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4.xml" ContentType="application/vnd.openxmlformats-officedocument.wordprocessingml.footer+xml"/>
  <Override PartName="/word/header24.xml" ContentType="application/vnd.openxmlformats-officedocument.wordprocessingml.header+xml"/>
  <Override PartName="/word/footer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896A0" w14:textId="366B0D00" w:rsidR="00F06D6C" w:rsidRPr="00B43B24" w:rsidRDefault="00F06D6C" w:rsidP="00F06D6C">
      <w:pPr>
        <w:pStyle w:val="rrdsinglerule"/>
        <w:pBdr>
          <w:top w:val="single" w:sz="8" w:space="0" w:color="000000"/>
        </w:pBdr>
        <w:spacing w:before="0"/>
        <w:jc w:val="left"/>
      </w:pPr>
      <w:bookmarkStart w:id="0" w:name="_Hlk111186111"/>
    </w:p>
    <w:p w14:paraId="1A4DB0B6" w14:textId="77777777" w:rsidR="00D717EF" w:rsidRDefault="00D717EF" w:rsidP="00D717EF">
      <w:pPr>
        <w:pStyle w:val="rrdsinglerule"/>
        <w:pBdr>
          <w:top w:val="single" w:sz="8" w:space="0" w:color="000000"/>
        </w:pBdr>
        <w:spacing w:before="0"/>
        <w:jc w:val="left"/>
      </w:pPr>
    </w:p>
    <w:p w14:paraId="31810937" w14:textId="77777777" w:rsidR="00D717EF" w:rsidRDefault="00D717EF" w:rsidP="00D717EF">
      <w:pPr>
        <w:pStyle w:val="rrdsinglerule"/>
        <w:pBdr>
          <w:top w:val="single" w:sz="8" w:space="0" w:color="000000"/>
        </w:pBdr>
        <w:spacing w:before="0"/>
        <w:jc w:val="left"/>
      </w:pPr>
    </w:p>
    <w:p w14:paraId="3E4B4751" w14:textId="44DE80FE" w:rsidR="00D717EF" w:rsidRPr="00F45C25" w:rsidRDefault="00D717EF" w:rsidP="59122406">
      <w:pPr>
        <w:pStyle w:val="NormalWeb"/>
        <w:spacing w:before="0" w:beforeAutospacing="0" w:after="0" w:afterAutospacing="0"/>
        <w:jc w:val="center"/>
        <w:rPr>
          <w:rFonts w:cs="Arial"/>
          <w:b/>
          <w:bCs/>
          <w:sz w:val="28"/>
          <w:szCs w:val="28"/>
        </w:rPr>
      </w:pPr>
      <w:r w:rsidRPr="00F45C25">
        <w:rPr>
          <w:rFonts w:cs="Arial"/>
          <w:b/>
          <w:bCs/>
          <w:sz w:val="28"/>
          <w:szCs w:val="28"/>
        </w:rPr>
        <w:t>UNITED STATES</w:t>
      </w:r>
    </w:p>
    <w:p w14:paraId="68FBBB13" w14:textId="77777777" w:rsidR="00D717EF" w:rsidRPr="00F45C25" w:rsidRDefault="00D717EF" w:rsidP="00D717EF">
      <w:pPr>
        <w:pStyle w:val="NormalWeb"/>
        <w:spacing w:before="0" w:beforeAutospacing="0" w:after="0" w:afterAutospacing="0"/>
        <w:jc w:val="center"/>
        <w:rPr>
          <w:sz w:val="28"/>
          <w:szCs w:val="28"/>
        </w:rPr>
      </w:pPr>
      <w:r w:rsidRPr="00F45C25">
        <w:rPr>
          <w:rFonts w:cs="Arial"/>
          <w:b/>
          <w:sz w:val="28"/>
          <w:szCs w:val="28"/>
        </w:rPr>
        <w:t>SECURITIES AND EXCHANGE COMMISSION</w:t>
      </w:r>
    </w:p>
    <w:p w14:paraId="1C44C124" w14:textId="77777777" w:rsidR="00D717EF" w:rsidRPr="00F45C25" w:rsidRDefault="00D717EF" w:rsidP="00D717EF">
      <w:pPr>
        <w:pStyle w:val="NormalWeb"/>
        <w:spacing w:before="0" w:beforeAutospacing="0" w:after="0" w:afterAutospacing="0"/>
        <w:jc w:val="center"/>
        <w:rPr>
          <w:sz w:val="20"/>
          <w:szCs w:val="20"/>
        </w:rPr>
      </w:pPr>
      <w:r w:rsidRPr="00F45C25">
        <w:rPr>
          <w:rFonts w:cs="Arial"/>
          <w:b/>
          <w:sz w:val="20"/>
          <w:szCs w:val="20"/>
        </w:rPr>
        <w:t>Washington, D.C. 20549</w:t>
      </w:r>
    </w:p>
    <w:p w14:paraId="14B23183"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1322213F" w14:textId="77777777" w:rsidR="00D717EF" w:rsidRPr="00F45C25" w:rsidRDefault="00D717EF" w:rsidP="00D717EF">
      <w:pPr>
        <w:pStyle w:val="NormalWeb"/>
        <w:spacing w:before="80" w:beforeAutospacing="0" w:after="0" w:afterAutospacing="0"/>
        <w:jc w:val="center"/>
        <w:rPr>
          <w:sz w:val="28"/>
          <w:szCs w:val="28"/>
        </w:rPr>
      </w:pPr>
      <w:r w:rsidRPr="00F45C25">
        <w:rPr>
          <w:rFonts w:cs="Arial"/>
          <w:b/>
          <w:sz w:val="28"/>
          <w:szCs w:val="28"/>
        </w:rPr>
        <w:t>FORM 10-K</w:t>
      </w:r>
    </w:p>
    <w:p w14:paraId="1F621946" w14:textId="77777777" w:rsidR="00D717EF" w:rsidRPr="00F45C25" w:rsidRDefault="00D717EF" w:rsidP="00D717EF">
      <w:pPr>
        <w:pStyle w:val="rco"/>
        <w:spacing w:line="240" w:lineRule="auto"/>
        <w:ind w:left="4075" w:right="4075"/>
        <w:rPr>
          <w:sz w:val="6"/>
          <w:szCs w:val="6"/>
        </w:rPr>
      </w:pPr>
    </w:p>
    <w:p w14:paraId="11704C6D" w14:textId="77777777" w:rsidR="00D717EF" w:rsidRPr="00F45C25" w:rsidRDefault="00D717EF" w:rsidP="00D717EF">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D717EF" w:rsidRPr="00F45C25" w14:paraId="01231AC7" w14:textId="77777777">
        <w:trPr>
          <w:jc w:val="center"/>
        </w:trPr>
        <w:tc>
          <w:tcPr>
            <w:tcW w:w="539" w:type="dxa"/>
            <w:hideMark/>
          </w:tcPr>
          <w:p w14:paraId="1C30BBB4" w14:textId="77777777" w:rsidR="00D717EF" w:rsidRPr="00F45C25" w:rsidRDefault="00D717EF">
            <w:pPr>
              <w:pStyle w:val="NormalWeb"/>
              <w:spacing w:before="0" w:beforeAutospacing="0" w:after="0" w:afterAutospacing="0"/>
              <w:jc w:val="left"/>
              <w:rPr>
                <w:rFonts w:eastAsiaTheme="minorEastAsia"/>
                <w:sz w:val="20"/>
                <w:szCs w:val="20"/>
              </w:rPr>
            </w:pPr>
            <w:r w:rsidRPr="00F45C25">
              <w:rPr>
                <w:rFonts w:ascii="MS Gothic" w:eastAsia="MS Gothic" w:hAnsi="MS Gothic" w:cs="MS Gothic" w:hint="eastAsia"/>
                <w:b/>
                <w:sz w:val="21"/>
                <w:szCs w:val="21"/>
              </w:rPr>
              <w:t>☒</w:t>
            </w:r>
          </w:p>
        </w:tc>
        <w:tc>
          <w:tcPr>
            <w:tcW w:w="9829" w:type="dxa"/>
            <w:vAlign w:val="bottom"/>
            <w:hideMark/>
          </w:tcPr>
          <w:p w14:paraId="149DB485"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b/>
                <w:sz w:val="20"/>
                <w:szCs w:val="20"/>
              </w:rPr>
              <w:t>ANNUAL REPORT PURSUANT TO SECTION 13 OR 15(d) OF THE SECURITIES EXCHANGE ACT OF 1934</w:t>
            </w:r>
          </w:p>
        </w:tc>
      </w:tr>
      <w:tr w:rsidR="00D717EF" w:rsidRPr="00F45C25" w14:paraId="1E2BB4CE" w14:textId="77777777">
        <w:trPr>
          <w:trHeight w:hRule="exact" w:val="58"/>
          <w:jc w:val="center"/>
        </w:trPr>
        <w:tc>
          <w:tcPr>
            <w:tcW w:w="539" w:type="dxa"/>
          </w:tcPr>
          <w:p w14:paraId="3AC6EA35" w14:textId="77777777" w:rsidR="00D717EF" w:rsidRPr="00F45C25" w:rsidRDefault="00D717EF">
            <w:pPr>
              <w:pStyle w:val="NormalWeb"/>
              <w:spacing w:before="0" w:beforeAutospacing="0" w:after="0" w:afterAutospacing="0"/>
              <w:jc w:val="left"/>
              <w:rPr>
                <w:rFonts w:ascii="MS Gothic" w:eastAsia="MS Gothic" w:hAnsi="MS Gothic" w:cs="MS Gothic"/>
                <w:b/>
                <w:sz w:val="21"/>
                <w:szCs w:val="21"/>
              </w:rPr>
            </w:pPr>
          </w:p>
        </w:tc>
        <w:tc>
          <w:tcPr>
            <w:tcW w:w="9829" w:type="dxa"/>
            <w:vAlign w:val="bottom"/>
          </w:tcPr>
          <w:p w14:paraId="7C13C9A5" w14:textId="77777777" w:rsidR="00D717EF" w:rsidRPr="00F45C25" w:rsidRDefault="00D717EF">
            <w:pPr>
              <w:pStyle w:val="NormalWeb"/>
              <w:spacing w:before="0" w:beforeAutospacing="0" w:after="0" w:afterAutospacing="0"/>
              <w:jc w:val="left"/>
              <w:rPr>
                <w:rFonts w:cs="Arial"/>
                <w:b/>
                <w:sz w:val="20"/>
                <w:szCs w:val="20"/>
              </w:rPr>
            </w:pPr>
          </w:p>
        </w:tc>
      </w:tr>
      <w:tr w:rsidR="00D717EF" w:rsidRPr="00F45C25" w14:paraId="08FF0D3C" w14:textId="77777777">
        <w:trPr>
          <w:trHeight w:hRule="exact" w:val="171"/>
          <w:jc w:val="center"/>
        </w:trPr>
        <w:tc>
          <w:tcPr>
            <w:tcW w:w="539" w:type="dxa"/>
            <w:vAlign w:val="bottom"/>
          </w:tcPr>
          <w:p w14:paraId="0DC4120A"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vAlign w:val="bottom"/>
          </w:tcPr>
          <w:p w14:paraId="35F4BCE2" w14:textId="5F5DB2DA" w:rsidR="00D717EF" w:rsidRPr="00F45C25" w:rsidRDefault="00D717EF">
            <w:pPr>
              <w:pStyle w:val="NormalWeb"/>
              <w:spacing w:before="0" w:beforeAutospacing="0" w:after="0" w:afterAutospacing="0"/>
              <w:jc w:val="left"/>
              <w:rPr>
                <w:rFonts w:cs="Arial"/>
                <w:b/>
                <w:sz w:val="16"/>
                <w:szCs w:val="16"/>
              </w:rPr>
            </w:pPr>
            <w:r w:rsidRPr="00F45C25">
              <w:rPr>
                <w:rFonts w:cs="Arial"/>
                <w:b/>
                <w:sz w:val="16"/>
                <w:szCs w:val="16"/>
              </w:rPr>
              <w:t>For the Fiscal Year Ended June 30,</w:t>
            </w:r>
            <w:r w:rsidRPr="00F45C25">
              <w:rPr>
                <w:rFonts w:cs="Arial"/>
                <w:b/>
                <w:bCs/>
                <w:sz w:val="16"/>
                <w:szCs w:val="16"/>
              </w:rPr>
              <w:t xml:space="preserve"> </w:t>
            </w:r>
            <w:r w:rsidR="00463894" w:rsidRPr="00F45C25">
              <w:rPr>
                <w:rFonts w:cs="Arial"/>
                <w:b/>
                <w:sz w:val="16"/>
                <w:szCs w:val="16"/>
              </w:rPr>
              <w:t>2024</w:t>
            </w:r>
          </w:p>
        </w:tc>
      </w:tr>
      <w:tr w:rsidR="00D717EF" w:rsidRPr="00F45C25" w14:paraId="62D67073" w14:textId="77777777">
        <w:trPr>
          <w:trHeight w:hRule="exact" w:val="58"/>
          <w:jc w:val="center"/>
        </w:trPr>
        <w:tc>
          <w:tcPr>
            <w:tcW w:w="539" w:type="dxa"/>
          </w:tcPr>
          <w:p w14:paraId="3BAB7630"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tcPr>
          <w:p w14:paraId="3BE1DC8A" w14:textId="77777777" w:rsidR="00D717EF" w:rsidRPr="00F45C25" w:rsidRDefault="00D717EF">
            <w:pPr>
              <w:pStyle w:val="NormalWeb"/>
              <w:spacing w:before="80" w:beforeAutospacing="0" w:after="0" w:afterAutospacing="0"/>
              <w:rPr>
                <w:rFonts w:cs="Arial"/>
                <w:b/>
                <w:sz w:val="16"/>
                <w:szCs w:val="16"/>
              </w:rPr>
            </w:pPr>
          </w:p>
        </w:tc>
      </w:tr>
      <w:tr w:rsidR="00D717EF" w:rsidRPr="00F45C25" w14:paraId="76304DEE" w14:textId="77777777">
        <w:trPr>
          <w:trHeight w:val="261"/>
          <w:jc w:val="center"/>
        </w:trPr>
        <w:tc>
          <w:tcPr>
            <w:tcW w:w="539" w:type="dxa"/>
            <w:vAlign w:val="bottom"/>
          </w:tcPr>
          <w:p w14:paraId="57A4CF35"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vAlign w:val="center"/>
          </w:tcPr>
          <w:p w14:paraId="68ADFF84" w14:textId="77777777" w:rsidR="00D717EF" w:rsidRPr="00F45C25" w:rsidRDefault="00D717EF">
            <w:pPr>
              <w:pStyle w:val="NormalWeb"/>
              <w:spacing w:before="0" w:beforeAutospacing="0" w:after="0" w:afterAutospacing="0"/>
              <w:jc w:val="center"/>
              <w:rPr>
                <w:rFonts w:cs="Arial"/>
                <w:b/>
                <w:sz w:val="21"/>
                <w:szCs w:val="21"/>
              </w:rPr>
            </w:pPr>
            <w:r w:rsidRPr="00F45C25">
              <w:rPr>
                <w:rFonts w:cs="Arial"/>
                <w:b/>
                <w:bCs/>
                <w:sz w:val="21"/>
                <w:szCs w:val="21"/>
              </w:rPr>
              <w:t>OR</w:t>
            </w:r>
          </w:p>
        </w:tc>
      </w:tr>
      <w:tr w:rsidR="00D717EF" w:rsidRPr="00F45C25" w14:paraId="248C644E" w14:textId="77777777">
        <w:trPr>
          <w:trHeight w:hRule="exact" w:val="72"/>
          <w:jc w:val="center"/>
        </w:trPr>
        <w:tc>
          <w:tcPr>
            <w:tcW w:w="539" w:type="dxa"/>
            <w:vAlign w:val="bottom"/>
          </w:tcPr>
          <w:p w14:paraId="362AA1A4"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vAlign w:val="bottom"/>
          </w:tcPr>
          <w:p w14:paraId="1C87E5ED" w14:textId="77777777" w:rsidR="00D717EF" w:rsidRPr="00F45C25" w:rsidRDefault="00D717EF">
            <w:pPr>
              <w:pStyle w:val="NormalWeb"/>
              <w:spacing w:before="0" w:beforeAutospacing="0" w:after="0" w:afterAutospacing="0"/>
              <w:jc w:val="center"/>
              <w:rPr>
                <w:rFonts w:cs="Arial"/>
                <w:b/>
                <w:bCs/>
                <w:sz w:val="21"/>
                <w:szCs w:val="21"/>
              </w:rPr>
            </w:pPr>
          </w:p>
        </w:tc>
      </w:tr>
      <w:tr w:rsidR="00D717EF" w:rsidRPr="00F45C25" w14:paraId="17C942EB" w14:textId="77777777">
        <w:trPr>
          <w:jc w:val="center"/>
        </w:trPr>
        <w:tc>
          <w:tcPr>
            <w:tcW w:w="539" w:type="dxa"/>
            <w:vAlign w:val="bottom"/>
            <w:hideMark/>
          </w:tcPr>
          <w:p w14:paraId="38F0C872" w14:textId="77777777" w:rsidR="00D717EF" w:rsidRPr="00F45C25" w:rsidRDefault="00D717EF">
            <w:pPr>
              <w:pStyle w:val="NormalWeb"/>
              <w:spacing w:before="32" w:beforeAutospacing="0" w:after="0" w:afterAutospacing="0"/>
              <w:jc w:val="left"/>
              <w:rPr>
                <w:rFonts w:eastAsiaTheme="minorEastAsia"/>
                <w:sz w:val="20"/>
                <w:szCs w:val="20"/>
              </w:rPr>
            </w:pPr>
            <w:r w:rsidRPr="00F45C25">
              <w:rPr>
                <w:rFonts w:ascii="MS Gothic" w:eastAsia="MS Gothic" w:hAnsi="MS Gothic" w:cs="MS Gothic" w:hint="eastAsia"/>
                <w:b/>
                <w:bCs/>
                <w:sz w:val="21"/>
                <w:szCs w:val="21"/>
              </w:rPr>
              <w:t>☐</w:t>
            </w:r>
            <w:r w:rsidRPr="00F45C25">
              <w:rPr>
                <w:rFonts w:cs="Arial"/>
                <w:sz w:val="20"/>
                <w:szCs w:val="20"/>
              </w:rPr>
              <w:t xml:space="preserve"> </w:t>
            </w:r>
          </w:p>
        </w:tc>
        <w:tc>
          <w:tcPr>
            <w:tcW w:w="9829" w:type="dxa"/>
            <w:vAlign w:val="bottom"/>
            <w:hideMark/>
          </w:tcPr>
          <w:p w14:paraId="08469B87"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b/>
                <w:sz w:val="20"/>
                <w:szCs w:val="20"/>
              </w:rPr>
              <w:t>TRANSITION REPORT PURSUANT TO SECTION 13 OR 15(d) OF THE SECURITIES EXCHANGE ACT OF 1934</w:t>
            </w:r>
          </w:p>
        </w:tc>
      </w:tr>
      <w:tr w:rsidR="00D717EF" w:rsidRPr="00F45C25" w14:paraId="6340E5CC" w14:textId="77777777">
        <w:trPr>
          <w:trHeight w:hRule="exact" w:val="72"/>
          <w:jc w:val="center"/>
        </w:trPr>
        <w:tc>
          <w:tcPr>
            <w:tcW w:w="539" w:type="dxa"/>
            <w:vAlign w:val="bottom"/>
          </w:tcPr>
          <w:p w14:paraId="1F18DFAE" w14:textId="77777777" w:rsidR="00D717EF" w:rsidRPr="00F45C25" w:rsidRDefault="00D717EF">
            <w:pPr>
              <w:pStyle w:val="NormalWeb"/>
              <w:spacing w:before="32" w:beforeAutospacing="0" w:after="0" w:afterAutospacing="0"/>
              <w:jc w:val="left"/>
              <w:rPr>
                <w:rFonts w:ascii="MS Gothic" w:eastAsia="MS Gothic" w:hAnsi="MS Gothic" w:cs="MS Gothic"/>
                <w:b/>
                <w:bCs/>
                <w:sz w:val="21"/>
                <w:szCs w:val="21"/>
              </w:rPr>
            </w:pPr>
          </w:p>
        </w:tc>
        <w:tc>
          <w:tcPr>
            <w:tcW w:w="9829" w:type="dxa"/>
            <w:vAlign w:val="bottom"/>
          </w:tcPr>
          <w:p w14:paraId="1849D36E" w14:textId="77777777" w:rsidR="00D717EF" w:rsidRPr="00F45C25" w:rsidRDefault="00D717EF">
            <w:pPr>
              <w:pStyle w:val="NormalWeb"/>
              <w:spacing w:before="32" w:beforeAutospacing="0" w:after="0" w:afterAutospacing="0"/>
              <w:jc w:val="left"/>
              <w:rPr>
                <w:rFonts w:cs="Arial"/>
                <w:b/>
                <w:sz w:val="20"/>
                <w:szCs w:val="20"/>
              </w:rPr>
            </w:pPr>
          </w:p>
        </w:tc>
      </w:tr>
      <w:tr w:rsidR="00D717EF" w:rsidRPr="00F45C25" w14:paraId="1065255C" w14:textId="77777777">
        <w:trPr>
          <w:jc w:val="center"/>
        </w:trPr>
        <w:tc>
          <w:tcPr>
            <w:tcW w:w="539" w:type="dxa"/>
            <w:vAlign w:val="bottom"/>
          </w:tcPr>
          <w:p w14:paraId="4BBC9DD9" w14:textId="77777777" w:rsidR="00D717EF" w:rsidRPr="00F45C25" w:rsidRDefault="00D717EF">
            <w:pPr>
              <w:pStyle w:val="NormalWeb"/>
              <w:spacing w:before="32" w:beforeAutospacing="0" w:after="0" w:afterAutospacing="0"/>
              <w:jc w:val="left"/>
              <w:rPr>
                <w:rFonts w:cs="Arial"/>
                <w:sz w:val="17"/>
                <w:szCs w:val="17"/>
              </w:rPr>
            </w:pPr>
          </w:p>
        </w:tc>
        <w:tc>
          <w:tcPr>
            <w:tcW w:w="9829" w:type="dxa"/>
            <w:vAlign w:val="bottom"/>
          </w:tcPr>
          <w:p w14:paraId="1E006666" w14:textId="77777777" w:rsidR="00D717EF" w:rsidRPr="00F45C25" w:rsidRDefault="00D717EF">
            <w:pPr>
              <w:pStyle w:val="NormalWeb"/>
              <w:spacing w:before="32" w:beforeAutospacing="0" w:after="0" w:afterAutospacing="0"/>
              <w:jc w:val="left"/>
              <w:rPr>
                <w:rFonts w:cs="Arial"/>
                <w:sz w:val="17"/>
                <w:szCs w:val="17"/>
              </w:rPr>
            </w:pPr>
            <w:r w:rsidRPr="00F45C25">
              <w:rPr>
                <w:rFonts w:cs="Arial"/>
                <w:b/>
                <w:sz w:val="16"/>
                <w:szCs w:val="16"/>
              </w:rPr>
              <w:t>For the Transition Period From                  to</w:t>
            </w:r>
          </w:p>
        </w:tc>
      </w:tr>
    </w:tbl>
    <w:p w14:paraId="1356E6C8" w14:textId="77777777" w:rsidR="00D717EF" w:rsidRPr="00F45C25" w:rsidRDefault="00D717EF" w:rsidP="00D717EF">
      <w:pPr>
        <w:pStyle w:val="NormalWeb"/>
        <w:keepNext/>
        <w:spacing w:before="120" w:beforeAutospacing="0" w:after="0" w:afterAutospacing="0"/>
        <w:jc w:val="center"/>
        <w:rPr>
          <w:sz w:val="17"/>
          <w:szCs w:val="17"/>
        </w:rPr>
      </w:pPr>
      <w:r w:rsidRPr="00F45C25">
        <w:rPr>
          <w:rFonts w:cs="Arial"/>
          <w:b/>
          <w:bCs/>
          <w:sz w:val="17"/>
          <w:szCs w:val="17"/>
        </w:rPr>
        <w:t xml:space="preserve">Commission File Number 001-37845 </w:t>
      </w:r>
    </w:p>
    <w:p w14:paraId="07E04E84"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4330D8D9" w14:textId="77777777" w:rsidR="00D717EF" w:rsidRPr="00F45C25" w:rsidRDefault="00D717EF" w:rsidP="00D717EF">
      <w:pPr>
        <w:pStyle w:val="NormalWeb"/>
        <w:spacing w:before="80" w:beforeAutospacing="0" w:after="0" w:afterAutospacing="0"/>
        <w:jc w:val="center"/>
        <w:rPr>
          <w:sz w:val="36"/>
          <w:szCs w:val="36"/>
        </w:rPr>
      </w:pPr>
      <w:r w:rsidRPr="00F45C25">
        <w:rPr>
          <w:rFonts w:cs="Arial"/>
          <w:b/>
          <w:sz w:val="36"/>
          <w:szCs w:val="36"/>
        </w:rPr>
        <w:t>MICROSOFT CORPORATION</w:t>
      </w:r>
    </w:p>
    <w:p w14:paraId="43FBCDD4"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2E14256B" w14:textId="77777777" w:rsidR="00D717EF" w:rsidRPr="00F45C25" w:rsidRDefault="00D717EF" w:rsidP="00D717EF">
      <w:pPr>
        <w:pStyle w:val="NormalWeb"/>
        <w:keepNext/>
        <w:spacing w:before="0" w:beforeAutospacing="0" w:after="0" w:afterAutospacing="0"/>
        <w:rPr>
          <w:sz w:val="8"/>
          <w:szCs w:val="8"/>
        </w:rPr>
      </w:pPr>
      <w:r w:rsidRPr="00F45C25">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D717EF" w:rsidRPr="00F45C25" w14:paraId="74ED2B47" w14:textId="77777777">
        <w:trPr>
          <w:jc w:val="center"/>
        </w:trPr>
        <w:tc>
          <w:tcPr>
            <w:tcW w:w="2200" w:type="pct"/>
            <w:vAlign w:val="bottom"/>
          </w:tcPr>
          <w:p w14:paraId="55EC46D2" w14:textId="77777777" w:rsidR="00D717EF" w:rsidRPr="00F45C25" w:rsidRDefault="00D717EF">
            <w:pPr>
              <w:pStyle w:val="NormalWeb"/>
              <w:spacing w:before="0" w:beforeAutospacing="0" w:after="0" w:afterAutospacing="0"/>
              <w:jc w:val="center"/>
              <w:rPr>
                <w:caps/>
                <w:sz w:val="17"/>
                <w:szCs w:val="17"/>
              </w:rPr>
            </w:pPr>
            <w:r w:rsidRPr="00F45C25">
              <w:rPr>
                <w:rFonts w:cs="Arial"/>
                <w:b/>
                <w:bCs/>
                <w:caps/>
                <w:sz w:val="17"/>
                <w:szCs w:val="17"/>
              </w:rPr>
              <w:t>Washington</w:t>
            </w:r>
          </w:p>
        </w:tc>
        <w:tc>
          <w:tcPr>
            <w:tcW w:w="100" w:type="pct"/>
            <w:vAlign w:val="bottom"/>
          </w:tcPr>
          <w:p w14:paraId="6465D508" w14:textId="77777777" w:rsidR="00D717EF" w:rsidRPr="00F45C25" w:rsidRDefault="00D717EF">
            <w:pPr>
              <w:pStyle w:val="NormalWeb"/>
              <w:spacing w:before="0" w:beforeAutospacing="0" w:after="0" w:afterAutospacing="0"/>
              <w:jc w:val="center"/>
              <w:rPr>
                <w:sz w:val="17"/>
                <w:szCs w:val="17"/>
              </w:rPr>
            </w:pPr>
          </w:p>
        </w:tc>
        <w:tc>
          <w:tcPr>
            <w:tcW w:w="2200" w:type="pct"/>
            <w:vAlign w:val="bottom"/>
          </w:tcPr>
          <w:p w14:paraId="31AA7F94" w14:textId="77777777" w:rsidR="00D717EF" w:rsidRPr="00F45C25" w:rsidRDefault="00D717EF">
            <w:pPr>
              <w:pStyle w:val="NormalWeb"/>
              <w:spacing w:before="0" w:beforeAutospacing="0" w:after="0" w:afterAutospacing="0"/>
              <w:jc w:val="center"/>
              <w:rPr>
                <w:sz w:val="17"/>
                <w:szCs w:val="17"/>
              </w:rPr>
            </w:pPr>
            <w:r w:rsidRPr="00F45C25">
              <w:rPr>
                <w:rFonts w:cs="Arial"/>
                <w:b/>
                <w:bCs/>
                <w:sz w:val="17"/>
                <w:szCs w:val="17"/>
              </w:rPr>
              <w:t>91-1144442</w:t>
            </w:r>
          </w:p>
        </w:tc>
      </w:tr>
      <w:tr w:rsidR="00D717EF" w:rsidRPr="00F45C25" w14:paraId="54E6709A" w14:textId="77777777">
        <w:trPr>
          <w:jc w:val="center"/>
        </w:trPr>
        <w:tc>
          <w:tcPr>
            <w:tcW w:w="2200" w:type="pct"/>
            <w:vAlign w:val="bottom"/>
          </w:tcPr>
          <w:p w14:paraId="49A22CD1" w14:textId="77777777" w:rsidR="00D717EF" w:rsidRPr="00F45C25" w:rsidRDefault="00D717EF">
            <w:pPr>
              <w:pStyle w:val="NormalWeb"/>
              <w:spacing w:before="16" w:beforeAutospacing="0" w:after="0" w:afterAutospacing="0"/>
              <w:jc w:val="center"/>
              <w:rPr>
                <w:sz w:val="14"/>
                <w:szCs w:val="14"/>
              </w:rPr>
            </w:pPr>
            <w:r w:rsidRPr="00F45C25">
              <w:rPr>
                <w:rFonts w:cs="Arial"/>
                <w:b/>
                <w:bCs/>
                <w:sz w:val="14"/>
                <w:szCs w:val="14"/>
              </w:rPr>
              <w:t>(STATE OF INCORPORATION)</w:t>
            </w:r>
          </w:p>
        </w:tc>
        <w:tc>
          <w:tcPr>
            <w:tcW w:w="100" w:type="pct"/>
            <w:vAlign w:val="bottom"/>
          </w:tcPr>
          <w:p w14:paraId="6D9E28A9" w14:textId="77777777" w:rsidR="00D717EF" w:rsidRPr="00F45C25" w:rsidRDefault="00D717EF">
            <w:pPr>
              <w:pStyle w:val="NormalWeb"/>
              <w:spacing w:before="16" w:beforeAutospacing="0" w:after="0" w:afterAutospacing="0"/>
              <w:jc w:val="center"/>
              <w:rPr>
                <w:sz w:val="14"/>
                <w:szCs w:val="14"/>
              </w:rPr>
            </w:pPr>
          </w:p>
        </w:tc>
        <w:tc>
          <w:tcPr>
            <w:tcW w:w="2200" w:type="pct"/>
            <w:vAlign w:val="bottom"/>
          </w:tcPr>
          <w:p w14:paraId="678ADA52" w14:textId="77777777" w:rsidR="00D717EF" w:rsidRPr="00F45C25" w:rsidRDefault="00D717EF">
            <w:pPr>
              <w:pStyle w:val="NormalWeb"/>
              <w:spacing w:before="16" w:beforeAutospacing="0" w:after="0" w:afterAutospacing="0"/>
              <w:jc w:val="center"/>
              <w:rPr>
                <w:sz w:val="14"/>
                <w:szCs w:val="14"/>
              </w:rPr>
            </w:pPr>
            <w:r w:rsidRPr="00F45C25">
              <w:rPr>
                <w:rFonts w:cs="Arial"/>
                <w:b/>
                <w:bCs/>
                <w:sz w:val="14"/>
                <w:szCs w:val="14"/>
              </w:rPr>
              <w:t>(I.R.S. ID)</w:t>
            </w:r>
          </w:p>
        </w:tc>
      </w:tr>
    </w:tbl>
    <w:p w14:paraId="277AA49B" w14:textId="77777777" w:rsidR="00D717EF" w:rsidRPr="00F45C25" w:rsidRDefault="00D717EF" w:rsidP="00D717EF">
      <w:pPr>
        <w:pStyle w:val="NormalWeb"/>
        <w:spacing w:before="0" w:beforeAutospacing="0" w:after="0" w:afterAutospacing="0"/>
        <w:rPr>
          <w:sz w:val="8"/>
          <w:szCs w:val="8"/>
        </w:rPr>
      </w:pPr>
    </w:p>
    <w:p w14:paraId="27098DED" w14:textId="77777777" w:rsidR="00D717EF" w:rsidRPr="00F45C25" w:rsidRDefault="00D717EF" w:rsidP="00D717EF">
      <w:pPr>
        <w:pStyle w:val="NormalWeb"/>
        <w:keepNext/>
        <w:spacing w:before="0" w:beforeAutospacing="0" w:after="0" w:afterAutospacing="0"/>
        <w:jc w:val="center"/>
        <w:rPr>
          <w:sz w:val="16"/>
          <w:szCs w:val="16"/>
        </w:rPr>
      </w:pPr>
      <w:r w:rsidRPr="00F45C25">
        <w:rPr>
          <w:rFonts w:cs="Arial"/>
          <w:b/>
          <w:sz w:val="16"/>
          <w:szCs w:val="16"/>
        </w:rPr>
        <w:t>ONE MICROSOFT WAY, REDMOND, WASHINGTON 98052-6399</w:t>
      </w:r>
    </w:p>
    <w:p w14:paraId="349678BE" w14:textId="77777777" w:rsidR="00D717EF" w:rsidRPr="00F45C25" w:rsidRDefault="00D717EF" w:rsidP="00D717EF">
      <w:pPr>
        <w:pStyle w:val="NormalWeb"/>
        <w:keepNext/>
        <w:spacing w:before="0" w:beforeAutospacing="0" w:after="0" w:afterAutospacing="0"/>
        <w:jc w:val="center"/>
        <w:rPr>
          <w:sz w:val="16"/>
          <w:szCs w:val="16"/>
        </w:rPr>
      </w:pPr>
      <w:r w:rsidRPr="00F45C25">
        <w:rPr>
          <w:rFonts w:cs="Arial"/>
          <w:b/>
          <w:sz w:val="16"/>
          <w:szCs w:val="16"/>
        </w:rPr>
        <w:t>(425) 882-8080</w:t>
      </w:r>
    </w:p>
    <w:p w14:paraId="0BA2DAFB" w14:textId="77777777" w:rsidR="00D717EF" w:rsidRPr="00F45C25" w:rsidRDefault="00D717EF" w:rsidP="00D717EF">
      <w:pPr>
        <w:pStyle w:val="NormalWeb"/>
        <w:keepNext/>
        <w:spacing w:before="0" w:beforeAutospacing="0" w:after="0" w:afterAutospacing="0"/>
        <w:jc w:val="center"/>
        <w:rPr>
          <w:sz w:val="16"/>
          <w:szCs w:val="16"/>
        </w:rPr>
      </w:pPr>
      <w:hyperlink r:id="rId11" w:history="1">
        <w:r w:rsidRPr="00F45C25">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D717EF" w:rsidRPr="00F45C25" w14:paraId="0DE8CD69" w14:textId="77777777">
        <w:trPr>
          <w:trHeight w:hRule="exact" w:val="70"/>
          <w:jc w:val="center"/>
        </w:trPr>
        <w:tc>
          <w:tcPr>
            <w:tcW w:w="2442" w:type="pct"/>
            <w:vAlign w:val="bottom"/>
            <w:hideMark/>
          </w:tcPr>
          <w:p w14:paraId="01B78D61" w14:textId="77777777" w:rsidR="00D717EF" w:rsidRPr="00F45C25" w:rsidRDefault="00D717EF">
            <w:pPr>
              <w:pStyle w:val="NormalWeb"/>
              <w:spacing w:before="32" w:beforeAutospacing="0" w:after="0" w:afterAutospacing="0"/>
              <w:jc w:val="left"/>
              <w:rPr>
                <w:rFonts w:eastAsiaTheme="minorEastAsia" w:cs="Arial"/>
                <w:sz w:val="17"/>
                <w:szCs w:val="17"/>
              </w:rPr>
            </w:pPr>
          </w:p>
        </w:tc>
        <w:tc>
          <w:tcPr>
            <w:tcW w:w="66" w:type="pct"/>
          </w:tcPr>
          <w:p w14:paraId="79B76C92" w14:textId="77777777" w:rsidR="00D717EF" w:rsidRPr="00F45C25" w:rsidRDefault="00D717EF">
            <w:pPr>
              <w:pStyle w:val="la2"/>
              <w:spacing w:before="32" w:line="240" w:lineRule="auto"/>
              <w:rPr>
                <w:rFonts w:ascii="Arial" w:hAnsi="Arial" w:cs="Arial"/>
                <w:sz w:val="17"/>
                <w:szCs w:val="17"/>
              </w:rPr>
            </w:pPr>
          </w:p>
        </w:tc>
        <w:tc>
          <w:tcPr>
            <w:tcW w:w="682" w:type="pct"/>
            <w:vAlign w:val="bottom"/>
            <w:hideMark/>
          </w:tcPr>
          <w:p w14:paraId="0CCD0EF0" w14:textId="77777777" w:rsidR="00D717EF" w:rsidRPr="00F45C25" w:rsidRDefault="00D717EF">
            <w:pPr>
              <w:pStyle w:val="la2"/>
              <w:spacing w:before="32" w:line="240" w:lineRule="auto"/>
              <w:rPr>
                <w:rFonts w:ascii="Arial" w:eastAsiaTheme="minorEastAsia" w:hAnsi="Arial" w:cs="Arial"/>
                <w:sz w:val="17"/>
                <w:szCs w:val="17"/>
              </w:rPr>
            </w:pPr>
            <w:r w:rsidRPr="00F45C25">
              <w:rPr>
                <w:rFonts w:ascii="Arial" w:hAnsi="Arial" w:cs="Arial"/>
                <w:sz w:val="17"/>
                <w:szCs w:val="17"/>
              </w:rPr>
              <w:t> </w:t>
            </w:r>
          </w:p>
        </w:tc>
        <w:tc>
          <w:tcPr>
            <w:tcW w:w="65" w:type="pct"/>
          </w:tcPr>
          <w:p w14:paraId="31C2B4FA" w14:textId="77777777" w:rsidR="00D717EF" w:rsidRPr="00F45C25" w:rsidRDefault="00D717EF">
            <w:pPr>
              <w:pStyle w:val="NormalWeb"/>
              <w:spacing w:before="32" w:beforeAutospacing="0" w:after="0" w:afterAutospacing="0"/>
              <w:jc w:val="left"/>
              <w:rPr>
                <w:rFonts w:eastAsiaTheme="minorEastAsia" w:cs="Arial"/>
                <w:sz w:val="17"/>
                <w:szCs w:val="17"/>
              </w:rPr>
            </w:pPr>
          </w:p>
        </w:tc>
        <w:tc>
          <w:tcPr>
            <w:tcW w:w="1745" w:type="pct"/>
            <w:vAlign w:val="bottom"/>
            <w:hideMark/>
          </w:tcPr>
          <w:p w14:paraId="15A59F9B" w14:textId="77777777" w:rsidR="00D717EF" w:rsidRPr="00F45C25" w:rsidRDefault="00D717EF">
            <w:pPr>
              <w:pStyle w:val="NormalWeb"/>
              <w:spacing w:before="32" w:beforeAutospacing="0" w:after="0" w:afterAutospacing="0"/>
              <w:jc w:val="left"/>
              <w:rPr>
                <w:rFonts w:eastAsiaTheme="minorEastAsia" w:cs="Arial"/>
                <w:sz w:val="17"/>
                <w:szCs w:val="17"/>
              </w:rPr>
            </w:pPr>
          </w:p>
        </w:tc>
      </w:tr>
      <w:tr w:rsidR="00D717EF" w:rsidRPr="00F45C25" w14:paraId="21230A88" w14:textId="77777777" w:rsidTr="000D0087">
        <w:trPr>
          <w:trHeight w:val="81"/>
          <w:jc w:val="center"/>
        </w:trPr>
        <w:tc>
          <w:tcPr>
            <w:tcW w:w="2442" w:type="pct"/>
            <w:vAlign w:val="bottom"/>
          </w:tcPr>
          <w:p w14:paraId="371CEF4A" w14:textId="77777777" w:rsidR="00D717EF" w:rsidRPr="00F45C25" w:rsidRDefault="00D717EF">
            <w:pPr>
              <w:pStyle w:val="NormalWeb"/>
              <w:spacing w:before="32" w:beforeAutospacing="0" w:after="0" w:afterAutospacing="0"/>
              <w:rPr>
                <w:rFonts w:cs="Arial"/>
                <w:sz w:val="17"/>
                <w:szCs w:val="17"/>
              </w:rPr>
            </w:pPr>
            <w:r w:rsidRPr="00F45C25">
              <w:rPr>
                <w:rFonts w:cs="Arial"/>
                <w:sz w:val="17"/>
                <w:szCs w:val="17"/>
              </w:rPr>
              <w:t>Securities registered pursuant to Section 12(b) of the Act:</w:t>
            </w:r>
          </w:p>
        </w:tc>
        <w:tc>
          <w:tcPr>
            <w:tcW w:w="66" w:type="pct"/>
          </w:tcPr>
          <w:p w14:paraId="6C14C1EC" w14:textId="77777777" w:rsidR="00D717EF" w:rsidRPr="00F45C25" w:rsidRDefault="00D717EF">
            <w:pPr>
              <w:pStyle w:val="la2"/>
              <w:spacing w:before="32" w:line="240" w:lineRule="auto"/>
              <w:rPr>
                <w:rFonts w:ascii="Arial" w:hAnsi="Arial" w:cs="Arial"/>
                <w:sz w:val="17"/>
                <w:szCs w:val="17"/>
              </w:rPr>
            </w:pPr>
          </w:p>
        </w:tc>
        <w:tc>
          <w:tcPr>
            <w:tcW w:w="682" w:type="pct"/>
            <w:vAlign w:val="bottom"/>
          </w:tcPr>
          <w:p w14:paraId="736064FB" w14:textId="77777777" w:rsidR="00D717EF" w:rsidRPr="00F45C25" w:rsidRDefault="00D717EF">
            <w:pPr>
              <w:pStyle w:val="la2"/>
              <w:spacing w:before="32" w:line="240" w:lineRule="auto"/>
              <w:jc w:val="center"/>
              <w:rPr>
                <w:rFonts w:ascii="Arial" w:hAnsi="Arial" w:cs="Arial"/>
                <w:sz w:val="17"/>
                <w:szCs w:val="17"/>
              </w:rPr>
            </w:pPr>
          </w:p>
        </w:tc>
        <w:tc>
          <w:tcPr>
            <w:tcW w:w="65" w:type="pct"/>
          </w:tcPr>
          <w:p w14:paraId="540EE0E7"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59D6D129" w14:textId="77777777" w:rsidR="00D717EF" w:rsidRPr="00F45C25" w:rsidRDefault="00D717EF">
            <w:pPr>
              <w:pStyle w:val="NormalWeb"/>
              <w:spacing w:before="32" w:beforeAutospacing="0" w:after="0" w:afterAutospacing="0"/>
              <w:jc w:val="center"/>
              <w:rPr>
                <w:rFonts w:cs="Arial"/>
                <w:sz w:val="17"/>
                <w:szCs w:val="17"/>
              </w:rPr>
            </w:pPr>
          </w:p>
        </w:tc>
      </w:tr>
      <w:tr w:rsidR="00D717EF" w:rsidRPr="00F45C25" w14:paraId="2AC14D17" w14:textId="77777777">
        <w:trPr>
          <w:trHeight w:hRule="exact" w:val="58"/>
          <w:jc w:val="center"/>
        </w:trPr>
        <w:tc>
          <w:tcPr>
            <w:tcW w:w="2442" w:type="pct"/>
            <w:vAlign w:val="bottom"/>
          </w:tcPr>
          <w:p w14:paraId="5857C7D1" w14:textId="77777777" w:rsidR="00D717EF" w:rsidRPr="00F45C25" w:rsidRDefault="00D717EF">
            <w:pPr>
              <w:pStyle w:val="NormalWeb"/>
              <w:spacing w:before="32" w:beforeAutospacing="0" w:after="0" w:afterAutospacing="0"/>
              <w:jc w:val="left"/>
              <w:rPr>
                <w:rFonts w:cs="Arial"/>
                <w:b/>
                <w:bCs/>
                <w:sz w:val="17"/>
                <w:szCs w:val="17"/>
              </w:rPr>
            </w:pPr>
          </w:p>
        </w:tc>
        <w:tc>
          <w:tcPr>
            <w:tcW w:w="66" w:type="pct"/>
          </w:tcPr>
          <w:p w14:paraId="3A99708C" w14:textId="77777777" w:rsidR="00D717EF" w:rsidRPr="00F45C25" w:rsidRDefault="00D717EF">
            <w:pPr>
              <w:pStyle w:val="la2"/>
              <w:spacing w:before="32" w:line="240" w:lineRule="auto"/>
              <w:rPr>
                <w:rFonts w:ascii="Arial" w:hAnsi="Arial" w:cs="Arial"/>
                <w:sz w:val="17"/>
                <w:szCs w:val="17"/>
              </w:rPr>
            </w:pPr>
          </w:p>
        </w:tc>
        <w:tc>
          <w:tcPr>
            <w:tcW w:w="682" w:type="pct"/>
            <w:vAlign w:val="bottom"/>
          </w:tcPr>
          <w:p w14:paraId="2B7F799C" w14:textId="77777777" w:rsidR="00D717EF" w:rsidRPr="00F45C25" w:rsidRDefault="00D717EF">
            <w:pPr>
              <w:pStyle w:val="la2"/>
              <w:spacing w:before="32" w:line="240" w:lineRule="auto"/>
              <w:rPr>
                <w:rFonts w:ascii="Arial" w:hAnsi="Arial" w:cs="Arial"/>
                <w:b/>
                <w:sz w:val="17"/>
                <w:szCs w:val="17"/>
              </w:rPr>
            </w:pPr>
          </w:p>
        </w:tc>
        <w:tc>
          <w:tcPr>
            <w:tcW w:w="65" w:type="pct"/>
          </w:tcPr>
          <w:p w14:paraId="54692BD7"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61C3AC99" w14:textId="77777777" w:rsidR="00D717EF" w:rsidRPr="00F45C25" w:rsidRDefault="00D717EF">
            <w:pPr>
              <w:pStyle w:val="NormalWeb"/>
              <w:spacing w:before="32" w:beforeAutospacing="0" w:after="0" w:afterAutospacing="0"/>
              <w:jc w:val="left"/>
              <w:rPr>
                <w:rFonts w:cs="Arial"/>
                <w:b/>
                <w:bCs/>
                <w:sz w:val="17"/>
                <w:szCs w:val="17"/>
              </w:rPr>
            </w:pPr>
          </w:p>
        </w:tc>
      </w:tr>
      <w:tr w:rsidR="00D717EF" w:rsidRPr="00F45C25" w14:paraId="7C0B31B7" w14:textId="77777777">
        <w:trPr>
          <w:jc w:val="center"/>
        </w:trPr>
        <w:tc>
          <w:tcPr>
            <w:tcW w:w="2442" w:type="pct"/>
            <w:vAlign w:val="bottom"/>
          </w:tcPr>
          <w:p w14:paraId="54B72739" w14:textId="5372B9C1"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Title of each class</w:t>
            </w:r>
          </w:p>
        </w:tc>
        <w:tc>
          <w:tcPr>
            <w:tcW w:w="66" w:type="pct"/>
          </w:tcPr>
          <w:p w14:paraId="11689492"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741856DD" w14:textId="77777777" w:rsidR="00D717EF" w:rsidRPr="00F45C25" w:rsidRDefault="00D717EF">
            <w:pPr>
              <w:pStyle w:val="la2"/>
              <w:spacing w:before="32" w:line="240" w:lineRule="auto"/>
              <w:jc w:val="center"/>
              <w:rPr>
                <w:rFonts w:ascii="Arial" w:hAnsi="Arial" w:cs="Arial"/>
                <w:sz w:val="17"/>
                <w:szCs w:val="17"/>
              </w:rPr>
            </w:pPr>
            <w:r w:rsidRPr="00F45C25">
              <w:rPr>
                <w:rFonts w:ascii="Arial" w:hAnsi="Arial" w:cs="Arial"/>
                <w:sz w:val="17"/>
                <w:szCs w:val="17"/>
              </w:rPr>
              <w:t>Trading Symbol</w:t>
            </w:r>
          </w:p>
        </w:tc>
        <w:tc>
          <w:tcPr>
            <w:tcW w:w="65" w:type="pct"/>
          </w:tcPr>
          <w:p w14:paraId="64C95478"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1ABA66EC" w14:textId="77777777" w:rsidR="00D717EF" w:rsidRPr="00F45C25" w:rsidRDefault="00D717EF">
            <w:pPr>
              <w:pStyle w:val="NormalWeb"/>
              <w:spacing w:before="32" w:beforeAutospacing="0" w:after="0" w:afterAutospacing="0"/>
              <w:jc w:val="center"/>
              <w:rPr>
                <w:rFonts w:cs="Arial"/>
                <w:sz w:val="17"/>
                <w:szCs w:val="17"/>
              </w:rPr>
            </w:pPr>
            <w:r w:rsidRPr="00F45C25">
              <w:rPr>
                <w:rFonts w:cs="Arial"/>
                <w:sz w:val="17"/>
                <w:szCs w:val="17"/>
              </w:rPr>
              <w:t>Name of exchange on which registered</w:t>
            </w:r>
          </w:p>
        </w:tc>
      </w:tr>
      <w:tr w:rsidR="00D717EF" w:rsidRPr="00F45C25" w14:paraId="58F9320A" w14:textId="77777777">
        <w:trPr>
          <w:trHeight w:hRule="exact" w:val="72"/>
          <w:jc w:val="center"/>
        </w:trPr>
        <w:tc>
          <w:tcPr>
            <w:tcW w:w="2442" w:type="pct"/>
            <w:vAlign w:val="bottom"/>
          </w:tcPr>
          <w:p w14:paraId="547F2C58" w14:textId="77777777" w:rsidR="00D717EF" w:rsidRPr="00F45C25" w:rsidRDefault="00D717EF">
            <w:pPr>
              <w:pStyle w:val="NormalWeb"/>
              <w:spacing w:before="32" w:beforeAutospacing="0" w:after="0" w:afterAutospacing="0"/>
              <w:jc w:val="left"/>
              <w:rPr>
                <w:rFonts w:cs="Arial"/>
                <w:b/>
                <w:sz w:val="17"/>
                <w:szCs w:val="17"/>
              </w:rPr>
            </w:pPr>
          </w:p>
        </w:tc>
        <w:tc>
          <w:tcPr>
            <w:tcW w:w="66" w:type="pct"/>
          </w:tcPr>
          <w:p w14:paraId="2DD51758"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62ED499B"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442DB9D1"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293E6018" w14:textId="77777777" w:rsidR="00D717EF" w:rsidRPr="00F45C25" w:rsidRDefault="00D717EF">
            <w:pPr>
              <w:pStyle w:val="NormalWeb"/>
              <w:spacing w:before="32" w:beforeAutospacing="0" w:after="0" w:afterAutospacing="0"/>
              <w:jc w:val="center"/>
              <w:rPr>
                <w:rFonts w:cs="Arial"/>
                <w:b/>
                <w:sz w:val="17"/>
                <w:szCs w:val="17"/>
              </w:rPr>
            </w:pPr>
          </w:p>
        </w:tc>
      </w:tr>
      <w:tr w:rsidR="00D717EF" w:rsidRPr="00F45C25" w14:paraId="21A9D562" w14:textId="77777777">
        <w:trPr>
          <w:jc w:val="center"/>
        </w:trPr>
        <w:tc>
          <w:tcPr>
            <w:tcW w:w="2442" w:type="pct"/>
            <w:vAlign w:val="bottom"/>
          </w:tcPr>
          <w:p w14:paraId="6B0181BF" w14:textId="77777777" w:rsidR="00D717EF" w:rsidRPr="00F45C25" w:rsidRDefault="00D717EF">
            <w:pPr>
              <w:pStyle w:val="NormalWeb"/>
              <w:spacing w:before="32" w:beforeAutospacing="0" w:after="0" w:afterAutospacing="0"/>
              <w:jc w:val="left"/>
              <w:rPr>
                <w:rFonts w:cs="Arial"/>
                <w:b/>
                <w:sz w:val="17"/>
                <w:szCs w:val="17"/>
              </w:rPr>
            </w:pPr>
            <w:r w:rsidRPr="00F45C25">
              <w:rPr>
                <w:rFonts w:cs="Arial"/>
                <w:b/>
                <w:sz w:val="17"/>
                <w:szCs w:val="17"/>
              </w:rPr>
              <w:t xml:space="preserve">Common stock, $0.00000625 </w:t>
            </w:r>
            <w:proofErr w:type="gramStart"/>
            <w:r w:rsidRPr="00F45C25">
              <w:rPr>
                <w:rFonts w:cs="Arial"/>
                <w:b/>
                <w:sz w:val="17"/>
                <w:szCs w:val="17"/>
              </w:rPr>
              <w:t>par</w:t>
            </w:r>
            <w:proofErr w:type="gramEnd"/>
            <w:r w:rsidRPr="00F45C25">
              <w:rPr>
                <w:rFonts w:cs="Arial"/>
                <w:b/>
                <w:sz w:val="17"/>
                <w:szCs w:val="17"/>
              </w:rPr>
              <w:t xml:space="preserve"> value per share</w:t>
            </w:r>
          </w:p>
        </w:tc>
        <w:tc>
          <w:tcPr>
            <w:tcW w:w="66" w:type="pct"/>
          </w:tcPr>
          <w:p w14:paraId="33DB6D9B"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04089879"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58CE002B"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71E963E2"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6752FD04" w14:textId="77777777">
        <w:trPr>
          <w:jc w:val="center"/>
        </w:trPr>
        <w:tc>
          <w:tcPr>
            <w:tcW w:w="2442" w:type="pct"/>
            <w:vAlign w:val="bottom"/>
          </w:tcPr>
          <w:p w14:paraId="0B6BC2E2"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sz w:val="17"/>
                <w:szCs w:val="17"/>
              </w:rPr>
              <w:t>3.125% Notes due 2028</w:t>
            </w:r>
          </w:p>
        </w:tc>
        <w:tc>
          <w:tcPr>
            <w:tcW w:w="66" w:type="pct"/>
          </w:tcPr>
          <w:p w14:paraId="40200702"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27B9A654"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182EACC0"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51A5F91F"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6969513D" w14:textId="77777777">
        <w:trPr>
          <w:jc w:val="center"/>
        </w:trPr>
        <w:tc>
          <w:tcPr>
            <w:tcW w:w="2442" w:type="pct"/>
            <w:vAlign w:val="bottom"/>
          </w:tcPr>
          <w:p w14:paraId="75C16BB9"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sz w:val="17"/>
                <w:szCs w:val="17"/>
              </w:rPr>
              <w:t>2.625% Notes due 2033</w:t>
            </w:r>
          </w:p>
        </w:tc>
        <w:tc>
          <w:tcPr>
            <w:tcW w:w="66" w:type="pct"/>
          </w:tcPr>
          <w:p w14:paraId="184EA048"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1B67983D"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70482AD5"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1BA022F2"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0C0A9A94" w14:textId="77777777">
        <w:trPr>
          <w:trHeight w:hRule="exact" w:val="58"/>
          <w:jc w:val="center"/>
        </w:trPr>
        <w:tc>
          <w:tcPr>
            <w:tcW w:w="2442" w:type="pct"/>
            <w:vAlign w:val="bottom"/>
          </w:tcPr>
          <w:p w14:paraId="085E7B43" w14:textId="77777777" w:rsidR="00D717EF" w:rsidRPr="00F45C25" w:rsidRDefault="00D717EF">
            <w:pPr>
              <w:pStyle w:val="NormalWeb"/>
              <w:spacing w:before="32" w:beforeAutospacing="0" w:after="0" w:afterAutospacing="0"/>
              <w:jc w:val="left"/>
              <w:rPr>
                <w:rFonts w:cs="Arial"/>
                <w:b/>
                <w:bCs/>
                <w:sz w:val="17"/>
                <w:szCs w:val="17"/>
              </w:rPr>
            </w:pPr>
          </w:p>
        </w:tc>
        <w:tc>
          <w:tcPr>
            <w:tcW w:w="66" w:type="pct"/>
          </w:tcPr>
          <w:p w14:paraId="2BAB749C"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6BA55225" w14:textId="77777777" w:rsidR="00D717EF" w:rsidRPr="00F45C25" w:rsidRDefault="00D717EF">
            <w:pPr>
              <w:pStyle w:val="la2"/>
              <w:spacing w:before="32" w:line="240" w:lineRule="auto"/>
              <w:jc w:val="center"/>
              <w:rPr>
                <w:rFonts w:ascii="Arial" w:hAnsi="Arial" w:cs="Arial"/>
                <w:b/>
                <w:caps/>
                <w:sz w:val="17"/>
                <w:szCs w:val="17"/>
              </w:rPr>
            </w:pPr>
          </w:p>
        </w:tc>
        <w:tc>
          <w:tcPr>
            <w:tcW w:w="65" w:type="pct"/>
          </w:tcPr>
          <w:p w14:paraId="404D4E9A"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70CD38D8" w14:textId="77777777" w:rsidR="00D717EF" w:rsidRPr="00F45C25" w:rsidRDefault="00D717EF">
            <w:pPr>
              <w:pStyle w:val="NormalWeb"/>
              <w:spacing w:before="32" w:beforeAutospacing="0" w:after="0" w:afterAutospacing="0"/>
              <w:jc w:val="center"/>
              <w:rPr>
                <w:rFonts w:cs="Arial"/>
                <w:b/>
                <w:caps/>
                <w:sz w:val="17"/>
                <w:szCs w:val="17"/>
              </w:rPr>
            </w:pPr>
          </w:p>
        </w:tc>
      </w:tr>
      <w:tr w:rsidR="00D717EF" w:rsidRPr="00F45C25" w14:paraId="3941251F" w14:textId="77777777">
        <w:trPr>
          <w:trHeight w:hRule="exact" w:val="234"/>
          <w:jc w:val="center"/>
        </w:trPr>
        <w:tc>
          <w:tcPr>
            <w:tcW w:w="2442" w:type="pct"/>
            <w:vAlign w:val="bottom"/>
          </w:tcPr>
          <w:p w14:paraId="0DD8C6A8" w14:textId="77777777"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Securities registered pursuant to Section 12(g) of the Act:</w:t>
            </w:r>
          </w:p>
        </w:tc>
        <w:tc>
          <w:tcPr>
            <w:tcW w:w="66" w:type="pct"/>
          </w:tcPr>
          <w:p w14:paraId="5049D8EC" w14:textId="77777777" w:rsidR="00D717EF" w:rsidRPr="00F45C25" w:rsidRDefault="00D717EF">
            <w:pPr>
              <w:pStyle w:val="la2"/>
              <w:spacing w:before="32" w:line="240" w:lineRule="auto"/>
              <w:rPr>
                <w:rFonts w:ascii="Arial" w:hAnsi="Arial" w:cs="Arial"/>
                <w:sz w:val="17"/>
                <w:szCs w:val="17"/>
              </w:rPr>
            </w:pPr>
          </w:p>
        </w:tc>
        <w:tc>
          <w:tcPr>
            <w:tcW w:w="682" w:type="pct"/>
            <w:vAlign w:val="bottom"/>
          </w:tcPr>
          <w:p w14:paraId="3C13B0EC" w14:textId="77777777" w:rsidR="00D717EF" w:rsidRPr="00F45C25" w:rsidRDefault="00D717EF">
            <w:pPr>
              <w:pStyle w:val="la2"/>
              <w:spacing w:before="32" w:line="240" w:lineRule="auto"/>
              <w:rPr>
                <w:rFonts w:ascii="Arial" w:hAnsi="Arial" w:cs="Arial"/>
                <w:sz w:val="17"/>
                <w:szCs w:val="17"/>
              </w:rPr>
            </w:pPr>
          </w:p>
        </w:tc>
        <w:tc>
          <w:tcPr>
            <w:tcW w:w="65" w:type="pct"/>
          </w:tcPr>
          <w:p w14:paraId="5A7729BF"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28896053" w14:textId="77777777" w:rsidR="00D717EF" w:rsidRPr="00F45C25" w:rsidRDefault="00D717EF">
            <w:pPr>
              <w:pStyle w:val="NormalWeb"/>
              <w:spacing w:before="32" w:beforeAutospacing="0" w:after="0" w:afterAutospacing="0"/>
              <w:jc w:val="left"/>
              <w:rPr>
                <w:rFonts w:cs="Arial"/>
                <w:sz w:val="17"/>
                <w:szCs w:val="17"/>
              </w:rPr>
            </w:pPr>
          </w:p>
        </w:tc>
      </w:tr>
      <w:tr w:rsidR="00D717EF" w:rsidRPr="00F45C25" w14:paraId="2DFFB816" w14:textId="77777777">
        <w:trPr>
          <w:trHeight w:hRule="exact" w:val="58"/>
          <w:jc w:val="center"/>
        </w:trPr>
        <w:tc>
          <w:tcPr>
            <w:tcW w:w="2442" w:type="pct"/>
            <w:vAlign w:val="bottom"/>
          </w:tcPr>
          <w:p w14:paraId="1339EF5B" w14:textId="77777777" w:rsidR="00D717EF" w:rsidRPr="00F45C25" w:rsidRDefault="00D717EF">
            <w:pPr>
              <w:pStyle w:val="NormalWeb"/>
              <w:spacing w:before="32" w:beforeAutospacing="0" w:after="0" w:afterAutospacing="0"/>
              <w:jc w:val="left"/>
              <w:rPr>
                <w:rFonts w:cs="Arial"/>
                <w:sz w:val="17"/>
                <w:szCs w:val="17"/>
              </w:rPr>
            </w:pPr>
          </w:p>
        </w:tc>
        <w:tc>
          <w:tcPr>
            <w:tcW w:w="66" w:type="pct"/>
          </w:tcPr>
          <w:p w14:paraId="30A02869"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0B3B2063"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76561A14"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6033603C" w14:textId="77777777" w:rsidR="00D717EF" w:rsidRPr="00F45C25" w:rsidRDefault="00D717EF">
            <w:pPr>
              <w:pStyle w:val="NormalWeb"/>
              <w:spacing w:before="32" w:beforeAutospacing="0" w:after="0" w:afterAutospacing="0"/>
              <w:jc w:val="center"/>
              <w:rPr>
                <w:rFonts w:cs="Arial"/>
                <w:b/>
                <w:bCs/>
                <w:sz w:val="17"/>
                <w:szCs w:val="17"/>
              </w:rPr>
            </w:pPr>
          </w:p>
        </w:tc>
      </w:tr>
      <w:tr w:rsidR="00D717EF" w:rsidRPr="00F45C25" w14:paraId="1D2BE818" w14:textId="77777777">
        <w:trPr>
          <w:jc w:val="center"/>
        </w:trPr>
        <w:tc>
          <w:tcPr>
            <w:tcW w:w="2442" w:type="pct"/>
            <w:vAlign w:val="bottom"/>
          </w:tcPr>
          <w:p w14:paraId="4645F91C"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caps/>
                <w:sz w:val="17"/>
                <w:szCs w:val="17"/>
              </w:rPr>
              <w:t>N</w:t>
            </w:r>
            <w:r w:rsidRPr="00F45C25">
              <w:rPr>
                <w:rFonts w:cs="Arial"/>
                <w:b/>
                <w:sz w:val="17"/>
                <w:szCs w:val="17"/>
              </w:rPr>
              <w:t>one</w:t>
            </w:r>
          </w:p>
        </w:tc>
        <w:tc>
          <w:tcPr>
            <w:tcW w:w="66" w:type="pct"/>
          </w:tcPr>
          <w:p w14:paraId="05728E34" w14:textId="77777777" w:rsidR="00D717EF" w:rsidRPr="00F45C25" w:rsidRDefault="00D717EF">
            <w:pPr>
              <w:pStyle w:val="la2"/>
              <w:spacing w:before="32" w:line="240" w:lineRule="auto"/>
              <w:jc w:val="center"/>
              <w:rPr>
                <w:rFonts w:ascii="Arial" w:hAnsi="Arial" w:cs="Arial"/>
                <w:b/>
                <w:sz w:val="17"/>
                <w:szCs w:val="17"/>
              </w:rPr>
            </w:pPr>
          </w:p>
        </w:tc>
        <w:tc>
          <w:tcPr>
            <w:tcW w:w="682" w:type="pct"/>
            <w:vAlign w:val="bottom"/>
          </w:tcPr>
          <w:p w14:paraId="16C60B01"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46A0DBFC" w14:textId="77777777" w:rsidR="00D717EF" w:rsidRPr="00F45C25" w:rsidRDefault="00D717EF">
            <w:pPr>
              <w:pStyle w:val="NormalWeb"/>
              <w:spacing w:before="32" w:beforeAutospacing="0" w:after="0" w:afterAutospacing="0"/>
              <w:jc w:val="left"/>
              <w:rPr>
                <w:rFonts w:cs="Arial"/>
                <w:b/>
                <w:bCs/>
                <w:sz w:val="17"/>
                <w:szCs w:val="17"/>
              </w:rPr>
            </w:pPr>
          </w:p>
        </w:tc>
        <w:tc>
          <w:tcPr>
            <w:tcW w:w="1745" w:type="pct"/>
            <w:vAlign w:val="bottom"/>
          </w:tcPr>
          <w:p w14:paraId="24243C59" w14:textId="77777777" w:rsidR="00D717EF" w:rsidRPr="00F45C25" w:rsidRDefault="00D717EF">
            <w:pPr>
              <w:pStyle w:val="NormalWeb"/>
              <w:spacing w:before="32" w:beforeAutospacing="0" w:after="0" w:afterAutospacing="0"/>
              <w:jc w:val="center"/>
              <w:rPr>
                <w:rFonts w:cs="Arial"/>
                <w:b/>
                <w:bCs/>
                <w:sz w:val="17"/>
                <w:szCs w:val="17"/>
              </w:rPr>
            </w:pPr>
          </w:p>
        </w:tc>
      </w:tr>
    </w:tbl>
    <w:p w14:paraId="38739851"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if the registrant is a well-known seasoned issuer, as defined in Rule 405 of the Securities Act.    </w:t>
      </w:r>
      <w:proofErr w:type="gramStart"/>
      <w:r w:rsidRPr="00F45C25">
        <w:rPr>
          <w:rFonts w:cs="Arial"/>
          <w:sz w:val="17"/>
          <w:szCs w:val="17"/>
        </w:rPr>
        <w:t>Yes  </w:t>
      </w:r>
      <w:r w:rsidRPr="00F45C25">
        <w:rPr>
          <w:rFonts w:ascii="MS Gothic" w:eastAsia="MS Gothic" w:hAnsi="MS Gothic" w:cs="MS Gothic" w:hint="eastAsia"/>
          <w:sz w:val="17"/>
          <w:szCs w:val="17"/>
        </w:rPr>
        <w:t>☒</w:t>
      </w:r>
      <w:proofErr w:type="gramEnd"/>
      <w:r w:rsidRPr="00F45C25">
        <w:rPr>
          <w:rFonts w:cs="Arial"/>
          <w:sz w:val="17"/>
          <w:szCs w:val="17"/>
        </w:rPr>
        <w:t>    </w:t>
      </w:r>
      <w:proofErr w:type="gramStart"/>
      <w:r w:rsidRPr="00F45C25">
        <w:rPr>
          <w:rFonts w:cs="Arial"/>
          <w:sz w:val="17"/>
          <w:szCs w:val="17"/>
        </w:rPr>
        <w:t>No  </w:t>
      </w:r>
      <w:r w:rsidRPr="00F45C25">
        <w:rPr>
          <w:rFonts w:ascii="MS Gothic" w:eastAsia="MS Gothic" w:hAnsi="MS Gothic" w:cs="MS Gothic" w:hint="eastAsia"/>
          <w:sz w:val="17"/>
          <w:szCs w:val="17"/>
        </w:rPr>
        <w:t>☐</w:t>
      </w:r>
      <w:proofErr w:type="gramEnd"/>
      <w:r w:rsidRPr="00F45C25">
        <w:rPr>
          <w:rFonts w:cs="Arial"/>
          <w:sz w:val="17"/>
          <w:szCs w:val="17"/>
        </w:rPr>
        <w:t xml:space="preserve"> </w:t>
      </w:r>
    </w:p>
    <w:p w14:paraId="45A72CB9"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if the registrant is not required to file reports pursuant to Section 13 or Section 15(d) of the Act.    </w:t>
      </w:r>
      <w:proofErr w:type="gramStart"/>
      <w:r w:rsidRPr="00F45C25">
        <w:rPr>
          <w:rFonts w:cs="Arial"/>
          <w:sz w:val="17"/>
          <w:szCs w:val="17"/>
        </w:rPr>
        <w:t>Yes  </w:t>
      </w:r>
      <w:r w:rsidRPr="00F45C25">
        <w:rPr>
          <w:rFonts w:ascii="MS Gothic" w:eastAsia="MS Gothic" w:hAnsi="MS Gothic" w:cs="MS Gothic" w:hint="eastAsia"/>
          <w:sz w:val="17"/>
          <w:szCs w:val="17"/>
        </w:rPr>
        <w:t>☐</w:t>
      </w:r>
      <w:proofErr w:type="gramEnd"/>
      <w:r w:rsidRPr="00F45C25">
        <w:rPr>
          <w:rFonts w:cs="Arial"/>
          <w:sz w:val="17"/>
          <w:szCs w:val="17"/>
        </w:rPr>
        <w:t>    </w:t>
      </w:r>
      <w:proofErr w:type="gramStart"/>
      <w:r w:rsidRPr="00F45C25">
        <w:rPr>
          <w:rFonts w:cs="Arial"/>
          <w:sz w:val="17"/>
          <w:szCs w:val="17"/>
        </w:rPr>
        <w:t>No  </w:t>
      </w:r>
      <w:r w:rsidRPr="00F45C25">
        <w:rPr>
          <w:rFonts w:ascii="MS Gothic" w:eastAsia="MS Gothic" w:hAnsi="MS Gothic" w:cs="MS Gothic" w:hint="eastAsia"/>
          <w:sz w:val="17"/>
          <w:szCs w:val="17"/>
        </w:rPr>
        <w:t>☒</w:t>
      </w:r>
      <w:proofErr w:type="gramEnd"/>
      <w:r w:rsidRPr="00F45C25">
        <w:rPr>
          <w:rFonts w:cs="Arial"/>
          <w:sz w:val="17"/>
          <w:szCs w:val="17"/>
        </w:rPr>
        <w:t xml:space="preserve"> </w:t>
      </w:r>
    </w:p>
    <w:p w14:paraId="396B921E"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w:t>
      </w:r>
      <w:proofErr w:type="gramStart"/>
      <w:r w:rsidRPr="00F45C25">
        <w:rPr>
          <w:rFonts w:cs="Arial"/>
          <w:sz w:val="17"/>
          <w:szCs w:val="17"/>
        </w:rPr>
        <w:t>Yes  </w:t>
      </w:r>
      <w:r w:rsidRPr="00F45C25">
        <w:rPr>
          <w:rFonts w:ascii="MS Gothic" w:eastAsia="MS Gothic" w:hAnsi="MS Gothic" w:cs="MS Gothic" w:hint="eastAsia"/>
          <w:sz w:val="17"/>
          <w:szCs w:val="17"/>
        </w:rPr>
        <w:t>☒</w:t>
      </w:r>
      <w:proofErr w:type="gramEnd"/>
      <w:r w:rsidRPr="00F45C25">
        <w:rPr>
          <w:rFonts w:cs="Arial"/>
          <w:sz w:val="17"/>
          <w:szCs w:val="17"/>
        </w:rPr>
        <w:t>    </w:t>
      </w:r>
      <w:proofErr w:type="gramStart"/>
      <w:r w:rsidRPr="00F45C25">
        <w:rPr>
          <w:rFonts w:cs="Arial"/>
          <w:sz w:val="17"/>
          <w:szCs w:val="17"/>
        </w:rPr>
        <w:t>No  </w:t>
      </w:r>
      <w:r w:rsidRPr="00F45C25">
        <w:rPr>
          <w:rFonts w:ascii="MS Gothic" w:eastAsia="MS Gothic" w:hAnsi="MS Gothic" w:cs="MS Gothic" w:hint="eastAsia"/>
          <w:sz w:val="17"/>
          <w:szCs w:val="17"/>
        </w:rPr>
        <w:t>☐</w:t>
      </w:r>
      <w:proofErr w:type="gramEnd"/>
      <w:r w:rsidRPr="00F45C25">
        <w:rPr>
          <w:rFonts w:cs="Arial"/>
          <w:sz w:val="17"/>
          <w:szCs w:val="17"/>
        </w:rPr>
        <w:t xml:space="preserve"> </w:t>
      </w:r>
    </w:p>
    <w:p w14:paraId="6ED16BBA" w14:textId="77777777" w:rsidR="00D717EF" w:rsidRPr="00F45C25" w:rsidRDefault="00D717EF" w:rsidP="00D717EF">
      <w:pPr>
        <w:pStyle w:val="NormalWeb"/>
        <w:spacing w:before="80" w:beforeAutospacing="0" w:after="0" w:afterAutospacing="0"/>
        <w:rPr>
          <w:rFonts w:ascii="MS Gothic" w:eastAsia="MS Gothic" w:hAnsi="MS Gothic" w:cs="MS Gothic"/>
          <w:spacing w:val="-2"/>
          <w:sz w:val="17"/>
          <w:szCs w:val="17"/>
        </w:rPr>
      </w:pPr>
      <w:r w:rsidRPr="00F45C25">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w:t>
      </w:r>
      <w:proofErr w:type="gramStart"/>
      <w:r w:rsidRPr="00F45C25">
        <w:rPr>
          <w:rFonts w:cs="Arial"/>
          <w:spacing w:val="-2"/>
          <w:sz w:val="17"/>
          <w:szCs w:val="17"/>
        </w:rPr>
        <w:t>Yes  </w:t>
      </w:r>
      <w:r w:rsidRPr="00F45C25">
        <w:rPr>
          <w:rFonts w:ascii="MS Gothic" w:eastAsia="MS Gothic" w:hAnsi="MS Gothic" w:cs="MS Gothic" w:hint="eastAsia"/>
          <w:spacing w:val="-2"/>
          <w:sz w:val="17"/>
          <w:szCs w:val="17"/>
        </w:rPr>
        <w:t>☒</w:t>
      </w:r>
      <w:proofErr w:type="gramEnd"/>
      <w:r w:rsidRPr="00F45C25">
        <w:rPr>
          <w:rFonts w:cs="Arial"/>
          <w:spacing w:val="-2"/>
          <w:sz w:val="17"/>
          <w:szCs w:val="17"/>
        </w:rPr>
        <w:t>    </w:t>
      </w:r>
      <w:proofErr w:type="gramStart"/>
      <w:r w:rsidRPr="00F45C25">
        <w:rPr>
          <w:rFonts w:cs="Arial"/>
          <w:spacing w:val="-2"/>
          <w:sz w:val="17"/>
          <w:szCs w:val="17"/>
        </w:rPr>
        <w:t>No  </w:t>
      </w:r>
      <w:r w:rsidRPr="00F45C25">
        <w:rPr>
          <w:rFonts w:ascii="MS Gothic" w:eastAsia="MS Gothic" w:hAnsi="MS Gothic" w:cs="MS Gothic" w:hint="eastAsia"/>
          <w:spacing w:val="-2"/>
          <w:sz w:val="17"/>
          <w:szCs w:val="17"/>
        </w:rPr>
        <w:t>☐</w:t>
      </w:r>
      <w:proofErr w:type="gramEnd"/>
    </w:p>
    <w:p w14:paraId="731EAECF" w14:textId="77777777" w:rsidR="00D717EF" w:rsidRPr="00F45C25" w:rsidRDefault="00D717EF" w:rsidP="00D717EF">
      <w:pPr>
        <w:pStyle w:val="NormalWeb"/>
        <w:spacing w:before="80" w:beforeAutospacing="0" w:after="0" w:afterAutospacing="0"/>
        <w:rPr>
          <w:rFonts w:cs="Arial"/>
          <w:sz w:val="17"/>
          <w:szCs w:val="17"/>
        </w:rPr>
      </w:pPr>
      <w:r w:rsidRPr="00F45C25">
        <w:rPr>
          <w:rFonts w:cs="Arial"/>
          <w:sz w:val="17"/>
          <w:szCs w:val="17"/>
        </w:rPr>
        <w:t xml:space="preserve">Indicate by check mark whether the registrant is a </w:t>
      </w:r>
      <w:proofErr w:type="gramStart"/>
      <w:r w:rsidRPr="00F45C25">
        <w:rPr>
          <w:rFonts w:cs="Arial"/>
          <w:sz w:val="17"/>
          <w:szCs w:val="17"/>
        </w:rPr>
        <w:t>large accelerated</w:t>
      </w:r>
      <w:proofErr w:type="gramEnd"/>
      <w:r w:rsidRPr="00F45C25">
        <w:rPr>
          <w:rFonts w:cs="Arial"/>
          <w:sz w:val="17"/>
          <w:szCs w:val="17"/>
        </w:rPr>
        <w:t xml:space="preserve"> filer, an accelerated filer, a non-accelerated filer, a smaller reporting company, or an emerging growth company. See the definitions of “</w:t>
      </w:r>
      <w:proofErr w:type="gramStart"/>
      <w:r w:rsidRPr="00F45C25">
        <w:rPr>
          <w:rFonts w:cs="Arial"/>
          <w:sz w:val="17"/>
          <w:szCs w:val="17"/>
        </w:rPr>
        <w:t>large accelerated</w:t>
      </w:r>
      <w:proofErr w:type="gramEnd"/>
      <w:r w:rsidRPr="00F45C25">
        <w:rPr>
          <w:rFonts w:cs="Arial"/>
          <w:sz w:val="17"/>
          <w:szCs w:val="17"/>
        </w:rPr>
        <w:t xml:space="preserve"> filer,” “accelerated filer,” “smaller reporting company,” and “emerging growth company” in Rule 12b-2 of the Exchange Act. </w:t>
      </w:r>
    </w:p>
    <w:p w14:paraId="7B253F4B" w14:textId="77777777" w:rsidR="00D717EF" w:rsidRPr="00F45C25" w:rsidRDefault="00D717EF" w:rsidP="00D717EF">
      <w:pPr>
        <w:pStyle w:val="NormalWeb"/>
        <w:keepNext/>
        <w:spacing w:before="0" w:beforeAutospacing="0" w:after="0" w:afterAutospacing="0"/>
        <w:rPr>
          <w:sz w:val="8"/>
          <w:szCs w:val="8"/>
        </w:rPr>
      </w:pPr>
      <w:r w:rsidRPr="00F45C25">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D717EF" w:rsidRPr="00F45C25" w14:paraId="373EB812" w14:textId="77777777">
        <w:trPr>
          <w:trHeight w:val="259"/>
          <w:jc w:val="center"/>
        </w:trPr>
        <w:tc>
          <w:tcPr>
            <w:tcW w:w="3168" w:type="pct"/>
            <w:vAlign w:val="bottom"/>
            <w:hideMark/>
          </w:tcPr>
          <w:p w14:paraId="5EFA2970"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sz w:val="17"/>
                <w:szCs w:val="17"/>
              </w:rPr>
              <w:t>Large Accelerated Filer </w:t>
            </w:r>
            <w:r w:rsidRPr="00F45C25">
              <w:rPr>
                <w:rFonts w:ascii="MS Gothic" w:eastAsia="MS Gothic" w:hAnsi="MS Gothic" w:cs="MS Gothic"/>
                <w:sz w:val="17"/>
                <w:szCs w:val="17"/>
              </w:rPr>
              <w:t>☒</w:t>
            </w:r>
          </w:p>
        </w:tc>
        <w:tc>
          <w:tcPr>
            <w:tcW w:w="86" w:type="pct"/>
            <w:vAlign w:val="bottom"/>
            <w:hideMark/>
          </w:tcPr>
          <w:p w14:paraId="3E149E01" w14:textId="77777777" w:rsidR="00D717EF" w:rsidRPr="00F45C25" w:rsidRDefault="00D717EF">
            <w:pPr>
              <w:pStyle w:val="la2"/>
              <w:spacing w:line="240" w:lineRule="auto"/>
              <w:rPr>
                <w:rFonts w:eastAsiaTheme="minorEastAsia"/>
                <w:sz w:val="17"/>
                <w:szCs w:val="17"/>
              </w:rPr>
            </w:pPr>
            <w:r w:rsidRPr="00F45C25">
              <w:rPr>
                <w:sz w:val="17"/>
                <w:szCs w:val="17"/>
              </w:rPr>
              <w:t> </w:t>
            </w:r>
          </w:p>
        </w:tc>
        <w:tc>
          <w:tcPr>
            <w:tcW w:w="1746" w:type="pct"/>
            <w:vAlign w:val="bottom"/>
            <w:hideMark/>
          </w:tcPr>
          <w:p w14:paraId="37FE70EB"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sz w:val="17"/>
                <w:szCs w:val="17"/>
              </w:rPr>
              <w:t>Accelerated Filer </w:t>
            </w:r>
            <w:r w:rsidRPr="00F45C25">
              <w:rPr>
                <w:rFonts w:ascii="MS Gothic" w:eastAsia="MS Gothic" w:hAnsi="MS Gothic" w:cs="MS Gothic" w:hint="eastAsia"/>
                <w:sz w:val="17"/>
                <w:szCs w:val="17"/>
              </w:rPr>
              <w:t>☐</w:t>
            </w:r>
          </w:p>
        </w:tc>
      </w:tr>
      <w:tr w:rsidR="00D717EF" w:rsidRPr="00F45C25" w14:paraId="236902A4" w14:textId="77777777">
        <w:trPr>
          <w:jc w:val="center"/>
        </w:trPr>
        <w:tc>
          <w:tcPr>
            <w:tcW w:w="3168" w:type="pct"/>
            <w:vAlign w:val="bottom"/>
            <w:hideMark/>
          </w:tcPr>
          <w:p w14:paraId="7C285610"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sz w:val="17"/>
                <w:szCs w:val="17"/>
              </w:rPr>
              <w:t>Non-accelerated Filer </w:t>
            </w:r>
            <w:r w:rsidRPr="00F45C25">
              <w:rPr>
                <w:rFonts w:ascii="MS Gothic" w:eastAsia="MS Gothic" w:hAnsi="MS Gothic" w:cs="MS Gothic" w:hint="eastAsia"/>
                <w:sz w:val="17"/>
                <w:szCs w:val="17"/>
              </w:rPr>
              <w:t>☐</w:t>
            </w:r>
            <w:r w:rsidRPr="00F45C25">
              <w:rPr>
                <w:rFonts w:cs="Arial"/>
                <w:sz w:val="17"/>
                <w:szCs w:val="17"/>
              </w:rPr>
              <w:t xml:space="preserve"> </w:t>
            </w:r>
          </w:p>
        </w:tc>
        <w:tc>
          <w:tcPr>
            <w:tcW w:w="86" w:type="pct"/>
            <w:vAlign w:val="bottom"/>
            <w:hideMark/>
          </w:tcPr>
          <w:p w14:paraId="327AA79D" w14:textId="77777777" w:rsidR="00D717EF" w:rsidRPr="00F45C25" w:rsidRDefault="00D717EF">
            <w:pPr>
              <w:pStyle w:val="la2"/>
              <w:spacing w:before="32" w:line="240" w:lineRule="auto"/>
              <w:rPr>
                <w:rFonts w:eastAsiaTheme="minorEastAsia"/>
                <w:sz w:val="17"/>
                <w:szCs w:val="17"/>
              </w:rPr>
            </w:pPr>
            <w:r w:rsidRPr="00F45C25">
              <w:rPr>
                <w:sz w:val="17"/>
                <w:szCs w:val="17"/>
              </w:rPr>
              <w:t> </w:t>
            </w:r>
          </w:p>
        </w:tc>
        <w:tc>
          <w:tcPr>
            <w:tcW w:w="1746" w:type="pct"/>
            <w:vAlign w:val="bottom"/>
            <w:hideMark/>
          </w:tcPr>
          <w:p w14:paraId="267CF8FE"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sz w:val="17"/>
                <w:szCs w:val="17"/>
              </w:rPr>
              <w:t>Smaller Reporting Company </w:t>
            </w:r>
            <w:r w:rsidRPr="00F45C25">
              <w:rPr>
                <w:rFonts w:ascii="MS Gothic" w:eastAsia="MS Gothic" w:hAnsi="MS Gothic" w:cs="MS Gothic" w:hint="eastAsia"/>
                <w:sz w:val="17"/>
                <w:szCs w:val="17"/>
              </w:rPr>
              <w:t>☐</w:t>
            </w:r>
          </w:p>
        </w:tc>
      </w:tr>
      <w:tr w:rsidR="00D717EF" w:rsidRPr="00F45C25" w14:paraId="016E96F6" w14:textId="77777777">
        <w:trPr>
          <w:jc w:val="center"/>
        </w:trPr>
        <w:tc>
          <w:tcPr>
            <w:tcW w:w="3168" w:type="pct"/>
            <w:vAlign w:val="bottom"/>
          </w:tcPr>
          <w:p w14:paraId="0E97034E" w14:textId="77777777" w:rsidR="00D717EF" w:rsidRPr="00F45C25" w:rsidRDefault="00D717EF">
            <w:pPr>
              <w:pStyle w:val="NormalWeb"/>
              <w:spacing w:before="32" w:beforeAutospacing="0" w:after="0" w:afterAutospacing="0"/>
              <w:jc w:val="left"/>
              <w:rPr>
                <w:rFonts w:cs="Arial"/>
                <w:sz w:val="17"/>
                <w:szCs w:val="17"/>
              </w:rPr>
            </w:pPr>
          </w:p>
        </w:tc>
        <w:tc>
          <w:tcPr>
            <w:tcW w:w="86" w:type="pct"/>
            <w:vAlign w:val="bottom"/>
          </w:tcPr>
          <w:p w14:paraId="526683E1" w14:textId="77777777" w:rsidR="00D717EF" w:rsidRPr="00F45C25" w:rsidRDefault="00D717EF">
            <w:pPr>
              <w:pStyle w:val="la2"/>
              <w:spacing w:before="32" w:line="240" w:lineRule="auto"/>
              <w:rPr>
                <w:sz w:val="17"/>
                <w:szCs w:val="17"/>
              </w:rPr>
            </w:pPr>
          </w:p>
        </w:tc>
        <w:tc>
          <w:tcPr>
            <w:tcW w:w="1746" w:type="pct"/>
            <w:vAlign w:val="bottom"/>
          </w:tcPr>
          <w:p w14:paraId="41DE1F96" w14:textId="77777777"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Emerging Growth Company </w:t>
            </w:r>
            <w:r w:rsidRPr="00F45C25">
              <w:rPr>
                <w:rFonts w:ascii="MS Gothic" w:eastAsia="MS Gothic" w:hAnsi="MS Gothic" w:cs="MS Gothic" w:hint="eastAsia"/>
                <w:sz w:val="17"/>
                <w:szCs w:val="17"/>
              </w:rPr>
              <w:t>☐</w:t>
            </w:r>
          </w:p>
        </w:tc>
      </w:tr>
    </w:tbl>
    <w:p w14:paraId="0AA20A33" w14:textId="77777777" w:rsidR="00D717EF" w:rsidRPr="00F45C25" w:rsidRDefault="00D717EF" w:rsidP="00D717EF">
      <w:pPr>
        <w:pStyle w:val="NormalWeb"/>
        <w:spacing w:before="80" w:beforeAutospacing="0" w:after="0" w:afterAutospacing="0"/>
        <w:rPr>
          <w:rFonts w:cs="Arial"/>
          <w:sz w:val="17"/>
          <w:szCs w:val="17"/>
        </w:rPr>
      </w:pPr>
      <w:r w:rsidRPr="00F45C25">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F45C25">
        <w:rPr>
          <w:rFonts w:ascii="Segoe UI Symbol" w:eastAsia="MS Gothic" w:hAnsi="Segoe UI Symbol" w:cs="Segoe UI Symbol"/>
          <w:sz w:val="17"/>
          <w:szCs w:val="17"/>
        </w:rPr>
        <w:t>☐</w:t>
      </w:r>
    </w:p>
    <w:p w14:paraId="056E0E2A" w14:textId="77777777" w:rsidR="00D717EF" w:rsidRPr="00F45C25" w:rsidRDefault="00D717EF" w:rsidP="00D717EF">
      <w:pPr>
        <w:pStyle w:val="NormalWeb"/>
        <w:spacing w:before="80" w:beforeAutospacing="0" w:after="0" w:afterAutospacing="0"/>
        <w:rPr>
          <w:rFonts w:cs="Arial"/>
          <w:spacing w:val="-2"/>
          <w:sz w:val="17"/>
          <w:szCs w:val="17"/>
        </w:rPr>
      </w:pPr>
      <w:r w:rsidRPr="00F45C25">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F45C25">
        <w:rPr>
          <w:rFonts w:ascii="Segoe UI Symbol" w:eastAsia="MS Gothic" w:hAnsi="Segoe UI Symbol" w:cs="Segoe UI Symbol" w:hint="eastAsia"/>
          <w:spacing w:val="-2"/>
          <w:sz w:val="17"/>
          <w:szCs w:val="17"/>
        </w:rPr>
        <w:t>☒</w:t>
      </w:r>
    </w:p>
    <w:p w14:paraId="0BCACDC0" w14:textId="38FFA904" w:rsidR="001775EE" w:rsidRPr="00F45C25" w:rsidRDefault="001775EE" w:rsidP="001775EE">
      <w:pPr>
        <w:pStyle w:val="NormalWeb"/>
        <w:spacing w:before="80" w:beforeAutospacing="0" w:after="0" w:afterAutospacing="0"/>
        <w:rPr>
          <w:rFonts w:cs="Arial"/>
          <w:sz w:val="17"/>
          <w:szCs w:val="17"/>
        </w:rPr>
      </w:pPr>
      <w:r w:rsidRPr="00F45C25">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F45C25">
        <w:rPr>
          <w:rFonts w:ascii="Segoe UI Symbol" w:eastAsia="MS Gothic" w:hAnsi="Segoe UI Symbol" w:cs="Segoe UI Symbol"/>
          <w:sz w:val="17"/>
          <w:szCs w:val="17"/>
        </w:rPr>
        <w:t>☐</w:t>
      </w:r>
    </w:p>
    <w:p w14:paraId="5B76BD00" w14:textId="2192B963" w:rsidR="009B42A8" w:rsidRPr="00F45C25" w:rsidRDefault="009B42A8" w:rsidP="009B42A8">
      <w:pPr>
        <w:pStyle w:val="NormalWeb"/>
        <w:spacing w:before="80" w:beforeAutospacing="0" w:after="0" w:afterAutospacing="0"/>
        <w:rPr>
          <w:rFonts w:cs="Arial"/>
          <w:sz w:val="17"/>
          <w:szCs w:val="17"/>
        </w:rPr>
      </w:pPr>
      <w:r w:rsidRPr="00F45C25">
        <w:rPr>
          <w:rFonts w:cs="Arial"/>
          <w:sz w:val="17"/>
          <w:szCs w:val="17"/>
        </w:rPr>
        <w:lastRenderedPageBreak/>
        <w:t xml:space="preserve">Indicate by check mark whether any of those error corrections are restatements that required a recovery analysis of incentive-based compensation received by any of the registrant’s executive </w:t>
      </w:r>
      <w:r w:rsidR="00E03063" w:rsidRPr="00F45C25">
        <w:rPr>
          <w:rFonts w:cs="Arial"/>
          <w:sz w:val="17"/>
          <w:szCs w:val="17"/>
        </w:rPr>
        <w:t>officers</w:t>
      </w:r>
      <w:r w:rsidRPr="00F45C25">
        <w:rPr>
          <w:rFonts w:cs="Arial"/>
          <w:sz w:val="17"/>
          <w:szCs w:val="17"/>
        </w:rPr>
        <w:t xml:space="preserve"> during the relevant recovery period pursuant to </w:t>
      </w:r>
      <w:r w:rsidRPr="00F45C25">
        <w:rPr>
          <w:rFonts w:cs="Arial"/>
          <w:spacing w:val="-2"/>
          <w:sz w:val="17"/>
          <w:szCs w:val="17"/>
        </w:rPr>
        <w:t>§</w:t>
      </w:r>
      <w:r w:rsidR="006A4B22" w:rsidRPr="00F45C25">
        <w:rPr>
          <w:rFonts w:cs="Arial"/>
          <w:spacing w:val="-2"/>
          <w:sz w:val="17"/>
          <w:szCs w:val="17"/>
        </w:rPr>
        <w:t>240.10D-1(b)</w:t>
      </w:r>
      <w:r w:rsidRPr="00F45C25">
        <w:rPr>
          <w:rFonts w:cs="Arial"/>
          <w:sz w:val="17"/>
          <w:szCs w:val="17"/>
        </w:rPr>
        <w:t xml:space="preserve">.    </w:t>
      </w:r>
      <w:r w:rsidRPr="00F45C25">
        <w:rPr>
          <w:rFonts w:ascii="Segoe UI Symbol" w:eastAsia="MS Gothic" w:hAnsi="Segoe UI Symbol" w:cs="Segoe UI Symbol"/>
          <w:sz w:val="17"/>
          <w:szCs w:val="17"/>
        </w:rPr>
        <w:t>☐</w:t>
      </w:r>
    </w:p>
    <w:p w14:paraId="6A2212BF" w14:textId="3DFBF104" w:rsidR="00D717EF" w:rsidRPr="00F45C25" w:rsidRDefault="00D717EF" w:rsidP="00D717EF">
      <w:pPr>
        <w:pStyle w:val="NormalWeb"/>
        <w:spacing w:before="80" w:beforeAutospacing="0" w:after="0" w:afterAutospacing="0"/>
        <w:rPr>
          <w:rFonts w:cs="Arial"/>
          <w:spacing w:val="-2"/>
          <w:sz w:val="17"/>
          <w:szCs w:val="17"/>
        </w:rPr>
      </w:pPr>
      <w:r w:rsidRPr="00F45C25">
        <w:rPr>
          <w:rFonts w:cs="Arial"/>
          <w:spacing w:val="-2"/>
          <w:sz w:val="17"/>
          <w:szCs w:val="17"/>
        </w:rPr>
        <w:t>Indicate by check mark whether the registrant is a shell company (as defined in Rule 12b-2 of the Act). </w:t>
      </w:r>
      <w:bookmarkStart w:id="1" w:name="_Hlk45872049"/>
      <w:r w:rsidRPr="00F45C25">
        <w:rPr>
          <w:rFonts w:cs="Arial"/>
          <w:spacing w:val="-2"/>
          <w:sz w:val="17"/>
          <w:szCs w:val="17"/>
        </w:rPr>
        <w:t>   </w:t>
      </w:r>
      <w:proofErr w:type="gramStart"/>
      <w:r w:rsidRPr="00F45C25">
        <w:rPr>
          <w:rFonts w:cs="Arial"/>
          <w:spacing w:val="-2"/>
          <w:sz w:val="17"/>
          <w:szCs w:val="17"/>
        </w:rPr>
        <w:t>Yes  </w:t>
      </w:r>
      <w:r w:rsidRPr="00F45C25">
        <w:rPr>
          <w:rFonts w:ascii="Segoe UI Symbol" w:eastAsia="MS Gothic" w:hAnsi="Segoe UI Symbol" w:cs="Segoe UI Symbol" w:hint="eastAsia"/>
          <w:spacing w:val="-2"/>
          <w:sz w:val="17"/>
          <w:szCs w:val="17"/>
        </w:rPr>
        <w:t>☐</w:t>
      </w:r>
      <w:proofErr w:type="gramEnd"/>
      <w:r w:rsidRPr="00F45C25">
        <w:rPr>
          <w:rFonts w:cs="Arial"/>
          <w:spacing w:val="-2"/>
          <w:sz w:val="17"/>
          <w:szCs w:val="17"/>
        </w:rPr>
        <w:t>    </w:t>
      </w:r>
      <w:proofErr w:type="gramStart"/>
      <w:r w:rsidRPr="00F45C25">
        <w:rPr>
          <w:rFonts w:cs="Arial"/>
          <w:spacing w:val="-2"/>
          <w:sz w:val="17"/>
          <w:szCs w:val="17"/>
        </w:rPr>
        <w:t>No  </w:t>
      </w:r>
      <w:r w:rsidRPr="00F45C25">
        <w:rPr>
          <w:rFonts w:ascii="Segoe UI Symbol" w:eastAsia="MS Gothic" w:hAnsi="Segoe UI Symbol" w:cs="Segoe UI Symbol" w:hint="eastAsia"/>
          <w:spacing w:val="-2"/>
          <w:sz w:val="17"/>
          <w:szCs w:val="17"/>
        </w:rPr>
        <w:t>☒</w:t>
      </w:r>
      <w:proofErr w:type="gramEnd"/>
      <w:r w:rsidRPr="00F45C25">
        <w:rPr>
          <w:rFonts w:cs="Arial"/>
          <w:spacing w:val="-2"/>
          <w:sz w:val="17"/>
          <w:szCs w:val="17"/>
        </w:rPr>
        <w:t xml:space="preserve"> </w:t>
      </w:r>
      <w:bookmarkEnd w:id="1"/>
    </w:p>
    <w:p w14:paraId="38361566" w14:textId="2BB30A4D" w:rsidR="00D717EF" w:rsidRPr="00F45C25" w:rsidRDefault="00D717EF" w:rsidP="00D717EF">
      <w:pPr>
        <w:pStyle w:val="NormalWeb"/>
        <w:spacing w:before="80" w:beforeAutospacing="0" w:after="0" w:afterAutospacing="0"/>
        <w:rPr>
          <w:rFonts w:cs="Arial"/>
          <w:sz w:val="17"/>
          <w:szCs w:val="17"/>
        </w:rPr>
      </w:pPr>
      <w:bookmarkStart w:id="2" w:name="_Hlk485029845"/>
      <w:bookmarkStart w:id="3" w:name="_Hlk40185869"/>
      <w:r w:rsidRPr="00F45C25">
        <w:rPr>
          <w:rFonts w:cs="Arial"/>
          <w:sz w:val="17"/>
          <w:szCs w:val="17"/>
        </w:rPr>
        <w:t xml:space="preserve">As of December 31, </w:t>
      </w:r>
      <w:r w:rsidR="00D64853" w:rsidRPr="00F45C25">
        <w:rPr>
          <w:rFonts w:cs="Arial"/>
          <w:sz w:val="17"/>
          <w:szCs w:val="17"/>
        </w:rPr>
        <w:t>2023</w:t>
      </w:r>
      <w:r w:rsidRPr="00F45C25">
        <w:rPr>
          <w:rFonts w:cs="Arial"/>
          <w:sz w:val="17"/>
          <w:szCs w:val="17"/>
        </w:rPr>
        <w:t>, the aggregate market value of the registrant’s common stock held by non-affiliates of the registrant was $</w:t>
      </w:r>
      <w:r w:rsidR="00104B17" w:rsidRPr="00F45C25">
        <w:rPr>
          <w:rFonts w:cs="Arial"/>
          <w:sz w:val="17"/>
          <w:szCs w:val="17"/>
        </w:rPr>
        <w:t>2.8</w:t>
      </w:r>
      <w:r w:rsidRPr="00F45C25">
        <w:rPr>
          <w:rFonts w:cs="Arial"/>
          <w:sz w:val="17"/>
          <w:szCs w:val="17"/>
        </w:rPr>
        <w:t xml:space="preserve"> trillion based on the closing sale price as reported on the NASDAQ National Market System. As of July </w:t>
      </w:r>
      <w:r w:rsidR="0002405E" w:rsidRPr="00F45C25">
        <w:rPr>
          <w:rFonts w:cs="Arial"/>
          <w:sz w:val="17"/>
          <w:szCs w:val="17"/>
        </w:rPr>
        <w:t>25</w:t>
      </w:r>
      <w:r w:rsidRPr="00F45C25">
        <w:rPr>
          <w:rFonts w:cs="Arial"/>
          <w:sz w:val="17"/>
          <w:szCs w:val="17"/>
        </w:rPr>
        <w:t xml:space="preserve">, </w:t>
      </w:r>
      <w:r w:rsidR="00463894" w:rsidRPr="00F45C25">
        <w:rPr>
          <w:rFonts w:cs="Arial"/>
          <w:sz w:val="17"/>
          <w:szCs w:val="17"/>
        </w:rPr>
        <w:t>2024</w:t>
      </w:r>
      <w:r w:rsidRPr="00F45C25">
        <w:rPr>
          <w:rFonts w:cs="Arial"/>
          <w:sz w:val="17"/>
          <w:szCs w:val="17"/>
        </w:rPr>
        <w:t xml:space="preserve">, there were </w:t>
      </w:r>
      <w:r w:rsidR="00397694" w:rsidRPr="00F45C25">
        <w:rPr>
          <w:rFonts w:cs="Arial"/>
          <w:sz w:val="17"/>
          <w:szCs w:val="17"/>
        </w:rPr>
        <w:t xml:space="preserve">7,433,038,381 </w:t>
      </w:r>
      <w:r w:rsidRPr="00F45C25">
        <w:rPr>
          <w:rFonts w:cs="Arial"/>
          <w:sz w:val="17"/>
          <w:szCs w:val="17"/>
        </w:rPr>
        <w:t>shares of common stock outstanding.</w:t>
      </w:r>
    </w:p>
    <w:bookmarkEnd w:id="2"/>
    <w:p w14:paraId="0DDFAA59" w14:textId="77777777" w:rsidR="00D717EF" w:rsidRPr="00F45C25" w:rsidRDefault="00D717EF" w:rsidP="00D717EF">
      <w:pPr>
        <w:tabs>
          <w:tab w:val="left" w:pos="1889"/>
        </w:tabs>
      </w:pPr>
      <w:r w:rsidRPr="00F45C25">
        <w:tab/>
      </w:r>
    </w:p>
    <w:p w14:paraId="5896C5F6" w14:textId="77777777" w:rsidR="00D717EF" w:rsidRPr="00F45C25" w:rsidRDefault="00D717EF" w:rsidP="00D717EF">
      <w:pPr>
        <w:pStyle w:val="NormalWeb"/>
        <w:keepNext/>
        <w:spacing w:before="80" w:beforeAutospacing="0" w:after="0" w:afterAutospacing="0"/>
        <w:jc w:val="center"/>
        <w:rPr>
          <w:sz w:val="17"/>
          <w:szCs w:val="17"/>
        </w:rPr>
      </w:pPr>
      <w:r w:rsidRPr="00F45C25">
        <w:rPr>
          <w:rFonts w:cs="Arial"/>
          <w:b/>
          <w:sz w:val="17"/>
          <w:szCs w:val="17"/>
        </w:rPr>
        <w:t>DOCUMENTS INCORPORATED BY REFERENCE</w:t>
      </w:r>
    </w:p>
    <w:p w14:paraId="2B355FF6" w14:textId="28480ACF" w:rsidR="00D717EF" w:rsidRPr="00F45C25" w:rsidRDefault="00D717EF" w:rsidP="00D717EF">
      <w:pPr>
        <w:pStyle w:val="NormalWeb"/>
        <w:spacing w:before="120" w:beforeAutospacing="0" w:after="80" w:afterAutospacing="0"/>
        <w:rPr>
          <w:rFonts w:cs="Arial"/>
          <w:sz w:val="17"/>
          <w:szCs w:val="17"/>
        </w:rPr>
      </w:pPr>
      <w:r w:rsidRPr="00F45C25">
        <w:rPr>
          <w:rFonts w:cs="Arial"/>
          <w:sz w:val="17"/>
          <w:szCs w:val="17"/>
        </w:rPr>
        <w:t xml:space="preserve">Portions of the definitive Proxy Statement to be delivered to shareholders in connection with the Annual Meeting of Shareholders to be held on December </w:t>
      </w:r>
      <w:r w:rsidR="006907E8" w:rsidRPr="00F45C25">
        <w:rPr>
          <w:rFonts w:cs="Arial"/>
          <w:sz w:val="17"/>
          <w:szCs w:val="17"/>
        </w:rPr>
        <w:t>10</w:t>
      </w:r>
      <w:r w:rsidRPr="00F45C25">
        <w:rPr>
          <w:rFonts w:cs="Arial"/>
          <w:sz w:val="17"/>
          <w:szCs w:val="17"/>
        </w:rPr>
        <w:t xml:space="preserve">, </w:t>
      </w:r>
      <w:proofErr w:type="gramStart"/>
      <w:r w:rsidR="00463894" w:rsidRPr="00F45C25">
        <w:rPr>
          <w:rFonts w:cs="Arial"/>
          <w:sz w:val="17"/>
          <w:szCs w:val="17"/>
        </w:rPr>
        <w:t>2024</w:t>
      </w:r>
      <w:proofErr w:type="gramEnd"/>
      <w:r w:rsidRPr="00F45C25">
        <w:rPr>
          <w:rFonts w:cs="Arial"/>
          <w:sz w:val="17"/>
          <w:szCs w:val="17"/>
        </w:rPr>
        <w:t xml:space="preserve"> are incorporated by reference into Part III. </w:t>
      </w:r>
      <w:bookmarkEnd w:id="3"/>
    </w:p>
    <w:p w14:paraId="39AF21EE" w14:textId="77777777" w:rsidR="00D717EF" w:rsidRPr="00F45C25" w:rsidRDefault="00D717EF" w:rsidP="00D717EF">
      <w:pPr>
        <w:pStyle w:val="rrdsinglerule"/>
        <w:widowControl w:val="0"/>
        <w:pBdr>
          <w:top w:val="single" w:sz="8" w:space="0" w:color="000000"/>
        </w:pBdr>
        <w:spacing w:before="40"/>
        <w:rPr>
          <w:sz w:val="2"/>
          <w:szCs w:val="6"/>
        </w:rPr>
      </w:pPr>
    </w:p>
    <w:p w14:paraId="0EB57ED5" w14:textId="77777777" w:rsidR="00D717EF" w:rsidRPr="00F45C25" w:rsidRDefault="00D717EF" w:rsidP="00D717EF">
      <w:pPr>
        <w:pStyle w:val="rrdsinglerule"/>
        <w:widowControl w:val="0"/>
        <w:pBdr>
          <w:top w:val="single" w:sz="8" w:space="0" w:color="000000"/>
        </w:pBdr>
        <w:spacing w:before="40"/>
        <w:jc w:val="left"/>
        <w:rPr>
          <w:sz w:val="2"/>
          <w:szCs w:val="4"/>
        </w:rPr>
        <w:sectPr w:rsidR="00D717EF" w:rsidRPr="00F45C25" w:rsidSect="00907BBD">
          <w:headerReference w:type="even" r:id="rId12"/>
          <w:headerReference w:type="default" r:id="rId13"/>
          <w:footerReference w:type="default" r:id="rId14"/>
          <w:footerReference w:type="first" r:id="rId15"/>
          <w:pgSz w:w="12240" w:h="15840" w:code="1"/>
          <w:pgMar w:top="864" w:right="936" w:bottom="864" w:left="936" w:header="144" w:footer="576" w:gutter="0"/>
          <w:cols w:space="720"/>
          <w:docGrid w:linePitch="360"/>
        </w:sectPr>
      </w:pPr>
    </w:p>
    <w:p w14:paraId="63CF5CE9" w14:textId="77777777" w:rsidR="00D717EF" w:rsidRPr="00F45C25" w:rsidRDefault="00D717EF" w:rsidP="00D717EF">
      <w:pPr>
        <w:pStyle w:val="NormalWeb"/>
        <w:keepNext/>
        <w:pageBreakBefore/>
        <w:spacing w:before="0" w:beforeAutospacing="0" w:after="0" w:afterAutospacing="0"/>
        <w:jc w:val="center"/>
      </w:pPr>
      <w:r w:rsidRPr="00F45C25">
        <w:rPr>
          <w:rFonts w:cs="Arial"/>
          <w:b/>
          <w:bCs/>
          <w:sz w:val="20"/>
          <w:szCs w:val="20"/>
        </w:rPr>
        <w:lastRenderedPageBreak/>
        <w:t>MICROSOFT CORPORATION</w:t>
      </w:r>
    </w:p>
    <w:p w14:paraId="252C44F1" w14:textId="77777777" w:rsidR="00D717EF" w:rsidRPr="00F45C25" w:rsidRDefault="00D717EF" w:rsidP="00825F86">
      <w:pPr>
        <w:pStyle w:val="NormalWeb"/>
        <w:keepNext/>
        <w:spacing w:before="70" w:beforeAutospacing="0" w:after="0" w:afterAutospacing="0"/>
        <w:jc w:val="center"/>
      </w:pPr>
      <w:r w:rsidRPr="00F45C25">
        <w:rPr>
          <w:rFonts w:cs="Arial"/>
          <w:b/>
          <w:bCs/>
          <w:sz w:val="20"/>
          <w:szCs w:val="20"/>
        </w:rPr>
        <w:t>FORM 10-K</w:t>
      </w:r>
    </w:p>
    <w:p w14:paraId="2E5D936A" w14:textId="61284BE7" w:rsidR="00D717EF" w:rsidRPr="00F45C25" w:rsidRDefault="00D717EF" w:rsidP="00825F86">
      <w:pPr>
        <w:pStyle w:val="NormalWeb"/>
        <w:keepNext/>
        <w:spacing w:before="70" w:beforeAutospacing="0" w:after="0" w:afterAutospacing="0"/>
        <w:jc w:val="center"/>
      </w:pPr>
      <w:r w:rsidRPr="00F45C25">
        <w:rPr>
          <w:rFonts w:cs="Arial"/>
          <w:b/>
          <w:bCs/>
          <w:sz w:val="20"/>
          <w:szCs w:val="20"/>
        </w:rPr>
        <w:t xml:space="preserve">For the Fiscal Year Ended June 30, </w:t>
      </w:r>
      <w:r w:rsidR="00463894" w:rsidRPr="00F45C25">
        <w:rPr>
          <w:rFonts w:cs="Arial"/>
          <w:b/>
          <w:bCs/>
          <w:sz w:val="20"/>
          <w:szCs w:val="20"/>
        </w:rPr>
        <w:t>2024</w:t>
      </w:r>
    </w:p>
    <w:p w14:paraId="56ED1662" w14:textId="77777777" w:rsidR="00D717EF" w:rsidRPr="00F45C25" w:rsidRDefault="00D717EF" w:rsidP="00825F86">
      <w:pPr>
        <w:pStyle w:val="NormalWeb"/>
        <w:keepNext/>
        <w:spacing w:before="70" w:beforeAutospacing="0" w:after="0" w:afterAutospacing="0"/>
        <w:jc w:val="center"/>
      </w:pPr>
      <w:r w:rsidRPr="00F45C25">
        <w:rPr>
          <w:rFonts w:cs="Arial"/>
          <w:b/>
          <w:bCs/>
          <w:sz w:val="20"/>
          <w:szCs w:val="20"/>
        </w:rPr>
        <w:t>INDEX</w:t>
      </w:r>
    </w:p>
    <w:p w14:paraId="60809560"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D717EF" w:rsidRPr="00F45C25" w14:paraId="0D3B9118" w14:textId="77777777">
        <w:trPr>
          <w:tblHeader/>
          <w:jc w:val="center"/>
        </w:trPr>
        <w:tc>
          <w:tcPr>
            <w:tcW w:w="379" w:type="pct"/>
            <w:tcMar>
              <w:top w:w="0" w:type="dxa"/>
              <w:right w:w="0" w:type="dxa"/>
            </w:tcMar>
            <w:vAlign w:val="bottom"/>
          </w:tcPr>
          <w:p w14:paraId="3FEF73AB" w14:textId="77777777" w:rsidR="00D717EF" w:rsidRPr="00F45C25" w:rsidRDefault="00D717EF">
            <w:pPr>
              <w:pStyle w:val="la2"/>
              <w:keepNext/>
              <w:spacing w:line="240" w:lineRule="auto"/>
              <w:rPr>
                <w:rFonts w:ascii="Arial" w:hAnsi="Arial" w:cs="Arial"/>
              </w:rPr>
            </w:pPr>
          </w:p>
        </w:tc>
        <w:tc>
          <w:tcPr>
            <w:tcW w:w="18" w:type="pct"/>
            <w:tcMar>
              <w:top w:w="0" w:type="dxa"/>
              <w:right w:w="0" w:type="dxa"/>
            </w:tcMar>
            <w:vAlign w:val="bottom"/>
          </w:tcPr>
          <w:p w14:paraId="60354142" w14:textId="77777777" w:rsidR="00D717EF" w:rsidRPr="00F45C25" w:rsidRDefault="00D717EF">
            <w:pPr>
              <w:pStyle w:val="la2"/>
              <w:spacing w:line="240" w:lineRule="auto"/>
              <w:rPr>
                <w:rFonts w:ascii="Arial" w:hAnsi="Arial" w:cs="Arial"/>
              </w:rPr>
            </w:pPr>
          </w:p>
        </w:tc>
        <w:tc>
          <w:tcPr>
            <w:tcW w:w="513" w:type="pct"/>
            <w:tcMar>
              <w:top w:w="0" w:type="dxa"/>
              <w:right w:w="0" w:type="dxa"/>
            </w:tcMar>
            <w:vAlign w:val="bottom"/>
          </w:tcPr>
          <w:p w14:paraId="76156E85" w14:textId="77777777" w:rsidR="00D717EF" w:rsidRPr="00F45C25" w:rsidRDefault="00D717EF">
            <w:pPr>
              <w:pStyle w:val="la2"/>
              <w:spacing w:line="240" w:lineRule="auto"/>
              <w:rPr>
                <w:rFonts w:ascii="Arial" w:hAnsi="Arial" w:cs="Arial"/>
              </w:rPr>
            </w:pPr>
          </w:p>
        </w:tc>
        <w:tc>
          <w:tcPr>
            <w:tcW w:w="46" w:type="pct"/>
            <w:tcMar>
              <w:top w:w="0" w:type="dxa"/>
              <w:right w:w="0" w:type="dxa"/>
            </w:tcMar>
            <w:vAlign w:val="bottom"/>
          </w:tcPr>
          <w:p w14:paraId="2F3DD396" w14:textId="77777777" w:rsidR="00D717EF" w:rsidRPr="00F45C25" w:rsidRDefault="00D717EF">
            <w:pPr>
              <w:pStyle w:val="la2"/>
              <w:spacing w:line="240" w:lineRule="auto"/>
              <w:rPr>
                <w:rFonts w:ascii="Arial" w:hAnsi="Arial" w:cs="Arial"/>
              </w:rPr>
            </w:pPr>
          </w:p>
        </w:tc>
        <w:tc>
          <w:tcPr>
            <w:tcW w:w="3806" w:type="pct"/>
            <w:tcMar>
              <w:top w:w="0" w:type="dxa"/>
              <w:right w:w="0" w:type="dxa"/>
            </w:tcMar>
            <w:vAlign w:val="bottom"/>
          </w:tcPr>
          <w:p w14:paraId="71EAF14A" w14:textId="77777777" w:rsidR="00D717EF" w:rsidRPr="00F45C25" w:rsidRDefault="00D717EF">
            <w:pPr>
              <w:pStyle w:val="la2"/>
              <w:spacing w:line="240" w:lineRule="auto"/>
              <w:rPr>
                <w:rFonts w:ascii="Arial" w:hAnsi="Arial" w:cs="Arial"/>
              </w:rPr>
            </w:pPr>
          </w:p>
        </w:tc>
        <w:tc>
          <w:tcPr>
            <w:tcW w:w="229" w:type="pct"/>
            <w:gridSpan w:val="2"/>
            <w:tcMar>
              <w:top w:w="0" w:type="dxa"/>
              <w:right w:w="0" w:type="dxa"/>
            </w:tcMar>
            <w:vAlign w:val="bottom"/>
          </w:tcPr>
          <w:p w14:paraId="5D378EE1" w14:textId="77777777" w:rsidR="00D717EF" w:rsidRPr="00F45C25" w:rsidRDefault="00D717EF">
            <w:pPr>
              <w:jc w:val="center"/>
              <w:rPr>
                <w:rFonts w:ascii="Arial" w:hAnsi="Arial" w:cs="Arial"/>
                <w:u w:val="single"/>
              </w:rPr>
            </w:pPr>
            <w:r w:rsidRPr="00F45C25">
              <w:rPr>
                <w:rFonts w:ascii="Arial" w:hAnsi="Arial" w:cs="Arial"/>
                <w:b/>
                <w:sz w:val="15"/>
                <w:szCs w:val="15"/>
                <w:u w:val="single"/>
              </w:rPr>
              <w:t>Page</w:t>
            </w:r>
          </w:p>
        </w:tc>
        <w:tc>
          <w:tcPr>
            <w:tcW w:w="10" w:type="pct"/>
            <w:tcMar>
              <w:top w:w="0" w:type="dxa"/>
              <w:right w:w="0" w:type="dxa"/>
            </w:tcMar>
            <w:vAlign w:val="bottom"/>
          </w:tcPr>
          <w:p w14:paraId="37713644" w14:textId="77777777" w:rsidR="00D717EF" w:rsidRPr="00F45C25" w:rsidRDefault="00D717EF">
            <w:pPr>
              <w:rPr>
                <w:rFonts w:cs="Arial"/>
                <w:sz w:val="8"/>
              </w:rPr>
            </w:pPr>
          </w:p>
        </w:tc>
      </w:tr>
      <w:tr w:rsidR="00D717EF" w:rsidRPr="00F45C25" w14:paraId="41CF43F9" w14:textId="77777777" w:rsidTr="002E62EF">
        <w:trPr>
          <w:jc w:val="center"/>
        </w:trPr>
        <w:tc>
          <w:tcPr>
            <w:tcW w:w="379" w:type="pct"/>
            <w:tcMar>
              <w:top w:w="0" w:type="dxa"/>
              <w:right w:w="0" w:type="dxa"/>
            </w:tcMar>
            <w:vAlign w:val="center"/>
          </w:tcPr>
          <w:p w14:paraId="4139F6A6" w14:textId="77777777" w:rsidR="00D717EF" w:rsidRPr="00F45C25" w:rsidRDefault="00D717EF">
            <w:pPr>
              <w:rPr>
                <w:rFonts w:cs="Arial"/>
                <w:sz w:val="12"/>
              </w:rPr>
            </w:pPr>
          </w:p>
        </w:tc>
        <w:tc>
          <w:tcPr>
            <w:tcW w:w="531" w:type="pct"/>
            <w:gridSpan w:val="2"/>
            <w:tcMar>
              <w:top w:w="0" w:type="dxa"/>
              <w:right w:w="0" w:type="dxa"/>
            </w:tcMar>
            <w:vAlign w:val="center"/>
          </w:tcPr>
          <w:p w14:paraId="67B8093B" w14:textId="77777777" w:rsidR="00D717EF" w:rsidRPr="00F45C25" w:rsidRDefault="00D717EF">
            <w:pPr>
              <w:rPr>
                <w:rFonts w:cs="Arial"/>
                <w:sz w:val="12"/>
              </w:rPr>
            </w:pPr>
          </w:p>
        </w:tc>
        <w:tc>
          <w:tcPr>
            <w:tcW w:w="3852" w:type="pct"/>
            <w:gridSpan w:val="2"/>
            <w:tcMar>
              <w:top w:w="0" w:type="dxa"/>
              <w:right w:w="0" w:type="dxa"/>
            </w:tcMar>
            <w:vAlign w:val="center"/>
          </w:tcPr>
          <w:p w14:paraId="1A470EDA" w14:textId="77777777" w:rsidR="00D717EF" w:rsidRPr="00F45C25" w:rsidRDefault="00D717EF">
            <w:pPr>
              <w:rPr>
                <w:rFonts w:cs="Arial"/>
                <w:sz w:val="12"/>
              </w:rPr>
            </w:pPr>
          </w:p>
        </w:tc>
        <w:tc>
          <w:tcPr>
            <w:tcW w:w="239" w:type="pct"/>
            <w:gridSpan w:val="3"/>
            <w:tcMar>
              <w:top w:w="0" w:type="dxa"/>
              <w:right w:w="0" w:type="dxa"/>
            </w:tcMar>
            <w:vAlign w:val="center"/>
          </w:tcPr>
          <w:p w14:paraId="331182AF" w14:textId="77777777" w:rsidR="00D717EF" w:rsidRPr="00F45C25" w:rsidRDefault="00D717EF">
            <w:pPr>
              <w:rPr>
                <w:rFonts w:cs="Arial"/>
                <w:sz w:val="12"/>
              </w:rPr>
            </w:pPr>
          </w:p>
        </w:tc>
      </w:tr>
      <w:tr w:rsidR="00D717EF" w:rsidRPr="00F45C25" w14:paraId="761E20DD" w14:textId="77777777">
        <w:trPr>
          <w:jc w:val="center"/>
        </w:trPr>
        <w:tc>
          <w:tcPr>
            <w:tcW w:w="910" w:type="pct"/>
            <w:gridSpan w:val="3"/>
            <w:tcMar>
              <w:top w:w="0" w:type="dxa"/>
              <w:right w:w="0" w:type="dxa"/>
            </w:tcMar>
          </w:tcPr>
          <w:p w14:paraId="476F7D79" w14:textId="77777777" w:rsidR="00D717EF" w:rsidRPr="00F45C25" w:rsidRDefault="00D717EF">
            <w:pPr>
              <w:pStyle w:val="la2"/>
              <w:spacing w:line="240" w:lineRule="auto"/>
              <w:rPr>
                <w:rFonts w:ascii="Arial" w:hAnsi="Arial" w:cs="Arial"/>
              </w:rPr>
            </w:pPr>
            <w:r w:rsidRPr="00F45C25">
              <w:rPr>
                <w:rFonts w:ascii="Arial" w:hAnsi="Arial" w:cs="Arial"/>
                <w:b/>
                <w:bCs/>
                <w:sz w:val="20"/>
                <w:szCs w:val="20"/>
              </w:rPr>
              <w:t>PART I</w:t>
            </w:r>
          </w:p>
        </w:tc>
        <w:tc>
          <w:tcPr>
            <w:tcW w:w="46" w:type="pct"/>
            <w:tcMar>
              <w:top w:w="0" w:type="dxa"/>
              <w:right w:w="0" w:type="dxa"/>
            </w:tcMar>
            <w:vAlign w:val="bottom"/>
          </w:tcPr>
          <w:p w14:paraId="1B2D78E1" w14:textId="77777777" w:rsidR="00D717EF" w:rsidRPr="00F45C25" w:rsidRDefault="00D717EF">
            <w:pPr>
              <w:pStyle w:val="la2"/>
              <w:spacing w:line="240" w:lineRule="auto"/>
              <w:rPr>
                <w:rFonts w:ascii="Arial" w:hAnsi="Arial" w:cs="Arial"/>
              </w:rPr>
            </w:pPr>
          </w:p>
        </w:tc>
        <w:tc>
          <w:tcPr>
            <w:tcW w:w="3806" w:type="pct"/>
            <w:tcMar>
              <w:top w:w="0" w:type="dxa"/>
              <w:right w:w="0" w:type="dxa"/>
            </w:tcMar>
          </w:tcPr>
          <w:p w14:paraId="3A83151F" w14:textId="77777777" w:rsidR="00D717EF" w:rsidRPr="00F45C25" w:rsidRDefault="00D717EF">
            <w:pPr>
              <w:pStyle w:val="la2"/>
              <w:spacing w:line="240" w:lineRule="auto"/>
              <w:rPr>
                <w:rFonts w:ascii="Arial" w:hAnsi="Arial" w:cs="Arial"/>
              </w:rPr>
            </w:pPr>
          </w:p>
        </w:tc>
        <w:tc>
          <w:tcPr>
            <w:tcW w:w="66" w:type="pct"/>
            <w:tcMar>
              <w:top w:w="0" w:type="dxa"/>
              <w:right w:w="0" w:type="dxa"/>
            </w:tcMar>
            <w:vAlign w:val="bottom"/>
          </w:tcPr>
          <w:p w14:paraId="51CE27BE" w14:textId="77777777" w:rsidR="00D717EF" w:rsidRPr="00F45C25" w:rsidRDefault="00D717EF">
            <w:pPr>
              <w:pStyle w:val="la2"/>
              <w:spacing w:line="240" w:lineRule="auto"/>
              <w:rPr>
                <w:rFonts w:ascii="Arial" w:hAnsi="Arial" w:cs="Arial"/>
              </w:rPr>
            </w:pPr>
          </w:p>
        </w:tc>
        <w:tc>
          <w:tcPr>
            <w:tcW w:w="163" w:type="pct"/>
            <w:tcMar>
              <w:top w:w="0" w:type="dxa"/>
              <w:right w:w="0" w:type="dxa"/>
            </w:tcMar>
            <w:vAlign w:val="bottom"/>
          </w:tcPr>
          <w:p w14:paraId="6CD789EC" w14:textId="77777777" w:rsidR="00D717EF" w:rsidRPr="00F45C25" w:rsidRDefault="00D717EF">
            <w:pPr>
              <w:pStyle w:val="la2"/>
              <w:spacing w:line="240" w:lineRule="auto"/>
              <w:rPr>
                <w:rFonts w:ascii="Arial" w:hAnsi="Arial" w:cs="Arial"/>
              </w:rPr>
            </w:pPr>
          </w:p>
        </w:tc>
        <w:tc>
          <w:tcPr>
            <w:tcW w:w="10" w:type="pct"/>
            <w:tcMar>
              <w:top w:w="0" w:type="dxa"/>
              <w:right w:w="0" w:type="dxa"/>
            </w:tcMar>
            <w:vAlign w:val="bottom"/>
          </w:tcPr>
          <w:p w14:paraId="23D32423" w14:textId="77777777" w:rsidR="00D717EF" w:rsidRPr="00F45C25" w:rsidRDefault="00D717EF">
            <w:pPr>
              <w:pStyle w:val="la2"/>
              <w:spacing w:line="240" w:lineRule="auto"/>
              <w:rPr>
                <w:rFonts w:ascii="Arial" w:hAnsi="Arial" w:cs="Arial"/>
              </w:rPr>
            </w:pPr>
          </w:p>
        </w:tc>
      </w:tr>
      <w:tr w:rsidR="00D717EF" w:rsidRPr="00F45C25" w14:paraId="0D15C15C" w14:textId="77777777" w:rsidTr="002E62EF">
        <w:trPr>
          <w:jc w:val="center"/>
        </w:trPr>
        <w:tc>
          <w:tcPr>
            <w:tcW w:w="379" w:type="pct"/>
            <w:tcMar>
              <w:top w:w="0" w:type="dxa"/>
              <w:right w:w="0" w:type="dxa"/>
            </w:tcMar>
            <w:vAlign w:val="center"/>
          </w:tcPr>
          <w:p w14:paraId="7CDFA96E"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2B73D793"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1621EA90" w14:textId="77777777" w:rsidR="00D717EF" w:rsidRPr="00F45C25" w:rsidRDefault="00D717EF">
            <w:pPr>
              <w:rPr>
                <w:rFonts w:ascii="Arial" w:hAnsi="Arial" w:cs="Arial"/>
                <w:sz w:val="12"/>
              </w:rPr>
            </w:pPr>
          </w:p>
        </w:tc>
        <w:tc>
          <w:tcPr>
            <w:tcW w:w="239" w:type="pct"/>
            <w:gridSpan w:val="3"/>
            <w:tcMar>
              <w:top w:w="0" w:type="dxa"/>
              <w:right w:w="0" w:type="dxa"/>
            </w:tcMar>
            <w:vAlign w:val="center"/>
          </w:tcPr>
          <w:p w14:paraId="2E3046B8" w14:textId="77777777" w:rsidR="00D717EF" w:rsidRPr="00F45C25" w:rsidRDefault="00D717EF">
            <w:pPr>
              <w:rPr>
                <w:rFonts w:ascii="Arial" w:hAnsi="Arial" w:cs="Arial"/>
                <w:sz w:val="12"/>
              </w:rPr>
            </w:pPr>
          </w:p>
        </w:tc>
      </w:tr>
      <w:tr w:rsidR="00D717EF" w:rsidRPr="00F45C25" w14:paraId="16A583BC" w14:textId="77777777">
        <w:trPr>
          <w:jc w:val="center"/>
        </w:trPr>
        <w:tc>
          <w:tcPr>
            <w:tcW w:w="379" w:type="pct"/>
            <w:tcMar>
              <w:top w:w="0" w:type="dxa"/>
              <w:right w:w="0" w:type="dxa"/>
            </w:tcMar>
          </w:tcPr>
          <w:p w14:paraId="16A7A8F6"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3909A43C"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41EE547C" w14:textId="77777777" w:rsidR="00D717EF" w:rsidRPr="00F45C25" w:rsidRDefault="00D717EF">
            <w:pPr>
              <w:pStyle w:val="NormalWeb"/>
              <w:keepNext/>
              <w:spacing w:before="0" w:beforeAutospacing="0" w:after="0" w:afterAutospacing="0"/>
              <w:rPr>
                <w:rFonts w:cs="Arial"/>
                <w:sz w:val="20"/>
                <w:szCs w:val="20"/>
              </w:rPr>
            </w:pPr>
            <w:r w:rsidRPr="00F45C25">
              <w:rPr>
                <w:rFonts w:cs="Arial"/>
                <w:sz w:val="20"/>
                <w:szCs w:val="20"/>
              </w:rPr>
              <w:t>Item 1.</w:t>
            </w:r>
          </w:p>
        </w:tc>
        <w:tc>
          <w:tcPr>
            <w:tcW w:w="46" w:type="pct"/>
            <w:tcMar>
              <w:top w:w="0" w:type="dxa"/>
              <w:right w:w="0" w:type="dxa"/>
            </w:tcMar>
            <w:vAlign w:val="bottom"/>
          </w:tcPr>
          <w:p w14:paraId="6F2BE5D9"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021D96A5"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Business</w:t>
            </w:r>
          </w:p>
        </w:tc>
        <w:tc>
          <w:tcPr>
            <w:tcW w:w="66" w:type="pct"/>
            <w:tcMar>
              <w:top w:w="0" w:type="dxa"/>
              <w:right w:w="0" w:type="dxa"/>
            </w:tcMar>
            <w:vAlign w:val="bottom"/>
          </w:tcPr>
          <w:p w14:paraId="4428DF21" w14:textId="77777777" w:rsidR="00D717EF" w:rsidRPr="00F45C25" w:rsidRDefault="00D717EF">
            <w:pPr>
              <w:rPr>
                <w:rFonts w:ascii="Arial" w:hAnsi="Arial" w:cs="Arial"/>
              </w:rPr>
            </w:pPr>
          </w:p>
        </w:tc>
        <w:tc>
          <w:tcPr>
            <w:tcW w:w="163" w:type="pct"/>
            <w:tcMar>
              <w:top w:w="0" w:type="dxa"/>
              <w:right w:w="0" w:type="dxa"/>
            </w:tcMar>
            <w:vAlign w:val="bottom"/>
          </w:tcPr>
          <w:p w14:paraId="6F04CEC1" w14:textId="77777777" w:rsidR="00D717EF" w:rsidRPr="00F45C25" w:rsidRDefault="00D717EF">
            <w:pPr>
              <w:jc w:val="right"/>
              <w:rPr>
                <w:rFonts w:ascii="Arial" w:hAnsi="Arial" w:cs="Arial"/>
              </w:rPr>
            </w:pPr>
            <w:r w:rsidRPr="00F45C25">
              <w:rPr>
                <w:rFonts w:ascii="Arial" w:hAnsi="Arial" w:cs="Arial"/>
              </w:rPr>
              <w:t>3</w:t>
            </w:r>
          </w:p>
        </w:tc>
        <w:tc>
          <w:tcPr>
            <w:tcW w:w="10" w:type="pct"/>
            <w:tcMar>
              <w:top w:w="0" w:type="dxa"/>
              <w:right w:w="0" w:type="dxa"/>
            </w:tcMar>
            <w:vAlign w:val="bottom"/>
          </w:tcPr>
          <w:p w14:paraId="267CA3D2" w14:textId="77777777" w:rsidR="00D717EF" w:rsidRPr="00F45C25" w:rsidRDefault="00D717EF">
            <w:pPr>
              <w:rPr>
                <w:rFonts w:cs="Arial"/>
              </w:rPr>
            </w:pPr>
          </w:p>
        </w:tc>
      </w:tr>
      <w:tr w:rsidR="00D717EF" w:rsidRPr="00F45C25" w14:paraId="1DFB534B" w14:textId="77777777" w:rsidTr="002E62EF">
        <w:trPr>
          <w:jc w:val="center"/>
        </w:trPr>
        <w:tc>
          <w:tcPr>
            <w:tcW w:w="379" w:type="pct"/>
            <w:tcMar>
              <w:top w:w="0" w:type="dxa"/>
              <w:right w:w="0" w:type="dxa"/>
            </w:tcMar>
            <w:vAlign w:val="center"/>
          </w:tcPr>
          <w:p w14:paraId="66BB91F8"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44DBCCA8"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3F4722A5"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2708F713" w14:textId="77777777" w:rsidR="00D717EF" w:rsidRPr="00F45C25" w:rsidRDefault="00D717EF">
            <w:pPr>
              <w:rPr>
                <w:rFonts w:ascii="Arial" w:hAnsi="Arial" w:cs="Arial"/>
                <w:sz w:val="12"/>
              </w:rPr>
            </w:pPr>
          </w:p>
        </w:tc>
      </w:tr>
      <w:tr w:rsidR="00D717EF" w:rsidRPr="00F45C25" w14:paraId="7CA0C6A0" w14:textId="77777777">
        <w:trPr>
          <w:jc w:val="center"/>
        </w:trPr>
        <w:tc>
          <w:tcPr>
            <w:tcW w:w="379" w:type="pct"/>
            <w:tcMar>
              <w:top w:w="0" w:type="dxa"/>
              <w:right w:w="0" w:type="dxa"/>
            </w:tcMar>
          </w:tcPr>
          <w:p w14:paraId="4DB73159"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07ECF9A7"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293238BC" w14:textId="77777777" w:rsidR="00D717EF" w:rsidRPr="00F45C25" w:rsidRDefault="00D717EF">
            <w:pPr>
              <w:pStyle w:val="la2"/>
              <w:spacing w:line="240" w:lineRule="auto"/>
              <w:rPr>
                <w:rFonts w:ascii="Arial" w:hAnsi="Arial" w:cs="Arial"/>
                <w:sz w:val="20"/>
                <w:szCs w:val="20"/>
              </w:rPr>
            </w:pPr>
          </w:p>
        </w:tc>
        <w:tc>
          <w:tcPr>
            <w:tcW w:w="46" w:type="pct"/>
            <w:tcMar>
              <w:top w:w="0" w:type="dxa"/>
              <w:right w:w="0" w:type="dxa"/>
            </w:tcMar>
            <w:vAlign w:val="bottom"/>
          </w:tcPr>
          <w:p w14:paraId="06B75F90"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43D9D3EE" w14:textId="026A4F4E" w:rsidR="00D717EF" w:rsidRPr="00F45C25" w:rsidRDefault="00D717EF">
            <w:pPr>
              <w:pStyle w:val="NormalWeb"/>
              <w:spacing w:before="0" w:beforeAutospacing="0" w:after="0" w:afterAutospacing="0"/>
              <w:rPr>
                <w:rFonts w:cs="Arial"/>
                <w:sz w:val="20"/>
                <w:szCs w:val="20"/>
              </w:rPr>
            </w:pPr>
            <w:r w:rsidRPr="00F45C25">
              <w:rPr>
                <w:rFonts w:cs="Arial"/>
                <w:sz w:val="20"/>
                <w:szCs w:val="20"/>
              </w:rPr>
              <w:t>Information about our Executive Officers</w:t>
            </w:r>
          </w:p>
        </w:tc>
        <w:tc>
          <w:tcPr>
            <w:tcW w:w="66" w:type="pct"/>
            <w:tcMar>
              <w:top w:w="0" w:type="dxa"/>
              <w:right w:w="0" w:type="dxa"/>
            </w:tcMar>
            <w:vAlign w:val="bottom"/>
          </w:tcPr>
          <w:p w14:paraId="16A42948" w14:textId="77777777" w:rsidR="00D717EF" w:rsidRPr="00F45C25" w:rsidRDefault="00D717EF">
            <w:pPr>
              <w:rPr>
                <w:rFonts w:ascii="Arial" w:hAnsi="Arial" w:cs="Arial"/>
              </w:rPr>
            </w:pPr>
          </w:p>
        </w:tc>
        <w:tc>
          <w:tcPr>
            <w:tcW w:w="163" w:type="pct"/>
            <w:tcMar>
              <w:top w:w="0" w:type="dxa"/>
              <w:right w:w="0" w:type="dxa"/>
            </w:tcMar>
            <w:vAlign w:val="bottom"/>
          </w:tcPr>
          <w:p w14:paraId="32D05E23" w14:textId="2440D213" w:rsidR="00D717EF" w:rsidRPr="00F45C25" w:rsidRDefault="005C1480">
            <w:pPr>
              <w:jc w:val="right"/>
              <w:rPr>
                <w:rFonts w:ascii="Arial" w:hAnsi="Arial" w:cs="Arial"/>
              </w:rPr>
            </w:pPr>
            <w:r w:rsidRPr="00F45C25">
              <w:rPr>
                <w:rFonts w:ascii="Arial" w:hAnsi="Arial" w:cs="Arial"/>
              </w:rPr>
              <w:t>18</w:t>
            </w:r>
          </w:p>
        </w:tc>
        <w:tc>
          <w:tcPr>
            <w:tcW w:w="10" w:type="pct"/>
            <w:tcMar>
              <w:top w:w="0" w:type="dxa"/>
              <w:right w:w="0" w:type="dxa"/>
            </w:tcMar>
            <w:vAlign w:val="bottom"/>
          </w:tcPr>
          <w:p w14:paraId="7EB83A48" w14:textId="77777777" w:rsidR="00D717EF" w:rsidRPr="00F45C25" w:rsidRDefault="00D717EF">
            <w:pPr>
              <w:rPr>
                <w:rFonts w:cs="Arial"/>
              </w:rPr>
            </w:pPr>
          </w:p>
        </w:tc>
      </w:tr>
      <w:tr w:rsidR="00D717EF" w:rsidRPr="00F45C25" w14:paraId="08B8E2E2" w14:textId="77777777" w:rsidTr="002E62EF">
        <w:trPr>
          <w:jc w:val="center"/>
        </w:trPr>
        <w:tc>
          <w:tcPr>
            <w:tcW w:w="379" w:type="pct"/>
            <w:tcMar>
              <w:top w:w="0" w:type="dxa"/>
              <w:right w:w="0" w:type="dxa"/>
            </w:tcMar>
            <w:vAlign w:val="center"/>
          </w:tcPr>
          <w:p w14:paraId="3EF0ECAC"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3BB468C3"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1323D85C"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612FFAE4" w14:textId="77777777" w:rsidR="00D717EF" w:rsidRPr="00F45C25" w:rsidRDefault="00D717EF">
            <w:pPr>
              <w:rPr>
                <w:rFonts w:ascii="Arial" w:hAnsi="Arial" w:cs="Arial"/>
                <w:sz w:val="12"/>
              </w:rPr>
            </w:pPr>
          </w:p>
        </w:tc>
      </w:tr>
      <w:tr w:rsidR="00D717EF" w:rsidRPr="00F45C25" w14:paraId="5EA28E66" w14:textId="77777777">
        <w:trPr>
          <w:jc w:val="center"/>
        </w:trPr>
        <w:tc>
          <w:tcPr>
            <w:tcW w:w="379" w:type="pct"/>
            <w:tcMar>
              <w:top w:w="0" w:type="dxa"/>
              <w:right w:w="0" w:type="dxa"/>
            </w:tcMar>
          </w:tcPr>
          <w:p w14:paraId="37E4BAB7"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5CDBC450"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760715FD"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Item 1A.</w:t>
            </w:r>
          </w:p>
        </w:tc>
        <w:tc>
          <w:tcPr>
            <w:tcW w:w="46" w:type="pct"/>
            <w:tcMar>
              <w:top w:w="0" w:type="dxa"/>
              <w:right w:w="0" w:type="dxa"/>
            </w:tcMar>
            <w:vAlign w:val="bottom"/>
          </w:tcPr>
          <w:p w14:paraId="08E37E74"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1A76DF37"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Risk Factors</w:t>
            </w:r>
          </w:p>
        </w:tc>
        <w:tc>
          <w:tcPr>
            <w:tcW w:w="66" w:type="pct"/>
            <w:tcMar>
              <w:top w:w="0" w:type="dxa"/>
              <w:right w:w="0" w:type="dxa"/>
            </w:tcMar>
            <w:vAlign w:val="bottom"/>
          </w:tcPr>
          <w:p w14:paraId="5D5E07DC" w14:textId="77777777" w:rsidR="00D717EF" w:rsidRPr="00F45C25" w:rsidRDefault="00D717EF">
            <w:pPr>
              <w:rPr>
                <w:rFonts w:ascii="Arial" w:hAnsi="Arial" w:cs="Arial"/>
              </w:rPr>
            </w:pPr>
          </w:p>
        </w:tc>
        <w:tc>
          <w:tcPr>
            <w:tcW w:w="163" w:type="pct"/>
            <w:tcMar>
              <w:top w:w="0" w:type="dxa"/>
              <w:right w:w="0" w:type="dxa"/>
            </w:tcMar>
            <w:vAlign w:val="bottom"/>
          </w:tcPr>
          <w:p w14:paraId="7B607CAD" w14:textId="534DC431" w:rsidR="00D717EF" w:rsidRPr="00F45C25" w:rsidRDefault="005C1480">
            <w:pPr>
              <w:jc w:val="right"/>
              <w:rPr>
                <w:rFonts w:ascii="Arial" w:hAnsi="Arial" w:cs="Arial"/>
              </w:rPr>
            </w:pPr>
            <w:r w:rsidRPr="00F45C25">
              <w:rPr>
                <w:rFonts w:ascii="Arial" w:hAnsi="Arial" w:cs="Arial"/>
              </w:rPr>
              <w:t>20</w:t>
            </w:r>
          </w:p>
        </w:tc>
        <w:tc>
          <w:tcPr>
            <w:tcW w:w="10" w:type="pct"/>
            <w:tcMar>
              <w:top w:w="0" w:type="dxa"/>
              <w:right w:w="0" w:type="dxa"/>
            </w:tcMar>
            <w:vAlign w:val="bottom"/>
          </w:tcPr>
          <w:p w14:paraId="3F9BFF6B" w14:textId="77777777" w:rsidR="00D717EF" w:rsidRPr="00F45C25" w:rsidRDefault="00D717EF">
            <w:pPr>
              <w:rPr>
                <w:rFonts w:cs="Arial"/>
              </w:rPr>
            </w:pPr>
          </w:p>
        </w:tc>
      </w:tr>
      <w:tr w:rsidR="00D717EF" w:rsidRPr="00F45C25" w14:paraId="3A0DB7A5" w14:textId="77777777" w:rsidTr="002E62EF">
        <w:trPr>
          <w:jc w:val="center"/>
        </w:trPr>
        <w:tc>
          <w:tcPr>
            <w:tcW w:w="379" w:type="pct"/>
            <w:tcMar>
              <w:top w:w="0" w:type="dxa"/>
              <w:right w:w="0" w:type="dxa"/>
            </w:tcMar>
            <w:vAlign w:val="center"/>
          </w:tcPr>
          <w:p w14:paraId="1D3DD9CA"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68D8E216"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63665FAD"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69714916" w14:textId="77777777" w:rsidR="00D717EF" w:rsidRPr="00F45C25" w:rsidRDefault="00D717EF">
            <w:pPr>
              <w:rPr>
                <w:rFonts w:ascii="Arial" w:hAnsi="Arial" w:cs="Arial"/>
                <w:sz w:val="12"/>
              </w:rPr>
            </w:pPr>
          </w:p>
        </w:tc>
      </w:tr>
      <w:tr w:rsidR="00D717EF" w:rsidRPr="00F45C25" w14:paraId="7BF1CC1F" w14:textId="77777777">
        <w:trPr>
          <w:jc w:val="center"/>
        </w:trPr>
        <w:tc>
          <w:tcPr>
            <w:tcW w:w="379" w:type="pct"/>
            <w:tcMar>
              <w:top w:w="0" w:type="dxa"/>
              <w:right w:w="0" w:type="dxa"/>
            </w:tcMar>
          </w:tcPr>
          <w:p w14:paraId="3B4B08F0"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48A2AA6A"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23708C6F"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Item 1B.</w:t>
            </w:r>
          </w:p>
        </w:tc>
        <w:tc>
          <w:tcPr>
            <w:tcW w:w="46" w:type="pct"/>
            <w:tcMar>
              <w:top w:w="0" w:type="dxa"/>
              <w:right w:w="0" w:type="dxa"/>
            </w:tcMar>
            <w:vAlign w:val="bottom"/>
          </w:tcPr>
          <w:p w14:paraId="2FC855B1"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338C3933"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Unresolved Staff Comments</w:t>
            </w:r>
          </w:p>
        </w:tc>
        <w:tc>
          <w:tcPr>
            <w:tcW w:w="66" w:type="pct"/>
            <w:tcMar>
              <w:top w:w="0" w:type="dxa"/>
              <w:right w:w="0" w:type="dxa"/>
            </w:tcMar>
            <w:vAlign w:val="bottom"/>
          </w:tcPr>
          <w:p w14:paraId="257B2176" w14:textId="77777777" w:rsidR="00D717EF" w:rsidRPr="00F45C25" w:rsidRDefault="00D717EF">
            <w:pPr>
              <w:rPr>
                <w:rFonts w:ascii="Arial" w:hAnsi="Arial" w:cs="Arial"/>
              </w:rPr>
            </w:pPr>
          </w:p>
        </w:tc>
        <w:tc>
          <w:tcPr>
            <w:tcW w:w="163" w:type="pct"/>
            <w:tcMar>
              <w:top w:w="0" w:type="dxa"/>
              <w:right w:w="0" w:type="dxa"/>
            </w:tcMar>
            <w:vAlign w:val="bottom"/>
          </w:tcPr>
          <w:p w14:paraId="7FBF6DBA" w14:textId="65C7F03A" w:rsidR="00D717EF" w:rsidRPr="00F45C25" w:rsidRDefault="005C1480">
            <w:pPr>
              <w:jc w:val="right"/>
              <w:rPr>
                <w:rFonts w:ascii="Arial" w:hAnsi="Arial" w:cs="Arial"/>
              </w:rPr>
            </w:pPr>
            <w:r w:rsidRPr="00F45C25">
              <w:rPr>
                <w:rFonts w:ascii="Arial" w:hAnsi="Arial" w:cs="Arial"/>
              </w:rPr>
              <w:t>34</w:t>
            </w:r>
          </w:p>
        </w:tc>
        <w:tc>
          <w:tcPr>
            <w:tcW w:w="10" w:type="pct"/>
            <w:tcMar>
              <w:top w:w="0" w:type="dxa"/>
              <w:right w:w="0" w:type="dxa"/>
            </w:tcMar>
            <w:vAlign w:val="bottom"/>
          </w:tcPr>
          <w:p w14:paraId="6DE16BCF" w14:textId="77777777" w:rsidR="00D717EF" w:rsidRPr="00F45C25" w:rsidRDefault="00D717EF">
            <w:pPr>
              <w:rPr>
                <w:rFonts w:cs="Arial"/>
              </w:rPr>
            </w:pPr>
          </w:p>
        </w:tc>
      </w:tr>
      <w:tr w:rsidR="00D717EF" w:rsidRPr="00F45C25" w14:paraId="0D8A8640" w14:textId="77777777" w:rsidTr="002E62EF">
        <w:trPr>
          <w:jc w:val="center"/>
        </w:trPr>
        <w:tc>
          <w:tcPr>
            <w:tcW w:w="379" w:type="pct"/>
            <w:tcMar>
              <w:top w:w="0" w:type="dxa"/>
              <w:right w:w="0" w:type="dxa"/>
            </w:tcMar>
            <w:vAlign w:val="center"/>
          </w:tcPr>
          <w:p w14:paraId="0630BF12"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171EC81E"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12EFF1AE"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1A175E54" w14:textId="77777777" w:rsidR="00D717EF" w:rsidRPr="00F45C25" w:rsidRDefault="00D717EF">
            <w:pPr>
              <w:rPr>
                <w:rFonts w:ascii="Arial" w:hAnsi="Arial" w:cs="Arial"/>
                <w:sz w:val="12"/>
              </w:rPr>
            </w:pPr>
          </w:p>
        </w:tc>
      </w:tr>
      <w:tr w:rsidR="003A4E64" w:rsidRPr="00F45C25" w14:paraId="165C6EB8" w14:textId="77777777">
        <w:trPr>
          <w:jc w:val="center"/>
        </w:trPr>
        <w:tc>
          <w:tcPr>
            <w:tcW w:w="379" w:type="pct"/>
            <w:tcMar>
              <w:top w:w="0" w:type="dxa"/>
              <w:right w:w="0" w:type="dxa"/>
            </w:tcMar>
          </w:tcPr>
          <w:p w14:paraId="6F53AA72"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77BEC914"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D34F33B" w14:textId="7AB2DEA5"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w:t>
            </w:r>
            <w:r w:rsidR="00923761" w:rsidRPr="00F45C25">
              <w:rPr>
                <w:rFonts w:cs="Arial"/>
                <w:sz w:val="20"/>
                <w:szCs w:val="20"/>
              </w:rPr>
              <w:t>C</w:t>
            </w:r>
            <w:r w:rsidRPr="00F45C25">
              <w:rPr>
                <w:rFonts w:cs="Arial"/>
                <w:sz w:val="20"/>
                <w:szCs w:val="20"/>
              </w:rPr>
              <w:t>.</w:t>
            </w:r>
          </w:p>
        </w:tc>
        <w:tc>
          <w:tcPr>
            <w:tcW w:w="46" w:type="pct"/>
            <w:tcMar>
              <w:top w:w="0" w:type="dxa"/>
              <w:right w:w="0" w:type="dxa"/>
            </w:tcMar>
            <w:vAlign w:val="bottom"/>
          </w:tcPr>
          <w:p w14:paraId="23641F16"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5309642F" w14:textId="0AE590AC" w:rsidR="003A4E64" w:rsidRPr="00F45C25" w:rsidRDefault="005F1FDC" w:rsidP="003A4E64">
            <w:pPr>
              <w:pStyle w:val="NormalWeb"/>
              <w:spacing w:before="0" w:beforeAutospacing="0" w:after="0" w:afterAutospacing="0"/>
              <w:rPr>
                <w:rFonts w:cs="Arial"/>
                <w:sz w:val="20"/>
                <w:szCs w:val="20"/>
              </w:rPr>
            </w:pPr>
            <w:r w:rsidRPr="00F45C25">
              <w:rPr>
                <w:rFonts w:cs="Arial"/>
                <w:sz w:val="20"/>
                <w:szCs w:val="20"/>
              </w:rPr>
              <w:t>Cybersecurity</w:t>
            </w:r>
          </w:p>
        </w:tc>
        <w:tc>
          <w:tcPr>
            <w:tcW w:w="66" w:type="pct"/>
            <w:tcMar>
              <w:top w:w="0" w:type="dxa"/>
              <w:right w:w="0" w:type="dxa"/>
            </w:tcMar>
            <w:vAlign w:val="bottom"/>
          </w:tcPr>
          <w:p w14:paraId="2A554D12" w14:textId="77777777" w:rsidR="003A4E64" w:rsidRPr="00F45C25" w:rsidRDefault="003A4E64" w:rsidP="003A4E64">
            <w:pPr>
              <w:rPr>
                <w:rFonts w:ascii="Arial" w:hAnsi="Arial" w:cs="Arial"/>
              </w:rPr>
            </w:pPr>
          </w:p>
        </w:tc>
        <w:tc>
          <w:tcPr>
            <w:tcW w:w="163" w:type="pct"/>
            <w:tcMar>
              <w:top w:w="0" w:type="dxa"/>
              <w:right w:w="0" w:type="dxa"/>
            </w:tcMar>
            <w:vAlign w:val="bottom"/>
          </w:tcPr>
          <w:p w14:paraId="257A77E5" w14:textId="3D453050" w:rsidR="003A4E64" w:rsidRPr="00F45C25" w:rsidRDefault="005C1480" w:rsidP="003A4E64">
            <w:pPr>
              <w:jc w:val="right"/>
              <w:rPr>
                <w:rFonts w:ascii="Arial" w:hAnsi="Arial" w:cs="Arial"/>
              </w:rPr>
            </w:pPr>
            <w:r w:rsidRPr="00F45C25">
              <w:rPr>
                <w:rFonts w:ascii="Arial" w:hAnsi="Arial" w:cs="Arial"/>
              </w:rPr>
              <w:t>34</w:t>
            </w:r>
          </w:p>
        </w:tc>
        <w:tc>
          <w:tcPr>
            <w:tcW w:w="10" w:type="pct"/>
            <w:tcMar>
              <w:top w:w="0" w:type="dxa"/>
              <w:right w:w="0" w:type="dxa"/>
            </w:tcMar>
            <w:vAlign w:val="bottom"/>
          </w:tcPr>
          <w:p w14:paraId="66564330" w14:textId="77777777" w:rsidR="003A4E64" w:rsidRPr="00F45C25" w:rsidRDefault="003A4E64" w:rsidP="003A4E64">
            <w:pPr>
              <w:rPr>
                <w:rFonts w:cs="Arial"/>
              </w:rPr>
            </w:pPr>
          </w:p>
        </w:tc>
      </w:tr>
      <w:tr w:rsidR="00D72146" w:rsidRPr="00F45C25" w14:paraId="4165F4A4" w14:textId="77777777" w:rsidTr="00D72146">
        <w:trPr>
          <w:trHeight w:hRule="exact" w:val="130"/>
          <w:jc w:val="center"/>
        </w:trPr>
        <w:tc>
          <w:tcPr>
            <w:tcW w:w="379" w:type="pct"/>
            <w:tcMar>
              <w:top w:w="0" w:type="dxa"/>
              <w:right w:w="0" w:type="dxa"/>
            </w:tcMar>
            <w:vAlign w:val="center"/>
          </w:tcPr>
          <w:p w14:paraId="7A40F0EA" w14:textId="77777777" w:rsidR="00D72146" w:rsidRPr="00F45C25" w:rsidRDefault="00D72146" w:rsidP="00825F86">
            <w:pPr>
              <w:rPr>
                <w:rFonts w:ascii="Arial" w:hAnsi="Arial" w:cs="Arial"/>
                <w:sz w:val="12"/>
              </w:rPr>
            </w:pPr>
          </w:p>
        </w:tc>
        <w:tc>
          <w:tcPr>
            <w:tcW w:w="531" w:type="pct"/>
            <w:gridSpan w:val="2"/>
            <w:tcMar>
              <w:top w:w="0" w:type="dxa"/>
              <w:right w:w="0" w:type="dxa"/>
            </w:tcMar>
            <w:vAlign w:val="center"/>
          </w:tcPr>
          <w:p w14:paraId="1B5D5074" w14:textId="77777777" w:rsidR="00D72146" w:rsidRPr="00F45C25" w:rsidRDefault="00D72146" w:rsidP="00825F86">
            <w:pPr>
              <w:rPr>
                <w:rFonts w:cs="Arial"/>
                <w:sz w:val="12"/>
              </w:rPr>
            </w:pPr>
          </w:p>
        </w:tc>
        <w:tc>
          <w:tcPr>
            <w:tcW w:w="3852" w:type="pct"/>
            <w:gridSpan w:val="2"/>
            <w:tcMar>
              <w:top w:w="0" w:type="dxa"/>
              <w:right w:w="0" w:type="dxa"/>
            </w:tcMar>
            <w:vAlign w:val="center"/>
          </w:tcPr>
          <w:p w14:paraId="7FABABBA" w14:textId="77777777" w:rsidR="00D72146" w:rsidRPr="00F45C25" w:rsidRDefault="00D72146" w:rsidP="00825F86">
            <w:pPr>
              <w:rPr>
                <w:rFonts w:cs="Arial"/>
                <w:sz w:val="12"/>
              </w:rPr>
            </w:pPr>
          </w:p>
        </w:tc>
        <w:tc>
          <w:tcPr>
            <w:tcW w:w="229" w:type="pct"/>
            <w:gridSpan w:val="2"/>
            <w:tcMar>
              <w:top w:w="0" w:type="dxa"/>
              <w:right w:w="0" w:type="dxa"/>
            </w:tcMar>
            <w:vAlign w:val="center"/>
          </w:tcPr>
          <w:p w14:paraId="190370D1" w14:textId="77777777" w:rsidR="00D72146" w:rsidRPr="00F45C25" w:rsidRDefault="00D72146" w:rsidP="00825F86">
            <w:pPr>
              <w:rPr>
                <w:rFonts w:ascii="Arial" w:hAnsi="Arial" w:cs="Arial"/>
                <w:sz w:val="12"/>
              </w:rPr>
            </w:pPr>
          </w:p>
        </w:tc>
        <w:tc>
          <w:tcPr>
            <w:tcW w:w="10" w:type="pct"/>
            <w:tcMar>
              <w:top w:w="0" w:type="dxa"/>
              <w:right w:w="0" w:type="dxa"/>
            </w:tcMar>
            <w:vAlign w:val="bottom"/>
          </w:tcPr>
          <w:p w14:paraId="340BBD32" w14:textId="77777777" w:rsidR="00D72146" w:rsidRPr="00F45C25" w:rsidRDefault="00D72146" w:rsidP="00B36838">
            <w:pPr>
              <w:rPr>
                <w:rFonts w:cs="Arial"/>
              </w:rPr>
            </w:pPr>
          </w:p>
        </w:tc>
      </w:tr>
      <w:tr w:rsidR="003A4E64" w:rsidRPr="00F45C25" w14:paraId="73A00CE5" w14:textId="77777777">
        <w:trPr>
          <w:jc w:val="center"/>
        </w:trPr>
        <w:tc>
          <w:tcPr>
            <w:tcW w:w="379" w:type="pct"/>
            <w:tcMar>
              <w:top w:w="0" w:type="dxa"/>
              <w:right w:w="0" w:type="dxa"/>
            </w:tcMar>
          </w:tcPr>
          <w:p w14:paraId="164CEE8A"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067DAD5"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B42E7C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2.</w:t>
            </w:r>
          </w:p>
        </w:tc>
        <w:tc>
          <w:tcPr>
            <w:tcW w:w="46" w:type="pct"/>
            <w:tcMar>
              <w:top w:w="0" w:type="dxa"/>
              <w:right w:w="0" w:type="dxa"/>
            </w:tcMar>
            <w:vAlign w:val="bottom"/>
          </w:tcPr>
          <w:p w14:paraId="60C2CBA8"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2C0BCA5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Properties</w:t>
            </w:r>
          </w:p>
        </w:tc>
        <w:tc>
          <w:tcPr>
            <w:tcW w:w="66" w:type="pct"/>
            <w:tcMar>
              <w:top w:w="0" w:type="dxa"/>
              <w:right w:w="0" w:type="dxa"/>
            </w:tcMar>
            <w:vAlign w:val="bottom"/>
          </w:tcPr>
          <w:p w14:paraId="5B5F45EC" w14:textId="77777777" w:rsidR="003A4E64" w:rsidRPr="00F45C25" w:rsidRDefault="003A4E64" w:rsidP="003A4E64">
            <w:pPr>
              <w:rPr>
                <w:rFonts w:ascii="Arial" w:hAnsi="Arial" w:cs="Arial"/>
              </w:rPr>
            </w:pPr>
          </w:p>
        </w:tc>
        <w:tc>
          <w:tcPr>
            <w:tcW w:w="163" w:type="pct"/>
            <w:tcMar>
              <w:top w:w="0" w:type="dxa"/>
              <w:right w:w="0" w:type="dxa"/>
            </w:tcMar>
            <w:vAlign w:val="bottom"/>
          </w:tcPr>
          <w:p w14:paraId="710A5D67" w14:textId="231D9932" w:rsidR="003A4E64" w:rsidRPr="00F45C25" w:rsidRDefault="005C1480" w:rsidP="003A4E64">
            <w:pPr>
              <w:jc w:val="right"/>
              <w:rPr>
                <w:rFonts w:ascii="Arial" w:hAnsi="Arial" w:cs="Arial"/>
              </w:rPr>
            </w:pPr>
            <w:r w:rsidRPr="00F45C25">
              <w:rPr>
                <w:rFonts w:ascii="Arial" w:hAnsi="Arial" w:cs="Arial"/>
              </w:rPr>
              <w:t>36</w:t>
            </w:r>
          </w:p>
        </w:tc>
        <w:tc>
          <w:tcPr>
            <w:tcW w:w="10" w:type="pct"/>
            <w:tcMar>
              <w:top w:w="0" w:type="dxa"/>
              <w:right w:w="0" w:type="dxa"/>
            </w:tcMar>
            <w:vAlign w:val="bottom"/>
          </w:tcPr>
          <w:p w14:paraId="35AE1D1F" w14:textId="77777777" w:rsidR="003A4E64" w:rsidRPr="00F45C25" w:rsidRDefault="003A4E64" w:rsidP="003A4E64">
            <w:pPr>
              <w:rPr>
                <w:rFonts w:cs="Arial"/>
              </w:rPr>
            </w:pPr>
          </w:p>
        </w:tc>
      </w:tr>
      <w:tr w:rsidR="003A4E64" w:rsidRPr="00F45C25" w14:paraId="2A4BE77F" w14:textId="77777777" w:rsidTr="002E62EF">
        <w:trPr>
          <w:jc w:val="center"/>
        </w:trPr>
        <w:tc>
          <w:tcPr>
            <w:tcW w:w="379" w:type="pct"/>
            <w:tcMar>
              <w:top w:w="0" w:type="dxa"/>
              <w:right w:w="0" w:type="dxa"/>
            </w:tcMar>
            <w:vAlign w:val="center"/>
          </w:tcPr>
          <w:p w14:paraId="5E1B96D7"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63769470"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72980D3"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E400D52" w14:textId="77777777" w:rsidR="003A4E64" w:rsidRPr="00F45C25" w:rsidRDefault="003A4E64" w:rsidP="003A4E64">
            <w:pPr>
              <w:rPr>
                <w:rFonts w:ascii="Arial" w:hAnsi="Arial" w:cs="Arial"/>
                <w:sz w:val="12"/>
              </w:rPr>
            </w:pPr>
          </w:p>
        </w:tc>
      </w:tr>
      <w:tr w:rsidR="003A4E64" w:rsidRPr="00F45C25" w14:paraId="7F9EC86C" w14:textId="77777777">
        <w:trPr>
          <w:jc w:val="center"/>
        </w:trPr>
        <w:tc>
          <w:tcPr>
            <w:tcW w:w="379" w:type="pct"/>
            <w:tcMar>
              <w:top w:w="0" w:type="dxa"/>
              <w:right w:w="0" w:type="dxa"/>
            </w:tcMar>
          </w:tcPr>
          <w:p w14:paraId="3CFCAB69"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44489E6E"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30F2C026"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3.</w:t>
            </w:r>
          </w:p>
        </w:tc>
        <w:tc>
          <w:tcPr>
            <w:tcW w:w="46" w:type="pct"/>
            <w:tcMar>
              <w:top w:w="0" w:type="dxa"/>
              <w:right w:w="0" w:type="dxa"/>
            </w:tcMar>
            <w:vAlign w:val="bottom"/>
          </w:tcPr>
          <w:p w14:paraId="6BC231A4"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13F7577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Legal Proceedings</w:t>
            </w:r>
          </w:p>
        </w:tc>
        <w:tc>
          <w:tcPr>
            <w:tcW w:w="66" w:type="pct"/>
            <w:tcMar>
              <w:top w:w="0" w:type="dxa"/>
              <w:right w:w="0" w:type="dxa"/>
            </w:tcMar>
            <w:vAlign w:val="bottom"/>
          </w:tcPr>
          <w:p w14:paraId="12E43A71" w14:textId="77777777" w:rsidR="003A4E64" w:rsidRPr="00F45C25" w:rsidRDefault="003A4E64" w:rsidP="003A4E64">
            <w:pPr>
              <w:rPr>
                <w:rFonts w:ascii="Arial" w:hAnsi="Arial" w:cs="Arial"/>
              </w:rPr>
            </w:pPr>
          </w:p>
        </w:tc>
        <w:tc>
          <w:tcPr>
            <w:tcW w:w="163" w:type="pct"/>
            <w:tcMar>
              <w:top w:w="0" w:type="dxa"/>
              <w:right w:w="0" w:type="dxa"/>
            </w:tcMar>
            <w:vAlign w:val="bottom"/>
          </w:tcPr>
          <w:p w14:paraId="58A2C755" w14:textId="05E1BD03" w:rsidR="003A4E64" w:rsidRPr="00F45C25" w:rsidRDefault="005C1480" w:rsidP="003A4E64">
            <w:pPr>
              <w:jc w:val="right"/>
              <w:rPr>
                <w:rFonts w:ascii="Arial" w:hAnsi="Arial" w:cs="Arial"/>
              </w:rPr>
            </w:pPr>
            <w:r w:rsidRPr="00F45C25">
              <w:rPr>
                <w:rFonts w:ascii="Arial" w:hAnsi="Arial" w:cs="Arial"/>
              </w:rPr>
              <w:t>36</w:t>
            </w:r>
          </w:p>
        </w:tc>
        <w:tc>
          <w:tcPr>
            <w:tcW w:w="10" w:type="pct"/>
            <w:tcMar>
              <w:top w:w="0" w:type="dxa"/>
              <w:right w:w="0" w:type="dxa"/>
            </w:tcMar>
            <w:vAlign w:val="bottom"/>
          </w:tcPr>
          <w:p w14:paraId="77C5F040" w14:textId="77777777" w:rsidR="003A4E64" w:rsidRPr="00F45C25" w:rsidRDefault="003A4E64" w:rsidP="003A4E64">
            <w:pPr>
              <w:rPr>
                <w:rFonts w:cs="Arial"/>
              </w:rPr>
            </w:pPr>
          </w:p>
        </w:tc>
      </w:tr>
      <w:tr w:rsidR="003A4E64" w:rsidRPr="00F45C25" w14:paraId="532F411F" w14:textId="77777777" w:rsidTr="002E62EF">
        <w:trPr>
          <w:jc w:val="center"/>
        </w:trPr>
        <w:tc>
          <w:tcPr>
            <w:tcW w:w="379" w:type="pct"/>
            <w:tcMar>
              <w:top w:w="0" w:type="dxa"/>
              <w:right w:w="0" w:type="dxa"/>
            </w:tcMar>
            <w:vAlign w:val="center"/>
          </w:tcPr>
          <w:p w14:paraId="097BDD23"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6FDF2B9A"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F98B35F"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0262A3E" w14:textId="77777777" w:rsidR="003A4E64" w:rsidRPr="00F45C25" w:rsidRDefault="003A4E64" w:rsidP="003A4E64">
            <w:pPr>
              <w:rPr>
                <w:rFonts w:ascii="Arial" w:hAnsi="Arial" w:cs="Arial"/>
                <w:sz w:val="12"/>
              </w:rPr>
            </w:pPr>
          </w:p>
        </w:tc>
      </w:tr>
      <w:tr w:rsidR="003A4E64" w:rsidRPr="00F45C25" w14:paraId="7FD34130" w14:textId="77777777">
        <w:trPr>
          <w:jc w:val="center"/>
        </w:trPr>
        <w:tc>
          <w:tcPr>
            <w:tcW w:w="379" w:type="pct"/>
            <w:tcMar>
              <w:top w:w="0" w:type="dxa"/>
              <w:right w:w="0" w:type="dxa"/>
            </w:tcMar>
          </w:tcPr>
          <w:p w14:paraId="56E22FB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3E4E0F9F"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3BA15CF"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4.</w:t>
            </w:r>
          </w:p>
        </w:tc>
        <w:tc>
          <w:tcPr>
            <w:tcW w:w="46" w:type="pct"/>
            <w:tcMar>
              <w:top w:w="0" w:type="dxa"/>
              <w:right w:w="0" w:type="dxa"/>
            </w:tcMar>
            <w:vAlign w:val="bottom"/>
          </w:tcPr>
          <w:p w14:paraId="24E3983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4A54478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Mine Safety Disclosures</w:t>
            </w:r>
          </w:p>
        </w:tc>
        <w:tc>
          <w:tcPr>
            <w:tcW w:w="66" w:type="pct"/>
            <w:tcMar>
              <w:top w:w="0" w:type="dxa"/>
              <w:right w:w="0" w:type="dxa"/>
            </w:tcMar>
            <w:vAlign w:val="bottom"/>
          </w:tcPr>
          <w:p w14:paraId="1E491169" w14:textId="77777777" w:rsidR="003A4E64" w:rsidRPr="00F45C25" w:rsidRDefault="003A4E64" w:rsidP="003A4E64">
            <w:pPr>
              <w:rPr>
                <w:rFonts w:ascii="Arial" w:hAnsi="Arial" w:cs="Arial"/>
              </w:rPr>
            </w:pPr>
          </w:p>
        </w:tc>
        <w:tc>
          <w:tcPr>
            <w:tcW w:w="163" w:type="pct"/>
            <w:tcMar>
              <w:top w:w="0" w:type="dxa"/>
              <w:right w:w="0" w:type="dxa"/>
            </w:tcMar>
            <w:vAlign w:val="bottom"/>
          </w:tcPr>
          <w:p w14:paraId="742DBD49" w14:textId="29851FAE" w:rsidR="003A4E64" w:rsidRPr="00F45C25" w:rsidRDefault="005C1480" w:rsidP="003A4E64">
            <w:pPr>
              <w:jc w:val="right"/>
              <w:rPr>
                <w:rFonts w:ascii="Arial" w:hAnsi="Arial" w:cs="Arial"/>
              </w:rPr>
            </w:pPr>
            <w:r w:rsidRPr="00F45C25">
              <w:rPr>
                <w:rFonts w:ascii="Arial" w:hAnsi="Arial" w:cs="Arial"/>
              </w:rPr>
              <w:t>36</w:t>
            </w:r>
          </w:p>
        </w:tc>
        <w:tc>
          <w:tcPr>
            <w:tcW w:w="10" w:type="pct"/>
            <w:tcMar>
              <w:top w:w="0" w:type="dxa"/>
              <w:right w:w="0" w:type="dxa"/>
            </w:tcMar>
            <w:vAlign w:val="bottom"/>
          </w:tcPr>
          <w:p w14:paraId="19C3990D" w14:textId="77777777" w:rsidR="003A4E64" w:rsidRPr="00F45C25" w:rsidRDefault="003A4E64" w:rsidP="003A4E64">
            <w:pPr>
              <w:rPr>
                <w:rFonts w:cs="Arial"/>
              </w:rPr>
            </w:pPr>
          </w:p>
        </w:tc>
      </w:tr>
      <w:tr w:rsidR="003A4E64" w:rsidRPr="00F45C25" w14:paraId="299AC024" w14:textId="77777777" w:rsidTr="002E62EF">
        <w:trPr>
          <w:jc w:val="center"/>
        </w:trPr>
        <w:tc>
          <w:tcPr>
            <w:tcW w:w="379" w:type="pct"/>
            <w:tcMar>
              <w:top w:w="0" w:type="dxa"/>
              <w:right w:w="0" w:type="dxa"/>
            </w:tcMar>
            <w:vAlign w:val="center"/>
          </w:tcPr>
          <w:p w14:paraId="6678DADA"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570C652"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12750B90"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2F4949A3" w14:textId="77777777" w:rsidR="003A4E64" w:rsidRPr="00F45C25" w:rsidRDefault="003A4E64" w:rsidP="003A4E64">
            <w:pPr>
              <w:rPr>
                <w:rFonts w:ascii="Arial" w:hAnsi="Arial" w:cs="Arial"/>
                <w:sz w:val="12"/>
              </w:rPr>
            </w:pPr>
          </w:p>
        </w:tc>
      </w:tr>
      <w:tr w:rsidR="003A4E64" w:rsidRPr="00F45C25" w14:paraId="2EDED5C8" w14:textId="77777777">
        <w:trPr>
          <w:jc w:val="center"/>
        </w:trPr>
        <w:tc>
          <w:tcPr>
            <w:tcW w:w="910" w:type="pct"/>
            <w:gridSpan w:val="3"/>
            <w:tcMar>
              <w:top w:w="0" w:type="dxa"/>
              <w:right w:w="0" w:type="dxa"/>
            </w:tcMar>
          </w:tcPr>
          <w:p w14:paraId="30C9FB52"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II</w:t>
            </w:r>
          </w:p>
        </w:tc>
        <w:tc>
          <w:tcPr>
            <w:tcW w:w="46" w:type="pct"/>
            <w:tcMar>
              <w:top w:w="0" w:type="dxa"/>
              <w:right w:w="0" w:type="dxa"/>
            </w:tcMar>
            <w:vAlign w:val="bottom"/>
          </w:tcPr>
          <w:p w14:paraId="4FBB5540" w14:textId="77777777" w:rsidR="003A4E64" w:rsidRPr="00F45C25" w:rsidRDefault="003A4E64" w:rsidP="003A4E64">
            <w:pPr>
              <w:pStyle w:val="la2"/>
              <w:spacing w:line="240" w:lineRule="auto"/>
              <w:rPr>
                <w:rFonts w:ascii="Arial" w:hAnsi="Arial" w:cs="Arial"/>
              </w:rPr>
            </w:pPr>
          </w:p>
        </w:tc>
        <w:tc>
          <w:tcPr>
            <w:tcW w:w="3806" w:type="pct"/>
            <w:tcMar>
              <w:top w:w="0" w:type="dxa"/>
              <w:right w:w="0" w:type="dxa"/>
            </w:tcMar>
          </w:tcPr>
          <w:p w14:paraId="60C257A2" w14:textId="77777777" w:rsidR="003A4E64" w:rsidRPr="00F45C25" w:rsidRDefault="003A4E64" w:rsidP="003A4E64">
            <w:pPr>
              <w:pStyle w:val="la2"/>
              <w:spacing w:line="240" w:lineRule="auto"/>
              <w:jc w:val="both"/>
              <w:rPr>
                <w:rFonts w:ascii="Arial" w:hAnsi="Arial" w:cs="Arial"/>
              </w:rPr>
            </w:pPr>
          </w:p>
        </w:tc>
        <w:tc>
          <w:tcPr>
            <w:tcW w:w="66" w:type="pct"/>
            <w:tcMar>
              <w:top w:w="0" w:type="dxa"/>
              <w:right w:w="0" w:type="dxa"/>
            </w:tcMar>
            <w:vAlign w:val="bottom"/>
          </w:tcPr>
          <w:p w14:paraId="1AA8C476" w14:textId="77777777" w:rsidR="003A4E64" w:rsidRPr="00F45C25" w:rsidRDefault="003A4E64" w:rsidP="003A4E64">
            <w:pPr>
              <w:pStyle w:val="la2"/>
              <w:spacing w:line="240" w:lineRule="auto"/>
              <w:rPr>
                <w:rFonts w:ascii="Arial" w:hAnsi="Arial" w:cs="Arial"/>
              </w:rPr>
            </w:pPr>
          </w:p>
        </w:tc>
        <w:tc>
          <w:tcPr>
            <w:tcW w:w="163" w:type="pct"/>
            <w:tcMar>
              <w:top w:w="0" w:type="dxa"/>
              <w:right w:w="0" w:type="dxa"/>
            </w:tcMar>
            <w:vAlign w:val="bottom"/>
          </w:tcPr>
          <w:p w14:paraId="578597D7" w14:textId="77777777" w:rsidR="003A4E64" w:rsidRPr="00F45C25" w:rsidRDefault="003A4E64" w:rsidP="003A4E64">
            <w:pPr>
              <w:pStyle w:val="la2"/>
              <w:spacing w:line="240" w:lineRule="auto"/>
              <w:rPr>
                <w:rFonts w:ascii="Arial" w:hAnsi="Arial" w:cs="Arial"/>
              </w:rPr>
            </w:pPr>
          </w:p>
        </w:tc>
        <w:tc>
          <w:tcPr>
            <w:tcW w:w="10" w:type="pct"/>
            <w:tcMar>
              <w:top w:w="0" w:type="dxa"/>
              <w:right w:w="0" w:type="dxa"/>
            </w:tcMar>
            <w:vAlign w:val="bottom"/>
          </w:tcPr>
          <w:p w14:paraId="3B1EFD0E" w14:textId="77777777" w:rsidR="003A4E64" w:rsidRPr="00F45C25" w:rsidRDefault="003A4E64" w:rsidP="003A4E64">
            <w:pPr>
              <w:pStyle w:val="la2"/>
              <w:spacing w:line="240" w:lineRule="auto"/>
              <w:rPr>
                <w:rFonts w:ascii="Arial" w:hAnsi="Arial" w:cs="Arial"/>
              </w:rPr>
            </w:pPr>
          </w:p>
        </w:tc>
      </w:tr>
      <w:tr w:rsidR="003A4E64" w:rsidRPr="00F45C25" w14:paraId="62842D16" w14:textId="77777777" w:rsidTr="002E62EF">
        <w:trPr>
          <w:jc w:val="center"/>
        </w:trPr>
        <w:tc>
          <w:tcPr>
            <w:tcW w:w="379" w:type="pct"/>
            <w:tcMar>
              <w:top w:w="0" w:type="dxa"/>
              <w:right w:w="0" w:type="dxa"/>
            </w:tcMar>
            <w:vAlign w:val="center"/>
          </w:tcPr>
          <w:p w14:paraId="35BC2F60"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F7247ED"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2E3DFE9B"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1B5D39EE" w14:textId="77777777" w:rsidR="003A4E64" w:rsidRPr="00F45C25" w:rsidRDefault="003A4E64" w:rsidP="003A4E64">
            <w:pPr>
              <w:rPr>
                <w:rFonts w:ascii="Arial" w:hAnsi="Arial" w:cs="Arial"/>
                <w:sz w:val="12"/>
              </w:rPr>
            </w:pPr>
          </w:p>
        </w:tc>
      </w:tr>
      <w:tr w:rsidR="003A4E64" w:rsidRPr="00F45C25" w14:paraId="0AD2B5BB" w14:textId="77777777">
        <w:trPr>
          <w:jc w:val="center"/>
        </w:trPr>
        <w:tc>
          <w:tcPr>
            <w:tcW w:w="379" w:type="pct"/>
            <w:tcMar>
              <w:top w:w="0" w:type="dxa"/>
              <w:right w:w="0" w:type="dxa"/>
            </w:tcMar>
          </w:tcPr>
          <w:p w14:paraId="03C285B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890F727"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C66710D"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5.</w:t>
            </w:r>
          </w:p>
        </w:tc>
        <w:tc>
          <w:tcPr>
            <w:tcW w:w="46" w:type="pct"/>
            <w:tcMar>
              <w:top w:w="0" w:type="dxa"/>
              <w:right w:w="0" w:type="dxa"/>
            </w:tcMar>
            <w:vAlign w:val="bottom"/>
          </w:tcPr>
          <w:p w14:paraId="110BF06B"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1212F38B" w14:textId="1DA8B638" w:rsidR="003A4E64" w:rsidRPr="00F45C25" w:rsidRDefault="003A4E64" w:rsidP="003A4E64">
            <w:pPr>
              <w:jc w:val="both"/>
              <w:rPr>
                <w:rFonts w:ascii="Arial" w:hAnsi="Arial" w:cs="Arial"/>
              </w:rPr>
            </w:pPr>
            <w:r w:rsidRPr="00F45C25">
              <w:rPr>
                <w:rFonts w:ascii="Arial" w:hAnsi="Arial" w:cs="Arial"/>
              </w:rPr>
              <w:t>Market for Registrant’s Common Equity, Related Stockholder Matters, and Issuer Purchases of Equity Securities</w:t>
            </w:r>
          </w:p>
        </w:tc>
        <w:tc>
          <w:tcPr>
            <w:tcW w:w="66" w:type="pct"/>
            <w:tcMar>
              <w:top w:w="0" w:type="dxa"/>
              <w:right w:w="0" w:type="dxa"/>
            </w:tcMar>
            <w:vAlign w:val="bottom"/>
          </w:tcPr>
          <w:p w14:paraId="7C15D796" w14:textId="77777777" w:rsidR="003A4E64" w:rsidRPr="00F45C25" w:rsidRDefault="003A4E64" w:rsidP="003A4E64">
            <w:pPr>
              <w:rPr>
                <w:rFonts w:ascii="Arial" w:hAnsi="Arial" w:cs="Arial"/>
              </w:rPr>
            </w:pPr>
          </w:p>
        </w:tc>
        <w:tc>
          <w:tcPr>
            <w:tcW w:w="163" w:type="pct"/>
            <w:tcMar>
              <w:top w:w="0" w:type="dxa"/>
              <w:right w:w="0" w:type="dxa"/>
            </w:tcMar>
            <w:vAlign w:val="bottom"/>
          </w:tcPr>
          <w:p w14:paraId="6CFC8941" w14:textId="40E33EBE" w:rsidR="003A4E64" w:rsidRPr="00F45C25" w:rsidRDefault="005C1480" w:rsidP="003A4E64">
            <w:pPr>
              <w:jc w:val="right"/>
              <w:rPr>
                <w:rFonts w:ascii="Arial" w:hAnsi="Arial" w:cs="Arial"/>
              </w:rPr>
            </w:pPr>
            <w:r w:rsidRPr="00F45C25">
              <w:rPr>
                <w:rFonts w:ascii="Arial" w:hAnsi="Arial" w:cs="Arial"/>
              </w:rPr>
              <w:t>37</w:t>
            </w:r>
          </w:p>
        </w:tc>
        <w:tc>
          <w:tcPr>
            <w:tcW w:w="10" w:type="pct"/>
            <w:tcMar>
              <w:top w:w="0" w:type="dxa"/>
              <w:right w:w="0" w:type="dxa"/>
            </w:tcMar>
            <w:vAlign w:val="bottom"/>
          </w:tcPr>
          <w:p w14:paraId="2F2A74E1" w14:textId="77777777" w:rsidR="003A4E64" w:rsidRPr="00F45C25" w:rsidRDefault="003A4E64" w:rsidP="003A4E64">
            <w:pPr>
              <w:rPr>
                <w:rFonts w:cs="Arial"/>
              </w:rPr>
            </w:pPr>
          </w:p>
        </w:tc>
      </w:tr>
      <w:tr w:rsidR="003A4E64" w:rsidRPr="00F45C25" w14:paraId="2F2B44D6" w14:textId="77777777" w:rsidTr="002E62EF">
        <w:trPr>
          <w:jc w:val="center"/>
        </w:trPr>
        <w:tc>
          <w:tcPr>
            <w:tcW w:w="379" w:type="pct"/>
            <w:tcMar>
              <w:top w:w="0" w:type="dxa"/>
              <w:right w:w="0" w:type="dxa"/>
            </w:tcMar>
            <w:vAlign w:val="center"/>
          </w:tcPr>
          <w:p w14:paraId="5092802E"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1F4C35DC"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9BB07E5"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272AC744" w14:textId="77777777" w:rsidR="003A4E64" w:rsidRPr="00F45C25" w:rsidRDefault="003A4E64" w:rsidP="003A4E64">
            <w:pPr>
              <w:rPr>
                <w:rFonts w:ascii="Arial" w:hAnsi="Arial" w:cs="Arial"/>
                <w:sz w:val="12"/>
              </w:rPr>
            </w:pPr>
          </w:p>
        </w:tc>
      </w:tr>
      <w:tr w:rsidR="003A4E64" w:rsidRPr="00F45C25" w14:paraId="7CD66366" w14:textId="77777777">
        <w:trPr>
          <w:jc w:val="center"/>
        </w:trPr>
        <w:tc>
          <w:tcPr>
            <w:tcW w:w="379" w:type="pct"/>
            <w:tcMar>
              <w:top w:w="0" w:type="dxa"/>
              <w:right w:w="0" w:type="dxa"/>
            </w:tcMar>
          </w:tcPr>
          <w:p w14:paraId="29FC8402"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7611864"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2F1A219"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6.</w:t>
            </w:r>
          </w:p>
        </w:tc>
        <w:tc>
          <w:tcPr>
            <w:tcW w:w="46" w:type="pct"/>
            <w:tcMar>
              <w:top w:w="0" w:type="dxa"/>
              <w:right w:w="0" w:type="dxa"/>
            </w:tcMar>
            <w:vAlign w:val="bottom"/>
          </w:tcPr>
          <w:p w14:paraId="4AE476E4"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39B1F28D"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[Reserved]</w:t>
            </w:r>
          </w:p>
        </w:tc>
        <w:tc>
          <w:tcPr>
            <w:tcW w:w="66" w:type="pct"/>
            <w:tcMar>
              <w:top w:w="0" w:type="dxa"/>
              <w:right w:w="0" w:type="dxa"/>
            </w:tcMar>
            <w:vAlign w:val="bottom"/>
          </w:tcPr>
          <w:p w14:paraId="7AB2F05F" w14:textId="77777777" w:rsidR="003A4E64" w:rsidRPr="00F45C25" w:rsidRDefault="003A4E64" w:rsidP="003A4E64">
            <w:pPr>
              <w:rPr>
                <w:rFonts w:ascii="Arial" w:hAnsi="Arial" w:cs="Arial"/>
              </w:rPr>
            </w:pPr>
          </w:p>
        </w:tc>
        <w:tc>
          <w:tcPr>
            <w:tcW w:w="163" w:type="pct"/>
            <w:tcMar>
              <w:top w:w="0" w:type="dxa"/>
              <w:right w:w="0" w:type="dxa"/>
            </w:tcMar>
            <w:vAlign w:val="bottom"/>
          </w:tcPr>
          <w:p w14:paraId="3DBC74F5" w14:textId="122D0361" w:rsidR="003A4E64" w:rsidRPr="00F45C25" w:rsidRDefault="005C1480" w:rsidP="003A4E64">
            <w:pPr>
              <w:jc w:val="right"/>
              <w:rPr>
                <w:rFonts w:ascii="Arial" w:hAnsi="Arial" w:cs="Arial"/>
              </w:rPr>
            </w:pPr>
            <w:r w:rsidRPr="00F45C25">
              <w:rPr>
                <w:rFonts w:ascii="Arial" w:hAnsi="Arial" w:cs="Arial"/>
              </w:rPr>
              <w:t>37</w:t>
            </w:r>
          </w:p>
        </w:tc>
        <w:tc>
          <w:tcPr>
            <w:tcW w:w="10" w:type="pct"/>
            <w:tcMar>
              <w:top w:w="0" w:type="dxa"/>
              <w:right w:w="0" w:type="dxa"/>
            </w:tcMar>
            <w:vAlign w:val="bottom"/>
          </w:tcPr>
          <w:p w14:paraId="01DFAC01" w14:textId="77777777" w:rsidR="003A4E64" w:rsidRPr="00F45C25" w:rsidRDefault="003A4E64" w:rsidP="003A4E64">
            <w:pPr>
              <w:rPr>
                <w:rFonts w:cs="Arial"/>
              </w:rPr>
            </w:pPr>
          </w:p>
        </w:tc>
      </w:tr>
      <w:tr w:rsidR="003A4E64" w:rsidRPr="00F45C25" w14:paraId="6AC6CD5C" w14:textId="77777777" w:rsidTr="002E62EF">
        <w:trPr>
          <w:jc w:val="center"/>
        </w:trPr>
        <w:tc>
          <w:tcPr>
            <w:tcW w:w="379" w:type="pct"/>
            <w:tcMar>
              <w:top w:w="0" w:type="dxa"/>
              <w:right w:w="0" w:type="dxa"/>
            </w:tcMar>
            <w:vAlign w:val="center"/>
          </w:tcPr>
          <w:p w14:paraId="47B0335F"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DAFA2E5"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66090DCC"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4632673" w14:textId="77777777" w:rsidR="003A4E64" w:rsidRPr="00F45C25" w:rsidRDefault="003A4E64" w:rsidP="003A4E64">
            <w:pPr>
              <w:rPr>
                <w:rFonts w:ascii="Arial" w:hAnsi="Arial" w:cs="Arial"/>
                <w:sz w:val="12"/>
              </w:rPr>
            </w:pPr>
          </w:p>
        </w:tc>
      </w:tr>
      <w:tr w:rsidR="003A4E64" w:rsidRPr="00F45C25" w14:paraId="4C5B93EB" w14:textId="77777777">
        <w:trPr>
          <w:jc w:val="center"/>
        </w:trPr>
        <w:tc>
          <w:tcPr>
            <w:tcW w:w="379" w:type="pct"/>
            <w:tcMar>
              <w:top w:w="0" w:type="dxa"/>
              <w:right w:w="0" w:type="dxa"/>
            </w:tcMar>
          </w:tcPr>
          <w:p w14:paraId="67C13C7A"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7B3A107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7D96F15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7.</w:t>
            </w:r>
          </w:p>
        </w:tc>
        <w:tc>
          <w:tcPr>
            <w:tcW w:w="46" w:type="pct"/>
            <w:tcMar>
              <w:top w:w="0" w:type="dxa"/>
              <w:right w:w="0" w:type="dxa"/>
            </w:tcMar>
            <w:vAlign w:val="bottom"/>
          </w:tcPr>
          <w:p w14:paraId="22B541F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1EB1675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Management’s Discussion and Analysis of Financial Condition and Results of Operations</w:t>
            </w:r>
          </w:p>
        </w:tc>
        <w:tc>
          <w:tcPr>
            <w:tcW w:w="66" w:type="pct"/>
            <w:tcMar>
              <w:top w:w="0" w:type="dxa"/>
              <w:right w:w="0" w:type="dxa"/>
            </w:tcMar>
            <w:vAlign w:val="bottom"/>
          </w:tcPr>
          <w:p w14:paraId="16D66C0B" w14:textId="77777777" w:rsidR="003A4E64" w:rsidRPr="00F45C25" w:rsidRDefault="003A4E64" w:rsidP="003A4E64">
            <w:pPr>
              <w:rPr>
                <w:rFonts w:ascii="Arial" w:hAnsi="Arial" w:cs="Arial"/>
              </w:rPr>
            </w:pPr>
          </w:p>
        </w:tc>
        <w:tc>
          <w:tcPr>
            <w:tcW w:w="163" w:type="pct"/>
            <w:tcMar>
              <w:top w:w="0" w:type="dxa"/>
              <w:right w:w="0" w:type="dxa"/>
            </w:tcMar>
            <w:vAlign w:val="bottom"/>
          </w:tcPr>
          <w:p w14:paraId="3AFBAA01" w14:textId="63E74A92" w:rsidR="003A4E64" w:rsidRPr="00F45C25" w:rsidRDefault="005C1480" w:rsidP="003A4E64">
            <w:pPr>
              <w:jc w:val="right"/>
              <w:rPr>
                <w:rFonts w:ascii="Arial" w:hAnsi="Arial" w:cs="Arial"/>
              </w:rPr>
            </w:pPr>
            <w:r w:rsidRPr="00F45C25">
              <w:rPr>
                <w:rFonts w:ascii="Arial" w:hAnsi="Arial" w:cs="Arial"/>
              </w:rPr>
              <w:t>38</w:t>
            </w:r>
          </w:p>
        </w:tc>
        <w:tc>
          <w:tcPr>
            <w:tcW w:w="10" w:type="pct"/>
            <w:tcMar>
              <w:top w:w="0" w:type="dxa"/>
              <w:right w:w="0" w:type="dxa"/>
            </w:tcMar>
            <w:vAlign w:val="bottom"/>
          </w:tcPr>
          <w:p w14:paraId="63B5B131" w14:textId="77777777" w:rsidR="003A4E64" w:rsidRPr="00F45C25" w:rsidRDefault="003A4E64" w:rsidP="003A4E64">
            <w:pPr>
              <w:rPr>
                <w:rFonts w:cs="Arial"/>
              </w:rPr>
            </w:pPr>
          </w:p>
        </w:tc>
      </w:tr>
      <w:tr w:rsidR="003A4E64" w:rsidRPr="00F45C25" w14:paraId="36414627" w14:textId="77777777" w:rsidTr="002E62EF">
        <w:trPr>
          <w:jc w:val="center"/>
        </w:trPr>
        <w:tc>
          <w:tcPr>
            <w:tcW w:w="379" w:type="pct"/>
            <w:tcMar>
              <w:top w:w="0" w:type="dxa"/>
              <w:right w:w="0" w:type="dxa"/>
            </w:tcMar>
            <w:vAlign w:val="center"/>
          </w:tcPr>
          <w:p w14:paraId="70468685"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5CA38896"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08BBCE78"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27EC7B41" w14:textId="77777777" w:rsidR="003A4E64" w:rsidRPr="00F45C25" w:rsidRDefault="003A4E64" w:rsidP="003A4E64">
            <w:pPr>
              <w:rPr>
                <w:rFonts w:ascii="Arial" w:hAnsi="Arial" w:cs="Arial"/>
                <w:sz w:val="12"/>
              </w:rPr>
            </w:pPr>
          </w:p>
        </w:tc>
      </w:tr>
      <w:tr w:rsidR="003A4E64" w:rsidRPr="00F45C25" w14:paraId="58C9B64D" w14:textId="77777777">
        <w:trPr>
          <w:jc w:val="center"/>
        </w:trPr>
        <w:tc>
          <w:tcPr>
            <w:tcW w:w="379" w:type="pct"/>
            <w:tcMar>
              <w:top w:w="0" w:type="dxa"/>
              <w:right w:w="0" w:type="dxa"/>
            </w:tcMar>
          </w:tcPr>
          <w:p w14:paraId="012D2255"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3B8ADA64"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8E8FB0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7A.</w:t>
            </w:r>
          </w:p>
        </w:tc>
        <w:tc>
          <w:tcPr>
            <w:tcW w:w="46" w:type="pct"/>
            <w:tcMar>
              <w:top w:w="0" w:type="dxa"/>
              <w:right w:w="0" w:type="dxa"/>
            </w:tcMar>
            <w:vAlign w:val="bottom"/>
          </w:tcPr>
          <w:p w14:paraId="7CF42D63"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3E7E1EFC" w14:textId="2B654E81"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Quantitative and Qualitative Disclosures About Market Risk</w:t>
            </w:r>
          </w:p>
        </w:tc>
        <w:tc>
          <w:tcPr>
            <w:tcW w:w="66" w:type="pct"/>
            <w:tcMar>
              <w:top w:w="0" w:type="dxa"/>
              <w:right w:w="0" w:type="dxa"/>
            </w:tcMar>
            <w:vAlign w:val="bottom"/>
          </w:tcPr>
          <w:p w14:paraId="0777724E" w14:textId="77777777" w:rsidR="003A4E64" w:rsidRPr="00F45C25" w:rsidRDefault="003A4E64" w:rsidP="003A4E64">
            <w:pPr>
              <w:rPr>
                <w:rFonts w:ascii="Arial" w:hAnsi="Arial" w:cs="Arial"/>
              </w:rPr>
            </w:pPr>
          </w:p>
        </w:tc>
        <w:tc>
          <w:tcPr>
            <w:tcW w:w="163" w:type="pct"/>
            <w:tcMar>
              <w:top w:w="0" w:type="dxa"/>
              <w:right w:w="0" w:type="dxa"/>
            </w:tcMar>
            <w:vAlign w:val="bottom"/>
          </w:tcPr>
          <w:p w14:paraId="0C68DC20" w14:textId="0A3DEBE6" w:rsidR="003A4E64" w:rsidRPr="00F45C25" w:rsidRDefault="005C1480" w:rsidP="003A4E64">
            <w:pPr>
              <w:jc w:val="right"/>
              <w:rPr>
                <w:rFonts w:ascii="Arial" w:hAnsi="Arial" w:cs="Arial"/>
              </w:rPr>
            </w:pPr>
            <w:r w:rsidRPr="00F45C25">
              <w:rPr>
                <w:rFonts w:ascii="Arial" w:hAnsi="Arial" w:cs="Arial"/>
              </w:rPr>
              <w:t>54</w:t>
            </w:r>
          </w:p>
        </w:tc>
        <w:tc>
          <w:tcPr>
            <w:tcW w:w="10" w:type="pct"/>
            <w:tcMar>
              <w:top w:w="0" w:type="dxa"/>
              <w:right w:w="0" w:type="dxa"/>
            </w:tcMar>
            <w:vAlign w:val="bottom"/>
          </w:tcPr>
          <w:p w14:paraId="2DD17D89" w14:textId="77777777" w:rsidR="003A4E64" w:rsidRPr="00F45C25" w:rsidRDefault="003A4E64" w:rsidP="003A4E64">
            <w:pPr>
              <w:rPr>
                <w:rFonts w:cs="Arial"/>
              </w:rPr>
            </w:pPr>
          </w:p>
        </w:tc>
      </w:tr>
      <w:tr w:rsidR="003A4E64" w:rsidRPr="00F45C25" w14:paraId="6EBE4F48" w14:textId="77777777" w:rsidTr="002E62EF">
        <w:trPr>
          <w:jc w:val="center"/>
        </w:trPr>
        <w:tc>
          <w:tcPr>
            <w:tcW w:w="379" w:type="pct"/>
            <w:tcMar>
              <w:top w:w="0" w:type="dxa"/>
              <w:right w:w="0" w:type="dxa"/>
            </w:tcMar>
            <w:vAlign w:val="center"/>
          </w:tcPr>
          <w:p w14:paraId="4D639764"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0B3B4FE"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093329B3"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AD37F10" w14:textId="77777777" w:rsidR="003A4E64" w:rsidRPr="00F45C25" w:rsidRDefault="003A4E64" w:rsidP="003A4E64">
            <w:pPr>
              <w:rPr>
                <w:rFonts w:ascii="Arial" w:hAnsi="Arial" w:cs="Arial"/>
                <w:sz w:val="12"/>
              </w:rPr>
            </w:pPr>
          </w:p>
        </w:tc>
      </w:tr>
      <w:tr w:rsidR="003A4E64" w:rsidRPr="00F45C25" w14:paraId="252A85CA" w14:textId="77777777">
        <w:trPr>
          <w:jc w:val="center"/>
        </w:trPr>
        <w:tc>
          <w:tcPr>
            <w:tcW w:w="379" w:type="pct"/>
            <w:tcMar>
              <w:top w:w="0" w:type="dxa"/>
              <w:right w:w="0" w:type="dxa"/>
            </w:tcMar>
          </w:tcPr>
          <w:p w14:paraId="15F463C6"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BA4604B"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C0F1462"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8.</w:t>
            </w:r>
          </w:p>
        </w:tc>
        <w:tc>
          <w:tcPr>
            <w:tcW w:w="46" w:type="pct"/>
            <w:tcMar>
              <w:top w:w="0" w:type="dxa"/>
              <w:right w:w="0" w:type="dxa"/>
            </w:tcMar>
            <w:vAlign w:val="bottom"/>
          </w:tcPr>
          <w:p w14:paraId="798DC618"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4EF5866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Financial Statements and Supplementary Data</w:t>
            </w:r>
          </w:p>
        </w:tc>
        <w:tc>
          <w:tcPr>
            <w:tcW w:w="66" w:type="pct"/>
            <w:tcMar>
              <w:top w:w="0" w:type="dxa"/>
              <w:right w:w="0" w:type="dxa"/>
            </w:tcMar>
            <w:vAlign w:val="bottom"/>
          </w:tcPr>
          <w:p w14:paraId="3C31BE50" w14:textId="77777777" w:rsidR="003A4E64" w:rsidRPr="00F45C25" w:rsidRDefault="003A4E64" w:rsidP="003A4E64">
            <w:pPr>
              <w:rPr>
                <w:rFonts w:ascii="Arial" w:hAnsi="Arial" w:cs="Arial"/>
              </w:rPr>
            </w:pPr>
          </w:p>
        </w:tc>
        <w:tc>
          <w:tcPr>
            <w:tcW w:w="163" w:type="pct"/>
            <w:tcMar>
              <w:top w:w="0" w:type="dxa"/>
              <w:right w:w="0" w:type="dxa"/>
            </w:tcMar>
            <w:vAlign w:val="bottom"/>
          </w:tcPr>
          <w:p w14:paraId="5B5ED2EF" w14:textId="1497A516" w:rsidR="003A4E64" w:rsidRPr="00F45C25" w:rsidRDefault="005C1480" w:rsidP="003A4E64">
            <w:pPr>
              <w:jc w:val="right"/>
              <w:rPr>
                <w:rFonts w:ascii="Arial" w:hAnsi="Arial" w:cs="Arial"/>
              </w:rPr>
            </w:pPr>
            <w:r w:rsidRPr="00F45C25">
              <w:rPr>
                <w:rFonts w:ascii="Arial" w:hAnsi="Arial" w:cs="Arial"/>
              </w:rPr>
              <w:t>55</w:t>
            </w:r>
          </w:p>
        </w:tc>
        <w:tc>
          <w:tcPr>
            <w:tcW w:w="10" w:type="pct"/>
            <w:tcMar>
              <w:top w:w="0" w:type="dxa"/>
              <w:right w:w="0" w:type="dxa"/>
            </w:tcMar>
            <w:vAlign w:val="bottom"/>
          </w:tcPr>
          <w:p w14:paraId="5FCF0CCA" w14:textId="77777777" w:rsidR="003A4E64" w:rsidRPr="00F45C25" w:rsidRDefault="003A4E64" w:rsidP="003A4E64">
            <w:pPr>
              <w:rPr>
                <w:rFonts w:cs="Arial"/>
              </w:rPr>
            </w:pPr>
          </w:p>
        </w:tc>
      </w:tr>
      <w:tr w:rsidR="003A4E64" w:rsidRPr="00F45C25" w14:paraId="6ECB925C" w14:textId="77777777" w:rsidTr="002E62EF">
        <w:trPr>
          <w:jc w:val="center"/>
        </w:trPr>
        <w:tc>
          <w:tcPr>
            <w:tcW w:w="379" w:type="pct"/>
            <w:tcMar>
              <w:top w:w="0" w:type="dxa"/>
              <w:right w:w="0" w:type="dxa"/>
            </w:tcMar>
            <w:vAlign w:val="center"/>
          </w:tcPr>
          <w:p w14:paraId="6B5B5924"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2A77B437"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D495874"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11D33601" w14:textId="77777777" w:rsidR="003A4E64" w:rsidRPr="00F45C25" w:rsidRDefault="003A4E64" w:rsidP="003A4E64">
            <w:pPr>
              <w:rPr>
                <w:rFonts w:ascii="Arial" w:hAnsi="Arial" w:cs="Arial"/>
                <w:sz w:val="12"/>
              </w:rPr>
            </w:pPr>
          </w:p>
        </w:tc>
      </w:tr>
      <w:tr w:rsidR="003A4E64" w:rsidRPr="00F45C25" w14:paraId="130D40F4" w14:textId="77777777">
        <w:trPr>
          <w:jc w:val="center"/>
        </w:trPr>
        <w:tc>
          <w:tcPr>
            <w:tcW w:w="379" w:type="pct"/>
            <w:tcMar>
              <w:top w:w="0" w:type="dxa"/>
              <w:right w:w="0" w:type="dxa"/>
            </w:tcMar>
          </w:tcPr>
          <w:p w14:paraId="12BAD700"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4D6CCFB"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F82729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w:t>
            </w:r>
          </w:p>
        </w:tc>
        <w:tc>
          <w:tcPr>
            <w:tcW w:w="46" w:type="pct"/>
            <w:tcMar>
              <w:top w:w="0" w:type="dxa"/>
              <w:right w:w="0" w:type="dxa"/>
            </w:tcMar>
            <w:vAlign w:val="bottom"/>
          </w:tcPr>
          <w:p w14:paraId="2A7276DA"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4464FE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Changes in and Disagreements with Accountants on Accounting and Financial Disclosure</w:t>
            </w:r>
          </w:p>
        </w:tc>
        <w:tc>
          <w:tcPr>
            <w:tcW w:w="66" w:type="pct"/>
            <w:tcMar>
              <w:top w:w="0" w:type="dxa"/>
              <w:right w:w="0" w:type="dxa"/>
            </w:tcMar>
            <w:vAlign w:val="bottom"/>
          </w:tcPr>
          <w:p w14:paraId="187522EC" w14:textId="77777777" w:rsidR="003A4E64" w:rsidRPr="00F45C25" w:rsidRDefault="003A4E64" w:rsidP="003A4E64">
            <w:pPr>
              <w:rPr>
                <w:rFonts w:ascii="Arial" w:hAnsi="Arial" w:cs="Arial"/>
              </w:rPr>
            </w:pPr>
          </w:p>
        </w:tc>
        <w:tc>
          <w:tcPr>
            <w:tcW w:w="163" w:type="pct"/>
            <w:tcMar>
              <w:top w:w="0" w:type="dxa"/>
              <w:right w:w="0" w:type="dxa"/>
            </w:tcMar>
            <w:vAlign w:val="bottom"/>
          </w:tcPr>
          <w:p w14:paraId="60C979D2" w14:textId="18A4F6D7" w:rsidR="003A4E64" w:rsidRPr="00F45C25" w:rsidRDefault="005C1480" w:rsidP="003A4E64">
            <w:pPr>
              <w:jc w:val="right"/>
              <w:rPr>
                <w:rFonts w:ascii="Arial" w:hAnsi="Arial" w:cs="Arial"/>
              </w:rPr>
            </w:pPr>
            <w:r w:rsidRPr="00F45C25">
              <w:rPr>
                <w:rFonts w:ascii="Arial" w:hAnsi="Arial" w:cs="Arial"/>
              </w:rPr>
              <w:t>98</w:t>
            </w:r>
          </w:p>
        </w:tc>
        <w:tc>
          <w:tcPr>
            <w:tcW w:w="10" w:type="pct"/>
            <w:tcMar>
              <w:top w:w="0" w:type="dxa"/>
              <w:right w:w="0" w:type="dxa"/>
            </w:tcMar>
            <w:vAlign w:val="bottom"/>
          </w:tcPr>
          <w:p w14:paraId="2C534F12" w14:textId="77777777" w:rsidR="003A4E64" w:rsidRPr="00F45C25" w:rsidRDefault="003A4E64" w:rsidP="003A4E64">
            <w:pPr>
              <w:rPr>
                <w:rFonts w:cs="Arial"/>
              </w:rPr>
            </w:pPr>
          </w:p>
        </w:tc>
      </w:tr>
      <w:tr w:rsidR="003A4E64" w:rsidRPr="00F45C25" w14:paraId="3D092E9F" w14:textId="77777777" w:rsidTr="002E62EF">
        <w:trPr>
          <w:jc w:val="center"/>
        </w:trPr>
        <w:tc>
          <w:tcPr>
            <w:tcW w:w="379" w:type="pct"/>
            <w:tcMar>
              <w:top w:w="0" w:type="dxa"/>
              <w:right w:w="0" w:type="dxa"/>
            </w:tcMar>
            <w:vAlign w:val="center"/>
          </w:tcPr>
          <w:p w14:paraId="7E819B31"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D2B9CBD"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1D28D4E8"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427C7E61" w14:textId="77777777" w:rsidR="003A4E64" w:rsidRPr="00F45C25" w:rsidRDefault="003A4E64" w:rsidP="003A4E64">
            <w:pPr>
              <w:rPr>
                <w:rFonts w:ascii="Arial" w:hAnsi="Arial" w:cs="Arial"/>
                <w:sz w:val="12"/>
              </w:rPr>
            </w:pPr>
          </w:p>
        </w:tc>
      </w:tr>
      <w:tr w:rsidR="003A4E64" w:rsidRPr="00F45C25" w14:paraId="67CDBBCD" w14:textId="77777777">
        <w:trPr>
          <w:jc w:val="center"/>
        </w:trPr>
        <w:tc>
          <w:tcPr>
            <w:tcW w:w="379" w:type="pct"/>
            <w:tcMar>
              <w:top w:w="0" w:type="dxa"/>
              <w:right w:w="0" w:type="dxa"/>
            </w:tcMar>
          </w:tcPr>
          <w:p w14:paraId="244E6C5F"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6FA02D7C"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EFDD7F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9A.</w:t>
            </w:r>
          </w:p>
        </w:tc>
        <w:tc>
          <w:tcPr>
            <w:tcW w:w="46" w:type="pct"/>
            <w:tcMar>
              <w:top w:w="0" w:type="dxa"/>
              <w:right w:w="0" w:type="dxa"/>
            </w:tcMar>
            <w:vAlign w:val="bottom"/>
          </w:tcPr>
          <w:p w14:paraId="1B54257C"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62EC36B"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Controls and Procedures</w:t>
            </w:r>
          </w:p>
        </w:tc>
        <w:tc>
          <w:tcPr>
            <w:tcW w:w="66" w:type="pct"/>
            <w:tcMar>
              <w:top w:w="0" w:type="dxa"/>
              <w:right w:w="0" w:type="dxa"/>
            </w:tcMar>
            <w:vAlign w:val="bottom"/>
          </w:tcPr>
          <w:p w14:paraId="4B0B8A48" w14:textId="77777777" w:rsidR="003A4E64" w:rsidRPr="00F45C25" w:rsidRDefault="003A4E64" w:rsidP="003A4E64">
            <w:pPr>
              <w:rPr>
                <w:rFonts w:ascii="Arial" w:hAnsi="Arial" w:cs="Arial"/>
              </w:rPr>
            </w:pPr>
          </w:p>
        </w:tc>
        <w:tc>
          <w:tcPr>
            <w:tcW w:w="163" w:type="pct"/>
            <w:tcMar>
              <w:top w:w="0" w:type="dxa"/>
              <w:right w:w="0" w:type="dxa"/>
            </w:tcMar>
            <w:vAlign w:val="bottom"/>
          </w:tcPr>
          <w:p w14:paraId="14C4BEA8" w14:textId="0B9E5247" w:rsidR="003A4E64" w:rsidRPr="00F45C25" w:rsidRDefault="005C1480" w:rsidP="003A4E64">
            <w:pPr>
              <w:jc w:val="right"/>
              <w:rPr>
                <w:rFonts w:ascii="Arial" w:hAnsi="Arial" w:cs="Arial"/>
              </w:rPr>
            </w:pPr>
            <w:r w:rsidRPr="00F45C25">
              <w:rPr>
                <w:rFonts w:ascii="Arial" w:hAnsi="Arial" w:cs="Arial"/>
              </w:rPr>
              <w:t>98</w:t>
            </w:r>
          </w:p>
        </w:tc>
        <w:tc>
          <w:tcPr>
            <w:tcW w:w="10" w:type="pct"/>
            <w:tcMar>
              <w:top w:w="0" w:type="dxa"/>
              <w:right w:w="0" w:type="dxa"/>
            </w:tcMar>
            <w:vAlign w:val="bottom"/>
          </w:tcPr>
          <w:p w14:paraId="5AD2E5FB" w14:textId="77777777" w:rsidR="003A4E64" w:rsidRPr="00F45C25" w:rsidRDefault="003A4E64" w:rsidP="003A4E64">
            <w:pPr>
              <w:rPr>
                <w:rFonts w:cs="Arial"/>
              </w:rPr>
            </w:pPr>
          </w:p>
        </w:tc>
      </w:tr>
      <w:tr w:rsidR="003A4E64" w:rsidRPr="00F45C25" w14:paraId="61ADE9DC" w14:textId="77777777" w:rsidTr="002E62EF">
        <w:trPr>
          <w:jc w:val="center"/>
        </w:trPr>
        <w:tc>
          <w:tcPr>
            <w:tcW w:w="379" w:type="pct"/>
            <w:tcMar>
              <w:top w:w="0" w:type="dxa"/>
              <w:right w:w="0" w:type="dxa"/>
            </w:tcMar>
            <w:vAlign w:val="center"/>
          </w:tcPr>
          <w:p w14:paraId="5AAA9DB5"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5E711AB8"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341AE940"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772FF04" w14:textId="77777777" w:rsidR="003A4E64" w:rsidRPr="00F45C25" w:rsidRDefault="003A4E64" w:rsidP="003A4E64">
            <w:pPr>
              <w:rPr>
                <w:rFonts w:ascii="Arial" w:hAnsi="Arial" w:cs="Arial"/>
                <w:sz w:val="12"/>
              </w:rPr>
            </w:pPr>
          </w:p>
        </w:tc>
      </w:tr>
      <w:tr w:rsidR="003A4E64" w:rsidRPr="00F45C25" w14:paraId="6B3297DC" w14:textId="77777777">
        <w:trPr>
          <w:jc w:val="center"/>
        </w:trPr>
        <w:tc>
          <w:tcPr>
            <w:tcW w:w="379" w:type="pct"/>
            <w:tcMar>
              <w:top w:w="0" w:type="dxa"/>
              <w:right w:w="0" w:type="dxa"/>
            </w:tcMar>
          </w:tcPr>
          <w:p w14:paraId="67F1799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35D3239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00097AD4" w14:textId="77777777" w:rsidR="003A4E64" w:rsidRPr="00F45C25" w:rsidRDefault="003A4E64" w:rsidP="003A4E64">
            <w:pPr>
              <w:pStyle w:val="la2"/>
              <w:spacing w:line="240" w:lineRule="auto"/>
              <w:rPr>
                <w:rFonts w:ascii="Arial" w:hAnsi="Arial" w:cs="Arial"/>
                <w:sz w:val="20"/>
                <w:szCs w:val="20"/>
              </w:rPr>
            </w:pPr>
          </w:p>
        </w:tc>
        <w:tc>
          <w:tcPr>
            <w:tcW w:w="46" w:type="pct"/>
            <w:tcMar>
              <w:top w:w="0" w:type="dxa"/>
              <w:right w:w="0" w:type="dxa"/>
            </w:tcMar>
            <w:vAlign w:val="bottom"/>
          </w:tcPr>
          <w:p w14:paraId="06B9CD1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20FEB0EC" w14:textId="437117B6"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 xml:space="preserve">Report </w:t>
            </w:r>
            <w:proofErr w:type="gramStart"/>
            <w:r w:rsidRPr="00F45C25">
              <w:rPr>
                <w:rFonts w:cs="Arial"/>
                <w:sz w:val="20"/>
                <w:szCs w:val="20"/>
              </w:rPr>
              <w:t>of</w:t>
            </w:r>
            <w:proofErr w:type="gramEnd"/>
            <w:r w:rsidRPr="00F45C25">
              <w:rPr>
                <w:rFonts w:cs="Arial"/>
                <w:sz w:val="20"/>
                <w:szCs w:val="20"/>
              </w:rPr>
              <w:t xml:space="preserve"> Management on Internal Control over Financial Reporting</w:t>
            </w:r>
          </w:p>
        </w:tc>
        <w:tc>
          <w:tcPr>
            <w:tcW w:w="66" w:type="pct"/>
            <w:tcMar>
              <w:top w:w="0" w:type="dxa"/>
              <w:right w:w="0" w:type="dxa"/>
            </w:tcMar>
            <w:vAlign w:val="bottom"/>
          </w:tcPr>
          <w:p w14:paraId="65D617A1" w14:textId="77777777" w:rsidR="003A4E64" w:rsidRPr="00F45C25" w:rsidRDefault="003A4E64" w:rsidP="003A4E64">
            <w:pPr>
              <w:rPr>
                <w:rFonts w:ascii="Arial" w:hAnsi="Arial" w:cs="Arial"/>
              </w:rPr>
            </w:pPr>
          </w:p>
        </w:tc>
        <w:tc>
          <w:tcPr>
            <w:tcW w:w="163" w:type="pct"/>
            <w:tcMar>
              <w:top w:w="0" w:type="dxa"/>
              <w:right w:w="0" w:type="dxa"/>
            </w:tcMar>
            <w:vAlign w:val="bottom"/>
          </w:tcPr>
          <w:p w14:paraId="61557791" w14:textId="53C71BCC" w:rsidR="003A4E64" w:rsidRPr="00F45C25" w:rsidRDefault="005C1480" w:rsidP="003A4E64">
            <w:pPr>
              <w:jc w:val="right"/>
              <w:rPr>
                <w:rFonts w:ascii="Arial" w:hAnsi="Arial" w:cs="Arial"/>
              </w:rPr>
            </w:pPr>
            <w:r w:rsidRPr="00F45C25">
              <w:rPr>
                <w:rFonts w:ascii="Arial" w:hAnsi="Arial" w:cs="Arial"/>
              </w:rPr>
              <w:t>98</w:t>
            </w:r>
          </w:p>
        </w:tc>
        <w:tc>
          <w:tcPr>
            <w:tcW w:w="10" w:type="pct"/>
            <w:tcMar>
              <w:top w:w="0" w:type="dxa"/>
              <w:right w:w="0" w:type="dxa"/>
            </w:tcMar>
            <w:vAlign w:val="bottom"/>
          </w:tcPr>
          <w:p w14:paraId="26D8EE16" w14:textId="77777777" w:rsidR="003A4E64" w:rsidRPr="00F45C25" w:rsidRDefault="003A4E64" w:rsidP="003A4E64">
            <w:pPr>
              <w:rPr>
                <w:rFonts w:cs="Arial"/>
              </w:rPr>
            </w:pPr>
          </w:p>
        </w:tc>
      </w:tr>
      <w:tr w:rsidR="003A4E64" w:rsidRPr="00F45C25" w14:paraId="4B8D1B5B" w14:textId="77777777" w:rsidTr="002E62EF">
        <w:trPr>
          <w:jc w:val="center"/>
        </w:trPr>
        <w:tc>
          <w:tcPr>
            <w:tcW w:w="379" w:type="pct"/>
            <w:tcMar>
              <w:top w:w="0" w:type="dxa"/>
              <w:right w:w="0" w:type="dxa"/>
            </w:tcMar>
            <w:vAlign w:val="center"/>
          </w:tcPr>
          <w:p w14:paraId="0EF8B2E9"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75F43BFB"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35ADF3E3"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D720DEC" w14:textId="77777777" w:rsidR="003A4E64" w:rsidRPr="00F45C25" w:rsidRDefault="003A4E64" w:rsidP="003A4E64">
            <w:pPr>
              <w:rPr>
                <w:rFonts w:ascii="Arial" w:hAnsi="Arial" w:cs="Arial"/>
                <w:sz w:val="12"/>
              </w:rPr>
            </w:pPr>
          </w:p>
        </w:tc>
      </w:tr>
      <w:tr w:rsidR="003A4E64" w:rsidRPr="00F45C25" w14:paraId="65C8C405" w14:textId="77777777">
        <w:trPr>
          <w:jc w:val="center"/>
        </w:trPr>
        <w:tc>
          <w:tcPr>
            <w:tcW w:w="379" w:type="pct"/>
            <w:tcMar>
              <w:top w:w="0" w:type="dxa"/>
              <w:right w:w="0" w:type="dxa"/>
            </w:tcMar>
          </w:tcPr>
          <w:p w14:paraId="7F5F5F60"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08DAE69B"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0CD7E2E" w14:textId="77777777" w:rsidR="003A4E64" w:rsidRPr="00F45C25" w:rsidRDefault="003A4E64" w:rsidP="003A4E64">
            <w:pPr>
              <w:pStyle w:val="la2"/>
              <w:spacing w:line="240" w:lineRule="auto"/>
              <w:rPr>
                <w:rFonts w:ascii="Arial" w:hAnsi="Arial" w:cs="Arial"/>
                <w:sz w:val="20"/>
                <w:szCs w:val="20"/>
              </w:rPr>
            </w:pPr>
          </w:p>
        </w:tc>
        <w:tc>
          <w:tcPr>
            <w:tcW w:w="46" w:type="pct"/>
            <w:tcMar>
              <w:top w:w="0" w:type="dxa"/>
              <w:right w:w="0" w:type="dxa"/>
            </w:tcMar>
            <w:vAlign w:val="bottom"/>
          </w:tcPr>
          <w:p w14:paraId="766E9B8D"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C525F32"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 xml:space="preserve">Report </w:t>
            </w:r>
            <w:proofErr w:type="gramStart"/>
            <w:r w:rsidRPr="00F45C25">
              <w:rPr>
                <w:rFonts w:cs="Arial"/>
                <w:sz w:val="20"/>
                <w:szCs w:val="20"/>
              </w:rPr>
              <w:t>of Independent</w:t>
            </w:r>
            <w:proofErr w:type="gramEnd"/>
            <w:r w:rsidRPr="00F45C25">
              <w:rPr>
                <w:rFonts w:cs="Arial"/>
                <w:sz w:val="20"/>
                <w:szCs w:val="20"/>
              </w:rPr>
              <w:t xml:space="preserve"> Registered Public Accounting Firm</w:t>
            </w:r>
          </w:p>
        </w:tc>
        <w:tc>
          <w:tcPr>
            <w:tcW w:w="66" w:type="pct"/>
            <w:tcMar>
              <w:top w:w="0" w:type="dxa"/>
              <w:right w:w="0" w:type="dxa"/>
            </w:tcMar>
            <w:vAlign w:val="bottom"/>
          </w:tcPr>
          <w:p w14:paraId="4F1AB517" w14:textId="77777777" w:rsidR="003A4E64" w:rsidRPr="00F45C25" w:rsidRDefault="003A4E64" w:rsidP="003A4E64">
            <w:pPr>
              <w:rPr>
                <w:rFonts w:ascii="Arial" w:hAnsi="Arial" w:cs="Arial"/>
              </w:rPr>
            </w:pPr>
          </w:p>
        </w:tc>
        <w:tc>
          <w:tcPr>
            <w:tcW w:w="163" w:type="pct"/>
            <w:tcMar>
              <w:top w:w="0" w:type="dxa"/>
              <w:right w:w="0" w:type="dxa"/>
            </w:tcMar>
            <w:vAlign w:val="bottom"/>
          </w:tcPr>
          <w:p w14:paraId="4EA20879" w14:textId="5A246B08" w:rsidR="003A4E64" w:rsidRPr="00F45C25" w:rsidRDefault="005C1480" w:rsidP="003A4E64">
            <w:pPr>
              <w:jc w:val="right"/>
              <w:rPr>
                <w:rFonts w:ascii="Arial" w:hAnsi="Arial" w:cs="Arial"/>
              </w:rPr>
            </w:pPr>
            <w:r w:rsidRPr="00F45C25">
              <w:rPr>
                <w:rFonts w:ascii="Arial" w:hAnsi="Arial" w:cs="Arial"/>
              </w:rPr>
              <w:t>99</w:t>
            </w:r>
          </w:p>
        </w:tc>
        <w:tc>
          <w:tcPr>
            <w:tcW w:w="10" w:type="pct"/>
            <w:tcMar>
              <w:top w:w="0" w:type="dxa"/>
              <w:right w:w="0" w:type="dxa"/>
            </w:tcMar>
            <w:vAlign w:val="bottom"/>
          </w:tcPr>
          <w:p w14:paraId="392BF0FC" w14:textId="77777777" w:rsidR="003A4E64" w:rsidRPr="00F45C25" w:rsidRDefault="003A4E64" w:rsidP="003A4E64">
            <w:pPr>
              <w:rPr>
                <w:rFonts w:cs="Arial"/>
              </w:rPr>
            </w:pPr>
          </w:p>
        </w:tc>
      </w:tr>
      <w:tr w:rsidR="003A4E64" w:rsidRPr="00F45C25" w14:paraId="71722259" w14:textId="77777777" w:rsidTr="002E62EF">
        <w:trPr>
          <w:jc w:val="center"/>
        </w:trPr>
        <w:tc>
          <w:tcPr>
            <w:tcW w:w="379" w:type="pct"/>
            <w:tcMar>
              <w:top w:w="0" w:type="dxa"/>
              <w:right w:w="0" w:type="dxa"/>
            </w:tcMar>
            <w:vAlign w:val="center"/>
          </w:tcPr>
          <w:p w14:paraId="6214D0CD"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539B3245"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03E46D31"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D3DA865" w14:textId="77777777" w:rsidR="003A4E64" w:rsidRPr="00F45C25" w:rsidRDefault="003A4E64" w:rsidP="003A4E64">
            <w:pPr>
              <w:rPr>
                <w:rFonts w:ascii="Arial" w:hAnsi="Arial" w:cs="Arial"/>
                <w:sz w:val="12"/>
              </w:rPr>
            </w:pPr>
          </w:p>
        </w:tc>
      </w:tr>
      <w:tr w:rsidR="003A4E64" w:rsidRPr="00F45C25" w14:paraId="4F10636C" w14:textId="77777777">
        <w:trPr>
          <w:jc w:val="center"/>
        </w:trPr>
        <w:tc>
          <w:tcPr>
            <w:tcW w:w="379" w:type="pct"/>
            <w:tcMar>
              <w:top w:w="0" w:type="dxa"/>
              <w:right w:w="0" w:type="dxa"/>
            </w:tcMar>
          </w:tcPr>
          <w:p w14:paraId="429CB3AE"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10A60416"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BF78CB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9B.</w:t>
            </w:r>
          </w:p>
        </w:tc>
        <w:tc>
          <w:tcPr>
            <w:tcW w:w="46" w:type="pct"/>
            <w:tcMar>
              <w:top w:w="0" w:type="dxa"/>
              <w:right w:w="0" w:type="dxa"/>
            </w:tcMar>
            <w:vAlign w:val="bottom"/>
          </w:tcPr>
          <w:p w14:paraId="72DE48A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5497333F"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Other Information</w:t>
            </w:r>
          </w:p>
        </w:tc>
        <w:tc>
          <w:tcPr>
            <w:tcW w:w="66" w:type="pct"/>
            <w:tcMar>
              <w:top w:w="0" w:type="dxa"/>
              <w:right w:w="0" w:type="dxa"/>
            </w:tcMar>
            <w:vAlign w:val="bottom"/>
          </w:tcPr>
          <w:p w14:paraId="4795D16D" w14:textId="77777777" w:rsidR="003A4E64" w:rsidRPr="00F45C25" w:rsidRDefault="003A4E64" w:rsidP="003A4E64">
            <w:pPr>
              <w:rPr>
                <w:rFonts w:ascii="Arial" w:hAnsi="Arial" w:cs="Arial"/>
              </w:rPr>
            </w:pPr>
          </w:p>
        </w:tc>
        <w:tc>
          <w:tcPr>
            <w:tcW w:w="163" w:type="pct"/>
            <w:tcMar>
              <w:top w:w="0" w:type="dxa"/>
              <w:right w:w="0" w:type="dxa"/>
            </w:tcMar>
            <w:vAlign w:val="bottom"/>
          </w:tcPr>
          <w:p w14:paraId="59901EC2" w14:textId="422AEB25"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tcMar>
              <w:top w:w="0" w:type="dxa"/>
              <w:right w:w="0" w:type="dxa"/>
            </w:tcMar>
            <w:vAlign w:val="bottom"/>
          </w:tcPr>
          <w:p w14:paraId="08F8E25B" w14:textId="77777777" w:rsidR="003A4E64" w:rsidRPr="00F45C25" w:rsidRDefault="003A4E64" w:rsidP="003A4E64">
            <w:pPr>
              <w:rPr>
                <w:rFonts w:cs="Arial"/>
              </w:rPr>
            </w:pPr>
          </w:p>
        </w:tc>
      </w:tr>
      <w:tr w:rsidR="003A4E64" w:rsidRPr="00F45C25" w14:paraId="49A52893" w14:textId="77777777">
        <w:trPr>
          <w:trHeight w:val="115"/>
          <w:jc w:val="center"/>
        </w:trPr>
        <w:tc>
          <w:tcPr>
            <w:tcW w:w="379" w:type="pct"/>
            <w:tcMar>
              <w:top w:w="0" w:type="dxa"/>
              <w:right w:w="0" w:type="dxa"/>
            </w:tcMar>
          </w:tcPr>
          <w:p w14:paraId="42C30013" w14:textId="77777777" w:rsidR="003A4E64" w:rsidRPr="00F45C25" w:rsidRDefault="003A4E64" w:rsidP="003A4E64">
            <w:pPr>
              <w:rPr>
                <w:rFonts w:ascii="Arial" w:hAnsi="Arial" w:cs="Arial"/>
                <w:sz w:val="12"/>
              </w:rPr>
            </w:pPr>
          </w:p>
        </w:tc>
        <w:tc>
          <w:tcPr>
            <w:tcW w:w="18" w:type="pct"/>
            <w:tcMar>
              <w:top w:w="0" w:type="dxa"/>
              <w:right w:w="0" w:type="dxa"/>
            </w:tcMar>
            <w:vAlign w:val="bottom"/>
          </w:tcPr>
          <w:p w14:paraId="4DE6AA93" w14:textId="77777777" w:rsidR="003A4E64" w:rsidRPr="00F45C25" w:rsidRDefault="003A4E64" w:rsidP="003A4E64">
            <w:pPr>
              <w:rPr>
                <w:rFonts w:ascii="Arial" w:hAnsi="Arial" w:cs="Arial"/>
                <w:sz w:val="12"/>
              </w:rPr>
            </w:pPr>
          </w:p>
        </w:tc>
        <w:tc>
          <w:tcPr>
            <w:tcW w:w="513" w:type="pct"/>
            <w:tcMar>
              <w:top w:w="0" w:type="dxa"/>
              <w:right w:w="0" w:type="dxa"/>
            </w:tcMar>
          </w:tcPr>
          <w:p w14:paraId="252AA2CB" w14:textId="77777777" w:rsidR="003A4E64" w:rsidRPr="00F45C25" w:rsidRDefault="003A4E64" w:rsidP="003A4E64">
            <w:pPr>
              <w:rPr>
                <w:rFonts w:cs="Arial"/>
                <w:sz w:val="12"/>
              </w:rPr>
            </w:pPr>
          </w:p>
        </w:tc>
        <w:tc>
          <w:tcPr>
            <w:tcW w:w="46" w:type="pct"/>
            <w:tcMar>
              <w:top w:w="0" w:type="dxa"/>
              <w:right w:w="0" w:type="dxa"/>
            </w:tcMar>
            <w:vAlign w:val="bottom"/>
          </w:tcPr>
          <w:p w14:paraId="6FB413F8" w14:textId="77777777" w:rsidR="003A4E64" w:rsidRPr="00F45C25" w:rsidRDefault="003A4E64" w:rsidP="003A4E64">
            <w:pPr>
              <w:rPr>
                <w:rFonts w:ascii="Arial" w:hAnsi="Arial" w:cs="Arial"/>
                <w:sz w:val="12"/>
              </w:rPr>
            </w:pPr>
          </w:p>
        </w:tc>
        <w:tc>
          <w:tcPr>
            <w:tcW w:w="3806" w:type="pct"/>
            <w:tcMar>
              <w:top w:w="0" w:type="dxa"/>
              <w:right w:w="0" w:type="dxa"/>
            </w:tcMar>
          </w:tcPr>
          <w:p w14:paraId="6A6F0335" w14:textId="77777777" w:rsidR="003A4E64" w:rsidRPr="00F45C25" w:rsidRDefault="003A4E64" w:rsidP="003A4E64">
            <w:pPr>
              <w:rPr>
                <w:rFonts w:cs="Arial"/>
                <w:sz w:val="12"/>
              </w:rPr>
            </w:pPr>
          </w:p>
        </w:tc>
        <w:tc>
          <w:tcPr>
            <w:tcW w:w="66" w:type="pct"/>
            <w:tcMar>
              <w:top w:w="0" w:type="dxa"/>
              <w:right w:w="0" w:type="dxa"/>
            </w:tcMar>
            <w:vAlign w:val="bottom"/>
          </w:tcPr>
          <w:p w14:paraId="3FDAFAAB" w14:textId="77777777" w:rsidR="003A4E64" w:rsidRPr="00F45C25" w:rsidRDefault="003A4E64" w:rsidP="003A4E64">
            <w:pPr>
              <w:rPr>
                <w:rFonts w:ascii="Arial" w:hAnsi="Arial" w:cs="Arial"/>
                <w:sz w:val="12"/>
              </w:rPr>
            </w:pPr>
          </w:p>
        </w:tc>
        <w:tc>
          <w:tcPr>
            <w:tcW w:w="163" w:type="pct"/>
            <w:tcMar>
              <w:top w:w="0" w:type="dxa"/>
              <w:right w:w="0" w:type="dxa"/>
            </w:tcMar>
            <w:vAlign w:val="bottom"/>
          </w:tcPr>
          <w:p w14:paraId="4ECF59F9" w14:textId="77777777" w:rsidR="003A4E64" w:rsidRPr="00F45C25" w:rsidRDefault="003A4E64" w:rsidP="003A4E64">
            <w:pPr>
              <w:rPr>
                <w:rFonts w:ascii="Arial" w:hAnsi="Arial" w:cs="Arial"/>
                <w:sz w:val="12"/>
              </w:rPr>
            </w:pPr>
          </w:p>
        </w:tc>
        <w:tc>
          <w:tcPr>
            <w:tcW w:w="10" w:type="pct"/>
            <w:tcMar>
              <w:top w:w="0" w:type="dxa"/>
              <w:right w:w="0" w:type="dxa"/>
            </w:tcMar>
            <w:vAlign w:val="bottom"/>
          </w:tcPr>
          <w:p w14:paraId="03BB75DC" w14:textId="77777777" w:rsidR="003A4E64" w:rsidRPr="00F45C25" w:rsidRDefault="003A4E64" w:rsidP="003A4E64">
            <w:pPr>
              <w:rPr>
                <w:rFonts w:ascii="Arial" w:hAnsi="Arial" w:cs="Arial"/>
                <w:sz w:val="12"/>
              </w:rPr>
            </w:pPr>
          </w:p>
        </w:tc>
      </w:tr>
      <w:tr w:rsidR="003A4E64" w:rsidRPr="00F45C25" w14:paraId="58C6AA2A" w14:textId="77777777">
        <w:trPr>
          <w:jc w:val="center"/>
        </w:trPr>
        <w:tc>
          <w:tcPr>
            <w:tcW w:w="379" w:type="pct"/>
            <w:tcMar>
              <w:top w:w="0" w:type="dxa"/>
              <w:right w:w="0" w:type="dxa"/>
            </w:tcMar>
          </w:tcPr>
          <w:p w14:paraId="60127D52"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405E9E8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08F4CF41"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9C.</w:t>
            </w:r>
          </w:p>
        </w:tc>
        <w:tc>
          <w:tcPr>
            <w:tcW w:w="46" w:type="pct"/>
            <w:tcMar>
              <w:top w:w="0" w:type="dxa"/>
              <w:right w:w="0" w:type="dxa"/>
            </w:tcMar>
            <w:vAlign w:val="bottom"/>
          </w:tcPr>
          <w:p w14:paraId="32BFB027"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ED5A33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Disclosure Regarding Foreign Jurisdictions that Prevent Inspections</w:t>
            </w:r>
          </w:p>
        </w:tc>
        <w:tc>
          <w:tcPr>
            <w:tcW w:w="66" w:type="pct"/>
            <w:tcMar>
              <w:top w:w="0" w:type="dxa"/>
              <w:right w:w="0" w:type="dxa"/>
            </w:tcMar>
            <w:vAlign w:val="bottom"/>
          </w:tcPr>
          <w:p w14:paraId="64E2F654" w14:textId="77777777" w:rsidR="003A4E64" w:rsidRPr="00F45C25" w:rsidRDefault="003A4E64" w:rsidP="003A4E64">
            <w:pPr>
              <w:rPr>
                <w:rFonts w:ascii="Arial" w:hAnsi="Arial" w:cs="Arial"/>
              </w:rPr>
            </w:pPr>
          </w:p>
        </w:tc>
        <w:tc>
          <w:tcPr>
            <w:tcW w:w="163" w:type="pct"/>
            <w:tcMar>
              <w:top w:w="0" w:type="dxa"/>
              <w:right w:w="0" w:type="dxa"/>
            </w:tcMar>
            <w:vAlign w:val="bottom"/>
          </w:tcPr>
          <w:p w14:paraId="7210D8D8" w14:textId="038BD119"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tcMar>
              <w:top w:w="0" w:type="dxa"/>
              <w:right w:w="0" w:type="dxa"/>
            </w:tcMar>
            <w:vAlign w:val="bottom"/>
          </w:tcPr>
          <w:p w14:paraId="0B5BB8A1" w14:textId="77777777" w:rsidR="003A4E64" w:rsidRPr="00F45C25" w:rsidRDefault="003A4E64" w:rsidP="003A4E64">
            <w:pPr>
              <w:rPr>
                <w:rFonts w:cs="Arial"/>
              </w:rPr>
            </w:pPr>
          </w:p>
        </w:tc>
      </w:tr>
      <w:tr w:rsidR="003A4E64" w:rsidRPr="00F45C25" w14:paraId="42DE5262" w14:textId="77777777" w:rsidTr="002E62EF">
        <w:trPr>
          <w:jc w:val="center"/>
        </w:trPr>
        <w:tc>
          <w:tcPr>
            <w:tcW w:w="379" w:type="pct"/>
            <w:tcMar>
              <w:top w:w="0" w:type="dxa"/>
              <w:right w:w="0" w:type="dxa"/>
            </w:tcMar>
            <w:vAlign w:val="center"/>
          </w:tcPr>
          <w:p w14:paraId="587AF781"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075FF70"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9D50A8F"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D02E380" w14:textId="77777777" w:rsidR="003A4E64" w:rsidRPr="00F45C25" w:rsidRDefault="003A4E64" w:rsidP="003A4E64">
            <w:pPr>
              <w:rPr>
                <w:rFonts w:ascii="Arial" w:hAnsi="Arial" w:cs="Arial"/>
                <w:sz w:val="12"/>
              </w:rPr>
            </w:pPr>
          </w:p>
        </w:tc>
      </w:tr>
      <w:tr w:rsidR="003A4E64" w:rsidRPr="00F45C25" w14:paraId="2D44EE6C" w14:textId="77777777">
        <w:trPr>
          <w:jc w:val="center"/>
        </w:trPr>
        <w:tc>
          <w:tcPr>
            <w:tcW w:w="910" w:type="pct"/>
            <w:gridSpan w:val="3"/>
            <w:tcMar>
              <w:top w:w="0" w:type="dxa"/>
              <w:right w:w="0" w:type="dxa"/>
            </w:tcMar>
          </w:tcPr>
          <w:p w14:paraId="660B4BDF"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III</w:t>
            </w:r>
          </w:p>
        </w:tc>
        <w:tc>
          <w:tcPr>
            <w:tcW w:w="46" w:type="pct"/>
            <w:tcMar>
              <w:top w:w="0" w:type="dxa"/>
              <w:right w:w="0" w:type="dxa"/>
            </w:tcMar>
            <w:vAlign w:val="bottom"/>
          </w:tcPr>
          <w:p w14:paraId="5A6A94C9" w14:textId="77777777" w:rsidR="003A4E64" w:rsidRPr="00F45C25" w:rsidRDefault="003A4E64" w:rsidP="003A4E64">
            <w:pPr>
              <w:pStyle w:val="la2"/>
              <w:spacing w:line="240" w:lineRule="auto"/>
              <w:rPr>
                <w:rFonts w:ascii="Arial" w:hAnsi="Arial" w:cs="Arial"/>
              </w:rPr>
            </w:pPr>
          </w:p>
        </w:tc>
        <w:tc>
          <w:tcPr>
            <w:tcW w:w="3806" w:type="pct"/>
            <w:tcMar>
              <w:top w:w="0" w:type="dxa"/>
              <w:right w:w="0" w:type="dxa"/>
            </w:tcMar>
          </w:tcPr>
          <w:p w14:paraId="45DAB6A4" w14:textId="77777777" w:rsidR="003A4E64" w:rsidRPr="00F45C25" w:rsidRDefault="003A4E64" w:rsidP="003A4E64">
            <w:pPr>
              <w:pStyle w:val="la2"/>
              <w:spacing w:line="240" w:lineRule="auto"/>
              <w:jc w:val="both"/>
              <w:rPr>
                <w:rFonts w:ascii="Arial" w:hAnsi="Arial" w:cs="Arial"/>
              </w:rPr>
            </w:pPr>
          </w:p>
        </w:tc>
        <w:tc>
          <w:tcPr>
            <w:tcW w:w="66" w:type="pct"/>
            <w:tcMar>
              <w:top w:w="0" w:type="dxa"/>
              <w:right w:w="0" w:type="dxa"/>
            </w:tcMar>
            <w:vAlign w:val="bottom"/>
          </w:tcPr>
          <w:p w14:paraId="729D8053" w14:textId="77777777" w:rsidR="003A4E64" w:rsidRPr="00F45C25" w:rsidRDefault="003A4E64" w:rsidP="003A4E64">
            <w:pPr>
              <w:pStyle w:val="la2"/>
              <w:spacing w:line="240" w:lineRule="auto"/>
              <w:rPr>
                <w:rFonts w:ascii="Arial" w:hAnsi="Arial" w:cs="Arial"/>
              </w:rPr>
            </w:pPr>
          </w:p>
        </w:tc>
        <w:tc>
          <w:tcPr>
            <w:tcW w:w="163" w:type="pct"/>
            <w:tcMar>
              <w:top w:w="0" w:type="dxa"/>
              <w:right w:w="0" w:type="dxa"/>
            </w:tcMar>
            <w:vAlign w:val="bottom"/>
          </w:tcPr>
          <w:p w14:paraId="1F50ECAF" w14:textId="77777777" w:rsidR="003A4E64" w:rsidRPr="00F45C25" w:rsidRDefault="003A4E64" w:rsidP="003A4E64">
            <w:pPr>
              <w:pStyle w:val="la2"/>
              <w:spacing w:line="240" w:lineRule="auto"/>
              <w:rPr>
                <w:rFonts w:ascii="Arial" w:hAnsi="Arial" w:cs="Arial"/>
              </w:rPr>
            </w:pPr>
          </w:p>
        </w:tc>
        <w:tc>
          <w:tcPr>
            <w:tcW w:w="10" w:type="pct"/>
            <w:tcMar>
              <w:top w:w="0" w:type="dxa"/>
              <w:right w:w="0" w:type="dxa"/>
            </w:tcMar>
            <w:vAlign w:val="bottom"/>
          </w:tcPr>
          <w:p w14:paraId="7E94CB37" w14:textId="77777777" w:rsidR="003A4E64" w:rsidRPr="00F45C25" w:rsidRDefault="003A4E64" w:rsidP="003A4E64">
            <w:pPr>
              <w:pStyle w:val="la2"/>
              <w:spacing w:line="240" w:lineRule="auto"/>
              <w:rPr>
                <w:rFonts w:ascii="Arial" w:hAnsi="Arial" w:cs="Arial"/>
              </w:rPr>
            </w:pPr>
          </w:p>
        </w:tc>
      </w:tr>
      <w:tr w:rsidR="003A4E64" w:rsidRPr="00F45C25" w14:paraId="4BAB0FAF" w14:textId="77777777" w:rsidTr="002E62EF">
        <w:trPr>
          <w:jc w:val="center"/>
        </w:trPr>
        <w:tc>
          <w:tcPr>
            <w:tcW w:w="379" w:type="pct"/>
            <w:tcMar>
              <w:top w:w="0" w:type="dxa"/>
              <w:right w:w="0" w:type="dxa"/>
            </w:tcMar>
            <w:vAlign w:val="center"/>
          </w:tcPr>
          <w:p w14:paraId="487B7F5F"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4D24D0F"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2E3015B"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9B7CFC8" w14:textId="77777777" w:rsidR="003A4E64" w:rsidRPr="00F45C25" w:rsidRDefault="003A4E64" w:rsidP="003A4E64">
            <w:pPr>
              <w:rPr>
                <w:rFonts w:ascii="Arial" w:hAnsi="Arial" w:cs="Arial"/>
                <w:sz w:val="12"/>
              </w:rPr>
            </w:pPr>
          </w:p>
        </w:tc>
      </w:tr>
      <w:tr w:rsidR="003A4E64" w:rsidRPr="00F45C25" w14:paraId="5674AC5E" w14:textId="77777777">
        <w:trPr>
          <w:jc w:val="center"/>
        </w:trPr>
        <w:tc>
          <w:tcPr>
            <w:tcW w:w="379" w:type="pct"/>
            <w:tcMar>
              <w:top w:w="0" w:type="dxa"/>
              <w:right w:w="0" w:type="dxa"/>
            </w:tcMar>
          </w:tcPr>
          <w:p w14:paraId="7C859938"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C53E1B8"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29072ABC"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10.</w:t>
            </w:r>
          </w:p>
        </w:tc>
        <w:tc>
          <w:tcPr>
            <w:tcW w:w="46" w:type="pct"/>
            <w:tcMar>
              <w:top w:w="0" w:type="dxa"/>
              <w:right w:w="0" w:type="dxa"/>
            </w:tcMar>
            <w:vAlign w:val="bottom"/>
          </w:tcPr>
          <w:p w14:paraId="12FF2E70"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62A544BE" w14:textId="7FF16096"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Directors, Executive Officers, and Corporate Governance</w:t>
            </w:r>
          </w:p>
        </w:tc>
        <w:tc>
          <w:tcPr>
            <w:tcW w:w="66" w:type="pct"/>
            <w:tcMar>
              <w:top w:w="0" w:type="dxa"/>
              <w:right w:w="0" w:type="dxa"/>
            </w:tcMar>
            <w:vAlign w:val="bottom"/>
          </w:tcPr>
          <w:p w14:paraId="794B26DB" w14:textId="77777777" w:rsidR="003A4E64" w:rsidRPr="00F45C25" w:rsidRDefault="003A4E64" w:rsidP="003A4E64">
            <w:pPr>
              <w:rPr>
                <w:rFonts w:ascii="Arial" w:hAnsi="Arial" w:cs="Arial"/>
              </w:rPr>
            </w:pPr>
          </w:p>
        </w:tc>
        <w:tc>
          <w:tcPr>
            <w:tcW w:w="163" w:type="pct"/>
            <w:tcMar>
              <w:top w:w="0" w:type="dxa"/>
              <w:right w:w="0" w:type="dxa"/>
            </w:tcMar>
            <w:vAlign w:val="bottom"/>
          </w:tcPr>
          <w:p w14:paraId="531E86BC" w14:textId="25E159B7"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tcMar>
              <w:top w:w="0" w:type="dxa"/>
              <w:right w:w="0" w:type="dxa"/>
            </w:tcMar>
            <w:vAlign w:val="bottom"/>
          </w:tcPr>
          <w:p w14:paraId="5523B8C8" w14:textId="77777777" w:rsidR="003A4E64" w:rsidRPr="00F45C25" w:rsidRDefault="003A4E64" w:rsidP="003A4E64">
            <w:pPr>
              <w:rPr>
                <w:rFonts w:cs="Arial"/>
              </w:rPr>
            </w:pPr>
          </w:p>
        </w:tc>
      </w:tr>
      <w:tr w:rsidR="003A4E64" w:rsidRPr="00F45C25" w14:paraId="47E1993D" w14:textId="77777777" w:rsidTr="002E62EF">
        <w:trPr>
          <w:jc w:val="center"/>
        </w:trPr>
        <w:tc>
          <w:tcPr>
            <w:tcW w:w="379" w:type="pct"/>
            <w:tcMar>
              <w:top w:w="0" w:type="dxa"/>
              <w:right w:w="0" w:type="dxa"/>
            </w:tcMar>
            <w:vAlign w:val="center"/>
          </w:tcPr>
          <w:p w14:paraId="55057893"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DEF84DB"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78C89D26"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4341A19B" w14:textId="77777777" w:rsidR="003A4E64" w:rsidRPr="00F45C25" w:rsidRDefault="003A4E64" w:rsidP="003A4E64">
            <w:pPr>
              <w:rPr>
                <w:rFonts w:ascii="Arial" w:hAnsi="Arial" w:cs="Arial"/>
                <w:sz w:val="12"/>
              </w:rPr>
            </w:pPr>
          </w:p>
        </w:tc>
      </w:tr>
      <w:tr w:rsidR="003A4E64" w:rsidRPr="00F45C25" w14:paraId="654D0793" w14:textId="77777777">
        <w:trPr>
          <w:jc w:val="center"/>
        </w:trPr>
        <w:tc>
          <w:tcPr>
            <w:tcW w:w="379" w:type="pct"/>
            <w:tcMar>
              <w:top w:w="0" w:type="dxa"/>
              <w:right w:w="0" w:type="dxa"/>
            </w:tcMar>
          </w:tcPr>
          <w:p w14:paraId="34C0A283"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D273DE6"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57E973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11.</w:t>
            </w:r>
          </w:p>
        </w:tc>
        <w:tc>
          <w:tcPr>
            <w:tcW w:w="46" w:type="pct"/>
            <w:tcMar>
              <w:top w:w="0" w:type="dxa"/>
              <w:right w:w="0" w:type="dxa"/>
            </w:tcMar>
            <w:vAlign w:val="bottom"/>
          </w:tcPr>
          <w:p w14:paraId="247CF493"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68BF771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Executive Compensation</w:t>
            </w:r>
          </w:p>
        </w:tc>
        <w:tc>
          <w:tcPr>
            <w:tcW w:w="66" w:type="pct"/>
            <w:tcMar>
              <w:top w:w="0" w:type="dxa"/>
              <w:right w:w="0" w:type="dxa"/>
            </w:tcMar>
            <w:vAlign w:val="bottom"/>
          </w:tcPr>
          <w:p w14:paraId="144825A4" w14:textId="77777777" w:rsidR="003A4E64" w:rsidRPr="00F45C25" w:rsidRDefault="003A4E64" w:rsidP="003A4E64">
            <w:pPr>
              <w:rPr>
                <w:rFonts w:ascii="Arial" w:hAnsi="Arial" w:cs="Arial"/>
              </w:rPr>
            </w:pPr>
          </w:p>
        </w:tc>
        <w:tc>
          <w:tcPr>
            <w:tcW w:w="163" w:type="pct"/>
            <w:tcMar>
              <w:top w:w="0" w:type="dxa"/>
              <w:right w:w="0" w:type="dxa"/>
            </w:tcMar>
            <w:vAlign w:val="bottom"/>
          </w:tcPr>
          <w:p w14:paraId="2ED8C338" w14:textId="513B8CB5"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4CC60F7D" w14:textId="77777777" w:rsidR="003A4E64" w:rsidRPr="00F45C25" w:rsidRDefault="003A4E64" w:rsidP="003A4E64">
            <w:pPr>
              <w:rPr>
                <w:rFonts w:cs="Arial"/>
              </w:rPr>
            </w:pPr>
          </w:p>
        </w:tc>
      </w:tr>
      <w:tr w:rsidR="003A4E64" w:rsidRPr="00F45C25" w14:paraId="07A33E1A" w14:textId="77777777" w:rsidTr="002E62EF">
        <w:trPr>
          <w:jc w:val="center"/>
        </w:trPr>
        <w:tc>
          <w:tcPr>
            <w:tcW w:w="379" w:type="pct"/>
            <w:tcMar>
              <w:top w:w="0" w:type="dxa"/>
              <w:right w:w="0" w:type="dxa"/>
            </w:tcMar>
            <w:vAlign w:val="center"/>
          </w:tcPr>
          <w:p w14:paraId="57287216"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5AD8E1C"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2E319307"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3EE238A1" w14:textId="77777777" w:rsidR="003A4E64" w:rsidRPr="00F45C25" w:rsidRDefault="003A4E64" w:rsidP="003A4E64">
            <w:pPr>
              <w:rPr>
                <w:rFonts w:ascii="Arial" w:hAnsi="Arial" w:cs="Arial"/>
                <w:sz w:val="12"/>
              </w:rPr>
            </w:pPr>
          </w:p>
        </w:tc>
      </w:tr>
      <w:tr w:rsidR="003A4E64" w:rsidRPr="00F45C25" w14:paraId="0C89BF56" w14:textId="77777777">
        <w:trPr>
          <w:jc w:val="center"/>
        </w:trPr>
        <w:tc>
          <w:tcPr>
            <w:tcW w:w="379" w:type="pct"/>
            <w:tcMar>
              <w:top w:w="0" w:type="dxa"/>
              <w:right w:w="0" w:type="dxa"/>
            </w:tcMar>
          </w:tcPr>
          <w:p w14:paraId="1C92151C"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B40865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56EE07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12.</w:t>
            </w:r>
          </w:p>
        </w:tc>
        <w:tc>
          <w:tcPr>
            <w:tcW w:w="46" w:type="pct"/>
            <w:tcMar>
              <w:top w:w="0" w:type="dxa"/>
              <w:right w:w="0" w:type="dxa"/>
            </w:tcMar>
            <w:vAlign w:val="bottom"/>
          </w:tcPr>
          <w:p w14:paraId="69A72BA5"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4D424C08" w14:textId="77777777" w:rsidR="003A4E64" w:rsidRPr="00F45C25" w:rsidRDefault="003A4E64" w:rsidP="003A4E64">
            <w:pPr>
              <w:jc w:val="both"/>
              <w:rPr>
                <w:rFonts w:ascii="Arial" w:hAnsi="Arial" w:cs="Arial"/>
              </w:rPr>
            </w:pPr>
            <w:r w:rsidRPr="00F45C25">
              <w:rPr>
                <w:rFonts w:ascii="Arial" w:hAnsi="Arial" w:cs="Arial"/>
              </w:rPr>
              <w:t>Security Ownership of Certain Beneficial Owners and Management and Related Stockholder Matters</w:t>
            </w:r>
          </w:p>
        </w:tc>
        <w:tc>
          <w:tcPr>
            <w:tcW w:w="66" w:type="pct"/>
            <w:tcMar>
              <w:top w:w="0" w:type="dxa"/>
              <w:right w:w="0" w:type="dxa"/>
            </w:tcMar>
            <w:vAlign w:val="bottom"/>
          </w:tcPr>
          <w:p w14:paraId="036BA8C0" w14:textId="77777777" w:rsidR="003A4E64" w:rsidRPr="00F45C25" w:rsidRDefault="003A4E64" w:rsidP="003A4E64">
            <w:pPr>
              <w:rPr>
                <w:rFonts w:ascii="Arial" w:hAnsi="Arial" w:cs="Arial"/>
              </w:rPr>
            </w:pPr>
          </w:p>
        </w:tc>
        <w:tc>
          <w:tcPr>
            <w:tcW w:w="163" w:type="pct"/>
            <w:tcMar>
              <w:top w:w="0" w:type="dxa"/>
              <w:right w:w="0" w:type="dxa"/>
            </w:tcMar>
            <w:vAlign w:val="bottom"/>
          </w:tcPr>
          <w:p w14:paraId="5435790F" w14:textId="7491E3AD"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22720DD7" w14:textId="77777777" w:rsidR="003A4E64" w:rsidRPr="00F45C25" w:rsidRDefault="003A4E64" w:rsidP="003A4E64">
            <w:pPr>
              <w:rPr>
                <w:rFonts w:cs="Arial"/>
              </w:rPr>
            </w:pPr>
          </w:p>
        </w:tc>
      </w:tr>
      <w:tr w:rsidR="003A4E64" w:rsidRPr="00F45C25" w14:paraId="36880C8C" w14:textId="77777777" w:rsidTr="002E62EF">
        <w:trPr>
          <w:jc w:val="center"/>
        </w:trPr>
        <w:tc>
          <w:tcPr>
            <w:tcW w:w="379" w:type="pct"/>
            <w:tcMar>
              <w:top w:w="0" w:type="dxa"/>
              <w:right w:w="0" w:type="dxa"/>
            </w:tcMar>
            <w:vAlign w:val="center"/>
          </w:tcPr>
          <w:p w14:paraId="1B7DEBA2"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8C571D4"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9ACB2E6"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5157F613" w14:textId="77777777" w:rsidR="003A4E64" w:rsidRPr="00F45C25" w:rsidRDefault="003A4E64" w:rsidP="003A4E64">
            <w:pPr>
              <w:rPr>
                <w:rFonts w:ascii="Arial" w:hAnsi="Arial" w:cs="Arial"/>
                <w:sz w:val="12"/>
              </w:rPr>
            </w:pPr>
          </w:p>
        </w:tc>
      </w:tr>
      <w:tr w:rsidR="003A4E64" w:rsidRPr="00F45C25" w14:paraId="551496D3" w14:textId="77777777">
        <w:trPr>
          <w:jc w:val="center"/>
        </w:trPr>
        <w:tc>
          <w:tcPr>
            <w:tcW w:w="379" w:type="pct"/>
            <w:tcMar>
              <w:top w:w="0" w:type="dxa"/>
              <w:right w:w="0" w:type="dxa"/>
            </w:tcMar>
          </w:tcPr>
          <w:p w14:paraId="1C5621F1"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F60CE2D"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2FD273F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13.</w:t>
            </w:r>
          </w:p>
        </w:tc>
        <w:tc>
          <w:tcPr>
            <w:tcW w:w="46" w:type="pct"/>
            <w:tcMar>
              <w:top w:w="0" w:type="dxa"/>
              <w:right w:w="0" w:type="dxa"/>
            </w:tcMar>
            <w:vAlign w:val="bottom"/>
          </w:tcPr>
          <w:p w14:paraId="37B74F27"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E645A2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Certain Relationships and Related Transactions, and Director Independence</w:t>
            </w:r>
          </w:p>
        </w:tc>
        <w:tc>
          <w:tcPr>
            <w:tcW w:w="66" w:type="pct"/>
            <w:tcMar>
              <w:top w:w="0" w:type="dxa"/>
              <w:right w:w="0" w:type="dxa"/>
            </w:tcMar>
            <w:vAlign w:val="bottom"/>
          </w:tcPr>
          <w:p w14:paraId="3AE30227" w14:textId="77777777" w:rsidR="003A4E64" w:rsidRPr="00F45C25" w:rsidRDefault="003A4E64" w:rsidP="003A4E64">
            <w:pPr>
              <w:rPr>
                <w:rFonts w:ascii="Arial" w:hAnsi="Arial" w:cs="Arial"/>
              </w:rPr>
            </w:pPr>
          </w:p>
        </w:tc>
        <w:tc>
          <w:tcPr>
            <w:tcW w:w="163" w:type="pct"/>
            <w:tcMar>
              <w:top w:w="0" w:type="dxa"/>
              <w:right w:w="0" w:type="dxa"/>
            </w:tcMar>
            <w:vAlign w:val="bottom"/>
          </w:tcPr>
          <w:p w14:paraId="31D65B4D" w14:textId="1BD86194"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0779573E" w14:textId="77777777" w:rsidR="003A4E64" w:rsidRPr="00F45C25" w:rsidRDefault="003A4E64" w:rsidP="003A4E64">
            <w:pPr>
              <w:rPr>
                <w:rFonts w:cs="Arial"/>
              </w:rPr>
            </w:pPr>
          </w:p>
        </w:tc>
      </w:tr>
      <w:tr w:rsidR="003A4E64" w:rsidRPr="00F45C25" w14:paraId="0C34112F" w14:textId="77777777" w:rsidTr="002E62EF">
        <w:trPr>
          <w:jc w:val="center"/>
        </w:trPr>
        <w:tc>
          <w:tcPr>
            <w:tcW w:w="379" w:type="pct"/>
            <w:tcMar>
              <w:top w:w="0" w:type="dxa"/>
              <w:right w:w="0" w:type="dxa"/>
            </w:tcMar>
            <w:vAlign w:val="center"/>
          </w:tcPr>
          <w:p w14:paraId="11EB0A6D"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0FBAF0C"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27722B8"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3F7BD200" w14:textId="77777777" w:rsidR="003A4E64" w:rsidRPr="00F45C25" w:rsidRDefault="003A4E64" w:rsidP="003A4E64">
            <w:pPr>
              <w:rPr>
                <w:rFonts w:ascii="Arial" w:hAnsi="Arial" w:cs="Arial"/>
                <w:sz w:val="12"/>
              </w:rPr>
            </w:pPr>
          </w:p>
        </w:tc>
      </w:tr>
      <w:tr w:rsidR="003A4E64" w:rsidRPr="00F45C25" w14:paraId="02917A27" w14:textId="77777777">
        <w:trPr>
          <w:jc w:val="center"/>
        </w:trPr>
        <w:tc>
          <w:tcPr>
            <w:tcW w:w="379" w:type="pct"/>
            <w:tcMar>
              <w:top w:w="0" w:type="dxa"/>
              <w:right w:w="0" w:type="dxa"/>
            </w:tcMar>
          </w:tcPr>
          <w:p w14:paraId="448400F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17266CE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382CE450"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14.</w:t>
            </w:r>
          </w:p>
        </w:tc>
        <w:tc>
          <w:tcPr>
            <w:tcW w:w="46" w:type="pct"/>
            <w:tcMar>
              <w:top w:w="0" w:type="dxa"/>
              <w:right w:w="0" w:type="dxa"/>
            </w:tcMar>
            <w:vAlign w:val="bottom"/>
          </w:tcPr>
          <w:p w14:paraId="2D3F9759"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B9DF357"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Principal Accountant Fees and Services</w:t>
            </w:r>
          </w:p>
        </w:tc>
        <w:tc>
          <w:tcPr>
            <w:tcW w:w="66" w:type="pct"/>
            <w:tcMar>
              <w:top w:w="0" w:type="dxa"/>
              <w:right w:w="0" w:type="dxa"/>
            </w:tcMar>
            <w:vAlign w:val="bottom"/>
          </w:tcPr>
          <w:p w14:paraId="758D51C7" w14:textId="77777777" w:rsidR="003A4E64" w:rsidRPr="00F45C25" w:rsidRDefault="003A4E64" w:rsidP="003A4E64">
            <w:pPr>
              <w:rPr>
                <w:rFonts w:ascii="Arial" w:hAnsi="Arial" w:cs="Arial"/>
              </w:rPr>
            </w:pPr>
          </w:p>
        </w:tc>
        <w:tc>
          <w:tcPr>
            <w:tcW w:w="163" w:type="pct"/>
            <w:tcMar>
              <w:top w:w="0" w:type="dxa"/>
              <w:right w:w="0" w:type="dxa"/>
            </w:tcMar>
            <w:vAlign w:val="bottom"/>
          </w:tcPr>
          <w:p w14:paraId="49874531" w14:textId="57243CD0"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6576330E" w14:textId="77777777" w:rsidR="003A4E64" w:rsidRPr="00F45C25" w:rsidRDefault="003A4E64" w:rsidP="003A4E64">
            <w:pPr>
              <w:rPr>
                <w:rFonts w:cs="Arial"/>
              </w:rPr>
            </w:pPr>
          </w:p>
        </w:tc>
      </w:tr>
      <w:tr w:rsidR="003A4E64" w:rsidRPr="00F45C25" w14:paraId="374DA692" w14:textId="77777777" w:rsidTr="002E62EF">
        <w:trPr>
          <w:jc w:val="center"/>
        </w:trPr>
        <w:tc>
          <w:tcPr>
            <w:tcW w:w="379" w:type="pct"/>
            <w:tcMar>
              <w:top w:w="0" w:type="dxa"/>
              <w:right w:w="0" w:type="dxa"/>
            </w:tcMar>
            <w:vAlign w:val="center"/>
          </w:tcPr>
          <w:p w14:paraId="2207EA62"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24B77EA2"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2E81CCD7"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449C3297" w14:textId="77777777" w:rsidR="003A4E64" w:rsidRPr="00F45C25" w:rsidRDefault="003A4E64" w:rsidP="003A4E64">
            <w:pPr>
              <w:rPr>
                <w:rFonts w:ascii="Arial" w:hAnsi="Arial" w:cs="Arial"/>
                <w:sz w:val="12"/>
              </w:rPr>
            </w:pPr>
          </w:p>
        </w:tc>
      </w:tr>
      <w:tr w:rsidR="003A4E64" w:rsidRPr="00F45C25" w14:paraId="08A98117" w14:textId="77777777">
        <w:trPr>
          <w:jc w:val="center"/>
        </w:trPr>
        <w:tc>
          <w:tcPr>
            <w:tcW w:w="910" w:type="pct"/>
            <w:gridSpan w:val="3"/>
            <w:tcMar>
              <w:top w:w="0" w:type="dxa"/>
              <w:right w:w="0" w:type="dxa"/>
            </w:tcMar>
          </w:tcPr>
          <w:p w14:paraId="38FBEF1A"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IV</w:t>
            </w:r>
          </w:p>
        </w:tc>
        <w:tc>
          <w:tcPr>
            <w:tcW w:w="46" w:type="pct"/>
            <w:tcMar>
              <w:top w:w="0" w:type="dxa"/>
              <w:right w:w="0" w:type="dxa"/>
            </w:tcMar>
            <w:vAlign w:val="bottom"/>
          </w:tcPr>
          <w:p w14:paraId="34109DE6" w14:textId="77777777" w:rsidR="003A4E64" w:rsidRPr="00F45C25" w:rsidRDefault="003A4E64" w:rsidP="003A4E64">
            <w:pPr>
              <w:pStyle w:val="la2"/>
              <w:spacing w:line="240" w:lineRule="auto"/>
              <w:rPr>
                <w:rFonts w:ascii="Arial" w:hAnsi="Arial" w:cs="Arial"/>
              </w:rPr>
            </w:pPr>
          </w:p>
        </w:tc>
        <w:tc>
          <w:tcPr>
            <w:tcW w:w="3806" w:type="pct"/>
            <w:tcMar>
              <w:top w:w="0" w:type="dxa"/>
              <w:right w:w="0" w:type="dxa"/>
            </w:tcMar>
          </w:tcPr>
          <w:p w14:paraId="7C865824" w14:textId="77777777" w:rsidR="003A4E64" w:rsidRPr="00F45C25" w:rsidRDefault="003A4E64" w:rsidP="003A4E64">
            <w:pPr>
              <w:pStyle w:val="la2"/>
              <w:spacing w:line="240" w:lineRule="auto"/>
              <w:jc w:val="both"/>
              <w:rPr>
                <w:rFonts w:ascii="Arial" w:hAnsi="Arial" w:cs="Arial"/>
              </w:rPr>
            </w:pPr>
          </w:p>
        </w:tc>
        <w:tc>
          <w:tcPr>
            <w:tcW w:w="66" w:type="pct"/>
            <w:tcMar>
              <w:top w:w="0" w:type="dxa"/>
              <w:right w:w="0" w:type="dxa"/>
            </w:tcMar>
            <w:vAlign w:val="bottom"/>
          </w:tcPr>
          <w:p w14:paraId="48F06A3E" w14:textId="77777777" w:rsidR="003A4E64" w:rsidRPr="00F45C25" w:rsidRDefault="003A4E64" w:rsidP="003A4E64">
            <w:pPr>
              <w:pStyle w:val="la2"/>
              <w:spacing w:line="240" w:lineRule="auto"/>
              <w:rPr>
                <w:rFonts w:ascii="Arial" w:hAnsi="Arial" w:cs="Arial"/>
              </w:rPr>
            </w:pPr>
          </w:p>
        </w:tc>
        <w:tc>
          <w:tcPr>
            <w:tcW w:w="163" w:type="pct"/>
            <w:tcMar>
              <w:top w:w="0" w:type="dxa"/>
              <w:right w:w="0" w:type="dxa"/>
            </w:tcMar>
            <w:vAlign w:val="bottom"/>
          </w:tcPr>
          <w:p w14:paraId="4A28AE74" w14:textId="77777777" w:rsidR="003A4E64" w:rsidRPr="00F45C25" w:rsidRDefault="003A4E64" w:rsidP="003A4E64">
            <w:pPr>
              <w:pStyle w:val="la2"/>
              <w:spacing w:line="240" w:lineRule="auto"/>
              <w:rPr>
                <w:rFonts w:ascii="Arial" w:hAnsi="Arial" w:cs="Arial"/>
              </w:rPr>
            </w:pPr>
          </w:p>
        </w:tc>
        <w:tc>
          <w:tcPr>
            <w:tcW w:w="10" w:type="pct"/>
            <w:tcMar>
              <w:top w:w="0" w:type="dxa"/>
              <w:right w:w="0" w:type="dxa"/>
            </w:tcMar>
            <w:vAlign w:val="bottom"/>
          </w:tcPr>
          <w:p w14:paraId="15B9817E" w14:textId="77777777" w:rsidR="003A4E64" w:rsidRPr="00F45C25" w:rsidRDefault="003A4E64" w:rsidP="003A4E64">
            <w:pPr>
              <w:pStyle w:val="la2"/>
              <w:spacing w:line="240" w:lineRule="auto"/>
              <w:rPr>
                <w:rFonts w:ascii="Arial" w:hAnsi="Arial" w:cs="Arial"/>
              </w:rPr>
            </w:pPr>
          </w:p>
        </w:tc>
      </w:tr>
      <w:tr w:rsidR="003A4E64" w:rsidRPr="00F45C25" w14:paraId="38B979BB" w14:textId="77777777" w:rsidTr="002E62EF">
        <w:trPr>
          <w:jc w:val="center"/>
        </w:trPr>
        <w:tc>
          <w:tcPr>
            <w:tcW w:w="379" w:type="pct"/>
            <w:tcMar>
              <w:top w:w="0" w:type="dxa"/>
              <w:right w:w="0" w:type="dxa"/>
            </w:tcMar>
            <w:vAlign w:val="center"/>
          </w:tcPr>
          <w:p w14:paraId="69C9F950"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46E677B"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1A847F00"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808E802" w14:textId="77777777" w:rsidR="003A4E64" w:rsidRPr="00F45C25" w:rsidRDefault="003A4E64" w:rsidP="003A4E64">
            <w:pPr>
              <w:rPr>
                <w:rFonts w:ascii="Arial" w:hAnsi="Arial" w:cs="Arial"/>
                <w:sz w:val="12"/>
              </w:rPr>
            </w:pPr>
          </w:p>
        </w:tc>
      </w:tr>
      <w:tr w:rsidR="003A4E64" w:rsidRPr="00F45C25" w14:paraId="4F387AB3" w14:textId="77777777">
        <w:trPr>
          <w:jc w:val="center"/>
        </w:trPr>
        <w:tc>
          <w:tcPr>
            <w:tcW w:w="379" w:type="pct"/>
            <w:tcMar>
              <w:top w:w="0" w:type="dxa"/>
              <w:right w:w="0" w:type="dxa"/>
            </w:tcMar>
          </w:tcPr>
          <w:p w14:paraId="3E7FCF14"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48380B6E"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291B5AA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15.</w:t>
            </w:r>
          </w:p>
        </w:tc>
        <w:tc>
          <w:tcPr>
            <w:tcW w:w="46" w:type="pct"/>
            <w:tcMar>
              <w:top w:w="0" w:type="dxa"/>
              <w:right w:w="0" w:type="dxa"/>
            </w:tcMar>
            <w:vAlign w:val="bottom"/>
          </w:tcPr>
          <w:p w14:paraId="1971440F"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294CBE4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Exhibit and Financial Statement Schedules</w:t>
            </w:r>
          </w:p>
        </w:tc>
        <w:tc>
          <w:tcPr>
            <w:tcW w:w="66" w:type="pct"/>
            <w:tcMar>
              <w:top w:w="0" w:type="dxa"/>
              <w:right w:w="0" w:type="dxa"/>
            </w:tcMar>
            <w:vAlign w:val="bottom"/>
          </w:tcPr>
          <w:p w14:paraId="002D7B6D" w14:textId="77777777" w:rsidR="003A4E64" w:rsidRPr="00F45C25" w:rsidRDefault="003A4E64" w:rsidP="003A4E64">
            <w:pPr>
              <w:rPr>
                <w:rFonts w:ascii="Arial" w:hAnsi="Arial" w:cs="Arial"/>
              </w:rPr>
            </w:pPr>
          </w:p>
        </w:tc>
        <w:tc>
          <w:tcPr>
            <w:tcW w:w="163" w:type="pct"/>
            <w:tcMar>
              <w:top w:w="0" w:type="dxa"/>
              <w:right w:w="0" w:type="dxa"/>
            </w:tcMar>
            <w:vAlign w:val="bottom"/>
          </w:tcPr>
          <w:p w14:paraId="6BE4A3D7" w14:textId="243DCD6F"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2</w:t>
            </w:r>
          </w:p>
        </w:tc>
        <w:tc>
          <w:tcPr>
            <w:tcW w:w="10" w:type="pct"/>
            <w:tcMar>
              <w:top w:w="0" w:type="dxa"/>
              <w:right w:w="0" w:type="dxa"/>
            </w:tcMar>
            <w:vAlign w:val="bottom"/>
          </w:tcPr>
          <w:p w14:paraId="3D6E657E" w14:textId="77777777" w:rsidR="003A4E64" w:rsidRPr="00F45C25" w:rsidRDefault="003A4E64" w:rsidP="003A4E64">
            <w:pPr>
              <w:rPr>
                <w:rFonts w:cs="Arial"/>
              </w:rPr>
            </w:pPr>
          </w:p>
        </w:tc>
      </w:tr>
      <w:tr w:rsidR="003A4E64" w:rsidRPr="00F45C25" w14:paraId="7F2AF0C2" w14:textId="77777777" w:rsidTr="002E62EF">
        <w:trPr>
          <w:jc w:val="center"/>
        </w:trPr>
        <w:tc>
          <w:tcPr>
            <w:tcW w:w="379" w:type="pct"/>
            <w:tcMar>
              <w:top w:w="0" w:type="dxa"/>
              <w:right w:w="0" w:type="dxa"/>
            </w:tcMar>
            <w:vAlign w:val="center"/>
          </w:tcPr>
          <w:p w14:paraId="44C7FC65"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72A8097"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493E8C9"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79564F3E" w14:textId="77777777" w:rsidR="003A4E64" w:rsidRPr="00F45C25" w:rsidRDefault="003A4E64" w:rsidP="003A4E64">
            <w:pPr>
              <w:rPr>
                <w:rFonts w:ascii="Arial" w:hAnsi="Arial" w:cs="Arial"/>
                <w:sz w:val="12"/>
              </w:rPr>
            </w:pPr>
          </w:p>
        </w:tc>
      </w:tr>
      <w:tr w:rsidR="003A4E64" w:rsidRPr="00F45C25" w14:paraId="17CA3C88" w14:textId="77777777">
        <w:trPr>
          <w:jc w:val="center"/>
        </w:trPr>
        <w:tc>
          <w:tcPr>
            <w:tcW w:w="379" w:type="pct"/>
            <w:tcMar>
              <w:top w:w="0" w:type="dxa"/>
              <w:right w:w="0" w:type="dxa"/>
            </w:tcMar>
          </w:tcPr>
          <w:p w14:paraId="2D6350C4"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61E46A5"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28900C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16.</w:t>
            </w:r>
          </w:p>
        </w:tc>
        <w:tc>
          <w:tcPr>
            <w:tcW w:w="46" w:type="pct"/>
            <w:tcMar>
              <w:top w:w="0" w:type="dxa"/>
              <w:right w:w="0" w:type="dxa"/>
            </w:tcMar>
            <w:vAlign w:val="bottom"/>
          </w:tcPr>
          <w:p w14:paraId="3CF0C903"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C5C3A53" w14:textId="77777777" w:rsidR="003A4E64" w:rsidRPr="00F45C25" w:rsidRDefault="003A4E64" w:rsidP="003A4E64">
            <w:pPr>
              <w:pStyle w:val="NormalWeb"/>
              <w:spacing w:before="0" w:beforeAutospacing="0" w:after="0" w:afterAutospacing="0"/>
              <w:rPr>
                <w:rFonts w:cs="Arial"/>
                <w:sz w:val="20"/>
                <w:szCs w:val="20"/>
              </w:rPr>
            </w:pPr>
            <w:proofErr w:type="gramStart"/>
            <w:r w:rsidRPr="00F45C25">
              <w:rPr>
                <w:rFonts w:cs="Arial"/>
                <w:sz w:val="20"/>
                <w:szCs w:val="20"/>
              </w:rPr>
              <w:t>Form</w:t>
            </w:r>
            <w:proofErr w:type="gramEnd"/>
            <w:r w:rsidRPr="00F45C25">
              <w:rPr>
                <w:rFonts w:cs="Arial"/>
                <w:sz w:val="20"/>
                <w:szCs w:val="20"/>
              </w:rPr>
              <w:t xml:space="preserve"> 10-K Summary</w:t>
            </w:r>
          </w:p>
        </w:tc>
        <w:tc>
          <w:tcPr>
            <w:tcW w:w="66" w:type="pct"/>
            <w:tcMar>
              <w:top w:w="0" w:type="dxa"/>
              <w:right w:w="0" w:type="dxa"/>
            </w:tcMar>
            <w:vAlign w:val="bottom"/>
          </w:tcPr>
          <w:p w14:paraId="793671DE" w14:textId="77777777" w:rsidR="003A4E64" w:rsidRPr="00F45C25" w:rsidRDefault="003A4E64" w:rsidP="003A4E64">
            <w:pPr>
              <w:rPr>
                <w:rFonts w:ascii="Arial" w:hAnsi="Arial" w:cs="Arial"/>
              </w:rPr>
            </w:pPr>
          </w:p>
        </w:tc>
        <w:tc>
          <w:tcPr>
            <w:tcW w:w="163" w:type="pct"/>
            <w:tcMar>
              <w:top w:w="0" w:type="dxa"/>
              <w:right w:w="0" w:type="dxa"/>
            </w:tcMar>
            <w:vAlign w:val="bottom"/>
          </w:tcPr>
          <w:p w14:paraId="38BB4B42" w14:textId="583C158A" w:rsidR="003A4E64" w:rsidRPr="00F45C25" w:rsidRDefault="00F81844" w:rsidP="003A4E64">
            <w:pPr>
              <w:jc w:val="right"/>
              <w:rPr>
                <w:rFonts w:ascii="Arial" w:hAnsi="Arial" w:cs="Arial"/>
              </w:rPr>
            </w:pPr>
            <w:r w:rsidRPr="00F45C25">
              <w:rPr>
                <w:rFonts w:ascii="Arial" w:hAnsi="Arial" w:cs="Arial"/>
              </w:rPr>
              <w:t>11</w:t>
            </w:r>
            <w:r w:rsidR="005C1480" w:rsidRPr="00F45C25">
              <w:rPr>
                <w:rFonts w:ascii="Arial" w:hAnsi="Arial" w:cs="Arial"/>
              </w:rPr>
              <w:t>5</w:t>
            </w:r>
          </w:p>
        </w:tc>
        <w:tc>
          <w:tcPr>
            <w:tcW w:w="10" w:type="pct"/>
            <w:tcMar>
              <w:top w:w="0" w:type="dxa"/>
              <w:right w:w="0" w:type="dxa"/>
            </w:tcMar>
            <w:vAlign w:val="bottom"/>
          </w:tcPr>
          <w:p w14:paraId="0442F554" w14:textId="77777777" w:rsidR="003A4E64" w:rsidRPr="00F45C25" w:rsidRDefault="003A4E64" w:rsidP="003A4E64">
            <w:pPr>
              <w:rPr>
                <w:rFonts w:cs="Arial"/>
              </w:rPr>
            </w:pPr>
          </w:p>
        </w:tc>
      </w:tr>
      <w:tr w:rsidR="003A4E64" w:rsidRPr="00F45C25" w14:paraId="65237AD0" w14:textId="77777777">
        <w:trPr>
          <w:jc w:val="center"/>
        </w:trPr>
        <w:tc>
          <w:tcPr>
            <w:tcW w:w="379" w:type="pct"/>
            <w:tcMar>
              <w:top w:w="0" w:type="dxa"/>
              <w:right w:w="0" w:type="dxa"/>
            </w:tcMar>
          </w:tcPr>
          <w:p w14:paraId="4480FCE8" w14:textId="77777777" w:rsidR="003A4E64" w:rsidRPr="00F45C25" w:rsidRDefault="003A4E64" w:rsidP="003A4E64">
            <w:pPr>
              <w:pStyle w:val="la2"/>
              <w:spacing w:line="240" w:lineRule="auto"/>
              <w:rPr>
                <w:rFonts w:ascii="Arial" w:hAnsi="Arial" w:cs="Arial"/>
                <w:sz w:val="12"/>
                <w:szCs w:val="12"/>
              </w:rPr>
            </w:pPr>
          </w:p>
        </w:tc>
        <w:tc>
          <w:tcPr>
            <w:tcW w:w="18" w:type="pct"/>
            <w:tcMar>
              <w:top w:w="0" w:type="dxa"/>
              <w:right w:w="0" w:type="dxa"/>
            </w:tcMar>
            <w:vAlign w:val="bottom"/>
          </w:tcPr>
          <w:p w14:paraId="23731F68" w14:textId="77777777" w:rsidR="003A4E64" w:rsidRPr="00F45C25" w:rsidRDefault="003A4E64" w:rsidP="003A4E64">
            <w:pPr>
              <w:pStyle w:val="la2"/>
              <w:spacing w:line="240" w:lineRule="auto"/>
              <w:rPr>
                <w:rFonts w:ascii="Arial" w:hAnsi="Arial" w:cs="Arial"/>
                <w:sz w:val="12"/>
                <w:szCs w:val="12"/>
              </w:rPr>
            </w:pPr>
          </w:p>
        </w:tc>
        <w:tc>
          <w:tcPr>
            <w:tcW w:w="513" w:type="pct"/>
            <w:tcMar>
              <w:top w:w="0" w:type="dxa"/>
              <w:right w:w="0" w:type="dxa"/>
            </w:tcMar>
          </w:tcPr>
          <w:p w14:paraId="1288AB6E" w14:textId="77777777" w:rsidR="003A4E64" w:rsidRPr="00F45C25" w:rsidRDefault="003A4E64" w:rsidP="003A4E64">
            <w:pPr>
              <w:pStyle w:val="NormalWeb"/>
              <w:spacing w:before="0" w:beforeAutospacing="0" w:after="0" w:afterAutospacing="0"/>
              <w:rPr>
                <w:rFonts w:cs="Arial"/>
                <w:sz w:val="12"/>
                <w:szCs w:val="12"/>
              </w:rPr>
            </w:pPr>
          </w:p>
        </w:tc>
        <w:tc>
          <w:tcPr>
            <w:tcW w:w="46" w:type="pct"/>
            <w:tcMar>
              <w:top w:w="0" w:type="dxa"/>
              <w:right w:w="0" w:type="dxa"/>
            </w:tcMar>
            <w:vAlign w:val="bottom"/>
          </w:tcPr>
          <w:p w14:paraId="20255BDA" w14:textId="77777777" w:rsidR="003A4E64" w:rsidRPr="00F45C25" w:rsidRDefault="003A4E64" w:rsidP="003A4E64">
            <w:pPr>
              <w:pStyle w:val="la2"/>
              <w:spacing w:line="240" w:lineRule="auto"/>
              <w:rPr>
                <w:rFonts w:ascii="Arial" w:hAnsi="Arial" w:cs="Arial"/>
                <w:sz w:val="12"/>
                <w:szCs w:val="12"/>
              </w:rPr>
            </w:pPr>
          </w:p>
        </w:tc>
        <w:tc>
          <w:tcPr>
            <w:tcW w:w="3806" w:type="pct"/>
            <w:tcMar>
              <w:top w:w="0" w:type="dxa"/>
              <w:right w:w="0" w:type="dxa"/>
            </w:tcMar>
          </w:tcPr>
          <w:p w14:paraId="54417936" w14:textId="77777777" w:rsidR="003A4E64" w:rsidRPr="00F45C25" w:rsidRDefault="003A4E64" w:rsidP="003A4E64">
            <w:pPr>
              <w:pStyle w:val="NormalWeb"/>
              <w:spacing w:before="0" w:beforeAutospacing="0" w:after="0" w:afterAutospacing="0"/>
              <w:rPr>
                <w:rFonts w:cs="Arial"/>
                <w:sz w:val="12"/>
                <w:szCs w:val="12"/>
              </w:rPr>
            </w:pPr>
          </w:p>
        </w:tc>
        <w:tc>
          <w:tcPr>
            <w:tcW w:w="66" w:type="pct"/>
            <w:tcMar>
              <w:top w:w="0" w:type="dxa"/>
              <w:right w:w="0" w:type="dxa"/>
            </w:tcMar>
            <w:vAlign w:val="bottom"/>
          </w:tcPr>
          <w:p w14:paraId="6ED3DD3D" w14:textId="77777777" w:rsidR="003A4E64" w:rsidRPr="00F45C25" w:rsidRDefault="003A4E64" w:rsidP="003A4E64">
            <w:pPr>
              <w:rPr>
                <w:rFonts w:ascii="Arial" w:hAnsi="Arial" w:cs="Arial"/>
                <w:sz w:val="12"/>
                <w:szCs w:val="12"/>
              </w:rPr>
            </w:pPr>
          </w:p>
        </w:tc>
        <w:tc>
          <w:tcPr>
            <w:tcW w:w="163" w:type="pct"/>
            <w:tcMar>
              <w:top w:w="0" w:type="dxa"/>
              <w:right w:w="0" w:type="dxa"/>
            </w:tcMar>
            <w:vAlign w:val="bottom"/>
          </w:tcPr>
          <w:p w14:paraId="50DB5815" w14:textId="77777777" w:rsidR="003A4E64" w:rsidRPr="00F45C25" w:rsidRDefault="003A4E64" w:rsidP="003A4E64">
            <w:pPr>
              <w:jc w:val="right"/>
              <w:rPr>
                <w:rFonts w:ascii="Arial" w:hAnsi="Arial" w:cs="Arial"/>
                <w:sz w:val="12"/>
                <w:szCs w:val="12"/>
              </w:rPr>
            </w:pPr>
          </w:p>
        </w:tc>
        <w:tc>
          <w:tcPr>
            <w:tcW w:w="10" w:type="pct"/>
            <w:tcMar>
              <w:top w:w="0" w:type="dxa"/>
              <w:right w:w="0" w:type="dxa"/>
            </w:tcMar>
            <w:vAlign w:val="bottom"/>
          </w:tcPr>
          <w:p w14:paraId="09CEFF44" w14:textId="77777777" w:rsidR="003A4E64" w:rsidRPr="00F45C25" w:rsidRDefault="003A4E64" w:rsidP="003A4E64">
            <w:pPr>
              <w:rPr>
                <w:rFonts w:cs="Arial"/>
                <w:sz w:val="12"/>
                <w:szCs w:val="12"/>
              </w:rPr>
            </w:pPr>
          </w:p>
        </w:tc>
      </w:tr>
      <w:tr w:rsidR="003A4E64" w:rsidRPr="00F45C25" w14:paraId="7B8CBB90" w14:textId="77777777">
        <w:trPr>
          <w:jc w:val="center"/>
        </w:trPr>
        <w:tc>
          <w:tcPr>
            <w:tcW w:w="379" w:type="pct"/>
            <w:tcMar>
              <w:top w:w="0" w:type="dxa"/>
              <w:right w:w="0" w:type="dxa"/>
            </w:tcMar>
          </w:tcPr>
          <w:p w14:paraId="1D2B76B9"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776660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04351E0C" w14:textId="77777777" w:rsidR="003A4E64" w:rsidRPr="00F45C25" w:rsidRDefault="003A4E64" w:rsidP="003A4E64">
            <w:pPr>
              <w:pStyle w:val="NormalWeb"/>
              <w:spacing w:before="0" w:beforeAutospacing="0" w:after="0" w:afterAutospacing="0"/>
              <w:rPr>
                <w:rFonts w:cs="Arial"/>
                <w:sz w:val="20"/>
                <w:szCs w:val="20"/>
              </w:rPr>
            </w:pPr>
          </w:p>
        </w:tc>
        <w:tc>
          <w:tcPr>
            <w:tcW w:w="46" w:type="pct"/>
            <w:tcMar>
              <w:top w:w="0" w:type="dxa"/>
              <w:right w:w="0" w:type="dxa"/>
            </w:tcMar>
            <w:vAlign w:val="bottom"/>
          </w:tcPr>
          <w:p w14:paraId="04CE5D5F"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BE0C306"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Signatures</w:t>
            </w:r>
          </w:p>
        </w:tc>
        <w:tc>
          <w:tcPr>
            <w:tcW w:w="66" w:type="pct"/>
            <w:tcMar>
              <w:top w:w="0" w:type="dxa"/>
              <w:right w:w="0" w:type="dxa"/>
            </w:tcMar>
            <w:vAlign w:val="bottom"/>
          </w:tcPr>
          <w:p w14:paraId="78A6C240" w14:textId="77777777" w:rsidR="003A4E64" w:rsidRPr="00F45C25" w:rsidRDefault="003A4E64" w:rsidP="003A4E64">
            <w:pPr>
              <w:rPr>
                <w:rFonts w:ascii="Arial" w:hAnsi="Arial" w:cs="Arial"/>
              </w:rPr>
            </w:pPr>
          </w:p>
        </w:tc>
        <w:tc>
          <w:tcPr>
            <w:tcW w:w="163" w:type="pct"/>
            <w:tcMar>
              <w:top w:w="0" w:type="dxa"/>
              <w:right w:w="0" w:type="dxa"/>
            </w:tcMar>
            <w:vAlign w:val="bottom"/>
          </w:tcPr>
          <w:p w14:paraId="307701DE" w14:textId="3F201E3B" w:rsidR="003A4E64" w:rsidRPr="00F45C25" w:rsidRDefault="00F81844" w:rsidP="003A4E64">
            <w:pPr>
              <w:jc w:val="right"/>
              <w:rPr>
                <w:rFonts w:ascii="Arial" w:hAnsi="Arial" w:cs="Arial"/>
              </w:rPr>
            </w:pPr>
            <w:r w:rsidRPr="00F45C25">
              <w:rPr>
                <w:rFonts w:ascii="Arial" w:hAnsi="Arial" w:cs="Arial"/>
              </w:rPr>
              <w:t>11</w:t>
            </w:r>
            <w:r w:rsidR="005C1480" w:rsidRPr="00F45C25">
              <w:rPr>
                <w:rFonts w:ascii="Arial" w:hAnsi="Arial" w:cs="Arial"/>
              </w:rPr>
              <w:t>6</w:t>
            </w:r>
          </w:p>
        </w:tc>
        <w:tc>
          <w:tcPr>
            <w:tcW w:w="10" w:type="pct"/>
            <w:tcMar>
              <w:top w:w="0" w:type="dxa"/>
              <w:right w:w="0" w:type="dxa"/>
            </w:tcMar>
            <w:vAlign w:val="bottom"/>
          </w:tcPr>
          <w:p w14:paraId="608F7BC9" w14:textId="77777777" w:rsidR="003A4E64" w:rsidRPr="00F45C25" w:rsidRDefault="003A4E64" w:rsidP="003A4E64">
            <w:pPr>
              <w:rPr>
                <w:rFonts w:cs="Arial"/>
              </w:rPr>
            </w:pPr>
          </w:p>
        </w:tc>
      </w:tr>
    </w:tbl>
    <w:p w14:paraId="05719BC4" w14:textId="77777777" w:rsidR="006051D0" w:rsidRPr="00F45C25" w:rsidRDefault="006051D0" w:rsidP="00A74681">
      <w:pPr>
        <w:rPr>
          <w:rFonts w:ascii="Arial" w:hAnsi="Arial" w:cs="Arial"/>
          <w:szCs w:val="20"/>
        </w:rPr>
        <w:sectPr w:rsidR="006051D0" w:rsidRPr="00F45C25" w:rsidSect="00A74681">
          <w:headerReference w:type="default" r:id="rId16"/>
          <w:footerReference w:type="default" r:id="rId17"/>
          <w:type w:val="continuous"/>
          <w:pgSz w:w="12240" w:h="15840" w:code="1"/>
          <w:pgMar w:top="864" w:right="936" w:bottom="864" w:left="936" w:header="720" w:footer="576" w:gutter="0"/>
          <w:pgNumType w:start="2"/>
          <w:cols w:space="720"/>
          <w:docGrid w:linePitch="326"/>
        </w:sectPr>
      </w:pPr>
    </w:p>
    <w:p w14:paraId="30CDA819" w14:textId="77777777" w:rsidR="00D717EF" w:rsidRPr="00F45C25" w:rsidRDefault="00D717EF" w:rsidP="00D717EF">
      <w:pPr>
        <w:keepNext/>
        <w:jc w:val="center"/>
        <w:rPr>
          <w:rFonts w:ascii="Arial" w:hAnsi="Arial" w:cs="Arial"/>
        </w:rPr>
      </w:pPr>
      <w:r w:rsidRPr="00F45C25">
        <w:rPr>
          <w:rFonts w:ascii="Arial" w:hAnsi="Arial" w:cs="Arial"/>
          <w:b/>
          <w:bCs/>
          <w:szCs w:val="20"/>
        </w:rPr>
        <w:lastRenderedPageBreak/>
        <w:t>Note About Forward-Looking Statements</w:t>
      </w:r>
    </w:p>
    <w:p w14:paraId="5CB6893F" w14:textId="4B4E44C1" w:rsidR="00D717EF" w:rsidRPr="00F45C25" w:rsidRDefault="00D717EF" w:rsidP="00D717EF">
      <w:pPr>
        <w:pStyle w:val="NormalWeb"/>
        <w:keepNext/>
        <w:spacing w:before="270" w:beforeAutospacing="0" w:after="0" w:afterAutospacing="0"/>
        <w:rPr>
          <w:rFonts w:cs="Arial"/>
          <w:sz w:val="20"/>
          <w:szCs w:val="20"/>
        </w:rPr>
      </w:pPr>
      <w:r w:rsidRPr="00F45C25">
        <w:rPr>
          <w:rFonts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w:t>
      </w:r>
      <w:r w:rsidR="0080294E" w:rsidRPr="00F45C25">
        <w:rPr>
          <w:rFonts w:cs="Arial"/>
          <w:sz w:val="20"/>
          <w:szCs w:val="20"/>
        </w:rPr>
        <w:t>A</w:t>
      </w:r>
      <w:r w:rsidRPr="00F45C25">
        <w:rPr>
          <w:rFonts w:cs="Arial"/>
          <w:sz w:val="20"/>
          <w:szCs w:val="20"/>
        </w:rPr>
        <w:t>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1BC0F46" w14:textId="77777777" w:rsidR="00D717EF" w:rsidRPr="00F45C25" w:rsidRDefault="00D717EF" w:rsidP="00D717EF">
      <w:pPr>
        <w:pStyle w:val="10-QPartHeader3135"/>
      </w:pPr>
      <w:r w:rsidRPr="00F45C25">
        <w:t>PART</w:t>
      </w:r>
      <w:bookmarkStart w:id="4" w:name="PART_I"/>
      <w:bookmarkEnd w:id="4"/>
      <w:r w:rsidRPr="00F45C25">
        <w:t xml:space="preserve"> I</w:t>
      </w:r>
    </w:p>
    <w:p w14:paraId="06A2E506" w14:textId="055A0936" w:rsidR="00D717EF" w:rsidRPr="00F45C25" w:rsidRDefault="00D717EF" w:rsidP="00D717EF">
      <w:pPr>
        <w:pStyle w:val="10-QItemHeading290"/>
      </w:pPr>
      <w:bookmarkStart w:id="5" w:name="_Hlk519599871"/>
      <w:r w:rsidRPr="00F45C25">
        <w:t>ITEM 1. B</w:t>
      </w:r>
      <w:bookmarkStart w:id="6" w:name="ITEM_1_BUSINESS"/>
      <w:bookmarkEnd w:id="6"/>
      <w:r w:rsidRPr="00F45C25">
        <w:t>USINESS</w:t>
      </w:r>
    </w:p>
    <w:p w14:paraId="3238BC92" w14:textId="77777777" w:rsidR="00D717EF" w:rsidRPr="00F45C25" w:rsidRDefault="00D717EF" w:rsidP="00D717EF">
      <w:pPr>
        <w:pStyle w:val="NormalWeb"/>
        <w:keepNext/>
        <w:spacing w:before="180" w:beforeAutospacing="0" w:after="0" w:afterAutospacing="0"/>
        <w:jc w:val="center"/>
        <w:rPr>
          <w:rFonts w:cs="Arial"/>
          <w:sz w:val="20"/>
          <w:szCs w:val="20"/>
        </w:rPr>
      </w:pPr>
      <w:r w:rsidRPr="00F45C25">
        <w:rPr>
          <w:rFonts w:cs="Arial"/>
          <w:sz w:val="20"/>
          <w:szCs w:val="20"/>
          <w:u w:val="single"/>
        </w:rPr>
        <w:t>GENERAL</w:t>
      </w:r>
    </w:p>
    <w:bookmarkEnd w:id="5"/>
    <w:p w14:paraId="45A6F904"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t>Embracing Our Future</w:t>
      </w:r>
    </w:p>
    <w:p w14:paraId="0739A7C9" w14:textId="1ABED9EE" w:rsidR="00240AB6" w:rsidRPr="00F45C25" w:rsidRDefault="006759EB" w:rsidP="00240AB6">
      <w:pPr>
        <w:autoSpaceDE w:val="0"/>
        <w:autoSpaceDN w:val="0"/>
        <w:spacing w:before="180"/>
        <w:jc w:val="both"/>
        <w:rPr>
          <w:rFonts w:ascii="Arial" w:hAnsi="Arial" w:cs="Arial"/>
        </w:rPr>
      </w:pPr>
      <w:r w:rsidRPr="00F45C25" w:rsidDel="006B3266">
        <w:rPr>
          <w:rFonts w:ascii="Arial" w:eastAsia="Times New Roman" w:hAnsi="Arial" w:cs="Arial"/>
          <w:szCs w:val="20"/>
        </w:rPr>
        <w:t xml:space="preserve">Microsoft is a technology company </w:t>
      </w:r>
      <w:r w:rsidR="007A2E72" w:rsidRPr="00F45C25">
        <w:rPr>
          <w:rFonts w:ascii="Arial" w:eastAsia="Times New Roman" w:hAnsi="Arial" w:cs="Arial"/>
          <w:szCs w:val="20"/>
        </w:rPr>
        <w:t xml:space="preserve">committed to making </w:t>
      </w:r>
      <w:r w:rsidR="001F6E4B" w:rsidRPr="00F45C25">
        <w:rPr>
          <w:rFonts w:ascii="Arial" w:eastAsia="Times New Roman" w:hAnsi="Arial" w:cs="Arial"/>
          <w:szCs w:val="20"/>
        </w:rPr>
        <w:t xml:space="preserve">digital technology and </w:t>
      </w:r>
      <w:r w:rsidR="007A2E72" w:rsidRPr="00F45C25">
        <w:rPr>
          <w:rFonts w:ascii="Arial" w:eastAsia="Times New Roman" w:hAnsi="Arial" w:cs="Arial"/>
          <w:szCs w:val="20"/>
        </w:rPr>
        <w:t>artificial intelligence (“AI”)</w:t>
      </w:r>
      <w:r w:rsidRPr="00F45C25">
        <w:rPr>
          <w:rFonts w:ascii="Arial" w:eastAsia="Times New Roman" w:hAnsi="Arial" w:cs="Arial"/>
          <w:szCs w:val="20"/>
        </w:rPr>
        <w:t xml:space="preserve"> </w:t>
      </w:r>
      <w:r w:rsidR="008E12DA" w:rsidRPr="00F45C25">
        <w:rPr>
          <w:rFonts w:ascii="Arial" w:eastAsia="Times New Roman" w:hAnsi="Arial" w:cs="Arial"/>
          <w:szCs w:val="20"/>
        </w:rPr>
        <w:t>available broadly and doing so responsib</w:t>
      </w:r>
      <w:r w:rsidR="00182336" w:rsidRPr="00F45C25">
        <w:rPr>
          <w:rFonts w:ascii="Arial" w:eastAsia="Times New Roman" w:hAnsi="Arial" w:cs="Arial"/>
          <w:szCs w:val="20"/>
        </w:rPr>
        <w:t>l</w:t>
      </w:r>
      <w:r w:rsidR="008E12DA" w:rsidRPr="00F45C25">
        <w:rPr>
          <w:rFonts w:ascii="Arial" w:eastAsia="Times New Roman" w:hAnsi="Arial" w:cs="Arial"/>
          <w:szCs w:val="20"/>
        </w:rPr>
        <w:t>y, with a</w:t>
      </w:r>
      <w:r w:rsidRPr="00F45C25" w:rsidDel="006B3266">
        <w:rPr>
          <w:rFonts w:ascii="Arial" w:eastAsia="Times New Roman" w:hAnsi="Arial" w:cs="Arial"/>
          <w:szCs w:val="20"/>
        </w:rPr>
        <w:t xml:space="preserve"> mission to empower every person and every organization on the planet to achieve more. </w:t>
      </w:r>
      <w:r w:rsidRPr="00F45C25">
        <w:rPr>
          <w:rFonts w:ascii="Arial" w:eastAsia="Times New Roman" w:hAnsi="Arial" w:cs="Arial"/>
          <w:szCs w:val="20"/>
        </w:rPr>
        <w:t xml:space="preserve">We </w:t>
      </w:r>
      <w:r w:rsidR="008569A6" w:rsidRPr="00F45C25">
        <w:rPr>
          <w:rFonts w:ascii="Arial" w:eastAsia="Times New Roman" w:hAnsi="Arial" w:cs="Arial"/>
          <w:szCs w:val="20"/>
        </w:rPr>
        <w:t>create</w:t>
      </w:r>
      <w:r w:rsidRPr="00F45C25">
        <w:rPr>
          <w:rFonts w:ascii="Arial" w:eastAsia="Times New Roman" w:hAnsi="Arial" w:cs="Arial"/>
          <w:szCs w:val="20"/>
        </w:rPr>
        <w:t xml:space="preserve"> platforms and tools</w:t>
      </w:r>
      <w:r w:rsidR="006A62C4" w:rsidRPr="00F45C25">
        <w:rPr>
          <w:rFonts w:ascii="Arial" w:eastAsia="Times New Roman" w:hAnsi="Arial" w:cs="Arial"/>
          <w:szCs w:val="20"/>
        </w:rPr>
        <w:t>, powered by A</w:t>
      </w:r>
      <w:r w:rsidR="00F95F96" w:rsidRPr="00F45C25">
        <w:rPr>
          <w:rFonts w:ascii="Arial" w:eastAsia="Times New Roman" w:hAnsi="Arial" w:cs="Arial"/>
          <w:szCs w:val="20"/>
        </w:rPr>
        <w:t>I</w:t>
      </w:r>
      <w:r w:rsidR="006A62C4" w:rsidRPr="00F45C25">
        <w:rPr>
          <w:rFonts w:ascii="Arial" w:eastAsia="Times New Roman" w:hAnsi="Arial" w:cs="Arial"/>
          <w:szCs w:val="20"/>
        </w:rPr>
        <w:t>,</w:t>
      </w:r>
      <w:r w:rsidRPr="00F45C25">
        <w:rPr>
          <w:rFonts w:ascii="Arial" w:eastAsia="Times New Roman" w:hAnsi="Arial" w:cs="Arial"/>
          <w:szCs w:val="20"/>
        </w:rPr>
        <w:t xml:space="preserve"> that deliver </w:t>
      </w:r>
      <w:r w:rsidR="008569A6" w:rsidRPr="00F45C25">
        <w:rPr>
          <w:rFonts w:ascii="Arial" w:eastAsia="Times New Roman" w:hAnsi="Arial" w:cs="Arial"/>
          <w:szCs w:val="20"/>
        </w:rPr>
        <w:t>innovative</w:t>
      </w:r>
      <w:r w:rsidRPr="00F45C25">
        <w:rPr>
          <w:rFonts w:ascii="Arial" w:eastAsia="Times New Roman" w:hAnsi="Arial" w:cs="Arial"/>
          <w:szCs w:val="20"/>
        </w:rPr>
        <w:t xml:space="preserve"> solutions </w:t>
      </w:r>
      <w:r w:rsidR="00C81177" w:rsidRPr="00F45C25">
        <w:rPr>
          <w:rFonts w:ascii="Arial" w:eastAsia="Times New Roman" w:hAnsi="Arial" w:cs="Arial"/>
          <w:szCs w:val="20"/>
        </w:rPr>
        <w:t>that meet the evolving needs of our customers</w:t>
      </w:r>
      <w:r w:rsidRPr="00F45C25">
        <w:rPr>
          <w:rFonts w:ascii="Arial" w:eastAsia="Times New Roman" w:hAnsi="Arial" w:cs="Arial"/>
          <w:szCs w:val="20"/>
        </w:rPr>
        <w:t>.</w:t>
      </w:r>
      <w:r w:rsidR="00240AB6" w:rsidRPr="00F45C25">
        <w:rPr>
          <w:rFonts w:ascii="Arial" w:hAnsi="Arial" w:cs="Arial"/>
        </w:rPr>
        <w:t xml:space="preserve"> </w:t>
      </w:r>
      <w:proofErr w:type="gramStart"/>
      <w:r w:rsidR="00240AB6" w:rsidRPr="00F45C25">
        <w:rPr>
          <w:rFonts w:ascii="Arial" w:hAnsi="Arial" w:cs="Arial"/>
        </w:rPr>
        <w:t>From infrastructure and data,</w:t>
      </w:r>
      <w:proofErr w:type="gramEnd"/>
      <w:r w:rsidR="00240AB6" w:rsidRPr="00F45C25">
        <w:rPr>
          <w:rFonts w:ascii="Arial" w:hAnsi="Arial" w:cs="Arial"/>
        </w:rPr>
        <w:t xml:space="preserve"> to business applications and collaboration, we provide unique</w:t>
      </w:r>
      <w:r w:rsidR="00240AB6" w:rsidRPr="00F45C25" w:rsidDel="00624402">
        <w:rPr>
          <w:rFonts w:ascii="Arial" w:hAnsi="Arial" w:cs="Arial"/>
        </w:rPr>
        <w:t>,</w:t>
      </w:r>
      <w:r w:rsidR="00240AB6" w:rsidRPr="00F45C25">
        <w:rPr>
          <w:rFonts w:ascii="Arial" w:hAnsi="Arial" w:cs="Arial"/>
        </w:rPr>
        <w:t xml:space="preserve"> differentiated </w:t>
      </w:r>
      <w:proofErr w:type="gramStart"/>
      <w:r w:rsidR="00240AB6" w:rsidRPr="00F45C25">
        <w:rPr>
          <w:rFonts w:ascii="Arial" w:hAnsi="Arial" w:cs="Arial"/>
        </w:rPr>
        <w:t>value</w:t>
      </w:r>
      <w:proofErr w:type="gramEnd"/>
      <w:r w:rsidR="00240AB6" w:rsidRPr="00F45C25">
        <w:rPr>
          <w:rFonts w:ascii="Arial" w:hAnsi="Arial" w:cs="Arial"/>
        </w:rPr>
        <w:t xml:space="preserve"> to customers. </w:t>
      </w:r>
      <w:r w:rsidR="00F409CD" w:rsidRPr="00F45C25" w:rsidDel="006B3266">
        <w:rPr>
          <w:rFonts w:ascii="Arial" w:eastAsia="Times New Roman" w:hAnsi="Arial" w:cs="Arial"/>
          <w:szCs w:val="20"/>
        </w:rPr>
        <w:t xml:space="preserve">We strive to create local </w:t>
      </w:r>
      <w:proofErr w:type="gramStart"/>
      <w:r w:rsidR="00F409CD" w:rsidRPr="00F45C25" w:rsidDel="006B3266">
        <w:rPr>
          <w:rFonts w:ascii="Arial" w:eastAsia="Times New Roman" w:hAnsi="Arial" w:cs="Arial"/>
          <w:szCs w:val="20"/>
        </w:rPr>
        <w:t>opportunity</w:t>
      </w:r>
      <w:proofErr w:type="gramEnd"/>
      <w:r w:rsidR="00F409CD" w:rsidRPr="00F45C25" w:rsidDel="006B3266">
        <w:rPr>
          <w:rFonts w:ascii="Arial" w:eastAsia="Times New Roman" w:hAnsi="Arial" w:cs="Arial"/>
          <w:szCs w:val="20"/>
        </w:rPr>
        <w:t>, growth, and impact in every country around the world.</w:t>
      </w:r>
    </w:p>
    <w:p w14:paraId="2FC7150D" w14:textId="3AD7BD44" w:rsidR="008569A6" w:rsidRPr="00F45C25" w:rsidRDefault="008569A6" w:rsidP="008569A6">
      <w:pPr>
        <w:spacing w:before="180"/>
        <w:jc w:val="both"/>
        <w:rPr>
          <w:rFonts w:ascii="Arial" w:eastAsia="Times New Roman" w:hAnsi="Arial" w:cs="Arial"/>
          <w:szCs w:val="20"/>
        </w:rPr>
      </w:pPr>
      <w:r w:rsidRPr="00F45C25">
        <w:rPr>
          <w:rFonts w:ascii="Arial" w:eastAsia="Times New Roman" w:hAnsi="Arial" w:cs="Arial"/>
          <w:szCs w:val="20"/>
        </w:rPr>
        <w:t xml:space="preserve">We have entered a new age of AI that will fundamentally transform productivity for every individual, organization, and industry on earth, while helping us address some of our most pressing challenges. Microsoft's AI offerings, including Copilot and our Copilot stack, are already orchestrating a new era of AI transformation, driving better business outcomes across every role and industry. As a company, we believe we can be the democratizing force for this new generation of technology and the </w:t>
      </w:r>
      <w:proofErr w:type="gramStart"/>
      <w:r w:rsidRPr="00F45C25">
        <w:rPr>
          <w:rFonts w:ascii="Arial" w:eastAsia="Times New Roman" w:hAnsi="Arial" w:cs="Arial"/>
          <w:szCs w:val="20"/>
        </w:rPr>
        <w:t>opportunity it</w:t>
      </w:r>
      <w:proofErr w:type="gramEnd"/>
      <w:r w:rsidRPr="00F45C25">
        <w:rPr>
          <w:rFonts w:ascii="Arial" w:eastAsia="Times New Roman" w:hAnsi="Arial" w:cs="Arial"/>
          <w:szCs w:val="20"/>
        </w:rPr>
        <w:t xml:space="preserve"> will help </w:t>
      </w:r>
      <w:proofErr w:type="gramStart"/>
      <w:r w:rsidRPr="00F45C25">
        <w:rPr>
          <w:rFonts w:ascii="Arial" w:eastAsia="Times New Roman" w:hAnsi="Arial" w:cs="Arial"/>
          <w:szCs w:val="20"/>
        </w:rPr>
        <w:t>unlock for</w:t>
      </w:r>
      <w:proofErr w:type="gramEnd"/>
      <w:r w:rsidRPr="00F45C25">
        <w:rPr>
          <w:rFonts w:ascii="Arial" w:eastAsia="Times New Roman" w:hAnsi="Arial" w:cs="Arial"/>
          <w:szCs w:val="20"/>
        </w:rPr>
        <w:t xml:space="preserve"> every country, community, and individual. </w:t>
      </w:r>
    </w:p>
    <w:p w14:paraId="037F68C5" w14:textId="77777777" w:rsidR="008569A6" w:rsidRPr="00F45C25" w:rsidRDefault="008569A6" w:rsidP="008569A6">
      <w:pPr>
        <w:spacing w:before="180"/>
        <w:jc w:val="both"/>
        <w:rPr>
          <w:rFonts w:ascii="Arial" w:eastAsia="Times New Roman" w:hAnsi="Arial" w:cs="Arial"/>
          <w:szCs w:val="20"/>
        </w:rPr>
      </w:pPr>
      <w:r w:rsidRPr="00F45C25">
        <w:rPr>
          <w:rFonts w:ascii="Arial" w:eastAsia="Times New Roman" w:hAnsi="Arial" w:cs="Arial"/>
          <w:szCs w:val="20"/>
        </w:rPr>
        <w:t>We believe AI should be as empowering across communities as it is powerful, and we’re committed to ensuring it is responsibly designed and built with safety and security from the outset.</w:t>
      </w:r>
    </w:p>
    <w:p w14:paraId="7E12359C"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t>What We Offer</w:t>
      </w:r>
    </w:p>
    <w:p w14:paraId="1B9FA7A5"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Founded in 1975, we develop and support software, services, devices, and solutions that deliver new value for customers and help people and businesses realize their full potential.</w:t>
      </w:r>
    </w:p>
    <w:p w14:paraId="56EF3616"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31FADF55" w14:textId="0EA8A5BC" w:rsidR="00D717EF" w:rsidRPr="00F45C25" w:rsidRDefault="00D717EF" w:rsidP="00D717EF">
      <w:pPr>
        <w:spacing w:before="180"/>
        <w:jc w:val="both"/>
        <w:rPr>
          <w:rFonts w:ascii="Arial" w:hAnsi="Arial" w:cs="Arial"/>
        </w:rPr>
      </w:pPr>
      <w:r w:rsidRPr="00F45C25">
        <w:rPr>
          <w:rFonts w:ascii="Arial"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0568498"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lastRenderedPageBreak/>
        <w:t>The Ambitions That Drive Us</w:t>
      </w:r>
    </w:p>
    <w:p w14:paraId="12295DFD" w14:textId="77777777" w:rsidR="00D717EF" w:rsidRPr="00F45C25" w:rsidRDefault="00D717EF" w:rsidP="00D717EF">
      <w:pPr>
        <w:keepNext/>
        <w:spacing w:before="180"/>
        <w:jc w:val="both"/>
        <w:rPr>
          <w:rFonts w:ascii="Arial" w:hAnsi="Arial" w:cs="Arial"/>
        </w:rPr>
      </w:pPr>
      <w:r w:rsidRPr="00F45C25">
        <w:rPr>
          <w:rFonts w:ascii="Arial" w:hAnsi="Arial" w:cs="Arial"/>
        </w:rPr>
        <w:t>To achieve our vision, our research and development efforts focus on three interconnected ambitions:</w:t>
      </w:r>
    </w:p>
    <w:p w14:paraId="5807712D"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Reinvent productivity and business processes.</w:t>
      </w:r>
    </w:p>
    <w:p w14:paraId="308DB162"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 xml:space="preserve">Build </w:t>
      </w:r>
      <w:proofErr w:type="gramStart"/>
      <w:r w:rsidRPr="00F45C25">
        <w:rPr>
          <w:rFonts w:cs="Arial"/>
          <w:sz w:val="20"/>
          <w:szCs w:val="20"/>
        </w:rPr>
        <w:t>the</w:t>
      </w:r>
      <w:proofErr w:type="gramEnd"/>
      <w:r w:rsidRPr="00F45C25">
        <w:rPr>
          <w:rFonts w:cs="Arial"/>
          <w:sz w:val="20"/>
          <w:szCs w:val="20"/>
        </w:rPr>
        <w:t xml:space="preserve"> intelligent cloud and intelligent edge platform.</w:t>
      </w:r>
    </w:p>
    <w:p w14:paraId="46DAC715"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Create more personal computing.</w:t>
      </w:r>
    </w:p>
    <w:p w14:paraId="5214393C"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t>Reinvent Productivity and Business Processes</w:t>
      </w:r>
    </w:p>
    <w:p w14:paraId="3BF2D3DC"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At Microsoft, we provide technology and resources to help our customers create a secure</w:t>
      </w:r>
      <w:r w:rsidR="00976AE0" w:rsidRPr="00F45C25">
        <w:rPr>
          <w:rFonts w:ascii="Arial" w:hAnsi="Arial" w:cs="Arial"/>
          <w:szCs w:val="20"/>
        </w:rPr>
        <w:t>, productive</w:t>
      </w:r>
      <w:r w:rsidRPr="00F45C25">
        <w:rPr>
          <w:rFonts w:ascii="Arial" w:hAnsi="Arial" w:cs="Arial"/>
          <w:szCs w:val="20"/>
        </w:rPr>
        <w:t xml:space="preserve"> work environment. Our family of products plays a key role in the ways the world works, learns, and connects. </w:t>
      </w:r>
    </w:p>
    <w:p w14:paraId="6DB665E0" w14:textId="5C825ED4" w:rsidR="00B020BA" w:rsidRPr="00F45C25" w:rsidRDefault="00D717EF" w:rsidP="3656A608">
      <w:pPr>
        <w:spacing w:before="180"/>
        <w:jc w:val="both"/>
        <w:rPr>
          <w:rFonts w:ascii="Arial" w:hAnsi="Arial" w:cs="Arial"/>
        </w:rPr>
      </w:pPr>
      <w:r w:rsidRPr="00F45C25">
        <w:rPr>
          <w:rFonts w:ascii="Arial" w:hAnsi="Arial" w:cs="Arial"/>
        </w:rPr>
        <w:t xml:space="preserve">Our growth depends on securely delivering continuous innovation and advancing our leading productivity and collaboration tools and services, including </w:t>
      </w:r>
      <w:r w:rsidR="00EE1170" w:rsidRPr="00F45C25">
        <w:rPr>
          <w:rFonts w:ascii="Arial" w:hAnsi="Arial" w:cs="Arial"/>
        </w:rPr>
        <w:t xml:space="preserve">Microsoft 365, </w:t>
      </w:r>
      <w:r w:rsidR="00481EB2" w:rsidRPr="00F45C25">
        <w:rPr>
          <w:rFonts w:ascii="Arial" w:hAnsi="Arial" w:cs="Arial"/>
        </w:rPr>
        <w:t xml:space="preserve">LinkedIn, and </w:t>
      </w:r>
      <w:r w:rsidR="00EE1170" w:rsidRPr="00F45C25">
        <w:rPr>
          <w:rFonts w:ascii="Arial" w:hAnsi="Arial" w:cs="Arial"/>
        </w:rPr>
        <w:t xml:space="preserve">Dynamics 365. Microsoft 365 is an AI first platform that brings together Office, Windows, Copilot, and Enterprise Mobility + Security to help organizations empower their employees. Copilot for Microsoft 365 combines AI with business data in the Microsoft Graph and Microsoft 365 applications. Microsoft Teams is a comprehensive platform for communication and collaboration, with meetings, calling, chat, file collaboration, and the ability to bring </w:t>
      </w:r>
      <w:proofErr w:type="gramStart"/>
      <w:r w:rsidR="00EE1170" w:rsidRPr="00F45C25">
        <w:rPr>
          <w:rFonts w:ascii="Arial" w:hAnsi="Arial" w:cs="Arial"/>
        </w:rPr>
        <w:t>all of</w:t>
      </w:r>
      <w:proofErr w:type="gramEnd"/>
      <w:r w:rsidR="00EE1170" w:rsidRPr="00F45C25">
        <w:rPr>
          <w:rFonts w:ascii="Arial" w:hAnsi="Arial" w:cs="Arial"/>
        </w:rPr>
        <w:t xml:space="preserve"> the app</w:t>
      </w:r>
      <w:r w:rsidR="009C16CD" w:rsidRPr="00F45C25">
        <w:rPr>
          <w:rFonts w:ascii="Arial" w:hAnsi="Arial" w:cs="Arial"/>
        </w:rPr>
        <w:t>lications</w:t>
      </w:r>
      <w:r w:rsidR="00EE1170" w:rsidRPr="00F45C25">
        <w:rPr>
          <w:rFonts w:ascii="Arial" w:hAnsi="Arial" w:cs="Arial"/>
        </w:rPr>
        <w:t xml:space="preserve"> teams use into a single place.</w:t>
      </w:r>
      <w:r w:rsidRPr="00F45C25">
        <w:rPr>
          <w:rFonts w:ascii="Arial" w:hAnsi="Arial" w:cs="Arial"/>
        </w:rPr>
        <w:t xml:space="preserve"> Microsoft Viva is an employee experience platform that brings together communications, knowledge, learning, resources, and insights. </w:t>
      </w:r>
    </w:p>
    <w:p w14:paraId="096F431B" w14:textId="4538359C" w:rsidR="00EE1170" w:rsidRPr="00F45C25" w:rsidRDefault="00EE1170" w:rsidP="3656A608">
      <w:pPr>
        <w:spacing w:before="180"/>
        <w:jc w:val="both"/>
        <w:rPr>
          <w:rFonts w:ascii="Aptos" w:eastAsia="Aptos" w:hAnsi="Aptos" w:cs="Aptos"/>
          <w:sz w:val="22"/>
        </w:rPr>
      </w:pPr>
      <w:r w:rsidRPr="00F45C25">
        <w:rPr>
          <w:rFonts w:ascii="Arial" w:hAnsi="Arial" w:cs="Arial"/>
        </w:rPr>
        <w:t xml:space="preserve">Together, the Microsoft Cloud, Dynamics 365, Microsoft Teams, and our AI offerings bring a new era of collaborative applications for every role and business function to get insights and business impact faster. Dynamics 365 is a portfolio of intelligent business applications that delivers operational efficiency and breakthrough customer experiences. Our role-based extensions of Microsoft Copilot – Copilot for Sales, Copilot for Service, and Copilot for Finance – bring together the power of Copilot for Microsoft 365 with role-specific insights and workflow assistance to streamline business processes. </w:t>
      </w:r>
      <w:r w:rsidR="0067585E" w:rsidRPr="00F45C25">
        <w:rPr>
          <w:rFonts w:ascii="Arial" w:hAnsi="Arial" w:cs="Arial"/>
        </w:rPr>
        <w:t xml:space="preserve">Copilot Studio allows customers to customize Copilot for Microsoft 365 or build their own Copilot. </w:t>
      </w:r>
      <w:r w:rsidRPr="00F45C25">
        <w:rPr>
          <w:rFonts w:ascii="Arial" w:hAnsi="Arial" w:cs="Arial"/>
        </w:rPr>
        <w:t xml:space="preserve">Microsoft Power Platform helps domain experts drive productivity gains with low-code/no-code tools, robotic process automation, virtual agents, and business intelligence. </w:t>
      </w:r>
      <w:r w:rsidR="00C44BA1" w:rsidRPr="00F45C25">
        <w:rPr>
          <w:rFonts w:ascii="Arial" w:hAnsi="Arial" w:cs="Arial"/>
        </w:rPr>
        <w:t xml:space="preserve">Copilot Pro is a consumer subscription service that offers faster and more powerful AI assistance in Microsoft 365 apps and on the web. </w:t>
      </w:r>
      <w:r w:rsidRPr="00F45C25">
        <w:rPr>
          <w:rFonts w:ascii="Arial" w:hAnsi="Arial" w:cs="Arial"/>
        </w:rPr>
        <w:t xml:space="preserve">LinkedIn combines our unique data with this new generation of AI to transform the way professionals learn, sell, market, and get hired. </w:t>
      </w:r>
    </w:p>
    <w:p w14:paraId="55186162"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t>Build the Intelligent Cloud and Intelligent Edge Platform</w:t>
      </w:r>
    </w:p>
    <w:p w14:paraId="0CA29A4D" w14:textId="57649D45" w:rsidR="00D717EF" w:rsidRPr="00F45C25" w:rsidRDefault="00367CE8" w:rsidP="00D717EF">
      <w:pPr>
        <w:spacing w:before="180"/>
        <w:jc w:val="both"/>
        <w:rPr>
          <w:rFonts w:ascii="Arial" w:hAnsi="Arial" w:cs="Arial"/>
          <w:szCs w:val="20"/>
        </w:rPr>
      </w:pPr>
      <w:r w:rsidRPr="00F45C25">
        <w:rPr>
          <w:rFonts w:ascii="Arial" w:hAnsi="Arial" w:cs="Arial"/>
          <w:szCs w:val="20"/>
        </w:rPr>
        <w:t>Digital</w:t>
      </w:r>
      <w:r w:rsidR="00D717EF" w:rsidRPr="00F45C25">
        <w:rPr>
          <w:rFonts w:ascii="Arial" w:hAnsi="Arial" w:cs="Arial"/>
          <w:szCs w:val="20"/>
        </w:rPr>
        <w:t xml:space="preserve"> transformation </w:t>
      </w:r>
      <w:r w:rsidR="009248ED" w:rsidRPr="00F45C25">
        <w:rPr>
          <w:rFonts w:ascii="Arial" w:hAnsi="Arial" w:cs="Arial"/>
          <w:szCs w:val="20"/>
        </w:rPr>
        <w:t xml:space="preserve">and adoption of AI </w:t>
      </w:r>
      <w:proofErr w:type="gramStart"/>
      <w:r w:rsidRPr="00F45C25">
        <w:rPr>
          <w:rFonts w:ascii="Arial" w:hAnsi="Arial" w:cs="Arial"/>
          <w:szCs w:val="20"/>
        </w:rPr>
        <w:t>continues</w:t>
      </w:r>
      <w:proofErr w:type="gramEnd"/>
      <w:r w:rsidRPr="00F45C25">
        <w:rPr>
          <w:rFonts w:ascii="Arial" w:hAnsi="Arial" w:cs="Arial"/>
          <w:szCs w:val="20"/>
        </w:rPr>
        <w:t xml:space="preserve"> to revolutionize more business workstreams for</w:t>
      </w:r>
      <w:r w:rsidR="00D717EF" w:rsidRPr="00F45C25">
        <w:rPr>
          <w:rFonts w:ascii="Arial" w:hAnsi="Arial" w:cs="Arial"/>
          <w:szCs w:val="20"/>
        </w:rPr>
        <w:t xml:space="preserve"> organizations in every sector across the globe.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w:t>
      </w:r>
      <w:r w:rsidRPr="00F45C25">
        <w:rPr>
          <w:rFonts w:ascii="Arial" w:hAnsi="Arial" w:cs="Arial"/>
          <w:szCs w:val="20"/>
        </w:rPr>
        <w:t>and AI infrastructure and datacenters.</w:t>
      </w:r>
      <w:r w:rsidR="00D717EF" w:rsidRPr="00F45C25">
        <w:rPr>
          <w:rFonts w:ascii="Arial" w:hAnsi="Arial" w:cs="Arial"/>
          <w:szCs w:val="20"/>
        </w:rPr>
        <w:t xml:space="preserve"> </w:t>
      </w:r>
    </w:p>
    <w:p w14:paraId="550637D7"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F45C25" w:rsidDel="00021812">
        <w:rPr>
          <w:rFonts w:ascii="Arial" w:hAnsi="Arial" w:cs="Arial"/>
          <w:szCs w:val="20"/>
        </w:rPr>
        <w:t xml:space="preserve">and aggregate </w:t>
      </w:r>
      <w:r w:rsidRPr="00F45C25">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A9911F6" w14:textId="164B7FF4"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The Microsoft Cloud </w:t>
      </w:r>
      <w:r w:rsidR="0092720F" w:rsidRPr="00F45C25">
        <w:rPr>
          <w:rFonts w:ascii="Arial" w:hAnsi="Arial" w:cs="Arial"/>
          <w:szCs w:val="20"/>
        </w:rPr>
        <w:t>provides</w:t>
      </w:r>
      <w:r w:rsidRPr="00F45C25">
        <w:rPr>
          <w:rFonts w:ascii="Arial" w:hAnsi="Arial" w:cs="Arial"/>
          <w:szCs w:val="20"/>
        </w:rPr>
        <w:t xml:space="preserve"> the best integration across the technology stack while offering openness, improving time to value, reducing costs, and increasing agility. </w:t>
      </w:r>
      <w:r w:rsidR="00367CE8" w:rsidRPr="00F45C25">
        <w:rPr>
          <w:rFonts w:ascii="Arial" w:hAnsi="Arial" w:cs="Arial"/>
          <w:szCs w:val="20"/>
        </w:rPr>
        <w:t xml:space="preserve">As the foundation of the Microsoft Cloud, Azure uniquely offers hybrid consistency, developer productivity, data and AI capabilities, and trusted security and compliance. </w:t>
      </w:r>
    </w:p>
    <w:p w14:paraId="0D5308ED" w14:textId="6978605F" w:rsidR="00367CE8" w:rsidRPr="00F45C25" w:rsidDel="00AF7089" w:rsidRDefault="00367CE8" w:rsidP="00367CE8">
      <w:pPr>
        <w:spacing w:before="180"/>
        <w:jc w:val="both"/>
        <w:rPr>
          <w:rFonts w:ascii="Arial" w:hAnsi="Arial" w:cs="Arial"/>
          <w:szCs w:val="20"/>
        </w:rPr>
      </w:pPr>
      <w:r w:rsidRPr="00F45C25">
        <w:rPr>
          <w:rFonts w:ascii="Arial" w:hAnsi="Arial" w:cs="Arial"/>
          <w:szCs w:val="20"/>
        </w:rPr>
        <w:t>We offer supercomputing power for AI at scale to run large workloads</w:t>
      </w:r>
      <w:r w:rsidR="00AD1705" w:rsidRPr="00F45C25">
        <w:rPr>
          <w:rFonts w:ascii="Arial" w:hAnsi="Arial" w:cs="Arial"/>
          <w:szCs w:val="20"/>
        </w:rPr>
        <w:t>,</w:t>
      </w:r>
      <w:r w:rsidRPr="00F45C25">
        <w:rPr>
          <w:rFonts w:ascii="Arial" w:hAnsi="Arial" w:cs="Arial"/>
          <w:szCs w:val="20"/>
        </w:rPr>
        <w:t xml:space="preserve"> complemented by our rapidly expanding portfolio of AI cloud services and hardware, which includes custom-built silicon and strong partnerships with chip manufacturers. We have introduced purpose-built cloud infrastructure for AI workloads including a custom AI accelerator, Azure Maia, and a custom in-house central processing unit, Azure Cobalt. </w:t>
      </w:r>
    </w:p>
    <w:p w14:paraId="458A178E" w14:textId="7A43F71C" w:rsidR="00367CE8" w:rsidRPr="00F45C25" w:rsidRDefault="00367CE8" w:rsidP="00367CE8">
      <w:pPr>
        <w:spacing w:before="180"/>
        <w:jc w:val="both"/>
        <w:rPr>
          <w:rFonts w:ascii="Arial" w:hAnsi="Arial" w:cs="Arial"/>
          <w:szCs w:val="20"/>
        </w:rPr>
      </w:pPr>
      <w:r w:rsidRPr="00F45C25">
        <w:rPr>
          <w:rFonts w:ascii="Arial" w:hAnsi="Arial" w:cs="Arial"/>
          <w:szCs w:val="20"/>
        </w:rPr>
        <w:t xml:space="preserve">Our AI platform, Azure AI, is helping organizations transform, bringing intelligence and insights </w:t>
      </w:r>
      <w:proofErr w:type="gramStart"/>
      <w:r w:rsidRPr="00F45C25">
        <w:rPr>
          <w:rFonts w:ascii="Arial" w:hAnsi="Arial" w:cs="Arial"/>
          <w:szCs w:val="20"/>
        </w:rPr>
        <w:t>to</w:t>
      </w:r>
      <w:proofErr w:type="gramEnd"/>
      <w:r w:rsidRPr="00F45C25">
        <w:rPr>
          <w:rFonts w:ascii="Arial" w:hAnsi="Arial" w:cs="Arial"/>
          <w:szCs w:val="20"/>
        </w:rPr>
        <w:t xml:space="preserve"> the hands of their employees and customers to solve their most pressing challenges. We offer </w:t>
      </w:r>
      <w:r w:rsidR="00222E55" w:rsidRPr="00F45C25">
        <w:rPr>
          <w:rFonts w:ascii="Arial" w:hAnsi="Arial" w:cs="Arial"/>
          <w:szCs w:val="20"/>
        </w:rPr>
        <w:t>a wide</w:t>
      </w:r>
      <w:r w:rsidRPr="00F45C25">
        <w:rPr>
          <w:rFonts w:ascii="Arial" w:hAnsi="Arial" w:cs="Arial"/>
          <w:szCs w:val="20"/>
        </w:rPr>
        <w:t xml:space="preserve"> selection of industry-leading frontier and open models, </w:t>
      </w:r>
      <w:r w:rsidR="00491A22" w:rsidRPr="00F45C25">
        <w:rPr>
          <w:rFonts w:ascii="Arial" w:hAnsi="Arial" w:cs="Arial"/>
          <w:szCs w:val="20"/>
        </w:rPr>
        <w:t xml:space="preserve">including from partners, as well as </w:t>
      </w:r>
      <w:r w:rsidRPr="00F45C25">
        <w:rPr>
          <w:rFonts w:ascii="Arial" w:hAnsi="Arial" w:cs="Arial"/>
          <w:szCs w:val="20"/>
        </w:rPr>
        <w:t>state-of-the-art tooling</w:t>
      </w:r>
      <w:r w:rsidR="004D425E" w:rsidRPr="00F45C25">
        <w:rPr>
          <w:rFonts w:ascii="Arial" w:hAnsi="Arial" w:cs="Arial"/>
          <w:szCs w:val="20"/>
        </w:rPr>
        <w:t>,</w:t>
      </w:r>
      <w:r w:rsidRPr="00F45C25">
        <w:rPr>
          <w:rFonts w:ascii="Arial" w:hAnsi="Arial" w:cs="Arial"/>
          <w:szCs w:val="20"/>
        </w:rPr>
        <w:t xml:space="preserve"> and AI-optimized infrastructure, delivering </w:t>
      </w:r>
      <w:r w:rsidRPr="00F45C25">
        <w:rPr>
          <w:rFonts w:ascii="Arial" w:hAnsi="Arial" w:cs="Arial"/>
          <w:szCs w:val="20"/>
        </w:rPr>
        <w:lastRenderedPageBreak/>
        <w:t xml:space="preserve">the Copilot stack for Microsoft, enterprises, and developers. </w:t>
      </w:r>
      <w:proofErr w:type="gramStart"/>
      <w:r w:rsidRPr="00F45C25">
        <w:rPr>
          <w:rFonts w:ascii="Arial" w:hAnsi="Arial" w:cs="Arial"/>
          <w:szCs w:val="20"/>
        </w:rPr>
        <w:t>Organizations</w:t>
      </w:r>
      <w:proofErr w:type="gramEnd"/>
      <w:r w:rsidRPr="00F45C25">
        <w:rPr>
          <w:rFonts w:ascii="Arial" w:hAnsi="Arial" w:cs="Arial"/>
          <w:szCs w:val="20"/>
        </w:rPr>
        <w:t xml:space="preserve"> large and </w:t>
      </w:r>
      <w:proofErr w:type="gramStart"/>
      <w:r w:rsidRPr="00F45C25">
        <w:rPr>
          <w:rFonts w:ascii="Arial" w:hAnsi="Arial" w:cs="Arial"/>
          <w:szCs w:val="20"/>
        </w:rPr>
        <w:t>small</w:t>
      </w:r>
      <w:proofErr w:type="gramEnd"/>
      <w:r w:rsidRPr="00F45C25">
        <w:rPr>
          <w:rFonts w:ascii="Arial" w:hAnsi="Arial" w:cs="Arial"/>
          <w:szCs w:val="20"/>
        </w:rPr>
        <w:t xml:space="preserve"> are deploying Azure AI solutions to achieve more at scale, more easily, with the proper enterprise-level responsible AI and safety and security protections. Azure AI Studio provides a full lifecycle toolchain customers can use to ground these models on their own data, create prompt workflows, and help ensure they are deployed and used safely.</w:t>
      </w:r>
    </w:p>
    <w:p w14:paraId="6669624B" w14:textId="77777777" w:rsidR="008C0AE4" w:rsidRPr="00F45C25" w:rsidRDefault="008C0AE4" w:rsidP="008C0AE4">
      <w:pPr>
        <w:spacing w:before="180"/>
        <w:jc w:val="both"/>
        <w:rPr>
          <w:rFonts w:ascii="Arial" w:hAnsi="Arial" w:cs="Arial"/>
        </w:rPr>
      </w:pPr>
      <w:r w:rsidRPr="00F45C25">
        <w:rPr>
          <w:rFonts w:ascii="Arial" w:hAnsi="Arial" w:cs="Arial"/>
        </w:rPr>
        <w:t>GitHub Copilot is at the forefront of AI-powered software development, giving developers a tool to write code easier and faster. From GitHub to Visual Studio, we provide a developer tool chain for everyone, no matter the technical experience, across all platforms.</w:t>
      </w:r>
    </w:p>
    <w:p w14:paraId="5DB689E9" w14:textId="77777777" w:rsidR="001006C9" w:rsidRPr="00F45C25" w:rsidRDefault="00BC6A8A" w:rsidP="00D717EF">
      <w:pPr>
        <w:spacing w:before="180"/>
        <w:jc w:val="both"/>
        <w:rPr>
          <w:rFonts w:ascii="Arial" w:hAnsi="Arial" w:cs="Arial"/>
        </w:rPr>
      </w:pPr>
      <w:r w:rsidRPr="00F45C25">
        <w:rPr>
          <w:rFonts w:ascii="Arial" w:hAnsi="Arial" w:cs="Arial"/>
        </w:rPr>
        <w:t xml:space="preserve">We have a long-term partnership with OpenAI, a leading AI research and deployment company. We deploy OpenAI’s models across our consumer and enterprise products. As OpenAI’s exclusive cloud provider, Azure powers </w:t>
      </w:r>
      <w:proofErr w:type="gramStart"/>
      <w:r w:rsidRPr="00F45C25">
        <w:rPr>
          <w:rFonts w:ascii="Arial" w:hAnsi="Arial" w:cs="Arial"/>
        </w:rPr>
        <w:t>all of</w:t>
      </w:r>
      <w:proofErr w:type="gramEnd"/>
      <w:r w:rsidRPr="00F45C25">
        <w:rPr>
          <w:rFonts w:ascii="Arial" w:hAnsi="Arial" w:cs="Arial"/>
        </w:rPr>
        <w:t xml:space="preserve"> OpenAI's workloads. We have also increased our </w:t>
      </w:r>
      <w:proofErr w:type="gramStart"/>
      <w:r w:rsidRPr="00F45C25">
        <w:rPr>
          <w:rFonts w:ascii="Arial" w:hAnsi="Arial" w:cs="Arial"/>
        </w:rPr>
        <w:t>investments</w:t>
      </w:r>
      <w:proofErr w:type="gramEnd"/>
      <w:r w:rsidRPr="00F45C25">
        <w:rPr>
          <w:rFonts w:ascii="Arial" w:hAnsi="Arial" w:cs="Arial"/>
        </w:rPr>
        <w:t xml:space="preserve"> in the development and deployment of specialized supercomputing systems to accelerate OpenAI’s research.</w:t>
      </w:r>
    </w:p>
    <w:p w14:paraId="3ED59BFE"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Our hybrid infrastructure </w:t>
      </w:r>
      <w:r w:rsidR="00605CAE" w:rsidRPr="00F45C25">
        <w:rPr>
          <w:rFonts w:ascii="Arial" w:hAnsi="Arial" w:cs="Arial"/>
          <w:szCs w:val="20"/>
        </w:rPr>
        <w:t xml:space="preserve">offers integrated, end-to-end </w:t>
      </w:r>
      <w:r w:rsidRPr="00F45C25">
        <w:rPr>
          <w:rFonts w:ascii="Arial" w:hAnsi="Arial" w:cs="Arial"/>
          <w:szCs w:val="20"/>
        </w:rPr>
        <w:t>security, compliance, identity, and management</w:t>
      </w:r>
      <w:r w:rsidR="00605CAE" w:rsidRPr="00F45C25">
        <w:rPr>
          <w:rFonts w:ascii="Arial" w:hAnsi="Arial" w:cs="Arial"/>
          <w:szCs w:val="20"/>
        </w:rPr>
        <w:t xml:space="preserve"> capabilities</w:t>
      </w:r>
      <w:r w:rsidRPr="00F45C25">
        <w:rPr>
          <w:rFonts w:ascii="Arial" w:hAnsi="Arial" w:cs="Arial"/>
          <w:szCs w:val="20"/>
        </w:rPr>
        <w:t xml:space="preserve"> to support the real-world needs and </w:t>
      </w:r>
      <w:proofErr w:type="gramStart"/>
      <w:r w:rsidRPr="00F45C25">
        <w:rPr>
          <w:rFonts w:ascii="Arial" w:hAnsi="Arial" w:cs="Arial"/>
          <w:szCs w:val="20"/>
        </w:rPr>
        <w:t>evolving</w:t>
      </w:r>
      <w:proofErr w:type="gramEnd"/>
      <w:r w:rsidRPr="00F45C25">
        <w:rPr>
          <w:rFonts w:ascii="Arial" w:hAnsi="Arial" w:cs="Arial"/>
          <w:szCs w:val="20"/>
        </w:rPr>
        <w:t xml:space="preserve">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w:t>
      </w:r>
    </w:p>
    <w:p w14:paraId="23CE2BC7" w14:textId="77777777" w:rsidR="00367CE8" w:rsidRPr="00F45C25" w:rsidRDefault="00367CE8" w:rsidP="00367CE8">
      <w:pPr>
        <w:spacing w:before="180"/>
        <w:jc w:val="both"/>
        <w:rPr>
          <w:rFonts w:ascii="Arial" w:hAnsi="Arial" w:cs="Arial"/>
          <w:szCs w:val="20"/>
        </w:rPr>
      </w:pPr>
      <w:r w:rsidRPr="00F45C25">
        <w:rPr>
          <w:rFonts w:ascii="Arial" w:hAnsi="Arial" w:cs="Arial"/>
          <w:szCs w:val="20"/>
        </w:rPr>
        <w:t>The Microsoft Intelligent Data Platform fully integrates databases, analytics, and governance. Microsoft Fabric is an end-to-end, unified analytics platform that brings together all the data and analytics tools that organizations need.</w:t>
      </w:r>
    </w:p>
    <w:p w14:paraId="3772363A" w14:textId="2DFDEE33" w:rsidR="00367CE8" w:rsidRPr="00F45C25" w:rsidRDefault="00367CE8" w:rsidP="00367CE8">
      <w:pPr>
        <w:spacing w:before="180"/>
        <w:jc w:val="both"/>
        <w:rPr>
          <w:rFonts w:ascii="Arial" w:hAnsi="Arial" w:cs="Arial"/>
          <w:szCs w:val="20"/>
        </w:rPr>
      </w:pPr>
      <w:r w:rsidRPr="00F45C25">
        <w:rPr>
          <w:rFonts w:ascii="Arial" w:hAnsi="Arial" w:cs="Arial"/>
          <w:szCs w:val="20"/>
        </w:rPr>
        <w:t>Nuance is a leader in conversational AI and ambient intelligence across industries</w:t>
      </w:r>
      <w:r w:rsidR="001B0AA7" w:rsidRPr="00F45C25">
        <w:rPr>
          <w:rFonts w:ascii="Arial" w:hAnsi="Arial" w:cs="Arial"/>
          <w:szCs w:val="20"/>
        </w:rPr>
        <w:t>,</w:t>
      </w:r>
      <w:r w:rsidRPr="00F45C25">
        <w:rPr>
          <w:rFonts w:ascii="Arial" w:hAnsi="Arial" w:cs="Arial"/>
          <w:szCs w:val="20"/>
        </w:rPr>
        <w:t xml:space="preserve"> including healthcare, financial services, retail, and telecommunications. Microsoft and Nuance enable organizations to accelerate their business goals with security-focused, cloud-based solutions infused with AI.</w:t>
      </w:r>
    </w:p>
    <w:p w14:paraId="49AA3D13" w14:textId="02A6A70B" w:rsidR="00367CE8" w:rsidRPr="00F45C25" w:rsidRDefault="00367CE8" w:rsidP="00367CE8">
      <w:pPr>
        <w:spacing w:before="180"/>
        <w:jc w:val="both"/>
        <w:rPr>
          <w:rFonts w:ascii="Arial" w:hAnsi="Arial" w:cs="Arial"/>
          <w:szCs w:val="20"/>
        </w:rPr>
      </w:pPr>
      <w:r w:rsidRPr="00F45C25">
        <w:rPr>
          <w:rFonts w:ascii="Arial" w:hAnsi="Arial" w:cs="Arial"/>
          <w:szCs w:val="20"/>
        </w:rPr>
        <w:t xml:space="preserve">As the rate and pace of </w:t>
      </w:r>
      <w:proofErr w:type="gramStart"/>
      <w:r w:rsidRPr="00F45C25">
        <w:rPr>
          <w:rFonts w:ascii="Arial" w:hAnsi="Arial" w:cs="Arial"/>
          <w:szCs w:val="20"/>
        </w:rPr>
        <w:t>cyberthreats</w:t>
      </w:r>
      <w:proofErr w:type="gramEnd"/>
      <w:r w:rsidRPr="00F45C25">
        <w:rPr>
          <w:rFonts w:ascii="Arial" w:hAnsi="Arial" w:cs="Arial"/>
          <w:szCs w:val="20"/>
        </w:rPr>
        <w:t xml:space="preserve"> continue to accelerate, security is a top priority for every organization. Microsoft offers customers integrated products addressing security, compliance, identity, management, and privacy across customers’ multi-cloud, application, and device assets. With Copilot for Security, Microsoft offers an AI cybersecurity product that enables security professionals to respond to cyberthreats quickly.</w:t>
      </w:r>
      <w:r w:rsidR="00D717EF" w:rsidRPr="00F45C25">
        <w:rPr>
          <w:rFonts w:ascii="Arial" w:hAnsi="Arial" w:cs="Arial"/>
          <w:szCs w:val="20"/>
        </w:rPr>
        <w:t xml:space="preserve"> </w:t>
      </w:r>
    </w:p>
    <w:p w14:paraId="669B4B66" w14:textId="1E8ED63C" w:rsidR="001A071E" w:rsidRPr="00F45C25" w:rsidRDefault="00025911" w:rsidP="00D717EF">
      <w:pPr>
        <w:keepNext/>
        <w:spacing w:before="270"/>
        <w:jc w:val="both"/>
        <w:rPr>
          <w:rFonts w:ascii="Arial" w:hAnsi="Arial" w:cs="Arial"/>
          <w:szCs w:val="20"/>
        </w:rPr>
      </w:pPr>
      <w:r w:rsidRPr="00F45C25">
        <w:rPr>
          <w:rFonts w:ascii="Arial" w:hAnsi="Arial" w:cs="Arial"/>
          <w:szCs w:val="20"/>
        </w:rPr>
        <w:t>Windows 365</w:t>
      </w:r>
      <w:r w:rsidR="00CF1231" w:rsidRPr="00F45C25">
        <w:rPr>
          <w:rFonts w:ascii="Arial" w:hAnsi="Arial" w:cs="Arial"/>
          <w:szCs w:val="20"/>
        </w:rPr>
        <w:t xml:space="preserve"> </w:t>
      </w:r>
      <w:r w:rsidR="00CA6055" w:rsidRPr="00F45C25">
        <w:rPr>
          <w:rFonts w:ascii="Arial" w:hAnsi="Arial" w:cs="Arial"/>
          <w:szCs w:val="20"/>
        </w:rPr>
        <w:t>enables</w:t>
      </w:r>
      <w:r w:rsidR="000B042B" w:rsidRPr="00F45C25">
        <w:rPr>
          <w:rFonts w:ascii="Arial" w:hAnsi="Arial" w:cs="Arial"/>
          <w:szCs w:val="20"/>
        </w:rPr>
        <w:t xml:space="preserve"> users</w:t>
      </w:r>
      <w:r w:rsidR="003404D1" w:rsidRPr="00F45C25">
        <w:rPr>
          <w:rFonts w:ascii="Arial" w:hAnsi="Arial" w:cs="Arial"/>
          <w:szCs w:val="20"/>
        </w:rPr>
        <w:t xml:space="preserve"> to </w:t>
      </w:r>
      <w:r w:rsidR="00CA6055" w:rsidRPr="00F45C25">
        <w:rPr>
          <w:rFonts w:ascii="Arial" w:hAnsi="Arial" w:cs="Arial"/>
          <w:szCs w:val="20"/>
        </w:rPr>
        <w:t xml:space="preserve">stream a full Windows </w:t>
      </w:r>
      <w:r w:rsidR="005F04EB" w:rsidRPr="00F45C25">
        <w:rPr>
          <w:rFonts w:ascii="Arial" w:hAnsi="Arial" w:cs="Arial"/>
          <w:szCs w:val="20"/>
        </w:rPr>
        <w:t>experience</w:t>
      </w:r>
      <w:r w:rsidR="002C0C27" w:rsidRPr="00F45C25">
        <w:rPr>
          <w:rFonts w:ascii="Arial" w:hAnsi="Arial" w:cs="Arial"/>
          <w:szCs w:val="20"/>
        </w:rPr>
        <w:t xml:space="preserve"> from the Microsoft Cloud to any device.</w:t>
      </w:r>
    </w:p>
    <w:p w14:paraId="2D13A793" w14:textId="4579A427" w:rsidR="00D717EF" w:rsidRPr="00F45C25" w:rsidRDefault="00D717EF" w:rsidP="00D717EF">
      <w:pPr>
        <w:keepNext/>
        <w:spacing w:before="270"/>
        <w:jc w:val="both"/>
        <w:rPr>
          <w:rFonts w:ascii="Arial" w:hAnsi="Arial" w:cs="Arial"/>
          <w:b/>
          <w:bCs/>
          <w:szCs w:val="20"/>
        </w:rPr>
      </w:pPr>
      <w:proofErr w:type="gramStart"/>
      <w:r w:rsidRPr="00F45C25">
        <w:rPr>
          <w:rFonts w:ascii="Arial" w:hAnsi="Arial" w:cs="Arial"/>
          <w:b/>
          <w:bCs/>
          <w:i/>
          <w:iCs/>
          <w:szCs w:val="20"/>
        </w:rPr>
        <w:t>Create</w:t>
      </w:r>
      <w:proofErr w:type="gramEnd"/>
      <w:r w:rsidRPr="00F45C25">
        <w:rPr>
          <w:rFonts w:ascii="Arial" w:hAnsi="Arial" w:cs="Arial"/>
          <w:b/>
          <w:bCs/>
          <w:i/>
          <w:iCs/>
          <w:szCs w:val="20"/>
        </w:rPr>
        <w:t xml:space="preserve"> More Personal Computing</w:t>
      </w:r>
    </w:p>
    <w:p w14:paraId="35553A73" w14:textId="77777777" w:rsidR="00D717EF" w:rsidRPr="00F45C25" w:rsidRDefault="00D717EF" w:rsidP="00D717EF">
      <w:pPr>
        <w:spacing w:before="180"/>
        <w:jc w:val="both"/>
        <w:rPr>
          <w:rFonts w:ascii="Arial" w:hAnsi="Arial" w:cs="Arial"/>
        </w:rPr>
      </w:pPr>
      <w:r w:rsidRPr="00F45C25">
        <w:rPr>
          <w:rFonts w:ascii="Arial" w:hAnsi="Arial" w:cs="Arial"/>
        </w:rPr>
        <w:t xml:space="preserve">We strive to make computing more personal, enabling </w:t>
      </w:r>
      <w:r w:rsidR="00474C5B" w:rsidRPr="00F45C25">
        <w:rPr>
          <w:rFonts w:ascii="Arial" w:hAnsi="Arial" w:cs="Arial"/>
        </w:rPr>
        <w:t>users</w:t>
      </w:r>
      <w:r w:rsidRPr="00F45C25">
        <w:rPr>
          <w:rFonts w:ascii="Arial" w:hAnsi="Arial" w:cs="Arial"/>
        </w:rPr>
        <w:t xml:space="preserve"> to interact with technology in more intuitive, engaging, and dynamic ways. </w:t>
      </w:r>
    </w:p>
    <w:p w14:paraId="21B0163C" w14:textId="24CC4E50" w:rsidR="0097030B" w:rsidRPr="00F45C25" w:rsidRDefault="0097030B" w:rsidP="3656A608">
      <w:pPr>
        <w:spacing w:before="180"/>
        <w:jc w:val="both"/>
        <w:rPr>
          <w:rFonts w:ascii="Arial" w:hAnsi="Arial" w:cs="Arial"/>
        </w:rPr>
      </w:pPr>
      <w:r w:rsidRPr="00F45C25">
        <w:rPr>
          <w:rFonts w:ascii="Arial" w:hAnsi="Arial" w:cs="Arial"/>
        </w:rPr>
        <w:t xml:space="preserve">Windows 11 offers innovations focused on </w:t>
      </w:r>
      <w:r w:rsidR="00C1065F" w:rsidRPr="00F45C25">
        <w:rPr>
          <w:rFonts w:ascii="Arial" w:hAnsi="Arial" w:cs="Arial"/>
        </w:rPr>
        <w:t xml:space="preserve">performance, </w:t>
      </w:r>
      <w:r w:rsidRPr="00F45C25">
        <w:rPr>
          <w:rFonts w:ascii="Arial" w:hAnsi="Arial" w:cs="Arial"/>
        </w:rPr>
        <w:t>productivity</w:t>
      </w:r>
      <w:r w:rsidR="008F26E3" w:rsidRPr="00F45C25">
        <w:rPr>
          <w:rFonts w:ascii="Arial" w:hAnsi="Arial" w:cs="Arial"/>
        </w:rPr>
        <w:t>,</w:t>
      </w:r>
      <w:r w:rsidR="00872E97" w:rsidRPr="00F45C25">
        <w:rPr>
          <w:rFonts w:ascii="Arial" w:hAnsi="Arial" w:cs="Arial"/>
        </w:rPr>
        <w:t xml:space="preserve"> and creativity</w:t>
      </w:r>
      <w:r w:rsidR="00FB7795" w:rsidRPr="00F45C25">
        <w:rPr>
          <w:rFonts w:ascii="Arial" w:hAnsi="Arial" w:cs="Arial"/>
        </w:rPr>
        <w:t>,</w:t>
      </w:r>
      <w:r w:rsidRPr="00F45C25">
        <w:rPr>
          <w:rFonts w:ascii="Arial" w:hAnsi="Arial" w:cs="Arial"/>
        </w:rPr>
        <w:t xml:space="preserve"> including Copilot in Windows. Windows 11 security and privacy features include operating system security, application security, and user and identity security.</w:t>
      </w:r>
      <w:r w:rsidRPr="00F45C25">
        <w:t xml:space="preserve"> </w:t>
      </w:r>
      <w:r w:rsidR="00FB02E1" w:rsidRPr="00F45C25">
        <w:rPr>
          <w:rFonts w:ascii="Arial" w:hAnsi="Arial" w:cs="Arial"/>
        </w:rPr>
        <w:t xml:space="preserve">Dev Home is an open-source experience in Windows </w:t>
      </w:r>
      <w:r w:rsidR="00395F03" w:rsidRPr="00F45C25">
        <w:rPr>
          <w:rFonts w:ascii="Arial" w:hAnsi="Arial" w:cs="Arial"/>
        </w:rPr>
        <w:t>to help developer productivity</w:t>
      </w:r>
      <w:r w:rsidR="00FB02E1" w:rsidRPr="00F45C25">
        <w:rPr>
          <w:rFonts w:ascii="Arial" w:hAnsi="Arial" w:cs="Arial"/>
        </w:rPr>
        <w:t>.</w:t>
      </w:r>
      <w:r w:rsidRPr="00F45C25">
        <w:rPr>
          <w:rFonts w:ascii="Arial" w:hAnsi="Arial" w:cs="Arial"/>
        </w:rPr>
        <w:t xml:space="preserve"> </w:t>
      </w:r>
      <w:r w:rsidR="0007510F" w:rsidRPr="00F45C25">
        <w:rPr>
          <w:rFonts w:ascii="Arial" w:hAnsi="Arial" w:cs="Arial"/>
        </w:rPr>
        <w:t>We are committed to designing and marketing first-party devices to help drive innovation, create new device categories, and stimulate demand in the Windows ecosystem. The Surface family includes Surface Pro, Surface Laptop, and other Surface products.</w:t>
      </w:r>
      <w:r w:rsidR="00F83CE0" w:rsidRPr="00F45C25">
        <w:rPr>
          <w:rFonts w:ascii="Arial" w:hAnsi="Arial" w:cs="Arial"/>
        </w:rPr>
        <w:t xml:space="preserve"> </w:t>
      </w:r>
      <w:r w:rsidRPr="00F45C25">
        <w:rPr>
          <w:rFonts w:ascii="Arial" w:hAnsi="Arial" w:cs="Arial"/>
        </w:rPr>
        <w:t>Copilot+ PCs are a new class of Windows 11 PCs that are powered by a neural processing unit. These PCs use on-device AI for enhanced performance and features.</w:t>
      </w:r>
    </w:p>
    <w:p w14:paraId="7B51C812" w14:textId="3D88D461" w:rsidR="00D717EF" w:rsidRPr="00F45C25" w:rsidRDefault="0097030B" w:rsidP="3656A608">
      <w:pPr>
        <w:spacing w:before="180"/>
        <w:jc w:val="both"/>
        <w:rPr>
          <w:rFonts w:ascii="Arial" w:hAnsi="Arial" w:cs="Arial"/>
        </w:rPr>
      </w:pPr>
      <w:r w:rsidRPr="00F45C25">
        <w:rPr>
          <w:rFonts w:ascii="Arial" w:hAnsi="Arial" w:cs="Arial"/>
        </w:rPr>
        <w:t xml:space="preserve">Copilot is an </w:t>
      </w:r>
      <w:r w:rsidR="008F77C7" w:rsidRPr="00F45C25">
        <w:rPr>
          <w:rFonts w:ascii="Arial" w:hAnsi="Arial" w:cs="Arial"/>
        </w:rPr>
        <w:t>AI</w:t>
      </w:r>
      <w:r w:rsidRPr="00F45C25">
        <w:rPr>
          <w:rFonts w:ascii="Arial" w:hAnsi="Arial" w:cs="Arial"/>
        </w:rPr>
        <w:t xml:space="preserve"> assistant that helps users navigate the web, answer questions, and create content. </w:t>
      </w:r>
      <w:r w:rsidR="00816F49" w:rsidRPr="00F45C25">
        <w:rPr>
          <w:rFonts w:ascii="Arial" w:hAnsi="Arial" w:cs="Arial"/>
        </w:rPr>
        <w:t xml:space="preserve">Microsoft Edge is our fast and secure browser that helps protect users’ data and offers enhanced browsing capabilities including quick access to AI-powered tools, apps, and more. </w:t>
      </w:r>
      <w:r w:rsidRPr="00F45C25">
        <w:rPr>
          <w:rFonts w:ascii="Arial" w:hAnsi="Arial" w:cs="Arial"/>
        </w:rPr>
        <w:t xml:space="preserve">The </w:t>
      </w:r>
      <w:r w:rsidR="0085124C" w:rsidRPr="00F45C25">
        <w:rPr>
          <w:rFonts w:ascii="Arial" w:hAnsi="Arial" w:cs="Arial"/>
        </w:rPr>
        <w:t xml:space="preserve">AI-powered Bing search engine </w:t>
      </w:r>
      <w:r w:rsidR="001006C9" w:rsidRPr="00F45C25">
        <w:rPr>
          <w:rFonts w:ascii="Arial" w:hAnsi="Arial" w:cs="Arial"/>
        </w:rPr>
        <w:t xml:space="preserve">with </w:t>
      </w:r>
      <w:r w:rsidRPr="00F45C25">
        <w:rPr>
          <w:rFonts w:ascii="Arial" w:hAnsi="Arial" w:cs="Arial"/>
        </w:rPr>
        <w:t>Copilot deliver</w:t>
      </w:r>
      <w:r w:rsidR="003E702C" w:rsidRPr="00F45C25">
        <w:rPr>
          <w:rFonts w:ascii="Arial" w:hAnsi="Arial" w:cs="Arial"/>
        </w:rPr>
        <w:t>s</w:t>
      </w:r>
      <w:r w:rsidRPr="00F45C25">
        <w:rPr>
          <w:rFonts w:ascii="Arial" w:hAnsi="Arial" w:cs="Arial"/>
        </w:rPr>
        <w:t xml:space="preserve"> better search, more complete answers, and the ability to generate content.</w:t>
      </w:r>
      <w:r w:rsidR="0085124C" w:rsidRPr="00F45C25">
        <w:rPr>
          <w:rFonts w:ascii="Arial" w:hAnsi="Arial" w:cs="Arial"/>
        </w:rPr>
        <w:t xml:space="preserve"> </w:t>
      </w:r>
    </w:p>
    <w:p w14:paraId="2FA2C2B8" w14:textId="13D0FA6E" w:rsidR="00D717EF" w:rsidRPr="00F45C25" w:rsidRDefault="00A908AD" w:rsidP="3656A608">
      <w:pPr>
        <w:spacing w:before="180"/>
        <w:jc w:val="both"/>
        <w:rPr>
          <w:rFonts w:ascii="Arial" w:hAnsi="Arial" w:cs="Arial"/>
        </w:rPr>
      </w:pPr>
      <w:r w:rsidRPr="00F45C25">
        <w:rPr>
          <w:rFonts w:ascii="Arial" w:hAnsi="Arial" w:cs="Arial"/>
        </w:rPr>
        <w:t xml:space="preserve">Microsoft is expanding how billions of people globally access and play video games on PC, console, mobile, and cloud. We put game development front and center, backed by innovative hardware, experiences, and a subscription service, Xbox Game Pass, that allows those games to reach more players across more devices. </w:t>
      </w:r>
      <w:r w:rsidR="00D717EF" w:rsidRPr="00F45C25">
        <w:rPr>
          <w:rFonts w:ascii="Arial" w:hAnsi="Arial" w:cs="Arial"/>
        </w:rPr>
        <w:t>Activision Blizzard</w:t>
      </w:r>
      <w:r w:rsidR="00D20564" w:rsidRPr="00F45C25">
        <w:rPr>
          <w:rFonts w:ascii="Arial" w:hAnsi="Arial" w:cs="Arial"/>
        </w:rPr>
        <w:t>,</w:t>
      </w:r>
      <w:r w:rsidR="0097030B" w:rsidRPr="00F45C25">
        <w:rPr>
          <w:rFonts w:ascii="Arial" w:hAnsi="Arial" w:cs="Arial"/>
        </w:rPr>
        <w:t xml:space="preserve"> Inc.</w:t>
      </w:r>
      <w:r w:rsidR="00B204F5" w:rsidRPr="00F45C25">
        <w:rPr>
          <w:rFonts w:ascii="Arial" w:hAnsi="Arial" w:cs="Arial"/>
        </w:rPr>
        <w:t xml:space="preserve"> (“Activision Blizzard”)</w:t>
      </w:r>
      <w:r w:rsidR="0097030B" w:rsidRPr="00F45C25">
        <w:rPr>
          <w:rFonts w:ascii="Arial" w:hAnsi="Arial" w:cs="Arial"/>
        </w:rPr>
        <w:t>, a leader in game development and an interactive entertainment content publisher, joined Microsoft in October 2023.</w:t>
      </w:r>
    </w:p>
    <w:p w14:paraId="65120CE1"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lastRenderedPageBreak/>
        <w:t>Our Future Opportunity</w:t>
      </w:r>
    </w:p>
    <w:p w14:paraId="1A2ABE40" w14:textId="5E658EE0" w:rsidR="00D717EF" w:rsidRPr="00F45C25" w:rsidRDefault="001A3D0B" w:rsidP="00D717EF">
      <w:pPr>
        <w:keepNext/>
        <w:spacing w:before="180"/>
        <w:jc w:val="both"/>
        <w:rPr>
          <w:rFonts w:ascii="Arial" w:hAnsi="Arial" w:cs="Arial"/>
          <w:szCs w:val="20"/>
        </w:rPr>
      </w:pPr>
      <w:r w:rsidRPr="00F45C25">
        <w:rPr>
          <w:rFonts w:ascii="Arial" w:hAnsi="Arial" w:cs="Arial"/>
          <w:szCs w:val="20"/>
        </w:rPr>
        <w:t>We</w:t>
      </w:r>
      <w:r w:rsidR="00400F7C" w:rsidRPr="00F45C25">
        <w:rPr>
          <w:rFonts w:ascii="Arial" w:hAnsi="Arial" w:cs="Arial"/>
          <w:szCs w:val="20"/>
        </w:rPr>
        <w:t xml:space="preserve"> are focused on helping customers use the breadth and depth of the Microsoft Cloud to get the most value out of their digital spend while leading the AI </w:t>
      </w:r>
      <w:r w:rsidR="007E380D" w:rsidRPr="00F45C25">
        <w:rPr>
          <w:rFonts w:ascii="Arial" w:hAnsi="Arial" w:cs="Arial"/>
          <w:szCs w:val="20"/>
        </w:rPr>
        <w:t>platform wave across our solution areas.</w:t>
      </w:r>
      <w:r w:rsidR="00400F7C" w:rsidRPr="00F45C25">
        <w:rPr>
          <w:rFonts w:ascii="Arial" w:hAnsi="Arial" w:cs="Arial"/>
          <w:szCs w:val="20"/>
        </w:rPr>
        <w:t xml:space="preserve"> </w:t>
      </w:r>
      <w:r w:rsidR="00D717EF" w:rsidRPr="00F45C25">
        <w:rPr>
          <w:rFonts w:ascii="Arial" w:hAnsi="Arial" w:cs="Arial"/>
          <w:szCs w:val="20"/>
        </w:rPr>
        <w:t xml:space="preserve">We continue to develop complete, intelligent solutions for our customers that empower people to </w:t>
      </w:r>
      <w:r w:rsidR="00400F7C" w:rsidRPr="00F45C25">
        <w:rPr>
          <w:rFonts w:ascii="Arial" w:hAnsi="Arial" w:cs="Arial"/>
          <w:szCs w:val="20"/>
        </w:rPr>
        <w:t xml:space="preserve">be </w:t>
      </w:r>
      <w:r w:rsidR="00D717EF" w:rsidRPr="00F45C25">
        <w:rPr>
          <w:rFonts w:ascii="Arial" w:hAnsi="Arial" w:cs="Arial"/>
          <w:szCs w:val="20"/>
        </w:rPr>
        <w:t>productive and collaborate, while safeguarding businesses and simplifying IT management. Our goal is to lead the industry in several distinct areas of technology over the long term, which we expect will translate to sustained growth. We are investing significant resources in:</w:t>
      </w:r>
    </w:p>
    <w:p w14:paraId="74D16D0C" w14:textId="77777777" w:rsidR="00D717EF" w:rsidRPr="00F45C25" w:rsidRDefault="00D717EF"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Transforming the workplace to deliver new modern, modular business applications, drive deeper insights, and improve how people communicate, collaborate, learn, work, and interact with one another.</w:t>
      </w:r>
    </w:p>
    <w:p w14:paraId="2151505C" w14:textId="77777777" w:rsidR="00D717EF" w:rsidRPr="00F45C25" w:rsidRDefault="00D717EF"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 xml:space="preserve">Building and running cloud-based services in ways that </w:t>
      </w:r>
      <w:r w:rsidR="00E90290" w:rsidRPr="00F45C25">
        <w:rPr>
          <w:rFonts w:ascii="Arial" w:eastAsia="Times New Roman" w:hAnsi="Arial" w:cs="Arial"/>
          <w:szCs w:val="20"/>
        </w:rPr>
        <w:t xml:space="preserve">utilize ubiquitous computing to </w:t>
      </w:r>
      <w:r w:rsidRPr="00F45C25">
        <w:rPr>
          <w:rFonts w:ascii="Arial" w:eastAsia="Times New Roman" w:hAnsi="Arial" w:cs="Arial"/>
          <w:szCs w:val="20"/>
        </w:rPr>
        <w:t>unleash new experiences and opportunities for businesses and individuals.</w:t>
      </w:r>
    </w:p>
    <w:p w14:paraId="47849B95" w14:textId="5ADDD5F8" w:rsidR="007E380D" w:rsidRPr="00F45C25" w:rsidDel="00C45A7B" w:rsidRDefault="007E380D"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Applying AI and ambient intelligence to drive insights, revolutionize many types of work and business processes, and provide substantive productivity gains using natural methods of communication.</w:t>
      </w:r>
    </w:p>
    <w:p w14:paraId="45518BE1" w14:textId="77777777" w:rsidR="00D717EF" w:rsidRPr="00F45C25" w:rsidRDefault="00D717EF" w:rsidP="007E380D">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Tackling security from all angles with our integrated, end-to-end solutions spanning security, compliance, identity, and management, across all clouds and platforms.</w:t>
      </w:r>
    </w:p>
    <w:p w14:paraId="64700E07" w14:textId="77777777" w:rsidR="00D717EF" w:rsidRPr="00F45C25" w:rsidRDefault="00D717EF" w:rsidP="007E380D">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Inventing new gaming experiences that bring people together around their shared love for games on any devices and pushing the boundaries of innovation with console and PC gaming.</w:t>
      </w:r>
    </w:p>
    <w:p w14:paraId="39D713D6" w14:textId="77B3D97F" w:rsidR="00D717EF" w:rsidRPr="00F45C25" w:rsidRDefault="00D717EF" w:rsidP="3656A608">
      <w:pPr>
        <w:numPr>
          <w:ilvl w:val="0"/>
          <w:numId w:val="8"/>
        </w:numPr>
        <w:spacing w:before="90"/>
        <w:jc w:val="both"/>
        <w:rPr>
          <w:rFonts w:ascii="Arial" w:eastAsia="Times New Roman" w:hAnsi="Arial" w:cs="Arial"/>
        </w:rPr>
      </w:pPr>
      <w:r w:rsidRPr="00F45C25">
        <w:rPr>
          <w:rFonts w:ascii="Arial" w:eastAsia="Times New Roman" w:hAnsi="Arial" w:cs="Arial"/>
        </w:rPr>
        <w:t xml:space="preserve">Using Windows to fuel our cloud business, grow our share of the PC market, and drive increased engagement with our services like </w:t>
      </w:r>
      <w:r w:rsidR="00113ED4" w:rsidRPr="00F45C25">
        <w:rPr>
          <w:rFonts w:ascii="Arial" w:eastAsia="Times New Roman" w:hAnsi="Arial" w:cs="Arial"/>
        </w:rPr>
        <w:t xml:space="preserve">Microsoft Edge, Bing, Microsoft Teams, </w:t>
      </w:r>
      <w:r w:rsidRPr="00F45C25">
        <w:rPr>
          <w:rFonts w:ascii="Arial" w:eastAsia="Times New Roman" w:hAnsi="Arial" w:cs="Arial"/>
        </w:rPr>
        <w:t>Microsoft 365 Consumer, Xbox Game Pass, and more.</w:t>
      </w:r>
    </w:p>
    <w:p w14:paraId="0B20C4CC" w14:textId="77777777" w:rsidR="00D717EF" w:rsidRPr="00F45C25" w:rsidRDefault="00D717EF" w:rsidP="007E380D">
      <w:pPr>
        <w:spacing w:before="180"/>
        <w:jc w:val="both"/>
        <w:rPr>
          <w:rFonts w:cs="Arial"/>
          <w:szCs w:val="20"/>
        </w:rPr>
      </w:pPr>
      <w:r w:rsidRPr="00F45C25">
        <w:rPr>
          <w:rFonts w:ascii="Arial" w:eastAsia="Times New Roman" w:hAnsi="Arial" w:cs="Arial"/>
          <w:szCs w:val="20"/>
        </w:rPr>
        <w:t xml:space="preserve">Our future growth depends on our ability to transcend current product category definitions, business models, and sales motions. </w:t>
      </w:r>
    </w:p>
    <w:p w14:paraId="758B81B3" w14:textId="77777777" w:rsidR="00D717EF" w:rsidRPr="00F45C25" w:rsidRDefault="00D717EF" w:rsidP="3656A608">
      <w:pPr>
        <w:pStyle w:val="NormalWeb"/>
        <w:widowControl w:val="0"/>
        <w:spacing w:before="270" w:beforeAutospacing="0" w:after="0" w:afterAutospacing="0"/>
        <w:rPr>
          <w:rFonts w:cs="Arial"/>
          <w:b/>
          <w:bCs/>
          <w:sz w:val="20"/>
          <w:szCs w:val="20"/>
        </w:rPr>
      </w:pPr>
      <w:r w:rsidRPr="00F45C25">
        <w:rPr>
          <w:rFonts w:cs="Arial"/>
          <w:b/>
          <w:bCs/>
          <w:sz w:val="20"/>
          <w:szCs w:val="20"/>
        </w:rPr>
        <w:t>Corporate Social Responsibility</w:t>
      </w:r>
    </w:p>
    <w:p w14:paraId="03FB9B8E" w14:textId="212BDCE2" w:rsidR="00D717EF" w:rsidRPr="00F45C25" w:rsidRDefault="00D717EF" w:rsidP="00815B48">
      <w:pPr>
        <w:pStyle w:val="NormalWeb"/>
        <w:widowControl w:val="0"/>
        <w:spacing w:before="270" w:beforeAutospacing="0" w:after="0" w:afterAutospacing="0"/>
        <w:rPr>
          <w:rFonts w:cs="Arial"/>
          <w:b/>
          <w:i/>
          <w:sz w:val="20"/>
          <w:szCs w:val="20"/>
        </w:rPr>
      </w:pPr>
      <w:r w:rsidRPr="00F45C25">
        <w:rPr>
          <w:rFonts w:cs="Arial"/>
          <w:b/>
          <w:i/>
          <w:sz w:val="20"/>
          <w:szCs w:val="20"/>
        </w:rPr>
        <w:t>Commitment to Sustainability</w:t>
      </w:r>
    </w:p>
    <w:p w14:paraId="5B1FC5DC" w14:textId="77777777" w:rsidR="00D717EF" w:rsidRPr="00F45C25" w:rsidRDefault="009A677B" w:rsidP="006E64A0">
      <w:pPr>
        <w:widowControl w:val="0"/>
        <w:spacing w:before="180"/>
        <w:jc w:val="both"/>
        <w:rPr>
          <w:rFonts w:cs="Arial"/>
          <w:szCs w:val="20"/>
        </w:rPr>
      </w:pPr>
      <w:r w:rsidRPr="00F45C25">
        <w:rPr>
          <w:rFonts w:ascii="Arial" w:eastAsia="Times New Roman" w:hAnsi="Arial" w:cs="Arial"/>
          <w:szCs w:val="20"/>
        </w:rPr>
        <w:t xml:space="preserve">Microsoft’s approach to addressing climate </w:t>
      </w:r>
      <w:r w:rsidR="005F521E" w:rsidRPr="00F45C25">
        <w:rPr>
          <w:rFonts w:ascii="Arial" w:eastAsia="Times New Roman" w:hAnsi="Arial" w:cs="Arial"/>
          <w:szCs w:val="20"/>
        </w:rPr>
        <w:t>change</w:t>
      </w:r>
      <w:r w:rsidRPr="00F45C25">
        <w:rPr>
          <w:rFonts w:ascii="Arial" w:eastAsia="Times New Roman" w:hAnsi="Arial" w:cs="Arial"/>
          <w:szCs w:val="20"/>
        </w:rPr>
        <w:t xml:space="preserve"> starts with the sustainability of our own business. In 2020, we </w:t>
      </w:r>
      <w:r w:rsidR="00667540" w:rsidRPr="00F45C25">
        <w:rPr>
          <w:rFonts w:ascii="Arial" w:eastAsia="Times New Roman" w:hAnsi="Arial" w:cs="Arial"/>
          <w:szCs w:val="20"/>
        </w:rPr>
        <w:t>committed</w:t>
      </w:r>
      <w:r w:rsidRPr="00F45C25">
        <w:rPr>
          <w:rFonts w:ascii="Arial" w:eastAsia="Times New Roman" w:hAnsi="Arial" w:cs="Arial"/>
          <w:szCs w:val="20"/>
        </w:rPr>
        <w:t xml:space="preserve"> to be</w:t>
      </w:r>
      <w:r w:rsidR="00BE31C2" w:rsidRPr="00F45C25">
        <w:rPr>
          <w:rFonts w:ascii="Arial" w:eastAsia="Times New Roman" w:hAnsi="Arial" w:cs="Arial"/>
          <w:szCs w:val="20"/>
        </w:rPr>
        <w:t>ing</w:t>
      </w:r>
      <w:r w:rsidRPr="00F45C25">
        <w:rPr>
          <w:rFonts w:ascii="Arial" w:eastAsia="Times New Roman" w:hAnsi="Arial" w:cs="Arial"/>
          <w:szCs w:val="20"/>
        </w:rPr>
        <w:t xml:space="preserve"> a carbon negative, water positive, </w:t>
      </w:r>
      <w:r w:rsidR="00E83BB1" w:rsidRPr="00F45C25">
        <w:rPr>
          <w:rFonts w:ascii="Arial" w:eastAsia="Times New Roman" w:hAnsi="Arial" w:cs="Arial"/>
          <w:szCs w:val="20"/>
        </w:rPr>
        <w:t xml:space="preserve">and </w:t>
      </w:r>
      <w:r w:rsidRPr="00F45C25">
        <w:rPr>
          <w:rFonts w:ascii="Arial" w:eastAsia="Times New Roman" w:hAnsi="Arial" w:cs="Arial"/>
          <w:szCs w:val="20"/>
        </w:rPr>
        <w:t>zero waste company by 2030.</w:t>
      </w:r>
      <w:r w:rsidRPr="00F45C25">
        <w:rPr>
          <w:rFonts w:cs="Arial"/>
          <w:szCs w:val="20"/>
        </w:rPr>
        <w:t xml:space="preserve"> </w:t>
      </w:r>
    </w:p>
    <w:p w14:paraId="42C7898E" w14:textId="45B590CB" w:rsidR="006E64A0" w:rsidRPr="00F45C25" w:rsidRDefault="006E64A0" w:rsidP="006E64A0">
      <w:pPr>
        <w:widowControl w:val="0"/>
        <w:spacing w:before="180"/>
        <w:jc w:val="both"/>
        <w:rPr>
          <w:rFonts w:ascii="Arial" w:eastAsia="Times New Roman" w:hAnsi="Arial" w:cs="Arial"/>
        </w:rPr>
      </w:pPr>
      <w:r w:rsidRPr="00F45C25">
        <w:rPr>
          <w:rFonts w:ascii="Arial" w:eastAsia="Times New Roman" w:hAnsi="Arial" w:cs="Arial"/>
        </w:rPr>
        <w:t xml:space="preserve">Since announcing that commitment, we have seen major changes both in the technology sector and in our understanding of what it will take to meet our climate goals. New technologies, including generative AI, hold </w:t>
      </w:r>
      <w:proofErr w:type="gramStart"/>
      <w:r w:rsidRPr="00F45C25">
        <w:rPr>
          <w:rFonts w:ascii="Arial" w:eastAsia="Times New Roman" w:hAnsi="Arial" w:cs="Arial"/>
        </w:rPr>
        <w:t>promise</w:t>
      </w:r>
      <w:proofErr w:type="gramEnd"/>
      <w:r w:rsidRPr="00F45C25">
        <w:rPr>
          <w:rFonts w:ascii="Arial" w:eastAsia="Times New Roman" w:hAnsi="Arial" w:cs="Arial"/>
        </w:rPr>
        <w:t xml:space="preserve"> for new innovations that can help address the climate crisis. At the same time, the infrastructure and electricity needed for these technologies create new challenges for meeting sustainability commitments across the tech sector. </w:t>
      </w:r>
    </w:p>
    <w:p w14:paraId="7BF4ED51" w14:textId="2DCEF850" w:rsidR="006E64A0" w:rsidRPr="00F45C25" w:rsidRDefault="006E64A0" w:rsidP="00627664">
      <w:pPr>
        <w:widowControl w:val="0"/>
        <w:spacing w:before="180"/>
        <w:jc w:val="both"/>
        <w:rPr>
          <w:rFonts w:ascii="Arial" w:eastAsia="Arial" w:hAnsi="Arial" w:cs="Arial"/>
          <w:szCs w:val="20"/>
        </w:rPr>
      </w:pPr>
      <w:r w:rsidRPr="00F45C25">
        <w:rPr>
          <w:rFonts w:ascii="Arial" w:eastAsia="Times New Roman" w:hAnsi="Arial" w:cs="Arial"/>
          <w:szCs w:val="20"/>
        </w:rPr>
        <w:t xml:space="preserve">In May 2024, we released our Environmental Sustainability Report which looked back at our progress in several areas during fiscal year 2023. </w:t>
      </w:r>
      <w:r w:rsidRPr="00F45C25">
        <w:rPr>
          <w:rFonts w:ascii="Arial" w:eastAsia="Arial" w:hAnsi="Arial" w:cs="Arial"/>
          <w:szCs w:val="20"/>
        </w:rPr>
        <w:t>In four areas we are on track, and in each of these we see progress that has the potential to have global impact beyond our own sustainability work. These are:</w:t>
      </w:r>
    </w:p>
    <w:p w14:paraId="24DCFF8C" w14:textId="65BEB5B4"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direct operational emissions (Scope 1 and 2).</w:t>
      </w:r>
    </w:p>
    <w:p w14:paraId="4D447633" w14:textId="1B592BD1"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Accelerating carbon removal.</w:t>
      </w:r>
    </w:p>
    <w:p w14:paraId="56776249" w14:textId="46F2A11B"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Designing for circularity to minimize waste and reusing cloud hardware.</w:t>
      </w:r>
    </w:p>
    <w:p w14:paraId="3D02699B" w14:textId="651B5AC7"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Improving biodiversity and protecting more land than we use.</w:t>
      </w:r>
    </w:p>
    <w:p w14:paraId="209A260B" w14:textId="77777777" w:rsidR="006E64A0" w:rsidRPr="00F45C25" w:rsidRDefault="006E64A0" w:rsidP="00095974">
      <w:pPr>
        <w:keepNext/>
        <w:keepLines/>
        <w:widowControl w:val="0"/>
        <w:spacing w:before="180"/>
        <w:jc w:val="both"/>
        <w:rPr>
          <w:rFonts w:ascii="Arial" w:eastAsia="Times New Roman" w:hAnsi="Arial" w:cs="Arial"/>
          <w:szCs w:val="20"/>
        </w:rPr>
      </w:pPr>
      <w:r w:rsidRPr="00F45C25">
        <w:rPr>
          <w:rFonts w:ascii="Arial" w:eastAsia="Times New Roman" w:hAnsi="Arial" w:cs="Arial"/>
          <w:szCs w:val="20"/>
        </w:rPr>
        <w:t>At the same time, there are two areas where we’re not yet on track, and in each of these we are intensively engaged in work to identify and pursue additional breakthroughs. These are:</w:t>
      </w:r>
    </w:p>
    <w:p w14:paraId="54B23974" w14:textId="714CF38D" w:rsidR="006E64A0" w:rsidRPr="00F45C25" w:rsidRDefault="006E64A0" w:rsidP="00095974">
      <w:pPr>
        <w:keepNext/>
        <w:keepLines/>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indirect emissions (Scope 3).</w:t>
      </w:r>
    </w:p>
    <w:p w14:paraId="5452FF97" w14:textId="77777777" w:rsidR="006E64A0" w:rsidRPr="00F45C25" w:rsidRDefault="006E64A0" w:rsidP="00095974">
      <w:pPr>
        <w:keepNext/>
        <w:keepLines/>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water use and replenishing more water than we consume in our datacenter operations.</w:t>
      </w:r>
    </w:p>
    <w:p w14:paraId="0F2425A4" w14:textId="71CDC8CB" w:rsidR="006E64A0" w:rsidRPr="00F45C25" w:rsidRDefault="006E64A0" w:rsidP="00627664">
      <w:pPr>
        <w:widowControl w:val="0"/>
        <w:spacing w:before="180"/>
        <w:jc w:val="both"/>
        <w:rPr>
          <w:rFonts w:ascii="Arial" w:eastAsia="Times New Roman" w:hAnsi="Arial" w:cs="Arial"/>
          <w:szCs w:val="20"/>
        </w:rPr>
      </w:pPr>
      <w:r w:rsidRPr="00F45C25">
        <w:rPr>
          <w:rFonts w:ascii="Arial" w:eastAsia="Times New Roman" w:hAnsi="Arial" w:cs="Arial"/>
          <w:szCs w:val="20"/>
        </w:rPr>
        <w:t xml:space="preserve">Even amid the challenges, we remain optimistic. We’re encouraged by ongoing progress across our campuses and datacenters, and throughout our value chain. </w:t>
      </w:r>
    </w:p>
    <w:p w14:paraId="0BF322FC" w14:textId="1DB29832" w:rsidR="00D717EF" w:rsidRPr="00F45C25" w:rsidRDefault="00D717EF" w:rsidP="00A7676A">
      <w:pPr>
        <w:keepNext/>
        <w:spacing w:before="270"/>
        <w:jc w:val="both"/>
        <w:rPr>
          <w:rFonts w:ascii="Arial" w:hAnsi="Arial" w:cs="Arial"/>
          <w:b/>
          <w:i/>
          <w:szCs w:val="20"/>
        </w:rPr>
      </w:pPr>
      <w:r w:rsidRPr="00F45C25">
        <w:rPr>
          <w:rFonts w:ascii="Arial" w:hAnsi="Arial" w:cs="Arial"/>
          <w:b/>
          <w:i/>
          <w:szCs w:val="20"/>
        </w:rPr>
        <w:lastRenderedPageBreak/>
        <w:t>Addressing Racial Injustice and Inequity</w:t>
      </w:r>
    </w:p>
    <w:p w14:paraId="488CFE7C" w14:textId="3F8FC207" w:rsidR="00D717EF" w:rsidRPr="00F45C25" w:rsidRDefault="00272265" w:rsidP="000A4F5D">
      <w:pPr>
        <w:widowControl w:val="0"/>
        <w:spacing w:before="180"/>
        <w:jc w:val="both"/>
        <w:rPr>
          <w:rFonts w:eastAsia="Times New Roman" w:cs="Arial"/>
          <w:szCs w:val="20"/>
        </w:rPr>
      </w:pPr>
      <w:r w:rsidRPr="00F45C25">
        <w:rPr>
          <w:rFonts w:ascii="Arial" w:eastAsia="Times New Roman" w:hAnsi="Arial" w:cs="Arial"/>
          <w:szCs w:val="20"/>
        </w:rPr>
        <w:t>In June 2020, we outlined a series of multi</w:t>
      </w:r>
      <w:r w:rsidR="007D38A1" w:rsidRPr="00F45C25">
        <w:rPr>
          <w:rFonts w:ascii="Arial" w:eastAsia="Times New Roman" w:hAnsi="Arial" w:cs="Arial"/>
          <w:szCs w:val="20"/>
        </w:rPr>
        <w:t>-</w:t>
      </w:r>
      <w:r w:rsidRPr="00F45C25">
        <w:rPr>
          <w:rFonts w:ascii="Arial" w:eastAsia="Times New Roman" w:hAnsi="Arial" w:cs="Arial"/>
          <w:szCs w:val="20"/>
        </w:rPr>
        <w:t xml:space="preserve">year commitments designed to address the racial injustice and inequity experienced by racial and ethnic minorities in the United States, including Black and African American communities. </w:t>
      </w:r>
      <w:r w:rsidR="00A511FD" w:rsidRPr="00F45C25">
        <w:rPr>
          <w:rFonts w:ascii="Arial" w:eastAsia="Times New Roman" w:hAnsi="Arial" w:cs="Arial"/>
          <w:szCs w:val="20"/>
        </w:rPr>
        <w:t>We remain</w:t>
      </w:r>
      <w:r w:rsidR="00D717EF" w:rsidRPr="00F45C25">
        <w:rPr>
          <w:rFonts w:ascii="Arial" w:eastAsia="Times New Roman" w:hAnsi="Arial" w:cs="Arial"/>
          <w:szCs w:val="20"/>
        </w:rPr>
        <w:t xml:space="preserve"> committed to addressing racial injustice and inequity and helping improve lived experiences at Microsoft, in employees’ communities, and beyond. </w:t>
      </w:r>
    </w:p>
    <w:p w14:paraId="75D0DC1A" w14:textId="4BD7176A" w:rsidR="00020D8B" w:rsidRPr="00F45C25" w:rsidRDefault="00020D8B" w:rsidP="000A4F5D">
      <w:pPr>
        <w:spacing w:before="180"/>
        <w:jc w:val="both"/>
        <w:rPr>
          <w:rFonts w:ascii="Arial" w:eastAsia="Times New Roman" w:hAnsi="Arial" w:cs="Arial"/>
          <w:szCs w:val="20"/>
        </w:rPr>
      </w:pPr>
      <w:r w:rsidRPr="00F45C25">
        <w:rPr>
          <w:rFonts w:ascii="Arial" w:eastAsia="Times New Roman" w:hAnsi="Arial" w:cs="Arial"/>
          <w:szCs w:val="20"/>
        </w:rPr>
        <w:t>In fiscal year 2024, we continued to collaborate with partners and worked within neighborhoods and communities to advance projects and programs</w:t>
      </w:r>
      <w:r w:rsidR="00774BDE" w:rsidRPr="00F45C25">
        <w:rPr>
          <w:rFonts w:ascii="Arial" w:eastAsia="Times New Roman" w:hAnsi="Arial" w:cs="Arial"/>
          <w:szCs w:val="20"/>
        </w:rPr>
        <w:t>. We grew</w:t>
      </w:r>
      <w:r w:rsidRPr="00F45C25">
        <w:rPr>
          <w:rFonts w:ascii="Arial" w:eastAsia="Times New Roman" w:hAnsi="Arial" w:cs="Arial"/>
          <w:szCs w:val="20"/>
        </w:rPr>
        <w:t xml:space="preserve"> our Nonprofit Tech Acceleration for Black and African American Communities program, to help more than 3,000 local organizations</w:t>
      </w:r>
      <w:r w:rsidRPr="00F45C25" w:rsidDel="00BC180D">
        <w:rPr>
          <w:rFonts w:ascii="Arial" w:eastAsia="Times New Roman" w:hAnsi="Arial" w:cs="Arial"/>
          <w:szCs w:val="20"/>
        </w:rPr>
        <w:t xml:space="preserve"> </w:t>
      </w:r>
      <w:r w:rsidRPr="00F45C25">
        <w:rPr>
          <w:rFonts w:ascii="Arial" w:eastAsia="Times New Roman" w:hAnsi="Arial" w:cs="Arial"/>
          <w:szCs w:val="20"/>
        </w:rPr>
        <w:t>in nearly 1,900 Black and African American communities use technical solutions to modernize and streamline operations.</w:t>
      </w:r>
      <w:r w:rsidR="00774BDE" w:rsidRPr="00F45C25">
        <w:rPr>
          <w:rFonts w:ascii="Arial" w:eastAsia="Times New Roman" w:hAnsi="Arial" w:cs="Arial"/>
          <w:szCs w:val="20"/>
        </w:rPr>
        <w:t xml:space="preserve"> We also expanded</w:t>
      </w:r>
      <w:r w:rsidRPr="00F45C25">
        <w:rPr>
          <w:rFonts w:ascii="Arial" w:eastAsia="Times New Roman" w:hAnsi="Arial" w:cs="Arial"/>
          <w:szCs w:val="20"/>
        </w:rPr>
        <w:t xml:space="preserve"> our Technology Education and Learning Support (“TEALS”) program to reach nearly 550 high schools</w:t>
      </w:r>
      <w:r w:rsidRPr="00F45C25" w:rsidDel="002C4DBD">
        <w:rPr>
          <w:rFonts w:ascii="Arial" w:eastAsia="Times New Roman" w:hAnsi="Arial" w:cs="Arial"/>
          <w:szCs w:val="20"/>
        </w:rPr>
        <w:t xml:space="preserve"> </w:t>
      </w:r>
      <w:r w:rsidRPr="00F45C25">
        <w:rPr>
          <w:rFonts w:ascii="Arial" w:eastAsia="Times New Roman" w:hAnsi="Arial" w:cs="Arial"/>
          <w:szCs w:val="20"/>
        </w:rPr>
        <w:t>across 21 racial equity expansion regions with the support of nearly 1,500 volunteers, 12% of whom identify as Black or African American.</w:t>
      </w:r>
    </w:p>
    <w:p w14:paraId="6898CD13" w14:textId="76989DFF" w:rsidR="00020D8B" w:rsidRPr="00F45C25" w:rsidRDefault="00020D8B" w:rsidP="00020D8B">
      <w:pPr>
        <w:spacing w:before="180"/>
        <w:jc w:val="both"/>
        <w:rPr>
          <w:rFonts w:ascii="Arial" w:eastAsia="Times New Roman" w:hAnsi="Arial" w:cs="Arial"/>
          <w:szCs w:val="20"/>
        </w:rPr>
      </w:pPr>
      <w:r w:rsidRPr="00F45C25">
        <w:rPr>
          <w:rFonts w:ascii="Arial" w:eastAsia="Times New Roman" w:hAnsi="Arial" w:cs="Arial"/>
          <w:szCs w:val="20"/>
        </w:rPr>
        <w:t xml:space="preserve">We have committed $150 million in Minority Depository Institutions and funds supporting Black and African American-owned small businesses. These commitments drive sustained impact by directly enabling an increase of funds into local communities, improving diverse, small-business access to capital, and increasing skill development. We continue to partner with diverse-owned banking partners and asset managers to catalyze growth and industry participation. Additionally, we enriched our supplier pipeline, achieving our goal to spend $500 million with double the number of Black- and African American-owned suppliers. We </w:t>
      </w:r>
      <w:r w:rsidR="004E102F" w:rsidRPr="00F45C25">
        <w:rPr>
          <w:rFonts w:ascii="Arial" w:eastAsia="Times New Roman" w:hAnsi="Arial" w:cs="Arial"/>
          <w:szCs w:val="20"/>
        </w:rPr>
        <w:t>have</w:t>
      </w:r>
      <w:r w:rsidRPr="00F45C25">
        <w:rPr>
          <w:rFonts w:ascii="Arial" w:eastAsia="Times New Roman" w:hAnsi="Arial" w:cs="Arial"/>
          <w:szCs w:val="20"/>
        </w:rPr>
        <w:t xml:space="preserve"> also </w:t>
      </w:r>
      <w:r w:rsidR="004E102F" w:rsidRPr="00F45C25">
        <w:rPr>
          <w:rFonts w:ascii="Arial" w:eastAsia="Times New Roman" w:hAnsi="Arial" w:cs="Arial"/>
          <w:szCs w:val="20"/>
        </w:rPr>
        <w:t>provided</w:t>
      </w:r>
      <w:r w:rsidR="00A31910" w:rsidRPr="00F45C25">
        <w:rPr>
          <w:rFonts w:ascii="Arial" w:eastAsia="Times New Roman" w:hAnsi="Arial" w:cs="Arial"/>
          <w:szCs w:val="20"/>
        </w:rPr>
        <w:t xml:space="preserve"> 162 low- or no-interest loans to our small to medium-sized partners through our Partner Capital Fund</w:t>
      </w:r>
      <w:r w:rsidRPr="00F45C25">
        <w:rPr>
          <w:rFonts w:ascii="Arial" w:eastAsia="Times New Roman" w:hAnsi="Arial" w:cs="Arial"/>
          <w:szCs w:val="20"/>
        </w:rPr>
        <w:t>.</w:t>
      </w:r>
    </w:p>
    <w:p w14:paraId="2AB13A9F" w14:textId="7CD44153" w:rsidR="00020D8B" w:rsidRPr="00F45C25" w:rsidRDefault="00020D8B" w:rsidP="00020D8B">
      <w:pPr>
        <w:spacing w:before="180"/>
        <w:jc w:val="both"/>
        <w:rPr>
          <w:rFonts w:ascii="Arial" w:eastAsia="Arial" w:hAnsi="Arial" w:cs="Arial"/>
          <w:szCs w:val="20"/>
        </w:rPr>
      </w:pPr>
      <w:r w:rsidRPr="00F45C25">
        <w:rPr>
          <w:rFonts w:ascii="Arial" w:eastAsia="Arial" w:hAnsi="Arial" w:cs="Arial"/>
          <w:szCs w:val="20"/>
        </w:rPr>
        <w:t xml:space="preserve">We </w:t>
      </w:r>
      <w:r w:rsidR="00D0636A" w:rsidRPr="00F45C25">
        <w:rPr>
          <w:rFonts w:ascii="Arial" w:eastAsia="Arial" w:hAnsi="Arial" w:cs="Arial"/>
          <w:szCs w:val="20"/>
        </w:rPr>
        <w:t xml:space="preserve">also </w:t>
      </w:r>
      <w:r w:rsidRPr="00F45C25">
        <w:rPr>
          <w:rFonts w:ascii="Arial" w:eastAsia="Arial" w:hAnsi="Arial" w:cs="Arial"/>
          <w:szCs w:val="20"/>
        </w:rPr>
        <w:t xml:space="preserve">continue to make progress toward our overall commitment to double the number of Black and African American and Hispanic and Latinx leaders in the U.S. by 2025. </w:t>
      </w:r>
    </w:p>
    <w:p w14:paraId="51B264E5" w14:textId="77777777" w:rsidR="00D717EF" w:rsidRPr="00F45C25" w:rsidRDefault="00D717EF" w:rsidP="00815B48">
      <w:pPr>
        <w:pStyle w:val="NormalWeb"/>
        <w:keepNext/>
        <w:widowControl w:val="0"/>
        <w:spacing w:before="270" w:beforeAutospacing="0" w:after="0" w:afterAutospacing="0"/>
        <w:rPr>
          <w:rFonts w:cs="Arial"/>
          <w:i/>
          <w:sz w:val="20"/>
          <w:szCs w:val="20"/>
        </w:rPr>
      </w:pPr>
      <w:r w:rsidRPr="00F45C25">
        <w:rPr>
          <w:rFonts w:cs="Arial"/>
          <w:b/>
          <w:i/>
          <w:sz w:val="20"/>
          <w:szCs w:val="20"/>
        </w:rPr>
        <w:t>Investing in Digital Skills</w:t>
      </w:r>
    </w:p>
    <w:p w14:paraId="461E367D" w14:textId="3129EC85" w:rsidR="004771FF" w:rsidRPr="00F45C25" w:rsidRDefault="004771FF" w:rsidP="004771FF">
      <w:pPr>
        <w:spacing w:before="180"/>
        <w:jc w:val="both"/>
        <w:rPr>
          <w:rFonts w:ascii="Arial" w:eastAsia="Times New Roman" w:hAnsi="Arial" w:cs="Arial"/>
          <w:szCs w:val="20"/>
        </w:rPr>
      </w:pPr>
      <w:r w:rsidRPr="00F45C25">
        <w:rPr>
          <w:rFonts w:ascii="Arial" w:eastAsia="Times New Roman" w:hAnsi="Arial" w:cs="Arial"/>
          <w:szCs w:val="20"/>
        </w:rPr>
        <w:t xml:space="preserve">Microsoft’s Skills for Jobs initiative aims to support a more </w:t>
      </w:r>
      <w:proofErr w:type="gramStart"/>
      <w:r w:rsidRPr="00F45C25">
        <w:rPr>
          <w:rFonts w:ascii="Arial" w:eastAsia="Times New Roman" w:hAnsi="Arial" w:cs="Arial"/>
          <w:szCs w:val="20"/>
        </w:rPr>
        <w:t>skills</w:t>
      </w:r>
      <w:proofErr w:type="gramEnd"/>
      <w:r w:rsidRPr="00F45C25">
        <w:rPr>
          <w:rFonts w:ascii="Arial" w:eastAsia="Times New Roman" w:hAnsi="Arial" w:cs="Arial"/>
          <w:szCs w:val="20"/>
        </w:rPr>
        <w:t>-based labor market, with greater flexibility and accessible learning paths to develop the right skills needed for the most in-demand jobs. This initiative brings together classes, Career Essentials Certificates, and other resources from LinkedIn, GitHub, and Microsoft Learn, and is built on data insights drawn from LinkedIn’s Economic Graph. Our goal was to train and certify 10 million learners by 2025. As of May 2024, we have surpassed that goal, training and certifying 12.6 million learners.</w:t>
      </w:r>
      <w:r w:rsidR="004C6F9C" w:rsidRPr="00F45C25">
        <w:rPr>
          <w:rFonts w:ascii="Arial" w:eastAsia="Times New Roman" w:hAnsi="Arial" w:cs="Arial"/>
          <w:szCs w:val="20"/>
        </w:rPr>
        <w:t xml:space="preserve"> </w:t>
      </w:r>
      <w:r w:rsidRPr="00F45C25">
        <w:rPr>
          <w:rFonts w:ascii="Arial" w:eastAsia="Times New Roman" w:hAnsi="Arial" w:cs="Arial"/>
          <w:szCs w:val="20"/>
        </w:rPr>
        <w:t xml:space="preserve">We also launched a campaign in the United States </w:t>
      </w:r>
      <w:r w:rsidR="00A71308" w:rsidRPr="00F45C25">
        <w:rPr>
          <w:rFonts w:ascii="Arial" w:eastAsia="Times New Roman" w:hAnsi="Arial" w:cs="Arial"/>
          <w:szCs w:val="20"/>
        </w:rPr>
        <w:t xml:space="preserve">in 2021 </w:t>
      </w:r>
      <w:r w:rsidRPr="00F45C25">
        <w:rPr>
          <w:rFonts w:ascii="Arial" w:eastAsia="Times New Roman" w:hAnsi="Arial" w:cs="Arial"/>
          <w:szCs w:val="20"/>
        </w:rPr>
        <w:t xml:space="preserve">to help skill and recruit 250,000 people into the nation’s cybersecurity workforce by 2025, representing half of the country’s workforce shortage. To that end, we are making curriculum available free of charge to </w:t>
      </w:r>
      <w:proofErr w:type="gramStart"/>
      <w:r w:rsidRPr="00F45C25">
        <w:rPr>
          <w:rFonts w:ascii="Arial" w:eastAsia="Times New Roman" w:hAnsi="Arial" w:cs="Arial"/>
          <w:szCs w:val="20"/>
        </w:rPr>
        <w:t>all of</w:t>
      </w:r>
      <w:proofErr w:type="gramEnd"/>
      <w:r w:rsidRPr="00F45C25">
        <w:rPr>
          <w:rFonts w:ascii="Arial" w:eastAsia="Times New Roman" w:hAnsi="Arial" w:cs="Arial"/>
          <w:szCs w:val="20"/>
        </w:rPr>
        <w:t xml:space="preserve"> the nation’s higher education institutions, providing training for new and existing faculty, and providing scholarships and supplemental resources to 25,000 students. </w:t>
      </w:r>
      <w:r w:rsidR="008F5AAB" w:rsidRPr="00F45C25">
        <w:rPr>
          <w:rFonts w:ascii="Arial" w:eastAsia="Times New Roman" w:hAnsi="Arial" w:cs="Arial"/>
          <w:szCs w:val="20"/>
        </w:rPr>
        <w:t>T</w:t>
      </w:r>
      <w:r w:rsidRPr="00F45C25">
        <w:rPr>
          <w:rFonts w:ascii="Arial" w:eastAsia="Times New Roman" w:hAnsi="Arial" w:cs="Arial"/>
          <w:szCs w:val="20"/>
        </w:rPr>
        <w:t xml:space="preserve">he cyber skills initiative </w:t>
      </w:r>
      <w:r w:rsidR="008F5AAB" w:rsidRPr="00F45C25">
        <w:rPr>
          <w:rFonts w:ascii="Arial" w:eastAsia="Times New Roman" w:hAnsi="Arial" w:cs="Arial"/>
          <w:szCs w:val="20"/>
        </w:rPr>
        <w:t xml:space="preserve">has expanded </w:t>
      </w:r>
      <w:r w:rsidRPr="00F45C25">
        <w:rPr>
          <w:rFonts w:ascii="Arial" w:eastAsia="Times New Roman" w:hAnsi="Arial" w:cs="Arial"/>
          <w:szCs w:val="20"/>
        </w:rPr>
        <w:t xml:space="preserve">to 27 additional countries that show elevated cyberthreat risks coupled with significant gaps in their cybersecurity workforces, </w:t>
      </w:r>
      <w:r w:rsidR="00484D77" w:rsidRPr="00F45C25">
        <w:rPr>
          <w:rFonts w:ascii="Arial" w:eastAsia="Times New Roman" w:hAnsi="Arial" w:cs="Arial"/>
          <w:szCs w:val="20"/>
        </w:rPr>
        <w:t xml:space="preserve">where we’ve </w:t>
      </w:r>
      <w:r w:rsidRPr="00F45C25">
        <w:rPr>
          <w:rFonts w:ascii="Arial" w:eastAsia="Times New Roman" w:hAnsi="Arial" w:cs="Arial"/>
          <w:szCs w:val="20"/>
        </w:rPr>
        <w:t>partner</w:t>
      </w:r>
      <w:r w:rsidR="00484D77" w:rsidRPr="00F45C25">
        <w:rPr>
          <w:rFonts w:ascii="Arial" w:eastAsia="Times New Roman" w:hAnsi="Arial" w:cs="Arial"/>
          <w:szCs w:val="20"/>
        </w:rPr>
        <w:t>ed</w:t>
      </w:r>
      <w:r w:rsidRPr="00F45C25">
        <w:rPr>
          <w:rFonts w:ascii="Arial" w:eastAsia="Times New Roman" w:hAnsi="Arial" w:cs="Arial"/>
          <w:szCs w:val="20"/>
        </w:rPr>
        <w:t xml:space="preserve"> with nonprofits and other educational institutions to train the next generation of cybersecurity workers.</w:t>
      </w:r>
    </w:p>
    <w:p w14:paraId="5BFF5930" w14:textId="73F38487" w:rsidR="00E90CF1" w:rsidRPr="00F45C25" w:rsidRDefault="004771FF" w:rsidP="004771FF">
      <w:pPr>
        <w:spacing w:before="180"/>
        <w:jc w:val="both"/>
        <w:rPr>
          <w:rFonts w:ascii="Arial" w:eastAsia="Times New Roman" w:hAnsi="Arial" w:cs="Arial"/>
          <w:szCs w:val="20"/>
        </w:rPr>
      </w:pPr>
      <w:r w:rsidRPr="00F45C25">
        <w:rPr>
          <w:rFonts w:ascii="Arial" w:eastAsia="Times New Roman" w:hAnsi="Arial" w:cs="Arial"/>
          <w:szCs w:val="20"/>
        </w:rPr>
        <w:t xml:space="preserve">Generative AI </w:t>
      </w:r>
      <w:proofErr w:type="gramStart"/>
      <w:r w:rsidRPr="00F45C25">
        <w:rPr>
          <w:rFonts w:ascii="Arial" w:eastAsia="Times New Roman" w:hAnsi="Arial" w:cs="Arial"/>
          <w:szCs w:val="20"/>
        </w:rPr>
        <w:t>is creating</w:t>
      </w:r>
      <w:proofErr w:type="gramEnd"/>
      <w:r w:rsidRPr="00F45C25">
        <w:rPr>
          <w:rFonts w:ascii="Arial" w:eastAsia="Times New Roman" w:hAnsi="Arial" w:cs="Arial"/>
          <w:szCs w:val="20"/>
        </w:rPr>
        <w:t xml:space="preserve"> unparalleled opportunities to empower workers globally, but only if everyone has the skills to use it. In June 2023, we launched an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provid</w:t>
      </w:r>
      <w:r w:rsidR="00E5765B" w:rsidRPr="00F45C25">
        <w:rPr>
          <w:rFonts w:ascii="Arial" w:eastAsia="Times New Roman" w:hAnsi="Arial" w:cs="Arial"/>
          <w:szCs w:val="20"/>
        </w:rPr>
        <w:t>e</w:t>
      </w:r>
      <w:r w:rsidRPr="00F45C25">
        <w:rPr>
          <w:rFonts w:ascii="Arial" w:eastAsia="Times New Roman" w:hAnsi="Arial" w:cs="Arial"/>
          <w:szCs w:val="20"/>
        </w:rPr>
        <w:t xml:space="preserve"> greater access to digital learning events and resources. Additionally, we extended our reach in rural communities, including through our TechSpark initiative in the United States. </w:t>
      </w:r>
      <w:r w:rsidR="001F1C4A" w:rsidRPr="00F45C25">
        <w:rPr>
          <w:rFonts w:ascii="Arial" w:eastAsia="Times New Roman" w:hAnsi="Arial" w:cs="Arial"/>
          <w:szCs w:val="20"/>
        </w:rPr>
        <w:t>As of June 2024</w:t>
      </w:r>
      <w:r w:rsidRPr="00F45C25">
        <w:rPr>
          <w:rFonts w:ascii="Arial" w:eastAsia="Times New Roman" w:hAnsi="Arial" w:cs="Arial"/>
          <w:szCs w:val="20"/>
        </w:rPr>
        <w:t xml:space="preserve">, we’ve helped more than 2.5 million people in 92% of the world’s countries learn how to use AI. </w:t>
      </w:r>
    </w:p>
    <w:p w14:paraId="23D2D9AA" w14:textId="76528AC4" w:rsidR="00D717EF" w:rsidRPr="00F45C25" w:rsidRDefault="00D717EF" w:rsidP="00EE14E3">
      <w:pPr>
        <w:pStyle w:val="NormalWeb"/>
        <w:keepNext/>
        <w:spacing w:before="270" w:beforeAutospacing="0" w:after="0" w:afterAutospacing="0"/>
        <w:jc w:val="center"/>
        <w:rPr>
          <w:rFonts w:cs="Arial"/>
          <w:sz w:val="20"/>
          <w:szCs w:val="20"/>
          <w:u w:val="single"/>
        </w:rPr>
      </w:pPr>
      <w:r w:rsidRPr="00F45C25">
        <w:rPr>
          <w:rFonts w:cs="Arial"/>
          <w:sz w:val="20"/>
          <w:szCs w:val="20"/>
          <w:u w:val="single"/>
        </w:rPr>
        <w:t>HUMAN CAPITAL RESOURCES</w:t>
      </w:r>
    </w:p>
    <w:p w14:paraId="597C8EC1" w14:textId="61B74612" w:rsidR="00D717EF" w:rsidRPr="00F45C25" w:rsidRDefault="00D717EF" w:rsidP="000E3486">
      <w:pPr>
        <w:pStyle w:val="NormalWeb"/>
        <w:widowControl w:val="0"/>
        <w:spacing w:before="180" w:beforeAutospacing="0" w:after="0" w:afterAutospacing="0"/>
        <w:rPr>
          <w:rFonts w:cs="Arial"/>
          <w:sz w:val="20"/>
          <w:szCs w:val="20"/>
        </w:rPr>
      </w:pPr>
      <w:r w:rsidRPr="00F45C25">
        <w:rPr>
          <w:rFonts w:cs="Arial"/>
          <w:sz w:val="20"/>
          <w:szCs w:val="20"/>
        </w:rPr>
        <w:t>Microsoft aims to recruit, develop, and retain world-changing talent from a diversity of backgrounds. To foster their and our success, we seek to create an environment where people can thrive</w:t>
      </w:r>
      <w:r w:rsidR="004A75BF" w:rsidRPr="00F45C25">
        <w:rPr>
          <w:rFonts w:cs="Arial"/>
          <w:sz w:val="20"/>
          <w:szCs w:val="20"/>
        </w:rPr>
        <w:t xml:space="preserve"> and</w:t>
      </w:r>
      <w:r w:rsidRPr="00F45C25">
        <w:rPr>
          <w:rFonts w:cs="Arial"/>
          <w:sz w:val="20"/>
          <w:szCs w:val="20"/>
        </w:rPr>
        <w:t xml:space="preserve"> do their best work. We strive to maximize the potential of our human capital resources by creating a respectful, rewarding, and inclusive work environment that enables our global employees to create products and services that further our mission.</w:t>
      </w:r>
      <w:r w:rsidR="006B0214" w:rsidRPr="00F45C25">
        <w:rPr>
          <w:rFonts w:cs="Arial"/>
          <w:sz w:val="20"/>
          <w:szCs w:val="20"/>
        </w:rPr>
        <w:t xml:space="preserve"> Microsoft’s culture is grounded in growth mindset. This means everyone is on a continuous journey to learn and grow, operating as one company instead of multiple </w:t>
      </w:r>
      <w:r w:rsidR="00577A50" w:rsidRPr="00F45C25">
        <w:rPr>
          <w:rFonts w:cs="Arial"/>
          <w:sz w:val="20"/>
          <w:szCs w:val="20"/>
        </w:rPr>
        <w:t xml:space="preserve">siloed businesses. Our culture also embeds the security of customers and Microsoft as a priority for every employee and across </w:t>
      </w:r>
      <w:proofErr w:type="gramStart"/>
      <w:r w:rsidR="00577A50" w:rsidRPr="00F45C25">
        <w:rPr>
          <w:rFonts w:cs="Arial"/>
          <w:sz w:val="20"/>
          <w:szCs w:val="20"/>
        </w:rPr>
        <w:t>all of</w:t>
      </w:r>
      <w:proofErr w:type="gramEnd"/>
      <w:r w:rsidR="00577A50" w:rsidRPr="00F45C25">
        <w:rPr>
          <w:rFonts w:cs="Arial"/>
          <w:sz w:val="20"/>
          <w:szCs w:val="20"/>
        </w:rPr>
        <w:t xml:space="preserve"> our organizations. </w:t>
      </w:r>
    </w:p>
    <w:p w14:paraId="1A7D6459" w14:textId="48F1C5D5" w:rsidR="00D717EF" w:rsidRPr="00F45C25" w:rsidRDefault="00D717EF" w:rsidP="000E3486">
      <w:pPr>
        <w:pStyle w:val="NormalWeb"/>
        <w:spacing w:before="180" w:beforeAutospacing="0" w:after="0" w:afterAutospacing="0"/>
        <w:rPr>
          <w:rFonts w:cs="Arial"/>
          <w:sz w:val="20"/>
          <w:szCs w:val="20"/>
        </w:rPr>
      </w:pPr>
      <w:r w:rsidRPr="00F45C25">
        <w:rPr>
          <w:rFonts w:cs="Arial"/>
          <w:sz w:val="20"/>
          <w:szCs w:val="20"/>
        </w:rPr>
        <w:lastRenderedPageBreak/>
        <w:t xml:space="preserve">As of June 30, </w:t>
      </w:r>
      <w:r w:rsidR="00463894" w:rsidRPr="00F45C25">
        <w:rPr>
          <w:rFonts w:cs="Arial"/>
          <w:sz w:val="20"/>
          <w:szCs w:val="20"/>
        </w:rPr>
        <w:t>2024</w:t>
      </w:r>
      <w:r w:rsidRPr="00F45C25">
        <w:rPr>
          <w:rFonts w:cs="Arial"/>
          <w:sz w:val="20"/>
          <w:szCs w:val="20"/>
        </w:rPr>
        <w:t>, we employed approximately 22</w:t>
      </w:r>
      <w:r w:rsidR="007735B4" w:rsidRPr="00F45C25">
        <w:rPr>
          <w:rFonts w:cs="Arial"/>
          <w:sz w:val="20"/>
          <w:szCs w:val="20"/>
        </w:rPr>
        <w:t>8</w:t>
      </w:r>
      <w:r w:rsidRPr="00F45C25">
        <w:rPr>
          <w:rFonts w:cs="Arial"/>
          <w:sz w:val="20"/>
          <w:szCs w:val="20"/>
        </w:rPr>
        <w:t xml:space="preserve">,000 people on a full-time basis, </w:t>
      </w:r>
      <w:r w:rsidR="006B58F6" w:rsidRPr="00F45C25">
        <w:rPr>
          <w:rFonts w:cs="Arial"/>
          <w:sz w:val="20"/>
          <w:szCs w:val="20"/>
        </w:rPr>
        <w:t>126</w:t>
      </w:r>
      <w:r w:rsidRPr="00F45C25">
        <w:rPr>
          <w:rFonts w:cs="Arial"/>
          <w:sz w:val="20"/>
          <w:szCs w:val="20"/>
        </w:rPr>
        <w:t xml:space="preserve">,000 in the U.S. and </w:t>
      </w:r>
      <w:r w:rsidR="006B58F6" w:rsidRPr="00F45C25">
        <w:rPr>
          <w:rFonts w:cs="Arial"/>
          <w:sz w:val="20"/>
          <w:szCs w:val="20"/>
        </w:rPr>
        <w:t>102</w:t>
      </w:r>
      <w:r w:rsidRPr="00F45C25">
        <w:rPr>
          <w:rFonts w:cs="Arial"/>
          <w:sz w:val="20"/>
          <w:szCs w:val="20"/>
        </w:rPr>
        <w:t xml:space="preserve">,000 internationally. Of the total </w:t>
      </w:r>
      <w:proofErr w:type="gramStart"/>
      <w:r w:rsidRPr="00F45C25">
        <w:rPr>
          <w:rFonts w:cs="Arial"/>
          <w:sz w:val="20"/>
          <w:szCs w:val="20"/>
        </w:rPr>
        <w:t>employed people</w:t>
      </w:r>
      <w:proofErr w:type="gramEnd"/>
      <w:r w:rsidRPr="00F45C25">
        <w:rPr>
          <w:rFonts w:cs="Arial"/>
          <w:sz w:val="20"/>
          <w:szCs w:val="20"/>
        </w:rPr>
        <w:t xml:space="preserve">, </w:t>
      </w:r>
      <w:r w:rsidR="006B58F6" w:rsidRPr="00F45C25">
        <w:rPr>
          <w:rFonts w:cs="Arial"/>
          <w:sz w:val="20"/>
          <w:szCs w:val="20"/>
        </w:rPr>
        <w:t>86</w:t>
      </w:r>
      <w:r w:rsidRPr="00F45C25">
        <w:rPr>
          <w:rFonts w:cs="Arial"/>
          <w:sz w:val="20"/>
          <w:szCs w:val="20"/>
        </w:rPr>
        <w:t xml:space="preserve">,000 were in operations, including </w:t>
      </w:r>
      <w:r w:rsidR="00AE57A5" w:rsidRPr="00F45C25">
        <w:rPr>
          <w:rFonts w:cs="Arial"/>
          <w:sz w:val="20"/>
          <w:szCs w:val="20"/>
        </w:rPr>
        <w:t xml:space="preserve">product support and consulting services, datacenter operations, and </w:t>
      </w:r>
      <w:r w:rsidRPr="00F45C25">
        <w:rPr>
          <w:rFonts w:cs="Arial"/>
          <w:sz w:val="20"/>
          <w:szCs w:val="20"/>
        </w:rPr>
        <w:t>manufacturing</w:t>
      </w:r>
      <w:r w:rsidR="00AE57A5" w:rsidRPr="00F45C25">
        <w:rPr>
          <w:rFonts w:cs="Arial"/>
          <w:sz w:val="20"/>
          <w:szCs w:val="20"/>
        </w:rPr>
        <w:t xml:space="preserve"> and</w:t>
      </w:r>
      <w:r w:rsidRPr="00F45C25">
        <w:rPr>
          <w:rFonts w:cs="Arial"/>
          <w:sz w:val="20"/>
          <w:szCs w:val="20"/>
        </w:rPr>
        <w:t xml:space="preserve"> distribution; </w:t>
      </w:r>
      <w:r w:rsidR="006B58F6" w:rsidRPr="00F45C25">
        <w:rPr>
          <w:rFonts w:cs="Arial"/>
          <w:sz w:val="20"/>
          <w:szCs w:val="20"/>
        </w:rPr>
        <w:t>81</w:t>
      </w:r>
      <w:r w:rsidRPr="00F45C25">
        <w:rPr>
          <w:rFonts w:cs="Arial"/>
          <w:sz w:val="20"/>
          <w:szCs w:val="20"/>
        </w:rPr>
        <w:t>,000 were in product research and development; 4</w:t>
      </w:r>
      <w:r w:rsidR="009F0A8C" w:rsidRPr="00F45C25">
        <w:rPr>
          <w:rFonts w:cs="Arial"/>
          <w:sz w:val="20"/>
          <w:szCs w:val="20"/>
        </w:rPr>
        <w:t>5</w:t>
      </w:r>
      <w:r w:rsidRPr="00F45C25">
        <w:rPr>
          <w:rFonts w:cs="Arial"/>
          <w:sz w:val="20"/>
          <w:szCs w:val="20"/>
        </w:rPr>
        <w:t xml:space="preserve">,000 were in sales and marketing; and </w:t>
      </w:r>
      <w:r w:rsidR="00015398" w:rsidRPr="00F45C25">
        <w:rPr>
          <w:rFonts w:cs="Arial"/>
          <w:sz w:val="20"/>
          <w:szCs w:val="20"/>
        </w:rPr>
        <w:t>16</w:t>
      </w:r>
      <w:r w:rsidRPr="00F45C25">
        <w:rPr>
          <w:rFonts w:cs="Arial"/>
          <w:sz w:val="20"/>
          <w:szCs w:val="20"/>
        </w:rPr>
        <w:t>,000 were in general and administration. Certain employees are subject to collective bargaining agreements.</w:t>
      </w:r>
    </w:p>
    <w:p w14:paraId="1EACE61F" w14:textId="69D7559A" w:rsidR="009161F7" w:rsidRPr="00F45C25" w:rsidRDefault="009161F7" w:rsidP="00113710">
      <w:pPr>
        <w:keepNext/>
        <w:spacing w:before="180"/>
        <w:jc w:val="both"/>
        <w:rPr>
          <w:rFonts w:ascii="Arial" w:eastAsia="Times New Roman" w:hAnsi="Arial" w:cs="Arial"/>
          <w:szCs w:val="20"/>
        </w:rPr>
      </w:pPr>
      <w:r w:rsidRPr="00F45C25">
        <w:rPr>
          <w:rFonts w:ascii="Arial" w:eastAsia="Times New Roman" w:hAnsi="Arial" w:cs="Arial"/>
          <w:szCs w:val="20"/>
        </w:rPr>
        <w:t xml:space="preserve">We design our programs to attract, reward, and retain top talent, enable our employees’ continual growth, and reinforce our culture and values. Our total compensation opportunity is highly differentiated and market competitive. Our intended result is a global performance and development approach that fosters our culture, drives company performance, and competitive compensation that ensures equitable pay by role while supporting pay for performance. </w:t>
      </w:r>
    </w:p>
    <w:p w14:paraId="28838B00" w14:textId="369AC072" w:rsidR="00740836" w:rsidRPr="00F45C25" w:rsidRDefault="00740836" w:rsidP="00113710">
      <w:pPr>
        <w:keepNext/>
        <w:spacing w:before="180"/>
        <w:jc w:val="both"/>
        <w:rPr>
          <w:rFonts w:ascii="Arial" w:eastAsia="Times New Roman" w:hAnsi="Arial" w:cs="Arial"/>
          <w:szCs w:val="20"/>
        </w:rPr>
      </w:pPr>
      <w:r w:rsidRPr="00F45C25">
        <w:rPr>
          <w:rFonts w:ascii="Arial" w:eastAsia="Times New Roman" w:hAnsi="Arial" w:cs="Arial"/>
          <w:szCs w:val="20"/>
        </w:rPr>
        <w:t>Diversity and inclusion are core to our business. As reported in our Global Diversity and Inclusion Reports, we monitor pay equity and career progress across multiple dimensions. We encourage every person at Microsoft to play an active role in creating an inclusive environment.</w:t>
      </w:r>
    </w:p>
    <w:p w14:paraId="59783F96" w14:textId="77777777" w:rsidR="00740836" w:rsidRPr="00F45C25" w:rsidRDefault="00740836" w:rsidP="00113710">
      <w:pPr>
        <w:keepNext/>
        <w:spacing w:before="180"/>
        <w:jc w:val="both"/>
        <w:rPr>
          <w:rFonts w:ascii="Arial" w:eastAsia="Times New Roman" w:hAnsi="Arial" w:cs="Arial"/>
          <w:szCs w:val="20"/>
        </w:rPr>
      </w:pPr>
      <w:r w:rsidRPr="00F45C25">
        <w:rPr>
          <w:rFonts w:ascii="Arial" w:eastAsia="Times New Roman" w:hAnsi="Arial" w:cs="Arial"/>
          <w:szCs w:val="20"/>
        </w:rPr>
        <w:t xml:space="preserve">We have invested significantly in employee wellbeing and offer a differentiated benefits package which includes many physical, emotional, and financial wellness programs. Our Occupational Health and Safety program helps to protect employees’ safety while they are working. We also </w:t>
      </w:r>
      <w:proofErr w:type="gramStart"/>
      <w:r w:rsidRPr="00F45C25">
        <w:rPr>
          <w:rFonts w:ascii="Arial" w:eastAsia="Times New Roman" w:hAnsi="Arial" w:cs="Arial"/>
          <w:szCs w:val="20"/>
        </w:rPr>
        <w:t>have introduced</w:t>
      </w:r>
      <w:proofErr w:type="gramEnd"/>
      <w:r w:rsidRPr="00F45C25">
        <w:rPr>
          <w:rFonts w:ascii="Arial" w:eastAsia="Times New Roman" w:hAnsi="Arial" w:cs="Arial"/>
          <w:szCs w:val="20"/>
        </w:rPr>
        <w:t xml:space="preserve"> Hybrid Workplace Flexibility guidance to better support leaders, managers, and employees in hybrid work scenarios. </w:t>
      </w:r>
    </w:p>
    <w:p w14:paraId="752C4D5B" w14:textId="77777777" w:rsidR="00740836" w:rsidRPr="00F45C25" w:rsidRDefault="00740836" w:rsidP="00E832F7">
      <w:pPr>
        <w:keepNext/>
        <w:spacing w:before="180"/>
        <w:jc w:val="both"/>
        <w:rPr>
          <w:rFonts w:ascii="Arial" w:eastAsia="Times New Roman" w:hAnsi="Arial" w:cs="Arial"/>
          <w:szCs w:val="20"/>
        </w:rPr>
      </w:pPr>
      <w:r w:rsidRPr="00F45C25">
        <w:rPr>
          <w:rFonts w:ascii="Arial" w:eastAsia="Times New Roman" w:hAnsi="Arial" w:cs="Arial"/>
          <w:szCs w:val="20"/>
        </w:rPr>
        <w:t>We believe providing employees with access to continual learning enables them to drive impact for the company. We provide individuals and teams with access to first and third-party content resources across professions, disciplines, and roles, and offer skilling opportunities to support employees’ growth while driving organizations’ needs.</w:t>
      </w:r>
    </w:p>
    <w:p w14:paraId="261854F3" w14:textId="7447183A" w:rsidR="009161F7" w:rsidRPr="00F45C25" w:rsidRDefault="00740836" w:rsidP="00E832F7">
      <w:pPr>
        <w:keepNext/>
        <w:spacing w:before="180"/>
        <w:jc w:val="both"/>
        <w:rPr>
          <w:rFonts w:ascii="Arial" w:eastAsia="Times New Roman" w:hAnsi="Arial" w:cs="Arial"/>
          <w:szCs w:val="20"/>
        </w:rPr>
      </w:pPr>
      <w:r w:rsidRPr="00F45C25">
        <w:rPr>
          <w:rFonts w:ascii="Arial" w:eastAsia="Times New Roman" w:hAnsi="Arial" w:cs="Arial"/>
          <w:szCs w:val="20"/>
        </w:rPr>
        <w:t>Our employee listening systems enable us to gather feedback directly from our workforce to inform our programs and employee needs globally, giving us real-time insights into ways we can support our employees. As a company, we will continue to leverage data and research to inform decision making, balancing the needs of the business, team, and individual.</w:t>
      </w:r>
    </w:p>
    <w:p w14:paraId="5B83A908" w14:textId="0AAE9605" w:rsidR="00D717EF" w:rsidRPr="00F45C25" w:rsidRDefault="00D717EF" w:rsidP="00825F86">
      <w:pPr>
        <w:pStyle w:val="NormalWeb"/>
        <w:keepNext/>
        <w:spacing w:before="270" w:beforeAutospacing="0" w:after="0" w:afterAutospacing="0"/>
        <w:jc w:val="center"/>
        <w:rPr>
          <w:rFonts w:cs="Arial"/>
          <w:sz w:val="20"/>
          <w:szCs w:val="20"/>
          <w:u w:val="single"/>
        </w:rPr>
      </w:pPr>
      <w:r w:rsidRPr="00F45C25">
        <w:rPr>
          <w:rFonts w:cs="Arial"/>
          <w:sz w:val="20"/>
          <w:szCs w:val="20"/>
          <w:u w:val="single"/>
        </w:rPr>
        <w:t>OPERATING SEGMENTS</w:t>
      </w:r>
    </w:p>
    <w:p w14:paraId="64F8841A" w14:textId="678EAEA9" w:rsidR="00D717EF" w:rsidRPr="00F45C25" w:rsidRDefault="00D717EF" w:rsidP="00825F86">
      <w:pPr>
        <w:pStyle w:val="NormalWeb"/>
        <w:keepNext/>
        <w:spacing w:before="180" w:beforeAutospacing="0" w:after="0" w:afterAutospacing="0"/>
        <w:rPr>
          <w:rFonts w:cs="Arial"/>
          <w:sz w:val="20"/>
          <w:szCs w:val="20"/>
        </w:rPr>
      </w:pPr>
      <w:r w:rsidRPr="00F45C25">
        <w:rPr>
          <w:rFonts w:cs="Arial"/>
          <w:sz w:val="20"/>
          <w:szCs w:val="20"/>
        </w:rPr>
        <w:t xml:space="preserve">We operate our business and </w:t>
      </w:r>
      <w:proofErr w:type="gramStart"/>
      <w:r w:rsidRPr="00F45C25">
        <w:rPr>
          <w:rFonts w:cs="Arial"/>
          <w:sz w:val="20"/>
          <w:szCs w:val="20"/>
        </w:rPr>
        <w:t>report</w:t>
      </w:r>
      <w:proofErr w:type="gramEnd"/>
      <w:r w:rsidRPr="00F45C25">
        <w:rPr>
          <w:rFonts w:cs="Arial"/>
          <w:sz w:val="20"/>
          <w:szCs w:val="20"/>
        </w:rPr>
        <w:t xml:space="preserve">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CF0BE6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11AE925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reportable segments are described below.</w:t>
      </w:r>
    </w:p>
    <w:p w14:paraId="445A6E02" w14:textId="73EE2281" w:rsidR="00D717EF" w:rsidRPr="00F45C25" w:rsidRDefault="00D717EF" w:rsidP="00AE04E3">
      <w:pPr>
        <w:pStyle w:val="NormalWeb"/>
        <w:spacing w:before="180" w:beforeAutospacing="0" w:after="0" w:afterAutospacing="0"/>
        <w:rPr>
          <w:rFonts w:cs="Arial"/>
          <w:sz w:val="20"/>
          <w:szCs w:val="20"/>
        </w:rPr>
      </w:pPr>
      <w:bookmarkStart w:id="7" w:name="_Hlk518380622"/>
      <w:r w:rsidRPr="00F45C25">
        <w:rPr>
          <w:rFonts w:cs="Arial"/>
          <w:b/>
          <w:iCs/>
          <w:sz w:val="20"/>
          <w:szCs w:val="20"/>
        </w:rPr>
        <w:t>Productivity and Business Processes</w:t>
      </w:r>
    </w:p>
    <w:p w14:paraId="6E99F4C3" w14:textId="77777777" w:rsidR="00510DC5" w:rsidRPr="00F45C25" w:rsidRDefault="00510DC5" w:rsidP="00AE04E3">
      <w:pPr>
        <w:pStyle w:val="NormalWeb"/>
        <w:widowControl w:val="0"/>
        <w:spacing w:before="180" w:beforeAutospacing="0" w:after="0" w:afterAutospacing="0"/>
        <w:rPr>
          <w:rFonts w:cs="Arial"/>
          <w:sz w:val="20"/>
          <w:szCs w:val="20"/>
        </w:rPr>
      </w:pPr>
      <w:bookmarkStart w:id="8" w:name="_Hlk13220249"/>
      <w:bookmarkEnd w:id="7"/>
      <w:r w:rsidRPr="00F45C25">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bookmarkEnd w:id="8"/>
    <w:p w14:paraId="234FC25F" w14:textId="77777777" w:rsidR="00510DC5" w:rsidRPr="00F45C25" w:rsidRDefault="00510DC5" w:rsidP="00AE04E3">
      <w:pPr>
        <w:pStyle w:val="NormalWeb"/>
        <w:widowControl w:val="0"/>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Office Commercial (Office 365 subscriptions, the Office 365 portion of Microsoft 365 Commercial subscriptions, and Office licensed on-premises), comprising Office, Exchange, SharePoint, Microsoft Teams, Office 365 Security and Compliance, Microsoft Viva, and Copilot for Microsoft 365.</w:t>
      </w:r>
    </w:p>
    <w:p w14:paraId="45E06EC8" w14:textId="77777777" w:rsidR="00510DC5" w:rsidRPr="00F45C25" w:rsidRDefault="00510DC5" w:rsidP="00AE04E3">
      <w:pPr>
        <w:pStyle w:val="NormalWeb"/>
        <w:widowControl w:val="0"/>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Office Consumer, including Microsoft 365 Consumer and Copilot Pro subscriptions, Office licensed on-premises, and other Office services.</w:t>
      </w:r>
    </w:p>
    <w:p w14:paraId="4E06D84E" w14:textId="77777777" w:rsidR="00510DC5" w:rsidRPr="00F45C25" w:rsidRDefault="00510DC5" w:rsidP="00AE04E3">
      <w:pPr>
        <w:pStyle w:val="NormalWeb"/>
        <w:widowControl w:val="0"/>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LinkedIn, including Talent Solutions, Marketing Solutions, Premium Subscriptions, and Sales Solutions.</w:t>
      </w:r>
    </w:p>
    <w:p w14:paraId="77A50685" w14:textId="67CF74B1" w:rsidR="00510DC5" w:rsidRPr="00F45C25" w:rsidRDefault="00510DC5" w:rsidP="00AE04E3">
      <w:pPr>
        <w:pStyle w:val="NormalWeb"/>
        <w:widowControl w:val="0"/>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Dynamics business solutions, including Dynamics 365, comprising a set of intelligent, cloud-based applications across ERP, CRM, Power Apps, and Power Automate</w:t>
      </w:r>
      <w:r w:rsidRPr="00F45C25" w:rsidDel="008671EF">
        <w:rPr>
          <w:rFonts w:cs="Arial"/>
          <w:sz w:val="20"/>
          <w:szCs w:val="20"/>
        </w:rPr>
        <w:t xml:space="preserve">; </w:t>
      </w:r>
      <w:r w:rsidRPr="00F45C25">
        <w:rPr>
          <w:rFonts w:cs="Arial"/>
          <w:sz w:val="20"/>
          <w:szCs w:val="20"/>
        </w:rPr>
        <w:t>and on-premises ERP and CRM applications.</w:t>
      </w:r>
    </w:p>
    <w:p w14:paraId="09C9D74A" w14:textId="77777777" w:rsidR="00D717EF" w:rsidRPr="00F45C25" w:rsidRDefault="00D717EF" w:rsidP="00AE04E3">
      <w:pPr>
        <w:pStyle w:val="NormalWeb"/>
        <w:spacing w:before="270" w:beforeAutospacing="0" w:after="0" w:afterAutospacing="0"/>
        <w:rPr>
          <w:rFonts w:cs="Arial"/>
          <w:b/>
          <w:i/>
          <w:sz w:val="20"/>
          <w:szCs w:val="20"/>
        </w:rPr>
      </w:pPr>
      <w:r w:rsidRPr="00F45C25">
        <w:rPr>
          <w:rFonts w:cs="Arial"/>
          <w:b/>
          <w:i/>
          <w:sz w:val="20"/>
          <w:szCs w:val="20"/>
        </w:rPr>
        <w:lastRenderedPageBreak/>
        <w:t>Office Commercial</w:t>
      </w:r>
    </w:p>
    <w:p w14:paraId="0D67A641" w14:textId="6EE95F88" w:rsidR="007F319A" w:rsidRPr="00F45C25" w:rsidRDefault="007F319A" w:rsidP="007F319A">
      <w:pPr>
        <w:spacing w:before="180"/>
        <w:jc w:val="both"/>
        <w:rPr>
          <w:rFonts w:ascii="Arial" w:eastAsia="Times New Roman" w:hAnsi="Arial" w:cs="Arial"/>
          <w:szCs w:val="20"/>
        </w:rPr>
      </w:pPr>
      <w:r w:rsidRPr="00F45C25">
        <w:rPr>
          <w:rFonts w:ascii="Arial" w:eastAsia="Times New Roman" w:hAnsi="Arial" w:cs="Arial"/>
          <w:szCs w:val="20"/>
        </w:rPr>
        <w:t xml:space="preserve">Office Commercial is designed to increase </w:t>
      </w:r>
      <w:proofErr w:type="gramStart"/>
      <w:r w:rsidRPr="00F45C25">
        <w:rPr>
          <w:rFonts w:ascii="Arial" w:eastAsia="Times New Roman" w:hAnsi="Arial" w:cs="Arial"/>
          <w:szCs w:val="20"/>
        </w:rPr>
        <w:t>personal</w:t>
      </w:r>
      <w:proofErr w:type="gramEnd"/>
      <w:r w:rsidRPr="00F45C25">
        <w:rPr>
          <w:rFonts w:ascii="Arial" w:eastAsia="Times New Roman" w:hAnsi="Arial" w:cs="Arial"/>
          <w:szCs w:val="20"/>
        </w:rPr>
        <w:t xml:space="preserve">,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w:t>
      </w:r>
      <w:r w:rsidR="00663B19" w:rsidRPr="00F45C25">
        <w:rPr>
          <w:rFonts w:ascii="Arial" w:eastAsia="Times New Roman" w:hAnsi="Arial" w:cs="Arial"/>
          <w:szCs w:val="20"/>
        </w:rPr>
        <w:t>AI and</w:t>
      </w:r>
      <w:r w:rsidRPr="00F45C25">
        <w:rPr>
          <w:rFonts w:ascii="Arial" w:eastAsia="Times New Roman" w:hAnsi="Arial" w:cs="Arial"/>
          <w:szCs w:val="20"/>
        </w:rPr>
        <w:t xml:space="preserve">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14DEE3E5" w14:textId="56CFAB24"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Office Consumer</w:t>
      </w:r>
    </w:p>
    <w:p w14:paraId="45D9723A" w14:textId="649B8CF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Office Consumer is designed to increase personal productivity </w:t>
      </w:r>
      <w:r w:rsidR="001F6660" w:rsidRPr="00F45C25">
        <w:rPr>
          <w:rFonts w:cs="Arial"/>
          <w:sz w:val="20"/>
          <w:szCs w:val="20"/>
        </w:rPr>
        <w:t xml:space="preserve">and creativity </w:t>
      </w:r>
      <w:r w:rsidRPr="00F45C25">
        <w:rPr>
          <w:rFonts w:cs="Arial"/>
          <w:sz w:val="20"/>
          <w:szCs w:val="20"/>
        </w:rPr>
        <w:t>through a range of products and services. Growth depends on our ability to reach new users, add value to our core product set</w:t>
      </w:r>
      <w:r w:rsidR="00416DA4" w:rsidRPr="00F45C25">
        <w:rPr>
          <w:rFonts w:cs="Arial"/>
          <w:sz w:val="20"/>
          <w:szCs w:val="20"/>
        </w:rPr>
        <w:t xml:space="preserve"> with new features including AI tools</w:t>
      </w:r>
      <w:r w:rsidRPr="00F45C25">
        <w:rPr>
          <w:rFonts w:cs="Arial"/>
          <w:sz w:val="20"/>
          <w:szCs w:val="20"/>
        </w:rPr>
        <w: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41FFF117"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LinkedIn</w:t>
      </w:r>
    </w:p>
    <w:p w14:paraId="12D0C6EA" w14:textId="2D9D9730"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w:t>
      </w:r>
      <w:proofErr w:type="gramStart"/>
      <w:r w:rsidRPr="00F45C25">
        <w:rPr>
          <w:rFonts w:cs="Arial"/>
          <w:color w:val="000000"/>
          <w:sz w:val="20"/>
          <w:szCs w:val="20"/>
          <w:shd w:val="clear" w:color="auto" w:fill="FFFFFF"/>
        </w:rPr>
        <w:t>opportunity</w:t>
      </w:r>
      <w:proofErr w:type="gramEnd"/>
      <w:r w:rsidRPr="00F45C25">
        <w:rPr>
          <w:rFonts w:cs="Arial"/>
          <w:color w:val="000000"/>
          <w:sz w:val="20"/>
          <w:szCs w:val="20"/>
          <w:shd w:val="clear" w:color="auto" w:fill="FFFFFF"/>
        </w:rPr>
        <w:t xml:space="preserve"> for every member of the global workforce through the ongoing development of the world’s first Economic Graph, a digital representation of the global economy. </w:t>
      </w:r>
      <w:r w:rsidRPr="00F45C25">
        <w:rPr>
          <w:rFonts w:cs="Arial"/>
          <w:sz w:val="20"/>
          <w:szCs w:val="20"/>
        </w:rPr>
        <w:t>In addition to LinkedIn’s free services, LinkedIn offers monetized solutions</w:t>
      </w:r>
      <w:r w:rsidR="00C27B90" w:rsidRPr="00F45C25">
        <w:rPr>
          <w:rFonts w:cs="Arial"/>
          <w:sz w:val="20"/>
          <w:szCs w:val="20"/>
        </w:rPr>
        <w:t xml:space="preserve"> designed to offer AI-enabled insights </w:t>
      </w:r>
      <w:r w:rsidRPr="00F45C25">
        <w:rPr>
          <w:rFonts w:cs="Arial"/>
          <w:sz w:val="20"/>
          <w:szCs w:val="20"/>
        </w:rPr>
        <w:t xml:space="preserve">and </w:t>
      </w:r>
      <w:r w:rsidR="00C27B90" w:rsidRPr="00F45C25">
        <w:rPr>
          <w:rFonts w:cs="Arial"/>
          <w:sz w:val="20"/>
          <w:szCs w:val="20"/>
        </w:rPr>
        <w:t>productivity</w:t>
      </w:r>
      <w:r w:rsidRPr="00F45C25">
        <w:rPr>
          <w:rFonts w:cs="Arial"/>
          <w:sz w:val="20"/>
          <w:szCs w:val="20"/>
        </w:rPr>
        <w:t xml:space="preserve">: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w:t>
      </w:r>
      <w:r w:rsidR="00F654C3" w:rsidRPr="00F45C25">
        <w:rPr>
          <w:rFonts w:cs="Arial"/>
          <w:sz w:val="20"/>
          <w:szCs w:val="20"/>
        </w:rPr>
        <w:t xml:space="preserve">find jobs, </w:t>
      </w:r>
      <w:r w:rsidR="00825B13" w:rsidRPr="00F45C25">
        <w:rPr>
          <w:rFonts w:cs="Arial"/>
          <w:sz w:val="20"/>
          <w:szCs w:val="20"/>
        </w:rPr>
        <w:t xml:space="preserve">access knowledge, </w:t>
      </w:r>
      <w:r w:rsidRPr="00F45C25">
        <w:rPr>
          <w:rFonts w:cs="Arial"/>
          <w:sz w:val="20"/>
          <w:szCs w:val="20"/>
        </w:rPr>
        <w:t xml:space="preserve">and connect with talent through additional services like premium search. Sales Solutions help companies strengthen customer relationships, empower teams with digital selling tools, and acquire new opportunities. </w:t>
      </w:r>
      <w:r w:rsidRPr="00F45C25">
        <w:rPr>
          <w:rFonts w:cs="Arial"/>
          <w:color w:val="000000"/>
          <w:sz w:val="20"/>
          <w:szCs w:val="20"/>
        </w:rPr>
        <w:t xml:space="preserve">Growth will depend on our ability to increase the number of LinkedIn members and our ability to continue offering </w:t>
      </w:r>
      <w:r w:rsidR="001F1427" w:rsidRPr="00F45C25">
        <w:rPr>
          <w:rFonts w:cs="Arial"/>
          <w:color w:val="000000"/>
          <w:sz w:val="20"/>
          <w:szCs w:val="20"/>
        </w:rPr>
        <w:t>insight and AI-ena</w:t>
      </w:r>
      <w:r w:rsidR="00301B65" w:rsidRPr="00F45C25">
        <w:rPr>
          <w:rFonts w:cs="Arial"/>
          <w:color w:val="000000"/>
          <w:sz w:val="20"/>
          <w:szCs w:val="20"/>
        </w:rPr>
        <w:t xml:space="preserve">bled </w:t>
      </w:r>
      <w:r w:rsidRPr="00F45C25">
        <w:rPr>
          <w:rFonts w:cs="Arial"/>
          <w:color w:val="000000"/>
          <w:sz w:val="20"/>
          <w:szCs w:val="20"/>
        </w:rPr>
        <w:t>services that provide value for our members and increase their engagement. LinkedIn revenue is mainly affected by demand from enterprises and professional</w:t>
      </w:r>
      <w:r w:rsidR="00DC49A6" w:rsidRPr="00F45C25">
        <w:rPr>
          <w:rFonts w:cs="Arial"/>
          <w:color w:val="000000"/>
          <w:sz w:val="20"/>
          <w:szCs w:val="20"/>
        </w:rPr>
        <w:t>s</w:t>
      </w:r>
      <w:r w:rsidRPr="00F45C25">
        <w:rPr>
          <w:rFonts w:cs="Arial"/>
          <w:color w:val="000000"/>
          <w:sz w:val="20"/>
          <w:szCs w:val="20"/>
        </w:rPr>
        <w:t xml:space="preserve"> for subscriptions to Talent Solutions, Sales Solutions, and Premium Subscriptions offerings, as well as member engagement and the quality of the sponsored content delivered to those members to drive Marketing Solutions. </w:t>
      </w:r>
    </w:p>
    <w:p w14:paraId="6E6BC464" w14:textId="3CFF7F7D" w:rsidR="00D717EF" w:rsidRPr="00F45C25" w:rsidRDefault="00D717EF" w:rsidP="00230264">
      <w:pPr>
        <w:pStyle w:val="NormalWeb"/>
        <w:keepNext/>
        <w:keepLines/>
        <w:spacing w:before="270" w:beforeAutospacing="0" w:after="0" w:afterAutospacing="0"/>
        <w:rPr>
          <w:rFonts w:cs="Arial"/>
          <w:b/>
          <w:i/>
          <w:sz w:val="20"/>
          <w:szCs w:val="20"/>
        </w:rPr>
      </w:pPr>
      <w:r w:rsidRPr="00F45C25">
        <w:rPr>
          <w:rFonts w:cs="Arial"/>
          <w:b/>
          <w:i/>
          <w:sz w:val="20"/>
          <w:szCs w:val="20"/>
        </w:rPr>
        <w:t>Dynamics</w:t>
      </w:r>
    </w:p>
    <w:p w14:paraId="1D93318D" w14:textId="24BB824A" w:rsidR="002924DD" w:rsidRPr="00F45C25" w:rsidRDefault="002924DD" w:rsidP="002924DD">
      <w:pPr>
        <w:keepNext/>
        <w:keepLines/>
        <w:spacing w:before="180"/>
        <w:jc w:val="both"/>
        <w:rPr>
          <w:rFonts w:ascii="Arial" w:eastAsia="Times New Roman" w:hAnsi="Arial" w:cs="Arial"/>
          <w:szCs w:val="20"/>
        </w:rPr>
      </w:pPr>
      <w:bookmarkStart w:id="9" w:name="_Hlk486429631"/>
      <w:r w:rsidRPr="00F45C25">
        <w:rPr>
          <w:rFonts w:ascii="Arial" w:eastAsia="Times New Roman" w:hAnsi="Arial" w:cs="Arial"/>
          <w:szCs w:val="20"/>
        </w:rPr>
        <w:t xml:space="preserve">Dynamics provides cloud-based and on-premises business solutions for financial management, enterprise resource planning (“ERP”), customer relationship management (“CRM”), </w:t>
      </w:r>
      <w:r w:rsidR="009F0FD2" w:rsidRPr="00F45C25">
        <w:rPr>
          <w:rFonts w:ascii="Arial" w:eastAsia="Times New Roman" w:hAnsi="Arial" w:cs="Arial"/>
          <w:szCs w:val="20"/>
        </w:rPr>
        <w:t xml:space="preserve">and </w:t>
      </w:r>
      <w:r w:rsidRPr="00F45C25">
        <w:rPr>
          <w:rFonts w:ascii="Arial" w:eastAsia="Times New Roman" w:hAnsi="Arial" w:cs="Arial"/>
          <w:szCs w:val="20"/>
        </w:rPr>
        <w:t xml:space="preserve">supply chain management, </w:t>
      </w:r>
      <w:r w:rsidR="009F0FD2" w:rsidRPr="00F45C25">
        <w:rPr>
          <w:rFonts w:ascii="Arial" w:eastAsia="Times New Roman" w:hAnsi="Arial" w:cs="Arial"/>
          <w:szCs w:val="20"/>
        </w:rPr>
        <w:t xml:space="preserve">as well as </w:t>
      </w:r>
      <w:r w:rsidRPr="00F45C25">
        <w:rPr>
          <w:rFonts w:ascii="Arial" w:eastAsia="Times New Roman" w:hAnsi="Arial" w:cs="Arial"/>
          <w:szCs w:val="20"/>
        </w:rPr>
        <w:t>other low code application development platforms</w:t>
      </w:r>
      <w:r w:rsidR="00A26BBA" w:rsidRPr="00F45C25">
        <w:rPr>
          <w:rFonts w:ascii="Arial" w:eastAsia="Times New Roman" w:hAnsi="Arial" w:cs="Arial"/>
          <w:szCs w:val="20"/>
        </w:rPr>
        <w:t xml:space="preserve"> and AI offerings</w:t>
      </w:r>
      <w:r w:rsidR="009907A0" w:rsidRPr="00F45C25">
        <w:rPr>
          <w:rFonts w:ascii="Arial" w:eastAsia="Times New Roman" w:hAnsi="Arial" w:cs="Arial"/>
          <w:szCs w:val="20"/>
        </w:rPr>
        <w:t>,</w:t>
      </w:r>
      <w:r w:rsidRPr="00F45C25">
        <w:rPr>
          <w:rFonts w:ascii="Arial" w:eastAsia="Times New Roman" w:hAnsi="Arial" w:cs="Arial"/>
          <w:szCs w:val="20"/>
        </w:rPr>
        <w:t xml:space="preserve">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w:t>
      </w:r>
    </w:p>
    <w:bookmarkEnd w:id="9"/>
    <w:p w14:paraId="156A182E" w14:textId="77777777" w:rsidR="00D717EF" w:rsidRPr="00F45C25" w:rsidRDefault="00D717EF" w:rsidP="00D717EF">
      <w:pPr>
        <w:pStyle w:val="NormalWeb"/>
        <w:keepNext/>
        <w:keepLines/>
        <w:spacing w:before="270" w:beforeAutospacing="0" w:after="0" w:afterAutospacing="0"/>
        <w:rPr>
          <w:rFonts w:cs="Arial"/>
          <w:i/>
          <w:sz w:val="20"/>
          <w:szCs w:val="20"/>
        </w:rPr>
      </w:pPr>
      <w:r w:rsidRPr="00F45C25">
        <w:rPr>
          <w:rFonts w:cs="Arial"/>
          <w:i/>
          <w:sz w:val="20"/>
          <w:szCs w:val="20"/>
        </w:rPr>
        <w:t>Competition</w:t>
      </w:r>
    </w:p>
    <w:p w14:paraId="1D482734" w14:textId="79AFD3F4" w:rsidR="00D717EF" w:rsidRPr="00F45C25" w:rsidRDefault="00D717EF" w:rsidP="3656A608">
      <w:pPr>
        <w:spacing w:before="180"/>
        <w:jc w:val="both"/>
        <w:rPr>
          <w:rFonts w:cs="Arial"/>
        </w:rPr>
      </w:pPr>
      <w:r w:rsidRPr="00F45C25">
        <w:rPr>
          <w:rFonts w:ascii="Arial" w:eastAsia="Times New Roman" w:hAnsi="Arial" w:cs="Arial"/>
        </w:rPr>
        <w:t xml:space="preserve">Competitors to Office include software and global application vendors, such as Apple, Cisco Systems, Google, </w:t>
      </w:r>
      <w:r w:rsidR="00191E42" w:rsidRPr="00F45C25">
        <w:rPr>
          <w:rFonts w:ascii="Arial" w:eastAsia="Times New Roman" w:hAnsi="Arial" w:cs="Arial"/>
        </w:rPr>
        <w:t xml:space="preserve">Meta, </w:t>
      </w:r>
      <w:r w:rsidRPr="00F45C25">
        <w:rPr>
          <w:rFonts w:ascii="Arial" w:eastAsia="Times New Roman" w:hAnsi="Arial" w:cs="Arial"/>
        </w:rPr>
        <w:t xml:space="preserve">Proofpoint, Slack, Symantec, </w:t>
      </w:r>
      <w:r w:rsidR="00191E42" w:rsidRPr="00F45C25">
        <w:rPr>
          <w:rFonts w:ascii="Arial" w:eastAsia="Times New Roman" w:hAnsi="Arial" w:cs="Arial"/>
        </w:rPr>
        <w:t>Zoom, and numerous web-based and mobile application competitors as well as local application developers.</w:t>
      </w:r>
      <w:r w:rsidRPr="00F45C25">
        <w:rPr>
          <w:rFonts w:ascii="Arial" w:eastAsia="Times New Roman" w:hAnsi="Arial" w:cs="Arial"/>
        </w:rPr>
        <w:t xml:space="preserve"> Apple distributes versions of its pre-installed application software, such as email and calendar products, through its PCs, tablets, and phones. Cisco Systems is using its position in enterprise communications equipment to grow its unified communications business. </w:t>
      </w:r>
      <w:r w:rsidR="00476A91" w:rsidRPr="00F45C25">
        <w:rPr>
          <w:rFonts w:ascii="Arial" w:eastAsia="Times New Roman" w:hAnsi="Arial" w:cs="Arial"/>
        </w:rPr>
        <w:t xml:space="preserve">Google provides a hosted messaging and productivity suite. </w:t>
      </w:r>
      <w:r w:rsidR="003D617E" w:rsidRPr="00F45C25">
        <w:rPr>
          <w:rFonts w:ascii="Arial" w:eastAsia="Times New Roman" w:hAnsi="Arial" w:cs="Arial"/>
        </w:rPr>
        <w:t xml:space="preserve">Meta offers communication tools to enable productivity and engagement within organizations. </w:t>
      </w:r>
      <w:r w:rsidRPr="00F45C25">
        <w:rPr>
          <w:rFonts w:ascii="Arial" w:eastAsia="Times New Roman" w:hAnsi="Arial" w:cs="Arial"/>
        </w:rPr>
        <w:t xml:space="preserve">Proofpoint and Symantec provide security solutions across email security, information protection, and governance. </w:t>
      </w:r>
      <w:r w:rsidR="00914079" w:rsidRPr="00F45C25">
        <w:rPr>
          <w:rFonts w:ascii="Arial" w:eastAsia="Times New Roman" w:hAnsi="Arial" w:cs="Arial"/>
        </w:rPr>
        <w:t xml:space="preserve">Slack provides </w:t>
      </w:r>
      <w:r w:rsidR="00914079" w:rsidRPr="00F45C25">
        <w:rPr>
          <w:rFonts w:ascii="Arial" w:eastAsia="Times New Roman" w:hAnsi="Arial" w:cs="Arial"/>
        </w:rPr>
        <w:lastRenderedPageBreak/>
        <w:t xml:space="preserve">teamwork and collaboration software. </w:t>
      </w:r>
      <w:r w:rsidR="00590BF4" w:rsidRPr="00F45C25">
        <w:rPr>
          <w:rFonts w:ascii="Arial" w:eastAsia="Times New Roman" w:hAnsi="Arial" w:cs="Arial"/>
        </w:rPr>
        <w:t xml:space="preserve">Zoom offers videoconferencing and cloud phone solutions. </w:t>
      </w:r>
      <w:r w:rsidRPr="00F45C25">
        <w:rPr>
          <w:rFonts w:ascii="Arial" w:eastAsia="Times New Roman" w:hAnsi="Arial" w:cs="Arial"/>
        </w:rPr>
        <w:t>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7414A95D" w14:textId="4050A992" w:rsidR="00D717EF" w:rsidRPr="00F45C25" w:rsidRDefault="00D717EF" w:rsidP="00191E42">
      <w:pPr>
        <w:spacing w:before="180"/>
        <w:jc w:val="both"/>
        <w:rPr>
          <w:rFonts w:cs="Arial"/>
          <w:szCs w:val="20"/>
        </w:rPr>
      </w:pPr>
      <w:r w:rsidRPr="00F45C25">
        <w:rPr>
          <w:rFonts w:ascii="Arial" w:eastAsia="Times New Roman" w:hAnsi="Arial" w:cs="Arial"/>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0623DA6A" w14:textId="07C72383" w:rsidR="00936755" w:rsidRPr="00F45C25" w:rsidRDefault="00D717EF" w:rsidP="00936755">
      <w:pPr>
        <w:spacing w:before="180"/>
        <w:jc w:val="both"/>
        <w:rPr>
          <w:rFonts w:ascii="Arial" w:eastAsia="Times New Roman" w:hAnsi="Arial" w:cs="Arial"/>
          <w:szCs w:val="20"/>
        </w:rPr>
      </w:pPr>
      <w:r w:rsidRPr="00F45C25">
        <w:rPr>
          <w:rFonts w:ascii="Arial" w:eastAsia="Times New Roman" w:hAnsi="Arial" w:cs="Arial"/>
          <w:szCs w:val="20"/>
        </w:rPr>
        <w:t xml:space="preserve">Dynamics competes with cloud-based and on-premises business solution providers such as </w:t>
      </w:r>
      <w:r w:rsidR="00191E42" w:rsidRPr="00F45C25">
        <w:rPr>
          <w:rFonts w:ascii="Arial" w:eastAsia="Times New Roman" w:hAnsi="Arial" w:cs="Arial"/>
          <w:szCs w:val="20"/>
        </w:rPr>
        <w:t>Oracle, Salesforce, SAP, Service Now, UI Path</w:t>
      </w:r>
      <w:r w:rsidR="00E334FD" w:rsidRPr="00F45C25">
        <w:rPr>
          <w:rFonts w:ascii="Arial" w:eastAsia="Times New Roman" w:hAnsi="Arial" w:cs="Arial"/>
          <w:szCs w:val="20"/>
        </w:rPr>
        <w:t xml:space="preserve">, and </w:t>
      </w:r>
      <w:proofErr w:type="spellStart"/>
      <w:r w:rsidR="00E334FD" w:rsidRPr="00F45C25">
        <w:rPr>
          <w:rFonts w:ascii="Arial" w:eastAsia="Times New Roman" w:hAnsi="Arial" w:cs="Arial"/>
          <w:szCs w:val="20"/>
        </w:rPr>
        <w:t>WorkDay</w:t>
      </w:r>
      <w:proofErr w:type="spellEnd"/>
      <w:r w:rsidRPr="00F45C25">
        <w:rPr>
          <w:rFonts w:ascii="Arial" w:eastAsia="Times New Roman" w:hAnsi="Arial" w:cs="Arial"/>
          <w:szCs w:val="20"/>
        </w:rPr>
        <w:t>.</w:t>
      </w:r>
      <w:bookmarkStart w:id="10" w:name="_Hlk488049788"/>
    </w:p>
    <w:p w14:paraId="6EC872A3" w14:textId="2D49E005" w:rsidR="00D717EF" w:rsidRPr="00F45C25" w:rsidRDefault="00D717EF" w:rsidP="00936755">
      <w:pPr>
        <w:spacing w:before="180"/>
        <w:jc w:val="both"/>
        <w:rPr>
          <w:rFonts w:ascii="Arial" w:hAnsi="Arial" w:cs="Arial"/>
          <w:b/>
          <w:iCs/>
        </w:rPr>
      </w:pPr>
      <w:r w:rsidRPr="00F45C25">
        <w:rPr>
          <w:rFonts w:ascii="Arial" w:hAnsi="Arial" w:cs="Arial"/>
          <w:b/>
        </w:rPr>
        <w:t>Intelligent Cloud</w:t>
      </w:r>
    </w:p>
    <w:p w14:paraId="37652881" w14:textId="77777777" w:rsidR="00510DC5" w:rsidRPr="00F45C25" w:rsidRDefault="00510DC5" w:rsidP="00936755">
      <w:pPr>
        <w:pStyle w:val="NormalWeb"/>
        <w:spacing w:before="180" w:beforeAutospacing="0" w:after="0" w:afterAutospacing="0"/>
        <w:rPr>
          <w:rFonts w:cs="Arial"/>
          <w:sz w:val="8"/>
        </w:rPr>
      </w:pPr>
      <w:bookmarkStart w:id="11" w:name="_Hlk519601615"/>
      <w:r w:rsidRPr="00F45C25">
        <w:rPr>
          <w:rFonts w:cs="Arial"/>
          <w:sz w:val="20"/>
          <w:szCs w:val="20"/>
        </w:rPr>
        <w:t>Our Intelligent Cloud segment consists of our public, private, and hybrid server products and cloud services that can power modern business and developers. This segment primarily comprises:</w:t>
      </w:r>
      <w:r w:rsidRPr="00F45C25">
        <w:rPr>
          <w:rFonts w:cs="Arial"/>
          <w:sz w:val="20"/>
          <w:szCs w:val="20"/>
        </w:rPr>
        <w:fldChar w:fldCharType="begin"/>
      </w:r>
      <w:r w:rsidRPr="00F45C25">
        <w:rPr>
          <w:rFonts w:cs="Arial"/>
          <w:sz w:val="20"/>
          <w:szCs w:val="20"/>
        </w:rPr>
        <w:instrText xml:space="preserve">  </w:instrText>
      </w:r>
      <w:r w:rsidRPr="00F45C25">
        <w:rPr>
          <w:rFonts w:cs="Arial"/>
          <w:sz w:val="20"/>
          <w:szCs w:val="20"/>
        </w:rPr>
        <w:fldChar w:fldCharType="end"/>
      </w:r>
    </w:p>
    <w:p w14:paraId="3ECFB966" w14:textId="77777777" w:rsidR="00510DC5" w:rsidRPr="00F45C25" w:rsidRDefault="00510DC5" w:rsidP="0093675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Server products and cloud services, including Azure and other cloud services; SQL Server, Windows Server, Visual Studio, System Center, and related Client Access Licenses (“CALs”); and Nuance and GitHub.</w:t>
      </w:r>
    </w:p>
    <w:p w14:paraId="42086468" w14:textId="77777777" w:rsidR="00510DC5" w:rsidRPr="00F45C25" w:rsidRDefault="00510DC5" w:rsidP="0093675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Enterprise and partner services, including Enterprise Support Services, Industry Solutions, Nuance professional services, Microsoft Partner Network, and Learning Experience.</w:t>
      </w:r>
    </w:p>
    <w:p w14:paraId="302831F7" w14:textId="08EA7168" w:rsidR="00D717EF" w:rsidRPr="00F45C25" w:rsidRDefault="00D717EF" w:rsidP="3656A608">
      <w:pPr>
        <w:pStyle w:val="NormalWeb"/>
        <w:keepNext/>
        <w:spacing w:before="270" w:beforeAutospacing="0" w:after="0" w:afterAutospacing="0"/>
        <w:rPr>
          <w:rFonts w:cs="Arial"/>
          <w:b/>
          <w:bCs/>
          <w:i/>
          <w:iCs/>
          <w:sz w:val="20"/>
          <w:szCs w:val="20"/>
        </w:rPr>
      </w:pPr>
      <w:r w:rsidRPr="00F45C25">
        <w:rPr>
          <w:rFonts w:cs="Arial"/>
          <w:b/>
          <w:bCs/>
          <w:i/>
          <w:iCs/>
          <w:sz w:val="20"/>
          <w:szCs w:val="20"/>
        </w:rPr>
        <w:t>Server Products and Cloud Services</w:t>
      </w:r>
    </w:p>
    <w:p w14:paraId="11118AA7" w14:textId="79DB0C5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w:t>
      </w:r>
      <w:r w:rsidR="005F70F8" w:rsidRPr="00F45C25">
        <w:rPr>
          <w:rFonts w:cs="Arial"/>
          <w:sz w:val="20"/>
          <w:szCs w:val="20"/>
        </w:rPr>
        <w:t>Internet of Things (“</w:t>
      </w:r>
      <w:r w:rsidRPr="00F45C25">
        <w:rPr>
          <w:rFonts w:cs="Arial"/>
          <w:sz w:val="20"/>
          <w:szCs w:val="20"/>
        </w:rPr>
        <w:t>IoT</w:t>
      </w:r>
      <w:r w:rsidR="005F70F8" w:rsidRPr="00F45C25">
        <w:rPr>
          <w:rFonts w:cs="Arial"/>
          <w:sz w:val="20"/>
          <w:szCs w:val="20"/>
        </w:rPr>
        <w:t>”)</w:t>
      </w:r>
      <w:r w:rsidRPr="00F45C25">
        <w:rPr>
          <w:rFonts w:cs="Arial"/>
          <w:sz w:val="20"/>
          <w:szCs w:val="20"/>
        </w:rPr>
        <w: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0B40D377" w14:textId="01FB032C" w:rsidR="003E2C6F" w:rsidRPr="00F45C25" w:rsidRDefault="003E2C6F" w:rsidP="00D717EF">
      <w:pPr>
        <w:pStyle w:val="NormalWeb"/>
        <w:spacing w:before="180" w:beforeAutospacing="0" w:after="0" w:afterAutospacing="0"/>
        <w:rPr>
          <w:rFonts w:cs="Arial"/>
          <w:sz w:val="20"/>
          <w:szCs w:val="20"/>
        </w:rPr>
      </w:pPr>
      <w:r w:rsidRPr="00F45C25">
        <w:rPr>
          <w:rFonts w:cs="Arial"/>
          <w:sz w:val="20"/>
          <w:szCs w:val="20"/>
        </w:rPr>
        <w:t xml:space="preserve">Azure AI offerings provide a competitive advantage as companies seek ways to optimize and scale their business with machine learning. </w:t>
      </w:r>
      <w:r w:rsidR="00366CEC" w:rsidRPr="00F45C25">
        <w:rPr>
          <w:rFonts w:cs="Arial"/>
          <w:sz w:val="20"/>
          <w:szCs w:val="20"/>
        </w:rPr>
        <w:t xml:space="preserve">With </w:t>
      </w:r>
      <w:r w:rsidRPr="00F45C25">
        <w:rPr>
          <w:rFonts w:cs="Arial"/>
          <w:sz w:val="20"/>
          <w:szCs w:val="20"/>
        </w:rPr>
        <w:t>Azure’s purpose-built, AI-optimized infrastructure</w:t>
      </w:r>
      <w:r w:rsidR="00E44A9F" w:rsidRPr="00F45C25">
        <w:rPr>
          <w:rFonts w:cs="Arial"/>
          <w:sz w:val="20"/>
          <w:szCs w:val="20"/>
        </w:rPr>
        <w:t>, customers can use a variety of large language models and developer tools to create the next generation of AI apps and services</w:t>
      </w:r>
      <w:r w:rsidRPr="00F45C25">
        <w:rPr>
          <w:rFonts w:cs="Arial"/>
          <w:sz w:val="20"/>
          <w:szCs w:val="20"/>
        </w:rPr>
        <w:t xml:space="preserve">. </w:t>
      </w:r>
    </w:p>
    <w:p w14:paraId="6900EBCD" w14:textId="71E1C02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w:t>
      </w:r>
      <w:r w:rsidR="00F05324" w:rsidRPr="00F45C25">
        <w:rPr>
          <w:rFonts w:cs="Arial"/>
          <w:sz w:val="20"/>
          <w:szCs w:val="20"/>
        </w:rPr>
        <w:t xml:space="preserve"> </w:t>
      </w:r>
      <w:r w:rsidRPr="00F45C25" w:rsidDel="00F9232A">
        <w:rPr>
          <w:rFonts w:cs="Arial"/>
          <w:sz w:val="20"/>
          <w:szCs w:val="20"/>
        </w:rPr>
        <w:t>Server products</w:t>
      </w:r>
      <w:r w:rsidRPr="00F45C25">
        <w:rPr>
          <w:rFonts w:cs="Arial"/>
          <w:sz w:val="20"/>
          <w:szCs w:val="20"/>
        </w:rPr>
        <w:t xml:space="preserve"> </w:t>
      </w:r>
      <w:r w:rsidRPr="00F45C25" w:rsidDel="00F9232A">
        <w:rPr>
          <w:rFonts w:cs="Arial"/>
          <w:sz w:val="20"/>
          <w:szCs w:val="20"/>
        </w:rPr>
        <w:t xml:space="preserve">revenue is mainly affected by purchases through volume licensing programs, licenses sold to </w:t>
      </w:r>
      <w:r w:rsidRPr="00F45C25">
        <w:rPr>
          <w:rFonts w:cs="Arial"/>
          <w:sz w:val="20"/>
          <w:szCs w:val="20"/>
        </w:rPr>
        <w:t>original equipment manufacturers</w:t>
      </w:r>
      <w:r w:rsidRPr="00F45C25" w:rsidDel="00F9232A">
        <w:rPr>
          <w:rFonts w:cs="Arial"/>
          <w:sz w:val="20"/>
          <w:szCs w:val="20"/>
        </w:rPr>
        <w:t xml:space="preserve"> </w:t>
      </w:r>
      <w:r w:rsidRPr="00F45C25">
        <w:rPr>
          <w:rFonts w:cs="Arial"/>
          <w:sz w:val="20"/>
          <w:szCs w:val="20"/>
        </w:rPr>
        <w:t>(“</w:t>
      </w:r>
      <w:r w:rsidRPr="00F45C25" w:rsidDel="00F9232A">
        <w:rPr>
          <w:rFonts w:cs="Arial"/>
          <w:sz w:val="20"/>
          <w:szCs w:val="20"/>
        </w:rPr>
        <w:t>OEM</w:t>
      </w:r>
      <w:r w:rsidRPr="00F45C25">
        <w:rPr>
          <w:rFonts w:cs="Arial"/>
          <w:sz w:val="20"/>
          <w:szCs w:val="20"/>
        </w:rPr>
        <w:t>”)</w:t>
      </w:r>
      <w:r w:rsidRPr="00F45C25"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63630E15"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Nuance and GitHub include both cloud and on-premises offerings. Nuance provides healthcare and enterprise AI solutions. </w:t>
      </w:r>
      <w:r w:rsidRPr="00F45C25" w:rsidDel="00A546A6">
        <w:rPr>
          <w:rFonts w:cs="Arial"/>
          <w:sz w:val="20"/>
          <w:szCs w:val="20"/>
        </w:rPr>
        <w:t>GitHub provides a collaboration platform and code hosting service for developers.</w:t>
      </w:r>
      <w:r w:rsidRPr="00F45C25">
        <w:rPr>
          <w:rFonts w:cs="Arial"/>
          <w:sz w:val="20"/>
          <w:szCs w:val="20"/>
        </w:rPr>
        <w:t xml:space="preserve"> </w:t>
      </w:r>
    </w:p>
    <w:bookmarkEnd w:id="11"/>
    <w:p w14:paraId="6A202A12" w14:textId="55E983C8"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Enterprise </w:t>
      </w:r>
      <w:r w:rsidR="005302B0" w:rsidRPr="00F45C25">
        <w:rPr>
          <w:rFonts w:cs="Arial"/>
          <w:b/>
          <w:i/>
          <w:sz w:val="20"/>
          <w:szCs w:val="20"/>
        </w:rPr>
        <w:t xml:space="preserve">and Partner </w:t>
      </w:r>
      <w:r w:rsidRPr="00F45C25">
        <w:rPr>
          <w:rFonts w:cs="Arial"/>
          <w:b/>
          <w:i/>
          <w:sz w:val="20"/>
          <w:szCs w:val="20"/>
        </w:rPr>
        <w:t>Services</w:t>
      </w:r>
    </w:p>
    <w:p w14:paraId="6EFAEAB3" w14:textId="1FDF6E8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Enterprise </w:t>
      </w:r>
      <w:r w:rsidR="005302B0" w:rsidRPr="00F45C25">
        <w:rPr>
          <w:rFonts w:cs="Arial"/>
          <w:sz w:val="20"/>
          <w:szCs w:val="20"/>
        </w:rPr>
        <w:t xml:space="preserve">and Partner </w:t>
      </w:r>
      <w:r w:rsidRPr="00F45C25">
        <w:rPr>
          <w:rFonts w:cs="Arial"/>
          <w:sz w:val="20"/>
          <w:szCs w:val="20"/>
        </w:rPr>
        <w:t xml:space="preserve">Services, including </w:t>
      </w:r>
      <w:r w:rsidR="005302B0" w:rsidRPr="00F45C25">
        <w:rPr>
          <w:rFonts w:cs="Arial"/>
          <w:sz w:val="20"/>
          <w:szCs w:val="20"/>
        </w:rPr>
        <w:t>Enterprise Support Services, Industry Solutions, Nuance professional services, Microsoft Partner Network, and Learning Experience</w:t>
      </w:r>
      <w:r w:rsidRPr="00F45C25">
        <w:rPr>
          <w:rFonts w:cs="Arial"/>
          <w:sz w:val="20"/>
          <w:szCs w:val="20"/>
        </w:rPr>
        <w:t xml:space="preserve">, assist customers in developing, deploying, and managing Microsoft server solutions, Microsoft desktop solutions, and Nuance conversational AI and ambient </w:t>
      </w:r>
      <w:r w:rsidRPr="00F45C25">
        <w:rPr>
          <w:rFonts w:cs="Arial"/>
          <w:sz w:val="20"/>
          <w:szCs w:val="20"/>
        </w:rPr>
        <w:lastRenderedPageBreak/>
        <w:t>intelligent solutions, along with providing training and certification to developers and IT professionals on various Microsoft products.</w:t>
      </w:r>
    </w:p>
    <w:bookmarkEnd w:id="10"/>
    <w:p w14:paraId="2B0AC007" w14:textId="77777777" w:rsidR="00D717EF" w:rsidRPr="00F45C25" w:rsidRDefault="00D717EF" w:rsidP="00D717EF">
      <w:pPr>
        <w:pStyle w:val="NormalWeb"/>
        <w:keepNext/>
        <w:spacing w:before="270" w:beforeAutospacing="0" w:after="0" w:afterAutospacing="0"/>
        <w:rPr>
          <w:rFonts w:cs="Arial"/>
          <w:i/>
          <w:sz w:val="20"/>
          <w:szCs w:val="20"/>
        </w:rPr>
      </w:pPr>
      <w:r w:rsidRPr="00F45C25">
        <w:rPr>
          <w:rFonts w:cs="Arial"/>
          <w:i/>
          <w:sz w:val="20"/>
          <w:szCs w:val="20"/>
        </w:rPr>
        <w:t>Competition</w:t>
      </w:r>
    </w:p>
    <w:p w14:paraId="2EBF8B72" w14:textId="343AD3F2" w:rsidR="00D9456E" w:rsidRPr="00F45C25" w:rsidRDefault="00D9456E" w:rsidP="3656A608">
      <w:pPr>
        <w:spacing w:before="180"/>
        <w:jc w:val="both"/>
        <w:rPr>
          <w:rFonts w:ascii="Arial" w:eastAsia="Times New Roman" w:hAnsi="Arial" w:cs="Arial"/>
        </w:rPr>
      </w:pPr>
      <w:r w:rsidRPr="00F45C25">
        <w:rPr>
          <w:rFonts w:ascii="Arial" w:eastAsia="Times New Roman" w:hAnsi="Arial" w:cs="Arial"/>
        </w:rPr>
        <w:t xml:space="preserve">Azure faces diverse competition from companies such as Amazon, Broadcom, Google, IBM, Oracle, and </w:t>
      </w:r>
      <w:proofErr w:type="gramStart"/>
      <w:r w:rsidRPr="00F45C25">
        <w:rPr>
          <w:rFonts w:ascii="Arial" w:eastAsia="Times New Roman" w:hAnsi="Arial" w:cs="Arial"/>
        </w:rPr>
        <w:t>open source</w:t>
      </w:r>
      <w:proofErr w:type="gramEnd"/>
      <w:r w:rsidRPr="00F45C25">
        <w:rPr>
          <w:rFonts w:ascii="Arial" w:eastAsia="Times New Roman" w:hAnsi="Arial" w:cs="Arial"/>
        </w:rPr>
        <w:t xml:space="preserv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2" w:name="_Hlk140614770"/>
      <w:r w:rsidRPr="00F45C25">
        <w:rPr>
          <w:rFonts w:ascii="Arial" w:eastAsia="Times New Roman" w:hAnsi="Arial" w:cs="Arial"/>
        </w:rPr>
        <w:t xml:space="preserve">Our AI offerings compete with AI products from </w:t>
      </w:r>
      <w:proofErr w:type="spellStart"/>
      <w:r w:rsidRPr="00F45C25">
        <w:rPr>
          <w:rFonts w:ascii="Arial" w:eastAsia="Times New Roman" w:hAnsi="Arial" w:cs="Arial"/>
        </w:rPr>
        <w:t>hyperscalers</w:t>
      </w:r>
      <w:proofErr w:type="spellEnd"/>
      <w:r w:rsidRPr="00F45C25">
        <w:rPr>
          <w:rFonts w:ascii="Arial" w:eastAsia="Times New Roman" w:hAnsi="Arial" w:cs="Arial"/>
        </w:rPr>
        <w:t xml:space="preserve"> such as Amazon and Google, as well as products from other emerging competitors, </w:t>
      </w:r>
      <w:r w:rsidR="00EB12A8" w:rsidRPr="00F45C25">
        <w:rPr>
          <w:rFonts w:ascii="Arial" w:eastAsia="Times New Roman" w:hAnsi="Arial" w:cs="Arial"/>
        </w:rPr>
        <w:t xml:space="preserve">including Anthropic, OpenAI, Meta, and other </w:t>
      </w:r>
      <w:proofErr w:type="gramStart"/>
      <w:r w:rsidR="00EB12A8" w:rsidRPr="00F45C25">
        <w:rPr>
          <w:rFonts w:ascii="Arial" w:eastAsia="Times New Roman" w:hAnsi="Arial" w:cs="Arial"/>
        </w:rPr>
        <w:t>open source</w:t>
      </w:r>
      <w:proofErr w:type="gramEnd"/>
      <w:r w:rsidR="00EB12A8" w:rsidRPr="00F45C25">
        <w:rPr>
          <w:rFonts w:ascii="Arial" w:eastAsia="Times New Roman" w:hAnsi="Arial" w:cs="Arial"/>
        </w:rPr>
        <w:t xml:space="preserve"> offerings, </w:t>
      </w:r>
      <w:r w:rsidRPr="00F45C25">
        <w:rPr>
          <w:rFonts w:ascii="Arial" w:eastAsia="Times New Roman" w:hAnsi="Arial" w:cs="Arial"/>
        </w:rPr>
        <w:t xml:space="preserve">many of which are also current or potential partners. </w:t>
      </w:r>
      <w:bookmarkEnd w:id="12"/>
      <w:r w:rsidRPr="00F45C25">
        <w:rPr>
          <w:rFonts w:ascii="Arial" w:eastAsia="Times New Roman" w:hAnsi="Arial" w:cs="Arial"/>
        </w:rPr>
        <w:t>Our Azure Security offerings include our cloud security solution and security information and event management solution, which compete with companies such as Palo Alto Networks and Cisco.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w:t>
      </w:r>
    </w:p>
    <w:p w14:paraId="76F07823" w14:textId="5B6CF55F"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w:t>
      </w:r>
      <w:r w:rsidR="00DF5E43" w:rsidRPr="00F45C25">
        <w:rPr>
          <w:rFonts w:cs="Arial"/>
          <w:sz w:val="20"/>
          <w:szCs w:val="20"/>
        </w:rPr>
        <w:t xml:space="preserve"> and</w:t>
      </w:r>
      <w:r w:rsidRPr="00F45C25">
        <w:rPr>
          <w:rFonts w:cs="Arial"/>
          <w:sz w:val="20"/>
          <w:szCs w:val="20"/>
        </w:rPr>
        <w:t xml:space="preserve"> </w:t>
      </w:r>
      <w:r w:rsidR="00060D6E" w:rsidRPr="00F45C25">
        <w:rPr>
          <w:rFonts w:cs="Arial"/>
          <w:sz w:val="20"/>
          <w:szCs w:val="20"/>
        </w:rPr>
        <w:t>n</w:t>
      </w:r>
      <w:r w:rsidRPr="00F45C25">
        <w:rPr>
          <w:rFonts w:cs="Arial"/>
          <w:sz w:val="20"/>
          <w:szCs w:val="20"/>
        </w:rPr>
        <w:t>early all computer manufacturers offer server hardware for the Linux operating system</w:t>
      </w:r>
      <w:r w:rsidR="002773BD" w:rsidRPr="00F45C25">
        <w:rPr>
          <w:rFonts w:cs="Arial"/>
          <w:sz w:val="20"/>
          <w:szCs w:val="20"/>
        </w:rPr>
        <w:t>.</w:t>
      </w:r>
    </w:p>
    <w:p w14:paraId="023DD460" w14:textId="64D221F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compete to provide enterprise-wide computing </w:t>
      </w:r>
      <w:r w:rsidR="00764D4C" w:rsidRPr="00F45C25">
        <w:rPr>
          <w:rFonts w:cs="Arial"/>
          <w:sz w:val="20"/>
          <w:szCs w:val="20"/>
        </w:rPr>
        <w:t>and point</w:t>
      </w:r>
      <w:r w:rsidRPr="00F45C25">
        <w:rPr>
          <w:rFonts w:cs="Arial"/>
          <w:sz w:val="20"/>
          <w:szCs w:val="20"/>
        </w:rPr>
        <w:t xml:space="preserve"> solutions with numerous commercial software vendors that offer solutions and middleware technology platforms, software applications for connectivity, security, hosting, database, and e-business servers. IBM and Oracle lead a group of companies that compete with our enterprise-wide computing solutions. Commercial competitors for our server applications for PC-based distributed client-server environments include </w:t>
      </w:r>
      <w:r w:rsidR="00921E3B" w:rsidRPr="00F45C25">
        <w:rPr>
          <w:rFonts w:cs="Arial"/>
          <w:sz w:val="20"/>
          <w:szCs w:val="20"/>
        </w:rPr>
        <w:t>Broadcom</w:t>
      </w:r>
      <w:r w:rsidRPr="00F45C25">
        <w:rPr>
          <w:rFonts w:cs="Arial"/>
          <w:sz w:val="20"/>
          <w:szCs w:val="20"/>
        </w:rPr>
        <w:t xml:space="preserve">, IBM, and Oracle. Our web application platform software competes with </w:t>
      </w:r>
      <w:proofErr w:type="gramStart"/>
      <w:r w:rsidRPr="00F45C25">
        <w:rPr>
          <w:rFonts w:cs="Arial"/>
          <w:sz w:val="20"/>
          <w:szCs w:val="20"/>
        </w:rPr>
        <w:t>open source</w:t>
      </w:r>
      <w:proofErr w:type="gramEnd"/>
      <w:r w:rsidRPr="00F45C25">
        <w:rPr>
          <w:rFonts w:cs="Arial"/>
          <w:sz w:val="20"/>
          <w:szCs w:val="20"/>
        </w:rPr>
        <w:t xml:space="preserve"> software such as Apache, Linux, MySQL, and PHP. In middleware, we compete against Java vendors. </w:t>
      </w:r>
    </w:p>
    <w:p w14:paraId="0E621180" w14:textId="24289B08" w:rsidR="00150F62" w:rsidRPr="00F45C25" w:rsidRDefault="00150F62" w:rsidP="3656A608">
      <w:pPr>
        <w:spacing w:before="180"/>
        <w:jc w:val="both"/>
        <w:rPr>
          <w:rFonts w:ascii="Arial" w:eastAsia="Times New Roman" w:hAnsi="Arial" w:cs="Arial"/>
        </w:rPr>
      </w:pPr>
      <w:r w:rsidRPr="00F45C25">
        <w:rPr>
          <w:rFonts w:ascii="Arial" w:eastAsia="Times New Roman" w:hAnsi="Arial" w:cs="Arial"/>
        </w:rPr>
        <w:t xml:space="preserve">Our database, business intelligence, and data warehousing solutions offerings compete with products from </w:t>
      </w:r>
      <w:r w:rsidR="00006B2E" w:rsidRPr="00F45C25">
        <w:rPr>
          <w:rFonts w:ascii="Arial" w:eastAsia="Times New Roman" w:hAnsi="Arial" w:cs="Arial"/>
        </w:rPr>
        <w:t>Data</w:t>
      </w:r>
      <w:r w:rsidR="00BD2C90" w:rsidRPr="00F45C25">
        <w:rPr>
          <w:rFonts w:ascii="Arial" w:eastAsia="Times New Roman" w:hAnsi="Arial" w:cs="Arial"/>
        </w:rPr>
        <w:t xml:space="preserve">bricks, </w:t>
      </w:r>
      <w:r w:rsidRPr="00F45C25">
        <w:rPr>
          <w:rFonts w:ascii="Arial" w:eastAsia="Times New Roman" w:hAnsi="Arial" w:cs="Arial"/>
        </w:rPr>
        <w:t xml:space="preserve">IBM, Oracle, SAP, Snowflake, and other companies. Our system management solutions compete with server management and server virtualization platform providers, such as BMC, Broadcom, Hewlett-Packard, and IBM. Our products for software developers compete against offerings from Adobe, IBM, Oracle, and other companies, </w:t>
      </w:r>
      <w:proofErr w:type="gramStart"/>
      <w:r w:rsidRPr="00F45C25">
        <w:rPr>
          <w:rFonts w:ascii="Arial" w:eastAsia="Times New Roman" w:hAnsi="Arial" w:cs="Arial"/>
        </w:rPr>
        <w:t>and also</w:t>
      </w:r>
      <w:proofErr w:type="gramEnd"/>
      <w:r w:rsidRPr="00F45C25">
        <w:rPr>
          <w:rFonts w:ascii="Arial" w:eastAsia="Times New Roman" w:hAnsi="Arial" w:cs="Arial"/>
        </w:rPr>
        <w:t xml:space="preserve"> against </w:t>
      </w:r>
      <w:proofErr w:type="gramStart"/>
      <w:r w:rsidRPr="00F45C25">
        <w:rPr>
          <w:rFonts w:ascii="Arial" w:eastAsia="Times New Roman" w:hAnsi="Arial" w:cs="Arial"/>
        </w:rPr>
        <w:t>open source</w:t>
      </w:r>
      <w:proofErr w:type="gramEnd"/>
      <w:r w:rsidRPr="00F45C25">
        <w:rPr>
          <w:rFonts w:ascii="Arial" w:eastAsia="Times New Roman" w:hAnsi="Arial" w:cs="Arial"/>
        </w:rPr>
        <w:t xml:space="preserve"> projects, including Eclipse (sponsored by IBM, Oracle, and SAP), PHP, and Ruby on Rails. </w:t>
      </w:r>
    </w:p>
    <w:p w14:paraId="0B0B99FB"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believe our server products provide customers with advantages in </w:t>
      </w:r>
      <w:proofErr w:type="gramStart"/>
      <w:r w:rsidRPr="00F45C25">
        <w:rPr>
          <w:rFonts w:cs="Arial"/>
          <w:sz w:val="20"/>
          <w:szCs w:val="20"/>
        </w:rPr>
        <w:t>performance</w:t>
      </w:r>
      <w:proofErr w:type="gramEnd"/>
      <w:r w:rsidRPr="00F45C25">
        <w:rPr>
          <w:rFonts w:cs="Arial"/>
          <w:sz w:val="20"/>
          <w:szCs w:val="20"/>
        </w:rPr>
        <w:t xml:space="preserve">, total costs of ownership, and productivity by delivering superior applications, development tools, compatibility with a broad base of hardware and software applications, security, and manageability. </w:t>
      </w:r>
    </w:p>
    <w:p w14:paraId="571EE030" w14:textId="3ACC5BF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Enterprise </w:t>
      </w:r>
      <w:r w:rsidR="00C31C50" w:rsidRPr="00F45C25">
        <w:rPr>
          <w:rFonts w:cs="Arial"/>
          <w:sz w:val="20"/>
          <w:szCs w:val="20"/>
        </w:rPr>
        <w:t xml:space="preserve">and Partner </w:t>
      </w:r>
      <w:r w:rsidRPr="00F45C25">
        <w:rPr>
          <w:rFonts w:cs="Arial"/>
          <w:sz w:val="20"/>
          <w:szCs w:val="20"/>
        </w:rPr>
        <w:t xml:space="preserve">Services business </w:t>
      </w:r>
      <w:proofErr w:type="gramStart"/>
      <w:r w:rsidRPr="00F45C25">
        <w:rPr>
          <w:rFonts w:cs="Arial"/>
          <w:sz w:val="20"/>
          <w:szCs w:val="20"/>
        </w:rPr>
        <w:t>competes</w:t>
      </w:r>
      <w:proofErr w:type="gramEnd"/>
      <w:r w:rsidRPr="00F45C25">
        <w:rPr>
          <w:rFonts w:cs="Arial"/>
          <w:sz w:val="20"/>
          <w:szCs w:val="20"/>
        </w:rPr>
        <w:t xml:space="preserve"> with a wide range of companies that provide strategy and business planning, application development, and infrastructure services, including multinational consulting firms and small niche businesses focused on specific technologies. </w:t>
      </w:r>
    </w:p>
    <w:p w14:paraId="568B7F82" w14:textId="77777777" w:rsidR="00D717EF" w:rsidRPr="00F45C25" w:rsidRDefault="00D717EF" w:rsidP="00D717EF">
      <w:pPr>
        <w:keepNext/>
        <w:spacing w:before="270"/>
        <w:jc w:val="both"/>
        <w:rPr>
          <w:rFonts w:ascii="Arial" w:hAnsi="Arial" w:cs="Arial"/>
          <w:b/>
          <w:sz w:val="8"/>
        </w:rPr>
      </w:pPr>
      <w:r w:rsidRPr="00F45C25">
        <w:rPr>
          <w:rFonts w:ascii="Arial" w:hAnsi="Arial" w:cs="Arial"/>
          <w:b/>
          <w:iCs/>
        </w:rPr>
        <w:t>More Personal Computing</w:t>
      </w:r>
    </w:p>
    <w:p w14:paraId="3323C38C" w14:textId="77777777" w:rsidR="00510DC5" w:rsidRPr="00F45C25" w:rsidRDefault="00510DC5" w:rsidP="00510DC5">
      <w:pPr>
        <w:pStyle w:val="NormalWeb"/>
        <w:keepNext/>
        <w:spacing w:before="180" w:beforeAutospacing="0" w:after="0" w:afterAutospacing="0"/>
        <w:rPr>
          <w:rFonts w:cs="Arial"/>
          <w:sz w:val="8"/>
        </w:rPr>
      </w:pPr>
      <w:r w:rsidRPr="00F45C25">
        <w:rPr>
          <w:rFonts w:cs="Arial"/>
          <w:sz w:val="20"/>
          <w:szCs w:val="20"/>
        </w:rPr>
        <w:t xml:space="preserve">Our More Personal Computing segment consists of products and services that put customers at the center of </w:t>
      </w:r>
      <w:proofErr w:type="gramStart"/>
      <w:r w:rsidRPr="00F45C25">
        <w:rPr>
          <w:rFonts w:cs="Arial"/>
          <w:sz w:val="20"/>
          <w:szCs w:val="20"/>
        </w:rPr>
        <w:t>the experience</w:t>
      </w:r>
      <w:proofErr w:type="gramEnd"/>
      <w:r w:rsidRPr="00F45C25">
        <w:rPr>
          <w:rFonts w:cs="Arial"/>
          <w:sz w:val="20"/>
          <w:szCs w:val="20"/>
        </w:rPr>
        <w:t xml:space="preserve"> with our technology. This segment primarily comprises:</w:t>
      </w:r>
    </w:p>
    <w:p w14:paraId="7E118FBF" w14:textId="3AC9DB57" w:rsidR="00510DC5" w:rsidRPr="00F45C25" w:rsidRDefault="00510DC5" w:rsidP="00510DC5">
      <w:pPr>
        <w:pStyle w:val="NormalWeb"/>
        <w:keepNext/>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 xml:space="preserve">Windows, including Windows </w:t>
      </w:r>
      <w:r w:rsidR="005302B0" w:rsidRPr="00F45C25">
        <w:rPr>
          <w:rFonts w:cs="Arial"/>
          <w:sz w:val="20"/>
          <w:szCs w:val="20"/>
        </w:rPr>
        <w:t>OEM</w:t>
      </w:r>
      <w:r w:rsidRPr="00F45C25">
        <w:rPr>
          <w:rFonts w:cs="Arial"/>
          <w:sz w:val="20"/>
          <w:szCs w:val="20"/>
        </w:rPr>
        <w:t xml:space="preserve">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02C493F1" w14:textId="77777777" w:rsidR="00510DC5" w:rsidRPr="00F45C25" w:rsidRDefault="00510DC5" w:rsidP="00510DC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Devices, including Surface, HoloLens, and PC accessories.</w:t>
      </w:r>
    </w:p>
    <w:p w14:paraId="4A6C3A46" w14:textId="77777777" w:rsidR="00510DC5" w:rsidRPr="00F45C25" w:rsidRDefault="00510DC5" w:rsidP="00510DC5">
      <w:pPr>
        <w:pStyle w:val="NormalWeb"/>
        <w:keepNext/>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w:t>
      </w:r>
    </w:p>
    <w:p w14:paraId="35047257" w14:textId="77777777" w:rsidR="00510DC5" w:rsidRPr="00F45C25" w:rsidRDefault="00510DC5" w:rsidP="00510DC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Search and news advertising, comprising Bing (including Copilot), Microsoft News, Microsoft Edge, and third-party affiliates.</w:t>
      </w:r>
    </w:p>
    <w:p w14:paraId="62ECAFA9"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lastRenderedPageBreak/>
        <w:t>Windows</w:t>
      </w:r>
    </w:p>
    <w:p w14:paraId="2D1BE4E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Windows operating system is designed to deliver </w:t>
      </w:r>
      <w:proofErr w:type="gramStart"/>
      <w:r w:rsidRPr="00F45C25">
        <w:rPr>
          <w:rFonts w:cs="Arial"/>
          <w:sz w:val="20"/>
          <w:szCs w:val="20"/>
        </w:rPr>
        <w:t>a more</w:t>
      </w:r>
      <w:proofErr w:type="gramEnd"/>
      <w:r w:rsidRPr="00F45C25">
        <w:rPr>
          <w:rFonts w:cs="Arial"/>
          <w:sz w:val="20"/>
          <w:szCs w:val="20"/>
        </w:rPr>
        <w:t xml:space="preserv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2228303B"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 xml:space="preserve">The mix of computing devices based on form </w:t>
      </w:r>
      <w:proofErr w:type="gramStart"/>
      <w:r w:rsidRPr="00F45C25">
        <w:rPr>
          <w:rFonts w:cs="Arial"/>
          <w:sz w:val="20"/>
          <w:szCs w:val="20"/>
        </w:rPr>
        <w:t>factor</w:t>
      </w:r>
      <w:proofErr w:type="gramEnd"/>
      <w:r w:rsidRPr="00F45C25">
        <w:rPr>
          <w:rFonts w:cs="Arial"/>
          <w:sz w:val="20"/>
          <w:szCs w:val="20"/>
        </w:rPr>
        <w:t xml:space="preserve"> and screen size.</w:t>
      </w:r>
    </w:p>
    <w:p w14:paraId="7ACF0C84"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Differences in device market demand between developed markets and growth markets.</w:t>
      </w:r>
    </w:p>
    <w:p w14:paraId="0A009504" w14:textId="77777777" w:rsidR="00301B65" w:rsidRPr="00F45C25" w:rsidRDefault="00301B65"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Growth of the AI PC category</w:t>
      </w:r>
    </w:p>
    <w:p w14:paraId="74200FEC"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Attachment of Windows to devices shipped.</w:t>
      </w:r>
    </w:p>
    <w:p w14:paraId="0D0FC733"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 xml:space="preserve">Customer </w:t>
      </w:r>
      <w:proofErr w:type="gramStart"/>
      <w:r w:rsidRPr="00F45C25">
        <w:rPr>
          <w:rFonts w:cs="Arial"/>
          <w:sz w:val="20"/>
          <w:szCs w:val="20"/>
        </w:rPr>
        <w:t>mix</w:t>
      </w:r>
      <w:proofErr w:type="gramEnd"/>
      <w:r w:rsidRPr="00F45C25">
        <w:rPr>
          <w:rFonts w:cs="Arial"/>
          <w:sz w:val="20"/>
          <w:szCs w:val="20"/>
        </w:rPr>
        <w:t xml:space="preserve"> between consumer, small and medium businesses, and large enterprises.</w:t>
      </w:r>
    </w:p>
    <w:p w14:paraId="3159A9BF"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Changes in inventory levels in the OEM channel.</w:t>
      </w:r>
    </w:p>
    <w:p w14:paraId="57D1E365"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A0D7FD2"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Constraints in the supply chain of device components.</w:t>
      </w:r>
    </w:p>
    <w:p w14:paraId="62ED64DE"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Piracy.</w:t>
      </w:r>
    </w:p>
    <w:p w14:paraId="484380B9" w14:textId="129751A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Windows Commercial revenue, which includes volume licensing of the Windows operating system and Windows cloud services such as Microsoft Defender for Endpoint, is affected mainly by the demand from commercial customers for </w:t>
      </w:r>
      <w:r w:rsidR="00287007" w:rsidRPr="00F45C25">
        <w:rPr>
          <w:rFonts w:cs="Arial"/>
          <w:sz w:val="20"/>
          <w:szCs w:val="20"/>
        </w:rPr>
        <w:t>Microsoft 365 and our</w:t>
      </w:r>
      <w:r w:rsidRPr="00F45C25">
        <w:rPr>
          <w:rFonts w:cs="Arial"/>
          <w:sz w:val="20"/>
          <w:szCs w:val="20"/>
        </w:rPr>
        <w:t xml:space="preserve"> advanced security offerings. Windows Commercial revenue often reflects the number of information workers in a licensed enterprise and is relatively independent of the number of PCs sold </w:t>
      </w:r>
      <w:proofErr w:type="gramStart"/>
      <w:r w:rsidRPr="00F45C25">
        <w:rPr>
          <w:rFonts w:cs="Arial"/>
          <w:sz w:val="20"/>
          <w:szCs w:val="20"/>
        </w:rPr>
        <w:t>in a given year</w:t>
      </w:r>
      <w:proofErr w:type="gramEnd"/>
      <w:r w:rsidRPr="00F45C25">
        <w:rPr>
          <w:rFonts w:cs="Arial"/>
          <w:sz w:val="20"/>
          <w:szCs w:val="20"/>
        </w:rPr>
        <w:t>.</w:t>
      </w:r>
    </w:p>
    <w:p w14:paraId="60AE1E82"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Patent licensing includes our programs to license patents we own for use across a broad array of technology areas, including mobile devices and cloud offerings.</w:t>
      </w:r>
    </w:p>
    <w:p w14:paraId="12D5513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Windows IoT extends the power of Windows and the cloud to intelligent systems by delivering specialized operating systems, tools, and services for use in embedded devices. </w:t>
      </w:r>
    </w:p>
    <w:p w14:paraId="1C9AA692"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Devices</w:t>
      </w:r>
    </w:p>
    <w:p w14:paraId="73F4E9DB" w14:textId="52254166" w:rsidR="00D717EF" w:rsidRPr="00F45C25" w:rsidRDefault="00D717EF" w:rsidP="00D717EF">
      <w:pPr>
        <w:pStyle w:val="BodyText3"/>
        <w:spacing w:before="180" w:after="0"/>
        <w:rPr>
          <w:rFonts w:ascii="Arial" w:eastAsia="Times New Roman" w:hAnsi="Arial" w:cs="Arial"/>
          <w:sz w:val="20"/>
          <w:szCs w:val="20"/>
        </w:rPr>
      </w:pPr>
      <w:r w:rsidRPr="00F45C25">
        <w:rPr>
          <w:rFonts w:ascii="Arial" w:eastAsia="Times New Roman" w:hAnsi="Arial" w:cs="Arial"/>
          <w:sz w:val="20"/>
          <w:szCs w:val="20"/>
        </w:rPr>
        <w:t xml:space="preserve">We design and sell devices, </w:t>
      </w:r>
      <w:r w:rsidR="001416B9" w:rsidRPr="00F45C25">
        <w:rPr>
          <w:rFonts w:ascii="Arial" w:eastAsia="Times New Roman" w:hAnsi="Arial" w:cs="Arial"/>
          <w:sz w:val="20"/>
          <w:szCs w:val="20"/>
        </w:rPr>
        <w:t xml:space="preserve">such as </w:t>
      </w:r>
      <w:r w:rsidRPr="00F45C25">
        <w:rPr>
          <w:rFonts w:ascii="Arial" w:eastAsia="Times New Roman" w:hAnsi="Arial" w:cs="Arial"/>
          <w:sz w:val="20"/>
          <w:szCs w:val="20"/>
        </w:rPr>
        <w:t>Surface</w:t>
      </w:r>
      <w:r w:rsidR="001416B9" w:rsidRPr="00F45C25">
        <w:rPr>
          <w:rFonts w:ascii="Arial" w:eastAsia="Times New Roman" w:hAnsi="Arial" w:cs="Arial"/>
          <w:sz w:val="20"/>
          <w:szCs w:val="20"/>
        </w:rPr>
        <w:t xml:space="preserve"> (including Copilot+ PCs)</w:t>
      </w:r>
      <w:r w:rsidR="00DA5869" w:rsidRPr="00F45C25">
        <w:rPr>
          <w:rFonts w:ascii="Arial" w:eastAsia="Times New Roman" w:hAnsi="Arial" w:cs="Arial"/>
          <w:sz w:val="20"/>
          <w:szCs w:val="20"/>
        </w:rPr>
        <w:t>, HoloLens,</w:t>
      </w:r>
      <w:r w:rsidRPr="00F45C25">
        <w:rPr>
          <w:rFonts w:ascii="Arial" w:eastAsia="Times New Roman" w:hAnsi="Arial" w:cs="Arial"/>
          <w:sz w:val="20"/>
          <w:szCs w:val="20"/>
        </w:rPr>
        <w:t xml:space="preserve">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w:t>
      </w:r>
    </w:p>
    <w:p w14:paraId="15BC66F4" w14:textId="250D574F" w:rsidR="00D717EF" w:rsidRPr="00F45C25" w:rsidRDefault="00D717EF" w:rsidP="3656A608">
      <w:pPr>
        <w:pStyle w:val="NormalWeb"/>
        <w:keepNext/>
        <w:spacing w:before="180" w:beforeAutospacing="0" w:after="0" w:afterAutospacing="0"/>
        <w:rPr>
          <w:rFonts w:cs="Arial"/>
          <w:b/>
          <w:bCs/>
          <w:i/>
          <w:iCs/>
          <w:sz w:val="20"/>
          <w:szCs w:val="20"/>
        </w:rPr>
      </w:pPr>
      <w:r w:rsidRPr="00F45C25">
        <w:rPr>
          <w:rFonts w:cs="Arial"/>
          <w:b/>
          <w:bCs/>
          <w:i/>
          <w:iCs/>
          <w:sz w:val="20"/>
          <w:szCs w:val="20"/>
        </w:rPr>
        <w:t>Gaming</w:t>
      </w:r>
    </w:p>
    <w:p w14:paraId="77C663CC" w14:textId="337945EA" w:rsidR="00D717EF" w:rsidRPr="00F45C25" w:rsidRDefault="00D717EF" w:rsidP="00D717EF">
      <w:pPr>
        <w:pStyle w:val="NormalWeb"/>
        <w:keepNext/>
        <w:spacing w:before="180" w:beforeAutospacing="0" w:after="0" w:afterAutospacing="0"/>
        <w:rPr>
          <w:rFonts w:cs="Arial"/>
          <w:b/>
          <w:i/>
          <w:sz w:val="20"/>
          <w:szCs w:val="20"/>
        </w:rPr>
      </w:pPr>
      <w:r w:rsidRPr="00F45C25">
        <w:rPr>
          <w:rFonts w:cs="Arial"/>
          <w:sz w:val="20"/>
          <w:szCs w:val="20"/>
        </w:rPr>
        <w:t>Our gaming platform is designed to provide a variety of entertainment through a unique combination of content, community, and cloud</w:t>
      </w:r>
      <w:r w:rsidR="005F5F27" w:rsidRPr="00F45C25">
        <w:rPr>
          <w:rFonts w:cs="Arial"/>
          <w:sz w:val="20"/>
          <w:szCs w:val="20"/>
        </w:rPr>
        <w:t xml:space="preserve"> services</w:t>
      </w:r>
      <w:r w:rsidRPr="00F45C25">
        <w:rPr>
          <w:rFonts w:cs="Arial"/>
          <w:sz w:val="20"/>
          <w:szCs w:val="20"/>
        </w:rPr>
        <w:t xml:space="preserve">. Our game content is </w:t>
      </w:r>
      <w:r w:rsidR="00B509ED" w:rsidRPr="00F45C25">
        <w:rPr>
          <w:rFonts w:cs="Arial"/>
          <w:sz w:val="20"/>
          <w:szCs w:val="20"/>
        </w:rPr>
        <w:t>developed</w:t>
      </w:r>
      <w:r w:rsidRPr="00F45C25">
        <w:rPr>
          <w:rFonts w:cs="Arial"/>
          <w:sz w:val="20"/>
          <w:szCs w:val="20"/>
        </w:rPr>
        <w:t xml:space="preserve"> through a collection of first-party studios creating iconic and differentiated gaming experiences. We continue to invest in new gaming studios and content to expand our </w:t>
      </w:r>
      <w:r w:rsidR="002C6BD8" w:rsidRPr="00F45C25">
        <w:rPr>
          <w:rFonts w:cs="Arial"/>
          <w:sz w:val="20"/>
          <w:szCs w:val="20"/>
        </w:rPr>
        <w:t>intellectual property</w:t>
      </w:r>
      <w:r w:rsidRPr="00F45C25">
        <w:rPr>
          <w:rFonts w:cs="Arial"/>
          <w:sz w:val="20"/>
          <w:szCs w:val="20"/>
        </w:rPr>
        <w:t xml:space="preserve"> roadmap and leverage new content creators. These unique gaming experiences are the cornerstone of Xbox Game Pass, a subscription service and gaming community with access to a curated library of over </w:t>
      </w:r>
      <w:r w:rsidR="00054804" w:rsidRPr="00F45C25">
        <w:rPr>
          <w:rFonts w:cs="Arial"/>
          <w:sz w:val="20"/>
          <w:szCs w:val="20"/>
        </w:rPr>
        <w:t>4</w:t>
      </w:r>
      <w:r w:rsidRPr="00F45C25">
        <w:rPr>
          <w:rFonts w:cs="Arial"/>
          <w:sz w:val="20"/>
          <w:szCs w:val="20"/>
        </w:rPr>
        <w:t xml:space="preserve">00 first- and third-party </w:t>
      </w:r>
      <w:proofErr w:type="gramStart"/>
      <w:r w:rsidRPr="00F45C25">
        <w:rPr>
          <w:rFonts w:cs="Arial"/>
          <w:sz w:val="20"/>
          <w:szCs w:val="20"/>
        </w:rPr>
        <w:t>console</w:t>
      </w:r>
      <w:proofErr w:type="gramEnd"/>
      <w:r w:rsidRPr="00F45C25">
        <w:rPr>
          <w:rFonts w:cs="Arial"/>
          <w:sz w:val="20"/>
          <w:szCs w:val="20"/>
        </w:rPr>
        <w:t xml:space="preserve"> and PC titles.</w:t>
      </w:r>
    </w:p>
    <w:p w14:paraId="10EF7C0D" w14:textId="0A183D42" w:rsidR="00D717EF" w:rsidRPr="00F45C25" w:rsidRDefault="00D717EF" w:rsidP="00D717EF">
      <w:pPr>
        <w:pStyle w:val="NormalWeb"/>
        <w:spacing w:before="180" w:beforeAutospacing="0" w:after="0" w:afterAutospacing="0"/>
        <w:rPr>
          <w:rFonts w:cs="Arial"/>
          <w:b/>
          <w:i/>
          <w:sz w:val="20"/>
          <w:szCs w:val="20"/>
        </w:rPr>
      </w:pPr>
      <w:r w:rsidRPr="00F45C25">
        <w:rPr>
          <w:rFonts w:cs="Arial"/>
          <w:sz w:val="20"/>
          <w:szCs w:val="20"/>
        </w:rPr>
        <w:t xml:space="preserve">The gamer remains at the heart of the Xbox ecosystem. </w:t>
      </w:r>
      <w:r w:rsidR="00921EB7" w:rsidRPr="00F45C25">
        <w:rPr>
          <w:rFonts w:cs="Arial"/>
          <w:sz w:val="20"/>
          <w:szCs w:val="20"/>
        </w:rPr>
        <w:t xml:space="preserve">We </w:t>
      </w:r>
      <w:r w:rsidR="0002048A" w:rsidRPr="00F45C25">
        <w:rPr>
          <w:rFonts w:cs="Arial"/>
          <w:sz w:val="20"/>
          <w:szCs w:val="20"/>
        </w:rPr>
        <w:t>are identifying new opportunities to attract gamers across a variety of different end points</w:t>
      </w:r>
      <w:r w:rsidR="00921EB7" w:rsidRPr="00F45C25">
        <w:rPr>
          <w:rFonts w:cs="Arial"/>
          <w:sz w:val="20"/>
          <w:szCs w:val="20"/>
        </w:rPr>
        <w:t xml:space="preserve"> through our first- and third-party content and business diversification across subscriptions, ads, and digital stores</w:t>
      </w:r>
      <w:r w:rsidR="0002048A" w:rsidRPr="00F45C25">
        <w:rPr>
          <w:rFonts w:cs="Arial"/>
          <w:sz w:val="20"/>
          <w:szCs w:val="20"/>
        </w:rPr>
        <w:t xml:space="preserve">. We’ve seen new devices from </w:t>
      </w:r>
      <w:r w:rsidR="006909E8" w:rsidRPr="00F45C25">
        <w:rPr>
          <w:rFonts w:cs="Arial"/>
          <w:sz w:val="20"/>
          <w:szCs w:val="20"/>
        </w:rPr>
        <w:t>third-</w:t>
      </w:r>
      <w:r w:rsidR="0002048A" w:rsidRPr="00F45C25">
        <w:rPr>
          <w:rFonts w:cs="Arial"/>
          <w:sz w:val="20"/>
          <w:szCs w:val="20"/>
        </w:rPr>
        <w:t>party manufacturers along with key PC and mobile end points that help us empower gamers to play in a way that is most convenient to them. We are focused on growing the platform and expanding to new ecosystems to engage as many gamers as possible.</w:t>
      </w:r>
      <w:r w:rsidRPr="00F45C25" w:rsidDel="00CD4FCB">
        <w:rPr>
          <w:rFonts w:cs="Arial"/>
          <w:b/>
          <w:i/>
          <w:sz w:val="20"/>
          <w:szCs w:val="20"/>
        </w:rPr>
        <w:t xml:space="preserve"> </w:t>
      </w:r>
    </w:p>
    <w:p w14:paraId="4E76CAC6" w14:textId="28078137" w:rsidR="00D717EF" w:rsidRPr="00F45C25" w:rsidRDefault="005D1469" w:rsidP="00D717EF">
      <w:pPr>
        <w:pStyle w:val="NormalWeb"/>
        <w:spacing w:before="180" w:beforeAutospacing="0" w:after="0" w:afterAutospacing="0"/>
        <w:rPr>
          <w:rFonts w:cs="Arial"/>
          <w:sz w:val="20"/>
          <w:szCs w:val="20"/>
        </w:rPr>
      </w:pPr>
      <w:r w:rsidRPr="00F45C25">
        <w:rPr>
          <w:rFonts w:cs="Arial"/>
          <w:sz w:val="20"/>
          <w:szCs w:val="20"/>
        </w:rPr>
        <w:t xml:space="preserve">Xbox enables people to connect and share online gaming experiences that are accessible on Xbox consoles, Windows-enabled devices, and other devices. </w:t>
      </w:r>
      <w:r w:rsidR="00D717EF" w:rsidRPr="00F45C25">
        <w:rPr>
          <w:rFonts w:cs="Arial"/>
          <w:sz w:val="20"/>
          <w:szCs w:val="20"/>
        </w:rPr>
        <w:t xml:space="preserve">Xbox is designed to benefit users by providing access to a network of certified </w:t>
      </w:r>
      <w:r w:rsidR="00D717EF" w:rsidRPr="00F45C25">
        <w:rPr>
          <w:rFonts w:cs="Arial"/>
          <w:sz w:val="20"/>
          <w:szCs w:val="20"/>
        </w:rPr>
        <w:lastRenderedPageBreak/>
        <w:t xml:space="preserve">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w:t>
      </w:r>
      <w:proofErr w:type="gramStart"/>
      <w:r w:rsidR="00D717EF" w:rsidRPr="00F45C25">
        <w:rPr>
          <w:rFonts w:cs="Arial"/>
          <w:sz w:val="20"/>
          <w:szCs w:val="20"/>
        </w:rPr>
        <w:t>Xbox enabled</w:t>
      </w:r>
      <w:proofErr w:type="gramEnd"/>
      <w:r w:rsidR="00D717EF" w:rsidRPr="00F45C25">
        <w:rPr>
          <w:rFonts w:cs="Arial"/>
          <w:sz w:val="20"/>
          <w:szCs w:val="20"/>
        </w:rPr>
        <w:t xml:space="preserve"> content, availability of games, providing exclusive game content that gamers seek, the computational power and reliability of the devices used to access our content and services, and the ability to create new experiences. </w:t>
      </w:r>
    </w:p>
    <w:p w14:paraId="3E4DF5C8"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Search and News Advertising</w:t>
      </w:r>
    </w:p>
    <w:p w14:paraId="4FDACA0E" w14:textId="40645F24"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 xml:space="preserve">Our Search and news advertising business is designed to deliver relevant search, native, and display advertising to a global audience. </w:t>
      </w:r>
      <w:r w:rsidR="001222EC" w:rsidRPr="00F45C25">
        <w:rPr>
          <w:rFonts w:cs="Arial"/>
          <w:sz w:val="20"/>
          <w:szCs w:val="20"/>
        </w:rPr>
        <w:t xml:space="preserve">Our </w:t>
      </w:r>
      <w:r w:rsidR="006C0D6A" w:rsidRPr="00F45C25">
        <w:rPr>
          <w:rFonts w:cs="Arial"/>
          <w:sz w:val="20"/>
          <w:szCs w:val="20"/>
        </w:rPr>
        <w:t xml:space="preserve">Microsoft </w:t>
      </w:r>
      <w:r w:rsidR="001222EC" w:rsidRPr="00F45C25">
        <w:rPr>
          <w:rFonts w:cs="Arial"/>
          <w:sz w:val="20"/>
          <w:szCs w:val="20"/>
        </w:rPr>
        <w:t xml:space="preserve">Edge browser and </w:t>
      </w:r>
      <w:r w:rsidR="00921EB7" w:rsidRPr="00F45C25">
        <w:rPr>
          <w:rFonts w:cs="Arial"/>
          <w:sz w:val="20"/>
          <w:szCs w:val="20"/>
        </w:rPr>
        <w:t xml:space="preserve">Bing </w:t>
      </w:r>
      <w:r w:rsidR="00CC6858" w:rsidRPr="00F45C25">
        <w:rPr>
          <w:rFonts w:cs="Arial"/>
          <w:sz w:val="20"/>
          <w:szCs w:val="20"/>
        </w:rPr>
        <w:t>search engine with</w:t>
      </w:r>
      <w:r w:rsidR="00921EB7" w:rsidRPr="00F45C25">
        <w:rPr>
          <w:rFonts w:cs="Arial"/>
          <w:sz w:val="20"/>
          <w:szCs w:val="20"/>
        </w:rPr>
        <w:t xml:space="preserve"> </w:t>
      </w:r>
      <w:r w:rsidR="00A6650F" w:rsidRPr="00F45C25">
        <w:rPr>
          <w:rFonts w:cs="Arial"/>
          <w:sz w:val="20"/>
          <w:szCs w:val="20"/>
        </w:rPr>
        <w:t>Cop</w:t>
      </w:r>
      <w:r w:rsidR="008E7AD9" w:rsidRPr="00F45C25">
        <w:rPr>
          <w:rFonts w:cs="Arial"/>
          <w:sz w:val="20"/>
          <w:szCs w:val="20"/>
        </w:rPr>
        <w:t>ilot</w:t>
      </w:r>
      <w:r w:rsidR="001222EC" w:rsidRPr="00F45C25">
        <w:rPr>
          <w:rFonts w:cs="Arial"/>
          <w:sz w:val="20"/>
          <w:szCs w:val="20"/>
        </w:rPr>
        <w:t xml:space="preserve"> are key tools to enable user acquisition and engagement, while our technology platform enables accelerated delivery of digital advertising solutions. In addition to first-party tools, w</w:t>
      </w:r>
      <w:r w:rsidRPr="00F45C25">
        <w:rPr>
          <w:rFonts w:cs="Arial"/>
          <w:sz w:val="20"/>
          <w:szCs w:val="20"/>
        </w:rPr>
        <w:t xml:space="preserve">e have several partnerships with companies, </w:t>
      </w:r>
      <w:r w:rsidR="003F4C86" w:rsidRPr="00F45C25">
        <w:rPr>
          <w:rFonts w:cs="Arial"/>
          <w:sz w:val="20"/>
          <w:szCs w:val="20"/>
        </w:rPr>
        <w:t xml:space="preserve">such as </w:t>
      </w:r>
      <w:r w:rsidRPr="00F45C25">
        <w:rPr>
          <w:rFonts w:cs="Arial"/>
          <w:sz w:val="20"/>
          <w:szCs w:val="20"/>
        </w:rPr>
        <w:t xml:space="preserve">Yahoo, through which we provide and monetize search </w:t>
      </w:r>
      <w:r w:rsidR="003F4C86" w:rsidRPr="00F45C25">
        <w:rPr>
          <w:rFonts w:cs="Arial"/>
          <w:sz w:val="20"/>
          <w:szCs w:val="20"/>
        </w:rPr>
        <w:t>offerings</w:t>
      </w:r>
      <w:r w:rsidRPr="00F45C25">
        <w:rPr>
          <w:rFonts w:cs="Arial"/>
          <w:sz w:val="20"/>
          <w:szCs w:val="20"/>
        </w:rPr>
        <w:t xml:space="preserve">. Growth depends on our ability to attract new users, understand intent, and match intent with relevant content </w:t>
      </w:r>
      <w:r w:rsidR="003F4C86" w:rsidRPr="00F45C25">
        <w:rPr>
          <w:rFonts w:cs="Arial"/>
          <w:sz w:val="20"/>
          <w:szCs w:val="20"/>
        </w:rPr>
        <w:t xml:space="preserve">on </w:t>
      </w:r>
      <w:r w:rsidR="00935A9B" w:rsidRPr="00F45C25">
        <w:rPr>
          <w:rFonts w:cs="Arial"/>
          <w:sz w:val="20"/>
          <w:szCs w:val="20"/>
        </w:rPr>
        <w:t xml:space="preserve">advertising </w:t>
      </w:r>
      <w:r w:rsidRPr="00F45C25">
        <w:rPr>
          <w:rFonts w:cs="Arial"/>
          <w:sz w:val="20"/>
          <w:szCs w:val="20"/>
        </w:rPr>
        <w:t>offerings.</w:t>
      </w:r>
    </w:p>
    <w:p w14:paraId="16E2405E" w14:textId="77777777" w:rsidR="00D717EF" w:rsidRPr="00F45C25" w:rsidRDefault="00D717EF" w:rsidP="00D717EF">
      <w:pPr>
        <w:pStyle w:val="NormalWeb"/>
        <w:keepNext/>
        <w:keepLines/>
        <w:spacing w:before="270" w:beforeAutospacing="0" w:after="0" w:afterAutospacing="0"/>
        <w:rPr>
          <w:rFonts w:cs="Arial"/>
          <w:i/>
          <w:sz w:val="20"/>
          <w:szCs w:val="20"/>
        </w:rPr>
      </w:pPr>
      <w:r w:rsidRPr="00F45C25">
        <w:rPr>
          <w:rFonts w:cs="Arial"/>
          <w:i/>
          <w:sz w:val="20"/>
          <w:szCs w:val="20"/>
        </w:rPr>
        <w:t xml:space="preserve">Competition </w:t>
      </w:r>
    </w:p>
    <w:p w14:paraId="44D6780A" w14:textId="2F0D2248" w:rsidR="005E54F9" w:rsidRPr="00F45C25" w:rsidRDefault="005E54F9" w:rsidP="3656A608">
      <w:pPr>
        <w:spacing w:before="180"/>
        <w:jc w:val="both"/>
        <w:rPr>
          <w:rFonts w:ascii="Arial" w:eastAsia="Times New Roman" w:hAnsi="Arial" w:cs="Arial"/>
        </w:rPr>
      </w:pPr>
      <w:r w:rsidRPr="00F45C25">
        <w:rPr>
          <w:rFonts w:ascii="Arial" w:eastAsia="Times New Roman" w:hAnsi="Arial" w:cs="Arial"/>
        </w:rPr>
        <w:t>Windows faces competition from various software products and from alternative platforms and devices, mainly from Apple and Google,</w:t>
      </w:r>
      <w:r w:rsidR="00B50C23" w:rsidRPr="00F45C25">
        <w:rPr>
          <w:rFonts w:ascii="Arial" w:eastAsia="Times New Roman" w:hAnsi="Arial" w:cs="Arial"/>
        </w:rPr>
        <w:t xml:space="preserve"> </w:t>
      </w:r>
      <w:r w:rsidR="00072277" w:rsidRPr="00F45C25">
        <w:rPr>
          <w:rFonts w:ascii="Arial" w:eastAsia="Times New Roman" w:hAnsi="Arial" w:cs="Arial"/>
        </w:rPr>
        <w:t xml:space="preserve">and </w:t>
      </w:r>
      <w:r w:rsidR="00B50C23" w:rsidRPr="00F45C25">
        <w:rPr>
          <w:rFonts w:ascii="Arial" w:eastAsia="Times New Roman" w:hAnsi="Arial" w:cs="Arial"/>
        </w:rPr>
        <w:t>Microsoft Defender for Endpoint</w:t>
      </w:r>
      <w:r w:rsidRPr="00F45C25">
        <w:rPr>
          <w:rFonts w:ascii="Arial" w:eastAsia="Times New Roman" w:hAnsi="Arial" w:cs="Arial"/>
        </w:rPr>
        <w:t xml:space="preserve"> </w:t>
      </w:r>
      <w:r w:rsidR="00A745AA" w:rsidRPr="00F45C25">
        <w:rPr>
          <w:rFonts w:ascii="Arial" w:eastAsia="Times New Roman" w:hAnsi="Arial" w:cs="Arial"/>
        </w:rPr>
        <w:t xml:space="preserve">competes with </w:t>
      </w:r>
      <w:r w:rsidRPr="00F45C25">
        <w:rPr>
          <w:rFonts w:ascii="Arial" w:eastAsia="Times New Roman" w:hAnsi="Arial" w:cs="Arial"/>
        </w:rPr>
        <w:t xml:space="preserve">CrowdStrike on endpoint security solutions. We believe Windows competes effectively by giving customers choice, value, flexibility, security, an easy-to-use interface, and compatibility with a broad range of hardware and software applications, including those that enable productivity. </w:t>
      </w:r>
    </w:p>
    <w:p w14:paraId="314911E4"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5B40175E" w14:textId="2E247AFF" w:rsidR="00D717EF" w:rsidRPr="00F45C25" w:rsidRDefault="00D717EF" w:rsidP="00D717EF">
      <w:pPr>
        <w:pStyle w:val="NormalWeb"/>
        <w:spacing w:before="180" w:beforeAutospacing="0" w:after="0" w:afterAutospacing="0"/>
        <w:rPr>
          <w:rFonts w:cs="Arial"/>
          <w:b/>
          <w:iCs/>
          <w:sz w:val="20"/>
        </w:rPr>
      </w:pPr>
      <w:r w:rsidRPr="00F45C25">
        <w:rPr>
          <w:rFonts w:cs="Arial"/>
          <w:sz w:val="20"/>
          <w:szCs w:val="20"/>
        </w:rPr>
        <w:t>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w:t>
      </w:r>
      <w:r w:rsidRPr="00F45C25" w:rsidDel="00B85E99">
        <w:rPr>
          <w:rFonts w:cs="Arial"/>
          <w:sz w:val="20"/>
          <w:szCs w:val="20"/>
        </w:rPr>
        <w:t>.</w:t>
      </w:r>
      <w:r w:rsidRPr="00F45C25">
        <w:rPr>
          <w:rFonts w:cs="Arial"/>
          <w:sz w:val="20"/>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content from our own first-party game franchises as well as other digital content offerings.</w:t>
      </w:r>
    </w:p>
    <w:p w14:paraId="44CD57B0" w14:textId="41FE6A21"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Our Search and news advertising business competes with Google</w:t>
      </w:r>
      <w:r w:rsidR="001E0701" w:rsidRPr="00F45C25">
        <w:rPr>
          <w:rFonts w:cs="Arial"/>
          <w:sz w:val="20"/>
          <w:szCs w:val="20"/>
        </w:rPr>
        <w:t>, OpenAI</w:t>
      </w:r>
      <w:r w:rsidR="003D655F" w:rsidRPr="00F45C25">
        <w:rPr>
          <w:rFonts w:cs="Arial"/>
          <w:sz w:val="20"/>
          <w:szCs w:val="20"/>
        </w:rPr>
        <w:t>,</w:t>
      </w:r>
      <w:r w:rsidRPr="00F45C25">
        <w:rPr>
          <w:rFonts w:cs="Arial"/>
          <w:sz w:val="20"/>
          <w:szCs w:val="20"/>
        </w:rPr>
        <w:t xml:space="preserve"> and a wide array of websites, social platforms like Meta, and portals that provide content and online offerings to end users. </w:t>
      </w:r>
    </w:p>
    <w:p w14:paraId="14A9D7B4" w14:textId="77777777" w:rsidR="00D717EF" w:rsidRPr="00F45C25" w:rsidRDefault="00D717EF" w:rsidP="00D717EF">
      <w:pPr>
        <w:pStyle w:val="NormalWeb"/>
        <w:keepNext/>
        <w:spacing w:before="270" w:beforeAutospacing="0" w:after="0" w:afterAutospacing="0"/>
        <w:jc w:val="center"/>
        <w:rPr>
          <w:rFonts w:cs="Arial"/>
        </w:rPr>
      </w:pPr>
      <w:r w:rsidRPr="00F45C25">
        <w:rPr>
          <w:rFonts w:cs="Arial"/>
          <w:sz w:val="20"/>
          <w:szCs w:val="20"/>
          <w:u w:val="single"/>
        </w:rPr>
        <w:t xml:space="preserve">OPERATIONS </w:t>
      </w:r>
    </w:p>
    <w:p w14:paraId="2F96FCAD" w14:textId="25E8E51F" w:rsidR="00FD30CD" w:rsidRPr="00F45C25" w:rsidRDefault="00FD30CD" w:rsidP="3656A608">
      <w:pPr>
        <w:spacing w:before="180"/>
        <w:jc w:val="both"/>
        <w:rPr>
          <w:rFonts w:ascii="Arial" w:eastAsia="Times New Roman" w:hAnsi="Arial" w:cs="Arial"/>
        </w:rPr>
      </w:pPr>
      <w:bookmarkStart w:id="13" w:name="_Hlk140045942"/>
      <w:r w:rsidRPr="00F45C25">
        <w:rPr>
          <w:rFonts w:ascii="Arial" w:eastAsia="Times New Roman" w:hAnsi="Arial" w:cs="Arial"/>
        </w:rPr>
        <w:t>We have regional operations service centers that support our operations, including customer contract and order processing, billing, credit and collections, customer lifecycle operations, information processing, and vendor management and logistics. The centers in Ireland and Romania support the African, European, and Middle East regions; the centers in India and Ireland support the Asia-Pacific region; and the centers in Arlington, Virginia, Atlanta, Georgia, Charlotte, North Carolina, Fargo, North Dakota, Fort Lauderdale, Florida, Redmond, Washington, Reno, Nevada, and San Jose, Costa Rica support the America</w:t>
      </w:r>
      <w:r w:rsidR="009376B9" w:rsidRPr="00F45C25">
        <w:rPr>
          <w:rFonts w:ascii="Arial" w:eastAsia="Times New Roman" w:hAnsi="Arial" w:cs="Arial"/>
        </w:rPr>
        <w:t>s</w:t>
      </w:r>
      <w:r w:rsidRPr="00F45C25">
        <w:rPr>
          <w:rFonts w:ascii="Arial" w:eastAsia="Times New Roman" w:hAnsi="Arial" w:cs="Arial"/>
        </w:rPr>
        <w:t xml:space="preserve"> regions.</w:t>
      </w:r>
    </w:p>
    <w:bookmarkEnd w:id="13"/>
    <w:p w14:paraId="37D50043" w14:textId="087D109B" w:rsidR="007A4A5E"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 addition to </w:t>
      </w:r>
      <w:r w:rsidR="00962102" w:rsidRPr="00F45C25">
        <w:rPr>
          <w:rFonts w:cs="Arial"/>
          <w:sz w:val="20"/>
          <w:szCs w:val="20"/>
        </w:rPr>
        <w:t>our</w:t>
      </w:r>
      <w:r w:rsidRPr="00F45C25">
        <w:rPr>
          <w:rFonts w:cs="Arial"/>
          <w:sz w:val="20"/>
          <w:szCs w:val="20"/>
        </w:rPr>
        <w:t xml:space="preserve"> operations centers, we also operate datacenters throughout </w:t>
      </w:r>
      <w:r w:rsidR="00C53E72" w:rsidRPr="00F45C25">
        <w:rPr>
          <w:rFonts w:cs="Arial"/>
          <w:sz w:val="20"/>
          <w:szCs w:val="20"/>
        </w:rPr>
        <w:t xml:space="preserve">each of </w:t>
      </w:r>
      <w:r w:rsidR="00006408" w:rsidRPr="00F45C25">
        <w:rPr>
          <w:rFonts w:cs="Arial"/>
          <w:sz w:val="20"/>
          <w:szCs w:val="20"/>
        </w:rPr>
        <w:t>these regions</w:t>
      </w:r>
      <w:r w:rsidRPr="00F45C25">
        <w:rPr>
          <w:rFonts w:cs="Arial"/>
          <w:sz w:val="20"/>
          <w:szCs w:val="20"/>
        </w:rPr>
        <w:t xml:space="preserve">. </w:t>
      </w:r>
      <w:r w:rsidR="00B76D1C" w:rsidRPr="00F45C25">
        <w:rPr>
          <w:rFonts w:cs="Arial"/>
          <w:sz w:val="20"/>
          <w:szCs w:val="20"/>
        </w:rPr>
        <w:t>We continue to identify and evaluate opportunities to expand our datacenter locations and increase our server capacity</w:t>
      </w:r>
      <w:r w:rsidR="007A4A5E" w:rsidRPr="00F45C25">
        <w:rPr>
          <w:rFonts w:cs="Arial"/>
          <w:sz w:val="20"/>
          <w:szCs w:val="20"/>
        </w:rPr>
        <w:t xml:space="preserve"> to me</w:t>
      </w:r>
      <w:r w:rsidR="004027B2" w:rsidRPr="00F45C25">
        <w:rPr>
          <w:rFonts w:cs="Arial"/>
          <w:sz w:val="20"/>
          <w:szCs w:val="20"/>
        </w:rPr>
        <w:t>et the</w:t>
      </w:r>
      <w:r w:rsidR="00613D56" w:rsidRPr="00F45C25">
        <w:rPr>
          <w:rFonts w:cs="Arial"/>
          <w:sz w:val="20"/>
          <w:szCs w:val="20"/>
        </w:rPr>
        <w:t xml:space="preserve"> evolving</w:t>
      </w:r>
      <w:r w:rsidR="004027B2" w:rsidRPr="00F45C25">
        <w:rPr>
          <w:rFonts w:cs="Arial"/>
          <w:sz w:val="20"/>
          <w:szCs w:val="20"/>
        </w:rPr>
        <w:t xml:space="preserve"> </w:t>
      </w:r>
      <w:r w:rsidR="00657580" w:rsidRPr="00F45C25">
        <w:rPr>
          <w:rFonts w:cs="Arial"/>
          <w:sz w:val="20"/>
          <w:szCs w:val="20"/>
        </w:rPr>
        <w:t>needs</w:t>
      </w:r>
      <w:r w:rsidR="004027B2" w:rsidRPr="00F45C25">
        <w:rPr>
          <w:rFonts w:cs="Arial"/>
          <w:sz w:val="20"/>
          <w:szCs w:val="20"/>
        </w:rPr>
        <w:t xml:space="preserve"> of our customers, </w:t>
      </w:r>
      <w:r w:rsidR="00EE4C6B" w:rsidRPr="00F45C25">
        <w:rPr>
          <w:rFonts w:cs="Arial"/>
          <w:sz w:val="20"/>
          <w:szCs w:val="20"/>
        </w:rPr>
        <w:t xml:space="preserve">particularly given the </w:t>
      </w:r>
      <w:r w:rsidR="00657580" w:rsidRPr="00F45C25">
        <w:rPr>
          <w:rFonts w:cs="Arial"/>
          <w:sz w:val="20"/>
          <w:szCs w:val="20"/>
        </w:rPr>
        <w:t>growing demand for AI services</w:t>
      </w:r>
      <w:r w:rsidR="003E7727" w:rsidRPr="00F45C25">
        <w:rPr>
          <w:rFonts w:cs="Arial"/>
          <w:sz w:val="20"/>
          <w:szCs w:val="20"/>
        </w:rPr>
        <w:t xml:space="preserve">. </w:t>
      </w:r>
      <w:r w:rsidR="00C373D6" w:rsidRPr="00F45C25">
        <w:rPr>
          <w:rFonts w:cs="Arial"/>
          <w:sz w:val="20"/>
          <w:szCs w:val="20"/>
        </w:rPr>
        <w:t xml:space="preserve">Our datacenters depend on the availability of permitted and buildable land, predictable energy, networking supplies, and </w:t>
      </w:r>
      <w:r w:rsidR="000934CA" w:rsidRPr="00F45C25">
        <w:rPr>
          <w:rFonts w:cs="Arial"/>
          <w:sz w:val="20"/>
          <w:szCs w:val="20"/>
        </w:rPr>
        <w:t xml:space="preserve">servers, including </w:t>
      </w:r>
      <w:r w:rsidR="00FF1153" w:rsidRPr="00F45C25">
        <w:rPr>
          <w:rFonts w:cs="Arial"/>
          <w:sz w:val="20"/>
          <w:szCs w:val="20"/>
        </w:rPr>
        <w:t>graphics processing units (“</w:t>
      </w:r>
      <w:r w:rsidR="00C373D6" w:rsidRPr="00F45C25">
        <w:rPr>
          <w:rFonts w:cs="Arial"/>
          <w:sz w:val="20"/>
          <w:szCs w:val="20"/>
        </w:rPr>
        <w:t>GPUs</w:t>
      </w:r>
      <w:r w:rsidR="00FF1153" w:rsidRPr="00F45C25">
        <w:rPr>
          <w:rFonts w:cs="Arial"/>
          <w:sz w:val="20"/>
          <w:szCs w:val="20"/>
        </w:rPr>
        <w:t>”)</w:t>
      </w:r>
      <w:r w:rsidR="00C373D6" w:rsidRPr="00F45C25">
        <w:rPr>
          <w:rFonts w:cs="Arial"/>
          <w:sz w:val="20"/>
          <w:szCs w:val="20"/>
        </w:rPr>
        <w:t xml:space="preserve"> and other components.</w:t>
      </w:r>
    </w:p>
    <w:p w14:paraId="205F1366" w14:textId="45D41FEE" w:rsidR="00D717EF" w:rsidRPr="00F45C25" w:rsidRDefault="00D717EF" w:rsidP="00D717EF">
      <w:pPr>
        <w:spacing w:before="180"/>
        <w:jc w:val="both"/>
        <w:rPr>
          <w:rFonts w:ascii="Arial" w:hAnsi="Arial" w:cs="Arial"/>
        </w:rPr>
      </w:pPr>
      <w:r w:rsidRPr="00F45C25">
        <w:rPr>
          <w:rFonts w:ascii="Arial" w:hAnsi="Arial" w:cs="Arial"/>
        </w:rPr>
        <w:t xml:space="preserve">Our devices are primarily manufactured by third-party contract manufacturers. For </w:t>
      </w:r>
      <w:proofErr w:type="gramStart"/>
      <w:r w:rsidRPr="00F45C25">
        <w:rPr>
          <w:rFonts w:ascii="Arial" w:hAnsi="Arial" w:cs="Arial"/>
        </w:rPr>
        <w:t>the majority of</w:t>
      </w:r>
      <w:proofErr w:type="gramEnd"/>
      <w:r w:rsidRPr="00F45C25">
        <w:rPr>
          <w:rFonts w:ascii="Arial" w:hAnsi="Arial" w:cs="Arial"/>
        </w:rPr>
        <w:t xml:space="preserve"> our products, we </w:t>
      </w:r>
      <w:proofErr w:type="gramStart"/>
      <w:r w:rsidRPr="00F45C25">
        <w:rPr>
          <w:rFonts w:ascii="Arial" w:hAnsi="Arial" w:cs="Arial"/>
        </w:rPr>
        <w:t>have the ability to</w:t>
      </w:r>
      <w:proofErr w:type="gramEnd"/>
      <w:r w:rsidRPr="00F45C25">
        <w:rPr>
          <w:rFonts w:ascii="Arial" w:hAnsi="Arial" w:cs="Arial"/>
        </w:rPr>
        <w:t xml:space="preserve"> use other manufacturers if a current vendor becomes unavailable or unable to meet our requirements. However, some of our products contain certain components for which there are very few qualified suppliers. Extended disruptions at these suppliers could </w:t>
      </w:r>
      <w:proofErr w:type="gramStart"/>
      <w:r w:rsidR="0005522E" w:rsidRPr="00F45C25">
        <w:rPr>
          <w:rFonts w:ascii="Arial" w:hAnsi="Arial" w:cs="Arial"/>
        </w:rPr>
        <w:t>impact</w:t>
      </w:r>
      <w:proofErr w:type="gramEnd"/>
      <w:r w:rsidRPr="00F45C25">
        <w:rPr>
          <w:rFonts w:ascii="Arial" w:hAnsi="Arial" w:cs="Arial"/>
        </w:rPr>
        <w:t xml:space="preserve"> our ability to manufacture devices on time to meet consumer demand.</w:t>
      </w:r>
    </w:p>
    <w:p w14:paraId="7A77E58D" w14:textId="77777777" w:rsidR="00D717EF" w:rsidRPr="00F45C25" w:rsidRDefault="00D717EF" w:rsidP="001051D5">
      <w:pPr>
        <w:pStyle w:val="NormalWeb"/>
        <w:keepNext/>
        <w:spacing w:before="270" w:beforeAutospacing="0" w:after="0" w:afterAutospacing="0"/>
        <w:jc w:val="center"/>
        <w:rPr>
          <w:rFonts w:cs="Arial"/>
          <w:sz w:val="20"/>
          <w:szCs w:val="20"/>
          <w:u w:val="single"/>
        </w:rPr>
      </w:pPr>
      <w:bookmarkStart w:id="14" w:name="_Hlk517339544"/>
      <w:bookmarkStart w:id="15" w:name="_Hlk484675431"/>
      <w:r w:rsidRPr="00F45C25">
        <w:rPr>
          <w:rFonts w:cs="Arial"/>
          <w:sz w:val="20"/>
          <w:szCs w:val="20"/>
          <w:u w:val="single"/>
        </w:rPr>
        <w:lastRenderedPageBreak/>
        <w:t xml:space="preserve">RESEARCH AND DEVELOPMENT </w:t>
      </w:r>
    </w:p>
    <w:p w14:paraId="64AE4696" w14:textId="77777777" w:rsidR="00D717EF" w:rsidRPr="00F45C25" w:rsidRDefault="00D717EF" w:rsidP="00825F86">
      <w:pPr>
        <w:pStyle w:val="NormalWeb"/>
        <w:keepNext/>
        <w:spacing w:before="270" w:beforeAutospacing="0" w:after="0" w:afterAutospacing="0"/>
        <w:rPr>
          <w:rFonts w:cs="Arial"/>
          <w:sz w:val="20"/>
          <w:szCs w:val="20"/>
        </w:rPr>
      </w:pPr>
      <w:bookmarkStart w:id="16" w:name="_Hlk517339403"/>
      <w:bookmarkEnd w:id="14"/>
      <w:r w:rsidRPr="00F45C25">
        <w:rPr>
          <w:rFonts w:cs="Arial"/>
          <w:b/>
          <w:sz w:val="20"/>
          <w:szCs w:val="20"/>
        </w:rPr>
        <w:t xml:space="preserve">Product and Service Development, and Intellectual Property </w:t>
      </w:r>
    </w:p>
    <w:p w14:paraId="0CD6C5C8" w14:textId="77777777" w:rsidR="00D717EF" w:rsidRPr="00F45C25" w:rsidRDefault="00D717EF" w:rsidP="001051D5">
      <w:pPr>
        <w:pStyle w:val="NormalWeb"/>
        <w:keepNext/>
        <w:spacing w:before="180" w:beforeAutospacing="0" w:after="0" w:afterAutospacing="0"/>
        <w:rPr>
          <w:rFonts w:cs="Arial"/>
          <w:sz w:val="20"/>
          <w:szCs w:val="20"/>
        </w:rPr>
      </w:pPr>
      <w:r w:rsidRPr="00F45C25">
        <w:rPr>
          <w:rFonts w:cs="Arial"/>
          <w:sz w:val="20"/>
          <w:szCs w:val="20"/>
        </w:rPr>
        <w:t xml:space="preserve">We develop most of our products and services internally through the following engineering groups. </w:t>
      </w:r>
    </w:p>
    <w:p w14:paraId="55762DAB" w14:textId="16771610" w:rsidR="00C84AF1" w:rsidRPr="00F45C25" w:rsidRDefault="00C84AF1" w:rsidP="00C84AF1">
      <w:pPr>
        <w:keepNext/>
        <w:numPr>
          <w:ilvl w:val="0"/>
          <w:numId w:val="8"/>
        </w:numPr>
        <w:spacing w:before="90"/>
        <w:ind w:left="979" w:hanging="367"/>
        <w:jc w:val="both"/>
        <w:rPr>
          <w:rFonts w:cs="Arial"/>
          <w:szCs w:val="20"/>
        </w:rPr>
      </w:pPr>
      <w:r w:rsidRPr="00F45C25">
        <w:rPr>
          <w:rFonts w:ascii="Arial" w:eastAsia="Times New Roman" w:hAnsi="Arial" w:cs="Arial"/>
          <w:i/>
          <w:iCs/>
          <w:szCs w:val="20"/>
        </w:rPr>
        <w:t>Cloud and AI</w:t>
      </w:r>
      <w:r w:rsidRPr="00F45C25">
        <w:rPr>
          <w:rFonts w:ascii="Arial" w:eastAsia="Times New Roman" w:hAnsi="Arial" w:cs="Arial"/>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AI cognitive services, and other business process applications and services for enterprises.</w:t>
      </w:r>
    </w:p>
    <w:p w14:paraId="5EDE02AB" w14:textId="0A5B6290" w:rsidR="00E43933" w:rsidRPr="00F45C25" w:rsidRDefault="00E43933" w:rsidP="00C84AF1">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i/>
          <w:szCs w:val="20"/>
        </w:rPr>
        <w:t>Strategic Missions and Technologies</w:t>
      </w:r>
      <w:r w:rsidRPr="00F45C25">
        <w:rPr>
          <w:rFonts w:cs="Arial"/>
          <w:szCs w:val="20"/>
        </w:rPr>
        <w:t xml:space="preserve"> – </w:t>
      </w:r>
      <w:r w:rsidRPr="00F45C25">
        <w:rPr>
          <w:rFonts w:ascii="Arial" w:eastAsia="Times New Roman" w:hAnsi="Arial" w:cs="Arial"/>
          <w:szCs w:val="20"/>
        </w:rPr>
        <w:t xml:space="preserve">focuses on incubating technical products and support solutions with transformative potential </w:t>
      </w:r>
      <w:r w:rsidR="00F10261" w:rsidRPr="00F45C25">
        <w:rPr>
          <w:rFonts w:ascii="Arial" w:eastAsia="Times New Roman" w:hAnsi="Arial" w:cs="Arial"/>
          <w:szCs w:val="20"/>
        </w:rPr>
        <w:t>for the future of</w:t>
      </w:r>
      <w:r w:rsidR="0090005D" w:rsidRPr="00F45C25">
        <w:rPr>
          <w:rFonts w:ascii="Arial" w:eastAsia="Times New Roman" w:hAnsi="Arial" w:cs="Arial"/>
          <w:szCs w:val="20"/>
        </w:rPr>
        <w:t xml:space="preserve"> cloud computing</w:t>
      </w:r>
      <w:r w:rsidR="000D56E4" w:rsidRPr="00F45C25">
        <w:rPr>
          <w:rFonts w:ascii="Arial" w:eastAsia="Times New Roman" w:hAnsi="Arial" w:cs="Arial"/>
          <w:szCs w:val="20"/>
        </w:rPr>
        <w:t xml:space="preserve"> and continued company growth, such as quantum computing and advanced AI for science</w:t>
      </w:r>
      <w:r w:rsidR="001A7443" w:rsidRPr="00F45C25">
        <w:rPr>
          <w:rFonts w:ascii="Arial" w:eastAsia="Times New Roman" w:hAnsi="Arial" w:cs="Arial"/>
          <w:szCs w:val="20"/>
        </w:rPr>
        <w:t xml:space="preserve">. </w:t>
      </w:r>
    </w:p>
    <w:p w14:paraId="1DF54D12" w14:textId="568B0371" w:rsidR="00D717EF" w:rsidRPr="00F45C25" w:rsidRDefault="00D717EF" w:rsidP="00C84AF1">
      <w:pPr>
        <w:numPr>
          <w:ilvl w:val="0"/>
          <w:numId w:val="8"/>
        </w:numPr>
        <w:spacing w:before="90"/>
        <w:ind w:left="979" w:hanging="367"/>
        <w:jc w:val="both"/>
        <w:rPr>
          <w:rFonts w:cs="Arial"/>
          <w:szCs w:val="20"/>
        </w:rPr>
      </w:pPr>
      <w:r w:rsidRPr="00F45C25">
        <w:rPr>
          <w:rFonts w:ascii="Arial" w:eastAsia="Times New Roman" w:hAnsi="Arial" w:cs="Arial"/>
          <w:i/>
          <w:szCs w:val="20"/>
        </w:rPr>
        <w:t>Experiences and Devices</w:t>
      </w:r>
      <w:r w:rsidR="00512557" w:rsidRPr="00F45C25">
        <w:rPr>
          <w:rFonts w:ascii="Arial" w:eastAsia="Times New Roman" w:hAnsi="Arial" w:cs="Arial"/>
          <w:szCs w:val="20"/>
        </w:rPr>
        <w:t xml:space="preserve"> –</w:t>
      </w:r>
      <w:r w:rsidRPr="00F45C25">
        <w:rPr>
          <w:rFonts w:ascii="Arial" w:eastAsia="Times New Roman" w:hAnsi="Arial" w:cs="Arial"/>
          <w:szCs w:val="20"/>
        </w:rPr>
        <w:t xml:space="preserve"> focuses on </w:t>
      </w:r>
      <w:r w:rsidR="00DB202A" w:rsidRPr="00F45C25">
        <w:rPr>
          <w:rFonts w:ascii="Arial" w:eastAsia="Times New Roman" w:hAnsi="Arial" w:cs="Arial"/>
          <w:szCs w:val="20"/>
        </w:rPr>
        <w:t xml:space="preserve">delivering high value end-user experiences across our products, services, and devices, including Microsoft 365, Windows, </w:t>
      </w:r>
      <w:r w:rsidR="000154E1" w:rsidRPr="00F45C25">
        <w:rPr>
          <w:rFonts w:ascii="Arial" w:eastAsia="Times New Roman" w:hAnsi="Arial" w:cs="Arial"/>
          <w:szCs w:val="20"/>
        </w:rPr>
        <w:t xml:space="preserve">Microsoft </w:t>
      </w:r>
      <w:r w:rsidR="00DB202A" w:rsidRPr="00F45C25">
        <w:rPr>
          <w:rFonts w:ascii="Arial" w:eastAsia="Times New Roman" w:hAnsi="Arial" w:cs="Arial"/>
          <w:szCs w:val="20"/>
        </w:rPr>
        <w:t xml:space="preserve">Teams, </w:t>
      </w:r>
      <w:r w:rsidRPr="00F45C25">
        <w:rPr>
          <w:rFonts w:ascii="Arial" w:eastAsia="Times New Roman" w:hAnsi="Arial" w:cs="Arial"/>
          <w:szCs w:val="20"/>
        </w:rPr>
        <w:t>and the Surface line of devices.</w:t>
      </w:r>
    </w:p>
    <w:p w14:paraId="669A70D9" w14:textId="2E0FDE2B" w:rsidR="00C84AF1" w:rsidRPr="00F45C25" w:rsidRDefault="00C84AF1" w:rsidP="00C84AF1">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i/>
          <w:szCs w:val="20"/>
        </w:rPr>
        <w:t xml:space="preserve">Microsoft AI </w:t>
      </w:r>
      <w:r w:rsidRPr="00F45C25">
        <w:rPr>
          <w:rFonts w:ascii="Arial" w:eastAsia="Times New Roman" w:hAnsi="Arial" w:cs="Arial"/>
          <w:szCs w:val="20"/>
        </w:rPr>
        <w:t xml:space="preserve">– focuses on delivering online experiences targeted at consumers (including Bing, Copilot, Start/MSN, and other advertising-based services) and developing advanced AI models. </w:t>
      </w:r>
    </w:p>
    <w:p w14:paraId="1DF6D897" w14:textId="536EA624" w:rsidR="00D717EF" w:rsidRPr="00F45C25" w:rsidRDefault="00DB202A" w:rsidP="00D717EF">
      <w:pPr>
        <w:pStyle w:val="NormalWeb"/>
        <w:numPr>
          <w:ilvl w:val="0"/>
          <w:numId w:val="8"/>
        </w:numPr>
        <w:spacing w:before="90" w:beforeAutospacing="0" w:after="0" w:afterAutospacing="0"/>
        <w:ind w:left="979" w:hanging="367"/>
        <w:rPr>
          <w:rFonts w:cs="Arial"/>
          <w:i/>
          <w:sz w:val="20"/>
          <w:szCs w:val="20"/>
        </w:rPr>
      </w:pPr>
      <w:r w:rsidRPr="00F45C25">
        <w:rPr>
          <w:rFonts w:cs="Arial"/>
          <w:i/>
          <w:sz w:val="20"/>
          <w:szCs w:val="20"/>
        </w:rPr>
        <w:t>Microsoft Security</w:t>
      </w:r>
      <w:r w:rsidR="00512557" w:rsidRPr="00F45C25">
        <w:rPr>
          <w:rFonts w:cs="Arial"/>
          <w:iCs/>
          <w:sz w:val="20"/>
          <w:szCs w:val="20"/>
        </w:rPr>
        <w:t xml:space="preserve"> –</w:t>
      </w:r>
      <w:r w:rsidR="00D717EF" w:rsidRPr="00F45C25">
        <w:t xml:space="preserve"> </w:t>
      </w:r>
      <w:r w:rsidR="00D717EF" w:rsidRPr="00F45C25">
        <w:rPr>
          <w:rFonts w:cs="Arial"/>
          <w:sz w:val="20"/>
          <w:szCs w:val="20"/>
        </w:rPr>
        <w:t xml:space="preserve">focuses on </w:t>
      </w:r>
      <w:r w:rsidRPr="00F45C25">
        <w:rPr>
          <w:rFonts w:cs="Arial"/>
          <w:sz w:val="20"/>
          <w:szCs w:val="20"/>
        </w:rPr>
        <w:t xml:space="preserve">delivering a comprehensive portfolio of services that protect our customers’ digital infrastructure through </w:t>
      </w:r>
      <w:r w:rsidR="00D717EF" w:rsidRPr="00F45C25">
        <w:rPr>
          <w:rFonts w:cs="Arial"/>
          <w:sz w:val="20"/>
          <w:szCs w:val="20"/>
        </w:rPr>
        <w:t xml:space="preserve">cloud platform and application security, </w:t>
      </w:r>
      <w:r w:rsidRPr="00F45C25">
        <w:rPr>
          <w:rFonts w:cs="Arial"/>
          <w:sz w:val="20"/>
          <w:szCs w:val="20"/>
        </w:rPr>
        <w:t xml:space="preserve">data protection and governance, </w:t>
      </w:r>
      <w:r w:rsidR="00D717EF" w:rsidRPr="00F45C25">
        <w:rPr>
          <w:rFonts w:cs="Arial"/>
          <w:sz w:val="20"/>
          <w:szCs w:val="20"/>
        </w:rPr>
        <w:t xml:space="preserve">identity and network access, </w:t>
      </w:r>
      <w:r w:rsidRPr="00F45C25">
        <w:rPr>
          <w:rFonts w:cs="Arial"/>
          <w:sz w:val="20"/>
          <w:szCs w:val="20"/>
        </w:rPr>
        <w:t>and device management</w:t>
      </w:r>
      <w:r w:rsidR="00D717EF" w:rsidRPr="00F45C25">
        <w:rPr>
          <w:rFonts w:cs="Arial"/>
          <w:sz w:val="20"/>
          <w:szCs w:val="20"/>
        </w:rPr>
        <w:t>.</w:t>
      </w:r>
      <w:r w:rsidR="00D717EF" w:rsidRPr="00F45C25">
        <w:rPr>
          <w:rFonts w:cs="Arial"/>
          <w:i/>
          <w:sz w:val="20"/>
          <w:szCs w:val="20"/>
        </w:rPr>
        <w:t> </w:t>
      </w:r>
    </w:p>
    <w:p w14:paraId="21DFDC38" w14:textId="67728792"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Technology and Research</w:t>
      </w:r>
      <w:r w:rsidR="00512557" w:rsidRPr="00F45C25">
        <w:rPr>
          <w:rFonts w:cs="Arial"/>
          <w:iCs/>
          <w:sz w:val="20"/>
          <w:szCs w:val="20"/>
        </w:rPr>
        <w:t xml:space="preserve"> –</w:t>
      </w:r>
      <w:r w:rsidRPr="00F45C25">
        <w:rPr>
          <w:rFonts w:cs="Arial"/>
          <w:sz w:val="20"/>
          <w:szCs w:val="20"/>
        </w:rPr>
        <w:t xml:space="preserve"> focuses </w:t>
      </w:r>
      <w:r w:rsidR="00F1383C" w:rsidRPr="00F45C25">
        <w:rPr>
          <w:rFonts w:cs="Arial"/>
          <w:sz w:val="20"/>
          <w:szCs w:val="20"/>
        </w:rPr>
        <w:t xml:space="preserve">on </w:t>
      </w:r>
      <w:r w:rsidR="00DB202A" w:rsidRPr="00F45C25">
        <w:rPr>
          <w:rFonts w:cs="Arial"/>
          <w:sz w:val="20"/>
          <w:szCs w:val="20"/>
        </w:rPr>
        <w:t xml:space="preserve">fundamental research, product and business </w:t>
      </w:r>
      <w:r w:rsidR="001D6ACD" w:rsidRPr="00F45C25">
        <w:rPr>
          <w:rFonts w:cs="Arial"/>
          <w:sz w:val="20"/>
          <w:szCs w:val="20"/>
        </w:rPr>
        <w:t>incubations</w:t>
      </w:r>
      <w:r w:rsidR="00DB202A" w:rsidRPr="00F45C25">
        <w:rPr>
          <w:rFonts w:cs="Arial"/>
          <w:sz w:val="20"/>
          <w:szCs w:val="20"/>
        </w:rPr>
        <w:t xml:space="preserve">, and forward-looking </w:t>
      </w:r>
      <w:r w:rsidRPr="00F45C25">
        <w:rPr>
          <w:rFonts w:cs="Arial"/>
          <w:sz w:val="20"/>
          <w:szCs w:val="20"/>
        </w:rPr>
        <w:t xml:space="preserve">AI innovations </w:t>
      </w:r>
      <w:r w:rsidR="00DB202A" w:rsidRPr="00F45C25">
        <w:rPr>
          <w:rFonts w:cs="Arial"/>
          <w:sz w:val="20"/>
          <w:szCs w:val="20"/>
        </w:rPr>
        <w:t xml:space="preserve">that span </w:t>
      </w:r>
      <w:r w:rsidRPr="00F45C25">
        <w:rPr>
          <w:rFonts w:cs="Arial"/>
          <w:sz w:val="20"/>
          <w:szCs w:val="20"/>
        </w:rPr>
        <w:t>infrastructure, services, and applications.</w:t>
      </w:r>
      <w:r w:rsidR="005D3080" w:rsidRPr="00F45C25">
        <w:rPr>
          <w:rFonts w:cs="Arial"/>
          <w:sz w:val="20"/>
          <w:szCs w:val="20"/>
        </w:rPr>
        <w:t xml:space="preserve"> This </w:t>
      </w:r>
      <w:r w:rsidR="006332C8" w:rsidRPr="00F45C25">
        <w:rPr>
          <w:rFonts w:cs="Arial"/>
          <w:sz w:val="20"/>
          <w:szCs w:val="20"/>
        </w:rPr>
        <w:t xml:space="preserve">engineering </w:t>
      </w:r>
      <w:r w:rsidR="005D3080" w:rsidRPr="00F45C25">
        <w:rPr>
          <w:rFonts w:cs="Arial"/>
          <w:sz w:val="20"/>
          <w:szCs w:val="20"/>
        </w:rPr>
        <w:t>group includes Microsoft Research, one of the world’s largest corporate research organizations, which focuses on fundamental research in AI, computer science, and a broad range of other disciplines</w:t>
      </w:r>
      <w:r w:rsidR="00121744" w:rsidRPr="00F45C25">
        <w:rPr>
          <w:rFonts w:cs="Arial"/>
          <w:sz w:val="20"/>
          <w:szCs w:val="20"/>
        </w:rPr>
        <w:t>.</w:t>
      </w:r>
    </w:p>
    <w:p w14:paraId="24100F23" w14:textId="30467A21"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LinkedIn</w:t>
      </w:r>
      <w:r w:rsidR="00512557" w:rsidRPr="00F45C25">
        <w:rPr>
          <w:rFonts w:cs="Arial"/>
          <w:iCs/>
          <w:sz w:val="20"/>
          <w:szCs w:val="20"/>
        </w:rPr>
        <w:t xml:space="preserve"> –</w:t>
      </w:r>
      <w:r w:rsidRPr="00F45C25">
        <w:rPr>
          <w:rFonts w:cs="Arial"/>
          <w:sz w:val="20"/>
          <w:szCs w:val="20"/>
        </w:rPr>
        <w:t xml:space="preserve"> focuses on our services that transform the way </w:t>
      </w:r>
      <w:r w:rsidR="009C5356" w:rsidRPr="00F45C25">
        <w:rPr>
          <w:rFonts w:cs="Arial"/>
          <w:sz w:val="20"/>
          <w:szCs w:val="20"/>
        </w:rPr>
        <w:t>professionals grow their network and find jobs and the way businesses</w:t>
      </w:r>
      <w:r w:rsidRPr="00F45C25">
        <w:rPr>
          <w:rFonts w:cs="Arial"/>
          <w:sz w:val="20"/>
          <w:szCs w:val="20"/>
        </w:rPr>
        <w:t xml:space="preserve"> hire, market, sell, and learn. </w:t>
      </w:r>
    </w:p>
    <w:p w14:paraId="17216D6F" w14:textId="2FC73614"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Gaming</w:t>
      </w:r>
      <w:r w:rsidR="00512557" w:rsidRPr="00F45C25">
        <w:rPr>
          <w:rFonts w:cs="Arial"/>
          <w:iCs/>
          <w:sz w:val="20"/>
          <w:szCs w:val="20"/>
        </w:rPr>
        <w:t xml:space="preserve"> –</w:t>
      </w:r>
      <w:r w:rsidRPr="00F45C25">
        <w:rPr>
          <w:rFonts w:cs="Arial"/>
          <w:sz w:val="20"/>
          <w:szCs w:val="20"/>
        </w:rPr>
        <w:t xml:space="preserve"> focuses on developing hardware, content, and services across a large range of platforms to help grow our user base through game experiences and social interaction.</w:t>
      </w:r>
    </w:p>
    <w:bookmarkEnd w:id="16"/>
    <w:p w14:paraId="78700C3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D92AD51" w14:textId="546B7A5A" w:rsidR="00D717EF" w:rsidRPr="00F45C25" w:rsidRDefault="00D717EF" w:rsidP="00D717EF">
      <w:pPr>
        <w:pStyle w:val="NormalWeb"/>
        <w:spacing w:before="180" w:beforeAutospacing="0" w:after="0" w:afterAutospacing="0"/>
      </w:pPr>
      <w:r w:rsidRPr="00F45C25">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0024DF" w:rsidRPr="00F45C25">
        <w:rPr>
          <w:rFonts w:cs="Arial"/>
          <w:sz w:val="20"/>
          <w:szCs w:val="20"/>
        </w:rPr>
        <w:t>63</w:t>
      </w:r>
      <w:r w:rsidRPr="00F45C25">
        <w:rPr>
          <w:rFonts w:cs="Arial"/>
          <w:sz w:val="20"/>
          <w:szCs w:val="20"/>
        </w:rPr>
        <w:t xml:space="preserve">,000 U.S. and international patents issued and over </w:t>
      </w:r>
      <w:r w:rsidR="000024DF" w:rsidRPr="00F45C25">
        <w:rPr>
          <w:rFonts w:cs="Arial"/>
          <w:sz w:val="20"/>
          <w:szCs w:val="20"/>
        </w:rPr>
        <w:t>2</w:t>
      </w:r>
      <w:r w:rsidR="006072E0" w:rsidRPr="00F45C25">
        <w:rPr>
          <w:rFonts w:cs="Arial"/>
          <w:sz w:val="20"/>
          <w:szCs w:val="20"/>
        </w:rPr>
        <w:t>3</w:t>
      </w:r>
      <w:r w:rsidRPr="00F45C25">
        <w:rPr>
          <w:rFonts w:cs="Arial"/>
          <w:sz w:val="20"/>
          <w:szCs w:val="20"/>
        </w:rPr>
        <w:t xml:space="preserve">,000 pending worldwide. While we employ much of our </w:t>
      </w:r>
      <w:proofErr w:type="gramStart"/>
      <w:r w:rsidRPr="00F45C25">
        <w:rPr>
          <w:rFonts w:cs="Arial"/>
          <w:sz w:val="20"/>
          <w:szCs w:val="20"/>
        </w:rPr>
        <w:t>internally-developed</w:t>
      </w:r>
      <w:proofErr w:type="gramEnd"/>
      <w:r w:rsidRPr="00F45C25">
        <w:rPr>
          <w:rFonts w:cs="Arial"/>
          <w:sz w:val="20"/>
          <w:szCs w:val="20"/>
        </w:rPr>
        <w:t xml:space="preserve"> intellectual property in our products and services, we also engage in outbound licensing of specific patented technologies that are incorporated into </w:t>
      </w:r>
      <w:proofErr w:type="gramStart"/>
      <w:r w:rsidRPr="00F45C25">
        <w:rPr>
          <w:rFonts w:cs="Arial"/>
          <w:sz w:val="20"/>
          <w:szCs w:val="20"/>
        </w:rPr>
        <w:t>licensees</w:t>
      </w:r>
      <w:proofErr w:type="gramEnd"/>
      <w:r w:rsidRPr="00F45C25">
        <w:rPr>
          <w:rFonts w:cs="Arial"/>
          <w:sz w:val="20"/>
          <w:szCs w:val="20"/>
        </w:rPr>
        <w:t xml:space="preserve">’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engagement with </w:t>
      </w:r>
      <w:proofErr w:type="gramStart"/>
      <w:r w:rsidRPr="00F45C25">
        <w:rPr>
          <w:rFonts w:cs="Arial"/>
          <w:sz w:val="20"/>
          <w:szCs w:val="20"/>
        </w:rPr>
        <w:t>open source</w:t>
      </w:r>
      <w:proofErr w:type="gramEnd"/>
      <w:r w:rsidRPr="00F45C25">
        <w:rPr>
          <w:rFonts w:cs="Arial"/>
          <w:sz w:val="20"/>
          <w:szCs w:val="20"/>
        </w:rPr>
        <w:t xml:space="preserve"> software also cause</w:t>
      </w:r>
      <w:r w:rsidR="007E2097" w:rsidRPr="00F45C25">
        <w:rPr>
          <w:rFonts w:cs="Arial"/>
          <w:sz w:val="20"/>
          <w:szCs w:val="20"/>
        </w:rPr>
        <w:t>s</w:t>
      </w:r>
      <w:r w:rsidRPr="00F45C25">
        <w:rPr>
          <w:rFonts w:cs="Arial"/>
          <w:sz w:val="20"/>
          <w:szCs w:val="20"/>
        </w:rPr>
        <w:t xml:space="preserve"> us to license our intellectual property rights broadly in certain situations.</w:t>
      </w:r>
    </w:p>
    <w:p w14:paraId="7F0FF3EF" w14:textId="37F31323"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While it may be necessary in the future to seek or renew licenses relating to various aspects of our products</w:t>
      </w:r>
      <w:r w:rsidR="00C73FF9" w:rsidRPr="00F45C25">
        <w:rPr>
          <w:rFonts w:cs="Arial"/>
          <w:sz w:val="20"/>
          <w:szCs w:val="20"/>
        </w:rPr>
        <w:t xml:space="preserve"> and</w:t>
      </w:r>
      <w:r w:rsidRPr="00F45C25">
        <w:rPr>
          <w:rFonts w:cs="Arial"/>
          <w:sz w:val="20"/>
          <w:szCs w:val="20"/>
        </w:rPr>
        <w:t xml:space="preserve"> services, we believe, based upon </w:t>
      </w:r>
      <w:proofErr w:type="gramStart"/>
      <w:r w:rsidRPr="00F45C25">
        <w:rPr>
          <w:rFonts w:cs="Arial"/>
          <w:sz w:val="20"/>
          <w:szCs w:val="20"/>
        </w:rPr>
        <w:t>past experience</w:t>
      </w:r>
      <w:proofErr w:type="gramEnd"/>
      <w:r w:rsidRPr="00F45C25">
        <w:rPr>
          <w:rFonts w:cs="Arial"/>
          <w:sz w:val="20"/>
          <w:szCs w:val="20"/>
        </w:rPr>
        <w:t xml:space="preserv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220E0D3D" w14:textId="77777777" w:rsidR="00D717EF" w:rsidRPr="00F45C25" w:rsidRDefault="00D717EF" w:rsidP="00D717EF">
      <w:pPr>
        <w:keepNext/>
        <w:spacing w:before="270"/>
        <w:jc w:val="both"/>
        <w:rPr>
          <w:rFonts w:ascii="Arial" w:eastAsia="Times New Roman" w:hAnsi="Arial" w:cs="Arial"/>
          <w:szCs w:val="20"/>
        </w:rPr>
      </w:pPr>
      <w:r w:rsidRPr="00F45C25">
        <w:rPr>
          <w:rFonts w:ascii="Arial" w:eastAsia="Times New Roman" w:hAnsi="Arial" w:cs="Arial"/>
          <w:b/>
          <w:szCs w:val="20"/>
        </w:rPr>
        <w:lastRenderedPageBreak/>
        <w:t xml:space="preserve">Investing in the Future </w:t>
      </w:r>
    </w:p>
    <w:p w14:paraId="101EA8EA" w14:textId="090E1CA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success is based on our ability to create new and compelling products, services, and experiences for our users, to initiate and embrace disruptive </w:t>
      </w:r>
      <w:proofErr w:type="gramStart"/>
      <w:r w:rsidRPr="00F45C25">
        <w:rPr>
          <w:rFonts w:cs="Arial"/>
          <w:sz w:val="20"/>
          <w:szCs w:val="20"/>
        </w:rPr>
        <w:t>technology</w:t>
      </w:r>
      <w:proofErr w:type="gramEnd"/>
      <w:r w:rsidRPr="00F45C25">
        <w:rPr>
          <w:rFonts w:cs="Arial"/>
          <w:sz w:val="20"/>
          <w:szCs w:val="20"/>
        </w:rPr>
        <w:t xml:space="preserve"> trends, to enter new geographic and product markets, and to drive broad adoption of our products and services. We invest in a range of emerging </w:t>
      </w:r>
      <w:proofErr w:type="gramStart"/>
      <w:r w:rsidRPr="00F45C25">
        <w:rPr>
          <w:rFonts w:cs="Arial"/>
          <w:sz w:val="20"/>
          <w:szCs w:val="20"/>
        </w:rPr>
        <w:t>technology</w:t>
      </w:r>
      <w:proofErr w:type="gramEnd"/>
      <w:r w:rsidRPr="00F45C25">
        <w:rPr>
          <w:rFonts w:cs="Arial"/>
          <w:sz w:val="20"/>
          <w:szCs w:val="20"/>
        </w:rPr>
        <w:t xml:space="preserve"> trends and breakthroughs that we believe offer significant opportunities to deliver value to our customers and growth for the </w:t>
      </w:r>
      <w:r w:rsidR="002D3441" w:rsidRPr="00F45C25">
        <w:rPr>
          <w:rFonts w:cs="Arial"/>
          <w:sz w:val="20"/>
          <w:szCs w:val="20"/>
        </w:rPr>
        <w:t>c</w:t>
      </w:r>
      <w:r w:rsidRPr="00F45C25">
        <w:rPr>
          <w:rFonts w:cs="Arial"/>
          <w:sz w:val="20"/>
          <w:szCs w:val="20"/>
        </w:rPr>
        <w:t>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F45C25" w:rsidDel="00BA6DEB">
        <w:rPr>
          <w:rFonts w:cs="Arial"/>
          <w:sz w:val="20"/>
          <w:szCs w:val="20"/>
        </w:rPr>
        <w:t xml:space="preserve"> </w:t>
      </w:r>
    </w:p>
    <w:p w14:paraId="0342E4F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While our main product research and development facilities </w:t>
      </w:r>
      <w:proofErr w:type="gramStart"/>
      <w:r w:rsidRPr="00F45C25">
        <w:rPr>
          <w:rFonts w:cs="Arial"/>
          <w:sz w:val="20"/>
          <w:szCs w:val="20"/>
        </w:rPr>
        <w:t>are located in</w:t>
      </w:r>
      <w:proofErr w:type="gramEnd"/>
      <w:r w:rsidRPr="00F45C25">
        <w:rPr>
          <w:rFonts w:cs="Arial"/>
          <w:sz w:val="20"/>
          <w:szCs w:val="20"/>
        </w:rPr>
        <w:t xml:space="preserve"> Redmond, Washington, we also operate research and development facilities in other parts of the U.S. and around the world. This global approach helps us remain competitive in local markets and enables us to continue to attract top talent from across the world. </w:t>
      </w:r>
    </w:p>
    <w:p w14:paraId="3857786E" w14:textId="0DD6A391" w:rsidR="00D717EF" w:rsidRPr="00F45C25" w:rsidRDefault="00D717EF" w:rsidP="00D717EF">
      <w:pPr>
        <w:pStyle w:val="NormalWeb"/>
        <w:spacing w:before="180" w:beforeAutospacing="0" w:after="0" w:afterAutospacing="0"/>
        <w:rPr>
          <w:rFonts w:cs="Arial"/>
          <w:sz w:val="20"/>
          <w:szCs w:val="20"/>
        </w:rPr>
      </w:pPr>
      <w:r w:rsidRPr="00F45C25">
        <w:rPr>
          <w:sz w:val="20"/>
        </w:rPr>
        <w:t xml:space="preserve">We plan to continue to make significant investments in a broad range of product research and development activities, and as appropriate we will coordinate our research and development across operating segments and leverage the results across the </w:t>
      </w:r>
      <w:r w:rsidR="00852410" w:rsidRPr="00F45C25">
        <w:rPr>
          <w:sz w:val="20"/>
        </w:rPr>
        <w:t>c</w:t>
      </w:r>
      <w:r w:rsidRPr="00F45C25">
        <w:rPr>
          <w:sz w:val="20"/>
        </w:rPr>
        <w:t>ompany. </w:t>
      </w:r>
      <w:r w:rsidR="00075C38" w:rsidRPr="00F45C25">
        <w:rPr>
          <w:sz w:val="20"/>
        </w:rPr>
        <w:t xml:space="preserve">This includes continuing to support fundamental research, which provides us </w:t>
      </w:r>
      <w:r w:rsidR="009D2DE3" w:rsidRPr="00F45C25">
        <w:rPr>
          <w:sz w:val="20"/>
        </w:rPr>
        <w:t xml:space="preserve">with </w:t>
      </w:r>
      <w:r w:rsidR="00075C38" w:rsidRPr="00F45C25">
        <w:rPr>
          <w:sz w:val="20"/>
        </w:rPr>
        <w:t>a unique perspective on future trends and contributes to our innovation. </w:t>
      </w:r>
    </w:p>
    <w:p w14:paraId="26EAA355" w14:textId="77777777" w:rsidR="00D717EF" w:rsidRPr="00F45C25" w:rsidRDefault="00D717EF" w:rsidP="00D717EF">
      <w:pPr>
        <w:pStyle w:val="NormalWeb"/>
        <w:keepNext/>
        <w:spacing w:before="270" w:beforeAutospacing="0" w:after="0" w:afterAutospacing="0"/>
        <w:jc w:val="center"/>
        <w:rPr>
          <w:rFonts w:cs="Arial"/>
        </w:rPr>
      </w:pPr>
      <w:bookmarkStart w:id="17" w:name="_Hlk487030805"/>
      <w:bookmarkStart w:id="18" w:name="_Hlk487116617"/>
      <w:bookmarkStart w:id="19" w:name="_Hlk485732954"/>
      <w:bookmarkEnd w:id="15"/>
      <w:r w:rsidRPr="00F45C25">
        <w:rPr>
          <w:rFonts w:cs="Arial"/>
          <w:sz w:val="20"/>
          <w:szCs w:val="20"/>
          <w:u w:val="single"/>
        </w:rPr>
        <w:t xml:space="preserve">DISTRIBUTION, SALES, AND MARKETING </w:t>
      </w:r>
    </w:p>
    <w:p w14:paraId="1288B5E5" w14:textId="05A0F41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market and distribute our products and services through the following channels: OEMs, direct, and distributors and resellers. Our sales</w:t>
      </w:r>
      <w:r w:rsidRPr="00F45C25" w:rsidDel="00921EB7">
        <w:rPr>
          <w:rFonts w:cs="Arial"/>
          <w:sz w:val="20"/>
          <w:szCs w:val="20"/>
        </w:rPr>
        <w:t xml:space="preserve"> </w:t>
      </w:r>
      <w:r w:rsidR="00921EB7" w:rsidRPr="00F45C25">
        <w:rPr>
          <w:rFonts w:cs="Arial"/>
          <w:sz w:val="20"/>
          <w:szCs w:val="20"/>
        </w:rPr>
        <w:t>organization</w:t>
      </w:r>
      <w:r w:rsidRPr="00F45C25">
        <w:rPr>
          <w:rFonts w:cs="Arial"/>
          <w:sz w:val="20"/>
          <w:szCs w:val="20"/>
        </w:rPr>
        <w:t xml:space="preserv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21B6C6A5"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OEMs </w:t>
      </w:r>
    </w:p>
    <w:p w14:paraId="7BEF611C" w14:textId="3A41A83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w:t>
      </w:r>
      <w:proofErr w:type="gramStart"/>
      <w:r w:rsidRPr="00F45C25">
        <w:rPr>
          <w:rFonts w:cs="Arial"/>
          <w:sz w:val="20"/>
          <w:szCs w:val="20"/>
        </w:rPr>
        <w:t>devices pre-installed</w:t>
      </w:r>
      <w:proofErr w:type="gramEnd"/>
      <w:r w:rsidRPr="00F45C25">
        <w:rPr>
          <w:rFonts w:cs="Arial"/>
          <w:sz w:val="20"/>
          <w:szCs w:val="20"/>
        </w:rPr>
        <w:t xml:space="preserve"> with other Microsoft products and services, including applications such as Office and the capability to subscribe to </w:t>
      </w:r>
      <w:r w:rsidR="00911727" w:rsidRPr="00F45C25">
        <w:rPr>
          <w:rFonts w:cs="Arial"/>
          <w:sz w:val="20"/>
          <w:szCs w:val="20"/>
        </w:rPr>
        <w:t xml:space="preserve">Microsoft </w:t>
      </w:r>
      <w:r w:rsidRPr="00F45C25">
        <w:rPr>
          <w:rFonts w:cs="Arial"/>
          <w:sz w:val="20"/>
          <w:szCs w:val="20"/>
        </w:rPr>
        <w:t>365</w:t>
      </w:r>
      <w:r w:rsidR="00911727" w:rsidRPr="00F45C25">
        <w:rPr>
          <w:rFonts w:cs="Arial"/>
          <w:sz w:val="20"/>
          <w:szCs w:val="20"/>
        </w:rPr>
        <w:t xml:space="preserve"> Consumer</w:t>
      </w:r>
      <w:r w:rsidRPr="00F45C25">
        <w:rPr>
          <w:rFonts w:cs="Arial"/>
          <w:sz w:val="20"/>
          <w:szCs w:val="20"/>
        </w:rPr>
        <w:t xml:space="preserve">. </w:t>
      </w:r>
    </w:p>
    <w:p w14:paraId="296D5FB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63FDC2B9"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Direct </w:t>
      </w:r>
    </w:p>
    <w:p w14:paraId="19242BD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w:t>
      </w:r>
      <w:proofErr w:type="gramStart"/>
      <w:r w:rsidRPr="00F45C25">
        <w:rPr>
          <w:rFonts w:cs="Arial"/>
          <w:sz w:val="20"/>
          <w:szCs w:val="20"/>
        </w:rPr>
        <w:t>to reach</w:t>
      </w:r>
      <w:proofErr w:type="gramEnd"/>
      <w:r w:rsidRPr="00F45C25">
        <w:rPr>
          <w:rFonts w:cs="Arial"/>
          <w:sz w:val="20"/>
          <w:szCs w:val="20"/>
        </w:rPr>
        <w:t xml:space="preserve"> small, medium, and corporate customers, in addition to those offered through the reseller channel. A large network of partner advisors </w:t>
      </w:r>
      <w:proofErr w:type="gramStart"/>
      <w:r w:rsidRPr="00F45C25">
        <w:rPr>
          <w:rFonts w:cs="Arial"/>
          <w:sz w:val="20"/>
          <w:szCs w:val="20"/>
        </w:rPr>
        <w:t>support</w:t>
      </w:r>
      <w:proofErr w:type="gramEnd"/>
      <w:r w:rsidRPr="00F45C25">
        <w:rPr>
          <w:rFonts w:cs="Arial"/>
          <w:sz w:val="20"/>
          <w:szCs w:val="20"/>
        </w:rPr>
        <w:t xml:space="preserve"> many of these sales. </w:t>
      </w:r>
    </w:p>
    <w:p w14:paraId="1BB2C1E1" w14:textId="50D3ACBB"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also sell commercial and consumer products and services directly to customers, such as cloud services, search, and gaming, through our digital marketplaces and online stores. </w:t>
      </w:r>
      <w:r w:rsidR="00E80EC1" w:rsidRPr="00F45C25">
        <w:rPr>
          <w:rFonts w:cs="Arial"/>
          <w:sz w:val="20"/>
          <w:szCs w:val="20"/>
        </w:rPr>
        <w:t>Additionally, our</w:t>
      </w:r>
      <w:r w:rsidRPr="00F45C25">
        <w:rPr>
          <w:rFonts w:cs="Arial"/>
          <w:sz w:val="20"/>
          <w:szCs w:val="20"/>
        </w:rPr>
        <w:t xml:space="preserve"> Microsoft Experience Centers are designed to facilitate deeper engagement with our partners and customers across industries. </w:t>
      </w:r>
    </w:p>
    <w:p w14:paraId="33C4A85C" w14:textId="77777777" w:rsidR="00D717EF" w:rsidRPr="00F45C25" w:rsidRDefault="00D717EF" w:rsidP="00D717EF">
      <w:pPr>
        <w:pStyle w:val="NormalWeb"/>
        <w:keepNext/>
        <w:spacing w:before="270" w:beforeAutospacing="0" w:after="0" w:afterAutospacing="0"/>
        <w:rPr>
          <w:rFonts w:cs="Arial"/>
          <w:sz w:val="20"/>
          <w:szCs w:val="20"/>
        </w:rPr>
      </w:pPr>
      <w:bookmarkStart w:id="20" w:name="_Hlk485732629"/>
      <w:r w:rsidRPr="00F45C25">
        <w:rPr>
          <w:rFonts w:cs="Arial"/>
          <w:b/>
          <w:bCs/>
          <w:sz w:val="20"/>
          <w:szCs w:val="20"/>
        </w:rPr>
        <w:lastRenderedPageBreak/>
        <w:t xml:space="preserve">Distributors and Resellers </w:t>
      </w:r>
    </w:p>
    <w:bookmarkEnd w:id="20"/>
    <w:p w14:paraId="1A7BA02D" w14:textId="77777777" w:rsidR="00D717EF" w:rsidRPr="00F45C25" w:rsidRDefault="00D717EF" w:rsidP="00D717EF">
      <w:pPr>
        <w:spacing w:before="180"/>
        <w:jc w:val="both"/>
        <w:rPr>
          <w:rFonts w:ascii="Arial" w:hAnsi="Arial" w:cs="Arial"/>
        </w:rPr>
      </w:pPr>
      <w:r w:rsidRPr="00F45C25">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1" w:name="_Hlk488312999"/>
      <w:r w:rsidRPr="00F45C25">
        <w:rPr>
          <w:rFonts w:ascii="Arial" w:hAnsi="Arial" w:cs="Arial"/>
        </w:rPr>
        <w:t>distributors resell primarily to VARs, and VARs typically reach small and medium organizations</w:t>
      </w:r>
      <w:bookmarkEnd w:id="21"/>
      <w:r w:rsidRPr="00F45C25">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3BC8E2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43A643A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Dynamics business solutions are also licensed to enterprises through a global network of channel partners providing vertical solutions and specialized services. </w:t>
      </w:r>
    </w:p>
    <w:p w14:paraId="5C7E8DE6" w14:textId="77777777" w:rsidR="00D717EF" w:rsidRPr="00F45C25" w:rsidRDefault="00D717EF" w:rsidP="00D717EF">
      <w:pPr>
        <w:pStyle w:val="NormalWeb"/>
        <w:keepNext/>
        <w:spacing w:before="270" w:beforeAutospacing="0" w:after="0" w:afterAutospacing="0"/>
        <w:jc w:val="center"/>
        <w:rPr>
          <w:rFonts w:cs="Arial"/>
          <w:sz w:val="20"/>
          <w:szCs w:val="20"/>
        </w:rPr>
      </w:pPr>
      <w:r w:rsidRPr="00F45C25">
        <w:rPr>
          <w:rFonts w:cs="Arial"/>
          <w:sz w:val="20"/>
          <w:szCs w:val="20"/>
          <w:u w:val="single"/>
        </w:rPr>
        <w:t xml:space="preserve">LICENSING OPTIONS </w:t>
      </w:r>
    </w:p>
    <w:p w14:paraId="6D0D196E" w14:textId="61EBF805" w:rsidR="00B7588E" w:rsidRPr="00F45C25" w:rsidRDefault="00B7588E" w:rsidP="00B7588E">
      <w:pPr>
        <w:spacing w:before="180"/>
        <w:jc w:val="both"/>
        <w:rPr>
          <w:rFonts w:ascii="Arial" w:eastAsia="Times New Roman" w:hAnsi="Arial" w:cs="Arial"/>
          <w:szCs w:val="20"/>
        </w:rPr>
      </w:pPr>
      <w:r w:rsidRPr="00F45C25">
        <w:rPr>
          <w:rFonts w:ascii="Arial" w:eastAsia="Times New Roman" w:hAnsi="Arial" w:cs="Arial"/>
          <w:szCs w:val="20"/>
        </w:rPr>
        <w:t xml:space="preserve">We offer options for organizations of varying sizes that want to purchase our cloud services and </w:t>
      </w:r>
      <w:proofErr w:type="gramStart"/>
      <w:r w:rsidRPr="00F45C25">
        <w:rPr>
          <w:rFonts w:ascii="Arial" w:eastAsia="Times New Roman" w:hAnsi="Arial" w:cs="Arial"/>
          <w:szCs w:val="20"/>
        </w:rPr>
        <w:t>on-premise</w:t>
      </w:r>
      <w:proofErr w:type="gramEnd"/>
      <w:r w:rsidRPr="00F45C25">
        <w:rPr>
          <w:rFonts w:ascii="Arial" w:eastAsia="Times New Roman" w:hAnsi="Arial" w:cs="Arial"/>
          <w:szCs w:val="20"/>
        </w:rPr>
        <w:t xml:space="preserve"> software. We license these organizations under volume licensing agreements to allow the customer to acquire multiple licenses of products and services instead of having to acquire separate licenses through retail channels. These volume licensing programs have varying programmatic requirements and benefits to best meet the needs of our customers. </w:t>
      </w:r>
    </w:p>
    <w:p w14:paraId="2A957332" w14:textId="3496CCC8" w:rsidR="00B7588E" w:rsidRPr="00F45C25" w:rsidRDefault="00B7588E" w:rsidP="00B7588E">
      <w:pPr>
        <w:spacing w:before="180"/>
        <w:jc w:val="both"/>
        <w:rPr>
          <w:rFonts w:ascii="Arial" w:hAnsi="Arial" w:cs="Arial"/>
        </w:rPr>
      </w:pPr>
      <w:r w:rsidRPr="00F45C25">
        <w:rPr>
          <w:rFonts w:ascii="Arial" w:hAnsi="Arial" w:cs="Arial"/>
        </w:rPr>
        <w:t>Software Assurance (“SA”) conveys rights to new software and upgrades for perpetual licenses released over the contract period. It also provides support, tools, training, and other licensing benefits to help customers deploy and use software efficiently. SA is required to be purchased with certain volume licensing agreements and is an optional purchase with others.</w:t>
      </w:r>
    </w:p>
    <w:p w14:paraId="72DD1B13"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Volume Licensing Programs</w:t>
      </w:r>
    </w:p>
    <w:p w14:paraId="2764AE07" w14:textId="77777777" w:rsidR="00D717EF" w:rsidRPr="00F45C25" w:rsidRDefault="00D717EF" w:rsidP="009D28BD">
      <w:pPr>
        <w:pStyle w:val="NormalWeb"/>
        <w:keepNext/>
        <w:spacing w:before="270" w:beforeAutospacing="0" w:after="0" w:afterAutospacing="0"/>
        <w:rPr>
          <w:rFonts w:cs="Arial"/>
          <w:i/>
          <w:sz w:val="20"/>
          <w:szCs w:val="20"/>
        </w:rPr>
      </w:pPr>
      <w:r w:rsidRPr="00F45C25">
        <w:rPr>
          <w:rFonts w:cs="Arial"/>
          <w:b/>
          <w:i/>
          <w:sz w:val="20"/>
          <w:szCs w:val="20"/>
        </w:rPr>
        <w:t>Enterprise</w:t>
      </w:r>
      <w:r w:rsidRPr="00F45C25">
        <w:rPr>
          <w:rFonts w:cs="Arial"/>
          <w:bCs/>
          <w:i/>
          <w:sz w:val="20"/>
          <w:szCs w:val="20"/>
        </w:rPr>
        <w:t xml:space="preserve"> </w:t>
      </w:r>
      <w:r w:rsidRPr="00F45C25">
        <w:rPr>
          <w:rFonts w:cs="Arial"/>
          <w:b/>
          <w:i/>
          <w:sz w:val="20"/>
          <w:szCs w:val="20"/>
        </w:rPr>
        <w:t>Agreement</w:t>
      </w:r>
      <w:r w:rsidRPr="00F45C25">
        <w:rPr>
          <w:rFonts w:cs="Arial"/>
          <w:bCs/>
          <w:i/>
          <w:sz w:val="20"/>
          <w:szCs w:val="20"/>
        </w:rPr>
        <w:t xml:space="preserve"> </w:t>
      </w:r>
    </w:p>
    <w:p w14:paraId="16E1F016" w14:textId="0F4B5D49" w:rsidR="00135441" w:rsidRPr="00F45C25" w:rsidRDefault="00135441" w:rsidP="00135441">
      <w:pPr>
        <w:spacing w:before="180"/>
        <w:jc w:val="both"/>
        <w:rPr>
          <w:rFonts w:ascii="Arial" w:eastAsia="Times New Roman" w:hAnsi="Arial" w:cs="Arial"/>
          <w:szCs w:val="20"/>
        </w:rPr>
      </w:pPr>
      <w:r w:rsidRPr="00F45C25">
        <w:rPr>
          <w:rFonts w:ascii="Arial" w:eastAsia="Times New Roman" w:hAnsi="Arial" w:cs="Arial"/>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Microsoft products and services organization-wide over a three-year period. Organizations can elect to purchase perpetual licenses (covered with SA) and/or subscribe to cloud services. </w:t>
      </w:r>
    </w:p>
    <w:p w14:paraId="0EDDE62E" w14:textId="77777777" w:rsidR="00D717EF" w:rsidRPr="00F45C25" w:rsidRDefault="00D717EF" w:rsidP="007E71C1">
      <w:pPr>
        <w:pStyle w:val="NormalWeb"/>
        <w:spacing w:before="180" w:beforeAutospacing="0" w:after="0" w:afterAutospacing="0"/>
        <w:rPr>
          <w:rFonts w:cs="Arial"/>
          <w:b/>
          <w:i/>
          <w:sz w:val="20"/>
          <w:szCs w:val="20"/>
        </w:rPr>
      </w:pPr>
      <w:r w:rsidRPr="00F45C25">
        <w:rPr>
          <w:rFonts w:cs="Arial"/>
          <w:b/>
          <w:i/>
          <w:sz w:val="20"/>
          <w:szCs w:val="20"/>
        </w:rPr>
        <w:t>Microsoft Customer Agreement</w:t>
      </w:r>
    </w:p>
    <w:p w14:paraId="5F02C388" w14:textId="1EB31C6B" w:rsidR="00C833E6" w:rsidRPr="00F45C25" w:rsidRDefault="00C833E6" w:rsidP="00C833E6">
      <w:pPr>
        <w:spacing w:before="180"/>
        <w:jc w:val="both"/>
        <w:rPr>
          <w:rFonts w:ascii="Arial" w:eastAsia="Times New Roman" w:hAnsi="Arial" w:cs="Arial"/>
          <w:szCs w:val="20"/>
        </w:rPr>
      </w:pPr>
      <w:r w:rsidRPr="00F45C25">
        <w:rPr>
          <w:rFonts w:ascii="Arial" w:eastAsia="Times New Roman" w:hAnsi="Arial" w:cs="Arial"/>
          <w:szCs w:val="20"/>
        </w:rPr>
        <w:t>Microsoft Customer Agreements are simplified purchase agreements presented, accepted, and stored through a digital experience. Microsoft Customer Agreements are</w:t>
      </w:r>
      <w:r w:rsidRPr="00F45C25" w:rsidDel="00712030">
        <w:rPr>
          <w:rFonts w:ascii="Arial" w:eastAsia="Times New Roman" w:hAnsi="Arial" w:cs="Arial"/>
          <w:szCs w:val="20"/>
        </w:rPr>
        <w:t xml:space="preserve"> </w:t>
      </w:r>
      <w:r w:rsidRPr="00F45C25">
        <w:rPr>
          <w:rFonts w:ascii="Arial" w:eastAsia="Times New Roman" w:hAnsi="Arial" w:cs="Arial"/>
          <w:szCs w:val="20"/>
        </w:rPr>
        <w:t>non-expiring agreements that are designed to support all customers over time, whether purchasing through a partner or directly from Microsoft.</w:t>
      </w:r>
    </w:p>
    <w:p w14:paraId="743F804B" w14:textId="27958415" w:rsidR="00D717EF" w:rsidRPr="00F45C25" w:rsidRDefault="00D717EF" w:rsidP="00D717EF">
      <w:pPr>
        <w:pStyle w:val="NormalWeb"/>
        <w:keepNext/>
        <w:spacing w:before="180" w:beforeAutospacing="0" w:after="0" w:afterAutospacing="0"/>
        <w:rPr>
          <w:rFonts w:cs="Arial"/>
          <w:b/>
          <w:sz w:val="20"/>
          <w:szCs w:val="20"/>
        </w:rPr>
      </w:pPr>
      <w:r w:rsidRPr="00F45C25">
        <w:rPr>
          <w:rFonts w:cs="Arial"/>
          <w:b/>
          <w:i/>
          <w:sz w:val="20"/>
          <w:szCs w:val="20"/>
        </w:rPr>
        <w:t>Microsoft Online Subscription Agreement</w:t>
      </w:r>
    </w:p>
    <w:p w14:paraId="06B0AA0E" w14:textId="70683058" w:rsidR="000C2023" w:rsidRPr="00F45C25" w:rsidRDefault="000C2023" w:rsidP="000C2023">
      <w:pPr>
        <w:keepNext/>
        <w:spacing w:before="180"/>
        <w:jc w:val="both"/>
        <w:rPr>
          <w:rFonts w:ascii="Arial" w:eastAsia="Times New Roman" w:hAnsi="Arial" w:cs="Arial"/>
          <w:szCs w:val="20"/>
        </w:rPr>
      </w:pPr>
      <w:r w:rsidRPr="00F45C25">
        <w:rPr>
          <w:rFonts w:ascii="Arial" w:eastAsia="Times New Roman" w:hAnsi="Arial" w:cs="Arial"/>
          <w:szCs w:val="20"/>
        </w:rPr>
        <w:t>Microsoft Online Subscription Agreements are</w:t>
      </w:r>
      <w:r w:rsidRPr="00F45C25" w:rsidDel="001F5D9D">
        <w:rPr>
          <w:rFonts w:ascii="Arial" w:eastAsia="Times New Roman" w:hAnsi="Arial" w:cs="Arial"/>
          <w:szCs w:val="20"/>
        </w:rPr>
        <w:t xml:space="preserve"> </w:t>
      </w:r>
      <w:r w:rsidRPr="00F45C25">
        <w:rPr>
          <w:rFonts w:ascii="Arial" w:eastAsia="Times New Roman" w:hAnsi="Arial" w:cs="Arial"/>
          <w:szCs w:val="20"/>
        </w:rPr>
        <w:t>designed for small and medium organizations that want to subscribe to, activate, provision, and maintain cloud services seamlessly and directly via the web. These agreements allow customers to acquire monthly or annual subscriptions for cloud-based services.</w:t>
      </w:r>
    </w:p>
    <w:p w14:paraId="337834F9"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Microsoft Products and Services Agreement </w:t>
      </w:r>
    </w:p>
    <w:p w14:paraId="259509BA" w14:textId="77777777" w:rsidR="00D717EF" w:rsidRPr="00F45C25" w:rsidRDefault="00D717EF" w:rsidP="00D717EF">
      <w:pPr>
        <w:spacing w:before="180"/>
        <w:jc w:val="both"/>
        <w:rPr>
          <w:rFonts w:ascii="Arial" w:hAnsi="Arial" w:cs="Arial"/>
        </w:rPr>
      </w:pPr>
      <w:r w:rsidRPr="00F45C25">
        <w:rPr>
          <w:rFonts w:ascii="Arial"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61A2F32B"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lastRenderedPageBreak/>
        <w:t>Open Value</w:t>
      </w:r>
    </w:p>
    <w:p w14:paraId="4357A73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Open Value agreements are a simple, cost-effective way to acquire the latest Microsoft technology. These agreements are designed for small and </w:t>
      </w:r>
      <w:proofErr w:type="gramStart"/>
      <w:r w:rsidRPr="00F45C25">
        <w:rPr>
          <w:rFonts w:cs="Arial"/>
          <w:sz w:val="20"/>
          <w:szCs w:val="20"/>
        </w:rPr>
        <w:t>medium organizations</w:t>
      </w:r>
      <w:proofErr w:type="gramEnd"/>
      <w:r w:rsidRPr="00F45C25">
        <w:rPr>
          <w:rFonts w:cs="Arial"/>
          <w:sz w:val="20"/>
          <w:szCs w:val="20"/>
        </w:rPr>
        <w:t xml:space="preserve"> that want to license cloud services and on-premises software over a three-year period. Under Open Value agreements, organizations can elect to purchase perpetual licenses</w:t>
      </w:r>
      <w:r w:rsidRPr="00F45C25">
        <w:rPr>
          <w:rFonts w:cs="Arial"/>
        </w:rPr>
        <w:t xml:space="preserve"> </w:t>
      </w:r>
      <w:r w:rsidRPr="00F45C25">
        <w:rPr>
          <w:rFonts w:cs="Arial"/>
          <w:sz w:val="20"/>
          <w:szCs w:val="20"/>
        </w:rPr>
        <w:t xml:space="preserve">or subscribe to licenses and SA is included. </w:t>
      </w:r>
      <w:bookmarkStart w:id="22" w:name="_Hlk488051513"/>
    </w:p>
    <w:p w14:paraId="14B6C6B8"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Select Plus </w:t>
      </w:r>
    </w:p>
    <w:p w14:paraId="42F23D3C"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2"/>
    <w:p w14:paraId="62241012" w14:textId="6A201F8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Partner Programs </w:t>
      </w:r>
    </w:p>
    <w:p w14:paraId="1C89643F" w14:textId="242C56B1" w:rsidR="00D717EF" w:rsidRPr="00F45C25" w:rsidRDefault="00D717EF" w:rsidP="00D717EF">
      <w:pPr>
        <w:spacing w:before="180"/>
        <w:jc w:val="both"/>
        <w:rPr>
          <w:rFonts w:ascii="Arial" w:hAnsi="Arial" w:cs="Arial"/>
          <w:sz w:val="24"/>
          <w:szCs w:val="24"/>
        </w:rPr>
      </w:pPr>
      <w:r w:rsidRPr="00F45C25">
        <w:rPr>
          <w:rFonts w:ascii="Arial" w:hAnsi="Arial" w:cs="Arial"/>
        </w:rPr>
        <w:t xml:space="preserve">The Microsoft Cloud Solution Provider </w:t>
      </w:r>
      <w:r w:rsidR="00F13ACA" w:rsidRPr="00F45C25">
        <w:rPr>
          <w:rFonts w:ascii="Arial" w:hAnsi="Arial" w:cs="Arial"/>
        </w:rPr>
        <w:t>P</w:t>
      </w:r>
      <w:r w:rsidRPr="00F45C25">
        <w:rPr>
          <w:rFonts w:ascii="Arial" w:hAnsi="Arial" w:cs="Arial"/>
        </w:rPr>
        <w:t>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7A9310F7" w14:textId="54B668BF" w:rsidR="00A75AEC" w:rsidRPr="00F45C25" w:rsidRDefault="00083851" w:rsidP="00D717EF">
      <w:pPr>
        <w:spacing w:before="180"/>
        <w:jc w:val="both"/>
        <w:rPr>
          <w:rFonts w:ascii="Arial" w:eastAsia="Times New Roman" w:hAnsi="Arial" w:cs="Arial"/>
          <w:szCs w:val="20"/>
        </w:rPr>
      </w:pPr>
      <w:r w:rsidRPr="00F45C25">
        <w:rPr>
          <w:rFonts w:ascii="Arial" w:eastAsia="Times New Roman" w:hAnsi="Arial" w:cs="Arial"/>
          <w:szCs w:val="20"/>
        </w:rPr>
        <w:t>The Microsoft Services Provider License Agreement allows hosting service providers and independent software vendors who want to license eligible Microsoft software products to provide hosted applications and software services to their end customers. Partners license software over a three-year period and are billed monthly based on units licensed.</w:t>
      </w:r>
      <w:r w:rsidRPr="00F45C25" w:rsidDel="0090365E">
        <w:rPr>
          <w:rFonts w:ascii="Arial" w:eastAsia="Times New Roman" w:hAnsi="Arial" w:cs="Arial"/>
          <w:szCs w:val="20"/>
        </w:rPr>
        <w:t xml:space="preserve"> </w:t>
      </w:r>
    </w:p>
    <w:p w14:paraId="3322208E" w14:textId="60AD7CA1" w:rsidR="00D717EF" w:rsidRPr="00F45C25" w:rsidRDefault="00D717EF" w:rsidP="00D717EF">
      <w:pPr>
        <w:spacing w:before="180"/>
        <w:jc w:val="both"/>
        <w:rPr>
          <w:rFonts w:ascii="Arial" w:hAnsi="Arial" w:cs="Arial"/>
        </w:rPr>
      </w:pPr>
      <w:r w:rsidRPr="00F45C25">
        <w:rPr>
          <w:rFonts w:ascii="Arial" w:hAnsi="Arial" w:cs="Arial"/>
        </w:rPr>
        <w:t xml:space="preserve">The Independent Software Vendor Royalty </w:t>
      </w:r>
      <w:r w:rsidR="00F13ACA" w:rsidRPr="00F45C25">
        <w:rPr>
          <w:rFonts w:ascii="Arial" w:hAnsi="Arial" w:cs="Arial"/>
        </w:rPr>
        <w:t>P</w:t>
      </w:r>
      <w:r w:rsidRPr="00F45C25">
        <w:rPr>
          <w:rFonts w:ascii="Arial" w:hAnsi="Arial" w:cs="Arial"/>
        </w:rPr>
        <w:t>rogram enables partners to integrate Microsoft products into other applications and then license the unified business solution to their end users.</w:t>
      </w:r>
    </w:p>
    <w:bookmarkEnd w:id="17"/>
    <w:p w14:paraId="3F47B6C9" w14:textId="77777777" w:rsidR="00D717EF" w:rsidRPr="00F45C25" w:rsidRDefault="00D717EF" w:rsidP="00E704FC">
      <w:pPr>
        <w:pStyle w:val="NormalWeb"/>
        <w:spacing w:before="270" w:beforeAutospacing="0" w:after="0" w:afterAutospacing="0"/>
        <w:jc w:val="center"/>
        <w:rPr>
          <w:rFonts w:cs="Arial"/>
        </w:rPr>
      </w:pPr>
      <w:r w:rsidRPr="00F45C25">
        <w:rPr>
          <w:rFonts w:cs="Arial"/>
          <w:sz w:val="20"/>
          <w:szCs w:val="20"/>
          <w:u w:val="single"/>
        </w:rPr>
        <w:t>CUSTOMERS</w:t>
      </w:r>
    </w:p>
    <w:p w14:paraId="3D3C16A2" w14:textId="77777777" w:rsidR="00D717EF" w:rsidRPr="00F45C25" w:rsidRDefault="00D717EF" w:rsidP="00E704FC">
      <w:pPr>
        <w:pStyle w:val="NormalWeb"/>
        <w:spacing w:before="180" w:beforeAutospacing="0" w:after="0" w:afterAutospacing="0"/>
        <w:rPr>
          <w:rFonts w:cs="Arial"/>
          <w:sz w:val="20"/>
          <w:szCs w:val="20"/>
        </w:rPr>
      </w:pPr>
      <w:r w:rsidRPr="00F45C25">
        <w:rPr>
          <w:rFonts w:cs="Arial"/>
          <w:sz w:val="20"/>
          <w:szCs w:val="20"/>
        </w:rPr>
        <w:t>Our customers include individual consumers, small and medium organizations, large global enterprises, public-sector institutions, Internet service providers, application developers, and OEMs.</w:t>
      </w:r>
      <w:r w:rsidRPr="00F45C25" w:rsidDel="00C104CC">
        <w:rPr>
          <w:rFonts w:cs="Arial"/>
          <w:sz w:val="20"/>
          <w:szCs w:val="20"/>
        </w:rPr>
        <w:t xml:space="preserve"> </w:t>
      </w:r>
      <w:r w:rsidRPr="00F45C25">
        <w:rPr>
          <w:rFonts w:cs="Arial"/>
          <w:sz w:val="20"/>
          <w:szCs w:val="20"/>
        </w:rPr>
        <w:t>Our practice is to ship our products promptly upon receipt of purchase orders from customers; consequently, backlog is not significant.</w:t>
      </w:r>
      <w:bookmarkEnd w:id="18"/>
    </w:p>
    <w:p w14:paraId="0CFD7CC1" w14:textId="77777777" w:rsidR="00AC6CA0" w:rsidRPr="00F45C25" w:rsidRDefault="00AC6CA0" w:rsidP="00FC486A">
      <w:pPr>
        <w:pStyle w:val="NormalWeb"/>
        <w:keepNext/>
        <w:keepLines/>
        <w:spacing w:before="270" w:beforeAutospacing="0" w:after="0" w:afterAutospacing="0"/>
        <w:jc w:val="center"/>
        <w:rPr>
          <w:rFonts w:cs="Arial"/>
          <w:sz w:val="20"/>
          <w:szCs w:val="20"/>
          <w:u w:val="single"/>
        </w:rPr>
      </w:pPr>
      <w:r w:rsidRPr="00F45C25">
        <w:rPr>
          <w:rFonts w:cs="Arial"/>
          <w:sz w:val="20"/>
          <w:szCs w:val="20"/>
          <w:u w:val="single"/>
        </w:rPr>
        <w:t>GOVERNMENT REGULATION</w:t>
      </w:r>
    </w:p>
    <w:p w14:paraId="7CD41B24" w14:textId="031AD194" w:rsidR="00F43938" w:rsidRPr="00F45C25" w:rsidRDefault="00F43938" w:rsidP="00FC486A">
      <w:pPr>
        <w:pStyle w:val="NormalWeb"/>
        <w:keepNext/>
        <w:keepLines/>
        <w:spacing w:before="180" w:beforeAutospacing="0" w:after="0" w:afterAutospacing="0"/>
        <w:rPr>
          <w:rFonts w:cs="Arial"/>
          <w:sz w:val="20"/>
          <w:szCs w:val="20"/>
        </w:rPr>
      </w:pPr>
      <w:r w:rsidRPr="00F45C25">
        <w:rPr>
          <w:rFonts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advertising, and online content. How these laws and regulations apply to our business </w:t>
      </w:r>
      <w:proofErr w:type="gramStart"/>
      <w:r w:rsidRPr="00F45C25">
        <w:rPr>
          <w:rFonts w:cs="Arial"/>
          <w:sz w:val="20"/>
          <w:szCs w:val="20"/>
        </w:rPr>
        <w:t>is</w:t>
      </w:r>
      <w:proofErr w:type="gramEnd"/>
      <w:r w:rsidRPr="00F45C25">
        <w:rPr>
          <w:rFonts w:cs="Arial"/>
          <w:sz w:val="20"/>
          <w:szCs w:val="20"/>
        </w:rPr>
        <w:t xml:space="preserve"> often unclear, subject to change over time, and sometimes may be inconsistent from jurisdiction to jurisdiction. To comply with the accelerating global regulatory obligations, we established a regulatory governance framework and to create a repeatable system-focused approach to regulatory governance with an initial focus on four domains: Responsible AI, Privacy, Digital Safety, and Cybersecurity. The framework is designed to help us maintain customer trust and confidence in our products, remain in compliance with regulators around the globe, and effectively scale our capability to address the growing number of complex regulations. Through the framework, our legal and regulatory subject matter experts ingest regulations, develop standards and implementation guidance, and, when appropriate, work with our</w:t>
      </w:r>
      <w:r w:rsidRPr="00F45C25" w:rsidDel="00377138">
        <w:rPr>
          <w:rFonts w:cs="Arial"/>
          <w:sz w:val="20"/>
          <w:szCs w:val="20"/>
        </w:rPr>
        <w:t xml:space="preserve"> </w:t>
      </w:r>
      <w:r w:rsidRPr="00F45C25">
        <w:rPr>
          <w:rFonts w:cs="Arial"/>
          <w:sz w:val="20"/>
          <w:szCs w:val="20"/>
        </w:rPr>
        <w:t>engineers to develop and implement products to monitor compliance. Our business teams, with legal support, manage the compliance programs and prepare external regulatory and commercial</w:t>
      </w:r>
      <w:r w:rsidRPr="00F45C25" w:rsidDel="004F382B">
        <w:rPr>
          <w:rFonts w:cs="Arial"/>
          <w:sz w:val="20"/>
          <w:szCs w:val="20"/>
        </w:rPr>
        <w:t xml:space="preserve"> </w:t>
      </w:r>
      <w:r w:rsidRPr="00F45C25">
        <w:rPr>
          <w:rFonts w:cs="Arial"/>
          <w:sz w:val="20"/>
          <w:szCs w:val="20"/>
        </w:rPr>
        <w:t>reporting, and our internal audit teams conduct reviews of our programs and processes. While we intended to create a unified approach to regulatory compliance, some of the programs and processes established pursuant to the framework are tailored to meet specific regulatory obligations, such as with the creation of independent compliance functions required by the E</w:t>
      </w:r>
      <w:r w:rsidR="00B77417" w:rsidRPr="00F45C25">
        <w:rPr>
          <w:rFonts w:cs="Arial"/>
          <w:sz w:val="20"/>
          <w:szCs w:val="20"/>
        </w:rPr>
        <w:t xml:space="preserve">uropean </w:t>
      </w:r>
      <w:r w:rsidRPr="00F45C25">
        <w:rPr>
          <w:rFonts w:cs="Arial"/>
          <w:sz w:val="20"/>
          <w:szCs w:val="20"/>
        </w:rPr>
        <w:t>U</w:t>
      </w:r>
      <w:r w:rsidR="00B77417" w:rsidRPr="00F45C25">
        <w:rPr>
          <w:rFonts w:cs="Arial"/>
          <w:sz w:val="20"/>
          <w:szCs w:val="20"/>
        </w:rPr>
        <w:t>nion (“</w:t>
      </w:r>
      <w:r w:rsidRPr="00F45C25">
        <w:rPr>
          <w:rFonts w:cs="Arial"/>
          <w:sz w:val="20"/>
          <w:szCs w:val="20"/>
        </w:rPr>
        <w:t>EU</w:t>
      </w:r>
      <w:r w:rsidR="00B77417" w:rsidRPr="00F45C25">
        <w:rPr>
          <w:rFonts w:cs="Arial"/>
          <w:sz w:val="20"/>
          <w:szCs w:val="20"/>
        </w:rPr>
        <w:t>”)</w:t>
      </w:r>
      <w:r w:rsidRPr="00F45C25">
        <w:rPr>
          <w:rFonts w:cs="Arial"/>
          <w:sz w:val="20"/>
          <w:szCs w:val="20"/>
        </w:rPr>
        <w:t xml:space="preserve"> Digital Markets Act and the EU Digital Services Act, which oversee, monitor, and assess the company’s compliance with these acts.</w:t>
      </w:r>
    </w:p>
    <w:p w14:paraId="76BD20F0" w14:textId="25A7B453" w:rsidR="00F43938" w:rsidRPr="00F45C25" w:rsidRDefault="00F43938" w:rsidP="002C5301">
      <w:pPr>
        <w:pStyle w:val="NormalWeb"/>
        <w:spacing w:before="180" w:beforeAutospacing="0" w:after="0" w:afterAutospacing="0"/>
        <w:rPr>
          <w:rFonts w:cs="Arial"/>
          <w:sz w:val="20"/>
          <w:szCs w:val="20"/>
        </w:rPr>
      </w:pPr>
      <w:r w:rsidRPr="00F45C25">
        <w:rPr>
          <w:rFonts w:cs="Arial"/>
          <w:sz w:val="20"/>
          <w:szCs w:val="20"/>
        </w:rPr>
        <w:t xml:space="preserve">For a description of the </w:t>
      </w:r>
      <w:proofErr w:type="gramStart"/>
      <w:r w:rsidRPr="00F45C25">
        <w:rPr>
          <w:rFonts w:cs="Arial"/>
          <w:sz w:val="20"/>
          <w:szCs w:val="20"/>
        </w:rPr>
        <w:t>risks</w:t>
      </w:r>
      <w:proofErr w:type="gramEnd"/>
      <w:r w:rsidRPr="00F45C25">
        <w:rPr>
          <w:rFonts w:cs="Arial"/>
          <w:sz w:val="20"/>
          <w:szCs w:val="20"/>
        </w:rPr>
        <w:t xml:space="preserve"> we face related to regulatory matters, refer to Risk Factors (Part I, Item 1A of this Form 10-K).</w:t>
      </w:r>
    </w:p>
    <w:p w14:paraId="453D27FB" w14:textId="410CC36C" w:rsidR="00D717EF" w:rsidRPr="00F45C25" w:rsidRDefault="00D717EF" w:rsidP="00A5367B">
      <w:pPr>
        <w:pStyle w:val="10-KSub-ItemHeader"/>
        <w:spacing w:before="270"/>
      </w:pPr>
      <w:r w:rsidRPr="00F45C25">
        <w:lastRenderedPageBreak/>
        <w:t>INFORMATION ABOUT OUR EXECUTIVE OFFICERS</w:t>
      </w:r>
    </w:p>
    <w:p w14:paraId="5633ADEF" w14:textId="374D9A98" w:rsidR="00D717EF" w:rsidRPr="00F45C25" w:rsidRDefault="00D717EF" w:rsidP="00D717EF">
      <w:pPr>
        <w:pStyle w:val="NormalWeb"/>
        <w:keepNext/>
        <w:keepLines/>
        <w:spacing w:before="180" w:beforeAutospacing="0" w:after="0" w:afterAutospacing="0"/>
        <w:rPr>
          <w:rFonts w:cs="Arial"/>
          <w:sz w:val="20"/>
          <w:szCs w:val="20"/>
        </w:rPr>
      </w:pPr>
      <w:bookmarkStart w:id="23" w:name="_Hlk519766351"/>
      <w:r w:rsidRPr="00F45C25">
        <w:rPr>
          <w:rFonts w:cs="Arial"/>
          <w:sz w:val="20"/>
          <w:szCs w:val="20"/>
        </w:rPr>
        <w:t xml:space="preserve">Our executive officers as of </w:t>
      </w:r>
      <w:r w:rsidR="00B83CE1" w:rsidRPr="00F45C25">
        <w:rPr>
          <w:rFonts w:cs="Arial"/>
          <w:sz w:val="20"/>
          <w:szCs w:val="20"/>
        </w:rPr>
        <w:t>July 30</w:t>
      </w:r>
      <w:r w:rsidRPr="00F45C25">
        <w:rPr>
          <w:rFonts w:cs="Arial"/>
          <w:sz w:val="20"/>
          <w:szCs w:val="20"/>
        </w:rPr>
        <w:t xml:space="preserve">, </w:t>
      </w:r>
      <w:proofErr w:type="gramStart"/>
      <w:r w:rsidR="00463894" w:rsidRPr="00F45C25">
        <w:rPr>
          <w:rFonts w:cs="Arial"/>
          <w:sz w:val="20"/>
          <w:szCs w:val="20"/>
        </w:rPr>
        <w:t>2024</w:t>
      </w:r>
      <w:proofErr w:type="gramEnd"/>
      <w:r w:rsidRPr="00F45C25">
        <w:rPr>
          <w:rFonts w:cs="Arial"/>
          <w:sz w:val="20"/>
          <w:szCs w:val="20"/>
        </w:rPr>
        <w:t xml:space="preserve"> were as follows:</w:t>
      </w:r>
    </w:p>
    <w:p w14:paraId="17A49D4B" w14:textId="77777777" w:rsidR="00D717EF" w:rsidRPr="00F45C25" w:rsidRDefault="00D717EF" w:rsidP="00D717EF">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13"/>
        <w:gridCol w:w="42"/>
        <w:gridCol w:w="122"/>
        <w:gridCol w:w="678"/>
        <w:gridCol w:w="58"/>
        <w:gridCol w:w="42"/>
        <w:gridCol w:w="6913"/>
      </w:tblGrid>
      <w:tr w:rsidR="00E013BC" w:rsidRPr="00F45C25" w14:paraId="65017420" w14:textId="77777777" w:rsidTr="004B7A3A">
        <w:trPr>
          <w:tblHeader/>
          <w:jc w:val="center"/>
        </w:trPr>
        <w:tc>
          <w:tcPr>
            <w:tcW w:w="1212" w:type="pct"/>
            <w:vAlign w:val="bottom"/>
          </w:tcPr>
          <w:p w14:paraId="2132F634"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Name</w:t>
            </w:r>
          </w:p>
        </w:tc>
        <w:tc>
          <w:tcPr>
            <w:tcW w:w="20" w:type="pct"/>
            <w:vAlign w:val="bottom"/>
          </w:tcPr>
          <w:p w14:paraId="3B1BE5F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86" w:type="pct"/>
            <w:gridSpan w:val="2"/>
            <w:tcMar>
              <w:top w:w="0" w:type="dxa"/>
              <w:left w:w="14" w:type="dxa"/>
              <w:bottom w:w="0" w:type="dxa"/>
              <w:right w:w="14" w:type="dxa"/>
            </w:tcMar>
            <w:vAlign w:val="bottom"/>
          </w:tcPr>
          <w:p w14:paraId="3851C344" w14:textId="43DBB167" w:rsidR="00D717EF" w:rsidRPr="00F45C25" w:rsidRDefault="00D717EF">
            <w:pPr>
              <w:keepNext/>
              <w:keepLines/>
              <w:jc w:val="right"/>
              <w:rPr>
                <w:rFonts w:ascii="Arial" w:hAnsi="Arial" w:cs="Arial"/>
              </w:rPr>
            </w:pPr>
            <w:r w:rsidRPr="00F45C25">
              <w:rPr>
                <w:rFonts w:ascii="Arial" w:hAnsi="Arial" w:cs="Arial"/>
                <w:b/>
                <w:bCs/>
                <w:sz w:val="15"/>
                <w:szCs w:val="15"/>
              </w:rPr>
              <w:t>Age</w:t>
            </w:r>
          </w:p>
        </w:tc>
        <w:tc>
          <w:tcPr>
            <w:tcW w:w="27" w:type="pct"/>
            <w:vAlign w:val="bottom"/>
          </w:tcPr>
          <w:p w14:paraId="33BCEAA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71841363"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334" w:type="pct"/>
            <w:tcMar>
              <w:top w:w="0" w:type="dxa"/>
              <w:left w:w="14" w:type="dxa"/>
              <w:bottom w:w="0" w:type="dxa"/>
              <w:right w:w="14" w:type="dxa"/>
            </w:tcMar>
            <w:vAlign w:val="bottom"/>
          </w:tcPr>
          <w:p w14:paraId="72E8B8AB" w14:textId="77777777" w:rsidR="00D717EF" w:rsidRPr="00F45C25" w:rsidRDefault="00D717EF">
            <w:pPr>
              <w:keepNext/>
              <w:keepLines/>
              <w:rPr>
                <w:rFonts w:ascii="Arial" w:hAnsi="Arial" w:cs="Arial"/>
                <w:sz w:val="8"/>
              </w:rPr>
            </w:pPr>
            <w:r w:rsidRPr="00F45C25">
              <w:rPr>
                <w:rFonts w:ascii="Arial" w:hAnsi="Arial" w:cs="Arial"/>
                <w:b/>
                <w:bCs/>
                <w:sz w:val="15"/>
                <w:szCs w:val="15"/>
              </w:rPr>
              <w:t>Position with the Company</w:t>
            </w:r>
          </w:p>
        </w:tc>
      </w:tr>
      <w:tr w:rsidR="00D717EF" w:rsidRPr="00F45C25" w14:paraId="7F5A0308" w14:textId="77777777">
        <w:trPr>
          <w:jc w:val="center"/>
        </w:trPr>
        <w:tc>
          <w:tcPr>
            <w:tcW w:w="5000" w:type="pct"/>
            <w:gridSpan w:val="7"/>
            <w:tcBorders>
              <w:bottom w:val="single" w:sz="4" w:space="0" w:color="auto"/>
            </w:tcBorders>
            <w:vAlign w:val="bottom"/>
          </w:tcPr>
          <w:p w14:paraId="03D0E125"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rPr>
              <w:t> </w:t>
            </w:r>
          </w:p>
        </w:tc>
      </w:tr>
      <w:tr w:rsidR="00D717EF" w:rsidRPr="00F45C25" w14:paraId="2BFCDC80" w14:textId="77777777" w:rsidTr="00825F86">
        <w:trPr>
          <w:trHeight w:val="75"/>
          <w:jc w:val="center"/>
        </w:trPr>
        <w:tc>
          <w:tcPr>
            <w:tcW w:w="1212" w:type="pct"/>
            <w:tcBorders>
              <w:top w:val="single" w:sz="4" w:space="0" w:color="auto"/>
            </w:tcBorders>
            <w:vAlign w:val="center"/>
          </w:tcPr>
          <w:p w14:paraId="3B334BC2" w14:textId="77777777" w:rsidR="00D717EF" w:rsidRPr="00F45C25" w:rsidRDefault="00D717EF">
            <w:pPr>
              <w:keepNext/>
              <w:keepLines/>
              <w:rPr>
                <w:rFonts w:ascii="Arial" w:hAnsi="Arial" w:cs="Arial"/>
                <w:sz w:val="8"/>
              </w:rPr>
            </w:pPr>
          </w:p>
        </w:tc>
        <w:tc>
          <w:tcPr>
            <w:tcW w:w="434" w:type="pct"/>
            <w:gridSpan w:val="4"/>
            <w:tcBorders>
              <w:top w:val="single" w:sz="4" w:space="0" w:color="auto"/>
            </w:tcBorders>
            <w:vAlign w:val="center"/>
          </w:tcPr>
          <w:p w14:paraId="39EE2313" w14:textId="77777777" w:rsidR="00D717EF" w:rsidRPr="00F45C25" w:rsidRDefault="00D717EF">
            <w:pPr>
              <w:keepNext/>
              <w:keepLines/>
              <w:rPr>
                <w:rFonts w:ascii="Arial" w:hAnsi="Arial" w:cs="Arial"/>
                <w:sz w:val="8"/>
              </w:rPr>
            </w:pPr>
          </w:p>
        </w:tc>
        <w:tc>
          <w:tcPr>
            <w:tcW w:w="3354" w:type="pct"/>
            <w:gridSpan w:val="2"/>
            <w:tcBorders>
              <w:top w:val="single" w:sz="4" w:space="0" w:color="auto"/>
            </w:tcBorders>
            <w:vAlign w:val="center"/>
          </w:tcPr>
          <w:p w14:paraId="7FC46252" w14:textId="77777777" w:rsidR="00D717EF" w:rsidRPr="00F45C25" w:rsidRDefault="00D717EF">
            <w:pPr>
              <w:keepNext/>
              <w:keepLines/>
              <w:rPr>
                <w:rFonts w:ascii="Arial" w:hAnsi="Arial" w:cs="Arial"/>
                <w:sz w:val="8"/>
              </w:rPr>
            </w:pPr>
          </w:p>
        </w:tc>
      </w:tr>
      <w:tr w:rsidR="00E013BC" w:rsidRPr="00F45C25" w14:paraId="44886BCE" w14:textId="77777777" w:rsidTr="004B7A3A">
        <w:trPr>
          <w:jc w:val="center"/>
        </w:trPr>
        <w:tc>
          <w:tcPr>
            <w:tcW w:w="1212" w:type="pct"/>
          </w:tcPr>
          <w:p w14:paraId="1EA3E5F5" w14:textId="77777777" w:rsidR="00D717EF" w:rsidRPr="00F45C25" w:rsidRDefault="00D717EF">
            <w:pPr>
              <w:pStyle w:val="NormalWeb"/>
              <w:keepNext/>
              <w:keepLines/>
              <w:spacing w:before="0" w:beforeAutospacing="0" w:after="0" w:afterAutospacing="0"/>
              <w:ind w:left="240" w:hanging="240"/>
              <w:rPr>
                <w:rFonts w:cs="Arial"/>
                <w:sz w:val="8"/>
              </w:rPr>
            </w:pPr>
            <w:r w:rsidRPr="00F45C25">
              <w:rPr>
                <w:rFonts w:cs="Arial"/>
                <w:sz w:val="20"/>
                <w:szCs w:val="20"/>
              </w:rPr>
              <w:t>Satya Nadella</w:t>
            </w:r>
          </w:p>
        </w:tc>
        <w:tc>
          <w:tcPr>
            <w:tcW w:w="20" w:type="pct"/>
            <w:vAlign w:val="bottom"/>
          </w:tcPr>
          <w:p w14:paraId="10B9981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9" w:type="pct"/>
            <w:vAlign w:val="bottom"/>
          </w:tcPr>
          <w:p w14:paraId="3B0D352D" w14:textId="77777777" w:rsidR="00D717EF" w:rsidRPr="00F45C25" w:rsidRDefault="00D717EF">
            <w:pPr>
              <w:keepNext/>
              <w:keepLines/>
              <w:rPr>
                <w:rFonts w:ascii="Arial" w:hAnsi="Arial" w:cs="Arial"/>
                <w:sz w:val="8"/>
              </w:rPr>
            </w:pPr>
            <w:r w:rsidRPr="00F45C25">
              <w:rPr>
                <w:rFonts w:ascii="Arial" w:hAnsi="Arial" w:cs="Arial"/>
              </w:rPr>
              <w:t> </w:t>
            </w:r>
          </w:p>
        </w:tc>
        <w:tc>
          <w:tcPr>
            <w:tcW w:w="327" w:type="pct"/>
            <w:vAlign w:val="bottom"/>
          </w:tcPr>
          <w:p w14:paraId="04BDD25F" w14:textId="28C09132" w:rsidR="00D717EF" w:rsidRPr="00F45C25" w:rsidRDefault="00007AC3">
            <w:pPr>
              <w:keepNext/>
              <w:keepLines/>
              <w:jc w:val="right"/>
              <w:rPr>
                <w:rFonts w:ascii="Arial" w:hAnsi="Arial" w:cs="Arial"/>
              </w:rPr>
            </w:pPr>
            <w:r w:rsidRPr="00F45C25">
              <w:rPr>
                <w:rFonts w:ascii="Arial" w:hAnsi="Arial" w:cs="Arial"/>
              </w:rPr>
              <w:t>5</w:t>
            </w:r>
            <w:r w:rsidR="004B7A3A" w:rsidRPr="00F45C25">
              <w:rPr>
                <w:rFonts w:ascii="Arial" w:hAnsi="Arial" w:cs="Arial"/>
              </w:rPr>
              <w:t>6</w:t>
            </w:r>
          </w:p>
        </w:tc>
        <w:tc>
          <w:tcPr>
            <w:tcW w:w="27" w:type="pct"/>
            <w:noWrap/>
            <w:vAlign w:val="bottom"/>
          </w:tcPr>
          <w:p w14:paraId="013C43E2" w14:textId="77777777" w:rsidR="00D717EF" w:rsidRPr="00F45C25" w:rsidRDefault="00D717EF">
            <w:pPr>
              <w:keepNext/>
              <w:keepLines/>
              <w:rPr>
                <w:rFonts w:ascii="Arial" w:hAnsi="Arial" w:cs="Arial"/>
                <w:sz w:val="8"/>
              </w:rPr>
            </w:pPr>
            <w:r w:rsidRPr="00F45C25">
              <w:rPr>
                <w:rFonts w:ascii="Arial" w:hAnsi="Arial" w:cs="Arial"/>
              </w:rPr>
              <w:t> </w:t>
            </w:r>
          </w:p>
        </w:tc>
        <w:tc>
          <w:tcPr>
            <w:tcW w:w="20" w:type="pct"/>
            <w:vAlign w:val="bottom"/>
          </w:tcPr>
          <w:p w14:paraId="0004DF8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334" w:type="pct"/>
            <w:vAlign w:val="bottom"/>
          </w:tcPr>
          <w:p w14:paraId="55FF7716" w14:textId="6B5B0371" w:rsidR="00D717EF" w:rsidRPr="00F45C25" w:rsidRDefault="00D717EF">
            <w:pPr>
              <w:keepNext/>
              <w:keepLines/>
              <w:rPr>
                <w:rFonts w:ascii="Arial" w:hAnsi="Arial" w:cs="Arial"/>
                <w:sz w:val="8"/>
              </w:rPr>
            </w:pPr>
            <w:r w:rsidRPr="00F45C25">
              <w:rPr>
                <w:rFonts w:ascii="Arial" w:hAnsi="Arial" w:cs="Arial"/>
              </w:rPr>
              <w:t>Chairman and Chief Executive Officer</w:t>
            </w:r>
          </w:p>
        </w:tc>
      </w:tr>
      <w:tr w:rsidR="00E013BC" w:rsidRPr="00F45C25" w14:paraId="66A1B556" w14:textId="77777777" w:rsidTr="004B7A3A">
        <w:trPr>
          <w:jc w:val="center"/>
        </w:trPr>
        <w:tc>
          <w:tcPr>
            <w:tcW w:w="1212" w:type="pct"/>
          </w:tcPr>
          <w:p w14:paraId="409CA576" w14:textId="5703FA83" w:rsidR="00D717EF" w:rsidRPr="00F45C25" w:rsidRDefault="00D717EF">
            <w:pPr>
              <w:pStyle w:val="NormalWeb"/>
              <w:keepNext/>
              <w:keepLines/>
              <w:spacing w:before="0" w:beforeAutospacing="0" w:after="0" w:afterAutospacing="0"/>
              <w:ind w:left="240" w:hanging="240"/>
              <w:rPr>
                <w:rFonts w:cs="Arial"/>
                <w:sz w:val="20"/>
                <w:szCs w:val="20"/>
              </w:rPr>
            </w:pPr>
            <w:r w:rsidRPr="00F45C25">
              <w:rPr>
                <w:rFonts w:cs="Arial"/>
                <w:sz w:val="20"/>
                <w:szCs w:val="20"/>
              </w:rPr>
              <w:t xml:space="preserve">Judson </w:t>
            </w:r>
            <w:r w:rsidR="004C48C8" w:rsidRPr="00F45C25">
              <w:rPr>
                <w:rFonts w:cs="Arial"/>
                <w:sz w:val="20"/>
                <w:szCs w:val="20"/>
              </w:rPr>
              <w:t xml:space="preserve">B. </w:t>
            </w:r>
            <w:r w:rsidRPr="00F45C25">
              <w:rPr>
                <w:rFonts w:cs="Arial"/>
                <w:sz w:val="20"/>
                <w:szCs w:val="20"/>
              </w:rPr>
              <w:t>Althoff</w:t>
            </w:r>
          </w:p>
        </w:tc>
        <w:tc>
          <w:tcPr>
            <w:tcW w:w="20" w:type="pct"/>
            <w:vAlign w:val="bottom"/>
          </w:tcPr>
          <w:p w14:paraId="548481B9" w14:textId="77777777" w:rsidR="00D717EF" w:rsidRPr="00F45C25" w:rsidRDefault="00D717EF">
            <w:pPr>
              <w:pStyle w:val="la2"/>
              <w:keepNext/>
              <w:keepLines/>
              <w:rPr>
                <w:rFonts w:ascii="Arial" w:hAnsi="Arial" w:cs="Arial"/>
                <w:sz w:val="15"/>
                <w:szCs w:val="15"/>
              </w:rPr>
            </w:pPr>
          </w:p>
        </w:tc>
        <w:tc>
          <w:tcPr>
            <w:tcW w:w="59" w:type="pct"/>
            <w:vAlign w:val="bottom"/>
          </w:tcPr>
          <w:p w14:paraId="7A717896" w14:textId="77777777" w:rsidR="00D717EF" w:rsidRPr="00F45C25" w:rsidRDefault="00D717EF">
            <w:pPr>
              <w:keepNext/>
              <w:keepLines/>
              <w:rPr>
                <w:rFonts w:ascii="Arial" w:hAnsi="Arial" w:cs="Arial"/>
              </w:rPr>
            </w:pPr>
          </w:p>
        </w:tc>
        <w:tc>
          <w:tcPr>
            <w:tcW w:w="327" w:type="pct"/>
            <w:vAlign w:val="bottom"/>
          </w:tcPr>
          <w:p w14:paraId="6E2BFF49" w14:textId="7E8F02D4" w:rsidR="00D717EF" w:rsidRPr="00F45C25" w:rsidRDefault="00007AC3">
            <w:pPr>
              <w:keepNext/>
              <w:keepLines/>
              <w:jc w:val="right"/>
              <w:rPr>
                <w:rFonts w:ascii="Arial" w:hAnsi="Arial" w:cs="Arial"/>
              </w:rPr>
            </w:pPr>
            <w:r w:rsidRPr="00F45C25">
              <w:rPr>
                <w:rFonts w:ascii="Arial" w:hAnsi="Arial" w:cs="Arial"/>
              </w:rPr>
              <w:t>5</w:t>
            </w:r>
            <w:r w:rsidR="004B7A3A" w:rsidRPr="00F45C25">
              <w:rPr>
                <w:rFonts w:ascii="Arial" w:hAnsi="Arial" w:cs="Arial"/>
              </w:rPr>
              <w:t>1</w:t>
            </w:r>
          </w:p>
        </w:tc>
        <w:tc>
          <w:tcPr>
            <w:tcW w:w="27" w:type="pct"/>
            <w:noWrap/>
            <w:vAlign w:val="bottom"/>
          </w:tcPr>
          <w:p w14:paraId="28ED89D5" w14:textId="77777777" w:rsidR="00D717EF" w:rsidRPr="00F45C25" w:rsidRDefault="00D717EF">
            <w:pPr>
              <w:keepNext/>
              <w:keepLines/>
              <w:rPr>
                <w:rFonts w:ascii="Arial" w:hAnsi="Arial" w:cs="Arial"/>
              </w:rPr>
            </w:pPr>
          </w:p>
        </w:tc>
        <w:tc>
          <w:tcPr>
            <w:tcW w:w="20" w:type="pct"/>
            <w:vAlign w:val="bottom"/>
          </w:tcPr>
          <w:p w14:paraId="3BCD8307" w14:textId="77777777" w:rsidR="00D717EF" w:rsidRPr="00F45C25" w:rsidRDefault="00D717EF">
            <w:pPr>
              <w:pStyle w:val="la2"/>
              <w:keepNext/>
              <w:keepLines/>
              <w:rPr>
                <w:rFonts w:ascii="Arial" w:hAnsi="Arial" w:cs="Arial"/>
                <w:sz w:val="15"/>
                <w:szCs w:val="15"/>
              </w:rPr>
            </w:pPr>
          </w:p>
        </w:tc>
        <w:tc>
          <w:tcPr>
            <w:tcW w:w="3334" w:type="pct"/>
            <w:vAlign w:val="bottom"/>
          </w:tcPr>
          <w:p w14:paraId="5628646E" w14:textId="77777777" w:rsidR="00D717EF" w:rsidRPr="00F45C25" w:rsidRDefault="00D717EF">
            <w:pPr>
              <w:keepNext/>
              <w:keepLines/>
              <w:rPr>
                <w:rFonts w:ascii="Arial" w:hAnsi="Arial" w:cs="Arial"/>
              </w:rPr>
            </w:pPr>
            <w:r w:rsidRPr="00F45C25">
              <w:rPr>
                <w:rFonts w:ascii="Arial" w:hAnsi="Arial" w:cs="Arial"/>
              </w:rPr>
              <w:t>Executive Vice President and Chief Commercial Officer</w:t>
            </w:r>
          </w:p>
        </w:tc>
      </w:tr>
      <w:tr w:rsidR="00E013BC" w:rsidRPr="00F45C25" w14:paraId="2F163341" w14:textId="77777777" w:rsidTr="004B7A3A">
        <w:trPr>
          <w:jc w:val="center"/>
        </w:trPr>
        <w:tc>
          <w:tcPr>
            <w:tcW w:w="1212" w:type="pct"/>
          </w:tcPr>
          <w:p w14:paraId="24A7F6FD"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Kathleen T. Hogan</w:t>
            </w:r>
          </w:p>
        </w:tc>
        <w:tc>
          <w:tcPr>
            <w:tcW w:w="20" w:type="pct"/>
            <w:vAlign w:val="bottom"/>
          </w:tcPr>
          <w:p w14:paraId="5ABB11D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vAlign w:val="bottom"/>
          </w:tcPr>
          <w:p w14:paraId="55A92FD7" w14:textId="77777777" w:rsidR="00D717EF" w:rsidRPr="00F45C25" w:rsidRDefault="00D717EF">
            <w:pPr>
              <w:keepNext/>
              <w:rPr>
                <w:rFonts w:ascii="Arial" w:hAnsi="Arial" w:cs="Arial"/>
                <w:sz w:val="8"/>
              </w:rPr>
            </w:pPr>
            <w:r w:rsidRPr="00F45C25">
              <w:rPr>
                <w:rFonts w:ascii="Arial" w:hAnsi="Arial" w:cs="Arial"/>
              </w:rPr>
              <w:t> </w:t>
            </w:r>
          </w:p>
        </w:tc>
        <w:tc>
          <w:tcPr>
            <w:tcW w:w="327" w:type="pct"/>
            <w:vAlign w:val="bottom"/>
          </w:tcPr>
          <w:p w14:paraId="569D1BCD" w14:textId="55E5A11D" w:rsidR="00D717EF" w:rsidRPr="00F45C25" w:rsidRDefault="00D717EF">
            <w:pPr>
              <w:keepNext/>
              <w:jc w:val="right"/>
              <w:rPr>
                <w:rFonts w:ascii="Arial" w:hAnsi="Arial" w:cs="Arial"/>
              </w:rPr>
            </w:pPr>
            <w:r w:rsidRPr="00F45C25">
              <w:rPr>
                <w:rFonts w:ascii="Arial" w:hAnsi="Arial" w:cs="Arial"/>
              </w:rPr>
              <w:t>5</w:t>
            </w:r>
            <w:r w:rsidR="00B33ED6" w:rsidRPr="00F45C25">
              <w:rPr>
                <w:rFonts w:ascii="Arial" w:hAnsi="Arial" w:cs="Arial"/>
              </w:rPr>
              <w:t>8</w:t>
            </w:r>
          </w:p>
        </w:tc>
        <w:tc>
          <w:tcPr>
            <w:tcW w:w="27" w:type="pct"/>
            <w:noWrap/>
            <w:vAlign w:val="bottom"/>
          </w:tcPr>
          <w:p w14:paraId="6440795D" w14:textId="77777777" w:rsidR="00D717EF" w:rsidRPr="00F45C25" w:rsidRDefault="00D717EF">
            <w:pPr>
              <w:keepNext/>
              <w:rPr>
                <w:rFonts w:ascii="Arial" w:hAnsi="Arial" w:cs="Arial"/>
                <w:sz w:val="8"/>
              </w:rPr>
            </w:pPr>
            <w:r w:rsidRPr="00F45C25">
              <w:rPr>
                <w:rFonts w:ascii="Arial" w:hAnsi="Arial" w:cs="Arial"/>
              </w:rPr>
              <w:t> </w:t>
            </w:r>
          </w:p>
        </w:tc>
        <w:tc>
          <w:tcPr>
            <w:tcW w:w="20" w:type="pct"/>
            <w:vAlign w:val="bottom"/>
          </w:tcPr>
          <w:p w14:paraId="187CC23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vAlign w:val="bottom"/>
          </w:tcPr>
          <w:p w14:paraId="0533CB98" w14:textId="1C56BD3B" w:rsidR="00D717EF" w:rsidRPr="00F45C25" w:rsidRDefault="00D717EF">
            <w:pPr>
              <w:keepNext/>
              <w:rPr>
                <w:rFonts w:ascii="Arial" w:hAnsi="Arial" w:cs="Arial"/>
                <w:sz w:val="8"/>
              </w:rPr>
            </w:pPr>
            <w:r w:rsidRPr="00F45C25">
              <w:rPr>
                <w:rFonts w:ascii="Arial" w:hAnsi="Arial" w:cs="Arial"/>
              </w:rPr>
              <w:t xml:space="preserve">Executive Vice President </w:t>
            </w:r>
            <w:r w:rsidR="00C251CE" w:rsidRPr="00F45C25">
              <w:rPr>
                <w:rFonts w:ascii="Arial" w:hAnsi="Arial" w:cs="Arial"/>
              </w:rPr>
              <w:t xml:space="preserve">and Chief </w:t>
            </w:r>
            <w:r w:rsidRPr="00F45C25">
              <w:rPr>
                <w:rFonts w:ascii="Arial" w:hAnsi="Arial" w:cs="Arial"/>
              </w:rPr>
              <w:t>Human Resources</w:t>
            </w:r>
            <w:r w:rsidR="00C251CE" w:rsidRPr="00F45C25">
              <w:rPr>
                <w:rFonts w:ascii="Arial" w:hAnsi="Arial" w:cs="Arial"/>
              </w:rPr>
              <w:t xml:space="preserve"> Officer</w:t>
            </w:r>
          </w:p>
        </w:tc>
      </w:tr>
      <w:tr w:rsidR="00E013BC" w:rsidRPr="00F45C25" w14:paraId="2C42510A" w14:textId="77777777" w:rsidTr="004B7A3A">
        <w:trPr>
          <w:jc w:val="center"/>
        </w:trPr>
        <w:tc>
          <w:tcPr>
            <w:tcW w:w="1212" w:type="pct"/>
          </w:tcPr>
          <w:p w14:paraId="01B8FE76"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Amy E. Hood</w:t>
            </w:r>
          </w:p>
        </w:tc>
        <w:tc>
          <w:tcPr>
            <w:tcW w:w="20" w:type="pct"/>
            <w:vAlign w:val="bottom"/>
          </w:tcPr>
          <w:p w14:paraId="3106B10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vAlign w:val="bottom"/>
          </w:tcPr>
          <w:p w14:paraId="68C27AA4" w14:textId="77777777" w:rsidR="00D717EF" w:rsidRPr="00F45C25" w:rsidRDefault="00D717EF">
            <w:pPr>
              <w:keepNext/>
              <w:rPr>
                <w:rFonts w:ascii="Arial" w:hAnsi="Arial" w:cs="Arial"/>
                <w:sz w:val="8"/>
              </w:rPr>
            </w:pPr>
            <w:r w:rsidRPr="00F45C25">
              <w:rPr>
                <w:rFonts w:ascii="Arial" w:hAnsi="Arial" w:cs="Arial"/>
              </w:rPr>
              <w:t> </w:t>
            </w:r>
          </w:p>
        </w:tc>
        <w:tc>
          <w:tcPr>
            <w:tcW w:w="327" w:type="pct"/>
            <w:vAlign w:val="bottom"/>
          </w:tcPr>
          <w:p w14:paraId="07E7C44B" w14:textId="6562C2DB" w:rsidR="00D717EF" w:rsidRPr="00F45C25" w:rsidRDefault="00D717EF">
            <w:pPr>
              <w:keepNext/>
              <w:jc w:val="right"/>
              <w:rPr>
                <w:rFonts w:ascii="Arial" w:hAnsi="Arial" w:cs="Arial"/>
              </w:rPr>
            </w:pPr>
            <w:r w:rsidRPr="00F45C25">
              <w:rPr>
                <w:rFonts w:ascii="Arial" w:hAnsi="Arial" w:cs="Arial"/>
              </w:rPr>
              <w:t>5</w:t>
            </w:r>
            <w:r w:rsidR="00B33ED6" w:rsidRPr="00F45C25">
              <w:rPr>
                <w:rFonts w:ascii="Arial" w:hAnsi="Arial" w:cs="Arial"/>
              </w:rPr>
              <w:t>2</w:t>
            </w:r>
          </w:p>
        </w:tc>
        <w:tc>
          <w:tcPr>
            <w:tcW w:w="27" w:type="pct"/>
            <w:noWrap/>
            <w:vAlign w:val="bottom"/>
          </w:tcPr>
          <w:p w14:paraId="61621523" w14:textId="77777777" w:rsidR="00D717EF" w:rsidRPr="00F45C25" w:rsidRDefault="00D717EF">
            <w:pPr>
              <w:keepNext/>
              <w:rPr>
                <w:rFonts w:ascii="Arial" w:hAnsi="Arial" w:cs="Arial"/>
                <w:sz w:val="8"/>
              </w:rPr>
            </w:pPr>
            <w:r w:rsidRPr="00F45C25">
              <w:rPr>
                <w:rFonts w:ascii="Arial" w:hAnsi="Arial" w:cs="Arial"/>
              </w:rPr>
              <w:t> </w:t>
            </w:r>
          </w:p>
        </w:tc>
        <w:tc>
          <w:tcPr>
            <w:tcW w:w="20" w:type="pct"/>
            <w:vAlign w:val="bottom"/>
          </w:tcPr>
          <w:p w14:paraId="0AD1B9C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vAlign w:val="bottom"/>
          </w:tcPr>
          <w:p w14:paraId="2AD0EDDF" w14:textId="46A647EA" w:rsidR="00D717EF" w:rsidRPr="00F45C25" w:rsidRDefault="00D717EF">
            <w:pPr>
              <w:keepNext/>
              <w:rPr>
                <w:rFonts w:ascii="Arial" w:hAnsi="Arial" w:cs="Arial"/>
                <w:sz w:val="8"/>
              </w:rPr>
            </w:pPr>
            <w:r w:rsidRPr="00F45C25">
              <w:rPr>
                <w:rFonts w:ascii="Arial" w:hAnsi="Arial" w:cs="Arial"/>
              </w:rPr>
              <w:t xml:space="preserve">Executive Vice President </w:t>
            </w:r>
            <w:r w:rsidR="00C251CE" w:rsidRPr="00F45C25">
              <w:rPr>
                <w:rFonts w:ascii="Arial" w:hAnsi="Arial" w:cs="Arial"/>
              </w:rPr>
              <w:t xml:space="preserve">and </w:t>
            </w:r>
            <w:r w:rsidRPr="00F45C25">
              <w:rPr>
                <w:rFonts w:ascii="Arial" w:hAnsi="Arial" w:cs="Arial"/>
              </w:rPr>
              <w:t>Chief Financial Officer</w:t>
            </w:r>
          </w:p>
        </w:tc>
      </w:tr>
      <w:tr w:rsidR="00654B18" w:rsidRPr="00F45C25" w14:paraId="26C0AB47" w14:textId="77777777" w:rsidTr="004B7A3A">
        <w:trPr>
          <w:jc w:val="center"/>
        </w:trPr>
        <w:tc>
          <w:tcPr>
            <w:tcW w:w="1212" w:type="pct"/>
          </w:tcPr>
          <w:p w14:paraId="796CC3EE" w14:textId="41C3E57D" w:rsidR="00654B18" w:rsidRPr="00F45C25" w:rsidRDefault="00F06892">
            <w:pPr>
              <w:pStyle w:val="NormalWeb"/>
              <w:keepNext/>
              <w:spacing w:before="0" w:beforeAutospacing="0" w:after="0" w:afterAutospacing="0"/>
              <w:ind w:left="240" w:hanging="240"/>
              <w:rPr>
                <w:rFonts w:cs="Arial"/>
                <w:sz w:val="20"/>
                <w:szCs w:val="20"/>
              </w:rPr>
            </w:pPr>
            <w:r w:rsidRPr="00F45C25">
              <w:rPr>
                <w:rFonts w:cs="Arial"/>
                <w:sz w:val="20"/>
                <w:szCs w:val="20"/>
              </w:rPr>
              <w:t>Takeshi Numoto</w:t>
            </w:r>
          </w:p>
        </w:tc>
        <w:tc>
          <w:tcPr>
            <w:tcW w:w="20" w:type="pct"/>
            <w:vAlign w:val="bottom"/>
          </w:tcPr>
          <w:p w14:paraId="5CA58B2D" w14:textId="77777777" w:rsidR="00654B18" w:rsidRPr="00F45C25" w:rsidRDefault="00654B18">
            <w:pPr>
              <w:pStyle w:val="la2"/>
              <w:keepNext/>
              <w:rPr>
                <w:rFonts w:ascii="Arial" w:hAnsi="Arial" w:cs="Arial"/>
                <w:sz w:val="15"/>
                <w:szCs w:val="15"/>
              </w:rPr>
            </w:pPr>
          </w:p>
        </w:tc>
        <w:tc>
          <w:tcPr>
            <w:tcW w:w="59" w:type="pct"/>
            <w:vAlign w:val="bottom"/>
          </w:tcPr>
          <w:p w14:paraId="55D93827" w14:textId="77777777" w:rsidR="00654B18" w:rsidRPr="00F45C25" w:rsidRDefault="00654B18">
            <w:pPr>
              <w:keepNext/>
              <w:rPr>
                <w:rFonts w:ascii="Arial" w:hAnsi="Arial" w:cs="Arial"/>
              </w:rPr>
            </w:pPr>
          </w:p>
        </w:tc>
        <w:tc>
          <w:tcPr>
            <w:tcW w:w="327" w:type="pct"/>
            <w:vAlign w:val="bottom"/>
          </w:tcPr>
          <w:p w14:paraId="094C2536" w14:textId="14D05306" w:rsidR="00654B18" w:rsidRPr="00F45C25" w:rsidRDefault="00B33ED6">
            <w:pPr>
              <w:keepNext/>
              <w:jc w:val="right"/>
              <w:rPr>
                <w:rFonts w:ascii="Arial" w:hAnsi="Arial" w:cs="Arial"/>
              </w:rPr>
            </w:pPr>
            <w:r w:rsidRPr="00F45C25">
              <w:rPr>
                <w:rFonts w:ascii="Arial" w:hAnsi="Arial" w:cs="Arial"/>
              </w:rPr>
              <w:t>53</w:t>
            </w:r>
          </w:p>
        </w:tc>
        <w:tc>
          <w:tcPr>
            <w:tcW w:w="27" w:type="pct"/>
            <w:noWrap/>
            <w:vAlign w:val="bottom"/>
          </w:tcPr>
          <w:p w14:paraId="493C3174" w14:textId="77777777" w:rsidR="00654B18" w:rsidRPr="00F45C25" w:rsidRDefault="00654B18">
            <w:pPr>
              <w:keepNext/>
              <w:rPr>
                <w:rFonts w:ascii="Arial" w:hAnsi="Arial" w:cs="Arial"/>
              </w:rPr>
            </w:pPr>
          </w:p>
        </w:tc>
        <w:tc>
          <w:tcPr>
            <w:tcW w:w="20" w:type="pct"/>
            <w:vAlign w:val="bottom"/>
          </w:tcPr>
          <w:p w14:paraId="254208C2" w14:textId="77777777" w:rsidR="00654B18" w:rsidRPr="00F45C25" w:rsidRDefault="00654B18">
            <w:pPr>
              <w:pStyle w:val="la2"/>
              <w:keepNext/>
              <w:rPr>
                <w:rFonts w:ascii="Arial" w:hAnsi="Arial" w:cs="Arial"/>
                <w:sz w:val="15"/>
                <w:szCs w:val="15"/>
              </w:rPr>
            </w:pPr>
          </w:p>
        </w:tc>
        <w:tc>
          <w:tcPr>
            <w:tcW w:w="3334" w:type="pct"/>
            <w:vAlign w:val="bottom"/>
          </w:tcPr>
          <w:p w14:paraId="7156B73E" w14:textId="09424C60" w:rsidR="00654B18" w:rsidRPr="00F45C25" w:rsidRDefault="00B33ED6">
            <w:pPr>
              <w:keepNext/>
              <w:rPr>
                <w:rFonts w:ascii="Arial" w:hAnsi="Arial" w:cs="Arial"/>
              </w:rPr>
            </w:pPr>
            <w:r w:rsidRPr="00F45C25">
              <w:rPr>
                <w:rFonts w:ascii="Arial" w:hAnsi="Arial" w:cs="Arial"/>
              </w:rPr>
              <w:t>Executive Vice President and Chief Marketing Office</w:t>
            </w:r>
            <w:r w:rsidR="009C5F6A" w:rsidRPr="00F45C25">
              <w:rPr>
                <w:rFonts w:ascii="Arial" w:hAnsi="Arial" w:cs="Arial"/>
              </w:rPr>
              <w:t>r</w:t>
            </w:r>
          </w:p>
        </w:tc>
      </w:tr>
      <w:tr w:rsidR="00E013BC" w:rsidRPr="00F45C25" w14:paraId="03B43B1A" w14:textId="77777777" w:rsidTr="004B7A3A">
        <w:trPr>
          <w:jc w:val="center"/>
        </w:trPr>
        <w:tc>
          <w:tcPr>
            <w:tcW w:w="1212" w:type="pct"/>
          </w:tcPr>
          <w:p w14:paraId="072BBBFC"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Bradford L. Smith</w:t>
            </w:r>
          </w:p>
        </w:tc>
        <w:tc>
          <w:tcPr>
            <w:tcW w:w="20" w:type="pct"/>
            <w:vAlign w:val="bottom"/>
          </w:tcPr>
          <w:p w14:paraId="33D773BC"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vAlign w:val="bottom"/>
          </w:tcPr>
          <w:p w14:paraId="6B7FCE2F" w14:textId="77777777" w:rsidR="00D717EF" w:rsidRPr="00F45C25" w:rsidRDefault="00D717EF">
            <w:pPr>
              <w:keepNext/>
              <w:rPr>
                <w:rFonts w:ascii="Arial" w:hAnsi="Arial" w:cs="Arial"/>
                <w:sz w:val="8"/>
              </w:rPr>
            </w:pPr>
            <w:r w:rsidRPr="00F45C25">
              <w:rPr>
                <w:rFonts w:ascii="Arial" w:hAnsi="Arial" w:cs="Arial"/>
              </w:rPr>
              <w:t> </w:t>
            </w:r>
          </w:p>
        </w:tc>
        <w:tc>
          <w:tcPr>
            <w:tcW w:w="327" w:type="pct"/>
            <w:vAlign w:val="bottom"/>
          </w:tcPr>
          <w:p w14:paraId="2115C794" w14:textId="18DA25ED" w:rsidR="00D717EF" w:rsidRPr="00F45C25" w:rsidRDefault="00D717EF">
            <w:pPr>
              <w:keepNext/>
              <w:jc w:val="right"/>
              <w:rPr>
                <w:rFonts w:ascii="Arial" w:hAnsi="Arial" w:cs="Arial"/>
              </w:rPr>
            </w:pPr>
            <w:r w:rsidRPr="00F45C25">
              <w:rPr>
                <w:rFonts w:ascii="Arial" w:hAnsi="Arial" w:cs="Arial"/>
              </w:rPr>
              <w:t>6</w:t>
            </w:r>
            <w:r w:rsidR="006A7451" w:rsidRPr="00F45C25">
              <w:rPr>
                <w:rFonts w:ascii="Arial" w:hAnsi="Arial" w:cs="Arial"/>
              </w:rPr>
              <w:t>5</w:t>
            </w:r>
          </w:p>
        </w:tc>
        <w:tc>
          <w:tcPr>
            <w:tcW w:w="27" w:type="pct"/>
            <w:noWrap/>
            <w:vAlign w:val="bottom"/>
          </w:tcPr>
          <w:p w14:paraId="5B963ED2" w14:textId="77777777" w:rsidR="00D717EF" w:rsidRPr="00F45C25" w:rsidRDefault="00D717EF">
            <w:pPr>
              <w:keepNext/>
              <w:rPr>
                <w:rFonts w:ascii="Arial" w:hAnsi="Arial" w:cs="Arial"/>
                <w:sz w:val="8"/>
              </w:rPr>
            </w:pPr>
            <w:r w:rsidRPr="00F45C25">
              <w:rPr>
                <w:rFonts w:ascii="Arial" w:hAnsi="Arial" w:cs="Arial"/>
              </w:rPr>
              <w:t> </w:t>
            </w:r>
          </w:p>
        </w:tc>
        <w:tc>
          <w:tcPr>
            <w:tcW w:w="20" w:type="pct"/>
            <w:vAlign w:val="bottom"/>
          </w:tcPr>
          <w:p w14:paraId="2DF4F82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vAlign w:val="bottom"/>
          </w:tcPr>
          <w:p w14:paraId="29DFA471" w14:textId="51E6AD6C" w:rsidR="00D717EF" w:rsidRPr="00F45C25" w:rsidRDefault="00777CC5">
            <w:pPr>
              <w:keepNext/>
              <w:rPr>
                <w:rFonts w:ascii="Arial" w:hAnsi="Arial" w:cs="Arial"/>
                <w:sz w:val="8"/>
              </w:rPr>
            </w:pPr>
            <w:r w:rsidRPr="00F45C25">
              <w:rPr>
                <w:rFonts w:ascii="Arial" w:hAnsi="Arial" w:cs="Arial"/>
              </w:rPr>
              <w:t xml:space="preserve">Vice Chair and </w:t>
            </w:r>
            <w:r w:rsidR="00D717EF" w:rsidRPr="00F45C25">
              <w:rPr>
                <w:rFonts w:ascii="Arial" w:hAnsi="Arial" w:cs="Arial"/>
              </w:rPr>
              <w:t>President</w:t>
            </w:r>
          </w:p>
        </w:tc>
      </w:tr>
      <w:tr w:rsidR="00E013BC" w:rsidRPr="00F45C25" w14:paraId="5ABB22E2" w14:textId="77777777" w:rsidTr="004B7A3A">
        <w:trPr>
          <w:jc w:val="center"/>
        </w:trPr>
        <w:tc>
          <w:tcPr>
            <w:tcW w:w="1212" w:type="pct"/>
          </w:tcPr>
          <w:p w14:paraId="344C02D4" w14:textId="77777777" w:rsidR="00D717EF" w:rsidRPr="00F45C25" w:rsidRDefault="00D717EF">
            <w:pPr>
              <w:pStyle w:val="NormalWeb"/>
              <w:keepNext/>
              <w:spacing w:before="0" w:beforeAutospacing="0" w:after="0" w:afterAutospacing="0"/>
              <w:ind w:left="240" w:hanging="240"/>
              <w:rPr>
                <w:rFonts w:cs="Arial"/>
                <w:sz w:val="20"/>
                <w:szCs w:val="20"/>
              </w:rPr>
            </w:pPr>
            <w:r w:rsidRPr="00F45C25">
              <w:rPr>
                <w:rFonts w:cs="Arial"/>
                <w:sz w:val="20"/>
                <w:szCs w:val="20"/>
              </w:rPr>
              <w:t>Christopher D. Young</w:t>
            </w:r>
          </w:p>
        </w:tc>
        <w:tc>
          <w:tcPr>
            <w:tcW w:w="20" w:type="pct"/>
            <w:vAlign w:val="bottom"/>
          </w:tcPr>
          <w:p w14:paraId="63154333" w14:textId="77777777" w:rsidR="00D717EF" w:rsidRPr="00F45C25" w:rsidRDefault="00D717EF">
            <w:pPr>
              <w:pStyle w:val="la2"/>
              <w:keepNext/>
              <w:rPr>
                <w:rFonts w:ascii="Arial" w:hAnsi="Arial" w:cs="Arial"/>
                <w:sz w:val="15"/>
                <w:szCs w:val="15"/>
              </w:rPr>
            </w:pPr>
          </w:p>
        </w:tc>
        <w:tc>
          <w:tcPr>
            <w:tcW w:w="59" w:type="pct"/>
            <w:vAlign w:val="bottom"/>
          </w:tcPr>
          <w:p w14:paraId="41BFE09B" w14:textId="77777777" w:rsidR="00D717EF" w:rsidRPr="00F45C25" w:rsidRDefault="00D717EF">
            <w:pPr>
              <w:keepNext/>
              <w:rPr>
                <w:rFonts w:ascii="Arial" w:hAnsi="Arial" w:cs="Arial"/>
              </w:rPr>
            </w:pPr>
          </w:p>
        </w:tc>
        <w:tc>
          <w:tcPr>
            <w:tcW w:w="327" w:type="pct"/>
            <w:vAlign w:val="bottom"/>
          </w:tcPr>
          <w:p w14:paraId="7918756B" w14:textId="03EDAAD3" w:rsidR="00D717EF" w:rsidRPr="00F45C25" w:rsidRDefault="00D717EF">
            <w:pPr>
              <w:keepNext/>
              <w:jc w:val="right"/>
              <w:rPr>
                <w:rFonts w:ascii="Arial" w:hAnsi="Arial" w:cs="Arial"/>
              </w:rPr>
            </w:pPr>
            <w:r w:rsidRPr="00F45C25">
              <w:rPr>
                <w:rFonts w:ascii="Arial" w:hAnsi="Arial" w:cs="Arial"/>
              </w:rPr>
              <w:t>5</w:t>
            </w:r>
            <w:r w:rsidR="0025081C" w:rsidRPr="00F45C25">
              <w:rPr>
                <w:rFonts w:ascii="Arial" w:hAnsi="Arial" w:cs="Arial"/>
              </w:rPr>
              <w:t>2</w:t>
            </w:r>
          </w:p>
        </w:tc>
        <w:tc>
          <w:tcPr>
            <w:tcW w:w="27" w:type="pct"/>
            <w:noWrap/>
            <w:vAlign w:val="bottom"/>
          </w:tcPr>
          <w:p w14:paraId="3A5D8547" w14:textId="77777777" w:rsidR="00D717EF" w:rsidRPr="00F45C25" w:rsidRDefault="00D717EF">
            <w:pPr>
              <w:keepNext/>
              <w:rPr>
                <w:rFonts w:ascii="Arial" w:hAnsi="Arial" w:cs="Arial"/>
              </w:rPr>
            </w:pPr>
          </w:p>
        </w:tc>
        <w:tc>
          <w:tcPr>
            <w:tcW w:w="20" w:type="pct"/>
            <w:vAlign w:val="bottom"/>
          </w:tcPr>
          <w:p w14:paraId="30CED4ED" w14:textId="77777777" w:rsidR="00D717EF" w:rsidRPr="00F45C25" w:rsidRDefault="00D717EF">
            <w:pPr>
              <w:pStyle w:val="la2"/>
              <w:keepNext/>
              <w:rPr>
                <w:rFonts w:ascii="Arial" w:hAnsi="Arial" w:cs="Arial"/>
                <w:sz w:val="15"/>
                <w:szCs w:val="15"/>
              </w:rPr>
            </w:pPr>
          </w:p>
        </w:tc>
        <w:tc>
          <w:tcPr>
            <w:tcW w:w="3334" w:type="pct"/>
            <w:vAlign w:val="bottom"/>
          </w:tcPr>
          <w:p w14:paraId="09CB63AA" w14:textId="08E87734" w:rsidR="00D717EF" w:rsidRPr="00F45C25" w:rsidRDefault="00D717EF">
            <w:pPr>
              <w:keepNext/>
              <w:rPr>
                <w:rFonts w:ascii="Arial" w:hAnsi="Arial" w:cs="Arial"/>
              </w:rPr>
            </w:pPr>
            <w:r w:rsidRPr="00F45C25">
              <w:rPr>
                <w:rFonts w:ascii="Arial" w:hAnsi="Arial" w:cs="Arial"/>
              </w:rPr>
              <w:t>Executive Vice President, Business Development, Strategy</w:t>
            </w:r>
            <w:r w:rsidR="00C923BC" w:rsidRPr="00F45C25">
              <w:rPr>
                <w:rFonts w:ascii="Arial" w:hAnsi="Arial" w:cs="Arial"/>
              </w:rPr>
              <w:t>,</w:t>
            </w:r>
            <w:r w:rsidRPr="00F45C25">
              <w:rPr>
                <w:rFonts w:ascii="Arial" w:hAnsi="Arial" w:cs="Arial"/>
              </w:rPr>
              <w:t xml:space="preserve"> and Ventures</w:t>
            </w:r>
          </w:p>
        </w:tc>
      </w:tr>
      <w:bookmarkEnd w:id="23"/>
      <w:tr w:rsidR="00D717EF" w:rsidRPr="00F45C25" w14:paraId="3054D9F4" w14:textId="77777777">
        <w:trPr>
          <w:jc w:val="center"/>
        </w:trPr>
        <w:tc>
          <w:tcPr>
            <w:tcW w:w="5000" w:type="pct"/>
            <w:gridSpan w:val="7"/>
            <w:tcBorders>
              <w:bottom w:val="single" w:sz="4" w:space="0" w:color="auto"/>
            </w:tcBorders>
            <w:vAlign w:val="bottom"/>
          </w:tcPr>
          <w:p w14:paraId="583625CC"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r>
    </w:tbl>
    <w:p w14:paraId="423A2D1F" w14:textId="4FBF1D32" w:rsidR="00D717EF" w:rsidRPr="00F45C25" w:rsidRDefault="00D717EF" w:rsidP="00D717EF">
      <w:pPr>
        <w:pStyle w:val="NormalWeb"/>
        <w:spacing w:before="180" w:beforeAutospacing="0" w:after="0" w:afterAutospacing="0"/>
        <w:rPr>
          <w:rFonts w:cs="Arial"/>
          <w:sz w:val="20"/>
          <w:szCs w:val="20"/>
        </w:rPr>
      </w:pPr>
      <w:bookmarkStart w:id="24" w:name="_Hlk140482641"/>
      <w:bookmarkEnd w:id="19"/>
      <w:r w:rsidRPr="00F45C25">
        <w:rPr>
          <w:rFonts w:cs="Arial"/>
          <w:sz w:val="20"/>
          <w:szCs w:val="20"/>
        </w:rPr>
        <w:t xml:space="preserve">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w:t>
      </w:r>
    </w:p>
    <w:bookmarkEnd w:id="24"/>
    <w:p w14:paraId="4CE1E30A" w14:textId="60DF225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r w:rsidR="009976DC" w:rsidRPr="00F45C25">
        <w:rPr>
          <w:rFonts w:cs="Arial"/>
          <w:sz w:val="20"/>
          <w:szCs w:val="20"/>
        </w:rPr>
        <w:t xml:space="preserve"> Mr. Althoff also serves on the Board of Directors of Ecolab Inc.</w:t>
      </w:r>
    </w:p>
    <w:p w14:paraId="1140CF54" w14:textId="5EC44825" w:rsidR="00D717EF" w:rsidRPr="00F45C25" w:rsidRDefault="00D717EF" w:rsidP="00D717EF">
      <w:pPr>
        <w:pStyle w:val="NormalWeb"/>
        <w:spacing w:before="180" w:beforeAutospacing="0" w:after="0" w:afterAutospacing="0"/>
        <w:rPr>
          <w:rFonts w:cs="Arial"/>
          <w:sz w:val="20"/>
          <w:szCs w:val="20"/>
        </w:rPr>
      </w:pPr>
      <w:r w:rsidRPr="00F45C25">
        <w:rPr>
          <w:rFonts w:eastAsia="MS Gothic" w:cs="Arial"/>
          <w:sz w:val="20"/>
          <w:szCs w:val="20"/>
        </w:rPr>
        <w:t xml:space="preserve">Ms. Hogan was appointed Executive Vice President </w:t>
      </w:r>
      <w:r w:rsidR="000C35C2" w:rsidRPr="00F45C25">
        <w:rPr>
          <w:rFonts w:eastAsia="MS Gothic" w:cs="Arial"/>
          <w:sz w:val="20"/>
          <w:szCs w:val="20"/>
        </w:rPr>
        <w:t>and Chief</w:t>
      </w:r>
      <w:r w:rsidRPr="00F45C25">
        <w:rPr>
          <w:rFonts w:eastAsia="MS Gothic" w:cs="Arial"/>
          <w:sz w:val="20"/>
          <w:szCs w:val="20"/>
        </w:rPr>
        <w:t xml:space="preserve"> Human Resources </w:t>
      </w:r>
      <w:r w:rsidR="000C35C2" w:rsidRPr="00F45C25">
        <w:rPr>
          <w:rFonts w:eastAsia="MS Gothic" w:cs="Arial"/>
          <w:sz w:val="20"/>
          <w:szCs w:val="20"/>
        </w:rPr>
        <w:t>Officer</w:t>
      </w:r>
      <w:r w:rsidRPr="00F45C25">
        <w:rPr>
          <w:rFonts w:eastAsia="MS Gothic" w:cs="Arial"/>
          <w:sz w:val="20"/>
          <w:szCs w:val="20"/>
        </w:rPr>
        <w:t xml:space="preserve"> in </w:t>
      </w:r>
      <w:r w:rsidR="006F1ADD" w:rsidRPr="00F45C25">
        <w:rPr>
          <w:rFonts w:eastAsia="MS Gothic" w:cs="Arial"/>
          <w:sz w:val="20"/>
          <w:szCs w:val="20"/>
        </w:rPr>
        <w:t>June 2023</w:t>
      </w:r>
      <w:r w:rsidR="00182124" w:rsidRPr="00F45C25">
        <w:rPr>
          <w:rFonts w:eastAsia="MS Gothic" w:cs="Arial"/>
          <w:sz w:val="20"/>
          <w:szCs w:val="20"/>
        </w:rPr>
        <w:t xml:space="preserve">. Ms. Hogan had been Executive Vice President, Human Resources since </w:t>
      </w:r>
      <w:r w:rsidRPr="00F45C25">
        <w:rPr>
          <w:rFonts w:eastAsia="MS Gothic" w:cs="Arial"/>
          <w:sz w:val="20"/>
          <w:szCs w:val="20"/>
        </w:rPr>
        <w:t xml:space="preserve">November 2014. Prior to that Ms. Hogan was Corporate Vice President of Microsoft Services. She also served as Corporate Vice President of Customer Service and Support. Ms. Hogan joined Microsoft in 2003. Ms. Hogan also </w:t>
      </w:r>
      <w:proofErr w:type="gramStart"/>
      <w:r w:rsidRPr="00F45C25">
        <w:rPr>
          <w:rFonts w:eastAsia="MS Gothic" w:cs="Arial"/>
          <w:sz w:val="20"/>
          <w:szCs w:val="20"/>
        </w:rPr>
        <w:t>serves</w:t>
      </w:r>
      <w:proofErr w:type="gramEnd"/>
      <w:r w:rsidRPr="00F45C25">
        <w:rPr>
          <w:rFonts w:eastAsia="MS Gothic" w:cs="Arial"/>
          <w:sz w:val="20"/>
          <w:szCs w:val="20"/>
        </w:rPr>
        <w:t xml:space="preserve"> on the Board of Directors of Alaska Air Group, Inc.</w:t>
      </w:r>
    </w:p>
    <w:p w14:paraId="7E5E81B5" w14:textId="0728654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Ms. Hood was appointed Executive Vice President and Chief Financial Officer in July 2013, </w:t>
      </w:r>
      <w:proofErr w:type="gramStart"/>
      <w:r w:rsidRPr="00F45C25">
        <w:rPr>
          <w:rFonts w:cs="Arial"/>
          <w:sz w:val="20"/>
          <w:szCs w:val="20"/>
        </w:rPr>
        <w:t>subsequent to</w:t>
      </w:r>
      <w:proofErr w:type="gramEnd"/>
      <w:r w:rsidRPr="00F45C25">
        <w:rPr>
          <w:rFonts w:cs="Arial"/>
          <w:sz w:val="20"/>
          <w:szCs w:val="20"/>
        </w:rPr>
        <w:t xml:space="preserve">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Ms. Hood also serves on the Board of Directors of 3M Corporation.</w:t>
      </w:r>
    </w:p>
    <w:p w14:paraId="40BA5523" w14:textId="1D2FDFA6" w:rsidR="002D7514" w:rsidRPr="00F45C25" w:rsidRDefault="002D7514" w:rsidP="00825F86">
      <w:pPr>
        <w:spacing w:before="180"/>
        <w:jc w:val="both"/>
        <w:rPr>
          <w:rFonts w:cs="Arial"/>
          <w:szCs w:val="20"/>
        </w:rPr>
      </w:pPr>
      <w:r w:rsidRPr="00F45C25">
        <w:rPr>
          <w:rFonts w:ascii="Arial" w:eastAsia="MS Gothic" w:hAnsi="Arial" w:cs="Arial"/>
          <w:color w:val="000000" w:themeColor="text1"/>
          <w:szCs w:val="20"/>
        </w:rPr>
        <w:t xml:space="preserve">Mr. </w:t>
      </w:r>
      <w:proofErr w:type="spellStart"/>
      <w:r w:rsidRPr="00F45C25">
        <w:rPr>
          <w:rFonts w:ascii="Arial" w:eastAsia="MS Gothic" w:hAnsi="Arial" w:cs="Arial"/>
          <w:color w:val="000000" w:themeColor="text1"/>
          <w:szCs w:val="20"/>
        </w:rPr>
        <w:t>Numoto</w:t>
      </w:r>
      <w:proofErr w:type="spellEnd"/>
      <w:r w:rsidRPr="00F45C25">
        <w:rPr>
          <w:rFonts w:ascii="Arial" w:eastAsia="MS Gothic" w:hAnsi="Arial" w:cs="Arial"/>
          <w:color w:val="000000" w:themeColor="text1"/>
          <w:szCs w:val="20"/>
        </w:rPr>
        <w:t xml:space="preserve"> was appointed Executive Vice President and Chief Marketing Officer in October 2023. He served as Executive Vice President and Commercial Chief Marketing Officer from March 2020. Mr. </w:t>
      </w:r>
      <w:proofErr w:type="spellStart"/>
      <w:r w:rsidRPr="00F45C25">
        <w:rPr>
          <w:rFonts w:ascii="Arial" w:eastAsia="MS Gothic" w:hAnsi="Arial" w:cs="Arial"/>
          <w:color w:val="000000" w:themeColor="text1"/>
          <w:szCs w:val="20"/>
        </w:rPr>
        <w:t>Numoto</w:t>
      </w:r>
      <w:proofErr w:type="spellEnd"/>
      <w:r w:rsidRPr="00F45C25">
        <w:rPr>
          <w:rFonts w:ascii="Arial" w:eastAsia="MS Gothic" w:hAnsi="Arial" w:cs="Arial"/>
          <w:color w:val="000000" w:themeColor="text1"/>
          <w:szCs w:val="20"/>
        </w:rPr>
        <w:t xml:space="preserve"> served as a Corporate Vice President, Cloud Marketing from January 2012. Prior to that, Mr. </w:t>
      </w:r>
      <w:proofErr w:type="spellStart"/>
      <w:r w:rsidRPr="00F45C25">
        <w:rPr>
          <w:rFonts w:ascii="Arial" w:eastAsia="MS Gothic" w:hAnsi="Arial" w:cs="Arial"/>
          <w:color w:val="000000" w:themeColor="text1"/>
          <w:szCs w:val="20"/>
        </w:rPr>
        <w:t>Numoto</w:t>
      </w:r>
      <w:proofErr w:type="spellEnd"/>
      <w:r w:rsidRPr="00F45C25">
        <w:rPr>
          <w:rFonts w:ascii="Arial" w:eastAsia="MS Gothic" w:hAnsi="Arial" w:cs="Arial"/>
          <w:color w:val="000000" w:themeColor="text1"/>
          <w:szCs w:val="20"/>
        </w:rPr>
        <w:t xml:space="preserve"> served as a Corporate Vice President for Office 365 Marketing from 2004, where he led the transformation from traditional on-premises packaged software to the introduction of Office 365. Since joining Microsoft in 1997, Mr. </w:t>
      </w:r>
      <w:proofErr w:type="spellStart"/>
      <w:r w:rsidRPr="00F45C25">
        <w:rPr>
          <w:rFonts w:ascii="Arial" w:eastAsia="MS Gothic" w:hAnsi="Arial" w:cs="Arial"/>
          <w:color w:val="000000" w:themeColor="text1"/>
          <w:szCs w:val="20"/>
        </w:rPr>
        <w:t>Numoto</w:t>
      </w:r>
      <w:proofErr w:type="spellEnd"/>
      <w:r w:rsidRPr="00F45C25">
        <w:rPr>
          <w:rFonts w:ascii="Arial" w:eastAsia="MS Gothic" w:hAnsi="Arial" w:cs="Arial"/>
          <w:color w:val="000000" w:themeColor="text1"/>
          <w:szCs w:val="20"/>
        </w:rPr>
        <w:t xml:space="preserve"> has held multiple roles in Windows Program Management and Office Marketing.</w:t>
      </w:r>
    </w:p>
    <w:p w14:paraId="0AA305CD" w14:textId="3E20CC9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Mr. Smith was appointed </w:t>
      </w:r>
      <w:r w:rsidR="00777CC5" w:rsidRPr="00F45C25">
        <w:rPr>
          <w:rFonts w:cs="Arial"/>
          <w:sz w:val="20"/>
          <w:szCs w:val="20"/>
        </w:rPr>
        <w:t xml:space="preserve">Vice Chair and </w:t>
      </w:r>
      <w:r w:rsidRPr="00F45C25">
        <w:rPr>
          <w:rFonts w:cs="Arial"/>
          <w:sz w:val="20"/>
          <w:szCs w:val="20"/>
        </w:rPr>
        <w:t>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611B5A74" w14:textId="3B956D0A" w:rsidR="000D7F8F" w:rsidRPr="00F45C25" w:rsidRDefault="00D717EF" w:rsidP="000D7F8F">
      <w:pPr>
        <w:pStyle w:val="NormalWeb"/>
        <w:spacing w:before="180" w:beforeAutospacing="0" w:after="0" w:afterAutospacing="0"/>
        <w:rPr>
          <w:rFonts w:cs="Arial"/>
          <w:sz w:val="20"/>
          <w:szCs w:val="20"/>
          <w:u w:val="single"/>
        </w:rPr>
      </w:pPr>
      <w:r w:rsidRPr="00F45C25">
        <w:rPr>
          <w:rFonts w:cs="Arial"/>
          <w:sz w:val="20"/>
          <w:szCs w:val="20"/>
        </w:rPr>
        <w:t>Mr. Young has served as Executive Vice President, Business Development, Strategy, and Ventures since joining Microsoft in November 2020.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5CD0B934" w14:textId="7356B99B" w:rsidR="00D717EF" w:rsidRPr="00F45C25" w:rsidRDefault="00D717EF" w:rsidP="00A5367B">
      <w:pPr>
        <w:pStyle w:val="NormalWeb"/>
        <w:keepNext/>
        <w:spacing w:before="270" w:beforeAutospacing="0" w:after="0" w:afterAutospacing="0"/>
        <w:jc w:val="center"/>
        <w:rPr>
          <w:rFonts w:cs="Arial"/>
          <w:sz w:val="20"/>
          <w:szCs w:val="20"/>
          <w:u w:val="single"/>
        </w:rPr>
      </w:pPr>
      <w:r w:rsidRPr="00F45C25">
        <w:rPr>
          <w:rFonts w:cs="Arial"/>
          <w:sz w:val="20"/>
          <w:szCs w:val="20"/>
          <w:u w:val="single"/>
        </w:rPr>
        <w:lastRenderedPageBreak/>
        <w:t>AVAILABLE INFORMATION</w:t>
      </w:r>
    </w:p>
    <w:p w14:paraId="4E5DF634" w14:textId="77777777" w:rsidR="00D717EF" w:rsidRPr="00F45C25" w:rsidRDefault="00D717EF" w:rsidP="00D717EF">
      <w:pPr>
        <w:pStyle w:val="NormalWeb"/>
        <w:keepNext/>
        <w:keepLines/>
        <w:spacing w:before="180" w:beforeAutospacing="0" w:after="0" w:afterAutospacing="0"/>
        <w:rPr>
          <w:sz w:val="20"/>
          <w:szCs w:val="20"/>
        </w:rPr>
      </w:pPr>
      <w:r w:rsidRPr="00F45C25">
        <w:rPr>
          <w:rFonts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w:t>
      </w:r>
      <w:proofErr w:type="gramStart"/>
      <w:r w:rsidRPr="00F45C25">
        <w:rPr>
          <w:rFonts w:cs="Arial"/>
          <w:sz w:val="20"/>
          <w:szCs w:val="20"/>
        </w:rPr>
        <w:t>navigate to</w:t>
      </w:r>
      <w:proofErr w:type="gramEnd"/>
      <w:r w:rsidRPr="00F45C25">
        <w:rPr>
          <w:rFonts w:cs="Arial"/>
          <w:sz w:val="20"/>
          <w:szCs w:val="20"/>
        </w:rPr>
        <w:t xml:space="preserve"> pertinent information about us, including:</w:t>
      </w:r>
    </w:p>
    <w:p w14:paraId="05BAFB77"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F45C25">
        <w:rPr>
          <w:rStyle w:val="Hyperlink"/>
        </w:rPr>
        <w:t>www.sec.gov</w:t>
      </w:r>
      <w:r w:rsidRPr="00F45C25">
        <w:rPr>
          <w:rFonts w:cs="Arial"/>
          <w:sz w:val="20"/>
          <w:szCs w:val="20"/>
        </w:rPr>
        <w:t>.</w:t>
      </w:r>
    </w:p>
    <w:p w14:paraId="714DBE26"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Information on our business strategies, financial results, and metrics for investors.</w:t>
      </w:r>
    </w:p>
    <w:p w14:paraId="4E84A14E"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Announcements of investor conferences, speeches, and events at which our executives talk about our product, service, and competitive strategies. Archives of these events are also available.</w:t>
      </w:r>
    </w:p>
    <w:p w14:paraId="512CFD95"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Press releases on quarterly earnings, product and service announcements, legal developments, and international news.</w:t>
      </w:r>
    </w:p>
    <w:p w14:paraId="46092B93"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68D97633"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Other news and announcements that we may post from time to time that investors might find useful or interesting.</w:t>
      </w:r>
    </w:p>
    <w:p w14:paraId="79986D86"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Opportunities to sign up for email alerts to have information pushed in real time.</w:t>
      </w:r>
    </w:p>
    <w:p w14:paraId="67AE9634" w14:textId="242D9AE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publish a variety of reports and resources related to our Corporate Social Responsibility programs and progress on our </w:t>
      </w:r>
      <w:r w:rsidRPr="00F45C25">
        <w:rPr>
          <w:sz w:val="20"/>
          <w:szCs w:val="20"/>
        </w:rPr>
        <w:t>Reports Hub website, www.microsoft.com/corporate-responsibility/reports-hub</w:t>
      </w:r>
      <w:r w:rsidRPr="00F45C25">
        <w:rPr>
          <w:rFonts w:cs="Arial"/>
          <w:sz w:val="20"/>
          <w:szCs w:val="20"/>
        </w:rPr>
        <w:t xml:space="preserve">, including reports on sustainability, responsible sourcing, accessibility, digital trust, and public policy engagement. </w:t>
      </w:r>
    </w:p>
    <w:p w14:paraId="11BEC204" w14:textId="77777777" w:rsidR="00D717EF" w:rsidRPr="00F45C25" w:rsidRDefault="00D717EF" w:rsidP="009A1388">
      <w:pPr>
        <w:pStyle w:val="NormalWeb"/>
        <w:spacing w:before="180" w:beforeAutospacing="0" w:after="0" w:afterAutospacing="0"/>
        <w:rPr>
          <w:rFonts w:cs="Arial"/>
          <w:sz w:val="20"/>
          <w:szCs w:val="20"/>
        </w:rPr>
      </w:pPr>
      <w:r w:rsidRPr="00F45C25">
        <w:rPr>
          <w:rFonts w:cs="Arial"/>
          <w:sz w:val="20"/>
          <w:szCs w:val="20"/>
        </w:rPr>
        <w:t>The information found on</w:t>
      </w:r>
      <w:r w:rsidRPr="00F45C25" w:rsidDel="00813EE8">
        <w:rPr>
          <w:rFonts w:cs="Arial"/>
          <w:sz w:val="20"/>
          <w:szCs w:val="20"/>
        </w:rPr>
        <w:t xml:space="preserve"> </w:t>
      </w:r>
      <w:r w:rsidRPr="00F45C25">
        <w:rPr>
          <w:rFonts w:cs="Arial"/>
          <w:sz w:val="20"/>
          <w:szCs w:val="20"/>
        </w:rPr>
        <w:t xml:space="preserve">these websites is not part of, or incorporated by reference into, this or any other report we file with, or furnish to, the SEC. In addition to these channels, we use social media to communicate </w:t>
      </w:r>
      <w:proofErr w:type="gramStart"/>
      <w:r w:rsidRPr="00F45C25">
        <w:rPr>
          <w:rFonts w:cs="Arial"/>
          <w:sz w:val="20"/>
          <w:szCs w:val="20"/>
        </w:rPr>
        <w:t>to</w:t>
      </w:r>
      <w:proofErr w:type="gramEnd"/>
      <w:r w:rsidRPr="00F45C25">
        <w:rPr>
          <w:rFonts w:cs="Arial"/>
          <w:sz w:val="20"/>
          <w:szCs w:val="20"/>
        </w:rPr>
        <w:t xml:space="preserve">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EC37016" w14:textId="77777777" w:rsidR="00012C37" w:rsidRPr="00F45C25" w:rsidRDefault="00012C37">
      <w:pPr>
        <w:spacing w:after="160" w:line="259" w:lineRule="auto"/>
        <w:sectPr w:rsidR="00012C37" w:rsidRPr="00F45C25" w:rsidSect="00B92937">
          <w:headerReference w:type="default" r:id="rId18"/>
          <w:pgSz w:w="12240" w:h="15840" w:code="1"/>
          <w:pgMar w:top="864" w:right="936" w:bottom="864" w:left="936" w:header="720" w:footer="576" w:gutter="0"/>
          <w:cols w:space="720"/>
          <w:docGrid w:linePitch="326"/>
        </w:sectPr>
      </w:pPr>
    </w:p>
    <w:p w14:paraId="73943545" w14:textId="6A3DAF83" w:rsidR="00012C37" w:rsidRPr="00F45C25" w:rsidRDefault="00012C37">
      <w:pPr>
        <w:spacing w:after="160" w:line="259" w:lineRule="auto"/>
        <w:rPr>
          <w:rFonts w:ascii="Arial" w:hAnsi="Arial" w:cs="Arial"/>
          <w:b/>
          <w:sz w:val="24"/>
          <w:szCs w:val="26"/>
        </w:rPr>
      </w:pPr>
      <w:r w:rsidRPr="00F45C25">
        <w:br w:type="page"/>
      </w:r>
    </w:p>
    <w:p w14:paraId="3B1117BE" w14:textId="734D0D3B" w:rsidR="00D717EF" w:rsidRPr="00F45C25" w:rsidRDefault="00D717EF" w:rsidP="000D7F8F">
      <w:pPr>
        <w:pStyle w:val="10-QItemHeading290"/>
      </w:pPr>
      <w:r w:rsidRPr="00F45C25">
        <w:lastRenderedPageBreak/>
        <w:t>ITEM 1A. RISK FACTORS</w:t>
      </w:r>
    </w:p>
    <w:p w14:paraId="3B9B02DC" w14:textId="62317B44" w:rsidR="00E77C3B" w:rsidRPr="00F45C25" w:rsidRDefault="00E77C3B" w:rsidP="00E77C3B">
      <w:pPr>
        <w:pStyle w:val="NormalWeb"/>
        <w:spacing w:before="180" w:beforeAutospacing="0" w:after="0" w:afterAutospacing="0"/>
        <w:rPr>
          <w:rFonts w:cs="Arial"/>
          <w:sz w:val="20"/>
          <w:szCs w:val="20"/>
        </w:rPr>
      </w:pPr>
      <w:r w:rsidRPr="00F45C25">
        <w:rPr>
          <w:rFonts w:cs="Arial"/>
          <w:sz w:val="20"/>
          <w:szCs w:val="20"/>
        </w:rPr>
        <w:t>Our operations and financial results are subject to various risks and uncertainties, including those described below, that could adversely affect our business, operations, financial condition, results of operations, liquidity, and the trading price of our common stock.</w:t>
      </w:r>
    </w:p>
    <w:p w14:paraId="6F6634DB" w14:textId="77777777" w:rsidR="00B53603" w:rsidRPr="00F45C25" w:rsidRDefault="00B53603" w:rsidP="00B53603">
      <w:pPr>
        <w:pStyle w:val="NormalWeb"/>
        <w:widowControl w:val="0"/>
        <w:spacing w:before="270" w:beforeAutospacing="0" w:after="0" w:afterAutospacing="0"/>
        <w:jc w:val="center"/>
        <w:rPr>
          <w:rFonts w:cs="Arial"/>
          <w:sz w:val="20"/>
          <w:szCs w:val="20"/>
          <w:u w:val="single"/>
        </w:rPr>
      </w:pPr>
      <w:r w:rsidRPr="00F45C25">
        <w:rPr>
          <w:rFonts w:cs="Arial"/>
          <w:sz w:val="20"/>
          <w:szCs w:val="20"/>
          <w:u w:val="single"/>
        </w:rPr>
        <w:t>STRATEGIC AND COMPETITIVE RISKS</w:t>
      </w:r>
    </w:p>
    <w:p w14:paraId="2C2B7C4D" w14:textId="1F52BCB1" w:rsidR="00F22253" w:rsidRPr="00F45C25" w:rsidRDefault="00F22253" w:rsidP="00F22253">
      <w:pPr>
        <w:pStyle w:val="NormalWeb"/>
        <w:widowControl w:val="0"/>
        <w:spacing w:before="180" w:beforeAutospacing="0" w:after="0" w:afterAutospacing="0"/>
        <w:jc w:val="left"/>
        <w:rPr>
          <w:rFonts w:cs="Arial"/>
          <w:sz w:val="20"/>
          <w:szCs w:val="20"/>
        </w:rPr>
      </w:pPr>
      <w:r w:rsidRPr="00F45C25">
        <w:rPr>
          <w:rFonts w:cs="Arial"/>
          <w:b/>
          <w:bCs/>
          <w:sz w:val="20"/>
          <w:szCs w:val="20"/>
        </w:rPr>
        <w:t xml:space="preserve">We face intense competition across all markets for our products and services, which may </w:t>
      </w:r>
      <w:r w:rsidRPr="00F45C25">
        <w:rPr>
          <w:rFonts w:cs="Arial"/>
          <w:b/>
          <w:sz w:val="20"/>
          <w:szCs w:val="20"/>
        </w:rPr>
        <w:t>adversely affect our results of operations</w:t>
      </w:r>
      <w:r w:rsidRPr="00F45C25">
        <w:rPr>
          <w:rFonts w:cs="Arial"/>
          <w:b/>
          <w:bCs/>
          <w:sz w:val="20"/>
          <w:szCs w:val="20"/>
        </w:rPr>
        <w:t>.</w:t>
      </w:r>
    </w:p>
    <w:p w14:paraId="001024A9"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Competition in the technology sector</w:t>
      </w:r>
    </w:p>
    <w:p w14:paraId="10BD1144" w14:textId="3E06396B" w:rsidR="00794516" w:rsidRPr="00F45C25" w:rsidRDefault="00794516" w:rsidP="00794516">
      <w:pPr>
        <w:pStyle w:val="NormalWeb"/>
        <w:spacing w:before="180" w:beforeAutospacing="0" w:after="0" w:afterAutospacing="0"/>
        <w:rPr>
          <w:rFonts w:cs="Arial"/>
          <w:sz w:val="20"/>
          <w:szCs w:val="20"/>
        </w:rPr>
      </w:pPr>
      <w:r w:rsidRPr="00F45C25">
        <w:rPr>
          <w:rFonts w:cs="Arial"/>
          <w:sz w:val="20"/>
          <w:szCs w:val="20"/>
        </w:rPr>
        <w:t xml:space="preserve">Our </w:t>
      </w:r>
      <w:proofErr w:type="gramStart"/>
      <w:r w:rsidRPr="00F45C25">
        <w:rPr>
          <w:rFonts w:cs="Arial"/>
          <w:sz w:val="20"/>
          <w:szCs w:val="20"/>
        </w:rPr>
        <w:t>competitors</w:t>
      </w:r>
      <w:proofErr w:type="gramEnd"/>
      <w:r w:rsidRPr="00F45C25">
        <w:rPr>
          <w:rFonts w:cs="Arial"/>
          <w:sz w:val="20"/>
          <w:szCs w:val="20"/>
        </w:rPr>
        <w:t xml:space="preserve">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If we do not continue to innovate and provide products, devices, and services that appeal to businesses and consumers, we may not remain competitive, which may adversely affect our business, financial condition, and results of operations.</w:t>
      </w:r>
    </w:p>
    <w:p w14:paraId="71D4BB27"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 xml:space="preserve">Competition among </w:t>
      </w:r>
      <w:r w:rsidRPr="00F45C25">
        <w:rPr>
          <w:rFonts w:cs="Arial"/>
          <w:b/>
          <w:i/>
          <w:sz w:val="20"/>
          <w:szCs w:val="20"/>
        </w:rPr>
        <w:t>platform-based</w:t>
      </w:r>
      <w:r w:rsidRPr="00F45C25">
        <w:rPr>
          <w:rFonts w:cs="Arial"/>
          <w:b/>
          <w:i/>
          <w:iCs/>
          <w:sz w:val="20"/>
          <w:szCs w:val="20"/>
        </w:rPr>
        <w:t xml:space="preserve"> ecosystems</w:t>
      </w:r>
    </w:p>
    <w:p w14:paraId="091CCC1D" w14:textId="049D55C9" w:rsidR="00B53603" w:rsidRPr="00F45C25" w:rsidRDefault="00B53603" w:rsidP="00B53603">
      <w:pPr>
        <w:pStyle w:val="NormalWeb"/>
        <w:keepNext/>
        <w:spacing w:before="180" w:beforeAutospacing="0" w:after="0" w:afterAutospacing="0"/>
        <w:rPr>
          <w:rFonts w:cs="Arial"/>
          <w:sz w:val="8"/>
        </w:rPr>
      </w:pPr>
      <w:r w:rsidRPr="00F45C25">
        <w:rPr>
          <w:rFonts w:cs="Arial"/>
          <w:sz w:val="20"/>
          <w:szCs w:val="20"/>
        </w:rPr>
        <w:t xml:space="preserve">An important element of our business model has been to create platform-based ecosystems on which many participants can build diverse solutions. A well-established ecosystem creates beneficial network effects among users, application developers, and </w:t>
      </w:r>
      <w:proofErr w:type="gramStart"/>
      <w:r w:rsidRPr="00F45C25">
        <w:rPr>
          <w:rFonts w:cs="Arial"/>
          <w:sz w:val="20"/>
          <w:szCs w:val="20"/>
        </w:rPr>
        <w:t>the platform provider</w:t>
      </w:r>
      <w:proofErr w:type="gramEnd"/>
      <w:r w:rsidRPr="00F45C25">
        <w:rPr>
          <w:rFonts w:cs="Arial"/>
          <w:sz w:val="20"/>
          <w:szCs w:val="20"/>
        </w:rPr>
        <w:t xml:space="preserve"> that can accelerate growth. Establishing significant scale in the marketplace is necessary to achieve and maintain attractive margins. We face significant competition from firms that provide competing platforms.</w:t>
      </w:r>
    </w:p>
    <w:p w14:paraId="08D019C9" w14:textId="4C469D4E" w:rsidR="00356BD3" w:rsidRPr="00F45C25" w:rsidRDefault="00356BD3" w:rsidP="00356BD3">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 xml:space="preserve">A competing </w:t>
      </w:r>
      <w:proofErr w:type="gramStart"/>
      <w:r w:rsidRPr="00F45C25">
        <w:rPr>
          <w:rFonts w:cs="Arial"/>
          <w:sz w:val="20"/>
          <w:szCs w:val="20"/>
        </w:rPr>
        <w:t>vertically-integrated</w:t>
      </w:r>
      <w:proofErr w:type="gramEnd"/>
      <w:r w:rsidRPr="00F45C25">
        <w:rPr>
          <w:rFonts w:cs="Arial"/>
          <w:sz w:val="20"/>
          <w:szCs w:val="20"/>
        </w:rPr>
        <w:t xml:space="preserve"> model, in which a single firm controls the software and hardware elements of a product and related services, has succeeded with some consumer products such as PCs, tablets, smartphones,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w:t>
      </w:r>
      <w:proofErr w:type="gramStart"/>
      <w:r w:rsidRPr="00F45C25">
        <w:rPr>
          <w:rFonts w:cs="Arial"/>
          <w:sz w:val="20"/>
          <w:szCs w:val="20"/>
        </w:rPr>
        <w:t>vertically-integrated</w:t>
      </w:r>
      <w:proofErr w:type="gramEnd"/>
      <w:r w:rsidRPr="00F45C25">
        <w:rPr>
          <w:rFonts w:cs="Arial"/>
          <w:sz w:val="20"/>
          <w:szCs w:val="20"/>
        </w:rPr>
        <w:t xml:space="preserve"> hardware and software products and services. Shifting a portion of our business to a vertically integrated model may increase our cost of revenue and reduce our operating margins.</w:t>
      </w:r>
    </w:p>
    <w:p w14:paraId="3279D943" w14:textId="31A4F01B" w:rsidR="00356BD3" w:rsidRPr="00F45C25" w:rsidRDefault="00356BD3" w:rsidP="00356BD3">
      <w:pPr>
        <w:pStyle w:val="NormalWeb"/>
        <w:numPr>
          <w:ilvl w:val="0"/>
          <w:numId w:val="6"/>
        </w:numPr>
        <w:spacing w:before="180" w:beforeAutospacing="0" w:after="0" w:afterAutospacing="0"/>
        <w:ind w:left="979"/>
        <w:rPr>
          <w:rFonts w:cs="Arial"/>
          <w:sz w:val="20"/>
          <w:szCs w:val="20"/>
        </w:rPr>
      </w:pPr>
      <w:r w:rsidRPr="00F45C25">
        <w:rPr>
          <w:rFonts w:cs="Arial"/>
          <w:sz w:val="20"/>
          <w:szCs w:val="20"/>
        </w:rPr>
        <w:t>We derive substantial revenue from licenses of Windows operating systems on PCs. We face significant competition from competing platforms developed for new devices and form factors such as smartphones and tablets. These devices compete on multiple bases including price and the perceived utility of the device and its platform. Users continue to turn to these devices to perform functions that in the past were performed by PCs. Even if many users view these devices as complementary to a PC,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w:t>
      </w:r>
    </w:p>
    <w:p w14:paraId="0A1BF8B4" w14:textId="77777777" w:rsidR="00B53603" w:rsidRPr="00F45C25" w:rsidRDefault="00B53603" w:rsidP="00B53603">
      <w:pPr>
        <w:pStyle w:val="NormalWeb"/>
        <w:numPr>
          <w:ilvl w:val="0"/>
          <w:numId w:val="6"/>
        </w:numPr>
        <w:spacing w:before="180" w:beforeAutospacing="0" w:after="0" w:afterAutospacing="0"/>
        <w:ind w:left="979"/>
        <w:rPr>
          <w:rFonts w:cs="Arial"/>
          <w:b/>
          <w:sz w:val="20"/>
          <w:szCs w:val="20"/>
        </w:rPr>
      </w:pPr>
      <w:r w:rsidRPr="00F45C25">
        <w:rPr>
          <w:rFonts w:cs="Arial"/>
          <w:sz w:val="20"/>
          <w:szCs w:val="20"/>
        </w:rPr>
        <w:t xml:space="preserve">Competing platforms have content and application marketplaces with scale and </w:t>
      </w:r>
      <w:proofErr w:type="gramStart"/>
      <w:r w:rsidRPr="00F45C25">
        <w:rPr>
          <w:rFonts w:cs="Arial"/>
          <w:sz w:val="20"/>
          <w:szCs w:val="20"/>
        </w:rPr>
        <w:t>significant</w:t>
      </w:r>
      <w:proofErr w:type="gramEnd"/>
      <w:r w:rsidRPr="00F45C25">
        <w:rPr>
          <w:rFonts w:cs="Arial"/>
          <w:sz w:val="20"/>
          <w:szCs w:val="20"/>
        </w:rPr>
        <w:t xml:space="preserve"> installed bases. The variety and utility of content and applications available on a platform are important to device purchasing decisions. Users</w:t>
      </w:r>
      <w:r w:rsidRPr="00F45C25" w:rsidDel="003C37AB">
        <w:rPr>
          <w:rFonts w:cs="Arial"/>
          <w:sz w:val="20"/>
          <w:szCs w:val="20"/>
        </w:rPr>
        <w:t xml:space="preserve"> </w:t>
      </w:r>
      <w:r w:rsidRPr="00F45C25">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357ECFD" w14:textId="77777777" w:rsidR="00416408" w:rsidRPr="00F45C25" w:rsidRDefault="00416408" w:rsidP="00416408">
      <w:pPr>
        <w:pStyle w:val="NormalWeb"/>
        <w:keepNext/>
        <w:spacing w:before="180" w:beforeAutospacing="0" w:after="0" w:afterAutospacing="0"/>
        <w:rPr>
          <w:rFonts w:cs="Arial"/>
          <w:sz w:val="20"/>
          <w:szCs w:val="20"/>
        </w:rPr>
      </w:pPr>
      <w:r w:rsidRPr="00F45C25">
        <w:rPr>
          <w:rFonts w:cs="Arial"/>
          <w:sz w:val="20"/>
          <w:szCs w:val="20"/>
        </w:rPr>
        <w:lastRenderedPageBreak/>
        <w:t xml:space="preserve">For </w:t>
      </w:r>
      <w:proofErr w:type="gramStart"/>
      <w:r w:rsidRPr="00F45C25">
        <w:rPr>
          <w:rFonts w:cs="Arial"/>
          <w:sz w:val="20"/>
          <w:szCs w:val="20"/>
        </w:rPr>
        <w:t>all of</w:t>
      </w:r>
      <w:proofErr w:type="gramEnd"/>
      <w:r w:rsidRPr="00F45C25">
        <w:rPr>
          <w:rFonts w:cs="Arial"/>
          <w:sz w:val="20"/>
          <w:szCs w:val="20"/>
        </w:rPr>
        <w:t xml:space="preserve"> these reasons, we may not be able to compete successfully against our current and future competitors, which may adversely affect our business, operations, financial condition, and results of operations.</w:t>
      </w:r>
    </w:p>
    <w:p w14:paraId="6E20BE7F"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Business model competition</w:t>
      </w:r>
    </w:p>
    <w:p w14:paraId="7938F54F" w14:textId="77777777" w:rsidR="00B53603" w:rsidRPr="00F45C25" w:rsidRDefault="00B53603" w:rsidP="00B53603">
      <w:pPr>
        <w:pStyle w:val="NormalWeb"/>
        <w:keepNext/>
        <w:spacing w:before="180" w:beforeAutospacing="0" w:after="0" w:afterAutospacing="0"/>
        <w:rPr>
          <w:rFonts w:cs="Arial"/>
          <w:sz w:val="8"/>
        </w:rPr>
      </w:pPr>
      <w:r w:rsidRPr="00F45C25">
        <w:rPr>
          <w:rFonts w:cs="Arial"/>
          <w:sz w:val="20"/>
          <w:szCs w:val="20"/>
        </w:rPr>
        <w:t>Companies compete with us based on a growing variety of business models.</w:t>
      </w:r>
    </w:p>
    <w:p w14:paraId="6F32030F" w14:textId="22D10568" w:rsidR="00F53D1C" w:rsidRPr="00F45C25" w:rsidRDefault="00F53D1C" w:rsidP="00F53D1C">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 xml:space="preserve">A material part of our business involves cloud-based services available across the spectrum of computing devices. Our competitors continue to develop and deploy cloud-based services for consumers and business customers, and pricing and delivery models are evolving. We and our competitors are devoting significant resources to </w:t>
      </w:r>
      <w:proofErr w:type="gramStart"/>
      <w:r w:rsidRPr="00F45C25">
        <w:rPr>
          <w:rFonts w:cs="Arial"/>
          <w:sz w:val="20"/>
          <w:szCs w:val="20"/>
        </w:rPr>
        <w:t>develop</w:t>
      </w:r>
      <w:proofErr w:type="gramEnd"/>
      <w:r w:rsidRPr="00F45C25">
        <w:rPr>
          <w:rFonts w:cs="Arial"/>
          <w:sz w:val="20"/>
          <w:szCs w:val="20"/>
        </w:rPr>
        <w:t xml:space="preserve"> and </w:t>
      </w:r>
      <w:proofErr w:type="gramStart"/>
      <w:r w:rsidRPr="00F45C25">
        <w:rPr>
          <w:rFonts w:cs="Arial"/>
          <w:sz w:val="20"/>
          <w:szCs w:val="20"/>
        </w:rPr>
        <w:t>deploy</w:t>
      </w:r>
      <w:proofErr w:type="gramEnd"/>
      <w:r w:rsidRPr="00F45C25">
        <w:rPr>
          <w:rFonts w:cs="Arial"/>
          <w:sz w:val="20"/>
          <w:szCs w:val="20"/>
        </w:rPr>
        <w:t xml:space="preserve"> our cloud-based strategies.</w:t>
      </w:r>
    </w:p>
    <w:p w14:paraId="078CF8C0" w14:textId="77777777" w:rsidR="004F0DD1" w:rsidRPr="00F45C25" w:rsidRDefault="004F0DD1" w:rsidP="004F0DD1">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We are investing in artificial intelligence (“AI”) across the entire company and infusing generative AI capabilities into our consumer and commercial offerings. We expect AI technology and services to be a highly competitive and rapidly evolving market, and new competitors continue to enter the market. We will bear significant development and operational costs to build and support the AI models, services, platforms, and infrastructure necessary to meet the needs of our customers. To compete effectively we must also be responsive to technological change, new and potential regulatory developments, and public scrutiny.</w:t>
      </w:r>
    </w:p>
    <w:p w14:paraId="1927DC8D"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 xml:space="preserve">Even as we transition more of our business to infrastructure-, platform-, and software-as-a-service business </w:t>
      </w:r>
      <w:proofErr w:type="gramStart"/>
      <w:r w:rsidRPr="00F45C25">
        <w:rPr>
          <w:rFonts w:cs="Arial"/>
          <w:sz w:val="20"/>
          <w:szCs w:val="20"/>
        </w:rPr>
        <w:t>model</w:t>
      </w:r>
      <w:proofErr w:type="gramEnd"/>
      <w:r w:rsidRPr="00F45C25">
        <w:rPr>
          <w:rFonts w:cs="Arial"/>
          <w:sz w:val="20"/>
          <w:szCs w:val="20"/>
        </w:rPr>
        <w:t>,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66C1EC48" w14:textId="48E7B147" w:rsidR="00D65035" w:rsidRPr="00F45C25" w:rsidRDefault="00D65035" w:rsidP="00D65035">
      <w:pPr>
        <w:pStyle w:val="NormalWeb"/>
        <w:keepNext/>
        <w:numPr>
          <w:ilvl w:val="0"/>
          <w:numId w:val="6"/>
        </w:numPr>
        <w:spacing w:before="90" w:beforeAutospacing="0" w:after="0" w:afterAutospacing="0"/>
        <w:ind w:left="979" w:hanging="367"/>
        <w:rPr>
          <w:rFonts w:cs="Arial"/>
          <w:sz w:val="8"/>
        </w:rPr>
      </w:pPr>
      <w:r w:rsidRPr="00F45C25">
        <w:rPr>
          <w:rFonts w:cs="Arial"/>
          <w:sz w:val="20"/>
          <w:szCs w:val="20"/>
        </w:rPr>
        <w:t xml:space="preserve">Other competitors develop and offer free applications, online services, and content, and make money by selling third-party advertising. Advertising revenue </w:t>
      </w:r>
      <w:proofErr w:type="gramStart"/>
      <w:r w:rsidRPr="00F45C25">
        <w:rPr>
          <w:rFonts w:cs="Arial"/>
          <w:sz w:val="20"/>
          <w:szCs w:val="20"/>
        </w:rPr>
        <w:t>funds</w:t>
      </w:r>
      <w:proofErr w:type="gramEnd"/>
      <w:r w:rsidRPr="00F45C25">
        <w:rPr>
          <w:rFonts w:cs="Arial"/>
          <w:sz w:val="20"/>
          <w:szCs w:val="20"/>
        </w:rPr>
        <w:t xml:space="preserve"> development of products and services these competitors provide to users at little or no cost, competing directly with our revenue-generating products.</w:t>
      </w:r>
    </w:p>
    <w:p w14:paraId="76C7C192"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 xml:space="preserve">Some companies compete with us by modifying and then distributing </w:t>
      </w:r>
      <w:proofErr w:type="gramStart"/>
      <w:r w:rsidRPr="00F45C25">
        <w:rPr>
          <w:rFonts w:cs="Arial"/>
          <w:sz w:val="20"/>
          <w:szCs w:val="20"/>
        </w:rPr>
        <w:t>open source</w:t>
      </w:r>
      <w:proofErr w:type="gramEnd"/>
      <w:r w:rsidRPr="00F45C25">
        <w:rPr>
          <w:rFonts w:cs="Arial"/>
          <w:sz w:val="20"/>
          <w:szCs w:val="20"/>
        </w:rPr>
        <w:t xml:space="preserve"> software at little or no cost to end users, using </w:t>
      </w:r>
      <w:proofErr w:type="gramStart"/>
      <w:r w:rsidRPr="00F45C25">
        <w:rPr>
          <w:rFonts w:cs="Arial"/>
          <w:sz w:val="20"/>
          <w:szCs w:val="20"/>
        </w:rPr>
        <w:t>open source</w:t>
      </w:r>
      <w:proofErr w:type="gramEnd"/>
      <w:r w:rsidRPr="00F45C25">
        <w:rPr>
          <w:rFonts w:cs="Arial"/>
          <w:sz w:val="20"/>
          <w:szCs w:val="20"/>
        </w:rPr>
        <w:t xml:space="preserve"> AI models, and earning revenue on advertising or integrated products and services. These firms do not bear the full costs of research and development for the </w:t>
      </w:r>
      <w:proofErr w:type="gramStart"/>
      <w:r w:rsidRPr="00F45C25">
        <w:rPr>
          <w:rFonts w:cs="Arial"/>
          <w:sz w:val="20"/>
          <w:szCs w:val="20"/>
        </w:rPr>
        <w:t>open source</w:t>
      </w:r>
      <w:proofErr w:type="gramEnd"/>
      <w:r w:rsidRPr="00F45C25">
        <w:rPr>
          <w:rFonts w:cs="Arial"/>
          <w:sz w:val="20"/>
          <w:szCs w:val="20"/>
        </w:rPr>
        <w:t xml:space="preserve"> products. Some </w:t>
      </w:r>
      <w:proofErr w:type="gramStart"/>
      <w:r w:rsidRPr="00F45C25">
        <w:rPr>
          <w:rFonts w:cs="Arial"/>
          <w:sz w:val="20"/>
          <w:szCs w:val="20"/>
        </w:rPr>
        <w:t>open source</w:t>
      </w:r>
      <w:proofErr w:type="gramEnd"/>
      <w:r w:rsidRPr="00F45C25">
        <w:rPr>
          <w:rFonts w:cs="Arial"/>
          <w:sz w:val="20"/>
          <w:szCs w:val="20"/>
        </w:rPr>
        <w:t xml:space="preserve"> products mimic the features and functionality of our products.</w:t>
      </w:r>
    </w:p>
    <w:p w14:paraId="23F91B04" w14:textId="7B88BBCB" w:rsidR="00420A12" w:rsidRPr="00F45C25" w:rsidRDefault="00420A12" w:rsidP="00B53603">
      <w:pPr>
        <w:pStyle w:val="NormalWeb"/>
        <w:keepNext/>
        <w:spacing w:before="180" w:beforeAutospacing="0" w:after="0" w:afterAutospacing="0"/>
        <w:rPr>
          <w:rFonts w:cs="Arial"/>
          <w:sz w:val="20"/>
          <w:szCs w:val="20"/>
        </w:rPr>
      </w:pPr>
      <w:r w:rsidRPr="00F45C25">
        <w:rPr>
          <w:rFonts w:cs="Arial"/>
          <w:sz w:val="20"/>
          <w:szCs w:val="20"/>
        </w:rPr>
        <w:t>The competitive pressures described above may cause decreased sales volumes, price reductions, and/or increased operating costs, such as for research and development, marketing, and sales incentives, which may adversely affect our financial condition and results of operations.</w:t>
      </w:r>
    </w:p>
    <w:p w14:paraId="56985A07" w14:textId="0CD2C582" w:rsidR="00B53603" w:rsidRPr="00F45C25" w:rsidRDefault="00B53603" w:rsidP="00B53603">
      <w:pPr>
        <w:pStyle w:val="NormalWeb"/>
        <w:keepNext/>
        <w:spacing w:before="180" w:beforeAutospacing="0" w:after="0" w:afterAutospacing="0"/>
        <w:rPr>
          <w:rFonts w:cs="Arial"/>
          <w:sz w:val="20"/>
          <w:szCs w:val="20"/>
        </w:rPr>
      </w:pPr>
      <w:r w:rsidRPr="00F45C25">
        <w:rPr>
          <w:rFonts w:cs="Arial"/>
          <w:b/>
          <w:bCs/>
          <w:sz w:val="20"/>
          <w:szCs w:val="20"/>
        </w:rPr>
        <w:t xml:space="preserve">Our focus on </w:t>
      </w:r>
      <w:r w:rsidRPr="00F45C25">
        <w:rPr>
          <w:rFonts w:cs="Arial"/>
          <w:b/>
          <w:sz w:val="20"/>
          <w:szCs w:val="20"/>
        </w:rPr>
        <w:t>cloud-</w:t>
      </w:r>
      <w:proofErr w:type="gramStart"/>
      <w:r w:rsidRPr="00F45C25">
        <w:rPr>
          <w:rFonts w:cs="Arial"/>
          <w:b/>
          <w:sz w:val="20"/>
          <w:szCs w:val="20"/>
        </w:rPr>
        <w:t>based</w:t>
      </w:r>
      <w:r w:rsidRPr="00F45C25">
        <w:rPr>
          <w:rFonts w:cs="Arial"/>
          <w:b/>
          <w:bCs/>
          <w:sz w:val="20"/>
          <w:szCs w:val="20"/>
        </w:rPr>
        <w:t xml:space="preserve"> </w:t>
      </w:r>
      <w:r w:rsidR="00E73E32" w:rsidRPr="00F45C25">
        <w:rPr>
          <w:rFonts w:cs="Arial"/>
          <w:b/>
          <w:sz w:val="20"/>
          <w:szCs w:val="20"/>
        </w:rPr>
        <w:t>and</w:t>
      </w:r>
      <w:proofErr w:type="gramEnd"/>
      <w:r w:rsidR="00E73E32" w:rsidRPr="00F45C25">
        <w:rPr>
          <w:rFonts w:cs="Arial"/>
          <w:b/>
          <w:sz w:val="20"/>
          <w:szCs w:val="20"/>
        </w:rPr>
        <w:t xml:space="preserve"> AI</w:t>
      </w:r>
      <w:r w:rsidRPr="00F45C25">
        <w:rPr>
          <w:rFonts w:cs="Arial"/>
          <w:b/>
          <w:bCs/>
          <w:sz w:val="20"/>
          <w:szCs w:val="20"/>
        </w:rPr>
        <w:t xml:space="preserve"> services presents execution and competitive risks.</w:t>
      </w:r>
      <w:r w:rsidRPr="00F45C25">
        <w:rPr>
          <w:rFonts w:cs="Arial"/>
          <w:sz w:val="20"/>
          <w:szCs w:val="20"/>
        </w:rPr>
        <w:t> </w:t>
      </w:r>
      <w:r w:rsidR="003D0C71" w:rsidRPr="00F45C25">
        <w:rPr>
          <w:rFonts w:cs="Arial"/>
          <w:sz w:val="20"/>
          <w:szCs w:val="20"/>
        </w:rPr>
        <w:t xml:space="preserve">We </w:t>
      </w:r>
      <w:r w:rsidRPr="00F45C25">
        <w:rPr>
          <w:rFonts w:cs="Arial"/>
          <w:sz w:val="20"/>
          <w:szCs w:val="20"/>
        </w:rPr>
        <w:t xml:space="preserve">are incurring </w:t>
      </w:r>
      <w:r w:rsidR="003D0C71" w:rsidRPr="00F45C25">
        <w:rPr>
          <w:rFonts w:cs="Arial"/>
          <w:sz w:val="20"/>
          <w:szCs w:val="20"/>
        </w:rPr>
        <w:t xml:space="preserve">significant </w:t>
      </w:r>
      <w:r w:rsidRPr="00F45C25">
        <w:rPr>
          <w:rFonts w:cs="Arial"/>
          <w:sz w:val="20"/>
          <w:szCs w:val="20"/>
        </w:rPr>
        <w:t>costs to build and maintain infrastructure to support cloud computing and AI services. These costs will reduce the operating margins</w:t>
      </w:r>
      <w:r w:rsidR="003D0C71" w:rsidRPr="00F45C25">
        <w:rPr>
          <w:rFonts w:cs="Arial"/>
          <w:sz w:val="20"/>
          <w:szCs w:val="20"/>
        </w:rPr>
        <w:t>.</w:t>
      </w:r>
      <w:r w:rsidRPr="00F45C25">
        <w:rPr>
          <w:rFonts w:cs="Arial"/>
          <w:sz w:val="20"/>
          <w:szCs w:val="20"/>
        </w:rPr>
        <w:t xml:space="preserve"> Whether we succeed in cloud-based </w:t>
      </w:r>
      <w:r w:rsidR="003D0C71" w:rsidRPr="00F45C25">
        <w:rPr>
          <w:rFonts w:cs="Arial"/>
          <w:sz w:val="20"/>
          <w:szCs w:val="20"/>
        </w:rPr>
        <w:t xml:space="preserve">and AI </w:t>
      </w:r>
      <w:r w:rsidRPr="00F45C25">
        <w:rPr>
          <w:rFonts w:cs="Arial"/>
          <w:sz w:val="20"/>
          <w:szCs w:val="20"/>
        </w:rPr>
        <w:t>services depends on our execution in several areas, including:</w:t>
      </w:r>
    </w:p>
    <w:p w14:paraId="38098F9B" w14:textId="77777777" w:rsidR="006D0EFC" w:rsidRPr="00F45C25" w:rsidRDefault="006D0EFC" w:rsidP="006D0EFC">
      <w:pPr>
        <w:pStyle w:val="NormalWeb"/>
        <w:numPr>
          <w:ilvl w:val="0"/>
          <w:numId w:val="6"/>
        </w:numPr>
        <w:spacing w:before="90" w:beforeAutospacing="0" w:after="0" w:afterAutospacing="0"/>
        <w:ind w:left="979" w:hanging="367"/>
        <w:rPr>
          <w:rFonts w:cs="Arial"/>
          <w:sz w:val="8"/>
        </w:rPr>
      </w:pPr>
      <w:r w:rsidRPr="00F45C25">
        <w:rPr>
          <w:rFonts w:cs="Arial"/>
          <w:sz w:val="20"/>
          <w:szCs w:val="20"/>
        </w:rPr>
        <w:t>Continuing to bring to market compelling cloud-based and AI experiences and products that generate increasing traffic and market share.</w:t>
      </w:r>
    </w:p>
    <w:p w14:paraId="61D70F03" w14:textId="0CEFD37D"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 xml:space="preserve">Maintaining the utility, compatibility, and performance of our cloud-based </w:t>
      </w:r>
      <w:r w:rsidR="006D0EFC" w:rsidRPr="00F45C25">
        <w:rPr>
          <w:rFonts w:cs="Arial"/>
          <w:sz w:val="20"/>
          <w:szCs w:val="20"/>
        </w:rPr>
        <w:t xml:space="preserve">and AI </w:t>
      </w:r>
      <w:r w:rsidRPr="00F45C25">
        <w:rPr>
          <w:rFonts w:cs="Arial"/>
          <w:sz w:val="20"/>
          <w:szCs w:val="20"/>
        </w:rPr>
        <w:t>services on the growing array of computing devices, including PCs, smartphones, tablets, gaming consoles, and other devices.</w:t>
      </w:r>
    </w:p>
    <w:p w14:paraId="1267E0E7"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Continuing to enhance the attractiveness of our cloud platforms to third-party developers.</w:t>
      </w:r>
    </w:p>
    <w:p w14:paraId="362BA63B" w14:textId="77777777" w:rsidR="006D0EFC" w:rsidRPr="00F45C25" w:rsidRDefault="006D0EFC" w:rsidP="006D0EFC">
      <w:pPr>
        <w:pStyle w:val="NormalWeb"/>
        <w:keepNext/>
        <w:numPr>
          <w:ilvl w:val="0"/>
          <w:numId w:val="6"/>
        </w:numPr>
        <w:spacing w:before="90" w:beforeAutospacing="0" w:after="0" w:afterAutospacing="0"/>
        <w:ind w:left="979" w:hanging="367"/>
        <w:rPr>
          <w:rFonts w:cs="Arial"/>
          <w:sz w:val="8"/>
        </w:rPr>
      </w:pPr>
      <w:r w:rsidRPr="00F45C25">
        <w:rPr>
          <w:rFonts w:cs="Arial"/>
          <w:sz w:val="20"/>
          <w:szCs w:val="20"/>
        </w:rPr>
        <w:t>Ensuring our cloud-based services meet the reliability expectations and specific requirements of our customers and maintain the security of their data as well as help them meet their own compliance needs.</w:t>
      </w:r>
    </w:p>
    <w:p w14:paraId="5D68C7B9"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Making our suite of cloud-based services platform-agnostic, available on a wide range of devices and ecosystems, including those of our competitors.</w:t>
      </w:r>
    </w:p>
    <w:p w14:paraId="785F6E95" w14:textId="642763F1" w:rsidR="00B738C7" w:rsidRPr="00F45C25" w:rsidRDefault="00B738C7" w:rsidP="00B738C7">
      <w:pPr>
        <w:pStyle w:val="NormalWeb"/>
        <w:spacing w:before="180" w:beforeAutospacing="0" w:after="0" w:afterAutospacing="0"/>
        <w:rPr>
          <w:rFonts w:cs="Arial"/>
          <w:sz w:val="20"/>
          <w:szCs w:val="20"/>
        </w:rPr>
      </w:pPr>
      <w:r w:rsidRPr="00F45C25">
        <w:rPr>
          <w:rFonts w:cs="Arial"/>
          <w:sz w:val="20"/>
          <w:szCs w:val="20"/>
        </w:rPr>
        <w:t>It is uncertain whether our strategies will continue to attract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adversely affect our operations, financial condition</w:t>
      </w:r>
      <w:r w:rsidR="007F0E77" w:rsidRPr="00F45C25">
        <w:rPr>
          <w:rFonts w:cs="Arial"/>
          <w:sz w:val="20"/>
          <w:szCs w:val="20"/>
        </w:rPr>
        <w:t>,</w:t>
      </w:r>
      <w:r w:rsidRPr="00F45C25">
        <w:rPr>
          <w:rFonts w:cs="Arial"/>
          <w:sz w:val="20"/>
          <w:szCs w:val="20"/>
        </w:rPr>
        <w:t xml:space="preserve"> and results of operations.</w:t>
      </w:r>
    </w:p>
    <w:p w14:paraId="63AB12FC" w14:textId="4FC00D69" w:rsidR="00672668" w:rsidRPr="00F45C25" w:rsidRDefault="00672668" w:rsidP="00672668">
      <w:pPr>
        <w:pStyle w:val="NormalWeb"/>
        <w:spacing w:before="180" w:beforeAutospacing="0" w:after="0" w:afterAutospacing="0"/>
        <w:rPr>
          <w:rFonts w:cs="Arial"/>
          <w:szCs w:val="20"/>
        </w:rPr>
      </w:pPr>
      <w:r w:rsidRPr="00F45C25">
        <w:rPr>
          <w:rFonts w:cs="Arial"/>
          <w:sz w:val="20"/>
          <w:szCs w:val="20"/>
        </w:rPr>
        <w:lastRenderedPageBreak/>
        <w:t xml:space="preserve">Our AI systems offer users powerful tools and capabilities. However, there may be instances where these systems are used in ways that are unintended or inappropriate. In addition, some users may also engage in fraudulent or abusive activities through our cloud-based services, such as unauthorized account access, payment fraud, or terms of service violations including cryptocurrency mining or launching cyberattacks. </w:t>
      </w:r>
      <w:proofErr w:type="gramStart"/>
      <w:r w:rsidRPr="00F45C25">
        <w:rPr>
          <w:rFonts w:cs="Arial"/>
          <w:sz w:val="20"/>
          <w:szCs w:val="20"/>
        </w:rPr>
        <w:t>While</w:t>
      </w:r>
      <w:proofErr w:type="gramEnd"/>
      <w:r w:rsidRPr="00F45C25">
        <w:rPr>
          <w:rFonts w:cs="Arial"/>
          <w:sz w:val="20"/>
          <w:szCs w:val="20"/>
        </w:rPr>
        <w:t xml:space="preserve"> are committed to detecting and controlling such misuse of our cloud-</w:t>
      </w:r>
      <w:proofErr w:type="gramStart"/>
      <w:r w:rsidRPr="00F45C25">
        <w:rPr>
          <w:rFonts w:cs="Arial"/>
          <w:sz w:val="20"/>
          <w:szCs w:val="20"/>
        </w:rPr>
        <w:t>based and</w:t>
      </w:r>
      <w:proofErr w:type="gramEnd"/>
      <w:r w:rsidRPr="00F45C25">
        <w:rPr>
          <w:rFonts w:cs="Arial"/>
          <w:sz w:val="20"/>
          <w:szCs w:val="20"/>
        </w:rPr>
        <w:t xml:space="preserve"> AI services, our efforts may not be effective, and we may incur reputational damage or experience adverse impacts to our business and results of operations.</w:t>
      </w:r>
    </w:p>
    <w:p w14:paraId="50655410" w14:textId="77777777" w:rsidR="00B53603" w:rsidRPr="00F45C25" w:rsidRDefault="00B53603" w:rsidP="00B53603">
      <w:pPr>
        <w:pStyle w:val="NormalWeb"/>
        <w:widowControl w:val="0"/>
        <w:spacing w:before="270" w:beforeAutospacing="0" w:after="0" w:afterAutospacing="0"/>
        <w:jc w:val="center"/>
        <w:rPr>
          <w:rFonts w:cs="Arial"/>
        </w:rPr>
      </w:pPr>
      <w:r w:rsidRPr="00F45C25">
        <w:rPr>
          <w:rFonts w:cs="Arial"/>
          <w:sz w:val="20"/>
          <w:szCs w:val="20"/>
          <w:u w:val="single"/>
        </w:rPr>
        <w:t>RISKS RELATING TO THE EVOLUTION OF OUR BUSINESS</w:t>
      </w:r>
    </w:p>
    <w:p w14:paraId="68758F66" w14:textId="55D04FF3" w:rsidR="00772067" w:rsidRPr="00F45C25" w:rsidRDefault="00B53603" w:rsidP="00772067">
      <w:pPr>
        <w:pStyle w:val="NormalWeb"/>
        <w:widowControl w:val="0"/>
        <w:spacing w:before="180" w:beforeAutospacing="0" w:after="0" w:afterAutospacing="0"/>
        <w:rPr>
          <w:rFonts w:cs="Arial"/>
          <w:sz w:val="8"/>
        </w:rPr>
      </w:pPr>
      <w:r w:rsidRPr="00F45C25">
        <w:rPr>
          <w:rFonts w:cs="Arial"/>
          <w:b/>
          <w:bCs/>
          <w:sz w:val="20"/>
          <w:szCs w:val="20"/>
        </w:rPr>
        <w:t>We make significant investments in products and services that may not achieve expected returns.</w:t>
      </w:r>
      <w:r w:rsidRPr="00F45C25">
        <w:rPr>
          <w:rFonts w:cs="Arial"/>
          <w:sz w:val="20"/>
          <w:szCs w:val="20"/>
        </w:rPr>
        <w:t> </w:t>
      </w:r>
      <w:r w:rsidR="00772067" w:rsidRPr="00F45C25">
        <w:rPr>
          <w:rFonts w:cs="Arial"/>
          <w:sz w:val="20"/>
          <w:szCs w:val="20"/>
        </w:rPr>
        <w:t xml:space="preserve">We will continue to make significant investments in research, development, and marketing for existing products, services, and technologies. In addition, we are focused on developing new AI platform services and incorporating AI into existing products and services. We also invest in the development and acquisition of a variety of hardware for productivity, communication, and entertainment, including PCs, tablets, and gaming devices. Investments in new technology are speculative. Commercial success depends on many factors, including innovation, developer support, and effective distribution and marketing. If customers do not perceive our latest </w:t>
      </w:r>
      <w:proofErr w:type="gramStart"/>
      <w:r w:rsidR="00772067" w:rsidRPr="00F45C25">
        <w:rPr>
          <w:rFonts w:cs="Arial"/>
          <w:sz w:val="20"/>
          <w:szCs w:val="20"/>
        </w:rPr>
        <w:t>offerings</w:t>
      </w:r>
      <w:proofErr w:type="gramEnd"/>
      <w:r w:rsidR="00772067" w:rsidRPr="00F45C25">
        <w:rPr>
          <w:rFonts w:cs="Arial"/>
          <w:sz w:val="20"/>
          <w:szCs w:val="20"/>
        </w:rPr>
        <w:t xml:space="preserve"> as providing significant new functionality or other value, they may reduce their purchases of new software and hardware products or upgrades, unfavorably affecting revenue. We may not achieve significant revenue from new </w:t>
      </w:r>
      <w:proofErr w:type="gramStart"/>
      <w:r w:rsidR="00772067" w:rsidRPr="00F45C25">
        <w:rPr>
          <w:rFonts w:cs="Arial"/>
          <w:sz w:val="20"/>
          <w:szCs w:val="20"/>
        </w:rPr>
        <w:t>product</w:t>
      </w:r>
      <w:proofErr w:type="gramEnd"/>
      <w:r w:rsidR="00772067" w:rsidRPr="00F45C25">
        <w:rPr>
          <w:rFonts w:cs="Arial"/>
          <w:sz w:val="20"/>
          <w:szCs w:val="20"/>
        </w:rPr>
        <w:t xml:space="preserve">, service, and distribution channel investments for several years, if at all. New products and services may not be profitable or may not achieve operating margins as high as we have experienced historically. We may not get </w:t>
      </w:r>
      <w:proofErr w:type="gramStart"/>
      <w:r w:rsidR="00772067" w:rsidRPr="00F45C25">
        <w:rPr>
          <w:rFonts w:cs="Arial"/>
          <w:sz w:val="20"/>
          <w:szCs w:val="20"/>
        </w:rPr>
        <w:t>engagement</w:t>
      </w:r>
      <w:proofErr w:type="gramEnd"/>
      <w:r w:rsidR="00772067" w:rsidRPr="00F45C25">
        <w:rPr>
          <w:rFonts w:cs="Arial"/>
          <w:sz w:val="20"/>
          <w:szCs w:val="20"/>
        </w:rPr>
        <w:t xml:space="preserve"> in certain features that drive post-sale monetization opportunities. Our data-handling practices across our products and services will continue to be under scrutiny. Perceptions of mismanagement, driven by regulatory activity or negative public reaction to our practices or product experiences, could negatively impact product and feature adoption. Developing new technologies is complex. It can require long development and testing periods. We could experience significant delays in new releases or significant problems in creating new products or services. These factors could adversely affect our business, financial condition, and results of operations. </w:t>
      </w:r>
    </w:p>
    <w:p w14:paraId="3AEDF22F" w14:textId="77777777" w:rsidR="009D1118" w:rsidRPr="00F45C25" w:rsidRDefault="00B53603" w:rsidP="009D1118">
      <w:pPr>
        <w:pStyle w:val="NormalWeb"/>
        <w:keepLines/>
        <w:spacing w:before="180" w:beforeAutospacing="0" w:after="0" w:afterAutospacing="0"/>
        <w:rPr>
          <w:rFonts w:cs="Arial"/>
          <w:sz w:val="20"/>
          <w:szCs w:val="20"/>
        </w:rPr>
      </w:pPr>
      <w:r w:rsidRPr="00F45C25">
        <w:rPr>
          <w:rFonts w:cs="Arial"/>
          <w:b/>
          <w:bCs/>
          <w:sz w:val="20"/>
          <w:szCs w:val="20"/>
        </w:rPr>
        <w:t>Acquisitions, joint ventures, and strategic alliances may have an adverse effect on our business.</w:t>
      </w:r>
      <w:r w:rsidRPr="00F45C25">
        <w:rPr>
          <w:rFonts w:cs="Arial"/>
          <w:sz w:val="20"/>
          <w:szCs w:val="20"/>
        </w:rPr>
        <w:t> </w:t>
      </w:r>
      <w:r w:rsidR="001A0013" w:rsidRPr="00F45C25">
        <w:rPr>
          <w:rFonts w:cs="Arial"/>
          <w:sz w:val="20"/>
          <w:szCs w:val="20"/>
        </w:rPr>
        <w:t xml:space="preserve">We expect to continue making acquisitions and </w:t>
      </w:r>
      <w:proofErr w:type="gramStart"/>
      <w:r w:rsidR="001A0013" w:rsidRPr="00F45C25">
        <w:rPr>
          <w:rFonts w:cs="Arial"/>
          <w:sz w:val="20"/>
          <w:szCs w:val="20"/>
        </w:rPr>
        <w:t>entering into</w:t>
      </w:r>
      <w:proofErr w:type="gramEnd"/>
      <w:r w:rsidR="001A0013" w:rsidRPr="00F45C25">
        <w:rPr>
          <w:rFonts w:cs="Arial"/>
          <w:sz w:val="20"/>
          <w:szCs w:val="20"/>
        </w:rPr>
        <w:t xml:space="preserve"> joint ventures and strategic alliances as part of our long-term business strategy. </w:t>
      </w:r>
      <w:r w:rsidR="001A0013" w:rsidRPr="00F45C25">
        <w:rPr>
          <w:rFonts w:cs="Arial"/>
          <w:sz w:val="20"/>
          <w:szCs w:val="20"/>
          <w:shd w:val="clear" w:color="auto" w:fill="FFFFFF"/>
        </w:rPr>
        <w:t xml:space="preserve">For example, in March 2022 we completed our acquisition of Nuance Communications, Inc., and in October 2023 we completed our acquisition of Activision Blizzard, Inc. (“Activision Blizzard”). In January 2023 we announced the third phase of our OpenAI strategic partnership. </w:t>
      </w:r>
      <w:r w:rsidR="001A0013" w:rsidRPr="00F45C25">
        <w:rPr>
          <w:rFonts w:cs="Arial"/>
          <w:sz w:val="20"/>
          <w:szCs w:val="20"/>
        </w:rPr>
        <w:t xml:space="preserve">Acquisitions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We also have limited ability to control or influence third parties with whom we have arrangements, which may impact our ability to realize the anticipated benefits. The success of these transactions and arrangements </w:t>
      </w:r>
      <w:proofErr w:type="gramStart"/>
      <w:r w:rsidR="001A0013" w:rsidRPr="00F45C25">
        <w:rPr>
          <w:rFonts w:cs="Arial"/>
          <w:sz w:val="20"/>
          <w:szCs w:val="20"/>
        </w:rPr>
        <w:t>depend</w:t>
      </w:r>
      <w:proofErr w:type="gramEnd"/>
      <w:r w:rsidR="001A0013" w:rsidRPr="00F45C25">
        <w:rPr>
          <w:rFonts w:cs="Arial"/>
          <w:sz w:val="20"/>
          <w:szCs w:val="20"/>
        </w:rPr>
        <w:t xml:space="preserve"> in part on our ability to leverage them to enhance our existing products and services or develop compelling new ones, as well as the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In addition, an acquisition may be subject to challenge even after it has been completed. For example, the Federal Trade Commission continues to challenge our Activision Blizzard acquisition and could, if successful, alter or unwind the transaction. These events could adversely affect our business, operations, financial condition, and results of operations.</w:t>
      </w:r>
    </w:p>
    <w:p w14:paraId="261F4039" w14:textId="381C90DB" w:rsidR="00B53603" w:rsidRPr="00F45C25" w:rsidRDefault="00B53603" w:rsidP="009D1118">
      <w:pPr>
        <w:pStyle w:val="NormalWeb"/>
        <w:spacing w:before="180" w:beforeAutospacing="0" w:after="0" w:afterAutospacing="0"/>
        <w:rPr>
          <w:rFonts w:cs="Arial"/>
          <w:sz w:val="20"/>
          <w:szCs w:val="20"/>
        </w:rPr>
      </w:pPr>
      <w:r w:rsidRPr="00F45C25">
        <w:rPr>
          <w:rFonts w:cs="Arial"/>
          <w:b/>
          <w:bCs/>
          <w:sz w:val="20"/>
          <w:szCs w:val="20"/>
        </w:rPr>
        <w:t>If our goodwill or amortizable intangible assets become impaired, we may be required to record a significant charge to earnings.</w:t>
      </w:r>
      <w:r w:rsidRPr="00F45C25">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w:t>
      </w:r>
      <w:proofErr w:type="gramStart"/>
      <w:r w:rsidRPr="00F45C25">
        <w:rPr>
          <w:rFonts w:cs="Arial"/>
          <w:sz w:val="20"/>
          <w:szCs w:val="20"/>
        </w:rPr>
        <w:t>not be</w:t>
      </w:r>
      <w:proofErr w:type="gramEnd"/>
      <w:r w:rsidRPr="00F45C25">
        <w:rPr>
          <w:rFonts w:cs="Arial"/>
          <w:sz w:val="20"/>
          <w:szCs w:val="20"/>
        </w:rPr>
        <w:t xml:space="preserv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in the past recorded, and may in the future be required to record, </w:t>
      </w:r>
      <w:r w:rsidRPr="00F45C25">
        <w:rPr>
          <w:rFonts w:cs="Arial"/>
          <w:sz w:val="20"/>
          <w:szCs w:val="20"/>
        </w:rPr>
        <w:lastRenderedPageBreak/>
        <w:t>a significant charge in our consolidated financial statements during the period in which any impairment of our goodwill or amortizable intangible assets is determined, negatively affecting our results of operations.</w:t>
      </w:r>
    </w:p>
    <w:p w14:paraId="17EF9903" w14:textId="77777777" w:rsidR="00B53603" w:rsidRPr="00F45C25" w:rsidRDefault="00B53603" w:rsidP="009D1118">
      <w:pPr>
        <w:pStyle w:val="NormalWeb"/>
        <w:widowControl w:val="0"/>
        <w:spacing w:before="270" w:beforeAutospacing="0" w:after="0" w:afterAutospacing="0"/>
        <w:jc w:val="center"/>
        <w:rPr>
          <w:rFonts w:cs="Arial"/>
        </w:rPr>
      </w:pPr>
      <w:r w:rsidRPr="00F45C25">
        <w:rPr>
          <w:rFonts w:cs="Arial"/>
          <w:sz w:val="20"/>
          <w:szCs w:val="20"/>
          <w:u w:val="single"/>
        </w:rPr>
        <w:t>CYBERSECURITY, DATA PRIVACY, AND PLATFORM ABUSE RISKS</w:t>
      </w:r>
    </w:p>
    <w:p w14:paraId="5DCDB472" w14:textId="77777777" w:rsidR="00B53603" w:rsidRPr="00F45C25" w:rsidRDefault="00B53603" w:rsidP="009D1118">
      <w:pPr>
        <w:pStyle w:val="NormalWeb"/>
        <w:spacing w:before="180" w:beforeAutospacing="0" w:after="0" w:afterAutospacing="0"/>
        <w:rPr>
          <w:rFonts w:cs="Arial"/>
          <w:sz w:val="8"/>
        </w:rPr>
      </w:pPr>
      <w:r w:rsidRPr="00F45C25">
        <w:rPr>
          <w:rFonts w:cs="Arial"/>
          <w:b/>
          <w:bCs/>
          <w:sz w:val="20"/>
          <w:szCs w:val="20"/>
        </w:rPr>
        <w:t xml:space="preserve">Cyberattacks and security vulnerabilities could lead to reduced revenue, increased costs, liability claims, or harm to our </w:t>
      </w:r>
      <w:r w:rsidRPr="00F45C25">
        <w:rPr>
          <w:rFonts w:cs="Arial"/>
          <w:b/>
          <w:sz w:val="20"/>
          <w:szCs w:val="20"/>
        </w:rPr>
        <w:t>reputation or</w:t>
      </w:r>
      <w:r w:rsidRPr="00F45C25">
        <w:rPr>
          <w:rFonts w:cs="Arial"/>
          <w:b/>
          <w:bCs/>
          <w:sz w:val="20"/>
          <w:szCs w:val="20"/>
        </w:rPr>
        <w:t xml:space="preserve"> competitive position.</w:t>
      </w:r>
    </w:p>
    <w:p w14:paraId="379067A2" w14:textId="77777777" w:rsidR="00B53603" w:rsidRPr="00F45C25" w:rsidRDefault="00B53603" w:rsidP="009D1118">
      <w:pPr>
        <w:pStyle w:val="NormalWeb"/>
        <w:spacing w:before="180" w:beforeAutospacing="0" w:after="0" w:afterAutospacing="0"/>
        <w:rPr>
          <w:rFonts w:cs="Arial"/>
          <w:b/>
          <w:sz w:val="8"/>
        </w:rPr>
      </w:pPr>
      <w:r w:rsidRPr="00F45C25">
        <w:rPr>
          <w:rFonts w:cs="Arial"/>
          <w:b/>
          <w:i/>
          <w:iCs/>
          <w:sz w:val="20"/>
          <w:szCs w:val="20"/>
        </w:rPr>
        <w:t xml:space="preserve">Security of </w:t>
      </w:r>
      <w:r w:rsidRPr="00F45C25">
        <w:rPr>
          <w:rFonts w:cs="Arial"/>
          <w:b/>
          <w:i/>
          <w:sz w:val="20"/>
          <w:szCs w:val="20"/>
        </w:rPr>
        <w:t>our</w:t>
      </w:r>
      <w:r w:rsidRPr="00F45C25">
        <w:rPr>
          <w:rFonts w:cs="Arial"/>
          <w:b/>
          <w:i/>
          <w:iCs/>
          <w:sz w:val="20"/>
          <w:szCs w:val="20"/>
        </w:rPr>
        <w:t xml:space="preserve"> information technology</w:t>
      </w:r>
    </w:p>
    <w:p w14:paraId="69041BA5" w14:textId="594B4C68" w:rsidR="009F77EC" w:rsidRPr="00F45C25" w:rsidRDefault="009F77EC" w:rsidP="009D1118">
      <w:pPr>
        <w:pStyle w:val="NormalWeb"/>
        <w:spacing w:before="180" w:beforeAutospacing="0" w:after="0" w:afterAutospacing="0"/>
        <w:rPr>
          <w:rFonts w:cs="Arial"/>
          <w:sz w:val="20"/>
          <w:szCs w:val="20"/>
        </w:rPr>
      </w:pPr>
      <w:r w:rsidRPr="00F45C25">
        <w:rPr>
          <w:rFonts w:cs="Arial"/>
          <w:sz w:val="20"/>
          <w:szCs w:val="20"/>
        </w:rPr>
        <w:t xml:space="preserve">Threats to IT security can take a variety of forms. Individual and groups of hackers and sophisticated organizations, including state-sponsored organizations or nation-states, continuously undertake attacks that pose threats to our customers and our IT, and we have experienced cybersecurity incidents in which such actors have gained unauthorized access to our IT systems and data, including customer systems and data. These actors use a wide variety of methods, which include developing and deploying malicious software; exploiting known and potential vulnerabilities or intentionally designed processes in hardware, software, or other infrastructure to attack our products and services or gain access to our networks and datacenters; using social engineering techniques to induce our employees, users, partners, or customers to disclose sensitive information, such as passwords, or take other actions to gain access to our data or our users’ or customers’ data; or acting in a coordinated manner or conducting coordinated attacks. For example, as previously disclosed in our Form 8-K filed with the Securities and Exchange Commission on January 19, </w:t>
      </w:r>
      <w:proofErr w:type="gramStart"/>
      <w:r w:rsidRPr="00F45C25">
        <w:rPr>
          <w:rFonts w:cs="Arial"/>
          <w:sz w:val="20"/>
          <w:szCs w:val="20"/>
        </w:rPr>
        <w:t>2024</w:t>
      </w:r>
      <w:proofErr w:type="gramEnd"/>
      <w:r w:rsidRPr="00F45C25">
        <w:rPr>
          <w:rFonts w:cs="Arial"/>
          <w:sz w:val="20"/>
          <w:szCs w:val="20"/>
        </w:rPr>
        <w:t xml:space="preserve"> and amended on March 8, 2024, beginning in late November 2023, a nation-state associated threat actor used a password spray attack to compromise a legacy test account and, in turn, gain access to Microsoft email accounts. The threat actor used and may continue to use information it obtained to gain, or attempt to gain, unauthorized access to some of our source code repositories and internal systems, and the threat actor may utilize this information to otherwise adversely affect our business and results of operations. This incident has and may continue to result in harm to our reputation and customer relationships. Additionally, we may discover additional impacts of this or other incidents as part of our ongoing examination of this incident. Nation-state and state-sponsored actors can sustain malicious activities for extended periods and deploy significant resources to plan and carry out attacks. Nation-state attacks against us, our customers, or our partners have and may continue to intensify during periods of intense diplomatic or armed conflict, such as the ongoing conflict in Ukraine. Cyber incidents and attacks, individually or in the aggregate, could adversely affect our financial condition, results of operations, competitive position, and reputation, or expose us to legal or regulatory risk.</w:t>
      </w:r>
    </w:p>
    <w:p w14:paraId="5DA57D14"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Inadequate account security or organizational security practices, including those of companies we have acquired</w:t>
      </w:r>
      <w:r w:rsidR="009F77EC" w:rsidRPr="00F45C25">
        <w:rPr>
          <w:rFonts w:cs="Arial"/>
          <w:sz w:val="20"/>
          <w:szCs w:val="20"/>
        </w:rPr>
        <w:t xml:space="preserve"> or those of the third parties we utilize</w:t>
      </w:r>
      <w:r w:rsidRPr="00F45C25">
        <w:rPr>
          <w:rFonts w:cs="Arial"/>
          <w:sz w:val="20"/>
          <w:szCs w:val="20"/>
        </w:rPr>
        <w:t xml:space="preserve">, have </w:t>
      </w:r>
      <w:proofErr w:type="gramStart"/>
      <w:r w:rsidRPr="00F45C25">
        <w:rPr>
          <w:rFonts w:cs="Arial"/>
          <w:sz w:val="20"/>
          <w:szCs w:val="20"/>
        </w:rPr>
        <w:t>resulted</w:t>
      </w:r>
      <w:proofErr w:type="gramEnd"/>
      <w:r w:rsidRPr="00F45C25">
        <w:rPr>
          <w:rFonts w:cs="Arial"/>
          <w:sz w:val="20"/>
          <w:szCs w:val="20"/>
        </w:rPr>
        <w:t xml:space="preserve"> and may result in unauthorized access to our IT systems and data, including customer systems and data, in the future. For example, system administrators may fail to timely remove employee account access when no longer appropriate. 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4DFCAEFE" w14:textId="17E1A2F4" w:rsidR="00805EAD" w:rsidRPr="00F45C25" w:rsidRDefault="00805EAD" w:rsidP="00805EAD">
      <w:pPr>
        <w:pStyle w:val="NormalWeb"/>
        <w:spacing w:before="180" w:beforeAutospacing="0" w:after="0" w:afterAutospacing="0"/>
        <w:rPr>
          <w:rFonts w:cs="Arial"/>
          <w:sz w:val="20"/>
          <w:szCs w:val="20"/>
        </w:rPr>
      </w:pPr>
      <w:r w:rsidRPr="00F45C25">
        <w:rPr>
          <w:rFonts w:cs="Arial"/>
          <w:sz w:val="20"/>
          <w:szCs w:val="20"/>
        </w:rPr>
        <w:t>Cyberthreats are constantly evolving</w:t>
      </w:r>
      <w:r w:rsidRPr="00F45C25">
        <w:rPr>
          <w:rFonts w:eastAsiaTheme="minorEastAsia" w:cs="Arial"/>
          <w:sz w:val="20"/>
          <w:szCs w:val="20"/>
        </w:rPr>
        <w:t xml:space="preserve"> </w:t>
      </w:r>
      <w:r w:rsidRPr="00F45C25">
        <w:rPr>
          <w:rFonts w:cs="Arial"/>
          <w:sz w:val="20"/>
          <w:szCs w:val="20"/>
        </w:rPr>
        <w:t>and becoming increasingly sophisticated and complex, increasing the difficulty of detecting and successfully defending against them. Threat actors may also utilize emerging technologies, such as AI and machine learning. We may have no current capability to detect certain vulnerabilities or new attack methods, which may allow them to persist in the environment over long periods of time. It may be difficult to determine the best way to investigate, mitigate, contain, and remediate the harm caused by a cyber incident. Such efforts may not be successful, and we may make errors or fail to take necessary actions. It is possible that threat actors may gain undetected access to other networks and systems after establishing a foothold on an internal system. Cyber incidents and attacks can have cascading impacts that unfold with increasing speed across our internal networks and systems, as well as those of our partners and customers. In addition, it may take considerable time for us to investigate and evaluate the full impact of incidents, particularly for sophisticated attacks. These factors may inhibit our ability to provide prompt, full, and reliable information about the incident to our customers, partners, regulators, and the public. Breaches of our facilities, network, or data security can disrupt the security of our systems and business applications, impair our ability to provide services to our customers and protect the privacy of their data, result in product development delays, compromise confidential or technical business information, result in theft or misuse of our intellectual property or other assets, subject us to ransomware attacks, require us to allocate more resources to improve technologies or remediate the impacts of attacks, or otherwise adversely affect our business. In addition, actions taken to remediate an incident could result in outages, data losses, and disruptions of our services.</w:t>
      </w:r>
    </w:p>
    <w:p w14:paraId="71D21DA3" w14:textId="01F0529F" w:rsidR="00805EAD" w:rsidRPr="00F45C25" w:rsidRDefault="00805EAD" w:rsidP="00805EAD">
      <w:pPr>
        <w:pStyle w:val="NormalWeb"/>
        <w:keepNext/>
        <w:keepLines/>
        <w:spacing w:before="180" w:beforeAutospacing="0" w:after="0" w:afterAutospacing="0"/>
        <w:rPr>
          <w:rFonts w:cs="Arial"/>
          <w:sz w:val="20"/>
          <w:szCs w:val="20"/>
        </w:rPr>
      </w:pPr>
      <w:r w:rsidRPr="00F45C25">
        <w:rPr>
          <w:rFonts w:cs="Arial"/>
          <w:sz w:val="20"/>
          <w:szCs w:val="20"/>
        </w:rPr>
        <w:lastRenderedPageBreak/>
        <w:t>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Increasing use of generative AI models in our internal systems may create new attack methods for adversaries. Our business policies and internal security controls may not keep pace with these changes as new threats emerge or the emerging cybersecurity regulations in jurisdictions worldwide.</w:t>
      </w:r>
    </w:p>
    <w:p w14:paraId="4EF1DABB"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Security of our products, services, devices, and customers’ data</w:t>
      </w:r>
    </w:p>
    <w:p w14:paraId="70874D8B" w14:textId="586D2EF1" w:rsidR="00B05C15" w:rsidRPr="00F45C25" w:rsidRDefault="00B05C15" w:rsidP="00B05C15">
      <w:pPr>
        <w:pStyle w:val="NormalWeb"/>
        <w:spacing w:before="180" w:beforeAutospacing="0" w:after="0" w:afterAutospacing="0"/>
        <w:rPr>
          <w:rFonts w:eastAsia="Calibri" w:cs="Arial"/>
          <w:color w:val="000000" w:themeColor="text1"/>
          <w:sz w:val="20"/>
          <w:szCs w:val="20"/>
        </w:rPr>
      </w:pPr>
      <w:r w:rsidRPr="00F45C25">
        <w:rPr>
          <w:rFonts w:cs="Arial"/>
          <w:sz w:val="20"/>
          <w:szCs w:val="20"/>
        </w:rPr>
        <w:t>The security of our products and services is important in our customers’ decisions to purchase or use our products or services</w:t>
      </w:r>
      <w:r w:rsidRPr="00F45C25">
        <w:rPr>
          <w:rFonts w:eastAsiaTheme="minorEastAsia" w:cs="Arial"/>
          <w:sz w:val="20"/>
          <w:szCs w:val="20"/>
        </w:rPr>
        <w:t xml:space="preserve"> </w:t>
      </w:r>
      <w:r w:rsidRPr="00F45C25">
        <w:rPr>
          <w:rFonts w:cs="Arial"/>
          <w:sz w:val="20"/>
          <w:szCs w:val="20"/>
        </w:rPr>
        <w:t xml:space="preserve">across cloud and on-premises environments. Security threats are a significant challenge to companies like us, whose business is providing </w:t>
      </w:r>
      <w:proofErr w:type="gramStart"/>
      <w:r w:rsidRPr="00F45C25">
        <w:rPr>
          <w:rFonts w:cs="Arial"/>
          <w:sz w:val="20"/>
          <w:szCs w:val="20"/>
        </w:rPr>
        <w:t>technology</w:t>
      </w:r>
      <w:proofErr w:type="gramEnd"/>
      <w:r w:rsidRPr="00F45C25">
        <w:rPr>
          <w:rFonts w:cs="Arial"/>
          <w:sz w:val="20"/>
          <w:szCs w:val="20"/>
        </w:rPr>
        <w:t xml:space="preserve"> products and services to others. Threats to or attacks on our own IT infrastructure, such as the nation-state attack described in the prior risk factor, have also affected our customers and may do so in the future.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(“zero-day”) vulnerabilities, such as the attack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w:t>
      </w:r>
      <w:proofErr w:type="gramStart"/>
      <w:r w:rsidRPr="00F45C25">
        <w:rPr>
          <w:rFonts w:cs="Arial"/>
          <w:sz w:val="20"/>
          <w:szCs w:val="20"/>
        </w:rPr>
        <w:t>patching to install</w:t>
      </w:r>
      <w:proofErr w:type="gramEnd"/>
      <w:r w:rsidRPr="00F45C25">
        <w:rPr>
          <w:rFonts w:cs="Arial"/>
          <w:sz w:val="20"/>
          <w:szCs w:val="20"/>
        </w:rPr>
        <w:t xml:space="preserve">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There may be vulnerabilities in </w:t>
      </w:r>
      <w:proofErr w:type="gramStart"/>
      <w:r w:rsidRPr="00F45C25">
        <w:rPr>
          <w:rFonts w:cs="Arial"/>
          <w:sz w:val="20"/>
          <w:szCs w:val="20"/>
        </w:rPr>
        <w:t>open source</w:t>
      </w:r>
      <w:proofErr w:type="gramEnd"/>
      <w:r w:rsidRPr="00F45C25">
        <w:rPr>
          <w:rFonts w:cs="Arial"/>
          <w:sz w:val="20"/>
          <w:szCs w:val="20"/>
        </w:rPr>
        <w:t xml:space="preserve"> software that may make our products susceptible to cyberattacks as we increasingly incorporate </w:t>
      </w:r>
      <w:proofErr w:type="gramStart"/>
      <w:r w:rsidRPr="00F45C25">
        <w:rPr>
          <w:rFonts w:cs="Arial"/>
          <w:sz w:val="20"/>
          <w:szCs w:val="20"/>
        </w:rPr>
        <w:t>open source</w:t>
      </w:r>
      <w:proofErr w:type="gramEnd"/>
      <w:r w:rsidRPr="00F45C25">
        <w:rPr>
          <w:rFonts w:cs="Arial"/>
          <w:sz w:val="20"/>
          <w:szCs w:val="20"/>
        </w:rPr>
        <w:t xml:space="preserve"> software into our products. Additionally, features that rely on generative AI may be susceptible to unanticipated security threats from adversaries as we add new generative AI features to our services while continuously developing our understanding of security risks and protection methods in the new field of generative AI.</w:t>
      </w:r>
    </w:p>
    <w:p w14:paraId="3C9FCBD3" w14:textId="0E8CF66D"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w:t>
      </w:r>
      <w:r w:rsidR="00394799" w:rsidRPr="00F45C25">
        <w:rPr>
          <w:rFonts w:cs="Arial"/>
          <w:sz w:val="20"/>
          <w:szCs w:val="20"/>
        </w:rPr>
        <w:t>s</w:t>
      </w:r>
      <w:r w:rsidRPr="00F45C25">
        <w:rPr>
          <w:rFonts w:cs="Arial"/>
          <w:sz w:val="20"/>
          <w:szCs w:val="20"/>
        </w:rPr>
        <w:t xml:space="preserve"> and technical sophistication use our </w:t>
      </w:r>
      <w:proofErr w:type="gramStart"/>
      <w:r w:rsidRPr="00F45C25">
        <w:rPr>
          <w:rFonts w:cs="Arial"/>
          <w:sz w:val="20"/>
          <w:szCs w:val="20"/>
        </w:rPr>
        <w:t>technology, and</w:t>
      </w:r>
      <w:proofErr w:type="gramEnd"/>
      <w:r w:rsidRPr="00F45C25">
        <w:rPr>
          <w:rFonts w:cs="Arial"/>
          <w:sz w:val="20"/>
          <w:szCs w:val="20"/>
        </w:rPr>
        <w:t xml:space="preserve"> consequently may still have limited capabilities and resources to help them adopt and implement state</w:t>
      </w:r>
      <w:r w:rsidR="009F1699" w:rsidRPr="00F45C25">
        <w:rPr>
          <w:rFonts w:cs="Arial"/>
          <w:sz w:val="20"/>
          <w:szCs w:val="20"/>
        </w:rPr>
        <w:t>-</w:t>
      </w:r>
      <w:r w:rsidRPr="00F45C25">
        <w:rPr>
          <w:rFonts w:cs="Arial"/>
          <w:sz w:val="20"/>
          <w:szCs w:val="20"/>
        </w:rPr>
        <w:t>of</w:t>
      </w:r>
      <w:r w:rsidR="009F1699" w:rsidRPr="00F45C25">
        <w:rPr>
          <w:rFonts w:cs="Arial"/>
          <w:sz w:val="20"/>
          <w:szCs w:val="20"/>
        </w:rPr>
        <w:t>-</w:t>
      </w:r>
      <w:r w:rsidRPr="00F45C25">
        <w:rPr>
          <w:rFonts w:cs="Arial"/>
          <w:sz w:val="20"/>
          <w:szCs w:val="20"/>
        </w:rPr>
        <w:t>the</w:t>
      </w:r>
      <w:r w:rsidR="009F1699" w:rsidRPr="00F45C25">
        <w:rPr>
          <w:rFonts w:cs="Arial"/>
          <w:sz w:val="20"/>
          <w:szCs w:val="20"/>
        </w:rPr>
        <w:t>-</w:t>
      </w:r>
      <w:r w:rsidRPr="00F45C25">
        <w:rPr>
          <w:rFonts w:cs="Arial"/>
          <w:sz w:val="20"/>
          <w:szCs w:val="20"/>
        </w:rPr>
        <w:t>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595B2150"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Cyberattacks may adversely </w:t>
      </w:r>
      <w:proofErr w:type="gramStart"/>
      <w:r w:rsidRPr="00F45C25">
        <w:rPr>
          <w:rFonts w:cs="Arial"/>
          <w:sz w:val="20"/>
          <w:szCs w:val="20"/>
        </w:rPr>
        <w:t>impact</w:t>
      </w:r>
      <w:proofErr w:type="gramEnd"/>
      <w:r w:rsidRPr="00F45C25">
        <w:rPr>
          <w:rFonts w:cs="Arial"/>
          <w:sz w:val="20"/>
          <w:szCs w:val="20"/>
        </w:rPr>
        <w:t xml:space="preserve"> our customers even if our production services are not directly compromised. We are committed to notifying our customers whose systems have been </w:t>
      </w:r>
      <w:proofErr w:type="gramStart"/>
      <w:r w:rsidRPr="00F45C25">
        <w:rPr>
          <w:rFonts w:cs="Arial"/>
          <w:sz w:val="20"/>
          <w:szCs w:val="20"/>
        </w:rPr>
        <w:t>impacted</w:t>
      </w:r>
      <w:proofErr w:type="gramEnd"/>
      <w:r w:rsidRPr="00F45C25">
        <w:rPr>
          <w:rFonts w:cs="Arial"/>
          <w:sz w:val="20"/>
          <w:szCs w:val="20"/>
        </w:rPr>
        <w:t xml:space="preserve"> as we become aware and have actionable information for customers to help protect themselves. We are also committed to providing guidance and support on detection, tracking, and remediation. We may not be able to detect the existence or extent of these attacks for </w:t>
      </w:r>
      <w:proofErr w:type="gramStart"/>
      <w:r w:rsidRPr="00F45C25">
        <w:rPr>
          <w:rFonts w:cs="Arial"/>
          <w:sz w:val="20"/>
          <w:szCs w:val="20"/>
        </w:rPr>
        <w:t>all of</w:t>
      </w:r>
      <w:proofErr w:type="gramEnd"/>
      <w:r w:rsidRPr="00F45C25">
        <w:rPr>
          <w:rFonts w:cs="Arial"/>
          <w:sz w:val="20"/>
          <w:szCs w:val="20"/>
        </w:rPr>
        <w:t xml:space="preserve"> our customers or have information on how to detect or track an attack, especially where an attack involves on-premises software such as Exchange Server where we may have no or limited visibility </w:t>
      </w:r>
      <w:proofErr w:type="gramStart"/>
      <w:r w:rsidRPr="00F45C25">
        <w:rPr>
          <w:rFonts w:cs="Arial"/>
          <w:sz w:val="20"/>
          <w:szCs w:val="20"/>
        </w:rPr>
        <w:t>into</w:t>
      </w:r>
      <w:proofErr w:type="gramEnd"/>
      <w:r w:rsidRPr="00F45C25">
        <w:rPr>
          <w:rFonts w:cs="Arial"/>
          <w:sz w:val="20"/>
          <w:szCs w:val="20"/>
        </w:rPr>
        <w:t xml:space="preserve"> our customers’ computing environments.</w:t>
      </w:r>
    </w:p>
    <w:p w14:paraId="1C859D46" w14:textId="1C76B30E" w:rsidR="000C693D" w:rsidRPr="00F45C25" w:rsidRDefault="000C693D" w:rsidP="00B53603">
      <w:pPr>
        <w:pStyle w:val="NormalWeb"/>
        <w:spacing w:before="180" w:beforeAutospacing="0" w:after="0" w:afterAutospacing="0"/>
        <w:rPr>
          <w:rFonts w:cs="Arial"/>
          <w:sz w:val="20"/>
          <w:szCs w:val="20"/>
        </w:rPr>
      </w:pPr>
      <w:r w:rsidRPr="00F45C25">
        <w:rPr>
          <w:rFonts w:cs="Arial"/>
          <w:sz w:val="20"/>
          <w:szCs w:val="20"/>
        </w:rPr>
        <w:t>Any of the foregoing events could result in reputational harm, loss of revenue, increased costs, or otherwise adversely affect our business, financial condition, and results of operations.</w:t>
      </w:r>
    </w:p>
    <w:p w14:paraId="1819D4BA" w14:textId="77777777" w:rsidR="00B53603" w:rsidRPr="00F45C25" w:rsidRDefault="00B53603" w:rsidP="009D1118">
      <w:pPr>
        <w:pStyle w:val="NormalWeb"/>
        <w:keepNext/>
        <w:keepLines/>
        <w:spacing w:before="180" w:beforeAutospacing="0" w:after="0" w:afterAutospacing="0"/>
        <w:rPr>
          <w:rFonts w:cs="Arial"/>
          <w:b/>
          <w:bCs/>
          <w:i/>
          <w:iCs/>
          <w:sz w:val="20"/>
          <w:szCs w:val="20"/>
        </w:rPr>
      </w:pPr>
      <w:r w:rsidRPr="00F45C25">
        <w:rPr>
          <w:rFonts w:cs="Arial"/>
          <w:b/>
          <w:i/>
          <w:sz w:val="20"/>
          <w:szCs w:val="20"/>
        </w:rPr>
        <w:lastRenderedPageBreak/>
        <w:t>Development and deployment of defensive measures</w:t>
      </w:r>
    </w:p>
    <w:p w14:paraId="3202B52B" w14:textId="50D66234" w:rsidR="00B53603" w:rsidRPr="00F45C25" w:rsidRDefault="00B53603" w:rsidP="009D1118">
      <w:pPr>
        <w:pStyle w:val="NormalWeb"/>
        <w:keepNext/>
        <w:keepLines/>
        <w:spacing w:before="180" w:beforeAutospacing="0" w:after="0" w:afterAutospacing="0"/>
        <w:rPr>
          <w:rFonts w:cs="Arial"/>
          <w:sz w:val="20"/>
          <w:szCs w:val="20"/>
        </w:rPr>
      </w:pPr>
      <w:r w:rsidRPr="00F45C25">
        <w:rPr>
          <w:rFonts w:cs="Arial"/>
          <w:sz w:val="20"/>
          <w:szCs w:val="20"/>
        </w:rPr>
        <w:t>To defend against security threats to our internal IT systems, our cloud-based services, and our customers’ systems, we must continuously engineer more secure products and services, enhance security, threat detection, and reliability features, escalate and improve the deployment of software updates to address security vulnerabilities in our own products as well as those provided by others in a timely manner,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w:t>
      </w:r>
    </w:p>
    <w:p w14:paraId="77D303C1" w14:textId="67E06B39"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in certain industries such as financial services, health care, and government may have enhanced </w:t>
      </w:r>
      <w:proofErr w:type="gramStart"/>
      <w:r w:rsidRPr="00F45C25">
        <w:rPr>
          <w:rFonts w:cs="Arial"/>
          <w:sz w:val="20"/>
          <w:szCs w:val="20"/>
        </w:rPr>
        <w:t>or</w:t>
      </w:r>
      <w:proofErr w:type="gramEnd"/>
      <w:r w:rsidRPr="00F45C25">
        <w:rPr>
          <w:rFonts w:cs="Arial"/>
          <w:sz w:val="20"/>
          <w:szCs w:val="20"/>
        </w:rPr>
        <w:t xml:space="preserve"> specialized expectations and requirements to which we must engineer our products and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w:t>
      </w:r>
      <w:r w:rsidR="00D87720" w:rsidRPr="00F45C25">
        <w:rPr>
          <w:rFonts w:cs="Arial"/>
          <w:sz w:val="20"/>
          <w:szCs w:val="20"/>
        </w:rPr>
        <w:t>results of operations.</w:t>
      </w:r>
      <w:r w:rsidRPr="00F45C25">
        <w:rPr>
          <w:rFonts w:cs="Arial"/>
          <w:sz w:val="20"/>
          <w:szCs w:val="20"/>
        </w:rPr>
        <w:t xml:space="preserv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 to customers.</w:t>
      </w:r>
    </w:p>
    <w:p w14:paraId="7543EE42" w14:textId="35227ECE"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Our products operate in conjunction with and are dependent on products and components across a broad ecosystem of third parties. If there is a security vulnerability in one of these components, and if there is a security exploit targeting it, we </w:t>
      </w:r>
      <w:r w:rsidR="00D87720" w:rsidRPr="00F45C25">
        <w:rPr>
          <w:rFonts w:cs="Arial"/>
          <w:sz w:val="20"/>
          <w:szCs w:val="20"/>
        </w:rPr>
        <w:t>may experience adverse impacts to our results of operations, reputation,</w:t>
      </w:r>
      <w:r w:rsidRPr="00F45C25">
        <w:rPr>
          <w:rFonts w:cs="Arial"/>
          <w:sz w:val="20"/>
          <w:szCs w:val="20"/>
        </w:rPr>
        <w:t xml:space="preserve"> or competitive position.</w:t>
      </w:r>
    </w:p>
    <w:p w14:paraId="3A7C35D7" w14:textId="5D85B4CA" w:rsidR="00813966"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 xml:space="preserve">Disclosure </w:t>
      </w:r>
      <w:r w:rsidRPr="00F45C25">
        <w:rPr>
          <w:rFonts w:cs="Arial"/>
          <w:b/>
          <w:sz w:val="20"/>
          <w:szCs w:val="20"/>
        </w:rPr>
        <w:t>and misuse</w:t>
      </w:r>
      <w:r w:rsidRPr="00F45C25">
        <w:rPr>
          <w:rFonts w:cs="Arial"/>
          <w:b/>
          <w:bCs/>
          <w:sz w:val="20"/>
          <w:szCs w:val="20"/>
        </w:rPr>
        <w:t xml:space="preserve"> of personal data could result in liability and harm our reputation.</w:t>
      </w:r>
      <w:r w:rsidRPr="00F45C25">
        <w:rPr>
          <w:rFonts w:cs="Arial"/>
          <w:sz w:val="20"/>
          <w:szCs w:val="20"/>
        </w:rPr>
        <w:t> </w:t>
      </w:r>
      <w:r w:rsidR="00813966" w:rsidRPr="00F45C25">
        <w:rPr>
          <w:rFonts w:cs="Arial"/>
          <w:sz w:val="20"/>
          <w:szCs w:val="20"/>
        </w:rPr>
        <w:t xml:space="preserve">As we continue to grow the number, breadth, and scale of our cloud-based offerings, we store and process increasingly large amounts of 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w:t>
      </w:r>
      <w:proofErr w:type="gramStart"/>
      <w:r w:rsidR="00813966" w:rsidRPr="00F45C25">
        <w:rPr>
          <w:rFonts w:cs="Arial"/>
          <w:sz w:val="20"/>
          <w:szCs w:val="20"/>
        </w:rPr>
        <w:t>on</w:t>
      </w:r>
      <w:proofErr w:type="gramEnd"/>
      <w:r w:rsidR="00813966" w:rsidRPr="00F45C25">
        <w:rPr>
          <w:rFonts w:cs="Arial"/>
          <w:sz w:val="20"/>
          <w:szCs w:val="20"/>
        </w:rPr>
        <w:t xml:space="preserve"> data security, and other practices we follow may not prevent the improper disclosure or misuse of customer or user data we or our vendors store and manage. Relatedly, despite our efforts to continuously improve security controls, it is possible that we may fail to identify or mitigate insider threat activities that could lead to the misuse of our systems or customer and user data.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w:t>
      </w:r>
      <w:proofErr w:type="gramStart"/>
      <w:r w:rsidR="00813966" w:rsidRPr="00F45C25">
        <w:rPr>
          <w:rFonts w:cs="Arial"/>
          <w:sz w:val="20"/>
          <w:szCs w:val="20"/>
        </w:rPr>
        <w:t>on-premises</w:t>
      </w:r>
      <w:proofErr w:type="gramEnd"/>
      <w:r w:rsidR="00813966" w:rsidRPr="00F45C25">
        <w:rPr>
          <w:rFonts w:cs="Arial"/>
          <w:sz w:val="20"/>
          <w:szCs w:val="20"/>
        </w:rPr>
        <w:t xml:space="preserve"> or in </w:t>
      </w:r>
      <w:proofErr w:type="gramStart"/>
      <w:r w:rsidR="00813966" w:rsidRPr="00F45C25">
        <w:rPr>
          <w:rFonts w:cs="Arial"/>
          <w:sz w:val="20"/>
          <w:szCs w:val="20"/>
        </w:rPr>
        <w:t>a cloud</w:t>
      </w:r>
      <w:proofErr w:type="gramEnd"/>
      <w:r w:rsidR="00813966" w:rsidRPr="00F45C25">
        <w:rPr>
          <w:rFonts w:cs="Arial"/>
          <w:sz w:val="20"/>
          <w:szCs w:val="20"/>
        </w:rPr>
        <w:t>-based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increase costs or hinder sales of our products and services.</w:t>
      </w:r>
    </w:p>
    <w:p w14:paraId="6F49A5D4" w14:textId="6D75870A" w:rsidR="00B53603" w:rsidRPr="00F45C25" w:rsidRDefault="00B53603" w:rsidP="00B53603">
      <w:pPr>
        <w:pStyle w:val="NormalWeb"/>
        <w:spacing w:before="180" w:beforeAutospacing="0" w:after="0" w:afterAutospacing="0"/>
        <w:rPr>
          <w:rFonts w:cs="Arial"/>
          <w:sz w:val="8"/>
        </w:rPr>
      </w:pPr>
      <w:r w:rsidRPr="00F45C25">
        <w:rPr>
          <w:rFonts w:cs="Arial"/>
          <w:b/>
          <w:sz w:val="20"/>
          <w:szCs w:val="20"/>
        </w:rPr>
        <w:t>We may not be able to protect information in our products and services from use by others</w:t>
      </w:r>
      <w:r w:rsidRPr="00F45C25">
        <w:rPr>
          <w:rFonts w:cs="Arial"/>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w:t>
      </w:r>
      <w:r w:rsidR="00552B8D" w:rsidRPr="00F45C25">
        <w:rPr>
          <w:rFonts w:cs="Arial"/>
          <w:sz w:val="20"/>
          <w:szCs w:val="20"/>
        </w:rPr>
        <w:t xml:space="preserve"> which could adversely affect our business, financial condition, and results of operations.</w:t>
      </w:r>
    </w:p>
    <w:p w14:paraId="776BAB80" w14:textId="77777777" w:rsidR="00B53603" w:rsidRPr="00F45C25" w:rsidRDefault="00B53603" w:rsidP="00B53603">
      <w:pPr>
        <w:pStyle w:val="NormalWeb"/>
        <w:keepNext/>
        <w:spacing w:before="180" w:beforeAutospacing="0" w:after="0" w:afterAutospacing="0"/>
        <w:rPr>
          <w:rFonts w:cs="Arial"/>
          <w:b/>
          <w:sz w:val="20"/>
          <w:szCs w:val="20"/>
        </w:rPr>
      </w:pPr>
      <w:r w:rsidRPr="00F45C25">
        <w:rPr>
          <w:rFonts w:cs="Arial"/>
          <w:b/>
          <w:sz w:val="20"/>
          <w:szCs w:val="20"/>
        </w:rPr>
        <w:lastRenderedPageBreak/>
        <w:t>Abuse of our platforms may harm our reputation or user engagement.</w:t>
      </w:r>
    </w:p>
    <w:p w14:paraId="789F4682" w14:textId="77777777" w:rsidR="00B53603" w:rsidRPr="00F45C25" w:rsidRDefault="00B53603" w:rsidP="00B53603">
      <w:pPr>
        <w:pStyle w:val="NormalWeb"/>
        <w:keepNext/>
        <w:spacing w:before="180" w:beforeAutospacing="0" w:after="0" w:afterAutospacing="0"/>
        <w:rPr>
          <w:rFonts w:cs="Arial"/>
          <w:b/>
          <w:bCs/>
          <w:i/>
          <w:iCs/>
          <w:sz w:val="20"/>
          <w:szCs w:val="20"/>
        </w:rPr>
      </w:pPr>
      <w:r w:rsidRPr="00F45C25">
        <w:rPr>
          <w:rFonts w:cs="Arial"/>
          <w:b/>
          <w:i/>
          <w:sz w:val="20"/>
          <w:szCs w:val="20"/>
        </w:rPr>
        <w:t>Advertising, professional, marketplace, and gaming platform abuses</w:t>
      </w:r>
    </w:p>
    <w:p w14:paraId="2F8596E8" w14:textId="442F2DED" w:rsidR="003D09E8" w:rsidRPr="00F45C25" w:rsidRDefault="003D09E8" w:rsidP="003D09E8">
      <w:pPr>
        <w:pStyle w:val="NormalWeb"/>
        <w:spacing w:before="180" w:beforeAutospacing="0" w:after="0" w:afterAutospacing="0"/>
        <w:rPr>
          <w:rFonts w:cs="Arial"/>
          <w:sz w:val="20"/>
          <w:szCs w:val="20"/>
        </w:rPr>
      </w:pPr>
      <w:r w:rsidRPr="00F45C25">
        <w:rPr>
          <w:rFonts w:cs="Arial"/>
          <w:sz w:val="20"/>
          <w:szCs w:val="20"/>
        </w:rPr>
        <w:t xml:space="preserve">For platform products and services that provide content or host ads that come from or can be influenced by third parties, our reputation or user engagement may be negatively affected by activity that is hostile or inappropriate. This activity may come from users impersonating other people or organizations, including </w:t>
      </w:r>
      <w:proofErr w:type="gramStart"/>
      <w:r w:rsidRPr="00F45C25">
        <w:rPr>
          <w:rFonts w:cs="Arial"/>
          <w:sz w:val="20"/>
          <w:szCs w:val="20"/>
        </w:rPr>
        <w:t>through the use of</w:t>
      </w:r>
      <w:proofErr w:type="gramEnd"/>
      <w:r w:rsidRPr="00F45C25">
        <w:rPr>
          <w:rFonts w:cs="Arial"/>
          <w:sz w:val="20"/>
          <w:szCs w:val="20"/>
        </w:rPr>
        <w:t xml:space="preserve"> AI technologies,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financial condition, and results of operations.</w:t>
      </w:r>
    </w:p>
    <w:p w14:paraId="4A2D9DA5" w14:textId="77777777" w:rsidR="00B53603" w:rsidRPr="00F45C25" w:rsidRDefault="00B53603" w:rsidP="00B53603">
      <w:pPr>
        <w:pStyle w:val="NormalWeb"/>
        <w:keepNext/>
        <w:spacing w:before="180" w:beforeAutospacing="0" w:after="0" w:afterAutospacing="0"/>
        <w:rPr>
          <w:rFonts w:cs="Arial"/>
          <w:b/>
          <w:i/>
          <w:sz w:val="20"/>
          <w:szCs w:val="20"/>
        </w:rPr>
      </w:pPr>
      <w:r w:rsidRPr="00F45C25">
        <w:rPr>
          <w:rFonts w:cs="Arial"/>
          <w:b/>
          <w:i/>
          <w:sz w:val="20"/>
          <w:szCs w:val="20"/>
        </w:rPr>
        <w:t>Other digital safety abuses</w:t>
      </w:r>
    </w:p>
    <w:p w14:paraId="53059669" w14:textId="18EDF135"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Our hosted consumer services as well as our enterprise services may be used to generate or disseminate harmful or illegal content in violation of our terms or applicable law. We may not proactively discover such content due to scale, the limitations of existing technologies, and conflicting legal frameworks. When discovered by users and others,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w:t>
      </w:r>
      <w:r w:rsidR="006D0FB9" w:rsidRPr="00F45C25">
        <w:rPr>
          <w:rFonts w:cs="Arial"/>
          <w:sz w:val="20"/>
          <w:szCs w:val="20"/>
        </w:rPr>
        <w:t>, financial condition, and results of operations.</w:t>
      </w:r>
    </w:p>
    <w:p w14:paraId="07559396" w14:textId="67F349F7" w:rsidR="004278E9" w:rsidRPr="00F45C25" w:rsidRDefault="004278E9" w:rsidP="004278E9">
      <w:pPr>
        <w:spacing w:before="180"/>
        <w:jc w:val="both"/>
        <w:rPr>
          <w:rFonts w:ascii="Arial" w:eastAsia="Times New Roman" w:hAnsi="Arial" w:cs="Arial"/>
          <w:b/>
          <w:bCs/>
        </w:rPr>
      </w:pPr>
      <w:r w:rsidRPr="00F45C25">
        <w:rPr>
          <w:rFonts w:ascii="Arial" w:eastAsia="Times New Roman" w:hAnsi="Arial" w:cs="Arial"/>
          <w:b/>
        </w:rPr>
        <w:t xml:space="preserve">Our products and services, how they are used by customers, </w:t>
      </w:r>
      <w:r w:rsidR="001B39B7" w:rsidRPr="00F45C25">
        <w:rPr>
          <w:rFonts w:ascii="Arial" w:eastAsia="Times New Roman" w:hAnsi="Arial" w:cs="Arial"/>
          <w:b/>
        </w:rPr>
        <w:t>and how third-party products and services interact with them,</w:t>
      </w:r>
      <w:r w:rsidRPr="00F45C25">
        <w:rPr>
          <w:rFonts w:ascii="Arial" w:eastAsia="Times New Roman" w:hAnsi="Arial" w:cs="Arial"/>
          <w:b/>
        </w:rPr>
        <w:t xml:space="preserve"> may</w:t>
      </w:r>
      <w:r w:rsidRPr="00F45C25">
        <w:rPr>
          <w:rFonts w:ascii="Arial" w:eastAsia="Times New Roman" w:hAnsi="Arial" w:cs="Arial"/>
          <w:b/>
          <w:bCs/>
        </w:rPr>
        <w:t xml:space="preserve"> present security, privacy, and execution risks. </w:t>
      </w:r>
      <w:r w:rsidRPr="00F45C25">
        <w:rPr>
          <w:rFonts w:ascii="Arial" w:eastAsia="Times New Roman" w:hAnsi="Arial" w:cs="Arial"/>
        </w:rPr>
        <w:t xml:space="preserve">Our products and services may contain defects in design, manufacture, or operation that make them insecure or ineffective for their intended purposes. For example, an Internet of Things solution may have multiple layers of hardware, sensors, processors, software, and firmware, several of which we may not develop or control, and may have limited ability to be updated or patched. Further, customers control our products and services, including our AI products, within their environments, and may deploy them in high-risk scenarios or utilize them inappropriately. As a result, our products and services may increasingly affect personal health and safety. Our products may also collect large amounts of data in manners which may not satisfy customers </w:t>
      </w:r>
      <w:proofErr w:type="gramStart"/>
      <w:r w:rsidRPr="00F45C25">
        <w:rPr>
          <w:rFonts w:ascii="Arial" w:eastAsia="Times New Roman" w:hAnsi="Arial" w:cs="Arial"/>
        </w:rPr>
        <w:t>or</w:t>
      </w:r>
      <w:proofErr w:type="gramEnd"/>
      <w:r w:rsidRPr="00F45C25">
        <w:rPr>
          <w:rFonts w:ascii="Arial" w:eastAsia="Times New Roman" w:hAnsi="Arial" w:cs="Arial"/>
        </w:rPr>
        <w:t xml:space="preserve"> regulatory requirements. </w:t>
      </w:r>
      <w:r w:rsidR="00D86CC1" w:rsidRPr="00F45C25">
        <w:rPr>
          <w:rFonts w:ascii="Arial" w:eastAsia="Times New Roman" w:hAnsi="Arial" w:cs="Arial"/>
        </w:rPr>
        <w:t>Our customers also operate complex IT systems with third-party hardware and software from multiple vendors</w:t>
      </w:r>
      <w:r w:rsidR="001B39B7" w:rsidRPr="00F45C25">
        <w:rPr>
          <w:rFonts w:ascii="Arial" w:eastAsia="Times New Roman" w:hAnsi="Arial" w:cs="Arial"/>
        </w:rPr>
        <w:t xml:space="preserve"> whose products or personnel</w:t>
      </w:r>
      <w:r w:rsidR="00D86CC1" w:rsidRPr="00F45C25">
        <w:rPr>
          <w:rFonts w:ascii="Arial" w:eastAsia="Times New Roman" w:hAnsi="Arial" w:cs="Arial"/>
        </w:rPr>
        <w:t xml:space="preserve"> may take or fail to take actions which impact the reliability or security of our products and services.</w:t>
      </w:r>
      <w:r w:rsidRPr="00F45C25">
        <w:rPr>
          <w:rFonts w:ascii="Arial" w:eastAsia="Times New Roman" w:hAnsi="Arial" w:cs="Arial"/>
        </w:rPr>
        <w:t xml:space="preserve"> If our products and services do not work as intended, are utilized in methods not intended, violate the law, or harm individuals or businesses, we may be subject to legal claims or enforcement actions. These risks, if realized, may increase our costs, damage our reputation, or adversely affect our results of operations.</w:t>
      </w:r>
    </w:p>
    <w:p w14:paraId="6DD32532" w14:textId="36CBB85B"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Issues in</w:t>
      </w:r>
      <w:r w:rsidRPr="00F45C25" w:rsidDel="002F576A">
        <w:rPr>
          <w:rFonts w:cs="Arial"/>
          <w:b/>
          <w:sz w:val="20"/>
          <w:szCs w:val="20"/>
        </w:rPr>
        <w:t xml:space="preserve"> the</w:t>
      </w:r>
      <w:r w:rsidRPr="00F45C25">
        <w:rPr>
          <w:rFonts w:cs="Arial"/>
          <w:b/>
          <w:sz w:val="20"/>
          <w:szCs w:val="20"/>
        </w:rPr>
        <w:t xml:space="preserve"> development and use of AI may result in reputational or competitive harm or liability</w:t>
      </w:r>
      <w:r w:rsidRPr="00F45C25">
        <w:rPr>
          <w:rFonts w:cs="Arial"/>
          <w:sz w:val="20"/>
          <w:szCs w:val="20"/>
        </w:rPr>
        <w:t xml:space="preserve">. We are building AI into many of our offerings, including our productivity services, and we are also making AI available for our customers to use in solutions that they build. </w:t>
      </w:r>
      <w:r w:rsidRPr="00F45C25">
        <w:rPr>
          <w:rStyle w:val="normaltextrun"/>
          <w:rFonts w:cs="Arial"/>
          <w:sz w:val="20"/>
          <w:szCs w:val="20"/>
          <w:shd w:val="clear" w:color="auto" w:fill="FFFFFF"/>
        </w:rPr>
        <w:t xml:space="preserve">This AI may be developed by Microsoft or others, including our strategic partner, OpenAI. </w:t>
      </w:r>
      <w:r w:rsidRPr="00F45C25">
        <w:rPr>
          <w:rFonts w:cs="Arial"/>
          <w:sz w:val="20"/>
          <w:szCs w:val="20"/>
        </w:rPr>
        <w:t xml:space="preserve">We expect these elements of our business to grow. We envision a future in which AI </w:t>
      </w:r>
      <w:proofErr w:type="gramStart"/>
      <w:r w:rsidRPr="00F45C25">
        <w:rPr>
          <w:rFonts w:cs="Arial"/>
          <w:sz w:val="20"/>
          <w:szCs w:val="20"/>
        </w:rPr>
        <w:t>operating</w:t>
      </w:r>
      <w:proofErr w:type="gramEnd"/>
      <w:r w:rsidRPr="00F45C25">
        <w:rPr>
          <w:rFonts w:cs="Arial"/>
          <w:sz w:val="20"/>
          <w:szCs w:val="20"/>
        </w:rPr>
        <w:t xml:space="preserve"> in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information. </w:t>
      </w:r>
      <w:r w:rsidRPr="00F45C25">
        <w:rPr>
          <w:rStyle w:val="normaltextrun"/>
          <w:rFonts w:cs="Arial"/>
          <w:sz w:val="20"/>
          <w:szCs w:val="20"/>
          <w:shd w:val="clear" w:color="auto" w:fill="FFFFFF"/>
        </w:rPr>
        <w:t xml:space="preserve">Content generated by AI systems may be offensive, illegal, </w:t>
      </w:r>
      <w:r w:rsidR="00DB7F59" w:rsidRPr="00F45C25">
        <w:rPr>
          <w:rStyle w:val="normaltextrun"/>
          <w:rFonts w:cs="Arial"/>
          <w:sz w:val="20"/>
          <w:szCs w:val="20"/>
          <w:shd w:val="clear" w:color="auto" w:fill="FFFFFF"/>
        </w:rPr>
        <w:t xml:space="preserve">inaccurate, </w:t>
      </w:r>
      <w:r w:rsidRPr="00F45C25">
        <w:rPr>
          <w:rStyle w:val="normaltextrun"/>
          <w:rFonts w:cs="Arial"/>
          <w:sz w:val="20"/>
          <w:szCs w:val="20"/>
          <w:shd w:val="clear" w:color="auto" w:fill="FFFFFF"/>
        </w:rPr>
        <w:t xml:space="preserve">or otherwise harmful. </w:t>
      </w:r>
      <w:r w:rsidRPr="00F45C25">
        <w:rPr>
          <w:rFonts w:cs="Arial"/>
          <w:sz w:val="20"/>
          <w:szCs w:val="20"/>
        </w:rPr>
        <w:t>Ineffective or inadequate AI development or deployment practices by Microsoft or others could result in incidents that impair the acceptance of AI solutions</w:t>
      </w:r>
      <w:r w:rsidR="00DB7F59" w:rsidRPr="00F45C25">
        <w:rPr>
          <w:rFonts w:cs="Arial"/>
          <w:sz w:val="20"/>
          <w:szCs w:val="20"/>
        </w:rPr>
        <w:t>,</w:t>
      </w:r>
      <w:r w:rsidRPr="00F45C25">
        <w:rPr>
          <w:rFonts w:cs="Arial"/>
          <w:sz w:val="20"/>
          <w:szCs w:val="20"/>
        </w:rPr>
        <w:t xml:space="preserve"> cause harm to individuals, customers, or society, or result in our products and services not working as intended. </w:t>
      </w:r>
      <w:r w:rsidRPr="00F45C25">
        <w:rPr>
          <w:rStyle w:val="normaltextrun"/>
          <w:rFonts w:cs="Arial"/>
          <w:sz w:val="20"/>
          <w:szCs w:val="20"/>
          <w:shd w:val="clear" w:color="auto" w:fill="FFFFFF"/>
        </w:rPr>
        <w:t>Human review of certain outputs may be required</w:t>
      </w:r>
      <w:r w:rsidRPr="00F45C25">
        <w:rPr>
          <w:rFonts w:cs="Arial"/>
          <w:sz w:val="20"/>
          <w:szCs w:val="20"/>
        </w:rPr>
        <w:t xml:space="preserve">. Our implementation of AI systems could result in legal liability, regulatory action, brand, </w:t>
      </w:r>
      <w:proofErr w:type="gramStart"/>
      <w:r w:rsidRPr="00F45C25">
        <w:rPr>
          <w:rFonts w:cs="Arial"/>
          <w:sz w:val="20"/>
          <w:szCs w:val="20"/>
        </w:rPr>
        <w:t>reputational</w:t>
      </w:r>
      <w:proofErr w:type="gramEnd"/>
      <w:r w:rsidRPr="00F45C25">
        <w:rPr>
          <w:rFonts w:cs="Arial"/>
          <w:sz w:val="20"/>
          <w:szCs w:val="20"/>
        </w:rPr>
        <w:t>, or competitive harm, or other adverse impacts. These risks may arise from</w:t>
      </w:r>
      <w:r w:rsidRPr="00F45C25">
        <w:rPr>
          <w:rFonts w:eastAsiaTheme="minorEastAsia" w:cs="Arial"/>
          <w:sz w:val="20"/>
          <w:szCs w:val="20"/>
        </w:rPr>
        <w:t xml:space="preserve"> </w:t>
      </w:r>
      <w:r w:rsidRPr="00F45C25">
        <w:rPr>
          <w:rFonts w:cs="Arial"/>
          <w:sz w:val="20"/>
          <w:szCs w:val="20"/>
        </w:rPr>
        <w:t xml:space="preserve">current copyright infringement and other claims related to AI training and output, new and proposed legislation and regulations, such as the European Union’s (“EU”) AI Act and the U.S.’s AI Executive Order, and new applications of data protection, privacy, </w:t>
      </w:r>
      <w:r w:rsidR="00DB7F59" w:rsidRPr="00F45C25">
        <w:rPr>
          <w:rFonts w:cs="Arial"/>
          <w:sz w:val="20"/>
          <w:szCs w:val="20"/>
        </w:rPr>
        <w:t xml:space="preserve">consumer protection, </w:t>
      </w:r>
      <w:r w:rsidRPr="00F45C25">
        <w:rPr>
          <w:rFonts w:cs="Arial"/>
          <w:sz w:val="20"/>
          <w:szCs w:val="20"/>
        </w:rPr>
        <w:t xml:space="preserve">intellectual property, and other laws. Some AI scenarios present ethical issues </w:t>
      </w:r>
      <w:r w:rsidRPr="00F45C25">
        <w:rPr>
          <w:rStyle w:val="normaltextrun"/>
          <w:rFonts w:cs="Arial"/>
          <w:sz w:val="20"/>
          <w:szCs w:val="20"/>
          <w:shd w:val="clear" w:color="auto" w:fill="FFFFFF"/>
        </w:rPr>
        <w:t xml:space="preserve">or may have broad impacts on society. </w:t>
      </w:r>
      <w:r w:rsidRPr="00F45C25">
        <w:rPr>
          <w:rFonts w:cs="Arial"/>
          <w:sz w:val="20"/>
          <w:szCs w:val="20"/>
        </w:rPr>
        <w:t xml:space="preserve">If we enable or offer AI solutions that have unintended consequences, unintended usage or customization by our customers and partners, are contrary to our responsible AI </w:t>
      </w:r>
      <w:r w:rsidR="00DB7F59" w:rsidRPr="00F45C25">
        <w:rPr>
          <w:rFonts w:cs="Arial"/>
          <w:sz w:val="20"/>
          <w:szCs w:val="20"/>
        </w:rPr>
        <w:t>policies and practices</w:t>
      </w:r>
      <w:r w:rsidRPr="00F45C25">
        <w:rPr>
          <w:rFonts w:cs="Arial"/>
          <w:sz w:val="20"/>
          <w:szCs w:val="20"/>
        </w:rPr>
        <w:t xml:space="preserve">, or are otherwise controversial because of their impact on human rights, privacy, employment, </w:t>
      </w:r>
      <w:r w:rsidRPr="00F45C25">
        <w:rPr>
          <w:rFonts w:cs="Arial"/>
          <w:sz w:val="20"/>
          <w:szCs w:val="20"/>
        </w:rPr>
        <w:lastRenderedPageBreak/>
        <w:t xml:space="preserve">or other social, economic, or political issues, our </w:t>
      </w:r>
      <w:r w:rsidR="00DB7F59" w:rsidRPr="00F45C25">
        <w:rPr>
          <w:rFonts w:cs="Arial"/>
          <w:sz w:val="20"/>
          <w:szCs w:val="20"/>
        </w:rPr>
        <w:t xml:space="preserve">reputation, competitive position, </w:t>
      </w:r>
      <w:r w:rsidRPr="00F45C25">
        <w:rPr>
          <w:rFonts w:cs="Arial"/>
          <w:sz w:val="20"/>
          <w:szCs w:val="20"/>
        </w:rPr>
        <w:t>business</w:t>
      </w:r>
      <w:r w:rsidR="00DB7F59" w:rsidRPr="00F45C25">
        <w:rPr>
          <w:rFonts w:cs="Arial"/>
          <w:sz w:val="20"/>
          <w:szCs w:val="20"/>
        </w:rPr>
        <w:t>,</w:t>
      </w:r>
      <w:r w:rsidRPr="00F45C25">
        <w:rPr>
          <w:rFonts w:cs="Arial"/>
          <w:sz w:val="20"/>
          <w:szCs w:val="20"/>
        </w:rPr>
        <w:t xml:space="preserve"> financial </w:t>
      </w:r>
      <w:r w:rsidR="00DB7F59" w:rsidRPr="00F45C25">
        <w:rPr>
          <w:rFonts w:cs="Arial"/>
          <w:sz w:val="20"/>
          <w:szCs w:val="20"/>
        </w:rPr>
        <w:t>condition, and results of operations may be adversely affected</w:t>
      </w:r>
      <w:r w:rsidRPr="00F45C25">
        <w:rPr>
          <w:rFonts w:cs="Arial"/>
          <w:sz w:val="20"/>
          <w:szCs w:val="20"/>
        </w:rPr>
        <w:t>.</w:t>
      </w:r>
    </w:p>
    <w:p w14:paraId="5846EA45" w14:textId="77777777" w:rsidR="00B53603" w:rsidRPr="00F45C25" w:rsidRDefault="00B53603" w:rsidP="00B53603">
      <w:pPr>
        <w:pStyle w:val="NormalWeb"/>
        <w:keepNext/>
        <w:keepLines/>
        <w:widowControl w:val="0"/>
        <w:spacing w:before="270" w:beforeAutospacing="0" w:after="0" w:afterAutospacing="0"/>
        <w:jc w:val="center"/>
        <w:rPr>
          <w:rFonts w:cs="Arial"/>
          <w:sz w:val="20"/>
          <w:szCs w:val="20"/>
          <w:u w:val="single"/>
        </w:rPr>
      </w:pPr>
      <w:r w:rsidRPr="00F45C25">
        <w:rPr>
          <w:rFonts w:cs="Arial"/>
          <w:sz w:val="20"/>
          <w:szCs w:val="20"/>
          <w:u w:val="single"/>
        </w:rPr>
        <w:t>OPERATIONAL RISKS</w:t>
      </w:r>
    </w:p>
    <w:p w14:paraId="339643B1" w14:textId="64B2DFF5" w:rsidR="00B53603" w:rsidRPr="00F45C25" w:rsidRDefault="00B53603" w:rsidP="00B53603">
      <w:pPr>
        <w:pStyle w:val="NormalWeb"/>
        <w:keepNext/>
        <w:keepLines/>
        <w:widowControl w:val="0"/>
        <w:spacing w:before="180" w:beforeAutospacing="0" w:after="0" w:afterAutospacing="0"/>
        <w:rPr>
          <w:rFonts w:cs="Arial"/>
          <w:sz w:val="20"/>
          <w:szCs w:val="20"/>
          <w:u w:val="single"/>
        </w:rPr>
      </w:pPr>
      <w:r w:rsidRPr="00F45C25">
        <w:rPr>
          <w:rFonts w:cs="Arial"/>
          <w:b/>
          <w:bCs/>
          <w:sz w:val="20"/>
          <w:szCs w:val="20"/>
        </w:rPr>
        <w:t xml:space="preserve">We may have excessive outages, data losses, and disruptions of our online services if we fail to maintain </w:t>
      </w:r>
      <w:proofErr w:type="gramStart"/>
      <w:r w:rsidRPr="00F45C25">
        <w:rPr>
          <w:rFonts w:cs="Arial"/>
          <w:b/>
          <w:bCs/>
          <w:sz w:val="20"/>
          <w:szCs w:val="20"/>
        </w:rPr>
        <w:t>an adequate</w:t>
      </w:r>
      <w:proofErr w:type="gramEnd"/>
      <w:r w:rsidRPr="00F45C25">
        <w:rPr>
          <w:rFonts w:cs="Arial"/>
          <w:b/>
          <w:bCs/>
          <w:sz w:val="20"/>
          <w:szCs w:val="20"/>
        </w:rPr>
        <w:t xml:space="preserve"> operations infrastructure.</w:t>
      </w:r>
      <w:r w:rsidRPr="00F45C25">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w:t>
      </w:r>
      <w:proofErr w:type="gramStart"/>
      <w:r w:rsidRPr="00F45C25">
        <w:rPr>
          <w:rFonts w:cs="Arial"/>
          <w:sz w:val="20"/>
          <w:szCs w:val="20"/>
        </w:rPr>
        <w:t>datacenters</w:t>
      </w:r>
      <w:proofErr w:type="gramEnd"/>
      <w:r w:rsidRPr="00F45C25">
        <w:rPr>
          <w:rFonts w:cs="Arial"/>
          <w:sz w:val="20"/>
          <w:szCs w:val="20"/>
        </w:rPr>
        <w:t xml:space="preserve"> depend on the availability of permitted and buildable land, predictable energy, networking supplies, and servers, including graphics processing units and other components. The cost or availability of these dependencies could be adversely affected by a variety of factors, including the transition to a clean energy economy, local and regional environmental regulations, and geopolitical disruptions. These demands continue to increase as we introduce new products and services and support the growth and the augmentation of existing services</w:t>
      </w:r>
      <w:r w:rsidR="0073327D" w:rsidRPr="00F45C25">
        <w:rPr>
          <w:rFonts w:cs="Arial"/>
          <w:sz w:val="20"/>
          <w:szCs w:val="20"/>
        </w:rPr>
        <w:t>, including</w:t>
      </w:r>
      <w:r w:rsidRPr="00F45C25">
        <w:rPr>
          <w:rFonts w:cs="Arial"/>
          <w:sz w:val="20"/>
          <w:szCs w:val="20"/>
        </w:rPr>
        <w:t xml:space="preserve"> through the incorporation of AI features and/or functionality. We are rapidly growing our business </w:t>
      </w:r>
      <w:proofErr w:type="gramStart"/>
      <w:r w:rsidRPr="00F45C25">
        <w:rPr>
          <w:rFonts w:cs="Arial"/>
          <w:sz w:val="20"/>
          <w:szCs w:val="20"/>
        </w:rPr>
        <w:t>of</w:t>
      </w:r>
      <w:proofErr w:type="gramEnd"/>
      <w:r w:rsidRPr="00F45C25">
        <w:rPr>
          <w:rFonts w:cs="Arial"/>
          <w:sz w:val="20"/>
          <w:szCs w:val="20"/>
        </w:rPr>
        <w:t xml:space="preserve">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w:t>
      </w:r>
      <w:proofErr w:type="gramStart"/>
      <w:r w:rsidRPr="00F45C25">
        <w:rPr>
          <w:rFonts w:cs="Arial"/>
          <w:sz w:val="20"/>
          <w:szCs w:val="20"/>
        </w:rPr>
        <w:t>compute</w:t>
      </w:r>
      <w:proofErr w:type="gramEnd"/>
      <w:r w:rsidRPr="00F45C25">
        <w:rPr>
          <w:rFonts w:cs="Arial"/>
          <w:sz w:val="20"/>
          <w:szCs w:val="20"/>
        </w:rPr>
        <w:t xml:space="preserve"> capacity that is robust and reliable within competitive and regulatory constraints that continue to evolve. Inefficiencies or operational failures, including temporary or permanent loss of customer data, </w:t>
      </w:r>
      <w:r w:rsidR="003F2040" w:rsidRPr="00F45C25">
        <w:rPr>
          <w:rFonts w:cs="Arial"/>
          <w:sz w:val="20"/>
          <w:szCs w:val="20"/>
        </w:rPr>
        <w:t xml:space="preserve">outages, </w:t>
      </w:r>
      <w:r w:rsidRPr="00F45C25">
        <w:rPr>
          <w:rFonts w:cs="Arial"/>
          <w:sz w:val="20"/>
          <w:szCs w:val="20"/>
        </w:rPr>
        <w:t>insufficient Internet connectivity, insufficient or unavailable power or water supply, or inadequate storage and compute capacity could diminish the quality of our products, services, and user experience</w:t>
      </w:r>
      <w:r w:rsidR="0073327D" w:rsidRPr="00F45C25">
        <w:rPr>
          <w:rFonts w:cs="Arial"/>
          <w:sz w:val="20"/>
          <w:szCs w:val="20"/>
        </w:rPr>
        <w:t>,</w:t>
      </w:r>
      <w:r w:rsidRPr="00F45C25">
        <w:rPr>
          <w:rFonts w:cs="Arial"/>
          <w:sz w:val="20"/>
          <w:szCs w:val="20"/>
        </w:rPr>
        <w:t xml:space="preserve"> resulting in contractual liability, claims by customers and other third parties, regulatory actions, damage to our reputation, and loss of current and potential users, subscribers, and advertisers, each of which may adversely </w:t>
      </w:r>
      <w:r w:rsidR="0073327D" w:rsidRPr="00F45C25">
        <w:rPr>
          <w:rFonts w:cs="Arial"/>
          <w:sz w:val="20"/>
          <w:szCs w:val="20"/>
        </w:rPr>
        <w:t>affect</w:t>
      </w:r>
      <w:r w:rsidRPr="00F45C25">
        <w:rPr>
          <w:rFonts w:cs="Arial"/>
          <w:sz w:val="20"/>
          <w:szCs w:val="20"/>
        </w:rPr>
        <w:t xml:space="preserve"> our </w:t>
      </w:r>
      <w:r w:rsidR="0073327D" w:rsidRPr="00F45C25">
        <w:rPr>
          <w:rFonts w:cs="Arial"/>
          <w:sz w:val="20"/>
          <w:szCs w:val="20"/>
        </w:rPr>
        <w:t>business, operations,</w:t>
      </w:r>
      <w:r w:rsidRPr="00F45C25">
        <w:rPr>
          <w:rFonts w:cs="Arial"/>
          <w:sz w:val="20"/>
          <w:szCs w:val="20"/>
        </w:rPr>
        <w:t xml:space="preserve"> financial </w:t>
      </w:r>
      <w:r w:rsidR="0073327D" w:rsidRPr="00F45C25">
        <w:rPr>
          <w:rFonts w:cs="Arial"/>
          <w:sz w:val="20"/>
          <w:szCs w:val="20"/>
        </w:rPr>
        <w:t>condition, and results of operations</w:t>
      </w:r>
      <w:r w:rsidRPr="00F45C25">
        <w:rPr>
          <w:rFonts w:cs="Arial"/>
          <w:spacing w:val="-2"/>
          <w:sz w:val="20"/>
          <w:szCs w:val="20"/>
        </w:rPr>
        <w:t>.</w:t>
      </w:r>
    </w:p>
    <w:p w14:paraId="1137F172" w14:textId="3CB839DC" w:rsidR="00BA49B4" w:rsidRPr="00F45C25" w:rsidRDefault="00BA49B4" w:rsidP="00BA49B4">
      <w:pPr>
        <w:pStyle w:val="NormalWeb"/>
        <w:keepNext/>
        <w:spacing w:before="180" w:beforeAutospacing="0" w:after="0" w:afterAutospacing="0"/>
        <w:rPr>
          <w:rFonts w:cs="Arial"/>
          <w:sz w:val="20"/>
          <w:szCs w:val="20"/>
        </w:rPr>
      </w:pPr>
      <w:r w:rsidRPr="00F45C25">
        <w:rPr>
          <w:rFonts w:cs="Arial"/>
          <w:b/>
          <w:sz w:val="20"/>
          <w:szCs w:val="20"/>
        </w:rPr>
        <w:t>We</w:t>
      </w:r>
      <w:r w:rsidRPr="00F45C25">
        <w:rPr>
          <w:rFonts w:cs="Arial"/>
          <w:b/>
          <w:bCs/>
          <w:sz w:val="20"/>
          <w:szCs w:val="20"/>
        </w:rPr>
        <w:t xml:space="preserve"> may experience quality or supply problems. </w:t>
      </w:r>
      <w:r w:rsidRPr="00F45C25">
        <w:rPr>
          <w:rFonts w:cs="Arial"/>
          <w:sz w:val="20"/>
          <w:szCs w:val="20"/>
        </w:rPr>
        <w:t xml:space="preserve">There are limited suppliers for certain </w:t>
      </w:r>
      <w:proofErr w:type="gramStart"/>
      <w:r w:rsidRPr="00F45C25">
        <w:rPr>
          <w:rFonts w:cs="Arial"/>
          <w:sz w:val="20"/>
          <w:szCs w:val="20"/>
        </w:rPr>
        <w:t>device</w:t>
      </w:r>
      <w:proofErr w:type="gramEnd"/>
      <w:r w:rsidRPr="00F45C25">
        <w:rPr>
          <w:rFonts w:cs="Arial"/>
          <w:sz w:val="20"/>
          <w:szCs w:val="20"/>
        </w:rPr>
        <w:t xml:space="preserve"> and datacenter components. We continue to identify and evaluate opportunities to expand our datacenter locations and increase our server capacity to meet the evolving needs of our customers, particularly given the growing demand for AI services. Capacity available to us may be affected as competitors use some of the same suppliers and materials for hardware components.</w:t>
      </w:r>
      <w:r w:rsidR="00AA4753" w:rsidRPr="00F45C25">
        <w:rPr>
          <w:rFonts w:cs="Arial"/>
          <w:sz w:val="20"/>
          <w:szCs w:val="20"/>
        </w:rPr>
        <w:t xml:space="preserve"> </w:t>
      </w:r>
      <w:r w:rsidRPr="00F45C25">
        <w:rPr>
          <w:rFonts w:cs="Arial"/>
          <w:sz w:val="20"/>
          <w:szCs w:val="20"/>
        </w:rPr>
        <w:t xml:space="preserve">If components are delayed or become unavailable, </w:t>
      </w:r>
      <w:proofErr w:type="gramStart"/>
      <w:r w:rsidRPr="00F45C25">
        <w:rPr>
          <w:rFonts w:cs="Arial"/>
          <w:sz w:val="20"/>
          <w:szCs w:val="20"/>
        </w:rPr>
        <w:t>whether</w:t>
      </w:r>
      <w:proofErr w:type="gramEnd"/>
      <w:r w:rsidRPr="00F45C25">
        <w:rPr>
          <w:rFonts w:cs="Arial"/>
          <w:sz w:val="20"/>
          <w:szCs w:val="20"/>
        </w:rPr>
        <w:t xml:space="preserve"> because of supplier capacity constraint, industry shortages, legal or regulatory changes that restrict supply sources, or other reasons, we may not obtain timely replacement supplies, resulting in reduced sales or inadequate datacenter capacity to support the delivery and continued development of our products and services. Component shortages, excess or obsolete inventory, or price reductions resulting in inventory adjustments may increase our cost of revenue. Datacenter servers, Xbox consoles, Surface devices, and other hardware are assembled in Asia and other geographies that may be subject to disruptions in the supply chain, resulting in shortages </w:t>
      </w:r>
      <w:r w:rsidR="006E7056" w:rsidRPr="00F45C25">
        <w:rPr>
          <w:rFonts w:cs="Arial"/>
          <w:sz w:val="20"/>
          <w:szCs w:val="20"/>
        </w:rPr>
        <w:t xml:space="preserve">which </w:t>
      </w:r>
      <w:r w:rsidRPr="00F45C25">
        <w:rPr>
          <w:rFonts w:cs="Arial"/>
          <w:sz w:val="20"/>
          <w:szCs w:val="20"/>
        </w:rPr>
        <w:t xml:space="preserve">may adversely affect our business, operations, financial condition, and results of operations. </w:t>
      </w:r>
    </w:p>
    <w:p w14:paraId="287AD57F" w14:textId="7B697ED0" w:rsidR="00E5014F" w:rsidRPr="00F45C25" w:rsidRDefault="00E5014F" w:rsidP="00E5014F">
      <w:pPr>
        <w:pStyle w:val="NormalWeb"/>
        <w:spacing w:before="180" w:beforeAutospacing="0" w:after="0" w:afterAutospacing="0"/>
        <w:rPr>
          <w:rFonts w:cs="Arial"/>
          <w:sz w:val="20"/>
          <w:szCs w:val="20"/>
        </w:rPr>
      </w:pPr>
      <w:r w:rsidRPr="00F45C25">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F45C25">
        <w:rPr>
          <w:rFonts w:eastAsiaTheme="minorEastAsia" w:cs="Arial"/>
          <w:sz w:val="20"/>
          <w:szCs w:val="20"/>
        </w:rPr>
        <w:t xml:space="preserve"> </w:t>
      </w:r>
      <w:r w:rsidRPr="00F45C25">
        <w:rPr>
          <w:rFonts w:cs="Arial"/>
          <w:sz w:val="20"/>
          <w:szCs w:val="20"/>
        </w:rPr>
        <w:t xml:space="preserve">and multiple workloads. Many of our products and services are interdependent on one another. </w:t>
      </w:r>
      <w:r w:rsidR="00147678" w:rsidRPr="00F45C25">
        <w:rPr>
          <w:rFonts w:cs="Arial"/>
          <w:sz w:val="20"/>
          <w:szCs w:val="20"/>
        </w:rPr>
        <w:t>Our products and services may be impacted by interaction with third</w:t>
      </w:r>
      <w:r w:rsidR="00A7435E" w:rsidRPr="00F45C25">
        <w:rPr>
          <w:rFonts w:cs="Arial"/>
          <w:sz w:val="20"/>
          <w:szCs w:val="20"/>
        </w:rPr>
        <w:t>-</w:t>
      </w:r>
      <w:r w:rsidR="00147678" w:rsidRPr="00F45C25">
        <w:rPr>
          <w:rFonts w:cs="Arial"/>
          <w:sz w:val="20"/>
          <w:szCs w:val="20"/>
        </w:rPr>
        <w:t xml:space="preserve">party products and services. </w:t>
      </w:r>
      <w:r w:rsidR="00D1027B" w:rsidRPr="00F45C25">
        <w:rPr>
          <w:rFonts w:cs="Arial"/>
          <w:sz w:val="20"/>
          <w:szCs w:val="20"/>
        </w:rPr>
        <w:t xml:space="preserve">Our customers may also utilize their own or third-party products and services whose reliability is dependent on interaction with our products and services. </w:t>
      </w:r>
      <w:r w:rsidRPr="00F45C25">
        <w:rPr>
          <w:rFonts w:cs="Arial"/>
          <w:sz w:val="20"/>
          <w:szCs w:val="20"/>
        </w:rPr>
        <w:t xml:space="preserve">Each of these circumstances potentially </w:t>
      </w:r>
      <w:proofErr w:type="gramStart"/>
      <w:r w:rsidRPr="00F45C25">
        <w:rPr>
          <w:rFonts w:cs="Arial"/>
          <w:sz w:val="20"/>
          <w:szCs w:val="20"/>
        </w:rPr>
        <w:t>magnifies</w:t>
      </w:r>
      <w:proofErr w:type="gramEnd"/>
      <w:r w:rsidRPr="00F45C25">
        <w:rPr>
          <w:rFonts w:cs="Arial"/>
          <w:sz w:val="20"/>
          <w:szCs w:val="20"/>
        </w:rPr>
        <w:t xml:space="preserve"> the impact of quality or reliability issues. Any defects we do not detect and fix in pre-release testing could cause reduced sales, damage to our reputation, repair or remediation costs, delays in the release of new products or versions, or legal liability, which could adversely affect our business, financial condition, and results of operations. Although our license agreements typically contain provisions that eliminate or limit our exposure to liability, there is no assurance these provisions will withstand legal challenge.</w:t>
      </w:r>
    </w:p>
    <w:p w14:paraId="0B5D38F0" w14:textId="1D5F17DA" w:rsidR="00E5014F" w:rsidRPr="00F45C25" w:rsidRDefault="00E5014F" w:rsidP="00E5014F">
      <w:pPr>
        <w:pStyle w:val="NormalWeb"/>
        <w:spacing w:before="180" w:beforeAutospacing="0" w:after="0" w:afterAutospacing="0"/>
        <w:rPr>
          <w:rFonts w:cs="Arial"/>
          <w:sz w:val="8"/>
        </w:rPr>
      </w:pPr>
      <w:r w:rsidRPr="00F45C25">
        <w:rPr>
          <w:rFonts w:cs="Arial"/>
          <w:sz w:val="20"/>
          <w:szCs w:val="20"/>
        </w:rPr>
        <w:t xml:space="preserve">Our hardware products such as Xbox consoles, Surface devices, and other devices we </w:t>
      </w:r>
      <w:proofErr w:type="gramStart"/>
      <w:r w:rsidRPr="00F45C25">
        <w:rPr>
          <w:rFonts w:cs="Arial"/>
          <w:sz w:val="20"/>
          <w:szCs w:val="20"/>
        </w:rPr>
        <w:t>design</w:t>
      </w:r>
      <w:proofErr w:type="gramEnd"/>
      <w:r w:rsidRPr="00F45C25">
        <w:rPr>
          <w:rFonts w:cs="Arial"/>
          <w:sz w:val="20"/>
          <w:szCs w:val="20"/>
        </w:rPr>
        <w:t xml:space="preserve"> and market are highly complex. Failure to prevent, detect, or address defects in design, manufacture, or associated software could result in recalls, safety alerts</w:t>
      </w:r>
      <w:r w:rsidR="006B130B" w:rsidRPr="00F45C25">
        <w:rPr>
          <w:rFonts w:cs="Arial"/>
          <w:sz w:val="20"/>
          <w:szCs w:val="20"/>
        </w:rPr>
        <w:t>,</w:t>
      </w:r>
      <w:r w:rsidRPr="00F45C25">
        <w:rPr>
          <w:rFonts w:cs="Arial"/>
          <w:sz w:val="20"/>
          <w:szCs w:val="20"/>
        </w:rPr>
        <w:t xml:space="preserve"> or product liability claims, which could adversely affect our business and results of operations. </w:t>
      </w:r>
    </w:p>
    <w:p w14:paraId="0A2BA8C3" w14:textId="77777777" w:rsidR="00B53603" w:rsidRPr="00F45C25" w:rsidRDefault="00B53603" w:rsidP="00DC0676">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LEGAL, REGULATORY, AND LITIGATION RISKS</w:t>
      </w:r>
    </w:p>
    <w:p w14:paraId="47F600D4" w14:textId="522BBD35" w:rsidR="00B53603" w:rsidRPr="00F45C25" w:rsidRDefault="00B53603" w:rsidP="00DC0676">
      <w:pPr>
        <w:pStyle w:val="NormalWeb"/>
        <w:keepNext/>
        <w:spacing w:before="180" w:beforeAutospacing="0" w:after="0" w:afterAutospacing="0"/>
        <w:rPr>
          <w:rFonts w:cs="Arial"/>
          <w:sz w:val="8"/>
        </w:rPr>
      </w:pPr>
      <w:r w:rsidRPr="00F45C25">
        <w:rPr>
          <w:rFonts w:cs="Arial"/>
          <w:b/>
          <w:bCs/>
          <w:sz w:val="20"/>
          <w:szCs w:val="20"/>
        </w:rPr>
        <w:t xml:space="preserve">Government </w:t>
      </w:r>
      <w:r w:rsidRPr="00F45C25">
        <w:rPr>
          <w:rFonts w:cs="Arial"/>
          <w:b/>
          <w:sz w:val="20"/>
          <w:szCs w:val="20"/>
        </w:rPr>
        <w:t xml:space="preserve">enforcement under competition laws and new market </w:t>
      </w:r>
      <w:proofErr w:type="gramStart"/>
      <w:r w:rsidRPr="00F45C25">
        <w:rPr>
          <w:rFonts w:cs="Arial"/>
          <w:b/>
          <w:sz w:val="20"/>
          <w:szCs w:val="20"/>
        </w:rPr>
        <w:t>regulation</w:t>
      </w:r>
      <w:proofErr w:type="gramEnd"/>
      <w:r w:rsidRPr="00F45C25">
        <w:rPr>
          <w:rFonts w:cs="Arial"/>
          <w:b/>
          <w:bCs/>
          <w:sz w:val="20"/>
          <w:szCs w:val="20"/>
        </w:rPr>
        <w:t xml:space="preserve"> may limit how we design and market our products.</w:t>
      </w:r>
      <w:r w:rsidRPr="00F45C25">
        <w:rPr>
          <w:rFonts w:cs="Arial"/>
          <w:sz w:val="20"/>
          <w:szCs w:val="20"/>
        </w:rPr>
        <w:t> Government agencies closely scrutinize us under U.S. and foreign competition laws. Governments are actively enforcing competition laws and regulations and enacting new regulations to intervene in digital markets, and this includes markets such as the EU, the U</w:t>
      </w:r>
      <w:r w:rsidR="000D4AA1" w:rsidRPr="00F45C25">
        <w:rPr>
          <w:rFonts w:cs="Arial"/>
          <w:sz w:val="20"/>
          <w:szCs w:val="20"/>
        </w:rPr>
        <w:t xml:space="preserve">nited </w:t>
      </w:r>
      <w:r w:rsidRPr="00F45C25">
        <w:rPr>
          <w:rFonts w:cs="Arial"/>
          <w:sz w:val="20"/>
          <w:szCs w:val="20"/>
        </w:rPr>
        <w:t>K</w:t>
      </w:r>
      <w:r w:rsidR="000D4AA1" w:rsidRPr="00F45C25">
        <w:rPr>
          <w:rFonts w:cs="Arial"/>
          <w:sz w:val="20"/>
          <w:szCs w:val="20"/>
        </w:rPr>
        <w:t>ingdom</w:t>
      </w:r>
      <w:r w:rsidRPr="00F45C25">
        <w:rPr>
          <w:rFonts w:cs="Arial"/>
          <w:sz w:val="20"/>
          <w:szCs w:val="20"/>
        </w:rPr>
        <w:t>, the U.S., and China. Some jurisdictions also allow competitors or consumers to assert claims of anti-competitive conduct. U.S. and foreign antitrust authorities have previously brought enforcement actions and continue to scrutinize our business.</w:t>
      </w:r>
    </w:p>
    <w:p w14:paraId="438AA380"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For example, the European Commission (“the Commission”) has designated Windows and LinkedIn as core platform services subject to obligations under the EU Digital Markets Act, which prohibits certain self-preferencing behaviors and places limitations on certain data use among other obligations. The Commission also continues to closely scrutinize the design of high-volume Microsoft products and the terms on which we make certain technologies used in these products, such as file formats, programming interfaces, and protocols, available to other companies. Flagship product releases such as Microsoft 365 and Windows can receive significant scrutiny under EU or other competition laws. </w:t>
      </w:r>
    </w:p>
    <w:p w14:paraId="38AF4137" w14:textId="14FCA747" w:rsidR="00B53603" w:rsidRPr="00F45C25" w:rsidRDefault="00B53603" w:rsidP="00E27E74">
      <w:pPr>
        <w:pStyle w:val="NormalWeb"/>
        <w:keepNext/>
        <w:keepLines/>
        <w:spacing w:before="180" w:beforeAutospacing="0" w:after="240" w:afterAutospacing="0"/>
        <w:rPr>
          <w:rFonts w:cs="Arial"/>
          <w:sz w:val="20"/>
          <w:szCs w:val="20"/>
        </w:rPr>
      </w:pPr>
      <w:r w:rsidRPr="00F45C25">
        <w:rPr>
          <w:rFonts w:cs="Arial"/>
          <w:sz w:val="20"/>
          <w:szCs w:val="20"/>
        </w:rPr>
        <w:t>Our portfolio of first-party devices continues to grow; at the same time</w:t>
      </w:r>
      <w:r w:rsidR="00E27E74" w:rsidRPr="00F45C25">
        <w:rPr>
          <w:rFonts w:cs="Arial"/>
          <w:sz w:val="20"/>
          <w:szCs w:val="20"/>
        </w:rPr>
        <w:t>,</w:t>
      </w:r>
      <w:r w:rsidRPr="00F45C25">
        <w:rPr>
          <w:rFonts w:cs="Arial"/>
          <w:sz w:val="20"/>
          <w:szCs w:val="20"/>
        </w:rPr>
        <w:t xml:space="preserve"> our OEM partners offer a large variety of devices for our platforms. As a result,</w:t>
      </w:r>
      <w:r w:rsidR="00E27E74" w:rsidRPr="00F45C25">
        <w:rPr>
          <w:rFonts w:cs="Arial"/>
          <w:sz w:val="20"/>
          <w:szCs w:val="20"/>
        </w:rPr>
        <w:t xml:space="preserve"> we</w:t>
      </w:r>
      <w:r w:rsidRPr="00F45C25">
        <w:rPr>
          <w:rFonts w:cs="Arial"/>
          <w:sz w:val="20"/>
          <w:szCs w:val="20"/>
        </w:rPr>
        <w:t xml:space="preserve"> increasingly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36659B0C" w14:textId="66B9FF20" w:rsidR="00B53603" w:rsidRPr="00F45C25" w:rsidRDefault="00B53603" w:rsidP="00B53603">
      <w:pPr>
        <w:pStyle w:val="NormalWeb"/>
        <w:spacing w:before="180"/>
        <w:rPr>
          <w:rFonts w:cs="Arial"/>
          <w:sz w:val="20"/>
        </w:rPr>
      </w:pPr>
      <w:r w:rsidRPr="00F45C25">
        <w:rPr>
          <w:rFonts w:cs="Arial"/>
          <w:sz w:val="20"/>
          <w:szCs w:val="20"/>
        </w:rPr>
        <w:t>Competition law enforcement actions and court decisions along with new market regulations may result in fines or hinder our ability to provide the benefits of our software to consumers and businesses, reducing the attractiveness of our products and the revenue that comes from them. New competition law actions or obligations under market regulation schemes could be initiated, potentially using previous actions as precedent. The outcome of such actions, or steps taken to avoid them, could adversely affect us in a variety of ways, including causing us to withdraw products from or modify products for certain markets, decreasing the value of our assets, adversely affecting our ability to monetize our products, or inhibiting our ability to consummate acquisition or impose conditions on acquisitions that may reduce their value</w:t>
      </w:r>
      <w:r w:rsidR="00E27E74" w:rsidRPr="00F45C25">
        <w:rPr>
          <w:rFonts w:cs="Arial"/>
          <w:sz w:val="20"/>
          <w:szCs w:val="20"/>
        </w:rPr>
        <w:t>, which may adversely affect our business, financial condition, and results of operations.</w:t>
      </w:r>
    </w:p>
    <w:p w14:paraId="72F9DA72" w14:textId="4AAEE2BD" w:rsidR="00B53603" w:rsidRPr="00F45C25" w:rsidRDefault="00B53603" w:rsidP="00B53603">
      <w:pPr>
        <w:pStyle w:val="NormalWeb"/>
        <w:keepNext/>
        <w:spacing w:before="180" w:beforeAutospacing="0" w:after="0" w:afterAutospacing="0"/>
        <w:rPr>
          <w:rFonts w:cs="Arial"/>
          <w:sz w:val="20"/>
          <w:szCs w:val="20"/>
        </w:rPr>
      </w:pPr>
      <w:r w:rsidRPr="00F45C25">
        <w:rPr>
          <w:rFonts w:cs="Arial"/>
          <w:b/>
          <w:sz w:val="20"/>
          <w:szCs w:val="20"/>
        </w:rPr>
        <w:t>Laws and regulations relating to anti-corruption and trade could result in increased costs, fines, criminal penalties, or reputational damage.</w:t>
      </w:r>
      <w:r w:rsidRPr="00F45C25">
        <w:rPr>
          <w:rFonts w:cs="Arial"/>
          <w:sz w:val="20"/>
          <w:szCs w:val="20"/>
        </w:rPr>
        <w:t xml:space="preserve"> 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w:t>
      </w:r>
      <w:proofErr w:type="gramStart"/>
      <w:r w:rsidRPr="00F45C25">
        <w:rPr>
          <w:rFonts w:cs="Arial"/>
          <w:sz w:val="20"/>
          <w:szCs w:val="20"/>
        </w:rPr>
        <w:t>them, and</w:t>
      </w:r>
      <w:proofErr w:type="gramEnd"/>
      <w:r w:rsidRPr="00F45C25">
        <w:rPr>
          <w:rFonts w:cs="Arial"/>
          <w:sz w:val="20"/>
          <w:szCs w:val="20"/>
        </w:rPr>
        <w:t xml:space="preserve"> also cooperate with investigations by U.S. and foreign law enforcement authorities. An example of increasing international regulatory complexity is the EU Whistleblower Directive, initiated in 2021, which presents compliance challenges as it is implemented in different forms by EU member states. Most countries in which we operate also have competition laws that prohibit competitors from colluding or otherwise attempting to reduce competition between themselves. While we devote substantial resources to our</w:t>
      </w:r>
      <w:r w:rsidRPr="00F45C25" w:rsidDel="006678B1">
        <w:rPr>
          <w:rFonts w:cs="Arial"/>
          <w:sz w:val="20"/>
          <w:szCs w:val="20"/>
        </w:rPr>
        <w:t xml:space="preserve"> </w:t>
      </w:r>
      <w:r w:rsidRPr="00F45C25">
        <w:rPr>
          <w:rFonts w:cs="Arial"/>
          <w:sz w:val="20"/>
          <w:szCs w:val="20"/>
        </w:rPr>
        <w:t>U.S. and international compliance programs and have implemented policies, training, and internal controls designed to reduce the risk of corrupt payments and collusive activity, our employees, partners,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w:t>
      </w:r>
      <w:r w:rsidR="00827F47" w:rsidRPr="00F45C25">
        <w:rPr>
          <w:rFonts w:cs="Arial"/>
          <w:sz w:val="20"/>
          <w:szCs w:val="20"/>
        </w:rPr>
        <w:t>, which could adversely affect our business, financial condition, and results of operations.</w:t>
      </w:r>
    </w:p>
    <w:p w14:paraId="763E455E" w14:textId="3BA9FF59"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w:t>
      </w:r>
      <w:proofErr w:type="gramStart"/>
      <w:r w:rsidRPr="00F45C25">
        <w:rPr>
          <w:rFonts w:cs="Arial"/>
          <w:sz w:val="20"/>
          <w:szCs w:val="20"/>
        </w:rPr>
        <w:t>impact</w:t>
      </w:r>
      <w:proofErr w:type="gramEnd"/>
      <w:r w:rsidRPr="00F45C25">
        <w:rPr>
          <w:rFonts w:cs="Arial"/>
          <w:sz w:val="20"/>
          <w:szCs w:val="20"/>
        </w:rPr>
        <w:t xml:space="preserve"> the availability of goods or result in additional regulatory scrutiny. </w:t>
      </w:r>
      <w:r w:rsidRPr="00F45C25">
        <w:rPr>
          <w:rFonts w:cs="Arial"/>
          <w:sz w:val="20"/>
          <w:szCs w:val="20"/>
        </w:rPr>
        <w:lastRenderedPageBreak/>
        <w:t xml:space="preserve">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w:t>
      </w:r>
      <w:r w:rsidR="009240A9" w:rsidRPr="00F45C25">
        <w:rPr>
          <w:rFonts w:cs="Arial"/>
          <w:sz w:val="20"/>
          <w:szCs w:val="20"/>
        </w:rPr>
        <w:t>revenue</w:t>
      </w:r>
      <w:r w:rsidRPr="00F45C25">
        <w:rPr>
          <w:rFonts w:cs="Arial"/>
          <w:sz w:val="20"/>
          <w:szCs w:val="20"/>
        </w:rPr>
        <w:t>, increased costs, loss of export privileges, or criminal sanctions</w:t>
      </w:r>
      <w:r w:rsidR="009240A9" w:rsidRPr="00F45C25">
        <w:rPr>
          <w:rFonts w:cs="Arial"/>
          <w:sz w:val="20"/>
          <w:szCs w:val="20"/>
        </w:rPr>
        <w:t>, which could adversely affect our business, financial condition, and results of operations</w:t>
      </w:r>
      <w:r w:rsidRPr="00F45C25">
        <w:rPr>
          <w:rFonts w:cs="Arial"/>
          <w:sz w:val="20"/>
          <w:szCs w:val="20"/>
        </w:rPr>
        <w:t>.</w:t>
      </w:r>
    </w:p>
    <w:p w14:paraId="4DF80E06"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 xml:space="preserve">Laws and regulations relating to the handling of personal data may impede the adoption of our services or result in increased costs, legal claims, fines against us, </w:t>
      </w:r>
      <w:r w:rsidRPr="00F45C25">
        <w:rPr>
          <w:rFonts w:cs="Arial"/>
          <w:b/>
          <w:sz w:val="20"/>
          <w:szCs w:val="20"/>
        </w:rPr>
        <w:t>or reputational damage</w:t>
      </w:r>
      <w:r w:rsidRPr="00F45C25">
        <w:rPr>
          <w:rFonts w:cs="Arial"/>
          <w:b/>
          <w:bCs/>
          <w:sz w:val="20"/>
          <w:szCs w:val="20"/>
        </w:rPr>
        <w:t>.</w:t>
      </w:r>
      <w:r w:rsidRPr="00F45C25">
        <w:rPr>
          <w:rFonts w:cs="Arial"/>
          <w:sz w:val="20"/>
          <w:szCs w:val="20"/>
        </w:rPr>
        <w:t xml:space="preserve"> The growth of our Internet- and cloud-based services internationally relies increasingly on the movement of data across national boundaries. Legal requirements relating to the collection, storage, handling, and transfer of personal data continue to evolve. For example, while the EU-U.S. Data Privacy Framework (“DPF”) has been recognized as adequate under EU law to allow transfers of personal data from the EU to certified companies in the U.S., the DPF is subject to further legal challenge which could cause the legal requirements for data transfers from the EU to be uncertain. EU data protection authorities have and may again block the use of certain U.S.-based services that involve the transfer of data to the U.S. In the EU and other markets, potential new rules and restrictions on the flow of data across borders could increase the cost and complexity of delivering our products and services. In addition, the EU General Data Protection Regulation (“GDPR”), which applies to </w:t>
      </w:r>
      <w:proofErr w:type="gramStart"/>
      <w:r w:rsidRPr="00F45C25">
        <w:rPr>
          <w:rFonts w:cs="Arial"/>
          <w:sz w:val="20"/>
          <w:szCs w:val="20"/>
        </w:rPr>
        <w:t>all of</w:t>
      </w:r>
      <w:proofErr w:type="gramEnd"/>
      <w:r w:rsidRPr="00F45C25">
        <w:rPr>
          <w:rFonts w:cs="Arial"/>
          <w:sz w:val="20"/>
          <w:szCs w:val="20"/>
        </w:rPr>
        <w:t xml:space="preserve">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w:t>
      </w:r>
      <w:proofErr w:type="gramStart"/>
      <w:r w:rsidRPr="00F45C25">
        <w:rPr>
          <w:rFonts w:cs="Arial"/>
          <w:sz w:val="20"/>
          <w:szCs w:val="20"/>
        </w:rPr>
        <w:t>restriction</w:t>
      </w:r>
      <w:proofErr w:type="gramEnd"/>
      <w:r w:rsidRPr="00F45C25">
        <w:rPr>
          <w:rFonts w:cs="Arial"/>
          <w:sz w:val="20"/>
          <w:szCs w:val="20"/>
        </w:rPr>
        <w:t xml:space="preserve">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these and other data regulations, or if our implementation to comply makes our offerings less attractive. Compliance with these obligations depends in part on how particular regulators interpret and apply them. If we fail to comply, or if regulators </w:t>
      </w:r>
      <w:proofErr w:type="gramStart"/>
      <w:r w:rsidRPr="00F45C25">
        <w:rPr>
          <w:rFonts w:cs="Arial"/>
          <w:sz w:val="20"/>
          <w:szCs w:val="20"/>
        </w:rPr>
        <w:t>assert</w:t>
      </w:r>
      <w:proofErr w:type="gramEnd"/>
      <w:r w:rsidRPr="00F45C25">
        <w:rPr>
          <w:rFonts w:cs="Arial"/>
          <w:sz w:val="20"/>
          <w:szCs w:val="20"/>
        </w:rPr>
        <w:t xml:space="preserve"> we have failed to comply (including in response to complaints made by customers), it may lead to regulatory enforcement actions, which can</w:t>
      </w:r>
      <w:r w:rsidRPr="00F45C25">
        <w:rPr>
          <w:rFonts w:cs="Arial"/>
          <w:bCs/>
          <w:iCs/>
          <w:sz w:val="20"/>
          <w:szCs w:val="20"/>
        </w:rPr>
        <w:t xml:space="preserve"> </w:t>
      </w:r>
      <w:r w:rsidRPr="00F45C25">
        <w:rPr>
          <w:rFonts w:cs="Arial"/>
          <w:sz w:val="20"/>
          <w:szCs w:val="20"/>
        </w:rPr>
        <w:t>result in significant monetary penalties, private lawsuits, reputational damage,</w:t>
      </w:r>
      <w:r w:rsidRPr="00F45C25">
        <w:rPr>
          <w:rFonts w:eastAsiaTheme="minorHAnsi" w:cs="Arial"/>
          <w:sz w:val="20"/>
          <w:szCs w:val="20"/>
        </w:rPr>
        <w:t xml:space="preserve"> </w:t>
      </w:r>
      <w:r w:rsidRPr="00F45C25">
        <w:rPr>
          <w:rFonts w:eastAsiaTheme="minorEastAsia" w:cs="Arial"/>
          <w:sz w:val="20"/>
          <w:szCs w:val="20"/>
        </w:rPr>
        <w:t xml:space="preserve">blockage of product offerings or of international data transfers, </w:t>
      </w:r>
      <w:r w:rsidRPr="00F45C25">
        <w:rPr>
          <w:rFonts w:cs="Arial"/>
          <w:sz w:val="20"/>
          <w:szCs w:val="20"/>
        </w:rPr>
        <w:t>and loss of customers. The highest fines assessed under GDPR have recently been increasing, especially against large technology companies, and European data protection authorities have taken action to block or remove services from their markets. Jurisdictions around the world, such as China, India, and states in the U.S. have adopted, or are considering adopting or expanding, laws and regulations imposing obligations regarding the collection, handling, and transfer of personal data.</w:t>
      </w:r>
    </w:p>
    <w:p w14:paraId="3E9150A0" w14:textId="6FBE2450" w:rsidR="005D4813" w:rsidRPr="00F45C25" w:rsidRDefault="005D4813" w:rsidP="005D4813">
      <w:pPr>
        <w:pStyle w:val="NormalWeb"/>
        <w:spacing w:before="180" w:beforeAutospacing="0" w:after="0" w:afterAutospacing="0"/>
        <w:rPr>
          <w:rFonts w:cs="Arial"/>
          <w:sz w:val="20"/>
          <w:szCs w:val="20"/>
        </w:rPr>
      </w:pPr>
      <w:r w:rsidRPr="00F45C25">
        <w:rPr>
          <w:rFonts w:cs="Arial"/>
          <w:sz w:val="20"/>
          <w:szCs w:val="20"/>
        </w:rPr>
        <w:t>Our investment in gaining insights from data is becoming central to the value of the services we deliver to customers, including AI services</w:t>
      </w:r>
      <w:proofErr w:type="gramStart"/>
      <w:r w:rsidRPr="00F45C25">
        <w:rPr>
          <w:rFonts w:cs="Arial"/>
          <w:sz w:val="20"/>
          <w:szCs w:val="20"/>
        </w:rPr>
        <w:t>, to</w:t>
      </w:r>
      <w:proofErr w:type="gramEnd"/>
      <w:r w:rsidRPr="00F45C25">
        <w:rPr>
          <w:rFonts w:cs="Arial"/>
          <w:sz w:val="20"/>
          <w:szCs w:val="20"/>
        </w:rPr>
        <w:t xml:space="preserve">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 Failure to comply with existing or new rules may result in significant penalties or orders to stop the alleged noncompliant activity, negative publicity, and diversion of management time and effort.</w:t>
      </w:r>
    </w:p>
    <w:p w14:paraId="727013A6" w14:textId="7BBF697A"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 xml:space="preserve">Existing and increasing legal and regulatory requirements could adversely affect our results of operations. </w:t>
      </w:r>
      <w:r w:rsidRPr="00F45C25">
        <w:rPr>
          <w:rFonts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w:t>
      </w:r>
      <w:r w:rsidR="008A3003" w:rsidRPr="00F45C25">
        <w:rPr>
          <w:rFonts w:cs="Arial"/>
          <w:sz w:val="20"/>
          <w:szCs w:val="20"/>
        </w:rPr>
        <w:t xml:space="preserve">digital accessibility, </w:t>
      </w:r>
      <w:r w:rsidRPr="00F45C25">
        <w:rPr>
          <w:rFonts w:cs="Arial"/>
          <w:sz w:val="20"/>
          <w:szCs w:val="20"/>
        </w:rPr>
        <w:t xml:space="preserve">advertising, and online content. Laws in several jurisdictions, including EU Member State laws under the European Electronic Communications Code, increasingly define certain of our services as regulated telecommunications services. This trend may continue and will result in these offerings being </w:t>
      </w:r>
      <w:r w:rsidR="008A3003" w:rsidRPr="00F45C25">
        <w:rPr>
          <w:rFonts w:cs="Arial"/>
          <w:sz w:val="20"/>
          <w:szCs w:val="20"/>
        </w:rPr>
        <w:t>subject</w:t>
      </w:r>
      <w:r w:rsidRPr="00F45C25">
        <w:rPr>
          <w:rFonts w:cs="Arial"/>
          <w:sz w:val="20"/>
          <w:szCs w:val="20"/>
        </w:rPr>
        <w:t xml:space="preserve"> to additional data protection, security, law enforcement surveillance, and other obligations. Regulators and private litigants may assert that our collection, use, and management of customer data and other information is inconsistent with their laws and regulations, including laws that apply to the tracking of users </w:t>
      </w:r>
      <w:r w:rsidRPr="00F45C25">
        <w:rPr>
          <w:rFonts w:cs="Arial"/>
          <w:sz w:val="20"/>
          <w:szCs w:val="20"/>
        </w:rPr>
        <w:lastRenderedPageBreak/>
        <w:t xml:space="preserve">via technology such as cookies. In addition, laws </w:t>
      </w:r>
      <w:r w:rsidRPr="00F45C25">
        <w:rPr>
          <w:rFonts w:eastAsiaTheme="minorEastAsia" w:cs="Arial"/>
          <w:sz w:val="20"/>
          <w:szCs w:val="20"/>
        </w:rPr>
        <w:t xml:space="preserve">requiring us to retrieve and produce customer data in response to compulsory legal demands from law enforcement and </w:t>
      </w:r>
      <w:proofErr w:type="gramStart"/>
      <w:r w:rsidRPr="00F45C25">
        <w:rPr>
          <w:rFonts w:cs="Arial"/>
          <w:sz w:val="20"/>
          <w:szCs w:val="20"/>
        </w:rPr>
        <w:t>governmental</w:t>
      </w:r>
      <w:proofErr w:type="gramEnd"/>
      <w:r w:rsidRPr="00F45C25">
        <w:rPr>
          <w:rFonts w:cs="Arial"/>
          <w:sz w:val="20"/>
          <w:szCs w:val="20"/>
        </w:rPr>
        <w:t xml:space="preserve"> </w:t>
      </w:r>
      <w:r w:rsidRPr="00F45C25">
        <w:rPr>
          <w:rFonts w:eastAsiaTheme="minorEastAsia" w:cs="Arial"/>
          <w:sz w:val="20"/>
          <w:szCs w:val="20"/>
        </w:rPr>
        <w:t>authorities are expanding and the requests we are experiencing are increasing in volume and complexity</w:t>
      </w:r>
      <w:r w:rsidRPr="00F45C25">
        <w:rPr>
          <w:rFonts w:cs="Arial"/>
          <w:sz w:val="20"/>
          <w:szCs w:val="20"/>
        </w:rPr>
        <w:t xml:space="preserve">. New environmental, social, and governance laws and regulations are expanding mandatory disclosure, reporting, and diligence requirements. Legislative or regulatory action relating to cybersecurity requirements may increase the costs to develop, implement, or secure our products and services. Legislative and regulatory action is emerging in the areas of AI and content moderation, which could increase costs or restrict opportunity. </w:t>
      </w:r>
      <w:r w:rsidR="008A3003" w:rsidRPr="00F45C25">
        <w:rPr>
          <w:rFonts w:cs="Arial"/>
          <w:sz w:val="20"/>
          <w:szCs w:val="20"/>
        </w:rPr>
        <w:t xml:space="preserve">For example, the EU’s AI Act may increase costs or </w:t>
      </w:r>
      <w:proofErr w:type="gramStart"/>
      <w:r w:rsidR="008A3003" w:rsidRPr="00F45C25">
        <w:rPr>
          <w:rFonts w:cs="Arial"/>
          <w:sz w:val="20"/>
          <w:szCs w:val="20"/>
        </w:rPr>
        <w:t>impact</w:t>
      </w:r>
      <w:proofErr w:type="gramEnd"/>
      <w:r w:rsidR="008A3003" w:rsidRPr="00F45C25">
        <w:rPr>
          <w:rFonts w:cs="Arial"/>
          <w:sz w:val="20"/>
          <w:szCs w:val="20"/>
        </w:rPr>
        <w:t xml:space="preserve"> the provision or </w:t>
      </w:r>
      <w:r w:rsidRPr="00F45C25">
        <w:rPr>
          <w:rFonts w:cs="Arial"/>
          <w:sz w:val="20"/>
          <w:szCs w:val="20"/>
        </w:rPr>
        <w:t xml:space="preserve">operation of our AI </w:t>
      </w:r>
      <w:r w:rsidR="008A3003" w:rsidRPr="00F45C25">
        <w:rPr>
          <w:rFonts w:cs="Arial"/>
          <w:sz w:val="20"/>
          <w:szCs w:val="20"/>
        </w:rPr>
        <w:t>models and services in the European market.</w:t>
      </w:r>
      <w:r w:rsidRPr="00F45C25">
        <w:rPr>
          <w:rFonts w:cs="Arial"/>
          <w:sz w:val="20"/>
          <w:szCs w:val="20"/>
        </w:rPr>
        <w:t xml:space="preserve"> </w:t>
      </w:r>
    </w:p>
    <w:p w14:paraId="50AEAB2F" w14:textId="793E54B8"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How these laws and regulations apply to our business </w:t>
      </w:r>
      <w:proofErr w:type="gramStart"/>
      <w:r w:rsidRPr="00F45C25">
        <w:rPr>
          <w:rFonts w:cs="Arial"/>
          <w:sz w:val="20"/>
          <w:szCs w:val="20"/>
        </w:rPr>
        <w:t>is</w:t>
      </w:r>
      <w:proofErr w:type="gramEnd"/>
      <w:r w:rsidRPr="00F45C25">
        <w:rPr>
          <w:rFonts w:cs="Arial"/>
          <w:sz w:val="20"/>
          <w:szCs w:val="20"/>
        </w:rPr>
        <w:t xml:space="preserve">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criminal sanctions, or orders we cease the alleged noncompliant activity. In addition, </w:t>
      </w:r>
      <w:r w:rsidRPr="00F45C25">
        <w:rPr>
          <w:rFonts w:eastAsiaTheme="minorEastAsia" w:cs="Arial"/>
          <w:sz w:val="20"/>
          <w:szCs w:val="20"/>
        </w:rPr>
        <w:t>there is increasing pressure from advocacy groups, regulators, competitors, customers, and other stakeholders across many of these areas. If our products do not meet customer expectations or legal requirements, we could face regulatory or legal actions</w:t>
      </w:r>
      <w:r w:rsidR="008A3003" w:rsidRPr="00F45C25">
        <w:rPr>
          <w:rFonts w:eastAsiaTheme="minorEastAsia" w:cs="Arial"/>
          <w:sz w:val="20"/>
          <w:szCs w:val="20"/>
        </w:rPr>
        <w:t>, and our business, operations, financial condition, and results of operations could be adversely affected</w:t>
      </w:r>
      <w:r w:rsidRPr="00F45C25">
        <w:rPr>
          <w:rFonts w:eastAsiaTheme="minorEastAsia" w:cs="Arial"/>
          <w:sz w:val="20"/>
          <w:szCs w:val="20"/>
        </w:rPr>
        <w:t>.</w:t>
      </w:r>
    </w:p>
    <w:p w14:paraId="6AF19AA8" w14:textId="52BD903B" w:rsidR="00B53603" w:rsidRPr="00F45C25" w:rsidRDefault="00B53603" w:rsidP="00B53603">
      <w:pPr>
        <w:pStyle w:val="NormalWeb"/>
        <w:spacing w:before="180" w:beforeAutospacing="0" w:after="0" w:afterAutospacing="0"/>
        <w:rPr>
          <w:rFonts w:cs="Arial"/>
          <w:sz w:val="8"/>
        </w:rPr>
      </w:pPr>
      <w:r w:rsidRPr="00F45C25">
        <w:rPr>
          <w:rFonts w:cs="Arial"/>
          <w:b/>
          <w:bCs/>
          <w:sz w:val="20"/>
          <w:szCs w:val="20"/>
        </w:rPr>
        <w:t>We have claims and lawsuits against us that may result in adverse outcomes.</w:t>
      </w:r>
      <w:r w:rsidRPr="00F45C25">
        <w:rPr>
          <w:rFonts w:cs="Arial"/>
          <w:sz w:val="20"/>
          <w:szCs w:val="20"/>
        </w:rPr>
        <w:t xml:space="preserve"> We are subject to a variety of claims and lawsuits. These claims may arise from a wide variety of business practices and initiatives, including major new product releases, AI services, significant business transactions, warranty or product claims, employment practices, and regulation. </w:t>
      </w:r>
      <w:r w:rsidR="00C05E42" w:rsidRPr="00F45C25">
        <w:rPr>
          <w:rFonts w:cs="Arial"/>
          <w:sz w:val="20"/>
          <w:szCs w:val="20"/>
        </w:rPr>
        <w:t xml:space="preserve">As we continue to expand our business and </w:t>
      </w:r>
      <w:proofErr w:type="gramStart"/>
      <w:r w:rsidR="00C05E42" w:rsidRPr="00F45C25">
        <w:rPr>
          <w:rFonts w:cs="Arial"/>
          <w:sz w:val="20"/>
          <w:szCs w:val="20"/>
        </w:rPr>
        <w:t>offerings</w:t>
      </w:r>
      <w:proofErr w:type="gramEnd"/>
      <w:r w:rsidR="00C05E42" w:rsidRPr="00F45C25">
        <w:rPr>
          <w:rFonts w:cs="Arial"/>
          <w:sz w:val="20"/>
          <w:szCs w:val="20"/>
        </w:rPr>
        <w:t>, we may experience new and novel legal claims.</w:t>
      </w:r>
      <w:r w:rsidR="00C05E42" w:rsidRPr="00F45C25" w:rsidDel="0064492E">
        <w:rPr>
          <w:rFonts w:cs="Arial"/>
          <w:sz w:val="20"/>
          <w:szCs w:val="20"/>
        </w:rPr>
        <w:t xml:space="preserve"> </w:t>
      </w:r>
      <w:proofErr w:type="gramStart"/>
      <w:r w:rsidRPr="00F45C25">
        <w:rPr>
          <w:rFonts w:cs="Arial"/>
          <w:sz w:val="20"/>
          <w:szCs w:val="20"/>
        </w:rPr>
        <w:t>Adverse</w:t>
      </w:r>
      <w:proofErr w:type="gramEnd"/>
      <w:r w:rsidRPr="00F45C25">
        <w:rPr>
          <w:rFonts w:cs="Arial"/>
          <w:sz w:val="20"/>
          <w:szCs w:val="20"/>
        </w:rPr>
        <w:t xml:space="preserve"> outcomes in some or </w:t>
      </w:r>
      <w:proofErr w:type="gramStart"/>
      <w:r w:rsidRPr="00F45C25">
        <w:rPr>
          <w:rFonts w:cs="Arial"/>
          <w:sz w:val="20"/>
          <w:szCs w:val="20"/>
        </w:rPr>
        <w:t>all of</w:t>
      </w:r>
      <w:proofErr w:type="gramEnd"/>
      <w:r w:rsidRPr="00F45C25">
        <w:rPr>
          <w:rFonts w:cs="Arial"/>
          <w:sz w:val="20"/>
          <w:szCs w:val="20"/>
        </w:rPr>
        <w:t xml:space="preserve"> these claims may result in significant monetary </w:t>
      </w:r>
      <w:proofErr w:type="gramStart"/>
      <w:r w:rsidRPr="00F45C25">
        <w:rPr>
          <w:rFonts w:cs="Arial"/>
          <w:sz w:val="20"/>
          <w:szCs w:val="20"/>
        </w:rPr>
        <w:t>damages</w:t>
      </w:r>
      <w:proofErr w:type="gramEnd"/>
      <w:r w:rsidRPr="00F45C25">
        <w:rPr>
          <w:rFonts w:cs="Arial"/>
          <w:sz w:val="20"/>
          <w:szCs w:val="20"/>
        </w:rPr>
        <w:t xml:space="preserve"> or injunctive relief that could adversely affect our ability to conduct our business. </w:t>
      </w:r>
      <w:r w:rsidR="00C05E42" w:rsidRPr="00F45C25">
        <w:rPr>
          <w:rFonts w:cs="Arial"/>
          <w:sz w:val="20"/>
          <w:szCs w:val="20"/>
        </w:rPr>
        <w:t>Litigation</w:t>
      </w:r>
      <w:r w:rsidRPr="00F45C25">
        <w:rPr>
          <w:rFonts w:cs="Arial"/>
          <w:sz w:val="20"/>
          <w:szCs w:val="20"/>
        </w:rPr>
        <w:t xml:space="preserve"> and other claims are subject to inherent uncertainties and management’s view of these matters may change in the future. A material adverse impact</w:t>
      </w:r>
      <w:r w:rsidRPr="00F45C25" w:rsidDel="007308C9">
        <w:rPr>
          <w:rFonts w:cs="Arial"/>
          <w:sz w:val="20"/>
          <w:szCs w:val="20"/>
        </w:rPr>
        <w:t xml:space="preserve"> </w:t>
      </w:r>
      <w:proofErr w:type="gramStart"/>
      <w:r w:rsidR="00C05E42" w:rsidRPr="00F45C25">
        <w:rPr>
          <w:rFonts w:cs="Arial"/>
          <w:sz w:val="20"/>
          <w:szCs w:val="20"/>
        </w:rPr>
        <w:t>to</w:t>
      </w:r>
      <w:proofErr w:type="gramEnd"/>
      <w:r w:rsidRPr="00F45C25">
        <w:rPr>
          <w:rFonts w:cs="Arial"/>
          <w:sz w:val="20"/>
          <w:szCs w:val="20"/>
        </w:rPr>
        <w:t xml:space="preserve"> our financial </w:t>
      </w:r>
      <w:r w:rsidR="00C05E42" w:rsidRPr="00F45C25">
        <w:rPr>
          <w:rFonts w:cs="Arial"/>
          <w:sz w:val="20"/>
          <w:szCs w:val="20"/>
        </w:rPr>
        <w:t>condition and results of operations</w:t>
      </w:r>
      <w:r w:rsidRPr="00F45C25">
        <w:rPr>
          <w:rFonts w:cs="Arial"/>
          <w:sz w:val="20"/>
          <w:szCs w:val="20"/>
        </w:rPr>
        <w:t xml:space="preserve"> could occur for the period in which the effect of an unfavorable outcome becomes probable and reasonably estimable.</w:t>
      </w:r>
    </w:p>
    <w:p w14:paraId="2938739D" w14:textId="4D52FE93" w:rsidR="007B51FB" w:rsidRPr="00F45C25" w:rsidRDefault="00B53603" w:rsidP="00B53603">
      <w:pPr>
        <w:pStyle w:val="NormalWeb"/>
        <w:spacing w:before="180" w:beforeAutospacing="0" w:after="0" w:afterAutospacing="0"/>
        <w:rPr>
          <w:rFonts w:cs="Arial"/>
          <w:spacing w:val="-2"/>
          <w:sz w:val="20"/>
          <w:szCs w:val="20"/>
        </w:rPr>
      </w:pPr>
      <w:r w:rsidRPr="00F45C25">
        <w:rPr>
          <w:rFonts w:cs="Arial"/>
          <w:b/>
          <w:bCs/>
          <w:spacing w:val="-2"/>
          <w:sz w:val="20"/>
          <w:szCs w:val="20"/>
        </w:rPr>
        <w:t xml:space="preserve">Our business with government customers may present additional uncertainties. </w:t>
      </w:r>
      <w:r w:rsidRPr="00F45C25">
        <w:rPr>
          <w:rFonts w:cs="Arial"/>
          <w:spacing w:val="-2"/>
          <w:sz w:val="20"/>
          <w:szCs w:val="20"/>
        </w:rPr>
        <w:t xml:space="preserve">We derive substantial revenue from government contracts. Government contracts generally can present risks and challenges </w:t>
      </w:r>
      <w:proofErr w:type="gramStart"/>
      <w:r w:rsidRPr="00F45C25">
        <w:rPr>
          <w:rFonts w:cs="Arial"/>
          <w:spacing w:val="-2"/>
          <w:sz w:val="20"/>
          <w:szCs w:val="20"/>
        </w:rPr>
        <w:t>not present</w:t>
      </w:r>
      <w:proofErr w:type="gramEnd"/>
      <w:r w:rsidRPr="00F45C25">
        <w:rPr>
          <w:rFonts w:cs="Arial"/>
          <w:spacing w:val="-2"/>
          <w:sz w:val="20"/>
          <w:szCs w:val="20"/>
        </w:rPr>
        <w:t xml:space="preserve">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w:t>
      </w:r>
      <w:r w:rsidR="007B51FB" w:rsidRPr="00F45C25">
        <w:rPr>
          <w:rFonts w:cs="Arial"/>
          <w:spacing w:val="-2"/>
          <w:sz w:val="20"/>
          <w:szCs w:val="20"/>
        </w:rPr>
        <w:t>These events could negatively impact our financial condition, results of operations, and reputation.</w:t>
      </w:r>
    </w:p>
    <w:p w14:paraId="59D04E8D" w14:textId="46C9E4C4" w:rsidR="00B53603"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We may have additional tax liabilities.</w:t>
      </w:r>
      <w:r w:rsidRPr="00F45C25">
        <w:rPr>
          <w:rFonts w:cs="Arial"/>
          <w:sz w:val="20"/>
          <w:szCs w:val="20"/>
        </w:rPr>
        <w:t> </w:t>
      </w:r>
      <w:r w:rsidRPr="00F45C25">
        <w:rPr>
          <w:rFonts w:eastAsia="SimSun" w:cs="Arial"/>
          <w:sz w:val="20"/>
          <w:szCs w:val="20"/>
        </w:rPr>
        <w:t xml:space="preserve">We are subject to income taxes in the U.S. and many foreign jurisdictions. Significant judgment is required in determining our worldwide provision for income taxes. </w:t>
      </w:r>
      <w:proofErr w:type="gramStart"/>
      <w:r w:rsidRPr="00F45C25">
        <w:rPr>
          <w:rFonts w:eastAsia="SimSun" w:cs="Arial"/>
          <w:sz w:val="20"/>
          <w:szCs w:val="20"/>
        </w:rPr>
        <w:t>In the course of</w:t>
      </w:r>
      <w:proofErr w:type="gramEnd"/>
      <w:r w:rsidRPr="00F45C25">
        <w:rPr>
          <w:rFonts w:eastAsia="SimSun" w:cs="Arial"/>
          <w:sz w:val="20"/>
          <w:szCs w:val="20"/>
        </w:rPr>
        <w:t xml:space="preserve"> our business, there are many transactions and calculations where the ultimate tax determination is uncertain. </w:t>
      </w:r>
      <w:r w:rsidR="00F951C5" w:rsidRPr="00F45C25">
        <w:rPr>
          <w:rFonts w:cs="Arial"/>
          <w:sz w:val="20"/>
          <w:szCs w:val="20"/>
        </w:rPr>
        <w:t xml:space="preserve">We may recognize additional tax expense and be subject to additional tax liabilities due to changes in </w:t>
      </w:r>
      <w:r w:rsidR="00C33674" w:rsidRPr="00F45C25">
        <w:rPr>
          <w:rFonts w:cs="Arial"/>
          <w:sz w:val="20"/>
          <w:szCs w:val="20"/>
        </w:rPr>
        <w:t xml:space="preserve">tax </w:t>
      </w:r>
      <w:r w:rsidR="00F951C5" w:rsidRPr="00F45C25">
        <w:rPr>
          <w:rFonts w:cs="Arial"/>
          <w:sz w:val="20"/>
          <w:szCs w:val="20"/>
        </w:rPr>
        <w:t xml:space="preserve">laws, regulations, </w:t>
      </w:r>
      <w:r w:rsidR="00C33674" w:rsidRPr="00F45C25">
        <w:rPr>
          <w:rFonts w:cs="Arial"/>
          <w:sz w:val="20"/>
          <w:szCs w:val="20"/>
        </w:rPr>
        <w:t xml:space="preserve">and </w:t>
      </w:r>
      <w:r w:rsidR="00F951C5" w:rsidRPr="00F45C25">
        <w:rPr>
          <w:rFonts w:cs="Arial"/>
          <w:sz w:val="20"/>
          <w:szCs w:val="20"/>
        </w:rPr>
        <w:t>administrative practices</w:t>
      </w:r>
      <w:r w:rsidR="00C33674" w:rsidRPr="00F45C25">
        <w:rPr>
          <w:rFonts w:cs="Arial"/>
          <w:sz w:val="20"/>
          <w:szCs w:val="20"/>
        </w:rPr>
        <w:t xml:space="preserve"> and</w:t>
      </w:r>
      <w:r w:rsidR="00F951C5" w:rsidRPr="00F45C25">
        <w:rPr>
          <w:rFonts w:cs="Arial"/>
          <w:sz w:val="20"/>
          <w:szCs w:val="20"/>
        </w:rPr>
        <w:t xml:space="preserve"> principles, including changes to the global tax framework, in various jurisdictions. In recent years, multiple domestic and international tax proposals were proposed to impose greater tax burdens on large multinational enterprises. For example, the </w:t>
      </w:r>
      <w:proofErr w:type="spellStart"/>
      <w:r w:rsidR="00F951C5" w:rsidRPr="00F45C25">
        <w:rPr>
          <w:rFonts w:cs="Arial"/>
          <w:sz w:val="20"/>
          <w:szCs w:val="20"/>
        </w:rPr>
        <w:t>Organisation</w:t>
      </w:r>
      <w:proofErr w:type="spellEnd"/>
      <w:r w:rsidR="00F951C5" w:rsidRPr="00F45C25">
        <w:rPr>
          <w:rFonts w:cs="Arial"/>
          <w:sz w:val="20"/>
          <w:szCs w:val="20"/>
        </w:rPr>
        <w:t xml:space="preserve"> for Economic Co-operation and Development </w:t>
      </w:r>
      <w:proofErr w:type="gramStart"/>
      <w:r w:rsidR="00F951C5" w:rsidRPr="00F45C25">
        <w:rPr>
          <w:rFonts w:cs="Arial"/>
          <w:sz w:val="20"/>
          <w:szCs w:val="20"/>
        </w:rPr>
        <w:t>continues</w:t>
      </w:r>
      <w:proofErr w:type="gramEnd"/>
      <w:r w:rsidR="00F951C5" w:rsidRPr="00F45C25">
        <w:rPr>
          <w:rFonts w:cs="Arial"/>
          <w:sz w:val="20"/>
          <w:szCs w:val="20"/>
        </w:rPr>
        <w:t xml:space="preserve"> to advance proposals </w:t>
      </w:r>
      <w:r w:rsidR="00AF3E34" w:rsidRPr="00F45C25">
        <w:rPr>
          <w:rFonts w:cs="Arial"/>
          <w:sz w:val="20"/>
          <w:szCs w:val="20"/>
        </w:rPr>
        <w:t>or guidance in</w:t>
      </w:r>
      <w:r w:rsidR="00F951C5" w:rsidRPr="00F45C25">
        <w:rPr>
          <w:rFonts w:cs="Arial"/>
          <w:sz w:val="20"/>
          <w:szCs w:val="20"/>
        </w:rPr>
        <w:t xml:space="preserve"> international </w:t>
      </w:r>
      <w:r w:rsidR="00AF3E34" w:rsidRPr="00F45C25">
        <w:rPr>
          <w:rFonts w:cs="Arial"/>
          <w:sz w:val="20"/>
          <w:szCs w:val="20"/>
        </w:rPr>
        <w:t>taxation</w:t>
      </w:r>
      <w:r w:rsidR="00F951C5" w:rsidRPr="00F45C25">
        <w:rPr>
          <w:rFonts w:cs="Arial"/>
          <w:sz w:val="20"/>
          <w:szCs w:val="20"/>
        </w:rPr>
        <w:t xml:space="preserve">, including the </w:t>
      </w:r>
      <w:r w:rsidR="00AF3E34" w:rsidRPr="00F45C25">
        <w:rPr>
          <w:rFonts w:cs="Arial"/>
          <w:sz w:val="20"/>
          <w:szCs w:val="20"/>
        </w:rPr>
        <w:t xml:space="preserve">establishment </w:t>
      </w:r>
      <w:r w:rsidR="00F951C5" w:rsidRPr="00F45C25">
        <w:rPr>
          <w:rFonts w:cs="Arial"/>
          <w:sz w:val="20"/>
          <w:szCs w:val="20"/>
        </w:rPr>
        <w:t xml:space="preserve">of </w:t>
      </w:r>
      <w:r w:rsidR="00AF3E34" w:rsidRPr="00F45C25">
        <w:rPr>
          <w:rFonts w:cs="Arial"/>
          <w:sz w:val="20"/>
          <w:szCs w:val="20"/>
        </w:rPr>
        <w:t>a</w:t>
      </w:r>
      <w:r w:rsidR="00F951C5" w:rsidRPr="00F45C25">
        <w:rPr>
          <w:rFonts w:cs="Arial"/>
          <w:sz w:val="20"/>
          <w:szCs w:val="20"/>
        </w:rPr>
        <w:t xml:space="preserve"> global minimum tax.</w:t>
      </w:r>
    </w:p>
    <w:p w14:paraId="3199E40D" w14:textId="5D56222D" w:rsidR="00BE7F09" w:rsidRPr="00F45C25" w:rsidRDefault="00BE7F09" w:rsidP="00BE7F09">
      <w:pPr>
        <w:pStyle w:val="NormalWeb"/>
        <w:spacing w:before="180" w:beforeAutospacing="0" w:after="0" w:afterAutospacing="0"/>
        <w:rPr>
          <w:rFonts w:cs="Arial"/>
          <w:sz w:val="20"/>
          <w:szCs w:val="20"/>
        </w:rPr>
      </w:pPr>
      <w:r w:rsidRPr="00F45C25">
        <w:rPr>
          <w:rFonts w:cs="Arial"/>
          <w:sz w:val="20"/>
          <w:szCs w:val="20"/>
        </w:rPr>
        <w:t xml:space="preserve">We are regularly under audit by tax authorities in different jurisdictions. Although we believe that our provision for income taxes and our tax estimates </w:t>
      </w:r>
      <w:proofErr w:type="gramStart"/>
      <w:r w:rsidRPr="00F45C25">
        <w:rPr>
          <w:rFonts w:cs="Arial"/>
          <w:sz w:val="20"/>
          <w:szCs w:val="20"/>
        </w:rPr>
        <w:t>are</w:t>
      </w:r>
      <w:proofErr w:type="gramEnd"/>
      <w:r w:rsidRPr="00F45C25">
        <w:rPr>
          <w:rFonts w:cs="Arial"/>
          <w:sz w:val="20"/>
          <w:szCs w:val="20"/>
        </w:rPr>
        <w:t xml:space="preserve"> reasonable, tax authorities may disagree with certain positions we have taken. In addition, economic and political pressures to increase tax revenue in various jurisdictions may make resolving tax disputes favorably more difficult. We are currently under Internal Revenue Service (“IRS”) audit for prior tax years and have received Notices of Proposed Adjustment (“NOPAs”) from the IRS for the tax years 2004 to 2013. The primary issues in the NOPAs relate to intercompany transfer pricing. In </w:t>
      </w:r>
      <w:proofErr w:type="gramStart"/>
      <w:r w:rsidRPr="00F45C25">
        <w:rPr>
          <w:rFonts w:cs="Arial"/>
          <w:sz w:val="20"/>
          <w:szCs w:val="20"/>
        </w:rPr>
        <w:t>the NOPAs</w:t>
      </w:r>
      <w:proofErr w:type="gramEnd"/>
      <w:r w:rsidRPr="00F45C25">
        <w:rPr>
          <w:rFonts w:cs="Arial"/>
          <w:sz w:val="20"/>
          <w:szCs w:val="20"/>
        </w:rPr>
        <w:t>, the IRS is seeking an additional tax payment of $28.9 billion plus penalties and interest. The final resolution of the proposed adjustments, and other audits or litigation, may differ from the amounts recorded in our consolidated financial statements and adversely affect our results of operations in the period or periods in which that determination is made.</w:t>
      </w:r>
    </w:p>
    <w:p w14:paraId="77CE873C" w14:textId="169750BB" w:rsidR="00BE7F09" w:rsidRPr="00F45C25" w:rsidRDefault="00BE7F09" w:rsidP="00BE7F09">
      <w:pPr>
        <w:pStyle w:val="NormalWeb"/>
        <w:spacing w:before="180" w:beforeAutospacing="0" w:after="0" w:afterAutospacing="0"/>
        <w:rPr>
          <w:rFonts w:cs="Arial"/>
          <w:sz w:val="20"/>
          <w:szCs w:val="20"/>
        </w:rPr>
      </w:pPr>
      <w:r w:rsidRPr="00F45C25">
        <w:rPr>
          <w:rFonts w:cs="Arial"/>
          <w:sz w:val="20"/>
          <w:szCs w:val="20"/>
        </w:rPr>
        <w:lastRenderedPageBreak/>
        <w:t xml:space="preserve">We earn a significant amount of our operating income outside the U.S. </w:t>
      </w:r>
      <w:r w:rsidRPr="00F45C25">
        <w:rPr>
          <w:rFonts w:cs="Arial"/>
          <w:sz w:val="20"/>
          <w:szCs w:val="20"/>
          <w:lang w:val="en"/>
        </w:rPr>
        <w:t xml:space="preserve">A change in the mix of earnings and losses in countries with differing statutory tax rates, changes in our business or structure, or the expiration of </w:t>
      </w:r>
      <w:proofErr w:type="gramStart"/>
      <w:r w:rsidRPr="00F45C25">
        <w:rPr>
          <w:rFonts w:cs="Arial"/>
          <w:sz w:val="20"/>
          <w:szCs w:val="20"/>
          <w:lang w:val="en"/>
        </w:rPr>
        <w:t>or</w:t>
      </w:r>
      <w:proofErr w:type="gramEnd"/>
      <w:r w:rsidRPr="00F45C25">
        <w:rPr>
          <w:rFonts w:cs="Arial"/>
          <w:sz w:val="20"/>
          <w:szCs w:val="20"/>
          <w:lang w:val="en"/>
        </w:rPr>
        <w:t xml:space="preserve"> disputes about certain tax agreements in a particular country</w:t>
      </w:r>
      <w:r w:rsidRPr="00F45C25">
        <w:rPr>
          <w:rFonts w:cs="Arial"/>
          <w:sz w:val="20"/>
          <w:szCs w:val="20"/>
        </w:rPr>
        <w:t xml:space="preserve"> may result in higher effective tax rates for the company. In addition, </w:t>
      </w:r>
      <w:r w:rsidRPr="00F45C25">
        <w:rPr>
          <w:rFonts w:cs="Arial"/>
          <w:sz w:val="20"/>
          <w:szCs w:val="20"/>
          <w:lang w:val="en"/>
        </w:rPr>
        <w:t>changes in</w:t>
      </w:r>
      <w:r w:rsidRPr="00F45C25">
        <w:rPr>
          <w:rFonts w:cs="Arial"/>
          <w:sz w:val="20"/>
          <w:szCs w:val="20"/>
        </w:rPr>
        <w:t xml:space="preserve"> U.S.</w:t>
      </w:r>
      <w:r w:rsidRPr="00F45C25">
        <w:rPr>
          <w:rFonts w:cs="Arial"/>
          <w:sz w:val="20"/>
          <w:szCs w:val="20"/>
          <w:lang w:val="en"/>
        </w:rPr>
        <w:t xml:space="preserve"> federal and state or international</w:t>
      </w:r>
      <w:r w:rsidRPr="00F45C25">
        <w:rPr>
          <w:rFonts w:cs="Arial"/>
          <w:sz w:val="20"/>
          <w:szCs w:val="20"/>
        </w:rPr>
        <w:t xml:space="preserve"> tax laws </w:t>
      </w:r>
      <w:r w:rsidRPr="00F45C25">
        <w:rPr>
          <w:rFonts w:cs="Arial"/>
          <w:sz w:val="20"/>
          <w:szCs w:val="20"/>
          <w:lang w:val="en"/>
        </w:rPr>
        <w:t>applicable to corporate multinationals, other global fundamental law changes currently being considered by many countries, including in the</w:t>
      </w:r>
      <w:r w:rsidRPr="00F45C25">
        <w:rPr>
          <w:rFonts w:cs="Arial"/>
          <w:sz w:val="20"/>
          <w:szCs w:val="20"/>
        </w:rPr>
        <w:t xml:space="preserve"> U.S., </w:t>
      </w:r>
      <w:r w:rsidRPr="00F45C25">
        <w:rPr>
          <w:rFonts w:cs="Arial"/>
          <w:sz w:val="20"/>
          <w:szCs w:val="20"/>
          <w:lang w:val="en"/>
        </w:rPr>
        <w:t>and changes in taxing jurisdictions’ administrative interpretations, decisions, policies, and positions</w:t>
      </w:r>
      <w:r w:rsidRPr="00F45C25">
        <w:rPr>
          <w:rFonts w:cs="Arial"/>
          <w:sz w:val="20"/>
          <w:szCs w:val="20"/>
        </w:rPr>
        <w:t xml:space="preserve"> may </w:t>
      </w:r>
      <w:r w:rsidRPr="00F45C25">
        <w:rPr>
          <w:rFonts w:cs="Arial"/>
          <w:sz w:val="20"/>
          <w:szCs w:val="20"/>
          <w:lang w:val="en"/>
        </w:rPr>
        <w:t>materially adversely affect</w:t>
      </w:r>
      <w:r w:rsidRPr="00F45C25">
        <w:rPr>
          <w:rFonts w:cs="Arial"/>
          <w:sz w:val="20"/>
          <w:szCs w:val="20"/>
        </w:rPr>
        <w:t xml:space="preserve"> our financial condition and results of operations.</w:t>
      </w:r>
    </w:p>
    <w:p w14:paraId="4926F1B2" w14:textId="1932FBF5" w:rsidR="00BE7F09" w:rsidRPr="00F45C25" w:rsidRDefault="00BE7F09" w:rsidP="00BE7F09">
      <w:pPr>
        <w:shd w:val="clear" w:color="auto" w:fill="FFFFFF" w:themeFill="background1"/>
        <w:spacing w:before="180"/>
        <w:jc w:val="both"/>
        <w:rPr>
          <w:rFonts w:ascii="Arial" w:eastAsia="Times New Roman" w:hAnsi="Arial" w:cs="Arial"/>
          <w:szCs w:val="20"/>
        </w:rPr>
      </w:pPr>
      <w:r w:rsidRPr="00F45C25">
        <w:rPr>
          <w:rFonts w:ascii="Arial" w:eastAsia="Times New Roman" w:hAnsi="Arial" w:cs="Arial"/>
          <w:b/>
          <w:color w:val="000000" w:themeColor="text1"/>
          <w:szCs w:val="20"/>
        </w:rPr>
        <w:t xml:space="preserve">We are subject to evolving sustainability regulatory requirements and expectations, which exposes us to increased costs and legal and reputational risks. </w:t>
      </w:r>
      <w:r w:rsidRPr="00F45C25">
        <w:rPr>
          <w:rFonts w:ascii="Arial" w:eastAsia="Times New Roman" w:hAnsi="Arial" w:cs="Arial"/>
          <w:color w:val="000000" w:themeColor="text1"/>
          <w:szCs w:val="20"/>
        </w:rPr>
        <w:t>Laws,</w:t>
      </w:r>
      <w:r w:rsidRPr="00F45C25">
        <w:rPr>
          <w:rFonts w:ascii="Arial" w:eastAsia="Times New Roman" w:hAnsi="Arial" w:cs="Arial"/>
          <w:szCs w:val="20"/>
        </w:rPr>
        <w:t xml:space="preserve"> regulations, and policies relating to </w:t>
      </w:r>
      <w:r w:rsidR="001634C2" w:rsidRPr="00F45C25">
        <w:rPr>
          <w:rFonts w:ascii="Arial" w:eastAsia="Times New Roman" w:hAnsi="Arial" w:cs="Arial"/>
          <w:szCs w:val="20"/>
        </w:rPr>
        <w:t>environmental, social, and governance</w:t>
      </w:r>
      <w:r w:rsidRPr="00F45C25">
        <w:rPr>
          <w:rFonts w:ascii="Arial" w:eastAsia="Times New Roman" w:hAnsi="Arial" w:cs="Arial"/>
          <w:szCs w:val="20"/>
        </w:rPr>
        <w:t xml:space="preserve"> matters are being developed and formalized in Europe, the U.S., and elsewhere, which may include specific, target-driven frameworks and disclosure requirements. In addition, we have established and publicly announced goals and commitments to become carbon negative, water positive, zero waste, and protect more land than we use. Any failure or perceived failure to pursue or fulfill our sustainability goals and commitments or to satisfy various sustainability reporting standards or regulatory requirements within the timelines we announce, or at all, could result in claims and lawsuits, regulatory actions, or damage to our reputation, </w:t>
      </w:r>
      <w:r w:rsidRPr="00F45C25">
        <w:rPr>
          <w:rFonts w:ascii="Arial" w:eastAsia="Times New Roman" w:hAnsi="Arial" w:cs="Arial"/>
        </w:rPr>
        <w:t>each of which may adversely affect our business, operations, financial condition, and results of operations</w:t>
      </w:r>
      <w:r w:rsidRPr="00F45C25">
        <w:rPr>
          <w:rFonts w:ascii="Arial" w:eastAsia="Times New Roman" w:hAnsi="Arial" w:cs="Arial"/>
          <w:szCs w:val="20"/>
        </w:rPr>
        <w:t>.</w:t>
      </w:r>
    </w:p>
    <w:p w14:paraId="26BBE7AC" w14:textId="77777777" w:rsidR="00B53603" w:rsidRPr="00F45C25" w:rsidRDefault="00B53603" w:rsidP="00B53603">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t>INTELLECTUAL PROPERTY RISKS</w:t>
      </w:r>
    </w:p>
    <w:p w14:paraId="6CC2282C"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 xml:space="preserve">We face risks related to the protection and utilization of our </w:t>
      </w:r>
      <w:r w:rsidRPr="00F45C25">
        <w:rPr>
          <w:rFonts w:cs="Arial"/>
          <w:b/>
          <w:bCs/>
          <w:sz w:val="20"/>
          <w:szCs w:val="20"/>
        </w:rPr>
        <w:t>intellectual</w:t>
      </w:r>
      <w:r w:rsidRPr="00F45C25">
        <w:rPr>
          <w:rFonts w:cs="Arial"/>
          <w:b/>
          <w:sz w:val="20"/>
          <w:szCs w:val="20"/>
        </w:rPr>
        <w:t xml:space="preserve"> property that may result in our business and operating results being harmed.</w:t>
      </w:r>
      <w:r w:rsidRPr="00F45C25">
        <w:rPr>
          <w:rFonts w:cs="Arial"/>
          <w:b/>
          <w:bCs/>
          <w:sz w:val="20"/>
          <w:szCs w:val="20"/>
        </w:rPr>
        <w:t xml:space="preserve"> </w:t>
      </w:r>
      <w:r w:rsidRPr="00F45C25">
        <w:rPr>
          <w:rFonts w:cs="Arial"/>
          <w:sz w:val="20"/>
          <w:szCs w:val="20"/>
        </w:rPr>
        <w:t xml:space="preserve">Protecting our intellectual property rights and combating unlicensed copying and use of our software, source code, and other intellectual property on a global basis is difficult. Similarly, the absence of harmonized patent laws makes it more difficult to ensure consistent respect for patent rights. </w:t>
      </w:r>
    </w:p>
    <w:p w14:paraId="6F8BFE3E" w14:textId="263BBE54"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Changes in the law may continue to weaken our ability to prevent the use of patented technology</w:t>
      </w:r>
      <w:r w:rsidR="00C57E3D" w:rsidRPr="00F45C25">
        <w:rPr>
          <w:rFonts w:cs="Arial"/>
          <w:sz w:val="20"/>
          <w:szCs w:val="20"/>
        </w:rPr>
        <w:t xml:space="preserve">. Our increasing engagement with </w:t>
      </w:r>
      <w:proofErr w:type="gramStart"/>
      <w:r w:rsidR="00C57E3D" w:rsidRPr="00F45C25">
        <w:rPr>
          <w:rFonts w:cs="Arial"/>
          <w:sz w:val="20"/>
          <w:szCs w:val="20"/>
        </w:rPr>
        <w:t>open source</w:t>
      </w:r>
      <w:proofErr w:type="gramEnd"/>
      <w:r w:rsidR="00C57E3D" w:rsidRPr="00F45C25">
        <w:rPr>
          <w:rFonts w:cs="Arial"/>
          <w:sz w:val="20"/>
          <w:szCs w:val="20"/>
        </w:rPr>
        <w:t xml:space="preserve"> software will also cause us to license our intellectual property rights broadly in certain situations. If we are unable to protect our intellectual property, our results of operations</w:t>
      </w:r>
      <w:r w:rsidRPr="00F45C25">
        <w:rPr>
          <w:rFonts w:cs="Arial"/>
          <w:sz w:val="20"/>
          <w:szCs w:val="20"/>
        </w:rPr>
        <w:t xml:space="preserve"> may be adversely affected.</w:t>
      </w:r>
    </w:p>
    <w:p w14:paraId="68A57DD7" w14:textId="5D01650B"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 parties to compete with our products by copying functionality, which could adversely affect our results</w:t>
      </w:r>
      <w:r w:rsidR="00C57E3D" w:rsidRPr="00F45C25">
        <w:rPr>
          <w:rFonts w:cs="Arial"/>
          <w:sz w:val="20"/>
          <w:szCs w:val="20"/>
        </w:rPr>
        <w:t xml:space="preserve"> of operations.</w:t>
      </w:r>
      <w:r w:rsidRPr="00F45C25">
        <w:rPr>
          <w:rFonts w:cs="Arial"/>
          <w:sz w:val="20"/>
          <w:szCs w:val="20"/>
        </w:rPr>
        <w:t xml:space="preserve"> Unauthorized access to or disclosure of source code or other intellectual property also could increase the security risks described elsewhere in these risk factors.</w:t>
      </w:r>
    </w:p>
    <w:p w14:paraId="5F9C3052" w14:textId="198E509B" w:rsidR="00B53603" w:rsidRPr="00F45C25" w:rsidRDefault="00B53603" w:rsidP="00B53603">
      <w:pPr>
        <w:pStyle w:val="NormalWeb"/>
        <w:spacing w:before="180" w:beforeAutospacing="0" w:after="0" w:afterAutospacing="0"/>
        <w:rPr>
          <w:rFonts w:cs="Arial"/>
          <w:sz w:val="8"/>
        </w:rPr>
      </w:pPr>
      <w:r w:rsidRPr="00F45C25">
        <w:rPr>
          <w:rFonts w:cs="Arial"/>
          <w:b/>
          <w:bCs/>
          <w:sz w:val="20"/>
          <w:szCs w:val="20"/>
        </w:rPr>
        <w:t>Third parties may claim that we infringe their intellectual property.</w:t>
      </w:r>
      <w:r w:rsidRPr="00F45C25">
        <w:rPr>
          <w:rFonts w:cs="Arial"/>
          <w:sz w:val="20"/>
          <w:szCs w:val="20"/>
        </w:rPr>
        <w:t> From time to time, others claim we infringe their intellectual property rights, including current copyright infringement and other claims arising from AI training and output. To resolve these claims, we may enter into royalty</w:t>
      </w:r>
      <w:r w:rsidR="00463C6F" w:rsidRPr="00F45C25">
        <w:rPr>
          <w:rFonts w:cs="Arial"/>
          <w:sz w:val="20"/>
          <w:szCs w:val="20"/>
        </w:rPr>
        <w:t>-bearing data access or</w:t>
      </w:r>
      <w:r w:rsidRPr="00F45C25">
        <w:rPr>
          <w:rFonts w:cs="Arial"/>
          <w:sz w:val="20"/>
          <w:szCs w:val="20"/>
        </w:rPr>
        <w:t xml:space="preserve"> licensing agreements on terms that are less favorable than currently available, stop selling or redesign affected products or services, or pay damages to satisfy indemnification commitments with our customers. Adverse outcomes could also include monetary damages or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w:t>
      </w:r>
      <w:r w:rsidR="00463C6F" w:rsidRPr="00F45C25">
        <w:rPr>
          <w:rFonts w:cs="Arial"/>
          <w:sz w:val="20"/>
          <w:szCs w:val="20"/>
        </w:rPr>
        <w:t>, which could adversely affect our results of operations.</w:t>
      </w:r>
    </w:p>
    <w:p w14:paraId="05F6AC6F" w14:textId="77777777" w:rsidR="00B53603" w:rsidRPr="00F45C25" w:rsidRDefault="00B53603" w:rsidP="00B53603">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t>GENERAL RISKS</w:t>
      </w:r>
    </w:p>
    <w:p w14:paraId="710C01F8" w14:textId="03B71C95" w:rsidR="00B53603" w:rsidRPr="00F45C25" w:rsidRDefault="00B53603" w:rsidP="00D8754C">
      <w:pPr>
        <w:keepNext/>
        <w:spacing w:before="180"/>
        <w:jc w:val="both"/>
        <w:rPr>
          <w:rFonts w:ascii="Arial" w:eastAsia="Times New Roman" w:hAnsi="Arial" w:cs="Arial"/>
          <w:szCs w:val="20"/>
        </w:rPr>
      </w:pPr>
      <w:r w:rsidRPr="00F45C25">
        <w:rPr>
          <w:rFonts w:ascii="Arial" w:eastAsia="Times New Roman" w:hAnsi="Arial" w:cs="Arial"/>
          <w:b/>
          <w:bCs/>
        </w:rPr>
        <w:t xml:space="preserve">If our reputation or our brands are damaged, our business and results </w:t>
      </w:r>
      <w:r w:rsidR="00D8754C" w:rsidRPr="00F45C25">
        <w:rPr>
          <w:rFonts w:ascii="Arial" w:eastAsia="Times New Roman" w:hAnsi="Arial" w:cs="Arial"/>
          <w:b/>
          <w:bCs/>
        </w:rPr>
        <w:t>of operations may be harmed</w:t>
      </w:r>
      <w:r w:rsidR="00D8754C" w:rsidRPr="00F45C25">
        <w:rPr>
          <w:rFonts w:ascii="Arial" w:eastAsia="Times New Roman" w:hAnsi="Arial" w:cs="Arial"/>
        </w:rPr>
        <w:t>.</w:t>
      </w:r>
      <w:r w:rsidRPr="00F45C25">
        <w:rPr>
          <w:rFonts w:ascii="Arial" w:eastAsia="Times New Roman" w:hAnsi="Arial" w:cs="Arial"/>
        </w:rPr>
        <w:t xml:space="preserve"> </w:t>
      </w:r>
      <w:r w:rsidRPr="00F45C25">
        <w:rPr>
          <w:rFonts w:ascii="Arial" w:eastAsia="Times New Roman" w:hAnsi="Arial" w:cs="Arial"/>
          <w:szCs w:val="20"/>
        </w:rPr>
        <w:t>Our reputation and brands are globally recognized and are important to our business. Our reputation and brands affect our ability to attract and retain consumer, business, and public-sector customers. There are numerous ways our reputation or brands could be damaged. These include product safety or quality issues, our environmental impact and sustainability,</w:t>
      </w:r>
      <w:r w:rsidRPr="00F45C25">
        <w:rPr>
          <w:rFonts w:ascii="Arial" w:hAnsi="Arial" w:cs="Arial"/>
          <w:szCs w:val="20"/>
        </w:rPr>
        <w:t xml:space="preserve"> </w:t>
      </w:r>
      <w:r w:rsidRPr="00F45C25">
        <w:rPr>
          <w:rFonts w:ascii="Arial" w:eastAsia="Times New Roman" w:hAnsi="Arial" w:cs="Arial"/>
          <w:szCs w:val="20"/>
        </w:rPr>
        <w:t>supply chain practices, or human rights record. We may experience backlash from customers, government entities, advocacy groups, employees, and other stakeholders that disagree with our product offering decisions, public policy positions, or corporate philanthropic initiatives. Damage to our reputation or our brands may occur from, among other things:</w:t>
      </w:r>
    </w:p>
    <w:p w14:paraId="74B48B30" w14:textId="77777777" w:rsidR="00B53603" w:rsidRPr="00F45C25" w:rsidRDefault="00B53603"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The introduction of new features, products, services, or terms of service that customers, users, or partners do not like.</w:t>
      </w:r>
    </w:p>
    <w:p w14:paraId="4D4CB9A1" w14:textId="22D0448A" w:rsidR="00B53603" w:rsidRPr="00F45C25" w:rsidRDefault="00B53603"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lastRenderedPageBreak/>
        <w:t>Public scrutiny of our decisions regarding user privacy, data practices, content</w:t>
      </w:r>
      <w:r w:rsidR="00D8754C" w:rsidRPr="00F45C25">
        <w:rPr>
          <w:rFonts w:cs="Arial"/>
          <w:sz w:val="20"/>
          <w:szCs w:val="20"/>
        </w:rPr>
        <w:t>, or development and deployment of AI</w:t>
      </w:r>
      <w:r w:rsidRPr="00F45C25">
        <w:rPr>
          <w:rFonts w:cs="Arial"/>
          <w:sz w:val="20"/>
          <w:szCs w:val="20"/>
        </w:rPr>
        <w:t>.</w:t>
      </w:r>
    </w:p>
    <w:p w14:paraId="137A45CF" w14:textId="77777777" w:rsidR="00D8754C" w:rsidRPr="00F45C25" w:rsidRDefault="00D8754C"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Data security breaches, cybersecurity incidents, responsible AI failures, compliance failures, or actions of partners or individual employees.</w:t>
      </w:r>
    </w:p>
    <w:p w14:paraId="54D4D464" w14:textId="62AF2373" w:rsidR="00D8754C" w:rsidRPr="00F45C25" w:rsidRDefault="00D8754C" w:rsidP="00D8754C">
      <w:pPr>
        <w:spacing w:before="180"/>
        <w:jc w:val="both"/>
        <w:rPr>
          <w:rFonts w:ascii="Arial" w:eastAsia="Times New Roman" w:hAnsi="Arial" w:cs="Arial"/>
          <w:szCs w:val="20"/>
        </w:rPr>
      </w:pPr>
      <w:r w:rsidRPr="00F45C25">
        <w:rPr>
          <w:rFonts w:ascii="Arial" w:eastAsia="Times New Roman" w:hAnsi="Arial" w:cs="Arial"/>
          <w:szCs w:val="20"/>
        </w:rPr>
        <w:t xml:space="preserve">Social media may increase the likelihood, speed, and magnitude of negative brand events. </w:t>
      </w:r>
      <w:r w:rsidRPr="00F45C25">
        <w:rPr>
          <w:rFonts w:ascii="Arial" w:eastAsia="Times New Roman" w:hAnsi="Arial" w:cs="Arial"/>
        </w:rPr>
        <w:t>If our brands or reputation are damaged, it could adversely affect our business, results of operations, or ability to attract the most highly qualified employees.</w:t>
      </w:r>
    </w:p>
    <w:p w14:paraId="6F76D0A1" w14:textId="37EEA54A" w:rsidR="0010398F" w:rsidRPr="00F45C25" w:rsidRDefault="0010398F" w:rsidP="0010398F">
      <w:pPr>
        <w:pStyle w:val="NormalWeb"/>
        <w:spacing w:before="180" w:beforeAutospacing="0" w:after="0" w:afterAutospacing="0"/>
        <w:rPr>
          <w:rFonts w:cs="Arial"/>
          <w:sz w:val="20"/>
          <w:szCs w:val="20"/>
        </w:rPr>
      </w:pPr>
      <w:r w:rsidRPr="00F45C25">
        <w:rPr>
          <w:rFonts w:cs="Arial"/>
          <w:b/>
          <w:bCs/>
          <w:sz w:val="20"/>
          <w:szCs w:val="20"/>
        </w:rPr>
        <w:t>Adverse economic or market conditions may harm our business.</w:t>
      </w:r>
      <w:r w:rsidRPr="00F45C25">
        <w:rPr>
          <w:rFonts w:cs="Arial"/>
          <w:sz w:val="20"/>
          <w:szCs w:val="20"/>
        </w:rPr>
        <w:t> Worsening economic conditions, including inflation, recession, pandemic, or other changes in economic conditions, may cause lower IT spending and adversely affect our results of operations. If demand for PCs, servers, and other computing devices declines, or consumer or business spending for those products declines, our results of operations may be adversely affected.</w:t>
      </w:r>
    </w:p>
    <w:p w14:paraId="18C9DE5E" w14:textId="77777777" w:rsidR="00B53603" w:rsidRPr="00F45C25" w:rsidRDefault="00B53603" w:rsidP="00B53603">
      <w:pPr>
        <w:pStyle w:val="NormalWeb"/>
        <w:spacing w:before="180" w:beforeAutospacing="0" w:after="0" w:afterAutospacing="0"/>
        <w:rPr>
          <w:rFonts w:cs="Arial"/>
          <w:sz w:val="8"/>
        </w:rPr>
      </w:pPr>
      <w:r w:rsidRPr="00F45C25">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13646B22" w14:textId="77777777" w:rsidR="00B53603" w:rsidRPr="00F45C25" w:rsidRDefault="00B53603" w:rsidP="00B53603">
      <w:pPr>
        <w:pStyle w:val="NormalWeb"/>
        <w:spacing w:before="180" w:beforeAutospacing="0" w:after="0" w:afterAutospacing="0"/>
        <w:rPr>
          <w:rFonts w:cs="Arial"/>
          <w:sz w:val="8"/>
        </w:rPr>
      </w:pPr>
      <w:r w:rsidRPr="00F45C25">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6700FC7C" w14:textId="366BDF37" w:rsidR="00585A9C" w:rsidRPr="00F45C25" w:rsidRDefault="00585A9C" w:rsidP="00585A9C">
      <w:pPr>
        <w:pStyle w:val="NormalWeb"/>
        <w:spacing w:before="180" w:beforeAutospacing="0" w:after="0" w:afterAutospacing="0"/>
        <w:rPr>
          <w:rFonts w:cs="Arial"/>
          <w:sz w:val="20"/>
          <w:szCs w:val="20"/>
        </w:rPr>
      </w:pPr>
      <w:r w:rsidRPr="00F45C25">
        <w:rPr>
          <w:rFonts w:cs="Arial"/>
          <w:sz w:val="20"/>
          <w:szCs w:val="20"/>
        </w:rPr>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financial condition and results of operations.</w:t>
      </w:r>
    </w:p>
    <w:p w14:paraId="3CBC76E6" w14:textId="178D6375" w:rsidR="00EE4F3E" w:rsidRPr="00F45C25" w:rsidRDefault="00B53603" w:rsidP="00EE4F3E">
      <w:pPr>
        <w:pStyle w:val="NormalWeb"/>
        <w:spacing w:before="180" w:beforeAutospacing="0" w:after="0" w:afterAutospacing="0"/>
        <w:rPr>
          <w:rFonts w:cs="Arial"/>
          <w:sz w:val="20"/>
          <w:szCs w:val="20"/>
        </w:rPr>
      </w:pPr>
      <w:r w:rsidRPr="00F45C25">
        <w:rPr>
          <w:rFonts w:cs="Arial"/>
          <w:b/>
          <w:bCs/>
          <w:sz w:val="20"/>
          <w:szCs w:val="20"/>
        </w:rPr>
        <w:t>Catastrophic events or geopolitical conditions may disrupt our business.</w:t>
      </w:r>
      <w:r w:rsidRPr="00F45C25">
        <w:rPr>
          <w:rFonts w:cs="Arial"/>
          <w:sz w:val="20"/>
          <w:szCs w:val="20"/>
        </w:rPr>
        <w:t> </w:t>
      </w:r>
      <w:r w:rsidR="00EE4F3E" w:rsidRPr="00F45C25">
        <w:rPr>
          <w:rFonts w:cs="Arial"/>
          <w:sz w:val="20"/>
          <w:szCs w:val="20"/>
        </w:rPr>
        <w:t>A disruption or failure of our systems, operations, or supply chain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or adversely affect our results of operations. Providing our customers with more services and solutions in the cloud puts a premium on the resilience of our systems and strength of our business continuity management plans and magnifies the potential negative consequences of prolonged service outages.</w:t>
      </w:r>
    </w:p>
    <w:p w14:paraId="252A2581" w14:textId="32C9ADA9" w:rsidR="00EE4F3E" w:rsidRPr="00F45C25" w:rsidRDefault="00EE4F3E" w:rsidP="00EE4F3E">
      <w:pPr>
        <w:pStyle w:val="NormalWeb"/>
        <w:keepLines/>
        <w:spacing w:before="180" w:beforeAutospacing="0" w:after="0" w:afterAutospacing="0"/>
        <w:rPr>
          <w:rFonts w:cs="Arial"/>
          <w:sz w:val="20"/>
          <w:szCs w:val="20"/>
        </w:rPr>
      </w:pPr>
      <w:r w:rsidRPr="00F45C25">
        <w:rPr>
          <w:rFonts w:cs="Arial"/>
          <w:sz w:val="20"/>
          <w:szCs w:val="20"/>
        </w:rPr>
        <w:t>Abrupt political change, terrorist activity, and armed conflict, such as the ongoing conflict in Ukraine, pose economic and other risks, which may negatively impact our ability to sell to and collect from customers, increase our operating costs, or otherwise disrupt our operations in markets both directly and indirectly impacted by such events. These conditions also may add uncertainty to the timing and budget for technology investment decisions by our customers</w:t>
      </w:r>
      <w:r w:rsidRPr="00F45C25" w:rsidDel="00647B5E">
        <w:rPr>
          <w:rFonts w:cs="Arial"/>
          <w:sz w:val="20"/>
          <w:szCs w:val="20"/>
        </w:rPr>
        <w:t xml:space="preserve"> </w:t>
      </w:r>
      <w:r w:rsidRPr="00F45C25">
        <w:rPr>
          <w:rFonts w:cs="Arial"/>
          <w:sz w:val="20"/>
          <w:szCs w:val="20"/>
        </w:rPr>
        <w:t xml:space="preserve">and may cause supply chain disruptions for hardware manufacturers. Geopolitical change may result in changing regulatory systems and requirements and market interventions that could </w:t>
      </w:r>
      <w:proofErr w:type="gramStart"/>
      <w:r w:rsidRPr="00F45C25">
        <w:rPr>
          <w:rFonts w:cs="Arial"/>
          <w:sz w:val="20"/>
          <w:szCs w:val="20"/>
        </w:rPr>
        <w:t>impact</w:t>
      </w:r>
      <w:proofErr w:type="gramEnd"/>
      <w:r w:rsidRPr="00F45C25">
        <w:rPr>
          <w:rFonts w:cs="Arial"/>
          <w:sz w:val="20"/>
          <w:szCs w:val="20"/>
        </w:rPr>
        <w:t xml:space="preserve"> our operating strategies, access to national, regional, and global markets, hiring, and profitability. Geopolitical instability may lead to sanctions and </w:t>
      </w:r>
      <w:proofErr w:type="gramStart"/>
      <w:r w:rsidRPr="00F45C25">
        <w:rPr>
          <w:rFonts w:cs="Arial"/>
          <w:sz w:val="20"/>
          <w:szCs w:val="20"/>
        </w:rPr>
        <w:t>impact</w:t>
      </w:r>
      <w:proofErr w:type="gramEnd"/>
      <w:r w:rsidRPr="00F45C25">
        <w:rPr>
          <w:rFonts w:cs="Arial"/>
          <w:sz w:val="20"/>
          <w:szCs w:val="20"/>
        </w:rPr>
        <w:t xml:space="preserve"> our ability to do business in some markets or with some public-sector customers. Any of these changes may negatively affect our results of operations.</w:t>
      </w:r>
    </w:p>
    <w:p w14:paraId="5CED986F" w14:textId="77777777" w:rsidR="00B53603" w:rsidRPr="00F45C25" w:rsidRDefault="00B53603" w:rsidP="00B53603">
      <w:pPr>
        <w:spacing w:before="180"/>
        <w:jc w:val="both"/>
        <w:rPr>
          <w:rFonts w:ascii="Arial" w:eastAsia="Times New Roman" w:hAnsi="Arial" w:cs="Arial"/>
          <w:szCs w:val="20"/>
        </w:rPr>
      </w:pPr>
      <w:r w:rsidRPr="00F45C25">
        <w:rPr>
          <w:rFonts w:ascii="Arial" w:eastAsia="Times New Roman" w:hAnsi="Arial" w:cs="Arial"/>
        </w:rPr>
        <w:t xml:space="preserve">The occurrence of regional epidemics or a global pandemic, such as COVID-19, may adversely affect our </w:t>
      </w:r>
      <w:r w:rsidR="00EE4F3E" w:rsidRPr="00F45C25">
        <w:rPr>
          <w:rFonts w:ascii="Arial" w:eastAsia="Times New Roman" w:hAnsi="Arial" w:cs="Arial"/>
        </w:rPr>
        <w:t>business, operations, financial condition, and results of operations</w:t>
      </w:r>
      <w:r w:rsidR="00EE4F3E" w:rsidRPr="00F45C25">
        <w:rPr>
          <w:rFonts w:ascii="Arial" w:eastAsia="Times New Roman" w:hAnsi="Arial" w:cs="Arial"/>
          <w:szCs w:val="20"/>
        </w:rPr>
        <w:t>.</w:t>
      </w:r>
      <w:r w:rsidRPr="00F45C25">
        <w:rPr>
          <w:rFonts w:ascii="Arial" w:eastAsia="Times New Roman" w:hAnsi="Arial" w:cs="Arial"/>
          <w:szCs w:val="20"/>
        </w:rPr>
        <w:t xml:space="preserve">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 Measures to contain a global pandemic may intensify other risks described in these Risk Factors.</w:t>
      </w:r>
    </w:p>
    <w:p w14:paraId="5096E59A" w14:textId="1DECB5CF"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lastRenderedPageBreak/>
        <w:t xml:space="preserve">The long-term effects of climate change on the global economy and the IT industry </w:t>
      </w:r>
      <w:proofErr w:type="gramStart"/>
      <w:r w:rsidRPr="00F45C25">
        <w:rPr>
          <w:rFonts w:cs="Arial"/>
          <w:sz w:val="20"/>
          <w:szCs w:val="20"/>
        </w:rPr>
        <w:t>in particular are</w:t>
      </w:r>
      <w:proofErr w:type="gramEnd"/>
      <w:r w:rsidRPr="00F45C25">
        <w:rPr>
          <w:rFonts w:cs="Arial"/>
          <w:sz w:val="20"/>
          <w:szCs w:val="20"/>
        </w:rPr>
        <w:t xml:space="preserv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w:t>
      </w:r>
      <w:proofErr w:type="gramStart"/>
      <w:r w:rsidRPr="00F45C25">
        <w:rPr>
          <w:rFonts w:cs="Arial"/>
          <w:sz w:val="20"/>
          <w:szCs w:val="20"/>
        </w:rPr>
        <w:t>hardware</w:t>
      </w:r>
      <w:proofErr w:type="gramEnd"/>
      <w:r w:rsidRPr="00F45C25">
        <w:rPr>
          <w:rFonts w:cs="Arial"/>
          <w:sz w:val="20"/>
          <w:szCs w:val="20"/>
        </w:rPr>
        <w:t xml:space="preserve"> we use to develop software and provide cloud-based services.</w:t>
      </w:r>
    </w:p>
    <w:p w14:paraId="47F32E25" w14:textId="11B25A00" w:rsidR="00B53603" w:rsidRPr="00F45C25" w:rsidRDefault="00B53603" w:rsidP="00B53603">
      <w:pPr>
        <w:pStyle w:val="NormalWeb"/>
        <w:spacing w:before="180" w:beforeAutospacing="0" w:after="0" w:afterAutospacing="0"/>
        <w:rPr>
          <w:rFonts w:cs="Arial"/>
          <w:b/>
          <w:spacing w:val="-2"/>
          <w:szCs w:val="20"/>
        </w:rPr>
      </w:pPr>
      <w:r w:rsidRPr="00F45C25">
        <w:rPr>
          <w:rFonts w:cs="Arial"/>
          <w:b/>
          <w:bCs/>
          <w:spacing w:val="-2"/>
          <w:sz w:val="20"/>
          <w:szCs w:val="20"/>
        </w:rPr>
        <w:t>Our global business exposes us to operational and economic risks.</w:t>
      </w:r>
      <w:r w:rsidRPr="00F45C25">
        <w:rPr>
          <w:rFonts w:cs="Arial"/>
          <w:spacing w:val="-2"/>
          <w:sz w:val="20"/>
          <w:szCs w:val="20"/>
        </w:rPr>
        <w:t xml:space="preserve"> Our customers are located throughout the </w:t>
      </w:r>
      <w:proofErr w:type="gramStart"/>
      <w:r w:rsidRPr="00F45C25">
        <w:rPr>
          <w:rFonts w:cs="Arial"/>
          <w:spacing w:val="-2"/>
          <w:sz w:val="20"/>
          <w:szCs w:val="20"/>
        </w:rPr>
        <w:t>world</w:t>
      </w:r>
      <w:proofErr w:type="gramEnd"/>
      <w:r w:rsidRPr="00F45C25">
        <w:rPr>
          <w:rFonts w:cs="Arial"/>
          <w:spacing w:val="-2"/>
          <w:sz w:val="20"/>
          <w:szCs w:val="20"/>
        </w:rPr>
        <w:t xml:space="preserve"> and a significant part of our revenue comes from international sales. The global nature of our business creates operational, economic, and geopolitical risks. </w:t>
      </w:r>
      <w:r w:rsidR="00D20191" w:rsidRPr="00F45C25">
        <w:rPr>
          <w:rFonts w:cs="Arial"/>
          <w:sz w:val="20"/>
          <w:szCs w:val="20"/>
        </w:rPr>
        <w:t>G</w:t>
      </w:r>
      <w:r w:rsidR="00D20191" w:rsidRPr="00F45C25">
        <w:rPr>
          <w:rFonts w:cs="Arial"/>
          <w:spacing w:val="-2"/>
          <w:sz w:val="20"/>
          <w:szCs w:val="20"/>
        </w:rPr>
        <w:t>lobal</w:t>
      </w:r>
      <w:r w:rsidRPr="00F45C25">
        <w:rPr>
          <w:rFonts w:cs="Arial"/>
          <w:spacing w:val="-2"/>
          <w:sz w:val="20"/>
          <w:szCs w:val="20"/>
        </w:rPr>
        <w:t>, regional, and local economic developments, monetary policy, inflation, and recession, as well as political and military disputes</w:t>
      </w:r>
      <w:r w:rsidR="00D20191" w:rsidRPr="00F45C25">
        <w:rPr>
          <w:rFonts w:cs="Arial"/>
          <w:spacing w:val="-2"/>
          <w:sz w:val="20"/>
          <w:szCs w:val="20"/>
        </w:rPr>
        <w:t>,</w:t>
      </w:r>
      <w:r w:rsidR="00D20191" w:rsidRPr="00F45C25">
        <w:rPr>
          <w:rFonts w:cs="Arial"/>
          <w:sz w:val="20"/>
          <w:szCs w:val="20"/>
        </w:rPr>
        <w:t xml:space="preserve"> may adversely affect our results of operations</w:t>
      </w:r>
      <w:r w:rsidR="00D20191" w:rsidRPr="00F45C25">
        <w:rPr>
          <w:rFonts w:cs="Arial"/>
          <w:spacing w:val="-2"/>
          <w:sz w:val="20"/>
          <w:szCs w:val="20"/>
        </w:rPr>
        <w:t>.</w:t>
      </w:r>
      <w:r w:rsidRPr="00F45C25">
        <w:rPr>
          <w:rFonts w:cs="Arial"/>
          <w:spacing w:val="-2"/>
          <w:sz w:val="20"/>
          <w:szCs w:val="20"/>
        </w:rPr>
        <w:t xml:space="preserve">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F45C25">
        <w:rPr>
          <w:rFonts w:eastAsiaTheme="minorEastAsia" w:cs="Arial"/>
          <w:sz w:val="20"/>
          <w:szCs w:val="20"/>
        </w:rPr>
        <w:t xml:space="preserve"> </w:t>
      </w:r>
      <w:r w:rsidRPr="00F45C25">
        <w:rPr>
          <w:rFonts w:cs="Arial"/>
          <w:spacing w:val="-2"/>
          <w:sz w:val="20"/>
          <w:szCs w:val="20"/>
        </w:rPr>
        <w:t xml:space="preserve">and concerns about human rights, the environment, and political expression in specific countries may significantly alter the trade and commercial environments. Changes to trade policy or agreements </w:t>
      </w:r>
      <w:proofErr w:type="gramStart"/>
      <w:r w:rsidRPr="00F45C25">
        <w:rPr>
          <w:rFonts w:cs="Arial"/>
          <w:spacing w:val="-2"/>
          <w:sz w:val="20"/>
          <w:szCs w:val="20"/>
        </w:rPr>
        <w:t>as a result of</w:t>
      </w:r>
      <w:proofErr w:type="gramEnd"/>
      <w:r w:rsidRPr="00F45C25">
        <w:rPr>
          <w:rFonts w:cs="Arial"/>
          <w:spacing w:val="-2"/>
          <w:sz w:val="20"/>
          <w:szCs w:val="20"/>
        </w:rPr>
        <w:t xml:space="preserve">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573E1C2E" w14:textId="77777777" w:rsidR="00B53603" w:rsidRPr="00F45C25" w:rsidRDefault="00B53603" w:rsidP="00B53603">
      <w:pPr>
        <w:pStyle w:val="NormalWeb"/>
        <w:spacing w:before="180" w:beforeAutospacing="0" w:after="0" w:afterAutospacing="0"/>
        <w:rPr>
          <w:rFonts w:cs="Arial"/>
          <w:b/>
          <w:bCs/>
        </w:rPr>
        <w:sectPr w:rsidR="00B53603" w:rsidRPr="00F45C25" w:rsidSect="00B53603">
          <w:headerReference w:type="default" r:id="rId19"/>
          <w:type w:val="continuous"/>
          <w:pgSz w:w="12240" w:h="15840" w:code="1"/>
          <w:pgMar w:top="864" w:right="936" w:bottom="864" w:left="936" w:header="720" w:footer="576" w:gutter="0"/>
          <w:cols w:space="720"/>
          <w:docGrid w:linePitch="326"/>
        </w:sectPr>
      </w:pPr>
      <w:r w:rsidRPr="00F45C25">
        <w:rPr>
          <w:rFonts w:cs="Arial"/>
          <w:b/>
          <w:bCs/>
          <w:sz w:val="20"/>
          <w:szCs w:val="20"/>
        </w:rPr>
        <w:t>Our business depends on our ability to attract and retain talented employees.</w:t>
      </w:r>
      <w:r w:rsidRPr="00F45C25">
        <w:rPr>
          <w:rFonts w:cs="Arial"/>
          <w:sz w:val="20"/>
          <w:szCs w:val="20"/>
        </w:rPr>
        <w:t> Our business is based on successfully attracting, training, and retaining talented employees</w:t>
      </w:r>
      <w:r w:rsidRPr="00F45C25">
        <w:rPr>
          <w:rFonts w:eastAsiaTheme="minorHAnsi" w:cs="Arial"/>
          <w:sz w:val="20"/>
          <w:szCs w:val="20"/>
        </w:rPr>
        <w:t xml:space="preserve"> </w:t>
      </w:r>
      <w:r w:rsidRPr="00F45C25">
        <w:rPr>
          <w:rFonts w:cs="Arial"/>
          <w:sz w:val="20"/>
          <w:szCs w:val="20"/>
        </w:rPr>
        <w:t xml:space="preserve">representing diverse backgrounds, experiences, and skill sets. The market for highly skilled workers and leaders in our industry is extremely competitive. Maintaining our brand and reputation, as well </w:t>
      </w:r>
      <w:proofErr w:type="gramStart"/>
      <w:r w:rsidRPr="00F45C25">
        <w:rPr>
          <w:rFonts w:cs="Arial"/>
          <w:sz w:val="20"/>
          <w:szCs w:val="20"/>
        </w:rPr>
        <w:t>as</w:t>
      </w:r>
      <w:proofErr w:type="gramEnd"/>
      <w:r w:rsidRPr="00F45C25">
        <w:rPr>
          <w:rFonts w:cs="Arial"/>
          <w:sz w:val="20"/>
          <w:szCs w:val="20"/>
        </w:rPr>
        <w:t xml:space="preserve"> a diverse and inclusive work environment that enables all our employees to thrive, are important to our ability to recruit and retain employees. We are also limited in our ability to recruit internationally by restrictive domestic immigration laws. Restraints on the flow of technical and professional talent, including </w:t>
      </w:r>
      <w:proofErr w:type="gramStart"/>
      <w:r w:rsidRPr="00F45C25">
        <w:rPr>
          <w:rFonts w:cs="Arial"/>
          <w:sz w:val="20"/>
          <w:szCs w:val="20"/>
        </w:rPr>
        <w:t>as a result of</w:t>
      </w:r>
      <w:proofErr w:type="gramEnd"/>
      <w:r w:rsidRPr="00F45C25">
        <w:rPr>
          <w:rFonts w:cs="Arial"/>
          <w:sz w:val="20"/>
          <w:szCs w:val="20"/>
        </w:rPr>
        <w:t xml:space="preserve"> changes to U.S. immigration policies or laws,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244F209F" w14:textId="5512FB14" w:rsidR="00D717EF" w:rsidRPr="00F45C25" w:rsidRDefault="00D717EF" w:rsidP="00D717EF">
      <w:pPr>
        <w:pStyle w:val="10-QItemHeading145"/>
        <w:spacing w:before="0"/>
      </w:pPr>
      <w:r w:rsidRPr="00F45C25">
        <w:lastRenderedPageBreak/>
        <w:t>ITEM 1B. UNRESOLVE</w:t>
      </w:r>
      <w:bookmarkStart w:id="25" w:name="ITEM_1B_UNRESOLVED_STAFF_COMMENTS"/>
      <w:bookmarkEnd w:id="25"/>
      <w:r w:rsidRPr="00F45C25">
        <w:t xml:space="preserve">D STAFF COMMENTS </w:t>
      </w:r>
    </w:p>
    <w:p w14:paraId="5431E125" w14:textId="7E683CFA" w:rsidR="003B534D" w:rsidRPr="00F45C25" w:rsidRDefault="00D717EF" w:rsidP="00D717EF">
      <w:pPr>
        <w:keepNext/>
        <w:keepLines/>
        <w:spacing w:before="180"/>
        <w:jc w:val="both"/>
        <w:rPr>
          <w:rFonts w:ascii="Arial" w:eastAsia="Times New Roman" w:hAnsi="Arial" w:cs="Arial"/>
          <w:szCs w:val="20"/>
        </w:rPr>
      </w:pPr>
      <w:r w:rsidRPr="00F45C25">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w:t>
      </w:r>
      <w:r w:rsidR="00463894" w:rsidRPr="00F45C25">
        <w:rPr>
          <w:rFonts w:ascii="Arial" w:eastAsia="Times New Roman" w:hAnsi="Arial" w:cs="Arial"/>
          <w:szCs w:val="20"/>
        </w:rPr>
        <w:t>2024</w:t>
      </w:r>
      <w:r w:rsidRPr="00F45C25">
        <w:rPr>
          <w:rFonts w:ascii="Arial" w:eastAsia="Times New Roman" w:hAnsi="Arial" w:cs="Arial"/>
          <w:szCs w:val="20"/>
        </w:rPr>
        <w:t xml:space="preserve"> that remain unresolved. </w:t>
      </w:r>
    </w:p>
    <w:p w14:paraId="711FBD35" w14:textId="33075A7A" w:rsidR="00EF717F" w:rsidRPr="00F45C25" w:rsidRDefault="00EF717F" w:rsidP="00825F86">
      <w:pPr>
        <w:pStyle w:val="10-QItemHeading3135"/>
      </w:pPr>
      <w:r w:rsidRPr="00F45C25">
        <w:t>ITEM 1</w:t>
      </w:r>
      <w:r w:rsidR="003B534D" w:rsidRPr="00F45C25">
        <w:t>C</w:t>
      </w:r>
      <w:r w:rsidRPr="00F45C25">
        <w:t>. </w:t>
      </w:r>
      <w:r w:rsidR="003B534D" w:rsidRPr="00F45C25">
        <w:t>CYBERSECURITY</w:t>
      </w:r>
      <w:r w:rsidRPr="00F45C25">
        <w:t xml:space="preserve"> </w:t>
      </w:r>
    </w:p>
    <w:p w14:paraId="149EC98E" w14:textId="272F0C30" w:rsidR="005E5022" w:rsidRPr="00F45C25" w:rsidRDefault="005E5022" w:rsidP="00455D0D">
      <w:pPr>
        <w:spacing w:before="180"/>
        <w:jc w:val="center"/>
        <w:rPr>
          <w:rFonts w:ascii="Arial" w:eastAsia="Aptos" w:hAnsi="Arial" w:cs="Arial"/>
          <w:szCs w:val="20"/>
          <w:u w:val="single"/>
          <w14:ligatures w14:val="standardContextual"/>
        </w:rPr>
      </w:pPr>
      <w:r w:rsidRPr="00F45C25">
        <w:rPr>
          <w:rFonts w:ascii="Arial" w:eastAsia="Aptos" w:hAnsi="Arial" w:cs="Arial"/>
          <w:szCs w:val="20"/>
          <w:u w:val="single"/>
          <w14:ligatures w14:val="standardContextual"/>
        </w:rPr>
        <w:t>RISK MANAGEMENT AND STRATEGY</w:t>
      </w:r>
    </w:p>
    <w:p w14:paraId="2AA6FF04" w14:textId="77777777" w:rsidR="005E5022" w:rsidRPr="00F45C25" w:rsidRDefault="005E5022" w:rsidP="00455D0D">
      <w:pPr>
        <w:spacing w:before="180" w:after="180"/>
        <w:jc w:val="both"/>
        <w:rPr>
          <w:rFonts w:ascii="Arial" w:eastAsia="Times New Roman" w:hAnsi="Arial" w:cs="Arial"/>
          <w:szCs w:val="20"/>
          <w14:ligatures w14:val="standardContextual"/>
        </w:rPr>
      </w:pPr>
      <w:r w:rsidRPr="00F45C25">
        <w:rPr>
          <w:rFonts w:ascii="Arial" w:eastAsia="Aptos" w:hAnsi="Arial" w:cs="Arial"/>
          <w:szCs w:val="20"/>
          <w14:ligatures w14:val="standardContextual"/>
        </w:rPr>
        <w:t xml:space="preserve">Microsoft plays a central role in the world’s digital ecosystem. We have made it the top corporate priority to protect the computing environment used by our customers and employees and to support the </w:t>
      </w:r>
      <w:proofErr w:type="gramStart"/>
      <w:r w:rsidRPr="00F45C25">
        <w:rPr>
          <w:rFonts w:ascii="Arial" w:eastAsia="Aptos" w:hAnsi="Arial" w:cs="Arial"/>
          <w:szCs w:val="20"/>
          <w14:ligatures w14:val="standardContextual"/>
        </w:rPr>
        <w:t>resiliency</w:t>
      </w:r>
      <w:proofErr w:type="gramEnd"/>
      <w:r w:rsidRPr="00F45C25">
        <w:rPr>
          <w:rFonts w:ascii="Arial" w:eastAsia="Aptos" w:hAnsi="Arial" w:cs="Arial"/>
          <w:szCs w:val="20"/>
          <w14:ligatures w14:val="standardContextual"/>
        </w:rPr>
        <w:t xml:space="preserve"> of our cloud infrastructure and services, products, devices, and our internal corporate resources from determined adversaries. In response to the evolving cybersecurity threat landscape, we launched the Secure Future Initiative (“SFI”) in November 2023 and expanded the scope of SFI in May 2024. The SFI focuses our business strategy and efforts on continual improvement in cybersecurity protection, and is aligned around three security principles:</w:t>
      </w:r>
      <w:r w:rsidRPr="00F45C25">
        <w:rPr>
          <w:rFonts w:ascii="Arial" w:eastAsia="Aptos" w:hAnsi="Arial" w:cs="Arial"/>
          <w:color w:val="000000"/>
          <w:szCs w:val="20"/>
          <w14:ligatures w14:val="standardContextual"/>
        </w:rPr>
        <w:tab/>
      </w:r>
    </w:p>
    <w:p w14:paraId="6391F94B"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by Design:</w:t>
      </w:r>
      <w:r w:rsidRPr="00F45C25">
        <w:rPr>
          <w:rFonts w:cs="Arial"/>
          <w:sz w:val="20"/>
          <w:szCs w:val="20"/>
        </w:rPr>
        <w:t xml:space="preserve"> Security comes first when designing any product or service. </w:t>
      </w:r>
    </w:p>
    <w:p w14:paraId="72159EF7"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by Default:</w:t>
      </w:r>
      <w:r w:rsidRPr="00F45C25">
        <w:rPr>
          <w:rFonts w:cs="Arial"/>
          <w:sz w:val="20"/>
          <w:szCs w:val="20"/>
        </w:rPr>
        <w:t xml:space="preserve"> Security protections are enabled and enforced by default, require no extra effort, and are not optional. </w:t>
      </w:r>
    </w:p>
    <w:p w14:paraId="42805913"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Operations:</w:t>
      </w:r>
      <w:r w:rsidRPr="00F45C25">
        <w:rPr>
          <w:rFonts w:cs="Arial"/>
          <w:sz w:val="20"/>
          <w:szCs w:val="20"/>
        </w:rPr>
        <w:t xml:space="preserve"> Security controls and monitoring will continuously be improved to meet current and future threats. </w:t>
      </w:r>
    </w:p>
    <w:p w14:paraId="50E604BE"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operate a cybersecurity program and governance framework designed to protect our computing environments against cybersecurity threats, and we have controls, policies, and procedures to identify, manage, and mitigate cybersecurity threats. Annually, we assess our cybersecurity program’s alignment with the National Institute of Standards &amp; Technology’s Cyber Security Framework (“NIST”) and other applicable industry standards. We also undertake integrated planning and preparedness activities to support business continuity and operational resiliency. We</w:t>
      </w:r>
      <w:r w:rsidRPr="00F45C25" w:rsidDel="00F00373">
        <w:rPr>
          <w:rFonts w:ascii="Arial" w:eastAsia="Aptos" w:hAnsi="Arial" w:cs="Arial"/>
          <w:szCs w:val="20"/>
          <w14:ligatures w14:val="standardContextual"/>
        </w:rPr>
        <w:t xml:space="preserve"> </w:t>
      </w:r>
      <w:r w:rsidRPr="00F45C25">
        <w:rPr>
          <w:rFonts w:ascii="Arial" w:eastAsia="Aptos" w:hAnsi="Arial" w:cs="Arial"/>
          <w:szCs w:val="20"/>
          <w14:ligatures w14:val="standardContextual"/>
        </w:rPr>
        <w:t>assess our program's effectiveness through various exercises, including tabletop simulations and production environment tests, penetration and vulnerability tests, red team exercises, and other related activities</w:t>
      </w:r>
      <w:r w:rsidRPr="00F45C25">
        <w:rPr>
          <w:rFonts w:ascii="Arial" w:eastAsia="Aptos" w:hAnsi="Arial" w:cs="Arial"/>
          <w:szCs w:val="20"/>
          <w:shd w:val="clear" w:color="auto" w:fill="FFFFFF"/>
          <w14:ligatures w14:val="standardContextual"/>
        </w:rPr>
        <w:t>.</w:t>
      </w:r>
      <w:r w:rsidRPr="00F45C25">
        <w:rPr>
          <w:rFonts w:ascii="Arial" w:eastAsia="Aptos" w:hAnsi="Arial" w:cs="Arial"/>
          <w:szCs w:val="20"/>
          <w14:ligatures w14:val="standardContextual"/>
        </w:rPr>
        <w:t xml:space="preserve"> We conduct mandatory cybersecurity training, provide employees with tools to report suspected incidents and assess their own security posture, and conduct real-time simulated employee education exercises, such as phishing email campaigns designed to emulate real-world attacks. We also engage in robust cybersecurity assessments and remediation efforts for acquired companies. </w:t>
      </w:r>
    </w:p>
    <w:p w14:paraId="2350DADF" w14:textId="5C912E0D"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 xml:space="preserve">Our computing environments, products, and services are reviewed by our internal audit teams as well as independent third-party </w:t>
      </w:r>
      <w:r w:rsidR="00877A52" w:rsidRPr="00F45C25">
        <w:rPr>
          <w:rFonts w:ascii="Arial" w:eastAsia="Aptos" w:hAnsi="Arial" w:cs="Arial"/>
          <w:szCs w:val="20"/>
          <w14:ligatures w14:val="standardContextual"/>
        </w:rPr>
        <w:t>assessors</w:t>
      </w:r>
      <w:r w:rsidRPr="00F45C25">
        <w:rPr>
          <w:rFonts w:ascii="Arial" w:eastAsia="Aptos" w:hAnsi="Arial" w:cs="Arial"/>
          <w:szCs w:val="20"/>
          <w14:ligatures w14:val="standardContextual"/>
        </w:rPr>
        <w:t>. We are committed to managing the most significant risks to our strategies and ambitions, including cybersecurity risks. The Enterprise Risk Management (“ERM”) organization supports management in this commitment by facilitating the semiannual risk assessment, which documents the priority and status of these risks and aligns them with our strategic mitigation efforts. ERM is structured using a framework based on the Committee of Sponsoring Organization (“COSO”) guidance on Enterprise Risk Management Integrating Strategy with Performance and it also aligns with the International Organization for Standardization 31000:2018 Risk Management Standard.</w:t>
      </w:r>
    </w:p>
    <w:p w14:paraId="6FE95B6D"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continuously monitor our computing environments, products, and services for vulnerabilities and signs of compromise, and we utilize our own security products to combat cybersecurity threats. We integrate security into our computing environments, products, and services through our Security Development Lifecycle (“SDL”). Our SDL introduces security and privacy considerations throughout all phases of our development process and through the adoption of zero-trust end-to-end architecture. We utilize machine learning and AI-powered security tools to gain insights from over 78 trillion signals per day and over 135 million managed devices. We track over 300 unique threat actors, including 160 nation-state actors and 50 ransomware groups. To support our efforts, we operate a Cyber Defense Operations Center connected to over 10,000 security and threat intelligence experts, including engineers, researchers, data scientists, cybersecurity experts, threat hunters, geopolitical analysts, investigators, and frontline responders across the globe.</w:t>
      </w:r>
    </w:p>
    <w:p w14:paraId="425D37FA" w14:textId="77777777" w:rsidR="00124E4D" w:rsidRPr="00F45C25" w:rsidRDefault="00124E4D" w:rsidP="00455D0D">
      <w:pPr>
        <w:spacing w:before="180"/>
        <w:jc w:val="both"/>
        <w:rPr>
          <w:rFonts w:ascii="Arial" w:eastAsia="Aptos" w:hAnsi="Arial" w:cs="Arial"/>
          <w:szCs w:val="20"/>
          <w14:ligatures w14:val="standardContextual"/>
        </w:rPr>
        <w:sectPr w:rsidR="00124E4D" w:rsidRPr="00F45C25" w:rsidSect="003B3940">
          <w:headerReference w:type="default" r:id="rId20"/>
          <w:pgSz w:w="12240" w:h="15840" w:code="1"/>
          <w:pgMar w:top="864" w:right="936" w:bottom="864" w:left="936" w:header="720" w:footer="576" w:gutter="0"/>
          <w:cols w:space="720"/>
          <w:docGrid w:linePitch="326"/>
        </w:sectPr>
      </w:pPr>
    </w:p>
    <w:p w14:paraId="66654A33" w14:textId="74186444"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lastRenderedPageBreak/>
        <w:t>When appropriate, we utilize external service providers to assess, test, or otherwise assist our program. We also leverage third parties by working with external researchers, operating bug bounty programs, and managing coordinated vulnerability disclosure programs with security organizations. We maintain a systematic approach to assessing and controlling the cybersecurity risks presented by third-party service providers. We require third</w:t>
      </w:r>
      <w:r w:rsidR="00C214F9" w:rsidRPr="00F45C25">
        <w:rPr>
          <w:rFonts w:ascii="Arial" w:eastAsia="Aptos" w:hAnsi="Arial" w:cs="Arial"/>
          <w:szCs w:val="20"/>
          <w14:ligatures w14:val="standardContextual"/>
        </w:rPr>
        <w:t>-party service providers</w:t>
      </w:r>
      <w:r w:rsidRPr="00F45C25">
        <w:rPr>
          <w:rFonts w:ascii="Arial" w:eastAsia="Aptos" w:hAnsi="Arial" w:cs="Arial"/>
          <w:szCs w:val="20"/>
          <w14:ligatures w14:val="standardContextual"/>
        </w:rPr>
        <w:t xml:space="preserve"> </w:t>
      </w:r>
      <w:r w:rsidR="007B0A5E" w:rsidRPr="00F45C25">
        <w:rPr>
          <w:rFonts w:ascii="Arial" w:eastAsia="Aptos" w:hAnsi="Arial" w:cs="Arial"/>
          <w:szCs w:val="20"/>
          <w14:ligatures w14:val="standardContextual"/>
        </w:rPr>
        <w:t xml:space="preserve">to </w:t>
      </w:r>
      <w:r w:rsidRPr="00F45C25">
        <w:rPr>
          <w:rFonts w:ascii="Arial" w:eastAsia="Aptos" w:hAnsi="Arial" w:cs="Arial"/>
          <w:szCs w:val="20"/>
          <w14:ligatures w14:val="standardContextual"/>
        </w:rPr>
        <w:t>manage their cybersecurity risks in defined ways, undergo cybersecurity reviews, notify us of cyber events, and satisfy additional contractual requirements.</w:t>
      </w:r>
    </w:p>
    <w:p w14:paraId="56DC6C0E"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seek to improve the entire cybersecurity ecosystem through multistakeholder diplomacy to set and uphold expectations for state behavior, advancement of government policy that strengthens cybersecurity and resiliency, disruption and deterrence of cybercrime, protection of national security interests, and disruption of digital threats to democracies. We also establish processes and innovate solutions for us and our customers to address the growing number and complexity of cybersecurity regulations.</w:t>
      </w:r>
    </w:p>
    <w:p w14:paraId="612A33A5"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When we experience a cybersecurity incident, we utilize our well-established incident response plans that operate both across the company and at the product and services level. Incidents are first triaged for severity, and then more deeply assessed to establish a plan of record and activate internal and external notification, disclosure, and communication plans, as applicable. Engineering and development resources are mobilized to resolve or remediate the incident. After the incident is resolved, a comprehensive post-incident review process is conducted.</w:t>
      </w:r>
    </w:p>
    <w:p w14:paraId="2B0C23A0"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 xml:space="preserve">We describe the risks from cybersecurity threats, including previous cybersecurity incidents, in section “Risk Factors” (Part I, Item 1A of this Form 10-K). As of the date of this Form 10-K, we do not believe any risks from cybersecurity threats have materially affected or are reasonably likely to materially affect us, including our results of operations or financial condition. However, </w:t>
      </w:r>
      <w:r w:rsidRPr="00F45C25">
        <w:rPr>
          <w:rFonts w:ascii="Arial" w:eastAsia="Aptos" w:hAnsi="Arial" w:cs="Arial"/>
          <w:szCs w:val="20"/>
          <w:shd w:val="clear" w:color="auto" w:fill="FFFFFF"/>
          <w14:ligatures w14:val="standardContextual"/>
        </w:rPr>
        <w:t xml:space="preserve">the cybersecurity threat environment is increasingly challenging, and we, along with the entire digital ecosystem, are under constant and increasing threat. As discussed above, our business strategy is tied to the SFI and we are committed to continuously monitoring cybersecurity threats, enhancing the security of our products, investing in our cybersecurity infrastructure, and collaborating with peers, customers, service providers, regulators, and </w:t>
      </w:r>
      <w:r w:rsidRPr="00F45C25">
        <w:rPr>
          <w:rFonts w:ascii="Arial" w:eastAsia="Aptos" w:hAnsi="Arial" w:cs="Arial"/>
          <w:szCs w:val="20"/>
          <w14:ligatures w14:val="standardContextual"/>
        </w:rPr>
        <w:t>governments to advance our and the entire digital ecosystem’s cybersecurity defenses and resiliency.</w:t>
      </w:r>
    </w:p>
    <w:p w14:paraId="0BBF6D12" w14:textId="77777777" w:rsidR="005E5022" w:rsidRPr="00F45C25" w:rsidRDefault="005E5022" w:rsidP="00455D0D">
      <w:pPr>
        <w:spacing w:before="270"/>
        <w:jc w:val="center"/>
        <w:rPr>
          <w:rFonts w:ascii="Arial" w:eastAsia="Aptos" w:hAnsi="Arial" w:cs="Arial"/>
          <w:szCs w:val="20"/>
          <w:u w:val="single"/>
          <w14:ligatures w14:val="standardContextual"/>
        </w:rPr>
      </w:pPr>
      <w:r w:rsidRPr="00F45C25">
        <w:rPr>
          <w:rFonts w:ascii="Arial" w:eastAsia="Aptos" w:hAnsi="Arial" w:cs="Arial"/>
          <w:szCs w:val="20"/>
          <w:u w:val="single"/>
          <w14:ligatures w14:val="standardContextual"/>
        </w:rPr>
        <w:t>GOVERNANCE</w:t>
      </w:r>
    </w:p>
    <w:p w14:paraId="49C80B01"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Our Board of Directors oversees cybersecurity risk. Cybersecurity reviews by the Board are scheduled to occur at least quarterly, or more frequently as determined to be necessary or advisable. Presentations to the Board of Directors are made by senior management, including our Chief Information Security Officer (“CISO”), our EVP of Microsoft Security, and the head of our Customer Security and Trust organization. The presentations address topics such as cybersecurity threats, incidents, top risks and related remediation efforts, results from internal and third-party assessments, progress towards risk-mitigation goals, the functioning of our incident response program, regulatory developments, and digital diplomacy efforts. In addition, we have an escalation process in place to inform senior management and the Board of significant issues. Cybersecurity issues are also considered during separate Board meeting discussions regarding important matters like ERM, audit issues, operational budgeting, business continuity planning, mergers and acquisitions, brand management, and other relevant matters.</w:t>
      </w:r>
    </w:p>
    <w:p w14:paraId="1A5AF96F" w14:textId="67B6AE48"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Our CISO leads the strategy, engineering, and operations of cybersecurity across the company, and reports to the EVP of Microsoft Security. Our CISO ha</w:t>
      </w:r>
      <w:r w:rsidR="004C7E42" w:rsidRPr="00F45C25">
        <w:rPr>
          <w:rFonts w:ascii="Arial" w:eastAsia="Aptos" w:hAnsi="Arial" w:cs="Arial"/>
          <w:szCs w:val="20"/>
          <w14:ligatures w14:val="standardContextual"/>
        </w:rPr>
        <w:t>s</w:t>
      </w:r>
      <w:r w:rsidRPr="00F45C25">
        <w:rPr>
          <w:rFonts w:ascii="Arial" w:eastAsia="Aptos" w:hAnsi="Arial" w:cs="Arial"/>
          <w:szCs w:val="20"/>
          <w14:ligatures w14:val="standardContextual"/>
        </w:rPr>
        <w:t xml:space="preserve"> extensive experience assessing and managing cybersecurity programs and cybersecurity risk. Before joining Microsoft, our CISO served in a prior Chief Technology Officer role as well as in senior leadership, engineering, and operational roles within multiple organizations. In addition to the Board’s oversight of cybersecurity risk, to support the CISO, we have established a Cybersecurity Governance Council (“CGC”) charged with overseeing initiatives that safeguard Microsoft’s infrastructure. The CGC is comprised of an executive-level team of Deputy CISOs with cybersecurity backgrounds and expertise relevant to their roles. The CGC responsibilities include approving our enterprise security risk assessment process and results, determining the appropriate cybersecurity risk level and mitigations, reviewing the NIST CSF alignment, and supporting compliance with cybersecurity regulations. Our cybersecurity efforts are supported directly by Microsoft’s security and threat intelligence experts and our employees across the company, all of whom receive cybersecurity awareness training and education and are expected to support our efforts.</w:t>
      </w:r>
    </w:p>
    <w:p w14:paraId="2C08E0C1" w14:textId="77777777" w:rsidR="00124E4D" w:rsidRPr="00F45C25" w:rsidRDefault="00124E4D" w:rsidP="00D717EF">
      <w:pPr>
        <w:pStyle w:val="10-QItemHeading3135"/>
        <w:rPr>
          <w:rFonts w:eastAsia="Times New Roman"/>
          <w:szCs w:val="20"/>
        </w:rPr>
        <w:sectPr w:rsidR="00124E4D" w:rsidRPr="00F45C25" w:rsidSect="003B3940">
          <w:headerReference w:type="default" r:id="rId21"/>
          <w:pgSz w:w="12240" w:h="15840" w:code="1"/>
          <w:pgMar w:top="864" w:right="936" w:bottom="864" w:left="936" w:header="720" w:footer="576" w:gutter="0"/>
          <w:cols w:space="720"/>
          <w:docGrid w:linePitch="326"/>
        </w:sectPr>
      </w:pPr>
    </w:p>
    <w:p w14:paraId="32AEC39B" w14:textId="13104C30" w:rsidR="00D717EF" w:rsidRPr="00F45C25" w:rsidRDefault="00D717EF" w:rsidP="00DE67D7">
      <w:pPr>
        <w:pStyle w:val="10-QItemHeading3135"/>
        <w:spacing w:before="0"/>
      </w:pPr>
      <w:r w:rsidRPr="00F45C25">
        <w:lastRenderedPageBreak/>
        <w:t>ITEM 2. PR</w:t>
      </w:r>
      <w:bookmarkStart w:id="26" w:name="ITEM_2_PROPERTIES"/>
      <w:bookmarkEnd w:id="26"/>
      <w:r w:rsidRPr="00F45C25">
        <w:t xml:space="preserve">OPERTIES </w:t>
      </w:r>
    </w:p>
    <w:p w14:paraId="2239B813" w14:textId="1EA62887" w:rsidR="00D765FC"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corporate headquarters </w:t>
      </w:r>
      <w:proofErr w:type="gramStart"/>
      <w:r w:rsidRPr="00F45C25">
        <w:rPr>
          <w:rFonts w:cs="Arial"/>
          <w:sz w:val="20"/>
          <w:szCs w:val="20"/>
        </w:rPr>
        <w:t>are located in</w:t>
      </w:r>
      <w:proofErr w:type="gramEnd"/>
      <w:r w:rsidRPr="00F45C25">
        <w:rPr>
          <w:rFonts w:cs="Arial"/>
          <w:sz w:val="20"/>
          <w:szCs w:val="20"/>
        </w:rPr>
        <w:t xml:space="preserve"> Redmond, Washington. We have approximately </w:t>
      </w:r>
      <w:r w:rsidR="004F2C1B" w:rsidRPr="00F45C25">
        <w:rPr>
          <w:rFonts w:cs="Arial"/>
          <w:sz w:val="20"/>
          <w:szCs w:val="20"/>
        </w:rPr>
        <w:t>15 </w:t>
      </w:r>
      <w:r w:rsidRPr="00F45C25">
        <w:rPr>
          <w:rFonts w:cs="Arial"/>
          <w:sz w:val="20"/>
          <w:szCs w:val="20"/>
        </w:rPr>
        <w:t xml:space="preserve">million square feet of space located in King County, Washington that is used for engineering, sales, marketing, and operations, among other general and administrative purposes. These facilities include approximately </w:t>
      </w:r>
      <w:r w:rsidR="00476D2E" w:rsidRPr="00F45C25">
        <w:rPr>
          <w:rFonts w:cs="Arial"/>
          <w:sz w:val="20"/>
          <w:szCs w:val="20"/>
        </w:rPr>
        <w:t>12 </w:t>
      </w:r>
      <w:r w:rsidRPr="00F45C25">
        <w:rPr>
          <w:rFonts w:cs="Arial"/>
          <w:sz w:val="20"/>
          <w:szCs w:val="20"/>
        </w:rPr>
        <w:t>million square feet of owned space situated on approximately 5</w:t>
      </w:r>
      <w:r w:rsidR="006B4AB8" w:rsidRPr="00F45C25">
        <w:rPr>
          <w:rFonts w:cs="Arial"/>
          <w:sz w:val="20"/>
          <w:szCs w:val="20"/>
        </w:rPr>
        <w:t>30</w:t>
      </w:r>
      <w:r w:rsidRPr="00F45C25">
        <w:rPr>
          <w:rFonts w:cs="Arial"/>
          <w:sz w:val="20"/>
          <w:szCs w:val="20"/>
        </w:rPr>
        <w:t xml:space="preserve"> acres of land we own at our corporate headquarters, and approximately </w:t>
      </w:r>
      <w:r w:rsidR="004F2C1B" w:rsidRPr="00F45C25">
        <w:rPr>
          <w:rFonts w:cs="Arial"/>
          <w:sz w:val="20"/>
          <w:szCs w:val="20"/>
        </w:rPr>
        <w:t xml:space="preserve">3 </w:t>
      </w:r>
      <w:r w:rsidRPr="00F45C25">
        <w:rPr>
          <w:rFonts w:cs="Arial"/>
          <w:sz w:val="20"/>
          <w:szCs w:val="20"/>
        </w:rPr>
        <w:t xml:space="preserve">million square feet of space we lease. </w:t>
      </w:r>
    </w:p>
    <w:p w14:paraId="0C6F040C" w14:textId="3DA0C45B" w:rsidR="00D717EF" w:rsidRPr="00F45C25" w:rsidRDefault="00B60234" w:rsidP="00D717EF">
      <w:pPr>
        <w:pStyle w:val="NormalWeb"/>
        <w:spacing w:before="180" w:beforeAutospacing="0" w:after="0" w:afterAutospacing="0"/>
        <w:rPr>
          <w:rFonts w:cs="Arial"/>
          <w:sz w:val="20"/>
          <w:szCs w:val="20"/>
        </w:rPr>
      </w:pPr>
      <w:r w:rsidRPr="00F45C25">
        <w:rPr>
          <w:rFonts w:cs="Arial"/>
          <w:sz w:val="20"/>
          <w:szCs w:val="20"/>
        </w:rPr>
        <w:t>W</w:t>
      </w:r>
      <w:r w:rsidR="00D717EF" w:rsidRPr="00F45C25">
        <w:rPr>
          <w:rFonts w:cs="Arial"/>
          <w:sz w:val="20"/>
          <w:szCs w:val="20"/>
        </w:rPr>
        <w:t>e own and lease</w:t>
      </w:r>
      <w:r w:rsidR="006C3D39" w:rsidRPr="00F45C25">
        <w:rPr>
          <w:rFonts w:cs="Arial"/>
          <w:sz w:val="20"/>
          <w:szCs w:val="20"/>
        </w:rPr>
        <w:t xml:space="preserve"> </w:t>
      </w:r>
      <w:r w:rsidR="003D100F" w:rsidRPr="00F45C25">
        <w:rPr>
          <w:rFonts w:cs="Arial"/>
          <w:sz w:val="20"/>
          <w:szCs w:val="20"/>
        </w:rPr>
        <w:t xml:space="preserve">other </w:t>
      </w:r>
      <w:r w:rsidR="00437C9C" w:rsidRPr="00F45C25">
        <w:rPr>
          <w:rFonts w:cs="Arial"/>
          <w:sz w:val="20"/>
          <w:szCs w:val="20"/>
        </w:rPr>
        <w:t xml:space="preserve">facilities </w:t>
      </w:r>
      <w:r w:rsidR="00D717EF" w:rsidRPr="00F45C25">
        <w:rPr>
          <w:rFonts w:cs="Arial"/>
          <w:sz w:val="20"/>
          <w:szCs w:val="20"/>
        </w:rPr>
        <w:t xml:space="preserve">domestically </w:t>
      </w:r>
      <w:r w:rsidR="00173A74" w:rsidRPr="00F45C25">
        <w:rPr>
          <w:rFonts w:cs="Arial"/>
          <w:sz w:val="20"/>
          <w:szCs w:val="20"/>
        </w:rPr>
        <w:t>and internationally</w:t>
      </w:r>
      <w:r w:rsidR="00107A45" w:rsidRPr="00F45C25">
        <w:rPr>
          <w:rFonts w:cs="Arial"/>
          <w:sz w:val="20"/>
          <w:szCs w:val="20"/>
        </w:rPr>
        <w:t>,</w:t>
      </w:r>
      <w:r w:rsidR="00DE1B48" w:rsidRPr="00F45C25">
        <w:rPr>
          <w:rFonts w:cs="Arial"/>
          <w:sz w:val="20"/>
          <w:szCs w:val="20"/>
        </w:rPr>
        <w:t xml:space="preserve"> primarily</w:t>
      </w:r>
      <w:r w:rsidR="00173A74" w:rsidRPr="00F45C25">
        <w:rPr>
          <w:rFonts w:cs="Arial"/>
          <w:sz w:val="20"/>
          <w:szCs w:val="20"/>
        </w:rPr>
        <w:t xml:space="preserve"> </w:t>
      </w:r>
      <w:r w:rsidR="00D765FC" w:rsidRPr="00F45C25">
        <w:rPr>
          <w:rFonts w:cs="Arial"/>
          <w:sz w:val="20"/>
          <w:szCs w:val="20"/>
        </w:rPr>
        <w:t>for</w:t>
      </w:r>
      <w:r w:rsidR="00D717EF" w:rsidRPr="00F45C25">
        <w:rPr>
          <w:rFonts w:cs="Arial"/>
          <w:sz w:val="20"/>
          <w:szCs w:val="20"/>
        </w:rPr>
        <w:t xml:space="preserve"> office</w:t>
      </w:r>
      <w:r w:rsidR="003D100F" w:rsidRPr="00F45C25">
        <w:rPr>
          <w:rFonts w:cs="Arial"/>
          <w:sz w:val="20"/>
          <w:szCs w:val="20"/>
        </w:rPr>
        <w:t>s</w:t>
      </w:r>
      <w:r w:rsidR="00173A74" w:rsidRPr="00F45C25">
        <w:rPr>
          <w:rFonts w:cs="Arial"/>
          <w:sz w:val="20"/>
          <w:szCs w:val="20"/>
        </w:rPr>
        <w:t>,</w:t>
      </w:r>
      <w:r w:rsidR="00D717EF" w:rsidRPr="00F45C25">
        <w:rPr>
          <w:rFonts w:cs="Arial"/>
          <w:sz w:val="20"/>
          <w:szCs w:val="20"/>
        </w:rPr>
        <w:t xml:space="preserve"> datacenter</w:t>
      </w:r>
      <w:r w:rsidR="00D765FC" w:rsidRPr="00F45C25">
        <w:rPr>
          <w:rFonts w:cs="Arial"/>
          <w:sz w:val="20"/>
          <w:szCs w:val="20"/>
        </w:rPr>
        <w:t>s</w:t>
      </w:r>
      <w:r w:rsidR="00173A74" w:rsidRPr="00F45C25">
        <w:rPr>
          <w:rFonts w:cs="Arial"/>
          <w:sz w:val="20"/>
          <w:szCs w:val="20"/>
        </w:rPr>
        <w:t>, and research and development</w:t>
      </w:r>
      <w:r w:rsidR="00D717EF" w:rsidRPr="00F45C25">
        <w:rPr>
          <w:rFonts w:cs="Arial"/>
          <w:sz w:val="20"/>
          <w:szCs w:val="20"/>
        </w:rPr>
        <w:t>.</w:t>
      </w:r>
      <w:r w:rsidR="00D765FC" w:rsidRPr="00F45C25">
        <w:rPr>
          <w:rFonts w:cs="Arial"/>
          <w:sz w:val="20"/>
          <w:szCs w:val="20"/>
        </w:rPr>
        <w:t xml:space="preserve"> </w:t>
      </w:r>
      <w:r w:rsidR="00D717EF" w:rsidRPr="00F45C25">
        <w:rPr>
          <w:rFonts w:cs="Arial"/>
          <w:sz w:val="20"/>
          <w:szCs w:val="20"/>
        </w:rPr>
        <w:t xml:space="preserve">The largest owned </w:t>
      </w:r>
      <w:r w:rsidR="00173A74" w:rsidRPr="00F45C25">
        <w:rPr>
          <w:rFonts w:cs="Arial"/>
          <w:sz w:val="20"/>
          <w:szCs w:val="20"/>
        </w:rPr>
        <w:t xml:space="preserve">international </w:t>
      </w:r>
      <w:r w:rsidR="00D717EF" w:rsidRPr="00F45C25">
        <w:rPr>
          <w:rFonts w:cs="Arial"/>
          <w:sz w:val="20"/>
          <w:szCs w:val="20"/>
        </w:rPr>
        <w:t xml:space="preserve">properties include space in the following locations: China, India, Ireland, </w:t>
      </w:r>
      <w:r w:rsidR="002B19FD" w:rsidRPr="00F45C25">
        <w:rPr>
          <w:rFonts w:cs="Arial"/>
          <w:sz w:val="20"/>
          <w:szCs w:val="20"/>
        </w:rPr>
        <w:t xml:space="preserve">and </w:t>
      </w:r>
      <w:r w:rsidR="00D717EF" w:rsidRPr="00F45C25">
        <w:rPr>
          <w:rFonts w:cs="Arial"/>
          <w:sz w:val="20"/>
          <w:szCs w:val="20"/>
        </w:rPr>
        <w:t xml:space="preserve">the Netherlands. The largest leased </w:t>
      </w:r>
      <w:r w:rsidR="0020395A" w:rsidRPr="00F45C25">
        <w:rPr>
          <w:rFonts w:cs="Arial"/>
          <w:sz w:val="20"/>
          <w:szCs w:val="20"/>
        </w:rPr>
        <w:t xml:space="preserve">international </w:t>
      </w:r>
      <w:r w:rsidR="00D717EF" w:rsidRPr="00F45C25">
        <w:rPr>
          <w:rFonts w:cs="Arial"/>
          <w:sz w:val="20"/>
          <w:szCs w:val="20"/>
        </w:rPr>
        <w:t>properties include space in the following locations: Australia, Canada, China, France, Germany, India, Ireland, Israel, Japan,</w:t>
      </w:r>
      <w:r w:rsidR="00D717EF" w:rsidRPr="00F45C25" w:rsidDel="00286090">
        <w:rPr>
          <w:rFonts w:cs="Arial"/>
          <w:sz w:val="20"/>
          <w:szCs w:val="20"/>
        </w:rPr>
        <w:t xml:space="preserve"> </w:t>
      </w:r>
      <w:r w:rsidR="00D717EF" w:rsidRPr="00F45C25">
        <w:rPr>
          <w:rFonts w:cs="Arial"/>
          <w:sz w:val="20"/>
          <w:szCs w:val="20"/>
        </w:rPr>
        <w:t>the Netherlands, and the United Kingdom.</w:t>
      </w:r>
      <w:r w:rsidR="00CA0022" w:rsidRPr="00F45C25">
        <w:rPr>
          <w:rFonts w:cs="Arial"/>
          <w:sz w:val="20"/>
          <w:szCs w:val="20"/>
        </w:rPr>
        <w:t xml:space="preserve"> </w:t>
      </w:r>
      <w:r w:rsidR="00EC0B88" w:rsidRPr="00F45C25">
        <w:rPr>
          <w:rFonts w:cs="Arial"/>
          <w:sz w:val="20"/>
          <w:szCs w:val="20"/>
        </w:rPr>
        <w:t>Refer to</w:t>
      </w:r>
      <w:r w:rsidR="00D717EF" w:rsidRPr="00F45C25">
        <w:rPr>
          <w:rFonts w:cs="Arial"/>
          <w:sz w:val="20"/>
          <w:szCs w:val="20"/>
        </w:rPr>
        <w:t xml:space="preserve"> Research and Development (Part I, Item 1 of this Form 10-K)</w:t>
      </w:r>
      <w:r w:rsidR="00EC0B88" w:rsidRPr="00F45C25">
        <w:rPr>
          <w:rFonts w:cs="Arial"/>
          <w:sz w:val="20"/>
          <w:szCs w:val="20"/>
        </w:rPr>
        <w:t xml:space="preserve"> for further discussion </w:t>
      </w:r>
      <w:r w:rsidR="00F15B38" w:rsidRPr="00F45C25">
        <w:rPr>
          <w:rFonts w:cs="Arial"/>
          <w:sz w:val="20"/>
          <w:szCs w:val="20"/>
        </w:rPr>
        <w:t>of our research and development facilities</w:t>
      </w:r>
      <w:r w:rsidR="00D717EF" w:rsidRPr="00F45C25">
        <w:rPr>
          <w:rFonts w:cs="Arial"/>
          <w:sz w:val="20"/>
          <w:szCs w:val="20"/>
        </w:rPr>
        <w:t>.</w:t>
      </w:r>
    </w:p>
    <w:p w14:paraId="19FAE514" w14:textId="6BD907A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table below shows a summary of the square footage of our </w:t>
      </w:r>
      <w:r w:rsidR="00DE1B48" w:rsidRPr="00F45C25">
        <w:rPr>
          <w:rFonts w:cs="Arial"/>
          <w:sz w:val="20"/>
          <w:szCs w:val="20"/>
        </w:rPr>
        <w:t>properties</w:t>
      </w:r>
      <w:r w:rsidRPr="00F45C25">
        <w:rPr>
          <w:rFonts w:cs="Arial"/>
          <w:sz w:val="20"/>
          <w:szCs w:val="20"/>
        </w:rPr>
        <w:t xml:space="preserve"> owned and leased domestically and internationally as of June 30, </w:t>
      </w:r>
      <w:r w:rsidR="00463894" w:rsidRPr="00F45C25">
        <w:rPr>
          <w:rFonts w:cs="Arial"/>
          <w:sz w:val="20"/>
          <w:szCs w:val="20"/>
        </w:rPr>
        <w:t>2024</w:t>
      </w:r>
      <w:r w:rsidRPr="00F45C25">
        <w:rPr>
          <w:rFonts w:cs="Arial"/>
          <w:sz w:val="20"/>
          <w:szCs w:val="20"/>
        </w:rPr>
        <w:t>:</w:t>
      </w:r>
    </w:p>
    <w:p w14:paraId="4932E3E4" w14:textId="77777777" w:rsidR="00D717EF" w:rsidRPr="00F45C25" w:rsidRDefault="00D717EF" w:rsidP="00D717EF">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D717EF" w:rsidRPr="00F45C25" w14:paraId="2A4ABEB8" w14:textId="77777777">
        <w:trPr>
          <w:tblHeader/>
          <w:jc w:val="center"/>
        </w:trPr>
        <w:tc>
          <w:tcPr>
            <w:tcW w:w="250" w:type="pct"/>
            <w:gridSpan w:val="12"/>
            <w:vAlign w:val="bottom"/>
          </w:tcPr>
          <w:p w14:paraId="405D8170"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(Square feet in millions)</w:t>
            </w:r>
          </w:p>
        </w:tc>
        <w:tc>
          <w:tcPr>
            <w:tcW w:w="42" w:type="pct"/>
            <w:vAlign w:val="bottom"/>
          </w:tcPr>
          <w:p w14:paraId="5E3B76D5"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5AB5261C" w14:textId="77777777">
        <w:trPr>
          <w:tblHeader/>
          <w:jc w:val="center"/>
        </w:trPr>
        <w:tc>
          <w:tcPr>
            <w:tcW w:w="250" w:type="pct"/>
            <w:gridSpan w:val="12"/>
            <w:tcBorders>
              <w:bottom w:val="single" w:sz="6" w:space="0" w:color="auto"/>
            </w:tcBorders>
            <w:vAlign w:val="bottom"/>
          </w:tcPr>
          <w:p w14:paraId="10835D8E"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2" w:type="pct"/>
            <w:vAlign w:val="bottom"/>
          </w:tcPr>
          <w:p w14:paraId="1AA8D9B8" w14:textId="77777777" w:rsidR="00D717EF" w:rsidRPr="00F45C25" w:rsidRDefault="00D717EF">
            <w:pPr>
              <w:spacing w:line="80" w:lineRule="exact"/>
              <w:rPr>
                <w:rFonts w:ascii="Arial" w:hAnsi="Arial" w:cs="Arial"/>
                <w:sz w:val="8"/>
              </w:rPr>
            </w:pPr>
          </w:p>
        </w:tc>
      </w:tr>
      <w:tr w:rsidR="00D717EF" w:rsidRPr="00F45C25" w14:paraId="7647B9B2" w14:textId="77777777">
        <w:trPr>
          <w:trHeight w:val="75"/>
          <w:tblHeader/>
          <w:jc w:val="center"/>
        </w:trPr>
        <w:tc>
          <w:tcPr>
            <w:tcW w:w="3041" w:type="pct"/>
            <w:vAlign w:val="center"/>
          </w:tcPr>
          <w:p w14:paraId="7283D7D6" w14:textId="77777777" w:rsidR="00D717EF" w:rsidRPr="00F45C25" w:rsidRDefault="00D717EF">
            <w:pPr>
              <w:spacing w:line="80" w:lineRule="exact"/>
              <w:rPr>
                <w:rFonts w:ascii="Arial" w:hAnsi="Arial" w:cs="Arial"/>
                <w:sz w:val="8"/>
              </w:rPr>
            </w:pPr>
          </w:p>
        </w:tc>
        <w:tc>
          <w:tcPr>
            <w:tcW w:w="250" w:type="pct"/>
            <w:gridSpan w:val="4"/>
            <w:vAlign w:val="center"/>
          </w:tcPr>
          <w:p w14:paraId="46FC1A83" w14:textId="77777777" w:rsidR="00D717EF" w:rsidRPr="00F45C25" w:rsidRDefault="00D717EF">
            <w:pPr>
              <w:spacing w:line="80" w:lineRule="exact"/>
              <w:rPr>
                <w:rFonts w:ascii="Arial" w:hAnsi="Arial" w:cs="Arial"/>
                <w:sz w:val="8"/>
              </w:rPr>
            </w:pPr>
          </w:p>
        </w:tc>
        <w:tc>
          <w:tcPr>
            <w:tcW w:w="250" w:type="pct"/>
            <w:gridSpan w:val="4"/>
            <w:vAlign w:val="center"/>
          </w:tcPr>
          <w:p w14:paraId="5091F179" w14:textId="77777777" w:rsidR="00D717EF" w:rsidRPr="00F45C25" w:rsidRDefault="00D717EF">
            <w:pPr>
              <w:spacing w:line="80" w:lineRule="exact"/>
              <w:rPr>
                <w:rFonts w:ascii="Arial" w:hAnsi="Arial" w:cs="Arial"/>
                <w:sz w:val="8"/>
              </w:rPr>
            </w:pPr>
          </w:p>
        </w:tc>
        <w:tc>
          <w:tcPr>
            <w:tcW w:w="250" w:type="pct"/>
            <w:gridSpan w:val="3"/>
            <w:vAlign w:val="center"/>
          </w:tcPr>
          <w:p w14:paraId="09E99FA7" w14:textId="77777777" w:rsidR="00D717EF" w:rsidRPr="00F45C25" w:rsidRDefault="00D717EF">
            <w:pPr>
              <w:spacing w:line="80" w:lineRule="exact"/>
              <w:rPr>
                <w:rFonts w:ascii="Arial" w:hAnsi="Arial" w:cs="Arial"/>
                <w:sz w:val="8"/>
              </w:rPr>
            </w:pPr>
          </w:p>
        </w:tc>
        <w:tc>
          <w:tcPr>
            <w:tcW w:w="39" w:type="pct"/>
            <w:vAlign w:val="center"/>
          </w:tcPr>
          <w:p w14:paraId="629E8456" w14:textId="77777777" w:rsidR="00D717EF" w:rsidRPr="00F45C25" w:rsidRDefault="00D717EF">
            <w:pPr>
              <w:spacing w:line="80" w:lineRule="exact"/>
              <w:rPr>
                <w:rFonts w:ascii="Arial" w:hAnsi="Arial" w:cs="Arial"/>
                <w:sz w:val="8"/>
              </w:rPr>
            </w:pPr>
          </w:p>
        </w:tc>
      </w:tr>
      <w:tr w:rsidR="00D717EF" w:rsidRPr="00F45C25" w14:paraId="48E8BE6C" w14:textId="77777777">
        <w:trPr>
          <w:tblHeader/>
          <w:jc w:val="center"/>
        </w:trPr>
        <w:tc>
          <w:tcPr>
            <w:tcW w:w="3041" w:type="pct"/>
            <w:vAlign w:val="bottom"/>
          </w:tcPr>
          <w:p w14:paraId="38ABD56E"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 xml:space="preserve">Location </w:t>
            </w:r>
          </w:p>
        </w:tc>
        <w:tc>
          <w:tcPr>
            <w:tcW w:w="41" w:type="pct"/>
            <w:vAlign w:val="bottom"/>
          </w:tcPr>
          <w:p w14:paraId="3327A8D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tcMar>
              <w:top w:w="0" w:type="dxa"/>
              <w:left w:w="14" w:type="dxa"/>
              <w:bottom w:w="0" w:type="dxa"/>
              <w:right w:w="14" w:type="dxa"/>
            </w:tcMar>
            <w:vAlign w:val="bottom"/>
          </w:tcPr>
          <w:p w14:paraId="13860034" w14:textId="77777777" w:rsidR="00D717EF" w:rsidRPr="00F45C25" w:rsidRDefault="00D717EF">
            <w:pPr>
              <w:keepNext/>
              <w:jc w:val="right"/>
              <w:rPr>
                <w:rFonts w:ascii="Arial" w:hAnsi="Arial" w:cs="Arial"/>
              </w:rPr>
            </w:pPr>
            <w:r w:rsidRPr="00F45C25">
              <w:rPr>
                <w:rFonts w:ascii="Arial" w:hAnsi="Arial" w:cs="Arial"/>
                <w:b/>
                <w:sz w:val="15"/>
                <w:szCs w:val="15"/>
              </w:rPr>
              <w:t>Owned</w:t>
            </w:r>
          </w:p>
        </w:tc>
        <w:tc>
          <w:tcPr>
            <w:tcW w:w="41" w:type="pct"/>
            <w:vAlign w:val="bottom"/>
          </w:tcPr>
          <w:p w14:paraId="16C27D2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2" w:type="pct"/>
            <w:vAlign w:val="bottom"/>
          </w:tcPr>
          <w:p w14:paraId="3E48AFE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tcMar>
              <w:top w:w="0" w:type="dxa"/>
              <w:left w:w="14" w:type="dxa"/>
              <w:bottom w:w="0" w:type="dxa"/>
              <w:right w:w="14" w:type="dxa"/>
            </w:tcMar>
            <w:vAlign w:val="bottom"/>
          </w:tcPr>
          <w:p w14:paraId="05908C6F" w14:textId="77777777" w:rsidR="00D717EF" w:rsidRPr="00F45C25" w:rsidRDefault="00D717EF">
            <w:pPr>
              <w:keepNext/>
              <w:jc w:val="right"/>
              <w:rPr>
                <w:rFonts w:ascii="Arial" w:hAnsi="Arial" w:cs="Arial"/>
              </w:rPr>
            </w:pPr>
            <w:r w:rsidRPr="00F45C25">
              <w:rPr>
                <w:rFonts w:ascii="Arial" w:hAnsi="Arial" w:cs="Arial"/>
                <w:b/>
                <w:sz w:val="15"/>
                <w:szCs w:val="15"/>
              </w:rPr>
              <w:t>Leased</w:t>
            </w:r>
          </w:p>
        </w:tc>
        <w:tc>
          <w:tcPr>
            <w:tcW w:w="42" w:type="pct"/>
            <w:vAlign w:val="bottom"/>
          </w:tcPr>
          <w:p w14:paraId="1568203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2" w:type="pct"/>
            <w:vAlign w:val="bottom"/>
          </w:tcPr>
          <w:p w14:paraId="56A7D58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tcMar>
              <w:top w:w="0" w:type="dxa"/>
              <w:left w:w="14" w:type="dxa"/>
              <w:bottom w:w="0" w:type="dxa"/>
              <w:right w:w="14" w:type="dxa"/>
            </w:tcMar>
            <w:vAlign w:val="bottom"/>
          </w:tcPr>
          <w:p w14:paraId="7FB7CB85" w14:textId="77777777" w:rsidR="00D717EF" w:rsidRPr="00F45C25" w:rsidRDefault="00D717EF">
            <w:pPr>
              <w:keepNext/>
              <w:jc w:val="right"/>
              <w:rPr>
                <w:rFonts w:ascii="Arial" w:hAnsi="Arial" w:cs="Arial"/>
              </w:rPr>
            </w:pPr>
            <w:r w:rsidRPr="00F45C25">
              <w:rPr>
                <w:rFonts w:ascii="Arial" w:hAnsi="Arial" w:cs="Arial"/>
                <w:b/>
                <w:sz w:val="15"/>
                <w:szCs w:val="15"/>
              </w:rPr>
              <w:t>Total</w:t>
            </w:r>
          </w:p>
        </w:tc>
        <w:tc>
          <w:tcPr>
            <w:tcW w:w="42" w:type="pct"/>
            <w:vAlign w:val="bottom"/>
          </w:tcPr>
          <w:p w14:paraId="4907BCF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7FC0ECF4" w14:textId="77777777">
        <w:trPr>
          <w:trHeight w:val="75"/>
          <w:tblHeader/>
          <w:jc w:val="center"/>
        </w:trPr>
        <w:tc>
          <w:tcPr>
            <w:tcW w:w="3041" w:type="pct"/>
            <w:vAlign w:val="center"/>
          </w:tcPr>
          <w:p w14:paraId="23DE10A6" w14:textId="77777777" w:rsidR="00D717EF" w:rsidRPr="00F45C25" w:rsidRDefault="00D717EF">
            <w:pPr>
              <w:keepNext/>
              <w:rPr>
                <w:rFonts w:ascii="Arial" w:hAnsi="Arial" w:cs="Arial"/>
                <w:sz w:val="8"/>
              </w:rPr>
            </w:pPr>
          </w:p>
        </w:tc>
        <w:tc>
          <w:tcPr>
            <w:tcW w:w="250" w:type="pct"/>
            <w:gridSpan w:val="4"/>
            <w:vAlign w:val="center"/>
          </w:tcPr>
          <w:p w14:paraId="19317ADC" w14:textId="77777777" w:rsidR="00D717EF" w:rsidRPr="00F45C25" w:rsidRDefault="00D717EF">
            <w:pPr>
              <w:keepNext/>
              <w:rPr>
                <w:rFonts w:ascii="Arial" w:hAnsi="Arial" w:cs="Arial"/>
                <w:sz w:val="8"/>
              </w:rPr>
            </w:pPr>
          </w:p>
        </w:tc>
        <w:tc>
          <w:tcPr>
            <w:tcW w:w="250" w:type="pct"/>
            <w:gridSpan w:val="4"/>
            <w:vAlign w:val="center"/>
          </w:tcPr>
          <w:p w14:paraId="1A431980" w14:textId="77777777" w:rsidR="00D717EF" w:rsidRPr="00F45C25" w:rsidRDefault="00D717EF">
            <w:pPr>
              <w:keepNext/>
              <w:rPr>
                <w:rFonts w:ascii="Arial" w:hAnsi="Arial" w:cs="Arial"/>
                <w:sz w:val="8"/>
              </w:rPr>
            </w:pPr>
          </w:p>
        </w:tc>
        <w:tc>
          <w:tcPr>
            <w:tcW w:w="250" w:type="pct"/>
            <w:gridSpan w:val="4"/>
            <w:vAlign w:val="center"/>
          </w:tcPr>
          <w:p w14:paraId="1B35F33B" w14:textId="77777777" w:rsidR="00D717EF" w:rsidRPr="00F45C25" w:rsidRDefault="00D717EF">
            <w:pPr>
              <w:keepNext/>
              <w:rPr>
                <w:rFonts w:ascii="Arial" w:hAnsi="Arial" w:cs="Arial"/>
                <w:sz w:val="8"/>
              </w:rPr>
            </w:pPr>
          </w:p>
        </w:tc>
      </w:tr>
      <w:tr w:rsidR="00D717EF" w:rsidRPr="00F45C25" w14:paraId="304FAE55" w14:textId="77777777">
        <w:trPr>
          <w:tblHeader/>
          <w:jc w:val="center"/>
        </w:trPr>
        <w:tc>
          <w:tcPr>
            <w:tcW w:w="3041" w:type="pct"/>
          </w:tcPr>
          <w:p w14:paraId="274F5AA2" w14:textId="77777777" w:rsidR="00D717EF" w:rsidRPr="00F45C25" w:rsidRDefault="00D717EF">
            <w:pPr>
              <w:pStyle w:val="NormalWeb"/>
              <w:keepNext/>
              <w:ind w:left="240" w:hanging="240"/>
              <w:rPr>
                <w:rFonts w:cs="Arial"/>
                <w:sz w:val="8"/>
              </w:rPr>
            </w:pPr>
            <w:r w:rsidRPr="00F45C25">
              <w:rPr>
                <w:rFonts w:cs="Arial"/>
                <w:sz w:val="20"/>
                <w:szCs w:val="20"/>
              </w:rPr>
              <w:t>U.S.</w:t>
            </w:r>
          </w:p>
        </w:tc>
        <w:tc>
          <w:tcPr>
            <w:tcW w:w="41" w:type="pct"/>
            <w:vAlign w:val="bottom"/>
          </w:tcPr>
          <w:p w14:paraId="2A54B46C"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vAlign w:val="bottom"/>
          </w:tcPr>
          <w:p w14:paraId="0E9A5639" w14:textId="77777777" w:rsidR="00D717EF" w:rsidRPr="00F45C25" w:rsidRDefault="00D717EF">
            <w:pPr>
              <w:keepNext/>
              <w:rPr>
                <w:rFonts w:ascii="Arial" w:hAnsi="Arial" w:cs="Arial"/>
                <w:sz w:val="8"/>
              </w:rPr>
            </w:pPr>
          </w:p>
        </w:tc>
        <w:tc>
          <w:tcPr>
            <w:tcW w:w="250" w:type="pct"/>
            <w:vAlign w:val="bottom"/>
          </w:tcPr>
          <w:p w14:paraId="51EA8B05" w14:textId="4A830372" w:rsidR="00D717EF" w:rsidRPr="00F45C25" w:rsidRDefault="006B057E">
            <w:pPr>
              <w:keepNext/>
              <w:jc w:val="right"/>
              <w:rPr>
                <w:rFonts w:ascii="Arial" w:hAnsi="Arial" w:cs="Arial"/>
                <w:b/>
              </w:rPr>
            </w:pPr>
            <w:r w:rsidRPr="00F45C25">
              <w:rPr>
                <w:rFonts w:ascii="Arial" w:hAnsi="Arial" w:cs="Arial"/>
                <w:b/>
              </w:rPr>
              <w:t>30</w:t>
            </w:r>
          </w:p>
        </w:tc>
        <w:tc>
          <w:tcPr>
            <w:tcW w:w="41" w:type="pct"/>
            <w:noWrap/>
            <w:vAlign w:val="bottom"/>
          </w:tcPr>
          <w:p w14:paraId="2DE40F24"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2125A72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vAlign w:val="bottom"/>
          </w:tcPr>
          <w:p w14:paraId="3C8968AB" w14:textId="77777777" w:rsidR="00D717EF" w:rsidRPr="00F45C25" w:rsidRDefault="00D717EF">
            <w:pPr>
              <w:keepNext/>
              <w:rPr>
                <w:rFonts w:ascii="Arial" w:hAnsi="Arial" w:cs="Arial"/>
                <w:sz w:val="8"/>
              </w:rPr>
            </w:pPr>
          </w:p>
        </w:tc>
        <w:tc>
          <w:tcPr>
            <w:tcW w:w="250" w:type="pct"/>
          </w:tcPr>
          <w:p w14:paraId="7E812D20" w14:textId="5602E779" w:rsidR="00D717EF" w:rsidRPr="00F45C25" w:rsidRDefault="005F5CBC">
            <w:pPr>
              <w:keepNext/>
              <w:jc w:val="right"/>
              <w:rPr>
                <w:rFonts w:ascii="Arial" w:hAnsi="Arial" w:cs="Arial"/>
                <w:b/>
              </w:rPr>
            </w:pPr>
            <w:r w:rsidRPr="00F45C25">
              <w:rPr>
                <w:rFonts w:ascii="Arial" w:hAnsi="Arial" w:cs="Arial"/>
                <w:b/>
              </w:rPr>
              <w:t>2</w:t>
            </w:r>
            <w:r w:rsidR="00A51447" w:rsidRPr="00F45C25">
              <w:rPr>
                <w:rFonts w:ascii="Arial" w:hAnsi="Arial" w:cs="Arial"/>
                <w:b/>
              </w:rPr>
              <w:t>0</w:t>
            </w:r>
          </w:p>
        </w:tc>
        <w:tc>
          <w:tcPr>
            <w:tcW w:w="42" w:type="pct"/>
            <w:noWrap/>
            <w:vAlign w:val="bottom"/>
          </w:tcPr>
          <w:p w14:paraId="3CAD2FFE"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5B16F76B"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vAlign w:val="bottom"/>
          </w:tcPr>
          <w:p w14:paraId="1B1E9D0A" w14:textId="77777777" w:rsidR="00D717EF" w:rsidRPr="00F45C25" w:rsidRDefault="00D717EF">
            <w:pPr>
              <w:keepNext/>
              <w:rPr>
                <w:rFonts w:ascii="Arial" w:hAnsi="Arial" w:cs="Arial"/>
                <w:sz w:val="8"/>
              </w:rPr>
            </w:pPr>
          </w:p>
        </w:tc>
        <w:tc>
          <w:tcPr>
            <w:tcW w:w="250" w:type="pct"/>
          </w:tcPr>
          <w:p w14:paraId="007B41F5" w14:textId="355CEEB3" w:rsidR="00D717EF" w:rsidRPr="00F45C25" w:rsidRDefault="006B057E">
            <w:pPr>
              <w:keepNext/>
              <w:jc w:val="right"/>
              <w:rPr>
                <w:rFonts w:ascii="Arial" w:hAnsi="Arial" w:cs="Arial"/>
                <w:b/>
              </w:rPr>
            </w:pPr>
            <w:r w:rsidRPr="00F45C25">
              <w:rPr>
                <w:rFonts w:ascii="Arial" w:hAnsi="Arial" w:cs="Arial"/>
                <w:b/>
              </w:rPr>
              <w:t>50</w:t>
            </w:r>
          </w:p>
        </w:tc>
        <w:tc>
          <w:tcPr>
            <w:tcW w:w="42" w:type="pct"/>
            <w:noWrap/>
            <w:vAlign w:val="bottom"/>
          </w:tcPr>
          <w:p w14:paraId="139E05C2"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2B039D6E" w14:textId="77777777">
        <w:trPr>
          <w:tblHeader/>
          <w:jc w:val="center"/>
        </w:trPr>
        <w:tc>
          <w:tcPr>
            <w:tcW w:w="3041" w:type="pct"/>
          </w:tcPr>
          <w:p w14:paraId="7BDFC376" w14:textId="77777777" w:rsidR="00D717EF" w:rsidRPr="00F45C25" w:rsidRDefault="00D717EF">
            <w:pPr>
              <w:pStyle w:val="NormalWeb"/>
              <w:keepNext/>
              <w:ind w:left="240" w:hanging="240"/>
              <w:rPr>
                <w:rFonts w:cs="Arial"/>
                <w:sz w:val="8"/>
              </w:rPr>
            </w:pPr>
            <w:r w:rsidRPr="00F45C25">
              <w:rPr>
                <w:rFonts w:cs="Arial"/>
                <w:sz w:val="20"/>
                <w:szCs w:val="20"/>
              </w:rPr>
              <w:t>International</w:t>
            </w:r>
          </w:p>
        </w:tc>
        <w:tc>
          <w:tcPr>
            <w:tcW w:w="41" w:type="pct"/>
            <w:vAlign w:val="bottom"/>
          </w:tcPr>
          <w:p w14:paraId="525A807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vAlign w:val="bottom"/>
          </w:tcPr>
          <w:p w14:paraId="75000BF5" w14:textId="77777777" w:rsidR="00D717EF" w:rsidRPr="00F45C25" w:rsidRDefault="00D717EF">
            <w:pPr>
              <w:keepNext/>
              <w:rPr>
                <w:rFonts w:ascii="Arial" w:hAnsi="Arial" w:cs="Arial"/>
                <w:sz w:val="8"/>
              </w:rPr>
            </w:pPr>
            <w:r w:rsidRPr="00F45C25">
              <w:rPr>
                <w:rFonts w:ascii="Arial" w:hAnsi="Arial" w:cs="Arial"/>
                <w:b/>
              </w:rPr>
              <w:t> </w:t>
            </w:r>
          </w:p>
        </w:tc>
        <w:tc>
          <w:tcPr>
            <w:tcW w:w="250" w:type="pct"/>
            <w:vAlign w:val="bottom"/>
          </w:tcPr>
          <w:p w14:paraId="1DD799F6" w14:textId="1DCB5A4B" w:rsidR="00D717EF" w:rsidRPr="00F45C25" w:rsidRDefault="006B057E">
            <w:pPr>
              <w:keepNext/>
              <w:jc w:val="right"/>
              <w:rPr>
                <w:rFonts w:ascii="Arial" w:hAnsi="Arial" w:cs="Arial"/>
                <w:b/>
              </w:rPr>
            </w:pPr>
            <w:r w:rsidRPr="00F45C25">
              <w:rPr>
                <w:rFonts w:ascii="Arial" w:hAnsi="Arial" w:cs="Arial"/>
                <w:b/>
              </w:rPr>
              <w:t>10</w:t>
            </w:r>
          </w:p>
        </w:tc>
        <w:tc>
          <w:tcPr>
            <w:tcW w:w="41" w:type="pct"/>
            <w:noWrap/>
            <w:vAlign w:val="bottom"/>
          </w:tcPr>
          <w:p w14:paraId="733A31D4"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1A968C73"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vAlign w:val="bottom"/>
          </w:tcPr>
          <w:p w14:paraId="1C96EA20" w14:textId="77777777" w:rsidR="00D717EF" w:rsidRPr="00F45C25" w:rsidRDefault="00D717EF">
            <w:pPr>
              <w:keepNext/>
              <w:rPr>
                <w:rFonts w:ascii="Arial" w:hAnsi="Arial" w:cs="Arial"/>
                <w:sz w:val="8"/>
              </w:rPr>
            </w:pPr>
            <w:r w:rsidRPr="00F45C25">
              <w:rPr>
                <w:rFonts w:ascii="Arial" w:hAnsi="Arial" w:cs="Arial"/>
              </w:rPr>
              <w:t> </w:t>
            </w:r>
          </w:p>
        </w:tc>
        <w:tc>
          <w:tcPr>
            <w:tcW w:w="250" w:type="pct"/>
          </w:tcPr>
          <w:p w14:paraId="64A09900" w14:textId="0B4598ED" w:rsidR="00D717EF" w:rsidRPr="00F45C25" w:rsidRDefault="006B057E">
            <w:pPr>
              <w:keepNext/>
              <w:jc w:val="right"/>
              <w:rPr>
                <w:rFonts w:ascii="Arial" w:hAnsi="Arial" w:cs="Arial"/>
                <w:b/>
              </w:rPr>
            </w:pPr>
            <w:r w:rsidRPr="00F45C25">
              <w:rPr>
                <w:rFonts w:ascii="Arial" w:hAnsi="Arial" w:cs="Arial"/>
                <w:b/>
              </w:rPr>
              <w:t>25</w:t>
            </w:r>
          </w:p>
        </w:tc>
        <w:tc>
          <w:tcPr>
            <w:tcW w:w="42" w:type="pct"/>
            <w:noWrap/>
            <w:vAlign w:val="bottom"/>
          </w:tcPr>
          <w:p w14:paraId="001A8ADE"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154E0F6A"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vAlign w:val="bottom"/>
          </w:tcPr>
          <w:p w14:paraId="6EB201CA" w14:textId="77777777" w:rsidR="00D717EF" w:rsidRPr="00F45C25" w:rsidRDefault="00D717EF">
            <w:pPr>
              <w:keepNext/>
              <w:rPr>
                <w:rFonts w:ascii="Arial" w:hAnsi="Arial" w:cs="Arial"/>
                <w:sz w:val="8"/>
              </w:rPr>
            </w:pPr>
            <w:r w:rsidRPr="00F45C25">
              <w:rPr>
                <w:rFonts w:ascii="Arial" w:hAnsi="Arial" w:cs="Arial"/>
              </w:rPr>
              <w:t> </w:t>
            </w:r>
          </w:p>
        </w:tc>
        <w:tc>
          <w:tcPr>
            <w:tcW w:w="250" w:type="pct"/>
          </w:tcPr>
          <w:p w14:paraId="3DFB9801" w14:textId="1F9565FB" w:rsidR="00D717EF" w:rsidRPr="00F45C25" w:rsidRDefault="006B057E">
            <w:pPr>
              <w:keepNext/>
              <w:jc w:val="right"/>
              <w:rPr>
                <w:rFonts w:ascii="Arial" w:hAnsi="Arial" w:cs="Arial"/>
                <w:b/>
              </w:rPr>
            </w:pPr>
            <w:r w:rsidRPr="00F45C25">
              <w:rPr>
                <w:rFonts w:ascii="Arial" w:hAnsi="Arial" w:cs="Arial"/>
                <w:b/>
              </w:rPr>
              <w:t>35</w:t>
            </w:r>
          </w:p>
        </w:tc>
        <w:tc>
          <w:tcPr>
            <w:tcW w:w="42" w:type="pct"/>
            <w:noWrap/>
            <w:vAlign w:val="bottom"/>
          </w:tcPr>
          <w:p w14:paraId="78032086"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56C6A3DF" w14:textId="77777777">
        <w:trPr>
          <w:tblHeader/>
          <w:jc w:val="center"/>
        </w:trPr>
        <w:tc>
          <w:tcPr>
            <w:tcW w:w="250" w:type="pct"/>
            <w:gridSpan w:val="4"/>
            <w:tcBorders>
              <w:bottom w:val="single" w:sz="6" w:space="0" w:color="auto"/>
            </w:tcBorders>
            <w:vAlign w:val="bottom"/>
          </w:tcPr>
          <w:p w14:paraId="44BB5C67"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1" w:type="pct"/>
            <w:vAlign w:val="bottom"/>
          </w:tcPr>
          <w:p w14:paraId="62D4B448" w14:textId="77777777" w:rsidR="00D717EF" w:rsidRPr="00F45C25" w:rsidRDefault="00D717EF">
            <w:pPr>
              <w:spacing w:line="80" w:lineRule="exact"/>
              <w:rPr>
                <w:rFonts w:ascii="Arial" w:hAnsi="Arial" w:cs="Arial"/>
                <w:sz w:val="8"/>
              </w:rPr>
            </w:pPr>
          </w:p>
        </w:tc>
        <w:tc>
          <w:tcPr>
            <w:tcW w:w="42" w:type="pct"/>
            <w:vAlign w:val="bottom"/>
          </w:tcPr>
          <w:p w14:paraId="15151855"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344" w:type="pct"/>
            <w:tcBorders>
              <w:bottom w:val="single" w:sz="6" w:space="0" w:color="auto"/>
            </w:tcBorders>
            <w:vAlign w:val="bottom"/>
          </w:tcPr>
          <w:p w14:paraId="6553371D"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250" w:type="pct"/>
            <w:tcBorders>
              <w:bottom w:val="single" w:sz="6" w:space="0" w:color="auto"/>
            </w:tcBorders>
            <w:vAlign w:val="bottom"/>
          </w:tcPr>
          <w:p w14:paraId="44764341" w14:textId="77777777" w:rsidR="00D717EF" w:rsidRPr="00F45C25" w:rsidRDefault="00D717EF">
            <w:pPr>
              <w:spacing w:line="80" w:lineRule="exact"/>
              <w:rPr>
                <w:rFonts w:ascii="Arial" w:hAnsi="Arial" w:cs="Arial"/>
                <w:sz w:val="8"/>
              </w:rPr>
            </w:pPr>
          </w:p>
        </w:tc>
        <w:tc>
          <w:tcPr>
            <w:tcW w:w="42" w:type="pct"/>
            <w:vAlign w:val="bottom"/>
          </w:tcPr>
          <w:p w14:paraId="07FEE7CA" w14:textId="77777777" w:rsidR="00D717EF" w:rsidRPr="00F45C25" w:rsidRDefault="00D717EF">
            <w:pPr>
              <w:spacing w:line="80" w:lineRule="exact"/>
              <w:rPr>
                <w:rFonts w:ascii="Arial" w:hAnsi="Arial" w:cs="Arial"/>
                <w:sz w:val="8"/>
              </w:rPr>
            </w:pPr>
          </w:p>
        </w:tc>
        <w:tc>
          <w:tcPr>
            <w:tcW w:w="42" w:type="pct"/>
            <w:vAlign w:val="bottom"/>
          </w:tcPr>
          <w:p w14:paraId="590ED552" w14:textId="77777777" w:rsidR="00D717EF" w:rsidRPr="00F45C25" w:rsidRDefault="00D717EF">
            <w:pPr>
              <w:spacing w:line="80" w:lineRule="exact"/>
              <w:rPr>
                <w:rFonts w:ascii="Arial" w:hAnsi="Arial" w:cs="Arial"/>
                <w:sz w:val="8"/>
              </w:rPr>
            </w:pPr>
          </w:p>
        </w:tc>
        <w:tc>
          <w:tcPr>
            <w:tcW w:w="335" w:type="pct"/>
            <w:tcBorders>
              <w:bottom w:val="single" w:sz="6" w:space="0" w:color="auto"/>
            </w:tcBorders>
            <w:vAlign w:val="bottom"/>
          </w:tcPr>
          <w:p w14:paraId="291A99AF" w14:textId="77777777" w:rsidR="00D717EF" w:rsidRPr="00F45C25" w:rsidRDefault="00D717EF">
            <w:pPr>
              <w:spacing w:line="80" w:lineRule="exact"/>
              <w:rPr>
                <w:rFonts w:ascii="Arial" w:hAnsi="Arial" w:cs="Arial"/>
                <w:sz w:val="8"/>
              </w:rPr>
            </w:pPr>
          </w:p>
        </w:tc>
        <w:tc>
          <w:tcPr>
            <w:tcW w:w="250" w:type="pct"/>
            <w:tcBorders>
              <w:bottom w:val="single" w:sz="6" w:space="0" w:color="auto"/>
            </w:tcBorders>
            <w:vAlign w:val="bottom"/>
          </w:tcPr>
          <w:p w14:paraId="7C86A1D1" w14:textId="77777777" w:rsidR="00D717EF" w:rsidRPr="00F45C25" w:rsidRDefault="00D717EF">
            <w:pPr>
              <w:spacing w:line="80" w:lineRule="exact"/>
              <w:rPr>
                <w:rFonts w:ascii="Arial" w:hAnsi="Arial" w:cs="Arial"/>
                <w:sz w:val="8"/>
              </w:rPr>
            </w:pPr>
          </w:p>
        </w:tc>
        <w:tc>
          <w:tcPr>
            <w:tcW w:w="42" w:type="pct"/>
            <w:vAlign w:val="bottom"/>
          </w:tcPr>
          <w:p w14:paraId="53FAC78F" w14:textId="77777777" w:rsidR="00D717EF" w:rsidRPr="00F45C25" w:rsidRDefault="00D717EF">
            <w:pPr>
              <w:spacing w:line="80" w:lineRule="exact"/>
              <w:rPr>
                <w:rFonts w:ascii="Arial" w:hAnsi="Arial" w:cs="Arial"/>
                <w:sz w:val="8"/>
              </w:rPr>
            </w:pPr>
          </w:p>
        </w:tc>
      </w:tr>
      <w:tr w:rsidR="00D717EF" w:rsidRPr="00F45C25" w14:paraId="307C5AB3" w14:textId="77777777">
        <w:trPr>
          <w:tblHeader/>
          <w:jc w:val="center"/>
        </w:trPr>
        <w:tc>
          <w:tcPr>
            <w:tcW w:w="250" w:type="pct"/>
            <w:gridSpan w:val="4"/>
            <w:tcBorders>
              <w:top w:val="single" w:sz="6" w:space="0" w:color="auto"/>
            </w:tcBorders>
            <w:vAlign w:val="bottom"/>
          </w:tcPr>
          <w:p w14:paraId="1D898392" w14:textId="77777777" w:rsidR="00D717EF" w:rsidRPr="00F45C25" w:rsidRDefault="00D717EF">
            <w:pPr>
              <w:spacing w:line="80" w:lineRule="exact"/>
              <w:rPr>
                <w:rFonts w:ascii="Arial" w:hAnsi="Arial" w:cs="Arial"/>
                <w:sz w:val="8"/>
              </w:rPr>
            </w:pPr>
          </w:p>
        </w:tc>
        <w:tc>
          <w:tcPr>
            <w:tcW w:w="41" w:type="pct"/>
            <w:vAlign w:val="bottom"/>
          </w:tcPr>
          <w:p w14:paraId="3F893E8C" w14:textId="77777777" w:rsidR="00D717EF" w:rsidRPr="00F45C25" w:rsidRDefault="00D717EF">
            <w:pPr>
              <w:spacing w:line="80" w:lineRule="exact"/>
              <w:rPr>
                <w:rFonts w:ascii="Arial" w:hAnsi="Arial" w:cs="Arial"/>
                <w:sz w:val="8"/>
              </w:rPr>
            </w:pPr>
          </w:p>
        </w:tc>
        <w:tc>
          <w:tcPr>
            <w:tcW w:w="42" w:type="pct"/>
            <w:vAlign w:val="bottom"/>
          </w:tcPr>
          <w:p w14:paraId="0F3157C8" w14:textId="77777777" w:rsidR="00D717EF" w:rsidRPr="00F45C25" w:rsidRDefault="00D717EF">
            <w:pPr>
              <w:spacing w:line="80" w:lineRule="exact"/>
              <w:rPr>
                <w:rFonts w:ascii="Arial" w:hAnsi="Arial" w:cs="Arial"/>
                <w:sz w:val="8"/>
              </w:rPr>
            </w:pPr>
          </w:p>
        </w:tc>
        <w:tc>
          <w:tcPr>
            <w:tcW w:w="344" w:type="pct"/>
            <w:tcBorders>
              <w:top w:val="single" w:sz="6" w:space="0" w:color="auto"/>
            </w:tcBorders>
            <w:vAlign w:val="bottom"/>
          </w:tcPr>
          <w:p w14:paraId="73013BBD" w14:textId="77777777" w:rsidR="00D717EF" w:rsidRPr="00F45C25" w:rsidRDefault="00D717EF">
            <w:pPr>
              <w:spacing w:line="80" w:lineRule="exact"/>
              <w:rPr>
                <w:rFonts w:ascii="Arial" w:hAnsi="Arial" w:cs="Arial"/>
                <w:sz w:val="8"/>
              </w:rPr>
            </w:pPr>
          </w:p>
        </w:tc>
        <w:tc>
          <w:tcPr>
            <w:tcW w:w="250" w:type="pct"/>
            <w:tcBorders>
              <w:top w:val="single" w:sz="6" w:space="0" w:color="auto"/>
            </w:tcBorders>
            <w:vAlign w:val="bottom"/>
          </w:tcPr>
          <w:p w14:paraId="115DC8AF" w14:textId="77777777" w:rsidR="00D717EF" w:rsidRPr="00F45C25" w:rsidRDefault="00D717EF">
            <w:pPr>
              <w:spacing w:line="80" w:lineRule="exact"/>
              <w:rPr>
                <w:rFonts w:ascii="Arial" w:hAnsi="Arial" w:cs="Arial"/>
                <w:sz w:val="8"/>
              </w:rPr>
            </w:pPr>
          </w:p>
        </w:tc>
        <w:tc>
          <w:tcPr>
            <w:tcW w:w="42" w:type="pct"/>
            <w:vAlign w:val="bottom"/>
          </w:tcPr>
          <w:p w14:paraId="55E8A156" w14:textId="77777777" w:rsidR="00D717EF" w:rsidRPr="00F45C25" w:rsidRDefault="00D717EF">
            <w:pPr>
              <w:spacing w:line="80" w:lineRule="exact"/>
              <w:rPr>
                <w:rFonts w:ascii="Arial" w:hAnsi="Arial" w:cs="Arial"/>
                <w:sz w:val="8"/>
              </w:rPr>
            </w:pPr>
          </w:p>
        </w:tc>
        <w:tc>
          <w:tcPr>
            <w:tcW w:w="42" w:type="pct"/>
            <w:vAlign w:val="bottom"/>
          </w:tcPr>
          <w:p w14:paraId="5882502F" w14:textId="77777777" w:rsidR="00D717EF" w:rsidRPr="00F45C25" w:rsidRDefault="00D717EF">
            <w:pPr>
              <w:spacing w:line="80" w:lineRule="exact"/>
              <w:rPr>
                <w:rFonts w:ascii="Arial" w:hAnsi="Arial" w:cs="Arial"/>
                <w:sz w:val="8"/>
              </w:rPr>
            </w:pPr>
          </w:p>
        </w:tc>
        <w:tc>
          <w:tcPr>
            <w:tcW w:w="335" w:type="pct"/>
            <w:tcBorders>
              <w:top w:val="single" w:sz="6" w:space="0" w:color="auto"/>
            </w:tcBorders>
            <w:vAlign w:val="bottom"/>
          </w:tcPr>
          <w:p w14:paraId="1A4B0327" w14:textId="77777777" w:rsidR="00D717EF" w:rsidRPr="00F45C25" w:rsidRDefault="00D717EF">
            <w:pPr>
              <w:spacing w:line="80" w:lineRule="exact"/>
              <w:rPr>
                <w:rFonts w:ascii="Arial" w:hAnsi="Arial" w:cs="Arial"/>
                <w:sz w:val="8"/>
              </w:rPr>
            </w:pPr>
          </w:p>
        </w:tc>
        <w:tc>
          <w:tcPr>
            <w:tcW w:w="250" w:type="pct"/>
            <w:tcBorders>
              <w:top w:val="single" w:sz="6" w:space="0" w:color="auto"/>
            </w:tcBorders>
            <w:vAlign w:val="bottom"/>
          </w:tcPr>
          <w:p w14:paraId="4AC4AE1B" w14:textId="77777777" w:rsidR="00D717EF" w:rsidRPr="00F45C25" w:rsidRDefault="00D717EF">
            <w:pPr>
              <w:spacing w:line="80" w:lineRule="exact"/>
              <w:rPr>
                <w:rFonts w:ascii="Arial" w:hAnsi="Arial" w:cs="Arial"/>
                <w:sz w:val="8"/>
              </w:rPr>
            </w:pPr>
          </w:p>
        </w:tc>
        <w:tc>
          <w:tcPr>
            <w:tcW w:w="42" w:type="pct"/>
            <w:vAlign w:val="bottom"/>
          </w:tcPr>
          <w:p w14:paraId="765831D3" w14:textId="77777777" w:rsidR="00D717EF" w:rsidRPr="00F45C25" w:rsidRDefault="00D717EF">
            <w:pPr>
              <w:spacing w:line="80" w:lineRule="exact"/>
              <w:rPr>
                <w:rFonts w:ascii="Arial" w:hAnsi="Arial" w:cs="Arial"/>
                <w:sz w:val="8"/>
              </w:rPr>
            </w:pPr>
          </w:p>
        </w:tc>
      </w:tr>
      <w:tr w:rsidR="00D717EF" w:rsidRPr="00F45C25" w14:paraId="67147360" w14:textId="77777777">
        <w:trPr>
          <w:tblHeader/>
          <w:jc w:val="center"/>
        </w:trPr>
        <w:tc>
          <w:tcPr>
            <w:tcW w:w="3041" w:type="pct"/>
          </w:tcPr>
          <w:p w14:paraId="2DB03FFF" w14:textId="77777777" w:rsidR="00D717EF" w:rsidRPr="00F45C25" w:rsidRDefault="00D717EF">
            <w:pPr>
              <w:pStyle w:val="NormalWeb"/>
              <w:keepNext/>
              <w:ind w:left="480" w:hanging="240"/>
              <w:rPr>
                <w:rFonts w:cs="Arial"/>
                <w:sz w:val="8"/>
              </w:rPr>
            </w:pPr>
            <w:r w:rsidRPr="00F45C25">
              <w:rPr>
                <w:rFonts w:cs="Arial"/>
                <w:sz w:val="20"/>
                <w:szCs w:val="20"/>
              </w:rPr>
              <w:t xml:space="preserve">Total </w:t>
            </w:r>
          </w:p>
        </w:tc>
        <w:tc>
          <w:tcPr>
            <w:tcW w:w="41" w:type="pct"/>
            <w:vAlign w:val="bottom"/>
          </w:tcPr>
          <w:p w14:paraId="5D93F19A"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vAlign w:val="bottom"/>
          </w:tcPr>
          <w:p w14:paraId="0FA8843B" w14:textId="77777777" w:rsidR="00D717EF" w:rsidRPr="00F45C25" w:rsidRDefault="00D717EF">
            <w:pPr>
              <w:keepNext/>
              <w:rPr>
                <w:rFonts w:ascii="Arial" w:hAnsi="Arial" w:cs="Arial"/>
                <w:sz w:val="8"/>
              </w:rPr>
            </w:pPr>
          </w:p>
        </w:tc>
        <w:tc>
          <w:tcPr>
            <w:tcW w:w="250" w:type="pct"/>
            <w:vAlign w:val="bottom"/>
          </w:tcPr>
          <w:p w14:paraId="4EE57265" w14:textId="687C9B10" w:rsidR="00D717EF" w:rsidRPr="00F45C25" w:rsidRDefault="006B057E">
            <w:pPr>
              <w:keepNext/>
              <w:jc w:val="right"/>
              <w:rPr>
                <w:rFonts w:ascii="Arial" w:hAnsi="Arial" w:cs="Arial"/>
                <w:b/>
              </w:rPr>
            </w:pPr>
            <w:r w:rsidRPr="00F45C25">
              <w:rPr>
                <w:rFonts w:ascii="Arial" w:hAnsi="Arial" w:cs="Arial"/>
                <w:b/>
              </w:rPr>
              <w:t>40</w:t>
            </w:r>
          </w:p>
        </w:tc>
        <w:tc>
          <w:tcPr>
            <w:tcW w:w="41" w:type="pct"/>
            <w:noWrap/>
            <w:vAlign w:val="bottom"/>
          </w:tcPr>
          <w:p w14:paraId="536277EA"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039F231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vAlign w:val="bottom"/>
          </w:tcPr>
          <w:p w14:paraId="0B116C4B" w14:textId="77777777" w:rsidR="00D717EF" w:rsidRPr="00F45C25" w:rsidRDefault="00D717EF">
            <w:pPr>
              <w:keepNext/>
              <w:rPr>
                <w:rFonts w:ascii="Arial" w:hAnsi="Arial" w:cs="Arial"/>
                <w:sz w:val="8"/>
              </w:rPr>
            </w:pPr>
          </w:p>
        </w:tc>
        <w:tc>
          <w:tcPr>
            <w:tcW w:w="250" w:type="pct"/>
            <w:vAlign w:val="bottom"/>
          </w:tcPr>
          <w:p w14:paraId="36742B4D" w14:textId="3B679B76" w:rsidR="00D717EF" w:rsidRPr="00F45C25" w:rsidRDefault="006B057E">
            <w:pPr>
              <w:keepNext/>
              <w:jc w:val="right"/>
              <w:rPr>
                <w:rFonts w:ascii="Arial" w:hAnsi="Arial" w:cs="Arial"/>
                <w:b/>
              </w:rPr>
            </w:pPr>
            <w:r w:rsidRPr="00F45C25">
              <w:rPr>
                <w:rFonts w:ascii="Arial" w:hAnsi="Arial" w:cs="Arial"/>
                <w:b/>
              </w:rPr>
              <w:t>45</w:t>
            </w:r>
          </w:p>
        </w:tc>
        <w:tc>
          <w:tcPr>
            <w:tcW w:w="42" w:type="pct"/>
            <w:noWrap/>
            <w:vAlign w:val="bottom"/>
          </w:tcPr>
          <w:p w14:paraId="21ADE957"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27DD633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vAlign w:val="bottom"/>
          </w:tcPr>
          <w:p w14:paraId="7333AF5C" w14:textId="77777777" w:rsidR="00D717EF" w:rsidRPr="00F45C25" w:rsidRDefault="00D717EF">
            <w:pPr>
              <w:keepNext/>
              <w:rPr>
                <w:rFonts w:ascii="Arial" w:hAnsi="Arial" w:cs="Arial"/>
                <w:sz w:val="8"/>
              </w:rPr>
            </w:pPr>
          </w:p>
        </w:tc>
        <w:tc>
          <w:tcPr>
            <w:tcW w:w="250" w:type="pct"/>
            <w:vAlign w:val="bottom"/>
          </w:tcPr>
          <w:p w14:paraId="20DB44B9" w14:textId="185528FE" w:rsidR="00D717EF" w:rsidRPr="00F45C25" w:rsidRDefault="006B057E">
            <w:pPr>
              <w:keepNext/>
              <w:jc w:val="right"/>
              <w:rPr>
                <w:rFonts w:ascii="Arial" w:hAnsi="Arial" w:cs="Arial"/>
                <w:b/>
                <w:bCs/>
              </w:rPr>
            </w:pPr>
            <w:r w:rsidRPr="00F45C25">
              <w:rPr>
                <w:rFonts w:ascii="Arial" w:hAnsi="Arial" w:cs="Arial"/>
                <w:b/>
                <w:bCs/>
              </w:rPr>
              <w:t>85</w:t>
            </w:r>
          </w:p>
        </w:tc>
        <w:tc>
          <w:tcPr>
            <w:tcW w:w="42" w:type="pct"/>
            <w:noWrap/>
            <w:vAlign w:val="bottom"/>
          </w:tcPr>
          <w:p w14:paraId="16E8410E"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156971AA" w14:textId="77777777">
        <w:trPr>
          <w:tblHeader/>
          <w:jc w:val="center"/>
        </w:trPr>
        <w:tc>
          <w:tcPr>
            <w:tcW w:w="3041" w:type="pct"/>
            <w:vAlign w:val="bottom"/>
          </w:tcPr>
          <w:p w14:paraId="169B1A0C"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1" w:type="pct"/>
            <w:vAlign w:val="bottom"/>
          </w:tcPr>
          <w:p w14:paraId="5742EE9D"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54" w:type="pct"/>
            <w:vAlign w:val="bottom"/>
          </w:tcPr>
          <w:p w14:paraId="3DC8D5FA"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vAlign w:val="bottom"/>
          </w:tcPr>
          <w:p w14:paraId="5CC5A29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1" w:type="pct"/>
            <w:vAlign w:val="bottom"/>
          </w:tcPr>
          <w:p w14:paraId="24FBAC10" w14:textId="77777777" w:rsidR="00D717EF" w:rsidRPr="00F45C25" w:rsidRDefault="00D717EF">
            <w:pPr>
              <w:keepNext/>
              <w:spacing w:line="80" w:lineRule="exact"/>
              <w:rPr>
                <w:rFonts w:ascii="Arial" w:hAnsi="Arial" w:cs="Arial"/>
                <w:sz w:val="8"/>
                <w:szCs w:val="8"/>
              </w:rPr>
            </w:pPr>
          </w:p>
        </w:tc>
        <w:tc>
          <w:tcPr>
            <w:tcW w:w="42" w:type="pct"/>
            <w:vAlign w:val="bottom"/>
          </w:tcPr>
          <w:p w14:paraId="6604AB8A"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44" w:type="pct"/>
            <w:vAlign w:val="bottom"/>
          </w:tcPr>
          <w:p w14:paraId="5C35C325"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vAlign w:val="bottom"/>
          </w:tcPr>
          <w:p w14:paraId="158C3F81"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2" w:type="pct"/>
            <w:vAlign w:val="bottom"/>
          </w:tcPr>
          <w:p w14:paraId="406D0244" w14:textId="77777777" w:rsidR="00D717EF" w:rsidRPr="00F45C25" w:rsidRDefault="00D717EF">
            <w:pPr>
              <w:keepNext/>
              <w:spacing w:line="80" w:lineRule="exact"/>
              <w:rPr>
                <w:rFonts w:ascii="Arial" w:hAnsi="Arial" w:cs="Arial"/>
                <w:sz w:val="8"/>
                <w:szCs w:val="8"/>
              </w:rPr>
            </w:pPr>
          </w:p>
        </w:tc>
        <w:tc>
          <w:tcPr>
            <w:tcW w:w="42" w:type="pct"/>
            <w:vAlign w:val="bottom"/>
          </w:tcPr>
          <w:p w14:paraId="30FCD2B4"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35" w:type="pct"/>
            <w:vAlign w:val="bottom"/>
          </w:tcPr>
          <w:p w14:paraId="6E2C21B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vAlign w:val="bottom"/>
          </w:tcPr>
          <w:p w14:paraId="2E16AA5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2" w:type="pct"/>
            <w:vAlign w:val="bottom"/>
          </w:tcPr>
          <w:p w14:paraId="3691E0CA" w14:textId="77777777" w:rsidR="00D717EF" w:rsidRPr="00F45C25" w:rsidRDefault="00D717EF">
            <w:pPr>
              <w:keepNext/>
              <w:spacing w:line="80" w:lineRule="exact"/>
              <w:rPr>
                <w:rFonts w:ascii="Arial" w:hAnsi="Arial" w:cs="Arial"/>
                <w:sz w:val="8"/>
                <w:szCs w:val="8"/>
              </w:rPr>
            </w:pPr>
          </w:p>
        </w:tc>
      </w:tr>
    </w:tbl>
    <w:p w14:paraId="093A36CA" w14:textId="77777777" w:rsidR="00D717EF" w:rsidRPr="00F45C25" w:rsidRDefault="00D717EF" w:rsidP="00D717EF">
      <w:pPr>
        <w:pStyle w:val="10-QItemHeading3135"/>
      </w:pPr>
      <w:r w:rsidRPr="00F45C25">
        <w:t xml:space="preserve">ITEM 3. LEGAL PROCEEDINGS </w:t>
      </w:r>
    </w:p>
    <w:p w14:paraId="1954A76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Refer to Note 15 – Contingencies of the Notes to Financial Statements (Part II, Item 8 of this Form 10-K) for information regarding legal proceedings in which we are involved. </w:t>
      </w:r>
    </w:p>
    <w:p w14:paraId="5FA78B03" w14:textId="77777777" w:rsidR="00D717EF" w:rsidRPr="00F45C25" w:rsidRDefault="00D717EF" w:rsidP="00D717EF">
      <w:pPr>
        <w:pStyle w:val="10-QItemHeading3135"/>
      </w:pPr>
      <w:r w:rsidRPr="00F45C25">
        <w:t>ITEM 4. MINE SAFE</w:t>
      </w:r>
      <w:bookmarkStart w:id="27" w:name="ITEM_4_MINE_SAFETY_DISCLOSURES"/>
      <w:bookmarkEnd w:id="27"/>
      <w:r w:rsidRPr="00F45C25">
        <w:t xml:space="preserve">TY DISCLOSURES </w:t>
      </w:r>
    </w:p>
    <w:p w14:paraId="398CD572" w14:textId="77777777" w:rsidR="00D717EF" w:rsidRPr="00F45C25" w:rsidRDefault="00D717EF" w:rsidP="00D717EF">
      <w:pPr>
        <w:pStyle w:val="NormalWeb"/>
        <w:spacing w:before="180" w:beforeAutospacing="0" w:after="0" w:afterAutospacing="0"/>
        <w:rPr>
          <w:rFonts w:cs="Arial"/>
          <w:sz w:val="20"/>
          <w:szCs w:val="20"/>
        </w:rPr>
        <w:sectPr w:rsidR="00D717EF" w:rsidRPr="00F45C25" w:rsidSect="003B3940">
          <w:headerReference w:type="default" r:id="rId22"/>
          <w:pgSz w:w="12240" w:h="15840" w:code="1"/>
          <w:pgMar w:top="864" w:right="936" w:bottom="864" w:left="936" w:header="720" w:footer="576" w:gutter="0"/>
          <w:cols w:space="720"/>
          <w:docGrid w:linePitch="326"/>
        </w:sectPr>
      </w:pPr>
      <w:r w:rsidRPr="00F45C25">
        <w:rPr>
          <w:rFonts w:cs="Arial"/>
          <w:sz w:val="20"/>
          <w:szCs w:val="20"/>
        </w:rPr>
        <w:t>Not applicable.</w:t>
      </w:r>
    </w:p>
    <w:p w14:paraId="6AE54AB5" w14:textId="77777777" w:rsidR="00D717EF" w:rsidRPr="00F45C25" w:rsidRDefault="00D717EF" w:rsidP="00D717EF">
      <w:pPr>
        <w:pStyle w:val="10-QPartHeader3135"/>
        <w:spacing w:before="0"/>
        <w:rPr>
          <w:rFonts w:eastAsia="Times New Roman" w:cs="Times New Roman"/>
        </w:rPr>
      </w:pPr>
      <w:r w:rsidRPr="00F45C25">
        <w:lastRenderedPageBreak/>
        <w:t>PAR</w:t>
      </w:r>
      <w:bookmarkStart w:id="28" w:name="PART_II"/>
      <w:bookmarkEnd w:id="28"/>
      <w:r w:rsidRPr="00F45C25">
        <w:t>T II</w:t>
      </w:r>
    </w:p>
    <w:p w14:paraId="796FE8DA" w14:textId="77777777" w:rsidR="00D717EF" w:rsidRPr="00F45C25" w:rsidRDefault="00D717EF" w:rsidP="00D717EF">
      <w:pPr>
        <w:pStyle w:val="10-QItemHeading290"/>
        <w:rPr>
          <w:rFonts w:eastAsia="Times New Roman" w:cs="Times New Roman"/>
          <w:szCs w:val="24"/>
        </w:rPr>
      </w:pPr>
      <w:r w:rsidRPr="00F45C25">
        <w:t>ITEM 5. MARKET FOR REGISTRANT’S COM</w:t>
      </w:r>
      <w:bookmarkStart w:id="29" w:name="ITEM5_MARKET_FOR_REGISTRANTS"/>
      <w:bookmarkEnd w:id="29"/>
      <w:r w:rsidRPr="00F45C25">
        <w:t>MON EQUITY, RELATED STOCKHOLDER MATTERS, AND ISSUER PURCHASES OF EQUITY SECURITIES</w:t>
      </w:r>
    </w:p>
    <w:p w14:paraId="5544F100" w14:textId="77777777" w:rsidR="00D717EF" w:rsidRPr="00F45C25" w:rsidRDefault="00D717EF" w:rsidP="00F93AE8">
      <w:pPr>
        <w:keepNext/>
        <w:spacing w:before="270"/>
        <w:jc w:val="center"/>
        <w:rPr>
          <w:rFonts w:ascii="Arial" w:eastAsia="Times New Roman" w:hAnsi="Arial" w:cs="Times New Roman"/>
          <w:sz w:val="24"/>
          <w:szCs w:val="24"/>
        </w:rPr>
      </w:pPr>
      <w:r w:rsidRPr="00F45C25">
        <w:rPr>
          <w:rFonts w:ascii="Arial" w:eastAsia="Times New Roman" w:hAnsi="Arial" w:cs="Arial"/>
          <w:szCs w:val="20"/>
          <w:u w:val="single"/>
        </w:rPr>
        <w:t xml:space="preserve">MARKET AND STOCKHOLDERS </w:t>
      </w:r>
    </w:p>
    <w:p w14:paraId="50DE65F0" w14:textId="05F934C5" w:rsidR="00D717EF" w:rsidRPr="00F45C25" w:rsidRDefault="00D717EF" w:rsidP="00D717EF">
      <w:pPr>
        <w:keepNext/>
        <w:spacing w:before="180"/>
        <w:jc w:val="both"/>
        <w:rPr>
          <w:rFonts w:ascii="Arial" w:eastAsia="Times New Roman" w:hAnsi="Arial" w:cs="Times New Roman"/>
          <w:sz w:val="8"/>
          <w:szCs w:val="24"/>
        </w:rPr>
      </w:pPr>
      <w:r w:rsidRPr="00F45C25">
        <w:rPr>
          <w:rFonts w:ascii="Arial" w:eastAsia="Times New Roman" w:hAnsi="Arial" w:cs="Arial"/>
          <w:szCs w:val="20"/>
        </w:rPr>
        <w:t xml:space="preserve">Our common stock is traded on the NASDAQ Stock Market under the symbol MSFT. On July </w:t>
      </w:r>
      <w:r w:rsidR="0005780D" w:rsidRPr="00F45C25">
        <w:rPr>
          <w:rFonts w:ascii="Arial" w:eastAsia="Times New Roman" w:hAnsi="Arial" w:cs="Arial"/>
          <w:szCs w:val="20"/>
        </w:rPr>
        <w:t>25</w:t>
      </w:r>
      <w:r w:rsidRPr="00F45C25">
        <w:rPr>
          <w:rFonts w:ascii="Arial" w:eastAsia="Times New Roman" w:hAnsi="Arial" w:cs="Arial"/>
          <w:szCs w:val="20"/>
        </w:rPr>
        <w:t xml:space="preserve">, </w:t>
      </w:r>
      <w:r w:rsidR="00463894" w:rsidRPr="00F45C25">
        <w:rPr>
          <w:rFonts w:ascii="Arial" w:eastAsia="Times New Roman" w:hAnsi="Arial" w:cs="Arial"/>
          <w:szCs w:val="20"/>
        </w:rPr>
        <w:t>2024</w:t>
      </w:r>
      <w:r w:rsidRPr="00F45C25">
        <w:rPr>
          <w:rFonts w:ascii="Arial" w:eastAsia="Times New Roman" w:hAnsi="Arial" w:cs="Arial"/>
          <w:szCs w:val="20"/>
        </w:rPr>
        <w:t xml:space="preserve">, there were </w:t>
      </w:r>
      <w:r w:rsidR="002C619B" w:rsidRPr="00F45C25">
        <w:rPr>
          <w:rFonts w:ascii="Arial" w:eastAsia="Times New Roman" w:hAnsi="Arial" w:cs="Arial"/>
          <w:szCs w:val="20"/>
        </w:rPr>
        <w:t xml:space="preserve">81,346 </w:t>
      </w:r>
      <w:r w:rsidRPr="00F45C25">
        <w:rPr>
          <w:rFonts w:ascii="Arial" w:eastAsia="Times New Roman" w:hAnsi="Arial" w:cs="Arial"/>
          <w:szCs w:val="20"/>
        </w:rPr>
        <w:t>registered holders of record of our common stock.</w:t>
      </w:r>
    </w:p>
    <w:p w14:paraId="7EF99953" w14:textId="77777777" w:rsidR="00D717EF" w:rsidRPr="00F45C25" w:rsidRDefault="00D717EF" w:rsidP="00D717EF">
      <w:pPr>
        <w:pStyle w:val="NormalWeb"/>
        <w:keepNext/>
        <w:spacing w:before="270" w:beforeAutospacing="0" w:after="0" w:afterAutospacing="0"/>
        <w:jc w:val="center"/>
        <w:rPr>
          <w:rFonts w:cs="Arial"/>
          <w:sz w:val="20"/>
          <w:szCs w:val="20"/>
          <w:u w:val="single"/>
        </w:rPr>
      </w:pPr>
      <w:r w:rsidRPr="00F45C25">
        <w:rPr>
          <w:rFonts w:cs="Arial"/>
          <w:sz w:val="20"/>
          <w:szCs w:val="20"/>
          <w:u w:val="single"/>
        </w:rPr>
        <w:t>SHARE REPURCHASES AND DIVIDENDS</w:t>
      </w:r>
    </w:p>
    <w:p w14:paraId="487C0FFF" w14:textId="0638690E" w:rsidR="00D717EF" w:rsidRPr="00F45C25" w:rsidRDefault="00D717EF" w:rsidP="00D717EF">
      <w:pPr>
        <w:pStyle w:val="NormalWeb"/>
        <w:keepNext/>
        <w:spacing w:before="180" w:beforeAutospacing="0" w:after="0" w:afterAutospacing="0"/>
      </w:pPr>
      <w:r w:rsidRPr="00F45C25">
        <w:rPr>
          <w:rFonts w:cs="Arial"/>
          <w:sz w:val="20"/>
          <w:szCs w:val="20"/>
        </w:rPr>
        <w:t xml:space="preserve">Following are our monthly share </w:t>
      </w:r>
      <w:proofErr w:type="gramStart"/>
      <w:r w:rsidRPr="00F45C25">
        <w:rPr>
          <w:rFonts w:cs="Arial"/>
          <w:sz w:val="20"/>
          <w:szCs w:val="20"/>
        </w:rPr>
        <w:t>repurchases</w:t>
      </w:r>
      <w:proofErr w:type="gramEnd"/>
      <w:r w:rsidRPr="00F45C25">
        <w:rPr>
          <w:rFonts w:cs="Arial"/>
          <w:sz w:val="20"/>
          <w:szCs w:val="20"/>
        </w:rPr>
        <w:t xml:space="preserve"> for the fourth quarter of fiscal year </w:t>
      </w:r>
      <w:r w:rsidR="00463894" w:rsidRPr="00F45C25">
        <w:rPr>
          <w:rFonts w:cs="Arial"/>
          <w:sz w:val="20"/>
          <w:szCs w:val="20"/>
        </w:rPr>
        <w:t>2024</w:t>
      </w:r>
      <w:r w:rsidRPr="00F45C25">
        <w:rPr>
          <w:rFonts w:cs="Arial"/>
          <w:sz w:val="20"/>
          <w:szCs w:val="20"/>
        </w:rPr>
        <w:t>:</w:t>
      </w:r>
    </w:p>
    <w:p w14:paraId="5A7E7371"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1C4EEB" w:rsidRPr="00F45C25" w14:paraId="5C775AC5" w14:textId="77777777">
        <w:trPr>
          <w:tblHeader/>
          <w:jc w:val="center"/>
        </w:trPr>
        <w:tc>
          <w:tcPr>
            <w:tcW w:w="1809" w:type="pct"/>
            <w:vAlign w:val="bottom"/>
            <w:hideMark/>
          </w:tcPr>
          <w:p w14:paraId="401F8CAB" w14:textId="77777777" w:rsidR="00D717EF" w:rsidRPr="00F45C25" w:rsidRDefault="00D717EF">
            <w:pPr>
              <w:pStyle w:val="NormalWeb"/>
              <w:keepNext/>
              <w:spacing w:before="0" w:beforeAutospacing="0" w:after="0" w:afterAutospacing="0"/>
              <w:jc w:val="left"/>
              <w:rPr>
                <w:rFonts w:eastAsiaTheme="minorEastAsia"/>
                <w:sz w:val="15"/>
                <w:szCs w:val="15"/>
              </w:rPr>
            </w:pPr>
            <w:r w:rsidRPr="00F45C25">
              <w:rPr>
                <w:rFonts w:cs="Arial"/>
                <w:b/>
                <w:bCs/>
                <w:sz w:val="15"/>
                <w:szCs w:val="15"/>
              </w:rPr>
              <w:t>Period</w:t>
            </w:r>
          </w:p>
        </w:tc>
        <w:tc>
          <w:tcPr>
            <w:tcW w:w="28" w:type="pct"/>
            <w:vAlign w:val="bottom"/>
            <w:hideMark/>
          </w:tcPr>
          <w:p w14:paraId="15645510"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621" w:type="pct"/>
            <w:gridSpan w:val="4"/>
            <w:tcMar>
              <w:top w:w="0" w:type="dxa"/>
              <w:left w:w="14" w:type="dxa"/>
              <w:bottom w:w="0" w:type="dxa"/>
              <w:right w:w="14" w:type="dxa"/>
            </w:tcMar>
            <w:vAlign w:val="bottom"/>
            <w:hideMark/>
          </w:tcPr>
          <w:p w14:paraId="45201197"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Total Number</w:t>
            </w:r>
            <w:r w:rsidRPr="00F45C25">
              <w:rPr>
                <w:rFonts w:cs="Arial"/>
                <w:b/>
                <w:bCs/>
                <w:sz w:val="15"/>
                <w:szCs w:val="15"/>
              </w:rPr>
              <w:br/>
              <w:t>of Shares</w:t>
            </w:r>
            <w:r w:rsidRPr="00F45C25">
              <w:rPr>
                <w:rFonts w:cs="Arial"/>
                <w:b/>
                <w:bCs/>
                <w:sz w:val="15"/>
                <w:szCs w:val="15"/>
              </w:rPr>
              <w:br/>
              <w:t>Purchased</w:t>
            </w:r>
          </w:p>
        </w:tc>
        <w:tc>
          <w:tcPr>
            <w:tcW w:w="28" w:type="pct"/>
            <w:vAlign w:val="bottom"/>
            <w:hideMark/>
          </w:tcPr>
          <w:p w14:paraId="7A4FB255" w14:textId="77777777" w:rsidR="00D717EF" w:rsidRPr="00F45C25" w:rsidRDefault="00D717EF">
            <w:pPr>
              <w:rPr>
                <w:rFonts w:ascii="Arial" w:hAnsi="Arial"/>
                <w:sz w:val="15"/>
                <w:szCs w:val="15"/>
              </w:rPr>
            </w:pPr>
            <w:r w:rsidRPr="00F45C25">
              <w:rPr>
                <w:rFonts w:ascii="Arial" w:hAnsi="Arial"/>
                <w:sz w:val="15"/>
                <w:szCs w:val="15"/>
              </w:rPr>
              <w:t> </w:t>
            </w:r>
          </w:p>
        </w:tc>
        <w:tc>
          <w:tcPr>
            <w:tcW w:w="28" w:type="pct"/>
            <w:vAlign w:val="bottom"/>
            <w:hideMark/>
          </w:tcPr>
          <w:p w14:paraId="5E7956F8"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398" w:type="pct"/>
            <w:gridSpan w:val="4"/>
            <w:tcMar>
              <w:top w:w="0" w:type="dxa"/>
              <w:left w:w="14" w:type="dxa"/>
              <w:bottom w:w="0" w:type="dxa"/>
              <w:right w:w="14" w:type="dxa"/>
            </w:tcMar>
            <w:vAlign w:val="bottom"/>
            <w:hideMark/>
          </w:tcPr>
          <w:p w14:paraId="700A5E1A"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Average</w:t>
            </w:r>
          </w:p>
          <w:p w14:paraId="58C90EDE"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Price Paid</w:t>
            </w:r>
            <w:r w:rsidRPr="00F45C25">
              <w:rPr>
                <w:rFonts w:cs="Arial"/>
                <w:b/>
                <w:bCs/>
                <w:sz w:val="15"/>
                <w:szCs w:val="15"/>
              </w:rPr>
              <w:br/>
              <w:t>Per Share</w:t>
            </w:r>
          </w:p>
        </w:tc>
        <w:tc>
          <w:tcPr>
            <w:tcW w:w="29" w:type="pct"/>
            <w:vAlign w:val="bottom"/>
            <w:hideMark/>
          </w:tcPr>
          <w:p w14:paraId="344C4B91"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vAlign w:val="bottom"/>
            <w:hideMark/>
          </w:tcPr>
          <w:p w14:paraId="6DFBC93F"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827" w:type="pct"/>
            <w:gridSpan w:val="2"/>
            <w:tcMar>
              <w:top w:w="0" w:type="dxa"/>
              <w:left w:w="14" w:type="dxa"/>
              <w:bottom w:w="0" w:type="dxa"/>
              <w:right w:w="14" w:type="dxa"/>
            </w:tcMar>
            <w:vAlign w:val="bottom"/>
            <w:hideMark/>
          </w:tcPr>
          <w:p w14:paraId="6F647257" w14:textId="77777777" w:rsidR="00D717EF" w:rsidRPr="00F45C25" w:rsidRDefault="00D717EF">
            <w:pPr>
              <w:jc w:val="right"/>
              <w:rPr>
                <w:rFonts w:ascii="Arial" w:hAnsi="Arial"/>
                <w:sz w:val="15"/>
                <w:szCs w:val="15"/>
              </w:rPr>
            </w:pPr>
            <w:r w:rsidRPr="00F45C25">
              <w:rPr>
                <w:rFonts w:ascii="Arial" w:hAnsi="Arial" w:cs="Arial"/>
                <w:b/>
                <w:bCs/>
                <w:sz w:val="15"/>
                <w:szCs w:val="15"/>
              </w:rPr>
              <w:t>Total Number of</w:t>
            </w:r>
            <w:r w:rsidRPr="00F45C25">
              <w:rPr>
                <w:rFonts w:ascii="Arial" w:hAnsi="Arial" w:cs="Arial"/>
                <w:b/>
                <w:bCs/>
                <w:sz w:val="15"/>
                <w:szCs w:val="15"/>
              </w:rPr>
              <w:br/>
              <w:t>Shares Purchased as</w:t>
            </w:r>
            <w:r w:rsidRPr="00F45C25">
              <w:rPr>
                <w:rFonts w:ascii="Arial" w:hAnsi="Arial" w:cs="Arial"/>
                <w:b/>
                <w:bCs/>
                <w:sz w:val="15"/>
                <w:szCs w:val="15"/>
              </w:rPr>
              <w:br/>
              <w:t>Part of Publicly</w:t>
            </w:r>
            <w:r w:rsidRPr="00F45C25">
              <w:rPr>
                <w:rFonts w:ascii="Arial" w:hAnsi="Arial" w:cs="Arial"/>
                <w:b/>
                <w:bCs/>
                <w:sz w:val="15"/>
                <w:szCs w:val="15"/>
              </w:rPr>
              <w:br/>
              <w:t>Announced Plans</w:t>
            </w:r>
            <w:r w:rsidRPr="00F45C25">
              <w:rPr>
                <w:rFonts w:ascii="Arial" w:hAnsi="Arial" w:cs="Arial"/>
                <w:b/>
                <w:bCs/>
                <w:sz w:val="15"/>
                <w:szCs w:val="15"/>
              </w:rPr>
              <w:br/>
              <w:t>or Programs</w:t>
            </w:r>
          </w:p>
        </w:tc>
        <w:tc>
          <w:tcPr>
            <w:tcW w:w="58" w:type="pct"/>
            <w:vAlign w:val="bottom"/>
            <w:hideMark/>
          </w:tcPr>
          <w:p w14:paraId="7B836891"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vAlign w:val="bottom"/>
            <w:hideMark/>
          </w:tcPr>
          <w:p w14:paraId="7B4F7157"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090" w:type="pct"/>
            <w:gridSpan w:val="3"/>
            <w:tcMar>
              <w:top w:w="0" w:type="dxa"/>
              <w:left w:w="14" w:type="dxa"/>
              <w:bottom w:w="0" w:type="dxa"/>
              <w:right w:w="14" w:type="dxa"/>
            </w:tcMar>
            <w:vAlign w:val="bottom"/>
            <w:hideMark/>
          </w:tcPr>
          <w:p w14:paraId="31BC21C0"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Approximate Dollar Value of</w:t>
            </w:r>
          </w:p>
          <w:p w14:paraId="19678211" w14:textId="77777777" w:rsidR="00D717EF" w:rsidRPr="00F45C25" w:rsidRDefault="00D717EF">
            <w:pPr>
              <w:pStyle w:val="NormalWeb"/>
              <w:spacing w:before="0" w:beforeAutospacing="0" w:after="0" w:afterAutospacing="0"/>
              <w:jc w:val="right"/>
              <w:rPr>
                <w:sz w:val="15"/>
                <w:szCs w:val="15"/>
              </w:rPr>
            </w:pPr>
            <w:r w:rsidRPr="00F45C25">
              <w:rPr>
                <w:rFonts w:cs="Arial"/>
                <w:b/>
                <w:bCs/>
                <w:sz w:val="15"/>
                <w:szCs w:val="15"/>
              </w:rPr>
              <w:t>Shares That May Yet Be</w:t>
            </w:r>
          </w:p>
          <w:p w14:paraId="32F58C4F"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Purchased Under the Plans</w:t>
            </w:r>
            <w:r w:rsidRPr="00F45C25">
              <w:rPr>
                <w:rFonts w:cs="Arial"/>
                <w:b/>
                <w:bCs/>
                <w:sz w:val="15"/>
                <w:szCs w:val="15"/>
              </w:rPr>
              <w:br/>
              <w:t>or Programs</w:t>
            </w:r>
          </w:p>
        </w:tc>
        <w:tc>
          <w:tcPr>
            <w:tcW w:w="27" w:type="pct"/>
            <w:vAlign w:val="bottom"/>
            <w:hideMark/>
          </w:tcPr>
          <w:p w14:paraId="11148D24" w14:textId="77777777" w:rsidR="00D717EF" w:rsidRPr="00F45C25" w:rsidRDefault="00D717EF">
            <w:pPr>
              <w:rPr>
                <w:rFonts w:ascii="Arial" w:hAnsi="Arial"/>
                <w:sz w:val="15"/>
                <w:szCs w:val="15"/>
              </w:rPr>
            </w:pPr>
          </w:p>
        </w:tc>
      </w:tr>
      <w:tr w:rsidR="00D717EF" w:rsidRPr="00F45C25" w14:paraId="51ED4C50" w14:textId="77777777">
        <w:trPr>
          <w:jc w:val="center"/>
        </w:trPr>
        <w:tc>
          <w:tcPr>
            <w:tcW w:w="4973" w:type="pct"/>
            <w:gridSpan w:val="21"/>
            <w:tcBorders>
              <w:bottom w:val="single" w:sz="4" w:space="0" w:color="auto"/>
            </w:tcBorders>
            <w:vAlign w:val="bottom"/>
            <w:hideMark/>
          </w:tcPr>
          <w:p w14:paraId="69E21659" w14:textId="77777777" w:rsidR="00D717EF" w:rsidRPr="00F45C25" w:rsidRDefault="00D717EF">
            <w:pPr>
              <w:spacing w:line="80" w:lineRule="exact"/>
              <w:rPr>
                <w:rFonts w:ascii="Arial" w:eastAsiaTheme="minorEastAsia" w:hAnsi="Arial"/>
                <w:sz w:val="8"/>
              </w:rPr>
            </w:pPr>
            <w:r w:rsidRPr="00F45C25">
              <w:rPr>
                <w:rFonts w:ascii="Arial" w:hAnsi="Arial"/>
                <w:sz w:val="8"/>
              </w:rPr>
              <w:t> </w:t>
            </w:r>
          </w:p>
        </w:tc>
        <w:tc>
          <w:tcPr>
            <w:tcW w:w="27" w:type="pct"/>
            <w:vAlign w:val="bottom"/>
            <w:hideMark/>
          </w:tcPr>
          <w:p w14:paraId="21804BEB" w14:textId="77777777" w:rsidR="00D717EF" w:rsidRPr="00F45C25" w:rsidRDefault="00D717EF">
            <w:pPr>
              <w:spacing w:line="80" w:lineRule="exact"/>
              <w:rPr>
                <w:rFonts w:ascii="Arial" w:hAnsi="Arial"/>
                <w:sz w:val="8"/>
                <w:szCs w:val="24"/>
              </w:rPr>
            </w:pPr>
          </w:p>
        </w:tc>
      </w:tr>
      <w:tr w:rsidR="001C4EEB" w:rsidRPr="00F45C25" w14:paraId="0563C08C" w14:textId="77777777">
        <w:trPr>
          <w:jc w:val="center"/>
        </w:trPr>
        <w:tc>
          <w:tcPr>
            <w:tcW w:w="1867" w:type="pct"/>
            <w:gridSpan w:val="3"/>
            <w:tcBorders>
              <w:top w:val="single" w:sz="4" w:space="0" w:color="auto"/>
            </w:tcBorders>
            <w:vAlign w:val="bottom"/>
          </w:tcPr>
          <w:p w14:paraId="17958004" w14:textId="77777777" w:rsidR="00D717EF" w:rsidRPr="00F45C25" w:rsidRDefault="00D717EF">
            <w:pPr>
              <w:pStyle w:val="la2"/>
              <w:keepNext/>
              <w:spacing w:line="80" w:lineRule="exact"/>
              <w:rPr>
                <w:rFonts w:ascii="Arial" w:hAnsi="Arial"/>
              </w:rPr>
            </w:pPr>
            <w:r w:rsidRPr="00F45C25">
              <w:rPr>
                <w:rFonts w:ascii="Arial" w:hAnsi="Arial"/>
              </w:rPr>
              <w:t> </w:t>
            </w:r>
          </w:p>
        </w:tc>
        <w:tc>
          <w:tcPr>
            <w:tcW w:w="28" w:type="pct"/>
            <w:tcBorders>
              <w:top w:val="single" w:sz="4" w:space="0" w:color="auto"/>
            </w:tcBorders>
            <w:vAlign w:val="bottom"/>
          </w:tcPr>
          <w:p w14:paraId="5D5CE2F5" w14:textId="77777777" w:rsidR="00D717EF" w:rsidRPr="00F45C25" w:rsidRDefault="00D717EF">
            <w:pPr>
              <w:pStyle w:val="la2"/>
              <w:spacing w:line="80" w:lineRule="exact"/>
              <w:rPr>
                <w:rFonts w:ascii="Arial" w:hAnsi="Arial"/>
              </w:rPr>
            </w:pPr>
          </w:p>
        </w:tc>
        <w:tc>
          <w:tcPr>
            <w:tcW w:w="28" w:type="pct"/>
            <w:tcBorders>
              <w:top w:val="single" w:sz="4" w:space="0" w:color="auto"/>
            </w:tcBorders>
            <w:vAlign w:val="bottom"/>
          </w:tcPr>
          <w:p w14:paraId="4F7BB21C" w14:textId="77777777" w:rsidR="00D717EF" w:rsidRPr="00F45C25" w:rsidRDefault="00D717EF">
            <w:pPr>
              <w:pStyle w:val="la2"/>
              <w:spacing w:line="80" w:lineRule="exact"/>
              <w:rPr>
                <w:rFonts w:ascii="Arial" w:hAnsi="Arial"/>
              </w:rPr>
            </w:pPr>
          </w:p>
        </w:tc>
        <w:tc>
          <w:tcPr>
            <w:tcW w:w="591" w:type="pct"/>
            <w:gridSpan w:val="3"/>
            <w:tcBorders>
              <w:top w:val="single" w:sz="4" w:space="0" w:color="auto"/>
            </w:tcBorders>
            <w:vAlign w:val="bottom"/>
          </w:tcPr>
          <w:p w14:paraId="576CC598" w14:textId="77777777" w:rsidR="00D717EF" w:rsidRPr="00F45C25" w:rsidRDefault="00D717EF">
            <w:pPr>
              <w:pStyle w:val="la2"/>
              <w:spacing w:line="80" w:lineRule="exact"/>
              <w:rPr>
                <w:rFonts w:ascii="Arial" w:hAnsi="Arial"/>
              </w:rPr>
            </w:pPr>
          </w:p>
        </w:tc>
        <w:tc>
          <w:tcPr>
            <w:tcW w:w="28" w:type="pct"/>
            <w:tcBorders>
              <w:top w:val="single" w:sz="4" w:space="0" w:color="auto"/>
            </w:tcBorders>
            <w:vAlign w:val="bottom"/>
          </w:tcPr>
          <w:p w14:paraId="02E547DE" w14:textId="77777777" w:rsidR="00D717EF" w:rsidRPr="00F45C25" w:rsidRDefault="00D717EF">
            <w:pPr>
              <w:spacing w:line="80" w:lineRule="exact"/>
              <w:rPr>
                <w:rFonts w:ascii="Arial" w:hAnsi="Arial"/>
                <w:sz w:val="8"/>
                <w:szCs w:val="8"/>
              </w:rPr>
            </w:pPr>
          </w:p>
        </w:tc>
        <w:tc>
          <w:tcPr>
            <w:tcW w:w="28" w:type="pct"/>
            <w:tcBorders>
              <w:top w:val="single" w:sz="4" w:space="0" w:color="auto"/>
            </w:tcBorders>
            <w:vAlign w:val="bottom"/>
          </w:tcPr>
          <w:p w14:paraId="3102B57D" w14:textId="77777777" w:rsidR="00D717EF" w:rsidRPr="00F45C25" w:rsidRDefault="00D717EF">
            <w:pPr>
              <w:pStyle w:val="la2"/>
              <w:spacing w:line="80" w:lineRule="exact"/>
              <w:rPr>
                <w:rFonts w:ascii="Arial" w:hAnsi="Arial"/>
              </w:rPr>
            </w:pPr>
          </w:p>
        </w:tc>
        <w:tc>
          <w:tcPr>
            <w:tcW w:w="1284" w:type="pct"/>
            <w:gridSpan w:val="7"/>
            <w:tcBorders>
              <w:top w:val="single" w:sz="4" w:space="0" w:color="auto"/>
            </w:tcBorders>
            <w:vAlign w:val="bottom"/>
          </w:tcPr>
          <w:p w14:paraId="4FF94BD6" w14:textId="77777777" w:rsidR="00D717EF" w:rsidRPr="00F45C25" w:rsidRDefault="00D717EF">
            <w:pPr>
              <w:pStyle w:val="la2"/>
              <w:spacing w:line="80" w:lineRule="exact"/>
              <w:rPr>
                <w:rFonts w:ascii="Arial" w:hAnsi="Arial"/>
              </w:rPr>
            </w:pPr>
          </w:p>
        </w:tc>
        <w:tc>
          <w:tcPr>
            <w:tcW w:w="29" w:type="pct"/>
            <w:tcBorders>
              <w:top w:val="single" w:sz="4" w:space="0" w:color="auto"/>
            </w:tcBorders>
            <w:vAlign w:val="bottom"/>
          </w:tcPr>
          <w:p w14:paraId="29DF2FE7" w14:textId="77777777" w:rsidR="00D717EF" w:rsidRPr="00F45C25" w:rsidRDefault="00D717EF">
            <w:pPr>
              <w:spacing w:line="80" w:lineRule="exact"/>
              <w:rPr>
                <w:rFonts w:ascii="Arial" w:hAnsi="Arial"/>
                <w:sz w:val="8"/>
                <w:szCs w:val="8"/>
              </w:rPr>
            </w:pPr>
          </w:p>
        </w:tc>
        <w:tc>
          <w:tcPr>
            <w:tcW w:w="29" w:type="pct"/>
            <w:tcBorders>
              <w:top w:val="single" w:sz="4" w:space="0" w:color="auto"/>
            </w:tcBorders>
            <w:vAlign w:val="bottom"/>
          </w:tcPr>
          <w:p w14:paraId="723D7E9E" w14:textId="77777777" w:rsidR="00D717EF" w:rsidRPr="00F45C25" w:rsidRDefault="00D717EF">
            <w:pPr>
              <w:pStyle w:val="la2"/>
              <w:spacing w:line="80" w:lineRule="exact"/>
              <w:rPr>
                <w:rFonts w:ascii="Arial" w:hAnsi="Arial"/>
              </w:rPr>
            </w:pPr>
          </w:p>
        </w:tc>
        <w:tc>
          <w:tcPr>
            <w:tcW w:w="1061" w:type="pct"/>
            <w:gridSpan w:val="2"/>
            <w:tcBorders>
              <w:top w:val="single" w:sz="4" w:space="0" w:color="auto"/>
            </w:tcBorders>
            <w:tcMar>
              <w:top w:w="0" w:type="dxa"/>
              <w:left w:w="14" w:type="dxa"/>
              <w:bottom w:w="0" w:type="dxa"/>
              <w:right w:w="14" w:type="dxa"/>
            </w:tcMar>
            <w:vAlign w:val="bottom"/>
          </w:tcPr>
          <w:p w14:paraId="3C2F5B1A" w14:textId="77777777" w:rsidR="00D717EF" w:rsidRPr="00F45C25" w:rsidRDefault="00D717EF">
            <w:pPr>
              <w:spacing w:line="80" w:lineRule="exact"/>
              <w:jc w:val="right"/>
              <w:rPr>
                <w:rFonts w:ascii="Arial" w:hAnsi="Arial" w:cs="Arial"/>
                <w:b/>
                <w:bCs/>
                <w:sz w:val="8"/>
                <w:szCs w:val="8"/>
              </w:rPr>
            </w:pPr>
          </w:p>
        </w:tc>
        <w:tc>
          <w:tcPr>
            <w:tcW w:w="27" w:type="pct"/>
            <w:vAlign w:val="bottom"/>
          </w:tcPr>
          <w:p w14:paraId="7FC6B6E7" w14:textId="77777777" w:rsidR="00D717EF" w:rsidRPr="00F45C25" w:rsidRDefault="00D717EF">
            <w:pPr>
              <w:spacing w:line="80" w:lineRule="exact"/>
              <w:rPr>
                <w:rFonts w:ascii="Arial" w:hAnsi="Arial"/>
                <w:sz w:val="8"/>
                <w:szCs w:val="8"/>
              </w:rPr>
            </w:pPr>
          </w:p>
        </w:tc>
      </w:tr>
      <w:tr w:rsidR="001C4EEB" w:rsidRPr="00F45C25" w14:paraId="629CBBD4" w14:textId="77777777">
        <w:trPr>
          <w:jc w:val="center"/>
        </w:trPr>
        <w:tc>
          <w:tcPr>
            <w:tcW w:w="1867" w:type="pct"/>
            <w:gridSpan w:val="3"/>
            <w:vAlign w:val="bottom"/>
            <w:hideMark/>
          </w:tcPr>
          <w:p w14:paraId="5EDE5B74" w14:textId="77777777" w:rsidR="00D717EF" w:rsidRPr="00F45C25" w:rsidRDefault="00D717EF">
            <w:pPr>
              <w:pStyle w:val="la2"/>
              <w:keepNext/>
              <w:spacing w:line="240" w:lineRule="auto"/>
              <w:rPr>
                <w:rFonts w:ascii="Arial" w:eastAsiaTheme="minorEastAsia" w:hAnsi="Arial"/>
                <w:sz w:val="15"/>
                <w:szCs w:val="15"/>
              </w:rPr>
            </w:pPr>
          </w:p>
        </w:tc>
        <w:tc>
          <w:tcPr>
            <w:tcW w:w="28" w:type="pct"/>
            <w:vAlign w:val="bottom"/>
            <w:hideMark/>
          </w:tcPr>
          <w:p w14:paraId="13674B82"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28" w:type="pct"/>
            <w:vAlign w:val="bottom"/>
            <w:hideMark/>
          </w:tcPr>
          <w:p w14:paraId="7CC86FF2"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591" w:type="pct"/>
            <w:gridSpan w:val="3"/>
            <w:vAlign w:val="bottom"/>
          </w:tcPr>
          <w:p w14:paraId="307BA02F" w14:textId="77777777" w:rsidR="00D717EF" w:rsidRPr="00F45C25" w:rsidRDefault="00D717EF">
            <w:pPr>
              <w:pStyle w:val="la2"/>
              <w:spacing w:line="240" w:lineRule="auto"/>
              <w:rPr>
                <w:rFonts w:ascii="Arial" w:eastAsiaTheme="minorEastAsia" w:hAnsi="Arial"/>
                <w:sz w:val="15"/>
                <w:szCs w:val="15"/>
              </w:rPr>
            </w:pPr>
          </w:p>
        </w:tc>
        <w:tc>
          <w:tcPr>
            <w:tcW w:w="28" w:type="pct"/>
            <w:vAlign w:val="bottom"/>
            <w:hideMark/>
          </w:tcPr>
          <w:p w14:paraId="11BCFBED" w14:textId="77777777" w:rsidR="00D717EF" w:rsidRPr="00F45C25" w:rsidRDefault="00D717EF">
            <w:pPr>
              <w:rPr>
                <w:rFonts w:ascii="Arial" w:hAnsi="Arial"/>
                <w:sz w:val="15"/>
                <w:szCs w:val="15"/>
              </w:rPr>
            </w:pPr>
            <w:r w:rsidRPr="00F45C25">
              <w:rPr>
                <w:rFonts w:ascii="Arial" w:hAnsi="Arial"/>
                <w:sz w:val="15"/>
                <w:szCs w:val="15"/>
              </w:rPr>
              <w:t> </w:t>
            </w:r>
          </w:p>
        </w:tc>
        <w:tc>
          <w:tcPr>
            <w:tcW w:w="28" w:type="pct"/>
            <w:vAlign w:val="bottom"/>
            <w:hideMark/>
          </w:tcPr>
          <w:p w14:paraId="1A196634"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284" w:type="pct"/>
            <w:gridSpan w:val="7"/>
            <w:vAlign w:val="bottom"/>
            <w:hideMark/>
          </w:tcPr>
          <w:p w14:paraId="5B7287B8"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29" w:type="pct"/>
            <w:vAlign w:val="bottom"/>
            <w:hideMark/>
          </w:tcPr>
          <w:p w14:paraId="53CD8BD6"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vAlign w:val="bottom"/>
            <w:hideMark/>
          </w:tcPr>
          <w:p w14:paraId="0F7A8376"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061" w:type="pct"/>
            <w:gridSpan w:val="2"/>
            <w:tcMar>
              <w:top w:w="0" w:type="dxa"/>
              <w:left w:w="14" w:type="dxa"/>
              <w:bottom w:w="0" w:type="dxa"/>
              <w:right w:w="14" w:type="dxa"/>
            </w:tcMar>
            <w:vAlign w:val="bottom"/>
            <w:hideMark/>
          </w:tcPr>
          <w:p w14:paraId="6A11FCDD" w14:textId="77777777" w:rsidR="00D717EF" w:rsidRPr="00F45C25" w:rsidRDefault="00D717EF">
            <w:pPr>
              <w:jc w:val="right"/>
              <w:rPr>
                <w:rFonts w:ascii="Arial" w:hAnsi="Arial"/>
                <w:sz w:val="15"/>
                <w:szCs w:val="15"/>
              </w:rPr>
            </w:pPr>
            <w:r w:rsidRPr="00F45C25">
              <w:rPr>
                <w:rFonts w:ascii="Arial" w:hAnsi="Arial" w:cs="Arial"/>
                <w:b/>
                <w:bCs/>
                <w:sz w:val="15"/>
                <w:szCs w:val="15"/>
              </w:rPr>
              <w:t>(In millions)</w:t>
            </w:r>
          </w:p>
        </w:tc>
        <w:tc>
          <w:tcPr>
            <w:tcW w:w="27" w:type="pct"/>
            <w:vAlign w:val="bottom"/>
            <w:hideMark/>
          </w:tcPr>
          <w:p w14:paraId="4F1E9090" w14:textId="77777777" w:rsidR="00D717EF" w:rsidRPr="00F45C25" w:rsidRDefault="00D717EF">
            <w:pPr>
              <w:rPr>
                <w:rFonts w:ascii="Arial" w:hAnsi="Arial"/>
                <w:sz w:val="15"/>
                <w:szCs w:val="15"/>
              </w:rPr>
            </w:pPr>
          </w:p>
        </w:tc>
      </w:tr>
      <w:tr w:rsidR="001C4EEB" w:rsidRPr="00F45C25" w14:paraId="0D624C0A" w14:textId="77777777">
        <w:trPr>
          <w:jc w:val="center"/>
        </w:trPr>
        <w:tc>
          <w:tcPr>
            <w:tcW w:w="1809" w:type="pct"/>
          </w:tcPr>
          <w:p w14:paraId="31DE93DA" w14:textId="77777777" w:rsidR="00D717EF" w:rsidRPr="00F45C25" w:rsidRDefault="00D717EF">
            <w:pPr>
              <w:pStyle w:val="NormalWeb"/>
              <w:spacing w:before="82" w:after="0" w:afterAutospacing="0" w:line="80" w:lineRule="exact"/>
              <w:ind w:left="196" w:hanging="196"/>
              <w:rPr>
                <w:rFonts w:cs="Arial"/>
                <w:sz w:val="8"/>
                <w:szCs w:val="20"/>
              </w:rPr>
            </w:pPr>
            <w:r w:rsidRPr="00F45C25">
              <w:rPr>
                <w:rFonts w:cs="Arial"/>
                <w:sz w:val="8"/>
                <w:szCs w:val="20"/>
              </w:rPr>
              <w:t> </w:t>
            </w:r>
          </w:p>
        </w:tc>
        <w:tc>
          <w:tcPr>
            <w:tcW w:w="28" w:type="pct"/>
            <w:vAlign w:val="bottom"/>
          </w:tcPr>
          <w:p w14:paraId="42DAD1E2" w14:textId="77777777" w:rsidR="00D717EF" w:rsidRPr="00F45C25" w:rsidRDefault="00D717EF">
            <w:pPr>
              <w:pStyle w:val="la2"/>
              <w:spacing w:line="80" w:lineRule="exact"/>
              <w:rPr>
                <w:rFonts w:ascii="Arial" w:hAnsi="Arial"/>
                <w:szCs w:val="15"/>
              </w:rPr>
            </w:pPr>
          </w:p>
        </w:tc>
        <w:tc>
          <w:tcPr>
            <w:tcW w:w="30" w:type="pct"/>
            <w:vAlign w:val="bottom"/>
          </w:tcPr>
          <w:p w14:paraId="5FB2B413" w14:textId="77777777" w:rsidR="00D717EF" w:rsidRPr="00F45C25" w:rsidRDefault="00D717EF">
            <w:pPr>
              <w:spacing w:line="80" w:lineRule="exact"/>
              <w:jc w:val="right"/>
              <w:rPr>
                <w:rFonts w:ascii="Arial" w:hAnsi="Arial" w:cs="Arial"/>
                <w:sz w:val="8"/>
              </w:rPr>
            </w:pPr>
          </w:p>
        </w:tc>
        <w:tc>
          <w:tcPr>
            <w:tcW w:w="591" w:type="pct"/>
            <w:gridSpan w:val="3"/>
            <w:noWrap/>
            <w:vAlign w:val="bottom"/>
          </w:tcPr>
          <w:p w14:paraId="65B32919" w14:textId="77777777" w:rsidR="00D717EF" w:rsidRPr="00F45C25" w:rsidRDefault="00D717EF">
            <w:pPr>
              <w:spacing w:line="80" w:lineRule="exact"/>
              <w:jc w:val="right"/>
              <w:rPr>
                <w:rFonts w:ascii="Arial" w:hAnsi="Arial" w:cs="Arial"/>
                <w:sz w:val="8"/>
              </w:rPr>
            </w:pPr>
          </w:p>
        </w:tc>
        <w:tc>
          <w:tcPr>
            <w:tcW w:w="28" w:type="pct"/>
            <w:noWrap/>
            <w:vAlign w:val="bottom"/>
          </w:tcPr>
          <w:p w14:paraId="253C8903" w14:textId="77777777" w:rsidR="00D717EF" w:rsidRPr="00F45C25" w:rsidRDefault="00D717EF">
            <w:pPr>
              <w:spacing w:line="80" w:lineRule="exact"/>
              <w:rPr>
                <w:rFonts w:ascii="Arial" w:hAnsi="Arial" w:cs="Arial"/>
                <w:sz w:val="8"/>
              </w:rPr>
            </w:pPr>
          </w:p>
        </w:tc>
        <w:tc>
          <w:tcPr>
            <w:tcW w:w="28" w:type="pct"/>
            <w:vAlign w:val="bottom"/>
          </w:tcPr>
          <w:p w14:paraId="1E610545" w14:textId="77777777" w:rsidR="00D717EF" w:rsidRPr="00F45C25" w:rsidRDefault="00D717EF">
            <w:pPr>
              <w:pStyle w:val="la2"/>
              <w:spacing w:line="80" w:lineRule="exact"/>
              <w:rPr>
                <w:rFonts w:ascii="Arial" w:hAnsi="Arial"/>
                <w:szCs w:val="15"/>
              </w:rPr>
            </w:pPr>
          </w:p>
        </w:tc>
        <w:tc>
          <w:tcPr>
            <w:tcW w:w="70" w:type="pct"/>
            <w:gridSpan w:val="3"/>
            <w:vAlign w:val="bottom"/>
          </w:tcPr>
          <w:p w14:paraId="0B13DEFE" w14:textId="77777777" w:rsidR="00D717EF" w:rsidRPr="00F45C25" w:rsidRDefault="00D717EF">
            <w:pPr>
              <w:spacing w:line="80" w:lineRule="exact"/>
              <w:rPr>
                <w:rFonts w:ascii="Arial" w:hAnsi="Arial" w:cs="Arial"/>
                <w:sz w:val="8"/>
              </w:rPr>
            </w:pPr>
          </w:p>
        </w:tc>
        <w:tc>
          <w:tcPr>
            <w:tcW w:w="328" w:type="pct"/>
            <w:vAlign w:val="bottom"/>
          </w:tcPr>
          <w:p w14:paraId="145E6F39" w14:textId="77777777" w:rsidR="00D717EF" w:rsidRPr="00F45C25" w:rsidRDefault="00D717EF">
            <w:pPr>
              <w:spacing w:line="80" w:lineRule="exact"/>
              <w:jc w:val="right"/>
              <w:rPr>
                <w:rFonts w:ascii="Arial" w:hAnsi="Arial" w:cs="Arial"/>
                <w:sz w:val="8"/>
              </w:rPr>
            </w:pPr>
          </w:p>
        </w:tc>
        <w:tc>
          <w:tcPr>
            <w:tcW w:w="29" w:type="pct"/>
            <w:noWrap/>
            <w:vAlign w:val="bottom"/>
          </w:tcPr>
          <w:p w14:paraId="05DD92FC" w14:textId="77777777" w:rsidR="00D717EF" w:rsidRPr="00F45C25" w:rsidRDefault="00D717EF">
            <w:pPr>
              <w:spacing w:line="80" w:lineRule="exact"/>
              <w:rPr>
                <w:rFonts w:ascii="Arial" w:hAnsi="Arial" w:cs="Arial"/>
                <w:sz w:val="8"/>
              </w:rPr>
            </w:pPr>
          </w:p>
        </w:tc>
        <w:tc>
          <w:tcPr>
            <w:tcW w:w="29" w:type="pct"/>
            <w:vAlign w:val="bottom"/>
          </w:tcPr>
          <w:p w14:paraId="205C86A5" w14:textId="77777777" w:rsidR="00D717EF" w:rsidRPr="00F45C25" w:rsidRDefault="00D717EF">
            <w:pPr>
              <w:pStyle w:val="la2"/>
              <w:spacing w:line="80" w:lineRule="exact"/>
              <w:rPr>
                <w:rFonts w:ascii="Arial" w:hAnsi="Arial"/>
                <w:szCs w:val="15"/>
              </w:rPr>
            </w:pPr>
          </w:p>
        </w:tc>
        <w:tc>
          <w:tcPr>
            <w:tcW w:w="5" w:type="pct"/>
            <w:vAlign w:val="bottom"/>
          </w:tcPr>
          <w:p w14:paraId="18A62B28" w14:textId="77777777" w:rsidR="00D717EF" w:rsidRPr="00F45C25" w:rsidRDefault="00D717EF">
            <w:pPr>
              <w:spacing w:line="80" w:lineRule="exact"/>
              <w:rPr>
                <w:rFonts w:ascii="Arial" w:hAnsi="Arial" w:cs="Arial"/>
                <w:sz w:val="8"/>
              </w:rPr>
            </w:pPr>
          </w:p>
        </w:tc>
        <w:tc>
          <w:tcPr>
            <w:tcW w:w="822" w:type="pct"/>
            <w:vAlign w:val="bottom"/>
          </w:tcPr>
          <w:p w14:paraId="39D24E63" w14:textId="77777777" w:rsidR="00D717EF" w:rsidRPr="00F45C25" w:rsidRDefault="00D717EF">
            <w:pPr>
              <w:spacing w:line="80" w:lineRule="exact"/>
              <w:jc w:val="right"/>
              <w:rPr>
                <w:rFonts w:ascii="Arial" w:hAnsi="Arial" w:cs="Arial"/>
                <w:sz w:val="8"/>
              </w:rPr>
            </w:pPr>
          </w:p>
        </w:tc>
        <w:tc>
          <w:tcPr>
            <w:tcW w:w="58" w:type="pct"/>
            <w:noWrap/>
            <w:vAlign w:val="bottom"/>
          </w:tcPr>
          <w:p w14:paraId="5415EFED" w14:textId="77777777" w:rsidR="00D717EF" w:rsidRPr="00F45C25" w:rsidRDefault="00D717EF">
            <w:pPr>
              <w:spacing w:line="80" w:lineRule="exact"/>
              <w:rPr>
                <w:rFonts w:ascii="Arial" w:hAnsi="Arial" w:cs="Arial"/>
                <w:sz w:val="8"/>
              </w:rPr>
            </w:pPr>
          </w:p>
        </w:tc>
        <w:tc>
          <w:tcPr>
            <w:tcW w:w="29" w:type="pct"/>
            <w:vAlign w:val="bottom"/>
          </w:tcPr>
          <w:p w14:paraId="68A22745" w14:textId="77777777" w:rsidR="00D717EF" w:rsidRPr="00F45C25" w:rsidRDefault="00D717EF">
            <w:pPr>
              <w:pStyle w:val="la2"/>
              <w:spacing w:line="80" w:lineRule="exact"/>
              <w:rPr>
                <w:rFonts w:ascii="Arial" w:hAnsi="Arial"/>
                <w:szCs w:val="15"/>
              </w:rPr>
            </w:pPr>
          </w:p>
        </w:tc>
        <w:tc>
          <w:tcPr>
            <w:tcW w:w="167" w:type="pct"/>
            <w:gridSpan w:val="2"/>
            <w:vAlign w:val="bottom"/>
          </w:tcPr>
          <w:p w14:paraId="2FC9698B" w14:textId="77777777" w:rsidR="00D717EF" w:rsidRPr="00F45C25" w:rsidRDefault="00D717EF">
            <w:pPr>
              <w:spacing w:line="80" w:lineRule="exact"/>
              <w:rPr>
                <w:rFonts w:ascii="Arial" w:hAnsi="Arial" w:cs="Arial"/>
                <w:sz w:val="8"/>
              </w:rPr>
            </w:pPr>
          </w:p>
        </w:tc>
        <w:tc>
          <w:tcPr>
            <w:tcW w:w="923" w:type="pct"/>
            <w:vAlign w:val="bottom"/>
          </w:tcPr>
          <w:p w14:paraId="5CE2CD6A" w14:textId="77777777" w:rsidR="00D717EF" w:rsidRPr="00F45C25" w:rsidRDefault="00D717EF">
            <w:pPr>
              <w:spacing w:line="80" w:lineRule="exact"/>
              <w:jc w:val="right"/>
              <w:rPr>
                <w:rFonts w:ascii="Arial" w:hAnsi="Arial" w:cs="Arial"/>
                <w:sz w:val="8"/>
              </w:rPr>
            </w:pPr>
          </w:p>
        </w:tc>
        <w:tc>
          <w:tcPr>
            <w:tcW w:w="27" w:type="pct"/>
            <w:noWrap/>
            <w:vAlign w:val="bottom"/>
          </w:tcPr>
          <w:p w14:paraId="03EF4622" w14:textId="77777777" w:rsidR="00D717EF" w:rsidRPr="00F45C25" w:rsidRDefault="00D717EF">
            <w:pPr>
              <w:spacing w:line="80" w:lineRule="exact"/>
              <w:rPr>
                <w:rFonts w:ascii="Arial" w:hAnsi="Arial" w:cs="Arial"/>
                <w:sz w:val="8"/>
              </w:rPr>
            </w:pPr>
          </w:p>
        </w:tc>
      </w:tr>
      <w:tr w:rsidR="001C4EEB" w:rsidRPr="00F45C25" w14:paraId="4A3950F6" w14:textId="77777777">
        <w:trPr>
          <w:jc w:val="center"/>
        </w:trPr>
        <w:tc>
          <w:tcPr>
            <w:tcW w:w="1809" w:type="pct"/>
            <w:hideMark/>
          </w:tcPr>
          <w:p w14:paraId="0F0BCC44" w14:textId="724697DA"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April 1, 2024 – April 30, 2024</w:t>
            </w:r>
          </w:p>
        </w:tc>
        <w:tc>
          <w:tcPr>
            <w:tcW w:w="28" w:type="pct"/>
            <w:vAlign w:val="bottom"/>
            <w:hideMark/>
          </w:tcPr>
          <w:p w14:paraId="52A7FBC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vAlign w:val="bottom"/>
          </w:tcPr>
          <w:p w14:paraId="11721E04" w14:textId="77777777" w:rsidR="001C4EEB" w:rsidRPr="00F45C25" w:rsidRDefault="001C4EEB" w:rsidP="001C4EEB">
            <w:pPr>
              <w:jc w:val="right"/>
              <w:rPr>
                <w:rFonts w:ascii="Arial" w:hAnsi="Arial"/>
                <w:b/>
                <w:szCs w:val="24"/>
              </w:rPr>
            </w:pPr>
          </w:p>
        </w:tc>
        <w:tc>
          <w:tcPr>
            <w:tcW w:w="28" w:type="pct"/>
            <w:noWrap/>
            <w:vAlign w:val="bottom"/>
            <w:hideMark/>
          </w:tcPr>
          <w:p w14:paraId="61F63F71" w14:textId="77777777" w:rsidR="001C4EEB" w:rsidRPr="00F45C25" w:rsidRDefault="001C4EEB" w:rsidP="001C4EEB">
            <w:pPr>
              <w:rPr>
                <w:rFonts w:ascii="Arial" w:hAnsi="Arial"/>
                <w:b/>
                <w:sz w:val="8"/>
                <w:szCs w:val="24"/>
              </w:rPr>
            </w:pPr>
            <w:r w:rsidRPr="00F45C25">
              <w:rPr>
                <w:rFonts w:ascii="Arial" w:hAnsi="Arial" w:cs="Arial"/>
                <w:b/>
              </w:rPr>
              <w:t> </w:t>
            </w:r>
          </w:p>
        </w:tc>
        <w:tc>
          <w:tcPr>
            <w:tcW w:w="563" w:type="pct"/>
            <w:gridSpan w:val="2"/>
            <w:hideMark/>
          </w:tcPr>
          <w:p w14:paraId="3EECB089" w14:textId="5CD6E272" w:rsidR="001C4EEB" w:rsidRPr="00F45C25" w:rsidRDefault="001C4EEB" w:rsidP="001C4EEB">
            <w:pPr>
              <w:jc w:val="right"/>
              <w:rPr>
                <w:rFonts w:ascii="Arial" w:hAnsi="Arial" w:cs="Arial"/>
                <w:b/>
              </w:rPr>
            </w:pPr>
            <w:r w:rsidRPr="00F45C25">
              <w:rPr>
                <w:rFonts w:ascii="Arial" w:hAnsi="Arial" w:cs="Arial"/>
                <w:b/>
              </w:rPr>
              <w:t>2,444,905</w:t>
            </w:r>
          </w:p>
        </w:tc>
        <w:tc>
          <w:tcPr>
            <w:tcW w:w="28" w:type="pct"/>
            <w:noWrap/>
            <w:vAlign w:val="bottom"/>
            <w:hideMark/>
          </w:tcPr>
          <w:p w14:paraId="193D537C"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vAlign w:val="bottom"/>
            <w:hideMark/>
          </w:tcPr>
          <w:p w14:paraId="60B87C1C"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vAlign w:val="bottom"/>
            <w:hideMark/>
          </w:tcPr>
          <w:p w14:paraId="207E23A1" w14:textId="77777777" w:rsidR="001C4EEB" w:rsidRPr="00F45C25" w:rsidRDefault="001C4EEB" w:rsidP="001C4EEB">
            <w:pPr>
              <w:rPr>
                <w:rFonts w:ascii="Arial" w:hAnsi="Arial"/>
                <w:b/>
                <w:sz w:val="8"/>
                <w:szCs w:val="24"/>
              </w:rPr>
            </w:pPr>
            <w:r w:rsidRPr="00F45C25">
              <w:rPr>
                <w:rFonts w:ascii="Arial" w:hAnsi="Arial" w:cs="Arial"/>
                <w:b/>
              </w:rPr>
              <w:t>$</w:t>
            </w:r>
          </w:p>
        </w:tc>
        <w:tc>
          <w:tcPr>
            <w:tcW w:w="328" w:type="pct"/>
            <w:vAlign w:val="bottom"/>
          </w:tcPr>
          <w:p w14:paraId="222988B8" w14:textId="0BFBD732" w:rsidR="001C4EEB" w:rsidRPr="00F45C25" w:rsidRDefault="001C4EEB" w:rsidP="001C4EEB">
            <w:pPr>
              <w:jc w:val="right"/>
              <w:rPr>
                <w:rFonts w:ascii="Arial" w:hAnsi="Arial"/>
                <w:b/>
                <w:szCs w:val="24"/>
              </w:rPr>
            </w:pPr>
            <w:r w:rsidRPr="00F45C25">
              <w:rPr>
                <w:rFonts w:ascii="Arial" w:hAnsi="Arial"/>
                <w:b/>
                <w:szCs w:val="24"/>
              </w:rPr>
              <w:t>413.75</w:t>
            </w:r>
          </w:p>
        </w:tc>
        <w:tc>
          <w:tcPr>
            <w:tcW w:w="29" w:type="pct"/>
            <w:noWrap/>
            <w:vAlign w:val="bottom"/>
          </w:tcPr>
          <w:p w14:paraId="2E6EBB49" w14:textId="77777777" w:rsidR="001C4EEB" w:rsidRPr="00F45C25" w:rsidRDefault="001C4EEB" w:rsidP="001C4EEB">
            <w:pPr>
              <w:rPr>
                <w:rFonts w:ascii="Arial" w:hAnsi="Arial"/>
                <w:b/>
                <w:sz w:val="8"/>
                <w:szCs w:val="24"/>
              </w:rPr>
            </w:pPr>
          </w:p>
        </w:tc>
        <w:tc>
          <w:tcPr>
            <w:tcW w:w="29" w:type="pct"/>
            <w:vAlign w:val="bottom"/>
            <w:hideMark/>
          </w:tcPr>
          <w:p w14:paraId="69139B1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vAlign w:val="bottom"/>
            <w:hideMark/>
          </w:tcPr>
          <w:p w14:paraId="30318458" w14:textId="77777777" w:rsidR="001C4EEB" w:rsidRPr="00F45C25" w:rsidRDefault="001C4EEB" w:rsidP="001C4EEB">
            <w:pPr>
              <w:rPr>
                <w:rFonts w:ascii="Arial" w:hAnsi="Arial"/>
                <w:b/>
                <w:sz w:val="8"/>
                <w:szCs w:val="24"/>
              </w:rPr>
            </w:pPr>
          </w:p>
        </w:tc>
        <w:tc>
          <w:tcPr>
            <w:tcW w:w="822" w:type="pct"/>
            <w:hideMark/>
          </w:tcPr>
          <w:p w14:paraId="76AEE647" w14:textId="571B4CEA" w:rsidR="001C4EEB" w:rsidRPr="00F45C25" w:rsidRDefault="001C4EEB" w:rsidP="001C4EEB">
            <w:pPr>
              <w:jc w:val="right"/>
              <w:rPr>
                <w:rFonts w:ascii="Arial" w:hAnsi="Arial"/>
                <w:b/>
                <w:szCs w:val="24"/>
              </w:rPr>
            </w:pPr>
            <w:r w:rsidRPr="00F45C25">
              <w:rPr>
                <w:rFonts w:ascii="Arial" w:hAnsi="Arial" w:cs="Arial"/>
                <w:b/>
              </w:rPr>
              <w:t>2,444,905</w:t>
            </w:r>
          </w:p>
        </w:tc>
        <w:tc>
          <w:tcPr>
            <w:tcW w:w="58" w:type="pct"/>
            <w:noWrap/>
            <w:vAlign w:val="bottom"/>
            <w:hideMark/>
          </w:tcPr>
          <w:p w14:paraId="2EC5287B"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5CAEC5BB"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vAlign w:val="bottom"/>
            <w:hideMark/>
          </w:tcPr>
          <w:p w14:paraId="37E488FA" w14:textId="77777777" w:rsidR="001C4EEB" w:rsidRPr="00F45C25" w:rsidRDefault="001C4EEB" w:rsidP="001C4EEB">
            <w:pPr>
              <w:jc w:val="right"/>
              <w:rPr>
                <w:rFonts w:ascii="Arial" w:hAnsi="Arial"/>
                <w:b/>
                <w:sz w:val="8"/>
                <w:szCs w:val="24"/>
              </w:rPr>
            </w:pPr>
            <w:r w:rsidRPr="00F45C25">
              <w:rPr>
                <w:rFonts w:ascii="Arial" w:hAnsi="Arial" w:cs="Arial"/>
                <w:b/>
              </w:rPr>
              <w:t>$</w:t>
            </w:r>
          </w:p>
        </w:tc>
        <w:tc>
          <w:tcPr>
            <w:tcW w:w="923" w:type="pct"/>
            <w:vAlign w:val="bottom"/>
            <w:hideMark/>
          </w:tcPr>
          <w:p w14:paraId="5567A3D4" w14:textId="4015EE54" w:rsidR="001C4EEB" w:rsidRPr="00F45C25" w:rsidRDefault="00635AE6" w:rsidP="001C4EEB">
            <w:pPr>
              <w:jc w:val="right"/>
              <w:rPr>
                <w:rFonts w:ascii="Arial" w:hAnsi="Arial"/>
                <w:b/>
                <w:szCs w:val="24"/>
              </w:rPr>
            </w:pPr>
            <w:r w:rsidRPr="00F45C25">
              <w:rPr>
                <w:rFonts w:ascii="Arial" w:hAnsi="Arial"/>
                <w:b/>
                <w:szCs w:val="24"/>
              </w:rPr>
              <w:t>12,138</w:t>
            </w:r>
          </w:p>
        </w:tc>
        <w:tc>
          <w:tcPr>
            <w:tcW w:w="27" w:type="pct"/>
            <w:noWrap/>
            <w:vAlign w:val="bottom"/>
            <w:hideMark/>
          </w:tcPr>
          <w:p w14:paraId="0404E106" w14:textId="77777777" w:rsidR="001C4EEB" w:rsidRPr="00F45C25" w:rsidRDefault="001C4EEB" w:rsidP="001C4EEB">
            <w:pPr>
              <w:rPr>
                <w:rFonts w:ascii="Arial" w:hAnsi="Arial"/>
                <w:b/>
                <w:sz w:val="8"/>
                <w:szCs w:val="24"/>
              </w:rPr>
            </w:pPr>
          </w:p>
        </w:tc>
      </w:tr>
      <w:tr w:rsidR="001C4EEB" w:rsidRPr="00F45C25" w14:paraId="7047237B" w14:textId="77777777">
        <w:trPr>
          <w:jc w:val="center"/>
        </w:trPr>
        <w:tc>
          <w:tcPr>
            <w:tcW w:w="1809" w:type="pct"/>
            <w:hideMark/>
          </w:tcPr>
          <w:p w14:paraId="13E3C689" w14:textId="2468C163"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May 1, 2024 – May 31, 2024</w:t>
            </w:r>
          </w:p>
        </w:tc>
        <w:tc>
          <w:tcPr>
            <w:tcW w:w="28" w:type="pct"/>
            <w:vAlign w:val="bottom"/>
            <w:hideMark/>
          </w:tcPr>
          <w:p w14:paraId="24442F17"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vAlign w:val="bottom"/>
            <w:hideMark/>
          </w:tcPr>
          <w:p w14:paraId="66CF5D78"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28" w:type="pct"/>
            <w:vAlign w:val="bottom"/>
            <w:hideMark/>
          </w:tcPr>
          <w:p w14:paraId="3C41B5D0"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563" w:type="pct"/>
            <w:gridSpan w:val="2"/>
            <w:hideMark/>
          </w:tcPr>
          <w:p w14:paraId="3FE8B1A6" w14:textId="79EC817D" w:rsidR="001C4EEB" w:rsidRPr="00F45C25" w:rsidRDefault="001C4EEB" w:rsidP="001C4EEB">
            <w:pPr>
              <w:jc w:val="right"/>
              <w:rPr>
                <w:rFonts w:ascii="Arial" w:hAnsi="Arial" w:cs="Arial"/>
                <w:b/>
              </w:rPr>
            </w:pPr>
            <w:r w:rsidRPr="00F45C25">
              <w:rPr>
                <w:rFonts w:ascii="Arial" w:hAnsi="Arial" w:cs="Arial"/>
                <w:b/>
              </w:rPr>
              <w:t>2,233,450</w:t>
            </w:r>
          </w:p>
        </w:tc>
        <w:tc>
          <w:tcPr>
            <w:tcW w:w="28" w:type="pct"/>
            <w:noWrap/>
            <w:vAlign w:val="bottom"/>
            <w:hideMark/>
          </w:tcPr>
          <w:p w14:paraId="5CF3F2E9"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vAlign w:val="bottom"/>
            <w:hideMark/>
          </w:tcPr>
          <w:p w14:paraId="15BACB09"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vAlign w:val="bottom"/>
            <w:hideMark/>
          </w:tcPr>
          <w:p w14:paraId="3A0BCB72" w14:textId="77777777" w:rsidR="001C4EEB" w:rsidRPr="00F45C25" w:rsidRDefault="001C4EEB" w:rsidP="001C4EEB">
            <w:pPr>
              <w:rPr>
                <w:rFonts w:ascii="Arial" w:hAnsi="Arial"/>
                <w:b/>
                <w:sz w:val="8"/>
                <w:szCs w:val="24"/>
              </w:rPr>
            </w:pPr>
          </w:p>
        </w:tc>
        <w:tc>
          <w:tcPr>
            <w:tcW w:w="328" w:type="pct"/>
            <w:vAlign w:val="bottom"/>
            <w:hideMark/>
          </w:tcPr>
          <w:p w14:paraId="7188B093" w14:textId="01E1983E" w:rsidR="001C4EEB" w:rsidRPr="00F45C25" w:rsidRDefault="001C4EEB" w:rsidP="001C4EEB">
            <w:pPr>
              <w:jc w:val="right"/>
              <w:rPr>
                <w:rFonts w:ascii="Arial" w:hAnsi="Arial"/>
                <w:b/>
                <w:szCs w:val="24"/>
              </w:rPr>
            </w:pPr>
            <w:r w:rsidRPr="00F45C25">
              <w:rPr>
                <w:rFonts w:ascii="Arial" w:hAnsi="Arial"/>
                <w:b/>
                <w:szCs w:val="24"/>
              </w:rPr>
              <w:t>416.85</w:t>
            </w:r>
          </w:p>
        </w:tc>
        <w:tc>
          <w:tcPr>
            <w:tcW w:w="29" w:type="pct"/>
            <w:noWrap/>
            <w:vAlign w:val="bottom"/>
            <w:hideMark/>
          </w:tcPr>
          <w:p w14:paraId="23EAE147"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04D12D99"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vAlign w:val="bottom"/>
            <w:hideMark/>
          </w:tcPr>
          <w:p w14:paraId="67CF0106" w14:textId="77777777" w:rsidR="001C4EEB" w:rsidRPr="00F45C25" w:rsidRDefault="001C4EEB" w:rsidP="001C4EEB">
            <w:pPr>
              <w:pStyle w:val="la2"/>
              <w:spacing w:line="240" w:lineRule="auto"/>
              <w:rPr>
                <w:rFonts w:ascii="Arial" w:eastAsiaTheme="minorEastAsia" w:hAnsi="Arial"/>
                <w:b/>
              </w:rPr>
            </w:pPr>
          </w:p>
        </w:tc>
        <w:tc>
          <w:tcPr>
            <w:tcW w:w="822" w:type="pct"/>
          </w:tcPr>
          <w:p w14:paraId="0B673719" w14:textId="45F52B07" w:rsidR="001C4EEB" w:rsidRPr="00F45C25" w:rsidRDefault="001C4EEB" w:rsidP="001C4EEB">
            <w:pPr>
              <w:jc w:val="right"/>
              <w:rPr>
                <w:rFonts w:ascii="Arial" w:hAnsi="Arial"/>
                <w:b/>
                <w:szCs w:val="24"/>
              </w:rPr>
            </w:pPr>
            <w:r w:rsidRPr="00F45C25">
              <w:rPr>
                <w:rFonts w:ascii="Arial" w:hAnsi="Arial" w:cs="Arial"/>
                <w:b/>
              </w:rPr>
              <w:t>2,233,450</w:t>
            </w:r>
          </w:p>
        </w:tc>
        <w:tc>
          <w:tcPr>
            <w:tcW w:w="58" w:type="pct"/>
            <w:noWrap/>
            <w:vAlign w:val="bottom"/>
            <w:hideMark/>
          </w:tcPr>
          <w:p w14:paraId="11B96D7C"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11A9F8C1"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vAlign w:val="bottom"/>
            <w:hideMark/>
          </w:tcPr>
          <w:p w14:paraId="40B8BB43" w14:textId="77777777" w:rsidR="001C4EEB" w:rsidRPr="00F45C25" w:rsidRDefault="001C4EEB" w:rsidP="001C4EEB">
            <w:pPr>
              <w:jc w:val="right"/>
              <w:rPr>
                <w:rFonts w:ascii="Arial" w:hAnsi="Arial"/>
                <w:b/>
                <w:sz w:val="8"/>
                <w:szCs w:val="24"/>
              </w:rPr>
            </w:pPr>
          </w:p>
        </w:tc>
        <w:tc>
          <w:tcPr>
            <w:tcW w:w="923" w:type="pct"/>
            <w:vAlign w:val="bottom"/>
            <w:hideMark/>
          </w:tcPr>
          <w:p w14:paraId="09F4C732" w14:textId="75F5134F" w:rsidR="001C4EEB" w:rsidRPr="00F45C25" w:rsidRDefault="00635AE6" w:rsidP="001C4EEB">
            <w:pPr>
              <w:jc w:val="right"/>
              <w:rPr>
                <w:rFonts w:ascii="Arial" w:hAnsi="Arial"/>
                <w:b/>
                <w:szCs w:val="24"/>
              </w:rPr>
            </w:pPr>
            <w:r w:rsidRPr="00F45C25">
              <w:rPr>
                <w:rFonts w:ascii="Arial" w:hAnsi="Arial"/>
                <w:b/>
                <w:szCs w:val="24"/>
              </w:rPr>
              <w:t>11,207</w:t>
            </w:r>
          </w:p>
        </w:tc>
        <w:tc>
          <w:tcPr>
            <w:tcW w:w="27" w:type="pct"/>
            <w:noWrap/>
            <w:vAlign w:val="bottom"/>
            <w:hideMark/>
          </w:tcPr>
          <w:p w14:paraId="0E8A7214" w14:textId="77777777" w:rsidR="001C4EEB" w:rsidRPr="00F45C25" w:rsidRDefault="001C4EEB" w:rsidP="001C4EEB">
            <w:pPr>
              <w:rPr>
                <w:rFonts w:ascii="Arial" w:hAnsi="Arial"/>
                <w:b/>
                <w:sz w:val="8"/>
                <w:szCs w:val="24"/>
              </w:rPr>
            </w:pPr>
          </w:p>
        </w:tc>
      </w:tr>
      <w:tr w:rsidR="001C4EEB" w:rsidRPr="00F45C25" w14:paraId="3D7B665B" w14:textId="77777777">
        <w:trPr>
          <w:jc w:val="center"/>
        </w:trPr>
        <w:tc>
          <w:tcPr>
            <w:tcW w:w="1809" w:type="pct"/>
            <w:hideMark/>
          </w:tcPr>
          <w:p w14:paraId="74292B0E" w14:textId="5D509289"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June 1, 2024 – June 30, 2024</w:t>
            </w:r>
          </w:p>
        </w:tc>
        <w:tc>
          <w:tcPr>
            <w:tcW w:w="28" w:type="pct"/>
            <w:vAlign w:val="bottom"/>
            <w:hideMark/>
          </w:tcPr>
          <w:p w14:paraId="6A659E3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vAlign w:val="bottom"/>
            <w:hideMark/>
          </w:tcPr>
          <w:p w14:paraId="57736DA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28" w:type="pct"/>
            <w:vAlign w:val="bottom"/>
            <w:hideMark/>
          </w:tcPr>
          <w:p w14:paraId="0241CEE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563" w:type="pct"/>
            <w:gridSpan w:val="2"/>
            <w:hideMark/>
          </w:tcPr>
          <w:p w14:paraId="31AB0860" w14:textId="2176D394" w:rsidR="001C4EEB" w:rsidRPr="00F45C25" w:rsidRDefault="001C4EEB" w:rsidP="001C4EEB">
            <w:pPr>
              <w:jc w:val="right"/>
              <w:rPr>
                <w:rFonts w:ascii="Arial" w:hAnsi="Arial" w:cs="Arial"/>
                <w:b/>
              </w:rPr>
            </w:pPr>
            <w:r w:rsidRPr="00F45C25">
              <w:rPr>
                <w:rFonts w:ascii="Arial" w:hAnsi="Arial" w:cs="Arial"/>
                <w:b/>
              </w:rPr>
              <w:t>1,963,873</w:t>
            </w:r>
          </w:p>
        </w:tc>
        <w:tc>
          <w:tcPr>
            <w:tcW w:w="28" w:type="pct"/>
            <w:noWrap/>
            <w:vAlign w:val="bottom"/>
            <w:hideMark/>
          </w:tcPr>
          <w:p w14:paraId="096D14E9"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vAlign w:val="bottom"/>
            <w:hideMark/>
          </w:tcPr>
          <w:p w14:paraId="38C7E47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vAlign w:val="bottom"/>
            <w:hideMark/>
          </w:tcPr>
          <w:p w14:paraId="6793ACEC" w14:textId="77777777" w:rsidR="001C4EEB" w:rsidRPr="00F45C25" w:rsidRDefault="001C4EEB" w:rsidP="001C4EEB">
            <w:pPr>
              <w:rPr>
                <w:rFonts w:ascii="Arial" w:hAnsi="Arial"/>
                <w:b/>
                <w:sz w:val="8"/>
                <w:szCs w:val="24"/>
              </w:rPr>
            </w:pPr>
          </w:p>
        </w:tc>
        <w:tc>
          <w:tcPr>
            <w:tcW w:w="328" w:type="pct"/>
            <w:vAlign w:val="bottom"/>
            <w:hideMark/>
          </w:tcPr>
          <w:p w14:paraId="275DCCD3" w14:textId="73F5A922" w:rsidR="001C4EEB" w:rsidRPr="00F45C25" w:rsidRDefault="001C4EEB" w:rsidP="001C4EEB">
            <w:pPr>
              <w:jc w:val="right"/>
              <w:rPr>
                <w:rFonts w:ascii="Arial" w:hAnsi="Arial"/>
                <w:b/>
                <w:szCs w:val="24"/>
              </w:rPr>
            </w:pPr>
            <w:r w:rsidRPr="00F45C25">
              <w:rPr>
                <w:rFonts w:ascii="Arial" w:hAnsi="Arial"/>
                <w:b/>
                <w:szCs w:val="24"/>
              </w:rPr>
              <w:t>436.58</w:t>
            </w:r>
          </w:p>
        </w:tc>
        <w:tc>
          <w:tcPr>
            <w:tcW w:w="29" w:type="pct"/>
            <w:noWrap/>
            <w:vAlign w:val="bottom"/>
            <w:hideMark/>
          </w:tcPr>
          <w:p w14:paraId="5487947E"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70587771"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vAlign w:val="bottom"/>
            <w:hideMark/>
          </w:tcPr>
          <w:p w14:paraId="0CEB29CF" w14:textId="77777777" w:rsidR="001C4EEB" w:rsidRPr="00F45C25" w:rsidRDefault="001C4EEB" w:rsidP="001C4EEB">
            <w:pPr>
              <w:pStyle w:val="la2"/>
              <w:spacing w:line="240" w:lineRule="auto"/>
              <w:rPr>
                <w:rFonts w:ascii="Arial" w:eastAsiaTheme="minorEastAsia" w:hAnsi="Arial"/>
                <w:b/>
              </w:rPr>
            </w:pPr>
          </w:p>
        </w:tc>
        <w:tc>
          <w:tcPr>
            <w:tcW w:w="822" w:type="pct"/>
          </w:tcPr>
          <w:p w14:paraId="34AF9223" w14:textId="52509B10" w:rsidR="001C4EEB" w:rsidRPr="00F45C25" w:rsidRDefault="001C4EEB" w:rsidP="001C4EEB">
            <w:pPr>
              <w:jc w:val="right"/>
              <w:rPr>
                <w:rFonts w:ascii="Arial" w:hAnsi="Arial"/>
                <w:b/>
                <w:szCs w:val="24"/>
              </w:rPr>
            </w:pPr>
            <w:r w:rsidRPr="00F45C25">
              <w:rPr>
                <w:rFonts w:ascii="Arial" w:hAnsi="Arial" w:cs="Arial"/>
                <w:b/>
              </w:rPr>
              <w:t>1,963,873</w:t>
            </w:r>
          </w:p>
        </w:tc>
        <w:tc>
          <w:tcPr>
            <w:tcW w:w="58" w:type="pct"/>
            <w:noWrap/>
            <w:vAlign w:val="bottom"/>
            <w:hideMark/>
          </w:tcPr>
          <w:p w14:paraId="4E861B6F"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09D75F8C"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vAlign w:val="bottom"/>
            <w:hideMark/>
          </w:tcPr>
          <w:p w14:paraId="267938C1" w14:textId="77777777" w:rsidR="001C4EEB" w:rsidRPr="00F45C25" w:rsidRDefault="001C4EEB" w:rsidP="001C4EEB">
            <w:pPr>
              <w:jc w:val="right"/>
              <w:rPr>
                <w:rFonts w:ascii="Arial" w:hAnsi="Arial"/>
                <w:b/>
                <w:sz w:val="8"/>
                <w:szCs w:val="24"/>
              </w:rPr>
            </w:pPr>
          </w:p>
        </w:tc>
        <w:tc>
          <w:tcPr>
            <w:tcW w:w="923" w:type="pct"/>
            <w:vAlign w:val="bottom"/>
            <w:hideMark/>
          </w:tcPr>
          <w:p w14:paraId="1383151D" w14:textId="3DA7E5A9" w:rsidR="001C4EEB" w:rsidRPr="00F45C25" w:rsidRDefault="00635AE6" w:rsidP="001C4EEB">
            <w:pPr>
              <w:jc w:val="right"/>
              <w:rPr>
                <w:rFonts w:ascii="Arial" w:hAnsi="Arial"/>
                <w:b/>
                <w:szCs w:val="24"/>
              </w:rPr>
            </w:pPr>
            <w:r w:rsidRPr="00F45C25">
              <w:rPr>
                <w:rFonts w:ascii="Arial" w:hAnsi="Arial"/>
                <w:b/>
                <w:szCs w:val="24"/>
              </w:rPr>
              <w:t>10,349</w:t>
            </w:r>
          </w:p>
        </w:tc>
        <w:tc>
          <w:tcPr>
            <w:tcW w:w="27" w:type="pct"/>
            <w:noWrap/>
            <w:vAlign w:val="bottom"/>
            <w:hideMark/>
          </w:tcPr>
          <w:p w14:paraId="26CDBA93" w14:textId="77777777" w:rsidR="001C4EEB" w:rsidRPr="00F45C25" w:rsidRDefault="001C4EEB" w:rsidP="001C4EEB">
            <w:pPr>
              <w:rPr>
                <w:rFonts w:ascii="Arial" w:hAnsi="Arial"/>
                <w:b/>
                <w:sz w:val="8"/>
                <w:szCs w:val="24"/>
              </w:rPr>
            </w:pPr>
          </w:p>
        </w:tc>
      </w:tr>
      <w:tr w:rsidR="001C4EEB" w:rsidRPr="00F45C25" w14:paraId="558B5F46" w14:textId="77777777">
        <w:trPr>
          <w:jc w:val="center"/>
        </w:trPr>
        <w:tc>
          <w:tcPr>
            <w:tcW w:w="1809" w:type="pct"/>
            <w:tcBorders>
              <w:bottom w:val="single" w:sz="4" w:space="0" w:color="auto"/>
            </w:tcBorders>
          </w:tcPr>
          <w:p w14:paraId="42127971" w14:textId="77777777" w:rsidR="00D717EF" w:rsidRPr="00F45C25" w:rsidRDefault="00D717EF">
            <w:pPr>
              <w:spacing w:line="80" w:lineRule="exact"/>
              <w:rPr>
                <w:sz w:val="8"/>
              </w:rPr>
            </w:pPr>
            <w:r w:rsidRPr="00F45C25">
              <w:rPr>
                <w:sz w:val="8"/>
              </w:rPr>
              <w:t> </w:t>
            </w:r>
          </w:p>
        </w:tc>
        <w:tc>
          <w:tcPr>
            <w:tcW w:w="28" w:type="pct"/>
            <w:tcBorders>
              <w:bottom w:val="single" w:sz="4" w:space="0" w:color="auto"/>
            </w:tcBorders>
            <w:vAlign w:val="bottom"/>
          </w:tcPr>
          <w:p w14:paraId="59C9A95C" w14:textId="77777777" w:rsidR="00D717EF" w:rsidRPr="00F45C25" w:rsidRDefault="00D717EF">
            <w:pPr>
              <w:spacing w:line="80" w:lineRule="exact"/>
              <w:rPr>
                <w:b/>
                <w:sz w:val="8"/>
                <w:szCs w:val="15"/>
              </w:rPr>
            </w:pPr>
          </w:p>
        </w:tc>
        <w:tc>
          <w:tcPr>
            <w:tcW w:w="30" w:type="pct"/>
            <w:tcBorders>
              <w:bottom w:val="single" w:sz="4" w:space="0" w:color="auto"/>
            </w:tcBorders>
            <w:vAlign w:val="bottom"/>
          </w:tcPr>
          <w:p w14:paraId="287308F0" w14:textId="77777777" w:rsidR="00D717EF" w:rsidRPr="00F45C25" w:rsidRDefault="00D717EF">
            <w:pPr>
              <w:spacing w:line="80" w:lineRule="exact"/>
              <w:rPr>
                <w:b/>
                <w:sz w:val="8"/>
              </w:rPr>
            </w:pPr>
          </w:p>
        </w:tc>
        <w:tc>
          <w:tcPr>
            <w:tcW w:w="28" w:type="pct"/>
            <w:tcBorders>
              <w:bottom w:val="single" w:sz="4" w:space="0" w:color="auto"/>
            </w:tcBorders>
            <w:vAlign w:val="bottom"/>
          </w:tcPr>
          <w:p w14:paraId="602AA2D9" w14:textId="77777777" w:rsidR="00D717EF" w:rsidRPr="00F45C25" w:rsidRDefault="00D717EF">
            <w:pPr>
              <w:spacing w:line="80" w:lineRule="exact"/>
              <w:rPr>
                <w:b/>
                <w:sz w:val="8"/>
              </w:rPr>
            </w:pPr>
          </w:p>
        </w:tc>
        <w:tc>
          <w:tcPr>
            <w:tcW w:w="563" w:type="pct"/>
            <w:gridSpan w:val="2"/>
            <w:tcBorders>
              <w:bottom w:val="single" w:sz="4" w:space="0" w:color="auto"/>
            </w:tcBorders>
            <w:vAlign w:val="bottom"/>
          </w:tcPr>
          <w:p w14:paraId="5EB6397E" w14:textId="77777777" w:rsidR="00D717EF" w:rsidRPr="00F45C25" w:rsidRDefault="00D717EF">
            <w:pPr>
              <w:spacing w:line="80" w:lineRule="exact"/>
              <w:jc w:val="right"/>
              <w:rPr>
                <w:rFonts w:cs="Arial"/>
                <w:b/>
                <w:sz w:val="8"/>
              </w:rPr>
            </w:pPr>
          </w:p>
        </w:tc>
        <w:tc>
          <w:tcPr>
            <w:tcW w:w="28" w:type="pct"/>
            <w:noWrap/>
            <w:vAlign w:val="bottom"/>
          </w:tcPr>
          <w:p w14:paraId="0FC88EBD" w14:textId="77777777" w:rsidR="00D717EF" w:rsidRPr="00F45C25" w:rsidRDefault="00D717EF">
            <w:pPr>
              <w:spacing w:line="80" w:lineRule="exact"/>
              <w:rPr>
                <w:rFonts w:cs="Arial"/>
                <w:b/>
                <w:sz w:val="8"/>
              </w:rPr>
            </w:pPr>
          </w:p>
        </w:tc>
        <w:tc>
          <w:tcPr>
            <w:tcW w:w="28" w:type="pct"/>
            <w:vAlign w:val="bottom"/>
          </w:tcPr>
          <w:p w14:paraId="1C1894B8" w14:textId="77777777" w:rsidR="00D717EF" w:rsidRPr="00F45C25" w:rsidRDefault="00D717EF">
            <w:pPr>
              <w:spacing w:line="80" w:lineRule="exact"/>
              <w:rPr>
                <w:b/>
                <w:sz w:val="8"/>
                <w:szCs w:val="15"/>
              </w:rPr>
            </w:pPr>
          </w:p>
        </w:tc>
        <w:tc>
          <w:tcPr>
            <w:tcW w:w="70" w:type="pct"/>
            <w:gridSpan w:val="3"/>
            <w:vAlign w:val="bottom"/>
          </w:tcPr>
          <w:p w14:paraId="760E2930" w14:textId="77777777" w:rsidR="00D717EF" w:rsidRPr="00F45C25" w:rsidRDefault="00D717EF">
            <w:pPr>
              <w:spacing w:line="80" w:lineRule="exact"/>
              <w:rPr>
                <w:b/>
                <w:sz w:val="8"/>
              </w:rPr>
            </w:pPr>
          </w:p>
        </w:tc>
        <w:tc>
          <w:tcPr>
            <w:tcW w:w="328" w:type="pct"/>
            <w:vAlign w:val="bottom"/>
          </w:tcPr>
          <w:p w14:paraId="184F082E" w14:textId="77777777" w:rsidR="00D717EF" w:rsidRPr="00F45C25" w:rsidRDefault="00D717EF">
            <w:pPr>
              <w:spacing w:line="80" w:lineRule="exact"/>
              <w:rPr>
                <w:b/>
                <w:sz w:val="8"/>
              </w:rPr>
            </w:pPr>
          </w:p>
        </w:tc>
        <w:tc>
          <w:tcPr>
            <w:tcW w:w="29" w:type="pct"/>
            <w:vAlign w:val="bottom"/>
          </w:tcPr>
          <w:p w14:paraId="2AF99C5C" w14:textId="77777777" w:rsidR="00D717EF" w:rsidRPr="00F45C25" w:rsidRDefault="00D717EF">
            <w:pPr>
              <w:spacing w:line="80" w:lineRule="exact"/>
              <w:rPr>
                <w:b/>
                <w:sz w:val="8"/>
              </w:rPr>
            </w:pPr>
          </w:p>
        </w:tc>
        <w:tc>
          <w:tcPr>
            <w:tcW w:w="29" w:type="pct"/>
            <w:vAlign w:val="bottom"/>
          </w:tcPr>
          <w:p w14:paraId="44F0527C" w14:textId="77777777" w:rsidR="00D717EF" w:rsidRPr="00F45C25" w:rsidRDefault="00D717EF">
            <w:pPr>
              <w:spacing w:line="80" w:lineRule="exact"/>
              <w:rPr>
                <w:b/>
                <w:sz w:val="8"/>
                <w:szCs w:val="15"/>
              </w:rPr>
            </w:pPr>
          </w:p>
        </w:tc>
        <w:tc>
          <w:tcPr>
            <w:tcW w:w="5" w:type="pct"/>
            <w:tcBorders>
              <w:bottom w:val="single" w:sz="4" w:space="0" w:color="auto"/>
            </w:tcBorders>
            <w:vAlign w:val="bottom"/>
          </w:tcPr>
          <w:p w14:paraId="52992973" w14:textId="77777777" w:rsidR="00D717EF" w:rsidRPr="00F45C25" w:rsidRDefault="00D717EF">
            <w:pPr>
              <w:spacing w:line="80" w:lineRule="exact"/>
              <w:rPr>
                <w:b/>
                <w:sz w:val="8"/>
              </w:rPr>
            </w:pPr>
          </w:p>
        </w:tc>
        <w:tc>
          <w:tcPr>
            <w:tcW w:w="822" w:type="pct"/>
            <w:tcBorders>
              <w:bottom w:val="single" w:sz="4" w:space="0" w:color="auto"/>
            </w:tcBorders>
            <w:vAlign w:val="bottom"/>
          </w:tcPr>
          <w:p w14:paraId="58D808C7" w14:textId="77777777" w:rsidR="00D717EF" w:rsidRPr="00F45C25" w:rsidRDefault="00D717EF">
            <w:pPr>
              <w:spacing w:line="80" w:lineRule="exact"/>
              <w:rPr>
                <w:rFonts w:cs="Arial"/>
                <w:b/>
                <w:sz w:val="8"/>
              </w:rPr>
            </w:pPr>
          </w:p>
        </w:tc>
        <w:tc>
          <w:tcPr>
            <w:tcW w:w="58" w:type="pct"/>
            <w:noWrap/>
            <w:vAlign w:val="bottom"/>
          </w:tcPr>
          <w:p w14:paraId="72D598A0" w14:textId="77777777" w:rsidR="00D717EF" w:rsidRPr="00F45C25" w:rsidRDefault="00D717EF">
            <w:pPr>
              <w:spacing w:line="80" w:lineRule="exact"/>
              <w:rPr>
                <w:rFonts w:cs="Arial"/>
                <w:b/>
                <w:sz w:val="8"/>
              </w:rPr>
            </w:pPr>
          </w:p>
        </w:tc>
        <w:tc>
          <w:tcPr>
            <w:tcW w:w="29" w:type="pct"/>
            <w:vAlign w:val="bottom"/>
          </w:tcPr>
          <w:p w14:paraId="074D2645" w14:textId="77777777" w:rsidR="00D717EF" w:rsidRPr="00F45C25" w:rsidRDefault="00D717EF">
            <w:pPr>
              <w:spacing w:line="80" w:lineRule="exact"/>
              <w:rPr>
                <w:b/>
                <w:sz w:val="8"/>
                <w:szCs w:val="15"/>
              </w:rPr>
            </w:pPr>
          </w:p>
        </w:tc>
        <w:tc>
          <w:tcPr>
            <w:tcW w:w="167" w:type="pct"/>
            <w:gridSpan w:val="2"/>
            <w:vAlign w:val="bottom"/>
          </w:tcPr>
          <w:p w14:paraId="35C1C729" w14:textId="77777777" w:rsidR="00D717EF" w:rsidRPr="00F45C25" w:rsidRDefault="00D717EF">
            <w:pPr>
              <w:spacing w:line="80" w:lineRule="exact"/>
              <w:rPr>
                <w:b/>
                <w:sz w:val="8"/>
              </w:rPr>
            </w:pPr>
          </w:p>
        </w:tc>
        <w:tc>
          <w:tcPr>
            <w:tcW w:w="923" w:type="pct"/>
            <w:vAlign w:val="bottom"/>
          </w:tcPr>
          <w:p w14:paraId="66023C2B" w14:textId="77777777" w:rsidR="00D717EF" w:rsidRPr="00F45C25" w:rsidRDefault="00D717EF">
            <w:pPr>
              <w:spacing w:line="80" w:lineRule="exact"/>
              <w:rPr>
                <w:b/>
                <w:sz w:val="8"/>
              </w:rPr>
            </w:pPr>
          </w:p>
        </w:tc>
        <w:tc>
          <w:tcPr>
            <w:tcW w:w="27" w:type="pct"/>
            <w:vAlign w:val="bottom"/>
          </w:tcPr>
          <w:p w14:paraId="7ECB3A60" w14:textId="77777777" w:rsidR="00D717EF" w:rsidRPr="00F45C25" w:rsidRDefault="00D717EF">
            <w:pPr>
              <w:spacing w:line="80" w:lineRule="exact"/>
              <w:rPr>
                <w:b/>
                <w:sz w:val="8"/>
              </w:rPr>
            </w:pPr>
          </w:p>
        </w:tc>
      </w:tr>
      <w:tr w:rsidR="001C4EEB" w:rsidRPr="00F45C25" w14:paraId="5E00E299" w14:textId="77777777">
        <w:trPr>
          <w:jc w:val="center"/>
        </w:trPr>
        <w:tc>
          <w:tcPr>
            <w:tcW w:w="1809" w:type="pct"/>
            <w:tcBorders>
              <w:top w:val="single" w:sz="4" w:space="0" w:color="auto"/>
            </w:tcBorders>
          </w:tcPr>
          <w:p w14:paraId="5ED2D792" w14:textId="77777777" w:rsidR="00D717EF" w:rsidRPr="00F45C25" w:rsidRDefault="00D717EF">
            <w:pPr>
              <w:spacing w:line="80" w:lineRule="exact"/>
              <w:rPr>
                <w:sz w:val="8"/>
                <w:szCs w:val="8"/>
              </w:rPr>
            </w:pPr>
            <w:r w:rsidRPr="00F45C25">
              <w:rPr>
                <w:sz w:val="8"/>
                <w:szCs w:val="8"/>
              </w:rPr>
              <w:t> </w:t>
            </w:r>
          </w:p>
        </w:tc>
        <w:tc>
          <w:tcPr>
            <w:tcW w:w="28" w:type="pct"/>
            <w:tcBorders>
              <w:top w:val="single" w:sz="4" w:space="0" w:color="auto"/>
            </w:tcBorders>
            <w:vAlign w:val="bottom"/>
          </w:tcPr>
          <w:p w14:paraId="59A4DF65" w14:textId="77777777" w:rsidR="00D717EF" w:rsidRPr="00F45C25" w:rsidRDefault="00D717EF">
            <w:pPr>
              <w:spacing w:line="80" w:lineRule="exact"/>
              <w:rPr>
                <w:b/>
                <w:sz w:val="8"/>
                <w:szCs w:val="8"/>
              </w:rPr>
            </w:pPr>
          </w:p>
        </w:tc>
        <w:tc>
          <w:tcPr>
            <w:tcW w:w="30" w:type="pct"/>
            <w:tcBorders>
              <w:top w:val="single" w:sz="4" w:space="0" w:color="auto"/>
            </w:tcBorders>
            <w:vAlign w:val="bottom"/>
          </w:tcPr>
          <w:p w14:paraId="251AF9FD" w14:textId="77777777" w:rsidR="00D717EF" w:rsidRPr="00F45C25" w:rsidRDefault="00D717EF">
            <w:pPr>
              <w:spacing w:line="80" w:lineRule="exact"/>
              <w:rPr>
                <w:b/>
                <w:sz w:val="8"/>
                <w:szCs w:val="8"/>
              </w:rPr>
            </w:pPr>
          </w:p>
        </w:tc>
        <w:tc>
          <w:tcPr>
            <w:tcW w:w="28" w:type="pct"/>
            <w:tcBorders>
              <w:top w:val="single" w:sz="4" w:space="0" w:color="auto"/>
            </w:tcBorders>
            <w:vAlign w:val="bottom"/>
          </w:tcPr>
          <w:p w14:paraId="16F51FA7" w14:textId="77777777" w:rsidR="00D717EF" w:rsidRPr="00F45C25" w:rsidRDefault="00D717EF">
            <w:pPr>
              <w:spacing w:line="80" w:lineRule="exact"/>
              <w:rPr>
                <w:b/>
                <w:sz w:val="8"/>
                <w:szCs w:val="8"/>
              </w:rPr>
            </w:pPr>
          </w:p>
        </w:tc>
        <w:tc>
          <w:tcPr>
            <w:tcW w:w="563" w:type="pct"/>
            <w:gridSpan w:val="2"/>
            <w:tcBorders>
              <w:top w:val="single" w:sz="4" w:space="0" w:color="auto"/>
            </w:tcBorders>
            <w:vAlign w:val="bottom"/>
          </w:tcPr>
          <w:p w14:paraId="54CBFABF" w14:textId="77777777" w:rsidR="00D717EF" w:rsidRPr="00F45C25" w:rsidRDefault="00D717EF">
            <w:pPr>
              <w:spacing w:line="80" w:lineRule="exact"/>
              <w:rPr>
                <w:rFonts w:cs="Arial"/>
                <w:b/>
                <w:sz w:val="8"/>
                <w:szCs w:val="8"/>
              </w:rPr>
            </w:pPr>
          </w:p>
        </w:tc>
        <w:tc>
          <w:tcPr>
            <w:tcW w:w="28" w:type="pct"/>
            <w:noWrap/>
            <w:vAlign w:val="bottom"/>
          </w:tcPr>
          <w:p w14:paraId="305F4A41" w14:textId="77777777" w:rsidR="00D717EF" w:rsidRPr="00F45C25" w:rsidRDefault="00D717EF">
            <w:pPr>
              <w:spacing w:line="80" w:lineRule="exact"/>
              <w:rPr>
                <w:rFonts w:cs="Arial"/>
                <w:b/>
                <w:sz w:val="8"/>
                <w:szCs w:val="8"/>
              </w:rPr>
            </w:pPr>
          </w:p>
        </w:tc>
        <w:tc>
          <w:tcPr>
            <w:tcW w:w="28" w:type="pct"/>
            <w:vAlign w:val="bottom"/>
          </w:tcPr>
          <w:p w14:paraId="52B0636C" w14:textId="77777777" w:rsidR="00D717EF" w:rsidRPr="00F45C25" w:rsidRDefault="00D717EF">
            <w:pPr>
              <w:spacing w:line="80" w:lineRule="exact"/>
              <w:rPr>
                <w:b/>
                <w:sz w:val="8"/>
                <w:szCs w:val="8"/>
              </w:rPr>
            </w:pPr>
          </w:p>
        </w:tc>
        <w:tc>
          <w:tcPr>
            <w:tcW w:w="70" w:type="pct"/>
            <w:gridSpan w:val="3"/>
            <w:vAlign w:val="bottom"/>
          </w:tcPr>
          <w:p w14:paraId="53E30ED5" w14:textId="77777777" w:rsidR="00D717EF" w:rsidRPr="00F45C25" w:rsidRDefault="00D717EF">
            <w:pPr>
              <w:spacing w:line="80" w:lineRule="exact"/>
              <w:rPr>
                <w:b/>
                <w:sz w:val="8"/>
                <w:szCs w:val="8"/>
              </w:rPr>
            </w:pPr>
          </w:p>
        </w:tc>
        <w:tc>
          <w:tcPr>
            <w:tcW w:w="328" w:type="pct"/>
            <w:vAlign w:val="bottom"/>
          </w:tcPr>
          <w:p w14:paraId="48BCF119" w14:textId="77777777" w:rsidR="00D717EF" w:rsidRPr="00F45C25" w:rsidRDefault="00D717EF">
            <w:pPr>
              <w:spacing w:line="80" w:lineRule="exact"/>
              <w:rPr>
                <w:b/>
                <w:sz w:val="8"/>
                <w:szCs w:val="8"/>
              </w:rPr>
            </w:pPr>
          </w:p>
        </w:tc>
        <w:tc>
          <w:tcPr>
            <w:tcW w:w="29" w:type="pct"/>
            <w:vAlign w:val="bottom"/>
          </w:tcPr>
          <w:p w14:paraId="137A1F41" w14:textId="77777777" w:rsidR="00D717EF" w:rsidRPr="00F45C25" w:rsidRDefault="00D717EF">
            <w:pPr>
              <w:spacing w:line="80" w:lineRule="exact"/>
              <w:rPr>
                <w:b/>
                <w:sz w:val="8"/>
                <w:szCs w:val="8"/>
              </w:rPr>
            </w:pPr>
          </w:p>
        </w:tc>
        <w:tc>
          <w:tcPr>
            <w:tcW w:w="29" w:type="pct"/>
            <w:vAlign w:val="bottom"/>
          </w:tcPr>
          <w:p w14:paraId="4F0DCBEA" w14:textId="77777777" w:rsidR="00D717EF" w:rsidRPr="00F45C25" w:rsidRDefault="00D717EF">
            <w:pPr>
              <w:spacing w:line="80" w:lineRule="exact"/>
              <w:rPr>
                <w:b/>
                <w:sz w:val="8"/>
                <w:szCs w:val="8"/>
              </w:rPr>
            </w:pPr>
          </w:p>
        </w:tc>
        <w:tc>
          <w:tcPr>
            <w:tcW w:w="5" w:type="pct"/>
            <w:tcBorders>
              <w:top w:val="single" w:sz="4" w:space="0" w:color="auto"/>
            </w:tcBorders>
            <w:vAlign w:val="bottom"/>
          </w:tcPr>
          <w:p w14:paraId="5F54BEE6" w14:textId="77777777" w:rsidR="00D717EF" w:rsidRPr="00F45C25" w:rsidRDefault="00D717EF">
            <w:pPr>
              <w:spacing w:line="80" w:lineRule="exact"/>
              <w:rPr>
                <w:b/>
                <w:sz w:val="8"/>
                <w:szCs w:val="8"/>
              </w:rPr>
            </w:pPr>
          </w:p>
        </w:tc>
        <w:tc>
          <w:tcPr>
            <w:tcW w:w="822" w:type="pct"/>
            <w:tcBorders>
              <w:top w:val="single" w:sz="4" w:space="0" w:color="auto"/>
            </w:tcBorders>
            <w:vAlign w:val="bottom"/>
          </w:tcPr>
          <w:p w14:paraId="512C772A" w14:textId="77777777" w:rsidR="00D717EF" w:rsidRPr="00F45C25" w:rsidRDefault="00D717EF">
            <w:pPr>
              <w:spacing w:line="80" w:lineRule="exact"/>
              <w:rPr>
                <w:rFonts w:cs="Arial"/>
                <w:b/>
                <w:sz w:val="8"/>
                <w:szCs w:val="8"/>
              </w:rPr>
            </w:pPr>
          </w:p>
        </w:tc>
        <w:tc>
          <w:tcPr>
            <w:tcW w:w="58" w:type="pct"/>
            <w:noWrap/>
            <w:vAlign w:val="bottom"/>
          </w:tcPr>
          <w:p w14:paraId="31E45888" w14:textId="77777777" w:rsidR="00D717EF" w:rsidRPr="00F45C25" w:rsidRDefault="00D717EF">
            <w:pPr>
              <w:spacing w:line="80" w:lineRule="exact"/>
              <w:rPr>
                <w:rFonts w:cs="Arial"/>
                <w:b/>
                <w:sz w:val="8"/>
                <w:szCs w:val="8"/>
              </w:rPr>
            </w:pPr>
          </w:p>
        </w:tc>
        <w:tc>
          <w:tcPr>
            <w:tcW w:w="29" w:type="pct"/>
            <w:vAlign w:val="bottom"/>
          </w:tcPr>
          <w:p w14:paraId="20251DD1" w14:textId="77777777" w:rsidR="00D717EF" w:rsidRPr="00F45C25" w:rsidRDefault="00D717EF">
            <w:pPr>
              <w:spacing w:line="80" w:lineRule="exact"/>
              <w:rPr>
                <w:b/>
                <w:sz w:val="8"/>
                <w:szCs w:val="8"/>
              </w:rPr>
            </w:pPr>
          </w:p>
        </w:tc>
        <w:tc>
          <w:tcPr>
            <w:tcW w:w="167" w:type="pct"/>
            <w:gridSpan w:val="2"/>
            <w:vAlign w:val="bottom"/>
          </w:tcPr>
          <w:p w14:paraId="4AF5AE8C" w14:textId="77777777" w:rsidR="00D717EF" w:rsidRPr="00F45C25" w:rsidRDefault="00D717EF">
            <w:pPr>
              <w:spacing w:line="80" w:lineRule="exact"/>
              <w:rPr>
                <w:b/>
                <w:sz w:val="8"/>
                <w:szCs w:val="8"/>
              </w:rPr>
            </w:pPr>
          </w:p>
        </w:tc>
        <w:tc>
          <w:tcPr>
            <w:tcW w:w="923" w:type="pct"/>
            <w:vAlign w:val="bottom"/>
          </w:tcPr>
          <w:p w14:paraId="4E35FF9C" w14:textId="77777777" w:rsidR="00D717EF" w:rsidRPr="00F45C25" w:rsidRDefault="00D717EF">
            <w:pPr>
              <w:spacing w:line="80" w:lineRule="exact"/>
              <w:rPr>
                <w:b/>
                <w:sz w:val="8"/>
                <w:szCs w:val="8"/>
              </w:rPr>
            </w:pPr>
          </w:p>
        </w:tc>
        <w:tc>
          <w:tcPr>
            <w:tcW w:w="27" w:type="pct"/>
            <w:vAlign w:val="bottom"/>
          </w:tcPr>
          <w:p w14:paraId="089BD9D8" w14:textId="77777777" w:rsidR="00D717EF" w:rsidRPr="00F45C25" w:rsidRDefault="00D717EF">
            <w:pPr>
              <w:spacing w:line="80" w:lineRule="exact"/>
              <w:rPr>
                <w:b/>
                <w:sz w:val="8"/>
                <w:szCs w:val="8"/>
              </w:rPr>
            </w:pPr>
          </w:p>
        </w:tc>
      </w:tr>
      <w:tr w:rsidR="001C4EEB" w:rsidRPr="00F45C25" w14:paraId="54E8DA09" w14:textId="77777777">
        <w:trPr>
          <w:jc w:val="center"/>
        </w:trPr>
        <w:tc>
          <w:tcPr>
            <w:tcW w:w="1809" w:type="pct"/>
            <w:hideMark/>
          </w:tcPr>
          <w:p w14:paraId="6301EB16" w14:textId="77777777" w:rsidR="00D717EF" w:rsidRPr="00F45C25" w:rsidRDefault="00D717EF">
            <w:pPr>
              <w:pStyle w:val="la2"/>
              <w:spacing w:line="240" w:lineRule="auto"/>
              <w:rPr>
                <w:rFonts w:ascii="Arial" w:eastAsiaTheme="minorEastAsia" w:hAnsi="Arial"/>
                <w:sz w:val="20"/>
              </w:rPr>
            </w:pPr>
            <w:r w:rsidRPr="00F45C25">
              <w:rPr>
                <w:rFonts w:ascii="Arial" w:hAnsi="Arial"/>
                <w:sz w:val="20"/>
              </w:rPr>
              <w:t> </w:t>
            </w:r>
          </w:p>
        </w:tc>
        <w:tc>
          <w:tcPr>
            <w:tcW w:w="28" w:type="pct"/>
            <w:vAlign w:val="bottom"/>
            <w:hideMark/>
          </w:tcPr>
          <w:p w14:paraId="5BA48D39"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30" w:type="pct"/>
            <w:vAlign w:val="bottom"/>
            <w:hideMark/>
          </w:tcPr>
          <w:p w14:paraId="52CAA291"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8" w:type="pct"/>
            <w:vAlign w:val="bottom"/>
            <w:hideMark/>
          </w:tcPr>
          <w:p w14:paraId="42CB6CD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563" w:type="pct"/>
            <w:gridSpan w:val="2"/>
            <w:vAlign w:val="bottom"/>
            <w:hideMark/>
          </w:tcPr>
          <w:p w14:paraId="111C5279" w14:textId="5DB3D016" w:rsidR="00D717EF" w:rsidRPr="00F45C25" w:rsidRDefault="001C4EEB">
            <w:pPr>
              <w:jc w:val="right"/>
              <w:rPr>
                <w:rFonts w:ascii="Arial" w:hAnsi="Arial" w:cs="Arial"/>
                <w:b/>
              </w:rPr>
            </w:pPr>
            <w:r w:rsidRPr="00F45C25">
              <w:rPr>
                <w:rFonts w:ascii="Arial" w:hAnsi="Arial" w:cs="Arial"/>
                <w:b/>
              </w:rPr>
              <w:t>6,642,228</w:t>
            </w:r>
          </w:p>
        </w:tc>
        <w:tc>
          <w:tcPr>
            <w:tcW w:w="28" w:type="pct"/>
            <w:noWrap/>
            <w:vAlign w:val="bottom"/>
            <w:hideMark/>
          </w:tcPr>
          <w:p w14:paraId="0694ACEC" w14:textId="77777777" w:rsidR="00D717EF" w:rsidRPr="00F45C25" w:rsidRDefault="00D717EF">
            <w:pPr>
              <w:rPr>
                <w:rFonts w:ascii="Arial" w:hAnsi="Arial"/>
                <w:b/>
                <w:szCs w:val="24"/>
              </w:rPr>
            </w:pPr>
            <w:r w:rsidRPr="00F45C25">
              <w:rPr>
                <w:rFonts w:ascii="Arial" w:hAnsi="Arial" w:cs="Arial"/>
                <w:b/>
              </w:rPr>
              <w:t> </w:t>
            </w:r>
          </w:p>
        </w:tc>
        <w:tc>
          <w:tcPr>
            <w:tcW w:w="28" w:type="pct"/>
            <w:vAlign w:val="bottom"/>
            <w:hideMark/>
          </w:tcPr>
          <w:p w14:paraId="10BA9FB8"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70" w:type="pct"/>
            <w:gridSpan w:val="3"/>
            <w:vAlign w:val="bottom"/>
            <w:hideMark/>
          </w:tcPr>
          <w:p w14:paraId="628E2258"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328" w:type="pct"/>
            <w:vAlign w:val="bottom"/>
            <w:hideMark/>
          </w:tcPr>
          <w:p w14:paraId="01C87545"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9" w:type="pct"/>
            <w:vAlign w:val="bottom"/>
            <w:hideMark/>
          </w:tcPr>
          <w:p w14:paraId="02478FB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9" w:type="pct"/>
            <w:vAlign w:val="bottom"/>
            <w:hideMark/>
          </w:tcPr>
          <w:p w14:paraId="0E621DE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5" w:type="pct"/>
            <w:vAlign w:val="bottom"/>
            <w:hideMark/>
          </w:tcPr>
          <w:p w14:paraId="6522FCE2" w14:textId="77777777" w:rsidR="00D717EF" w:rsidRPr="00F45C25" w:rsidRDefault="00D717EF">
            <w:pPr>
              <w:rPr>
                <w:rFonts w:ascii="Arial" w:hAnsi="Arial"/>
                <w:b/>
                <w:szCs w:val="24"/>
              </w:rPr>
            </w:pPr>
          </w:p>
        </w:tc>
        <w:tc>
          <w:tcPr>
            <w:tcW w:w="822" w:type="pct"/>
            <w:vAlign w:val="bottom"/>
            <w:hideMark/>
          </w:tcPr>
          <w:p w14:paraId="0A4C62FC" w14:textId="402F250C" w:rsidR="00D717EF" w:rsidRPr="00F45C25" w:rsidRDefault="001C4EEB">
            <w:pPr>
              <w:jc w:val="right"/>
              <w:rPr>
                <w:rFonts w:ascii="Arial" w:hAnsi="Arial"/>
                <w:b/>
                <w:szCs w:val="24"/>
              </w:rPr>
            </w:pPr>
            <w:r w:rsidRPr="00F45C25">
              <w:rPr>
                <w:rFonts w:ascii="Arial" w:hAnsi="Arial" w:cs="Arial"/>
                <w:b/>
              </w:rPr>
              <w:t>6,642,228</w:t>
            </w:r>
          </w:p>
        </w:tc>
        <w:tc>
          <w:tcPr>
            <w:tcW w:w="58" w:type="pct"/>
            <w:noWrap/>
            <w:vAlign w:val="bottom"/>
            <w:hideMark/>
          </w:tcPr>
          <w:p w14:paraId="2F7E08A2" w14:textId="421869D6" w:rsidR="00D717EF" w:rsidRPr="00F45C25" w:rsidRDefault="00D717EF">
            <w:pPr>
              <w:rPr>
                <w:rFonts w:ascii="Arial" w:hAnsi="Arial"/>
                <w:b/>
                <w:szCs w:val="24"/>
              </w:rPr>
            </w:pPr>
          </w:p>
        </w:tc>
        <w:tc>
          <w:tcPr>
            <w:tcW w:w="29" w:type="pct"/>
            <w:vAlign w:val="bottom"/>
            <w:hideMark/>
          </w:tcPr>
          <w:p w14:paraId="111DF357"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167" w:type="pct"/>
            <w:gridSpan w:val="2"/>
            <w:vAlign w:val="bottom"/>
            <w:hideMark/>
          </w:tcPr>
          <w:p w14:paraId="450D04D5"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923" w:type="pct"/>
            <w:vAlign w:val="bottom"/>
            <w:hideMark/>
          </w:tcPr>
          <w:p w14:paraId="1F7F2A03"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7" w:type="pct"/>
            <w:vAlign w:val="bottom"/>
            <w:hideMark/>
          </w:tcPr>
          <w:p w14:paraId="6C7B6544"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r>
      <w:tr w:rsidR="001C4EEB" w:rsidRPr="00F45C25" w14:paraId="3EB51EC4" w14:textId="77777777">
        <w:trPr>
          <w:jc w:val="center"/>
        </w:trPr>
        <w:tc>
          <w:tcPr>
            <w:tcW w:w="1809" w:type="pct"/>
          </w:tcPr>
          <w:p w14:paraId="040180B0" w14:textId="77777777" w:rsidR="00D717EF" w:rsidRPr="00F45C25" w:rsidRDefault="00D717EF">
            <w:pPr>
              <w:spacing w:line="80" w:lineRule="exact"/>
              <w:rPr>
                <w:sz w:val="8"/>
                <w:szCs w:val="8"/>
              </w:rPr>
            </w:pPr>
            <w:r w:rsidRPr="00F45C25">
              <w:rPr>
                <w:sz w:val="8"/>
                <w:szCs w:val="8"/>
              </w:rPr>
              <w:t> </w:t>
            </w:r>
          </w:p>
        </w:tc>
        <w:tc>
          <w:tcPr>
            <w:tcW w:w="28" w:type="pct"/>
            <w:vAlign w:val="bottom"/>
          </w:tcPr>
          <w:p w14:paraId="48B28540" w14:textId="77777777" w:rsidR="00D717EF" w:rsidRPr="00F45C25" w:rsidRDefault="00D717EF">
            <w:pPr>
              <w:spacing w:line="80" w:lineRule="exact"/>
              <w:rPr>
                <w:b/>
                <w:sz w:val="8"/>
                <w:szCs w:val="8"/>
              </w:rPr>
            </w:pPr>
          </w:p>
        </w:tc>
        <w:tc>
          <w:tcPr>
            <w:tcW w:w="30" w:type="pct"/>
            <w:vAlign w:val="bottom"/>
          </w:tcPr>
          <w:p w14:paraId="03AED3A0" w14:textId="77777777" w:rsidR="00D717EF" w:rsidRPr="00F45C25" w:rsidRDefault="00D717EF">
            <w:pPr>
              <w:spacing w:line="80" w:lineRule="exact"/>
              <w:rPr>
                <w:b/>
                <w:sz w:val="8"/>
                <w:szCs w:val="8"/>
              </w:rPr>
            </w:pPr>
          </w:p>
        </w:tc>
        <w:tc>
          <w:tcPr>
            <w:tcW w:w="28" w:type="pct"/>
            <w:vAlign w:val="bottom"/>
          </w:tcPr>
          <w:p w14:paraId="64F95FC3" w14:textId="77777777" w:rsidR="00D717EF" w:rsidRPr="00F45C25" w:rsidRDefault="00D717EF">
            <w:pPr>
              <w:spacing w:line="80" w:lineRule="exact"/>
              <w:rPr>
                <w:b/>
                <w:sz w:val="8"/>
                <w:szCs w:val="8"/>
              </w:rPr>
            </w:pPr>
          </w:p>
        </w:tc>
        <w:tc>
          <w:tcPr>
            <w:tcW w:w="563" w:type="pct"/>
            <w:gridSpan w:val="2"/>
            <w:tcBorders>
              <w:bottom w:val="single" w:sz="12" w:space="0" w:color="auto"/>
            </w:tcBorders>
            <w:vAlign w:val="bottom"/>
          </w:tcPr>
          <w:p w14:paraId="4DDBB659" w14:textId="77777777" w:rsidR="00D717EF" w:rsidRPr="00F45C25" w:rsidRDefault="00D717EF">
            <w:pPr>
              <w:spacing w:line="80" w:lineRule="exact"/>
              <w:ind w:left="920"/>
              <w:rPr>
                <w:rFonts w:cs="Arial"/>
                <w:b/>
                <w:sz w:val="8"/>
                <w:szCs w:val="8"/>
              </w:rPr>
            </w:pPr>
          </w:p>
        </w:tc>
        <w:tc>
          <w:tcPr>
            <w:tcW w:w="28" w:type="pct"/>
            <w:noWrap/>
            <w:vAlign w:val="bottom"/>
          </w:tcPr>
          <w:p w14:paraId="00EF4D80" w14:textId="77777777" w:rsidR="00D717EF" w:rsidRPr="00F45C25" w:rsidRDefault="00D717EF">
            <w:pPr>
              <w:spacing w:line="80" w:lineRule="exact"/>
              <w:rPr>
                <w:rFonts w:cs="Arial"/>
                <w:b/>
                <w:sz w:val="8"/>
                <w:szCs w:val="8"/>
              </w:rPr>
            </w:pPr>
          </w:p>
        </w:tc>
        <w:tc>
          <w:tcPr>
            <w:tcW w:w="28" w:type="pct"/>
            <w:vAlign w:val="bottom"/>
          </w:tcPr>
          <w:p w14:paraId="777CE0D1" w14:textId="77777777" w:rsidR="00D717EF" w:rsidRPr="00F45C25" w:rsidRDefault="00D717EF">
            <w:pPr>
              <w:spacing w:line="80" w:lineRule="exact"/>
              <w:rPr>
                <w:b/>
                <w:sz w:val="8"/>
                <w:szCs w:val="8"/>
              </w:rPr>
            </w:pPr>
          </w:p>
        </w:tc>
        <w:tc>
          <w:tcPr>
            <w:tcW w:w="70" w:type="pct"/>
            <w:gridSpan w:val="3"/>
            <w:vAlign w:val="bottom"/>
          </w:tcPr>
          <w:p w14:paraId="0CC9B069" w14:textId="77777777" w:rsidR="00D717EF" w:rsidRPr="00F45C25" w:rsidRDefault="00D717EF">
            <w:pPr>
              <w:spacing w:line="80" w:lineRule="exact"/>
              <w:rPr>
                <w:b/>
                <w:sz w:val="8"/>
                <w:szCs w:val="8"/>
              </w:rPr>
            </w:pPr>
          </w:p>
        </w:tc>
        <w:tc>
          <w:tcPr>
            <w:tcW w:w="328" w:type="pct"/>
            <w:vAlign w:val="bottom"/>
          </w:tcPr>
          <w:p w14:paraId="30815C2D" w14:textId="77777777" w:rsidR="00D717EF" w:rsidRPr="00F45C25" w:rsidRDefault="00D717EF">
            <w:pPr>
              <w:spacing w:line="80" w:lineRule="exact"/>
              <w:rPr>
                <w:b/>
                <w:sz w:val="8"/>
                <w:szCs w:val="8"/>
              </w:rPr>
            </w:pPr>
          </w:p>
        </w:tc>
        <w:tc>
          <w:tcPr>
            <w:tcW w:w="29" w:type="pct"/>
            <w:vAlign w:val="bottom"/>
          </w:tcPr>
          <w:p w14:paraId="6DB9EE61" w14:textId="77777777" w:rsidR="00D717EF" w:rsidRPr="00F45C25" w:rsidRDefault="00D717EF">
            <w:pPr>
              <w:spacing w:line="80" w:lineRule="exact"/>
              <w:rPr>
                <w:b/>
                <w:sz w:val="8"/>
                <w:szCs w:val="8"/>
              </w:rPr>
            </w:pPr>
          </w:p>
        </w:tc>
        <w:tc>
          <w:tcPr>
            <w:tcW w:w="29" w:type="pct"/>
            <w:vAlign w:val="bottom"/>
          </w:tcPr>
          <w:p w14:paraId="10FAFCBF" w14:textId="77777777" w:rsidR="00D717EF" w:rsidRPr="00F45C25" w:rsidRDefault="00D717EF">
            <w:pPr>
              <w:spacing w:line="80" w:lineRule="exact"/>
              <w:rPr>
                <w:b/>
                <w:sz w:val="8"/>
                <w:szCs w:val="8"/>
              </w:rPr>
            </w:pPr>
          </w:p>
        </w:tc>
        <w:tc>
          <w:tcPr>
            <w:tcW w:w="5" w:type="pct"/>
            <w:vAlign w:val="bottom"/>
          </w:tcPr>
          <w:p w14:paraId="07BEE875" w14:textId="77777777" w:rsidR="00D717EF" w:rsidRPr="00F45C25" w:rsidRDefault="00D717EF">
            <w:pPr>
              <w:spacing w:line="80" w:lineRule="exact"/>
              <w:rPr>
                <w:b/>
                <w:sz w:val="8"/>
                <w:szCs w:val="8"/>
              </w:rPr>
            </w:pPr>
          </w:p>
        </w:tc>
        <w:tc>
          <w:tcPr>
            <w:tcW w:w="822" w:type="pct"/>
            <w:tcBorders>
              <w:bottom w:val="single" w:sz="12" w:space="0" w:color="auto"/>
            </w:tcBorders>
            <w:vAlign w:val="bottom"/>
          </w:tcPr>
          <w:p w14:paraId="41E88567" w14:textId="77777777" w:rsidR="00D717EF" w:rsidRPr="00F45C25" w:rsidRDefault="00D717EF">
            <w:pPr>
              <w:spacing w:line="80" w:lineRule="exact"/>
              <w:rPr>
                <w:rFonts w:cs="Arial"/>
                <w:b/>
                <w:sz w:val="8"/>
                <w:szCs w:val="8"/>
              </w:rPr>
            </w:pPr>
          </w:p>
        </w:tc>
        <w:tc>
          <w:tcPr>
            <w:tcW w:w="58" w:type="pct"/>
            <w:noWrap/>
            <w:vAlign w:val="bottom"/>
          </w:tcPr>
          <w:p w14:paraId="1052A367" w14:textId="77777777" w:rsidR="00D717EF" w:rsidRPr="00F45C25" w:rsidRDefault="00D717EF">
            <w:pPr>
              <w:spacing w:line="80" w:lineRule="exact"/>
              <w:rPr>
                <w:rFonts w:cs="Arial"/>
                <w:b/>
                <w:sz w:val="8"/>
                <w:szCs w:val="8"/>
              </w:rPr>
            </w:pPr>
          </w:p>
        </w:tc>
        <w:tc>
          <w:tcPr>
            <w:tcW w:w="29" w:type="pct"/>
            <w:vAlign w:val="bottom"/>
          </w:tcPr>
          <w:p w14:paraId="4D5357DF" w14:textId="77777777" w:rsidR="00D717EF" w:rsidRPr="00F45C25" w:rsidRDefault="00D717EF">
            <w:pPr>
              <w:spacing w:line="80" w:lineRule="exact"/>
              <w:rPr>
                <w:b/>
                <w:sz w:val="8"/>
                <w:szCs w:val="8"/>
              </w:rPr>
            </w:pPr>
          </w:p>
        </w:tc>
        <w:tc>
          <w:tcPr>
            <w:tcW w:w="167" w:type="pct"/>
            <w:gridSpan w:val="2"/>
            <w:vAlign w:val="bottom"/>
          </w:tcPr>
          <w:p w14:paraId="115EDB5C" w14:textId="77777777" w:rsidR="00D717EF" w:rsidRPr="00F45C25" w:rsidRDefault="00D717EF">
            <w:pPr>
              <w:spacing w:line="80" w:lineRule="exact"/>
              <w:rPr>
                <w:b/>
                <w:sz w:val="8"/>
                <w:szCs w:val="8"/>
              </w:rPr>
            </w:pPr>
          </w:p>
        </w:tc>
        <w:tc>
          <w:tcPr>
            <w:tcW w:w="923" w:type="pct"/>
            <w:vAlign w:val="bottom"/>
          </w:tcPr>
          <w:p w14:paraId="7F1207A0" w14:textId="77777777" w:rsidR="00D717EF" w:rsidRPr="00F45C25" w:rsidRDefault="00D717EF">
            <w:pPr>
              <w:spacing w:line="80" w:lineRule="exact"/>
              <w:rPr>
                <w:b/>
                <w:sz w:val="8"/>
                <w:szCs w:val="8"/>
              </w:rPr>
            </w:pPr>
          </w:p>
        </w:tc>
        <w:tc>
          <w:tcPr>
            <w:tcW w:w="27" w:type="pct"/>
            <w:vAlign w:val="bottom"/>
          </w:tcPr>
          <w:p w14:paraId="71BB6F98" w14:textId="77777777" w:rsidR="00D717EF" w:rsidRPr="00F45C25" w:rsidRDefault="00D717EF">
            <w:pPr>
              <w:spacing w:line="80" w:lineRule="exact"/>
              <w:rPr>
                <w:b/>
                <w:sz w:val="8"/>
                <w:szCs w:val="8"/>
              </w:rPr>
            </w:pPr>
          </w:p>
        </w:tc>
      </w:tr>
    </w:tbl>
    <w:p w14:paraId="456A2B7B" w14:textId="77777777" w:rsidR="00D717EF" w:rsidRPr="00F45C25" w:rsidRDefault="00D717EF" w:rsidP="00D717EF">
      <w:pPr>
        <w:spacing w:before="180"/>
        <w:jc w:val="both"/>
        <w:rPr>
          <w:rFonts w:ascii="Arial" w:eastAsia="Times New Roman" w:hAnsi="Arial" w:cs="Times New Roman"/>
          <w:szCs w:val="20"/>
        </w:rPr>
      </w:pPr>
      <w:r w:rsidRPr="00F45C25">
        <w:rPr>
          <w:rFonts w:ascii="Arial" w:eastAsia="Times New Roman" w:hAnsi="Arial" w:cs="Times New Roman"/>
          <w:szCs w:val="20"/>
        </w:rPr>
        <w:t xml:space="preserve">All share repurchases were made using cash resources. Our share repurchases may occur through </w:t>
      </w:r>
      <w:proofErr w:type="gramStart"/>
      <w:r w:rsidRPr="00F45C25">
        <w:rPr>
          <w:rFonts w:ascii="Arial" w:eastAsia="Times New Roman" w:hAnsi="Arial" w:cs="Times New Roman"/>
          <w:szCs w:val="20"/>
        </w:rPr>
        <w:t>open market</w:t>
      </w:r>
      <w:proofErr w:type="gramEnd"/>
      <w:r w:rsidRPr="00F45C25">
        <w:rPr>
          <w:rFonts w:ascii="Arial" w:eastAsia="Times New Roman" w:hAnsi="Arial" w:cs="Times New Roman"/>
          <w:szCs w:val="20"/>
        </w:rPr>
        <w:t xml:space="preserve"> purchases or pursuant to a Rule 10b5-1 trading plan. The above table excludes shares repurchased to settle employee tax withholding related to the vesting of stock awards. </w:t>
      </w:r>
    </w:p>
    <w:p w14:paraId="1512E534" w14:textId="1C63070F"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Board of Directors declared the following dividends during the fourth quarter of fiscal year </w:t>
      </w:r>
      <w:r w:rsidR="00463894" w:rsidRPr="00F45C25">
        <w:rPr>
          <w:rFonts w:cs="Arial"/>
          <w:sz w:val="20"/>
          <w:szCs w:val="20"/>
        </w:rPr>
        <w:t>2024</w:t>
      </w:r>
      <w:r w:rsidRPr="00F45C25">
        <w:rPr>
          <w:rFonts w:cs="Arial"/>
          <w:sz w:val="20"/>
          <w:szCs w:val="20"/>
        </w:rPr>
        <w:t xml:space="preserve">: </w:t>
      </w:r>
    </w:p>
    <w:p w14:paraId="10EFB55D" w14:textId="77777777" w:rsidR="00D717EF" w:rsidRPr="00F45C25" w:rsidRDefault="00D717EF" w:rsidP="00D717E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D717EF" w:rsidRPr="00F45C25" w14:paraId="29995FBD" w14:textId="77777777">
        <w:trPr>
          <w:cantSplit/>
          <w:jc w:val="center"/>
        </w:trPr>
        <w:tc>
          <w:tcPr>
            <w:tcW w:w="1215" w:type="pct"/>
            <w:vAlign w:val="bottom"/>
          </w:tcPr>
          <w:p w14:paraId="570D7079" w14:textId="77777777" w:rsidR="00D717EF" w:rsidRPr="00F45C25" w:rsidRDefault="00D717EF">
            <w:pPr>
              <w:pStyle w:val="NormalWeb"/>
              <w:keepNext/>
              <w:keepLines/>
              <w:spacing w:before="0" w:beforeAutospacing="0" w:after="0" w:afterAutospacing="0" w:line="220" w:lineRule="exact"/>
              <w:ind w:left="196" w:hanging="196"/>
              <w:rPr>
                <w:rFonts w:cs="Arial"/>
                <w:b/>
                <w:sz w:val="20"/>
                <w:szCs w:val="20"/>
              </w:rPr>
            </w:pPr>
            <w:r w:rsidRPr="00F45C25">
              <w:rPr>
                <w:rFonts w:cs="Arial"/>
                <w:b/>
                <w:sz w:val="15"/>
                <w:szCs w:val="15"/>
              </w:rPr>
              <w:t>Declaration Date</w:t>
            </w:r>
          </w:p>
        </w:tc>
        <w:tc>
          <w:tcPr>
            <w:tcW w:w="87" w:type="pct"/>
            <w:vAlign w:val="bottom"/>
          </w:tcPr>
          <w:p w14:paraId="39A0BAEF" w14:textId="77777777" w:rsidR="00D717EF" w:rsidRPr="00F45C25" w:rsidRDefault="00D717EF">
            <w:pPr>
              <w:pStyle w:val="la228"/>
              <w:keepNext/>
              <w:keepLines/>
              <w:spacing w:line="220" w:lineRule="exact"/>
              <w:rPr>
                <w:rFonts w:ascii="Arial" w:hAnsi="Arial" w:cs="Arial"/>
                <w:b/>
                <w:sz w:val="15"/>
                <w:szCs w:val="15"/>
              </w:rPr>
            </w:pPr>
          </w:p>
        </w:tc>
        <w:tc>
          <w:tcPr>
            <w:tcW w:w="86" w:type="pct"/>
            <w:vAlign w:val="bottom"/>
          </w:tcPr>
          <w:p w14:paraId="663028A8" w14:textId="77777777" w:rsidR="00D717EF" w:rsidRPr="00F45C25" w:rsidRDefault="00D717EF">
            <w:pPr>
              <w:keepNext/>
              <w:keepLines/>
              <w:spacing w:line="220" w:lineRule="exact"/>
              <w:rPr>
                <w:rFonts w:ascii="Arial" w:hAnsi="Arial" w:cs="Arial"/>
                <w:b/>
                <w:sz w:val="8"/>
                <w:szCs w:val="24"/>
              </w:rPr>
            </w:pPr>
          </w:p>
        </w:tc>
        <w:tc>
          <w:tcPr>
            <w:tcW w:w="1042" w:type="pct"/>
            <w:vAlign w:val="bottom"/>
          </w:tcPr>
          <w:p w14:paraId="609499F5" w14:textId="77777777" w:rsidR="00D717EF" w:rsidRPr="00F45C25" w:rsidRDefault="00D717EF">
            <w:pPr>
              <w:pStyle w:val="NormalWeb"/>
              <w:keepNext/>
              <w:keepLines/>
              <w:spacing w:before="0" w:beforeAutospacing="0" w:after="0" w:afterAutospacing="0"/>
              <w:jc w:val="left"/>
              <w:rPr>
                <w:rFonts w:eastAsia="Calibri" w:cs="Arial"/>
                <w:b/>
                <w:sz w:val="15"/>
                <w:szCs w:val="15"/>
              </w:rPr>
            </w:pPr>
            <w:r w:rsidRPr="00F45C25">
              <w:rPr>
                <w:rFonts w:eastAsia="Calibri" w:cs="Arial"/>
                <w:b/>
                <w:sz w:val="15"/>
                <w:szCs w:val="15"/>
              </w:rPr>
              <w:t>Record Date</w:t>
            </w:r>
          </w:p>
        </w:tc>
        <w:tc>
          <w:tcPr>
            <w:tcW w:w="206" w:type="pct"/>
            <w:noWrap/>
            <w:vAlign w:val="bottom"/>
          </w:tcPr>
          <w:p w14:paraId="3FE33F8B" w14:textId="77777777" w:rsidR="00D717EF" w:rsidRPr="00F45C25" w:rsidRDefault="00D717EF">
            <w:pPr>
              <w:keepNext/>
              <w:keepLines/>
              <w:spacing w:line="220" w:lineRule="exact"/>
              <w:rPr>
                <w:rFonts w:ascii="Arial" w:hAnsi="Arial" w:cs="Arial"/>
                <w:b/>
              </w:rPr>
            </w:pPr>
          </w:p>
        </w:tc>
        <w:tc>
          <w:tcPr>
            <w:tcW w:w="63" w:type="pct"/>
            <w:vAlign w:val="bottom"/>
          </w:tcPr>
          <w:p w14:paraId="0C0994C9" w14:textId="77777777" w:rsidR="00D717EF" w:rsidRPr="00F45C25" w:rsidRDefault="00D717EF">
            <w:pPr>
              <w:pStyle w:val="la228"/>
              <w:keepNext/>
              <w:keepLines/>
              <w:spacing w:line="220" w:lineRule="exact"/>
              <w:rPr>
                <w:rFonts w:ascii="Arial" w:hAnsi="Arial" w:cs="Arial"/>
                <w:b/>
                <w:sz w:val="15"/>
                <w:szCs w:val="15"/>
              </w:rPr>
            </w:pPr>
          </w:p>
        </w:tc>
        <w:tc>
          <w:tcPr>
            <w:tcW w:w="46" w:type="pct"/>
            <w:vAlign w:val="bottom"/>
          </w:tcPr>
          <w:p w14:paraId="669D9BF7" w14:textId="77777777" w:rsidR="00D717EF" w:rsidRPr="00F45C25" w:rsidRDefault="00D717EF">
            <w:pPr>
              <w:keepNext/>
              <w:keepLines/>
              <w:spacing w:line="220" w:lineRule="exact"/>
              <w:rPr>
                <w:rFonts w:ascii="Arial" w:hAnsi="Arial" w:cs="Arial"/>
                <w:b/>
              </w:rPr>
            </w:pPr>
          </w:p>
        </w:tc>
        <w:tc>
          <w:tcPr>
            <w:tcW w:w="1037" w:type="pct"/>
            <w:vAlign w:val="bottom"/>
          </w:tcPr>
          <w:p w14:paraId="47752E5E" w14:textId="77777777" w:rsidR="00D717EF" w:rsidRPr="00F45C25" w:rsidRDefault="00D717EF">
            <w:pPr>
              <w:pStyle w:val="NormalWeb"/>
              <w:keepNext/>
              <w:keepLines/>
              <w:spacing w:before="0" w:beforeAutospacing="0" w:after="0" w:afterAutospacing="0"/>
              <w:jc w:val="left"/>
              <w:rPr>
                <w:rFonts w:eastAsia="Calibri" w:cs="Arial"/>
                <w:b/>
                <w:sz w:val="15"/>
                <w:szCs w:val="15"/>
              </w:rPr>
            </w:pPr>
            <w:r w:rsidRPr="00F45C25">
              <w:rPr>
                <w:rFonts w:eastAsia="Calibri" w:cs="Arial"/>
                <w:b/>
                <w:sz w:val="15"/>
                <w:szCs w:val="15"/>
              </w:rPr>
              <w:t>Payment Date</w:t>
            </w:r>
          </w:p>
        </w:tc>
        <w:tc>
          <w:tcPr>
            <w:tcW w:w="60" w:type="pct"/>
            <w:noWrap/>
            <w:vAlign w:val="bottom"/>
          </w:tcPr>
          <w:p w14:paraId="7580AB9B" w14:textId="77777777" w:rsidR="00D717EF" w:rsidRPr="00F45C25" w:rsidRDefault="00D717EF">
            <w:pPr>
              <w:keepNext/>
              <w:keepLines/>
              <w:spacing w:line="220" w:lineRule="exact"/>
              <w:rPr>
                <w:rFonts w:ascii="Arial" w:hAnsi="Arial" w:cs="Arial"/>
                <w:b/>
              </w:rPr>
            </w:pPr>
          </w:p>
        </w:tc>
        <w:tc>
          <w:tcPr>
            <w:tcW w:w="61" w:type="pct"/>
            <w:vAlign w:val="bottom"/>
          </w:tcPr>
          <w:p w14:paraId="644442E1" w14:textId="77777777" w:rsidR="00D717EF" w:rsidRPr="00F45C25" w:rsidRDefault="00D717EF">
            <w:pPr>
              <w:pStyle w:val="la228"/>
              <w:keepNext/>
              <w:keepLines/>
              <w:spacing w:line="220" w:lineRule="exact"/>
              <w:rPr>
                <w:rFonts w:ascii="Arial" w:hAnsi="Arial" w:cs="Arial"/>
                <w:b/>
                <w:sz w:val="15"/>
                <w:szCs w:val="15"/>
              </w:rPr>
            </w:pPr>
          </w:p>
        </w:tc>
        <w:tc>
          <w:tcPr>
            <w:tcW w:w="56" w:type="pct"/>
            <w:vAlign w:val="bottom"/>
          </w:tcPr>
          <w:p w14:paraId="29C6AF65" w14:textId="77777777" w:rsidR="00D717EF" w:rsidRPr="00F45C25" w:rsidRDefault="00D717EF">
            <w:pPr>
              <w:keepNext/>
              <w:keepLines/>
              <w:spacing w:line="220" w:lineRule="exact"/>
              <w:rPr>
                <w:rFonts w:ascii="Arial" w:hAnsi="Arial" w:cs="Arial"/>
                <w:b/>
              </w:rPr>
            </w:pPr>
          </w:p>
        </w:tc>
        <w:tc>
          <w:tcPr>
            <w:tcW w:w="434" w:type="pct"/>
            <w:vAlign w:val="bottom"/>
          </w:tcPr>
          <w:p w14:paraId="4643809F" w14:textId="77777777" w:rsidR="00D717EF" w:rsidRPr="00F45C25" w:rsidRDefault="00D717EF">
            <w:pPr>
              <w:pStyle w:val="NormalWeb"/>
              <w:keepNext/>
              <w:keepLines/>
              <w:spacing w:before="0" w:beforeAutospacing="0" w:after="0" w:afterAutospacing="0"/>
              <w:jc w:val="right"/>
              <w:rPr>
                <w:rFonts w:eastAsia="Calibri" w:cs="Arial"/>
                <w:b/>
                <w:sz w:val="15"/>
                <w:szCs w:val="15"/>
              </w:rPr>
            </w:pPr>
            <w:r w:rsidRPr="00F45C25">
              <w:rPr>
                <w:rFonts w:eastAsia="Calibri" w:cs="Arial"/>
                <w:b/>
                <w:sz w:val="15"/>
                <w:szCs w:val="15"/>
              </w:rPr>
              <w:t>Dividend</w:t>
            </w:r>
          </w:p>
          <w:p w14:paraId="26AA1FD1" w14:textId="77777777" w:rsidR="00D717EF" w:rsidRPr="00F45C25" w:rsidRDefault="00D717EF">
            <w:pPr>
              <w:keepNext/>
              <w:keepLines/>
              <w:spacing w:line="220" w:lineRule="exact"/>
              <w:jc w:val="right"/>
              <w:rPr>
                <w:rFonts w:ascii="Arial" w:hAnsi="Arial" w:cs="Arial"/>
                <w:b/>
                <w:sz w:val="15"/>
                <w:szCs w:val="15"/>
              </w:rPr>
            </w:pPr>
            <w:r w:rsidRPr="00F45C25">
              <w:rPr>
                <w:rFonts w:ascii="Arial" w:hAnsi="Arial" w:cs="Arial"/>
                <w:b/>
                <w:sz w:val="15"/>
                <w:szCs w:val="15"/>
              </w:rPr>
              <w:t>Per Share</w:t>
            </w:r>
          </w:p>
        </w:tc>
        <w:tc>
          <w:tcPr>
            <w:tcW w:w="44" w:type="pct"/>
            <w:noWrap/>
            <w:vAlign w:val="bottom"/>
          </w:tcPr>
          <w:p w14:paraId="67935669" w14:textId="77777777" w:rsidR="00D717EF" w:rsidRPr="00F45C25" w:rsidRDefault="00D717EF">
            <w:pPr>
              <w:keepNext/>
              <w:keepLines/>
              <w:spacing w:line="220" w:lineRule="exact"/>
              <w:rPr>
                <w:rFonts w:ascii="Arial" w:hAnsi="Arial" w:cs="Arial"/>
                <w:b/>
              </w:rPr>
            </w:pPr>
          </w:p>
        </w:tc>
        <w:tc>
          <w:tcPr>
            <w:tcW w:w="52" w:type="pct"/>
            <w:vAlign w:val="bottom"/>
          </w:tcPr>
          <w:p w14:paraId="1A66F0E9" w14:textId="77777777" w:rsidR="00D717EF" w:rsidRPr="00F45C25" w:rsidRDefault="00D717EF">
            <w:pPr>
              <w:pStyle w:val="la228"/>
              <w:keepNext/>
              <w:keepLines/>
              <w:spacing w:line="220" w:lineRule="exact"/>
              <w:rPr>
                <w:rFonts w:ascii="Arial" w:hAnsi="Arial" w:cs="Arial"/>
                <w:b/>
                <w:sz w:val="15"/>
                <w:szCs w:val="15"/>
              </w:rPr>
            </w:pPr>
          </w:p>
        </w:tc>
        <w:tc>
          <w:tcPr>
            <w:tcW w:w="57" w:type="pct"/>
            <w:vAlign w:val="bottom"/>
          </w:tcPr>
          <w:p w14:paraId="7A34CA4C" w14:textId="77777777" w:rsidR="00D717EF" w:rsidRPr="00F45C25" w:rsidRDefault="00D717EF">
            <w:pPr>
              <w:keepNext/>
              <w:keepLines/>
              <w:spacing w:line="220" w:lineRule="exact"/>
              <w:rPr>
                <w:rFonts w:ascii="Arial" w:hAnsi="Arial" w:cs="Arial"/>
                <w:b/>
              </w:rPr>
            </w:pPr>
          </w:p>
        </w:tc>
        <w:tc>
          <w:tcPr>
            <w:tcW w:w="422" w:type="pct"/>
            <w:vAlign w:val="bottom"/>
          </w:tcPr>
          <w:p w14:paraId="5641B387" w14:textId="77777777" w:rsidR="00D717EF" w:rsidRPr="00F45C25" w:rsidRDefault="00D717EF">
            <w:pPr>
              <w:pStyle w:val="NormalWeb"/>
              <w:keepNext/>
              <w:keepLines/>
              <w:spacing w:before="0" w:beforeAutospacing="0" w:after="0" w:afterAutospacing="0"/>
              <w:jc w:val="right"/>
              <w:rPr>
                <w:rFonts w:eastAsia="Calibri" w:cs="Arial"/>
                <w:b/>
                <w:sz w:val="15"/>
                <w:szCs w:val="15"/>
              </w:rPr>
            </w:pPr>
            <w:r w:rsidRPr="00F45C25">
              <w:rPr>
                <w:rFonts w:eastAsia="Calibri" w:cs="Arial"/>
                <w:b/>
                <w:sz w:val="15"/>
                <w:szCs w:val="15"/>
              </w:rPr>
              <w:t>Amount</w:t>
            </w:r>
          </w:p>
        </w:tc>
        <w:tc>
          <w:tcPr>
            <w:tcW w:w="32" w:type="pct"/>
            <w:noWrap/>
            <w:vAlign w:val="bottom"/>
          </w:tcPr>
          <w:p w14:paraId="31912DDE" w14:textId="77777777" w:rsidR="00D717EF" w:rsidRPr="00F45C25" w:rsidRDefault="00D717EF">
            <w:pPr>
              <w:keepNext/>
              <w:keepLines/>
              <w:spacing w:line="220" w:lineRule="exact"/>
              <w:rPr>
                <w:rFonts w:ascii="Arial" w:hAnsi="Arial" w:cs="Arial"/>
                <w:b/>
              </w:rPr>
            </w:pPr>
          </w:p>
        </w:tc>
      </w:tr>
      <w:tr w:rsidR="00D717EF" w:rsidRPr="00F45C25" w14:paraId="7B2F62ED" w14:textId="77777777">
        <w:trPr>
          <w:cantSplit/>
          <w:jc w:val="center"/>
        </w:trPr>
        <w:tc>
          <w:tcPr>
            <w:tcW w:w="1215" w:type="pct"/>
            <w:tcBorders>
              <w:bottom w:val="single" w:sz="4" w:space="0" w:color="auto"/>
            </w:tcBorders>
          </w:tcPr>
          <w:p w14:paraId="7BFA911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vAlign w:val="bottom"/>
          </w:tcPr>
          <w:p w14:paraId="569C87A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vAlign w:val="bottom"/>
          </w:tcPr>
          <w:p w14:paraId="4E0DE8C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vAlign w:val="bottom"/>
          </w:tcPr>
          <w:p w14:paraId="06A776C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noWrap/>
            <w:vAlign w:val="bottom"/>
          </w:tcPr>
          <w:p w14:paraId="6184866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vAlign w:val="bottom"/>
          </w:tcPr>
          <w:p w14:paraId="3424527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vAlign w:val="bottom"/>
          </w:tcPr>
          <w:p w14:paraId="707D6D0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vAlign w:val="bottom"/>
          </w:tcPr>
          <w:p w14:paraId="16CCD42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noWrap/>
            <w:vAlign w:val="bottom"/>
          </w:tcPr>
          <w:p w14:paraId="4AF2B22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vAlign w:val="bottom"/>
          </w:tcPr>
          <w:p w14:paraId="5BA97CE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vAlign w:val="bottom"/>
          </w:tcPr>
          <w:p w14:paraId="102971A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vAlign w:val="bottom"/>
          </w:tcPr>
          <w:p w14:paraId="20F8DA7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noWrap/>
            <w:vAlign w:val="bottom"/>
          </w:tcPr>
          <w:p w14:paraId="05E120A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vAlign w:val="bottom"/>
          </w:tcPr>
          <w:p w14:paraId="28AE8D5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vAlign w:val="bottom"/>
          </w:tcPr>
          <w:p w14:paraId="4B7056C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vAlign w:val="bottom"/>
          </w:tcPr>
          <w:p w14:paraId="2FBE284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noWrap/>
            <w:vAlign w:val="bottom"/>
          </w:tcPr>
          <w:p w14:paraId="2D1AE0D0"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0C1FD118" w14:textId="77777777">
        <w:trPr>
          <w:cantSplit/>
          <w:jc w:val="center"/>
        </w:trPr>
        <w:tc>
          <w:tcPr>
            <w:tcW w:w="1215" w:type="pct"/>
            <w:tcBorders>
              <w:top w:val="single" w:sz="4" w:space="0" w:color="auto"/>
            </w:tcBorders>
          </w:tcPr>
          <w:p w14:paraId="63F3165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vAlign w:val="bottom"/>
          </w:tcPr>
          <w:p w14:paraId="7FAD8F6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vAlign w:val="bottom"/>
          </w:tcPr>
          <w:p w14:paraId="406437C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vAlign w:val="bottom"/>
          </w:tcPr>
          <w:p w14:paraId="5FBD2F8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noWrap/>
            <w:vAlign w:val="bottom"/>
          </w:tcPr>
          <w:p w14:paraId="77D429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vAlign w:val="bottom"/>
          </w:tcPr>
          <w:p w14:paraId="214EB19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vAlign w:val="bottom"/>
          </w:tcPr>
          <w:p w14:paraId="62FF405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vAlign w:val="bottom"/>
          </w:tcPr>
          <w:p w14:paraId="755572E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noWrap/>
            <w:vAlign w:val="bottom"/>
          </w:tcPr>
          <w:p w14:paraId="6A25BB1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vAlign w:val="bottom"/>
          </w:tcPr>
          <w:p w14:paraId="448763F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vAlign w:val="bottom"/>
          </w:tcPr>
          <w:p w14:paraId="1912787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vAlign w:val="bottom"/>
          </w:tcPr>
          <w:p w14:paraId="74A4F5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noWrap/>
            <w:vAlign w:val="bottom"/>
          </w:tcPr>
          <w:p w14:paraId="7770E1E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vAlign w:val="bottom"/>
          </w:tcPr>
          <w:p w14:paraId="4096694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vAlign w:val="bottom"/>
          </w:tcPr>
          <w:p w14:paraId="6550A77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vAlign w:val="bottom"/>
          </w:tcPr>
          <w:p w14:paraId="6235A40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noWrap/>
            <w:vAlign w:val="bottom"/>
          </w:tcPr>
          <w:p w14:paraId="3EE25691"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7C846DA2" w14:textId="77777777">
        <w:trPr>
          <w:cantSplit/>
          <w:jc w:val="center"/>
        </w:trPr>
        <w:tc>
          <w:tcPr>
            <w:tcW w:w="1215" w:type="pct"/>
          </w:tcPr>
          <w:p w14:paraId="3BA54615" w14:textId="77777777" w:rsidR="00D717EF" w:rsidRPr="00F45C25" w:rsidRDefault="00D717EF">
            <w:pPr>
              <w:pStyle w:val="la228"/>
              <w:keepNext/>
              <w:keepLines/>
              <w:spacing w:line="240" w:lineRule="auto"/>
              <w:rPr>
                <w:rFonts w:ascii="Arial" w:hAnsi="Arial" w:cs="Arial"/>
                <w:b/>
                <w:sz w:val="15"/>
                <w:szCs w:val="15"/>
              </w:rPr>
            </w:pPr>
          </w:p>
        </w:tc>
        <w:tc>
          <w:tcPr>
            <w:tcW w:w="87" w:type="pct"/>
            <w:vAlign w:val="bottom"/>
          </w:tcPr>
          <w:p w14:paraId="4E7E6E97" w14:textId="77777777" w:rsidR="00D717EF" w:rsidRPr="00F45C25" w:rsidRDefault="00D717EF">
            <w:pPr>
              <w:pStyle w:val="la228"/>
              <w:keepNext/>
              <w:keepLines/>
              <w:spacing w:line="240" w:lineRule="auto"/>
              <w:rPr>
                <w:rFonts w:ascii="Arial" w:hAnsi="Arial" w:cs="Arial"/>
                <w:b/>
                <w:sz w:val="15"/>
                <w:szCs w:val="15"/>
              </w:rPr>
            </w:pPr>
          </w:p>
        </w:tc>
        <w:tc>
          <w:tcPr>
            <w:tcW w:w="86" w:type="pct"/>
            <w:vAlign w:val="bottom"/>
          </w:tcPr>
          <w:p w14:paraId="63658453" w14:textId="77777777" w:rsidR="00D717EF" w:rsidRPr="00F45C25" w:rsidRDefault="00D717EF">
            <w:pPr>
              <w:pStyle w:val="la228"/>
              <w:keepNext/>
              <w:keepLines/>
              <w:spacing w:line="240" w:lineRule="auto"/>
              <w:rPr>
                <w:rFonts w:ascii="Arial" w:hAnsi="Arial" w:cs="Arial"/>
                <w:b/>
                <w:sz w:val="15"/>
                <w:szCs w:val="15"/>
              </w:rPr>
            </w:pPr>
          </w:p>
        </w:tc>
        <w:tc>
          <w:tcPr>
            <w:tcW w:w="1042" w:type="pct"/>
            <w:vAlign w:val="bottom"/>
          </w:tcPr>
          <w:p w14:paraId="48924C74" w14:textId="77777777" w:rsidR="00D717EF" w:rsidRPr="00F45C25" w:rsidRDefault="00D717EF">
            <w:pPr>
              <w:pStyle w:val="la228"/>
              <w:keepNext/>
              <w:keepLines/>
              <w:spacing w:line="240" w:lineRule="auto"/>
              <w:rPr>
                <w:rFonts w:ascii="Arial" w:hAnsi="Arial" w:cs="Arial"/>
                <w:b/>
                <w:sz w:val="15"/>
                <w:szCs w:val="15"/>
              </w:rPr>
            </w:pPr>
          </w:p>
        </w:tc>
        <w:tc>
          <w:tcPr>
            <w:tcW w:w="206" w:type="pct"/>
            <w:noWrap/>
            <w:vAlign w:val="bottom"/>
          </w:tcPr>
          <w:p w14:paraId="2F8BD1FD" w14:textId="77777777" w:rsidR="00D717EF" w:rsidRPr="00F45C25" w:rsidRDefault="00D717EF">
            <w:pPr>
              <w:pStyle w:val="la228"/>
              <w:keepNext/>
              <w:keepLines/>
              <w:spacing w:line="240" w:lineRule="auto"/>
              <w:rPr>
                <w:rFonts w:ascii="Arial" w:hAnsi="Arial" w:cs="Arial"/>
                <w:b/>
                <w:sz w:val="15"/>
                <w:szCs w:val="15"/>
              </w:rPr>
            </w:pPr>
          </w:p>
        </w:tc>
        <w:tc>
          <w:tcPr>
            <w:tcW w:w="63" w:type="pct"/>
            <w:vAlign w:val="bottom"/>
          </w:tcPr>
          <w:p w14:paraId="22039434" w14:textId="77777777" w:rsidR="00D717EF" w:rsidRPr="00F45C25" w:rsidRDefault="00D717EF">
            <w:pPr>
              <w:pStyle w:val="la228"/>
              <w:keepNext/>
              <w:keepLines/>
              <w:spacing w:line="240" w:lineRule="auto"/>
              <w:rPr>
                <w:rFonts w:ascii="Arial" w:hAnsi="Arial" w:cs="Arial"/>
                <w:b/>
                <w:sz w:val="15"/>
                <w:szCs w:val="15"/>
              </w:rPr>
            </w:pPr>
          </w:p>
        </w:tc>
        <w:tc>
          <w:tcPr>
            <w:tcW w:w="46" w:type="pct"/>
            <w:vAlign w:val="bottom"/>
          </w:tcPr>
          <w:p w14:paraId="7E5958B1" w14:textId="77777777" w:rsidR="00D717EF" w:rsidRPr="00F45C25" w:rsidRDefault="00D717EF">
            <w:pPr>
              <w:pStyle w:val="la228"/>
              <w:keepNext/>
              <w:keepLines/>
              <w:spacing w:line="240" w:lineRule="auto"/>
              <w:rPr>
                <w:rFonts w:ascii="Arial" w:hAnsi="Arial" w:cs="Arial"/>
                <w:b/>
                <w:sz w:val="15"/>
                <w:szCs w:val="15"/>
              </w:rPr>
            </w:pPr>
          </w:p>
        </w:tc>
        <w:tc>
          <w:tcPr>
            <w:tcW w:w="1037" w:type="pct"/>
            <w:vAlign w:val="bottom"/>
          </w:tcPr>
          <w:p w14:paraId="44AC7B48" w14:textId="77777777" w:rsidR="00D717EF" w:rsidRPr="00F45C25" w:rsidRDefault="00D717EF">
            <w:pPr>
              <w:pStyle w:val="la228"/>
              <w:keepNext/>
              <w:keepLines/>
              <w:spacing w:line="240" w:lineRule="auto"/>
              <w:rPr>
                <w:rFonts w:ascii="Arial" w:hAnsi="Arial" w:cs="Arial"/>
                <w:b/>
                <w:sz w:val="15"/>
                <w:szCs w:val="15"/>
              </w:rPr>
            </w:pPr>
          </w:p>
        </w:tc>
        <w:tc>
          <w:tcPr>
            <w:tcW w:w="60" w:type="pct"/>
            <w:noWrap/>
            <w:vAlign w:val="bottom"/>
          </w:tcPr>
          <w:p w14:paraId="28025219" w14:textId="77777777" w:rsidR="00D717EF" w:rsidRPr="00F45C25" w:rsidRDefault="00D717EF">
            <w:pPr>
              <w:pStyle w:val="la228"/>
              <w:keepNext/>
              <w:keepLines/>
              <w:spacing w:line="240" w:lineRule="auto"/>
              <w:rPr>
                <w:rFonts w:ascii="Arial" w:hAnsi="Arial" w:cs="Arial"/>
                <w:b/>
                <w:sz w:val="15"/>
                <w:szCs w:val="15"/>
              </w:rPr>
            </w:pPr>
          </w:p>
        </w:tc>
        <w:tc>
          <w:tcPr>
            <w:tcW w:w="61" w:type="pct"/>
            <w:vAlign w:val="bottom"/>
          </w:tcPr>
          <w:p w14:paraId="7C1453DB" w14:textId="77777777" w:rsidR="00D717EF" w:rsidRPr="00F45C25" w:rsidRDefault="00D717EF">
            <w:pPr>
              <w:pStyle w:val="la228"/>
              <w:keepNext/>
              <w:keepLines/>
              <w:spacing w:line="240" w:lineRule="auto"/>
              <w:rPr>
                <w:rFonts w:ascii="Arial" w:hAnsi="Arial" w:cs="Arial"/>
                <w:b/>
                <w:sz w:val="15"/>
                <w:szCs w:val="15"/>
              </w:rPr>
            </w:pPr>
          </w:p>
        </w:tc>
        <w:tc>
          <w:tcPr>
            <w:tcW w:w="56" w:type="pct"/>
            <w:vAlign w:val="bottom"/>
          </w:tcPr>
          <w:p w14:paraId="32E20367" w14:textId="77777777" w:rsidR="00D717EF" w:rsidRPr="00F45C25" w:rsidRDefault="00D717EF">
            <w:pPr>
              <w:pStyle w:val="la228"/>
              <w:keepNext/>
              <w:keepLines/>
              <w:spacing w:line="240" w:lineRule="auto"/>
              <w:rPr>
                <w:rFonts w:ascii="Arial" w:hAnsi="Arial" w:cs="Arial"/>
                <w:b/>
                <w:sz w:val="15"/>
                <w:szCs w:val="15"/>
              </w:rPr>
            </w:pPr>
          </w:p>
        </w:tc>
        <w:tc>
          <w:tcPr>
            <w:tcW w:w="434" w:type="pct"/>
            <w:vAlign w:val="bottom"/>
          </w:tcPr>
          <w:p w14:paraId="23A95039" w14:textId="77777777" w:rsidR="00D717EF" w:rsidRPr="00F45C25" w:rsidRDefault="00D717EF">
            <w:pPr>
              <w:pStyle w:val="la228"/>
              <w:keepNext/>
              <w:keepLines/>
              <w:spacing w:line="240" w:lineRule="auto"/>
              <w:rPr>
                <w:rFonts w:ascii="Arial" w:hAnsi="Arial" w:cs="Arial"/>
                <w:b/>
                <w:sz w:val="15"/>
                <w:szCs w:val="15"/>
              </w:rPr>
            </w:pPr>
          </w:p>
        </w:tc>
        <w:tc>
          <w:tcPr>
            <w:tcW w:w="44" w:type="pct"/>
            <w:noWrap/>
            <w:vAlign w:val="bottom"/>
          </w:tcPr>
          <w:p w14:paraId="31777153" w14:textId="77777777" w:rsidR="00D717EF" w:rsidRPr="00F45C25" w:rsidRDefault="00D717EF">
            <w:pPr>
              <w:pStyle w:val="la228"/>
              <w:keepNext/>
              <w:keepLines/>
              <w:spacing w:line="240" w:lineRule="auto"/>
              <w:rPr>
                <w:rFonts w:ascii="Arial" w:hAnsi="Arial" w:cs="Arial"/>
                <w:b/>
                <w:sz w:val="15"/>
                <w:szCs w:val="15"/>
              </w:rPr>
            </w:pPr>
          </w:p>
        </w:tc>
        <w:tc>
          <w:tcPr>
            <w:tcW w:w="52" w:type="pct"/>
            <w:vAlign w:val="bottom"/>
          </w:tcPr>
          <w:p w14:paraId="4E435617" w14:textId="77777777" w:rsidR="00D717EF" w:rsidRPr="00F45C25" w:rsidRDefault="00D717EF">
            <w:pPr>
              <w:pStyle w:val="la228"/>
              <w:keepNext/>
              <w:keepLines/>
              <w:spacing w:line="240" w:lineRule="auto"/>
              <w:rPr>
                <w:rFonts w:ascii="Arial" w:hAnsi="Arial" w:cs="Arial"/>
                <w:b/>
                <w:sz w:val="15"/>
                <w:szCs w:val="15"/>
              </w:rPr>
            </w:pPr>
          </w:p>
        </w:tc>
        <w:tc>
          <w:tcPr>
            <w:tcW w:w="57" w:type="pct"/>
            <w:vAlign w:val="bottom"/>
          </w:tcPr>
          <w:p w14:paraId="084AA180" w14:textId="77777777" w:rsidR="00D717EF" w:rsidRPr="00F45C25" w:rsidRDefault="00D717EF">
            <w:pPr>
              <w:pStyle w:val="la228"/>
              <w:keepNext/>
              <w:keepLines/>
              <w:spacing w:line="240" w:lineRule="auto"/>
              <w:rPr>
                <w:rFonts w:ascii="Arial" w:hAnsi="Arial" w:cs="Arial"/>
                <w:b/>
                <w:sz w:val="15"/>
                <w:szCs w:val="15"/>
              </w:rPr>
            </w:pPr>
          </w:p>
        </w:tc>
        <w:tc>
          <w:tcPr>
            <w:tcW w:w="422" w:type="pct"/>
            <w:vAlign w:val="bottom"/>
          </w:tcPr>
          <w:p w14:paraId="3222699E" w14:textId="77777777" w:rsidR="00D717EF" w:rsidRPr="00F45C25" w:rsidRDefault="00D717EF">
            <w:pPr>
              <w:pStyle w:val="la228"/>
              <w:keepNext/>
              <w:keepLines/>
              <w:spacing w:line="240" w:lineRule="auto"/>
              <w:jc w:val="right"/>
              <w:rPr>
                <w:rFonts w:ascii="Arial" w:hAnsi="Arial" w:cs="Arial"/>
                <w:b/>
                <w:sz w:val="15"/>
                <w:szCs w:val="15"/>
              </w:rPr>
            </w:pPr>
            <w:r w:rsidRPr="00F45C25">
              <w:rPr>
                <w:rFonts w:ascii="Arial" w:hAnsi="Arial" w:cs="Arial"/>
                <w:b/>
                <w:sz w:val="15"/>
                <w:szCs w:val="15"/>
              </w:rPr>
              <w:t>(In millions)</w:t>
            </w:r>
          </w:p>
        </w:tc>
        <w:tc>
          <w:tcPr>
            <w:tcW w:w="32" w:type="pct"/>
            <w:noWrap/>
            <w:vAlign w:val="bottom"/>
          </w:tcPr>
          <w:p w14:paraId="6D3A9C20" w14:textId="77777777" w:rsidR="00D717EF" w:rsidRPr="00F45C25" w:rsidRDefault="00D717EF">
            <w:pPr>
              <w:pStyle w:val="la228"/>
              <w:keepNext/>
              <w:keepLines/>
              <w:spacing w:line="240" w:lineRule="auto"/>
              <w:rPr>
                <w:rFonts w:ascii="Arial" w:hAnsi="Arial" w:cs="Arial"/>
                <w:b/>
                <w:sz w:val="15"/>
                <w:szCs w:val="15"/>
              </w:rPr>
            </w:pPr>
          </w:p>
        </w:tc>
      </w:tr>
      <w:tr w:rsidR="00D717EF" w:rsidRPr="00F45C25" w14:paraId="22C2BAAC" w14:textId="77777777">
        <w:trPr>
          <w:cantSplit/>
          <w:jc w:val="center"/>
        </w:trPr>
        <w:tc>
          <w:tcPr>
            <w:tcW w:w="1215" w:type="pct"/>
          </w:tcPr>
          <w:p w14:paraId="7F6EE35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vAlign w:val="bottom"/>
          </w:tcPr>
          <w:p w14:paraId="5C14C52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vAlign w:val="bottom"/>
          </w:tcPr>
          <w:p w14:paraId="23DBE10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vAlign w:val="bottom"/>
          </w:tcPr>
          <w:p w14:paraId="45539E8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noWrap/>
            <w:vAlign w:val="bottom"/>
          </w:tcPr>
          <w:p w14:paraId="33F69A7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vAlign w:val="bottom"/>
          </w:tcPr>
          <w:p w14:paraId="1690516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vAlign w:val="bottom"/>
          </w:tcPr>
          <w:p w14:paraId="39906AA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vAlign w:val="bottom"/>
          </w:tcPr>
          <w:p w14:paraId="74599C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noWrap/>
            <w:vAlign w:val="bottom"/>
          </w:tcPr>
          <w:p w14:paraId="2CCB696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vAlign w:val="bottom"/>
          </w:tcPr>
          <w:p w14:paraId="1297C3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vAlign w:val="bottom"/>
          </w:tcPr>
          <w:p w14:paraId="632958F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vAlign w:val="bottom"/>
          </w:tcPr>
          <w:p w14:paraId="4447E8B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noWrap/>
            <w:vAlign w:val="bottom"/>
          </w:tcPr>
          <w:p w14:paraId="15B738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vAlign w:val="bottom"/>
          </w:tcPr>
          <w:p w14:paraId="310BE50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vAlign w:val="bottom"/>
          </w:tcPr>
          <w:p w14:paraId="305DE00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vAlign w:val="bottom"/>
          </w:tcPr>
          <w:p w14:paraId="1C679BD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noWrap/>
            <w:vAlign w:val="bottom"/>
          </w:tcPr>
          <w:p w14:paraId="4DD2959E"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9E65C3" w:rsidRPr="00F45C25" w14:paraId="610721F4" w14:textId="77777777">
        <w:trPr>
          <w:cantSplit/>
          <w:jc w:val="center"/>
        </w:trPr>
        <w:tc>
          <w:tcPr>
            <w:tcW w:w="1215" w:type="pct"/>
          </w:tcPr>
          <w:p w14:paraId="23801E05" w14:textId="4D69E79B" w:rsidR="009E65C3" w:rsidRPr="00F45C25" w:rsidRDefault="009E65C3" w:rsidP="009E65C3">
            <w:pPr>
              <w:pStyle w:val="NormalWeb"/>
              <w:keepNext/>
              <w:keepLines/>
              <w:spacing w:before="0" w:beforeAutospacing="0" w:after="0" w:afterAutospacing="0" w:line="220" w:lineRule="exact"/>
              <w:ind w:left="196" w:hanging="196"/>
              <w:rPr>
                <w:rFonts w:cs="Arial"/>
                <w:b/>
                <w:sz w:val="20"/>
                <w:szCs w:val="20"/>
              </w:rPr>
            </w:pPr>
            <w:r w:rsidRPr="00F45C25">
              <w:rPr>
                <w:rFonts w:cs="Arial"/>
                <w:b/>
                <w:sz w:val="20"/>
                <w:szCs w:val="20"/>
              </w:rPr>
              <w:t xml:space="preserve">June </w:t>
            </w:r>
            <w:r w:rsidR="003F5E00" w:rsidRPr="00F45C25">
              <w:rPr>
                <w:rFonts w:cs="Arial"/>
                <w:b/>
                <w:sz w:val="20"/>
                <w:szCs w:val="20"/>
              </w:rPr>
              <w:t>12</w:t>
            </w:r>
            <w:r w:rsidRPr="00F45C25">
              <w:rPr>
                <w:rFonts w:cs="Arial"/>
                <w:b/>
                <w:sz w:val="20"/>
                <w:szCs w:val="20"/>
              </w:rPr>
              <w:t xml:space="preserve">, </w:t>
            </w:r>
            <w:r w:rsidR="00463894" w:rsidRPr="00F45C25">
              <w:rPr>
                <w:rFonts w:cs="Arial"/>
                <w:b/>
                <w:sz w:val="20"/>
                <w:szCs w:val="20"/>
              </w:rPr>
              <w:t>2024</w:t>
            </w:r>
          </w:p>
        </w:tc>
        <w:tc>
          <w:tcPr>
            <w:tcW w:w="87" w:type="pct"/>
            <w:vAlign w:val="bottom"/>
          </w:tcPr>
          <w:p w14:paraId="050C6EE0" w14:textId="77777777" w:rsidR="009E65C3" w:rsidRPr="00F45C25" w:rsidRDefault="009E65C3" w:rsidP="009E65C3">
            <w:pPr>
              <w:pStyle w:val="la228"/>
              <w:keepNext/>
              <w:keepLines/>
              <w:spacing w:line="220" w:lineRule="exact"/>
              <w:rPr>
                <w:rFonts w:ascii="Arial" w:hAnsi="Arial" w:cs="Arial"/>
                <w:b/>
                <w:sz w:val="15"/>
                <w:szCs w:val="15"/>
              </w:rPr>
            </w:pPr>
          </w:p>
        </w:tc>
        <w:tc>
          <w:tcPr>
            <w:tcW w:w="86" w:type="pct"/>
            <w:vAlign w:val="bottom"/>
          </w:tcPr>
          <w:p w14:paraId="49063EAC" w14:textId="77777777" w:rsidR="009E65C3" w:rsidRPr="00F45C25" w:rsidRDefault="009E65C3" w:rsidP="009E65C3">
            <w:pPr>
              <w:keepNext/>
              <w:keepLines/>
              <w:spacing w:line="220" w:lineRule="exact"/>
              <w:rPr>
                <w:rFonts w:ascii="Arial" w:hAnsi="Arial" w:cs="Arial"/>
                <w:b/>
              </w:rPr>
            </w:pPr>
          </w:p>
        </w:tc>
        <w:tc>
          <w:tcPr>
            <w:tcW w:w="1042" w:type="pct"/>
            <w:vAlign w:val="bottom"/>
          </w:tcPr>
          <w:p w14:paraId="0F9F2846" w14:textId="2511F41C" w:rsidR="009E65C3" w:rsidRPr="00F45C25" w:rsidRDefault="009E65C3" w:rsidP="009E65C3">
            <w:pPr>
              <w:keepNext/>
              <w:keepLines/>
              <w:spacing w:line="220" w:lineRule="exact"/>
              <w:rPr>
                <w:rFonts w:ascii="Arial" w:hAnsi="Arial" w:cs="Arial"/>
                <w:b/>
              </w:rPr>
            </w:pPr>
            <w:r w:rsidRPr="00F45C25">
              <w:rPr>
                <w:rFonts w:ascii="Arial" w:hAnsi="Arial" w:cs="Arial"/>
                <w:b/>
              </w:rPr>
              <w:t xml:space="preserve">August </w:t>
            </w:r>
            <w:r w:rsidR="006D1974" w:rsidRPr="00F45C25">
              <w:rPr>
                <w:rFonts w:ascii="Arial" w:hAnsi="Arial" w:cs="Arial"/>
                <w:b/>
              </w:rPr>
              <w:t>15</w:t>
            </w:r>
            <w:r w:rsidRPr="00F45C25">
              <w:rPr>
                <w:rFonts w:ascii="Arial" w:hAnsi="Arial" w:cs="Arial"/>
                <w:b/>
              </w:rPr>
              <w:t xml:space="preserve">, </w:t>
            </w:r>
            <w:r w:rsidR="00463894" w:rsidRPr="00F45C25">
              <w:rPr>
                <w:rFonts w:ascii="Arial" w:hAnsi="Arial" w:cs="Arial"/>
                <w:b/>
              </w:rPr>
              <w:t>2024</w:t>
            </w:r>
          </w:p>
        </w:tc>
        <w:tc>
          <w:tcPr>
            <w:tcW w:w="206" w:type="pct"/>
            <w:noWrap/>
            <w:vAlign w:val="bottom"/>
          </w:tcPr>
          <w:p w14:paraId="67D8CC76" w14:textId="77777777" w:rsidR="009E65C3" w:rsidRPr="00F45C25" w:rsidRDefault="009E65C3" w:rsidP="009E65C3">
            <w:pPr>
              <w:keepNext/>
              <w:keepLines/>
              <w:spacing w:line="220" w:lineRule="exact"/>
              <w:rPr>
                <w:rFonts w:ascii="Arial" w:hAnsi="Arial" w:cs="Arial"/>
                <w:b/>
              </w:rPr>
            </w:pPr>
          </w:p>
        </w:tc>
        <w:tc>
          <w:tcPr>
            <w:tcW w:w="63" w:type="pct"/>
            <w:vAlign w:val="bottom"/>
          </w:tcPr>
          <w:p w14:paraId="0328AC34" w14:textId="77777777" w:rsidR="009E65C3" w:rsidRPr="00F45C25" w:rsidRDefault="009E65C3" w:rsidP="009E65C3">
            <w:pPr>
              <w:pStyle w:val="la228"/>
              <w:keepNext/>
              <w:keepLines/>
              <w:spacing w:line="220" w:lineRule="exact"/>
              <w:rPr>
                <w:rFonts w:ascii="Arial" w:hAnsi="Arial" w:cs="Arial"/>
                <w:b/>
                <w:sz w:val="15"/>
                <w:szCs w:val="15"/>
              </w:rPr>
            </w:pPr>
          </w:p>
        </w:tc>
        <w:tc>
          <w:tcPr>
            <w:tcW w:w="46" w:type="pct"/>
            <w:vAlign w:val="bottom"/>
          </w:tcPr>
          <w:p w14:paraId="4A62F87E" w14:textId="77777777" w:rsidR="009E65C3" w:rsidRPr="00F45C25" w:rsidRDefault="009E65C3" w:rsidP="009E65C3">
            <w:pPr>
              <w:keepNext/>
              <w:keepLines/>
              <w:spacing w:line="220" w:lineRule="exact"/>
              <w:rPr>
                <w:rFonts w:ascii="Arial" w:hAnsi="Arial" w:cs="Arial"/>
                <w:b/>
              </w:rPr>
            </w:pPr>
          </w:p>
        </w:tc>
        <w:tc>
          <w:tcPr>
            <w:tcW w:w="1037" w:type="pct"/>
            <w:vAlign w:val="bottom"/>
          </w:tcPr>
          <w:p w14:paraId="51E3DD0E" w14:textId="0561E926" w:rsidR="009E65C3" w:rsidRPr="00F45C25" w:rsidRDefault="009E65C3" w:rsidP="009E65C3">
            <w:pPr>
              <w:keepNext/>
              <w:keepLines/>
              <w:spacing w:line="220" w:lineRule="exact"/>
              <w:rPr>
                <w:rFonts w:ascii="Arial" w:hAnsi="Arial" w:cs="Arial"/>
                <w:b/>
              </w:rPr>
            </w:pPr>
            <w:r w:rsidRPr="00F45C25">
              <w:rPr>
                <w:rFonts w:ascii="Arial" w:hAnsi="Arial" w:cs="Arial"/>
                <w:b/>
              </w:rPr>
              <w:t xml:space="preserve">September </w:t>
            </w:r>
            <w:r w:rsidR="006D1974" w:rsidRPr="00F45C25">
              <w:rPr>
                <w:rFonts w:ascii="Arial" w:hAnsi="Arial" w:cs="Arial"/>
                <w:b/>
              </w:rPr>
              <w:t>12</w:t>
            </w:r>
            <w:r w:rsidRPr="00F45C25">
              <w:rPr>
                <w:rFonts w:ascii="Arial" w:hAnsi="Arial" w:cs="Arial"/>
                <w:b/>
              </w:rPr>
              <w:t xml:space="preserve">, </w:t>
            </w:r>
            <w:r w:rsidR="00463894" w:rsidRPr="00F45C25">
              <w:rPr>
                <w:rFonts w:ascii="Arial" w:hAnsi="Arial" w:cs="Arial"/>
                <w:b/>
              </w:rPr>
              <w:t>2024</w:t>
            </w:r>
          </w:p>
        </w:tc>
        <w:tc>
          <w:tcPr>
            <w:tcW w:w="60" w:type="pct"/>
            <w:noWrap/>
            <w:vAlign w:val="bottom"/>
          </w:tcPr>
          <w:p w14:paraId="2DA4466B" w14:textId="77777777" w:rsidR="009E65C3" w:rsidRPr="00F45C25" w:rsidRDefault="009E65C3" w:rsidP="009E65C3">
            <w:pPr>
              <w:keepNext/>
              <w:keepLines/>
              <w:spacing w:line="220" w:lineRule="exact"/>
              <w:rPr>
                <w:rFonts w:ascii="Arial" w:hAnsi="Arial" w:cs="Arial"/>
                <w:b/>
              </w:rPr>
            </w:pPr>
          </w:p>
        </w:tc>
        <w:tc>
          <w:tcPr>
            <w:tcW w:w="61" w:type="pct"/>
            <w:vAlign w:val="bottom"/>
          </w:tcPr>
          <w:p w14:paraId="122E32AB" w14:textId="77777777" w:rsidR="009E65C3" w:rsidRPr="00F45C25" w:rsidRDefault="009E65C3" w:rsidP="009E65C3">
            <w:pPr>
              <w:pStyle w:val="la228"/>
              <w:keepNext/>
              <w:keepLines/>
              <w:spacing w:line="220" w:lineRule="exact"/>
              <w:rPr>
                <w:rFonts w:ascii="Arial" w:hAnsi="Arial" w:cs="Arial"/>
                <w:b/>
                <w:sz w:val="15"/>
                <w:szCs w:val="15"/>
              </w:rPr>
            </w:pPr>
          </w:p>
        </w:tc>
        <w:tc>
          <w:tcPr>
            <w:tcW w:w="56" w:type="pct"/>
            <w:vAlign w:val="bottom"/>
          </w:tcPr>
          <w:p w14:paraId="115A7BA7" w14:textId="77777777" w:rsidR="009E65C3" w:rsidRPr="00F45C25" w:rsidRDefault="009E65C3" w:rsidP="009E65C3">
            <w:pPr>
              <w:keepNext/>
              <w:keepLines/>
              <w:spacing w:line="220" w:lineRule="exact"/>
              <w:rPr>
                <w:rFonts w:ascii="Arial" w:hAnsi="Arial" w:cs="Arial"/>
                <w:b/>
              </w:rPr>
            </w:pPr>
            <w:r w:rsidRPr="00F45C25">
              <w:rPr>
                <w:rFonts w:ascii="Arial" w:hAnsi="Arial" w:cs="Arial"/>
                <w:b/>
              </w:rPr>
              <w:t>$</w:t>
            </w:r>
          </w:p>
        </w:tc>
        <w:tc>
          <w:tcPr>
            <w:tcW w:w="434" w:type="pct"/>
            <w:vAlign w:val="bottom"/>
          </w:tcPr>
          <w:p w14:paraId="57466B9E" w14:textId="50981615" w:rsidR="009E65C3" w:rsidRPr="00F45C25" w:rsidRDefault="00C21DA6" w:rsidP="009E65C3">
            <w:pPr>
              <w:keepNext/>
              <w:keepLines/>
              <w:spacing w:line="220" w:lineRule="exact"/>
              <w:jc w:val="right"/>
              <w:rPr>
                <w:rFonts w:ascii="Arial" w:hAnsi="Arial" w:cs="Arial"/>
                <w:b/>
              </w:rPr>
            </w:pPr>
            <w:r w:rsidRPr="00F45C25">
              <w:rPr>
                <w:rFonts w:ascii="Arial" w:hAnsi="Arial" w:cs="Arial"/>
                <w:b/>
              </w:rPr>
              <w:t>0.75</w:t>
            </w:r>
          </w:p>
        </w:tc>
        <w:tc>
          <w:tcPr>
            <w:tcW w:w="44" w:type="pct"/>
            <w:noWrap/>
            <w:vAlign w:val="bottom"/>
          </w:tcPr>
          <w:p w14:paraId="439B5DD8" w14:textId="77777777" w:rsidR="009E65C3" w:rsidRPr="00F45C25" w:rsidRDefault="009E65C3" w:rsidP="009E65C3">
            <w:pPr>
              <w:keepNext/>
              <w:keepLines/>
              <w:spacing w:line="220" w:lineRule="exact"/>
              <w:rPr>
                <w:rFonts w:ascii="Arial" w:hAnsi="Arial" w:cs="Arial"/>
                <w:b/>
              </w:rPr>
            </w:pPr>
          </w:p>
        </w:tc>
        <w:tc>
          <w:tcPr>
            <w:tcW w:w="52" w:type="pct"/>
            <w:vAlign w:val="bottom"/>
          </w:tcPr>
          <w:p w14:paraId="3A6C1251" w14:textId="77777777" w:rsidR="009E65C3" w:rsidRPr="00F45C25" w:rsidRDefault="009E65C3" w:rsidP="009E65C3">
            <w:pPr>
              <w:pStyle w:val="la228"/>
              <w:keepNext/>
              <w:keepLines/>
              <w:spacing w:line="220" w:lineRule="exact"/>
              <w:rPr>
                <w:rFonts w:ascii="Arial" w:hAnsi="Arial" w:cs="Arial"/>
                <w:b/>
                <w:sz w:val="15"/>
                <w:szCs w:val="15"/>
              </w:rPr>
            </w:pPr>
          </w:p>
        </w:tc>
        <w:tc>
          <w:tcPr>
            <w:tcW w:w="57" w:type="pct"/>
            <w:vAlign w:val="bottom"/>
          </w:tcPr>
          <w:p w14:paraId="5F078803" w14:textId="77777777" w:rsidR="009E65C3" w:rsidRPr="00F45C25" w:rsidRDefault="009E65C3" w:rsidP="009E65C3">
            <w:pPr>
              <w:keepNext/>
              <w:keepLines/>
              <w:spacing w:line="220" w:lineRule="exact"/>
              <w:rPr>
                <w:rFonts w:ascii="Arial" w:hAnsi="Arial" w:cs="Arial"/>
                <w:b/>
              </w:rPr>
            </w:pPr>
            <w:r w:rsidRPr="00F45C25">
              <w:rPr>
                <w:rFonts w:ascii="Arial" w:hAnsi="Arial" w:cs="Arial"/>
                <w:b/>
              </w:rPr>
              <w:t>$</w:t>
            </w:r>
          </w:p>
        </w:tc>
        <w:tc>
          <w:tcPr>
            <w:tcW w:w="422" w:type="pct"/>
            <w:vAlign w:val="bottom"/>
          </w:tcPr>
          <w:p w14:paraId="3EF9CC15" w14:textId="10F1CA55" w:rsidR="009E65C3" w:rsidRPr="00F45C25" w:rsidRDefault="007D18D6" w:rsidP="009E65C3">
            <w:pPr>
              <w:keepNext/>
              <w:keepLines/>
              <w:spacing w:line="220" w:lineRule="exact"/>
              <w:jc w:val="right"/>
              <w:rPr>
                <w:rFonts w:ascii="Arial" w:hAnsi="Arial" w:cs="Arial"/>
                <w:b/>
              </w:rPr>
            </w:pPr>
            <w:r w:rsidRPr="00F45C25">
              <w:rPr>
                <w:rFonts w:ascii="Arial" w:hAnsi="Arial" w:cs="Arial"/>
                <w:b/>
              </w:rPr>
              <w:t>5,</w:t>
            </w:r>
            <w:r w:rsidR="0081751D" w:rsidRPr="00F45C25">
              <w:rPr>
                <w:rFonts w:ascii="Arial" w:hAnsi="Arial" w:cs="Arial"/>
                <w:b/>
              </w:rPr>
              <w:t>57</w:t>
            </w:r>
            <w:r w:rsidR="00611910" w:rsidRPr="00F45C25">
              <w:rPr>
                <w:rFonts w:ascii="Arial" w:hAnsi="Arial" w:cs="Arial"/>
                <w:b/>
              </w:rPr>
              <w:t>5</w:t>
            </w:r>
          </w:p>
        </w:tc>
        <w:tc>
          <w:tcPr>
            <w:tcW w:w="32" w:type="pct"/>
            <w:noWrap/>
            <w:vAlign w:val="bottom"/>
          </w:tcPr>
          <w:p w14:paraId="1017182D" w14:textId="77777777" w:rsidR="009E65C3" w:rsidRPr="00F45C25" w:rsidRDefault="009E65C3" w:rsidP="009E65C3">
            <w:pPr>
              <w:keepNext/>
              <w:keepLines/>
              <w:spacing w:line="220" w:lineRule="exact"/>
              <w:rPr>
                <w:rFonts w:ascii="Arial" w:hAnsi="Arial" w:cs="Arial"/>
                <w:b/>
              </w:rPr>
            </w:pPr>
          </w:p>
        </w:tc>
      </w:tr>
      <w:tr w:rsidR="00D717EF" w:rsidRPr="00F45C25" w14:paraId="73AE972E" w14:textId="77777777">
        <w:trPr>
          <w:cantSplit/>
          <w:jc w:val="center"/>
        </w:trPr>
        <w:tc>
          <w:tcPr>
            <w:tcW w:w="1215" w:type="pct"/>
            <w:tcBorders>
              <w:bottom w:val="single" w:sz="4" w:space="0" w:color="auto"/>
            </w:tcBorders>
          </w:tcPr>
          <w:p w14:paraId="69AE82E7" w14:textId="77777777" w:rsidR="00D717EF" w:rsidRPr="00F45C25" w:rsidRDefault="00D717EF">
            <w:pPr>
              <w:pStyle w:val="NormalWeb"/>
              <w:keepNext/>
              <w:keepLines/>
              <w:spacing w:before="0" w:beforeAutospacing="0" w:after="0" w:afterAutospacing="0" w:line="80" w:lineRule="exact"/>
              <w:rPr>
                <w:rFonts w:cs="Arial"/>
                <w:b/>
                <w:sz w:val="8"/>
                <w:szCs w:val="8"/>
              </w:rPr>
            </w:pPr>
            <w:r w:rsidRPr="00F45C25">
              <w:rPr>
                <w:rFonts w:cs="Arial"/>
                <w:b/>
                <w:sz w:val="8"/>
                <w:szCs w:val="8"/>
              </w:rPr>
              <w:t> </w:t>
            </w:r>
          </w:p>
        </w:tc>
        <w:tc>
          <w:tcPr>
            <w:tcW w:w="87" w:type="pct"/>
            <w:tcBorders>
              <w:bottom w:val="single" w:sz="4" w:space="0" w:color="auto"/>
            </w:tcBorders>
            <w:vAlign w:val="bottom"/>
          </w:tcPr>
          <w:p w14:paraId="66E0BC05" w14:textId="77777777" w:rsidR="00D717EF" w:rsidRPr="00F45C25" w:rsidRDefault="00D717EF">
            <w:pPr>
              <w:pStyle w:val="la228"/>
              <w:keepNext/>
              <w:keepLines/>
              <w:spacing w:line="80" w:lineRule="exact"/>
              <w:rPr>
                <w:rFonts w:ascii="Arial" w:hAnsi="Arial" w:cs="Arial"/>
                <w:b/>
              </w:rPr>
            </w:pPr>
          </w:p>
        </w:tc>
        <w:tc>
          <w:tcPr>
            <w:tcW w:w="86" w:type="pct"/>
            <w:tcBorders>
              <w:bottom w:val="single" w:sz="4" w:space="0" w:color="auto"/>
            </w:tcBorders>
            <w:vAlign w:val="bottom"/>
          </w:tcPr>
          <w:p w14:paraId="5699FF6E" w14:textId="77777777" w:rsidR="00D717EF" w:rsidRPr="00F45C25" w:rsidRDefault="00D717EF">
            <w:pPr>
              <w:keepNext/>
              <w:keepLines/>
              <w:spacing w:line="80" w:lineRule="exact"/>
              <w:rPr>
                <w:rFonts w:ascii="Arial" w:hAnsi="Arial" w:cs="Arial"/>
                <w:b/>
                <w:sz w:val="8"/>
                <w:szCs w:val="8"/>
              </w:rPr>
            </w:pPr>
          </w:p>
        </w:tc>
        <w:tc>
          <w:tcPr>
            <w:tcW w:w="1042" w:type="pct"/>
            <w:tcBorders>
              <w:bottom w:val="single" w:sz="4" w:space="0" w:color="auto"/>
            </w:tcBorders>
            <w:vAlign w:val="bottom"/>
          </w:tcPr>
          <w:p w14:paraId="6CE90336" w14:textId="77777777" w:rsidR="00D717EF" w:rsidRPr="00F45C25" w:rsidRDefault="00D717EF">
            <w:pPr>
              <w:keepNext/>
              <w:keepLines/>
              <w:spacing w:line="80" w:lineRule="exact"/>
              <w:rPr>
                <w:rFonts w:ascii="Arial" w:hAnsi="Arial" w:cs="Arial"/>
                <w:b/>
                <w:sz w:val="8"/>
                <w:szCs w:val="8"/>
              </w:rPr>
            </w:pPr>
          </w:p>
        </w:tc>
        <w:tc>
          <w:tcPr>
            <w:tcW w:w="206" w:type="pct"/>
            <w:tcBorders>
              <w:bottom w:val="single" w:sz="4" w:space="0" w:color="auto"/>
            </w:tcBorders>
            <w:noWrap/>
            <w:vAlign w:val="bottom"/>
          </w:tcPr>
          <w:p w14:paraId="422D302B" w14:textId="77777777" w:rsidR="00D717EF" w:rsidRPr="00F45C25" w:rsidRDefault="00D717EF">
            <w:pPr>
              <w:keepNext/>
              <w:keepLines/>
              <w:spacing w:line="80" w:lineRule="exact"/>
              <w:rPr>
                <w:rFonts w:ascii="Arial" w:hAnsi="Arial" w:cs="Arial"/>
                <w:b/>
                <w:sz w:val="8"/>
                <w:szCs w:val="8"/>
              </w:rPr>
            </w:pPr>
          </w:p>
        </w:tc>
        <w:tc>
          <w:tcPr>
            <w:tcW w:w="63" w:type="pct"/>
            <w:tcBorders>
              <w:bottom w:val="single" w:sz="4" w:space="0" w:color="auto"/>
            </w:tcBorders>
            <w:vAlign w:val="bottom"/>
          </w:tcPr>
          <w:p w14:paraId="5A9DBDB5" w14:textId="77777777" w:rsidR="00D717EF" w:rsidRPr="00F45C25" w:rsidRDefault="00D717EF">
            <w:pPr>
              <w:pStyle w:val="la228"/>
              <w:keepNext/>
              <w:keepLines/>
              <w:spacing w:line="80" w:lineRule="exact"/>
              <w:rPr>
                <w:rFonts w:ascii="Arial" w:hAnsi="Arial" w:cs="Arial"/>
                <w:b/>
              </w:rPr>
            </w:pPr>
          </w:p>
        </w:tc>
        <w:tc>
          <w:tcPr>
            <w:tcW w:w="46" w:type="pct"/>
            <w:tcBorders>
              <w:bottom w:val="single" w:sz="4" w:space="0" w:color="auto"/>
            </w:tcBorders>
            <w:vAlign w:val="bottom"/>
          </w:tcPr>
          <w:p w14:paraId="7083ABA8" w14:textId="77777777" w:rsidR="00D717EF" w:rsidRPr="00F45C25" w:rsidRDefault="00D717EF">
            <w:pPr>
              <w:keepNext/>
              <w:keepLines/>
              <w:spacing w:line="80" w:lineRule="exact"/>
              <w:rPr>
                <w:rFonts w:ascii="Arial" w:hAnsi="Arial" w:cs="Arial"/>
                <w:b/>
                <w:sz w:val="8"/>
                <w:szCs w:val="8"/>
              </w:rPr>
            </w:pPr>
          </w:p>
        </w:tc>
        <w:tc>
          <w:tcPr>
            <w:tcW w:w="1037" w:type="pct"/>
            <w:tcBorders>
              <w:bottom w:val="single" w:sz="4" w:space="0" w:color="auto"/>
            </w:tcBorders>
            <w:vAlign w:val="bottom"/>
          </w:tcPr>
          <w:p w14:paraId="065D433F" w14:textId="77777777" w:rsidR="00D717EF" w:rsidRPr="00F45C25" w:rsidRDefault="00D717EF">
            <w:pPr>
              <w:keepNext/>
              <w:keepLines/>
              <w:spacing w:line="80" w:lineRule="exact"/>
              <w:rPr>
                <w:rFonts w:ascii="Arial" w:hAnsi="Arial" w:cs="Arial"/>
                <w:b/>
                <w:sz w:val="8"/>
                <w:szCs w:val="8"/>
              </w:rPr>
            </w:pPr>
          </w:p>
        </w:tc>
        <w:tc>
          <w:tcPr>
            <w:tcW w:w="60" w:type="pct"/>
            <w:tcBorders>
              <w:bottom w:val="single" w:sz="4" w:space="0" w:color="auto"/>
            </w:tcBorders>
            <w:noWrap/>
            <w:vAlign w:val="bottom"/>
          </w:tcPr>
          <w:p w14:paraId="42E97B10" w14:textId="77777777" w:rsidR="00D717EF" w:rsidRPr="00F45C25" w:rsidRDefault="00D717EF">
            <w:pPr>
              <w:keepNext/>
              <w:keepLines/>
              <w:spacing w:line="80" w:lineRule="exact"/>
              <w:rPr>
                <w:rFonts w:ascii="Arial" w:hAnsi="Arial" w:cs="Arial"/>
                <w:b/>
                <w:sz w:val="8"/>
                <w:szCs w:val="8"/>
              </w:rPr>
            </w:pPr>
          </w:p>
        </w:tc>
        <w:tc>
          <w:tcPr>
            <w:tcW w:w="61" w:type="pct"/>
            <w:tcBorders>
              <w:bottom w:val="single" w:sz="4" w:space="0" w:color="auto"/>
            </w:tcBorders>
            <w:vAlign w:val="bottom"/>
          </w:tcPr>
          <w:p w14:paraId="1222F0FA" w14:textId="77777777" w:rsidR="00D717EF" w:rsidRPr="00F45C25" w:rsidRDefault="00D717EF">
            <w:pPr>
              <w:pStyle w:val="la228"/>
              <w:keepNext/>
              <w:keepLines/>
              <w:spacing w:line="80" w:lineRule="exact"/>
              <w:rPr>
                <w:rFonts w:ascii="Arial" w:hAnsi="Arial" w:cs="Arial"/>
                <w:b/>
              </w:rPr>
            </w:pPr>
          </w:p>
        </w:tc>
        <w:tc>
          <w:tcPr>
            <w:tcW w:w="56" w:type="pct"/>
            <w:tcBorders>
              <w:bottom w:val="single" w:sz="4" w:space="0" w:color="auto"/>
            </w:tcBorders>
            <w:vAlign w:val="bottom"/>
          </w:tcPr>
          <w:p w14:paraId="61836A54" w14:textId="77777777" w:rsidR="00D717EF" w:rsidRPr="00F45C25" w:rsidRDefault="00D717EF">
            <w:pPr>
              <w:keepNext/>
              <w:keepLines/>
              <w:spacing w:line="80" w:lineRule="exact"/>
              <w:rPr>
                <w:rFonts w:ascii="Arial" w:hAnsi="Arial" w:cs="Arial"/>
                <w:b/>
                <w:sz w:val="8"/>
                <w:szCs w:val="8"/>
              </w:rPr>
            </w:pPr>
          </w:p>
        </w:tc>
        <w:tc>
          <w:tcPr>
            <w:tcW w:w="434" w:type="pct"/>
            <w:tcBorders>
              <w:bottom w:val="single" w:sz="4" w:space="0" w:color="auto"/>
            </w:tcBorders>
            <w:vAlign w:val="bottom"/>
          </w:tcPr>
          <w:p w14:paraId="09930B9C" w14:textId="77777777" w:rsidR="00D717EF" w:rsidRPr="00F45C25" w:rsidRDefault="00D717EF">
            <w:pPr>
              <w:keepNext/>
              <w:keepLines/>
              <w:spacing w:line="80" w:lineRule="exact"/>
              <w:jc w:val="right"/>
              <w:rPr>
                <w:rFonts w:ascii="Arial" w:hAnsi="Arial" w:cs="Arial"/>
                <w:b/>
                <w:sz w:val="8"/>
                <w:szCs w:val="8"/>
              </w:rPr>
            </w:pPr>
          </w:p>
        </w:tc>
        <w:tc>
          <w:tcPr>
            <w:tcW w:w="44" w:type="pct"/>
            <w:tcBorders>
              <w:bottom w:val="single" w:sz="4" w:space="0" w:color="auto"/>
            </w:tcBorders>
            <w:noWrap/>
            <w:vAlign w:val="bottom"/>
          </w:tcPr>
          <w:p w14:paraId="69311325" w14:textId="77777777" w:rsidR="00D717EF" w:rsidRPr="00F45C25" w:rsidRDefault="00D717EF">
            <w:pPr>
              <w:keepNext/>
              <w:keepLines/>
              <w:spacing w:line="80" w:lineRule="exact"/>
              <w:rPr>
                <w:rFonts w:ascii="Arial" w:hAnsi="Arial" w:cs="Arial"/>
                <w:b/>
                <w:sz w:val="8"/>
                <w:szCs w:val="8"/>
              </w:rPr>
            </w:pPr>
          </w:p>
        </w:tc>
        <w:tc>
          <w:tcPr>
            <w:tcW w:w="52" w:type="pct"/>
            <w:tcBorders>
              <w:bottom w:val="single" w:sz="4" w:space="0" w:color="auto"/>
            </w:tcBorders>
            <w:vAlign w:val="bottom"/>
          </w:tcPr>
          <w:p w14:paraId="1AB86A7B" w14:textId="77777777" w:rsidR="00D717EF" w:rsidRPr="00F45C25" w:rsidRDefault="00D717EF">
            <w:pPr>
              <w:pStyle w:val="la228"/>
              <w:keepNext/>
              <w:keepLines/>
              <w:spacing w:line="80" w:lineRule="exact"/>
              <w:rPr>
                <w:rFonts w:ascii="Arial" w:hAnsi="Arial" w:cs="Arial"/>
                <w:b/>
              </w:rPr>
            </w:pPr>
          </w:p>
        </w:tc>
        <w:tc>
          <w:tcPr>
            <w:tcW w:w="57" w:type="pct"/>
            <w:tcBorders>
              <w:bottom w:val="single" w:sz="4" w:space="0" w:color="auto"/>
            </w:tcBorders>
            <w:vAlign w:val="bottom"/>
          </w:tcPr>
          <w:p w14:paraId="2FD9A3B6" w14:textId="77777777" w:rsidR="00D717EF" w:rsidRPr="00F45C25" w:rsidRDefault="00D717EF">
            <w:pPr>
              <w:keepNext/>
              <w:keepLines/>
              <w:spacing w:line="80" w:lineRule="exact"/>
              <w:rPr>
                <w:rFonts w:ascii="Arial" w:hAnsi="Arial" w:cs="Arial"/>
                <w:b/>
                <w:sz w:val="8"/>
                <w:szCs w:val="8"/>
              </w:rPr>
            </w:pPr>
          </w:p>
        </w:tc>
        <w:tc>
          <w:tcPr>
            <w:tcW w:w="422" w:type="pct"/>
            <w:tcBorders>
              <w:bottom w:val="single" w:sz="4" w:space="0" w:color="auto"/>
            </w:tcBorders>
            <w:vAlign w:val="bottom"/>
          </w:tcPr>
          <w:p w14:paraId="4B6A4B58"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47D93AB9" w14:textId="77777777" w:rsidR="00D717EF" w:rsidRPr="00F45C25" w:rsidRDefault="00D717EF">
            <w:pPr>
              <w:keepNext/>
              <w:keepLines/>
              <w:spacing w:line="80" w:lineRule="exact"/>
              <w:rPr>
                <w:rFonts w:ascii="Arial" w:hAnsi="Arial" w:cs="Arial"/>
                <w:b/>
                <w:sz w:val="8"/>
                <w:szCs w:val="8"/>
              </w:rPr>
            </w:pPr>
          </w:p>
        </w:tc>
      </w:tr>
      <w:tr w:rsidR="00D717EF" w:rsidRPr="00F45C25" w14:paraId="3F8718A7" w14:textId="77777777">
        <w:trPr>
          <w:cantSplit/>
          <w:jc w:val="center"/>
        </w:trPr>
        <w:tc>
          <w:tcPr>
            <w:tcW w:w="1215" w:type="pct"/>
            <w:tcBorders>
              <w:top w:val="single" w:sz="4" w:space="0" w:color="auto"/>
            </w:tcBorders>
          </w:tcPr>
          <w:p w14:paraId="0BEAC6F6" w14:textId="77777777" w:rsidR="00D717EF" w:rsidRPr="00F45C25" w:rsidRDefault="00D717EF">
            <w:pPr>
              <w:pStyle w:val="NormalWeb"/>
              <w:keepNext/>
              <w:keepLines/>
              <w:spacing w:before="0" w:beforeAutospacing="0" w:after="0" w:afterAutospacing="0" w:line="80" w:lineRule="exact"/>
              <w:rPr>
                <w:rFonts w:cs="Arial"/>
                <w:b/>
                <w:sz w:val="8"/>
                <w:szCs w:val="8"/>
              </w:rPr>
            </w:pPr>
            <w:r w:rsidRPr="00F45C25">
              <w:rPr>
                <w:rFonts w:cs="Arial"/>
                <w:b/>
                <w:sz w:val="8"/>
                <w:szCs w:val="8"/>
              </w:rPr>
              <w:t> </w:t>
            </w:r>
          </w:p>
        </w:tc>
        <w:tc>
          <w:tcPr>
            <w:tcW w:w="87" w:type="pct"/>
            <w:tcBorders>
              <w:top w:val="single" w:sz="4" w:space="0" w:color="auto"/>
            </w:tcBorders>
            <w:vAlign w:val="bottom"/>
          </w:tcPr>
          <w:p w14:paraId="48DF7999" w14:textId="77777777" w:rsidR="00D717EF" w:rsidRPr="00F45C25" w:rsidRDefault="00D717EF">
            <w:pPr>
              <w:pStyle w:val="la228"/>
              <w:keepNext/>
              <w:keepLines/>
              <w:spacing w:line="80" w:lineRule="exact"/>
              <w:rPr>
                <w:rFonts w:ascii="Arial" w:hAnsi="Arial" w:cs="Arial"/>
                <w:b/>
              </w:rPr>
            </w:pPr>
          </w:p>
        </w:tc>
        <w:tc>
          <w:tcPr>
            <w:tcW w:w="86" w:type="pct"/>
            <w:tcBorders>
              <w:top w:val="single" w:sz="4" w:space="0" w:color="auto"/>
            </w:tcBorders>
            <w:vAlign w:val="bottom"/>
          </w:tcPr>
          <w:p w14:paraId="4048BF32" w14:textId="77777777" w:rsidR="00D717EF" w:rsidRPr="00F45C25" w:rsidRDefault="00D717EF">
            <w:pPr>
              <w:keepNext/>
              <w:keepLines/>
              <w:spacing w:line="80" w:lineRule="exact"/>
              <w:rPr>
                <w:rFonts w:ascii="Arial" w:hAnsi="Arial" w:cs="Arial"/>
                <w:b/>
                <w:sz w:val="8"/>
                <w:szCs w:val="8"/>
              </w:rPr>
            </w:pPr>
          </w:p>
        </w:tc>
        <w:tc>
          <w:tcPr>
            <w:tcW w:w="1042" w:type="pct"/>
            <w:tcBorders>
              <w:top w:val="single" w:sz="4" w:space="0" w:color="auto"/>
            </w:tcBorders>
            <w:vAlign w:val="bottom"/>
          </w:tcPr>
          <w:p w14:paraId="41DBA81F" w14:textId="77777777" w:rsidR="00D717EF" w:rsidRPr="00F45C25" w:rsidRDefault="00D717EF">
            <w:pPr>
              <w:keepNext/>
              <w:keepLines/>
              <w:spacing w:line="80" w:lineRule="exact"/>
              <w:rPr>
                <w:rFonts w:ascii="Arial" w:hAnsi="Arial" w:cs="Arial"/>
                <w:b/>
                <w:sz w:val="8"/>
                <w:szCs w:val="8"/>
              </w:rPr>
            </w:pPr>
          </w:p>
        </w:tc>
        <w:tc>
          <w:tcPr>
            <w:tcW w:w="206" w:type="pct"/>
            <w:tcBorders>
              <w:top w:val="single" w:sz="4" w:space="0" w:color="auto"/>
            </w:tcBorders>
            <w:noWrap/>
            <w:vAlign w:val="bottom"/>
          </w:tcPr>
          <w:p w14:paraId="22CD87A1" w14:textId="77777777" w:rsidR="00D717EF" w:rsidRPr="00F45C25" w:rsidRDefault="00D717EF">
            <w:pPr>
              <w:keepNext/>
              <w:keepLines/>
              <w:spacing w:line="80" w:lineRule="exact"/>
              <w:rPr>
                <w:rFonts w:ascii="Arial" w:hAnsi="Arial" w:cs="Arial"/>
                <w:b/>
                <w:sz w:val="8"/>
                <w:szCs w:val="8"/>
              </w:rPr>
            </w:pPr>
          </w:p>
        </w:tc>
        <w:tc>
          <w:tcPr>
            <w:tcW w:w="63" w:type="pct"/>
            <w:tcBorders>
              <w:top w:val="single" w:sz="4" w:space="0" w:color="auto"/>
            </w:tcBorders>
            <w:vAlign w:val="bottom"/>
          </w:tcPr>
          <w:p w14:paraId="41D8E136" w14:textId="77777777" w:rsidR="00D717EF" w:rsidRPr="00F45C25" w:rsidRDefault="00D717EF">
            <w:pPr>
              <w:pStyle w:val="la228"/>
              <w:keepNext/>
              <w:keepLines/>
              <w:spacing w:line="80" w:lineRule="exact"/>
              <w:rPr>
                <w:rFonts w:ascii="Arial" w:hAnsi="Arial" w:cs="Arial"/>
                <w:b/>
              </w:rPr>
            </w:pPr>
          </w:p>
        </w:tc>
        <w:tc>
          <w:tcPr>
            <w:tcW w:w="46" w:type="pct"/>
            <w:tcBorders>
              <w:top w:val="single" w:sz="4" w:space="0" w:color="auto"/>
            </w:tcBorders>
            <w:vAlign w:val="bottom"/>
          </w:tcPr>
          <w:p w14:paraId="3844B786" w14:textId="77777777" w:rsidR="00D717EF" w:rsidRPr="00F45C25" w:rsidRDefault="00D717EF">
            <w:pPr>
              <w:keepNext/>
              <w:keepLines/>
              <w:spacing w:line="80" w:lineRule="exact"/>
              <w:rPr>
                <w:rFonts w:ascii="Arial" w:hAnsi="Arial" w:cs="Arial"/>
                <w:b/>
                <w:sz w:val="8"/>
                <w:szCs w:val="8"/>
              </w:rPr>
            </w:pPr>
          </w:p>
        </w:tc>
        <w:tc>
          <w:tcPr>
            <w:tcW w:w="1037" w:type="pct"/>
            <w:tcBorders>
              <w:top w:val="single" w:sz="4" w:space="0" w:color="auto"/>
            </w:tcBorders>
            <w:vAlign w:val="bottom"/>
          </w:tcPr>
          <w:p w14:paraId="3F416087" w14:textId="77777777" w:rsidR="00D717EF" w:rsidRPr="00F45C25" w:rsidRDefault="00D717EF">
            <w:pPr>
              <w:keepNext/>
              <w:keepLines/>
              <w:spacing w:line="80" w:lineRule="exact"/>
              <w:rPr>
                <w:rFonts w:ascii="Arial" w:hAnsi="Arial" w:cs="Arial"/>
                <w:b/>
                <w:sz w:val="8"/>
                <w:szCs w:val="8"/>
              </w:rPr>
            </w:pPr>
          </w:p>
        </w:tc>
        <w:tc>
          <w:tcPr>
            <w:tcW w:w="60" w:type="pct"/>
            <w:tcBorders>
              <w:top w:val="single" w:sz="4" w:space="0" w:color="auto"/>
            </w:tcBorders>
            <w:noWrap/>
            <w:vAlign w:val="bottom"/>
          </w:tcPr>
          <w:p w14:paraId="4A20F482" w14:textId="77777777" w:rsidR="00D717EF" w:rsidRPr="00F45C25" w:rsidRDefault="00D717EF">
            <w:pPr>
              <w:keepNext/>
              <w:keepLines/>
              <w:spacing w:line="80" w:lineRule="exact"/>
              <w:rPr>
                <w:rFonts w:ascii="Arial" w:hAnsi="Arial" w:cs="Arial"/>
                <w:b/>
                <w:sz w:val="8"/>
                <w:szCs w:val="8"/>
              </w:rPr>
            </w:pPr>
          </w:p>
        </w:tc>
        <w:tc>
          <w:tcPr>
            <w:tcW w:w="61" w:type="pct"/>
            <w:tcBorders>
              <w:top w:val="single" w:sz="4" w:space="0" w:color="auto"/>
            </w:tcBorders>
            <w:vAlign w:val="bottom"/>
          </w:tcPr>
          <w:p w14:paraId="6D50F46B" w14:textId="77777777" w:rsidR="00D717EF" w:rsidRPr="00F45C25" w:rsidRDefault="00D717EF">
            <w:pPr>
              <w:pStyle w:val="la228"/>
              <w:keepNext/>
              <w:keepLines/>
              <w:spacing w:line="80" w:lineRule="exact"/>
              <w:rPr>
                <w:rFonts w:ascii="Arial" w:hAnsi="Arial" w:cs="Arial"/>
                <w:b/>
              </w:rPr>
            </w:pPr>
          </w:p>
        </w:tc>
        <w:tc>
          <w:tcPr>
            <w:tcW w:w="56" w:type="pct"/>
            <w:tcBorders>
              <w:top w:val="single" w:sz="4" w:space="0" w:color="auto"/>
            </w:tcBorders>
            <w:vAlign w:val="bottom"/>
          </w:tcPr>
          <w:p w14:paraId="55BD9ADD" w14:textId="77777777" w:rsidR="00D717EF" w:rsidRPr="00F45C25" w:rsidRDefault="00D717EF">
            <w:pPr>
              <w:keepNext/>
              <w:keepLines/>
              <w:spacing w:line="80" w:lineRule="exact"/>
              <w:rPr>
                <w:rFonts w:ascii="Arial" w:hAnsi="Arial" w:cs="Arial"/>
                <w:b/>
                <w:sz w:val="8"/>
                <w:szCs w:val="8"/>
              </w:rPr>
            </w:pPr>
          </w:p>
        </w:tc>
        <w:tc>
          <w:tcPr>
            <w:tcW w:w="434" w:type="pct"/>
            <w:tcBorders>
              <w:top w:val="single" w:sz="4" w:space="0" w:color="auto"/>
            </w:tcBorders>
            <w:vAlign w:val="bottom"/>
          </w:tcPr>
          <w:p w14:paraId="65EB0300" w14:textId="77777777" w:rsidR="00D717EF" w:rsidRPr="00F45C25" w:rsidRDefault="00D717EF">
            <w:pPr>
              <w:keepNext/>
              <w:keepLines/>
              <w:spacing w:line="80" w:lineRule="exact"/>
              <w:jc w:val="right"/>
              <w:rPr>
                <w:rFonts w:ascii="Arial" w:hAnsi="Arial" w:cs="Arial"/>
                <w:b/>
                <w:sz w:val="8"/>
                <w:szCs w:val="8"/>
              </w:rPr>
            </w:pPr>
          </w:p>
        </w:tc>
        <w:tc>
          <w:tcPr>
            <w:tcW w:w="44" w:type="pct"/>
            <w:tcBorders>
              <w:top w:val="single" w:sz="4" w:space="0" w:color="auto"/>
            </w:tcBorders>
            <w:noWrap/>
            <w:vAlign w:val="bottom"/>
          </w:tcPr>
          <w:p w14:paraId="03DEF45D" w14:textId="77777777" w:rsidR="00D717EF" w:rsidRPr="00F45C25" w:rsidRDefault="00D717EF">
            <w:pPr>
              <w:keepNext/>
              <w:keepLines/>
              <w:spacing w:line="80" w:lineRule="exact"/>
              <w:rPr>
                <w:rFonts w:ascii="Arial" w:hAnsi="Arial" w:cs="Arial"/>
                <w:b/>
                <w:sz w:val="8"/>
                <w:szCs w:val="8"/>
              </w:rPr>
            </w:pPr>
          </w:p>
        </w:tc>
        <w:tc>
          <w:tcPr>
            <w:tcW w:w="52" w:type="pct"/>
            <w:tcBorders>
              <w:top w:val="single" w:sz="4" w:space="0" w:color="auto"/>
            </w:tcBorders>
            <w:vAlign w:val="bottom"/>
          </w:tcPr>
          <w:p w14:paraId="1B5153B4" w14:textId="77777777" w:rsidR="00D717EF" w:rsidRPr="00F45C25" w:rsidRDefault="00D717EF">
            <w:pPr>
              <w:pStyle w:val="la228"/>
              <w:keepNext/>
              <w:keepLines/>
              <w:spacing w:line="80" w:lineRule="exact"/>
              <w:rPr>
                <w:rFonts w:ascii="Arial" w:hAnsi="Arial" w:cs="Arial"/>
                <w:b/>
              </w:rPr>
            </w:pPr>
          </w:p>
        </w:tc>
        <w:tc>
          <w:tcPr>
            <w:tcW w:w="57" w:type="pct"/>
            <w:tcBorders>
              <w:top w:val="single" w:sz="4" w:space="0" w:color="auto"/>
            </w:tcBorders>
            <w:vAlign w:val="bottom"/>
          </w:tcPr>
          <w:p w14:paraId="1A04D18C" w14:textId="77777777" w:rsidR="00D717EF" w:rsidRPr="00F45C25" w:rsidRDefault="00D717EF">
            <w:pPr>
              <w:keepNext/>
              <w:keepLines/>
              <w:spacing w:line="80" w:lineRule="exact"/>
              <w:rPr>
                <w:rFonts w:ascii="Arial" w:hAnsi="Arial" w:cs="Arial"/>
                <w:b/>
                <w:sz w:val="8"/>
                <w:szCs w:val="8"/>
              </w:rPr>
            </w:pPr>
          </w:p>
        </w:tc>
        <w:tc>
          <w:tcPr>
            <w:tcW w:w="422" w:type="pct"/>
            <w:tcBorders>
              <w:top w:val="single" w:sz="4" w:space="0" w:color="auto"/>
            </w:tcBorders>
            <w:vAlign w:val="bottom"/>
          </w:tcPr>
          <w:p w14:paraId="45E7A154"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6224F991" w14:textId="77777777" w:rsidR="00D717EF" w:rsidRPr="00F45C25" w:rsidRDefault="00D717EF">
            <w:pPr>
              <w:keepNext/>
              <w:keepLines/>
              <w:spacing w:line="80" w:lineRule="exact"/>
              <w:rPr>
                <w:rFonts w:ascii="Arial" w:hAnsi="Arial" w:cs="Arial"/>
                <w:b/>
                <w:sz w:val="8"/>
                <w:szCs w:val="8"/>
              </w:rPr>
            </w:pPr>
          </w:p>
        </w:tc>
      </w:tr>
    </w:tbl>
    <w:p w14:paraId="3CC98480" w14:textId="284CB5CA"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returned $</w:t>
      </w:r>
      <w:r w:rsidR="003F5D5B" w:rsidRPr="00F45C25">
        <w:rPr>
          <w:rFonts w:cs="Arial"/>
          <w:sz w:val="20"/>
          <w:szCs w:val="20"/>
        </w:rPr>
        <w:t>8.4</w:t>
      </w:r>
      <w:r w:rsidRPr="00F45C25">
        <w:rPr>
          <w:rFonts w:cs="Arial"/>
          <w:sz w:val="20"/>
          <w:szCs w:val="20"/>
        </w:rPr>
        <w:t xml:space="preserve"> billion to shareholders in the form of share repurchases and dividends in the fourth quarter of fiscal year</w:t>
      </w:r>
      <w:r w:rsidR="00E625CF" w:rsidRPr="00F45C25">
        <w:rPr>
          <w:rFonts w:cs="Arial"/>
          <w:sz w:val="20"/>
          <w:szCs w:val="20"/>
        </w:rPr>
        <w:t xml:space="preserve"> </w:t>
      </w:r>
      <w:r w:rsidR="00463894" w:rsidRPr="00F45C25">
        <w:rPr>
          <w:rFonts w:cs="Arial"/>
          <w:sz w:val="20"/>
          <w:szCs w:val="20"/>
        </w:rPr>
        <w:t>2024</w:t>
      </w:r>
      <w:r w:rsidRPr="00F45C25">
        <w:rPr>
          <w:rFonts w:cs="Arial"/>
          <w:sz w:val="20"/>
          <w:szCs w:val="20"/>
        </w:rPr>
        <w:t>. Refer to Note 16 – Stockholders’ Equity of the Notes to Financial Statements (Part II, Item 8 of this Form 10-K) for further discussion regarding share repurchases and dividends.</w:t>
      </w:r>
    </w:p>
    <w:p w14:paraId="19ED076E" w14:textId="77777777" w:rsidR="00D717EF" w:rsidRPr="00F45C25" w:rsidRDefault="00D717EF" w:rsidP="00D717EF">
      <w:pPr>
        <w:pStyle w:val="10-QItemHeading290"/>
        <w:spacing w:before="270"/>
        <w:rPr>
          <w:rFonts w:eastAsia="Times New Roman" w:cs="Times New Roman"/>
          <w:szCs w:val="24"/>
        </w:rPr>
      </w:pPr>
      <w:r w:rsidRPr="00F45C25">
        <w:rPr>
          <w:bCs/>
        </w:rPr>
        <w:t>ITEM 6. </w:t>
      </w:r>
      <w:r w:rsidRPr="00F45C25">
        <w:rPr>
          <w:rFonts w:eastAsia="Times New Roman"/>
          <w:szCs w:val="24"/>
        </w:rPr>
        <w:t>[RESERVED]</w:t>
      </w:r>
      <w:r w:rsidRPr="00F45C25">
        <w:rPr>
          <w:rFonts w:eastAsia="Times New Roman"/>
          <w:b w:val="0"/>
          <w:szCs w:val="24"/>
        </w:rPr>
        <w:t xml:space="preserve"> </w:t>
      </w:r>
    </w:p>
    <w:p w14:paraId="3542D423" w14:textId="77777777" w:rsidR="00D717EF" w:rsidRPr="00F45C25" w:rsidRDefault="00D717EF" w:rsidP="00D717EF">
      <w:pPr>
        <w:keepNext/>
        <w:spacing w:before="180"/>
        <w:jc w:val="center"/>
        <w:rPr>
          <w:rFonts w:ascii="Arial" w:eastAsia="Times New Roman" w:hAnsi="Arial" w:cs="Arial"/>
          <w:szCs w:val="20"/>
        </w:rPr>
        <w:sectPr w:rsidR="00D717EF" w:rsidRPr="00F45C25" w:rsidSect="00C2460A">
          <w:headerReference w:type="default" r:id="rId23"/>
          <w:pgSz w:w="12240" w:h="15840" w:code="1"/>
          <w:pgMar w:top="864" w:right="936" w:bottom="864" w:left="936" w:header="720" w:footer="720" w:gutter="0"/>
          <w:cols w:space="720"/>
          <w:docGrid w:linePitch="360"/>
        </w:sectPr>
      </w:pPr>
    </w:p>
    <w:p w14:paraId="5FD12000" w14:textId="77777777" w:rsidR="00D717EF" w:rsidRPr="00F45C25" w:rsidRDefault="00D717EF" w:rsidP="00DE67D7">
      <w:pPr>
        <w:pStyle w:val="10-QItemHeading290"/>
        <w:spacing w:before="0"/>
        <w:rPr>
          <w:rFonts w:eastAsia="Times New Roman"/>
          <w:b w:val="0"/>
          <w:szCs w:val="24"/>
        </w:rPr>
      </w:pPr>
      <w:r w:rsidRPr="00F45C25">
        <w:lastRenderedPageBreak/>
        <w:t>ITEM 7. MANAGEMENT’S DISCUSSION AND ANALYSIS OF FINANCIAL CONDITION AND RESULTS OF OPERATIONS</w:t>
      </w:r>
    </w:p>
    <w:p w14:paraId="74C57F4E" w14:textId="374C8E94"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w:t>
      </w:r>
      <w:proofErr w:type="gramStart"/>
      <w:r w:rsidRPr="00F45C25">
        <w:rPr>
          <w:rFonts w:cs="Arial"/>
          <w:sz w:val="20"/>
          <w:szCs w:val="20"/>
        </w:rPr>
        <w:t>ended</w:t>
      </w:r>
      <w:proofErr w:type="gramEnd"/>
      <w:r w:rsidRPr="00F45C25">
        <w:rPr>
          <w:rFonts w:cs="Arial"/>
          <w:sz w:val="20"/>
          <w:szCs w:val="20"/>
        </w:rPr>
        <w:t xml:space="preserve"> June 30, </w:t>
      </w:r>
      <w:proofErr w:type="gramStart"/>
      <w:r w:rsidR="00463894" w:rsidRPr="00F45C25">
        <w:rPr>
          <w:rFonts w:cs="Arial"/>
          <w:sz w:val="20"/>
          <w:szCs w:val="20"/>
        </w:rPr>
        <w:t>2024</w:t>
      </w:r>
      <w:proofErr w:type="gramEnd"/>
      <w:r w:rsidRPr="00F45C25">
        <w:rPr>
          <w:rFonts w:cs="Arial"/>
          <w:sz w:val="20"/>
          <w:szCs w:val="20"/>
        </w:rPr>
        <w:t xml:space="preserve"> compared to the year </w:t>
      </w:r>
      <w:proofErr w:type="gramStart"/>
      <w:r w:rsidRPr="00F45C25">
        <w:rPr>
          <w:rFonts w:cs="Arial"/>
          <w:sz w:val="20"/>
          <w:szCs w:val="20"/>
        </w:rPr>
        <w:t>ended</w:t>
      </w:r>
      <w:proofErr w:type="gramEnd"/>
      <w:r w:rsidRPr="00F45C25">
        <w:rPr>
          <w:rFonts w:cs="Arial"/>
          <w:sz w:val="20"/>
          <w:szCs w:val="20"/>
        </w:rPr>
        <w:t xml:space="preserve"> June 30, </w:t>
      </w:r>
      <w:r w:rsidR="00D64853" w:rsidRPr="00F45C25">
        <w:rPr>
          <w:rFonts w:cs="Arial"/>
          <w:sz w:val="20"/>
          <w:szCs w:val="20"/>
        </w:rPr>
        <w:t>2023</w:t>
      </w:r>
      <w:r w:rsidRPr="00F45C25">
        <w:rPr>
          <w:rFonts w:cs="Arial"/>
          <w:sz w:val="20"/>
          <w:szCs w:val="20"/>
        </w:rPr>
        <w:t xml:space="preserve">. For a discussion of the year ended June 30, </w:t>
      </w:r>
      <w:proofErr w:type="gramStart"/>
      <w:r w:rsidR="00D64853" w:rsidRPr="00F45C25">
        <w:rPr>
          <w:rFonts w:cs="Arial"/>
          <w:sz w:val="20"/>
          <w:szCs w:val="20"/>
        </w:rPr>
        <w:t>2023</w:t>
      </w:r>
      <w:proofErr w:type="gramEnd"/>
      <w:r w:rsidRPr="00F45C25">
        <w:rPr>
          <w:rFonts w:cs="Arial"/>
          <w:sz w:val="20"/>
          <w:szCs w:val="20"/>
        </w:rPr>
        <w:t xml:space="preserve"> compared to the year ended June 30, </w:t>
      </w:r>
      <w:r w:rsidR="00D64853" w:rsidRPr="00F45C25">
        <w:rPr>
          <w:rFonts w:cs="Arial"/>
          <w:sz w:val="20"/>
          <w:szCs w:val="20"/>
        </w:rPr>
        <w:t>2022</w:t>
      </w:r>
      <w:r w:rsidRPr="00F45C25">
        <w:rPr>
          <w:rFonts w:cs="Arial"/>
          <w:sz w:val="20"/>
          <w:szCs w:val="20"/>
        </w:rPr>
        <w:t xml:space="preserve">, please refer to Part II, Item 7, “Management’s Discussion and Analysis of Financial Condition and Results of Operations” in our Annual Report on Form 10-K for the year ended June 30, </w:t>
      </w:r>
      <w:r w:rsidR="00D64853" w:rsidRPr="00F45C25">
        <w:rPr>
          <w:rFonts w:cs="Arial"/>
          <w:sz w:val="20"/>
          <w:szCs w:val="20"/>
        </w:rPr>
        <w:t>2023</w:t>
      </w:r>
      <w:r w:rsidRPr="00F45C25">
        <w:rPr>
          <w:rFonts w:cs="Arial"/>
          <w:sz w:val="20"/>
          <w:szCs w:val="20"/>
        </w:rPr>
        <w:t>.</w:t>
      </w:r>
    </w:p>
    <w:p w14:paraId="57B1D556" w14:textId="77777777" w:rsidR="00D717EF" w:rsidRPr="00F45C25" w:rsidRDefault="00D717EF" w:rsidP="00D717EF">
      <w:pPr>
        <w:pStyle w:val="NormalWeb"/>
        <w:keepNext/>
        <w:spacing w:before="270" w:beforeAutospacing="0" w:after="0" w:afterAutospacing="0"/>
        <w:jc w:val="center"/>
        <w:rPr>
          <w:rFonts w:cs="Arial"/>
          <w:sz w:val="20"/>
          <w:szCs w:val="20"/>
          <w:u w:val="single"/>
        </w:rPr>
      </w:pPr>
      <w:r w:rsidRPr="00F45C25">
        <w:rPr>
          <w:rFonts w:cs="Arial"/>
          <w:sz w:val="20"/>
          <w:szCs w:val="20"/>
          <w:u w:val="single"/>
        </w:rPr>
        <w:t>OVERVIEW</w:t>
      </w:r>
    </w:p>
    <w:p w14:paraId="2B75B46B" w14:textId="35F7D719" w:rsidR="0083280E" w:rsidRPr="00F45C25" w:rsidRDefault="0083280E" w:rsidP="00D717EF">
      <w:pPr>
        <w:spacing w:before="180"/>
        <w:jc w:val="both"/>
        <w:rPr>
          <w:rFonts w:ascii="Arial" w:eastAsia="Times New Roman" w:hAnsi="Arial" w:cs="Arial"/>
          <w:szCs w:val="20"/>
        </w:rPr>
      </w:pPr>
      <w:r w:rsidRPr="00F45C25" w:rsidDel="006B3266">
        <w:rPr>
          <w:rFonts w:ascii="Arial" w:eastAsia="Times New Roman" w:hAnsi="Arial" w:cs="Arial"/>
          <w:szCs w:val="20"/>
        </w:rPr>
        <w:t xml:space="preserve">Microsoft is a technology company </w:t>
      </w:r>
      <w:r w:rsidRPr="00F45C25">
        <w:rPr>
          <w:rFonts w:ascii="Arial" w:eastAsia="Times New Roman" w:hAnsi="Arial" w:cs="Arial"/>
          <w:szCs w:val="20"/>
        </w:rPr>
        <w:t xml:space="preserve">committed to making </w:t>
      </w:r>
      <w:r w:rsidR="00321416" w:rsidRPr="00F45C25">
        <w:rPr>
          <w:rFonts w:ascii="Arial" w:eastAsia="Times New Roman" w:hAnsi="Arial" w:cs="Arial"/>
          <w:szCs w:val="20"/>
        </w:rPr>
        <w:t xml:space="preserve">digital technology and </w:t>
      </w:r>
      <w:r w:rsidRPr="00F45C25">
        <w:rPr>
          <w:rFonts w:ascii="Arial" w:eastAsia="Times New Roman" w:hAnsi="Arial" w:cs="Arial"/>
          <w:szCs w:val="20"/>
        </w:rPr>
        <w:t>artificial intelligence (“AI”) available broadly and doing so responsibly, with a</w:t>
      </w:r>
      <w:r w:rsidRPr="00F45C25" w:rsidDel="006B3266">
        <w:rPr>
          <w:rFonts w:ascii="Arial" w:eastAsia="Times New Roman" w:hAnsi="Arial" w:cs="Arial"/>
          <w:szCs w:val="20"/>
        </w:rPr>
        <w:t xml:space="preserve"> mission to empower every person and every organization on the planet to achieve more. </w:t>
      </w:r>
      <w:r w:rsidRPr="00F45C25">
        <w:rPr>
          <w:rFonts w:ascii="Arial" w:eastAsia="Times New Roman" w:hAnsi="Arial" w:cs="Arial"/>
          <w:szCs w:val="20"/>
        </w:rPr>
        <w:t>We create platforms and tools, powered by AI, that deliver innovative solutions that meet the evolving needs of our customers.</w:t>
      </w:r>
      <w:r w:rsidRPr="00F45C25">
        <w:rPr>
          <w:rFonts w:cs="Arial"/>
          <w:szCs w:val="20"/>
        </w:rPr>
        <w:t xml:space="preserve"> </w:t>
      </w:r>
    </w:p>
    <w:p w14:paraId="56335379" w14:textId="4ACFB33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generate revenue by offering a wide range of cloud-based </w:t>
      </w:r>
      <w:r w:rsidR="006B394D" w:rsidRPr="00F45C25">
        <w:rPr>
          <w:rFonts w:cs="Arial"/>
          <w:sz w:val="20"/>
          <w:szCs w:val="20"/>
        </w:rPr>
        <w:t xml:space="preserve">solutions, content, </w:t>
      </w:r>
      <w:r w:rsidRPr="00F45C25">
        <w:rPr>
          <w:rFonts w:cs="Arial"/>
          <w:sz w:val="20"/>
          <w:szCs w:val="20"/>
        </w:rPr>
        <w:t xml:space="preserve">and other services to people and businesses; licensing and supporting an array of software products; </w:t>
      </w:r>
      <w:r w:rsidR="006B394D" w:rsidRPr="00F45C25">
        <w:rPr>
          <w:rFonts w:cs="Arial"/>
          <w:sz w:val="20"/>
          <w:szCs w:val="20"/>
        </w:rPr>
        <w:t xml:space="preserve">delivering relevant online advertising to a global audience; and </w:t>
      </w:r>
      <w:r w:rsidRPr="00F45C25">
        <w:rPr>
          <w:rFonts w:cs="Arial"/>
          <w:sz w:val="20"/>
          <w:szCs w:val="20"/>
        </w:rPr>
        <w:t xml:space="preserve">designing and selling devices. Our most significant expenses are related to compensating employees; </w:t>
      </w:r>
      <w:r w:rsidR="00A11EF6" w:rsidRPr="00F45C25">
        <w:rPr>
          <w:rFonts w:cs="Arial"/>
          <w:sz w:val="20"/>
          <w:szCs w:val="20"/>
        </w:rPr>
        <w:t>supporting</w:t>
      </w:r>
      <w:r w:rsidR="00DD41E3" w:rsidRPr="00F45C25">
        <w:rPr>
          <w:rFonts w:cs="Arial"/>
          <w:sz w:val="20"/>
          <w:szCs w:val="20"/>
        </w:rPr>
        <w:t xml:space="preserve"> and investing in our cloud-based services, including datacenter</w:t>
      </w:r>
      <w:r w:rsidR="00A11EF6" w:rsidRPr="00F45C25">
        <w:rPr>
          <w:rFonts w:cs="Arial"/>
          <w:sz w:val="20"/>
          <w:szCs w:val="20"/>
        </w:rPr>
        <w:t xml:space="preserve"> operations</w:t>
      </w:r>
      <w:r w:rsidRPr="00F45C25">
        <w:rPr>
          <w:rFonts w:cs="Arial"/>
          <w:sz w:val="20"/>
          <w:szCs w:val="20"/>
        </w:rPr>
        <w:t xml:space="preserve">; designing, manufacturing, marketing, and selling our </w:t>
      </w:r>
      <w:r w:rsidR="00A11EF6" w:rsidRPr="00F45C25">
        <w:rPr>
          <w:rFonts w:cs="Arial"/>
          <w:sz w:val="20"/>
          <w:szCs w:val="20"/>
        </w:rPr>
        <w:t xml:space="preserve">other </w:t>
      </w:r>
      <w:r w:rsidRPr="00F45C25">
        <w:rPr>
          <w:rFonts w:cs="Arial"/>
          <w:sz w:val="20"/>
          <w:szCs w:val="20"/>
        </w:rPr>
        <w:t>products and services; and income taxes.</w:t>
      </w:r>
    </w:p>
    <w:p w14:paraId="0A161C0E" w14:textId="4E61465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Highlights from fiscal year </w:t>
      </w:r>
      <w:r w:rsidR="00463894" w:rsidRPr="00F45C25">
        <w:rPr>
          <w:rFonts w:cs="Arial"/>
          <w:sz w:val="20"/>
          <w:szCs w:val="20"/>
        </w:rPr>
        <w:t>2024</w:t>
      </w:r>
      <w:r w:rsidRPr="00F45C25">
        <w:rPr>
          <w:rFonts w:cs="Arial"/>
          <w:sz w:val="20"/>
          <w:szCs w:val="20"/>
        </w:rPr>
        <w:t xml:space="preserve"> compared with fiscal year </w:t>
      </w:r>
      <w:r w:rsidR="00D64853" w:rsidRPr="00F45C25">
        <w:rPr>
          <w:rFonts w:cs="Arial"/>
          <w:sz w:val="20"/>
          <w:szCs w:val="20"/>
        </w:rPr>
        <w:t>2023</w:t>
      </w:r>
      <w:r w:rsidRPr="00F45C25">
        <w:rPr>
          <w:rFonts w:cs="Arial"/>
          <w:sz w:val="20"/>
          <w:szCs w:val="20"/>
        </w:rPr>
        <w:t xml:space="preserve"> included:</w:t>
      </w:r>
    </w:p>
    <w:p w14:paraId="7FAD923B" w14:textId="346F3013"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Microsoft Cloud revenue increased 23% to $</w:t>
      </w:r>
      <w:r w:rsidR="00BE7716" w:rsidRPr="00F45C25">
        <w:rPr>
          <w:rFonts w:cs="Arial"/>
          <w:sz w:val="20"/>
          <w:szCs w:val="20"/>
        </w:rPr>
        <w:t>137.4</w:t>
      </w:r>
      <w:r w:rsidRPr="00F45C25">
        <w:rPr>
          <w:rFonts w:cs="Arial"/>
          <w:sz w:val="20"/>
          <w:szCs w:val="20"/>
        </w:rPr>
        <w:t xml:space="preserve"> billion.</w:t>
      </w:r>
    </w:p>
    <w:p w14:paraId="40CFDBA4" w14:textId="336B68CC" w:rsidR="00424CD7" w:rsidRPr="00F45C25" w:rsidRDefault="00424CD7" w:rsidP="00424CD7">
      <w:pPr>
        <w:pStyle w:val="NormalWeb"/>
        <w:spacing w:before="90" w:beforeAutospacing="0" w:after="0" w:afterAutospacing="0"/>
        <w:ind w:left="979" w:hanging="367"/>
        <w:rPr>
          <w:rFonts w:cs="Arial"/>
          <w:sz w:val="20"/>
        </w:rPr>
      </w:pPr>
      <w:r w:rsidRPr="00F45C25">
        <w:rPr>
          <w:rFonts w:cs="Arial"/>
          <w:sz w:val="20"/>
          <w:szCs w:val="20"/>
        </w:rPr>
        <w:t>•</w:t>
      </w:r>
      <w:r w:rsidRPr="00F45C25">
        <w:rPr>
          <w:rFonts w:cs="Arial"/>
          <w:sz w:val="20"/>
          <w:szCs w:val="20"/>
        </w:rPr>
        <w:tab/>
        <w:t xml:space="preserve">Office Commercial products and cloud services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14%</w:t>
      </w:r>
      <w:r w:rsidRPr="00F45C25">
        <w:rPr>
          <w:rFonts w:cs="Arial"/>
          <w:sz w:val="20"/>
          <w:szCs w:val="20"/>
        </w:rPr>
        <w:t xml:space="preserve"> driven by Office 365 Commercial growth of</w:t>
      </w:r>
      <w:r w:rsidRPr="00F45C25" w:rsidDel="00A81CC7">
        <w:rPr>
          <w:rFonts w:cs="Arial"/>
          <w:sz w:val="20"/>
          <w:szCs w:val="20"/>
        </w:rPr>
        <w:t xml:space="preserve"> </w:t>
      </w:r>
      <w:r w:rsidR="00C7349D" w:rsidRPr="00F45C25">
        <w:rPr>
          <w:rFonts w:cs="Arial"/>
          <w:sz w:val="20"/>
          <w:szCs w:val="20"/>
        </w:rPr>
        <w:t>16</w:t>
      </w:r>
      <w:r w:rsidR="00C21DA6" w:rsidRPr="00F45C25">
        <w:rPr>
          <w:rFonts w:cs="Arial"/>
          <w:sz w:val="20"/>
          <w:szCs w:val="20"/>
        </w:rPr>
        <w:t>%</w:t>
      </w:r>
      <w:r w:rsidRPr="00F45C25">
        <w:rPr>
          <w:rFonts w:cs="Arial"/>
          <w:sz w:val="20"/>
          <w:szCs w:val="20"/>
        </w:rPr>
        <w:t>.</w:t>
      </w:r>
    </w:p>
    <w:p w14:paraId="012A0650" w14:textId="3D1B15C4"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Office Consumer products and cloud services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4%</w:t>
      </w:r>
      <w:r w:rsidRPr="00F45C25">
        <w:rPr>
          <w:rFonts w:cs="Arial"/>
          <w:sz w:val="20"/>
          <w:szCs w:val="20"/>
        </w:rPr>
        <w:t xml:space="preserve"> and Microsoft 365 Consumer subscribers grew to </w:t>
      </w:r>
      <w:r w:rsidR="00301A1E" w:rsidRPr="00F45C25">
        <w:rPr>
          <w:rFonts w:cs="Arial"/>
          <w:sz w:val="20"/>
          <w:szCs w:val="20"/>
        </w:rPr>
        <w:t>82.</w:t>
      </w:r>
      <w:r w:rsidR="00D46557" w:rsidRPr="00F45C25">
        <w:rPr>
          <w:rFonts w:cs="Arial"/>
          <w:sz w:val="20"/>
          <w:szCs w:val="20"/>
        </w:rPr>
        <w:t>5</w:t>
      </w:r>
      <w:r w:rsidRPr="00F45C25">
        <w:rPr>
          <w:rFonts w:cs="Arial"/>
          <w:sz w:val="20"/>
          <w:szCs w:val="20"/>
        </w:rPr>
        <w:t xml:space="preserve"> million.</w:t>
      </w:r>
    </w:p>
    <w:p w14:paraId="4440D579" w14:textId="572C7C56" w:rsidR="00424CD7" w:rsidRPr="00F45C25" w:rsidRDefault="00424CD7" w:rsidP="00424CD7">
      <w:pPr>
        <w:pStyle w:val="NormalWeb"/>
        <w:spacing w:before="90" w:beforeAutospacing="0" w:after="0" w:afterAutospacing="0"/>
        <w:ind w:left="979" w:hanging="367"/>
        <w:rPr>
          <w:rFonts w:cs="Arial"/>
          <w:sz w:val="20"/>
        </w:rPr>
      </w:pPr>
      <w:r w:rsidRPr="00F45C25">
        <w:rPr>
          <w:rFonts w:cs="Arial"/>
          <w:sz w:val="20"/>
          <w:szCs w:val="20"/>
        </w:rPr>
        <w:t>•</w:t>
      </w:r>
      <w:r w:rsidRPr="00F45C25">
        <w:rPr>
          <w:rFonts w:cs="Arial"/>
          <w:sz w:val="20"/>
          <w:szCs w:val="20"/>
        </w:rPr>
        <w:tab/>
        <w:t xml:space="preserve">LinkedIn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9%</w:t>
      </w:r>
      <w:r w:rsidRPr="00F45C25">
        <w:rPr>
          <w:rFonts w:cs="Arial"/>
          <w:sz w:val="20"/>
          <w:szCs w:val="20"/>
        </w:rPr>
        <w:t>.</w:t>
      </w:r>
    </w:p>
    <w:p w14:paraId="064A5575" w14:textId="334385A5"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Dynamics products and cloud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19</w:t>
      </w:r>
      <w:r w:rsidR="00C21DA6" w:rsidRPr="00F45C25">
        <w:rPr>
          <w:rFonts w:cs="Arial"/>
          <w:sz w:val="20"/>
          <w:szCs w:val="20"/>
        </w:rPr>
        <w:t>%</w:t>
      </w:r>
      <w:r w:rsidRPr="00F45C25">
        <w:rPr>
          <w:rFonts w:cs="Arial"/>
          <w:sz w:val="20"/>
          <w:szCs w:val="20"/>
        </w:rPr>
        <w:t xml:space="preserve"> driven by Dynamics 365 growth of </w:t>
      </w:r>
      <w:r w:rsidR="00C7349D" w:rsidRPr="00F45C25">
        <w:rPr>
          <w:rFonts w:cs="Arial"/>
          <w:sz w:val="20"/>
          <w:szCs w:val="20"/>
        </w:rPr>
        <w:t>24</w:t>
      </w:r>
      <w:r w:rsidR="00C21DA6" w:rsidRPr="00F45C25">
        <w:rPr>
          <w:rFonts w:cs="Arial"/>
          <w:sz w:val="20"/>
          <w:szCs w:val="20"/>
        </w:rPr>
        <w:t>%</w:t>
      </w:r>
      <w:r w:rsidRPr="00F45C25">
        <w:rPr>
          <w:rFonts w:cs="Arial"/>
          <w:sz w:val="20"/>
          <w:szCs w:val="20"/>
        </w:rPr>
        <w:t>.</w:t>
      </w:r>
    </w:p>
    <w:p w14:paraId="6CBD27EB" w14:textId="69DC83A6"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Server products and cloud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22</w:t>
      </w:r>
      <w:r w:rsidR="00C21DA6" w:rsidRPr="00F45C25">
        <w:rPr>
          <w:rFonts w:cs="Arial"/>
          <w:sz w:val="20"/>
          <w:szCs w:val="20"/>
        </w:rPr>
        <w:t>%</w:t>
      </w:r>
      <w:r w:rsidRPr="00F45C25">
        <w:rPr>
          <w:rFonts w:cs="Arial"/>
          <w:sz w:val="20"/>
          <w:szCs w:val="20"/>
        </w:rPr>
        <w:t xml:space="preserve"> driven by Azure and other cloud services growth of </w:t>
      </w:r>
      <w:r w:rsidR="00C21DA6" w:rsidRPr="00F45C25">
        <w:rPr>
          <w:rFonts w:cs="Arial"/>
          <w:sz w:val="20"/>
          <w:szCs w:val="20"/>
        </w:rPr>
        <w:t>30%</w:t>
      </w:r>
      <w:r w:rsidRPr="00F45C25">
        <w:rPr>
          <w:rFonts w:cs="Arial"/>
          <w:sz w:val="20"/>
          <w:szCs w:val="20"/>
        </w:rPr>
        <w:t>.</w:t>
      </w:r>
    </w:p>
    <w:p w14:paraId="2FB147FA" w14:textId="5E874ECE"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Windows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8%</w:t>
      </w:r>
      <w:r w:rsidRPr="00F45C25">
        <w:rPr>
          <w:rFonts w:cs="Arial"/>
          <w:sz w:val="20"/>
          <w:szCs w:val="20"/>
        </w:rPr>
        <w:t xml:space="preserve"> with Windows original equipment manufacturer licensing (“Windows OEM”) revenue growth of </w:t>
      </w:r>
      <w:r w:rsidR="00C7349D" w:rsidRPr="00F45C25">
        <w:rPr>
          <w:rFonts w:cs="Arial"/>
          <w:sz w:val="20"/>
          <w:szCs w:val="20"/>
        </w:rPr>
        <w:t>7</w:t>
      </w:r>
      <w:r w:rsidR="00C21DA6" w:rsidRPr="00F45C25">
        <w:rPr>
          <w:rFonts w:cs="Arial"/>
          <w:sz w:val="20"/>
          <w:szCs w:val="20"/>
        </w:rPr>
        <w:t>%</w:t>
      </w:r>
      <w:r w:rsidRPr="00F45C25">
        <w:rPr>
          <w:rFonts w:cs="Arial"/>
          <w:sz w:val="20"/>
          <w:szCs w:val="20"/>
        </w:rPr>
        <w:t xml:space="preserve"> and Windows Commercial products and cloud services revenue growth of </w:t>
      </w:r>
      <w:r w:rsidR="00C7349D" w:rsidRPr="00F45C25">
        <w:rPr>
          <w:rFonts w:cs="Arial"/>
          <w:sz w:val="20"/>
          <w:szCs w:val="20"/>
        </w:rPr>
        <w:t>11</w:t>
      </w:r>
      <w:r w:rsidR="00C21DA6" w:rsidRPr="00F45C25">
        <w:rPr>
          <w:rFonts w:cs="Arial"/>
          <w:sz w:val="20"/>
          <w:szCs w:val="20"/>
        </w:rPr>
        <w:t>%</w:t>
      </w:r>
      <w:r w:rsidRPr="00F45C25">
        <w:rPr>
          <w:rFonts w:cs="Arial"/>
          <w:sz w:val="20"/>
          <w:szCs w:val="20"/>
        </w:rPr>
        <w:t>.</w:t>
      </w:r>
    </w:p>
    <w:p w14:paraId="3F2300FC" w14:textId="06C7A274"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Devices revenue </w:t>
      </w:r>
      <w:r w:rsidR="00C21DA6" w:rsidRPr="00F45C25">
        <w:rPr>
          <w:rFonts w:cs="Arial"/>
          <w:sz w:val="20"/>
          <w:szCs w:val="20"/>
        </w:rPr>
        <w:t>decreased</w:t>
      </w:r>
      <w:r w:rsidRPr="00F45C25">
        <w:rPr>
          <w:rFonts w:cs="Arial"/>
          <w:sz w:val="20"/>
          <w:szCs w:val="20"/>
        </w:rPr>
        <w:t xml:space="preserve"> </w:t>
      </w:r>
      <w:r w:rsidR="00C7349D" w:rsidRPr="00F45C25">
        <w:rPr>
          <w:rFonts w:cs="Arial"/>
          <w:sz w:val="20"/>
          <w:szCs w:val="20"/>
        </w:rPr>
        <w:t>15</w:t>
      </w:r>
      <w:r w:rsidR="00C21DA6" w:rsidRPr="00F45C25">
        <w:rPr>
          <w:rFonts w:cs="Arial"/>
          <w:sz w:val="20"/>
          <w:szCs w:val="20"/>
        </w:rPr>
        <w:t>%</w:t>
      </w:r>
      <w:r w:rsidRPr="00F45C25">
        <w:rPr>
          <w:rFonts w:cs="Arial"/>
          <w:sz w:val="20"/>
          <w:szCs w:val="20"/>
        </w:rPr>
        <w:t>.</w:t>
      </w:r>
    </w:p>
    <w:p w14:paraId="3CE9A21B" w14:textId="4A32CFD3"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Xbox content and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5</w:t>
      </w:r>
      <w:r w:rsidR="00BC14BA" w:rsidRPr="00F45C25">
        <w:rPr>
          <w:rFonts w:cs="Arial"/>
          <w:sz w:val="20"/>
          <w:szCs w:val="20"/>
        </w:rPr>
        <w:t>0</w:t>
      </w:r>
      <w:r w:rsidR="00C21DA6" w:rsidRPr="00F45C25">
        <w:rPr>
          <w:rFonts w:cs="Arial"/>
          <w:sz w:val="20"/>
          <w:szCs w:val="20"/>
        </w:rPr>
        <w:t>%</w:t>
      </w:r>
      <w:r w:rsidRPr="00F45C25">
        <w:t xml:space="preserve"> </w:t>
      </w:r>
      <w:r w:rsidRPr="00F45C25">
        <w:rPr>
          <w:rFonts w:cs="Arial"/>
          <w:sz w:val="20"/>
          <w:szCs w:val="20"/>
        </w:rPr>
        <w:t xml:space="preserve">driven by </w:t>
      </w:r>
      <w:r w:rsidR="000B1324" w:rsidRPr="00F45C25">
        <w:rPr>
          <w:rFonts w:cs="Arial"/>
          <w:sz w:val="20"/>
          <w:szCs w:val="20"/>
        </w:rPr>
        <w:t>44</w:t>
      </w:r>
      <w:r w:rsidR="00F23671" w:rsidRPr="00F45C25">
        <w:rPr>
          <w:rFonts w:cs="Arial"/>
          <w:sz w:val="20"/>
          <w:szCs w:val="20"/>
        </w:rPr>
        <w:t xml:space="preserve"> </w:t>
      </w:r>
      <w:r w:rsidRPr="00F45C25">
        <w:rPr>
          <w:rFonts w:cs="Arial"/>
          <w:sz w:val="20"/>
          <w:szCs w:val="20"/>
        </w:rPr>
        <w:t>points of net impact from the Activision Blizzard Inc. (“Activision Blizzard”) acquisition.</w:t>
      </w:r>
      <w:r w:rsidRPr="00F45C25">
        <w:t xml:space="preserve"> </w:t>
      </w:r>
      <w:r w:rsidRPr="00F45C25">
        <w:rPr>
          <w:rFonts w:cs="Arial"/>
          <w:sz w:val="20"/>
          <w:szCs w:val="20"/>
        </w:rPr>
        <w:t xml:space="preserve">The net impact reflects the change of Activision Blizzard content from third-party to </w:t>
      </w:r>
      <w:proofErr w:type="gramStart"/>
      <w:r w:rsidRPr="00F45C25">
        <w:rPr>
          <w:rFonts w:cs="Arial"/>
          <w:sz w:val="20"/>
          <w:szCs w:val="20"/>
        </w:rPr>
        <w:t>first-party</w:t>
      </w:r>
      <w:proofErr w:type="gramEnd"/>
      <w:r w:rsidRPr="00F45C25">
        <w:rPr>
          <w:rFonts w:cs="Arial"/>
          <w:sz w:val="20"/>
          <w:szCs w:val="20"/>
        </w:rPr>
        <w:t>.</w:t>
      </w:r>
    </w:p>
    <w:p w14:paraId="69FCC87D" w14:textId="18FF04C9" w:rsidR="00424CD7" w:rsidRPr="00F45C25" w:rsidRDefault="00424CD7" w:rsidP="00424CD7">
      <w:pPr>
        <w:pStyle w:val="NormalWeb"/>
        <w:keepNext/>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Search and news advertising revenue excluding traffic acquisition costs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12</w:t>
      </w:r>
      <w:r w:rsidR="00C21DA6" w:rsidRPr="00F45C25">
        <w:rPr>
          <w:rFonts w:cs="Arial"/>
          <w:sz w:val="20"/>
          <w:szCs w:val="20"/>
        </w:rPr>
        <w:t>%</w:t>
      </w:r>
      <w:r w:rsidRPr="00F45C25">
        <w:rPr>
          <w:rFonts w:cs="Arial"/>
          <w:sz w:val="20"/>
          <w:szCs w:val="20"/>
        </w:rPr>
        <w:t>.</w:t>
      </w:r>
    </w:p>
    <w:p w14:paraId="4ECDDE8E" w14:textId="19A83309" w:rsidR="003B2F68" w:rsidRPr="00F45C25" w:rsidRDefault="003B2F68" w:rsidP="003B2F68">
      <w:pPr>
        <w:spacing w:before="180"/>
        <w:jc w:val="both"/>
        <w:rPr>
          <w:rFonts w:ascii="Arial" w:eastAsia="Times New Roman" w:hAnsi="Arial" w:cs="Arial"/>
          <w:szCs w:val="20"/>
        </w:rPr>
      </w:pPr>
      <w:r w:rsidRPr="00F45C25">
        <w:rPr>
          <w:rFonts w:ascii="Arial" w:eastAsia="Times New Roman" w:hAnsi="Arial" w:cs="Arial"/>
          <w:szCs w:val="20"/>
        </w:rPr>
        <w:t>On October 13, 2023, we completed our acquisition of Activision Blizzard for a total purchase price of $75.4 billion, consisting primarily of cash. The financial results of Activision Blizzard have been included in our consolidated financial statements since the date of the acquisition. Activision Blizzard is reported as part of our More Personal Computing segment. Refer to Note 8 – Business Combinations of the Notes to Financial Statements (Part II, Item 8 of this Form 10-K) for further discussion.</w:t>
      </w:r>
    </w:p>
    <w:p w14:paraId="272673B2" w14:textId="01A4ED5E" w:rsidR="00D717EF" w:rsidRPr="00F45C25" w:rsidRDefault="00D717EF" w:rsidP="00D717EF">
      <w:pPr>
        <w:pStyle w:val="NormalWeb"/>
        <w:keepNext/>
        <w:spacing w:before="270" w:beforeAutospacing="0" w:after="0" w:afterAutospacing="0"/>
        <w:rPr>
          <w:rFonts w:cs="Arial"/>
          <w:b/>
          <w:sz w:val="20"/>
          <w:szCs w:val="20"/>
        </w:rPr>
      </w:pPr>
      <w:r w:rsidRPr="00F45C25">
        <w:rPr>
          <w:rFonts w:cs="Arial"/>
          <w:b/>
          <w:sz w:val="20"/>
          <w:szCs w:val="20"/>
        </w:rPr>
        <w:lastRenderedPageBreak/>
        <w:t xml:space="preserve">Industry Trends </w:t>
      </w:r>
    </w:p>
    <w:p w14:paraId="09313D5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0A3B78"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Economic Conditions, Challenges, and Risks</w:t>
      </w:r>
    </w:p>
    <w:p w14:paraId="2B7E380E" w14:textId="51A5F584" w:rsidR="00BC63B6" w:rsidRPr="00F45C25" w:rsidRDefault="00D717EF" w:rsidP="00615E67">
      <w:pPr>
        <w:pStyle w:val="NormalWeb"/>
        <w:spacing w:before="180" w:beforeAutospacing="0" w:after="0" w:afterAutospacing="0"/>
        <w:rPr>
          <w:rFonts w:cs="Arial"/>
          <w:sz w:val="20"/>
          <w:szCs w:val="20"/>
        </w:rPr>
      </w:pPr>
      <w:r w:rsidRPr="00F45C25">
        <w:rPr>
          <w:rFonts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w:t>
      </w:r>
      <w:proofErr w:type="gramStart"/>
      <w:r w:rsidRPr="00F45C25">
        <w:rPr>
          <w:rFonts w:cs="Arial"/>
          <w:sz w:val="20"/>
          <w:szCs w:val="20"/>
        </w:rPr>
        <w:t>evolve</w:t>
      </w:r>
      <w:proofErr w:type="gramEnd"/>
      <w:r w:rsidRPr="00F45C25">
        <w:rPr>
          <w:rFonts w:cs="Arial"/>
          <w:sz w:val="20"/>
          <w:szCs w:val="20"/>
        </w:rPr>
        <w:t xml:space="preserve"> rapidly, influenc</w:t>
      </w:r>
      <w:r w:rsidR="00313749" w:rsidRPr="00F45C25">
        <w:rPr>
          <w:rFonts w:cs="Arial"/>
          <w:sz w:val="20"/>
          <w:szCs w:val="20"/>
        </w:rPr>
        <w:t>ing</w:t>
      </w:r>
      <w:r w:rsidRPr="00F45C25">
        <w:rPr>
          <w:rFonts w:cs="Arial"/>
          <w:sz w:val="20"/>
          <w:szCs w:val="20"/>
        </w:rPr>
        <w:t xml:space="preserve"> how users access services in the cloud and</w:t>
      </w:r>
      <w:r w:rsidR="00A97075" w:rsidRPr="00F45C25">
        <w:rPr>
          <w:rFonts w:cs="Arial"/>
          <w:sz w:val="20"/>
          <w:szCs w:val="20"/>
        </w:rPr>
        <w:t>,</w:t>
      </w:r>
      <w:r w:rsidRPr="00F45C25">
        <w:rPr>
          <w:rFonts w:cs="Arial"/>
          <w:sz w:val="20"/>
          <w:szCs w:val="20"/>
        </w:rPr>
        <w:t xml:space="preserve"> in some cases, the user’s choice of which suite of cloud-based services to use. </w:t>
      </w:r>
      <w:r w:rsidR="00DB7D67" w:rsidRPr="00F45C25">
        <w:rPr>
          <w:rFonts w:cs="Arial"/>
          <w:sz w:val="20"/>
          <w:szCs w:val="20"/>
        </w:rPr>
        <w:t xml:space="preserve">Aggregate demand for our software, services, and devices is </w:t>
      </w:r>
      <w:r w:rsidR="00280DDD" w:rsidRPr="00F45C25">
        <w:rPr>
          <w:rFonts w:cs="Arial"/>
          <w:sz w:val="20"/>
          <w:szCs w:val="20"/>
        </w:rPr>
        <w:t xml:space="preserve">also </w:t>
      </w:r>
      <w:r w:rsidR="00DB7D67" w:rsidRPr="00F45C25">
        <w:rPr>
          <w:rFonts w:cs="Arial"/>
          <w:sz w:val="20"/>
          <w:szCs w:val="20"/>
        </w:rPr>
        <w:t xml:space="preserve">correlated to global macroeconomic and geopolitical factors, which remain dynamic. </w:t>
      </w:r>
      <w:r w:rsidRPr="00F45C25">
        <w:rPr>
          <w:rFonts w:cs="Arial"/>
          <w:sz w:val="20"/>
          <w:szCs w:val="20"/>
        </w:rPr>
        <w:t>We must continue to evolve and adapt over an extended time in pace with this changing environment.</w:t>
      </w:r>
    </w:p>
    <w:p w14:paraId="750AE639" w14:textId="2252D052" w:rsidR="007711A1" w:rsidRPr="00F45C25" w:rsidRDefault="00D717EF" w:rsidP="00615E67">
      <w:pPr>
        <w:pStyle w:val="NormalWeb"/>
        <w:spacing w:before="180" w:beforeAutospacing="0" w:after="0" w:afterAutospacing="0"/>
        <w:rPr>
          <w:sz w:val="20"/>
          <w:szCs w:val="20"/>
        </w:rPr>
      </w:pPr>
      <w:r w:rsidRPr="00F45C25">
        <w:rPr>
          <w:rFonts w:cs="Arial"/>
          <w:sz w:val="20"/>
          <w:szCs w:val="20"/>
        </w:rPr>
        <w:t xml:space="preserve">The investments we are making in </w:t>
      </w:r>
      <w:r w:rsidR="00965B83" w:rsidRPr="00F45C25">
        <w:rPr>
          <w:rFonts w:cs="Arial"/>
          <w:sz w:val="20"/>
          <w:szCs w:val="20"/>
        </w:rPr>
        <w:t xml:space="preserve">cloud and AI </w:t>
      </w:r>
      <w:r w:rsidRPr="00F45C25">
        <w:rPr>
          <w:rFonts w:cs="Arial"/>
          <w:sz w:val="20"/>
          <w:szCs w:val="20"/>
        </w:rPr>
        <w:t>infrastructure and devices will continue to increase our operating costs and may decrease our operating margins.</w:t>
      </w:r>
      <w:r w:rsidR="00615E67" w:rsidRPr="00F45C25">
        <w:rPr>
          <w:rFonts w:cs="Arial"/>
          <w:sz w:val="20"/>
          <w:szCs w:val="20"/>
        </w:rPr>
        <w:t xml:space="preserve"> </w:t>
      </w:r>
      <w:r w:rsidR="00A06A44" w:rsidRPr="00F45C25">
        <w:rPr>
          <w:rFonts w:cs="Arial"/>
          <w:sz w:val="20"/>
          <w:szCs w:val="20"/>
        </w:rPr>
        <w:t>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00FE6D25" w:rsidRPr="00F45C25">
        <w:rPr>
          <w:sz w:val="20"/>
          <w:szCs w:val="20"/>
        </w:rPr>
        <w:t xml:space="preserve"> </w:t>
      </w:r>
      <w:r w:rsidR="00753289" w:rsidRPr="00F45C25">
        <w:rPr>
          <w:sz w:val="20"/>
          <w:szCs w:val="20"/>
        </w:rPr>
        <w:t xml:space="preserve">Our devices are primarily manufactured by third-party contract manufacturers. For </w:t>
      </w:r>
      <w:proofErr w:type="gramStart"/>
      <w:r w:rsidR="00753289" w:rsidRPr="00F45C25">
        <w:rPr>
          <w:sz w:val="20"/>
          <w:szCs w:val="20"/>
        </w:rPr>
        <w:t>the majority of</w:t>
      </w:r>
      <w:proofErr w:type="gramEnd"/>
      <w:r w:rsidR="00753289" w:rsidRPr="00F45C25">
        <w:rPr>
          <w:sz w:val="20"/>
          <w:szCs w:val="20"/>
        </w:rPr>
        <w:t xml:space="preserve"> our products, we </w:t>
      </w:r>
      <w:proofErr w:type="gramStart"/>
      <w:r w:rsidR="00753289" w:rsidRPr="00F45C25">
        <w:rPr>
          <w:sz w:val="20"/>
          <w:szCs w:val="20"/>
        </w:rPr>
        <w:t>have the ability to</w:t>
      </w:r>
      <w:proofErr w:type="gramEnd"/>
      <w:r w:rsidR="00753289" w:rsidRPr="00F45C25">
        <w:rPr>
          <w:sz w:val="20"/>
          <w:szCs w:val="20"/>
        </w:rPr>
        <w:t xml:space="preserve"> use other manufacturers if a current vendor becomes unavailable or unable to meet our requirements. However, some of our products contain certain components for which there are very few qualified suppliers. Extended disruptions at these suppliers could </w:t>
      </w:r>
      <w:proofErr w:type="gramStart"/>
      <w:r w:rsidR="00753289" w:rsidRPr="00F45C25">
        <w:rPr>
          <w:sz w:val="20"/>
          <w:szCs w:val="20"/>
        </w:rPr>
        <w:t>impact</w:t>
      </w:r>
      <w:proofErr w:type="gramEnd"/>
      <w:r w:rsidR="00753289" w:rsidRPr="00F45C25">
        <w:rPr>
          <w:sz w:val="20"/>
          <w:szCs w:val="20"/>
        </w:rPr>
        <w:t xml:space="preserve"> our ability to manufacture devices on time to meet consumer demand.</w:t>
      </w:r>
    </w:p>
    <w:p w14:paraId="2D9FDB53" w14:textId="66C8B2AD"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Our success is highly dependent on our ability to attract and retain qualified employees. We hire a mix of university and industry </w:t>
      </w:r>
      <w:proofErr w:type="gramStart"/>
      <w:r w:rsidRPr="00F45C25">
        <w:rPr>
          <w:rFonts w:cs="Arial"/>
          <w:sz w:val="20"/>
          <w:szCs w:val="20"/>
        </w:rPr>
        <w:t>talent</w:t>
      </w:r>
      <w:proofErr w:type="gramEnd"/>
      <w:r w:rsidRPr="00F45C25">
        <w:rPr>
          <w:rFonts w:cs="Arial"/>
          <w:sz w:val="20"/>
          <w:szCs w:val="20"/>
        </w:rPr>
        <w:t xml:space="preserve">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D50FDA3" w14:textId="6B1481B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w:t>
      </w:r>
      <w:r w:rsidR="003B2F68" w:rsidRPr="00F45C25">
        <w:rPr>
          <w:rFonts w:cs="Arial"/>
          <w:sz w:val="20"/>
          <w:szCs w:val="20"/>
        </w:rPr>
        <w:t xml:space="preserve">Fluctuations in the U.S. dollar relative to certain foreign currencies did not have a material impact on reported revenue and expenses from our international operations </w:t>
      </w:r>
      <w:r w:rsidRPr="00F45C25">
        <w:rPr>
          <w:rFonts w:cs="Arial"/>
          <w:sz w:val="20"/>
          <w:szCs w:val="20"/>
        </w:rPr>
        <w:t xml:space="preserve">in fiscal year </w:t>
      </w:r>
      <w:r w:rsidR="00463894" w:rsidRPr="00F45C25">
        <w:rPr>
          <w:rFonts w:cs="Arial"/>
          <w:sz w:val="20"/>
          <w:szCs w:val="20"/>
        </w:rPr>
        <w:t>2024</w:t>
      </w:r>
      <w:r w:rsidRPr="00F45C25">
        <w:rPr>
          <w:rFonts w:cs="Arial"/>
          <w:sz w:val="20"/>
          <w:szCs w:val="20"/>
        </w:rPr>
        <w:t>.</w:t>
      </w:r>
    </w:p>
    <w:p w14:paraId="662C70AC"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sz w:val="20"/>
          <w:szCs w:val="20"/>
        </w:rPr>
        <w:t>Refer to Risk Factors (Part I, Item 1A of this Form 10-K) for a discussion of these factors and other risks.</w:t>
      </w:r>
    </w:p>
    <w:p w14:paraId="51EB5618" w14:textId="0C32C5EC" w:rsidR="00D717EF" w:rsidRPr="00F45C25" w:rsidRDefault="00D717EF" w:rsidP="00D717EF">
      <w:pPr>
        <w:keepNext/>
        <w:spacing w:before="270"/>
        <w:jc w:val="both"/>
        <w:rPr>
          <w:rFonts w:ascii="Arial" w:eastAsia="Times New Roman" w:hAnsi="Arial" w:cs="Arial"/>
          <w:sz w:val="24"/>
          <w:szCs w:val="24"/>
        </w:rPr>
      </w:pPr>
      <w:r w:rsidRPr="00F45C25">
        <w:rPr>
          <w:rFonts w:ascii="Arial" w:eastAsia="Times New Roman" w:hAnsi="Arial" w:cs="Arial"/>
          <w:b/>
          <w:bCs/>
          <w:szCs w:val="20"/>
        </w:rPr>
        <w:t>Seasonality</w:t>
      </w:r>
    </w:p>
    <w:p w14:paraId="4C52A7DE" w14:textId="3A890B37" w:rsidR="00D717EF" w:rsidRPr="00F45C25" w:rsidRDefault="00D717EF" w:rsidP="00825F86">
      <w:pPr>
        <w:keepNext/>
        <w:shd w:val="clear" w:color="auto" w:fill="FFFFFF"/>
        <w:spacing w:before="180"/>
        <w:jc w:val="both"/>
        <w:rPr>
          <w:rFonts w:ascii="Arial" w:eastAsia="Times New Roman" w:hAnsi="Arial" w:cs="Arial"/>
          <w:b/>
          <w:bCs/>
          <w:szCs w:val="20"/>
        </w:rPr>
      </w:pPr>
      <w:r w:rsidRPr="00F45C25">
        <w:rPr>
          <w:rFonts w:ascii="Arial" w:eastAsia="Times New Roman" w:hAnsi="Arial" w:cs="Arial"/>
          <w:szCs w:val="20"/>
        </w:rPr>
        <w:t xml:space="preserve">Our revenue fluctuates quarterly and is generally higher in the fourth quarter of our fiscal year. </w:t>
      </w:r>
      <w:r w:rsidR="005C6E3C" w:rsidRPr="00F45C25">
        <w:rPr>
          <w:rFonts w:ascii="Arial" w:eastAsia="Times New Roman" w:hAnsi="Arial" w:cs="Arial"/>
          <w:szCs w:val="20"/>
        </w:rPr>
        <w:t>F</w:t>
      </w:r>
      <w:r w:rsidRPr="00F45C25">
        <w:rPr>
          <w:rFonts w:ascii="Arial" w:eastAsia="Times New Roman" w:hAnsi="Arial" w:cs="Arial"/>
          <w:szCs w:val="20"/>
        </w:rPr>
        <w:t xml:space="preserve">ourth quarter revenue is driven by </w:t>
      </w:r>
      <w:r w:rsidR="007D5891" w:rsidRPr="00F45C25">
        <w:rPr>
          <w:rFonts w:ascii="Arial" w:eastAsia="Times New Roman" w:hAnsi="Arial" w:cs="Arial"/>
          <w:szCs w:val="20"/>
        </w:rPr>
        <w:t>a higher</w:t>
      </w:r>
      <w:r w:rsidRPr="00F45C25">
        <w:rPr>
          <w:rFonts w:ascii="Arial" w:eastAsia="Times New Roman" w:hAnsi="Arial" w:cs="Arial"/>
          <w:szCs w:val="20"/>
        </w:rPr>
        <w:t xml:space="preserve"> volume of multi-year contracts executed during the period.</w:t>
      </w:r>
      <w:r w:rsidRPr="00F45C25">
        <w:rPr>
          <w:rFonts w:ascii="Arial" w:eastAsia="Times New Roman" w:hAnsi="Arial" w:cs="Arial"/>
          <w:b/>
          <w:bCs/>
          <w:szCs w:val="20"/>
        </w:rPr>
        <w:t xml:space="preserve"> </w:t>
      </w:r>
    </w:p>
    <w:p w14:paraId="19FEBEA0" w14:textId="467A2C00" w:rsidR="00D717EF" w:rsidRPr="00F45C25" w:rsidRDefault="00D717EF" w:rsidP="00C14D0D">
      <w:pPr>
        <w:shd w:val="clear" w:color="auto" w:fill="FFFFFF"/>
        <w:spacing w:before="270"/>
        <w:jc w:val="both"/>
        <w:rPr>
          <w:rFonts w:ascii="Arial" w:eastAsia="Times New Roman" w:hAnsi="Arial" w:cs="Arial"/>
          <w:b/>
          <w:bCs/>
          <w:szCs w:val="20"/>
        </w:rPr>
      </w:pPr>
      <w:r w:rsidRPr="00F45C25">
        <w:rPr>
          <w:rFonts w:ascii="Arial" w:eastAsia="Times New Roman" w:hAnsi="Arial" w:cs="Arial"/>
          <w:b/>
          <w:bCs/>
          <w:szCs w:val="20"/>
        </w:rPr>
        <w:t>Change in Accounting Estimate</w:t>
      </w:r>
    </w:p>
    <w:p w14:paraId="5CE3C4D5" w14:textId="59CEF07B" w:rsidR="00D717EF" w:rsidRPr="00F45C25" w:rsidRDefault="00D717EF" w:rsidP="00C14D0D">
      <w:pPr>
        <w:spacing w:before="180"/>
        <w:jc w:val="both"/>
        <w:rPr>
          <w:rFonts w:ascii="Arial" w:eastAsia="Times New Roman" w:hAnsi="Arial" w:cs="Arial"/>
          <w:szCs w:val="20"/>
        </w:rPr>
      </w:pPr>
      <w:r w:rsidRPr="00F45C25">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w:t>
      </w:r>
      <w:proofErr w:type="gramStart"/>
      <w:r w:rsidRPr="00F45C25">
        <w:rPr>
          <w:rFonts w:ascii="Arial" w:eastAsia="Times New Roman" w:hAnsi="Arial" w:cs="Arial"/>
          <w:szCs w:val="20"/>
        </w:rPr>
        <w:t>effective</w:t>
      </w:r>
      <w:proofErr w:type="gramEnd"/>
      <w:r w:rsidRPr="00F45C25">
        <w:rPr>
          <w:rFonts w:ascii="Arial" w:eastAsia="Times New Roman" w:hAnsi="Arial" w:cs="Arial"/>
          <w:szCs w:val="20"/>
        </w:rPr>
        <w:t xml:space="preserve"> beginning fiscal year 2023. </w:t>
      </w:r>
    </w:p>
    <w:p w14:paraId="29030EE0"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Reportable Segments</w:t>
      </w:r>
    </w:p>
    <w:p w14:paraId="755E65A3" w14:textId="72EC955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w:t>
      </w:r>
      <w:proofErr w:type="gramStart"/>
      <w:r w:rsidRPr="00F45C25">
        <w:rPr>
          <w:rFonts w:cs="Arial"/>
          <w:sz w:val="20"/>
          <w:szCs w:val="20"/>
        </w:rPr>
        <w:t>report</w:t>
      </w:r>
      <w:proofErr w:type="gramEnd"/>
      <w:r w:rsidRPr="00F45C25">
        <w:rPr>
          <w:rFonts w:cs="Arial"/>
          <w:sz w:val="20"/>
          <w:szCs w:val="20"/>
        </w:rPr>
        <w:t xml:space="preserve"> our financial performance based on the following segments: Productivity and Business Processes, Intelligent Cloud, and More Personal Computing. The segment amounts included in MD&amp;A are presented on a basis consistent with our internal management reporting. </w:t>
      </w:r>
    </w:p>
    <w:p w14:paraId="416E1C3F" w14:textId="70084BF0" w:rsidR="00D717EF" w:rsidRPr="00F45C25" w:rsidRDefault="00D717EF" w:rsidP="00D717EF">
      <w:pPr>
        <w:pStyle w:val="NormalWeb"/>
        <w:spacing w:before="180" w:beforeAutospacing="0" w:after="0" w:afterAutospacing="0"/>
        <w:rPr>
          <w:rFonts w:cs="Arial"/>
          <w:szCs w:val="20"/>
        </w:rPr>
      </w:pPr>
      <w:r w:rsidRPr="00F45C25">
        <w:rPr>
          <w:rFonts w:cs="Arial"/>
          <w:sz w:val="20"/>
          <w:szCs w:val="20"/>
        </w:rPr>
        <w:lastRenderedPageBreak/>
        <w:t xml:space="preserve">Additional information on our reportable segments is contained in Note 19 – Segment Information and Geographic Data of the Notes to Financial Statements (Part II, Item 8 of this Form 10-K). </w:t>
      </w:r>
    </w:p>
    <w:p w14:paraId="383E6472" w14:textId="77777777" w:rsidR="00D717EF" w:rsidRPr="00F45C25" w:rsidRDefault="00D717EF" w:rsidP="00D717EF">
      <w:pPr>
        <w:shd w:val="clear" w:color="auto" w:fill="FFFFFF"/>
        <w:spacing w:before="260"/>
        <w:jc w:val="both"/>
        <w:rPr>
          <w:rFonts w:ascii="Arial" w:eastAsia="Times New Roman" w:hAnsi="Arial" w:cs="Arial"/>
          <w:b/>
          <w:color w:val="212529"/>
          <w:szCs w:val="20"/>
        </w:rPr>
      </w:pPr>
      <w:r w:rsidRPr="00F45C25">
        <w:rPr>
          <w:rFonts w:ascii="Arial" w:eastAsia="Times New Roman" w:hAnsi="Arial" w:cs="Arial"/>
          <w:b/>
          <w:color w:val="212529"/>
          <w:szCs w:val="20"/>
        </w:rPr>
        <w:t>Metrics</w:t>
      </w:r>
    </w:p>
    <w:p w14:paraId="4CA02ECC" w14:textId="77777777" w:rsidR="00D717EF" w:rsidRPr="00F45C25" w:rsidRDefault="00D717EF" w:rsidP="00D717EF">
      <w:pPr>
        <w:shd w:val="clear" w:color="auto" w:fill="FFFFFF"/>
        <w:spacing w:before="180"/>
        <w:jc w:val="both"/>
        <w:rPr>
          <w:rFonts w:ascii="Arial" w:eastAsia="Times New Roman" w:hAnsi="Arial" w:cs="Arial"/>
          <w:szCs w:val="20"/>
        </w:rPr>
      </w:pPr>
      <w:r w:rsidRPr="00F45C25">
        <w:rPr>
          <w:rFonts w:ascii="Arial" w:eastAsia="Times New Roman" w:hAnsi="Arial" w:cs="Arial"/>
          <w:szCs w:val="20"/>
        </w:rPr>
        <w:t xml:space="preserve">We use metrics in assessing the performance of our business and </w:t>
      </w:r>
      <w:proofErr w:type="gramStart"/>
      <w:r w:rsidRPr="00F45C25">
        <w:rPr>
          <w:rFonts w:ascii="Arial" w:eastAsia="Times New Roman" w:hAnsi="Arial" w:cs="Arial"/>
          <w:szCs w:val="20"/>
        </w:rPr>
        <w:t>to make</w:t>
      </w:r>
      <w:proofErr w:type="gramEnd"/>
      <w:r w:rsidRPr="00F45C25">
        <w:rPr>
          <w:rFonts w:ascii="Arial" w:eastAsia="Times New Roman" w:hAnsi="Arial" w:cs="Arial"/>
          <w:szCs w:val="20"/>
        </w:rPr>
        <w:t xml:space="preserv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F45C25">
        <w:rPr>
          <w:rFonts w:ascii="Arial" w:eastAsia="Times New Roman" w:hAnsi="Arial" w:cs="Arial"/>
          <w:color w:val="212529"/>
          <w:szCs w:val="20"/>
        </w:rPr>
        <w:t>. Financial m</w:t>
      </w:r>
      <w:r w:rsidRPr="00F45C25">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7D874420" w14:textId="77777777" w:rsidR="003B2F68" w:rsidRPr="00F45C25" w:rsidRDefault="003B2F68" w:rsidP="003B2F68">
      <w:pPr>
        <w:keepNext/>
        <w:shd w:val="clear" w:color="auto" w:fill="FFFFFF"/>
        <w:spacing w:before="180"/>
        <w:jc w:val="both"/>
        <w:rPr>
          <w:rFonts w:ascii="Arial" w:eastAsia="Times New Roman" w:hAnsi="Arial" w:cs="Arial"/>
          <w:szCs w:val="20"/>
        </w:rPr>
      </w:pPr>
      <w:r w:rsidRPr="00F45C25">
        <w:rPr>
          <w:rFonts w:ascii="Arial" w:eastAsia="Times New Roman" w:hAnsi="Arial" w:cs="Arial"/>
          <w:szCs w:val="20"/>
        </w:rPr>
        <w:t xml:space="preserve">In the first quarter of fiscal year 2024, we made updates to the presentation and method of calculation for certain metrics, revising our Microsoft Cloud revenue metric to include revenue growth and expanding our Microsoft 365 Consumer </w:t>
      </w:r>
      <w:proofErr w:type="gramStart"/>
      <w:r w:rsidRPr="00F45C25">
        <w:rPr>
          <w:rFonts w:ascii="Arial" w:eastAsia="Times New Roman" w:hAnsi="Arial" w:cs="Arial"/>
          <w:szCs w:val="20"/>
        </w:rPr>
        <w:t>subscribers</w:t>
      </w:r>
      <w:proofErr w:type="gramEnd"/>
      <w:r w:rsidRPr="00F45C25">
        <w:rPr>
          <w:rFonts w:ascii="Arial" w:eastAsia="Times New Roman" w:hAnsi="Arial" w:cs="Arial"/>
          <w:szCs w:val="20"/>
        </w:rPr>
        <w:t xml:space="preserve"> metric to include Microsoft 365 Basic subscribers, aligning with how we manage our business.</w:t>
      </w:r>
    </w:p>
    <w:p w14:paraId="0BB8B37B" w14:textId="77777777" w:rsidR="003B2F68" w:rsidRPr="00F45C25" w:rsidRDefault="003B2F68" w:rsidP="003B2F68">
      <w:pPr>
        <w:pStyle w:val="NormalWeb"/>
        <w:keepNext/>
        <w:spacing w:before="180" w:beforeAutospacing="0" w:after="0" w:afterAutospacing="0"/>
        <w:rPr>
          <w:rFonts w:cs="Arial"/>
          <w:b/>
          <w:i/>
          <w:sz w:val="20"/>
          <w:szCs w:val="20"/>
        </w:rPr>
      </w:pPr>
      <w:bookmarkStart w:id="30" w:name="_Hlk134105743"/>
      <w:r w:rsidRPr="00F45C25">
        <w:rPr>
          <w:rFonts w:cs="Arial"/>
          <w:b/>
          <w:i/>
          <w:sz w:val="20"/>
          <w:szCs w:val="20"/>
        </w:rPr>
        <w:t>Commercial</w:t>
      </w:r>
    </w:p>
    <w:p w14:paraId="47CA3705" w14:textId="77777777" w:rsidR="003B2F68" w:rsidRPr="00F45C25" w:rsidRDefault="003B2F68" w:rsidP="003B2F68">
      <w:pPr>
        <w:pStyle w:val="NormalWeb"/>
        <w:spacing w:before="180" w:beforeAutospacing="0" w:after="0" w:afterAutospacing="0"/>
        <w:rPr>
          <w:rFonts w:cs="Arial"/>
          <w:sz w:val="20"/>
          <w:szCs w:val="20"/>
        </w:rPr>
      </w:pPr>
      <w:r w:rsidRPr="00F45C25">
        <w:rPr>
          <w:rFonts w:cs="Arial"/>
          <w:sz w:val="20"/>
          <w:szCs w:val="20"/>
        </w:rPr>
        <w:t xml:space="preserve">Our commercial business primarily consists of </w:t>
      </w:r>
      <w:r w:rsidRPr="00F45C25">
        <w:rPr>
          <w:rStyle w:val="Hyperlink"/>
          <w:rFonts w:cs="Arial"/>
        </w:rPr>
        <w:t>Server products and cloud services, Office Commercial, Windows Commercial, the commercial portion of LinkedIn, Enterprise and partner services, and Dynamics</w:t>
      </w:r>
      <w:r w:rsidRPr="00F45C25">
        <w:rPr>
          <w:rStyle w:val="Hyperlink"/>
          <w:rFonts w:cs="Arial"/>
          <w:szCs w:val="20"/>
        </w:rPr>
        <w:t>.</w:t>
      </w:r>
      <w:r w:rsidRPr="00F45C25">
        <w:rPr>
          <w:rFonts w:cs="Arial"/>
          <w:sz w:val="20"/>
          <w:szCs w:val="20"/>
        </w:rPr>
        <w:t xml:space="preserve"> Our commercial metrics allow management and investors to assess the overall health of our commercial business and include leading indicators of future performance.</w:t>
      </w:r>
    </w:p>
    <w:p w14:paraId="33ADA3A4" w14:textId="77777777" w:rsidR="003B2F68" w:rsidRPr="00F45C25" w:rsidRDefault="003B2F68" w:rsidP="003B2F68">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3B2F68" w:rsidRPr="00F45C25" w14:paraId="7E8285A6" w14:textId="77777777">
        <w:trPr>
          <w:jc w:val="center"/>
        </w:trPr>
        <w:tc>
          <w:tcPr>
            <w:tcW w:w="1913" w:type="pct"/>
            <w:noWrap/>
            <w:hideMark/>
          </w:tcPr>
          <w:p w14:paraId="276BA8D7" w14:textId="77777777" w:rsidR="003B2F68" w:rsidRPr="00F45C25" w:rsidRDefault="003B2F68">
            <w:pPr>
              <w:ind w:left="180"/>
              <w:rPr>
                <w:rFonts w:ascii="Arial" w:hAnsi="Arial" w:cs="Arial"/>
                <w:szCs w:val="20"/>
              </w:rPr>
            </w:pPr>
            <w:r w:rsidRPr="00F45C25">
              <w:rPr>
                <w:rFonts w:ascii="Arial" w:hAnsi="Arial" w:cs="Arial"/>
                <w:szCs w:val="20"/>
              </w:rPr>
              <w:t>Commercial remaining performance obligation</w:t>
            </w:r>
          </w:p>
        </w:tc>
        <w:tc>
          <w:tcPr>
            <w:tcW w:w="34" w:type="pct"/>
            <w:vAlign w:val="bottom"/>
            <w:hideMark/>
          </w:tcPr>
          <w:p w14:paraId="683906E9"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6ECB0B6F" w14:textId="77777777" w:rsidR="003B2F68" w:rsidRPr="00F45C25" w:rsidRDefault="003B2F68">
            <w:pPr>
              <w:ind w:right="-17"/>
              <w:rPr>
                <w:rFonts w:ascii="Arial" w:hAnsi="Arial" w:cs="Arial"/>
                <w:szCs w:val="20"/>
              </w:rPr>
            </w:pPr>
            <w:r w:rsidRPr="00F45C25">
              <w:rPr>
                <w:rStyle w:val="Hyperlink"/>
                <w:rFonts w:cs="Arial"/>
                <w:szCs w:val="20"/>
              </w:rPr>
              <w:t>Commercial portion of revenue allocated to remaining performance obligations,</w:t>
            </w:r>
            <w:r w:rsidRPr="00F45C25">
              <w:rPr>
                <w:rStyle w:val="Hyperlink"/>
                <w:rFonts w:cs="Arial"/>
              </w:rPr>
              <w:t xml:space="preserve"> which includes unearned revenue and amounts that will be invoiced and recognized as revenue in future periods</w:t>
            </w:r>
          </w:p>
        </w:tc>
      </w:tr>
      <w:tr w:rsidR="003B2F68" w:rsidRPr="00F45C25" w14:paraId="6434239C" w14:textId="77777777">
        <w:trPr>
          <w:trHeight w:hRule="exact" w:val="72"/>
          <w:jc w:val="center"/>
        </w:trPr>
        <w:tc>
          <w:tcPr>
            <w:tcW w:w="1913" w:type="pct"/>
            <w:noWrap/>
          </w:tcPr>
          <w:p w14:paraId="704E39E5" w14:textId="77777777" w:rsidR="003B2F68" w:rsidRPr="00F45C25" w:rsidRDefault="003B2F68">
            <w:pPr>
              <w:ind w:left="180"/>
              <w:rPr>
                <w:rFonts w:ascii="Arial" w:hAnsi="Arial" w:cs="Arial"/>
                <w:szCs w:val="20"/>
              </w:rPr>
            </w:pPr>
          </w:p>
        </w:tc>
        <w:tc>
          <w:tcPr>
            <w:tcW w:w="34" w:type="pct"/>
            <w:vAlign w:val="bottom"/>
          </w:tcPr>
          <w:p w14:paraId="04100B7E" w14:textId="77777777" w:rsidR="003B2F68" w:rsidRPr="00F45C25" w:rsidRDefault="003B2F68">
            <w:pPr>
              <w:pStyle w:val="la2"/>
              <w:jc w:val="both"/>
              <w:rPr>
                <w:rFonts w:ascii="Arial" w:hAnsi="Arial" w:cs="Arial"/>
                <w:sz w:val="20"/>
                <w:szCs w:val="20"/>
              </w:rPr>
            </w:pPr>
          </w:p>
        </w:tc>
        <w:tc>
          <w:tcPr>
            <w:tcW w:w="3054" w:type="pct"/>
          </w:tcPr>
          <w:p w14:paraId="769599A4" w14:textId="77777777" w:rsidR="003B2F68" w:rsidRPr="00F45C25" w:rsidRDefault="003B2F68">
            <w:pPr>
              <w:jc w:val="both"/>
              <w:rPr>
                <w:rStyle w:val="Hyperlink"/>
                <w:rFonts w:cs="Arial"/>
                <w:szCs w:val="20"/>
              </w:rPr>
            </w:pPr>
          </w:p>
        </w:tc>
      </w:tr>
      <w:tr w:rsidR="003B2F68" w:rsidRPr="00F45C25" w14:paraId="6590A5EC" w14:textId="77777777">
        <w:trPr>
          <w:trHeight w:val="256"/>
          <w:jc w:val="center"/>
        </w:trPr>
        <w:tc>
          <w:tcPr>
            <w:tcW w:w="1913" w:type="pct"/>
            <w:noWrap/>
            <w:hideMark/>
          </w:tcPr>
          <w:p w14:paraId="3F46FB67" w14:textId="77777777" w:rsidR="003B2F68" w:rsidRPr="00F45C25" w:rsidRDefault="003B2F68">
            <w:pPr>
              <w:ind w:left="180"/>
              <w:rPr>
                <w:rFonts w:ascii="Arial" w:hAnsi="Arial" w:cs="Arial"/>
                <w:szCs w:val="20"/>
              </w:rPr>
            </w:pPr>
            <w:r w:rsidRPr="00F45C25">
              <w:rPr>
                <w:rFonts w:ascii="Arial" w:hAnsi="Arial" w:cs="Arial"/>
                <w:szCs w:val="20"/>
              </w:rPr>
              <w:t>Microsoft Cloud revenue and revenue growth</w:t>
            </w:r>
          </w:p>
        </w:tc>
        <w:tc>
          <w:tcPr>
            <w:tcW w:w="34" w:type="pct"/>
            <w:vAlign w:val="bottom"/>
            <w:hideMark/>
          </w:tcPr>
          <w:p w14:paraId="21276F31"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00E17D4D" w14:textId="77777777" w:rsidR="003B2F68" w:rsidRPr="00F45C25" w:rsidRDefault="003B2F68">
            <w:pPr>
              <w:rPr>
                <w:rFonts w:ascii="Arial" w:hAnsi="Arial" w:cs="Arial"/>
                <w:szCs w:val="20"/>
              </w:rPr>
            </w:pPr>
            <w:r w:rsidRPr="00F45C25">
              <w:rPr>
                <w:rStyle w:val="Hyperlink"/>
                <w:rFonts w:cs="Arial"/>
                <w:szCs w:val="20"/>
              </w:rPr>
              <w:t>Revenue from Azu</w:t>
            </w:r>
            <w:r w:rsidRPr="00F45C25">
              <w:rPr>
                <w:rStyle w:val="Hyperlink"/>
                <w:rFonts w:cs="Arial"/>
              </w:rPr>
              <w:t xml:space="preserve">re and other cloud services, </w:t>
            </w:r>
            <w:r w:rsidRPr="00F45C25">
              <w:rPr>
                <w:rStyle w:val="Hyperlink"/>
                <w:rFonts w:cs="Arial"/>
                <w:szCs w:val="20"/>
              </w:rPr>
              <w:t>Office 365 Commercial, the commercial portion of LinkedIn, Dynamics 365, and other commercial cloud properties</w:t>
            </w:r>
          </w:p>
        </w:tc>
      </w:tr>
      <w:tr w:rsidR="003B2F68" w:rsidRPr="00F45C25" w14:paraId="47F6BD25" w14:textId="77777777">
        <w:trPr>
          <w:trHeight w:hRule="exact" w:val="72"/>
          <w:jc w:val="center"/>
        </w:trPr>
        <w:tc>
          <w:tcPr>
            <w:tcW w:w="1913" w:type="pct"/>
            <w:noWrap/>
          </w:tcPr>
          <w:p w14:paraId="793A3C5A" w14:textId="77777777" w:rsidR="003B2F68" w:rsidRPr="00F45C25" w:rsidRDefault="003B2F68">
            <w:pPr>
              <w:ind w:left="180"/>
              <w:rPr>
                <w:rFonts w:ascii="Arial" w:hAnsi="Arial" w:cs="Arial"/>
                <w:szCs w:val="20"/>
              </w:rPr>
            </w:pPr>
          </w:p>
        </w:tc>
        <w:tc>
          <w:tcPr>
            <w:tcW w:w="34" w:type="pct"/>
            <w:vAlign w:val="bottom"/>
          </w:tcPr>
          <w:p w14:paraId="4A2A4A65" w14:textId="77777777" w:rsidR="003B2F68" w:rsidRPr="00F45C25" w:rsidRDefault="003B2F68">
            <w:pPr>
              <w:pStyle w:val="la2"/>
              <w:jc w:val="both"/>
              <w:rPr>
                <w:rFonts w:ascii="Arial" w:hAnsi="Arial" w:cs="Arial"/>
                <w:sz w:val="20"/>
                <w:szCs w:val="20"/>
              </w:rPr>
            </w:pPr>
          </w:p>
        </w:tc>
        <w:tc>
          <w:tcPr>
            <w:tcW w:w="3054" w:type="pct"/>
          </w:tcPr>
          <w:p w14:paraId="5374EEB7" w14:textId="77777777" w:rsidR="003B2F68" w:rsidRPr="00F45C25" w:rsidRDefault="003B2F68">
            <w:pPr>
              <w:jc w:val="both"/>
              <w:rPr>
                <w:rStyle w:val="Hyperlink"/>
                <w:rFonts w:cs="Arial"/>
                <w:szCs w:val="20"/>
              </w:rPr>
            </w:pPr>
          </w:p>
        </w:tc>
      </w:tr>
      <w:tr w:rsidR="003B2F68" w:rsidRPr="00F45C25" w14:paraId="52B24CB4" w14:textId="77777777">
        <w:trPr>
          <w:jc w:val="center"/>
        </w:trPr>
        <w:tc>
          <w:tcPr>
            <w:tcW w:w="1913" w:type="pct"/>
            <w:noWrap/>
            <w:hideMark/>
          </w:tcPr>
          <w:p w14:paraId="5FC30609" w14:textId="77777777" w:rsidR="003B2F68" w:rsidRPr="00F45C25" w:rsidRDefault="003B2F68">
            <w:pPr>
              <w:ind w:left="180"/>
              <w:rPr>
                <w:rFonts w:ascii="Arial" w:hAnsi="Arial" w:cs="Arial"/>
                <w:szCs w:val="20"/>
              </w:rPr>
            </w:pPr>
            <w:r w:rsidRPr="00F45C25">
              <w:rPr>
                <w:rFonts w:ascii="Arial" w:hAnsi="Arial" w:cs="Arial"/>
                <w:szCs w:val="20"/>
              </w:rPr>
              <w:t>Microsoft Cloud gross margin percentage</w:t>
            </w:r>
          </w:p>
        </w:tc>
        <w:tc>
          <w:tcPr>
            <w:tcW w:w="34" w:type="pct"/>
            <w:vAlign w:val="bottom"/>
            <w:hideMark/>
          </w:tcPr>
          <w:p w14:paraId="57CB800E"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34FC6B6F" w14:textId="77777777" w:rsidR="003B2F68" w:rsidRPr="00F45C25" w:rsidRDefault="003B2F68">
            <w:pPr>
              <w:rPr>
                <w:rFonts w:ascii="Arial" w:hAnsi="Arial" w:cs="Arial"/>
                <w:szCs w:val="20"/>
              </w:rPr>
            </w:pPr>
            <w:r w:rsidRPr="00F45C25">
              <w:rPr>
                <w:rStyle w:val="Hyperlink"/>
                <w:rFonts w:cs="Arial"/>
                <w:szCs w:val="20"/>
              </w:rPr>
              <w:t>Gross margin percentage for our Microsoft Cloud business</w:t>
            </w:r>
          </w:p>
        </w:tc>
      </w:tr>
    </w:tbl>
    <w:p w14:paraId="1D3564E4" w14:textId="77777777" w:rsidR="003B2F68" w:rsidRPr="00F45C25" w:rsidRDefault="003B2F68" w:rsidP="003B2F68">
      <w:pPr>
        <w:pStyle w:val="NormalWeb"/>
        <w:spacing w:before="180" w:beforeAutospacing="0" w:after="0" w:afterAutospacing="0"/>
        <w:rPr>
          <w:rFonts w:cs="Arial"/>
          <w:b/>
          <w:i/>
          <w:sz w:val="20"/>
          <w:szCs w:val="20"/>
        </w:rPr>
      </w:pPr>
      <w:r w:rsidRPr="00F45C25">
        <w:rPr>
          <w:rFonts w:cs="Arial"/>
          <w:b/>
          <w:i/>
          <w:sz w:val="20"/>
          <w:szCs w:val="20"/>
        </w:rPr>
        <w:t>Productivity and Business Processes and Intelligent Cloud</w:t>
      </w:r>
    </w:p>
    <w:p w14:paraId="246C4DF4" w14:textId="77777777" w:rsidR="003B2F68" w:rsidRPr="00F45C25" w:rsidRDefault="003B2F68" w:rsidP="003B2F68">
      <w:pPr>
        <w:pStyle w:val="NormalWeb"/>
        <w:spacing w:before="180" w:beforeAutospacing="0" w:after="0" w:afterAutospacing="0"/>
        <w:rPr>
          <w:rFonts w:cs="Arial"/>
          <w:sz w:val="20"/>
          <w:szCs w:val="20"/>
        </w:rPr>
      </w:pPr>
      <w:r w:rsidRPr="00F45C25">
        <w:rPr>
          <w:rFonts w:cs="Arial"/>
          <w:sz w:val="20"/>
          <w:szCs w:val="20"/>
        </w:rPr>
        <w:t xml:space="preserve">Metrics </w:t>
      </w:r>
      <w:r w:rsidRPr="00F45C25" w:rsidDel="00E763F9">
        <w:rPr>
          <w:rFonts w:cs="Arial"/>
          <w:sz w:val="20"/>
          <w:szCs w:val="20"/>
        </w:rPr>
        <w:t>related</w:t>
      </w:r>
      <w:r w:rsidRPr="00F45C25">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69F75C49" w14:textId="77777777" w:rsidR="003B2F68" w:rsidRPr="00F45C25" w:rsidRDefault="003B2F68" w:rsidP="003B2F68">
      <w:pPr>
        <w:pStyle w:val="NormalWeb"/>
        <w:spacing w:before="0" w:beforeAutospacing="0" w:after="0" w:afterAutospacing="0"/>
        <w:rPr>
          <w:rFonts w:cs="Arial"/>
          <w:sz w:val="20"/>
          <w:szCs w:val="20"/>
        </w:rPr>
      </w:pPr>
      <w:r w:rsidRPr="00F45C25">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3B2F68" w:rsidRPr="00F45C25" w14:paraId="64E23FB1" w14:textId="77777777">
        <w:trPr>
          <w:cantSplit/>
          <w:jc w:val="center"/>
        </w:trPr>
        <w:tc>
          <w:tcPr>
            <w:tcW w:w="1913" w:type="pct"/>
            <w:noWrap/>
            <w:hideMark/>
          </w:tcPr>
          <w:p w14:paraId="519C43C5" w14:textId="77777777" w:rsidR="003B2F68" w:rsidRPr="00F45C25" w:rsidRDefault="003B2F68">
            <w:pPr>
              <w:ind w:left="180"/>
              <w:rPr>
                <w:rFonts w:ascii="Arial" w:hAnsi="Arial" w:cs="Arial"/>
                <w:szCs w:val="20"/>
              </w:rPr>
            </w:pPr>
            <w:r w:rsidRPr="00F45C25">
              <w:rPr>
                <w:rFonts w:ascii="Arial" w:hAnsi="Arial" w:cs="Arial"/>
                <w:szCs w:val="20"/>
              </w:rPr>
              <w:t>Office Commercial products and cloud services revenue growth</w:t>
            </w:r>
          </w:p>
        </w:tc>
        <w:tc>
          <w:tcPr>
            <w:tcW w:w="35" w:type="pct"/>
            <w:vAlign w:val="bottom"/>
            <w:hideMark/>
          </w:tcPr>
          <w:p w14:paraId="72E0C1F1"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337D318A" w14:textId="77777777" w:rsidR="003B2F68" w:rsidRPr="00F45C25" w:rsidRDefault="003B2F68">
            <w:pPr>
              <w:rPr>
                <w:rFonts w:ascii="Arial" w:hAnsi="Arial" w:cs="Arial"/>
                <w:szCs w:val="20"/>
              </w:rPr>
            </w:pPr>
            <w:r w:rsidRPr="00F45C25">
              <w:rPr>
                <w:rFonts w:ascii="Arial" w:hAnsi="Arial" w:cs="Arial"/>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Copilot for Microsoft 365</w:t>
            </w:r>
          </w:p>
        </w:tc>
      </w:tr>
      <w:tr w:rsidR="003B2F68" w:rsidRPr="00F45C25" w14:paraId="267CF031" w14:textId="77777777">
        <w:trPr>
          <w:cantSplit/>
          <w:trHeight w:hRule="exact" w:val="72"/>
          <w:jc w:val="center"/>
        </w:trPr>
        <w:tc>
          <w:tcPr>
            <w:tcW w:w="1913" w:type="pct"/>
            <w:noWrap/>
          </w:tcPr>
          <w:p w14:paraId="56B24ADB"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10EEA06F"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2D8D72E1"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02965E71" w14:textId="77777777">
        <w:trPr>
          <w:cantSplit/>
          <w:jc w:val="center"/>
        </w:trPr>
        <w:tc>
          <w:tcPr>
            <w:tcW w:w="1913" w:type="pct"/>
            <w:noWrap/>
            <w:hideMark/>
          </w:tcPr>
          <w:p w14:paraId="22174219"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Office Consumer products and cloud services revenue growth</w:t>
            </w:r>
          </w:p>
        </w:tc>
        <w:tc>
          <w:tcPr>
            <w:tcW w:w="35" w:type="pct"/>
            <w:vAlign w:val="bottom"/>
            <w:hideMark/>
          </w:tcPr>
          <w:p w14:paraId="714F78B2"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10D626AC"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Office Consumer products and cloud services, including Microsoft 365 Consumer and Copilot Pro subscriptions, Office licensed on-premises, and other Office services</w:t>
            </w:r>
          </w:p>
        </w:tc>
      </w:tr>
      <w:tr w:rsidR="003B2F68" w:rsidRPr="00F45C25" w14:paraId="05A7E389" w14:textId="77777777">
        <w:trPr>
          <w:cantSplit/>
          <w:trHeight w:hRule="exact" w:val="84"/>
          <w:jc w:val="center"/>
        </w:trPr>
        <w:tc>
          <w:tcPr>
            <w:tcW w:w="1913" w:type="pct"/>
            <w:noWrap/>
          </w:tcPr>
          <w:p w14:paraId="5DB1D33D"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0A01C23A"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0084E73E"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219F635F" w14:textId="77777777">
        <w:trPr>
          <w:cantSplit/>
          <w:jc w:val="center"/>
        </w:trPr>
        <w:tc>
          <w:tcPr>
            <w:tcW w:w="1913" w:type="pct"/>
            <w:noWrap/>
            <w:hideMark/>
          </w:tcPr>
          <w:p w14:paraId="14D0A01E"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Office 365 Commercial seat growth</w:t>
            </w:r>
          </w:p>
        </w:tc>
        <w:tc>
          <w:tcPr>
            <w:tcW w:w="35" w:type="pct"/>
            <w:vAlign w:val="bottom"/>
            <w:hideMark/>
          </w:tcPr>
          <w:p w14:paraId="229B575B"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3C72F7F6"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The number of Office 365 Commercial seats at end of period where seats are paid users covered by an Office 365 Commercial subscription</w:t>
            </w:r>
          </w:p>
        </w:tc>
      </w:tr>
      <w:tr w:rsidR="003B2F68" w:rsidRPr="00F45C25" w14:paraId="73302BC6" w14:textId="77777777">
        <w:trPr>
          <w:cantSplit/>
          <w:trHeight w:hRule="exact" w:val="72"/>
          <w:jc w:val="center"/>
        </w:trPr>
        <w:tc>
          <w:tcPr>
            <w:tcW w:w="1913" w:type="pct"/>
            <w:noWrap/>
          </w:tcPr>
          <w:p w14:paraId="7AB40687"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676B7322"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202CD691"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19EE4096" w14:textId="77777777">
        <w:trPr>
          <w:cantSplit/>
          <w:jc w:val="center"/>
        </w:trPr>
        <w:tc>
          <w:tcPr>
            <w:tcW w:w="1913" w:type="pct"/>
            <w:noWrap/>
            <w:hideMark/>
          </w:tcPr>
          <w:p w14:paraId="1A0C467D"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Microsoft 365 Consumer subscribers</w:t>
            </w:r>
          </w:p>
        </w:tc>
        <w:tc>
          <w:tcPr>
            <w:tcW w:w="35" w:type="pct"/>
            <w:vAlign w:val="bottom"/>
            <w:hideMark/>
          </w:tcPr>
          <w:p w14:paraId="63F8F11D"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6046DF38"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The number of Microsoft 365 Consumer and Copilot Pro subscribers at end of period</w:t>
            </w:r>
          </w:p>
        </w:tc>
      </w:tr>
      <w:tr w:rsidR="003B2F68" w:rsidRPr="00F45C25" w14:paraId="186AB41F" w14:textId="77777777">
        <w:trPr>
          <w:cantSplit/>
          <w:trHeight w:hRule="exact" w:val="72"/>
          <w:jc w:val="center"/>
        </w:trPr>
        <w:tc>
          <w:tcPr>
            <w:tcW w:w="1913" w:type="pct"/>
            <w:noWrap/>
          </w:tcPr>
          <w:p w14:paraId="64307AC7"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32E31EA7"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4E1BB7E5"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5B513C99" w14:textId="77777777">
        <w:trPr>
          <w:cantSplit/>
          <w:jc w:val="center"/>
        </w:trPr>
        <w:tc>
          <w:tcPr>
            <w:tcW w:w="1913" w:type="pct"/>
            <w:noWrap/>
            <w:hideMark/>
          </w:tcPr>
          <w:p w14:paraId="508CBA44" w14:textId="77777777" w:rsidR="003B2F68" w:rsidRPr="00F45C25" w:rsidRDefault="003B2F68">
            <w:pPr>
              <w:keepNext/>
              <w:widowControl w:val="0"/>
              <w:suppressLineNumbers/>
              <w:suppressAutoHyphens/>
              <w:ind w:left="180"/>
              <w:rPr>
                <w:rFonts w:ascii="Arial" w:hAnsi="Arial" w:cs="Arial"/>
                <w:szCs w:val="20"/>
              </w:rPr>
            </w:pPr>
            <w:r w:rsidRPr="00F45C25">
              <w:rPr>
                <w:rFonts w:ascii="Arial" w:hAnsi="Arial" w:cs="Arial"/>
                <w:szCs w:val="20"/>
              </w:rPr>
              <w:lastRenderedPageBreak/>
              <w:t>Dynamics products and cloud services revenue growth</w:t>
            </w:r>
          </w:p>
        </w:tc>
        <w:tc>
          <w:tcPr>
            <w:tcW w:w="35" w:type="pct"/>
            <w:vAlign w:val="bottom"/>
            <w:hideMark/>
          </w:tcPr>
          <w:p w14:paraId="41D2949A" w14:textId="77777777" w:rsidR="003B2F68" w:rsidRPr="00F45C25" w:rsidRDefault="003B2F68">
            <w:pPr>
              <w:pStyle w:val="la2"/>
              <w:keepNext/>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469B9FE0" w14:textId="234A5650" w:rsidR="003B2F68" w:rsidRPr="00F45C25" w:rsidRDefault="003B2F68">
            <w:pPr>
              <w:keepNext/>
              <w:widowControl w:val="0"/>
              <w:suppressLineNumbers/>
              <w:suppressAutoHyphens/>
              <w:rPr>
                <w:rFonts w:ascii="Arial" w:hAnsi="Arial" w:cs="Arial"/>
                <w:szCs w:val="20"/>
              </w:rPr>
            </w:pPr>
            <w:r w:rsidRPr="00F45C25">
              <w:rPr>
                <w:rFonts w:ascii="Arial" w:hAnsi="Arial" w:cs="Arial"/>
                <w:szCs w:val="20"/>
              </w:rPr>
              <w:t>Revenue from Dynamics products and cloud services, including Dynamics 365, comprising a set of intelligent, cloud-based applications across ERP, CRM, Power Apps, and Power Automate</w:t>
            </w:r>
            <w:r w:rsidRPr="00F45C25" w:rsidDel="008671EF">
              <w:rPr>
                <w:rFonts w:ascii="Arial" w:hAnsi="Arial" w:cs="Arial"/>
                <w:szCs w:val="20"/>
              </w:rPr>
              <w:t xml:space="preserve">; </w:t>
            </w:r>
            <w:r w:rsidRPr="00F45C25">
              <w:rPr>
                <w:rFonts w:ascii="Arial" w:hAnsi="Arial" w:cs="Arial"/>
                <w:szCs w:val="20"/>
              </w:rPr>
              <w:t>and on-premises ERP and CRM applications</w:t>
            </w:r>
          </w:p>
        </w:tc>
      </w:tr>
      <w:tr w:rsidR="003B2F68" w:rsidRPr="00F45C25" w14:paraId="5A34B172" w14:textId="77777777">
        <w:trPr>
          <w:cantSplit/>
          <w:trHeight w:hRule="exact" w:val="72"/>
          <w:jc w:val="center"/>
        </w:trPr>
        <w:tc>
          <w:tcPr>
            <w:tcW w:w="1913" w:type="pct"/>
            <w:noWrap/>
          </w:tcPr>
          <w:p w14:paraId="568EACD2" w14:textId="77777777" w:rsidR="003B2F68" w:rsidRPr="00F45C25" w:rsidRDefault="003B2F68">
            <w:pPr>
              <w:keepNext/>
              <w:widowControl w:val="0"/>
              <w:suppressLineNumbers/>
              <w:suppressAutoHyphens/>
              <w:ind w:left="180"/>
              <w:rPr>
                <w:rFonts w:ascii="Arial" w:hAnsi="Arial" w:cs="Arial"/>
                <w:szCs w:val="20"/>
              </w:rPr>
            </w:pPr>
          </w:p>
        </w:tc>
        <w:tc>
          <w:tcPr>
            <w:tcW w:w="35" w:type="pct"/>
            <w:vAlign w:val="bottom"/>
          </w:tcPr>
          <w:p w14:paraId="3A88DC11" w14:textId="77777777" w:rsidR="003B2F68" w:rsidRPr="00F45C25" w:rsidRDefault="003B2F68">
            <w:pPr>
              <w:pStyle w:val="la2"/>
              <w:keepNext/>
              <w:widowControl w:val="0"/>
              <w:suppressLineNumbers/>
              <w:suppressAutoHyphens/>
              <w:jc w:val="both"/>
              <w:rPr>
                <w:rFonts w:ascii="Arial" w:hAnsi="Arial" w:cs="Arial"/>
                <w:sz w:val="20"/>
                <w:szCs w:val="20"/>
              </w:rPr>
            </w:pPr>
          </w:p>
        </w:tc>
        <w:tc>
          <w:tcPr>
            <w:tcW w:w="3052" w:type="pct"/>
          </w:tcPr>
          <w:p w14:paraId="2F6F419B" w14:textId="77777777" w:rsidR="003B2F68" w:rsidRPr="00F45C25" w:rsidRDefault="003B2F68">
            <w:pPr>
              <w:keepNext/>
              <w:widowControl w:val="0"/>
              <w:suppressLineNumbers/>
              <w:suppressAutoHyphens/>
              <w:jc w:val="both"/>
              <w:rPr>
                <w:rStyle w:val="Hyperlink"/>
                <w:rFonts w:cs="Arial"/>
                <w:noProof/>
                <w:szCs w:val="20"/>
              </w:rPr>
            </w:pPr>
          </w:p>
        </w:tc>
      </w:tr>
      <w:tr w:rsidR="003B2F68" w:rsidRPr="00F45C25" w14:paraId="5AE29632" w14:textId="77777777">
        <w:trPr>
          <w:cantSplit/>
          <w:jc w:val="center"/>
        </w:trPr>
        <w:tc>
          <w:tcPr>
            <w:tcW w:w="1913" w:type="pct"/>
            <w:noWrap/>
            <w:hideMark/>
          </w:tcPr>
          <w:p w14:paraId="32884FF6"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LinkedIn revenue growth</w:t>
            </w:r>
          </w:p>
        </w:tc>
        <w:tc>
          <w:tcPr>
            <w:tcW w:w="35" w:type="pct"/>
            <w:vAlign w:val="bottom"/>
            <w:hideMark/>
          </w:tcPr>
          <w:p w14:paraId="32705946"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1B1DA228"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LinkedIn, including Talent Solutions, Marketing Solutions, Premium Subscriptions, and Sales Solutions</w:t>
            </w:r>
          </w:p>
        </w:tc>
      </w:tr>
      <w:tr w:rsidR="003B2F68" w:rsidRPr="00F45C25" w14:paraId="304FD484" w14:textId="77777777">
        <w:trPr>
          <w:cantSplit/>
          <w:trHeight w:hRule="exact" w:val="72"/>
          <w:jc w:val="center"/>
        </w:trPr>
        <w:tc>
          <w:tcPr>
            <w:tcW w:w="1913" w:type="pct"/>
            <w:noWrap/>
          </w:tcPr>
          <w:p w14:paraId="41A8E8CF"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07F83594"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582C2337"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18B2A1A7" w14:textId="77777777">
        <w:trPr>
          <w:cantSplit/>
          <w:jc w:val="center"/>
        </w:trPr>
        <w:tc>
          <w:tcPr>
            <w:tcW w:w="1913" w:type="pct"/>
            <w:noWrap/>
            <w:hideMark/>
          </w:tcPr>
          <w:p w14:paraId="01989623"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Server products and cloud services revenue growth</w:t>
            </w:r>
          </w:p>
        </w:tc>
        <w:tc>
          <w:tcPr>
            <w:tcW w:w="35" w:type="pct"/>
            <w:vAlign w:val="bottom"/>
            <w:hideMark/>
          </w:tcPr>
          <w:p w14:paraId="55C46972"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6B0E251C"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17F04E86" w14:textId="77777777" w:rsidR="003B2F68" w:rsidRPr="00F45C25" w:rsidRDefault="003B2F68" w:rsidP="003B2F68">
      <w:pPr>
        <w:pStyle w:val="NormalWeb"/>
        <w:keepNext/>
        <w:spacing w:before="180" w:beforeAutospacing="0" w:after="0" w:afterAutospacing="0"/>
        <w:rPr>
          <w:rFonts w:cs="Arial"/>
          <w:b/>
          <w:i/>
          <w:sz w:val="20"/>
          <w:szCs w:val="20"/>
        </w:rPr>
      </w:pPr>
      <w:r w:rsidRPr="00F45C25">
        <w:rPr>
          <w:rFonts w:cs="Arial"/>
          <w:b/>
          <w:i/>
          <w:sz w:val="20"/>
          <w:szCs w:val="20"/>
        </w:rPr>
        <w:t>More Personal Computing</w:t>
      </w:r>
    </w:p>
    <w:p w14:paraId="79012FC3" w14:textId="77777777" w:rsidR="003B2F68" w:rsidRPr="00F45C25" w:rsidRDefault="003B2F68" w:rsidP="003B2F68">
      <w:pPr>
        <w:pStyle w:val="NormalWeb"/>
        <w:keepNext/>
        <w:keepLines/>
        <w:spacing w:before="180" w:beforeAutospacing="0" w:after="0" w:afterAutospacing="0"/>
        <w:rPr>
          <w:rFonts w:cs="Arial"/>
          <w:sz w:val="20"/>
          <w:szCs w:val="20"/>
        </w:rPr>
      </w:pPr>
      <w:r w:rsidRPr="00F45C25">
        <w:rPr>
          <w:rFonts w:cs="Arial"/>
          <w:sz w:val="20"/>
          <w:szCs w:val="20"/>
        </w:rPr>
        <w:t xml:space="preserve">Metrics related to our More Personal Computing segment </w:t>
      </w:r>
      <w:r w:rsidRPr="00F45C25" w:rsidDel="00E763F9">
        <w:rPr>
          <w:rFonts w:cs="Arial"/>
          <w:sz w:val="20"/>
          <w:szCs w:val="20"/>
        </w:rPr>
        <w:t>assess</w:t>
      </w:r>
      <w:r w:rsidRPr="00F45C25">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3D9237D0" w14:textId="77777777" w:rsidR="003B2F68" w:rsidRPr="00F45C25" w:rsidRDefault="003B2F68" w:rsidP="003B2F68">
      <w:pPr>
        <w:pStyle w:val="NormalWeb"/>
        <w:keepNext/>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3B2F68" w:rsidRPr="00F45C25" w14:paraId="55E5FB40" w14:textId="77777777">
        <w:trPr>
          <w:cantSplit/>
          <w:jc w:val="center"/>
        </w:trPr>
        <w:tc>
          <w:tcPr>
            <w:tcW w:w="1897" w:type="pct"/>
            <w:noWrap/>
            <w:hideMark/>
          </w:tcPr>
          <w:p w14:paraId="2D73F6AA" w14:textId="77777777" w:rsidR="003B2F68" w:rsidRPr="00F45C25" w:rsidRDefault="003B2F68">
            <w:pPr>
              <w:keepNext/>
              <w:keepLines/>
              <w:ind w:left="180"/>
              <w:rPr>
                <w:rFonts w:ascii="Arial" w:hAnsi="Arial" w:cs="Arial"/>
                <w:szCs w:val="20"/>
              </w:rPr>
            </w:pPr>
            <w:r w:rsidRPr="00F45C25">
              <w:rPr>
                <w:rFonts w:ascii="Arial" w:hAnsi="Arial" w:cs="Arial"/>
                <w:szCs w:val="20"/>
              </w:rPr>
              <w:t>Windows OEM revenue growth</w:t>
            </w:r>
          </w:p>
        </w:tc>
        <w:tc>
          <w:tcPr>
            <w:tcW w:w="32" w:type="pct"/>
            <w:vAlign w:val="bottom"/>
            <w:hideMark/>
          </w:tcPr>
          <w:p w14:paraId="54CA91E7"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7A4C22F5" w14:textId="77777777" w:rsidR="003B2F68" w:rsidRPr="00F45C25" w:rsidRDefault="003B2F68">
            <w:pPr>
              <w:keepNext/>
              <w:keepLines/>
              <w:rPr>
                <w:rFonts w:ascii="Arial" w:hAnsi="Arial" w:cs="Arial"/>
                <w:szCs w:val="20"/>
              </w:rPr>
            </w:pPr>
            <w:r w:rsidRPr="00F45C25">
              <w:rPr>
                <w:rFonts w:ascii="Arial" w:hAnsi="Arial" w:cs="Arial"/>
                <w:szCs w:val="20"/>
              </w:rPr>
              <w:t>Revenue from sales of Windows Pro and non-Pro licenses sold through the OEM channel</w:t>
            </w:r>
          </w:p>
        </w:tc>
      </w:tr>
      <w:tr w:rsidR="003B2F68" w:rsidRPr="00F45C25" w14:paraId="7BBC8EFF" w14:textId="77777777">
        <w:trPr>
          <w:cantSplit/>
          <w:trHeight w:hRule="exact" w:val="72"/>
          <w:jc w:val="center"/>
        </w:trPr>
        <w:tc>
          <w:tcPr>
            <w:tcW w:w="1897" w:type="pct"/>
            <w:noWrap/>
          </w:tcPr>
          <w:p w14:paraId="72E4B5F7" w14:textId="77777777" w:rsidR="003B2F68" w:rsidRPr="00F45C25" w:rsidRDefault="003B2F68">
            <w:pPr>
              <w:keepNext/>
              <w:keepLines/>
              <w:ind w:left="180"/>
              <w:rPr>
                <w:rFonts w:ascii="Arial" w:hAnsi="Arial" w:cs="Arial"/>
                <w:szCs w:val="20"/>
              </w:rPr>
            </w:pPr>
          </w:p>
        </w:tc>
        <w:tc>
          <w:tcPr>
            <w:tcW w:w="32" w:type="pct"/>
            <w:vAlign w:val="bottom"/>
          </w:tcPr>
          <w:p w14:paraId="4B25BE44" w14:textId="77777777" w:rsidR="003B2F68" w:rsidRPr="00F45C25" w:rsidRDefault="003B2F68">
            <w:pPr>
              <w:pStyle w:val="la2"/>
              <w:keepNext/>
              <w:keepLines/>
              <w:jc w:val="both"/>
              <w:rPr>
                <w:rFonts w:ascii="Arial" w:hAnsi="Arial" w:cs="Arial"/>
                <w:sz w:val="20"/>
                <w:szCs w:val="20"/>
              </w:rPr>
            </w:pPr>
          </w:p>
        </w:tc>
        <w:tc>
          <w:tcPr>
            <w:tcW w:w="3071" w:type="pct"/>
          </w:tcPr>
          <w:p w14:paraId="02010229" w14:textId="77777777" w:rsidR="003B2F68" w:rsidRPr="00F45C25" w:rsidRDefault="003B2F68">
            <w:pPr>
              <w:keepNext/>
              <w:keepLines/>
              <w:jc w:val="both"/>
              <w:rPr>
                <w:rFonts w:ascii="Arial" w:hAnsi="Arial" w:cs="Arial"/>
                <w:szCs w:val="20"/>
              </w:rPr>
            </w:pPr>
          </w:p>
        </w:tc>
      </w:tr>
      <w:tr w:rsidR="003B2F68" w:rsidRPr="00F45C25" w14:paraId="7BB72815" w14:textId="77777777">
        <w:trPr>
          <w:cantSplit/>
          <w:jc w:val="center"/>
        </w:trPr>
        <w:tc>
          <w:tcPr>
            <w:tcW w:w="1897" w:type="pct"/>
            <w:noWrap/>
            <w:hideMark/>
          </w:tcPr>
          <w:p w14:paraId="0BC6BE02" w14:textId="77777777" w:rsidR="003B2F68" w:rsidRPr="00F45C25" w:rsidRDefault="003B2F68">
            <w:pPr>
              <w:keepNext/>
              <w:keepLines/>
              <w:ind w:left="180"/>
              <w:rPr>
                <w:rFonts w:ascii="Arial" w:hAnsi="Arial" w:cs="Arial"/>
                <w:szCs w:val="20"/>
              </w:rPr>
            </w:pPr>
            <w:r w:rsidRPr="00F45C25">
              <w:rPr>
                <w:rFonts w:ascii="Arial" w:hAnsi="Arial" w:cs="Arial"/>
                <w:szCs w:val="20"/>
              </w:rPr>
              <w:t>Windows Commercial products and cloud services revenue growth</w:t>
            </w:r>
          </w:p>
        </w:tc>
        <w:tc>
          <w:tcPr>
            <w:tcW w:w="32" w:type="pct"/>
            <w:vAlign w:val="bottom"/>
            <w:hideMark/>
          </w:tcPr>
          <w:p w14:paraId="62741663"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1A8BAEA1" w14:textId="77777777" w:rsidR="003B2F68" w:rsidRPr="00F45C25" w:rsidRDefault="003B2F68">
            <w:pPr>
              <w:keepNext/>
              <w:keepLines/>
              <w:rPr>
                <w:rFonts w:ascii="Arial" w:hAnsi="Arial" w:cs="Arial"/>
                <w:szCs w:val="20"/>
              </w:rPr>
            </w:pPr>
            <w:r w:rsidRPr="00F45C25">
              <w:rPr>
                <w:rFonts w:ascii="Arial" w:hAnsi="Arial" w:cs="Arial"/>
                <w:szCs w:val="20"/>
              </w:rPr>
              <w:t>Revenue from Windows Commercial products and cloud services, comprising volume licensing of the Windows operating system, Windows cloud services, and other Windows commercial offerings</w:t>
            </w:r>
          </w:p>
        </w:tc>
      </w:tr>
      <w:tr w:rsidR="003B2F68" w:rsidRPr="00F45C25" w14:paraId="10B804B1" w14:textId="77777777">
        <w:trPr>
          <w:cantSplit/>
          <w:trHeight w:hRule="exact" w:val="72"/>
          <w:jc w:val="center"/>
        </w:trPr>
        <w:tc>
          <w:tcPr>
            <w:tcW w:w="1897" w:type="pct"/>
            <w:noWrap/>
          </w:tcPr>
          <w:p w14:paraId="3C89A66A" w14:textId="77777777" w:rsidR="003B2F68" w:rsidRPr="00F45C25" w:rsidRDefault="003B2F68">
            <w:pPr>
              <w:keepNext/>
              <w:keepLines/>
              <w:ind w:left="180"/>
              <w:rPr>
                <w:rFonts w:ascii="Arial" w:hAnsi="Arial" w:cs="Arial"/>
                <w:szCs w:val="20"/>
              </w:rPr>
            </w:pPr>
          </w:p>
        </w:tc>
        <w:tc>
          <w:tcPr>
            <w:tcW w:w="32" w:type="pct"/>
            <w:vAlign w:val="bottom"/>
          </w:tcPr>
          <w:p w14:paraId="07C202DC" w14:textId="77777777" w:rsidR="003B2F68" w:rsidRPr="00F45C25" w:rsidRDefault="003B2F68">
            <w:pPr>
              <w:pStyle w:val="la2"/>
              <w:keepNext/>
              <w:keepLines/>
              <w:jc w:val="both"/>
              <w:rPr>
                <w:rFonts w:ascii="Arial" w:hAnsi="Arial" w:cs="Arial"/>
                <w:sz w:val="20"/>
                <w:szCs w:val="20"/>
              </w:rPr>
            </w:pPr>
          </w:p>
        </w:tc>
        <w:tc>
          <w:tcPr>
            <w:tcW w:w="3071" w:type="pct"/>
          </w:tcPr>
          <w:p w14:paraId="38F456F0" w14:textId="77777777" w:rsidR="003B2F68" w:rsidRPr="00F45C25" w:rsidRDefault="003B2F68">
            <w:pPr>
              <w:keepNext/>
              <w:keepLines/>
              <w:jc w:val="both"/>
              <w:rPr>
                <w:rFonts w:ascii="Arial" w:hAnsi="Arial" w:cs="Arial"/>
                <w:szCs w:val="20"/>
              </w:rPr>
            </w:pPr>
          </w:p>
        </w:tc>
      </w:tr>
      <w:tr w:rsidR="003B2F68" w:rsidRPr="00F45C25" w14:paraId="4E532B5D" w14:textId="77777777">
        <w:trPr>
          <w:cantSplit/>
          <w:jc w:val="center"/>
        </w:trPr>
        <w:tc>
          <w:tcPr>
            <w:tcW w:w="1897" w:type="pct"/>
            <w:noWrap/>
            <w:hideMark/>
          </w:tcPr>
          <w:p w14:paraId="7E98A30F" w14:textId="77777777" w:rsidR="003B2F68" w:rsidRPr="00F45C25" w:rsidRDefault="003B2F68">
            <w:pPr>
              <w:keepNext/>
              <w:keepLines/>
              <w:ind w:left="180"/>
              <w:rPr>
                <w:rFonts w:ascii="Arial" w:hAnsi="Arial" w:cs="Arial"/>
                <w:szCs w:val="20"/>
              </w:rPr>
            </w:pPr>
            <w:r w:rsidRPr="00F45C25">
              <w:rPr>
                <w:rFonts w:ascii="Arial" w:hAnsi="Arial" w:cs="Arial"/>
                <w:szCs w:val="20"/>
              </w:rPr>
              <w:t>Devices revenue growth</w:t>
            </w:r>
          </w:p>
        </w:tc>
        <w:tc>
          <w:tcPr>
            <w:tcW w:w="32" w:type="pct"/>
            <w:vAlign w:val="bottom"/>
            <w:hideMark/>
          </w:tcPr>
          <w:p w14:paraId="40B46F75"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6524C2D4" w14:textId="77777777" w:rsidR="003B2F68" w:rsidRPr="00F45C25" w:rsidRDefault="003B2F68">
            <w:pPr>
              <w:keepNext/>
              <w:keepLines/>
              <w:rPr>
                <w:rFonts w:ascii="Arial" w:hAnsi="Arial" w:cs="Arial"/>
                <w:szCs w:val="20"/>
              </w:rPr>
            </w:pPr>
            <w:r w:rsidRPr="00F45C25">
              <w:rPr>
                <w:rFonts w:ascii="Arial" w:hAnsi="Arial" w:cs="Arial"/>
                <w:szCs w:val="20"/>
              </w:rPr>
              <w:t>Revenue from Devices, including Surface, HoloLens, and PC accessories</w:t>
            </w:r>
          </w:p>
        </w:tc>
      </w:tr>
      <w:tr w:rsidR="003B2F68" w:rsidRPr="00F45C25" w14:paraId="773B82A1" w14:textId="77777777">
        <w:trPr>
          <w:cantSplit/>
          <w:trHeight w:hRule="exact" w:val="72"/>
          <w:jc w:val="center"/>
        </w:trPr>
        <w:tc>
          <w:tcPr>
            <w:tcW w:w="1897" w:type="pct"/>
            <w:noWrap/>
          </w:tcPr>
          <w:p w14:paraId="67B35B49" w14:textId="77777777" w:rsidR="003B2F68" w:rsidRPr="00F45C25" w:rsidRDefault="003B2F68">
            <w:pPr>
              <w:keepNext/>
              <w:keepLines/>
              <w:ind w:left="180"/>
              <w:rPr>
                <w:rFonts w:ascii="Arial" w:hAnsi="Arial" w:cs="Arial"/>
                <w:szCs w:val="20"/>
              </w:rPr>
            </w:pPr>
          </w:p>
        </w:tc>
        <w:tc>
          <w:tcPr>
            <w:tcW w:w="32" w:type="pct"/>
            <w:vAlign w:val="bottom"/>
          </w:tcPr>
          <w:p w14:paraId="66C1EAD1" w14:textId="77777777" w:rsidR="003B2F68" w:rsidRPr="00F45C25" w:rsidRDefault="003B2F68">
            <w:pPr>
              <w:pStyle w:val="la2"/>
              <w:keepNext/>
              <w:keepLines/>
              <w:jc w:val="both"/>
              <w:rPr>
                <w:rFonts w:ascii="Arial" w:hAnsi="Arial" w:cs="Arial"/>
                <w:sz w:val="20"/>
                <w:szCs w:val="20"/>
              </w:rPr>
            </w:pPr>
          </w:p>
        </w:tc>
        <w:tc>
          <w:tcPr>
            <w:tcW w:w="3071" w:type="pct"/>
          </w:tcPr>
          <w:p w14:paraId="385A31F6" w14:textId="77777777" w:rsidR="003B2F68" w:rsidRPr="00F45C25" w:rsidRDefault="003B2F68">
            <w:pPr>
              <w:keepNext/>
              <w:keepLines/>
              <w:jc w:val="both"/>
              <w:rPr>
                <w:rFonts w:ascii="Arial" w:hAnsi="Arial" w:cs="Arial"/>
                <w:szCs w:val="20"/>
              </w:rPr>
            </w:pPr>
          </w:p>
        </w:tc>
      </w:tr>
      <w:tr w:rsidR="003B2F68" w:rsidRPr="00F45C25" w14:paraId="6651501B" w14:textId="77777777">
        <w:trPr>
          <w:cantSplit/>
          <w:jc w:val="center"/>
        </w:trPr>
        <w:tc>
          <w:tcPr>
            <w:tcW w:w="1897" w:type="pct"/>
            <w:noWrap/>
            <w:hideMark/>
          </w:tcPr>
          <w:p w14:paraId="410F59A4" w14:textId="77777777" w:rsidR="003B2F68" w:rsidRPr="00F45C25" w:rsidRDefault="003B2F68">
            <w:pPr>
              <w:keepNext/>
              <w:keepLines/>
              <w:ind w:left="180"/>
              <w:rPr>
                <w:rFonts w:ascii="Arial" w:hAnsi="Arial" w:cs="Arial"/>
                <w:szCs w:val="20"/>
              </w:rPr>
            </w:pPr>
            <w:r w:rsidRPr="00F45C25">
              <w:rPr>
                <w:rFonts w:ascii="Arial" w:hAnsi="Arial" w:cs="Arial"/>
                <w:szCs w:val="20"/>
              </w:rPr>
              <w:t>Xbox content and services revenue growth</w:t>
            </w:r>
          </w:p>
        </w:tc>
        <w:tc>
          <w:tcPr>
            <w:tcW w:w="32" w:type="pct"/>
            <w:vAlign w:val="bottom"/>
            <w:hideMark/>
          </w:tcPr>
          <w:p w14:paraId="04EECBDD"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580F843F" w14:textId="77777777" w:rsidR="003B2F68" w:rsidRPr="00F45C25" w:rsidRDefault="003B2F68">
            <w:pPr>
              <w:keepNext/>
              <w:keepLines/>
              <w:rPr>
                <w:rFonts w:ascii="Arial" w:hAnsi="Arial" w:cs="Arial"/>
              </w:rPr>
            </w:pPr>
            <w:r w:rsidRPr="00F45C25">
              <w:rPr>
                <w:rFonts w:ascii="Arial" w:hAnsi="Arial" w:cs="Arial"/>
              </w:rPr>
              <w:t>Revenue from Xbox content and services, comprising first-party content (such as Activision Blizzard) and third-party content, including games and in-game content; Xbox Game Pass and other subscriptions; Xbox Cloud Gaming; advertising; third-party disc royalties; and other cloud services</w:t>
            </w:r>
          </w:p>
        </w:tc>
      </w:tr>
      <w:tr w:rsidR="003B2F68" w:rsidRPr="00F45C25" w14:paraId="7EE88827" w14:textId="77777777">
        <w:trPr>
          <w:cantSplit/>
          <w:trHeight w:hRule="exact" w:val="72"/>
          <w:jc w:val="center"/>
        </w:trPr>
        <w:tc>
          <w:tcPr>
            <w:tcW w:w="1897" w:type="pct"/>
            <w:noWrap/>
          </w:tcPr>
          <w:p w14:paraId="587B193D" w14:textId="77777777" w:rsidR="003B2F68" w:rsidRPr="00F45C25" w:rsidRDefault="003B2F68">
            <w:pPr>
              <w:keepNext/>
              <w:keepLines/>
              <w:ind w:left="180"/>
              <w:rPr>
                <w:rFonts w:ascii="Arial" w:hAnsi="Arial" w:cs="Arial"/>
                <w:szCs w:val="20"/>
              </w:rPr>
            </w:pPr>
          </w:p>
        </w:tc>
        <w:tc>
          <w:tcPr>
            <w:tcW w:w="32" w:type="pct"/>
            <w:vAlign w:val="bottom"/>
          </w:tcPr>
          <w:p w14:paraId="0584158D" w14:textId="77777777" w:rsidR="003B2F68" w:rsidRPr="00F45C25" w:rsidRDefault="003B2F68">
            <w:pPr>
              <w:pStyle w:val="la2"/>
              <w:keepNext/>
              <w:keepLines/>
              <w:jc w:val="both"/>
              <w:rPr>
                <w:rFonts w:ascii="Arial" w:hAnsi="Arial" w:cs="Arial"/>
                <w:sz w:val="20"/>
                <w:szCs w:val="20"/>
              </w:rPr>
            </w:pPr>
          </w:p>
        </w:tc>
        <w:tc>
          <w:tcPr>
            <w:tcW w:w="3071" w:type="pct"/>
          </w:tcPr>
          <w:p w14:paraId="373B7447" w14:textId="77777777" w:rsidR="003B2F68" w:rsidRPr="00F45C25" w:rsidRDefault="003B2F68">
            <w:pPr>
              <w:keepNext/>
              <w:keepLines/>
              <w:jc w:val="both"/>
              <w:rPr>
                <w:rFonts w:ascii="Arial" w:hAnsi="Arial" w:cs="Arial"/>
                <w:szCs w:val="20"/>
              </w:rPr>
            </w:pPr>
          </w:p>
        </w:tc>
      </w:tr>
      <w:tr w:rsidR="003B2F68" w:rsidRPr="00F45C25" w14:paraId="19773C48" w14:textId="77777777">
        <w:trPr>
          <w:cantSplit/>
          <w:jc w:val="center"/>
        </w:trPr>
        <w:tc>
          <w:tcPr>
            <w:tcW w:w="1897" w:type="pct"/>
            <w:noWrap/>
            <w:hideMark/>
          </w:tcPr>
          <w:p w14:paraId="39BC417F" w14:textId="77777777" w:rsidR="003B2F68" w:rsidRPr="00F45C25" w:rsidRDefault="003B2F68">
            <w:pPr>
              <w:keepNext/>
              <w:keepLines/>
              <w:ind w:left="180"/>
              <w:rPr>
                <w:rFonts w:ascii="Arial" w:hAnsi="Arial" w:cs="Arial"/>
                <w:szCs w:val="20"/>
              </w:rPr>
            </w:pPr>
            <w:r w:rsidRPr="00F45C25">
              <w:rPr>
                <w:rFonts w:ascii="Arial" w:hAnsi="Arial" w:cs="Arial"/>
                <w:szCs w:val="20"/>
              </w:rPr>
              <w:t>Search and news advertising revenue (ex TAC) growth</w:t>
            </w:r>
          </w:p>
        </w:tc>
        <w:tc>
          <w:tcPr>
            <w:tcW w:w="32" w:type="pct"/>
            <w:vAlign w:val="bottom"/>
            <w:hideMark/>
          </w:tcPr>
          <w:p w14:paraId="06296C66"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7E302E90" w14:textId="77777777" w:rsidR="003B2F68" w:rsidRPr="00F45C25" w:rsidRDefault="003B2F68">
            <w:pPr>
              <w:keepNext/>
              <w:keepLines/>
              <w:rPr>
                <w:rFonts w:ascii="Arial" w:hAnsi="Arial" w:cs="Arial"/>
                <w:szCs w:val="20"/>
              </w:rPr>
            </w:pPr>
            <w:r w:rsidRPr="00F45C25">
              <w:rPr>
                <w:rFonts w:ascii="Arial" w:hAnsi="Arial" w:cs="Arial"/>
                <w:szCs w:val="20"/>
              </w:rPr>
              <w:t>Revenue from search and news advertising excluding traffic acquisition costs (“TAC”) paid to Bing Ads network publishers and news partners</w:t>
            </w:r>
          </w:p>
        </w:tc>
      </w:tr>
    </w:tbl>
    <w:p w14:paraId="2AA5EA5E" w14:textId="77777777" w:rsidR="00D717EF" w:rsidRPr="00F45C25" w:rsidRDefault="00D717EF" w:rsidP="007A28F4">
      <w:pPr>
        <w:pStyle w:val="NormalWeb"/>
        <w:keepNext/>
        <w:pageBreakBefore/>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SUMMARY RESULTS OF OPERATIONS</w:t>
      </w:r>
    </w:p>
    <w:p w14:paraId="3A1CE1E1" w14:textId="77777777" w:rsidR="00D717EF" w:rsidRPr="00F45C25" w:rsidRDefault="00D717EF" w:rsidP="007A28F4">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D717EF" w:rsidRPr="00F45C25" w14:paraId="549901E4" w14:textId="77777777">
        <w:trPr>
          <w:tblHeader/>
          <w:jc w:val="center"/>
        </w:trPr>
        <w:tc>
          <w:tcPr>
            <w:tcW w:w="3135" w:type="pct"/>
            <w:noWrap/>
            <w:vAlign w:val="bottom"/>
          </w:tcPr>
          <w:p w14:paraId="01124464" w14:textId="77777777" w:rsidR="00D717EF" w:rsidRPr="00F45C25" w:rsidRDefault="00D717EF" w:rsidP="007A28F4">
            <w:pPr>
              <w:pStyle w:val="NormalWeb"/>
              <w:widowControl w:val="0"/>
              <w:spacing w:before="0" w:beforeAutospacing="0" w:after="15" w:afterAutospacing="0"/>
              <w:rPr>
                <w:rFonts w:cs="Arial"/>
                <w:sz w:val="8"/>
              </w:rPr>
            </w:pPr>
            <w:r w:rsidRPr="00F45C25">
              <w:rPr>
                <w:rFonts w:cs="Arial"/>
                <w:b/>
                <w:bCs/>
                <w:sz w:val="15"/>
                <w:szCs w:val="15"/>
              </w:rPr>
              <w:t>(In millions, except percentages and per share amounts)</w:t>
            </w:r>
          </w:p>
        </w:tc>
        <w:tc>
          <w:tcPr>
            <w:tcW w:w="31" w:type="pct"/>
            <w:vAlign w:val="bottom"/>
          </w:tcPr>
          <w:p w14:paraId="34D66707" w14:textId="77777777" w:rsidR="00D717EF" w:rsidRPr="00F45C25" w:rsidRDefault="00D717EF" w:rsidP="007A28F4">
            <w:pPr>
              <w:pStyle w:val="la2"/>
              <w:widowControl w:val="0"/>
              <w:rPr>
                <w:rFonts w:ascii="Arial" w:hAnsi="Arial" w:cs="Arial"/>
              </w:rPr>
            </w:pPr>
            <w:r w:rsidRPr="00F45C25">
              <w:rPr>
                <w:rFonts w:ascii="Arial" w:hAnsi="Arial" w:cs="Arial"/>
                <w:sz w:val="15"/>
                <w:szCs w:val="15"/>
              </w:rPr>
              <w:t> </w:t>
            </w:r>
          </w:p>
        </w:tc>
        <w:tc>
          <w:tcPr>
            <w:tcW w:w="521" w:type="pct"/>
            <w:gridSpan w:val="2"/>
            <w:tcMar>
              <w:top w:w="0" w:type="dxa"/>
              <w:left w:w="14" w:type="dxa"/>
              <w:bottom w:w="0" w:type="dxa"/>
              <w:right w:w="14" w:type="dxa"/>
            </w:tcMar>
            <w:vAlign w:val="bottom"/>
          </w:tcPr>
          <w:p w14:paraId="203B41F3" w14:textId="06DCCCDC" w:rsidR="00D717EF" w:rsidRPr="00F45C25" w:rsidRDefault="00463894" w:rsidP="007A28F4">
            <w:pPr>
              <w:widowControl w:val="0"/>
              <w:jc w:val="right"/>
              <w:rPr>
                <w:rFonts w:ascii="Arial" w:hAnsi="Arial" w:cs="Arial"/>
              </w:rPr>
            </w:pPr>
            <w:r w:rsidRPr="00F45C25">
              <w:rPr>
                <w:rFonts w:ascii="Arial" w:hAnsi="Arial" w:cs="Arial"/>
                <w:b/>
                <w:bCs/>
                <w:sz w:val="15"/>
                <w:szCs w:val="15"/>
              </w:rPr>
              <w:t>2024</w:t>
            </w:r>
          </w:p>
        </w:tc>
        <w:tc>
          <w:tcPr>
            <w:tcW w:w="43" w:type="pct"/>
            <w:vAlign w:val="bottom"/>
          </w:tcPr>
          <w:p w14:paraId="1C5DD46B" w14:textId="77777777" w:rsidR="00D717EF" w:rsidRPr="00F45C25" w:rsidRDefault="00D717EF" w:rsidP="007A28F4">
            <w:pPr>
              <w:widowControl w:val="0"/>
              <w:rPr>
                <w:rFonts w:ascii="Arial" w:hAnsi="Arial" w:cs="Arial"/>
                <w:sz w:val="8"/>
              </w:rPr>
            </w:pPr>
            <w:r w:rsidRPr="00F45C25">
              <w:rPr>
                <w:rFonts w:ascii="Arial" w:hAnsi="Arial" w:cs="Arial"/>
                <w:sz w:val="15"/>
                <w:szCs w:val="15"/>
              </w:rPr>
              <w:t> </w:t>
            </w:r>
          </w:p>
        </w:tc>
        <w:tc>
          <w:tcPr>
            <w:tcW w:w="45" w:type="pct"/>
            <w:vAlign w:val="bottom"/>
          </w:tcPr>
          <w:p w14:paraId="56AAD37D" w14:textId="77777777" w:rsidR="00D717EF" w:rsidRPr="00F45C25" w:rsidRDefault="00D717EF" w:rsidP="007A28F4">
            <w:pPr>
              <w:pStyle w:val="la2"/>
              <w:widowControl w:val="0"/>
              <w:rPr>
                <w:rFonts w:ascii="Arial" w:hAnsi="Arial" w:cs="Arial"/>
              </w:rPr>
            </w:pPr>
            <w:r w:rsidRPr="00F45C25">
              <w:rPr>
                <w:rFonts w:ascii="Arial" w:hAnsi="Arial" w:cs="Arial"/>
                <w:sz w:val="15"/>
                <w:szCs w:val="15"/>
              </w:rPr>
              <w:t> </w:t>
            </w:r>
          </w:p>
        </w:tc>
        <w:tc>
          <w:tcPr>
            <w:tcW w:w="526" w:type="pct"/>
            <w:gridSpan w:val="2"/>
            <w:tcMar>
              <w:top w:w="0" w:type="dxa"/>
              <w:left w:w="14" w:type="dxa"/>
              <w:bottom w:w="0" w:type="dxa"/>
              <w:right w:w="14" w:type="dxa"/>
            </w:tcMar>
            <w:vAlign w:val="bottom"/>
          </w:tcPr>
          <w:p w14:paraId="728056F5" w14:textId="6610915A" w:rsidR="00D717EF" w:rsidRPr="00F45C25" w:rsidRDefault="00D64853" w:rsidP="007A28F4">
            <w:pPr>
              <w:widowControl w:val="0"/>
              <w:jc w:val="right"/>
              <w:rPr>
                <w:rFonts w:ascii="Arial" w:hAnsi="Arial" w:cs="Arial"/>
              </w:rPr>
            </w:pPr>
            <w:r w:rsidRPr="00F45C25">
              <w:rPr>
                <w:rFonts w:ascii="Arial" w:hAnsi="Arial" w:cs="Arial"/>
                <w:b/>
                <w:bCs/>
                <w:sz w:val="15"/>
                <w:szCs w:val="15"/>
              </w:rPr>
              <w:t>2023</w:t>
            </w:r>
          </w:p>
        </w:tc>
        <w:tc>
          <w:tcPr>
            <w:tcW w:w="42" w:type="pct"/>
            <w:vAlign w:val="bottom"/>
          </w:tcPr>
          <w:p w14:paraId="4094F6C8" w14:textId="77777777" w:rsidR="00D717EF" w:rsidRPr="00F45C25" w:rsidRDefault="00D717EF" w:rsidP="007A28F4">
            <w:pPr>
              <w:widowControl w:val="0"/>
              <w:rPr>
                <w:rFonts w:ascii="Arial" w:hAnsi="Arial" w:cs="Arial"/>
                <w:sz w:val="8"/>
              </w:rPr>
            </w:pPr>
            <w:r w:rsidRPr="00F45C25">
              <w:rPr>
                <w:rFonts w:ascii="Arial" w:hAnsi="Arial" w:cs="Arial"/>
                <w:sz w:val="15"/>
                <w:szCs w:val="15"/>
              </w:rPr>
              <w:t> </w:t>
            </w:r>
          </w:p>
        </w:tc>
        <w:tc>
          <w:tcPr>
            <w:tcW w:w="623" w:type="pct"/>
            <w:gridSpan w:val="2"/>
            <w:tcMar>
              <w:top w:w="0" w:type="dxa"/>
              <w:left w:w="14" w:type="dxa"/>
              <w:bottom w:w="0" w:type="dxa"/>
              <w:right w:w="14" w:type="dxa"/>
            </w:tcMar>
            <w:vAlign w:val="bottom"/>
          </w:tcPr>
          <w:p w14:paraId="2DCC2136" w14:textId="77777777" w:rsidR="00D717EF" w:rsidRPr="00F45C25" w:rsidRDefault="00D717EF" w:rsidP="007A28F4">
            <w:pPr>
              <w:widowControl w:val="0"/>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vAlign w:val="bottom"/>
          </w:tcPr>
          <w:p w14:paraId="0B22E432" w14:textId="77777777" w:rsidR="00D717EF" w:rsidRPr="00F45C25" w:rsidRDefault="00D717EF" w:rsidP="007A28F4">
            <w:pPr>
              <w:keepNext/>
              <w:widowControl w:val="0"/>
              <w:rPr>
                <w:rFonts w:ascii="Arial" w:hAnsi="Arial" w:cs="Arial"/>
                <w:sz w:val="8"/>
              </w:rPr>
            </w:pPr>
            <w:r w:rsidRPr="00F45C25">
              <w:rPr>
                <w:rFonts w:ascii="Arial" w:hAnsi="Arial" w:cs="Arial"/>
                <w:sz w:val="15"/>
                <w:szCs w:val="15"/>
              </w:rPr>
              <w:t> </w:t>
            </w:r>
          </w:p>
        </w:tc>
      </w:tr>
      <w:tr w:rsidR="00D717EF" w:rsidRPr="00F45C25" w14:paraId="57804D8A" w14:textId="77777777">
        <w:trPr>
          <w:trHeight w:val="66"/>
          <w:jc w:val="center"/>
        </w:trPr>
        <w:tc>
          <w:tcPr>
            <w:tcW w:w="3135" w:type="pct"/>
            <w:tcBorders>
              <w:bottom w:val="single" w:sz="4" w:space="0" w:color="auto"/>
            </w:tcBorders>
            <w:vAlign w:val="center"/>
          </w:tcPr>
          <w:p w14:paraId="0CEA7CB8" w14:textId="77777777" w:rsidR="00D717EF" w:rsidRPr="00F45C25" w:rsidRDefault="00D717EF" w:rsidP="007A28F4">
            <w:pPr>
              <w:widowControl w:val="0"/>
              <w:spacing w:line="80" w:lineRule="exact"/>
              <w:rPr>
                <w:rFonts w:ascii="Arial" w:hAnsi="Arial" w:cs="Arial"/>
                <w:sz w:val="8"/>
              </w:rPr>
            </w:pPr>
          </w:p>
        </w:tc>
        <w:tc>
          <w:tcPr>
            <w:tcW w:w="595" w:type="pct"/>
            <w:gridSpan w:val="4"/>
            <w:tcBorders>
              <w:bottom w:val="single" w:sz="4" w:space="0" w:color="auto"/>
            </w:tcBorders>
            <w:vAlign w:val="center"/>
          </w:tcPr>
          <w:p w14:paraId="1ABF601C" w14:textId="77777777" w:rsidR="00D717EF" w:rsidRPr="00F45C25" w:rsidRDefault="00D717EF" w:rsidP="007A28F4">
            <w:pPr>
              <w:widowControl w:val="0"/>
              <w:spacing w:line="80" w:lineRule="exact"/>
              <w:rPr>
                <w:rFonts w:ascii="Arial" w:hAnsi="Arial" w:cs="Arial"/>
                <w:sz w:val="8"/>
              </w:rPr>
            </w:pPr>
          </w:p>
        </w:tc>
        <w:tc>
          <w:tcPr>
            <w:tcW w:w="613" w:type="pct"/>
            <w:gridSpan w:val="4"/>
            <w:tcBorders>
              <w:bottom w:val="single" w:sz="4" w:space="0" w:color="auto"/>
            </w:tcBorders>
            <w:vAlign w:val="center"/>
          </w:tcPr>
          <w:p w14:paraId="3AD6CDAA" w14:textId="77777777" w:rsidR="00D717EF" w:rsidRPr="00F45C25" w:rsidRDefault="00D717EF" w:rsidP="007A28F4">
            <w:pPr>
              <w:widowControl w:val="0"/>
              <w:spacing w:line="80" w:lineRule="exact"/>
              <w:rPr>
                <w:rFonts w:ascii="Arial" w:hAnsi="Arial" w:cs="Arial"/>
                <w:sz w:val="8"/>
              </w:rPr>
            </w:pPr>
          </w:p>
        </w:tc>
        <w:tc>
          <w:tcPr>
            <w:tcW w:w="623" w:type="pct"/>
            <w:gridSpan w:val="2"/>
            <w:tcBorders>
              <w:bottom w:val="single" w:sz="4" w:space="0" w:color="auto"/>
            </w:tcBorders>
            <w:vAlign w:val="center"/>
          </w:tcPr>
          <w:p w14:paraId="5D9CD523" w14:textId="77777777" w:rsidR="00D717EF" w:rsidRPr="00F45C25" w:rsidRDefault="00D717EF" w:rsidP="007A28F4">
            <w:pPr>
              <w:widowControl w:val="0"/>
              <w:spacing w:line="80" w:lineRule="exact"/>
              <w:rPr>
                <w:rFonts w:ascii="Arial" w:hAnsi="Arial" w:cs="Arial"/>
                <w:sz w:val="8"/>
              </w:rPr>
            </w:pPr>
          </w:p>
        </w:tc>
        <w:tc>
          <w:tcPr>
            <w:tcW w:w="34" w:type="pct"/>
            <w:tcBorders>
              <w:bottom w:val="single" w:sz="4" w:space="0" w:color="auto"/>
            </w:tcBorders>
            <w:vAlign w:val="center"/>
          </w:tcPr>
          <w:p w14:paraId="64A98C82" w14:textId="77777777" w:rsidR="00D717EF" w:rsidRPr="00F45C25" w:rsidRDefault="00D717EF" w:rsidP="007A28F4">
            <w:pPr>
              <w:keepNext/>
              <w:widowControl w:val="0"/>
              <w:spacing w:line="80" w:lineRule="exact"/>
              <w:rPr>
                <w:rFonts w:ascii="Arial" w:hAnsi="Arial" w:cs="Arial"/>
                <w:sz w:val="8"/>
              </w:rPr>
            </w:pPr>
          </w:p>
        </w:tc>
      </w:tr>
      <w:tr w:rsidR="00D717EF" w:rsidRPr="00F45C25" w14:paraId="1F242DCE" w14:textId="77777777">
        <w:trPr>
          <w:trHeight w:val="66"/>
          <w:jc w:val="center"/>
        </w:trPr>
        <w:tc>
          <w:tcPr>
            <w:tcW w:w="3135" w:type="pct"/>
            <w:tcBorders>
              <w:top w:val="single" w:sz="4" w:space="0" w:color="auto"/>
            </w:tcBorders>
            <w:vAlign w:val="center"/>
          </w:tcPr>
          <w:p w14:paraId="702B79B4" w14:textId="77777777" w:rsidR="00D717EF" w:rsidRPr="00F45C25" w:rsidRDefault="00D717EF" w:rsidP="007A28F4">
            <w:pPr>
              <w:widowControl w:val="0"/>
              <w:spacing w:line="80" w:lineRule="exact"/>
              <w:rPr>
                <w:rFonts w:ascii="Arial" w:hAnsi="Arial" w:cs="Arial"/>
                <w:sz w:val="8"/>
              </w:rPr>
            </w:pPr>
          </w:p>
        </w:tc>
        <w:tc>
          <w:tcPr>
            <w:tcW w:w="595" w:type="pct"/>
            <w:gridSpan w:val="4"/>
            <w:tcBorders>
              <w:top w:val="single" w:sz="4" w:space="0" w:color="auto"/>
            </w:tcBorders>
            <w:vAlign w:val="center"/>
          </w:tcPr>
          <w:p w14:paraId="4EE8CEAC" w14:textId="77777777" w:rsidR="00D717EF" w:rsidRPr="00F45C25" w:rsidRDefault="00D717EF" w:rsidP="007A28F4">
            <w:pPr>
              <w:widowControl w:val="0"/>
              <w:spacing w:line="80" w:lineRule="exact"/>
              <w:rPr>
                <w:rFonts w:ascii="Arial" w:hAnsi="Arial" w:cs="Arial"/>
                <w:sz w:val="8"/>
              </w:rPr>
            </w:pPr>
          </w:p>
        </w:tc>
        <w:tc>
          <w:tcPr>
            <w:tcW w:w="613" w:type="pct"/>
            <w:gridSpan w:val="4"/>
            <w:tcBorders>
              <w:top w:val="single" w:sz="4" w:space="0" w:color="auto"/>
            </w:tcBorders>
            <w:vAlign w:val="center"/>
          </w:tcPr>
          <w:p w14:paraId="544D860F" w14:textId="77777777" w:rsidR="00D717EF" w:rsidRPr="00F45C25" w:rsidRDefault="00D717EF" w:rsidP="007A28F4">
            <w:pPr>
              <w:widowControl w:val="0"/>
              <w:spacing w:line="80" w:lineRule="exact"/>
              <w:rPr>
                <w:rFonts w:ascii="Arial" w:hAnsi="Arial" w:cs="Arial"/>
                <w:sz w:val="8"/>
              </w:rPr>
            </w:pPr>
          </w:p>
        </w:tc>
        <w:tc>
          <w:tcPr>
            <w:tcW w:w="623" w:type="pct"/>
            <w:gridSpan w:val="2"/>
            <w:tcBorders>
              <w:top w:val="single" w:sz="4" w:space="0" w:color="auto"/>
            </w:tcBorders>
            <w:vAlign w:val="center"/>
          </w:tcPr>
          <w:p w14:paraId="3D1CC4AB" w14:textId="77777777" w:rsidR="00D717EF" w:rsidRPr="00F45C25" w:rsidRDefault="00D717EF" w:rsidP="007A28F4">
            <w:pPr>
              <w:widowControl w:val="0"/>
              <w:spacing w:line="80" w:lineRule="exact"/>
              <w:rPr>
                <w:rFonts w:ascii="Arial" w:hAnsi="Arial" w:cs="Arial"/>
                <w:sz w:val="8"/>
              </w:rPr>
            </w:pPr>
          </w:p>
        </w:tc>
        <w:tc>
          <w:tcPr>
            <w:tcW w:w="34" w:type="pct"/>
            <w:tcBorders>
              <w:top w:val="single" w:sz="4" w:space="0" w:color="auto"/>
            </w:tcBorders>
            <w:vAlign w:val="center"/>
          </w:tcPr>
          <w:p w14:paraId="13B19816" w14:textId="77777777" w:rsidR="00D717EF" w:rsidRPr="00F45C25" w:rsidRDefault="00D717EF" w:rsidP="007A28F4">
            <w:pPr>
              <w:keepNext/>
              <w:widowControl w:val="0"/>
              <w:spacing w:line="80" w:lineRule="exact"/>
              <w:rPr>
                <w:rFonts w:ascii="Arial" w:hAnsi="Arial" w:cs="Arial"/>
                <w:sz w:val="8"/>
              </w:rPr>
            </w:pPr>
          </w:p>
        </w:tc>
      </w:tr>
      <w:tr w:rsidR="00AE7B34" w:rsidRPr="00F45C25" w14:paraId="64719E5C" w14:textId="77777777">
        <w:trPr>
          <w:jc w:val="center"/>
        </w:trPr>
        <w:tc>
          <w:tcPr>
            <w:tcW w:w="3135" w:type="pct"/>
          </w:tcPr>
          <w:p w14:paraId="49FDF8F3" w14:textId="77777777" w:rsidR="00AE7B34" w:rsidRPr="00F45C25" w:rsidRDefault="00AE7B34" w:rsidP="00AE7B34">
            <w:pPr>
              <w:pStyle w:val="NormalWeb"/>
              <w:widowControl w:val="0"/>
              <w:ind w:left="240" w:hanging="240"/>
              <w:rPr>
                <w:rFonts w:cs="Arial"/>
                <w:sz w:val="8"/>
              </w:rPr>
            </w:pPr>
            <w:r w:rsidRPr="00F45C25">
              <w:rPr>
                <w:rFonts w:cs="Arial"/>
                <w:sz w:val="20"/>
                <w:szCs w:val="20"/>
              </w:rPr>
              <w:t>Revenue</w:t>
            </w:r>
          </w:p>
        </w:tc>
        <w:tc>
          <w:tcPr>
            <w:tcW w:w="31" w:type="pct"/>
            <w:vAlign w:val="bottom"/>
          </w:tcPr>
          <w:p w14:paraId="2F445633"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6BABA6C9" w14:textId="77777777" w:rsidR="00AE7B34" w:rsidRPr="00F45C25" w:rsidRDefault="00AE7B34" w:rsidP="00AE7B34">
            <w:pPr>
              <w:widowControl w:val="0"/>
              <w:rPr>
                <w:rFonts w:ascii="Arial" w:hAnsi="Arial" w:cs="Arial"/>
                <w:sz w:val="8"/>
              </w:rPr>
            </w:pPr>
            <w:r w:rsidRPr="00F45C25">
              <w:rPr>
                <w:rFonts w:ascii="Arial" w:hAnsi="Arial" w:cs="Arial"/>
                <w:b/>
                <w:bCs/>
              </w:rPr>
              <w:t>$</w:t>
            </w:r>
          </w:p>
        </w:tc>
        <w:tc>
          <w:tcPr>
            <w:tcW w:w="440" w:type="pct"/>
            <w:vAlign w:val="bottom"/>
          </w:tcPr>
          <w:p w14:paraId="332A5911" w14:textId="3AB262D9" w:rsidR="00AE7B34" w:rsidRPr="00F45C25" w:rsidRDefault="00B3605B" w:rsidP="00AE7B34">
            <w:pPr>
              <w:widowControl w:val="0"/>
              <w:jc w:val="right"/>
              <w:rPr>
                <w:rFonts w:ascii="Arial" w:hAnsi="Arial" w:cs="Arial"/>
              </w:rPr>
            </w:pPr>
            <w:r w:rsidRPr="00F45C25">
              <w:rPr>
                <w:rFonts w:ascii="Arial" w:hAnsi="Arial" w:cs="Arial"/>
                <w:b/>
              </w:rPr>
              <w:t>245,122</w:t>
            </w:r>
          </w:p>
        </w:tc>
        <w:tc>
          <w:tcPr>
            <w:tcW w:w="43" w:type="pct"/>
            <w:noWrap/>
          </w:tcPr>
          <w:p w14:paraId="7AA7B850" w14:textId="77777777" w:rsidR="00AE7B34" w:rsidRPr="00F45C25" w:rsidRDefault="00AE7B34" w:rsidP="00AE7B34">
            <w:pPr>
              <w:widowControl w:val="0"/>
              <w:rPr>
                <w:rFonts w:ascii="Arial" w:hAnsi="Arial" w:cs="Arial"/>
                <w:sz w:val="8"/>
              </w:rPr>
            </w:pPr>
          </w:p>
        </w:tc>
        <w:tc>
          <w:tcPr>
            <w:tcW w:w="45" w:type="pct"/>
          </w:tcPr>
          <w:p w14:paraId="0F56DEC9" w14:textId="77777777" w:rsidR="00AE7B34" w:rsidRPr="00F45C25" w:rsidRDefault="00AE7B34" w:rsidP="00AE7B34">
            <w:pPr>
              <w:pStyle w:val="la2"/>
              <w:widowControl w:val="0"/>
              <w:rPr>
                <w:rFonts w:ascii="Arial" w:hAnsi="Arial" w:cs="Arial"/>
              </w:rPr>
            </w:pPr>
          </w:p>
        </w:tc>
        <w:tc>
          <w:tcPr>
            <w:tcW w:w="90" w:type="pct"/>
            <w:vAlign w:val="bottom"/>
          </w:tcPr>
          <w:p w14:paraId="12AD731B" w14:textId="77777777" w:rsidR="00AE7B34" w:rsidRPr="00F45C25" w:rsidRDefault="00AE7B34" w:rsidP="00AE7B34">
            <w:pPr>
              <w:widowControl w:val="0"/>
              <w:rPr>
                <w:rFonts w:ascii="Arial" w:hAnsi="Arial" w:cs="Arial"/>
                <w:sz w:val="8"/>
              </w:rPr>
            </w:pPr>
            <w:r w:rsidRPr="00F45C25">
              <w:rPr>
                <w:rFonts w:ascii="Arial" w:eastAsia="Times New Roman" w:hAnsi="Arial" w:cs="Arial"/>
              </w:rPr>
              <w:t>$</w:t>
            </w:r>
          </w:p>
        </w:tc>
        <w:tc>
          <w:tcPr>
            <w:tcW w:w="436" w:type="pct"/>
            <w:vAlign w:val="bottom"/>
          </w:tcPr>
          <w:p w14:paraId="23257B1F" w14:textId="59A95478" w:rsidR="00AE7B34" w:rsidRPr="00F45C25" w:rsidRDefault="00AE7B34" w:rsidP="00AE7B34">
            <w:pPr>
              <w:widowControl w:val="0"/>
              <w:jc w:val="right"/>
              <w:rPr>
                <w:rFonts w:ascii="Arial" w:hAnsi="Arial" w:cs="Arial"/>
                <w:bCs/>
              </w:rPr>
            </w:pPr>
            <w:r w:rsidRPr="00F45C25">
              <w:rPr>
                <w:rFonts w:ascii="Arial" w:hAnsi="Arial" w:cs="Arial"/>
                <w:bCs/>
              </w:rPr>
              <w:t>211,915</w:t>
            </w:r>
          </w:p>
        </w:tc>
        <w:tc>
          <w:tcPr>
            <w:tcW w:w="42" w:type="pct"/>
            <w:noWrap/>
            <w:vAlign w:val="bottom"/>
          </w:tcPr>
          <w:p w14:paraId="6FF12375"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10EA3F7C"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059234D1"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5500F550" w14:textId="354942FF" w:rsidR="00AE7B34" w:rsidRPr="00F45C25" w:rsidRDefault="00B3605B" w:rsidP="00AE7B34">
            <w:pPr>
              <w:widowControl w:val="0"/>
              <w:jc w:val="right"/>
              <w:rPr>
                <w:rFonts w:ascii="Arial" w:hAnsi="Arial" w:cs="Arial"/>
              </w:rPr>
            </w:pPr>
            <w:r w:rsidRPr="00F45C25">
              <w:rPr>
                <w:rFonts w:ascii="Arial" w:eastAsia="Times New Roman" w:hAnsi="Arial" w:cs="Arial"/>
                <w:szCs w:val="24"/>
              </w:rPr>
              <w:t>16%</w:t>
            </w:r>
          </w:p>
        </w:tc>
        <w:tc>
          <w:tcPr>
            <w:tcW w:w="34" w:type="pct"/>
            <w:noWrap/>
            <w:vAlign w:val="bottom"/>
          </w:tcPr>
          <w:p w14:paraId="20CFF187"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124B3145" w14:textId="77777777">
        <w:trPr>
          <w:jc w:val="center"/>
        </w:trPr>
        <w:tc>
          <w:tcPr>
            <w:tcW w:w="3135" w:type="pct"/>
          </w:tcPr>
          <w:p w14:paraId="75D512D9" w14:textId="77777777" w:rsidR="00AE7B34" w:rsidRPr="00F45C25" w:rsidRDefault="00AE7B34" w:rsidP="00AE7B34">
            <w:pPr>
              <w:pStyle w:val="NormalWeb"/>
              <w:widowControl w:val="0"/>
              <w:ind w:left="240" w:hanging="240"/>
              <w:rPr>
                <w:rFonts w:cs="Arial"/>
                <w:sz w:val="8"/>
              </w:rPr>
            </w:pPr>
            <w:r w:rsidRPr="00F45C25">
              <w:rPr>
                <w:rFonts w:cs="Arial"/>
                <w:sz w:val="20"/>
                <w:szCs w:val="20"/>
              </w:rPr>
              <w:t>Gross margin</w:t>
            </w:r>
          </w:p>
        </w:tc>
        <w:tc>
          <w:tcPr>
            <w:tcW w:w="31" w:type="pct"/>
            <w:vAlign w:val="bottom"/>
          </w:tcPr>
          <w:p w14:paraId="0A411076"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7D213BA1" w14:textId="77777777" w:rsidR="00AE7B34" w:rsidRPr="00F45C25" w:rsidRDefault="00AE7B34" w:rsidP="00AE7B34">
            <w:pPr>
              <w:widowControl w:val="0"/>
              <w:rPr>
                <w:rFonts w:ascii="Arial" w:hAnsi="Arial" w:cs="Arial"/>
                <w:sz w:val="8"/>
              </w:rPr>
            </w:pPr>
          </w:p>
        </w:tc>
        <w:tc>
          <w:tcPr>
            <w:tcW w:w="440" w:type="pct"/>
            <w:vAlign w:val="bottom"/>
          </w:tcPr>
          <w:p w14:paraId="7EF99B9A" w14:textId="05DF05C4" w:rsidR="00AE7B34" w:rsidRPr="00F45C25" w:rsidRDefault="00B3605B" w:rsidP="00AE7B34">
            <w:pPr>
              <w:widowControl w:val="0"/>
              <w:jc w:val="right"/>
              <w:rPr>
                <w:rFonts w:ascii="Arial" w:hAnsi="Arial" w:cs="Arial"/>
              </w:rPr>
            </w:pPr>
            <w:r w:rsidRPr="00F45C25">
              <w:rPr>
                <w:rFonts w:ascii="Arial" w:eastAsia="Times New Roman" w:hAnsi="Arial" w:cs="Arial"/>
                <w:b/>
                <w:szCs w:val="24"/>
              </w:rPr>
              <w:t>171,</w:t>
            </w:r>
            <w:r w:rsidR="00DF48A5" w:rsidRPr="00F45C25">
              <w:rPr>
                <w:rFonts w:ascii="Arial" w:eastAsia="Times New Roman" w:hAnsi="Arial" w:cs="Arial"/>
                <w:b/>
                <w:szCs w:val="24"/>
              </w:rPr>
              <w:t>008</w:t>
            </w:r>
          </w:p>
        </w:tc>
        <w:tc>
          <w:tcPr>
            <w:tcW w:w="43" w:type="pct"/>
            <w:noWrap/>
          </w:tcPr>
          <w:p w14:paraId="48D3568F" w14:textId="77777777" w:rsidR="00AE7B34" w:rsidRPr="00F45C25" w:rsidRDefault="00AE7B34" w:rsidP="00AE7B34">
            <w:pPr>
              <w:widowControl w:val="0"/>
              <w:rPr>
                <w:rFonts w:ascii="Arial" w:hAnsi="Arial" w:cs="Arial"/>
                <w:sz w:val="8"/>
              </w:rPr>
            </w:pPr>
          </w:p>
        </w:tc>
        <w:tc>
          <w:tcPr>
            <w:tcW w:w="45" w:type="pct"/>
          </w:tcPr>
          <w:p w14:paraId="6EAC9047" w14:textId="77777777" w:rsidR="00AE7B34" w:rsidRPr="00F45C25" w:rsidRDefault="00AE7B34" w:rsidP="00AE7B34">
            <w:pPr>
              <w:pStyle w:val="la2"/>
              <w:widowControl w:val="0"/>
              <w:rPr>
                <w:rFonts w:ascii="Arial" w:hAnsi="Arial" w:cs="Arial"/>
              </w:rPr>
            </w:pPr>
          </w:p>
        </w:tc>
        <w:tc>
          <w:tcPr>
            <w:tcW w:w="90" w:type="pct"/>
            <w:vAlign w:val="bottom"/>
          </w:tcPr>
          <w:p w14:paraId="6D27D5F2" w14:textId="77777777" w:rsidR="00AE7B34" w:rsidRPr="00F45C25" w:rsidRDefault="00AE7B34" w:rsidP="00AE7B34">
            <w:pPr>
              <w:widowControl w:val="0"/>
              <w:rPr>
                <w:rFonts w:ascii="Arial" w:hAnsi="Arial" w:cs="Arial"/>
                <w:sz w:val="8"/>
              </w:rPr>
            </w:pPr>
          </w:p>
        </w:tc>
        <w:tc>
          <w:tcPr>
            <w:tcW w:w="436" w:type="pct"/>
            <w:vAlign w:val="bottom"/>
          </w:tcPr>
          <w:p w14:paraId="2C47A352" w14:textId="1F025C32"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146,052</w:t>
            </w:r>
          </w:p>
        </w:tc>
        <w:tc>
          <w:tcPr>
            <w:tcW w:w="42" w:type="pct"/>
            <w:noWrap/>
            <w:vAlign w:val="bottom"/>
          </w:tcPr>
          <w:p w14:paraId="535144C0"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6FC749EC"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4B6BCA36"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01394D9E" w14:textId="1F55A97B" w:rsidR="00AE7B34" w:rsidRPr="00F45C25" w:rsidRDefault="00B3605B" w:rsidP="00AE7B34">
            <w:pPr>
              <w:widowControl w:val="0"/>
              <w:jc w:val="right"/>
              <w:rPr>
                <w:rFonts w:ascii="Arial" w:hAnsi="Arial" w:cs="Arial"/>
              </w:rPr>
            </w:pPr>
            <w:r w:rsidRPr="00F45C25">
              <w:rPr>
                <w:rFonts w:ascii="Arial" w:eastAsia="Times New Roman" w:hAnsi="Arial" w:cs="Arial"/>
                <w:szCs w:val="24"/>
              </w:rPr>
              <w:t>17%</w:t>
            </w:r>
          </w:p>
        </w:tc>
        <w:tc>
          <w:tcPr>
            <w:tcW w:w="34" w:type="pct"/>
            <w:noWrap/>
            <w:vAlign w:val="bottom"/>
          </w:tcPr>
          <w:p w14:paraId="0E634B44"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46A92845" w14:textId="77777777">
        <w:trPr>
          <w:jc w:val="center"/>
        </w:trPr>
        <w:tc>
          <w:tcPr>
            <w:tcW w:w="3135" w:type="pct"/>
          </w:tcPr>
          <w:p w14:paraId="69ADE092" w14:textId="77777777" w:rsidR="00AE7B34" w:rsidRPr="00F45C25" w:rsidRDefault="00AE7B34" w:rsidP="00AE7B34">
            <w:pPr>
              <w:pStyle w:val="NormalWeb"/>
              <w:widowControl w:val="0"/>
              <w:ind w:left="240" w:hanging="240"/>
              <w:rPr>
                <w:rFonts w:cs="Arial"/>
                <w:sz w:val="8"/>
              </w:rPr>
            </w:pPr>
            <w:r w:rsidRPr="00F45C25">
              <w:rPr>
                <w:rFonts w:cs="Arial"/>
                <w:sz w:val="20"/>
                <w:szCs w:val="20"/>
              </w:rPr>
              <w:t>Operating income</w:t>
            </w:r>
          </w:p>
        </w:tc>
        <w:tc>
          <w:tcPr>
            <w:tcW w:w="31" w:type="pct"/>
            <w:vAlign w:val="bottom"/>
          </w:tcPr>
          <w:p w14:paraId="4E8D219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174E3FE0" w14:textId="77777777" w:rsidR="00AE7B34" w:rsidRPr="00F45C25" w:rsidRDefault="00AE7B34" w:rsidP="00AE7B34">
            <w:pPr>
              <w:widowControl w:val="0"/>
              <w:rPr>
                <w:rFonts w:ascii="Arial" w:hAnsi="Arial" w:cs="Arial"/>
                <w:sz w:val="8"/>
              </w:rPr>
            </w:pPr>
          </w:p>
        </w:tc>
        <w:tc>
          <w:tcPr>
            <w:tcW w:w="440" w:type="pct"/>
            <w:vAlign w:val="bottom"/>
          </w:tcPr>
          <w:p w14:paraId="2FF539AF" w14:textId="7AB001EA" w:rsidR="00AE7B34" w:rsidRPr="00F45C25" w:rsidRDefault="00B3605B" w:rsidP="00AE7B34">
            <w:pPr>
              <w:widowControl w:val="0"/>
              <w:jc w:val="right"/>
              <w:rPr>
                <w:rFonts w:ascii="Arial" w:hAnsi="Arial" w:cs="Arial"/>
              </w:rPr>
            </w:pPr>
            <w:r w:rsidRPr="00F45C25">
              <w:rPr>
                <w:rFonts w:ascii="Arial" w:eastAsia="Times New Roman" w:hAnsi="Arial" w:cs="Arial"/>
                <w:b/>
                <w:szCs w:val="24"/>
              </w:rPr>
              <w:t>109,</w:t>
            </w:r>
            <w:r w:rsidR="00DF48A5" w:rsidRPr="00F45C25">
              <w:rPr>
                <w:rFonts w:ascii="Arial" w:eastAsia="Times New Roman" w:hAnsi="Arial" w:cs="Arial"/>
                <w:b/>
                <w:szCs w:val="24"/>
              </w:rPr>
              <w:t>433</w:t>
            </w:r>
          </w:p>
        </w:tc>
        <w:tc>
          <w:tcPr>
            <w:tcW w:w="43" w:type="pct"/>
            <w:noWrap/>
          </w:tcPr>
          <w:p w14:paraId="6DB2C916" w14:textId="77777777" w:rsidR="00AE7B34" w:rsidRPr="00F45C25" w:rsidRDefault="00AE7B34" w:rsidP="00AE7B34">
            <w:pPr>
              <w:widowControl w:val="0"/>
              <w:rPr>
                <w:rFonts w:ascii="Arial" w:hAnsi="Arial" w:cs="Arial"/>
                <w:sz w:val="8"/>
              </w:rPr>
            </w:pPr>
          </w:p>
        </w:tc>
        <w:tc>
          <w:tcPr>
            <w:tcW w:w="45" w:type="pct"/>
          </w:tcPr>
          <w:p w14:paraId="7ED93B03" w14:textId="77777777" w:rsidR="00AE7B34" w:rsidRPr="00F45C25" w:rsidRDefault="00AE7B34" w:rsidP="00AE7B34">
            <w:pPr>
              <w:pStyle w:val="la2"/>
              <w:widowControl w:val="0"/>
              <w:rPr>
                <w:rFonts w:ascii="Arial" w:hAnsi="Arial" w:cs="Arial"/>
              </w:rPr>
            </w:pPr>
          </w:p>
        </w:tc>
        <w:tc>
          <w:tcPr>
            <w:tcW w:w="90" w:type="pct"/>
            <w:vAlign w:val="bottom"/>
          </w:tcPr>
          <w:p w14:paraId="6EB9E330" w14:textId="77777777" w:rsidR="00AE7B34" w:rsidRPr="00F45C25" w:rsidRDefault="00AE7B34" w:rsidP="00AE7B34">
            <w:pPr>
              <w:widowControl w:val="0"/>
              <w:rPr>
                <w:rFonts w:ascii="Arial" w:hAnsi="Arial" w:cs="Arial"/>
                <w:sz w:val="8"/>
              </w:rPr>
            </w:pPr>
          </w:p>
        </w:tc>
        <w:tc>
          <w:tcPr>
            <w:tcW w:w="436" w:type="pct"/>
            <w:vAlign w:val="bottom"/>
          </w:tcPr>
          <w:p w14:paraId="6C4DA770" w14:textId="2D8FB6D8"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88,523</w:t>
            </w:r>
          </w:p>
        </w:tc>
        <w:tc>
          <w:tcPr>
            <w:tcW w:w="42" w:type="pct"/>
            <w:noWrap/>
            <w:vAlign w:val="bottom"/>
          </w:tcPr>
          <w:p w14:paraId="7A1D6F64"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56474B5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0821ED66"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189D1CA7" w14:textId="5BDB2653" w:rsidR="00AE7B34" w:rsidRPr="00F45C25" w:rsidRDefault="00B3605B" w:rsidP="00AE7B34">
            <w:pPr>
              <w:widowControl w:val="0"/>
              <w:jc w:val="right"/>
              <w:rPr>
                <w:rFonts w:ascii="Arial" w:hAnsi="Arial" w:cs="Arial"/>
              </w:rPr>
            </w:pPr>
            <w:r w:rsidRPr="00F45C25">
              <w:rPr>
                <w:rFonts w:ascii="Arial" w:eastAsia="Times New Roman" w:hAnsi="Arial" w:cs="Arial"/>
                <w:szCs w:val="24"/>
              </w:rPr>
              <w:t>24%</w:t>
            </w:r>
          </w:p>
        </w:tc>
        <w:tc>
          <w:tcPr>
            <w:tcW w:w="34" w:type="pct"/>
            <w:noWrap/>
            <w:vAlign w:val="bottom"/>
          </w:tcPr>
          <w:p w14:paraId="5E60E7CA"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1E02EA98" w14:textId="77777777">
        <w:trPr>
          <w:jc w:val="center"/>
        </w:trPr>
        <w:tc>
          <w:tcPr>
            <w:tcW w:w="3135" w:type="pct"/>
          </w:tcPr>
          <w:p w14:paraId="627AAA84"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Net income</w:t>
            </w:r>
          </w:p>
        </w:tc>
        <w:tc>
          <w:tcPr>
            <w:tcW w:w="31" w:type="pct"/>
            <w:vAlign w:val="bottom"/>
          </w:tcPr>
          <w:p w14:paraId="16EC86C9"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0AFB9807" w14:textId="77777777" w:rsidR="00AE7B34" w:rsidRPr="00F45C25" w:rsidRDefault="00AE7B34" w:rsidP="00AE7B34">
            <w:pPr>
              <w:widowControl w:val="0"/>
              <w:rPr>
                <w:rFonts w:ascii="Arial" w:hAnsi="Arial" w:cs="Arial"/>
                <w:sz w:val="8"/>
              </w:rPr>
            </w:pPr>
          </w:p>
        </w:tc>
        <w:tc>
          <w:tcPr>
            <w:tcW w:w="440" w:type="pct"/>
            <w:vAlign w:val="bottom"/>
          </w:tcPr>
          <w:p w14:paraId="7103F133" w14:textId="16CFAF7A" w:rsidR="00AE7B34" w:rsidRPr="00F45C25" w:rsidRDefault="00CC1C50" w:rsidP="00AE7B34">
            <w:pPr>
              <w:widowControl w:val="0"/>
              <w:jc w:val="right"/>
              <w:rPr>
                <w:rFonts w:ascii="Arial" w:hAnsi="Arial" w:cs="Arial"/>
                <w:b/>
              </w:rPr>
            </w:pPr>
            <w:r w:rsidRPr="00F45C25">
              <w:rPr>
                <w:rFonts w:ascii="Arial" w:eastAsia="Times New Roman" w:hAnsi="Arial" w:cs="Arial"/>
                <w:b/>
              </w:rPr>
              <w:t>88,136</w:t>
            </w:r>
          </w:p>
        </w:tc>
        <w:tc>
          <w:tcPr>
            <w:tcW w:w="43" w:type="pct"/>
            <w:noWrap/>
          </w:tcPr>
          <w:p w14:paraId="3F491542" w14:textId="77777777" w:rsidR="00AE7B34" w:rsidRPr="00F45C25" w:rsidRDefault="00AE7B34" w:rsidP="00AE7B34">
            <w:pPr>
              <w:widowControl w:val="0"/>
              <w:rPr>
                <w:rFonts w:ascii="Arial" w:hAnsi="Arial" w:cs="Arial"/>
                <w:b/>
                <w:bCs/>
              </w:rPr>
            </w:pPr>
          </w:p>
        </w:tc>
        <w:tc>
          <w:tcPr>
            <w:tcW w:w="45" w:type="pct"/>
          </w:tcPr>
          <w:p w14:paraId="71C155D2"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2106591E" w14:textId="77777777" w:rsidR="00AE7B34" w:rsidRPr="00F45C25" w:rsidRDefault="00AE7B34" w:rsidP="00AE7B34">
            <w:pPr>
              <w:widowControl w:val="0"/>
              <w:rPr>
                <w:rFonts w:ascii="Arial" w:hAnsi="Arial" w:cs="Arial"/>
                <w:sz w:val="8"/>
              </w:rPr>
            </w:pPr>
          </w:p>
        </w:tc>
        <w:tc>
          <w:tcPr>
            <w:tcW w:w="436" w:type="pct"/>
            <w:vAlign w:val="bottom"/>
          </w:tcPr>
          <w:p w14:paraId="0B95A93F" w14:textId="576C2481" w:rsidR="00AE7B34" w:rsidRPr="00F45C25" w:rsidRDefault="00AE7B34" w:rsidP="00AE7B34">
            <w:pPr>
              <w:widowControl w:val="0"/>
              <w:jc w:val="right"/>
              <w:rPr>
                <w:rFonts w:ascii="Arial" w:hAnsi="Arial" w:cs="Arial"/>
                <w:bCs/>
              </w:rPr>
            </w:pPr>
            <w:r w:rsidRPr="00F45C25">
              <w:rPr>
                <w:rFonts w:ascii="Arial" w:eastAsia="Times New Roman" w:hAnsi="Arial" w:cs="Arial"/>
                <w:bCs/>
              </w:rPr>
              <w:t>72,361</w:t>
            </w:r>
          </w:p>
        </w:tc>
        <w:tc>
          <w:tcPr>
            <w:tcW w:w="42" w:type="pct"/>
            <w:noWrap/>
            <w:vAlign w:val="bottom"/>
          </w:tcPr>
          <w:p w14:paraId="078A8518" w14:textId="77777777" w:rsidR="00AE7B34" w:rsidRPr="00F45C25" w:rsidRDefault="00AE7B34" w:rsidP="00AE7B34">
            <w:pPr>
              <w:widowControl w:val="0"/>
              <w:rPr>
                <w:rFonts w:ascii="Arial" w:hAnsi="Arial" w:cs="Arial"/>
                <w:b/>
                <w:bCs/>
              </w:rPr>
            </w:pPr>
          </w:p>
        </w:tc>
        <w:tc>
          <w:tcPr>
            <w:tcW w:w="89" w:type="pct"/>
            <w:vAlign w:val="bottom"/>
          </w:tcPr>
          <w:p w14:paraId="6820ADD4" w14:textId="77777777" w:rsidR="00AE7B34" w:rsidRPr="00F45C25" w:rsidRDefault="00AE7B34" w:rsidP="00AE7B34">
            <w:pPr>
              <w:widowControl w:val="0"/>
              <w:rPr>
                <w:rFonts w:ascii="Arial" w:hAnsi="Arial" w:cs="Arial"/>
              </w:rPr>
            </w:pPr>
          </w:p>
        </w:tc>
        <w:tc>
          <w:tcPr>
            <w:tcW w:w="534" w:type="pct"/>
            <w:vAlign w:val="bottom"/>
          </w:tcPr>
          <w:p w14:paraId="48B97C20" w14:textId="6D5C913C" w:rsidR="00AE7B34" w:rsidRPr="00F45C25" w:rsidRDefault="00CC1C50" w:rsidP="00AE7B34">
            <w:pPr>
              <w:widowControl w:val="0"/>
              <w:jc w:val="right"/>
              <w:rPr>
                <w:rFonts w:ascii="Arial" w:hAnsi="Arial" w:cs="Arial"/>
              </w:rPr>
            </w:pPr>
            <w:r w:rsidRPr="00F45C25">
              <w:rPr>
                <w:rFonts w:ascii="Arial" w:eastAsia="Times New Roman" w:hAnsi="Arial" w:cs="Arial"/>
              </w:rPr>
              <w:t>22</w:t>
            </w:r>
            <w:r w:rsidR="00B3605B" w:rsidRPr="00F45C25">
              <w:rPr>
                <w:rFonts w:ascii="Arial" w:eastAsia="Times New Roman" w:hAnsi="Arial" w:cs="Arial"/>
              </w:rPr>
              <w:t>%</w:t>
            </w:r>
          </w:p>
        </w:tc>
        <w:tc>
          <w:tcPr>
            <w:tcW w:w="34" w:type="pct"/>
            <w:noWrap/>
            <w:vAlign w:val="bottom"/>
          </w:tcPr>
          <w:p w14:paraId="0EDBB6DD" w14:textId="77777777" w:rsidR="00AE7B34" w:rsidRPr="00F45C25" w:rsidRDefault="00AE7B34" w:rsidP="00AE7B34">
            <w:pPr>
              <w:keepNext/>
              <w:widowControl w:val="0"/>
              <w:rPr>
                <w:rFonts w:ascii="Arial" w:hAnsi="Arial" w:cs="Arial"/>
              </w:rPr>
            </w:pPr>
          </w:p>
        </w:tc>
      </w:tr>
      <w:tr w:rsidR="00AE7B34" w:rsidRPr="00F45C25" w14:paraId="4838D461" w14:textId="77777777">
        <w:trPr>
          <w:trHeight w:val="247"/>
          <w:jc w:val="center"/>
        </w:trPr>
        <w:tc>
          <w:tcPr>
            <w:tcW w:w="3135" w:type="pct"/>
          </w:tcPr>
          <w:p w14:paraId="70EE866F" w14:textId="77777777" w:rsidR="00AE7B34" w:rsidRPr="00F45C25" w:rsidRDefault="00AE7B34" w:rsidP="00AE7B34">
            <w:pPr>
              <w:pStyle w:val="NormalWeb"/>
              <w:widowControl w:val="0"/>
              <w:ind w:left="240" w:hanging="240"/>
              <w:rPr>
                <w:rFonts w:cs="Arial"/>
                <w:sz w:val="8"/>
              </w:rPr>
            </w:pPr>
            <w:r w:rsidRPr="00F45C25">
              <w:rPr>
                <w:rFonts w:cs="Arial"/>
                <w:sz w:val="20"/>
                <w:szCs w:val="20"/>
              </w:rPr>
              <w:t>Diluted earnings per share</w:t>
            </w:r>
          </w:p>
        </w:tc>
        <w:tc>
          <w:tcPr>
            <w:tcW w:w="31" w:type="pct"/>
            <w:vAlign w:val="bottom"/>
          </w:tcPr>
          <w:p w14:paraId="09A83987"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15B3A46C" w14:textId="77777777" w:rsidR="00AE7B34" w:rsidRPr="00F45C25" w:rsidRDefault="00AE7B34" w:rsidP="00AE7B34">
            <w:pPr>
              <w:widowControl w:val="0"/>
              <w:rPr>
                <w:rFonts w:ascii="Arial" w:hAnsi="Arial" w:cs="Arial"/>
                <w:sz w:val="8"/>
              </w:rPr>
            </w:pPr>
          </w:p>
        </w:tc>
        <w:tc>
          <w:tcPr>
            <w:tcW w:w="440" w:type="pct"/>
            <w:vAlign w:val="bottom"/>
          </w:tcPr>
          <w:p w14:paraId="27B77570" w14:textId="6FDE7C15" w:rsidR="00AE7B34" w:rsidRPr="00F45C25" w:rsidRDefault="00CC1C50" w:rsidP="00AE7B34">
            <w:pPr>
              <w:widowControl w:val="0"/>
              <w:jc w:val="right"/>
              <w:rPr>
                <w:rFonts w:ascii="Arial" w:hAnsi="Arial" w:cs="Arial"/>
              </w:rPr>
            </w:pPr>
            <w:r w:rsidRPr="00F45C25">
              <w:rPr>
                <w:rFonts w:ascii="Arial" w:eastAsia="Times New Roman" w:hAnsi="Arial" w:cs="Arial"/>
                <w:b/>
                <w:szCs w:val="24"/>
              </w:rPr>
              <w:t>11.80</w:t>
            </w:r>
          </w:p>
        </w:tc>
        <w:tc>
          <w:tcPr>
            <w:tcW w:w="43" w:type="pct"/>
            <w:noWrap/>
          </w:tcPr>
          <w:p w14:paraId="442117FD" w14:textId="77777777" w:rsidR="00AE7B34" w:rsidRPr="00F45C25" w:rsidRDefault="00AE7B34" w:rsidP="00AE7B34">
            <w:pPr>
              <w:widowControl w:val="0"/>
              <w:rPr>
                <w:rFonts w:ascii="Arial" w:hAnsi="Arial" w:cs="Arial"/>
                <w:sz w:val="8"/>
              </w:rPr>
            </w:pPr>
          </w:p>
        </w:tc>
        <w:tc>
          <w:tcPr>
            <w:tcW w:w="45" w:type="pct"/>
          </w:tcPr>
          <w:p w14:paraId="44A217A2" w14:textId="77777777" w:rsidR="00AE7B34" w:rsidRPr="00F45C25" w:rsidRDefault="00AE7B34" w:rsidP="00AE7B34">
            <w:pPr>
              <w:pStyle w:val="la2"/>
              <w:widowControl w:val="0"/>
              <w:rPr>
                <w:rFonts w:ascii="Arial" w:hAnsi="Arial" w:cs="Arial"/>
              </w:rPr>
            </w:pPr>
          </w:p>
        </w:tc>
        <w:tc>
          <w:tcPr>
            <w:tcW w:w="90" w:type="pct"/>
            <w:vAlign w:val="bottom"/>
          </w:tcPr>
          <w:p w14:paraId="197169B6" w14:textId="77777777" w:rsidR="00AE7B34" w:rsidRPr="00F45C25" w:rsidRDefault="00AE7B34" w:rsidP="00AE7B34">
            <w:pPr>
              <w:widowControl w:val="0"/>
              <w:rPr>
                <w:rFonts w:ascii="Arial" w:hAnsi="Arial" w:cs="Arial"/>
                <w:sz w:val="8"/>
              </w:rPr>
            </w:pPr>
          </w:p>
        </w:tc>
        <w:tc>
          <w:tcPr>
            <w:tcW w:w="436" w:type="pct"/>
            <w:vAlign w:val="bottom"/>
          </w:tcPr>
          <w:p w14:paraId="2EF12603" w14:textId="134583C6"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9.68</w:t>
            </w:r>
          </w:p>
        </w:tc>
        <w:tc>
          <w:tcPr>
            <w:tcW w:w="42" w:type="pct"/>
            <w:noWrap/>
            <w:vAlign w:val="bottom"/>
          </w:tcPr>
          <w:p w14:paraId="744C1216"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255EBD6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3E9498A5"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65B0BA52" w14:textId="7FFC1F3B" w:rsidR="00AE7B34" w:rsidRPr="00F45C25" w:rsidRDefault="00CC1C50" w:rsidP="00AE7B34">
            <w:pPr>
              <w:widowControl w:val="0"/>
              <w:jc w:val="right"/>
              <w:rPr>
                <w:rFonts w:ascii="Arial" w:hAnsi="Arial" w:cs="Arial"/>
              </w:rPr>
            </w:pPr>
            <w:r w:rsidRPr="00F45C25">
              <w:rPr>
                <w:rFonts w:ascii="Arial" w:eastAsia="Times New Roman" w:hAnsi="Arial" w:cs="Arial"/>
                <w:szCs w:val="24"/>
              </w:rPr>
              <w:t>22</w:t>
            </w:r>
            <w:r w:rsidR="00DF48A5" w:rsidRPr="00F45C25">
              <w:rPr>
                <w:rFonts w:ascii="Arial" w:eastAsia="Times New Roman" w:hAnsi="Arial" w:cs="Arial"/>
                <w:szCs w:val="24"/>
              </w:rPr>
              <w:t>%</w:t>
            </w:r>
          </w:p>
        </w:tc>
        <w:tc>
          <w:tcPr>
            <w:tcW w:w="34" w:type="pct"/>
            <w:noWrap/>
            <w:vAlign w:val="bottom"/>
          </w:tcPr>
          <w:p w14:paraId="47E8C776"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7D0E504C" w14:textId="77777777">
        <w:trPr>
          <w:trHeight w:hRule="exact" w:val="131"/>
          <w:jc w:val="center"/>
        </w:trPr>
        <w:tc>
          <w:tcPr>
            <w:tcW w:w="3135" w:type="pct"/>
          </w:tcPr>
          <w:p w14:paraId="47387743" w14:textId="77777777" w:rsidR="00AE7B34" w:rsidRPr="00F45C25" w:rsidRDefault="00AE7B34" w:rsidP="00AE7B34">
            <w:pPr>
              <w:pStyle w:val="NormalWeb"/>
              <w:widowControl w:val="0"/>
              <w:ind w:left="240" w:hanging="240"/>
              <w:rPr>
                <w:rFonts w:cs="Arial"/>
                <w:sz w:val="20"/>
                <w:szCs w:val="20"/>
              </w:rPr>
            </w:pPr>
          </w:p>
        </w:tc>
        <w:tc>
          <w:tcPr>
            <w:tcW w:w="31" w:type="pct"/>
            <w:vAlign w:val="bottom"/>
          </w:tcPr>
          <w:p w14:paraId="5C442000"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3C8C97F6" w14:textId="77777777" w:rsidR="00AE7B34" w:rsidRPr="00F45C25" w:rsidRDefault="00AE7B34" w:rsidP="00AE7B34">
            <w:pPr>
              <w:widowControl w:val="0"/>
              <w:rPr>
                <w:rFonts w:ascii="Arial" w:hAnsi="Arial" w:cs="Arial"/>
                <w:sz w:val="8"/>
              </w:rPr>
            </w:pPr>
          </w:p>
        </w:tc>
        <w:tc>
          <w:tcPr>
            <w:tcW w:w="440" w:type="pct"/>
            <w:vAlign w:val="bottom"/>
          </w:tcPr>
          <w:p w14:paraId="78AE8AC9" w14:textId="77777777" w:rsidR="00AE7B34" w:rsidRPr="00F45C25" w:rsidRDefault="00AE7B34" w:rsidP="00AE7B34">
            <w:pPr>
              <w:widowControl w:val="0"/>
              <w:jc w:val="right"/>
              <w:rPr>
                <w:rFonts w:ascii="Arial" w:eastAsia="Times New Roman" w:hAnsi="Arial" w:cs="Arial"/>
                <w:b/>
              </w:rPr>
            </w:pPr>
          </w:p>
        </w:tc>
        <w:tc>
          <w:tcPr>
            <w:tcW w:w="43" w:type="pct"/>
            <w:noWrap/>
            <w:vAlign w:val="bottom"/>
          </w:tcPr>
          <w:p w14:paraId="5B0F39BA" w14:textId="77777777" w:rsidR="00AE7B34" w:rsidRPr="00F45C25" w:rsidRDefault="00AE7B34" w:rsidP="00AE7B34">
            <w:pPr>
              <w:widowControl w:val="0"/>
              <w:rPr>
                <w:rFonts w:ascii="Arial" w:hAnsi="Arial" w:cs="Arial"/>
                <w:b/>
                <w:bCs/>
              </w:rPr>
            </w:pPr>
          </w:p>
        </w:tc>
        <w:tc>
          <w:tcPr>
            <w:tcW w:w="45" w:type="pct"/>
            <w:vAlign w:val="bottom"/>
          </w:tcPr>
          <w:p w14:paraId="72268662"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4AFE5A6F" w14:textId="77777777" w:rsidR="00AE7B34" w:rsidRPr="00F45C25" w:rsidRDefault="00AE7B34" w:rsidP="00AE7B34">
            <w:pPr>
              <w:widowControl w:val="0"/>
              <w:rPr>
                <w:rFonts w:ascii="Arial" w:hAnsi="Arial" w:cs="Arial"/>
                <w:sz w:val="8"/>
              </w:rPr>
            </w:pPr>
          </w:p>
        </w:tc>
        <w:tc>
          <w:tcPr>
            <w:tcW w:w="436" w:type="pct"/>
            <w:vAlign w:val="bottom"/>
          </w:tcPr>
          <w:p w14:paraId="1AE01F7B" w14:textId="77777777" w:rsidR="00AE7B34" w:rsidRPr="00F45C25" w:rsidRDefault="00AE7B34" w:rsidP="00AE7B34">
            <w:pPr>
              <w:widowControl w:val="0"/>
              <w:jc w:val="right"/>
              <w:rPr>
                <w:rFonts w:ascii="Arial" w:eastAsia="Times New Roman" w:hAnsi="Arial" w:cs="Arial"/>
                <w:bCs/>
              </w:rPr>
            </w:pPr>
          </w:p>
        </w:tc>
        <w:tc>
          <w:tcPr>
            <w:tcW w:w="42" w:type="pct"/>
            <w:noWrap/>
            <w:vAlign w:val="bottom"/>
          </w:tcPr>
          <w:p w14:paraId="23246C48" w14:textId="77777777" w:rsidR="00AE7B34" w:rsidRPr="00F45C25" w:rsidRDefault="00AE7B34" w:rsidP="00AE7B34">
            <w:pPr>
              <w:widowControl w:val="0"/>
              <w:rPr>
                <w:rFonts w:ascii="Arial" w:hAnsi="Arial" w:cs="Arial"/>
                <w:b/>
                <w:bCs/>
              </w:rPr>
            </w:pPr>
          </w:p>
        </w:tc>
        <w:tc>
          <w:tcPr>
            <w:tcW w:w="89" w:type="pct"/>
            <w:vAlign w:val="bottom"/>
          </w:tcPr>
          <w:p w14:paraId="475ABB48" w14:textId="77777777" w:rsidR="00AE7B34" w:rsidRPr="00F45C25" w:rsidRDefault="00AE7B34" w:rsidP="00AE7B34">
            <w:pPr>
              <w:widowControl w:val="0"/>
              <w:rPr>
                <w:rFonts w:ascii="Arial" w:hAnsi="Arial" w:cs="Arial"/>
              </w:rPr>
            </w:pPr>
          </w:p>
        </w:tc>
        <w:tc>
          <w:tcPr>
            <w:tcW w:w="534" w:type="pct"/>
            <w:vAlign w:val="bottom"/>
          </w:tcPr>
          <w:p w14:paraId="7ECF8AAD" w14:textId="77777777" w:rsidR="00AE7B34" w:rsidRPr="00F45C25" w:rsidRDefault="00AE7B34" w:rsidP="00AE7B34">
            <w:pPr>
              <w:widowControl w:val="0"/>
              <w:jc w:val="right"/>
              <w:rPr>
                <w:rFonts w:ascii="Arial" w:eastAsia="Times New Roman" w:hAnsi="Arial" w:cs="Arial"/>
              </w:rPr>
            </w:pPr>
          </w:p>
        </w:tc>
        <w:tc>
          <w:tcPr>
            <w:tcW w:w="34" w:type="pct"/>
            <w:noWrap/>
            <w:vAlign w:val="bottom"/>
          </w:tcPr>
          <w:p w14:paraId="7B0800A9" w14:textId="77777777" w:rsidR="00AE7B34" w:rsidRPr="00F45C25" w:rsidRDefault="00AE7B34" w:rsidP="00AE7B34">
            <w:pPr>
              <w:keepNext/>
              <w:widowControl w:val="0"/>
              <w:rPr>
                <w:rFonts w:ascii="Arial" w:hAnsi="Arial" w:cs="Arial"/>
              </w:rPr>
            </w:pPr>
          </w:p>
        </w:tc>
      </w:tr>
      <w:tr w:rsidR="00AE7B34" w:rsidRPr="00F45C25" w14:paraId="3462EB1E" w14:textId="77777777">
        <w:trPr>
          <w:jc w:val="center"/>
        </w:trPr>
        <w:tc>
          <w:tcPr>
            <w:tcW w:w="3135" w:type="pct"/>
          </w:tcPr>
          <w:p w14:paraId="292B6C05"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gross margin (non-GAAP)</w:t>
            </w:r>
          </w:p>
        </w:tc>
        <w:tc>
          <w:tcPr>
            <w:tcW w:w="31" w:type="pct"/>
            <w:vAlign w:val="bottom"/>
          </w:tcPr>
          <w:p w14:paraId="01DBD1C3"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690AE66D" w14:textId="77777777" w:rsidR="00AE7B34" w:rsidRPr="00F45C25" w:rsidRDefault="00AE7B34" w:rsidP="00AE7B34">
            <w:pPr>
              <w:widowControl w:val="0"/>
              <w:rPr>
                <w:rFonts w:ascii="Arial" w:hAnsi="Arial" w:cs="Arial"/>
                <w:sz w:val="8"/>
              </w:rPr>
            </w:pPr>
          </w:p>
        </w:tc>
        <w:tc>
          <w:tcPr>
            <w:tcW w:w="440" w:type="pct"/>
            <w:vAlign w:val="bottom"/>
          </w:tcPr>
          <w:p w14:paraId="6236D377" w14:textId="5BCE1E5A" w:rsidR="00AE7B34" w:rsidRPr="00F45C25" w:rsidRDefault="00B3605B" w:rsidP="00AE7B34">
            <w:pPr>
              <w:widowControl w:val="0"/>
              <w:jc w:val="right"/>
              <w:rPr>
                <w:rFonts w:ascii="Arial" w:eastAsia="Times New Roman" w:hAnsi="Arial" w:cs="Arial"/>
                <w:b/>
                <w:szCs w:val="24"/>
              </w:rPr>
            </w:pPr>
            <w:r w:rsidRPr="00F45C25">
              <w:rPr>
                <w:rFonts w:ascii="Arial" w:eastAsia="Times New Roman" w:hAnsi="Arial" w:cs="Arial"/>
                <w:b/>
                <w:szCs w:val="24"/>
              </w:rPr>
              <w:t>171,</w:t>
            </w:r>
            <w:r w:rsidR="00DF48A5" w:rsidRPr="00F45C25">
              <w:rPr>
                <w:rFonts w:ascii="Arial" w:eastAsia="Times New Roman" w:hAnsi="Arial" w:cs="Arial"/>
                <w:b/>
                <w:szCs w:val="24"/>
              </w:rPr>
              <w:t>008</w:t>
            </w:r>
          </w:p>
        </w:tc>
        <w:tc>
          <w:tcPr>
            <w:tcW w:w="43" w:type="pct"/>
            <w:noWrap/>
          </w:tcPr>
          <w:p w14:paraId="6C5B7457" w14:textId="77777777" w:rsidR="00AE7B34" w:rsidRPr="00F45C25" w:rsidRDefault="00AE7B34" w:rsidP="00AE7B34">
            <w:pPr>
              <w:widowControl w:val="0"/>
              <w:rPr>
                <w:rFonts w:ascii="Arial" w:hAnsi="Arial" w:cs="Arial"/>
                <w:b/>
                <w:bCs/>
              </w:rPr>
            </w:pPr>
          </w:p>
        </w:tc>
        <w:tc>
          <w:tcPr>
            <w:tcW w:w="45" w:type="pct"/>
          </w:tcPr>
          <w:p w14:paraId="0B8B0DF7"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70A386FB" w14:textId="77777777" w:rsidR="00AE7B34" w:rsidRPr="00F45C25" w:rsidRDefault="00AE7B34" w:rsidP="00AE7B34">
            <w:pPr>
              <w:widowControl w:val="0"/>
              <w:rPr>
                <w:rFonts w:ascii="Arial" w:hAnsi="Arial" w:cs="Arial"/>
                <w:sz w:val="8"/>
              </w:rPr>
            </w:pPr>
          </w:p>
        </w:tc>
        <w:tc>
          <w:tcPr>
            <w:tcW w:w="436" w:type="pct"/>
            <w:vAlign w:val="bottom"/>
          </w:tcPr>
          <w:p w14:paraId="4C7E4B9C" w14:textId="73674B24"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146,204</w:t>
            </w:r>
          </w:p>
        </w:tc>
        <w:tc>
          <w:tcPr>
            <w:tcW w:w="42" w:type="pct"/>
            <w:noWrap/>
            <w:vAlign w:val="bottom"/>
          </w:tcPr>
          <w:p w14:paraId="24278667" w14:textId="77777777" w:rsidR="00AE7B34" w:rsidRPr="00F45C25" w:rsidRDefault="00AE7B34" w:rsidP="00AE7B34">
            <w:pPr>
              <w:widowControl w:val="0"/>
              <w:rPr>
                <w:rFonts w:ascii="Arial" w:hAnsi="Arial" w:cs="Arial"/>
                <w:b/>
                <w:bCs/>
              </w:rPr>
            </w:pPr>
          </w:p>
        </w:tc>
        <w:tc>
          <w:tcPr>
            <w:tcW w:w="89" w:type="pct"/>
            <w:vAlign w:val="bottom"/>
          </w:tcPr>
          <w:p w14:paraId="1B5BD205" w14:textId="77777777" w:rsidR="00AE7B34" w:rsidRPr="00F45C25" w:rsidRDefault="00AE7B34" w:rsidP="00AE7B34">
            <w:pPr>
              <w:widowControl w:val="0"/>
              <w:rPr>
                <w:rFonts w:ascii="Arial" w:hAnsi="Arial" w:cs="Arial"/>
              </w:rPr>
            </w:pPr>
          </w:p>
        </w:tc>
        <w:tc>
          <w:tcPr>
            <w:tcW w:w="534" w:type="pct"/>
            <w:vAlign w:val="bottom"/>
          </w:tcPr>
          <w:p w14:paraId="2C94D0ED" w14:textId="4003D9F6" w:rsidR="00AE7B34" w:rsidRPr="00F45C25" w:rsidRDefault="00B3605B" w:rsidP="00AE7B34">
            <w:pPr>
              <w:widowControl w:val="0"/>
              <w:jc w:val="right"/>
              <w:rPr>
                <w:rFonts w:ascii="Arial" w:eastAsia="Times New Roman" w:hAnsi="Arial" w:cs="Arial"/>
                <w:szCs w:val="24"/>
              </w:rPr>
            </w:pPr>
            <w:r w:rsidRPr="00F45C25">
              <w:rPr>
                <w:rFonts w:ascii="Arial" w:eastAsia="Times New Roman" w:hAnsi="Arial" w:cs="Arial"/>
                <w:szCs w:val="24"/>
              </w:rPr>
              <w:t>17%</w:t>
            </w:r>
          </w:p>
        </w:tc>
        <w:tc>
          <w:tcPr>
            <w:tcW w:w="34" w:type="pct"/>
            <w:noWrap/>
            <w:vAlign w:val="bottom"/>
          </w:tcPr>
          <w:p w14:paraId="641FD608" w14:textId="77777777" w:rsidR="00AE7B34" w:rsidRPr="00F45C25" w:rsidRDefault="00AE7B34" w:rsidP="00AE7B34">
            <w:pPr>
              <w:keepNext/>
              <w:widowControl w:val="0"/>
              <w:rPr>
                <w:rFonts w:ascii="Arial" w:hAnsi="Arial" w:cs="Arial"/>
              </w:rPr>
            </w:pPr>
          </w:p>
        </w:tc>
      </w:tr>
      <w:tr w:rsidR="00AE7B34" w:rsidRPr="00F45C25" w14:paraId="18073702" w14:textId="77777777">
        <w:trPr>
          <w:jc w:val="center"/>
        </w:trPr>
        <w:tc>
          <w:tcPr>
            <w:tcW w:w="3135" w:type="pct"/>
          </w:tcPr>
          <w:p w14:paraId="51E29B30"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operating income (non-GAAP)</w:t>
            </w:r>
          </w:p>
        </w:tc>
        <w:tc>
          <w:tcPr>
            <w:tcW w:w="31" w:type="pct"/>
            <w:vAlign w:val="bottom"/>
          </w:tcPr>
          <w:p w14:paraId="7D68709A"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2AB4C0ED" w14:textId="77777777" w:rsidR="00AE7B34" w:rsidRPr="00F45C25" w:rsidRDefault="00AE7B34" w:rsidP="00AE7B34">
            <w:pPr>
              <w:widowControl w:val="0"/>
              <w:rPr>
                <w:rFonts w:ascii="Arial" w:hAnsi="Arial" w:cs="Arial"/>
                <w:sz w:val="8"/>
              </w:rPr>
            </w:pPr>
          </w:p>
        </w:tc>
        <w:tc>
          <w:tcPr>
            <w:tcW w:w="440" w:type="pct"/>
            <w:vAlign w:val="bottom"/>
          </w:tcPr>
          <w:p w14:paraId="735A1D09" w14:textId="576F16C1" w:rsidR="00AE7B34" w:rsidRPr="00F45C25" w:rsidRDefault="00B3605B" w:rsidP="00AE7B34">
            <w:pPr>
              <w:widowControl w:val="0"/>
              <w:jc w:val="right"/>
              <w:rPr>
                <w:rFonts w:ascii="Arial" w:eastAsia="Times New Roman" w:hAnsi="Arial" w:cs="Arial"/>
                <w:b/>
                <w:szCs w:val="24"/>
              </w:rPr>
            </w:pPr>
            <w:r w:rsidRPr="00F45C25">
              <w:rPr>
                <w:rFonts w:ascii="Arial" w:eastAsia="Times New Roman" w:hAnsi="Arial" w:cs="Arial"/>
                <w:b/>
                <w:szCs w:val="24"/>
              </w:rPr>
              <w:t>109,</w:t>
            </w:r>
            <w:r w:rsidR="00DF48A5" w:rsidRPr="00F45C25">
              <w:rPr>
                <w:rFonts w:ascii="Arial" w:eastAsia="Times New Roman" w:hAnsi="Arial" w:cs="Arial"/>
                <w:b/>
                <w:szCs w:val="24"/>
              </w:rPr>
              <w:t>433</w:t>
            </w:r>
          </w:p>
        </w:tc>
        <w:tc>
          <w:tcPr>
            <w:tcW w:w="43" w:type="pct"/>
            <w:noWrap/>
          </w:tcPr>
          <w:p w14:paraId="6318D369" w14:textId="77777777" w:rsidR="00AE7B34" w:rsidRPr="00F45C25" w:rsidRDefault="00AE7B34" w:rsidP="00AE7B34">
            <w:pPr>
              <w:widowControl w:val="0"/>
              <w:rPr>
                <w:rFonts w:ascii="Arial" w:hAnsi="Arial" w:cs="Arial"/>
                <w:b/>
                <w:bCs/>
              </w:rPr>
            </w:pPr>
          </w:p>
        </w:tc>
        <w:tc>
          <w:tcPr>
            <w:tcW w:w="45" w:type="pct"/>
          </w:tcPr>
          <w:p w14:paraId="4A7347C6"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43954E99" w14:textId="77777777" w:rsidR="00AE7B34" w:rsidRPr="00F45C25" w:rsidRDefault="00AE7B34" w:rsidP="00AE7B34">
            <w:pPr>
              <w:widowControl w:val="0"/>
              <w:rPr>
                <w:rFonts w:ascii="Arial" w:hAnsi="Arial" w:cs="Arial"/>
                <w:sz w:val="8"/>
              </w:rPr>
            </w:pPr>
          </w:p>
        </w:tc>
        <w:tc>
          <w:tcPr>
            <w:tcW w:w="436" w:type="pct"/>
            <w:vAlign w:val="bottom"/>
          </w:tcPr>
          <w:p w14:paraId="51F50AFD" w14:textId="7D9F4286"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89,694</w:t>
            </w:r>
          </w:p>
        </w:tc>
        <w:tc>
          <w:tcPr>
            <w:tcW w:w="42" w:type="pct"/>
            <w:noWrap/>
            <w:vAlign w:val="bottom"/>
          </w:tcPr>
          <w:p w14:paraId="40B369B8" w14:textId="77777777" w:rsidR="00AE7B34" w:rsidRPr="00F45C25" w:rsidRDefault="00AE7B34" w:rsidP="00AE7B34">
            <w:pPr>
              <w:widowControl w:val="0"/>
              <w:rPr>
                <w:rFonts w:ascii="Arial" w:hAnsi="Arial" w:cs="Arial"/>
                <w:b/>
                <w:bCs/>
              </w:rPr>
            </w:pPr>
          </w:p>
        </w:tc>
        <w:tc>
          <w:tcPr>
            <w:tcW w:w="89" w:type="pct"/>
            <w:vAlign w:val="bottom"/>
          </w:tcPr>
          <w:p w14:paraId="3DEBA191" w14:textId="77777777" w:rsidR="00AE7B34" w:rsidRPr="00F45C25" w:rsidRDefault="00AE7B34" w:rsidP="00AE7B34">
            <w:pPr>
              <w:widowControl w:val="0"/>
              <w:rPr>
                <w:rFonts w:ascii="Arial" w:hAnsi="Arial" w:cs="Arial"/>
              </w:rPr>
            </w:pPr>
          </w:p>
        </w:tc>
        <w:tc>
          <w:tcPr>
            <w:tcW w:w="534" w:type="pct"/>
            <w:vAlign w:val="bottom"/>
          </w:tcPr>
          <w:p w14:paraId="13A21CD5" w14:textId="6B557AA0" w:rsidR="00AE7B34" w:rsidRPr="00F45C25" w:rsidRDefault="00B3605B" w:rsidP="00AE7B34">
            <w:pPr>
              <w:widowControl w:val="0"/>
              <w:jc w:val="right"/>
              <w:rPr>
                <w:rFonts w:ascii="Arial" w:eastAsia="Times New Roman" w:hAnsi="Arial" w:cs="Arial"/>
                <w:szCs w:val="24"/>
              </w:rPr>
            </w:pPr>
            <w:r w:rsidRPr="00F45C25">
              <w:rPr>
                <w:rFonts w:ascii="Arial" w:eastAsia="Times New Roman" w:hAnsi="Arial" w:cs="Arial"/>
                <w:szCs w:val="24"/>
              </w:rPr>
              <w:t>22%</w:t>
            </w:r>
          </w:p>
        </w:tc>
        <w:tc>
          <w:tcPr>
            <w:tcW w:w="34" w:type="pct"/>
            <w:noWrap/>
            <w:vAlign w:val="bottom"/>
          </w:tcPr>
          <w:p w14:paraId="4D38D319" w14:textId="77777777" w:rsidR="00AE7B34" w:rsidRPr="00F45C25" w:rsidRDefault="00AE7B34" w:rsidP="00AE7B34">
            <w:pPr>
              <w:keepNext/>
              <w:widowControl w:val="0"/>
              <w:rPr>
                <w:rFonts w:ascii="Arial" w:hAnsi="Arial" w:cs="Arial"/>
              </w:rPr>
            </w:pPr>
          </w:p>
        </w:tc>
      </w:tr>
      <w:tr w:rsidR="00AE7B34" w:rsidRPr="00F45C25" w14:paraId="11DA4780" w14:textId="77777777">
        <w:trPr>
          <w:jc w:val="center"/>
        </w:trPr>
        <w:tc>
          <w:tcPr>
            <w:tcW w:w="3135" w:type="pct"/>
          </w:tcPr>
          <w:p w14:paraId="67D601CB"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 xml:space="preserve">Adjusted net income (non-GAAP) </w:t>
            </w:r>
          </w:p>
        </w:tc>
        <w:tc>
          <w:tcPr>
            <w:tcW w:w="31" w:type="pct"/>
            <w:vAlign w:val="bottom"/>
          </w:tcPr>
          <w:p w14:paraId="180FC02F"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2F4C9315" w14:textId="77777777" w:rsidR="00AE7B34" w:rsidRPr="00F45C25" w:rsidRDefault="00AE7B34" w:rsidP="00AE7B34">
            <w:pPr>
              <w:widowControl w:val="0"/>
              <w:rPr>
                <w:rFonts w:ascii="Arial" w:hAnsi="Arial" w:cs="Arial"/>
                <w:sz w:val="8"/>
              </w:rPr>
            </w:pPr>
          </w:p>
        </w:tc>
        <w:tc>
          <w:tcPr>
            <w:tcW w:w="440" w:type="pct"/>
            <w:vAlign w:val="bottom"/>
          </w:tcPr>
          <w:p w14:paraId="27B35576" w14:textId="35F1E339" w:rsidR="00AE7B34" w:rsidRPr="00F45C25" w:rsidRDefault="00CC1C50" w:rsidP="00AE7B34">
            <w:pPr>
              <w:widowControl w:val="0"/>
              <w:jc w:val="right"/>
              <w:rPr>
                <w:rFonts w:ascii="Arial" w:eastAsia="Times New Roman" w:hAnsi="Arial" w:cs="Arial"/>
                <w:b/>
              </w:rPr>
            </w:pPr>
            <w:r w:rsidRPr="00F45C25">
              <w:rPr>
                <w:rFonts w:ascii="Arial" w:eastAsia="Times New Roman" w:hAnsi="Arial" w:cs="Arial"/>
                <w:b/>
                <w:szCs w:val="24"/>
              </w:rPr>
              <w:t>88,136</w:t>
            </w:r>
          </w:p>
        </w:tc>
        <w:tc>
          <w:tcPr>
            <w:tcW w:w="43" w:type="pct"/>
            <w:noWrap/>
          </w:tcPr>
          <w:p w14:paraId="25E258A0" w14:textId="77777777" w:rsidR="00AE7B34" w:rsidRPr="00F45C25" w:rsidRDefault="00AE7B34" w:rsidP="00AE7B34">
            <w:pPr>
              <w:widowControl w:val="0"/>
              <w:rPr>
                <w:rFonts w:ascii="Arial" w:hAnsi="Arial" w:cs="Arial"/>
                <w:b/>
                <w:bCs/>
              </w:rPr>
            </w:pPr>
          </w:p>
        </w:tc>
        <w:tc>
          <w:tcPr>
            <w:tcW w:w="45" w:type="pct"/>
          </w:tcPr>
          <w:p w14:paraId="776EB3E9"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6CF8DDEA" w14:textId="77777777" w:rsidR="00AE7B34" w:rsidRPr="00F45C25" w:rsidRDefault="00AE7B34" w:rsidP="00AE7B34">
            <w:pPr>
              <w:widowControl w:val="0"/>
              <w:rPr>
                <w:rFonts w:ascii="Arial" w:hAnsi="Arial" w:cs="Arial"/>
                <w:sz w:val="8"/>
              </w:rPr>
            </w:pPr>
          </w:p>
        </w:tc>
        <w:tc>
          <w:tcPr>
            <w:tcW w:w="436" w:type="pct"/>
            <w:vAlign w:val="bottom"/>
          </w:tcPr>
          <w:p w14:paraId="226645FB" w14:textId="50DBFDD9"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73,307</w:t>
            </w:r>
          </w:p>
        </w:tc>
        <w:tc>
          <w:tcPr>
            <w:tcW w:w="42" w:type="pct"/>
            <w:noWrap/>
            <w:vAlign w:val="bottom"/>
          </w:tcPr>
          <w:p w14:paraId="48977E48" w14:textId="77777777" w:rsidR="00AE7B34" w:rsidRPr="00F45C25" w:rsidRDefault="00AE7B34" w:rsidP="00AE7B34">
            <w:pPr>
              <w:widowControl w:val="0"/>
              <w:rPr>
                <w:rFonts w:ascii="Arial" w:hAnsi="Arial" w:cs="Arial"/>
                <w:b/>
                <w:bCs/>
              </w:rPr>
            </w:pPr>
          </w:p>
        </w:tc>
        <w:tc>
          <w:tcPr>
            <w:tcW w:w="89" w:type="pct"/>
            <w:vAlign w:val="bottom"/>
          </w:tcPr>
          <w:p w14:paraId="76D470A9" w14:textId="77777777" w:rsidR="00AE7B34" w:rsidRPr="00F45C25" w:rsidRDefault="00AE7B34" w:rsidP="00AE7B34">
            <w:pPr>
              <w:widowControl w:val="0"/>
              <w:rPr>
                <w:rFonts w:ascii="Arial" w:hAnsi="Arial" w:cs="Arial"/>
              </w:rPr>
            </w:pPr>
          </w:p>
        </w:tc>
        <w:tc>
          <w:tcPr>
            <w:tcW w:w="534" w:type="pct"/>
            <w:vAlign w:val="bottom"/>
          </w:tcPr>
          <w:p w14:paraId="4EF301CC" w14:textId="5C8160E3" w:rsidR="00AE7B34" w:rsidRPr="00F45C25" w:rsidRDefault="00CC1C50" w:rsidP="00AE7B34">
            <w:pPr>
              <w:widowControl w:val="0"/>
              <w:jc w:val="right"/>
              <w:rPr>
                <w:rFonts w:ascii="Arial" w:eastAsia="Times New Roman" w:hAnsi="Arial" w:cs="Arial"/>
              </w:rPr>
            </w:pPr>
            <w:r w:rsidRPr="00F45C25">
              <w:rPr>
                <w:rFonts w:ascii="Arial" w:eastAsia="Times New Roman" w:hAnsi="Arial" w:cs="Arial"/>
                <w:szCs w:val="24"/>
              </w:rPr>
              <w:t>20</w:t>
            </w:r>
            <w:r w:rsidR="00B3605B" w:rsidRPr="00F45C25">
              <w:rPr>
                <w:rFonts w:ascii="Arial" w:eastAsia="Times New Roman" w:hAnsi="Arial" w:cs="Arial"/>
                <w:szCs w:val="24"/>
              </w:rPr>
              <w:t>%</w:t>
            </w:r>
          </w:p>
        </w:tc>
        <w:tc>
          <w:tcPr>
            <w:tcW w:w="34" w:type="pct"/>
            <w:noWrap/>
            <w:vAlign w:val="bottom"/>
          </w:tcPr>
          <w:p w14:paraId="5B98D96E" w14:textId="77777777" w:rsidR="00AE7B34" w:rsidRPr="00F45C25" w:rsidRDefault="00AE7B34" w:rsidP="00AE7B34">
            <w:pPr>
              <w:keepNext/>
              <w:widowControl w:val="0"/>
              <w:rPr>
                <w:rFonts w:ascii="Arial" w:hAnsi="Arial" w:cs="Arial"/>
              </w:rPr>
            </w:pPr>
          </w:p>
        </w:tc>
      </w:tr>
      <w:tr w:rsidR="00AE7B34" w:rsidRPr="00F45C25" w14:paraId="4A276134" w14:textId="77777777">
        <w:trPr>
          <w:jc w:val="center"/>
        </w:trPr>
        <w:tc>
          <w:tcPr>
            <w:tcW w:w="3135" w:type="pct"/>
          </w:tcPr>
          <w:p w14:paraId="7DF5BA9C"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diluted earnings per share (non-GAAP)</w:t>
            </w:r>
          </w:p>
        </w:tc>
        <w:tc>
          <w:tcPr>
            <w:tcW w:w="31" w:type="pct"/>
            <w:vAlign w:val="bottom"/>
          </w:tcPr>
          <w:p w14:paraId="5704ECF4"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73033743" w14:textId="77777777" w:rsidR="00AE7B34" w:rsidRPr="00F45C25" w:rsidRDefault="00AE7B34" w:rsidP="00AE7B34">
            <w:pPr>
              <w:widowControl w:val="0"/>
              <w:rPr>
                <w:rFonts w:ascii="Arial" w:hAnsi="Arial" w:cs="Arial"/>
                <w:sz w:val="8"/>
              </w:rPr>
            </w:pPr>
          </w:p>
        </w:tc>
        <w:tc>
          <w:tcPr>
            <w:tcW w:w="440" w:type="pct"/>
            <w:vAlign w:val="bottom"/>
          </w:tcPr>
          <w:p w14:paraId="5D6BF163" w14:textId="7FF12128" w:rsidR="00AE7B34" w:rsidRPr="00F45C25" w:rsidRDefault="00CC1C50" w:rsidP="00AE7B34">
            <w:pPr>
              <w:widowControl w:val="0"/>
              <w:jc w:val="right"/>
              <w:rPr>
                <w:rFonts w:ascii="Arial" w:eastAsia="Times New Roman" w:hAnsi="Arial" w:cs="Arial"/>
                <w:b/>
              </w:rPr>
            </w:pPr>
            <w:r w:rsidRPr="00F45C25">
              <w:rPr>
                <w:rFonts w:ascii="Arial" w:eastAsia="Times New Roman" w:hAnsi="Arial" w:cs="Arial"/>
                <w:b/>
                <w:szCs w:val="24"/>
              </w:rPr>
              <w:t>11.80</w:t>
            </w:r>
          </w:p>
        </w:tc>
        <w:tc>
          <w:tcPr>
            <w:tcW w:w="43" w:type="pct"/>
            <w:noWrap/>
          </w:tcPr>
          <w:p w14:paraId="11183A1C" w14:textId="77777777" w:rsidR="00AE7B34" w:rsidRPr="00F45C25" w:rsidRDefault="00AE7B34" w:rsidP="00AE7B34">
            <w:pPr>
              <w:widowControl w:val="0"/>
              <w:rPr>
                <w:rFonts w:ascii="Arial" w:hAnsi="Arial" w:cs="Arial"/>
                <w:b/>
                <w:bCs/>
              </w:rPr>
            </w:pPr>
          </w:p>
        </w:tc>
        <w:tc>
          <w:tcPr>
            <w:tcW w:w="45" w:type="pct"/>
          </w:tcPr>
          <w:p w14:paraId="697A0129"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088B7C8E" w14:textId="77777777" w:rsidR="00AE7B34" w:rsidRPr="00F45C25" w:rsidRDefault="00AE7B34" w:rsidP="00AE7B34">
            <w:pPr>
              <w:widowControl w:val="0"/>
              <w:rPr>
                <w:rFonts w:ascii="Arial" w:hAnsi="Arial" w:cs="Arial"/>
                <w:sz w:val="8"/>
              </w:rPr>
            </w:pPr>
          </w:p>
        </w:tc>
        <w:tc>
          <w:tcPr>
            <w:tcW w:w="436" w:type="pct"/>
            <w:vAlign w:val="bottom"/>
          </w:tcPr>
          <w:p w14:paraId="6A361452" w14:textId="6162F448"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9.81</w:t>
            </w:r>
          </w:p>
        </w:tc>
        <w:tc>
          <w:tcPr>
            <w:tcW w:w="42" w:type="pct"/>
            <w:noWrap/>
            <w:vAlign w:val="bottom"/>
          </w:tcPr>
          <w:p w14:paraId="37B68B98" w14:textId="77777777" w:rsidR="00AE7B34" w:rsidRPr="00F45C25" w:rsidRDefault="00AE7B34" w:rsidP="00AE7B34">
            <w:pPr>
              <w:widowControl w:val="0"/>
              <w:rPr>
                <w:rFonts w:ascii="Arial" w:hAnsi="Arial" w:cs="Arial"/>
                <w:b/>
                <w:bCs/>
              </w:rPr>
            </w:pPr>
          </w:p>
        </w:tc>
        <w:tc>
          <w:tcPr>
            <w:tcW w:w="89" w:type="pct"/>
            <w:vAlign w:val="bottom"/>
          </w:tcPr>
          <w:p w14:paraId="71161F15" w14:textId="77777777" w:rsidR="00AE7B34" w:rsidRPr="00F45C25" w:rsidRDefault="00AE7B34" w:rsidP="00AE7B34">
            <w:pPr>
              <w:widowControl w:val="0"/>
              <w:rPr>
                <w:rFonts w:ascii="Arial" w:hAnsi="Arial" w:cs="Arial"/>
              </w:rPr>
            </w:pPr>
          </w:p>
        </w:tc>
        <w:tc>
          <w:tcPr>
            <w:tcW w:w="534" w:type="pct"/>
            <w:vAlign w:val="bottom"/>
          </w:tcPr>
          <w:p w14:paraId="78B352CD" w14:textId="4773FA82" w:rsidR="00AE7B34" w:rsidRPr="00F45C25" w:rsidRDefault="00CC1C50" w:rsidP="00AE7B34">
            <w:pPr>
              <w:widowControl w:val="0"/>
              <w:jc w:val="right"/>
              <w:rPr>
                <w:rFonts w:ascii="Arial" w:eastAsia="Times New Roman" w:hAnsi="Arial" w:cs="Arial"/>
              </w:rPr>
            </w:pPr>
            <w:r w:rsidRPr="00F45C25">
              <w:rPr>
                <w:rFonts w:ascii="Arial" w:eastAsia="Times New Roman" w:hAnsi="Arial" w:cs="Arial"/>
                <w:szCs w:val="24"/>
              </w:rPr>
              <w:t>20</w:t>
            </w:r>
            <w:r w:rsidR="00DF48A5" w:rsidRPr="00F45C25">
              <w:rPr>
                <w:rFonts w:ascii="Arial" w:eastAsia="Times New Roman" w:hAnsi="Arial" w:cs="Arial"/>
                <w:szCs w:val="24"/>
              </w:rPr>
              <w:t>%</w:t>
            </w:r>
          </w:p>
        </w:tc>
        <w:tc>
          <w:tcPr>
            <w:tcW w:w="34" w:type="pct"/>
            <w:noWrap/>
            <w:vAlign w:val="bottom"/>
          </w:tcPr>
          <w:p w14:paraId="127C6B27" w14:textId="77777777" w:rsidR="00AE7B34" w:rsidRPr="00F45C25" w:rsidRDefault="00AE7B34" w:rsidP="00AE7B34">
            <w:pPr>
              <w:keepNext/>
              <w:widowControl w:val="0"/>
              <w:rPr>
                <w:rFonts w:ascii="Arial" w:hAnsi="Arial" w:cs="Arial"/>
              </w:rPr>
            </w:pPr>
          </w:p>
        </w:tc>
      </w:tr>
      <w:tr w:rsidR="00503BB9" w:rsidRPr="00F45C25" w14:paraId="2BF5FB34" w14:textId="77777777">
        <w:trPr>
          <w:trHeight w:val="67"/>
          <w:jc w:val="center"/>
        </w:trPr>
        <w:tc>
          <w:tcPr>
            <w:tcW w:w="5000" w:type="pct"/>
            <w:gridSpan w:val="12"/>
            <w:tcBorders>
              <w:bottom w:val="single" w:sz="6" w:space="0" w:color="auto"/>
            </w:tcBorders>
            <w:vAlign w:val="bottom"/>
          </w:tcPr>
          <w:p w14:paraId="63C8DDE8" w14:textId="77777777" w:rsidR="00503BB9" w:rsidRPr="00F45C25" w:rsidRDefault="00503BB9" w:rsidP="007A28F4">
            <w:pPr>
              <w:keepNext/>
              <w:widowControl w:val="0"/>
              <w:spacing w:line="80" w:lineRule="exact"/>
              <w:rPr>
                <w:rFonts w:ascii="Arial" w:hAnsi="Arial" w:cs="Arial"/>
                <w:sz w:val="8"/>
              </w:rPr>
            </w:pPr>
          </w:p>
        </w:tc>
      </w:tr>
    </w:tbl>
    <w:p w14:paraId="16B2BF47" w14:textId="1141F42B" w:rsidR="00D717EF" w:rsidRPr="00F45C25" w:rsidRDefault="00D717EF" w:rsidP="007A28F4">
      <w:pPr>
        <w:keepNext/>
        <w:widowControl w:val="0"/>
        <w:spacing w:before="180"/>
        <w:jc w:val="both"/>
        <w:rPr>
          <w:rFonts w:ascii="Arial" w:eastAsia="Times New Roman" w:hAnsi="Arial" w:cs="Arial"/>
          <w:szCs w:val="20"/>
        </w:rPr>
      </w:pPr>
      <w:r w:rsidRPr="00F45C25">
        <w:rPr>
          <w:rFonts w:ascii="Arial" w:hAnsi="Arial" w:cs="Arial"/>
        </w:rPr>
        <w:t xml:space="preserve">Adjusted gross margin, operating income, net income, and diluted earnings per share (“EPS”) are non-GAAP financial measures. </w:t>
      </w:r>
      <w:r w:rsidR="009E7590" w:rsidRPr="00F45C25">
        <w:rPr>
          <w:rFonts w:ascii="Arial" w:hAnsi="Arial" w:cs="Arial"/>
        </w:rPr>
        <w:t>Prior year non-GAAP financial measures exclude the impact of a $1.2 billion charge in the second quarter of fiscal year 2023 (“Q2 charge”),</w:t>
      </w:r>
      <w:r w:rsidR="009E7590" w:rsidRPr="00F45C25">
        <w:rPr>
          <w:rFonts w:ascii="Arial" w:hAnsi="Arial"/>
        </w:rPr>
        <w:t xml:space="preserve"> which</w:t>
      </w:r>
      <w:r w:rsidR="009E7590" w:rsidRPr="00F45C25">
        <w:rPr>
          <w:rFonts w:ascii="Arial" w:hAnsi="Arial" w:cs="Arial"/>
        </w:rPr>
        <w:t xml:space="preserve"> included</w:t>
      </w:r>
      <w:r w:rsidR="009E7590" w:rsidRPr="00F45C25">
        <w:rPr>
          <w:rFonts w:ascii="Arial" w:hAnsi="Arial" w:cs="Arial"/>
          <w:szCs w:val="20"/>
          <w:shd w:val="clear" w:color="auto" w:fill="FFFFFF"/>
        </w:rPr>
        <w:t xml:space="preserve"> employee severance expenses, impairment charges resulting from changes to our hardware portfolio, and costs related to lease consolidation activities. </w:t>
      </w:r>
      <w:r w:rsidRPr="00F45C25">
        <w:rPr>
          <w:rFonts w:ascii="Arial" w:eastAsia="Times New Roman" w:hAnsi="Arial" w:cs="Arial"/>
          <w:szCs w:val="20"/>
        </w:rPr>
        <w:t>Refer to the Non-GAAP Financial Measures section below for a reconciliation of our financial results reported in accordance with GAAP to non-GAAP financial results.</w:t>
      </w:r>
    </w:p>
    <w:p w14:paraId="6260C1E9" w14:textId="6CBB8B74" w:rsidR="00D717EF" w:rsidRPr="00F45C25" w:rsidRDefault="00D717EF" w:rsidP="00D717EF">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bookmarkEnd w:id="30"/>
    <w:p w14:paraId="3ED89CB0" w14:textId="44B2F779" w:rsidR="0031289F" w:rsidRPr="00F45C25" w:rsidRDefault="0031289F" w:rsidP="0031289F">
      <w:pPr>
        <w:pStyle w:val="NormalWeb"/>
        <w:keepNext/>
        <w:spacing w:before="180" w:beforeAutospacing="0" w:after="0" w:afterAutospacing="0"/>
        <w:rPr>
          <w:rFonts w:eastAsiaTheme="minorEastAsia" w:cs="Arial"/>
          <w:sz w:val="20"/>
        </w:rPr>
      </w:pPr>
      <w:r w:rsidRPr="00F45C25">
        <w:rPr>
          <w:rFonts w:cs="Arial"/>
          <w:sz w:val="20"/>
          <w:szCs w:val="20"/>
        </w:rPr>
        <w:t xml:space="preserve">Revenue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$33.2</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16</w:t>
      </w:r>
      <w:r w:rsidR="00E056EE" w:rsidRPr="00F45C25">
        <w:rPr>
          <w:rFonts w:cs="Arial"/>
          <w:sz w:val="20"/>
          <w:szCs w:val="20"/>
        </w:rPr>
        <w:t>%</w:t>
      </w:r>
      <w:proofErr w:type="gramStart"/>
      <w:r w:rsidRPr="00F45C25">
        <w:rPr>
          <w:rFonts w:cs="Arial"/>
          <w:sz w:val="20"/>
          <w:szCs w:val="20"/>
        </w:rPr>
        <w:t xml:space="preserve"> driven</w:t>
      </w:r>
      <w:proofErr w:type="gramEnd"/>
      <w:r w:rsidRPr="00F45C25">
        <w:rPr>
          <w:rFonts w:cs="Arial"/>
          <w:sz w:val="20"/>
          <w:szCs w:val="20"/>
        </w:rPr>
        <w:t xml:space="preserve"> by growth across each of our segments. Intelligent Cloud revenue </w:t>
      </w:r>
      <w:r w:rsidR="00B3605B" w:rsidRPr="00F45C25">
        <w:rPr>
          <w:rFonts w:cs="Arial"/>
          <w:sz w:val="20"/>
          <w:szCs w:val="20"/>
        </w:rPr>
        <w:t>increased</w:t>
      </w:r>
      <w:r w:rsidRPr="00F45C25">
        <w:rPr>
          <w:rFonts w:cs="Arial"/>
          <w:sz w:val="20"/>
          <w:szCs w:val="20"/>
        </w:rPr>
        <w:t xml:space="preserve"> driven by Azure. Productivity and Business Processes revenue </w:t>
      </w:r>
      <w:proofErr w:type="gramStart"/>
      <w:r w:rsidR="00B3605B" w:rsidRPr="00F45C25">
        <w:rPr>
          <w:rFonts w:cs="Arial"/>
          <w:sz w:val="20"/>
          <w:szCs w:val="20"/>
        </w:rPr>
        <w:t>increased</w:t>
      </w:r>
      <w:proofErr w:type="gramEnd"/>
      <w:r w:rsidRPr="00F45C25">
        <w:rPr>
          <w:rFonts w:cs="Arial"/>
          <w:sz w:val="20"/>
          <w:szCs w:val="20"/>
        </w:rPr>
        <w:t xml:space="preserve"> driven by Office 365 Commercial. More Personal Computing revenue </w:t>
      </w:r>
      <w:r w:rsidR="00B3605B" w:rsidRPr="00F45C25">
        <w:rPr>
          <w:rFonts w:cs="Arial"/>
          <w:sz w:val="20"/>
          <w:szCs w:val="20"/>
        </w:rPr>
        <w:t>increased</w:t>
      </w:r>
      <w:r w:rsidRPr="00F45C25">
        <w:rPr>
          <w:rFonts w:cs="Arial"/>
          <w:sz w:val="20"/>
          <w:szCs w:val="20"/>
        </w:rPr>
        <w:t xml:space="preserve"> driven by Gaming</w:t>
      </w:r>
      <w:r w:rsidRPr="00F45C25">
        <w:rPr>
          <w:rFonts w:cs="Arial"/>
          <w:sz w:val="20"/>
        </w:rPr>
        <w:t>.</w:t>
      </w:r>
    </w:p>
    <w:p w14:paraId="16FFE8B4" w14:textId="6E6DDECD"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Cost of revenue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$8.</w:t>
      </w:r>
      <w:r w:rsidR="00DF48A5" w:rsidRPr="00F45C25">
        <w:rPr>
          <w:rFonts w:cs="Arial"/>
          <w:sz w:val="20"/>
          <w:szCs w:val="20"/>
        </w:rPr>
        <w:t>3</w:t>
      </w:r>
      <w:r w:rsidR="00E056EE" w:rsidRPr="00F45C25">
        <w:rPr>
          <w:rFonts w:cs="Arial"/>
          <w:sz w:val="20"/>
          <w:szCs w:val="20"/>
        </w:rPr>
        <w:t xml:space="preserve"> billion</w:t>
      </w:r>
      <w:r w:rsidRPr="00F45C25">
        <w:rPr>
          <w:rFonts w:cs="Arial"/>
          <w:sz w:val="20"/>
          <w:szCs w:val="20"/>
        </w:rPr>
        <w:t xml:space="preserve"> or </w:t>
      </w:r>
      <w:r w:rsidR="00DF48A5" w:rsidRPr="00F45C25">
        <w:rPr>
          <w:rFonts w:cs="Arial"/>
          <w:sz w:val="20"/>
          <w:szCs w:val="20"/>
        </w:rPr>
        <w:t>13</w:t>
      </w:r>
      <w:r w:rsidR="00E056EE" w:rsidRPr="00F45C25">
        <w:rPr>
          <w:rFonts w:cs="Arial"/>
          <w:sz w:val="20"/>
          <w:szCs w:val="20"/>
        </w:rPr>
        <w:t>%</w:t>
      </w:r>
      <w:proofErr w:type="gramStart"/>
      <w:r w:rsidRPr="00F45C25">
        <w:rPr>
          <w:rFonts w:cs="Arial"/>
          <w:sz w:val="20"/>
          <w:szCs w:val="20"/>
        </w:rPr>
        <w:t xml:space="preserve"> driven</w:t>
      </w:r>
      <w:proofErr w:type="gramEnd"/>
      <w:r w:rsidRPr="00F45C25">
        <w:rPr>
          <w:rFonts w:cs="Arial"/>
          <w:sz w:val="20"/>
          <w:szCs w:val="20"/>
        </w:rPr>
        <w:t xml:space="preserve"> by growth in Microsoft Cloud and Gaming</w:t>
      </w:r>
      <w:r w:rsidRPr="00F45C25" w:rsidDel="00CD6470">
        <w:rPr>
          <w:rFonts w:cs="Arial"/>
          <w:sz w:val="20"/>
          <w:szCs w:val="20"/>
        </w:rPr>
        <w:t xml:space="preserve">, offset in part by </w:t>
      </w:r>
      <w:r w:rsidRPr="00F45C25">
        <w:rPr>
          <w:rFonts w:cs="Arial"/>
          <w:sz w:val="20"/>
          <w:szCs w:val="20"/>
        </w:rPr>
        <w:t>a decline in Devices.</w:t>
      </w:r>
    </w:p>
    <w:p w14:paraId="728EEFEB" w14:textId="3680A5F7"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Gross margin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$25.0</w:t>
      </w:r>
      <w:r w:rsidR="00E056EE" w:rsidRPr="00F45C25">
        <w:rPr>
          <w:rFonts w:cs="Arial"/>
          <w:sz w:val="20"/>
          <w:szCs w:val="20"/>
        </w:rPr>
        <w:t xml:space="preserve"> billion</w:t>
      </w:r>
      <w:r w:rsidRPr="00F45C25">
        <w:rPr>
          <w:rFonts w:cs="Arial"/>
          <w:sz w:val="20"/>
          <w:szCs w:val="20"/>
        </w:rPr>
        <w:t xml:space="preserve"> or</w:t>
      </w:r>
      <w:r w:rsidRPr="00F45C25">
        <w:rPr>
          <w:rFonts w:cs="Arial"/>
          <w:sz w:val="20"/>
        </w:rPr>
        <w:t xml:space="preserve"> </w:t>
      </w:r>
      <w:r w:rsidR="00B3605B" w:rsidRPr="00F45C25">
        <w:rPr>
          <w:rFonts w:cs="Arial"/>
          <w:sz w:val="20"/>
        </w:rPr>
        <w:t>17</w:t>
      </w:r>
      <w:r w:rsidR="00E056EE" w:rsidRPr="00F45C25">
        <w:rPr>
          <w:rFonts w:cs="Arial"/>
          <w:sz w:val="20"/>
        </w:rPr>
        <w:t>%</w:t>
      </w:r>
      <w:proofErr w:type="gramStart"/>
      <w:r w:rsidRPr="00F45C25">
        <w:rPr>
          <w:rFonts w:cs="Arial"/>
          <w:sz w:val="20"/>
          <w:szCs w:val="20"/>
        </w:rPr>
        <w:t xml:space="preserve"> driven</w:t>
      </w:r>
      <w:proofErr w:type="gramEnd"/>
      <w:r w:rsidRPr="00F45C25">
        <w:rPr>
          <w:rFonts w:cs="Arial"/>
          <w:sz w:val="20"/>
          <w:szCs w:val="20"/>
        </w:rPr>
        <w:t xml:space="preserve"> by growth across each of our segments.</w:t>
      </w:r>
    </w:p>
    <w:p w14:paraId="709702DA" w14:textId="3D0A4ABF" w:rsidR="0031289F" w:rsidRPr="00F45C25" w:rsidRDefault="0031289F" w:rsidP="0031289F">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Gross margin percentage increased</w:t>
      </w:r>
      <w:r w:rsidR="00354691" w:rsidRPr="00F45C25">
        <w:rPr>
          <w:rFonts w:cs="Arial"/>
          <w:sz w:val="20"/>
          <w:szCs w:val="20"/>
        </w:rPr>
        <w:t xml:space="preserve"> slightly</w:t>
      </w:r>
      <w:r w:rsidRPr="00F45C25">
        <w:rPr>
          <w:rFonts w:cs="Arial"/>
          <w:sz w:val="20"/>
          <w:szCs w:val="20"/>
        </w:rPr>
        <w:t>. Excluding the impact of the change in accounting estimate</w:t>
      </w:r>
      <w:r w:rsidRPr="00F45C25">
        <w:rPr>
          <w:rFonts w:cs="Arial"/>
          <w:color w:val="000000"/>
          <w:sz w:val="20"/>
          <w:szCs w:val="20"/>
          <w:shd w:val="clear" w:color="auto" w:fill="FFFFFF"/>
        </w:rPr>
        <w:t xml:space="preserve"> for the useful lives of our server and network equipment</w:t>
      </w:r>
      <w:r w:rsidRPr="00F45C25">
        <w:rPr>
          <w:rFonts w:cs="Arial"/>
          <w:sz w:val="20"/>
          <w:szCs w:val="20"/>
        </w:rPr>
        <w:t xml:space="preserve">, gross margin percentage increased </w:t>
      </w:r>
      <w:r w:rsidR="00A739D8" w:rsidRPr="00F45C25">
        <w:rPr>
          <w:rFonts w:cs="Arial"/>
          <w:sz w:val="20"/>
          <w:szCs w:val="20"/>
        </w:rPr>
        <w:t>2</w:t>
      </w:r>
      <w:r w:rsidR="00F23671" w:rsidRPr="00F45C25">
        <w:rPr>
          <w:rFonts w:cs="Arial"/>
          <w:sz w:val="20"/>
          <w:szCs w:val="20"/>
        </w:rPr>
        <w:t xml:space="preserve"> </w:t>
      </w:r>
      <w:proofErr w:type="gramStart"/>
      <w:r w:rsidRPr="00F45C25">
        <w:rPr>
          <w:rFonts w:cs="Arial"/>
          <w:sz w:val="20"/>
          <w:szCs w:val="20"/>
        </w:rPr>
        <w:t>points</w:t>
      </w:r>
      <w:proofErr w:type="gramEnd"/>
      <w:r w:rsidRPr="00F45C25">
        <w:rPr>
          <w:rFonts w:cs="Arial"/>
          <w:sz w:val="20"/>
          <w:szCs w:val="20"/>
        </w:rPr>
        <w:t xml:space="preserve"> driven by improvement in More Personal Computing.</w:t>
      </w:r>
    </w:p>
    <w:p w14:paraId="6C556864" w14:textId="042DC89C" w:rsidR="0031289F" w:rsidRPr="00F45C25" w:rsidRDefault="0031289F" w:rsidP="0031289F">
      <w:pPr>
        <w:pStyle w:val="NormalWeb"/>
        <w:spacing w:before="90" w:beforeAutospacing="0" w:after="0" w:afterAutospacing="0"/>
        <w:ind w:left="979" w:hanging="367"/>
        <w:rPr>
          <w:rFonts w:eastAsiaTheme="minorEastAsia" w:cs="Arial"/>
          <w:sz w:val="20"/>
          <w:szCs w:val="20"/>
        </w:rPr>
      </w:pPr>
      <w:r w:rsidRPr="00F45C25">
        <w:rPr>
          <w:rFonts w:cs="Arial"/>
          <w:sz w:val="20"/>
          <w:szCs w:val="20"/>
        </w:rPr>
        <w:t>•</w:t>
      </w:r>
      <w:r w:rsidRPr="00F45C25">
        <w:rPr>
          <w:rFonts w:cs="Arial"/>
          <w:sz w:val="20"/>
          <w:szCs w:val="20"/>
        </w:rPr>
        <w:tab/>
        <w:t xml:space="preserve">Microsoft Cloud gross margin percentage </w:t>
      </w:r>
      <w:r w:rsidR="003966C2" w:rsidRPr="00F45C25">
        <w:rPr>
          <w:rFonts w:cs="Arial"/>
          <w:sz w:val="20"/>
          <w:szCs w:val="20"/>
        </w:rPr>
        <w:t>decreased slightly to</w:t>
      </w:r>
      <w:r w:rsidRPr="00F45C25">
        <w:rPr>
          <w:rFonts w:cs="Arial"/>
          <w:sz w:val="20"/>
          <w:szCs w:val="20"/>
        </w:rPr>
        <w:t xml:space="preserve"> </w:t>
      </w:r>
      <w:r w:rsidR="000E413A" w:rsidRPr="00F45C25">
        <w:rPr>
          <w:rFonts w:cs="Arial"/>
          <w:sz w:val="20"/>
          <w:szCs w:val="20"/>
        </w:rPr>
        <w:t>71</w:t>
      </w:r>
      <w:r w:rsidRPr="00F45C25">
        <w:rPr>
          <w:rFonts w:cs="Arial"/>
          <w:sz w:val="20"/>
          <w:szCs w:val="20"/>
        </w:rPr>
        <w:t xml:space="preserve">%. Excluding the impact of the change in accounting estimate, Microsoft Cloud gross margin percentage increased </w:t>
      </w:r>
      <w:r w:rsidR="007717BE" w:rsidRPr="00F45C25">
        <w:rPr>
          <w:rFonts w:cs="Arial"/>
          <w:sz w:val="20"/>
          <w:szCs w:val="20"/>
        </w:rPr>
        <w:t>slightly</w:t>
      </w:r>
      <w:r w:rsidR="00F23671" w:rsidRPr="00F45C25">
        <w:rPr>
          <w:rFonts w:cs="Arial"/>
          <w:sz w:val="20"/>
          <w:szCs w:val="20"/>
        </w:rPr>
        <w:t xml:space="preserve"> </w:t>
      </w:r>
      <w:r w:rsidRPr="00F45C25">
        <w:rPr>
          <w:rFonts w:cs="Arial"/>
          <w:sz w:val="20"/>
          <w:szCs w:val="20"/>
        </w:rPr>
        <w:t>driven by improvements in Azure and Office 365 Commercial, inclusive of scaling our AI infrastructure, offset in part by sales mix shift to Azure.</w:t>
      </w:r>
    </w:p>
    <w:p w14:paraId="2392C6A1" w14:textId="60ECE817" w:rsidR="0031289F" w:rsidRPr="00F45C25" w:rsidRDefault="0031289F" w:rsidP="0031289F">
      <w:pPr>
        <w:pStyle w:val="NormalWeb"/>
        <w:spacing w:before="90" w:beforeAutospacing="0" w:after="0" w:afterAutospacing="0"/>
        <w:rPr>
          <w:rFonts w:cs="Arial"/>
          <w:sz w:val="20"/>
          <w:szCs w:val="20"/>
        </w:rPr>
      </w:pPr>
      <w:r w:rsidRPr="00F45C25">
        <w:rPr>
          <w:rFonts w:cs="Arial"/>
          <w:sz w:val="20"/>
          <w:szCs w:val="20"/>
        </w:rPr>
        <w:t xml:space="preserve">Operating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F48A5" w:rsidRPr="00F45C25">
        <w:rPr>
          <w:rFonts w:cs="Arial"/>
          <w:sz w:val="20"/>
          <w:szCs w:val="20"/>
        </w:rPr>
        <w:t>4.0</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7</w:t>
      </w:r>
      <w:r w:rsidR="00E056EE" w:rsidRPr="00F45C25">
        <w:rPr>
          <w:rFonts w:cs="Arial"/>
          <w:sz w:val="20"/>
          <w:szCs w:val="20"/>
        </w:rPr>
        <w:t>%</w:t>
      </w:r>
      <w:proofErr w:type="gramStart"/>
      <w:r w:rsidRPr="00F45C25">
        <w:rPr>
          <w:rFonts w:cs="Arial"/>
          <w:sz w:val="20"/>
          <w:szCs w:val="20"/>
        </w:rPr>
        <w:t xml:space="preserve"> driven</w:t>
      </w:r>
      <w:proofErr w:type="gramEnd"/>
      <w:r w:rsidRPr="00F45C25">
        <w:rPr>
          <w:rFonts w:cs="Arial"/>
          <w:sz w:val="20"/>
          <w:szCs w:val="20"/>
        </w:rPr>
        <w:t xml:space="preserve"> by Gaming, with </w:t>
      </w:r>
      <w:r w:rsidR="00992B78" w:rsidRPr="00F45C25">
        <w:rPr>
          <w:rFonts w:cs="Arial"/>
          <w:sz w:val="20"/>
          <w:szCs w:val="20"/>
        </w:rPr>
        <w:t>7</w:t>
      </w:r>
      <w:r w:rsidRPr="00F45C25">
        <w:rPr>
          <w:rFonts w:cs="Arial"/>
          <w:sz w:val="20"/>
          <w:szCs w:val="20"/>
        </w:rPr>
        <w:t xml:space="preserve"> points of growth from the Activision Blizzard acquisition, </w:t>
      </w:r>
      <w:r w:rsidR="008230A6" w:rsidRPr="00F45C25">
        <w:rPr>
          <w:rFonts w:cs="Arial"/>
          <w:sz w:val="20"/>
          <w:szCs w:val="20"/>
        </w:rPr>
        <w:t>and investments in cloud e</w:t>
      </w:r>
      <w:r w:rsidR="00D53583" w:rsidRPr="00F45C25">
        <w:rPr>
          <w:rFonts w:cs="Arial"/>
          <w:sz w:val="20"/>
          <w:szCs w:val="20"/>
        </w:rPr>
        <w:t xml:space="preserve">ngineering, </w:t>
      </w:r>
      <w:r w:rsidRPr="00F45C25">
        <w:rPr>
          <w:rFonts w:cs="Arial"/>
          <w:sz w:val="20"/>
          <w:szCs w:val="20"/>
        </w:rPr>
        <w:t>offset in part by the prior year Q2 charge.</w:t>
      </w:r>
    </w:p>
    <w:p w14:paraId="50DAE388" w14:textId="1AF93357"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Operating income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F48A5" w:rsidRPr="00F45C25">
        <w:rPr>
          <w:rFonts w:cs="Arial"/>
          <w:sz w:val="20"/>
          <w:szCs w:val="20"/>
        </w:rPr>
        <w:t>20.9</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24</w:t>
      </w:r>
      <w:r w:rsidR="00E056EE" w:rsidRPr="00F45C25">
        <w:rPr>
          <w:rFonts w:cs="Arial"/>
          <w:sz w:val="20"/>
          <w:szCs w:val="20"/>
        </w:rPr>
        <w:t>%</w:t>
      </w:r>
      <w:proofErr w:type="gramStart"/>
      <w:r w:rsidRPr="00F45C25">
        <w:rPr>
          <w:rFonts w:cs="Arial"/>
          <w:sz w:val="20"/>
          <w:szCs w:val="20"/>
        </w:rPr>
        <w:t xml:space="preserve"> driven</w:t>
      </w:r>
      <w:proofErr w:type="gramEnd"/>
      <w:r w:rsidRPr="00F45C25">
        <w:rPr>
          <w:rFonts w:cs="Arial"/>
          <w:sz w:val="20"/>
          <w:szCs w:val="20"/>
        </w:rPr>
        <w:t xml:space="preserve"> by growth across each of our segments.</w:t>
      </w:r>
    </w:p>
    <w:p w14:paraId="7857B876" w14:textId="3C9E25D1" w:rsidR="0031289F" w:rsidRPr="00F45C25" w:rsidRDefault="0031289F" w:rsidP="0031289F">
      <w:pPr>
        <w:pStyle w:val="NormalWeb"/>
        <w:spacing w:before="180" w:beforeAutospacing="0" w:after="0" w:afterAutospacing="0"/>
        <w:rPr>
          <w:rFonts w:cs="Arial"/>
          <w:sz w:val="20"/>
          <w:szCs w:val="20"/>
        </w:rPr>
      </w:pPr>
      <w:r w:rsidRPr="00F45C25">
        <w:rPr>
          <w:rFonts w:cs="Arial"/>
          <w:color w:val="000000"/>
          <w:sz w:val="20"/>
          <w:szCs w:val="20"/>
          <w:shd w:val="clear" w:color="auto" w:fill="FFFFFF"/>
        </w:rPr>
        <w:t xml:space="preserve">Prior year </w:t>
      </w:r>
      <w:r w:rsidRPr="00F45C25">
        <w:rPr>
          <w:rFonts w:cs="Arial"/>
          <w:sz w:val="20"/>
          <w:szCs w:val="20"/>
          <w:shd w:val="clear" w:color="auto" w:fill="FFFFFF"/>
        </w:rPr>
        <w:t>gross margin, operating income, net income, and diluted EPS were negatively impacted by the Q2 charge, which resulted in decreases of $152 million, $1.2 billion, $946 million, and $0.13, respectively.</w:t>
      </w:r>
    </w:p>
    <w:p w14:paraId="30466223" w14:textId="77777777" w:rsidR="00D717EF" w:rsidRPr="00F45C25" w:rsidRDefault="00D717EF" w:rsidP="00B968AC">
      <w:pPr>
        <w:pStyle w:val="NormalWeb"/>
        <w:keepNext/>
        <w:spacing w:before="270" w:beforeAutospacing="0" w:after="0" w:afterAutospacing="0"/>
        <w:jc w:val="center"/>
        <w:rPr>
          <w:rFonts w:cs="Arial"/>
          <w:sz w:val="20"/>
          <w:szCs w:val="20"/>
          <w:u w:val="single"/>
        </w:rPr>
      </w:pPr>
      <w:r w:rsidRPr="00F45C25">
        <w:rPr>
          <w:rFonts w:cs="Arial"/>
          <w:sz w:val="20"/>
          <w:szCs w:val="20"/>
          <w:u w:val="single"/>
        </w:rPr>
        <w:lastRenderedPageBreak/>
        <w:t>SEGMENT RESULTS OF OPERATIONS</w:t>
      </w:r>
    </w:p>
    <w:p w14:paraId="172FA3F2" w14:textId="77777777" w:rsidR="00D717EF" w:rsidRPr="00F45C25" w:rsidRDefault="00D717EF" w:rsidP="00B968AC">
      <w:pPr>
        <w:pStyle w:val="NormalWeb"/>
        <w:keepNext/>
        <w:spacing w:before="0" w:beforeAutospacing="0" w:after="0" w:afterAutospacing="0"/>
        <w:jc w:val="center"/>
        <w:rPr>
          <w:rFonts w:cs="Arial"/>
          <w:sz w:val="20"/>
          <w:szCs w:val="20"/>
          <w:u w:val="single"/>
        </w:rPr>
      </w:pPr>
      <w:r w:rsidRPr="00F45C25">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D717EF" w:rsidRPr="00F45C25" w14:paraId="66707AE0" w14:textId="77777777">
        <w:trPr>
          <w:tblHeader/>
          <w:jc w:val="center"/>
        </w:trPr>
        <w:tc>
          <w:tcPr>
            <w:tcW w:w="3181" w:type="pct"/>
            <w:vAlign w:val="bottom"/>
          </w:tcPr>
          <w:p w14:paraId="19B13C7B" w14:textId="77777777" w:rsidR="00D717EF" w:rsidRPr="00F45C25" w:rsidRDefault="00D717EF" w:rsidP="00B968AC">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27" w:type="pct"/>
            <w:vAlign w:val="bottom"/>
          </w:tcPr>
          <w:p w14:paraId="3F69EBB0"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504" w:type="pct"/>
            <w:gridSpan w:val="2"/>
            <w:tcMar>
              <w:top w:w="0" w:type="dxa"/>
              <w:left w:w="14" w:type="dxa"/>
              <w:bottom w:w="0" w:type="dxa"/>
              <w:right w:w="14" w:type="dxa"/>
            </w:tcMar>
            <w:vAlign w:val="bottom"/>
          </w:tcPr>
          <w:p w14:paraId="5D8390D5" w14:textId="08966006" w:rsidR="00D717EF" w:rsidRPr="00F45C25" w:rsidRDefault="00463894" w:rsidP="00B968AC">
            <w:pPr>
              <w:keepNext/>
              <w:jc w:val="right"/>
              <w:rPr>
                <w:rFonts w:ascii="Arial" w:hAnsi="Arial" w:cs="Arial"/>
              </w:rPr>
            </w:pPr>
            <w:r w:rsidRPr="00F45C25">
              <w:rPr>
                <w:rFonts w:ascii="Arial" w:hAnsi="Arial" w:cs="Arial"/>
                <w:b/>
                <w:bCs/>
                <w:sz w:val="15"/>
                <w:szCs w:val="15"/>
              </w:rPr>
              <w:t>2024</w:t>
            </w:r>
          </w:p>
        </w:tc>
        <w:tc>
          <w:tcPr>
            <w:tcW w:w="38" w:type="pct"/>
            <w:vAlign w:val="bottom"/>
          </w:tcPr>
          <w:p w14:paraId="1B5829AD"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c>
          <w:tcPr>
            <w:tcW w:w="27" w:type="pct"/>
            <w:vAlign w:val="bottom"/>
          </w:tcPr>
          <w:p w14:paraId="204393B6"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473" w:type="pct"/>
            <w:gridSpan w:val="2"/>
            <w:tcMar>
              <w:top w:w="0" w:type="dxa"/>
              <w:left w:w="14" w:type="dxa"/>
              <w:bottom w:w="0" w:type="dxa"/>
              <w:right w:w="14" w:type="dxa"/>
            </w:tcMar>
            <w:vAlign w:val="bottom"/>
          </w:tcPr>
          <w:p w14:paraId="5B8679FE" w14:textId="7D55EF57" w:rsidR="00D717EF" w:rsidRPr="00F45C25" w:rsidRDefault="00D64853" w:rsidP="00B968AC">
            <w:pPr>
              <w:keepNext/>
              <w:jc w:val="right"/>
              <w:rPr>
                <w:rFonts w:ascii="Arial" w:hAnsi="Arial" w:cs="Arial"/>
              </w:rPr>
            </w:pPr>
            <w:r w:rsidRPr="00F45C25">
              <w:rPr>
                <w:rFonts w:ascii="Arial" w:hAnsi="Arial" w:cs="Arial"/>
                <w:b/>
                <w:bCs/>
                <w:sz w:val="15"/>
                <w:szCs w:val="15"/>
              </w:rPr>
              <w:t>2023</w:t>
            </w:r>
          </w:p>
        </w:tc>
        <w:tc>
          <w:tcPr>
            <w:tcW w:w="34" w:type="pct"/>
            <w:vAlign w:val="bottom"/>
          </w:tcPr>
          <w:p w14:paraId="5102ED0C"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c>
          <w:tcPr>
            <w:tcW w:w="41" w:type="pct"/>
            <w:vAlign w:val="bottom"/>
          </w:tcPr>
          <w:p w14:paraId="784CD526"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41" w:type="pct"/>
            <w:tcMar>
              <w:top w:w="0" w:type="dxa"/>
              <w:left w:w="14" w:type="dxa"/>
              <w:bottom w:w="0" w:type="dxa"/>
              <w:right w:w="14" w:type="dxa"/>
            </w:tcMar>
            <w:vAlign w:val="bottom"/>
          </w:tcPr>
          <w:p w14:paraId="369A134F" w14:textId="77777777" w:rsidR="00D717EF" w:rsidRPr="00F45C25" w:rsidRDefault="00D717EF" w:rsidP="00B968AC">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vAlign w:val="bottom"/>
          </w:tcPr>
          <w:p w14:paraId="4FE384F5"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r>
      <w:tr w:rsidR="00D717EF" w:rsidRPr="00F45C25" w14:paraId="258AE8DA" w14:textId="77777777">
        <w:trPr>
          <w:trHeight w:val="56"/>
          <w:jc w:val="center"/>
        </w:trPr>
        <w:tc>
          <w:tcPr>
            <w:tcW w:w="4966" w:type="pct"/>
            <w:gridSpan w:val="11"/>
            <w:tcBorders>
              <w:bottom w:val="single" w:sz="6" w:space="0" w:color="auto"/>
            </w:tcBorders>
            <w:vAlign w:val="bottom"/>
          </w:tcPr>
          <w:p w14:paraId="0426D558" w14:textId="77777777" w:rsidR="00D717EF" w:rsidRPr="00F45C25" w:rsidRDefault="00D717EF" w:rsidP="00B968AC">
            <w:pPr>
              <w:keepNext/>
              <w:spacing w:line="80" w:lineRule="exact"/>
              <w:rPr>
                <w:rFonts w:ascii="Arial" w:hAnsi="Arial" w:cs="Arial"/>
                <w:sz w:val="8"/>
              </w:rPr>
            </w:pPr>
          </w:p>
        </w:tc>
        <w:tc>
          <w:tcPr>
            <w:tcW w:w="34" w:type="pct"/>
            <w:vAlign w:val="bottom"/>
          </w:tcPr>
          <w:p w14:paraId="60D34F02" w14:textId="77777777" w:rsidR="00D717EF" w:rsidRPr="00F45C25" w:rsidRDefault="00D717EF" w:rsidP="00B968AC">
            <w:pPr>
              <w:keepNext/>
              <w:spacing w:line="80" w:lineRule="exact"/>
              <w:rPr>
                <w:rFonts w:ascii="Arial" w:hAnsi="Arial" w:cs="Arial"/>
                <w:sz w:val="8"/>
              </w:rPr>
            </w:pPr>
          </w:p>
        </w:tc>
      </w:tr>
      <w:tr w:rsidR="00D717EF" w:rsidRPr="00F45C25" w14:paraId="4B2FACCC" w14:textId="77777777">
        <w:trPr>
          <w:trHeight w:val="55"/>
          <w:jc w:val="center"/>
        </w:trPr>
        <w:tc>
          <w:tcPr>
            <w:tcW w:w="4966" w:type="pct"/>
            <w:gridSpan w:val="11"/>
            <w:vAlign w:val="center"/>
          </w:tcPr>
          <w:p w14:paraId="5D13C6F7" w14:textId="77777777" w:rsidR="00D717EF" w:rsidRPr="00F45C25" w:rsidRDefault="00D717EF" w:rsidP="00B968AC">
            <w:pPr>
              <w:keepNext/>
              <w:spacing w:line="80" w:lineRule="exact"/>
              <w:rPr>
                <w:rFonts w:ascii="Arial" w:hAnsi="Arial" w:cs="Arial"/>
                <w:sz w:val="8"/>
              </w:rPr>
            </w:pPr>
          </w:p>
        </w:tc>
        <w:tc>
          <w:tcPr>
            <w:tcW w:w="34" w:type="pct"/>
            <w:vAlign w:val="center"/>
          </w:tcPr>
          <w:p w14:paraId="5AC4CE6A" w14:textId="77777777" w:rsidR="00D717EF" w:rsidRPr="00F45C25" w:rsidRDefault="00D717EF" w:rsidP="00B968AC">
            <w:pPr>
              <w:keepNext/>
              <w:spacing w:line="80" w:lineRule="exact"/>
              <w:rPr>
                <w:rFonts w:ascii="Arial" w:hAnsi="Arial" w:cs="Arial"/>
                <w:sz w:val="8"/>
              </w:rPr>
            </w:pPr>
          </w:p>
        </w:tc>
      </w:tr>
      <w:tr w:rsidR="00D717EF" w:rsidRPr="00F45C25" w14:paraId="09FC905A" w14:textId="77777777">
        <w:trPr>
          <w:jc w:val="center"/>
        </w:trPr>
        <w:tc>
          <w:tcPr>
            <w:tcW w:w="3181" w:type="pct"/>
          </w:tcPr>
          <w:p w14:paraId="7F04E459" w14:textId="77777777" w:rsidR="00D717EF" w:rsidRPr="00F45C25" w:rsidRDefault="00D717EF" w:rsidP="00B968AC">
            <w:pPr>
              <w:pStyle w:val="NormalWeb"/>
              <w:keepNext/>
              <w:ind w:left="240" w:hanging="240"/>
              <w:rPr>
                <w:rFonts w:cs="Arial"/>
                <w:sz w:val="8"/>
              </w:rPr>
            </w:pPr>
            <w:r w:rsidRPr="00F45C25">
              <w:rPr>
                <w:rFonts w:cs="Arial"/>
                <w:b/>
                <w:bCs/>
                <w:sz w:val="15"/>
                <w:szCs w:val="15"/>
              </w:rPr>
              <w:t>Revenue</w:t>
            </w:r>
          </w:p>
        </w:tc>
        <w:tc>
          <w:tcPr>
            <w:tcW w:w="27" w:type="pct"/>
            <w:vAlign w:val="bottom"/>
          </w:tcPr>
          <w:p w14:paraId="79B92D27"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50063710"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43" w:type="pct"/>
            <w:vAlign w:val="bottom"/>
          </w:tcPr>
          <w:p w14:paraId="197B516F" w14:textId="77777777" w:rsidR="00D717EF" w:rsidRPr="00F45C25" w:rsidRDefault="00D717EF" w:rsidP="00B968AC">
            <w:pPr>
              <w:pStyle w:val="la2"/>
              <w:keepNext/>
              <w:rPr>
                <w:rFonts w:ascii="Arial" w:hAnsi="Arial" w:cs="Arial"/>
                <w:b/>
              </w:rPr>
            </w:pPr>
            <w:r w:rsidRPr="00F45C25">
              <w:rPr>
                <w:rFonts w:ascii="Arial" w:hAnsi="Arial" w:cs="Arial"/>
                <w:b/>
              </w:rPr>
              <w:t> </w:t>
            </w:r>
          </w:p>
        </w:tc>
        <w:tc>
          <w:tcPr>
            <w:tcW w:w="38" w:type="pct"/>
            <w:vAlign w:val="bottom"/>
          </w:tcPr>
          <w:p w14:paraId="2AEFC307" w14:textId="77777777" w:rsidR="00D717EF" w:rsidRPr="00F45C25" w:rsidRDefault="00D717EF" w:rsidP="00B968AC">
            <w:pPr>
              <w:pStyle w:val="la2"/>
              <w:keepNext/>
              <w:rPr>
                <w:rFonts w:ascii="Arial" w:hAnsi="Arial" w:cs="Arial"/>
                <w:b/>
              </w:rPr>
            </w:pPr>
            <w:r w:rsidRPr="00F45C25">
              <w:rPr>
                <w:rFonts w:ascii="Arial" w:hAnsi="Arial" w:cs="Arial"/>
                <w:b/>
              </w:rPr>
              <w:t> </w:t>
            </w:r>
          </w:p>
        </w:tc>
        <w:tc>
          <w:tcPr>
            <w:tcW w:w="27" w:type="pct"/>
            <w:vAlign w:val="bottom"/>
          </w:tcPr>
          <w:p w14:paraId="4B19A3C2"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31AC1681"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12" w:type="pct"/>
            <w:vAlign w:val="bottom"/>
          </w:tcPr>
          <w:p w14:paraId="31E82237" w14:textId="77777777" w:rsidR="00D717EF" w:rsidRPr="00F45C25" w:rsidRDefault="00D717EF" w:rsidP="00B968AC">
            <w:pPr>
              <w:pStyle w:val="la2"/>
              <w:keepNext/>
              <w:rPr>
                <w:rFonts w:ascii="Arial" w:hAnsi="Arial" w:cs="Arial"/>
              </w:rPr>
            </w:pPr>
            <w:r w:rsidRPr="00F45C25">
              <w:rPr>
                <w:rFonts w:ascii="Arial" w:hAnsi="Arial" w:cs="Arial"/>
              </w:rPr>
              <w:t> </w:t>
            </w:r>
          </w:p>
        </w:tc>
        <w:tc>
          <w:tcPr>
            <w:tcW w:w="34" w:type="pct"/>
            <w:vAlign w:val="bottom"/>
          </w:tcPr>
          <w:p w14:paraId="3175592B"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1" w:type="pct"/>
            <w:vAlign w:val="bottom"/>
          </w:tcPr>
          <w:p w14:paraId="7DEAA181"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41" w:type="pct"/>
            <w:vAlign w:val="bottom"/>
          </w:tcPr>
          <w:p w14:paraId="2D42DEBB" w14:textId="77777777" w:rsidR="00D717EF" w:rsidRPr="00F45C25" w:rsidRDefault="00D717EF" w:rsidP="00B968AC">
            <w:pPr>
              <w:pStyle w:val="la2"/>
              <w:keepNext/>
              <w:rPr>
                <w:rFonts w:ascii="Arial" w:hAnsi="Arial" w:cs="Arial"/>
              </w:rPr>
            </w:pPr>
            <w:r w:rsidRPr="00F45C25">
              <w:rPr>
                <w:rFonts w:ascii="Arial" w:hAnsi="Arial" w:cs="Arial"/>
              </w:rPr>
              <w:t> </w:t>
            </w:r>
          </w:p>
          <w:p w14:paraId="796771FD" w14:textId="77777777" w:rsidR="00D717EF" w:rsidRPr="00F45C25" w:rsidRDefault="00D717EF" w:rsidP="00B968AC">
            <w:pPr>
              <w:pStyle w:val="la2"/>
              <w:keepNext/>
              <w:rPr>
                <w:rFonts w:ascii="Arial" w:hAnsi="Arial" w:cs="Arial"/>
              </w:rPr>
            </w:pPr>
          </w:p>
        </w:tc>
        <w:tc>
          <w:tcPr>
            <w:tcW w:w="34" w:type="pct"/>
            <w:vAlign w:val="bottom"/>
          </w:tcPr>
          <w:p w14:paraId="108CF0BF" w14:textId="77777777" w:rsidR="00D717EF" w:rsidRPr="00F45C25" w:rsidRDefault="00D717EF" w:rsidP="00B968AC">
            <w:pPr>
              <w:pStyle w:val="la2"/>
              <w:keepNext/>
              <w:rPr>
                <w:rFonts w:ascii="Arial" w:hAnsi="Arial" w:cs="Arial"/>
              </w:rPr>
            </w:pPr>
            <w:r w:rsidRPr="00F45C25">
              <w:rPr>
                <w:rFonts w:ascii="Arial" w:hAnsi="Arial" w:cs="Arial"/>
              </w:rPr>
              <w:t> </w:t>
            </w:r>
          </w:p>
        </w:tc>
      </w:tr>
      <w:tr w:rsidR="00D717EF" w:rsidRPr="00F45C25" w14:paraId="73377BA1" w14:textId="77777777">
        <w:trPr>
          <w:trHeight w:val="75"/>
          <w:jc w:val="center"/>
        </w:trPr>
        <w:tc>
          <w:tcPr>
            <w:tcW w:w="3181" w:type="pct"/>
            <w:vAlign w:val="center"/>
          </w:tcPr>
          <w:p w14:paraId="393A92AE" w14:textId="77777777" w:rsidR="00D717EF" w:rsidRPr="00F45C25" w:rsidRDefault="00D717EF" w:rsidP="00B968AC">
            <w:pPr>
              <w:keepNext/>
              <w:rPr>
                <w:rFonts w:ascii="Arial" w:hAnsi="Arial" w:cs="Arial"/>
                <w:sz w:val="8"/>
              </w:rPr>
            </w:pPr>
          </w:p>
        </w:tc>
        <w:tc>
          <w:tcPr>
            <w:tcW w:w="569" w:type="pct"/>
            <w:gridSpan w:val="4"/>
            <w:vAlign w:val="center"/>
          </w:tcPr>
          <w:p w14:paraId="1719E9B7" w14:textId="77777777" w:rsidR="00D717EF" w:rsidRPr="00F45C25" w:rsidRDefault="00D717EF" w:rsidP="00B968AC">
            <w:pPr>
              <w:keepNext/>
              <w:rPr>
                <w:rFonts w:ascii="Arial" w:hAnsi="Arial" w:cs="Arial"/>
                <w:b/>
                <w:sz w:val="8"/>
              </w:rPr>
            </w:pPr>
          </w:p>
        </w:tc>
        <w:tc>
          <w:tcPr>
            <w:tcW w:w="500" w:type="pct"/>
            <w:gridSpan w:val="3"/>
            <w:vAlign w:val="center"/>
          </w:tcPr>
          <w:p w14:paraId="5827D66A" w14:textId="77777777" w:rsidR="00D717EF" w:rsidRPr="00F45C25" w:rsidRDefault="00D717EF" w:rsidP="00B968AC">
            <w:pPr>
              <w:keepNext/>
              <w:rPr>
                <w:rFonts w:ascii="Arial" w:hAnsi="Arial" w:cs="Arial"/>
                <w:sz w:val="8"/>
              </w:rPr>
            </w:pPr>
          </w:p>
        </w:tc>
        <w:tc>
          <w:tcPr>
            <w:tcW w:w="716" w:type="pct"/>
            <w:gridSpan w:val="3"/>
            <w:vAlign w:val="center"/>
          </w:tcPr>
          <w:p w14:paraId="0B597E8C" w14:textId="77777777" w:rsidR="00D717EF" w:rsidRPr="00F45C25" w:rsidRDefault="00D717EF" w:rsidP="00B968AC">
            <w:pPr>
              <w:keepNext/>
              <w:rPr>
                <w:rFonts w:ascii="Arial" w:hAnsi="Arial" w:cs="Arial"/>
                <w:sz w:val="8"/>
              </w:rPr>
            </w:pPr>
          </w:p>
        </w:tc>
        <w:tc>
          <w:tcPr>
            <w:tcW w:w="34" w:type="pct"/>
            <w:vAlign w:val="center"/>
          </w:tcPr>
          <w:p w14:paraId="035872C4" w14:textId="77777777" w:rsidR="00D717EF" w:rsidRPr="00F45C25" w:rsidRDefault="00D717EF" w:rsidP="00B968AC">
            <w:pPr>
              <w:keepNext/>
              <w:rPr>
                <w:rFonts w:ascii="Arial" w:hAnsi="Arial" w:cs="Arial"/>
                <w:sz w:val="8"/>
              </w:rPr>
            </w:pPr>
          </w:p>
        </w:tc>
      </w:tr>
      <w:tr w:rsidR="00AE7B34" w:rsidRPr="00F45C25" w14:paraId="3F0FC281" w14:textId="77777777">
        <w:trPr>
          <w:jc w:val="center"/>
        </w:trPr>
        <w:tc>
          <w:tcPr>
            <w:tcW w:w="3181" w:type="pct"/>
          </w:tcPr>
          <w:p w14:paraId="328EB2B2" w14:textId="77777777" w:rsidR="00AE7B34" w:rsidRPr="00F45C25" w:rsidRDefault="00AE7B34" w:rsidP="00B968AC">
            <w:pPr>
              <w:pStyle w:val="NormalWeb"/>
              <w:keepNext/>
              <w:rPr>
                <w:rFonts w:cs="Arial"/>
                <w:sz w:val="20"/>
                <w:szCs w:val="20"/>
              </w:rPr>
            </w:pPr>
            <w:r w:rsidRPr="00F45C25">
              <w:rPr>
                <w:rFonts w:cs="Arial"/>
                <w:sz w:val="20"/>
                <w:szCs w:val="20"/>
              </w:rPr>
              <w:t>Productivity and Business Processes</w:t>
            </w:r>
          </w:p>
        </w:tc>
        <w:tc>
          <w:tcPr>
            <w:tcW w:w="27" w:type="pct"/>
            <w:vAlign w:val="bottom"/>
          </w:tcPr>
          <w:p w14:paraId="276A1D06" w14:textId="77777777" w:rsidR="00AE7B34" w:rsidRPr="00F45C25" w:rsidRDefault="00AE7B34" w:rsidP="00B968AC">
            <w:pPr>
              <w:pStyle w:val="la2"/>
              <w:keepNext/>
              <w:rPr>
                <w:rFonts w:ascii="Arial" w:hAnsi="Arial" w:cs="Arial"/>
                <w:sz w:val="15"/>
                <w:szCs w:val="15"/>
              </w:rPr>
            </w:pPr>
          </w:p>
        </w:tc>
        <w:tc>
          <w:tcPr>
            <w:tcW w:w="61" w:type="pct"/>
            <w:vAlign w:val="bottom"/>
          </w:tcPr>
          <w:p w14:paraId="2CE83829" w14:textId="77777777" w:rsidR="00AE7B34" w:rsidRPr="00F45C25" w:rsidRDefault="00AE7B34" w:rsidP="00B968AC">
            <w:pPr>
              <w:keepNext/>
              <w:rPr>
                <w:rFonts w:ascii="Arial" w:hAnsi="Arial" w:cs="Arial"/>
                <w:b/>
                <w:bCs/>
              </w:rPr>
            </w:pPr>
            <w:r w:rsidRPr="00F45C25">
              <w:rPr>
                <w:rFonts w:ascii="Arial" w:hAnsi="Arial" w:cs="Arial"/>
                <w:b/>
                <w:bCs/>
              </w:rPr>
              <w:t>$</w:t>
            </w:r>
          </w:p>
        </w:tc>
        <w:tc>
          <w:tcPr>
            <w:tcW w:w="443" w:type="pct"/>
            <w:vAlign w:val="bottom"/>
          </w:tcPr>
          <w:p w14:paraId="63BF5396" w14:textId="431AE67A" w:rsidR="00AE7B34" w:rsidRPr="00F45C25" w:rsidRDefault="00B3605B" w:rsidP="00B968AC">
            <w:pPr>
              <w:keepNext/>
              <w:jc w:val="right"/>
              <w:rPr>
                <w:rFonts w:ascii="Arial" w:hAnsi="Arial" w:cs="Arial"/>
                <w:b/>
              </w:rPr>
            </w:pPr>
            <w:r w:rsidRPr="00F45C25">
              <w:rPr>
                <w:rFonts w:ascii="Arial" w:hAnsi="Arial" w:cs="Arial"/>
                <w:b/>
                <w:szCs w:val="24"/>
              </w:rPr>
              <w:t>77,</w:t>
            </w:r>
            <w:r w:rsidR="00DF48A5" w:rsidRPr="00F45C25">
              <w:rPr>
                <w:rFonts w:ascii="Arial" w:hAnsi="Arial" w:cs="Arial"/>
                <w:b/>
                <w:szCs w:val="24"/>
              </w:rPr>
              <w:t>728</w:t>
            </w:r>
          </w:p>
        </w:tc>
        <w:tc>
          <w:tcPr>
            <w:tcW w:w="38" w:type="pct"/>
            <w:noWrap/>
            <w:vAlign w:val="bottom"/>
          </w:tcPr>
          <w:p w14:paraId="3DF68167" w14:textId="77777777" w:rsidR="00AE7B34" w:rsidRPr="00F45C25" w:rsidRDefault="00AE7B34" w:rsidP="00B968AC">
            <w:pPr>
              <w:keepNext/>
              <w:rPr>
                <w:rFonts w:ascii="Arial" w:hAnsi="Arial" w:cs="Arial"/>
                <w:b/>
                <w:bCs/>
              </w:rPr>
            </w:pPr>
          </w:p>
        </w:tc>
        <w:tc>
          <w:tcPr>
            <w:tcW w:w="27" w:type="pct"/>
            <w:vAlign w:val="bottom"/>
          </w:tcPr>
          <w:p w14:paraId="34CF1314" w14:textId="77777777" w:rsidR="00AE7B34" w:rsidRPr="00F45C25" w:rsidRDefault="00AE7B34" w:rsidP="00B968AC">
            <w:pPr>
              <w:pStyle w:val="la2"/>
              <w:keepNext/>
              <w:rPr>
                <w:rFonts w:ascii="Arial" w:hAnsi="Arial" w:cs="Arial"/>
                <w:sz w:val="15"/>
                <w:szCs w:val="15"/>
              </w:rPr>
            </w:pPr>
          </w:p>
        </w:tc>
        <w:tc>
          <w:tcPr>
            <w:tcW w:w="61" w:type="pct"/>
            <w:vAlign w:val="bottom"/>
          </w:tcPr>
          <w:p w14:paraId="071BA4C2"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vAlign w:val="bottom"/>
          </w:tcPr>
          <w:p w14:paraId="4A8C6CAF" w14:textId="0B8B6ACB" w:rsidR="00AE7B34" w:rsidRPr="00F45C25" w:rsidRDefault="00AE7B34" w:rsidP="00B968AC">
            <w:pPr>
              <w:keepNext/>
              <w:jc w:val="right"/>
              <w:rPr>
                <w:rFonts w:ascii="Arial" w:hAnsi="Arial" w:cs="Arial"/>
                <w:bCs/>
              </w:rPr>
            </w:pPr>
            <w:r w:rsidRPr="00F45C25">
              <w:rPr>
                <w:rFonts w:ascii="Arial" w:hAnsi="Arial" w:cs="Arial"/>
                <w:bCs/>
                <w:szCs w:val="24"/>
              </w:rPr>
              <w:t>69,274</w:t>
            </w:r>
          </w:p>
        </w:tc>
        <w:tc>
          <w:tcPr>
            <w:tcW w:w="34" w:type="pct"/>
            <w:noWrap/>
            <w:vAlign w:val="bottom"/>
          </w:tcPr>
          <w:p w14:paraId="083256FC" w14:textId="77777777" w:rsidR="00AE7B34" w:rsidRPr="00F45C25" w:rsidRDefault="00AE7B34" w:rsidP="00B968AC">
            <w:pPr>
              <w:keepNext/>
              <w:rPr>
                <w:rFonts w:ascii="Arial" w:hAnsi="Arial" w:cs="Arial"/>
              </w:rPr>
            </w:pPr>
          </w:p>
        </w:tc>
        <w:tc>
          <w:tcPr>
            <w:tcW w:w="41" w:type="pct"/>
            <w:vAlign w:val="bottom"/>
          </w:tcPr>
          <w:p w14:paraId="0E3FBA1F" w14:textId="77777777" w:rsidR="00AE7B34" w:rsidRPr="00F45C25" w:rsidRDefault="00AE7B34" w:rsidP="00B968AC">
            <w:pPr>
              <w:pStyle w:val="la2"/>
              <w:keepNext/>
              <w:rPr>
                <w:rFonts w:ascii="Arial" w:hAnsi="Arial" w:cs="Arial"/>
                <w:sz w:val="15"/>
                <w:szCs w:val="15"/>
              </w:rPr>
            </w:pPr>
          </w:p>
        </w:tc>
        <w:tc>
          <w:tcPr>
            <w:tcW w:w="641" w:type="pct"/>
            <w:vAlign w:val="bottom"/>
          </w:tcPr>
          <w:p w14:paraId="3DD3F00F" w14:textId="3AC9754F"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12%</w:t>
            </w:r>
          </w:p>
        </w:tc>
        <w:tc>
          <w:tcPr>
            <w:tcW w:w="34" w:type="pct"/>
            <w:noWrap/>
            <w:vAlign w:val="bottom"/>
          </w:tcPr>
          <w:p w14:paraId="06AD3D27" w14:textId="77777777" w:rsidR="00AE7B34" w:rsidRPr="00F45C25" w:rsidRDefault="00AE7B34" w:rsidP="00B968AC">
            <w:pPr>
              <w:keepNext/>
              <w:rPr>
                <w:rFonts w:ascii="Arial" w:hAnsi="Arial" w:cs="Arial"/>
              </w:rPr>
            </w:pPr>
          </w:p>
        </w:tc>
      </w:tr>
      <w:tr w:rsidR="00AE7B34" w:rsidRPr="00F45C25" w14:paraId="6E35C6D4" w14:textId="77777777">
        <w:trPr>
          <w:jc w:val="center"/>
        </w:trPr>
        <w:tc>
          <w:tcPr>
            <w:tcW w:w="3181" w:type="pct"/>
          </w:tcPr>
          <w:p w14:paraId="5AA5B7B0" w14:textId="77777777" w:rsidR="00AE7B34" w:rsidRPr="00F45C25" w:rsidRDefault="00AE7B34" w:rsidP="00B968AC">
            <w:pPr>
              <w:pStyle w:val="NormalWeb"/>
              <w:keepNext/>
              <w:rPr>
                <w:rFonts w:cs="Arial"/>
                <w:sz w:val="20"/>
                <w:szCs w:val="20"/>
              </w:rPr>
            </w:pPr>
            <w:r w:rsidRPr="00F45C25">
              <w:rPr>
                <w:rFonts w:cs="Arial"/>
                <w:sz w:val="20"/>
                <w:szCs w:val="20"/>
              </w:rPr>
              <w:t>Intelligent Cloud</w:t>
            </w:r>
          </w:p>
        </w:tc>
        <w:tc>
          <w:tcPr>
            <w:tcW w:w="27" w:type="pct"/>
            <w:vAlign w:val="bottom"/>
          </w:tcPr>
          <w:p w14:paraId="2284B933" w14:textId="77777777" w:rsidR="00AE7B34" w:rsidRPr="00F45C25" w:rsidRDefault="00AE7B34" w:rsidP="00B968AC">
            <w:pPr>
              <w:pStyle w:val="la2"/>
              <w:keepNext/>
              <w:rPr>
                <w:rFonts w:ascii="Arial" w:hAnsi="Arial" w:cs="Arial"/>
                <w:sz w:val="15"/>
                <w:szCs w:val="15"/>
              </w:rPr>
            </w:pPr>
          </w:p>
        </w:tc>
        <w:tc>
          <w:tcPr>
            <w:tcW w:w="61" w:type="pct"/>
            <w:vAlign w:val="bottom"/>
          </w:tcPr>
          <w:p w14:paraId="58C1A055" w14:textId="77777777" w:rsidR="00AE7B34" w:rsidRPr="00F45C25" w:rsidRDefault="00AE7B34" w:rsidP="00B968AC">
            <w:pPr>
              <w:keepNext/>
              <w:rPr>
                <w:rFonts w:ascii="Arial" w:hAnsi="Arial" w:cs="Arial"/>
                <w:b/>
                <w:bCs/>
              </w:rPr>
            </w:pPr>
          </w:p>
        </w:tc>
        <w:tc>
          <w:tcPr>
            <w:tcW w:w="443" w:type="pct"/>
            <w:vAlign w:val="bottom"/>
          </w:tcPr>
          <w:p w14:paraId="1730CFAC" w14:textId="5354A950" w:rsidR="00AE7B34" w:rsidRPr="00F45C25" w:rsidRDefault="00B3605B" w:rsidP="00B968AC">
            <w:pPr>
              <w:keepNext/>
              <w:jc w:val="right"/>
              <w:rPr>
                <w:rFonts w:ascii="Arial" w:hAnsi="Arial" w:cs="Arial"/>
                <w:b/>
              </w:rPr>
            </w:pPr>
            <w:r w:rsidRPr="00F45C25">
              <w:rPr>
                <w:rFonts w:ascii="Arial" w:hAnsi="Arial" w:cs="Arial"/>
                <w:b/>
                <w:szCs w:val="24"/>
              </w:rPr>
              <w:t>105,362</w:t>
            </w:r>
          </w:p>
        </w:tc>
        <w:tc>
          <w:tcPr>
            <w:tcW w:w="38" w:type="pct"/>
            <w:noWrap/>
            <w:vAlign w:val="bottom"/>
          </w:tcPr>
          <w:p w14:paraId="469BB773" w14:textId="77777777" w:rsidR="00AE7B34" w:rsidRPr="00F45C25" w:rsidRDefault="00AE7B34" w:rsidP="00B968AC">
            <w:pPr>
              <w:keepNext/>
              <w:rPr>
                <w:rFonts w:ascii="Arial" w:hAnsi="Arial" w:cs="Arial"/>
                <w:b/>
                <w:bCs/>
              </w:rPr>
            </w:pPr>
          </w:p>
        </w:tc>
        <w:tc>
          <w:tcPr>
            <w:tcW w:w="27" w:type="pct"/>
            <w:vAlign w:val="bottom"/>
          </w:tcPr>
          <w:p w14:paraId="5ED998EF" w14:textId="77777777" w:rsidR="00AE7B34" w:rsidRPr="00F45C25" w:rsidRDefault="00AE7B34" w:rsidP="00B968AC">
            <w:pPr>
              <w:pStyle w:val="la2"/>
              <w:keepNext/>
              <w:rPr>
                <w:rFonts w:ascii="Arial" w:hAnsi="Arial" w:cs="Arial"/>
                <w:sz w:val="15"/>
                <w:szCs w:val="15"/>
              </w:rPr>
            </w:pPr>
          </w:p>
        </w:tc>
        <w:tc>
          <w:tcPr>
            <w:tcW w:w="61" w:type="pct"/>
            <w:vAlign w:val="bottom"/>
          </w:tcPr>
          <w:p w14:paraId="5CCCE0B7" w14:textId="77777777" w:rsidR="00AE7B34" w:rsidRPr="00F45C25" w:rsidRDefault="00AE7B34" w:rsidP="00B968AC">
            <w:pPr>
              <w:keepNext/>
              <w:rPr>
                <w:rFonts w:ascii="Arial" w:hAnsi="Arial" w:cs="Arial"/>
              </w:rPr>
            </w:pPr>
          </w:p>
        </w:tc>
        <w:tc>
          <w:tcPr>
            <w:tcW w:w="412" w:type="pct"/>
            <w:vAlign w:val="bottom"/>
          </w:tcPr>
          <w:p w14:paraId="3AD5A8CB" w14:textId="749EB30A" w:rsidR="00AE7B34" w:rsidRPr="00F45C25" w:rsidRDefault="00AE7B34" w:rsidP="00B968AC">
            <w:pPr>
              <w:keepNext/>
              <w:jc w:val="right"/>
              <w:rPr>
                <w:rFonts w:ascii="Arial" w:hAnsi="Arial" w:cs="Arial"/>
                <w:bCs/>
              </w:rPr>
            </w:pPr>
            <w:r w:rsidRPr="00F45C25">
              <w:rPr>
                <w:rFonts w:ascii="Arial" w:hAnsi="Arial" w:cs="Arial"/>
                <w:bCs/>
                <w:szCs w:val="24"/>
              </w:rPr>
              <w:t>87,907</w:t>
            </w:r>
          </w:p>
        </w:tc>
        <w:tc>
          <w:tcPr>
            <w:tcW w:w="34" w:type="pct"/>
            <w:noWrap/>
            <w:vAlign w:val="bottom"/>
          </w:tcPr>
          <w:p w14:paraId="31B94532" w14:textId="77777777" w:rsidR="00AE7B34" w:rsidRPr="00F45C25" w:rsidRDefault="00AE7B34" w:rsidP="00B968AC">
            <w:pPr>
              <w:keepNext/>
              <w:rPr>
                <w:rFonts w:ascii="Arial" w:hAnsi="Arial" w:cs="Arial"/>
              </w:rPr>
            </w:pPr>
          </w:p>
        </w:tc>
        <w:tc>
          <w:tcPr>
            <w:tcW w:w="41" w:type="pct"/>
            <w:vAlign w:val="bottom"/>
          </w:tcPr>
          <w:p w14:paraId="2BA053A6" w14:textId="77777777" w:rsidR="00AE7B34" w:rsidRPr="00F45C25" w:rsidRDefault="00AE7B34" w:rsidP="00B968AC">
            <w:pPr>
              <w:pStyle w:val="la2"/>
              <w:keepNext/>
              <w:rPr>
                <w:rFonts w:ascii="Arial" w:hAnsi="Arial" w:cs="Arial"/>
                <w:sz w:val="15"/>
                <w:szCs w:val="15"/>
              </w:rPr>
            </w:pPr>
          </w:p>
        </w:tc>
        <w:tc>
          <w:tcPr>
            <w:tcW w:w="641" w:type="pct"/>
            <w:vAlign w:val="bottom"/>
          </w:tcPr>
          <w:p w14:paraId="40B5E1E5" w14:textId="765A463D"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20%</w:t>
            </w:r>
          </w:p>
        </w:tc>
        <w:tc>
          <w:tcPr>
            <w:tcW w:w="34" w:type="pct"/>
            <w:noWrap/>
            <w:vAlign w:val="bottom"/>
          </w:tcPr>
          <w:p w14:paraId="1CA7D8D3" w14:textId="77777777" w:rsidR="00AE7B34" w:rsidRPr="00F45C25" w:rsidRDefault="00AE7B34" w:rsidP="00B968AC">
            <w:pPr>
              <w:keepNext/>
              <w:rPr>
                <w:rFonts w:ascii="Arial" w:hAnsi="Arial" w:cs="Arial"/>
              </w:rPr>
            </w:pPr>
          </w:p>
        </w:tc>
      </w:tr>
      <w:tr w:rsidR="00AE7B34" w:rsidRPr="00F45C25" w14:paraId="3D23636D" w14:textId="77777777" w:rsidTr="00857932">
        <w:trPr>
          <w:trHeight w:val="230"/>
          <w:jc w:val="center"/>
        </w:trPr>
        <w:tc>
          <w:tcPr>
            <w:tcW w:w="3181" w:type="pct"/>
          </w:tcPr>
          <w:p w14:paraId="2019AB5A" w14:textId="77777777" w:rsidR="00AE7B34" w:rsidRPr="00F45C25" w:rsidRDefault="00AE7B34" w:rsidP="00B968AC">
            <w:pPr>
              <w:pStyle w:val="NormalWeb"/>
              <w:keepNext/>
              <w:rPr>
                <w:rFonts w:cs="Arial"/>
                <w:sz w:val="8"/>
              </w:rPr>
            </w:pPr>
            <w:r w:rsidRPr="00F45C25">
              <w:rPr>
                <w:rFonts w:cs="Arial"/>
                <w:sz w:val="20"/>
                <w:szCs w:val="20"/>
              </w:rPr>
              <w:t>More Personal Computing</w:t>
            </w:r>
          </w:p>
        </w:tc>
        <w:tc>
          <w:tcPr>
            <w:tcW w:w="27" w:type="pct"/>
            <w:vAlign w:val="bottom"/>
          </w:tcPr>
          <w:p w14:paraId="13CF6ABF" w14:textId="77777777" w:rsidR="00AE7B34" w:rsidRPr="00F45C25" w:rsidRDefault="00AE7B34" w:rsidP="00B968AC">
            <w:pPr>
              <w:pStyle w:val="la2"/>
              <w:keepNext/>
              <w:rPr>
                <w:rFonts w:ascii="Arial" w:hAnsi="Arial" w:cs="Arial"/>
              </w:rPr>
            </w:pPr>
          </w:p>
        </w:tc>
        <w:tc>
          <w:tcPr>
            <w:tcW w:w="61" w:type="pct"/>
            <w:vAlign w:val="bottom"/>
          </w:tcPr>
          <w:p w14:paraId="173EED11" w14:textId="77777777" w:rsidR="00AE7B34" w:rsidRPr="00F45C25" w:rsidRDefault="00AE7B34" w:rsidP="00B968AC">
            <w:pPr>
              <w:keepNext/>
              <w:rPr>
                <w:rFonts w:ascii="Arial" w:hAnsi="Arial" w:cs="Arial"/>
                <w:sz w:val="8"/>
              </w:rPr>
            </w:pPr>
          </w:p>
        </w:tc>
        <w:tc>
          <w:tcPr>
            <w:tcW w:w="443" w:type="pct"/>
            <w:vAlign w:val="bottom"/>
          </w:tcPr>
          <w:p w14:paraId="64196A2F" w14:textId="275D4F19" w:rsidR="00AE7B34" w:rsidRPr="00F45C25" w:rsidRDefault="00B3605B" w:rsidP="00B968AC">
            <w:pPr>
              <w:keepNext/>
              <w:jc w:val="right"/>
              <w:rPr>
                <w:rFonts w:ascii="Arial" w:hAnsi="Arial" w:cs="Arial"/>
                <w:b/>
              </w:rPr>
            </w:pPr>
            <w:r w:rsidRPr="00F45C25">
              <w:rPr>
                <w:rFonts w:ascii="Arial" w:hAnsi="Arial" w:cs="Arial"/>
                <w:b/>
                <w:szCs w:val="24"/>
              </w:rPr>
              <w:t>62,</w:t>
            </w:r>
            <w:r w:rsidR="00DF48A5" w:rsidRPr="00F45C25">
              <w:rPr>
                <w:rFonts w:ascii="Arial" w:hAnsi="Arial" w:cs="Arial"/>
                <w:b/>
                <w:szCs w:val="24"/>
              </w:rPr>
              <w:t>032</w:t>
            </w:r>
          </w:p>
        </w:tc>
        <w:tc>
          <w:tcPr>
            <w:tcW w:w="38" w:type="pct"/>
            <w:noWrap/>
            <w:vAlign w:val="bottom"/>
          </w:tcPr>
          <w:p w14:paraId="3E0B7214" w14:textId="77777777" w:rsidR="00AE7B34" w:rsidRPr="00F45C25" w:rsidRDefault="00AE7B34" w:rsidP="00B968AC">
            <w:pPr>
              <w:keepNext/>
              <w:rPr>
                <w:rFonts w:ascii="Arial" w:hAnsi="Arial" w:cs="Arial"/>
                <w:b/>
                <w:sz w:val="8"/>
              </w:rPr>
            </w:pPr>
            <w:r w:rsidRPr="00F45C25">
              <w:rPr>
                <w:rFonts w:ascii="Arial" w:hAnsi="Arial" w:cs="Arial"/>
                <w:b/>
                <w:bCs/>
              </w:rPr>
              <w:t> </w:t>
            </w:r>
          </w:p>
        </w:tc>
        <w:tc>
          <w:tcPr>
            <w:tcW w:w="27" w:type="pct"/>
            <w:vAlign w:val="bottom"/>
          </w:tcPr>
          <w:p w14:paraId="58243D69"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0154BE50" w14:textId="77777777" w:rsidR="00AE7B34" w:rsidRPr="00F45C25" w:rsidRDefault="00AE7B34" w:rsidP="00B968AC">
            <w:pPr>
              <w:keepNext/>
              <w:rPr>
                <w:rFonts w:ascii="Arial" w:hAnsi="Arial" w:cs="Arial"/>
                <w:sz w:val="8"/>
              </w:rPr>
            </w:pPr>
          </w:p>
        </w:tc>
        <w:tc>
          <w:tcPr>
            <w:tcW w:w="412" w:type="pct"/>
            <w:vAlign w:val="bottom"/>
          </w:tcPr>
          <w:p w14:paraId="2B15BC62" w14:textId="5C7A2398" w:rsidR="00AE7B34" w:rsidRPr="00F45C25" w:rsidRDefault="00AE7B34" w:rsidP="00B968AC">
            <w:pPr>
              <w:keepNext/>
              <w:jc w:val="right"/>
              <w:rPr>
                <w:rFonts w:ascii="Arial" w:hAnsi="Arial" w:cs="Arial"/>
                <w:bCs/>
              </w:rPr>
            </w:pPr>
            <w:r w:rsidRPr="00F45C25">
              <w:rPr>
                <w:rFonts w:ascii="Arial" w:hAnsi="Arial" w:cs="Arial"/>
                <w:bCs/>
                <w:szCs w:val="24"/>
              </w:rPr>
              <w:t>54,734</w:t>
            </w:r>
          </w:p>
        </w:tc>
        <w:tc>
          <w:tcPr>
            <w:tcW w:w="34" w:type="pct"/>
            <w:noWrap/>
            <w:vAlign w:val="bottom"/>
          </w:tcPr>
          <w:p w14:paraId="7BE8D3B7" w14:textId="77777777" w:rsidR="00AE7B34" w:rsidRPr="00F45C25" w:rsidRDefault="00AE7B34" w:rsidP="00B968AC">
            <w:pPr>
              <w:keepNext/>
              <w:rPr>
                <w:rFonts w:ascii="Arial" w:hAnsi="Arial" w:cs="Arial"/>
                <w:sz w:val="8"/>
              </w:rPr>
            </w:pPr>
            <w:r w:rsidRPr="00F45C25">
              <w:rPr>
                <w:rFonts w:ascii="Arial" w:hAnsi="Arial" w:cs="Arial"/>
                <w:bCs/>
              </w:rPr>
              <w:t> </w:t>
            </w:r>
          </w:p>
        </w:tc>
        <w:tc>
          <w:tcPr>
            <w:tcW w:w="41" w:type="pct"/>
            <w:vAlign w:val="bottom"/>
          </w:tcPr>
          <w:p w14:paraId="2E0F1033"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41" w:type="pct"/>
            <w:vAlign w:val="bottom"/>
          </w:tcPr>
          <w:p w14:paraId="12ED4860" w14:textId="5A98976A" w:rsidR="00AE7B34" w:rsidRPr="00F45C25" w:rsidRDefault="00B3605B" w:rsidP="00B968AC">
            <w:pPr>
              <w:keepNext/>
              <w:jc w:val="right"/>
              <w:rPr>
                <w:rFonts w:ascii="Arial" w:hAnsi="Arial" w:cs="Arial"/>
                <w:szCs w:val="20"/>
              </w:rPr>
            </w:pPr>
            <w:r w:rsidRPr="00F45C25">
              <w:rPr>
                <w:rFonts w:ascii="Arial" w:hAnsi="Arial" w:cs="Arial"/>
                <w:szCs w:val="20"/>
              </w:rPr>
              <w:t>13%</w:t>
            </w:r>
          </w:p>
        </w:tc>
        <w:tc>
          <w:tcPr>
            <w:tcW w:w="34" w:type="pct"/>
            <w:noWrap/>
            <w:vAlign w:val="bottom"/>
          </w:tcPr>
          <w:p w14:paraId="33FE482B" w14:textId="77777777" w:rsidR="00AE7B34" w:rsidRPr="00F45C25" w:rsidRDefault="00AE7B34" w:rsidP="00B968AC">
            <w:pPr>
              <w:keepNext/>
              <w:rPr>
                <w:rFonts w:ascii="Arial" w:hAnsi="Arial" w:cs="Arial"/>
                <w:sz w:val="8"/>
              </w:rPr>
            </w:pPr>
          </w:p>
        </w:tc>
      </w:tr>
      <w:tr w:rsidR="00D717EF" w:rsidRPr="00F45C25" w14:paraId="39EA40EC" w14:textId="77777777">
        <w:trPr>
          <w:jc w:val="center"/>
        </w:trPr>
        <w:tc>
          <w:tcPr>
            <w:tcW w:w="3712" w:type="pct"/>
            <w:gridSpan w:val="4"/>
            <w:tcBorders>
              <w:bottom w:val="single" w:sz="6" w:space="0" w:color="auto"/>
            </w:tcBorders>
            <w:vAlign w:val="bottom"/>
          </w:tcPr>
          <w:p w14:paraId="11AA2338" w14:textId="77777777" w:rsidR="00D717EF" w:rsidRPr="00F45C25" w:rsidRDefault="00D717EF" w:rsidP="00B968AC">
            <w:pPr>
              <w:keepNext/>
              <w:spacing w:line="80" w:lineRule="exact"/>
              <w:rPr>
                <w:rFonts w:ascii="Arial" w:hAnsi="Arial" w:cs="Arial"/>
                <w:sz w:val="8"/>
              </w:rPr>
            </w:pPr>
          </w:p>
        </w:tc>
        <w:tc>
          <w:tcPr>
            <w:tcW w:w="38" w:type="pct"/>
            <w:vAlign w:val="bottom"/>
          </w:tcPr>
          <w:p w14:paraId="4715CDEC" w14:textId="77777777" w:rsidR="00D717EF" w:rsidRPr="00F45C25" w:rsidRDefault="00D717EF" w:rsidP="00B968AC">
            <w:pPr>
              <w:keepNext/>
              <w:spacing w:line="80" w:lineRule="exact"/>
              <w:rPr>
                <w:rFonts w:ascii="Arial" w:hAnsi="Arial" w:cs="Arial"/>
                <w:sz w:val="8"/>
              </w:rPr>
            </w:pPr>
          </w:p>
        </w:tc>
        <w:tc>
          <w:tcPr>
            <w:tcW w:w="27" w:type="pct"/>
            <w:vAlign w:val="bottom"/>
          </w:tcPr>
          <w:p w14:paraId="2A89A184" w14:textId="77777777" w:rsidR="00D717EF" w:rsidRPr="00F45C25" w:rsidRDefault="00D717EF" w:rsidP="00B968AC">
            <w:pPr>
              <w:keepNext/>
              <w:spacing w:line="80" w:lineRule="exact"/>
              <w:rPr>
                <w:rFonts w:ascii="Arial" w:hAnsi="Arial" w:cs="Arial"/>
                <w:sz w:val="8"/>
              </w:rPr>
            </w:pPr>
          </w:p>
        </w:tc>
        <w:tc>
          <w:tcPr>
            <w:tcW w:w="61" w:type="pct"/>
            <w:tcBorders>
              <w:bottom w:val="single" w:sz="6" w:space="0" w:color="auto"/>
            </w:tcBorders>
            <w:vAlign w:val="bottom"/>
          </w:tcPr>
          <w:p w14:paraId="7D060311" w14:textId="77777777" w:rsidR="00D717EF" w:rsidRPr="00F45C25" w:rsidRDefault="00D717EF" w:rsidP="00B968AC">
            <w:pPr>
              <w:keepNext/>
              <w:spacing w:line="80" w:lineRule="exact"/>
              <w:rPr>
                <w:rFonts w:ascii="Arial" w:hAnsi="Arial" w:cs="Arial"/>
                <w:sz w:val="8"/>
              </w:rPr>
            </w:pPr>
          </w:p>
        </w:tc>
        <w:tc>
          <w:tcPr>
            <w:tcW w:w="412" w:type="pct"/>
            <w:tcBorders>
              <w:bottom w:val="single" w:sz="6" w:space="0" w:color="auto"/>
            </w:tcBorders>
            <w:vAlign w:val="bottom"/>
          </w:tcPr>
          <w:p w14:paraId="6AB09344" w14:textId="77777777" w:rsidR="00D717EF" w:rsidRPr="00F45C25" w:rsidRDefault="00D717EF" w:rsidP="00B968AC">
            <w:pPr>
              <w:keepNext/>
              <w:spacing w:line="80" w:lineRule="exact"/>
              <w:rPr>
                <w:rFonts w:ascii="Arial" w:hAnsi="Arial" w:cs="Arial"/>
                <w:bCs/>
                <w:sz w:val="8"/>
              </w:rPr>
            </w:pPr>
          </w:p>
        </w:tc>
        <w:tc>
          <w:tcPr>
            <w:tcW w:w="34" w:type="pct"/>
            <w:vAlign w:val="bottom"/>
          </w:tcPr>
          <w:p w14:paraId="130E8DB8" w14:textId="77777777" w:rsidR="00D717EF" w:rsidRPr="00F45C25" w:rsidRDefault="00D717EF" w:rsidP="00B968AC">
            <w:pPr>
              <w:keepNext/>
              <w:spacing w:line="80" w:lineRule="exact"/>
              <w:rPr>
                <w:rFonts w:ascii="Arial" w:hAnsi="Arial" w:cs="Arial"/>
                <w:sz w:val="8"/>
              </w:rPr>
            </w:pPr>
          </w:p>
        </w:tc>
        <w:tc>
          <w:tcPr>
            <w:tcW w:w="41" w:type="pct"/>
            <w:vAlign w:val="bottom"/>
          </w:tcPr>
          <w:p w14:paraId="305F828B" w14:textId="77777777" w:rsidR="00D717EF" w:rsidRPr="00F45C25" w:rsidRDefault="00D717EF" w:rsidP="00B968AC">
            <w:pPr>
              <w:keepNext/>
              <w:spacing w:line="80" w:lineRule="exact"/>
              <w:rPr>
                <w:rFonts w:ascii="Arial" w:hAnsi="Arial" w:cs="Arial"/>
                <w:sz w:val="8"/>
              </w:rPr>
            </w:pPr>
          </w:p>
        </w:tc>
        <w:tc>
          <w:tcPr>
            <w:tcW w:w="641" w:type="pct"/>
            <w:vAlign w:val="bottom"/>
          </w:tcPr>
          <w:p w14:paraId="5B1FD8E6" w14:textId="77777777" w:rsidR="00D717EF" w:rsidRPr="00F45C25" w:rsidRDefault="00D717EF" w:rsidP="00B968AC">
            <w:pPr>
              <w:keepNext/>
              <w:spacing w:line="80" w:lineRule="exact"/>
              <w:rPr>
                <w:rFonts w:ascii="Arial" w:hAnsi="Arial" w:cs="Arial"/>
                <w:sz w:val="8"/>
              </w:rPr>
            </w:pPr>
          </w:p>
        </w:tc>
        <w:tc>
          <w:tcPr>
            <w:tcW w:w="34" w:type="pct"/>
            <w:vAlign w:val="bottom"/>
          </w:tcPr>
          <w:p w14:paraId="6FD0D78D" w14:textId="77777777" w:rsidR="00D717EF" w:rsidRPr="00F45C25" w:rsidRDefault="00D717EF" w:rsidP="00B968AC">
            <w:pPr>
              <w:keepNext/>
              <w:spacing w:line="80" w:lineRule="exact"/>
              <w:rPr>
                <w:rFonts w:ascii="Arial" w:hAnsi="Arial" w:cs="Arial"/>
                <w:sz w:val="8"/>
              </w:rPr>
            </w:pPr>
          </w:p>
        </w:tc>
      </w:tr>
      <w:tr w:rsidR="00D717EF" w:rsidRPr="00F45C25" w14:paraId="2ACD8D3C" w14:textId="77777777">
        <w:trPr>
          <w:jc w:val="center"/>
        </w:trPr>
        <w:tc>
          <w:tcPr>
            <w:tcW w:w="3712" w:type="pct"/>
            <w:gridSpan w:val="4"/>
            <w:tcBorders>
              <w:top w:val="single" w:sz="6" w:space="0" w:color="auto"/>
            </w:tcBorders>
            <w:vAlign w:val="bottom"/>
          </w:tcPr>
          <w:p w14:paraId="6AC96B95"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38" w:type="pct"/>
            <w:vAlign w:val="bottom"/>
          </w:tcPr>
          <w:p w14:paraId="4C3128C4" w14:textId="77777777" w:rsidR="00D717EF" w:rsidRPr="00F45C25" w:rsidRDefault="00D717EF" w:rsidP="00B968AC">
            <w:pPr>
              <w:keepNext/>
              <w:spacing w:line="80" w:lineRule="exact"/>
              <w:rPr>
                <w:rFonts w:ascii="Arial" w:hAnsi="Arial" w:cs="Arial"/>
                <w:sz w:val="8"/>
              </w:rPr>
            </w:pPr>
          </w:p>
        </w:tc>
        <w:tc>
          <w:tcPr>
            <w:tcW w:w="27" w:type="pct"/>
            <w:vAlign w:val="bottom"/>
          </w:tcPr>
          <w:p w14:paraId="14F5C7F0"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1" w:type="pct"/>
            <w:vAlign w:val="bottom"/>
          </w:tcPr>
          <w:p w14:paraId="340408C5"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412" w:type="pct"/>
            <w:vAlign w:val="bottom"/>
          </w:tcPr>
          <w:p w14:paraId="19D14B74" w14:textId="77777777" w:rsidR="00D717EF" w:rsidRPr="00F45C25" w:rsidRDefault="00D717EF" w:rsidP="00B968AC">
            <w:pPr>
              <w:keepNext/>
              <w:spacing w:line="80" w:lineRule="exact"/>
              <w:rPr>
                <w:rFonts w:ascii="Arial" w:hAnsi="Arial" w:cs="Arial"/>
                <w:bCs/>
                <w:sz w:val="8"/>
              </w:rPr>
            </w:pPr>
            <w:r w:rsidRPr="00F45C25">
              <w:rPr>
                <w:rFonts w:ascii="Arial" w:hAnsi="Arial" w:cs="Arial"/>
                <w:bCs/>
                <w:sz w:val="8"/>
              </w:rPr>
              <w:t> </w:t>
            </w:r>
          </w:p>
        </w:tc>
        <w:tc>
          <w:tcPr>
            <w:tcW w:w="34" w:type="pct"/>
            <w:vAlign w:val="bottom"/>
          </w:tcPr>
          <w:p w14:paraId="0D486B79" w14:textId="77777777" w:rsidR="00D717EF" w:rsidRPr="00F45C25" w:rsidRDefault="00D717EF" w:rsidP="00B968AC">
            <w:pPr>
              <w:keepNext/>
              <w:spacing w:line="80" w:lineRule="exact"/>
              <w:rPr>
                <w:rFonts w:ascii="Arial" w:hAnsi="Arial" w:cs="Arial"/>
                <w:sz w:val="8"/>
              </w:rPr>
            </w:pPr>
          </w:p>
        </w:tc>
        <w:tc>
          <w:tcPr>
            <w:tcW w:w="41" w:type="pct"/>
            <w:vAlign w:val="bottom"/>
          </w:tcPr>
          <w:p w14:paraId="2E4FBBA1"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41" w:type="pct"/>
            <w:vAlign w:val="bottom"/>
          </w:tcPr>
          <w:p w14:paraId="43DDCB95" w14:textId="77777777" w:rsidR="00D717EF" w:rsidRPr="00F45C25" w:rsidRDefault="00D717EF" w:rsidP="00B968AC">
            <w:pPr>
              <w:keepNext/>
              <w:spacing w:line="80" w:lineRule="exact"/>
              <w:rPr>
                <w:rFonts w:ascii="Arial" w:hAnsi="Arial" w:cs="Arial"/>
                <w:sz w:val="8"/>
              </w:rPr>
            </w:pPr>
            <w:r w:rsidRPr="00F45C25">
              <w:rPr>
                <w:rFonts w:ascii="Arial" w:hAnsi="Arial" w:cs="Arial"/>
                <w:bCs/>
                <w:sz w:val="8"/>
              </w:rPr>
              <w:t> </w:t>
            </w:r>
          </w:p>
        </w:tc>
        <w:tc>
          <w:tcPr>
            <w:tcW w:w="34" w:type="pct"/>
            <w:vAlign w:val="bottom"/>
          </w:tcPr>
          <w:p w14:paraId="2ED7E088"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r>
      <w:tr w:rsidR="00AE7B34" w:rsidRPr="00F45C25" w14:paraId="293D80AB" w14:textId="77777777">
        <w:trPr>
          <w:jc w:val="center"/>
        </w:trPr>
        <w:tc>
          <w:tcPr>
            <w:tcW w:w="3181" w:type="pct"/>
          </w:tcPr>
          <w:p w14:paraId="2AB009BE" w14:textId="77777777" w:rsidR="00AE7B34" w:rsidRPr="00F45C25" w:rsidRDefault="00AE7B34" w:rsidP="00B968AC">
            <w:pPr>
              <w:pStyle w:val="NormalWeb"/>
              <w:keepNext/>
              <w:ind w:left="480" w:hanging="240"/>
              <w:jc w:val="left"/>
              <w:rPr>
                <w:rFonts w:cs="Arial"/>
                <w:sz w:val="8"/>
              </w:rPr>
            </w:pPr>
            <w:r w:rsidRPr="00F45C25">
              <w:rPr>
                <w:rFonts w:cs="Arial"/>
                <w:sz w:val="20"/>
                <w:szCs w:val="20"/>
              </w:rPr>
              <w:t xml:space="preserve">Total </w:t>
            </w:r>
          </w:p>
        </w:tc>
        <w:tc>
          <w:tcPr>
            <w:tcW w:w="27" w:type="pct"/>
            <w:vAlign w:val="bottom"/>
          </w:tcPr>
          <w:p w14:paraId="3E729AC9"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4DA8E5EA" w14:textId="77777777" w:rsidR="00AE7B34" w:rsidRPr="00F45C25" w:rsidRDefault="00AE7B34" w:rsidP="00B968AC">
            <w:pPr>
              <w:keepNext/>
              <w:rPr>
                <w:rFonts w:ascii="Arial" w:hAnsi="Arial" w:cs="Arial"/>
                <w:sz w:val="8"/>
              </w:rPr>
            </w:pPr>
            <w:r w:rsidRPr="00F45C25">
              <w:rPr>
                <w:rFonts w:ascii="Arial" w:hAnsi="Arial" w:cs="Arial"/>
                <w:b/>
                <w:bCs/>
              </w:rPr>
              <w:t>$</w:t>
            </w:r>
          </w:p>
        </w:tc>
        <w:tc>
          <w:tcPr>
            <w:tcW w:w="443" w:type="pct"/>
          </w:tcPr>
          <w:p w14:paraId="63891421" w14:textId="621970D7" w:rsidR="00AE7B34" w:rsidRPr="00F45C25" w:rsidRDefault="00B3605B" w:rsidP="00B968AC">
            <w:pPr>
              <w:keepNext/>
              <w:jc w:val="right"/>
              <w:rPr>
                <w:rFonts w:ascii="Arial" w:hAnsi="Arial" w:cs="Arial"/>
                <w:b/>
                <w:szCs w:val="24"/>
              </w:rPr>
            </w:pPr>
            <w:r w:rsidRPr="00F45C25">
              <w:rPr>
                <w:rFonts w:ascii="Arial" w:hAnsi="Arial" w:cs="Arial"/>
                <w:b/>
                <w:szCs w:val="24"/>
              </w:rPr>
              <w:t>245,122</w:t>
            </w:r>
          </w:p>
        </w:tc>
        <w:tc>
          <w:tcPr>
            <w:tcW w:w="38" w:type="pct"/>
            <w:noWrap/>
            <w:vAlign w:val="bottom"/>
          </w:tcPr>
          <w:p w14:paraId="1CD612D4" w14:textId="77777777" w:rsidR="00AE7B34" w:rsidRPr="00F45C25" w:rsidRDefault="00AE7B34" w:rsidP="00B968AC">
            <w:pPr>
              <w:keepNext/>
              <w:rPr>
                <w:rFonts w:ascii="Arial" w:hAnsi="Arial" w:cs="Arial"/>
                <w:b/>
                <w:sz w:val="8"/>
              </w:rPr>
            </w:pPr>
            <w:r w:rsidRPr="00F45C25">
              <w:rPr>
                <w:rFonts w:ascii="Arial" w:hAnsi="Arial" w:cs="Arial"/>
                <w:b/>
                <w:bCs/>
              </w:rPr>
              <w:t> </w:t>
            </w:r>
          </w:p>
        </w:tc>
        <w:tc>
          <w:tcPr>
            <w:tcW w:w="27" w:type="pct"/>
            <w:vAlign w:val="bottom"/>
          </w:tcPr>
          <w:p w14:paraId="5B9D0483"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31C309F4" w14:textId="77777777" w:rsidR="00AE7B34" w:rsidRPr="00F45C25" w:rsidRDefault="00AE7B34" w:rsidP="00B968AC">
            <w:pPr>
              <w:keepNext/>
              <w:rPr>
                <w:rFonts w:ascii="Arial" w:hAnsi="Arial" w:cs="Arial"/>
                <w:sz w:val="8"/>
              </w:rPr>
            </w:pPr>
            <w:r w:rsidRPr="00F45C25">
              <w:rPr>
                <w:rFonts w:ascii="Arial" w:hAnsi="Arial" w:cs="Arial"/>
                <w:bCs/>
              </w:rPr>
              <w:t>$</w:t>
            </w:r>
          </w:p>
        </w:tc>
        <w:tc>
          <w:tcPr>
            <w:tcW w:w="412" w:type="pct"/>
          </w:tcPr>
          <w:p w14:paraId="2261B2DB" w14:textId="1F146200" w:rsidR="00AE7B34" w:rsidRPr="00F45C25" w:rsidRDefault="00AE7B34" w:rsidP="00B968AC">
            <w:pPr>
              <w:keepNext/>
              <w:jc w:val="right"/>
              <w:rPr>
                <w:rFonts w:ascii="Arial" w:hAnsi="Arial" w:cs="Arial"/>
                <w:bCs/>
                <w:szCs w:val="24"/>
              </w:rPr>
            </w:pPr>
            <w:r w:rsidRPr="00F45C25">
              <w:rPr>
                <w:rFonts w:ascii="Arial" w:hAnsi="Arial" w:cs="Arial"/>
                <w:bCs/>
                <w:szCs w:val="24"/>
              </w:rPr>
              <w:t>211,915</w:t>
            </w:r>
          </w:p>
        </w:tc>
        <w:tc>
          <w:tcPr>
            <w:tcW w:w="34" w:type="pct"/>
            <w:noWrap/>
            <w:vAlign w:val="bottom"/>
          </w:tcPr>
          <w:p w14:paraId="19172D8A" w14:textId="77777777" w:rsidR="00AE7B34" w:rsidRPr="00F45C25" w:rsidRDefault="00AE7B34" w:rsidP="00B968AC">
            <w:pPr>
              <w:keepNext/>
              <w:rPr>
                <w:rFonts w:ascii="Arial" w:hAnsi="Arial" w:cs="Arial"/>
                <w:sz w:val="8"/>
              </w:rPr>
            </w:pPr>
            <w:r w:rsidRPr="00F45C25">
              <w:rPr>
                <w:rFonts w:ascii="Arial" w:hAnsi="Arial" w:cs="Arial"/>
                <w:bCs/>
              </w:rPr>
              <w:t> </w:t>
            </w:r>
          </w:p>
        </w:tc>
        <w:tc>
          <w:tcPr>
            <w:tcW w:w="41" w:type="pct"/>
            <w:vAlign w:val="bottom"/>
          </w:tcPr>
          <w:p w14:paraId="293AC088"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41" w:type="pct"/>
            <w:vAlign w:val="bottom"/>
          </w:tcPr>
          <w:p w14:paraId="4DF8DA20" w14:textId="7509E87D" w:rsidR="00AE7B34" w:rsidRPr="00F45C25" w:rsidRDefault="00B3605B" w:rsidP="00B968AC">
            <w:pPr>
              <w:keepNext/>
              <w:jc w:val="right"/>
              <w:rPr>
                <w:rFonts w:ascii="Arial" w:hAnsi="Arial" w:cs="Arial"/>
                <w:szCs w:val="20"/>
              </w:rPr>
            </w:pPr>
            <w:r w:rsidRPr="00F45C25">
              <w:rPr>
                <w:rFonts w:ascii="Arial" w:hAnsi="Arial" w:cs="Arial"/>
                <w:szCs w:val="20"/>
              </w:rPr>
              <w:t>16%</w:t>
            </w:r>
          </w:p>
        </w:tc>
        <w:tc>
          <w:tcPr>
            <w:tcW w:w="34" w:type="pct"/>
            <w:noWrap/>
            <w:vAlign w:val="bottom"/>
          </w:tcPr>
          <w:p w14:paraId="5ED4EAB8" w14:textId="77777777" w:rsidR="00AE7B34" w:rsidRPr="00F45C25" w:rsidRDefault="00AE7B34" w:rsidP="00B968AC">
            <w:pPr>
              <w:keepNext/>
              <w:rPr>
                <w:rFonts w:ascii="Arial" w:hAnsi="Arial" w:cs="Arial"/>
                <w:sz w:val="8"/>
              </w:rPr>
            </w:pPr>
            <w:r w:rsidRPr="00F45C25">
              <w:rPr>
                <w:rFonts w:ascii="Arial" w:hAnsi="Arial" w:cs="Arial"/>
              </w:rPr>
              <w:t> </w:t>
            </w:r>
          </w:p>
        </w:tc>
      </w:tr>
      <w:tr w:rsidR="00D717EF" w:rsidRPr="00F45C25" w14:paraId="14813AD2" w14:textId="77777777">
        <w:trPr>
          <w:jc w:val="center"/>
        </w:trPr>
        <w:tc>
          <w:tcPr>
            <w:tcW w:w="3181" w:type="pct"/>
            <w:vAlign w:val="bottom"/>
          </w:tcPr>
          <w:p w14:paraId="377DE235" w14:textId="77777777" w:rsidR="00D717EF" w:rsidRPr="00F45C25" w:rsidRDefault="00D717EF" w:rsidP="00B968AC">
            <w:pPr>
              <w:keepNext/>
              <w:spacing w:line="80" w:lineRule="exact"/>
              <w:rPr>
                <w:rFonts w:ascii="Arial" w:hAnsi="Arial" w:cs="Arial"/>
                <w:sz w:val="8"/>
              </w:rPr>
            </w:pPr>
          </w:p>
        </w:tc>
        <w:tc>
          <w:tcPr>
            <w:tcW w:w="27" w:type="pct"/>
            <w:vAlign w:val="bottom"/>
          </w:tcPr>
          <w:p w14:paraId="735BED08"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28A14DAF" w14:textId="77777777" w:rsidR="00D717EF" w:rsidRPr="00F45C25" w:rsidRDefault="00D717EF" w:rsidP="00B968AC">
            <w:pPr>
              <w:keepNext/>
              <w:spacing w:line="80" w:lineRule="exact"/>
              <w:rPr>
                <w:rFonts w:ascii="Arial" w:hAnsi="Arial" w:cs="Arial"/>
                <w:sz w:val="8"/>
              </w:rPr>
            </w:pPr>
          </w:p>
        </w:tc>
        <w:tc>
          <w:tcPr>
            <w:tcW w:w="443" w:type="pct"/>
            <w:tcBorders>
              <w:bottom w:val="single" w:sz="12" w:space="0" w:color="auto"/>
            </w:tcBorders>
            <w:vAlign w:val="bottom"/>
          </w:tcPr>
          <w:p w14:paraId="4F2DFD21" w14:textId="77777777" w:rsidR="00D717EF" w:rsidRPr="00F45C25" w:rsidRDefault="00D717EF" w:rsidP="00B968AC">
            <w:pPr>
              <w:keepNext/>
              <w:spacing w:line="80" w:lineRule="exact"/>
              <w:rPr>
                <w:rFonts w:ascii="Arial" w:hAnsi="Arial" w:cs="Arial"/>
                <w:sz w:val="8"/>
              </w:rPr>
            </w:pPr>
          </w:p>
        </w:tc>
        <w:tc>
          <w:tcPr>
            <w:tcW w:w="38" w:type="pct"/>
            <w:vAlign w:val="bottom"/>
          </w:tcPr>
          <w:p w14:paraId="3254AA90" w14:textId="77777777" w:rsidR="00D717EF" w:rsidRPr="00F45C25" w:rsidRDefault="00D717EF" w:rsidP="00B968AC">
            <w:pPr>
              <w:keepNext/>
              <w:spacing w:line="80" w:lineRule="exact"/>
              <w:rPr>
                <w:rFonts w:ascii="Arial" w:hAnsi="Arial" w:cs="Arial"/>
                <w:sz w:val="8"/>
              </w:rPr>
            </w:pPr>
          </w:p>
        </w:tc>
        <w:tc>
          <w:tcPr>
            <w:tcW w:w="27" w:type="pct"/>
            <w:vAlign w:val="bottom"/>
          </w:tcPr>
          <w:p w14:paraId="75202C67"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6E54604E" w14:textId="77777777" w:rsidR="00D717EF" w:rsidRPr="00F45C25" w:rsidRDefault="00D717EF" w:rsidP="00B968AC">
            <w:pPr>
              <w:keepNext/>
              <w:spacing w:line="80" w:lineRule="exact"/>
              <w:rPr>
                <w:rFonts w:ascii="Arial" w:hAnsi="Arial" w:cs="Arial"/>
                <w:sz w:val="8"/>
              </w:rPr>
            </w:pPr>
          </w:p>
        </w:tc>
        <w:tc>
          <w:tcPr>
            <w:tcW w:w="412" w:type="pct"/>
            <w:tcBorders>
              <w:bottom w:val="single" w:sz="12" w:space="0" w:color="auto"/>
            </w:tcBorders>
            <w:vAlign w:val="bottom"/>
          </w:tcPr>
          <w:p w14:paraId="35FF77F6" w14:textId="77777777" w:rsidR="00D717EF" w:rsidRPr="00F45C25" w:rsidRDefault="00D717EF" w:rsidP="00B968AC">
            <w:pPr>
              <w:keepNext/>
              <w:spacing w:line="80" w:lineRule="exact"/>
              <w:rPr>
                <w:rFonts w:ascii="Arial" w:hAnsi="Arial" w:cs="Arial"/>
                <w:sz w:val="8"/>
              </w:rPr>
            </w:pPr>
          </w:p>
        </w:tc>
        <w:tc>
          <w:tcPr>
            <w:tcW w:w="34" w:type="pct"/>
            <w:vAlign w:val="bottom"/>
          </w:tcPr>
          <w:p w14:paraId="24A9FA4D" w14:textId="77777777" w:rsidR="00D717EF" w:rsidRPr="00F45C25" w:rsidRDefault="00D717EF" w:rsidP="00B968AC">
            <w:pPr>
              <w:keepNext/>
              <w:spacing w:line="80" w:lineRule="exact"/>
              <w:rPr>
                <w:rFonts w:ascii="Arial" w:hAnsi="Arial" w:cs="Arial"/>
                <w:sz w:val="8"/>
              </w:rPr>
            </w:pPr>
          </w:p>
        </w:tc>
        <w:tc>
          <w:tcPr>
            <w:tcW w:w="41" w:type="pct"/>
            <w:vAlign w:val="bottom"/>
          </w:tcPr>
          <w:p w14:paraId="27F41EF6" w14:textId="77777777" w:rsidR="00D717EF" w:rsidRPr="00F45C25" w:rsidRDefault="00D717EF" w:rsidP="00B968AC">
            <w:pPr>
              <w:keepNext/>
              <w:spacing w:line="80" w:lineRule="exact"/>
              <w:rPr>
                <w:rFonts w:ascii="Arial" w:hAnsi="Arial" w:cs="Arial"/>
                <w:sz w:val="8"/>
              </w:rPr>
            </w:pPr>
          </w:p>
        </w:tc>
        <w:tc>
          <w:tcPr>
            <w:tcW w:w="641" w:type="pct"/>
            <w:vAlign w:val="bottom"/>
          </w:tcPr>
          <w:p w14:paraId="5B5485AD" w14:textId="77777777" w:rsidR="00D717EF" w:rsidRPr="00F45C25" w:rsidRDefault="00D717EF" w:rsidP="00B968AC">
            <w:pPr>
              <w:keepNext/>
              <w:spacing w:line="80" w:lineRule="exact"/>
              <w:rPr>
                <w:rFonts w:ascii="Arial" w:hAnsi="Arial" w:cs="Arial"/>
                <w:sz w:val="8"/>
              </w:rPr>
            </w:pPr>
          </w:p>
        </w:tc>
        <w:tc>
          <w:tcPr>
            <w:tcW w:w="34" w:type="pct"/>
            <w:vAlign w:val="bottom"/>
          </w:tcPr>
          <w:p w14:paraId="54993488" w14:textId="77777777" w:rsidR="00D717EF" w:rsidRPr="00F45C25" w:rsidRDefault="00D717EF" w:rsidP="00B968AC">
            <w:pPr>
              <w:keepNext/>
              <w:spacing w:line="80" w:lineRule="exact"/>
              <w:rPr>
                <w:rFonts w:ascii="Arial" w:hAnsi="Arial" w:cs="Arial"/>
                <w:sz w:val="8"/>
              </w:rPr>
            </w:pPr>
          </w:p>
        </w:tc>
      </w:tr>
      <w:tr w:rsidR="00D717EF" w:rsidRPr="00F45C25" w14:paraId="73617E3C" w14:textId="77777777">
        <w:trPr>
          <w:trHeight w:val="75"/>
          <w:jc w:val="center"/>
        </w:trPr>
        <w:tc>
          <w:tcPr>
            <w:tcW w:w="3181" w:type="pct"/>
            <w:vAlign w:val="center"/>
          </w:tcPr>
          <w:p w14:paraId="3CBA55F8" w14:textId="77777777" w:rsidR="00D717EF" w:rsidRPr="00F45C25" w:rsidRDefault="00D717EF" w:rsidP="00B968AC">
            <w:pPr>
              <w:keepNext/>
              <w:spacing w:line="80" w:lineRule="exact"/>
              <w:rPr>
                <w:rFonts w:ascii="Arial" w:hAnsi="Arial" w:cs="Arial"/>
                <w:sz w:val="8"/>
              </w:rPr>
            </w:pPr>
          </w:p>
        </w:tc>
        <w:tc>
          <w:tcPr>
            <w:tcW w:w="569" w:type="pct"/>
            <w:gridSpan w:val="4"/>
            <w:vAlign w:val="bottom"/>
          </w:tcPr>
          <w:p w14:paraId="5380D01A" w14:textId="77777777" w:rsidR="00D717EF" w:rsidRPr="00F45C25" w:rsidRDefault="00D717EF" w:rsidP="00B968AC">
            <w:pPr>
              <w:keepNext/>
              <w:spacing w:line="80" w:lineRule="exact"/>
              <w:rPr>
                <w:rFonts w:ascii="Arial" w:hAnsi="Arial" w:cs="Arial"/>
                <w:b/>
                <w:sz w:val="8"/>
              </w:rPr>
            </w:pPr>
          </w:p>
        </w:tc>
        <w:tc>
          <w:tcPr>
            <w:tcW w:w="500" w:type="pct"/>
            <w:gridSpan w:val="3"/>
            <w:vAlign w:val="bottom"/>
          </w:tcPr>
          <w:p w14:paraId="0FBC5A74" w14:textId="77777777" w:rsidR="00D717EF" w:rsidRPr="00F45C25" w:rsidRDefault="00D717EF" w:rsidP="00B968AC">
            <w:pPr>
              <w:keepNext/>
              <w:spacing w:line="80" w:lineRule="exact"/>
              <w:rPr>
                <w:rFonts w:ascii="Arial" w:hAnsi="Arial" w:cs="Arial"/>
                <w:sz w:val="8"/>
              </w:rPr>
            </w:pPr>
          </w:p>
        </w:tc>
        <w:tc>
          <w:tcPr>
            <w:tcW w:w="716" w:type="pct"/>
            <w:gridSpan w:val="3"/>
            <w:vAlign w:val="center"/>
          </w:tcPr>
          <w:p w14:paraId="47E6C1EC" w14:textId="77777777" w:rsidR="00D717EF" w:rsidRPr="00F45C25" w:rsidRDefault="00D717EF" w:rsidP="00B968AC">
            <w:pPr>
              <w:keepNext/>
              <w:spacing w:line="80" w:lineRule="exact"/>
              <w:rPr>
                <w:rFonts w:ascii="Arial" w:hAnsi="Arial" w:cs="Arial"/>
                <w:sz w:val="8"/>
              </w:rPr>
            </w:pPr>
          </w:p>
        </w:tc>
        <w:tc>
          <w:tcPr>
            <w:tcW w:w="34" w:type="pct"/>
            <w:vAlign w:val="center"/>
          </w:tcPr>
          <w:p w14:paraId="7AAA53E5" w14:textId="77777777" w:rsidR="00D717EF" w:rsidRPr="00F45C25" w:rsidRDefault="00D717EF" w:rsidP="00B968AC">
            <w:pPr>
              <w:keepNext/>
              <w:spacing w:line="80" w:lineRule="exact"/>
              <w:rPr>
                <w:rFonts w:ascii="Arial" w:hAnsi="Arial" w:cs="Arial"/>
                <w:sz w:val="8"/>
              </w:rPr>
            </w:pPr>
          </w:p>
        </w:tc>
      </w:tr>
      <w:tr w:rsidR="00D717EF" w:rsidRPr="00F45C25" w14:paraId="5918D9CD" w14:textId="77777777">
        <w:trPr>
          <w:jc w:val="center"/>
        </w:trPr>
        <w:tc>
          <w:tcPr>
            <w:tcW w:w="3181" w:type="pct"/>
            <w:vAlign w:val="bottom"/>
          </w:tcPr>
          <w:p w14:paraId="7E34C259" w14:textId="77777777" w:rsidR="00D717EF" w:rsidRPr="00F45C25" w:rsidRDefault="00D717EF" w:rsidP="00B968AC">
            <w:pPr>
              <w:pStyle w:val="NormalWeb"/>
              <w:keepNext/>
              <w:ind w:left="240" w:hanging="240"/>
              <w:rPr>
                <w:rFonts w:cs="Arial"/>
                <w:b/>
                <w:sz w:val="15"/>
                <w:szCs w:val="15"/>
              </w:rPr>
            </w:pPr>
            <w:r w:rsidRPr="00F45C25">
              <w:rPr>
                <w:rFonts w:cs="Arial"/>
                <w:b/>
                <w:bCs/>
                <w:sz w:val="15"/>
                <w:szCs w:val="15"/>
              </w:rPr>
              <w:t xml:space="preserve">Operating Income </w:t>
            </w:r>
          </w:p>
        </w:tc>
        <w:tc>
          <w:tcPr>
            <w:tcW w:w="27" w:type="pct"/>
            <w:vAlign w:val="bottom"/>
          </w:tcPr>
          <w:p w14:paraId="4910C897" w14:textId="77777777" w:rsidR="00D717EF" w:rsidRPr="00F45C25" w:rsidRDefault="00D717EF" w:rsidP="00B968AC">
            <w:pPr>
              <w:pStyle w:val="NormalWeb"/>
              <w:keepNext/>
              <w:ind w:left="240" w:hanging="240"/>
              <w:rPr>
                <w:rFonts w:cs="Arial"/>
                <w:b/>
                <w:sz w:val="15"/>
                <w:szCs w:val="15"/>
              </w:rPr>
            </w:pPr>
          </w:p>
        </w:tc>
        <w:tc>
          <w:tcPr>
            <w:tcW w:w="61" w:type="pct"/>
            <w:vAlign w:val="bottom"/>
          </w:tcPr>
          <w:p w14:paraId="23EC373A" w14:textId="77777777" w:rsidR="00D717EF" w:rsidRPr="00F45C25" w:rsidRDefault="00D717EF" w:rsidP="00B968AC">
            <w:pPr>
              <w:pStyle w:val="NormalWeb"/>
              <w:keepNext/>
              <w:ind w:left="240" w:hanging="240"/>
              <w:jc w:val="left"/>
              <w:rPr>
                <w:rFonts w:cs="Arial"/>
                <w:b/>
                <w:sz w:val="15"/>
                <w:szCs w:val="15"/>
              </w:rPr>
            </w:pPr>
          </w:p>
        </w:tc>
        <w:tc>
          <w:tcPr>
            <w:tcW w:w="443" w:type="pct"/>
            <w:vAlign w:val="bottom"/>
          </w:tcPr>
          <w:p w14:paraId="380F74E7" w14:textId="77777777" w:rsidR="00D717EF" w:rsidRPr="00F45C25" w:rsidRDefault="00D717EF" w:rsidP="00B968AC">
            <w:pPr>
              <w:pStyle w:val="NormalWeb"/>
              <w:keepNext/>
              <w:ind w:left="240" w:hanging="240"/>
              <w:rPr>
                <w:rFonts w:cs="Arial"/>
                <w:b/>
                <w:sz w:val="15"/>
                <w:szCs w:val="15"/>
              </w:rPr>
            </w:pPr>
          </w:p>
        </w:tc>
        <w:tc>
          <w:tcPr>
            <w:tcW w:w="38" w:type="pct"/>
            <w:vAlign w:val="bottom"/>
          </w:tcPr>
          <w:p w14:paraId="44048AAC" w14:textId="77777777" w:rsidR="00D717EF" w:rsidRPr="00F45C25" w:rsidRDefault="00D717EF" w:rsidP="00B968AC">
            <w:pPr>
              <w:pStyle w:val="NormalWeb"/>
              <w:keepNext/>
              <w:ind w:left="240" w:hanging="240"/>
              <w:rPr>
                <w:rFonts w:cs="Arial"/>
                <w:b/>
                <w:sz w:val="15"/>
                <w:szCs w:val="15"/>
              </w:rPr>
            </w:pPr>
          </w:p>
        </w:tc>
        <w:tc>
          <w:tcPr>
            <w:tcW w:w="27" w:type="pct"/>
            <w:vAlign w:val="bottom"/>
          </w:tcPr>
          <w:p w14:paraId="7D48D0A2" w14:textId="77777777" w:rsidR="00D717EF" w:rsidRPr="00F45C25" w:rsidRDefault="00D717EF" w:rsidP="00B968AC">
            <w:pPr>
              <w:pStyle w:val="NormalWeb"/>
              <w:keepNext/>
              <w:ind w:left="240" w:hanging="240"/>
              <w:rPr>
                <w:rFonts w:cs="Arial"/>
                <w:b/>
                <w:sz w:val="15"/>
                <w:szCs w:val="15"/>
              </w:rPr>
            </w:pPr>
          </w:p>
        </w:tc>
        <w:tc>
          <w:tcPr>
            <w:tcW w:w="61" w:type="pct"/>
            <w:vAlign w:val="bottom"/>
          </w:tcPr>
          <w:p w14:paraId="6D78C31F" w14:textId="77777777" w:rsidR="00D717EF" w:rsidRPr="00F45C25" w:rsidRDefault="00D717EF" w:rsidP="00B968AC">
            <w:pPr>
              <w:pStyle w:val="NormalWeb"/>
              <w:keepNext/>
              <w:ind w:left="240" w:hanging="240"/>
              <w:jc w:val="left"/>
              <w:rPr>
                <w:rFonts w:cs="Arial"/>
                <w:sz w:val="15"/>
                <w:szCs w:val="15"/>
              </w:rPr>
            </w:pPr>
          </w:p>
        </w:tc>
        <w:tc>
          <w:tcPr>
            <w:tcW w:w="412" w:type="pct"/>
            <w:vAlign w:val="bottom"/>
          </w:tcPr>
          <w:p w14:paraId="4CE2683C" w14:textId="77777777" w:rsidR="00D717EF" w:rsidRPr="00F45C25" w:rsidRDefault="00D717EF" w:rsidP="00B968AC">
            <w:pPr>
              <w:pStyle w:val="NormalWeb"/>
              <w:keepNext/>
              <w:ind w:left="240" w:hanging="240"/>
              <w:rPr>
                <w:rFonts w:cs="Arial"/>
                <w:sz w:val="15"/>
                <w:szCs w:val="15"/>
              </w:rPr>
            </w:pPr>
          </w:p>
        </w:tc>
        <w:tc>
          <w:tcPr>
            <w:tcW w:w="34" w:type="pct"/>
            <w:vAlign w:val="bottom"/>
          </w:tcPr>
          <w:p w14:paraId="24C595E6" w14:textId="77777777" w:rsidR="00D717EF" w:rsidRPr="00F45C25" w:rsidRDefault="00D717EF" w:rsidP="00B968AC">
            <w:pPr>
              <w:pStyle w:val="NormalWeb"/>
              <w:keepNext/>
              <w:ind w:left="240" w:hanging="240"/>
              <w:rPr>
                <w:rFonts w:cs="Arial"/>
                <w:b/>
                <w:sz w:val="15"/>
                <w:szCs w:val="15"/>
              </w:rPr>
            </w:pPr>
          </w:p>
        </w:tc>
        <w:tc>
          <w:tcPr>
            <w:tcW w:w="41" w:type="pct"/>
            <w:vAlign w:val="bottom"/>
          </w:tcPr>
          <w:p w14:paraId="4B1452B3" w14:textId="77777777" w:rsidR="00D717EF" w:rsidRPr="00F45C25" w:rsidRDefault="00D717EF" w:rsidP="00B968AC">
            <w:pPr>
              <w:pStyle w:val="NormalWeb"/>
              <w:keepNext/>
              <w:ind w:left="240" w:hanging="240"/>
              <w:rPr>
                <w:rFonts w:cs="Arial"/>
                <w:b/>
                <w:sz w:val="15"/>
                <w:szCs w:val="15"/>
              </w:rPr>
            </w:pPr>
          </w:p>
        </w:tc>
        <w:tc>
          <w:tcPr>
            <w:tcW w:w="641" w:type="pct"/>
            <w:vAlign w:val="bottom"/>
          </w:tcPr>
          <w:p w14:paraId="65B57511" w14:textId="77777777" w:rsidR="00D717EF" w:rsidRPr="00F45C25" w:rsidRDefault="00D717EF" w:rsidP="00B968AC">
            <w:pPr>
              <w:pStyle w:val="NormalWeb"/>
              <w:keepNext/>
              <w:ind w:left="240" w:hanging="240"/>
              <w:rPr>
                <w:rFonts w:cs="Arial"/>
                <w:b/>
                <w:sz w:val="15"/>
                <w:szCs w:val="15"/>
              </w:rPr>
            </w:pPr>
          </w:p>
        </w:tc>
        <w:tc>
          <w:tcPr>
            <w:tcW w:w="34" w:type="pct"/>
            <w:vAlign w:val="bottom"/>
          </w:tcPr>
          <w:p w14:paraId="7D58F76C" w14:textId="77777777" w:rsidR="00D717EF" w:rsidRPr="00F45C25" w:rsidRDefault="00D717EF" w:rsidP="00B968AC">
            <w:pPr>
              <w:pStyle w:val="NormalWeb"/>
              <w:keepNext/>
              <w:ind w:left="240" w:hanging="240"/>
              <w:rPr>
                <w:rFonts w:cs="Arial"/>
                <w:b/>
                <w:sz w:val="15"/>
                <w:szCs w:val="15"/>
              </w:rPr>
            </w:pPr>
          </w:p>
        </w:tc>
      </w:tr>
      <w:tr w:rsidR="00D717EF" w:rsidRPr="00F45C25" w14:paraId="21F8486C" w14:textId="77777777">
        <w:trPr>
          <w:jc w:val="center"/>
        </w:trPr>
        <w:tc>
          <w:tcPr>
            <w:tcW w:w="3181" w:type="pct"/>
            <w:vAlign w:val="bottom"/>
          </w:tcPr>
          <w:p w14:paraId="29687925" w14:textId="77777777" w:rsidR="00D717EF" w:rsidRPr="00F45C25" w:rsidRDefault="00D717EF" w:rsidP="00B968AC">
            <w:pPr>
              <w:keepNext/>
              <w:spacing w:line="80" w:lineRule="exact"/>
              <w:rPr>
                <w:rFonts w:ascii="Arial" w:hAnsi="Arial" w:cs="Arial"/>
                <w:sz w:val="8"/>
              </w:rPr>
            </w:pPr>
          </w:p>
        </w:tc>
        <w:tc>
          <w:tcPr>
            <w:tcW w:w="27" w:type="pct"/>
            <w:vAlign w:val="bottom"/>
          </w:tcPr>
          <w:p w14:paraId="27FC5AF5" w14:textId="77777777" w:rsidR="00D717EF" w:rsidRPr="00F45C25" w:rsidRDefault="00D717EF" w:rsidP="00B968AC">
            <w:pPr>
              <w:keepNext/>
              <w:spacing w:line="80" w:lineRule="exact"/>
              <w:rPr>
                <w:rFonts w:ascii="Arial" w:hAnsi="Arial" w:cs="Arial"/>
                <w:sz w:val="8"/>
              </w:rPr>
            </w:pPr>
          </w:p>
        </w:tc>
        <w:tc>
          <w:tcPr>
            <w:tcW w:w="61" w:type="pct"/>
            <w:vAlign w:val="bottom"/>
          </w:tcPr>
          <w:p w14:paraId="173A2CAB" w14:textId="77777777" w:rsidR="00D717EF" w:rsidRPr="00F45C25" w:rsidRDefault="00D717EF" w:rsidP="00B968AC">
            <w:pPr>
              <w:keepNext/>
              <w:spacing w:line="80" w:lineRule="exact"/>
              <w:rPr>
                <w:rFonts w:ascii="Arial" w:hAnsi="Arial" w:cs="Arial"/>
                <w:sz w:val="8"/>
              </w:rPr>
            </w:pPr>
          </w:p>
        </w:tc>
        <w:tc>
          <w:tcPr>
            <w:tcW w:w="443" w:type="pct"/>
            <w:vAlign w:val="bottom"/>
          </w:tcPr>
          <w:p w14:paraId="2DD0506C" w14:textId="77777777" w:rsidR="00D717EF" w:rsidRPr="00F45C25" w:rsidRDefault="00D717EF" w:rsidP="00B968AC">
            <w:pPr>
              <w:keepNext/>
              <w:spacing w:line="80" w:lineRule="exact"/>
              <w:rPr>
                <w:rFonts w:ascii="Arial" w:hAnsi="Arial" w:cs="Arial"/>
                <w:sz w:val="8"/>
              </w:rPr>
            </w:pPr>
          </w:p>
        </w:tc>
        <w:tc>
          <w:tcPr>
            <w:tcW w:w="38" w:type="pct"/>
            <w:vAlign w:val="bottom"/>
          </w:tcPr>
          <w:p w14:paraId="2BAA10D5" w14:textId="77777777" w:rsidR="00D717EF" w:rsidRPr="00F45C25" w:rsidRDefault="00D717EF" w:rsidP="00B968AC">
            <w:pPr>
              <w:keepNext/>
              <w:spacing w:line="80" w:lineRule="exact"/>
              <w:rPr>
                <w:rFonts w:ascii="Arial" w:hAnsi="Arial" w:cs="Arial"/>
                <w:sz w:val="8"/>
              </w:rPr>
            </w:pPr>
          </w:p>
        </w:tc>
        <w:tc>
          <w:tcPr>
            <w:tcW w:w="27" w:type="pct"/>
            <w:vAlign w:val="bottom"/>
          </w:tcPr>
          <w:p w14:paraId="36548DCD" w14:textId="77777777" w:rsidR="00D717EF" w:rsidRPr="00F45C25" w:rsidRDefault="00D717EF" w:rsidP="00B968AC">
            <w:pPr>
              <w:keepNext/>
              <w:spacing w:line="80" w:lineRule="exact"/>
              <w:rPr>
                <w:rFonts w:ascii="Arial" w:hAnsi="Arial" w:cs="Arial"/>
                <w:sz w:val="8"/>
              </w:rPr>
            </w:pPr>
          </w:p>
        </w:tc>
        <w:tc>
          <w:tcPr>
            <w:tcW w:w="61" w:type="pct"/>
            <w:vAlign w:val="bottom"/>
          </w:tcPr>
          <w:p w14:paraId="64D0C3D1" w14:textId="77777777" w:rsidR="00D717EF" w:rsidRPr="00F45C25" w:rsidRDefault="00D717EF" w:rsidP="00B968AC">
            <w:pPr>
              <w:keepNext/>
              <w:spacing w:line="80" w:lineRule="exact"/>
              <w:rPr>
                <w:rFonts w:ascii="Arial" w:hAnsi="Arial" w:cs="Arial"/>
                <w:sz w:val="8"/>
              </w:rPr>
            </w:pPr>
          </w:p>
        </w:tc>
        <w:tc>
          <w:tcPr>
            <w:tcW w:w="412" w:type="pct"/>
            <w:vAlign w:val="bottom"/>
          </w:tcPr>
          <w:p w14:paraId="37F51AAB" w14:textId="77777777" w:rsidR="00D717EF" w:rsidRPr="00F45C25" w:rsidRDefault="00D717EF" w:rsidP="00B968AC">
            <w:pPr>
              <w:keepNext/>
              <w:spacing w:line="80" w:lineRule="exact"/>
              <w:rPr>
                <w:rFonts w:ascii="Arial" w:hAnsi="Arial" w:cs="Arial"/>
                <w:sz w:val="8"/>
              </w:rPr>
            </w:pPr>
          </w:p>
        </w:tc>
        <w:tc>
          <w:tcPr>
            <w:tcW w:w="34" w:type="pct"/>
            <w:vAlign w:val="bottom"/>
          </w:tcPr>
          <w:p w14:paraId="76385FE2" w14:textId="77777777" w:rsidR="00D717EF" w:rsidRPr="00F45C25" w:rsidRDefault="00D717EF" w:rsidP="00B968AC">
            <w:pPr>
              <w:keepNext/>
              <w:spacing w:line="80" w:lineRule="exact"/>
              <w:rPr>
                <w:rFonts w:ascii="Arial" w:hAnsi="Arial" w:cs="Arial"/>
                <w:sz w:val="8"/>
              </w:rPr>
            </w:pPr>
          </w:p>
        </w:tc>
        <w:tc>
          <w:tcPr>
            <w:tcW w:w="41" w:type="pct"/>
            <w:vAlign w:val="bottom"/>
          </w:tcPr>
          <w:p w14:paraId="6BC35A1C" w14:textId="77777777" w:rsidR="00D717EF" w:rsidRPr="00F45C25" w:rsidRDefault="00D717EF" w:rsidP="00B968AC">
            <w:pPr>
              <w:keepNext/>
              <w:spacing w:line="80" w:lineRule="exact"/>
              <w:rPr>
                <w:rFonts w:ascii="Arial" w:hAnsi="Arial" w:cs="Arial"/>
                <w:sz w:val="8"/>
              </w:rPr>
            </w:pPr>
          </w:p>
        </w:tc>
        <w:tc>
          <w:tcPr>
            <w:tcW w:w="641" w:type="pct"/>
            <w:vAlign w:val="bottom"/>
          </w:tcPr>
          <w:p w14:paraId="4064CB80" w14:textId="77777777" w:rsidR="00D717EF" w:rsidRPr="00F45C25" w:rsidRDefault="00D717EF" w:rsidP="00B968AC">
            <w:pPr>
              <w:keepNext/>
              <w:spacing w:line="80" w:lineRule="exact"/>
              <w:rPr>
                <w:rFonts w:ascii="Arial" w:hAnsi="Arial" w:cs="Arial"/>
                <w:sz w:val="8"/>
              </w:rPr>
            </w:pPr>
          </w:p>
        </w:tc>
        <w:tc>
          <w:tcPr>
            <w:tcW w:w="34" w:type="pct"/>
            <w:vAlign w:val="bottom"/>
          </w:tcPr>
          <w:p w14:paraId="75DFB38E" w14:textId="77777777" w:rsidR="00D717EF" w:rsidRPr="00F45C25" w:rsidRDefault="00D717EF" w:rsidP="00B968AC">
            <w:pPr>
              <w:keepNext/>
              <w:spacing w:line="80" w:lineRule="exact"/>
              <w:rPr>
                <w:rFonts w:ascii="Arial" w:hAnsi="Arial" w:cs="Arial"/>
                <w:sz w:val="8"/>
              </w:rPr>
            </w:pPr>
          </w:p>
        </w:tc>
      </w:tr>
      <w:tr w:rsidR="00AE7B34" w:rsidRPr="00F45C25" w14:paraId="1497E815" w14:textId="77777777">
        <w:trPr>
          <w:jc w:val="center"/>
        </w:trPr>
        <w:tc>
          <w:tcPr>
            <w:tcW w:w="3181" w:type="pct"/>
          </w:tcPr>
          <w:p w14:paraId="4CFF1832" w14:textId="77777777" w:rsidR="00AE7B34" w:rsidRPr="00F45C25" w:rsidRDefault="00AE7B34" w:rsidP="00B968AC">
            <w:pPr>
              <w:keepNext/>
              <w:rPr>
                <w:rFonts w:ascii="Arial" w:hAnsi="Arial" w:cs="Arial"/>
              </w:rPr>
            </w:pPr>
            <w:r w:rsidRPr="00F45C25">
              <w:rPr>
                <w:rFonts w:ascii="Arial" w:hAnsi="Arial" w:cs="Arial"/>
              </w:rPr>
              <w:t>Productivity and Business Processes</w:t>
            </w:r>
          </w:p>
        </w:tc>
        <w:tc>
          <w:tcPr>
            <w:tcW w:w="27" w:type="pct"/>
            <w:vAlign w:val="bottom"/>
          </w:tcPr>
          <w:p w14:paraId="71502282" w14:textId="77777777" w:rsidR="00AE7B34" w:rsidRPr="00F45C25" w:rsidRDefault="00AE7B34" w:rsidP="00B968AC">
            <w:pPr>
              <w:keepNext/>
              <w:rPr>
                <w:rFonts w:ascii="Arial" w:hAnsi="Arial" w:cs="Arial"/>
              </w:rPr>
            </w:pPr>
          </w:p>
        </w:tc>
        <w:tc>
          <w:tcPr>
            <w:tcW w:w="61" w:type="pct"/>
            <w:vAlign w:val="bottom"/>
          </w:tcPr>
          <w:p w14:paraId="2A48C818" w14:textId="77777777" w:rsidR="00AE7B34" w:rsidRPr="00F45C25" w:rsidRDefault="00AE7B34" w:rsidP="00B968AC">
            <w:pPr>
              <w:keepNext/>
              <w:rPr>
                <w:rFonts w:ascii="Arial" w:hAnsi="Arial" w:cs="Arial"/>
              </w:rPr>
            </w:pPr>
            <w:r w:rsidRPr="00F45C25">
              <w:rPr>
                <w:rFonts w:ascii="Arial" w:hAnsi="Arial" w:cs="Arial"/>
                <w:b/>
                <w:bCs/>
              </w:rPr>
              <w:t>$</w:t>
            </w:r>
          </w:p>
        </w:tc>
        <w:tc>
          <w:tcPr>
            <w:tcW w:w="443" w:type="pct"/>
            <w:vAlign w:val="bottom"/>
          </w:tcPr>
          <w:p w14:paraId="453105BA" w14:textId="59C47333" w:rsidR="00AE7B34" w:rsidRPr="00F45C25" w:rsidRDefault="004C6AB4" w:rsidP="00B968AC">
            <w:pPr>
              <w:keepNext/>
              <w:jc w:val="right"/>
              <w:rPr>
                <w:rFonts w:ascii="Arial" w:hAnsi="Arial" w:cs="Arial"/>
                <w:b/>
              </w:rPr>
            </w:pPr>
            <w:r w:rsidRPr="00F45C25">
              <w:rPr>
                <w:rFonts w:ascii="Arial" w:hAnsi="Arial" w:cs="Arial"/>
                <w:b/>
                <w:szCs w:val="24"/>
              </w:rPr>
              <w:t>40,</w:t>
            </w:r>
            <w:r w:rsidR="00037C17" w:rsidRPr="00F45C25">
              <w:rPr>
                <w:rFonts w:ascii="Arial" w:hAnsi="Arial" w:cs="Arial"/>
                <w:b/>
                <w:szCs w:val="24"/>
              </w:rPr>
              <w:t>540</w:t>
            </w:r>
          </w:p>
        </w:tc>
        <w:tc>
          <w:tcPr>
            <w:tcW w:w="38" w:type="pct"/>
            <w:vAlign w:val="bottom"/>
          </w:tcPr>
          <w:p w14:paraId="04B59594" w14:textId="77777777" w:rsidR="00AE7B34" w:rsidRPr="00F45C25" w:rsidRDefault="00AE7B34" w:rsidP="00B968AC">
            <w:pPr>
              <w:keepNext/>
              <w:rPr>
                <w:rFonts w:ascii="Arial" w:hAnsi="Arial" w:cs="Arial"/>
              </w:rPr>
            </w:pPr>
          </w:p>
        </w:tc>
        <w:tc>
          <w:tcPr>
            <w:tcW w:w="27" w:type="pct"/>
            <w:vAlign w:val="bottom"/>
          </w:tcPr>
          <w:p w14:paraId="4537FC8C" w14:textId="77777777" w:rsidR="00AE7B34" w:rsidRPr="00F45C25" w:rsidRDefault="00AE7B34" w:rsidP="00B968AC">
            <w:pPr>
              <w:keepNext/>
              <w:rPr>
                <w:rFonts w:ascii="Arial" w:hAnsi="Arial" w:cs="Arial"/>
              </w:rPr>
            </w:pPr>
          </w:p>
        </w:tc>
        <w:tc>
          <w:tcPr>
            <w:tcW w:w="61" w:type="pct"/>
            <w:vAlign w:val="bottom"/>
          </w:tcPr>
          <w:p w14:paraId="0FE06007"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vAlign w:val="bottom"/>
          </w:tcPr>
          <w:p w14:paraId="2DD0A5DD" w14:textId="56441CFF" w:rsidR="00AE7B34" w:rsidRPr="00F45C25" w:rsidRDefault="00AE7B34" w:rsidP="00B968AC">
            <w:pPr>
              <w:keepNext/>
              <w:jc w:val="right"/>
              <w:rPr>
                <w:rFonts w:ascii="Arial" w:hAnsi="Arial" w:cs="Arial"/>
                <w:bCs/>
              </w:rPr>
            </w:pPr>
            <w:r w:rsidRPr="00F45C25">
              <w:rPr>
                <w:rFonts w:ascii="Arial" w:hAnsi="Arial" w:cs="Arial"/>
                <w:bCs/>
                <w:szCs w:val="24"/>
              </w:rPr>
              <w:t>34,189</w:t>
            </w:r>
          </w:p>
        </w:tc>
        <w:tc>
          <w:tcPr>
            <w:tcW w:w="34" w:type="pct"/>
            <w:vAlign w:val="bottom"/>
          </w:tcPr>
          <w:p w14:paraId="3877E767" w14:textId="77777777" w:rsidR="00AE7B34" w:rsidRPr="00F45C25" w:rsidRDefault="00AE7B34" w:rsidP="00B968AC">
            <w:pPr>
              <w:keepNext/>
              <w:rPr>
                <w:rFonts w:ascii="Arial" w:hAnsi="Arial" w:cs="Arial"/>
              </w:rPr>
            </w:pPr>
          </w:p>
        </w:tc>
        <w:tc>
          <w:tcPr>
            <w:tcW w:w="41" w:type="pct"/>
            <w:vAlign w:val="bottom"/>
          </w:tcPr>
          <w:p w14:paraId="6AF52545" w14:textId="77777777" w:rsidR="00AE7B34" w:rsidRPr="00F45C25" w:rsidRDefault="00AE7B34" w:rsidP="00B968AC">
            <w:pPr>
              <w:keepNext/>
              <w:rPr>
                <w:rFonts w:ascii="Arial" w:hAnsi="Arial" w:cs="Arial"/>
              </w:rPr>
            </w:pPr>
          </w:p>
        </w:tc>
        <w:tc>
          <w:tcPr>
            <w:tcW w:w="641" w:type="pct"/>
            <w:vAlign w:val="bottom"/>
          </w:tcPr>
          <w:p w14:paraId="59A3B383" w14:textId="60429C7F"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19%</w:t>
            </w:r>
          </w:p>
        </w:tc>
        <w:tc>
          <w:tcPr>
            <w:tcW w:w="34" w:type="pct"/>
            <w:vAlign w:val="bottom"/>
          </w:tcPr>
          <w:p w14:paraId="782A94B5" w14:textId="77777777" w:rsidR="00AE7B34" w:rsidRPr="00F45C25" w:rsidRDefault="00AE7B34" w:rsidP="00B968AC">
            <w:pPr>
              <w:keepNext/>
              <w:jc w:val="right"/>
              <w:rPr>
                <w:rFonts w:ascii="Arial" w:hAnsi="Arial" w:cs="Arial"/>
              </w:rPr>
            </w:pPr>
          </w:p>
        </w:tc>
      </w:tr>
      <w:tr w:rsidR="00AE7B34" w:rsidRPr="00F45C25" w14:paraId="2B0270B5" w14:textId="77777777">
        <w:trPr>
          <w:jc w:val="center"/>
        </w:trPr>
        <w:tc>
          <w:tcPr>
            <w:tcW w:w="3181" w:type="pct"/>
          </w:tcPr>
          <w:p w14:paraId="22AF18B7" w14:textId="77777777" w:rsidR="00AE7B34" w:rsidRPr="00F45C25" w:rsidRDefault="00AE7B34" w:rsidP="00B968AC">
            <w:pPr>
              <w:keepNext/>
              <w:rPr>
                <w:rFonts w:ascii="Arial" w:hAnsi="Arial" w:cs="Arial"/>
              </w:rPr>
            </w:pPr>
            <w:r w:rsidRPr="00F45C25">
              <w:rPr>
                <w:rFonts w:ascii="Arial" w:hAnsi="Arial" w:cs="Arial"/>
              </w:rPr>
              <w:t>Intelligent Cloud</w:t>
            </w:r>
          </w:p>
        </w:tc>
        <w:tc>
          <w:tcPr>
            <w:tcW w:w="27" w:type="pct"/>
            <w:vAlign w:val="bottom"/>
          </w:tcPr>
          <w:p w14:paraId="3253E8F7" w14:textId="77777777" w:rsidR="00AE7B34" w:rsidRPr="00F45C25" w:rsidRDefault="00AE7B34" w:rsidP="00B968AC">
            <w:pPr>
              <w:keepNext/>
              <w:rPr>
                <w:rFonts w:ascii="Arial" w:hAnsi="Arial" w:cs="Arial"/>
              </w:rPr>
            </w:pPr>
          </w:p>
        </w:tc>
        <w:tc>
          <w:tcPr>
            <w:tcW w:w="61" w:type="pct"/>
            <w:vAlign w:val="bottom"/>
          </w:tcPr>
          <w:p w14:paraId="581D2651" w14:textId="77777777" w:rsidR="00AE7B34" w:rsidRPr="00F45C25" w:rsidRDefault="00AE7B34" w:rsidP="00B968AC">
            <w:pPr>
              <w:keepNext/>
              <w:rPr>
                <w:rFonts w:ascii="Arial" w:hAnsi="Arial" w:cs="Arial"/>
              </w:rPr>
            </w:pPr>
          </w:p>
        </w:tc>
        <w:tc>
          <w:tcPr>
            <w:tcW w:w="443" w:type="pct"/>
            <w:vAlign w:val="bottom"/>
          </w:tcPr>
          <w:p w14:paraId="7153E26A" w14:textId="2954C170" w:rsidR="00AE7B34" w:rsidRPr="00F45C25" w:rsidRDefault="0058632F" w:rsidP="00B968AC">
            <w:pPr>
              <w:keepNext/>
              <w:jc w:val="right"/>
              <w:rPr>
                <w:rFonts w:ascii="Arial" w:hAnsi="Arial" w:cs="Arial"/>
                <w:b/>
              </w:rPr>
            </w:pPr>
            <w:r w:rsidRPr="00F45C25">
              <w:rPr>
                <w:rFonts w:ascii="Arial" w:hAnsi="Arial" w:cs="Arial"/>
                <w:b/>
                <w:szCs w:val="24"/>
              </w:rPr>
              <w:t>49,</w:t>
            </w:r>
            <w:r w:rsidR="00037C17" w:rsidRPr="00F45C25">
              <w:rPr>
                <w:rFonts w:ascii="Arial" w:hAnsi="Arial" w:cs="Arial"/>
                <w:b/>
                <w:szCs w:val="24"/>
              </w:rPr>
              <w:t>584</w:t>
            </w:r>
          </w:p>
        </w:tc>
        <w:tc>
          <w:tcPr>
            <w:tcW w:w="38" w:type="pct"/>
            <w:vAlign w:val="bottom"/>
          </w:tcPr>
          <w:p w14:paraId="3A21F96A" w14:textId="77777777" w:rsidR="00AE7B34" w:rsidRPr="00F45C25" w:rsidRDefault="00AE7B34" w:rsidP="00B968AC">
            <w:pPr>
              <w:keepNext/>
              <w:rPr>
                <w:rFonts w:ascii="Arial" w:hAnsi="Arial" w:cs="Arial"/>
              </w:rPr>
            </w:pPr>
          </w:p>
        </w:tc>
        <w:tc>
          <w:tcPr>
            <w:tcW w:w="27" w:type="pct"/>
            <w:vAlign w:val="bottom"/>
          </w:tcPr>
          <w:p w14:paraId="446A298E" w14:textId="77777777" w:rsidR="00AE7B34" w:rsidRPr="00F45C25" w:rsidRDefault="00AE7B34" w:rsidP="00B968AC">
            <w:pPr>
              <w:keepNext/>
              <w:rPr>
                <w:rFonts w:ascii="Arial" w:hAnsi="Arial" w:cs="Arial"/>
              </w:rPr>
            </w:pPr>
          </w:p>
        </w:tc>
        <w:tc>
          <w:tcPr>
            <w:tcW w:w="61" w:type="pct"/>
            <w:vAlign w:val="bottom"/>
          </w:tcPr>
          <w:p w14:paraId="37C90274" w14:textId="77777777" w:rsidR="00AE7B34" w:rsidRPr="00F45C25" w:rsidRDefault="00AE7B34" w:rsidP="00B968AC">
            <w:pPr>
              <w:keepNext/>
              <w:rPr>
                <w:rFonts w:ascii="Arial" w:hAnsi="Arial" w:cs="Arial"/>
              </w:rPr>
            </w:pPr>
          </w:p>
        </w:tc>
        <w:tc>
          <w:tcPr>
            <w:tcW w:w="412" w:type="pct"/>
            <w:vAlign w:val="bottom"/>
          </w:tcPr>
          <w:p w14:paraId="356FFC20" w14:textId="79CFFEE0" w:rsidR="00AE7B34" w:rsidRPr="00F45C25" w:rsidRDefault="00AE7B34" w:rsidP="00B968AC">
            <w:pPr>
              <w:keepNext/>
              <w:jc w:val="right"/>
              <w:rPr>
                <w:rFonts w:ascii="Arial" w:hAnsi="Arial" w:cs="Arial"/>
                <w:bCs/>
              </w:rPr>
            </w:pPr>
            <w:r w:rsidRPr="00F45C25">
              <w:rPr>
                <w:rFonts w:ascii="Arial" w:hAnsi="Arial" w:cs="Arial"/>
                <w:bCs/>
                <w:szCs w:val="24"/>
              </w:rPr>
              <w:t>37,884</w:t>
            </w:r>
          </w:p>
        </w:tc>
        <w:tc>
          <w:tcPr>
            <w:tcW w:w="34" w:type="pct"/>
            <w:vAlign w:val="bottom"/>
          </w:tcPr>
          <w:p w14:paraId="24282541" w14:textId="77777777" w:rsidR="00AE7B34" w:rsidRPr="00F45C25" w:rsidRDefault="00AE7B34" w:rsidP="00B968AC">
            <w:pPr>
              <w:keepNext/>
              <w:rPr>
                <w:rFonts w:ascii="Arial" w:hAnsi="Arial" w:cs="Arial"/>
              </w:rPr>
            </w:pPr>
          </w:p>
        </w:tc>
        <w:tc>
          <w:tcPr>
            <w:tcW w:w="41" w:type="pct"/>
            <w:vAlign w:val="bottom"/>
          </w:tcPr>
          <w:p w14:paraId="3329E8FC" w14:textId="77777777" w:rsidR="00AE7B34" w:rsidRPr="00F45C25" w:rsidRDefault="00AE7B34" w:rsidP="00B968AC">
            <w:pPr>
              <w:keepNext/>
              <w:rPr>
                <w:rFonts w:ascii="Arial" w:hAnsi="Arial" w:cs="Arial"/>
              </w:rPr>
            </w:pPr>
          </w:p>
        </w:tc>
        <w:tc>
          <w:tcPr>
            <w:tcW w:w="641" w:type="pct"/>
            <w:vAlign w:val="bottom"/>
          </w:tcPr>
          <w:p w14:paraId="69DBD221" w14:textId="519FAC07"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31%</w:t>
            </w:r>
          </w:p>
        </w:tc>
        <w:tc>
          <w:tcPr>
            <w:tcW w:w="34" w:type="pct"/>
            <w:vAlign w:val="bottom"/>
          </w:tcPr>
          <w:p w14:paraId="311919E0" w14:textId="77777777" w:rsidR="00AE7B34" w:rsidRPr="00F45C25" w:rsidRDefault="00AE7B34" w:rsidP="00B968AC">
            <w:pPr>
              <w:keepNext/>
              <w:jc w:val="right"/>
              <w:rPr>
                <w:rFonts w:ascii="Arial" w:hAnsi="Arial" w:cs="Arial"/>
              </w:rPr>
            </w:pPr>
          </w:p>
        </w:tc>
      </w:tr>
      <w:tr w:rsidR="00AE7B34" w:rsidRPr="00F45C25" w14:paraId="0C218D96" w14:textId="77777777">
        <w:trPr>
          <w:jc w:val="center"/>
        </w:trPr>
        <w:tc>
          <w:tcPr>
            <w:tcW w:w="3181" w:type="pct"/>
          </w:tcPr>
          <w:p w14:paraId="17AA8A6D" w14:textId="77777777" w:rsidR="00AE7B34" w:rsidRPr="00F45C25" w:rsidRDefault="00AE7B34" w:rsidP="00B968AC">
            <w:pPr>
              <w:keepNext/>
              <w:rPr>
                <w:rFonts w:ascii="Arial" w:hAnsi="Arial" w:cs="Arial"/>
              </w:rPr>
            </w:pPr>
            <w:r w:rsidRPr="00F45C25">
              <w:rPr>
                <w:rFonts w:ascii="Arial" w:hAnsi="Arial" w:cs="Arial"/>
              </w:rPr>
              <w:t>More Personal Computing</w:t>
            </w:r>
          </w:p>
        </w:tc>
        <w:tc>
          <w:tcPr>
            <w:tcW w:w="27" w:type="pct"/>
            <w:vAlign w:val="bottom"/>
          </w:tcPr>
          <w:p w14:paraId="048D33B2" w14:textId="77777777" w:rsidR="00AE7B34" w:rsidRPr="00F45C25" w:rsidRDefault="00AE7B34" w:rsidP="00B968AC">
            <w:pPr>
              <w:keepNext/>
              <w:rPr>
                <w:rFonts w:ascii="Arial" w:hAnsi="Arial" w:cs="Arial"/>
              </w:rPr>
            </w:pPr>
          </w:p>
        </w:tc>
        <w:tc>
          <w:tcPr>
            <w:tcW w:w="61" w:type="pct"/>
            <w:vAlign w:val="bottom"/>
          </w:tcPr>
          <w:p w14:paraId="3804DAB4" w14:textId="77777777" w:rsidR="00AE7B34" w:rsidRPr="00F45C25" w:rsidRDefault="00AE7B34" w:rsidP="00B968AC">
            <w:pPr>
              <w:keepNext/>
              <w:rPr>
                <w:rFonts w:ascii="Arial" w:hAnsi="Arial" w:cs="Arial"/>
              </w:rPr>
            </w:pPr>
          </w:p>
        </w:tc>
        <w:tc>
          <w:tcPr>
            <w:tcW w:w="443" w:type="pct"/>
            <w:vAlign w:val="bottom"/>
          </w:tcPr>
          <w:p w14:paraId="2D46F738" w14:textId="0108C14E" w:rsidR="00AE7B34" w:rsidRPr="00F45C25" w:rsidRDefault="0058632F" w:rsidP="00B968AC">
            <w:pPr>
              <w:keepNext/>
              <w:jc w:val="right"/>
              <w:rPr>
                <w:rFonts w:ascii="Arial" w:hAnsi="Arial" w:cs="Arial"/>
                <w:b/>
              </w:rPr>
            </w:pPr>
            <w:r w:rsidRPr="00F45C25">
              <w:rPr>
                <w:rFonts w:ascii="Arial" w:hAnsi="Arial" w:cs="Arial"/>
                <w:b/>
                <w:szCs w:val="24"/>
              </w:rPr>
              <w:t>19,</w:t>
            </w:r>
            <w:r w:rsidR="00037C17" w:rsidRPr="00F45C25">
              <w:rPr>
                <w:rFonts w:ascii="Arial" w:hAnsi="Arial" w:cs="Arial"/>
                <w:b/>
                <w:szCs w:val="24"/>
              </w:rPr>
              <w:t>309</w:t>
            </w:r>
          </w:p>
        </w:tc>
        <w:tc>
          <w:tcPr>
            <w:tcW w:w="38" w:type="pct"/>
            <w:vAlign w:val="bottom"/>
          </w:tcPr>
          <w:p w14:paraId="1686F24B" w14:textId="77777777" w:rsidR="00AE7B34" w:rsidRPr="00F45C25" w:rsidRDefault="00AE7B34" w:rsidP="00B968AC">
            <w:pPr>
              <w:keepNext/>
              <w:rPr>
                <w:rFonts w:ascii="Arial" w:hAnsi="Arial" w:cs="Arial"/>
              </w:rPr>
            </w:pPr>
          </w:p>
        </w:tc>
        <w:tc>
          <w:tcPr>
            <w:tcW w:w="27" w:type="pct"/>
            <w:vAlign w:val="bottom"/>
          </w:tcPr>
          <w:p w14:paraId="5209DDA5" w14:textId="77777777" w:rsidR="00AE7B34" w:rsidRPr="00F45C25" w:rsidRDefault="00AE7B34" w:rsidP="00B968AC">
            <w:pPr>
              <w:keepNext/>
              <w:rPr>
                <w:rFonts w:ascii="Arial" w:hAnsi="Arial" w:cs="Arial"/>
              </w:rPr>
            </w:pPr>
          </w:p>
        </w:tc>
        <w:tc>
          <w:tcPr>
            <w:tcW w:w="61" w:type="pct"/>
            <w:vAlign w:val="bottom"/>
          </w:tcPr>
          <w:p w14:paraId="5F88D7D5" w14:textId="77777777" w:rsidR="00AE7B34" w:rsidRPr="00F45C25" w:rsidRDefault="00AE7B34" w:rsidP="00B968AC">
            <w:pPr>
              <w:keepNext/>
              <w:rPr>
                <w:rFonts w:ascii="Arial" w:hAnsi="Arial" w:cs="Arial"/>
              </w:rPr>
            </w:pPr>
          </w:p>
        </w:tc>
        <w:tc>
          <w:tcPr>
            <w:tcW w:w="412" w:type="pct"/>
            <w:vAlign w:val="bottom"/>
          </w:tcPr>
          <w:p w14:paraId="1FCCFEDE" w14:textId="19DDF523" w:rsidR="00AE7B34" w:rsidRPr="00F45C25" w:rsidRDefault="00AE7B34" w:rsidP="00B968AC">
            <w:pPr>
              <w:keepNext/>
              <w:jc w:val="right"/>
              <w:rPr>
                <w:rFonts w:ascii="Arial" w:hAnsi="Arial" w:cs="Arial"/>
                <w:bCs/>
              </w:rPr>
            </w:pPr>
            <w:r w:rsidRPr="00F45C25">
              <w:rPr>
                <w:rFonts w:ascii="Arial" w:hAnsi="Arial" w:cs="Arial"/>
                <w:bCs/>
                <w:szCs w:val="24"/>
              </w:rPr>
              <w:t>16,450</w:t>
            </w:r>
          </w:p>
        </w:tc>
        <w:tc>
          <w:tcPr>
            <w:tcW w:w="34" w:type="pct"/>
            <w:vAlign w:val="bottom"/>
          </w:tcPr>
          <w:p w14:paraId="165A4120" w14:textId="77777777" w:rsidR="00AE7B34" w:rsidRPr="00F45C25" w:rsidRDefault="00AE7B34" w:rsidP="00B968AC">
            <w:pPr>
              <w:keepNext/>
              <w:rPr>
                <w:rFonts w:ascii="Arial" w:hAnsi="Arial" w:cs="Arial"/>
              </w:rPr>
            </w:pPr>
          </w:p>
        </w:tc>
        <w:tc>
          <w:tcPr>
            <w:tcW w:w="41" w:type="pct"/>
            <w:vAlign w:val="bottom"/>
          </w:tcPr>
          <w:p w14:paraId="1F811E20" w14:textId="77777777" w:rsidR="00AE7B34" w:rsidRPr="00F45C25" w:rsidRDefault="00AE7B34" w:rsidP="00B968AC">
            <w:pPr>
              <w:keepNext/>
              <w:rPr>
                <w:rFonts w:ascii="Arial" w:hAnsi="Arial" w:cs="Arial"/>
              </w:rPr>
            </w:pPr>
          </w:p>
        </w:tc>
        <w:tc>
          <w:tcPr>
            <w:tcW w:w="641" w:type="pct"/>
            <w:vAlign w:val="bottom"/>
          </w:tcPr>
          <w:p w14:paraId="376D7FA0" w14:textId="4DC30B9C" w:rsidR="00AE7B34" w:rsidRPr="00F45C25" w:rsidRDefault="00DF48A5"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17</w:t>
            </w:r>
            <w:r w:rsidR="00B3605B" w:rsidRPr="00F45C25">
              <w:rPr>
                <w:rFonts w:ascii="Arial" w:hAnsi="Arial" w:cs="Arial"/>
                <w:sz w:val="20"/>
                <w:szCs w:val="20"/>
              </w:rPr>
              <w:t>%</w:t>
            </w:r>
          </w:p>
        </w:tc>
        <w:tc>
          <w:tcPr>
            <w:tcW w:w="34" w:type="pct"/>
            <w:vAlign w:val="bottom"/>
          </w:tcPr>
          <w:p w14:paraId="7EC5FA55" w14:textId="77777777" w:rsidR="00AE7B34" w:rsidRPr="00F45C25" w:rsidRDefault="00AE7B34" w:rsidP="00B968AC">
            <w:pPr>
              <w:keepNext/>
              <w:jc w:val="right"/>
              <w:rPr>
                <w:rFonts w:ascii="Arial" w:hAnsi="Arial" w:cs="Arial"/>
              </w:rPr>
            </w:pPr>
          </w:p>
        </w:tc>
      </w:tr>
      <w:tr w:rsidR="00D717EF" w:rsidRPr="00F45C25" w14:paraId="5948F304" w14:textId="77777777">
        <w:trPr>
          <w:jc w:val="center"/>
        </w:trPr>
        <w:tc>
          <w:tcPr>
            <w:tcW w:w="3712" w:type="pct"/>
            <w:gridSpan w:val="4"/>
            <w:tcBorders>
              <w:bottom w:val="single" w:sz="6" w:space="0" w:color="auto"/>
            </w:tcBorders>
            <w:vAlign w:val="bottom"/>
          </w:tcPr>
          <w:p w14:paraId="7E416CF5" w14:textId="77777777" w:rsidR="00D717EF" w:rsidRPr="00F45C25" w:rsidRDefault="00D717EF" w:rsidP="00B968AC">
            <w:pPr>
              <w:keepNext/>
              <w:spacing w:line="80" w:lineRule="exact"/>
              <w:rPr>
                <w:rFonts w:ascii="Arial" w:hAnsi="Arial" w:cs="Arial"/>
                <w:sz w:val="8"/>
              </w:rPr>
            </w:pPr>
          </w:p>
        </w:tc>
        <w:tc>
          <w:tcPr>
            <w:tcW w:w="38" w:type="pct"/>
            <w:vAlign w:val="bottom"/>
          </w:tcPr>
          <w:p w14:paraId="2EFDFF6C" w14:textId="77777777" w:rsidR="00D717EF" w:rsidRPr="00F45C25" w:rsidRDefault="00D717EF" w:rsidP="00B968AC">
            <w:pPr>
              <w:keepNext/>
              <w:spacing w:line="80" w:lineRule="exact"/>
              <w:rPr>
                <w:rFonts w:ascii="Arial" w:hAnsi="Arial" w:cs="Arial"/>
                <w:sz w:val="8"/>
              </w:rPr>
            </w:pPr>
          </w:p>
        </w:tc>
        <w:tc>
          <w:tcPr>
            <w:tcW w:w="27" w:type="pct"/>
            <w:vAlign w:val="bottom"/>
          </w:tcPr>
          <w:p w14:paraId="613C94FE" w14:textId="77777777" w:rsidR="00D717EF" w:rsidRPr="00F45C25" w:rsidRDefault="00D717EF" w:rsidP="00B968AC">
            <w:pPr>
              <w:keepNext/>
              <w:spacing w:line="80" w:lineRule="exact"/>
              <w:rPr>
                <w:rFonts w:ascii="Arial" w:hAnsi="Arial" w:cs="Arial"/>
                <w:sz w:val="8"/>
              </w:rPr>
            </w:pPr>
          </w:p>
        </w:tc>
        <w:tc>
          <w:tcPr>
            <w:tcW w:w="61" w:type="pct"/>
            <w:tcBorders>
              <w:bottom w:val="single" w:sz="6" w:space="0" w:color="auto"/>
            </w:tcBorders>
            <w:vAlign w:val="bottom"/>
          </w:tcPr>
          <w:p w14:paraId="6C2CCE67" w14:textId="77777777" w:rsidR="00D717EF" w:rsidRPr="00F45C25" w:rsidRDefault="00D717EF" w:rsidP="00B968AC">
            <w:pPr>
              <w:keepNext/>
              <w:spacing w:line="80" w:lineRule="exact"/>
              <w:rPr>
                <w:rFonts w:ascii="Arial" w:hAnsi="Arial" w:cs="Arial"/>
                <w:sz w:val="8"/>
              </w:rPr>
            </w:pPr>
          </w:p>
        </w:tc>
        <w:tc>
          <w:tcPr>
            <w:tcW w:w="412" w:type="pct"/>
            <w:tcBorders>
              <w:bottom w:val="single" w:sz="6" w:space="0" w:color="auto"/>
            </w:tcBorders>
            <w:vAlign w:val="bottom"/>
          </w:tcPr>
          <w:p w14:paraId="0DF74879" w14:textId="77777777" w:rsidR="00D717EF" w:rsidRPr="00F45C25" w:rsidRDefault="00D717EF" w:rsidP="00B968AC">
            <w:pPr>
              <w:keepNext/>
              <w:spacing w:line="80" w:lineRule="exact"/>
              <w:rPr>
                <w:rFonts w:ascii="Arial" w:hAnsi="Arial" w:cs="Arial"/>
                <w:bCs/>
                <w:sz w:val="8"/>
              </w:rPr>
            </w:pPr>
          </w:p>
        </w:tc>
        <w:tc>
          <w:tcPr>
            <w:tcW w:w="34" w:type="pct"/>
            <w:vAlign w:val="bottom"/>
          </w:tcPr>
          <w:p w14:paraId="62A3F198" w14:textId="77777777" w:rsidR="00D717EF" w:rsidRPr="00F45C25" w:rsidRDefault="00D717EF" w:rsidP="00B968AC">
            <w:pPr>
              <w:keepNext/>
              <w:spacing w:line="80" w:lineRule="exact"/>
              <w:rPr>
                <w:rFonts w:ascii="Arial" w:hAnsi="Arial" w:cs="Arial"/>
                <w:sz w:val="8"/>
              </w:rPr>
            </w:pPr>
          </w:p>
        </w:tc>
        <w:tc>
          <w:tcPr>
            <w:tcW w:w="41" w:type="pct"/>
            <w:vAlign w:val="bottom"/>
          </w:tcPr>
          <w:p w14:paraId="4678316E" w14:textId="77777777" w:rsidR="00D717EF" w:rsidRPr="00F45C25" w:rsidRDefault="00D717EF" w:rsidP="00B968AC">
            <w:pPr>
              <w:keepNext/>
              <w:spacing w:line="80" w:lineRule="exact"/>
              <w:rPr>
                <w:rFonts w:ascii="Arial" w:hAnsi="Arial" w:cs="Arial"/>
                <w:sz w:val="8"/>
              </w:rPr>
            </w:pPr>
          </w:p>
        </w:tc>
        <w:tc>
          <w:tcPr>
            <w:tcW w:w="641" w:type="pct"/>
            <w:vAlign w:val="bottom"/>
          </w:tcPr>
          <w:p w14:paraId="0C0D214E" w14:textId="77777777" w:rsidR="00D717EF" w:rsidRPr="00F45C25" w:rsidRDefault="00D717EF" w:rsidP="00B968AC">
            <w:pPr>
              <w:keepNext/>
              <w:spacing w:line="80" w:lineRule="exact"/>
              <w:rPr>
                <w:rFonts w:ascii="Arial" w:hAnsi="Arial" w:cs="Arial"/>
                <w:sz w:val="8"/>
              </w:rPr>
            </w:pPr>
          </w:p>
        </w:tc>
        <w:tc>
          <w:tcPr>
            <w:tcW w:w="34" w:type="pct"/>
            <w:vAlign w:val="bottom"/>
          </w:tcPr>
          <w:p w14:paraId="6EC366BA" w14:textId="77777777" w:rsidR="00D717EF" w:rsidRPr="00F45C25" w:rsidRDefault="00D717EF" w:rsidP="00B968AC">
            <w:pPr>
              <w:keepNext/>
              <w:spacing w:line="80" w:lineRule="exact"/>
              <w:rPr>
                <w:rFonts w:ascii="Arial" w:hAnsi="Arial" w:cs="Arial"/>
                <w:sz w:val="8"/>
              </w:rPr>
            </w:pPr>
          </w:p>
        </w:tc>
      </w:tr>
      <w:tr w:rsidR="00D717EF" w:rsidRPr="00F45C25" w14:paraId="48B5E5F4" w14:textId="77777777">
        <w:trPr>
          <w:jc w:val="center"/>
        </w:trPr>
        <w:tc>
          <w:tcPr>
            <w:tcW w:w="3712" w:type="pct"/>
            <w:gridSpan w:val="4"/>
            <w:tcBorders>
              <w:top w:val="single" w:sz="6" w:space="0" w:color="auto"/>
            </w:tcBorders>
            <w:vAlign w:val="bottom"/>
          </w:tcPr>
          <w:p w14:paraId="5E9FCD9F"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38" w:type="pct"/>
            <w:vAlign w:val="bottom"/>
          </w:tcPr>
          <w:p w14:paraId="33A03F8E" w14:textId="77777777" w:rsidR="00D717EF" w:rsidRPr="00F45C25" w:rsidRDefault="00D717EF" w:rsidP="00B968AC">
            <w:pPr>
              <w:keepNext/>
              <w:spacing w:line="80" w:lineRule="exact"/>
              <w:rPr>
                <w:rFonts w:ascii="Arial" w:hAnsi="Arial" w:cs="Arial"/>
                <w:sz w:val="8"/>
              </w:rPr>
            </w:pPr>
          </w:p>
        </w:tc>
        <w:tc>
          <w:tcPr>
            <w:tcW w:w="27" w:type="pct"/>
            <w:vAlign w:val="bottom"/>
          </w:tcPr>
          <w:p w14:paraId="25B2E88E"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1" w:type="pct"/>
            <w:vAlign w:val="bottom"/>
          </w:tcPr>
          <w:p w14:paraId="5B904B61"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412" w:type="pct"/>
            <w:vAlign w:val="bottom"/>
          </w:tcPr>
          <w:p w14:paraId="49A8A021" w14:textId="77777777" w:rsidR="00D717EF" w:rsidRPr="00F45C25" w:rsidRDefault="00D717EF" w:rsidP="00B968AC">
            <w:pPr>
              <w:keepNext/>
              <w:spacing w:line="80" w:lineRule="exact"/>
              <w:rPr>
                <w:rFonts w:ascii="Arial" w:hAnsi="Arial" w:cs="Arial"/>
                <w:bCs/>
                <w:sz w:val="8"/>
              </w:rPr>
            </w:pPr>
            <w:r w:rsidRPr="00F45C25">
              <w:rPr>
                <w:rFonts w:ascii="Arial" w:hAnsi="Arial" w:cs="Arial"/>
                <w:bCs/>
                <w:sz w:val="8"/>
              </w:rPr>
              <w:t> </w:t>
            </w:r>
          </w:p>
        </w:tc>
        <w:tc>
          <w:tcPr>
            <w:tcW w:w="34" w:type="pct"/>
            <w:vAlign w:val="bottom"/>
          </w:tcPr>
          <w:p w14:paraId="6513EE4C" w14:textId="77777777" w:rsidR="00D717EF" w:rsidRPr="00F45C25" w:rsidRDefault="00D717EF" w:rsidP="00B968AC">
            <w:pPr>
              <w:keepNext/>
              <w:spacing w:line="80" w:lineRule="exact"/>
              <w:rPr>
                <w:rFonts w:ascii="Arial" w:hAnsi="Arial" w:cs="Arial"/>
                <w:sz w:val="8"/>
              </w:rPr>
            </w:pPr>
          </w:p>
        </w:tc>
        <w:tc>
          <w:tcPr>
            <w:tcW w:w="41" w:type="pct"/>
            <w:vAlign w:val="bottom"/>
          </w:tcPr>
          <w:p w14:paraId="48A9D16B"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41" w:type="pct"/>
            <w:vAlign w:val="bottom"/>
          </w:tcPr>
          <w:p w14:paraId="35D3E0B8" w14:textId="77777777" w:rsidR="00D717EF" w:rsidRPr="00F45C25" w:rsidRDefault="00D717EF" w:rsidP="00B968AC">
            <w:pPr>
              <w:keepNext/>
              <w:spacing w:line="80" w:lineRule="exact"/>
              <w:rPr>
                <w:rFonts w:ascii="Arial" w:hAnsi="Arial" w:cs="Arial"/>
                <w:sz w:val="8"/>
              </w:rPr>
            </w:pPr>
            <w:r w:rsidRPr="00F45C25">
              <w:rPr>
                <w:rFonts w:ascii="Arial" w:hAnsi="Arial" w:cs="Arial"/>
                <w:bCs/>
                <w:sz w:val="8"/>
              </w:rPr>
              <w:t> </w:t>
            </w:r>
          </w:p>
        </w:tc>
        <w:tc>
          <w:tcPr>
            <w:tcW w:w="34" w:type="pct"/>
            <w:vAlign w:val="bottom"/>
          </w:tcPr>
          <w:p w14:paraId="1C60CD6F"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r>
      <w:tr w:rsidR="00AE7B34" w:rsidRPr="00F45C25" w14:paraId="3DE324DC" w14:textId="77777777">
        <w:trPr>
          <w:jc w:val="center"/>
        </w:trPr>
        <w:tc>
          <w:tcPr>
            <w:tcW w:w="3181" w:type="pct"/>
            <w:vAlign w:val="bottom"/>
          </w:tcPr>
          <w:p w14:paraId="05439830" w14:textId="77777777" w:rsidR="00AE7B34" w:rsidRPr="00F45C25" w:rsidRDefault="00AE7B34" w:rsidP="00B968AC">
            <w:pPr>
              <w:keepNext/>
              <w:ind w:left="485" w:hanging="245"/>
              <w:rPr>
                <w:rFonts w:ascii="Arial" w:hAnsi="Arial" w:cs="Arial"/>
              </w:rPr>
            </w:pPr>
            <w:r w:rsidRPr="00F45C25">
              <w:rPr>
                <w:rFonts w:ascii="Arial" w:hAnsi="Arial" w:cs="Arial"/>
              </w:rPr>
              <w:t xml:space="preserve">Total </w:t>
            </w:r>
          </w:p>
        </w:tc>
        <w:tc>
          <w:tcPr>
            <w:tcW w:w="27" w:type="pct"/>
            <w:vAlign w:val="bottom"/>
          </w:tcPr>
          <w:p w14:paraId="0D32150D" w14:textId="77777777" w:rsidR="00AE7B34" w:rsidRPr="00F45C25" w:rsidRDefault="00AE7B34" w:rsidP="00B968AC">
            <w:pPr>
              <w:keepNext/>
              <w:rPr>
                <w:rFonts w:ascii="Arial" w:hAnsi="Arial" w:cs="Arial"/>
              </w:rPr>
            </w:pPr>
          </w:p>
        </w:tc>
        <w:tc>
          <w:tcPr>
            <w:tcW w:w="61" w:type="pct"/>
            <w:vAlign w:val="bottom"/>
          </w:tcPr>
          <w:p w14:paraId="555E3C42" w14:textId="77777777" w:rsidR="00AE7B34" w:rsidRPr="00F45C25" w:rsidRDefault="00AE7B34" w:rsidP="00B968AC">
            <w:pPr>
              <w:keepNext/>
              <w:rPr>
                <w:rFonts w:ascii="Arial" w:hAnsi="Arial" w:cs="Arial"/>
              </w:rPr>
            </w:pPr>
            <w:r w:rsidRPr="00F45C25">
              <w:rPr>
                <w:rFonts w:ascii="Arial" w:hAnsi="Arial" w:cs="Arial"/>
                <w:b/>
                <w:bCs/>
              </w:rPr>
              <w:t>$</w:t>
            </w:r>
          </w:p>
        </w:tc>
        <w:tc>
          <w:tcPr>
            <w:tcW w:w="443" w:type="pct"/>
            <w:vAlign w:val="bottom"/>
          </w:tcPr>
          <w:p w14:paraId="1B3A9415" w14:textId="7B095854" w:rsidR="00AE7B34" w:rsidRPr="00F45C25" w:rsidRDefault="00B3605B" w:rsidP="00B968AC">
            <w:pPr>
              <w:keepNext/>
              <w:jc w:val="right"/>
              <w:rPr>
                <w:rFonts w:ascii="Arial" w:hAnsi="Arial" w:cs="Arial"/>
                <w:b/>
                <w:szCs w:val="24"/>
              </w:rPr>
            </w:pPr>
            <w:r w:rsidRPr="00F45C25">
              <w:rPr>
                <w:rFonts w:ascii="Arial" w:hAnsi="Arial" w:cs="Arial"/>
                <w:b/>
                <w:szCs w:val="24"/>
              </w:rPr>
              <w:t>109,</w:t>
            </w:r>
            <w:r w:rsidR="00DF48A5" w:rsidRPr="00F45C25">
              <w:rPr>
                <w:rFonts w:ascii="Arial" w:hAnsi="Arial" w:cs="Arial"/>
                <w:b/>
                <w:szCs w:val="24"/>
              </w:rPr>
              <w:t>433</w:t>
            </w:r>
          </w:p>
        </w:tc>
        <w:tc>
          <w:tcPr>
            <w:tcW w:w="38" w:type="pct"/>
            <w:vAlign w:val="bottom"/>
          </w:tcPr>
          <w:p w14:paraId="314FB6E2" w14:textId="77777777" w:rsidR="00AE7B34" w:rsidRPr="00F45C25" w:rsidRDefault="00AE7B34" w:rsidP="00B968AC">
            <w:pPr>
              <w:keepNext/>
              <w:jc w:val="right"/>
              <w:rPr>
                <w:rFonts w:ascii="Arial" w:hAnsi="Arial" w:cs="Arial"/>
              </w:rPr>
            </w:pPr>
          </w:p>
        </w:tc>
        <w:tc>
          <w:tcPr>
            <w:tcW w:w="27" w:type="pct"/>
            <w:vAlign w:val="bottom"/>
          </w:tcPr>
          <w:p w14:paraId="5A27B9FE" w14:textId="77777777" w:rsidR="00AE7B34" w:rsidRPr="00F45C25" w:rsidRDefault="00AE7B34" w:rsidP="00B968AC">
            <w:pPr>
              <w:keepNext/>
              <w:jc w:val="right"/>
              <w:rPr>
                <w:rFonts w:ascii="Arial" w:hAnsi="Arial" w:cs="Arial"/>
              </w:rPr>
            </w:pPr>
          </w:p>
        </w:tc>
        <w:tc>
          <w:tcPr>
            <w:tcW w:w="61" w:type="pct"/>
            <w:vAlign w:val="bottom"/>
          </w:tcPr>
          <w:p w14:paraId="41172076"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vAlign w:val="bottom"/>
          </w:tcPr>
          <w:p w14:paraId="2F452AE1" w14:textId="4CCD002C" w:rsidR="00AE7B34" w:rsidRPr="00F45C25" w:rsidRDefault="00AE7B34" w:rsidP="00B968AC">
            <w:pPr>
              <w:keepNext/>
              <w:jc w:val="right"/>
              <w:rPr>
                <w:rFonts w:ascii="Arial" w:hAnsi="Arial" w:cs="Arial"/>
                <w:bCs/>
                <w:szCs w:val="24"/>
              </w:rPr>
            </w:pPr>
            <w:r w:rsidRPr="00F45C25">
              <w:rPr>
                <w:rFonts w:ascii="Arial" w:hAnsi="Arial" w:cs="Arial"/>
                <w:bCs/>
                <w:szCs w:val="24"/>
              </w:rPr>
              <w:t>88,523</w:t>
            </w:r>
          </w:p>
        </w:tc>
        <w:tc>
          <w:tcPr>
            <w:tcW w:w="34" w:type="pct"/>
            <w:vAlign w:val="bottom"/>
          </w:tcPr>
          <w:p w14:paraId="0B8AD5AE" w14:textId="77777777" w:rsidR="00AE7B34" w:rsidRPr="00F45C25" w:rsidRDefault="00AE7B34" w:rsidP="00B968AC">
            <w:pPr>
              <w:keepNext/>
              <w:rPr>
                <w:rFonts w:ascii="Arial" w:hAnsi="Arial" w:cs="Arial"/>
              </w:rPr>
            </w:pPr>
          </w:p>
        </w:tc>
        <w:tc>
          <w:tcPr>
            <w:tcW w:w="41" w:type="pct"/>
            <w:vAlign w:val="bottom"/>
          </w:tcPr>
          <w:p w14:paraId="683422D0" w14:textId="77777777" w:rsidR="00AE7B34" w:rsidRPr="00F45C25" w:rsidRDefault="00AE7B34" w:rsidP="00B968AC">
            <w:pPr>
              <w:keepNext/>
              <w:rPr>
                <w:rFonts w:ascii="Arial" w:hAnsi="Arial" w:cs="Arial"/>
              </w:rPr>
            </w:pPr>
          </w:p>
        </w:tc>
        <w:tc>
          <w:tcPr>
            <w:tcW w:w="641" w:type="pct"/>
            <w:vAlign w:val="bottom"/>
          </w:tcPr>
          <w:p w14:paraId="33288504" w14:textId="06FCE653"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24%</w:t>
            </w:r>
          </w:p>
        </w:tc>
        <w:tc>
          <w:tcPr>
            <w:tcW w:w="34" w:type="pct"/>
            <w:vAlign w:val="bottom"/>
          </w:tcPr>
          <w:p w14:paraId="3483C32B" w14:textId="77777777" w:rsidR="00AE7B34" w:rsidRPr="00F45C25" w:rsidRDefault="00AE7B34" w:rsidP="00B968AC">
            <w:pPr>
              <w:keepNext/>
              <w:jc w:val="right"/>
              <w:rPr>
                <w:rFonts w:ascii="Arial" w:hAnsi="Arial" w:cs="Arial"/>
              </w:rPr>
            </w:pPr>
          </w:p>
        </w:tc>
      </w:tr>
      <w:tr w:rsidR="00D717EF" w:rsidRPr="00F45C25" w14:paraId="3A2370C4" w14:textId="77777777">
        <w:trPr>
          <w:jc w:val="center"/>
        </w:trPr>
        <w:tc>
          <w:tcPr>
            <w:tcW w:w="3181" w:type="pct"/>
            <w:vAlign w:val="bottom"/>
          </w:tcPr>
          <w:p w14:paraId="4E09D666" w14:textId="77777777" w:rsidR="00D717EF" w:rsidRPr="00F45C25" w:rsidRDefault="00D717EF" w:rsidP="00B968AC">
            <w:pPr>
              <w:keepNext/>
              <w:spacing w:line="80" w:lineRule="exact"/>
              <w:rPr>
                <w:rFonts w:ascii="Arial" w:hAnsi="Arial" w:cs="Arial"/>
                <w:sz w:val="8"/>
              </w:rPr>
            </w:pPr>
          </w:p>
        </w:tc>
        <w:tc>
          <w:tcPr>
            <w:tcW w:w="27" w:type="pct"/>
            <w:vAlign w:val="bottom"/>
          </w:tcPr>
          <w:p w14:paraId="6A72F605"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57551E64" w14:textId="77777777" w:rsidR="00D717EF" w:rsidRPr="00F45C25" w:rsidRDefault="00D717EF" w:rsidP="00B968AC">
            <w:pPr>
              <w:keepNext/>
              <w:spacing w:line="80" w:lineRule="exact"/>
              <w:rPr>
                <w:rFonts w:ascii="Arial" w:hAnsi="Arial" w:cs="Arial"/>
                <w:sz w:val="8"/>
              </w:rPr>
            </w:pPr>
          </w:p>
        </w:tc>
        <w:tc>
          <w:tcPr>
            <w:tcW w:w="443" w:type="pct"/>
            <w:tcBorders>
              <w:bottom w:val="single" w:sz="12" w:space="0" w:color="auto"/>
            </w:tcBorders>
            <w:vAlign w:val="bottom"/>
          </w:tcPr>
          <w:p w14:paraId="777BD6D7" w14:textId="77777777" w:rsidR="00D717EF" w:rsidRPr="00F45C25" w:rsidRDefault="00D717EF" w:rsidP="00B968AC">
            <w:pPr>
              <w:keepNext/>
              <w:spacing w:line="80" w:lineRule="exact"/>
              <w:rPr>
                <w:rFonts w:ascii="Arial" w:hAnsi="Arial" w:cs="Arial"/>
                <w:sz w:val="8"/>
              </w:rPr>
            </w:pPr>
          </w:p>
        </w:tc>
        <w:tc>
          <w:tcPr>
            <w:tcW w:w="38" w:type="pct"/>
            <w:vAlign w:val="bottom"/>
          </w:tcPr>
          <w:p w14:paraId="64EDE140" w14:textId="77777777" w:rsidR="00D717EF" w:rsidRPr="00F45C25" w:rsidRDefault="00D717EF" w:rsidP="00B968AC">
            <w:pPr>
              <w:keepNext/>
              <w:spacing w:line="80" w:lineRule="exact"/>
              <w:rPr>
                <w:rFonts w:ascii="Arial" w:hAnsi="Arial" w:cs="Arial"/>
                <w:sz w:val="8"/>
              </w:rPr>
            </w:pPr>
          </w:p>
        </w:tc>
        <w:tc>
          <w:tcPr>
            <w:tcW w:w="27" w:type="pct"/>
            <w:vAlign w:val="bottom"/>
          </w:tcPr>
          <w:p w14:paraId="14E74ADD"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082FC85F" w14:textId="77777777" w:rsidR="00D717EF" w:rsidRPr="00F45C25" w:rsidRDefault="00D717EF" w:rsidP="00B968AC">
            <w:pPr>
              <w:keepNext/>
              <w:spacing w:line="80" w:lineRule="exact"/>
              <w:rPr>
                <w:rFonts w:ascii="Arial" w:hAnsi="Arial" w:cs="Arial"/>
                <w:sz w:val="8"/>
              </w:rPr>
            </w:pPr>
          </w:p>
        </w:tc>
        <w:tc>
          <w:tcPr>
            <w:tcW w:w="412" w:type="pct"/>
            <w:tcBorders>
              <w:bottom w:val="single" w:sz="12" w:space="0" w:color="auto"/>
            </w:tcBorders>
            <w:vAlign w:val="bottom"/>
          </w:tcPr>
          <w:p w14:paraId="2C268DF3" w14:textId="77777777" w:rsidR="00D717EF" w:rsidRPr="00F45C25" w:rsidRDefault="00D717EF" w:rsidP="00B968AC">
            <w:pPr>
              <w:keepNext/>
              <w:spacing w:line="80" w:lineRule="exact"/>
              <w:rPr>
                <w:rFonts w:ascii="Arial" w:hAnsi="Arial" w:cs="Arial"/>
                <w:sz w:val="8"/>
              </w:rPr>
            </w:pPr>
          </w:p>
        </w:tc>
        <w:tc>
          <w:tcPr>
            <w:tcW w:w="34" w:type="pct"/>
            <w:vAlign w:val="bottom"/>
          </w:tcPr>
          <w:p w14:paraId="5E2067E9" w14:textId="77777777" w:rsidR="00D717EF" w:rsidRPr="00F45C25" w:rsidRDefault="00D717EF" w:rsidP="00B968AC">
            <w:pPr>
              <w:keepNext/>
              <w:spacing w:line="80" w:lineRule="exact"/>
              <w:rPr>
                <w:rFonts w:ascii="Arial" w:hAnsi="Arial" w:cs="Arial"/>
                <w:sz w:val="8"/>
              </w:rPr>
            </w:pPr>
          </w:p>
        </w:tc>
        <w:tc>
          <w:tcPr>
            <w:tcW w:w="41" w:type="pct"/>
            <w:vAlign w:val="bottom"/>
          </w:tcPr>
          <w:p w14:paraId="1C3F3E2C" w14:textId="77777777" w:rsidR="00D717EF" w:rsidRPr="00F45C25" w:rsidRDefault="00D717EF" w:rsidP="00B968AC">
            <w:pPr>
              <w:keepNext/>
              <w:spacing w:line="80" w:lineRule="exact"/>
              <w:rPr>
                <w:rFonts w:ascii="Arial" w:hAnsi="Arial" w:cs="Arial"/>
                <w:sz w:val="8"/>
              </w:rPr>
            </w:pPr>
          </w:p>
        </w:tc>
        <w:tc>
          <w:tcPr>
            <w:tcW w:w="641" w:type="pct"/>
            <w:vAlign w:val="bottom"/>
          </w:tcPr>
          <w:p w14:paraId="4140E05F" w14:textId="77777777" w:rsidR="00D717EF" w:rsidRPr="00F45C25" w:rsidRDefault="00D717EF" w:rsidP="00B968AC">
            <w:pPr>
              <w:keepNext/>
              <w:spacing w:line="80" w:lineRule="exact"/>
              <w:rPr>
                <w:rFonts w:ascii="Arial" w:hAnsi="Arial" w:cs="Arial"/>
                <w:sz w:val="8"/>
              </w:rPr>
            </w:pPr>
          </w:p>
        </w:tc>
        <w:tc>
          <w:tcPr>
            <w:tcW w:w="34" w:type="pct"/>
            <w:vAlign w:val="bottom"/>
          </w:tcPr>
          <w:p w14:paraId="70EC73CD" w14:textId="77777777" w:rsidR="00D717EF" w:rsidRPr="00F45C25" w:rsidRDefault="00D717EF" w:rsidP="00B968AC">
            <w:pPr>
              <w:keepNext/>
              <w:spacing w:line="80" w:lineRule="exact"/>
              <w:rPr>
                <w:rFonts w:ascii="Arial" w:hAnsi="Arial" w:cs="Arial"/>
                <w:sz w:val="8"/>
              </w:rPr>
            </w:pPr>
          </w:p>
        </w:tc>
      </w:tr>
    </w:tbl>
    <w:p w14:paraId="7CA9DB41" w14:textId="77777777" w:rsidR="00D717EF" w:rsidRPr="00F45C25" w:rsidRDefault="00D717EF" w:rsidP="00D717EF">
      <w:pPr>
        <w:pStyle w:val="NormalWeb"/>
        <w:keepNext/>
        <w:spacing w:before="180" w:beforeAutospacing="0" w:after="0" w:afterAutospacing="0"/>
        <w:rPr>
          <w:rFonts w:cs="Arial"/>
          <w:b/>
          <w:bCs/>
          <w:sz w:val="20"/>
          <w:szCs w:val="20"/>
        </w:rPr>
      </w:pPr>
      <w:r w:rsidRPr="00F45C25">
        <w:rPr>
          <w:rFonts w:cs="Arial"/>
          <w:b/>
          <w:bCs/>
          <w:sz w:val="20"/>
          <w:szCs w:val="20"/>
        </w:rPr>
        <w:t>Reportable Segments</w:t>
      </w:r>
    </w:p>
    <w:p w14:paraId="1B4D3477" w14:textId="795EDFE9" w:rsidR="00D717EF" w:rsidRPr="00F45C25" w:rsidRDefault="00D717EF" w:rsidP="00D717EF">
      <w:pPr>
        <w:pStyle w:val="NormalWeb"/>
        <w:keepNext/>
        <w:spacing w:before="180" w:beforeAutospacing="0" w:after="0" w:afterAutospacing="0"/>
        <w:rPr>
          <w:rFonts w:cs="Arial"/>
          <w:sz w:val="8"/>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r w:rsidRPr="00F45C25">
        <w:rPr>
          <w:rFonts w:cs="Arial"/>
          <w:b/>
          <w:bCs/>
          <w:sz w:val="20"/>
          <w:szCs w:val="20"/>
        </w:rPr>
        <w:t xml:space="preserve"> </w:t>
      </w:r>
    </w:p>
    <w:p w14:paraId="5E493D04" w14:textId="77777777" w:rsidR="00215B66" w:rsidRPr="00F45C25" w:rsidDel="00E34791" w:rsidRDefault="00215B66" w:rsidP="00215B66">
      <w:pPr>
        <w:pStyle w:val="NormalWeb"/>
        <w:keepNext/>
        <w:spacing w:before="180" w:beforeAutospacing="0" w:after="0" w:afterAutospacing="0"/>
        <w:rPr>
          <w:rFonts w:cs="Arial"/>
          <w:i/>
          <w:sz w:val="8"/>
          <w:u w:val="single"/>
        </w:rPr>
      </w:pPr>
      <w:r w:rsidRPr="00F45C25" w:rsidDel="00E34791">
        <w:rPr>
          <w:rFonts w:cs="Arial"/>
          <w:i/>
          <w:sz w:val="20"/>
          <w:szCs w:val="20"/>
        </w:rPr>
        <w:t>Productivity and Business Processes</w:t>
      </w:r>
    </w:p>
    <w:p w14:paraId="3AB6B4A5" w14:textId="4C0934A0" w:rsidR="00215B66" w:rsidRPr="00F45C25" w:rsidDel="00E34791" w:rsidRDefault="00215B66" w:rsidP="00215B66">
      <w:pPr>
        <w:pStyle w:val="NormalWeb"/>
        <w:keepNext/>
        <w:spacing w:before="180" w:beforeAutospacing="0" w:after="0" w:afterAutospacing="0"/>
        <w:rPr>
          <w:rFonts w:cs="Arial"/>
          <w:sz w:val="8"/>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$8.5</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12</w:t>
      </w:r>
      <w:r w:rsidR="003A3068" w:rsidRPr="00F45C25" w:rsidDel="00E34791">
        <w:rPr>
          <w:rFonts w:cs="Arial"/>
          <w:sz w:val="20"/>
          <w:szCs w:val="20"/>
        </w:rPr>
        <w:t>%</w:t>
      </w:r>
      <w:r w:rsidRPr="00F45C25" w:rsidDel="00E34791">
        <w:rPr>
          <w:rFonts w:cs="Arial"/>
          <w:sz w:val="20"/>
          <w:szCs w:val="20"/>
        </w:rPr>
        <w:t>.</w:t>
      </w:r>
    </w:p>
    <w:p w14:paraId="0E3CF0E4" w14:textId="2700466B"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Office Commercial products and cloud services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5.8</w:t>
      </w:r>
      <w:r w:rsidR="007636CA" w:rsidRPr="00F45C25" w:rsidDel="00E34791">
        <w:rPr>
          <w:rFonts w:cs="Arial"/>
          <w:sz w:val="20"/>
          <w:szCs w:val="20"/>
        </w:rPr>
        <w:t xml:space="preserve"> billion</w:t>
      </w:r>
      <w:r w:rsidRPr="00F45C25" w:rsidDel="00E34791">
        <w:rPr>
          <w:rFonts w:cs="Arial"/>
          <w:sz w:val="20"/>
          <w:szCs w:val="20"/>
        </w:rPr>
        <w:t xml:space="preserve"> or </w:t>
      </w:r>
      <w:r w:rsidR="007636CA" w:rsidRPr="00F45C25" w:rsidDel="00E34791">
        <w:rPr>
          <w:rFonts w:cs="Arial"/>
          <w:sz w:val="20"/>
          <w:szCs w:val="20"/>
        </w:rPr>
        <w:t>14%</w:t>
      </w:r>
      <w:r w:rsidRPr="00F45C25" w:rsidDel="00E34791">
        <w:rPr>
          <w:rFonts w:cs="Arial"/>
          <w:sz w:val="20"/>
          <w:szCs w:val="20"/>
        </w:rPr>
        <w:t xml:space="preserve">. Office 365 Commercial revenue grew </w:t>
      </w:r>
      <w:r w:rsidR="00C7349D" w:rsidRPr="00F45C25" w:rsidDel="00E34791">
        <w:rPr>
          <w:rFonts w:cs="Arial"/>
          <w:sz w:val="20"/>
          <w:szCs w:val="20"/>
        </w:rPr>
        <w:t>16</w:t>
      </w:r>
      <w:r w:rsidR="007636CA" w:rsidRPr="00F45C25" w:rsidDel="00E34791">
        <w:rPr>
          <w:rFonts w:cs="Arial"/>
          <w:sz w:val="20"/>
          <w:szCs w:val="20"/>
        </w:rPr>
        <w:t>%</w:t>
      </w:r>
      <w:r w:rsidRPr="00F45C25" w:rsidDel="00E34791">
        <w:rPr>
          <w:rFonts w:cs="Arial"/>
          <w:sz w:val="20"/>
          <w:szCs w:val="20"/>
        </w:rPr>
        <w:t xml:space="preserve"> with seat growth of </w:t>
      </w:r>
      <w:r w:rsidR="00A57A26" w:rsidRPr="00F45C25" w:rsidDel="00E34791">
        <w:rPr>
          <w:rFonts w:cs="Arial"/>
          <w:sz w:val="20"/>
          <w:szCs w:val="20"/>
        </w:rPr>
        <w:t>7</w:t>
      </w:r>
      <w:r w:rsidRPr="00F45C25" w:rsidDel="00E34791">
        <w:rPr>
          <w:rFonts w:cs="Arial"/>
          <w:sz w:val="20"/>
          <w:szCs w:val="20"/>
        </w:rPr>
        <w:t xml:space="preserve">%, driven by small and medium business and frontline worker offerings, as well as growth in revenue per user. Office Commercial products revenue declined </w:t>
      </w:r>
      <w:r w:rsidR="00C7349D" w:rsidRPr="00F45C25" w:rsidDel="00E34791">
        <w:rPr>
          <w:rFonts w:cs="Arial"/>
          <w:sz w:val="20"/>
          <w:szCs w:val="20"/>
        </w:rPr>
        <w:t>16</w:t>
      </w:r>
      <w:r w:rsidR="007636CA" w:rsidRPr="00F45C25" w:rsidDel="00E34791">
        <w:rPr>
          <w:rFonts w:cs="Arial"/>
          <w:sz w:val="20"/>
          <w:szCs w:val="20"/>
        </w:rPr>
        <w:t>%</w:t>
      </w:r>
      <w:r w:rsidRPr="00F45C25" w:rsidDel="00E34791">
        <w:rPr>
          <w:rFonts w:cs="Arial"/>
          <w:sz w:val="20"/>
          <w:szCs w:val="20"/>
        </w:rPr>
        <w:t xml:space="preserve"> driven by continued customer shift to cloud offerings.</w:t>
      </w:r>
    </w:p>
    <w:p w14:paraId="52F2113A" w14:textId="25D90C70"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r>
      <w:r w:rsidR="00097EB8" w:rsidRPr="00F45C25" w:rsidDel="00E34791">
        <w:rPr>
          <w:rFonts w:cs="Arial"/>
          <w:sz w:val="20"/>
          <w:szCs w:val="20"/>
        </w:rPr>
        <w:t xml:space="preserve">Office Consumer products and cloud services revenue </w:t>
      </w:r>
      <w:r w:rsidR="007636CA" w:rsidRPr="00F45C25" w:rsidDel="00E34791">
        <w:rPr>
          <w:rFonts w:cs="Arial"/>
          <w:sz w:val="20"/>
          <w:szCs w:val="20"/>
        </w:rPr>
        <w:t>increased</w:t>
      </w:r>
      <w:r w:rsidR="00097EB8"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237</w:t>
      </w:r>
      <w:r w:rsidR="007636CA" w:rsidRPr="00F45C25" w:rsidDel="00E34791">
        <w:rPr>
          <w:rFonts w:cs="Arial"/>
          <w:sz w:val="20"/>
          <w:szCs w:val="20"/>
        </w:rPr>
        <w:t xml:space="preserve"> million</w:t>
      </w:r>
      <w:r w:rsidR="00097EB8" w:rsidRPr="00F45C25" w:rsidDel="00E34791">
        <w:rPr>
          <w:rFonts w:cs="Arial"/>
          <w:sz w:val="20"/>
          <w:szCs w:val="20"/>
        </w:rPr>
        <w:t xml:space="preserve"> or </w:t>
      </w:r>
      <w:r w:rsidR="007636CA" w:rsidRPr="00F45C25" w:rsidDel="00E34791">
        <w:rPr>
          <w:rFonts w:cs="Arial"/>
          <w:sz w:val="20"/>
          <w:szCs w:val="20"/>
        </w:rPr>
        <w:t>4%</w:t>
      </w:r>
      <w:r w:rsidR="00097EB8" w:rsidRPr="00F45C25" w:rsidDel="00E34791">
        <w:rPr>
          <w:rFonts w:cs="Arial"/>
          <w:sz w:val="20"/>
          <w:szCs w:val="20"/>
        </w:rPr>
        <w:t xml:space="preserve">. Microsoft 365 Consumer subscribers grew </w:t>
      </w:r>
      <w:r w:rsidR="00A62E6D" w:rsidRPr="00F45C25">
        <w:rPr>
          <w:rFonts w:cs="Arial"/>
          <w:sz w:val="20"/>
          <w:szCs w:val="20"/>
        </w:rPr>
        <w:t>10</w:t>
      </w:r>
      <w:r w:rsidR="00097EB8" w:rsidRPr="00F45C25" w:rsidDel="00E34791">
        <w:rPr>
          <w:rFonts w:cs="Arial"/>
          <w:sz w:val="20"/>
          <w:szCs w:val="20"/>
        </w:rPr>
        <w:t xml:space="preserve">% to </w:t>
      </w:r>
      <w:r w:rsidR="00301A1E" w:rsidRPr="00F45C25" w:rsidDel="00E34791">
        <w:rPr>
          <w:rFonts w:cs="Arial"/>
          <w:sz w:val="20"/>
          <w:szCs w:val="20"/>
        </w:rPr>
        <w:t>82.</w:t>
      </w:r>
      <w:r w:rsidR="00254E6A" w:rsidRPr="00F45C25">
        <w:rPr>
          <w:rFonts w:cs="Arial"/>
          <w:sz w:val="20"/>
          <w:szCs w:val="20"/>
        </w:rPr>
        <w:t>5</w:t>
      </w:r>
      <w:r w:rsidR="00097EB8" w:rsidRPr="00F45C25" w:rsidDel="00E34791">
        <w:rPr>
          <w:rFonts w:cs="Arial"/>
          <w:sz w:val="20"/>
          <w:szCs w:val="20"/>
        </w:rPr>
        <w:t xml:space="preserve"> million.</w:t>
      </w:r>
    </w:p>
    <w:p w14:paraId="2B8BB2F7" w14:textId="0BB2C2A6"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LinkedIn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$1.</w:t>
      </w:r>
      <w:r w:rsidR="00C7349D" w:rsidRPr="00F45C25" w:rsidDel="00E34791">
        <w:rPr>
          <w:rFonts w:cs="Arial"/>
          <w:sz w:val="20"/>
          <w:szCs w:val="20"/>
        </w:rPr>
        <w:t>4</w:t>
      </w:r>
      <w:r w:rsidR="007636CA" w:rsidRPr="00F45C25" w:rsidDel="00E34791">
        <w:rPr>
          <w:rFonts w:cs="Arial"/>
          <w:sz w:val="20"/>
          <w:szCs w:val="20"/>
        </w:rPr>
        <w:t xml:space="preserve"> billion</w:t>
      </w:r>
      <w:r w:rsidRPr="00F45C25" w:rsidDel="00E34791">
        <w:rPr>
          <w:rFonts w:cs="Arial"/>
          <w:sz w:val="20"/>
          <w:szCs w:val="20"/>
        </w:rPr>
        <w:t xml:space="preserve"> or </w:t>
      </w:r>
      <w:r w:rsidR="007636CA" w:rsidRPr="00F45C25" w:rsidDel="00E34791">
        <w:rPr>
          <w:rFonts w:cs="Arial"/>
          <w:sz w:val="20"/>
          <w:szCs w:val="20"/>
        </w:rPr>
        <w:t>9%</w:t>
      </w:r>
      <w:r w:rsidRPr="00F45C25" w:rsidDel="00E34791">
        <w:rPr>
          <w:rFonts w:cs="Arial"/>
          <w:sz w:val="20"/>
          <w:szCs w:val="20"/>
        </w:rPr>
        <w:t xml:space="preserve"> driven by growth across all lines of business – Talent Solutions, Premium Subscriptions, Marketing Solutions, and Sales Solutions.</w:t>
      </w:r>
    </w:p>
    <w:p w14:paraId="295D7FDB" w14:textId="14B39215"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Dynamics products and cloud services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1.0 billion</w:t>
      </w:r>
      <w:r w:rsidRPr="00F45C25" w:rsidDel="00E34791">
        <w:rPr>
          <w:rFonts w:cs="Arial"/>
          <w:sz w:val="20"/>
          <w:szCs w:val="20"/>
        </w:rPr>
        <w:t xml:space="preserve"> or </w:t>
      </w:r>
      <w:r w:rsidR="00C7349D" w:rsidRPr="00F45C25" w:rsidDel="00E34791">
        <w:rPr>
          <w:rFonts w:cs="Arial"/>
          <w:sz w:val="20"/>
          <w:szCs w:val="20"/>
        </w:rPr>
        <w:t>19</w:t>
      </w:r>
      <w:r w:rsidR="007636CA" w:rsidRPr="00F45C25" w:rsidDel="00E34791">
        <w:rPr>
          <w:rFonts w:cs="Arial"/>
          <w:sz w:val="20"/>
          <w:szCs w:val="20"/>
        </w:rPr>
        <w:t>%</w:t>
      </w:r>
      <w:r w:rsidRPr="00F45C25" w:rsidDel="00E34791">
        <w:rPr>
          <w:rFonts w:cs="Arial"/>
          <w:sz w:val="20"/>
          <w:szCs w:val="20"/>
        </w:rPr>
        <w:t xml:space="preserve"> driven by Dynamics 365. Dynamics 365 revenue grew </w:t>
      </w:r>
      <w:r w:rsidR="00C7349D" w:rsidRPr="00F45C25" w:rsidDel="00E34791">
        <w:rPr>
          <w:rFonts w:cs="Arial"/>
          <w:sz w:val="20"/>
          <w:szCs w:val="20"/>
        </w:rPr>
        <w:t>24</w:t>
      </w:r>
      <w:r w:rsidR="007636CA" w:rsidRPr="00F45C25" w:rsidDel="00E34791">
        <w:rPr>
          <w:rFonts w:cs="Arial"/>
          <w:sz w:val="20"/>
          <w:szCs w:val="20"/>
        </w:rPr>
        <w:t>%</w:t>
      </w:r>
      <w:proofErr w:type="gramStart"/>
      <w:r w:rsidRPr="00F45C25" w:rsidDel="00E34791">
        <w:rPr>
          <w:rFonts w:cs="Arial"/>
          <w:sz w:val="20"/>
          <w:szCs w:val="20"/>
        </w:rPr>
        <w:t xml:space="preserve"> driven</w:t>
      </w:r>
      <w:proofErr w:type="gramEnd"/>
      <w:r w:rsidRPr="00F45C25" w:rsidDel="00E34791">
        <w:rPr>
          <w:rFonts w:cs="Arial"/>
          <w:sz w:val="20"/>
          <w:szCs w:val="20"/>
        </w:rPr>
        <w:t xml:space="preserve"> by growth across all workloads.</w:t>
      </w:r>
    </w:p>
    <w:p w14:paraId="02FEAB09" w14:textId="26E22CB7" w:rsidR="00215B66" w:rsidRPr="00F45C25" w:rsidDel="00E34791" w:rsidRDefault="00215B66" w:rsidP="00215B66">
      <w:pPr>
        <w:pStyle w:val="NormalWeb"/>
        <w:keepNext/>
        <w:spacing w:before="180" w:beforeAutospacing="0" w:after="0" w:afterAutospacing="0"/>
        <w:rPr>
          <w:rFonts w:eastAsia="Calibri" w:cs="Arial"/>
          <w:sz w:val="20"/>
          <w:szCs w:val="20"/>
        </w:rPr>
      </w:pPr>
      <w:r w:rsidRPr="00F45C25" w:rsidDel="00E34791">
        <w:rPr>
          <w:rFonts w:cs="Arial"/>
          <w:sz w:val="20"/>
          <w:szCs w:val="20"/>
        </w:rPr>
        <w:t xml:space="preserve">Operating income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$6.4</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19</w:t>
      </w:r>
      <w:r w:rsidR="00ED1F26" w:rsidRPr="00F45C25" w:rsidDel="00E34791">
        <w:rPr>
          <w:rFonts w:cs="Arial"/>
          <w:sz w:val="20"/>
          <w:szCs w:val="20"/>
        </w:rPr>
        <w:t>%</w:t>
      </w:r>
      <w:r w:rsidRPr="00F45C25" w:rsidDel="00E34791">
        <w:rPr>
          <w:rFonts w:cs="Arial"/>
          <w:sz w:val="20"/>
          <w:szCs w:val="20"/>
        </w:rPr>
        <w:t>.</w:t>
      </w:r>
    </w:p>
    <w:p w14:paraId="7EF42DC4" w14:textId="77A5307A" w:rsidR="00215B66" w:rsidRPr="00F45C25" w:rsidDel="00E34791" w:rsidRDefault="00215B66" w:rsidP="00215B66">
      <w:pPr>
        <w:pStyle w:val="NormalWeb"/>
        <w:numPr>
          <w:ilvl w:val="0"/>
          <w:numId w:val="4"/>
        </w:numPr>
        <w:spacing w:before="90" w:beforeAutospacing="0" w:after="0" w:afterAutospacing="0"/>
        <w:ind w:left="979" w:hanging="367"/>
        <w:rPr>
          <w:rFonts w:cs="Arial"/>
          <w:sz w:val="20"/>
          <w:szCs w:val="20"/>
        </w:rPr>
      </w:pPr>
      <w:r w:rsidRPr="00F45C25" w:rsidDel="00E34791">
        <w:rPr>
          <w:rFonts w:cs="Arial"/>
          <w:sz w:val="20"/>
          <w:szCs w:val="20"/>
        </w:rPr>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$6.5</w:t>
      </w:r>
      <w:r w:rsidR="00D25DE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12</w:t>
      </w:r>
      <w:r w:rsidR="00D25DE6" w:rsidRPr="00F45C25" w:rsidDel="00E34791">
        <w:rPr>
          <w:rFonts w:cs="Arial"/>
          <w:sz w:val="20"/>
          <w:szCs w:val="20"/>
        </w:rPr>
        <w:t>%</w:t>
      </w:r>
      <w:proofErr w:type="gramStart"/>
      <w:r w:rsidRPr="00F45C25" w:rsidDel="00E34791">
        <w:rPr>
          <w:rFonts w:cs="Arial"/>
          <w:sz w:val="20"/>
          <w:szCs w:val="20"/>
        </w:rPr>
        <w:t xml:space="preserve"> driven</w:t>
      </w:r>
      <w:proofErr w:type="gramEnd"/>
      <w:r w:rsidRPr="00F45C25" w:rsidDel="00E34791">
        <w:rPr>
          <w:rFonts w:cs="Arial"/>
          <w:sz w:val="20"/>
          <w:szCs w:val="20"/>
        </w:rPr>
        <w:t xml:space="preserve"> by growth in Office 365 Commercial. </w:t>
      </w:r>
      <w:proofErr w:type="gramStart"/>
      <w:r w:rsidRPr="00F45C25" w:rsidDel="00E34791">
        <w:rPr>
          <w:rFonts w:cs="Arial"/>
          <w:sz w:val="20"/>
          <w:szCs w:val="20"/>
        </w:rPr>
        <w:t>Gross margin percentage</w:t>
      </w:r>
      <w:proofErr w:type="gramEnd"/>
      <w:r w:rsidRPr="00F45C25" w:rsidDel="00E34791">
        <w:rPr>
          <w:rFonts w:cs="Arial"/>
          <w:sz w:val="20"/>
          <w:szCs w:val="20"/>
        </w:rPr>
        <w:t xml:space="preserve"> </w:t>
      </w:r>
      <w:r w:rsidR="00B3605B" w:rsidRPr="00F45C25" w:rsidDel="00E34791">
        <w:rPr>
          <w:rFonts w:cs="Arial"/>
          <w:sz w:val="20"/>
          <w:szCs w:val="20"/>
        </w:rPr>
        <w:t>decreased</w:t>
      </w:r>
      <w:r w:rsidRPr="00F45C25" w:rsidDel="00E34791">
        <w:rPr>
          <w:rFonts w:cs="Arial"/>
          <w:sz w:val="20"/>
          <w:szCs w:val="20"/>
        </w:rPr>
        <w:t xml:space="preserve"> </w:t>
      </w:r>
      <w:r w:rsidR="00C105F2" w:rsidRPr="00F45C25">
        <w:rPr>
          <w:rFonts w:cs="Arial"/>
          <w:sz w:val="20"/>
          <w:szCs w:val="20"/>
        </w:rPr>
        <w:t>slightly.</w:t>
      </w:r>
      <w:r w:rsidRPr="00F45C25">
        <w:rPr>
          <w:rFonts w:cs="Arial"/>
          <w:sz w:val="20"/>
          <w:szCs w:val="20"/>
        </w:rPr>
        <w:t xml:space="preserve"> </w:t>
      </w:r>
      <w:r w:rsidRPr="00F45C25" w:rsidDel="00E34791">
        <w:rPr>
          <w:rFonts w:cs="Arial"/>
          <w:sz w:val="20"/>
          <w:szCs w:val="20"/>
        </w:rPr>
        <w:t xml:space="preserve">Excluding the impact of the change in accounting estimate, gross margin percentage increased </w:t>
      </w:r>
      <w:proofErr w:type="gramStart"/>
      <w:r w:rsidRPr="00F45C25" w:rsidDel="00E34791">
        <w:rPr>
          <w:rFonts w:cs="Arial"/>
          <w:sz w:val="20"/>
          <w:szCs w:val="20"/>
        </w:rPr>
        <w:t>slightly</w:t>
      </w:r>
      <w:proofErr w:type="gramEnd"/>
      <w:r w:rsidRPr="00F45C25" w:rsidDel="00E34791">
        <w:rPr>
          <w:rFonts w:cs="Arial"/>
          <w:sz w:val="20"/>
          <w:szCs w:val="20"/>
        </w:rPr>
        <w:t xml:space="preserve"> driven by improvement in Office 365 Commercial.</w:t>
      </w:r>
    </w:p>
    <w:p w14:paraId="788CAC91" w14:textId="3930A5A1" w:rsidR="00215B66" w:rsidRPr="00F45C25" w:rsidDel="00E34791" w:rsidRDefault="00215B66" w:rsidP="00215B66">
      <w:pPr>
        <w:pStyle w:val="NormalWeb"/>
        <w:numPr>
          <w:ilvl w:val="0"/>
          <w:numId w:val="4"/>
        </w:numPr>
        <w:spacing w:before="90" w:beforeAutospacing="0" w:after="0" w:afterAutospacing="0"/>
        <w:ind w:left="979" w:hanging="367"/>
        <w:rPr>
          <w:rFonts w:cs="Arial"/>
          <w:sz w:val="20"/>
        </w:rPr>
      </w:pPr>
      <w:r w:rsidRPr="00F45C25" w:rsidDel="00E34791">
        <w:rPr>
          <w:rFonts w:cs="Arial"/>
          <w:sz w:val="20"/>
          <w:szCs w:val="20"/>
        </w:rPr>
        <w:t xml:space="preserve">Operating expenses </w:t>
      </w:r>
      <w:r w:rsidR="00B3605B" w:rsidRPr="00F45C25" w:rsidDel="00E34791">
        <w:rPr>
          <w:rFonts w:cs="Arial"/>
          <w:sz w:val="20"/>
          <w:szCs w:val="20"/>
        </w:rPr>
        <w:t>increased</w:t>
      </w:r>
      <w:r w:rsidRPr="00F45C25" w:rsidDel="00E34791">
        <w:rPr>
          <w:rFonts w:cs="Arial"/>
          <w:sz w:val="20"/>
          <w:szCs w:val="20"/>
        </w:rPr>
        <w:t xml:space="preserve"> </w:t>
      </w:r>
      <w:r w:rsidR="0058632F" w:rsidRPr="00F45C25">
        <w:rPr>
          <w:rFonts w:cs="Arial"/>
          <w:sz w:val="20"/>
          <w:szCs w:val="20"/>
        </w:rPr>
        <w:t>$</w:t>
      </w:r>
      <w:r w:rsidR="00037C17" w:rsidRPr="00F45C25">
        <w:rPr>
          <w:rFonts w:cs="Arial"/>
          <w:sz w:val="20"/>
          <w:szCs w:val="20"/>
        </w:rPr>
        <w:t>159</w:t>
      </w:r>
      <w:r w:rsidR="0058632F" w:rsidRPr="00F45C25">
        <w:rPr>
          <w:rFonts w:cs="Arial"/>
          <w:sz w:val="20"/>
          <w:szCs w:val="20"/>
        </w:rPr>
        <w:t xml:space="preserve"> million</w:t>
      </w:r>
      <w:r w:rsidRPr="00F45C25" w:rsidDel="00E34791">
        <w:rPr>
          <w:rFonts w:cs="Arial"/>
          <w:sz w:val="20"/>
          <w:szCs w:val="20"/>
        </w:rPr>
        <w:t xml:space="preserve"> or </w:t>
      </w:r>
      <w:r w:rsidR="00B3605B" w:rsidRPr="00F45C25" w:rsidDel="00E34791">
        <w:rPr>
          <w:rFonts w:cs="Arial"/>
          <w:sz w:val="20"/>
          <w:szCs w:val="20"/>
        </w:rPr>
        <w:t>1</w:t>
      </w:r>
      <w:r w:rsidR="00D25DE6" w:rsidRPr="00F45C25" w:rsidDel="00E34791">
        <w:rPr>
          <w:rFonts w:cs="Arial"/>
          <w:sz w:val="20"/>
          <w:szCs w:val="20"/>
        </w:rPr>
        <w:t>%</w:t>
      </w:r>
      <w:r w:rsidRPr="00F45C25" w:rsidDel="00E34791">
        <w:rPr>
          <w:rFonts w:cs="Arial"/>
          <w:sz w:val="20"/>
          <w:szCs w:val="20"/>
        </w:rPr>
        <w:t>.</w:t>
      </w:r>
    </w:p>
    <w:p w14:paraId="47C52AE4" w14:textId="77777777" w:rsidR="00215B66" w:rsidRPr="00F45C25" w:rsidDel="00E34791" w:rsidRDefault="00215B66" w:rsidP="00215B66">
      <w:pPr>
        <w:pStyle w:val="NormalWeb"/>
        <w:keepNext/>
        <w:spacing w:before="180" w:beforeAutospacing="0" w:after="0" w:afterAutospacing="0"/>
        <w:rPr>
          <w:rFonts w:cs="Arial"/>
          <w:i/>
          <w:sz w:val="20"/>
        </w:rPr>
      </w:pPr>
      <w:r w:rsidRPr="00F45C25" w:rsidDel="00E34791">
        <w:rPr>
          <w:rFonts w:cs="Arial"/>
          <w:i/>
          <w:sz w:val="20"/>
          <w:szCs w:val="20"/>
        </w:rPr>
        <w:t>Intelligent Cloud</w:t>
      </w:r>
    </w:p>
    <w:p w14:paraId="720B3C2D" w14:textId="3E18A30B" w:rsidR="00215B66" w:rsidRPr="00F45C25" w:rsidDel="00E34791" w:rsidRDefault="00215B66" w:rsidP="00215B66">
      <w:pPr>
        <w:pStyle w:val="NormalWeb"/>
        <w:keepNext/>
        <w:spacing w:before="180" w:beforeAutospacing="0" w:after="0" w:afterAutospacing="0"/>
        <w:rPr>
          <w:rFonts w:cs="Arial"/>
          <w:sz w:val="20"/>
          <w:szCs w:val="20"/>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$17.5</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20</w:t>
      </w:r>
      <w:r w:rsidR="003A3068" w:rsidRPr="00F45C25" w:rsidDel="00E34791">
        <w:rPr>
          <w:rFonts w:cs="Arial"/>
          <w:sz w:val="20"/>
          <w:szCs w:val="20"/>
        </w:rPr>
        <w:t>%</w:t>
      </w:r>
      <w:r w:rsidRPr="00F45C25" w:rsidDel="00E34791">
        <w:rPr>
          <w:rFonts w:cs="Arial"/>
          <w:sz w:val="20"/>
          <w:szCs w:val="20"/>
        </w:rPr>
        <w:t>.</w:t>
      </w:r>
    </w:p>
    <w:p w14:paraId="341071E6" w14:textId="703F15F6"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Server products and cloud services revenue </w:t>
      </w:r>
      <w:r w:rsidR="00965855" w:rsidRPr="00F45C25" w:rsidDel="00E34791">
        <w:rPr>
          <w:rFonts w:cs="Arial"/>
          <w:sz w:val="20"/>
          <w:szCs w:val="20"/>
        </w:rPr>
        <w:t>increased</w:t>
      </w:r>
      <w:r w:rsidRPr="00F45C25" w:rsidDel="00E34791">
        <w:rPr>
          <w:rFonts w:cs="Arial"/>
          <w:sz w:val="20"/>
          <w:szCs w:val="20"/>
        </w:rPr>
        <w:t xml:space="preserve"> </w:t>
      </w:r>
      <w:r w:rsidR="00965855" w:rsidRPr="00F45C25" w:rsidDel="00E34791">
        <w:rPr>
          <w:rFonts w:cs="Arial"/>
          <w:sz w:val="20"/>
          <w:szCs w:val="20"/>
        </w:rPr>
        <w:t>$</w:t>
      </w:r>
      <w:r w:rsidR="00C7349D" w:rsidRPr="00F45C25" w:rsidDel="00E34791">
        <w:rPr>
          <w:rFonts w:cs="Arial"/>
          <w:sz w:val="20"/>
          <w:szCs w:val="20"/>
        </w:rPr>
        <w:t>17.8</w:t>
      </w:r>
      <w:r w:rsidR="00965855" w:rsidRPr="00F45C25" w:rsidDel="00E34791">
        <w:rPr>
          <w:rFonts w:cs="Arial"/>
          <w:sz w:val="20"/>
          <w:szCs w:val="20"/>
        </w:rPr>
        <w:t xml:space="preserve"> billion</w:t>
      </w:r>
      <w:r w:rsidRPr="00F45C25" w:rsidDel="00E34791">
        <w:rPr>
          <w:rFonts w:cs="Arial"/>
          <w:sz w:val="20"/>
          <w:szCs w:val="20"/>
        </w:rPr>
        <w:t xml:space="preserve"> or </w:t>
      </w:r>
      <w:r w:rsidR="00C7349D" w:rsidRPr="00F45C25" w:rsidDel="00E34791">
        <w:rPr>
          <w:rFonts w:cs="Arial"/>
          <w:sz w:val="20"/>
          <w:szCs w:val="20"/>
        </w:rPr>
        <w:t>22</w:t>
      </w:r>
      <w:r w:rsidR="00965855" w:rsidRPr="00F45C25" w:rsidDel="00E34791">
        <w:rPr>
          <w:rFonts w:cs="Arial"/>
          <w:sz w:val="20"/>
          <w:szCs w:val="20"/>
        </w:rPr>
        <w:t>%</w:t>
      </w:r>
      <w:r w:rsidRPr="00F45C25" w:rsidDel="00E34791">
        <w:rPr>
          <w:rFonts w:cs="Arial"/>
          <w:sz w:val="20"/>
          <w:szCs w:val="20"/>
        </w:rPr>
        <w:t xml:space="preserve"> driven by Azure and other cloud services. Azure and other cloud services revenue grew </w:t>
      </w:r>
      <w:r w:rsidR="00965855" w:rsidRPr="00F45C25" w:rsidDel="00E34791">
        <w:rPr>
          <w:rFonts w:cs="Arial"/>
          <w:sz w:val="20"/>
          <w:szCs w:val="20"/>
        </w:rPr>
        <w:t>30%</w:t>
      </w:r>
      <w:proofErr w:type="gramStart"/>
      <w:r w:rsidRPr="00F45C25" w:rsidDel="00E34791">
        <w:rPr>
          <w:rFonts w:cs="Arial"/>
          <w:sz w:val="20"/>
          <w:szCs w:val="20"/>
        </w:rPr>
        <w:t xml:space="preserve"> driven</w:t>
      </w:r>
      <w:proofErr w:type="gramEnd"/>
      <w:r w:rsidRPr="00F45C25" w:rsidDel="00E34791">
        <w:rPr>
          <w:rFonts w:cs="Arial"/>
          <w:sz w:val="20"/>
          <w:szCs w:val="20"/>
        </w:rPr>
        <w:t xml:space="preserve"> by growth in our consumption-based services. Server products revenue </w:t>
      </w:r>
      <w:r w:rsidR="00965855"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3</w:t>
      </w:r>
      <w:r w:rsidR="00965855" w:rsidRPr="00F45C25" w:rsidDel="00E34791">
        <w:rPr>
          <w:rFonts w:cs="Arial"/>
          <w:sz w:val="20"/>
          <w:szCs w:val="20"/>
        </w:rPr>
        <w:t>%</w:t>
      </w:r>
      <w:proofErr w:type="gramStart"/>
      <w:r w:rsidRPr="00F45C25" w:rsidDel="00E34791">
        <w:rPr>
          <w:rFonts w:cs="Arial"/>
          <w:sz w:val="20"/>
          <w:szCs w:val="20"/>
        </w:rPr>
        <w:t xml:space="preserve"> driven</w:t>
      </w:r>
      <w:proofErr w:type="gramEnd"/>
      <w:r w:rsidRPr="00F45C25" w:rsidDel="00E34791">
        <w:rPr>
          <w:rFonts w:cs="Arial"/>
          <w:sz w:val="20"/>
          <w:szCs w:val="20"/>
        </w:rPr>
        <w:t xml:space="preserve"> by continued demand for our hybrid solutions, including Windows Server and SQL Server running in multi-cloud environments</w:t>
      </w:r>
      <w:r w:rsidRPr="00F45C25" w:rsidDel="00E34791">
        <w:rPr>
          <w:rFonts w:eastAsia="Calibri" w:cs="Arial"/>
          <w:sz w:val="20"/>
          <w:szCs w:val="20"/>
        </w:rPr>
        <w:t>.</w:t>
      </w:r>
    </w:p>
    <w:p w14:paraId="75EE5F97" w14:textId="101AE074" w:rsidR="00215B66" w:rsidRPr="00F45C25" w:rsidDel="00E34791" w:rsidRDefault="00215B66" w:rsidP="00215B66">
      <w:pPr>
        <w:pStyle w:val="NormalWeb"/>
        <w:widowControl w:val="0"/>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Enterprise and partner services revenue </w:t>
      </w:r>
      <w:r w:rsidR="00765B34" w:rsidRPr="00F45C25" w:rsidDel="00E34791">
        <w:rPr>
          <w:rFonts w:cs="Arial"/>
          <w:sz w:val="20"/>
          <w:szCs w:val="20"/>
        </w:rPr>
        <w:t>decreased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306</w:t>
      </w:r>
      <w:r w:rsidR="00765B34" w:rsidRPr="00F45C25" w:rsidDel="00E34791">
        <w:rPr>
          <w:rFonts w:cs="Arial"/>
          <w:sz w:val="20"/>
          <w:szCs w:val="20"/>
        </w:rPr>
        <w:t xml:space="preserve"> million</w:t>
      </w:r>
      <w:r w:rsidRPr="00F45C25" w:rsidDel="00E34791">
        <w:rPr>
          <w:rFonts w:cs="Arial"/>
          <w:sz w:val="20"/>
          <w:szCs w:val="20"/>
        </w:rPr>
        <w:t xml:space="preserve"> or </w:t>
      </w:r>
      <w:r w:rsidR="00C7349D" w:rsidRPr="00F45C25" w:rsidDel="00E34791">
        <w:rPr>
          <w:rFonts w:cs="Arial"/>
          <w:sz w:val="20"/>
          <w:szCs w:val="20"/>
        </w:rPr>
        <w:t>4</w:t>
      </w:r>
      <w:r w:rsidR="00765B34" w:rsidRPr="00F45C25" w:rsidDel="00E34791">
        <w:rPr>
          <w:rFonts w:cs="Arial"/>
          <w:sz w:val="20"/>
          <w:szCs w:val="20"/>
        </w:rPr>
        <w:t>%</w:t>
      </w:r>
      <w:r w:rsidRPr="00F45C25" w:rsidDel="00E34791">
        <w:rPr>
          <w:rFonts w:cs="Arial"/>
          <w:sz w:val="20"/>
          <w:szCs w:val="20"/>
        </w:rPr>
        <w:t xml:space="preserve"> driven by declines in</w:t>
      </w:r>
      <w:r w:rsidR="00B36E0D" w:rsidRPr="00F45C25" w:rsidDel="00E34791">
        <w:rPr>
          <w:rFonts w:cs="Arial"/>
          <w:sz w:val="20"/>
          <w:szCs w:val="20"/>
        </w:rPr>
        <w:t xml:space="preserve"> Enterprise Support Services</w:t>
      </w:r>
      <w:r w:rsidR="00DD42FA" w:rsidRPr="00F45C25" w:rsidDel="00E34791">
        <w:rPr>
          <w:rFonts w:cs="Arial"/>
          <w:sz w:val="20"/>
          <w:szCs w:val="20"/>
        </w:rPr>
        <w:t xml:space="preserve"> and</w:t>
      </w:r>
      <w:r w:rsidRPr="00F45C25" w:rsidDel="00E34791">
        <w:rPr>
          <w:rFonts w:cs="Arial"/>
          <w:sz w:val="20"/>
          <w:szCs w:val="20"/>
        </w:rPr>
        <w:t xml:space="preserve"> Industry Solutions.</w:t>
      </w:r>
    </w:p>
    <w:p w14:paraId="54D6184B" w14:textId="49508A86" w:rsidR="00215B66" w:rsidRPr="00F45C25" w:rsidDel="00E34791" w:rsidRDefault="00215B66" w:rsidP="00215B66">
      <w:pPr>
        <w:widowControl w:val="0"/>
        <w:spacing w:before="180"/>
        <w:jc w:val="both"/>
        <w:rPr>
          <w:rFonts w:ascii="Arial" w:hAnsi="Arial" w:cs="Arial"/>
          <w:szCs w:val="20"/>
        </w:rPr>
      </w:pPr>
      <w:r w:rsidRPr="00F45C25" w:rsidDel="00E34791">
        <w:rPr>
          <w:rFonts w:ascii="Arial" w:hAnsi="Arial" w:cs="Arial"/>
          <w:szCs w:val="20"/>
        </w:rPr>
        <w:t xml:space="preserve">Operating income </w:t>
      </w:r>
      <w:r w:rsidR="00B3605B" w:rsidRPr="00F45C25" w:rsidDel="00E34791">
        <w:rPr>
          <w:rFonts w:ascii="Arial" w:hAnsi="Arial" w:cs="Arial"/>
          <w:szCs w:val="20"/>
        </w:rPr>
        <w:t>increased</w:t>
      </w:r>
      <w:r w:rsidRPr="00F45C25" w:rsidDel="00E34791">
        <w:rPr>
          <w:rFonts w:ascii="Arial" w:hAnsi="Arial" w:cs="Arial"/>
          <w:szCs w:val="20"/>
        </w:rPr>
        <w:t xml:space="preserve"> </w:t>
      </w:r>
      <w:r w:rsidR="00B3605B" w:rsidRPr="00F45C25" w:rsidDel="00E34791">
        <w:rPr>
          <w:rFonts w:ascii="Arial" w:hAnsi="Arial" w:cs="Arial"/>
          <w:szCs w:val="20"/>
        </w:rPr>
        <w:t>$11.</w:t>
      </w:r>
      <w:r w:rsidR="00DF48A5" w:rsidRPr="00F45C25" w:rsidDel="00E34791">
        <w:rPr>
          <w:rFonts w:ascii="Arial" w:hAnsi="Arial" w:cs="Arial"/>
          <w:szCs w:val="20"/>
        </w:rPr>
        <w:t>7</w:t>
      </w:r>
      <w:r w:rsidR="00ED1F26" w:rsidRPr="00F45C25" w:rsidDel="00E34791">
        <w:rPr>
          <w:rFonts w:ascii="Arial" w:hAnsi="Arial" w:cs="Arial"/>
          <w:szCs w:val="20"/>
        </w:rPr>
        <w:t xml:space="preserve"> billion</w:t>
      </w:r>
      <w:r w:rsidRPr="00F45C25" w:rsidDel="00E34791">
        <w:rPr>
          <w:rFonts w:ascii="Arial" w:hAnsi="Arial" w:cs="Arial"/>
          <w:szCs w:val="20"/>
        </w:rPr>
        <w:t xml:space="preserve"> or </w:t>
      </w:r>
      <w:r w:rsidR="00B3605B" w:rsidRPr="00F45C25" w:rsidDel="00E34791">
        <w:rPr>
          <w:rFonts w:ascii="Arial" w:hAnsi="Arial" w:cs="Arial"/>
          <w:szCs w:val="20"/>
        </w:rPr>
        <w:t>31</w:t>
      </w:r>
      <w:r w:rsidR="00ED1F26" w:rsidRPr="00F45C25" w:rsidDel="00E34791">
        <w:rPr>
          <w:rFonts w:ascii="Arial" w:hAnsi="Arial" w:cs="Arial"/>
          <w:szCs w:val="20"/>
        </w:rPr>
        <w:t>%</w:t>
      </w:r>
      <w:r w:rsidRPr="00F45C25" w:rsidDel="00E34791">
        <w:rPr>
          <w:rFonts w:ascii="Arial" w:hAnsi="Arial" w:cs="Arial"/>
          <w:szCs w:val="20"/>
        </w:rPr>
        <w:t>.</w:t>
      </w:r>
    </w:p>
    <w:p w14:paraId="346ED993" w14:textId="20FEF8F1" w:rsidR="00215B66" w:rsidRPr="00F45C25" w:rsidDel="00E34791" w:rsidRDefault="00215B66" w:rsidP="00215B66">
      <w:pPr>
        <w:pStyle w:val="NormalWeb"/>
        <w:widowControl w:val="0"/>
        <w:spacing w:before="90" w:beforeAutospacing="0" w:after="0" w:afterAutospacing="0"/>
        <w:ind w:left="979" w:hanging="367"/>
        <w:rPr>
          <w:rFonts w:cs="Arial"/>
          <w:sz w:val="20"/>
          <w:szCs w:val="20"/>
        </w:rPr>
      </w:pPr>
      <w:r w:rsidRPr="00F45C25" w:rsidDel="00E34791">
        <w:rPr>
          <w:rFonts w:cs="Arial"/>
          <w:sz w:val="20"/>
        </w:rPr>
        <w:lastRenderedPageBreak/>
        <w:t>•</w:t>
      </w:r>
      <w:r w:rsidRPr="00F45C25" w:rsidDel="00E34791">
        <w:rPr>
          <w:rFonts w:cs="Arial"/>
          <w:sz w:val="20"/>
        </w:rPr>
        <w:tab/>
      </w:r>
      <w:r w:rsidRPr="00F45C25" w:rsidDel="00E34791">
        <w:rPr>
          <w:rFonts w:cs="Arial"/>
          <w:sz w:val="20"/>
          <w:szCs w:val="20"/>
        </w:rPr>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$11.</w:t>
      </w:r>
      <w:r w:rsidR="00DF48A5" w:rsidRPr="00F45C25" w:rsidDel="00E34791">
        <w:rPr>
          <w:rFonts w:cs="Arial"/>
          <w:sz w:val="20"/>
          <w:szCs w:val="20"/>
        </w:rPr>
        <w:t>6</w:t>
      </w:r>
      <w:r w:rsidR="00D25DE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19</w:t>
      </w:r>
      <w:r w:rsidR="00D25DE6" w:rsidRPr="00F45C25" w:rsidDel="00E34791">
        <w:rPr>
          <w:rFonts w:cs="Arial"/>
          <w:sz w:val="20"/>
          <w:szCs w:val="20"/>
        </w:rPr>
        <w:t>%</w:t>
      </w:r>
      <w:r w:rsidRPr="00F45C25" w:rsidDel="00E34791">
        <w:rPr>
          <w:rFonts w:cs="Arial"/>
          <w:sz w:val="20"/>
          <w:szCs w:val="20"/>
        </w:rPr>
        <w:t xml:space="preserve"> driven by growth in Azure. </w:t>
      </w:r>
      <w:proofErr w:type="gramStart"/>
      <w:r w:rsidRPr="00F45C25" w:rsidDel="00E34791">
        <w:rPr>
          <w:rFonts w:cs="Arial"/>
          <w:sz w:val="20"/>
          <w:szCs w:val="20"/>
        </w:rPr>
        <w:t>Gross margin percentage</w:t>
      </w:r>
      <w:proofErr w:type="gramEnd"/>
      <w:r w:rsidRPr="00F45C25" w:rsidDel="00E34791">
        <w:rPr>
          <w:rFonts w:cs="Arial"/>
          <w:sz w:val="20"/>
          <w:szCs w:val="20"/>
        </w:rPr>
        <w:t xml:space="preserve"> </w:t>
      </w:r>
      <w:r w:rsidR="00D25DE6" w:rsidRPr="00F45C25" w:rsidDel="00E34791">
        <w:rPr>
          <w:rFonts w:cs="Arial"/>
          <w:sz w:val="20"/>
          <w:szCs w:val="20"/>
        </w:rPr>
        <w:t>decreased</w:t>
      </w:r>
      <w:r w:rsidRPr="00F45C25" w:rsidDel="00E34791">
        <w:rPr>
          <w:rFonts w:cs="Arial"/>
          <w:sz w:val="20"/>
          <w:szCs w:val="20"/>
        </w:rPr>
        <w:t xml:space="preserve"> </w:t>
      </w:r>
      <w:r w:rsidR="00B42D7E" w:rsidRPr="00F45C25">
        <w:rPr>
          <w:rFonts w:cs="Arial"/>
          <w:sz w:val="20"/>
          <w:szCs w:val="20"/>
        </w:rPr>
        <w:t>slightly.</w:t>
      </w:r>
      <w:r w:rsidRPr="00F45C25">
        <w:rPr>
          <w:rFonts w:cs="Arial"/>
          <w:sz w:val="20"/>
          <w:szCs w:val="20"/>
        </w:rPr>
        <w:t xml:space="preserve"> </w:t>
      </w:r>
      <w:r w:rsidRPr="00F45C25" w:rsidDel="00E34791">
        <w:rPr>
          <w:rFonts w:cs="Arial"/>
          <w:sz w:val="20"/>
          <w:szCs w:val="20"/>
        </w:rPr>
        <w:t xml:space="preserve">Excluding the impact of the change in accounting estimate, gross margin percentage increased </w:t>
      </w:r>
      <w:r w:rsidR="00F2045C" w:rsidRPr="00F45C25">
        <w:rPr>
          <w:rFonts w:cs="Arial"/>
          <w:sz w:val="20"/>
          <w:szCs w:val="20"/>
        </w:rPr>
        <w:t>slightly</w:t>
      </w:r>
      <w:r w:rsidR="00E6595C" w:rsidRPr="00F45C25" w:rsidDel="00F2045C">
        <w:rPr>
          <w:rFonts w:cs="Arial"/>
          <w:sz w:val="20"/>
          <w:szCs w:val="20"/>
        </w:rPr>
        <w:t xml:space="preserve"> </w:t>
      </w:r>
      <w:r w:rsidR="000F4168" w:rsidRPr="00F45C25">
        <w:rPr>
          <w:rFonts w:cs="Arial"/>
          <w:sz w:val="20"/>
          <w:szCs w:val="20"/>
        </w:rPr>
        <w:t xml:space="preserve">primarily </w:t>
      </w:r>
      <w:r w:rsidRPr="00F45C25" w:rsidDel="00E34791">
        <w:rPr>
          <w:rFonts w:cs="Arial"/>
          <w:sz w:val="20"/>
          <w:szCs w:val="20"/>
        </w:rPr>
        <w:t>driven by improvement in Azure, inclusive of scaling our AI infrastructure, offset in part by sales mix shift to Azure.</w:t>
      </w:r>
    </w:p>
    <w:p w14:paraId="1B9DBE90" w14:textId="2395AF2C" w:rsidR="00215B66" w:rsidRPr="00F45C25" w:rsidDel="00E34791" w:rsidRDefault="00215B66" w:rsidP="00215B66">
      <w:pPr>
        <w:pStyle w:val="NormalWeb"/>
        <w:keepLines/>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Operating expenses </w:t>
      </w:r>
      <w:r w:rsidR="005255E3" w:rsidRPr="00F45C25" w:rsidDel="00E34791">
        <w:rPr>
          <w:rFonts w:cs="Arial"/>
          <w:sz w:val="20"/>
          <w:szCs w:val="20"/>
        </w:rPr>
        <w:t>decreased</w:t>
      </w:r>
      <w:r w:rsidRPr="00F45C25" w:rsidDel="00E34791">
        <w:rPr>
          <w:rFonts w:cs="Arial"/>
          <w:sz w:val="20"/>
          <w:szCs w:val="20"/>
        </w:rPr>
        <w:t xml:space="preserve"> </w:t>
      </w:r>
      <w:r w:rsidR="00DB54B2" w:rsidRPr="00F45C25">
        <w:rPr>
          <w:rFonts w:cs="Arial"/>
          <w:sz w:val="20"/>
          <w:szCs w:val="20"/>
        </w:rPr>
        <w:t xml:space="preserve">slightly </w:t>
      </w:r>
      <w:proofErr w:type="gramStart"/>
      <w:r w:rsidR="00C3598B" w:rsidRPr="00F45C25">
        <w:rPr>
          <w:rFonts w:cs="Arial"/>
          <w:sz w:val="20"/>
          <w:szCs w:val="20"/>
        </w:rPr>
        <w:t>primarily</w:t>
      </w:r>
      <w:proofErr w:type="gramEnd"/>
      <w:r w:rsidR="00C3598B" w:rsidRPr="00F45C25">
        <w:rPr>
          <w:rFonts w:cs="Arial"/>
          <w:sz w:val="20"/>
          <w:szCs w:val="20"/>
        </w:rPr>
        <w:t xml:space="preserve"> </w:t>
      </w:r>
      <w:r w:rsidRPr="00F45C25" w:rsidDel="00E34791">
        <w:rPr>
          <w:rFonts w:cs="Arial"/>
          <w:sz w:val="20"/>
          <w:szCs w:val="20"/>
        </w:rPr>
        <w:t>driven by</w:t>
      </w:r>
      <w:r w:rsidRPr="00F45C25" w:rsidDel="00867F88">
        <w:rPr>
          <w:rFonts w:cs="Arial"/>
          <w:sz w:val="20"/>
          <w:szCs w:val="20"/>
        </w:rPr>
        <w:t xml:space="preserve"> </w:t>
      </w:r>
      <w:r w:rsidRPr="00F45C25" w:rsidDel="00E34791">
        <w:rPr>
          <w:rFonts w:cs="Arial"/>
          <w:sz w:val="20"/>
          <w:szCs w:val="20"/>
        </w:rPr>
        <w:t>the prior year Q2 charge, offset in part by investments in Azure.</w:t>
      </w:r>
    </w:p>
    <w:p w14:paraId="0DA44BD8" w14:textId="77777777" w:rsidR="00215B66" w:rsidRPr="00F45C25" w:rsidDel="00E34791" w:rsidRDefault="00215B66" w:rsidP="00215B66">
      <w:pPr>
        <w:pStyle w:val="NormalWeb"/>
        <w:keepNext/>
        <w:spacing w:before="180" w:beforeAutospacing="0" w:after="0" w:afterAutospacing="0"/>
        <w:rPr>
          <w:rFonts w:cs="Arial"/>
          <w:i/>
          <w:sz w:val="8"/>
        </w:rPr>
      </w:pPr>
      <w:r w:rsidRPr="00F45C25" w:rsidDel="00E34791">
        <w:rPr>
          <w:rFonts w:cs="Arial"/>
          <w:i/>
          <w:sz w:val="20"/>
          <w:szCs w:val="20"/>
        </w:rPr>
        <w:t>More Personal Computing</w:t>
      </w:r>
    </w:p>
    <w:p w14:paraId="72FE536A" w14:textId="14B2F23B" w:rsidR="00215B66" w:rsidRPr="00F45C25" w:rsidDel="00E34791" w:rsidRDefault="00215B66" w:rsidP="00215B66">
      <w:pPr>
        <w:pStyle w:val="NormalWeb"/>
        <w:keepNext/>
        <w:spacing w:before="180" w:beforeAutospacing="0" w:after="0" w:afterAutospacing="0"/>
        <w:rPr>
          <w:rFonts w:cs="Arial"/>
          <w:sz w:val="20"/>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$7.3</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13</w:t>
      </w:r>
      <w:r w:rsidR="003A3068" w:rsidRPr="00F45C25" w:rsidDel="00E34791">
        <w:rPr>
          <w:rFonts w:cs="Arial"/>
          <w:sz w:val="20"/>
          <w:szCs w:val="20"/>
        </w:rPr>
        <w:t>%</w:t>
      </w:r>
      <w:r w:rsidRPr="00F45C25" w:rsidDel="00E34791">
        <w:rPr>
          <w:rFonts w:cs="Arial"/>
          <w:sz w:val="20"/>
          <w:szCs w:val="20"/>
        </w:rPr>
        <w:t>.</w:t>
      </w:r>
    </w:p>
    <w:p w14:paraId="21D30152" w14:textId="6EDF4B65"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Windows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$1.</w:t>
      </w:r>
      <w:r w:rsidR="00C7349D" w:rsidRPr="00F45C25" w:rsidDel="00E34791">
        <w:rPr>
          <w:rFonts w:cs="Arial"/>
          <w:sz w:val="20"/>
          <w:szCs w:val="20"/>
        </w:rPr>
        <w:t>7</w:t>
      </w:r>
      <w:r w:rsidR="00765B34" w:rsidRPr="00F45C25" w:rsidDel="00E34791">
        <w:rPr>
          <w:rFonts w:cs="Arial"/>
          <w:sz w:val="20"/>
          <w:szCs w:val="20"/>
        </w:rPr>
        <w:t xml:space="preserve"> billion</w:t>
      </w:r>
      <w:r w:rsidRPr="00F45C25" w:rsidDel="00E34791">
        <w:rPr>
          <w:rFonts w:cs="Arial"/>
          <w:sz w:val="20"/>
          <w:szCs w:val="20"/>
        </w:rPr>
        <w:t xml:space="preserve"> or </w:t>
      </w:r>
      <w:r w:rsidR="00765B34" w:rsidRPr="00F45C25" w:rsidDel="00E34791">
        <w:rPr>
          <w:rFonts w:cs="Arial"/>
          <w:sz w:val="20"/>
          <w:szCs w:val="20"/>
        </w:rPr>
        <w:t>8%</w:t>
      </w:r>
      <w:r w:rsidRPr="00F45C25" w:rsidDel="00E34791">
        <w:rPr>
          <w:rFonts w:cs="Arial"/>
          <w:sz w:val="20"/>
          <w:szCs w:val="20"/>
        </w:rPr>
        <w:t xml:space="preserve"> driven by growth in Windows Commercial and Windows OEM. Windows Commercial products and cloud services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11</w:t>
      </w:r>
      <w:r w:rsidR="00765B34" w:rsidRPr="00F45C25" w:rsidDel="00E34791">
        <w:rPr>
          <w:rFonts w:cs="Arial"/>
          <w:sz w:val="20"/>
          <w:szCs w:val="20"/>
        </w:rPr>
        <w:t>%</w:t>
      </w:r>
      <w:r w:rsidRPr="00F45C25" w:rsidDel="00E34791">
        <w:rPr>
          <w:rFonts w:cs="Arial"/>
          <w:sz w:val="20"/>
          <w:szCs w:val="20"/>
        </w:rPr>
        <w:t xml:space="preserve"> driven by demand for Microsoft 365. Windows OEM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7</w:t>
      </w:r>
      <w:r w:rsidR="00765B34" w:rsidRPr="00F45C25" w:rsidDel="00E34791">
        <w:rPr>
          <w:rFonts w:cs="Arial"/>
          <w:sz w:val="20"/>
          <w:szCs w:val="20"/>
        </w:rPr>
        <w:t>%</w:t>
      </w:r>
      <w:r w:rsidRPr="00F45C25" w:rsidDel="00E34791">
        <w:rPr>
          <w:rFonts w:cs="Arial"/>
          <w:sz w:val="20"/>
          <w:szCs w:val="20"/>
        </w:rPr>
        <w:t>.</w:t>
      </w:r>
    </w:p>
    <w:p w14:paraId="36E66B59" w14:textId="6CCE5261" w:rsidR="00215B66" w:rsidRPr="00F45C25" w:rsidDel="00E34791" w:rsidRDefault="00215B66" w:rsidP="00215B66">
      <w:pPr>
        <w:pStyle w:val="NormalWeb"/>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Gaming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6.0</w:t>
      </w:r>
      <w:r w:rsidR="00765B34" w:rsidRPr="00F45C25" w:rsidDel="00E34791">
        <w:rPr>
          <w:rFonts w:cs="Arial"/>
          <w:sz w:val="20"/>
          <w:szCs w:val="20"/>
        </w:rPr>
        <w:t xml:space="preserve"> billion</w:t>
      </w:r>
      <w:r w:rsidRPr="00F45C25" w:rsidDel="00E34791">
        <w:rPr>
          <w:rFonts w:cs="Arial"/>
          <w:sz w:val="20"/>
          <w:szCs w:val="20"/>
        </w:rPr>
        <w:t xml:space="preserve"> or </w:t>
      </w:r>
      <w:r w:rsidR="00C7349D" w:rsidRPr="00F45C25" w:rsidDel="00E34791">
        <w:rPr>
          <w:rFonts w:cs="Arial"/>
          <w:sz w:val="20"/>
          <w:szCs w:val="20"/>
        </w:rPr>
        <w:t>39</w:t>
      </w:r>
      <w:r w:rsidR="00765B34" w:rsidRPr="00F45C25" w:rsidDel="00E34791">
        <w:rPr>
          <w:rFonts w:cs="Arial"/>
          <w:sz w:val="20"/>
          <w:szCs w:val="20"/>
        </w:rPr>
        <w:t>%</w:t>
      </w:r>
      <w:r w:rsidRPr="00F45C25" w:rsidDel="00E34791">
        <w:rPr>
          <w:rFonts w:cs="Arial"/>
          <w:sz w:val="20"/>
          <w:szCs w:val="20"/>
        </w:rPr>
        <w:t xml:space="preserve"> driven by growth in Xbox content and services. Xbox content and services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5</w:t>
      </w:r>
      <w:r w:rsidR="004331E1" w:rsidRPr="00F45C25">
        <w:rPr>
          <w:rFonts w:cs="Arial"/>
          <w:sz w:val="20"/>
          <w:szCs w:val="20"/>
        </w:rPr>
        <w:t>0</w:t>
      </w:r>
      <w:r w:rsidR="00765B34" w:rsidRPr="00F45C25" w:rsidDel="00E34791">
        <w:rPr>
          <w:rFonts w:cs="Arial"/>
          <w:sz w:val="20"/>
          <w:szCs w:val="20"/>
        </w:rPr>
        <w:t>%</w:t>
      </w:r>
      <w:r w:rsidRPr="00F45C25" w:rsidDel="00E34791">
        <w:rPr>
          <w:rFonts w:cs="Arial"/>
          <w:sz w:val="20"/>
          <w:szCs w:val="20"/>
        </w:rPr>
        <w:t xml:space="preserve"> driven by </w:t>
      </w:r>
      <w:r w:rsidR="00F53CB3" w:rsidRPr="00F45C25">
        <w:rPr>
          <w:rFonts w:cs="Arial"/>
          <w:sz w:val="20"/>
          <w:szCs w:val="20"/>
        </w:rPr>
        <w:t>44</w:t>
      </w:r>
      <w:r w:rsidR="000E6BC6" w:rsidRPr="00F45C25">
        <w:rPr>
          <w:rFonts w:cs="Arial"/>
          <w:sz w:val="20"/>
          <w:szCs w:val="20"/>
        </w:rPr>
        <w:t xml:space="preserve"> </w:t>
      </w:r>
      <w:r w:rsidRPr="00F45C25" w:rsidDel="00E34791">
        <w:rPr>
          <w:rFonts w:cs="Arial"/>
          <w:sz w:val="20"/>
          <w:szCs w:val="20"/>
        </w:rPr>
        <w:t xml:space="preserve">points of net impact from the Activision Blizzard acquisition. Xbox hardware revenue </w:t>
      </w:r>
      <w:r w:rsidR="00765B34" w:rsidRPr="00F45C25" w:rsidDel="00E34791">
        <w:rPr>
          <w:rFonts w:cs="Arial"/>
          <w:sz w:val="20"/>
          <w:szCs w:val="20"/>
        </w:rPr>
        <w:t>decreased</w:t>
      </w:r>
      <w:r w:rsidRPr="00F45C25" w:rsidDel="00E34791">
        <w:rPr>
          <w:rFonts w:cs="Arial"/>
          <w:sz w:val="20"/>
          <w:szCs w:val="20"/>
        </w:rPr>
        <w:t xml:space="preserve"> </w:t>
      </w:r>
      <w:r w:rsidR="00C7349D" w:rsidRPr="00F45C25" w:rsidDel="00E34791">
        <w:rPr>
          <w:rFonts w:cs="Arial"/>
          <w:sz w:val="20"/>
          <w:szCs w:val="20"/>
        </w:rPr>
        <w:t>13</w:t>
      </w:r>
      <w:r w:rsidR="00765B34" w:rsidRPr="00F45C25" w:rsidDel="00E34791">
        <w:rPr>
          <w:rFonts w:cs="Arial"/>
          <w:sz w:val="20"/>
          <w:szCs w:val="20"/>
        </w:rPr>
        <w:t>%</w:t>
      </w:r>
      <w:r w:rsidRPr="00F45C25" w:rsidDel="00E34791">
        <w:rPr>
          <w:rFonts w:cs="Arial"/>
          <w:sz w:val="20"/>
          <w:szCs w:val="20"/>
        </w:rPr>
        <w:t xml:space="preserve"> driven by lower volume of consoles sold.</w:t>
      </w:r>
    </w:p>
    <w:p w14:paraId="40B116E4" w14:textId="712EF85A"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Search and news advertising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418</w:t>
      </w:r>
      <w:r w:rsidR="00765B34" w:rsidRPr="00F45C25" w:rsidDel="00E34791">
        <w:rPr>
          <w:rFonts w:cs="Arial"/>
          <w:sz w:val="20"/>
          <w:szCs w:val="20"/>
        </w:rPr>
        <w:t xml:space="preserve"> million</w:t>
      </w:r>
      <w:r w:rsidRPr="00F45C25" w:rsidDel="00E34791">
        <w:rPr>
          <w:rFonts w:cs="Arial"/>
          <w:sz w:val="20"/>
          <w:szCs w:val="20"/>
        </w:rPr>
        <w:t xml:space="preserve"> or </w:t>
      </w:r>
      <w:r w:rsidR="00765B34" w:rsidRPr="00F45C25" w:rsidDel="00E34791">
        <w:rPr>
          <w:rFonts w:cs="Arial"/>
          <w:sz w:val="20"/>
          <w:szCs w:val="20"/>
        </w:rPr>
        <w:t>3%</w:t>
      </w:r>
      <w:r w:rsidRPr="00F45C25" w:rsidDel="00E34791">
        <w:rPr>
          <w:rFonts w:cs="Arial"/>
          <w:sz w:val="20"/>
          <w:szCs w:val="20"/>
        </w:rPr>
        <w:t xml:space="preserve">. Search and news advertising revenue excluding traffic acquisition costs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12</w:t>
      </w:r>
      <w:r w:rsidR="00765B34" w:rsidRPr="00F45C25" w:rsidDel="00E34791">
        <w:rPr>
          <w:rFonts w:cs="Arial"/>
          <w:sz w:val="20"/>
          <w:szCs w:val="20"/>
        </w:rPr>
        <w:t>%</w:t>
      </w:r>
      <w:proofErr w:type="gramStart"/>
      <w:r w:rsidRPr="00F45C25" w:rsidDel="00E34791">
        <w:rPr>
          <w:rFonts w:cs="Arial"/>
          <w:sz w:val="20"/>
          <w:szCs w:val="20"/>
        </w:rPr>
        <w:t xml:space="preserve"> driven</w:t>
      </w:r>
      <w:proofErr w:type="gramEnd"/>
      <w:r w:rsidRPr="00F45C25" w:rsidDel="00E34791">
        <w:rPr>
          <w:rFonts w:cs="Arial"/>
          <w:sz w:val="20"/>
          <w:szCs w:val="20"/>
        </w:rPr>
        <w:t xml:space="preserve"> by higher search volume.</w:t>
      </w:r>
    </w:p>
    <w:p w14:paraId="64C7EF55" w14:textId="0D31C490" w:rsidR="00215B66" w:rsidRPr="00F45C25" w:rsidDel="00E34791" w:rsidRDefault="00215B66" w:rsidP="00215B66">
      <w:pPr>
        <w:pStyle w:val="NormalWeb"/>
        <w:spacing w:before="90" w:beforeAutospacing="0" w:after="0" w:afterAutospacing="0"/>
        <w:ind w:left="979" w:hanging="367"/>
        <w:rPr>
          <w:rFonts w:cs="Arial"/>
          <w:szCs w:val="20"/>
        </w:rPr>
      </w:pPr>
      <w:r w:rsidRPr="00F45C25" w:rsidDel="00E34791">
        <w:rPr>
          <w:rFonts w:cs="Arial"/>
          <w:sz w:val="20"/>
          <w:szCs w:val="20"/>
        </w:rPr>
        <w:t>•</w:t>
      </w:r>
      <w:r w:rsidRPr="00F45C25" w:rsidDel="00E34791">
        <w:rPr>
          <w:rFonts w:cs="Arial"/>
          <w:sz w:val="20"/>
          <w:szCs w:val="20"/>
        </w:rPr>
        <w:tab/>
        <w:t xml:space="preserve">Devices revenue </w:t>
      </w:r>
      <w:r w:rsidR="00765B34" w:rsidRPr="00F45C25" w:rsidDel="00E34791">
        <w:rPr>
          <w:rFonts w:cs="Arial"/>
          <w:sz w:val="20"/>
          <w:szCs w:val="20"/>
        </w:rPr>
        <w:t>decreased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815</w:t>
      </w:r>
      <w:r w:rsidR="00765B34" w:rsidRPr="00F45C25" w:rsidDel="00E34791">
        <w:rPr>
          <w:rFonts w:cs="Arial"/>
          <w:sz w:val="20"/>
          <w:szCs w:val="20"/>
        </w:rPr>
        <w:t xml:space="preserve"> million</w:t>
      </w:r>
      <w:r w:rsidRPr="00F45C25" w:rsidDel="00E34791">
        <w:rPr>
          <w:rFonts w:cs="Arial"/>
          <w:sz w:val="20"/>
          <w:szCs w:val="20"/>
        </w:rPr>
        <w:t xml:space="preserve"> or </w:t>
      </w:r>
      <w:r w:rsidR="00C7349D" w:rsidRPr="00F45C25" w:rsidDel="00E34791">
        <w:rPr>
          <w:rFonts w:cs="Arial"/>
          <w:sz w:val="20"/>
          <w:szCs w:val="20"/>
        </w:rPr>
        <w:t>15</w:t>
      </w:r>
      <w:r w:rsidR="00765B34" w:rsidRPr="00F45C25" w:rsidDel="00E34791">
        <w:rPr>
          <w:rFonts w:cs="Arial"/>
          <w:sz w:val="20"/>
          <w:szCs w:val="20"/>
        </w:rPr>
        <w:t>%</w:t>
      </w:r>
      <w:r w:rsidRPr="00F45C25" w:rsidDel="00E34791">
        <w:rPr>
          <w:rFonts w:cs="Arial"/>
          <w:sz w:val="20"/>
          <w:szCs w:val="20"/>
        </w:rPr>
        <w:t>.</w:t>
      </w:r>
    </w:p>
    <w:p w14:paraId="65358D28" w14:textId="41C662F8" w:rsidR="00215B66" w:rsidRPr="00F45C25" w:rsidDel="00E34791" w:rsidRDefault="00215B66" w:rsidP="00215B66">
      <w:pPr>
        <w:pStyle w:val="NormalWeb"/>
        <w:keepNext/>
        <w:spacing w:before="180" w:beforeAutospacing="0" w:after="0" w:afterAutospacing="0"/>
        <w:rPr>
          <w:rFonts w:cs="Arial"/>
          <w:sz w:val="20"/>
          <w:szCs w:val="20"/>
        </w:rPr>
      </w:pPr>
      <w:r w:rsidRPr="00F45C25" w:rsidDel="00E34791">
        <w:rPr>
          <w:rFonts w:cs="Arial"/>
          <w:sz w:val="20"/>
          <w:szCs w:val="20"/>
        </w:rPr>
        <w:t xml:space="preserve">Operating income </w:t>
      </w:r>
      <w:r w:rsidR="00B3605B" w:rsidRPr="00F45C25" w:rsidDel="00E34791">
        <w:rPr>
          <w:rFonts w:cs="Arial"/>
          <w:sz w:val="20"/>
          <w:szCs w:val="20"/>
        </w:rPr>
        <w:t>increased</w:t>
      </w:r>
      <w:r w:rsidRPr="00F45C25" w:rsidDel="00E34791">
        <w:rPr>
          <w:rFonts w:cs="Arial"/>
          <w:sz w:val="20"/>
          <w:szCs w:val="20"/>
        </w:rPr>
        <w:t xml:space="preserve"> </w:t>
      </w:r>
      <w:r w:rsidR="00ED1F26" w:rsidRPr="00F45C25" w:rsidDel="00E34791">
        <w:rPr>
          <w:rFonts w:cs="Arial"/>
          <w:sz w:val="20"/>
          <w:szCs w:val="20"/>
        </w:rPr>
        <w:t>$2.</w:t>
      </w:r>
      <w:r w:rsidR="00B3605B" w:rsidRPr="00F45C25" w:rsidDel="00E34791">
        <w:rPr>
          <w:rFonts w:cs="Arial"/>
          <w:sz w:val="20"/>
          <w:szCs w:val="20"/>
        </w:rPr>
        <w:t>9</w:t>
      </w:r>
      <w:r w:rsidR="00ED1F26" w:rsidRPr="00F45C25" w:rsidDel="00E34791">
        <w:rPr>
          <w:rFonts w:cs="Arial"/>
          <w:sz w:val="20"/>
          <w:szCs w:val="20"/>
        </w:rPr>
        <w:t xml:space="preserve"> billion</w:t>
      </w:r>
      <w:r w:rsidRPr="00F45C25" w:rsidDel="00E34791">
        <w:rPr>
          <w:rFonts w:cs="Arial"/>
          <w:sz w:val="20"/>
          <w:szCs w:val="20"/>
        </w:rPr>
        <w:t xml:space="preserve"> or </w:t>
      </w:r>
      <w:r w:rsidR="00DF48A5" w:rsidRPr="00F45C25" w:rsidDel="00E34791">
        <w:rPr>
          <w:rFonts w:cs="Arial"/>
          <w:sz w:val="20"/>
          <w:szCs w:val="20"/>
        </w:rPr>
        <w:t>17</w:t>
      </w:r>
      <w:r w:rsidR="00ED1F26" w:rsidRPr="00F45C25" w:rsidDel="00E34791">
        <w:rPr>
          <w:rFonts w:cs="Arial"/>
          <w:sz w:val="20"/>
          <w:szCs w:val="20"/>
        </w:rPr>
        <w:t>%</w:t>
      </w:r>
      <w:r w:rsidRPr="00F45C25" w:rsidDel="00E34791">
        <w:rPr>
          <w:rFonts w:cs="Arial"/>
          <w:sz w:val="20"/>
          <w:szCs w:val="20"/>
        </w:rPr>
        <w:t>.</w:t>
      </w:r>
    </w:p>
    <w:p w14:paraId="52752C58" w14:textId="1F643C89" w:rsidR="00215B66" w:rsidRPr="00F45C25" w:rsidDel="00E34791" w:rsidRDefault="00215B66" w:rsidP="00215B66">
      <w:pPr>
        <w:pStyle w:val="NormalWeb"/>
        <w:keepNext/>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$6.8</w:t>
      </w:r>
      <w:r w:rsidR="007E6820"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23</w:t>
      </w:r>
      <w:r w:rsidR="007E6820" w:rsidRPr="00F45C25" w:rsidDel="00E34791">
        <w:rPr>
          <w:rFonts w:cs="Arial"/>
          <w:sz w:val="20"/>
          <w:szCs w:val="20"/>
        </w:rPr>
        <w:t>%</w:t>
      </w:r>
      <w:r w:rsidRPr="00F45C25" w:rsidDel="00E34791">
        <w:rPr>
          <w:rFonts w:cs="Arial"/>
          <w:sz w:val="20"/>
          <w:szCs w:val="20"/>
        </w:rPr>
        <w:t xml:space="preserve"> driven by growth in Gaming, with </w:t>
      </w:r>
      <w:r w:rsidRPr="00F45C25" w:rsidDel="000E6BC6">
        <w:rPr>
          <w:rFonts w:cs="Arial"/>
          <w:sz w:val="20"/>
          <w:szCs w:val="20"/>
        </w:rPr>
        <w:t xml:space="preserve">10 </w:t>
      </w:r>
      <w:r w:rsidRPr="00F45C25" w:rsidDel="00E34791">
        <w:rPr>
          <w:rFonts w:cs="Arial"/>
          <w:sz w:val="20"/>
          <w:szCs w:val="20"/>
        </w:rPr>
        <w:t xml:space="preserve">points of net impact from the Activision Blizzard acquisition, as well as growth in Windows. Gross margin percentage </w:t>
      </w:r>
      <w:r w:rsidR="007E6820" w:rsidRPr="00F45C25" w:rsidDel="00E34791">
        <w:rPr>
          <w:rFonts w:cs="Arial"/>
          <w:sz w:val="20"/>
          <w:szCs w:val="20"/>
        </w:rPr>
        <w:t>increased</w:t>
      </w:r>
      <w:r w:rsidRPr="00F45C25" w:rsidDel="00E34791">
        <w:rPr>
          <w:rFonts w:cs="Arial"/>
          <w:sz w:val="20"/>
          <w:szCs w:val="20"/>
        </w:rPr>
        <w:t xml:space="preserve"> driven by sales mix shift to higher margin businesses and improvement in Devices.</w:t>
      </w:r>
    </w:p>
    <w:p w14:paraId="74330CA0" w14:textId="63691DDD" w:rsidR="00215B66" w:rsidRPr="00F45C25" w:rsidDel="00E34791" w:rsidRDefault="00215B66" w:rsidP="00215B66">
      <w:pPr>
        <w:pStyle w:val="NormalWeb"/>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Operating expenses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$3.9 billion</w:t>
      </w:r>
      <w:r w:rsidRPr="00F45C25" w:rsidDel="00E34791">
        <w:rPr>
          <w:rFonts w:cs="Arial"/>
          <w:sz w:val="20"/>
          <w:szCs w:val="20"/>
        </w:rPr>
        <w:t xml:space="preserve"> or </w:t>
      </w:r>
      <w:r w:rsidR="00B3605B" w:rsidRPr="00F45C25" w:rsidDel="00E34791">
        <w:rPr>
          <w:rFonts w:cs="Arial"/>
          <w:sz w:val="20"/>
          <w:szCs w:val="20"/>
        </w:rPr>
        <w:t>31</w:t>
      </w:r>
      <w:r w:rsidR="00295480" w:rsidRPr="00F45C25" w:rsidDel="00E34791">
        <w:rPr>
          <w:rFonts w:cs="Arial"/>
          <w:sz w:val="20"/>
          <w:szCs w:val="20"/>
        </w:rPr>
        <w:t>%</w:t>
      </w:r>
      <w:proofErr w:type="gramStart"/>
      <w:r w:rsidRPr="00F45C25" w:rsidDel="00E34791">
        <w:rPr>
          <w:rFonts w:cs="Arial"/>
          <w:sz w:val="20"/>
          <w:szCs w:val="20"/>
        </w:rPr>
        <w:t xml:space="preserve"> driven</w:t>
      </w:r>
      <w:proofErr w:type="gramEnd"/>
      <w:r w:rsidRPr="00F45C25" w:rsidDel="00E34791">
        <w:rPr>
          <w:rFonts w:cs="Arial"/>
          <w:sz w:val="20"/>
          <w:szCs w:val="20"/>
        </w:rPr>
        <w:t xml:space="preserve"> by Gaming, with </w:t>
      </w:r>
      <w:r w:rsidR="00696F07" w:rsidRPr="00F45C25">
        <w:rPr>
          <w:rFonts w:cs="Arial"/>
          <w:sz w:val="20"/>
          <w:szCs w:val="20"/>
        </w:rPr>
        <w:t>34</w:t>
      </w:r>
      <w:r w:rsidR="000E6BC6" w:rsidRPr="00F45C25">
        <w:rPr>
          <w:rFonts w:cs="Arial"/>
          <w:sz w:val="20"/>
          <w:szCs w:val="20"/>
        </w:rPr>
        <w:t xml:space="preserve"> </w:t>
      </w:r>
      <w:r w:rsidRPr="00F45C25" w:rsidDel="00E34791">
        <w:rPr>
          <w:rFonts w:cs="Arial"/>
          <w:sz w:val="20"/>
          <w:szCs w:val="20"/>
        </w:rPr>
        <w:t>points of growth from the Activision Blizzard acquisition.</w:t>
      </w:r>
    </w:p>
    <w:p w14:paraId="74CC10CE"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OPERATING EXPENSES</w:t>
      </w:r>
    </w:p>
    <w:p w14:paraId="53AD99C2"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Research and Development</w:t>
      </w:r>
    </w:p>
    <w:p w14:paraId="45F0891C" w14:textId="77777777" w:rsidR="00D717EF" w:rsidRPr="00F45C25" w:rsidRDefault="00D717EF" w:rsidP="00D717EF">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D717EF" w:rsidRPr="00F45C25" w14:paraId="143ADEFA" w14:textId="77777777">
        <w:trPr>
          <w:tblHeader/>
          <w:jc w:val="center"/>
        </w:trPr>
        <w:tc>
          <w:tcPr>
            <w:tcW w:w="3109" w:type="pct"/>
            <w:vAlign w:val="bottom"/>
          </w:tcPr>
          <w:p w14:paraId="37C8C4A6"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 except percentages)</w:t>
            </w:r>
          </w:p>
        </w:tc>
        <w:tc>
          <w:tcPr>
            <w:tcW w:w="40" w:type="pct"/>
            <w:vAlign w:val="bottom"/>
          </w:tcPr>
          <w:p w14:paraId="2C2CE71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45" w:type="pct"/>
            <w:gridSpan w:val="2"/>
            <w:tcMar>
              <w:top w:w="0" w:type="dxa"/>
              <w:left w:w="14" w:type="dxa"/>
              <w:bottom w:w="0" w:type="dxa"/>
              <w:right w:w="14" w:type="dxa"/>
            </w:tcMar>
            <w:vAlign w:val="bottom"/>
          </w:tcPr>
          <w:p w14:paraId="51AA9F45" w14:textId="310DB5DB"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53" w:type="pct"/>
            <w:vAlign w:val="bottom"/>
          </w:tcPr>
          <w:p w14:paraId="19ACF73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4" w:type="pct"/>
            <w:vAlign w:val="bottom"/>
          </w:tcPr>
          <w:p w14:paraId="1B94574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3" w:type="pct"/>
            <w:gridSpan w:val="2"/>
            <w:tcMar>
              <w:top w:w="0" w:type="dxa"/>
              <w:left w:w="14" w:type="dxa"/>
              <w:bottom w:w="0" w:type="dxa"/>
              <w:right w:w="14" w:type="dxa"/>
            </w:tcMar>
            <w:vAlign w:val="bottom"/>
          </w:tcPr>
          <w:p w14:paraId="24E48939" w14:textId="50C78043"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4" w:type="pct"/>
            <w:vAlign w:val="bottom"/>
          </w:tcPr>
          <w:p w14:paraId="6E71080D"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6" w:type="pct"/>
            <w:vAlign w:val="bottom"/>
          </w:tcPr>
          <w:p w14:paraId="014ECB58"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535" w:type="pct"/>
            <w:vAlign w:val="bottom"/>
          </w:tcPr>
          <w:p w14:paraId="46DBA2BE" w14:textId="77777777" w:rsidR="00D717EF" w:rsidRPr="00F45C25" w:rsidRDefault="00D717EF">
            <w:pPr>
              <w:pStyle w:val="la2"/>
              <w:keepNext/>
              <w:keepLines/>
              <w:rPr>
                <w:rFonts w:ascii="Arial" w:hAnsi="Arial" w:cs="Arial"/>
              </w:rPr>
            </w:pPr>
            <w:r w:rsidRPr="00F45C25">
              <w:rPr>
                <w:rFonts w:ascii="Arial" w:hAnsi="Arial" w:cs="Arial"/>
                <w:sz w:val="15"/>
                <w:szCs w:val="15"/>
              </w:rPr>
              <w:t> </w:t>
            </w:r>
          </w:p>
          <w:p w14:paraId="72FF4091" w14:textId="77777777" w:rsidR="00D717EF" w:rsidRPr="00F45C25" w:rsidRDefault="00D717EF">
            <w:pPr>
              <w:keepNext/>
              <w:keepLines/>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41" w:type="pct"/>
            <w:vAlign w:val="bottom"/>
          </w:tcPr>
          <w:p w14:paraId="455CF569" w14:textId="77777777" w:rsidR="00D717EF" w:rsidRPr="00F45C25" w:rsidRDefault="00D717EF">
            <w:pPr>
              <w:keepNext/>
              <w:keepLines/>
              <w:rPr>
                <w:rFonts w:ascii="Arial" w:hAnsi="Arial" w:cs="Arial"/>
                <w:sz w:val="8"/>
              </w:rPr>
            </w:pPr>
            <w:r w:rsidRPr="00F45C25">
              <w:rPr>
                <w:rFonts w:ascii="Arial" w:hAnsi="Arial" w:cs="Arial"/>
                <w:sz w:val="15"/>
                <w:szCs w:val="15"/>
              </w:rPr>
              <w:t> </w:t>
            </w:r>
          </w:p>
          <w:p w14:paraId="1A3F850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p w14:paraId="11DE3243" w14:textId="77777777" w:rsidR="00D717EF" w:rsidRPr="00F45C25" w:rsidRDefault="00D717EF">
            <w:pPr>
              <w:keepNext/>
              <w:keepLines/>
              <w:rPr>
                <w:rFonts w:cs="Arial"/>
                <w:sz w:val="8"/>
              </w:rPr>
            </w:pPr>
            <w:r w:rsidRPr="00F45C25">
              <w:rPr>
                <w:rFonts w:cs="Arial"/>
                <w:sz w:val="15"/>
                <w:szCs w:val="15"/>
              </w:rPr>
              <w:t> </w:t>
            </w:r>
          </w:p>
        </w:tc>
      </w:tr>
      <w:tr w:rsidR="00D717EF" w:rsidRPr="00F45C25" w14:paraId="188512C2" w14:textId="77777777">
        <w:trPr>
          <w:tblHeader/>
          <w:jc w:val="center"/>
        </w:trPr>
        <w:tc>
          <w:tcPr>
            <w:tcW w:w="4959" w:type="pct"/>
            <w:gridSpan w:val="11"/>
            <w:tcBorders>
              <w:bottom w:val="single" w:sz="6" w:space="0" w:color="auto"/>
            </w:tcBorders>
            <w:vAlign w:val="bottom"/>
          </w:tcPr>
          <w:p w14:paraId="3188DDDC" w14:textId="77777777" w:rsidR="00D717EF" w:rsidRPr="00F45C25" w:rsidRDefault="00D717EF">
            <w:pPr>
              <w:keepNext/>
              <w:keepLines/>
              <w:spacing w:line="80" w:lineRule="exact"/>
              <w:jc w:val="right"/>
              <w:rPr>
                <w:rFonts w:ascii="Arial" w:hAnsi="Arial" w:cs="Arial"/>
                <w:b/>
                <w:bCs/>
                <w:sz w:val="8"/>
                <w:szCs w:val="15"/>
              </w:rPr>
            </w:pPr>
          </w:p>
        </w:tc>
        <w:tc>
          <w:tcPr>
            <w:tcW w:w="41" w:type="pct"/>
            <w:vAlign w:val="bottom"/>
          </w:tcPr>
          <w:p w14:paraId="6AB40DDF" w14:textId="77777777" w:rsidR="00D717EF" w:rsidRPr="00F45C25" w:rsidRDefault="00D717EF">
            <w:pPr>
              <w:keepNext/>
              <w:keepLines/>
              <w:spacing w:line="80" w:lineRule="exact"/>
              <w:rPr>
                <w:rFonts w:cs="Arial"/>
                <w:sz w:val="8"/>
                <w:szCs w:val="15"/>
              </w:rPr>
            </w:pPr>
          </w:p>
        </w:tc>
      </w:tr>
      <w:tr w:rsidR="00D717EF" w:rsidRPr="00F45C25" w14:paraId="41F1E96E" w14:textId="77777777">
        <w:trPr>
          <w:tblHeader/>
          <w:jc w:val="center"/>
        </w:trPr>
        <w:tc>
          <w:tcPr>
            <w:tcW w:w="4959" w:type="pct"/>
            <w:gridSpan w:val="11"/>
            <w:tcBorders>
              <w:top w:val="single" w:sz="6" w:space="0" w:color="auto"/>
            </w:tcBorders>
            <w:vAlign w:val="bottom"/>
          </w:tcPr>
          <w:p w14:paraId="442D61C9" w14:textId="77777777" w:rsidR="00D717EF" w:rsidRPr="00F45C25" w:rsidRDefault="00D717EF">
            <w:pPr>
              <w:keepNext/>
              <w:keepLines/>
              <w:spacing w:line="80" w:lineRule="exact"/>
              <w:jc w:val="right"/>
              <w:rPr>
                <w:rFonts w:ascii="Arial" w:hAnsi="Arial" w:cs="Arial"/>
                <w:b/>
                <w:bCs/>
                <w:sz w:val="8"/>
                <w:szCs w:val="15"/>
              </w:rPr>
            </w:pPr>
          </w:p>
        </w:tc>
        <w:tc>
          <w:tcPr>
            <w:tcW w:w="41" w:type="pct"/>
            <w:tcBorders>
              <w:top w:val="single" w:sz="6" w:space="0" w:color="auto"/>
            </w:tcBorders>
            <w:vAlign w:val="bottom"/>
          </w:tcPr>
          <w:p w14:paraId="1C0D3689" w14:textId="77777777" w:rsidR="00D717EF" w:rsidRPr="00F45C25" w:rsidRDefault="00D717EF">
            <w:pPr>
              <w:keepNext/>
              <w:keepLines/>
              <w:spacing w:line="80" w:lineRule="exact"/>
              <w:rPr>
                <w:rFonts w:cs="Arial"/>
                <w:sz w:val="8"/>
                <w:szCs w:val="15"/>
              </w:rPr>
            </w:pPr>
          </w:p>
        </w:tc>
      </w:tr>
      <w:tr w:rsidR="00E74E17" w:rsidRPr="00F45C25" w14:paraId="728A90CF" w14:textId="77777777">
        <w:trPr>
          <w:trHeight w:hRule="exact" w:val="275"/>
          <w:jc w:val="center"/>
        </w:trPr>
        <w:tc>
          <w:tcPr>
            <w:tcW w:w="3109" w:type="pct"/>
          </w:tcPr>
          <w:p w14:paraId="7894FB9F" w14:textId="77777777" w:rsidR="00E74E17" w:rsidRPr="00F45C25" w:rsidRDefault="00E74E17" w:rsidP="00E74E17">
            <w:pPr>
              <w:pStyle w:val="NormalWeb"/>
              <w:keepNext/>
              <w:keepLines/>
              <w:ind w:left="240" w:hanging="240"/>
              <w:rPr>
                <w:rFonts w:cs="Arial"/>
                <w:sz w:val="8"/>
              </w:rPr>
            </w:pPr>
            <w:r w:rsidRPr="00F45C25">
              <w:rPr>
                <w:rFonts w:cs="Arial"/>
                <w:sz w:val="20"/>
                <w:szCs w:val="20"/>
              </w:rPr>
              <w:t>Research and development</w:t>
            </w:r>
          </w:p>
        </w:tc>
        <w:tc>
          <w:tcPr>
            <w:tcW w:w="40" w:type="pct"/>
            <w:vAlign w:val="bottom"/>
          </w:tcPr>
          <w:p w14:paraId="0685FABA"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5" w:type="pct"/>
            <w:vAlign w:val="bottom"/>
          </w:tcPr>
          <w:p w14:paraId="5CF05DB4" w14:textId="77777777" w:rsidR="00E74E17" w:rsidRPr="00F45C25" w:rsidRDefault="00E74E17" w:rsidP="00E74E17">
            <w:pPr>
              <w:keepNext/>
              <w:keepLines/>
              <w:rPr>
                <w:rFonts w:ascii="Arial" w:hAnsi="Arial" w:cs="Arial"/>
                <w:sz w:val="8"/>
              </w:rPr>
            </w:pPr>
            <w:r w:rsidRPr="00F45C25">
              <w:rPr>
                <w:rFonts w:ascii="Arial" w:hAnsi="Arial" w:cs="Arial"/>
                <w:b/>
                <w:bCs/>
              </w:rPr>
              <w:t>$</w:t>
            </w:r>
          </w:p>
        </w:tc>
        <w:tc>
          <w:tcPr>
            <w:tcW w:w="460" w:type="pct"/>
            <w:vAlign w:val="bottom"/>
          </w:tcPr>
          <w:p w14:paraId="0C479BB5" w14:textId="1329EF0F" w:rsidR="00E74E17" w:rsidRPr="00F45C25" w:rsidRDefault="00B3605B" w:rsidP="00E74E17">
            <w:pPr>
              <w:keepNext/>
              <w:keepLines/>
              <w:jc w:val="right"/>
              <w:rPr>
                <w:rFonts w:ascii="Arial" w:hAnsi="Arial" w:cs="Arial"/>
              </w:rPr>
            </w:pPr>
            <w:r w:rsidRPr="00F45C25">
              <w:rPr>
                <w:rFonts w:ascii="Arial" w:hAnsi="Arial" w:cs="Arial"/>
                <w:b/>
                <w:szCs w:val="20"/>
              </w:rPr>
              <w:t>29,</w:t>
            </w:r>
            <w:r w:rsidR="00DF48A5" w:rsidRPr="00F45C25">
              <w:rPr>
                <w:rFonts w:ascii="Arial" w:hAnsi="Arial" w:cs="Arial"/>
                <w:b/>
                <w:szCs w:val="20"/>
              </w:rPr>
              <w:t>510</w:t>
            </w:r>
          </w:p>
        </w:tc>
        <w:tc>
          <w:tcPr>
            <w:tcW w:w="53" w:type="pct"/>
            <w:noWrap/>
            <w:vAlign w:val="bottom"/>
          </w:tcPr>
          <w:p w14:paraId="322D3603"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4" w:type="pct"/>
            <w:vAlign w:val="bottom"/>
          </w:tcPr>
          <w:p w14:paraId="0B7DE0F8"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6" w:type="pct"/>
            <w:vAlign w:val="bottom"/>
          </w:tcPr>
          <w:p w14:paraId="772C2F54" w14:textId="77777777" w:rsidR="00E74E17" w:rsidRPr="00F45C25" w:rsidRDefault="00E74E17" w:rsidP="00E74E17">
            <w:pPr>
              <w:keepNext/>
              <w:keepLines/>
              <w:rPr>
                <w:rFonts w:ascii="Arial" w:hAnsi="Arial" w:cs="Arial"/>
                <w:sz w:val="8"/>
              </w:rPr>
            </w:pPr>
            <w:r w:rsidRPr="00F45C25">
              <w:rPr>
                <w:rFonts w:ascii="Arial" w:hAnsi="Arial" w:cs="Arial"/>
                <w:bCs/>
              </w:rPr>
              <w:t>$</w:t>
            </w:r>
          </w:p>
        </w:tc>
        <w:tc>
          <w:tcPr>
            <w:tcW w:w="467" w:type="pct"/>
            <w:vAlign w:val="bottom"/>
          </w:tcPr>
          <w:p w14:paraId="7520B448" w14:textId="3D468456" w:rsidR="00E74E17" w:rsidRPr="00F45C25" w:rsidRDefault="00E74E17" w:rsidP="00E74E17">
            <w:pPr>
              <w:keepNext/>
              <w:keepLines/>
              <w:jc w:val="right"/>
              <w:rPr>
                <w:rFonts w:ascii="Arial" w:hAnsi="Arial" w:cs="Arial"/>
                <w:bCs/>
                <w:szCs w:val="20"/>
              </w:rPr>
            </w:pPr>
            <w:r w:rsidRPr="00F45C25">
              <w:rPr>
                <w:rFonts w:ascii="Arial" w:hAnsi="Arial" w:cs="Arial"/>
                <w:bCs/>
                <w:szCs w:val="20"/>
              </w:rPr>
              <w:t>27,195</w:t>
            </w:r>
          </w:p>
        </w:tc>
        <w:tc>
          <w:tcPr>
            <w:tcW w:w="44" w:type="pct"/>
            <w:noWrap/>
            <w:vAlign w:val="bottom"/>
          </w:tcPr>
          <w:p w14:paraId="02B11749"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36" w:type="pct"/>
            <w:noWrap/>
            <w:vAlign w:val="bottom"/>
          </w:tcPr>
          <w:p w14:paraId="5ED6F900" w14:textId="77777777" w:rsidR="00E74E17" w:rsidRPr="00F45C25" w:rsidRDefault="00E74E17" w:rsidP="00E74E17">
            <w:pPr>
              <w:keepNext/>
              <w:keepLines/>
              <w:rPr>
                <w:rFonts w:ascii="Arial" w:hAnsi="Arial" w:cs="Arial"/>
                <w:sz w:val="8"/>
              </w:rPr>
            </w:pPr>
            <w:r w:rsidRPr="00F45C25">
              <w:rPr>
                <w:rFonts w:ascii="Arial" w:hAnsi="Arial" w:cs="Arial"/>
              </w:rPr>
              <w:t> </w:t>
            </w:r>
          </w:p>
        </w:tc>
        <w:tc>
          <w:tcPr>
            <w:tcW w:w="535" w:type="pct"/>
            <w:vAlign w:val="bottom"/>
          </w:tcPr>
          <w:p w14:paraId="781B58A7" w14:textId="1D667360" w:rsidR="00E74E17" w:rsidRPr="00F45C25" w:rsidRDefault="00DF48A5" w:rsidP="00E74E17">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9</w:t>
            </w:r>
            <w:r w:rsidR="00B3605B" w:rsidRPr="00F45C25">
              <w:rPr>
                <w:rFonts w:ascii="Arial" w:hAnsi="Arial" w:cs="Arial"/>
                <w:sz w:val="20"/>
                <w:szCs w:val="20"/>
              </w:rPr>
              <w:t>%</w:t>
            </w:r>
          </w:p>
        </w:tc>
        <w:tc>
          <w:tcPr>
            <w:tcW w:w="41" w:type="pct"/>
            <w:noWrap/>
            <w:vAlign w:val="bottom"/>
          </w:tcPr>
          <w:p w14:paraId="4C2505D7" w14:textId="77777777" w:rsidR="00E74E17" w:rsidRPr="00F45C25" w:rsidRDefault="00E74E17" w:rsidP="00E74E17">
            <w:pPr>
              <w:keepNext/>
              <w:keepLines/>
              <w:rPr>
                <w:rFonts w:ascii="Arial" w:hAnsi="Arial" w:cs="Arial"/>
                <w:sz w:val="8"/>
              </w:rPr>
            </w:pPr>
            <w:r w:rsidRPr="00F45C25">
              <w:rPr>
                <w:rFonts w:ascii="Arial" w:hAnsi="Arial" w:cs="Arial"/>
              </w:rPr>
              <w:t> </w:t>
            </w:r>
          </w:p>
          <w:p w14:paraId="435DD6A8"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p w14:paraId="0200C4CD" w14:textId="77777777" w:rsidR="00E74E17" w:rsidRPr="00F45C25" w:rsidRDefault="00E74E17" w:rsidP="00E74E17">
            <w:pPr>
              <w:keepNext/>
              <w:keepLines/>
              <w:rPr>
                <w:rFonts w:cs="Arial"/>
                <w:sz w:val="8"/>
              </w:rPr>
            </w:pPr>
            <w:r w:rsidRPr="00F45C25">
              <w:rPr>
                <w:rFonts w:cs="Arial"/>
              </w:rPr>
              <w:t> </w:t>
            </w:r>
          </w:p>
        </w:tc>
      </w:tr>
      <w:tr w:rsidR="00E74E17" w:rsidRPr="00F45C25" w14:paraId="681AE97D" w14:textId="77777777">
        <w:trPr>
          <w:trHeight w:hRule="exact" w:val="266"/>
          <w:jc w:val="center"/>
        </w:trPr>
        <w:tc>
          <w:tcPr>
            <w:tcW w:w="3109" w:type="pct"/>
          </w:tcPr>
          <w:p w14:paraId="48E25913" w14:textId="77777777" w:rsidR="00E74E17" w:rsidRPr="00F45C25" w:rsidRDefault="00E74E17" w:rsidP="00E74E17">
            <w:pPr>
              <w:pStyle w:val="NormalWeb"/>
              <w:keepNext/>
              <w:keepLines/>
              <w:ind w:left="240" w:hanging="240"/>
              <w:rPr>
                <w:rFonts w:cs="Arial"/>
                <w:sz w:val="8"/>
              </w:rPr>
            </w:pPr>
            <w:r w:rsidRPr="00F45C25">
              <w:rPr>
                <w:rFonts w:cs="Arial"/>
                <w:sz w:val="20"/>
                <w:szCs w:val="20"/>
              </w:rPr>
              <w:t xml:space="preserve">As a </w:t>
            </w:r>
            <w:proofErr w:type="gramStart"/>
            <w:r w:rsidRPr="00F45C25">
              <w:rPr>
                <w:rFonts w:cs="Arial"/>
                <w:sz w:val="20"/>
                <w:szCs w:val="20"/>
              </w:rPr>
              <w:t>percent</w:t>
            </w:r>
            <w:proofErr w:type="gramEnd"/>
            <w:r w:rsidRPr="00F45C25">
              <w:rPr>
                <w:rFonts w:cs="Arial"/>
                <w:sz w:val="20"/>
                <w:szCs w:val="20"/>
              </w:rPr>
              <w:t xml:space="preserve"> of revenue</w:t>
            </w:r>
          </w:p>
        </w:tc>
        <w:tc>
          <w:tcPr>
            <w:tcW w:w="40" w:type="pct"/>
            <w:vAlign w:val="bottom"/>
          </w:tcPr>
          <w:p w14:paraId="2E8012D5"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5" w:type="pct"/>
            <w:vAlign w:val="bottom"/>
          </w:tcPr>
          <w:p w14:paraId="025F428F"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60" w:type="pct"/>
            <w:vAlign w:val="bottom"/>
          </w:tcPr>
          <w:p w14:paraId="1B891EE0" w14:textId="1FFE1F9F" w:rsidR="00E74E17" w:rsidRPr="00F45C25" w:rsidRDefault="00DA5911" w:rsidP="00E74E17">
            <w:pPr>
              <w:pStyle w:val="la2"/>
              <w:keepNext/>
              <w:spacing w:line="240" w:lineRule="auto"/>
              <w:jc w:val="right"/>
              <w:rPr>
                <w:rFonts w:ascii="Arial" w:eastAsiaTheme="minorHAnsi" w:hAnsi="Arial" w:cs="Arial"/>
                <w:b/>
                <w:sz w:val="20"/>
                <w:szCs w:val="20"/>
              </w:rPr>
            </w:pPr>
            <w:r w:rsidRPr="00F45C25">
              <w:rPr>
                <w:rFonts w:ascii="Arial" w:hAnsi="Arial" w:cs="Arial"/>
                <w:b/>
                <w:sz w:val="20"/>
                <w:szCs w:val="20"/>
              </w:rPr>
              <w:t>12%</w:t>
            </w:r>
          </w:p>
        </w:tc>
        <w:tc>
          <w:tcPr>
            <w:tcW w:w="53" w:type="pct"/>
            <w:noWrap/>
            <w:vAlign w:val="bottom"/>
          </w:tcPr>
          <w:p w14:paraId="76723052"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4" w:type="pct"/>
            <w:vAlign w:val="bottom"/>
          </w:tcPr>
          <w:p w14:paraId="15B4AC6F"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6" w:type="pct"/>
            <w:vAlign w:val="bottom"/>
          </w:tcPr>
          <w:p w14:paraId="4F47CE81" w14:textId="77777777" w:rsidR="00E74E17" w:rsidRPr="00F45C25" w:rsidRDefault="00E74E17" w:rsidP="00E74E17">
            <w:pPr>
              <w:keepNext/>
              <w:keepLines/>
              <w:rPr>
                <w:rFonts w:ascii="Arial" w:hAnsi="Arial" w:cs="Arial"/>
                <w:sz w:val="8"/>
              </w:rPr>
            </w:pPr>
            <w:r w:rsidRPr="00F45C25">
              <w:rPr>
                <w:rFonts w:ascii="Arial" w:hAnsi="Arial" w:cs="Arial"/>
                <w:bCs/>
              </w:rPr>
              <w:t> </w:t>
            </w:r>
          </w:p>
        </w:tc>
        <w:tc>
          <w:tcPr>
            <w:tcW w:w="467" w:type="pct"/>
            <w:vAlign w:val="bottom"/>
          </w:tcPr>
          <w:p w14:paraId="10C9FCD7" w14:textId="6D1586A0" w:rsidR="00E74E17" w:rsidRPr="00F45C25" w:rsidRDefault="00E74E17" w:rsidP="00E74E17">
            <w:pPr>
              <w:pStyle w:val="la2"/>
              <w:keepNext/>
              <w:spacing w:line="240" w:lineRule="auto"/>
              <w:jc w:val="right"/>
              <w:rPr>
                <w:rFonts w:ascii="Arial" w:eastAsiaTheme="minorHAnsi" w:hAnsi="Arial" w:cs="Arial"/>
                <w:bCs/>
                <w:sz w:val="20"/>
                <w:szCs w:val="20"/>
              </w:rPr>
            </w:pPr>
            <w:r w:rsidRPr="00F45C25">
              <w:rPr>
                <w:rFonts w:ascii="Arial" w:hAnsi="Arial" w:cs="Arial"/>
                <w:bCs/>
                <w:sz w:val="20"/>
                <w:szCs w:val="20"/>
              </w:rPr>
              <w:t>13%</w:t>
            </w:r>
          </w:p>
        </w:tc>
        <w:tc>
          <w:tcPr>
            <w:tcW w:w="44" w:type="pct"/>
            <w:noWrap/>
            <w:vAlign w:val="bottom"/>
          </w:tcPr>
          <w:p w14:paraId="2FF56CA5"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36" w:type="pct"/>
            <w:noWrap/>
            <w:vAlign w:val="bottom"/>
          </w:tcPr>
          <w:p w14:paraId="7555B3AE" w14:textId="77777777" w:rsidR="00E74E17" w:rsidRPr="00F45C25" w:rsidRDefault="00E74E17" w:rsidP="00E74E17">
            <w:pPr>
              <w:keepNext/>
              <w:keepLines/>
              <w:rPr>
                <w:rFonts w:ascii="Arial" w:hAnsi="Arial" w:cs="Arial"/>
                <w:sz w:val="8"/>
              </w:rPr>
            </w:pPr>
            <w:r w:rsidRPr="00F45C25">
              <w:rPr>
                <w:rFonts w:ascii="Arial" w:hAnsi="Arial" w:cs="Arial"/>
              </w:rPr>
              <w:t> </w:t>
            </w:r>
          </w:p>
        </w:tc>
        <w:tc>
          <w:tcPr>
            <w:tcW w:w="535" w:type="pct"/>
            <w:vAlign w:val="bottom"/>
          </w:tcPr>
          <w:p w14:paraId="73DB0DD3" w14:textId="146B0162" w:rsidR="00E74E17" w:rsidRPr="00F45C25" w:rsidRDefault="00DA5911" w:rsidP="00E74E17">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(1)ppt</w:t>
            </w:r>
          </w:p>
        </w:tc>
        <w:tc>
          <w:tcPr>
            <w:tcW w:w="41" w:type="pct"/>
            <w:noWrap/>
            <w:vAlign w:val="bottom"/>
          </w:tcPr>
          <w:p w14:paraId="35AE3BFB" w14:textId="77777777" w:rsidR="00E74E17" w:rsidRPr="00F45C25" w:rsidRDefault="00E74E17" w:rsidP="00E74E17">
            <w:pPr>
              <w:keepNext/>
              <w:keepLines/>
              <w:rPr>
                <w:rFonts w:ascii="Arial" w:hAnsi="Arial" w:cs="Arial"/>
                <w:sz w:val="8"/>
              </w:rPr>
            </w:pPr>
            <w:r w:rsidRPr="00F45C25">
              <w:rPr>
                <w:rFonts w:ascii="Arial" w:hAnsi="Arial" w:cs="Arial"/>
              </w:rPr>
              <w:t> </w:t>
            </w:r>
          </w:p>
          <w:p w14:paraId="783FEE69"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p w14:paraId="47AA375E" w14:textId="77777777" w:rsidR="00E74E17" w:rsidRPr="00F45C25" w:rsidRDefault="00E74E17" w:rsidP="00E74E17">
            <w:pPr>
              <w:keepNext/>
              <w:keepLines/>
              <w:rPr>
                <w:rFonts w:cs="Arial"/>
                <w:sz w:val="8"/>
              </w:rPr>
            </w:pPr>
            <w:r w:rsidRPr="00F45C25">
              <w:rPr>
                <w:rFonts w:cs="Arial"/>
              </w:rPr>
              <w:t> </w:t>
            </w:r>
          </w:p>
        </w:tc>
      </w:tr>
      <w:tr w:rsidR="00D717EF" w:rsidRPr="00F45C25" w14:paraId="2EDA3690" w14:textId="77777777">
        <w:trPr>
          <w:trHeight w:val="56"/>
          <w:jc w:val="center"/>
        </w:trPr>
        <w:tc>
          <w:tcPr>
            <w:tcW w:w="4959" w:type="pct"/>
            <w:gridSpan w:val="11"/>
            <w:tcBorders>
              <w:bottom w:val="single" w:sz="6" w:space="0" w:color="auto"/>
            </w:tcBorders>
          </w:tcPr>
          <w:p w14:paraId="6B7C402B" w14:textId="77777777" w:rsidR="00D717EF" w:rsidRPr="00F45C25" w:rsidRDefault="00D717EF">
            <w:pPr>
              <w:keepNext/>
              <w:keepLines/>
              <w:spacing w:line="80" w:lineRule="exact"/>
              <w:jc w:val="right"/>
              <w:rPr>
                <w:rFonts w:ascii="Arial" w:hAnsi="Arial" w:cs="Arial"/>
                <w:sz w:val="8"/>
              </w:rPr>
            </w:pPr>
          </w:p>
        </w:tc>
        <w:tc>
          <w:tcPr>
            <w:tcW w:w="41" w:type="pct"/>
            <w:noWrap/>
            <w:vAlign w:val="bottom"/>
          </w:tcPr>
          <w:p w14:paraId="18B690B5" w14:textId="77777777" w:rsidR="00D717EF" w:rsidRPr="00F45C25" w:rsidRDefault="00D717EF">
            <w:pPr>
              <w:keepNext/>
              <w:keepLines/>
              <w:spacing w:line="80" w:lineRule="exact"/>
              <w:rPr>
                <w:rFonts w:cs="Arial"/>
              </w:rPr>
            </w:pPr>
          </w:p>
        </w:tc>
      </w:tr>
    </w:tbl>
    <w:p w14:paraId="56D0B228" w14:textId="77777777"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w:t>
      </w:r>
    </w:p>
    <w:p w14:paraId="5D1CE243" w14:textId="11A484C1"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5196ACEF" w14:textId="3E82CFD5"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Research and development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$2.</w:t>
      </w:r>
      <w:r w:rsidR="00DF48A5" w:rsidRPr="00F45C25">
        <w:rPr>
          <w:rFonts w:cs="Arial"/>
          <w:sz w:val="20"/>
          <w:szCs w:val="20"/>
        </w:rPr>
        <w:t>3</w:t>
      </w:r>
      <w:r w:rsidR="00DA5911" w:rsidRPr="00F45C25">
        <w:rPr>
          <w:rFonts w:cs="Arial"/>
          <w:sz w:val="20"/>
          <w:szCs w:val="20"/>
        </w:rPr>
        <w:t xml:space="preserve"> billion</w:t>
      </w:r>
      <w:r w:rsidRPr="00F45C25">
        <w:rPr>
          <w:rFonts w:cs="Arial"/>
          <w:sz w:val="20"/>
          <w:szCs w:val="20"/>
        </w:rPr>
        <w:t xml:space="preserve"> or </w:t>
      </w:r>
      <w:r w:rsidR="00DF48A5" w:rsidRPr="00F45C25">
        <w:rPr>
          <w:rFonts w:cs="Arial"/>
          <w:sz w:val="20"/>
          <w:szCs w:val="20"/>
        </w:rPr>
        <w:t>9</w:t>
      </w:r>
      <w:r w:rsidR="00DA5911" w:rsidRPr="00F45C25">
        <w:rPr>
          <w:rFonts w:cs="Arial"/>
          <w:sz w:val="20"/>
          <w:szCs w:val="20"/>
        </w:rPr>
        <w:t>%</w:t>
      </w:r>
      <w:r w:rsidRPr="00F45C25">
        <w:rPr>
          <w:rFonts w:cs="Arial"/>
          <w:sz w:val="20"/>
          <w:szCs w:val="20"/>
        </w:rPr>
        <w:t xml:space="preserve"> driven by Gaming, with </w:t>
      </w:r>
      <w:r w:rsidR="00B6319C" w:rsidRPr="00F45C25">
        <w:rPr>
          <w:rFonts w:cs="Arial"/>
          <w:sz w:val="20"/>
          <w:szCs w:val="20"/>
        </w:rPr>
        <w:t xml:space="preserve">7 </w:t>
      </w:r>
      <w:r w:rsidRPr="00F45C25">
        <w:rPr>
          <w:rFonts w:cs="Arial"/>
          <w:sz w:val="20"/>
          <w:szCs w:val="20"/>
        </w:rPr>
        <w:t>points of growth from the Activision Blizzard acquisition</w:t>
      </w:r>
      <w:r w:rsidR="00B27ED3" w:rsidRPr="00F45C25">
        <w:rPr>
          <w:rFonts w:cs="Arial"/>
          <w:sz w:val="20"/>
          <w:szCs w:val="20"/>
        </w:rPr>
        <w:t>, and investments in cloud engineering</w:t>
      </w:r>
      <w:r w:rsidRPr="00F45C25">
        <w:rPr>
          <w:rFonts w:cs="Arial"/>
          <w:sz w:val="20"/>
          <w:szCs w:val="20"/>
        </w:rPr>
        <w:t>.</w:t>
      </w:r>
    </w:p>
    <w:p w14:paraId="4C7FD811"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lastRenderedPageBreak/>
        <w:t>Sales and Marketing</w:t>
      </w:r>
    </w:p>
    <w:p w14:paraId="5F90DC11" w14:textId="77777777" w:rsidR="00D717EF" w:rsidRPr="00F45C25" w:rsidRDefault="00D717EF" w:rsidP="00D717EF">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D717EF" w:rsidRPr="00F45C25" w14:paraId="19FA2F7F" w14:textId="77777777">
        <w:trPr>
          <w:gridAfter w:val="1"/>
          <w:wAfter w:w="7" w:type="pct"/>
          <w:cantSplit/>
          <w:jc w:val="center"/>
        </w:trPr>
        <w:tc>
          <w:tcPr>
            <w:tcW w:w="3241" w:type="pct"/>
            <w:vAlign w:val="bottom"/>
          </w:tcPr>
          <w:p w14:paraId="5357547D"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30" w:type="pct"/>
            <w:vAlign w:val="bottom"/>
          </w:tcPr>
          <w:p w14:paraId="585110DB"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38" w:type="pct"/>
            <w:gridSpan w:val="2"/>
            <w:tcMar>
              <w:top w:w="0" w:type="dxa"/>
              <w:left w:w="14" w:type="dxa"/>
              <w:bottom w:w="0" w:type="dxa"/>
              <w:right w:w="14" w:type="dxa"/>
            </w:tcMar>
            <w:vAlign w:val="bottom"/>
          </w:tcPr>
          <w:p w14:paraId="39008C68" w14:textId="5D09E349"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vAlign w:val="bottom"/>
          </w:tcPr>
          <w:p w14:paraId="65174C5E"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2" w:type="pct"/>
            <w:vAlign w:val="bottom"/>
          </w:tcPr>
          <w:p w14:paraId="49D9A32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22" w:type="pct"/>
            <w:gridSpan w:val="2"/>
            <w:tcMar>
              <w:top w:w="0" w:type="dxa"/>
              <w:left w:w="14" w:type="dxa"/>
              <w:bottom w:w="0" w:type="dxa"/>
              <w:right w:w="14" w:type="dxa"/>
            </w:tcMar>
            <w:vAlign w:val="bottom"/>
          </w:tcPr>
          <w:p w14:paraId="3D54729F" w14:textId="70EC4B80"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9" w:type="pct"/>
            <w:vAlign w:val="bottom"/>
          </w:tcPr>
          <w:p w14:paraId="6BBE0FB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4" w:type="pct"/>
            <w:vAlign w:val="bottom"/>
          </w:tcPr>
          <w:p w14:paraId="756E6E3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89" w:type="pct"/>
            <w:vAlign w:val="bottom"/>
          </w:tcPr>
          <w:p w14:paraId="28865858" w14:textId="77777777" w:rsidR="00D717EF" w:rsidRPr="00F45C25" w:rsidRDefault="00D717EF">
            <w:pPr>
              <w:pStyle w:val="la2"/>
              <w:keepNext/>
              <w:rPr>
                <w:rFonts w:ascii="Arial" w:hAnsi="Arial" w:cs="Arial"/>
              </w:rPr>
            </w:pPr>
            <w:r w:rsidRPr="00F45C25">
              <w:rPr>
                <w:rFonts w:ascii="Arial" w:hAnsi="Arial" w:cs="Arial"/>
                <w:sz w:val="15"/>
                <w:szCs w:val="15"/>
              </w:rPr>
              <w:t> </w:t>
            </w:r>
          </w:p>
          <w:p w14:paraId="44F7FC43" w14:textId="77777777" w:rsidR="00D717EF" w:rsidRPr="00F45C25" w:rsidRDefault="00D717EF">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gridSpan w:val="2"/>
            <w:vAlign w:val="bottom"/>
          </w:tcPr>
          <w:p w14:paraId="78957D70"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2B2B875" w14:textId="77777777">
        <w:trPr>
          <w:gridAfter w:val="1"/>
          <w:wAfter w:w="7" w:type="pct"/>
          <w:cantSplit/>
          <w:trHeight w:val="56"/>
          <w:jc w:val="center"/>
        </w:trPr>
        <w:tc>
          <w:tcPr>
            <w:tcW w:w="4959" w:type="pct"/>
            <w:gridSpan w:val="11"/>
            <w:tcBorders>
              <w:bottom w:val="single" w:sz="6" w:space="0" w:color="auto"/>
            </w:tcBorders>
            <w:vAlign w:val="bottom"/>
          </w:tcPr>
          <w:p w14:paraId="2DFCCDB7"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566CB042" w14:textId="77777777" w:rsidR="00D717EF" w:rsidRPr="00F45C25" w:rsidRDefault="00D717EF">
            <w:pPr>
              <w:keepNext/>
              <w:spacing w:line="80" w:lineRule="exact"/>
              <w:rPr>
                <w:rFonts w:ascii="Arial" w:hAnsi="Arial" w:cs="Arial"/>
                <w:sz w:val="8"/>
                <w:szCs w:val="15"/>
              </w:rPr>
            </w:pPr>
          </w:p>
        </w:tc>
      </w:tr>
      <w:tr w:rsidR="00D717EF" w:rsidRPr="00F45C25" w14:paraId="7F0D6579" w14:textId="77777777">
        <w:trPr>
          <w:gridAfter w:val="1"/>
          <w:wAfter w:w="7" w:type="pct"/>
          <w:cantSplit/>
          <w:trHeight w:val="41"/>
          <w:jc w:val="center"/>
        </w:trPr>
        <w:tc>
          <w:tcPr>
            <w:tcW w:w="4959" w:type="pct"/>
            <w:gridSpan w:val="11"/>
            <w:tcBorders>
              <w:top w:val="single" w:sz="6" w:space="0" w:color="auto"/>
            </w:tcBorders>
            <w:vAlign w:val="bottom"/>
          </w:tcPr>
          <w:p w14:paraId="3D5B2A3C"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6D700F71" w14:textId="77777777" w:rsidR="00D717EF" w:rsidRPr="00F45C25" w:rsidRDefault="00D717EF">
            <w:pPr>
              <w:keepNext/>
              <w:spacing w:line="80" w:lineRule="exact"/>
              <w:rPr>
                <w:rFonts w:ascii="Arial" w:hAnsi="Arial" w:cs="Arial"/>
                <w:sz w:val="8"/>
                <w:szCs w:val="15"/>
              </w:rPr>
            </w:pPr>
          </w:p>
        </w:tc>
      </w:tr>
      <w:tr w:rsidR="00E74E17" w:rsidRPr="00F45C25" w14:paraId="6C1696E4" w14:textId="77777777">
        <w:trPr>
          <w:gridAfter w:val="1"/>
          <w:wAfter w:w="7" w:type="pct"/>
          <w:cantSplit/>
          <w:trHeight w:val="238"/>
          <w:jc w:val="center"/>
        </w:trPr>
        <w:tc>
          <w:tcPr>
            <w:tcW w:w="3241" w:type="pct"/>
          </w:tcPr>
          <w:p w14:paraId="3FFAC3E0" w14:textId="77777777" w:rsidR="00E74E17" w:rsidRPr="00F45C25" w:rsidRDefault="00E74E17" w:rsidP="00E74E17">
            <w:pPr>
              <w:pStyle w:val="NormalWeb"/>
              <w:keepNext/>
              <w:ind w:left="240" w:hanging="240"/>
              <w:rPr>
                <w:rFonts w:cs="Arial"/>
                <w:sz w:val="8"/>
              </w:rPr>
            </w:pPr>
            <w:r w:rsidRPr="00F45C25">
              <w:rPr>
                <w:rFonts w:cs="Arial"/>
                <w:sz w:val="20"/>
                <w:szCs w:val="20"/>
              </w:rPr>
              <w:t>Sales and marketing</w:t>
            </w:r>
          </w:p>
        </w:tc>
        <w:tc>
          <w:tcPr>
            <w:tcW w:w="30" w:type="pct"/>
            <w:vAlign w:val="bottom"/>
          </w:tcPr>
          <w:p w14:paraId="1239380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81" w:type="pct"/>
            <w:vAlign w:val="bottom"/>
          </w:tcPr>
          <w:p w14:paraId="38271B3E"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457" w:type="pct"/>
            <w:vAlign w:val="bottom"/>
          </w:tcPr>
          <w:p w14:paraId="4F4CE3ED" w14:textId="01EC01EB" w:rsidR="00E74E17" w:rsidRPr="00F45C25" w:rsidRDefault="00B3605B" w:rsidP="00E74E17">
            <w:pPr>
              <w:keepNext/>
              <w:jc w:val="right"/>
              <w:rPr>
                <w:rFonts w:ascii="Arial" w:hAnsi="Arial" w:cs="Arial"/>
              </w:rPr>
            </w:pPr>
            <w:r w:rsidRPr="00F45C25">
              <w:rPr>
                <w:rFonts w:ascii="Arial" w:hAnsi="Arial" w:cs="Arial"/>
                <w:b/>
                <w:szCs w:val="20"/>
              </w:rPr>
              <w:t>24,</w:t>
            </w:r>
            <w:r w:rsidR="00DF48A5" w:rsidRPr="00F45C25">
              <w:rPr>
                <w:rFonts w:ascii="Arial" w:hAnsi="Arial" w:cs="Arial"/>
                <w:b/>
                <w:szCs w:val="20"/>
              </w:rPr>
              <w:t>456</w:t>
            </w:r>
          </w:p>
        </w:tc>
        <w:tc>
          <w:tcPr>
            <w:tcW w:w="34" w:type="pct"/>
            <w:noWrap/>
            <w:vAlign w:val="bottom"/>
          </w:tcPr>
          <w:p w14:paraId="53D0E319"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2" w:type="pct"/>
            <w:vAlign w:val="bottom"/>
          </w:tcPr>
          <w:p w14:paraId="0FA5146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73" w:type="pct"/>
            <w:vAlign w:val="bottom"/>
          </w:tcPr>
          <w:p w14:paraId="4B0D1AA5" w14:textId="77777777" w:rsidR="00E74E17" w:rsidRPr="00F45C25" w:rsidRDefault="00E74E17" w:rsidP="00E74E17">
            <w:pPr>
              <w:keepNext/>
              <w:rPr>
                <w:rFonts w:ascii="Arial" w:hAnsi="Arial" w:cs="Arial"/>
                <w:sz w:val="8"/>
              </w:rPr>
            </w:pPr>
            <w:r w:rsidRPr="00F45C25">
              <w:rPr>
                <w:rFonts w:ascii="Arial" w:hAnsi="Arial" w:cs="Arial"/>
                <w:bCs/>
              </w:rPr>
              <w:t>$</w:t>
            </w:r>
          </w:p>
        </w:tc>
        <w:tc>
          <w:tcPr>
            <w:tcW w:w="449" w:type="pct"/>
            <w:vAlign w:val="bottom"/>
          </w:tcPr>
          <w:p w14:paraId="50C41A9C" w14:textId="4057F30B" w:rsidR="00E74E17" w:rsidRPr="00F45C25" w:rsidRDefault="00E74E17" w:rsidP="00E74E17">
            <w:pPr>
              <w:keepNext/>
              <w:jc w:val="right"/>
              <w:rPr>
                <w:rFonts w:ascii="Arial" w:hAnsi="Arial" w:cs="Arial"/>
                <w:bCs/>
              </w:rPr>
            </w:pPr>
            <w:r w:rsidRPr="00F45C25">
              <w:rPr>
                <w:rFonts w:ascii="Arial" w:hAnsi="Arial" w:cs="Arial"/>
                <w:bCs/>
                <w:szCs w:val="20"/>
              </w:rPr>
              <w:t>22,759</w:t>
            </w:r>
          </w:p>
        </w:tc>
        <w:tc>
          <w:tcPr>
            <w:tcW w:w="39" w:type="pct"/>
            <w:noWrap/>
            <w:vAlign w:val="bottom"/>
          </w:tcPr>
          <w:p w14:paraId="0E3DB761"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noWrap/>
            <w:vAlign w:val="bottom"/>
          </w:tcPr>
          <w:p w14:paraId="70B0BC82" w14:textId="77777777" w:rsidR="00E74E17" w:rsidRPr="00F45C25" w:rsidRDefault="00E74E17" w:rsidP="00E74E17">
            <w:pPr>
              <w:keepNext/>
              <w:rPr>
                <w:rFonts w:ascii="Arial" w:hAnsi="Arial" w:cs="Arial"/>
                <w:sz w:val="8"/>
              </w:rPr>
            </w:pPr>
            <w:r w:rsidRPr="00F45C25">
              <w:rPr>
                <w:rFonts w:ascii="Arial" w:hAnsi="Arial" w:cs="Arial"/>
              </w:rPr>
              <w:t> </w:t>
            </w:r>
          </w:p>
        </w:tc>
        <w:tc>
          <w:tcPr>
            <w:tcW w:w="489" w:type="pct"/>
            <w:vAlign w:val="bottom"/>
          </w:tcPr>
          <w:p w14:paraId="473CB0E0" w14:textId="6CF24CA7" w:rsidR="00E74E17" w:rsidRPr="00F45C25" w:rsidRDefault="00B3605B" w:rsidP="00E74E17">
            <w:pPr>
              <w:keepNext/>
              <w:jc w:val="right"/>
              <w:rPr>
                <w:rFonts w:ascii="Arial" w:hAnsi="Arial" w:cs="Arial"/>
              </w:rPr>
            </w:pPr>
            <w:r w:rsidRPr="00F45C25">
              <w:rPr>
                <w:rFonts w:ascii="Arial" w:hAnsi="Arial" w:cs="Arial"/>
                <w:szCs w:val="20"/>
              </w:rPr>
              <w:t>7%</w:t>
            </w:r>
          </w:p>
        </w:tc>
        <w:tc>
          <w:tcPr>
            <w:tcW w:w="34" w:type="pct"/>
            <w:gridSpan w:val="2"/>
            <w:noWrap/>
            <w:vAlign w:val="bottom"/>
          </w:tcPr>
          <w:p w14:paraId="7E5A5FB5" w14:textId="77777777" w:rsidR="00E74E17" w:rsidRPr="00F45C25" w:rsidRDefault="00E74E17" w:rsidP="00E74E17">
            <w:pPr>
              <w:keepNext/>
              <w:rPr>
                <w:rFonts w:ascii="Arial" w:hAnsi="Arial" w:cs="Arial"/>
                <w:sz w:val="8"/>
              </w:rPr>
            </w:pPr>
            <w:r w:rsidRPr="00F45C25">
              <w:rPr>
                <w:rFonts w:ascii="Arial" w:hAnsi="Arial" w:cs="Arial"/>
              </w:rPr>
              <w:t> </w:t>
            </w:r>
          </w:p>
        </w:tc>
      </w:tr>
      <w:tr w:rsidR="00E74E17" w:rsidRPr="00F45C25" w14:paraId="19ED13EA" w14:textId="77777777">
        <w:trPr>
          <w:gridAfter w:val="1"/>
          <w:wAfter w:w="7" w:type="pct"/>
          <w:cantSplit/>
          <w:trHeight w:val="247"/>
          <w:jc w:val="center"/>
        </w:trPr>
        <w:tc>
          <w:tcPr>
            <w:tcW w:w="3241" w:type="pct"/>
          </w:tcPr>
          <w:p w14:paraId="39A797A6" w14:textId="77777777" w:rsidR="00E74E17" w:rsidRPr="00F45C25" w:rsidRDefault="00E74E17" w:rsidP="00E74E17">
            <w:pPr>
              <w:pStyle w:val="NormalWeb"/>
              <w:keepNext/>
              <w:ind w:left="240" w:hanging="240"/>
              <w:rPr>
                <w:rFonts w:cs="Arial"/>
                <w:sz w:val="8"/>
              </w:rPr>
            </w:pPr>
            <w:r w:rsidRPr="00F45C25">
              <w:rPr>
                <w:rFonts w:cs="Arial"/>
                <w:sz w:val="20"/>
                <w:szCs w:val="20"/>
              </w:rPr>
              <w:t xml:space="preserve">As a </w:t>
            </w:r>
            <w:proofErr w:type="gramStart"/>
            <w:r w:rsidRPr="00F45C25">
              <w:rPr>
                <w:rFonts w:cs="Arial"/>
                <w:sz w:val="20"/>
                <w:szCs w:val="20"/>
              </w:rPr>
              <w:t>percent</w:t>
            </w:r>
            <w:proofErr w:type="gramEnd"/>
            <w:r w:rsidRPr="00F45C25">
              <w:rPr>
                <w:rFonts w:cs="Arial"/>
                <w:sz w:val="20"/>
                <w:szCs w:val="20"/>
              </w:rPr>
              <w:t xml:space="preserve"> of revenue</w:t>
            </w:r>
          </w:p>
        </w:tc>
        <w:tc>
          <w:tcPr>
            <w:tcW w:w="30" w:type="pct"/>
            <w:vAlign w:val="bottom"/>
          </w:tcPr>
          <w:p w14:paraId="6D7187A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81" w:type="pct"/>
            <w:vAlign w:val="bottom"/>
          </w:tcPr>
          <w:p w14:paraId="376E1565"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457" w:type="pct"/>
            <w:vAlign w:val="bottom"/>
          </w:tcPr>
          <w:p w14:paraId="153783C2" w14:textId="7671C5DE" w:rsidR="00E74E17" w:rsidRPr="00F45C25" w:rsidRDefault="00DA5911" w:rsidP="00E74E17">
            <w:pPr>
              <w:keepNext/>
              <w:jc w:val="right"/>
              <w:rPr>
                <w:rFonts w:ascii="Arial" w:hAnsi="Arial" w:cs="Arial"/>
              </w:rPr>
            </w:pPr>
            <w:r w:rsidRPr="00F45C25">
              <w:rPr>
                <w:rFonts w:ascii="Arial" w:hAnsi="Arial" w:cs="Arial"/>
                <w:b/>
                <w:szCs w:val="20"/>
              </w:rPr>
              <w:t>10%</w:t>
            </w:r>
          </w:p>
        </w:tc>
        <w:tc>
          <w:tcPr>
            <w:tcW w:w="34" w:type="pct"/>
            <w:noWrap/>
            <w:vAlign w:val="bottom"/>
          </w:tcPr>
          <w:p w14:paraId="0DC66892"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2" w:type="pct"/>
            <w:vAlign w:val="bottom"/>
          </w:tcPr>
          <w:p w14:paraId="0FA65A45"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73" w:type="pct"/>
            <w:vAlign w:val="bottom"/>
          </w:tcPr>
          <w:p w14:paraId="7BE1C980" w14:textId="77777777" w:rsidR="00E74E17" w:rsidRPr="00F45C25" w:rsidRDefault="00E74E17" w:rsidP="00E74E17">
            <w:pPr>
              <w:keepNext/>
              <w:rPr>
                <w:rFonts w:ascii="Arial" w:hAnsi="Arial" w:cs="Arial"/>
                <w:sz w:val="8"/>
              </w:rPr>
            </w:pPr>
            <w:r w:rsidRPr="00F45C25">
              <w:rPr>
                <w:rFonts w:ascii="Arial" w:hAnsi="Arial" w:cs="Arial"/>
                <w:bCs/>
              </w:rPr>
              <w:t> </w:t>
            </w:r>
          </w:p>
        </w:tc>
        <w:tc>
          <w:tcPr>
            <w:tcW w:w="449" w:type="pct"/>
            <w:vAlign w:val="bottom"/>
          </w:tcPr>
          <w:p w14:paraId="1FFC3BCC" w14:textId="56DF6FFE" w:rsidR="00E74E17" w:rsidRPr="00F45C25" w:rsidRDefault="00E74E17" w:rsidP="00E74E17">
            <w:pPr>
              <w:keepNext/>
              <w:jc w:val="right"/>
              <w:rPr>
                <w:rFonts w:ascii="Arial" w:hAnsi="Arial" w:cs="Arial"/>
                <w:bCs/>
              </w:rPr>
            </w:pPr>
            <w:r w:rsidRPr="00F45C25">
              <w:rPr>
                <w:rFonts w:ascii="Arial" w:hAnsi="Arial" w:cs="Arial"/>
                <w:bCs/>
                <w:szCs w:val="20"/>
              </w:rPr>
              <w:t>11%</w:t>
            </w:r>
          </w:p>
        </w:tc>
        <w:tc>
          <w:tcPr>
            <w:tcW w:w="39" w:type="pct"/>
            <w:noWrap/>
            <w:vAlign w:val="bottom"/>
          </w:tcPr>
          <w:p w14:paraId="2A8EC42C"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noWrap/>
            <w:vAlign w:val="bottom"/>
          </w:tcPr>
          <w:p w14:paraId="42089544" w14:textId="77777777" w:rsidR="00E74E17" w:rsidRPr="00F45C25" w:rsidRDefault="00E74E17" w:rsidP="00E74E17">
            <w:pPr>
              <w:keepNext/>
              <w:rPr>
                <w:rFonts w:ascii="Arial" w:hAnsi="Arial" w:cs="Arial"/>
                <w:sz w:val="8"/>
              </w:rPr>
            </w:pPr>
            <w:r w:rsidRPr="00F45C25">
              <w:rPr>
                <w:rFonts w:ascii="Arial" w:hAnsi="Arial" w:cs="Arial"/>
              </w:rPr>
              <w:t> </w:t>
            </w:r>
          </w:p>
        </w:tc>
        <w:tc>
          <w:tcPr>
            <w:tcW w:w="489" w:type="pct"/>
            <w:vAlign w:val="bottom"/>
          </w:tcPr>
          <w:p w14:paraId="5E531DE7" w14:textId="6ED2F7DB" w:rsidR="00E74E17" w:rsidRPr="00F45C25" w:rsidRDefault="00DA5911" w:rsidP="00E74E17">
            <w:pPr>
              <w:keepNext/>
              <w:jc w:val="right"/>
              <w:rPr>
                <w:rFonts w:ascii="Arial" w:hAnsi="Arial" w:cs="Arial"/>
              </w:rPr>
            </w:pPr>
            <w:r w:rsidRPr="00F45C25">
              <w:rPr>
                <w:rFonts w:ascii="Arial" w:hAnsi="Arial" w:cs="Arial"/>
                <w:szCs w:val="20"/>
              </w:rPr>
              <w:t>(</w:t>
            </w:r>
            <w:proofErr w:type="gramStart"/>
            <w:r w:rsidRPr="00F45C25">
              <w:rPr>
                <w:rFonts w:ascii="Arial" w:hAnsi="Arial" w:cs="Arial"/>
                <w:szCs w:val="20"/>
              </w:rPr>
              <w:t>1)ppt</w:t>
            </w:r>
            <w:proofErr w:type="gramEnd"/>
          </w:p>
        </w:tc>
        <w:tc>
          <w:tcPr>
            <w:tcW w:w="34" w:type="pct"/>
            <w:gridSpan w:val="2"/>
            <w:noWrap/>
            <w:vAlign w:val="bottom"/>
          </w:tcPr>
          <w:p w14:paraId="35AF1CB5" w14:textId="77777777" w:rsidR="00E74E17" w:rsidRPr="00F45C25" w:rsidRDefault="00E74E17" w:rsidP="00E74E17">
            <w:pPr>
              <w:keepNext/>
              <w:rPr>
                <w:rFonts w:ascii="Arial" w:hAnsi="Arial" w:cs="Arial"/>
                <w:sz w:val="8"/>
              </w:rPr>
            </w:pPr>
            <w:r w:rsidRPr="00F45C25">
              <w:rPr>
                <w:rFonts w:ascii="Arial" w:hAnsi="Arial" w:cs="Arial"/>
              </w:rPr>
              <w:t> </w:t>
            </w:r>
          </w:p>
        </w:tc>
      </w:tr>
      <w:tr w:rsidR="00371080" w:rsidRPr="00F45C25" w14:paraId="2F1BC7B8" w14:textId="77777777">
        <w:trPr>
          <w:cantSplit/>
          <w:trHeight w:val="56"/>
          <w:jc w:val="center"/>
        </w:trPr>
        <w:tc>
          <w:tcPr>
            <w:tcW w:w="4967" w:type="pct"/>
            <w:gridSpan w:val="12"/>
            <w:tcBorders>
              <w:bottom w:val="single" w:sz="6" w:space="0" w:color="auto"/>
            </w:tcBorders>
          </w:tcPr>
          <w:p w14:paraId="3721A86A" w14:textId="77777777" w:rsidR="00371080" w:rsidRPr="00F45C25" w:rsidRDefault="00371080" w:rsidP="00371080">
            <w:pPr>
              <w:keepNext/>
              <w:spacing w:line="80" w:lineRule="exact"/>
              <w:jc w:val="right"/>
              <w:rPr>
                <w:rFonts w:ascii="Arial" w:hAnsi="Arial" w:cs="Arial"/>
                <w:sz w:val="8"/>
              </w:rPr>
            </w:pPr>
          </w:p>
        </w:tc>
        <w:tc>
          <w:tcPr>
            <w:tcW w:w="33" w:type="pct"/>
            <w:gridSpan w:val="2"/>
            <w:noWrap/>
            <w:vAlign w:val="bottom"/>
          </w:tcPr>
          <w:p w14:paraId="2146AB06" w14:textId="77777777" w:rsidR="00371080" w:rsidRPr="00F45C25" w:rsidRDefault="00371080" w:rsidP="00371080">
            <w:pPr>
              <w:keepNext/>
              <w:spacing w:line="80" w:lineRule="exact"/>
              <w:rPr>
                <w:rFonts w:ascii="Arial" w:hAnsi="Arial" w:cs="Arial"/>
              </w:rPr>
            </w:pPr>
          </w:p>
        </w:tc>
      </w:tr>
    </w:tbl>
    <w:p w14:paraId="17721715" w14:textId="77777777" w:rsidR="00852A80" w:rsidRPr="00F45C25" w:rsidRDefault="00852A80" w:rsidP="00852A80">
      <w:pPr>
        <w:pStyle w:val="NormalWeb"/>
        <w:widowControl w:val="0"/>
        <w:spacing w:before="180" w:beforeAutospacing="0" w:after="0" w:afterAutospacing="0"/>
        <w:rPr>
          <w:rFonts w:cs="Arial"/>
          <w:sz w:val="20"/>
          <w:szCs w:val="20"/>
        </w:rPr>
      </w:pPr>
      <w:r w:rsidRPr="00F45C25">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6FCC09CB" w14:textId="4E1F694F"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160D6AB0" w14:textId="25BC942F"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Sales and marketing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A5911" w:rsidRPr="00F45C25">
        <w:rPr>
          <w:rFonts w:cs="Arial"/>
          <w:sz w:val="20"/>
          <w:szCs w:val="20"/>
        </w:rPr>
        <w:t>1</w:t>
      </w:r>
      <w:r w:rsidR="00B3605B" w:rsidRPr="00F45C25">
        <w:rPr>
          <w:rFonts w:cs="Arial"/>
          <w:sz w:val="20"/>
          <w:szCs w:val="20"/>
        </w:rPr>
        <w:t>.</w:t>
      </w:r>
      <w:r w:rsidR="00DF48A5" w:rsidRPr="00F45C25">
        <w:rPr>
          <w:rFonts w:cs="Arial"/>
          <w:sz w:val="20"/>
          <w:szCs w:val="20"/>
        </w:rPr>
        <w:t>7</w:t>
      </w:r>
      <w:r w:rsidR="00DA5911"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7</w:t>
      </w:r>
      <w:r w:rsidR="00DA5911" w:rsidRPr="00F45C25">
        <w:rPr>
          <w:rFonts w:cs="Arial"/>
          <w:sz w:val="20"/>
          <w:szCs w:val="20"/>
        </w:rPr>
        <w:t>%</w:t>
      </w:r>
      <w:proofErr w:type="gramStart"/>
      <w:r w:rsidRPr="00F45C25">
        <w:rPr>
          <w:rFonts w:cs="Arial"/>
          <w:sz w:val="20"/>
          <w:szCs w:val="20"/>
        </w:rPr>
        <w:t xml:space="preserve"> driven</w:t>
      </w:r>
      <w:proofErr w:type="gramEnd"/>
      <w:r w:rsidRPr="00F45C25">
        <w:rPr>
          <w:rFonts w:cs="Arial"/>
          <w:sz w:val="20"/>
          <w:szCs w:val="20"/>
        </w:rPr>
        <w:t xml:space="preserve"> by Gaming, with </w:t>
      </w:r>
      <w:r w:rsidR="00587C19" w:rsidRPr="00F45C25">
        <w:rPr>
          <w:rFonts w:cs="Arial"/>
          <w:sz w:val="20"/>
          <w:szCs w:val="20"/>
        </w:rPr>
        <w:t xml:space="preserve">6 </w:t>
      </w:r>
      <w:r w:rsidRPr="00F45C25">
        <w:rPr>
          <w:rFonts w:cs="Arial"/>
          <w:sz w:val="20"/>
          <w:szCs w:val="20"/>
        </w:rPr>
        <w:t>points of growth from the Activision Blizzard acquisition.</w:t>
      </w:r>
    </w:p>
    <w:p w14:paraId="135E0FA4"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General and Administrative</w:t>
      </w:r>
    </w:p>
    <w:p w14:paraId="1A8AC11A" w14:textId="77777777" w:rsidR="00D717EF" w:rsidRPr="00F45C25" w:rsidRDefault="00D717EF" w:rsidP="00D717EF">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D717EF" w:rsidRPr="00F45C25" w14:paraId="03FC3FF6" w14:textId="77777777" w:rsidTr="00887FA0">
        <w:trPr>
          <w:gridAfter w:val="1"/>
          <w:wAfter w:w="11" w:type="pct"/>
          <w:tblHeader/>
          <w:jc w:val="center"/>
        </w:trPr>
        <w:tc>
          <w:tcPr>
            <w:tcW w:w="3381" w:type="pct"/>
            <w:vAlign w:val="bottom"/>
          </w:tcPr>
          <w:p w14:paraId="581EB09A"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34" w:type="pct"/>
            <w:vAlign w:val="bottom"/>
          </w:tcPr>
          <w:p w14:paraId="2C69D997"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90" w:type="pct"/>
            <w:gridSpan w:val="2"/>
            <w:tcMar>
              <w:top w:w="0" w:type="dxa"/>
              <w:left w:w="14" w:type="dxa"/>
              <w:bottom w:w="0" w:type="dxa"/>
              <w:right w:w="14" w:type="dxa"/>
            </w:tcMar>
            <w:vAlign w:val="bottom"/>
          </w:tcPr>
          <w:p w14:paraId="73CD40EE" w14:textId="04D4EB6A"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vAlign w:val="bottom"/>
          </w:tcPr>
          <w:p w14:paraId="2440EAD1"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4" w:type="pct"/>
            <w:vAlign w:val="bottom"/>
          </w:tcPr>
          <w:p w14:paraId="697D0D3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6" w:type="pct"/>
            <w:gridSpan w:val="2"/>
            <w:tcMar>
              <w:top w:w="0" w:type="dxa"/>
              <w:left w:w="14" w:type="dxa"/>
              <w:bottom w:w="0" w:type="dxa"/>
              <w:right w:w="14" w:type="dxa"/>
            </w:tcMar>
            <w:vAlign w:val="bottom"/>
          </w:tcPr>
          <w:p w14:paraId="7D720200" w14:textId="7E16E1E4" w:rsidR="00D717EF" w:rsidRPr="00F45C25" w:rsidRDefault="00D64853">
            <w:pPr>
              <w:keepNext/>
              <w:jc w:val="right"/>
              <w:rPr>
                <w:rFonts w:ascii="Arial" w:hAnsi="Arial" w:cs="Arial"/>
              </w:rPr>
            </w:pPr>
            <w:r w:rsidRPr="00F45C25">
              <w:rPr>
                <w:rFonts w:ascii="Arial" w:hAnsi="Arial" w:cs="Arial"/>
                <w:b/>
                <w:bCs/>
                <w:sz w:val="15"/>
                <w:szCs w:val="15"/>
              </w:rPr>
              <w:t>2023</w:t>
            </w:r>
          </w:p>
        </w:tc>
        <w:tc>
          <w:tcPr>
            <w:tcW w:w="61" w:type="pct"/>
            <w:vAlign w:val="bottom"/>
          </w:tcPr>
          <w:p w14:paraId="19C3AB38"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73" w:type="pct"/>
            <w:tcMar>
              <w:top w:w="0" w:type="dxa"/>
              <w:left w:w="14" w:type="dxa"/>
              <w:bottom w:w="0" w:type="dxa"/>
              <w:right w:w="14" w:type="dxa"/>
            </w:tcMar>
            <w:vAlign w:val="bottom"/>
          </w:tcPr>
          <w:p w14:paraId="028C4882" w14:textId="77777777" w:rsidR="00D717EF" w:rsidRPr="00F45C25" w:rsidRDefault="00D717EF">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 </w:t>
            </w:r>
          </w:p>
        </w:tc>
        <w:tc>
          <w:tcPr>
            <w:tcW w:w="37" w:type="pct"/>
            <w:gridSpan w:val="2"/>
            <w:vAlign w:val="bottom"/>
          </w:tcPr>
          <w:p w14:paraId="5AC64970"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25B2378" w14:textId="77777777">
        <w:trPr>
          <w:trHeight w:val="56"/>
          <w:tblHeader/>
          <w:jc w:val="center"/>
        </w:trPr>
        <w:tc>
          <w:tcPr>
            <w:tcW w:w="3381" w:type="pct"/>
            <w:tcBorders>
              <w:bottom w:val="single" w:sz="6" w:space="0" w:color="auto"/>
            </w:tcBorders>
            <w:vAlign w:val="bottom"/>
          </w:tcPr>
          <w:p w14:paraId="7F2E648E" w14:textId="77777777" w:rsidR="00D717EF" w:rsidRPr="00F45C25" w:rsidRDefault="00D717EF">
            <w:pPr>
              <w:keepNext/>
              <w:spacing w:line="80" w:lineRule="exact"/>
              <w:jc w:val="right"/>
              <w:rPr>
                <w:rFonts w:ascii="Arial" w:hAnsi="Arial" w:cs="Arial"/>
                <w:b/>
                <w:bCs/>
                <w:sz w:val="8"/>
                <w:szCs w:val="15"/>
              </w:rPr>
            </w:pPr>
          </w:p>
        </w:tc>
        <w:tc>
          <w:tcPr>
            <w:tcW w:w="1038" w:type="pct"/>
            <w:gridSpan w:val="7"/>
            <w:tcBorders>
              <w:bottom w:val="single" w:sz="6" w:space="0" w:color="auto"/>
            </w:tcBorders>
            <w:vAlign w:val="bottom"/>
          </w:tcPr>
          <w:p w14:paraId="31D49186" w14:textId="77777777" w:rsidR="00D717EF" w:rsidRPr="00F45C25" w:rsidRDefault="00D717EF">
            <w:pPr>
              <w:keepNext/>
              <w:spacing w:line="80" w:lineRule="exact"/>
              <w:jc w:val="right"/>
              <w:rPr>
                <w:rFonts w:ascii="Arial" w:hAnsi="Arial" w:cs="Arial"/>
                <w:b/>
                <w:bCs/>
                <w:sz w:val="8"/>
                <w:szCs w:val="15"/>
              </w:rPr>
            </w:pPr>
          </w:p>
        </w:tc>
        <w:tc>
          <w:tcPr>
            <w:tcW w:w="61" w:type="pct"/>
            <w:tcBorders>
              <w:bottom w:val="single" w:sz="6" w:space="0" w:color="auto"/>
            </w:tcBorders>
            <w:vAlign w:val="bottom"/>
          </w:tcPr>
          <w:p w14:paraId="42DF97EC" w14:textId="77777777" w:rsidR="00D717EF" w:rsidRPr="00F45C25" w:rsidRDefault="00D717EF">
            <w:pPr>
              <w:keepNext/>
              <w:spacing w:line="80" w:lineRule="exact"/>
              <w:jc w:val="right"/>
              <w:rPr>
                <w:rFonts w:ascii="Arial" w:hAnsi="Arial" w:cs="Arial"/>
                <w:b/>
                <w:bCs/>
                <w:sz w:val="8"/>
                <w:szCs w:val="15"/>
              </w:rPr>
            </w:pPr>
          </w:p>
        </w:tc>
        <w:tc>
          <w:tcPr>
            <w:tcW w:w="487" w:type="pct"/>
            <w:gridSpan w:val="2"/>
            <w:tcBorders>
              <w:bottom w:val="single" w:sz="6" w:space="0" w:color="auto"/>
            </w:tcBorders>
            <w:vAlign w:val="bottom"/>
          </w:tcPr>
          <w:p w14:paraId="16D41533"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613DFE8C" w14:textId="77777777" w:rsidR="00D717EF" w:rsidRPr="00F45C25" w:rsidRDefault="00D717EF">
            <w:pPr>
              <w:keepNext/>
              <w:spacing w:line="80" w:lineRule="exact"/>
              <w:rPr>
                <w:rFonts w:ascii="Arial" w:hAnsi="Arial" w:cs="Arial"/>
                <w:sz w:val="8"/>
                <w:szCs w:val="15"/>
              </w:rPr>
            </w:pPr>
          </w:p>
        </w:tc>
      </w:tr>
      <w:tr w:rsidR="00D717EF" w:rsidRPr="00F45C25" w14:paraId="2818D50D" w14:textId="77777777" w:rsidTr="00887FA0">
        <w:trPr>
          <w:trHeight w:val="41"/>
          <w:tblHeader/>
          <w:jc w:val="center"/>
        </w:trPr>
        <w:tc>
          <w:tcPr>
            <w:tcW w:w="3381" w:type="pct"/>
            <w:tcBorders>
              <w:top w:val="single" w:sz="6" w:space="0" w:color="auto"/>
            </w:tcBorders>
            <w:vAlign w:val="bottom"/>
          </w:tcPr>
          <w:p w14:paraId="1D6C6792" w14:textId="77777777" w:rsidR="00D717EF" w:rsidRPr="00F45C25" w:rsidRDefault="00D717EF">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vAlign w:val="bottom"/>
          </w:tcPr>
          <w:p w14:paraId="62CE0F9F" w14:textId="77777777" w:rsidR="00D717EF" w:rsidRPr="00F45C25" w:rsidRDefault="00D717EF">
            <w:pPr>
              <w:pStyle w:val="la2"/>
              <w:keepNext/>
              <w:spacing w:line="80" w:lineRule="exact"/>
              <w:rPr>
                <w:rFonts w:ascii="Arial" w:hAnsi="Arial" w:cs="Arial"/>
                <w:szCs w:val="15"/>
              </w:rPr>
            </w:pPr>
          </w:p>
        </w:tc>
        <w:tc>
          <w:tcPr>
            <w:tcW w:w="490" w:type="pct"/>
            <w:gridSpan w:val="2"/>
            <w:tcBorders>
              <w:top w:val="single" w:sz="6" w:space="0" w:color="auto"/>
            </w:tcBorders>
            <w:tcMar>
              <w:top w:w="0" w:type="dxa"/>
              <w:left w:w="14" w:type="dxa"/>
              <w:bottom w:w="0" w:type="dxa"/>
              <w:right w:w="14" w:type="dxa"/>
            </w:tcMar>
            <w:vAlign w:val="bottom"/>
          </w:tcPr>
          <w:p w14:paraId="163A40D3" w14:textId="77777777" w:rsidR="00D717EF" w:rsidRPr="00F45C25" w:rsidRDefault="00D717EF">
            <w:pPr>
              <w:keepNext/>
              <w:spacing w:line="80" w:lineRule="exact"/>
              <w:jc w:val="right"/>
              <w:rPr>
                <w:rFonts w:ascii="Arial" w:hAnsi="Arial" w:cs="Arial"/>
                <w:b/>
                <w:bCs/>
                <w:sz w:val="8"/>
                <w:szCs w:val="15"/>
              </w:rPr>
            </w:pPr>
          </w:p>
        </w:tc>
        <w:tc>
          <w:tcPr>
            <w:tcW w:w="34" w:type="pct"/>
            <w:tcBorders>
              <w:top w:val="single" w:sz="6" w:space="0" w:color="auto"/>
            </w:tcBorders>
            <w:vAlign w:val="bottom"/>
          </w:tcPr>
          <w:p w14:paraId="53D58E02" w14:textId="77777777" w:rsidR="00D717EF" w:rsidRPr="00F45C25" w:rsidRDefault="00D717EF">
            <w:pPr>
              <w:keepNext/>
              <w:spacing w:line="80" w:lineRule="exact"/>
              <w:rPr>
                <w:rFonts w:ascii="Arial" w:hAnsi="Arial" w:cs="Arial"/>
                <w:sz w:val="8"/>
                <w:szCs w:val="15"/>
              </w:rPr>
            </w:pPr>
          </w:p>
        </w:tc>
        <w:tc>
          <w:tcPr>
            <w:tcW w:w="34" w:type="pct"/>
            <w:tcBorders>
              <w:top w:val="single" w:sz="6" w:space="0" w:color="auto"/>
            </w:tcBorders>
            <w:vAlign w:val="bottom"/>
          </w:tcPr>
          <w:p w14:paraId="42B5B4C6" w14:textId="77777777" w:rsidR="00D717EF" w:rsidRPr="00F45C25" w:rsidRDefault="00D717EF">
            <w:pPr>
              <w:pStyle w:val="la2"/>
              <w:keepNext/>
              <w:spacing w:line="80" w:lineRule="exact"/>
              <w:rPr>
                <w:rFonts w:ascii="Arial" w:hAnsi="Arial" w:cs="Arial"/>
                <w:szCs w:val="15"/>
              </w:rPr>
            </w:pPr>
          </w:p>
        </w:tc>
        <w:tc>
          <w:tcPr>
            <w:tcW w:w="446" w:type="pct"/>
            <w:gridSpan w:val="2"/>
            <w:tcBorders>
              <w:top w:val="single" w:sz="6" w:space="0" w:color="auto"/>
            </w:tcBorders>
            <w:tcMar>
              <w:top w:w="0" w:type="dxa"/>
              <w:left w:w="14" w:type="dxa"/>
              <w:bottom w:w="0" w:type="dxa"/>
              <w:right w:w="14" w:type="dxa"/>
            </w:tcMar>
            <w:vAlign w:val="bottom"/>
          </w:tcPr>
          <w:p w14:paraId="4FE4E5CC" w14:textId="77777777" w:rsidR="00D717EF" w:rsidRPr="00F45C25" w:rsidRDefault="00D717EF">
            <w:pPr>
              <w:keepNext/>
              <w:spacing w:line="80" w:lineRule="exact"/>
              <w:jc w:val="right"/>
              <w:rPr>
                <w:rFonts w:ascii="Arial" w:hAnsi="Arial" w:cs="Arial"/>
                <w:b/>
                <w:bCs/>
                <w:sz w:val="8"/>
                <w:szCs w:val="15"/>
              </w:rPr>
            </w:pPr>
          </w:p>
        </w:tc>
        <w:tc>
          <w:tcPr>
            <w:tcW w:w="61" w:type="pct"/>
            <w:tcBorders>
              <w:top w:val="single" w:sz="6" w:space="0" w:color="auto"/>
            </w:tcBorders>
            <w:vAlign w:val="bottom"/>
          </w:tcPr>
          <w:p w14:paraId="1B50A318" w14:textId="77777777" w:rsidR="00D717EF" w:rsidRPr="00F45C25" w:rsidRDefault="00D717EF">
            <w:pPr>
              <w:keepNext/>
              <w:spacing w:line="80" w:lineRule="exact"/>
              <w:jc w:val="right"/>
              <w:rPr>
                <w:rFonts w:ascii="Arial" w:hAnsi="Arial" w:cs="Arial"/>
                <w:b/>
                <w:bCs/>
                <w:sz w:val="8"/>
                <w:szCs w:val="15"/>
              </w:rPr>
            </w:pPr>
          </w:p>
        </w:tc>
        <w:tc>
          <w:tcPr>
            <w:tcW w:w="487" w:type="pct"/>
            <w:gridSpan w:val="2"/>
            <w:tcBorders>
              <w:top w:val="single" w:sz="6" w:space="0" w:color="auto"/>
            </w:tcBorders>
            <w:vAlign w:val="bottom"/>
          </w:tcPr>
          <w:p w14:paraId="7F8D9D57"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76DA19B3" w14:textId="77777777" w:rsidR="00D717EF" w:rsidRPr="00F45C25" w:rsidRDefault="00D717EF">
            <w:pPr>
              <w:keepNext/>
              <w:spacing w:line="80" w:lineRule="exact"/>
              <w:rPr>
                <w:rFonts w:ascii="Arial" w:hAnsi="Arial" w:cs="Arial"/>
                <w:sz w:val="8"/>
                <w:szCs w:val="15"/>
              </w:rPr>
            </w:pPr>
          </w:p>
        </w:tc>
      </w:tr>
      <w:tr w:rsidR="00E74E17" w:rsidRPr="00F45C25" w14:paraId="54EE39FB" w14:textId="77777777">
        <w:trPr>
          <w:trHeight w:val="247"/>
          <w:jc w:val="center"/>
        </w:trPr>
        <w:tc>
          <w:tcPr>
            <w:tcW w:w="3381" w:type="pct"/>
          </w:tcPr>
          <w:p w14:paraId="5BB21249" w14:textId="77777777" w:rsidR="00E74E17" w:rsidRPr="00F45C25" w:rsidRDefault="00E74E17" w:rsidP="00E74E17">
            <w:pPr>
              <w:pStyle w:val="NormalWeb"/>
              <w:keepNext/>
              <w:ind w:left="240" w:hanging="240"/>
              <w:rPr>
                <w:rFonts w:cs="Arial"/>
                <w:sz w:val="8"/>
              </w:rPr>
            </w:pPr>
            <w:r w:rsidRPr="00F45C25">
              <w:rPr>
                <w:rFonts w:cs="Arial"/>
                <w:sz w:val="20"/>
                <w:szCs w:val="20"/>
              </w:rPr>
              <w:t>General and administrative</w:t>
            </w:r>
          </w:p>
        </w:tc>
        <w:tc>
          <w:tcPr>
            <w:tcW w:w="34" w:type="pct"/>
            <w:vAlign w:val="bottom"/>
          </w:tcPr>
          <w:p w14:paraId="59746E0F"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2AF12BC"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430" w:type="pct"/>
            <w:vAlign w:val="bottom"/>
          </w:tcPr>
          <w:p w14:paraId="716E959A" w14:textId="7F6A8A22" w:rsidR="00E74E17" w:rsidRPr="00F45C25" w:rsidRDefault="00B3605B" w:rsidP="00E74E17">
            <w:pPr>
              <w:keepNext/>
              <w:jc w:val="right"/>
              <w:rPr>
                <w:rFonts w:ascii="Arial" w:hAnsi="Arial" w:cs="Arial"/>
              </w:rPr>
            </w:pPr>
            <w:r w:rsidRPr="00F45C25">
              <w:rPr>
                <w:rFonts w:ascii="Arial" w:hAnsi="Arial" w:cs="Arial"/>
                <w:b/>
                <w:szCs w:val="20"/>
              </w:rPr>
              <w:t>7,</w:t>
            </w:r>
            <w:r w:rsidR="00DF48A5" w:rsidRPr="00F45C25">
              <w:rPr>
                <w:rFonts w:ascii="Arial" w:hAnsi="Arial" w:cs="Arial"/>
                <w:b/>
                <w:szCs w:val="20"/>
              </w:rPr>
              <w:t>609</w:t>
            </w:r>
          </w:p>
        </w:tc>
        <w:tc>
          <w:tcPr>
            <w:tcW w:w="34" w:type="pct"/>
            <w:noWrap/>
            <w:vAlign w:val="bottom"/>
          </w:tcPr>
          <w:p w14:paraId="3A6E36F2"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vAlign w:val="bottom"/>
          </w:tcPr>
          <w:p w14:paraId="313EC173"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4F9022F5" w14:textId="77777777" w:rsidR="00E74E17" w:rsidRPr="00F45C25" w:rsidRDefault="00E74E17" w:rsidP="00E74E17">
            <w:pPr>
              <w:keepNext/>
              <w:rPr>
                <w:rFonts w:ascii="Arial" w:hAnsi="Arial" w:cs="Arial"/>
                <w:sz w:val="8"/>
              </w:rPr>
            </w:pPr>
            <w:r w:rsidRPr="00F45C25">
              <w:rPr>
                <w:rFonts w:ascii="Arial" w:hAnsi="Arial" w:cs="Arial"/>
                <w:bCs/>
              </w:rPr>
              <w:t>$</w:t>
            </w:r>
          </w:p>
        </w:tc>
        <w:tc>
          <w:tcPr>
            <w:tcW w:w="385" w:type="pct"/>
            <w:vAlign w:val="bottom"/>
          </w:tcPr>
          <w:p w14:paraId="6799E419" w14:textId="15716637" w:rsidR="00E74E17" w:rsidRPr="00F45C25" w:rsidRDefault="00E74E17" w:rsidP="00E74E17">
            <w:pPr>
              <w:keepNext/>
              <w:jc w:val="right"/>
              <w:rPr>
                <w:rFonts w:ascii="Arial" w:hAnsi="Arial" w:cs="Arial"/>
                <w:bCs/>
              </w:rPr>
            </w:pPr>
            <w:r w:rsidRPr="00F45C25">
              <w:rPr>
                <w:rFonts w:ascii="Arial" w:hAnsi="Arial" w:cs="Arial"/>
                <w:bCs/>
                <w:szCs w:val="20"/>
              </w:rPr>
              <w:t>7,575</w:t>
            </w:r>
          </w:p>
        </w:tc>
        <w:tc>
          <w:tcPr>
            <w:tcW w:w="61" w:type="pct"/>
            <w:noWrap/>
            <w:vAlign w:val="bottom"/>
          </w:tcPr>
          <w:p w14:paraId="15D07DC8" w14:textId="4BD30358" w:rsidR="00E74E17" w:rsidRPr="00F45C25" w:rsidRDefault="00E74E17" w:rsidP="00E74E17">
            <w:pPr>
              <w:keepNext/>
              <w:rPr>
                <w:rFonts w:ascii="Arial" w:hAnsi="Arial" w:cs="Arial"/>
                <w:b/>
                <w:bCs/>
              </w:rPr>
            </w:pPr>
          </w:p>
        </w:tc>
        <w:tc>
          <w:tcPr>
            <w:tcW w:w="487" w:type="pct"/>
            <w:gridSpan w:val="2"/>
            <w:noWrap/>
            <w:vAlign w:val="bottom"/>
          </w:tcPr>
          <w:p w14:paraId="7A762E4E" w14:textId="3FAB11A9" w:rsidR="00E74E17" w:rsidRPr="00F45C25" w:rsidRDefault="00B3605B" w:rsidP="00E74E17">
            <w:pPr>
              <w:keepNext/>
              <w:jc w:val="right"/>
              <w:rPr>
                <w:rFonts w:ascii="Arial" w:hAnsi="Arial" w:cs="Arial"/>
              </w:rPr>
            </w:pPr>
            <w:r w:rsidRPr="00F45C25">
              <w:rPr>
                <w:rFonts w:ascii="Arial" w:hAnsi="Arial" w:cs="Arial"/>
                <w:szCs w:val="20"/>
              </w:rPr>
              <w:t>0%</w:t>
            </w:r>
          </w:p>
        </w:tc>
        <w:tc>
          <w:tcPr>
            <w:tcW w:w="34" w:type="pct"/>
            <w:gridSpan w:val="2"/>
            <w:noWrap/>
            <w:vAlign w:val="bottom"/>
          </w:tcPr>
          <w:p w14:paraId="22DB5F92" w14:textId="77777777" w:rsidR="00E74E17" w:rsidRPr="00F45C25" w:rsidRDefault="00E74E17" w:rsidP="00E74E17">
            <w:pPr>
              <w:keepNext/>
              <w:rPr>
                <w:rFonts w:ascii="Arial" w:hAnsi="Arial" w:cs="Arial"/>
                <w:sz w:val="8"/>
              </w:rPr>
            </w:pPr>
            <w:r w:rsidRPr="00F45C25">
              <w:rPr>
                <w:rFonts w:ascii="Arial" w:hAnsi="Arial" w:cs="Arial"/>
              </w:rPr>
              <w:t> </w:t>
            </w:r>
          </w:p>
        </w:tc>
      </w:tr>
      <w:tr w:rsidR="00E74E17" w:rsidRPr="00F45C25" w14:paraId="149DD0AD" w14:textId="77777777">
        <w:trPr>
          <w:trHeight w:val="283"/>
          <w:jc w:val="center"/>
        </w:trPr>
        <w:tc>
          <w:tcPr>
            <w:tcW w:w="3381" w:type="pct"/>
          </w:tcPr>
          <w:p w14:paraId="52333922" w14:textId="77777777" w:rsidR="00E74E17" w:rsidRPr="00F45C25" w:rsidRDefault="00E74E17" w:rsidP="00E74E17">
            <w:pPr>
              <w:pStyle w:val="NormalWeb"/>
              <w:keepNext/>
              <w:ind w:left="240" w:hanging="240"/>
              <w:rPr>
                <w:rFonts w:cs="Arial"/>
                <w:sz w:val="20"/>
                <w:szCs w:val="20"/>
              </w:rPr>
            </w:pPr>
            <w:r w:rsidRPr="00F45C25">
              <w:rPr>
                <w:rFonts w:cs="Arial"/>
                <w:sz w:val="20"/>
                <w:szCs w:val="20"/>
              </w:rPr>
              <w:t xml:space="preserve">As a </w:t>
            </w:r>
            <w:proofErr w:type="gramStart"/>
            <w:r w:rsidRPr="00F45C25">
              <w:rPr>
                <w:rFonts w:cs="Arial"/>
                <w:sz w:val="20"/>
                <w:szCs w:val="20"/>
              </w:rPr>
              <w:t>percent</w:t>
            </w:r>
            <w:proofErr w:type="gramEnd"/>
            <w:r w:rsidRPr="00F45C25">
              <w:rPr>
                <w:rFonts w:cs="Arial"/>
                <w:sz w:val="20"/>
                <w:szCs w:val="20"/>
              </w:rPr>
              <w:t xml:space="preserve"> of revenue</w:t>
            </w:r>
          </w:p>
        </w:tc>
        <w:tc>
          <w:tcPr>
            <w:tcW w:w="34" w:type="pct"/>
            <w:vAlign w:val="bottom"/>
          </w:tcPr>
          <w:p w14:paraId="1223BD39" w14:textId="77777777" w:rsidR="00E74E17" w:rsidRPr="00F45C25" w:rsidRDefault="00E74E17" w:rsidP="00E74E17">
            <w:pPr>
              <w:pStyle w:val="la2"/>
              <w:keepNext/>
              <w:rPr>
                <w:rFonts w:ascii="Arial" w:hAnsi="Arial" w:cs="Arial"/>
                <w:sz w:val="20"/>
                <w:szCs w:val="20"/>
              </w:rPr>
            </w:pPr>
            <w:r w:rsidRPr="00F45C25">
              <w:rPr>
                <w:rFonts w:ascii="Arial" w:hAnsi="Arial" w:cs="Arial"/>
                <w:sz w:val="20"/>
                <w:szCs w:val="20"/>
              </w:rPr>
              <w:t> </w:t>
            </w:r>
          </w:p>
        </w:tc>
        <w:tc>
          <w:tcPr>
            <w:tcW w:w="61" w:type="pct"/>
            <w:vAlign w:val="bottom"/>
          </w:tcPr>
          <w:p w14:paraId="001EEE74"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430" w:type="pct"/>
            <w:vAlign w:val="bottom"/>
          </w:tcPr>
          <w:p w14:paraId="3DAE9B34" w14:textId="14B3E0F4" w:rsidR="00E74E17" w:rsidRPr="00F45C25" w:rsidRDefault="00DA5911" w:rsidP="00E74E17">
            <w:pPr>
              <w:keepNext/>
              <w:jc w:val="right"/>
              <w:rPr>
                <w:rFonts w:ascii="Arial" w:eastAsia="Times New Roman" w:hAnsi="Arial" w:cs="Arial"/>
                <w:szCs w:val="20"/>
              </w:rPr>
            </w:pPr>
            <w:r w:rsidRPr="00F45C25">
              <w:rPr>
                <w:rFonts w:ascii="Arial" w:hAnsi="Arial" w:cs="Arial"/>
                <w:b/>
                <w:szCs w:val="20"/>
              </w:rPr>
              <w:t>3%</w:t>
            </w:r>
          </w:p>
        </w:tc>
        <w:tc>
          <w:tcPr>
            <w:tcW w:w="34" w:type="pct"/>
            <w:noWrap/>
            <w:vAlign w:val="bottom"/>
          </w:tcPr>
          <w:p w14:paraId="6E84E32B"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34" w:type="pct"/>
            <w:vAlign w:val="bottom"/>
          </w:tcPr>
          <w:p w14:paraId="7B0BE992" w14:textId="77777777" w:rsidR="00E74E17" w:rsidRPr="00F45C25" w:rsidRDefault="00E74E17" w:rsidP="00E74E17">
            <w:pPr>
              <w:pStyle w:val="la2"/>
              <w:keepNext/>
              <w:rPr>
                <w:rFonts w:ascii="Arial" w:hAnsi="Arial" w:cs="Arial"/>
                <w:sz w:val="20"/>
                <w:szCs w:val="20"/>
              </w:rPr>
            </w:pPr>
            <w:r w:rsidRPr="00F45C25">
              <w:rPr>
                <w:rFonts w:ascii="Arial" w:hAnsi="Arial" w:cs="Arial"/>
                <w:sz w:val="20"/>
                <w:szCs w:val="20"/>
              </w:rPr>
              <w:t> </w:t>
            </w:r>
          </w:p>
        </w:tc>
        <w:tc>
          <w:tcPr>
            <w:tcW w:w="61" w:type="pct"/>
            <w:vAlign w:val="bottom"/>
          </w:tcPr>
          <w:p w14:paraId="130C771C"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385" w:type="pct"/>
            <w:vAlign w:val="bottom"/>
          </w:tcPr>
          <w:p w14:paraId="60422464" w14:textId="3A1E2BE7" w:rsidR="00E74E17" w:rsidRPr="00F45C25" w:rsidRDefault="00E74E17" w:rsidP="00E74E17">
            <w:pPr>
              <w:keepNext/>
              <w:jc w:val="right"/>
              <w:rPr>
                <w:rFonts w:ascii="Arial" w:eastAsia="Times New Roman" w:hAnsi="Arial" w:cs="Arial"/>
                <w:bCs/>
                <w:szCs w:val="20"/>
              </w:rPr>
            </w:pPr>
            <w:r w:rsidRPr="00F45C25">
              <w:rPr>
                <w:rFonts w:ascii="Arial" w:hAnsi="Arial" w:cs="Arial"/>
                <w:bCs/>
                <w:szCs w:val="20"/>
              </w:rPr>
              <w:t>4%</w:t>
            </w:r>
          </w:p>
        </w:tc>
        <w:tc>
          <w:tcPr>
            <w:tcW w:w="61" w:type="pct"/>
            <w:noWrap/>
            <w:vAlign w:val="bottom"/>
          </w:tcPr>
          <w:p w14:paraId="647B0B82" w14:textId="4EB5BF62" w:rsidR="00E74E17" w:rsidRPr="00F45C25" w:rsidRDefault="00E74E17" w:rsidP="00E74E17">
            <w:pPr>
              <w:keepNext/>
              <w:rPr>
                <w:rFonts w:ascii="Arial" w:eastAsia="Times New Roman" w:hAnsi="Arial" w:cs="Arial"/>
                <w:szCs w:val="20"/>
              </w:rPr>
            </w:pPr>
          </w:p>
        </w:tc>
        <w:tc>
          <w:tcPr>
            <w:tcW w:w="487" w:type="pct"/>
            <w:gridSpan w:val="2"/>
            <w:noWrap/>
            <w:vAlign w:val="bottom"/>
          </w:tcPr>
          <w:p w14:paraId="5F756BBE" w14:textId="0FDD38CE" w:rsidR="00E74E17" w:rsidRPr="00F45C25" w:rsidRDefault="00DA5911" w:rsidP="00E74E17">
            <w:pPr>
              <w:keepNext/>
              <w:jc w:val="right"/>
              <w:rPr>
                <w:rFonts w:ascii="Arial" w:eastAsia="Times New Roman" w:hAnsi="Arial" w:cs="Arial"/>
                <w:szCs w:val="20"/>
              </w:rPr>
            </w:pPr>
            <w:r w:rsidRPr="00F45C25">
              <w:rPr>
                <w:rFonts w:ascii="Arial" w:hAnsi="Arial" w:cs="Arial"/>
                <w:szCs w:val="20"/>
              </w:rPr>
              <w:t>(</w:t>
            </w:r>
            <w:proofErr w:type="gramStart"/>
            <w:r w:rsidRPr="00F45C25">
              <w:rPr>
                <w:rFonts w:ascii="Arial" w:hAnsi="Arial" w:cs="Arial"/>
                <w:szCs w:val="20"/>
              </w:rPr>
              <w:t>1)ppt</w:t>
            </w:r>
            <w:proofErr w:type="gramEnd"/>
          </w:p>
        </w:tc>
        <w:tc>
          <w:tcPr>
            <w:tcW w:w="34" w:type="pct"/>
            <w:gridSpan w:val="2"/>
            <w:noWrap/>
            <w:vAlign w:val="bottom"/>
          </w:tcPr>
          <w:p w14:paraId="36B338FB" w14:textId="77777777" w:rsidR="00E74E17" w:rsidRPr="00F45C25" w:rsidRDefault="00E74E17" w:rsidP="00E74E17">
            <w:pPr>
              <w:keepNext/>
              <w:rPr>
                <w:rFonts w:ascii="Arial" w:hAnsi="Arial" w:cs="Arial"/>
                <w:sz w:val="8"/>
              </w:rPr>
            </w:pPr>
            <w:r w:rsidRPr="00F45C25">
              <w:rPr>
                <w:rFonts w:ascii="Arial" w:hAnsi="Arial" w:cs="Arial"/>
              </w:rPr>
              <w:t> </w:t>
            </w:r>
          </w:p>
        </w:tc>
      </w:tr>
      <w:tr w:rsidR="00D717EF" w:rsidRPr="00F45C25" w14:paraId="5157A33B" w14:textId="77777777">
        <w:trPr>
          <w:trHeight w:val="56"/>
          <w:jc w:val="center"/>
        </w:trPr>
        <w:tc>
          <w:tcPr>
            <w:tcW w:w="3381" w:type="pct"/>
            <w:tcBorders>
              <w:bottom w:val="single" w:sz="6" w:space="0" w:color="auto"/>
            </w:tcBorders>
          </w:tcPr>
          <w:p w14:paraId="055B2803" w14:textId="77777777" w:rsidR="00D717EF" w:rsidRPr="00F45C25" w:rsidRDefault="00D717EF">
            <w:pPr>
              <w:keepNext/>
              <w:spacing w:line="80" w:lineRule="exact"/>
              <w:jc w:val="right"/>
              <w:rPr>
                <w:rFonts w:ascii="Arial" w:hAnsi="Arial" w:cs="Arial"/>
                <w:sz w:val="8"/>
              </w:rPr>
            </w:pPr>
          </w:p>
        </w:tc>
        <w:tc>
          <w:tcPr>
            <w:tcW w:w="1038" w:type="pct"/>
            <w:gridSpan w:val="7"/>
            <w:tcBorders>
              <w:bottom w:val="single" w:sz="6" w:space="0" w:color="auto"/>
            </w:tcBorders>
          </w:tcPr>
          <w:p w14:paraId="151AA02F" w14:textId="77777777" w:rsidR="00D717EF" w:rsidRPr="00F45C25" w:rsidRDefault="00D717EF">
            <w:pPr>
              <w:keepNext/>
              <w:spacing w:line="80" w:lineRule="exact"/>
              <w:jc w:val="right"/>
              <w:rPr>
                <w:rFonts w:ascii="Arial" w:hAnsi="Arial" w:cs="Arial"/>
                <w:sz w:val="8"/>
              </w:rPr>
            </w:pPr>
          </w:p>
        </w:tc>
        <w:tc>
          <w:tcPr>
            <w:tcW w:w="61" w:type="pct"/>
            <w:tcBorders>
              <w:bottom w:val="single" w:sz="6" w:space="0" w:color="auto"/>
            </w:tcBorders>
          </w:tcPr>
          <w:p w14:paraId="397FDB2E" w14:textId="77777777" w:rsidR="00D717EF" w:rsidRPr="00F45C25" w:rsidRDefault="00D717EF">
            <w:pPr>
              <w:keepNext/>
              <w:spacing w:line="80" w:lineRule="exact"/>
              <w:jc w:val="right"/>
              <w:rPr>
                <w:rFonts w:ascii="Arial" w:hAnsi="Arial" w:cs="Arial"/>
                <w:sz w:val="8"/>
              </w:rPr>
            </w:pPr>
          </w:p>
        </w:tc>
        <w:tc>
          <w:tcPr>
            <w:tcW w:w="487" w:type="pct"/>
            <w:gridSpan w:val="2"/>
            <w:tcBorders>
              <w:bottom w:val="single" w:sz="6" w:space="0" w:color="auto"/>
            </w:tcBorders>
          </w:tcPr>
          <w:p w14:paraId="79083EB6" w14:textId="77777777" w:rsidR="00D717EF" w:rsidRPr="00F45C25" w:rsidRDefault="00D717EF">
            <w:pPr>
              <w:keepNext/>
              <w:spacing w:line="80" w:lineRule="exact"/>
              <w:jc w:val="right"/>
              <w:rPr>
                <w:rFonts w:ascii="Arial" w:hAnsi="Arial" w:cs="Arial"/>
                <w:sz w:val="8"/>
              </w:rPr>
            </w:pPr>
          </w:p>
        </w:tc>
        <w:tc>
          <w:tcPr>
            <w:tcW w:w="34" w:type="pct"/>
            <w:gridSpan w:val="2"/>
            <w:noWrap/>
            <w:vAlign w:val="bottom"/>
          </w:tcPr>
          <w:p w14:paraId="4C5AC580" w14:textId="77777777" w:rsidR="00D717EF" w:rsidRPr="00F45C25" w:rsidRDefault="00D717EF">
            <w:pPr>
              <w:keepNext/>
              <w:spacing w:line="80" w:lineRule="exact"/>
              <w:rPr>
                <w:rFonts w:ascii="Arial" w:hAnsi="Arial" w:cs="Arial"/>
              </w:rPr>
            </w:pPr>
          </w:p>
        </w:tc>
      </w:tr>
    </w:tbl>
    <w:p w14:paraId="4FD19AFC" w14:textId="77777777"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412F54C9" w14:textId="407517C2"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7A726351" w14:textId="4B4F84C1"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General and administrative expenses </w:t>
      </w:r>
      <w:r w:rsidR="00B3605B" w:rsidRPr="00F45C25">
        <w:rPr>
          <w:rFonts w:cs="Arial"/>
          <w:sz w:val="20"/>
          <w:szCs w:val="20"/>
        </w:rPr>
        <w:t>increased</w:t>
      </w:r>
      <w:r w:rsidRPr="00F45C25">
        <w:rPr>
          <w:rFonts w:cs="Arial"/>
          <w:sz w:val="20"/>
          <w:szCs w:val="20"/>
        </w:rPr>
        <w:t xml:space="preserve"> </w:t>
      </w:r>
      <w:r w:rsidR="00DB54B2" w:rsidRPr="00F45C25">
        <w:rPr>
          <w:rFonts w:cs="Arial"/>
          <w:sz w:val="20"/>
          <w:szCs w:val="20"/>
        </w:rPr>
        <w:t>slightly</w:t>
      </w:r>
      <w:r w:rsidRPr="00F45C25">
        <w:rPr>
          <w:rFonts w:cs="Arial"/>
          <w:sz w:val="20"/>
          <w:szCs w:val="20"/>
        </w:rPr>
        <w:t xml:space="preserve"> as </w:t>
      </w:r>
      <w:r w:rsidR="002938BB" w:rsidRPr="00F45C25">
        <w:rPr>
          <w:rFonts w:cs="Arial"/>
          <w:sz w:val="20"/>
          <w:szCs w:val="20"/>
        </w:rPr>
        <w:t xml:space="preserve">growth from the Activision Blizzard acquisition was offset </w:t>
      </w:r>
      <w:r w:rsidR="00DB54B2" w:rsidRPr="00F45C25">
        <w:rPr>
          <w:rFonts w:cs="Arial"/>
          <w:sz w:val="20"/>
          <w:szCs w:val="20"/>
        </w:rPr>
        <w:t xml:space="preserve">in part </w:t>
      </w:r>
      <w:r w:rsidR="002938BB" w:rsidRPr="00F45C25">
        <w:rPr>
          <w:rFonts w:cs="Arial"/>
          <w:sz w:val="20"/>
          <w:szCs w:val="20"/>
        </w:rPr>
        <w:t xml:space="preserve">by </w:t>
      </w:r>
      <w:r w:rsidR="004E05AA" w:rsidRPr="00F45C25">
        <w:rPr>
          <w:rFonts w:cs="Arial"/>
          <w:sz w:val="20"/>
          <w:szCs w:val="20"/>
        </w:rPr>
        <w:t xml:space="preserve">the </w:t>
      </w:r>
      <w:r w:rsidRPr="00F45C25">
        <w:rPr>
          <w:rFonts w:cs="Arial"/>
          <w:sz w:val="20"/>
          <w:szCs w:val="20"/>
        </w:rPr>
        <w:t xml:space="preserve">prior year </w:t>
      </w:r>
      <w:r w:rsidR="004E05AA" w:rsidRPr="00F45C25">
        <w:rPr>
          <w:rFonts w:cs="Arial"/>
          <w:sz w:val="20"/>
          <w:szCs w:val="20"/>
        </w:rPr>
        <w:t>Q2 charge</w:t>
      </w:r>
      <w:r w:rsidRPr="00F45C25">
        <w:rPr>
          <w:rFonts w:cs="Arial"/>
          <w:sz w:val="20"/>
          <w:szCs w:val="20"/>
        </w:rPr>
        <w:t>.</w:t>
      </w:r>
    </w:p>
    <w:p w14:paraId="06BD8D11"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OTHER INCOME (EXPENSE), NET </w:t>
      </w:r>
    </w:p>
    <w:p w14:paraId="30D98C6F" w14:textId="77777777" w:rsidR="00D717EF" w:rsidRPr="00F45C25" w:rsidRDefault="00D717EF" w:rsidP="00D717EF">
      <w:pPr>
        <w:pStyle w:val="NormalWeb"/>
        <w:keepNext/>
        <w:spacing w:before="180" w:beforeAutospacing="0" w:after="0" w:afterAutospacing="0"/>
        <w:rPr>
          <w:sz w:val="20"/>
        </w:rPr>
      </w:pPr>
      <w:r w:rsidRPr="00F45C25">
        <w:rPr>
          <w:rFonts w:cs="Arial"/>
          <w:sz w:val="20"/>
          <w:szCs w:val="20"/>
        </w:rPr>
        <w:t>The components of other income (expense), net were as follows:</w:t>
      </w:r>
      <w:r w:rsidRPr="00F45C25">
        <w:rPr>
          <w:sz w:val="20"/>
        </w:rPr>
        <w:t xml:space="preserve"> </w:t>
      </w:r>
    </w:p>
    <w:p w14:paraId="24ED4E33" w14:textId="77777777" w:rsidR="00D717EF" w:rsidRPr="00F45C25" w:rsidRDefault="00D717EF" w:rsidP="00D717EF">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960"/>
        <w:gridCol w:w="56"/>
        <w:gridCol w:w="126"/>
        <w:gridCol w:w="1064"/>
        <w:gridCol w:w="137"/>
        <w:gridCol w:w="56"/>
        <w:gridCol w:w="126"/>
        <w:gridCol w:w="762"/>
        <w:gridCol w:w="81"/>
      </w:tblGrid>
      <w:tr w:rsidR="00D717EF" w:rsidRPr="00F45C25" w14:paraId="7E0943CC" w14:textId="77777777" w:rsidTr="00514029">
        <w:trPr>
          <w:tblHeader/>
          <w:jc w:val="center"/>
        </w:trPr>
        <w:tc>
          <w:tcPr>
            <w:tcW w:w="3848" w:type="pct"/>
            <w:vAlign w:val="bottom"/>
          </w:tcPr>
          <w:p w14:paraId="3EDDC621"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(In millions)</w:t>
            </w:r>
          </w:p>
        </w:tc>
        <w:tc>
          <w:tcPr>
            <w:tcW w:w="27" w:type="pct"/>
            <w:vAlign w:val="bottom"/>
          </w:tcPr>
          <w:p w14:paraId="5D06C46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83" w:type="pct"/>
            <w:gridSpan w:val="2"/>
            <w:vAlign w:val="bottom"/>
          </w:tcPr>
          <w:p w14:paraId="67A91973" w14:textId="77777777" w:rsidR="00D717EF" w:rsidRPr="00F45C25" w:rsidRDefault="00D717EF">
            <w:pPr>
              <w:pStyle w:val="la2"/>
              <w:keepNext/>
              <w:rPr>
                <w:rFonts w:ascii="Arial" w:hAnsi="Arial" w:cs="Arial"/>
              </w:rPr>
            </w:pPr>
            <w:r w:rsidRPr="00F45C25">
              <w:rPr>
                <w:rFonts w:ascii="Arial" w:hAnsi="Arial" w:cs="Arial"/>
              </w:rPr>
              <w:t> </w:t>
            </w:r>
          </w:p>
        </w:tc>
        <w:tc>
          <w:tcPr>
            <w:tcW w:w="39" w:type="pct"/>
            <w:vAlign w:val="bottom"/>
          </w:tcPr>
          <w:p w14:paraId="5D424AE9"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5340A95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37" w:type="pct"/>
            <w:gridSpan w:val="2"/>
            <w:vAlign w:val="bottom"/>
          </w:tcPr>
          <w:p w14:paraId="72ACEFCD" w14:textId="77777777" w:rsidR="00D717EF" w:rsidRPr="00F45C25" w:rsidRDefault="00D717EF">
            <w:pPr>
              <w:pStyle w:val="la2"/>
              <w:keepNext/>
              <w:rPr>
                <w:rFonts w:ascii="Arial" w:hAnsi="Arial" w:cs="Arial"/>
              </w:rPr>
            </w:pPr>
            <w:r w:rsidRPr="00F45C25">
              <w:rPr>
                <w:rFonts w:ascii="Arial" w:hAnsi="Arial" w:cs="Arial"/>
              </w:rPr>
              <w:t> </w:t>
            </w:r>
          </w:p>
        </w:tc>
        <w:tc>
          <w:tcPr>
            <w:tcW w:w="39" w:type="pct"/>
            <w:vAlign w:val="bottom"/>
          </w:tcPr>
          <w:p w14:paraId="6F788813" w14:textId="77777777" w:rsidR="00D717EF" w:rsidRPr="00F45C25" w:rsidRDefault="00D717EF">
            <w:pPr>
              <w:keepNext/>
              <w:rPr>
                <w:rFonts w:ascii="Arial" w:hAnsi="Arial" w:cs="Arial"/>
                <w:sz w:val="8"/>
              </w:rPr>
            </w:pPr>
          </w:p>
        </w:tc>
      </w:tr>
      <w:tr w:rsidR="00D717EF" w:rsidRPr="00F45C25" w14:paraId="597E2A30" w14:textId="77777777" w:rsidTr="00514029">
        <w:trPr>
          <w:jc w:val="center"/>
        </w:trPr>
        <w:tc>
          <w:tcPr>
            <w:tcW w:w="4961" w:type="pct"/>
            <w:gridSpan w:val="8"/>
            <w:tcBorders>
              <w:bottom w:val="single" w:sz="6" w:space="0" w:color="auto"/>
            </w:tcBorders>
            <w:vAlign w:val="bottom"/>
          </w:tcPr>
          <w:p w14:paraId="447AF5E6" w14:textId="77777777" w:rsidR="00D717EF" w:rsidRPr="00F45C25" w:rsidRDefault="00D717EF">
            <w:pPr>
              <w:keepNext/>
              <w:spacing w:line="80" w:lineRule="exact"/>
              <w:rPr>
                <w:rFonts w:ascii="Arial" w:hAnsi="Arial" w:cs="Arial"/>
                <w:sz w:val="8"/>
              </w:rPr>
            </w:pPr>
          </w:p>
        </w:tc>
        <w:tc>
          <w:tcPr>
            <w:tcW w:w="39" w:type="pct"/>
            <w:vAlign w:val="bottom"/>
          </w:tcPr>
          <w:p w14:paraId="3C385E15" w14:textId="77777777" w:rsidR="00D717EF" w:rsidRPr="00F45C25" w:rsidRDefault="00D717EF">
            <w:pPr>
              <w:keepNext/>
              <w:spacing w:line="80" w:lineRule="exact"/>
              <w:rPr>
                <w:rFonts w:ascii="Arial" w:hAnsi="Arial" w:cs="Arial"/>
                <w:sz w:val="8"/>
              </w:rPr>
            </w:pPr>
          </w:p>
        </w:tc>
      </w:tr>
      <w:tr w:rsidR="00D717EF" w:rsidRPr="00F45C25" w14:paraId="1B633C5B" w14:textId="77777777" w:rsidTr="00514029">
        <w:trPr>
          <w:trHeight w:val="273"/>
          <w:jc w:val="center"/>
        </w:trPr>
        <w:tc>
          <w:tcPr>
            <w:tcW w:w="3848" w:type="pct"/>
            <w:vAlign w:val="center"/>
          </w:tcPr>
          <w:p w14:paraId="5825561E" w14:textId="77777777" w:rsidR="00D717EF" w:rsidRPr="00F45C25" w:rsidRDefault="00D717EF">
            <w:pPr>
              <w:keepNext/>
              <w:spacing w:line="80" w:lineRule="exact"/>
              <w:rPr>
                <w:rFonts w:ascii="Arial" w:hAnsi="Arial" w:cs="Arial"/>
                <w:sz w:val="8"/>
              </w:rPr>
            </w:pPr>
          </w:p>
        </w:tc>
        <w:tc>
          <w:tcPr>
            <w:tcW w:w="649" w:type="pct"/>
            <w:gridSpan w:val="4"/>
            <w:vAlign w:val="center"/>
          </w:tcPr>
          <w:p w14:paraId="2B659F35" w14:textId="77777777" w:rsidR="00D717EF" w:rsidRPr="00F45C25" w:rsidRDefault="00D717EF">
            <w:pPr>
              <w:keepNext/>
              <w:spacing w:line="80" w:lineRule="exact"/>
              <w:rPr>
                <w:rFonts w:ascii="Arial" w:hAnsi="Arial" w:cs="Arial"/>
                <w:sz w:val="8"/>
              </w:rPr>
            </w:pPr>
          </w:p>
        </w:tc>
        <w:tc>
          <w:tcPr>
            <w:tcW w:w="464" w:type="pct"/>
            <w:gridSpan w:val="3"/>
            <w:vAlign w:val="center"/>
          </w:tcPr>
          <w:p w14:paraId="749973B7" w14:textId="77777777" w:rsidR="00D717EF" w:rsidRPr="00F45C25" w:rsidRDefault="00D717EF">
            <w:pPr>
              <w:keepNext/>
              <w:spacing w:line="80" w:lineRule="exact"/>
              <w:rPr>
                <w:rFonts w:ascii="Arial" w:hAnsi="Arial" w:cs="Arial"/>
                <w:sz w:val="8"/>
              </w:rPr>
            </w:pPr>
          </w:p>
        </w:tc>
        <w:tc>
          <w:tcPr>
            <w:tcW w:w="39" w:type="pct"/>
            <w:vAlign w:val="center"/>
          </w:tcPr>
          <w:p w14:paraId="3DF92DEA" w14:textId="77777777" w:rsidR="00D717EF" w:rsidRPr="00F45C25" w:rsidRDefault="00D717EF">
            <w:pPr>
              <w:keepNext/>
              <w:spacing w:line="80" w:lineRule="exact"/>
              <w:rPr>
                <w:rFonts w:ascii="Arial" w:hAnsi="Arial" w:cs="Arial"/>
                <w:sz w:val="8"/>
              </w:rPr>
            </w:pPr>
          </w:p>
        </w:tc>
      </w:tr>
      <w:tr w:rsidR="00D717EF" w:rsidRPr="00F45C25" w14:paraId="698A5539" w14:textId="77777777" w:rsidTr="00514029">
        <w:trPr>
          <w:jc w:val="center"/>
        </w:trPr>
        <w:tc>
          <w:tcPr>
            <w:tcW w:w="3848" w:type="pct"/>
          </w:tcPr>
          <w:p w14:paraId="490F3A70" w14:textId="77777777" w:rsidR="00D717EF" w:rsidRPr="00F45C25" w:rsidRDefault="00D717EF">
            <w:pPr>
              <w:pStyle w:val="NormalWeb"/>
              <w:keepNext/>
              <w:ind w:left="240" w:hanging="240"/>
              <w:rPr>
                <w:rFonts w:cs="Arial"/>
                <w:sz w:val="8"/>
              </w:rPr>
            </w:pPr>
            <w:r w:rsidRPr="00F45C25">
              <w:rPr>
                <w:rFonts w:cs="Arial"/>
                <w:b/>
                <w:sz w:val="15"/>
                <w:szCs w:val="15"/>
              </w:rPr>
              <w:t>Year Ended June 30,</w:t>
            </w:r>
          </w:p>
        </w:tc>
        <w:tc>
          <w:tcPr>
            <w:tcW w:w="27" w:type="pct"/>
            <w:vAlign w:val="bottom"/>
          </w:tcPr>
          <w:p w14:paraId="6841AA2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 w:type="pct"/>
            <w:vAlign w:val="bottom"/>
          </w:tcPr>
          <w:p w14:paraId="3A2AC290"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522" w:type="pct"/>
            <w:vAlign w:val="bottom"/>
          </w:tcPr>
          <w:p w14:paraId="1576E0F6" w14:textId="51FA5711"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9" w:type="pct"/>
            <w:noWrap/>
            <w:vAlign w:val="bottom"/>
          </w:tcPr>
          <w:p w14:paraId="0CA0FE42"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27" w:type="pct"/>
            <w:vAlign w:val="bottom"/>
          </w:tcPr>
          <w:p w14:paraId="1746E8F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 w:type="pct"/>
            <w:vAlign w:val="bottom"/>
          </w:tcPr>
          <w:p w14:paraId="166528E6"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376" w:type="pct"/>
            <w:vAlign w:val="bottom"/>
          </w:tcPr>
          <w:p w14:paraId="41DEC41D" w14:textId="67827466"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9" w:type="pct"/>
            <w:noWrap/>
            <w:vAlign w:val="bottom"/>
          </w:tcPr>
          <w:p w14:paraId="1A166E18" w14:textId="77777777" w:rsidR="00D717EF" w:rsidRPr="00F45C25" w:rsidRDefault="00D717EF">
            <w:pPr>
              <w:keepNext/>
              <w:rPr>
                <w:rFonts w:ascii="Arial" w:hAnsi="Arial" w:cs="Arial"/>
                <w:sz w:val="8"/>
              </w:rPr>
            </w:pPr>
          </w:p>
        </w:tc>
      </w:tr>
      <w:tr w:rsidR="00D717EF" w:rsidRPr="00F45C25" w14:paraId="0EB0C16C" w14:textId="77777777" w:rsidTr="00514029">
        <w:trPr>
          <w:trHeight w:val="75"/>
          <w:jc w:val="center"/>
        </w:trPr>
        <w:tc>
          <w:tcPr>
            <w:tcW w:w="3848" w:type="pct"/>
            <w:vAlign w:val="center"/>
          </w:tcPr>
          <w:p w14:paraId="7AF468FC" w14:textId="77777777" w:rsidR="00D717EF" w:rsidRPr="00F45C25" w:rsidRDefault="00D717EF">
            <w:pPr>
              <w:keepNext/>
              <w:rPr>
                <w:rFonts w:ascii="Arial" w:hAnsi="Arial" w:cs="Arial"/>
                <w:sz w:val="8"/>
              </w:rPr>
            </w:pPr>
          </w:p>
        </w:tc>
        <w:tc>
          <w:tcPr>
            <w:tcW w:w="649" w:type="pct"/>
            <w:gridSpan w:val="4"/>
            <w:vAlign w:val="center"/>
          </w:tcPr>
          <w:p w14:paraId="0D6C805D" w14:textId="77777777" w:rsidR="00D717EF" w:rsidRPr="00F45C25" w:rsidRDefault="00D717EF">
            <w:pPr>
              <w:keepNext/>
              <w:rPr>
                <w:rFonts w:ascii="Arial" w:hAnsi="Arial" w:cs="Arial"/>
                <w:sz w:val="8"/>
              </w:rPr>
            </w:pPr>
          </w:p>
        </w:tc>
        <w:tc>
          <w:tcPr>
            <w:tcW w:w="464" w:type="pct"/>
            <w:gridSpan w:val="3"/>
            <w:vAlign w:val="center"/>
          </w:tcPr>
          <w:p w14:paraId="16852A28" w14:textId="77777777" w:rsidR="00D717EF" w:rsidRPr="00F45C25" w:rsidRDefault="00D717EF">
            <w:pPr>
              <w:keepNext/>
              <w:rPr>
                <w:rFonts w:ascii="Arial" w:hAnsi="Arial" w:cs="Arial"/>
                <w:sz w:val="8"/>
              </w:rPr>
            </w:pPr>
          </w:p>
        </w:tc>
        <w:tc>
          <w:tcPr>
            <w:tcW w:w="39" w:type="pct"/>
            <w:vAlign w:val="center"/>
          </w:tcPr>
          <w:p w14:paraId="0DAF071E" w14:textId="77777777" w:rsidR="00D717EF" w:rsidRPr="00F45C25" w:rsidRDefault="00D717EF">
            <w:pPr>
              <w:keepNext/>
              <w:rPr>
                <w:rFonts w:ascii="Arial" w:hAnsi="Arial" w:cs="Arial"/>
                <w:sz w:val="8"/>
              </w:rPr>
            </w:pPr>
          </w:p>
        </w:tc>
      </w:tr>
      <w:tr w:rsidR="00E74E17" w:rsidRPr="00F45C25" w14:paraId="4BC1D7B0" w14:textId="77777777" w:rsidTr="00514029">
        <w:trPr>
          <w:jc w:val="center"/>
        </w:trPr>
        <w:tc>
          <w:tcPr>
            <w:tcW w:w="3848" w:type="pct"/>
          </w:tcPr>
          <w:p w14:paraId="2DF91691" w14:textId="77777777" w:rsidR="00E74E17" w:rsidRPr="00F45C25" w:rsidRDefault="00E74E17" w:rsidP="00E74E17">
            <w:pPr>
              <w:pStyle w:val="NormalWeb"/>
              <w:keepNext/>
              <w:ind w:left="240" w:hanging="240"/>
              <w:rPr>
                <w:rFonts w:cs="Arial"/>
                <w:sz w:val="8"/>
              </w:rPr>
            </w:pPr>
            <w:r w:rsidRPr="00F45C25">
              <w:rPr>
                <w:rFonts w:cs="Arial"/>
                <w:sz w:val="20"/>
                <w:szCs w:val="20"/>
              </w:rPr>
              <w:t>Interest and dividends income</w:t>
            </w:r>
          </w:p>
        </w:tc>
        <w:tc>
          <w:tcPr>
            <w:tcW w:w="27" w:type="pct"/>
            <w:vAlign w:val="bottom"/>
          </w:tcPr>
          <w:p w14:paraId="47E37358"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7BCCD96C"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522" w:type="pct"/>
            <w:vAlign w:val="bottom"/>
          </w:tcPr>
          <w:p w14:paraId="7CBDF7FF" w14:textId="639DB2AA" w:rsidR="00E74E17" w:rsidRPr="00F45C25" w:rsidRDefault="00514029" w:rsidP="00E74E17">
            <w:pPr>
              <w:keepNext/>
              <w:jc w:val="right"/>
              <w:rPr>
                <w:rFonts w:ascii="Arial" w:hAnsi="Arial" w:cs="Arial"/>
              </w:rPr>
            </w:pPr>
            <w:r w:rsidRPr="00F45C25">
              <w:rPr>
                <w:rFonts w:ascii="Arial" w:hAnsi="Arial" w:cs="Arial"/>
                <w:b/>
                <w:bCs/>
              </w:rPr>
              <w:t>3,157</w:t>
            </w:r>
          </w:p>
        </w:tc>
        <w:tc>
          <w:tcPr>
            <w:tcW w:w="39" w:type="pct"/>
            <w:noWrap/>
          </w:tcPr>
          <w:p w14:paraId="1EDFE3E8" w14:textId="77777777" w:rsidR="00E74E17" w:rsidRPr="00F45C25" w:rsidRDefault="00E74E17" w:rsidP="00E74E17">
            <w:pPr>
              <w:keepNext/>
              <w:rPr>
                <w:rFonts w:ascii="Arial" w:hAnsi="Arial" w:cs="Arial"/>
                <w:sz w:val="8"/>
              </w:rPr>
            </w:pPr>
          </w:p>
        </w:tc>
        <w:tc>
          <w:tcPr>
            <w:tcW w:w="27" w:type="pct"/>
            <w:vAlign w:val="bottom"/>
          </w:tcPr>
          <w:p w14:paraId="0E36EEE9"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C7819E3" w14:textId="77777777" w:rsidR="00E74E17" w:rsidRPr="00F45C25" w:rsidRDefault="00E74E17" w:rsidP="00E74E17">
            <w:pPr>
              <w:keepNext/>
              <w:rPr>
                <w:rFonts w:ascii="Arial" w:hAnsi="Arial" w:cs="Arial"/>
                <w:sz w:val="8"/>
              </w:rPr>
            </w:pPr>
            <w:r w:rsidRPr="00F45C25">
              <w:rPr>
                <w:rFonts w:ascii="Arial" w:hAnsi="Arial" w:cs="Arial"/>
              </w:rPr>
              <w:t>$</w:t>
            </w:r>
          </w:p>
        </w:tc>
        <w:tc>
          <w:tcPr>
            <w:tcW w:w="376" w:type="pct"/>
            <w:vAlign w:val="bottom"/>
          </w:tcPr>
          <w:p w14:paraId="568610F9" w14:textId="24F46359" w:rsidR="00E74E17" w:rsidRPr="00F45C25" w:rsidRDefault="00E74E17" w:rsidP="00E74E17">
            <w:pPr>
              <w:keepNext/>
              <w:jc w:val="right"/>
              <w:rPr>
                <w:rFonts w:ascii="Arial" w:hAnsi="Arial" w:cs="Arial"/>
              </w:rPr>
            </w:pPr>
            <w:r w:rsidRPr="00F45C25">
              <w:rPr>
                <w:rFonts w:ascii="Arial" w:hAnsi="Arial" w:cs="Arial"/>
              </w:rPr>
              <w:t>2,994</w:t>
            </w:r>
          </w:p>
        </w:tc>
        <w:tc>
          <w:tcPr>
            <w:tcW w:w="39" w:type="pct"/>
            <w:noWrap/>
          </w:tcPr>
          <w:p w14:paraId="704615DE" w14:textId="77777777" w:rsidR="00E74E17" w:rsidRPr="00F45C25" w:rsidRDefault="00E74E17" w:rsidP="00E74E17">
            <w:pPr>
              <w:keepNext/>
              <w:rPr>
                <w:rFonts w:ascii="Arial" w:hAnsi="Arial" w:cs="Arial"/>
                <w:sz w:val="8"/>
              </w:rPr>
            </w:pPr>
          </w:p>
        </w:tc>
      </w:tr>
      <w:tr w:rsidR="00E74E17" w:rsidRPr="00F45C25" w14:paraId="10DDCBEF" w14:textId="77777777" w:rsidTr="00514029">
        <w:trPr>
          <w:jc w:val="center"/>
        </w:trPr>
        <w:tc>
          <w:tcPr>
            <w:tcW w:w="3848" w:type="pct"/>
          </w:tcPr>
          <w:p w14:paraId="667C6675" w14:textId="77777777" w:rsidR="00E74E17" w:rsidRPr="00F45C25" w:rsidRDefault="00E74E17" w:rsidP="00E74E17">
            <w:pPr>
              <w:pStyle w:val="NormalWeb"/>
              <w:keepNext/>
              <w:ind w:left="240" w:hanging="240"/>
              <w:rPr>
                <w:rFonts w:cs="Arial"/>
                <w:sz w:val="8"/>
              </w:rPr>
            </w:pPr>
            <w:r w:rsidRPr="00F45C25">
              <w:rPr>
                <w:rFonts w:cs="Arial"/>
                <w:sz w:val="20"/>
                <w:szCs w:val="20"/>
              </w:rPr>
              <w:t>Interest expense</w:t>
            </w:r>
          </w:p>
        </w:tc>
        <w:tc>
          <w:tcPr>
            <w:tcW w:w="27" w:type="pct"/>
            <w:vAlign w:val="bottom"/>
          </w:tcPr>
          <w:p w14:paraId="4D738972"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46CA651"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vAlign w:val="bottom"/>
          </w:tcPr>
          <w:p w14:paraId="37354B57" w14:textId="58735738" w:rsidR="00E74E17" w:rsidRPr="00F45C25" w:rsidRDefault="00E74E17" w:rsidP="00E74E17">
            <w:pPr>
              <w:keepNext/>
              <w:jc w:val="right"/>
              <w:rPr>
                <w:rFonts w:ascii="Arial" w:hAnsi="Arial" w:cs="Arial"/>
              </w:rPr>
            </w:pPr>
            <w:r w:rsidRPr="00F45C25">
              <w:rPr>
                <w:rFonts w:ascii="Arial" w:hAnsi="Arial" w:cs="Arial"/>
                <w:b/>
                <w:bCs/>
              </w:rPr>
              <w:t>(</w:t>
            </w:r>
            <w:r w:rsidR="00514029" w:rsidRPr="00F45C25">
              <w:rPr>
                <w:rFonts w:ascii="Arial" w:hAnsi="Arial" w:cs="Arial"/>
                <w:b/>
                <w:bCs/>
              </w:rPr>
              <w:t>2,935</w:t>
            </w:r>
          </w:p>
        </w:tc>
        <w:tc>
          <w:tcPr>
            <w:tcW w:w="39" w:type="pct"/>
            <w:noWrap/>
            <w:vAlign w:val="bottom"/>
          </w:tcPr>
          <w:p w14:paraId="12982140"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27" w:type="pct"/>
            <w:vAlign w:val="bottom"/>
          </w:tcPr>
          <w:p w14:paraId="7140432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495D2421"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vAlign w:val="bottom"/>
          </w:tcPr>
          <w:p w14:paraId="153FF4A9" w14:textId="2111FE4D" w:rsidR="00E74E17" w:rsidRPr="00F45C25" w:rsidRDefault="00E74E17" w:rsidP="00E74E17">
            <w:pPr>
              <w:keepNext/>
              <w:jc w:val="right"/>
              <w:rPr>
                <w:rFonts w:ascii="Arial" w:hAnsi="Arial" w:cs="Arial"/>
              </w:rPr>
            </w:pPr>
            <w:r w:rsidRPr="00F45C25">
              <w:rPr>
                <w:rFonts w:ascii="Arial" w:hAnsi="Arial" w:cs="Arial"/>
              </w:rPr>
              <w:t>(1,968</w:t>
            </w:r>
          </w:p>
        </w:tc>
        <w:tc>
          <w:tcPr>
            <w:tcW w:w="39" w:type="pct"/>
            <w:noWrap/>
            <w:vAlign w:val="bottom"/>
          </w:tcPr>
          <w:p w14:paraId="5199B5BC" w14:textId="50F37E2B" w:rsidR="00E74E17" w:rsidRPr="00F45C25" w:rsidRDefault="00E74E17" w:rsidP="00E74E17">
            <w:pPr>
              <w:keepNext/>
              <w:rPr>
                <w:rFonts w:ascii="Arial" w:hAnsi="Arial" w:cs="Arial"/>
                <w:sz w:val="8"/>
              </w:rPr>
            </w:pPr>
            <w:r w:rsidRPr="00F45C25">
              <w:rPr>
                <w:rFonts w:ascii="Arial" w:hAnsi="Arial" w:cs="Arial"/>
              </w:rPr>
              <w:t>)</w:t>
            </w:r>
          </w:p>
        </w:tc>
      </w:tr>
      <w:tr w:rsidR="00E74E17" w:rsidRPr="00F45C25" w14:paraId="5A3E7195" w14:textId="77777777" w:rsidTr="00514029">
        <w:trPr>
          <w:jc w:val="center"/>
        </w:trPr>
        <w:tc>
          <w:tcPr>
            <w:tcW w:w="3848" w:type="pct"/>
          </w:tcPr>
          <w:p w14:paraId="27E5531D" w14:textId="5363011F" w:rsidR="00E74E17" w:rsidRPr="00F45C25" w:rsidRDefault="00E74E17" w:rsidP="00E74E17">
            <w:pPr>
              <w:pStyle w:val="NormalWeb"/>
              <w:keepNext/>
              <w:ind w:left="240" w:hanging="240"/>
              <w:rPr>
                <w:rFonts w:cs="Arial"/>
                <w:sz w:val="8"/>
              </w:rPr>
            </w:pPr>
            <w:r w:rsidRPr="00F45C25">
              <w:rPr>
                <w:rFonts w:cs="Arial"/>
                <w:sz w:val="20"/>
                <w:szCs w:val="20"/>
              </w:rPr>
              <w:t>Net recognized gains (losses) on investments</w:t>
            </w:r>
          </w:p>
        </w:tc>
        <w:tc>
          <w:tcPr>
            <w:tcW w:w="27" w:type="pct"/>
            <w:vAlign w:val="bottom"/>
          </w:tcPr>
          <w:p w14:paraId="23B2375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07028444"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vAlign w:val="bottom"/>
          </w:tcPr>
          <w:p w14:paraId="0698CEE4" w14:textId="73129856" w:rsidR="00E74E17" w:rsidRPr="00F45C25" w:rsidRDefault="00514029" w:rsidP="00E74E17">
            <w:pPr>
              <w:keepNext/>
              <w:jc w:val="right"/>
              <w:rPr>
                <w:rFonts w:ascii="Arial" w:hAnsi="Arial" w:cs="Arial"/>
              </w:rPr>
            </w:pPr>
            <w:r w:rsidRPr="00F45C25">
              <w:rPr>
                <w:rFonts w:ascii="Arial" w:hAnsi="Arial" w:cs="Arial"/>
                <w:b/>
                <w:bCs/>
              </w:rPr>
              <w:t>(118</w:t>
            </w:r>
          </w:p>
        </w:tc>
        <w:tc>
          <w:tcPr>
            <w:tcW w:w="39" w:type="pct"/>
            <w:noWrap/>
          </w:tcPr>
          <w:p w14:paraId="2F45BE6C" w14:textId="28F2557A" w:rsidR="00E74E17" w:rsidRPr="00F45C25" w:rsidRDefault="00514029" w:rsidP="00E74E17">
            <w:pPr>
              <w:keepNext/>
              <w:rPr>
                <w:rFonts w:ascii="Arial" w:hAnsi="Arial" w:cs="Arial"/>
                <w:sz w:val="8"/>
              </w:rPr>
            </w:pPr>
            <w:r w:rsidRPr="00F45C25">
              <w:rPr>
                <w:rFonts w:ascii="Arial" w:hAnsi="Arial" w:cs="Arial"/>
                <w:b/>
                <w:bCs/>
              </w:rPr>
              <w:t>)</w:t>
            </w:r>
          </w:p>
        </w:tc>
        <w:tc>
          <w:tcPr>
            <w:tcW w:w="27" w:type="pct"/>
            <w:vAlign w:val="bottom"/>
          </w:tcPr>
          <w:p w14:paraId="21A6F48D"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1D008B5C"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vAlign w:val="bottom"/>
          </w:tcPr>
          <w:p w14:paraId="38EEFC7F" w14:textId="249060DE" w:rsidR="00E74E17" w:rsidRPr="00F45C25" w:rsidRDefault="00E74E17" w:rsidP="00E74E17">
            <w:pPr>
              <w:keepNext/>
              <w:jc w:val="right"/>
              <w:rPr>
                <w:rFonts w:ascii="Arial" w:hAnsi="Arial" w:cs="Arial"/>
              </w:rPr>
            </w:pPr>
            <w:r w:rsidRPr="00F45C25">
              <w:rPr>
                <w:rFonts w:ascii="Arial" w:hAnsi="Arial" w:cs="Arial"/>
              </w:rPr>
              <w:t>260</w:t>
            </w:r>
          </w:p>
        </w:tc>
        <w:tc>
          <w:tcPr>
            <w:tcW w:w="39" w:type="pct"/>
            <w:noWrap/>
          </w:tcPr>
          <w:p w14:paraId="43597731" w14:textId="77777777" w:rsidR="00E74E17" w:rsidRPr="00F45C25" w:rsidRDefault="00E74E17" w:rsidP="00E74E17">
            <w:pPr>
              <w:keepNext/>
              <w:rPr>
                <w:rFonts w:ascii="Arial" w:hAnsi="Arial" w:cs="Arial"/>
                <w:sz w:val="8"/>
              </w:rPr>
            </w:pPr>
          </w:p>
        </w:tc>
      </w:tr>
      <w:tr w:rsidR="00E74E17" w:rsidRPr="00F45C25" w14:paraId="26D0A59E" w14:textId="77777777" w:rsidTr="00514029">
        <w:trPr>
          <w:jc w:val="center"/>
        </w:trPr>
        <w:tc>
          <w:tcPr>
            <w:tcW w:w="3848" w:type="pct"/>
          </w:tcPr>
          <w:p w14:paraId="289858B7" w14:textId="7435B443" w:rsidR="00E74E17" w:rsidRPr="00F45C25" w:rsidRDefault="00E74E17" w:rsidP="00E74E17">
            <w:pPr>
              <w:pStyle w:val="NormalWeb"/>
              <w:keepNext/>
              <w:ind w:left="240" w:hanging="240"/>
              <w:rPr>
                <w:rFonts w:cs="Arial"/>
                <w:sz w:val="8"/>
              </w:rPr>
            </w:pPr>
            <w:r w:rsidRPr="00F45C25">
              <w:rPr>
                <w:rFonts w:cs="Arial"/>
                <w:sz w:val="20"/>
                <w:szCs w:val="20"/>
              </w:rPr>
              <w:t>Net losses on derivatives</w:t>
            </w:r>
          </w:p>
        </w:tc>
        <w:tc>
          <w:tcPr>
            <w:tcW w:w="27" w:type="pct"/>
            <w:vAlign w:val="bottom"/>
          </w:tcPr>
          <w:p w14:paraId="77903A6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731E282F"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vAlign w:val="bottom"/>
          </w:tcPr>
          <w:p w14:paraId="66F88317" w14:textId="0AB82872" w:rsidR="00E74E17" w:rsidRPr="00F45C25" w:rsidRDefault="00E74E17" w:rsidP="00E74E17">
            <w:pPr>
              <w:keepNext/>
              <w:jc w:val="right"/>
              <w:rPr>
                <w:rFonts w:ascii="Arial" w:hAnsi="Arial" w:cs="Arial"/>
              </w:rPr>
            </w:pPr>
            <w:r w:rsidRPr="00F45C25">
              <w:rPr>
                <w:rFonts w:ascii="Arial" w:hAnsi="Arial" w:cs="Arial"/>
                <w:b/>
                <w:bCs/>
              </w:rPr>
              <w:t>(</w:t>
            </w:r>
            <w:r w:rsidR="00514029" w:rsidRPr="00F45C25">
              <w:rPr>
                <w:rFonts w:ascii="Arial" w:hAnsi="Arial" w:cs="Arial"/>
                <w:b/>
                <w:bCs/>
              </w:rPr>
              <w:t>187</w:t>
            </w:r>
          </w:p>
        </w:tc>
        <w:tc>
          <w:tcPr>
            <w:tcW w:w="39" w:type="pct"/>
            <w:noWrap/>
            <w:vAlign w:val="bottom"/>
          </w:tcPr>
          <w:p w14:paraId="66C9F879"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27" w:type="pct"/>
            <w:vAlign w:val="bottom"/>
          </w:tcPr>
          <w:p w14:paraId="6D4E221B"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97F5214"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vAlign w:val="bottom"/>
          </w:tcPr>
          <w:p w14:paraId="547CB53D" w14:textId="3C7676C7" w:rsidR="00E74E17" w:rsidRPr="00F45C25" w:rsidRDefault="00E74E17" w:rsidP="00E74E17">
            <w:pPr>
              <w:keepNext/>
              <w:jc w:val="right"/>
              <w:rPr>
                <w:rFonts w:ascii="Arial" w:hAnsi="Arial" w:cs="Arial"/>
              </w:rPr>
            </w:pPr>
            <w:r w:rsidRPr="00F45C25">
              <w:rPr>
                <w:rFonts w:ascii="Arial" w:hAnsi="Arial" w:cs="Arial"/>
              </w:rPr>
              <w:t>(456</w:t>
            </w:r>
          </w:p>
        </w:tc>
        <w:tc>
          <w:tcPr>
            <w:tcW w:w="39" w:type="pct"/>
            <w:noWrap/>
            <w:vAlign w:val="bottom"/>
          </w:tcPr>
          <w:p w14:paraId="4F41B52F" w14:textId="45246414" w:rsidR="00E74E17" w:rsidRPr="00F45C25" w:rsidRDefault="00E74E17" w:rsidP="00E74E17">
            <w:pPr>
              <w:keepNext/>
              <w:rPr>
                <w:rFonts w:ascii="Arial" w:hAnsi="Arial" w:cs="Arial"/>
                <w:sz w:val="8"/>
              </w:rPr>
            </w:pPr>
            <w:r w:rsidRPr="00F45C25">
              <w:rPr>
                <w:rFonts w:ascii="Arial" w:hAnsi="Arial" w:cs="Arial"/>
              </w:rPr>
              <w:t>)</w:t>
            </w:r>
          </w:p>
        </w:tc>
      </w:tr>
      <w:tr w:rsidR="00514029" w:rsidRPr="00F45C25" w14:paraId="01D711CB" w14:textId="77777777" w:rsidTr="00514029">
        <w:trPr>
          <w:jc w:val="center"/>
        </w:trPr>
        <w:tc>
          <w:tcPr>
            <w:tcW w:w="3848" w:type="pct"/>
          </w:tcPr>
          <w:p w14:paraId="2D6E5433" w14:textId="77777777" w:rsidR="00514029" w:rsidRPr="00F45C25" w:rsidRDefault="00514029" w:rsidP="00514029">
            <w:pPr>
              <w:pStyle w:val="NormalWeb"/>
              <w:keepNext/>
              <w:ind w:left="240" w:hanging="240"/>
              <w:rPr>
                <w:rFonts w:cs="Arial"/>
                <w:sz w:val="8"/>
              </w:rPr>
            </w:pPr>
            <w:r w:rsidRPr="00F45C25">
              <w:rPr>
                <w:rFonts w:cs="Arial"/>
                <w:sz w:val="20"/>
                <w:szCs w:val="20"/>
              </w:rPr>
              <w:t>Net gains (losses) on foreign currency remeasurements</w:t>
            </w:r>
          </w:p>
        </w:tc>
        <w:tc>
          <w:tcPr>
            <w:tcW w:w="27" w:type="pct"/>
            <w:vAlign w:val="bottom"/>
          </w:tcPr>
          <w:p w14:paraId="7CA0EC09"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448C085C" w14:textId="77777777" w:rsidR="00514029" w:rsidRPr="00F45C25" w:rsidRDefault="00514029" w:rsidP="00514029">
            <w:pPr>
              <w:keepNext/>
              <w:rPr>
                <w:rFonts w:ascii="Arial" w:hAnsi="Arial" w:cs="Arial"/>
                <w:sz w:val="8"/>
              </w:rPr>
            </w:pPr>
            <w:r w:rsidRPr="00F45C25">
              <w:rPr>
                <w:rFonts w:ascii="Arial" w:hAnsi="Arial" w:cs="Arial"/>
                <w:b/>
                <w:bCs/>
              </w:rPr>
              <w:t> </w:t>
            </w:r>
          </w:p>
        </w:tc>
        <w:tc>
          <w:tcPr>
            <w:tcW w:w="522" w:type="pct"/>
            <w:vAlign w:val="bottom"/>
          </w:tcPr>
          <w:p w14:paraId="4B298B43" w14:textId="3EF03272" w:rsidR="00514029" w:rsidRPr="00F45C25" w:rsidRDefault="00514029" w:rsidP="00514029">
            <w:pPr>
              <w:keepNext/>
              <w:jc w:val="right"/>
              <w:rPr>
                <w:rFonts w:ascii="Arial" w:hAnsi="Arial" w:cs="Arial"/>
              </w:rPr>
            </w:pPr>
            <w:r w:rsidRPr="00F45C25">
              <w:rPr>
                <w:rFonts w:ascii="Arial" w:hAnsi="Arial" w:cs="Arial"/>
                <w:b/>
                <w:bCs/>
              </w:rPr>
              <w:t>(244</w:t>
            </w:r>
          </w:p>
        </w:tc>
        <w:tc>
          <w:tcPr>
            <w:tcW w:w="39" w:type="pct"/>
            <w:noWrap/>
            <w:vAlign w:val="bottom"/>
          </w:tcPr>
          <w:p w14:paraId="13D05B04" w14:textId="360914DC" w:rsidR="00514029" w:rsidRPr="00F45C25" w:rsidRDefault="00514029" w:rsidP="00514029">
            <w:pPr>
              <w:keepNext/>
              <w:rPr>
                <w:rFonts w:ascii="Arial" w:hAnsi="Arial" w:cs="Arial"/>
                <w:sz w:val="8"/>
              </w:rPr>
            </w:pPr>
            <w:r w:rsidRPr="00F45C25">
              <w:rPr>
                <w:rFonts w:ascii="Arial" w:hAnsi="Arial" w:cs="Arial"/>
                <w:b/>
                <w:bCs/>
              </w:rPr>
              <w:t>)</w:t>
            </w:r>
          </w:p>
        </w:tc>
        <w:tc>
          <w:tcPr>
            <w:tcW w:w="27" w:type="pct"/>
            <w:vAlign w:val="bottom"/>
          </w:tcPr>
          <w:p w14:paraId="3B405B7B"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2F024BE9" w14:textId="77777777" w:rsidR="00514029" w:rsidRPr="00F45C25" w:rsidRDefault="00514029" w:rsidP="00514029">
            <w:pPr>
              <w:keepNext/>
              <w:rPr>
                <w:rFonts w:ascii="Arial" w:hAnsi="Arial" w:cs="Arial"/>
                <w:sz w:val="8"/>
              </w:rPr>
            </w:pPr>
            <w:r w:rsidRPr="00F45C25">
              <w:rPr>
                <w:rFonts w:ascii="Arial" w:hAnsi="Arial" w:cs="Arial"/>
              </w:rPr>
              <w:t> </w:t>
            </w:r>
          </w:p>
        </w:tc>
        <w:tc>
          <w:tcPr>
            <w:tcW w:w="376" w:type="pct"/>
            <w:vAlign w:val="bottom"/>
          </w:tcPr>
          <w:p w14:paraId="0626F567" w14:textId="0D41388E" w:rsidR="00514029" w:rsidRPr="00F45C25" w:rsidRDefault="00514029" w:rsidP="00514029">
            <w:pPr>
              <w:keepNext/>
              <w:jc w:val="right"/>
              <w:rPr>
                <w:rFonts w:ascii="Arial" w:hAnsi="Arial" w:cs="Arial"/>
              </w:rPr>
            </w:pPr>
            <w:r w:rsidRPr="00F45C25">
              <w:rPr>
                <w:rFonts w:ascii="Arial" w:hAnsi="Arial" w:cs="Arial"/>
              </w:rPr>
              <w:t>181</w:t>
            </w:r>
          </w:p>
        </w:tc>
        <w:tc>
          <w:tcPr>
            <w:tcW w:w="39" w:type="pct"/>
            <w:noWrap/>
            <w:vAlign w:val="bottom"/>
          </w:tcPr>
          <w:p w14:paraId="1FA11609" w14:textId="1A2347D3" w:rsidR="00514029" w:rsidRPr="00F45C25" w:rsidRDefault="00514029" w:rsidP="00514029">
            <w:pPr>
              <w:keepNext/>
              <w:rPr>
                <w:rFonts w:ascii="Arial" w:hAnsi="Arial" w:cs="Arial"/>
                <w:sz w:val="8"/>
              </w:rPr>
            </w:pPr>
          </w:p>
        </w:tc>
      </w:tr>
      <w:tr w:rsidR="00514029" w:rsidRPr="00F45C25" w14:paraId="138B8672" w14:textId="77777777" w:rsidTr="00514029">
        <w:trPr>
          <w:jc w:val="center"/>
        </w:trPr>
        <w:tc>
          <w:tcPr>
            <w:tcW w:w="3848" w:type="pct"/>
          </w:tcPr>
          <w:p w14:paraId="32D246E7" w14:textId="77777777" w:rsidR="00514029" w:rsidRPr="00F45C25" w:rsidRDefault="00514029" w:rsidP="00514029">
            <w:pPr>
              <w:pStyle w:val="NormalWeb"/>
              <w:keepNext/>
              <w:ind w:left="240" w:hanging="240"/>
              <w:rPr>
                <w:rFonts w:cs="Arial"/>
                <w:sz w:val="8"/>
              </w:rPr>
            </w:pPr>
            <w:r w:rsidRPr="00F45C25">
              <w:rPr>
                <w:rFonts w:cs="Arial"/>
                <w:sz w:val="20"/>
                <w:szCs w:val="20"/>
              </w:rPr>
              <w:t>Other, net</w:t>
            </w:r>
          </w:p>
        </w:tc>
        <w:tc>
          <w:tcPr>
            <w:tcW w:w="27" w:type="pct"/>
            <w:vAlign w:val="bottom"/>
          </w:tcPr>
          <w:p w14:paraId="47F6E190"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65383364" w14:textId="77777777" w:rsidR="00514029" w:rsidRPr="00F45C25" w:rsidRDefault="00514029" w:rsidP="00514029">
            <w:pPr>
              <w:keepNext/>
              <w:rPr>
                <w:rFonts w:ascii="Arial" w:hAnsi="Arial" w:cs="Arial"/>
                <w:sz w:val="8"/>
              </w:rPr>
            </w:pPr>
            <w:r w:rsidRPr="00F45C25">
              <w:rPr>
                <w:rFonts w:ascii="Arial" w:hAnsi="Arial" w:cs="Arial"/>
                <w:b/>
                <w:bCs/>
              </w:rPr>
              <w:t> </w:t>
            </w:r>
          </w:p>
        </w:tc>
        <w:tc>
          <w:tcPr>
            <w:tcW w:w="522" w:type="pct"/>
            <w:vAlign w:val="bottom"/>
          </w:tcPr>
          <w:p w14:paraId="38187A9D" w14:textId="056F0C13" w:rsidR="00514029" w:rsidRPr="00F45C25" w:rsidRDefault="00514029" w:rsidP="00514029">
            <w:pPr>
              <w:keepNext/>
              <w:jc w:val="right"/>
              <w:rPr>
                <w:rFonts w:ascii="Arial" w:hAnsi="Arial" w:cs="Arial"/>
              </w:rPr>
            </w:pPr>
            <w:r w:rsidRPr="00F45C25">
              <w:rPr>
                <w:rFonts w:ascii="Arial" w:hAnsi="Arial" w:cs="Arial"/>
                <w:b/>
                <w:bCs/>
              </w:rPr>
              <w:t>(1,319</w:t>
            </w:r>
          </w:p>
        </w:tc>
        <w:tc>
          <w:tcPr>
            <w:tcW w:w="39" w:type="pct"/>
            <w:noWrap/>
            <w:vAlign w:val="bottom"/>
          </w:tcPr>
          <w:p w14:paraId="1E24B978" w14:textId="77777777" w:rsidR="00514029" w:rsidRPr="00F45C25" w:rsidRDefault="00514029" w:rsidP="00514029">
            <w:pPr>
              <w:keepNext/>
              <w:rPr>
                <w:rFonts w:ascii="Arial" w:hAnsi="Arial" w:cs="Arial"/>
                <w:sz w:val="8"/>
              </w:rPr>
            </w:pPr>
            <w:r w:rsidRPr="00F45C25">
              <w:rPr>
                <w:rFonts w:ascii="Arial" w:hAnsi="Arial" w:cs="Arial"/>
                <w:b/>
                <w:bCs/>
              </w:rPr>
              <w:t>)</w:t>
            </w:r>
          </w:p>
        </w:tc>
        <w:tc>
          <w:tcPr>
            <w:tcW w:w="27" w:type="pct"/>
            <w:vAlign w:val="bottom"/>
          </w:tcPr>
          <w:p w14:paraId="01EC01AC"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5608C520" w14:textId="77777777" w:rsidR="00514029" w:rsidRPr="00F45C25" w:rsidRDefault="00514029" w:rsidP="00514029">
            <w:pPr>
              <w:keepNext/>
              <w:rPr>
                <w:rFonts w:ascii="Arial" w:hAnsi="Arial" w:cs="Arial"/>
                <w:sz w:val="8"/>
              </w:rPr>
            </w:pPr>
            <w:r w:rsidRPr="00F45C25">
              <w:rPr>
                <w:rFonts w:ascii="Arial" w:hAnsi="Arial" w:cs="Arial"/>
              </w:rPr>
              <w:t> </w:t>
            </w:r>
          </w:p>
        </w:tc>
        <w:tc>
          <w:tcPr>
            <w:tcW w:w="376" w:type="pct"/>
            <w:vAlign w:val="bottom"/>
          </w:tcPr>
          <w:p w14:paraId="297F4BD3" w14:textId="1B9188D7" w:rsidR="00514029" w:rsidRPr="00F45C25" w:rsidRDefault="00514029" w:rsidP="00514029">
            <w:pPr>
              <w:keepNext/>
              <w:jc w:val="right"/>
              <w:rPr>
                <w:rFonts w:ascii="Arial" w:hAnsi="Arial" w:cs="Arial"/>
              </w:rPr>
            </w:pPr>
            <w:r w:rsidRPr="00F45C25">
              <w:rPr>
                <w:rFonts w:ascii="Arial" w:hAnsi="Arial" w:cs="Arial"/>
              </w:rPr>
              <w:t>(223</w:t>
            </w:r>
          </w:p>
        </w:tc>
        <w:tc>
          <w:tcPr>
            <w:tcW w:w="39" w:type="pct"/>
            <w:noWrap/>
            <w:vAlign w:val="bottom"/>
          </w:tcPr>
          <w:p w14:paraId="138C970D" w14:textId="35585D69" w:rsidR="00514029" w:rsidRPr="00F45C25" w:rsidRDefault="00514029" w:rsidP="00514029">
            <w:pPr>
              <w:keepNext/>
              <w:rPr>
                <w:rFonts w:ascii="Arial" w:hAnsi="Arial" w:cs="Arial"/>
                <w:sz w:val="8"/>
              </w:rPr>
            </w:pPr>
            <w:r w:rsidRPr="00F45C25">
              <w:rPr>
                <w:rFonts w:ascii="Arial" w:hAnsi="Arial" w:cs="Arial"/>
              </w:rPr>
              <w:t>)</w:t>
            </w:r>
          </w:p>
        </w:tc>
      </w:tr>
      <w:tr w:rsidR="00514029" w:rsidRPr="00F45C25" w14:paraId="3A503619" w14:textId="77777777" w:rsidTr="00514029">
        <w:trPr>
          <w:jc w:val="center"/>
        </w:trPr>
        <w:tc>
          <w:tcPr>
            <w:tcW w:w="4458" w:type="pct"/>
            <w:gridSpan w:val="4"/>
            <w:tcBorders>
              <w:bottom w:val="single" w:sz="6" w:space="0" w:color="auto"/>
            </w:tcBorders>
            <w:vAlign w:val="bottom"/>
          </w:tcPr>
          <w:p w14:paraId="6AB18A25" w14:textId="77777777" w:rsidR="00514029" w:rsidRPr="00F45C25" w:rsidRDefault="00514029" w:rsidP="00514029">
            <w:pPr>
              <w:keepNext/>
              <w:spacing w:line="80" w:lineRule="exact"/>
              <w:rPr>
                <w:rFonts w:ascii="Arial" w:hAnsi="Arial" w:cs="Arial"/>
                <w:sz w:val="8"/>
              </w:rPr>
            </w:pPr>
          </w:p>
        </w:tc>
        <w:tc>
          <w:tcPr>
            <w:tcW w:w="39" w:type="pct"/>
            <w:vAlign w:val="bottom"/>
          </w:tcPr>
          <w:p w14:paraId="380D9944" w14:textId="77777777" w:rsidR="00514029" w:rsidRPr="00F45C25" w:rsidRDefault="00514029" w:rsidP="00514029">
            <w:pPr>
              <w:keepNext/>
              <w:spacing w:line="80" w:lineRule="exact"/>
              <w:rPr>
                <w:rFonts w:ascii="Arial" w:hAnsi="Arial" w:cs="Arial"/>
                <w:sz w:val="8"/>
              </w:rPr>
            </w:pPr>
          </w:p>
        </w:tc>
        <w:tc>
          <w:tcPr>
            <w:tcW w:w="27" w:type="pct"/>
            <w:vAlign w:val="bottom"/>
          </w:tcPr>
          <w:p w14:paraId="7CBD87C9" w14:textId="77777777" w:rsidR="00514029" w:rsidRPr="00F45C25" w:rsidRDefault="00514029" w:rsidP="00514029">
            <w:pPr>
              <w:keepNext/>
              <w:spacing w:line="80" w:lineRule="exact"/>
              <w:rPr>
                <w:rFonts w:ascii="Arial" w:hAnsi="Arial" w:cs="Arial"/>
                <w:sz w:val="8"/>
              </w:rPr>
            </w:pPr>
          </w:p>
        </w:tc>
        <w:tc>
          <w:tcPr>
            <w:tcW w:w="61" w:type="pct"/>
            <w:tcBorders>
              <w:bottom w:val="single" w:sz="6" w:space="0" w:color="auto"/>
            </w:tcBorders>
            <w:vAlign w:val="bottom"/>
          </w:tcPr>
          <w:p w14:paraId="0E0F322B" w14:textId="77777777" w:rsidR="00514029" w:rsidRPr="00F45C25" w:rsidRDefault="00514029" w:rsidP="00514029">
            <w:pPr>
              <w:keepNext/>
              <w:spacing w:line="80" w:lineRule="exact"/>
              <w:rPr>
                <w:rFonts w:ascii="Arial" w:hAnsi="Arial" w:cs="Arial"/>
                <w:sz w:val="8"/>
              </w:rPr>
            </w:pPr>
          </w:p>
        </w:tc>
        <w:tc>
          <w:tcPr>
            <w:tcW w:w="376" w:type="pct"/>
            <w:tcBorders>
              <w:bottom w:val="single" w:sz="6" w:space="0" w:color="auto"/>
            </w:tcBorders>
            <w:vAlign w:val="bottom"/>
          </w:tcPr>
          <w:p w14:paraId="780450BE" w14:textId="77777777" w:rsidR="00514029" w:rsidRPr="00F45C25" w:rsidRDefault="00514029" w:rsidP="00514029">
            <w:pPr>
              <w:keepNext/>
              <w:spacing w:line="80" w:lineRule="exact"/>
              <w:rPr>
                <w:rFonts w:ascii="Arial" w:hAnsi="Arial" w:cs="Arial"/>
                <w:sz w:val="8"/>
              </w:rPr>
            </w:pPr>
          </w:p>
        </w:tc>
        <w:tc>
          <w:tcPr>
            <w:tcW w:w="39" w:type="pct"/>
            <w:vAlign w:val="bottom"/>
          </w:tcPr>
          <w:p w14:paraId="589A80E8" w14:textId="77777777" w:rsidR="00514029" w:rsidRPr="00F45C25" w:rsidRDefault="00514029" w:rsidP="00514029">
            <w:pPr>
              <w:keepNext/>
              <w:spacing w:line="80" w:lineRule="exact"/>
              <w:rPr>
                <w:rFonts w:ascii="Arial" w:hAnsi="Arial" w:cs="Arial"/>
                <w:sz w:val="8"/>
              </w:rPr>
            </w:pPr>
          </w:p>
        </w:tc>
      </w:tr>
      <w:tr w:rsidR="00514029" w:rsidRPr="00F45C25" w14:paraId="242FA81B" w14:textId="77777777" w:rsidTr="00514029">
        <w:trPr>
          <w:jc w:val="center"/>
        </w:trPr>
        <w:tc>
          <w:tcPr>
            <w:tcW w:w="4458" w:type="pct"/>
            <w:gridSpan w:val="4"/>
            <w:tcBorders>
              <w:top w:val="single" w:sz="6" w:space="0" w:color="auto"/>
            </w:tcBorders>
            <w:vAlign w:val="bottom"/>
          </w:tcPr>
          <w:p w14:paraId="3238338D"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39" w:type="pct"/>
            <w:vAlign w:val="bottom"/>
          </w:tcPr>
          <w:p w14:paraId="311E733A" w14:textId="77777777" w:rsidR="00514029" w:rsidRPr="00F45C25" w:rsidRDefault="00514029" w:rsidP="00514029">
            <w:pPr>
              <w:keepNext/>
              <w:spacing w:line="80" w:lineRule="exact"/>
              <w:rPr>
                <w:rFonts w:ascii="Arial" w:hAnsi="Arial" w:cs="Arial"/>
                <w:sz w:val="8"/>
              </w:rPr>
            </w:pPr>
          </w:p>
        </w:tc>
        <w:tc>
          <w:tcPr>
            <w:tcW w:w="27" w:type="pct"/>
            <w:vAlign w:val="bottom"/>
          </w:tcPr>
          <w:p w14:paraId="78374B16"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61" w:type="pct"/>
            <w:vAlign w:val="bottom"/>
          </w:tcPr>
          <w:p w14:paraId="7C489515"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376" w:type="pct"/>
            <w:vAlign w:val="bottom"/>
          </w:tcPr>
          <w:p w14:paraId="078C3DD8" w14:textId="77777777" w:rsidR="00514029" w:rsidRPr="00F45C25" w:rsidRDefault="00514029" w:rsidP="00514029">
            <w:pPr>
              <w:keepNext/>
              <w:spacing w:line="80" w:lineRule="exact"/>
              <w:rPr>
                <w:rFonts w:ascii="Arial" w:hAnsi="Arial" w:cs="Arial"/>
                <w:sz w:val="8"/>
              </w:rPr>
            </w:pPr>
          </w:p>
        </w:tc>
        <w:tc>
          <w:tcPr>
            <w:tcW w:w="39" w:type="pct"/>
            <w:vAlign w:val="bottom"/>
          </w:tcPr>
          <w:p w14:paraId="2A2D3AA5" w14:textId="77777777" w:rsidR="00514029" w:rsidRPr="00F45C25" w:rsidRDefault="00514029" w:rsidP="00514029">
            <w:pPr>
              <w:keepNext/>
              <w:spacing w:line="80" w:lineRule="exact"/>
              <w:rPr>
                <w:rFonts w:ascii="Arial" w:hAnsi="Arial" w:cs="Arial"/>
                <w:sz w:val="8"/>
              </w:rPr>
            </w:pPr>
          </w:p>
        </w:tc>
      </w:tr>
      <w:tr w:rsidR="00514029" w:rsidRPr="00F45C25" w14:paraId="05E83522" w14:textId="77777777" w:rsidTr="00514029">
        <w:trPr>
          <w:jc w:val="center"/>
        </w:trPr>
        <w:tc>
          <w:tcPr>
            <w:tcW w:w="3848" w:type="pct"/>
          </w:tcPr>
          <w:p w14:paraId="5350D751" w14:textId="5ED36801" w:rsidR="00514029" w:rsidRPr="00F45C25" w:rsidRDefault="00514029" w:rsidP="00514029">
            <w:pPr>
              <w:pStyle w:val="NormalWeb"/>
              <w:keepNext/>
              <w:ind w:left="480" w:hanging="240"/>
              <w:rPr>
                <w:rFonts w:cs="Arial"/>
                <w:sz w:val="8"/>
              </w:rPr>
            </w:pPr>
            <w:r w:rsidRPr="00F45C25">
              <w:rPr>
                <w:rFonts w:cs="Arial"/>
                <w:sz w:val="20"/>
                <w:szCs w:val="20"/>
              </w:rPr>
              <w:t>Total</w:t>
            </w:r>
          </w:p>
        </w:tc>
        <w:tc>
          <w:tcPr>
            <w:tcW w:w="27" w:type="pct"/>
            <w:vAlign w:val="bottom"/>
          </w:tcPr>
          <w:p w14:paraId="5F613184"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2EB56ECB" w14:textId="77777777" w:rsidR="00514029" w:rsidRPr="00F45C25" w:rsidRDefault="00514029" w:rsidP="00514029">
            <w:pPr>
              <w:keepNext/>
              <w:rPr>
                <w:rFonts w:ascii="Arial" w:hAnsi="Arial" w:cs="Arial"/>
                <w:sz w:val="8"/>
              </w:rPr>
            </w:pPr>
            <w:r w:rsidRPr="00F45C25">
              <w:rPr>
                <w:rFonts w:ascii="Arial" w:hAnsi="Arial" w:cs="Arial"/>
                <w:b/>
                <w:bCs/>
              </w:rPr>
              <w:t>$</w:t>
            </w:r>
          </w:p>
        </w:tc>
        <w:tc>
          <w:tcPr>
            <w:tcW w:w="522" w:type="pct"/>
            <w:vAlign w:val="bottom"/>
          </w:tcPr>
          <w:p w14:paraId="0168336C" w14:textId="331E61B4" w:rsidR="00514029" w:rsidRPr="00F45C25" w:rsidRDefault="00631DFE" w:rsidP="00514029">
            <w:pPr>
              <w:keepNext/>
              <w:jc w:val="right"/>
              <w:rPr>
                <w:rFonts w:ascii="Arial" w:hAnsi="Arial" w:cs="Arial"/>
                <w:b/>
              </w:rPr>
            </w:pPr>
            <w:r w:rsidRPr="00F45C25">
              <w:rPr>
                <w:rFonts w:ascii="Arial" w:hAnsi="Arial" w:cs="Arial"/>
                <w:b/>
                <w:bCs/>
              </w:rPr>
              <w:t>(</w:t>
            </w:r>
            <w:r w:rsidR="004878D9" w:rsidRPr="00F45C25">
              <w:rPr>
                <w:rFonts w:ascii="Arial" w:hAnsi="Arial" w:cs="Arial"/>
                <w:b/>
              </w:rPr>
              <w:t>1,646</w:t>
            </w:r>
          </w:p>
        </w:tc>
        <w:tc>
          <w:tcPr>
            <w:tcW w:w="39" w:type="pct"/>
            <w:noWrap/>
            <w:vAlign w:val="bottom"/>
          </w:tcPr>
          <w:p w14:paraId="15896943" w14:textId="00352DDB" w:rsidR="00514029" w:rsidRPr="00F45C25" w:rsidRDefault="00D42E64" w:rsidP="00514029">
            <w:pPr>
              <w:keepNext/>
              <w:rPr>
                <w:rFonts w:ascii="Arial" w:hAnsi="Arial" w:cs="Arial"/>
                <w:sz w:val="8"/>
              </w:rPr>
            </w:pPr>
            <w:r w:rsidRPr="00F45C25">
              <w:rPr>
                <w:rFonts w:ascii="Arial" w:hAnsi="Arial" w:cs="Arial"/>
                <w:b/>
                <w:bCs/>
              </w:rPr>
              <w:t>)</w:t>
            </w:r>
            <w:r w:rsidR="00514029" w:rsidRPr="00F45C25">
              <w:rPr>
                <w:rFonts w:ascii="Arial" w:hAnsi="Arial" w:cs="Arial"/>
                <w:b/>
                <w:bCs/>
              </w:rPr>
              <w:t> </w:t>
            </w:r>
          </w:p>
        </w:tc>
        <w:tc>
          <w:tcPr>
            <w:tcW w:w="27" w:type="pct"/>
            <w:vAlign w:val="bottom"/>
          </w:tcPr>
          <w:p w14:paraId="5397FD91"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08E77AEF" w14:textId="77777777" w:rsidR="00514029" w:rsidRPr="00F45C25" w:rsidRDefault="00514029" w:rsidP="00514029">
            <w:pPr>
              <w:keepNext/>
              <w:rPr>
                <w:rFonts w:ascii="Arial" w:hAnsi="Arial" w:cs="Arial"/>
                <w:sz w:val="8"/>
              </w:rPr>
            </w:pPr>
            <w:r w:rsidRPr="00F45C25">
              <w:rPr>
                <w:rFonts w:ascii="Arial" w:hAnsi="Arial" w:cs="Arial"/>
              </w:rPr>
              <w:t>$</w:t>
            </w:r>
          </w:p>
        </w:tc>
        <w:tc>
          <w:tcPr>
            <w:tcW w:w="376" w:type="pct"/>
            <w:vAlign w:val="bottom"/>
          </w:tcPr>
          <w:p w14:paraId="3363D720" w14:textId="3DB5CA70" w:rsidR="00514029" w:rsidRPr="00F45C25" w:rsidRDefault="00514029" w:rsidP="00514029">
            <w:pPr>
              <w:keepNext/>
              <w:jc w:val="right"/>
              <w:rPr>
                <w:rFonts w:ascii="Arial" w:hAnsi="Arial" w:cs="Arial"/>
                <w:bCs/>
              </w:rPr>
            </w:pPr>
            <w:r w:rsidRPr="00F45C25">
              <w:rPr>
                <w:rFonts w:ascii="Arial" w:hAnsi="Arial" w:cs="Arial"/>
                <w:bCs/>
              </w:rPr>
              <w:t>788</w:t>
            </w:r>
          </w:p>
        </w:tc>
        <w:tc>
          <w:tcPr>
            <w:tcW w:w="39" w:type="pct"/>
            <w:noWrap/>
            <w:vAlign w:val="bottom"/>
          </w:tcPr>
          <w:p w14:paraId="1840B83A" w14:textId="77777777" w:rsidR="00514029" w:rsidRPr="00F45C25" w:rsidRDefault="00514029" w:rsidP="00514029">
            <w:pPr>
              <w:keepNext/>
              <w:rPr>
                <w:rFonts w:ascii="Arial" w:hAnsi="Arial" w:cs="Arial"/>
                <w:sz w:val="8"/>
              </w:rPr>
            </w:pPr>
          </w:p>
        </w:tc>
      </w:tr>
      <w:tr w:rsidR="00514029" w:rsidRPr="00F45C25" w14:paraId="18A198A7" w14:textId="77777777" w:rsidTr="00514029">
        <w:trPr>
          <w:jc w:val="center"/>
        </w:trPr>
        <w:tc>
          <w:tcPr>
            <w:tcW w:w="3848" w:type="pct"/>
            <w:vAlign w:val="bottom"/>
          </w:tcPr>
          <w:p w14:paraId="384B0556"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27" w:type="pct"/>
            <w:vAlign w:val="bottom"/>
          </w:tcPr>
          <w:p w14:paraId="31187F9F"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61" w:type="pct"/>
            <w:tcBorders>
              <w:bottom w:val="single" w:sz="12" w:space="0" w:color="auto"/>
            </w:tcBorders>
            <w:vAlign w:val="bottom"/>
          </w:tcPr>
          <w:p w14:paraId="13E4C643"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522" w:type="pct"/>
            <w:tcBorders>
              <w:bottom w:val="single" w:sz="12" w:space="0" w:color="auto"/>
            </w:tcBorders>
            <w:vAlign w:val="bottom"/>
          </w:tcPr>
          <w:p w14:paraId="4A96C777"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9" w:type="pct"/>
            <w:vAlign w:val="bottom"/>
          </w:tcPr>
          <w:p w14:paraId="156EF2E1" w14:textId="77777777" w:rsidR="00514029" w:rsidRPr="00F45C25" w:rsidRDefault="00514029" w:rsidP="00514029">
            <w:pPr>
              <w:spacing w:line="80" w:lineRule="exact"/>
              <w:rPr>
                <w:rFonts w:ascii="Arial" w:hAnsi="Arial" w:cs="Arial"/>
                <w:sz w:val="8"/>
              </w:rPr>
            </w:pPr>
          </w:p>
        </w:tc>
        <w:tc>
          <w:tcPr>
            <w:tcW w:w="27" w:type="pct"/>
            <w:vAlign w:val="bottom"/>
          </w:tcPr>
          <w:p w14:paraId="5C6862A0"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61" w:type="pct"/>
            <w:tcBorders>
              <w:bottom w:val="single" w:sz="12" w:space="0" w:color="auto"/>
            </w:tcBorders>
            <w:vAlign w:val="bottom"/>
          </w:tcPr>
          <w:p w14:paraId="2B9C7981"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76" w:type="pct"/>
            <w:tcBorders>
              <w:bottom w:val="single" w:sz="12" w:space="0" w:color="auto"/>
            </w:tcBorders>
            <w:vAlign w:val="bottom"/>
          </w:tcPr>
          <w:p w14:paraId="2CEE1A7D"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9" w:type="pct"/>
            <w:vAlign w:val="bottom"/>
          </w:tcPr>
          <w:p w14:paraId="457AF1F8" w14:textId="77777777" w:rsidR="00514029" w:rsidRPr="00F45C25" w:rsidRDefault="00514029" w:rsidP="00514029">
            <w:pPr>
              <w:spacing w:line="80" w:lineRule="exact"/>
              <w:rPr>
                <w:rFonts w:ascii="Arial" w:hAnsi="Arial" w:cs="Arial"/>
                <w:sz w:val="8"/>
              </w:rPr>
            </w:pPr>
          </w:p>
        </w:tc>
      </w:tr>
    </w:tbl>
    <w:p w14:paraId="74CCF0D8" w14:textId="77777777" w:rsidR="00203461" w:rsidRPr="00F45C25" w:rsidRDefault="00203461" w:rsidP="00203461">
      <w:pPr>
        <w:pStyle w:val="NormalWeb"/>
        <w:spacing w:before="180" w:beforeAutospacing="0" w:after="0" w:afterAutospacing="0"/>
        <w:rPr>
          <w:rFonts w:eastAsiaTheme="minorEastAsia" w:cs="Arial"/>
          <w:sz w:val="20"/>
          <w:szCs w:val="20"/>
        </w:rPr>
      </w:pPr>
      <w:r w:rsidRPr="00F45C25">
        <w:rPr>
          <w:rFonts w:cs="Arial"/>
          <w:sz w:val="20"/>
          <w:szCs w:val="20"/>
        </w:rPr>
        <w:t>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w:t>
      </w:r>
    </w:p>
    <w:p w14:paraId="666B0E4C" w14:textId="476CB859"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lastRenderedPageBreak/>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6F2AE24B" w14:textId="6A4831B8" w:rsidR="008B5F10" w:rsidRPr="00F45C25" w:rsidRDefault="008B5F10" w:rsidP="008B5F10">
      <w:pPr>
        <w:spacing w:before="180"/>
        <w:jc w:val="both"/>
        <w:rPr>
          <w:rFonts w:ascii="Arial" w:eastAsia="Times New Roman" w:hAnsi="Arial" w:cs="Arial"/>
          <w:szCs w:val="20"/>
        </w:rPr>
      </w:pPr>
      <w:r w:rsidRPr="00F45C25">
        <w:rPr>
          <w:rFonts w:ascii="Arial" w:eastAsia="Times New Roman" w:hAnsi="Arial" w:cs="Arial"/>
          <w:szCs w:val="20"/>
        </w:rPr>
        <w:t>Interest and dividends income increased due to higher yields. Interest expense increased due to the issuance of commercial paper. Net recognized losses on investments increased primarily due to higher equity impairments</w:t>
      </w:r>
      <w:r w:rsidR="00C766A0" w:rsidRPr="00F45C25">
        <w:rPr>
          <w:rFonts w:ascii="Arial" w:eastAsia="Times New Roman" w:hAnsi="Arial" w:cs="Arial"/>
          <w:szCs w:val="20"/>
        </w:rPr>
        <w:t xml:space="preserve"> and lower gains on equity investments</w:t>
      </w:r>
      <w:r w:rsidRPr="00F45C25">
        <w:rPr>
          <w:rFonts w:ascii="Arial" w:eastAsia="Times New Roman" w:hAnsi="Arial" w:cs="Arial"/>
          <w:szCs w:val="20"/>
        </w:rPr>
        <w:t>. Net</w:t>
      </w:r>
      <w:r w:rsidRPr="00F45C25" w:rsidDel="00D71DE3">
        <w:rPr>
          <w:rFonts w:ascii="Arial" w:eastAsia="Times New Roman" w:hAnsi="Arial" w:cs="Arial"/>
          <w:szCs w:val="20"/>
        </w:rPr>
        <w:t xml:space="preserve"> </w:t>
      </w:r>
      <w:r w:rsidRPr="00F45C25">
        <w:rPr>
          <w:rFonts w:ascii="Arial" w:eastAsia="Times New Roman" w:hAnsi="Arial" w:cs="Arial"/>
          <w:szCs w:val="20"/>
        </w:rPr>
        <w:t>losses on derivatives decreased primarily due to lower losses on equity derivatives. Other, net primarily reflects net recognized losses on equity method investments.</w:t>
      </w:r>
    </w:p>
    <w:p w14:paraId="07410D28"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INCOME TAXES </w:t>
      </w:r>
    </w:p>
    <w:p w14:paraId="65A271D3" w14:textId="77777777" w:rsidR="00D717EF" w:rsidRPr="00F45C25" w:rsidRDefault="00D717EF" w:rsidP="00D717EF">
      <w:pPr>
        <w:pStyle w:val="NormalWeb"/>
        <w:keepNext/>
        <w:keepLines/>
        <w:spacing w:before="270" w:beforeAutospacing="0" w:after="0" w:afterAutospacing="0"/>
        <w:rPr>
          <w:rFonts w:cs="Arial"/>
          <w:b/>
          <w:bCs/>
          <w:sz w:val="20"/>
          <w:szCs w:val="20"/>
        </w:rPr>
      </w:pPr>
      <w:r w:rsidRPr="00F45C25">
        <w:rPr>
          <w:rFonts w:cs="Arial"/>
          <w:b/>
          <w:bCs/>
          <w:sz w:val="20"/>
          <w:szCs w:val="20"/>
        </w:rPr>
        <w:t>Effective Tax Rate</w:t>
      </w:r>
    </w:p>
    <w:p w14:paraId="23F591A2" w14:textId="00B3599C"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effective tax rate for fiscal years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was </w:t>
      </w:r>
      <w:r w:rsidR="00CC1C50" w:rsidRPr="00F45C25">
        <w:rPr>
          <w:rFonts w:cs="Arial"/>
          <w:sz w:val="20"/>
          <w:szCs w:val="20"/>
        </w:rPr>
        <w:t>18</w:t>
      </w:r>
      <w:r w:rsidR="0055327F" w:rsidRPr="00F45C25">
        <w:rPr>
          <w:rFonts w:cs="Arial"/>
          <w:sz w:val="20"/>
          <w:szCs w:val="20"/>
        </w:rPr>
        <w:t>%</w:t>
      </w:r>
      <w:r w:rsidR="000C316A" w:rsidRPr="00F45C25">
        <w:rPr>
          <w:rFonts w:cs="Arial"/>
          <w:sz w:val="20"/>
          <w:szCs w:val="20"/>
        </w:rPr>
        <w:t xml:space="preserve"> </w:t>
      </w:r>
      <w:r w:rsidRPr="00F45C25">
        <w:rPr>
          <w:rFonts w:cs="Arial"/>
          <w:sz w:val="20"/>
          <w:szCs w:val="20"/>
        </w:rPr>
        <w:t>and 1</w:t>
      </w:r>
      <w:r w:rsidR="00283EFA" w:rsidRPr="00F45C25">
        <w:rPr>
          <w:rFonts w:cs="Arial"/>
          <w:sz w:val="20"/>
          <w:szCs w:val="20"/>
        </w:rPr>
        <w:t>9</w:t>
      </w:r>
      <w:r w:rsidRPr="00F45C25">
        <w:rPr>
          <w:rFonts w:cs="Arial"/>
          <w:sz w:val="20"/>
          <w:szCs w:val="20"/>
        </w:rPr>
        <w:t>%, respectively</w:t>
      </w:r>
      <w:r w:rsidRPr="00F45C25" w:rsidDel="00407BEA">
        <w:rPr>
          <w:rFonts w:cs="Arial"/>
          <w:sz w:val="20"/>
          <w:szCs w:val="20"/>
        </w:rPr>
        <w:t>. </w:t>
      </w:r>
      <w:r w:rsidRPr="00F45C25">
        <w:rPr>
          <w:rFonts w:cs="Arial"/>
          <w:sz w:val="20"/>
          <w:szCs w:val="20"/>
        </w:rPr>
        <w:t xml:space="preserve">The </w:t>
      </w:r>
      <w:r w:rsidR="002E2AD5" w:rsidRPr="00F45C25">
        <w:rPr>
          <w:rFonts w:cs="Arial"/>
          <w:sz w:val="20"/>
          <w:szCs w:val="20"/>
        </w:rPr>
        <w:t>de</w:t>
      </w:r>
      <w:r w:rsidRPr="00F45C25">
        <w:rPr>
          <w:rFonts w:cs="Arial"/>
          <w:sz w:val="20"/>
          <w:szCs w:val="20"/>
        </w:rPr>
        <w:t xml:space="preserve">crease in our effective tax rate was </w:t>
      </w:r>
      <w:r w:rsidR="00283EFA" w:rsidRPr="00F45C25">
        <w:rPr>
          <w:rFonts w:cs="Arial"/>
          <w:sz w:val="20"/>
          <w:szCs w:val="20"/>
        </w:rPr>
        <w:t>primarily due to tax benefits from tax law changes, including the impact from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w:t>
      </w:r>
      <w:r w:rsidRPr="00F45C25">
        <w:rPr>
          <w:rFonts w:cs="Arial"/>
          <w:sz w:val="20"/>
          <w:szCs w:val="20"/>
        </w:rPr>
        <w:t>.</w:t>
      </w:r>
    </w:p>
    <w:p w14:paraId="2CB96518" w14:textId="4B1B8F8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effective tax rate was lower than the U.S. federal statutory rate, </w:t>
      </w:r>
      <w:r w:rsidR="00283EFA" w:rsidRPr="00F45C25">
        <w:rPr>
          <w:rFonts w:cs="Arial"/>
          <w:sz w:val="20"/>
          <w:szCs w:val="20"/>
        </w:rPr>
        <w:t>primarily due to earnings taxed at lower rates in foreign jurisdictions resulting from producing and distributing our products and services through our foreign regional operations center in Ireland.</w:t>
      </w:r>
    </w:p>
    <w:p w14:paraId="5F6807E8" w14:textId="58406DBB"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mix of income before income taxes between the U.S. and foreign countries impacted our effective tax rate </w:t>
      </w:r>
      <w:proofErr w:type="gramStart"/>
      <w:r w:rsidRPr="00F45C25">
        <w:rPr>
          <w:rFonts w:cs="Arial"/>
          <w:sz w:val="20"/>
          <w:szCs w:val="20"/>
        </w:rPr>
        <w:t>as a result of</w:t>
      </w:r>
      <w:proofErr w:type="gramEnd"/>
      <w:r w:rsidRPr="00F45C25">
        <w:rPr>
          <w:rFonts w:cs="Arial"/>
          <w:sz w:val="20"/>
          <w:szCs w:val="20"/>
        </w:rPr>
        <w:t xml:space="preserve"> the geographic distribution of, and customer demand for, our products and services. In fiscal year </w:t>
      </w:r>
      <w:r w:rsidR="00463894" w:rsidRPr="00F45C25">
        <w:rPr>
          <w:rFonts w:cs="Arial"/>
          <w:sz w:val="20"/>
          <w:szCs w:val="20"/>
        </w:rPr>
        <w:t>2024</w:t>
      </w:r>
      <w:r w:rsidRPr="00F45C25">
        <w:rPr>
          <w:rFonts w:cs="Arial"/>
          <w:sz w:val="20"/>
          <w:szCs w:val="20"/>
        </w:rPr>
        <w:t xml:space="preserve">, our U.S. income before income taxes </w:t>
      </w:r>
      <w:proofErr w:type="gramStart"/>
      <w:r w:rsidRPr="00F45C25">
        <w:rPr>
          <w:rFonts w:cs="Arial"/>
          <w:sz w:val="20"/>
          <w:szCs w:val="20"/>
        </w:rPr>
        <w:t>was</w:t>
      </w:r>
      <w:proofErr w:type="gramEnd"/>
      <w:r w:rsidRPr="00F45C25">
        <w:rPr>
          <w:rFonts w:cs="Arial"/>
          <w:sz w:val="20"/>
          <w:szCs w:val="20"/>
        </w:rPr>
        <w:t xml:space="preserve"> $</w:t>
      </w:r>
      <w:r w:rsidR="00D776DB" w:rsidRPr="00F45C25">
        <w:rPr>
          <w:rFonts w:cs="Arial"/>
          <w:sz w:val="20"/>
          <w:szCs w:val="20"/>
        </w:rPr>
        <w:t>6</w:t>
      </w:r>
      <w:r w:rsidR="00C21B37" w:rsidRPr="00F45C25">
        <w:rPr>
          <w:rFonts w:cs="Arial"/>
          <w:sz w:val="20"/>
          <w:szCs w:val="20"/>
        </w:rPr>
        <w:t>2.9</w:t>
      </w:r>
      <w:r w:rsidRPr="00F45C25">
        <w:rPr>
          <w:rFonts w:cs="Arial"/>
          <w:sz w:val="20"/>
          <w:szCs w:val="20"/>
        </w:rPr>
        <w:t xml:space="preserve"> billion and our foreign income before income taxes was $</w:t>
      </w:r>
      <w:r w:rsidR="001F76B3" w:rsidRPr="00F45C25">
        <w:rPr>
          <w:rFonts w:cs="Arial"/>
          <w:sz w:val="20"/>
          <w:szCs w:val="20"/>
        </w:rPr>
        <w:t>44</w:t>
      </w:r>
      <w:r w:rsidR="00C21B37" w:rsidRPr="00F45C25">
        <w:rPr>
          <w:rFonts w:cs="Arial"/>
          <w:sz w:val="20"/>
          <w:szCs w:val="20"/>
        </w:rPr>
        <w:t>.</w:t>
      </w:r>
      <w:r w:rsidR="001F76B3" w:rsidRPr="00F45C25">
        <w:rPr>
          <w:rFonts w:cs="Arial"/>
          <w:sz w:val="20"/>
          <w:szCs w:val="20"/>
        </w:rPr>
        <w:t>9</w:t>
      </w:r>
      <w:r w:rsidRPr="00F45C25">
        <w:rPr>
          <w:rFonts w:cs="Arial"/>
          <w:sz w:val="20"/>
          <w:szCs w:val="20"/>
        </w:rPr>
        <w:t xml:space="preserve"> billion.</w:t>
      </w:r>
      <w:r w:rsidR="00463894" w:rsidRPr="00F45C25">
        <w:rPr>
          <w:rFonts w:cs="Arial"/>
          <w:sz w:val="20"/>
          <w:szCs w:val="20"/>
        </w:rPr>
        <w:t xml:space="preserve"> In fiscal year 2023, our U.S. income before income taxes </w:t>
      </w:r>
      <w:proofErr w:type="gramStart"/>
      <w:r w:rsidR="00463894" w:rsidRPr="00F45C25">
        <w:rPr>
          <w:rFonts w:cs="Arial"/>
          <w:sz w:val="20"/>
          <w:szCs w:val="20"/>
        </w:rPr>
        <w:t>was</w:t>
      </w:r>
      <w:proofErr w:type="gramEnd"/>
      <w:r w:rsidR="00463894" w:rsidRPr="00F45C25">
        <w:rPr>
          <w:rFonts w:cs="Arial"/>
          <w:sz w:val="20"/>
          <w:szCs w:val="20"/>
        </w:rPr>
        <w:t xml:space="preserve"> $52.9 billion and our foreign income before income taxes was $36.4 billion.</w:t>
      </w:r>
    </w:p>
    <w:p w14:paraId="6FD75ABF" w14:textId="0A5DD4D1" w:rsidR="005B1F5E" w:rsidRPr="00F45C25" w:rsidRDefault="005B1F5E" w:rsidP="00CF2181">
      <w:pPr>
        <w:pStyle w:val="NormalWeb"/>
        <w:keepNext/>
        <w:spacing w:before="180" w:beforeAutospacing="0" w:after="0" w:afterAutospacing="0"/>
        <w:rPr>
          <w:rFonts w:cs="Arial"/>
          <w:sz w:val="20"/>
          <w:szCs w:val="20"/>
        </w:rPr>
      </w:pPr>
      <w:r w:rsidRPr="00F45C25">
        <w:rPr>
          <w:rFonts w:cs="Arial"/>
          <w:sz w:val="20"/>
          <w:szCs w:val="20"/>
        </w:rPr>
        <w:t xml:space="preserve">The </w:t>
      </w:r>
      <w:proofErr w:type="spellStart"/>
      <w:r w:rsidRPr="00F45C25">
        <w:rPr>
          <w:rFonts w:cs="Arial"/>
          <w:sz w:val="20"/>
          <w:szCs w:val="20"/>
        </w:rPr>
        <w:t>Organisation</w:t>
      </w:r>
      <w:proofErr w:type="spellEnd"/>
      <w:r w:rsidRPr="00F45C25">
        <w:rPr>
          <w:rFonts w:cs="Arial"/>
          <w:sz w:val="20"/>
          <w:szCs w:val="20"/>
        </w:rPr>
        <w:t xml:space="preserve"> for Economic Co-operation and Development (</w:t>
      </w:r>
      <w:r w:rsidR="00192D01" w:rsidRPr="00F45C25">
        <w:rPr>
          <w:rFonts w:cs="Arial"/>
          <w:sz w:val="20"/>
          <w:szCs w:val="20"/>
        </w:rPr>
        <w:t>“</w:t>
      </w:r>
      <w:r w:rsidRPr="00F45C25">
        <w:rPr>
          <w:rFonts w:cs="Arial"/>
          <w:sz w:val="20"/>
          <w:szCs w:val="20"/>
        </w:rPr>
        <w:t>OECD</w:t>
      </w:r>
      <w:r w:rsidR="00192D01" w:rsidRPr="00F45C25">
        <w:rPr>
          <w:rFonts w:cs="Arial"/>
          <w:sz w:val="20"/>
          <w:szCs w:val="20"/>
        </w:rPr>
        <w:t>”</w:t>
      </w:r>
      <w:r w:rsidRPr="00F45C25">
        <w:rPr>
          <w:rFonts w:cs="Arial"/>
          <w:sz w:val="20"/>
          <w:szCs w:val="20"/>
        </w:rPr>
        <w:t>)</w:t>
      </w:r>
      <w:r w:rsidR="003B3153" w:rsidRPr="00F45C25">
        <w:rPr>
          <w:rFonts w:cs="Arial"/>
          <w:sz w:val="20"/>
          <w:szCs w:val="20"/>
        </w:rPr>
        <w:t xml:space="preserve"> published its</w:t>
      </w:r>
      <w:r w:rsidRPr="00F45C25">
        <w:rPr>
          <w:rFonts w:cs="Arial"/>
          <w:sz w:val="20"/>
          <w:szCs w:val="20"/>
        </w:rPr>
        <w:t xml:space="preserve"> model rules “Tax Challenges Arising </w:t>
      </w:r>
      <w:proofErr w:type="gramStart"/>
      <w:r w:rsidRPr="00F45C25">
        <w:rPr>
          <w:rFonts w:cs="Arial"/>
          <w:sz w:val="20"/>
          <w:szCs w:val="20"/>
        </w:rPr>
        <w:t>From</w:t>
      </w:r>
      <w:proofErr w:type="gramEnd"/>
      <w:r w:rsidRPr="00F45C25">
        <w:rPr>
          <w:rFonts w:cs="Arial"/>
          <w:sz w:val="20"/>
          <w:szCs w:val="20"/>
        </w:rPr>
        <w:t xml:space="preserve"> the </w:t>
      </w:r>
      <w:proofErr w:type="spellStart"/>
      <w:r w:rsidRPr="00F45C25">
        <w:rPr>
          <w:rFonts w:cs="Arial"/>
          <w:sz w:val="20"/>
          <w:szCs w:val="20"/>
        </w:rPr>
        <w:t>Digitalisation</w:t>
      </w:r>
      <w:proofErr w:type="spellEnd"/>
      <w:r w:rsidRPr="00F45C25">
        <w:rPr>
          <w:rFonts w:cs="Arial"/>
          <w:sz w:val="20"/>
          <w:szCs w:val="20"/>
        </w:rPr>
        <w:t xml:space="preserve"> of the Economy - Global Anti-Base Erosion Model Rules (Pillar Two)”</w:t>
      </w:r>
      <w:r w:rsidR="00847E16" w:rsidRPr="00F45C25">
        <w:rPr>
          <w:rFonts w:cs="Arial"/>
          <w:sz w:val="20"/>
          <w:szCs w:val="20"/>
        </w:rPr>
        <w:t xml:space="preserve"> which</w:t>
      </w:r>
      <w:r w:rsidRPr="00F45C25">
        <w:rPr>
          <w:rFonts w:cs="Arial"/>
          <w:sz w:val="20"/>
          <w:szCs w:val="20"/>
        </w:rPr>
        <w:t xml:space="preserve"> established a global minimum corporate tax rate of 15% for certain multinational enterprises. Many countries have implemented or are in the process of implementing the Pillar Two legislation</w:t>
      </w:r>
      <w:r w:rsidR="00AB60CA" w:rsidRPr="00F45C25">
        <w:rPr>
          <w:rFonts w:cs="Arial"/>
          <w:sz w:val="20"/>
          <w:szCs w:val="20"/>
        </w:rPr>
        <w:t>, which will apply to Microsoft beginning in fiscal year 2025</w:t>
      </w:r>
      <w:r w:rsidRPr="00F45C25">
        <w:rPr>
          <w:rFonts w:cs="Arial"/>
          <w:sz w:val="20"/>
          <w:szCs w:val="20"/>
        </w:rPr>
        <w:t xml:space="preserve">. While we do not currently estimate a material impact </w:t>
      </w:r>
      <w:proofErr w:type="gramStart"/>
      <w:r w:rsidRPr="00F45C25">
        <w:rPr>
          <w:rFonts w:cs="Arial"/>
          <w:sz w:val="20"/>
          <w:szCs w:val="20"/>
        </w:rPr>
        <w:t>to</w:t>
      </w:r>
      <w:proofErr w:type="gramEnd"/>
      <w:r w:rsidRPr="00F45C25">
        <w:rPr>
          <w:rFonts w:cs="Arial"/>
          <w:sz w:val="20"/>
          <w:szCs w:val="20"/>
        </w:rPr>
        <w:t xml:space="preserve"> our consolidated financial statements, we continue to monitor the impact as countries implement </w:t>
      </w:r>
      <w:proofErr w:type="gramStart"/>
      <w:r w:rsidRPr="00F45C25">
        <w:rPr>
          <w:rFonts w:cs="Arial"/>
          <w:sz w:val="20"/>
          <w:szCs w:val="20"/>
        </w:rPr>
        <w:t>legislation</w:t>
      </w:r>
      <w:proofErr w:type="gramEnd"/>
      <w:r w:rsidRPr="00F45C25">
        <w:rPr>
          <w:rFonts w:cs="Arial"/>
          <w:sz w:val="20"/>
          <w:szCs w:val="20"/>
        </w:rPr>
        <w:t xml:space="preserve"> and the OECD provides additional guidance.</w:t>
      </w:r>
    </w:p>
    <w:p w14:paraId="35044658" w14:textId="77777777" w:rsidR="00D717EF" w:rsidRPr="00F45C25" w:rsidRDefault="00D717EF" w:rsidP="00D717EF">
      <w:pPr>
        <w:pStyle w:val="NormalWeb"/>
        <w:keepNext/>
        <w:spacing w:before="270" w:beforeAutospacing="0" w:after="0" w:afterAutospacing="0"/>
        <w:rPr>
          <w:rFonts w:cs="Arial"/>
          <w:b/>
          <w:sz w:val="20"/>
          <w:szCs w:val="20"/>
        </w:rPr>
      </w:pPr>
      <w:bookmarkStart w:id="31" w:name="_Hlk134107576"/>
      <w:r w:rsidRPr="00F45C25">
        <w:rPr>
          <w:rFonts w:cs="Arial"/>
          <w:b/>
          <w:bCs/>
          <w:sz w:val="20"/>
          <w:szCs w:val="20"/>
        </w:rPr>
        <w:t>Uncertain Tax Positions</w:t>
      </w:r>
    </w:p>
    <w:p w14:paraId="06EA9405" w14:textId="63EBC3C4" w:rsidR="00283EFA" w:rsidRPr="00F45C25" w:rsidRDefault="00283EFA" w:rsidP="00283EFA">
      <w:pPr>
        <w:pStyle w:val="NormalWeb"/>
        <w:widowControl w:val="0"/>
        <w:spacing w:before="180" w:beforeAutospacing="0" w:after="0" w:afterAutospacing="0"/>
        <w:rPr>
          <w:rFonts w:cs="Arial"/>
          <w:sz w:val="20"/>
          <w:szCs w:val="20"/>
        </w:rPr>
      </w:pPr>
      <w:r w:rsidRPr="00F45C25">
        <w:rPr>
          <w:rFonts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w:t>
      </w:r>
      <w:proofErr w:type="gramStart"/>
      <w:r w:rsidRPr="00F45C25">
        <w:rPr>
          <w:rFonts w:cs="Arial"/>
          <w:sz w:val="20"/>
          <w:szCs w:val="20"/>
        </w:rPr>
        <w:t>the NOPAs</w:t>
      </w:r>
      <w:proofErr w:type="gramEnd"/>
      <w:r w:rsidRPr="00F45C25">
        <w:rPr>
          <w:rFonts w:cs="Arial"/>
          <w:sz w:val="20"/>
          <w:szCs w:val="20"/>
        </w:rPr>
        <w:t xml:space="preserve">,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w:t>
      </w:r>
      <w:proofErr w:type="gramStart"/>
      <w:r w:rsidRPr="00F45C25">
        <w:rPr>
          <w:rFonts w:cs="Arial"/>
          <w:sz w:val="20"/>
          <w:szCs w:val="20"/>
        </w:rPr>
        <w:t>of</w:t>
      </w:r>
      <w:proofErr w:type="gramEnd"/>
      <w:r w:rsidRPr="00F45C25">
        <w:rPr>
          <w:rFonts w:cs="Arial"/>
          <w:sz w:val="20"/>
          <w:szCs w:val="20"/>
        </w:rPr>
        <w:t xml:space="preserve"> these issues in the next 12 months. Based on the information currently available, we do not anticipate a significant increase or decrease </w:t>
      </w:r>
      <w:proofErr w:type="gramStart"/>
      <w:r w:rsidRPr="00F45C25">
        <w:rPr>
          <w:rFonts w:cs="Arial"/>
          <w:sz w:val="20"/>
          <w:szCs w:val="20"/>
        </w:rPr>
        <w:t>to</w:t>
      </w:r>
      <w:proofErr w:type="gramEnd"/>
      <w:r w:rsidRPr="00F45C25">
        <w:rPr>
          <w:rFonts w:cs="Arial"/>
          <w:sz w:val="20"/>
          <w:szCs w:val="20"/>
        </w:rPr>
        <w:t xml:space="preserve"> our income tax contingencies for these issues within the next 12 months.</w:t>
      </w:r>
    </w:p>
    <w:bookmarkEnd w:id="31"/>
    <w:p w14:paraId="136D6FB3" w14:textId="77777777" w:rsidR="00283EFA" w:rsidRPr="00F45C25" w:rsidRDefault="00283EFA" w:rsidP="00283EFA">
      <w:pPr>
        <w:pStyle w:val="NormalWeb"/>
        <w:widowControl w:val="0"/>
        <w:spacing w:before="180" w:beforeAutospacing="0" w:after="0" w:afterAutospacing="0"/>
        <w:rPr>
          <w:rFonts w:cs="Arial"/>
          <w:sz w:val="20"/>
          <w:szCs w:val="20"/>
        </w:rPr>
      </w:pPr>
      <w:r w:rsidRPr="00F45C25">
        <w:rPr>
          <w:rFonts w:cs="Arial"/>
          <w:sz w:val="20"/>
          <w:szCs w:val="20"/>
        </w:rPr>
        <w:t>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w:t>
      </w:r>
    </w:p>
    <w:p w14:paraId="49AD818D" w14:textId="77777777" w:rsidR="00D717EF" w:rsidRPr="00F45C25" w:rsidRDefault="00D717EF" w:rsidP="00D717EF">
      <w:pPr>
        <w:pStyle w:val="NormalWeb"/>
        <w:spacing w:before="270" w:beforeAutospacing="0" w:after="0" w:afterAutospacing="0"/>
        <w:jc w:val="center"/>
        <w:rPr>
          <w:rFonts w:cs="Arial"/>
          <w:sz w:val="20"/>
          <w:szCs w:val="20"/>
          <w:u w:val="single"/>
        </w:rPr>
      </w:pPr>
      <w:r w:rsidRPr="00F45C25">
        <w:rPr>
          <w:rFonts w:cs="Arial"/>
          <w:sz w:val="20"/>
          <w:szCs w:val="20"/>
          <w:u w:val="single"/>
        </w:rPr>
        <w:t>NON-GAAP FINANCIAL MEASURES</w:t>
      </w:r>
    </w:p>
    <w:p w14:paraId="204FE0C1" w14:textId="1400991A" w:rsidR="00D717EF" w:rsidRPr="00F45C25" w:rsidRDefault="00D717EF" w:rsidP="00BF672E">
      <w:pPr>
        <w:pStyle w:val="NormalWeb"/>
        <w:spacing w:before="180" w:beforeAutospacing="0" w:after="0" w:afterAutospacing="0"/>
        <w:rPr>
          <w:rFonts w:cs="Arial"/>
          <w:sz w:val="20"/>
          <w:szCs w:val="20"/>
        </w:rPr>
      </w:pPr>
      <w:r w:rsidRPr="00F45C25">
        <w:rPr>
          <w:sz w:val="20"/>
        </w:rPr>
        <w:t xml:space="preserve">Adjusted </w:t>
      </w:r>
      <w:r w:rsidRPr="00F45C25">
        <w:rPr>
          <w:rFonts w:cs="Arial"/>
          <w:sz w:val="20"/>
          <w:szCs w:val="20"/>
        </w:rPr>
        <w:t xml:space="preserve">gross margin, operating income, </w:t>
      </w:r>
      <w:r w:rsidRPr="00F45C25">
        <w:rPr>
          <w:sz w:val="20"/>
        </w:rPr>
        <w:t>net income</w:t>
      </w:r>
      <w:r w:rsidRPr="00F45C25">
        <w:rPr>
          <w:rFonts w:cs="Arial"/>
          <w:sz w:val="20"/>
          <w:szCs w:val="20"/>
        </w:rPr>
        <w:t>,</w:t>
      </w:r>
      <w:r w:rsidRPr="00F45C25">
        <w:rPr>
          <w:sz w:val="20"/>
        </w:rPr>
        <w:t xml:space="preserve"> and diluted EPS are non-GAAP financial measures</w:t>
      </w:r>
      <w:r w:rsidRPr="00F45C25">
        <w:rPr>
          <w:rFonts w:cs="Arial"/>
          <w:sz w:val="20"/>
          <w:szCs w:val="20"/>
        </w:rPr>
        <w:t xml:space="preserve">. </w:t>
      </w:r>
      <w:r w:rsidR="008B2880" w:rsidRPr="00F45C25">
        <w:rPr>
          <w:rFonts w:cs="Arial"/>
          <w:sz w:val="20"/>
          <w:szCs w:val="20"/>
        </w:rPr>
        <w:t>Prior</w:t>
      </w:r>
      <w:r w:rsidRPr="00F45C25">
        <w:rPr>
          <w:rFonts w:cs="Arial"/>
          <w:sz w:val="20"/>
          <w:szCs w:val="20"/>
        </w:rPr>
        <w:t xml:space="preserve"> year non-GAAP financial measures exclude the impact of the Q2 charge,</w:t>
      </w:r>
      <w:r w:rsidRPr="00F45C25">
        <w:rPr>
          <w:sz w:val="20"/>
        </w:rPr>
        <w:t xml:space="preserve"> which </w:t>
      </w:r>
      <w:r w:rsidRPr="00F45C25">
        <w:rPr>
          <w:rFonts w:cs="Arial"/>
          <w:sz w:val="20"/>
          <w:szCs w:val="20"/>
        </w:rPr>
        <w:t xml:space="preserve">includes employee severance expenses, impairment charges resulting from changes to our hardware portfolio, and costs related to lease consolidation activities. We believe these non-GAAP measures aid investors by providing additional insight into our operational performance and help clarify trends affecting our business. For comparability of reporting, management considers non-GAAP </w:t>
      </w:r>
      <w:r w:rsidRPr="00F45C25">
        <w:rPr>
          <w:rFonts w:cs="Arial"/>
          <w:sz w:val="20"/>
          <w:szCs w:val="20"/>
        </w:rPr>
        <w:lastRenderedPageBreak/>
        <w:t>measures in conjunction with GAAP financial results in evaluating business performance. These non-GAAP financial measures presented should not be considered a substitute for, or superior to, the measures of financial performance prepared in accordance with GAAP.</w:t>
      </w:r>
    </w:p>
    <w:p w14:paraId="336E207C" w14:textId="77777777" w:rsidR="00D717EF" w:rsidRPr="00F45C25" w:rsidRDefault="00D717EF" w:rsidP="00BF672E">
      <w:pPr>
        <w:pStyle w:val="NormalWeb"/>
        <w:keepNext/>
        <w:spacing w:before="180" w:beforeAutospacing="0" w:after="0" w:afterAutospacing="0"/>
        <w:rPr>
          <w:rFonts w:cs="Arial"/>
          <w:sz w:val="20"/>
        </w:rPr>
      </w:pPr>
      <w:r w:rsidRPr="00F45C25">
        <w:rPr>
          <w:rFonts w:cs="Arial"/>
          <w:sz w:val="20"/>
        </w:rPr>
        <w:t>The following table reconciles our financial results reported in accordance with GAAP to non-GAAP financial results:</w:t>
      </w:r>
    </w:p>
    <w:p w14:paraId="22E0FCC1" w14:textId="77777777" w:rsidR="00D717EF" w:rsidRPr="00F45C25" w:rsidRDefault="00D717EF" w:rsidP="00BF672E">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28"/>
        <w:gridCol w:w="54"/>
        <w:gridCol w:w="15"/>
        <w:gridCol w:w="185"/>
        <w:gridCol w:w="771"/>
        <w:gridCol w:w="66"/>
        <w:gridCol w:w="263"/>
        <w:gridCol w:w="263"/>
        <w:gridCol w:w="892"/>
        <w:gridCol w:w="66"/>
        <w:gridCol w:w="1209"/>
        <w:gridCol w:w="48"/>
        <w:gridCol w:w="8"/>
      </w:tblGrid>
      <w:tr w:rsidR="00D717EF" w:rsidRPr="00F45C25" w14:paraId="3303BCAE" w14:textId="77777777" w:rsidTr="00EB273E">
        <w:trPr>
          <w:jc w:val="center"/>
        </w:trPr>
        <w:tc>
          <w:tcPr>
            <w:tcW w:w="3148" w:type="pct"/>
            <w:tcMar>
              <w:top w:w="0" w:type="dxa"/>
              <w:left w:w="0" w:type="dxa"/>
              <w:bottom w:w="0" w:type="dxa"/>
              <w:right w:w="0" w:type="dxa"/>
            </w:tcMar>
            <w:vAlign w:val="bottom"/>
          </w:tcPr>
          <w:p w14:paraId="2C4D4B6F" w14:textId="446362A8" w:rsidR="00D717EF" w:rsidRPr="00F45C25" w:rsidRDefault="00D717EF" w:rsidP="00BF672E">
            <w:pPr>
              <w:keepNext/>
              <w:keepLines/>
              <w:jc w:val="both"/>
              <w:rPr>
                <w:rFonts w:ascii="Arial" w:eastAsia="Times New Roman" w:hAnsi="Arial" w:cs="Arial"/>
                <w:sz w:val="8"/>
                <w:szCs w:val="24"/>
              </w:rPr>
            </w:pPr>
            <w:r w:rsidRPr="00F45C25">
              <w:rPr>
                <w:rFonts w:ascii="Arial" w:eastAsia="Times New Roman" w:hAnsi="Arial" w:cs="Arial"/>
                <w:b/>
                <w:bCs/>
                <w:sz w:val="15"/>
                <w:szCs w:val="15"/>
              </w:rPr>
              <w:t>(In millions, except percentages</w:t>
            </w:r>
            <w:r w:rsidRPr="00F45C25">
              <w:t xml:space="preserve"> </w:t>
            </w:r>
            <w:r w:rsidRPr="00F45C25">
              <w:rPr>
                <w:rFonts w:ascii="Arial" w:eastAsia="Times New Roman" w:hAnsi="Arial" w:cs="Arial"/>
                <w:b/>
                <w:bCs/>
                <w:sz w:val="15"/>
                <w:szCs w:val="15"/>
              </w:rPr>
              <w:t>and per share amounts)</w:t>
            </w:r>
          </w:p>
        </w:tc>
        <w:tc>
          <w:tcPr>
            <w:tcW w:w="26" w:type="pct"/>
            <w:tcMar>
              <w:top w:w="0" w:type="dxa"/>
              <w:left w:w="0" w:type="dxa"/>
              <w:bottom w:w="0" w:type="dxa"/>
              <w:right w:w="0" w:type="dxa"/>
            </w:tcMar>
            <w:vAlign w:val="bottom"/>
          </w:tcPr>
          <w:p w14:paraId="2C53BA91" w14:textId="77777777" w:rsidR="00D717EF" w:rsidRPr="00F45C25" w:rsidRDefault="00D717EF" w:rsidP="00BF672E">
            <w:pPr>
              <w:keepNext/>
              <w:keepLines/>
              <w:spacing w:line="40" w:lineRule="exact"/>
              <w:rPr>
                <w:rFonts w:ascii="Arial" w:eastAsia="Times New Roman" w:hAnsi="Arial" w:cs="Arial"/>
                <w:noProof/>
                <w:sz w:val="15"/>
                <w:szCs w:val="15"/>
              </w:rPr>
            </w:pPr>
            <w:r w:rsidRPr="00F45C25">
              <w:rPr>
                <w:rFonts w:ascii="Arial" w:eastAsia="Times New Roman" w:hAnsi="Arial" w:cs="Arial"/>
                <w:noProof/>
                <w:sz w:val="15"/>
                <w:szCs w:val="15"/>
              </w:rPr>
              <w:t> </w:t>
            </w:r>
          </w:p>
        </w:tc>
        <w:tc>
          <w:tcPr>
            <w:tcW w:w="468" w:type="pct"/>
            <w:gridSpan w:val="3"/>
            <w:vAlign w:val="bottom"/>
          </w:tcPr>
          <w:p w14:paraId="23290CF7" w14:textId="602389EE" w:rsidR="00D717EF" w:rsidRPr="00F45C25" w:rsidRDefault="00463894"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2024</w:t>
            </w:r>
          </w:p>
        </w:tc>
        <w:tc>
          <w:tcPr>
            <w:tcW w:w="32" w:type="pct"/>
            <w:tcMar>
              <w:top w:w="0" w:type="dxa"/>
              <w:left w:w="0" w:type="dxa"/>
              <w:bottom w:w="0" w:type="dxa"/>
              <w:right w:w="0" w:type="dxa"/>
            </w:tcMar>
            <w:vAlign w:val="bottom"/>
          </w:tcPr>
          <w:p w14:paraId="78E333B9"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tc>
        <w:tc>
          <w:tcPr>
            <w:tcW w:w="127" w:type="pct"/>
            <w:tcMar>
              <w:top w:w="0" w:type="dxa"/>
              <w:left w:w="0" w:type="dxa"/>
              <w:bottom w:w="0" w:type="dxa"/>
              <w:right w:w="0" w:type="dxa"/>
            </w:tcMar>
            <w:vAlign w:val="bottom"/>
          </w:tcPr>
          <w:p w14:paraId="3F4431CC" w14:textId="77777777" w:rsidR="00D717EF" w:rsidRPr="00F45C25" w:rsidRDefault="00D717EF" w:rsidP="00BF672E">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57" w:type="pct"/>
            <w:gridSpan w:val="2"/>
            <w:tcMar>
              <w:top w:w="0" w:type="dxa"/>
              <w:left w:w="0" w:type="dxa"/>
              <w:bottom w:w="0" w:type="dxa"/>
              <w:right w:w="0" w:type="dxa"/>
            </w:tcMar>
            <w:vAlign w:val="bottom"/>
          </w:tcPr>
          <w:p w14:paraId="36374709" w14:textId="0230D8BE" w:rsidR="00D717EF" w:rsidRPr="00F45C25" w:rsidRDefault="00D64853"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2023</w:t>
            </w:r>
          </w:p>
        </w:tc>
        <w:tc>
          <w:tcPr>
            <w:tcW w:w="32" w:type="pct"/>
            <w:tcMar>
              <w:top w:w="0" w:type="dxa"/>
              <w:left w:w="0" w:type="dxa"/>
              <w:bottom w:w="0" w:type="dxa"/>
              <w:right w:w="0" w:type="dxa"/>
            </w:tcMar>
            <w:vAlign w:val="bottom"/>
          </w:tcPr>
          <w:p w14:paraId="01ACFBA4"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tc>
        <w:tc>
          <w:tcPr>
            <w:tcW w:w="583" w:type="pct"/>
            <w:tcMar>
              <w:top w:w="0" w:type="dxa"/>
              <w:left w:w="0" w:type="dxa"/>
              <w:bottom w:w="0" w:type="dxa"/>
              <w:right w:w="0" w:type="dxa"/>
            </w:tcMar>
            <w:vAlign w:val="bottom"/>
          </w:tcPr>
          <w:p w14:paraId="643E6E1C" w14:textId="77777777" w:rsidR="00D717EF" w:rsidRPr="00F45C25" w:rsidRDefault="00D717EF"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Percentage</w:t>
            </w:r>
            <w:r w:rsidRPr="00F45C25">
              <w:rPr>
                <w:rFonts w:ascii="Arial" w:eastAsia="Times New Roman" w:hAnsi="Arial" w:cs="Arial"/>
                <w:b/>
                <w:bCs/>
                <w:sz w:val="15"/>
                <w:szCs w:val="15"/>
              </w:rPr>
              <w:br/>
              <w:t>Change</w:t>
            </w:r>
          </w:p>
        </w:tc>
        <w:tc>
          <w:tcPr>
            <w:tcW w:w="27" w:type="pct"/>
            <w:gridSpan w:val="2"/>
            <w:tcMar>
              <w:top w:w="0" w:type="dxa"/>
              <w:left w:w="0" w:type="dxa"/>
              <w:bottom w:w="0" w:type="dxa"/>
              <w:right w:w="0" w:type="dxa"/>
            </w:tcMar>
            <w:vAlign w:val="bottom"/>
          </w:tcPr>
          <w:p w14:paraId="4A131678"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p w14:paraId="5951D275" w14:textId="77777777" w:rsidR="00D717EF" w:rsidRPr="00F45C25" w:rsidRDefault="00D717EF" w:rsidP="00BF672E">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r>
      <w:tr w:rsidR="00D717EF" w:rsidRPr="00F45C25" w14:paraId="4F920222" w14:textId="77777777">
        <w:trPr>
          <w:trHeight w:val="108"/>
          <w:jc w:val="center"/>
        </w:trPr>
        <w:tc>
          <w:tcPr>
            <w:tcW w:w="5000" w:type="pct"/>
            <w:gridSpan w:val="13"/>
            <w:tcBorders>
              <w:bottom w:val="single" w:sz="4" w:space="0" w:color="auto"/>
            </w:tcBorders>
            <w:tcMar>
              <w:top w:w="0" w:type="dxa"/>
              <w:left w:w="0" w:type="dxa"/>
              <w:bottom w:w="0" w:type="dxa"/>
              <w:right w:w="0" w:type="dxa"/>
            </w:tcMar>
            <w:vAlign w:val="bottom"/>
          </w:tcPr>
          <w:p w14:paraId="316A2173"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D717EF" w:rsidRPr="00F45C25" w14:paraId="5CA2D0FB" w14:textId="77777777" w:rsidTr="00EB273E">
        <w:trPr>
          <w:gridAfter w:val="1"/>
          <w:wAfter w:w="4" w:type="pct"/>
          <w:trHeight w:val="60"/>
          <w:jc w:val="center"/>
        </w:trPr>
        <w:tc>
          <w:tcPr>
            <w:tcW w:w="4996" w:type="pct"/>
            <w:gridSpan w:val="12"/>
            <w:tcBorders>
              <w:top w:val="single" w:sz="4" w:space="0" w:color="auto"/>
            </w:tcBorders>
            <w:tcMar>
              <w:top w:w="0" w:type="dxa"/>
              <w:left w:w="0" w:type="dxa"/>
              <w:bottom w:w="0" w:type="dxa"/>
              <w:right w:w="0" w:type="dxa"/>
            </w:tcMar>
            <w:vAlign w:val="center"/>
          </w:tcPr>
          <w:p w14:paraId="2F68A586"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0D603AE9" w14:textId="77777777" w:rsidTr="00EB273E">
        <w:trPr>
          <w:trHeight w:val="66"/>
          <w:jc w:val="center"/>
        </w:trPr>
        <w:tc>
          <w:tcPr>
            <w:tcW w:w="3148" w:type="pct"/>
            <w:tcMar>
              <w:top w:w="0" w:type="dxa"/>
              <w:left w:w="0" w:type="dxa"/>
              <w:bottom w:w="0" w:type="dxa"/>
              <w:right w:w="0" w:type="dxa"/>
            </w:tcMar>
          </w:tcPr>
          <w:p w14:paraId="6D381C13"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Gross margin</w:t>
            </w:r>
          </w:p>
        </w:tc>
        <w:tc>
          <w:tcPr>
            <w:tcW w:w="33" w:type="pct"/>
            <w:gridSpan w:val="2"/>
            <w:tcMar>
              <w:top w:w="0" w:type="dxa"/>
              <w:left w:w="0" w:type="dxa"/>
              <w:bottom w:w="0" w:type="dxa"/>
              <w:right w:w="0" w:type="dxa"/>
            </w:tcMar>
            <w:vAlign w:val="bottom"/>
          </w:tcPr>
          <w:p w14:paraId="1C99FE83"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5AC5B9EF"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6E7AF790" w14:textId="3913933E" w:rsidR="00462974" w:rsidRPr="00F45C25" w:rsidRDefault="00B3605B" w:rsidP="00BF672E">
            <w:pPr>
              <w:keepNext/>
              <w:jc w:val="right"/>
              <w:rPr>
                <w:rFonts w:ascii="Arial" w:hAnsi="Arial" w:cs="Arial"/>
                <w:b/>
              </w:rPr>
            </w:pPr>
            <w:r w:rsidRPr="00F45C25">
              <w:rPr>
                <w:rFonts w:ascii="Arial" w:hAnsi="Arial" w:cs="Arial"/>
                <w:b/>
              </w:rPr>
              <w:t>171,</w:t>
            </w:r>
            <w:r w:rsidR="00DF48A5" w:rsidRPr="00F45C25">
              <w:rPr>
                <w:rFonts w:ascii="Arial" w:hAnsi="Arial" w:cs="Arial"/>
                <w:b/>
              </w:rPr>
              <w:t>008</w:t>
            </w:r>
          </w:p>
        </w:tc>
        <w:tc>
          <w:tcPr>
            <w:tcW w:w="32" w:type="pct"/>
            <w:noWrap/>
            <w:tcMar>
              <w:top w:w="0" w:type="dxa"/>
              <w:left w:w="0" w:type="dxa"/>
              <w:bottom w:w="0" w:type="dxa"/>
              <w:right w:w="0" w:type="dxa"/>
            </w:tcMar>
            <w:vAlign w:val="bottom"/>
          </w:tcPr>
          <w:p w14:paraId="7E78452C"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7029E8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6A893A8C"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2D97F6F6" w14:textId="34369338" w:rsidR="00462974" w:rsidRPr="00F45C25" w:rsidRDefault="00462974" w:rsidP="00BF672E">
            <w:pPr>
              <w:keepNext/>
              <w:jc w:val="right"/>
              <w:rPr>
                <w:rFonts w:ascii="Arial" w:hAnsi="Arial" w:cs="Arial"/>
                <w:bCs/>
              </w:rPr>
            </w:pPr>
            <w:r w:rsidRPr="00F45C25">
              <w:rPr>
                <w:rFonts w:ascii="Arial" w:hAnsi="Arial" w:cs="Arial"/>
                <w:bCs/>
              </w:rPr>
              <w:t>146,052</w:t>
            </w:r>
          </w:p>
        </w:tc>
        <w:tc>
          <w:tcPr>
            <w:tcW w:w="32" w:type="pct"/>
            <w:noWrap/>
            <w:tcMar>
              <w:top w:w="0" w:type="dxa"/>
              <w:left w:w="0" w:type="dxa"/>
              <w:bottom w:w="0" w:type="dxa"/>
              <w:right w:w="0" w:type="dxa"/>
            </w:tcMar>
            <w:vAlign w:val="bottom"/>
          </w:tcPr>
          <w:p w14:paraId="39E9F6A3"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5FA798B0" w14:textId="2FEFCA64" w:rsidR="00462974" w:rsidRPr="00F45C25" w:rsidRDefault="00B3605B" w:rsidP="00BF672E">
            <w:pPr>
              <w:keepNext/>
              <w:jc w:val="right"/>
              <w:rPr>
                <w:rFonts w:ascii="Arial" w:hAnsi="Arial" w:cs="Arial"/>
              </w:rPr>
            </w:pPr>
            <w:r w:rsidRPr="00F45C25">
              <w:rPr>
                <w:rFonts w:ascii="Arial" w:hAnsi="Arial" w:cs="Arial"/>
              </w:rPr>
              <w:t>17%</w:t>
            </w:r>
          </w:p>
        </w:tc>
        <w:tc>
          <w:tcPr>
            <w:tcW w:w="27" w:type="pct"/>
            <w:gridSpan w:val="2"/>
            <w:noWrap/>
            <w:tcMar>
              <w:top w:w="0" w:type="dxa"/>
              <w:left w:w="0" w:type="dxa"/>
              <w:bottom w:w="0" w:type="dxa"/>
              <w:right w:w="0" w:type="dxa"/>
            </w:tcMar>
            <w:vAlign w:val="bottom"/>
          </w:tcPr>
          <w:p w14:paraId="3B999119"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2C4E08D5" w14:textId="77777777" w:rsidTr="00EB273E">
        <w:trPr>
          <w:trHeight w:val="66"/>
          <w:jc w:val="center"/>
        </w:trPr>
        <w:tc>
          <w:tcPr>
            <w:tcW w:w="3148" w:type="pct"/>
            <w:tcMar>
              <w:top w:w="0" w:type="dxa"/>
              <w:left w:w="0" w:type="dxa"/>
              <w:bottom w:w="0" w:type="dxa"/>
              <w:right w:w="0" w:type="dxa"/>
            </w:tcMar>
          </w:tcPr>
          <w:p w14:paraId="3FC0B36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5EAFE13E"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1C60EB68"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4D33AD20" w14:textId="5390B19A" w:rsidR="00462974" w:rsidRPr="00F45C25" w:rsidRDefault="00BB5B8F" w:rsidP="00BF672E">
            <w:pPr>
              <w:keepNext/>
              <w:jc w:val="right"/>
              <w:rPr>
                <w:rFonts w:ascii="Arial" w:hAnsi="Arial" w:cs="Arial"/>
                <w:b/>
              </w:rPr>
            </w:pPr>
            <w:r w:rsidRPr="00F45C25">
              <w:rPr>
                <w:rFonts w:ascii="Arial" w:hAnsi="Arial" w:cs="Arial"/>
                <w:b/>
              </w:rPr>
              <w:t>0</w:t>
            </w:r>
          </w:p>
        </w:tc>
        <w:tc>
          <w:tcPr>
            <w:tcW w:w="32" w:type="pct"/>
            <w:noWrap/>
            <w:tcMar>
              <w:top w:w="0" w:type="dxa"/>
              <w:left w:w="0" w:type="dxa"/>
              <w:bottom w:w="0" w:type="dxa"/>
              <w:right w:w="0" w:type="dxa"/>
            </w:tcMar>
            <w:vAlign w:val="bottom"/>
          </w:tcPr>
          <w:p w14:paraId="5285953E" w14:textId="4A92A3BB"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9BB4596"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50697211"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7849E990" w14:textId="0DADC147" w:rsidR="00462974" w:rsidRPr="00F45C25" w:rsidRDefault="00462974" w:rsidP="00BF672E">
            <w:pPr>
              <w:keepNext/>
              <w:jc w:val="right"/>
              <w:rPr>
                <w:rFonts w:ascii="Arial" w:hAnsi="Arial" w:cs="Arial"/>
                <w:bCs/>
              </w:rPr>
            </w:pPr>
            <w:r w:rsidRPr="00F45C25">
              <w:rPr>
                <w:rFonts w:ascii="Arial" w:hAnsi="Arial" w:cs="Arial"/>
                <w:bCs/>
              </w:rPr>
              <w:t>152</w:t>
            </w:r>
          </w:p>
        </w:tc>
        <w:tc>
          <w:tcPr>
            <w:tcW w:w="32" w:type="pct"/>
            <w:noWrap/>
            <w:tcMar>
              <w:top w:w="0" w:type="dxa"/>
              <w:left w:w="0" w:type="dxa"/>
              <w:bottom w:w="0" w:type="dxa"/>
              <w:right w:w="0" w:type="dxa"/>
            </w:tcMar>
            <w:vAlign w:val="bottom"/>
          </w:tcPr>
          <w:p w14:paraId="46922F06"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7122E0CE" w14:textId="77777777" w:rsidR="00462974" w:rsidRPr="00F45C25" w:rsidRDefault="00462974" w:rsidP="00BF672E">
            <w:pPr>
              <w:keepNext/>
              <w:jc w:val="right"/>
              <w:rPr>
                <w:rFonts w:ascii="Arial" w:hAnsi="Arial" w:cs="Arial"/>
              </w:rPr>
            </w:pPr>
            <w:r w:rsidRPr="00F45C25">
              <w:rPr>
                <w:rFonts w:ascii="Arial" w:hAnsi="Arial" w:cs="Arial"/>
              </w:rPr>
              <w:t>*</w:t>
            </w:r>
          </w:p>
        </w:tc>
        <w:tc>
          <w:tcPr>
            <w:tcW w:w="27" w:type="pct"/>
            <w:gridSpan w:val="2"/>
            <w:noWrap/>
            <w:tcMar>
              <w:top w:w="0" w:type="dxa"/>
              <w:left w:w="0" w:type="dxa"/>
              <w:bottom w:w="0" w:type="dxa"/>
              <w:right w:w="0" w:type="dxa"/>
            </w:tcMar>
            <w:vAlign w:val="bottom"/>
          </w:tcPr>
          <w:p w14:paraId="621720B1"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084FD099" w14:textId="77777777">
        <w:trPr>
          <w:trHeight w:val="70"/>
          <w:jc w:val="center"/>
        </w:trPr>
        <w:tc>
          <w:tcPr>
            <w:tcW w:w="3148" w:type="pct"/>
            <w:tcBorders>
              <w:bottom w:val="single" w:sz="4" w:space="0" w:color="auto"/>
            </w:tcBorders>
            <w:tcMar>
              <w:top w:w="0" w:type="dxa"/>
              <w:left w:w="0" w:type="dxa"/>
              <w:bottom w:w="0" w:type="dxa"/>
              <w:right w:w="0" w:type="dxa"/>
            </w:tcMar>
            <w:vAlign w:val="bottom"/>
          </w:tcPr>
          <w:p w14:paraId="78B5ED43"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765C09B0"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43ECA9E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69401F8C"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5C072303"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18D70C2C"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CFAC4E9"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0B60D8B8"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1D66B58E" w14:textId="77777777" w:rsidR="00FB0F49" w:rsidRPr="00F45C25" w:rsidRDefault="00FB0F49" w:rsidP="00BF672E">
            <w:pPr>
              <w:keepNext/>
              <w:keepLines/>
              <w:spacing w:line="80" w:lineRule="exact"/>
              <w:rPr>
                <w:rFonts w:ascii="Arial" w:eastAsia="Times New Roman" w:hAnsi="Arial" w:cs="Arial"/>
                <w:sz w:val="8"/>
                <w:szCs w:val="20"/>
              </w:rPr>
            </w:pPr>
          </w:p>
        </w:tc>
      </w:tr>
      <w:tr w:rsidR="00FB0F49" w:rsidRPr="00F45C25" w14:paraId="4623F098" w14:textId="77777777" w:rsidTr="00FB0F49">
        <w:trPr>
          <w:trHeight w:hRule="exact" w:val="72"/>
          <w:jc w:val="center"/>
        </w:trPr>
        <w:tc>
          <w:tcPr>
            <w:tcW w:w="3148" w:type="pct"/>
            <w:tcBorders>
              <w:top w:val="single" w:sz="4" w:space="0" w:color="auto"/>
            </w:tcBorders>
            <w:tcMar>
              <w:top w:w="0" w:type="dxa"/>
              <w:left w:w="0" w:type="dxa"/>
              <w:bottom w:w="0" w:type="dxa"/>
              <w:right w:w="0" w:type="dxa"/>
            </w:tcMar>
            <w:vAlign w:val="bottom"/>
          </w:tcPr>
          <w:p w14:paraId="7902200C"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61945B7A"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3863F8C"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2040AAB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6BE2D612"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783B6054"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18EB7705"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1C41C213"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21BF22C7"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3CA5F7E5"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54F9AE0A" w14:textId="77777777" w:rsidTr="00EB273E">
        <w:trPr>
          <w:trHeight w:val="66"/>
          <w:jc w:val="center"/>
        </w:trPr>
        <w:tc>
          <w:tcPr>
            <w:tcW w:w="3148" w:type="pct"/>
            <w:tcMar>
              <w:top w:w="0" w:type="dxa"/>
              <w:left w:w="0" w:type="dxa"/>
              <w:bottom w:w="0" w:type="dxa"/>
              <w:right w:w="0" w:type="dxa"/>
            </w:tcMar>
          </w:tcPr>
          <w:p w14:paraId="674723B5" w14:textId="77777777" w:rsidR="00462974" w:rsidRPr="00F45C25" w:rsidRDefault="00462974" w:rsidP="00A5293E">
            <w:pPr>
              <w:keepNext/>
              <w:keepLines/>
              <w:spacing w:line="220" w:lineRule="exact"/>
              <w:ind w:left="480" w:hanging="240"/>
              <w:rPr>
                <w:rFonts w:ascii="Arial" w:eastAsia="Times New Roman" w:hAnsi="Arial" w:cs="Arial"/>
                <w:szCs w:val="20"/>
              </w:rPr>
            </w:pPr>
            <w:r w:rsidRPr="00F45C25">
              <w:rPr>
                <w:rFonts w:ascii="Arial" w:eastAsia="Times New Roman" w:hAnsi="Arial" w:cs="Arial"/>
                <w:szCs w:val="20"/>
              </w:rPr>
              <w:t>Adjusted gross margin (non-GAAP)</w:t>
            </w:r>
          </w:p>
        </w:tc>
        <w:tc>
          <w:tcPr>
            <w:tcW w:w="33" w:type="pct"/>
            <w:gridSpan w:val="2"/>
            <w:tcMar>
              <w:top w:w="0" w:type="dxa"/>
              <w:left w:w="0" w:type="dxa"/>
              <w:bottom w:w="0" w:type="dxa"/>
              <w:right w:w="0" w:type="dxa"/>
            </w:tcMar>
            <w:vAlign w:val="bottom"/>
          </w:tcPr>
          <w:p w14:paraId="2F31BB16" w14:textId="77777777" w:rsidR="00462974" w:rsidRPr="00F45C25" w:rsidRDefault="00462974" w:rsidP="00BF672E">
            <w:pPr>
              <w:keepNext/>
              <w:keepLines/>
              <w:spacing w:line="220" w:lineRule="exact"/>
              <w:rPr>
                <w:rFonts w:ascii="Arial" w:eastAsia="Times New Roman" w:hAnsi="Arial" w:cs="Arial"/>
                <w:noProof/>
                <w:szCs w:val="20"/>
              </w:rPr>
            </w:pPr>
            <w:r w:rsidRPr="00F45C25">
              <w:rPr>
                <w:rFonts w:ascii="Arial" w:eastAsia="Times New Roman" w:hAnsi="Arial" w:cs="Arial"/>
                <w:noProof/>
                <w:sz w:val="15"/>
                <w:szCs w:val="15"/>
              </w:rPr>
              <w:t> </w:t>
            </w:r>
          </w:p>
        </w:tc>
        <w:tc>
          <w:tcPr>
            <w:tcW w:w="89" w:type="pct"/>
            <w:tcMar>
              <w:top w:w="0" w:type="dxa"/>
              <w:left w:w="0" w:type="dxa"/>
              <w:bottom w:w="0" w:type="dxa"/>
              <w:right w:w="0" w:type="dxa"/>
            </w:tcMar>
            <w:vAlign w:val="bottom"/>
          </w:tcPr>
          <w:p w14:paraId="21E2F6CA"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1B2254EA" w14:textId="584886A2" w:rsidR="00462974" w:rsidRPr="00F45C25" w:rsidRDefault="00B3605B" w:rsidP="00BF672E">
            <w:pPr>
              <w:keepNext/>
              <w:jc w:val="right"/>
              <w:rPr>
                <w:rFonts w:ascii="Arial" w:hAnsi="Arial" w:cs="Arial"/>
                <w:b/>
              </w:rPr>
            </w:pPr>
            <w:r w:rsidRPr="00F45C25">
              <w:rPr>
                <w:rFonts w:ascii="Arial" w:hAnsi="Arial" w:cs="Arial"/>
                <w:b/>
              </w:rPr>
              <w:t>171,</w:t>
            </w:r>
            <w:r w:rsidR="00DF48A5" w:rsidRPr="00F45C25">
              <w:rPr>
                <w:rFonts w:ascii="Arial" w:hAnsi="Arial" w:cs="Arial"/>
                <w:b/>
              </w:rPr>
              <w:t>008</w:t>
            </w:r>
          </w:p>
        </w:tc>
        <w:tc>
          <w:tcPr>
            <w:tcW w:w="32" w:type="pct"/>
            <w:noWrap/>
            <w:tcMar>
              <w:top w:w="0" w:type="dxa"/>
              <w:left w:w="0" w:type="dxa"/>
              <w:bottom w:w="0" w:type="dxa"/>
              <w:right w:w="0" w:type="dxa"/>
            </w:tcMar>
            <w:vAlign w:val="bottom"/>
          </w:tcPr>
          <w:p w14:paraId="0F204AF6"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 </w:t>
            </w:r>
          </w:p>
        </w:tc>
        <w:tc>
          <w:tcPr>
            <w:tcW w:w="127" w:type="pct"/>
            <w:tcMar>
              <w:top w:w="0" w:type="dxa"/>
              <w:left w:w="0" w:type="dxa"/>
              <w:bottom w:w="0" w:type="dxa"/>
              <w:right w:w="0" w:type="dxa"/>
            </w:tcMar>
            <w:vAlign w:val="bottom"/>
          </w:tcPr>
          <w:p w14:paraId="64E86A73" w14:textId="77777777" w:rsidR="00462974" w:rsidRPr="00F45C25" w:rsidRDefault="00462974" w:rsidP="00BF672E">
            <w:pPr>
              <w:keepNext/>
              <w:keepLines/>
              <w:spacing w:line="220" w:lineRule="exact"/>
              <w:rPr>
                <w:rFonts w:ascii="Arial" w:eastAsia="Times New Roman" w:hAnsi="Arial" w:cs="Arial"/>
                <w:noProof/>
                <w:szCs w:val="20"/>
              </w:rPr>
            </w:pPr>
            <w:r w:rsidRPr="00F45C25">
              <w:rPr>
                <w:rFonts w:ascii="Arial" w:eastAsia="Times New Roman" w:hAnsi="Arial" w:cs="Arial"/>
                <w:noProof/>
                <w:sz w:val="15"/>
                <w:szCs w:val="15"/>
              </w:rPr>
              <w:t> </w:t>
            </w:r>
          </w:p>
        </w:tc>
        <w:tc>
          <w:tcPr>
            <w:tcW w:w="127" w:type="pct"/>
            <w:tcMar>
              <w:top w:w="0" w:type="dxa"/>
              <w:left w:w="0" w:type="dxa"/>
              <w:bottom w:w="0" w:type="dxa"/>
              <w:right w:w="0" w:type="dxa"/>
            </w:tcMar>
            <w:vAlign w:val="bottom"/>
          </w:tcPr>
          <w:p w14:paraId="4348A8A0"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5579DCB6" w14:textId="3FEF9B0C" w:rsidR="00462974" w:rsidRPr="00F45C25" w:rsidRDefault="00462974" w:rsidP="00BF672E">
            <w:pPr>
              <w:keepNext/>
              <w:jc w:val="right"/>
              <w:rPr>
                <w:rFonts w:ascii="Arial" w:hAnsi="Arial" w:cs="Arial"/>
                <w:bCs/>
              </w:rPr>
            </w:pPr>
            <w:r w:rsidRPr="00F45C25">
              <w:rPr>
                <w:rFonts w:ascii="Arial" w:hAnsi="Arial" w:cs="Arial"/>
                <w:bCs/>
              </w:rPr>
              <w:t>146,204</w:t>
            </w:r>
          </w:p>
        </w:tc>
        <w:tc>
          <w:tcPr>
            <w:tcW w:w="32" w:type="pct"/>
            <w:noWrap/>
            <w:tcMar>
              <w:top w:w="0" w:type="dxa"/>
              <w:left w:w="0" w:type="dxa"/>
              <w:bottom w:w="0" w:type="dxa"/>
              <w:right w:w="0" w:type="dxa"/>
            </w:tcMar>
            <w:vAlign w:val="bottom"/>
          </w:tcPr>
          <w:p w14:paraId="3F15231C"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 </w:t>
            </w:r>
          </w:p>
        </w:tc>
        <w:tc>
          <w:tcPr>
            <w:tcW w:w="583" w:type="pct"/>
            <w:tcMar>
              <w:top w:w="0" w:type="dxa"/>
              <w:left w:w="0" w:type="dxa"/>
              <w:bottom w:w="0" w:type="dxa"/>
              <w:right w:w="0" w:type="dxa"/>
            </w:tcMar>
            <w:vAlign w:val="bottom"/>
          </w:tcPr>
          <w:p w14:paraId="28F0BFB7" w14:textId="11396989" w:rsidR="00462974" w:rsidRPr="00F45C25" w:rsidRDefault="00B3605B" w:rsidP="00BF672E">
            <w:pPr>
              <w:keepNext/>
              <w:jc w:val="right"/>
              <w:rPr>
                <w:rFonts w:ascii="Arial" w:hAnsi="Arial" w:cs="Arial"/>
              </w:rPr>
            </w:pPr>
            <w:r w:rsidRPr="00F45C25">
              <w:rPr>
                <w:rFonts w:ascii="Arial" w:hAnsi="Arial" w:cs="Arial"/>
              </w:rPr>
              <w:t>17%</w:t>
            </w:r>
          </w:p>
        </w:tc>
        <w:tc>
          <w:tcPr>
            <w:tcW w:w="27" w:type="pct"/>
            <w:gridSpan w:val="2"/>
            <w:noWrap/>
            <w:tcMar>
              <w:top w:w="0" w:type="dxa"/>
              <w:left w:w="0" w:type="dxa"/>
              <w:bottom w:w="0" w:type="dxa"/>
              <w:right w:w="0" w:type="dxa"/>
            </w:tcMar>
            <w:vAlign w:val="bottom"/>
          </w:tcPr>
          <w:p w14:paraId="36F7A174"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30E5E7F9" w14:textId="77777777">
        <w:trPr>
          <w:jc w:val="center"/>
        </w:trPr>
        <w:tc>
          <w:tcPr>
            <w:tcW w:w="3148" w:type="pct"/>
            <w:tcMar>
              <w:top w:w="0" w:type="dxa"/>
              <w:left w:w="0" w:type="dxa"/>
              <w:bottom w:w="0" w:type="dxa"/>
              <w:right w:w="0" w:type="dxa"/>
            </w:tcMar>
            <w:vAlign w:val="bottom"/>
          </w:tcPr>
          <w:p w14:paraId="576CFF5C" w14:textId="77777777" w:rsidR="00462974" w:rsidRPr="00F45C25" w:rsidRDefault="00462974"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0B8D5BC5" w14:textId="77777777" w:rsidR="00462974" w:rsidRPr="00F45C25" w:rsidRDefault="00462974"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490644E5" w14:textId="77777777" w:rsidR="00462974" w:rsidRPr="00F45C25" w:rsidRDefault="00462974"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108DE51A" w14:textId="77777777" w:rsidR="00462974" w:rsidRPr="00F45C25" w:rsidRDefault="00462974"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2E9ADD1B" w14:textId="77777777" w:rsidR="00462974" w:rsidRPr="00F45C25" w:rsidRDefault="00462974"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0621134D" w14:textId="77777777" w:rsidR="00462974" w:rsidRPr="00F45C25" w:rsidRDefault="00462974"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3DEE372E" w14:textId="77777777" w:rsidR="00462974" w:rsidRPr="00F45C25" w:rsidRDefault="00462974"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76C7C11D" w14:textId="77777777" w:rsidR="00462974" w:rsidRPr="00F45C25" w:rsidRDefault="00462974" w:rsidP="00BF672E">
            <w:pPr>
              <w:keepNext/>
              <w:keepLines/>
              <w:spacing w:line="80" w:lineRule="exact"/>
              <w:rPr>
                <w:rFonts w:ascii="Arial" w:eastAsia="Times New Roman" w:hAnsi="Arial" w:cs="Arial"/>
                <w:bCs/>
                <w:sz w:val="8"/>
                <w:szCs w:val="20"/>
              </w:rPr>
            </w:pPr>
          </w:p>
        </w:tc>
        <w:tc>
          <w:tcPr>
            <w:tcW w:w="32" w:type="pct"/>
            <w:tcMar>
              <w:top w:w="0" w:type="dxa"/>
              <w:left w:w="0" w:type="dxa"/>
              <w:bottom w:w="0" w:type="dxa"/>
              <w:right w:w="0" w:type="dxa"/>
            </w:tcMar>
            <w:vAlign w:val="bottom"/>
          </w:tcPr>
          <w:p w14:paraId="68487AD5" w14:textId="77777777" w:rsidR="00462974" w:rsidRPr="00F45C25" w:rsidRDefault="00462974"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F9D1C9D" w14:textId="77777777" w:rsidR="00462974" w:rsidRPr="00F45C25" w:rsidRDefault="00462974"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95F87B5" w14:textId="77777777" w:rsidR="00462974" w:rsidRPr="00F45C25" w:rsidRDefault="00462974" w:rsidP="00BF672E">
            <w:pPr>
              <w:keepNext/>
              <w:keepLines/>
              <w:spacing w:line="80" w:lineRule="exact"/>
              <w:rPr>
                <w:rFonts w:ascii="Arial" w:eastAsia="Times New Roman" w:hAnsi="Arial" w:cs="Arial"/>
                <w:sz w:val="8"/>
                <w:szCs w:val="20"/>
              </w:rPr>
            </w:pPr>
          </w:p>
        </w:tc>
      </w:tr>
      <w:tr w:rsidR="00462974" w:rsidRPr="00F45C25" w14:paraId="66B09C6B" w14:textId="77777777">
        <w:trPr>
          <w:trHeight w:val="66"/>
          <w:jc w:val="center"/>
        </w:trPr>
        <w:tc>
          <w:tcPr>
            <w:tcW w:w="3148" w:type="pct"/>
            <w:tcMar>
              <w:top w:w="0" w:type="dxa"/>
              <w:left w:w="0" w:type="dxa"/>
              <w:bottom w:w="0" w:type="dxa"/>
              <w:right w:w="0" w:type="dxa"/>
            </w:tcMar>
            <w:vAlign w:val="center"/>
          </w:tcPr>
          <w:p w14:paraId="2538BC94"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0CA73E1B"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0706381A"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center"/>
          </w:tcPr>
          <w:p w14:paraId="14A2E9F5" w14:textId="77777777" w:rsidR="00462974" w:rsidRPr="00F45C25" w:rsidRDefault="00462974" w:rsidP="00BF672E">
            <w:pPr>
              <w:keepNext/>
              <w:jc w:val="right"/>
              <w:rPr>
                <w:rFonts w:ascii="Arial" w:hAnsi="Arial" w:cs="Arial"/>
                <w:b/>
              </w:rPr>
            </w:pPr>
          </w:p>
        </w:tc>
        <w:tc>
          <w:tcPr>
            <w:tcW w:w="32" w:type="pct"/>
            <w:noWrap/>
            <w:tcMar>
              <w:top w:w="0" w:type="dxa"/>
              <w:left w:w="0" w:type="dxa"/>
              <w:bottom w:w="0" w:type="dxa"/>
              <w:right w:w="0" w:type="dxa"/>
            </w:tcMar>
            <w:vAlign w:val="bottom"/>
          </w:tcPr>
          <w:p w14:paraId="48F60B6F"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22217A57"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95F2D59"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center"/>
          </w:tcPr>
          <w:p w14:paraId="535BB60D" w14:textId="77777777" w:rsidR="00462974" w:rsidRPr="00F45C25" w:rsidRDefault="00462974" w:rsidP="00BF672E">
            <w:pPr>
              <w:keepNext/>
              <w:jc w:val="right"/>
              <w:rPr>
                <w:rFonts w:ascii="Arial" w:hAnsi="Arial" w:cs="Arial"/>
                <w:bCs/>
              </w:rPr>
            </w:pPr>
          </w:p>
        </w:tc>
        <w:tc>
          <w:tcPr>
            <w:tcW w:w="32" w:type="pct"/>
            <w:noWrap/>
            <w:tcMar>
              <w:top w:w="0" w:type="dxa"/>
              <w:left w:w="0" w:type="dxa"/>
              <w:bottom w:w="0" w:type="dxa"/>
              <w:right w:w="0" w:type="dxa"/>
            </w:tcMar>
            <w:vAlign w:val="bottom"/>
          </w:tcPr>
          <w:p w14:paraId="00640158"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79440AC" w14:textId="77777777" w:rsidR="00462974" w:rsidRPr="00F45C25" w:rsidRDefault="00462974" w:rsidP="00BF672E">
            <w:pPr>
              <w:keepNext/>
              <w:jc w:val="right"/>
              <w:rPr>
                <w:rFonts w:ascii="Arial" w:hAnsi="Arial" w:cs="Arial"/>
              </w:rPr>
            </w:pPr>
          </w:p>
        </w:tc>
        <w:tc>
          <w:tcPr>
            <w:tcW w:w="27" w:type="pct"/>
            <w:gridSpan w:val="2"/>
            <w:noWrap/>
            <w:tcMar>
              <w:top w:w="0" w:type="dxa"/>
              <w:left w:w="0" w:type="dxa"/>
              <w:bottom w:w="0" w:type="dxa"/>
              <w:right w:w="0" w:type="dxa"/>
            </w:tcMar>
            <w:vAlign w:val="bottom"/>
          </w:tcPr>
          <w:p w14:paraId="2D81C6B3"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07FC05B1" w14:textId="77777777" w:rsidTr="00EB273E">
        <w:trPr>
          <w:trHeight w:val="66"/>
          <w:jc w:val="center"/>
        </w:trPr>
        <w:tc>
          <w:tcPr>
            <w:tcW w:w="3148" w:type="pct"/>
            <w:tcMar>
              <w:top w:w="0" w:type="dxa"/>
              <w:left w:w="0" w:type="dxa"/>
              <w:bottom w:w="0" w:type="dxa"/>
              <w:right w:w="0" w:type="dxa"/>
            </w:tcMar>
          </w:tcPr>
          <w:p w14:paraId="206DADA8"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Operating income</w:t>
            </w:r>
          </w:p>
        </w:tc>
        <w:tc>
          <w:tcPr>
            <w:tcW w:w="33" w:type="pct"/>
            <w:gridSpan w:val="2"/>
            <w:tcMar>
              <w:top w:w="0" w:type="dxa"/>
              <w:left w:w="0" w:type="dxa"/>
              <w:bottom w:w="0" w:type="dxa"/>
              <w:right w:w="0" w:type="dxa"/>
            </w:tcMar>
            <w:vAlign w:val="bottom"/>
          </w:tcPr>
          <w:p w14:paraId="2AABD861"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1D98CC9E"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09EE98E7" w14:textId="2F6B6240" w:rsidR="00462974" w:rsidRPr="00F45C25" w:rsidRDefault="00B3605B" w:rsidP="00BF672E">
            <w:pPr>
              <w:keepNext/>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32" w:type="pct"/>
            <w:noWrap/>
            <w:tcMar>
              <w:top w:w="0" w:type="dxa"/>
              <w:left w:w="0" w:type="dxa"/>
              <w:bottom w:w="0" w:type="dxa"/>
              <w:right w:w="0" w:type="dxa"/>
            </w:tcMar>
            <w:vAlign w:val="bottom"/>
          </w:tcPr>
          <w:p w14:paraId="216C7EAE"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5A44ABD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1781D7D0"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6B410593" w14:textId="5BE7BCB0" w:rsidR="00462974" w:rsidRPr="00F45C25" w:rsidRDefault="00462974" w:rsidP="00BF672E">
            <w:pPr>
              <w:keepNext/>
              <w:jc w:val="right"/>
              <w:rPr>
                <w:rFonts w:ascii="Arial" w:hAnsi="Arial" w:cs="Arial"/>
                <w:bCs/>
              </w:rPr>
            </w:pPr>
            <w:r w:rsidRPr="00F45C25">
              <w:rPr>
                <w:rFonts w:ascii="Arial" w:hAnsi="Arial" w:cs="Arial"/>
                <w:bCs/>
              </w:rPr>
              <w:t>88,523</w:t>
            </w:r>
          </w:p>
        </w:tc>
        <w:tc>
          <w:tcPr>
            <w:tcW w:w="32" w:type="pct"/>
            <w:noWrap/>
            <w:tcMar>
              <w:top w:w="0" w:type="dxa"/>
              <w:left w:w="0" w:type="dxa"/>
              <w:bottom w:w="0" w:type="dxa"/>
              <w:right w:w="0" w:type="dxa"/>
            </w:tcMar>
            <w:vAlign w:val="bottom"/>
          </w:tcPr>
          <w:p w14:paraId="387FCF64"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A43F3E4" w14:textId="4E21CF16" w:rsidR="00462974" w:rsidRPr="00F45C25" w:rsidRDefault="00B3605B" w:rsidP="00BF672E">
            <w:pPr>
              <w:keepNext/>
              <w:jc w:val="right"/>
              <w:rPr>
                <w:rFonts w:ascii="Arial" w:hAnsi="Arial" w:cs="Arial"/>
              </w:rPr>
            </w:pPr>
            <w:r w:rsidRPr="00F45C25">
              <w:rPr>
                <w:rFonts w:ascii="Arial" w:hAnsi="Arial" w:cs="Arial"/>
              </w:rPr>
              <w:t>24%</w:t>
            </w:r>
          </w:p>
        </w:tc>
        <w:tc>
          <w:tcPr>
            <w:tcW w:w="27" w:type="pct"/>
            <w:gridSpan w:val="2"/>
            <w:noWrap/>
            <w:tcMar>
              <w:top w:w="0" w:type="dxa"/>
              <w:left w:w="0" w:type="dxa"/>
              <w:bottom w:w="0" w:type="dxa"/>
              <w:right w:w="0" w:type="dxa"/>
            </w:tcMar>
            <w:vAlign w:val="bottom"/>
          </w:tcPr>
          <w:p w14:paraId="3BF02D06"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63E0D896" w14:textId="77777777" w:rsidTr="00EB273E">
        <w:trPr>
          <w:trHeight w:val="66"/>
          <w:jc w:val="center"/>
        </w:trPr>
        <w:tc>
          <w:tcPr>
            <w:tcW w:w="3148" w:type="pct"/>
            <w:tcMar>
              <w:top w:w="0" w:type="dxa"/>
              <w:left w:w="0" w:type="dxa"/>
              <w:bottom w:w="0" w:type="dxa"/>
              <w:right w:w="0" w:type="dxa"/>
            </w:tcMar>
          </w:tcPr>
          <w:p w14:paraId="6A7307DA"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5A012B02"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79DBCC61"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003CB195" w14:textId="4940F31E" w:rsidR="00462974" w:rsidRPr="00F45C25" w:rsidRDefault="00BB5B8F" w:rsidP="00BF672E">
            <w:pPr>
              <w:keepNext/>
              <w:jc w:val="right"/>
              <w:rPr>
                <w:rFonts w:ascii="Arial" w:hAnsi="Arial" w:cs="Arial"/>
                <w:b/>
              </w:rPr>
            </w:pPr>
            <w:r w:rsidRPr="00F45C25">
              <w:rPr>
                <w:rFonts w:ascii="Arial" w:hAnsi="Arial" w:cs="Arial"/>
                <w:b/>
              </w:rPr>
              <w:t>0</w:t>
            </w:r>
          </w:p>
        </w:tc>
        <w:tc>
          <w:tcPr>
            <w:tcW w:w="32" w:type="pct"/>
            <w:noWrap/>
            <w:tcMar>
              <w:top w:w="0" w:type="dxa"/>
              <w:left w:w="0" w:type="dxa"/>
              <w:bottom w:w="0" w:type="dxa"/>
              <w:right w:w="0" w:type="dxa"/>
            </w:tcMar>
            <w:vAlign w:val="bottom"/>
          </w:tcPr>
          <w:p w14:paraId="33755CD9" w14:textId="0A0B95C1"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3877C1C2"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6550F7EE"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6E445819" w14:textId="4D6E172A" w:rsidR="00462974" w:rsidRPr="00F45C25" w:rsidRDefault="00462974" w:rsidP="00BF672E">
            <w:pPr>
              <w:keepNext/>
              <w:jc w:val="right"/>
              <w:rPr>
                <w:rFonts w:ascii="Arial" w:hAnsi="Arial" w:cs="Arial"/>
                <w:bCs/>
              </w:rPr>
            </w:pPr>
            <w:r w:rsidRPr="00F45C25">
              <w:rPr>
                <w:rFonts w:ascii="Arial" w:hAnsi="Arial" w:cs="Arial"/>
                <w:bCs/>
              </w:rPr>
              <w:t>1,171</w:t>
            </w:r>
          </w:p>
        </w:tc>
        <w:tc>
          <w:tcPr>
            <w:tcW w:w="32" w:type="pct"/>
            <w:noWrap/>
            <w:tcMar>
              <w:top w:w="0" w:type="dxa"/>
              <w:left w:w="0" w:type="dxa"/>
              <w:bottom w:w="0" w:type="dxa"/>
              <w:right w:w="0" w:type="dxa"/>
            </w:tcMar>
            <w:vAlign w:val="bottom"/>
          </w:tcPr>
          <w:p w14:paraId="4EF4B3D6"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CA40338" w14:textId="77777777" w:rsidR="00462974" w:rsidRPr="00F45C25" w:rsidRDefault="00462974" w:rsidP="00BF672E">
            <w:pPr>
              <w:keepNext/>
              <w:jc w:val="right"/>
              <w:rPr>
                <w:rFonts w:ascii="Arial" w:hAnsi="Arial" w:cs="Arial"/>
              </w:rPr>
            </w:pPr>
            <w:r w:rsidRPr="00F45C25">
              <w:rPr>
                <w:rFonts w:ascii="Arial" w:hAnsi="Arial" w:cs="Arial"/>
              </w:rPr>
              <w:t>*</w:t>
            </w:r>
          </w:p>
        </w:tc>
        <w:tc>
          <w:tcPr>
            <w:tcW w:w="27" w:type="pct"/>
            <w:gridSpan w:val="2"/>
            <w:noWrap/>
            <w:tcMar>
              <w:top w:w="0" w:type="dxa"/>
              <w:left w:w="0" w:type="dxa"/>
              <w:bottom w:w="0" w:type="dxa"/>
              <w:right w:w="0" w:type="dxa"/>
            </w:tcMar>
            <w:vAlign w:val="bottom"/>
          </w:tcPr>
          <w:p w14:paraId="5B1C3317"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4F82BF19" w14:textId="77777777">
        <w:trPr>
          <w:trHeight w:val="70"/>
          <w:jc w:val="center"/>
        </w:trPr>
        <w:tc>
          <w:tcPr>
            <w:tcW w:w="3148" w:type="pct"/>
            <w:tcBorders>
              <w:bottom w:val="single" w:sz="4" w:space="0" w:color="auto"/>
            </w:tcBorders>
            <w:tcMar>
              <w:top w:w="0" w:type="dxa"/>
              <w:left w:w="0" w:type="dxa"/>
              <w:bottom w:w="0" w:type="dxa"/>
              <w:right w:w="0" w:type="dxa"/>
            </w:tcMar>
            <w:vAlign w:val="bottom"/>
          </w:tcPr>
          <w:p w14:paraId="52425F51"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574F971E"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23653AE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7D929EEA"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7CE76AC5"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54F7F9D5"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48383A5E"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02407C2"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714A6E9F" w14:textId="77777777" w:rsidR="00FB0F49" w:rsidRPr="00F45C25" w:rsidRDefault="00FB0F49" w:rsidP="00BF672E">
            <w:pPr>
              <w:keepNext/>
              <w:keepLines/>
              <w:spacing w:line="80" w:lineRule="exact"/>
              <w:rPr>
                <w:rFonts w:ascii="Arial" w:eastAsia="Times New Roman" w:hAnsi="Arial" w:cs="Arial"/>
                <w:sz w:val="8"/>
                <w:szCs w:val="20"/>
              </w:rPr>
            </w:pPr>
          </w:p>
        </w:tc>
      </w:tr>
      <w:tr w:rsidR="00FB0F49" w:rsidRPr="00F45C25" w14:paraId="12654C10" w14:textId="77777777">
        <w:trPr>
          <w:trHeight w:hRule="exact" w:val="72"/>
          <w:jc w:val="center"/>
        </w:trPr>
        <w:tc>
          <w:tcPr>
            <w:tcW w:w="3148" w:type="pct"/>
            <w:tcBorders>
              <w:top w:val="single" w:sz="4" w:space="0" w:color="auto"/>
            </w:tcBorders>
            <w:tcMar>
              <w:top w:w="0" w:type="dxa"/>
              <w:left w:w="0" w:type="dxa"/>
              <w:bottom w:w="0" w:type="dxa"/>
              <w:right w:w="0" w:type="dxa"/>
            </w:tcMar>
            <w:vAlign w:val="bottom"/>
          </w:tcPr>
          <w:p w14:paraId="65EA0D4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5F0D4067"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A6C8BC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513C3640"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0DFA1BFB"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4F1020C8"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38C68621"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31461E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2FFD94F2"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2E47C535"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415A0A9B" w14:textId="77777777" w:rsidTr="00EB273E">
        <w:trPr>
          <w:trHeight w:val="66"/>
          <w:jc w:val="center"/>
        </w:trPr>
        <w:tc>
          <w:tcPr>
            <w:tcW w:w="3148" w:type="pct"/>
            <w:tcMar>
              <w:top w:w="0" w:type="dxa"/>
              <w:left w:w="0" w:type="dxa"/>
              <w:bottom w:w="0" w:type="dxa"/>
              <w:right w:w="0" w:type="dxa"/>
            </w:tcMar>
            <w:vAlign w:val="bottom"/>
          </w:tcPr>
          <w:p w14:paraId="6955D7F3" w14:textId="77777777" w:rsidR="00462974" w:rsidRPr="00F45C25" w:rsidRDefault="00462974" w:rsidP="00A5293E">
            <w:pPr>
              <w:keepNext/>
              <w:keepLines/>
              <w:spacing w:line="220" w:lineRule="exact"/>
              <w:ind w:left="480" w:hanging="240"/>
              <w:rPr>
                <w:rFonts w:ascii="Arial" w:eastAsia="Times New Roman" w:hAnsi="Arial" w:cs="Arial"/>
                <w:szCs w:val="20"/>
              </w:rPr>
            </w:pPr>
            <w:r w:rsidRPr="00F45C25">
              <w:rPr>
                <w:rFonts w:ascii="Arial" w:eastAsia="Times New Roman" w:hAnsi="Arial" w:cs="Arial"/>
                <w:szCs w:val="20"/>
              </w:rPr>
              <w:t>Adjusted operating income (non-GAAP)</w:t>
            </w:r>
          </w:p>
        </w:tc>
        <w:tc>
          <w:tcPr>
            <w:tcW w:w="33" w:type="pct"/>
            <w:gridSpan w:val="2"/>
            <w:tcMar>
              <w:top w:w="0" w:type="dxa"/>
              <w:left w:w="0" w:type="dxa"/>
              <w:bottom w:w="0" w:type="dxa"/>
              <w:right w:w="0" w:type="dxa"/>
            </w:tcMar>
            <w:vAlign w:val="bottom"/>
          </w:tcPr>
          <w:p w14:paraId="1D4A7AB1"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4D51A3FA"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500C9931" w14:textId="3E229495" w:rsidR="00462974" w:rsidRPr="00F45C25" w:rsidRDefault="00B3605B" w:rsidP="00BF672E">
            <w:pPr>
              <w:keepNext/>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32" w:type="pct"/>
            <w:noWrap/>
            <w:tcMar>
              <w:top w:w="0" w:type="dxa"/>
              <w:left w:w="0" w:type="dxa"/>
              <w:bottom w:w="0" w:type="dxa"/>
              <w:right w:w="0" w:type="dxa"/>
            </w:tcMar>
            <w:vAlign w:val="bottom"/>
          </w:tcPr>
          <w:p w14:paraId="0E5DD1CF"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40469FF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0743958"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35C8EB04" w14:textId="2273FC41" w:rsidR="00462974" w:rsidRPr="00F45C25" w:rsidRDefault="00462974" w:rsidP="00BF672E">
            <w:pPr>
              <w:keepNext/>
              <w:jc w:val="right"/>
              <w:rPr>
                <w:rFonts w:ascii="Arial" w:hAnsi="Arial" w:cs="Arial"/>
                <w:bCs/>
              </w:rPr>
            </w:pPr>
            <w:r w:rsidRPr="00F45C25">
              <w:rPr>
                <w:rFonts w:ascii="Arial" w:hAnsi="Arial" w:cs="Arial"/>
                <w:bCs/>
              </w:rPr>
              <w:t>89,694</w:t>
            </w:r>
          </w:p>
        </w:tc>
        <w:tc>
          <w:tcPr>
            <w:tcW w:w="32" w:type="pct"/>
            <w:noWrap/>
            <w:tcMar>
              <w:top w:w="0" w:type="dxa"/>
              <w:left w:w="0" w:type="dxa"/>
              <w:bottom w:w="0" w:type="dxa"/>
              <w:right w:w="0" w:type="dxa"/>
            </w:tcMar>
            <w:vAlign w:val="bottom"/>
          </w:tcPr>
          <w:p w14:paraId="77ECD0A4"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530D1BC3" w14:textId="7E6A9A22" w:rsidR="00462974" w:rsidRPr="00F45C25" w:rsidRDefault="00B3605B" w:rsidP="00BF672E">
            <w:pPr>
              <w:keepNext/>
              <w:jc w:val="right"/>
              <w:rPr>
                <w:rFonts w:ascii="Arial" w:hAnsi="Arial" w:cs="Arial"/>
              </w:rPr>
            </w:pPr>
            <w:r w:rsidRPr="00F45C25">
              <w:rPr>
                <w:rFonts w:ascii="Arial" w:hAnsi="Arial" w:cs="Arial"/>
              </w:rPr>
              <w:t>22%</w:t>
            </w:r>
          </w:p>
        </w:tc>
        <w:tc>
          <w:tcPr>
            <w:tcW w:w="27" w:type="pct"/>
            <w:gridSpan w:val="2"/>
            <w:noWrap/>
            <w:tcMar>
              <w:top w:w="0" w:type="dxa"/>
              <w:left w:w="0" w:type="dxa"/>
              <w:bottom w:w="0" w:type="dxa"/>
              <w:right w:w="0" w:type="dxa"/>
            </w:tcMar>
            <w:vAlign w:val="bottom"/>
          </w:tcPr>
          <w:p w14:paraId="38EEEF2B"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79E29EDA" w14:textId="77777777">
        <w:trPr>
          <w:jc w:val="center"/>
        </w:trPr>
        <w:tc>
          <w:tcPr>
            <w:tcW w:w="3148" w:type="pct"/>
            <w:tcMar>
              <w:top w:w="0" w:type="dxa"/>
              <w:left w:w="0" w:type="dxa"/>
              <w:bottom w:w="0" w:type="dxa"/>
              <w:right w:w="0" w:type="dxa"/>
            </w:tcMar>
            <w:vAlign w:val="bottom"/>
          </w:tcPr>
          <w:p w14:paraId="2B905CF0"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5C4A2E1D" w14:textId="77777777" w:rsidR="00FB0F49" w:rsidRPr="00F45C25" w:rsidRDefault="00FB0F49"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24D800F4" w14:textId="77777777" w:rsidR="00FB0F49" w:rsidRPr="00F45C25" w:rsidRDefault="00FB0F49"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0DA95222"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33C08C63"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7CD687FB"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4D2B961A"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1C2A4F45"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E2FCC28"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2AB7D5F3"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6997A6B0" w14:textId="77777777" w:rsidR="00FB0F49" w:rsidRPr="00F45C25" w:rsidRDefault="00FB0F49" w:rsidP="00BF672E">
            <w:pPr>
              <w:keepNext/>
              <w:keepLines/>
              <w:spacing w:line="80" w:lineRule="exact"/>
              <w:rPr>
                <w:rFonts w:ascii="Arial" w:eastAsia="Times New Roman" w:hAnsi="Arial" w:cs="Arial"/>
                <w:sz w:val="8"/>
                <w:szCs w:val="20"/>
              </w:rPr>
            </w:pPr>
          </w:p>
        </w:tc>
      </w:tr>
      <w:tr w:rsidR="00D717EF" w:rsidRPr="00F45C25" w14:paraId="11C45E79" w14:textId="77777777" w:rsidTr="00EB273E">
        <w:trPr>
          <w:trHeight w:val="66"/>
          <w:jc w:val="center"/>
        </w:trPr>
        <w:tc>
          <w:tcPr>
            <w:tcW w:w="3148" w:type="pct"/>
            <w:tcMar>
              <w:top w:w="0" w:type="dxa"/>
              <w:left w:w="0" w:type="dxa"/>
              <w:bottom w:w="0" w:type="dxa"/>
              <w:right w:w="0" w:type="dxa"/>
            </w:tcMar>
            <w:vAlign w:val="bottom"/>
          </w:tcPr>
          <w:p w14:paraId="3655A8D0" w14:textId="77777777" w:rsidR="00D717EF" w:rsidRPr="00F45C25" w:rsidRDefault="00D717EF"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0F39F880" w14:textId="77777777" w:rsidR="00D717EF" w:rsidRPr="00F45C25" w:rsidRDefault="00D717EF"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3DFEFE2C" w14:textId="77777777" w:rsidR="00D717EF" w:rsidRPr="00F45C25" w:rsidRDefault="00D717EF"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7A69B63F" w14:textId="77777777" w:rsidR="00D717EF" w:rsidRPr="00F45C25" w:rsidRDefault="00D717EF" w:rsidP="00BF672E">
            <w:pPr>
              <w:keepNext/>
              <w:jc w:val="right"/>
              <w:rPr>
                <w:rFonts w:ascii="Arial" w:hAnsi="Arial" w:cs="Arial"/>
                <w:b/>
              </w:rPr>
            </w:pPr>
          </w:p>
        </w:tc>
        <w:tc>
          <w:tcPr>
            <w:tcW w:w="32" w:type="pct"/>
            <w:noWrap/>
            <w:tcMar>
              <w:top w:w="0" w:type="dxa"/>
              <w:left w:w="0" w:type="dxa"/>
              <w:bottom w:w="0" w:type="dxa"/>
              <w:right w:w="0" w:type="dxa"/>
            </w:tcMar>
            <w:vAlign w:val="bottom"/>
          </w:tcPr>
          <w:p w14:paraId="44818E0A" w14:textId="77777777" w:rsidR="00D717EF" w:rsidRPr="00F45C25" w:rsidRDefault="00D717EF"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3932F8EA" w14:textId="77777777" w:rsidR="00D717EF" w:rsidRPr="00F45C25" w:rsidRDefault="00D717EF"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383F655" w14:textId="77777777" w:rsidR="00D717EF" w:rsidRPr="00F45C25" w:rsidRDefault="00D717EF"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288E061A" w14:textId="77777777" w:rsidR="00D717EF" w:rsidRPr="00F45C25" w:rsidRDefault="00D717EF" w:rsidP="00BF672E">
            <w:pPr>
              <w:keepNext/>
              <w:jc w:val="right"/>
              <w:rPr>
                <w:rFonts w:ascii="Arial" w:hAnsi="Arial" w:cs="Arial"/>
                <w:bCs/>
              </w:rPr>
            </w:pPr>
          </w:p>
        </w:tc>
        <w:tc>
          <w:tcPr>
            <w:tcW w:w="32" w:type="pct"/>
            <w:noWrap/>
            <w:tcMar>
              <w:top w:w="0" w:type="dxa"/>
              <w:left w:w="0" w:type="dxa"/>
              <w:bottom w:w="0" w:type="dxa"/>
              <w:right w:w="0" w:type="dxa"/>
            </w:tcMar>
            <w:vAlign w:val="bottom"/>
          </w:tcPr>
          <w:p w14:paraId="6B8CEA96" w14:textId="77777777" w:rsidR="00D717EF" w:rsidRPr="00F45C25" w:rsidRDefault="00D717EF"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8105FDA" w14:textId="77777777" w:rsidR="00D717EF" w:rsidRPr="00F45C25" w:rsidRDefault="00D717EF" w:rsidP="00BF672E">
            <w:pPr>
              <w:keepNext/>
              <w:jc w:val="right"/>
              <w:rPr>
                <w:rFonts w:ascii="Arial" w:hAnsi="Arial" w:cs="Arial"/>
              </w:rPr>
            </w:pPr>
          </w:p>
        </w:tc>
        <w:tc>
          <w:tcPr>
            <w:tcW w:w="27" w:type="pct"/>
            <w:gridSpan w:val="2"/>
            <w:noWrap/>
            <w:tcMar>
              <w:top w:w="0" w:type="dxa"/>
              <w:left w:w="0" w:type="dxa"/>
              <w:bottom w:w="0" w:type="dxa"/>
              <w:right w:w="0" w:type="dxa"/>
            </w:tcMar>
            <w:vAlign w:val="bottom"/>
          </w:tcPr>
          <w:p w14:paraId="4739DC47" w14:textId="77777777" w:rsidR="00D717EF" w:rsidRPr="00F45C25" w:rsidRDefault="00D717EF" w:rsidP="00BF672E">
            <w:pPr>
              <w:keepNext/>
              <w:keepLines/>
              <w:spacing w:line="220" w:lineRule="exact"/>
              <w:rPr>
                <w:rFonts w:ascii="Arial" w:eastAsia="Times New Roman" w:hAnsi="Arial" w:cs="Arial"/>
                <w:noProof/>
                <w:szCs w:val="20"/>
              </w:rPr>
            </w:pPr>
          </w:p>
        </w:tc>
      </w:tr>
      <w:tr w:rsidR="00462974" w:rsidRPr="00F45C25" w14:paraId="54F74FFD" w14:textId="77777777" w:rsidTr="00EB273E">
        <w:trPr>
          <w:trHeight w:val="66"/>
          <w:jc w:val="center"/>
        </w:trPr>
        <w:tc>
          <w:tcPr>
            <w:tcW w:w="3148" w:type="pct"/>
            <w:tcMar>
              <w:top w:w="0" w:type="dxa"/>
              <w:left w:w="0" w:type="dxa"/>
              <w:bottom w:w="0" w:type="dxa"/>
              <w:right w:w="0" w:type="dxa"/>
            </w:tcMar>
          </w:tcPr>
          <w:p w14:paraId="3568F0C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Net income</w:t>
            </w:r>
          </w:p>
        </w:tc>
        <w:tc>
          <w:tcPr>
            <w:tcW w:w="33" w:type="pct"/>
            <w:gridSpan w:val="2"/>
            <w:tcMar>
              <w:top w:w="0" w:type="dxa"/>
              <w:left w:w="0" w:type="dxa"/>
              <w:bottom w:w="0" w:type="dxa"/>
              <w:right w:w="0" w:type="dxa"/>
            </w:tcMar>
            <w:vAlign w:val="bottom"/>
          </w:tcPr>
          <w:p w14:paraId="15EA755D"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5EA52D8D"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01D15FFB" w14:textId="3869F03F" w:rsidR="00462974" w:rsidRPr="00F45C25" w:rsidRDefault="00CC1C50" w:rsidP="00BF672E">
            <w:pPr>
              <w:keepNext/>
              <w:jc w:val="right"/>
              <w:rPr>
                <w:rFonts w:ascii="Arial" w:hAnsi="Arial" w:cs="Arial"/>
                <w:b/>
              </w:rPr>
            </w:pPr>
            <w:r w:rsidRPr="00F45C25">
              <w:rPr>
                <w:rFonts w:ascii="Arial" w:hAnsi="Arial" w:cs="Arial"/>
                <w:b/>
              </w:rPr>
              <w:t>88,136</w:t>
            </w:r>
          </w:p>
        </w:tc>
        <w:tc>
          <w:tcPr>
            <w:tcW w:w="32" w:type="pct"/>
            <w:noWrap/>
            <w:tcMar>
              <w:top w:w="0" w:type="dxa"/>
              <w:left w:w="0" w:type="dxa"/>
              <w:bottom w:w="0" w:type="dxa"/>
              <w:right w:w="0" w:type="dxa"/>
            </w:tcMar>
            <w:vAlign w:val="bottom"/>
          </w:tcPr>
          <w:p w14:paraId="585BC6EC"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53EB220E"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E864727"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00649BBB" w14:textId="55DA8BE1" w:rsidR="00462974" w:rsidRPr="00F45C25" w:rsidRDefault="00462974" w:rsidP="00BF672E">
            <w:pPr>
              <w:keepNext/>
              <w:jc w:val="right"/>
              <w:rPr>
                <w:rFonts w:ascii="Arial" w:hAnsi="Arial" w:cs="Arial"/>
                <w:bCs/>
              </w:rPr>
            </w:pPr>
            <w:r w:rsidRPr="00F45C25">
              <w:rPr>
                <w:rFonts w:ascii="Arial" w:hAnsi="Arial" w:cs="Arial"/>
                <w:bCs/>
              </w:rPr>
              <w:t>72,361</w:t>
            </w:r>
          </w:p>
        </w:tc>
        <w:tc>
          <w:tcPr>
            <w:tcW w:w="32" w:type="pct"/>
            <w:noWrap/>
            <w:tcMar>
              <w:top w:w="0" w:type="dxa"/>
              <w:left w:w="0" w:type="dxa"/>
              <w:bottom w:w="0" w:type="dxa"/>
              <w:right w:w="0" w:type="dxa"/>
            </w:tcMar>
            <w:vAlign w:val="bottom"/>
          </w:tcPr>
          <w:p w14:paraId="2EB71273"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404BA47D" w14:textId="382BF308" w:rsidR="00462974" w:rsidRPr="00F45C25" w:rsidRDefault="00CC1C50" w:rsidP="00BF672E">
            <w:pPr>
              <w:keepNext/>
              <w:jc w:val="right"/>
              <w:rPr>
                <w:rFonts w:ascii="Arial" w:hAnsi="Arial" w:cs="Arial"/>
              </w:rPr>
            </w:pPr>
            <w:r w:rsidRPr="00F45C25">
              <w:rPr>
                <w:rFonts w:ascii="Arial" w:hAnsi="Arial" w:cs="Arial"/>
              </w:rPr>
              <w:t>22</w:t>
            </w:r>
            <w:r w:rsidR="00B3605B" w:rsidRPr="00F45C25">
              <w:rPr>
                <w:rFonts w:ascii="Arial" w:hAnsi="Arial" w:cs="Arial"/>
              </w:rPr>
              <w:t>%</w:t>
            </w:r>
          </w:p>
        </w:tc>
        <w:tc>
          <w:tcPr>
            <w:tcW w:w="27" w:type="pct"/>
            <w:gridSpan w:val="2"/>
            <w:noWrap/>
            <w:tcMar>
              <w:top w:w="0" w:type="dxa"/>
              <w:left w:w="0" w:type="dxa"/>
              <w:bottom w:w="0" w:type="dxa"/>
              <w:right w:w="0" w:type="dxa"/>
            </w:tcMar>
            <w:vAlign w:val="bottom"/>
          </w:tcPr>
          <w:p w14:paraId="30F2280D"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7213B9F3" w14:textId="77777777" w:rsidTr="00EB273E">
        <w:trPr>
          <w:jc w:val="center"/>
        </w:trPr>
        <w:tc>
          <w:tcPr>
            <w:tcW w:w="3148" w:type="pct"/>
            <w:tcMar>
              <w:top w:w="0" w:type="dxa"/>
              <w:left w:w="0" w:type="dxa"/>
              <w:bottom w:w="0" w:type="dxa"/>
              <w:right w:w="0" w:type="dxa"/>
            </w:tcMar>
          </w:tcPr>
          <w:p w14:paraId="2EC491E0" w14:textId="77777777" w:rsidR="00462974" w:rsidRPr="00F45C25" w:rsidRDefault="00462974" w:rsidP="00BF672E">
            <w:pPr>
              <w:keepNext/>
              <w:keepLines/>
              <w:spacing w:line="220" w:lineRule="exact"/>
              <w:ind w:left="180" w:hanging="180"/>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461D069B" w14:textId="77777777" w:rsidR="00462974" w:rsidRPr="00F45C25" w:rsidRDefault="00462974" w:rsidP="00BF672E">
            <w:pPr>
              <w:keepNext/>
              <w:keepLines/>
              <w:spacing w:line="220" w:lineRule="exact"/>
              <w:rPr>
                <w:rFonts w:ascii="Arial" w:eastAsia="Times New Roman" w:hAnsi="Arial" w:cs="Arial"/>
                <w:sz w:val="8"/>
                <w:szCs w:val="8"/>
              </w:rPr>
            </w:pPr>
          </w:p>
        </w:tc>
        <w:tc>
          <w:tcPr>
            <w:tcW w:w="89" w:type="pct"/>
            <w:tcMar>
              <w:top w:w="0" w:type="dxa"/>
              <w:left w:w="0" w:type="dxa"/>
              <w:bottom w:w="0" w:type="dxa"/>
              <w:right w:w="0" w:type="dxa"/>
            </w:tcMar>
            <w:vAlign w:val="bottom"/>
          </w:tcPr>
          <w:p w14:paraId="6293460B" w14:textId="77777777" w:rsidR="00462974" w:rsidRPr="00F45C25" w:rsidRDefault="00462974" w:rsidP="00BF672E">
            <w:pPr>
              <w:keepNext/>
              <w:keepLines/>
              <w:spacing w:line="220" w:lineRule="exact"/>
              <w:rPr>
                <w:rFonts w:ascii="Arial" w:eastAsia="Times New Roman" w:hAnsi="Arial" w:cs="Arial"/>
                <w:sz w:val="8"/>
                <w:szCs w:val="20"/>
              </w:rPr>
            </w:pPr>
          </w:p>
        </w:tc>
        <w:tc>
          <w:tcPr>
            <w:tcW w:w="372" w:type="pct"/>
            <w:tcMar>
              <w:top w:w="0" w:type="dxa"/>
              <w:left w:w="0" w:type="dxa"/>
              <w:bottom w:w="0" w:type="dxa"/>
              <w:right w:w="0" w:type="dxa"/>
            </w:tcMar>
            <w:vAlign w:val="bottom"/>
          </w:tcPr>
          <w:p w14:paraId="46F2F6C0" w14:textId="45CF7FA5" w:rsidR="00462974" w:rsidRPr="00F45C25" w:rsidRDefault="00BB5B8F" w:rsidP="00BF672E">
            <w:pPr>
              <w:keepNext/>
              <w:keepLines/>
              <w:spacing w:line="220" w:lineRule="exact"/>
              <w:jc w:val="right"/>
              <w:rPr>
                <w:rFonts w:ascii="Arial" w:eastAsia="Times New Roman" w:hAnsi="Arial" w:cs="Arial"/>
                <w:b/>
                <w:szCs w:val="20"/>
              </w:rPr>
            </w:pPr>
            <w:r w:rsidRPr="00F45C25">
              <w:rPr>
                <w:rFonts w:ascii="Arial" w:hAnsi="Arial" w:cs="Arial"/>
                <w:b/>
              </w:rPr>
              <w:t>0</w:t>
            </w:r>
          </w:p>
        </w:tc>
        <w:tc>
          <w:tcPr>
            <w:tcW w:w="32" w:type="pct"/>
            <w:noWrap/>
            <w:tcMar>
              <w:top w:w="0" w:type="dxa"/>
              <w:left w:w="0" w:type="dxa"/>
              <w:bottom w:w="0" w:type="dxa"/>
              <w:right w:w="0" w:type="dxa"/>
            </w:tcMar>
            <w:vAlign w:val="bottom"/>
          </w:tcPr>
          <w:p w14:paraId="71F10D06" w14:textId="7D43EE70" w:rsidR="00462974" w:rsidRPr="00F45C25" w:rsidRDefault="00462974" w:rsidP="00BF672E">
            <w:pPr>
              <w:keepNext/>
              <w:keepLines/>
              <w:spacing w:line="220" w:lineRule="exact"/>
              <w:rPr>
                <w:rFonts w:ascii="Arial" w:eastAsia="Times New Roman" w:hAnsi="Arial" w:cs="Arial"/>
                <w:b/>
                <w:szCs w:val="20"/>
              </w:rPr>
            </w:pPr>
          </w:p>
        </w:tc>
        <w:tc>
          <w:tcPr>
            <w:tcW w:w="127" w:type="pct"/>
            <w:tcMar>
              <w:top w:w="0" w:type="dxa"/>
              <w:left w:w="0" w:type="dxa"/>
              <w:bottom w:w="0" w:type="dxa"/>
              <w:right w:w="0" w:type="dxa"/>
            </w:tcMar>
            <w:vAlign w:val="bottom"/>
          </w:tcPr>
          <w:p w14:paraId="478D80E3" w14:textId="77777777" w:rsidR="00462974" w:rsidRPr="00F45C25" w:rsidRDefault="00462974" w:rsidP="00BF672E">
            <w:pPr>
              <w:keepNext/>
              <w:keepLines/>
              <w:spacing w:line="220" w:lineRule="exact"/>
              <w:rPr>
                <w:rFonts w:ascii="Arial" w:eastAsia="Times New Roman" w:hAnsi="Arial" w:cs="Arial"/>
                <w:sz w:val="15"/>
                <w:szCs w:val="15"/>
              </w:rPr>
            </w:pPr>
          </w:p>
        </w:tc>
        <w:tc>
          <w:tcPr>
            <w:tcW w:w="127" w:type="pct"/>
            <w:tcMar>
              <w:top w:w="0" w:type="dxa"/>
              <w:left w:w="0" w:type="dxa"/>
              <w:bottom w:w="0" w:type="dxa"/>
              <w:right w:w="0" w:type="dxa"/>
            </w:tcMar>
            <w:vAlign w:val="bottom"/>
          </w:tcPr>
          <w:p w14:paraId="1A9658E9" w14:textId="77777777" w:rsidR="00462974" w:rsidRPr="00F45C25" w:rsidRDefault="00462974" w:rsidP="00BF672E">
            <w:pPr>
              <w:keepNext/>
              <w:keepLines/>
              <w:spacing w:line="220" w:lineRule="exact"/>
              <w:rPr>
                <w:rFonts w:ascii="Arial" w:eastAsia="Times New Roman" w:hAnsi="Arial" w:cs="Arial"/>
                <w:sz w:val="8"/>
                <w:szCs w:val="20"/>
              </w:rPr>
            </w:pPr>
          </w:p>
        </w:tc>
        <w:tc>
          <w:tcPr>
            <w:tcW w:w="430" w:type="pct"/>
            <w:tcMar>
              <w:top w:w="0" w:type="dxa"/>
              <w:left w:w="0" w:type="dxa"/>
              <w:bottom w:w="0" w:type="dxa"/>
              <w:right w:w="0" w:type="dxa"/>
            </w:tcMar>
            <w:vAlign w:val="bottom"/>
          </w:tcPr>
          <w:p w14:paraId="14DDB152" w14:textId="59907D88" w:rsidR="00462974" w:rsidRPr="00F45C25" w:rsidRDefault="00462974" w:rsidP="00BF672E">
            <w:pPr>
              <w:keepNext/>
              <w:keepLines/>
              <w:spacing w:line="220" w:lineRule="exact"/>
              <w:jc w:val="right"/>
              <w:rPr>
                <w:rFonts w:ascii="Arial" w:eastAsia="Times New Roman" w:hAnsi="Arial" w:cs="Arial"/>
                <w:bCs/>
                <w:szCs w:val="20"/>
              </w:rPr>
            </w:pPr>
            <w:r w:rsidRPr="00F45C25">
              <w:rPr>
                <w:rFonts w:ascii="Arial" w:hAnsi="Arial" w:cs="Arial"/>
                <w:bCs/>
              </w:rPr>
              <w:t>946</w:t>
            </w:r>
          </w:p>
        </w:tc>
        <w:tc>
          <w:tcPr>
            <w:tcW w:w="32" w:type="pct"/>
            <w:noWrap/>
            <w:tcMar>
              <w:top w:w="0" w:type="dxa"/>
              <w:left w:w="0" w:type="dxa"/>
              <w:bottom w:w="0" w:type="dxa"/>
              <w:right w:w="0" w:type="dxa"/>
            </w:tcMar>
            <w:vAlign w:val="bottom"/>
          </w:tcPr>
          <w:p w14:paraId="17E865FE" w14:textId="2764A885"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499D7486" w14:textId="77777777" w:rsidR="00462974" w:rsidRPr="00F45C25" w:rsidRDefault="00462974" w:rsidP="00BF672E">
            <w:pPr>
              <w:keepNext/>
              <w:keepLines/>
              <w:spacing w:line="220" w:lineRule="exact"/>
              <w:jc w:val="right"/>
              <w:rPr>
                <w:rFonts w:ascii="Arial" w:hAnsi="Arial" w:cs="Arial"/>
              </w:rPr>
            </w:pPr>
            <w:r w:rsidRPr="00F45C25">
              <w:rPr>
                <w:rFonts w:ascii="Arial" w:hAnsi="Arial" w:cs="Arial"/>
              </w:rPr>
              <w:t>*</w:t>
            </w:r>
          </w:p>
        </w:tc>
        <w:tc>
          <w:tcPr>
            <w:tcW w:w="27" w:type="pct"/>
            <w:gridSpan w:val="2"/>
            <w:noWrap/>
            <w:tcMar>
              <w:top w:w="0" w:type="dxa"/>
              <w:left w:w="0" w:type="dxa"/>
              <w:bottom w:w="0" w:type="dxa"/>
              <w:right w:w="0" w:type="dxa"/>
            </w:tcMar>
            <w:vAlign w:val="bottom"/>
          </w:tcPr>
          <w:p w14:paraId="388C1BD0" w14:textId="77777777" w:rsidR="00462974" w:rsidRPr="00F45C25" w:rsidRDefault="00462974" w:rsidP="00BF672E">
            <w:pPr>
              <w:keepNext/>
              <w:keepLines/>
              <w:spacing w:line="220" w:lineRule="exact"/>
              <w:rPr>
                <w:rFonts w:ascii="Arial" w:eastAsia="Times New Roman" w:hAnsi="Arial" w:cs="Arial"/>
                <w:sz w:val="8"/>
                <w:szCs w:val="8"/>
              </w:rPr>
            </w:pPr>
          </w:p>
        </w:tc>
      </w:tr>
      <w:tr w:rsidR="00D717EF" w:rsidRPr="00F45C25" w14:paraId="2265952A" w14:textId="77777777" w:rsidTr="00EB273E">
        <w:trPr>
          <w:trHeight w:hRule="exact" w:val="58"/>
          <w:jc w:val="center"/>
        </w:trPr>
        <w:tc>
          <w:tcPr>
            <w:tcW w:w="3148" w:type="pct"/>
            <w:tcBorders>
              <w:bottom w:val="single" w:sz="4" w:space="0" w:color="auto"/>
            </w:tcBorders>
            <w:tcMar>
              <w:top w:w="0" w:type="dxa"/>
              <w:left w:w="0" w:type="dxa"/>
              <w:bottom w:w="0" w:type="dxa"/>
              <w:right w:w="0" w:type="dxa"/>
            </w:tcMar>
            <w:vAlign w:val="bottom"/>
          </w:tcPr>
          <w:p w14:paraId="773ADF40"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28939D87"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420F0083"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54936B78"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368EB82E" w14:textId="77777777" w:rsidR="00D717EF" w:rsidRPr="00F45C25" w:rsidRDefault="00D717EF"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1C3C9188"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5AA7D98F"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745223E7" w14:textId="77777777" w:rsidR="00D717EF" w:rsidRPr="00F45C25" w:rsidRDefault="00D717EF"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E3856C6" w14:textId="77777777" w:rsidR="00D717EF" w:rsidRPr="00F45C25" w:rsidRDefault="00D717EF" w:rsidP="00BF672E">
            <w:pPr>
              <w:keepNext/>
              <w:keepLines/>
              <w:spacing w:line="80" w:lineRule="exact"/>
              <w:rPr>
                <w:rFonts w:ascii="Arial" w:eastAsia="Times New Roman" w:hAnsi="Arial" w:cs="Arial"/>
                <w:sz w:val="8"/>
                <w:szCs w:val="20"/>
              </w:rPr>
            </w:pPr>
          </w:p>
        </w:tc>
      </w:tr>
      <w:tr w:rsidR="00D717EF" w:rsidRPr="00F45C25" w14:paraId="5893D420" w14:textId="77777777" w:rsidTr="00EB273E">
        <w:trPr>
          <w:trHeight w:hRule="exact" w:val="58"/>
          <w:jc w:val="center"/>
        </w:trPr>
        <w:tc>
          <w:tcPr>
            <w:tcW w:w="3148" w:type="pct"/>
            <w:tcBorders>
              <w:top w:val="single" w:sz="4" w:space="0" w:color="auto"/>
            </w:tcBorders>
            <w:tcMar>
              <w:top w:w="0" w:type="dxa"/>
              <w:left w:w="0" w:type="dxa"/>
              <w:bottom w:w="0" w:type="dxa"/>
              <w:right w:w="0" w:type="dxa"/>
            </w:tcMar>
            <w:vAlign w:val="bottom"/>
          </w:tcPr>
          <w:p w14:paraId="2E183EAE"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73296B8E"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7101854"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5F821E2A"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1DCC0E52"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384E2A32"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29B581CE"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34173CF"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710499F9" w14:textId="77777777" w:rsidR="00D717EF" w:rsidRPr="00F45C25" w:rsidRDefault="00D717EF" w:rsidP="00BF672E">
            <w:pPr>
              <w:keepNext/>
              <w:keepLines/>
              <w:spacing w:line="80" w:lineRule="exact"/>
              <w:rPr>
                <w:rFonts w:ascii="Arial" w:eastAsia="Times New Roman" w:hAnsi="Arial" w:cs="Arial"/>
                <w:sz w:val="8"/>
                <w:szCs w:val="20"/>
              </w:rPr>
            </w:pPr>
          </w:p>
        </w:tc>
      </w:tr>
      <w:tr w:rsidR="00462974" w:rsidRPr="00F45C25" w14:paraId="70D87CAB" w14:textId="77777777" w:rsidTr="00EB273E">
        <w:trPr>
          <w:trHeight w:val="207"/>
          <w:jc w:val="center"/>
        </w:trPr>
        <w:tc>
          <w:tcPr>
            <w:tcW w:w="3148" w:type="pct"/>
            <w:tcMar>
              <w:top w:w="0" w:type="dxa"/>
              <w:left w:w="0" w:type="dxa"/>
              <w:bottom w:w="0" w:type="dxa"/>
              <w:right w:w="0" w:type="dxa"/>
            </w:tcMar>
          </w:tcPr>
          <w:p w14:paraId="3A3DB467" w14:textId="77777777" w:rsidR="00462974" w:rsidRPr="00F45C25" w:rsidRDefault="00462974" w:rsidP="00BF672E">
            <w:pPr>
              <w:keepNext/>
              <w:keepLines/>
              <w:spacing w:line="220" w:lineRule="exact"/>
              <w:ind w:left="480" w:hanging="240"/>
              <w:rPr>
                <w:rFonts w:ascii="Arial" w:eastAsia="Times New Roman" w:hAnsi="Arial" w:cs="Arial"/>
                <w:sz w:val="8"/>
                <w:szCs w:val="24"/>
              </w:rPr>
            </w:pPr>
            <w:r w:rsidRPr="00F45C25">
              <w:rPr>
                <w:rFonts w:ascii="Arial" w:eastAsia="Times New Roman" w:hAnsi="Arial" w:cs="Arial"/>
                <w:szCs w:val="20"/>
              </w:rPr>
              <w:t>Adjusted net income (non-GAAP)</w:t>
            </w:r>
          </w:p>
        </w:tc>
        <w:tc>
          <w:tcPr>
            <w:tcW w:w="33" w:type="pct"/>
            <w:gridSpan w:val="2"/>
            <w:tcMar>
              <w:top w:w="0" w:type="dxa"/>
              <w:left w:w="0" w:type="dxa"/>
              <w:bottom w:w="0" w:type="dxa"/>
              <w:right w:w="0" w:type="dxa"/>
            </w:tcMar>
            <w:vAlign w:val="bottom"/>
          </w:tcPr>
          <w:p w14:paraId="6C3EB905"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89" w:type="pct"/>
            <w:tcMar>
              <w:top w:w="0" w:type="dxa"/>
              <w:left w:w="0" w:type="dxa"/>
              <w:bottom w:w="0" w:type="dxa"/>
              <w:right w:w="0" w:type="dxa"/>
            </w:tcMar>
            <w:vAlign w:val="bottom"/>
          </w:tcPr>
          <w:p w14:paraId="3D4CDA58"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4861409A" w14:textId="64A815B0" w:rsidR="00462974" w:rsidRPr="00F45C25" w:rsidRDefault="00CC1C50" w:rsidP="00BF672E">
            <w:pPr>
              <w:keepNext/>
              <w:jc w:val="right"/>
              <w:rPr>
                <w:rFonts w:ascii="Arial" w:hAnsi="Arial" w:cs="Arial"/>
                <w:b/>
              </w:rPr>
            </w:pPr>
            <w:r w:rsidRPr="00F45C25">
              <w:rPr>
                <w:rFonts w:ascii="Arial" w:hAnsi="Arial" w:cs="Arial"/>
                <w:b/>
              </w:rPr>
              <w:t>88,136</w:t>
            </w:r>
          </w:p>
        </w:tc>
        <w:tc>
          <w:tcPr>
            <w:tcW w:w="32" w:type="pct"/>
            <w:noWrap/>
            <w:tcMar>
              <w:top w:w="0" w:type="dxa"/>
              <w:left w:w="0" w:type="dxa"/>
              <w:bottom w:w="0" w:type="dxa"/>
              <w:right w:w="0" w:type="dxa"/>
            </w:tcMar>
            <w:vAlign w:val="bottom"/>
          </w:tcPr>
          <w:p w14:paraId="55F83D98" w14:textId="77777777" w:rsidR="00462974" w:rsidRPr="00F45C25" w:rsidRDefault="00462974" w:rsidP="00BF672E">
            <w:pPr>
              <w:keepNext/>
              <w:keepLines/>
              <w:spacing w:line="220" w:lineRule="exact"/>
              <w:rPr>
                <w:rFonts w:ascii="Arial" w:eastAsia="Times New Roman" w:hAnsi="Arial" w:cs="Arial"/>
                <w:b/>
                <w:sz w:val="8"/>
                <w:szCs w:val="20"/>
              </w:rPr>
            </w:pPr>
            <w:r w:rsidRPr="00F45C25">
              <w:rPr>
                <w:rFonts w:ascii="Arial" w:eastAsia="Times New Roman" w:hAnsi="Arial" w:cs="Arial"/>
                <w:b/>
                <w:bCs/>
                <w:szCs w:val="20"/>
              </w:rPr>
              <w:t> </w:t>
            </w:r>
          </w:p>
        </w:tc>
        <w:tc>
          <w:tcPr>
            <w:tcW w:w="127" w:type="pct"/>
            <w:tcMar>
              <w:top w:w="0" w:type="dxa"/>
              <w:left w:w="0" w:type="dxa"/>
              <w:bottom w:w="0" w:type="dxa"/>
              <w:right w:w="0" w:type="dxa"/>
            </w:tcMar>
            <w:vAlign w:val="bottom"/>
          </w:tcPr>
          <w:p w14:paraId="2F5FCE68"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127" w:type="pct"/>
            <w:tcMar>
              <w:top w:w="0" w:type="dxa"/>
              <w:left w:w="0" w:type="dxa"/>
              <w:bottom w:w="0" w:type="dxa"/>
              <w:right w:w="0" w:type="dxa"/>
            </w:tcMar>
            <w:vAlign w:val="bottom"/>
          </w:tcPr>
          <w:p w14:paraId="097E2BA0"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485C434F" w14:textId="08822AC4" w:rsidR="00462974" w:rsidRPr="00F45C25" w:rsidRDefault="00462974" w:rsidP="00BF672E">
            <w:pPr>
              <w:keepNext/>
              <w:jc w:val="right"/>
              <w:rPr>
                <w:rFonts w:ascii="Arial" w:hAnsi="Arial" w:cs="Arial"/>
                <w:bCs/>
              </w:rPr>
            </w:pPr>
            <w:r w:rsidRPr="00F45C25">
              <w:rPr>
                <w:rFonts w:ascii="Arial" w:hAnsi="Arial" w:cs="Arial"/>
                <w:bCs/>
              </w:rPr>
              <w:t>73,307</w:t>
            </w:r>
          </w:p>
        </w:tc>
        <w:tc>
          <w:tcPr>
            <w:tcW w:w="32" w:type="pct"/>
            <w:noWrap/>
            <w:tcMar>
              <w:top w:w="0" w:type="dxa"/>
              <w:left w:w="0" w:type="dxa"/>
              <w:bottom w:w="0" w:type="dxa"/>
              <w:right w:w="0" w:type="dxa"/>
            </w:tcMar>
            <w:vAlign w:val="bottom"/>
          </w:tcPr>
          <w:p w14:paraId="168F11A8"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Cs/>
                <w:szCs w:val="20"/>
              </w:rPr>
              <w:t> </w:t>
            </w:r>
          </w:p>
        </w:tc>
        <w:tc>
          <w:tcPr>
            <w:tcW w:w="583" w:type="pct"/>
            <w:tcMar>
              <w:top w:w="0" w:type="dxa"/>
              <w:left w:w="0" w:type="dxa"/>
              <w:bottom w:w="0" w:type="dxa"/>
              <w:right w:w="0" w:type="dxa"/>
            </w:tcMar>
            <w:vAlign w:val="bottom"/>
          </w:tcPr>
          <w:p w14:paraId="09A51959" w14:textId="623AA1A2" w:rsidR="00462974" w:rsidRPr="00F45C25" w:rsidRDefault="00CC1C50" w:rsidP="00BF672E">
            <w:pPr>
              <w:keepNext/>
              <w:jc w:val="right"/>
              <w:rPr>
                <w:rFonts w:ascii="Arial" w:hAnsi="Arial" w:cs="Arial"/>
              </w:rPr>
            </w:pPr>
            <w:r w:rsidRPr="00F45C25">
              <w:rPr>
                <w:rFonts w:ascii="Arial" w:hAnsi="Arial" w:cs="Arial"/>
              </w:rPr>
              <w:t>20</w:t>
            </w:r>
            <w:r w:rsidR="00B3605B" w:rsidRPr="00F45C25">
              <w:rPr>
                <w:rFonts w:ascii="Arial" w:hAnsi="Arial" w:cs="Arial"/>
              </w:rPr>
              <w:t>%</w:t>
            </w:r>
          </w:p>
        </w:tc>
        <w:tc>
          <w:tcPr>
            <w:tcW w:w="27" w:type="pct"/>
            <w:gridSpan w:val="2"/>
            <w:noWrap/>
            <w:tcMar>
              <w:top w:w="0" w:type="dxa"/>
              <w:left w:w="0" w:type="dxa"/>
              <w:bottom w:w="0" w:type="dxa"/>
              <w:right w:w="0" w:type="dxa"/>
            </w:tcMar>
            <w:vAlign w:val="bottom"/>
          </w:tcPr>
          <w:p w14:paraId="1DCA3178"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szCs w:val="20"/>
              </w:rPr>
              <w:t> </w:t>
            </w:r>
          </w:p>
        </w:tc>
      </w:tr>
      <w:tr w:rsidR="00D717EF" w:rsidRPr="00F45C25" w14:paraId="59874D79" w14:textId="77777777" w:rsidTr="00EB273E">
        <w:trPr>
          <w:jc w:val="center"/>
        </w:trPr>
        <w:tc>
          <w:tcPr>
            <w:tcW w:w="3148" w:type="pct"/>
            <w:tcMar>
              <w:top w:w="0" w:type="dxa"/>
              <w:left w:w="0" w:type="dxa"/>
              <w:bottom w:w="0" w:type="dxa"/>
              <w:right w:w="0" w:type="dxa"/>
            </w:tcMar>
            <w:vAlign w:val="bottom"/>
          </w:tcPr>
          <w:p w14:paraId="3C338F2D"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21089049" w14:textId="77777777" w:rsidR="00D717EF" w:rsidRPr="00F45C25" w:rsidRDefault="00D717EF"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6093F950" w14:textId="77777777" w:rsidR="00D717EF" w:rsidRPr="00F45C25" w:rsidRDefault="00D717EF"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27D06621"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0EAC154"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490775FA"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3E45D615" w14:textId="77777777" w:rsidR="00D717EF" w:rsidRPr="00F45C25" w:rsidRDefault="00D717EF"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1832B5E7"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6C792353"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7E4D2122" w14:textId="77777777" w:rsidR="00D717EF" w:rsidRPr="00F45C25" w:rsidRDefault="00D717EF"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6FFD0A76" w14:textId="77777777" w:rsidR="00D717EF" w:rsidRPr="00F45C25" w:rsidRDefault="00D717EF" w:rsidP="00BF672E">
            <w:pPr>
              <w:keepNext/>
              <w:keepLines/>
              <w:spacing w:line="80" w:lineRule="exact"/>
              <w:rPr>
                <w:rFonts w:ascii="Arial" w:eastAsia="Times New Roman" w:hAnsi="Arial" w:cs="Arial"/>
                <w:sz w:val="8"/>
                <w:szCs w:val="20"/>
              </w:rPr>
            </w:pPr>
          </w:p>
        </w:tc>
      </w:tr>
      <w:tr w:rsidR="00FB3571" w:rsidRPr="00F45C25" w14:paraId="12E8F440" w14:textId="77777777">
        <w:trPr>
          <w:trHeight w:val="66"/>
          <w:jc w:val="center"/>
        </w:trPr>
        <w:tc>
          <w:tcPr>
            <w:tcW w:w="3148" w:type="pct"/>
            <w:tcMar>
              <w:top w:w="0" w:type="dxa"/>
              <w:left w:w="0" w:type="dxa"/>
              <w:bottom w:w="0" w:type="dxa"/>
              <w:right w:w="0" w:type="dxa"/>
            </w:tcMar>
            <w:vAlign w:val="bottom"/>
          </w:tcPr>
          <w:p w14:paraId="3F4BDC65" w14:textId="77777777" w:rsidR="00FB3571" w:rsidRPr="00F45C25" w:rsidRDefault="00FB3571"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5C52E588" w14:textId="77777777" w:rsidR="00FB3571" w:rsidRPr="00F45C25" w:rsidRDefault="00FB3571"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733C8040" w14:textId="77777777" w:rsidR="00FB3571" w:rsidRPr="00F45C25" w:rsidRDefault="00FB3571"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7310FC07" w14:textId="77777777" w:rsidR="00FB3571" w:rsidRPr="00F45C25" w:rsidRDefault="00FB3571" w:rsidP="00BF672E">
            <w:pPr>
              <w:keepNext/>
              <w:jc w:val="right"/>
              <w:rPr>
                <w:rFonts w:ascii="Arial" w:hAnsi="Arial" w:cs="Arial"/>
                <w:b/>
              </w:rPr>
            </w:pPr>
          </w:p>
        </w:tc>
        <w:tc>
          <w:tcPr>
            <w:tcW w:w="32" w:type="pct"/>
            <w:noWrap/>
            <w:tcMar>
              <w:top w:w="0" w:type="dxa"/>
              <w:left w:w="0" w:type="dxa"/>
              <w:bottom w:w="0" w:type="dxa"/>
              <w:right w:w="0" w:type="dxa"/>
            </w:tcMar>
            <w:vAlign w:val="bottom"/>
          </w:tcPr>
          <w:p w14:paraId="6DA17E38" w14:textId="77777777" w:rsidR="00FB3571" w:rsidRPr="00F45C25" w:rsidRDefault="00FB3571"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77416EA" w14:textId="77777777" w:rsidR="00FB3571" w:rsidRPr="00F45C25" w:rsidRDefault="00FB3571"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6B9FF07D" w14:textId="77777777" w:rsidR="00FB3571" w:rsidRPr="00F45C25" w:rsidRDefault="00FB3571"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71D9D14F" w14:textId="77777777" w:rsidR="00FB3571" w:rsidRPr="00F45C25" w:rsidRDefault="00FB3571" w:rsidP="00BF672E">
            <w:pPr>
              <w:keepNext/>
              <w:jc w:val="right"/>
              <w:rPr>
                <w:rFonts w:ascii="Arial" w:hAnsi="Arial" w:cs="Arial"/>
                <w:bCs/>
              </w:rPr>
            </w:pPr>
          </w:p>
        </w:tc>
        <w:tc>
          <w:tcPr>
            <w:tcW w:w="32" w:type="pct"/>
            <w:noWrap/>
            <w:tcMar>
              <w:top w:w="0" w:type="dxa"/>
              <w:left w:w="0" w:type="dxa"/>
              <w:bottom w:w="0" w:type="dxa"/>
              <w:right w:w="0" w:type="dxa"/>
            </w:tcMar>
            <w:vAlign w:val="bottom"/>
          </w:tcPr>
          <w:p w14:paraId="4C3FC51A" w14:textId="77777777" w:rsidR="00FB3571" w:rsidRPr="00F45C25" w:rsidRDefault="00FB3571"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45794498" w14:textId="77777777" w:rsidR="00FB3571" w:rsidRPr="00F45C25" w:rsidRDefault="00FB3571" w:rsidP="00BF672E">
            <w:pPr>
              <w:keepNext/>
              <w:jc w:val="right"/>
              <w:rPr>
                <w:rFonts w:ascii="Arial" w:hAnsi="Arial" w:cs="Arial"/>
              </w:rPr>
            </w:pPr>
          </w:p>
        </w:tc>
        <w:tc>
          <w:tcPr>
            <w:tcW w:w="27" w:type="pct"/>
            <w:gridSpan w:val="2"/>
            <w:noWrap/>
            <w:tcMar>
              <w:top w:w="0" w:type="dxa"/>
              <w:left w:w="0" w:type="dxa"/>
              <w:bottom w:w="0" w:type="dxa"/>
              <w:right w:w="0" w:type="dxa"/>
            </w:tcMar>
            <w:vAlign w:val="bottom"/>
          </w:tcPr>
          <w:p w14:paraId="5849665D" w14:textId="77777777" w:rsidR="00FB3571" w:rsidRPr="00F45C25" w:rsidRDefault="00FB3571" w:rsidP="00BF672E">
            <w:pPr>
              <w:keepNext/>
              <w:keepLines/>
              <w:spacing w:line="220" w:lineRule="exact"/>
              <w:rPr>
                <w:rFonts w:ascii="Arial" w:eastAsia="Times New Roman" w:hAnsi="Arial" w:cs="Arial"/>
                <w:noProof/>
                <w:szCs w:val="20"/>
              </w:rPr>
            </w:pPr>
          </w:p>
        </w:tc>
      </w:tr>
      <w:tr w:rsidR="00462974" w:rsidRPr="00F45C25" w14:paraId="203136C4" w14:textId="77777777" w:rsidTr="00EB273E">
        <w:trPr>
          <w:jc w:val="center"/>
        </w:trPr>
        <w:tc>
          <w:tcPr>
            <w:tcW w:w="3148" w:type="pct"/>
            <w:tcMar>
              <w:top w:w="0" w:type="dxa"/>
              <w:left w:w="0" w:type="dxa"/>
              <w:bottom w:w="0" w:type="dxa"/>
              <w:right w:w="0" w:type="dxa"/>
            </w:tcMar>
          </w:tcPr>
          <w:p w14:paraId="4732B5BA"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Diluted earnings per share</w:t>
            </w:r>
          </w:p>
        </w:tc>
        <w:tc>
          <w:tcPr>
            <w:tcW w:w="33" w:type="pct"/>
            <w:gridSpan w:val="2"/>
            <w:tcMar>
              <w:top w:w="0" w:type="dxa"/>
              <w:left w:w="0" w:type="dxa"/>
              <w:bottom w:w="0" w:type="dxa"/>
              <w:right w:w="0" w:type="dxa"/>
            </w:tcMar>
            <w:vAlign w:val="bottom"/>
          </w:tcPr>
          <w:p w14:paraId="7F72875E" w14:textId="77777777" w:rsidR="00462974" w:rsidRPr="00F45C25" w:rsidRDefault="00462974" w:rsidP="00BF672E">
            <w:pPr>
              <w:keepNext/>
              <w:keepLines/>
              <w:spacing w:line="220" w:lineRule="exact"/>
              <w:rPr>
                <w:rFonts w:ascii="Arial" w:eastAsia="Times New Roman" w:hAnsi="Arial" w:cs="Arial"/>
                <w:szCs w:val="20"/>
              </w:rPr>
            </w:pPr>
          </w:p>
        </w:tc>
        <w:tc>
          <w:tcPr>
            <w:tcW w:w="89" w:type="pct"/>
            <w:tcMar>
              <w:top w:w="0" w:type="dxa"/>
              <w:left w:w="0" w:type="dxa"/>
              <w:bottom w:w="0" w:type="dxa"/>
              <w:right w:w="0" w:type="dxa"/>
            </w:tcMar>
            <w:vAlign w:val="bottom"/>
          </w:tcPr>
          <w:p w14:paraId="67C02971"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5202BD79" w14:textId="42DE4765" w:rsidR="00462974" w:rsidRPr="00F45C25" w:rsidRDefault="00CC1C50" w:rsidP="00BF672E">
            <w:pPr>
              <w:keepNext/>
              <w:jc w:val="right"/>
              <w:rPr>
                <w:rFonts w:ascii="Arial" w:hAnsi="Arial" w:cs="Arial"/>
                <w:b/>
              </w:rPr>
            </w:pPr>
            <w:r w:rsidRPr="00F45C25">
              <w:rPr>
                <w:rFonts w:ascii="Arial" w:hAnsi="Arial" w:cs="Arial"/>
                <w:b/>
              </w:rPr>
              <w:t>11.80</w:t>
            </w:r>
          </w:p>
        </w:tc>
        <w:tc>
          <w:tcPr>
            <w:tcW w:w="32" w:type="pct"/>
            <w:tcMar>
              <w:top w:w="0" w:type="dxa"/>
              <w:left w:w="0" w:type="dxa"/>
              <w:bottom w:w="0" w:type="dxa"/>
              <w:right w:w="0" w:type="dxa"/>
            </w:tcMar>
            <w:vAlign w:val="bottom"/>
          </w:tcPr>
          <w:p w14:paraId="4E2BBA9A" w14:textId="77777777" w:rsidR="00462974" w:rsidRPr="00F45C25" w:rsidRDefault="00462974" w:rsidP="00BF672E">
            <w:pPr>
              <w:keepNext/>
              <w:keepLines/>
              <w:spacing w:line="220" w:lineRule="exact"/>
              <w:rPr>
                <w:rFonts w:ascii="Arial" w:eastAsia="Times New Roman" w:hAnsi="Arial" w:cs="Arial"/>
                <w:szCs w:val="20"/>
              </w:rPr>
            </w:pPr>
          </w:p>
        </w:tc>
        <w:tc>
          <w:tcPr>
            <w:tcW w:w="127" w:type="pct"/>
            <w:tcMar>
              <w:top w:w="0" w:type="dxa"/>
              <w:left w:w="0" w:type="dxa"/>
              <w:bottom w:w="0" w:type="dxa"/>
              <w:right w:w="0" w:type="dxa"/>
            </w:tcMar>
            <w:vAlign w:val="bottom"/>
          </w:tcPr>
          <w:p w14:paraId="7EA27225" w14:textId="77777777" w:rsidR="00462974" w:rsidRPr="00F45C25" w:rsidRDefault="00462974" w:rsidP="00BF672E">
            <w:pPr>
              <w:keepNext/>
              <w:keepLines/>
              <w:spacing w:line="220" w:lineRule="exact"/>
              <w:rPr>
                <w:rFonts w:ascii="Arial" w:eastAsia="Times New Roman" w:hAnsi="Arial" w:cs="Arial"/>
                <w:szCs w:val="20"/>
              </w:rPr>
            </w:pPr>
          </w:p>
        </w:tc>
        <w:tc>
          <w:tcPr>
            <w:tcW w:w="127" w:type="pct"/>
            <w:tcMar>
              <w:top w:w="0" w:type="dxa"/>
              <w:left w:w="0" w:type="dxa"/>
              <w:bottom w:w="0" w:type="dxa"/>
              <w:right w:w="0" w:type="dxa"/>
            </w:tcMar>
            <w:vAlign w:val="bottom"/>
          </w:tcPr>
          <w:p w14:paraId="3901EB3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19A9FE98" w14:textId="5548E325" w:rsidR="00462974" w:rsidRPr="00F45C25" w:rsidRDefault="00462974" w:rsidP="00BF672E">
            <w:pPr>
              <w:keepNext/>
              <w:jc w:val="right"/>
              <w:rPr>
                <w:rFonts w:ascii="Arial" w:hAnsi="Arial" w:cs="Arial"/>
                <w:bCs/>
              </w:rPr>
            </w:pPr>
            <w:r w:rsidRPr="00F45C25">
              <w:rPr>
                <w:rFonts w:ascii="Arial" w:hAnsi="Arial" w:cs="Arial"/>
                <w:bCs/>
              </w:rPr>
              <w:t>9.68</w:t>
            </w:r>
          </w:p>
        </w:tc>
        <w:tc>
          <w:tcPr>
            <w:tcW w:w="32" w:type="pct"/>
            <w:tcMar>
              <w:top w:w="0" w:type="dxa"/>
              <w:left w:w="0" w:type="dxa"/>
              <w:bottom w:w="0" w:type="dxa"/>
              <w:right w:w="0" w:type="dxa"/>
            </w:tcMar>
            <w:vAlign w:val="bottom"/>
          </w:tcPr>
          <w:p w14:paraId="2998BDA0"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63AF63A3" w14:textId="040EE1DF" w:rsidR="00462974" w:rsidRPr="00F45C25" w:rsidRDefault="00CC1C50" w:rsidP="00BF672E">
            <w:pPr>
              <w:keepNext/>
              <w:jc w:val="right"/>
              <w:rPr>
                <w:rFonts w:ascii="Arial" w:hAnsi="Arial" w:cs="Arial"/>
              </w:rPr>
            </w:pPr>
            <w:r w:rsidRPr="00F45C25">
              <w:rPr>
                <w:rFonts w:ascii="Arial" w:hAnsi="Arial" w:cs="Arial"/>
              </w:rPr>
              <w:t>22</w:t>
            </w:r>
            <w:r w:rsidR="00DF48A5" w:rsidRPr="00F45C25">
              <w:rPr>
                <w:rFonts w:ascii="Arial" w:hAnsi="Arial" w:cs="Arial"/>
              </w:rPr>
              <w:t>%</w:t>
            </w:r>
          </w:p>
        </w:tc>
        <w:tc>
          <w:tcPr>
            <w:tcW w:w="27" w:type="pct"/>
            <w:gridSpan w:val="2"/>
            <w:tcMar>
              <w:top w:w="0" w:type="dxa"/>
              <w:left w:w="0" w:type="dxa"/>
              <w:bottom w:w="0" w:type="dxa"/>
              <w:right w:w="0" w:type="dxa"/>
            </w:tcMar>
            <w:vAlign w:val="bottom"/>
          </w:tcPr>
          <w:p w14:paraId="5A8E4D1D" w14:textId="77777777" w:rsidR="00462974" w:rsidRPr="00F45C25" w:rsidRDefault="00462974" w:rsidP="00BF672E">
            <w:pPr>
              <w:keepNext/>
              <w:keepLines/>
              <w:spacing w:line="220" w:lineRule="exact"/>
              <w:jc w:val="right"/>
              <w:rPr>
                <w:rFonts w:ascii="Arial" w:eastAsia="Times New Roman" w:hAnsi="Arial" w:cs="Arial"/>
                <w:szCs w:val="20"/>
              </w:rPr>
            </w:pPr>
          </w:p>
        </w:tc>
      </w:tr>
      <w:tr w:rsidR="00462974" w:rsidRPr="00F45C25" w14:paraId="655AA1E7" w14:textId="77777777" w:rsidTr="00EB273E">
        <w:trPr>
          <w:jc w:val="center"/>
        </w:trPr>
        <w:tc>
          <w:tcPr>
            <w:tcW w:w="3148" w:type="pct"/>
            <w:tcMar>
              <w:top w:w="0" w:type="dxa"/>
              <w:left w:w="0" w:type="dxa"/>
              <w:bottom w:w="0" w:type="dxa"/>
              <w:right w:w="0" w:type="dxa"/>
            </w:tcMar>
          </w:tcPr>
          <w:p w14:paraId="1B0EBFE4"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1FE45AA2" w14:textId="77777777" w:rsidR="00462974" w:rsidRPr="00F45C25" w:rsidRDefault="00462974" w:rsidP="00462974">
            <w:pPr>
              <w:keepLines/>
              <w:spacing w:line="220" w:lineRule="exact"/>
              <w:rPr>
                <w:rFonts w:ascii="Arial" w:eastAsia="Times New Roman" w:hAnsi="Arial" w:cs="Arial"/>
                <w:szCs w:val="20"/>
              </w:rPr>
            </w:pPr>
          </w:p>
        </w:tc>
        <w:tc>
          <w:tcPr>
            <w:tcW w:w="89" w:type="pct"/>
            <w:tcMar>
              <w:top w:w="0" w:type="dxa"/>
              <w:left w:w="0" w:type="dxa"/>
              <w:bottom w:w="0" w:type="dxa"/>
              <w:right w:w="0" w:type="dxa"/>
            </w:tcMar>
            <w:vAlign w:val="bottom"/>
          </w:tcPr>
          <w:p w14:paraId="1675B34C" w14:textId="77777777" w:rsidR="00462974" w:rsidRPr="00F45C25" w:rsidRDefault="00462974" w:rsidP="00462974">
            <w:pPr>
              <w:keepLines/>
              <w:spacing w:line="220" w:lineRule="exact"/>
              <w:rPr>
                <w:rFonts w:ascii="Arial" w:eastAsia="Times New Roman" w:hAnsi="Arial" w:cs="Arial"/>
                <w:szCs w:val="20"/>
              </w:rPr>
            </w:pPr>
          </w:p>
        </w:tc>
        <w:tc>
          <w:tcPr>
            <w:tcW w:w="372" w:type="pct"/>
            <w:tcMar>
              <w:top w:w="0" w:type="dxa"/>
              <w:left w:w="0" w:type="dxa"/>
              <w:bottom w:w="0" w:type="dxa"/>
              <w:right w:w="0" w:type="dxa"/>
            </w:tcMar>
            <w:vAlign w:val="bottom"/>
          </w:tcPr>
          <w:p w14:paraId="3C6C3829" w14:textId="4E5F1C2C" w:rsidR="00462974" w:rsidRPr="00F45C25" w:rsidRDefault="00BB5B8F" w:rsidP="00462974">
            <w:pPr>
              <w:keepLines/>
              <w:spacing w:line="220" w:lineRule="exact"/>
              <w:jc w:val="right"/>
              <w:rPr>
                <w:rFonts w:ascii="Arial" w:eastAsia="Times New Roman" w:hAnsi="Arial" w:cs="Arial"/>
                <w:b/>
                <w:szCs w:val="20"/>
              </w:rPr>
            </w:pPr>
            <w:r w:rsidRPr="00F45C25">
              <w:rPr>
                <w:rFonts w:ascii="Arial" w:hAnsi="Arial" w:cs="Arial"/>
                <w:b/>
              </w:rPr>
              <w:t>0</w:t>
            </w:r>
          </w:p>
        </w:tc>
        <w:tc>
          <w:tcPr>
            <w:tcW w:w="32" w:type="pct"/>
            <w:tcMar>
              <w:top w:w="0" w:type="dxa"/>
              <w:left w:w="0" w:type="dxa"/>
              <w:bottom w:w="0" w:type="dxa"/>
              <w:right w:w="0" w:type="dxa"/>
            </w:tcMar>
            <w:vAlign w:val="bottom"/>
          </w:tcPr>
          <w:p w14:paraId="1EB356A9" w14:textId="5C2C517E" w:rsidR="00462974" w:rsidRPr="00F45C25" w:rsidRDefault="00462974" w:rsidP="00462974">
            <w:pPr>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1105C19" w14:textId="77777777" w:rsidR="00462974" w:rsidRPr="00F45C25" w:rsidRDefault="00462974" w:rsidP="00462974">
            <w:pPr>
              <w:keepLines/>
              <w:spacing w:line="220" w:lineRule="exact"/>
              <w:rPr>
                <w:rFonts w:ascii="Arial" w:eastAsia="Times New Roman" w:hAnsi="Arial" w:cs="Arial"/>
                <w:szCs w:val="20"/>
              </w:rPr>
            </w:pPr>
          </w:p>
        </w:tc>
        <w:tc>
          <w:tcPr>
            <w:tcW w:w="127" w:type="pct"/>
            <w:tcMar>
              <w:top w:w="0" w:type="dxa"/>
              <w:left w:w="0" w:type="dxa"/>
              <w:bottom w:w="0" w:type="dxa"/>
              <w:right w:w="0" w:type="dxa"/>
            </w:tcMar>
            <w:vAlign w:val="bottom"/>
          </w:tcPr>
          <w:p w14:paraId="4BAA0898" w14:textId="77777777" w:rsidR="00462974" w:rsidRPr="00F45C25" w:rsidRDefault="00462974" w:rsidP="00462974">
            <w:pPr>
              <w:keepLines/>
              <w:spacing w:line="220" w:lineRule="exact"/>
              <w:rPr>
                <w:rFonts w:ascii="Arial" w:eastAsia="Times New Roman" w:hAnsi="Arial" w:cs="Arial"/>
                <w:szCs w:val="20"/>
              </w:rPr>
            </w:pPr>
          </w:p>
        </w:tc>
        <w:tc>
          <w:tcPr>
            <w:tcW w:w="430" w:type="pct"/>
            <w:tcMar>
              <w:top w:w="0" w:type="dxa"/>
              <w:left w:w="0" w:type="dxa"/>
              <w:bottom w:w="0" w:type="dxa"/>
              <w:right w:w="0" w:type="dxa"/>
            </w:tcMar>
            <w:vAlign w:val="bottom"/>
          </w:tcPr>
          <w:p w14:paraId="55187D11" w14:textId="524FDCE4" w:rsidR="00462974" w:rsidRPr="00F45C25" w:rsidRDefault="00462974" w:rsidP="00462974">
            <w:pPr>
              <w:keepLines/>
              <w:spacing w:line="220" w:lineRule="exact"/>
              <w:jc w:val="right"/>
              <w:rPr>
                <w:rFonts w:ascii="Arial" w:eastAsia="Times New Roman" w:hAnsi="Arial" w:cs="Arial"/>
                <w:bCs/>
                <w:szCs w:val="20"/>
              </w:rPr>
            </w:pPr>
            <w:r w:rsidRPr="00F45C25">
              <w:rPr>
                <w:rFonts w:ascii="Arial" w:hAnsi="Arial" w:cs="Arial"/>
                <w:bCs/>
              </w:rPr>
              <w:t>0.13</w:t>
            </w:r>
          </w:p>
        </w:tc>
        <w:tc>
          <w:tcPr>
            <w:tcW w:w="32" w:type="pct"/>
            <w:tcMar>
              <w:top w:w="0" w:type="dxa"/>
              <w:left w:w="0" w:type="dxa"/>
              <w:bottom w:w="0" w:type="dxa"/>
              <w:right w:w="0" w:type="dxa"/>
            </w:tcMar>
            <w:vAlign w:val="bottom"/>
          </w:tcPr>
          <w:p w14:paraId="2782EAD1" w14:textId="638359F4" w:rsidR="00462974" w:rsidRPr="00F45C25" w:rsidRDefault="00462974" w:rsidP="00462974">
            <w:pPr>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64770E25" w14:textId="77777777" w:rsidR="00462974" w:rsidRPr="00F45C25" w:rsidRDefault="00462974" w:rsidP="00462974">
            <w:pPr>
              <w:keepLines/>
              <w:spacing w:line="220" w:lineRule="exact"/>
              <w:jc w:val="right"/>
              <w:rPr>
                <w:rFonts w:ascii="Arial" w:hAnsi="Arial" w:cs="Arial"/>
              </w:rPr>
            </w:pPr>
            <w:r w:rsidRPr="00F45C25">
              <w:rPr>
                <w:rFonts w:ascii="Arial" w:hAnsi="Arial" w:cs="Arial"/>
              </w:rPr>
              <w:t>*</w:t>
            </w:r>
          </w:p>
        </w:tc>
        <w:tc>
          <w:tcPr>
            <w:tcW w:w="27" w:type="pct"/>
            <w:gridSpan w:val="2"/>
            <w:tcMar>
              <w:top w:w="0" w:type="dxa"/>
              <w:left w:w="0" w:type="dxa"/>
              <w:bottom w:w="0" w:type="dxa"/>
              <w:right w:w="0" w:type="dxa"/>
            </w:tcMar>
            <w:vAlign w:val="bottom"/>
          </w:tcPr>
          <w:p w14:paraId="46668073" w14:textId="77777777" w:rsidR="00462974" w:rsidRPr="00F45C25" w:rsidRDefault="00462974" w:rsidP="00462974">
            <w:pPr>
              <w:keepLines/>
              <w:spacing w:line="220" w:lineRule="exact"/>
              <w:jc w:val="right"/>
              <w:rPr>
                <w:rFonts w:ascii="Arial" w:eastAsia="Times New Roman" w:hAnsi="Arial" w:cs="Arial"/>
                <w:szCs w:val="20"/>
              </w:rPr>
            </w:pPr>
          </w:p>
        </w:tc>
      </w:tr>
      <w:tr w:rsidR="00D717EF" w:rsidRPr="00F45C25" w14:paraId="5DC9DB16" w14:textId="77777777" w:rsidTr="00EB273E">
        <w:trPr>
          <w:trHeight w:val="70"/>
          <w:jc w:val="center"/>
        </w:trPr>
        <w:tc>
          <w:tcPr>
            <w:tcW w:w="3148" w:type="pct"/>
            <w:tcBorders>
              <w:bottom w:val="single" w:sz="4" w:space="0" w:color="auto"/>
            </w:tcBorders>
            <w:tcMar>
              <w:top w:w="0" w:type="dxa"/>
              <w:left w:w="0" w:type="dxa"/>
              <w:bottom w:w="0" w:type="dxa"/>
              <w:right w:w="0" w:type="dxa"/>
            </w:tcMar>
            <w:vAlign w:val="bottom"/>
          </w:tcPr>
          <w:p w14:paraId="772E979C"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517B3A00" w14:textId="77777777" w:rsidR="00D717EF" w:rsidRPr="00F45C25" w:rsidRDefault="00D717EF">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7F6CF56D" w14:textId="77777777" w:rsidR="00D717EF" w:rsidRPr="00F45C25" w:rsidRDefault="00D717EF">
            <w:pPr>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1210583A" w14:textId="77777777" w:rsidR="00D717EF" w:rsidRPr="00F45C25" w:rsidRDefault="00D717EF">
            <w:pPr>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181565D7" w14:textId="77777777" w:rsidR="00D717EF" w:rsidRPr="00F45C25" w:rsidRDefault="00D717EF">
            <w:pPr>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07F0A880" w14:textId="77777777" w:rsidR="00D717EF" w:rsidRPr="00F45C25" w:rsidRDefault="00D717EF">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367CDD3D" w14:textId="77777777" w:rsidR="00D717EF" w:rsidRPr="00F45C25" w:rsidRDefault="00D717EF">
            <w:pPr>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6F40437A" w14:textId="77777777" w:rsidR="00D717EF" w:rsidRPr="00F45C25" w:rsidRDefault="00D717EF">
            <w:pPr>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F6982C1" w14:textId="77777777" w:rsidR="00D717EF" w:rsidRPr="00F45C25" w:rsidRDefault="00D717EF">
            <w:pPr>
              <w:keepLines/>
              <w:spacing w:line="80" w:lineRule="exact"/>
              <w:rPr>
                <w:rFonts w:ascii="Arial" w:eastAsia="Times New Roman" w:hAnsi="Arial" w:cs="Arial"/>
                <w:sz w:val="8"/>
                <w:szCs w:val="20"/>
              </w:rPr>
            </w:pPr>
          </w:p>
        </w:tc>
      </w:tr>
      <w:tr w:rsidR="00D717EF" w:rsidRPr="00F45C25" w14:paraId="21816586" w14:textId="77777777" w:rsidTr="00EB273E">
        <w:trPr>
          <w:trHeight w:hRule="exact" w:val="58"/>
          <w:jc w:val="center"/>
        </w:trPr>
        <w:tc>
          <w:tcPr>
            <w:tcW w:w="3148" w:type="pct"/>
            <w:tcBorders>
              <w:top w:val="single" w:sz="4" w:space="0" w:color="auto"/>
            </w:tcBorders>
            <w:tcMar>
              <w:top w:w="0" w:type="dxa"/>
              <w:left w:w="0" w:type="dxa"/>
              <w:bottom w:w="0" w:type="dxa"/>
              <w:right w:w="0" w:type="dxa"/>
            </w:tcMar>
            <w:vAlign w:val="bottom"/>
          </w:tcPr>
          <w:p w14:paraId="23E6C4F1"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671E253E" w14:textId="77777777" w:rsidR="00D717EF" w:rsidRPr="00F45C25" w:rsidRDefault="00D717EF">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A87B79C" w14:textId="77777777" w:rsidR="00D717EF" w:rsidRPr="00F45C25" w:rsidRDefault="00D717EF">
            <w:pPr>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139B875C"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50A483ED"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5265FB14"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2D5E2242" w14:textId="77777777" w:rsidR="00D717EF" w:rsidRPr="00F45C25" w:rsidRDefault="00D717EF">
            <w:pPr>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0F54F859"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49C834EA"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20A2D2E5"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1A35E58B" w14:textId="77777777" w:rsidTr="00EB273E">
        <w:trPr>
          <w:jc w:val="center"/>
        </w:trPr>
        <w:tc>
          <w:tcPr>
            <w:tcW w:w="3148" w:type="pct"/>
            <w:tcMar>
              <w:top w:w="0" w:type="dxa"/>
              <w:left w:w="0" w:type="dxa"/>
              <w:bottom w:w="0" w:type="dxa"/>
              <w:right w:w="0" w:type="dxa"/>
            </w:tcMar>
            <w:vAlign w:val="bottom"/>
          </w:tcPr>
          <w:p w14:paraId="7C208058" w14:textId="77777777" w:rsidR="00462974" w:rsidRPr="00F45C25" w:rsidRDefault="00462974" w:rsidP="00462974">
            <w:pPr>
              <w:keepLines/>
              <w:spacing w:line="220" w:lineRule="exact"/>
              <w:ind w:left="485" w:hanging="245"/>
              <w:rPr>
                <w:rFonts w:ascii="Arial" w:eastAsia="Times New Roman" w:hAnsi="Arial" w:cs="Arial"/>
                <w:szCs w:val="20"/>
              </w:rPr>
            </w:pPr>
            <w:r w:rsidRPr="00F45C25">
              <w:rPr>
                <w:rFonts w:ascii="Arial" w:eastAsia="Times New Roman" w:hAnsi="Arial" w:cs="Arial"/>
                <w:szCs w:val="20"/>
              </w:rPr>
              <w:t>Adjusted diluted earnings per share (non-GAAP)</w:t>
            </w:r>
          </w:p>
        </w:tc>
        <w:tc>
          <w:tcPr>
            <w:tcW w:w="33" w:type="pct"/>
            <w:gridSpan w:val="2"/>
            <w:tcMar>
              <w:top w:w="0" w:type="dxa"/>
              <w:left w:w="0" w:type="dxa"/>
              <w:bottom w:w="0" w:type="dxa"/>
              <w:right w:w="0" w:type="dxa"/>
            </w:tcMar>
            <w:vAlign w:val="bottom"/>
          </w:tcPr>
          <w:p w14:paraId="05E8B8CB" w14:textId="77777777" w:rsidR="00462974" w:rsidRPr="00F45C25" w:rsidRDefault="00462974" w:rsidP="00462974">
            <w:pPr>
              <w:keepLines/>
              <w:spacing w:line="220" w:lineRule="exact"/>
              <w:rPr>
                <w:rFonts w:ascii="Arial" w:eastAsia="Times New Roman" w:hAnsi="Arial" w:cs="Arial"/>
                <w:szCs w:val="20"/>
              </w:rPr>
            </w:pPr>
          </w:p>
        </w:tc>
        <w:tc>
          <w:tcPr>
            <w:tcW w:w="89" w:type="pct"/>
            <w:tcMar>
              <w:top w:w="0" w:type="dxa"/>
              <w:left w:w="0" w:type="dxa"/>
              <w:bottom w:w="0" w:type="dxa"/>
              <w:right w:w="0" w:type="dxa"/>
            </w:tcMar>
            <w:vAlign w:val="bottom"/>
          </w:tcPr>
          <w:p w14:paraId="4C05EAEF"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1A12AC97" w14:textId="7B9F270B" w:rsidR="00462974" w:rsidRPr="00F45C25" w:rsidRDefault="00CC1C50" w:rsidP="00462974">
            <w:pPr>
              <w:jc w:val="right"/>
              <w:rPr>
                <w:rFonts w:ascii="Arial" w:hAnsi="Arial" w:cs="Arial"/>
                <w:b/>
              </w:rPr>
            </w:pPr>
            <w:r w:rsidRPr="00F45C25">
              <w:rPr>
                <w:rFonts w:ascii="Arial" w:hAnsi="Arial" w:cs="Arial"/>
                <w:b/>
              </w:rPr>
              <w:t>11.80</w:t>
            </w:r>
          </w:p>
        </w:tc>
        <w:tc>
          <w:tcPr>
            <w:tcW w:w="32" w:type="pct"/>
            <w:tcMar>
              <w:top w:w="0" w:type="dxa"/>
              <w:left w:w="0" w:type="dxa"/>
              <w:bottom w:w="0" w:type="dxa"/>
              <w:right w:w="0" w:type="dxa"/>
            </w:tcMar>
            <w:vAlign w:val="bottom"/>
          </w:tcPr>
          <w:p w14:paraId="5973E78F" w14:textId="77777777" w:rsidR="00462974" w:rsidRPr="00F45C25" w:rsidRDefault="00462974" w:rsidP="00462974">
            <w:pPr>
              <w:keepLines/>
              <w:spacing w:line="220" w:lineRule="exact"/>
              <w:jc w:val="right"/>
              <w:rPr>
                <w:rFonts w:ascii="Arial" w:eastAsia="Times New Roman" w:hAnsi="Arial" w:cs="Arial"/>
                <w:szCs w:val="20"/>
              </w:rPr>
            </w:pPr>
          </w:p>
        </w:tc>
        <w:tc>
          <w:tcPr>
            <w:tcW w:w="127" w:type="pct"/>
            <w:tcMar>
              <w:top w:w="0" w:type="dxa"/>
              <w:left w:w="0" w:type="dxa"/>
              <w:bottom w:w="0" w:type="dxa"/>
              <w:right w:w="0" w:type="dxa"/>
            </w:tcMar>
            <w:vAlign w:val="bottom"/>
          </w:tcPr>
          <w:p w14:paraId="4E873676" w14:textId="77777777" w:rsidR="00462974" w:rsidRPr="00F45C25" w:rsidRDefault="00462974" w:rsidP="00462974">
            <w:pPr>
              <w:keepLines/>
              <w:spacing w:line="220" w:lineRule="exact"/>
              <w:jc w:val="right"/>
              <w:rPr>
                <w:rFonts w:ascii="Arial" w:eastAsia="Times New Roman" w:hAnsi="Arial" w:cs="Arial"/>
                <w:szCs w:val="20"/>
              </w:rPr>
            </w:pPr>
          </w:p>
        </w:tc>
        <w:tc>
          <w:tcPr>
            <w:tcW w:w="127" w:type="pct"/>
            <w:tcMar>
              <w:top w:w="0" w:type="dxa"/>
              <w:left w:w="0" w:type="dxa"/>
              <w:bottom w:w="0" w:type="dxa"/>
              <w:right w:w="0" w:type="dxa"/>
            </w:tcMar>
            <w:vAlign w:val="bottom"/>
          </w:tcPr>
          <w:p w14:paraId="34411AB8"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40AAD41E" w14:textId="277E7407" w:rsidR="00462974" w:rsidRPr="00F45C25" w:rsidRDefault="00462974" w:rsidP="00462974">
            <w:pPr>
              <w:jc w:val="right"/>
              <w:rPr>
                <w:rFonts w:ascii="Arial" w:hAnsi="Arial" w:cs="Arial"/>
                <w:bCs/>
              </w:rPr>
            </w:pPr>
            <w:r w:rsidRPr="00F45C25">
              <w:rPr>
                <w:rFonts w:ascii="Arial" w:hAnsi="Arial" w:cs="Arial"/>
                <w:bCs/>
              </w:rPr>
              <w:t>9.81</w:t>
            </w:r>
          </w:p>
        </w:tc>
        <w:tc>
          <w:tcPr>
            <w:tcW w:w="32" w:type="pct"/>
            <w:tcMar>
              <w:top w:w="0" w:type="dxa"/>
              <w:left w:w="0" w:type="dxa"/>
              <w:bottom w:w="0" w:type="dxa"/>
              <w:right w:w="0" w:type="dxa"/>
            </w:tcMar>
            <w:vAlign w:val="bottom"/>
          </w:tcPr>
          <w:p w14:paraId="7498637A" w14:textId="77777777" w:rsidR="00462974" w:rsidRPr="00F45C25" w:rsidRDefault="00462974" w:rsidP="00462974">
            <w:pPr>
              <w:keepLines/>
              <w:spacing w:line="220" w:lineRule="exact"/>
              <w:jc w:val="right"/>
              <w:rPr>
                <w:rFonts w:ascii="Arial" w:eastAsia="Times New Roman" w:hAnsi="Arial" w:cs="Arial"/>
                <w:szCs w:val="20"/>
              </w:rPr>
            </w:pPr>
          </w:p>
        </w:tc>
        <w:tc>
          <w:tcPr>
            <w:tcW w:w="583" w:type="pct"/>
            <w:tcMar>
              <w:top w:w="0" w:type="dxa"/>
              <w:left w:w="0" w:type="dxa"/>
              <w:bottom w:w="0" w:type="dxa"/>
              <w:right w:w="0" w:type="dxa"/>
            </w:tcMar>
            <w:vAlign w:val="bottom"/>
          </w:tcPr>
          <w:p w14:paraId="152D44B2" w14:textId="2C415E83" w:rsidR="00462974" w:rsidRPr="00F45C25" w:rsidRDefault="00CC1C50" w:rsidP="00462974">
            <w:pPr>
              <w:jc w:val="right"/>
              <w:rPr>
                <w:rFonts w:ascii="Arial" w:hAnsi="Arial" w:cs="Arial"/>
              </w:rPr>
            </w:pPr>
            <w:r w:rsidRPr="00F45C25">
              <w:rPr>
                <w:rFonts w:ascii="Arial" w:hAnsi="Arial" w:cs="Arial"/>
              </w:rPr>
              <w:t>20</w:t>
            </w:r>
            <w:r w:rsidR="00DF48A5" w:rsidRPr="00F45C25">
              <w:rPr>
                <w:rFonts w:ascii="Arial" w:hAnsi="Arial" w:cs="Arial"/>
              </w:rPr>
              <w:t>%</w:t>
            </w:r>
          </w:p>
        </w:tc>
        <w:tc>
          <w:tcPr>
            <w:tcW w:w="27" w:type="pct"/>
            <w:gridSpan w:val="2"/>
            <w:tcMar>
              <w:top w:w="0" w:type="dxa"/>
              <w:left w:w="0" w:type="dxa"/>
              <w:bottom w:w="0" w:type="dxa"/>
              <w:right w:w="0" w:type="dxa"/>
            </w:tcMar>
            <w:vAlign w:val="bottom"/>
          </w:tcPr>
          <w:p w14:paraId="04B1206F" w14:textId="77777777" w:rsidR="00462974" w:rsidRPr="00F45C25" w:rsidRDefault="00462974" w:rsidP="00462974">
            <w:pPr>
              <w:keepLines/>
              <w:spacing w:line="220" w:lineRule="exact"/>
              <w:jc w:val="right"/>
              <w:rPr>
                <w:rFonts w:ascii="Arial" w:eastAsia="Times New Roman" w:hAnsi="Arial" w:cs="Arial"/>
                <w:szCs w:val="20"/>
              </w:rPr>
            </w:pPr>
          </w:p>
        </w:tc>
      </w:tr>
      <w:tr w:rsidR="00777562" w:rsidRPr="00F45C25" w14:paraId="0790B367" w14:textId="77777777" w:rsidTr="00EB273E">
        <w:trPr>
          <w:jc w:val="center"/>
        </w:trPr>
        <w:tc>
          <w:tcPr>
            <w:tcW w:w="3148" w:type="pct"/>
            <w:tcMar>
              <w:top w:w="0" w:type="dxa"/>
              <w:left w:w="0" w:type="dxa"/>
              <w:bottom w:w="0" w:type="dxa"/>
              <w:right w:w="0" w:type="dxa"/>
            </w:tcMar>
            <w:vAlign w:val="bottom"/>
          </w:tcPr>
          <w:p w14:paraId="20B3C736" w14:textId="77777777" w:rsidR="00777562" w:rsidRPr="00F45C25" w:rsidRDefault="00777562" w:rsidP="00777562">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2BEE218F" w14:textId="77777777" w:rsidR="00777562" w:rsidRPr="00F45C25" w:rsidRDefault="00777562" w:rsidP="00777562">
            <w:pPr>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698A349A" w14:textId="77777777" w:rsidR="00777562" w:rsidRPr="00F45C25" w:rsidRDefault="00777562" w:rsidP="00777562">
            <w:pPr>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7610E6FC" w14:textId="77777777" w:rsidR="00777562" w:rsidRPr="00F45C25" w:rsidRDefault="00777562" w:rsidP="00777562">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17A5919" w14:textId="77777777" w:rsidR="00777562" w:rsidRPr="00F45C25" w:rsidRDefault="00777562" w:rsidP="00777562">
            <w:pPr>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4DB8B7D3" w14:textId="77777777" w:rsidR="00777562" w:rsidRPr="00F45C25" w:rsidRDefault="00777562" w:rsidP="00777562">
            <w:pPr>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4270E5C8" w14:textId="77777777" w:rsidR="00777562" w:rsidRPr="00F45C25" w:rsidRDefault="00777562" w:rsidP="00777562">
            <w:pPr>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002BFD95" w14:textId="77777777" w:rsidR="00777562" w:rsidRPr="00F45C25" w:rsidRDefault="00777562" w:rsidP="00777562">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32ABDB07" w14:textId="77777777" w:rsidR="00777562" w:rsidRPr="00F45C25" w:rsidRDefault="00777562" w:rsidP="00777562">
            <w:pPr>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05FE613B" w14:textId="77777777" w:rsidR="00777562" w:rsidRPr="00F45C25" w:rsidRDefault="00777562" w:rsidP="00777562">
            <w:pPr>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AE4D374" w14:textId="77777777" w:rsidR="00777562" w:rsidRPr="00F45C25" w:rsidRDefault="00777562" w:rsidP="00777562">
            <w:pPr>
              <w:keepLines/>
              <w:spacing w:line="80" w:lineRule="exact"/>
              <w:rPr>
                <w:rFonts w:ascii="Arial" w:eastAsia="Times New Roman" w:hAnsi="Arial" w:cs="Arial"/>
                <w:sz w:val="8"/>
                <w:szCs w:val="20"/>
              </w:rPr>
            </w:pPr>
          </w:p>
        </w:tc>
      </w:tr>
    </w:tbl>
    <w:p w14:paraId="7B2E3EED" w14:textId="77777777" w:rsidR="00DC62A8" w:rsidRPr="00F45C25" w:rsidRDefault="00D717EF" w:rsidP="00DC62A8">
      <w:pPr>
        <w:pStyle w:val="NormalWeb"/>
        <w:spacing w:before="90" w:beforeAutospacing="0" w:after="0" w:afterAutospacing="0"/>
        <w:ind w:left="490" w:hanging="490"/>
        <w:rPr>
          <w:rFonts w:eastAsiaTheme="minorEastAsia" w:cs="Arial"/>
          <w:i/>
          <w:sz w:val="20"/>
          <w:szCs w:val="20"/>
        </w:rPr>
      </w:pPr>
      <w:r w:rsidRPr="00F45C25">
        <w:rPr>
          <w:rFonts w:cs="Arial"/>
          <w:sz w:val="20"/>
          <w:szCs w:val="20"/>
        </w:rPr>
        <w:t>*</w:t>
      </w:r>
      <w:r w:rsidRPr="00F45C25">
        <w:rPr>
          <w:rFonts w:cs="Arial"/>
          <w:sz w:val="20"/>
          <w:szCs w:val="20"/>
        </w:rPr>
        <w:tab/>
      </w:r>
      <w:r w:rsidRPr="00F45C25">
        <w:rPr>
          <w:rFonts w:cs="Arial"/>
          <w:i/>
          <w:sz w:val="20"/>
          <w:szCs w:val="20"/>
        </w:rPr>
        <w:t>Not meaningful.</w:t>
      </w:r>
    </w:p>
    <w:p w14:paraId="75C66A60" w14:textId="33130186" w:rsidR="00D717EF" w:rsidRPr="00F45C25" w:rsidRDefault="00D717EF" w:rsidP="00DC62A8">
      <w:pPr>
        <w:pStyle w:val="NormalWeb"/>
        <w:spacing w:before="270" w:beforeAutospacing="0" w:after="0" w:afterAutospacing="0"/>
        <w:ind w:left="490" w:hanging="490"/>
        <w:jc w:val="center"/>
        <w:rPr>
          <w:rFonts w:cs="Arial"/>
          <w:sz w:val="20"/>
        </w:rPr>
      </w:pPr>
      <w:r w:rsidRPr="00F45C25">
        <w:rPr>
          <w:rFonts w:cs="Arial"/>
          <w:sz w:val="20"/>
          <w:szCs w:val="20"/>
          <w:u w:val="single"/>
        </w:rPr>
        <w:t>LIQUIDITY AND CAPITAL RESOURCES</w:t>
      </w:r>
    </w:p>
    <w:p w14:paraId="57EBD1BF" w14:textId="63799681"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w:t>
      </w:r>
      <w:r w:rsidR="000C6D47" w:rsidRPr="00F45C25">
        <w:rPr>
          <w:rFonts w:cs="Arial"/>
          <w:sz w:val="20"/>
          <w:szCs w:val="20"/>
        </w:rPr>
        <w:t>Tax Cuts and Jobs Act (“</w:t>
      </w:r>
      <w:r w:rsidRPr="00F45C25">
        <w:rPr>
          <w:rFonts w:cs="Arial"/>
          <w:sz w:val="20"/>
          <w:szCs w:val="20"/>
        </w:rPr>
        <w:t>TCJA</w:t>
      </w:r>
      <w:r w:rsidR="000C6D47" w:rsidRPr="00F45C25">
        <w:rPr>
          <w:rFonts w:cs="Arial"/>
          <w:sz w:val="20"/>
          <w:szCs w:val="20"/>
        </w:rPr>
        <w:t>”)</w:t>
      </w:r>
      <w:r w:rsidRPr="00F45C25">
        <w:rPr>
          <w:rFonts w:cs="Arial"/>
          <w:sz w:val="20"/>
          <w:szCs w:val="20"/>
        </w:rPr>
        <w:t xml:space="preserve">, for at least the next 12 months and thereafter for the foreseeable future. </w:t>
      </w:r>
    </w:p>
    <w:p w14:paraId="0CDA6362" w14:textId="77777777" w:rsidR="00D717EF" w:rsidRPr="00F45C25" w:rsidRDefault="00D717EF" w:rsidP="00D717EF">
      <w:pPr>
        <w:pStyle w:val="NormalWeb"/>
        <w:spacing w:before="270" w:beforeAutospacing="0" w:after="0" w:afterAutospacing="0"/>
        <w:rPr>
          <w:rFonts w:cs="Arial"/>
          <w:sz w:val="20"/>
        </w:rPr>
      </w:pPr>
      <w:r w:rsidRPr="00F45C25">
        <w:rPr>
          <w:rFonts w:cs="Arial"/>
          <w:b/>
          <w:bCs/>
          <w:sz w:val="20"/>
          <w:szCs w:val="20"/>
        </w:rPr>
        <w:t xml:space="preserve">Cash, Cash Equivalents, and Investments </w:t>
      </w:r>
    </w:p>
    <w:p w14:paraId="312355A8" w14:textId="10FC9C5F" w:rsidR="00D717EF" w:rsidRPr="00F45C25" w:rsidRDefault="00D717EF" w:rsidP="00D717EF">
      <w:pPr>
        <w:spacing w:before="180"/>
        <w:jc w:val="both"/>
        <w:rPr>
          <w:rFonts w:ascii="Arial" w:eastAsia="Times New Roman" w:hAnsi="Arial" w:cs="Arial"/>
          <w:szCs w:val="20"/>
        </w:rPr>
      </w:pPr>
      <w:r w:rsidRPr="00F45C25">
        <w:rPr>
          <w:rFonts w:ascii="Arial" w:hAnsi="Arial" w:cs="Arial"/>
          <w:szCs w:val="20"/>
        </w:rPr>
        <w:t xml:space="preserve">Cash, cash equivalents, and short-term investments </w:t>
      </w:r>
      <w:r w:rsidR="000F1B98" w:rsidRPr="00F45C25">
        <w:rPr>
          <w:rFonts w:ascii="Arial" w:hAnsi="Arial" w:cs="Arial"/>
          <w:szCs w:val="20"/>
        </w:rPr>
        <w:t xml:space="preserve">totaled </w:t>
      </w:r>
      <w:r w:rsidR="006E0E68" w:rsidRPr="00F45C25">
        <w:rPr>
          <w:rFonts w:ascii="Arial" w:hAnsi="Arial" w:cs="Arial"/>
          <w:szCs w:val="20"/>
        </w:rPr>
        <w:t>$</w:t>
      </w:r>
      <w:r w:rsidR="00B3605B" w:rsidRPr="00F45C25">
        <w:rPr>
          <w:rFonts w:ascii="Arial" w:hAnsi="Arial" w:cs="Arial"/>
          <w:szCs w:val="20"/>
        </w:rPr>
        <w:t>75.5</w:t>
      </w:r>
      <w:r w:rsidR="000F1B98" w:rsidRPr="00F45C25">
        <w:rPr>
          <w:rFonts w:ascii="Arial" w:hAnsi="Arial" w:cs="Arial"/>
          <w:szCs w:val="20"/>
        </w:rPr>
        <w:t xml:space="preserve"> billion </w:t>
      </w:r>
      <w:r w:rsidRPr="00F45C25">
        <w:rPr>
          <w:rFonts w:ascii="Arial" w:hAnsi="Arial" w:cs="Arial"/>
          <w:szCs w:val="20"/>
        </w:rPr>
        <w:t xml:space="preserve">and </w:t>
      </w:r>
      <w:r w:rsidR="00777562" w:rsidRPr="00F45C25">
        <w:rPr>
          <w:rFonts w:ascii="Arial" w:hAnsi="Arial" w:cs="Arial"/>
          <w:szCs w:val="20"/>
        </w:rPr>
        <w:t>$1</w:t>
      </w:r>
      <w:r w:rsidR="00851FD9" w:rsidRPr="00F45C25">
        <w:rPr>
          <w:rFonts w:ascii="Arial" w:hAnsi="Arial" w:cs="Arial"/>
          <w:szCs w:val="20"/>
        </w:rPr>
        <w:t>11.3</w:t>
      </w:r>
      <w:r w:rsidR="00777562" w:rsidRPr="00F45C25">
        <w:rPr>
          <w:rFonts w:ascii="Arial" w:hAnsi="Arial" w:cs="Arial"/>
          <w:szCs w:val="20"/>
        </w:rPr>
        <w:t xml:space="preserve"> billion </w:t>
      </w:r>
      <w:r w:rsidRPr="00F45C25">
        <w:rPr>
          <w:rFonts w:ascii="Arial" w:hAnsi="Arial" w:cs="Arial"/>
          <w:szCs w:val="20"/>
        </w:rPr>
        <w:t xml:space="preserve">as of June 30, </w:t>
      </w:r>
      <w:proofErr w:type="gramStart"/>
      <w:r w:rsidR="00463894" w:rsidRPr="00F45C25">
        <w:rPr>
          <w:rFonts w:ascii="Arial" w:hAnsi="Arial" w:cs="Arial"/>
          <w:szCs w:val="20"/>
        </w:rPr>
        <w:t>2024</w:t>
      </w:r>
      <w:proofErr w:type="gramEnd"/>
      <w:r w:rsidRPr="00F45C25">
        <w:rPr>
          <w:rFonts w:ascii="Arial" w:hAnsi="Arial" w:cs="Arial"/>
          <w:szCs w:val="20"/>
        </w:rPr>
        <w:t xml:space="preserve"> and </w:t>
      </w:r>
      <w:r w:rsidR="00D64853" w:rsidRPr="00F45C25">
        <w:rPr>
          <w:rFonts w:ascii="Arial" w:hAnsi="Arial" w:cs="Arial"/>
          <w:szCs w:val="20"/>
        </w:rPr>
        <w:t>2023</w:t>
      </w:r>
      <w:r w:rsidRPr="00F45C25">
        <w:rPr>
          <w:rFonts w:ascii="Arial" w:hAnsi="Arial" w:cs="Arial"/>
          <w:szCs w:val="20"/>
        </w:rPr>
        <w:t>, respectively. Equity</w:t>
      </w:r>
      <w:r w:rsidRPr="00F45C25" w:rsidDel="005012EE">
        <w:rPr>
          <w:rFonts w:ascii="Arial" w:hAnsi="Arial" w:cs="Arial"/>
          <w:szCs w:val="20"/>
        </w:rPr>
        <w:t xml:space="preserve"> </w:t>
      </w:r>
      <w:r w:rsidR="00800537" w:rsidRPr="00F45C25">
        <w:rPr>
          <w:rFonts w:ascii="Arial" w:hAnsi="Arial" w:cs="Arial"/>
          <w:szCs w:val="20"/>
        </w:rPr>
        <w:t xml:space="preserve">and other </w:t>
      </w:r>
      <w:r w:rsidR="000F1B98" w:rsidRPr="00F45C25">
        <w:rPr>
          <w:rFonts w:ascii="Arial" w:hAnsi="Arial" w:cs="Arial"/>
          <w:szCs w:val="20"/>
        </w:rPr>
        <w:t xml:space="preserve">investments were </w:t>
      </w:r>
      <w:r w:rsidR="006E0E68" w:rsidRPr="00F45C25">
        <w:rPr>
          <w:rFonts w:ascii="Arial" w:hAnsi="Arial" w:cs="Arial"/>
          <w:szCs w:val="20"/>
        </w:rPr>
        <w:t>$14.</w:t>
      </w:r>
      <w:r w:rsidR="00B3605B" w:rsidRPr="00F45C25">
        <w:rPr>
          <w:rFonts w:ascii="Arial" w:hAnsi="Arial" w:cs="Arial"/>
          <w:szCs w:val="20"/>
        </w:rPr>
        <w:t>6</w:t>
      </w:r>
      <w:r w:rsidR="000F1B98" w:rsidRPr="00F45C25">
        <w:rPr>
          <w:rFonts w:ascii="Arial" w:hAnsi="Arial" w:cs="Arial"/>
          <w:szCs w:val="20"/>
        </w:rPr>
        <w:t xml:space="preserve"> billion </w:t>
      </w:r>
      <w:r w:rsidRPr="00F45C25">
        <w:rPr>
          <w:rFonts w:ascii="Arial" w:hAnsi="Arial" w:cs="Arial"/>
          <w:szCs w:val="20"/>
        </w:rPr>
        <w:t xml:space="preserve">and </w:t>
      </w:r>
      <w:r w:rsidR="00777562" w:rsidRPr="00F45C25">
        <w:rPr>
          <w:rFonts w:ascii="Arial" w:hAnsi="Arial" w:cs="Arial"/>
          <w:szCs w:val="20"/>
        </w:rPr>
        <w:t>$</w:t>
      </w:r>
      <w:r w:rsidR="00E2231C" w:rsidRPr="00F45C25">
        <w:rPr>
          <w:rFonts w:ascii="Arial" w:hAnsi="Arial" w:cs="Arial"/>
          <w:szCs w:val="20"/>
        </w:rPr>
        <w:t>9.9</w:t>
      </w:r>
      <w:r w:rsidR="00777562" w:rsidRPr="00F45C25">
        <w:rPr>
          <w:rFonts w:ascii="Arial" w:hAnsi="Arial" w:cs="Arial"/>
          <w:szCs w:val="20"/>
        </w:rPr>
        <w:t xml:space="preserve"> billion </w:t>
      </w:r>
      <w:r w:rsidRPr="00F45C25">
        <w:rPr>
          <w:rFonts w:ascii="Arial" w:hAnsi="Arial" w:cs="Arial"/>
          <w:szCs w:val="20"/>
        </w:rPr>
        <w:t xml:space="preserve">as of June 30, </w:t>
      </w:r>
      <w:proofErr w:type="gramStart"/>
      <w:r w:rsidR="00463894" w:rsidRPr="00F45C25">
        <w:rPr>
          <w:rFonts w:ascii="Arial" w:hAnsi="Arial" w:cs="Arial"/>
          <w:szCs w:val="20"/>
        </w:rPr>
        <w:t>2024</w:t>
      </w:r>
      <w:proofErr w:type="gramEnd"/>
      <w:r w:rsidRPr="00F45C25">
        <w:rPr>
          <w:rFonts w:ascii="Arial" w:hAnsi="Arial" w:cs="Arial"/>
          <w:szCs w:val="20"/>
        </w:rPr>
        <w:t xml:space="preserve"> and </w:t>
      </w:r>
      <w:r w:rsidR="00D64853" w:rsidRPr="00F45C25">
        <w:rPr>
          <w:rFonts w:ascii="Arial" w:hAnsi="Arial" w:cs="Arial"/>
          <w:szCs w:val="20"/>
        </w:rPr>
        <w:t>2023</w:t>
      </w:r>
      <w:r w:rsidRPr="00F45C25">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w:t>
      </w:r>
      <w:proofErr w:type="gramStart"/>
      <w:r w:rsidRPr="00F45C25">
        <w:rPr>
          <w:rFonts w:ascii="Arial" w:hAnsi="Arial" w:cs="Arial"/>
          <w:szCs w:val="20"/>
        </w:rPr>
        <w:t>issuers</w:t>
      </w:r>
      <w:proofErr w:type="gramEnd"/>
      <w:r w:rsidRPr="00F45C25">
        <w:rPr>
          <w:rFonts w:ascii="Arial" w:hAnsi="Arial" w:cs="Arial"/>
          <w:szCs w:val="20"/>
        </w:rPr>
        <w:t xml:space="preserve">. The investments are predominantly U.S. dollar-denominated </w:t>
      </w:r>
      <w:proofErr w:type="gramStart"/>
      <w:r w:rsidRPr="00F45C25">
        <w:rPr>
          <w:rFonts w:ascii="Arial" w:hAnsi="Arial" w:cs="Arial"/>
          <w:szCs w:val="20"/>
        </w:rPr>
        <w:t>securities, but</w:t>
      </w:r>
      <w:proofErr w:type="gramEnd"/>
      <w:r w:rsidRPr="00F45C25">
        <w:rPr>
          <w:rFonts w:ascii="Arial" w:hAnsi="Arial" w:cs="Arial"/>
          <w:szCs w:val="20"/>
        </w:rPr>
        <w:t xml:space="preserve">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399EA92" w14:textId="77777777" w:rsidR="00D717EF" w:rsidRPr="00F45C25" w:rsidRDefault="00D717EF" w:rsidP="00D717EF">
      <w:pPr>
        <w:pStyle w:val="NormalWeb"/>
        <w:spacing w:before="270" w:beforeAutospacing="0" w:after="0" w:afterAutospacing="0"/>
        <w:rPr>
          <w:rFonts w:cs="Arial"/>
          <w:b/>
          <w:sz w:val="20"/>
        </w:rPr>
      </w:pPr>
      <w:r w:rsidRPr="00F45C25">
        <w:rPr>
          <w:rFonts w:cs="Arial"/>
          <w:b/>
          <w:sz w:val="20"/>
          <w:szCs w:val="20"/>
        </w:rPr>
        <w:t xml:space="preserve">Valuation </w:t>
      </w:r>
    </w:p>
    <w:p w14:paraId="32C8A307"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w:t>
      </w:r>
      <w:r w:rsidRPr="00F45C25">
        <w:rPr>
          <w:rFonts w:cs="Arial"/>
          <w:sz w:val="20"/>
          <w:szCs w:val="20"/>
        </w:rPr>
        <w:lastRenderedPageBreak/>
        <w:t xml:space="preserve">to our Level 2 investments, such as commercial paper, certificates of deposit, U.S. agency securities, foreign government bonds, mortgage- and asset-backed securities, corporate notes and bonds, and municipal </w:t>
      </w:r>
      <w:r w:rsidRPr="00F45C25" w:rsidDel="00A9537F">
        <w:rPr>
          <w:rFonts w:cs="Arial"/>
          <w:sz w:val="20"/>
          <w:szCs w:val="20"/>
        </w:rPr>
        <w:t>securities</w:t>
      </w:r>
      <w:r w:rsidRPr="00F45C25">
        <w:rPr>
          <w:rFonts w:cs="Arial"/>
          <w:sz w:val="20"/>
          <w:szCs w:val="20"/>
        </w:rPr>
        <w:t xml:space="preserve">. Level 3 investments are valued using </w:t>
      </w:r>
      <w:proofErr w:type="gramStart"/>
      <w:r w:rsidRPr="00F45C25">
        <w:rPr>
          <w:rFonts w:cs="Arial"/>
          <w:sz w:val="20"/>
          <w:szCs w:val="20"/>
        </w:rPr>
        <w:t>internally-developed</w:t>
      </w:r>
      <w:proofErr w:type="gramEnd"/>
      <w:r w:rsidRPr="00F45C25">
        <w:rPr>
          <w:rFonts w:cs="Arial"/>
          <w:sz w:val="20"/>
          <w:szCs w:val="20"/>
        </w:rPr>
        <w:t xml:space="preserve"> models with unobservable </w:t>
      </w:r>
      <w:proofErr w:type="gramStart"/>
      <w:r w:rsidRPr="00F45C25">
        <w:rPr>
          <w:rFonts w:cs="Arial"/>
          <w:sz w:val="20"/>
          <w:szCs w:val="20"/>
        </w:rPr>
        <w:t>inputs</w:t>
      </w:r>
      <w:proofErr w:type="gramEnd"/>
      <w:r w:rsidRPr="00F45C25">
        <w:rPr>
          <w:rFonts w:cs="Arial"/>
          <w:sz w:val="20"/>
          <w:szCs w:val="20"/>
        </w:rPr>
        <w:t xml:space="preserve">. Assets and liabilities measured at fair value on a recurring basis using unobservable inputs are an immaterial portion of our portfolio. </w:t>
      </w:r>
    </w:p>
    <w:p w14:paraId="56232207" w14:textId="391D1A7D" w:rsidR="00D717EF" w:rsidRPr="00F45C25" w:rsidRDefault="00D717EF" w:rsidP="00D717EF">
      <w:pPr>
        <w:pStyle w:val="NormalWeb"/>
        <w:spacing w:before="180" w:beforeAutospacing="0" w:after="0" w:afterAutospacing="0"/>
        <w:rPr>
          <w:rFonts w:cs="Arial"/>
          <w:sz w:val="20"/>
          <w:szCs w:val="20"/>
        </w:rPr>
      </w:pPr>
      <w:proofErr w:type="gramStart"/>
      <w:r w:rsidRPr="00F45C25">
        <w:rPr>
          <w:rFonts w:cs="Arial"/>
          <w:sz w:val="20"/>
          <w:szCs w:val="20"/>
        </w:rPr>
        <w:t>A majority of</w:t>
      </w:r>
      <w:proofErr w:type="gramEnd"/>
      <w:r w:rsidRPr="00F45C25">
        <w:rPr>
          <w:rFonts w:cs="Arial"/>
          <w:sz w:val="20"/>
          <w:szCs w:val="20"/>
        </w:rPr>
        <w:t xml:space="preserve">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1CDD4242" w14:textId="77777777" w:rsidR="00D717EF" w:rsidRPr="00F45C25" w:rsidRDefault="00D717EF" w:rsidP="00D717EF">
      <w:pPr>
        <w:keepNext/>
        <w:spacing w:before="270" w:line="259" w:lineRule="auto"/>
        <w:jc w:val="both"/>
        <w:rPr>
          <w:rFonts w:ascii="Arial" w:eastAsia="Times New Roman" w:hAnsi="Arial" w:cs="Arial"/>
          <w:b/>
          <w:bCs/>
          <w:szCs w:val="20"/>
        </w:rPr>
      </w:pPr>
      <w:r w:rsidRPr="00F45C25">
        <w:rPr>
          <w:rFonts w:ascii="Arial" w:eastAsia="Times New Roman" w:hAnsi="Arial" w:cs="Arial"/>
          <w:b/>
          <w:bCs/>
          <w:szCs w:val="20"/>
        </w:rPr>
        <w:t xml:space="preserve">Cash Flows </w:t>
      </w:r>
    </w:p>
    <w:p w14:paraId="6F439E0A" w14:textId="61B9639F" w:rsidR="00D717EF" w:rsidRPr="00F45C25" w:rsidRDefault="00B4195B" w:rsidP="00D717EF">
      <w:pPr>
        <w:pStyle w:val="NormalWeb"/>
        <w:keepNext/>
        <w:spacing w:before="180" w:beforeAutospacing="0" w:after="0" w:afterAutospacing="0"/>
        <w:rPr>
          <w:rFonts w:cs="Arial"/>
          <w:sz w:val="20"/>
          <w:szCs w:val="20"/>
        </w:rPr>
      </w:pPr>
      <w:r w:rsidRPr="00F45C25">
        <w:rPr>
          <w:rFonts w:cs="Arial"/>
          <w:color w:val="000000"/>
          <w:sz w:val="20"/>
          <w:szCs w:val="20"/>
          <w:shd w:val="clear" w:color="auto" w:fill="FFFFFF"/>
        </w:rPr>
        <w:t>Cash from operations increased $</w:t>
      </w:r>
      <w:r w:rsidR="00B57040" w:rsidRPr="00F45C25">
        <w:rPr>
          <w:rFonts w:cs="Arial"/>
          <w:color w:val="000000"/>
          <w:sz w:val="20"/>
          <w:szCs w:val="20"/>
          <w:shd w:val="clear" w:color="auto" w:fill="FFFFFF"/>
        </w:rPr>
        <w:t>31</w:t>
      </w:r>
      <w:r w:rsidR="00C52C21" w:rsidRPr="00F45C25">
        <w:rPr>
          <w:rFonts w:cs="Arial"/>
          <w:color w:val="000000"/>
          <w:sz w:val="20"/>
          <w:szCs w:val="20"/>
          <w:shd w:val="clear" w:color="auto" w:fill="FFFFFF"/>
        </w:rPr>
        <w:t>.0</w:t>
      </w:r>
      <w:r w:rsidRPr="00F45C25">
        <w:rPr>
          <w:rFonts w:cs="Arial"/>
          <w:color w:val="000000"/>
          <w:sz w:val="20"/>
          <w:szCs w:val="20"/>
          <w:shd w:val="clear" w:color="auto" w:fill="FFFFFF"/>
        </w:rPr>
        <w:t xml:space="preserve"> billion to $</w:t>
      </w:r>
      <w:r w:rsidR="00B57040" w:rsidRPr="00F45C25">
        <w:rPr>
          <w:rFonts w:cs="Arial"/>
          <w:color w:val="000000"/>
          <w:sz w:val="20"/>
          <w:szCs w:val="20"/>
          <w:shd w:val="clear" w:color="auto" w:fill="FFFFFF"/>
        </w:rPr>
        <w:t>118.5</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an increase in cash received from customers</w:t>
      </w:r>
      <w:r w:rsidR="00D717EF" w:rsidRPr="00F45C25">
        <w:rPr>
          <w:rFonts w:cs="Arial"/>
          <w:sz w:val="20"/>
          <w:szCs w:val="20"/>
        </w:rPr>
        <w:t xml:space="preserve">. </w:t>
      </w:r>
      <w:r w:rsidRPr="00F45C25">
        <w:rPr>
          <w:rFonts w:cs="Arial"/>
          <w:color w:val="000000"/>
          <w:sz w:val="20"/>
          <w:szCs w:val="20"/>
          <w:shd w:val="clear" w:color="auto" w:fill="FFFFFF"/>
        </w:rPr>
        <w:t>Cash used in financing decreased $</w:t>
      </w:r>
      <w:r w:rsidR="00615B34" w:rsidRPr="00F45C25">
        <w:rPr>
          <w:rFonts w:cs="Arial"/>
          <w:color w:val="000000"/>
          <w:sz w:val="20"/>
          <w:szCs w:val="20"/>
          <w:shd w:val="clear" w:color="auto" w:fill="FFFFFF"/>
        </w:rPr>
        <w:t>6.2</w:t>
      </w:r>
      <w:r w:rsidRPr="00F45C25">
        <w:rPr>
          <w:rFonts w:cs="Arial"/>
          <w:color w:val="000000"/>
          <w:sz w:val="20"/>
          <w:szCs w:val="20"/>
          <w:shd w:val="clear" w:color="auto" w:fill="FFFFFF"/>
        </w:rPr>
        <w:t xml:space="preserve"> billion to $</w:t>
      </w:r>
      <w:r w:rsidR="00914260" w:rsidRPr="00F45C25">
        <w:rPr>
          <w:rFonts w:cs="Arial"/>
          <w:color w:val="000000"/>
          <w:sz w:val="20"/>
          <w:szCs w:val="20"/>
          <w:shd w:val="clear" w:color="auto" w:fill="FFFFFF"/>
        </w:rPr>
        <w:t>37.8</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 $</w:t>
      </w:r>
      <w:r w:rsidR="00D97EB1" w:rsidRPr="00F45C25">
        <w:rPr>
          <w:rFonts w:cs="Arial"/>
          <w:sz w:val="20"/>
          <w:szCs w:val="20"/>
        </w:rPr>
        <w:t xml:space="preserve">5.0 billion decrease in </w:t>
      </w:r>
      <w:r w:rsidR="006927D1" w:rsidRPr="00F45C25">
        <w:rPr>
          <w:rFonts w:cs="Arial"/>
          <w:sz w:val="20"/>
          <w:szCs w:val="20"/>
        </w:rPr>
        <w:t xml:space="preserve">common stock repurchases </w:t>
      </w:r>
      <w:r w:rsidR="00DC00BC" w:rsidRPr="00F45C25">
        <w:rPr>
          <w:rFonts w:cs="Arial"/>
          <w:sz w:val="20"/>
          <w:szCs w:val="20"/>
        </w:rPr>
        <w:t>and</w:t>
      </w:r>
      <w:r w:rsidR="006927D1" w:rsidRPr="00F45C25">
        <w:rPr>
          <w:rFonts w:cs="Arial"/>
          <w:sz w:val="20"/>
          <w:szCs w:val="20"/>
        </w:rPr>
        <w:t xml:space="preserve"> </w:t>
      </w:r>
      <w:r w:rsidR="00E83116" w:rsidRPr="00F45C25">
        <w:rPr>
          <w:rFonts w:cs="Arial"/>
          <w:sz w:val="20"/>
          <w:szCs w:val="20"/>
        </w:rPr>
        <w:t>a $</w:t>
      </w:r>
      <w:r w:rsidR="00004623" w:rsidRPr="00F45C25">
        <w:rPr>
          <w:rFonts w:cs="Arial"/>
          <w:sz w:val="20"/>
          <w:szCs w:val="20"/>
        </w:rPr>
        <w:t>3</w:t>
      </w:r>
      <w:r w:rsidR="00E83116" w:rsidRPr="00F45C25">
        <w:rPr>
          <w:rFonts w:cs="Arial"/>
          <w:sz w:val="20"/>
          <w:szCs w:val="20"/>
        </w:rPr>
        <w:t>.3 billion increase in proceeds from issuance of debt, net of repayments</w:t>
      </w:r>
      <w:r w:rsidR="000760CD" w:rsidRPr="00F45C25">
        <w:rPr>
          <w:rFonts w:cs="Arial"/>
          <w:sz w:val="20"/>
          <w:szCs w:val="20"/>
        </w:rPr>
        <w:t xml:space="preserve">, offset in part by a </w:t>
      </w:r>
      <w:r w:rsidR="008149C8" w:rsidRPr="00F45C25">
        <w:rPr>
          <w:rFonts w:cs="Arial"/>
          <w:sz w:val="20"/>
          <w:szCs w:val="20"/>
        </w:rPr>
        <w:t>$2.0 billion in</w:t>
      </w:r>
      <w:r w:rsidR="00BF3F96" w:rsidRPr="00F45C25">
        <w:rPr>
          <w:rFonts w:cs="Arial"/>
          <w:sz w:val="20"/>
          <w:szCs w:val="20"/>
        </w:rPr>
        <w:t>crease in dividends paid</w:t>
      </w:r>
      <w:r w:rsidR="00D717EF" w:rsidRPr="00F45C25">
        <w:rPr>
          <w:rFonts w:cs="Arial"/>
          <w:sz w:val="20"/>
          <w:szCs w:val="20"/>
        </w:rPr>
        <w:t xml:space="preserve">. </w:t>
      </w:r>
      <w:r w:rsidRPr="00F45C25">
        <w:rPr>
          <w:rFonts w:cs="Arial"/>
          <w:color w:val="000000"/>
          <w:sz w:val="20"/>
          <w:szCs w:val="20"/>
          <w:shd w:val="clear" w:color="auto" w:fill="FFFFFF"/>
        </w:rPr>
        <w:t>Cash used in investing increased $</w:t>
      </w:r>
      <w:r w:rsidR="009D37A9" w:rsidRPr="00F45C25">
        <w:rPr>
          <w:rFonts w:cs="Arial"/>
          <w:color w:val="000000"/>
          <w:sz w:val="20"/>
          <w:szCs w:val="20"/>
          <w:shd w:val="clear" w:color="auto" w:fill="FFFFFF"/>
        </w:rPr>
        <w:t>74.3</w:t>
      </w:r>
      <w:r w:rsidRPr="00F45C25">
        <w:rPr>
          <w:rFonts w:cs="Arial"/>
          <w:color w:val="000000"/>
          <w:sz w:val="20"/>
          <w:szCs w:val="20"/>
          <w:shd w:val="clear" w:color="auto" w:fill="FFFFFF"/>
        </w:rPr>
        <w:t xml:space="preserve"> billion to $</w:t>
      </w:r>
      <w:r w:rsidR="00060B1E" w:rsidRPr="00F45C25">
        <w:rPr>
          <w:rFonts w:cs="Arial"/>
          <w:color w:val="000000"/>
          <w:sz w:val="20"/>
          <w:szCs w:val="20"/>
          <w:shd w:val="clear" w:color="auto" w:fill="FFFFFF"/>
        </w:rPr>
        <w:t>97.0</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 $</w:t>
      </w:r>
      <w:r w:rsidR="0073678E" w:rsidRPr="00F45C25">
        <w:rPr>
          <w:rFonts w:cs="Arial"/>
          <w:sz w:val="20"/>
          <w:szCs w:val="20"/>
        </w:rPr>
        <w:t>67.5</w:t>
      </w:r>
      <w:r w:rsidR="00E83116" w:rsidRPr="00F45C25">
        <w:rPr>
          <w:rFonts w:cs="Arial"/>
          <w:sz w:val="20"/>
          <w:szCs w:val="20"/>
        </w:rPr>
        <w:t xml:space="preserve"> billion increase in cash used for acquisitions of companies, net of cash acquired, and purchases of intangible and other assets</w:t>
      </w:r>
      <w:r w:rsidR="000D5636" w:rsidRPr="00F45C25">
        <w:rPr>
          <w:rFonts w:cs="Arial"/>
          <w:sz w:val="20"/>
          <w:szCs w:val="20"/>
        </w:rPr>
        <w:t xml:space="preserve"> and a </w:t>
      </w:r>
      <w:r w:rsidR="00B96ABF" w:rsidRPr="00F45C25">
        <w:rPr>
          <w:rFonts w:cs="Arial"/>
          <w:sz w:val="20"/>
          <w:szCs w:val="20"/>
        </w:rPr>
        <w:t>$16.4 billion increase in additions to property and equipment</w:t>
      </w:r>
      <w:r w:rsidR="00D717EF" w:rsidRPr="00F45C25">
        <w:rPr>
          <w:rFonts w:cs="Arial"/>
          <w:sz w:val="20"/>
          <w:szCs w:val="20"/>
        </w:rPr>
        <w:t>.</w:t>
      </w:r>
    </w:p>
    <w:p w14:paraId="1012CB17"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Debt Proceeds</w:t>
      </w:r>
    </w:p>
    <w:p w14:paraId="3C05E2BC" w14:textId="2B24F25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issue debt to take advantage of favorable pricing and liquidity in the debt markets, reflecting our credit rating</w:t>
      </w:r>
      <w:r w:rsidR="00F67599" w:rsidRPr="00F45C25">
        <w:rPr>
          <w:rFonts w:cs="Arial"/>
          <w:sz w:val="20"/>
          <w:szCs w:val="20"/>
        </w:rPr>
        <w:t>.</w:t>
      </w:r>
      <w:r w:rsidRPr="00F45C25">
        <w:rPr>
          <w:rFonts w:cs="Arial"/>
          <w:sz w:val="20"/>
          <w:szCs w:val="20"/>
        </w:rPr>
        <w:t xml:space="preserve"> The proceeds of these issuances were or will be used for general corporate purposes, which may include, among other things, funding for working capital, capital expenditures, repurchases of capital stock, acquisitions, and repayment of existing debt.</w:t>
      </w:r>
      <w:r w:rsidRPr="00F45C25" w:rsidDel="0070034A">
        <w:rPr>
          <w:rFonts w:cs="Arial"/>
          <w:sz w:val="20"/>
          <w:szCs w:val="20"/>
        </w:rPr>
        <w:t xml:space="preserve"> </w:t>
      </w:r>
      <w:r w:rsidRPr="00F45C25">
        <w:rPr>
          <w:rFonts w:cs="Arial"/>
          <w:sz w:val="20"/>
          <w:szCs w:val="20"/>
        </w:rPr>
        <w:t>Refer to Note 11 – Debt of the Notes to Financial Statements (Part I</w:t>
      </w:r>
      <w:r w:rsidRPr="00F45C25">
        <w:rPr>
          <w:rFonts w:cs="Arial"/>
          <w:iCs/>
          <w:sz w:val="20"/>
          <w:szCs w:val="20"/>
        </w:rPr>
        <w:t>I</w:t>
      </w:r>
      <w:r w:rsidRPr="00F45C25">
        <w:rPr>
          <w:rFonts w:cs="Arial"/>
          <w:sz w:val="20"/>
          <w:szCs w:val="20"/>
        </w:rPr>
        <w:t>, Item 8 of this Form 10-K) for further discussion.</w:t>
      </w:r>
    </w:p>
    <w:p w14:paraId="48D814AC"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Unearned Revenue </w:t>
      </w:r>
    </w:p>
    <w:p w14:paraId="249DE42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Unearned revenue comprises mainly</w:t>
      </w:r>
      <w:r w:rsidRPr="00F45C25" w:rsidDel="004E4DA7">
        <w:rPr>
          <w:rFonts w:cs="Arial"/>
          <w:sz w:val="20"/>
          <w:szCs w:val="20"/>
        </w:rPr>
        <w:t xml:space="preserve"> </w:t>
      </w:r>
      <w:r w:rsidRPr="00F45C25">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(Part II, Item 8 of this Form 10-K) for further discussion.</w:t>
      </w:r>
    </w:p>
    <w:p w14:paraId="58475615" w14:textId="2A3AA210"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following table outlines the expected future recognition of unearned revenue as of June 30, </w:t>
      </w:r>
      <w:r w:rsidR="00463894" w:rsidRPr="00F45C25">
        <w:rPr>
          <w:rFonts w:cs="Arial"/>
          <w:sz w:val="20"/>
          <w:szCs w:val="20"/>
        </w:rPr>
        <w:t>2024</w:t>
      </w:r>
      <w:r w:rsidRPr="00F45C25">
        <w:rPr>
          <w:rFonts w:cs="Arial"/>
          <w:sz w:val="20"/>
          <w:szCs w:val="20"/>
        </w:rPr>
        <w:t>:</w:t>
      </w:r>
    </w:p>
    <w:p w14:paraId="43BE4543" w14:textId="77777777" w:rsidR="00D717EF" w:rsidRPr="00F45C25" w:rsidRDefault="00D717EF" w:rsidP="00D717EF">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D717EF" w:rsidRPr="00F45C25" w14:paraId="61037521" w14:textId="77777777">
        <w:trPr>
          <w:tblHeader/>
          <w:jc w:val="center"/>
        </w:trPr>
        <w:tc>
          <w:tcPr>
            <w:tcW w:w="4397" w:type="pct"/>
            <w:vAlign w:val="bottom"/>
          </w:tcPr>
          <w:p w14:paraId="7573E8D0" w14:textId="77777777" w:rsidR="00D717EF" w:rsidRPr="00F45C25" w:rsidRDefault="00D717EF">
            <w:pPr>
              <w:keepNext/>
              <w:jc w:val="both"/>
              <w:rPr>
                <w:rFonts w:ascii="Arial" w:eastAsia="Times New Roman" w:hAnsi="Arial" w:cs="Arial"/>
                <w:sz w:val="8"/>
                <w:szCs w:val="24"/>
              </w:rPr>
            </w:pPr>
            <w:r w:rsidRPr="00F45C25">
              <w:rPr>
                <w:rFonts w:ascii="Arial" w:eastAsia="Times New Roman" w:hAnsi="Arial" w:cs="Arial"/>
                <w:b/>
                <w:bCs/>
                <w:sz w:val="15"/>
                <w:szCs w:val="15"/>
              </w:rPr>
              <w:t>(In millions)</w:t>
            </w:r>
          </w:p>
        </w:tc>
        <w:tc>
          <w:tcPr>
            <w:tcW w:w="47" w:type="pct"/>
            <w:vAlign w:val="bottom"/>
          </w:tcPr>
          <w:p w14:paraId="7AB76CB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08" w:type="pct"/>
            <w:gridSpan w:val="2"/>
            <w:vAlign w:val="bottom"/>
          </w:tcPr>
          <w:p w14:paraId="69D2C41B"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8" w:type="pct"/>
            <w:vAlign w:val="bottom"/>
          </w:tcPr>
          <w:p w14:paraId="55BA23FD" w14:textId="77777777" w:rsidR="00D717EF" w:rsidRPr="00F45C25" w:rsidRDefault="00D717EF">
            <w:pPr>
              <w:keepNext/>
              <w:rPr>
                <w:rFonts w:ascii="Arial" w:eastAsia="Times New Roman" w:hAnsi="Arial" w:cs="Arial"/>
                <w:sz w:val="8"/>
                <w:szCs w:val="20"/>
              </w:rPr>
            </w:pPr>
            <w:r w:rsidRPr="00F45C25">
              <w:rPr>
                <w:rFonts w:ascii="Arial" w:eastAsia="Times New Roman" w:hAnsi="Arial" w:cs="Arial"/>
                <w:sz w:val="15"/>
                <w:szCs w:val="15"/>
              </w:rPr>
              <w:t> </w:t>
            </w:r>
          </w:p>
        </w:tc>
      </w:tr>
      <w:tr w:rsidR="00D717EF" w:rsidRPr="00F45C25" w14:paraId="28092225" w14:textId="77777777">
        <w:trPr>
          <w:jc w:val="center"/>
        </w:trPr>
        <w:tc>
          <w:tcPr>
            <w:tcW w:w="4952" w:type="pct"/>
            <w:gridSpan w:val="4"/>
            <w:tcBorders>
              <w:bottom w:val="single" w:sz="4" w:space="0" w:color="auto"/>
            </w:tcBorders>
            <w:vAlign w:val="bottom"/>
          </w:tcPr>
          <w:p w14:paraId="5CB1531F" w14:textId="77777777" w:rsidR="00D717EF" w:rsidRPr="00F45C25" w:rsidRDefault="00D717EF">
            <w:pPr>
              <w:keepNext/>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tcPr>
          <w:p w14:paraId="19CEA7D4" w14:textId="77777777" w:rsidR="00D717EF" w:rsidRPr="00F45C25" w:rsidRDefault="00D717EF">
            <w:pPr>
              <w:keepNext/>
              <w:spacing w:line="80" w:lineRule="exact"/>
              <w:rPr>
                <w:rFonts w:ascii="Arial" w:eastAsia="Times New Roman" w:hAnsi="Arial" w:cs="Arial"/>
                <w:sz w:val="8"/>
                <w:szCs w:val="8"/>
              </w:rPr>
            </w:pPr>
          </w:p>
        </w:tc>
      </w:tr>
      <w:tr w:rsidR="00D717EF" w:rsidRPr="00F45C25" w14:paraId="0482E16E" w14:textId="77777777">
        <w:trPr>
          <w:jc w:val="center"/>
        </w:trPr>
        <w:tc>
          <w:tcPr>
            <w:tcW w:w="4397" w:type="pct"/>
            <w:tcBorders>
              <w:top w:val="single" w:sz="4" w:space="0" w:color="auto"/>
            </w:tcBorders>
            <w:vAlign w:val="center"/>
          </w:tcPr>
          <w:p w14:paraId="016FACC7" w14:textId="77777777" w:rsidR="00D717EF" w:rsidRPr="00F45C25" w:rsidRDefault="00D717EF">
            <w:pPr>
              <w:keepNext/>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555" w:type="pct"/>
            <w:gridSpan w:val="3"/>
            <w:tcBorders>
              <w:top w:val="single" w:sz="4" w:space="0" w:color="auto"/>
            </w:tcBorders>
            <w:vAlign w:val="center"/>
          </w:tcPr>
          <w:p w14:paraId="3443FEC6" w14:textId="77777777" w:rsidR="00D717EF" w:rsidRPr="00F45C25" w:rsidRDefault="00D717EF">
            <w:pPr>
              <w:keepNext/>
              <w:spacing w:line="80" w:lineRule="exact"/>
              <w:rPr>
                <w:rFonts w:ascii="Arial" w:eastAsia="Times New Roman" w:hAnsi="Arial" w:cs="Arial"/>
                <w:b/>
                <w:sz w:val="8"/>
                <w:szCs w:val="8"/>
              </w:rPr>
            </w:pPr>
          </w:p>
        </w:tc>
        <w:tc>
          <w:tcPr>
            <w:tcW w:w="48" w:type="pct"/>
            <w:vAlign w:val="center"/>
          </w:tcPr>
          <w:p w14:paraId="2F91B96A"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6E15342B" w14:textId="77777777">
        <w:trPr>
          <w:jc w:val="center"/>
        </w:trPr>
        <w:tc>
          <w:tcPr>
            <w:tcW w:w="4397" w:type="pct"/>
          </w:tcPr>
          <w:p w14:paraId="2C0EE07D" w14:textId="77777777"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b/>
                <w:bCs/>
                <w:sz w:val="15"/>
                <w:szCs w:val="15"/>
              </w:rPr>
              <w:t>Three Months Ending</w:t>
            </w:r>
          </w:p>
        </w:tc>
        <w:tc>
          <w:tcPr>
            <w:tcW w:w="47" w:type="pct"/>
            <w:vAlign w:val="bottom"/>
          </w:tcPr>
          <w:p w14:paraId="51C6DAFC"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54CBE740"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c>
          <w:tcPr>
            <w:tcW w:w="447" w:type="pct"/>
            <w:vAlign w:val="bottom"/>
          </w:tcPr>
          <w:p w14:paraId="2D736169"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c>
          <w:tcPr>
            <w:tcW w:w="48" w:type="pct"/>
            <w:vAlign w:val="bottom"/>
          </w:tcPr>
          <w:p w14:paraId="3E6CC6D8"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r>
      <w:tr w:rsidR="00D717EF" w:rsidRPr="00F45C25" w14:paraId="2BCA8887" w14:textId="77777777">
        <w:trPr>
          <w:jc w:val="center"/>
        </w:trPr>
        <w:tc>
          <w:tcPr>
            <w:tcW w:w="4397" w:type="pct"/>
            <w:vAlign w:val="center"/>
          </w:tcPr>
          <w:p w14:paraId="3E7F3E72" w14:textId="77777777" w:rsidR="00D717EF" w:rsidRPr="00F45C25" w:rsidRDefault="00D717EF">
            <w:pPr>
              <w:keepNext/>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603" w:type="pct"/>
            <w:gridSpan w:val="4"/>
            <w:vAlign w:val="center"/>
          </w:tcPr>
          <w:p w14:paraId="328B79C0"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29C221DE" w14:textId="77777777">
        <w:trPr>
          <w:jc w:val="center"/>
        </w:trPr>
        <w:tc>
          <w:tcPr>
            <w:tcW w:w="4397" w:type="pct"/>
          </w:tcPr>
          <w:p w14:paraId="13E46B5A" w14:textId="29F248E8"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September 30, 202</w:t>
            </w:r>
            <w:r w:rsidR="00463894" w:rsidRPr="00F45C25">
              <w:rPr>
                <w:rFonts w:ascii="Arial" w:eastAsia="Times New Roman" w:hAnsi="Arial" w:cs="Arial"/>
                <w:szCs w:val="20"/>
              </w:rPr>
              <w:t>4</w:t>
            </w:r>
          </w:p>
        </w:tc>
        <w:tc>
          <w:tcPr>
            <w:tcW w:w="47" w:type="pct"/>
            <w:vAlign w:val="bottom"/>
          </w:tcPr>
          <w:p w14:paraId="3CF71A09"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6EAEA9E7"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3DB8EC91" w14:textId="4FB692F3"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22,529</w:t>
            </w:r>
          </w:p>
        </w:tc>
        <w:tc>
          <w:tcPr>
            <w:tcW w:w="48" w:type="pct"/>
            <w:noWrap/>
            <w:vAlign w:val="bottom"/>
          </w:tcPr>
          <w:p w14:paraId="7A585502"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3280916F" w14:textId="77777777">
        <w:trPr>
          <w:jc w:val="center"/>
        </w:trPr>
        <w:tc>
          <w:tcPr>
            <w:tcW w:w="4397" w:type="pct"/>
          </w:tcPr>
          <w:p w14:paraId="179A0A1B" w14:textId="0E99D9F6"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December 31, 202</w:t>
            </w:r>
            <w:r w:rsidR="00463894" w:rsidRPr="00F45C25">
              <w:rPr>
                <w:rFonts w:ascii="Arial" w:eastAsia="Times New Roman" w:hAnsi="Arial" w:cs="Arial"/>
                <w:szCs w:val="20"/>
              </w:rPr>
              <w:t>4</w:t>
            </w:r>
          </w:p>
        </w:tc>
        <w:tc>
          <w:tcPr>
            <w:tcW w:w="47" w:type="pct"/>
            <w:vAlign w:val="bottom"/>
          </w:tcPr>
          <w:p w14:paraId="0B827A17"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27927463"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3887BE00" w14:textId="0B46CEEB"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17,664</w:t>
            </w:r>
          </w:p>
        </w:tc>
        <w:tc>
          <w:tcPr>
            <w:tcW w:w="48" w:type="pct"/>
            <w:noWrap/>
            <w:vAlign w:val="bottom"/>
          </w:tcPr>
          <w:p w14:paraId="4A90DD24"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793191CF" w14:textId="77777777">
        <w:trPr>
          <w:jc w:val="center"/>
        </w:trPr>
        <w:tc>
          <w:tcPr>
            <w:tcW w:w="4397" w:type="pct"/>
          </w:tcPr>
          <w:p w14:paraId="0958239F" w14:textId="4ABCDF12"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March 31, 202</w:t>
            </w:r>
            <w:r w:rsidR="00463894" w:rsidRPr="00F45C25">
              <w:rPr>
                <w:rFonts w:ascii="Arial" w:eastAsia="Times New Roman" w:hAnsi="Arial" w:cs="Arial"/>
                <w:szCs w:val="20"/>
              </w:rPr>
              <w:t>5</w:t>
            </w:r>
          </w:p>
        </w:tc>
        <w:tc>
          <w:tcPr>
            <w:tcW w:w="47" w:type="pct"/>
            <w:vAlign w:val="bottom"/>
          </w:tcPr>
          <w:p w14:paraId="155B4B81" w14:textId="77777777" w:rsidR="00D717EF" w:rsidRPr="00F45C25" w:rsidRDefault="00D717EF">
            <w:pPr>
              <w:keepNext/>
              <w:spacing w:line="40" w:lineRule="exact"/>
              <w:rPr>
                <w:rFonts w:ascii="Arial" w:eastAsia="Times New Roman" w:hAnsi="Arial" w:cs="Arial"/>
                <w:noProof/>
                <w:sz w:val="8"/>
                <w:szCs w:val="8"/>
              </w:rPr>
            </w:pPr>
          </w:p>
        </w:tc>
        <w:tc>
          <w:tcPr>
            <w:tcW w:w="61" w:type="pct"/>
            <w:vAlign w:val="bottom"/>
          </w:tcPr>
          <w:p w14:paraId="6A6C44F0" w14:textId="77777777" w:rsidR="00D717EF" w:rsidRPr="00F45C25" w:rsidRDefault="00D717EF">
            <w:pPr>
              <w:keepNext/>
              <w:rPr>
                <w:rFonts w:ascii="Arial" w:eastAsia="Times New Roman" w:hAnsi="Arial" w:cs="Arial"/>
                <w:b/>
                <w:sz w:val="8"/>
                <w:szCs w:val="20"/>
              </w:rPr>
            </w:pPr>
          </w:p>
        </w:tc>
        <w:tc>
          <w:tcPr>
            <w:tcW w:w="447" w:type="pct"/>
            <w:vAlign w:val="bottom"/>
          </w:tcPr>
          <w:p w14:paraId="569DAA6A" w14:textId="3AF988A3"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12,076</w:t>
            </w:r>
          </w:p>
        </w:tc>
        <w:tc>
          <w:tcPr>
            <w:tcW w:w="48" w:type="pct"/>
            <w:noWrap/>
            <w:vAlign w:val="bottom"/>
          </w:tcPr>
          <w:p w14:paraId="799F8EAE"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5D0FD467" w14:textId="77777777">
        <w:trPr>
          <w:jc w:val="center"/>
        </w:trPr>
        <w:tc>
          <w:tcPr>
            <w:tcW w:w="4397" w:type="pct"/>
          </w:tcPr>
          <w:p w14:paraId="7DB3A1EA" w14:textId="4003FC10" w:rsidR="00D717EF" w:rsidRPr="00F45C25" w:rsidRDefault="00D717EF">
            <w:pPr>
              <w:keepNext/>
              <w:ind w:left="196" w:hanging="196"/>
              <w:jc w:val="both"/>
              <w:rPr>
                <w:rFonts w:ascii="Arial" w:eastAsia="Times New Roman" w:hAnsi="Arial" w:cs="Arial"/>
                <w:szCs w:val="20"/>
              </w:rPr>
            </w:pPr>
            <w:r w:rsidRPr="00F45C25">
              <w:rPr>
                <w:rFonts w:ascii="Arial" w:eastAsia="Times New Roman" w:hAnsi="Arial" w:cs="Arial"/>
                <w:szCs w:val="20"/>
              </w:rPr>
              <w:t>June 30, 202</w:t>
            </w:r>
            <w:r w:rsidR="00463894" w:rsidRPr="00F45C25">
              <w:rPr>
                <w:rFonts w:ascii="Arial" w:eastAsia="Times New Roman" w:hAnsi="Arial" w:cs="Arial"/>
                <w:szCs w:val="20"/>
              </w:rPr>
              <w:t>5</w:t>
            </w:r>
          </w:p>
        </w:tc>
        <w:tc>
          <w:tcPr>
            <w:tcW w:w="47" w:type="pct"/>
            <w:vAlign w:val="bottom"/>
          </w:tcPr>
          <w:p w14:paraId="6F57879D" w14:textId="77777777" w:rsidR="00D717EF" w:rsidRPr="00F45C25" w:rsidRDefault="00D717EF">
            <w:pPr>
              <w:keepNext/>
              <w:spacing w:line="40" w:lineRule="exact"/>
              <w:rPr>
                <w:rFonts w:ascii="Arial" w:eastAsia="Times New Roman" w:hAnsi="Arial" w:cs="Arial"/>
                <w:noProof/>
                <w:sz w:val="15"/>
                <w:szCs w:val="15"/>
              </w:rPr>
            </w:pPr>
          </w:p>
        </w:tc>
        <w:tc>
          <w:tcPr>
            <w:tcW w:w="61" w:type="pct"/>
            <w:vAlign w:val="bottom"/>
          </w:tcPr>
          <w:p w14:paraId="0BFA8AC0" w14:textId="77777777" w:rsidR="00D717EF" w:rsidRPr="00F45C25" w:rsidRDefault="00D717EF">
            <w:pPr>
              <w:keepNext/>
              <w:rPr>
                <w:rFonts w:ascii="Arial" w:eastAsia="Times New Roman" w:hAnsi="Arial" w:cs="Arial"/>
                <w:b/>
                <w:szCs w:val="20"/>
              </w:rPr>
            </w:pPr>
          </w:p>
        </w:tc>
        <w:tc>
          <w:tcPr>
            <w:tcW w:w="447" w:type="pct"/>
            <w:vAlign w:val="bottom"/>
          </w:tcPr>
          <w:p w14:paraId="25A98CD7" w14:textId="4795F4F1"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5,313</w:t>
            </w:r>
          </w:p>
        </w:tc>
        <w:tc>
          <w:tcPr>
            <w:tcW w:w="48" w:type="pct"/>
            <w:noWrap/>
            <w:vAlign w:val="bottom"/>
          </w:tcPr>
          <w:p w14:paraId="748CEA92" w14:textId="77777777" w:rsidR="00D717EF" w:rsidRPr="00F45C25" w:rsidRDefault="00D717EF">
            <w:pPr>
              <w:keepNext/>
              <w:rPr>
                <w:rFonts w:ascii="Arial" w:eastAsia="Times New Roman" w:hAnsi="Arial" w:cs="Arial"/>
                <w:b/>
                <w:szCs w:val="20"/>
              </w:rPr>
            </w:pPr>
          </w:p>
        </w:tc>
      </w:tr>
      <w:tr w:rsidR="00D717EF" w:rsidRPr="00F45C25" w14:paraId="38923DA0" w14:textId="77777777">
        <w:trPr>
          <w:jc w:val="center"/>
        </w:trPr>
        <w:tc>
          <w:tcPr>
            <w:tcW w:w="4397" w:type="pct"/>
          </w:tcPr>
          <w:p w14:paraId="43546CE0" w14:textId="77777777"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Thereafter</w:t>
            </w:r>
          </w:p>
        </w:tc>
        <w:tc>
          <w:tcPr>
            <w:tcW w:w="47" w:type="pct"/>
            <w:vAlign w:val="bottom"/>
          </w:tcPr>
          <w:p w14:paraId="18E1B813"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265F7D8E"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38608375" w14:textId="0EF36B70"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2,602</w:t>
            </w:r>
          </w:p>
        </w:tc>
        <w:tc>
          <w:tcPr>
            <w:tcW w:w="48" w:type="pct"/>
            <w:noWrap/>
            <w:vAlign w:val="bottom"/>
          </w:tcPr>
          <w:p w14:paraId="699FF54B"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6A53D99D" w14:textId="77777777">
        <w:trPr>
          <w:jc w:val="center"/>
        </w:trPr>
        <w:tc>
          <w:tcPr>
            <w:tcW w:w="4952" w:type="pct"/>
            <w:gridSpan w:val="4"/>
            <w:tcBorders>
              <w:bottom w:val="single" w:sz="4" w:space="0" w:color="auto"/>
            </w:tcBorders>
            <w:vAlign w:val="bottom"/>
          </w:tcPr>
          <w:p w14:paraId="5D52F4DF" w14:textId="77777777" w:rsidR="00D717EF" w:rsidRPr="00F45C25" w:rsidRDefault="00D717EF">
            <w:pPr>
              <w:keepNext/>
              <w:spacing w:line="80" w:lineRule="exact"/>
              <w:rPr>
                <w:rFonts w:ascii="Arial" w:eastAsia="Times New Roman" w:hAnsi="Arial" w:cs="Arial"/>
                <w:b/>
                <w:sz w:val="8"/>
                <w:szCs w:val="20"/>
              </w:rPr>
            </w:pPr>
            <w:r w:rsidRPr="00F45C25">
              <w:rPr>
                <w:rFonts w:ascii="Arial" w:eastAsia="Times New Roman" w:hAnsi="Arial" w:cs="Arial"/>
                <w:b/>
                <w:sz w:val="8"/>
                <w:szCs w:val="20"/>
              </w:rPr>
              <w:t> </w:t>
            </w:r>
          </w:p>
        </w:tc>
        <w:tc>
          <w:tcPr>
            <w:tcW w:w="48" w:type="pct"/>
            <w:vAlign w:val="bottom"/>
          </w:tcPr>
          <w:p w14:paraId="5288EF5E"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50B34FC7" w14:textId="77777777">
        <w:trPr>
          <w:jc w:val="center"/>
        </w:trPr>
        <w:tc>
          <w:tcPr>
            <w:tcW w:w="4952" w:type="pct"/>
            <w:gridSpan w:val="4"/>
            <w:tcBorders>
              <w:top w:val="single" w:sz="4" w:space="0" w:color="auto"/>
            </w:tcBorders>
            <w:vAlign w:val="bottom"/>
          </w:tcPr>
          <w:p w14:paraId="2DD04E87" w14:textId="77777777" w:rsidR="00D717EF" w:rsidRPr="00F45C25" w:rsidRDefault="00D717EF">
            <w:pPr>
              <w:keepNext/>
              <w:spacing w:line="80" w:lineRule="exact"/>
              <w:rPr>
                <w:rFonts w:ascii="Arial" w:eastAsia="Times New Roman" w:hAnsi="Arial" w:cs="Arial"/>
                <w:b/>
                <w:sz w:val="8"/>
                <w:szCs w:val="20"/>
              </w:rPr>
            </w:pPr>
            <w:r w:rsidRPr="00F45C25">
              <w:rPr>
                <w:rFonts w:ascii="Arial" w:eastAsia="Times New Roman" w:hAnsi="Arial" w:cs="Arial"/>
                <w:b/>
                <w:sz w:val="8"/>
                <w:szCs w:val="20"/>
              </w:rPr>
              <w:t> </w:t>
            </w:r>
          </w:p>
        </w:tc>
        <w:tc>
          <w:tcPr>
            <w:tcW w:w="48" w:type="pct"/>
            <w:vAlign w:val="bottom"/>
          </w:tcPr>
          <w:p w14:paraId="2B615980"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03FB63D4" w14:textId="77777777">
        <w:trPr>
          <w:jc w:val="center"/>
        </w:trPr>
        <w:tc>
          <w:tcPr>
            <w:tcW w:w="4397" w:type="pct"/>
          </w:tcPr>
          <w:p w14:paraId="0A085BB0" w14:textId="77777777" w:rsidR="00D717EF" w:rsidRPr="00F45C25" w:rsidRDefault="00D717EF">
            <w:pPr>
              <w:keepNext/>
              <w:ind w:left="393" w:hanging="196"/>
              <w:jc w:val="both"/>
              <w:rPr>
                <w:rFonts w:ascii="Arial" w:eastAsia="Times New Roman" w:hAnsi="Arial" w:cs="Arial"/>
                <w:sz w:val="8"/>
                <w:szCs w:val="24"/>
              </w:rPr>
            </w:pPr>
            <w:r w:rsidRPr="00F45C25">
              <w:rPr>
                <w:rFonts w:ascii="Arial" w:eastAsia="Times New Roman" w:hAnsi="Arial" w:cs="Arial"/>
                <w:szCs w:val="20"/>
              </w:rPr>
              <w:t>Total</w:t>
            </w:r>
          </w:p>
        </w:tc>
        <w:tc>
          <w:tcPr>
            <w:tcW w:w="47" w:type="pct"/>
            <w:vAlign w:val="bottom"/>
          </w:tcPr>
          <w:p w14:paraId="7DB232F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385A519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7BF93E02" w14:textId="5CB0E2C5"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60,184</w:t>
            </w:r>
          </w:p>
        </w:tc>
        <w:tc>
          <w:tcPr>
            <w:tcW w:w="48" w:type="pct"/>
            <w:noWrap/>
            <w:vAlign w:val="bottom"/>
          </w:tcPr>
          <w:p w14:paraId="23CCD45B"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1C2B22A6" w14:textId="77777777">
        <w:trPr>
          <w:jc w:val="center"/>
        </w:trPr>
        <w:tc>
          <w:tcPr>
            <w:tcW w:w="4397" w:type="pct"/>
            <w:vAlign w:val="bottom"/>
          </w:tcPr>
          <w:p w14:paraId="5E317B67" w14:textId="77777777" w:rsidR="00D717EF" w:rsidRPr="00F45C25" w:rsidRDefault="00D717EF">
            <w:pPr>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7" w:type="pct"/>
            <w:vAlign w:val="bottom"/>
          </w:tcPr>
          <w:p w14:paraId="2B5811E2" w14:textId="77777777" w:rsidR="00D717EF" w:rsidRPr="00F45C25" w:rsidRDefault="00D717EF">
            <w:pPr>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61" w:type="pct"/>
            <w:tcBorders>
              <w:bottom w:val="single" w:sz="12" w:space="0" w:color="auto"/>
            </w:tcBorders>
            <w:vAlign w:val="bottom"/>
          </w:tcPr>
          <w:p w14:paraId="6CB2E16B" w14:textId="77777777" w:rsidR="00D717EF" w:rsidRPr="00F45C25" w:rsidRDefault="00D717EF">
            <w:pPr>
              <w:spacing w:line="80" w:lineRule="exact"/>
              <w:rPr>
                <w:rFonts w:ascii="Arial" w:eastAsia="Times New Roman" w:hAnsi="Arial" w:cs="Arial"/>
                <w:b/>
                <w:sz w:val="8"/>
                <w:szCs w:val="20"/>
              </w:rPr>
            </w:pPr>
            <w:r w:rsidRPr="00F45C25">
              <w:rPr>
                <w:rFonts w:ascii="Arial" w:eastAsia="Times New Roman" w:hAnsi="Arial" w:cs="Arial"/>
                <w:b/>
                <w:sz w:val="8"/>
                <w:szCs w:val="15"/>
              </w:rPr>
              <w:t> </w:t>
            </w:r>
          </w:p>
        </w:tc>
        <w:tc>
          <w:tcPr>
            <w:tcW w:w="447" w:type="pct"/>
            <w:tcBorders>
              <w:bottom w:val="single" w:sz="12" w:space="0" w:color="auto"/>
            </w:tcBorders>
            <w:vAlign w:val="bottom"/>
          </w:tcPr>
          <w:p w14:paraId="257EA94E" w14:textId="77777777" w:rsidR="00D717EF" w:rsidRPr="00F45C25" w:rsidRDefault="00D717EF">
            <w:pPr>
              <w:spacing w:line="80" w:lineRule="exact"/>
              <w:rPr>
                <w:rFonts w:ascii="Arial" w:eastAsia="Times New Roman" w:hAnsi="Arial" w:cs="Arial"/>
                <w:b/>
                <w:sz w:val="8"/>
                <w:szCs w:val="20"/>
              </w:rPr>
            </w:pPr>
            <w:r w:rsidRPr="00F45C25">
              <w:rPr>
                <w:rFonts w:ascii="Arial" w:eastAsia="Times New Roman" w:hAnsi="Arial" w:cs="Arial"/>
                <w:b/>
                <w:sz w:val="8"/>
                <w:szCs w:val="15"/>
              </w:rPr>
              <w:t> </w:t>
            </w:r>
          </w:p>
        </w:tc>
        <w:tc>
          <w:tcPr>
            <w:tcW w:w="48" w:type="pct"/>
            <w:vAlign w:val="bottom"/>
          </w:tcPr>
          <w:p w14:paraId="0731CA50" w14:textId="77777777" w:rsidR="00D717EF" w:rsidRPr="00F45C25" w:rsidRDefault="00D717EF">
            <w:pPr>
              <w:spacing w:line="80" w:lineRule="exact"/>
              <w:rPr>
                <w:rFonts w:ascii="Arial" w:eastAsia="Times New Roman" w:hAnsi="Arial" w:cs="Arial"/>
                <w:b/>
                <w:sz w:val="8"/>
                <w:szCs w:val="20"/>
              </w:rPr>
            </w:pPr>
          </w:p>
        </w:tc>
      </w:tr>
    </w:tbl>
    <w:p w14:paraId="3DDD0E00" w14:textId="33CC968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lastRenderedPageBreak/>
        <w:t>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(Part II, Item 8 of this Form 10-K) for further discussion.</w:t>
      </w:r>
    </w:p>
    <w:p w14:paraId="646EEBB7" w14:textId="77777777" w:rsidR="00D717EF" w:rsidRPr="00F45C25" w:rsidRDefault="00D717EF" w:rsidP="00825F86">
      <w:pPr>
        <w:pStyle w:val="NormalWeb"/>
        <w:keepNext/>
        <w:spacing w:before="270" w:beforeAutospacing="0" w:after="0" w:afterAutospacing="0"/>
        <w:rPr>
          <w:rFonts w:cs="Arial"/>
          <w:b/>
          <w:bCs/>
          <w:sz w:val="20"/>
          <w:szCs w:val="20"/>
        </w:rPr>
      </w:pPr>
      <w:r w:rsidRPr="00F45C25">
        <w:rPr>
          <w:rFonts w:cs="Arial"/>
          <w:b/>
          <w:sz w:val="20"/>
          <w:szCs w:val="20"/>
        </w:rPr>
        <w:t>Material Cash Requirements and Other Obligations</w:t>
      </w:r>
    </w:p>
    <w:p w14:paraId="0E55C3E5" w14:textId="77777777" w:rsidR="00D717EF" w:rsidRPr="00F45C25" w:rsidDel="00AB7861" w:rsidRDefault="00D717EF" w:rsidP="00825F86">
      <w:pPr>
        <w:keepNext/>
        <w:spacing w:before="270"/>
        <w:jc w:val="both"/>
        <w:rPr>
          <w:rFonts w:ascii="Arial" w:eastAsia="Times New Roman" w:hAnsi="Arial" w:cs="Arial"/>
          <w:b/>
          <w:i/>
          <w:color w:val="000000"/>
          <w:szCs w:val="20"/>
        </w:rPr>
      </w:pPr>
      <w:r w:rsidRPr="00F45C25" w:rsidDel="00AB7861">
        <w:rPr>
          <w:rFonts w:ascii="Arial" w:eastAsia="Times New Roman" w:hAnsi="Arial" w:cs="Arial"/>
          <w:b/>
          <w:i/>
          <w:color w:val="000000"/>
          <w:szCs w:val="20"/>
        </w:rPr>
        <w:t>Contractual Obligations</w:t>
      </w:r>
    </w:p>
    <w:p w14:paraId="0B48D7B3" w14:textId="7E40604A" w:rsidR="00D717EF" w:rsidRPr="00F45C25" w:rsidRDefault="00D717EF" w:rsidP="00825F86">
      <w:pPr>
        <w:keepNext/>
        <w:spacing w:before="180"/>
        <w:jc w:val="both"/>
        <w:rPr>
          <w:rFonts w:ascii="Arial" w:eastAsia="Times New Roman" w:hAnsi="Arial" w:cs="Arial"/>
          <w:color w:val="000000"/>
          <w:szCs w:val="20"/>
        </w:rPr>
      </w:pPr>
      <w:r w:rsidRPr="00F45C25">
        <w:rPr>
          <w:rFonts w:ascii="Arial" w:eastAsia="Times New Roman" w:hAnsi="Arial" w:cs="Arial"/>
          <w:color w:val="000000"/>
          <w:szCs w:val="20"/>
        </w:rPr>
        <w:t xml:space="preserve">The following table summarizes the payments due by fiscal year for our outstanding </w:t>
      </w:r>
      <w:r w:rsidRPr="00F45C25" w:rsidDel="00BB40AE">
        <w:rPr>
          <w:rFonts w:ascii="Arial" w:eastAsia="Times New Roman" w:hAnsi="Arial" w:cs="Arial"/>
          <w:color w:val="000000"/>
          <w:szCs w:val="20"/>
        </w:rPr>
        <w:t xml:space="preserve">contractual obligations </w:t>
      </w:r>
      <w:r w:rsidRPr="00F45C25">
        <w:rPr>
          <w:rFonts w:ascii="Arial" w:eastAsia="Times New Roman" w:hAnsi="Arial" w:cs="Arial"/>
          <w:color w:val="000000"/>
          <w:szCs w:val="20"/>
        </w:rPr>
        <w:t xml:space="preserve">as of June 30, </w:t>
      </w:r>
      <w:r w:rsidR="00463894" w:rsidRPr="00F45C25">
        <w:rPr>
          <w:rFonts w:ascii="Arial" w:eastAsia="Times New Roman" w:hAnsi="Arial" w:cs="Arial"/>
          <w:color w:val="000000"/>
          <w:szCs w:val="20"/>
        </w:rPr>
        <w:t>2024</w:t>
      </w:r>
      <w:r w:rsidRPr="00F45C25">
        <w:rPr>
          <w:rFonts w:ascii="Arial" w:eastAsia="Times New Roman" w:hAnsi="Arial" w:cs="Arial"/>
          <w:color w:val="000000"/>
          <w:szCs w:val="20"/>
        </w:rPr>
        <w:t>:</w:t>
      </w:r>
    </w:p>
    <w:p w14:paraId="0487A7A7" w14:textId="77777777" w:rsidR="00D717EF" w:rsidRPr="00F45C25" w:rsidRDefault="00D717EF" w:rsidP="00D717EF">
      <w:pPr>
        <w:jc w:val="both"/>
        <w:rPr>
          <w:rFonts w:eastAsia="Times New Roman" w:cs="Times New Roman"/>
          <w:color w:val="000000"/>
          <w:sz w:val="18"/>
          <w:szCs w:val="18"/>
        </w:rPr>
      </w:pPr>
      <w:r w:rsidRPr="00F45C25">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717EF" w:rsidRPr="00F45C25" w14:paraId="353CDA6B" w14:textId="77777777" w:rsidTr="001D170D">
        <w:tc>
          <w:tcPr>
            <w:tcW w:w="2837" w:type="pct"/>
            <w:vAlign w:val="bottom"/>
            <w:hideMark/>
          </w:tcPr>
          <w:p w14:paraId="633758EE" w14:textId="77777777" w:rsidR="00D717EF" w:rsidRPr="00F45C25" w:rsidRDefault="00D717EF">
            <w:pPr>
              <w:jc w:val="both"/>
              <w:rPr>
                <w:rFonts w:ascii="Arial" w:eastAsia="Times New Roman" w:hAnsi="Arial" w:cs="Arial"/>
                <w:b/>
                <w:bCs/>
                <w:sz w:val="15"/>
                <w:szCs w:val="15"/>
              </w:rPr>
            </w:pPr>
            <w:r w:rsidRPr="00F45C25">
              <w:rPr>
                <w:rFonts w:ascii="Arial" w:eastAsia="Times New Roman" w:hAnsi="Arial" w:cs="Arial"/>
                <w:b/>
                <w:bCs/>
                <w:sz w:val="15"/>
                <w:szCs w:val="15"/>
              </w:rPr>
              <w:t>(In millions)</w:t>
            </w:r>
          </w:p>
        </w:tc>
        <w:tc>
          <w:tcPr>
            <w:tcW w:w="96" w:type="pct"/>
            <w:vAlign w:val="bottom"/>
            <w:hideMark/>
          </w:tcPr>
          <w:p w14:paraId="5D5B8331"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625" w:type="pct"/>
            <w:gridSpan w:val="2"/>
            <w:vAlign w:val="bottom"/>
            <w:hideMark/>
          </w:tcPr>
          <w:p w14:paraId="1AC4DBC0" w14:textId="6C280C79"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bCs/>
                <w:sz w:val="15"/>
                <w:szCs w:val="15"/>
              </w:rPr>
              <w:t>202</w:t>
            </w:r>
            <w:r w:rsidR="00463894" w:rsidRPr="00F45C25">
              <w:rPr>
                <w:rFonts w:ascii="Arial" w:eastAsia="Times New Roman" w:hAnsi="Arial" w:cs="Arial"/>
                <w:b/>
                <w:bCs/>
                <w:sz w:val="15"/>
                <w:szCs w:val="15"/>
              </w:rPr>
              <w:t>5</w:t>
            </w:r>
          </w:p>
        </w:tc>
        <w:tc>
          <w:tcPr>
            <w:tcW w:w="48" w:type="pct"/>
            <w:vAlign w:val="bottom"/>
            <w:hideMark/>
          </w:tcPr>
          <w:p w14:paraId="0D2F0C46"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48" w:type="pct"/>
            <w:vAlign w:val="bottom"/>
            <w:hideMark/>
          </w:tcPr>
          <w:p w14:paraId="60F6A3C2"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577" w:type="pct"/>
            <w:gridSpan w:val="2"/>
            <w:vAlign w:val="bottom"/>
            <w:hideMark/>
          </w:tcPr>
          <w:p w14:paraId="70F52A82" w14:textId="77777777"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sz w:val="15"/>
                <w:szCs w:val="15"/>
              </w:rPr>
              <w:t>Thereafter</w:t>
            </w:r>
          </w:p>
        </w:tc>
        <w:tc>
          <w:tcPr>
            <w:tcW w:w="48" w:type="pct"/>
            <w:vAlign w:val="bottom"/>
            <w:hideMark/>
          </w:tcPr>
          <w:p w14:paraId="086C9FB0"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48" w:type="pct"/>
            <w:vAlign w:val="bottom"/>
            <w:hideMark/>
          </w:tcPr>
          <w:p w14:paraId="4A36CA20"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601" w:type="pct"/>
            <w:gridSpan w:val="2"/>
            <w:vAlign w:val="bottom"/>
            <w:hideMark/>
          </w:tcPr>
          <w:p w14:paraId="32F50764" w14:textId="77777777"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bCs/>
                <w:sz w:val="15"/>
                <w:szCs w:val="15"/>
              </w:rPr>
              <w:t>Total</w:t>
            </w:r>
          </w:p>
        </w:tc>
        <w:tc>
          <w:tcPr>
            <w:tcW w:w="72" w:type="pct"/>
            <w:vAlign w:val="bottom"/>
            <w:hideMark/>
          </w:tcPr>
          <w:p w14:paraId="7D295207"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r>
      <w:tr w:rsidR="00D717EF" w:rsidRPr="00F45C25" w14:paraId="79AFC562" w14:textId="77777777" w:rsidTr="001D170D">
        <w:trPr>
          <w:trHeight w:val="58"/>
        </w:trPr>
        <w:tc>
          <w:tcPr>
            <w:tcW w:w="2837" w:type="pct"/>
            <w:tcBorders>
              <w:bottom w:val="single" w:sz="4" w:space="0" w:color="auto"/>
            </w:tcBorders>
            <w:vAlign w:val="bottom"/>
          </w:tcPr>
          <w:p w14:paraId="7A9408B8" w14:textId="77777777" w:rsidR="00D717EF" w:rsidRPr="00F45C25" w:rsidRDefault="00D717EF">
            <w:pPr>
              <w:jc w:val="both"/>
              <w:rPr>
                <w:rFonts w:ascii="Arial" w:eastAsia="Times New Roman" w:hAnsi="Arial" w:cs="Arial"/>
                <w:b/>
                <w:bCs/>
                <w:sz w:val="8"/>
                <w:szCs w:val="8"/>
              </w:rPr>
            </w:pPr>
          </w:p>
        </w:tc>
        <w:tc>
          <w:tcPr>
            <w:tcW w:w="96" w:type="pct"/>
            <w:tcBorders>
              <w:bottom w:val="single" w:sz="4" w:space="0" w:color="auto"/>
            </w:tcBorders>
            <w:vAlign w:val="bottom"/>
          </w:tcPr>
          <w:p w14:paraId="1C1F707C" w14:textId="77777777" w:rsidR="00D717EF" w:rsidRPr="00F45C25" w:rsidRDefault="00D717EF">
            <w:pPr>
              <w:rPr>
                <w:rFonts w:ascii="Arial" w:eastAsia="Times New Roman" w:hAnsi="Arial" w:cs="Arial"/>
                <w:sz w:val="8"/>
                <w:szCs w:val="8"/>
              </w:rPr>
            </w:pPr>
          </w:p>
        </w:tc>
        <w:tc>
          <w:tcPr>
            <w:tcW w:w="625" w:type="pct"/>
            <w:gridSpan w:val="2"/>
            <w:tcBorders>
              <w:bottom w:val="single" w:sz="4" w:space="0" w:color="auto"/>
            </w:tcBorders>
            <w:vAlign w:val="bottom"/>
          </w:tcPr>
          <w:p w14:paraId="7D2AFF6A" w14:textId="77777777" w:rsidR="00D717EF" w:rsidRPr="00F45C25" w:rsidRDefault="00D717EF">
            <w:pPr>
              <w:jc w:val="right"/>
              <w:rPr>
                <w:rFonts w:ascii="Arial" w:eastAsia="Times New Roman" w:hAnsi="Arial" w:cs="Arial"/>
                <w:b/>
                <w:bCs/>
                <w:sz w:val="8"/>
                <w:szCs w:val="8"/>
              </w:rPr>
            </w:pPr>
          </w:p>
        </w:tc>
        <w:tc>
          <w:tcPr>
            <w:tcW w:w="48" w:type="pct"/>
            <w:tcBorders>
              <w:bottom w:val="single" w:sz="4" w:space="0" w:color="auto"/>
            </w:tcBorders>
            <w:vAlign w:val="bottom"/>
          </w:tcPr>
          <w:p w14:paraId="75957273" w14:textId="77777777" w:rsidR="00D717EF" w:rsidRPr="00F45C25" w:rsidRDefault="00D717EF">
            <w:pPr>
              <w:rPr>
                <w:rFonts w:ascii="Arial" w:eastAsia="Times New Roman" w:hAnsi="Arial" w:cs="Arial"/>
                <w:sz w:val="8"/>
                <w:szCs w:val="8"/>
              </w:rPr>
            </w:pPr>
          </w:p>
        </w:tc>
        <w:tc>
          <w:tcPr>
            <w:tcW w:w="48" w:type="pct"/>
            <w:tcBorders>
              <w:bottom w:val="single" w:sz="4" w:space="0" w:color="auto"/>
            </w:tcBorders>
            <w:vAlign w:val="bottom"/>
          </w:tcPr>
          <w:p w14:paraId="0154AA2E" w14:textId="77777777" w:rsidR="00D717EF" w:rsidRPr="00F45C25" w:rsidRDefault="00D717EF">
            <w:pPr>
              <w:rPr>
                <w:rFonts w:ascii="Arial" w:eastAsia="Times New Roman" w:hAnsi="Arial" w:cs="Arial"/>
                <w:sz w:val="8"/>
                <w:szCs w:val="8"/>
              </w:rPr>
            </w:pPr>
          </w:p>
        </w:tc>
        <w:tc>
          <w:tcPr>
            <w:tcW w:w="577" w:type="pct"/>
            <w:gridSpan w:val="2"/>
            <w:tcBorders>
              <w:bottom w:val="single" w:sz="4" w:space="0" w:color="auto"/>
            </w:tcBorders>
            <w:vAlign w:val="bottom"/>
          </w:tcPr>
          <w:p w14:paraId="281158B1" w14:textId="77777777" w:rsidR="00D717EF" w:rsidRPr="00F45C25" w:rsidRDefault="00D717EF">
            <w:pPr>
              <w:jc w:val="right"/>
              <w:rPr>
                <w:rFonts w:ascii="Arial" w:eastAsia="Times New Roman" w:hAnsi="Arial" w:cs="Arial"/>
                <w:b/>
                <w:bCs/>
                <w:sz w:val="8"/>
                <w:szCs w:val="8"/>
              </w:rPr>
            </w:pPr>
          </w:p>
        </w:tc>
        <w:tc>
          <w:tcPr>
            <w:tcW w:w="48" w:type="pct"/>
            <w:tcBorders>
              <w:bottom w:val="single" w:sz="4" w:space="0" w:color="auto"/>
            </w:tcBorders>
            <w:vAlign w:val="bottom"/>
          </w:tcPr>
          <w:p w14:paraId="3C8437B3" w14:textId="77777777" w:rsidR="00D717EF" w:rsidRPr="00F45C25" w:rsidRDefault="00D717EF">
            <w:pPr>
              <w:rPr>
                <w:rFonts w:ascii="Arial" w:eastAsia="Times New Roman" w:hAnsi="Arial" w:cs="Arial"/>
                <w:sz w:val="8"/>
                <w:szCs w:val="8"/>
              </w:rPr>
            </w:pPr>
          </w:p>
        </w:tc>
        <w:tc>
          <w:tcPr>
            <w:tcW w:w="48" w:type="pct"/>
            <w:tcBorders>
              <w:bottom w:val="single" w:sz="4" w:space="0" w:color="auto"/>
            </w:tcBorders>
            <w:vAlign w:val="bottom"/>
          </w:tcPr>
          <w:p w14:paraId="37599240" w14:textId="77777777" w:rsidR="00D717EF" w:rsidRPr="00F45C25" w:rsidRDefault="00D717EF">
            <w:pPr>
              <w:rPr>
                <w:rFonts w:ascii="Arial" w:eastAsia="Times New Roman" w:hAnsi="Arial" w:cs="Arial"/>
                <w:sz w:val="8"/>
                <w:szCs w:val="8"/>
              </w:rPr>
            </w:pPr>
          </w:p>
        </w:tc>
        <w:tc>
          <w:tcPr>
            <w:tcW w:w="601" w:type="pct"/>
            <w:gridSpan w:val="2"/>
            <w:tcBorders>
              <w:bottom w:val="single" w:sz="4" w:space="0" w:color="auto"/>
            </w:tcBorders>
            <w:vAlign w:val="bottom"/>
          </w:tcPr>
          <w:p w14:paraId="024C76AC" w14:textId="77777777" w:rsidR="00D717EF" w:rsidRPr="00F45C25" w:rsidRDefault="00D717EF">
            <w:pPr>
              <w:jc w:val="right"/>
              <w:rPr>
                <w:rFonts w:ascii="Arial" w:eastAsia="Times New Roman" w:hAnsi="Arial" w:cs="Arial"/>
                <w:b/>
                <w:bCs/>
                <w:sz w:val="8"/>
                <w:szCs w:val="8"/>
              </w:rPr>
            </w:pPr>
          </w:p>
        </w:tc>
        <w:tc>
          <w:tcPr>
            <w:tcW w:w="72" w:type="pct"/>
            <w:tcBorders>
              <w:bottom w:val="single" w:sz="4" w:space="0" w:color="auto"/>
            </w:tcBorders>
            <w:vAlign w:val="bottom"/>
          </w:tcPr>
          <w:p w14:paraId="4A715AA8" w14:textId="77777777" w:rsidR="00D717EF" w:rsidRPr="00F45C25" w:rsidRDefault="00D717EF">
            <w:pPr>
              <w:rPr>
                <w:rFonts w:ascii="Arial" w:eastAsia="Times New Roman" w:hAnsi="Arial" w:cs="Arial"/>
                <w:sz w:val="8"/>
                <w:szCs w:val="8"/>
              </w:rPr>
            </w:pPr>
          </w:p>
        </w:tc>
      </w:tr>
      <w:tr w:rsidR="00D717EF" w:rsidRPr="00F45C25" w14:paraId="2136B174" w14:textId="77777777" w:rsidTr="001D170D">
        <w:trPr>
          <w:trHeight w:val="58"/>
        </w:trPr>
        <w:tc>
          <w:tcPr>
            <w:tcW w:w="2837" w:type="pct"/>
            <w:tcBorders>
              <w:top w:val="single" w:sz="4" w:space="0" w:color="auto"/>
            </w:tcBorders>
            <w:vAlign w:val="bottom"/>
          </w:tcPr>
          <w:p w14:paraId="67343616" w14:textId="77777777" w:rsidR="00D717EF" w:rsidRPr="00F45C25" w:rsidRDefault="00D717EF">
            <w:pPr>
              <w:jc w:val="both"/>
              <w:rPr>
                <w:rFonts w:ascii="Arial" w:eastAsia="Times New Roman" w:hAnsi="Arial" w:cs="Arial"/>
                <w:b/>
                <w:bCs/>
                <w:sz w:val="8"/>
                <w:szCs w:val="8"/>
              </w:rPr>
            </w:pPr>
          </w:p>
        </w:tc>
        <w:tc>
          <w:tcPr>
            <w:tcW w:w="96" w:type="pct"/>
            <w:tcBorders>
              <w:top w:val="single" w:sz="4" w:space="0" w:color="auto"/>
            </w:tcBorders>
            <w:vAlign w:val="bottom"/>
          </w:tcPr>
          <w:p w14:paraId="590BE300" w14:textId="77777777" w:rsidR="00D717EF" w:rsidRPr="00F45C25" w:rsidRDefault="00D717EF">
            <w:pPr>
              <w:rPr>
                <w:rFonts w:ascii="Arial" w:eastAsia="Times New Roman" w:hAnsi="Arial" w:cs="Arial"/>
                <w:sz w:val="8"/>
                <w:szCs w:val="8"/>
              </w:rPr>
            </w:pPr>
          </w:p>
        </w:tc>
        <w:tc>
          <w:tcPr>
            <w:tcW w:w="625" w:type="pct"/>
            <w:gridSpan w:val="2"/>
            <w:tcBorders>
              <w:top w:val="single" w:sz="4" w:space="0" w:color="auto"/>
            </w:tcBorders>
            <w:vAlign w:val="bottom"/>
          </w:tcPr>
          <w:p w14:paraId="38105E41" w14:textId="77777777" w:rsidR="00D717EF" w:rsidRPr="00F45C25" w:rsidRDefault="00D717EF">
            <w:pPr>
              <w:jc w:val="right"/>
              <w:rPr>
                <w:rFonts w:ascii="Arial" w:eastAsia="Times New Roman" w:hAnsi="Arial" w:cs="Arial"/>
                <w:b/>
                <w:bCs/>
                <w:sz w:val="8"/>
                <w:szCs w:val="8"/>
              </w:rPr>
            </w:pPr>
          </w:p>
        </w:tc>
        <w:tc>
          <w:tcPr>
            <w:tcW w:w="48" w:type="pct"/>
            <w:tcBorders>
              <w:top w:val="single" w:sz="4" w:space="0" w:color="auto"/>
            </w:tcBorders>
            <w:vAlign w:val="bottom"/>
          </w:tcPr>
          <w:p w14:paraId="66FCA2A0" w14:textId="77777777" w:rsidR="00D717EF" w:rsidRPr="00F45C25" w:rsidRDefault="00D717EF">
            <w:pPr>
              <w:rPr>
                <w:rFonts w:ascii="Arial" w:eastAsia="Times New Roman" w:hAnsi="Arial" w:cs="Arial"/>
                <w:sz w:val="8"/>
                <w:szCs w:val="8"/>
              </w:rPr>
            </w:pPr>
          </w:p>
        </w:tc>
        <w:tc>
          <w:tcPr>
            <w:tcW w:w="48" w:type="pct"/>
            <w:tcBorders>
              <w:top w:val="single" w:sz="4" w:space="0" w:color="auto"/>
            </w:tcBorders>
            <w:vAlign w:val="bottom"/>
          </w:tcPr>
          <w:p w14:paraId="04F7CB1D" w14:textId="77777777" w:rsidR="00D717EF" w:rsidRPr="00F45C25" w:rsidRDefault="00D717EF">
            <w:pPr>
              <w:rPr>
                <w:rFonts w:ascii="Arial" w:eastAsia="Times New Roman" w:hAnsi="Arial" w:cs="Arial"/>
                <w:sz w:val="8"/>
                <w:szCs w:val="8"/>
              </w:rPr>
            </w:pPr>
          </w:p>
        </w:tc>
        <w:tc>
          <w:tcPr>
            <w:tcW w:w="577" w:type="pct"/>
            <w:gridSpan w:val="2"/>
            <w:tcBorders>
              <w:top w:val="single" w:sz="4" w:space="0" w:color="auto"/>
            </w:tcBorders>
            <w:vAlign w:val="bottom"/>
          </w:tcPr>
          <w:p w14:paraId="3137DC19" w14:textId="77777777" w:rsidR="00D717EF" w:rsidRPr="00F45C25" w:rsidRDefault="00D717EF">
            <w:pPr>
              <w:jc w:val="right"/>
              <w:rPr>
                <w:rFonts w:ascii="Arial" w:eastAsia="Times New Roman" w:hAnsi="Arial" w:cs="Arial"/>
                <w:b/>
                <w:bCs/>
                <w:sz w:val="8"/>
                <w:szCs w:val="8"/>
              </w:rPr>
            </w:pPr>
          </w:p>
        </w:tc>
        <w:tc>
          <w:tcPr>
            <w:tcW w:w="48" w:type="pct"/>
            <w:tcBorders>
              <w:top w:val="single" w:sz="4" w:space="0" w:color="auto"/>
            </w:tcBorders>
            <w:vAlign w:val="bottom"/>
          </w:tcPr>
          <w:p w14:paraId="47036646" w14:textId="77777777" w:rsidR="00D717EF" w:rsidRPr="00F45C25" w:rsidRDefault="00D717EF">
            <w:pPr>
              <w:rPr>
                <w:rFonts w:ascii="Arial" w:eastAsia="Times New Roman" w:hAnsi="Arial" w:cs="Arial"/>
                <w:sz w:val="8"/>
                <w:szCs w:val="8"/>
              </w:rPr>
            </w:pPr>
          </w:p>
        </w:tc>
        <w:tc>
          <w:tcPr>
            <w:tcW w:w="48" w:type="pct"/>
            <w:tcBorders>
              <w:top w:val="single" w:sz="4" w:space="0" w:color="auto"/>
            </w:tcBorders>
            <w:vAlign w:val="bottom"/>
          </w:tcPr>
          <w:p w14:paraId="6877784C" w14:textId="77777777" w:rsidR="00D717EF" w:rsidRPr="00F45C25" w:rsidRDefault="00D717EF">
            <w:pPr>
              <w:rPr>
                <w:rFonts w:ascii="Arial" w:eastAsia="Times New Roman" w:hAnsi="Arial" w:cs="Arial"/>
                <w:sz w:val="8"/>
                <w:szCs w:val="8"/>
              </w:rPr>
            </w:pPr>
          </w:p>
        </w:tc>
        <w:tc>
          <w:tcPr>
            <w:tcW w:w="601" w:type="pct"/>
            <w:gridSpan w:val="2"/>
            <w:tcBorders>
              <w:top w:val="single" w:sz="4" w:space="0" w:color="auto"/>
            </w:tcBorders>
            <w:vAlign w:val="bottom"/>
          </w:tcPr>
          <w:p w14:paraId="4A4EF8E4" w14:textId="77777777" w:rsidR="00D717EF" w:rsidRPr="00F45C25" w:rsidRDefault="00D717EF">
            <w:pPr>
              <w:jc w:val="right"/>
              <w:rPr>
                <w:rFonts w:ascii="Arial" w:eastAsia="Times New Roman" w:hAnsi="Arial" w:cs="Arial"/>
                <w:b/>
                <w:bCs/>
                <w:sz w:val="8"/>
                <w:szCs w:val="8"/>
              </w:rPr>
            </w:pPr>
          </w:p>
        </w:tc>
        <w:tc>
          <w:tcPr>
            <w:tcW w:w="72" w:type="pct"/>
            <w:tcBorders>
              <w:top w:val="single" w:sz="4" w:space="0" w:color="auto"/>
            </w:tcBorders>
            <w:vAlign w:val="bottom"/>
          </w:tcPr>
          <w:p w14:paraId="52AF1147" w14:textId="77777777" w:rsidR="00D717EF" w:rsidRPr="00F45C25" w:rsidRDefault="00D717EF">
            <w:pPr>
              <w:rPr>
                <w:rFonts w:ascii="Arial" w:eastAsia="Times New Roman" w:hAnsi="Arial" w:cs="Arial"/>
                <w:sz w:val="8"/>
                <w:szCs w:val="8"/>
              </w:rPr>
            </w:pPr>
          </w:p>
        </w:tc>
      </w:tr>
      <w:tr w:rsidR="00D717EF" w:rsidRPr="00F45C25" w14:paraId="70218519" w14:textId="77777777" w:rsidTr="001D170D">
        <w:tc>
          <w:tcPr>
            <w:tcW w:w="2837" w:type="pct"/>
            <w:hideMark/>
          </w:tcPr>
          <w:p w14:paraId="4A426EC1"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Long-term debt:</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(a)</w:t>
            </w:r>
          </w:p>
        </w:tc>
        <w:tc>
          <w:tcPr>
            <w:tcW w:w="96" w:type="pct"/>
            <w:vAlign w:val="bottom"/>
            <w:hideMark/>
          </w:tcPr>
          <w:p w14:paraId="719FC41E"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1933A338"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529" w:type="pct"/>
            <w:vAlign w:val="bottom"/>
            <w:hideMark/>
          </w:tcPr>
          <w:p w14:paraId="6D09599B"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vAlign w:val="bottom"/>
            <w:hideMark/>
          </w:tcPr>
          <w:p w14:paraId="1ABF8D57"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48" w:type="pct"/>
            <w:vAlign w:val="bottom"/>
            <w:hideMark/>
          </w:tcPr>
          <w:p w14:paraId="419E0A2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66F8B2A4"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481" w:type="pct"/>
            <w:vAlign w:val="bottom"/>
            <w:hideMark/>
          </w:tcPr>
          <w:p w14:paraId="6DEA1F0F"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vAlign w:val="bottom"/>
            <w:hideMark/>
          </w:tcPr>
          <w:p w14:paraId="49B668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vAlign w:val="bottom"/>
            <w:hideMark/>
          </w:tcPr>
          <w:p w14:paraId="75CE1FBB"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96" w:type="pct"/>
            <w:vAlign w:val="bottom"/>
            <w:hideMark/>
          </w:tcPr>
          <w:p w14:paraId="7FA43D5E"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505" w:type="pct"/>
            <w:vAlign w:val="bottom"/>
            <w:hideMark/>
          </w:tcPr>
          <w:p w14:paraId="5AD349D7"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72" w:type="pct"/>
            <w:vAlign w:val="bottom"/>
            <w:hideMark/>
          </w:tcPr>
          <w:p w14:paraId="76C49F55"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r>
      <w:tr w:rsidR="00D717EF" w:rsidRPr="00F45C25" w14:paraId="3FB701EE" w14:textId="77777777" w:rsidTr="001D170D">
        <w:tc>
          <w:tcPr>
            <w:tcW w:w="2837" w:type="pct"/>
            <w:vAlign w:val="bottom"/>
            <w:hideMark/>
          </w:tcPr>
          <w:p w14:paraId="50FC0EC9"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Principal payments</w:t>
            </w:r>
          </w:p>
        </w:tc>
        <w:tc>
          <w:tcPr>
            <w:tcW w:w="96" w:type="pct"/>
            <w:vAlign w:val="bottom"/>
            <w:hideMark/>
          </w:tcPr>
          <w:p w14:paraId="70D014D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79BCD53F"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29" w:type="pct"/>
            <w:hideMark/>
          </w:tcPr>
          <w:p w14:paraId="5C4DBB02" w14:textId="1EF7F424" w:rsidR="00D717EF" w:rsidRPr="00F45C25" w:rsidRDefault="004064D5">
            <w:pPr>
              <w:spacing w:line="220" w:lineRule="atLeast"/>
              <w:jc w:val="right"/>
              <w:rPr>
                <w:rFonts w:ascii="Arial" w:eastAsia="Times New Roman" w:hAnsi="Arial" w:cs="Arial"/>
                <w:b/>
                <w:bCs/>
                <w:szCs w:val="20"/>
              </w:rPr>
            </w:pPr>
            <w:r w:rsidRPr="00F45C25">
              <w:rPr>
                <w:rFonts w:ascii="Arial" w:eastAsia="Times New Roman" w:hAnsi="Arial" w:cs="Arial"/>
                <w:b/>
                <w:bCs/>
                <w:szCs w:val="20"/>
              </w:rPr>
              <w:t>2</w:t>
            </w:r>
            <w:r w:rsidR="0041361C" w:rsidRPr="00F45C25">
              <w:rPr>
                <w:rFonts w:ascii="Arial" w:eastAsia="Times New Roman" w:hAnsi="Arial" w:cs="Arial"/>
                <w:b/>
                <w:bCs/>
                <w:szCs w:val="20"/>
              </w:rPr>
              <w:t>,250</w:t>
            </w:r>
          </w:p>
        </w:tc>
        <w:tc>
          <w:tcPr>
            <w:tcW w:w="48" w:type="pct"/>
            <w:noWrap/>
            <w:vAlign w:val="bottom"/>
            <w:hideMark/>
          </w:tcPr>
          <w:p w14:paraId="2D0C35F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487DF57B"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233F397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481" w:type="pct"/>
            <w:hideMark/>
          </w:tcPr>
          <w:p w14:paraId="4B8D4707" w14:textId="4F015BBD" w:rsidR="00D717EF" w:rsidRPr="00F45C25" w:rsidRDefault="007F52BF">
            <w:pPr>
              <w:spacing w:line="220" w:lineRule="atLeast"/>
              <w:jc w:val="right"/>
              <w:rPr>
                <w:rFonts w:ascii="Arial" w:eastAsia="Times New Roman" w:hAnsi="Arial" w:cs="Arial"/>
                <w:b/>
                <w:bCs/>
                <w:szCs w:val="20"/>
              </w:rPr>
            </w:pPr>
            <w:r w:rsidRPr="00F45C25">
              <w:rPr>
                <w:rFonts w:ascii="Arial" w:eastAsia="Times New Roman" w:hAnsi="Arial" w:cs="Arial"/>
                <w:b/>
                <w:bCs/>
                <w:szCs w:val="20"/>
              </w:rPr>
              <w:t>48,97</w:t>
            </w:r>
            <w:r w:rsidR="00D84234" w:rsidRPr="00F45C25">
              <w:rPr>
                <w:rFonts w:ascii="Arial" w:eastAsia="Times New Roman" w:hAnsi="Arial" w:cs="Arial"/>
                <w:b/>
                <w:bCs/>
                <w:szCs w:val="20"/>
              </w:rPr>
              <w:t>1</w:t>
            </w:r>
          </w:p>
        </w:tc>
        <w:tc>
          <w:tcPr>
            <w:tcW w:w="48" w:type="pct"/>
            <w:noWrap/>
            <w:vAlign w:val="bottom"/>
            <w:hideMark/>
          </w:tcPr>
          <w:p w14:paraId="05EAB07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17814FD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56E0362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05" w:type="pct"/>
            <w:hideMark/>
          </w:tcPr>
          <w:p w14:paraId="72898014" w14:textId="0888D93F" w:rsidR="00D717EF" w:rsidRPr="00F45C25" w:rsidRDefault="004064D5">
            <w:pPr>
              <w:spacing w:line="220" w:lineRule="atLeast"/>
              <w:jc w:val="right"/>
              <w:rPr>
                <w:rFonts w:ascii="Arial" w:eastAsia="Times New Roman" w:hAnsi="Arial" w:cs="Arial"/>
                <w:b/>
                <w:bCs/>
                <w:szCs w:val="20"/>
              </w:rPr>
            </w:pPr>
            <w:r w:rsidRPr="00F45C25">
              <w:rPr>
                <w:rFonts w:ascii="Arial" w:eastAsia="Times New Roman" w:hAnsi="Arial" w:cs="Arial"/>
                <w:b/>
                <w:bCs/>
                <w:szCs w:val="20"/>
              </w:rPr>
              <w:t>51,22</w:t>
            </w:r>
            <w:r w:rsidR="00D84234" w:rsidRPr="00F45C25">
              <w:rPr>
                <w:rFonts w:ascii="Arial" w:eastAsia="Times New Roman" w:hAnsi="Arial" w:cs="Arial"/>
                <w:b/>
                <w:bCs/>
                <w:szCs w:val="20"/>
              </w:rPr>
              <w:t>1</w:t>
            </w:r>
          </w:p>
        </w:tc>
        <w:tc>
          <w:tcPr>
            <w:tcW w:w="72" w:type="pct"/>
            <w:noWrap/>
            <w:vAlign w:val="bottom"/>
            <w:hideMark/>
          </w:tcPr>
          <w:p w14:paraId="2003754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F748EF6" w14:textId="77777777" w:rsidTr="001D170D">
        <w:tc>
          <w:tcPr>
            <w:tcW w:w="2837" w:type="pct"/>
            <w:vAlign w:val="bottom"/>
            <w:hideMark/>
          </w:tcPr>
          <w:p w14:paraId="6AD1D8D5"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Interest payments</w:t>
            </w:r>
          </w:p>
        </w:tc>
        <w:tc>
          <w:tcPr>
            <w:tcW w:w="96" w:type="pct"/>
            <w:vAlign w:val="bottom"/>
            <w:hideMark/>
          </w:tcPr>
          <w:p w14:paraId="0F784743"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14528DC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hideMark/>
          </w:tcPr>
          <w:p w14:paraId="3E154310" w14:textId="70248920" w:rsidR="00D717EF" w:rsidRPr="00F45C25" w:rsidRDefault="00E61266">
            <w:pPr>
              <w:spacing w:line="220" w:lineRule="atLeast"/>
              <w:jc w:val="right"/>
              <w:rPr>
                <w:rFonts w:ascii="Arial" w:eastAsia="Times New Roman" w:hAnsi="Arial" w:cs="Arial"/>
                <w:b/>
                <w:bCs/>
                <w:szCs w:val="20"/>
              </w:rPr>
            </w:pPr>
            <w:r w:rsidRPr="00F45C25">
              <w:rPr>
                <w:rFonts w:ascii="Arial" w:eastAsia="Times New Roman" w:hAnsi="Arial" w:cs="Arial"/>
                <w:b/>
                <w:bCs/>
                <w:szCs w:val="20"/>
              </w:rPr>
              <w:t>1,</w:t>
            </w:r>
            <w:r w:rsidR="007C19DA" w:rsidRPr="00F45C25">
              <w:rPr>
                <w:rFonts w:ascii="Arial" w:eastAsia="Times New Roman" w:hAnsi="Arial" w:cs="Arial"/>
                <w:b/>
                <w:bCs/>
                <w:szCs w:val="20"/>
              </w:rPr>
              <w:t>618</w:t>
            </w:r>
          </w:p>
        </w:tc>
        <w:tc>
          <w:tcPr>
            <w:tcW w:w="48" w:type="pct"/>
            <w:noWrap/>
            <w:vAlign w:val="bottom"/>
            <w:hideMark/>
          </w:tcPr>
          <w:p w14:paraId="50BA92C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09CDD1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3CD99EAE"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hideMark/>
          </w:tcPr>
          <w:p w14:paraId="03A95A52" w14:textId="51AA24C9" w:rsidR="00D717EF" w:rsidRPr="00F45C25" w:rsidRDefault="007C19DA">
            <w:pPr>
              <w:spacing w:line="220" w:lineRule="atLeast"/>
              <w:jc w:val="right"/>
              <w:rPr>
                <w:rFonts w:ascii="Arial" w:eastAsia="Times New Roman" w:hAnsi="Arial" w:cs="Arial"/>
                <w:b/>
                <w:bCs/>
                <w:szCs w:val="20"/>
              </w:rPr>
            </w:pPr>
            <w:r w:rsidRPr="00F45C25">
              <w:rPr>
                <w:rFonts w:ascii="Arial" w:eastAsia="Times New Roman" w:hAnsi="Arial" w:cs="Arial"/>
                <w:b/>
                <w:bCs/>
                <w:szCs w:val="20"/>
              </w:rPr>
              <w:t>27,041</w:t>
            </w:r>
          </w:p>
        </w:tc>
        <w:tc>
          <w:tcPr>
            <w:tcW w:w="48" w:type="pct"/>
            <w:noWrap/>
            <w:hideMark/>
          </w:tcPr>
          <w:p w14:paraId="12FABED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38787A7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00FF668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hideMark/>
          </w:tcPr>
          <w:p w14:paraId="610CF21A" w14:textId="7470DD2C" w:rsidR="00D717EF" w:rsidRPr="00F45C25" w:rsidRDefault="007C19DA">
            <w:pPr>
              <w:spacing w:line="220" w:lineRule="atLeast"/>
              <w:jc w:val="right"/>
              <w:rPr>
                <w:rFonts w:ascii="Arial" w:eastAsia="Times New Roman" w:hAnsi="Arial" w:cs="Arial"/>
                <w:b/>
                <w:bCs/>
                <w:szCs w:val="20"/>
              </w:rPr>
            </w:pPr>
            <w:r w:rsidRPr="00F45C25">
              <w:rPr>
                <w:rFonts w:ascii="Arial" w:eastAsia="Times New Roman" w:hAnsi="Arial" w:cs="Arial"/>
                <w:b/>
                <w:bCs/>
                <w:szCs w:val="20"/>
              </w:rPr>
              <w:t>28,659</w:t>
            </w:r>
          </w:p>
        </w:tc>
        <w:tc>
          <w:tcPr>
            <w:tcW w:w="72" w:type="pct"/>
            <w:noWrap/>
            <w:hideMark/>
          </w:tcPr>
          <w:p w14:paraId="48B0BDF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55F7EF7" w14:textId="77777777" w:rsidTr="001D170D">
        <w:tc>
          <w:tcPr>
            <w:tcW w:w="2837" w:type="pct"/>
            <w:hideMark/>
          </w:tcPr>
          <w:p w14:paraId="759D5239"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Construction commitments</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(b)</w:t>
            </w:r>
          </w:p>
        </w:tc>
        <w:tc>
          <w:tcPr>
            <w:tcW w:w="96" w:type="pct"/>
            <w:vAlign w:val="bottom"/>
            <w:hideMark/>
          </w:tcPr>
          <w:p w14:paraId="2F685343"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504F033C"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hideMark/>
          </w:tcPr>
          <w:p w14:paraId="023C0318" w14:textId="358015BA" w:rsidR="00D717EF" w:rsidRPr="00F45C25" w:rsidRDefault="00D203BD">
            <w:pPr>
              <w:spacing w:line="220" w:lineRule="atLeast"/>
              <w:jc w:val="right"/>
              <w:rPr>
                <w:rFonts w:ascii="Arial" w:eastAsia="Times New Roman" w:hAnsi="Arial" w:cs="Arial"/>
                <w:b/>
                <w:bCs/>
                <w:szCs w:val="20"/>
              </w:rPr>
            </w:pPr>
            <w:r w:rsidRPr="00F45C25">
              <w:rPr>
                <w:rFonts w:ascii="Arial" w:eastAsia="Times New Roman" w:hAnsi="Arial" w:cs="Arial"/>
                <w:b/>
                <w:bCs/>
                <w:szCs w:val="20"/>
              </w:rPr>
              <w:t>29,892</w:t>
            </w:r>
          </w:p>
        </w:tc>
        <w:tc>
          <w:tcPr>
            <w:tcW w:w="48" w:type="pct"/>
            <w:noWrap/>
            <w:vAlign w:val="bottom"/>
            <w:hideMark/>
          </w:tcPr>
          <w:p w14:paraId="534F719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9C52E02"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0C82DB25"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hideMark/>
          </w:tcPr>
          <w:p w14:paraId="131DDACF" w14:textId="0A92225B" w:rsidR="00D717EF" w:rsidRPr="00F45C25" w:rsidRDefault="005B5B3F">
            <w:pPr>
              <w:spacing w:line="220" w:lineRule="atLeast"/>
              <w:jc w:val="right"/>
              <w:rPr>
                <w:rFonts w:ascii="Arial" w:eastAsia="Times New Roman" w:hAnsi="Arial" w:cs="Arial"/>
                <w:b/>
                <w:bCs/>
                <w:szCs w:val="20"/>
              </w:rPr>
            </w:pPr>
            <w:r w:rsidRPr="00F45C25">
              <w:rPr>
                <w:rFonts w:ascii="Arial" w:eastAsia="Times New Roman" w:hAnsi="Arial" w:cs="Arial"/>
                <w:b/>
                <w:bCs/>
                <w:szCs w:val="20"/>
              </w:rPr>
              <w:t>5,499</w:t>
            </w:r>
          </w:p>
        </w:tc>
        <w:tc>
          <w:tcPr>
            <w:tcW w:w="48" w:type="pct"/>
            <w:noWrap/>
            <w:hideMark/>
          </w:tcPr>
          <w:p w14:paraId="7B5FEBCC"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9E5DE95"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7298BC23"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hideMark/>
          </w:tcPr>
          <w:p w14:paraId="68768BE4" w14:textId="757B091E" w:rsidR="00D717EF" w:rsidRPr="00F45C25" w:rsidRDefault="005B5B3F">
            <w:pPr>
              <w:spacing w:line="220" w:lineRule="atLeast"/>
              <w:jc w:val="right"/>
              <w:rPr>
                <w:rFonts w:ascii="Arial" w:eastAsia="Times New Roman" w:hAnsi="Arial" w:cs="Arial"/>
                <w:b/>
                <w:bCs/>
                <w:szCs w:val="20"/>
              </w:rPr>
            </w:pPr>
            <w:r w:rsidRPr="00F45C25">
              <w:rPr>
                <w:rFonts w:ascii="Arial" w:eastAsia="Times New Roman" w:hAnsi="Arial" w:cs="Arial"/>
                <w:b/>
                <w:bCs/>
                <w:szCs w:val="20"/>
              </w:rPr>
              <w:t>35,391</w:t>
            </w:r>
          </w:p>
        </w:tc>
        <w:tc>
          <w:tcPr>
            <w:tcW w:w="72" w:type="pct"/>
            <w:noWrap/>
            <w:hideMark/>
          </w:tcPr>
          <w:p w14:paraId="26E1895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582CC57B" w14:textId="77777777" w:rsidTr="001D170D">
        <w:tc>
          <w:tcPr>
            <w:tcW w:w="2837" w:type="pct"/>
            <w:hideMark/>
          </w:tcPr>
          <w:p w14:paraId="2B969CD4" w14:textId="313FBC4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Operating and finance leases, including imputed interest</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(c)</w:t>
            </w:r>
          </w:p>
        </w:tc>
        <w:tc>
          <w:tcPr>
            <w:tcW w:w="96" w:type="pct"/>
            <w:vAlign w:val="bottom"/>
            <w:hideMark/>
          </w:tcPr>
          <w:p w14:paraId="4C0B35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650A8A5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hideMark/>
          </w:tcPr>
          <w:p w14:paraId="606A4B33" w14:textId="69598674" w:rsidR="00D717EF" w:rsidRPr="00F45C25" w:rsidRDefault="00CC37B2">
            <w:pPr>
              <w:spacing w:line="220" w:lineRule="atLeast"/>
              <w:jc w:val="right"/>
              <w:rPr>
                <w:rFonts w:ascii="Arial" w:eastAsia="Times New Roman" w:hAnsi="Arial" w:cs="Arial"/>
                <w:b/>
                <w:bCs/>
                <w:szCs w:val="20"/>
              </w:rPr>
            </w:pPr>
            <w:r w:rsidRPr="00F45C25">
              <w:rPr>
                <w:rFonts w:ascii="Arial" w:eastAsia="Times New Roman" w:hAnsi="Arial" w:cs="Arial"/>
                <w:b/>
                <w:bCs/>
                <w:szCs w:val="20"/>
              </w:rPr>
              <w:t>12,</w:t>
            </w:r>
            <w:r w:rsidR="004557BB" w:rsidRPr="00F45C25">
              <w:rPr>
                <w:rFonts w:ascii="Arial" w:eastAsia="Times New Roman" w:hAnsi="Arial" w:cs="Arial"/>
                <w:b/>
                <w:bCs/>
                <w:szCs w:val="20"/>
              </w:rPr>
              <w:t>250</w:t>
            </w:r>
          </w:p>
        </w:tc>
        <w:tc>
          <w:tcPr>
            <w:tcW w:w="48" w:type="pct"/>
            <w:noWrap/>
            <w:vAlign w:val="bottom"/>
            <w:hideMark/>
          </w:tcPr>
          <w:p w14:paraId="68D3DFAE"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339159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5FFE139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hideMark/>
          </w:tcPr>
          <w:p w14:paraId="3142DB4E" w14:textId="3D3EBBCD" w:rsidR="00D717EF" w:rsidRPr="00F45C25" w:rsidRDefault="00DC79D3">
            <w:pPr>
              <w:spacing w:line="220" w:lineRule="atLeast"/>
              <w:jc w:val="right"/>
              <w:rPr>
                <w:rFonts w:ascii="Arial" w:eastAsia="Times New Roman" w:hAnsi="Arial" w:cs="Arial"/>
                <w:b/>
                <w:bCs/>
                <w:szCs w:val="20"/>
              </w:rPr>
            </w:pPr>
            <w:r w:rsidRPr="00F45C25">
              <w:rPr>
                <w:rFonts w:ascii="Arial" w:eastAsia="Times New Roman" w:hAnsi="Arial" w:cs="Arial"/>
                <w:b/>
                <w:bCs/>
                <w:szCs w:val="20"/>
              </w:rPr>
              <w:t>160,475</w:t>
            </w:r>
          </w:p>
        </w:tc>
        <w:tc>
          <w:tcPr>
            <w:tcW w:w="48" w:type="pct"/>
            <w:noWrap/>
            <w:hideMark/>
          </w:tcPr>
          <w:p w14:paraId="6CE4097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034B002F"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6F52AD2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hideMark/>
          </w:tcPr>
          <w:p w14:paraId="51CA16E6" w14:textId="5CF42B37" w:rsidR="00D717EF" w:rsidRPr="00F45C25" w:rsidRDefault="004557BB">
            <w:pPr>
              <w:spacing w:line="220" w:lineRule="atLeast"/>
              <w:jc w:val="right"/>
              <w:rPr>
                <w:rFonts w:ascii="Arial" w:eastAsia="Times New Roman" w:hAnsi="Arial" w:cs="Arial"/>
                <w:b/>
                <w:bCs/>
                <w:szCs w:val="20"/>
              </w:rPr>
            </w:pPr>
            <w:r w:rsidRPr="00F45C25">
              <w:rPr>
                <w:rFonts w:ascii="Arial" w:eastAsia="Times New Roman" w:hAnsi="Arial" w:cs="Arial"/>
                <w:b/>
                <w:bCs/>
                <w:szCs w:val="20"/>
              </w:rPr>
              <w:t>172,725</w:t>
            </w:r>
          </w:p>
        </w:tc>
        <w:tc>
          <w:tcPr>
            <w:tcW w:w="72" w:type="pct"/>
            <w:noWrap/>
            <w:hideMark/>
          </w:tcPr>
          <w:p w14:paraId="50DD6306"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A584AA6" w14:textId="77777777" w:rsidTr="0003240B">
        <w:tc>
          <w:tcPr>
            <w:tcW w:w="2837" w:type="pct"/>
            <w:hideMark/>
          </w:tcPr>
          <w:p w14:paraId="48A0D387"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Purchase commitments</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(d)</w:t>
            </w:r>
          </w:p>
        </w:tc>
        <w:tc>
          <w:tcPr>
            <w:tcW w:w="96" w:type="pct"/>
            <w:vAlign w:val="bottom"/>
            <w:hideMark/>
          </w:tcPr>
          <w:p w14:paraId="5CDFC5B2"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0FB02DD6" w14:textId="77777777" w:rsidR="00D717EF" w:rsidRPr="00F45C25" w:rsidRDefault="00D717EF">
            <w:pPr>
              <w:spacing w:line="220" w:lineRule="atLeast"/>
              <w:rPr>
                <w:rFonts w:eastAsia="Times New Roman" w:cs="Times New Roman"/>
              </w:rPr>
            </w:pPr>
            <w:r w:rsidRPr="00F45C25">
              <w:rPr>
                <w:rFonts w:eastAsia="Times New Roman" w:cs="Times New Roman"/>
              </w:rPr>
              <w:t> </w:t>
            </w:r>
          </w:p>
        </w:tc>
        <w:tc>
          <w:tcPr>
            <w:tcW w:w="529" w:type="pct"/>
          </w:tcPr>
          <w:p w14:paraId="74DB1AFE" w14:textId="00C75CC6" w:rsidR="00D717EF" w:rsidRPr="00F45C25" w:rsidRDefault="00F21417">
            <w:pPr>
              <w:spacing w:line="220" w:lineRule="atLeast"/>
              <w:jc w:val="right"/>
              <w:rPr>
                <w:rFonts w:ascii="Arial" w:eastAsia="Times New Roman" w:hAnsi="Arial" w:cs="Arial"/>
                <w:b/>
                <w:bCs/>
                <w:szCs w:val="20"/>
              </w:rPr>
            </w:pPr>
            <w:r w:rsidRPr="00F45C25">
              <w:rPr>
                <w:rFonts w:ascii="Arial" w:eastAsia="Times New Roman" w:hAnsi="Arial" w:cs="Arial"/>
                <w:b/>
                <w:bCs/>
                <w:szCs w:val="20"/>
              </w:rPr>
              <w:t>68</w:t>
            </w:r>
            <w:r w:rsidR="00346A1A" w:rsidRPr="00F45C25">
              <w:rPr>
                <w:rFonts w:ascii="Arial" w:eastAsia="Times New Roman" w:hAnsi="Arial" w:cs="Arial"/>
                <w:b/>
                <w:bCs/>
                <w:szCs w:val="20"/>
              </w:rPr>
              <w:t>,</w:t>
            </w:r>
            <w:r w:rsidR="002709AA" w:rsidRPr="00F45C25">
              <w:rPr>
                <w:rFonts w:ascii="Arial" w:eastAsia="Times New Roman" w:hAnsi="Arial" w:cs="Arial"/>
                <w:b/>
                <w:bCs/>
                <w:szCs w:val="20"/>
              </w:rPr>
              <w:t>280</w:t>
            </w:r>
          </w:p>
        </w:tc>
        <w:tc>
          <w:tcPr>
            <w:tcW w:w="48" w:type="pct"/>
            <w:noWrap/>
            <w:vAlign w:val="bottom"/>
          </w:tcPr>
          <w:p w14:paraId="14A78194" w14:textId="544E325A" w:rsidR="00D717EF" w:rsidRPr="00F45C25" w:rsidRDefault="00D717EF">
            <w:pPr>
              <w:spacing w:line="220" w:lineRule="atLeast"/>
              <w:rPr>
                <w:rFonts w:ascii="Arial" w:eastAsia="Times New Roman" w:hAnsi="Arial" w:cs="Arial"/>
                <w:b/>
                <w:bCs/>
                <w:szCs w:val="20"/>
              </w:rPr>
            </w:pPr>
          </w:p>
        </w:tc>
        <w:tc>
          <w:tcPr>
            <w:tcW w:w="48" w:type="pct"/>
            <w:vAlign w:val="bottom"/>
          </w:tcPr>
          <w:p w14:paraId="7922D59E" w14:textId="6560F970" w:rsidR="00D717EF" w:rsidRPr="00F45C25" w:rsidRDefault="00D717EF">
            <w:pPr>
              <w:spacing w:line="220" w:lineRule="atLeast"/>
              <w:rPr>
                <w:rFonts w:ascii="Arial" w:eastAsia="Times New Roman" w:hAnsi="Arial" w:cs="Arial"/>
                <w:b/>
                <w:bCs/>
                <w:szCs w:val="20"/>
              </w:rPr>
            </w:pPr>
          </w:p>
        </w:tc>
        <w:tc>
          <w:tcPr>
            <w:tcW w:w="96" w:type="pct"/>
            <w:vAlign w:val="bottom"/>
          </w:tcPr>
          <w:p w14:paraId="4869F9D8" w14:textId="47C4D660" w:rsidR="00D717EF" w:rsidRPr="00F45C25" w:rsidRDefault="00D717EF">
            <w:pPr>
              <w:spacing w:line="220" w:lineRule="atLeast"/>
              <w:rPr>
                <w:rFonts w:eastAsia="Times New Roman" w:cs="Times New Roman"/>
              </w:rPr>
            </w:pPr>
          </w:p>
        </w:tc>
        <w:tc>
          <w:tcPr>
            <w:tcW w:w="481" w:type="pct"/>
          </w:tcPr>
          <w:p w14:paraId="24A2BF98" w14:textId="6CF3E9F6" w:rsidR="00D717EF" w:rsidRPr="00F45C25" w:rsidRDefault="00CD6FF7">
            <w:pPr>
              <w:spacing w:line="220" w:lineRule="atLeast"/>
              <w:jc w:val="right"/>
              <w:rPr>
                <w:rFonts w:ascii="Arial" w:eastAsia="Times New Roman" w:hAnsi="Arial" w:cs="Arial"/>
                <w:b/>
                <w:bCs/>
                <w:szCs w:val="20"/>
              </w:rPr>
            </w:pPr>
            <w:r w:rsidRPr="00F45C25">
              <w:rPr>
                <w:rFonts w:ascii="Arial" w:eastAsia="Times New Roman" w:hAnsi="Arial" w:cs="Arial"/>
                <w:b/>
                <w:bCs/>
                <w:szCs w:val="20"/>
              </w:rPr>
              <w:t>3,</w:t>
            </w:r>
            <w:r w:rsidR="002709AA" w:rsidRPr="00F45C25">
              <w:rPr>
                <w:rFonts w:ascii="Arial" w:eastAsia="Times New Roman" w:hAnsi="Arial" w:cs="Arial"/>
                <w:b/>
                <w:bCs/>
                <w:szCs w:val="20"/>
              </w:rPr>
              <w:t>742</w:t>
            </w:r>
          </w:p>
        </w:tc>
        <w:tc>
          <w:tcPr>
            <w:tcW w:w="48" w:type="pct"/>
            <w:noWrap/>
          </w:tcPr>
          <w:p w14:paraId="129CE1D2" w14:textId="7AFEFF3C" w:rsidR="00D717EF" w:rsidRPr="00F45C25" w:rsidRDefault="00D717EF">
            <w:pPr>
              <w:spacing w:line="220" w:lineRule="atLeast"/>
              <w:rPr>
                <w:rFonts w:ascii="Arial" w:eastAsia="Times New Roman" w:hAnsi="Arial" w:cs="Arial"/>
                <w:b/>
                <w:bCs/>
                <w:szCs w:val="20"/>
              </w:rPr>
            </w:pPr>
          </w:p>
        </w:tc>
        <w:tc>
          <w:tcPr>
            <w:tcW w:w="48" w:type="pct"/>
            <w:vAlign w:val="bottom"/>
          </w:tcPr>
          <w:p w14:paraId="278FE03A" w14:textId="1B3C7FC9" w:rsidR="00D717EF" w:rsidRPr="00F45C25" w:rsidRDefault="00D717EF">
            <w:pPr>
              <w:spacing w:line="220" w:lineRule="atLeast"/>
              <w:rPr>
                <w:rFonts w:ascii="Arial" w:eastAsia="Times New Roman" w:hAnsi="Arial" w:cs="Arial"/>
                <w:b/>
                <w:bCs/>
                <w:szCs w:val="20"/>
              </w:rPr>
            </w:pPr>
          </w:p>
        </w:tc>
        <w:tc>
          <w:tcPr>
            <w:tcW w:w="96" w:type="pct"/>
            <w:vAlign w:val="bottom"/>
          </w:tcPr>
          <w:p w14:paraId="5599C79E" w14:textId="7CA9DAD1" w:rsidR="00D717EF" w:rsidRPr="00F45C25" w:rsidRDefault="00D717EF">
            <w:pPr>
              <w:spacing w:line="220" w:lineRule="atLeast"/>
              <w:rPr>
                <w:rFonts w:eastAsia="Times New Roman" w:cs="Times New Roman"/>
              </w:rPr>
            </w:pPr>
          </w:p>
        </w:tc>
        <w:tc>
          <w:tcPr>
            <w:tcW w:w="505" w:type="pct"/>
          </w:tcPr>
          <w:p w14:paraId="078BDB3C" w14:textId="34654E71" w:rsidR="00D717EF" w:rsidRPr="00F45C25" w:rsidRDefault="002709AA">
            <w:pPr>
              <w:spacing w:line="220" w:lineRule="atLeast"/>
              <w:jc w:val="right"/>
              <w:rPr>
                <w:rFonts w:ascii="Arial" w:eastAsia="Times New Roman" w:hAnsi="Arial" w:cs="Arial"/>
                <w:b/>
                <w:bCs/>
                <w:szCs w:val="20"/>
              </w:rPr>
            </w:pPr>
            <w:r w:rsidRPr="00F45C25">
              <w:rPr>
                <w:rFonts w:ascii="Arial" w:eastAsia="Times New Roman" w:hAnsi="Arial" w:cs="Arial"/>
                <w:b/>
                <w:bCs/>
                <w:szCs w:val="20"/>
              </w:rPr>
              <w:t>72,022</w:t>
            </w:r>
          </w:p>
        </w:tc>
        <w:tc>
          <w:tcPr>
            <w:tcW w:w="72" w:type="pct"/>
            <w:noWrap/>
            <w:hideMark/>
          </w:tcPr>
          <w:p w14:paraId="1B66305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5F3F735C" w14:textId="77777777" w:rsidTr="001D170D">
        <w:tc>
          <w:tcPr>
            <w:tcW w:w="3558" w:type="pct"/>
            <w:gridSpan w:val="4"/>
            <w:tcBorders>
              <w:bottom w:val="single" w:sz="6" w:space="0" w:color="000000"/>
            </w:tcBorders>
            <w:vAlign w:val="bottom"/>
            <w:hideMark/>
          </w:tcPr>
          <w:p w14:paraId="6834971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449671C7"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5A97C040"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6" w:space="0" w:color="000000"/>
            </w:tcBorders>
            <w:vAlign w:val="bottom"/>
            <w:hideMark/>
          </w:tcPr>
          <w:p w14:paraId="0AB732BE"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1" w:type="pct"/>
            <w:tcBorders>
              <w:bottom w:val="single" w:sz="6" w:space="0" w:color="000000"/>
            </w:tcBorders>
            <w:vAlign w:val="bottom"/>
            <w:hideMark/>
          </w:tcPr>
          <w:p w14:paraId="31224E2F"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0C1E2C88"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7C9F0D8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6" w:space="0" w:color="000000"/>
            </w:tcBorders>
            <w:vAlign w:val="bottom"/>
            <w:hideMark/>
          </w:tcPr>
          <w:p w14:paraId="7CD62597"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505" w:type="pct"/>
            <w:tcBorders>
              <w:bottom w:val="single" w:sz="6" w:space="0" w:color="000000"/>
            </w:tcBorders>
            <w:vAlign w:val="bottom"/>
            <w:hideMark/>
          </w:tcPr>
          <w:p w14:paraId="3E6D0B51"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72" w:type="pct"/>
            <w:vAlign w:val="bottom"/>
            <w:hideMark/>
          </w:tcPr>
          <w:p w14:paraId="7857E6D5"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r w:rsidR="00D717EF" w:rsidRPr="00F45C25" w14:paraId="4DD8078D" w14:textId="77777777" w:rsidTr="001D170D">
        <w:tc>
          <w:tcPr>
            <w:tcW w:w="3558" w:type="pct"/>
            <w:gridSpan w:val="4"/>
            <w:tcBorders>
              <w:top w:val="single" w:sz="6" w:space="0" w:color="000000"/>
            </w:tcBorders>
            <w:vAlign w:val="bottom"/>
            <w:hideMark/>
          </w:tcPr>
          <w:p w14:paraId="20398589"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59C4AEF0"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697802AE"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vAlign w:val="bottom"/>
            <w:hideMark/>
          </w:tcPr>
          <w:p w14:paraId="3C0BB0B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1" w:type="pct"/>
            <w:vAlign w:val="bottom"/>
            <w:hideMark/>
          </w:tcPr>
          <w:p w14:paraId="27873EB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0A7DAAFB"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12151104"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vAlign w:val="bottom"/>
            <w:hideMark/>
          </w:tcPr>
          <w:p w14:paraId="4D3A71E9"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05" w:type="pct"/>
            <w:vAlign w:val="bottom"/>
            <w:hideMark/>
          </w:tcPr>
          <w:p w14:paraId="5630DEF8"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72" w:type="pct"/>
            <w:vAlign w:val="bottom"/>
            <w:hideMark/>
          </w:tcPr>
          <w:p w14:paraId="2BE6BC71"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r w:rsidR="00D717EF" w:rsidRPr="00F45C25" w14:paraId="3736127A" w14:textId="77777777" w:rsidTr="0076542B">
        <w:tc>
          <w:tcPr>
            <w:tcW w:w="2837" w:type="pct"/>
            <w:vAlign w:val="bottom"/>
            <w:hideMark/>
          </w:tcPr>
          <w:p w14:paraId="73A69784"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Total</w:t>
            </w:r>
          </w:p>
        </w:tc>
        <w:tc>
          <w:tcPr>
            <w:tcW w:w="96" w:type="pct"/>
            <w:vAlign w:val="bottom"/>
            <w:hideMark/>
          </w:tcPr>
          <w:p w14:paraId="590FA7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48940009"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29" w:type="pct"/>
            <w:vAlign w:val="bottom"/>
          </w:tcPr>
          <w:p w14:paraId="70D23906" w14:textId="6AEA82F9" w:rsidR="00D717EF" w:rsidRPr="00F45C25" w:rsidRDefault="00A60DE0">
            <w:pPr>
              <w:spacing w:line="220" w:lineRule="atLeast"/>
              <w:jc w:val="right"/>
              <w:rPr>
                <w:rFonts w:ascii="Arial" w:eastAsia="Times New Roman" w:hAnsi="Arial" w:cs="Arial"/>
                <w:b/>
                <w:bCs/>
                <w:szCs w:val="20"/>
              </w:rPr>
            </w:pPr>
            <w:r w:rsidRPr="00F45C25">
              <w:rPr>
                <w:rFonts w:ascii="Arial" w:eastAsia="Times New Roman" w:hAnsi="Arial" w:cs="Arial"/>
                <w:b/>
                <w:bCs/>
                <w:szCs w:val="20"/>
              </w:rPr>
              <w:t>114,</w:t>
            </w:r>
            <w:r w:rsidR="006573B7" w:rsidRPr="00F45C25">
              <w:rPr>
                <w:rFonts w:ascii="Arial" w:eastAsia="Times New Roman" w:hAnsi="Arial" w:cs="Arial"/>
                <w:b/>
                <w:bCs/>
                <w:szCs w:val="20"/>
              </w:rPr>
              <w:t>290</w:t>
            </w:r>
          </w:p>
        </w:tc>
        <w:tc>
          <w:tcPr>
            <w:tcW w:w="48" w:type="pct"/>
            <w:noWrap/>
            <w:vAlign w:val="bottom"/>
            <w:hideMark/>
          </w:tcPr>
          <w:p w14:paraId="4BE2A0A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5039074B"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36D9BB0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481" w:type="pct"/>
            <w:vAlign w:val="bottom"/>
          </w:tcPr>
          <w:p w14:paraId="59E92C99" w14:textId="022E77C6" w:rsidR="00D717EF" w:rsidRPr="00F45C25" w:rsidRDefault="006B18D9">
            <w:pPr>
              <w:spacing w:line="220" w:lineRule="atLeast"/>
              <w:jc w:val="right"/>
              <w:rPr>
                <w:rFonts w:ascii="Arial" w:eastAsia="Times New Roman" w:hAnsi="Arial" w:cs="Arial"/>
                <w:b/>
                <w:bCs/>
                <w:szCs w:val="20"/>
              </w:rPr>
            </w:pPr>
            <w:r w:rsidRPr="00F45C25">
              <w:rPr>
                <w:rFonts w:ascii="Arial" w:eastAsia="Times New Roman" w:hAnsi="Arial" w:cs="Arial"/>
                <w:b/>
                <w:bCs/>
                <w:szCs w:val="20"/>
              </w:rPr>
              <w:t>245,728</w:t>
            </w:r>
          </w:p>
        </w:tc>
        <w:tc>
          <w:tcPr>
            <w:tcW w:w="48" w:type="pct"/>
            <w:noWrap/>
            <w:vAlign w:val="bottom"/>
            <w:hideMark/>
          </w:tcPr>
          <w:p w14:paraId="6160CBB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5974E98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7530A28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05" w:type="pct"/>
            <w:vAlign w:val="bottom"/>
          </w:tcPr>
          <w:p w14:paraId="65D83337" w14:textId="0E6A968F" w:rsidR="00D717EF" w:rsidRPr="00F45C25" w:rsidRDefault="006B18D9">
            <w:pPr>
              <w:spacing w:line="220" w:lineRule="atLeast"/>
              <w:jc w:val="right"/>
              <w:rPr>
                <w:rFonts w:ascii="Arial" w:eastAsia="Times New Roman" w:hAnsi="Arial" w:cs="Arial"/>
                <w:b/>
                <w:bCs/>
                <w:szCs w:val="20"/>
              </w:rPr>
            </w:pPr>
            <w:r w:rsidRPr="00F45C25">
              <w:rPr>
                <w:rFonts w:ascii="Arial" w:eastAsia="Times New Roman" w:hAnsi="Arial" w:cs="Arial"/>
                <w:b/>
                <w:bCs/>
                <w:szCs w:val="20"/>
              </w:rPr>
              <w:t>360,018</w:t>
            </w:r>
          </w:p>
        </w:tc>
        <w:tc>
          <w:tcPr>
            <w:tcW w:w="72" w:type="pct"/>
            <w:noWrap/>
            <w:vAlign w:val="bottom"/>
            <w:hideMark/>
          </w:tcPr>
          <w:p w14:paraId="3231AFE8" w14:textId="77777777" w:rsidR="00D717EF" w:rsidRPr="00F45C25" w:rsidRDefault="00D717EF">
            <w:pPr>
              <w:spacing w:line="220" w:lineRule="atLeast"/>
              <w:rPr>
                <w:rFonts w:eastAsia="Times New Roman" w:cs="Times New Roman"/>
              </w:rPr>
            </w:pPr>
            <w:r w:rsidRPr="00F45C25">
              <w:rPr>
                <w:rFonts w:eastAsia="Times New Roman" w:cs="Times New Roman"/>
              </w:rPr>
              <w:t> </w:t>
            </w:r>
          </w:p>
        </w:tc>
      </w:tr>
      <w:tr w:rsidR="00D717EF" w:rsidRPr="00F45C25" w14:paraId="0B42900E" w14:textId="77777777" w:rsidTr="001D170D">
        <w:tc>
          <w:tcPr>
            <w:tcW w:w="2837" w:type="pct"/>
            <w:vAlign w:val="bottom"/>
            <w:hideMark/>
          </w:tcPr>
          <w:p w14:paraId="306F98D4"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vAlign w:val="bottom"/>
            <w:hideMark/>
          </w:tcPr>
          <w:p w14:paraId="4446D3E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vAlign w:val="bottom"/>
            <w:hideMark/>
          </w:tcPr>
          <w:p w14:paraId="6C3D4646"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29" w:type="pct"/>
            <w:tcBorders>
              <w:bottom w:val="single" w:sz="12" w:space="0" w:color="000000"/>
            </w:tcBorders>
            <w:vAlign w:val="bottom"/>
            <w:hideMark/>
          </w:tcPr>
          <w:p w14:paraId="05BDCC1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5D4B4E1E"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2D00C4D8"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vAlign w:val="bottom"/>
            <w:hideMark/>
          </w:tcPr>
          <w:p w14:paraId="118C542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1" w:type="pct"/>
            <w:tcBorders>
              <w:bottom w:val="single" w:sz="12" w:space="0" w:color="000000"/>
            </w:tcBorders>
            <w:vAlign w:val="bottom"/>
            <w:hideMark/>
          </w:tcPr>
          <w:p w14:paraId="4F864E03"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6E6BB91B"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35A92FDA"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vAlign w:val="bottom"/>
            <w:hideMark/>
          </w:tcPr>
          <w:p w14:paraId="369D9F8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05" w:type="pct"/>
            <w:tcBorders>
              <w:bottom w:val="single" w:sz="12" w:space="0" w:color="000000"/>
            </w:tcBorders>
            <w:vAlign w:val="bottom"/>
            <w:hideMark/>
          </w:tcPr>
          <w:p w14:paraId="57FDD60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72" w:type="pct"/>
            <w:vAlign w:val="bottom"/>
            <w:hideMark/>
          </w:tcPr>
          <w:p w14:paraId="4007EE0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bl>
    <w:p w14:paraId="0FF873FC" w14:textId="77777777" w:rsidR="00D717EF" w:rsidRPr="00F45C25" w:rsidRDefault="00D717EF" w:rsidP="009B6AF9">
      <w:pPr>
        <w:tabs>
          <w:tab w:val="left" w:pos="449"/>
        </w:tabs>
        <w:spacing w:before="180"/>
        <w:rPr>
          <w:rFonts w:ascii="Arial" w:eastAsia="Times New Roman" w:hAnsi="Arial" w:cs="Arial"/>
          <w:szCs w:val="20"/>
        </w:rPr>
      </w:pPr>
      <w:r w:rsidRPr="00F45C25">
        <w:rPr>
          <w:rFonts w:ascii="Arial" w:eastAsia="Times New Roman" w:hAnsi="Arial" w:cs="Arial"/>
          <w:szCs w:val="20"/>
        </w:rPr>
        <w:t>(a)</w:t>
      </w:r>
      <w:r w:rsidRPr="00F45C25">
        <w:rPr>
          <w:rFonts w:ascii="Arial" w:eastAsia="Times New Roman" w:hAnsi="Arial" w:cs="Arial"/>
          <w:szCs w:val="20"/>
        </w:rPr>
        <w:tab/>
      </w:r>
      <w:r w:rsidRPr="00F45C25">
        <w:rPr>
          <w:rFonts w:ascii="Arial" w:eastAsia="Times New Roman" w:hAnsi="Arial" w:cs="Arial"/>
          <w:i/>
          <w:iCs/>
          <w:szCs w:val="20"/>
        </w:rPr>
        <w:t>Refer to Note 11 – Debt of the Notes to Financial Statements (Part II, Item 8 of this Form 10-K).</w:t>
      </w:r>
    </w:p>
    <w:p w14:paraId="49864092" w14:textId="3692D674" w:rsidR="00D717EF" w:rsidRPr="00F45C25" w:rsidRDefault="00D717EF" w:rsidP="00D717EF">
      <w:pPr>
        <w:tabs>
          <w:tab w:val="left" w:pos="449"/>
        </w:tabs>
        <w:ind w:left="449" w:hanging="449"/>
        <w:rPr>
          <w:rFonts w:ascii="Arial" w:eastAsia="Times New Roman" w:hAnsi="Arial" w:cs="Arial"/>
          <w:szCs w:val="20"/>
        </w:rPr>
      </w:pPr>
      <w:r w:rsidRPr="00F45C25">
        <w:rPr>
          <w:rFonts w:ascii="Arial" w:eastAsia="Times New Roman" w:hAnsi="Arial" w:cs="Arial"/>
          <w:szCs w:val="20"/>
        </w:rPr>
        <w:t>(b)</w:t>
      </w:r>
      <w:r w:rsidRPr="00F45C25">
        <w:rPr>
          <w:rFonts w:ascii="Arial" w:eastAsia="Times New Roman" w:hAnsi="Arial" w:cs="Arial"/>
          <w:szCs w:val="20"/>
        </w:rPr>
        <w:tab/>
      </w:r>
      <w:r w:rsidRPr="00F45C25">
        <w:rPr>
          <w:rFonts w:ascii="Arial" w:eastAsia="Times New Roman" w:hAnsi="Arial" w:cs="Arial"/>
          <w:i/>
          <w:iCs/>
          <w:spacing w:val="-2"/>
          <w:szCs w:val="20"/>
        </w:rPr>
        <w:t>Refer to Note 7 – Property and Equipment of the Notes to Financial Statements (Part II, Item 8 of this Form 10-K).</w:t>
      </w:r>
    </w:p>
    <w:p w14:paraId="3E67F974" w14:textId="77777777" w:rsidR="00D717EF" w:rsidRPr="00F45C25" w:rsidRDefault="00D717EF" w:rsidP="00D717EF">
      <w:pPr>
        <w:tabs>
          <w:tab w:val="left" w:pos="449"/>
        </w:tabs>
        <w:rPr>
          <w:rFonts w:ascii="Arial" w:eastAsia="Times New Roman" w:hAnsi="Arial" w:cs="Arial"/>
          <w:szCs w:val="20"/>
        </w:rPr>
      </w:pPr>
      <w:r w:rsidRPr="00F45C25">
        <w:rPr>
          <w:rFonts w:ascii="Arial" w:eastAsia="Times New Roman" w:hAnsi="Arial" w:cs="Arial"/>
          <w:szCs w:val="20"/>
        </w:rPr>
        <w:t>(c)</w:t>
      </w:r>
      <w:r w:rsidRPr="00F45C25">
        <w:rPr>
          <w:rFonts w:ascii="Arial" w:eastAsia="Times New Roman" w:hAnsi="Arial" w:cs="Arial"/>
          <w:szCs w:val="20"/>
        </w:rPr>
        <w:tab/>
      </w:r>
      <w:r w:rsidRPr="00F45C25">
        <w:rPr>
          <w:rFonts w:ascii="Arial" w:eastAsia="Times New Roman" w:hAnsi="Arial" w:cs="Arial"/>
          <w:i/>
          <w:iCs/>
          <w:szCs w:val="20"/>
        </w:rPr>
        <w:t>Refer to Note 14 – Leases of the Notes to Financial Statements (Part II, Item 8 of this Form 10-K).</w:t>
      </w:r>
    </w:p>
    <w:p w14:paraId="35D9BDDE" w14:textId="77777777" w:rsidR="00D717EF" w:rsidRPr="00F45C25" w:rsidRDefault="00D717EF" w:rsidP="00D717EF">
      <w:pPr>
        <w:tabs>
          <w:tab w:val="left" w:pos="449"/>
        </w:tabs>
        <w:ind w:left="449" w:hanging="449"/>
        <w:rPr>
          <w:rFonts w:ascii="Arial" w:eastAsia="Times New Roman" w:hAnsi="Arial" w:cs="Arial"/>
          <w:szCs w:val="20"/>
        </w:rPr>
      </w:pPr>
      <w:r w:rsidRPr="00F45C25">
        <w:rPr>
          <w:rFonts w:ascii="Arial" w:eastAsia="Times New Roman" w:hAnsi="Arial" w:cs="Arial"/>
          <w:szCs w:val="20"/>
        </w:rPr>
        <w:t>(d)</w:t>
      </w:r>
      <w:r w:rsidRPr="00F45C25">
        <w:rPr>
          <w:rFonts w:ascii="Arial" w:eastAsia="Times New Roman" w:hAnsi="Arial" w:cs="Arial"/>
          <w:szCs w:val="20"/>
        </w:rPr>
        <w:tab/>
      </w:r>
      <w:r w:rsidRPr="00F45C25">
        <w:rPr>
          <w:rFonts w:ascii="Arial" w:eastAsia="Times New Roman" w:hAnsi="Arial" w:cs="Arial"/>
          <w:i/>
          <w:iCs/>
          <w:szCs w:val="20"/>
        </w:rPr>
        <w:t xml:space="preserve">Purchase commitments </w:t>
      </w:r>
      <w:r w:rsidRPr="00F45C25">
        <w:rPr>
          <w:rFonts w:ascii="Arial" w:eastAsia="Times New Roman" w:hAnsi="Arial" w:cs="Arial"/>
          <w:i/>
          <w:szCs w:val="20"/>
        </w:rPr>
        <w:t>primarily relate to datacenters and</w:t>
      </w:r>
      <w:r w:rsidRPr="00F45C25">
        <w:rPr>
          <w:rFonts w:ascii="Arial" w:eastAsia="Times New Roman" w:hAnsi="Arial" w:cs="Arial"/>
          <w:i/>
          <w:iCs/>
          <w:szCs w:val="20"/>
        </w:rPr>
        <w:t xml:space="preserve"> include open purchase orders and take-or-pay contracts that are not presented as construction commitments above.</w:t>
      </w:r>
    </w:p>
    <w:p w14:paraId="7D55C89C" w14:textId="77777777" w:rsidR="00D717EF" w:rsidRPr="00F45C25" w:rsidRDefault="00D717EF" w:rsidP="007A6D2D">
      <w:pPr>
        <w:keepNext/>
        <w:spacing w:before="270"/>
        <w:jc w:val="both"/>
        <w:rPr>
          <w:rFonts w:ascii="Arial" w:eastAsia="Times New Roman" w:hAnsi="Arial" w:cs="Arial"/>
          <w:b/>
          <w:bCs/>
          <w:i/>
          <w:iCs/>
          <w:color w:val="000000"/>
          <w:szCs w:val="20"/>
        </w:rPr>
      </w:pPr>
      <w:r w:rsidRPr="00F45C25">
        <w:rPr>
          <w:rFonts w:ascii="Arial" w:eastAsia="Times New Roman" w:hAnsi="Arial" w:cs="Arial"/>
          <w:b/>
          <w:bCs/>
          <w:i/>
          <w:iCs/>
          <w:color w:val="000000"/>
          <w:szCs w:val="20"/>
        </w:rPr>
        <w:t>Income Taxes</w:t>
      </w:r>
    </w:p>
    <w:p w14:paraId="5EFDF624" w14:textId="47758B29"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As a result of the TCJA, we are required to pay a one-time transition tax on deferred foreign income not previously subject to U.S. income tax. Under the TCJA, the</w:t>
      </w:r>
      <w:r w:rsidRPr="00F45C25" w:rsidDel="003841E4">
        <w:rPr>
          <w:rFonts w:cs="Arial"/>
          <w:sz w:val="20"/>
          <w:szCs w:val="20"/>
        </w:rPr>
        <w:t xml:space="preserve"> </w:t>
      </w:r>
      <w:r w:rsidRPr="00F45C25">
        <w:rPr>
          <w:rFonts w:cs="Arial"/>
          <w:sz w:val="20"/>
          <w:szCs w:val="20"/>
        </w:rPr>
        <w:t xml:space="preserve">transition tax is payable in interest-free installments over eight years, with 8% due in each of the first five years, 15% in year six, 20% in year seven, and 25% in year eight. </w:t>
      </w:r>
      <w:r w:rsidR="00D57189" w:rsidRPr="00F45C25">
        <w:rPr>
          <w:rFonts w:cs="Arial"/>
          <w:sz w:val="20"/>
          <w:szCs w:val="20"/>
        </w:rPr>
        <w:t>As of June 30, 2024, we had a remaining transition tax liability of $7.6 billion, of which $3.8 billion is short-term and payable in the first quarter of fiscal year 2025.</w:t>
      </w:r>
    </w:p>
    <w:p w14:paraId="46365BF4" w14:textId="77777777" w:rsidR="00D717EF" w:rsidRPr="00F45C25" w:rsidRDefault="00D717EF" w:rsidP="007A6D2D">
      <w:pPr>
        <w:pStyle w:val="NormalWeb"/>
        <w:keepNext/>
        <w:spacing w:before="270" w:beforeAutospacing="0" w:after="0" w:afterAutospacing="0"/>
        <w:rPr>
          <w:rFonts w:eastAsiaTheme="minorEastAsia" w:cs="Arial"/>
          <w:i/>
          <w:iCs/>
          <w:sz w:val="20"/>
        </w:rPr>
      </w:pPr>
      <w:r w:rsidRPr="00F45C25">
        <w:rPr>
          <w:rFonts w:cs="Arial"/>
          <w:b/>
          <w:bCs/>
          <w:i/>
          <w:iCs/>
          <w:sz w:val="20"/>
          <w:szCs w:val="20"/>
        </w:rPr>
        <w:t xml:space="preserve">Share Repurchases </w:t>
      </w:r>
    </w:p>
    <w:p w14:paraId="2E727F2D" w14:textId="11C50D66"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During fiscal years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we repurchased </w:t>
      </w:r>
      <w:r w:rsidR="00352CBC" w:rsidRPr="00F45C25">
        <w:rPr>
          <w:rFonts w:cs="Arial"/>
          <w:sz w:val="20"/>
          <w:szCs w:val="20"/>
        </w:rPr>
        <w:t xml:space="preserve">32 </w:t>
      </w:r>
      <w:r w:rsidRPr="00F45C25">
        <w:rPr>
          <w:rFonts w:cs="Arial"/>
          <w:sz w:val="20"/>
          <w:szCs w:val="20"/>
        </w:rPr>
        <w:t xml:space="preserve">million shares and </w:t>
      </w:r>
      <w:r w:rsidR="004D5E6F" w:rsidRPr="00F45C25">
        <w:rPr>
          <w:rFonts w:cs="Arial"/>
          <w:sz w:val="20"/>
          <w:szCs w:val="20"/>
        </w:rPr>
        <w:t>69</w:t>
      </w:r>
      <w:r w:rsidR="00B27F84" w:rsidRPr="00F45C25">
        <w:rPr>
          <w:rFonts w:cs="Arial"/>
          <w:sz w:val="20"/>
          <w:szCs w:val="20"/>
        </w:rPr>
        <w:t xml:space="preserve"> million shares </w:t>
      </w:r>
      <w:r w:rsidRPr="00F45C25">
        <w:rPr>
          <w:rFonts w:cs="Arial"/>
          <w:sz w:val="20"/>
          <w:szCs w:val="20"/>
        </w:rPr>
        <w:t>of our common stock for $</w:t>
      </w:r>
      <w:r w:rsidR="004F55D4" w:rsidRPr="00F45C25">
        <w:rPr>
          <w:rFonts w:cs="Arial"/>
          <w:sz w:val="20"/>
          <w:szCs w:val="20"/>
        </w:rPr>
        <w:t>12.0</w:t>
      </w:r>
      <w:r w:rsidRPr="00F45C25">
        <w:rPr>
          <w:rFonts w:cs="Arial"/>
          <w:sz w:val="20"/>
          <w:szCs w:val="20"/>
        </w:rPr>
        <w:t xml:space="preserve"> billion and </w:t>
      </w:r>
      <w:r w:rsidR="00B27F84" w:rsidRPr="00F45C25">
        <w:rPr>
          <w:rFonts w:cs="Arial"/>
          <w:sz w:val="20"/>
          <w:szCs w:val="20"/>
        </w:rPr>
        <w:t>$</w:t>
      </w:r>
      <w:r w:rsidR="00BC31B1" w:rsidRPr="00F45C25">
        <w:rPr>
          <w:rFonts w:cs="Arial"/>
          <w:sz w:val="20"/>
          <w:szCs w:val="20"/>
        </w:rPr>
        <w:t>18.4</w:t>
      </w:r>
      <w:r w:rsidR="00B27F84" w:rsidRPr="00F45C25">
        <w:rPr>
          <w:rFonts w:cs="Arial"/>
          <w:sz w:val="20"/>
          <w:szCs w:val="20"/>
        </w:rPr>
        <w:t xml:space="preserve"> billion</w:t>
      </w:r>
      <w:r w:rsidRPr="00F45C25">
        <w:rPr>
          <w:rFonts w:cs="Arial"/>
          <w:sz w:val="20"/>
          <w:szCs w:val="20"/>
        </w:rPr>
        <w:t xml:space="preserve">, respectively, through our share repurchase program. All repurchases were made using cash resources. As of June 30, </w:t>
      </w:r>
      <w:r w:rsidR="00463894" w:rsidRPr="00F45C25">
        <w:rPr>
          <w:rFonts w:cs="Arial"/>
          <w:sz w:val="20"/>
          <w:szCs w:val="20"/>
        </w:rPr>
        <w:t>2024</w:t>
      </w:r>
      <w:r w:rsidRPr="00F45C25">
        <w:rPr>
          <w:rFonts w:cs="Arial"/>
          <w:sz w:val="20"/>
          <w:szCs w:val="20"/>
        </w:rPr>
        <w:t>, $</w:t>
      </w:r>
      <w:r w:rsidR="004364C4" w:rsidRPr="00F45C25">
        <w:rPr>
          <w:rFonts w:cs="Arial"/>
          <w:sz w:val="20"/>
          <w:szCs w:val="20"/>
        </w:rPr>
        <w:t>10.3</w:t>
      </w:r>
      <w:r w:rsidRPr="00F45C25">
        <w:rPr>
          <w:rFonts w:cs="Arial"/>
          <w:sz w:val="20"/>
          <w:szCs w:val="20"/>
        </w:rPr>
        <w:t xml:space="preserve"> billion remained of our $60 billion share repurchase program. Refer to Note 16 – Stockholders’ Equity of the Notes to Financial Statements (Part II, Item 8 of this Form 10-K) for further discussion.</w:t>
      </w:r>
    </w:p>
    <w:p w14:paraId="7985AB86" w14:textId="69D87BAF" w:rsidR="00D717EF" w:rsidRPr="00F45C25" w:rsidRDefault="00D717EF" w:rsidP="007A6D2D">
      <w:pPr>
        <w:pStyle w:val="NormalWeb"/>
        <w:keepNext/>
        <w:spacing w:before="270" w:beforeAutospacing="0" w:after="0" w:afterAutospacing="0"/>
        <w:rPr>
          <w:rFonts w:cs="Arial"/>
          <w:i/>
          <w:iCs/>
          <w:sz w:val="20"/>
        </w:rPr>
      </w:pPr>
      <w:r w:rsidRPr="00F45C25">
        <w:rPr>
          <w:rFonts w:cs="Arial"/>
          <w:b/>
          <w:bCs/>
          <w:i/>
          <w:iCs/>
          <w:sz w:val="20"/>
          <w:szCs w:val="20"/>
        </w:rPr>
        <w:t xml:space="preserve">Dividends </w:t>
      </w:r>
    </w:p>
    <w:p w14:paraId="18122D24" w14:textId="2A3884F9"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During fiscal year</w:t>
      </w:r>
      <w:r w:rsidR="00AD63EF" w:rsidRPr="00F45C25">
        <w:rPr>
          <w:rFonts w:cs="Arial"/>
          <w:sz w:val="20"/>
          <w:szCs w:val="20"/>
        </w:rPr>
        <w:t>s</w:t>
      </w:r>
      <w:r w:rsidRPr="00F45C25">
        <w:rPr>
          <w:rFonts w:cs="Arial"/>
          <w:sz w:val="20"/>
          <w:szCs w:val="20"/>
        </w:rPr>
        <w:t xml:space="preserve"> </w:t>
      </w:r>
      <w:r w:rsidR="00463894" w:rsidRPr="00F45C25">
        <w:rPr>
          <w:rFonts w:cs="Arial"/>
          <w:sz w:val="20"/>
          <w:szCs w:val="20"/>
        </w:rPr>
        <w:t>2024</w:t>
      </w:r>
      <w:r w:rsidR="00167BFA"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our Board of Directors declared dividends </w:t>
      </w:r>
      <w:r w:rsidR="00246560" w:rsidRPr="00F45C25" w:rsidDel="00DF78AB">
        <w:rPr>
          <w:rFonts w:cs="Arial"/>
          <w:sz w:val="20"/>
          <w:szCs w:val="20"/>
        </w:rPr>
        <w:t xml:space="preserve">totaling </w:t>
      </w:r>
      <w:r w:rsidR="00D76D98" w:rsidRPr="00F45C25">
        <w:rPr>
          <w:rFonts w:cs="Arial"/>
          <w:sz w:val="20"/>
          <w:szCs w:val="20"/>
        </w:rPr>
        <w:t>$</w:t>
      </w:r>
      <w:r w:rsidR="004511B9" w:rsidRPr="00F45C25">
        <w:rPr>
          <w:rFonts w:cs="Arial"/>
          <w:sz w:val="20"/>
          <w:szCs w:val="20"/>
        </w:rPr>
        <w:t>22.3</w:t>
      </w:r>
      <w:r w:rsidR="00747A51" w:rsidRPr="00F45C25">
        <w:rPr>
          <w:rFonts w:cs="Arial"/>
          <w:sz w:val="20"/>
          <w:szCs w:val="20"/>
        </w:rPr>
        <w:t xml:space="preserve"> </w:t>
      </w:r>
      <w:r w:rsidR="00D76D98" w:rsidRPr="00F45C25">
        <w:rPr>
          <w:rFonts w:cs="Arial"/>
          <w:sz w:val="20"/>
          <w:szCs w:val="20"/>
        </w:rPr>
        <w:t>b</w:t>
      </w:r>
      <w:r w:rsidR="00747A51" w:rsidRPr="00F45C25">
        <w:rPr>
          <w:rFonts w:cs="Arial"/>
          <w:sz w:val="20"/>
          <w:szCs w:val="20"/>
        </w:rPr>
        <w:t>illion</w:t>
      </w:r>
      <w:r w:rsidR="00D76D98" w:rsidRPr="00F45C25">
        <w:rPr>
          <w:rFonts w:cs="Arial"/>
          <w:sz w:val="20"/>
          <w:szCs w:val="20"/>
        </w:rPr>
        <w:t xml:space="preserve"> and </w:t>
      </w:r>
      <w:r w:rsidR="00747A51" w:rsidRPr="00F45C25">
        <w:rPr>
          <w:rFonts w:cs="Arial"/>
          <w:sz w:val="20"/>
          <w:szCs w:val="20"/>
        </w:rPr>
        <w:t>$</w:t>
      </w:r>
      <w:r w:rsidR="00B90D7B" w:rsidRPr="00F45C25">
        <w:rPr>
          <w:rFonts w:cs="Arial"/>
          <w:sz w:val="20"/>
          <w:szCs w:val="20"/>
        </w:rPr>
        <w:t>20.2</w:t>
      </w:r>
      <w:r w:rsidR="00747A51" w:rsidRPr="00F45C25">
        <w:rPr>
          <w:rFonts w:cs="Arial"/>
          <w:sz w:val="20"/>
          <w:szCs w:val="20"/>
        </w:rPr>
        <w:t xml:space="preserve"> </w:t>
      </w:r>
      <w:r w:rsidR="00D76D98" w:rsidRPr="00F45C25">
        <w:rPr>
          <w:rFonts w:cs="Arial"/>
          <w:sz w:val="20"/>
          <w:szCs w:val="20"/>
        </w:rPr>
        <w:t>b</w:t>
      </w:r>
      <w:r w:rsidR="00747A51" w:rsidRPr="00F45C25">
        <w:rPr>
          <w:rFonts w:cs="Arial"/>
          <w:sz w:val="20"/>
          <w:szCs w:val="20"/>
        </w:rPr>
        <w:t>illion</w:t>
      </w:r>
      <w:r w:rsidR="009C619C" w:rsidRPr="00F45C25">
        <w:rPr>
          <w:rFonts w:cs="Arial"/>
          <w:sz w:val="20"/>
          <w:szCs w:val="20"/>
        </w:rPr>
        <w:t>, respectively</w:t>
      </w:r>
      <w:r w:rsidRPr="00F45C25">
        <w:rPr>
          <w:rFonts w:cs="Arial"/>
          <w:sz w:val="20"/>
          <w:szCs w:val="20"/>
        </w:rPr>
        <w:t>. We intend to continue returning capital to shareholders in the form of dividends, subject to declaration by our Board of Directors. Refer to Note 16 – Stockholders’ Equity of the Notes to Financial Statements (Part I</w:t>
      </w:r>
      <w:r w:rsidRPr="00F45C25">
        <w:rPr>
          <w:rFonts w:cs="Arial"/>
          <w:iCs/>
          <w:sz w:val="20"/>
          <w:szCs w:val="20"/>
        </w:rPr>
        <w:t>I</w:t>
      </w:r>
      <w:r w:rsidRPr="00F45C25">
        <w:rPr>
          <w:rFonts w:cs="Arial"/>
          <w:sz w:val="20"/>
          <w:szCs w:val="20"/>
        </w:rPr>
        <w:t>, Item 8 of this Form 10-K) for further discussion.</w:t>
      </w:r>
    </w:p>
    <w:p w14:paraId="0C5A827E" w14:textId="0E4A1758" w:rsidR="00D717EF" w:rsidRPr="00F45C25" w:rsidRDefault="00D717EF" w:rsidP="007A6D2D">
      <w:pPr>
        <w:pStyle w:val="NormalWeb"/>
        <w:keepNext/>
        <w:spacing w:before="270" w:beforeAutospacing="0" w:after="0" w:afterAutospacing="0"/>
        <w:rPr>
          <w:rFonts w:cs="Arial"/>
          <w:i/>
          <w:iCs/>
          <w:sz w:val="20"/>
        </w:rPr>
      </w:pPr>
      <w:r w:rsidRPr="00F45C25">
        <w:rPr>
          <w:rFonts w:cs="Arial"/>
          <w:b/>
          <w:bCs/>
          <w:i/>
          <w:iCs/>
          <w:sz w:val="20"/>
          <w:szCs w:val="20"/>
        </w:rPr>
        <w:t xml:space="preserve">Other Planned Uses of Capital </w:t>
      </w:r>
    </w:p>
    <w:p w14:paraId="27C906A8" w14:textId="3889A288" w:rsidR="00D717EF" w:rsidRPr="00F45C25" w:rsidRDefault="00D717EF" w:rsidP="00D717EF">
      <w:pPr>
        <w:pStyle w:val="NormalWeb"/>
        <w:spacing w:before="180" w:beforeAutospacing="0" w:after="0" w:afterAutospacing="0"/>
        <w:rPr>
          <w:color w:val="000000" w:themeColor="text1"/>
          <w:sz w:val="20"/>
          <w:szCs w:val="20"/>
        </w:rPr>
      </w:pPr>
      <w:r w:rsidRPr="00F45C25">
        <w:rPr>
          <w:color w:val="000000" w:themeColor="text1"/>
          <w:sz w:val="20"/>
          <w:szCs w:val="20"/>
        </w:rPr>
        <w:t xml:space="preserve">We will continue to invest in sales, marketing, product support infrastructure, and existing and advanced areas of technology, as well as acquisitions that align with our business strategy. Additions to property and equipment will </w:t>
      </w:r>
      <w:r w:rsidRPr="00F45C25">
        <w:rPr>
          <w:color w:val="000000" w:themeColor="text1"/>
          <w:sz w:val="20"/>
          <w:szCs w:val="20"/>
        </w:rPr>
        <w:lastRenderedPageBreak/>
        <w:t xml:space="preserve">continue, including new facilities, datacenters, and computer systems for research and development, sales and marketing, support, and administrative staff. We expect capital </w:t>
      </w:r>
      <w:proofErr w:type="gramStart"/>
      <w:r w:rsidRPr="00F45C25">
        <w:rPr>
          <w:color w:val="000000" w:themeColor="text1"/>
          <w:sz w:val="20"/>
          <w:szCs w:val="20"/>
        </w:rPr>
        <w:t>expenditures</w:t>
      </w:r>
      <w:proofErr w:type="gramEnd"/>
      <w:r w:rsidRPr="00F45C25">
        <w:rPr>
          <w:color w:val="000000" w:themeColor="text1"/>
          <w:sz w:val="20"/>
          <w:szCs w:val="20"/>
        </w:rPr>
        <w:t xml:space="preserve"> to increase in coming years to support growth in our cloud offerings and our investments in </w:t>
      </w:r>
      <w:r w:rsidR="00FF1153" w:rsidRPr="00F45C25">
        <w:rPr>
          <w:color w:val="000000" w:themeColor="text1"/>
          <w:sz w:val="20"/>
          <w:szCs w:val="20"/>
        </w:rPr>
        <w:t>AI</w:t>
      </w:r>
      <w:r w:rsidRPr="00F45C25">
        <w:rPr>
          <w:color w:val="000000" w:themeColor="text1"/>
          <w:sz w:val="20"/>
          <w:szCs w:val="20"/>
        </w:rPr>
        <w:t xml:space="preserve"> infrastructure</w:t>
      </w:r>
      <w:r w:rsidR="00446CAD" w:rsidRPr="00F45C25">
        <w:rPr>
          <w:color w:val="000000" w:themeColor="text1"/>
          <w:sz w:val="20"/>
          <w:szCs w:val="20"/>
        </w:rPr>
        <w:t xml:space="preserve"> and training</w:t>
      </w:r>
      <w:r w:rsidRPr="00F45C25">
        <w:rPr>
          <w:color w:val="000000" w:themeColor="text1"/>
          <w:sz w:val="20"/>
          <w:szCs w:val="20"/>
        </w:rPr>
        <w:t xml:space="preserve">. We have operating and finance leases for datacenters, corporate offices, research and development facilities, Microsoft Experience Centers, and certain equipment. We have not engaged in any related party transactions or arrangements with unconsolidated entities or other </w:t>
      </w:r>
      <w:proofErr w:type="gramStart"/>
      <w:r w:rsidRPr="00F45C25">
        <w:rPr>
          <w:color w:val="000000" w:themeColor="text1"/>
          <w:sz w:val="20"/>
          <w:szCs w:val="20"/>
        </w:rPr>
        <w:t>persons</w:t>
      </w:r>
      <w:proofErr w:type="gramEnd"/>
      <w:r w:rsidRPr="00F45C25">
        <w:rPr>
          <w:color w:val="000000" w:themeColor="text1"/>
          <w:sz w:val="20"/>
          <w:szCs w:val="20"/>
        </w:rPr>
        <w:t xml:space="preserve"> that are reasonably likely to materially affect liquidity or the availability of capital resources.</w:t>
      </w:r>
    </w:p>
    <w:p w14:paraId="2E65B551" w14:textId="77777777" w:rsidR="002B6EFA" w:rsidRPr="00F45C25" w:rsidRDefault="002B6EFA" w:rsidP="002B6EFA">
      <w:pPr>
        <w:shd w:val="clear" w:color="auto" w:fill="FFFFFF"/>
        <w:spacing w:before="260"/>
        <w:jc w:val="center"/>
        <w:rPr>
          <w:rFonts w:ascii="Arial" w:eastAsia="Times New Roman" w:hAnsi="Arial" w:cs="Arial"/>
          <w:color w:val="000000"/>
          <w:szCs w:val="20"/>
        </w:rPr>
      </w:pPr>
      <w:r w:rsidRPr="00F45C25">
        <w:rPr>
          <w:rFonts w:ascii="Arial" w:eastAsia="Times New Roman" w:hAnsi="Arial" w:cs="Arial"/>
          <w:color w:val="000000"/>
          <w:szCs w:val="20"/>
          <w:u w:val="single"/>
        </w:rPr>
        <w:t>RECENT ACCOUNTING GUIDANCE</w:t>
      </w:r>
    </w:p>
    <w:p w14:paraId="0EE9BC9F" w14:textId="77777777" w:rsidR="002B6EFA" w:rsidRPr="00F45C25" w:rsidRDefault="002B6EFA" w:rsidP="002B6EFA">
      <w:pPr>
        <w:shd w:val="clear" w:color="auto" w:fill="FFFFFF"/>
        <w:spacing w:before="180"/>
        <w:jc w:val="both"/>
        <w:rPr>
          <w:rFonts w:ascii="Arial" w:eastAsia="Times New Roman" w:hAnsi="Arial" w:cs="Arial"/>
          <w:color w:val="000000"/>
          <w:szCs w:val="20"/>
        </w:rPr>
      </w:pPr>
      <w:r w:rsidRPr="00F45C25">
        <w:rPr>
          <w:rFonts w:ascii="Arial" w:eastAsia="Times New Roman" w:hAnsi="Arial" w:cs="Arial"/>
          <w:color w:val="000000"/>
          <w:szCs w:val="20"/>
        </w:rPr>
        <w:t>Refer to Note 1 – Accounting Policies of the Notes to Financial Statements (Part II, Item 8 of this Form 10-K) for further discussion.</w:t>
      </w:r>
    </w:p>
    <w:p w14:paraId="5F466E52"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CRITICAL ACCOUNTING ESTIMATES </w:t>
      </w:r>
    </w:p>
    <w:p w14:paraId="7A82B0E9" w14:textId="2BFBB645" w:rsidR="00EC31A4" w:rsidRPr="00F45C25" w:rsidRDefault="00EC31A4" w:rsidP="00EC31A4">
      <w:pPr>
        <w:pStyle w:val="NormalWeb"/>
        <w:spacing w:before="180" w:beforeAutospacing="0" w:after="0" w:afterAutospacing="0"/>
        <w:rPr>
          <w:rFonts w:cs="Arial"/>
          <w:sz w:val="20"/>
        </w:rPr>
      </w:pPr>
      <w:r w:rsidRPr="00F45C25">
        <w:rPr>
          <w:rFonts w:cs="Arial"/>
          <w:sz w:val="20"/>
          <w:szCs w:val="20"/>
        </w:rPr>
        <w:t>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business combinations – valuation of intangible assets.</w:t>
      </w:r>
    </w:p>
    <w:p w14:paraId="0F3CF8AE"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Revenue Recognition </w:t>
      </w:r>
    </w:p>
    <w:p w14:paraId="311CDD0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589A75" w14:textId="5E253B1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Judgment is required to determine the standalone selling price (“SSP") for each distinct performance obligation. We</w:t>
      </w:r>
      <w:r w:rsidRPr="00F45C25" w:rsidDel="00FD543F">
        <w:rPr>
          <w:rFonts w:cs="Arial"/>
          <w:sz w:val="20"/>
          <w:szCs w:val="20"/>
        </w:rPr>
        <w:t xml:space="preserve"> </w:t>
      </w:r>
      <w:r w:rsidRPr="00F45C25">
        <w:rPr>
          <w:rFonts w:cs="Arial"/>
          <w:sz w:val="20"/>
          <w:szCs w:val="20"/>
        </w:rPr>
        <w:t>use a single amount to estimate SSP for items that are not sold separately, including on-premises licenses sold with SA or</w:t>
      </w:r>
      <w:r w:rsidRPr="00F45C25" w:rsidDel="00E249BF">
        <w:rPr>
          <w:rFonts w:cs="Arial"/>
          <w:sz w:val="20"/>
          <w:szCs w:val="20"/>
        </w:rPr>
        <w:t xml:space="preserve"> </w:t>
      </w:r>
      <w:r w:rsidRPr="00F45C25">
        <w:rPr>
          <w:rFonts w:cs="Arial"/>
          <w:sz w:val="20"/>
          <w:szCs w:val="20"/>
        </w:rPr>
        <w:t>software updates provided at no additional charge.</w:t>
      </w:r>
      <w:r w:rsidRPr="00F45C25" w:rsidDel="00BE3621">
        <w:rPr>
          <w:rFonts w:cs="Arial"/>
          <w:sz w:val="20"/>
          <w:szCs w:val="20"/>
        </w:rPr>
        <w:t xml:space="preserve"> </w:t>
      </w:r>
      <w:r w:rsidRPr="00F45C25">
        <w:rPr>
          <w:rFonts w:cs="Arial"/>
          <w:sz w:val="20"/>
          <w:szCs w:val="20"/>
        </w:rPr>
        <w:t>We</w:t>
      </w:r>
      <w:r w:rsidRPr="00F45C25" w:rsidDel="00FD543F">
        <w:rPr>
          <w:rFonts w:cs="Arial"/>
          <w:sz w:val="20"/>
          <w:szCs w:val="20"/>
        </w:rPr>
        <w:t xml:space="preserve"> </w:t>
      </w:r>
      <w:r w:rsidRPr="00F45C25">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512A3B77"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C383093" w14:textId="77777777" w:rsidR="00D717EF" w:rsidRPr="00F45C25" w:rsidRDefault="00D717EF" w:rsidP="00D717EF">
      <w:pPr>
        <w:rPr>
          <w:rFonts w:cstheme="minorHAnsi"/>
          <w:sz w:val="18"/>
        </w:rPr>
      </w:pPr>
    </w:p>
    <w:p w14:paraId="72AC6A44" w14:textId="77777777" w:rsidR="00D717EF" w:rsidRPr="00F45C25" w:rsidRDefault="00D717EF" w:rsidP="00D717EF">
      <w:pPr>
        <w:jc w:val="both"/>
        <w:rPr>
          <w:rFonts w:ascii="Arial" w:hAnsi="Arial" w:cs="Arial"/>
        </w:rPr>
      </w:pPr>
      <w:r w:rsidRPr="00F45C25">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B759E00"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Our products are generally sold with </w:t>
      </w:r>
      <w:proofErr w:type="gramStart"/>
      <w:r w:rsidRPr="00F45C25">
        <w:rPr>
          <w:rFonts w:cs="Arial"/>
          <w:sz w:val="20"/>
          <w:szCs w:val="20"/>
        </w:rPr>
        <w:t>a right</w:t>
      </w:r>
      <w:proofErr w:type="gramEnd"/>
      <w:r w:rsidRPr="00F45C25">
        <w:rPr>
          <w:rFonts w:cs="Arial"/>
          <w:sz w:val="20"/>
          <w:szCs w:val="20"/>
        </w:rPr>
        <w:t xml:space="preserve">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F45C25">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F45C25">
        <w:rPr>
          <w:rFonts w:cs="Arial"/>
          <w:sz w:val="20"/>
          <w:szCs w:val="20"/>
        </w:rPr>
        <w:t xml:space="preserve"> </w:t>
      </w:r>
    </w:p>
    <w:p w14:paraId="4A3B4409"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lastRenderedPageBreak/>
        <w:t xml:space="preserve">Impairment of Investment Securities </w:t>
      </w:r>
    </w:p>
    <w:p w14:paraId="5EADE58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F45C25" w:rsidDel="009060B2">
        <w:rPr>
          <w:rFonts w:cs="Arial"/>
          <w:sz w:val="20"/>
          <w:szCs w:val="20"/>
        </w:rPr>
        <w:t xml:space="preserve"> we </w:t>
      </w:r>
      <w:r w:rsidRPr="00F45C25">
        <w:rPr>
          <w:rFonts w:cs="Arial"/>
          <w:sz w:val="20"/>
          <w:szCs w:val="20"/>
        </w:rPr>
        <w:t>have plans to sell the security or it is more likely than not that we will be required to sell the security before recovery,</w:t>
      </w:r>
      <w:r w:rsidRPr="00F45C25" w:rsidDel="003561F4">
        <w:rPr>
          <w:rFonts w:cs="Arial"/>
          <w:sz w:val="20"/>
          <w:szCs w:val="20"/>
        </w:rPr>
        <w:t xml:space="preserve"> </w:t>
      </w:r>
      <w:r w:rsidRPr="00F45C25">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04B918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7E1BFE27" w14:textId="77777777" w:rsidR="00D717EF" w:rsidRPr="00F45C25" w:rsidRDefault="00D717EF" w:rsidP="00D717EF">
      <w:pPr>
        <w:pStyle w:val="NormalWeb"/>
        <w:keepNext/>
        <w:keepLines/>
        <w:spacing w:before="270" w:beforeAutospacing="0" w:after="0" w:afterAutospacing="0"/>
        <w:rPr>
          <w:rFonts w:cs="Arial"/>
          <w:sz w:val="20"/>
        </w:rPr>
      </w:pPr>
      <w:r w:rsidRPr="00F45C25">
        <w:rPr>
          <w:rFonts w:cs="Arial"/>
          <w:b/>
          <w:bCs/>
          <w:sz w:val="20"/>
          <w:szCs w:val="20"/>
        </w:rPr>
        <w:t xml:space="preserve">Goodwill </w:t>
      </w:r>
    </w:p>
    <w:p w14:paraId="12F20AE4" w14:textId="05EE4BAE"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w:t>
      </w:r>
      <w:proofErr w:type="gramStart"/>
      <w:r w:rsidRPr="00F45C25">
        <w:rPr>
          <w:rFonts w:cs="Arial"/>
          <w:sz w:val="20"/>
          <w:szCs w:val="20"/>
        </w:rPr>
        <w:t>its</w:t>
      </w:r>
      <w:proofErr w:type="gramEnd"/>
      <w:r w:rsidRPr="00F45C25">
        <w:rPr>
          <w:rFonts w:cs="Arial"/>
          <w:sz w:val="20"/>
          <w:szCs w:val="20"/>
        </w:rPr>
        <w:t xml:space="preserve"> carrying value. These events or circumstances could include a significant change in the business climate, legal factors, operating performance indicators, competition, or sale or disposition of a significant portion of a reporting unit. </w:t>
      </w:r>
    </w:p>
    <w:p w14:paraId="6A9895E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w:t>
      </w:r>
      <w:proofErr w:type="gramStart"/>
      <w:r w:rsidRPr="00F45C25">
        <w:rPr>
          <w:rFonts w:cs="Arial"/>
          <w:sz w:val="20"/>
          <w:szCs w:val="20"/>
        </w:rPr>
        <w:t>through the use of</w:t>
      </w:r>
      <w:proofErr w:type="gramEnd"/>
      <w:r w:rsidRPr="00F45C25">
        <w:rPr>
          <w:rFonts w:cs="Arial"/>
          <w:sz w:val="20"/>
          <w:szCs w:val="20"/>
        </w:rPr>
        <w:t xml:space="preserve">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ABADCC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DB400A0"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Research and Development Costs </w:t>
      </w:r>
    </w:p>
    <w:p w14:paraId="2D88E79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F45C25" w:rsidDel="00A64E2C">
        <w:rPr>
          <w:rFonts w:cs="Arial"/>
          <w:sz w:val="20"/>
          <w:szCs w:val="20"/>
        </w:rPr>
        <w:t xml:space="preserve"> </w:t>
      </w:r>
      <w:r w:rsidRPr="00F45C25">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78299A97" w14:textId="77777777" w:rsidR="00D717EF" w:rsidRPr="00F45C25" w:rsidRDefault="00D717EF" w:rsidP="00D717EF">
      <w:pPr>
        <w:pStyle w:val="NormalWeb"/>
        <w:keepNext/>
        <w:keepLines/>
        <w:spacing w:before="270" w:beforeAutospacing="0" w:after="0" w:afterAutospacing="0"/>
        <w:rPr>
          <w:rFonts w:cs="Arial"/>
          <w:sz w:val="20"/>
        </w:rPr>
      </w:pPr>
      <w:r w:rsidRPr="00F45C25">
        <w:rPr>
          <w:rFonts w:cs="Arial"/>
          <w:b/>
          <w:bCs/>
          <w:sz w:val="20"/>
          <w:szCs w:val="20"/>
        </w:rPr>
        <w:lastRenderedPageBreak/>
        <w:t xml:space="preserve">Legal and Other Contingencies </w:t>
      </w:r>
      <w:r w:rsidRPr="00F45C25">
        <w:rPr>
          <w:rFonts w:cs="Arial"/>
          <w:b/>
          <w:bCs/>
          <w:sz w:val="20"/>
          <w:szCs w:val="20"/>
        </w:rPr>
        <w:tab/>
      </w:r>
    </w:p>
    <w:p w14:paraId="6F1C9407"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w:t>
      </w:r>
      <w:proofErr w:type="gramStart"/>
      <w:r w:rsidRPr="00F45C25">
        <w:rPr>
          <w:rFonts w:cs="Arial"/>
          <w:sz w:val="20"/>
          <w:szCs w:val="20"/>
        </w:rPr>
        <w:t>incurred</w:t>
      </w:r>
      <w:proofErr w:type="gramEnd"/>
      <w:r w:rsidRPr="00F45C25">
        <w:rPr>
          <w:rFonts w:cs="Arial"/>
          <w:sz w:val="20"/>
          <w:szCs w:val="20"/>
        </w:rPr>
        <w:t xml:space="preserve">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w:t>
      </w:r>
      <w:proofErr w:type="gramStart"/>
      <w:r w:rsidRPr="00F45C25">
        <w:rPr>
          <w:rFonts w:cs="Arial"/>
          <w:sz w:val="20"/>
          <w:szCs w:val="20"/>
        </w:rPr>
        <w:t>impact</w:t>
      </w:r>
      <w:proofErr w:type="gramEnd"/>
      <w:r w:rsidRPr="00F45C25">
        <w:rPr>
          <w:rFonts w:cs="Arial"/>
          <w:sz w:val="20"/>
          <w:szCs w:val="20"/>
        </w:rPr>
        <w:t xml:space="preserve"> our consolidated financial statements.</w:t>
      </w:r>
    </w:p>
    <w:p w14:paraId="3667D671"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Income Taxes </w:t>
      </w:r>
    </w:p>
    <w:p w14:paraId="489A774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w:t>
      </w:r>
      <w:proofErr w:type="gramStart"/>
      <w:r w:rsidRPr="00F45C25">
        <w:rPr>
          <w:rFonts w:cs="Arial"/>
          <w:sz w:val="20"/>
          <w:szCs w:val="20"/>
        </w:rPr>
        <w:t>in assessing</w:t>
      </w:r>
      <w:proofErr w:type="gramEnd"/>
      <w:r w:rsidRPr="00F45C25">
        <w:rPr>
          <w:rFonts w:cs="Arial"/>
          <w:sz w:val="20"/>
          <w:szCs w:val="20"/>
        </w:rPr>
        <w:t xml:space="preserve"> the future tax consequences of events that have been recognized in our consolidated financial statements or tax returns. Variations in the actual outcome of these future tax consequences could materially </w:t>
      </w:r>
      <w:proofErr w:type="gramStart"/>
      <w:r w:rsidRPr="00F45C25">
        <w:rPr>
          <w:rFonts w:cs="Arial"/>
          <w:sz w:val="20"/>
          <w:szCs w:val="20"/>
        </w:rPr>
        <w:t>impact</w:t>
      </w:r>
      <w:proofErr w:type="gramEnd"/>
      <w:r w:rsidRPr="00F45C25">
        <w:rPr>
          <w:rFonts w:cs="Arial"/>
          <w:sz w:val="20"/>
          <w:szCs w:val="20"/>
        </w:rPr>
        <w:t xml:space="preserve"> our consolidated financial statements. </w:t>
      </w:r>
    </w:p>
    <w:p w14:paraId="6451726A" w14:textId="77777777" w:rsidR="00EC31A4" w:rsidRPr="00F45C25" w:rsidRDefault="00EC31A4" w:rsidP="00EC31A4">
      <w:pPr>
        <w:pStyle w:val="NormalWeb"/>
        <w:spacing w:before="270" w:beforeAutospacing="0" w:after="0" w:afterAutospacing="0"/>
        <w:rPr>
          <w:rFonts w:cs="Arial"/>
          <w:b/>
          <w:sz w:val="20"/>
          <w:szCs w:val="20"/>
        </w:rPr>
      </w:pPr>
      <w:r w:rsidRPr="00F45C25">
        <w:rPr>
          <w:rFonts w:cs="Arial"/>
          <w:b/>
          <w:sz w:val="20"/>
          <w:szCs w:val="20"/>
        </w:rPr>
        <w:t>Business Combinations – Valuation of Intangible Assets</w:t>
      </w:r>
    </w:p>
    <w:p w14:paraId="239F41EC" w14:textId="77777777" w:rsidR="00EC31A4" w:rsidRPr="00F45C25" w:rsidRDefault="00EC31A4" w:rsidP="00EC31A4">
      <w:pPr>
        <w:pStyle w:val="NormalWeb"/>
        <w:spacing w:before="180" w:beforeAutospacing="0" w:after="0" w:afterAutospacing="0"/>
        <w:rPr>
          <w:rFonts w:cs="Arial"/>
          <w:sz w:val="20"/>
          <w:szCs w:val="20"/>
        </w:rPr>
      </w:pPr>
      <w:r w:rsidRPr="00F45C25">
        <w:rPr>
          <w:rFonts w:cs="Arial"/>
          <w:sz w:val="20"/>
          <w:szCs w:val="20"/>
        </w:rPr>
        <w:t xml:space="preserve">Accounting for business combinations requires significant judgments when allocating the purchase price to the estimated fair values of assets acquired and liabilities assumed at the acquisition date. Determination of fair value involves estimates and assumptions which can be complex, most notably with respect to intangible assets. Critical estimates used in the valuation of intangible assets include, but are not limited to, the amount and timing of projected cash flows, useful lives, and discount rates. While management’s estimates of fair value are based on assumptions that are believed to be reasonable, these assumptions are inherently uncertain as they pertain to forward-looking views of our business and market conditions. The judgments made in this valuation process could materially </w:t>
      </w:r>
      <w:proofErr w:type="gramStart"/>
      <w:r w:rsidRPr="00F45C25">
        <w:rPr>
          <w:rFonts w:cs="Arial"/>
          <w:sz w:val="20"/>
          <w:szCs w:val="20"/>
        </w:rPr>
        <w:t>impact</w:t>
      </w:r>
      <w:proofErr w:type="gramEnd"/>
      <w:r w:rsidRPr="00F45C25">
        <w:rPr>
          <w:rFonts w:cs="Arial"/>
          <w:sz w:val="20"/>
          <w:szCs w:val="20"/>
        </w:rPr>
        <w:t xml:space="preserve"> our consolidated financial statements.</w:t>
      </w:r>
    </w:p>
    <w:p w14:paraId="1DB5D8F8" w14:textId="77777777" w:rsidR="00EC31A4" w:rsidRPr="00F45C25" w:rsidRDefault="00EC31A4" w:rsidP="00D717EF">
      <w:pPr>
        <w:pStyle w:val="NormalWeb"/>
        <w:keepNext/>
        <w:spacing w:before="180" w:beforeAutospacing="0" w:after="0" w:afterAutospacing="0"/>
        <w:rPr>
          <w:rFonts w:cs="Arial"/>
          <w:sz w:val="20"/>
          <w:szCs w:val="20"/>
        </w:rPr>
      </w:pPr>
    </w:p>
    <w:p w14:paraId="4F5BE98B" w14:textId="77777777" w:rsidR="00D717EF" w:rsidRPr="00F45C25" w:rsidRDefault="00D717EF" w:rsidP="00D717EF">
      <w:pPr>
        <w:pStyle w:val="NormalWeb"/>
        <w:keepNext/>
        <w:spacing w:before="180" w:beforeAutospacing="0" w:after="0" w:afterAutospacing="0"/>
        <w:rPr>
          <w:rFonts w:cs="Arial"/>
          <w:sz w:val="20"/>
        </w:rPr>
      </w:pPr>
    </w:p>
    <w:p w14:paraId="141B5463" w14:textId="77777777" w:rsidR="00D717EF" w:rsidRPr="00F45C25" w:rsidRDefault="00D717EF" w:rsidP="00D717EF">
      <w:pPr>
        <w:pStyle w:val="NormalWeb"/>
        <w:keepNext/>
        <w:spacing w:before="180" w:beforeAutospacing="0" w:after="0" w:afterAutospacing="0"/>
        <w:rPr>
          <w:rFonts w:cs="Arial"/>
          <w:sz w:val="20"/>
        </w:rPr>
      </w:pPr>
      <w:r w:rsidRPr="00F45C25">
        <w:rPr>
          <w:rFonts w:cs="Arial"/>
          <w:b/>
          <w:szCs w:val="20"/>
        </w:rPr>
        <w:br w:type="page"/>
      </w:r>
      <w:r w:rsidRPr="00F45C25">
        <w:rPr>
          <w:rFonts w:cs="Arial"/>
          <w:b/>
          <w:szCs w:val="20"/>
        </w:rPr>
        <w:lastRenderedPageBreak/>
        <w:t xml:space="preserve">STATEMENT OF MANAGEMENT’S RESPONSIBILITY FOR FINANCIAL STATEMENTS </w:t>
      </w:r>
    </w:p>
    <w:p w14:paraId="77811A1A"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2ED343DE"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79DF6F31" w14:textId="77777777" w:rsidR="00D717EF" w:rsidRPr="00F45C25" w:rsidRDefault="00D717EF" w:rsidP="00D717EF">
      <w:pPr>
        <w:pStyle w:val="NormalWeb"/>
        <w:keepNext/>
        <w:keepLines/>
        <w:spacing w:before="180" w:beforeAutospacing="0" w:after="0" w:afterAutospacing="0"/>
        <w:rPr>
          <w:rFonts w:cs="Arial"/>
          <w:sz w:val="8"/>
        </w:rPr>
      </w:pPr>
      <w:r w:rsidRPr="00F45C25">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BB998F3"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6A2D565A" w14:textId="77777777" w:rsidR="00D717EF" w:rsidRPr="00F45C25" w:rsidRDefault="00D717EF" w:rsidP="00D717EF">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D717EF" w:rsidRPr="00F45C25" w14:paraId="5DEEAD88" w14:textId="77777777">
        <w:tc>
          <w:tcPr>
            <w:tcW w:w="5000" w:type="pct"/>
            <w:vAlign w:val="bottom"/>
          </w:tcPr>
          <w:p w14:paraId="68569DC0" w14:textId="77777777" w:rsidR="00D717EF" w:rsidRPr="00F45C25" w:rsidRDefault="00D717EF">
            <w:pPr>
              <w:keepNext/>
              <w:keepLines/>
              <w:rPr>
                <w:rFonts w:ascii="Arial" w:hAnsi="Arial" w:cs="Arial"/>
                <w:sz w:val="8"/>
              </w:rPr>
            </w:pPr>
            <w:r w:rsidRPr="00F45C25">
              <w:rPr>
                <w:rFonts w:ascii="Arial" w:hAnsi="Arial" w:cs="Arial"/>
              </w:rPr>
              <w:t>Satya Nadella</w:t>
            </w:r>
          </w:p>
        </w:tc>
      </w:tr>
      <w:tr w:rsidR="00D717EF" w:rsidRPr="00F45C25" w14:paraId="727EB337" w14:textId="77777777">
        <w:tc>
          <w:tcPr>
            <w:tcW w:w="5000" w:type="pct"/>
            <w:vAlign w:val="bottom"/>
          </w:tcPr>
          <w:p w14:paraId="288431FE" w14:textId="77777777" w:rsidR="00D717EF" w:rsidRPr="00F45C25" w:rsidRDefault="00D717EF">
            <w:pPr>
              <w:keepNext/>
              <w:keepLines/>
              <w:rPr>
                <w:rFonts w:ascii="Arial" w:hAnsi="Arial" w:cs="Arial"/>
                <w:sz w:val="8"/>
              </w:rPr>
            </w:pPr>
            <w:r w:rsidRPr="00F45C25">
              <w:rPr>
                <w:rFonts w:ascii="Arial" w:hAnsi="Arial" w:cs="Arial"/>
              </w:rPr>
              <w:t>Chief Executive Officer</w:t>
            </w:r>
          </w:p>
        </w:tc>
      </w:tr>
      <w:tr w:rsidR="00D717EF" w:rsidRPr="00F45C25" w14:paraId="11D8397B" w14:textId="77777777">
        <w:tc>
          <w:tcPr>
            <w:tcW w:w="5000" w:type="pct"/>
            <w:vAlign w:val="center"/>
          </w:tcPr>
          <w:p w14:paraId="01AE2BF0" w14:textId="77777777" w:rsidR="00D717EF" w:rsidRPr="00F45C25" w:rsidRDefault="00D717EF">
            <w:pPr>
              <w:keepNext/>
              <w:keepLines/>
              <w:rPr>
                <w:rFonts w:ascii="Arial" w:hAnsi="Arial" w:cs="Arial"/>
                <w:sz w:val="18"/>
                <w:szCs w:val="18"/>
              </w:rPr>
            </w:pPr>
          </w:p>
        </w:tc>
      </w:tr>
      <w:tr w:rsidR="00D717EF" w:rsidRPr="00F45C25" w14:paraId="4375A3F8" w14:textId="77777777">
        <w:tc>
          <w:tcPr>
            <w:tcW w:w="5000" w:type="pct"/>
            <w:vAlign w:val="bottom"/>
          </w:tcPr>
          <w:p w14:paraId="2F21EC5E" w14:textId="77777777" w:rsidR="00D717EF" w:rsidRPr="00F45C25" w:rsidRDefault="00D717EF">
            <w:pPr>
              <w:keepNext/>
              <w:keepLines/>
              <w:rPr>
                <w:rFonts w:ascii="Arial" w:hAnsi="Arial" w:cs="Arial"/>
                <w:sz w:val="8"/>
              </w:rPr>
            </w:pPr>
            <w:r w:rsidRPr="00F45C25">
              <w:rPr>
                <w:rFonts w:ascii="Arial" w:hAnsi="Arial" w:cs="Arial"/>
              </w:rPr>
              <w:t>Amy E. Hood</w:t>
            </w:r>
          </w:p>
        </w:tc>
      </w:tr>
      <w:tr w:rsidR="00D717EF" w:rsidRPr="00F45C25" w14:paraId="58871D37" w14:textId="77777777">
        <w:tc>
          <w:tcPr>
            <w:tcW w:w="5000" w:type="pct"/>
            <w:vAlign w:val="bottom"/>
          </w:tcPr>
          <w:p w14:paraId="1320486C" w14:textId="77777777" w:rsidR="00D717EF" w:rsidRPr="00F45C25" w:rsidRDefault="00D717EF">
            <w:pPr>
              <w:keepNext/>
              <w:keepLines/>
              <w:rPr>
                <w:rFonts w:ascii="Arial" w:hAnsi="Arial" w:cs="Arial"/>
                <w:sz w:val="8"/>
              </w:rPr>
            </w:pPr>
            <w:r w:rsidRPr="00F45C25">
              <w:rPr>
                <w:rFonts w:ascii="Arial" w:hAnsi="Arial" w:cs="Arial"/>
              </w:rPr>
              <w:t>Executive Vice President and Chief Financial Officer</w:t>
            </w:r>
          </w:p>
        </w:tc>
      </w:tr>
      <w:tr w:rsidR="00D717EF" w:rsidRPr="00F45C25" w14:paraId="7C7E7EC3" w14:textId="77777777">
        <w:tc>
          <w:tcPr>
            <w:tcW w:w="5000" w:type="pct"/>
            <w:vAlign w:val="center"/>
          </w:tcPr>
          <w:p w14:paraId="5278B9D8" w14:textId="77777777" w:rsidR="00D717EF" w:rsidRPr="00F45C25" w:rsidRDefault="00D717EF">
            <w:pPr>
              <w:keepNext/>
              <w:keepLines/>
              <w:rPr>
                <w:rFonts w:ascii="Arial" w:hAnsi="Arial" w:cs="Arial"/>
                <w:sz w:val="18"/>
                <w:szCs w:val="18"/>
              </w:rPr>
            </w:pPr>
          </w:p>
        </w:tc>
      </w:tr>
      <w:tr w:rsidR="00D717EF" w:rsidRPr="00F45C25" w14:paraId="62D31380" w14:textId="77777777">
        <w:tc>
          <w:tcPr>
            <w:tcW w:w="5000" w:type="pct"/>
            <w:vAlign w:val="bottom"/>
          </w:tcPr>
          <w:p w14:paraId="1BD2033E" w14:textId="77777777" w:rsidR="00D717EF" w:rsidRPr="00F45C25" w:rsidRDefault="00D717EF">
            <w:pPr>
              <w:keepNext/>
              <w:keepLines/>
              <w:rPr>
                <w:rFonts w:ascii="Arial" w:hAnsi="Arial" w:cs="Arial"/>
                <w:sz w:val="8"/>
              </w:rPr>
            </w:pPr>
            <w:r w:rsidRPr="00F45C25">
              <w:rPr>
                <w:rFonts w:ascii="Arial" w:hAnsi="Arial" w:cs="Arial"/>
              </w:rPr>
              <w:t>Alice L. Jolla</w:t>
            </w:r>
          </w:p>
        </w:tc>
      </w:tr>
      <w:tr w:rsidR="00D717EF" w:rsidRPr="00F45C25" w14:paraId="5190C40F" w14:textId="77777777">
        <w:tc>
          <w:tcPr>
            <w:tcW w:w="5000" w:type="pct"/>
            <w:vAlign w:val="bottom"/>
          </w:tcPr>
          <w:p w14:paraId="569FF542" w14:textId="77777777" w:rsidR="00D717EF" w:rsidRPr="00F45C25" w:rsidRDefault="00D717EF">
            <w:pPr>
              <w:keepNext/>
              <w:keepLines/>
              <w:rPr>
                <w:rFonts w:ascii="Arial" w:hAnsi="Arial" w:cs="Arial"/>
                <w:sz w:val="8"/>
              </w:rPr>
            </w:pPr>
            <w:r w:rsidRPr="00F45C25">
              <w:rPr>
                <w:rFonts w:ascii="Arial" w:hAnsi="Arial" w:cs="Arial"/>
              </w:rPr>
              <w:t>Corporate Vice President and Chief Accounting Officer</w:t>
            </w:r>
          </w:p>
        </w:tc>
      </w:tr>
    </w:tbl>
    <w:p w14:paraId="39BE608C" w14:textId="77777777" w:rsidR="00D717EF" w:rsidRPr="00F45C25" w:rsidRDefault="00D717EF" w:rsidP="00D717EF">
      <w:pPr>
        <w:pStyle w:val="NormalWeb"/>
        <w:spacing w:before="270" w:beforeAutospacing="0" w:after="0" w:afterAutospacing="0"/>
        <w:sectPr w:rsidR="00D717EF" w:rsidRPr="00F45C25" w:rsidSect="00C2460A">
          <w:headerReference w:type="default" r:id="rId24"/>
          <w:pgSz w:w="12240" w:h="15840" w:code="1"/>
          <w:pgMar w:top="864" w:right="936" w:bottom="864" w:left="936" w:header="720" w:footer="720" w:gutter="0"/>
          <w:cols w:space="720"/>
          <w:docGrid w:linePitch="360"/>
        </w:sectPr>
      </w:pPr>
    </w:p>
    <w:p w14:paraId="578AA051" w14:textId="77777777" w:rsidR="00D717EF" w:rsidRPr="00F45C25" w:rsidRDefault="00D717EF" w:rsidP="00D717EF">
      <w:pPr>
        <w:pStyle w:val="10-QItemHeading145"/>
        <w:spacing w:before="0"/>
        <w:rPr>
          <w:szCs w:val="24"/>
        </w:rPr>
      </w:pPr>
      <w:r w:rsidRPr="00F45C25">
        <w:lastRenderedPageBreak/>
        <w:t xml:space="preserve">ITEM 7A. QUANTITATIVE AND QUALITATIVE </w:t>
      </w:r>
      <w:r w:rsidRPr="00F45C25">
        <w:rPr>
          <w:szCs w:val="24"/>
        </w:rPr>
        <w:t>DISCLOSURES ABOUT MARKET RISK</w:t>
      </w:r>
    </w:p>
    <w:p w14:paraId="7C352BDF" w14:textId="77777777" w:rsidR="00D717EF" w:rsidRPr="00F45C25" w:rsidRDefault="00D717EF" w:rsidP="00D717EF">
      <w:pPr>
        <w:pStyle w:val="NormalWeb"/>
        <w:widowControl w:val="0"/>
        <w:spacing w:before="270" w:beforeAutospacing="0" w:after="0" w:afterAutospacing="0"/>
        <w:jc w:val="center"/>
        <w:rPr>
          <w:rFonts w:cs="Arial"/>
        </w:rPr>
      </w:pPr>
      <w:r w:rsidRPr="00F45C25">
        <w:rPr>
          <w:rFonts w:cs="Arial"/>
          <w:sz w:val="20"/>
          <w:szCs w:val="20"/>
          <w:u w:val="single"/>
        </w:rPr>
        <w:t xml:space="preserve">RISKS </w:t>
      </w:r>
    </w:p>
    <w:p w14:paraId="1EE11229"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We are exposed to economic risk from foreign exchange rates, interest rates, credit risk, and equity prices. We use derivatives instruments to manage these </w:t>
      </w:r>
      <w:proofErr w:type="gramStart"/>
      <w:r w:rsidRPr="00F45C25">
        <w:rPr>
          <w:rFonts w:cs="Arial"/>
          <w:sz w:val="20"/>
          <w:szCs w:val="20"/>
        </w:rPr>
        <w:t>risks,</w:t>
      </w:r>
      <w:proofErr w:type="gramEnd"/>
      <w:r w:rsidRPr="00F45C25">
        <w:rPr>
          <w:rFonts w:cs="Arial"/>
          <w:sz w:val="20"/>
          <w:szCs w:val="20"/>
        </w:rPr>
        <w:t xml:space="preserve"> however, they may still </w:t>
      </w:r>
      <w:proofErr w:type="gramStart"/>
      <w:r w:rsidRPr="00F45C25">
        <w:rPr>
          <w:rFonts w:cs="Arial"/>
          <w:sz w:val="20"/>
          <w:szCs w:val="20"/>
        </w:rPr>
        <w:t>impact</w:t>
      </w:r>
      <w:proofErr w:type="gramEnd"/>
      <w:r w:rsidRPr="00F45C25">
        <w:rPr>
          <w:rFonts w:cs="Arial"/>
          <w:sz w:val="20"/>
          <w:szCs w:val="20"/>
        </w:rPr>
        <w:t xml:space="preserve"> our consolidated financial statements. </w:t>
      </w:r>
    </w:p>
    <w:p w14:paraId="3B826405"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Foreign Currencies </w:t>
      </w:r>
    </w:p>
    <w:p w14:paraId="1443E557"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0BC20610"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Interest Rate </w:t>
      </w:r>
    </w:p>
    <w:p w14:paraId="2D6F43EB"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Securities held in our fixed-income portfolio are subject to different interest rate risks based on their </w:t>
      </w:r>
      <w:proofErr w:type="gramStart"/>
      <w:r w:rsidRPr="00F45C25">
        <w:rPr>
          <w:rFonts w:cs="Arial"/>
          <w:sz w:val="20"/>
          <w:szCs w:val="20"/>
        </w:rPr>
        <w:t>maturities</w:t>
      </w:r>
      <w:proofErr w:type="gramEnd"/>
      <w:r w:rsidRPr="00F45C25">
        <w:rPr>
          <w:rFonts w:cs="Arial"/>
          <w:sz w:val="20"/>
          <w:szCs w:val="20"/>
        </w:rPr>
        <w:t xml:space="preserve">. We manage the average maturity of the fixed-income portfolio to achieve economic returns that correlate to certain global fixed-income indices. </w:t>
      </w:r>
    </w:p>
    <w:p w14:paraId="208D5960" w14:textId="77777777" w:rsidR="00D717EF" w:rsidRPr="00F45C25" w:rsidRDefault="00D717EF" w:rsidP="00D717EF">
      <w:pPr>
        <w:pStyle w:val="NormalWeb"/>
        <w:spacing w:before="270" w:beforeAutospacing="0" w:after="0" w:afterAutospacing="0"/>
        <w:rPr>
          <w:rFonts w:cs="Arial"/>
          <w:b/>
          <w:sz w:val="20"/>
          <w:szCs w:val="20"/>
        </w:rPr>
      </w:pPr>
      <w:r w:rsidRPr="00F45C25">
        <w:rPr>
          <w:rFonts w:cs="Arial"/>
          <w:b/>
          <w:sz w:val="20"/>
          <w:szCs w:val="20"/>
        </w:rPr>
        <w:t>Credit</w:t>
      </w:r>
    </w:p>
    <w:p w14:paraId="69AA8AE5"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Our fixed-income portfolio is diversified and consists primarily of investment-grade securities. We manage credit exposures relative to broad-based indices to facilitate portfolio diversification.</w:t>
      </w:r>
      <w:r w:rsidRPr="00F45C25">
        <w:rPr>
          <w:rFonts w:cs="Arial"/>
          <w:szCs w:val="20"/>
        </w:rPr>
        <w:t xml:space="preserve"> </w:t>
      </w:r>
    </w:p>
    <w:p w14:paraId="4E9F56EC"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Equity </w:t>
      </w:r>
    </w:p>
    <w:p w14:paraId="51D66C82" w14:textId="77777777" w:rsidR="00D717EF" w:rsidRPr="00F45C25" w:rsidRDefault="00D717EF" w:rsidP="00D717EF">
      <w:pPr>
        <w:pStyle w:val="NormalWeb"/>
        <w:spacing w:before="180" w:beforeAutospacing="0"/>
        <w:rPr>
          <w:rFonts w:cs="Arial"/>
          <w:sz w:val="20"/>
          <w:szCs w:val="20"/>
        </w:rPr>
      </w:pPr>
      <w:r w:rsidRPr="00F45C25">
        <w:rPr>
          <w:rFonts w:cs="Arial"/>
          <w:sz w:val="20"/>
          <w:szCs w:val="20"/>
        </w:rPr>
        <w:t>Securities held in our equity investments portfolio are subject to price risk.</w:t>
      </w:r>
      <w:r w:rsidRPr="00F45C25">
        <w:rPr>
          <w:rFonts w:cs="Arial"/>
          <w:szCs w:val="20"/>
        </w:rPr>
        <w:t xml:space="preserve"> </w:t>
      </w:r>
    </w:p>
    <w:p w14:paraId="2A0D89B9" w14:textId="77777777" w:rsidR="00D717EF" w:rsidRPr="00F45C25" w:rsidRDefault="00D717EF" w:rsidP="00D717EF">
      <w:pPr>
        <w:pStyle w:val="NormalWeb"/>
        <w:keepNext/>
        <w:spacing w:before="270" w:beforeAutospacing="0" w:after="0" w:afterAutospacing="0"/>
        <w:jc w:val="center"/>
        <w:rPr>
          <w:sz w:val="20"/>
          <w:szCs w:val="20"/>
        </w:rPr>
      </w:pPr>
      <w:r w:rsidRPr="00F45C25">
        <w:rPr>
          <w:rFonts w:cs="Arial"/>
          <w:sz w:val="20"/>
          <w:szCs w:val="20"/>
          <w:u w:val="single"/>
        </w:rPr>
        <w:t>SENSITIVITY ANALYSIS</w:t>
      </w:r>
    </w:p>
    <w:p w14:paraId="64695785" w14:textId="77777777" w:rsidR="00D717EF" w:rsidRPr="00F45C25" w:rsidRDefault="00D717EF" w:rsidP="00D717EF">
      <w:pPr>
        <w:pStyle w:val="NormalWeb"/>
        <w:spacing w:before="180" w:beforeAutospacing="0" w:after="0" w:afterAutospacing="0"/>
        <w:rPr>
          <w:rFonts w:cs="Arial"/>
          <w:szCs w:val="20"/>
        </w:rPr>
      </w:pPr>
      <w:r w:rsidRPr="00F45C25">
        <w:rPr>
          <w:rFonts w:cs="Arial"/>
          <w:sz w:val="20"/>
          <w:szCs w:val="20"/>
        </w:rPr>
        <w:t>The following table sets forth the potential loss in future earnings or fair values, including associated derivatives, resulting from hypothetical changes in relevant market rates or prices:</w:t>
      </w:r>
      <w:r w:rsidRPr="00F45C25">
        <w:rPr>
          <w:rFonts w:cs="Arial"/>
          <w:szCs w:val="20"/>
        </w:rPr>
        <w:t xml:space="preserve"> </w:t>
      </w:r>
    </w:p>
    <w:p w14:paraId="384F76F0" w14:textId="77777777" w:rsidR="00D717EF" w:rsidRPr="00F45C25" w:rsidRDefault="00D717EF" w:rsidP="00D717EF">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D717EF" w:rsidRPr="00F45C25" w14:paraId="27046A4C" w14:textId="77777777">
        <w:trPr>
          <w:jc w:val="center"/>
        </w:trPr>
        <w:tc>
          <w:tcPr>
            <w:tcW w:w="1389" w:type="pct"/>
            <w:vAlign w:val="bottom"/>
            <w:hideMark/>
          </w:tcPr>
          <w:p w14:paraId="5B92A50F" w14:textId="77777777" w:rsidR="00D717EF" w:rsidRPr="00F45C25" w:rsidRDefault="00D717EF">
            <w:pPr>
              <w:keepNext/>
              <w:spacing w:line="252" w:lineRule="auto"/>
              <w:ind w:left="196" w:hanging="196"/>
              <w:rPr>
                <w:rFonts w:ascii="Arial" w:eastAsia="Times New Roman" w:hAnsi="Arial" w:cs="Arial"/>
                <w:sz w:val="15"/>
                <w:szCs w:val="15"/>
              </w:rPr>
            </w:pPr>
            <w:r w:rsidRPr="00F45C25">
              <w:rPr>
                <w:rFonts w:ascii="Arial" w:eastAsia="Times New Roman" w:hAnsi="Arial" w:cs="Arial"/>
                <w:b/>
                <w:sz w:val="15"/>
                <w:szCs w:val="15"/>
              </w:rPr>
              <w:t>(In millions)</w:t>
            </w:r>
          </w:p>
        </w:tc>
        <w:tc>
          <w:tcPr>
            <w:tcW w:w="43" w:type="pct"/>
            <w:vAlign w:val="bottom"/>
          </w:tcPr>
          <w:p w14:paraId="23D3226B" w14:textId="77777777" w:rsidR="00D717EF" w:rsidRPr="00F45C25" w:rsidRDefault="00D717EF">
            <w:pPr>
              <w:keepNext/>
              <w:spacing w:line="252" w:lineRule="auto"/>
              <w:rPr>
                <w:rFonts w:ascii="Arial" w:eastAsia="Times New Roman" w:hAnsi="Arial" w:cs="Arial"/>
                <w:b/>
                <w:sz w:val="15"/>
                <w:szCs w:val="15"/>
              </w:rPr>
            </w:pPr>
          </w:p>
        </w:tc>
        <w:tc>
          <w:tcPr>
            <w:tcW w:w="2344" w:type="pct"/>
            <w:vAlign w:val="bottom"/>
          </w:tcPr>
          <w:p w14:paraId="75DC20E9" w14:textId="77777777" w:rsidR="00D717EF" w:rsidRPr="00F45C25" w:rsidRDefault="00D717EF">
            <w:pPr>
              <w:keepNext/>
              <w:spacing w:line="252" w:lineRule="auto"/>
              <w:jc w:val="right"/>
              <w:rPr>
                <w:rFonts w:ascii="Arial" w:eastAsia="Times New Roman" w:hAnsi="Arial" w:cs="Arial"/>
                <w:b/>
                <w:sz w:val="15"/>
                <w:szCs w:val="15"/>
              </w:rPr>
            </w:pPr>
          </w:p>
        </w:tc>
        <w:tc>
          <w:tcPr>
            <w:tcW w:w="18" w:type="pct"/>
            <w:vAlign w:val="bottom"/>
          </w:tcPr>
          <w:p w14:paraId="18E773C6" w14:textId="77777777" w:rsidR="00D717EF" w:rsidRPr="00F45C25" w:rsidRDefault="00D717EF">
            <w:pPr>
              <w:keepNext/>
              <w:spacing w:line="256" w:lineRule="auto"/>
              <w:rPr>
                <w:rFonts w:eastAsia="Times New Roman" w:cs="Times New Roman"/>
                <w:sz w:val="15"/>
                <w:szCs w:val="15"/>
              </w:rPr>
            </w:pPr>
          </w:p>
        </w:tc>
        <w:tc>
          <w:tcPr>
            <w:tcW w:w="69" w:type="pct"/>
            <w:vAlign w:val="bottom"/>
          </w:tcPr>
          <w:p w14:paraId="0251206A" w14:textId="77777777" w:rsidR="00D717EF" w:rsidRPr="00F45C25" w:rsidRDefault="00D717EF">
            <w:pPr>
              <w:keepNext/>
              <w:spacing w:line="252" w:lineRule="auto"/>
              <w:rPr>
                <w:rFonts w:ascii="Arial" w:eastAsia="Times New Roman" w:hAnsi="Arial" w:cs="Arial"/>
                <w:b/>
                <w:sz w:val="15"/>
                <w:szCs w:val="15"/>
              </w:rPr>
            </w:pPr>
          </w:p>
        </w:tc>
        <w:tc>
          <w:tcPr>
            <w:tcW w:w="564" w:type="pct"/>
            <w:vAlign w:val="bottom"/>
          </w:tcPr>
          <w:p w14:paraId="7D553FCC" w14:textId="77777777" w:rsidR="00D717EF" w:rsidRPr="00F45C25" w:rsidRDefault="00D717EF">
            <w:pPr>
              <w:keepNext/>
              <w:spacing w:line="252" w:lineRule="auto"/>
              <w:jc w:val="right"/>
              <w:rPr>
                <w:rFonts w:ascii="Arial" w:eastAsia="Times New Roman" w:hAnsi="Arial" w:cs="Arial"/>
                <w:b/>
                <w:sz w:val="15"/>
                <w:szCs w:val="15"/>
              </w:rPr>
            </w:pPr>
          </w:p>
        </w:tc>
        <w:tc>
          <w:tcPr>
            <w:tcW w:w="43" w:type="pct"/>
            <w:noWrap/>
            <w:vAlign w:val="bottom"/>
          </w:tcPr>
          <w:p w14:paraId="4A7D6547" w14:textId="77777777" w:rsidR="00D717EF" w:rsidRPr="00F45C25" w:rsidRDefault="00D717EF">
            <w:pPr>
              <w:keepNext/>
              <w:spacing w:line="252" w:lineRule="auto"/>
              <w:rPr>
                <w:rFonts w:ascii="Arial" w:eastAsia="Times New Roman" w:hAnsi="Arial" w:cs="Arial"/>
                <w:b/>
                <w:sz w:val="15"/>
                <w:szCs w:val="15"/>
              </w:rPr>
            </w:pPr>
          </w:p>
        </w:tc>
        <w:tc>
          <w:tcPr>
            <w:tcW w:w="44" w:type="pct"/>
            <w:vAlign w:val="bottom"/>
          </w:tcPr>
          <w:p w14:paraId="47A3426A" w14:textId="77777777" w:rsidR="00D717EF" w:rsidRPr="00F45C25" w:rsidRDefault="00D717EF">
            <w:pPr>
              <w:keepNext/>
              <w:spacing w:line="256" w:lineRule="auto"/>
              <w:rPr>
                <w:rFonts w:eastAsia="Times New Roman" w:cs="Times New Roman"/>
                <w:sz w:val="15"/>
                <w:szCs w:val="15"/>
              </w:rPr>
            </w:pPr>
          </w:p>
        </w:tc>
        <w:tc>
          <w:tcPr>
            <w:tcW w:w="455" w:type="pct"/>
            <w:vAlign w:val="bottom"/>
          </w:tcPr>
          <w:p w14:paraId="5D37AC61" w14:textId="77777777" w:rsidR="00D717EF" w:rsidRPr="00F45C25" w:rsidRDefault="00D717EF">
            <w:pPr>
              <w:keepNext/>
              <w:spacing w:line="252" w:lineRule="auto"/>
              <w:jc w:val="right"/>
              <w:rPr>
                <w:rFonts w:ascii="Arial" w:eastAsia="Times New Roman" w:hAnsi="Arial" w:cs="Arial"/>
                <w:b/>
                <w:sz w:val="15"/>
                <w:szCs w:val="15"/>
              </w:rPr>
            </w:pPr>
          </w:p>
        </w:tc>
        <w:tc>
          <w:tcPr>
            <w:tcW w:w="31" w:type="pct"/>
            <w:noWrap/>
            <w:vAlign w:val="bottom"/>
          </w:tcPr>
          <w:p w14:paraId="3BDCF734" w14:textId="77777777" w:rsidR="00D717EF" w:rsidRPr="00F45C25" w:rsidRDefault="00D717EF">
            <w:pPr>
              <w:keepNext/>
              <w:spacing w:line="252" w:lineRule="auto"/>
              <w:rPr>
                <w:rFonts w:ascii="Arial" w:eastAsia="Times New Roman" w:hAnsi="Arial" w:cs="Arial"/>
                <w:b/>
                <w:sz w:val="15"/>
                <w:szCs w:val="15"/>
              </w:rPr>
            </w:pPr>
          </w:p>
        </w:tc>
      </w:tr>
      <w:tr w:rsidR="00D717EF" w:rsidRPr="00F45C25" w14:paraId="14F726F2" w14:textId="77777777">
        <w:trPr>
          <w:jc w:val="center"/>
        </w:trPr>
        <w:tc>
          <w:tcPr>
            <w:tcW w:w="1389" w:type="pct"/>
            <w:tcBorders>
              <w:top w:val="nil"/>
              <w:left w:val="nil"/>
              <w:bottom w:val="single" w:sz="4" w:space="0" w:color="auto"/>
              <w:right w:val="nil"/>
            </w:tcBorders>
            <w:vAlign w:val="bottom"/>
          </w:tcPr>
          <w:p w14:paraId="6F6EA85E"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033E1849" w14:textId="77777777" w:rsidR="00D717EF" w:rsidRPr="00F45C25" w:rsidRDefault="00D717EF">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00365EFF" w14:textId="77777777" w:rsidR="00D717EF" w:rsidRPr="00F45C25" w:rsidRDefault="00D717EF">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40E71223" w14:textId="77777777" w:rsidR="00D717EF" w:rsidRPr="00F45C25" w:rsidRDefault="00D717EF">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7BAFADB6" w14:textId="77777777" w:rsidR="00D717EF" w:rsidRPr="00F45C25" w:rsidRDefault="00D717EF">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DA8095E" w14:textId="77777777" w:rsidR="00D717EF" w:rsidRPr="00F45C25" w:rsidRDefault="00D717EF">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527C2481" w14:textId="77777777" w:rsidR="00D717EF" w:rsidRPr="00F45C25" w:rsidRDefault="00D717EF">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7F913C08" w14:textId="77777777" w:rsidR="00D717EF" w:rsidRPr="00F45C25" w:rsidRDefault="00D717EF">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01B8F094" w14:textId="77777777" w:rsidR="00D717EF" w:rsidRPr="00F45C25" w:rsidRDefault="00D717EF">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EF20002"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672D32AA" w14:textId="77777777">
        <w:trPr>
          <w:jc w:val="center"/>
        </w:trPr>
        <w:tc>
          <w:tcPr>
            <w:tcW w:w="1389" w:type="pct"/>
            <w:tcBorders>
              <w:top w:val="single" w:sz="4" w:space="0" w:color="auto"/>
              <w:left w:val="nil"/>
              <w:bottom w:val="nil"/>
              <w:right w:val="nil"/>
            </w:tcBorders>
            <w:vAlign w:val="bottom"/>
          </w:tcPr>
          <w:p w14:paraId="689DD0B4"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95C6B7A" w14:textId="77777777" w:rsidR="00D717EF" w:rsidRPr="00F45C25" w:rsidRDefault="00D717EF">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993D1E1" w14:textId="77777777" w:rsidR="00D717EF" w:rsidRPr="00F45C25" w:rsidRDefault="00D717EF">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76E7852B" w14:textId="77777777" w:rsidR="00D717EF" w:rsidRPr="00F45C25" w:rsidRDefault="00D717EF">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AECBA0F" w14:textId="77777777" w:rsidR="00D717EF" w:rsidRPr="00F45C25" w:rsidRDefault="00D717EF">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56AA999B" w14:textId="77777777" w:rsidR="00D717EF" w:rsidRPr="00F45C25" w:rsidRDefault="00D717EF">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69D3A613" w14:textId="77777777" w:rsidR="00D717EF" w:rsidRPr="00F45C25" w:rsidRDefault="00D717EF">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77970DC7" w14:textId="77777777" w:rsidR="00D717EF" w:rsidRPr="00F45C25" w:rsidRDefault="00D717EF">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78F87430" w14:textId="77777777" w:rsidR="00D717EF" w:rsidRPr="00F45C25" w:rsidRDefault="00D717EF">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E8E6107"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73DDFE99" w14:textId="77777777">
        <w:trPr>
          <w:jc w:val="center"/>
        </w:trPr>
        <w:tc>
          <w:tcPr>
            <w:tcW w:w="1389" w:type="pct"/>
            <w:vAlign w:val="bottom"/>
            <w:hideMark/>
          </w:tcPr>
          <w:p w14:paraId="4BFD9DF7" w14:textId="77777777" w:rsidR="00D717EF" w:rsidRPr="00F45C25" w:rsidRDefault="00D717EF">
            <w:pPr>
              <w:keepNext/>
              <w:spacing w:line="252" w:lineRule="auto"/>
              <w:ind w:left="196" w:hanging="196"/>
              <w:rPr>
                <w:rFonts w:ascii="Arial" w:eastAsia="Times New Roman" w:hAnsi="Arial" w:cs="Arial"/>
                <w:sz w:val="15"/>
                <w:szCs w:val="15"/>
              </w:rPr>
            </w:pPr>
            <w:r w:rsidRPr="00F45C25">
              <w:rPr>
                <w:rFonts w:ascii="Arial" w:eastAsia="Times New Roman" w:hAnsi="Arial" w:cs="Arial"/>
                <w:b/>
                <w:sz w:val="15"/>
                <w:szCs w:val="15"/>
              </w:rPr>
              <w:t>Risk Categories</w:t>
            </w:r>
          </w:p>
        </w:tc>
        <w:tc>
          <w:tcPr>
            <w:tcW w:w="43" w:type="pct"/>
            <w:vAlign w:val="bottom"/>
          </w:tcPr>
          <w:p w14:paraId="5BA1F062" w14:textId="77777777" w:rsidR="00D717EF" w:rsidRPr="00F45C25" w:rsidRDefault="00D717EF">
            <w:pPr>
              <w:keepNext/>
              <w:spacing w:line="252" w:lineRule="auto"/>
              <w:rPr>
                <w:rFonts w:ascii="Arial" w:eastAsia="Times New Roman" w:hAnsi="Arial" w:cs="Arial"/>
                <w:b/>
                <w:sz w:val="15"/>
                <w:szCs w:val="15"/>
              </w:rPr>
            </w:pPr>
          </w:p>
        </w:tc>
        <w:tc>
          <w:tcPr>
            <w:tcW w:w="2344" w:type="pct"/>
            <w:vAlign w:val="bottom"/>
            <w:hideMark/>
          </w:tcPr>
          <w:p w14:paraId="6E8FCFC4" w14:textId="77777777" w:rsidR="00D717EF" w:rsidRPr="00F45C25" w:rsidRDefault="00D717EF">
            <w:pPr>
              <w:keepNext/>
              <w:spacing w:line="252" w:lineRule="auto"/>
              <w:rPr>
                <w:rFonts w:ascii="Arial" w:eastAsia="Times New Roman" w:hAnsi="Arial" w:cs="Arial"/>
                <w:b/>
                <w:sz w:val="15"/>
                <w:szCs w:val="15"/>
              </w:rPr>
            </w:pPr>
            <w:r w:rsidRPr="00F45C25">
              <w:rPr>
                <w:rFonts w:ascii="Arial" w:eastAsia="Times New Roman" w:hAnsi="Arial" w:cs="Arial"/>
                <w:b/>
                <w:sz w:val="15"/>
                <w:szCs w:val="15"/>
              </w:rPr>
              <w:t>Hypothetical Change</w:t>
            </w:r>
          </w:p>
        </w:tc>
        <w:tc>
          <w:tcPr>
            <w:tcW w:w="18" w:type="pct"/>
            <w:vAlign w:val="bottom"/>
          </w:tcPr>
          <w:p w14:paraId="1E228F30" w14:textId="77777777" w:rsidR="00D717EF" w:rsidRPr="00F45C25" w:rsidRDefault="00D717EF">
            <w:pPr>
              <w:keepNext/>
              <w:spacing w:line="256" w:lineRule="auto"/>
              <w:rPr>
                <w:rFonts w:eastAsia="Times New Roman" w:cs="Times New Roman"/>
                <w:sz w:val="15"/>
                <w:szCs w:val="15"/>
              </w:rPr>
            </w:pPr>
          </w:p>
        </w:tc>
        <w:tc>
          <w:tcPr>
            <w:tcW w:w="69" w:type="pct"/>
            <w:vAlign w:val="bottom"/>
          </w:tcPr>
          <w:p w14:paraId="2EDBD704" w14:textId="77777777" w:rsidR="00D717EF" w:rsidRPr="00F45C25" w:rsidRDefault="00D717EF">
            <w:pPr>
              <w:keepNext/>
              <w:spacing w:line="252" w:lineRule="auto"/>
              <w:rPr>
                <w:rFonts w:ascii="Arial" w:eastAsia="Times New Roman" w:hAnsi="Arial" w:cs="Arial"/>
                <w:b/>
                <w:sz w:val="15"/>
                <w:szCs w:val="15"/>
              </w:rPr>
            </w:pPr>
          </w:p>
        </w:tc>
        <w:tc>
          <w:tcPr>
            <w:tcW w:w="564" w:type="pct"/>
            <w:vAlign w:val="bottom"/>
            <w:hideMark/>
          </w:tcPr>
          <w:p w14:paraId="42D47F3B" w14:textId="77777777" w:rsidR="00D717EF" w:rsidRPr="00F45C25" w:rsidRDefault="00D717EF">
            <w:pPr>
              <w:keepNext/>
              <w:spacing w:line="252" w:lineRule="auto"/>
              <w:jc w:val="right"/>
              <w:rPr>
                <w:rFonts w:ascii="Arial" w:eastAsia="Times New Roman" w:hAnsi="Arial" w:cs="Arial"/>
                <w:b/>
                <w:sz w:val="15"/>
                <w:szCs w:val="15"/>
              </w:rPr>
            </w:pPr>
            <w:r w:rsidRPr="00F45C25">
              <w:rPr>
                <w:rFonts w:ascii="Arial" w:eastAsia="Times New Roman" w:hAnsi="Arial" w:cs="Arial"/>
                <w:b/>
                <w:sz w:val="15"/>
                <w:szCs w:val="15"/>
              </w:rPr>
              <w:t>June 30,</w:t>
            </w:r>
          </w:p>
          <w:p w14:paraId="6D21DEE9" w14:textId="339E6AD8" w:rsidR="00D717EF" w:rsidRPr="00F45C25" w:rsidRDefault="00D717EF">
            <w:pPr>
              <w:keepNext/>
              <w:spacing w:line="252" w:lineRule="auto"/>
              <w:jc w:val="right"/>
              <w:rPr>
                <w:rFonts w:ascii="Arial" w:eastAsia="Times New Roman" w:hAnsi="Arial" w:cs="Arial"/>
                <w:b/>
                <w:sz w:val="15"/>
                <w:szCs w:val="15"/>
              </w:rPr>
            </w:pPr>
            <w:r w:rsidRPr="00F45C25">
              <w:rPr>
                <w:rFonts w:ascii="Arial" w:eastAsia="Times New Roman" w:hAnsi="Arial" w:cs="Arial"/>
                <w:b/>
                <w:sz w:val="15"/>
                <w:szCs w:val="15"/>
              </w:rPr>
              <w:t xml:space="preserve"> </w:t>
            </w:r>
            <w:r w:rsidR="00463894" w:rsidRPr="00F45C25">
              <w:rPr>
                <w:rFonts w:ascii="Arial" w:eastAsia="Times New Roman" w:hAnsi="Arial" w:cs="Arial"/>
                <w:b/>
                <w:sz w:val="15"/>
                <w:szCs w:val="15"/>
              </w:rPr>
              <w:t>2024</w:t>
            </w:r>
          </w:p>
        </w:tc>
        <w:tc>
          <w:tcPr>
            <w:tcW w:w="43" w:type="pct"/>
            <w:noWrap/>
            <w:vAlign w:val="bottom"/>
          </w:tcPr>
          <w:p w14:paraId="477180BD" w14:textId="77777777" w:rsidR="00D717EF" w:rsidRPr="00F45C25" w:rsidRDefault="00D717EF">
            <w:pPr>
              <w:keepNext/>
              <w:spacing w:line="252" w:lineRule="auto"/>
              <w:rPr>
                <w:rFonts w:ascii="Arial" w:eastAsia="Times New Roman" w:hAnsi="Arial" w:cs="Arial"/>
                <w:b/>
                <w:sz w:val="15"/>
                <w:szCs w:val="15"/>
              </w:rPr>
            </w:pPr>
          </w:p>
        </w:tc>
        <w:tc>
          <w:tcPr>
            <w:tcW w:w="44" w:type="pct"/>
            <w:vAlign w:val="bottom"/>
          </w:tcPr>
          <w:p w14:paraId="6864A24F" w14:textId="77777777" w:rsidR="00D717EF" w:rsidRPr="00F45C25" w:rsidRDefault="00D717EF">
            <w:pPr>
              <w:keepNext/>
              <w:spacing w:line="256" w:lineRule="auto"/>
              <w:rPr>
                <w:rFonts w:eastAsia="Times New Roman" w:cs="Times New Roman"/>
                <w:sz w:val="15"/>
                <w:szCs w:val="15"/>
              </w:rPr>
            </w:pPr>
          </w:p>
        </w:tc>
        <w:tc>
          <w:tcPr>
            <w:tcW w:w="455" w:type="pct"/>
            <w:vAlign w:val="bottom"/>
            <w:hideMark/>
          </w:tcPr>
          <w:p w14:paraId="77B38DC2" w14:textId="77777777" w:rsidR="00D717EF" w:rsidRPr="00F45C25" w:rsidRDefault="00D717EF">
            <w:pPr>
              <w:keepNext/>
              <w:spacing w:line="252" w:lineRule="auto"/>
              <w:rPr>
                <w:rFonts w:ascii="Arial" w:eastAsia="Times New Roman" w:hAnsi="Arial" w:cs="Arial"/>
                <w:b/>
                <w:sz w:val="15"/>
                <w:szCs w:val="15"/>
              </w:rPr>
            </w:pPr>
            <w:r w:rsidRPr="00F45C25">
              <w:rPr>
                <w:rFonts w:ascii="Arial" w:eastAsia="Times New Roman" w:hAnsi="Arial" w:cs="Arial"/>
                <w:b/>
                <w:sz w:val="15"/>
                <w:szCs w:val="15"/>
              </w:rPr>
              <w:t>Impact</w:t>
            </w:r>
          </w:p>
        </w:tc>
        <w:tc>
          <w:tcPr>
            <w:tcW w:w="31" w:type="pct"/>
            <w:noWrap/>
            <w:vAlign w:val="bottom"/>
          </w:tcPr>
          <w:p w14:paraId="3E523C3E" w14:textId="77777777" w:rsidR="00D717EF" w:rsidRPr="00F45C25" w:rsidRDefault="00D717EF">
            <w:pPr>
              <w:keepNext/>
              <w:spacing w:line="252" w:lineRule="auto"/>
              <w:rPr>
                <w:rFonts w:ascii="Arial" w:eastAsia="Times New Roman" w:hAnsi="Arial" w:cs="Arial"/>
                <w:b/>
                <w:sz w:val="15"/>
                <w:szCs w:val="15"/>
              </w:rPr>
            </w:pPr>
          </w:p>
        </w:tc>
      </w:tr>
      <w:tr w:rsidR="00D717EF" w:rsidRPr="00F45C25" w14:paraId="737B8225" w14:textId="77777777">
        <w:trPr>
          <w:jc w:val="center"/>
        </w:trPr>
        <w:tc>
          <w:tcPr>
            <w:tcW w:w="1389" w:type="pct"/>
          </w:tcPr>
          <w:p w14:paraId="267D18E3"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vAlign w:val="bottom"/>
          </w:tcPr>
          <w:p w14:paraId="2830861F" w14:textId="77777777" w:rsidR="00D717EF" w:rsidRPr="00F45C25" w:rsidRDefault="00D717EF">
            <w:pPr>
              <w:keepNext/>
              <w:spacing w:line="80" w:lineRule="exact"/>
              <w:rPr>
                <w:rFonts w:ascii="Arial" w:eastAsia="Times New Roman" w:hAnsi="Arial" w:cs="Arial"/>
                <w:b/>
                <w:sz w:val="8"/>
                <w:szCs w:val="8"/>
              </w:rPr>
            </w:pPr>
          </w:p>
        </w:tc>
        <w:tc>
          <w:tcPr>
            <w:tcW w:w="2344" w:type="pct"/>
            <w:vAlign w:val="bottom"/>
          </w:tcPr>
          <w:p w14:paraId="68961BF1" w14:textId="77777777" w:rsidR="00D717EF" w:rsidRPr="00F45C25" w:rsidRDefault="00D717EF">
            <w:pPr>
              <w:keepNext/>
              <w:spacing w:line="80" w:lineRule="exact"/>
              <w:rPr>
                <w:rFonts w:ascii="Arial" w:eastAsia="Times New Roman" w:hAnsi="Arial" w:cs="Arial"/>
                <w:b/>
                <w:sz w:val="8"/>
                <w:szCs w:val="8"/>
              </w:rPr>
            </w:pPr>
          </w:p>
        </w:tc>
        <w:tc>
          <w:tcPr>
            <w:tcW w:w="18" w:type="pct"/>
            <w:vAlign w:val="bottom"/>
          </w:tcPr>
          <w:p w14:paraId="61BACDBB" w14:textId="77777777" w:rsidR="00D717EF" w:rsidRPr="00F45C25" w:rsidRDefault="00D717EF">
            <w:pPr>
              <w:keepNext/>
              <w:spacing w:line="80" w:lineRule="exact"/>
              <w:rPr>
                <w:rFonts w:eastAsia="Times New Roman" w:cs="Times New Roman"/>
                <w:sz w:val="8"/>
                <w:szCs w:val="8"/>
              </w:rPr>
            </w:pPr>
          </w:p>
        </w:tc>
        <w:tc>
          <w:tcPr>
            <w:tcW w:w="69" w:type="pct"/>
            <w:vAlign w:val="bottom"/>
          </w:tcPr>
          <w:p w14:paraId="56736F53" w14:textId="77777777" w:rsidR="00D717EF" w:rsidRPr="00F45C25" w:rsidRDefault="00D717EF">
            <w:pPr>
              <w:keepNext/>
              <w:spacing w:line="80" w:lineRule="exact"/>
              <w:rPr>
                <w:rFonts w:ascii="Arial" w:eastAsia="Times New Roman" w:hAnsi="Arial" w:cs="Arial"/>
                <w:b/>
                <w:sz w:val="8"/>
                <w:szCs w:val="8"/>
              </w:rPr>
            </w:pPr>
          </w:p>
        </w:tc>
        <w:tc>
          <w:tcPr>
            <w:tcW w:w="564" w:type="pct"/>
            <w:vAlign w:val="bottom"/>
          </w:tcPr>
          <w:p w14:paraId="2582AEAD" w14:textId="77777777" w:rsidR="00D717EF" w:rsidRPr="00F45C25" w:rsidRDefault="00D717EF">
            <w:pPr>
              <w:keepNext/>
              <w:spacing w:line="80" w:lineRule="exact"/>
              <w:jc w:val="right"/>
              <w:rPr>
                <w:rFonts w:ascii="Arial" w:eastAsia="Times New Roman" w:hAnsi="Arial" w:cs="Arial"/>
                <w:b/>
                <w:sz w:val="8"/>
                <w:szCs w:val="8"/>
              </w:rPr>
            </w:pPr>
          </w:p>
        </w:tc>
        <w:tc>
          <w:tcPr>
            <w:tcW w:w="43" w:type="pct"/>
            <w:noWrap/>
            <w:vAlign w:val="bottom"/>
          </w:tcPr>
          <w:p w14:paraId="2173EF6D" w14:textId="77777777" w:rsidR="00D717EF" w:rsidRPr="00F45C25" w:rsidRDefault="00D717EF">
            <w:pPr>
              <w:keepNext/>
              <w:spacing w:line="80" w:lineRule="exact"/>
              <w:rPr>
                <w:rFonts w:ascii="Arial" w:eastAsia="Times New Roman" w:hAnsi="Arial" w:cs="Arial"/>
                <w:b/>
                <w:sz w:val="8"/>
                <w:szCs w:val="8"/>
              </w:rPr>
            </w:pPr>
          </w:p>
        </w:tc>
        <w:tc>
          <w:tcPr>
            <w:tcW w:w="44" w:type="pct"/>
            <w:vAlign w:val="bottom"/>
          </w:tcPr>
          <w:p w14:paraId="77B4F47F" w14:textId="77777777" w:rsidR="00D717EF" w:rsidRPr="00F45C25" w:rsidRDefault="00D717EF">
            <w:pPr>
              <w:keepNext/>
              <w:spacing w:line="80" w:lineRule="exact"/>
              <w:rPr>
                <w:rFonts w:eastAsia="Times New Roman" w:cs="Times New Roman"/>
                <w:sz w:val="8"/>
                <w:szCs w:val="8"/>
              </w:rPr>
            </w:pPr>
          </w:p>
        </w:tc>
        <w:tc>
          <w:tcPr>
            <w:tcW w:w="455" w:type="pct"/>
            <w:vAlign w:val="bottom"/>
          </w:tcPr>
          <w:p w14:paraId="7414AC69" w14:textId="77777777" w:rsidR="00D717EF" w:rsidRPr="00F45C25" w:rsidRDefault="00D717EF">
            <w:pPr>
              <w:keepNext/>
              <w:spacing w:line="80" w:lineRule="exact"/>
              <w:rPr>
                <w:rFonts w:ascii="Arial" w:eastAsia="Times New Roman" w:hAnsi="Arial" w:cs="Arial"/>
                <w:b/>
                <w:sz w:val="8"/>
                <w:szCs w:val="8"/>
              </w:rPr>
            </w:pPr>
          </w:p>
        </w:tc>
        <w:tc>
          <w:tcPr>
            <w:tcW w:w="31" w:type="pct"/>
            <w:noWrap/>
            <w:vAlign w:val="bottom"/>
          </w:tcPr>
          <w:p w14:paraId="58273726"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0D59E9B0" w14:textId="77777777">
        <w:trPr>
          <w:jc w:val="center"/>
        </w:trPr>
        <w:tc>
          <w:tcPr>
            <w:tcW w:w="1389" w:type="pct"/>
            <w:hideMark/>
          </w:tcPr>
          <w:p w14:paraId="643CC15F"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Foreign currency – Revenue</w:t>
            </w:r>
          </w:p>
        </w:tc>
        <w:tc>
          <w:tcPr>
            <w:tcW w:w="43" w:type="pct"/>
          </w:tcPr>
          <w:p w14:paraId="09D34423" w14:textId="77777777" w:rsidR="00D717EF" w:rsidRPr="00F45C25" w:rsidRDefault="00D717EF">
            <w:pPr>
              <w:keepNext/>
              <w:spacing w:line="252" w:lineRule="auto"/>
              <w:rPr>
                <w:rFonts w:ascii="Arial" w:eastAsia="Times New Roman" w:hAnsi="Arial" w:cs="Times New Roman"/>
                <w:sz w:val="8"/>
                <w:szCs w:val="20"/>
              </w:rPr>
            </w:pPr>
          </w:p>
        </w:tc>
        <w:tc>
          <w:tcPr>
            <w:tcW w:w="2344" w:type="pct"/>
            <w:hideMark/>
          </w:tcPr>
          <w:p w14:paraId="08E9B867"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foreign exchange rates</w:t>
            </w:r>
          </w:p>
        </w:tc>
        <w:tc>
          <w:tcPr>
            <w:tcW w:w="18" w:type="pct"/>
            <w:hideMark/>
          </w:tcPr>
          <w:p w14:paraId="0953F80D"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755FB9C6" w14:textId="77777777" w:rsidR="00D717EF" w:rsidRPr="00F45C25" w:rsidRDefault="00D717EF">
            <w:pPr>
              <w:keepNext/>
              <w:spacing w:line="252" w:lineRule="auto"/>
              <w:rPr>
                <w:rFonts w:ascii="Arial" w:eastAsia="Times New Roman" w:hAnsi="Arial" w:cs="Times New Roman"/>
                <w:b/>
                <w:szCs w:val="20"/>
              </w:rPr>
            </w:pPr>
            <w:r w:rsidRPr="00F45C25">
              <w:rPr>
                <w:rFonts w:ascii="Arial" w:eastAsia="Times New Roman" w:hAnsi="Arial" w:cs="Times New Roman"/>
                <w:b/>
                <w:szCs w:val="20"/>
              </w:rPr>
              <w:t>$</w:t>
            </w:r>
          </w:p>
        </w:tc>
        <w:tc>
          <w:tcPr>
            <w:tcW w:w="564" w:type="pct"/>
            <w:hideMark/>
          </w:tcPr>
          <w:p w14:paraId="7466E3D4" w14:textId="0C50170A"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9,605</w:t>
            </w:r>
          </w:p>
        </w:tc>
        <w:tc>
          <w:tcPr>
            <w:tcW w:w="43" w:type="pct"/>
            <w:noWrap/>
            <w:hideMark/>
          </w:tcPr>
          <w:p w14:paraId="2A3F2272"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53192E94"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081CC254"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Earnings</w:t>
            </w:r>
          </w:p>
        </w:tc>
        <w:tc>
          <w:tcPr>
            <w:tcW w:w="31" w:type="pct"/>
            <w:noWrap/>
            <w:hideMark/>
          </w:tcPr>
          <w:p w14:paraId="5257CCD5"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3389B197" w14:textId="77777777">
        <w:trPr>
          <w:jc w:val="center"/>
        </w:trPr>
        <w:tc>
          <w:tcPr>
            <w:tcW w:w="1389" w:type="pct"/>
            <w:hideMark/>
          </w:tcPr>
          <w:p w14:paraId="4D66C467"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Foreign currency – Investments</w:t>
            </w:r>
          </w:p>
        </w:tc>
        <w:tc>
          <w:tcPr>
            <w:tcW w:w="43" w:type="pct"/>
            <w:hideMark/>
          </w:tcPr>
          <w:p w14:paraId="7A89777C"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06B9C89C"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foreign exchange rates</w:t>
            </w:r>
          </w:p>
        </w:tc>
        <w:tc>
          <w:tcPr>
            <w:tcW w:w="18" w:type="pct"/>
            <w:hideMark/>
          </w:tcPr>
          <w:p w14:paraId="2051C631"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7C2CFE25"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651EC20F" w14:textId="06FB48E8"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38</w:t>
            </w:r>
          </w:p>
        </w:tc>
        <w:tc>
          <w:tcPr>
            <w:tcW w:w="43" w:type="pct"/>
            <w:noWrap/>
            <w:hideMark/>
          </w:tcPr>
          <w:p w14:paraId="68079396"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05B5CF0B"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2AD47B8A"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34942CDC"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5C40B400" w14:textId="77777777">
        <w:trPr>
          <w:jc w:val="center"/>
        </w:trPr>
        <w:tc>
          <w:tcPr>
            <w:tcW w:w="1389" w:type="pct"/>
            <w:hideMark/>
          </w:tcPr>
          <w:p w14:paraId="446EB423"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Interest rate</w:t>
            </w:r>
          </w:p>
        </w:tc>
        <w:tc>
          <w:tcPr>
            <w:tcW w:w="43" w:type="pct"/>
            <w:hideMark/>
          </w:tcPr>
          <w:p w14:paraId="66018B17"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6441CC2B" w14:textId="77777777" w:rsidR="00D717EF" w:rsidRPr="00F45C25" w:rsidRDefault="00D717EF">
            <w:pPr>
              <w:keepNext/>
              <w:spacing w:line="252" w:lineRule="auto"/>
              <w:ind w:left="244" w:hanging="244"/>
              <w:rPr>
                <w:rFonts w:ascii="Arial" w:eastAsia="Times New Roman" w:hAnsi="Arial" w:cs="Times New Roman"/>
                <w:szCs w:val="20"/>
              </w:rPr>
            </w:pPr>
            <w:r w:rsidRPr="00F45C25">
              <w:rPr>
                <w:rFonts w:ascii="Arial" w:eastAsia="Times New Roman" w:hAnsi="Arial" w:cs="Times New Roman"/>
                <w:szCs w:val="20"/>
              </w:rPr>
              <w:t>100 basis point increase in U.S. treasury interest rates</w:t>
            </w:r>
          </w:p>
        </w:tc>
        <w:tc>
          <w:tcPr>
            <w:tcW w:w="18" w:type="pct"/>
            <w:hideMark/>
          </w:tcPr>
          <w:p w14:paraId="4B426D28"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4E6261B6"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2F4B5637" w14:textId="11D83D2C"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C03F92" w:rsidRPr="00F45C25">
              <w:rPr>
                <w:rFonts w:ascii="Arial" w:hAnsi="Arial" w:cs="Arial"/>
                <w:b/>
              </w:rPr>
              <w:t>1,</w:t>
            </w:r>
            <w:r w:rsidR="00FA4D2C" w:rsidRPr="00F45C25">
              <w:rPr>
                <w:rFonts w:ascii="Arial" w:hAnsi="Arial" w:cs="Arial"/>
                <w:b/>
              </w:rPr>
              <w:t>343</w:t>
            </w:r>
          </w:p>
        </w:tc>
        <w:tc>
          <w:tcPr>
            <w:tcW w:w="43" w:type="pct"/>
            <w:noWrap/>
            <w:hideMark/>
          </w:tcPr>
          <w:p w14:paraId="78374050"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7AAB3013"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14604237"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4BD8EE74"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635E9469" w14:textId="77777777">
        <w:trPr>
          <w:jc w:val="center"/>
        </w:trPr>
        <w:tc>
          <w:tcPr>
            <w:tcW w:w="1389" w:type="pct"/>
            <w:hideMark/>
          </w:tcPr>
          <w:p w14:paraId="3946585D"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 xml:space="preserve">Credit </w:t>
            </w:r>
          </w:p>
        </w:tc>
        <w:tc>
          <w:tcPr>
            <w:tcW w:w="43" w:type="pct"/>
            <w:hideMark/>
          </w:tcPr>
          <w:p w14:paraId="5AB8C4FF"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7D6A42F9"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100 basis point increase in credit spreads</w:t>
            </w:r>
          </w:p>
        </w:tc>
        <w:tc>
          <w:tcPr>
            <w:tcW w:w="18" w:type="pct"/>
            <w:hideMark/>
          </w:tcPr>
          <w:p w14:paraId="70985093"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1E581D00"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355D5DBF" w14:textId="7F7BC043"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318</w:t>
            </w:r>
          </w:p>
        </w:tc>
        <w:tc>
          <w:tcPr>
            <w:tcW w:w="43" w:type="pct"/>
            <w:noWrap/>
            <w:hideMark/>
          </w:tcPr>
          <w:p w14:paraId="59E22C92"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54D4C21E"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0127D404"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6FFD4C21"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0853D3D2" w14:textId="77777777">
        <w:trPr>
          <w:jc w:val="center"/>
        </w:trPr>
        <w:tc>
          <w:tcPr>
            <w:tcW w:w="1389" w:type="pct"/>
            <w:hideMark/>
          </w:tcPr>
          <w:p w14:paraId="3E706047" w14:textId="77777777" w:rsidR="00D717EF" w:rsidRPr="00F45C25" w:rsidRDefault="00D717EF">
            <w:pPr>
              <w:keepNext/>
              <w:spacing w:line="252" w:lineRule="auto"/>
              <w:ind w:left="196" w:hanging="196"/>
              <w:rPr>
                <w:rFonts w:ascii="Arial" w:eastAsia="Times New Roman" w:hAnsi="Arial" w:cs="Arial"/>
                <w:szCs w:val="20"/>
              </w:rPr>
            </w:pPr>
            <w:r w:rsidRPr="00F45C25">
              <w:rPr>
                <w:rFonts w:ascii="Arial" w:eastAsia="Times New Roman" w:hAnsi="Arial" w:cs="Arial"/>
                <w:szCs w:val="20"/>
              </w:rPr>
              <w:t>Equity</w:t>
            </w:r>
          </w:p>
        </w:tc>
        <w:tc>
          <w:tcPr>
            <w:tcW w:w="43" w:type="pct"/>
            <w:hideMark/>
          </w:tcPr>
          <w:p w14:paraId="782A5F5A"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 </w:t>
            </w:r>
          </w:p>
        </w:tc>
        <w:tc>
          <w:tcPr>
            <w:tcW w:w="2344" w:type="pct"/>
            <w:hideMark/>
          </w:tcPr>
          <w:p w14:paraId="0C98FE8D"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equity market prices</w:t>
            </w:r>
          </w:p>
        </w:tc>
        <w:tc>
          <w:tcPr>
            <w:tcW w:w="18" w:type="pct"/>
            <w:hideMark/>
          </w:tcPr>
          <w:p w14:paraId="646A2EA1" w14:textId="77777777" w:rsidR="00D717EF" w:rsidRPr="00F45C25" w:rsidRDefault="00D717EF">
            <w:pPr>
              <w:keepNext/>
              <w:spacing w:line="256" w:lineRule="auto"/>
              <w:rPr>
                <w:rFonts w:eastAsia="Times New Roman" w:cs="Times New Roman"/>
                <w:sz w:val="15"/>
                <w:szCs w:val="15"/>
              </w:rPr>
            </w:pPr>
            <w:r w:rsidRPr="00F45C25">
              <w:rPr>
                <w:rFonts w:eastAsia="Times New Roman" w:cs="Times New Roman"/>
                <w:sz w:val="15"/>
                <w:szCs w:val="15"/>
              </w:rPr>
              <w:t> </w:t>
            </w:r>
          </w:p>
        </w:tc>
        <w:tc>
          <w:tcPr>
            <w:tcW w:w="69" w:type="pct"/>
            <w:hideMark/>
          </w:tcPr>
          <w:p w14:paraId="588BB44C"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 </w:t>
            </w:r>
          </w:p>
        </w:tc>
        <w:tc>
          <w:tcPr>
            <w:tcW w:w="564" w:type="pct"/>
            <w:hideMark/>
          </w:tcPr>
          <w:p w14:paraId="0290B156" w14:textId="14943DA5" w:rsidR="00D717EF" w:rsidRPr="00F45C25" w:rsidRDefault="00D717EF">
            <w:pPr>
              <w:keepNext/>
              <w:spacing w:line="252" w:lineRule="auto"/>
              <w:jc w:val="right"/>
              <w:rPr>
                <w:rFonts w:ascii="Arial" w:eastAsia="Times New Roman" w:hAnsi="Arial" w:cs="Arial"/>
                <w:b/>
                <w:szCs w:val="20"/>
              </w:rPr>
            </w:pPr>
            <w:r w:rsidRPr="00F45C25">
              <w:rPr>
                <w:rFonts w:ascii="Arial" w:hAnsi="Arial" w:cs="Arial"/>
                <w:b/>
              </w:rPr>
              <w:t>(</w:t>
            </w:r>
            <w:r w:rsidR="00FA4D2C" w:rsidRPr="00F45C25">
              <w:rPr>
                <w:rFonts w:ascii="Arial" w:hAnsi="Arial" w:cs="Arial"/>
                <w:b/>
              </w:rPr>
              <w:t>1,0</w:t>
            </w:r>
            <w:r w:rsidR="00D336FD" w:rsidRPr="00F45C25">
              <w:rPr>
                <w:rFonts w:ascii="Arial" w:hAnsi="Arial" w:cs="Arial"/>
                <w:b/>
              </w:rPr>
              <w:t>78</w:t>
            </w:r>
          </w:p>
        </w:tc>
        <w:tc>
          <w:tcPr>
            <w:tcW w:w="43" w:type="pct"/>
            <w:noWrap/>
            <w:hideMark/>
          </w:tcPr>
          <w:p w14:paraId="03EFEF09"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w:t>
            </w:r>
          </w:p>
        </w:tc>
        <w:tc>
          <w:tcPr>
            <w:tcW w:w="44" w:type="pct"/>
            <w:hideMark/>
          </w:tcPr>
          <w:p w14:paraId="26B1E7FE" w14:textId="77777777" w:rsidR="00D717EF" w:rsidRPr="00F45C25" w:rsidRDefault="00D717EF">
            <w:pPr>
              <w:keepNext/>
              <w:spacing w:line="256" w:lineRule="auto"/>
              <w:rPr>
                <w:rFonts w:eastAsia="Times New Roman" w:cs="Times New Roman"/>
                <w:sz w:val="15"/>
                <w:szCs w:val="15"/>
              </w:rPr>
            </w:pPr>
            <w:r w:rsidRPr="00F45C25">
              <w:rPr>
                <w:rFonts w:eastAsia="Times New Roman" w:cs="Times New Roman"/>
                <w:sz w:val="15"/>
                <w:szCs w:val="15"/>
              </w:rPr>
              <w:t> </w:t>
            </w:r>
          </w:p>
        </w:tc>
        <w:tc>
          <w:tcPr>
            <w:tcW w:w="455" w:type="pct"/>
            <w:hideMark/>
          </w:tcPr>
          <w:p w14:paraId="121DBCD4" w14:textId="77777777" w:rsidR="00D717EF" w:rsidRPr="00F45C25" w:rsidRDefault="00D717EF">
            <w:pPr>
              <w:keepNext/>
              <w:spacing w:line="252" w:lineRule="auto"/>
              <w:rPr>
                <w:rFonts w:ascii="Arial" w:eastAsia="Times New Roman" w:hAnsi="Arial" w:cs="Arial"/>
                <w:bCs/>
                <w:szCs w:val="20"/>
              </w:rPr>
            </w:pPr>
            <w:r w:rsidRPr="00F45C25">
              <w:rPr>
                <w:rFonts w:ascii="Arial" w:eastAsia="Times New Roman" w:hAnsi="Arial" w:cs="Arial"/>
                <w:szCs w:val="20"/>
              </w:rPr>
              <w:t>Earnings</w:t>
            </w:r>
          </w:p>
        </w:tc>
        <w:tc>
          <w:tcPr>
            <w:tcW w:w="31" w:type="pct"/>
            <w:noWrap/>
          </w:tcPr>
          <w:p w14:paraId="19E1D923" w14:textId="77777777" w:rsidR="00D717EF" w:rsidRPr="00F45C25" w:rsidRDefault="00D717EF">
            <w:pPr>
              <w:keepNext/>
              <w:spacing w:line="252" w:lineRule="auto"/>
              <w:rPr>
                <w:rFonts w:ascii="Arial" w:eastAsia="Times New Roman" w:hAnsi="Arial" w:cs="Arial"/>
                <w:b/>
                <w:bCs/>
                <w:szCs w:val="20"/>
              </w:rPr>
            </w:pPr>
          </w:p>
        </w:tc>
      </w:tr>
      <w:tr w:rsidR="00D717EF" w:rsidRPr="00F45C25" w14:paraId="7A5C2CDA" w14:textId="77777777">
        <w:trPr>
          <w:jc w:val="center"/>
        </w:trPr>
        <w:tc>
          <w:tcPr>
            <w:tcW w:w="1389" w:type="pct"/>
            <w:tcBorders>
              <w:top w:val="nil"/>
              <w:left w:val="nil"/>
              <w:bottom w:val="single" w:sz="4" w:space="0" w:color="auto"/>
              <w:right w:val="nil"/>
            </w:tcBorders>
            <w:vAlign w:val="bottom"/>
          </w:tcPr>
          <w:p w14:paraId="12F1CEAF"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192D1EC" w14:textId="77777777" w:rsidR="00D717EF" w:rsidRPr="00F45C25" w:rsidRDefault="00D717EF">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588C31B9" w14:textId="77777777" w:rsidR="00D717EF" w:rsidRPr="00F45C25" w:rsidRDefault="00D717EF">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155C666B" w14:textId="77777777" w:rsidR="00D717EF" w:rsidRPr="00F45C25" w:rsidRDefault="00D717EF">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14D1D30B" w14:textId="77777777" w:rsidR="00D717EF" w:rsidRPr="00F45C25" w:rsidRDefault="00D717EF">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5099FB00" w14:textId="77777777" w:rsidR="00D717EF" w:rsidRPr="00F45C25" w:rsidRDefault="00D717EF">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3E3F1D12" w14:textId="77777777" w:rsidR="00D717EF" w:rsidRPr="00F45C25" w:rsidRDefault="00D717EF">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164B0EDD" w14:textId="77777777" w:rsidR="00D717EF" w:rsidRPr="00F45C25" w:rsidRDefault="00D717EF">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5885E729" w14:textId="77777777" w:rsidR="00D717EF" w:rsidRPr="00F45C25" w:rsidRDefault="00D717EF">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2401F68C" w14:textId="77777777" w:rsidR="00D717EF" w:rsidRPr="00F45C25" w:rsidRDefault="00D717EF">
            <w:pPr>
              <w:keepNext/>
              <w:spacing w:line="80" w:lineRule="exact"/>
              <w:rPr>
                <w:rFonts w:ascii="Arial" w:eastAsia="Times New Roman" w:hAnsi="Arial" w:cs="Arial"/>
                <w:b/>
                <w:bCs/>
                <w:sz w:val="8"/>
                <w:szCs w:val="8"/>
              </w:rPr>
            </w:pPr>
          </w:p>
        </w:tc>
      </w:tr>
    </w:tbl>
    <w:p w14:paraId="3D3198C9" w14:textId="77777777" w:rsidR="00D717EF" w:rsidRPr="00F45C25" w:rsidRDefault="00D717EF" w:rsidP="00D717EF">
      <w:pPr>
        <w:pStyle w:val="NormalWeb"/>
        <w:spacing w:before="180" w:beforeAutospacing="0" w:after="0" w:afterAutospacing="0"/>
        <w:rPr>
          <w:sz w:val="2"/>
          <w:szCs w:val="2"/>
        </w:rPr>
        <w:sectPr w:rsidR="00D717EF" w:rsidRPr="00F45C25" w:rsidSect="00590486">
          <w:headerReference w:type="default" r:id="rId25"/>
          <w:pgSz w:w="12240" w:h="15840" w:code="1"/>
          <w:pgMar w:top="864" w:right="936" w:bottom="864" w:left="936" w:header="720" w:footer="576" w:gutter="0"/>
          <w:cols w:space="720"/>
          <w:docGrid w:linePitch="326"/>
        </w:sectPr>
      </w:pPr>
    </w:p>
    <w:p w14:paraId="32BF3EF2" w14:textId="77777777" w:rsidR="00D717EF" w:rsidRPr="00F45C25" w:rsidRDefault="00D717EF" w:rsidP="00D717EF">
      <w:pPr>
        <w:pStyle w:val="10-QItemHeading145"/>
      </w:pPr>
      <w:r w:rsidRPr="00F45C25">
        <w:lastRenderedPageBreak/>
        <w:t>ITEM 8. FINANCI</w:t>
      </w:r>
      <w:bookmarkStart w:id="32" w:name="ITEM_1_FINANCIAL_STATEMENTS"/>
      <w:bookmarkEnd w:id="32"/>
      <w:r w:rsidRPr="00F45C25">
        <w:t xml:space="preserve">AL STATEMENTS AND SUPPLEMENTARY DATA </w:t>
      </w:r>
    </w:p>
    <w:p w14:paraId="6DDEA147" w14:textId="77777777" w:rsidR="00D717EF" w:rsidRPr="00F45C25" w:rsidRDefault="00D717EF" w:rsidP="00D717EF">
      <w:pPr>
        <w:pStyle w:val="10-Kno-headerFS"/>
      </w:pPr>
      <w:r w:rsidRPr="00F45C25">
        <w:t>INCOME STATEMENTS</w:t>
      </w:r>
    </w:p>
    <w:p w14:paraId="10DE190E" w14:textId="77777777" w:rsidR="00D717EF" w:rsidRPr="00F45C25" w:rsidRDefault="00D717EF" w:rsidP="00D717EF">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7"/>
        <w:gridCol w:w="40"/>
        <w:gridCol w:w="116"/>
        <w:gridCol w:w="823"/>
        <w:gridCol w:w="67"/>
        <w:gridCol w:w="41"/>
        <w:gridCol w:w="116"/>
        <w:gridCol w:w="769"/>
        <w:gridCol w:w="93"/>
        <w:gridCol w:w="41"/>
        <w:gridCol w:w="126"/>
        <w:gridCol w:w="813"/>
        <w:gridCol w:w="56"/>
      </w:tblGrid>
      <w:tr w:rsidR="00D717EF" w:rsidRPr="00F45C25" w14:paraId="6105022C" w14:textId="77777777">
        <w:trPr>
          <w:tblHeader/>
          <w:jc w:val="center"/>
        </w:trPr>
        <w:tc>
          <w:tcPr>
            <w:tcW w:w="3505" w:type="pct"/>
            <w:vAlign w:val="bottom"/>
          </w:tcPr>
          <w:p w14:paraId="3373F618" w14:textId="77777777" w:rsidR="00D717EF" w:rsidRPr="00F45C25" w:rsidRDefault="00D717EF">
            <w:pPr>
              <w:keepNext/>
              <w:spacing w:after="15"/>
              <w:jc w:val="both"/>
              <w:rPr>
                <w:rFonts w:ascii="Arial" w:eastAsia="Times New Roman" w:hAnsi="Arial" w:cs="Times New Roman"/>
                <w:sz w:val="8"/>
                <w:szCs w:val="24"/>
              </w:rPr>
            </w:pPr>
            <w:r w:rsidRPr="00F45C25">
              <w:rPr>
                <w:rFonts w:ascii="Arial" w:eastAsia="Times New Roman" w:hAnsi="Arial" w:cs="Arial"/>
                <w:b/>
                <w:bCs/>
                <w:sz w:val="15"/>
                <w:szCs w:val="15"/>
              </w:rPr>
              <w:t>(In millions, except per share amounts)</w:t>
            </w:r>
          </w:p>
        </w:tc>
        <w:tc>
          <w:tcPr>
            <w:tcW w:w="20" w:type="pct"/>
            <w:vAlign w:val="bottom"/>
          </w:tcPr>
          <w:p w14:paraId="02B4BF8E"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vAlign w:val="bottom"/>
          </w:tcPr>
          <w:p w14:paraId="6B254CFA"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vAlign w:val="bottom"/>
          </w:tcPr>
          <w:p w14:paraId="1106FAFA"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53D6FF71"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27" w:type="pct"/>
            <w:gridSpan w:val="2"/>
            <w:vAlign w:val="bottom"/>
          </w:tcPr>
          <w:p w14:paraId="7A127BD9"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45" w:type="pct"/>
            <w:vAlign w:val="bottom"/>
          </w:tcPr>
          <w:p w14:paraId="32261FF4"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7BA4B1AC"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vAlign w:val="bottom"/>
          </w:tcPr>
          <w:p w14:paraId="7841121C"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7" w:type="pct"/>
            <w:vAlign w:val="bottom"/>
          </w:tcPr>
          <w:p w14:paraId="7360BB79"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r>
      <w:tr w:rsidR="00D717EF" w:rsidRPr="00F45C25" w14:paraId="1C215ABE" w14:textId="77777777">
        <w:trPr>
          <w:jc w:val="center"/>
        </w:trPr>
        <w:tc>
          <w:tcPr>
            <w:tcW w:w="4973" w:type="pct"/>
            <w:gridSpan w:val="12"/>
            <w:tcBorders>
              <w:bottom w:val="single" w:sz="4" w:space="0" w:color="auto"/>
            </w:tcBorders>
            <w:vAlign w:val="bottom"/>
          </w:tcPr>
          <w:p w14:paraId="18313D82" w14:textId="77777777" w:rsidR="00D717EF" w:rsidRPr="00F45C25" w:rsidRDefault="00D717EF">
            <w:pPr>
              <w:spacing w:line="80" w:lineRule="exact"/>
              <w:jc w:val="right"/>
              <w:rPr>
                <w:rFonts w:ascii="Arial" w:eastAsia="Times New Roman" w:hAnsi="Arial" w:cs="Times New Roman"/>
                <w:sz w:val="8"/>
                <w:szCs w:val="8"/>
              </w:rPr>
            </w:pPr>
            <w:r w:rsidRPr="00F45C25">
              <w:rPr>
                <w:rFonts w:ascii="Arial" w:eastAsia="Times New Roman" w:hAnsi="Arial" w:cs="Times New Roman"/>
                <w:sz w:val="8"/>
                <w:szCs w:val="8"/>
              </w:rPr>
              <w:t> </w:t>
            </w:r>
          </w:p>
        </w:tc>
        <w:tc>
          <w:tcPr>
            <w:tcW w:w="27" w:type="pct"/>
            <w:vAlign w:val="bottom"/>
          </w:tcPr>
          <w:p w14:paraId="341170CE" w14:textId="77777777" w:rsidR="00D717EF" w:rsidRPr="00F45C25" w:rsidRDefault="00D717EF">
            <w:pPr>
              <w:spacing w:line="80" w:lineRule="exact"/>
              <w:rPr>
                <w:rFonts w:ascii="Arial" w:eastAsia="Times New Roman" w:hAnsi="Arial" w:cs="Times New Roman"/>
                <w:sz w:val="8"/>
                <w:szCs w:val="8"/>
              </w:rPr>
            </w:pPr>
          </w:p>
        </w:tc>
      </w:tr>
      <w:tr w:rsidR="00D717EF" w:rsidRPr="00F45C25" w14:paraId="3D7FE810" w14:textId="77777777">
        <w:trPr>
          <w:jc w:val="center"/>
        </w:trPr>
        <w:tc>
          <w:tcPr>
            <w:tcW w:w="3505" w:type="pct"/>
            <w:vAlign w:val="center"/>
          </w:tcPr>
          <w:p w14:paraId="46A2DE93" w14:textId="77777777" w:rsidR="00D717EF" w:rsidRPr="00F45C25" w:rsidRDefault="00D717EF">
            <w:pPr>
              <w:spacing w:line="80" w:lineRule="exact"/>
              <w:rPr>
                <w:rFonts w:ascii="Arial" w:eastAsia="Times New Roman" w:hAnsi="Arial" w:cs="Times New Roman"/>
                <w:sz w:val="8"/>
                <w:szCs w:val="20"/>
              </w:rPr>
            </w:pPr>
          </w:p>
        </w:tc>
        <w:tc>
          <w:tcPr>
            <w:tcW w:w="503" w:type="pct"/>
            <w:gridSpan w:val="4"/>
            <w:vAlign w:val="center"/>
          </w:tcPr>
          <w:p w14:paraId="7141860A" w14:textId="77777777" w:rsidR="00D717EF" w:rsidRPr="00F45C25" w:rsidRDefault="00D717EF">
            <w:pPr>
              <w:spacing w:line="80" w:lineRule="exact"/>
              <w:rPr>
                <w:rFonts w:ascii="Arial" w:eastAsia="Times New Roman" w:hAnsi="Arial" w:cs="Times New Roman"/>
                <w:sz w:val="8"/>
                <w:szCs w:val="20"/>
              </w:rPr>
            </w:pPr>
          </w:p>
        </w:tc>
        <w:tc>
          <w:tcPr>
            <w:tcW w:w="491" w:type="pct"/>
            <w:gridSpan w:val="4"/>
            <w:vAlign w:val="center"/>
          </w:tcPr>
          <w:p w14:paraId="79C02943" w14:textId="77777777" w:rsidR="00D717EF" w:rsidRPr="00F45C25" w:rsidRDefault="00D717EF">
            <w:pPr>
              <w:spacing w:line="80" w:lineRule="exact"/>
              <w:rPr>
                <w:rFonts w:ascii="Arial" w:eastAsia="Times New Roman" w:hAnsi="Arial" w:cs="Times New Roman"/>
                <w:sz w:val="8"/>
                <w:szCs w:val="20"/>
              </w:rPr>
            </w:pPr>
          </w:p>
        </w:tc>
        <w:tc>
          <w:tcPr>
            <w:tcW w:w="473" w:type="pct"/>
            <w:gridSpan w:val="3"/>
            <w:vAlign w:val="center"/>
          </w:tcPr>
          <w:p w14:paraId="5BFBE474" w14:textId="77777777" w:rsidR="00D717EF" w:rsidRPr="00F45C25" w:rsidRDefault="00D717EF">
            <w:pPr>
              <w:spacing w:line="80" w:lineRule="exact"/>
              <w:rPr>
                <w:rFonts w:ascii="Arial" w:eastAsia="Times New Roman" w:hAnsi="Arial" w:cs="Times New Roman"/>
                <w:sz w:val="8"/>
                <w:szCs w:val="20"/>
              </w:rPr>
            </w:pPr>
          </w:p>
        </w:tc>
        <w:tc>
          <w:tcPr>
            <w:tcW w:w="27" w:type="pct"/>
            <w:vAlign w:val="center"/>
          </w:tcPr>
          <w:p w14:paraId="69780C62" w14:textId="77777777" w:rsidR="00D717EF" w:rsidRPr="00F45C25" w:rsidRDefault="00D717EF">
            <w:pPr>
              <w:spacing w:line="80" w:lineRule="exact"/>
              <w:rPr>
                <w:rFonts w:ascii="Arial" w:eastAsia="Times New Roman" w:hAnsi="Arial" w:cs="Times New Roman"/>
                <w:sz w:val="8"/>
                <w:szCs w:val="20"/>
              </w:rPr>
            </w:pPr>
          </w:p>
        </w:tc>
      </w:tr>
      <w:tr w:rsidR="00D717EF" w:rsidRPr="00F45C25" w14:paraId="00110193" w14:textId="77777777">
        <w:trPr>
          <w:jc w:val="center"/>
        </w:trPr>
        <w:tc>
          <w:tcPr>
            <w:tcW w:w="3505" w:type="pct"/>
            <w:vAlign w:val="bottom"/>
          </w:tcPr>
          <w:p w14:paraId="6EF68D32" w14:textId="77777777" w:rsidR="00D717EF" w:rsidRPr="00F45C25" w:rsidRDefault="00D717EF">
            <w:pPr>
              <w:keepNext/>
              <w:spacing w:after="15"/>
              <w:jc w:val="both"/>
              <w:rPr>
                <w:rFonts w:ascii="Arial" w:eastAsia="Times New Roman" w:hAnsi="Arial" w:cs="Times New Roman"/>
                <w:sz w:val="8"/>
                <w:szCs w:val="24"/>
              </w:rPr>
            </w:pPr>
            <w:r w:rsidRPr="00F45C25">
              <w:rPr>
                <w:rFonts w:ascii="Arial" w:eastAsia="Times New Roman" w:hAnsi="Arial" w:cs="Arial"/>
                <w:b/>
                <w:bCs/>
                <w:sz w:val="15"/>
                <w:szCs w:val="15"/>
              </w:rPr>
              <w:t>Year Ended June 30,</w:t>
            </w:r>
          </w:p>
        </w:tc>
        <w:tc>
          <w:tcPr>
            <w:tcW w:w="20" w:type="pct"/>
            <w:vAlign w:val="bottom"/>
          </w:tcPr>
          <w:p w14:paraId="039399C6"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tcMar>
              <w:top w:w="0" w:type="dxa"/>
              <w:left w:w="14" w:type="dxa"/>
              <w:bottom w:w="0" w:type="dxa"/>
              <w:right w:w="14" w:type="dxa"/>
            </w:tcMar>
            <w:vAlign w:val="bottom"/>
          </w:tcPr>
          <w:p w14:paraId="507EF5E7" w14:textId="4270B1C3" w:rsidR="00D717EF" w:rsidRPr="00F45C25" w:rsidRDefault="00463894">
            <w:pPr>
              <w:jc w:val="right"/>
              <w:rPr>
                <w:rFonts w:ascii="Arial" w:eastAsia="Times New Roman" w:hAnsi="Arial" w:cs="Times New Roman"/>
                <w:szCs w:val="20"/>
              </w:rPr>
            </w:pPr>
            <w:r w:rsidRPr="00F45C25">
              <w:rPr>
                <w:rFonts w:ascii="Arial" w:eastAsia="Times New Roman" w:hAnsi="Arial" w:cs="Arial"/>
                <w:b/>
                <w:bCs/>
                <w:sz w:val="15"/>
                <w:szCs w:val="15"/>
              </w:rPr>
              <w:t>2024</w:t>
            </w:r>
          </w:p>
        </w:tc>
        <w:tc>
          <w:tcPr>
            <w:tcW w:w="31" w:type="pct"/>
            <w:vAlign w:val="bottom"/>
          </w:tcPr>
          <w:p w14:paraId="31AC88DE"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430B8058"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27" w:type="pct"/>
            <w:gridSpan w:val="2"/>
            <w:tcMar>
              <w:top w:w="0" w:type="dxa"/>
              <w:left w:w="14" w:type="dxa"/>
              <w:bottom w:w="0" w:type="dxa"/>
              <w:right w:w="14" w:type="dxa"/>
            </w:tcMar>
            <w:vAlign w:val="bottom"/>
          </w:tcPr>
          <w:p w14:paraId="2B4785B0" w14:textId="0E88E1BF" w:rsidR="00D717EF" w:rsidRPr="00F45C25" w:rsidRDefault="00D64853">
            <w:pPr>
              <w:jc w:val="right"/>
              <w:rPr>
                <w:rFonts w:ascii="Arial" w:eastAsia="Times New Roman" w:hAnsi="Arial" w:cs="Times New Roman"/>
                <w:szCs w:val="20"/>
              </w:rPr>
            </w:pPr>
            <w:r w:rsidRPr="00F45C25">
              <w:rPr>
                <w:rFonts w:ascii="Arial" w:eastAsia="Times New Roman" w:hAnsi="Arial" w:cs="Arial"/>
                <w:b/>
                <w:bCs/>
                <w:sz w:val="15"/>
                <w:szCs w:val="15"/>
              </w:rPr>
              <w:t>2023</w:t>
            </w:r>
          </w:p>
        </w:tc>
        <w:tc>
          <w:tcPr>
            <w:tcW w:w="45" w:type="pct"/>
            <w:vAlign w:val="bottom"/>
          </w:tcPr>
          <w:p w14:paraId="71E082FB"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4D0DD36A"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tcMar>
              <w:top w:w="0" w:type="dxa"/>
              <w:left w:w="14" w:type="dxa"/>
              <w:bottom w:w="0" w:type="dxa"/>
              <w:right w:w="14" w:type="dxa"/>
            </w:tcMar>
            <w:vAlign w:val="bottom"/>
          </w:tcPr>
          <w:p w14:paraId="267469A5" w14:textId="0B605A6A" w:rsidR="00D717EF" w:rsidRPr="00F45C25" w:rsidRDefault="00D64853">
            <w:pPr>
              <w:jc w:val="right"/>
              <w:rPr>
                <w:rFonts w:ascii="Arial" w:eastAsia="Times New Roman" w:hAnsi="Arial" w:cs="Times New Roman"/>
                <w:szCs w:val="20"/>
              </w:rPr>
            </w:pPr>
            <w:r w:rsidRPr="00F45C25">
              <w:rPr>
                <w:rFonts w:ascii="Arial" w:eastAsia="Times New Roman" w:hAnsi="Arial" w:cs="Arial"/>
                <w:b/>
                <w:bCs/>
                <w:sz w:val="15"/>
                <w:szCs w:val="15"/>
              </w:rPr>
              <w:t>2022</w:t>
            </w:r>
          </w:p>
        </w:tc>
        <w:tc>
          <w:tcPr>
            <w:tcW w:w="27" w:type="pct"/>
            <w:vAlign w:val="bottom"/>
          </w:tcPr>
          <w:p w14:paraId="5B059424"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r>
      <w:tr w:rsidR="00D717EF" w:rsidRPr="00F45C25" w14:paraId="60D8D059" w14:textId="77777777">
        <w:trPr>
          <w:jc w:val="center"/>
        </w:trPr>
        <w:tc>
          <w:tcPr>
            <w:tcW w:w="3505" w:type="pct"/>
            <w:vAlign w:val="center"/>
          </w:tcPr>
          <w:p w14:paraId="2776055F" w14:textId="77777777" w:rsidR="00D717EF" w:rsidRPr="00F45C25" w:rsidRDefault="00D717EF">
            <w:pPr>
              <w:spacing w:line="80" w:lineRule="exact"/>
              <w:rPr>
                <w:rFonts w:ascii="Arial" w:eastAsia="Times New Roman" w:hAnsi="Arial" w:cs="Times New Roman"/>
                <w:sz w:val="8"/>
                <w:szCs w:val="20"/>
              </w:rPr>
            </w:pPr>
          </w:p>
        </w:tc>
        <w:tc>
          <w:tcPr>
            <w:tcW w:w="503" w:type="pct"/>
            <w:gridSpan w:val="4"/>
            <w:vAlign w:val="center"/>
          </w:tcPr>
          <w:p w14:paraId="75B8E45A" w14:textId="77777777" w:rsidR="00D717EF" w:rsidRPr="00F45C25" w:rsidRDefault="00D717EF">
            <w:pPr>
              <w:spacing w:line="80" w:lineRule="exact"/>
              <w:rPr>
                <w:rFonts w:ascii="Arial" w:eastAsia="Times New Roman" w:hAnsi="Arial" w:cs="Times New Roman"/>
                <w:sz w:val="8"/>
                <w:szCs w:val="20"/>
              </w:rPr>
            </w:pPr>
          </w:p>
        </w:tc>
        <w:tc>
          <w:tcPr>
            <w:tcW w:w="491" w:type="pct"/>
            <w:gridSpan w:val="4"/>
            <w:vAlign w:val="center"/>
          </w:tcPr>
          <w:p w14:paraId="511D4C2D" w14:textId="77777777" w:rsidR="00D717EF" w:rsidRPr="00F45C25" w:rsidRDefault="00D717EF">
            <w:pPr>
              <w:spacing w:line="80" w:lineRule="exact"/>
              <w:rPr>
                <w:rFonts w:ascii="Arial" w:eastAsia="Times New Roman" w:hAnsi="Arial" w:cs="Times New Roman"/>
                <w:sz w:val="8"/>
                <w:szCs w:val="20"/>
              </w:rPr>
            </w:pPr>
          </w:p>
        </w:tc>
        <w:tc>
          <w:tcPr>
            <w:tcW w:w="500" w:type="pct"/>
            <w:gridSpan w:val="4"/>
            <w:vAlign w:val="center"/>
          </w:tcPr>
          <w:p w14:paraId="6C00415F" w14:textId="77777777" w:rsidR="00D717EF" w:rsidRPr="00F45C25" w:rsidRDefault="00D717EF">
            <w:pPr>
              <w:spacing w:line="80" w:lineRule="exact"/>
              <w:rPr>
                <w:rFonts w:ascii="Arial" w:eastAsia="Times New Roman" w:hAnsi="Arial" w:cs="Times New Roman"/>
                <w:sz w:val="8"/>
                <w:szCs w:val="20"/>
              </w:rPr>
            </w:pPr>
          </w:p>
        </w:tc>
      </w:tr>
      <w:tr w:rsidR="00D717EF" w:rsidRPr="00F45C25" w14:paraId="2D4C9B66" w14:textId="77777777">
        <w:trPr>
          <w:jc w:val="center"/>
        </w:trPr>
        <w:tc>
          <w:tcPr>
            <w:tcW w:w="3505" w:type="pct"/>
          </w:tcPr>
          <w:p w14:paraId="78BDC377" w14:textId="77777777" w:rsidR="00D717EF" w:rsidRPr="00F45C25" w:rsidRDefault="00D717EF">
            <w:pPr>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Revenue:</w:t>
            </w:r>
          </w:p>
        </w:tc>
        <w:tc>
          <w:tcPr>
            <w:tcW w:w="20" w:type="pct"/>
            <w:vAlign w:val="bottom"/>
          </w:tcPr>
          <w:p w14:paraId="2300A3F8"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6A9F1EC2" w14:textId="77777777" w:rsidR="00D717EF" w:rsidRPr="00F45C25" w:rsidRDefault="00D717EF">
            <w:pPr>
              <w:rPr>
                <w:rFonts w:ascii="Arial" w:eastAsia="Times New Roman" w:hAnsi="Arial" w:cs="Times New Roman"/>
                <w:sz w:val="8"/>
                <w:szCs w:val="20"/>
              </w:rPr>
            </w:pPr>
          </w:p>
        </w:tc>
        <w:tc>
          <w:tcPr>
            <w:tcW w:w="397" w:type="pct"/>
            <w:vAlign w:val="bottom"/>
          </w:tcPr>
          <w:p w14:paraId="756BE51F" w14:textId="77777777" w:rsidR="00D717EF" w:rsidRPr="00F45C25" w:rsidRDefault="00D717EF">
            <w:pPr>
              <w:jc w:val="right"/>
              <w:rPr>
                <w:rFonts w:ascii="Arial" w:eastAsia="Times New Roman" w:hAnsi="Arial" w:cs="Times New Roman"/>
                <w:szCs w:val="20"/>
              </w:rPr>
            </w:pPr>
          </w:p>
        </w:tc>
        <w:tc>
          <w:tcPr>
            <w:tcW w:w="31" w:type="pct"/>
            <w:noWrap/>
            <w:vAlign w:val="bottom"/>
          </w:tcPr>
          <w:p w14:paraId="4741BEA3" w14:textId="77777777" w:rsidR="00D717EF" w:rsidRPr="00F45C25" w:rsidRDefault="00D717EF">
            <w:pPr>
              <w:rPr>
                <w:rFonts w:ascii="Arial" w:eastAsia="Times New Roman" w:hAnsi="Arial" w:cs="Times New Roman"/>
                <w:sz w:val="8"/>
                <w:szCs w:val="20"/>
              </w:rPr>
            </w:pPr>
          </w:p>
        </w:tc>
        <w:tc>
          <w:tcPr>
            <w:tcW w:w="20" w:type="pct"/>
            <w:vAlign w:val="bottom"/>
          </w:tcPr>
          <w:p w14:paraId="403B4E1A" w14:textId="77777777" w:rsidR="00D717EF" w:rsidRPr="00F45C25" w:rsidRDefault="00D717EF">
            <w:pPr>
              <w:spacing w:line="40" w:lineRule="exact"/>
              <w:rPr>
                <w:rFonts w:eastAsia="Times New Roman" w:cs="Times New Roman"/>
                <w:noProof/>
                <w:sz w:val="8"/>
                <w:szCs w:val="8"/>
              </w:rPr>
            </w:pPr>
          </w:p>
        </w:tc>
        <w:tc>
          <w:tcPr>
            <w:tcW w:w="56" w:type="pct"/>
            <w:vAlign w:val="bottom"/>
          </w:tcPr>
          <w:p w14:paraId="3E3021F3" w14:textId="77777777" w:rsidR="00D717EF" w:rsidRPr="00F45C25" w:rsidRDefault="00D717EF">
            <w:pPr>
              <w:rPr>
                <w:rFonts w:ascii="Arial" w:eastAsia="Times New Roman" w:hAnsi="Arial" w:cs="Times New Roman"/>
                <w:sz w:val="8"/>
                <w:szCs w:val="20"/>
              </w:rPr>
            </w:pPr>
          </w:p>
        </w:tc>
        <w:tc>
          <w:tcPr>
            <w:tcW w:w="371" w:type="pct"/>
          </w:tcPr>
          <w:p w14:paraId="57932D56" w14:textId="77777777" w:rsidR="00D717EF" w:rsidRPr="00F45C25" w:rsidRDefault="00D717EF">
            <w:pPr>
              <w:jc w:val="right"/>
              <w:rPr>
                <w:rFonts w:ascii="Arial" w:eastAsia="Times New Roman" w:hAnsi="Arial" w:cs="Times New Roman"/>
                <w:szCs w:val="20"/>
              </w:rPr>
            </w:pPr>
          </w:p>
        </w:tc>
        <w:tc>
          <w:tcPr>
            <w:tcW w:w="45" w:type="pct"/>
            <w:noWrap/>
            <w:vAlign w:val="bottom"/>
          </w:tcPr>
          <w:p w14:paraId="443F0FB6" w14:textId="77777777" w:rsidR="00D717EF" w:rsidRPr="00F45C25" w:rsidRDefault="00D717EF">
            <w:pPr>
              <w:rPr>
                <w:rFonts w:ascii="Arial" w:eastAsia="Times New Roman" w:hAnsi="Arial" w:cs="Times New Roman"/>
                <w:sz w:val="8"/>
                <w:szCs w:val="20"/>
              </w:rPr>
            </w:pPr>
          </w:p>
        </w:tc>
        <w:tc>
          <w:tcPr>
            <w:tcW w:w="20" w:type="pct"/>
            <w:vAlign w:val="bottom"/>
          </w:tcPr>
          <w:p w14:paraId="424AA04B" w14:textId="77777777" w:rsidR="00D717EF" w:rsidRPr="00F45C25" w:rsidRDefault="00D717EF">
            <w:pPr>
              <w:spacing w:line="40" w:lineRule="exact"/>
              <w:rPr>
                <w:rFonts w:eastAsia="Times New Roman" w:cs="Times New Roman"/>
                <w:noProof/>
                <w:sz w:val="8"/>
                <w:szCs w:val="8"/>
              </w:rPr>
            </w:pPr>
          </w:p>
        </w:tc>
        <w:tc>
          <w:tcPr>
            <w:tcW w:w="61" w:type="pct"/>
            <w:vAlign w:val="bottom"/>
          </w:tcPr>
          <w:p w14:paraId="43F43BA8" w14:textId="77777777" w:rsidR="00D717EF" w:rsidRPr="00F45C25" w:rsidRDefault="00D717EF">
            <w:pPr>
              <w:rPr>
                <w:rFonts w:ascii="Arial" w:eastAsia="Times New Roman" w:hAnsi="Arial" w:cs="Times New Roman"/>
                <w:sz w:val="8"/>
                <w:szCs w:val="20"/>
              </w:rPr>
            </w:pPr>
          </w:p>
        </w:tc>
        <w:tc>
          <w:tcPr>
            <w:tcW w:w="392" w:type="pct"/>
          </w:tcPr>
          <w:p w14:paraId="0BA170C7" w14:textId="77777777" w:rsidR="00D717EF" w:rsidRPr="00F45C25" w:rsidRDefault="00D717EF">
            <w:pPr>
              <w:jc w:val="right"/>
              <w:rPr>
                <w:rFonts w:ascii="Arial" w:eastAsia="Times New Roman" w:hAnsi="Arial" w:cs="Times New Roman"/>
                <w:szCs w:val="20"/>
              </w:rPr>
            </w:pPr>
          </w:p>
        </w:tc>
        <w:tc>
          <w:tcPr>
            <w:tcW w:w="27" w:type="pct"/>
            <w:noWrap/>
            <w:vAlign w:val="bottom"/>
          </w:tcPr>
          <w:p w14:paraId="4B70467A" w14:textId="77777777" w:rsidR="00D717EF" w:rsidRPr="00F45C25" w:rsidRDefault="00D717EF">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2E304D27" w14:textId="77777777">
        <w:trPr>
          <w:jc w:val="center"/>
        </w:trPr>
        <w:tc>
          <w:tcPr>
            <w:tcW w:w="3505" w:type="pct"/>
          </w:tcPr>
          <w:p w14:paraId="6EF2732A"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Product</w:t>
            </w:r>
          </w:p>
        </w:tc>
        <w:tc>
          <w:tcPr>
            <w:tcW w:w="20" w:type="pct"/>
            <w:vAlign w:val="bottom"/>
          </w:tcPr>
          <w:p w14:paraId="66390DAA"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35CE12E4"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w:t>
            </w:r>
          </w:p>
        </w:tc>
        <w:tc>
          <w:tcPr>
            <w:tcW w:w="397" w:type="pct"/>
            <w:vAlign w:val="bottom"/>
          </w:tcPr>
          <w:p w14:paraId="3DB79064" w14:textId="470A4C89" w:rsidR="00453C58" w:rsidRPr="00F45C25" w:rsidRDefault="007D41F8" w:rsidP="00453C58">
            <w:pPr>
              <w:jc w:val="right"/>
              <w:rPr>
                <w:rFonts w:ascii="Arial" w:eastAsia="Times New Roman" w:hAnsi="Arial" w:cs="Arial"/>
                <w:b/>
                <w:szCs w:val="20"/>
              </w:rPr>
            </w:pPr>
            <w:r w:rsidRPr="00F45C25">
              <w:rPr>
                <w:rFonts w:ascii="Arial" w:hAnsi="Arial" w:cs="Arial"/>
                <w:b/>
                <w:szCs w:val="20"/>
              </w:rPr>
              <w:t>64,773</w:t>
            </w:r>
          </w:p>
        </w:tc>
        <w:tc>
          <w:tcPr>
            <w:tcW w:w="31" w:type="pct"/>
            <w:noWrap/>
            <w:vAlign w:val="bottom"/>
          </w:tcPr>
          <w:p w14:paraId="462B24D2"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vAlign w:val="bottom"/>
          </w:tcPr>
          <w:p w14:paraId="003053A0"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vAlign w:val="bottom"/>
          </w:tcPr>
          <w:p w14:paraId="5904D19A"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w:t>
            </w:r>
          </w:p>
        </w:tc>
        <w:tc>
          <w:tcPr>
            <w:tcW w:w="371" w:type="pct"/>
            <w:vAlign w:val="bottom"/>
          </w:tcPr>
          <w:p w14:paraId="28E9EECB" w14:textId="6259CCA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64,699</w:t>
            </w:r>
          </w:p>
        </w:tc>
        <w:tc>
          <w:tcPr>
            <w:tcW w:w="45" w:type="pct"/>
            <w:noWrap/>
            <w:vAlign w:val="bottom"/>
          </w:tcPr>
          <w:p w14:paraId="317AAE8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vAlign w:val="bottom"/>
          </w:tcPr>
          <w:p w14:paraId="4A8711AB"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vAlign w:val="bottom"/>
          </w:tcPr>
          <w:p w14:paraId="3ABD9AA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w:t>
            </w:r>
          </w:p>
        </w:tc>
        <w:tc>
          <w:tcPr>
            <w:tcW w:w="392" w:type="pct"/>
            <w:vAlign w:val="bottom"/>
          </w:tcPr>
          <w:p w14:paraId="16E39240" w14:textId="39FC3862"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72,732</w:t>
            </w:r>
          </w:p>
        </w:tc>
        <w:tc>
          <w:tcPr>
            <w:tcW w:w="27" w:type="pct"/>
            <w:noWrap/>
            <w:vAlign w:val="bottom"/>
          </w:tcPr>
          <w:p w14:paraId="336E6BF4"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5401EB22" w14:textId="77777777">
        <w:trPr>
          <w:jc w:val="center"/>
        </w:trPr>
        <w:tc>
          <w:tcPr>
            <w:tcW w:w="3505" w:type="pct"/>
          </w:tcPr>
          <w:p w14:paraId="0E0C9F06"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Service and other</w:t>
            </w:r>
          </w:p>
        </w:tc>
        <w:tc>
          <w:tcPr>
            <w:tcW w:w="20" w:type="pct"/>
            <w:vAlign w:val="bottom"/>
          </w:tcPr>
          <w:p w14:paraId="153D5218"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6C831CF0" w14:textId="77777777" w:rsidR="00453C58" w:rsidRPr="00F45C25" w:rsidRDefault="00453C58" w:rsidP="00453C58">
            <w:pPr>
              <w:rPr>
                <w:rFonts w:ascii="Arial" w:eastAsia="Times New Roman" w:hAnsi="Arial" w:cs="Arial"/>
                <w:b/>
                <w:bCs/>
                <w:szCs w:val="20"/>
              </w:rPr>
            </w:pPr>
          </w:p>
        </w:tc>
        <w:tc>
          <w:tcPr>
            <w:tcW w:w="397" w:type="pct"/>
            <w:vAlign w:val="bottom"/>
          </w:tcPr>
          <w:p w14:paraId="7CFA0231" w14:textId="4D0CAB37" w:rsidR="00453C58" w:rsidRPr="00F45C25" w:rsidRDefault="007D41F8" w:rsidP="00453C58">
            <w:pPr>
              <w:jc w:val="right"/>
              <w:rPr>
                <w:rFonts w:ascii="Arial" w:eastAsia="Times New Roman" w:hAnsi="Arial" w:cs="Arial"/>
                <w:b/>
                <w:szCs w:val="20"/>
              </w:rPr>
            </w:pPr>
            <w:r w:rsidRPr="00F45C25">
              <w:rPr>
                <w:rFonts w:ascii="Arial" w:hAnsi="Arial" w:cs="Arial"/>
                <w:b/>
                <w:szCs w:val="20"/>
              </w:rPr>
              <w:t>180,349</w:t>
            </w:r>
          </w:p>
        </w:tc>
        <w:tc>
          <w:tcPr>
            <w:tcW w:w="31" w:type="pct"/>
            <w:noWrap/>
            <w:vAlign w:val="bottom"/>
          </w:tcPr>
          <w:p w14:paraId="1E331E4B" w14:textId="77777777" w:rsidR="00453C58" w:rsidRPr="00F45C25" w:rsidRDefault="00453C58" w:rsidP="00453C58">
            <w:pPr>
              <w:rPr>
                <w:rFonts w:ascii="Arial" w:eastAsia="Times New Roman" w:hAnsi="Arial" w:cs="Arial"/>
                <w:b/>
                <w:bCs/>
                <w:szCs w:val="20"/>
              </w:rPr>
            </w:pPr>
          </w:p>
        </w:tc>
        <w:tc>
          <w:tcPr>
            <w:tcW w:w="20" w:type="pct"/>
            <w:vAlign w:val="bottom"/>
          </w:tcPr>
          <w:p w14:paraId="2A1DECE7"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59162299" w14:textId="77777777" w:rsidR="00453C58" w:rsidRPr="00F45C25" w:rsidRDefault="00453C58" w:rsidP="00453C58">
            <w:pPr>
              <w:rPr>
                <w:rFonts w:ascii="Arial" w:eastAsia="Times New Roman" w:hAnsi="Arial" w:cs="Arial"/>
                <w:szCs w:val="20"/>
              </w:rPr>
            </w:pPr>
          </w:p>
        </w:tc>
        <w:tc>
          <w:tcPr>
            <w:tcW w:w="371" w:type="pct"/>
            <w:vAlign w:val="bottom"/>
          </w:tcPr>
          <w:p w14:paraId="413A28C4" w14:textId="01A4947D"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147,216</w:t>
            </w:r>
          </w:p>
        </w:tc>
        <w:tc>
          <w:tcPr>
            <w:tcW w:w="45" w:type="pct"/>
            <w:noWrap/>
            <w:vAlign w:val="bottom"/>
          </w:tcPr>
          <w:p w14:paraId="6F3AB13B" w14:textId="77777777" w:rsidR="00453C58" w:rsidRPr="00F45C25" w:rsidRDefault="00453C58" w:rsidP="00453C58">
            <w:pPr>
              <w:rPr>
                <w:rFonts w:ascii="Arial" w:eastAsia="Times New Roman" w:hAnsi="Arial" w:cs="Arial"/>
                <w:szCs w:val="20"/>
              </w:rPr>
            </w:pPr>
          </w:p>
        </w:tc>
        <w:tc>
          <w:tcPr>
            <w:tcW w:w="20" w:type="pct"/>
            <w:vAlign w:val="bottom"/>
          </w:tcPr>
          <w:p w14:paraId="39AE0FF5" w14:textId="77777777" w:rsidR="00453C58" w:rsidRPr="00F45C25" w:rsidRDefault="00453C58" w:rsidP="00453C58">
            <w:pPr>
              <w:spacing w:line="40" w:lineRule="exact"/>
              <w:rPr>
                <w:rFonts w:eastAsia="Times New Roman" w:cs="Times New Roman"/>
                <w:noProof/>
                <w:sz w:val="15"/>
                <w:szCs w:val="15"/>
              </w:rPr>
            </w:pPr>
          </w:p>
        </w:tc>
        <w:tc>
          <w:tcPr>
            <w:tcW w:w="61" w:type="pct"/>
            <w:vAlign w:val="bottom"/>
          </w:tcPr>
          <w:p w14:paraId="65A6F6A7" w14:textId="77777777" w:rsidR="00453C58" w:rsidRPr="00F45C25" w:rsidRDefault="00453C58" w:rsidP="00453C58">
            <w:pPr>
              <w:rPr>
                <w:rFonts w:ascii="Arial" w:eastAsia="Times New Roman" w:hAnsi="Arial" w:cs="Arial"/>
                <w:szCs w:val="20"/>
              </w:rPr>
            </w:pPr>
          </w:p>
        </w:tc>
        <w:tc>
          <w:tcPr>
            <w:tcW w:w="392" w:type="pct"/>
            <w:vAlign w:val="bottom"/>
          </w:tcPr>
          <w:p w14:paraId="51515DE7" w14:textId="0E8F80D4"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125,538</w:t>
            </w:r>
          </w:p>
        </w:tc>
        <w:tc>
          <w:tcPr>
            <w:tcW w:w="27" w:type="pct"/>
            <w:noWrap/>
            <w:vAlign w:val="bottom"/>
          </w:tcPr>
          <w:p w14:paraId="398C3CB6" w14:textId="77777777" w:rsidR="00453C58" w:rsidRPr="00F45C25" w:rsidRDefault="00453C58" w:rsidP="00453C58">
            <w:pPr>
              <w:rPr>
                <w:rFonts w:ascii="Arial" w:eastAsia="Times New Roman" w:hAnsi="Arial" w:cs="Arial"/>
                <w:szCs w:val="20"/>
              </w:rPr>
            </w:pPr>
          </w:p>
        </w:tc>
      </w:tr>
      <w:tr w:rsidR="00453C58" w:rsidRPr="00F45C25" w14:paraId="5DA6DE8C" w14:textId="77777777">
        <w:trPr>
          <w:jc w:val="center"/>
        </w:trPr>
        <w:tc>
          <w:tcPr>
            <w:tcW w:w="3978" w:type="pct"/>
            <w:gridSpan w:val="4"/>
            <w:tcBorders>
              <w:bottom w:val="single" w:sz="4" w:space="0" w:color="auto"/>
            </w:tcBorders>
            <w:vAlign w:val="bottom"/>
          </w:tcPr>
          <w:p w14:paraId="68A64919"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4E4F2470"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D35CD28"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240C43A9"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058C72DB"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781EE178"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3BCB559"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098601C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750019F1"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1FF0382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59240F9F" w14:textId="77777777">
        <w:trPr>
          <w:jc w:val="center"/>
        </w:trPr>
        <w:tc>
          <w:tcPr>
            <w:tcW w:w="3978" w:type="pct"/>
            <w:gridSpan w:val="4"/>
            <w:tcBorders>
              <w:top w:val="single" w:sz="4" w:space="0" w:color="auto"/>
            </w:tcBorders>
            <w:vAlign w:val="bottom"/>
          </w:tcPr>
          <w:p w14:paraId="65B48B68"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5A54F9DC"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902480A"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3792565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04061B20"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794B48DA"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836D62B"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4AC31CF1"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3A3A23E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6380A418"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745D6C4B" w14:textId="77777777">
        <w:trPr>
          <w:jc w:val="center"/>
        </w:trPr>
        <w:tc>
          <w:tcPr>
            <w:tcW w:w="3505" w:type="pct"/>
          </w:tcPr>
          <w:p w14:paraId="57783DF9" w14:textId="77777777" w:rsidR="00453C58" w:rsidRPr="00F45C25" w:rsidRDefault="00453C58" w:rsidP="00453C58">
            <w:pPr>
              <w:spacing w:before="100" w:beforeAutospacing="1" w:after="100" w:afterAutospacing="1"/>
              <w:ind w:left="810" w:hanging="240"/>
              <w:jc w:val="both"/>
              <w:rPr>
                <w:rFonts w:ascii="Arial" w:eastAsia="Times New Roman" w:hAnsi="Arial" w:cs="Arial"/>
                <w:szCs w:val="20"/>
              </w:rPr>
            </w:pPr>
            <w:r w:rsidRPr="00F45C25">
              <w:rPr>
                <w:rFonts w:ascii="Arial" w:eastAsia="Times New Roman" w:hAnsi="Arial" w:cs="Arial"/>
                <w:szCs w:val="20"/>
              </w:rPr>
              <w:t>Total revenue</w:t>
            </w:r>
          </w:p>
        </w:tc>
        <w:tc>
          <w:tcPr>
            <w:tcW w:w="20" w:type="pct"/>
            <w:vAlign w:val="bottom"/>
          </w:tcPr>
          <w:p w14:paraId="3AEE52EC"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63EFFCED" w14:textId="77777777" w:rsidR="00453C58" w:rsidRPr="00F45C25" w:rsidRDefault="00453C58" w:rsidP="00453C58">
            <w:pPr>
              <w:rPr>
                <w:rFonts w:ascii="Arial" w:eastAsia="Times New Roman" w:hAnsi="Arial" w:cs="Arial"/>
                <w:b/>
                <w:bCs/>
                <w:szCs w:val="20"/>
              </w:rPr>
            </w:pPr>
          </w:p>
        </w:tc>
        <w:tc>
          <w:tcPr>
            <w:tcW w:w="397" w:type="pct"/>
            <w:vAlign w:val="bottom"/>
          </w:tcPr>
          <w:p w14:paraId="08C6FE19" w14:textId="6744768D" w:rsidR="00453C58" w:rsidRPr="00F45C25" w:rsidRDefault="00B3605B" w:rsidP="00453C58">
            <w:pPr>
              <w:jc w:val="right"/>
              <w:rPr>
                <w:rFonts w:ascii="Arial" w:eastAsia="Times New Roman" w:hAnsi="Arial" w:cs="Arial"/>
                <w:b/>
                <w:szCs w:val="20"/>
              </w:rPr>
            </w:pPr>
            <w:r w:rsidRPr="00F45C25">
              <w:rPr>
                <w:rFonts w:ascii="Arial" w:hAnsi="Arial" w:cs="Arial"/>
                <w:b/>
                <w:szCs w:val="20"/>
              </w:rPr>
              <w:t>245,122</w:t>
            </w:r>
          </w:p>
        </w:tc>
        <w:tc>
          <w:tcPr>
            <w:tcW w:w="31" w:type="pct"/>
            <w:noWrap/>
            <w:vAlign w:val="bottom"/>
          </w:tcPr>
          <w:p w14:paraId="550EAB12"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vAlign w:val="bottom"/>
          </w:tcPr>
          <w:p w14:paraId="2EC5AEE7"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vAlign w:val="bottom"/>
          </w:tcPr>
          <w:p w14:paraId="70D393D4" w14:textId="77777777" w:rsidR="00453C58" w:rsidRPr="00F45C25" w:rsidRDefault="00453C58" w:rsidP="00453C58">
            <w:pPr>
              <w:rPr>
                <w:rFonts w:ascii="Arial" w:eastAsia="Times New Roman" w:hAnsi="Arial" w:cs="Arial"/>
                <w:szCs w:val="20"/>
              </w:rPr>
            </w:pPr>
          </w:p>
        </w:tc>
        <w:tc>
          <w:tcPr>
            <w:tcW w:w="371" w:type="pct"/>
            <w:vAlign w:val="bottom"/>
          </w:tcPr>
          <w:p w14:paraId="7FDB29E4" w14:textId="44E151F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211,915</w:t>
            </w:r>
          </w:p>
        </w:tc>
        <w:tc>
          <w:tcPr>
            <w:tcW w:w="45" w:type="pct"/>
            <w:noWrap/>
            <w:vAlign w:val="bottom"/>
          </w:tcPr>
          <w:p w14:paraId="15E31607"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vAlign w:val="bottom"/>
          </w:tcPr>
          <w:p w14:paraId="43D0CA4F"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vAlign w:val="bottom"/>
          </w:tcPr>
          <w:p w14:paraId="3BEE0248" w14:textId="77777777" w:rsidR="00453C58" w:rsidRPr="00F45C25" w:rsidRDefault="00453C58" w:rsidP="00453C58">
            <w:pPr>
              <w:rPr>
                <w:rFonts w:ascii="Arial" w:eastAsia="Times New Roman" w:hAnsi="Arial" w:cs="Arial"/>
                <w:szCs w:val="20"/>
              </w:rPr>
            </w:pPr>
          </w:p>
        </w:tc>
        <w:tc>
          <w:tcPr>
            <w:tcW w:w="392" w:type="pct"/>
            <w:vAlign w:val="bottom"/>
          </w:tcPr>
          <w:p w14:paraId="34DA45DF" w14:textId="778465F0"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198,270</w:t>
            </w:r>
          </w:p>
        </w:tc>
        <w:tc>
          <w:tcPr>
            <w:tcW w:w="27" w:type="pct"/>
            <w:noWrap/>
            <w:vAlign w:val="bottom"/>
          </w:tcPr>
          <w:p w14:paraId="34B73AF4"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6A24026F" w14:textId="77777777">
        <w:trPr>
          <w:jc w:val="center"/>
        </w:trPr>
        <w:tc>
          <w:tcPr>
            <w:tcW w:w="3978" w:type="pct"/>
            <w:gridSpan w:val="4"/>
            <w:tcBorders>
              <w:bottom w:val="single" w:sz="4" w:space="0" w:color="auto"/>
            </w:tcBorders>
            <w:vAlign w:val="bottom"/>
          </w:tcPr>
          <w:p w14:paraId="3F10684A"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737DC036"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A43D5F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57738858"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0642733C"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3E4B816A"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1B0975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1EAA207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7FAD7DC7"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3DBF2CBC"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6D7693B1" w14:textId="77777777">
        <w:trPr>
          <w:jc w:val="center"/>
        </w:trPr>
        <w:tc>
          <w:tcPr>
            <w:tcW w:w="3978" w:type="pct"/>
            <w:gridSpan w:val="4"/>
            <w:tcBorders>
              <w:top w:val="single" w:sz="4" w:space="0" w:color="auto"/>
            </w:tcBorders>
            <w:vAlign w:val="bottom"/>
          </w:tcPr>
          <w:p w14:paraId="027E49E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41E4B8EB"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E96DF18"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7CF996BF"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0E19277C"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760C6A87"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55FBCDF"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54DD8C5B"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525E54A0"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07E1689A"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36F8869A" w14:textId="77777777">
        <w:trPr>
          <w:jc w:val="center"/>
        </w:trPr>
        <w:tc>
          <w:tcPr>
            <w:tcW w:w="3505" w:type="pct"/>
          </w:tcPr>
          <w:p w14:paraId="790CCC88" w14:textId="77777777" w:rsidR="00453C58" w:rsidRPr="00F45C25" w:rsidRDefault="00453C58" w:rsidP="00453C58">
            <w:pPr>
              <w:spacing w:before="100" w:beforeAutospacing="1" w:after="100" w:afterAutospacing="1"/>
              <w:ind w:left="240" w:hanging="240"/>
              <w:jc w:val="both"/>
              <w:rPr>
                <w:rFonts w:ascii="Arial" w:eastAsia="Times New Roman" w:hAnsi="Arial" w:cs="Arial"/>
                <w:szCs w:val="20"/>
              </w:rPr>
            </w:pPr>
            <w:r w:rsidRPr="00F45C25">
              <w:rPr>
                <w:rFonts w:ascii="Arial" w:eastAsia="Times New Roman" w:hAnsi="Arial" w:cs="Arial"/>
                <w:szCs w:val="20"/>
              </w:rPr>
              <w:t>Cost of revenue:</w:t>
            </w:r>
          </w:p>
        </w:tc>
        <w:tc>
          <w:tcPr>
            <w:tcW w:w="20" w:type="pct"/>
            <w:vAlign w:val="bottom"/>
          </w:tcPr>
          <w:p w14:paraId="7B0F7883"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1B8F2437" w14:textId="77777777" w:rsidR="00453C58" w:rsidRPr="00F45C25" w:rsidRDefault="00453C58" w:rsidP="00453C58">
            <w:pPr>
              <w:rPr>
                <w:rFonts w:ascii="Arial" w:eastAsia="Times New Roman" w:hAnsi="Arial" w:cs="Arial"/>
                <w:b/>
                <w:bCs/>
                <w:szCs w:val="20"/>
              </w:rPr>
            </w:pPr>
          </w:p>
        </w:tc>
        <w:tc>
          <w:tcPr>
            <w:tcW w:w="397" w:type="pct"/>
            <w:vAlign w:val="bottom"/>
          </w:tcPr>
          <w:p w14:paraId="5D6D17BD" w14:textId="77777777" w:rsidR="00453C58" w:rsidRPr="00F45C25" w:rsidRDefault="00453C58" w:rsidP="00453C58">
            <w:pPr>
              <w:jc w:val="right"/>
              <w:rPr>
                <w:rFonts w:ascii="Arial" w:eastAsia="Times New Roman" w:hAnsi="Arial" w:cs="Arial"/>
                <w:b/>
                <w:bCs/>
                <w:szCs w:val="20"/>
              </w:rPr>
            </w:pPr>
          </w:p>
        </w:tc>
        <w:tc>
          <w:tcPr>
            <w:tcW w:w="31" w:type="pct"/>
            <w:noWrap/>
            <w:vAlign w:val="bottom"/>
          </w:tcPr>
          <w:p w14:paraId="3D348B9F" w14:textId="77777777" w:rsidR="00453C58" w:rsidRPr="00F45C25" w:rsidRDefault="00453C58" w:rsidP="00453C58">
            <w:pPr>
              <w:rPr>
                <w:rFonts w:ascii="Arial" w:eastAsia="Times New Roman" w:hAnsi="Arial" w:cs="Arial"/>
                <w:b/>
                <w:bCs/>
                <w:szCs w:val="20"/>
              </w:rPr>
            </w:pPr>
          </w:p>
        </w:tc>
        <w:tc>
          <w:tcPr>
            <w:tcW w:w="20" w:type="pct"/>
            <w:vAlign w:val="bottom"/>
          </w:tcPr>
          <w:p w14:paraId="23DD2410"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75BD305B" w14:textId="77777777" w:rsidR="00453C58" w:rsidRPr="00F45C25" w:rsidRDefault="00453C58" w:rsidP="00453C58">
            <w:pPr>
              <w:rPr>
                <w:rFonts w:ascii="Arial" w:eastAsia="Times New Roman" w:hAnsi="Arial" w:cs="Arial"/>
                <w:szCs w:val="20"/>
              </w:rPr>
            </w:pPr>
          </w:p>
        </w:tc>
        <w:tc>
          <w:tcPr>
            <w:tcW w:w="371" w:type="pct"/>
            <w:vAlign w:val="bottom"/>
          </w:tcPr>
          <w:p w14:paraId="75F51C40" w14:textId="77777777" w:rsidR="00453C58" w:rsidRPr="00F45C25" w:rsidRDefault="00453C58" w:rsidP="00453C58">
            <w:pPr>
              <w:jc w:val="right"/>
              <w:rPr>
                <w:rFonts w:ascii="Arial" w:eastAsia="Times New Roman" w:hAnsi="Arial" w:cs="Times New Roman"/>
                <w:bCs/>
                <w:szCs w:val="20"/>
              </w:rPr>
            </w:pPr>
          </w:p>
        </w:tc>
        <w:tc>
          <w:tcPr>
            <w:tcW w:w="45" w:type="pct"/>
            <w:noWrap/>
            <w:vAlign w:val="bottom"/>
          </w:tcPr>
          <w:p w14:paraId="5749B391" w14:textId="77777777" w:rsidR="00453C58" w:rsidRPr="00F45C25" w:rsidRDefault="00453C58" w:rsidP="00453C58">
            <w:pPr>
              <w:rPr>
                <w:rFonts w:ascii="Arial" w:eastAsia="Times New Roman" w:hAnsi="Arial" w:cs="Arial"/>
                <w:szCs w:val="20"/>
              </w:rPr>
            </w:pPr>
          </w:p>
        </w:tc>
        <w:tc>
          <w:tcPr>
            <w:tcW w:w="20" w:type="pct"/>
            <w:vAlign w:val="bottom"/>
          </w:tcPr>
          <w:p w14:paraId="417AA64E" w14:textId="77777777" w:rsidR="00453C58" w:rsidRPr="00F45C25" w:rsidRDefault="00453C58" w:rsidP="00453C58">
            <w:pPr>
              <w:spacing w:line="40" w:lineRule="exact"/>
              <w:rPr>
                <w:rFonts w:eastAsia="Times New Roman" w:cs="Times New Roman"/>
                <w:noProof/>
                <w:sz w:val="15"/>
                <w:szCs w:val="15"/>
              </w:rPr>
            </w:pPr>
          </w:p>
        </w:tc>
        <w:tc>
          <w:tcPr>
            <w:tcW w:w="61" w:type="pct"/>
            <w:vAlign w:val="bottom"/>
          </w:tcPr>
          <w:p w14:paraId="194AD601" w14:textId="77777777" w:rsidR="00453C58" w:rsidRPr="00F45C25" w:rsidRDefault="00453C58" w:rsidP="00453C58">
            <w:pPr>
              <w:rPr>
                <w:rFonts w:ascii="Arial" w:eastAsia="Times New Roman" w:hAnsi="Arial" w:cs="Arial"/>
                <w:szCs w:val="20"/>
              </w:rPr>
            </w:pPr>
          </w:p>
        </w:tc>
        <w:tc>
          <w:tcPr>
            <w:tcW w:w="392" w:type="pct"/>
            <w:vAlign w:val="bottom"/>
          </w:tcPr>
          <w:p w14:paraId="6700ABC5" w14:textId="77777777" w:rsidR="00453C58" w:rsidRPr="00F45C25" w:rsidRDefault="00453C58" w:rsidP="00453C58">
            <w:pPr>
              <w:jc w:val="right"/>
              <w:rPr>
                <w:rFonts w:ascii="Arial" w:eastAsia="Times New Roman" w:hAnsi="Arial" w:cs="Times New Roman"/>
                <w:szCs w:val="20"/>
              </w:rPr>
            </w:pPr>
          </w:p>
        </w:tc>
        <w:tc>
          <w:tcPr>
            <w:tcW w:w="27" w:type="pct"/>
            <w:noWrap/>
            <w:vAlign w:val="bottom"/>
          </w:tcPr>
          <w:p w14:paraId="1FCA8261" w14:textId="77777777" w:rsidR="00453C58" w:rsidRPr="00F45C25" w:rsidRDefault="00453C58" w:rsidP="00453C58">
            <w:pPr>
              <w:rPr>
                <w:rFonts w:ascii="Arial" w:eastAsia="Times New Roman" w:hAnsi="Arial" w:cs="Arial"/>
                <w:szCs w:val="20"/>
              </w:rPr>
            </w:pPr>
          </w:p>
        </w:tc>
      </w:tr>
      <w:tr w:rsidR="00453C58" w:rsidRPr="00F45C25" w14:paraId="61F213CD" w14:textId="77777777">
        <w:trPr>
          <w:jc w:val="center"/>
        </w:trPr>
        <w:tc>
          <w:tcPr>
            <w:tcW w:w="3505" w:type="pct"/>
          </w:tcPr>
          <w:p w14:paraId="775080BB"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Product</w:t>
            </w:r>
          </w:p>
        </w:tc>
        <w:tc>
          <w:tcPr>
            <w:tcW w:w="20" w:type="pct"/>
            <w:vAlign w:val="bottom"/>
          </w:tcPr>
          <w:p w14:paraId="66678E60"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2DCDF03D" w14:textId="77777777" w:rsidR="00453C58" w:rsidRPr="00F45C25" w:rsidRDefault="00453C58" w:rsidP="00453C58">
            <w:pPr>
              <w:rPr>
                <w:rFonts w:ascii="Arial" w:eastAsia="Times New Roman" w:hAnsi="Arial" w:cs="Arial"/>
                <w:b/>
                <w:bCs/>
                <w:szCs w:val="20"/>
              </w:rPr>
            </w:pPr>
          </w:p>
        </w:tc>
        <w:tc>
          <w:tcPr>
            <w:tcW w:w="397" w:type="pct"/>
            <w:vAlign w:val="bottom"/>
          </w:tcPr>
          <w:p w14:paraId="50861532" w14:textId="75FF4E94" w:rsidR="00453C58" w:rsidRPr="00F45C25" w:rsidRDefault="004C6AB4" w:rsidP="00453C58">
            <w:pPr>
              <w:jc w:val="right"/>
              <w:rPr>
                <w:rFonts w:ascii="Arial" w:eastAsia="Times New Roman" w:hAnsi="Arial" w:cs="Arial"/>
                <w:b/>
                <w:szCs w:val="20"/>
              </w:rPr>
            </w:pPr>
            <w:r w:rsidRPr="00F45C25">
              <w:rPr>
                <w:rFonts w:ascii="Arial" w:hAnsi="Arial" w:cs="Arial"/>
                <w:b/>
                <w:szCs w:val="20"/>
              </w:rPr>
              <w:t>15,272</w:t>
            </w:r>
          </w:p>
        </w:tc>
        <w:tc>
          <w:tcPr>
            <w:tcW w:w="31" w:type="pct"/>
            <w:noWrap/>
            <w:vAlign w:val="bottom"/>
          </w:tcPr>
          <w:p w14:paraId="42E8127B"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vAlign w:val="bottom"/>
          </w:tcPr>
          <w:p w14:paraId="5C19C110"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vAlign w:val="bottom"/>
          </w:tcPr>
          <w:p w14:paraId="63106E7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c>
          <w:tcPr>
            <w:tcW w:w="371" w:type="pct"/>
            <w:vAlign w:val="bottom"/>
          </w:tcPr>
          <w:p w14:paraId="086B6590" w14:textId="6277280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17,804</w:t>
            </w:r>
          </w:p>
        </w:tc>
        <w:tc>
          <w:tcPr>
            <w:tcW w:w="45" w:type="pct"/>
            <w:noWrap/>
            <w:vAlign w:val="bottom"/>
          </w:tcPr>
          <w:p w14:paraId="1B2408FA"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vAlign w:val="bottom"/>
          </w:tcPr>
          <w:p w14:paraId="5079131F"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vAlign w:val="bottom"/>
          </w:tcPr>
          <w:p w14:paraId="4FDF5DD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c>
          <w:tcPr>
            <w:tcW w:w="392" w:type="pct"/>
            <w:vAlign w:val="bottom"/>
          </w:tcPr>
          <w:p w14:paraId="47209358" w14:textId="302260F1"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19,064</w:t>
            </w:r>
          </w:p>
        </w:tc>
        <w:tc>
          <w:tcPr>
            <w:tcW w:w="27" w:type="pct"/>
            <w:noWrap/>
            <w:vAlign w:val="bottom"/>
          </w:tcPr>
          <w:p w14:paraId="47C16951"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5B191E75" w14:textId="77777777">
        <w:trPr>
          <w:jc w:val="center"/>
        </w:trPr>
        <w:tc>
          <w:tcPr>
            <w:tcW w:w="3505" w:type="pct"/>
          </w:tcPr>
          <w:p w14:paraId="1EEE9556"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Service and other</w:t>
            </w:r>
          </w:p>
        </w:tc>
        <w:tc>
          <w:tcPr>
            <w:tcW w:w="20" w:type="pct"/>
            <w:vAlign w:val="bottom"/>
          </w:tcPr>
          <w:p w14:paraId="41E3D35E"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5C308FCB" w14:textId="77777777" w:rsidR="00453C58" w:rsidRPr="00F45C25" w:rsidRDefault="00453C58" w:rsidP="00453C58">
            <w:pPr>
              <w:rPr>
                <w:rFonts w:ascii="Arial" w:eastAsia="Times New Roman" w:hAnsi="Arial" w:cs="Arial"/>
                <w:b/>
                <w:bCs/>
                <w:szCs w:val="20"/>
              </w:rPr>
            </w:pPr>
          </w:p>
        </w:tc>
        <w:tc>
          <w:tcPr>
            <w:tcW w:w="397" w:type="pct"/>
            <w:vAlign w:val="bottom"/>
          </w:tcPr>
          <w:p w14:paraId="4E0945FF" w14:textId="5B33BC4A" w:rsidR="00453C58" w:rsidRPr="00F45C25" w:rsidRDefault="0058632F" w:rsidP="00453C58">
            <w:pPr>
              <w:jc w:val="right"/>
              <w:rPr>
                <w:rFonts w:ascii="Arial" w:eastAsia="Times New Roman" w:hAnsi="Arial" w:cs="Arial"/>
                <w:b/>
                <w:szCs w:val="20"/>
              </w:rPr>
            </w:pPr>
            <w:r w:rsidRPr="00F45C25">
              <w:rPr>
                <w:rFonts w:ascii="Arial" w:hAnsi="Arial" w:cs="Arial"/>
                <w:b/>
                <w:szCs w:val="20"/>
              </w:rPr>
              <w:t>58,842</w:t>
            </w:r>
          </w:p>
        </w:tc>
        <w:tc>
          <w:tcPr>
            <w:tcW w:w="31" w:type="pct"/>
            <w:noWrap/>
            <w:vAlign w:val="bottom"/>
          </w:tcPr>
          <w:p w14:paraId="54CF2D04" w14:textId="77777777" w:rsidR="00453C58" w:rsidRPr="00F45C25" w:rsidRDefault="00453C58" w:rsidP="00453C58">
            <w:pPr>
              <w:rPr>
                <w:rFonts w:ascii="Arial" w:eastAsia="Times New Roman" w:hAnsi="Arial" w:cs="Arial"/>
                <w:b/>
                <w:bCs/>
                <w:szCs w:val="20"/>
              </w:rPr>
            </w:pPr>
          </w:p>
        </w:tc>
        <w:tc>
          <w:tcPr>
            <w:tcW w:w="20" w:type="pct"/>
            <w:vAlign w:val="bottom"/>
          </w:tcPr>
          <w:p w14:paraId="2AFEC314"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0A8E9AD4" w14:textId="77777777" w:rsidR="00453C58" w:rsidRPr="00F45C25" w:rsidRDefault="00453C58" w:rsidP="00453C58">
            <w:pPr>
              <w:rPr>
                <w:rFonts w:ascii="Arial" w:eastAsia="Times New Roman" w:hAnsi="Arial" w:cs="Arial"/>
                <w:szCs w:val="20"/>
              </w:rPr>
            </w:pPr>
          </w:p>
        </w:tc>
        <w:tc>
          <w:tcPr>
            <w:tcW w:w="371" w:type="pct"/>
            <w:vAlign w:val="bottom"/>
          </w:tcPr>
          <w:p w14:paraId="1BD67236" w14:textId="5200B04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48,059</w:t>
            </w:r>
          </w:p>
        </w:tc>
        <w:tc>
          <w:tcPr>
            <w:tcW w:w="45" w:type="pct"/>
            <w:noWrap/>
            <w:vAlign w:val="bottom"/>
          </w:tcPr>
          <w:p w14:paraId="0CE84821" w14:textId="77777777" w:rsidR="00453C58" w:rsidRPr="00F45C25" w:rsidRDefault="00453C58" w:rsidP="00453C58">
            <w:pPr>
              <w:rPr>
                <w:rFonts w:ascii="Arial" w:eastAsia="Times New Roman" w:hAnsi="Arial" w:cs="Arial"/>
                <w:szCs w:val="20"/>
              </w:rPr>
            </w:pPr>
          </w:p>
        </w:tc>
        <w:tc>
          <w:tcPr>
            <w:tcW w:w="20" w:type="pct"/>
            <w:vAlign w:val="bottom"/>
          </w:tcPr>
          <w:p w14:paraId="4623CA8B" w14:textId="77777777" w:rsidR="00453C58" w:rsidRPr="00F45C25" w:rsidRDefault="00453C58" w:rsidP="00453C58">
            <w:pPr>
              <w:spacing w:line="40" w:lineRule="exact"/>
              <w:rPr>
                <w:rFonts w:eastAsia="Times New Roman" w:cs="Times New Roman"/>
                <w:noProof/>
                <w:sz w:val="15"/>
                <w:szCs w:val="15"/>
              </w:rPr>
            </w:pPr>
          </w:p>
        </w:tc>
        <w:tc>
          <w:tcPr>
            <w:tcW w:w="61" w:type="pct"/>
            <w:vAlign w:val="bottom"/>
          </w:tcPr>
          <w:p w14:paraId="661E04F2" w14:textId="77777777" w:rsidR="00453C58" w:rsidRPr="00F45C25" w:rsidRDefault="00453C58" w:rsidP="00453C58">
            <w:pPr>
              <w:rPr>
                <w:rFonts w:ascii="Arial" w:eastAsia="Times New Roman" w:hAnsi="Arial" w:cs="Arial"/>
                <w:szCs w:val="20"/>
              </w:rPr>
            </w:pPr>
          </w:p>
        </w:tc>
        <w:tc>
          <w:tcPr>
            <w:tcW w:w="392" w:type="pct"/>
            <w:vAlign w:val="bottom"/>
          </w:tcPr>
          <w:p w14:paraId="28B09893" w14:textId="07C9BE6A"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43,586</w:t>
            </w:r>
          </w:p>
        </w:tc>
        <w:tc>
          <w:tcPr>
            <w:tcW w:w="27" w:type="pct"/>
            <w:noWrap/>
            <w:vAlign w:val="bottom"/>
          </w:tcPr>
          <w:p w14:paraId="19D9FF05" w14:textId="77777777" w:rsidR="00453C58" w:rsidRPr="00F45C25" w:rsidRDefault="00453C58" w:rsidP="00453C58">
            <w:pPr>
              <w:rPr>
                <w:rFonts w:ascii="Arial" w:eastAsia="Times New Roman" w:hAnsi="Arial" w:cs="Arial"/>
                <w:szCs w:val="20"/>
              </w:rPr>
            </w:pPr>
          </w:p>
        </w:tc>
      </w:tr>
      <w:tr w:rsidR="00453C58" w:rsidRPr="00F45C25" w14:paraId="24CAAFD2" w14:textId="77777777">
        <w:trPr>
          <w:jc w:val="center"/>
        </w:trPr>
        <w:tc>
          <w:tcPr>
            <w:tcW w:w="3978" w:type="pct"/>
            <w:gridSpan w:val="4"/>
            <w:tcBorders>
              <w:bottom w:val="single" w:sz="4" w:space="0" w:color="auto"/>
            </w:tcBorders>
            <w:vAlign w:val="bottom"/>
          </w:tcPr>
          <w:p w14:paraId="6DB25ED2"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6EEC82D7"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264695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612921F7"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0208DCE6"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290F17B5"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30D3E6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6E205A2C"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6A3038E0"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5702E2FC"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3D7295E" w14:textId="77777777">
        <w:trPr>
          <w:jc w:val="center"/>
        </w:trPr>
        <w:tc>
          <w:tcPr>
            <w:tcW w:w="3978" w:type="pct"/>
            <w:gridSpan w:val="4"/>
            <w:tcBorders>
              <w:top w:val="single" w:sz="4" w:space="0" w:color="auto"/>
            </w:tcBorders>
            <w:vAlign w:val="bottom"/>
          </w:tcPr>
          <w:p w14:paraId="0EC7CFB4"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2277D9A6"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6AE5840D"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0207E342"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03A60A43"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13E4510F"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9067712"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4812B4D5"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10B035E2"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530FE529"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9314A6F" w14:textId="77777777">
        <w:trPr>
          <w:jc w:val="center"/>
        </w:trPr>
        <w:tc>
          <w:tcPr>
            <w:tcW w:w="3505" w:type="pct"/>
          </w:tcPr>
          <w:p w14:paraId="105ABBF7" w14:textId="77777777" w:rsidR="00453C58" w:rsidRPr="00F45C25" w:rsidRDefault="00453C58" w:rsidP="00453C58">
            <w:pPr>
              <w:spacing w:before="100" w:beforeAutospacing="1" w:after="100" w:afterAutospacing="1"/>
              <w:ind w:left="810" w:hanging="240"/>
              <w:jc w:val="both"/>
              <w:rPr>
                <w:rFonts w:ascii="Arial" w:eastAsia="Times New Roman" w:hAnsi="Arial" w:cs="Times New Roman"/>
                <w:sz w:val="8"/>
                <w:szCs w:val="24"/>
              </w:rPr>
            </w:pPr>
            <w:r w:rsidRPr="00F45C25">
              <w:rPr>
                <w:rFonts w:ascii="Arial" w:eastAsia="Times New Roman" w:hAnsi="Arial" w:cs="Arial"/>
                <w:szCs w:val="20"/>
              </w:rPr>
              <w:t>Total cost of revenue</w:t>
            </w:r>
          </w:p>
        </w:tc>
        <w:tc>
          <w:tcPr>
            <w:tcW w:w="20" w:type="pct"/>
            <w:vAlign w:val="bottom"/>
          </w:tcPr>
          <w:p w14:paraId="03E9AAC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649690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394F68D1" w14:textId="359DF170"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74,</w:t>
            </w:r>
            <w:r w:rsidR="00DF48A5" w:rsidRPr="00F45C25">
              <w:rPr>
                <w:rFonts w:ascii="Arial" w:hAnsi="Arial" w:cs="Arial"/>
                <w:b/>
                <w:szCs w:val="20"/>
              </w:rPr>
              <w:t>114</w:t>
            </w:r>
          </w:p>
        </w:tc>
        <w:tc>
          <w:tcPr>
            <w:tcW w:w="31" w:type="pct"/>
            <w:noWrap/>
            <w:vAlign w:val="bottom"/>
          </w:tcPr>
          <w:p w14:paraId="3674FF0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4167A47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01DB15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4E2A1CD8" w14:textId="5F706C85"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65,863</w:t>
            </w:r>
          </w:p>
        </w:tc>
        <w:tc>
          <w:tcPr>
            <w:tcW w:w="45" w:type="pct"/>
            <w:noWrap/>
            <w:vAlign w:val="bottom"/>
          </w:tcPr>
          <w:p w14:paraId="40A15F1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09C8C56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64AAD8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29F0FAF3" w14:textId="05672CD1"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62,650</w:t>
            </w:r>
          </w:p>
        </w:tc>
        <w:tc>
          <w:tcPr>
            <w:tcW w:w="27" w:type="pct"/>
            <w:noWrap/>
            <w:vAlign w:val="bottom"/>
          </w:tcPr>
          <w:p w14:paraId="1CD8188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43C9138F" w14:textId="77777777">
        <w:trPr>
          <w:jc w:val="center"/>
        </w:trPr>
        <w:tc>
          <w:tcPr>
            <w:tcW w:w="3978" w:type="pct"/>
            <w:gridSpan w:val="4"/>
            <w:tcBorders>
              <w:bottom w:val="single" w:sz="4" w:space="0" w:color="auto"/>
            </w:tcBorders>
            <w:vAlign w:val="bottom"/>
          </w:tcPr>
          <w:p w14:paraId="63014CEE"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43F120AD"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147F5B00"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74D2D3C8"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5713961E"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2572DD7C"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2A796B1"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324CEA6E"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4BCA478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2A27613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57C0003B" w14:textId="77777777">
        <w:trPr>
          <w:jc w:val="center"/>
        </w:trPr>
        <w:tc>
          <w:tcPr>
            <w:tcW w:w="3978" w:type="pct"/>
            <w:gridSpan w:val="4"/>
            <w:tcBorders>
              <w:top w:val="single" w:sz="4" w:space="0" w:color="auto"/>
            </w:tcBorders>
            <w:vAlign w:val="bottom"/>
          </w:tcPr>
          <w:p w14:paraId="14001E9B"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63A2E8FD"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BD11317"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1ED649C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1DD80FE9"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04E72A3A"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34B989C"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762A7295"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557ABD22"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60B696B1"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EA613BD" w14:textId="77777777">
        <w:trPr>
          <w:jc w:val="center"/>
        </w:trPr>
        <w:tc>
          <w:tcPr>
            <w:tcW w:w="3505" w:type="pct"/>
          </w:tcPr>
          <w:p w14:paraId="7BD5C1E7" w14:textId="77777777" w:rsidR="00453C58" w:rsidRPr="00F45C25" w:rsidRDefault="00453C58" w:rsidP="00453C58">
            <w:pPr>
              <w:spacing w:before="100" w:beforeAutospacing="1" w:after="100" w:afterAutospacing="1"/>
              <w:ind w:left="810" w:hanging="240"/>
              <w:jc w:val="both"/>
              <w:rPr>
                <w:rFonts w:ascii="Arial" w:eastAsia="Times New Roman" w:hAnsi="Arial" w:cs="Times New Roman"/>
                <w:sz w:val="8"/>
                <w:szCs w:val="24"/>
              </w:rPr>
            </w:pPr>
            <w:r w:rsidRPr="00F45C25">
              <w:rPr>
                <w:rFonts w:ascii="Arial" w:eastAsia="Times New Roman" w:hAnsi="Arial" w:cs="Arial"/>
                <w:szCs w:val="20"/>
              </w:rPr>
              <w:t>Gross margin</w:t>
            </w:r>
          </w:p>
        </w:tc>
        <w:tc>
          <w:tcPr>
            <w:tcW w:w="20" w:type="pct"/>
            <w:vAlign w:val="bottom"/>
          </w:tcPr>
          <w:p w14:paraId="527CBF6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6C73E9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74B7EEFB" w14:textId="3CD215BB"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171,</w:t>
            </w:r>
            <w:r w:rsidR="00DF48A5" w:rsidRPr="00F45C25">
              <w:rPr>
                <w:rFonts w:ascii="Arial" w:hAnsi="Arial" w:cs="Arial"/>
                <w:b/>
                <w:szCs w:val="20"/>
              </w:rPr>
              <w:t>008</w:t>
            </w:r>
          </w:p>
        </w:tc>
        <w:tc>
          <w:tcPr>
            <w:tcW w:w="31" w:type="pct"/>
            <w:noWrap/>
            <w:vAlign w:val="bottom"/>
          </w:tcPr>
          <w:p w14:paraId="4F57F6C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7CA2801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119BA3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30AB0F7" w14:textId="106FF15A"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146,052</w:t>
            </w:r>
          </w:p>
        </w:tc>
        <w:tc>
          <w:tcPr>
            <w:tcW w:w="45" w:type="pct"/>
            <w:noWrap/>
            <w:vAlign w:val="bottom"/>
          </w:tcPr>
          <w:p w14:paraId="5C33E8C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4E75A83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12C3B10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786B5253" w14:textId="3DB7DC3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135,620</w:t>
            </w:r>
          </w:p>
        </w:tc>
        <w:tc>
          <w:tcPr>
            <w:tcW w:w="27" w:type="pct"/>
            <w:noWrap/>
            <w:vAlign w:val="bottom"/>
          </w:tcPr>
          <w:p w14:paraId="484232D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126924AC" w14:textId="77777777">
        <w:trPr>
          <w:jc w:val="center"/>
        </w:trPr>
        <w:tc>
          <w:tcPr>
            <w:tcW w:w="3505" w:type="pct"/>
          </w:tcPr>
          <w:p w14:paraId="34501021"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Research and development</w:t>
            </w:r>
          </w:p>
        </w:tc>
        <w:tc>
          <w:tcPr>
            <w:tcW w:w="20" w:type="pct"/>
            <w:vAlign w:val="bottom"/>
          </w:tcPr>
          <w:p w14:paraId="7E878CF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138BF4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690F83F9" w14:textId="11E41694"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29,</w:t>
            </w:r>
            <w:r w:rsidR="00DF48A5" w:rsidRPr="00F45C25">
              <w:rPr>
                <w:rFonts w:ascii="Arial" w:hAnsi="Arial" w:cs="Arial"/>
                <w:b/>
                <w:szCs w:val="20"/>
              </w:rPr>
              <w:t>510</w:t>
            </w:r>
          </w:p>
        </w:tc>
        <w:tc>
          <w:tcPr>
            <w:tcW w:w="31" w:type="pct"/>
            <w:noWrap/>
            <w:vAlign w:val="bottom"/>
          </w:tcPr>
          <w:p w14:paraId="1346DE9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20D63FB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65728C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68C4E15D" w14:textId="34E0D7A1"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27,195</w:t>
            </w:r>
          </w:p>
        </w:tc>
        <w:tc>
          <w:tcPr>
            <w:tcW w:w="45" w:type="pct"/>
            <w:noWrap/>
            <w:vAlign w:val="bottom"/>
          </w:tcPr>
          <w:p w14:paraId="6406A30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6DA8E8C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3F7251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3B559993" w14:textId="75A0BB5D"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24,512</w:t>
            </w:r>
          </w:p>
        </w:tc>
        <w:tc>
          <w:tcPr>
            <w:tcW w:w="27" w:type="pct"/>
            <w:noWrap/>
            <w:vAlign w:val="bottom"/>
          </w:tcPr>
          <w:p w14:paraId="5DF1702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D489530" w14:textId="77777777">
        <w:trPr>
          <w:jc w:val="center"/>
        </w:trPr>
        <w:tc>
          <w:tcPr>
            <w:tcW w:w="3505" w:type="pct"/>
          </w:tcPr>
          <w:p w14:paraId="66B0A868"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Sales and marketing</w:t>
            </w:r>
          </w:p>
        </w:tc>
        <w:tc>
          <w:tcPr>
            <w:tcW w:w="20" w:type="pct"/>
            <w:vAlign w:val="bottom"/>
          </w:tcPr>
          <w:p w14:paraId="22399A6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6E4A4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5C84C8FB" w14:textId="7A27F8EC"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24,</w:t>
            </w:r>
            <w:r w:rsidR="00DF48A5" w:rsidRPr="00F45C25">
              <w:rPr>
                <w:rFonts w:ascii="Arial" w:hAnsi="Arial" w:cs="Arial"/>
                <w:b/>
                <w:szCs w:val="20"/>
              </w:rPr>
              <w:t>456</w:t>
            </w:r>
          </w:p>
        </w:tc>
        <w:tc>
          <w:tcPr>
            <w:tcW w:w="31" w:type="pct"/>
            <w:noWrap/>
            <w:vAlign w:val="bottom"/>
          </w:tcPr>
          <w:p w14:paraId="6D1F27C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5F464BB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26D3BBD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23DB0E50" w14:textId="5E3EC7D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22,759</w:t>
            </w:r>
          </w:p>
        </w:tc>
        <w:tc>
          <w:tcPr>
            <w:tcW w:w="45" w:type="pct"/>
            <w:noWrap/>
            <w:vAlign w:val="bottom"/>
          </w:tcPr>
          <w:p w14:paraId="25C0E4A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7410F9D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4A4C994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77A0DDE1" w14:textId="7DD7004E"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21,825</w:t>
            </w:r>
          </w:p>
        </w:tc>
        <w:tc>
          <w:tcPr>
            <w:tcW w:w="27" w:type="pct"/>
            <w:noWrap/>
            <w:vAlign w:val="bottom"/>
          </w:tcPr>
          <w:p w14:paraId="716CFD9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C2B7983" w14:textId="77777777">
        <w:trPr>
          <w:jc w:val="center"/>
        </w:trPr>
        <w:tc>
          <w:tcPr>
            <w:tcW w:w="3505" w:type="pct"/>
          </w:tcPr>
          <w:p w14:paraId="649059D5"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General and administrative</w:t>
            </w:r>
          </w:p>
        </w:tc>
        <w:tc>
          <w:tcPr>
            <w:tcW w:w="20" w:type="pct"/>
            <w:vAlign w:val="bottom"/>
          </w:tcPr>
          <w:p w14:paraId="10D322E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EEF19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059F762A" w14:textId="5E026FD4"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7,</w:t>
            </w:r>
            <w:r w:rsidR="00DF48A5" w:rsidRPr="00F45C25">
              <w:rPr>
                <w:rFonts w:ascii="Arial" w:hAnsi="Arial" w:cs="Arial"/>
                <w:b/>
                <w:szCs w:val="20"/>
              </w:rPr>
              <w:t>609</w:t>
            </w:r>
          </w:p>
        </w:tc>
        <w:tc>
          <w:tcPr>
            <w:tcW w:w="31" w:type="pct"/>
            <w:noWrap/>
            <w:vAlign w:val="bottom"/>
          </w:tcPr>
          <w:p w14:paraId="5184D63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701AD53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072ABF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A3D29C8" w14:textId="791E062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7,575</w:t>
            </w:r>
          </w:p>
        </w:tc>
        <w:tc>
          <w:tcPr>
            <w:tcW w:w="45" w:type="pct"/>
            <w:noWrap/>
            <w:vAlign w:val="bottom"/>
          </w:tcPr>
          <w:p w14:paraId="7778B6D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6D0A75F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455CA9A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0EE51734" w14:textId="270284B4"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5,900</w:t>
            </w:r>
          </w:p>
        </w:tc>
        <w:tc>
          <w:tcPr>
            <w:tcW w:w="27" w:type="pct"/>
            <w:noWrap/>
            <w:vAlign w:val="bottom"/>
          </w:tcPr>
          <w:p w14:paraId="05B7EDD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18B7606" w14:textId="77777777">
        <w:trPr>
          <w:jc w:val="center"/>
        </w:trPr>
        <w:tc>
          <w:tcPr>
            <w:tcW w:w="3978" w:type="pct"/>
            <w:gridSpan w:val="4"/>
            <w:tcBorders>
              <w:bottom w:val="single" w:sz="4" w:space="0" w:color="auto"/>
            </w:tcBorders>
            <w:vAlign w:val="bottom"/>
          </w:tcPr>
          <w:p w14:paraId="2AE189D5"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297171F1"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02D01EC"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59AF6644"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38F32D00"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6412293F"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27C54455"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55DB40AD"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574D17D8"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4398A1FE"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CEC8BF9" w14:textId="77777777">
        <w:trPr>
          <w:jc w:val="center"/>
        </w:trPr>
        <w:tc>
          <w:tcPr>
            <w:tcW w:w="3978" w:type="pct"/>
            <w:gridSpan w:val="4"/>
            <w:tcBorders>
              <w:top w:val="single" w:sz="4" w:space="0" w:color="auto"/>
            </w:tcBorders>
            <w:vAlign w:val="bottom"/>
          </w:tcPr>
          <w:p w14:paraId="6E3B9B78"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7FC83BE2"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FAE3F84"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1AC792E2"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755A991A"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2FB072B5"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1F2D51C3"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28A66EAC"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13F0853E"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0D345D50"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49EB378" w14:textId="77777777">
        <w:trPr>
          <w:jc w:val="center"/>
        </w:trPr>
        <w:tc>
          <w:tcPr>
            <w:tcW w:w="3505" w:type="pct"/>
          </w:tcPr>
          <w:p w14:paraId="09C294FE" w14:textId="6AEC326F" w:rsidR="00453C58" w:rsidRPr="00F45C25" w:rsidRDefault="000B30C4" w:rsidP="00453C58">
            <w:pPr>
              <w:spacing w:before="100" w:beforeAutospacing="1" w:after="100" w:afterAutospacing="1"/>
              <w:ind w:left="240" w:hanging="240"/>
              <w:jc w:val="both"/>
              <w:rPr>
                <w:rFonts w:ascii="Arial" w:eastAsia="Times New Roman" w:hAnsi="Arial" w:cs="Arial"/>
                <w:szCs w:val="20"/>
              </w:rPr>
            </w:pPr>
            <w:r w:rsidRPr="00F45C25">
              <w:rPr>
                <w:rFonts w:ascii="Arial" w:hAnsi="Arial" w:cs="Arial"/>
                <w:szCs w:val="20"/>
              </w:rPr>
              <w:t>Operating income</w:t>
            </w:r>
          </w:p>
        </w:tc>
        <w:tc>
          <w:tcPr>
            <w:tcW w:w="20" w:type="pct"/>
            <w:vAlign w:val="bottom"/>
          </w:tcPr>
          <w:p w14:paraId="08DA9D5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5D27D2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37190323" w14:textId="7510C1BC"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109,</w:t>
            </w:r>
            <w:r w:rsidR="00DF48A5" w:rsidRPr="00F45C25">
              <w:rPr>
                <w:rFonts w:ascii="Arial" w:hAnsi="Arial" w:cs="Arial"/>
                <w:b/>
                <w:szCs w:val="20"/>
              </w:rPr>
              <w:t>433</w:t>
            </w:r>
          </w:p>
        </w:tc>
        <w:tc>
          <w:tcPr>
            <w:tcW w:w="31" w:type="pct"/>
            <w:noWrap/>
            <w:vAlign w:val="bottom"/>
          </w:tcPr>
          <w:p w14:paraId="559A1CB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144DACB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2E7E6D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158E767B" w14:textId="30F38012"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88,523</w:t>
            </w:r>
          </w:p>
        </w:tc>
        <w:tc>
          <w:tcPr>
            <w:tcW w:w="45" w:type="pct"/>
            <w:noWrap/>
            <w:vAlign w:val="bottom"/>
          </w:tcPr>
          <w:p w14:paraId="15641A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3C46C0F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1651EA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1F5556CB" w14:textId="5A5593B7"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83,383</w:t>
            </w:r>
          </w:p>
        </w:tc>
        <w:tc>
          <w:tcPr>
            <w:tcW w:w="27" w:type="pct"/>
            <w:noWrap/>
            <w:vAlign w:val="bottom"/>
          </w:tcPr>
          <w:p w14:paraId="27EF5BB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F2E4727" w14:textId="77777777">
        <w:trPr>
          <w:jc w:val="center"/>
        </w:trPr>
        <w:tc>
          <w:tcPr>
            <w:tcW w:w="3505" w:type="pct"/>
            <w:vAlign w:val="bottom"/>
          </w:tcPr>
          <w:p w14:paraId="7757C9F6" w14:textId="63394AC4"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Other income (expense), net</w:t>
            </w:r>
          </w:p>
        </w:tc>
        <w:tc>
          <w:tcPr>
            <w:tcW w:w="20" w:type="pct"/>
            <w:vAlign w:val="bottom"/>
          </w:tcPr>
          <w:p w14:paraId="7DEBCFD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A929D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459E77CC" w14:textId="63E166E1" w:rsidR="00453C58" w:rsidRPr="00F45C25" w:rsidRDefault="00C119E1" w:rsidP="00453C58">
            <w:pPr>
              <w:jc w:val="right"/>
              <w:rPr>
                <w:rFonts w:ascii="Arial" w:eastAsia="Times New Roman" w:hAnsi="Arial" w:cs="Times New Roman"/>
                <w:szCs w:val="20"/>
              </w:rPr>
            </w:pPr>
            <w:r w:rsidRPr="00F45C25">
              <w:rPr>
                <w:rFonts w:ascii="Arial" w:hAnsi="Arial" w:cs="Arial"/>
                <w:b/>
                <w:bCs/>
              </w:rPr>
              <w:t>(</w:t>
            </w:r>
            <w:r w:rsidR="00B3605B" w:rsidRPr="00F45C25">
              <w:rPr>
                <w:rFonts w:ascii="Arial" w:hAnsi="Arial" w:cs="Arial"/>
                <w:b/>
                <w:szCs w:val="20"/>
              </w:rPr>
              <w:t>1,</w:t>
            </w:r>
            <w:r w:rsidR="00DF48A5" w:rsidRPr="00F45C25">
              <w:rPr>
                <w:rFonts w:ascii="Arial" w:hAnsi="Arial" w:cs="Arial"/>
                <w:b/>
                <w:szCs w:val="20"/>
              </w:rPr>
              <w:t>646</w:t>
            </w:r>
          </w:p>
        </w:tc>
        <w:tc>
          <w:tcPr>
            <w:tcW w:w="31" w:type="pct"/>
            <w:noWrap/>
            <w:vAlign w:val="bottom"/>
          </w:tcPr>
          <w:p w14:paraId="6B66A2AD" w14:textId="4C96C380" w:rsidR="00453C58" w:rsidRPr="00F45C25" w:rsidRDefault="00163C84"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20" w:type="pct"/>
            <w:vAlign w:val="bottom"/>
          </w:tcPr>
          <w:p w14:paraId="5B7BB15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34E74F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63EA5AA8" w14:textId="6F9280F0"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788</w:t>
            </w:r>
          </w:p>
        </w:tc>
        <w:tc>
          <w:tcPr>
            <w:tcW w:w="45" w:type="pct"/>
            <w:noWrap/>
            <w:vAlign w:val="bottom"/>
          </w:tcPr>
          <w:p w14:paraId="30A4D5F2" w14:textId="77777777" w:rsidR="00453C58" w:rsidRPr="00F45C25" w:rsidRDefault="00453C58" w:rsidP="00453C58">
            <w:pPr>
              <w:rPr>
                <w:rFonts w:ascii="Arial" w:eastAsia="Times New Roman" w:hAnsi="Arial" w:cs="Times New Roman"/>
                <w:sz w:val="8"/>
                <w:szCs w:val="20"/>
              </w:rPr>
            </w:pPr>
          </w:p>
        </w:tc>
        <w:tc>
          <w:tcPr>
            <w:tcW w:w="20" w:type="pct"/>
            <w:vAlign w:val="bottom"/>
          </w:tcPr>
          <w:p w14:paraId="3EB06281"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FBFD48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4D499EA1" w14:textId="3EAA285C"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333</w:t>
            </w:r>
          </w:p>
        </w:tc>
        <w:tc>
          <w:tcPr>
            <w:tcW w:w="27" w:type="pct"/>
            <w:noWrap/>
            <w:vAlign w:val="bottom"/>
          </w:tcPr>
          <w:p w14:paraId="1C5760EE" w14:textId="77777777" w:rsidR="00453C58" w:rsidRPr="00F45C25" w:rsidRDefault="00453C58" w:rsidP="00453C58">
            <w:pPr>
              <w:rPr>
                <w:rFonts w:ascii="Arial" w:eastAsia="Times New Roman" w:hAnsi="Arial" w:cs="Times New Roman"/>
                <w:sz w:val="8"/>
                <w:szCs w:val="20"/>
              </w:rPr>
            </w:pPr>
          </w:p>
        </w:tc>
      </w:tr>
      <w:tr w:rsidR="00453C58" w:rsidRPr="00F45C25" w14:paraId="1B386911" w14:textId="77777777">
        <w:trPr>
          <w:jc w:val="center"/>
        </w:trPr>
        <w:tc>
          <w:tcPr>
            <w:tcW w:w="3978" w:type="pct"/>
            <w:gridSpan w:val="4"/>
            <w:tcBorders>
              <w:bottom w:val="single" w:sz="4" w:space="0" w:color="auto"/>
            </w:tcBorders>
            <w:vAlign w:val="bottom"/>
          </w:tcPr>
          <w:p w14:paraId="0D6C81F5"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16C23EDE"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4F27A3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5547EA05"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42E9B1AF"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1A5267AF"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666067A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1B74A17F"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64645156"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77914607"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3A48BEEC" w14:textId="77777777">
        <w:trPr>
          <w:jc w:val="center"/>
        </w:trPr>
        <w:tc>
          <w:tcPr>
            <w:tcW w:w="3978" w:type="pct"/>
            <w:gridSpan w:val="4"/>
            <w:tcBorders>
              <w:top w:val="single" w:sz="4" w:space="0" w:color="auto"/>
            </w:tcBorders>
            <w:vAlign w:val="bottom"/>
          </w:tcPr>
          <w:p w14:paraId="5E2361A7"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0E663184"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186535F"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193922C1"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3FF70548"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02925EDC"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44DC27D"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762B0176"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6AE40AB8"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497C229D"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070E23AF" w14:textId="77777777">
        <w:trPr>
          <w:jc w:val="center"/>
        </w:trPr>
        <w:tc>
          <w:tcPr>
            <w:tcW w:w="3505" w:type="pct"/>
          </w:tcPr>
          <w:p w14:paraId="13D12E11" w14:textId="06F1B540"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Income before income taxes</w:t>
            </w:r>
          </w:p>
        </w:tc>
        <w:tc>
          <w:tcPr>
            <w:tcW w:w="20" w:type="pct"/>
            <w:vAlign w:val="bottom"/>
          </w:tcPr>
          <w:p w14:paraId="5AE0FCD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450CCE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2AD26D80" w14:textId="51FE1749"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107,787</w:t>
            </w:r>
          </w:p>
        </w:tc>
        <w:tc>
          <w:tcPr>
            <w:tcW w:w="31" w:type="pct"/>
            <w:noWrap/>
            <w:vAlign w:val="bottom"/>
          </w:tcPr>
          <w:p w14:paraId="65BF935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183D07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8E11BA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2EEDC462" w14:textId="4770CE9E"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89,311</w:t>
            </w:r>
          </w:p>
        </w:tc>
        <w:tc>
          <w:tcPr>
            <w:tcW w:w="45" w:type="pct"/>
            <w:noWrap/>
            <w:vAlign w:val="bottom"/>
          </w:tcPr>
          <w:p w14:paraId="7293C12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2967234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4C0662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141AE0F3" w14:textId="1525835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83,716</w:t>
            </w:r>
          </w:p>
        </w:tc>
        <w:tc>
          <w:tcPr>
            <w:tcW w:w="27" w:type="pct"/>
            <w:noWrap/>
            <w:vAlign w:val="bottom"/>
          </w:tcPr>
          <w:p w14:paraId="66347F8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6F356894" w14:textId="77777777">
        <w:trPr>
          <w:jc w:val="center"/>
        </w:trPr>
        <w:tc>
          <w:tcPr>
            <w:tcW w:w="3505" w:type="pct"/>
          </w:tcPr>
          <w:p w14:paraId="447BB3C9" w14:textId="0090C316" w:rsidR="00453C58" w:rsidRPr="00F45C25" w:rsidRDefault="000B30C4" w:rsidP="00453C58">
            <w:pPr>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Provision for income taxes</w:t>
            </w:r>
          </w:p>
        </w:tc>
        <w:tc>
          <w:tcPr>
            <w:tcW w:w="20" w:type="pct"/>
            <w:vAlign w:val="bottom"/>
          </w:tcPr>
          <w:p w14:paraId="58ACFD3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7F7BD11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4C12626F" w14:textId="24C30BBD"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19,651</w:t>
            </w:r>
          </w:p>
        </w:tc>
        <w:tc>
          <w:tcPr>
            <w:tcW w:w="31" w:type="pct"/>
            <w:noWrap/>
            <w:vAlign w:val="bottom"/>
          </w:tcPr>
          <w:p w14:paraId="785723F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420B032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B8411E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4AEDF78" w14:textId="73942FC5"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16,950</w:t>
            </w:r>
          </w:p>
        </w:tc>
        <w:tc>
          <w:tcPr>
            <w:tcW w:w="45" w:type="pct"/>
            <w:noWrap/>
            <w:vAlign w:val="bottom"/>
          </w:tcPr>
          <w:p w14:paraId="53BFECA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04E7091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2E541D8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6BFCC483" w14:textId="5C07C103"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10,978</w:t>
            </w:r>
          </w:p>
        </w:tc>
        <w:tc>
          <w:tcPr>
            <w:tcW w:w="27" w:type="pct"/>
            <w:noWrap/>
            <w:vAlign w:val="bottom"/>
          </w:tcPr>
          <w:p w14:paraId="5B0BCFF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0846DE1A" w14:textId="77777777">
        <w:trPr>
          <w:jc w:val="center"/>
        </w:trPr>
        <w:tc>
          <w:tcPr>
            <w:tcW w:w="3978" w:type="pct"/>
            <w:gridSpan w:val="4"/>
            <w:tcBorders>
              <w:bottom w:val="single" w:sz="4" w:space="0" w:color="auto"/>
            </w:tcBorders>
            <w:vAlign w:val="bottom"/>
          </w:tcPr>
          <w:p w14:paraId="6EF9E4A8"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03C5FAA5"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D2D37EC"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2AC74A7A"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3A80F9D2"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00FCBC6B"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AD50127"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589A1C6B"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2B4125C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7D5385F4"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18A57706" w14:textId="77777777">
        <w:trPr>
          <w:jc w:val="center"/>
        </w:trPr>
        <w:tc>
          <w:tcPr>
            <w:tcW w:w="3978" w:type="pct"/>
            <w:gridSpan w:val="4"/>
            <w:tcBorders>
              <w:top w:val="single" w:sz="4" w:space="0" w:color="auto"/>
            </w:tcBorders>
            <w:vAlign w:val="bottom"/>
          </w:tcPr>
          <w:p w14:paraId="21C333AF"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58A288CE"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6E672492"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05F2D7CC"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504D702B"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45D51144"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1A0429E8"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2CC878B5"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21CB7FE9"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16F6E46A"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EAFD471" w14:textId="77777777">
        <w:trPr>
          <w:jc w:val="center"/>
        </w:trPr>
        <w:tc>
          <w:tcPr>
            <w:tcW w:w="3505" w:type="pct"/>
          </w:tcPr>
          <w:p w14:paraId="1ED3E3B8" w14:textId="7D027F35"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Net income</w:t>
            </w:r>
          </w:p>
        </w:tc>
        <w:tc>
          <w:tcPr>
            <w:tcW w:w="20" w:type="pct"/>
            <w:vAlign w:val="bottom"/>
          </w:tcPr>
          <w:p w14:paraId="41D3C8B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74C7B0C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vAlign w:val="bottom"/>
          </w:tcPr>
          <w:p w14:paraId="2BD69BA4" w14:textId="5FCE9AFE" w:rsidR="00453C58" w:rsidRPr="00F45C25" w:rsidRDefault="00CC1C50" w:rsidP="00453C58">
            <w:pPr>
              <w:keepNext/>
              <w:jc w:val="right"/>
              <w:rPr>
                <w:rFonts w:ascii="Arial" w:hAnsi="Arial" w:cs="Arial"/>
                <w:b/>
                <w:szCs w:val="20"/>
              </w:rPr>
            </w:pPr>
            <w:r w:rsidRPr="00F45C25">
              <w:rPr>
                <w:rFonts w:ascii="Arial" w:hAnsi="Arial" w:cs="Arial"/>
                <w:b/>
                <w:szCs w:val="20"/>
              </w:rPr>
              <w:t>88,136</w:t>
            </w:r>
          </w:p>
        </w:tc>
        <w:tc>
          <w:tcPr>
            <w:tcW w:w="31" w:type="pct"/>
            <w:noWrap/>
            <w:vAlign w:val="bottom"/>
          </w:tcPr>
          <w:p w14:paraId="631D9D18"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2209C9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824959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vAlign w:val="bottom"/>
          </w:tcPr>
          <w:p w14:paraId="6E8B8CEF" w14:textId="24577368"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72,361</w:t>
            </w:r>
          </w:p>
        </w:tc>
        <w:tc>
          <w:tcPr>
            <w:tcW w:w="45" w:type="pct"/>
            <w:noWrap/>
            <w:vAlign w:val="bottom"/>
          </w:tcPr>
          <w:p w14:paraId="7AAA9DD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7E75317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0F79AA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vAlign w:val="bottom"/>
          </w:tcPr>
          <w:p w14:paraId="65F45B85" w14:textId="67AC09E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72,738</w:t>
            </w:r>
          </w:p>
        </w:tc>
        <w:tc>
          <w:tcPr>
            <w:tcW w:w="27" w:type="pct"/>
            <w:noWrap/>
            <w:vAlign w:val="bottom"/>
          </w:tcPr>
          <w:p w14:paraId="6A67E45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D7B19DC" w14:textId="77777777">
        <w:trPr>
          <w:jc w:val="center"/>
        </w:trPr>
        <w:tc>
          <w:tcPr>
            <w:tcW w:w="3505" w:type="pct"/>
            <w:vAlign w:val="bottom"/>
          </w:tcPr>
          <w:p w14:paraId="2A75D00A"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04BAD31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12" w:space="0" w:color="auto"/>
            </w:tcBorders>
            <w:vAlign w:val="bottom"/>
          </w:tcPr>
          <w:p w14:paraId="0E401F4D"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7" w:type="pct"/>
            <w:tcBorders>
              <w:bottom w:val="single" w:sz="12" w:space="0" w:color="auto"/>
            </w:tcBorders>
            <w:vAlign w:val="bottom"/>
          </w:tcPr>
          <w:p w14:paraId="4CFD8492"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34D3A656"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6A10E27"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12" w:space="0" w:color="auto"/>
            </w:tcBorders>
            <w:vAlign w:val="bottom"/>
          </w:tcPr>
          <w:p w14:paraId="5BA8D0F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12" w:space="0" w:color="auto"/>
            </w:tcBorders>
            <w:vAlign w:val="bottom"/>
          </w:tcPr>
          <w:p w14:paraId="7666B6E0" w14:textId="509C9BB3"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5D82B352"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A264C0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12" w:space="0" w:color="auto"/>
            </w:tcBorders>
            <w:vAlign w:val="bottom"/>
          </w:tcPr>
          <w:p w14:paraId="2A403A7C"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12" w:space="0" w:color="auto"/>
            </w:tcBorders>
            <w:vAlign w:val="bottom"/>
          </w:tcPr>
          <w:p w14:paraId="7D105D84" w14:textId="32F903D5"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bCs/>
                <w:sz w:val="15"/>
                <w:szCs w:val="15"/>
              </w:rPr>
              <w:t> </w:t>
            </w:r>
          </w:p>
        </w:tc>
        <w:tc>
          <w:tcPr>
            <w:tcW w:w="27" w:type="pct"/>
            <w:vAlign w:val="bottom"/>
          </w:tcPr>
          <w:p w14:paraId="77E0932D"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4AA10C0" w14:textId="77777777">
        <w:trPr>
          <w:jc w:val="center"/>
        </w:trPr>
        <w:tc>
          <w:tcPr>
            <w:tcW w:w="3505" w:type="pct"/>
            <w:vAlign w:val="center"/>
          </w:tcPr>
          <w:p w14:paraId="769BF824" w14:textId="77777777" w:rsidR="00453C58" w:rsidRPr="00F45C25" w:rsidRDefault="00453C58" w:rsidP="00453C58">
            <w:pPr>
              <w:spacing w:line="80" w:lineRule="exact"/>
              <w:rPr>
                <w:rFonts w:ascii="Arial" w:eastAsia="Times New Roman" w:hAnsi="Arial" w:cs="Times New Roman"/>
                <w:sz w:val="8"/>
                <w:szCs w:val="20"/>
              </w:rPr>
            </w:pPr>
          </w:p>
        </w:tc>
        <w:tc>
          <w:tcPr>
            <w:tcW w:w="503" w:type="pct"/>
            <w:gridSpan w:val="4"/>
            <w:vAlign w:val="center"/>
          </w:tcPr>
          <w:p w14:paraId="588B7A95" w14:textId="77777777" w:rsidR="00453C58" w:rsidRPr="00F45C25" w:rsidRDefault="00453C58" w:rsidP="00453C58">
            <w:pPr>
              <w:spacing w:line="80" w:lineRule="exact"/>
              <w:rPr>
                <w:rFonts w:ascii="Arial" w:eastAsia="Times New Roman" w:hAnsi="Arial" w:cs="Times New Roman"/>
                <w:sz w:val="8"/>
                <w:szCs w:val="20"/>
              </w:rPr>
            </w:pPr>
          </w:p>
        </w:tc>
        <w:tc>
          <w:tcPr>
            <w:tcW w:w="491" w:type="pct"/>
            <w:gridSpan w:val="4"/>
            <w:vAlign w:val="center"/>
          </w:tcPr>
          <w:p w14:paraId="79EA898E" w14:textId="77777777" w:rsidR="00453C58" w:rsidRPr="00F45C25" w:rsidRDefault="00453C58" w:rsidP="00453C58">
            <w:pPr>
              <w:spacing w:line="80" w:lineRule="exact"/>
              <w:rPr>
                <w:rFonts w:ascii="Arial" w:eastAsia="Times New Roman" w:hAnsi="Arial" w:cs="Times New Roman"/>
                <w:bCs/>
                <w:sz w:val="8"/>
                <w:szCs w:val="20"/>
              </w:rPr>
            </w:pPr>
          </w:p>
        </w:tc>
        <w:tc>
          <w:tcPr>
            <w:tcW w:w="500" w:type="pct"/>
            <w:gridSpan w:val="4"/>
            <w:vAlign w:val="center"/>
          </w:tcPr>
          <w:p w14:paraId="35AC0E3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6FBE825" w14:textId="77777777">
        <w:trPr>
          <w:jc w:val="center"/>
        </w:trPr>
        <w:tc>
          <w:tcPr>
            <w:tcW w:w="3505" w:type="pct"/>
          </w:tcPr>
          <w:p w14:paraId="2B515524" w14:textId="61626975" w:rsidR="00453C58" w:rsidRPr="00F45C25" w:rsidRDefault="000B30C4" w:rsidP="00453C58">
            <w:pPr>
              <w:keepNext/>
              <w:spacing w:before="100" w:beforeAutospacing="1" w:after="100" w:afterAutospacing="1"/>
              <w:ind w:left="240" w:hanging="240"/>
              <w:jc w:val="both"/>
              <w:rPr>
                <w:rFonts w:ascii="Arial" w:eastAsia="Times New Roman" w:hAnsi="Arial" w:cs="Arial"/>
                <w:szCs w:val="20"/>
              </w:rPr>
            </w:pPr>
            <w:r w:rsidRPr="00F45C25">
              <w:rPr>
                <w:rFonts w:ascii="Arial" w:hAnsi="Arial" w:cs="Arial"/>
                <w:szCs w:val="20"/>
              </w:rPr>
              <w:t>Earnings per share:</w:t>
            </w:r>
          </w:p>
        </w:tc>
        <w:tc>
          <w:tcPr>
            <w:tcW w:w="20" w:type="pct"/>
            <w:vAlign w:val="bottom"/>
          </w:tcPr>
          <w:p w14:paraId="6A3C132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DB8A20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7" w:type="pct"/>
            <w:vAlign w:val="bottom"/>
          </w:tcPr>
          <w:p w14:paraId="4F2CC9F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vAlign w:val="bottom"/>
          </w:tcPr>
          <w:p w14:paraId="044D30B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2052E5D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2747A77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71" w:type="pct"/>
            <w:vAlign w:val="bottom"/>
          </w:tcPr>
          <w:p w14:paraId="02F07BF1" w14:textId="697EB116" w:rsidR="00453C58" w:rsidRPr="00F45C25" w:rsidRDefault="00453C58" w:rsidP="00453C58">
            <w:pPr>
              <w:spacing w:line="40" w:lineRule="exact"/>
              <w:rPr>
                <w:rFonts w:eastAsia="Times New Roman" w:cs="Times New Roman"/>
                <w:bCs/>
                <w:noProof/>
                <w:sz w:val="8"/>
                <w:szCs w:val="8"/>
              </w:rPr>
            </w:pPr>
            <w:r w:rsidRPr="00F45C25">
              <w:rPr>
                <w:rFonts w:eastAsia="Times New Roman" w:cs="Times New Roman"/>
                <w:bCs/>
                <w:noProof/>
                <w:sz w:val="8"/>
                <w:szCs w:val="8"/>
              </w:rPr>
              <w:t> </w:t>
            </w:r>
          </w:p>
        </w:tc>
        <w:tc>
          <w:tcPr>
            <w:tcW w:w="45" w:type="pct"/>
            <w:vAlign w:val="bottom"/>
          </w:tcPr>
          <w:p w14:paraId="5ECF7BC1"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58CB8596"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12D0C09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2" w:type="pct"/>
            <w:vAlign w:val="bottom"/>
          </w:tcPr>
          <w:p w14:paraId="6D79D079" w14:textId="36126764"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bCs/>
                <w:noProof/>
                <w:sz w:val="8"/>
                <w:szCs w:val="8"/>
              </w:rPr>
              <w:t> </w:t>
            </w:r>
          </w:p>
        </w:tc>
        <w:tc>
          <w:tcPr>
            <w:tcW w:w="27" w:type="pct"/>
            <w:vAlign w:val="bottom"/>
          </w:tcPr>
          <w:p w14:paraId="753FADD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r>
      <w:tr w:rsidR="00453C58" w:rsidRPr="00F45C25" w14:paraId="33CF446B" w14:textId="77777777">
        <w:trPr>
          <w:jc w:val="center"/>
        </w:trPr>
        <w:tc>
          <w:tcPr>
            <w:tcW w:w="3505" w:type="pct"/>
          </w:tcPr>
          <w:p w14:paraId="2905965B"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Basic</w:t>
            </w:r>
          </w:p>
        </w:tc>
        <w:tc>
          <w:tcPr>
            <w:tcW w:w="20" w:type="pct"/>
            <w:vAlign w:val="bottom"/>
          </w:tcPr>
          <w:p w14:paraId="5665DC6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CC52FD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vAlign w:val="bottom"/>
          </w:tcPr>
          <w:p w14:paraId="53C9FFF5" w14:textId="262081AD"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11.86</w:t>
            </w:r>
          </w:p>
        </w:tc>
        <w:tc>
          <w:tcPr>
            <w:tcW w:w="31" w:type="pct"/>
            <w:noWrap/>
            <w:vAlign w:val="bottom"/>
          </w:tcPr>
          <w:p w14:paraId="076D4F9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792474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1C5C5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vAlign w:val="bottom"/>
          </w:tcPr>
          <w:p w14:paraId="6B23E9D7" w14:textId="4953FAE0"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9.72</w:t>
            </w:r>
          </w:p>
        </w:tc>
        <w:tc>
          <w:tcPr>
            <w:tcW w:w="45" w:type="pct"/>
            <w:noWrap/>
            <w:vAlign w:val="bottom"/>
          </w:tcPr>
          <w:p w14:paraId="5BCED09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2824476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12D5315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vAlign w:val="bottom"/>
          </w:tcPr>
          <w:p w14:paraId="17D36D91" w14:textId="79A2BE17"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9.70</w:t>
            </w:r>
          </w:p>
        </w:tc>
        <w:tc>
          <w:tcPr>
            <w:tcW w:w="27" w:type="pct"/>
            <w:noWrap/>
            <w:vAlign w:val="bottom"/>
          </w:tcPr>
          <w:p w14:paraId="251F10A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526022E" w14:textId="77777777">
        <w:trPr>
          <w:jc w:val="center"/>
        </w:trPr>
        <w:tc>
          <w:tcPr>
            <w:tcW w:w="3505" w:type="pct"/>
          </w:tcPr>
          <w:p w14:paraId="31807D9C"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Diluted</w:t>
            </w:r>
          </w:p>
        </w:tc>
        <w:tc>
          <w:tcPr>
            <w:tcW w:w="20" w:type="pct"/>
            <w:vAlign w:val="bottom"/>
          </w:tcPr>
          <w:p w14:paraId="295FA11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4B4AE6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vAlign w:val="bottom"/>
          </w:tcPr>
          <w:p w14:paraId="3293693B" w14:textId="7312318C"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11.80</w:t>
            </w:r>
          </w:p>
        </w:tc>
        <w:tc>
          <w:tcPr>
            <w:tcW w:w="31" w:type="pct"/>
            <w:noWrap/>
            <w:vAlign w:val="bottom"/>
          </w:tcPr>
          <w:p w14:paraId="5C38BEA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7F795D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03C2C4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vAlign w:val="bottom"/>
          </w:tcPr>
          <w:p w14:paraId="5F7B6B18" w14:textId="793B02CB"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9.68</w:t>
            </w:r>
          </w:p>
        </w:tc>
        <w:tc>
          <w:tcPr>
            <w:tcW w:w="45" w:type="pct"/>
            <w:noWrap/>
            <w:vAlign w:val="bottom"/>
          </w:tcPr>
          <w:p w14:paraId="1CC8669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4F15684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34E64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vAlign w:val="bottom"/>
          </w:tcPr>
          <w:p w14:paraId="716F945E" w14:textId="4B064CD5"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9.65</w:t>
            </w:r>
          </w:p>
        </w:tc>
        <w:tc>
          <w:tcPr>
            <w:tcW w:w="27" w:type="pct"/>
            <w:noWrap/>
            <w:vAlign w:val="bottom"/>
          </w:tcPr>
          <w:p w14:paraId="609BD42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1884AD7A" w14:textId="77777777">
        <w:trPr>
          <w:trHeight w:val="216"/>
          <w:jc w:val="center"/>
        </w:trPr>
        <w:tc>
          <w:tcPr>
            <w:tcW w:w="3505" w:type="pct"/>
            <w:vAlign w:val="center"/>
          </w:tcPr>
          <w:p w14:paraId="2E2E72C8" w14:textId="77777777" w:rsidR="00453C58" w:rsidRPr="00F45C25" w:rsidRDefault="00453C58" w:rsidP="00453C58">
            <w:pPr>
              <w:spacing w:line="80" w:lineRule="exact"/>
              <w:rPr>
                <w:rFonts w:ascii="Arial" w:eastAsia="Times New Roman" w:hAnsi="Arial" w:cs="Times New Roman"/>
                <w:sz w:val="8"/>
                <w:szCs w:val="20"/>
              </w:rPr>
            </w:pPr>
          </w:p>
        </w:tc>
        <w:tc>
          <w:tcPr>
            <w:tcW w:w="503" w:type="pct"/>
            <w:gridSpan w:val="4"/>
            <w:vAlign w:val="center"/>
          </w:tcPr>
          <w:p w14:paraId="46F634DA" w14:textId="77777777" w:rsidR="00453C58" w:rsidRPr="00F45C25" w:rsidRDefault="00453C58" w:rsidP="00453C58">
            <w:pPr>
              <w:spacing w:line="80" w:lineRule="exact"/>
              <w:rPr>
                <w:rFonts w:ascii="Arial" w:eastAsia="Times New Roman" w:hAnsi="Arial" w:cs="Times New Roman"/>
                <w:sz w:val="8"/>
                <w:szCs w:val="20"/>
              </w:rPr>
            </w:pPr>
          </w:p>
        </w:tc>
        <w:tc>
          <w:tcPr>
            <w:tcW w:w="491" w:type="pct"/>
            <w:gridSpan w:val="4"/>
            <w:vAlign w:val="center"/>
          </w:tcPr>
          <w:p w14:paraId="6E5672FF" w14:textId="77777777" w:rsidR="00453C58" w:rsidRPr="00F45C25" w:rsidRDefault="00453C58" w:rsidP="00453C58">
            <w:pPr>
              <w:spacing w:line="80" w:lineRule="exact"/>
              <w:rPr>
                <w:rFonts w:ascii="Arial" w:eastAsia="Times New Roman" w:hAnsi="Arial" w:cs="Times New Roman"/>
                <w:bCs/>
                <w:sz w:val="8"/>
                <w:szCs w:val="20"/>
              </w:rPr>
            </w:pPr>
          </w:p>
        </w:tc>
        <w:tc>
          <w:tcPr>
            <w:tcW w:w="500" w:type="pct"/>
            <w:gridSpan w:val="4"/>
            <w:vAlign w:val="center"/>
          </w:tcPr>
          <w:p w14:paraId="05869EBF"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706C2788" w14:textId="77777777">
        <w:trPr>
          <w:jc w:val="center"/>
        </w:trPr>
        <w:tc>
          <w:tcPr>
            <w:tcW w:w="3505" w:type="pct"/>
          </w:tcPr>
          <w:p w14:paraId="34FFDB9E" w14:textId="77777777" w:rsidR="00453C58" w:rsidRPr="00F45C25" w:rsidRDefault="00453C58" w:rsidP="00453C58">
            <w:pPr>
              <w:keepNext/>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Weighted average shares outstanding:</w:t>
            </w:r>
          </w:p>
        </w:tc>
        <w:tc>
          <w:tcPr>
            <w:tcW w:w="20" w:type="pct"/>
            <w:vAlign w:val="bottom"/>
          </w:tcPr>
          <w:p w14:paraId="5698FC03"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608E11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7" w:type="pct"/>
            <w:vAlign w:val="bottom"/>
          </w:tcPr>
          <w:p w14:paraId="5DB0460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vAlign w:val="bottom"/>
          </w:tcPr>
          <w:p w14:paraId="4E7BABD3"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797B8E5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410DE3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71" w:type="pct"/>
            <w:vAlign w:val="bottom"/>
          </w:tcPr>
          <w:p w14:paraId="662A0E24" w14:textId="593CE09D" w:rsidR="00453C58" w:rsidRPr="00F45C25" w:rsidRDefault="00453C58" w:rsidP="00453C58">
            <w:pPr>
              <w:spacing w:line="40" w:lineRule="exact"/>
              <w:rPr>
                <w:rFonts w:eastAsia="Times New Roman" w:cs="Times New Roman"/>
                <w:bCs/>
                <w:noProof/>
                <w:sz w:val="8"/>
                <w:szCs w:val="8"/>
              </w:rPr>
            </w:pPr>
            <w:r w:rsidRPr="00F45C25">
              <w:rPr>
                <w:rFonts w:eastAsia="Times New Roman" w:cs="Times New Roman"/>
                <w:bCs/>
                <w:noProof/>
                <w:sz w:val="8"/>
                <w:szCs w:val="8"/>
              </w:rPr>
              <w:t> </w:t>
            </w:r>
          </w:p>
        </w:tc>
        <w:tc>
          <w:tcPr>
            <w:tcW w:w="45" w:type="pct"/>
            <w:vAlign w:val="bottom"/>
          </w:tcPr>
          <w:p w14:paraId="766D685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5E480B8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CEFDA2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2" w:type="pct"/>
            <w:vAlign w:val="bottom"/>
          </w:tcPr>
          <w:p w14:paraId="68908093" w14:textId="627EE92F"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bCs/>
                <w:noProof/>
                <w:sz w:val="8"/>
                <w:szCs w:val="8"/>
              </w:rPr>
              <w:t> </w:t>
            </w:r>
          </w:p>
        </w:tc>
        <w:tc>
          <w:tcPr>
            <w:tcW w:w="27" w:type="pct"/>
            <w:vAlign w:val="bottom"/>
          </w:tcPr>
          <w:p w14:paraId="0AA17E0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r>
      <w:tr w:rsidR="00453C58" w:rsidRPr="00F45C25" w14:paraId="445B439A" w14:textId="77777777">
        <w:trPr>
          <w:jc w:val="center"/>
        </w:trPr>
        <w:tc>
          <w:tcPr>
            <w:tcW w:w="3505" w:type="pct"/>
          </w:tcPr>
          <w:p w14:paraId="00358293"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Basic</w:t>
            </w:r>
          </w:p>
        </w:tc>
        <w:tc>
          <w:tcPr>
            <w:tcW w:w="20" w:type="pct"/>
            <w:vAlign w:val="bottom"/>
          </w:tcPr>
          <w:p w14:paraId="1FDEDFC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43A91E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15FB57C2" w14:textId="31A3890C"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7,431</w:t>
            </w:r>
          </w:p>
        </w:tc>
        <w:tc>
          <w:tcPr>
            <w:tcW w:w="31" w:type="pct"/>
            <w:noWrap/>
            <w:vAlign w:val="bottom"/>
          </w:tcPr>
          <w:p w14:paraId="666259F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6622EE56"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651E589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83A9D82" w14:textId="7525CDCD"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7,446</w:t>
            </w:r>
          </w:p>
        </w:tc>
        <w:tc>
          <w:tcPr>
            <w:tcW w:w="45" w:type="pct"/>
            <w:noWrap/>
            <w:vAlign w:val="bottom"/>
          </w:tcPr>
          <w:p w14:paraId="5BB9649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7254989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326EF1B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653B9B92" w14:textId="48A8B11B"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7,496</w:t>
            </w:r>
          </w:p>
        </w:tc>
        <w:tc>
          <w:tcPr>
            <w:tcW w:w="27" w:type="pct"/>
            <w:noWrap/>
            <w:vAlign w:val="bottom"/>
          </w:tcPr>
          <w:p w14:paraId="3ACC22A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2FBF6923" w14:textId="77777777">
        <w:trPr>
          <w:jc w:val="center"/>
        </w:trPr>
        <w:tc>
          <w:tcPr>
            <w:tcW w:w="3505" w:type="pct"/>
          </w:tcPr>
          <w:p w14:paraId="7C3D5557"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Diluted</w:t>
            </w:r>
          </w:p>
        </w:tc>
        <w:tc>
          <w:tcPr>
            <w:tcW w:w="20" w:type="pct"/>
            <w:vAlign w:val="bottom"/>
          </w:tcPr>
          <w:p w14:paraId="57FFE81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F785D9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17ABB836" w14:textId="2B7410B0"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7,469</w:t>
            </w:r>
          </w:p>
        </w:tc>
        <w:tc>
          <w:tcPr>
            <w:tcW w:w="31" w:type="pct"/>
            <w:noWrap/>
            <w:vAlign w:val="bottom"/>
          </w:tcPr>
          <w:p w14:paraId="31C6AC3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2DCA519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5A9C96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1D9F63CF" w14:textId="4C6296FA"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7,472</w:t>
            </w:r>
          </w:p>
        </w:tc>
        <w:tc>
          <w:tcPr>
            <w:tcW w:w="45" w:type="pct"/>
            <w:noWrap/>
            <w:vAlign w:val="bottom"/>
          </w:tcPr>
          <w:p w14:paraId="06C4C05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451274C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01808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65085EFE" w14:textId="166CF2BE"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7,540</w:t>
            </w:r>
          </w:p>
        </w:tc>
        <w:tc>
          <w:tcPr>
            <w:tcW w:w="27" w:type="pct"/>
            <w:noWrap/>
            <w:vAlign w:val="bottom"/>
          </w:tcPr>
          <w:p w14:paraId="0D311A0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D717EF" w:rsidRPr="00F45C25" w14:paraId="57ED2E14" w14:textId="77777777">
        <w:trPr>
          <w:jc w:val="center"/>
        </w:trPr>
        <w:tc>
          <w:tcPr>
            <w:tcW w:w="4973" w:type="pct"/>
            <w:gridSpan w:val="12"/>
            <w:tcBorders>
              <w:bottom w:val="single" w:sz="4" w:space="0" w:color="auto"/>
            </w:tcBorders>
            <w:vAlign w:val="bottom"/>
          </w:tcPr>
          <w:p w14:paraId="5D313636" w14:textId="77777777" w:rsidR="00D717EF" w:rsidRPr="00F45C25" w:rsidRDefault="00D717EF">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27" w:type="pct"/>
            <w:vAlign w:val="bottom"/>
          </w:tcPr>
          <w:p w14:paraId="43F98EEF" w14:textId="77777777" w:rsidR="00D717EF" w:rsidRPr="00F45C25" w:rsidRDefault="00D717EF">
            <w:pPr>
              <w:spacing w:line="80" w:lineRule="exact"/>
              <w:rPr>
                <w:rFonts w:ascii="Arial" w:eastAsia="Times New Roman" w:hAnsi="Arial" w:cs="Times New Roman"/>
                <w:sz w:val="8"/>
                <w:szCs w:val="20"/>
              </w:rPr>
            </w:pPr>
          </w:p>
        </w:tc>
      </w:tr>
    </w:tbl>
    <w:p w14:paraId="410DAB81" w14:textId="77777777" w:rsidR="00D717EF" w:rsidRPr="00F45C25" w:rsidRDefault="00D717EF" w:rsidP="00D717EF">
      <w:pPr>
        <w:keepNext/>
        <w:spacing w:before="180"/>
        <w:jc w:val="both"/>
        <w:rPr>
          <w:rFonts w:ascii="Arial" w:eastAsia="Times New Roman" w:hAnsi="Arial" w:cs="Times New Roman"/>
          <w:sz w:val="8"/>
          <w:szCs w:val="24"/>
        </w:rPr>
      </w:pPr>
      <w:r w:rsidRPr="00F45C25">
        <w:rPr>
          <w:rFonts w:ascii="Arial" w:eastAsia="Times New Roman" w:hAnsi="Arial" w:cs="Arial"/>
          <w:szCs w:val="20"/>
        </w:rPr>
        <w:t xml:space="preserve">Refer to accompanying notes. </w:t>
      </w:r>
    </w:p>
    <w:p w14:paraId="44793F77" w14:textId="77777777" w:rsidR="00D717EF" w:rsidRPr="00F45C25" w:rsidRDefault="00D717EF" w:rsidP="00D717EF">
      <w:pPr>
        <w:pStyle w:val="NormalWeb"/>
        <w:spacing w:before="0" w:beforeAutospacing="0" w:after="0" w:afterAutospacing="0"/>
        <w:rPr>
          <w:sz w:val="12"/>
        </w:rPr>
      </w:pPr>
    </w:p>
    <w:p w14:paraId="7A849CA2" w14:textId="77777777" w:rsidR="00D717EF" w:rsidRPr="00F45C25" w:rsidRDefault="00D717EF" w:rsidP="00D717EF">
      <w:pPr>
        <w:pStyle w:val="10-Knoheaderpbbefore"/>
      </w:pPr>
      <w:r w:rsidRPr="00F45C25">
        <w:lastRenderedPageBreak/>
        <w:t>COMPREHENSIVE INCOME STATEMENTS</w:t>
      </w:r>
    </w:p>
    <w:p w14:paraId="4C79DBFA"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D717EF" w:rsidRPr="00F45C25" w14:paraId="2C0A6D42" w14:textId="77777777">
        <w:trPr>
          <w:tblHeader/>
          <w:jc w:val="center"/>
        </w:trPr>
        <w:tc>
          <w:tcPr>
            <w:tcW w:w="3478" w:type="pct"/>
            <w:vAlign w:val="bottom"/>
          </w:tcPr>
          <w:p w14:paraId="79F8D9A9"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(In millions)</w:t>
            </w:r>
          </w:p>
        </w:tc>
        <w:tc>
          <w:tcPr>
            <w:tcW w:w="27" w:type="pct"/>
            <w:vAlign w:val="bottom"/>
          </w:tcPr>
          <w:p w14:paraId="5AC3326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22" w:type="pct"/>
            <w:gridSpan w:val="2"/>
            <w:vAlign w:val="bottom"/>
          </w:tcPr>
          <w:p w14:paraId="0D71D677" w14:textId="77777777" w:rsidR="00D717EF" w:rsidRPr="00F45C25" w:rsidRDefault="00D717EF">
            <w:pPr>
              <w:pStyle w:val="la2"/>
              <w:rPr>
                <w:rFonts w:ascii="Arial" w:hAnsi="Arial" w:cs="Arial"/>
              </w:rPr>
            </w:pPr>
            <w:r w:rsidRPr="00F45C25">
              <w:rPr>
                <w:rFonts w:ascii="Arial" w:hAnsi="Arial" w:cs="Arial"/>
              </w:rPr>
              <w:t> </w:t>
            </w:r>
          </w:p>
        </w:tc>
        <w:tc>
          <w:tcPr>
            <w:tcW w:w="66" w:type="pct"/>
            <w:vAlign w:val="bottom"/>
          </w:tcPr>
          <w:p w14:paraId="633D516B"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42696CEF"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6184D85A" w14:textId="77777777" w:rsidR="00D717EF" w:rsidRPr="00F45C25" w:rsidRDefault="00D717EF">
            <w:pPr>
              <w:pStyle w:val="la2"/>
              <w:rPr>
                <w:rFonts w:ascii="Arial" w:hAnsi="Arial" w:cs="Arial"/>
              </w:rPr>
            </w:pPr>
            <w:r w:rsidRPr="00F45C25">
              <w:rPr>
                <w:rFonts w:ascii="Arial" w:hAnsi="Arial" w:cs="Arial"/>
              </w:rPr>
              <w:t> </w:t>
            </w:r>
          </w:p>
        </w:tc>
        <w:tc>
          <w:tcPr>
            <w:tcW w:w="66" w:type="pct"/>
            <w:vAlign w:val="bottom"/>
          </w:tcPr>
          <w:p w14:paraId="406CD222"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29C6293C"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7" w:type="pct"/>
            <w:gridSpan w:val="2"/>
            <w:vAlign w:val="bottom"/>
          </w:tcPr>
          <w:p w14:paraId="3228B631" w14:textId="77777777" w:rsidR="00D717EF" w:rsidRPr="00F45C25" w:rsidRDefault="00D717EF">
            <w:pPr>
              <w:pStyle w:val="la2"/>
              <w:rPr>
                <w:rFonts w:ascii="Arial" w:hAnsi="Arial" w:cs="Arial"/>
              </w:rPr>
            </w:pPr>
            <w:r w:rsidRPr="00F45C25">
              <w:rPr>
                <w:rFonts w:ascii="Arial" w:hAnsi="Arial" w:cs="Arial"/>
              </w:rPr>
              <w:t> </w:t>
            </w:r>
          </w:p>
        </w:tc>
        <w:tc>
          <w:tcPr>
            <w:tcW w:w="54" w:type="pct"/>
            <w:vAlign w:val="bottom"/>
          </w:tcPr>
          <w:p w14:paraId="5EE25602"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F09D1F3" w14:textId="77777777">
        <w:trPr>
          <w:jc w:val="center"/>
        </w:trPr>
        <w:tc>
          <w:tcPr>
            <w:tcW w:w="4946" w:type="pct"/>
            <w:gridSpan w:val="12"/>
            <w:tcBorders>
              <w:bottom w:val="single" w:sz="4" w:space="0" w:color="auto"/>
            </w:tcBorders>
            <w:vAlign w:val="bottom"/>
          </w:tcPr>
          <w:p w14:paraId="270E5159"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6B538B09" w14:textId="77777777" w:rsidR="00D717EF" w:rsidRPr="00F45C25" w:rsidRDefault="00D717EF">
            <w:pPr>
              <w:spacing w:line="80" w:lineRule="exact"/>
              <w:rPr>
                <w:rFonts w:ascii="Arial" w:hAnsi="Arial" w:cs="Arial"/>
                <w:sz w:val="8"/>
                <w:szCs w:val="8"/>
              </w:rPr>
            </w:pPr>
          </w:p>
        </w:tc>
      </w:tr>
      <w:tr w:rsidR="00D717EF" w:rsidRPr="00F45C25" w14:paraId="291EE5DE" w14:textId="77777777">
        <w:trPr>
          <w:jc w:val="center"/>
        </w:trPr>
        <w:tc>
          <w:tcPr>
            <w:tcW w:w="3478" w:type="pct"/>
            <w:tcBorders>
              <w:top w:val="single" w:sz="4" w:space="0" w:color="auto"/>
            </w:tcBorders>
            <w:vAlign w:val="center"/>
          </w:tcPr>
          <w:p w14:paraId="36C856E2" w14:textId="77777777" w:rsidR="00D717EF" w:rsidRPr="00F45C25" w:rsidRDefault="00D717EF">
            <w:pPr>
              <w:spacing w:line="80" w:lineRule="exact"/>
              <w:rPr>
                <w:rFonts w:ascii="Arial" w:hAnsi="Arial" w:cs="Arial"/>
                <w:sz w:val="8"/>
              </w:rPr>
            </w:pPr>
          </w:p>
        </w:tc>
        <w:tc>
          <w:tcPr>
            <w:tcW w:w="515" w:type="pct"/>
            <w:gridSpan w:val="4"/>
            <w:tcBorders>
              <w:top w:val="single" w:sz="4" w:space="0" w:color="auto"/>
            </w:tcBorders>
            <w:vAlign w:val="center"/>
          </w:tcPr>
          <w:p w14:paraId="3EB9DC77" w14:textId="77777777" w:rsidR="00D717EF" w:rsidRPr="00F45C25" w:rsidRDefault="00D717EF">
            <w:pPr>
              <w:spacing w:line="80" w:lineRule="exact"/>
              <w:rPr>
                <w:rFonts w:ascii="Arial" w:hAnsi="Arial" w:cs="Arial"/>
                <w:sz w:val="8"/>
              </w:rPr>
            </w:pPr>
          </w:p>
        </w:tc>
        <w:tc>
          <w:tcPr>
            <w:tcW w:w="509" w:type="pct"/>
            <w:gridSpan w:val="4"/>
            <w:tcBorders>
              <w:top w:val="single" w:sz="4" w:space="0" w:color="auto"/>
            </w:tcBorders>
            <w:vAlign w:val="center"/>
          </w:tcPr>
          <w:p w14:paraId="7B4B9C31" w14:textId="77777777" w:rsidR="00D717EF" w:rsidRPr="00F45C25" w:rsidRDefault="00D717EF">
            <w:pPr>
              <w:spacing w:line="80" w:lineRule="exact"/>
              <w:rPr>
                <w:rFonts w:ascii="Arial" w:hAnsi="Arial" w:cs="Arial"/>
                <w:sz w:val="8"/>
              </w:rPr>
            </w:pPr>
          </w:p>
        </w:tc>
        <w:tc>
          <w:tcPr>
            <w:tcW w:w="444" w:type="pct"/>
            <w:gridSpan w:val="3"/>
            <w:vAlign w:val="center"/>
          </w:tcPr>
          <w:p w14:paraId="1EB3F146" w14:textId="77777777" w:rsidR="00D717EF" w:rsidRPr="00F45C25" w:rsidRDefault="00D717EF">
            <w:pPr>
              <w:spacing w:line="80" w:lineRule="exact"/>
              <w:rPr>
                <w:rFonts w:ascii="Arial" w:hAnsi="Arial" w:cs="Arial"/>
                <w:sz w:val="8"/>
              </w:rPr>
            </w:pPr>
          </w:p>
        </w:tc>
        <w:tc>
          <w:tcPr>
            <w:tcW w:w="54" w:type="pct"/>
            <w:vAlign w:val="center"/>
          </w:tcPr>
          <w:p w14:paraId="783BCC70" w14:textId="77777777" w:rsidR="00D717EF" w:rsidRPr="00F45C25" w:rsidRDefault="00D717EF">
            <w:pPr>
              <w:spacing w:line="80" w:lineRule="exact"/>
              <w:rPr>
                <w:rFonts w:ascii="Arial" w:hAnsi="Arial" w:cs="Arial"/>
                <w:sz w:val="8"/>
              </w:rPr>
            </w:pPr>
          </w:p>
        </w:tc>
      </w:tr>
      <w:tr w:rsidR="00D717EF" w:rsidRPr="00F45C25" w14:paraId="0368F56F" w14:textId="77777777">
        <w:trPr>
          <w:jc w:val="center"/>
        </w:trPr>
        <w:tc>
          <w:tcPr>
            <w:tcW w:w="3478" w:type="pct"/>
            <w:vAlign w:val="bottom"/>
          </w:tcPr>
          <w:p w14:paraId="21652ED2"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Year Ended June 30,</w:t>
            </w:r>
          </w:p>
        </w:tc>
        <w:tc>
          <w:tcPr>
            <w:tcW w:w="27" w:type="pct"/>
            <w:vAlign w:val="bottom"/>
          </w:tcPr>
          <w:p w14:paraId="41C1F878" w14:textId="77777777" w:rsidR="00D717EF" w:rsidRPr="00F45C25" w:rsidRDefault="00D717EF">
            <w:pPr>
              <w:pStyle w:val="la2"/>
              <w:rPr>
                <w:rFonts w:ascii="Arial" w:hAnsi="Arial" w:cs="Arial"/>
              </w:rPr>
            </w:pPr>
            <w:r w:rsidRPr="00F45C25">
              <w:rPr>
                <w:rFonts w:ascii="Arial" w:hAnsi="Arial" w:cs="Arial"/>
                <w:sz w:val="15"/>
                <w:szCs w:val="15"/>
              </w:rPr>
              <w:t> </w:t>
            </w:r>
          </w:p>
        </w:tc>
        <w:tc>
          <w:tcPr>
            <w:tcW w:w="422" w:type="pct"/>
            <w:gridSpan w:val="2"/>
            <w:tcMar>
              <w:top w:w="0" w:type="dxa"/>
              <w:left w:w="14" w:type="dxa"/>
              <w:bottom w:w="0" w:type="dxa"/>
              <w:right w:w="14" w:type="dxa"/>
            </w:tcMar>
            <w:vAlign w:val="bottom"/>
          </w:tcPr>
          <w:p w14:paraId="4965E6B0" w14:textId="24B0A2F8" w:rsidR="00D717EF" w:rsidRPr="00F45C25" w:rsidRDefault="00463894">
            <w:pPr>
              <w:jc w:val="right"/>
              <w:rPr>
                <w:rFonts w:ascii="Arial" w:hAnsi="Arial" w:cs="Arial"/>
              </w:rPr>
            </w:pPr>
            <w:r w:rsidRPr="00F45C25">
              <w:rPr>
                <w:rFonts w:ascii="Arial" w:hAnsi="Arial" w:cs="Arial"/>
                <w:b/>
                <w:bCs/>
                <w:sz w:val="15"/>
                <w:szCs w:val="15"/>
              </w:rPr>
              <w:t>2024</w:t>
            </w:r>
          </w:p>
        </w:tc>
        <w:tc>
          <w:tcPr>
            <w:tcW w:w="66" w:type="pct"/>
            <w:vAlign w:val="bottom"/>
          </w:tcPr>
          <w:p w14:paraId="654FD8A2"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4336B1DE"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24526485" w14:textId="7325F51E" w:rsidR="00D717EF" w:rsidRPr="00F45C25" w:rsidRDefault="00D64853">
            <w:pPr>
              <w:jc w:val="right"/>
              <w:rPr>
                <w:rFonts w:ascii="Arial" w:hAnsi="Arial" w:cs="Arial"/>
              </w:rPr>
            </w:pPr>
            <w:r w:rsidRPr="00F45C25">
              <w:rPr>
                <w:rFonts w:ascii="Arial" w:hAnsi="Arial" w:cs="Arial"/>
                <w:b/>
                <w:bCs/>
                <w:sz w:val="15"/>
                <w:szCs w:val="15"/>
              </w:rPr>
              <w:t>2023</w:t>
            </w:r>
          </w:p>
        </w:tc>
        <w:tc>
          <w:tcPr>
            <w:tcW w:w="66" w:type="pct"/>
            <w:vAlign w:val="bottom"/>
          </w:tcPr>
          <w:p w14:paraId="07E7181D"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4794C330"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3110DA2F" w14:textId="6CAB3F1C" w:rsidR="00D717EF" w:rsidRPr="00F45C25" w:rsidRDefault="00D64853">
            <w:pPr>
              <w:jc w:val="right"/>
              <w:rPr>
                <w:rFonts w:ascii="Arial" w:hAnsi="Arial" w:cs="Arial"/>
              </w:rPr>
            </w:pPr>
            <w:r w:rsidRPr="00F45C25">
              <w:rPr>
                <w:rFonts w:ascii="Arial" w:hAnsi="Arial" w:cs="Arial"/>
                <w:b/>
                <w:bCs/>
                <w:sz w:val="15"/>
                <w:szCs w:val="15"/>
              </w:rPr>
              <w:t>2022</w:t>
            </w:r>
          </w:p>
        </w:tc>
        <w:tc>
          <w:tcPr>
            <w:tcW w:w="54" w:type="pct"/>
            <w:vAlign w:val="bottom"/>
          </w:tcPr>
          <w:p w14:paraId="6E8F1D6E"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4AA89E7" w14:textId="77777777">
        <w:trPr>
          <w:jc w:val="center"/>
        </w:trPr>
        <w:tc>
          <w:tcPr>
            <w:tcW w:w="3478" w:type="pct"/>
            <w:vAlign w:val="center"/>
          </w:tcPr>
          <w:p w14:paraId="6C9C4929" w14:textId="77777777" w:rsidR="00D717EF" w:rsidRPr="00F45C25" w:rsidRDefault="00D717EF">
            <w:pPr>
              <w:rPr>
                <w:rFonts w:ascii="Arial" w:hAnsi="Arial" w:cs="Arial"/>
                <w:sz w:val="8"/>
              </w:rPr>
            </w:pPr>
          </w:p>
        </w:tc>
        <w:tc>
          <w:tcPr>
            <w:tcW w:w="515" w:type="pct"/>
            <w:gridSpan w:val="4"/>
            <w:vAlign w:val="center"/>
          </w:tcPr>
          <w:p w14:paraId="42AF9FAF" w14:textId="77777777" w:rsidR="00D717EF" w:rsidRPr="00F45C25" w:rsidRDefault="00D717EF">
            <w:pPr>
              <w:rPr>
                <w:rFonts w:ascii="Arial" w:hAnsi="Arial" w:cs="Arial"/>
                <w:sz w:val="8"/>
              </w:rPr>
            </w:pPr>
          </w:p>
        </w:tc>
        <w:tc>
          <w:tcPr>
            <w:tcW w:w="509" w:type="pct"/>
            <w:gridSpan w:val="4"/>
            <w:vAlign w:val="center"/>
          </w:tcPr>
          <w:p w14:paraId="668DC4BA" w14:textId="77777777" w:rsidR="00D717EF" w:rsidRPr="00F45C25" w:rsidRDefault="00D717EF">
            <w:pPr>
              <w:rPr>
                <w:rFonts w:ascii="Arial" w:hAnsi="Arial" w:cs="Arial"/>
                <w:sz w:val="8"/>
              </w:rPr>
            </w:pPr>
          </w:p>
        </w:tc>
        <w:tc>
          <w:tcPr>
            <w:tcW w:w="498" w:type="pct"/>
            <w:gridSpan w:val="4"/>
            <w:vAlign w:val="center"/>
          </w:tcPr>
          <w:p w14:paraId="67C110B3" w14:textId="77777777" w:rsidR="00D717EF" w:rsidRPr="00F45C25" w:rsidRDefault="00D717EF">
            <w:pPr>
              <w:rPr>
                <w:rFonts w:ascii="Arial" w:hAnsi="Arial" w:cs="Arial"/>
                <w:sz w:val="8"/>
              </w:rPr>
            </w:pPr>
          </w:p>
        </w:tc>
      </w:tr>
      <w:tr w:rsidR="00DC4D4B" w:rsidRPr="00F45C25" w14:paraId="5DFC6C1B" w14:textId="77777777">
        <w:trPr>
          <w:jc w:val="center"/>
        </w:trPr>
        <w:tc>
          <w:tcPr>
            <w:tcW w:w="3478" w:type="pct"/>
          </w:tcPr>
          <w:p w14:paraId="4D794BD1" w14:textId="4296DC00" w:rsidR="00DC4D4B" w:rsidRPr="00F45C25" w:rsidRDefault="00A53A4F" w:rsidP="00DC4D4B">
            <w:pPr>
              <w:pStyle w:val="NormalWeb"/>
              <w:ind w:left="240" w:hanging="240"/>
              <w:rPr>
                <w:rFonts w:cs="Arial"/>
                <w:sz w:val="8"/>
              </w:rPr>
            </w:pPr>
            <w:r w:rsidRPr="00F45C25">
              <w:rPr>
                <w:rFonts w:cs="Arial"/>
                <w:sz w:val="20"/>
                <w:szCs w:val="20"/>
              </w:rPr>
              <w:t>Net income</w:t>
            </w:r>
          </w:p>
        </w:tc>
        <w:tc>
          <w:tcPr>
            <w:tcW w:w="27" w:type="pct"/>
            <w:vAlign w:val="bottom"/>
          </w:tcPr>
          <w:p w14:paraId="415E762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5FE79F37" w14:textId="77777777" w:rsidR="00DC4D4B" w:rsidRPr="00F45C25" w:rsidRDefault="00DC4D4B" w:rsidP="00DC4D4B">
            <w:pPr>
              <w:rPr>
                <w:rFonts w:ascii="Arial" w:hAnsi="Arial" w:cs="Arial"/>
                <w:sz w:val="8"/>
              </w:rPr>
            </w:pPr>
            <w:r w:rsidRPr="00F45C25">
              <w:rPr>
                <w:rFonts w:ascii="Arial" w:hAnsi="Arial" w:cs="Arial"/>
                <w:b/>
                <w:bCs/>
              </w:rPr>
              <w:t>$</w:t>
            </w:r>
          </w:p>
        </w:tc>
        <w:tc>
          <w:tcPr>
            <w:tcW w:w="361" w:type="pct"/>
            <w:vAlign w:val="bottom"/>
          </w:tcPr>
          <w:p w14:paraId="53D3F425" w14:textId="1DA967B8" w:rsidR="00DC4D4B" w:rsidRPr="00F45C25" w:rsidRDefault="00CC1C50" w:rsidP="00DC4D4B">
            <w:pPr>
              <w:keepNext/>
              <w:jc w:val="right"/>
              <w:rPr>
                <w:rFonts w:ascii="Arial" w:hAnsi="Arial" w:cs="Arial"/>
                <w:b/>
              </w:rPr>
            </w:pPr>
            <w:r w:rsidRPr="00F45C25">
              <w:rPr>
                <w:rFonts w:ascii="Arial" w:hAnsi="Arial" w:cs="Arial"/>
                <w:b/>
              </w:rPr>
              <w:t>88,136</w:t>
            </w:r>
          </w:p>
        </w:tc>
        <w:tc>
          <w:tcPr>
            <w:tcW w:w="66" w:type="pct"/>
            <w:noWrap/>
            <w:vAlign w:val="bottom"/>
          </w:tcPr>
          <w:p w14:paraId="054A1041" w14:textId="77777777" w:rsidR="00DC4D4B" w:rsidRPr="00F45C25" w:rsidRDefault="00DC4D4B" w:rsidP="00DC4D4B">
            <w:pPr>
              <w:rPr>
                <w:rFonts w:ascii="Arial" w:hAnsi="Arial" w:cs="Arial"/>
                <w:sz w:val="8"/>
              </w:rPr>
            </w:pPr>
            <w:r w:rsidRPr="00F45C25">
              <w:rPr>
                <w:rFonts w:ascii="Arial" w:hAnsi="Arial" w:cs="Arial"/>
                <w:b/>
                <w:bCs/>
              </w:rPr>
              <w:t> </w:t>
            </w:r>
          </w:p>
        </w:tc>
        <w:tc>
          <w:tcPr>
            <w:tcW w:w="27" w:type="pct"/>
            <w:vAlign w:val="bottom"/>
          </w:tcPr>
          <w:p w14:paraId="055E34CE"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A1C763E" w14:textId="77777777" w:rsidR="00DC4D4B" w:rsidRPr="00F45C25" w:rsidRDefault="00DC4D4B" w:rsidP="00DC4D4B">
            <w:pPr>
              <w:rPr>
                <w:rFonts w:ascii="Arial" w:hAnsi="Arial" w:cs="Arial"/>
                <w:sz w:val="8"/>
              </w:rPr>
            </w:pPr>
            <w:r w:rsidRPr="00F45C25">
              <w:rPr>
                <w:rFonts w:ascii="Arial" w:hAnsi="Arial" w:cs="Arial"/>
              </w:rPr>
              <w:t>$</w:t>
            </w:r>
          </w:p>
        </w:tc>
        <w:tc>
          <w:tcPr>
            <w:tcW w:w="355" w:type="pct"/>
            <w:vAlign w:val="bottom"/>
          </w:tcPr>
          <w:p w14:paraId="00F0CCDE" w14:textId="0A356B76" w:rsidR="00DC4D4B" w:rsidRPr="00F45C25" w:rsidRDefault="00DC4D4B" w:rsidP="00DC4D4B">
            <w:pPr>
              <w:jc w:val="right"/>
              <w:rPr>
                <w:rFonts w:ascii="Arial" w:hAnsi="Arial" w:cs="Arial"/>
                <w:bCs/>
              </w:rPr>
            </w:pPr>
            <w:r w:rsidRPr="00F45C25">
              <w:rPr>
                <w:rFonts w:ascii="Arial" w:hAnsi="Arial" w:cs="Arial"/>
                <w:bCs/>
              </w:rPr>
              <w:t>72,361</w:t>
            </w:r>
          </w:p>
        </w:tc>
        <w:tc>
          <w:tcPr>
            <w:tcW w:w="66" w:type="pct"/>
            <w:noWrap/>
            <w:vAlign w:val="bottom"/>
          </w:tcPr>
          <w:p w14:paraId="30F017CC" w14:textId="77B606A3" w:rsidR="00DC4D4B" w:rsidRPr="00F45C25" w:rsidRDefault="00DC4D4B" w:rsidP="00DC4D4B">
            <w:pPr>
              <w:rPr>
                <w:rFonts w:ascii="Arial" w:hAnsi="Arial" w:cs="Arial"/>
                <w:bCs/>
                <w:sz w:val="8"/>
              </w:rPr>
            </w:pPr>
            <w:r w:rsidRPr="00F45C25">
              <w:rPr>
                <w:rFonts w:ascii="Arial" w:hAnsi="Arial" w:cs="Arial"/>
                <w:bCs/>
              </w:rPr>
              <w:t> </w:t>
            </w:r>
          </w:p>
        </w:tc>
        <w:tc>
          <w:tcPr>
            <w:tcW w:w="27" w:type="pct"/>
            <w:vAlign w:val="bottom"/>
          </w:tcPr>
          <w:p w14:paraId="05CDBAF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408A4A25" w14:textId="77777777" w:rsidR="00DC4D4B" w:rsidRPr="00F45C25" w:rsidRDefault="00DC4D4B" w:rsidP="00DC4D4B">
            <w:pPr>
              <w:rPr>
                <w:rFonts w:ascii="Arial" w:hAnsi="Arial" w:cs="Arial"/>
                <w:sz w:val="8"/>
              </w:rPr>
            </w:pPr>
            <w:r w:rsidRPr="00F45C25">
              <w:rPr>
                <w:rFonts w:ascii="Arial" w:hAnsi="Arial" w:cs="Arial"/>
              </w:rPr>
              <w:t>$</w:t>
            </w:r>
          </w:p>
        </w:tc>
        <w:tc>
          <w:tcPr>
            <w:tcW w:w="356" w:type="pct"/>
            <w:vAlign w:val="bottom"/>
          </w:tcPr>
          <w:p w14:paraId="144B3650" w14:textId="3D30F5D3" w:rsidR="00DC4D4B" w:rsidRPr="00F45C25" w:rsidRDefault="00DC4D4B" w:rsidP="00DC4D4B">
            <w:pPr>
              <w:jc w:val="right"/>
              <w:rPr>
                <w:rFonts w:ascii="Arial" w:hAnsi="Arial" w:cs="Arial"/>
              </w:rPr>
            </w:pPr>
            <w:r w:rsidRPr="00F45C25">
              <w:rPr>
                <w:rFonts w:ascii="Arial" w:hAnsi="Arial" w:cs="Arial"/>
                <w:bCs/>
              </w:rPr>
              <w:t>72,738</w:t>
            </w:r>
          </w:p>
        </w:tc>
        <w:tc>
          <w:tcPr>
            <w:tcW w:w="54" w:type="pct"/>
            <w:noWrap/>
            <w:vAlign w:val="bottom"/>
          </w:tcPr>
          <w:p w14:paraId="246F5429" w14:textId="3F36EF4C" w:rsidR="00DC4D4B" w:rsidRPr="00F45C25" w:rsidRDefault="00DC4D4B" w:rsidP="00DC4D4B">
            <w:pPr>
              <w:rPr>
                <w:rFonts w:ascii="Arial" w:hAnsi="Arial" w:cs="Arial"/>
                <w:sz w:val="8"/>
              </w:rPr>
            </w:pPr>
            <w:r w:rsidRPr="00F45C25">
              <w:rPr>
                <w:rFonts w:ascii="Arial" w:hAnsi="Arial" w:cs="Arial"/>
                <w:bCs/>
              </w:rPr>
              <w:t> </w:t>
            </w:r>
          </w:p>
        </w:tc>
      </w:tr>
      <w:tr w:rsidR="00FC7627" w:rsidRPr="00F45C25" w14:paraId="53AC855C" w14:textId="77777777">
        <w:trPr>
          <w:jc w:val="center"/>
        </w:trPr>
        <w:tc>
          <w:tcPr>
            <w:tcW w:w="3478" w:type="pct"/>
            <w:vAlign w:val="bottom"/>
          </w:tcPr>
          <w:p w14:paraId="37CC1F07" w14:textId="77777777" w:rsidR="00FC7627" w:rsidRPr="00F45C25" w:rsidRDefault="00FC7627" w:rsidP="00FC7627">
            <w:pPr>
              <w:pStyle w:val="la2"/>
              <w:spacing w:line="80" w:lineRule="exact"/>
              <w:rPr>
                <w:rFonts w:ascii="Arial" w:hAnsi="Arial" w:cs="Arial"/>
              </w:rPr>
            </w:pPr>
          </w:p>
        </w:tc>
        <w:tc>
          <w:tcPr>
            <w:tcW w:w="27" w:type="pct"/>
            <w:vAlign w:val="bottom"/>
          </w:tcPr>
          <w:p w14:paraId="2CCF1381"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vAlign w:val="bottom"/>
          </w:tcPr>
          <w:p w14:paraId="1F2C0C0A"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61" w:type="pct"/>
            <w:tcBorders>
              <w:bottom w:val="single" w:sz="4" w:space="0" w:color="auto"/>
            </w:tcBorders>
            <w:vAlign w:val="bottom"/>
          </w:tcPr>
          <w:p w14:paraId="77D69CBE" w14:textId="77777777" w:rsidR="00FC7627" w:rsidRPr="00F45C25" w:rsidRDefault="00FC7627" w:rsidP="00FC7627">
            <w:pPr>
              <w:pStyle w:val="rrdsinglerule"/>
              <w:pBdr>
                <w:top w:val="none" w:sz="0" w:space="0" w:color="auto"/>
              </w:pBdr>
              <w:spacing w:before="0" w:line="80" w:lineRule="exact"/>
              <w:jc w:val="left"/>
              <w:rPr>
                <w:rFonts w:cs="Arial"/>
              </w:rPr>
            </w:pPr>
          </w:p>
        </w:tc>
        <w:tc>
          <w:tcPr>
            <w:tcW w:w="66" w:type="pct"/>
            <w:noWrap/>
            <w:vAlign w:val="bottom"/>
          </w:tcPr>
          <w:p w14:paraId="7F481F4E" w14:textId="77777777" w:rsidR="00FC7627" w:rsidRPr="00F45C25" w:rsidRDefault="00FC7627" w:rsidP="00FC7627">
            <w:pPr>
              <w:pStyle w:val="la2"/>
              <w:spacing w:line="80" w:lineRule="exact"/>
              <w:rPr>
                <w:rFonts w:ascii="Arial" w:hAnsi="Arial" w:cs="Arial"/>
              </w:rPr>
            </w:pPr>
          </w:p>
        </w:tc>
        <w:tc>
          <w:tcPr>
            <w:tcW w:w="27" w:type="pct"/>
            <w:vAlign w:val="bottom"/>
          </w:tcPr>
          <w:p w14:paraId="0CE5DDF6"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vAlign w:val="bottom"/>
          </w:tcPr>
          <w:p w14:paraId="6980EC20"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55" w:type="pct"/>
            <w:tcBorders>
              <w:bottom w:val="single" w:sz="4" w:space="0" w:color="auto"/>
            </w:tcBorders>
            <w:vAlign w:val="bottom"/>
          </w:tcPr>
          <w:p w14:paraId="11EF6597" w14:textId="77777777" w:rsidR="00FC7627" w:rsidRPr="00F45C25" w:rsidRDefault="00FC7627" w:rsidP="00FC7627">
            <w:pPr>
              <w:pStyle w:val="rrdsinglerule"/>
              <w:pBdr>
                <w:top w:val="none" w:sz="0" w:space="0" w:color="auto"/>
              </w:pBdr>
              <w:spacing w:before="0" w:line="80" w:lineRule="exact"/>
              <w:jc w:val="left"/>
              <w:rPr>
                <w:rFonts w:cs="Arial"/>
                <w:bCs/>
              </w:rPr>
            </w:pPr>
          </w:p>
        </w:tc>
        <w:tc>
          <w:tcPr>
            <w:tcW w:w="66" w:type="pct"/>
            <w:noWrap/>
            <w:vAlign w:val="bottom"/>
          </w:tcPr>
          <w:p w14:paraId="2818FCCB" w14:textId="77777777" w:rsidR="00FC7627" w:rsidRPr="00F45C25" w:rsidRDefault="00FC7627" w:rsidP="00FC7627">
            <w:pPr>
              <w:pStyle w:val="la2"/>
              <w:spacing w:line="80" w:lineRule="exact"/>
              <w:rPr>
                <w:rFonts w:ascii="Arial" w:hAnsi="Arial" w:cs="Arial"/>
                <w:bCs/>
              </w:rPr>
            </w:pPr>
          </w:p>
        </w:tc>
        <w:tc>
          <w:tcPr>
            <w:tcW w:w="27" w:type="pct"/>
            <w:vAlign w:val="bottom"/>
          </w:tcPr>
          <w:p w14:paraId="61A6AE4B"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vAlign w:val="bottom"/>
          </w:tcPr>
          <w:p w14:paraId="52795613"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56" w:type="pct"/>
            <w:tcBorders>
              <w:bottom w:val="single" w:sz="4" w:space="0" w:color="auto"/>
            </w:tcBorders>
            <w:vAlign w:val="bottom"/>
          </w:tcPr>
          <w:p w14:paraId="13E80726" w14:textId="77777777" w:rsidR="00FC7627" w:rsidRPr="00F45C25" w:rsidRDefault="00FC7627" w:rsidP="00FC7627">
            <w:pPr>
              <w:pStyle w:val="rrdsinglerule"/>
              <w:pBdr>
                <w:top w:val="none" w:sz="0" w:space="0" w:color="auto"/>
              </w:pBdr>
              <w:spacing w:before="0" w:line="80" w:lineRule="exact"/>
              <w:jc w:val="left"/>
              <w:rPr>
                <w:rFonts w:cs="Arial"/>
              </w:rPr>
            </w:pPr>
          </w:p>
        </w:tc>
        <w:tc>
          <w:tcPr>
            <w:tcW w:w="54" w:type="pct"/>
            <w:noWrap/>
            <w:vAlign w:val="bottom"/>
          </w:tcPr>
          <w:p w14:paraId="4766F407" w14:textId="77777777" w:rsidR="00FC7627" w:rsidRPr="00F45C25" w:rsidRDefault="00FC7627" w:rsidP="00FC7627">
            <w:pPr>
              <w:pStyle w:val="la2"/>
              <w:spacing w:line="80" w:lineRule="exact"/>
              <w:rPr>
                <w:rFonts w:ascii="Arial" w:hAnsi="Arial" w:cs="Arial"/>
              </w:rPr>
            </w:pPr>
          </w:p>
        </w:tc>
      </w:tr>
      <w:tr w:rsidR="00FC7627" w:rsidRPr="00F45C25" w14:paraId="42581CA1" w14:textId="77777777">
        <w:trPr>
          <w:jc w:val="center"/>
        </w:trPr>
        <w:tc>
          <w:tcPr>
            <w:tcW w:w="3478" w:type="pct"/>
          </w:tcPr>
          <w:p w14:paraId="1C850BF1" w14:textId="77777777" w:rsidR="00FC7627" w:rsidRPr="00F45C25" w:rsidRDefault="00FC7627" w:rsidP="00FC7627">
            <w:pPr>
              <w:pStyle w:val="NormalWeb"/>
              <w:keepNext/>
              <w:spacing w:before="0" w:beforeAutospacing="0" w:after="0" w:afterAutospacing="0" w:line="80" w:lineRule="exact"/>
              <w:ind w:hanging="240"/>
              <w:rPr>
                <w:rFonts w:cs="Arial"/>
                <w:sz w:val="8"/>
                <w:szCs w:val="8"/>
              </w:rPr>
            </w:pPr>
          </w:p>
        </w:tc>
        <w:tc>
          <w:tcPr>
            <w:tcW w:w="27" w:type="pct"/>
            <w:vAlign w:val="bottom"/>
          </w:tcPr>
          <w:p w14:paraId="3727D725"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0E7581EF" w14:textId="77777777" w:rsidR="00FC7627" w:rsidRPr="00F45C25" w:rsidRDefault="00FC7627" w:rsidP="00FC7627">
            <w:pPr>
              <w:pStyle w:val="la2"/>
              <w:spacing w:line="80" w:lineRule="exact"/>
              <w:rPr>
                <w:rFonts w:ascii="Arial" w:hAnsi="Arial" w:cs="Arial"/>
              </w:rPr>
            </w:pPr>
          </w:p>
        </w:tc>
        <w:tc>
          <w:tcPr>
            <w:tcW w:w="361" w:type="pct"/>
            <w:tcBorders>
              <w:top w:val="single" w:sz="4" w:space="0" w:color="auto"/>
            </w:tcBorders>
            <w:vAlign w:val="bottom"/>
          </w:tcPr>
          <w:p w14:paraId="4D0658FC" w14:textId="77777777" w:rsidR="00FC7627" w:rsidRPr="00F45C25" w:rsidRDefault="00FC7627" w:rsidP="00FC7627">
            <w:pPr>
              <w:pStyle w:val="la2"/>
              <w:spacing w:line="80" w:lineRule="exact"/>
              <w:rPr>
                <w:rFonts w:ascii="Arial" w:hAnsi="Arial" w:cs="Arial"/>
              </w:rPr>
            </w:pPr>
          </w:p>
        </w:tc>
        <w:tc>
          <w:tcPr>
            <w:tcW w:w="66" w:type="pct"/>
            <w:vAlign w:val="bottom"/>
          </w:tcPr>
          <w:p w14:paraId="07908701" w14:textId="77777777" w:rsidR="00FC7627" w:rsidRPr="00F45C25" w:rsidRDefault="00FC7627" w:rsidP="00FC7627">
            <w:pPr>
              <w:pStyle w:val="la2"/>
              <w:spacing w:line="80" w:lineRule="exact"/>
              <w:rPr>
                <w:rFonts w:ascii="Arial" w:hAnsi="Arial" w:cs="Arial"/>
              </w:rPr>
            </w:pPr>
          </w:p>
        </w:tc>
        <w:tc>
          <w:tcPr>
            <w:tcW w:w="27" w:type="pct"/>
            <w:vAlign w:val="bottom"/>
          </w:tcPr>
          <w:p w14:paraId="4E97E177"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33B18399" w14:textId="77777777" w:rsidR="00FC7627" w:rsidRPr="00F45C25" w:rsidRDefault="00FC7627" w:rsidP="00FC7627">
            <w:pPr>
              <w:pStyle w:val="la2"/>
              <w:spacing w:line="80" w:lineRule="exact"/>
              <w:rPr>
                <w:rFonts w:ascii="Arial" w:hAnsi="Arial" w:cs="Arial"/>
              </w:rPr>
            </w:pPr>
          </w:p>
        </w:tc>
        <w:tc>
          <w:tcPr>
            <w:tcW w:w="355" w:type="pct"/>
            <w:tcBorders>
              <w:top w:val="single" w:sz="4" w:space="0" w:color="auto"/>
            </w:tcBorders>
            <w:vAlign w:val="bottom"/>
          </w:tcPr>
          <w:p w14:paraId="3C12579A" w14:textId="77777777" w:rsidR="00FC7627" w:rsidRPr="00F45C25" w:rsidRDefault="00FC7627" w:rsidP="00FC7627">
            <w:pPr>
              <w:pStyle w:val="la2"/>
              <w:spacing w:line="80" w:lineRule="exact"/>
              <w:rPr>
                <w:rFonts w:ascii="Arial" w:hAnsi="Arial" w:cs="Arial"/>
                <w:bCs/>
              </w:rPr>
            </w:pPr>
          </w:p>
        </w:tc>
        <w:tc>
          <w:tcPr>
            <w:tcW w:w="66" w:type="pct"/>
            <w:vAlign w:val="bottom"/>
          </w:tcPr>
          <w:p w14:paraId="26B792AD" w14:textId="77777777" w:rsidR="00FC7627" w:rsidRPr="00F45C25" w:rsidRDefault="00FC7627" w:rsidP="00FC7627">
            <w:pPr>
              <w:pStyle w:val="la2"/>
              <w:spacing w:line="80" w:lineRule="exact"/>
              <w:rPr>
                <w:rFonts w:ascii="Arial" w:hAnsi="Arial" w:cs="Arial"/>
                <w:bCs/>
              </w:rPr>
            </w:pPr>
          </w:p>
        </w:tc>
        <w:tc>
          <w:tcPr>
            <w:tcW w:w="27" w:type="pct"/>
            <w:vAlign w:val="bottom"/>
          </w:tcPr>
          <w:p w14:paraId="6B82C79E"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1330F143" w14:textId="77777777" w:rsidR="00FC7627" w:rsidRPr="00F45C25" w:rsidRDefault="00FC7627" w:rsidP="00FC7627">
            <w:pPr>
              <w:pStyle w:val="la2"/>
              <w:spacing w:line="80" w:lineRule="exact"/>
              <w:rPr>
                <w:rFonts w:ascii="Arial" w:hAnsi="Arial" w:cs="Arial"/>
              </w:rPr>
            </w:pPr>
          </w:p>
        </w:tc>
        <w:tc>
          <w:tcPr>
            <w:tcW w:w="356" w:type="pct"/>
            <w:tcBorders>
              <w:top w:val="single" w:sz="4" w:space="0" w:color="auto"/>
            </w:tcBorders>
            <w:vAlign w:val="bottom"/>
          </w:tcPr>
          <w:p w14:paraId="57A44A5D" w14:textId="77777777" w:rsidR="00FC7627" w:rsidRPr="00F45C25" w:rsidRDefault="00FC7627" w:rsidP="00FC7627">
            <w:pPr>
              <w:pStyle w:val="la2"/>
              <w:spacing w:line="80" w:lineRule="exact"/>
              <w:rPr>
                <w:rFonts w:ascii="Arial" w:hAnsi="Arial" w:cs="Arial"/>
              </w:rPr>
            </w:pPr>
          </w:p>
        </w:tc>
        <w:tc>
          <w:tcPr>
            <w:tcW w:w="54" w:type="pct"/>
            <w:vAlign w:val="bottom"/>
          </w:tcPr>
          <w:p w14:paraId="54C5C65F" w14:textId="77777777" w:rsidR="00FC7627" w:rsidRPr="00F45C25" w:rsidRDefault="00FC7627" w:rsidP="00FC7627">
            <w:pPr>
              <w:pStyle w:val="la2"/>
              <w:spacing w:line="80" w:lineRule="exact"/>
              <w:rPr>
                <w:rFonts w:ascii="Arial" w:hAnsi="Arial" w:cs="Arial"/>
              </w:rPr>
            </w:pPr>
          </w:p>
        </w:tc>
      </w:tr>
      <w:tr w:rsidR="00FC7627" w:rsidRPr="00F45C25" w14:paraId="20717BB4" w14:textId="77777777">
        <w:trPr>
          <w:jc w:val="center"/>
        </w:trPr>
        <w:tc>
          <w:tcPr>
            <w:tcW w:w="3478" w:type="pct"/>
          </w:tcPr>
          <w:p w14:paraId="494F1877" w14:textId="27ACA238" w:rsidR="00FC7627" w:rsidRPr="00F45C25" w:rsidRDefault="00A53A4F" w:rsidP="00FC7627">
            <w:pPr>
              <w:pStyle w:val="NormalWeb"/>
              <w:keepNext/>
              <w:ind w:left="240" w:hanging="240"/>
              <w:rPr>
                <w:rFonts w:cs="Arial"/>
                <w:sz w:val="8"/>
              </w:rPr>
            </w:pPr>
            <w:r w:rsidRPr="00F45C25">
              <w:rPr>
                <w:rFonts w:cs="Arial"/>
                <w:sz w:val="20"/>
                <w:szCs w:val="20"/>
              </w:rPr>
              <w:t>Other comprehensive income (loss), net of tax:</w:t>
            </w:r>
          </w:p>
        </w:tc>
        <w:tc>
          <w:tcPr>
            <w:tcW w:w="27" w:type="pct"/>
            <w:vAlign w:val="bottom"/>
          </w:tcPr>
          <w:p w14:paraId="7A6A6E1C"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vAlign w:val="bottom"/>
          </w:tcPr>
          <w:p w14:paraId="600F230D" w14:textId="77777777" w:rsidR="00FC7627" w:rsidRPr="00F45C25" w:rsidRDefault="00FC7627" w:rsidP="00FC7627">
            <w:pPr>
              <w:pStyle w:val="la2"/>
              <w:rPr>
                <w:rFonts w:ascii="Arial" w:hAnsi="Arial" w:cs="Arial"/>
              </w:rPr>
            </w:pPr>
            <w:r w:rsidRPr="00F45C25">
              <w:rPr>
                <w:rFonts w:ascii="Arial" w:hAnsi="Arial" w:cs="Arial"/>
              </w:rPr>
              <w:t> </w:t>
            </w:r>
          </w:p>
        </w:tc>
        <w:tc>
          <w:tcPr>
            <w:tcW w:w="361" w:type="pct"/>
            <w:vAlign w:val="bottom"/>
          </w:tcPr>
          <w:p w14:paraId="3FC0A5BB" w14:textId="77777777" w:rsidR="00FC7627" w:rsidRPr="00F45C25" w:rsidRDefault="00FC7627" w:rsidP="00FC7627">
            <w:pPr>
              <w:pStyle w:val="la2"/>
              <w:rPr>
                <w:rFonts w:ascii="Arial" w:hAnsi="Arial" w:cs="Arial"/>
              </w:rPr>
            </w:pPr>
            <w:r w:rsidRPr="00F45C25">
              <w:rPr>
                <w:rFonts w:ascii="Arial" w:hAnsi="Arial" w:cs="Arial"/>
              </w:rPr>
              <w:t> </w:t>
            </w:r>
          </w:p>
        </w:tc>
        <w:tc>
          <w:tcPr>
            <w:tcW w:w="66" w:type="pct"/>
            <w:vAlign w:val="bottom"/>
          </w:tcPr>
          <w:p w14:paraId="5CA2C203" w14:textId="77777777" w:rsidR="00FC7627" w:rsidRPr="00F45C25" w:rsidRDefault="00FC7627" w:rsidP="00FC7627">
            <w:pPr>
              <w:pStyle w:val="la2"/>
              <w:rPr>
                <w:rFonts w:ascii="Arial" w:hAnsi="Arial" w:cs="Arial"/>
              </w:rPr>
            </w:pPr>
            <w:r w:rsidRPr="00F45C25">
              <w:rPr>
                <w:rFonts w:ascii="Arial" w:hAnsi="Arial" w:cs="Arial"/>
              </w:rPr>
              <w:t> </w:t>
            </w:r>
          </w:p>
        </w:tc>
        <w:tc>
          <w:tcPr>
            <w:tcW w:w="27" w:type="pct"/>
            <w:vAlign w:val="bottom"/>
          </w:tcPr>
          <w:p w14:paraId="6AF9C714"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vAlign w:val="bottom"/>
          </w:tcPr>
          <w:p w14:paraId="0B5729E1" w14:textId="77777777" w:rsidR="00FC7627" w:rsidRPr="00F45C25" w:rsidRDefault="00FC7627" w:rsidP="00FC7627">
            <w:pPr>
              <w:pStyle w:val="la2"/>
              <w:rPr>
                <w:rFonts w:ascii="Arial" w:hAnsi="Arial" w:cs="Arial"/>
              </w:rPr>
            </w:pPr>
            <w:r w:rsidRPr="00F45C25">
              <w:rPr>
                <w:rFonts w:ascii="Arial" w:hAnsi="Arial" w:cs="Arial"/>
              </w:rPr>
              <w:t> </w:t>
            </w:r>
          </w:p>
        </w:tc>
        <w:tc>
          <w:tcPr>
            <w:tcW w:w="355" w:type="pct"/>
            <w:vAlign w:val="bottom"/>
          </w:tcPr>
          <w:p w14:paraId="29EE4786" w14:textId="5FC36F0C" w:rsidR="00FC7627" w:rsidRPr="00F45C25" w:rsidRDefault="00FC7627" w:rsidP="00FC7627">
            <w:pPr>
              <w:pStyle w:val="la2"/>
              <w:rPr>
                <w:rFonts w:ascii="Arial" w:hAnsi="Arial" w:cs="Arial"/>
                <w:bCs/>
              </w:rPr>
            </w:pPr>
            <w:r w:rsidRPr="00F45C25">
              <w:rPr>
                <w:rFonts w:ascii="Arial" w:hAnsi="Arial" w:cs="Arial"/>
                <w:bCs/>
              </w:rPr>
              <w:t> </w:t>
            </w:r>
          </w:p>
        </w:tc>
        <w:tc>
          <w:tcPr>
            <w:tcW w:w="66" w:type="pct"/>
            <w:vAlign w:val="bottom"/>
          </w:tcPr>
          <w:p w14:paraId="353AAEA8" w14:textId="6A5B1E10" w:rsidR="00FC7627" w:rsidRPr="00F45C25" w:rsidRDefault="00FC7627" w:rsidP="00FC7627">
            <w:pPr>
              <w:pStyle w:val="la2"/>
              <w:rPr>
                <w:rFonts w:ascii="Arial" w:hAnsi="Arial" w:cs="Arial"/>
                <w:bCs/>
              </w:rPr>
            </w:pPr>
            <w:r w:rsidRPr="00F45C25">
              <w:rPr>
                <w:rFonts w:ascii="Arial" w:hAnsi="Arial" w:cs="Arial"/>
                <w:bCs/>
              </w:rPr>
              <w:t> </w:t>
            </w:r>
          </w:p>
        </w:tc>
        <w:tc>
          <w:tcPr>
            <w:tcW w:w="27" w:type="pct"/>
            <w:vAlign w:val="bottom"/>
          </w:tcPr>
          <w:p w14:paraId="274B27BE"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vAlign w:val="bottom"/>
          </w:tcPr>
          <w:p w14:paraId="09406D28" w14:textId="77777777" w:rsidR="00FC7627" w:rsidRPr="00F45C25" w:rsidRDefault="00FC7627" w:rsidP="00FC7627">
            <w:pPr>
              <w:pStyle w:val="la2"/>
              <w:rPr>
                <w:rFonts w:ascii="Arial" w:hAnsi="Arial" w:cs="Arial"/>
              </w:rPr>
            </w:pPr>
            <w:r w:rsidRPr="00F45C25">
              <w:rPr>
                <w:rFonts w:ascii="Arial" w:hAnsi="Arial" w:cs="Arial"/>
              </w:rPr>
              <w:t> </w:t>
            </w:r>
          </w:p>
        </w:tc>
        <w:tc>
          <w:tcPr>
            <w:tcW w:w="356" w:type="pct"/>
            <w:vAlign w:val="bottom"/>
          </w:tcPr>
          <w:p w14:paraId="07A855CD" w14:textId="0B61368B" w:rsidR="00FC7627" w:rsidRPr="00F45C25" w:rsidRDefault="00FC7627" w:rsidP="00FC7627">
            <w:pPr>
              <w:pStyle w:val="la2"/>
              <w:rPr>
                <w:rFonts w:ascii="Arial" w:hAnsi="Arial" w:cs="Arial"/>
              </w:rPr>
            </w:pPr>
            <w:r w:rsidRPr="00F45C25">
              <w:rPr>
                <w:rFonts w:ascii="Arial" w:hAnsi="Arial" w:cs="Arial"/>
                <w:bCs/>
              </w:rPr>
              <w:t> </w:t>
            </w:r>
          </w:p>
        </w:tc>
        <w:tc>
          <w:tcPr>
            <w:tcW w:w="54" w:type="pct"/>
            <w:vAlign w:val="bottom"/>
          </w:tcPr>
          <w:p w14:paraId="5FF04AC6" w14:textId="6D9E9E82" w:rsidR="00FC7627" w:rsidRPr="00F45C25" w:rsidRDefault="00FC7627" w:rsidP="00FC7627">
            <w:pPr>
              <w:pStyle w:val="la2"/>
              <w:rPr>
                <w:rFonts w:ascii="Arial" w:hAnsi="Arial" w:cs="Arial"/>
              </w:rPr>
            </w:pPr>
            <w:r w:rsidRPr="00F45C25">
              <w:rPr>
                <w:rFonts w:ascii="Arial" w:hAnsi="Arial" w:cs="Arial"/>
                <w:bCs/>
              </w:rPr>
              <w:t> </w:t>
            </w:r>
          </w:p>
        </w:tc>
      </w:tr>
      <w:tr w:rsidR="00DC4D4B" w:rsidRPr="00F45C25" w14:paraId="12E2487D" w14:textId="77777777">
        <w:trPr>
          <w:jc w:val="center"/>
        </w:trPr>
        <w:tc>
          <w:tcPr>
            <w:tcW w:w="3478" w:type="pct"/>
          </w:tcPr>
          <w:p w14:paraId="3CA35FD7" w14:textId="77777777" w:rsidR="00DC4D4B" w:rsidRPr="00F45C25" w:rsidRDefault="00DC4D4B" w:rsidP="00DC4D4B">
            <w:pPr>
              <w:pStyle w:val="NormalWeb"/>
              <w:ind w:left="485" w:hanging="240"/>
              <w:jc w:val="left"/>
              <w:rPr>
                <w:rFonts w:cs="Arial"/>
                <w:sz w:val="8"/>
              </w:rPr>
            </w:pPr>
            <w:r w:rsidRPr="00F45C25">
              <w:rPr>
                <w:rFonts w:cs="Arial"/>
                <w:sz w:val="20"/>
                <w:szCs w:val="20"/>
              </w:rPr>
              <w:t>Net change related to derivatives</w:t>
            </w:r>
          </w:p>
        </w:tc>
        <w:tc>
          <w:tcPr>
            <w:tcW w:w="27" w:type="pct"/>
            <w:vAlign w:val="bottom"/>
          </w:tcPr>
          <w:p w14:paraId="62A07E7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42208062"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73EA11AE" w14:textId="2A75E90E" w:rsidR="00DC4D4B" w:rsidRPr="00F45C25" w:rsidRDefault="007D41F8" w:rsidP="00DC4D4B">
            <w:pPr>
              <w:jc w:val="right"/>
              <w:rPr>
                <w:rFonts w:ascii="Arial" w:hAnsi="Arial" w:cs="Arial"/>
              </w:rPr>
            </w:pPr>
            <w:r w:rsidRPr="00F45C25">
              <w:rPr>
                <w:rFonts w:ascii="Arial" w:hAnsi="Arial" w:cs="Arial"/>
                <w:b/>
              </w:rPr>
              <w:t>24</w:t>
            </w:r>
          </w:p>
        </w:tc>
        <w:tc>
          <w:tcPr>
            <w:tcW w:w="66" w:type="pct"/>
            <w:noWrap/>
            <w:vAlign w:val="bottom"/>
          </w:tcPr>
          <w:p w14:paraId="75B5377E" w14:textId="10024DE9" w:rsidR="00DC4D4B" w:rsidRPr="00F45C25" w:rsidRDefault="00DC4D4B" w:rsidP="00DC4D4B">
            <w:pPr>
              <w:rPr>
                <w:rFonts w:ascii="Arial" w:hAnsi="Arial" w:cs="Arial"/>
                <w:sz w:val="8"/>
              </w:rPr>
            </w:pPr>
          </w:p>
        </w:tc>
        <w:tc>
          <w:tcPr>
            <w:tcW w:w="27" w:type="pct"/>
            <w:vAlign w:val="bottom"/>
          </w:tcPr>
          <w:p w14:paraId="441EE392"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700D292F"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43F1E569" w14:textId="4E57C0E8" w:rsidR="00DC4D4B" w:rsidRPr="00F45C25" w:rsidRDefault="00DC4D4B" w:rsidP="00DC4D4B">
            <w:pPr>
              <w:jc w:val="right"/>
              <w:rPr>
                <w:rFonts w:ascii="Arial" w:hAnsi="Arial" w:cs="Arial"/>
                <w:bCs/>
              </w:rPr>
            </w:pPr>
            <w:r w:rsidRPr="00F45C25">
              <w:rPr>
                <w:rFonts w:ascii="Arial" w:hAnsi="Arial" w:cs="Arial"/>
                <w:bCs/>
              </w:rPr>
              <w:t>(14</w:t>
            </w:r>
          </w:p>
        </w:tc>
        <w:tc>
          <w:tcPr>
            <w:tcW w:w="66" w:type="pct"/>
            <w:noWrap/>
            <w:vAlign w:val="bottom"/>
          </w:tcPr>
          <w:p w14:paraId="31FAD85E" w14:textId="17905342" w:rsidR="00DC4D4B" w:rsidRPr="00F45C25" w:rsidRDefault="00DC4D4B" w:rsidP="00DC4D4B">
            <w:pPr>
              <w:rPr>
                <w:rFonts w:ascii="Arial" w:hAnsi="Arial" w:cs="Arial"/>
                <w:bCs/>
                <w:sz w:val="8"/>
              </w:rPr>
            </w:pPr>
            <w:r w:rsidRPr="00F45C25">
              <w:rPr>
                <w:rFonts w:ascii="Arial" w:hAnsi="Arial" w:cs="Arial"/>
                <w:bCs/>
              </w:rPr>
              <w:t>)</w:t>
            </w:r>
          </w:p>
        </w:tc>
        <w:tc>
          <w:tcPr>
            <w:tcW w:w="27" w:type="pct"/>
            <w:vAlign w:val="bottom"/>
          </w:tcPr>
          <w:p w14:paraId="7F4B6536"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A76CB5F"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0A64ADA4" w14:textId="57054D08" w:rsidR="00DC4D4B" w:rsidRPr="00F45C25" w:rsidRDefault="00DC4D4B" w:rsidP="00DC4D4B">
            <w:pPr>
              <w:jc w:val="right"/>
              <w:rPr>
                <w:rFonts w:ascii="Arial" w:hAnsi="Arial" w:cs="Arial"/>
              </w:rPr>
            </w:pPr>
            <w:r w:rsidRPr="00F45C25">
              <w:rPr>
                <w:rFonts w:ascii="Arial" w:hAnsi="Arial" w:cs="Arial"/>
                <w:bCs/>
              </w:rPr>
              <w:t>6</w:t>
            </w:r>
          </w:p>
        </w:tc>
        <w:tc>
          <w:tcPr>
            <w:tcW w:w="54" w:type="pct"/>
            <w:noWrap/>
            <w:vAlign w:val="bottom"/>
          </w:tcPr>
          <w:p w14:paraId="536633E9" w14:textId="71695574" w:rsidR="00DC4D4B" w:rsidRPr="00F45C25" w:rsidRDefault="00DC4D4B" w:rsidP="00DC4D4B">
            <w:pPr>
              <w:rPr>
                <w:rFonts w:ascii="Arial" w:hAnsi="Arial" w:cs="Arial"/>
                <w:szCs w:val="20"/>
              </w:rPr>
            </w:pPr>
          </w:p>
        </w:tc>
      </w:tr>
      <w:tr w:rsidR="00DC4D4B" w:rsidRPr="00F45C25" w14:paraId="060065CA" w14:textId="77777777">
        <w:trPr>
          <w:jc w:val="center"/>
        </w:trPr>
        <w:tc>
          <w:tcPr>
            <w:tcW w:w="3478" w:type="pct"/>
          </w:tcPr>
          <w:p w14:paraId="0E03AAE5" w14:textId="77777777" w:rsidR="00DC4D4B" w:rsidRPr="00F45C25" w:rsidRDefault="00DC4D4B" w:rsidP="00DC4D4B">
            <w:pPr>
              <w:pStyle w:val="NormalWeb"/>
              <w:ind w:left="485" w:hanging="240"/>
              <w:jc w:val="left"/>
              <w:rPr>
                <w:rFonts w:cs="Arial"/>
                <w:sz w:val="8"/>
              </w:rPr>
            </w:pPr>
            <w:r w:rsidRPr="00F45C25">
              <w:rPr>
                <w:rFonts w:cs="Arial"/>
                <w:sz w:val="20"/>
                <w:szCs w:val="20"/>
              </w:rPr>
              <w:t>Net change related to investments</w:t>
            </w:r>
          </w:p>
        </w:tc>
        <w:tc>
          <w:tcPr>
            <w:tcW w:w="27" w:type="pct"/>
            <w:vAlign w:val="bottom"/>
          </w:tcPr>
          <w:p w14:paraId="3DBFD19B"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2D90CEA"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5BD12C2C" w14:textId="32C2769D" w:rsidR="00DC4D4B" w:rsidRPr="00F45C25" w:rsidRDefault="007D41F8" w:rsidP="00DC4D4B">
            <w:pPr>
              <w:jc w:val="right"/>
              <w:rPr>
                <w:rFonts w:ascii="Arial" w:hAnsi="Arial" w:cs="Arial"/>
              </w:rPr>
            </w:pPr>
            <w:r w:rsidRPr="00F45C25">
              <w:rPr>
                <w:rFonts w:ascii="Arial" w:hAnsi="Arial" w:cs="Arial"/>
                <w:b/>
              </w:rPr>
              <w:t>957</w:t>
            </w:r>
          </w:p>
        </w:tc>
        <w:tc>
          <w:tcPr>
            <w:tcW w:w="66" w:type="pct"/>
            <w:noWrap/>
            <w:vAlign w:val="bottom"/>
          </w:tcPr>
          <w:p w14:paraId="0298728D" w14:textId="7667F28D" w:rsidR="00DC4D4B" w:rsidRPr="00F45C25" w:rsidRDefault="00DC4D4B" w:rsidP="00DC4D4B">
            <w:pPr>
              <w:rPr>
                <w:rFonts w:ascii="Arial" w:hAnsi="Arial" w:cs="Arial"/>
                <w:sz w:val="8"/>
              </w:rPr>
            </w:pPr>
          </w:p>
        </w:tc>
        <w:tc>
          <w:tcPr>
            <w:tcW w:w="27" w:type="pct"/>
            <w:vAlign w:val="bottom"/>
          </w:tcPr>
          <w:p w14:paraId="2D6F382E"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1ECB15F5"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701608EE" w14:textId="49EA5C11" w:rsidR="00DC4D4B" w:rsidRPr="00F45C25" w:rsidRDefault="00DC4D4B" w:rsidP="00DC4D4B">
            <w:pPr>
              <w:jc w:val="right"/>
              <w:rPr>
                <w:rFonts w:ascii="Arial" w:hAnsi="Arial" w:cs="Arial"/>
                <w:bCs/>
              </w:rPr>
            </w:pPr>
            <w:r w:rsidRPr="00F45C25">
              <w:rPr>
                <w:rFonts w:ascii="Arial" w:hAnsi="Arial" w:cs="Arial"/>
                <w:bCs/>
              </w:rPr>
              <w:t>(1,444</w:t>
            </w:r>
          </w:p>
        </w:tc>
        <w:tc>
          <w:tcPr>
            <w:tcW w:w="66" w:type="pct"/>
            <w:noWrap/>
            <w:vAlign w:val="bottom"/>
          </w:tcPr>
          <w:p w14:paraId="186183C1" w14:textId="6D55A280"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vAlign w:val="bottom"/>
          </w:tcPr>
          <w:p w14:paraId="70084F2A"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9D1E61D"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547590B8" w14:textId="393B91F3" w:rsidR="00DC4D4B" w:rsidRPr="00F45C25" w:rsidRDefault="00DC4D4B" w:rsidP="00DC4D4B">
            <w:pPr>
              <w:jc w:val="right"/>
              <w:rPr>
                <w:rFonts w:ascii="Arial" w:hAnsi="Arial" w:cs="Arial"/>
              </w:rPr>
            </w:pPr>
            <w:r w:rsidRPr="00F45C25">
              <w:rPr>
                <w:rFonts w:ascii="Arial" w:hAnsi="Arial" w:cs="Arial"/>
                <w:bCs/>
              </w:rPr>
              <w:t>(5,360</w:t>
            </w:r>
          </w:p>
        </w:tc>
        <w:tc>
          <w:tcPr>
            <w:tcW w:w="54" w:type="pct"/>
            <w:noWrap/>
            <w:vAlign w:val="bottom"/>
          </w:tcPr>
          <w:p w14:paraId="3D3DC6CC" w14:textId="65092739" w:rsidR="00DC4D4B" w:rsidRPr="00F45C25" w:rsidRDefault="00DC4D4B" w:rsidP="00DC4D4B">
            <w:pPr>
              <w:rPr>
                <w:rFonts w:ascii="Arial" w:hAnsi="Arial" w:cs="Arial"/>
                <w:sz w:val="8"/>
              </w:rPr>
            </w:pPr>
            <w:r w:rsidRPr="00F45C25" w:rsidDel="00E01C07">
              <w:rPr>
                <w:rFonts w:ascii="Arial" w:hAnsi="Arial" w:cs="Arial"/>
                <w:bCs/>
              </w:rPr>
              <w:t>)</w:t>
            </w:r>
          </w:p>
        </w:tc>
      </w:tr>
      <w:tr w:rsidR="00DC4D4B" w:rsidRPr="00F45C25" w14:paraId="6964FC5E" w14:textId="77777777">
        <w:trPr>
          <w:jc w:val="center"/>
        </w:trPr>
        <w:tc>
          <w:tcPr>
            <w:tcW w:w="3478" w:type="pct"/>
          </w:tcPr>
          <w:p w14:paraId="584DBC84" w14:textId="77777777" w:rsidR="00DC4D4B" w:rsidRPr="00F45C25" w:rsidRDefault="00DC4D4B" w:rsidP="00DC4D4B">
            <w:pPr>
              <w:pStyle w:val="NormalWeb"/>
              <w:ind w:left="485" w:hanging="240"/>
              <w:jc w:val="left"/>
              <w:rPr>
                <w:rFonts w:cs="Arial"/>
                <w:sz w:val="8"/>
              </w:rPr>
            </w:pPr>
            <w:r w:rsidRPr="00F45C25">
              <w:rPr>
                <w:rFonts w:cs="Arial"/>
                <w:sz w:val="20"/>
                <w:szCs w:val="20"/>
              </w:rPr>
              <w:t>Translation adjustments and other</w:t>
            </w:r>
          </w:p>
        </w:tc>
        <w:tc>
          <w:tcPr>
            <w:tcW w:w="27" w:type="pct"/>
            <w:vAlign w:val="bottom"/>
          </w:tcPr>
          <w:p w14:paraId="3945EE64"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4AD75562"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41F36F63" w14:textId="4724B591" w:rsidR="00DC4D4B" w:rsidRPr="00F45C25" w:rsidRDefault="00DC4D4B" w:rsidP="00DC4D4B">
            <w:pPr>
              <w:jc w:val="right"/>
              <w:rPr>
                <w:rFonts w:ascii="Arial" w:hAnsi="Arial" w:cs="Arial"/>
              </w:rPr>
            </w:pPr>
            <w:r w:rsidRPr="00F45C25">
              <w:rPr>
                <w:rFonts w:ascii="Arial" w:hAnsi="Arial" w:cs="Arial"/>
                <w:b/>
              </w:rPr>
              <w:t>(</w:t>
            </w:r>
            <w:r w:rsidR="00CC1C50" w:rsidRPr="00F45C25">
              <w:rPr>
                <w:rFonts w:ascii="Arial" w:hAnsi="Arial" w:cs="Arial"/>
                <w:b/>
              </w:rPr>
              <w:t>228</w:t>
            </w:r>
          </w:p>
        </w:tc>
        <w:tc>
          <w:tcPr>
            <w:tcW w:w="66" w:type="pct"/>
            <w:noWrap/>
            <w:vAlign w:val="bottom"/>
          </w:tcPr>
          <w:p w14:paraId="3304FA30" w14:textId="77777777" w:rsidR="00DC4D4B" w:rsidRPr="00F45C25" w:rsidRDefault="00DC4D4B" w:rsidP="00DC4D4B">
            <w:pPr>
              <w:rPr>
                <w:rFonts w:ascii="Arial" w:hAnsi="Arial" w:cs="Arial"/>
                <w:sz w:val="8"/>
              </w:rPr>
            </w:pPr>
            <w:r w:rsidRPr="00F45C25" w:rsidDel="00E01C07">
              <w:rPr>
                <w:rFonts w:ascii="Arial" w:hAnsi="Arial" w:cs="Arial"/>
                <w:b/>
              </w:rPr>
              <w:t>)</w:t>
            </w:r>
          </w:p>
        </w:tc>
        <w:tc>
          <w:tcPr>
            <w:tcW w:w="27" w:type="pct"/>
            <w:vAlign w:val="bottom"/>
          </w:tcPr>
          <w:p w14:paraId="60FED961"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2BE64531"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3BF9324E" w14:textId="28BF92F4" w:rsidR="00DC4D4B" w:rsidRPr="00F45C25" w:rsidRDefault="00DC4D4B" w:rsidP="00DC4D4B">
            <w:pPr>
              <w:jc w:val="right"/>
              <w:rPr>
                <w:rFonts w:ascii="Arial" w:hAnsi="Arial" w:cs="Arial"/>
                <w:bCs/>
              </w:rPr>
            </w:pPr>
            <w:r w:rsidRPr="00F45C25">
              <w:rPr>
                <w:rFonts w:ascii="Arial" w:hAnsi="Arial" w:cs="Arial"/>
                <w:bCs/>
              </w:rPr>
              <w:t>(207</w:t>
            </w:r>
          </w:p>
        </w:tc>
        <w:tc>
          <w:tcPr>
            <w:tcW w:w="66" w:type="pct"/>
            <w:noWrap/>
            <w:vAlign w:val="bottom"/>
          </w:tcPr>
          <w:p w14:paraId="620BBB71" w14:textId="2AAF5F21"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vAlign w:val="bottom"/>
          </w:tcPr>
          <w:p w14:paraId="7722C779"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C4B5C9B"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422C4C4C" w14:textId="4F4F0D4C" w:rsidR="00DC4D4B" w:rsidRPr="00F45C25" w:rsidRDefault="00DC4D4B" w:rsidP="00DC4D4B">
            <w:pPr>
              <w:jc w:val="right"/>
              <w:rPr>
                <w:rFonts w:ascii="Arial" w:hAnsi="Arial" w:cs="Arial"/>
              </w:rPr>
            </w:pPr>
            <w:r w:rsidRPr="00F45C25">
              <w:rPr>
                <w:rFonts w:ascii="Arial" w:hAnsi="Arial" w:cs="Arial"/>
                <w:bCs/>
              </w:rPr>
              <w:t>(1,146</w:t>
            </w:r>
          </w:p>
        </w:tc>
        <w:tc>
          <w:tcPr>
            <w:tcW w:w="54" w:type="pct"/>
            <w:noWrap/>
            <w:vAlign w:val="bottom"/>
          </w:tcPr>
          <w:p w14:paraId="3877DCF9" w14:textId="26BDF062" w:rsidR="00DC4D4B" w:rsidRPr="00F45C25" w:rsidRDefault="00DC4D4B" w:rsidP="00DC4D4B">
            <w:pPr>
              <w:rPr>
                <w:rFonts w:ascii="Arial" w:hAnsi="Arial" w:cs="Arial"/>
                <w:sz w:val="8"/>
              </w:rPr>
            </w:pPr>
            <w:r w:rsidRPr="00F45C25" w:rsidDel="00E01C07">
              <w:rPr>
                <w:rFonts w:ascii="Arial" w:hAnsi="Arial" w:cs="Arial"/>
                <w:bCs/>
              </w:rPr>
              <w:t>)</w:t>
            </w:r>
          </w:p>
        </w:tc>
      </w:tr>
      <w:tr w:rsidR="00FC7627" w:rsidRPr="00F45C25" w14:paraId="2FBB8890" w14:textId="77777777">
        <w:trPr>
          <w:jc w:val="center"/>
        </w:trPr>
        <w:tc>
          <w:tcPr>
            <w:tcW w:w="3927" w:type="pct"/>
            <w:gridSpan w:val="4"/>
            <w:tcBorders>
              <w:bottom w:val="single" w:sz="4" w:space="0" w:color="auto"/>
            </w:tcBorders>
          </w:tcPr>
          <w:p w14:paraId="6232A007"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66" w:type="pct"/>
          </w:tcPr>
          <w:p w14:paraId="4B320C60" w14:textId="77777777" w:rsidR="00FC7627" w:rsidRPr="00F45C25" w:rsidRDefault="00FC7627" w:rsidP="00FC7627">
            <w:pPr>
              <w:keepNext/>
              <w:spacing w:line="80" w:lineRule="exact"/>
              <w:ind w:left="245" w:hanging="245"/>
              <w:jc w:val="both"/>
              <w:rPr>
                <w:rFonts w:ascii="Arial" w:hAnsi="Arial" w:cs="Arial"/>
                <w:sz w:val="8"/>
                <w:szCs w:val="8"/>
              </w:rPr>
            </w:pPr>
          </w:p>
        </w:tc>
        <w:tc>
          <w:tcPr>
            <w:tcW w:w="27" w:type="pct"/>
          </w:tcPr>
          <w:p w14:paraId="5A11A4ED" w14:textId="77777777" w:rsidR="00FC7627" w:rsidRPr="00F45C25" w:rsidRDefault="00FC7627" w:rsidP="00FC7627">
            <w:pPr>
              <w:pStyle w:val="la2"/>
              <w:keepNext/>
              <w:spacing w:line="80" w:lineRule="exact"/>
              <w:ind w:left="245" w:hanging="245"/>
              <w:jc w:val="both"/>
              <w:rPr>
                <w:rFonts w:ascii="Arial" w:hAnsi="Arial" w:cs="Arial"/>
              </w:rPr>
            </w:pPr>
            <w:r w:rsidRPr="00F45C25">
              <w:rPr>
                <w:rFonts w:ascii="Arial" w:hAnsi="Arial" w:cs="Arial"/>
              </w:rPr>
              <w:t> </w:t>
            </w:r>
          </w:p>
        </w:tc>
        <w:tc>
          <w:tcPr>
            <w:tcW w:w="61" w:type="pct"/>
            <w:tcBorders>
              <w:bottom w:val="single" w:sz="4" w:space="0" w:color="auto"/>
            </w:tcBorders>
          </w:tcPr>
          <w:p w14:paraId="71F10112"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tcPr>
          <w:p w14:paraId="45C2FBBC"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tcPr>
          <w:p w14:paraId="64404039"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27" w:type="pct"/>
          </w:tcPr>
          <w:p w14:paraId="0FECBE40" w14:textId="77777777" w:rsidR="00FC7627" w:rsidRPr="00F45C25" w:rsidRDefault="00FC7627" w:rsidP="00FC7627">
            <w:pPr>
              <w:pStyle w:val="la2"/>
              <w:keepNext/>
              <w:spacing w:line="80" w:lineRule="exact"/>
              <w:ind w:left="245" w:hanging="245"/>
              <w:jc w:val="both"/>
              <w:rPr>
                <w:rFonts w:ascii="Arial" w:hAnsi="Arial" w:cs="Arial"/>
              </w:rPr>
            </w:pPr>
            <w:r w:rsidRPr="00F45C25">
              <w:rPr>
                <w:rFonts w:ascii="Arial" w:hAnsi="Arial" w:cs="Arial"/>
              </w:rPr>
              <w:t> </w:t>
            </w:r>
          </w:p>
        </w:tc>
        <w:tc>
          <w:tcPr>
            <w:tcW w:w="61" w:type="pct"/>
            <w:tcBorders>
              <w:bottom w:val="single" w:sz="4" w:space="0" w:color="auto"/>
            </w:tcBorders>
          </w:tcPr>
          <w:p w14:paraId="084B542D"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tcPr>
          <w:p w14:paraId="4CE8FB4B"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54" w:type="pct"/>
          </w:tcPr>
          <w:p w14:paraId="20FD47E3" w14:textId="77777777" w:rsidR="00FC7627" w:rsidRPr="00F45C25" w:rsidRDefault="00FC7627" w:rsidP="00FC7627">
            <w:pPr>
              <w:keepNext/>
              <w:spacing w:line="80" w:lineRule="exact"/>
              <w:ind w:left="245" w:hanging="245"/>
              <w:jc w:val="both"/>
              <w:rPr>
                <w:rFonts w:ascii="Arial" w:hAnsi="Arial" w:cs="Arial"/>
                <w:sz w:val="8"/>
                <w:szCs w:val="8"/>
              </w:rPr>
            </w:pPr>
          </w:p>
        </w:tc>
      </w:tr>
      <w:tr w:rsidR="00FC7627" w:rsidRPr="00F45C25" w14:paraId="08DD98CB" w14:textId="77777777">
        <w:trPr>
          <w:jc w:val="center"/>
        </w:trPr>
        <w:tc>
          <w:tcPr>
            <w:tcW w:w="3478" w:type="pct"/>
            <w:tcBorders>
              <w:top w:val="single" w:sz="4" w:space="0" w:color="auto"/>
            </w:tcBorders>
          </w:tcPr>
          <w:p w14:paraId="4872BF86" w14:textId="77777777" w:rsidR="00FC7627" w:rsidRPr="00F45C25" w:rsidRDefault="00FC7627" w:rsidP="00FC7627">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vAlign w:val="bottom"/>
          </w:tcPr>
          <w:p w14:paraId="752A4EE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73219183"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361" w:type="pct"/>
            <w:tcBorders>
              <w:top w:val="single" w:sz="4" w:space="0" w:color="auto"/>
            </w:tcBorders>
            <w:vAlign w:val="bottom"/>
          </w:tcPr>
          <w:p w14:paraId="69D84533"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66" w:type="pct"/>
            <w:noWrap/>
            <w:vAlign w:val="bottom"/>
          </w:tcPr>
          <w:p w14:paraId="28E3A40C"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27" w:type="pct"/>
            <w:vAlign w:val="bottom"/>
          </w:tcPr>
          <w:p w14:paraId="40193720"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2264AD81" w14:textId="77777777" w:rsidR="00FC7627" w:rsidRPr="00F45C25" w:rsidRDefault="00FC7627" w:rsidP="00FC7627">
            <w:pPr>
              <w:keepNext/>
              <w:spacing w:line="80" w:lineRule="exact"/>
              <w:ind w:left="245" w:hanging="245"/>
              <w:jc w:val="both"/>
              <w:rPr>
                <w:rFonts w:ascii="Arial" w:hAnsi="Arial" w:cs="Arial"/>
                <w:sz w:val="8"/>
                <w:szCs w:val="8"/>
              </w:rPr>
            </w:pPr>
          </w:p>
        </w:tc>
        <w:tc>
          <w:tcPr>
            <w:tcW w:w="355" w:type="pct"/>
            <w:tcBorders>
              <w:top w:val="single" w:sz="4" w:space="0" w:color="auto"/>
            </w:tcBorders>
            <w:vAlign w:val="bottom"/>
          </w:tcPr>
          <w:p w14:paraId="0B60F067"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66" w:type="pct"/>
            <w:noWrap/>
            <w:vAlign w:val="bottom"/>
          </w:tcPr>
          <w:p w14:paraId="20F35E49"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27" w:type="pct"/>
            <w:vAlign w:val="bottom"/>
          </w:tcPr>
          <w:p w14:paraId="3374D93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24BD930F" w14:textId="77777777" w:rsidR="00FC7627" w:rsidRPr="00F45C25" w:rsidRDefault="00FC7627" w:rsidP="00FC7627">
            <w:pPr>
              <w:keepNext/>
              <w:spacing w:line="80" w:lineRule="exact"/>
              <w:ind w:left="245" w:hanging="245"/>
              <w:jc w:val="both"/>
              <w:rPr>
                <w:rFonts w:ascii="Arial" w:hAnsi="Arial" w:cs="Arial"/>
                <w:sz w:val="8"/>
                <w:szCs w:val="8"/>
              </w:rPr>
            </w:pPr>
          </w:p>
        </w:tc>
        <w:tc>
          <w:tcPr>
            <w:tcW w:w="356" w:type="pct"/>
            <w:tcBorders>
              <w:top w:val="single" w:sz="4" w:space="0" w:color="auto"/>
            </w:tcBorders>
            <w:vAlign w:val="bottom"/>
          </w:tcPr>
          <w:p w14:paraId="17BF60E5"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54" w:type="pct"/>
            <w:noWrap/>
            <w:vAlign w:val="bottom"/>
          </w:tcPr>
          <w:p w14:paraId="23F4FEBF" w14:textId="77777777" w:rsidR="00FC7627" w:rsidRPr="00F45C25" w:rsidRDefault="00FC7627" w:rsidP="00FC7627">
            <w:pPr>
              <w:keepNext/>
              <w:spacing w:line="80" w:lineRule="exact"/>
              <w:ind w:left="245" w:hanging="245"/>
              <w:jc w:val="both"/>
              <w:rPr>
                <w:rFonts w:ascii="Arial" w:hAnsi="Arial" w:cs="Arial"/>
                <w:bCs/>
                <w:sz w:val="8"/>
                <w:szCs w:val="8"/>
              </w:rPr>
            </w:pPr>
          </w:p>
        </w:tc>
      </w:tr>
      <w:tr w:rsidR="00DC4D4B" w:rsidRPr="00F45C25" w14:paraId="74F7A071" w14:textId="77777777">
        <w:trPr>
          <w:jc w:val="center"/>
        </w:trPr>
        <w:tc>
          <w:tcPr>
            <w:tcW w:w="3478" w:type="pct"/>
          </w:tcPr>
          <w:p w14:paraId="383B4816" w14:textId="246BF772" w:rsidR="00DC4D4B" w:rsidRPr="00F45C25" w:rsidRDefault="00A53A4F" w:rsidP="00DC4D4B">
            <w:pPr>
              <w:pStyle w:val="NormalWeb"/>
              <w:ind w:left="816" w:hanging="240"/>
              <w:rPr>
                <w:rFonts w:cs="Arial"/>
                <w:sz w:val="8"/>
              </w:rPr>
            </w:pPr>
            <w:r w:rsidRPr="00F45C25">
              <w:rPr>
                <w:rFonts w:cs="Arial"/>
                <w:sz w:val="20"/>
                <w:szCs w:val="20"/>
              </w:rPr>
              <w:t>Other comprehensive income (loss)</w:t>
            </w:r>
          </w:p>
        </w:tc>
        <w:tc>
          <w:tcPr>
            <w:tcW w:w="27" w:type="pct"/>
            <w:vAlign w:val="bottom"/>
          </w:tcPr>
          <w:p w14:paraId="55495180"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78C88FB6"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413E2EC1" w14:textId="51F8A09E" w:rsidR="00DC4D4B" w:rsidRPr="00F45C25" w:rsidRDefault="00CC1C50" w:rsidP="00DC4D4B">
            <w:pPr>
              <w:jc w:val="right"/>
              <w:rPr>
                <w:rFonts w:ascii="Arial" w:hAnsi="Arial" w:cs="Arial"/>
              </w:rPr>
            </w:pPr>
            <w:r w:rsidRPr="00F45C25">
              <w:rPr>
                <w:rFonts w:ascii="Arial" w:hAnsi="Arial" w:cs="Arial"/>
                <w:b/>
              </w:rPr>
              <w:t>753</w:t>
            </w:r>
          </w:p>
        </w:tc>
        <w:tc>
          <w:tcPr>
            <w:tcW w:w="66" w:type="pct"/>
            <w:noWrap/>
            <w:vAlign w:val="bottom"/>
          </w:tcPr>
          <w:p w14:paraId="099482D9" w14:textId="725B9D93" w:rsidR="00DC4D4B" w:rsidRPr="00F45C25" w:rsidRDefault="00DC4D4B" w:rsidP="00DC4D4B">
            <w:pPr>
              <w:rPr>
                <w:rFonts w:ascii="Arial" w:hAnsi="Arial" w:cs="Arial"/>
                <w:sz w:val="8"/>
              </w:rPr>
            </w:pPr>
          </w:p>
        </w:tc>
        <w:tc>
          <w:tcPr>
            <w:tcW w:w="27" w:type="pct"/>
            <w:vAlign w:val="bottom"/>
          </w:tcPr>
          <w:p w14:paraId="216C856B"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5B471164"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50731A05" w14:textId="57C4F887" w:rsidR="00DC4D4B" w:rsidRPr="00F45C25" w:rsidRDefault="00DC4D4B" w:rsidP="00DC4D4B">
            <w:pPr>
              <w:jc w:val="right"/>
              <w:rPr>
                <w:rFonts w:ascii="Arial" w:hAnsi="Arial" w:cs="Arial"/>
                <w:bCs/>
              </w:rPr>
            </w:pPr>
            <w:r w:rsidRPr="00F45C25">
              <w:rPr>
                <w:rFonts w:ascii="Arial" w:hAnsi="Arial" w:cs="Arial"/>
                <w:bCs/>
              </w:rPr>
              <w:t>(1,665</w:t>
            </w:r>
          </w:p>
        </w:tc>
        <w:tc>
          <w:tcPr>
            <w:tcW w:w="66" w:type="pct"/>
            <w:noWrap/>
            <w:vAlign w:val="bottom"/>
          </w:tcPr>
          <w:p w14:paraId="6ABA12D9" w14:textId="59F3EA17"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vAlign w:val="bottom"/>
          </w:tcPr>
          <w:p w14:paraId="7F71F149"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51427148"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7D00C96B" w14:textId="28CA96DE" w:rsidR="00DC4D4B" w:rsidRPr="00F45C25" w:rsidRDefault="00DC4D4B" w:rsidP="00DC4D4B">
            <w:pPr>
              <w:jc w:val="right"/>
              <w:rPr>
                <w:rFonts w:ascii="Arial" w:hAnsi="Arial" w:cs="Arial"/>
              </w:rPr>
            </w:pPr>
            <w:r w:rsidRPr="00F45C25">
              <w:rPr>
                <w:rFonts w:ascii="Arial" w:hAnsi="Arial" w:cs="Arial"/>
                <w:bCs/>
              </w:rPr>
              <w:t>(6,500</w:t>
            </w:r>
          </w:p>
        </w:tc>
        <w:tc>
          <w:tcPr>
            <w:tcW w:w="54" w:type="pct"/>
            <w:noWrap/>
            <w:vAlign w:val="bottom"/>
          </w:tcPr>
          <w:p w14:paraId="223C0E27" w14:textId="51C3DFE1" w:rsidR="00DC4D4B" w:rsidRPr="00F45C25" w:rsidRDefault="00DC4D4B" w:rsidP="00DC4D4B">
            <w:pPr>
              <w:rPr>
                <w:rFonts w:ascii="Arial" w:hAnsi="Arial" w:cs="Arial"/>
                <w:sz w:val="8"/>
              </w:rPr>
            </w:pPr>
            <w:r w:rsidRPr="00F45C25" w:rsidDel="00E01C07">
              <w:rPr>
                <w:rFonts w:ascii="Arial" w:hAnsi="Arial" w:cs="Arial"/>
                <w:bCs/>
              </w:rPr>
              <w:t>)</w:t>
            </w:r>
          </w:p>
        </w:tc>
      </w:tr>
      <w:tr w:rsidR="00FC7627" w:rsidRPr="00F45C25" w14:paraId="04547538" w14:textId="77777777">
        <w:trPr>
          <w:jc w:val="center"/>
        </w:trPr>
        <w:tc>
          <w:tcPr>
            <w:tcW w:w="3927" w:type="pct"/>
            <w:gridSpan w:val="4"/>
            <w:tcBorders>
              <w:bottom w:val="single" w:sz="4" w:space="0" w:color="auto"/>
            </w:tcBorders>
            <w:vAlign w:val="bottom"/>
          </w:tcPr>
          <w:p w14:paraId="5AD30AAE"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66" w:type="pct"/>
            <w:vAlign w:val="bottom"/>
          </w:tcPr>
          <w:p w14:paraId="6D4DAA52" w14:textId="77777777" w:rsidR="00FC7627" w:rsidRPr="00F45C25" w:rsidRDefault="00FC7627" w:rsidP="00FC7627">
            <w:pPr>
              <w:keepNext/>
              <w:spacing w:line="80" w:lineRule="exact"/>
              <w:ind w:left="245" w:hanging="245"/>
              <w:jc w:val="both"/>
              <w:rPr>
                <w:rFonts w:ascii="Arial" w:hAnsi="Arial" w:cs="Arial"/>
                <w:sz w:val="8"/>
              </w:rPr>
            </w:pPr>
          </w:p>
        </w:tc>
        <w:tc>
          <w:tcPr>
            <w:tcW w:w="27" w:type="pct"/>
            <w:vAlign w:val="bottom"/>
          </w:tcPr>
          <w:p w14:paraId="578C0852"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vAlign w:val="bottom"/>
          </w:tcPr>
          <w:p w14:paraId="3228076F"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vAlign w:val="bottom"/>
          </w:tcPr>
          <w:p w14:paraId="44B1F867"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vAlign w:val="bottom"/>
          </w:tcPr>
          <w:p w14:paraId="7A936167" w14:textId="77777777" w:rsidR="00FC7627" w:rsidRPr="00F45C25" w:rsidRDefault="00FC7627" w:rsidP="00FC7627">
            <w:pPr>
              <w:keepNext/>
              <w:spacing w:line="80" w:lineRule="exact"/>
              <w:ind w:left="245" w:hanging="245"/>
              <w:jc w:val="both"/>
              <w:rPr>
                <w:rFonts w:ascii="Arial" w:hAnsi="Arial" w:cs="Arial"/>
                <w:bCs/>
                <w:sz w:val="8"/>
              </w:rPr>
            </w:pPr>
          </w:p>
        </w:tc>
        <w:tc>
          <w:tcPr>
            <w:tcW w:w="27" w:type="pct"/>
            <w:vAlign w:val="bottom"/>
          </w:tcPr>
          <w:p w14:paraId="030CB26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vAlign w:val="bottom"/>
          </w:tcPr>
          <w:p w14:paraId="1924777A"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vAlign w:val="bottom"/>
          </w:tcPr>
          <w:p w14:paraId="2708524D"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54" w:type="pct"/>
            <w:vAlign w:val="bottom"/>
          </w:tcPr>
          <w:p w14:paraId="054A0953" w14:textId="77777777" w:rsidR="00FC7627" w:rsidRPr="00F45C25" w:rsidRDefault="00FC7627" w:rsidP="00FC7627">
            <w:pPr>
              <w:keepNext/>
              <w:spacing w:line="80" w:lineRule="exact"/>
              <w:ind w:left="245" w:hanging="245"/>
              <w:jc w:val="both"/>
              <w:rPr>
                <w:rFonts w:ascii="Arial" w:hAnsi="Arial" w:cs="Arial"/>
                <w:sz w:val="8"/>
              </w:rPr>
            </w:pPr>
          </w:p>
        </w:tc>
      </w:tr>
      <w:tr w:rsidR="00FC7627" w:rsidRPr="00F45C25" w14:paraId="7B8D0C32" w14:textId="77777777">
        <w:trPr>
          <w:jc w:val="center"/>
        </w:trPr>
        <w:tc>
          <w:tcPr>
            <w:tcW w:w="3478" w:type="pct"/>
            <w:tcBorders>
              <w:top w:val="single" w:sz="4" w:space="0" w:color="auto"/>
            </w:tcBorders>
          </w:tcPr>
          <w:p w14:paraId="3721A46F" w14:textId="77777777" w:rsidR="00FC7627" w:rsidRPr="00F45C25" w:rsidRDefault="00FC7627" w:rsidP="00FC7627">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vAlign w:val="bottom"/>
          </w:tcPr>
          <w:p w14:paraId="20AE0DEB"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5058B0CF" w14:textId="77777777" w:rsidR="00FC7627" w:rsidRPr="00F45C25" w:rsidRDefault="00FC7627" w:rsidP="00FC7627">
            <w:pPr>
              <w:spacing w:line="80" w:lineRule="exact"/>
              <w:rPr>
                <w:rFonts w:ascii="Arial" w:hAnsi="Arial" w:cs="Arial"/>
                <w:b/>
                <w:bCs/>
                <w:sz w:val="8"/>
                <w:szCs w:val="8"/>
              </w:rPr>
            </w:pPr>
          </w:p>
        </w:tc>
        <w:tc>
          <w:tcPr>
            <w:tcW w:w="361" w:type="pct"/>
            <w:tcBorders>
              <w:top w:val="single" w:sz="4" w:space="0" w:color="auto"/>
            </w:tcBorders>
            <w:vAlign w:val="bottom"/>
          </w:tcPr>
          <w:p w14:paraId="7583D721" w14:textId="77777777" w:rsidR="00FC7627" w:rsidRPr="00F45C25" w:rsidRDefault="00FC7627" w:rsidP="00FC7627">
            <w:pPr>
              <w:spacing w:line="80" w:lineRule="exact"/>
              <w:jc w:val="right"/>
              <w:rPr>
                <w:rFonts w:ascii="Arial" w:hAnsi="Arial" w:cs="Arial"/>
                <w:b/>
                <w:bCs/>
                <w:sz w:val="8"/>
                <w:szCs w:val="8"/>
              </w:rPr>
            </w:pPr>
          </w:p>
        </w:tc>
        <w:tc>
          <w:tcPr>
            <w:tcW w:w="66" w:type="pct"/>
            <w:noWrap/>
            <w:vAlign w:val="bottom"/>
          </w:tcPr>
          <w:p w14:paraId="5DE0F656" w14:textId="77777777" w:rsidR="00FC7627" w:rsidRPr="00F45C25" w:rsidRDefault="00FC7627" w:rsidP="00FC7627">
            <w:pPr>
              <w:spacing w:line="80" w:lineRule="exact"/>
              <w:rPr>
                <w:rFonts w:ascii="Arial" w:hAnsi="Arial" w:cs="Arial"/>
                <w:b/>
                <w:bCs/>
                <w:sz w:val="8"/>
                <w:szCs w:val="8"/>
              </w:rPr>
            </w:pPr>
          </w:p>
        </w:tc>
        <w:tc>
          <w:tcPr>
            <w:tcW w:w="27" w:type="pct"/>
            <w:vAlign w:val="bottom"/>
          </w:tcPr>
          <w:p w14:paraId="1A572A12"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1CF5AC70" w14:textId="77777777" w:rsidR="00FC7627" w:rsidRPr="00F45C25" w:rsidRDefault="00FC7627" w:rsidP="00FC7627">
            <w:pPr>
              <w:spacing w:line="80" w:lineRule="exact"/>
              <w:rPr>
                <w:rFonts w:ascii="Arial" w:hAnsi="Arial" w:cs="Arial"/>
                <w:sz w:val="8"/>
                <w:szCs w:val="8"/>
              </w:rPr>
            </w:pPr>
          </w:p>
        </w:tc>
        <w:tc>
          <w:tcPr>
            <w:tcW w:w="355" w:type="pct"/>
            <w:tcBorders>
              <w:top w:val="single" w:sz="4" w:space="0" w:color="auto"/>
            </w:tcBorders>
            <w:vAlign w:val="bottom"/>
          </w:tcPr>
          <w:p w14:paraId="17E50B7F" w14:textId="77777777" w:rsidR="00FC7627" w:rsidRPr="00F45C25" w:rsidRDefault="00FC7627" w:rsidP="00FC7627">
            <w:pPr>
              <w:spacing w:line="80" w:lineRule="exact"/>
              <w:jc w:val="right"/>
              <w:rPr>
                <w:rFonts w:ascii="Arial" w:hAnsi="Arial" w:cs="Arial"/>
                <w:bCs/>
                <w:sz w:val="8"/>
                <w:szCs w:val="8"/>
              </w:rPr>
            </w:pPr>
          </w:p>
        </w:tc>
        <w:tc>
          <w:tcPr>
            <w:tcW w:w="66" w:type="pct"/>
            <w:noWrap/>
            <w:vAlign w:val="bottom"/>
          </w:tcPr>
          <w:p w14:paraId="48F6D390" w14:textId="77777777" w:rsidR="00FC7627" w:rsidRPr="00F45C25" w:rsidRDefault="00FC7627" w:rsidP="00FC7627">
            <w:pPr>
              <w:spacing w:line="80" w:lineRule="exact"/>
              <w:rPr>
                <w:rFonts w:ascii="Arial" w:hAnsi="Arial" w:cs="Arial"/>
                <w:bCs/>
                <w:sz w:val="8"/>
                <w:szCs w:val="8"/>
              </w:rPr>
            </w:pPr>
          </w:p>
        </w:tc>
        <w:tc>
          <w:tcPr>
            <w:tcW w:w="27" w:type="pct"/>
            <w:vAlign w:val="bottom"/>
          </w:tcPr>
          <w:p w14:paraId="401F1FA4"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050DB8BD" w14:textId="77777777" w:rsidR="00FC7627" w:rsidRPr="00F45C25" w:rsidRDefault="00FC7627" w:rsidP="00FC7627">
            <w:pPr>
              <w:spacing w:line="80" w:lineRule="exact"/>
              <w:rPr>
                <w:rFonts w:ascii="Arial" w:hAnsi="Arial" w:cs="Arial"/>
                <w:sz w:val="8"/>
                <w:szCs w:val="8"/>
              </w:rPr>
            </w:pPr>
          </w:p>
        </w:tc>
        <w:tc>
          <w:tcPr>
            <w:tcW w:w="356" w:type="pct"/>
            <w:tcBorders>
              <w:top w:val="single" w:sz="4" w:space="0" w:color="auto"/>
            </w:tcBorders>
            <w:vAlign w:val="bottom"/>
          </w:tcPr>
          <w:p w14:paraId="7A74DC2F" w14:textId="77777777" w:rsidR="00FC7627" w:rsidRPr="00F45C25" w:rsidRDefault="00FC7627" w:rsidP="00FC7627">
            <w:pPr>
              <w:spacing w:line="80" w:lineRule="exact"/>
              <w:jc w:val="right"/>
              <w:rPr>
                <w:rFonts w:ascii="Arial" w:hAnsi="Arial" w:cs="Arial"/>
                <w:bCs/>
                <w:sz w:val="8"/>
                <w:szCs w:val="8"/>
              </w:rPr>
            </w:pPr>
          </w:p>
        </w:tc>
        <w:tc>
          <w:tcPr>
            <w:tcW w:w="54" w:type="pct"/>
            <w:noWrap/>
            <w:vAlign w:val="bottom"/>
          </w:tcPr>
          <w:p w14:paraId="702FF9BF" w14:textId="77777777" w:rsidR="00FC7627" w:rsidRPr="00F45C25" w:rsidRDefault="00FC7627" w:rsidP="00FC7627">
            <w:pPr>
              <w:spacing w:line="80" w:lineRule="exact"/>
              <w:rPr>
                <w:rFonts w:ascii="Arial" w:hAnsi="Arial" w:cs="Arial"/>
                <w:bCs/>
                <w:sz w:val="8"/>
                <w:szCs w:val="8"/>
              </w:rPr>
            </w:pPr>
          </w:p>
        </w:tc>
      </w:tr>
      <w:tr w:rsidR="00DC4D4B" w:rsidRPr="00F45C25" w14:paraId="148B8EE7" w14:textId="77777777">
        <w:trPr>
          <w:jc w:val="center"/>
        </w:trPr>
        <w:tc>
          <w:tcPr>
            <w:tcW w:w="3478" w:type="pct"/>
          </w:tcPr>
          <w:p w14:paraId="6D19C516" w14:textId="68DC57AD" w:rsidR="00DC4D4B" w:rsidRPr="00F45C25" w:rsidRDefault="00A53A4F" w:rsidP="00DC4D4B">
            <w:pPr>
              <w:pStyle w:val="NormalWeb"/>
              <w:ind w:left="240" w:hanging="240"/>
              <w:rPr>
                <w:rFonts w:cs="Arial"/>
                <w:sz w:val="8"/>
              </w:rPr>
            </w:pPr>
            <w:r w:rsidRPr="00F45C25">
              <w:rPr>
                <w:rFonts w:cs="Arial"/>
                <w:sz w:val="20"/>
                <w:szCs w:val="20"/>
              </w:rPr>
              <w:t>Comprehensive income</w:t>
            </w:r>
          </w:p>
        </w:tc>
        <w:tc>
          <w:tcPr>
            <w:tcW w:w="27" w:type="pct"/>
            <w:vAlign w:val="bottom"/>
          </w:tcPr>
          <w:p w14:paraId="10AABEA1"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15FCDAE" w14:textId="77777777" w:rsidR="00DC4D4B" w:rsidRPr="00F45C25" w:rsidRDefault="00DC4D4B" w:rsidP="00DC4D4B">
            <w:pPr>
              <w:rPr>
                <w:rFonts w:ascii="Arial" w:hAnsi="Arial" w:cs="Arial"/>
                <w:sz w:val="8"/>
              </w:rPr>
            </w:pPr>
            <w:r w:rsidRPr="00F45C25">
              <w:rPr>
                <w:rFonts w:ascii="Arial" w:hAnsi="Arial" w:cs="Arial"/>
                <w:b/>
                <w:bCs/>
              </w:rPr>
              <w:t>$</w:t>
            </w:r>
          </w:p>
        </w:tc>
        <w:tc>
          <w:tcPr>
            <w:tcW w:w="361" w:type="pct"/>
            <w:vAlign w:val="bottom"/>
          </w:tcPr>
          <w:p w14:paraId="53623F9C" w14:textId="7503C292" w:rsidR="00DC4D4B" w:rsidRPr="00F45C25" w:rsidRDefault="00CC1C50" w:rsidP="00DC4D4B">
            <w:pPr>
              <w:jc w:val="right"/>
              <w:rPr>
                <w:rFonts w:ascii="Arial" w:hAnsi="Arial" w:cs="Arial"/>
              </w:rPr>
            </w:pPr>
            <w:r w:rsidRPr="00F45C25">
              <w:rPr>
                <w:rFonts w:ascii="Arial" w:hAnsi="Arial" w:cs="Arial"/>
                <w:b/>
              </w:rPr>
              <w:t>88,889</w:t>
            </w:r>
          </w:p>
        </w:tc>
        <w:tc>
          <w:tcPr>
            <w:tcW w:w="66" w:type="pct"/>
            <w:noWrap/>
            <w:vAlign w:val="bottom"/>
          </w:tcPr>
          <w:p w14:paraId="7B2F34BD" w14:textId="77777777" w:rsidR="00DC4D4B" w:rsidRPr="00F45C25" w:rsidRDefault="00DC4D4B" w:rsidP="00DC4D4B">
            <w:pPr>
              <w:rPr>
                <w:rFonts w:ascii="Arial" w:hAnsi="Arial" w:cs="Arial"/>
                <w:sz w:val="8"/>
              </w:rPr>
            </w:pPr>
            <w:r w:rsidRPr="00F45C25">
              <w:rPr>
                <w:rFonts w:ascii="Arial" w:hAnsi="Arial" w:cs="Arial"/>
                <w:b/>
                <w:bCs/>
              </w:rPr>
              <w:t> </w:t>
            </w:r>
          </w:p>
        </w:tc>
        <w:tc>
          <w:tcPr>
            <w:tcW w:w="27" w:type="pct"/>
            <w:vAlign w:val="bottom"/>
          </w:tcPr>
          <w:p w14:paraId="5D071FA2"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7555761F" w14:textId="77777777" w:rsidR="00DC4D4B" w:rsidRPr="00F45C25" w:rsidRDefault="00DC4D4B" w:rsidP="00DC4D4B">
            <w:pPr>
              <w:rPr>
                <w:rFonts w:ascii="Arial" w:hAnsi="Arial" w:cs="Arial"/>
                <w:sz w:val="8"/>
              </w:rPr>
            </w:pPr>
            <w:r w:rsidRPr="00F45C25">
              <w:rPr>
                <w:rFonts w:ascii="Arial" w:hAnsi="Arial" w:cs="Arial"/>
              </w:rPr>
              <w:t>$</w:t>
            </w:r>
          </w:p>
        </w:tc>
        <w:tc>
          <w:tcPr>
            <w:tcW w:w="355" w:type="pct"/>
            <w:vAlign w:val="bottom"/>
          </w:tcPr>
          <w:p w14:paraId="6AA16F28" w14:textId="4DE07135" w:rsidR="00DC4D4B" w:rsidRPr="00F45C25" w:rsidRDefault="00DC4D4B" w:rsidP="00DC4D4B">
            <w:pPr>
              <w:jc w:val="right"/>
              <w:rPr>
                <w:rFonts w:ascii="Arial" w:hAnsi="Arial" w:cs="Arial"/>
                <w:bCs/>
              </w:rPr>
            </w:pPr>
            <w:r w:rsidRPr="00F45C25">
              <w:rPr>
                <w:rFonts w:ascii="Arial" w:hAnsi="Arial" w:cs="Arial"/>
                <w:bCs/>
              </w:rPr>
              <w:t>70,696</w:t>
            </w:r>
          </w:p>
        </w:tc>
        <w:tc>
          <w:tcPr>
            <w:tcW w:w="66" w:type="pct"/>
            <w:noWrap/>
            <w:vAlign w:val="bottom"/>
          </w:tcPr>
          <w:p w14:paraId="4E3240F3" w14:textId="77777777" w:rsidR="00DC4D4B" w:rsidRPr="00F45C25" w:rsidRDefault="00DC4D4B" w:rsidP="00DC4D4B">
            <w:pPr>
              <w:rPr>
                <w:rFonts w:ascii="Arial" w:hAnsi="Arial" w:cs="Arial"/>
                <w:bCs/>
                <w:sz w:val="8"/>
              </w:rPr>
            </w:pPr>
            <w:r w:rsidRPr="00F45C25">
              <w:rPr>
                <w:rFonts w:ascii="Arial" w:hAnsi="Arial" w:cs="Arial"/>
                <w:bCs/>
              </w:rPr>
              <w:t> </w:t>
            </w:r>
          </w:p>
        </w:tc>
        <w:tc>
          <w:tcPr>
            <w:tcW w:w="27" w:type="pct"/>
            <w:vAlign w:val="bottom"/>
          </w:tcPr>
          <w:p w14:paraId="78F287EF"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B55DDFA" w14:textId="77777777" w:rsidR="00DC4D4B" w:rsidRPr="00F45C25" w:rsidRDefault="00DC4D4B" w:rsidP="00DC4D4B">
            <w:pPr>
              <w:rPr>
                <w:rFonts w:ascii="Arial" w:hAnsi="Arial" w:cs="Arial"/>
                <w:sz w:val="8"/>
              </w:rPr>
            </w:pPr>
            <w:r w:rsidRPr="00F45C25">
              <w:rPr>
                <w:rFonts w:ascii="Arial" w:hAnsi="Arial" w:cs="Arial"/>
              </w:rPr>
              <w:t>$</w:t>
            </w:r>
          </w:p>
        </w:tc>
        <w:tc>
          <w:tcPr>
            <w:tcW w:w="356" w:type="pct"/>
            <w:vAlign w:val="bottom"/>
          </w:tcPr>
          <w:p w14:paraId="783186ED" w14:textId="6AFAA7E2" w:rsidR="00DC4D4B" w:rsidRPr="00F45C25" w:rsidRDefault="00DC4D4B" w:rsidP="00DC4D4B">
            <w:pPr>
              <w:jc w:val="right"/>
              <w:rPr>
                <w:rFonts w:ascii="Arial" w:hAnsi="Arial" w:cs="Arial"/>
              </w:rPr>
            </w:pPr>
            <w:r w:rsidRPr="00F45C25">
              <w:rPr>
                <w:rFonts w:ascii="Arial" w:hAnsi="Arial" w:cs="Arial"/>
                <w:bCs/>
              </w:rPr>
              <w:t>66,238</w:t>
            </w:r>
          </w:p>
        </w:tc>
        <w:tc>
          <w:tcPr>
            <w:tcW w:w="54" w:type="pct"/>
            <w:noWrap/>
            <w:vAlign w:val="bottom"/>
          </w:tcPr>
          <w:p w14:paraId="1F121A66" w14:textId="58DEB1C7" w:rsidR="00DC4D4B" w:rsidRPr="00F45C25" w:rsidRDefault="00DC4D4B" w:rsidP="00DC4D4B">
            <w:pPr>
              <w:rPr>
                <w:rFonts w:ascii="Arial" w:hAnsi="Arial" w:cs="Arial"/>
                <w:sz w:val="8"/>
              </w:rPr>
            </w:pPr>
            <w:r w:rsidRPr="00F45C25">
              <w:rPr>
                <w:rFonts w:ascii="Arial" w:hAnsi="Arial" w:cs="Arial"/>
                <w:bCs/>
              </w:rPr>
              <w:t> </w:t>
            </w:r>
          </w:p>
        </w:tc>
      </w:tr>
      <w:tr w:rsidR="00D717EF" w:rsidRPr="00F45C25" w14:paraId="054B10E3" w14:textId="77777777">
        <w:trPr>
          <w:jc w:val="center"/>
        </w:trPr>
        <w:tc>
          <w:tcPr>
            <w:tcW w:w="3478" w:type="pct"/>
            <w:vAlign w:val="bottom"/>
          </w:tcPr>
          <w:p w14:paraId="48F5F136" w14:textId="77777777" w:rsidR="00D717EF" w:rsidRPr="00F45C25" w:rsidRDefault="00D717EF">
            <w:pPr>
              <w:pStyle w:val="la2"/>
              <w:spacing w:line="80" w:lineRule="exact"/>
              <w:ind w:left="240" w:hanging="240"/>
              <w:jc w:val="both"/>
            </w:pPr>
            <w:r w:rsidRPr="00F45C25">
              <w:t> </w:t>
            </w:r>
          </w:p>
        </w:tc>
        <w:tc>
          <w:tcPr>
            <w:tcW w:w="27" w:type="pct"/>
            <w:vAlign w:val="bottom"/>
          </w:tcPr>
          <w:p w14:paraId="1E336E6D"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vAlign w:val="bottom"/>
          </w:tcPr>
          <w:p w14:paraId="361FFBDA" w14:textId="77777777" w:rsidR="00D717EF" w:rsidRPr="00F45C25" w:rsidRDefault="00D717EF">
            <w:pPr>
              <w:pStyle w:val="rrddoublerule"/>
              <w:pBdr>
                <w:top w:val="none" w:sz="0" w:space="0" w:color="auto"/>
              </w:pBdr>
              <w:spacing w:before="0" w:line="80" w:lineRule="exact"/>
              <w:ind w:left="240" w:hanging="240"/>
              <w:jc w:val="both"/>
            </w:pPr>
          </w:p>
        </w:tc>
        <w:tc>
          <w:tcPr>
            <w:tcW w:w="361" w:type="pct"/>
            <w:tcBorders>
              <w:bottom w:val="single" w:sz="12" w:space="0" w:color="auto"/>
            </w:tcBorders>
            <w:vAlign w:val="bottom"/>
          </w:tcPr>
          <w:p w14:paraId="040DB324" w14:textId="77777777" w:rsidR="00D717EF" w:rsidRPr="00F45C25" w:rsidRDefault="00D717EF">
            <w:pPr>
              <w:pStyle w:val="rrddoublerule"/>
              <w:pBdr>
                <w:top w:val="none" w:sz="0" w:space="0" w:color="auto"/>
              </w:pBdr>
              <w:spacing w:before="0" w:line="80" w:lineRule="exact"/>
              <w:ind w:left="240" w:hanging="240"/>
              <w:jc w:val="both"/>
            </w:pPr>
          </w:p>
        </w:tc>
        <w:tc>
          <w:tcPr>
            <w:tcW w:w="66" w:type="pct"/>
            <w:vAlign w:val="bottom"/>
          </w:tcPr>
          <w:p w14:paraId="1C9E107F" w14:textId="77777777" w:rsidR="00D717EF" w:rsidRPr="00F45C25" w:rsidRDefault="00D717EF">
            <w:pPr>
              <w:spacing w:line="80" w:lineRule="exact"/>
              <w:ind w:left="240" w:hanging="240"/>
              <w:jc w:val="both"/>
              <w:rPr>
                <w:sz w:val="8"/>
              </w:rPr>
            </w:pPr>
          </w:p>
        </w:tc>
        <w:tc>
          <w:tcPr>
            <w:tcW w:w="27" w:type="pct"/>
            <w:vAlign w:val="bottom"/>
          </w:tcPr>
          <w:p w14:paraId="76EB9640"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vAlign w:val="bottom"/>
          </w:tcPr>
          <w:p w14:paraId="46F00558" w14:textId="77777777" w:rsidR="00D717EF" w:rsidRPr="00F45C25" w:rsidRDefault="00D717EF">
            <w:pPr>
              <w:pStyle w:val="rrddoublerule"/>
              <w:pBdr>
                <w:top w:val="none" w:sz="0" w:space="0" w:color="auto"/>
              </w:pBdr>
              <w:spacing w:before="0" w:line="80" w:lineRule="exact"/>
              <w:ind w:left="240" w:hanging="240"/>
              <w:jc w:val="both"/>
            </w:pPr>
          </w:p>
        </w:tc>
        <w:tc>
          <w:tcPr>
            <w:tcW w:w="355" w:type="pct"/>
            <w:tcBorders>
              <w:bottom w:val="single" w:sz="12" w:space="0" w:color="auto"/>
            </w:tcBorders>
            <w:vAlign w:val="bottom"/>
          </w:tcPr>
          <w:p w14:paraId="0109D09F" w14:textId="77777777" w:rsidR="00D717EF" w:rsidRPr="00F45C25" w:rsidRDefault="00D717EF">
            <w:pPr>
              <w:pStyle w:val="rrddoublerule"/>
              <w:pBdr>
                <w:top w:val="none" w:sz="0" w:space="0" w:color="auto"/>
              </w:pBdr>
              <w:spacing w:before="0" w:line="80" w:lineRule="exact"/>
              <w:ind w:left="240" w:hanging="240"/>
              <w:jc w:val="both"/>
            </w:pPr>
          </w:p>
        </w:tc>
        <w:tc>
          <w:tcPr>
            <w:tcW w:w="66" w:type="pct"/>
            <w:vAlign w:val="bottom"/>
          </w:tcPr>
          <w:p w14:paraId="70951A75" w14:textId="77777777" w:rsidR="00D717EF" w:rsidRPr="00F45C25" w:rsidRDefault="00D717EF">
            <w:pPr>
              <w:spacing w:line="80" w:lineRule="exact"/>
              <w:ind w:left="240" w:hanging="240"/>
              <w:jc w:val="both"/>
              <w:rPr>
                <w:sz w:val="8"/>
              </w:rPr>
            </w:pPr>
          </w:p>
        </w:tc>
        <w:tc>
          <w:tcPr>
            <w:tcW w:w="27" w:type="pct"/>
            <w:vAlign w:val="bottom"/>
          </w:tcPr>
          <w:p w14:paraId="2324EB46"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vAlign w:val="bottom"/>
          </w:tcPr>
          <w:p w14:paraId="5A62A9AE" w14:textId="77777777" w:rsidR="00D717EF" w:rsidRPr="00F45C25" w:rsidRDefault="00D717EF">
            <w:pPr>
              <w:pStyle w:val="rrddoublerule"/>
              <w:pBdr>
                <w:top w:val="none" w:sz="0" w:space="0" w:color="auto"/>
              </w:pBdr>
              <w:spacing w:before="0" w:line="80" w:lineRule="exact"/>
              <w:ind w:left="240" w:hanging="240"/>
              <w:jc w:val="both"/>
            </w:pPr>
          </w:p>
        </w:tc>
        <w:tc>
          <w:tcPr>
            <w:tcW w:w="356" w:type="pct"/>
            <w:tcBorders>
              <w:bottom w:val="single" w:sz="12" w:space="0" w:color="auto"/>
            </w:tcBorders>
            <w:vAlign w:val="bottom"/>
          </w:tcPr>
          <w:p w14:paraId="16145C78" w14:textId="77777777" w:rsidR="00D717EF" w:rsidRPr="00F45C25" w:rsidRDefault="00D717EF">
            <w:pPr>
              <w:pStyle w:val="rrddoublerule"/>
              <w:pBdr>
                <w:top w:val="none" w:sz="0" w:space="0" w:color="auto"/>
              </w:pBdr>
              <w:spacing w:before="0" w:line="80" w:lineRule="exact"/>
              <w:ind w:left="240" w:hanging="240"/>
              <w:jc w:val="both"/>
            </w:pPr>
          </w:p>
        </w:tc>
        <w:tc>
          <w:tcPr>
            <w:tcW w:w="54" w:type="pct"/>
            <w:vAlign w:val="bottom"/>
          </w:tcPr>
          <w:p w14:paraId="262C1C6C" w14:textId="77777777" w:rsidR="00D717EF" w:rsidRPr="00F45C25" w:rsidRDefault="00D717EF">
            <w:pPr>
              <w:spacing w:line="80" w:lineRule="exact"/>
              <w:ind w:left="240" w:hanging="240"/>
              <w:jc w:val="both"/>
              <w:rPr>
                <w:sz w:val="8"/>
              </w:rPr>
            </w:pPr>
          </w:p>
        </w:tc>
      </w:tr>
    </w:tbl>
    <w:p w14:paraId="2BD38A0A" w14:textId="77777777" w:rsidR="00D717EF" w:rsidRPr="00F45C25" w:rsidRDefault="00D717EF" w:rsidP="00D717EF">
      <w:pPr>
        <w:pStyle w:val="NormalWeb"/>
        <w:keepNext/>
        <w:spacing w:before="180" w:beforeAutospacing="0" w:after="0" w:afterAutospacing="0"/>
        <w:rPr>
          <w:sz w:val="18"/>
          <w:szCs w:val="18"/>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 xml:space="preserve">accompanying notes. </w:t>
      </w:r>
    </w:p>
    <w:p w14:paraId="6D637699" w14:textId="77777777" w:rsidR="00D717EF" w:rsidRPr="00F45C25" w:rsidRDefault="00D717EF" w:rsidP="00D717EF">
      <w:pPr>
        <w:pStyle w:val="NormalWeb"/>
        <w:spacing w:before="0" w:beforeAutospacing="0" w:after="0" w:afterAutospacing="0"/>
        <w:rPr>
          <w:sz w:val="12"/>
        </w:rPr>
      </w:pPr>
    </w:p>
    <w:p w14:paraId="1BC9CB0A" w14:textId="77777777" w:rsidR="00D717EF" w:rsidRPr="00F45C25" w:rsidRDefault="00D717EF" w:rsidP="00D717EF">
      <w:pPr>
        <w:pStyle w:val="10-Knoheaderpbbefore"/>
      </w:pPr>
      <w:r w:rsidRPr="00F45C25">
        <w:lastRenderedPageBreak/>
        <w:t xml:space="preserve">BALANCE SHEETS </w:t>
      </w:r>
    </w:p>
    <w:p w14:paraId="277EF110" w14:textId="77777777" w:rsidR="00D717EF" w:rsidRPr="00F45C25" w:rsidRDefault="00D717EF" w:rsidP="00D717EF">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D717EF" w:rsidRPr="00F45C25" w14:paraId="5D1F004F" w14:textId="77777777" w:rsidTr="00323712">
        <w:trPr>
          <w:tblHeader/>
          <w:jc w:val="center"/>
        </w:trPr>
        <w:tc>
          <w:tcPr>
            <w:tcW w:w="3799" w:type="pct"/>
            <w:vAlign w:val="bottom"/>
            <w:hideMark/>
          </w:tcPr>
          <w:p w14:paraId="4BF2AFA7" w14:textId="77777777" w:rsidR="00D717EF" w:rsidRPr="00F45C25" w:rsidRDefault="00D717EF">
            <w:pPr>
              <w:pStyle w:val="NormalWeb"/>
              <w:keepNext/>
              <w:spacing w:before="0" w:beforeAutospacing="0" w:after="0" w:afterAutospacing="0"/>
              <w:jc w:val="left"/>
              <w:rPr>
                <w:rFonts w:eastAsiaTheme="minorEastAsia" w:cs="Arial"/>
                <w:sz w:val="8"/>
              </w:rPr>
            </w:pPr>
            <w:r w:rsidRPr="00F45C25">
              <w:rPr>
                <w:rFonts w:cs="Arial"/>
                <w:b/>
                <w:bCs/>
                <w:sz w:val="15"/>
                <w:szCs w:val="15"/>
              </w:rPr>
              <w:t>(In millions)</w:t>
            </w:r>
          </w:p>
        </w:tc>
        <w:tc>
          <w:tcPr>
            <w:tcW w:w="49" w:type="pct"/>
            <w:vAlign w:val="bottom"/>
            <w:hideMark/>
          </w:tcPr>
          <w:p w14:paraId="3849866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1105" w:type="pct"/>
            <w:gridSpan w:val="6"/>
            <w:vAlign w:val="bottom"/>
            <w:hideMark/>
          </w:tcPr>
          <w:p w14:paraId="77B5734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vAlign w:val="bottom"/>
            <w:hideMark/>
          </w:tcPr>
          <w:p w14:paraId="07157465"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F1C6712" w14:textId="77777777" w:rsidTr="00323712">
        <w:trPr>
          <w:jc w:val="center"/>
        </w:trPr>
        <w:tc>
          <w:tcPr>
            <w:tcW w:w="4953" w:type="pct"/>
            <w:gridSpan w:val="8"/>
            <w:tcBorders>
              <w:bottom w:val="single" w:sz="4" w:space="0" w:color="auto"/>
            </w:tcBorders>
            <w:vAlign w:val="bottom"/>
            <w:hideMark/>
          </w:tcPr>
          <w:p w14:paraId="095BCAB1"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7" w:type="pct"/>
            <w:vAlign w:val="bottom"/>
            <w:hideMark/>
          </w:tcPr>
          <w:p w14:paraId="217BA2AC" w14:textId="77777777" w:rsidR="00D717EF" w:rsidRPr="00F45C25" w:rsidRDefault="00D717EF">
            <w:pPr>
              <w:keepNext/>
              <w:spacing w:line="80" w:lineRule="exact"/>
              <w:rPr>
                <w:rFonts w:ascii="Arial" w:hAnsi="Arial" w:cs="Arial"/>
                <w:sz w:val="8"/>
                <w:szCs w:val="8"/>
              </w:rPr>
            </w:pPr>
          </w:p>
        </w:tc>
      </w:tr>
      <w:tr w:rsidR="00D717EF" w:rsidRPr="00F45C25" w14:paraId="10335BB5" w14:textId="77777777" w:rsidTr="00323712">
        <w:trPr>
          <w:jc w:val="center"/>
        </w:trPr>
        <w:tc>
          <w:tcPr>
            <w:tcW w:w="3799" w:type="pct"/>
            <w:vAlign w:val="center"/>
            <w:hideMark/>
          </w:tcPr>
          <w:p w14:paraId="1FAAD510" w14:textId="77777777" w:rsidR="00D717EF" w:rsidRPr="00F45C25" w:rsidRDefault="00D717EF">
            <w:pPr>
              <w:keepNext/>
              <w:spacing w:line="80" w:lineRule="exact"/>
              <w:rPr>
                <w:rFonts w:ascii="Arial" w:hAnsi="Arial" w:cs="Arial"/>
                <w:sz w:val="8"/>
                <w:szCs w:val="8"/>
              </w:rPr>
            </w:pPr>
            <w:r w:rsidRPr="00F45C25">
              <w:rPr>
                <w:rFonts w:ascii="Arial" w:hAnsi="Arial" w:cs="Arial"/>
                <w:sz w:val="8"/>
                <w:szCs w:val="8"/>
              </w:rPr>
              <w:t> </w:t>
            </w:r>
          </w:p>
        </w:tc>
        <w:tc>
          <w:tcPr>
            <w:tcW w:w="601" w:type="pct"/>
            <w:gridSpan w:val="4"/>
            <w:vAlign w:val="center"/>
            <w:hideMark/>
          </w:tcPr>
          <w:p w14:paraId="77BC9123" w14:textId="77777777" w:rsidR="00D717EF" w:rsidRPr="00F45C25" w:rsidRDefault="00D717EF">
            <w:pPr>
              <w:keepNext/>
              <w:spacing w:line="80" w:lineRule="exact"/>
              <w:rPr>
                <w:rFonts w:ascii="Arial" w:hAnsi="Arial" w:cs="Arial"/>
                <w:sz w:val="8"/>
                <w:szCs w:val="8"/>
              </w:rPr>
            </w:pPr>
          </w:p>
        </w:tc>
        <w:tc>
          <w:tcPr>
            <w:tcW w:w="600" w:type="pct"/>
            <w:gridSpan w:val="4"/>
            <w:vAlign w:val="center"/>
            <w:hideMark/>
          </w:tcPr>
          <w:p w14:paraId="1818F31D" w14:textId="77777777" w:rsidR="00D717EF" w:rsidRPr="00F45C25" w:rsidRDefault="00D717EF">
            <w:pPr>
              <w:keepNext/>
              <w:spacing w:line="80" w:lineRule="exact"/>
              <w:rPr>
                <w:rFonts w:ascii="Arial" w:hAnsi="Arial" w:cs="Arial"/>
                <w:sz w:val="8"/>
                <w:szCs w:val="8"/>
              </w:rPr>
            </w:pPr>
          </w:p>
        </w:tc>
      </w:tr>
      <w:tr w:rsidR="00D717EF" w:rsidRPr="00F45C25" w14:paraId="2F7FA1DC" w14:textId="77777777" w:rsidTr="00323712">
        <w:trPr>
          <w:jc w:val="center"/>
        </w:trPr>
        <w:tc>
          <w:tcPr>
            <w:tcW w:w="3799" w:type="pct"/>
            <w:vAlign w:val="bottom"/>
            <w:hideMark/>
          </w:tcPr>
          <w:p w14:paraId="1D51DCC3" w14:textId="77777777" w:rsidR="00D717EF" w:rsidRPr="00F45C25" w:rsidRDefault="00D717EF">
            <w:pPr>
              <w:pStyle w:val="la2"/>
              <w:keepNext/>
              <w:spacing w:line="240" w:lineRule="auto"/>
              <w:rPr>
                <w:rFonts w:ascii="Arial" w:eastAsiaTheme="minorEastAsia" w:hAnsi="Arial" w:cs="Arial"/>
                <w:b/>
                <w:bCs/>
                <w:sz w:val="15"/>
                <w:szCs w:val="15"/>
              </w:rPr>
            </w:pPr>
            <w:r w:rsidRPr="00F45C25">
              <w:rPr>
                <w:rFonts w:ascii="Arial" w:eastAsiaTheme="minorEastAsia" w:hAnsi="Arial" w:cs="Arial"/>
                <w:b/>
                <w:bCs/>
                <w:sz w:val="15"/>
                <w:szCs w:val="15"/>
              </w:rPr>
              <w:t>June 30,</w:t>
            </w:r>
          </w:p>
        </w:tc>
        <w:tc>
          <w:tcPr>
            <w:tcW w:w="49" w:type="pct"/>
            <w:vAlign w:val="bottom"/>
            <w:hideMark/>
          </w:tcPr>
          <w:p w14:paraId="688EEC8B" w14:textId="77777777" w:rsidR="00D717EF" w:rsidRPr="00F45C25" w:rsidRDefault="00D717EF">
            <w:pPr>
              <w:pStyle w:val="la2"/>
              <w:keepNext/>
              <w:spacing w:line="240" w:lineRule="auto"/>
              <w:jc w:val="right"/>
              <w:rPr>
                <w:rFonts w:ascii="Arial" w:eastAsiaTheme="minorEastAsia" w:hAnsi="Arial" w:cs="Arial"/>
                <w:sz w:val="15"/>
                <w:szCs w:val="15"/>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4E158A2E" w14:textId="7C8CF1B3" w:rsidR="00D717EF" w:rsidRPr="00F45C25" w:rsidRDefault="00463894">
            <w:pPr>
              <w:keepNext/>
              <w:jc w:val="right"/>
              <w:rPr>
                <w:rFonts w:ascii="Arial" w:hAnsi="Arial" w:cs="Arial"/>
                <w:spacing w:val="-2"/>
                <w:sz w:val="15"/>
                <w:szCs w:val="15"/>
              </w:rPr>
            </w:pPr>
            <w:r w:rsidRPr="00F45C25">
              <w:rPr>
                <w:rFonts w:ascii="Arial" w:hAnsi="Arial" w:cs="Arial"/>
                <w:b/>
                <w:bCs/>
                <w:spacing w:val="-2"/>
                <w:sz w:val="15"/>
                <w:szCs w:val="15"/>
              </w:rPr>
              <w:t>2024</w:t>
            </w:r>
          </w:p>
        </w:tc>
        <w:tc>
          <w:tcPr>
            <w:tcW w:w="49" w:type="pct"/>
            <w:vAlign w:val="bottom"/>
            <w:hideMark/>
          </w:tcPr>
          <w:p w14:paraId="2B62DFF4" w14:textId="77777777" w:rsidR="00D717EF" w:rsidRPr="00F45C25" w:rsidRDefault="00D717EF">
            <w:pPr>
              <w:keepNext/>
              <w:jc w:val="right"/>
              <w:rPr>
                <w:rFonts w:ascii="Arial" w:hAnsi="Arial" w:cs="Arial"/>
                <w:sz w:val="15"/>
                <w:szCs w:val="15"/>
              </w:rPr>
            </w:pPr>
            <w:r w:rsidRPr="00F45C25">
              <w:rPr>
                <w:rFonts w:ascii="Arial" w:hAnsi="Arial" w:cs="Arial"/>
                <w:sz w:val="15"/>
                <w:szCs w:val="15"/>
              </w:rPr>
              <w:t> </w:t>
            </w:r>
          </w:p>
        </w:tc>
        <w:tc>
          <w:tcPr>
            <w:tcW w:w="49" w:type="pct"/>
            <w:vAlign w:val="bottom"/>
            <w:hideMark/>
          </w:tcPr>
          <w:p w14:paraId="0B3653EF" w14:textId="77777777" w:rsidR="00D717EF" w:rsidRPr="00F45C25" w:rsidRDefault="00D717EF">
            <w:pPr>
              <w:pStyle w:val="la2"/>
              <w:keepNext/>
              <w:spacing w:line="240" w:lineRule="auto"/>
              <w:jc w:val="right"/>
              <w:rPr>
                <w:rFonts w:ascii="Arial" w:eastAsiaTheme="minorEastAsia" w:hAnsi="Arial" w:cs="Arial"/>
                <w:sz w:val="15"/>
                <w:szCs w:val="15"/>
              </w:rPr>
            </w:pPr>
            <w:r w:rsidRPr="00F45C25">
              <w:rPr>
                <w:rFonts w:ascii="Arial" w:hAnsi="Arial" w:cs="Arial"/>
                <w:sz w:val="15"/>
                <w:szCs w:val="15"/>
              </w:rPr>
              <w:t> </w:t>
            </w:r>
          </w:p>
        </w:tc>
        <w:tc>
          <w:tcPr>
            <w:tcW w:w="504" w:type="pct"/>
            <w:gridSpan w:val="2"/>
            <w:tcMar>
              <w:top w:w="0" w:type="dxa"/>
              <w:left w:w="14" w:type="dxa"/>
              <w:bottom w:w="0" w:type="dxa"/>
              <w:right w:w="14" w:type="dxa"/>
            </w:tcMar>
            <w:vAlign w:val="bottom"/>
            <w:hideMark/>
          </w:tcPr>
          <w:p w14:paraId="3E3EA575" w14:textId="400BB89D" w:rsidR="00D717EF" w:rsidRPr="00F45C25" w:rsidRDefault="00D64853">
            <w:pPr>
              <w:keepNext/>
              <w:jc w:val="right"/>
              <w:rPr>
                <w:rFonts w:ascii="Arial" w:hAnsi="Arial" w:cs="Arial"/>
                <w:b/>
                <w:spacing w:val="-2"/>
                <w:sz w:val="15"/>
                <w:szCs w:val="15"/>
              </w:rPr>
            </w:pPr>
            <w:r w:rsidRPr="00F45C25">
              <w:rPr>
                <w:rFonts w:ascii="Arial" w:hAnsi="Arial" w:cs="Arial"/>
                <w:b/>
                <w:spacing w:val="-2"/>
                <w:sz w:val="15"/>
                <w:szCs w:val="15"/>
              </w:rPr>
              <w:t>2023</w:t>
            </w:r>
          </w:p>
        </w:tc>
        <w:tc>
          <w:tcPr>
            <w:tcW w:w="47" w:type="pct"/>
            <w:vAlign w:val="bottom"/>
            <w:hideMark/>
          </w:tcPr>
          <w:p w14:paraId="045E44BC" w14:textId="77777777" w:rsidR="00D717EF" w:rsidRPr="00F45C25" w:rsidRDefault="00D717EF">
            <w:pPr>
              <w:keepNext/>
              <w:jc w:val="right"/>
              <w:rPr>
                <w:rFonts w:ascii="Arial" w:hAnsi="Arial" w:cs="Arial"/>
                <w:sz w:val="15"/>
                <w:szCs w:val="15"/>
              </w:rPr>
            </w:pPr>
            <w:r w:rsidRPr="00F45C25">
              <w:rPr>
                <w:rFonts w:ascii="Arial" w:hAnsi="Arial" w:cs="Arial"/>
                <w:sz w:val="15"/>
                <w:szCs w:val="15"/>
              </w:rPr>
              <w:t> </w:t>
            </w:r>
          </w:p>
        </w:tc>
      </w:tr>
      <w:tr w:rsidR="00D717EF" w:rsidRPr="00F45C25" w14:paraId="05CEC6B9" w14:textId="77777777" w:rsidTr="00323712">
        <w:trPr>
          <w:jc w:val="center"/>
        </w:trPr>
        <w:tc>
          <w:tcPr>
            <w:tcW w:w="3799" w:type="pct"/>
            <w:vAlign w:val="center"/>
            <w:hideMark/>
          </w:tcPr>
          <w:p w14:paraId="4E714C4A" w14:textId="77777777" w:rsidR="00D717EF" w:rsidRPr="00F45C25" w:rsidRDefault="00D717EF">
            <w:pPr>
              <w:keepNext/>
              <w:spacing w:line="80" w:lineRule="exact"/>
              <w:rPr>
                <w:rFonts w:ascii="Arial" w:hAnsi="Arial" w:cs="Arial"/>
                <w:sz w:val="8"/>
                <w:szCs w:val="8"/>
              </w:rPr>
            </w:pPr>
            <w:r w:rsidRPr="00F45C25">
              <w:rPr>
                <w:rFonts w:ascii="Arial" w:hAnsi="Arial" w:cs="Arial"/>
                <w:sz w:val="8"/>
                <w:szCs w:val="8"/>
              </w:rPr>
              <w:t> </w:t>
            </w:r>
          </w:p>
        </w:tc>
        <w:tc>
          <w:tcPr>
            <w:tcW w:w="601" w:type="pct"/>
            <w:gridSpan w:val="4"/>
            <w:vAlign w:val="center"/>
            <w:hideMark/>
          </w:tcPr>
          <w:p w14:paraId="6B8884C7" w14:textId="77777777" w:rsidR="00D717EF" w:rsidRPr="00F45C25" w:rsidRDefault="00D717EF">
            <w:pPr>
              <w:keepNext/>
              <w:spacing w:line="80" w:lineRule="exact"/>
              <w:rPr>
                <w:rFonts w:ascii="Arial" w:hAnsi="Arial" w:cs="Arial"/>
                <w:sz w:val="8"/>
                <w:szCs w:val="8"/>
              </w:rPr>
            </w:pPr>
          </w:p>
        </w:tc>
        <w:tc>
          <w:tcPr>
            <w:tcW w:w="600" w:type="pct"/>
            <w:gridSpan w:val="4"/>
            <w:vAlign w:val="center"/>
            <w:hideMark/>
          </w:tcPr>
          <w:p w14:paraId="6F5AB496" w14:textId="77777777" w:rsidR="00D717EF" w:rsidRPr="00F45C25" w:rsidRDefault="00D717EF">
            <w:pPr>
              <w:keepNext/>
              <w:spacing w:line="80" w:lineRule="exact"/>
              <w:rPr>
                <w:rFonts w:ascii="Arial" w:hAnsi="Arial" w:cs="Arial"/>
                <w:sz w:val="8"/>
                <w:szCs w:val="8"/>
              </w:rPr>
            </w:pPr>
          </w:p>
        </w:tc>
      </w:tr>
      <w:tr w:rsidR="00D717EF" w:rsidRPr="00F45C25" w14:paraId="373C226E" w14:textId="77777777" w:rsidTr="00323712">
        <w:trPr>
          <w:jc w:val="center"/>
        </w:trPr>
        <w:tc>
          <w:tcPr>
            <w:tcW w:w="3799" w:type="pct"/>
            <w:hideMark/>
          </w:tcPr>
          <w:p w14:paraId="68AA4DCB"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b/>
                <w:bCs/>
                <w:sz w:val="20"/>
                <w:szCs w:val="20"/>
              </w:rPr>
              <w:t>Assets</w:t>
            </w:r>
          </w:p>
        </w:tc>
        <w:tc>
          <w:tcPr>
            <w:tcW w:w="49" w:type="pct"/>
            <w:vAlign w:val="bottom"/>
            <w:hideMark/>
          </w:tcPr>
          <w:p w14:paraId="6877537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4CACE1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3350D62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3F340D1A"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4AE7791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D1DF8C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71DD6FF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vAlign w:val="bottom"/>
            <w:hideMark/>
          </w:tcPr>
          <w:p w14:paraId="571E0F4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r>
      <w:tr w:rsidR="00D717EF" w:rsidRPr="00F45C25" w14:paraId="6BA5355C" w14:textId="77777777" w:rsidTr="00323712">
        <w:trPr>
          <w:jc w:val="center"/>
        </w:trPr>
        <w:tc>
          <w:tcPr>
            <w:tcW w:w="3799" w:type="pct"/>
            <w:hideMark/>
          </w:tcPr>
          <w:p w14:paraId="1901AC6E"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Current assets:</w:t>
            </w:r>
          </w:p>
        </w:tc>
        <w:tc>
          <w:tcPr>
            <w:tcW w:w="49" w:type="pct"/>
            <w:vAlign w:val="bottom"/>
            <w:hideMark/>
          </w:tcPr>
          <w:p w14:paraId="7040C2F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F8450B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121AB97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264A748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11655EE0"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8F5663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795EC6E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vAlign w:val="bottom"/>
            <w:hideMark/>
          </w:tcPr>
          <w:p w14:paraId="4400BED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r>
      <w:tr w:rsidR="008D228D" w:rsidRPr="00F45C25" w14:paraId="7A85BC6C" w14:textId="77777777" w:rsidTr="00323712">
        <w:trPr>
          <w:jc w:val="center"/>
        </w:trPr>
        <w:tc>
          <w:tcPr>
            <w:tcW w:w="3799" w:type="pct"/>
            <w:hideMark/>
          </w:tcPr>
          <w:p w14:paraId="3BFCF7AB"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Cash and cash equivalents</w:t>
            </w:r>
          </w:p>
        </w:tc>
        <w:tc>
          <w:tcPr>
            <w:tcW w:w="49" w:type="pct"/>
            <w:vAlign w:val="bottom"/>
            <w:hideMark/>
          </w:tcPr>
          <w:p w14:paraId="72B62EA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2291DE7"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0E6D015C" w14:textId="6B388720" w:rsidR="008D228D" w:rsidRPr="00F45C25" w:rsidRDefault="00B3605B" w:rsidP="008D228D">
            <w:pPr>
              <w:keepNext/>
              <w:jc w:val="right"/>
              <w:rPr>
                <w:rFonts w:ascii="Arial" w:hAnsi="Arial" w:cs="Arial"/>
                <w:szCs w:val="24"/>
              </w:rPr>
            </w:pPr>
            <w:r w:rsidRPr="00F45C25">
              <w:rPr>
                <w:rFonts w:ascii="Arial" w:hAnsi="Arial" w:cs="Arial"/>
                <w:b/>
              </w:rPr>
              <w:t>18,315</w:t>
            </w:r>
          </w:p>
        </w:tc>
        <w:tc>
          <w:tcPr>
            <w:tcW w:w="49" w:type="pct"/>
            <w:noWrap/>
            <w:vAlign w:val="bottom"/>
            <w:hideMark/>
          </w:tcPr>
          <w:p w14:paraId="06D9E31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FEAAE5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92E5104"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20E6B609" w14:textId="1D0D8AD4" w:rsidR="008D228D" w:rsidRPr="00F45C25" w:rsidRDefault="008D228D" w:rsidP="008D228D">
            <w:pPr>
              <w:keepNext/>
              <w:jc w:val="right"/>
              <w:rPr>
                <w:rFonts w:ascii="Arial" w:hAnsi="Arial" w:cs="Arial"/>
                <w:bCs/>
                <w:szCs w:val="24"/>
              </w:rPr>
            </w:pPr>
            <w:r w:rsidRPr="00F45C25">
              <w:rPr>
                <w:rFonts w:ascii="Arial" w:hAnsi="Arial" w:cs="Arial"/>
                <w:bCs/>
              </w:rPr>
              <w:t>34,704</w:t>
            </w:r>
          </w:p>
        </w:tc>
        <w:tc>
          <w:tcPr>
            <w:tcW w:w="47" w:type="pct"/>
            <w:noWrap/>
            <w:vAlign w:val="bottom"/>
            <w:hideMark/>
          </w:tcPr>
          <w:p w14:paraId="4DE237DB"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C16E16C" w14:textId="77777777" w:rsidTr="00323712">
        <w:trPr>
          <w:jc w:val="center"/>
        </w:trPr>
        <w:tc>
          <w:tcPr>
            <w:tcW w:w="3799" w:type="pct"/>
            <w:hideMark/>
          </w:tcPr>
          <w:p w14:paraId="779A82B4" w14:textId="77777777"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r w:rsidRPr="00F45C25">
              <w:rPr>
                <w:rFonts w:cs="Arial"/>
                <w:sz w:val="20"/>
                <w:szCs w:val="20"/>
              </w:rPr>
              <w:t>Short-term investments</w:t>
            </w:r>
          </w:p>
        </w:tc>
        <w:tc>
          <w:tcPr>
            <w:tcW w:w="49" w:type="pct"/>
            <w:vAlign w:val="bottom"/>
            <w:hideMark/>
          </w:tcPr>
          <w:p w14:paraId="7D951CD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C7F474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9DE6867" w14:textId="0970A5B1" w:rsidR="008D228D" w:rsidRPr="00F45C25" w:rsidRDefault="00B3605B" w:rsidP="008D228D">
            <w:pPr>
              <w:keepNext/>
              <w:jc w:val="right"/>
              <w:rPr>
                <w:rFonts w:ascii="Arial" w:hAnsi="Arial" w:cs="Arial"/>
                <w:szCs w:val="24"/>
              </w:rPr>
            </w:pPr>
            <w:r w:rsidRPr="00F45C25">
              <w:rPr>
                <w:rFonts w:ascii="Arial" w:hAnsi="Arial" w:cs="Arial"/>
                <w:b/>
              </w:rPr>
              <w:t>57,228</w:t>
            </w:r>
          </w:p>
        </w:tc>
        <w:tc>
          <w:tcPr>
            <w:tcW w:w="49" w:type="pct"/>
            <w:noWrap/>
            <w:vAlign w:val="bottom"/>
            <w:hideMark/>
          </w:tcPr>
          <w:p w14:paraId="045809B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0788FB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C2E0CBC"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3DAB7D69" w14:textId="5C15BD5A" w:rsidR="008D228D" w:rsidRPr="00F45C25" w:rsidRDefault="008D228D" w:rsidP="008D228D">
            <w:pPr>
              <w:keepNext/>
              <w:jc w:val="right"/>
              <w:rPr>
                <w:rFonts w:ascii="Arial" w:hAnsi="Arial" w:cs="Arial"/>
                <w:bCs/>
                <w:szCs w:val="24"/>
              </w:rPr>
            </w:pPr>
            <w:r w:rsidRPr="00F45C25">
              <w:rPr>
                <w:rFonts w:ascii="Arial" w:hAnsi="Arial" w:cs="Arial"/>
                <w:bCs/>
              </w:rPr>
              <w:t>76,558</w:t>
            </w:r>
          </w:p>
        </w:tc>
        <w:tc>
          <w:tcPr>
            <w:tcW w:w="47" w:type="pct"/>
            <w:noWrap/>
            <w:vAlign w:val="bottom"/>
            <w:hideMark/>
          </w:tcPr>
          <w:p w14:paraId="76F6FB62"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03DF0E3D" w14:textId="77777777" w:rsidTr="00323712">
        <w:trPr>
          <w:jc w:val="center"/>
        </w:trPr>
        <w:tc>
          <w:tcPr>
            <w:tcW w:w="4351" w:type="pct"/>
            <w:gridSpan w:val="4"/>
            <w:tcBorders>
              <w:bottom w:val="single" w:sz="4" w:space="0" w:color="auto"/>
            </w:tcBorders>
            <w:vAlign w:val="bottom"/>
          </w:tcPr>
          <w:p w14:paraId="14D2F22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7B9FCC9A" w14:textId="77777777" w:rsidR="00D717EF" w:rsidRPr="00F45C25" w:rsidRDefault="00D717EF">
            <w:pPr>
              <w:keepNext/>
              <w:spacing w:line="80" w:lineRule="exact"/>
              <w:rPr>
                <w:rFonts w:ascii="Arial" w:hAnsi="Arial" w:cs="Arial"/>
                <w:sz w:val="8"/>
                <w:szCs w:val="8"/>
              </w:rPr>
            </w:pPr>
          </w:p>
        </w:tc>
        <w:tc>
          <w:tcPr>
            <w:tcW w:w="49" w:type="pct"/>
            <w:vAlign w:val="bottom"/>
          </w:tcPr>
          <w:p w14:paraId="3C79305F"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1041933E"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3EBA6620"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FECA0BC" w14:textId="77777777" w:rsidR="00D717EF" w:rsidRPr="00F45C25" w:rsidRDefault="00D717EF">
            <w:pPr>
              <w:keepNext/>
              <w:spacing w:line="80" w:lineRule="exact"/>
              <w:rPr>
                <w:rFonts w:ascii="Arial" w:hAnsi="Arial" w:cs="Arial"/>
                <w:bCs/>
                <w:sz w:val="8"/>
                <w:szCs w:val="8"/>
              </w:rPr>
            </w:pPr>
          </w:p>
        </w:tc>
      </w:tr>
      <w:tr w:rsidR="00D717EF" w:rsidRPr="00F45C25" w14:paraId="2BFD80AE" w14:textId="77777777" w:rsidTr="00323712">
        <w:trPr>
          <w:jc w:val="center"/>
        </w:trPr>
        <w:tc>
          <w:tcPr>
            <w:tcW w:w="4351" w:type="pct"/>
            <w:gridSpan w:val="4"/>
            <w:tcBorders>
              <w:top w:val="single" w:sz="4" w:space="0" w:color="auto"/>
            </w:tcBorders>
            <w:vAlign w:val="bottom"/>
            <w:hideMark/>
          </w:tcPr>
          <w:p w14:paraId="1F31E7A5"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5890623B"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3615619A"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6D4E278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6A509840"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30EDC078" w14:textId="77777777" w:rsidR="00D717EF" w:rsidRPr="00F45C25" w:rsidRDefault="00D717EF">
            <w:pPr>
              <w:keepNext/>
              <w:spacing w:line="80" w:lineRule="exact"/>
              <w:rPr>
                <w:rFonts w:ascii="Arial" w:hAnsi="Arial" w:cs="Arial"/>
                <w:bCs/>
                <w:sz w:val="8"/>
                <w:szCs w:val="8"/>
              </w:rPr>
            </w:pPr>
          </w:p>
        </w:tc>
      </w:tr>
      <w:tr w:rsidR="008D228D" w:rsidRPr="00F45C25" w14:paraId="3FEB6F52" w14:textId="77777777" w:rsidTr="00323712">
        <w:trPr>
          <w:jc w:val="center"/>
        </w:trPr>
        <w:tc>
          <w:tcPr>
            <w:tcW w:w="3799" w:type="pct"/>
            <w:hideMark/>
          </w:tcPr>
          <w:p w14:paraId="373E58D2" w14:textId="77777777" w:rsidR="008D228D" w:rsidRPr="00F45C25" w:rsidRDefault="008D228D" w:rsidP="008D228D">
            <w:pPr>
              <w:pStyle w:val="NormalWeb"/>
              <w:keepNext/>
              <w:spacing w:before="0" w:beforeAutospacing="0" w:after="0" w:afterAutospacing="0"/>
              <w:ind w:left="720" w:hanging="240"/>
              <w:jc w:val="left"/>
              <w:rPr>
                <w:rFonts w:eastAsiaTheme="minorEastAsia" w:cs="Arial"/>
                <w:sz w:val="8"/>
              </w:rPr>
            </w:pPr>
            <w:r w:rsidRPr="00F45C25">
              <w:rPr>
                <w:rFonts w:cs="Arial"/>
                <w:sz w:val="20"/>
                <w:szCs w:val="20"/>
              </w:rPr>
              <w:t>Total cash, cash equivalents, and short-term investments</w:t>
            </w:r>
          </w:p>
        </w:tc>
        <w:tc>
          <w:tcPr>
            <w:tcW w:w="49" w:type="pct"/>
            <w:vAlign w:val="bottom"/>
            <w:hideMark/>
          </w:tcPr>
          <w:p w14:paraId="6DE2404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BCA169B"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32D1EE2F" w14:textId="28EEFC81" w:rsidR="008D228D" w:rsidRPr="00F45C25" w:rsidRDefault="00B3605B" w:rsidP="008D228D">
            <w:pPr>
              <w:keepNext/>
              <w:jc w:val="right"/>
              <w:rPr>
                <w:rFonts w:ascii="Arial" w:hAnsi="Arial" w:cs="Arial"/>
                <w:szCs w:val="24"/>
              </w:rPr>
            </w:pPr>
            <w:r w:rsidRPr="00F45C25">
              <w:rPr>
                <w:rFonts w:ascii="Arial" w:hAnsi="Arial" w:cs="Arial"/>
                <w:b/>
              </w:rPr>
              <w:t>75,543</w:t>
            </w:r>
          </w:p>
        </w:tc>
        <w:tc>
          <w:tcPr>
            <w:tcW w:w="49" w:type="pct"/>
            <w:noWrap/>
            <w:vAlign w:val="bottom"/>
            <w:hideMark/>
          </w:tcPr>
          <w:p w14:paraId="3AAB4B8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587E4F3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0B0E505"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D4E989B" w14:textId="0A4135EF" w:rsidR="008D228D" w:rsidRPr="00F45C25" w:rsidRDefault="008D228D" w:rsidP="008D228D">
            <w:pPr>
              <w:keepNext/>
              <w:jc w:val="right"/>
              <w:rPr>
                <w:rFonts w:ascii="Arial" w:hAnsi="Arial" w:cs="Arial"/>
                <w:bCs/>
                <w:szCs w:val="24"/>
              </w:rPr>
            </w:pPr>
            <w:r w:rsidRPr="00F45C25">
              <w:rPr>
                <w:rFonts w:ascii="Arial" w:hAnsi="Arial" w:cs="Arial"/>
                <w:bCs/>
              </w:rPr>
              <w:t>111,262</w:t>
            </w:r>
          </w:p>
        </w:tc>
        <w:tc>
          <w:tcPr>
            <w:tcW w:w="47" w:type="pct"/>
            <w:noWrap/>
            <w:vAlign w:val="bottom"/>
            <w:hideMark/>
          </w:tcPr>
          <w:p w14:paraId="6B41371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26BDF67" w14:textId="77777777" w:rsidTr="00323712">
        <w:trPr>
          <w:jc w:val="center"/>
        </w:trPr>
        <w:tc>
          <w:tcPr>
            <w:tcW w:w="3799" w:type="pct"/>
            <w:hideMark/>
          </w:tcPr>
          <w:p w14:paraId="461A65B2" w14:textId="73590B38" w:rsidR="008D228D" w:rsidRPr="00F45C25" w:rsidRDefault="008D228D" w:rsidP="008D228D">
            <w:pPr>
              <w:pStyle w:val="NormalWeb"/>
              <w:keepNext/>
              <w:spacing w:before="0" w:beforeAutospacing="0" w:after="0" w:afterAutospacing="0"/>
              <w:ind w:left="480" w:hanging="240"/>
              <w:jc w:val="left"/>
              <w:rPr>
                <w:rFonts w:cs="Arial"/>
                <w:sz w:val="20"/>
                <w:szCs w:val="20"/>
              </w:rPr>
            </w:pPr>
            <w:r w:rsidRPr="00F45C25">
              <w:rPr>
                <w:rFonts w:cs="Arial"/>
                <w:sz w:val="20"/>
                <w:szCs w:val="20"/>
              </w:rPr>
              <w:t xml:space="preserve">Accounts receivable, net of allowance for doubtful accounts of </w:t>
            </w:r>
            <w:r w:rsidRPr="00F45C25">
              <w:rPr>
                <w:rFonts w:cs="Arial"/>
                <w:b/>
                <w:bCs/>
                <w:sz w:val="20"/>
                <w:szCs w:val="20"/>
              </w:rPr>
              <w:t>$</w:t>
            </w:r>
            <w:r w:rsidR="00DF48A5" w:rsidRPr="00F45C25">
              <w:rPr>
                <w:rFonts w:cs="Arial"/>
                <w:b/>
                <w:sz w:val="20"/>
                <w:szCs w:val="20"/>
              </w:rPr>
              <w:t>830</w:t>
            </w:r>
            <w:r w:rsidRPr="00F45C25">
              <w:rPr>
                <w:rFonts w:cs="Arial"/>
                <w:sz w:val="20"/>
                <w:szCs w:val="20"/>
              </w:rPr>
              <w:t xml:space="preserve"> and $650</w:t>
            </w:r>
          </w:p>
          <w:p w14:paraId="7DBC2D62" w14:textId="77777777"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p>
        </w:tc>
        <w:tc>
          <w:tcPr>
            <w:tcW w:w="49" w:type="pct"/>
            <w:vAlign w:val="bottom"/>
            <w:hideMark/>
          </w:tcPr>
          <w:p w14:paraId="372612F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AB386F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44EAD9D" w14:textId="5896F934" w:rsidR="008D228D" w:rsidRPr="00F45C25" w:rsidRDefault="00DF48A5" w:rsidP="008D228D">
            <w:pPr>
              <w:keepNext/>
              <w:jc w:val="right"/>
              <w:rPr>
                <w:rFonts w:ascii="Arial" w:hAnsi="Arial" w:cs="Arial"/>
                <w:szCs w:val="24"/>
              </w:rPr>
            </w:pPr>
            <w:r w:rsidRPr="00F45C25">
              <w:rPr>
                <w:rFonts w:ascii="Arial" w:hAnsi="Arial" w:cs="Arial"/>
                <w:b/>
              </w:rPr>
              <w:t>56,924</w:t>
            </w:r>
          </w:p>
        </w:tc>
        <w:tc>
          <w:tcPr>
            <w:tcW w:w="49" w:type="pct"/>
            <w:noWrap/>
            <w:vAlign w:val="bottom"/>
            <w:hideMark/>
          </w:tcPr>
          <w:p w14:paraId="39675D1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D6B1B4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101C65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C239C46" w14:textId="6995E44F" w:rsidR="008D228D" w:rsidRPr="00F45C25" w:rsidRDefault="008D228D" w:rsidP="008D228D">
            <w:pPr>
              <w:keepNext/>
              <w:jc w:val="right"/>
              <w:rPr>
                <w:rFonts w:ascii="Arial" w:hAnsi="Arial" w:cs="Arial"/>
                <w:bCs/>
                <w:szCs w:val="24"/>
              </w:rPr>
            </w:pPr>
            <w:r w:rsidRPr="00F45C25">
              <w:rPr>
                <w:rFonts w:ascii="Arial" w:hAnsi="Arial" w:cs="Arial"/>
                <w:bCs/>
              </w:rPr>
              <w:t>48,688</w:t>
            </w:r>
          </w:p>
        </w:tc>
        <w:tc>
          <w:tcPr>
            <w:tcW w:w="47" w:type="pct"/>
            <w:noWrap/>
            <w:vAlign w:val="bottom"/>
            <w:hideMark/>
          </w:tcPr>
          <w:p w14:paraId="5D2F1600"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1106EA71" w14:textId="77777777" w:rsidTr="00323712">
        <w:trPr>
          <w:jc w:val="center"/>
        </w:trPr>
        <w:tc>
          <w:tcPr>
            <w:tcW w:w="3799" w:type="pct"/>
            <w:hideMark/>
          </w:tcPr>
          <w:p w14:paraId="2F6677B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Inventories</w:t>
            </w:r>
          </w:p>
        </w:tc>
        <w:tc>
          <w:tcPr>
            <w:tcW w:w="49" w:type="pct"/>
            <w:vAlign w:val="bottom"/>
            <w:hideMark/>
          </w:tcPr>
          <w:p w14:paraId="090B86B8"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A3BEF2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8526863" w14:textId="5EC45F9A" w:rsidR="008D228D" w:rsidRPr="00F45C25" w:rsidRDefault="00DD5F0F" w:rsidP="008D228D">
            <w:pPr>
              <w:keepNext/>
              <w:jc w:val="right"/>
              <w:rPr>
                <w:rFonts w:ascii="Arial" w:hAnsi="Arial" w:cs="Arial"/>
                <w:szCs w:val="24"/>
              </w:rPr>
            </w:pPr>
            <w:r w:rsidRPr="00F45C25">
              <w:rPr>
                <w:rFonts w:ascii="Arial" w:hAnsi="Arial" w:cs="Arial"/>
                <w:b/>
              </w:rPr>
              <w:t>1,</w:t>
            </w:r>
            <w:r w:rsidR="00B3605B" w:rsidRPr="00F45C25">
              <w:rPr>
                <w:rFonts w:ascii="Arial" w:hAnsi="Arial" w:cs="Arial"/>
                <w:b/>
              </w:rPr>
              <w:t>246</w:t>
            </w:r>
          </w:p>
        </w:tc>
        <w:tc>
          <w:tcPr>
            <w:tcW w:w="49" w:type="pct"/>
            <w:noWrap/>
            <w:vAlign w:val="bottom"/>
            <w:hideMark/>
          </w:tcPr>
          <w:p w14:paraId="5C7B60C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43D733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479B72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C755461" w14:textId="4CF50000" w:rsidR="008D228D" w:rsidRPr="00F45C25" w:rsidRDefault="008D228D" w:rsidP="008D228D">
            <w:pPr>
              <w:keepNext/>
              <w:jc w:val="right"/>
              <w:rPr>
                <w:rFonts w:ascii="Arial" w:hAnsi="Arial" w:cs="Arial"/>
                <w:bCs/>
                <w:szCs w:val="24"/>
              </w:rPr>
            </w:pPr>
            <w:r w:rsidRPr="00F45C25">
              <w:rPr>
                <w:rFonts w:ascii="Arial" w:hAnsi="Arial" w:cs="Arial"/>
                <w:bCs/>
              </w:rPr>
              <w:t>2,500</w:t>
            </w:r>
          </w:p>
        </w:tc>
        <w:tc>
          <w:tcPr>
            <w:tcW w:w="47" w:type="pct"/>
            <w:noWrap/>
            <w:vAlign w:val="bottom"/>
            <w:hideMark/>
          </w:tcPr>
          <w:p w14:paraId="0C32B999"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429C13E9" w14:textId="77777777" w:rsidTr="00323712">
        <w:trPr>
          <w:jc w:val="center"/>
        </w:trPr>
        <w:tc>
          <w:tcPr>
            <w:tcW w:w="3799" w:type="pct"/>
            <w:hideMark/>
          </w:tcPr>
          <w:p w14:paraId="515CABF2"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Other current assets</w:t>
            </w:r>
          </w:p>
        </w:tc>
        <w:tc>
          <w:tcPr>
            <w:tcW w:w="49" w:type="pct"/>
            <w:vAlign w:val="bottom"/>
            <w:hideMark/>
          </w:tcPr>
          <w:p w14:paraId="6B3D33E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5FD590C"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34DEE51" w14:textId="66773B17" w:rsidR="008D228D" w:rsidRPr="00F45C25" w:rsidRDefault="00CC1C50" w:rsidP="008D228D">
            <w:pPr>
              <w:keepNext/>
              <w:jc w:val="right"/>
              <w:rPr>
                <w:rFonts w:ascii="Arial" w:hAnsi="Arial" w:cs="Arial"/>
                <w:szCs w:val="24"/>
              </w:rPr>
            </w:pPr>
            <w:r w:rsidRPr="00F45C25">
              <w:rPr>
                <w:rFonts w:ascii="Arial" w:hAnsi="Arial" w:cs="Arial"/>
                <w:b/>
              </w:rPr>
              <w:t>26,021</w:t>
            </w:r>
          </w:p>
        </w:tc>
        <w:tc>
          <w:tcPr>
            <w:tcW w:w="49" w:type="pct"/>
            <w:noWrap/>
            <w:vAlign w:val="bottom"/>
            <w:hideMark/>
          </w:tcPr>
          <w:p w14:paraId="5FBC3B7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534149B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AB62FBA"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A51AD2B" w14:textId="258A51D9" w:rsidR="008D228D" w:rsidRPr="00F45C25" w:rsidRDefault="008D228D" w:rsidP="008D228D">
            <w:pPr>
              <w:keepNext/>
              <w:jc w:val="right"/>
              <w:rPr>
                <w:rFonts w:ascii="Arial" w:hAnsi="Arial" w:cs="Arial"/>
                <w:bCs/>
                <w:szCs w:val="24"/>
              </w:rPr>
            </w:pPr>
            <w:r w:rsidRPr="00F45C25">
              <w:rPr>
                <w:rFonts w:ascii="Arial" w:hAnsi="Arial" w:cs="Arial"/>
                <w:bCs/>
              </w:rPr>
              <w:t>21,807</w:t>
            </w:r>
          </w:p>
        </w:tc>
        <w:tc>
          <w:tcPr>
            <w:tcW w:w="47" w:type="pct"/>
            <w:noWrap/>
            <w:vAlign w:val="bottom"/>
            <w:hideMark/>
          </w:tcPr>
          <w:p w14:paraId="7A6CFFBE"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65EA186F" w14:textId="77777777" w:rsidTr="00323712">
        <w:trPr>
          <w:jc w:val="center"/>
        </w:trPr>
        <w:tc>
          <w:tcPr>
            <w:tcW w:w="4351" w:type="pct"/>
            <w:gridSpan w:val="4"/>
            <w:tcBorders>
              <w:bottom w:val="single" w:sz="4" w:space="0" w:color="auto"/>
            </w:tcBorders>
            <w:vAlign w:val="bottom"/>
          </w:tcPr>
          <w:p w14:paraId="78B49D18"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43FB9E8D" w14:textId="77777777" w:rsidR="00D717EF" w:rsidRPr="00F45C25" w:rsidRDefault="00D717EF">
            <w:pPr>
              <w:keepNext/>
              <w:spacing w:line="80" w:lineRule="exact"/>
              <w:rPr>
                <w:rFonts w:ascii="Arial" w:hAnsi="Arial" w:cs="Arial"/>
                <w:sz w:val="8"/>
                <w:szCs w:val="8"/>
              </w:rPr>
            </w:pPr>
          </w:p>
        </w:tc>
        <w:tc>
          <w:tcPr>
            <w:tcW w:w="49" w:type="pct"/>
            <w:vAlign w:val="bottom"/>
          </w:tcPr>
          <w:p w14:paraId="26FE5261"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05AB0DD6"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0E3E7FDF"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EBC392C" w14:textId="77777777" w:rsidR="00D717EF" w:rsidRPr="00F45C25" w:rsidRDefault="00D717EF">
            <w:pPr>
              <w:keepNext/>
              <w:spacing w:line="80" w:lineRule="exact"/>
              <w:rPr>
                <w:rFonts w:ascii="Arial" w:hAnsi="Arial" w:cs="Arial"/>
                <w:bCs/>
                <w:sz w:val="8"/>
                <w:szCs w:val="8"/>
              </w:rPr>
            </w:pPr>
          </w:p>
        </w:tc>
      </w:tr>
      <w:tr w:rsidR="00D717EF" w:rsidRPr="00F45C25" w14:paraId="60DEC87A" w14:textId="77777777" w:rsidTr="00323712">
        <w:trPr>
          <w:jc w:val="center"/>
        </w:trPr>
        <w:tc>
          <w:tcPr>
            <w:tcW w:w="4351" w:type="pct"/>
            <w:gridSpan w:val="4"/>
            <w:tcBorders>
              <w:top w:val="single" w:sz="4" w:space="0" w:color="auto"/>
            </w:tcBorders>
            <w:vAlign w:val="bottom"/>
            <w:hideMark/>
          </w:tcPr>
          <w:p w14:paraId="60B85727"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1AF46489"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2CC1AECB"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1D5B5F1D"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555CAC4F"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5F4B2532" w14:textId="77777777" w:rsidR="00D717EF" w:rsidRPr="00F45C25" w:rsidRDefault="00D717EF">
            <w:pPr>
              <w:keepNext/>
              <w:spacing w:line="80" w:lineRule="exact"/>
              <w:rPr>
                <w:rFonts w:ascii="Arial" w:hAnsi="Arial" w:cs="Arial"/>
                <w:bCs/>
                <w:sz w:val="8"/>
                <w:szCs w:val="8"/>
              </w:rPr>
            </w:pPr>
          </w:p>
        </w:tc>
      </w:tr>
      <w:tr w:rsidR="008D228D" w:rsidRPr="00F45C25" w14:paraId="0FB97C5B" w14:textId="77777777" w:rsidTr="00323712">
        <w:trPr>
          <w:jc w:val="center"/>
        </w:trPr>
        <w:tc>
          <w:tcPr>
            <w:tcW w:w="3799" w:type="pct"/>
            <w:hideMark/>
          </w:tcPr>
          <w:p w14:paraId="5DBDDDF0" w14:textId="77777777" w:rsidR="008D228D" w:rsidRPr="00F45C25" w:rsidRDefault="008D228D" w:rsidP="008D228D">
            <w:pPr>
              <w:pStyle w:val="NormalWeb"/>
              <w:keepNext/>
              <w:spacing w:before="0" w:beforeAutospacing="0" w:after="0" w:afterAutospacing="0"/>
              <w:ind w:left="720" w:hanging="240"/>
              <w:rPr>
                <w:rFonts w:eastAsiaTheme="minorEastAsia" w:cs="Arial"/>
                <w:sz w:val="8"/>
              </w:rPr>
            </w:pPr>
            <w:r w:rsidRPr="00F45C25">
              <w:rPr>
                <w:rFonts w:cs="Arial"/>
                <w:sz w:val="20"/>
                <w:szCs w:val="20"/>
              </w:rPr>
              <w:t>Total current assets</w:t>
            </w:r>
          </w:p>
        </w:tc>
        <w:tc>
          <w:tcPr>
            <w:tcW w:w="49" w:type="pct"/>
            <w:vAlign w:val="bottom"/>
            <w:hideMark/>
          </w:tcPr>
          <w:p w14:paraId="57F8366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84CBF3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34FEBEE" w14:textId="4A0C5080" w:rsidR="008D228D" w:rsidRPr="00F45C25" w:rsidRDefault="00DF48A5" w:rsidP="008D228D">
            <w:pPr>
              <w:keepNext/>
              <w:jc w:val="right"/>
              <w:rPr>
                <w:rFonts w:ascii="Arial" w:hAnsi="Arial" w:cs="Arial"/>
                <w:szCs w:val="24"/>
              </w:rPr>
            </w:pPr>
            <w:r w:rsidRPr="00F45C25">
              <w:rPr>
                <w:rFonts w:ascii="Arial" w:hAnsi="Arial" w:cs="Arial"/>
                <w:b/>
              </w:rPr>
              <w:t>159,</w:t>
            </w:r>
            <w:r w:rsidR="00CC1C50" w:rsidRPr="00F45C25">
              <w:rPr>
                <w:rFonts w:ascii="Arial" w:hAnsi="Arial" w:cs="Arial"/>
                <w:b/>
              </w:rPr>
              <w:t>734</w:t>
            </w:r>
          </w:p>
        </w:tc>
        <w:tc>
          <w:tcPr>
            <w:tcW w:w="49" w:type="pct"/>
            <w:noWrap/>
            <w:vAlign w:val="bottom"/>
            <w:hideMark/>
          </w:tcPr>
          <w:p w14:paraId="0C1AF29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0D93844"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8503F07"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298EBD79" w14:textId="2C65F7EE" w:rsidR="008D228D" w:rsidRPr="00F45C25" w:rsidRDefault="008D228D" w:rsidP="008D228D">
            <w:pPr>
              <w:keepNext/>
              <w:jc w:val="right"/>
              <w:rPr>
                <w:rFonts w:ascii="Arial" w:hAnsi="Arial" w:cs="Arial"/>
                <w:bCs/>
                <w:szCs w:val="24"/>
              </w:rPr>
            </w:pPr>
            <w:r w:rsidRPr="00F45C25">
              <w:rPr>
                <w:rFonts w:ascii="Arial" w:hAnsi="Arial" w:cs="Arial"/>
                <w:bCs/>
              </w:rPr>
              <w:t>184,257</w:t>
            </w:r>
          </w:p>
        </w:tc>
        <w:tc>
          <w:tcPr>
            <w:tcW w:w="47" w:type="pct"/>
            <w:noWrap/>
            <w:vAlign w:val="bottom"/>
            <w:hideMark/>
          </w:tcPr>
          <w:p w14:paraId="64078656"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19AE320" w14:textId="77777777" w:rsidTr="00323712">
        <w:trPr>
          <w:jc w:val="center"/>
        </w:trPr>
        <w:tc>
          <w:tcPr>
            <w:tcW w:w="3799" w:type="pct"/>
            <w:hideMark/>
          </w:tcPr>
          <w:p w14:paraId="59E46874" w14:textId="26B007D2"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 xml:space="preserve">Property and equipment, net of accumulated depreciation of </w:t>
            </w:r>
            <w:r w:rsidRPr="00F45C25">
              <w:rPr>
                <w:rFonts w:cs="Arial"/>
                <w:b/>
                <w:bCs/>
                <w:sz w:val="20"/>
                <w:szCs w:val="20"/>
              </w:rPr>
              <w:t>$</w:t>
            </w:r>
            <w:r w:rsidR="00B3605B" w:rsidRPr="00F45C25">
              <w:rPr>
                <w:rFonts w:cs="Arial"/>
                <w:b/>
                <w:sz w:val="20"/>
                <w:szCs w:val="20"/>
              </w:rPr>
              <w:t>76,421</w:t>
            </w:r>
            <w:r w:rsidRPr="00F45C25">
              <w:rPr>
                <w:rFonts w:cs="Arial"/>
                <w:sz w:val="20"/>
                <w:szCs w:val="20"/>
              </w:rPr>
              <w:t xml:space="preserve"> and $68,251</w:t>
            </w:r>
          </w:p>
        </w:tc>
        <w:tc>
          <w:tcPr>
            <w:tcW w:w="49" w:type="pct"/>
            <w:vAlign w:val="bottom"/>
            <w:hideMark/>
          </w:tcPr>
          <w:p w14:paraId="2A88093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FD6BCC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2C15F04C" w14:textId="18AFCF10" w:rsidR="008D228D" w:rsidRPr="00F45C25" w:rsidRDefault="00B3605B" w:rsidP="008D228D">
            <w:pPr>
              <w:keepNext/>
              <w:jc w:val="right"/>
              <w:rPr>
                <w:rFonts w:ascii="Arial" w:hAnsi="Arial" w:cs="Arial"/>
                <w:szCs w:val="24"/>
              </w:rPr>
            </w:pPr>
            <w:r w:rsidRPr="00F45C25">
              <w:rPr>
                <w:rFonts w:ascii="Arial" w:hAnsi="Arial" w:cs="Arial"/>
                <w:b/>
              </w:rPr>
              <w:t>135,591</w:t>
            </w:r>
          </w:p>
        </w:tc>
        <w:tc>
          <w:tcPr>
            <w:tcW w:w="49" w:type="pct"/>
            <w:noWrap/>
            <w:vAlign w:val="bottom"/>
            <w:hideMark/>
          </w:tcPr>
          <w:p w14:paraId="60B055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7D46F7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BC443D3"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36AE693" w14:textId="1AEE27D4" w:rsidR="008D228D" w:rsidRPr="00F45C25" w:rsidRDefault="008D228D" w:rsidP="008D228D">
            <w:pPr>
              <w:keepNext/>
              <w:jc w:val="right"/>
              <w:rPr>
                <w:rFonts w:ascii="Arial" w:hAnsi="Arial" w:cs="Arial"/>
                <w:bCs/>
                <w:szCs w:val="24"/>
              </w:rPr>
            </w:pPr>
            <w:r w:rsidRPr="00F45C25">
              <w:rPr>
                <w:rFonts w:ascii="Arial" w:hAnsi="Arial" w:cs="Arial"/>
                <w:bCs/>
              </w:rPr>
              <w:t>95,641</w:t>
            </w:r>
          </w:p>
        </w:tc>
        <w:tc>
          <w:tcPr>
            <w:tcW w:w="47" w:type="pct"/>
            <w:noWrap/>
            <w:vAlign w:val="bottom"/>
            <w:hideMark/>
          </w:tcPr>
          <w:p w14:paraId="071C3E9E"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174BAB6" w14:textId="77777777" w:rsidTr="00323712">
        <w:trPr>
          <w:jc w:val="center"/>
        </w:trPr>
        <w:tc>
          <w:tcPr>
            <w:tcW w:w="3799" w:type="pct"/>
            <w:vAlign w:val="bottom"/>
          </w:tcPr>
          <w:p w14:paraId="0E083784" w14:textId="77777777" w:rsidR="008D228D" w:rsidRPr="00F45C25" w:rsidRDefault="008D228D" w:rsidP="008D228D">
            <w:pPr>
              <w:pStyle w:val="NormalWeb"/>
              <w:keepNext/>
              <w:spacing w:before="0" w:beforeAutospacing="0" w:after="0" w:afterAutospacing="0"/>
              <w:ind w:left="240" w:hanging="240"/>
              <w:jc w:val="left"/>
              <w:rPr>
                <w:rFonts w:cs="Arial"/>
                <w:sz w:val="20"/>
                <w:szCs w:val="20"/>
              </w:rPr>
            </w:pPr>
            <w:r w:rsidRPr="00F45C25">
              <w:rPr>
                <w:rFonts w:cs="Arial"/>
                <w:sz w:val="20"/>
                <w:szCs w:val="20"/>
              </w:rPr>
              <w:t>Operating lease right-of-use assets</w:t>
            </w:r>
          </w:p>
        </w:tc>
        <w:tc>
          <w:tcPr>
            <w:tcW w:w="49" w:type="pct"/>
            <w:vAlign w:val="bottom"/>
          </w:tcPr>
          <w:p w14:paraId="6C468437"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684B13D6" w14:textId="77777777" w:rsidR="008D228D" w:rsidRPr="00F45C25" w:rsidRDefault="008D228D" w:rsidP="008D228D">
            <w:pPr>
              <w:keepNext/>
              <w:rPr>
                <w:rFonts w:ascii="Arial" w:hAnsi="Arial" w:cs="Arial"/>
                <w:b/>
              </w:rPr>
            </w:pPr>
          </w:p>
        </w:tc>
        <w:tc>
          <w:tcPr>
            <w:tcW w:w="449" w:type="pct"/>
            <w:vAlign w:val="bottom"/>
          </w:tcPr>
          <w:p w14:paraId="2344DB46" w14:textId="5E3284E5" w:rsidR="008D228D" w:rsidRPr="00F45C25" w:rsidRDefault="00B3605B" w:rsidP="008D228D">
            <w:pPr>
              <w:keepNext/>
              <w:jc w:val="right"/>
              <w:rPr>
                <w:rFonts w:ascii="Arial" w:hAnsi="Arial" w:cs="Arial"/>
                <w:b/>
              </w:rPr>
            </w:pPr>
            <w:r w:rsidRPr="00F45C25">
              <w:rPr>
                <w:rFonts w:ascii="Arial" w:hAnsi="Arial" w:cs="Arial"/>
                <w:b/>
              </w:rPr>
              <w:t>18,</w:t>
            </w:r>
            <w:r w:rsidR="00DF48A5" w:rsidRPr="00F45C25">
              <w:rPr>
                <w:rFonts w:ascii="Arial" w:hAnsi="Arial" w:cs="Arial"/>
                <w:b/>
              </w:rPr>
              <w:t>961</w:t>
            </w:r>
          </w:p>
        </w:tc>
        <w:tc>
          <w:tcPr>
            <w:tcW w:w="49" w:type="pct"/>
            <w:noWrap/>
            <w:vAlign w:val="bottom"/>
          </w:tcPr>
          <w:p w14:paraId="239CE0CD" w14:textId="77777777" w:rsidR="008D228D" w:rsidRPr="00F45C25" w:rsidRDefault="008D228D" w:rsidP="008D228D">
            <w:pPr>
              <w:keepNext/>
              <w:rPr>
                <w:rFonts w:ascii="Arial" w:hAnsi="Arial" w:cs="Arial"/>
                <w:b/>
              </w:rPr>
            </w:pPr>
          </w:p>
        </w:tc>
        <w:tc>
          <w:tcPr>
            <w:tcW w:w="49" w:type="pct"/>
            <w:vAlign w:val="bottom"/>
          </w:tcPr>
          <w:p w14:paraId="5468E02E"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566D1808" w14:textId="77777777" w:rsidR="008D228D" w:rsidRPr="00F45C25" w:rsidRDefault="008D228D" w:rsidP="008D228D">
            <w:pPr>
              <w:keepNext/>
              <w:rPr>
                <w:rFonts w:ascii="Arial" w:hAnsi="Arial" w:cs="Arial"/>
              </w:rPr>
            </w:pPr>
          </w:p>
        </w:tc>
        <w:tc>
          <w:tcPr>
            <w:tcW w:w="450" w:type="pct"/>
            <w:vAlign w:val="bottom"/>
          </w:tcPr>
          <w:p w14:paraId="323FC426" w14:textId="286861B6" w:rsidR="008D228D" w:rsidRPr="00F45C25" w:rsidRDefault="008D228D" w:rsidP="008D228D">
            <w:pPr>
              <w:keepNext/>
              <w:jc w:val="right"/>
              <w:rPr>
                <w:rFonts w:ascii="Arial" w:hAnsi="Arial" w:cs="Arial"/>
                <w:bCs/>
              </w:rPr>
            </w:pPr>
            <w:r w:rsidRPr="00F45C25">
              <w:rPr>
                <w:rFonts w:ascii="Arial" w:hAnsi="Arial" w:cs="Arial"/>
                <w:bCs/>
              </w:rPr>
              <w:t>14,346</w:t>
            </w:r>
          </w:p>
        </w:tc>
        <w:tc>
          <w:tcPr>
            <w:tcW w:w="47" w:type="pct"/>
            <w:noWrap/>
            <w:vAlign w:val="bottom"/>
          </w:tcPr>
          <w:p w14:paraId="5354A618" w14:textId="77777777" w:rsidR="008D228D" w:rsidRPr="00F45C25" w:rsidRDefault="008D228D" w:rsidP="008D228D">
            <w:pPr>
              <w:keepNext/>
              <w:rPr>
                <w:rFonts w:ascii="Arial" w:hAnsi="Arial" w:cs="Arial"/>
                <w:bCs/>
              </w:rPr>
            </w:pPr>
          </w:p>
        </w:tc>
      </w:tr>
      <w:tr w:rsidR="008D228D" w:rsidRPr="00F45C25" w14:paraId="3488E6D7" w14:textId="77777777" w:rsidTr="00323712">
        <w:trPr>
          <w:jc w:val="center"/>
        </w:trPr>
        <w:tc>
          <w:tcPr>
            <w:tcW w:w="3799" w:type="pct"/>
            <w:hideMark/>
          </w:tcPr>
          <w:p w14:paraId="262BC9B6" w14:textId="6C825308"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Equity and other investments</w:t>
            </w:r>
          </w:p>
        </w:tc>
        <w:tc>
          <w:tcPr>
            <w:tcW w:w="49" w:type="pct"/>
            <w:vAlign w:val="bottom"/>
            <w:hideMark/>
          </w:tcPr>
          <w:p w14:paraId="78E60CAD"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C81469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67D6DCF" w14:textId="1FB9BE42" w:rsidR="008D228D" w:rsidRPr="00F45C25" w:rsidRDefault="00DD5F0F" w:rsidP="008D228D">
            <w:pPr>
              <w:keepNext/>
              <w:jc w:val="right"/>
              <w:rPr>
                <w:rFonts w:ascii="Arial" w:hAnsi="Arial" w:cs="Arial"/>
                <w:szCs w:val="24"/>
              </w:rPr>
            </w:pPr>
            <w:r w:rsidRPr="00F45C25">
              <w:rPr>
                <w:rFonts w:ascii="Arial" w:hAnsi="Arial" w:cs="Arial"/>
                <w:b/>
              </w:rPr>
              <w:t>14,</w:t>
            </w:r>
            <w:r w:rsidR="00B3605B" w:rsidRPr="00F45C25">
              <w:rPr>
                <w:rFonts w:ascii="Arial" w:hAnsi="Arial" w:cs="Arial"/>
                <w:b/>
              </w:rPr>
              <w:t>600</w:t>
            </w:r>
          </w:p>
        </w:tc>
        <w:tc>
          <w:tcPr>
            <w:tcW w:w="49" w:type="pct"/>
            <w:noWrap/>
            <w:vAlign w:val="bottom"/>
            <w:hideMark/>
          </w:tcPr>
          <w:p w14:paraId="44EA9A6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7334E1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647CA4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B2804CD" w14:textId="110D8CF0" w:rsidR="008D228D" w:rsidRPr="00F45C25" w:rsidRDefault="008D228D" w:rsidP="008D228D">
            <w:pPr>
              <w:keepNext/>
              <w:jc w:val="right"/>
              <w:rPr>
                <w:rFonts w:ascii="Arial" w:hAnsi="Arial" w:cs="Arial"/>
                <w:bCs/>
                <w:szCs w:val="24"/>
              </w:rPr>
            </w:pPr>
            <w:r w:rsidRPr="00F45C25">
              <w:rPr>
                <w:rFonts w:ascii="Arial" w:hAnsi="Arial" w:cs="Arial"/>
                <w:bCs/>
              </w:rPr>
              <w:t>9,879</w:t>
            </w:r>
          </w:p>
        </w:tc>
        <w:tc>
          <w:tcPr>
            <w:tcW w:w="47" w:type="pct"/>
            <w:noWrap/>
            <w:vAlign w:val="bottom"/>
            <w:hideMark/>
          </w:tcPr>
          <w:p w14:paraId="194CDB61"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1043D98A" w14:textId="77777777" w:rsidTr="00323712">
        <w:trPr>
          <w:jc w:val="center"/>
        </w:trPr>
        <w:tc>
          <w:tcPr>
            <w:tcW w:w="3799" w:type="pct"/>
            <w:hideMark/>
          </w:tcPr>
          <w:p w14:paraId="030C8E57"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Goodwill</w:t>
            </w:r>
          </w:p>
        </w:tc>
        <w:tc>
          <w:tcPr>
            <w:tcW w:w="49" w:type="pct"/>
            <w:vAlign w:val="bottom"/>
            <w:hideMark/>
          </w:tcPr>
          <w:p w14:paraId="13BD56F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1BE979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7C9E2AD" w14:textId="128DE3F1" w:rsidR="008D228D" w:rsidRPr="00F45C25" w:rsidRDefault="00DD5F0F" w:rsidP="008D228D">
            <w:pPr>
              <w:keepNext/>
              <w:jc w:val="right"/>
              <w:rPr>
                <w:rFonts w:ascii="Arial" w:hAnsi="Arial" w:cs="Arial"/>
                <w:szCs w:val="24"/>
              </w:rPr>
            </w:pPr>
            <w:r w:rsidRPr="00F45C25">
              <w:rPr>
                <w:rFonts w:ascii="Arial" w:hAnsi="Arial" w:cs="Arial"/>
                <w:b/>
              </w:rPr>
              <w:t>119,</w:t>
            </w:r>
            <w:r w:rsidR="00B3605B" w:rsidRPr="00F45C25">
              <w:rPr>
                <w:rFonts w:ascii="Arial" w:hAnsi="Arial" w:cs="Arial"/>
                <w:b/>
              </w:rPr>
              <w:t>220</w:t>
            </w:r>
          </w:p>
        </w:tc>
        <w:tc>
          <w:tcPr>
            <w:tcW w:w="49" w:type="pct"/>
            <w:noWrap/>
            <w:vAlign w:val="bottom"/>
            <w:hideMark/>
          </w:tcPr>
          <w:p w14:paraId="470A05DA"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68F517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33510D5"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45D3839C" w14:textId="0B6E2C2F" w:rsidR="008D228D" w:rsidRPr="00F45C25" w:rsidRDefault="008D228D" w:rsidP="008D228D">
            <w:pPr>
              <w:keepNext/>
              <w:jc w:val="right"/>
              <w:rPr>
                <w:rFonts w:ascii="Arial" w:hAnsi="Arial" w:cs="Arial"/>
                <w:bCs/>
                <w:szCs w:val="24"/>
              </w:rPr>
            </w:pPr>
            <w:r w:rsidRPr="00F45C25">
              <w:rPr>
                <w:rFonts w:ascii="Arial" w:hAnsi="Arial" w:cs="Arial"/>
                <w:bCs/>
              </w:rPr>
              <w:t>67,886</w:t>
            </w:r>
          </w:p>
        </w:tc>
        <w:tc>
          <w:tcPr>
            <w:tcW w:w="47" w:type="pct"/>
            <w:noWrap/>
            <w:vAlign w:val="bottom"/>
            <w:hideMark/>
          </w:tcPr>
          <w:p w14:paraId="5E6CD568"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27C128DC" w14:textId="77777777" w:rsidTr="00323712">
        <w:trPr>
          <w:jc w:val="center"/>
        </w:trPr>
        <w:tc>
          <w:tcPr>
            <w:tcW w:w="3799" w:type="pct"/>
            <w:hideMark/>
          </w:tcPr>
          <w:p w14:paraId="15FD460C"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Intangible assets, net</w:t>
            </w:r>
          </w:p>
        </w:tc>
        <w:tc>
          <w:tcPr>
            <w:tcW w:w="49" w:type="pct"/>
            <w:vAlign w:val="bottom"/>
            <w:hideMark/>
          </w:tcPr>
          <w:p w14:paraId="3074F5B4"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202CED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0C5B66C" w14:textId="04AD68A7" w:rsidR="008D228D" w:rsidRPr="00F45C25" w:rsidRDefault="00B3605B" w:rsidP="008D228D">
            <w:pPr>
              <w:keepNext/>
              <w:jc w:val="right"/>
              <w:rPr>
                <w:rFonts w:ascii="Arial" w:hAnsi="Arial" w:cs="Arial"/>
                <w:szCs w:val="24"/>
              </w:rPr>
            </w:pPr>
            <w:r w:rsidRPr="00F45C25">
              <w:rPr>
                <w:rFonts w:ascii="Arial" w:hAnsi="Arial" w:cs="Arial"/>
                <w:b/>
              </w:rPr>
              <w:t>27,597</w:t>
            </w:r>
          </w:p>
        </w:tc>
        <w:tc>
          <w:tcPr>
            <w:tcW w:w="49" w:type="pct"/>
            <w:noWrap/>
            <w:vAlign w:val="bottom"/>
            <w:hideMark/>
          </w:tcPr>
          <w:p w14:paraId="0BF3F61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2933EA28"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7AABD4C"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C2CF25C" w14:textId="06BD3F86" w:rsidR="008D228D" w:rsidRPr="00F45C25" w:rsidRDefault="008D228D" w:rsidP="008D228D">
            <w:pPr>
              <w:keepNext/>
              <w:jc w:val="right"/>
              <w:rPr>
                <w:rFonts w:ascii="Arial" w:hAnsi="Arial" w:cs="Arial"/>
                <w:bCs/>
                <w:szCs w:val="24"/>
              </w:rPr>
            </w:pPr>
            <w:r w:rsidRPr="00F45C25">
              <w:rPr>
                <w:rFonts w:ascii="Arial" w:hAnsi="Arial" w:cs="Arial"/>
                <w:bCs/>
              </w:rPr>
              <w:t>9,366</w:t>
            </w:r>
          </w:p>
        </w:tc>
        <w:tc>
          <w:tcPr>
            <w:tcW w:w="47" w:type="pct"/>
            <w:noWrap/>
            <w:vAlign w:val="bottom"/>
            <w:hideMark/>
          </w:tcPr>
          <w:p w14:paraId="635AA6E2"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4BEBCF2" w14:textId="77777777" w:rsidTr="00323712">
        <w:trPr>
          <w:jc w:val="center"/>
        </w:trPr>
        <w:tc>
          <w:tcPr>
            <w:tcW w:w="3799" w:type="pct"/>
            <w:hideMark/>
          </w:tcPr>
          <w:p w14:paraId="384943F5"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Other long-term assets</w:t>
            </w:r>
          </w:p>
        </w:tc>
        <w:tc>
          <w:tcPr>
            <w:tcW w:w="49" w:type="pct"/>
            <w:vAlign w:val="bottom"/>
            <w:hideMark/>
          </w:tcPr>
          <w:p w14:paraId="6DC0E525"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C239FC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DB6298E" w14:textId="4EC2C6EB" w:rsidR="008D228D" w:rsidRPr="00F45C25" w:rsidRDefault="00CC1C50" w:rsidP="008D228D">
            <w:pPr>
              <w:keepNext/>
              <w:jc w:val="right"/>
              <w:rPr>
                <w:rFonts w:ascii="Arial" w:hAnsi="Arial" w:cs="Arial"/>
                <w:szCs w:val="24"/>
              </w:rPr>
            </w:pPr>
            <w:r w:rsidRPr="00F45C25">
              <w:rPr>
                <w:rFonts w:ascii="Arial" w:hAnsi="Arial" w:cs="Arial"/>
                <w:b/>
              </w:rPr>
              <w:t>36,460</w:t>
            </w:r>
          </w:p>
        </w:tc>
        <w:tc>
          <w:tcPr>
            <w:tcW w:w="49" w:type="pct"/>
            <w:noWrap/>
            <w:vAlign w:val="bottom"/>
            <w:hideMark/>
          </w:tcPr>
          <w:p w14:paraId="7064FB4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D08088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83C6FD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19AB576" w14:textId="567192F4" w:rsidR="008D228D" w:rsidRPr="00F45C25" w:rsidRDefault="008D228D" w:rsidP="008D228D">
            <w:pPr>
              <w:keepNext/>
              <w:jc w:val="right"/>
              <w:rPr>
                <w:rFonts w:ascii="Arial" w:hAnsi="Arial" w:cs="Arial"/>
                <w:bCs/>
                <w:szCs w:val="24"/>
              </w:rPr>
            </w:pPr>
            <w:r w:rsidRPr="00F45C25">
              <w:rPr>
                <w:rFonts w:ascii="Arial" w:hAnsi="Arial" w:cs="Arial"/>
                <w:bCs/>
              </w:rPr>
              <w:t>30,601</w:t>
            </w:r>
          </w:p>
        </w:tc>
        <w:tc>
          <w:tcPr>
            <w:tcW w:w="47" w:type="pct"/>
            <w:noWrap/>
            <w:vAlign w:val="bottom"/>
            <w:hideMark/>
          </w:tcPr>
          <w:p w14:paraId="5730587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5CD0333D" w14:textId="77777777" w:rsidTr="00323712">
        <w:trPr>
          <w:jc w:val="center"/>
        </w:trPr>
        <w:tc>
          <w:tcPr>
            <w:tcW w:w="4351" w:type="pct"/>
            <w:gridSpan w:val="4"/>
            <w:tcBorders>
              <w:bottom w:val="single" w:sz="4" w:space="0" w:color="auto"/>
            </w:tcBorders>
            <w:vAlign w:val="bottom"/>
          </w:tcPr>
          <w:p w14:paraId="5463897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099CCC3C" w14:textId="77777777" w:rsidR="00D717EF" w:rsidRPr="00F45C25" w:rsidRDefault="00D717EF">
            <w:pPr>
              <w:keepNext/>
              <w:spacing w:line="80" w:lineRule="exact"/>
              <w:rPr>
                <w:rFonts w:ascii="Arial" w:hAnsi="Arial" w:cs="Arial"/>
                <w:sz w:val="8"/>
                <w:szCs w:val="8"/>
              </w:rPr>
            </w:pPr>
          </w:p>
        </w:tc>
        <w:tc>
          <w:tcPr>
            <w:tcW w:w="49" w:type="pct"/>
            <w:vAlign w:val="bottom"/>
          </w:tcPr>
          <w:p w14:paraId="5F53C9E6"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2C756DEC"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3006C9C2"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F76D4D9" w14:textId="77777777" w:rsidR="00D717EF" w:rsidRPr="00F45C25" w:rsidRDefault="00D717EF">
            <w:pPr>
              <w:keepNext/>
              <w:spacing w:line="80" w:lineRule="exact"/>
              <w:rPr>
                <w:rFonts w:ascii="Arial" w:hAnsi="Arial" w:cs="Arial"/>
                <w:bCs/>
                <w:sz w:val="8"/>
                <w:szCs w:val="8"/>
              </w:rPr>
            </w:pPr>
          </w:p>
        </w:tc>
      </w:tr>
      <w:tr w:rsidR="00D717EF" w:rsidRPr="00F45C25" w14:paraId="0DB8C532" w14:textId="77777777" w:rsidTr="00323712">
        <w:trPr>
          <w:jc w:val="center"/>
        </w:trPr>
        <w:tc>
          <w:tcPr>
            <w:tcW w:w="4351" w:type="pct"/>
            <w:gridSpan w:val="4"/>
            <w:tcBorders>
              <w:top w:val="single" w:sz="4" w:space="0" w:color="auto"/>
            </w:tcBorders>
            <w:vAlign w:val="bottom"/>
            <w:hideMark/>
          </w:tcPr>
          <w:p w14:paraId="3A4AA405"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5C832D21"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2F67389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25F3888C"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0ACA2E77"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09654946" w14:textId="77777777" w:rsidR="00D717EF" w:rsidRPr="00F45C25" w:rsidRDefault="00D717EF">
            <w:pPr>
              <w:keepNext/>
              <w:spacing w:line="80" w:lineRule="exact"/>
              <w:rPr>
                <w:rFonts w:ascii="Arial" w:hAnsi="Arial" w:cs="Arial"/>
                <w:bCs/>
                <w:sz w:val="8"/>
                <w:szCs w:val="8"/>
              </w:rPr>
            </w:pPr>
          </w:p>
        </w:tc>
      </w:tr>
      <w:tr w:rsidR="008D228D" w:rsidRPr="00F45C25" w14:paraId="6C085C72" w14:textId="77777777" w:rsidTr="00323712">
        <w:trPr>
          <w:jc w:val="center"/>
        </w:trPr>
        <w:tc>
          <w:tcPr>
            <w:tcW w:w="3799" w:type="pct"/>
            <w:hideMark/>
          </w:tcPr>
          <w:p w14:paraId="0471BC93" w14:textId="637535FB" w:rsidR="008D228D" w:rsidRPr="00F45C25" w:rsidRDefault="008D228D" w:rsidP="008D228D">
            <w:pPr>
              <w:pStyle w:val="NormalWeb"/>
              <w:keepNext/>
              <w:spacing w:before="0" w:beforeAutospacing="0" w:after="0" w:afterAutospacing="0"/>
              <w:ind w:left="1200" w:hanging="240"/>
              <w:rPr>
                <w:rFonts w:eastAsiaTheme="minorEastAsia" w:cs="Arial"/>
                <w:sz w:val="8"/>
              </w:rPr>
            </w:pPr>
          </w:p>
        </w:tc>
        <w:tc>
          <w:tcPr>
            <w:tcW w:w="49" w:type="pct"/>
            <w:vAlign w:val="bottom"/>
            <w:hideMark/>
          </w:tcPr>
          <w:p w14:paraId="1A5C09B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7EDF27F"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5E7CC861" w14:textId="0EAB58CF" w:rsidR="008D228D" w:rsidRPr="00F45C25" w:rsidRDefault="00CC1C50" w:rsidP="008D228D">
            <w:pPr>
              <w:keepNext/>
              <w:jc w:val="right"/>
              <w:rPr>
                <w:rFonts w:ascii="Arial" w:hAnsi="Arial" w:cs="Arial"/>
                <w:szCs w:val="24"/>
              </w:rPr>
            </w:pPr>
            <w:r w:rsidRPr="00F45C25">
              <w:rPr>
                <w:rFonts w:ascii="Arial" w:hAnsi="Arial" w:cs="Arial"/>
                <w:b/>
              </w:rPr>
              <w:t>512,163</w:t>
            </w:r>
          </w:p>
        </w:tc>
        <w:tc>
          <w:tcPr>
            <w:tcW w:w="49" w:type="pct"/>
            <w:noWrap/>
            <w:vAlign w:val="bottom"/>
            <w:hideMark/>
          </w:tcPr>
          <w:p w14:paraId="74200D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CBA6B6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6B77DD3"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2862E9F6" w14:textId="127A9208" w:rsidR="008D228D" w:rsidRPr="00F45C25" w:rsidRDefault="008D228D" w:rsidP="008D228D">
            <w:pPr>
              <w:keepNext/>
              <w:jc w:val="right"/>
              <w:rPr>
                <w:rFonts w:ascii="Arial" w:hAnsi="Arial" w:cs="Arial"/>
                <w:bCs/>
                <w:szCs w:val="24"/>
              </w:rPr>
            </w:pPr>
            <w:r w:rsidRPr="00F45C25">
              <w:rPr>
                <w:rFonts w:ascii="Arial" w:hAnsi="Arial" w:cs="Arial"/>
                <w:bCs/>
              </w:rPr>
              <w:t>411,976</w:t>
            </w:r>
          </w:p>
        </w:tc>
        <w:tc>
          <w:tcPr>
            <w:tcW w:w="47" w:type="pct"/>
            <w:noWrap/>
            <w:vAlign w:val="bottom"/>
            <w:hideMark/>
          </w:tcPr>
          <w:p w14:paraId="75B641D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589D77BA" w14:textId="77777777" w:rsidTr="00323712">
        <w:trPr>
          <w:jc w:val="center"/>
        </w:trPr>
        <w:tc>
          <w:tcPr>
            <w:tcW w:w="3799" w:type="pct"/>
            <w:vAlign w:val="bottom"/>
          </w:tcPr>
          <w:p w14:paraId="17CF7A20"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9" w:type="pct"/>
            <w:vAlign w:val="bottom"/>
          </w:tcPr>
          <w:p w14:paraId="0D8CE915" w14:textId="77777777" w:rsidR="00D717EF" w:rsidRPr="00F45C25" w:rsidRDefault="00D717EF">
            <w:pPr>
              <w:pStyle w:val="la2"/>
              <w:keepNext/>
              <w:spacing w:line="80" w:lineRule="exact"/>
              <w:rPr>
                <w:rFonts w:ascii="Arial" w:hAnsi="Arial" w:cs="Arial"/>
              </w:rPr>
            </w:pPr>
          </w:p>
        </w:tc>
        <w:tc>
          <w:tcPr>
            <w:tcW w:w="54" w:type="pct"/>
            <w:tcBorders>
              <w:bottom w:val="single" w:sz="12" w:space="0" w:color="auto"/>
            </w:tcBorders>
            <w:vAlign w:val="bottom"/>
          </w:tcPr>
          <w:p w14:paraId="71D67ABB" w14:textId="77777777" w:rsidR="00D717EF" w:rsidRPr="00F45C25" w:rsidRDefault="00D717EF">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vAlign w:val="bottom"/>
          </w:tcPr>
          <w:p w14:paraId="4C2F494D" w14:textId="77777777" w:rsidR="00D717EF" w:rsidRPr="00F45C25" w:rsidRDefault="00D717EF">
            <w:pPr>
              <w:pStyle w:val="rrddoublerule"/>
              <w:keepNext/>
              <w:pBdr>
                <w:top w:val="none" w:sz="0" w:space="0" w:color="auto"/>
              </w:pBdr>
              <w:spacing w:before="0" w:line="80" w:lineRule="exact"/>
              <w:jc w:val="left"/>
              <w:rPr>
                <w:rFonts w:cs="Arial"/>
              </w:rPr>
            </w:pPr>
          </w:p>
        </w:tc>
        <w:tc>
          <w:tcPr>
            <w:tcW w:w="49" w:type="pct"/>
            <w:vAlign w:val="bottom"/>
          </w:tcPr>
          <w:p w14:paraId="4D1BE211" w14:textId="77777777" w:rsidR="00D717EF" w:rsidRPr="00F45C25" w:rsidRDefault="00D717EF">
            <w:pPr>
              <w:keepNext/>
              <w:spacing w:line="80" w:lineRule="exact"/>
              <w:rPr>
                <w:rFonts w:ascii="Arial" w:hAnsi="Arial" w:cs="Arial"/>
                <w:sz w:val="8"/>
                <w:szCs w:val="8"/>
              </w:rPr>
            </w:pPr>
          </w:p>
        </w:tc>
        <w:tc>
          <w:tcPr>
            <w:tcW w:w="49" w:type="pct"/>
            <w:vAlign w:val="bottom"/>
          </w:tcPr>
          <w:p w14:paraId="41BC90E0" w14:textId="77777777" w:rsidR="00D717EF" w:rsidRPr="00F45C25" w:rsidRDefault="00D717EF">
            <w:pPr>
              <w:pStyle w:val="la2"/>
              <w:keepNext/>
              <w:spacing w:line="80" w:lineRule="exact"/>
              <w:rPr>
                <w:rFonts w:ascii="Arial" w:hAnsi="Arial" w:cs="Arial"/>
              </w:rPr>
            </w:pPr>
          </w:p>
        </w:tc>
        <w:tc>
          <w:tcPr>
            <w:tcW w:w="54" w:type="pct"/>
            <w:tcBorders>
              <w:bottom w:val="single" w:sz="12" w:space="0" w:color="auto"/>
            </w:tcBorders>
            <w:vAlign w:val="bottom"/>
          </w:tcPr>
          <w:p w14:paraId="7A0EAE06" w14:textId="77777777" w:rsidR="00D717EF" w:rsidRPr="00F45C25" w:rsidRDefault="00D717EF">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vAlign w:val="bottom"/>
          </w:tcPr>
          <w:p w14:paraId="2037156A" w14:textId="77777777" w:rsidR="00D717EF" w:rsidRPr="00F45C25" w:rsidRDefault="00D717EF">
            <w:pPr>
              <w:pStyle w:val="rrddoublerule"/>
              <w:keepNext/>
              <w:pBdr>
                <w:top w:val="none" w:sz="0" w:space="0" w:color="auto"/>
              </w:pBdr>
              <w:spacing w:before="0" w:line="80" w:lineRule="exact"/>
              <w:jc w:val="left"/>
              <w:rPr>
                <w:rFonts w:cs="Arial"/>
                <w:bCs/>
              </w:rPr>
            </w:pPr>
          </w:p>
        </w:tc>
        <w:tc>
          <w:tcPr>
            <w:tcW w:w="47" w:type="pct"/>
            <w:vAlign w:val="bottom"/>
          </w:tcPr>
          <w:p w14:paraId="7C3D5972" w14:textId="77777777" w:rsidR="00D717EF" w:rsidRPr="00F45C25" w:rsidRDefault="00D717EF">
            <w:pPr>
              <w:keepNext/>
              <w:spacing w:line="80" w:lineRule="exact"/>
              <w:rPr>
                <w:rFonts w:ascii="Arial" w:hAnsi="Arial" w:cs="Arial"/>
                <w:bCs/>
                <w:sz w:val="8"/>
                <w:szCs w:val="8"/>
              </w:rPr>
            </w:pPr>
          </w:p>
        </w:tc>
      </w:tr>
      <w:tr w:rsidR="00D717EF" w:rsidRPr="00F45C25" w14:paraId="750970BD" w14:textId="77777777" w:rsidTr="00323712">
        <w:trPr>
          <w:jc w:val="center"/>
        </w:trPr>
        <w:tc>
          <w:tcPr>
            <w:tcW w:w="3799" w:type="pct"/>
            <w:vAlign w:val="bottom"/>
            <w:hideMark/>
          </w:tcPr>
          <w:p w14:paraId="2C070A97"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vAlign w:val="bottom"/>
            <w:hideMark/>
          </w:tcPr>
          <w:p w14:paraId="252E0B8A"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12" w:space="0" w:color="auto"/>
            </w:tcBorders>
            <w:vAlign w:val="bottom"/>
            <w:hideMark/>
          </w:tcPr>
          <w:p w14:paraId="727D67F3"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49" w:type="pct"/>
            <w:tcBorders>
              <w:top w:val="single" w:sz="12" w:space="0" w:color="auto"/>
            </w:tcBorders>
            <w:vAlign w:val="bottom"/>
            <w:hideMark/>
          </w:tcPr>
          <w:p w14:paraId="5009C5AB"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21F11CA5"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39E4B285"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12" w:space="0" w:color="auto"/>
            </w:tcBorders>
            <w:vAlign w:val="bottom"/>
            <w:hideMark/>
          </w:tcPr>
          <w:p w14:paraId="15A16439"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12" w:space="0" w:color="auto"/>
            </w:tcBorders>
            <w:vAlign w:val="bottom"/>
            <w:hideMark/>
          </w:tcPr>
          <w:p w14:paraId="6B8E9241" w14:textId="77777777" w:rsidR="00D717EF" w:rsidRPr="00F45C25" w:rsidRDefault="00D717EF">
            <w:pPr>
              <w:pStyle w:val="rrddoub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578DC69E" w14:textId="77777777" w:rsidR="00D717EF" w:rsidRPr="00F45C25" w:rsidRDefault="00D717EF">
            <w:pPr>
              <w:keepNext/>
              <w:spacing w:line="80" w:lineRule="exact"/>
              <w:rPr>
                <w:rFonts w:ascii="Arial" w:hAnsi="Arial" w:cs="Arial"/>
                <w:bCs/>
                <w:sz w:val="8"/>
                <w:szCs w:val="8"/>
              </w:rPr>
            </w:pPr>
          </w:p>
        </w:tc>
      </w:tr>
      <w:tr w:rsidR="00D717EF" w:rsidRPr="00F45C25" w14:paraId="1328AF62" w14:textId="77777777" w:rsidTr="00323712">
        <w:trPr>
          <w:jc w:val="center"/>
        </w:trPr>
        <w:tc>
          <w:tcPr>
            <w:tcW w:w="3799" w:type="pct"/>
            <w:hideMark/>
          </w:tcPr>
          <w:p w14:paraId="0636FE98"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b/>
                <w:bCs/>
                <w:sz w:val="20"/>
                <w:szCs w:val="20"/>
              </w:rPr>
              <w:t>Liabilities and stockholders’ equity</w:t>
            </w:r>
          </w:p>
        </w:tc>
        <w:tc>
          <w:tcPr>
            <w:tcW w:w="49" w:type="pct"/>
            <w:vAlign w:val="bottom"/>
            <w:hideMark/>
          </w:tcPr>
          <w:p w14:paraId="06D1D17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A5E215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4832EA2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644D3C7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0216B0A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B849CD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69819C3A"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2C534FC9"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D717EF" w:rsidRPr="00F45C25" w14:paraId="5486B31A" w14:textId="77777777" w:rsidTr="00323712">
        <w:trPr>
          <w:jc w:val="center"/>
        </w:trPr>
        <w:tc>
          <w:tcPr>
            <w:tcW w:w="3799" w:type="pct"/>
            <w:hideMark/>
          </w:tcPr>
          <w:p w14:paraId="1ADD0285"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Current liabilities:</w:t>
            </w:r>
          </w:p>
        </w:tc>
        <w:tc>
          <w:tcPr>
            <w:tcW w:w="49" w:type="pct"/>
            <w:vAlign w:val="bottom"/>
            <w:hideMark/>
          </w:tcPr>
          <w:p w14:paraId="2BB65979"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D93306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62B5ABA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6E86E847"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4889D7F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B2FE9D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282AAA49"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07D36998"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8D228D" w:rsidRPr="00F45C25" w14:paraId="16CE524B" w14:textId="77777777" w:rsidTr="00323712">
        <w:trPr>
          <w:jc w:val="center"/>
        </w:trPr>
        <w:tc>
          <w:tcPr>
            <w:tcW w:w="3799" w:type="pct"/>
            <w:hideMark/>
          </w:tcPr>
          <w:p w14:paraId="4E91BFD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Accounts payable</w:t>
            </w:r>
          </w:p>
        </w:tc>
        <w:tc>
          <w:tcPr>
            <w:tcW w:w="49" w:type="pct"/>
            <w:vAlign w:val="bottom"/>
            <w:hideMark/>
          </w:tcPr>
          <w:p w14:paraId="48797B5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77C8E97"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00773198" w14:textId="02BA7C53" w:rsidR="008D228D" w:rsidRPr="00F45C25" w:rsidRDefault="00DF48A5" w:rsidP="008D228D">
            <w:pPr>
              <w:keepNext/>
              <w:jc w:val="right"/>
              <w:rPr>
                <w:rFonts w:ascii="Arial" w:hAnsi="Arial" w:cs="Arial"/>
                <w:szCs w:val="24"/>
              </w:rPr>
            </w:pPr>
            <w:r w:rsidRPr="00F45C25">
              <w:rPr>
                <w:rFonts w:ascii="Arial" w:hAnsi="Arial" w:cs="Arial"/>
                <w:b/>
              </w:rPr>
              <w:t>21,996</w:t>
            </w:r>
          </w:p>
        </w:tc>
        <w:tc>
          <w:tcPr>
            <w:tcW w:w="49" w:type="pct"/>
            <w:noWrap/>
            <w:vAlign w:val="bottom"/>
            <w:hideMark/>
          </w:tcPr>
          <w:p w14:paraId="77B635B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2437686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CAC0768"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6EA52D7E" w14:textId="49B52DF0" w:rsidR="008D228D" w:rsidRPr="00F45C25" w:rsidRDefault="008D228D" w:rsidP="008D228D">
            <w:pPr>
              <w:keepNext/>
              <w:jc w:val="right"/>
              <w:rPr>
                <w:rFonts w:ascii="Arial" w:hAnsi="Arial" w:cs="Arial"/>
                <w:bCs/>
                <w:szCs w:val="24"/>
              </w:rPr>
            </w:pPr>
            <w:r w:rsidRPr="00F45C25">
              <w:rPr>
                <w:rFonts w:ascii="Arial" w:hAnsi="Arial" w:cs="Arial"/>
                <w:bCs/>
              </w:rPr>
              <w:t>18,095</w:t>
            </w:r>
          </w:p>
        </w:tc>
        <w:tc>
          <w:tcPr>
            <w:tcW w:w="47" w:type="pct"/>
            <w:noWrap/>
            <w:vAlign w:val="bottom"/>
            <w:hideMark/>
          </w:tcPr>
          <w:p w14:paraId="51CF3FC5"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4A3FD2" w:rsidRPr="00F45C25" w14:paraId="298207EA" w14:textId="77777777" w:rsidTr="00323712">
        <w:trPr>
          <w:jc w:val="center"/>
        </w:trPr>
        <w:tc>
          <w:tcPr>
            <w:tcW w:w="3799" w:type="pct"/>
          </w:tcPr>
          <w:p w14:paraId="0426B9EB" w14:textId="3F03F343" w:rsidR="004A3FD2" w:rsidRPr="00F45C25" w:rsidRDefault="004A3FD2" w:rsidP="004A3FD2">
            <w:pPr>
              <w:pStyle w:val="NormalWeb"/>
              <w:keepNext/>
              <w:spacing w:before="0" w:beforeAutospacing="0" w:after="0" w:afterAutospacing="0"/>
              <w:ind w:left="480" w:hanging="240"/>
              <w:rPr>
                <w:rFonts w:cs="Arial"/>
                <w:sz w:val="20"/>
                <w:szCs w:val="20"/>
              </w:rPr>
            </w:pPr>
            <w:r w:rsidRPr="00F45C25">
              <w:rPr>
                <w:rFonts w:cs="Arial"/>
                <w:sz w:val="20"/>
                <w:szCs w:val="20"/>
              </w:rPr>
              <w:t>Short-term debt</w:t>
            </w:r>
          </w:p>
        </w:tc>
        <w:tc>
          <w:tcPr>
            <w:tcW w:w="49" w:type="pct"/>
            <w:vAlign w:val="bottom"/>
          </w:tcPr>
          <w:p w14:paraId="5CB70FF6" w14:textId="77777777" w:rsidR="004A3FD2" w:rsidRPr="00F45C25" w:rsidRDefault="004A3FD2" w:rsidP="004A3FD2">
            <w:pPr>
              <w:pStyle w:val="la2"/>
              <w:keepNext/>
              <w:spacing w:line="240" w:lineRule="auto"/>
              <w:rPr>
                <w:rFonts w:ascii="Arial" w:hAnsi="Arial" w:cs="Arial"/>
                <w:sz w:val="15"/>
                <w:szCs w:val="15"/>
              </w:rPr>
            </w:pPr>
          </w:p>
        </w:tc>
        <w:tc>
          <w:tcPr>
            <w:tcW w:w="54" w:type="pct"/>
            <w:vAlign w:val="bottom"/>
          </w:tcPr>
          <w:p w14:paraId="75EC34EB" w14:textId="77777777" w:rsidR="004A3FD2" w:rsidRPr="00F45C25" w:rsidRDefault="004A3FD2" w:rsidP="004A3FD2">
            <w:pPr>
              <w:keepNext/>
              <w:rPr>
                <w:rFonts w:ascii="Arial" w:hAnsi="Arial" w:cs="Arial"/>
                <w:b/>
                <w:bCs/>
              </w:rPr>
            </w:pPr>
          </w:p>
        </w:tc>
        <w:tc>
          <w:tcPr>
            <w:tcW w:w="449" w:type="pct"/>
            <w:vAlign w:val="bottom"/>
          </w:tcPr>
          <w:p w14:paraId="01B71270" w14:textId="06FC1250" w:rsidR="004A3FD2" w:rsidRPr="00F45C25" w:rsidRDefault="00B3605B" w:rsidP="004A3FD2">
            <w:pPr>
              <w:keepNext/>
              <w:jc w:val="right"/>
              <w:rPr>
                <w:rFonts w:ascii="Arial" w:hAnsi="Arial" w:cs="Arial"/>
                <w:b/>
              </w:rPr>
            </w:pPr>
            <w:r w:rsidRPr="00F45C25">
              <w:rPr>
                <w:rFonts w:ascii="Arial" w:hAnsi="Arial" w:cs="Arial"/>
                <w:b/>
              </w:rPr>
              <w:t>6,693</w:t>
            </w:r>
          </w:p>
        </w:tc>
        <w:tc>
          <w:tcPr>
            <w:tcW w:w="49" w:type="pct"/>
            <w:noWrap/>
            <w:vAlign w:val="bottom"/>
          </w:tcPr>
          <w:p w14:paraId="674AF7ED" w14:textId="77777777" w:rsidR="004A3FD2" w:rsidRPr="00F45C25" w:rsidRDefault="004A3FD2" w:rsidP="004A3FD2">
            <w:pPr>
              <w:keepNext/>
              <w:rPr>
                <w:rFonts w:ascii="Arial" w:hAnsi="Arial" w:cs="Arial"/>
                <w:b/>
                <w:bCs/>
              </w:rPr>
            </w:pPr>
          </w:p>
        </w:tc>
        <w:tc>
          <w:tcPr>
            <w:tcW w:w="49" w:type="pct"/>
            <w:vAlign w:val="bottom"/>
          </w:tcPr>
          <w:p w14:paraId="42162381" w14:textId="77777777" w:rsidR="004A3FD2" w:rsidRPr="00F45C25" w:rsidRDefault="004A3FD2" w:rsidP="004A3FD2">
            <w:pPr>
              <w:pStyle w:val="la2"/>
              <w:keepNext/>
              <w:spacing w:line="240" w:lineRule="auto"/>
              <w:rPr>
                <w:rFonts w:ascii="Arial" w:hAnsi="Arial" w:cs="Arial"/>
                <w:sz w:val="15"/>
                <w:szCs w:val="15"/>
              </w:rPr>
            </w:pPr>
          </w:p>
        </w:tc>
        <w:tc>
          <w:tcPr>
            <w:tcW w:w="54" w:type="pct"/>
            <w:vAlign w:val="bottom"/>
          </w:tcPr>
          <w:p w14:paraId="665CE5A0" w14:textId="77777777" w:rsidR="004A3FD2" w:rsidRPr="00F45C25" w:rsidRDefault="004A3FD2" w:rsidP="004A3FD2">
            <w:pPr>
              <w:keepNext/>
              <w:rPr>
                <w:rFonts w:ascii="Arial" w:hAnsi="Arial" w:cs="Arial"/>
              </w:rPr>
            </w:pPr>
          </w:p>
        </w:tc>
        <w:tc>
          <w:tcPr>
            <w:tcW w:w="450" w:type="pct"/>
            <w:vAlign w:val="bottom"/>
          </w:tcPr>
          <w:p w14:paraId="14E21C32" w14:textId="159820FE" w:rsidR="004A3FD2" w:rsidRPr="00F45C25" w:rsidRDefault="004A3FD2" w:rsidP="004A3FD2">
            <w:pPr>
              <w:keepNext/>
              <w:jc w:val="right"/>
              <w:rPr>
                <w:rFonts w:ascii="Arial" w:hAnsi="Arial" w:cs="Arial"/>
                <w:bCs/>
              </w:rPr>
            </w:pPr>
            <w:r w:rsidRPr="00F45C25">
              <w:rPr>
                <w:rFonts w:ascii="Arial" w:hAnsi="Arial" w:cs="Arial"/>
                <w:bCs/>
              </w:rPr>
              <w:t>0</w:t>
            </w:r>
          </w:p>
        </w:tc>
        <w:tc>
          <w:tcPr>
            <w:tcW w:w="47" w:type="pct"/>
            <w:noWrap/>
            <w:vAlign w:val="bottom"/>
          </w:tcPr>
          <w:p w14:paraId="41606150" w14:textId="77777777" w:rsidR="004A3FD2" w:rsidRPr="00F45C25" w:rsidRDefault="004A3FD2" w:rsidP="004A3FD2">
            <w:pPr>
              <w:keepNext/>
              <w:rPr>
                <w:rFonts w:ascii="Arial" w:hAnsi="Arial" w:cs="Arial"/>
                <w:bCs/>
              </w:rPr>
            </w:pPr>
          </w:p>
        </w:tc>
      </w:tr>
      <w:tr w:rsidR="008D228D" w:rsidRPr="00F45C25" w14:paraId="4D18F3BC" w14:textId="77777777" w:rsidTr="00323712">
        <w:trPr>
          <w:jc w:val="center"/>
        </w:trPr>
        <w:tc>
          <w:tcPr>
            <w:tcW w:w="3799" w:type="pct"/>
          </w:tcPr>
          <w:p w14:paraId="0437C60A" w14:textId="77777777" w:rsidR="008D228D" w:rsidRPr="00F45C25" w:rsidRDefault="008D228D" w:rsidP="008D228D">
            <w:pPr>
              <w:pStyle w:val="NormalWeb"/>
              <w:keepNext/>
              <w:spacing w:before="0" w:beforeAutospacing="0" w:after="0" w:afterAutospacing="0"/>
              <w:ind w:left="480" w:hanging="240"/>
              <w:rPr>
                <w:rFonts w:cs="Arial"/>
                <w:sz w:val="20"/>
                <w:szCs w:val="20"/>
              </w:rPr>
            </w:pPr>
            <w:r w:rsidRPr="00F45C25">
              <w:rPr>
                <w:rFonts w:cs="Arial"/>
                <w:sz w:val="20"/>
                <w:szCs w:val="20"/>
              </w:rPr>
              <w:t>Current portion of long-term debt</w:t>
            </w:r>
          </w:p>
        </w:tc>
        <w:tc>
          <w:tcPr>
            <w:tcW w:w="49" w:type="pct"/>
            <w:vAlign w:val="bottom"/>
          </w:tcPr>
          <w:p w14:paraId="6AB52959"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4300329E" w14:textId="77777777" w:rsidR="008D228D" w:rsidRPr="00F45C25" w:rsidRDefault="008D228D" w:rsidP="008D228D">
            <w:pPr>
              <w:keepNext/>
              <w:rPr>
                <w:rFonts w:ascii="Arial" w:hAnsi="Arial" w:cs="Arial"/>
                <w:b/>
                <w:bCs/>
              </w:rPr>
            </w:pPr>
          </w:p>
        </w:tc>
        <w:tc>
          <w:tcPr>
            <w:tcW w:w="449" w:type="pct"/>
            <w:vAlign w:val="bottom"/>
          </w:tcPr>
          <w:p w14:paraId="79A2B7D4" w14:textId="012ADE9C" w:rsidR="008D228D" w:rsidRPr="00F45C25" w:rsidRDefault="00DD5F0F" w:rsidP="008D228D">
            <w:pPr>
              <w:keepNext/>
              <w:jc w:val="right"/>
              <w:rPr>
                <w:rFonts w:ascii="Arial" w:hAnsi="Arial" w:cs="Arial"/>
                <w:b/>
              </w:rPr>
            </w:pPr>
            <w:r w:rsidRPr="00F45C25">
              <w:rPr>
                <w:rFonts w:ascii="Arial" w:hAnsi="Arial" w:cs="Arial"/>
                <w:b/>
              </w:rPr>
              <w:t>2,249</w:t>
            </w:r>
          </w:p>
        </w:tc>
        <w:tc>
          <w:tcPr>
            <w:tcW w:w="49" w:type="pct"/>
            <w:noWrap/>
            <w:vAlign w:val="bottom"/>
          </w:tcPr>
          <w:p w14:paraId="72733773" w14:textId="77777777" w:rsidR="008D228D" w:rsidRPr="00F45C25" w:rsidRDefault="008D228D" w:rsidP="008D228D">
            <w:pPr>
              <w:keepNext/>
              <w:rPr>
                <w:rFonts w:ascii="Arial" w:hAnsi="Arial" w:cs="Arial"/>
                <w:b/>
                <w:bCs/>
              </w:rPr>
            </w:pPr>
          </w:p>
        </w:tc>
        <w:tc>
          <w:tcPr>
            <w:tcW w:w="49" w:type="pct"/>
            <w:vAlign w:val="bottom"/>
          </w:tcPr>
          <w:p w14:paraId="4923254C"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645AAB73" w14:textId="77777777" w:rsidR="008D228D" w:rsidRPr="00F45C25" w:rsidRDefault="008D228D" w:rsidP="008D228D">
            <w:pPr>
              <w:keepNext/>
              <w:rPr>
                <w:rFonts w:ascii="Arial" w:hAnsi="Arial" w:cs="Arial"/>
              </w:rPr>
            </w:pPr>
          </w:p>
        </w:tc>
        <w:tc>
          <w:tcPr>
            <w:tcW w:w="450" w:type="pct"/>
            <w:vAlign w:val="bottom"/>
          </w:tcPr>
          <w:p w14:paraId="057048A0" w14:textId="7106AC2B" w:rsidR="008D228D" w:rsidRPr="00F45C25" w:rsidRDefault="008D228D" w:rsidP="008D228D">
            <w:pPr>
              <w:keepNext/>
              <w:jc w:val="right"/>
              <w:rPr>
                <w:rFonts w:ascii="Arial" w:hAnsi="Arial" w:cs="Arial"/>
                <w:bCs/>
              </w:rPr>
            </w:pPr>
            <w:r w:rsidRPr="00F45C25">
              <w:rPr>
                <w:rFonts w:ascii="Arial" w:hAnsi="Arial" w:cs="Arial"/>
                <w:bCs/>
              </w:rPr>
              <w:t>5,247</w:t>
            </w:r>
          </w:p>
        </w:tc>
        <w:tc>
          <w:tcPr>
            <w:tcW w:w="47" w:type="pct"/>
            <w:noWrap/>
            <w:vAlign w:val="bottom"/>
          </w:tcPr>
          <w:p w14:paraId="3F9EE08A" w14:textId="77777777" w:rsidR="008D228D" w:rsidRPr="00F45C25" w:rsidRDefault="008D228D" w:rsidP="008D228D">
            <w:pPr>
              <w:keepNext/>
              <w:rPr>
                <w:rFonts w:ascii="Arial" w:hAnsi="Arial" w:cs="Arial"/>
                <w:bCs/>
              </w:rPr>
            </w:pPr>
          </w:p>
        </w:tc>
      </w:tr>
      <w:tr w:rsidR="008D228D" w:rsidRPr="00F45C25" w14:paraId="6C02384C" w14:textId="77777777" w:rsidTr="00323712">
        <w:trPr>
          <w:jc w:val="center"/>
        </w:trPr>
        <w:tc>
          <w:tcPr>
            <w:tcW w:w="3799" w:type="pct"/>
            <w:hideMark/>
          </w:tcPr>
          <w:p w14:paraId="514B58D3"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Accrued compensation</w:t>
            </w:r>
          </w:p>
        </w:tc>
        <w:tc>
          <w:tcPr>
            <w:tcW w:w="49" w:type="pct"/>
            <w:vAlign w:val="bottom"/>
            <w:hideMark/>
          </w:tcPr>
          <w:p w14:paraId="529B753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0EC7B4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B42F4E9" w14:textId="4D57280E" w:rsidR="008D228D" w:rsidRPr="00F45C25" w:rsidRDefault="00B3605B" w:rsidP="008D228D">
            <w:pPr>
              <w:keepNext/>
              <w:jc w:val="right"/>
              <w:rPr>
                <w:rFonts w:ascii="Arial" w:hAnsi="Arial" w:cs="Arial"/>
                <w:szCs w:val="24"/>
              </w:rPr>
            </w:pPr>
            <w:r w:rsidRPr="00F45C25">
              <w:rPr>
                <w:rFonts w:ascii="Arial" w:hAnsi="Arial" w:cs="Arial"/>
                <w:b/>
              </w:rPr>
              <w:t>12,</w:t>
            </w:r>
            <w:r w:rsidR="00DF48A5" w:rsidRPr="00F45C25">
              <w:rPr>
                <w:rFonts w:ascii="Arial" w:hAnsi="Arial" w:cs="Arial"/>
                <w:b/>
              </w:rPr>
              <w:t>564</w:t>
            </w:r>
          </w:p>
        </w:tc>
        <w:tc>
          <w:tcPr>
            <w:tcW w:w="49" w:type="pct"/>
            <w:noWrap/>
            <w:vAlign w:val="bottom"/>
            <w:hideMark/>
          </w:tcPr>
          <w:p w14:paraId="52BA9AD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5BD2D7E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2B0F8A1"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A3F182D" w14:textId="4F6D152A" w:rsidR="008D228D" w:rsidRPr="00F45C25" w:rsidRDefault="008D228D" w:rsidP="008D228D">
            <w:pPr>
              <w:keepNext/>
              <w:jc w:val="right"/>
              <w:rPr>
                <w:rFonts w:ascii="Arial" w:hAnsi="Arial" w:cs="Arial"/>
                <w:bCs/>
                <w:szCs w:val="24"/>
              </w:rPr>
            </w:pPr>
            <w:r w:rsidRPr="00F45C25">
              <w:rPr>
                <w:rFonts w:ascii="Arial" w:hAnsi="Arial" w:cs="Arial"/>
                <w:bCs/>
              </w:rPr>
              <w:t>11,009</w:t>
            </w:r>
          </w:p>
        </w:tc>
        <w:tc>
          <w:tcPr>
            <w:tcW w:w="47" w:type="pct"/>
            <w:noWrap/>
            <w:vAlign w:val="bottom"/>
            <w:hideMark/>
          </w:tcPr>
          <w:p w14:paraId="018F281B"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0A5D69E" w14:textId="77777777" w:rsidTr="00323712">
        <w:trPr>
          <w:jc w:val="center"/>
        </w:trPr>
        <w:tc>
          <w:tcPr>
            <w:tcW w:w="3799" w:type="pct"/>
            <w:hideMark/>
          </w:tcPr>
          <w:p w14:paraId="2C36A70F"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Short-term income taxes</w:t>
            </w:r>
          </w:p>
        </w:tc>
        <w:tc>
          <w:tcPr>
            <w:tcW w:w="49" w:type="pct"/>
            <w:vAlign w:val="bottom"/>
            <w:hideMark/>
          </w:tcPr>
          <w:p w14:paraId="47B3BB9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530AB8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473251A9" w14:textId="181DE2BB" w:rsidR="008D228D" w:rsidRPr="00F45C25" w:rsidRDefault="00CC1C50" w:rsidP="008D228D">
            <w:pPr>
              <w:keepNext/>
              <w:jc w:val="right"/>
              <w:rPr>
                <w:rFonts w:ascii="Arial" w:hAnsi="Arial" w:cs="Arial"/>
                <w:szCs w:val="24"/>
              </w:rPr>
            </w:pPr>
            <w:r w:rsidRPr="00F45C25">
              <w:rPr>
                <w:rFonts w:ascii="Arial" w:hAnsi="Arial" w:cs="Arial"/>
                <w:b/>
              </w:rPr>
              <w:t>5,017</w:t>
            </w:r>
          </w:p>
        </w:tc>
        <w:tc>
          <w:tcPr>
            <w:tcW w:w="49" w:type="pct"/>
            <w:noWrap/>
            <w:vAlign w:val="bottom"/>
            <w:hideMark/>
          </w:tcPr>
          <w:p w14:paraId="70738986" w14:textId="77777777" w:rsidR="008D228D" w:rsidRPr="00F45C25" w:rsidRDefault="008D228D" w:rsidP="008D228D">
            <w:pPr>
              <w:keepNext/>
              <w:rPr>
                <w:rFonts w:ascii="Arial" w:hAnsi="Arial" w:cs="Arial"/>
                <w:sz w:val="8"/>
                <w:szCs w:val="24"/>
              </w:rPr>
            </w:pPr>
          </w:p>
        </w:tc>
        <w:tc>
          <w:tcPr>
            <w:tcW w:w="49" w:type="pct"/>
            <w:vAlign w:val="bottom"/>
            <w:hideMark/>
          </w:tcPr>
          <w:p w14:paraId="1B6FBE5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8E4B471"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68EB216C" w14:textId="5AFC83FB" w:rsidR="008D228D" w:rsidRPr="00F45C25" w:rsidRDefault="008D228D" w:rsidP="008D228D">
            <w:pPr>
              <w:keepNext/>
              <w:jc w:val="right"/>
              <w:rPr>
                <w:rFonts w:ascii="Arial" w:hAnsi="Arial" w:cs="Arial"/>
                <w:bCs/>
                <w:szCs w:val="24"/>
              </w:rPr>
            </w:pPr>
            <w:r w:rsidRPr="00F45C25">
              <w:rPr>
                <w:rFonts w:ascii="Arial" w:hAnsi="Arial" w:cs="Arial"/>
                <w:bCs/>
              </w:rPr>
              <w:t>4,152</w:t>
            </w:r>
          </w:p>
        </w:tc>
        <w:tc>
          <w:tcPr>
            <w:tcW w:w="47" w:type="pct"/>
            <w:noWrap/>
            <w:vAlign w:val="bottom"/>
            <w:hideMark/>
          </w:tcPr>
          <w:p w14:paraId="1F6E2C4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0441F7EE" w14:textId="77777777" w:rsidTr="00323712">
        <w:trPr>
          <w:jc w:val="center"/>
        </w:trPr>
        <w:tc>
          <w:tcPr>
            <w:tcW w:w="3799" w:type="pct"/>
            <w:hideMark/>
          </w:tcPr>
          <w:p w14:paraId="55274D0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Short-term unearned revenue</w:t>
            </w:r>
          </w:p>
        </w:tc>
        <w:tc>
          <w:tcPr>
            <w:tcW w:w="49" w:type="pct"/>
            <w:vAlign w:val="bottom"/>
            <w:hideMark/>
          </w:tcPr>
          <w:p w14:paraId="5FC2F96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5E5F76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250D2E0" w14:textId="2090CE70" w:rsidR="008D228D" w:rsidRPr="00F45C25" w:rsidRDefault="00B3605B" w:rsidP="008D228D">
            <w:pPr>
              <w:keepNext/>
              <w:jc w:val="right"/>
              <w:rPr>
                <w:rFonts w:ascii="Arial" w:hAnsi="Arial" w:cs="Arial"/>
                <w:szCs w:val="24"/>
              </w:rPr>
            </w:pPr>
            <w:r w:rsidRPr="00F45C25">
              <w:rPr>
                <w:rFonts w:ascii="Arial" w:hAnsi="Arial" w:cs="Arial"/>
                <w:b/>
              </w:rPr>
              <w:t>57,</w:t>
            </w:r>
            <w:r w:rsidR="00DF48A5" w:rsidRPr="00F45C25">
              <w:rPr>
                <w:rFonts w:ascii="Arial" w:hAnsi="Arial" w:cs="Arial"/>
                <w:b/>
              </w:rPr>
              <w:t>582</w:t>
            </w:r>
          </w:p>
        </w:tc>
        <w:tc>
          <w:tcPr>
            <w:tcW w:w="49" w:type="pct"/>
            <w:noWrap/>
            <w:vAlign w:val="bottom"/>
            <w:hideMark/>
          </w:tcPr>
          <w:p w14:paraId="21B6DEE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F9108D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A0C4B2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44AB5874" w14:textId="18597C10" w:rsidR="008D228D" w:rsidRPr="00F45C25" w:rsidRDefault="008D228D" w:rsidP="008D228D">
            <w:pPr>
              <w:keepNext/>
              <w:jc w:val="right"/>
              <w:rPr>
                <w:rFonts w:ascii="Arial" w:hAnsi="Arial" w:cs="Arial"/>
                <w:bCs/>
                <w:szCs w:val="24"/>
              </w:rPr>
            </w:pPr>
            <w:r w:rsidRPr="00F45C25">
              <w:rPr>
                <w:rFonts w:ascii="Arial" w:hAnsi="Arial" w:cs="Arial"/>
                <w:bCs/>
              </w:rPr>
              <w:t>50,901</w:t>
            </w:r>
          </w:p>
        </w:tc>
        <w:tc>
          <w:tcPr>
            <w:tcW w:w="47" w:type="pct"/>
            <w:noWrap/>
            <w:vAlign w:val="bottom"/>
            <w:hideMark/>
          </w:tcPr>
          <w:p w14:paraId="7C6D32C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477E580" w14:textId="77777777" w:rsidTr="00323712">
        <w:trPr>
          <w:jc w:val="center"/>
        </w:trPr>
        <w:tc>
          <w:tcPr>
            <w:tcW w:w="3799" w:type="pct"/>
            <w:hideMark/>
          </w:tcPr>
          <w:p w14:paraId="71D10DD8"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Other current liabilities</w:t>
            </w:r>
          </w:p>
        </w:tc>
        <w:tc>
          <w:tcPr>
            <w:tcW w:w="49" w:type="pct"/>
            <w:vAlign w:val="bottom"/>
            <w:hideMark/>
          </w:tcPr>
          <w:p w14:paraId="7C0D13F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CC519A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50759A18" w14:textId="1676EB37" w:rsidR="008D228D" w:rsidRPr="00F45C25" w:rsidRDefault="00B3605B" w:rsidP="008D228D">
            <w:pPr>
              <w:keepNext/>
              <w:jc w:val="right"/>
              <w:rPr>
                <w:rFonts w:ascii="Arial" w:hAnsi="Arial" w:cs="Arial"/>
                <w:szCs w:val="24"/>
              </w:rPr>
            </w:pPr>
            <w:r w:rsidRPr="00F45C25">
              <w:rPr>
                <w:rFonts w:ascii="Arial" w:hAnsi="Arial" w:cs="Arial"/>
                <w:b/>
              </w:rPr>
              <w:t>19,</w:t>
            </w:r>
            <w:r w:rsidR="00DF48A5" w:rsidRPr="00F45C25">
              <w:rPr>
                <w:rFonts w:ascii="Arial" w:hAnsi="Arial" w:cs="Arial"/>
                <w:b/>
              </w:rPr>
              <w:t>185</w:t>
            </w:r>
          </w:p>
        </w:tc>
        <w:tc>
          <w:tcPr>
            <w:tcW w:w="49" w:type="pct"/>
            <w:noWrap/>
            <w:vAlign w:val="bottom"/>
            <w:hideMark/>
          </w:tcPr>
          <w:p w14:paraId="4AA56BA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720A75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AC05FC4"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126ADA8" w14:textId="63B8CFC8" w:rsidR="008D228D" w:rsidRPr="00F45C25" w:rsidRDefault="008D228D" w:rsidP="008D228D">
            <w:pPr>
              <w:keepNext/>
              <w:jc w:val="right"/>
              <w:rPr>
                <w:rFonts w:ascii="Arial" w:hAnsi="Arial" w:cs="Arial"/>
                <w:bCs/>
                <w:szCs w:val="24"/>
              </w:rPr>
            </w:pPr>
            <w:r w:rsidRPr="00F45C25">
              <w:rPr>
                <w:rFonts w:ascii="Arial" w:hAnsi="Arial" w:cs="Arial"/>
                <w:bCs/>
              </w:rPr>
              <w:t>14,745</w:t>
            </w:r>
          </w:p>
        </w:tc>
        <w:tc>
          <w:tcPr>
            <w:tcW w:w="47" w:type="pct"/>
            <w:noWrap/>
            <w:vAlign w:val="bottom"/>
            <w:hideMark/>
          </w:tcPr>
          <w:p w14:paraId="53E0DC7F"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788E52D7" w14:textId="77777777" w:rsidTr="00323712">
        <w:trPr>
          <w:jc w:val="center"/>
        </w:trPr>
        <w:tc>
          <w:tcPr>
            <w:tcW w:w="4351" w:type="pct"/>
            <w:gridSpan w:val="4"/>
            <w:tcBorders>
              <w:bottom w:val="single" w:sz="4" w:space="0" w:color="auto"/>
            </w:tcBorders>
            <w:vAlign w:val="bottom"/>
          </w:tcPr>
          <w:p w14:paraId="36AC58E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0CDAB9D6" w14:textId="77777777" w:rsidR="00D717EF" w:rsidRPr="00F45C25" w:rsidRDefault="00D717EF">
            <w:pPr>
              <w:keepNext/>
              <w:spacing w:line="80" w:lineRule="exact"/>
              <w:rPr>
                <w:rFonts w:ascii="Arial" w:hAnsi="Arial" w:cs="Arial"/>
                <w:sz w:val="8"/>
                <w:szCs w:val="8"/>
              </w:rPr>
            </w:pPr>
          </w:p>
        </w:tc>
        <w:tc>
          <w:tcPr>
            <w:tcW w:w="49" w:type="pct"/>
            <w:vAlign w:val="bottom"/>
          </w:tcPr>
          <w:p w14:paraId="3E17F127"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378B37AA"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72E34E12"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1536F629" w14:textId="77777777" w:rsidR="00D717EF" w:rsidRPr="00F45C25" w:rsidRDefault="00D717EF">
            <w:pPr>
              <w:keepNext/>
              <w:spacing w:line="80" w:lineRule="exact"/>
              <w:rPr>
                <w:rFonts w:ascii="Arial" w:hAnsi="Arial" w:cs="Arial"/>
                <w:bCs/>
                <w:sz w:val="8"/>
                <w:szCs w:val="8"/>
              </w:rPr>
            </w:pPr>
          </w:p>
        </w:tc>
      </w:tr>
      <w:tr w:rsidR="00D717EF" w:rsidRPr="00F45C25" w14:paraId="713992AE" w14:textId="77777777" w:rsidTr="00323712">
        <w:trPr>
          <w:jc w:val="center"/>
        </w:trPr>
        <w:tc>
          <w:tcPr>
            <w:tcW w:w="4351" w:type="pct"/>
            <w:gridSpan w:val="4"/>
            <w:tcBorders>
              <w:top w:val="single" w:sz="4" w:space="0" w:color="auto"/>
            </w:tcBorders>
            <w:vAlign w:val="bottom"/>
            <w:hideMark/>
          </w:tcPr>
          <w:p w14:paraId="070CFB0B"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18078F11"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7508503F"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5AFB6F41"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7AE7FFE1"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315050D4" w14:textId="77777777" w:rsidR="00D717EF" w:rsidRPr="00F45C25" w:rsidRDefault="00D717EF">
            <w:pPr>
              <w:keepNext/>
              <w:spacing w:line="80" w:lineRule="exact"/>
              <w:rPr>
                <w:rFonts w:ascii="Arial" w:hAnsi="Arial" w:cs="Arial"/>
                <w:bCs/>
                <w:sz w:val="8"/>
                <w:szCs w:val="8"/>
              </w:rPr>
            </w:pPr>
          </w:p>
        </w:tc>
      </w:tr>
      <w:tr w:rsidR="008D228D" w:rsidRPr="00F45C25" w14:paraId="0A9CF4F3" w14:textId="77777777" w:rsidTr="00323712">
        <w:trPr>
          <w:jc w:val="center"/>
        </w:trPr>
        <w:tc>
          <w:tcPr>
            <w:tcW w:w="3799" w:type="pct"/>
            <w:hideMark/>
          </w:tcPr>
          <w:p w14:paraId="48BD09DB" w14:textId="77777777" w:rsidR="008D228D" w:rsidRPr="00F45C25" w:rsidRDefault="008D228D" w:rsidP="008D228D">
            <w:pPr>
              <w:pStyle w:val="NormalWeb"/>
              <w:keepNext/>
              <w:spacing w:before="0" w:beforeAutospacing="0" w:after="0" w:afterAutospacing="0"/>
              <w:ind w:left="720" w:hanging="240"/>
              <w:rPr>
                <w:rFonts w:eastAsiaTheme="minorEastAsia" w:cs="Arial"/>
                <w:sz w:val="8"/>
              </w:rPr>
            </w:pPr>
            <w:r w:rsidRPr="00F45C25">
              <w:rPr>
                <w:rFonts w:cs="Arial"/>
                <w:sz w:val="20"/>
                <w:szCs w:val="20"/>
              </w:rPr>
              <w:t>Total current liabilities</w:t>
            </w:r>
          </w:p>
        </w:tc>
        <w:tc>
          <w:tcPr>
            <w:tcW w:w="49" w:type="pct"/>
            <w:vAlign w:val="bottom"/>
            <w:hideMark/>
          </w:tcPr>
          <w:p w14:paraId="172FFF1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759B16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36F6AD88" w14:textId="688C743F" w:rsidR="008D228D" w:rsidRPr="00F45C25" w:rsidRDefault="00CC1C50" w:rsidP="008D228D">
            <w:pPr>
              <w:keepNext/>
              <w:jc w:val="right"/>
              <w:rPr>
                <w:rFonts w:ascii="Arial" w:hAnsi="Arial" w:cs="Arial"/>
                <w:szCs w:val="24"/>
              </w:rPr>
            </w:pPr>
            <w:r w:rsidRPr="00F45C25">
              <w:rPr>
                <w:rFonts w:ascii="Arial" w:hAnsi="Arial" w:cs="Arial"/>
                <w:b/>
              </w:rPr>
              <w:t>125,286</w:t>
            </w:r>
          </w:p>
        </w:tc>
        <w:tc>
          <w:tcPr>
            <w:tcW w:w="49" w:type="pct"/>
            <w:noWrap/>
            <w:vAlign w:val="bottom"/>
            <w:hideMark/>
          </w:tcPr>
          <w:p w14:paraId="306C055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3B15804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2E7A51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4BB5807B" w14:textId="6D69F94C" w:rsidR="008D228D" w:rsidRPr="00F45C25" w:rsidRDefault="008D228D" w:rsidP="008D228D">
            <w:pPr>
              <w:keepNext/>
              <w:jc w:val="right"/>
              <w:rPr>
                <w:rFonts w:ascii="Arial" w:hAnsi="Arial" w:cs="Arial"/>
                <w:bCs/>
                <w:szCs w:val="24"/>
              </w:rPr>
            </w:pPr>
            <w:r w:rsidRPr="00F45C25">
              <w:rPr>
                <w:rFonts w:ascii="Arial" w:hAnsi="Arial" w:cs="Arial"/>
                <w:bCs/>
              </w:rPr>
              <w:t>104,149</w:t>
            </w:r>
          </w:p>
        </w:tc>
        <w:tc>
          <w:tcPr>
            <w:tcW w:w="47" w:type="pct"/>
            <w:noWrap/>
            <w:vAlign w:val="bottom"/>
            <w:hideMark/>
          </w:tcPr>
          <w:p w14:paraId="0D0EC4B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5FFF6D89" w14:textId="77777777" w:rsidTr="00323712">
        <w:trPr>
          <w:jc w:val="center"/>
        </w:trPr>
        <w:tc>
          <w:tcPr>
            <w:tcW w:w="3799" w:type="pct"/>
            <w:hideMark/>
          </w:tcPr>
          <w:p w14:paraId="426DD3A9"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Long-term debt</w:t>
            </w:r>
          </w:p>
        </w:tc>
        <w:tc>
          <w:tcPr>
            <w:tcW w:w="49" w:type="pct"/>
            <w:vAlign w:val="bottom"/>
            <w:hideMark/>
          </w:tcPr>
          <w:p w14:paraId="0A5DDBE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DC9064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3402ACD5" w14:textId="5F749A69" w:rsidR="008D228D" w:rsidRPr="00F45C25" w:rsidRDefault="00DD5F0F" w:rsidP="008D228D">
            <w:pPr>
              <w:keepNext/>
              <w:jc w:val="right"/>
              <w:rPr>
                <w:rFonts w:ascii="Arial" w:hAnsi="Arial" w:cs="Arial"/>
                <w:szCs w:val="24"/>
              </w:rPr>
            </w:pPr>
            <w:r w:rsidRPr="00F45C25">
              <w:rPr>
                <w:rFonts w:ascii="Arial" w:hAnsi="Arial" w:cs="Arial"/>
                <w:b/>
              </w:rPr>
              <w:t>42,</w:t>
            </w:r>
            <w:r w:rsidR="00B3605B" w:rsidRPr="00F45C25">
              <w:rPr>
                <w:rFonts w:ascii="Arial" w:hAnsi="Arial" w:cs="Arial"/>
                <w:b/>
              </w:rPr>
              <w:t>688</w:t>
            </w:r>
          </w:p>
        </w:tc>
        <w:tc>
          <w:tcPr>
            <w:tcW w:w="49" w:type="pct"/>
            <w:noWrap/>
            <w:vAlign w:val="bottom"/>
            <w:hideMark/>
          </w:tcPr>
          <w:p w14:paraId="65AD357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0E8875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39C290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8DE11DD" w14:textId="7C6D649F" w:rsidR="008D228D" w:rsidRPr="00F45C25" w:rsidRDefault="008D228D" w:rsidP="008D228D">
            <w:pPr>
              <w:keepNext/>
              <w:jc w:val="right"/>
              <w:rPr>
                <w:rFonts w:ascii="Arial" w:hAnsi="Arial" w:cs="Arial"/>
                <w:bCs/>
                <w:szCs w:val="24"/>
              </w:rPr>
            </w:pPr>
            <w:r w:rsidRPr="00F45C25">
              <w:rPr>
                <w:rFonts w:ascii="Arial" w:hAnsi="Arial" w:cs="Arial"/>
                <w:bCs/>
              </w:rPr>
              <w:t>41,990</w:t>
            </w:r>
          </w:p>
        </w:tc>
        <w:tc>
          <w:tcPr>
            <w:tcW w:w="47" w:type="pct"/>
            <w:noWrap/>
            <w:vAlign w:val="bottom"/>
            <w:hideMark/>
          </w:tcPr>
          <w:p w14:paraId="4A60007C"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961D09C" w14:textId="77777777" w:rsidTr="00323712">
        <w:trPr>
          <w:jc w:val="center"/>
        </w:trPr>
        <w:tc>
          <w:tcPr>
            <w:tcW w:w="3799" w:type="pct"/>
          </w:tcPr>
          <w:p w14:paraId="651A0E76" w14:textId="77777777" w:rsidR="008D228D" w:rsidRPr="00F45C25" w:rsidRDefault="008D228D" w:rsidP="008D228D">
            <w:pPr>
              <w:pStyle w:val="NormalWeb"/>
              <w:keepNext/>
              <w:spacing w:before="0" w:beforeAutospacing="0" w:after="0" w:afterAutospacing="0"/>
              <w:ind w:left="240" w:hanging="240"/>
              <w:rPr>
                <w:rFonts w:cs="Arial"/>
                <w:sz w:val="20"/>
                <w:szCs w:val="20"/>
              </w:rPr>
            </w:pPr>
            <w:r w:rsidRPr="00F45C25">
              <w:rPr>
                <w:rFonts w:cs="Arial"/>
                <w:sz w:val="20"/>
                <w:szCs w:val="20"/>
              </w:rPr>
              <w:t>Long-term income taxes</w:t>
            </w:r>
          </w:p>
        </w:tc>
        <w:tc>
          <w:tcPr>
            <w:tcW w:w="49" w:type="pct"/>
            <w:vAlign w:val="bottom"/>
          </w:tcPr>
          <w:p w14:paraId="33A9C213"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12871A63" w14:textId="77777777" w:rsidR="008D228D" w:rsidRPr="00F45C25" w:rsidRDefault="008D228D" w:rsidP="008D228D">
            <w:pPr>
              <w:keepNext/>
              <w:rPr>
                <w:rFonts w:ascii="Arial" w:hAnsi="Arial" w:cs="Arial"/>
                <w:b/>
                <w:bCs/>
              </w:rPr>
            </w:pPr>
          </w:p>
        </w:tc>
        <w:tc>
          <w:tcPr>
            <w:tcW w:w="449" w:type="pct"/>
            <w:vAlign w:val="bottom"/>
          </w:tcPr>
          <w:p w14:paraId="640C0661" w14:textId="019695BF" w:rsidR="008D228D" w:rsidRPr="00F45C25" w:rsidRDefault="00CC1C50" w:rsidP="008D228D">
            <w:pPr>
              <w:keepNext/>
              <w:jc w:val="right"/>
              <w:rPr>
                <w:rFonts w:ascii="Arial" w:hAnsi="Arial" w:cs="Arial"/>
                <w:b/>
              </w:rPr>
            </w:pPr>
            <w:r w:rsidRPr="00F45C25">
              <w:rPr>
                <w:rFonts w:ascii="Arial" w:hAnsi="Arial" w:cs="Arial"/>
                <w:b/>
              </w:rPr>
              <w:t>27,931</w:t>
            </w:r>
          </w:p>
        </w:tc>
        <w:tc>
          <w:tcPr>
            <w:tcW w:w="49" w:type="pct"/>
            <w:noWrap/>
            <w:vAlign w:val="bottom"/>
          </w:tcPr>
          <w:p w14:paraId="3C5D9CD7" w14:textId="77777777" w:rsidR="008D228D" w:rsidRPr="00F45C25" w:rsidRDefault="008D228D" w:rsidP="008D228D">
            <w:pPr>
              <w:keepNext/>
              <w:rPr>
                <w:rFonts w:ascii="Arial" w:hAnsi="Arial" w:cs="Arial"/>
                <w:b/>
                <w:bCs/>
              </w:rPr>
            </w:pPr>
          </w:p>
        </w:tc>
        <w:tc>
          <w:tcPr>
            <w:tcW w:w="49" w:type="pct"/>
            <w:vAlign w:val="bottom"/>
          </w:tcPr>
          <w:p w14:paraId="6E56C9A1"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12822A6A" w14:textId="77777777" w:rsidR="008D228D" w:rsidRPr="00F45C25" w:rsidRDefault="008D228D" w:rsidP="008D228D">
            <w:pPr>
              <w:keepNext/>
              <w:rPr>
                <w:rFonts w:ascii="Arial" w:hAnsi="Arial" w:cs="Arial"/>
              </w:rPr>
            </w:pPr>
          </w:p>
        </w:tc>
        <w:tc>
          <w:tcPr>
            <w:tcW w:w="450" w:type="pct"/>
            <w:vAlign w:val="bottom"/>
          </w:tcPr>
          <w:p w14:paraId="26A1E0FA" w14:textId="7E4BAFAE" w:rsidR="008D228D" w:rsidRPr="00F45C25" w:rsidRDefault="008D228D" w:rsidP="008D228D">
            <w:pPr>
              <w:keepNext/>
              <w:jc w:val="right"/>
              <w:rPr>
                <w:rFonts w:ascii="Arial" w:hAnsi="Arial" w:cs="Arial"/>
                <w:bCs/>
              </w:rPr>
            </w:pPr>
            <w:r w:rsidRPr="00F45C25">
              <w:rPr>
                <w:rFonts w:ascii="Arial" w:hAnsi="Arial" w:cs="Arial"/>
                <w:bCs/>
              </w:rPr>
              <w:t>25,560</w:t>
            </w:r>
          </w:p>
        </w:tc>
        <w:tc>
          <w:tcPr>
            <w:tcW w:w="47" w:type="pct"/>
            <w:noWrap/>
            <w:vAlign w:val="bottom"/>
          </w:tcPr>
          <w:p w14:paraId="2B40A0B4" w14:textId="77777777" w:rsidR="008D228D" w:rsidRPr="00F45C25" w:rsidRDefault="008D228D" w:rsidP="008D228D">
            <w:pPr>
              <w:keepNext/>
              <w:rPr>
                <w:rFonts w:ascii="Arial" w:hAnsi="Arial" w:cs="Arial"/>
                <w:bCs/>
              </w:rPr>
            </w:pPr>
          </w:p>
        </w:tc>
      </w:tr>
      <w:tr w:rsidR="008D228D" w:rsidRPr="00F45C25" w14:paraId="500BC266" w14:textId="77777777" w:rsidTr="00323712">
        <w:trPr>
          <w:jc w:val="center"/>
        </w:trPr>
        <w:tc>
          <w:tcPr>
            <w:tcW w:w="3799" w:type="pct"/>
            <w:hideMark/>
          </w:tcPr>
          <w:p w14:paraId="688CEBDA"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Long-term unearned revenue</w:t>
            </w:r>
          </w:p>
        </w:tc>
        <w:tc>
          <w:tcPr>
            <w:tcW w:w="49" w:type="pct"/>
            <w:vAlign w:val="bottom"/>
            <w:hideMark/>
          </w:tcPr>
          <w:p w14:paraId="0140FBB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505561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28C3F265" w14:textId="02FE2DA7" w:rsidR="008D228D" w:rsidRPr="00F45C25" w:rsidRDefault="00DD5F0F" w:rsidP="008D228D">
            <w:pPr>
              <w:keepNext/>
              <w:jc w:val="right"/>
              <w:rPr>
                <w:rFonts w:ascii="Arial" w:hAnsi="Arial" w:cs="Arial"/>
                <w:szCs w:val="24"/>
              </w:rPr>
            </w:pPr>
            <w:r w:rsidRPr="00F45C25">
              <w:rPr>
                <w:rFonts w:ascii="Arial" w:hAnsi="Arial" w:cs="Arial"/>
                <w:b/>
              </w:rPr>
              <w:t>2,</w:t>
            </w:r>
            <w:r w:rsidR="00DF48A5" w:rsidRPr="00F45C25">
              <w:rPr>
                <w:rFonts w:ascii="Arial" w:hAnsi="Arial" w:cs="Arial"/>
                <w:b/>
              </w:rPr>
              <w:t>602</w:t>
            </w:r>
          </w:p>
        </w:tc>
        <w:tc>
          <w:tcPr>
            <w:tcW w:w="49" w:type="pct"/>
            <w:noWrap/>
            <w:vAlign w:val="bottom"/>
            <w:hideMark/>
          </w:tcPr>
          <w:p w14:paraId="0036C35B"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FF12DC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276C1F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0FCF368" w14:textId="5F4A27A1" w:rsidR="008D228D" w:rsidRPr="00F45C25" w:rsidRDefault="008D228D" w:rsidP="008D228D">
            <w:pPr>
              <w:keepNext/>
              <w:jc w:val="right"/>
              <w:rPr>
                <w:rFonts w:ascii="Arial" w:hAnsi="Arial" w:cs="Arial"/>
                <w:bCs/>
                <w:szCs w:val="24"/>
              </w:rPr>
            </w:pPr>
            <w:r w:rsidRPr="00F45C25">
              <w:rPr>
                <w:rFonts w:ascii="Arial" w:hAnsi="Arial" w:cs="Arial"/>
                <w:bCs/>
              </w:rPr>
              <w:t>2,912</w:t>
            </w:r>
          </w:p>
        </w:tc>
        <w:tc>
          <w:tcPr>
            <w:tcW w:w="47" w:type="pct"/>
            <w:noWrap/>
            <w:vAlign w:val="bottom"/>
            <w:hideMark/>
          </w:tcPr>
          <w:p w14:paraId="1312B739"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459A25C2" w14:textId="77777777" w:rsidTr="00323712">
        <w:trPr>
          <w:jc w:val="center"/>
        </w:trPr>
        <w:tc>
          <w:tcPr>
            <w:tcW w:w="3799" w:type="pct"/>
            <w:hideMark/>
          </w:tcPr>
          <w:p w14:paraId="6E2DA1D6"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Deferred income taxes</w:t>
            </w:r>
          </w:p>
        </w:tc>
        <w:tc>
          <w:tcPr>
            <w:tcW w:w="49" w:type="pct"/>
            <w:vAlign w:val="bottom"/>
            <w:hideMark/>
          </w:tcPr>
          <w:p w14:paraId="67A6865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A7C1A7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60FE176" w14:textId="2680F6BF" w:rsidR="008D228D" w:rsidRPr="00F45C25" w:rsidRDefault="00DD5F0F" w:rsidP="008D228D">
            <w:pPr>
              <w:keepNext/>
              <w:jc w:val="right"/>
              <w:rPr>
                <w:rFonts w:ascii="Arial" w:hAnsi="Arial" w:cs="Arial"/>
                <w:szCs w:val="24"/>
              </w:rPr>
            </w:pPr>
            <w:r w:rsidRPr="00F45C25">
              <w:rPr>
                <w:rFonts w:ascii="Arial" w:hAnsi="Arial" w:cs="Arial"/>
                <w:b/>
              </w:rPr>
              <w:t>2,</w:t>
            </w:r>
            <w:r w:rsidR="00CC1C50" w:rsidRPr="00F45C25">
              <w:rPr>
                <w:rFonts w:ascii="Arial" w:hAnsi="Arial" w:cs="Arial"/>
                <w:b/>
              </w:rPr>
              <w:t>618</w:t>
            </w:r>
          </w:p>
        </w:tc>
        <w:tc>
          <w:tcPr>
            <w:tcW w:w="49" w:type="pct"/>
            <w:noWrap/>
            <w:vAlign w:val="bottom"/>
            <w:hideMark/>
          </w:tcPr>
          <w:p w14:paraId="2A490F29"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FD7609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4A0C896"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73BEC85" w14:textId="22004724" w:rsidR="008D228D" w:rsidRPr="00F45C25" w:rsidRDefault="008D228D" w:rsidP="008D228D">
            <w:pPr>
              <w:keepNext/>
              <w:jc w:val="right"/>
              <w:rPr>
                <w:rFonts w:ascii="Arial" w:hAnsi="Arial" w:cs="Arial"/>
                <w:bCs/>
                <w:szCs w:val="24"/>
              </w:rPr>
            </w:pPr>
            <w:r w:rsidRPr="00F45C25">
              <w:rPr>
                <w:rFonts w:ascii="Arial" w:hAnsi="Arial" w:cs="Arial"/>
                <w:bCs/>
              </w:rPr>
              <w:t>433</w:t>
            </w:r>
          </w:p>
        </w:tc>
        <w:tc>
          <w:tcPr>
            <w:tcW w:w="47" w:type="pct"/>
            <w:noWrap/>
            <w:vAlign w:val="bottom"/>
            <w:hideMark/>
          </w:tcPr>
          <w:p w14:paraId="50ED95D6"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B6F37AE" w14:textId="77777777" w:rsidTr="00323712">
        <w:trPr>
          <w:jc w:val="center"/>
        </w:trPr>
        <w:tc>
          <w:tcPr>
            <w:tcW w:w="3799" w:type="pct"/>
          </w:tcPr>
          <w:p w14:paraId="45A75659" w14:textId="77777777" w:rsidR="008D228D" w:rsidRPr="00F45C25" w:rsidRDefault="008D228D" w:rsidP="008D228D">
            <w:pPr>
              <w:pStyle w:val="NormalWeb"/>
              <w:keepNext/>
              <w:spacing w:before="0" w:beforeAutospacing="0" w:after="0" w:afterAutospacing="0"/>
              <w:ind w:left="240" w:hanging="240"/>
              <w:rPr>
                <w:rFonts w:cs="Arial"/>
                <w:sz w:val="20"/>
                <w:szCs w:val="20"/>
              </w:rPr>
            </w:pPr>
            <w:r w:rsidRPr="00F45C25">
              <w:rPr>
                <w:rFonts w:cs="Arial"/>
                <w:sz w:val="20"/>
                <w:szCs w:val="20"/>
              </w:rPr>
              <w:t>Operating lease liabilities</w:t>
            </w:r>
          </w:p>
        </w:tc>
        <w:tc>
          <w:tcPr>
            <w:tcW w:w="49" w:type="pct"/>
            <w:vAlign w:val="bottom"/>
          </w:tcPr>
          <w:p w14:paraId="3FA86A20"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3AFC26A4" w14:textId="77777777" w:rsidR="008D228D" w:rsidRPr="00F45C25" w:rsidRDefault="008D228D" w:rsidP="008D228D">
            <w:pPr>
              <w:keepNext/>
              <w:rPr>
                <w:rFonts w:ascii="Arial" w:hAnsi="Arial" w:cs="Arial"/>
                <w:b/>
              </w:rPr>
            </w:pPr>
          </w:p>
        </w:tc>
        <w:tc>
          <w:tcPr>
            <w:tcW w:w="449" w:type="pct"/>
            <w:vAlign w:val="bottom"/>
          </w:tcPr>
          <w:p w14:paraId="76633352" w14:textId="7CF894AE" w:rsidR="008D228D" w:rsidRPr="00F45C25" w:rsidRDefault="00B3605B" w:rsidP="008D228D">
            <w:pPr>
              <w:keepNext/>
              <w:jc w:val="right"/>
              <w:rPr>
                <w:rFonts w:ascii="Arial" w:hAnsi="Arial" w:cs="Arial"/>
                <w:b/>
              </w:rPr>
            </w:pPr>
            <w:r w:rsidRPr="00F45C25">
              <w:rPr>
                <w:rFonts w:ascii="Arial" w:hAnsi="Arial" w:cs="Arial"/>
                <w:b/>
              </w:rPr>
              <w:t>15,</w:t>
            </w:r>
            <w:r w:rsidR="00DF48A5" w:rsidRPr="00F45C25">
              <w:rPr>
                <w:rFonts w:ascii="Arial" w:hAnsi="Arial" w:cs="Arial"/>
                <w:b/>
              </w:rPr>
              <w:t>497</w:t>
            </w:r>
          </w:p>
        </w:tc>
        <w:tc>
          <w:tcPr>
            <w:tcW w:w="49" w:type="pct"/>
            <w:noWrap/>
            <w:vAlign w:val="bottom"/>
          </w:tcPr>
          <w:p w14:paraId="56B4D782" w14:textId="77777777" w:rsidR="008D228D" w:rsidRPr="00F45C25" w:rsidRDefault="008D228D" w:rsidP="008D228D">
            <w:pPr>
              <w:keepNext/>
              <w:rPr>
                <w:rFonts w:ascii="Arial" w:hAnsi="Arial" w:cs="Arial"/>
                <w:b/>
              </w:rPr>
            </w:pPr>
          </w:p>
        </w:tc>
        <w:tc>
          <w:tcPr>
            <w:tcW w:w="49" w:type="pct"/>
            <w:vAlign w:val="bottom"/>
          </w:tcPr>
          <w:p w14:paraId="72BC86D7"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458DE688" w14:textId="77777777" w:rsidR="008D228D" w:rsidRPr="00F45C25" w:rsidRDefault="008D228D" w:rsidP="008D228D">
            <w:pPr>
              <w:keepNext/>
              <w:rPr>
                <w:rFonts w:ascii="Arial" w:hAnsi="Arial" w:cs="Arial"/>
              </w:rPr>
            </w:pPr>
          </w:p>
        </w:tc>
        <w:tc>
          <w:tcPr>
            <w:tcW w:w="450" w:type="pct"/>
            <w:vAlign w:val="bottom"/>
          </w:tcPr>
          <w:p w14:paraId="6FD1D621" w14:textId="024BD4B7" w:rsidR="008D228D" w:rsidRPr="00F45C25" w:rsidRDefault="008D228D" w:rsidP="008D228D">
            <w:pPr>
              <w:keepNext/>
              <w:jc w:val="right"/>
              <w:rPr>
                <w:rFonts w:ascii="Arial" w:hAnsi="Arial" w:cs="Arial"/>
                <w:bCs/>
              </w:rPr>
            </w:pPr>
            <w:r w:rsidRPr="00F45C25">
              <w:rPr>
                <w:rFonts w:ascii="Arial" w:hAnsi="Arial" w:cs="Arial"/>
                <w:bCs/>
              </w:rPr>
              <w:t>12,728</w:t>
            </w:r>
          </w:p>
        </w:tc>
        <w:tc>
          <w:tcPr>
            <w:tcW w:w="47" w:type="pct"/>
            <w:noWrap/>
            <w:vAlign w:val="bottom"/>
          </w:tcPr>
          <w:p w14:paraId="6010B150" w14:textId="77777777" w:rsidR="008D228D" w:rsidRPr="00F45C25" w:rsidRDefault="008D228D" w:rsidP="008D228D">
            <w:pPr>
              <w:keepNext/>
              <w:rPr>
                <w:rFonts w:ascii="Arial" w:hAnsi="Arial" w:cs="Arial"/>
                <w:bCs/>
              </w:rPr>
            </w:pPr>
          </w:p>
        </w:tc>
      </w:tr>
      <w:tr w:rsidR="008D228D" w:rsidRPr="00F45C25" w14:paraId="57328BB9" w14:textId="77777777" w:rsidTr="00323712">
        <w:trPr>
          <w:jc w:val="center"/>
        </w:trPr>
        <w:tc>
          <w:tcPr>
            <w:tcW w:w="3799" w:type="pct"/>
            <w:hideMark/>
          </w:tcPr>
          <w:p w14:paraId="74B80472"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Other long-term liabilities</w:t>
            </w:r>
          </w:p>
        </w:tc>
        <w:tc>
          <w:tcPr>
            <w:tcW w:w="49" w:type="pct"/>
            <w:vAlign w:val="bottom"/>
            <w:hideMark/>
          </w:tcPr>
          <w:p w14:paraId="528F7B8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582DC7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8505C5A" w14:textId="382D3C39" w:rsidR="008D228D" w:rsidRPr="00F45C25" w:rsidRDefault="00B3605B" w:rsidP="008D228D">
            <w:pPr>
              <w:keepNext/>
              <w:jc w:val="right"/>
              <w:rPr>
                <w:rFonts w:ascii="Arial" w:hAnsi="Arial" w:cs="Arial"/>
                <w:szCs w:val="24"/>
              </w:rPr>
            </w:pPr>
            <w:r w:rsidRPr="00F45C25">
              <w:rPr>
                <w:rFonts w:ascii="Arial" w:hAnsi="Arial" w:cs="Arial"/>
                <w:b/>
              </w:rPr>
              <w:t>27,</w:t>
            </w:r>
            <w:r w:rsidR="00DF48A5" w:rsidRPr="00F45C25">
              <w:rPr>
                <w:rFonts w:ascii="Arial" w:hAnsi="Arial" w:cs="Arial"/>
                <w:b/>
              </w:rPr>
              <w:t>064</w:t>
            </w:r>
          </w:p>
        </w:tc>
        <w:tc>
          <w:tcPr>
            <w:tcW w:w="49" w:type="pct"/>
            <w:noWrap/>
            <w:vAlign w:val="bottom"/>
            <w:hideMark/>
          </w:tcPr>
          <w:p w14:paraId="6DF3DF7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3FD0618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83A193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27E6FE8C" w14:textId="630D386F" w:rsidR="008D228D" w:rsidRPr="00F45C25" w:rsidRDefault="008D228D" w:rsidP="008D228D">
            <w:pPr>
              <w:keepNext/>
              <w:jc w:val="right"/>
              <w:rPr>
                <w:rFonts w:ascii="Arial" w:hAnsi="Arial" w:cs="Arial"/>
                <w:bCs/>
                <w:szCs w:val="24"/>
              </w:rPr>
            </w:pPr>
            <w:r w:rsidRPr="00F45C25">
              <w:rPr>
                <w:rFonts w:ascii="Arial" w:hAnsi="Arial" w:cs="Arial"/>
                <w:bCs/>
              </w:rPr>
              <w:t>17,981</w:t>
            </w:r>
          </w:p>
        </w:tc>
        <w:tc>
          <w:tcPr>
            <w:tcW w:w="47" w:type="pct"/>
            <w:noWrap/>
            <w:vAlign w:val="bottom"/>
            <w:hideMark/>
          </w:tcPr>
          <w:p w14:paraId="63BFFBF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3421DE18" w14:textId="77777777" w:rsidTr="00323712">
        <w:trPr>
          <w:jc w:val="center"/>
        </w:trPr>
        <w:tc>
          <w:tcPr>
            <w:tcW w:w="4351" w:type="pct"/>
            <w:gridSpan w:val="4"/>
            <w:tcBorders>
              <w:bottom w:val="single" w:sz="4" w:space="0" w:color="auto"/>
            </w:tcBorders>
            <w:vAlign w:val="bottom"/>
          </w:tcPr>
          <w:p w14:paraId="4927133F"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7B1A25F5" w14:textId="77777777" w:rsidR="00D717EF" w:rsidRPr="00F45C25" w:rsidRDefault="00D717EF">
            <w:pPr>
              <w:keepNext/>
              <w:spacing w:line="80" w:lineRule="exact"/>
              <w:rPr>
                <w:rFonts w:ascii="Arial" w:hAnsi="Arial" w:cs="Arial"/>
                <w:sz w:val="8"/>
                <w:szCs w:val="8"/>
              </w:rPr>
            </w:pPr>
          </w:p>
        </w:tc>
        <w:tc>
          <w:tcPr>
            <w:tcW w:w="49" w:type="pct"/>
            <w:vAlign w:val="bottom"/>
          </w:tcPr>
          <w:p w14:paraId="352F328C"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6EB2F927"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630D3444"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C9B1283" w14:textId="77777777" w:rsidR="00D717EF" w:rsidRPr="00F45C25" w:rsidRDefault="00D717EF">
            <w:pPr>
              <w:keepNext/>
              <w:spacing w:line="80" w:lineRule="exact"/>
              <w:rPr>
                <w:rFonts w:ascii="Arial" w:hAnsi="Arial" w:cs="Arial"/>
                <w:bCs/>
                <w:sz w:val="8"/>
                <w:szCs w:val="8"/>
              </w:rPr>
            </w:pPr>
          </w:p>
        </w:tc>
      </w:tr>
      <w:tr w:rsidR="00D717EF" w:rsidRPr="00F45C25" w14:paraId="099400BF" w14:textId="77777777" w:rsidTr="00323712">
        <w:trPr>
          <w:jc w:val="center"/>
        </w:trPr>
        <w:tc>
          <w:tcPr>
            <w:tcW w:w="4351" w:type="pct"/>
            <w:gridSpan w:val="4"/>
            <w:tcBorders>
              <w:top w:val="single" w:sz="4" w:space="0" w:color="auto"/>
            </w:tcBorders>
            <w:vAlign w:val="bottom"/>
            <w:hideMark/>
          </w:tcPr>
          <w:p w14:paraId="12520288"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6F37DDA4"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4D3ECC4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7D3052DA"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41E76DD5"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666D48F0" w14:textId="77777777" w:rsidR="00D717EF" w:rsidRPr="00F45C25" w:rsidRDefault="00D717EF">
            <w:pPr>
              <w:keepNext/>
              <w:spacing w:line="80" w:lineRule="exact"/>
              <w:rPr>
                <w:rFonts w:ascii="Arial" w:hAnsi="Arial" w:cs="Arial"/>
                <w:bCs/>
                <w:sz w:val="8"/>
                <w:szCs w:val="8"/>
              </w:rPr>
            </w:pPr>
          </w:p>
        </w:tc>
      </w:tr>
      <w:tr w:rsidR="008D228D" w:rsidRPr="00F45C25" w14:paraId="6927BADB" w14:textId="77777777" w:rsidTr="00323712">
        <w:trPr>
          <w:jc w:val="center"/>
        </w:trPr>
        <w:tc>
          <w:tcPr>
            <w:tcW w:w="3799" w:type="pct"/>
            <w:hideMark/>
          </w:tcPr>
          <w:p w14:paraId="0DED65E6" w14:textId="77777777" w:rsidR="008D228D" w:rsidRPr="00F45C25" w:rsidRDefault="008D228D" w:rsidP="008D228D">
            <w:pPr>
              <w:pStyle w:val="NormalWeb"/>
              <w:keepNext/>
              <w:spacing w:before="0" w:beforeAutospacing="0" w:after="0" w:afterAutospacing="0"/>
              <w:ind w:left="960" w:hanging="240"/>
              <w:rPr>
                <w:rFonts w:eastAsiaTheme="minorEastAsia" w:cs="Arial"/>
                <w:sz w:val="8"/>
              </w:rPr>
            </w:pPr>
            <w:r w:rsidRPr="00F45C25">
              <w:rPr>
                <w:rFonts w:cs="Arial"/>
                <w:sz w:val="20"/>
                <w:szCs w:val="20"/>
              </w:rPr>
              <w:t>Total liabilities</w:t>
            </w:r>
          </w:p>
        </w:tc>
        <w:tc>
          <w:tcPr>
            <w:tcW w:w="49" w:type="pct"/>
            <w:vAlign w:val="bottom"/>
            <w:hideMark/>
          </w:tcPr>
          <w:p w14:paraId="676AD91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917D5A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26B156B" w14:textId="09AA4D8F" w:rsidR="008D228D" w:rsidRPr="00F45C25" w:rsidRDefault="00CC1C50" w:rsidP="008D228D">
            <w:pPr>
              <w:keepNext/>
              <w:jc w:val="right"/>
              <w:rPr>
                <w:rFonts w:ascii="Arial" w:hAnsi="Arial" w:cs="Arial"/>
                <w:szCs w:val="24"/>
              </w:rPr>
            </w:pPr>
            <w:r w:rsidRPr="00F45C25">
              <w:rPr>
                <w:rFonts w:ascii="Arial" w:hAnsi="Arial" w:cs="Arial"/>
                <w:b/>
              </w:rPr>
              <w:t>243,686</w:t>
            </w:r>
          </w:p>
        </w:tc>
        <w:tc>
          <w:tcPr>
            <w:tcW w:w="49" w:type="pct"/>
            <w:noWrap/>
            <w:vAlign w:val="bottom"/>
            <w:hideMark/>
          </w:tcPr>
          <w:p w14:paraId="11218FDA"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F9859E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2BE36E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64E28E4" w14:textId="56C36D0D" w:rsidR="008D228D" w:rsidRPr="00F45C25" w:rsidRDefault="008D228D" w:rsidP="008D228D">
            <w:pPr>
              <w:keepNext/>
              <w:jc w:val="right"/>
              <w:rPr>
                <w:rFonts w:ascii="Arial" w:hAnsi="Arial" w:cs="Arial"/>
                <w:bCs/>
                <w:szCs w:val="24"/>
              </w:rPr>
            </w:pPr>
            <w:r w:rsidRPr="00F45C25">
              <w:rPr>
                <w:rFonts w:ascii="Arial" w:hAnsi="Arial" w:cs="Arial"/>
                <w:bCs/>
              </w:rPr>
              <w:t>205,753</w:t>
            </w:r>
          </w:p>
        </w:tc>
        <w:tc>
          <w:tcPr>
            <w:tcW w:w="47" w:type="pct"/>
            <w:noWrap/>
            <w:vAlign w:val="bottom"/>
            <w:hideMark/>
          </w:tcPr>
          <w:p w14:paraId="2F83AA4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185F6FF5" w14:textId="77777777" w:rsidTr="00323712">
        <w:trPr>
          <w:jc w:val="center"/>
        </w:trPr>
        <w:tc>
          <w:tcPr>
            <w:tcW w:w="4351" w:type="pct"/>
            <w:gridSpan w:val="4"/>
            <w:tcBorders>
              <w:bottom w:val="single" w:sz="4" w:space="0" w:color="auto"/>
            </w:tcBorders>
            <w:vAlign w:val="bottom"/>
          </w:tcPr>
          <w:p w14:paraId="343860B1"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9" w:type="pct"/>
            <w:vAlign w:val="bottom"/>
          </w:tcPr>
          <w:p w14:paraId="71E226D0" w14:textId="77777777" w:rsidR="00D717EF" w:rsidRPr="00F45C25" w:rsidRDefault="00D717EF">
            <w:pPr>
              <w:pStyle w:val="la2"/>
              <w:keepNext/>
              <w:spacing w:line="80" w:lineRule="exact"/>
              <w:rPr>
                <w:rFonts w:ascii="Arial" w:hAnsi="Arial" w:cs="Arial"/>
              </w:rPr>
            </w:pPr>
          </w:p>
        </w:tc>
        <w:tc>
          <w:tcPr>
            <w:tcW w:w="49" w:type="pct"/>
            <w:vAlign w:val="bottom"/>
          </w:tcPr>
          <w:p w14:paraId="0BF7E277"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3FB7AE18" w14:textId="77777777" w:rsidR="00D717EF" w:rsidRPr="00F45C25" w:rsidRDefault="00D717EF">
            <w:pPr>
              <w:pStyle w:val="la2"/>
              <w:keepNext/>
              <w:spacing w:line="80" w:lineRule="exact"/>
              <w:rPr>
                <w:rFonts w:ascii="Arial" w:hAnsi="Arial" w:cs="Arial"/>
              </w:rPr>
            </w:pPr>
          </w:p>
        </w:tc>
        <w:tc>
          <w:tcPr>
            <w:tcW w:w="450" w:type="pct"/>
            <w:tcBorders>
              <w:bottom w:val="single" w:sz="4" w:space="0" w:color="auto"/>
            </w:tcBorders>
            <w:vAlign w:val="bottom"/>
          </w:tcPr>
          <w:p w14:paraId="049EB7C6" w14:textId="77777777" w:rsidR="00D717EF" w:rsidRPr="00F45C25" w:rsidRDefault="00D717EF">
            <w:pPr>
              <w:pStyle w:val="la2"/>
              <w:keepNext/>
              <w:spacing w:line="80" w:lineRule="exact"/>
              <w:rPr>
                <w:rFonts w:ascii="Arial" w:hAnsi="Arial" w:cs="Arial"/>
                <w:bCs/>
              </w:rPr>
            </w:pPr>
          </w:p>
        </w:tc>
        <w:tc>
          <w:tcPr>
            <w:tcW w:w="47" w:type="pct"/>
            <w:vAlign w:val="bottom"/>
          </w:tcPr>
          <w:p w14:paraId="57FCCD5E" w14:textId="77777777" w:rsidR="00D717EF" w:rsidRPr="00F45C25" w:rsidRDefault="00D717EF">
            <w:pPr>
              <w:keepNext/>
              <w:spacing w:line="80" w:lineRule="exact"/>
              <w:rPr>
                <w:rFonts w:ascii="Arial" w:hAnsi="Arial" w:cs="Arial"/>
                <w:bCs/>
                <w:sz w:val="8"/>
                <w:szCs w:val="8"/>
              </w:rPr>
            </w:pPr>
          </w:p>
        </w:tc>
      </w:tr>
      <w:tr w:rsidR="00D717EF" w:rsidRPr="00F45C25" w14:paraId="135BAF03" w14:textId="77777777" w:rsidTr="00323712">
        <w:trPr>
          <w:jc w:val="center"/>
        </w:trPr>
        <w:tc>
          <w:tcPr>
            <w:tcW w:w="4351" w:type="pct"/>
            <w:gridSpan w:val="4"/>
            <w:tcBorders>
              <w:top w:val="single" w:sz="4" w:space="0" w:color="auto"/>
            </w:tcBorders>
            <w:vAlign w:val="bottom"/>
            <w:hideMark/>
          </w:tcPr>
          <w:p w14:paraId="2056D78F"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vAlign w:val="bottom"/>
            <w:hideMark/>
          </w:tcPr>
          <w:p w14:paraId="3E983C5A" w14:textId="77777777" w:rsidR="00D717EF" w:rsidRPr="00F45C25" w:rsidRDefault="00D717EF">
            <w:pPr>
              <w:pStyle w:val="la2"/>
              <w:keepNext/>
              <w:spacing w:line="80" w:lineRule="exact"/>
              <w:rPr>
                <w:rFonts w:ascii="Arial" w:hAnsi="Arial" w:cs="Arial"/>
              </w:rPr>
            </w:pPr>
          </w:p>
        </w:tc>
        <w:tc>
          <w:tcPr>
            <w:tcW w:w="49" w:type="pct"/>
            <w:vAlign w:val="bottom"/>
            <w:hideMark/>
          </w:tcPr>
          <w:p w14:paraId="71501365"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28050D91"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50" w:type="pct"/>
            <w:vAlign w:val="bottom"/>
            <w:hideMark/>
          </w:tcPr>
          <w:p w14:paraId="64E64186" w14:textId="77777777" w:rsidR="00D717EF" w:rsidRPr="00F45C25" w:rsidRDefault="00D717EF">
            <w:pPr>
              <w:pStyle w:val="la2"/>
              <w:keepNext/>
              <w:spacing w:line="80" w:lineRule="exact"/>
              <w:rPr>
                <w:rFonts w:ascii="Arial" w:eastAsiaTheme="minorEastAsia" w:hAnsi="Arial" w:cs="Arial"/>
                <w:bCs/>
              </w:rPr>
            </w:pPr>
            <w:r w:rsidRPr="00F45C25">
              <w:rPr>
                <w:rFonts w:ascii="Arial" w:hAnsi="Arial" w:cs="Arial"/>
                <w:bCs/>
              </w:rPr>
              <w:t> </w:t>
            </w:r>
          </w:p>
        </w:tc>
        <w:tc>
          <w:tcPr>
            <w:tcW w:w="47" w:type="pct"/>
            <w:vAlign w:val="bottom"/>
            <w:hideMark/>
          </w:tcPr>
          <w:p w14:paraId="706CA751" w14:textId="77777777" w:rsidR="00D717EF" w:rsidRPr="00F45C25" w:rsidRDefault="00D717EF">
            <w:pPr>
              <w:keepNext/>
              <w:spacing w:line="80" w:lineRule="exact"/>
              <w:rPr>
                <w:rFonts w:ascii="Arial" w:hAnsi="Arial" w:cs="Arial"/>
                <w:bCs/>
                <w:sz w:val="8"/>
                <w:szCs w:val="8"/>
              </w:rPr>
            </w:pPr>
          </w:p>
        </w:tc>
      </w:tr>
      <w:tr w:rsidR="00D717EF" w:rsidRPr="00F45C25" w14:paraId="3E3CF1C1" w14:textId="77777777" w:rsidTr="00323712">
        <w:trPr>
          <w:jc w:val="center"/>
        </w:trPr>
        <w:tc>
          <w:tcPr>
            <w:tcW w:w="3799" w:type="pct"/>
            <w:hideMark/>
          </w:tcPr>
          <w:p w14:paraId="3F55BED0"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Commitments and contingencies</w:t>
            </w:r>
          </w:p>
        </w:tc>
        <w:tc>
          <w:tcPr>
            <w:tcW w:w="49" w:type="pct"/>
            <w:vAlign w:val="bottom"/>
            <w:hideMark/>
          </w:tcPr>
          <w:p w14:paraId="5785F84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993411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313411A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359508E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318387B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DF9823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08056DEC"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5356A676"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D717EF" w:rsidRPr="00F45C25" w14:paraId="4FE96488" w14:textId="77777777" w:rsidTr="00323712">
        <w:trPr>
          <w:jc w:val="center"/>
        </w:trPr>
        <w:tc>
          <w:tcPr>
            <w:tcW w:w="3799" w:type="pct"/>
            <w:hideMark/>
          </w:tcPr>
          <w:p w14:paraId="431360BD"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Stockholders’ equity:</w:t>
            </w:r>
          </w:p>
        </w:tc>
        <w:tc>
          <w:tcPr>
            <w:tcW w:w="49" w:type="pct"/>
            <w:vAlign w:val="bottom"/>
            <w:hideMark/>
          </w:tcPr>
          <w:p w14:paraId="5973148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EE6EE5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6C521FA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2595FFC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068307C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BCD5E5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40A9FB2A"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54154AF4"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8D228D" w:rsidRPr="00F45C25" w14:paraId="14570543" w14:textId="77777777" w:rsidTr="00323712">
        <w:trPr>
          <w:jc w:val="center"/>
        </w:trPr>
        <w:tc>
          <w:tcPr>
            <w:tcW w:w="3799" w:type="pct"/>
            <w:hideMark/>
          </w:tcPr>
          <w:p w14:paraId="47C292D7" w14:textId="00153489"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r w:rsidRPr="00F45C25">
              <w:rPr>
                <w:rFonts w:cs="Arial"/>
                <w:sz w:val="20"/>
                <w:szCs w:val="20"/>
              </w:rPr>
              <w:t xml:space="preserve">Common stock and paid-in capital – shares authorized 24,000; outstanding </w:t>
            </w:r>
            <w:r w:rsidR="00DD5F0F" w:rsidRPr="00F45C25">
              <w:rPr>
                <w:rFonts w:cs="Arial"/>
                <w:b/>
                <w:sz w:val="20"/>
                <w:szCs w:val="20"/>
              </w:rPr>
              <w:t>7,</w:t>
            </w:r>
            <w:r w:rsidR="00DF48A5" w:rsidRPr="00F45C25">
              <w:rPr>
                <w:rFonts w:cs="Arial"/>
                <w:b/>
                <w:sz w:val="20"/>
                <w:szCs w:val="20"/>
              </w:rPr>
              <w:t>434</w:t>
            </w:r>
            <w:r w:rsidRPr="00F45C25">
              <w:rPr>
                <w:rFonts w:cs="Arial"/>
                <w:sz w:val="20"/>
                <w:szCs w:val="20"/>
              </w:rPr>
              <w:t xml:space="preserve"> and </w:t>
            </w:r>
            <w:r w:rsidRPr="00F45C25">
              <w:rPr>
                <w:rFonts w:cs="Arial"/>
                <w:bCs/>
                <w:sz w:val="20"/>
                <w:szCs w:val="20"/>
              </w:rPr>
              <w:t>7,432</w:t>
            </w:r>
          </w:p>
        </w:tc>
        <w:tc>
          <w:tcPr>
            <w:tcW w:w="49" w:type="pct"/>
            <w:vAlign w:val="bottom"/>
            <w:hideMark/>
          </w:tcPr>
          <w:p w14:paraId="0E882F5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98D6318"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01F4990" w14:textId="7D5338A1" w:rsidR="008D228D" w:rsidRPr="00F45C25" w:rsidRDefault="00DF48A5" w:rsidP="008D228D">
            <w:pPr>
              <w:keepNext/>
              <w:jc w:val="right"/>
              <w:rPr>
                <w:rFonts w:ascii="Arial" w:hAnsi="Arial" w:cs="Arial"/>
                <w:szCs w:val="24"/>
              </w:rPr>
            </w:pPr>
            <w:r w:rsidRPr="00F45C25">
              <w:rPr>
                <w:rFonts w:ascii="Arial" w:hAnsi="Arial" w:cs="Arial"/>
                <w:b/>
              </w:rPr>
              <w:t>100,923</w:t>
            </w:r>
          </w:p>
        </w:tc>
        <w:tc>
          <w:tcPr>
            <w:tcW w:w="49" w:type="pct"/>
            <w:noWrap/>
            <w:vAlign w:val="bottom"/>
            <w:hideMark/>
          </w:tcPr>
          <w:p w14:paraId="2B55FBD8"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1CAB61D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5D53CC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08ACAE3" w14:textId="1C796891" w:rsidR="008D228D" w:rsidRPr="00F45C25" w:rsidRDefault="008D228D" w:rsidP="008D228D">
            <w:pPr>
              <w:keepNext/>
              <w:jc w:val="right"/>
              <w:rPr>
                <w:rFonts w:ascii="Arial" w:hAnsi="Arial" w:cs="Arial"/>
                <w:bCs/>
                <w:szCs w:val="24"/>
              </w:rPr>
            </w:pPr>
            <w:r w:rsidRPr="00F45C25">
              <w:rPr>
                <w:rFonts w:ascii="Arial" w:hAnsi="Arial" w:cs="Arial"/>
                <w:bCs/>
              </w:rPr>
              <w:t>93,718</w:t>
            </w:r>
          </w:p>
        </w:tc>
        <w:tc>
          <w:tcPr>
            <w:tcW w:w="47" w:type="pct"/>
            <w:noWrap/>
            <w:vAlign w:val="bottom"/>
            <w:hideMark/>
          </w:tcPr>
          <w:p w14:paraId="37961958" w14:textId="3DCE0796"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232CB58" w14:textId="77777777" w:rsidTr="00323712">
        <w:trPr>
          <w:jc w:val="center"/>
        </w:trPr>
        <w:tc>
          <w:tcPr>
            <w:tcW w:w="3799" w:type="pct"/>
            <w:hideMark/>
          </w:tcPr>
          <w:p w14:paraId="697188F8" w14:textId="14B464A4" w:rsidR="008D228D" w:rsidRPr="00F45C25" w:rsidRDefault="00DD5F0F"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Retained earnings</w:t>
            </w:r>
          </w:p>
        </w:tc>
        <w:tc>
          <w:tcPr>
            <w:tcW w:w="49" w:type="pct"/>
            <w:vAlign w:val="bottom"/>
            <w:hideMark/>
          </w:tcPr>
          <w:p w14:paraId="43A083A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FE8B87F"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DFADDDE" w14:textId="170FBB3F" w:rsidR="008D228D" w:rsidRPr="00F45C25" w:rsidRDefault="00CC1C50" w:rsidP="008D228D">
            <w:pPr>
              <w:keepNext/>
              <w:jc w:val="right"/>
              <w:rPr>
                <w:rFonts w:ascii="Arial" w:hAnsi="Arial" w:cs="Arial"/>
                <w:szCs w:val="24"/>
              </w:rPr>
            </w:pPr>
            <w:r w:rsidRPr="00F45C25">
              <w:rPr>
                <w:rFonts w:ascii="Arial" w:hAnsi="Arial" w:cs="Arial"/>
                <w:b/>
              </w:rPr>
              <w:t>173,144</w:t>
            </w:r>
          </w:p>
        </w:tc>
        <w:tc>
          <w:tcPr>
            <w:tcW w:w="49" w:type="pct"/>
            <w:noWrap/>
            <w:vAlign w:val="bottom"/>
            <w:hideMark/>
          </w:tcPr>
          <w:p w14:paraId="3C1E5F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44A058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6C31263"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4A55408" w14:textId="2BAF3D8D" w:rsidR="008D228D" w:rsidRPr="00F45C25" w:rsidRDefault="008D228D" w:rsidP="008D228D">
            <w:pPr>
              <w:keepNext/>
              <w:jc w:val="right"/>
              <w:rPr>
                <w:rFonts w:ascii="Arial" w:hAnsi="Arial" w:cs="Arial"/>
                <w:bCs/>
                <w:szCs w:val="24"/>
              </w:rPr>
            </w:pPr>
            <w:r w:rsidRPr="00F45C25">
              <w:rPr>
                <w:rFonts w:ascii="Arial" w:hAnsi="Arial" w:cs="Arial"/>
                <w:bCs/>
              </w:rPr>
              <w:t>118,848</w:t>
            </w:r>
          </w:p>
        </w:tc>
        <w:tc>
          <w:tcPr>
            <w:tcW w:w="47" w:type="pct"/>
            <w:noWrap/>
            <w:vAlign w:val="bottom"/>
            <w:hideMark/>
          </w:tcPr>
          <w:p w14:paraId="2595783F" w14:textId="54E6E310"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577A91C" w14:textId="77777777" w:rsidTr="00323712">
        <w:trPr>
          <w:jc w:val="center"/>
        </w:trPr>
        <w:tc>
          <w:tcPr>
            <w:tcW w:w="3799" w:type="pct"/>
            <w:hideMark/>
          </w:tcPr>
          <w:p w14:paraId="21AFF398" w14:textId="4D5748F2" w:rsidR="008D228D" w:rsidRPr="00F45C25" w:rsidRDefault="00EE4F48"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Accumulated other comprehensive loss</w:t>
            </w:r>
          </w:p>
        </w:tc>
        <w:tc>
          <w:tcPr>
            <w:tcW w:w="49" w:type="pct"/>
            <w:vAlign w:val="bottom"/>
            <w:hideMark/>
          </w:tcPr>
          <w:p w14:paraId="7620D52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49EF9B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41DE975B" w14:textId="5C880AB8" w:rsidR="008D228D" w:rsidRPr="00F45C25" w:rsidRDefault="008D228D" w:rsidP="008D228D">
            <w:pPr>
              <w:keepNext/>
              <w:jc w:val="right"/>
              <w:rPr>
                <w:rFonts w:ascii="Arial" w:hAnsi="Arial" w:cs="Arial"/>
                <w:szCs w:val="24"/>
              </w:rPr>
            </w:pPr>
            <w:r w:rsidRPr="00F45C25">
              <w:rPr>
                <w:rFonts w:ascii="Arial" w:hAnsi="Arial" w:cs="Arial"/>
                <w:b/>
              </w:rPr>
              <w:t>(</w:t>
            </w:r>
            <w:r w:rsidR="00DD5F0F" w:rsidRPr="00F45C25">
              <w:rPr>
                <w:rFonts w:ascii="Arial" w:hAnsi="Arial" w:cs="Arial"/>
                <w:b/>
              </w:rPr>
              <w:t>5,</w:t>
            </w:r>
            <w:r w:rsidR="00CC1C50" w:rsidRPr="00F45C25">
              <w:rPr>
                <w:rFonts w:ascii="Arial" w:hAnsi="Arial" w:cs="Arial"/>
                <w:b/>
              </w:rPr>
              <w:t>590</w:t>
            </w:r>
          </w:p>
        </w:tc>
        <w:tc>
          <w:tcPr>
            <w:tcW w:w="49" w:type="pct"/>
            <w:noWrap/>
            <w:vAlign w:val="bottom"/>
            <w:hideMark/>
          </w:tcPr>
          <w:p w14:paraId="1361488A" w14:textId="77777777" w:rsidR="008D228D" w:rsidRPr="00F45C25" w:rsidRDefault="008D228D" w:rsidP="008D228D">
            <w:pPr>
              <w:keepNext/>
              <w:rPr>
                <w:rFonts w:ascii="Arial" w:hAnsi="Arial" w:cs="Arial"/>
                <w:sz w:val="8"/>
                <w:szCs w:val="24"/>
              </w:rPr>
            </w:pPr>
            <w:r w:rsidRPr="00F45C25">
              <w:rPr>
                <w:rFonts w:ascii="Arial" w:hAnsi="Arial" w:cs="Arial"/>
                <w:b/>
              </w:rPr>
              <w:t>)</w:t>
            </w:r>
          </w:p>
        </w:tc>
        <w:tc>
          <w:tcPr>
            <w:tcW w:w="49" w:type="pct"/>
            <w:vAlign w:val="bottom"/>
            <w:hideMark/>
          </w:tcPr>
          <w:p w14:paraId="16289EBE"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F5E92E0"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A356986" w14:textId="3080148A" w:rsidR="008D228D" w:rsidRPr="00F45C25" w:rsidRDefault="008D228D" w:rsidP="008D228D">
            <w:pPr>
              <w:keepNext/>
              <w:jc w:val="right"/>
              <w:rPr>
                <w:rFonts w:ascii="Arial" w:hAnsi="Arial" w:cs="Arial"/>
                <w:bCs/>
                <w:szCs w:val="24"/>
              </w:rPr>
            </w:pPr>
            <w:r w:rsidRPr="00F45C25">
              <w:rPr>
                <w:rFonts w:ascii="Arial" w:hAnsi="Arial" w:cs="Arial"/>
                <w:bCs/>
              </w:rPr>
              <w:t>(6,343</w:t>
            </w:r>
          </w:p>
        </w:tc>
        <w:tc>
          <w:tcPr>
            <w:tcW w:w="47" w:type="pct"/>
            <w:noWrap/>
            <w:vAlign w:val="bottom"/>
            <w:hideMark/>
          </w:tcPr>
          <w:p w14:paraId="4E1E24D4" w14:textId="7D57D14D" w:rsidR="008D228D" w:rsidRPr="00F45C25" w:rsidRDefault="008D228D" w:rsidP="008D228D">
            <w:pPr>
              <w:keepNext/>
              <w:rPr>
                <w:rFonts w:ascii="Arial" w:hAnsi="Arial" w:cs="Arial"/>
                <w:bCs/>
                <w:sz w:val="8"/>
                <w:szCs w:val="24"/>
              </w:rPr>
            </w:pPr>
            <w:r w:rsidRPr="00F45C25">
              <w:rPr>
                <w:rFonts w:ascii="Arial" w:hAnsi="Arial" w:cs="Arial"/>
                <w:bCs/>
              </w:rPr>
              <w:t>)</w:t>
            </w:r>
          </w:p>
        </w:tc>
      </w:tr>
      <w:tr w:rsidR="00D717EF" w:rsidRPr="00F45C25" w14:paraId="4F7D9E71" w14:textId="77777777" w:rsidTr="00323712">
        <w:trPr>
          <w:jc w:val="center"/>
        </w:trPr>
        <w:tc>
          <w:tcPr>
            <w:tcW w:w="4351" w:type="pct"/>
            <w:gridSpan w:val="4"/>
            <w:tcBorders>
              <w:bottom w:val="single" w:sz="4" w:space="0" w:color="auto"/>
            </w:tcBorders>
            <w:vAlign w:val="bottom"/>
          </w:tcPr>
          <w:p w14:paraId="0A9F9E0C"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287EE40A" w14:textId="77777777" w:rsidR="00D717EF" w:rsidRPr="00F45C25" w:rsidRDefault="00D717EF">
            <w:pPr>
              <w:keepNext/>
              <w:spacing w:line="80" w:lineRule="exact"/>
              <w:rPr>
                <w:rFonts w:ascii="Arial" w:hAnsi="Arial" w:cs="Arial"/>
                <w:sz w:val="8"/>
                <w:szCs w:val="8"/>
              </w:rPr>
            </w:pPr>
          </w:p>
        </w:tc>
        <w:tc>
          <w:tcPr>
            <w:tcW w:w="49" w:type="pct"/>
            <w:vAlign w:val="bottom"/>
          </w:tcPr>
          <w:p w14:paraId="26FF1785"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23361286"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6C7163E9"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5512DB8D" w14:textId="77777777" w:rsidR="00D717EF" w:rsidRPr="00F45C25" w:rsidRDefault="00D717EF">
            <w:pPr>
              <w:keepNext/>
              <w:spacing w:line="80" w:lineRule="exact"/>
              <w:rPr>
                <w:rFonts w:ascii="Arial" w:hAnsi="Arial" w:cs="Arial"/>
                <w:bCs/>
                <w:sz w:val="8"/>
                <w:szCs w:val="8"/>
              </w:rPr>
            </w:pPr>
          </w:p>
        </w:tc>
      </w:tr>
      <w:tr w:rsidR="00D717EF" w:rsidRPr="00F45C25" w14:paraId="757F2BE0" w14:textId="77777777" w:rsidTr="00323712">
        <w:trPr>
          <w:jc w:val="center"/>
        </w:trPr>
        <w:tc>
          <w:tcPr>
            <w:tcW w:w="4351" w:type="pct"/>
            <w:gridSpan w:val="4"/>
            <w:tcBorders>
              <w:top w:val="single" w:sz="4" w:space="0" w:color="auto"/>
            </w:tcBorders>
            <w:vAlign w:val="bottom"/>
            <w:hideMark/>
          </w:tcPr>
          <w:p w14:paraId="2134364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6B1445B2"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03C2A512"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4" w:space="0" w:color="auto"/>
            </w:tcBorders>
            <w:vAlign w:val="bottom"/>
            <w:hideMark/>
          </w:tcPr>
          <w:p w14:paraId="5D434A20"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4" w:space="0" w:color="auto"/>
            </w:tcBorders>
            <w:vAlign w:val="bottom"/>
            <w:hideMark/>
          </w:tcPr>
          <w:p w14:paraId="797F9C5E"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2F9EADD2" w14:textId="77777777" w:rsidR="00D717EF" w:rsidRPr="00F45C25" w:rsidRDefault="00D717EF">
            <w:pPr>
              <w:keepNext/>
              <w:spacing w:line="80" w:lineRule="exact"/>
              <w:rPr>
                <w:rFonts w:ascii="Arial" w:hAnsi="Arial" w:cs="Arial"/>
                <w:bCs/>
                <w:sz w:val="8"/>
                <w:szCs w:val="8"/>
              </w:rPr>
            </w:pPr>
          </w:p>
        </w:tc>
      </w:tr>
      <w:tr w:rsidR="008D228D" w:rsidRPr="00F45C25" w14:paraId="5AE29C37" w14:textId="77777777" w:rsidTr="00323712">
        <w:trPr>
          <w:jc w:val="center"/>
        </w:trPr>
        <w:tc>
          <w:tcPr>
            <w:tcW w:w="3799" w:type="pct"/>
            <w:hideMark/>
          </w:tcPr>
          <w:p w14:paraId="2AC3215E" w14:textId="77777777" w:rsidR="008D228D" w:rsidRPr="00F45C25" w:rsidRDefault="008D228D" w:rsidP="008D228D">
            <w:pPr>
              <w:pStyle w:val="NormalWeb"/>
              <w:keepNext/>
              <w:spacing w:before="0" w:beforeAutospacing="0" w:after="0" w:afterAutospacing="0"/>
              <w:ind w:left="960" w:hanging="240"/>
              <w:rPr>
                <w:rFonts w:eastAsiaTheme="minorEastAsia" w:cs="Arial"/>
                <w:sz w:val="8"/>
              </w:rPr>
            </w:pPr>
            <w:r w:rsidRPr="00F45C25">
              <w:rPr>
                <w:rFonts w:cs="Arial"/>
                <w:sz w:val="20"/>
                <w:szCs w:val="20"/>
              </w:rPr>
              <w:t>Total stockholders’ equity</w:t>
            </w:r>
          </w:p>
        </w:tc>
        <w:tc>
          <w:tcPr>
            <w:tcW w:w="49" w:type="pct"/>
            <w:vAlign w:val="bottom"/>
            <w:hideMark/>
          </w:tcPr>
          <w:p w14:paraId="1AE3E9B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488FD4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6693555" w14:textId="4366E8D4" w:rsidR="008D228D" w:rsidRPr="00F45C25" w:rsidRDefault="00CC1C50" w:rsidP="008D228D">
            <w:pPr>
              <w:keepNext/>
              <w:jc w:val="right"/>
              <w:rPr>
                <w:rFonts w:ascii="Arial" w:hAnsi="Arial" w:cs="Arial"/>
                <w:b/>
                <w:szCs w:val="24"/>
              </w:rPr>
            </w:pPr>
            <w:r w:rsidRPr="00F45C25">
              <w:rPr>
                <w:rFonts w:ascii="Arial" w:hAnsi="Arial" w:cs="Arial"/>
                <w:b/>
                <w:szCs w:val="24"/>
              </w:rPr>
              <w:t>268,477</w:t>
            </w:r>
          </w:p>
        </w:tc>
        <w:tc>
          <w:tcPr>
            <w:tcW w:w="49" w:type="pct"/>
            <w:noWrap/>
            <w:vAlign w:val="bottom"/>
            <w:hideMark/>
          </w:tcPr>
          <w:p w14:paraId="0D2FBBA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B3D900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3CAA75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082B64F" w14:textId="524295A4" w:rsidR="008D228D" w:rsidRPr="00F45C25" w:rsidRDefault="008D228D" w:rsidP="008D228D">
            <w:pPr>
              <w:keepNext/>
              <w:jc w:val="right"/>
              <w:rPr>
                <w:rFonts w:ascii="Arial" w:hAnsi="Arial" w:cs="Arial"/>
                <w:bCs/>
                <w:szCs w:val="24"/>
              </w:rPr>
            </w:pPr>
            <w:r w:rsidRPr="00F45C25">
              <w:rPr>
                <w:rFonts w:ascii="Arial" w:hAnsi="Arial" w:cs="Arial"/>
                <w:bCs/>
                <w:szCs w:val="24"/>
              </w:rPr>
              <w:t>206,223</w:t>
            </w:r>
          </w:p>
        </w:tc>
        <w:tc>
          <w:tcPr>
            <w:tcW w:w="47" w:type="pct"/>
            <w:noWrap/>
            <w:vAlign w:val="bottom"/>
            <w:hideMark/>
          </w:tcPr>
          <w:p w14:paraId="0198B84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62BA7BF1" w14:textId="77777777" w:rsidTr="00323712">
        <w:trPr>
          <w:jc w:val="center"/>
        </w:trPr>
        <w:tc>
          <w:tcPr>
            <w:tcW w:w="4351" w:type="pct"/>
            <w:gridSpan w:val="4"/>
            <w:tcBorders>
              <w:bottom w:val="single" w:sz="4" w:space="0" w:color="auto"/>
            </w:tcBorders>
            <w:vAlign w:val="bottom"/>
          </w:tcPr>
          <w:p w14:paraId="428FBFB3"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1FBA138A" w14:textId="77777777" w:rsidR="00D717EF" w:rsidRPr="00F45C25" w:rsidRDefault="00D717EF">
            <w:pPr>
              <w:keepNext/>
              <w:spacing w:line="80" w:lineRule="exact"/>
              <w:rPr>
                <w:rFonts w:ascii="Arial" w:hAnsi="Arial" w:cs="Arial"/>
                <w:sz w:val="8"/>
                <w:szCs w:val="8"/>
              </w:rPr>
            </w:pPr>
          </w:p>
        </w:tc>
        <w:tc>
          <w:tcPr>
            <w:tcW w:w="49" w:type="pct"/>
            <w:vAlign w:val="bottom"/>
          </w:tcPr>
          <w:p w14:paraId="408C62FC"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64BE2CD2"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6ECA54DE"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6326CE05" w14:textId="77777777" w:rsidR="00D717EF" w:rsidRPr="00F45C25" w:rsidRDefault="00D717EF">
            <w:pPr>
              <w:keepNext/>
              <w:spacing w:line="80" w:lineRule="exact"/>
              <w:rPr>
                <w:rFonts w:ascii="Arial" w:hAnsi="Arial" w:cs="Arial"/>
                <w:bCs/>
                <w:sz w:val="8"/>
                <w:szCs w:val="8"/>
              </w:rPr>
            </w:pPr>
          </w:p>
        </w:tc>
      </w:tr>
      <w:tr w:rsidR="00D717EF" w:rsidRPr="00F45C25" w14:paraId="3C015F78" w14:textId="77777777" w:rsidTr="00323712">
        <w:trPr>
          <w:jc w:val="center"/>
        </w:trPr>
        <w:tc>
          <w:tcPr>
            <w:tcW w:w="4351" w:type="pct"/>
            <w:gridSpan w:val="4"/>
            <w:tcBorders>
              <w:top w:val="single" w:sz="4" w:space="0" w:color="auto"/>
            </w:tcBorders>
            <w:vAlign w:val="bottom"/>
            <w:hideMark/>
          </w:tcPr>
          <w:p w14:paraId="2731BC7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3A1915D9"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6F680B22"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4" w:space="0" w:color="auto"/>
            </w:tcBorders>
            <w:vAlign w:val="bottom"/>
            <w:hideMark/>
          </w:tcPr>
          <w:p w14:paraId="05800760"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4" w:space="0" w:color="auto"/>
            </w:tcBorders>
            <w:vAlign w:val="bottom"/>
            <w:hideMark/>
          </w:tcPr>
          <w:p w14:paraId="1BA79045"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065668DB" w14:textId="77777777" w:rsidR="00D717EF" w:rsidRPr="00F45C25" w:rsidRDefault="00D717EF">
            <w:pPr>
              <w:keepNext/>
              <w:spacing w:line="80" w:lineRule="exact"/>
              <w:rPr>
                <w:rFonts w:ascii="Arial" w:hAnsi="Arial" w:cs="Arial"/>
                <w:bCs/>
                <w:sz w:val="8"/>
                <w:szCs w:val="8"/>
              </w:rPr>
            </w:pPr>
          </w:p>
        </w:tc>
      </w:tr>
      <w:tr w:rsidR="008D228D" w:rsidRPr="00F45C25" w14:paraId="0CFAF60B" w14:textId="77777777" w:rsidTr="00323712">
        <w:trPr>
          <w:jc w:val="center"/>
        </w:trPr>
        <w:tc>
          <w:tcPr>
            <w:tcW w:w="3799" w:type="pct"/>
            <w:hideMark/>
          </w:tcPr>
          <w:p w14:paraId="1BB84421" w14:textId="77777777" w:rsidR="008D228D" w:rsidRPr="00F45C25" w:rsidRDefault="008D228D" w:rsidP="008D228D">
            <w:pPr>
              <w:pStyle w:val="NormalWeb"/>
              <w:keepNext/>
              <w:spacing w:before="0" w:beforeAutospacing="0" w:after="0" w:afterAutospacing="0"/>
              <w:ind w:left="1200" w:hanging="240"/>
              <w:rPr>
                <w:rFonts w:eastAsiaTheme="minorEastAsia" w:cs="Arial"/>
                <w:sz w:val="8"/>
              </w:rPr>
            </w:pPr>
            <w:r w:rsidRPr="00F45C25">
              <w:rPr>
                <w:rFonts w:cs="Arial"/>
                <w:sz w:val="20"/>
                <w:szCs w:val="20"/>
              </w:rPr>
              <w:t>Total liabilities and stockholders’ equity</w:t>
            </w:r>
          </w:p>
        </w:tc>
        <w:tc>
          <w:tcPr>
            <w:tcW w:w="49" w:type="pct"/>
            <w:vAlign w:val="bottom"/>
            <w:hideMark/>
          </w:tcPr>
          <w:p w14:paraId="071A6F0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C22D6A9"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7F91C6D1" w14:textId="03B86DB3" w:rsidR="008D228D" w:rsidRPr="00F45C25" w:rsidRDefault="00CC1C50" w:rsidP="008D228D">
            <w:pPr>
              <w:keepNext/>
              <w:jc w:val="right"/>
              <w:rPr>
                <w:rFonts w:ascii="Arial" w:hAnsi="Arial" w:cs="Arial"/>
                <w:szCs w:val="24"/>
              </w:rPr>
            </w:pPr>
            <w:r w:rsidRPr="00F45C25">
              <w:rPr>
                <w:rFonts w:ascii="Arial" w:hAnsi="Arial" w:cs="Arial"/>
                <w:b/>
              </w:rPr>
              <w:t>512,163</w:t>
            </w:r>
          </w:p>
        </w:tc>
        <w:tc>
          <w:tcPr>
            <w:tcW w:w="49" w:type="pct"/>
            <w:noWrap/>
            <w:vAlign w:val="bottom"/>
            <w:hideMark/>
          </w:tcPr>
          <w:p w14:paraId="16852D5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E28842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361713A"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0C41A15B" w14:textId="060E83B0" w:rsidR="008D228D" w:rsidRPr="00F45C25" w:rsidRDefault="008D228D" w:rsidP="008D228D">
            <w:pPr>
              <w:keepNext/>
              <w:jc w:val="right"/>
              <w:rPr>
                <w:rFonts w:ascii="Arial" w:hAnsi="Arial" w:cs="Arial"/>
                <w:bCs/>
                <w:szCs w:val="24"/>
              </w:rPr>
            </w:pPr>
            <w:r w:rsidRPr="00F45C25">
              <w:rPr>
                <w:rFonts w:ascii="Arial" w:hAnsi="Arial" w:cs="Arial"/>
                <w:bCs/>
              </w:rPr>
              <w:t>411,976</w:t>
            </w:r>
          </w:p>
        </w:tc>
        <w:tc>
          <w:tcPr>
            <w:tcW w:w="47" w:type="pct"/>
            <w:noWrap/>
            <w:vAlign w:val="bottom"/>
            <w:hideMark/>
          </w:tcPr>
          <w:p w14:paraId="4CD7C705"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036D033C" w14:textId="77777777" w:rsidTr="00323712">
        <w:trPr>
          <w:jc w:val="center"/>
        </w:trPr>
        <w:tc>
          <w:tcPr>
            <w:tcW w:w="3799" w:type="pct"/>
            <w:vAlign w:val="bottom"/>
            <w:hideMark/>
          </w:tcPr>
          <w:p w14:paraId="12BDB4B4"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vAlign w:val="bottom"/>
            <w:hideMark/>
          </w:tcPr>
          <w:p w14:paraId="12CA136B"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vAlign w:val="bottom"/>
            <w:hideMark/>
          </w:tcPr>
          <w:p w14:paraId="6D57A1EC"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49" w:type="pct"/>
            <w:tcBorders>
              <w:bottom w:val="single" w:sz="12" w:space="0" w:color="auto"/>
            </w:tcBorders>
            <w:vAlign w:val="bottom"/>
            <w:hideMark/>
          </w:tcPr>
          <w:p w14:paraId="55EBC176"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5069A6E8"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0034E05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vAlign w:val="bottom"/>
            <w:hideMark/>
          </w:tcPr>
          <w:p w14:paraId="078FE73E"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bottom w:val="single" w:sz="12" w:space="0" w:color="auto"/>
            </w:tcBorders>
            <w:vAlign w:val="bottom"/>
            <w:hideMark/>
          </w:tcPr>
          <w:p w14:paraId="36A6E362"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7" w:type="pct"/>
            <w:vAlign w:val="bottom"/>
            <w:hideMark/>
          </w:tcPr>
          <w:p w14:paraId="3B6DEEC0" w14:textId="77777777" w:rsidR="00D717EF" w:rsidRPr="00F45C25" w:rsidRDefault="00D717EF">
            <w:pPr>
              <w:keepNext/>
              <w:spacing w:line="80" w:lineRule="exact"/>
              <w:rPr>
                <w:rFonts w:ascii="Arial" w:hAnsi="Arial" w:cs="Arial"/>
                <w:sz w:val="8"/>
                <w:szCs w:val="8"/>
              </w:rPr>
            </w:pPr>
          </w:p>
        </w:tc>
      </w:tr>
    </w:tbl>
    <w:p w14:paraId="0821D337" w14:textId="77777777" w:rsidR="00D717EF" w:rsidRPr="00F45C25" w:rsidRDefault="00D717EF" w:rsidP="00D717EF">
      <w:pPr>
        <w:pStyle w:val="NormalWeb"/>
        <w:spacing w:before="180" w:beforeAutospacing="0" w:after="0" w:afterAutospacing="0"/>
        <w:rPr>
          <w:rFonts w:eastAsiaTheme="minorEastAsia"/>
          <w:sz w:val="8"/>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 xml:space="preserve">accompanying notes. </w:t>
      </w:r>
    </w:p>
    <w:p w14:paraId="14B0A439" w14:textId="77777777" w:rsidR="00D717EF" w:rsidRPr="00F45C25" w:rsidRDefault="00D717EF" w:rsidP="00D717EF">
      <w:pPr>
        <w:pStyle w:val="10-Knoheaderpbbefore"/>
      </w:pPr>
      <w:r w:rsidRPr="00F45C25">
        <w:lastRenderedPageBreak/>
        <w:t>CASH FLOWS STATEMENTS</w:t>
      </w:r>
    </w:p>
    <w:p w14:paraId="5798DDDF" w14:textId="77777777" w:rsidR="00D717EF" w:rsidRPr="00F45C25" w:rsidRDefault="00D717EF" w:rsidP="00D717EF">
      <w:pPr>
        <w:pStyle w:val="NormalWeb"/>
        <w:keepNext/>
        <w:spacing w:before="0" w:beforeAutospacing="0" w:after="0" w:afterAutospacing="0"/>
        <w:jc w:val="center"/>
        <w:rPr>
          <w:rFonts w:cs="Arial"/>
          <w:b/>
          <w:bCs/>
          <w:sz w:val="20"/>
          <w:szCs w:val="20"/>
        </w:rPr>
      </w:pPr>
      <w:r w:rsidRPr="00F45C25">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D717EF" w:rsidRPr="00F45C25" w14:paraId="7986D472" w14:textId="77777777">
        <w:trPr>
          <w:tblHeader/>
          <w:jc w:val="center"/>
        </w:trPr>
        <w:tc>
          <w:tcPr>
            <w:tcW w:w="3047" w:type="pct"/>
            <w:vAlign w:val="bottom"/>
          </w:tcPr>
          <w:p w14:paraId="1E849293"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5EF7CDB8"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733" w:type="pct"/>
            <w:gridSpan w:val="2"/>
            <w:vAlign w:val="bottom"/>
          </w:tcPr>
          <w:p w14:paraId="639BEE26"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700C0DA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vAlign w:val="bottom"/>
          </w:tcPr>
          <w:p w14:paraId="1973D3E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75" w:type="pct"/>
            <w:gridSpan w:val="2"/>
            <w:vAlign w:val="bottom"/>
          </w:tcPr>
          <w:p w14:paraId="0B95D716"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0E690C03"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6EFE783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59" w:type="pct"/>
            <w:gridSpan w:val="2"/>
            <w:vAlign w:val="bottom"/>
          </w:tcPr>
          <w:p w14:paraId="33571832"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2F4808D0"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4EBE2F6" w14:textId="77777777">
        <w:trPr>
          <w:jc w:val="center"/>
        </w:trPr>
        <w:tc>
          <w:tcPr>
            <w:tcW w:w="4934" w:type="pct"/>
            <w:gridSpan w:val="12"/>
            <w:vAlign w:val="bottom"/>
          </w:tcPr>
          <w:p w14:paraId="44912528" w14:textId="77777777" w:rsidR="00D717EF" w:rsidRPr="00F45C25" w:rsidRDefault="00D717EF">
            <w:pPr>
              <w:pStyle w:val="rrdsinglerule"/>
              <w:keepNext/>
              <w:keepLines/>
              <w:rPr>
                <w:rFonts w:cs="Arial"/>
              </w:rPr>
            </w:pPr>
            <w:r w:rsidRPr="00F45C25">
              <w:rPr>
                <w:rFonts w:cs="Arial"/>
                <w:sz w:val="15"/>
                <w:szCs w:val="15"/>
              </w:rPr>
              <w:t> </w:t>
            </w:r>
          </w:p>
        </w:tc>
        <w:tc>
          <w:tcPr>
            <w:tcW w:w="66" w:type="pct"/>
            <w:vAlign w:val="bottom"/>
          </w:tcPr>
          <w:p w14:paraId="0F4B403B" w14:textId="77777777" w:rsidR="00D717EF" w:rsidRPr="00F45C25" w:rsidRDefault="00D717EF">
            <w:pPr>
              <w:keepNext/>
              <w:keepLines/>
              <w:rPr>
                <w:rFonts w:ascii="Arial" w:hAnsi="Arial" w:cs="Arial"/>
                <w:sz w:val="8"/>
              </w:rPr>
            </w:pPr>
          </w:p>
        </w:tc>
      </w:tr>
      <w:tr w:rsidR="00D717EF" w:rsidRPr="00F45C25" w14:paraId="5CCEA376" w14:textId="77777777">
        <w:trPr>
          <w:trHeight w:hRule="exact" w:val="58"/>
          <w:jc w:val="center"/>
        </w:trPr>
        <w:tc>
          <w:tcPr>
            <w:tcW w:w="3047" w:type="pct"/>
            <w:vAlign w:val="center"/>
          </w:tcPr>
          <w:p w14:paraId="786ED4CD" w14:textId="77777777" w:rsidR="00D717EF" w:rsidRPr="00F45C25" w:rsidRDefault="00D717EF">
            <w:pPr>
              <w:keepNext/>
              <w:keepLines/>
              <w:rPr>
                <w:rFonts w:ascii="Arial" w:hAnsi="Arial" w:cs="Arial"/>
                <w:sz w:val="8"/>
              </w:rPr>
            </w:pPr>
          </w:p>
        </w:tc>
        <w:tc>
          <w:tcPr>
            <w:tcW w:w="826" w:type="pct"/>
            <w:gridSpan w:val="4"/>
            <w:vAlign w:val="center"/>
          </w:tcPr>
          <w:p w14:paraId="4EE6A9B8" w14:textId="77777777" w:rsidR="00D717EF" w:rsidRPr="00F45C25" w:rsidRDefault="00D717EF">
            <w:pPr>
              <w:keepNext/>
              <w:keepLines/>
              <w:rPr>
                <w:rFonts w:ascii="Arial" w:hAnsi="Arial" w:cs="Arial"/>
                <w:sz w:val="8"/>
              </w:rPr>
            </w:pPr>
          </w:p>
        </w:tc>
        <w:tc>
          <w:tcPr>
            <w:tcW w:w="568" w:type="pct"/>
            <w:gridSpan w:val="4"/>
            <w:vAlign w:val="center"/>
          </w:tcPr>
          <w:p w14:paraId="0209CB65" w14:textId="77777777" w:rsidR="00D717EF" w:rsidRPr="00F45C25" w:rsidRDefault="00D717EF">
            <w:pPr>
              <w:keepNext/>
              <w:keepLines/>
              <w:rPr>
                <w:rFonts w:ascii="Arial" w:hAnsi="Arial" w:cs="Arial"/>
                <w:sz w:val="8"/>
              </w:rPr>
            </w:pPr>
          </w:p>
        </w:tc>
        <w:tc>
          <w:tcPr>
            <w:tcW w:w="559" w:type="pct"/>
            <w:gridSpan w:val="4"/>
            <w:vAlign w:val="center"/>
          </w:tcPr>
          <w:p w14:paraId="4CCC831C" w14:textId="77777777" w:rsidR="00D717EF" w:rsidRPr="00F45C25" w:rsidRDefault="00D717EF">
            <w:pPr>
              <w:keepNext/>
              <w:keepLines/>
              <w:rPr>
                <w:rFonts w:ascii="Arial" w:hAnsi="Arial" w:cs="Arial"/>
                <w:sz w:val="8"/>
              </w:rPr>
            </w:pPr>
          </w:p>
        </w:tc>
      </w:tr>
      <w:tr w:rsidR="00D717EF" w:rsidRPr="00F45C25" w14:paraId="4322AC5F" w14:textId="77777777">
        <w:trPr>
          <w:jc w:val="center"/>
        </w:trPr>
        <w:tc>
          <w:tcPr>
            <w:tcW w:w="3047" w:type="pct"/>
            <w:vAlign w:val="bottom"/>
          </w:tcPr>
          <w:p w14:paraId="7E61D1FC"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09C1B4E0"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733" w:type="pct"/>
            <w:gridSpan w:val="2"/>
            <w:tcMar>
              <w:top w:w="0" w:type="dxa"/>
              <w:left w:w="14" w:type="dxa"/>
              <w:bottom w:w="0" w:type="dxa"/>
              <w:right w:w="14" w:type="dxa"/>
            </w:tcMar>
            <w:vAlign w:val="bottom"/>
          </w:tcPr>
          <w:p w14:paraId="6744A075" w14:textId="0A4A3F9D"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6" w:type="pct"/>
            <w:vAlign w:val="bottom"/>
          </w:tcPr>
          <w:p w14:paraId="4ECC935A"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vAlign w:val="bottom"/>
          </w:tcPr>
          <w:p w14:paraId="193DBE4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75" w:type="pct"/>
            <w:gridSpan w:val="2"/>
            <w:tcMar>
              <w:top w:w="0" w:type="dxa"/>
              <w:left w:w="14" w:type="dxa"/>
              <w:bottom w:w="0" w:type="dxa"/>
              <w:right w:w="14" w:type="dxa"/>
            </w:tcMar>
            <w:vAlign w:val="bottom"/>
          </w:tcPr>
          <w:p w14:paraId="70B9C125" w14:textId="1499E798"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6" w:type="pct"/>
            <w:vAlign w:val="bottom"/>
          </w:tcPr>
          <w:p w14:paraId="2133A559"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555B196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59" w:type="pct"/>
            <w:gridSpan w:val="2"/>
            <w:tcMar>
              <w:top w:w="0" w:type="dxa"/>
              <w:left w:w="14" w:type="dxa"/>
              <w:bottom w:w="0" w:type="dxa"/>
              <w:right w:w="14" w:type="dxa"/>
            </w:tcMar>
            <w:vAlign w:val="bottom"/>
          </w:tcPr>
          <w:p w14:paraId="22E9741C" w14:textId="3BCCB781"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66" w:type="pct"/>
            <w:vAlign w:val="bottom"/>
          </w:tcPr>
          <w:p w14:paraId="71180FCA"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6E6661E" w14:textId="77777777">
        <w:trPr>
          <w:trHeight w:hRule="exact" w:val="58"/>
          <w:jc w:val="center"/>
        </w:trPr>
        <w:tc>
          <w:tcPr>
            <w:tcW w:w="3047" w:type="pct"/>
            <w:vAlign w:val="center"/>
          </w:tcPr>
          <w:p w14:paraId="243B993F" w14:textId="77777777" w:rsidR="00D717EF" w:rsidRPr="00F45C25" w:rsidRDefault="00D717EF">
            <w:pPr>
              <w:keepNext/>
              <w:keepLines/>
              <w:rPr>
                <w:rFonts w:ascii="Arial" w:hAnsi="Arial" w:cs="Arial"/>
                <w:sz w:val="8"/>
              </w:rPr>
            </w:pPr>
          </w:p>
        </w:tc>
        <w:tc>
          <w:tcPr>
            <w:tcW w:w="826" w:type="pct"/>
            <w:gridSpan w:val="4"/>
            <w:vAlign w:val="center"/>
          </w:tcPr>
          <w:p w14:paraId="1D72CC79" w14:textId="77777777" w:rsidR="00D717EF" w:rsidRPr="00F45C25" w:rsidRDefault="00D717EF">
            <w:pPr>
              <w:keepNext/>
              <w:keepLines/>
              <w:rPr>
                <w:rFonts w:ascii="Arial" w:hAnsi="Arial" w:cs="Arial"/>
                <w:sz w:val="8"/>
              </w:rPr>
            </w:pPr>
          </w:p>
        </w:tc>
        <w:tc>
          <w:tcPr>
            <w:tcW w:w="568" w:type="pct"/>
            <w:gridSpan w:val="4"/>
            <w:vAlign w:val="center"/>
          </w:tcPr>
          <w:p w14:paraId="581AF57A" w14:textId="77777777" w:rsidR="00D717EF" w:rsidRPr="00F45C25" w:rsidRDefault="00D717EF">
            <w:pPr>
              <w:keepNext/>
              <w:keepLines/>
              <w:rPr>
                <w:rFonts w:ascii="Arial" w:hAnsi="Arial" w:cs="Arial"/>
                <w:sz w:val="8"/>
              </w:rPr>
            </w:pPr>
          </w:p>
        </w:tc>
        <w:tc>
          <w:tcPr>
            <w:tcW w:w="559" w:type="pct"/>
            <w:gridSpan w:val="4"/>
            <w:vAlign w:val="center"/>
          </w:tcPr>
          <w:p w14:paraId="1D483A04" w14:textId="77777777" w:rsidR="00D717EF" w:rsidRPr="00F45C25" w:rsidRDefault="00D717EF">
            <w:pPr>
              <w:keepNext/>
              <w:keepLines/>
              <w:rPr>
                <w:rFonts w:ascii="Arial" w:hAnsi="Arial" w:cs="Arial"/>
                <w:sz w:val="8"/>
              </w:rPr>
            </w:pPr>
          </w:p>
        </w:tc>
      </w:tr>
      <w:tr w:rsidR="00D717EF" w:rsidRPr="00F45C25" w14:paraId="5DB145E5" w14:textId="77777777">
        <w:trPr>
          <w:jc w:val="center"/>
        </w:trPr>
        <w:tc>
          <w:tcPr>
            <w:tcW w:w="3047" w:type="pct"/>
          </w:tcPr>
          <w:p w14:paraId="7FE895B7" w14:textId="77777777" w:rsidR="00D717EF" w:rsidRPr="00F45C25" w:rsidRDefault="00D717EF">
            <w:pPr>
              <w:pStyle w:val="NormalWeb"/>
              <w:keepNext/>
              <w:keepLines/>
              <w:ind w:left="240" w:hanging="240"/>
              <w:rPr>
                <w:rFonts w:cs="Arial"/>
                <w:sz w:val="8"/>
              </w:rPr>
            </w:pPr>
            <w:r w:rsidRPr="00F45C25">
              <w:rPr>
                <w:rFonts w:cs="Arial"/>
                <w:b/>
                <w:bCs/>
                <w:sz w:val="20"/>
                <w:szCs w:val="20"/>
              </w:rPr>
              <w:t>Operations</w:t>
            </w:r>
          </w:p>
        </w:tc>
        <w:tc>
          <w:tcPr>
            <w:tcW w:w="27" w:type="pct"/>
            <w:vAlign w:val="bottom"/>
          </w:tcPr>
          <w:p w14:paraId="18C48166"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45A4D988" w14:textId="77777777" w:rsidR="00D717EF" w:rsidRPr="00F45C25" w:rsidRDefault="00D717EF">
            <w:pPr>
              <w:pStyle w:val="la2"/>
              <w:keepNext/>
              <w:keepLines/>
              <w:rPr>
                <w:rFonts w:ascii="Arial" w:hAnsi="Arial" w:cs="Arial"/>
              </w:rPr>
            </w:pPr>
            <w:r w:rsidRPr="00F45C25">
              <w:rPr>
                <w:rFonts w:ascii="Arial" w:hAnsi="Arial" w:cs="Arial"/>
              </w:rPr>
              <w:t> </w:t>
            </w:r>
          </w:p>
        </w:tc>
        <w:tc>
          <w:tcPr>
            <w:tcW w:w="672" w:type="pct"/>
            <w:vAlign w:val="bottom"/>
          </w:tcPr>
          <w:p w14:paraId="603A0814"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2D54C0A8" w14:textId="77777777" w:rsidR="00D717EF" w:rsidRPr="00F45C25" w:rsidRDefault="00D717EF">
            <w:pPr>
              <w:pStyle w:val="la2"/>
              <w:keepNext/>
              <w:keepLines/>
              <w:rPr>
                <w:rFonts w:ascii="Arial" w:hAnsi="Arial" w:cs="Arial"/>
              </w:rPr>
            </w:pPr>
            <w:r w:rsidRPr="00F45C25">
              <w:rPr>
                <w:rFonts w:ascii="Arial" w:hAnsi="Arial" w:cs="Arial"/>
              </w:rPr>
              <w:t> </w:t>
            </w:r>
          </w:p>
        </w:tc>
        <w:tc>
          <w:tcPr>
            <w:tcW w:w="27" w:type="pct"/>
            <w:vAlign w:val="bottom"/>
          </w:tcPr>
          <w:p w14:paraId="276FBB42"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046F9EBC" w14:textId="77777777" w:rsidR="00D717EF" w:rsidRPr="00F45C25" w:rsidRDefault="00D717EF">
            <w:pPr>
              <w:pStyle w:val="la2"/>
              <w:keepNext/>
              <w:keepLines/>
              <w:rPr>
                <w:rFonts w:ascii="Arial" w:hAnsi="Arial" w:cs="Arial"/>
              </w:rPr>
            </w:pPr>
            <w:r w:rsidRPr="00F45C25">
              <w:rPr>
                <w:rFonts w:ascii="Arial" w:hAnsi="Arial" w:cs="Arial"/>
              </w:rPr>
              <w:t> </w:t>
            </w:r>
          </w:p>
        </w:tc>
        <w:tc>
          <w:tcPr>
            <w:tcW w:w="414" w:type="pct"/>
            <w:vAlign w:val="bottom"/>
          </w:tcPr>
          <w:p w14:paraId="492937E9"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4D52C687" w14:textId="77777777" w:rsidR="00D717EF" w:rsidRPr="00F45C25" w:rsidRDefault="00D717EF">
            <w:pPr>
              <w:pStyle w:val="la2"/>
              <w:keepNext/>
              <w:keepLines/>
              <w:rPr>
                <w:rFonts w:ascii="Arial" w:hAnsi="Arial" w:cs="Arial"/>
              </w:rPr>
            </w:pPr>
            <w:r w:rsidRPr="00F45C25">
              <w:rPr>
                <w:rFonts w:ascii="Arial" w:hAnsi="Arial" w:cs="Arial"/>
              </w:rPr>
              <w:t> </w:t>
            </w:r>
          </w:p>
        </w:tc>
        <w:tc>
          <w:tcPr>
            <w:tcW w:w="34" w:type="pct"/>
            <w:vAlign w:val="bottom"/>
          </w:tcPr>
          <w:p w14:paraId="7B96FD8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6A8A52F4" w14:textId="77777777" w:rsidR="00D717EF" w:rsidRPr="00F45C25" w:rsidRDefault="00D717EF">
            <w:pPr>
              <w:pStyle w:val="la2"/>
              <w:keepNext/>
              <w:keepLines/>
              <w:rPr>
                <w:rFonts w:ascii="Arial" w:hAnsi="Arial" w:cs="Arial"/>
              </w:rPr>
            </w:pPr>
            <w:r w:rsidRPr="00F45C25">
              <w:rPr>
                <w:rFonts w:ascii="Arial" w:hAnsi="Arial" w:cs="Arial"/>
              </w:rPr>
              <w:t> </w:t>
            </w:r>
          </w:p>
        </w:tc>
        <w:tc>
          <w:tcPr>
            <w:tcW w:w="398" w:type="pct"/>
            <w:vAlign w:val="bottom"/>
          </w:tcPr>
          <w:p w14:paraId="579D4C28"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487F7B7D" w14:textId="77777777" w:rsidR="00D717EF" w:rsidRPr="00F45C25" w:rsidRDefault="00D717EF">
            <w:pPr>
              <w:pStyle w:val="la2"/>
              <w:keepNext/>
              <w:keepLines/>
              <w:rPr>
                <w:rFonts w:ascii="Arial" w:hAnsi="Arial" w:cs="Arial"/>
              </w:rPr>
            </w:pPr>
            <w:r w:rsidRPr="00F45C25">
              <w:rPr>
                <w:rFonts w:ascii="Arial" w:hAnsi="Arial" w:cs="Arial"/>
              </w:rPr>
              <w:t> </w:t>
            </w:r>
          </w:p>
        </w:tc>
      </w:tr>
      <w:tr w:rsidR="00C279CE" w:rsidRPr="00F45C25" w14:paraId="409990A3" w14:textId="77777777">
        <w:trPr>
          <w:jc w:val="center"/>
        </w:trPr>
        <w:tc>
          <w:tcPr>
            <w:tcW w:w="3047" w:type="pct"/>
          </w:tcPr>
          <w:p w14:paraId="74D35A13" w14:textId="413CA1E4" w:rsidR="00C279CE" w:rsidRPr="00F45C25" w:rsidRDefault="00496C9B" w:rsidP="00C279CE">
            <w:pPr>
              <w:pStyle w:val="NormalWeb"/>
              <w:keepNext/>
              <w:keepLines/>
              <w:spacing w:before="0" w:beforeAutospacing="0" w:after="0" w:afterAutospacing="0"/>
              <w:ind w:left="240" w:hanging="240"/>
              <w:rPr>
                <w:rFonts w:cs="Arial"/>
                <w:sz w:val="8"/>
              </w:rPr>
            </w:pPr>
            <w:r w:rsidRPr="00F45C25">
              <w:rPr>
                <w:rFonts w:cs="Arial"/>
                <w:sz w:val="20"/>
                <w:szCs w:val="20"/>
              </w:rPr>
              <w:t>Net income</w:t>
            </w:r>
          </w:p>
        </w:tc>
        <w:tc>
          <w:tcPr>
            <w:tcW w:w="27" w:type="pct"/>
            <w:vAlign w:val="bottom"/>
          </w:tcPr>
          <w:p w14:paraId="6B337CB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1447563" w14:textId="77777777" w:rsidR="00C279CE" w:rsidRPr="00F45C25" w:rsidRDefault="00C279CE" w:rsidP="00C279CE">
            <w:pPr>
              <w:keepNext/>
              <w:keepLines/>
              <w:rPr>
                <w:rFonts w:ascii="Arial" w:hAnsi="Arial" w:cs="Arial"/>
                <w:sz w:val="8"/>
              </w:rPr>
            </w:pPr>
            <w:r w:rsidRPr="00F45C25">
              <w:rPr>
                <w:rFonts w:ascii="Arial" w:hAnsi="Arial" w:cs="Arial"/>
                <w:b/>
                <w:bCs/>
              </w:rPr>
              <w:t>$</w:t>
            </w:r>
          </w:p>
        </w:tc>
        <w:tc>
          <w:tcPr>
            <w:tcW w:w="672" w:type="pct"/>
            <w:vAlign w:val="bottom"/>
          </w:tcPr>
          <w:p w14:paraId="2A582903" w14:textId="319F59C3" w:rsidR="00C279CE" w:rsidRPr="00F45C25" w:rsidRDefault="00CC1C50" w:rsidP="00C279CE">
            <w:pPr>
              <w:keepNext/>
              <w:keepLines/>
              <w:jc w:val="right"/>
              <w:rPr>
                <w:rFonts w:ascii="Arial" w:hAnsi="Arial" w:cs="Arial"/>
                <w:b/>
              </w:rPr>
            </w:pPr>
            <w:r w:rsidRPr="00F45C25">
              <w:rPr>
                <w:rFonts w:ascii="Arial" w:hAnsi="Arial" w:cs="Arial"/>
                <w:b/>
              </w:rPr>
              <w:t>88,136</w:t>
            </w:r>
          </w:p>
        </w:tc>
        <w:tc>
          <w:tcPr>
            <w:tcW w:w="66" w:type="pct"/>
            <w:noWrap/>
          </w:tcPr>
          <w:p w14:paraId="132A2DF6" w14:textId="77777777" w:rsidR="00C279CE" w:rsidRPr="00F45C25" w:rsidRDefault="00C279CE" w:rsidP="00C279CE">
            <w:pPr>
              <w:keepNext/>
              <w:keepLines/>
              <w:rPr>
                <w:rFonts w:ascii="Arial" w:hAnsi="Arial" w:cs="Arial"/>
                <w:sz w:val="8"/>
              </w:rPr>
            </w:pPr>
          </w:p>
        </w:tc>
        <w:tc>
          <w:tcPr>
            <w:tcW w:w="27" w:type="pct"/>
            <w:vAlign w:val="bottom"/>
          </w:tcPr>
          <w:p w14:paraId="5431EFF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AD08A8A"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414" w:type="pct"/>
            <w:vAlign w:val="bottom"/>
          </w:tcPr>
          <w:p w14:paraId="4D5F8A80" w14:textId="3A9F7C91" w:rsidR="00C279CE" w:rsidRPr="00F45C25" w:rsidRDefault="00C279CE" w:rsidP="00C279CE">
            <w:pPr>
              <w:keepNext/>
              <w:keepLines/>
              <w:jc w:val="right"/>
              <w:rPr>
                <w:rFonts w:ascii="Arial" w:hAnsi="Arial" w:cs="Arial"/>
                <w:bCs/>
              </w:rPr>
            </w:pPr>
            <w:r w:rsidRPr="00F45C25">
              <w:rPr>
                <w:rFonts w:ascii="Arial" w:hAnsi="Arial" w:cs="Arial"/>
                <w:bCs/>
              </w:rPr>
              <w:t>72,361</w:t>
            </w:r>
          </w:p>
        </w:tc>
        <w:tc>
          <w:tcPr>
            <w:tcW w:w="66" w:type="pct"/>
            <w:noWrap/>
          </w:tcPr>
          <w:p w14:paraId="65513D72" w14:textId="77777777" w:rsidR="00C279CE" w:rsidRPr="00F45C25" w:rsidRDefault="00C279CE" w:rsidP="00C279CE">
            <w:pPr>
              <w:keepNext/>
              <w:keepLines/>
              <w:rPr>
                <w:rFonts w:ascii="Arial" w:hAnsi="Arial" w:cs="Arial"/>
                <w:bCs/>
                <w:sz w:val="8"/>
              </w:rPr>
            </w:pPr>
          </w:p>
        </w:tc>
        <w:tc>
          <w:tcPr>
            <w:tcW w:w="34" w:type="pct"/>
            <w:vAlign w:val="bottom"/>
          </w:tcPr>
          <w:p w14:paraId="78AF1C4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0DD804D"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398" w:type="pct"/>
            <w:vAlign w:val="bottom"/>
          </w:tcPr>
          <w:p w14:paraId="7C8FEB00" w14:textId="084ABC46" w:rsidR="00C279CE" w:rsidRPr="00F45C25" w:rsidRDefault="00C279CE" w:rsidP="00C279CE">
            <w:pPr>
              <w:keepNext/>
              <w:keepLines/>
              <w:jc w:val="right"/>
              <w:rPr>
                <w:rFonts w:ascii="Arial" w:hAnsi="Arial" w:cs="Arial"/>
                <w:bCs/>
              </w:rPr>
            </w:pPr>
            <w:r w:rsidRPr="00F45C25">
              <w:rPr>
                <w:rFonts w:ascii="Arial" w:hAnsi="Arial" w:cs="Arial"/>
                <w:bCs/>
              </w:rPr>
              <w:t>72,738</w:t>
            </w:r>
          </w:p>
        </w:tc>
        <w:tc>
          <w:tcPr>
            <w:tcW w:w="66" w:type="pct"/>
            <w:noWrap/>
          </w:tcPr>
          <w:p w14:paraId="383767E5" w14:textId="77777777" w:rsidR="00C279CE" w:rsidRPr="00F45C25" w:rsidRDefault="00C279CE" w:rsidP="00C279CE">
            <w:pPr>
              <w:keepNext/>
              <w:keepLines/>
              <w:rPr>
                <w:rFonts w:ascii="Arial" w:hAnsi="Arial" w:cs="Arial"/>
                <w:bCs/>
                <w:sz w:val="8"/>
              </w:rPr>
            </w:pPr>
          </w:p>
        </w:tc>
      </w:tr>
      <w:tr w:rsidR="00C279CE" w:rsidRPr="00F45C25" w14:paraId="1F9A7D3C" w14:textId="77777777">
        <w:trPr>
          <w:jc w:val="center"/>
        </w:trPr>
        <w:tc>
          <w:tcPr>
            <w:tcW w:w="3047" w:type="pct"/>
          </w:tcPr>
          <w:p w14:paraId="5E4E8BE3"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Adjustments to reconcile net income to net cash from operations:</w:t>
            </w:r>
          </w:p>
        </w:tc>
        <w:tc>
          <w:tcPr>
            <w:tcW w:w="27" w:type="pct"/>
            <w:vAlign w:val="bottom"/>
          </w:tcPr>
          <w:p w14:paraId="0659790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184DB2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vAlign w:val="bottom"/>
          </w:tcPr>
          <w:p w14:paraId="50D870A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tcPr>
          <w:p w14:paraId="1A66E926" w14:textId="77777777" w:rsidR="00C279CE" w:rsidRPr="00F45C25" w:rsidRDefault="00C279CE" w:rsidP="00C279CE">
            <w:pPr>
              <w:pStyle w:val="la2"/>
              <w:keepNext/>
              <w:keepLines/>
              <w:rPr>
                <w:rFonts w:ascii="Arial" w:hAnsi="Arial" w:cs="Arial"/>
              </w:rPr>
            </w:pPr>
          </w:p>
        </w:tc>
        <w:tc>
          <w:tcPr>
            <w:tcW w:w="27" w:type="pct"/>
            <w:vAlign w:val="bottom"/>
          </w:tcPr>
          <w:p w14:paraId="790B23E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B6D519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vAlign w:val="bottom"/>
          </w:tcPr>
          <w:p w14:paraId="6BE03E02" w14:textId="6210BDC3"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14B7D45B" w14:textId="77777777" w:rsidR="00C279CE" w:rsidRPr="00F45C25" w:rsidRDefault="00C279CE" w:rsidP="00C279CE">
            <w:pPr>
              <w:pStyle w:val="la2"/>
              <w:keepNext/>
              <w:keepLines/>
              <w:rPr>
                <w:rFonts w:ascii="Arial" w:hAnsi="Arial" w:cs="Arial"/>
                <w:bCs/>
              </w:rPr>
            </w:pPr>
          </w:p>
        </w:tc>
        <w:tc>
          <w:tcPr>
            <w:tcW w:w="34" w:type="pct"/>
            <w:vAlign w:val="bottom"/>
          </w:tcPr>
          <w:p w14:paraId="6B5A63D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5B47B6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vAlign w:val="bottom"/>
          </w:tcPr>
          <w:p w14:paraId="77EF1207" w14:textId="575B0045"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2993A129" w14:textId="77777777" w:rsidR="00C279CE" w:rsidRPr="00F45C25" w:rsidRDefault="00C279CE" w:rsidP="00C279CE">
            <w:pPr>
              <w:pStyle w:val="la2"/>
              <w:keepNext/>
              <w:keepLines/>
              <w:rPr>
                <w:rFonts w:ascii="Arial" w:hAnsi="Arial" w:cs="Arial"/>
                <w:bCs/>
              </w:rPr>
            </w:pPr>
          </w:p>
        </w:tc>
      </w:tr>
      <w:tr w:rsidR="00C279CE" w:rsidRPr="00F45C25" w14:paraId="5D6418EE" w14:textId="77777777">
        <w:trPr>
          <w:jc w:val="center"/>
        </w:trPr>
        <w:tc>
          <w:tcPr>
            <w:tcW w:w="3047" w:type="pct"/>
          </w:tcPr>
          <w:p w14:paraId="04C32A63"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Depreciation, amortization, and other</w:t>
            </w:r>
          </w:p>
        </w:tc>
        <w:tc>
          <w:tcPr>
            <w:tcW w:w="27" w:type="pct"/>
            <w:vAlign w:val="bottom"/>
          </w:tcPr>
          <w:p w14:paraId="4E3DC54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2C6CA54"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F4CCA91" w14:textId="62FEA915" w:rsidR="00C279CE" w:rsidRPr="00F45C25" w:rsidRDefault="00CC1C50" w:rsidP="00C279CE">
            <w:pPr>
              <w:keepNext/>
              <w:keepLines/>
              <w:jc w:val="right"/>
              <w:rPr>
                <w:rFonts w:ascii="Arial" w:hAnsi="Arial" w:cs="Arial"/>
              </w:rPr>
            </w:pPr>
            <w:r w:rsidRPr="00F45C25">
              <w:rPr>
                <w:rFonts w:ascii="Arial" w:hAnsi="Arial" w:cs="Arial"/>
                <w:b/>
              </w:rPr>
              <w:t>22,287</w:t>
            </w:r>
          </w:p>
        </w:tc>
        <w:tc>
          <w:tcPr>
            <w:tcW w:w="66" w:type="pct"/>
            <w:noWrap/>
            <w:vAlign w:val="bottom"/>
          </w:tcPr>
          <w:p w14:paraId="1003CC2F"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7CBCE0B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504DA4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5637299D" w14:textId="183B77B1" w:rsidR="00C279CE" w:rsidRPr="00F45C25" w:rsidRDefault="00C279CE" w:rsidP="00C279CE">
            <w:pPr>
              <w:keepNext/>
              <w:keepLines/>
              <w:jc w:val="right"/>
              <w:rPr>
                <w:rFonts w:ascii="Arial" w:hAnsi="Arial" w:cs="Arial"/>
                <w:bCs/>
              </w:rPr>
            </w:pPr>
            <w:r w:rsidRPr="00F45C25">
              <w:rPr>
                <w:rFonts w:ascii="Arial" w:hAnsi="Arial" w:cs="Arial"/>
                <w:bCs/>
              </w:rPr>
              <w:t>13,861</w:t>
            </w:r>
          </w:p>
        </w:tc>
        <w:tc>
          <w:tcPr>
            <w:tcW w:w="66" w:type="pct"/>
            <w:noWrap/>
            <w:vAlign w:val="bottom"/>
          </w:tcPr>
          <w:p w14:paraId="1D44590F" w14:textId="04B32235"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621952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08FADC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309CCE3" w14:textId="2C95FEC5" w:rsidR="00C279CE" w:rsidRPr="00F45C25" w:rsidRDefault="00C279CE" w:rsidP="00C279CE">
            <w:pPr>
              <w:keepNext/>
              <w:keepLines/>
              <w:jc w:val="right"/>
              <w:rPr>
                <w:rFonts w:ascii="Arial" w:hAnsi="Arial" w:cs="Arial"/>
                <w:bCs/>
              </w:rPr>
            </w:pPr>
            <w:r w:rsidRPr="00F45C25">
              <w:rPr>
                <w:rFonts w:ascii="Arial" w:hAnsi="Arial" w:cs="Arial"/>
                <w:bCs/>
              </w:rPr>
              <w:t>14,460</w:t>
            </w:r>
          </w:p>
        </w:tc>
        <w:tc>
          <w:tcPr>
            <w:tcW w:w="66" w:type="pct"/>
            <w:noWrap/>
            <w:vAlign w:val="bottom"/>
          </w:tcPr>
          <w:p w14:paraId="4A05D909" w14:textId="00AC5D93"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1EE17936" w14:textId="77777777">
        <w:trPr>
          <w:jc w:val="center"/>
        </w:trPr>
        <w:tc>
          <w:tcPr>
            <w:tcW w:w="3047" w:type="pct"/>
          </w:tcPr>
          <w:p w14:paraId="641D3EC5"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Stock-based compensation expense</w:t>
            </w:r>
          </w:p>
        </w:tc>
        <w:tc>
          <w:tcPr>
            <w:tcW w:w="27" w:type="pct"/>
            <w:vAlign w:val="bottom"/>
          </w:tcPr>
          <w:p w14:paraId="50FE036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BD464B9"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5E28E7CB" w14:textId="36E5BDE6" w:rsidR="00C279CE" w:rsidRPr="00F45C25" w:rsidRDefault="00CC1C50" w:rsidP="00C279CE">
            <w:pPr>
              <w:keepNext/>
              <w:keepLines/>
              <w:jc w:val="right"/>
              <w:rPr>
                <w:rFonts w:ascii="Arial" w:hAnsi="Arial" w:cs="Arial"/>
                <w:b/>
              </w:rPr>
            </w:pPr>
            <w:r w:rsidRPr="00F45C25">
              <w:rPr>
                <w:rFonts w:ascii="Arial" w:hAnsi="Arial" w:cs="Arial"/>
                <w:b/>
              </w:rPr>
              <w:t>10,734</w:t>
            </w:r>
          </w:p>
        </w:tc>
        <w:tc>
          <w:tcPr>
            <w:tcW w:w="66" w:type="pct"/>
            <w:noWrap/>
            <w:vAlign w:val="bottom"/>
          </w:tcPr>
          <w:p w14:paraId="625147BC"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6339F43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15A40D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E772D2F" w14:textId="4E9276B2" w:rsidR="00C279CE" w:rsidRPr="00F45C25" w:rsidRDefault="00C279CE" w:rsidP="00C279CE">
            <w:pPr>
              <w:keepNext/>
              <w:keepLines/>
              <w:jc w:val="right"/>
              <w:rPr>
                <w:rFonts w:ascii="Arial" w:hAnsi="Arial" w:cs="Arial"/>
                <w:bCs/>
              </w:rPr>
            </w:pPr>
            <w:r w:rsidRPr="00F45C25">
              <w:rPr>
                <w:rFonts w:ascii="Arial" w:hAnsi="Arial" w:cs="Arial"/>
                <w:bCs/>
              </w:rPr>
              <w:t>9,611</w:t>
            </w:r>
          </w:p>
        </w:tc>
        <w:tc>
          <w:tcPr>
            <w:tcW w:w="66" w:type="pct"/>
            <w:noWrap/>
            <w:vAlign w:val="bottom"/>
          </w:tcPr>
          <w:p w14:paraId="7D0D482D" w14:textId="317F85EB"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196D9F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33496B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3860CD2" w14:textId="485ACC70" w:rsidR="00C279CE" w:rsidRPr="00F45C25" w:rsidRDefault="00C279CE" w:rsidP="00C279CE">
            <w:pPr>
              <w:keepNext/>
              <w:keepLines/>
              <w:jc w:val="right"/>
              <w:rPr>
                <w:rFonts w:ascii="Arial" w:hAnsi="Arial" w:cs="Arial"/>
                <w:bCs/>
              </w:rPr>
            </w:pPr>
            <w:r w:rsidRPr="00F45C25">
              <w:rPr>
                <w:rFonts w:ascii="Arial" w:hAnsi="Arial" w:cs="Arial"/>
                <w:bCs/>
              </w:rPr>
              <w:t>7,502</w:t>
            </w:r>
          </w:p>
        </w:tc>
        <w:tc>
          <w:tcPr>
            <w:tcW w:w="66" w:type="pct"/>
            <w:noWrap/>
            <w:vAlign w:val="bottom"/>
          </w:tcPr>
          <w:p w14:paraId="28A6B7AF" w14:textId="68750017"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6CC3837E" w14:textId="77777777">
        <w:trPr>
          <w:jc w:val="center"/>
        </w:trPr>
        <w:tc>
          <w:tcPr>
            <w:tcW w:w="3047" w:type="pct"/>
          </w:tcPr>
          <w:p w14:paraId="4AF3CEC7" w14:textId="5A994A42" w:rsidR="00C279CE" w:rsidRPr="00F45C25" w:rsidRDefault="00496C9B" w:rsidP="00C279CE">
            <w:pPr>
              <w:pStyle w:val="NormalWeb"/>
              <w:keepNext/>
              <w:keepLines/>
              <w:spacing w:before="0" w:beforeAutospacing="0" w:after="0" w:afterAutospacing="0"/>
              <w:ind w:left="480" w:hanging="240"/>
              <w:rPr>
                <w:rFonts w:cs="Arial"/>
                <w:sz w:val="8"/>
              </w:rPr>
            </w:pPr>
            <w:r w:rsidRPr="00F45C25">
              <w:rPr>
                <w:rFonts w:cs="Arial"/>
                <w:sz w:val="20"/>
                <w:szCs w:val="20"/>
              </w:rPr>
              <w:t>Net recognized losses (gains) on investments and derivatives</w:t>
            </w:r>
          </w:p>
        </w:tc>
        <w:tc>
          <w:tcPr>
            <w:tcW w:w="27" w:type="pct"/>
            <w:vAlign w:val="bottom"/>
          </w:tcPr>
          <w:p w14:paraId="0650910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BD92A49"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53823D0" w14:textId="32CDE1DD" w:rsidR="00C279CE" w:rsidRPr="00F45C25" w:rsidRDefault="00CC1C50" w:rsidP="00C279CE">
            <w:pPr>
              <w:keepNext/>
              <w:keepLines/>
              <w:jc w:val="right"/>
              <w:rPr>
                <w:rFonts w:ascii="Arial" w:hAnsi="Arial" w:cs="Arial"/>
              </w:rPr>
            </w:pPr>
            <w:r w:rsidRPr="00F45C25">
              <w:rPr>
                <w:rFonts w:ascii="Arial" w:hAnsi="Arial" w:cs="Arial"/>
                <w:b/>
              </w:rPr>
              <w:t>305</w:t>
            </w:r>
          </w:p>
        </w:tc>
        <w:tc>
          <w:tcPr>
            <w:tcW w:w="66" w:type="pct"/>
            <w:noWrap/>
            <w:vAlign w:val="bottom"/>
          </w:tcPr>
          <w:p w14:paraId="45C2AE9D" w14:textId="68F3F8E6" w:rsidR="00C279CE" w:rsidRPr="00F45C25" w:rsidRDefault="00C279CE" w:rsidP="00C279CE">
            <w:pPr>
              <w:keepNext/>
              <w:keepLines/>
              <w:rPr>
                <w:rFonts w:ascii="Arial" w:hAnsi="Arial" w:cs="Arial"/>
                <w:sz w:val="8"/>
              </w:rPr>
            </w:pPr>
          </w:p>
        </w:tc>
        <w:tc>
          <w:tcPr>
            <w:tcW w:w="27" w:type="pct"/>
            <w:vAlign w:val="bottom"/>
          </w:tcPr>
          <w:p w14:paraId="58B1A4E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20F68D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1436BC4E" w14:textId="582B6846" w:rsidR="00C279CE" w:rsidRPr="00F45C25" w:rsidRDefault="00C279CE" w:rsidP="00C279CE">
            <w:pPr>
              <w:keepNext/>
              <w:keepLines/>
              <w:jc w:val="right"/>
              <w:rPr>
                <w:rFonts w:ascii="Arial" w:hAnsi="Arial" w:cs="Arial"/>
                <w:bCs/>
              </w:rPr>
            </w:pPr>
            <w:r w:rsidRPr="00F45C25">
              <w:rPr>
                <w:rFonts w:ascii="Arial" w:hAnsi="Arial" w:cs="Arial"/>
                <w:bCs/>
              </w:rPr>
              <w:t>196</w:t>
            </w:r>
          </w:p>
        </w:tc>
        <w:tc>
          <w:tcPr>
            <w:tcW w:w="66" w:type="pct"/>
            <w:noWrap/>
            <w:vAlign w:val="bottom"/>
          </w:tcPr>
          <w:p w14:paraId="12E2C3E5" w14:textId="144C3A8C" w:rsidR="00C279CE" w:rsidRPr="00F45C25" w:rsidRDefault="00C279CE" w:rsidP="00C279CE">
            <w:pPr>
              <w:keepNext/>
              <w:keepLines/>
              <w:rPr>
                <w:rFonts w:ascii="Arial" w:hAnsi="Arial" w:cs="Arial"/>
                <w:bCs/>
                <w:sz w:val="8"/>
              </w:rPr>
            </w:pPr>
          </w:p>
        </w:tc>
        <w:tc>
          <w:tcPr>
            <w:tcW w:w="34" w:type="pct"/>
            <w:vAlign w:val="bottom"/>
          </w:tcPr>
          <w:p w14:paraId="2081ED9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38401E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A492100" w14:textId="4321896F" w:rsidR="00C279CE" w:rsidRPr="00F45C25" w:rsidRDefault="00C279CE" w:rsidP="00C279CE">
            <w:pPr>
              <w:keepNext/>
              <w:keepLines/>
              <w:jc w:val="right"/>
              <w:rPr>
                <w:rFonts w:ascii="Arial" w:hAnsi="Arial" w:cs="Arial"/>
                <w:bCs/>
              </w:rPr>
            </w:pPr>
            <w:r w:rsidRPr="00F45C25">
              <w:rPr>
                <w:rFonts w:ascii="Arial" w:hAnsi="Arial" w:cs="Arial"/>
                <w:bCs/>
              </w:rPr>
              <w:t>(409</w:t>
            </w:r>
          </w:p>
        </w:tc>
        <w:tc>
          <w:tcPr>
            <w:tcW w:w="66" w:type="pct"/>
            <w:noWrap/>
            <w:vAlign w:val="bottom"/>
          </w:tcPr>
          <w:p w14:paraId="1283FE67" w14:textId="060C1E84" w:rsidR="00C279CE" w:rsidRPr="00F45C25" w:rsidRDefault="00C279CE" w:rsidP="00C279CE">
            <w:pPr>
              <w:keepNext/>
              <w:keepLines/>
              <w:rPr>
                <w:rFonts w:ascii="Arial" w:hAnsi="Arial" w:cs="Arial"/>
                <w:bCs/>
                <w:sz w:val="8"/>
              </w:rPr>
            </w:pPr>
            <w:r w:rsidRPr="00F45C25">
              <w:rPr>
                <w:rFonts w:ascii="Arial" w:hAnsi="Arial" w:cs="Arial"/>
                <w:bCs/>
              </w:rPr>
              <w:t>)</w:t>
            </w:r>
          </w:p>
        </w:tc>
      </w:tr>
      <w:tr w:rsidR="00C279CE" w:rsidRPr="00F45C25" w14:paraId="33431548" w14:textId="77777777">
        <w:trPr>
          <w:jc w:val="center"/>
        </w:trPr>
        <w:tc>
          <w:tcPr>
            <w:tcW w:w="3047" w:type="pct"/>
          </w:tcPr>
          <w:p w14:paraId="23985CF4"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Deferred income taxes</w:t>
            </w:r>
          </w:p>
        </w:tc>
        <w:tc>
          <w:tcPr>
            <w:tcW w:w="27" w:type="pct"/>
            <w:vAlign w:val="bottom"/>
          </w:tcPr>
          <w:p w14:paraId="2732D0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38647EC"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182268A" w14:textId="0E2526A9"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4,738</w:t>
            </w:r>
          </w:p>
        </w:tc>
        <w:tc>
          <w:tcPr>
            <w:tcW w:w="66" w:type="pct"/>
            <w:noWrap/>
            <w:vAlign w:val="bottom"/>
          </w:tcPr>
          <w:p w14:paraId="690D54FF" w14:textId="77777777"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vAlign w:val="bottom"/>
          </w:tcPr>
          <w:p w14:paraId="3F82A4C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1F981C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2BF55ED4" w14:textId="72489B40" w:rsidR="00C279CE" w:rsidRPr="00F45C25" w:rsidRDefault="00C279CE" w:rsidP="00C279CE">
            <w:pPr>
              <w:keepNext/>
              <w:keepLines/>
              <w:jc w:val="right"/>
              <w:rPr>
                <w:rFonts w:ascii="Arial" w:hAnsi="Arial" w:cs="Arial"/>
                <w:bCs/>
              </w:rPr>
            </w:pPr>
            <w:r w:rsidRPr="00F45C25">
              <w:rPr>
                <w:rFonts w:ascii="Arial" w:hAnsi="Arial" w:cs="Arial"/>
                <w:bCs/>
              </w:rPr>
              <w:t>(6,059</w:t>
            </w:r>
          </w:p>
        </w:tc>
        <w:tc>
          <w:tcPr>
            <w:tcW w:w="66" w:type="pct"/>
            <w:noWrap/>
            <w:vAlign w:val="bottom"/>
          </w:tcPr>
          <w:p w14:paraId="7F43BE2F" w14:textId="42E0D358"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64E402BD"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A49FBA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34729B4" w14:textId="5D177C26" w:rsidR="00C279CE" w:rsidRPr="00F45C25" w:rsidRDefault="00C279CE" w:rsidP="00C279CE">
            <w:pPr>
              <w:keepNext/>
              <w:keepLines/>
              <w:jc w:val="right"/>
              <w:rPr>
                <w:rFonts w:ascii="Arial" w:hAnsi="Arial" w:cs="Arial"/>
                <w:bCs/>
              </w:rPr>
            </w:pPr>
            <w:r w:rsidRPr="00F45C25">
              <w:rPr>
                <w:rFonts w:ascii="Arial" w:hAnsi="Arial" w:cs="Arial"/>
                <w:bCs/>
              </w:rPr>
              <w:t>(5,702</w:t>
            </w:r>
          </w:p>
        </w:tc>
        <w:tc>
          <w:tcPr>
            <w:tcW w:w="66" w:type="pct"/>
            <w:noWrap/>
            <w:vAlign w:val="bottom"/>
          </w:tcPr>
          <w:p w14:paraId="7C17AC8A" w14:textId="23412976"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0F983C3" w14:textId="77777777">
        <w:trPr>
          <w:jc w:val="center"/>
        </w:trPr>
        <w:tc>
          <w:tcPr>
            <w:tcW w:w="3047" w:type="pct"/>
          </w:tcPr>
          <w:p w14:paraId="2F943B68"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Changes in operating assets and liabilities:</w:t>
            </w:r>
          </w:p>
        </w:tc>
        <w:tc>
          <w:tcPr>
            <w:tcW w:w="27" w:type="pct"/>
            <w:vAlign w:val="bottom"/>
          </w:tcPr>
          <w:p w14:paraId="64B7CCD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A3B0A15"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vAlign w:val="bottom"/>
          </w:tcPr>
          <w:p w14:paraId="45FEB2A0"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tcPr>
          <w:p w14:paraId="57178CA6" w14:textId="77777777" w:rsidR="00C279CE" w:rsidRPr="00F45C25" w:rsidRDefault="00C279CE" w:rsidP="00C279CE">
            <w:pPr>
              <w:pStyle w:val="la2"/>
              <w:keepNext/>
              <w:keepLines/>
              <w:rPr>
                <w:rFonts w:ascii="Arial" w:hAnsi="Arial" w:cs="Arial"/>
              </w:rPr>
            </w:pPr>
          </w:p>
        </w:tc>
        <w:tc>
          <w:tcPr>
            <w:tcW w:w="27" w:type="pct"/>
            <w:vAlign w:val="bottom"/>
          </w:tcPr>
          <w:p w14:paraId="3D7BA50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B77E161"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vAlign w:val="bottom"/>
          </w:tcPr>
          <w:p w14:paraId="510E112A" w14:textId="3D045E35"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23B56AAD" w14:textId="77777777" w:rsidR="00C279CE" w:rsidRPr="00F45C25" w:rsidRDefault="00C279CE" w:rsidP="00C279CE">
            <w:pPr>
              <w:pStyle w:val="la2"/>
              <w:keepNext/>
              <w:keepLines/>
              <w:rPr>
                <w:rFonts w:ascii="Arial" w:hAnsi="Arial" w:cs="Arial"/>
                <w:bCs/>
              </w:rPr>
            </w:pPr>
          </w:p>
        </w:tc>
        <w:tc>
          <w:tcPr>
            <w:tcW w:w="34" w:type="pct"/>
            <w:vAlign w:val="bottom"/>
          </w:tcPr>
          <w:p w14:paraId="01CA305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4AD23A4"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vAlign w:val="bottom"/>
          </w:tcPr>
          <w:p w14:paraId="413D2099" w14:textId="5A23355C"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61186C24" w14:textId="77777777" w:rsidR="00C279CE" w:rsidRPr="00F45C25" w:rsidRDefault="00C279CE" w:rsidP="00C279CE">
            <w:pPr>
              <w:pStyle w:val="la2"/>
              <w:keepNext/>
              <w:keepLines/>
              <w:rPr>
                <w:rFonts w:ascii="Arial" w:hAnsi="Arial" w:cs="Arial"/>
                <w:bCs/>
              </w:rPr>
            </w:pPr>
          </w:p>
        </w:tc>
      </w:tr>
      <w:tr w:rsidR="00C279CE" w:rsidRPr="00F45C25" w14:paraId="797CD6FA" w14:textId="77777777">
        <w:trPr>
          <w:jc w:val="center"/>
        </w:trPr>
        <w:tc>
          <w:tcPr>
            <w:tcW w:w="3047" w:type="pct"/>
          </w:tcPr>
          <w:p w14:paraId="7F408BC7"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Accounts receivable</w:t>
            </w:r>
          </w:p>
        </w:tc>
        <w:tc>
          <w:tcPr>
            <w:tcW w:w="27" w:type="pct"/>
            <w:vAlign w:val="bottom"/>
          </w:tcPr>
          <w:p w14:paraId="6A3F5D7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BF23DBC"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737070D" w14:textId="5DC2EC31"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7,191</w:t>
            </w:r>
          </w:p>
        </w:tc>
        <w:tc>
          <w:tcPr>
            <w:tcW w:w="66" w:type="pct"/>
            <w:noWrap/>
            <w:vAlign w:val="bottom"/>
          </w:tcPr>
          <w:p w14:paraId="55164893" w14:textId="2E992D1E"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vAlign w:val="bottom"/>
          </w:tcPr>
          <w:p w14:paraId="52EB1AD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071E2CE"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C16C8DC" w14:textId="4A60653A" w:rsidR="00C279CE" w:rsidRPr="00F45C25" w:rsidRDefault="00C279CE" w:rsidP="00C279CE">
            <w:pPr>
              <w:keepNext/>
              <w:keepLines/>
              <w:jc w:val="right"/>
              <w:rPr>
                <w:rFonts w:ascii="Arial" w:hAnsi="Arial" w:cs="Arial"/>
                <w:bCs/>
              </w:rPr>
            </w:pPr>
            <w:r w:rsidRPr="00F45C25">
              <w:rPr>
                <w:rFonts w:ascii="Arial" w:hAnsi="Arial" w:cs="Arial"/>
                <w:bCs/>
              </w:rPr>
              <w:t>(4,087</w:t>
            </w:r>
          </w:p>
        </w:tc>
        <w:tc>
          <w:tcPr>
            <w:tcW w:w="66" w:type="pct"/>
            <w:noWrap/>
            <w:vAlign w:val="bottom"/>
          </w:tcPr>
          <w:p w14:paraId="21247977" w14:textId="12880B3F"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0F54800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7C0766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D8BB398" w14:textId="3A7BC4D1" w:rsidR="00C279CE" w:rsidRPr="00F45C25" w:rsidRDefault="00C279CE" w:rsidP="00C279CE">
            <w:pPr>
              <w:keepNext/>
              <w:keepLines/>
              <w:jc w:val="right"/>
              <w:rPr>
                <w:rFonts w:ascii="Arial" w:hAnsi="Arial" w:cs="Arial"/>
                <w:bCs/>
              </w:rPr>
            </w:pPr>
            <w:r w:rsidRPr="00F45C25">
              <w:rPr>
                <w:rFonts w:ascii="Arial" w:hAnsi="Arial" w:cs="Arial"/>
                <w:bCs/>
              </w:rPr>
              <w:t>(6,834</w:t>
            </w:r>
          </w:p>
        </w:tc>
        <w:tc>
          <w:tcPr>
            <w:tcW w:w="66" w:type="pct"/>
            <w:noWrap/>
            <w:vAlign w:val="bottom"/>
          </w:tcPr>
          <w:p w14:paraId="2375CE6C" w14:textId="1019ACA3"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648330F0" w14:textId="77777777">
        <w:trPr>
          <w:jc w:val="center"/>
        </w:trPr>
        <w:tc>
          <w:tcPr>
            <w:tcW w:w="3047" w:type="pct"/>
          </w:tcPr>
          <w:p w14:paraId="45503B8B"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Inventories</w:t>
            </w:r>
          </w:p>
        </w:tc>
        <w:tc>
          <w:tcPr>
            <w:tcW w:w="27" w:type="pct"/>
            <w:vAlign w:val="bottom"/>
          </w:tcPr>
          <w:p w14:paraId="32090DC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06158D1"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51990A23" w14:textId="315CFCC3" w:rsidR="00C279CE" w:rsidRPr="00F45C25" w:rsidRDefault="007E1089" w:rsidP="00C279CE">
            <w:pPr>
              <w:keepNext/>
              <w:keepLines/>
              <w:jc w:val="right"/>
              <w:rPr>
                <w:rFonts w:ascii="Arial" w:hAnsi="Arial" w:cs="Arial"/>
              </w:rPr>
            </w:pPr>
            <w:r w:rsidRPr="00F45C25">
              <w:rPr>
                <w:rFonts w:ascii="Arial" w:hAnsi="Arial" w:cs="Arial"/>
                <w:b/>
              </w:rPr>
              <w:t>1,</w:t>
            </w:r>
            <w:r w:rsidR="00CC1C50" w:rsidRPr="00F45C25">
              <w:rPr>
                <w:rFonts w:ascii="Arial" w:hAnsi="Arial" w:cs="Arial"/>
                <w:b/>
              </w:rPr>
              <w:t>284</w:t>
            </w:r>
          </w:p>
        </w:tc>
        <w:tc>
          <w:tcPr>
            <w:tcW w:w="66" w:type="pct"/>
            <w:noWrap/>
            <w:vAlign w:val="bottom"/>
          </w:tcPr>
          <w:p w14:paraId="7726D41A" w14:textId="2EB4A624" w:rsidR="00C279CE" w:rsidRPr="00F45C25" w:rsidRDefault="00C279CE" w:rsidP="00C279CE">
            <w:pPr>
              <w:keepNext/>
              <w:keepLines/>
              <w:rPr>
                <w:rFonts w:ascii="Arial" w:hAnsi="Arial" w:cs="Arial"/>
                <w:b/>
                <w:bCs/>
                <w:szCs w:val="20"/>
              </w:rPr>
            </w:pPr>
          </w:p>
        </w:tc>
        <w:tc>
          <w:tcPr>
            <w:tcW w:w="27" w:type="pct"/>
            <w:vAlign w:val="bottom"/>
          </w:tcPr>
          <w:p w14:paraId="27A3DF2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4B4E928"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B618563" w14:textId="6F72E12D" w:rsidR="00C279CE" w:rsidRPr="00F45C25" w:rsidRDefault="00C279CE" w:rsidP="00C279CE">
            <w:pPr>
              <w:keepNext/>
              <w:keepLines/>
              <w:jc w:val="right"/>
              <w:rPr>
                <w:rFonts w:ascii="Arial" w:hAnsi="Arial" w:cs="Arial"/>
                <w:bCs/>
              </w:rPr>
            </w:pPr>
            <w:r w:rsidRPr="00F45C25">
              <w:rPr>
                <w:rFonts w:ascii="Arial" w:hAnsi="Arial" w:cs="Arial"/>
                <w:bCs/>
              </w:rPr>
              <w:t>1,242</w:t>
            </w:r>
          </w:p>
        </w:tc>
        <w:tc>
          <w:tcPr>
            <w:tcW w:w="66" w:type="pct"/>
            <w:noWrap/>
            <w:vAlign w:val="bottom"/>
          </w:tcPr>
          <w:p w14:paraId="27470959" w14:textId="25356E37" w:rsidR="00C279CE" w:rsidRPr="00F45C25" w:rsidRDefault="00C279CE" w:rsidP="00C279CE">
            <w:pPr>
              <w:keepNext/>
              <w:keepLines/>
              <w:rPr>
                <w:rFonts w:ascii="Arial" w:hAnsi="Arial" w:cs="Arial"/>
                <w:bCs/>
                <w:sz w:val="8"/>
              </w:rPr>
            </w:pPr>
          </w:p>
        </w:tc>
        <w:tc>
          <w:tcPr>
            <w:tcW w:w="34" w:type="pct"/>
            <w:vAlign w:val="bottom"/>
          </w:tcPr>
          <w:p w14:paraId="6B3E61C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3396C2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CF6E6D0" w14:textId="665FC5C8" w:rsidR="00C279CE" w:rsidRPr="00F45C25" w:rsidRDefault="00C279CE" w:rsidP="00C279CE">
            <w:pPr>
              <w:keepNext/>
              <w:keepLines/>
              <w:jc w:val="right"/>
              <w:rPr>
                <w:rFonts w:ascii="Arial" w:hAnsi="Arial" w:cs="Arial"/>
                <w:bCs/>
              </w:rPr>
            </w:pPr>
            <w:r w:rsidRPr="00F45C25">
              <w:rPr>
                <w:rFonts w:ascii="Arial" w:hAnsi="Arial" w:cs="Arial"/>
                <w:bCs/>
              </w:rPr>
              <w:t>(1,123</w:t>
            </w:r>
          </w:p>
        </w:tc>
        <w:tc>
          <w:tcPr>
            <w:tcW w:w="66" w:type="pct"/>
            <w:noWrap/>
            <w:vAlign w:val="bottom"/>
          </w:tcPr>
          <w:p w14:paraId="0701A0D1" w14:textId="68513037"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449C4F0" w14:textId="77777777">
        <w:trPr>
          <w:jc w:val="center"/>
        </w:trPr>
        <w:tc>
          <w:tcPr>
            <w:tcW w:w="3047" w:type="pct"/>
          </w:tcPr>
          <w:p w14:paraId="17F95E2D"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current assets</w:t>
            </w:r>
          </w:p>
        </w:tc>
        <w:tc>
          <w:tcPr>
            <w:tcW w:w="27" w:type="pct"/>
            <w:vAlign w:val="bottom"/>
          </w:tcPr>
          <w:p w14:paraId="549EA8E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5C2ADD6"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893D79C" w14:textId="02006D68"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1,648</w:t>
            </w:r>
          </w:p>
        </w:tc>
        <w:tc>
          <w:tcPr>
            <w:tcW w:w="66" w:type="pct"/>
            <w:noWrap/>
            <w:vAlign w:val="bottom"/>
          </w:tcPr>
          <w:p w14:paraId="5AC378F3" w14:textId="4D06BED1" w:rsidR="00C279CE" w:rsidRPr="00F45C25" w:rsidRDefault="00C279CE" w:rsidP="00C279CE">
            <w:pPr>
              <w:keepNext/>
              <w:keepLines/>
              <w:rPr>
                <w:rFonts w:ascii="Arial" w:hAnsi="Arial" w:cs="Arial"/>
                <w:b/>
                <w:szCs w:val="20"/>
              </w:rPr>
            </w:pPr>
            <w:r w:rsidRPr="00F45C25">
              <w:rPr>
                <w:rFonts w:ascii="Arial" w:hAnsi="Arial" w:cs="Arial"/>
                <w:b/>
                <w:szCs w:val="20"/>
              </w:rPr>
              <w:t>)</w:t>
            </w:r>
          </w:p>
        </w:tc>
        <w:tc>
          <w:tcPr>
            <w:tcW w:w="27" w:type="pct"/>
            <w:vAlign w:val="bottom"/>
          </w:tcPr>
          <w:p w14:paraId="1803F71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B2B0E0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6DC56F11" w14:textId="4B49E6EA" w:rsidR="00C279CE" w:rsidRPr="00F45C25" w:rsidRDefault="00C279CE" w:rsidP="00C279CE">
            <w:pPr>
              <w:keepNext/>
              <w:keepLines/>
              <w:jc w:val="right"/>
              <w:rPr>
                <w:rFonts w:ascii="Arial" w:hAnsi="Arial" w:cs="Arial"/>
                <w:bCs/>
              </w:rPr>
            </w:pPr>
            <w:r w:rsidRPr="00F45C25">
              <w:rPr>
                <w:rFonts w:ascii="Arial" w:hAnsi="Arial" w:cs="Arial"/>
                <w:bCs/>
              </w:rPr>
              <w:t>(1,991</w:t>
            </w:r>
          </w:p>
        </w:tc>
        <w:tc>
          <w:tcPr>
            <w:tcW w:w="66" w:type="pct"/>
            <w:noWrap/>
            <w:vAlign w:val="bottom"/>
          </w:tcPr>
          <w:p w14:paraId="4A42C142" w14:textId="5D4A7855"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7DFCD1F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71024D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7162D8DF" w14:textId="40B56F2E" w:rsidR="00C279CE" w:rsidRPr="00F45C25" w:rsidRDefault="00C279CE" w:rsidP="00C279CE">
            <w:pPr>
              <w:keepNext/>
              <w:keepLines/>
              <w:jc w:val="right"/>
              <w:rPr>
                <w:rFonts w:ascii="Arial" w:hAnsi="Arial" w:cs="Arial"/>
                <w:bCs/>
              </w:rPr>
            </w:pPr>
            <w:r w:rsidRPr="00F45C25">
              <w:rPr>
                <w:rFonts w:ascii="Arial" w:hAnsi="Arial" w:cs="Arial"/>
                <w:bCs/>
              </w:rPr>
              <w:t>(709</w:t>
            </w:r>
          </w:p>
        </w:tc>
        <w:tc>
          <w:tcPr>
            <w:tcW w:w="66" w:type="pct"/>
            <w:noWrap/>
            <w:vAlign w:val="bottom"/>
          </w:tcPr>
          <w:p w14:paraId="7826D1C1" w14:textId="736D2E6F"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0840CC2" w14:textId="77777777">
        <w:trPr>
          <w:jc w:val="center"/>
        </w:trPr>
        <w:tc>
          <w:tcPr>
            <w:tcW w:w="3047" w:type="pct"/>
          </w:tcPr>
          <w:p w14:paraId="1D14ED5A"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long-term assets</w:t>
            </w:r>
          </w:p>
        </w:tc>
        <w:tc>
          <w:tcPr>
            <w:tcW w:w="27" w:type="pct"/>
            <w:vAlign w:val="bottom"/>
          </w:tcPr>
          <w:p w14:paraId="46E2581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459F4E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A15CCAA" w14:textId="35AAB06A"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6,817</w:t>
            </w:r>
          </w:p>
        </w:tc>
        <w:tc>
          <w:tcPr>
            <w:tcW w:w="66" w:type="pct"/>
            <w:noWrap/>
            <w:vAlign w:val="bottom"/>
          </w:tcPr>
          <w:p w14:paraId="715961CF"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0D0A2A0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9FC054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4630C06" w14:textId="02AE102C" w:rsidR="00C279CE" w:rsidRPr="00F45C25" w:rsidRDefault="00C279CE" w:rsidP="00C279CE">
            <w:pPr>
              <w:keepNext/>
              <w:keepLines/>
              <w:jc w:val="right"/>
              <w:rPr>
                <w:rFonts w:ascii="Arial" w:hAnsi="Arial" w:cs="Arial"/>
                <w:bCs/>
              </w:rPr>
            </w:pPr>
            <w:r w:rsidRPr="00F45C25">
              <w:rPr>
                <w:rFonts w:ascii="Arial" w:hAnsi="Arial" w:cs="Arial"/>
                <w:bCs/>
              </w:rPr>
              <w:t>(2,833</w:t>
            </w:r>
          </w:p>
        </w:tc>
        <w:tc>
          <w:tcPr>
            <w:tcW w:w="66" w:type="pct"/>
            <w:noWrap/>
            <w:vAlign w:val="bottom"/>
          </w:tcPr>
          <w:p w14:paraId="56D1017E" w14:textId="5D01F56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2B332B4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50FD08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ABEC7EC" w14:textId="65AC06BA" w:rsidR="00C279CE" w:rsidRPr="00F45C25" w:rsidRDefault="00C279CE" w:rsidP="00C279CE">
            <w:pPr>
              <w:keepNext/>
              <w:keepLines/>
              <w:jc w:val="right"/>
              <w:rPr>
                <w:rFonts w:ascii="Arial" w:hAnsi="Arial" w:cs="Arial"/>
                <w:bCs/>
              </w:rPr>
            </w:pPr>
            <w:r w:rsidRPr="00F45C25">
              <w:rPr>
                <w:rFonts w:ascii="Arial" w:hAnsi="Arial" w:cs="Arial"/>
                <w:bCs/>
              </w:rPr>
              <w:t>(2,805</w:t>
            </w:r>
          </w:p>
        </w:tc>
        <w:tc>
          <w:tcPr>
            <w:tcW w:w="66" w:type="pct"/>
            <w:noWrap/>
            <w:vAlign w:val="bottom"/>
          </w:tcPr>
          <w:p w14:paraId="74086127" w14:textId="543E08E9" w:rsidR="00C279CE" w:rsidRPr="00F45C25" w:rsidRDefault="00C279CE" w:rsidP="00C279CE">
            <w:pPr>
              <w:keepNext/>
              <w:keepLines/>
              <w:rPr>
                <w:rFonts w:ascii="Arial" w:hAnsi="Arial" w:cs="Arial"/>
                <w:bCs/>
                <w:sz w:val="8"/>
              </w:rPr>
            </w:pPr>
            <w:r w:rsidRPr="00F45C25">
              <w:rPr>
                <w:rFonts w:ascii="Arial" w:hAnsi="Arial" w:cs="Arial"/>
                <w:bCs/>
              </w:rPr>
              <w:t>)</w:t>
            </w:r>
          </w:p>
        </w:tc>
      </w:tr>
      <w:tr w:rsidR="00C279CE" w:rsidRPr="00F45C25" w14:paraId="0A8ACD38" w14:textId="77777777">
        <w:trPr>
          <w:jc w:val="center"/>
        </w:trPr>
        <w:tc>
          <w:tcPr>
            <w:tcW w:w="3047" w:type="pct"/>
          </w:tcPr>
          <w:p w14:paraId="64EA1E0E"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Accounts payable</w:t>
            </w:r>
          </w:p>
        </w:tc>
        <w:tc>
          <w:tcPr>
            <w:tcW w:w="27" w:type="pct"/>
            <w:vAlign w:val="bottom"/>
          </w:tcPr>
          <w:p w14:paraId="048FE60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F78E29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B9A0708" w14:textId="7222728F" w:rsidR="00C279CE" w:rsidRPr="00F45C25" w:rsidRDefault="00CC1C50" w:rsidP="00C279CE">
            <w:pPr>
              <w:keepNext/>
              <w:keepLines/>
              <w:jc w:val="right"/>
              <w:rPr>
                <w:rFonts w:ascii="Arial" w:hAnsi="Arial" w:cs="Arial"/>
              </w:rPr>
            </w:pPr>
            <w:r w:rsidRPr="00F45C25">
              <w:rPr>
                <w:rFonts w:ascii="Arial" w:hAnsi="Arial" w:cs="Arial"/>
                <w:b/>
              </w:rPr>
              <w:t>3,545</w:t>
            </w:r>
          </w:p>
        </w:tc>
        <w:tc>
          <w:tcPr>
            <w:tcW w:w="66" w:type="pct"/>
            <w:noWrap/>
            <w:vAlign w:val="bottom"/>
          </w:tcPr>
          <w:p w14:paraId="5F0CBCFC" w14:textId="3619404E" w:rsidR="00C279CE" w:rsidRPr="00F45C25" w:rsidRDefault="00C279CE" w:rsidP="00C279CE">
            <w:pPr>
              <w:keepNext/>
              <w:keepLines/>
              <w:rPr>
                <w:rFonts w:ascii="Arial" w:hAnsi="Arial" w:cs="Arial"/>
                <w:sz w:val="8"/>
              </w:rPr>
            </w:pPr>
          </w:p>
        </w:tc>
        <w:tc>
          <w:tcPr>
            <w:tcW w:w="27" w:type="pct"/>
            <w:vAlign w:val="bottom"/>
          </w:tcPr>
          <w:p w14:paraId="06BAEBC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BF4487F"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758E1F1A" w14:textId="00F8B62A" w:rsidR="00C279CE" w:rsidRPr="00F45C25" w:rsidRDefault="00C279CE" w:rsidP="00C279CE">
            <w:pPr>
              <w:keepNext/>
              <w:keepLines/>
              <w:jc w:val="right"/>
              <w:rPr>
                <w:rFonts w:ascii="Arial" w:hAnsi="Arial" w:cs="Arial"/>
                <w:bCs/>
              </w:rPr>
            </w:pPr>
            <w:r w:rsidRPr="00F45C25">
              <w:rPr>
                <w:rFonts w:ascii="Arial" w:hAnsi="Arial" w:cs="Arial"/>
                <w:bCs/>
              </w:rPr>
              <w:t>(2,721</w:t>
            </w:r>
          </w:p>
        </w:tc>
        <w:tc>
          <w:tcPr>
            <w:tcW w:w="66" w:type="pct"/>
            <w:noWrap/>
            <w:vAlign w:val="bottom"/>
          </w:tcPr>
          <w:p w14:paraId="684C2905" w14:textId="60712101"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4CCE99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CDD16A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38BB47DB" w14:textId="79E35197" w:rsidR="00C279CE" w:rsidRPr="00F45C25" w:rsidRDefault="00C279CE" w:rsidP="00C279CE">
            <w:pPr>
              <w:keepNext/>
              <w:keepLines/>
              <w:jc w:val="right"/>
              <w:rPr>
                <w:rFonts w:ascii="Arial" w:hAnsi="Arial" w:cs="Arial"/>
                <w:bCs/>
              </w:rPr>
            </w:pPr>
            <w:r w:rsidRPr="00F45C25">
              <w:rPr>
                <w:rFonts w:ascii="Arial" w:hAnsi="Arial" w:cs="Arial"/>
                <w:bCs/>
              </w:rPr>
              <w:t>2,943</w:t>
            </w:r>
          </w:p>
        </w:tc>
        <w:tc>
          <w:tcPr>
            <w:tcW w:w="66" w:type="pct"/>
            <w:noWrap/>
            <w:vAlign w:val="bottom"/>
          </w:tcPr>
          <w:p w14:paraId="03C07D12" w14:textId="77777777" w:rsidR="00C279CE" w:rsidRPr="00F45C25" w:rsidRDefault="00C279CE" w:rsidP="00C279CE">
            <w:pPr>
              <w:keepNext/>
              <w:keepLines/>
              <w:rPr>
                <w:rFonts w:ascii="Arial" w:hAnsi="Arial" w:cs="Arial"/>
                <w:bCs/>
                <w:sz w:val="8"/>
              </w:rPr>
            </w:pPr>
          </w:p>
        </w:tc>
      </w:tr>
      <w:tr w:rsidR="00C279CE" w:rsidRPr="00F45C25" w14:paraId="65E9D4E4" w14:textId="77777777">
        <w:trPr>
          <w:jc w:val="center"/>
        </w:trPr>
        <w:tc>
          <w:tcPr>
            <w:tcW w:w="3047" w:type="pct"/>
          </w:tcPr>
          <w:p w14:paraId="09EFA13B" w14:textId="77777777" w:rsidR="00C279CE" w:rsidRPr="00F45C25" w:rsidRDefault="00C279CE" w:rsidP="00C279CE">
            <w:pPr>
              <w:pStyle w:val="NormalWeb"/>
              <w:keepNext/>
              <w:keepLines/>
              <w:spacing w:before="0" w:beforeAutospacing="0" w:after="0" w:afterAutospacing="0"/>
              <w:ind w:left="720" w:hanging="240"/>
              <w:rPr>
                <w:rFonts w:cs="Arial"/>
                <w:sz w:val="20"/>
                <w:szCs w:val="20"/>
              </w:rPr>
            </w:pPr>
            <w:r w:rsidRPr="00F45C25">
              <w:rPr>
                <w:rFonts w:cs="Arial"/>
                <w:sz w:val="20"/>
                <w:szCs w:val="20"/>
              </w:rPr>
              <w:t>Unearned revenue</w:t>
            </w:r>
          </w:p>
        </w:tc>
        <w:tc>
          <w:tcPr>
            <w:tcW w:w="27" w:type="pct"/>
            <w:vAlign w:val="bottom"/>
          </w:tcPr>
          <w:p w14:paraId="49091DA3"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7DC2E1CF" w14:textId="77777777" w:rsidR="00C279CE" w:rsidRPr="00F45C25" w:rsidRDefault="00C279CE" w:rsidP="00C279CE">
            <w:pPr>
              <w:keepNext/>
              <w:keepLines/>
              <w:rPr>
                <w:rFonts w:ascii="Arial" w:hAnsi="Arial" w:cs="Arial"/>
                <w:b/>
                <w:bCs/>
              </w:rPr>
            </w:pPr>
          </w:p>
        </w:tc>
        <w:tc>
          <w:tcPr>
            <w:tcW w:w="672" w:type="pct"/>
            <w:vAlign w:val="bottom"/>
          </w:tcPr>
          <w:p w14:paraId="385DBC1C" w14:textId="64306858" w:rsidR="00C279CE" w:rsidRPr="00F45C25" w:rsidRDefault="00CC1C50" w:rsidP="00C279CE">
            <w:pPr>
              <w:keepNext/>
              <w:keepLines/>
              <w:jc w:val="right"/>
              <w:rPr>
                <w:rFonts w:ascii="Arial" w:hAnsi="Arial" w:cs="Arial"/>
                <w:b/>
                <w:bCs/>
              </w:rPr>
            </w:pPr>
            <w:r w:rsidRPr="00F45C25">
              <w:rPr>
                <w:rFonts w:ascii="Arial" w:hAnsi="Arial" w:cs="Arial"/>
                <w:b/>
                <w:szCs w:val="24"/>
              </w:rPr>
              <w:t>5,348</w:t>
            </w:r>
          </w:p>
        </w:tc>
        <w:tc>
          <w:tcPr>
            <w:tcW w:w="66" w:type="pct"/>
            <w:noWrap/>
            <w:vAlign w:val="bottom"/>
          </w:tcPr>
          <w:p w14:paraId="7F064606" w14:textId="4592BDF2" w:rsidR="00C279CE" w:rsidRPr="00F45C25" w:rsidRDefault="00C279CE" w:rsidP="00C279CE">
            <w:pPr>
              <w:keepNext/>
              <w:keepLines/>
              <w:rPr>
                <w:rFonts w:ascii="Arial" w:hAnsi="Arial" w:cs="Arial"/>
                <w:b/>
                <w:bCs/>
              </w:rPr>
            </w:pPr>
          </w:p>
        </w:tc>
        <w:tc>
          <w:tcPr>
            <w:tcW w:w="27" w:type="pct"/>
            <w:vAlign w:val="bottom"/>
          </w:tcPr>
          <w:p w14:paraId="2EB95BCD"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1803989F" w14:textId="77777777" w:rsidR="00C279CE" w:rsidRPr="00F45C25" w:rsidRDefault="00C279CE" w:rsidP="00C279CE">
            <w:pPr>
              <w:keepNext/>
              <w:keepLines/>
              <w:rPr>
                <w:rFonts w:ascii="Arial" w:hAnsi="Arial" w:cs="Arial"/>
              </w:rPr>
            </w:pPr>
          </w:p>
        </w:tc>
        <w:tc>
          <w:tcPr>
            <w:tcW w:w="414" w:type="pct"/>
            <w:vAlign w:val="bottom"/>
          </w:tcPr>
          <w:p w14:paraId="5D02DABC" w14:textId="3ACC87B7" w:rsidR="00C279CE" w:rsidRPr="00F45C25" w:rsidRDefault="00C279CE" w:rsidP="00C279CE">
            <w:pPr>
              <w:keepNext/>
              <w:keepLines/>
              <w:jc w:val="right"/>
              <w:rPr>
                <w:rFonts w:ascii="Arial" w:hAnsi="Arial" w:cs="Arial"/>
                <w:bCs/>
              </w:rPr>
            </w:pPr>
            <w:r w:rsidRPr="00F45C25">
              <w:rPr>
                <w:rFonts w:ascii="Arial" w:hAnsi="Arial" w:cs="Arial"/>
                <w:bCs/>
                <w:szCs w:val="24"/>
              </w:rPr>
              <w:t>5,535</w:t>
            </w:r>
          </w:p>
        </w:tc>
        <w:tc>
          <w:tcPr>
            <w:tcW w:w="66" w:type="pct"/>
            <w:noWrap/>
            <w:vAlign w:val="bottom"/>
          </w:tcPr>
          <w:p w14:paraId="518E495E" w14:textId="77777777" w:rsidR="00C279CE" w:rsidRPr="00F45C25" w:rsidRDefault="00C279CE" w:rsidP="00C279CE">
            <w:pPr>
              <w:keepNext/>
              <w:keepLines/>
              <w:rPr>
                <w:rFonts w:ascii="Arial" w:hAnsi="Arial" w:cs="Arial"/>
                <w:bCs/>
              </w:rPr>
            </w:pPr>
          </w:p>
        </w:tc>
        <w:tc>
          <w:tcPr>
            <w:tcW w:w="34" w:type="pct"/>
            <w:vAlign w:val="bottom"/>
          </w:tcPr>
          <w:p w14:paraId="5AA18AA4"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02509A36" w14:textId="77777777" w:rsidR="00C279CE" w:rsidRPr="00F45C25" w:rsidRDefault="00C279CE" w:rsidP="00C279CE">
            <w:pPr>
              <w:keepNext/>
              <w:keepLines/>
              <w:rPr>
                <w:rFonts w:ascii="Arial" w:hAnsi="Arial" w:cs="Arial"/>
              </w:rPr>
            </w:pPr>
          </w:p>
        </w:tc>
        <w:tc>
          <w:tcPr>
            <w:tcW w:w="398" w:type="pct"/>
            <w:vAlign w:val="bottom"/>
          </w:tcPr>
          <w:p w14:paraId="6938BAEB" w14:textId="326852A7" w:rsidR="00C279CE" w:rsidRPr="00F45C25" w:rsidRDefault="00C279CE" w:rsidP="00C279CE">
            <w:pPr>
              <w:keepNext/>
              <w:keepLines/>
              <w:jc w:val="right"/>
              <w:rPr>
                <w:rFonts w:ascii="Arial" w:hAnsi="Arial" w:cs="Arial"/>
                <w:bCs/>
              </w:rPr>
            </w:pPr>
            <w:r w:rsidRPr="00F45C25">
              <w:rPr>
                <w:rFonts w:ascii="Arial" w:hAnsi="Arial" w:cs="Arial"/>
                <w:bCs/>
                <w:szCs w:val="24"/>
              </w:rPr>
              <w:t>5,109</w:t>
            </w:r>
          </w:p>
        </w:tc>
        <w:tc>
          <w:tcPr>
            <w:tcW w:w="66" w:type="pct"/>
            <w:noWrap/>
            <w:vAlign w:val="bottom"/>
          </w:tcPr>
          <w:p w14:paraId="4067B725" w14:textId="77777777" w:rsidR="00C279CE" w:rsidRPr="00F45C25" w:rsidRDefault="00C279CE" w:rsidP="00C279CE">
            <w:pPr>
              <w:keepNext/>
              <w:keepLines/>
              <w:rPr>
                <w:rFonts w:ascii="Arial" w:hAnsi="Arial" w:cs="Arial"/>
                <w:bCs/>
              </w:rPr>
            </w:pPr>
          </w:p>
        </w:tc>
      </w:tr>
      <w:tr w:rsidR="00C279CE" w:rsidRPr="00F45C25" w14:paraId="315090E0" w14:textId="77777777">
        <w:trPr>
          <w:jc w:val="center"/>
        </w:trPr>
        <w:tc>
          <w:tcPr>
            <w:tcW w:w="3047" w:type="pct"/>
          </w:tcPr>
          <w:p w14:paraId="56990F7C" w14:textId="77777777" w:rsidR="00C279CE" w:rsidRPr="00F45C25" w:rsidRDefault="00C279CE" w:rsidP="00C279CE">
            <w:pPr>
              <w:pStyle w:val="NormalWeb"/>
              <w:keepNext/>
              <w:keepLines/>
              <w:spacing w:before="0" w:beforeAutospacing="0" w:after="0" w:afterAutospacing="0"/>
              <w:ind w:left="720" w:hanging="240"/>
              <w:rPr>
                <w:rFonts w:cs="Arial"/>
                <w:sz w:val="20"/>
                <w:szCs w:val="20"/>
              </w:rPr>
            </w:pPr>
            <w:r w:rsidRPr="00F45C25">
              <w:rPr>
                <w:rFonts w:cs="Arial"/>
                <w:sz w:val="20"/>
                <w:szCs w:val="20"/>
              </w:rPr>
              <w:t>Income taxes</w:t>
            </w:r>
          </w:p>
        </w:tc>
        <w:tc>
          <w:tcPr>
            <w:tcW w:w="27" w:type="pct"/>
            <w:vAlign w:val="bottom"/>
          </w:tcPr>
          <w:p w14:paraId="48F3EE06" w14:textId="77777777" w:rsidR="00C279CE" w:rsidRPr="00F45C25" w:rsidRDefault="00C279CE" w:rsidP="00C279CE">
            <w:pPr>
              <w:pStyle w:val="la2"/>
              <w:keepNext/>
              <w:keepLines/>
              <w:rPr>
                <w:rFonts w:ascii="Arial" w:hAnsi="Arial" w:cs="Arial"/>
                <w:i/>
                <w:sz w:val="15"/>
                <w:szCs w:val="15"/>
              </w:rPr>
            </w:pPr>
          </w:p>
        </w:tc>
        <w:tc>
          <w:tcPr>
            <w:tcW w:w="61" w:type="pct"/>
            <w:vAlign w:val="bottom"/>
          </w:tcPr>
          <w:p w14:paraId="50FF3E2F" w14:textId="77777777" w:rsidR="00C279CE" w:rsidRPr="00F45C25" w:rsidRDefault="00C279CE" w:rsidP="00C279CE">
            <w:pPr>
              <w:keepNext/>
              <w:keepLines/>
              <w:rPr>
                <w:rFonts w:ascii="Arial" w:hAnsi="Arial" w:cs="Arial"/>
                <w:b/>
                <w:bCs/>
                <w:i/>
              </w:rPr>
            </w:pPr>
          </w:p>
        </w:tc>
        <w:tc>
          <w:tcPr>
            <w:tcW w:w="672" w:type="pct"/>
            <w:vAlign w:val="bottom"/>
          </w:tcPr>
          <w:p w14:paraId="6B018164" w14:textId="1FD6A3BF" w:rsidR="00C279CE" w:rsidRPr="00F45C25" w:rsidRDefault="00CC1C50" w:rsidP="00C279CE">
            <w:pPr>
              <w:keepNext/>
              <w:keepLines/>
              <w:jc w:val="right"/>
              <w:rPr>
                <w:rFonts w:ascii="Arial" w:hAnsi="Arial" w:cs="Arial"/>
                <w:b/>
                <w:bCs/>
                <w:i/>
              </w:rPr>
            </w:pPr>
            <w:r w:rsidRPr="00F45C25">
              <w:rPr>
                <w:rFonts w:ascii="Arial" w:hAnsi="Arial" w:cs="Arial"/>
                <w:b/>
                <w:szCs w:val="24"/>
              </w:rPr>
              <w:t>1,687</w:t>
            </w:r>
          </w:p>
        </w:tc>
        <w:tc>
          <w:tcPr>
            <w:tcW w:w="66" w:type="pct"/>
            <w:noWrap/>
            <w:vAlign w:val="bottom"/>
          </w:tcPr>
          <w:p w14:paraId="33CDBDE2" w14:textId="12AFB25A" w:rsidR="00C279CE" w:rsidRPr="00F45C25" w:rsidRDefault="00C279CE" w:rsidP="00C279CE">
            <w:pPr>
              <w:keepNext/>
              <w:keepLines/>
              <w:rPr>
                <w:rFonts w:ascii="Arial" w:hAnsi="Arial" w:cs="Arial"/>
                <w:b/>
              </w:rPr>
            </w:pPr>
          </w:p>
        </w:tc>
        <w:tc>
          <w:tcPr>
            <w:tcW w:w="27" w:type="pct"/>
            <w:vAlign w:val="bottom"/>
          </w:tcPr>
          <w:p w14:paraId="76FA57F2" w14:textId="77777777" w:rsidR="00C279CE" w:rsidRPr="00F45C25" w:rsidRDefault="00C279CE" w:rsidP="00C279CE">
            <w:pPr>
              <w:pStyle w:val="la2"/>
              <w:keepNext/>
              <w:keepLines/>
              <w:rPr>
                <w:rFonts w:ascii="Arial" w:hAnsi="Arial" w:cs="Arial"/>
                <w:i/>
                <w:sz w:val="15"/>
                <w:szCs w:val="15"/>
              </w:rPr>
            </w:pPr>
          </w:p>
        </w:tc>
        <w:tc>
          <w:tcPr>
            <w:tcW w:w="61" w:type="pct"/>
            <w:vAlign w:val="bottom"/>
          </w:tcPr>
          <w:p w14:paraId="7D0CDEBD" w14:textId="77777777" w:rsidR="00C279CE" w:rsidRPr="00F45C25" w:rsidRDefault="00C279CE" w:rsidP="00C279CE">
            <w:pPr>
              <w:keepNext/>
              <w:keepLines/>
              <w:rPr>
                <w:rFonts w:ascii="Arial" w:hAnsi="Arial" w:cs="Arial"/>
                <w:i/>
              </w:rPr>
            </w:pPr>
          </w:p>
        </w:tc>
        <w:tc>
          <w:tcPr>
            <w:tcW w:w="414" w:type="pct"/>
            <w:vAlign w:val="bottom"/>
          </w:tcPr>
          <w:p w14:paraId="71C9F45D" w14:textId="56A4855B" w:rsidR="00C279CE" w:rsidRPr="00F45C25" w:rsidRDefault="00C279CE" w:rsidP="00C279CE">
            <w:pPr>
              <w:keepNext/>
              <w:keepLines/>
              <w:jc w:val="right"/>
              <w:rPr>
                <w:rFonts w:ascii="Arial" w:hAnsi="Arial" w:cs="Arial"/>
                <w:bCs/>
                <w:i/>
              </w:rPr>
            </w:pPr>
            <w:r w:rsidRPr="00F45C25">
              <w:rPr>
                <w:rFonts w:ascii="Arial" w:hAnsi="Arial" w:cs="Arial"/>
                <w:bCs/>
                <w:szCs w:val="24"/>
              </w:rPr>
              <w:t>(358</w:t>
            </w:r>
          </w:p>
        </w:tc>
        <w:tc>
          <w:tcPr>
            <w:tcW w:w="66" w:type="pct"/>
            <w:noWrap/>
            <w:vAlign w:val="bottom"/>
          </w:tcPr>
          <w:p w14:paraId="6BB08FCA" w14:textId="009CDDA3" w:rsidR="00C279CE" w:rsidRPr="00F45C25" w:rsidRDefault="00C279CE" w:rsidP="00C279CE">
            <w:pPr>
              <w:keepNext/>
              <w:keepLines/>
              <w:rPr>
                <w:rFonts w:ascii="Arial" w:hAnsi="Arial" w:cs="Arial"/>
                <w:bCs/>
                <w:i/>
              </w:rPr>
            </w:pPr>
            <w:r w:rsidRPr="00F45C25">
              <w:rPr>
                <w:rFonts w:ascii="Arial" w:hAnsi="Arial" w:cs="Arial"/>
                <w:bCs/>
              </w:rPr>
              <w:t>)</w:t>
            </w:r>
          </w:p>
        </w:tc>
        <w:tc>
          <w:tcPr>
            <w:tcW w:w="34" w:type="pct"/>
            <w:vAlign w:val="bottom"/>
          </w:tcPr>
          <w:p w14:paraId="6F8929E6" w14:textId="77777777" w:rsidR="00C279CE" w:rsidRPr="00F45C25" w:rsidRDefault="00C279CE" w:rsidP="00C279CE">
            <w:pPr>
              <w:pStyle w:val="la2"/>
              <w:keepNext/>
              <w:keepLines/>
              <w:rPr>
                <w:rFonts w:ascii="Arial" w:hAnsi="Arial" w:cs="Arial"/>
                <w:i/>
                <w:sz w:val="15"/>
                <w:szCs w:val="15"/>
              </w:rPr>
            </w:pPr>
          </w:p>
        </w:tc>
        <w:tc>
          <w:tcPr>
            <w:tcW w:w="61" w:type="pct"/>
            <w:vAlign w:val="bottom"/>
          </w:tcPr>
          <w:p w14:paraId="7C193D95" w14:textId="77777777" w:rsidR="00C279CE" w:rsidRPr="00F45C25" w:rsidRDefault="00C279CE" w:rsidP="00C279CE">
            <w:pPr>
              <w:keepNext/>
              <w:keepLines/>
              <w:rPr>
                <w:rFonts w:ascii="Arial" w:hAnsi="Arial" w:cs="Arial"/>
                <w:i/>
              </w:rPr>
            </w:pPr>
          </w:p>
        </w:tc>
        <w:tc>
          <w:tcPr>
            <w:tcW w:w="398" w:type="pct"/>
            <w:vAlign w:val="bottom"/>
          </w:tcPr>
          <w:p w14:paraId="6F5C8605" w14:textId="59595FA7" w:rsidR="00C279CE" w:rsidRPr="00F45C25" w:rsidRDefault="00C279CE" w:rsidP="00C279CE">
            <w:pPr>
              <w:keepNext/>
              <w:keepLines/>
              <w:jc w:val="right"/>
              <w:rPr>
                <w:rFonts w:ascii="Arial" w:hAnsi="Arial" w:cs="Arial"/>
                <w:bCs/>
              </w:rPr>
            </w:pPr>
            <w:r w:rsidRPr="00F45C25">
              <w:rPr>
                <w:rFonts w:ascii="Arial" w:hAnsi="Arial" w:cs="Arial"/>
                <w:bCs/>
                <w:szCs w:val="24"/>
              </w:rPr>
              <w:t>696</w:t>
            </w:r>
          </w:p>
        </w:tc>
        <w:tc>
          <w:tcPr>
            <w:tcW w:w="66" w:type="pct"/>
            <w:noWrap/>
            <w:vAlign w:val="bottom"/>
          </w:tcPr>
          <w:p w14:paraId="4B8E68A0" w14:textId="54B7762A" w:rsidR="00C279CE" w:rsidRPr="00F45C25" w:rsidRDefault="00C279CE" w:rsidP="00C279CE">
            <w:pPr>
              <w:keepNext/>
              <w:keepLines/>
              <w:rPr>
                <w:rFonts w:ascii="Arial" w:hAnsi="Arial" w:cs="Arial"/>
                <w:bCs/>
              </w:rPr>
            </w:pPr>
          </w:p>
        </w:tc>
      </w:tr>
      <w:tr w:rsidR="00C279CE" w:rsidRPr="00F45C25" w14:paraId="38CF7873" w14:textId="77777777">
        <w:trPr>
          <w:jc w:val="center"/>
        </w:trPr>
        <w:tc>
          <w:tcPr>
            <w:tcW w:w="3047" w:type="pct"/>
          </w:tcPr>
          <w:p w14:paraId="7AD2B78A"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current liabilities</w:t>
            </w:r>
          </w:p>
        </w:tc>
        <w:tc>
          <w:tcPr>
            <w:tcW w:w="27" w:type="pct"/>
            <w:vAlign w:val="bottom"/>
          </w:tcPr>
          <w:p w14:paraId="00D824F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F0FE17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F4A619D" w14:textId="0807DF39" w:rsidR="00C279CE" w:rsidRPr="00F45C25" w:rsidRDefault="00CC1C50" w:rsidP="00C279CE">
            <w:pPr>
              <w:keepNext/>
              <w:keepLines/>
              <w:jc w:val="right"/>
              <w:rPr>
                <w:rFonts w:ascii="Arial" w:hAnsi="Arial" w:cs="Arial"/>
              </w:rPr>
            </w:pPr>
            <w:r w:rsidRPr="00F45C25">
              <w:rPr>
                <w:rFonts w:ascii="Arial" w:hAnsi="Arial" w:cs="Arial"/>
                <w:b/>
              </w:rPr>
              <w:t>4,867</w:t>
            </w:r>
          </w:p>
        </w:tc>
        <w:tc>
          <w:tcPr>
            <w:tcW w:w="66" w:type="pct"/>
            <w:noWrap/>
            <w:vAlign w:val="bottom"/>
          </w:tcPr>
          <w:p w14:paraId="038F83F4" w14:textId="7044123B" w:rsidR="00C279CE" w:rsidRPr="00F45C25" w:rsidRDefault="00C279CE" w:rsidP="00C279CE">
            <w:pPr>
              <w:keepNext/>
              <w:keepLines/>
              <w:rPr>
                <w:rFonts w:ascii="Arial" w:hAnsi="Arial" w:cs="Arial"/>
                <w:b/>
                <w:szCs w:val="20"/>
              </w:rPr>
            </w:pPr>
          </w:p>
        </w:tc>
        <w:tc>
          <w:tcPr>
            <w:tcW w:w="27" w:type="pct"/>
            <w:vAlign w:val="bottom"/>
          </w:tcPr>
          <w:p w14:paraId="33C5D8C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81AC39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5CDEAD1" w14:textId="2751E181" w:rsidR="00C279CE" w:rsidRPr="00F45C25" w:rsidRDefault="00C279CE" w:rsidP="00C279CE">
            <w:pPr>
              <w:keepNext/>
              <w:keepLines/>
              <w:jc w:val="right"/>
              <w:rPr>
                <w:rFonts w:ascii="Arial" w:hAnsi="Arial" w:cs="Arial"/>
                <w:bCs/>
              </w:rPr>
            </w:pPr>
            <w:r w:rsidRPr="00F45C25">
              <w:rPr>
                <w:rFonts w:ascii="Arial" w:hAnsi="Arial" w:cs="Arial"/>
                <w:bCs/>
              </w:rPr>
              <w:t>2,272</w:t>
            </w:r>
          </w:p>
        </w:tc>
        <w:tc>
          <w:tcPr>
            <w:tcW w:w="66" w:type="pct"/>
            <w:noWrap/>
            <w:vAlign w:val="bottom"/>
          </w:tcPr>
          <w:p w14:paraId="07B63CE7" w14:textId="77777777" w:rsidR="00C279CE" w:rsidRPr="00F45C25" w:rsidRDefault="00C279CE" w:rsidP="00C279CE">
            <w:pPr>
              <w:keepNext/>
              <w:keepLines/>
              <w:rPr>
                <w:rFonts w:ascii="Arial" w:hAnsi="Arial" w:cs="Arial"/>
                <w:bCs/>
                <w:sz w:val="8"/>
              </w:rPr>
            </w:pPr>
          </w:p>
        </w:tc>
        <w:tc>
          <w:tcPr>
            <w:tcW w:w="34" w:type="pct"/>
            <w:vAlign w:val="bottom"/>
          </w:tcPr>
          <w:p w14:paraId="754B2FC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073BDA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3408976" w14:textId="48C3A6B8" w:rsidR="00C279CE" w:rsidRPr="00F45C25" w:rsidRDefault="00C279CE" w:rsidP="00C279CE">
            <w:pPr>
              <w:keepNext/>
              <w:keepLines/>
              <w:jc w:val="right"/>
              <w:rPr>
                <w:rFonts w:ascii="Arial" w:hAnsi="Arial" w:cs="Arial"/>
                <w:bCs/>
              </w:rPr>
            </w:pPr>
            <w:r w:rsidRPr="00F45C25">
              <w:rPr>
                <w:rFonts w:ascii="Arial" w:hAnsi="Arial" w:cs="Arial"/>
                <w:bCs/>
              </w:rPr>
              <w:t>2,344</w:t>
            </w:r>
          </w:p>
        </w:tc>
        <w:tc>
          <w:tcPr>
            <w:tcW w:w="66" w:type="pct"/>
            <w:noWrap/>
            <w:vAlign w:val="bottom"/>
          </w:tcPr>
          <w:p w14:paraId="6DE6581E" w14:textId="77777777" w:rsidR="00C279CE" w:rsidRPr="00F45C25" w:rsidRDefault="00C279CE" w:rsidP="00C279CE">
            <w:pPr>
              <w:keepNext/>
              <w:keepLines/>
              <w:rPr>
                <w:rFonts w:ascii="Arial" w:hAnsi="Arial" w:cs="Arial"/>
                <w:bCs/>
                <w:sz w:val="8"/>
              </w:rPr>
            </w:pPr>
          </w:p>
        </w:tc>
      </w:tr>
      <w:tr w:rsidR="00C279CE" w:rsidRPr="00F45C25" w14:paraId="6891CF78" w14:textId="77777777">
        <w:trPr>
          <w:jc w:val="center"/>
        </w:trPr>
        <w:tc>
          <w:tcPr>
            <w:tcW w:w="3047" w:type="pct"/>
          </w:tcPr>
          <w:p w14:paraId="0A4CAFDE"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long-term liabilities</w:t>
            </w:r>
          </w:p>
        </w:tc>
        <w:tc>
          <w:tcPr>
            <w:tcW w:w="27" w:type="pct"/>
            <w:vAlign w:val="bottom"/>
          </w:tcPr>
          <w:p w14:paraId="3B03943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358ECA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557B75C5" w14:textId="6B40C0D4" w:rsidR="00C279CE" w:rsidRPr="00F45C25" w:rsidRDefault="00CC1C50" w:rsidP="00C279CE">
            <w:pPr>
              <w:keepNext/>
              <w:keepLines/>
              <w:jc w:val="right"/>
              <w:rPr>
                <w:rFonts w:ascii="Arial" w:hAnsi="Arial" w:cs="Arial"/>
              </w:rPr>
            </w:pPr>
            <w:r w:rsidRPr="00F45C25">
              <w:rPr>
                <w:rFonts w:ascii="Arial" w:hAnsi="Arial" w:cs="Arial"/>
                <w:b/>
              </w:rPr>
              <w:t>749</w:t>
            </w:r>
          </w:p>
        </w:tc>
        <w:tc>
          <w:tcPr>
            <w:tcW w:w="66" w:type="pct"/>
            <w:noWrap/>
            <w:vAlign w:val="bottom"/>
          </w:tcPr>
          <w:p w14:paraId="7C61DBC2"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51388F7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1E4E150"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4A4710F" w14:textId="6899D91B" w:rsidR="00C279CE" w:rsidRPr="00F45C25" w:rsidRDefault="00C279CE" w:rsidP="00C279CE">
            <w:pPr>
              <w:keepNext/>
              <w:keepLines/>
              <w:jc w:val="right"/>
              <w:rPr>
                <w:rFonts w:ascii="Arial" w:hAnsi="Arial" w:cs="Arial"/>
                <w:bCs/>
              </w:rPr>
            </w:pPr>
            <w:r w:rsidRPr="00F45C25">
              <w:rPr>
                <w:rFonts w:ascii="Arial" w:hAnsi="Arial" w:cs="Arial"/>
                <w:bCs/>
              </w:rPr>
              <w:t>553</w:t>
            </w:r>
          </w:p>
        </w:tc>
        <w:tc>
          <w:tcPr>
            <w:tcW w:w="66" w:type="pct"/>
            <w:noWrap/>
            <w:vAlign w:val="bottom"/>
          </w:tcPr>
          <w:p w14:paraId="739232BA" w14:textId="1433BB3C"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4AB0F81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22A613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EDFA903" w14:textId="66C754B5" w:rsidR="00C279CE" w:rsidRPr="00F45C25" w:rsidRDefault="00C279CE" w:rsidP="00C279CE">
            <w:pPr>
              <w:keepNext/>
              <w:keepLines/>
              <w:jc w:val="right"/>
              <w:rPr>
                <w:rFonts w:ascii="Arial" w:hAnsi="Arial" w:cs="Arial"/>
                <w:bCs/>
              </w:rPr>
            </w:pPr>
            <w:r w:rsidRPr="00F45C25">
              <w:rPr>
                <w:rFonts w:ascii="Arial" w:hAnsi="Arial" w:cs="Arial"/>
                <w:bCs/>
              </w:rPr>
              <w:t>825</w:t>
            </w:r>
          </w:p>
        </w:tc>
        <w:tc>
          <w:tcPr>
            <w:tcW w:w="66" w:type="pct"/>
            <w:noWrap/>
            <w:vAlign w:val="bottom"/>
          </w:tcPr>
          <w:p w14:paraId="55639682" w14:textId="744E4666"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3DB67336" w14:textId="77777777">
        <w:trPr>
          <w:trHeight w:hRule="exact" w:val="86"/>
          <w:jc w:val="center"/>
        </w:trPr>
        <w:tc>
          <w:tcPr>
            <w:tcW w:w="3807" w:type="pct"/>
            <w:gridSpan w:val="4"/>
            <w:tcBorders>
              <w:bottom w:val="single" w:sz="4" w:space="0" w:color="auto"/>
            </w:tcBorders>
            <w:vAlign w:val="bottom"/>
          </w:tcPr>
          <w:p w14:paraId="3CD10B0E"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66" w:type="pct"/>
            <w:vAlign w:val="bottom"/>
          </w:tcPr>
          <w:p w14:paraId="3AA1F778" w14:textId="77777777" w:rsidR="00C279CE" w:rsidRPr="00F45C25" w:rsidRDefault="00C279CE" w:rsidP="00C279CE">
            <w:pPr>
              <w:keepNext/>
              <w:keepLines/>
              <w:spacing w:line="80" w:lineRule="exact"/>
              <w:rPr>
                <w:rFonts w:ascii="Arial" w:hAnsi="Arial" w:cs="Arial"/>
                <w:sz w:val="8"/>
              </w:rPr>
            </w:pPr>
          </w:p>
        </w:tc>
        <w:tc>
          <w:tcPr>
            <w:tcW w:w="27" w:type="pct"/>
            <w:vAlign w:val="bottom"/>
          </w:tcPr>
          <w:p w14:paraId="729F9932"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6FC514DD"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414" w:type="pct"/>
            <w:tcBorders>
              <w:bottom w:val="single" w:sz="4" w:space="0" w:color="auto"/>
            </w:tcBorders>
            <w:vAlign w:val="bottom"/>
          </w:tcPr>
          <w:p w14:paraId="76BE4C4E"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szCs w:val="15"/>
              </w:rPr>
              <w:t> </w:t>
            </w:r>
          </w:p>
        </w:tc>
        <w:tc>
          <w:tcPr>
            <w:tcW w:w="66" w:type="pct"/>
            <w:vAlign w:val="bottom"/>
          </w:tcPr>
          <w:p w14:paraId="7D824D6F" w14:textId="77777777" w:rsidR="00C279CE" w:rsidRPr="00F45C25" w:rsidRDefault="00C279CE" w:rsidP="00C279CE">
            <w:pPr>
              <w:keepNext/>
              <w:keepLines/>
              <w:spacing w:line="80" w:lineRule="exact"/>
              <w:rPr>
                <w:rFonts w:ascii="Arial" w:hAnsi="Arial" w:cs="Arial"/>
                <w:bCs/>
                <w:sz w:val="8"/>
              </w:rPr>
            </w:pPr>
          </w:p>
        </w:tc>
        <w:tc>
          <w:tcPr>
            <w:tcW w:w="34" w:type="pct"/>
            <w:vAlign w:val="bottom"/>
          </w:tcPr>
          <w:p w14:paraId="0AE19A55"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0BEA5DDD"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398" w:type="pct"/>
            <w:tcBorders>
              <w:bottom w:val="single" w:sz="4" w:space="0" w:color="auto"/>
            </w:tcBorders>
            <w:vAlign w:val="bottom"/>
          </w:tcPr>
          <w:p w14:paraId="391F967E" w14:textId="77777777" w:rsidR="00C279CE" w:rsidRPr="00F45C25" w:rsidRDefault="00C279CE" w:rsidP="00C279CE">
            <w:pPr>
              <w:pStyle w:val="rrdsinglerule"/>
              <w:keepNext/>
              <w:keepLines/>
              <w:pBdr>
                <w:top w:val="none" w:sz="0" w:space="0" w:color="auto"/>
              </w:pBdr>
              <w:spacing w:line="80" w:lineRule="exact"/>
              <w:rPr>
                <w:rFonts w:cs="Arial"/>
                <w:bCs/>
              </w:rPr>
            </w:pPr>
          </w:p>
        </w:tc>
        <w:tc>
          <w:tcPr>
            <w:tcW w:w="66" w:type="pct"/>
            <w:vAlign w:val="bottom"/>
          </w:tcPr>
          <w:p w14:paraId="0BDD23E3" w14:textId="77777777" w:rsidR="00C279CE" w:rsidRPr="00F45C25" w:rsidRDefault="00C279CE" w:rsidP="00C279CE">
            <w:pPr>
              <w:keepNext/>
              <w:keepLines/>
              <w:spacing w:line="80" w:lineRule="exact"/>
              <w:rPr>
                <w:rFonts w:ascii="Arial" w:hAnsi="Arial" w:cs="Arial"/>
                <w:bCs/>
                <w:sz w:val="8"/>
              </w:rPr>
            </w:pPr>
          </w:p>
        </w:tc>
      </w:tr>
      <w:tr w:rsidR="00C279CE" w:rsidRPr="00F45C25" w14:paraId="343B6970" w14:textId="77777777">
        <w:trPr>
          <w:trHeight w:hRule="exact" w:val="86"/>
          <w:jc w:val="center"/>
        </w:trPr>
        <w:tc>
          <w:tcPr>
            <w:tcW w:w="3047" w:type="pct"/>
            <w:tcBorders>
              <w:top w:val="single" w:sz="4" w:space="0" w:color="auto"/>
            </w:tcBorders>
          </w:tcPr>
          <w:p w14:paraId="1B6EBDDB" w14:textId="77777777" w:rsidR="00C279CE" w:rsidRPr="00F45C25" w:rsidRDefault="00C279CE" w:rsidP="00C279CE">
            <w:pPr>
              <w:pStyle w:val="NormalWeb"/>
              <w:keepNext/>
              <w:keepLines/>
              <w:spacing w:line="80" w:lineRule="exact"/>
              <w:ind w:left="960" w:hanging="240"/>
              <w:rPr>
                <w:rFonts w:cs="Arial"/>
                <w:sz w:val="8"/>
                <w:szCs w:val="20"/>
              </w:rPr>
            </w:pPr>
          </w:p>
        </w:tc>
        <w:tc>
          <w:tcPr>
            <w:tcW w:w="27" w:type="pct"/>
            <w:tcBorders>
              <w:top w:val="single" w:sz="4" w:space="0" w:color="auto"/>
            </w:tcBorders>
            <w:vAlign w:val="bottom"/>
          </w:tcPr>
          <w:p w14:paraId="027628DE" w14:textId="77777777" w:rsidR="00C279CE" w:rsidRPr="00F45C25" w:rsidRDefault="00C279CE" w:rsidP="00C279CE">
            <w:pPr>
              <w:pStyle w:val="la2"/>
              <w:keepNext/>
              <w:keepLines/>
              <w:spacing w:line="80" w:lineRule="exact"/>
              <w:rPr>
                <w:rFonts w:ascii="Arial" w:hAnsi="Arial" w:cs="Arial"/>
                <w:szCs w:val="15"/>
              </w:rPr>
            </w:pPr>
          </w:p>
        </w:tc>
        <w:tc>
          <w:tcPr>
            <w:tcW w:w="61" w:type="pct"/>
            <w:tcBorders>
              <w:top w:val="single" w:sz="4" w:space="0" w:color="auto"/>
            </w:tcBorders>
            <w:vAlign w:val="bottom"/>
          </w:tcPr>
          <w:p w14:paraId="0A0A89DE" w14:textId="77777777" w:rsidR="00C279CE" w:rsidRPr="00F45C25" w:rsidRDefault="00C279CE" w:rsidP="00C279CE">
            <w:pPr>
              <w:keepNext/>
              <w:keepLines/>
              <w:spacing w:line="80" w:lineRule="exact"/>
              <w:rPr>
                <w:rFonts w:ascii="Arial" w:hAnsi="Arial" w:cs="Arial"/>
                <w:b/>
                <w:bCs/>
                <w:sz w:val="8"/>
              </w:rPr>
            </w:pPr>
          </w:p>
        </w:tc>
        <w:tc>
          <w:tcPr>
            <w:tcW w:w="672" w:type="pct"/>
            <w:tcBorders>
              <w:top w:val="single" w:sz="4" w:space="0" w:color="auto"/>
            </w:tcBorders>
            <w:vAlign w:val="bottom"/>
          </w:tcPr>
          <w:p w14:paraId="5157CC7C" w14:textId="77777777" w:rsidR="00C279CE" w:rsidRPr="00F45C25" w:rsidRDefault="00C279CE" w:rsidP="00C279CE">
            <w:pPr>
              <w:keepNext/>
              <w:keepLines/>
              <w:spacing w:line="80" w:lineRule="exact"/>
              <w:jc w:val="right"/>
              <w:rPr>
                <w:rFonts w:ascii="Arial" w:hAnsi="Arial" w:cs="Arial"/>
                <w:b/>
                <w:bCs/>
                <w:sz w:val="8"/>
              </w:rPr>
            </w:pPr>
          </w:p>
        </w:tc>
        <w:tc>
          <w:tcPr>
            <w:tcW w:w="66" w:type="pct"/>
            <w:noWrap/>
            <w:vAlign w:val="bottom"/>
          </w:tcPr>
          <w:p w14:paraId="304CA2C8" w14:textId="77777777" w:rsidR="00C279CE" w:rsidRPr="00F45C25" w:rsidRDefault="00C279CE" w:rsidP="00C279CE">
            <w:pPr>
              <w:keepNext/>
              <w:keepLines/>
              <w:spacing w:line="80" w:lineRule="exact"/>
              <w:rPr>
                <w:rFonts w:ascii="Arial" w:hAnsi="Arial" w:cs="Arial"/>
                <w:b/>
                <w:bCs/>
                <w:sz w:val="8"/>
              </w:rPr>
            </w:pPr>
          </w:p>
        </w:tc>
        <w:tc>
          <w:tcPr>
            <w:tcW w:w="27" w:type="pct"/>
            <w:vAlign w:val="bottom"/>
          </w:tcPr>
          <w:p w14:paraId="070D92E0" w14:textId="77777777" w:rsidR="00C279CE" w:rsidRPr="00F45C25" w:rsidRDefault="00C279CE" w:rsidP="00C279CE">
            <w:pPr>
              <w:pStyle w:val="la2"/>
              <w:keepNext/>
              <w:keepLines/>
              <w:spacing w:line="80" w:lineRule="exact"/>
              <w:rPr>
                <w:rFonts w:ascii="Arial" w:hAnsi="Arial" w:cs="Arial"/>
                <w:szCs w:val="15"/>
              </w:rPr>
            </w:pPr>
          </w:p>
        </w:tc>
        <w:tc>
          <w:tcPr>
            <w:tcW w:w="61" w:type="pct"/>
            <w:vAlign w:val="bottom"/>
          </w:tcPr>
          <w:p w14:paraId="2EC8420A" w14:textId="77777777" w:rsidR="00C279CE" w:rsidRPr="00F45C25" w:rsidRDefault="00C279CE" w:rsidP="00C279CE">
            <w:pPr>
              <w:keepNext/>
              <w:keepLines/>
              <w:spacing w:line="80" w:lineRule="exact"/>
              <w:rPr>
                <w:rFonts w:ascii="Arial" w:hAnsi="Arial" w:cs="Arial"/>
                <w:sz w:val="8"/>
              </w:rPr>
            </w:pPr>
          </w:p>
        </w:tc>
        <w:tc>
          <w:tcPr>
            <w:tcW w:w="414" w:type="pct"/>
            <w:vAlign w:val="bottom"/>
          </w:tcPr>
          <w:p w14:paraId="539A48FB" w14:textId="77777777" w:rsidR="00C279CE" w:rsidRPr="00F45C25" w:rsidRDefault="00C279CE" w:rsidP="00C279CE">
            <w:pPr>
              <w:keepNext/>
              <w:keepLines/>
              <w:spacing w:line="80" w:lineRule="exact"/>
              <w:jc w:val="right"/>
              <w:rPr>
                <w:rFonts w:ascii="Arial" w:hAnsi="Arial" w:cs="Arial"/>
                <w:bCs/>
                <w:sz w:val="8"/>
              </w:rPr>
            </w:pPr>
          </w:p>
        </w:tc>
        <w:tc>
          <w:tcPr>
            <w:tcW w:w="66" w:type="pct"/>
            <w:noWrap/>
            <w:vAlign w:val="bottom"/>
          </w:tcPr>
          <w:p w14:paraId="60EEACBC" w14:textId="77777777" w:rsidR="00C279CE" w:rsidRPr="00F45C25" w:rsidRDefault="00C279CE" w:rsidP="00C279CE">
            <w:pPr>
              <w:keepNext/>
              <w:keepLines/>
              <w:spacing w:line="80" w:lineRule="exact"/>
              <w:rPr>
                <w:rFonts w:ascii="Arial" w:hAnsi="Arial" w:cs="Arial"/>
                <w:bCs/>
                <w:sz w:val="8"/>
              </w:rPr>
            </w:pPr>
          </w:p>
        </w:tc>
        <w:tc>
          <w:tcPr>
            <w:tcW w:w="34" w:type="pct"/>
            <w:vAlign w:val="bottom"/>
          </w:tcPr>
          <w:p w14:paraId="3F65832F" w14:textId="77777777" w:rsidR="00C279CE" w:rsidRPr="00F45C25" w:rsidRDefault="00C279CE" w:rsidP="00C279CE">
            <w:pPr>
              <w:pStyle w:val="la2"/>
              <w:keepNext/>
              <w:keepLines/>
              <w:spacing w:line="80" w:lineRule="exact"/>
              <w:rPr>
                <w:rFonts w:ascii="Arial" w:hAnsi="Arial" w:cs="Arial"/>
                <w:szCs w:val="15"/>
              </w:rPr>
            </w:pPr>
          </w:p>
        </w:tc>
        <w:tc>
          <w:tcPr>
            <w:tcW w:w="61" w:type="pct"/>
            <w:vAlign w:val="bottom"/>
          </w:tcPr>
          <w:p w14:paraId="34668894" w14:textId="77777777" w:rsidR="00C279CE" w:rsidRPr="00F45C25" w:rsidRDefault="00C279CE" w:rsidP="00C279CE">
            <w:pPr>
              <w:keepNext/>
              <w:keepLines/>
              <w:spacing w:line="80" w:lineRule="exact"/>
              <w:rPr>
                <w:rFonts w:ascii="Arial" w:hAnsi="Arial" w:cs="Arial"/>
                <w:sz w:val="8"/>
              </w:rPr>
            </w:pPr>
          </w:p>
        </w:tc>
        <w:tc>
          <w:tcPr>
            <w:tcW w:w="398" w:type="pct"/>
            <w:vAlign w:val="bottom"/>
          </w:tcPr>
          <w:p w14:paraId="5C925BD2" w14:textId="77777777" w:rsidR="00C279CE" w:rsidRPr="00F45C25" w:rsidRDefault="00C279CE" w:rsidP="00C279CE">
            <w:pPr>
              <w:keepNext/>
              <w:keepLines/>
              <w:spacing w:line="80" w:lineRule="exact"/>
              <w:jc w:val="right"/>
              <w:rPr>
                <w:rFonts w:ascii="Arial" w:hAnsi="Arial" w:cs="Arial"/>
                <w:bCs/>
                <w:sz w:val="8"/>
              </w:rPr>
            </w:pPr>
          </w:p>
        </w:tc>
        <w:tc>
          <w:tcPr>
            <w:tcW w:w="66" w:type="pct"/>
            <w:noWrap/>
            <w:vAlign w:val="bottom"/>
          </w:tcPr>
          <w:p w14:paraId="75D9811F" w14:textId="77777777" w:rsidR="00C279CE" w:rsidRPr="00F45C25" w:rsidRDefault="00C279CE" w:rsidP="00C279CE">
            <w:pPr>
              <w:keepNext/>
              <w:keepLines/>
              <w:spacing w:line="80" w:lineRule="exact"/>
              <w:rPr>
                <w:rFonts w:ascii="Arial" w:hAnsi="Arial" w:cs="Arial"/>
                <w:bCs/>
                <w:sz w:val="8"/>
              </w:rPr>
            </w:pPr>
          </w:p>
        </w:tc>
      </w:tr>
      <w:tr w:rsidR="00C279CE" w:rsidRPr="00F45C25" w14:paraId="292D0374" w14:textId="77777777">
        <w:trPr>
          <w:jc w:val="center"/>
        </w:trPr>
        <w:tc>
          <w:tcPr>
            <w:tcW w:w="3047" w:type="pct"/>
          </w:tcPr>
          <w:p w14:paraId="6648CC2C" w14:textId="2E7348AF"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from operations</w:t>
            </w:r>
          </w:p>
        </w:tc>
        <w:tc>
          <w:tcPr>
            <w:tcW w:w="27" w:type="pct"/>
            <w:vAlign w:val="bottom"/>
          </w:tcPr>
          <w:p w14:paraId="11CD8FB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60E8618"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463B05CF" w14:textId="77D79C2A" w:rsidR="00C279CE" w:rsidRPr="00F45C25" w:rsidRDefault="00CC1C50" w:rsidP="00C279CE">
            <w:pPr>
              <w:keepNext/>
              <w:keepLines/>
              <w:jc w:val="right"/>
              <w:rPr>
                <w:rFonts w:ascii="Arial" w:hAnsi="Arial" w:cs="Arial"/>
                <w:b/>
              </w:rPr>
            </w:pPr>
            <w:r w:rsidRPr="00F45C25">
              <w:rPr>
                <w:rFonts w:ascii="Arial" w:hAnsi="Arial" w:cs="Arial"/>
                <w:b/>
              </w:rPr>
              <w:t>118,548</w:t>
            </w:r>
          </w:p>
        </w:tc>
        <w:tc>
          <w:tcPr>
            <w:tcW w:w="66" w:type="pct"/>
            <w:noWrap/>
            <w:vAlign w:val="bottom"/>
          </w:tcPr>
          <w:p w14:paraId="615AADC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vAlign w:val="bottom"/>
          </w:tcPr>
          <w:p w14:paraId="6ECA052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735BE0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3C715CA" w14:textId="540DC613" w:rsidR="00C279CE" w:rsidRPr="00F45C25" w:rsidRDefault="00C279CE" w:rsidP="00C279CE">
            <w:pPr>
              <w:keepNext/>
              <w:keepLines/>
              <w:jc w:val="right"/>
              <w:rPr>
                <w:rFonts w:ascii="Arial" w:hAnsi="Arial" w:cs="Arial"/>
                <w:bCs/>
              </w:rPr>
            </w:pPr>
            <w:r w:rsidRPr="00F45C25">
              <w:rPr>
                <w:rFonts w:ascii="Arial" w:hAnsi="Arial" w:cs="Arial"/>
                <w:bCs/>
              </w:rPr>
              <w:t>87,582</w:t>
            </w:r>
          </w:p>
        </w:tc>
        <w:tc>
          <w:tcPr>
            <w:tcW w:w="66" w:type="pct"/>
            <w:noWrap/>
            <w:vAlign w:val="bottom"/>
          </w:tcPr>
          <w:p w14:paraId="479BAFAA" w14:textId="77777777"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3AAED8F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0C624C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C7E47E7" w14:textId="79E38CEA" w:rsidR="00C279CE" w:rsidRPr="00F45C25" w:rsidRDefault="00C279CE" w:rsidP="00C279CE">
            <w:pPr>
              <w:keepNext/>
              <w:keepLines/>
              <w:jc w:val="right"/>
              <w:rPr>
                <w:rFonts w:ascii="Arial" w:hAnsi="Arial" w:cs="Arial"/>
                <w:bCs/>
              </w:rPr>
            </w:pPr>
            <w:r w:rsidRPr="00F45C25">
              <w:rPr>
                <w:rFonts w:ascii="Arial" w:hAnsi="Arial" w:cs="Arial"/>
                <w:bCs/>
              </w:rPr>
              <w:t>89,035</w:t>
            </w:r>
          </w:p>
        </w:tc>
        <w:tc>
          <w:tcPr>
            <w:tcW w:w="66" w:type="pct"/>
            <w:noWrap/>
            <w:vAlign w:val="bottom"/>
          </w:tcPr>
          <w:p w14:paraId="03993FB0" w14:textId="41BA5D86" w:rsidR="00C279CE" w:rsidRPr="00F45C25" w:rsidRDefault="00C279CE" w:rsidP="00C279CE">
            <w:pPr>
              <w:keepNext/>
              <w:keepLines/>
              <w:rPr>
                <w:rFonts w:ascii="Arial" w:hAnsi="Arial" w:cs="Arial"/>
                <w:bCs/>
                <w:sz w:val="8"/>
              </w:rPr>
            </w:pPr>
            <w:r w:rsidRPr="00F45C25">
              <w:rPr>
                <w:rFonts w:ascii="Arial" w:hAnsi="Arial" w:cs="Arial"/>
                <w:bCs/>
              </w:rPr>
              <w:t> </w:t>
            </w:r>
          </w:p>
        </w:tc>
      </w:tr>
      <w:tr w:rsidR="00E773CA" w:rsidRPr="00F45C25" w14:paraId="2A2A73E1" w14:textId="77777777">
        <w:trPr>
          <w:trHeight w:hRule="exact" w:val="86"/>
          <w:jc w:val="center"/>
        </w:trPr>
        <w:tc>
          <w:tcPr>
            <w:tcW w:w="3807" w:type="pct"/>
            <w:gridSpan w:val="4"/>
            <w:tcBorders>
              <w:bottom w:val="single" w:sz="4" w:space="0" w:color="auto"/>
            </w:tcBorders>
            <w:vAlign w:val="bottom"/>
          </w:tcPr>
          <w:p w14:paraId="3EEA3BAD"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3B004114" w14:textId="77777777" w:rsidR="00E773CA" w:rsidRPr="00F45C25" w:rsidRDefault="00E773CA" w:rsidP="00E773CA">
            <w:pPr>
              <w:keepNext/>
              <w:keepLines/>
              <w:spacing w:line="80" w:lineRule="exact"/>
              <w:rPr>
                <w:rFonts w:ascii="Arial" w:hAnsi="Arial" w:cs="Arial"/>
                <w:sz w:val="8"/>
                <w:szCs w:val="8"/>
              </w:rPr>
            </w:pPr>
          </w:p>
        </w:tc>
        <w:tc>
          <w:tcPr>
            <w:tcW w:w="27" w:type="pct"/>
            <w:vAlign w:val="bottom"/>
          </w:tcPr>
          <w:p w14:paraId="13CD5EF4"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48C08371"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1C7F66DC" w14:textId="77777777" w:rsidR="00E773CA" w:rsidRPr="00F45C25" w:rsidRDefault="00E773CA" w:rsidP="00E773CA">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5E99D379" w14:textId="77777777" w:rsidR="00E773CA" w:rsidRPr="00F45C25" w:rsidRDefault="00E773CA" w:rsidP="00E773CA">
            <w:pPr>
              <w:keepNext/>
              <w:keepLines/>
              <w:spacing w:line="80" w:lineRule="exact"/>
              <w:rPr>
                <w:rFonts w:ascii="Arial" w:hAnsi="Arial" w:cs="Arial"/>
                <w:bCs/>
                <w:sz w:val="8"/>
                <w:szCs w:val="8"/>
              </w:rPr>
            </w:pPr>
          </w:p>
        </w:tc>
        <w:tc>
          <w:tcPr>
            <w:tcW w:w="34" w:type="pct"/>
            <w:vAlign w:val="bottom"/>
          </w:tcPr>
          <w:p w14:paraId="4E52A2B8"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53395DE9"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5AD49127" w14:textId="77777777" w:rsidR="00E773CA" w:rsidRPr="00F45C25" w:rsidRDefault="00E773CA" w:rsidP="00E773CA">
            <w:pPr>
              <w:pStyle w:val="rrdsinglerule"/>
              <w:keepNext/>
              <w:keepLines/>
              <w:pBdr>
                <w:top w:val="none" w:sz="0" w:space="0" w:color="auto"/>
              </w:pBdr>
              <w:spacing w:line="80" w:lineRule="exact"/>
              <w:rPr>
                <w:rFonts w:cs="Arial"/>
              </w:rPr>
            </w:pPr>
          </w:p>
        </w:tc>
        <w:tc>
          <w:tcPr>
            <w:tcW w:w="66" w:type="pct"/>
            <w:vAlign w:val="bottom"/>
          </w:tcPr>
          <w:p w14:paraId="27D17962" w14:textId="77777777" w:rsidR="00E773CA" w:rsidRPr="00F45C25" w:rsidRDefault="00E773CA" w:rsidP="00E773CA">
            <w:pPr>
              <w:keepNext/>
              <w:keepLines/>
              <w:spacing w:line="80" w:lineRule="exact"/>
              <w:rPr>
                <w:rFonts w:ascii="Arial" w:hAnsi="Arial" w:cs="Arial"/>
                <w:sz w:val="8"/>
                <w:szCs w:val="8"/>
              </w:rPr>
            </w:pPr>
          </w:p>
        </w:tc>
      </w:tr>
      <w:tr w:rsidR="00E773CA" w:rsidRPr="00F45C25" w14:paraId="0B40E1C9" w14:textId="77777777">
        <w:trPr>
          <w:trHeight w:hRule="exact" w:val="86"/>
          <w:jc w:val="center"/>
        </w:trPr>
        <w:tc>
          <w:tcPr>
            <w:tcW w:w="3047" w:type="pct"/>
            <w:tcBorders>
              <w:top w:val="single" w:sz="4" w:space="0" w:color="auto"/>
            </w:tcBorders>
          </w:tcPr>
          <w:p w14:paraId="39AC38F5" w14:textId="77777777" w:rsidR="00E773CA" w:rsidRPr="00F45C25"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vAlign w:val="bottom"/>
          </w:tcPr>
          <w:p w14:paraId="1F11EE04" w14:textId="77777777" w:rsidR="00E773CA" w:rsidRPr="00F45C25" w:rsidRDefault="00E773CA" w:rsidP="00E773CA">
            <w:pPr>
              <w:pStyle w:val="la2"/>
              <w:keepNext/>
              <w:keepLines/>
              <w:spacing w:line="80" w:lineRule="exact"/>
              <w:rPr>
                <w:rFonts w:ascii="Arial" w:hAnsi="Arial" w:cs="Arial"/>
              </w:rPr>
            </w:pPr>
          </w:p>
        </w:tc>
        <w:tc>
          <w:tcPr>
            <w:tcW w:w="61" w:type="pct"/>
            <w:tcBorders>
              <w:top w:val="single" w:sz="4" w:space="0" w:color="auto"/>
            </w:tcBorders>
            <w:vAlign w:val="bottom"/>
          </w:tcPr>
          <w:p w14:paraId="0DE4CF38" w14:textId="77777777" w:rsidR="00E773CA" w:rsidRPr="00F45C25" w:rsidRDefault="00E773CA" w:rsidP="00E773CA">
            <w:pPr>
              <w:pStyle w:val="la2"/>
              <w:keepNext/>
              <w:keepLines/>
              <w:spacing w:line="80" w:lineRule="exact"/>
              <w:rPr>
                <w:rFonts w:ascii="Arial" w:hAnsi="Arial" w:cs="Arial"/>
              </w:rPr>
            </w:pPr>
          </w:p>
        </w:tc>
        <w:tc>
          <w:tcPr>
            <w:tcW w:w="672" w:type="pct"/>
            <w:tcBorders>
              <w:top w:val="single" w:sz="4" w:space="0" w:color="auto"/>
            </w:tcBorders>
            <w:vAlign w:val="bottom"/>
          </w:tcPr>
          <w:p w14:paraId="1DEE60ED" w14:textId="77777777" w:rsidR="00E773CA" w:rsidRPr="00F45C25" w:rsidRDefault="00E773CA" w:rsidP="00E773CA">
            <w:pPr>
              <w:pStyle w:val="la2"/>
              <w:keepNext/>
              <w:keepLines/>
              <w:spacing w:line="80" w:lineRule="exact"/>
              <w:rPr>
                <w:rFonts w:ascii="Arial" w:hAnsi="Arial" w:cs="Arial"/>
              </w:rPr>
            </w:pPr>
          </w:p>
        </w:tc>
        <w:tc>
          <w:tcPr>
            <w:tcW w:w="66" w:type="pct"/>
            <w:vAlign w:val="bottom"/>
          </w:tcPr>
          <w:p w14:paraId="5D0925CF" w14:textId="77777777" w:rsidR="00E773CA" w:rsidRPr="00F45C25" w:rsidRDefault="00E773CA" w:rsidP="00E773CA">
            <w:pPr>
              <w:pStyle w:val="la2"/>
              <w:keepNext/>
              <w:keepLines/>
              <w:spacing w:line="80" w:lineRule="exact"/>
              <w:rPr>
                <w:rFonts w:ascii="Arial" w:hAnsi="Arial" w:cs="Arial"/>
              </w:rPr>
            </w:pPr>
          </w:p>
        </w:tc>
        <w:tc>
          <w:tcPr>
            <w:tcW w:w="27" w:type="pct"/>
            <w:vAlign w:val="bottom"/>
          </w:tcPr>
          <w:p w14:paraId="42FC5B81" w14:textId="77777777" w:rsidR="00E773CA" w:rsidRPr="00F45C25" w:rsidRDefault="00E773CA" w:rsidP="00E773CA">
            <w:pPr>
              <w:pStyle w:val="la2"/>
              <w:keepNext/>
              <w:keepLines/>
              <w:spacing w:line="80" w:lineRule="exact"/>
              <w:rPr>
                <w:rFonts w:ascii="Arial" w:hAnsi="Arial" w:cs="Arial"/>
              </w:rPr>
            </w:pPr>
          </w:p>
        </w:tc>
        <w:tc>
          <w:tcPr>
            <w:tcW w:w="61" w:type="pct"/>
            <w:vAlign w:val="bottom"/>
          </w:tcPr>
          <w:p w14:paraId="664F2D84" w14:textId="77777777" w:rsidR="00E773CA" w:rsidRPr="00F45C25" w:rsidRDefault="00E773CA" w:rsidP="00E773CA">
            <w:pPr>
              <w:pStyle w:val="la2"/>
              <w:keepNext/>
              <w:keepLines/>
              <w:spacing w:line="80" w:lineRule="exact"/>
              <w:rPr>
                <w:rFonts w:ascii="Arial" w:hAnsi="Arial" w:cs="Arial"/>
              </w:rPr>
            </w:pPr>
          </w:p>
        </w:tc>
        <w:tc>
          <w:tcPr>
            <w:tcW w:w="414" w:type="pct"/>
            <w:vAlign w:val="bottom"/>
          </w:tcPr>
          <w:p w14:paraId="06921000" w14:textId="77777777" w:rsidR="00E773CA" w:rsidRPr="00F45C25" w:rsidRDefault="00E773CA" w:rsidP="00E773CA">
            <w:pPr>
              <w:pStyle w:val="la2"/>
              <w:keepNext/>
              <w:keepLines/>
              <w:spacing w:line="80" w:lineRule="exact"/>
              <w:rPr>
                <w:rFonts w:ascii="Arial" w:hAnsi="Arial" w:cs="Arial"/>
                <w:bCs/>
              </w:rPr>
            </w:pPr>
          </w:p>
        </w:tc>
        <w:tc>
          <w:tcPr>
            <w:tcW w:w="66" w:type="pct"/>
            <w:vAlign w:val="bottom"/>
          </w:tcPr>
          <w:p w14:paraId="2C7C8AD2" w14:textId="77777777" w:rsidR="00E773CA" w:rsidRPr="00F45C25" w:rsidRDefault="00E773CA" w:rsidP="00E773CA">
            <w:pPr>
              <w:pStyle w:val="la2"/>
              <w:keepNext/>
              <w:keepLines/>
              <w:spacing w:line="80" w:lineRule="exact"/>
              <w:rPr>
                <w:rFonts w:ascii="Arial" w:hAnsi="Arial" w:cs="Arial"/>
                <w:bCs/>
              </w:rPr>
            </w:pPr>
          </w:p>
        </w:tc>
        <w:tc>
          <w:tcPr>
            <w:tcW w:w="34" w:type="pct"/>
            <w:vAlign w:val="bottom"/>
          </w:tcPr>
          <w:p w14:paraId="40E66452" w14:textId="77777777" w:rsidR="00E773CA" w:rsidRPr="00F45C25" w:rsidRDefault="00E773CA" w:rsidP="00E773CA">
            <w:pPr>
              <w:pStyle w:val="la2"/>
              <w:keepNext/>
              <w:keepLines/>
              <w:spacing w:line="80" w:lineRule="exact"/>
              <w:rPr>
                <w:rFonts w:ascii="Arial" w:hAnsi="Arial" w:cs="Arial"/>
              </w:rPr>
            </w:pPr>
          </w:p>
        </w:tc>
        <w:tc>
          <w:tcPr>
            <w:tcW w:w="61" w:type="pct"/>
            <w:vAlign w:val="bottom"/>
          </w:tcPr>
          <w:p w14:paraId="61A362F2" w14:textId="77777777" w:rsidR="00E773CA" w:rsidRPr="00F45C25" w:rsidRDefault="00E773CA" w:rsidP="00E773CA">
            <w:pPr>
              <w:pStyle w:val="la2"/>
              <w:keepNext/>
              <w:keepLines/>
              <w:spacing w:line="80" w:lineRule="exact"/>
              <w:rPr>
                <w:rFonts w:ascii="Arial" w:hAnsi="Arial" w:cs="Arial"/>
              </w:rPr>
            </w:pPr>
          </w:p>
        </w:tc>
        <w:tc>
          <w:tcPr>
            <w:tcW w:w="398" w:type="pct"/>
            <w:vAlign w:val="bottom"/>
          </w:tcPr>
          <w:p w14:paraId="5417D0DA" w14:textId="77777777" w:rsidR="00E773CA" w:rsidRPr="00F45C25" w:rsidRDefault="00E773CA" w:rsidP="00E773CA">
            <w:pPr>
              <w:pStyle w:val="la2"/>
              <w:keepNext/>
              <w:keepLines/>
              <w:spacing w:line="80" w:lineRule="exact"/>
              <w:rPr>
                <w:rFonts w:ascii="Arial" w:hAnsi="Arial" w:cs="Arial"/>
              </w:rPr>
            </w:pPr>
          </w:p>
        </w:tc>
        <w:tc>
          <w:tcPr>
            <w:tcW w:w="66" w:type="pct"/>
            <w:vAlign w:val="bottom"/>
          </w:tcPr>
          <w:p w14:paraId="30B42D76" w14:textId="77777777" w:rsidR="00E773CA" w:rsidRPr="00F45C25" w:rsidRDefault="00E773CA" w:rsidP="00E773CA">
            <w:pPr>
              <w:pStyle w:val="la2"/>
              <w:keepNext/>
              <w:keepLines/>
              <w:spacing w:line="80" w:lineRule="exact"/>
              <w:rPr>
                <w:rFonts w:ascii="Arial" w:hAnsi="Arial" w:cs="Arial"/>
              </w:rPr>
            </w:pPr>
          </w:p>
        </w:tc>
      </w:tr>
      <w:tr w:rsidR="00E773CA" w:rsidRPr="00F45C25" w14:paraId="70F8FE10" w14:textId="77777777">
        <w:trPr>
          <w:jc w:val="center"/>
        </w:trPr>
        <w:tc>
          <w:tcPr>
            <w:tcW w:w="3047" w:type="pct"/>
          </w:tcPr>
          <w:p w14:paraId="53228E4C" w14:textId="77777777" w:rsidR="00E773CA" w:rsidRPr="00F45C25" w:rsidRDefault="00E773CA" w:rsidP="00E773CA">
            <w:pPr>
              <w:pStyle w:val="NormalWeb"/>
              <w:keepNext/>
              <w:keepLines/>
              <w:spacing w:before="0" w:beforeAutospacing="0" w:after="0" w:afterAutospacing="0"/>
              <w:ind w:left="240" w:hanging="240"/>
              <w:rPr>
                <w:rFonts w:cs="Arial"/>
                <w:sz w:val="8"/>
              </w:rPr>
            </w:pPr>
            <w:r w:rsidRPr="00F45C25">
              <w:rPr>
                <w:rFonts w:cs="Arial"/>
                <w:b/>
                <w:bCs/>
                <w:sz w:val="20"/>
                <w:szCs w:val="20"/>
              </w:rPr>
              <w:t>Financing</w:t>
            </w:r>
          </w:p>
        </w:tc>
        <w:tc>
          <w:tcPr>
            <w:tcW w:w="27" w:type="pct"/>
            <w:vAlign w:val="bottom"/>
          </w:tcPr>
          <w:p w14:paraId="6FB9CEE0"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vAlign w:val="bottom"/>
          </w:tcPr>
          <w:p w14:paraId="46425C57"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672" w:type="pct"/>
            <w:vAlign w:val="bottom"/>
          </w:tcPr>
          <w:p w14:paraId="7ADD3DE8"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66" w:type="pct"/>
            <w:vAlign w:val="bottom"/>
          </w:tcPr>
          <w:p w14:paraId="149CF85A"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27" w:type="pct"/>
            <w:vAlign w:val="bottom"/>
          </w:tcPr>
          <w:p w14:paraId="64F04CF7"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vAlign w:val="bottom"/>
          </w:tcPr>
          <w:p w14:paraId="71C58960"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414" w:type="pct"/>
            <w:vAlign w:val="bottom"/>
          </w:tcPr>
          <w:p w14:paraId="42342C6C" w14:textId="77777777" w:rsidR="00E773CA" w:rsidRPr="00F45C25" w:rsidRDefault="00E773CA" w:rsidP="00E773CA">
            <w:pPr>
              <w:pStyle w:val="la2"/>
              <w:keepNext/>
              <w:keepLines/>
              <w:rPr>
                <w:rFonts w:ascii="Arial" w:hAnsi="Arial" w:cs="Arial"/>
                <w:bCs/>
              </w:rPr>
            </w:pPr>
            <w:r w:rsidRPr="00F45C25">
              <w:rPr>
                <w:rFonts w:ascii="Arial" w:hAnsi="Arial" w:cs="Arial"/>
                <w:bCs/>
              </w:rPr>
              <w:t> </w:t>
            </w:r>
          </w:p>
        </w:tc>
        <w:tc>
          <w:tcPr>
            <w:tcW w:w="66" w:type="pct"/>
            <w:vAlign w:val="bottom"/>
          </w:tcPr>
          <w:p w14:paraId="66991182" w14:textId="77777777" w:rsidR="00E773CA" w:rsidRPr="00F45C25" w:rsidRDefault="00E773CA" w:rsidP="00E773CA">
            <w:pPr>
              <w:pStyle w:val="la2"/>
              <w:keepNext/>
              <w:keepLines/>
              <w:rPr>
                <w:rFonts w:ascii="Arial" w:hAnsi="Arial" w:cs="Arial"/>
                <w:bCs/>
              </w:rPr>
            </w:pPr>
            <w:r w:rsidRPr="00F45C25">
              <w:rPr>
                <w:rFonts w:ascii="Arial" w:hAnsi="Arial" w:cs="Arial"/>
                <w:bCs/>
              </w:rPr>
              <w:t> </w:t>
            </w:r>
          </w:p>
        </w:tc>
        <w:tc>
          <w:tcPr>
            <w:tcW w:w="34" w:type="pct"/>
            <w:vAlign w:val="bottom"/>
          </w:tcPr>
          <w:p w14:paraId="1941A61C"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vAlign w:val="bottom"/>
          </w:tcPr>
          <w:p w14:paraId="068E39A5"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398" w:type="pct"/>
            <w:vAlign w:val="bottom"/>
          </w:tcPr>
          <w:p w14:paraId="19462EA2" w14:textId="0AE7678F" w:rsidR="00E773CA" w:rsidRPr="00F45C25" w:rsidRDefault="00E773CA" w:rsidP="00E773CA">
            <w:pPr>
              <w:pStyle w:val="la2"/>
              <w:keepNext/>
              <w:keepLines/>
              <w:rPr>
                <w:rFonts w:ascii="Arial" w:hAnsi="Arial" w:cs="Arial"/>
              </w:rPr>
            </w:pPr>
            <w:r w:rsidRPr="00F45C25">
              <w:rPr>
                <w:rFonts w:ascii="Arial" w:hAnsi="Arial" w:cs="Arial"/>
                <w:bCs/>
              </w:rPr>
              <w:t> </w:t>
            </w:r>
          </w:p>
        </w:tc>
        <w:tc>
          <w:tcPr>
            <w:tcW w:w="66" w:type="pct"/>
            <w:vAlign w:val="bottom"/>
          </w:tcPr>
          <w:p w14:paraId="3477BF77" w14:textId="46E4C61D" w:rsidR="00E773CA" w:rsidRPr="00F45C25" w:rsidRDefault="00E773CA" w:rsidP="00E773CA">
            <w:pPr>
              <w:pStyle w:val="la2"/>
              <w:keepNext/>
              <w:keepLines/>
              <w:rPr>
                <w:rFonts w:ascii="Arial" w:hAnsi="Arial" w:cs="Arial"/>
              </w:rPr>
            </w:pPr>
            <w:r w:rsidRPr="00F45C25">
              <w:rPr>
                <w:rFonts w:ascii="Arial" w:hAnsi="Arial" w:cs="Arial"/>
                <w:bCs/>
              </w:rPr>
              <w:t> </w:t>
            </w:r>
          </w:p>
        </w:tc>
      </w:tr>
      <w:tr w:rsidR="00C279CE" w:rsidRPr="00F45C25" w14:paraId="63CB3941" w14:textId="77777777">
        <w:trPr>
          <w:jc w:val="center"/>
        </w:trPr>
        <w:tc>
          <w:tcPr>
            <w:tcW w:w="3047" w:type="pct"/>
          </w:tcPr>
          <w:p w14:paraId="1B3790BE" w14:textId="4FC36C51" w:rsidR="00C279CE" w:rsidRPr="00F45C25" w:rsidRDefault="00496C9B" w:rsidP="00C279CE">
            <w:pPr>
              <w:pStyle w:val="NormalWeb"/>
              <w:keepNext/>
              <w:keepLines/>
              <w:spacing w:before="0" w:beforeAutospacing="0" w:after="0" w:afterAutospacing="0"/>
              <w:ind w:left="240" w:hanging="240"/>
              <w:rPr>
                <w:rFonts w:cs="Arial"/>
                <w:sz w:val="20"/>
                <w:szCs w:val="20"/>
              </w:rPr>
            </w:pPr>
            <w:r w:rsidRPr="00F45C25">
              <w:rPr>
                <w:rFonts w:cs="Arial"/>
                <w:sz w:val="20"/>
                <w:szCs w:val="20"/>
              </w:rPr>
              <w:t>Proceeds from issuance of debt, maturities of 90 days or less, net</w:t>
            </w:r>
          </w:p>
        </w:tc>
        <w:tc>
          <w:tcPr>
            <w:tcW w:w="27" w:type="pct"/>
            <w:vAlign w:val="bottom"/>
          </w:tcPr>
          <w:p w14:paraId="3DB89646"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6D69DFAE" w14:textId="77777777" w:rsidR="00C279CE" w:rsidRPr="00F45C25" w:rsidRDefault="00C279CE" w:rsidP="00C279CE">
            <w:pPr>
              <w:keepNext/>
              <w:keepLines/>
              <w:rPr>
                <w:rFonts w:ascii="Arial" w:hAnsi="Arial" w:cs="Arial"/>
                <w:b/>
                <w:bCs/>
              </w:rPr>
            </w:pPr>
          </w:p>
        </w:tc>
        <w:tc>
          <w:tcPr>
            <w:tcW w:w="672" w:type="pct"/>
            <w:vAlign w:val="bottom"/>
          </w:tcPr>
          <w:p w14:paraId="11B717C4" w14:textId="450F9B00" w:rsidR="00C279CE" w:rsidRPr="00F45C25" w:rsidRDefault="005248AA" w:rsidP="00C279CE">
            <w:pPr>
              <w:keepNext/>
              <w:keepLines/>
              <w:jc w:val="right"/>
              <w:rPr>
                <w:rFonts w:ascii="Arial" w:hAnsi="Arial" w:cs="Arial"/>
                <w:b/>
              </w:rPr>
            </w:pPr>
            <w:r w:rsidRPr="00F45C25">
              <w:rPr>
                <w:rFonts w:ascii="Arial" w:hAnsi="Arial" w:cs="Arial"/>
                <w:b/>
              </w:rPr>
              <w:t>5,250</w:t>
            </w:r>
          </w:p>
        </w:tc>
        <w:tc>
          <w:tcPr>
            <w:tcW w:w="66" w:type="pct"/>
            <w:noWrap/>
            <w:vAlign w:val="bottom"/>
          </w:tcPr>
          <w:p w14:paraId="38176FED" w14:textId="4305E777" w:rsidR="00C279CE" w:rsidRPr="00F45C25" w:rsidRDefault="00C279CE" w:rsidP="00C279CE">
            <w:pPr>
              <w:keepNext/>
              <w:keepLines/>
              <w:rPr>
                <w:rFonts w:ascii="Arial" w:hAnsi="Arial" w:cs="Arial"/>
                <w:b/>
              </w:rPr>
            </w:pPr>
          </w:p>
        </w:tc>
        <w:tc>
          <w:tcPr>
            <w:tcW w:w="27" w:type="pct"/>
            <w:vAlign w:val="bottom"/>
          </w:tcPr>
          <w:p w14:paraId="762DBA00"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53458936" w14:textId="77777777" w:rsidR="00C279CE" w:rsidRPr="00F45C25" w:rsidRDefault="00C279CE" w:rsidP="00C279CE">
            <w:pPr>
              <w:keepNext/>
              <w:keepLines/>
              <w:rPr>
                <w:rFonts w:ascii="Arial" w:hAnsi="Arial" w:cs="Arial"/>
              </w:rPr>
            </w:pPr>
          </w:p>
        </w:tc>
        <w:tc>
          <w:tcPr>
            <w:tcW w:w="414" w:type="pct"/>
            <w:vAlign w:val="bottom"/>
          </w:tcPr>
          <w:p w14:paraId="2DADB628" w14:textId="4908C841"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7C31F8B1" w14:textId="55BE25A3" w:rsidR="00C279CE" w:rsidRPr="00F45C25" w:rsidRDefault="00C279CE" w:rsidP="00C279CE">
            <w:pPr>
              <w:keepNext/>
              <w:keepLines/>
              <w:rPr>
                <w:rFonts w:ascii="Arial" w:hAnsi="Arial" w:cs="Arial"/>
                <w:bCs/>
              </w:rPr>
            </w:pPr>
          </w:p>
        </w:tc>
        <w:tc>
          <w:tcPr>
            <w:tcW w:w="34" w:type="pct"/>
            <w:vAlign w:val="bottom"/>
          </w:tcPr>
          <w:p w14:paraId="241E882D"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425AF326" w14:textId="77777777" w:rsidR="00C279CE" w:rsidRPr="00F45C25" w:rsidRDefault="00C279CE" w:rsidP="00C279CE">
            <w:pPr>
              <w:keepNext/>
              <w:keepLines/>
              <w:rPr>
                <w:rFonts w:ascii="Arial" w:hAnsi="Arial" w:cs="Arial"/>
              </w:rPr>
            </w:pPr>
          </w:p>
        </w:tc>
        <w:tc>
          <w:tcPr>
            <w:tcW w:w="398" w:type="pct"/>
            <w:vAlign w:val="bottom"/>
          </w:tcPr>
          <w:p w14:paraId="362ED99D" w14:textId="3536DA23"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3E5F2996" w14:textId="145B4217" w:rsidR="00C279CE" w:rsidRPr="00F45C25" w:rsidRDefault="00C279CE" w:rsidP="00C279CE">
            <w:pPr>
              <w:keepNext/>
              <w:keepLines/>
              <w:rPr>
                <w:rFonts w:ascii="Arial" w:hAnsi="Arial" w:cs="Arial"/>
                <w:bCs/>
              </w:rPr>
            </w:pPr>
          </w:p>
        </w:tc>
      </w:tr>
      <w:tr w:rsidR="00C279CE" w:rsidRPr="00F45C25" w14:paraId="49B751DA" w14:textId="77777777">
        <w:trPr>
          <w:jc w:val="center"/>
        </w:trPr>
        <w:tc>
          <w:tcPr>
            <w:tcW w:w="3047" w:type="pct"/>
          </w:tcPr>
          <w:p w14:paraId="41D4A82D" w14:textId="61F90589" w:rsidR="00C279CE" w:rsidRPr="00F45C25" w:rsidRDefault="00496C9B" w:rsidP="00C279CE">
            <w:pPr>
              <w:pStyle w:val="NormalWeb"/>
              <w:keepNext/>
              <w:keepLines/>
              <w:spacing w:before="0" w:beforeAutospacing="0" w:after="0" w:afterAutospacing="0"/>
              <w:ind w:left="240" w:hanging="240"/>
              <w:rPr>
                <w:rFonts w:cs="Arial"/>
                <w:sz w:val="20"/>
                <w:szCs w:val="20"/>
              </w:rPr>
            </w:pPr>
            <w:r w:rsidRPr="00F45C25">
              <w:rPr>
                <w:rFonts w:cs="Arial"/>
                <w:sz w:val="20"/>
                <w:szCs w:val="20"/>
              </w:rPr>
              <w:t>Proceeds from issuance of debt</w:t>
            </w:r>
          </w:p>
        </w:tc>
        <w:tc>
          <w:tcPr>
            <w:tcW w:w="27" w:type="pct"/>
            <w:vAlign w:val="bottom"/>
          </w:tcPr>
          <w:p w14:paraId="1644AE47"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63DE8ACB" w14:textId="77777777" w:rsidR="00C279CE" w:rsidRPr="00F45C25" w:rsidRDefault="00C279CE" w:rsidP="00C279CE">
            <w:pPr>
              <w:keepNext/>
              <w:keepLines/>
              <w:rPr>
                <w:rFonts w:ascii="Arial" w:hAnsi="Arial" w:cs="Arial"/>
                <w:b/>
                <w:bCs/>
              </w:rPr>
            </w:pPr>
          </w:p>
        </w:tc>
        <w:tc>
          <w:tcPr>
            <w:tcW w:w="672" w:type="pct"/>
            <w:vAlign w:val="bottom"/>
          </w:tcPr>
          <w:p w14:paraId="6B7F8601" w14:textId="5B057020" w:rsidR="00C279CE" w:rsidRPr="00F45C25" w:rsidRDefault="00766CA3" w:rsidP="00C279CE">
            <w:pPr>
              <w:keepNext/>
              <w:keepLines/>
              <w:jc w:val="right"/>
              <w:rPr>
                <w:rFonts w:ascii="Arial" w:hAnsi="Arial" w:cs="Arial"/>
                <w:b/>
              </w:rPr>
            </w:pPr>
            <w:r w:rsidRPr="00F45C25">
              <w:rPr>
                <w:rFonts w:ascii="Arial" w:hAnsi="Arial" w:cs="Arial"/>
                <w:b/>
              </w:rPr>
              <w:t>24,395</w:t>
            </w:r>
          </w:p>
        </w:tc>
        <w:tc>
          <w:tcPr>
            <w:tcW w:w="66" w:type="pct"/>
            <w:noWrap/>
            <w:vAlign w:val="bottom"/>
          </w:tcPr>
          <w:p w14:paraId="1644C2A9" w14:textId="77777777" w:rsidR="00C279CE" w:rsidRPr="00F45C25" w:rsidRDefault="00C279CE" w:rsidP="00C279CE">
            <w:pPr>
              <w:keepNext/>
              <w:keepLines/>
              <w:rPr>
                <w:rFonts w:ascii="Arial" w:hAnsi="Arial" w:cs="Arial"/>
                <w:b/>
              </w:rPr>
            </w:pPr>
          </w:p>
        </w:tc>
        <w:tc>
          <w:tcPr>
            <w:tcW w:w="27" w:type="pct"/>
            <w:vAlign w:val="bottom"/>
          </w:tcPr>
          <w:p w14:paraId="66EC8F41"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1C40A3DB" w14:textId="77777777" w:rsidR="00C279CE" w:rsidRPr="00F45C25" w:rsidRDefault="00C279CE" w:rsidP="00C279CE">
            <w:pPr>
              <w:keepNext/>
              <w:keepLines/>
              <w:rPr>
                <w:rFonts w:ascii="Arial" w:hAnsi="Arial" w:cs="Arial"/>
              </w:rPr>
            </w:pPr>
          </w:p>
        </w:tc>
        <w:tc>
          <w:tcPr>
            <w:tcW w:w="414" w:type="pct"/>
            <w:vAlign w:val="bottom"/>
          </w:tcPr>
          <w:p w14:paraId="76DAC9F8" w14:textId="5AA89B86"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42831EE3" w14:textId="77777777" w:rsidR="00C279CE" w:rsidRPr="00F45C25" w:rsidRDefault="00C279CE" w:rsidP="00C279CE">
            <w:pPr>
              <w:keepNext/>
              <w:keepLines/>
              <w:rPr>
                <w:rFonts w:ascii="Arial" w:hAnsi="Arial" w:cs="Arial"/>
                <w:bCs/>
              </w:rPr>
            </w:pPr>
          </w:p>
        </w:tc>
        <w:tc>
          <w:tcPr>
            <w:tcW w:w="34" w:type="pct"/>
            <w:vAlign w:val="bottom"/>
          </w:tcPr>
          <w:p w14:paraId="3B44C49B"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5837357D" w14:textId="77777777" w:rsidR="00C279CE" w:rsidRPr="00F45C25" w:rsidRDefault="00C279CE" w:rsidP="00C279CE">
            <w:pPr>
              <w:keepNext/>
              <w:keepLines/>
              <w:rPr>
                <w:rFonts w:ascii="Arial" w:hAnsi="Arial" w:cs="Arial"/>
              </w:rPr>
            </w:pPr>
          </w:p>
        </w:tc>
        <w:tc>
          <w:tcPr>
            <w:tcW w:w="398" w:type="pct"/>
            <w:vAlign w:val="bottom"/>
          </w:tcPr>
          <w:p w14:paraId="590BEBAD" w14:textId="706A2EB8"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395D41EF" w14:textId="77777777" w:rsidR="00C279CE" w:rsidRPr="00F45C25" w:rsidRDefault="00C279CE" w:rsidP="00C279CE">
            <w:pPr>
              <w:keepNext/>
              <w:keepLines/>
              <w:rPr>
                <w:rFonts w:ascii="Arial" w:hAnsi="Arial" w:cs="Arial"/>
                <w:bCs/>
              </w:rPr>
            </w:pPr>
          </w:p>
        </w:tc>
      </w:tr>
      <w:tr w:rsidR="00C279CE" w:rsidRPr="00F45C25" w14:paraId="559E5C52" w14:textId="77777777">
        <w:trPr>
          <w:jc w:val="center"/>
        </w:trPr>
        <w:tc>
          <w:tcPr>
            <w:tcW w:w="3047" w:type="pct"/>
          </w:tcPr>
          <w:p w14:paraId="066063AF"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Repayments of debt</w:t>
            </w:r>
          </w:p>
        </w:tc>
        <w:tc>
          <w:tcPr>
            <w:tcW w:w="27" w:type="pct"/>
            <w:vAlign w:val="bottom"/>
          </w:tcPr>
          <w:p w14:paraId="3ADCE7B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7B2720F"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23CE78BA" w14:textId="1C9040BC" w:rsidR="00C279CE" w:rsidRPr="00F45C25" w:rsidRDefault="00C279CE" w:rsidP="00C279CE">
            <w:pPr>
              <w:keepNext/>
              <w:keepLines/>
              <w:jc w:val="right"/>
              <w:rPr>
                <w:rFonts w:ascii="Arial" w:hAnsi="Arial" w:cs="Arial"/>
              </w:rPr>
            </w:pPr>
            <w:r w:rsidRPr="00F45C25">
              <w:rPr>
                <w:rFonts w:ascii="Arial" w:hAnsi="Arial" w:cs="Arial"/>
                <w:b/>
              </w:rPr>
              <w:t>(</w:t>
            </w:r>
            <w:r w:rsidR="005248AA" w:rsidRPr="00F45C25">
              <w:rPr>
                <w:rFonts w:ascii="Arial" w:hAnsi="Arial" w:cs="Arial"/>
                <w:b/>
              </w:rPr>
              <w:t>29,070</w:t>
            </w:r>
          </w:p>
        </w:tc>
        <w:tc>
          <w:tcPr>
            <w:tcW w:w="66" w:type="pct"/>
            <w:noWrap/>
            <w:vAlign w:val="bottom"/>
          </w:tcPr>
          <w:p w14:paraId="42FA31CA" w14:textId="548D89E2" w:rsidR="00C279CE" w:rsidRPr="00F45C25" w:rsidRDefault="00C279CE" w:rsidP="00C279CE">
            <w:pPr>
              <w:keepNext/>
              <w:keepLines/>
              <w:rPr>
                <w:rFonts w:ascii="Arial" w:hAnsi="Arial" w:cs="Arial"/>
                <w:b/>
                <w:szCs w:val="44"/>
              </w:rPr>
            </w:pPr>
            <w:r w:rsidRPr="00F45C25">
              <w:rPr>
                <w:rFonts w:ascii="Arial" w:hAnsi="Arial" w:cs="Arial"/>
                <w:b/>
              </w:rPr>
              <w:t>)</w:t>
            </w:r>
          </w:p>
        </w:tc>
        <w:tc>
          <w:tcPr>
            <w:tcW w:w="27" w:type="pct"/>
            <w:vAlign w:val="bottom"/>
          </w:tcPr>
          <w:p w14:paraId="1354F16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CBD6F7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A69A515" w14:textId="29191386" w:rsidR="00C279CE" w:rsidRPr="00F45C25" w:rsidRDefault="00C279CE" w:rsidP="00C279CE">
            <w:pPr>
              <w:keepNext/>
              <w:keepLines/>
              <w:jc w:val="right"/>
              <w:rPr>
                <w:rFonts w:ascii="Arial" w:hAnsi="Arial" w:cs="Arial"/>
                <w:bCs/>
              </w:rPr>
            </w:pPr>
            <w:r w:rsidRPr="00F45C25">
              <w:rPr>
                <w:rFonts w:ascii="Arial" w:hAnsi="Arial" w:cs="Arial"/>
                <w:bCs/>
              </w:rPr>
              <w:t>(2,750</w:t>
            </w:r>
          </w:p>
        </w:tc>
        <w:tc>
          <w:tcPr>
            <w:tcW w:w="66" w:type="pct"/>
            <w:noWrap/>
            <w:vAlign w:val="bottom"/>
          </w:tcPr>
          <w:p w14:paraId="51EEFEB4" w14:textId="494858D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58AE24B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BC28A5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1413478" w14:textId="759C3E01" w:rsidR="00C279CE" w:rsidRPr="00F45C25" w:rsidRDefault="00C279CE" w:rsidP="00C279CE">
            <w:pPr>
              <w:keepNext/>
              <w:keepLines/>
              <w:jc w:val="right"/>
              <w:rPr>
                <w:rFonts w:ascii="Arial" w:hAnsi="Arial" w:cs="Arial"/>
              </w:rPr>
            </w:pPr>
            <w:r w:rsidRPr="00F45C25">
              <w:rPr>
                <w:rFonts w:ascii="Arial" w:hAnsi="Arial" w:cs="Arial"/>
                <w:bCs/>
              </w:rPr>
              <w:t>(9,023</w:t>
            </w:r>
          </w:p>
        </w:tc>
        <w:tc>
          <w:tcPr>
            <w:tcW w:w="66" w:type="pct"/>
            <w:noWrap/>
            <w:vAlign w:val="bottom"/>
          </w:tcPr>
          <w:p w14:paraId="1D86C0C7" w14:textId="533448B3" w:rsidR="00C279CE" w:rsidRPr="00F45C25" w:rsidRDefault="00C279CE" w:rsidP="00C279CE">
            <w:pPr>
              <w:keepNext/>
              <w:keepLines/>
              <w:rPr>
                <w:rFonts w:ascii="Arial" w:hAnsi="Arial" w:cs="Arial"/>
                <w:sz w:val="8"/>
              </w:rPr>
            </w:pPr>
            <w:r w:rsidRPr="00F45C25">
              <w:rPr>
                <w:rFonts w:ascii="Arial" w:hAnsi="Arial" w:cs="Arial"/>
                <w:bCs/>
                <w:szCs w:val="44"/>
              </w:rPr>
              <w:t>)</w:t>
            </w:r>
          </w:p>
        </w:tc>
      </w:tr>
      <w:tr w:rsidR="00C279CE" w:rsidRPr="00F45C25" w14:paraId="241DBAEB" w14:textId="77777777">
        <w:trPr>
          <w:jc w:val="center"/>
        </w:trPr>
        <w:tc>
          <w:tcPr>
            <w:tcW w:w="3047" w:type="pct"/>
          </w:tcPr>
          <w:p w14:paraId="3748A150"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issued</w:t>
            </w:r>
          </w:p>
        </w:tc>
        <w:tc>
          <w:tcPr>
            <w:tcW w:w="27" w:type="pct"/>
            <w:vAlign w:val="bottom"/>
          </w:tcPr>
          <w:p w14:paraId="786146A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6DFCD7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2DAC1AD" w14:textId="7531BE3C" w:rsidR="00C279CE" w:rsidRPr="00F45C25" w:rsidRDefault="00CC1C50" w:rsidP="00C279CE">
            <w:pPr>
              <w:keepNext/>
              <w:keepLines/>
              <w:jc w:val="right"/>
              <w:rPr>
                <w:rFonts w:ascii="Arial" w:hAnsi="Arial" w:cs="Arial"/>
              </w:rPr>
            </w:pPr>
            <w:r w:rsidRPr="00F45C25">
              <w:rPr>
                <w:rFonts w:ascii="Arial" w:hAnsi="Arial" w:cs="Arial"/>
                <w:b/>
              </w:rPr>
              <w:t>2,002</w:t>
            </w:r>
          </w:p>
        </w:tc>
        <w:tc>
          <w:tcPr>
            <w:tcW w:w="66" w:type="pct"/>
            <w:noWrap/>
            <w:vAlign w:val="bottom"/>
          </w:tcPr>
          <w:p w14:paraId="6D44C317"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01FD40D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BAE53B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19CDC5B6" w14:textId="5F1EF79A" w:rsidR="00C279CE" w:rsidRPr="00F45C25" w:rsidRDefault="00C279CE" w:rsidP="00C279CE">
            <w:pPr>
              <w:keepNext/>
              <w:keepLines/>
              <w:jc w:val="right"/>
              <w:rPr>
                <w:rFonts w:ascii="Arial" w:hAnsi="Arial" w:cs="Arial"/>
                <w:bCs/>
              </w:rPr>
            </w:pPr>
            <w:r w:rsidRPr="00F45C25">
              <w:rPr>
                <w:rFonts w:ascii="Arial" w:hAnsi="Arial" w:cs="Arial"/>
                <w:bCs/>
              </w:rPr>
              <w:t>1,866</w:t>
            </w:r>
          </w:p>
        </w:tc>
        <w:tc>
          <w:tcPr>
            <w:tcW w:w="66" w:type="pct"/>
            <w:noWrap/>
            <w:vAlign w:val="bottom"/>
          </w:tcPr>
          <w:p w14:paraId="06268CD8" w14:textId="22BA658E"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FF5F7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A11FEEF"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4F6E16A7" w14:textId="01E6B3BB" w:rsidR="00C279CE" w:rsidRPr="00F45C25" w:rsidRDefault="00C279CE" w:rsidP="00C279CE">
            <w:pPr>
              <w:keepNext/>
              <w:keepLines/>
              <w:jc w:val="right"/>
              <w:rPr>
                <w:rFonts w:ascii="Arial" w:hAnsi="Arial" w:cs="Arial"/>
              </w:rPr>
            </w:pPr>
            <w:r w:rsidRPr="00F45C25">
              <w:rPr>
                <w:rFonts w:ascii="Arial" w:hAnsi="Arial" w:cs="Arial"/>
                <w:bCs/>
              </w:rPr>
              <w:t>1,841</w:t>
            </w:r>
          </w:p>
        </w:tc>
        <w:tc>
          <w:tcPr>
            <w:tcW w:w="66" w:type="pct"/>
            <w:noWrap/>
            <w:vAlign w:val="bottom"/>
          </w:tcPr>
          <w:p w14:paraId="4D67D9DC" w14:textId="5ED5CE47"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01878A6D" w14:textId="77777777">
        <w:trPr>
          <w:jc w:val="center"/>
        </w:trPr>
        <w:tc>
          <w:tcPr>
            <w:tcW w:w="3047" w:type="pct"/>
          </w:tcPr>
          <w:p w14:paraId="239895BA" w14:textId="52A778EE"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repurchased</w:t>
            </w:r>
          </w:p>
        </w:tc>
        <w:tc>
          <w:tcPr>
            <w:tcW w:w="27" w:type="pct"/>
            <w:vAlign w:val="bottom"/>
          </w:tcPr>
          <w:p w14:paraId="2FB4B79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2F31BF4"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3843729" w14:textId="7E086EC5"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17,254</w:t>
            </w:r>
          </w:p>
        </w:tc>
        <w:tc>
          <w:tcPr>
            <w:tcW w:w="66" w:type="pct"/>
            <w:noWrap/>
            <w:vAlign w:val="bottom"/>
          </w:tcPr>
          <w:p w14:paraId="0244D95E"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2653AAD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2CDBCB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59CDBBAE" w14:textId="3E17ED89" w:rsidR="00C279CE" w:rsidRPr="00F45C25" w:rsidRDefault="00C279CE" w:rsidP="00C279CE">
            <w:pPr>
              <w:keepNext/>
              <w:keepLines/>
              <w:jc w:val="right"/>
              <w:rPr>
                <w:rFonts w:ascii="Arial" w:hAnsi="Arial" w:cs="Arial"/>
                <w:bCs/>
              </w:rPr>
            </w:pPr>
            <w:r w:rsidRPr="00F45C25">
              <w:rPr>
                <w:rFonts w:ascii="Arial" w:hAnsi="Arial" w:cs="Arial"/>
                <w:bCs/>
              </w:rPr>
              <w:t>(22,245</w:t>
            </w:r>
          </w:p>
        </w:tc>
        <w:tc>
          <w:tcPr>
            <w:tcW w:w="66" w:type="pct"/>
            <w:noWrap/>
            <w:vAlign w:val="bottom"/>
          </w:tcPr>
          <w:p w14:paraId="44A5DE26" w14:textId="28B1813E"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2A482CC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DEA810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8647589" w14:textId="735A7F0A" w:rsidR="00C279CE" w:rsidRPr="00F45C25" w:rsidRDefault="00C279CE" w:rsidP="00C279CE">
            <w:pPr>
              <w:keepNext/>
              <w:keepLines/>
              <w:jc w:val="right"/>
              <w:rPr>
                <w:rFonts w:ascii="Arial" w:hAnsi="Arial" w:cs="Arial"/>
              </w:rPr>
            </w:pPr>
            <w:r w:rsidRPr="00F45C25">
              <w:rPr>
                <w:rFonts w:ascii="Arial" w:hAnsi="Arial" w:cs="Arial"/>
                <w:bCs/>
              </w:rPr>
              <w:t>(32,696</w:t>
            </w:r>
          </w:p>
        </w:tc>
        <w:tc>
          <w:tcPr>
            <w:tcW w:w="66" w:type="pct"/>
            <w:noWrap/>
            <w:vAlign w:val="bottom"/>
          </w:tcPr>
          <w:p w14:paraId="60FDBEA4" w14:textId="370AD54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E1D6760" w14:textId="77777777">
        <w:trPr>
          <w:jc w:val="center"/>
        </w:trPr>
        <w:tc>
          <w:tcPr>
            <w:tcW w:w="3047" w:type="pct"/>
          </w:tcPr>
          <w:p w14:paraId="47D619D7"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cash dividends paid</w:t>
            </w:r>
          </w:p>
        </w:tc>
        <w:tc>
          <w:tcPr>
            <w:tcW w:w="27" w:type="pct"/>
            <w:vAlign w:val="bottom"/>
          </w:tcPr>
          <w:p w14:paraId="7BAA275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9B34E6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ED3A88B" w14:textId="33ADD504"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21,771</w:t>
            </w:r>
          </w:p>
        </w:tc>
        <w:tc>
          <w:tcPr>
            <w:tcW w:w="66" w:type="pct"/>
            <w:noWrap/>
            <w:vAlign w:val="bottom"/>
          </w:tcPr>
          <w:p w14:paraId="18F5E89D"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2CE99C4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91D80C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1BE2071F" w14:textId="76B50583" w:rsidR="00C279CE" w:rsidRPr="00F45C25" w:rsidRDefault="00C279CE" w:rsidP="00C279CE">
            <w:pPr>
              <w:keepNext/>
              <w:keepLines/>
              <w:jc w:val="right"/>
              <w:rPr>
                <w:rFonts w:ascii="Arial" w:hAnsi="Arial" w:cs="Arial"/>
                <w:bCs/>
              </w:rPr>
            </w:pPr>
            <w:r w:rsidRPr="00F45C25">
              <w:rPr>
                <w:rFonts w:ascii="Arial" w:hAnsi="Arial" w:cs="Arial"/>
                <w:bCs/>
              </w:rPr>
              <w:t>(19,800</w:t>
            </w:r>
          </w:p>
        </w:tc>
        <w:tc>
          <w:tcPr>
            <w:tcW w:w="66" w:type="pct"/>
            <w:noWrap/>
            <w:vAlign w:val="bottom"/>
          </w:tcPr>
          <w:p w14:paraId="4937E5E9" w14:textId="5E764D41"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007BF79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ED5E41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E9C6C2C" w14:textId="1C213E3C" w:rsidR="00C279CE" w:rsidRPr="00F45C25" w:rsidRDefault="00C279CE" w:rsidP="00C279CE">
            <w:pPr>
              <w:keepNext/>
              <w:keepLines/>
              <w:jc w:val="right"/>
              <w:rPr>
                <w:rFonts w:ascii="Arial" w:hAnsi="Arial" w:cs="Arial"/>
              </w:rPr>
            </w:pPr>
            <w:r w:rsidRPr="00F45C25">
              <w:rPr>
                <w:rFonts w:ascii="Arial" w:hAnsi="Arial" w:cs="Arial"/>
                <w:bCs/>
              </w:rPr>
              <w:t>(18,135</w:t>
            </w:r>
          </w:p>
        </w:tc>
        <w:tc>
          <w:tcPr>
            <w:tcW w:w="66" w:type="pct"/>
            <w:noWrap/>
            <w:vAlign w:val="bottom"/>
          </w:tcPr>
          <w:p w14:paraId="31EEB834" w14:textId="0F90EDE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43952DA3" w14:textId="77777777">
        <w:trPr>
          <w:jc w:val="center"/>
        </w:trPr>
        <w:tc>
          <w:tcPr>
            <w:tcW w:w="3047" w:type="pct"/>
          </w:tcPr>
          <w:p w14:paraId="3913A877"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Other, net</w:t>
            </w:r>
          </w:p>
        </w:tc>
        <w:tc>
          <w:tcPr>
            <w:tcW w:w="27" w:type="pct"/>
            <w:vAlign w:val="bottom"/>
          </w:tcPr>
          <w:p w14:paraId="4232A7D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C5E797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F669C34" w14:textId="7B007A70" w:rsidR="00C279CE" w:rsidRPr="00F45C25" w:rsidRDefault="00C279CE" w:rsidP="00C279CE">
            <w:pPr>
              <w:keepNext/>
              <w:keepLines/>
              <w:jc w:val="right"/>
              <w:rPr>
                <w:rFonts w:ascii="Arial" w:hAnsi="Arial" w:cs="Arial"/>
              </w:rPr>
            </w:pPr>
            <w:r w:rsidRPr="00F45C25">
              <w:rPr>
                <w:rFonts w:ascii="Arial" w:hAnsi="Arial" w:cs="Arial"/>
                <w:b/>
              </w:rPr>
              <w:t>(</w:t>
            </w:r>
            <w:r w:rsidR="007E1089" w:rsidRPr="00F45C25">
              <w:rPr>
                <w:rFonts w:ascii="Arial" w:hAnsi="Arial" w:cs="Arial"/>
                <w:b/>
              </w:rPr>
              <w:t>1,</w:t>
            </w:r>
            <w:r w:rsidR="00CC1C50" w:rsidRPr="00F45C25">
              <w:rPr>
                <w:rFonts w:ascii="Arial" w:hAnsi="Arial" w:cs="Arial"/>
                <w:b/>
              </w:rPr>
              <w:t>309</w:t>
            </w:r>
          </w:p>
        </w:tc>
        <w:tc>
          <w:tcPr>
            <w:tcW w:w="66" w:type="pct"/>
            <w:noWrap/>
            <w:vAlign w:val="bottom"/>
          </w:tcPr>
          <w:p w14:paraId="5E8345CA"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6D193A7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BE59AA8"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26B29BA" w14:textId="448F003F" w:rsidR="00C279CE" w:rsidRPr="00F45C25" w:rsidRDefault="00C279CE" w:rsidP="00C279CE">
            <w:pPr>
              <w:keepNext/>
              <w:keepLines/>
              <w:jc w:val="right"/>
              <w:rPr>
                <w:rFonts w:ascii="Arial" w:hAnsi="Arial" w:cs="Arial"/>
                <w:bCs/>
              </w:rPr>
            </w:pPr>
            <w:r w:rsidRPr="00F45C25">
              <w:rPr>
                <w:rFonts w:ascii="Arial" w:hAnsi="Arial" w:cs="Arial"/>
                <w:bCs/>
              </w:rPr>
              <w:t>(1,006</w:t>
            </w:r>
          </w:p>
        </w:tc>
        <w:tc>
          <w:tcPr>
            <w:tcW w:w="66" w:type="pct"/>
            <w:noWrap/>
            <w:vAlign w:val="bottom"/>
          </w:tcPr>
          <w:p w14:paraId="542C8070" w14:textId="2B19B580"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4A48278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D21FE0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C1C0A8C" w14:textId="1ADC4C2C" w:rsidR="00C279CE" w:rsidRPr="00F45C25" w:rsidRDefault="00C279CE" w:rsidP="00C279CE">
            <w:pPr>
              <w:keepNext/>
              <w:keepLines/>
              <w:jc w:val="right"/>
              <w:rPr>
                <w:rFonts w:ascii="Arial" w:hAnsi="Arial" w:cs="Arial"/>
              </w:rPr>
            </w:pPr>
            <w:r w:rsidRPr="00F45C25">
              <w:rPr>
                <w:rFonts w:ascii="Arial" w:hAnsi="Arial" w:cs="Arial"/>
                <w:bCs/>
              </w:rPr>
              <w:t>(863</w:t>
            </w:r>
          </w:p>
        </w:tc>
        <w:tc>
          <w:tcPr>
            <w:tcW w:w="66" w:type="pct"/>
            <w:noWrap/>
            <w:vAlign w:val="bottom"/>
          </w:tcPr>
          <w:p w14:paraId="4ACD5DD2" w14:textId="40E8826A"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012577D" w14:textId="77777777">
        <w:trPr>
          <w:trHeight w:hRule="exact" w:val="86"/>
          <w:jc w:val="center"/>
        </w:trPr>
        <w:tc>
          <w:tcPr>
            <w:tcW w:w="3807" w:type="pct"/>
            <w:gridSpan w:val="4"/>
            <w:tcBorders>
              <w:bottom w:val="single" w:sz="4" w:space="0" w:color="auto"/>
            </w:tcBorders>
            <w:vAlign w:val="bottom"/>
          </w:tcPr>
          <w:p w14:paraId="4D0492B7"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437D61C7"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3C1CED54"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3CC987C8"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1A6ADC73"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1097E49F"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2E2A6E1F"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2CCF643E"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2B457538"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22AE9EE4"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03FD30EA" w14:textId="77777777">
        <w:trPr>
          <w:trHeight w:hRule="exact" w:val="86"/>
          <w:jc w:val="center"/>
        </w:trPr>
        <w:tc>
          <w:tcPr>
            <w:tcW w:w="3047" w:type="pct"/>
            <w:tcBorders>
              <w:top w:val="single" w:sz="4" w:space="0" w:color="auto"/>
            </w:tcBorders>
          </w:tcPr>
          <w:p w14:paraId="7AB314E6" w14:textId="77777777" w:rsidR="00C279CE" w:rsidRPr="00F45C25" w:rsidRDefault="00C279CE" w:rsidP="00C279CE">
            <w:pPr>
              <w:pStyle w:val="NormalWeb"/>
              <w:keepNext/>
              <w:keepLines/>
              <w:spacing w:line="80" w:lineRule="exact"/>
              <w:ind w:left="960" w:hanging="240"/>
              <w:rPr>
                <w:rFonts w:cs="Arial"/>
                <w:sz w:val="8"/>
                <w:szCs w:val="8"/>
              </w:rPr>
            </w:pPr>
          </w:p>
        </w:tc>
        <w:tc>
          <w:tcPr>
            <w:tcW w:w="27" w:type="pct"/>
            <w:tcBorders>
              <w:top w:val="single" w:sz="4" w:space="0" w:color="auto"/>
            </w:tcBorders>
            <w:vAlign w:val="bottom"/>
          </w:tcPr>
          <w:p w14:paraId="4335A820"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7C7FB51A"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4A53B2B6"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07FBCB29"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61AD8B9B"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9D19D7D"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599398A1"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0E5338A0"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29B00753"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6115D3A4"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1D652847"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4CC6DC45"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099175A4" w14:textId="77777777">
        <w:trPr>
          <w:jc w:val="center"/>
        </w:trPr>
        <w:tc>
          <w:tcPr>
            <w:tcW w:w="3047" w:type="pct"/>
          </w:tcPr>
          <w:p w14:paraId="234A3F6D" w14:textId="627B9F23"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used in financing</w:t>
            </w:r>
          </w:p>
        </w:tc>
        <w:tc>
          <w:tcPr>
            <w:tcW w:w="27" w:type="pct"/>
            <w:vAlign w:val="bottom"/>
          </w:tcPr>
          <w:p w14:paraId="726FF7D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C83B245"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35ADFB3" w14:textId="3A3A1B70"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37,757</w:t>
            </w:r>
          </w:p>
        </w:tc>
        <w:tc>
          <w:tcPr>
            <w:tcW w:w="66" w:type="pct"/>
            <w:noWrap/>
          </w:tcPr>
          <w:p w14:paraId="0044BFAE" w14:textId="77777777" w:rsidR="00C279CE" w:rsidRPr="00F45C25" w:rsidRDefault="00C279CE" w:rsidP="00C279CE">
            <w:pPr>
              <w:keepNext/>
              <w:keepLines/>
              <w:rPr>
                <w:rFonts w:ascii="Arial" w:hAnsi="Arial" w:cs="Arial"/>
                <w:b/>
                <w:szCs w:val="20"/>
              </w:rPr>
            </w:pPr>
            <w:r w:rsidRPr="00F45C25">
              <w:rPr>
                <w:rFonts w:ascii="Arial" w:hAnsi="Arial" w:cs="Arial"/>
                <w:b/>
              </w:rPr>
              <w:t>)</w:t>
            </w:r>
          </w:p>
        </w:tc>
        <w:tc>
          <w:tcPr>
            <w:tcW w:w="27" w:type="pct"/>
            <w:vAlign w:val="bottom"/>
          </w:tcPr>
          <w:p w14:paraId="687A2E2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24A8ED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715717E2" w14:textId="50656A96" w:rsidR="00C279CE" w:rsidRPr="00F45C25" w:rsidRDefault="00C279CE" w:rsidP="00C279CE">
            <w:pPr>
              <w:keepNext/>
              <w:keepLines/>
              <w:jc w:val="right"/>
              <w:rPr>
                <w:rFonts w:ascii="Arial" w:hAnsi="Arial" w:cs="Arial"/>
                <w:bCs/>
              </w:rPr>
            </w:pPr>
            <w:r w:rsidRPr="00F45C25">
              <w:rPr>
                <w:rFonts w:ascii="Arial" w:hAnsi="Arial" w:cs="Arial"/>
                <w:bCs/>
              </w:rPr>
              <w:t>(43,935</w:t>
            </w:r>
          </w:p>
        </w:tc>
        <w:tc>
          <w:tcPr>
            <w:tcW w:w="66" w:type="pct"/>
            <w:noWrap/>
          </w:tcPr>
          <w:p w14:paraId="353C3F60" w14:textId="4E8E0D9A"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63580C8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3E5A24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B8EAA8C" w14:textId="53FD9162" w:rsidR="00C279CE" w:rsidRPr="00F45C25" w:rsidRDefault="00C279CE" w:rsidP="00C279CE">
            <w:pPr>
              <w:keepNext/>
              <w:keepLines/>
              <w:jc w:val="right"/>
              <w:rPr>
                <w:rFonts w:ascii="Arial" w:hAnsi="Arial" w:cs="Arial"/>
              </w:rPr>
            </w:pPr>
            <w:r w:rsidRPr="00F45C25">
              <w:rPr>
                <w:rFonts w:ascii="Arial" w:hAnsi="Arial" w:cs="Arial"/>
                <w:bCs/>
              </w:rPr>
              <w:t>(58,876</w:t>
            </w:r>
          </w:p>
        </w:tc>
        <w:tc>
          <w:tcPr>
            <w:tcW w:w="66" w:type="pct"/>
            <w:noWrap/>
          </w:tcPr>
          <w:p w14:paraId="0B319E45" w14:textId="6222017E"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5198BC0E" w14:textId="77777777">
        <w:trPr>
          <w:trHeight w:hRule="exact" w:val="86"/>
          <w:jc w:val="center"/>
        </w:trPr>
        <w:tc>
          <w:tcPr>
            <w:tcW w:w="3807" w:type="pct"/>
            <w:gridSpan w:val="4"/>
            <w:tcBorders>
              <w:bottom w:val="single" w:sz="4" w:space="0" w:color="auto"/>
            </w:tcBorders>
            <w:vAlign w:val="bottom"/>
          </w:tcPr>
          <w:p w14:paraId="2C5ACD60"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3285A994"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4CC7541A"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5F25246"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0C4AFF54"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34320053"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D433C93"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777DE19"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6C9020F3"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704CE922"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01C04F9F" w14:textId="77777777">
        <w:trPr>
          <w:trHeight w:hRule="exact" w:val="86"/>
          <w:jc w:val="center"/>
        </w:trPr>
        <w:tc>
          <w:tcPr>
            <w:tcW w:w="3047" w:type="pct"/>
            <w:tcBorders>
              <w:top w:val="single" w:sz="4" w:space="0" w:color="auto"/>
            </w:tcBorders>
          </w:tcPr>
          <w:p w14:paraId="6B7344EB" w14:textId="77777777" w:rsidR="00C279CE" w:rsidRPr="00F45C25" w:rsidRDefault="00C279CE" w:rsidP="00C279CE">
            <w:pPr>
              <w:pStyle w:val="NormalWeb"/>
              <w:keepNext/>
              <w:keepLines/>
              <w:spacing w:line="80" w:lineRule="exact"/>
              <w:ind w:left="240" w:hanging="240"/>
              <w:rPr>
                <w:rFonts w:cs="Arial"/>
                <w:b/>
                <w:bCs/>
                <w:sz w:val="8"/>
                <w:szCs w:val="8"/>
              </w:rPr>
            </w:pPr>
          </w:p>
        </w:tc>
        <w:tc>
          <w:tcPr>
            <w:tcW w:w="27" w:type="pct"/>
            <w:tcBorders>
              <w:top w:val="single" w:sz="4" w:space="0" w:color="auto"/>
            </w:tcBorders>
            <w:vAlign w:val="bottom"/>
          </w:tcPr>
          <w:p w14:paraId="4027D16C"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529A055C" w14:textId="77777777" w:rsidR="00C279CE" w:rsidRPr="00F45C25" w:rsidRDefault="00C279CE" w:rsidP="00C279CE">
            <w:pPr>
              <w:pStyle w:val="la2"/>
              <w:keepNext/>
              <w:keepLines/>
              <w:spacing w:line="80" w:lineRule="exact"/>
              <w:rPr>
                <w:rFonts w:ascii="Arial" w:hAnsi="Arial" w:cs="Arial"/>
              </w:rPr>
            </w:pPr>
          </w:p>
        </w:tc>
        <w:tc>
          <w:tcPr>
            <w:tcW w:w="672" w:type="pct"/>
            <w:tcBorders>
              <w:top w:val="single" w:sz="4" w:space="0" w:color="auto"/>
            </w:tcBorders>
            <w:vAlign w:val="bottom"/>
          </w:tcPr>
          <w:p w14:paraId="79CC6E30" w14:textId="77777777" w:rsidR="00C279CE" w:rsidRPr="00F45C25" w:rsidRDefault="00C279CE" w:rsidP="00C279CE">
            <w:pPr>
              <w:pStyle w:val="la2"/>
              <w:keepNext/>
              <w:keepLines/>
              <w:spacing w:line="80" w:lineRule="exact"/>
              <w:rPr>
                <w:rFonts w:ascii="Arial" w:hAnsi="Arial" w:cs="Arial"/>
              </w:rPr>
            </w:pPr>
          </w:p>
        </w:tc>
        <w:tc>
          <w:tcPr>
            <w:tcW w:w="66" w:type="pct"/>
            <w:vAlign w:val="bottom"/>
          </w:tcPr>
          <w:p w14:paraId="32AC2A7D" w14:textId="77777777" w:rsidR="00C279CE" w:rsidRPr="00F45C25" w:rsidRDefault="00C279CE" w:rsidP="00C279CE">
            <w:pPr>
              <w:pStyle w:val="la2"/>
              <w:keepNext/>
              <w:keepLines/>
              <w:spacing w:line="80" w:lineRule="exact"/>
              <w:rPr>
                <w:rFonts w:ascii="Arial" w:hAnsi="Arial" w:cs="Arial"/>
              </w:rPr>
            </w:pPr>
          </w:p>
        </w:tc>
        <w:tc>
          <w:tcPr>
            <w:tcW w:w="27" w:type="pct"/>
            <w:vAlign w:val="bottom"/>
          </w:tcPr>
          <w:p w14:paraId="11E6CB6A"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E16585B" w14:textId="77777777" w:rsidR="00C279CE" w:rsidRPr="00F45C25" w:rsidRDefault="00C279CE" w:rsidP="00C279CE">
            <w:pPr>
              <w:pStyle w:val="la2"/>
              <w:keepNext/>
              <w:keepLines/>
              <w:spacing w:line="80" w:lineRule="exact"/>
              <w:rPr>
                <w:rFonts w:ascii="Arial" w:hAnsi="Arial" w:cs="Arial"/>
              </w:rPr>
            </w:pPr>
          </w:p>
        </w:tc>
        <w:tc>
          <w:tcPr>
            <w:tcW w:w="414" w:type="pct"/>
            <w:vAlign w:val="bottom"/>
          </w:tcPr>
          <w:p w14:paraId="1A487367" w14:textId="77777777" w:rsidR="00C279CE" w:rsidRPr="00F45C25" w:rsidRDefault="00C279CE" w:rsidP="00C279CE">
            <w:pPr>
              <w:pStyle w:val="la2"/>
              <w:keepNext/>
              <w:keepLines/>
              <w:spacing w:line="80" w:lineRule="exact"/>
              <w:rPr>
                <w:rFonts w:ascii="Arial" w:hAnsi="Arial" w:cs="Arial"/>
                <w:bCs/>
              </w:rPr>
            </w:pPr>
          </w:p>
        </w:tc>
        <w:tc>
          <w:tcPr>
            <w:tcW w:w="66" w:type="pct"/>
            <w:vAlign w:val="bottom"/>
          </w:tcPr>
          <w:p w14:paraId="687FEFD0" w14:textId="77777777" w:rsidR="00C279CE" w:rsidRPr="00F45C25" w:rsidRDefault="00C279CE" w:rsidP="00C279CE">
            <w:pPr>
              <w:pStyle w:val="la2"/>
              <w:keepNext/>
              <w:keepLines/>
              <w:spacing w:line="80" w:lineRule="exact"/>
              <w:rPr>
                <w:rFonts w:ascii="Arial" w:hAnsi="Arial" w:cs="Arial"/>
                <w:bCs/>
              </w:rPr>
            </w:pPr>
          </w:p>
        </w:tc>
        <w:tc>
          <w:tcPr>
            <w:tcW w:w="34" w:type="pct"/>
            <w:vAlign w:val="bottom"/>
          </w:tcPr>
          <w:p w14:paraId="0F1FDDA6"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486F009" w14:textId="77777777" w:rsidR="00C279CE" w:rsidRPr="00F45C25" w:rsidRDefault="00C279CE" w:rsidP="00C279CE">
            <w:pPr>
              <w:pStyle w:val="la2"/>
              <w:keepNext/>
              <w:keepLines/>
              <w:spacing w:line="80" w:lineRule="exact"/>
              <w:rPr>
                <w:rFonts w:ascii="Arial" w:hAnsi="Arial" w:cs="Arial"/>
              </w:rPr>
            </w:pPr>
          </w:p>
        </w:tc>
        <w:tc>
          <w:tcPr>
            <w:tcW w:w="398" w:type="pct"/>
            <w:vAlign w:val="bottom"/>
          </w:tcPr>
          <w:p w14:paraId="57B37517" w14:textId="77777777" w:rsidR="00C279CE" w:rsidRPr="00F45C25" w:rsidRDefault="00C279CE" w:rsidP="00C279CE">
            <w:pPr>
              <w:pStyle w:val="la2"/>
              <w:keepNext/>
              <w:keepLines/>
              <w:spacing w:line="80" w:lineRule="exact"/>
              <w:rPr>
                <w:rFonts w:ascii="Arial" w:hAnsi="Arial" w:cs="Arial"/>
              </w:rPr>
            </w:pPr>
          </w:p>
        </w:tc>
        <w:tc>
          <w:tcPr>
            <w:tcW w:w="66" w:type="pct"/>
            <w:vAlign w:val="bottom"/>
          </w:tcPr>
          <w:p w14:paraId="1A9FDBCF" w14:textId="77777777" w:rsidR="00C279CE" w:rsidRPr="00F45C25" w:rsidRDefault="00C279CE" w:rsidP="00C279CE">
            <w:pPr>
              <w:pStyle w:val="la2"/>
              <w:keepNext/>
              <w:keepLines/>
              <w:spacing w:line="80" w:lineRule="exact"/>
              <w:rPr>
                <w:rFonts w:ascii="Arial" w:hAnsi="Arial" w:cs="Arial"/>
              </w:rPr>
            </w:pPr>
          </w:p>
        </w:tc>
      </w:tr>
      <w:tr w:rsidR="00C279CE" w:rsidRPr="00F45C25" w14:paraId="6FB5E0C1" w14:textId="77777777">
        <w:trPr>
          <w:jc w:val="center"/>
        </w:trPr>
        <w:tc>
          <w:tcPr>
            <w:tcW w:w="3047" w:type="pct"/>
          </w:tcPr>
          <w:p w14:paraId="49BB3BD0"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b/>
                <w:bCs/>
                <w:sz w:val="20"/>
                <w:szCs w:val="20"/>
              </w:rPr>
              <w:t>Investing</w:t>
            </w:r>
          </w:p>
        </w:tc>
        <w:tc>
          <w:tcPr>
            <w:tcW w:w="27" w:type="pct"/>
            <w:vAlign w:val="bottom"/>
          </w:tcPr>
          <w:p w14:paraId="2EF2651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41E167A"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vAlign w:val="bottom"/>
          </w:tcPr>
          <w:p w14:paraId="3151135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vAlign w:val="bottom"/>
          </w:tcPr>
          <w:p w14:paraId="0E600CAF"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27" w:type="pct"/>
            <w:vAlign w:val="bottom"/>
          </w:tcPr>
          <w:p w14:paraId="15D356C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7B451BA"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vAlign w:val="bottom"/>
          </w:tcPr>
          <w:p w14:paraId="0BB03313" w14:textId="77777777"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vAlign w:val="bottom"/>
          </w:tcPr>
          <w:p w14:paraId="01A425F7" w14:textId="77777777"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34" w:type="pct"/>
            <w:vAlign w:val="bottom"/>
          </w:tcPr>
          <w:p w14:paraId="115121D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08BF5EB"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vAlign w:val="bottom"/>
          </w:tcPr>
          <w:p w14:paraId="44662248" w14:textId="15F361A3" w:rsidR="00C279CE" w:rsidRPr="00F45C25" w:rsidRDefault="00C279CE" w:rsidP="00C279CE">
            <w:pPr>
              <w:pStyle w:val="la2"/>
              <w:keepNext/>
              <w:keepLines/>
              <w:rPr>
                <w:rFonts w:ascii="Arial" w:hAnsi="Arial" w:cs="Arial"/>
              </w:rPr>
            </w:pPr>
            <w:r w:rsidRPr="00F45C25">
              <w:rPr>
                <w:rFonts w:ascii="Arial" w:hAnsi="Arial" w:cs="Arial"/>
                <w:bCs/>
              </w:rPr>
              <w:t> </w:t>
            </w:r>
          </w:p>
        </w:tc>
        <w:tc>
          <w:tcPr>
            <w:tcW w:w="66" w:type="pct"/>
            <w:vAlign w:val="bottom"/>
          </w:tcPr>
          <w:p w14:paraId="1D3E0797" w14:textId="43716879" w:rsidR="00C279CE" w:rsidRPr="00F45C25" w:rsidRDefault="00C279CE" w:rsidP="00C279CE">
            <w:pPr>
              <w:pStyle w:val="la2"/>
              <w:keepNext/>
              <w:keepLines/>
              <w:rPr>
                <w:rFonts w:ascii="Arial" w:hAnsi="Arial" w:cs="Arial"/>
              </w:rPr>
            </w:pPr>
            <w:r w:rsidRPr="00F45C25">
              <w:rPr>
                <w:rFonts w:ascii="Arial" w:hAnsi="Arial" w:cs="Arial"/>
                <w:bCs/>
              </w:rPr>
              <w:t> </w:t>
            </w:r>
          </w:p>
        </w:tc>
      </w:tr>
      <w:tr w:rsidR="00C279CE" w:rsidRPr="00F45C25" w14:paraId="051D2B5B" w14:textId="77777777">
        <w:trPr>
          <w:jc w:val="center"/>
        </w:trPr>
        <w:tc>
          <w:tcPr>
            <w:tcW w:w="3047" w:type="pct"/>
          </w:tcPr>
          <w:p w14:paraId="2F7C2F18"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Additions to property and equipment</w:t>
            </w:r>
          </w:p>
        </w:tc>
        <w:tc>
          <w:tcPr>
            <w:tcW w:w="27" w:type="pct"/>
            <w:vAlign w:val="bottom"/>
          </w:tcPr>
          <w:p w14:paraId="4A27839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8F0D3F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A013BFE" w14:textId="0E0F4D12"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44,477</w:t>
            </w:r>
          </w:p>
        </w:tc>
        <w:tc>
          <w:tcPr>
            <w:tcW w:w="66" w:type="pct"/>
            <w:noWrap/>
            <w:vAlign w:val="bottom"/>
          </w:tcPr>
          <w:p w14:paraId="1C676A20"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465F020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5DC929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9EF92FA" w14:textId="528C13BA" w:rsidR="00C279CE" w:rsidRPr="00F45C25" w:rsidRDefault="00C279CE" w:rsidP="00C279CE">
            <w:pPr>
              <w:keepNext/>
              <w:keepLines/>
              <w:jc w:val="right"/>
              <w:rPr>
                <w:rFonts w:ascii="Arial" w:hAnsi="Arial" w:cs="Arial"/>
                <w:bCs/>
              </w:rPr>
            </w:pPr>
            <w:r w:rsidRPr="00F45C25">
              <w:rPr>
                <w:rFonts w:ascii="Arial" w:hAnsi="Arial" w:cs="Arial"/>
                <w:bCs/>
              </w:rPr>
              <w:t>(28,107</w:t>
            </w:r>
          </w:p>
        </w:tc>
        <w:tc>
          <w:tcPr>
            <w:tcW w:w="66" w:type="pct"/>
            <w:noWrap/>
            <w:vAlign w:val="bottom"/>
          </w:tcPr>
          <w:p w14:paraId="36E6538B" w14:textId="6ED505F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3D1FC35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69634F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4B7A45A3" w14:textId="55C32C4C" w:rsidR="00C279CE" w:rsidRPr="00F45C25" w:rsidRDefault="00C279CE" w:rsidP="00C279CE">
            <w:pPr>
              <w:keepNext/>
              <w:keepLines/>
              <w:jc w:val="right"/>
              <w:rPr>
                <w:rFonts w:ascii="Arial" w:hAnsi="Arial" w:cs="Arial"/>
              </w:rPr>
            </w:pPr>
            <w:r w:rsidRPr="00F45C25">
              <w:rPr>
                <w:rFonts w:ascii="Arial" w:hAnsi="Arial" w:cs="Arial"/>
                <w:bCs/>
              </w:rPr>
              <w:t>(23,886</w:t>
            </w:r>
          </w:p>
        </w:tc>
        <w:tc>
          <w:tcPr>
            <w:tcW w:w="66" w:type="pct"/>
            <w:noWrap/>
            <w:vAlign w:val="bottom"/>
          </w:tcPr>
          <w:p w14:paraId="2CCE659E" w14:textId="4D7A450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68DA1AC3" w14:textId="77777777">
        <w:trPr>
          <w:jc w:val="center"/>
        </w:trPr>
        <w:tc>
          <w:tcPr>
            <w:tcW w:w="3047" w:type="pct"/>
          </w:tcPr>
          <w:p w14:paraId="4B14E413" w14:textId="77777777" w:rsidR="00C279CE" w:rsidRPr="00F45C25" w:rsidRDefault="00C279CE" w:rsidP="00C279CE">
            <w:pPr>
              <w:pStyle w:val="NormalWeb"/>
              <w:keepNext/>
              <w:keepLines/>
              <w:spacing w:before="0" w:beforeAutospacing="0" w:after="0" w:afterAutospacing="0"/>
              <w:ind w:left="240" w:hanging="240"/>
              <w:jc w:val="left"/>
              <w:rPr>
                <w:rFonts w:cs="Arial"/>
                <w:sz w:val="8"/>
              </w:rPr>
            </w:pPr>
            <w:r w:rsidRPr="00F45C25">
              <w:rPr>
                <w:rFonts w:cs="Arial"/>
                <w:sz w:val="20"/>
                <w:szCs w:val="20"/>
              </w:rPr>
              <w:t>Acquisition of companies, net of cash acquired, and purchases of intangible and other assets</w:t>
            </w:r>
          </w:p>
        </w:tc>
        <w:tc>
          <w:tcPr>
            <w:tcW w:w="27" w:type="pct"/>
            <w:vAlign w:val="bottom"/>
          </w:tcPr>
          <w:p w14:paraId="7B7E989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2B019E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8DF1007" w14:textId="6101FBDF"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69,132</w:t>
            </w:r>
          </w:p>
        </w:tc>
        <w:tc>
          <w:tcPr>
            <w:tcW w:w="66" w:type="pct"/>
            <w:noWrap/>
            <w:vAlign w:val="bottom"/>
          </w:tcPr>
          <w:p w14:paraId="2076DD92"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0B1EFBC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EAE2E6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B360958" w14:textId="042EE42F" w:rsidR="00C279CE" w:rsidRPr="00F45C25" w:rsidRDefault="00C279CE" w:rsidP="00C279CE">
            <w:pPr>
              <w:keepNext/>
              <w:keepLines/>
              <w:jc w:val="right"/>
              <w:rPr>
                <w:rFonts w:ascii="Arial" w:hAnsi="Arial" w:cs="Arial"/>
                <w:bCs/>
              </w:rPr>
            </w:pPr>
            <w:r w:rsidRPr="00F45C25">
              <w:rPr>
                <w:rFonts w:ascii="Arial" w:hAnsi="Arial" w:cs="Arial"/>
                <w:bCs/>
              </w:rPr>
              <w:t>(1,670</w:t>
            </w:r>
          </w:p>
        </w:tc>
        <w:tc>
          <w:tcPr>
            <w:tcW w:w="66" w:type="pct"/>
            <w:noWrap/>
            <w:vAlign w:val="bottom"/>
          </w:tcPr>
          <w:p w14:paraId="23114119" w14:textId="60065B28"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67FB248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8B58E6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8252889" w14:textId="2085EECB" w:rsidR="00C279CE" w:rsidRPr="00F45C25" w:rsidRDefault="00C279CE" w:rsidP="00C279CE">
            <w:pPr>
              <w:keepNext/>
              <w:keepLines/>
              <w:jc w:val="right"/>
              <w:rPr>
                <w:rFonts w:ascii="Arial" w:hAnsi="Arial" w:cs="Arial"/>
              </w:rPr>
            </w:pPr>
            <w:r w:rsidRPr="00F45C25">
              <w:rPr>
                <w:rFonts w:ascii="Arial" w:hAnsi="Arial" w:cs="Arial"/>
                <w:bCs/>
              </w:rPr>
              <w:t>(22,038</w:t>
            </w:r>
          </w:p>
        </w:tc>
        <w:tc>
          <w:tcPr>
            <w:tcW w:w="66" w:type="pct"/>
            <w:noWrap/>
            <w:vAlign w:val="bottom"/>
          </w:tcPr>
          <w:p w14:paraId="2490FA2B" w14:textId="5EE95E57"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89A217A" w14:textId="77777777">
        <w:trPr>
          <w:jc w:val="center"/>
        </w:trPr>
        <w:tc>
          <w:tcPr>
            <w:tcW w:w="3047" w:type="pct"/>
          </w:tcPr>
          <w:p w14:paraId="12418E33"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Purchases of investments</w:t>
            </w:r>
          </w:p>
        </w:tc>
        <w:tc>
          <w:tcPr>
            <w:tcW w:w="27" w:type="pct"/>
            <w:vAlign w:val="bottom"/>
          </w:tcPr>
          <w:p w14:paraId="77F8E87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2FAB79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7628CC1" w14:textId="0AEFCC66"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17,732</w:t>
            </w:r>
          </w:p>
        </w:tc>
        <w:tc>
          <w:tcPr>
            <w:tcW w:w="66" w:type="pct"/>
            <w:noWrap/>
            <w:vAlign w:val="bottom"/>
          </w:tcPr>
          <w:p w14:paraId="6ABE7A9D"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2872C33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5B7B0D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03088AEB" w14:textId="38E7F0E8" w:rsidR="00C279CE" w:rsidRPr="00F45C25" w:rsidRDefault="00C279CE" w:rsidP="00C279CE">
            <w:pPr>
              <w:keepNext/>
              <w:keepLines/>
              <w:jc w:val="right"/>
              <w:rPr>
                <w:rFonts w:ascii="Arial" w:hAnsi="Arial" w:cs="Arial"/>
                <w:bCs/>
              </w:rPr>
            </w:pPr>
            <w:r w:rsidRPr="00F45C25">
              <w:rPr>
                <w:rFonts w:ascii="Arial" w:hAnsi="Arial" w:cs="Arial"/>
                <w:bCs/>
              </w:rPr>
              <w:t>(37,651</w:t>
            </w:r>
          </w:p>
        </w:tc>
        <w:tc>
          <w:tcPr>
            <w:tcW w:w="66" w:type="pct"/>
            <w:noWrap/>
            <w:vAlign w:val="bottom"/>
          </w:tcPr>
          <w:p w14:paraId="79C6062D" w14:textId="07C9C52E"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3CE7DE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63D1EF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1DA9A18" w14:textId="3E08DE61" w:rsidR="00C279CE" w:rsidRPr="00F45C25" w:rsidRDefault="00C279CE" w:rsidP="00C279CE">
            <w:pPr>
              <w:keepNext/>
              <w:keepLines/>
              <w:jc w:val="right"/>
              <w:rPr>
                <w:rFonts w:ascii="Arial" w:hAnsi="Arial" w:cs="Arial"/>
              </w:rPr>
            </w:pPr>
            <w:r w:rsidRPr="00F45C25">
              <w:rPr>
                <w:rFonts w:ascii="Arial" w:hAnsi="Arial" w:cs="Arial"/>
                <w:bCs/>
              </w:rPr>
              <w:t>(26,456</w:t>
            </w:r>
          </w:p>
        </w:tc>
        <w:tc>
          <w:tcPr>
            <w:tcW w:w="66" w:type="pct"/>
            <w:noWrap/>
            <w:vAlign w:val="bottom"/>
          </w:tcPr>
          <w:p w14:paraId="0A563774" w14:textId="6546B051"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17CACA60" w14:textId="77777777">
        <w:trPr>
          <w:jc w:val="center"/>
        </w:trPr>
        <w:tc>
          <w:tcPr>
            <w:tcW w:w="3047" w:type="pct"/>
          </w:tcPr>
          <w:p w14:paraId="3C0311F9"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Maturities of investments</w:t>
            </w:r>
          </w:p>
        </w:tc>
        <w:tc>
          <w:tcPr>
            <w:tcW w:w="27" w:type="pct"/>
            <w:vAlign w:val="bottom"/>
          </w:tcPr>
          <w:p w14:paraId="5CD550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E777C4E"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48E8BBB7" w14:textId="75D16670" w:rsidR="00C279CE" w:rsidRPr="00F45C25" w:rsidRDefault="00CC1C50" w:rsidP="00C279CE">
            <w:pPr>
              <w:keepNext/>
              <w:keepLines/>
              <w:jc w:val="right"/>
              <w:rPr>
                <w:rFonts w:ascii="Arial" w:hAnsi="Arial" w:cs="Arial"/>
              </w:rPr>
            </w:pPr>
            <w:r w:rsidRPr="00F45C25">
              <w:rPr>
                <w:rFonts w:ascii="Arial" w:hAnsi="Arial" w:cs="Arial"/>
                <w:b/>
              </w:rPr>
              <w:t>24,775</w:t>
            </w:r>
          </w:p>
        </w:tc>
        <w:tc>
          <w:tcPr>
            <w:tcW w:w="66" w:type="pct"/>
            <w:noWrap/>
            <w:vAlign w:val="bottom"/>
          </w:tcPr>
          <w:p w14:paraId="23762D3B"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07B1EA6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F7B4810"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788804E" w14:textId="65FE465F" w:rsidR="00C279CE" w:rsidRPr="00F45C25" w:rsidRDefault="00C279CE" w:rsidP="00C279CE">
            <w:pPr>
              <w:keepNext/>
              <w:keepLines/>
              <w:jc w:val="right"/>
              <w:rPr>
                <w:rFonts w:ascii="Arial" w:hAnsi="Arial" w:cs="Arial"/>
                <w:bCs/>
              </w:rPr>
            </w:pPr>
            <w:r w:rsidRPr="00F45C25">
              <w:rPr>
                <w:rFonts w:ascii="Arial" w:hAnsi="Arial" w:cs="Arial"/>
                <w:bCs/>
              </w:rPr>
              <w:t>33,510</w:t>
            </w:r>
          </w:p>
        </w:tc>
        <w:tc>
          <w:tcPr>
            <w:tcW w:w="66" w:type="pct"/>
            <w:noWrap/>
            <w:vAlign w:val="bottom"/>
          </w:tcPr>
          <w:p w14:paraId="5AAEF8CA" w14:textId="02403A18"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58B500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C89CC9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D79E770" w14:textId="325EDF5E" w:rsidR="00C279CE" w:rsidRPr="00F45C25" w:rsidRDefault="00C279CE" w:rsidP="00C279CE">
            <w:pPr>
              <w:keepNext/>
              <w:keepLines/>
              <w:jc w:val="right"/>
              <w:rPr>
                <w:rFonts w:ascii="Arial" w:hAnsi="Arial" w:cs="Arial"/>
              </w:rPr>
            </w:pPr>
            <w:r w:rsidRPr="00F45C25">
              <w:rPr>
                <w:rFonts w:ascii="Arial" w:hAnsi="Arial" w:cs="Arial"/>
                <w:bCs/>
              </w:rPr>
              <w:t>16,451</w:t>
            </w:r>
          </w:p>
        </w:tc>
        <w:tc>
          <w:tcPr>
            <w:tcW w:w="66" w:type="pct"/>
            <w:noWrap/>
            <w:vAlign w:val="bottom"/>
          </w:tcPr>
          <w:p w14:paraId="28B08AD5" w14:textId="6C6A5C02"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5194C70B" w14:textId="77777777">
        <w:trPr>
          <w:jc w:val="center"/>
        </w:trPr>
        <w:tc>
          <w:tcPr>
            <w:tcW w:w="3047" w:type="pct"/>
          </w:tcPr>
          <w:p w14:paraId="59C272CE"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Sales of investments</w:t>
            </w:r>
          </w:p>
        </w:tc>
        <w:tc>
          <w:tcPr>
            <w:tcW w:w="27" w:type="pct"/>
            <w:vAlign w:val="bottom"/>
          </w:tcPr>
          <w:p w14:paraId="13BB2FF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F2AE1A2"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B1EB65A" w14:textId="7E4E51AF" w:rsidR="00C279CE" w:rsidRPr="00F45C25" w:rsidRDefault="00CC1C50" w:rsidP="00C279CE">
            <w:pPr>
              <w:keepNext/>
              <w:keepLines/>
              <w:jc w:val="right"/>
              <w:rPr>
                <w:rFonts w:ascii="Arial" w:hAnsi="Arial" w:cs="Arial"/>
              </w:rPr>
            </w:pPr>
            <w:r w:rsidRPr="00F45C25">
              <w:rPr>
                <w:rFonts w:ascii="Arial" w:hAnsi="Arial" w:cs="Arial"/>
                <w:b/>
              </w:rPr>
              <w:t>10,894</w:t>
            </w:r>
          </w:p>
        </w:tc>
        <w:tc>
          <w:tcPr>
            <w:tcW w:w="66" w:type="pct"/>
            <w:noWrap/>
            <w:vAlign w:val="bottom"/>
          </w:tcPr>
          <w:p w14:paraId="644684DE"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006421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C5F3D7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0CC64060" w14:textId="512E2E56" w:rsidR="00C279CE" w:rsidRPr="00F45C25" w:rsidRDefault="00C279CE" w:rsidP="00C279CE">
            <w:pPr>
              <w:keepNext/>
              <w:keepLines/>
              <w:jc w:val="right"/>
              <w:rPr>
                <w:rFonts w:ascii="Arial" w:hAnsi="Arial" w:cs="Arial"/>
                <w:bCs/>
              </w:rPr>
            </w:pPr>
            <w:r w:rsidRPr="00F45C25">
              <w:rPr>
                <w:rFonts w:ascii="Arial" w:hAnsi="Arial" w:cs="Arial"/>
                <w:bCs/>
              </w:rPr>
              <w:t>14,354</w:t>
            </w:r>
          </w:p>
        </w:tc>
        <w:tc>
          <w:tcPr>
            <w:tcW w:w="66" w:type="pct"/>
            <w:noWrap/>
            <w:vAlign w:val="bottom"/>
          </w:tcPr>
          <w:p w14:paraId="2CA05694" w14:textId="6EC0A681"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1E262BF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9720936"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6D82BF7" w14:textId="31F4D19F" w:rsidR="00C279CE" w:rsidRPr="00F45C25" w:rsidRDefault="00C279CE" w:rsidP="00C279CE">
            <w:pPr>
              <w:keepNext/>
              <w:keepLines/>
              <w:jc w:val="right"/>
              <w:rPr>
                <w:rFonts w:ascii="Arial" w:hAnsi="Arial" w:cs="Arial"/>
              </w:rPr>
            </w:pPr>
            <w:r w:rsidRPr="00F45C25">
              <w:rPr>
                <w:rFonts w:ascii="Arial" w:hAnsi="Arial" w:cs="Arial"/>
                <w:bCs/>
              </w:rPr>
              <w:t>28,443</w:t>
            </w:r>
          </w:p>
        </w:tc>
        <w:tc>
          <w:tcPr>
            <w:tcW w:w="66" w:type="pct"/>
            <w:noWrap/>
            <w:vAlign w:val="bottom"/>
          </w:tcPr>
          <w:p w14:paraId="0E1B8A49" w14:textId="4FC97632"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583BD74C" w14:textId="77777777">
        <w:trPr>
          <w:jc w:val="center"/>
        </w:trPr>
        <w:tc>
          <w:tcPr>
            <w:tcW w:w="3047" w:type="pct"/>
          </w:tcPr>
          <w:p w14:paraId="53A4D77F"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Other, net</w:t>
            </w:r>
          </w:p>
        </w:tc>
        <w:tc>
          <w:tcPr>
            <w:tcW w:w="27" w:type="pct"/>
            <w:vAlign w:val="bottom"/>
          </w:tcPr>
          <w:p w14:paraId="75EC0F8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C1DB46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A9F5433" w14:textId="0634E35C"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1,298</w:t>
            </w:r>
          </w:p>
        </w:tc>
        <w:tc>
          <w:tcPr>
            <w:tcW w:w="66" w:type="pct"/>
            <w:noWrap/>
            <w:vAlign w:val="bottom"/>
          </w:tcPr>
          <w:p w14:paraId="6D6DEE95" w14:textId="77777777" w:rsidR="00C279CE" w:rsidRPr="00F45C25" w:rsidRDefault="00C279CE" w:rsidP="00C279CE">
            <w:pPr>
              <w:keepNext/>
              <w:keepLines/>
              <w:rPr>
                <w:rFonts w:ascii="Arial" w:hAnsi="Arial" w:cs="Arial"/>
                <w:b/>
                <w:szCs w:val="20"/>
              </w:rPr>
            </w:pPr>
            <w:r w:rsidRPr="00F45C25">
              <w:rPr>
                <w:rFonts w:ascii="Arial" w:hAnsi="Arial" w:cs="Arial"/>
                <w:b/>
                <w:szCs w:val="20"/>
              </w:rPr>
              <w:t>)</w:t>
            </w:r>
          </w:p>
        </w:tc>
        <w:tc>
          <w:tcPr>
            <w:tcW w:w="27" w:type="pct"/>
            <w:vAlign w:val="bottom"/>
          </w:tcPr>
          <w:p w14:paraId="2D66C3F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A789BB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5FF9C1A5" w14:textId="47CA4823" w:rsidR="00C279CE" w:rsidRPr="00F45C25" w:rsidRDefault="00C279CE" w:rsidP="00C279CE">
            <w:pPr>
              <w:keepNext/>
              <w:keepLines/>
              <w:jc w:val="right"/>
              <w:rPr>
                <w:rFonts w:ascii="Arial" w:hAnsi="Arial" w:cs="Arial"/>
                <w:bCs/>
              </w:rPr>
            </w:pPr>
            <w:r w:rsidRPr="00F45C25">
              <w:rPr>
                <w:rFonts w:ascii="Arial" w:hAnsi="Arial" w:cs="Arial"/>
                <w:bCs/>
              </w:rPr>
              <w:t>(3,116</w:t>
            </w:r>
          </w:p>
        </w:tc>
        <w:tc>
          <w:tcPr>
            <w:tcW w:w="66" w:type="pct"/>
            <w:noWrap/>
            <w:vAlign w:val="bottom"/>
          </w:tcPr>
          <w:p w14:paraId="0B86C9CF" w14:textId="0B95EC67" w:rsidR="00C279CE" w:rsidRPr="00F45C25" w:rsidRDefault="00C279CE" w:rsidP="00C279CE">
            <w:pPr>
              <w:keepNext/>
              <w:keepLines/>
              <w:rPr>
                <w:rFonts w:ascii="Arial" w:hAnsi="Arial" w:cs="Arial"/>
                <w:bCs/>
                <w:szCs w:val="20"/>
              </w:rPr>
            </w:pPr>
            <w:r w:rsidRPr="00F45C25">
              <w:rPr>
                <w:rFonts w:ascii="Arial" w:hAnsi="Arial" w:cs="Arial"/>
                <w:bCs/>
                <w:szCs w:val="20"/>
              </w:rPr>
              <w:t>)</w:t>
            </w:r>
          </w:p>
        </w:tc>
        <w:tc>
          <w:tcPr>
            <w:tcW w:w="34" w:type="pct"/>
            <w:vAlign w:val="bottom"/>
          </w:tcPr>
          <w:p w14:paraId="4CF8CF22" w14:textId="77777777" w:rsidR="00C279CE" w:rsidRPr="00F45C25" w:rsidRDefault="00C279CE" w:rsidP="00C279CE">
            <w:pPr>
              <w:pStyle w:val="la2"/>
              <w:keepNext/>
              <w:keepLines/>
              <w:rPr>
                <w:rFonts w:ascii="Arial" w:hAnsi="Arial" w:cs="Arial"/>
                <w:sz w:val="20"/>
                <w:szCs w:val="20"/>
              </w:rPr>
            </w:pPr>
            <w:r w:rsidRPr="00F45C25">
              <w:rPr>
                <w:rFonts w:ascii="Arial" w:hAnsi="Arial" w:cs="Arial"/>
                <w:sz w:val="20"/>
                <w:szCs w:val="20"/>
              </w:rPr>
              <w:t> </w:t>
            </w:r>
          </w:p>
        </w:tc>
        <w:tc>
          <w:tcPr>
            <w:tcW w:w="61" w:type="pct"/>
            <w:vAlign w:val="bottom"/>
          </w:tcPr>
          <w:p w14:paraId="002F2964" w14:textId="77777777" w:rsidR="00C279CE" w:rsidRPr="00F45C25" w:rsidRDefault="00C279CE" w:rsidP="00C279CE">
            <w:pPr>
              <w:keepNext/>
              <w:keepLines/>
              <w:rPr>
                <w:rFonts w:ascii="Arial" w:hAnsi="Arial" w:cs="Arial"/>
                <w:szCs w:val="20"/>
              </w:rPr>
            </w:pPr>
            <w:r w:rsidRPr="00F45C25">
              <w:rPr>
                <w:rFonts w:ascii="Arial" w:hAnsi="Arial" w:cs="Arial"/>
                <w:szCs w:val="20"/>
              </w:rPr>
              <w:t> </w:t>
            </w:r>
          </w:p>
        </w:tc>
        <w:tc>
          <w:tcPr>
            <w:tcW w:w="398" w:type="pct"/>
            <w:vAlign w:val="bottom"/>
          </w:tcPr>
          <w:p w14:paraId="2C53933B" w14:textId="60B002D6" w:rsidR="00C279CE" w:rsidRPr="00F45C25" w:rsidRDefault="00C279CE" w:rsidP="00C279CE">
            <w:pPr>
              <w:keepNext/>
              <w:keepLines/>
              <w:jc w:val="right"/>
              <w:rPr>
                <w:rFonts w:ascii="Arial" w:hAnsi="Arial" w:cs="Arial"/>
              </w:rPr>
            </w:pPr>
            <w:r w:rsidRPr="00F45C25">
              <w:rPr>
                <w:rFonts w:ascii="Arial" w:hAnsi="Arial" w:cs="Arial"/>
                <w:bCs/>
              </w:rPr>
              <w:t>(2,825</w:t>
            </w:r>
          </w:p>
        </w:tc>
        <w:tc>
          <w:tcPr>
            <w:tcW w:w="66" w:type="pct"/>
            <w:noWrap/>
            <w:vAlign w:val="bottom"/>
          </w:tcPr>
          <w:p w14:paraId="1D44173A" w14:textId="0299ED6C" w:rsidR="00C279CE" w:rsidRPr="00F45C25" w:rsidRDefault="00C279CE" w:rsidP="00C279CE">
            <w:pPr>
              <w:keepNext/>
              <w:keepLines/>
              <w:rPr>
                <w:rFonts w:ascii="Arial" w:hAnsi="Arial" w:cs="Arial"/>
                <w:sz w:val="8"/>
              </w:rPr>
            </w:pPr>
            <w:r w:rsidRPr="00F45C25">
              <w:rPr>
                <w:rFonts w:ascii="Arial" w:hAnsi="Arial" w:cs="Arial"/>
                <w:bCs/>
                <w:szCs w:val="20"/>
              </w:rPr>
              <w:t>)</w:t>
            </w:r>
          </w:p>
        </w:tc>
      </w:tr>
      <w:tr w:rsidR="00C279CE" w:rsidRPr="00F45C25" w14:paraId="3420C529" w14:textId="77777777">
        <w:trPr>
          <w:trHeight w:hRule="exact" w:val="86"/>
          <w:jc w:val="center"/>
        </w:trPr>
        <w:tc>
          <w:tcPr>
            <w:tcW w:w="3807" w:type="pct"/>
            <w:gridSpan w:val="4"/>
            <w:tcBorders>
              <w:bottom w:val="single" w:sz="4" w:space="0" w:color="auto"/>
            </w:tcBorders>
            <w:vAlign w:val="bottom"/>
          </w:tcPr>
          <w:p w14:paraId="0ABF668A"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6BCD6D22"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42E0A99D"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3FD7B40B"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5122D2D3"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3FFED7C5"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2EA888B8"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291C0C1"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7C9C71A5"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18C0B65D"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78F1D158" w14:textId="77777777">
        <w:trPr>
          <w:trHeight w:hRule="exact" w:val="86"/>
          <w:jc w:val="center"/>
        </w:trPr>
        <w:tc>
          <w:tcPr>
            <w:tcW w:w="3047" w:type="pct"/>
            <w:tcBorders>
              <w:top w:val="single" w:sz="4" w:space="0" w:color="auto"/>
            </w:tcBorders>
          </w:tcPr>
          <w:p w14:paraId="68387249" w14:textId="77777777" w:rsidR="00C279CE" w:rsidRPr="00F45C25" w:rsidRDefault="00C279CE" w:rsidP="00C279CE">
            <w:pPr>
              <w:pStyle w:val="NormalWeb"/>
              <w:keepNext/>
              <w:keepLines/>
              <w:spacing w:line="80" w:lineRule="exact"/>
              <w:ind w:left="960" w:hanging="240"/>
              <w:rPr>
                <w:rFonts w:cs="Arial"/>
                <w:sz w:val="8"/>
                <w:szCs w:val="8"/>
              </w:rPr>
            </w:pPr>
          </w:p>
        </w:tc>
        <w:tc>
          <w:tcPr>
            <w:tcW w:w="27" w:type="pct"/>
            <w:tcBorders>
              <w:top w:val="single" w:sz="4" w:space="0" w:color="auto"/>
            </w:tcBorders>
            <w:vAlign w:val="bottom"/>
          </w:tcPr>
          <w:p w14:paraId="588543CB"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0B86A475"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475FCA96"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40EBAB2B"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2C125FD2"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7F2D4E7"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19DE850D"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08A3031E"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0BB3CA2"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A120F88"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01EAB7D7"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249B6802"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6D35F473" w14:textId="77777777">
        <w:trPr>
          <w:jc w:val="center"/>
        </w:trPr>
        <w:tc>
          <w:tcPr>
            <w:tcW w:w="3047" w:type="pct"/>
          </w:tcPr>
          <w:p w14:paraId="6FF90BC9" w14:textId="4D3596E4"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used in investing</w:t>
            </w:r>
          </w:p>
        </w:tc>
        <w:tc>
          <w:tcPr>
            <w:tcW w:w="27" w:type="pct"/>
            <w:vAlign w:val="bottom"/>
          </w:tcPr>
          <w:p w14:paraId="404610B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AFCD9B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139C82E" w14:textId="6E2F171E"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96,970</w:t>
            </w:r>
          </w:p>
        </w:tc>
        <w:tc>
          <w:tcPr>
            <w:tcW w:w="66" w:type="pct"/>
            <w:noWrap/>
            <w:vAlign w:val="bottom"/>
          </w:tcPr>
          <w:p w14:paraId="10C1601C"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6590CC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EEF97F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8A672EA" w14:textId="47B49A2D" w:rsidR="00C279CE" w:rsidRPr="00F45C25" w:rsidRDefault="00C279CE" w:rsidP="00C279CE">
            <w:pPr>
              <w:keepNext/>
              <w:keepLines/>
              <w:jc w:val="right"/>
              <w:rPr>
                <w:rFonts w:ascii="Arial" w:hAnsi="Arial" w:cs="Arial"/>
                <w:bCs/>
              </w:rPr>
            </w:pPr>
            <w:r w:rsidRPr="00F45C25">
              <w:rPr>
                <w:rFonts w:ascii="Arial" w:hAnsi="Arial" w:cs="Arial"/>
                <w:bCs/>
              </w:rPr>
              <w:t>(22,680</w:t>
            </w:r>
          </w:p>
        </w:tc>
        <w:tc>
          <w:tcPr>
            <w:tcW w:w="66" w:type="pct"/>
            <w:noWrap/>
            <w:vAlign w:val="bottom"/>
          </w:tcPr>
          <w:p w14:paraId="3493693A" w14:textId="5100B8C8"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1638B75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8DDE28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347A2FE" w14:textId="3DCD2066" w:rsidR="00C279CE" w:rsidRPr="00F45C25" w:rsidRDefault="00C279CE" w:rsidP="00C279CE">
            <w:pPr>
              <w:keepNext/>
              <w:keepLines/>
              <w:jc w:val="right"/>
              <w:rPr>
                <w:rFonts w:ascii="Arial" w:hAnsi="Arial" w:cs="Arial"/>
              </w:rPr>
            </w:pPr>
            <w:r w:rsidRPr="00F45C25">
              <w:rPr>
                <w:rFonts w:ascii="Arial" w:hAnsi="Arial" w:cs="Arial"/>
                <w:bCs/>
              </w:rPr>
              <w:t>(30,311</w:t>
            </w:r>
          </w:p>
        </w:tc>
        <w:tc>
          <w:tcPr>
            <w:tcW w:w="66" w:type="pct"/>
            <w:noWrap/>
            <w:vAlign w:val="bottom"/>
          </w:tcPr>
          <w:p w14:paraId="3E44B73A" w14:textId="774FC64D"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47F81D36" w14:textId="77777777">
        <w:trPr>
          <w:trHeight w:hRule="exact" w:val="86"/>
          <w:jc w:val="center"/>
        </w:trPr>
        <w:tc>
          <w:tcPr>
            <w:tcW w:w="3807" w:type="pct"/>
            <w:gridSpan w:val="4"/>
            <w:tcBorders>
              <w:bottom w:val="single" w:sz="4" w:space="0" w:color="auto"/>
            </w:tcBorders>
            <w:vAlign w:val="bottom"/>
          </w:tcPr>
          <w:p w14:paraId="49EFCB73"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66" w:type="pct"/>
            <w:vAlign w:val="bottom"/>
          </w:tcPr>
          <w:p w14:paraId="0F5CD55E" w14:textId="77777777" w:rsidR="00C279CE" w:rsidRPr="00F45C25" w:rsidRDefault="00C279CE" w:rsidP="00C279CE">
            <w:pPr>
              <w:keepNext/>
              <w:keepLines/>
              <w:rPr>
                <w:rFonts w:ascii="Arial" w:hAnsi="Arial" w:cs="Arial"/>
                <w:sz w:val="8"/>
              </w:rPr>
            </w:pPr>
          </w:p>
        </w:tc>
        <w:tc>
          <w:tcPr>
            <w:tcW w:w="27" w:type="pct"/>
            <w:vAlign w:val="bottom"/>
          </w:tcPr>
          <w:p w14:paraId="777241C6"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755245D5"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414" w:type="pct"/>
            <w:tcBorders>
              <w:bottom w:val="single" w:sz="4" w:space="0" w:color="auto"/>
            </w:tcBorders>
            <w:vAlign w:val="bottom"/>
          </w:tcPr>
          <w:p w14:paraId="704DF4C9" w14:textId="77777777" w:rsidR="00C279CE" w:rsidRPr="00F45C25" w:rsidRDefault="00C279CE" w:rsidP="00C279CE">
            <w:pPr>
              <w:pStyle w:val="rrdsinglerule"/>
              <w:keepNext/>
              <w:keepLines/>
              <w:pBdr>
                <w:top w:val="none" w:sz="0" w:space="0" w:color="auto"/>
              </w:pBdr>
              <w:rPr>
                <w:rFonts w:cs="Arial"/>
                <w:bCs/>
              </w:rPr>
            </w:pPr>
            <w:r w:rsidRPr="00F45C25">
              <w:rPr>
                <w:rFonts w:cs="Arial"/>
                <w:bCs/>
                <w:sz w:val="15"/>
                <w:szCs w:val="15"/>
              </w:rPr>
              <w:t> </w:t>
            </w:r>
          </w:p>
        </w:tc>
        <w:tc>
          <w:tcPr>
            <w:tcW w:w="66" w:type="pct"/>
            <w:vAlign w:val="bottom"/>
          </w:tcPr>
          <w:p w14:paraId="79B4BF53" w14:textId="77777777" w:rsidR="00C279CE" w:rsidRPr="00F45C25" w:rsidRDefault="00C279CE" w:rsidP="00C279CE">
            <w:pPr>
              <w:keepNext/>
              <w:keepLines/>
              <w:rPr>
                <w:rFonts w:ascii="Arial" w:hAnsi="Arial" w:cs="Arial"/>
                <w:bCs/>
                <w:sz w:val="8"/>
              </w:rPr>
            </w:pPr>
          </w:p>
        </w:tc>
        <w:tc>
          <w:tcPr>
            <w:tcW w:w="34" w:type="pct"/>
            <w:vAlign w:val="bottom"/>
          </w:tcPr>
          <w:p w14:paraId="261CBA2E"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371F4742"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398" w:type="pct"/>
            <w:tcBorders>
              <w:bottom w:val="single" w:sz="4" w:space="0" w:color="auto"/>
            </w:tcBorders>
            <w:vAlign w:val="bottom"/>
          </w:tcPr>
          <w:p w14:paraId="45FD92EE" w14:textId="77777777" w:rsidR="00C279CE" w:rsidRPr="00F45C25" w:rsidRDefault="00C279CE" w:rsidP="00C279CE">
            <w:pPr>
              <w:pStyle w:val="rrdsinglerule"/>
              <w:keepNext/>
              <w:keepLines/>
              <w:pBdr>
                <w:top w:val="none" w:sz="0" w:space="0" w:color="auto"/>
              </w:pBdr>
              <w:rPr>
                <w:rFonts w:cs="Arial"/>
              </w:rPr>
            </w:pPr>
          </w:p>
        </w:tc>
        <w:tc>
          <w:tcPr>
            <w:tcW w:w="66" w:type="pct"/>
            <w:vAlign w:val="bottom"/>
          </w:tcPr>
          <w:p w14:paraId="2BFA9A24" w14:textId="77777777" w:rsidR="00C279CE" w:rsidRPr="00F45C25" w:rsidRDefault="00C279CE" w:rsidP="00C279CE">
            <w:pPr>
              <w:keepNext/>
              <w:keepLines/>
              <w:rPr>
                <w:rFonts w:ascii="Arial" w:hAnsi="Arial" w:cs="Arial"/>
                <w:sz w:val="8"/>
              </w:rPr>
            </w:pPr>
          </w:p>
        </w:tc>
      </w:tr>
      <w:tr w:rsidR="00C279CE" w:rsidRPr="00F45C25" w14:paraId="41683EA9" w14:textId="77777777">
        <w:trPr>
          <w:trHeight w:hRule="exact" w:val="86"/>
          <w:jc w:val="center"/>
        </w:trPr>
        <w:tc>
          <w:tcPr>
            <w:tcW w:w="3047" w:type="pct"/>
            <w:tcBorders>
              <w:top w:val="single" w:sz="4" w:space="0" w:color="auto"/>
            </w:tcBorders>
          </w:tcPr>
          <w:p w14:paraId="14857B0F" w14:textId="77777777" w:rsidR="00C279CE" w:rsidRPr="00F45C25" w:rsidRDefault="00C279CE" w:rsidP="00C279CE">
            <w:pPr>
              <w:pStyle w:val="NormalWeb"/>
              <w:keepNext/>
              <w:keepLines/>
              <w:spacing w:line="80" w:lineRule="exact"/>
              <w:ind w:left="240" w:hanging="240"/>
              <w:rPr>
                <w:rFonts w:cs="Arial"/>
                <w:sz w:val="8"/>
                <w:szCs w:val="8"/>
              </w:rPr>
            </w:pPr>
          </w:p>
        </w:tc>
        <w:tc>
          <w:tcPr>
            <w:tcW w:w="27" w:type="pct"/>
            <w:tcBorders>
              <w:top w:val="single" w:sz="4" w:space="0" w:color="auto"/>
            </w:tcBorders>
            <w:vAlign w:val="bottom"/>
          </w:tcPr>
          <w:p w14:paraId="5FCEAB24"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168862DE"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09458983"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4BB9162B"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16945693"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3CA0EE8"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09AABB64"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75E3AE63"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3AA5FB9C"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0CB25C07"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31812F8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4409A769"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27B4F65A" w14:textId="77777777">
        <w:trPr>
          <w:jc w:val="center"/>
        </w:trPr>
        <w:tc>
          <w:tcPr>
            <w:tcW w:w="3047" w:type="pct"/>
          </w:tcPr>
          <w:p w14:paraId="5738B93A"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Effect of foreign exchange rates on cash and cash equivalents</w:t>
            </w:r>
          </w:p>
        </w:tc>
        <w:tc>
          <w:tcPr>
            <w:tcW w:w="27" w:type="pct"/>
            <w:vAlign w:val="bottom"/>
          </w:tcPr>
          <w:p w14:paraId="3626CC2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971AA3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689CABFE" w14:textId="39115CC3"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210</w:t>
            </w:r>
          </w:p>
        </w:tc>
        <w:tc>
          <w:tcPr>
            <w:tcW w:w="66" w:type="pct"/>
            <w:noWrap/>
            <w:vAlign w:val="bottom"/>
          </w:tcPr>
          <w:p w14:paraId="5D7F1433" w14:textId="77777777"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vAlign w:val="bottom"/>
          </w:tcPr>
          <w:p w14:paraId="6F36DC1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6A5557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2FCC6F41" w14:textId="5A23AE97" w:rsidR="00C279CE" w:rsidRPr="00F45C25" w:rsidRDefault="00C279CE" w:rsidP="00C279CE">
            <w:pPr>
              <w:keepNext/>
              <w:keepLines/>
              <w:jc w:val="right"/>
              <w:rPr>
                <w:rFonts w:ascii="Arial" w:hAnsi="Arial" w:cs="Arial"/>
                <w:bCs/>
              </w:rPr>
            </w:pPr>
            <w:r w:rsidRPr="00F45C25">
              <w:rPr>
                <w:rFonts w:ascii="Arial" w:hAnsi="Arial" w:cs="Arial"/>
                <w:bCs/>
              </w:rPr>
              <w:t>(194</w:t>
            </w:r>
          </w:p>
        </w:tc>
        <w:tc>
          <w:tcPr>
            <w:tcW w:w="66" w:type="pct"/>
            <w:noWrap/>
            <w:vAlign w:val="bottom"/>
          </w:tcPr>
          <w:p w14:paraId="50D4CCDB" w14:textId="1CA90B1C"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0EC3C8E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7FEE32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85CAFC6" w14:textId="63501ECF" w:rsidR="00C279CE" w:rsidRPr="00F45C25" w:rsidRDefault="00C279CE" w:rsidP="00C279CE">
            <w:pPr>
              <w:keepNext/>
              <w:keepLines/>
              <w:jc w:val="right"/>
              <w:rPr>
                <w:rFonts w:ascii="Arial" w:hAnsi="Arial" w:cs="Arial"/>
              </w:rPr>
            </w:pPr>
            <w:r w:rsidRPr="00F45C25">
              <w:rPr>
                <w:rFonts w:ascii="Arial" w:hAnsi="Arial" w:cs="Arial"/>
                <w:bCs/>
              </w:rPr>
              <w:t>(141</w:t>
            </w:r>
          </w:p>
        </w:tc>
        <w:tc>
          <w:tcPr>
            <w:tcW w:w="66" w:type="pct"/>
            <w:noWrap/>
            <w:vAlign w:val="bottom"/>
          </w:tcPr>
          <w:p w14:paraId="76D014A5" w14:textId="00E92E01" w:rsidR="00C279CE" w:rsidRPr="00F45C25" w:rsidRDefault="00C279CE" w:rsidP="00C279CE">
            <w:pPr>
              <w:keepNext/>
              <w:keepLines/>
              <w:rPr>
                <w:rFonts w:ascii="Arial" w:hAnsi="Arial" w:cs="Arial"/>
                <w:sz w:val="8"/>
              </w:rPr>
            </w:pPr>
            <w:r w:rsidRPr="00F45C25">
              <w:rPr>
                <w:rFonts w:ascii="Arial" w:hAnsi="Arial" w:cs="Arial"/>
                <w:bCs/>
                <w:szCs w:val="20"/>
              </w:rPr>
              <w:t>)</w:t>
            </w:r>
          </w:p>
        </w:tc>
      </w:tr>
      <w:tr w:rsidR="00C279CE" w:rsidRPr="00F45C25" w14:paraId="7334FA81" w14:textId="77777777">
        <w:trPr>
          <w:trHeight w:hRule="exact" w:val="86"/>
          <w:jc w:val="center"/>
        </w:trPr>
        <w:tc>
          <w:tcPr>
            <w:tcW w:w="3807" w:type="pct"/>
            <w:gridSpan w:val="4"/>
            <w:tcBorders>
              <w:bottom w:val="single" w:sz="4" w:space="0" w:color="auto"/>
            </w:tcBorders>
            <w:vAlign w:val="bottom"/>
          </w:tcPr>
          <w:p w14:paraId="645BB0A3"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2C94442B"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4F07EF20"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7E6D7FBB"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49CA125C"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682F1CC6"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26FD176"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46C38D89"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57198960"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09B80218"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7926A17A" w14:textId="77777777">
        <w:trPr>
          <w:trHeight w:hRule="exact" w:val="86"/>
          <w:jc w:val="center"/>
        </w:trPr>
        <w:tc>
          <w:tcPr>
            <w:tcW w:w="3047" w:type="pct"/>
            <w:tcBorders>
              <w:top w:val="single" w:sz="4" w:space="0" w:color="auto"/>
            </w:tcBorders>
          </w:tcPr>
          <w:p w14:paraId="527B1203" w14:textId="77777777" w:rsidR="00C279CE" w:rsidRPr="00F45C25" w:rsidRDefault="00C279CE" w:rsidP="00C279CE">
            <w:pPr>
              <w:pStyle w:val="NormalWeb"/>
              <w:keepNext/>
              <w:keepLines/>
              <w:spacing w:line="80" w:lineRule="exact"/>
              <w:ind w:left="240" w:hanging="240"/>
              <w:rPr>
                <w:rFonts w:cs="Arial"/>
                <w:sz w:val="8"/>
                <w:szCs w:val="8"/>
              </w:rPr>
            </w:pPr>
          </w:p>
        </w:tc>
        <w:tc>
          <w:tcPr>
            <w:tcW w:w="27" w:type="pct"/>
            <w:tcBorders>
              <w:top w:val="single" w:sz="4" w:space="0" w:color="auto"/>
            </w:tcBorders>
            <w:vAlign w:val="bottom"/>
          </w:tcPr>
          <w:p w14:paraId="566ECD56"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73C84AAF"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65E611BC"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4643445F"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1DA2B9A5"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06B8AD36"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75D9A1E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3925A224"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3CA1CF6"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2BC5FA10"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6516F27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3C613B24"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44C86545" w14:textId="77777777">
        <w:trPr>
          <w:jc w:val="center"/>
        </w:trPr>
        <w:tc>
          <w:tcPr>
            <w:tcW w:w="3047" w:type="pct"/>
          </w:tcPr>
          <w:p w14:paraId="5A0DB782"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Net change in cash and cash equivalents</w:t>
            </w:r>
          </w:p>
        </w:tc>
        <w:tc>
          <w:tcPr>
            <w:tcW w:w="27" w:type="pct"/>
            <w:vAlign w:val="bottom"/>
          </w:tcPr>
          <w:p w14:paraId="5B45EF8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5033788"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776314E" w14:textId="01A8AE4E" w:rsidR="00C279CE" w:rsidRPr="00F45C25" w:rsidRDefault="004351ED"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16,389</w:t>
            </w:r>
          </w:p>
        </w:tc>
        <w:tc>
          <w:tcPr>
            <w:tcW w:w="66" w:type="pct"/>
            <w:noWrap/>
            <w:vAlign w:val="bottom"/>
          </w:tcPr>
          <w:p w14:paraId="5C4E2918" w14:textId="36A924CA" w:rsidR="00C279CE" w:rsidRPr="00F45C25" w:rsidRDefault="004351ED" w:rsidP="00C279CE">
            <w:pPr>
              <w:keepNext/>
              <w:keepLines/>
              <w:rPr>
                <w:rFonts w:ascii="Arial" w:hAnsi="Arial" w:cs="Arial"/>
                <w:sz w:val="8"/>
              </w:rPr>
            </w:pPr>
            <w:r w:rsidRPr="00F45C25">
              <w:rPr>
                <w:rFonts w:ascii="Arial" w:hAnsi="Arial" w:cs="Arial"/>
                <w:b/>
                <w:bCs/>
                <w:szCs w:val="20"/>
              </w:rPr>
              <w:t>)</w:t>
            </w:r>
          </w:p>
        </w:tc>
        <w:tc>
          <w:tcPr>
            <w:tcW w:w="27" w:type="pct"/>
            <w:vAlign w:val="bottom"/>
          </w:tcPr>
          <w:p w14:paraId="3D8B5A8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61DD57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61926AC7" w14:textId="391FB921" w:rsidR="00C279CE" w:rsidRPr="00F45C25" w:rsidRDefault="00C279CE" w:rsidP="00C279CE">
            <w:pPr>
              <w:keepNext/>
              <w:keepLines/>
              <w:jc w:val="right"/>
              <w:rPr>
                <w:rFonts w:ascii="Arial" w:hAnsi="Arial" w:cs="Arial"/>
                <w:bCs/>
              </w:rPr>
            </w:pPr>
            <w:r w:rsidRPr="00F45C25">
              <w:rPr>
                <w:rFonts w:ascii="Arial" w:hAnsi="Arial" w:cs="Arial"/>
                <w:bCs/>
              </w:rPr>
              <w:t>20,773</w:t>
            </w:r>
          </w:p>
        </w:tc>
        <w:tc>
          <w:tcPr>
            <w:tcW w:w="66" w:type="pct"/>
            <w:noWrap/>
            <w:vAlign w:val="bottom"/>
          </w:tcPr>
          <w:p w14:paraId="49173181" w14:textId="59AE3A0A" w:rsidR="00C279CE" w:rsidRPr="00F45C25" w:rsidRDefault="00C279CE" w:rsidP="00C279CE">
            <w:pPr>
              <w:keepNext/>
              <w:keepLines/>
              <w:rPr>
                <w:rFonts w:ascii="Arial" w:hAnsi="Arial" w:cs="Arial"/>
                <w:bCs/>
                <w:sz w:val="8"/>
              </w:rPr>
            </w:pPr>
          </w:p>
        </w:tc>
        <w:tc>
          <w:tcPr>
            <w:tcW w:w="34" w:type="pct"/>
            <w:vAlign w:val="bottom"/>
          </w:tcPr>
          <w:p w14:paraId="19D2FA3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DD57CA6"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21BCB64" w14:textId="07CE14A2" w:rsidR="00C279CE" w:rsidRPr="00F45C25" w:rsidRDefault="00C279CE" w:rsidP="00C279CE">
            <w:pPr>
              <w:keepNext/>
              <w:keepLines/>
              <w:jc w:val="right"/>
              <w:rPr>
                <w:rFonts w:ascii="Arial" w:hAnsi="Arial" w:cs="Arial"/>
              </w:rPr>
            </w:pPr>
            <w:r w:rsidRPr="00F45C25">
              <w:rPr>
                <w:rFonts w:ascii="Arial" w:hAnsi="Arial" w:cs="Arial"/>
                <w:bCs/>
              </w:rPr>
              <w:t>(293</w:t>
            </w:r>
          </w:p>
        </w:tc>
        <w:tc>
          <w:tcPr>
            <w:tcW w:w="66" w:type="pct"/>
            <w:noWrap/>
            <w:vAlign w:val="bottom"/>
          </w:tcPr>
          <w:p w14:paraId="4F56820F" w14:textId="07FA524D"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62F4585D" w14:textId="77777777">
        <w:trPr>
          <w:jc w:val="center"/>
        </w:trPr>
        <w:tc>
          <w:tcPr>
            <w:tcW w:w="3047" w:type="pct"/>
          </w:tcPr>
          <w:p w14:paraId="56E1F084"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Cash and cash equivalents, beginning of period</w:t>
            </w:r>
          </w:p>
        </w:tc>
        <w:tc>
          <w:tcPr>
            <w:tcW w:w="27" w:type="pct"/>
            <w:vAlign w:val="bottom"/>
          </w:tcPr>
          <w:p w14:paraId="34D4D9B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4B1DCB5"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66CFCAC" w14:textId="6A243E21" w:rsidR="00C279CE" w:rsidRPr="00F45C25" w:rsidRDefault="007E1089" w:rsidP="00C279CE">
            <w:pPr>
              <w:keepNext/>
              <w:keepLines/>
              <w:jc w:val="right"/>
              <w:rPr>
                <w:rFonts w:ascii="Arial" w:hAnsi="Arial" w:cs="Arial"/>
              </w:rPr>
            </w:pPr>
            <w:r w:rsidRPr="00F45C25">
              <w:rPr>
                <w:rFonts w:ascii="Arial" w:hAnsi="Arial" w:cs="Arial"/>
                <w:b/>
              </w:rPr>
              <w:t>34,704</w:t>
            </w:r>
          </w:p>
        </w:tc>
        <w:tc>
          <w:tcPr>
            <w:tcW w:w="66" w:type="pct"/>
            <w:noWrap/>
            <w:vAlign w:val="bottom"/>
          </w:tcPr>
          <w:p w14:paraId="6E26220E"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vAlign w:val="bottom"/>
          </w:tcPr>
          <w:p w14:paraId="47F56F8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DC4F61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7821E54F" w14:textId="5DCA5EA6" w:rsidR="00C279CE" w:rsidRPr="00F45C25" w:rsidRDefault="00C279CE" w:rsidP="00C279CE">
            <w:pPr>
              <w:keepNext/>
              <w:keepLines/>
              <w:jc w:val="right"/>
              <w:rPr>
                <w:rFonts w:ascii="Arial" w:hAnsi="Arial" w:cs="Arial"/>
                <w:bCs/>
              </w:rPr>
            </w:pPr>
            <w:r w:rsidRPr="00F45C25">
              <w:rPr>
                <w:rFonts w:ascii="Arial" w:hAnsi="Arial" w:cs="Arial"/>
                <w:bCs/>
              </w:rPr>
              <w:t>13,931</w:t>
            </w:r>
          </w:p>
        </w:tc>
        <w:tc>
          <w:tcPr>
            <w:tcW w:w="66" w:type="pct"/>
            <w:noWrap/>
            <w:vAlign w:val="bottom"/>
          </w:tcPr>
          <w:p w14:paraId="47670BCC" w14:textId="17CC4E1A"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573C73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538AE6E"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A888F8C" w14:textId="4A4CBCB0" w:rsidR="00C279CE" w:rsidRPr="00F45C25" w:rsidRDefault="00C279CE" w:rsidP="00C279CE">
            <w:pPr>
              <w:keepNext/>
              <w:keepLines/>
              <w:jc w:val="right"/>
              <w:rPr>
                <w:rFonts w:ascii="Arial" w:hAnsi="Arial" w:cs="Arial"/>
              </w:rPr>
            </w:pPr>
            <w:r w:rsidRPr="00F45C25">
              <w:rPr>
                <w:rFonts w:ascii="Arial" w:hAnsi="Arial" w:cs="Arial"/>
                <w:bCs/>
              </w:rPr>
              <w:t>14,224</w:t>
            </w:r>
          </w:p>
        </w:tc>
        <w:tc>
          <w:tcPr>
            <w:tcW w:w="66" w:type="pct"/>
            <w:noWrap/>
            <w:vAlign w:val="bottom"/>
          </w:tcPr>
          <w:p w14:paraId="53F7C2AD" w14:textId="0DA53127"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65699D0B" w14:textId="77777777">
        <w:trPr>
          <w:trHeight w:hRule="exact" w:val="86"/>
          <w:jc w:val="center"/>
        </w:trPr>
        <w:tc>
          <w:tcPr>
            <w:tcW w:w="3807" w:type="pct"/>
            <w:gridSpan w:val="4"/>
            <w:tcBorders>
              <w:bottom w:val="single" w:sz="4" w:space="0" w:color="auto"/>
            </w:tcBorders>
            <w:vAlign w:val="bottom"/>
          </w:tcPr>
          <w:p w14:paraId="52EEC8BE"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66" w:type="pct"/>
            <w:vAlign w:val="bottom"/>
          </w:tcPr>
          <w:p w14:paraId="2D97FC83" w14:textId="77777777" w:rsidR="00C279CE" w:rsidRPr="00F45C25" w:rsidRDefault="00C279CE" w:rsidP="00C279CE">
            <w:pPr>
              <w:keepNext/>
              <w:keepLines/>
              <w:rPr>
                <w:rFonts w:ascii="Arial" w:hAnsi="Arial" w:cs="Arial"/>
                <w:sz w:val="8"/>
              </w:rPr>
            </w:pPr>
          </w:p>
        </w:tc>
        <w:tc>
          <w:tcPr>
            <w:tcW w:w="27" w:type="pct"/>
            <w:vAlign w:val="bottom"/>
          </w:tcPr>
          <w:p w14:paraId="3ABEFF1D"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4C4DC6FD"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414" w:type="pct"/>
            <w:tcBorders>
              <w:bottom w:val="single" w:sz="4" w:space="0" w:color="auto"/>
            </w:tcBorders>
            <w:vAlign w:val="bottom"/>
          </w:tcPr>
          <w:p w14:paraId="5ED7AE60" w14:textId="77777777" w:rsidR="00C279CE" w:rsidRPr="00F45C25" w:rsidRDefault="00C279CE" w:rsidP="00C279CE">
            <w:pPr>
              <w:pStyle w:val="rrdsinglerule"/>
              <w:keepNext/>
              <w:keepLines/>
              <w:pBdr>
                <w:top w:val="none" w:sz="0" w:space="0" w:color="auto"/>
              </w:pBdr>
              <w:rPr>
                <w:rFonts w:cs="Arial"/>
                <w:bCs/>
              </w:rPr>
            </w:pPr>
            <w:r w:rsidRPr="00F45C25">
              <w:rPr>
                <w:rFonts w:cs="Arial"/>
                <w:bCs/>
                <w:sz w:val="15"/>
                <w:szCs w:val="15"/>
              </w:rPr>
              <w:t> </w:t>
            </w:r>
          </w:p>
        </w:tc>
        <w:tc>
          <w:tcPr>
            <w:tcW w:w="66" w:type="pct"/>
            <w:vAlign w:val="bottom"/>
          </w:tcPr>
          <w:p w14:paraId="13498A3F" w14:textId="77777777" w:rsidR="00C279CE" w:rsidRPr="00F45C25" w:rsidRDefault="00C279CE" w:rsidP="00C279CE">
            <w:pPr>
              <w:keepNext/>
              <w:keepLines/>
              <w:rPr>
                <w:rFonts w:ascii="Arial" w:hAnsi="Arial" w:cs="Arial"/>
                <w:bCs/>
                <w:sz w:val="8"/>
              </w:rPr>
            </w:pPr>
          </w:p>
        </w:tc>
        <w:tc>
          <w:tcPr>
            <w:tcW w:w="34" w:type="pct"/>
            <w:vAlign w:val="bottom"/>
          </w:tcPr>
          <w:p w14:paraId="07493F8C"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20179B3A"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398" w:type="pct"/>
            <w:tcBorders>
              <w:bottom w:val="single" w:sz="4" w:space="0" w:color="auto"/>
            </w:tcBorders>
            <w:vAlign w:val="bottom"/>
          </w:tcPr>
          <w:p w14:paraId="44AAD0D8" w14:textId="77777777" w:rsidR="00C279CE" w:rsidRPr="00F45C25" w:rsidRDefault="00C279CE" w:rsidP="00C279CE">
            <w:pPr>
              <w:pStyle w:val="rrdsinglerule"/>
              <w:keepNext/>
              <w:keepLines/>
              <w:pBdr>
                <w:top w:val="none" w:sz="0" w:space="0" w:color="auto"/>
              </w:pBdr>
              <w:rPr>
                <w:rFonts w:cs="Arial"/>
              </w:rPr>
            </w:pPr>
          </w:p>
        </w:tc>
        <w:tc>
          <w:tcPr>
            <w:tcW w:w="66" w:type="pct"/>
            <w:vAlign w:val="bottom"/>
          </w:tcPr>
          <w:p w14:paraId="681AC0F6" w14:textId="77777777" w:rsidR="00C279CE" w:rsidRPr="00F45C25" w:rsidRDefault="00C279CE" w:rsidP="00C279CE">
            <w:pPr>
              <w:keepNext/>
              <w:keepLines/>
              <w:rPr>
                <w:rFonts w:ascii="Arial" w:hAnsi="Arial" w:cs="Arial"/>
                <w:sz w:val="8"/>
              </w:rPr>
            </w:pPr>
          </w:p>
        </w:tc>
      </w:tr>
      <w:tr w:rsidR="00C279CE" w:rsidRPr="00F45C25" w14:paraId="68239BC5" w14:textId="77777777">
        <w:trPr>
          <w:trHeight w:hRule="exact" w:val="86"/>
          <w:jc w:val="center"/>
        </w:trPr>
        <w:tc>
          <w:tcPr>
            <w:tcW w:w="3047" w:type="pct"/>
            <w:tcBorders>
              <w:top w:val="single" w:sz="4" w:space="0" w:color="auto"/>
            </w:tcBorders>
          </w:tcPr>
          <w:p w14:paraId="1FBA9C9E" w14:textId="77777777" w:rsidR="00C279CE" w:rsidRPr="00F45C25" w:rsidRDefault="00C279CE" w:rsidP="00C279CE">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55172945"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74972E08"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66CDCD4F"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004A38D4"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3A72CA6C"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60CC6DEC"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1DA1D30C"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642A44CE"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449E7DAF"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0F487D2A"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6AF67EE2"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0D6EA103"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6B7436C7" w14:textId="77777777">
        <w:trPr>
          <w:jc w:val="center"/>
        </w:trPr>
        <w:tc>
          <w:tcPr>
            <w:tcW w:w="3047" w:type="pct"/>
          </w:tcPr>
          <w:p w14:paraId="391BD0CC"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Cash and cash equivalents, end of period</w:t>
            </w:r>
          </w:p>
        </w:tc>
        <w:tc>
          <w:tcPr>
            <w:tcW w:w="27" w:type="pct"/>
            <w:vAlign w:val="bottom"/>
          </w:tcPr>
          <w:p w14:paraId="7B26021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C2B2057" w14:textId="77777777" w:rsidR="00C279CE" w:rsidRPr="00F45C25" w:rsidRDefault="00C279CE" w:rsidP="00C279CE">
            <w:pPr>
              <w:keepNext/>
              <w:keepLines/>
              <w:rPr>
                <w:rFonts w:ascii="Arial" w:hAnsi="Arial" w:cs="Arial"/>
                <w:sz w:val="8"/>
              </w:rPr>
            </w:pPr>
            <w:r w:rsidRPr="00F45C25">
              <w:rPr>
                <w:rFonts w:ascii="Arial" w:hAnsi="Arial" w:cs="Arial"/>
                <w:b/>
                <w:bCs/>
              </w:rPr>
              <w:t>$</w:t>
            </w:r>
          </w:p>
        </w:tc>
        <w:tc>
          <w:tcPr>
            <w:tcW w:w="672" w:type="pct"/>
            <w:vAlign w:val="bottom"/>
          </w:tcPr>
          <w:p w14:paraId="1D84B0B4" w14:textId="02D10564" w:rsidR="00C279CE" w:rsidRPr="00F45C25" w:rsidRDefault="00CC1C50" w:rsidP="00C279CE">
            <w:pPr>
              <w:keepNext/>
              <w:keepLines/>
              <w:jc w:val="right"/>
              <w:rPr>
                <w:rFonts w:ascii="Arial" w:hAnsi="Arial" w:cs="Arial"/>
                <w:b/>
              </w:rPr>
            </w:pPr>
            <w:r w:rsidRPr="00F45C25">
              <w:rPr>
                <w:rFonts w:ascii="Arial" w:hAnsi="Arial" w:cs="Arial"/>
                <w:b/>
              </w:rPr>
              <w:t>18,315</w:t>
            </w:r>
          </w:p>
        </w:tc>
        <w:tc>
          <w:tcPr>
            <w:tcW w:w="66" w:type="pct"/>
            <w:noWrap/>
            <w:vAlign w:val="bottom"/>
          </w:tcPr>
          <w:p w14:paraId="067BB00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vAlign w:val="bottom"/>
          </w:tcPr>
          <w:p w14:paraId="521DA13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5BE8130"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414" w:type="pct"/>
            <w:vAlign w:val="bottom"/>
          </w:tcPr>
          <w:p w14:paraId="086EEFD9" w14:textId="5F0EACFD" w:rsidR="00C279CE" w:rsidRPr="00F45C25" w:rsidRDefault="00C279CE" w:rsidP="00C279CE">
            <w:pPr>
              <w:keepNext/>
              <w:keepLines/>
              <w:jc w:val="right"/>
              <w:rPr>
                <w:rFonts w:ascii="Arial" w:hAnsi="Arial" w:cs="Arial"/>
                <w:bCs/>
              </w:rPr>
            </w:pPr>
            <w:r w:rsidRPr="00F45C25">
              <w:rPr>
                <w:rFonts w:ascii="Arial" w:hAnsi="Arial" w:cs="Arial"/>
                <w:bCs/>
              </w:rPr>
              <w:t>34,704</w:t>
            </w:r>
          </w:p>
        </w:tc>
        <w:tc>
          <w:tcPr>
            <w:tcW w:w="66" w:type="pct"/>
            <w:noWrap/>
            <w:vAlign w:val="bottom"/>
          </w:tcPr>
          <w:p w14:paraId="22F41068" w14:textId="77777777"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8261E9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96FE178"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398" w:type="pct"/>
            <w:vAlign w:val="bottom"/>
          </w:tcPr>
          <w:p w14:paraId="142979EF" w14:textId="6FCE5C4C" w:rsidR="00C279CE" w:rsidRPr="00F45C25" w:rsidRDefault="00C279CE" w:rsidP="00C279CE">
            <w:pPr>
              <w:keepNext/>
              <w:keepLines/>
              <w:jc w:val="right"/>
              <w:rPr>
                <w:rFonts w:ascii="Arial" w:hAnsi="Arial" w:cs="Arial"/>
              </w:rPr>
            </w:pPr>
            <w:r w:rsidRPr="00F45C25">
              <w:rPr>
                <w:rFonts w:ascii="Arial" w:hAnsi="Arial" w:cs="Arial"/>
                <w:bCs/>
              </w:rPr>
              <w:t>13,931</w:t>
            </w:r>
          </w:p>
        </w:tc>
        <w:tc>
          <w:tcPr>
            <w:tcW w:w="66" w:type="pct"/>
            <w:noWrap/>
            <w:vAlign w:val="bottom"/>
          </w:tcPr>
          <w:p w14:paraId="1637884A" w14:textId="54D51C8A" w:rsidR="00C279CE" w:rsidRPr="00F45C25" w:rsidRDefault="00C279CE" w:rsidP="00C279CE">
            <w:pPr>
              <w:keepNext/>
              <w:keepLines/>
              <w:rPr>
                <w:rFonts w:ascii="Arial" w:hAnsi="Arial" w:cs="Arial"/>
                <w:sz w:val="8"/>
              </w:rPr>
            </w:pPr>
            <w:r w:rsidRPr="00F45C25">
              <w:rPr>
                <w:rFonts w:ascii="Arial" w:hAnsi="Arial" w:cs="Arial"/>
                <w:bCs/>
              </w:rPr>
              <w:t> </w:t>
            </w:r>
          </w:p>
        </w:tc>
      </w:tr>
      <w:tr w:rsidR="00E773CA" w:rsidRPr="00F45C25" w14:paraId="0CA7CAC1" w14:textId="77777777">
        <w:trPr>
          <w:trHeight w:hRule="exact" w:val="58"/>
          <w:jc w:val="center"/>
        </w:trPr>
        <w:tc>
          <w:tcPr>
            <w:tcW w:w="3047" w:type="pct"/>
            <w:vAlign w:val="bottom"/>
          </w:tcPr>
          <w:p w14:paraId="64665D76"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27" w:type="pct"/>
            <w:vAlign w:val="bottom"/>
          </w:tcPr>
          <w:p w14:paraId="461C6ABB"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4B37733B"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72" w:type="pct"/>
            <w:tcBorders>
              <w:bottom w:val="single" w:sz="12" w:space="0" w:color="auto"/>
            </w:tcBorders>
            <w:vAlign w:val="bottom"/>
          </w:tcPr>
          <w:p w14:paraId="294C7C78"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vAlign w:val="bottom"/>
          </w:tcPr>
          <w:p w14:paraId="764FDFDB" w14:textId="77777777" w:rsidR="00E773CA" w:rsidRPr="00F45C25" w:rsidRDefault="00E773CA" w:rsidP="00E773CA">
            <w:pPr>
              <w:keepNext/>
              <w:keepLines/>
              <w:spacing w:line="80" w:lineRule="exact"/>
              <w:rPr>
                <w:rFonts w:ascii="Arial" w:hAnsi="Arial" w:cs="Arial"/>
                <w:sz w:val="8"/>
                <w:szCs w:val="8"/>
              </w:rPr>
            </w:pPr>
          </w:p>
        </w:tc>
        <w:tc>
          <w:tcPr>
            <w:tcW w:w="27" w:type="pct"/>
            <w:vAlign w:val="bottom"/>
          </w:tcPr>
          <w:p w14:paraId="714BD3B6"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0505D067"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414" w:type="pct"/>
            <w:tcBorders>
              <w:bottom w:val="single" w:sz="12" w:space="0" w:color="auto"/>
            </w:tcBorders>
            <w:vAlign w:val="bottom"/>
          </w:tcPr>
          <w:p w14:paraId="4B18A675"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vAlign w:val="bottom"/>
          </w:tcPr>
          <w:p w14:paraId="0BB6A256" w14:textId="77777777" w:rsidR="00E773CA" w:rsidRPr="00F45C25" w:rsidRDefault="00E773CA" w:rsidP="00E773CA">
            <w:pPr>
              <w:keepNext/>
              <w:keepLines/>
              <w:spacing w:line="80" w:lineRule="exact"/>
              <w:rPr>
                <w:rFonts w:ascii="Arial" w:hAnsi="Arial" w:cs="Arial"/>
                <w:sz w:val="8"/>
                <w:szCs w:val="8"/>
              </w:rPr>
            </w:pPr>
          </w:p>
        </w:tc>
        <w:tc>
          <w:tcPr>
            <w:tcW w:w="34" w:type="pct"/>
            <w:vAlign w:val="bottom"/>
          </w:tcPr>
          <w:p w14:paraId="787E69D2"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24AEA06A"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398" w:type="pct"/>
            <w:tcBorders>
              <w:bottom w:val="single" w:sz="12" w:space="0" w:color="auto"/>
            </w:tcBorders>
            <w:vAlign w:val="bottom"/>
          </w:tcPr>
          <w:p w14:paraId="5A4CD78D"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vAlign w:val="bottom"/>
          </w:tcPr>
          <w:p w14:paraId="50F61C48" w14:textId="77777777" w:rsidR="00E773CA" w:rsidRPr="00F45C25" w:rsidRDefault="00E773CA" w:rsidP="00E773CA">
            <w:pPr>
              <w:keepNext/>
              <w:keepLines/>
              <w:spacing w:line="80" w:lineRule="exact"/>
              <w:rPr>
                <w:rFonts w:ascii="Arial" w:hAnsi="Arial" w:cs="Arial"/>
                <w:sz w:val="8"/>
                <w:szCs w:val="8"/>
              </w:rPr>
            </w:pPr>
          </w:p>
        </w:tc>
      </w:tr>
    </w:tbl>
    <w:p w14:paraId="1C1A045D"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Refer to accompanying notes.</w:t>
      </w:r>
    </w:p>
    <w:p w14:paraId="2D262ABE" w14:textId="77777777" w:rsidR="00D717EF" w:rsidRPr="00F45C25" w:rsidRDefault="00D717EF" w:rsidP="00D717EF">
      <w:pPr>
        <w:pStyle w:val="10-Knoheaderpbbefore"/>
      </w:pPr>
      <w:r w:rsidRPr="00F45C25">
        <w:lastRenderedPageBreak/>
        <w:t xml:space="preserve">STOCKHOLDERS’ EQUITY STATEMENTS </w:t>
      </w:r>
    </w:p>
    <w:p w14:paraId="2C429563" w14:textId="77777777" w:rsidR="00D717EF" w:rsidRPr="00F45C25" w:rsidRDefault="00D717EF" w:rsidP="00D717EF">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D717EF" w:rsidRPr="00F45C25" w14:paraId="037C58AC" w14:textId="77777777">
        <w:trPr>
          <w:tblHeader/>
          <w:jc w:val="center"/>
        </w:trPr>
        <w:tc>
          <w:tcPr>
            <w:tcW w:w="3054" w:type="pct"/>
            <w:vAlign w:val="bottom"/>
          </w:tcPr>
          <w:p w14:paraId="1169D30E"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 except per share amounts)</w:t>
            </w:r>
          </w:p>
        </w:tc>
        <w:tc>
          <w:tcPr>
            <w:tcW w:w="32" w:type="pct"/>
            <w:vAlign w:val="bottom"/>
          </w:tcPr>
          <w:p w14:paraId="23D27CA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15" w:type="pct"/>
            <w:gridSpan w:val="2"/>
            <w:vAlign w:val="bottom"/>
          </w:tcPr>
          <w:p w14:paraId="5D03FD56"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7D1AA5B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0253E5F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6" w:type="pct"/>
            <w:gridSpan w:val="2"/>
            <w:vAlign w:val="bottom"/>
          </w:tcPr>
          <w:p w14:paraId="67A962FB"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684730D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0E2AA4E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7" w:type="pct"/>
            <w:gridSpan w:val="2"/>
            <w:vAlign w:val="bottom"/>
          </w:tcPr>
          <w:p w14:paraId="15049C6B" w14:textId="77777777" w:rsidR="00D717EF" w:rsidRPr="00F45C25" w:rsidRDefault="00D717EF">
            <w:pPr>
              <w:pStyle w:val="la2"/>
              <w:keepNext/>
              <w:keepLines/>
              <w:rPr>
                <w:rFonts w:ascii="Arial" w:hAnsi="Arial" w:cs="Arial"/>
              </w:rPr>
            </w:pPr>
            <w:r w:rsidRPr="00F45C25">
              <w:rPr>
                <w:rFonts w:ascii="Arial" w:hAnsi="Arial" w:cs="Arial"/>
              </w:rPr>
              <w:t> </w:t>
            </w:r>
          </w:p>
        </w:tc>
        <w:tc>
          <w:tcPr>
            <w:tcW w:w="77" w:type="pct"/>
            <w:vAlign w:val="bottom"/>
          </w:tcPr>
          <w:p w14:paraId="6CF16353"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4345A86" w14:textId="77777777">
        <w:trPr>
          <w:jc w:val="center"/>
        </w:trPr>
        <w:tc>
          <w:tcPr>
            <w:tcW w:w="4923" w:type="pct"/>
            <w:gridSpan w:val="12"/>
            <w:tcBorders>
              <w:bottom w:val="single" w:sz="4" w:space="0" w:color="auto"/>
            </w:tcBorders>
            <w:vAlign w:val="bottom"/>
          </w:tcPr>
          <w:p w14:paraId="54627927" w14:textId="77777777" w:rsidR="00D717EF" w:rsidRPr="00F45C25" w:rsidRDefault="00D717EF">
            <w:pPr>
              <w:pStyle w:val="rrdsinglerule"/>
              <w:keepNext/>
              <w:keepLines/>
              <w:pBdr>
                <w:top w:val="none" w:sz="0" w:space="0" w:color="auto"/>
              </w:pBdr>
              <w:spacing w:before="0" w:line="80" w:lineRule="exact"/>
              <w:rPr>
                <w:rFonts w:cs="Arial"/>
              </w:rPr>
            </w:pPr>
          </w:p>
        </w:tc>
        <w:tc>
          <w:tcPr>
            <w:tcW w:w="77" w:type="pct"/>
            <w:vAlign w:val="bottom"/>
          </w:tcPr>
          <w:p w14:paraId="60CEAF9F" w14:textId="77777777" w:rsidR="00D717EF" w:rsidRPr="00F45C25" w:rsidRDefault="00D717EF">
            <w:pPr>
              <w:keepNext/>
              <w:keepLines/>
              <w:spacing w:line="80" w:lineRule="exact"/>
              <w:rPr>
                <w:rFonts w:ascii="Arial" w:hAnsi="Arial" w:cs="Arial"/>
                <w:sz w:val="8"/>
                <w:szCs w:val="8"/>
              </w:rPr>
            </w:pPr>
          </w:p>
        </w:tc>
      </w:tr>
      <w:tr w:rsidR="00D717EF" w:rsidRPr="00F45C25" w14:paraId="59BD34C4" w14:textId="77777777">
        <w:trPr>
          <w:jc w:val="center"/>
        </w:trPr>
        <w:tc>
          <w:tcPr>
            <w:tcW w:w="4923" w:type="pct"/>
            <w:gridSpan w:val="12"/>
            <w:tcBorders>
              <w:top w:val="single" w:sz="4" w:space="0" w:color="auto"/>
            </w:tcBorders>
            <w:vAlign w:val="bottom"/>
          </w:tcPr>
          <w:p w14:paraId="1781B8E0"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rPr>
              <w:t> </w:t>
            </w:r>
          </w:p>
        </w:tc>
        <w:tc>
          <w:tcPr>
            <w:tcW w:w="77" w:type="pct"/>
            <w:vAlign w:val="bottom"/>
          </w:tcPr>
          <w:p w14:paraId="669E15F5" w14:textId="77777777" w:rsidR="00D717EF" w:rsidRPr="00F45C25" w:rsidRDefault="00D717EF">
            <w:pPr>
              <w:keepNext/>
              <w:keepLines/>
              <w:spacing w:line="80" w:lineRule="exact"/>
              <w:rPr>
                <w:rFonts w:ascii="Arial" w:hAnsi="Arial" w:cs="Arial"/>
                <w:sz w:val="8"/>
                <w:szCs w:val="8"/>
              </w:rPr>
            </w:pPr>
          </w:p>
        </w:tc>
      </w:tr>
      <w:tr w:rsidR="00D717EF" w:rsidRPr="00F45C25" w14:paraId="55BFF5EC" w14:textId="77777777">
        <w:trPr>
          <w:jc w:val="center"/>
        </w:trPr>
        <w:tc>
          <w:tcPr>
            <w:tcW w:w="3054" w:type="pct"/>
            <w:vAlign w:val="bottom"/>
          </w:tcPr>
          <w:p w14:paraId="4A9E1819"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32" w:type="pct"/>
            <w:vAlign w:val="bottom"/>
          </w:tcPr>
          <w:p w14:paraId="2E0F493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15" w:type="pct"/>
            <w:gridSpan w:val="2"/>
            <w:tcMar>
              <w:top w:w="0" w:type="dxa"/>
              <w:left w:w="14" w:type="dxa"/>
              <w:bottom w:w="0" w:type="dxa"/>
              <w:right w:w="14" w:type="dxa"/>
            </w:tcMar>
            <w:vAlign w:val="bottom"/>
          </w:tcPr>
          <w:p w14:paraId="1B782CBB" w14:textId="3EF8CDA6"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7" w:type="pct"/>
            <w:vAlign w:val="bottom"/>
          </w:tcPr>
          <w:p w14:paraId="6C58B76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2281EB5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6" w:type="pct"/>
            <w:gridSpan w:val="2"/>
            <w:tcMar>
              <w:top w:w="0" w:type="dxa"/>
              <w:left w:w="14" w:type="dxa"/>
              <w:bottom w:w="0" w:type="dxa"/>
              <w:right w:w="14" w:type="dxa"/>
            </w:tcMar>
            <w:vAlign w:val="bottom"/>
          </w:tcPr>
          <w:p w14:paraId="6D2DAC70" w14:textId="62E0F44E"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7" w:type="pct"/>
            <w:vAlign w:val="bottom"/>
          </w:tcPr>
          <w:p w14:paraId="0C3D240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209AC947"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7" w:type="pct"/>
            <w:gridSpan w:val="2"/>
            <w:tcMar>
              <w:top w:w="0" w:type="dxa"/>
              <w:left w:w="14" w:type="dxa"/>
              <w:bottom w:w="0" w:type="dxa"/>
              <w:right w:w="14" w:type="dxa"/>
            </w:tcMar>
            <w:vAlign w:val="bottom"/>
          </w:tcPr>
          <w:p w14:paraId="6D2861E3" w14:textId="5E5206B4"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77" w:type="pct"/>
            <w:vAlign w:val="bottom"/>
          </w:tcPr>
          <w:p w14:paraId="41402B0A"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383CB5F3" w14:textId="77777777">
        <w:trPr>
          <w:trHeight w:val="75"/>
          <w:jc w:val="center"/>
        </w:trPr>
        <w:tc>
          <w:tcPr>
            <w:tcW w:w="3054" w:type="pct"/>
            <w:vAlign w:val="center"/>
          </w:tcPr>
          <w:p w14:paraId="404A5007" w14:textId="77777777" w:rsidR="00D717EF" w:rsidRPr="00F45C25" w:rsidRDefault="00D717EF">
            <w:pPr>
              <w:keepNext/>
              <w:keepLines/>
              <w:spacing w:line="80" w:lineRule="exact"/>
              <w:rPr>
                <w:rFonts w:ascii="Arial" w:hAnsi="Arial" w:cs="Arial"/>
                <w:sz w:val="8"/>
              </w:rPr>
            </w:pPr>
          </w:p>
        </w:tc>
        <w:tc>
          <w:tcPr>
            <w:tcW w:w="614" w:type="pct"/>
            <w:gridSpan w:val="4"/>
            <w:vAlign w:val="center"/>
          </w:tcPr>
          <w:p w14:paraId="7DECE897" w14:textId="77777777" w:rsidR="00D717EF" w:rsidRPr="00F45C25" w:rsidRDefault="00D717EF">
            <w:pPr>
              <w:keepNext/>
              <w:keepLines/>
              <w:spacing w:line="80" w:lineRule="exact"/>
              <w:rPr>
                <w:rFonts w:ascii="Arial" w:hAnsi="Arial" w:cs="Arial"/>
                <w:sz w:val="8"/>
              </w:rPr>
            </w:pPr>
          </w:p>
        </w:tc>
        <w:tc>
          <w:tcPr>
            <w:tcW w:w="657" w:type="pct"/>
            <w:gridSpan w:val="4"/>
            <w:vAlign w:val="center"/>
          </w:tcPr>
          <w:p w14:paraId="04A3F713" w14:textId="77777777" w:rsidR="00D717EF" w:rsidRPr="00F45C25" w:rsidRDefault="00D717EF">
            <w:pPr>
              <w:keepNext/>
              <w:keepLines/>
              <w:spacing w:line="80" w:lineRule="exact"/>
              <w:rPr>
                <w:rFonts w:ascii="Arial" w:hAnsi="Arial" w:cs="Arial"/>
                <w:sz w:val="8"/>
              </w:rPr>
            </w:pPr>
          </w:p>
        </w:tc>
        <w:tc>
          <w:tcPr>
            <w:tcW w:w="675" w:type="pct"/>
            <w:gridSpan w:val="4"/>
            <w:vAlign w:val="center"/>
          </w:tcPr>
          <w:p w14:paraId="214A3E17" w14:textId="77777777" w:rsidR="00D717EF" w:rsidRPr="00F45C25" w:rsidRDefault="00D717EF">
            <w:pPr>
              <w:keepNext/>
              <w:keepLines/>
              <w:spacing w:line="80" w:lineRule="exact"/>
              <w:rPr>
                <w:rFonts w:ascii="Arial" w:hAnsi="Arial" w:cs="Arial"/>
                <w:sz w:val="8"/>
              </w:rPr>
            </w:pPr>
          </w:p>
        </w:tc>
      </w:tr>
      <w:tr w:rsidR="00D717EF" w:rsidRPr="00F45C25" w14:paraId="1EDF0395" w14:textId="77777777">
        <w:trPr>
          <w:jc w:val="center"/>
        </w:trPr>
        <w:tc>
          <w:tcPr>
            <w:tcW w:w="3054" w:type="pct"/>
          </w:tcPr>
          <w:p w14:paraId="0C1CEA98" w14:textId="77777777" w:rsidR="00D717EF" w:rsidRPr="00F45C25" w:rsidRDefault="00D717EF">
            <w:pPr>
              <w:pStyle w:val="NormalWeb"/>
              <w:keepNext/>
              <w:keepLines/>
              <w:ind w:left="240" w:hanging="240"/>
              <w:rPr>
                <w:rFonts w:cs="Arial"/>
                <w:sz w:val="8"/>
              </w:rPr>
            </w:pPr>
            <w:r w:rsidRPr="00F45C25">
              <w:rPr>
                <w:rFonts w:cs="Arial"/>
                <w:b/>
                <w:bCs/>
                <w:sz w:val="20"/>
                <w:szCs w:val="20"/>
              </w:rPr>
              <w:t>Common stock and paid-in capital</w:t>
            </w:r>
          </w:p>
        </w:tc>
        <w:tc>
          <w:tcPr>
            <w:tcW w:w="32" w:type="pct"/>
            <w:vAlign w:val="bottom"/>
          </w:tcPr>
          <w:p w14:paraId="4C608F5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2F684A23" w14:textId="77777777" w:rsidR="00D717EF" w:rsidRPr="00F45C25" w:rsidRDefault="00D717EF">
            <w:pPr>
              <w:pStyle w:val="la2"/>
              <w:keepNext/>
              <w:keepLines/>
              <w:rPr>
                <w:rFonts w:ascii="Arial" w:hAnsi="Arial" w:cs="Arial"/>
              </w:rPr>
            </w:pPr>
            <w:r w:rsidRPr="00F45C25">
              <w:rPr>
                <w:rFonts w:ascii="Arial" w:hAnsi="Arial" w:cs="Arial"/>
              </w:rPr>
              <w:t> </w:t>
            </w:r>
          </w:p>
        </w:tc>
        <w:tc>
          <w:tcPr>
            <w:tcW w:w="454" w:type="pct"/>
            <w:vAlign w:val="bottom"/>
          </w:tcPr>
          <w:p w14:paraId="4EF0DD68"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096ABD92" w14:textId="77777777" w:rsidR="00D717EF" w:rsidRPr="00F45C25" w:rsidRDefault="00D717EF">
            <w:pPr>
              <w:pStyle w:val="la2"/>
              <w:keepNext/>
              <w:keepLines/>
              <w:rPr>
                <w:rFonts w:ascii="Arial" w:hAnsi="Arial" w:cs="Arial"/>
              </w:rPr>
            </w:pPr>
            <w:r w:rsidRPr="00F45C25">
              <w:rPr>
                <w:rFonts w:ascii="Arial" w:hAnsi="Arial" w:cs="Arial"/>
              </w:rPr>
              <w:t> </w:t>
            </w:r>
          </w:p>
        </w:tc>
        <w:tc>
          <w:tcPr>
            <w:tcW w:w="34" w:type="pct"/>
            <w:vAlign w:val="bottom"/>
          </w:tcPr>
          <w:p w14:paraId="5EF734E6"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3" w:type="pct"/>
            <w:vAlign w:val="bottom"/>
          </w:tcPr>
          <w:p w14:paraId="4CB5317F" w14:textId="77777777" w:rsidR="00D717EF" w:rsidRPr="00F45C25" w:rsidRDefault="00D717EF">
            <w:pPr>
              <w:pStyle w:val="la2"/>
              <w:keepNext/>
              <w:keepLines/>
              <w:rPr>
                <w:rFonts w:ascii="Arial" w:hAnsi="Arial" w:cs="Arial"/>
              </w:rPr>
            </w:pPr>
            <w:r w:rsidRPr="00F45C25">
              <w:rPr>
                <w:rFonts w:ascii="Arial" w:hAnsi="Arial" w:cs="Arial"/>
              </w:rPr>
              <w:t> </w:t>
            </w:r>
          </w:p>
        </w:tc>
        <w:tc>
          <w:tcPr>
            <w:tcW w:w="473" w:type="pct"/>
            <w:vAlign w:val="bottom"/>
          </w:tcPr>
          <w:p w14:paraId="5E38BC16"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419487DC" w14:textId="77777777" w:rsidR="00D717EF" w:rsidRPr="00F45C25" w:rsidRDefault="00D717EF">
            <w:pPr>
              <w:pStyle w:val="la2"/>
              <w:keepNext/>
              <w:keepLines/>
              <w:rPr>
                <w:rFonts w:ascii="Arial" w:hAnsi="Arial" w:cs="Arial"/>
              </w:rPr>
            </w:pPr>
            <w:r w:rsidRPr="00F45C25">
              <w:rPr>
                <w:rFonts w:ascii="Arial" w:hAnsi="Arial" w:cs="Arial"/>
              </w:rPr>
              <w:t> </w:t>
            </w:r>
          </w:p>
        </w:tc>
        <w:tc>
          <w:tcPr>
            <w:tcW w:w="41" w:type="pct"/>
            <w:vAlign w:val="bottom"/>
          </w:tcPr>
          <w:p w14:paraId="7A2CE407"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2" w:type="pct"/>
            <w:vAlign w:val="bottom"/>
          </w:tcPr>
          <w:p w14:paraId="2734C9F8" w14:textId="77777777" w:rsidR="00D717EF" w:rsidRPr="00F45C25" w:rsidRDefault="00D717EF">
            <w:pPr>
              <w:pStyle w:val="la2"/>
              <w:keepNext/>
              <w:keepLines/>
              <w:rPr>
                <w:rFonts w:ascii="Arial" w:hAnsi="Arial" w:cs="Arial"/>
              </w:rPr>
            </w:pPr>
            <w:r w:rsidRPr="00F45C25">
              <w:rPr>
                <w:rFonts w:ascii="Arial" w:hAnsi="Arial" w:cs="Arial"/>
              </w:rPr>
              <w:t> </w:t>
            </w:r>
          </w:p>
        </w:tc>
        <w:tc>
          <w:tcPr>
            <w:tcW w:w="475" w:type="pct"/>
            <w:vAlign w:val="bottom"/>
          </w:tcPr>
          <w:p w14:paraId="2F34F873" w14:textId="77777777" w:rsidR="00D717EF" w:rsidRPr="00F45C25" w:rsidRDefault="00D717EF">
            <w:pPr>
              <w:pStyle w:val="la2"/>
              <w:keepNext/>
              <w:keepLines/>
              <w:rPr>
                <w:rFonts w:ascii="Arial" w:hAnsi="Arial" w:cs="Arial"/>
              </w:rPr>
            </w:pPr>
            <w:r w:rsidRPr="00F45C25">
              <w:rPr>
                <w:rFonts w:ascii="Arial" w:hAnsi="Arial" w:cs="Arial"/>
              </w:rPr>
              <w:t> </w:t>
            </w:r>
          </w:p>
        </w:tc>
        <w:tc>
          <w:tcPr>
            <w:tcW w:w="77" w:type="pct"/>
            <w:vAlign w:val="bottom"/>
          </w:tcPr>
          <w:p w14:paraId="1E2C26F3" w14:textId="77777777" w:rsidR="00D717EF" w:rsidRPr="00F45C25" w:rsidRDefault="00D717EF">
            <w:pPr>
              <w:pStyle w:val="la2"/>
              <w:keepNext/>
              <w:keepLines/>
              <w:rPr>
                <w:rFonts w:ascii="Arial" w:hAnsi="Arial" w:cs="Arial"/>
              </w:rPr>
            </w:pPr>
            <w:r w:rsidRPr="00F45C25">
              <w:rPr>
                <w:rFonts w:ascii="Arial" w:hAnsi="Arial" w:cs="Arial"/>
              </w:rPr>
              <w:t> </w:t>
            </w:r>
          </w:p>
        </w:tc>
      </w:tr>
      <w:tr w:rsidR="005E0C33" w:rsidRPr="00F45C25" w14:paraId="02CF3E3F" w14:textId="77777777">
        <w:trPr>
          <w:jc w:val="center"/>
        </w:trPr>
        <w:tc>
          <w:tcPr>
            <w:tcW w:w="3054" w:type="pct"/>
          </w:tcPr>
          <w:p w14:paraId="6C9933A8"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vAlign w:val="bottom"/>
          </w:tcPr>
          <w:p w14:paraId="4C5FADA4"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D953EED"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454" w:type="pct"/>
            <w:vAlign w:val="bottom"/>
          </w:tcPr>
          <w:p w14:paraId="319BD57A" w14:textId="2A2C3722" w:rsidR="005E0C33" w:rsidRPr="00F45C25" w:rsidRDefault="003032E5" w:rsidP="005E0C33">
            <w:pPr>
              <w:keepNext/>
              <w:keepLines/>
              <w:jc w:val="right"/>
              <w:rPr>
                <w:rFonts w:ascii="Arial" w:hAnsi="Arial" w:cs="Arial"/>
              </w:rPr>
            </w:pPr>
            <w:r w:rsidRPr="00F45C25">
              <w:rPr>
                <w:rFonts w:ascii="Arial" w:hAnsi="Arial" w:cs="Arial"/>
                <w:b/>
              </w:rPr>
              <w:t>93,718</w:t>
            </w:r>
          </w:p>
        </w:tc>
        <w:tc>
          <w:tcPr>
            <w:tcW w:w="67" w:type="pct"/>
            <w:noWrap/>
            <w:vAlign w:val="bottom"/>
          </w:tcPr>
          <w:p w14:paraId="425978D2"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7D7CDF6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3A93B828"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3" w:type="pct"/>
            <w:vAlign w:val="bottom"/>
          </w:tcPr>
          <w:p w14:paraId="500C977E" w14:textId="094863EF" w:rsidR="005E0C33" w:rsidRPr="00F45C25" w:rsidRDefault="005E0C33" w:rsidP="005E0C33">
            <w:pPr>
              <w:keepNext/>
              <w:keepLines/>
              <w:jc w:val="right"/>
              <w:rPr>
                <w:rFonts w:ascii="Arial" w:hAnsi="Arial" w:cs="Arial"/>
                <w:bCs/>
              </w:rPr>
            </w:pPr>
            <w:r w:rsidRPr="00F45C25">
              <w:rPr>
                <w:rFonts w:ascii="Arial" w:hAnsi="Arial" w:cs="Arial"/>
                <w:bCs/>
              </w:rPr>
              <w:t>86,939</w:t>
            </w:r>
          </w:p>
        </w:tc>
        <w:tc>
          <w:tcPr>
            <w:tcW w:w="67" w:type="pct"/>
            <w:noWrap/>
            <w:vAlign w:val="bottom"/>
          </w:tcPr>
          <w:p w14:paraId="0E1CA920" w14:textId="47B2E558"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7C90D6C3"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5B8BE223"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5" w:type="pct"/>
            <w:vAlign w:val="bottom"/>
          </w:tcPr>
          <w:p w14:paraId="206F36C1" w14:textId="76747211" w:rsidR="005E0C33" w:rsidRPr="00F45C25" w:rsidRDefault="005E0C33" w:rsidP="005E0C33">
            <w:pPr>
              <w:keepNext/>
              <w:keepLines/>
              <w:jc w:val="right"/>
              <w:rPr>
                <w:rFonts w:ascii="Arial" w:hAnsi="Arial" w:cs="Arial"/>
              </w:rPr>
            </w:pPr>
            <w:r w:rsidRPr="00F45C25">
              <w:rPr>
                <w:rFonts w:ascii="Arial" w:hAnsi="Arial" w:cs="Arial"/>
                <w:bCs/>
              </w:rPr>
              <w:t>83,111</w:t>
            </w:r>
          </w:p>
        </w:tc>
        <w:tc>
          <w:tcPr>
            <w:tcW w:w="77" w:type="pct"/>
            <w:noWrap/>
            <w:vAlign w:val="bottom"/>
          </w:tcPr>
          <w:p w14:paraId="65943C03" w14:textId="445A8D6B"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B878A1E" w14:textId="77777777">
        <w:trPr>
          <w:jc w:val="center"/>
        </w:trPr>
        <w:tc>
          <w:tcPr>
            <w:tcW w:w="3054" w:type="pct"/>
          </w:tcPr>
          <w:p w14:paraId="6393B3BA"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issued</w:t>
            </w:r>
          </w:p>
        </w:tc>
        <w:tc>
          <w:tcPr>
            <w:tcW w:w="32" w:type="pct"/>
            <w:vAlign w:val="bottom"/>
          </w:tcPr>
          <w:p w14:paraId="3462D34B"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E50C43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0B84D910" w14:textId="1D665EB1" w:rsidR="005E0C33" w:rsidRPr="00F45C25" w:rsidRDefault="00DF48A5" w:rsidP="005E0C33">
            <w:pPr>
              <w:keepNext/>
              <w:keepLines/>
              <w:jc w:val="right"/>
              <w:rPr>
                <w:rFonts w:ascii="Arial" w:hAnsi="Arial" w:cs="Arial"/>
              </w:rPr>
            </w:pPr>
            <w:r w:rsidRPr="00F45C25">
              <w:rPr>
                <w:rFonts w:ascii="Arial" w:hAnsi="Arial" w:cs="Arial"/>
                <w:b/>
              </w:rPr>
              <w:t>2,002</w:t>
            </w:r>
          </w:p>
        </w:tc>
        <w:tc>
          <w:tcPr>
            <w:tcW w:w="67" w:type="pct"/>
            <w:noWrap/>
            <w:vAlign w:val="bottom"/>
          </w:tcPr>
          <w:p w14:paraId="0287F530"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4D5D2A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9FF54E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3699CB4" w14:textId="0819A46C" w:rsidR="005E0C33" w:rsidRPr="00F45C25" w:rsidRDefault="005E0C33" w:rsidP="005E0C33">
            <w:pPr>
              <w:keepNext/>
              <w:keepLines/>
              <w:jc w:val="right"/>
              <w:rPr>
                <w:rFonts w:ascii="Arial" w:hAnsi="Arial" w:cs="Arial"/>
                <w:bCs/>
              </w:rPr>
            </w:pPr>
            <w:r w:rsidRPr="00F45C25">
              <w:rPr>
                <w:rFonts w:ascii="Arial" w:hAnsi="Arial" w:cs="Arial"/>
                <w:bCs/>
              </w:rPr>
              <w:t>1,866</w:t>
            </w:r>
          </w:p>
        </w:tc>
        <w:tc>
          <w:tcPr>
            <w:tcW w:w="67" w:type="pct"/>
            <w:noWrap/>
            <w:vAlign w:val="bottom"/>
          </w:tcPr>
          <w:p w14:paraId="25AD7D5C" w14:textId="63A75E74"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0BAEEF5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5120A9E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6D23FAAE" w14:textId="77389D37" w:rsidR="005E0C33" w:rsidRPr="00F45C25" w:rsidRDefault="005E0C33" w:rsidP="005E0C33">
            <w:pPr>
              <w:keepNext/>
              <w:keepLines/>
              <w:jc w:val="right"/>
              <w:rPr>
                <w:rFonts w:ascii="Arial" w:hAnsi="Arial" w:cs="Arial"/>
              </w:rPr>
            </w:pPr>
            <w:r w:rsidRPr="00F45C25">
              <w:rPr>
                <w:rFonts w:ascii="Arial" w:hAnsi="Arial" w:cs="Arial"/>
                <w:bCs/>
              </w:rPr>
              <w:t>1,841</w:t>
            </w:r>
          </w:p>
        </w:tc>
        <w:tc>
          <w:tcPr>
            <w:tcW w:w="77" w:type="pct"/>
            <w:noWrap/>
            <w:vAlign w:val="bottom"/>
          </w:tcPr>
          <w:p w14:paraId="1854E2A5" w14:textId="2395253D"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C3EAD1E" w14:textId="77777777">
        <w:trPr>
          <w:jc w:val="center"/>
        </w:trPr>
        <w:tc>
          <w:tcPr>
            <w:tcW w:w="3054" w:type="pct"/>
          </w:tcPr>
          <w:p w14:paraId="69CA60E3"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repurchased</w:t>
            </w:r>
          </w:p>
        </w:tc>
        <w:tc>
          <w:tcPr>
            <w:tcW w:w="32" w:type="pct"/>
            <w:vAlign w:val="bottom"/>
          </w:tcPr>
          <w:p w14:paraId="13F3C2F4"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98ABFFE"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2AF43357" w14:textId="56EC74C9"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5,712</w:t>
            </w:r>
          </w:p>
        </w:tc>
        <w:tc>
          <w:tcPr>
            <w:tcW w:w="67" w:type="pct"/>
            <w:noWrap/>
            <w:vAlign w:val="bottom"/>
          </w:tcPr>
          <w:p w14:paraId="75624FB1"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57983741"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58C9F7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7ECF674E" w14:textId="63CFBF91" w:rsidR="005E0C33" w:rsidRPr="00F45C25" w:rsidRDefault="005E0C33" w:rsidP="005E0C33">
            <w:pPr>
              <w:keepNext/>
              <w:keepLines/>
              <w:jc w:val="right"/>
              <w:rPr>
                <w:rFonts w:ascii="Arial" w:hAnsi="Arial" w:cs="Arial"/>
                <w:bCs/>
              </w:rPr>
            </w:pPr>
            <w:r w:rsidRPr="00F45C25">
              <w:rPr>
                <w:rFonts w:ascii="Arial" w:hAnsi="Arial" w:cs="Arial"/>
                <w:bCs/>
              </w:rPr>
              <w:t>(4,696</w:t>
            </w:r>
          </w:p>
        </w:tc>
        <w:tc>
          <w:tcPr>
            <w:tcW w:w="67" w:type="pct"/>
            <w:noWrap/>
            <w:vAlign w:val="bottom"/>
          </w:tcPr>
          <w:p w14:paraId="75BB26ED" w14:textId="5C4900C4"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27D13B39"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20D9CD8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5EAF7DE0" w14:textId="57890577" w:rsidR="005E0C33" w:rsidRPr="00F45C25" w:rsidRDefault="005E0C33" w:rsidP="005E0C33">
            <w:pPr>
              <w:keepNext/>
              <w:keepLines/>
              <w:jc w:val="right"/>
              <w:rPr>
                <w:rFonts w:ascii="Arial" w:hAnsi="Arial" w:cs="Arial"/>
              </w:rPr>
            </w:pPr>
            <w:r w:rsidRPr="00F45C25">
              <w:rPr>
                <w:rFonts w:ascii="Arial" w:hAnsi="Arial" w:cs="Arial"/>
                <w:bCs/>
              </w:rPr>
              <w:t>(5,688</w:t>
            </w:r>
          </w:p>
        </w:tc>
        <w:tc>
          <w:tcPr>
            <w:tcW w:w="77" w:type="pct"/>
            <w:noWrap/>
            <w:vAlign w:val="bottom"/>
          </w:tcPr>
          <w:p w14:paraId="0D7CEA8C" w14:textId="20587104"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4FCE4DCB" w14:textId="77777777">
        <w:trPr>
          <w:jc w:val="center"/>
        </w:trPr>
        <w:tc>
          <w:tcPr>
            <w:tcW w:w="3054" w:type="pct"/>
          </w:tcPr>
          <w:p w14:paraId="5B840A79" w14:textId="77777777" w:rsidR="005E0C33" w:rsidRPr="00F45C25" w:rsidRDefault="005E0C33" w:rsidP="005E0C33">
            <w:pPr>
              <w:pStyle w:val="NormalWeb"/>
              <w:keepNext/>
              <w:keepLines/>
              <w:ind w:left="240" w:hanging="240"/>
              <w:rPr>
                <w:rFonts w:cs="Arial"/>
                <w:sz w:val="8"/>
              </w:rPr>
            </w:pPr>
            <w:r w:rsidRPr="00F45C25">
              <w:rPr>
                <w:rFonts w:cs="Arial"/>
                <w:sz w:val="20"/>
                <w:szCs w:val="20"/>
              </w:rPr>
              <w:t>Stock-based compensation expense</w:t>
            </w:r>
          </w:p>
        </w:tc>
        <w:tc>
          <w:tcPr>
            <w:tcW w:w="32" w:type="pct"/>
            <w:vAlign w:val="bottom"/>
          </w:tcPr>
          <w:p w14:paraId="7392B51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5E3A648F"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0130B21F" w14:textId="66EDDC6C" w:rsidR="005E0C33" w:rsidRPr="00F45C25" w:rsidRDefault="00DF48A5" w:rsidP="005E0C33">
            <w:pPr>
              <w:keepNext/>
              <w:keepLines/>
              <w:jc w:val="right"/>
              <w:rPr>
                <w:rFonts w:ascii="Arial" w:hAnsi="Arial" w:cs="Arial"/>
              </w:rPr>
            </w:pPr>
            <w:r w:rsidRPr="00F45C25">
              <w:rPr>
                <w:rFonts w:ascii="Arial" w:hAnsi="Arial" w:cs="Arial"/>
                <w:b/>
              </w:rPr>
              <w:t>10,734</w:t>
            </w:r>
          </w:p>
        </w:tc>
        <w:tc>
          <w:tcPr>
            <w:tcW w:w="67" w:type="pct"/>
            <w:noWrap/>
            <w:vAlign w:val="bottom"/>
          </w:tcPr>
          <w:p w14:paraId="442DFF8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3B043E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C297E70"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EE444C9" w14:textId="17AAD27E" w:rsidR="005E0C33" w:rsidRPr="00F45C25" w:rsidRDefault="005E0C33" w:rsidP="005E0C33">
            <w:pPr>
              <w:keepNext/>
              <w:keepLines/>
              <w:jc w:val="right"/>
              <w:rPr>
                <w:rFonts w:ascii="Arial" w:hAnsi="Arial" w:cs="Arial"/>
                <w:bCs/>
              </w:rPr>
            </w:pPr>
            <w:r w:rsidRPr="00F45C25">
              <w:rPr>
                <w:rFonts w:ascii="Arial" w:hAnsi="Arial" w:cs="Arial"/>
                <w:bCs/>
              </w:rPr>
              <w:t>9,611</w:t>
            </w:r>
          </w:p>
        </w:tc>
        <w:tc>
          <w:tcPr>
            <w:tcW w:w="67" w:type="pct"/>
            <w:noWrap/>
            <w:vAlign w:val="bottom"/>
          </w:tcPr>
          <w:p w14:paraId="062FB268" w14:textId="04D3B791"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6EDBFC05"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8604D85"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718AAAF9" w14:textId="6BBFC7E0" w:rsidR="005E0C33" w:rsidRPr="00F45C25" w:rsidRDefault="005E0C33" w:rsidP="005E0C33">
            <w:pPr>
              <w:keepNext/>
              <w:keepLines/>
              <w:jc w:val="right"/>
              <w:rPr>
                <w:rFonts w:ascii="Arial" w:hAnsi="Arial" w:cs="Arial"/>
              </w:rPr>
            </w:pPr>
            <w:r w:rsidRPr="00F45C25">
              <w:rPr>
                <w:rFonts w:ascii="Arial" w:hAnsi="Arial" w:cs="Arial"/>
                <w:bCs/>
              </w:rPr>
              <w:t>7,502</w:t>
            </w:r>
          </w:p>
        </w:tc>
        <w:tc>
          <w:tcPr>
            <w:tcW w:w="77" w:type="pct"/>
            <w:noWrap/>
            <w:vAlign w:val="bottom"/>
          </w:tcPr>
          <w:p w14:paraId="6FCE137B" w14:textId="0B79BDE1"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2F1D3FFF" w14:textId="77777777">
        <w:trPr>
          <w:jc w:val="center"/>
        </w:trPr>
        <w:tc>
          <w:tcPr>
            <w:tcW w:w="3054" w:type="pct"/>
          </w:tcPr>
          <w:p w14:paraId="388B452E" w14:textId="77777777" w:rsidR="005E0C33" w:rsidRPr="00F45C25" w:rsidRDefault="005E0C33" w:rsidP="005E0C33">
            <w:pPr>
              <w:pStyle w:val="NormalWeb"/>
              <w:keepNext/>
              <w:keepLines/>
              <w:ind w:left="240" w:hanging="240"/>
              <w:rPr>
                <w:rFonts w:cs="Arial"/>
                <w:sz w:val="8"/>
              </w:rPr>
            </w:pPr>
            <w:r w:rsidRPr="00F45C25">
              <w:rPr>
                <w:rFonts w:cs="Arial"/>
                <w:sz w:val="20"/>
                <w:szCs w:val="20"/>
              </w:rPr>
              <w:t>Other, net</w:t>
            </w:r>
          </w:p>
        </w:tc>
        <w:tc>
          <w:tcPr>
            <w:tcW w:w="32" w:type="pct"/>
            <w:vAlign w:val="bottom"/>
          </w:tcPr>
          <w:p w14:paraId="51E9C6C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107BD507"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79A8365F" w14:textId="6EC79B56" w:rsidR="005E0C33" w:rsidRPr="00F45C25" w:rsidRDefault="00DF48A5" w:rsidP="005E0C33">
            <w:pPr>
              <w:keepNext/>
              <w:keepLines/>
              <w:jc w:val="right"/>
              <w:rPr>
                <w:rFonts w:ascii="Arial" w:hAnsi="Arial" w:cs="Arial"/>
              </w:rPr>
            </w:pPr>
            <w:r w:rsidRPr="00F45C25">
              <w:rPr>
                <w:rFonts w:ascii="Arial" w:hAnsi="Arial" w:cs="Arial"/>
                <w:b/>
              </w:rPr>
              <w:t>181</w:t>
            </w:r>
          </w:p>
        </w:tc>
        <w:tc>
          <w:tcPr>
            <w:tcW w:w="67" w:type="pct"/>
            <w:noWrap/>
            <w:vAlign w:val="bottom"/>
          </w:tcPr>
          <w:p w14:paraId="453AC9A1" w14:textId="326A7F13" w:rsidR="005E0C33" w:rsidRPr="00F45C25" w:rsidRDefault="005E0C33" w:rsidP="005E0C33">
            <w:pPr>
              <w:keepNext/>
              <w:keepLines/>
              <w:rPr>
                <w:rFonts w:ascii="Arial" w:hAnsi="Arial" w:cs="Arial"/>
                <w:sz w:val="8"/>
              </w:rPr>
            </w:pPr>
          </w:p>
        </w:tc>
        <w:tc>
          <w:tcPr>
            <w:tcW w:w="34" w:type="pct"/>
            <w:vAlign w:val="bottom"/>
          </w:tcPr>
          <w:p w14:paraId="7B560DB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2F58F25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025674FD" w14:textId="3244659A" w:rsidR="005E0C33" w:rsidRPr="00F45C25" w:rsidRDefault="005E0C33" w:rsidP="005E0C33">
            <w:pPr>
              <w:keepNext/>
              <w:keepLines/>
              <w:jc w:val="right"/>
              <w:rPr>
                <w:rFonts w:ascii="Arial" w:hAnsi="Arial" w:cs="Arial"/>
                <w:bCs/>
              </w:rPr>
            </w:pPr>
            <w:r w:rsidRPr="00F45C25">
              <w:rPr>
                <w:rFonts w:ascii="Arial" w:hAnsi="Arial" w:cs="Arial"/>
                <w:bCs/>
              </w:rPr>
              <w:t>(2</w:t>
            </w:r>
          </w:p>
        </w:tc>
        <w:tc>
          <w:tcPr>
            <w:tcW w:w="67" w:type="pct"/>
            <w:noWrap/>
            <w:vAlign w:val="bottom"/>
          </w:tcPr>
          <w:p w14:paraId="49D2BEEA" w14:textId="04FA9ABE"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34F2E8E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65DDEB37"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0D957C25" w14:textId="47621797" w:rsidR="005E0C33" w:rsidRPr="00F45C25" w:rsidRDefault="005E0C33" w:rsidP="005E0C33">
            <w:pPr>
              <w:keepNext/>
              <w:keepLines/>
              <w:jc w:val="right"/>
              <w:rPr>
                <w:rFonts w:ascii="Arial" w:hAnsi="Arial" w:cs="Arial"/>
              </w:rPr>
            </w:pPr>
            <w:r w:rsidRPr="00F45C25">
              <w:rPr>
                <w:rFonts w:ascii="Arial" w:hAnsi="Arial" w:cs="Arial"/>
                <w:bCs/>
              </w:rPr>
              <w:t>173</w:t>
            </w:r>
          </w:p>
        </w:tc>
        <w:tc>
          <w:tcPr>
            <w:tcW w:w="77" w:type="pct"/>
            <w:noWrap/>
            <w:vAlign w:val="bottom"/>
          </w:tcPr>
          <w:p w14:paraId="3AC83EC8" w14:textId="061B0D02" w:rsidR="005E0C33" w:rsidRPr="00F45C25" w:rsidRDefault="005E0C33" w:rsidP="005E0C33">
            <w:pPr>
              <w:keepNext/>
              <w:keepLines/>
              <w:rPr>
                <w:rFonts w:ascii="Arial" w:hAnsi="Arial" w:cs="Arial"/>
                <w:sz w:val="8"/>
              </w:rPr>
            </w:pPr>
          </w:p>
        </w:tc>
      </w:tr>
      <w:tr w:rsidR="005E0C33" w:rsidRPr="00F45C25" w14:paraId="13D9FE7B" w14:textId="77777777">
        <w:trPr>
          <w:jc w:val="center"/>
        </w:trPr>
        <w:tc>
          <w:tcPr>
            <w:tcW w:w="3601" w:type="pct"/>
            <w:gridSpan w:val="4"/>
            <w:tcBorders>
              <w:bottom w:val="single" w:sz="4" w:space="0" w:color="auto"/>
            </w:tcBorders>
            <w:vAlign w:val="bottom"/>
          </w:tcPr>
          <w:p w14:paraId="102CDC1A"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24048958"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D15BBC6" w14:textId="77777777" w:rsidR="005E0C33" w:rsidRPr="00F45C25" w:rsidRDefault="005E0C33" w:rsidP="005E0C33">
            <w:pPr>
              <w:pStyle w:val="la2"/>
              <w:keepNext/>
              <w:keepLines/>
              <w:spacing w:line="80" w:lineRule="exact"/>
              <w:rPr>
                <w:rFonts w:ascii="Arial" w:hAnsi="Arial" w:cs="Arial"/>
              </w:rPr>
            </w:pPr>
          </w:p>
        </w:tc>
        <w:tc>
          <w:tcPr>
            <w:tcW w:w="83" w:type="pct"/>
            <w:tcBorders>
              <w:bottom w:val="single" w:sz="4" w:space="0" w:color="auto"/>
            </w:tcBorders>
            <w:vAlign w:val="bottom"/>
          </w:tcPr>
          <w:p w14:paraId="25D18DB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7336B02C"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14116A25"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B21BF1E" w14:textId="77777777" w:rsidR="005E0C33" w:rsidRPr="00F45C25" w:rsidRDefault="005E0C33" w:rsidP="005E0C33">
            <w:pPr>
              <w:pStyle w:val="la2"/>
              <w:keepNext/>
              <w:keepLines/>
              <w:spacing w:line="80" w:lineRule="exact"/>
              <w:rPr>
                <w:rFonts w:ascii="Arial" w:hAnsi="Arial" w:cs="Arial"/>
                <w:bCs/>
              </w:rPr>
            </w:pPr>
          </w:p>
        </w:tc>
        <w:tc>
          <w:tcPr>
            <w:tcW w:w="82" w:type="pct"/>
            <w:tcBorders>
              <w:bottom w:val="single" w:sz="4" w:space="0" w:color="auto"/>
            </w:tcBorders>
            <w:vAlign w:val="bottom"/>
          </w:tcPr>
          <w:p w14:paraId="58ADCC2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tcBorders>
              <w:bottom w:val="single" w:sz="4" w:space="0" w:color="auto"/>
            </w:tcBorders>
            <w:vAlign w:val="bottom"/>
          </w:tcPr>
          <w:p w14:paraId="1E7D972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531CD310"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DAFFB80" w14:textId="77777777">
        <w:trPr>
          <w:jc w:val="center"/>
        </w:trPr>
        <w:tc>
          <w:tcPr>
            <w:tcW w:w="3601" w:type="pct"/>
            <w:gridSpan w:val="4"/>
            <w:tcBorders>
              <w:top w:val="single" w:sz="4" w:space="0" w:color="auto"/>
            </w:tcBorders>
            <w:vAlign w:val="bottom"/>
          </w:tcPr>
          <w:p w14:paraId="2D047D37"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20447A3A"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7E11D557"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vAlign w:val="bottom"/>
          </w:tcPr>
          <w:p w14:paraId="0D325562"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5F023DEE"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740ECF8A"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73CD98A"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vAlign w:val="bottom"/>
          </w:tcPr>
          <w:p w14:paraId="74727F70"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vAlign w:val="bottom"/>
          </w:tcPr>
          <w:p w14:paraId="678FD2B6"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1393870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D10378D" w14:textId="77777777">
        <w:trPr>
          <w:jc w:val="center"/>
        </w:trPr>
        <w:tc>
          <w:tcPr>
            <w:tcW w:w="3054" w:type="pct"/>
          </w:tcPr>
          <w:p w14:paraId="03501CD2" w14:textId="77777777" w:rsidR="005E0C33" w:rsidRPr="00F45C25" w:rsidRDefault="005E0C33" w:rsidP="005E0C33">
            <w:pPr>
              <w:pStyle w:val="NormalWeb"/>
              <w:keepNext/>
              <w:keepLines/>
              <w:spacing w:before="0" w:beforeAutospacing="0"/>
              <w:ind w:left="480" w:hanging="240"/>
              <w:rPr>
                <w:rFonts w:cs="Arial"/>
                <w:sz w:val="8"/>
              </w:rPr>
            </w:pPr>
            <w:r w:rsidRPr="00F45C25">
              <w:rPr>
                <w:rFonts w:cs="Arial"/>
                <w:sz w:val="20"/>
                <w:szCs w:val="20"/>
              </w:rPr>
              <w:t>Balance, end of period</w:t>
            </w:r>
          </w:p>
        </w:tc>
        <w:tc>
          <w:tcPr>
            <w:tcW w:w="32" w:type="pct"/>
            <w:vAlign w:val="bottom"/>
          </w:tcPr>
          <w:p w14:paraId="336E440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2835CDE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33287786" w14:textId="1923E699" w:rsidR="005E0C33" w:rsidRPr="00F45C25" w:rsidRDefault="00DF48A5" w:rsidP="005E0C33">
            <w:pPr>
              <w:keepNext/>
              <w:keepLines/>
              <w:jc w:val="right"/>
              <w:rPr>
                <w:rFonts w:ascii="Arial" w:hAnsi="Arial" w:cs="Arial"/>
              </w:rPr>
            </w:pPr>
            <w:r w:rsidRPr="00F45C25">
              <w:rPr>
                <w:rFonts w:ascii="Arial" w:hAnsi="Arial" w:cs="Arial"/>
                <w:b/>
              </w:rPr>
              <w:t>100,923</w:t>
            </w:r>
          </w:p>
        </w:tc>
        <w:tc>
          <w:tcPr>
            <w:tcW w:w="67" w:type="pct"/>
            <w:noWrap/>
            <w:vAlign w:val="bottom"/>
          </w:tcPr>
          <w:p w14:paraId="327E2566"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2C6D8C1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1A4975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24DB80C" w14:textId="3C747D12" w:rsidR="005E0C33" w:rsidRPr="00F45C25" w:rsidRDefault="005E0C33" w:rsidP="005E0C33">
            <w:pPr>
              <w:keepNext/>
              <w:keepLines/>
              <w:jc w:val="right"/>
              <w:rPr>
                <w:rFonts w:ascii="Arial" w:hAnsi="Arial" w:cs="Arial"/>
                <w:bCs/>
              </w:rPr>
            </w:pPr>
            <w:r w:rsidRPr="00F45C25">
              <w:rPr>
                <w:rFonts w:ascii="Arial" w:hAnsi="Arial" w:cs="Arial"/>
                <w:bCs/>
              </w:rPr>
              <w:t>93,718</w:t>
            </w:r>
          </w:p>
        </w:tc>
        <w:tc>
          <w:tcPr>
            <w:tcW w:w="67" w:type="pct"/>
            <w:noWrap/>
            <w:vAlign w:val="bottom"/>
          </w:tcPr>
          <w:p w14:paraId="1A9A71FD"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3213BCC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3A3E19E3"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7B73F7C2" w14:textId="594B94AC" w:rsidR="005E0C33" w:rsidRPr="00F45C25" w:rsidRDefault="005E0C33" w:rsidP="005E0C33">
            <w:pPr>
              <w:keepNext/>
              <w:keepLines/>
              <w:jc w:val="right"/>
              <w:rPr>
                <w:rFonts w:ascii="Arial" w:hAnsi="Arial" w:cs="Arial"/>
              </w:rPr>
            </w:pPr>
            <w:r w:rsidRPr="00F45C25">
              <w:rPr>
                <w:rFonts w:ascii="Arial" w:hAnsi="Arial" w:cs="Arial"/>
                <w:bCs/>
              </w:rPr>
              <w:t>86,939</w:t>
            </w:r>
          </w:p>
        </w:tc>
        <w:tc>
          <w:tcPr>
            <w:tcW w:w="77" w:type="pct"/>
            <w:noWrap/>
            <w:vAlign w:val="bottom"/>
          </w:tcPr>
          <w:p w14:paraId="2AF4D15A" w14:textId="0C95C6A0"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14665E64" w14:textId="77777777">
        <w:trPr>
          <w:jc w:val="center"/>
        </w:trPr>
        <w:tc>
          <w:tcPr>
            <w:tcW w:w="3601" w:type="pct"/>
            <w:gridSpan w:val="4"/>
            <w:tcBorders>
              <w:bottom w:val="single" w:sz="4" w:space="0" w:color="auto"/>
            </w:tcBorders>
            <w:vAlign w:val="bottom"/>
          </w:tcPr>
          <w:p w14:paraId="422FC522"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3DAA89EF"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27A74D5"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3EE0F582"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vAlign w:val="bottom"/>
          </w:tcPr>
          <w:p w14:paraId="573745CE"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7E7DD7E8"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CD0EAF3"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35D235EF"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5C6BDA81"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30AA680C"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C6A93C8" w14:textId="77777777">
        <w:trPr>
          <w:jc w:val="center"/>
        </w:trPr>
        <w:tc>
          <w:tcPr>
            <w:tcW w:w="3601" w:type="pct"/>
            <w:gridSpan w:val="4"/>
            <w:tcBorders>
              <w:top w:val="single" w:sz="4" w:space="0" w:color="auto"/>
            </w:tcBorders>
            <w:vAlign w:val="bottom"/>
          </w:tcPr>
          <w:p w14:paraId="363FE77D"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4CA072FD"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42681FD0"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2F99487A"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267E48F6"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55C1DAA2"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08ED6DD1"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179AB32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24D7E34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09368A76"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B79EC30" w14:textId="77777777">
        <w:trPr>
          <w:jc w:val="center"/>
        </w:trPr>
        <w:tc>
          <w:tcPr>
            <w:tcW w:w="3054" w:type="pct"/>
          </w:tcPr>
          <w:p w14:paraId="6FB41AFF" w14:textId="4B7C05D1" w:rsidR="005E0C33" w:rsidRPr="00F45C25" w:rsidRDefault="003549A4" w:rsidP="005E0C33">
            <w:pPr>
              <w:pStyle w:val="NormalWeb"/>
              <w:keepNext/>
              <w:keepLines/>
              <w:ind w:left="240" w:hanging="240"/>
              <w:rPr>
                <w:rFonts w:cs="Arial"/>
                <w:sz w:val="8"/>
              </w:rPr>
            </w:pPr>
            <w:r w:rsidRPr="00F45C25">
              <w:rPr>
                <w:rFonts w:cs="Arial"/>
                <w:b/>
                <w:sz w:val="20"/>
                <w:szCs w:val="20"/>
              </w:rPr>
              <w:t>Retained earnings</w:t>
            </w:r>
          </w:p>
        </w:tc>
        <w:tc>
          <w:tcPr>
            <w:tcW w:w="32" w:type="pct"/>
            <w:vAlign w:val="bottom"/>
          </w:tcPr>
          <w:p w14:paraId="6B7CA371"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27971B2A"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454" w:type="pct"/>
            <w:vAlign w:val="bottom"/>
          </w:tcPr>
          <w:p w14:paraId="6AF9F07F"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67" w:type="pct"/>
            <w:vAlign w:val="bottom"/>
          </w:tcPr>
          <w:p w14:paraId="118C3AF7"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34" w:type="pct"/>
            <w:vAlign w:val="bottom"/>
          </w:tcPr>
          <w:p w14:paraId="4BBECEE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72143E18"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3" w:type="pct"/>
            <w:vAlign w:val="bottom"/>
          </w:tcPr>
          <w:p w14:paraId="0D9F182E"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67" w:type="pct"/>
            <w:vAlign w:val="bottom"/>
          </w:tcPr>
          <w:p w14:paraId="2B6F611F"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41" w:type="pct"/>
            <w:vAlign w:val="bottom"/>
          </w:tcPr>
          <w:p w14:paraId="6AEDB5E1"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3C676DDA"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5" w:type="pct"/>
            <w:vAlign w:val="bottom"/>
          </w:tcPr>
          <w:p w14:paraId="66EE1A70" w14:textId="16A6633C" w:rsidR="005E0C33" w:rsidRPr="00F45C25" w:rsidRDefault="005E0C33" w:rsidP="005E0C33">
            <w:pPr>
              <w:pStyle w:val="la2"/>
              <w:keepNext/>
              <w:keepLines/>
              <w:rPr>
                <w:rFonts w:ascii="Arial" w:hAnsi="Arial" w:cs="Arial"/>
              </w:rPr>
            </w:pPr>
            <w:r w:rsidRPr="00F45C25">
              <w:rPr>
                <w:rFonts w:ascii="Arial" w:hAnsi="Arial" w:cs="Arial"/>
                <w:bCs/>
              </w:rPr>
              <w:t> </w:t>
            </w:r>
          </w:p>
        </w:tc>
        <w:tc>
          <w:tcPr>
            <w:tcW w:w="77" w:type="pct"/>
            <w:vAlign w:val="bottom"/>
          </w:tcPr>
          <w:p w14:paraId="57791726" w14:textId="27B42EB2" w:rsidR="005E0C33" w:rsidRPr="00F45C25" w:rsidRDefault="005E0C33" w:rsidP="005E0C33">
            <w:pPr>
              <w:pStyle w:val="la2"/>
              <w:keepNext/>
              <w:keepLines/>
              <w:rPr>
                <w:rFonts w:ascii="Arial" w:hAnsi="Arial" w:cs="Arial"/>
              </w:rPr>
            </w:pPr>
            <w:r w:rsidRPr="00F45C25">
              <w:rPr>
                <w:rFonts w:ascii="Arial" w:hAnsi="Arial" w:cs="Arial"/>
                <w:bCs/>
              </w:rPr>
              <w:t> </w:t>
            </w:r>
          </w:p>
        </w:tc>
      </w:tr>
      <w:tr w:rsidR="005E0C33" w:rsidRPr="00F45C25" w14:paraId="3132674A" w14:textId="77777777">
        <w:trPr>
          <w:jc w:val="center"/>
        </w:trPr>
        <w:tc>
          <w:tcPr>
            <w:tcW w:w="3054" w:type="pct"/>
          </w:tcPr>
          <w:p w14:paraId="6F66D00A"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vAlign w:val="bottom"/>
          </w:tcPr>
          <w:p w14:paraId="5648115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25CDD3E8"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64471F94" w14:textId="3ACB8D59" w:rsidR="005E0C33" w:rsidRPr="00F45C25" w:rsidRDefault="003032E5" w:rsidP="005E0C33">
            <w:pPr>
              <w:keepNext/>
              <w:keepLines/>
              <w:jc w:val="right"/>
              <w:rPr>
                <w:rFonts w:ascii="Arial" w:hAnsi="Arial" w:cs="Arial"/>
              </w:rPr>
            </w:pPr>
            <w:r w:rsidRPr="00F45C25">
              <w:rPr>
                <w:rFonts w:ascii="Arial" w:hAnsi="Arial" w:cs="Arial"/>
                <w:b/>
              </w:rPr>
              <w:t>118,848</w:t>
            </w:r>
          </w:p>
        </w:tc>
        <w:tc>
          <w:tcPr>
            <w:tcW w:w="67" w:type="pct"/>
            <w:noWrap/>
            <w:vAlign w:val="bottom"/>
          </w:tcPr>
          <w:p w14:paraId="179368BB" w14:textId="77777777" w:rsidR="005E0C33" w:rsidRPr="00F45C25" w:rsidRDefault="005E0C33" w:rsidP="005E0C33">
            <w:pPr>
              <w:keepNext/>
              <w:keepLines/>
              <w:rPr>
                <w:rFonts w:ascii="Arial" w:hAnsi="Arial" w:cs="Arial"/>
                <w:sz w:val="8"/>
              </w:rPr>
            </w:pPr>
          </w:p>
        </w:tc>
        <w:tc>
          <w:tcPr>
            <w:tcW w:w="34" w:type="pct"/>
            <w:vAlign w:val="bottom"/>
          </w:tcPr>
          <w:p w14:paraId="0D2579F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71C5D79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4DEDBA24" w14:textId="6A097585" w:rsidR="005E0C33" w:rsidRPr="00F45C25" w:rsidRDefault="005E0C33" w:rsidP="005E0C33">
            <w:pPr>
              <w:keepNext/>
              <w:keepLines/>
              <w:jc w:val="right"/>
              <w:rPr>
                <w:rFonts w:ascii="Arial" w:hAnsi="Arial" w:cs="Arial"/>
                <w:bCs/>
              </w:rPr>
            </w:pPr>
            <w:r w:rsidRPr="00F45C25">
              <w:rPr>
                <w:rFonts w:ascii="Arial" w:hAnsi="Arial" w:cs="Arial"/>
                <w:bCs/>
              </w:rPr>
              <w:t>84,281</w:t>
            </w:r>
          </w:p>
        </w:tc>
        <w:tc>
          <w:tcPr>
            <w:tcW w:w="67" w:type="pct"/>
            <w:noWrap/>
            <w:vAlign w:val="bottom"/>
          </w:tcPr>
          <w:p w14:paraId="340AC6BA" w14:textId="77777777" w:rsidR="005E0C33" w:rsidRPr="00F45C25" w:rsidRDefault="005E0C33" w:rsidP="005E0C33">
            <w:pPr>
              <w:keepNext/>
              <w:keepLines/>
              <w:rPr>
                <w:rFonts w:ascii="Arial" w:hAnsi="Arial" w:cs="Arial"/>
                <w:bCs/>
                <w:sz w:val="8"/>
              </w:rPr>
            </w:pPr>
          </w:p>
        </w:tc>
        <w:tc>
          <w:tcPr>
            <w:tcW w:w="41" w:type="pct"/>
            <w:vAlign w:val="bottom"/>
          </w:tcPr>
          <w:p w14:paraId="1C76AAA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F7CD342"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42C14C9D" w14:textId="5AD69225" w:rsidR="005E0C33" w:rsidRPr="00F45C25" w:rsidRDefault="005E0C33" w:rsidP="005E0C33">
            <w:pPr>
              <w:keepNext/>
              <w:keepLines/>
              <w:jc w:val="right"/>
              <w:rPr>
                <w:rFonts w:ascii="Arial" w:hAnsi="Arial" w:cs="Arial"/>
              </w:rPr>
            </w:pPr>
            <w:r w:rsidRPr="00F45C25">
              <w:rPr>
                <w:rFonts w:ascii="Arial" w:hAnsi="Arial" w:cs="Arial"/>
                <w:bCs/>
              </w:rPr>
              <w:t>57,055</w:t>
            </w:r>
          </w:p>
        </w:tc>
        <w:tc>
          <w:tcPr>
            <w:tcW w:w="77" w:type="pct"/>
            <w:noWrap/>
            <w:vAlign w:val="bottom"/>
          </w:tcPr>
          <w:p w14:paraId="0CA50160" w14:textId="77777777" w:rsidR="005E0C33" w:rsidRPr="00F45C25" w:rsidRDefault="005E0C33" w:rsidP="005E0C33">
            <w:pPr>
              <w:keepNext/>
              <w:keepLines/>
              <w:rPr>
                <w:rFonts w:ascii="Arial" w:hAnsi="Arial" w:cs="Arial"/>
                <w:sz w:val="8"/>
              </w:rPr>
            </w:pPr>
          </w:p>
        </w:tc>
      </w:tr>
      <w:tr w:rsidR="005E0C33" w:rsidRPr="00F45C25" w14:paraId="059DF760" w14:textId="77777777">
        <w:trPr>
          <w:jc w:val="center"/>
        </w:trPr>
        <w:tc>
          <w:tcPr>
            <w:tcW w:w="3054" w:type="pct"/>
          </w:tcPr>
          <w:p w14:paraId="75B14A30" w14:textId="4D7DED3B" w:rsidR="005E0C33" w:rsidRPr="00F45C25" w:rsidRDefault="003549A4" w:rsidP="005E0C33">
            <w:pPr>
              <w:pStyle w:val="NormalWeb"/>
              <w:keepNext/>
              <w:keepLines/>
              <w:ind w:left="240" w:hanging="240"/>
              <w:rPr>
                <w:rFonts w:cs="Arial"/>
                <w:sz w:val="8"/>
              </w:rPr>
            </w:pPr>
            <w:r w:rsidRPr="00F45C25">
              <w:rPr>
                <w:rFonts w:cs="Arial"/>
                <w:sz w:val="20"/>
                <w:szCs w:val="20"/>
              </w:rPr>
              <w:t>Net income</w:t>
            </w:r>
          </w:p>
        </w:tc>
        <w:tc>
          <w:tcPr>
            <w:tcW w:w="32" w:type="pct"/>
            <w:vAlign w:val="bottom"/>
          </w:tcPr>
          <w:p w14:paraId="2D77F82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6E775BB6"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74063EC3" w14:textId="7D562FD3" w:rsidR="005E0C33" w:rsidRPr="00F45C25" w:rsidRDefault="00CC1C50" w:rsidP="005E0C33">
            <w:pPr>
              <w:keepNext/>
              <w:keepLines/>
              <w:jc w:val="right"/>
              <w:rPr>
                <w:rFonts w:ascii="Arial" w:hAnsi="Arial" w:cs="Arial"/>
              </w:rPr>
            </w:pPr>
            <w:r w:rsidRPr="00F45C25">
              <w:rPr>
                <w:rFonts w:ascii="Arial" w:hAnsi="Arial" w:cs="Arial"/>
                <w:b/>
              </w:rPr>
              <w:t>88,136</w:t>
            </w:r>
          </w:p>
        </w:tc>
        <w:tc>
          <w:tcPr>
            <w:tcW w:w="67" w:type="pct"/>
            <w:noWrap/>
            <w:vAlign w:val="bottom"/>
          </w:tcPr>
          <w:p w14:paraId="2EA2C38A"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53452FC"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33605CD2"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12D5C4E0" w14:textId="60479DDA" w:rsidR="005E0C33" w:rsidRPr="00F45C25" w:rsidRDefault="005E0C33" w:rsidP="005E0C33">
            <w:pPr>
              <w:keepNext/>
              <w:keepLines/>
              <w:jc w:val="right"/>
              <w:rPr>
                <w:rFonts w:ascii="Arial" w:hAnsi="Arial" w:cs="Arial"/>
                <w:bCs/>
              </w:rPr>
            </w:pPr>
            <w:r w:rsidRPr="00F45C25">
              <w:rPr>
                <w:rFonts w:ascii="Arial" w:hAnsi="Arial" w:cs="Arial"/>
                <w:bCs/>
              </w:rPr>
              <w:t>72,361</w:t>
            </w:r>
          </w:p>
        </w:tc>
        <w:tc>
          <w:tcPr>
            <w:tcW w:w="67" w:type="pct"/>
            <w:noWrap/>
            <w:vAlign w:val="bottom"/>
          </w:tcPr>
          <w:p w14:paraId="2DEE7E06" w14:textId="568A002A"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31656BF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1AEAEC7F"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417F85D9" w14:textId="59DB22BA" w:rsidR="005E0C33" w:rsidRPr="00F45C25" w:rsidRDefault="005E0C33" w:rsidP="005E0C33">
            <w:pPr>
              <w:keepNext/>
              <w:keepLines/>
              <w:jc w:val="right"/>
              <w:rPr>
                <w:rFonts w:ascii="Arial" w:hAnsi="Arial" w:cs="Arial"/>
              </w:rPr>
            </w:pPr>
            <w:r w:rsidRPr="00F45C25">
              <w:rPr>
                <w:rFonts w:ascii="Arial" w:hAnsi="Arial" w:cs="Arial"/>
                <w:bCs/>
              </w:rPr>
              <w:t>72,738</w:t>
            </w:r>
          </w:p>
        </w:tc>
        <w:tc>
          <w:tcPr>
            <w:tcW w:w="77" w:type="pct"/>
            <w:noWrap/>
            <w:vAlign w:val="bottom"/>
          </w:tcPr>
          <w:p w14:paraId="543EBB22" w14:textId="39965D05"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7269C163" w14:textId="77777777">
        <w:trPr>
          <w:jc w:val="center"/>
        </w:trPr>
        <w:tc>
          <w:tcPr>
            <w:tcW w:w="3054" w:type="pct"/>
          </w:tcPr>
          <w:p w14:paraId="1827C032"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cash dividends</w:t>
            </w:r>
          </w:p>
        </w:tc>
        <w:tc>
          <w:tcPr>
            <w:tcW w:w="32" w:type="pct"/>
            <w:vAlign w:val="bottom"/>
          </w:tcPr>
          <w:p w14:paraId="4804F8FC"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1D0A595"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3C6CE3ED" w14:textId="3137AA97"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22,293</w:t>
            </w:r>
          </w:p>
        </w:tc>
        <w:tc>
          <w:tcPr>
            <w:tcW w:w="67" w:type="pct"/>
            <w:noWrap/>
            <w:vAlign w:val="bottom"/>
          </w:tcPr>
          <w:p w14:paraId="3870C7AD"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59A91AC0"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47742EF6"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4F3A6CD5" w14:textId="1ED6EAFF" w:rsidR="005E0C33" w:rsidRPr="00F45C25" w:rsidRDefault="005E0C33" w:rsidP="005E0C33">
            <w:pPr>
              <w:keepNext/>
              <w:keepLines/>
              <w:jc w:val="right"/>
              <w:rPr>
                <w:rFonts w:ascii="Arial" w:hAnsi="Arial" w:cs="Arial"/>
                <w:bCs/>
              </w:rPr>
            </w:pPr>
            <w:r w:rsidRPr="00F45C25">
              <w:rPr>
                <w:rFonts w:ascii="Arial" w:hAnsi="Arial" w:cs="Arial"/>
                <w:bCs/>
              </w:rPr>
              <w:t>(20,226</w:t>
            </w:r>
          </w:p>
        </w:tc>
        <w:tc>
          <w:tcPr>
            <w:tcW w:w="67" w:type="pct"/>
            <w:noWrap/>
            <w:vAlign w:val="bottom"/>
          </w:tcPr>
          <w:p w14:paraId="0F6DFC93" w14:textId="0344A0C8"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097F5B0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75D4349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68F3951F" w14:textId="11CC49F7" w:rsidR="005E0C33" w:rsidRPr="00F45C25" w:rsidRDefault="005E0C33" w:rsidP="005E0C33">
            <w:pPr>
              <w:keepNext/>
              <w:keepLines/>
              <w:jc w:val="right"/>
              <w:rPr>
                <w:rFonts w:ascii="Arial" w:hAnsi="Arial" w:cs="Arial"/>
              </w:rPr>
            </w:pPr>
            <w:r w:rsidRPr="00F45C25">
              <w:rPr>
                <w:rFonts w:ascii="Arial" w:hAnsi="Arial" w:cs="Arial"/>
                <w:bCs/>
              </w:rPr>
              <w:t>(18,552</w:t>
            </w:r>
          </w:p>
        </w:tc>
        <w:tc>
          <w:tcPr>
            <w:tcW w:w="77" w:type="pct"/>
            <w:noWrap/>
            <w:vAlign w:val="bottom"/>
          </w:tcPr>
          <w:p w14:paraId="63ACACB0" w14:textId="1E1D2000"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17D05502" w14:textId="77777777">
        <w:trPr>
          <w:jc w:val="center"/>
        </w:trPr>
        <w:tc>
          <w:tcPr>
            <w:tcW w:w="3054" w:type="pct"/>
          </w:tcPr>
          <w:p w14:paraId="5E2CF0EB"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repurchased</w:t>
            </w:r>
          </w:p>
        </w:tc>
        <w:tc>
          <w:tcPr>
            <w:tcW w:w="32" w:type="pct"/>
            <w:vAlign w:val="bottom"/>
          </w:tcPr>
          <w:p w14:paraId="7D234E3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E7DAFC9"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46CD973F" w14:textId="362E42BA"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11,547</w:t>
            </w:r>
          </w:p>
        </w:tc>
        <w:tc>
          <w:tcPr>
            <w:tcW w:w="67" w:type="pct"/>
            <w:noWrap/>
            <w:vAlign w:val="bottom"/>
          </w:tcPr>
          <w:p w14:paraId="583034EF"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4C6BA7FD"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591875B7"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1A68E166" w14:textId="6719A8AF" w:rsidR="005E0C33" w:rsidRPr="00F45C25" w:rsidRDefault="005E0C33" w:rsidP="005E0C33">
            <w:pPr>
              <w:keepNext/>
              <w:keepLines/>
              <w:jc w:val="right"/>
              <w:rPr>
                <w:rFonts w:ascii="Arial" w:hAnsi="Arial" w:cs="Arial"/>
                <w:bCs/>
              </w:rPr>
            </w:pPr>
            <w:r w:rsidRPr="00F45C25">
              <w:rPr>
                <w:rFonts w:ascii="Arial" w:hAnsi="Arial" w:cs="Arial"/>
                <w:bCs/>
              </w:rPr>
              <w:t>(17,568</w:t>
            </w:r>
          </w:p>
        </w:tc>
        <w:tc>
          <w:tcPr>
            <w:tcW w:w="67" w:type="pct"/>
            <w:noWrap/>
            <w:vAlign w:val="bottom"/>
          </w:tcPr>
          <w:p w14:paraId="449BB975" w14:textId="037B2A18"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25268836"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524436C3"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1DF5CB0E" w14:textId="57C375DE" w:rsidR="005E0C33" w:rsidRPr="00F45C25" w:rsidRDefault="005E0C33" w:rsidP="005E0C33">
            <w:pPr>
              <w:keepNext/>
              <w:keepLines/>
              <w:jc w:val="right"/>
              <w:rPr>
                <w:rFonts w:ascii="Arial" w:hAnsi="Arial" w:cs="Arial"/>
              </w:rPr>
            </w:pPr>
            <w:r w:rsidRPr="00F45C25">
              <w:rPr>
                <w:rFonts w:ascii="Arial" w:hAnsi="Arial" w:cs="Arial"/>
                <w:bCs/>
              </w:rPr>
              <w:t>(26,960</w:t>
            </w:r>
          </w:p>
        </w:tc>
        <w:tc>
          <w:tcPr>
            <w:tcW w:w="77" w:type="pct"/>
            <w:noWrap/>
            <w:vAlign w:val="bottom"/>
          </w:tcPr>
          <w:p w14:paraId="797BA75B" w14:textId="587C1E6B"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30C395DE" w14:textId="77777777">
        <w:trPr>
          <w:jc w:val="center"/>
        </w:trPr>
        <w:tc>
          <w:tcPr>
            <w:tcW w:w="3601" w:type="pct"/>
            <w:gridSpan w:val="4"/>
            <w:tcBorders>
              <w:bottom w:val="single" w:sz="4" w:space="0" w:color="auto"/>
            </w:tcBorders>
            <w:vAlign w:val="bottom"/>
          </w:tcPr>
          <w:p w14:paraId="573EC97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1EC38252"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4D6B3E15"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2639919C"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0993C952"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059EF262"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DC557CB"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56C5D771"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7EE6FBF0"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7E5C29FC"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954C427" w14:textId="77777777">
        <w:trPr>
          <w:jc w:val="center"/>
        </w:trPr>
        <w:tc>
          <w:tcPr>
            <w:tcW w:w="3601" w:type="pct"/>
            <w:gridSpan w:val="4"/>
            <w:tcBorders>
              <w:top w:val="single" w:sz="4" w:space="0" w:color="auto"/>
            </w:tcBorders>
            <w:vAlign w:val="bottom"/>
          </w:tcPr>
          <w:p w14:paraId="5A594016"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2CFC6F0D"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6B3CFE24"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1DEEA2A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66E329B3"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33C39EFB"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2B6CCAF"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69D75D0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0619586D"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1561F084"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2CD3FD6" w14:textId="77777777">
        <w:trPr>
          <w:jc w:val="center"/>
        </w:trPr>
        <w:tc>
          <w:tcPr>
            <w:tcW w:w="3054" w:type="pct"/>
          </w:tcPr>
          <w:p w14:paraId="73F601F4" w14:textId="77777777" w:rsidR="005E0C33" w:rsidRPr="00F45C25" w:rsidRDefault="005E0C33" w:rsidP="005E0C33">
            <w:pPr>
              <w:pStyle w:val="NormalWeb"/>
              <w:keepNext/>
              <w:keepLines/>
              <w:ind w:left="480" w:hanging="240"/>
              <w:rPr>
                <w:rFonts w:cs="Arial"/>
                <w:sz w:val="8"/>
              </w:rPr>
            </w:pPr>
            <w:r w:rsidRPr="00F45C25">
              <w:rPr>
                <w:rFonts w:cs="Arial"/>
                <w:sz w:val="20"/>
                <w:szCs w:val="20"/>
              </w:rPr>
              <w:t>Balance, end of period</w:t>
            </w:r>
          </w:p>
        </w:tc>
        <w:tc>
          <w:tcPr>
            <w:tcW w:w="32" w:type="pct"/>
            <w:vAlign w:val="bottom"/>
          </w:tcPr>
          <w:p w14:paraId="3FB5DC2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3ECBE7BD"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2F860525" w14:textId="2C055332" w:rsidR="005E0C33" w:rsidRPr="00F45C25" w:rsidRDefault="00CC1C50" w:rsidP="005E0C33">
            <w:pPr>
              <w:keepNext/>
              <w:jc w:val="right"/>
              <w:rPr>
                <w:rFonts w:ascii="Arial" w:hAnsi="Arial" w:cs="Arial"/>
                <w:b/>
              </w:rPr>
            </w:pPr>
            <w:r w:rsidRPr="00F45C25">
              <w:rPr>
                <w:rFonts w:ascii="Arial" w:hAnsi="Arial" w:cs="Arial"/>
                <w:b/>
              </w:rPr>
              <w:t>173,144</w:t>
            </w:r>
          </w:p>
        </w:tc>
        <w:tc>
          <w:tcPr>
            <w:tcW w:w="67" w:type="pct"/>
            <w:noWrap/>
            <w:vAlign w:val="bottom"/>
          </w:tcPr>
          <w:p w14:paraId="43801AD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2493292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3C9EEF6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3853E0CB" w14:textId="300E8BEB" w:rsidR="005E0C33" w:rsidRPr="00F45C25" w:rsidRDefault="005E0C33" w:rsidP="005E0C33">
            <w:pPr>
              <w:keepNext/>
              <w:keepLines/>
              <w:jc w:val="right"/>
              <w:rPr>
                <w:rFonts w:ascii="Arial" w:hAnsi="Arial" w:cs="Arial"/>
                <w:bCs/>
              </w:rPr>
            </w:pPr>
            <w:r w:rsidRPr="00F45C25">
              <w:rPr>
                <w:rFonts w:ascii="Arial" w:hAnsi="Arial" w:cs="Arial"/>
                <w:bCs/>
              </w:rPr>
              <w:t>118,848</w:t>
            </w:r>
          </w:p>
        </w:tc>
        <w:tc>
          <w:tcPr>
            <w:tcW w:w="67" w:type="pct"/>
            <w:noWrap/>
            <w:vAlign w:val="bottom"/>
          </w:tcPr>
          <w:p w14:paraId="04E3AE6E"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2DA76DE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B301CC0"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4FCB9F75" w14:textId="400A5A5E" w:rsidR="005E0C33" w:rsidRPr="00F45C25" w:rsidRDefault="005E0C33" w:rsidP="005E0C33">
            <w:pPr>
              <w:keepNext/>
              <w:keepLines/>
              <w:jc w:val="right"/>
              <w:rPr>
                <w:rFonts w:ascii="Arial" w:hAnsi="Arial" w:cs="Arial"/>
              </w:rPr>
            </w:pPr>
            <w:r w:rsidRPr="00F45C25">
              <w:rPr>
                <w:rFonts w:ascii="Arial" w:hAnsi="Arial" w:cs="Arial"/>
                <w:bCs/>
              </w:rPr>
              <w:t>84,281</w:t>
            </w:r>
          </w:p>
        </w:tc>
        <w:tc>
          <w:tcPr>
            <w:tcW w:w="77" w:type="pct"/>
            <w:noWrap/>
            <w:vAlign w:val="bottom"/>
          </w:tcPr>
          <w:p w14:paraId="51B11DB3" w14:textId="07080D13"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4FBE5EFD" w14:textId="77777777">
        <w:trPr>
          <w:jc w:val="center"/>
        </w:trPr>
        <w:tc>
          <w:tcPr>
            <w:tcW w:w="3601" w:type="pct"/>
            <w:gridSpan w:val="4"/>
            <w:tcBorders>
              <w:bottom w:val="single" w:sz="4" w:space="0" w:color="auto"/>
            </w:tcBorders>
            <w:vAlign w:val="bottom"/>
          </w:tcPr>
          <w:p w14:paraId="6716A61E"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6AEFC1A2"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0AE463E8"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76D97F17"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vAlign w:val="bottom"/>
          </w:tcPr>
          <w:p w14:paraId="10ED7DF5"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0205E95D"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7D64198"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319F2F86"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42EF0737"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66F4932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46A47C56" w14:textId="77777777">
        <w:trPr>
          <w:jc w:val="center"/>
        </w:trPr>
        <w:tc>
          <w:tcPr>
            <w:tcW w:w="3601" w:type="pct"/>
            <w:gridSpan w:val="4"/>
            <w:tcBorders>
              <w:top w:val="single" w:sz="4" w:space="0" w:color="auto"/>
            </w:tcBorders>
            <w:vAlign w:val="bottom"/>
          </w:tcPr>
          <w:p w14:paraId="554EFA9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51F0FF53"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257FE606"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36A849F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712AAE78"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0D7429B5"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C70BED3"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4C5575B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0592289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532B7E9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0DBD6E6" w14:textId="77777777">
        <w:trPr>
          <w:jc w:val="center"/>
        </w:trPr>
        <w:tc>
          <w:tcPr>
            <w:tcW w:w="3054" w:type="pct"/>
          </w:tcPr>
          <w:p w14:paraId="2F42D765" w14:textId="7E7DAFD7" w:rsidR="005E0C33" w:rsidRPr="00F45C25" w:rsidRDefault="00EE4F48" w:rsidP="005E0C33">
            <w:pPr>
              <w:pStyle w:val="NormalWeb"/>
              <w:keepNext/>
              <w:keepLines/>
              <w:ind w:left="240" w:hanging="240"/>
              <w:rPr>
                <w:rFonts w:cs="Arial"/>
                <w:sz w:val="8"/>
              </w:rPr>
            </w:pPr>
            <w:r w:rsidRPr="00F45C25">
              <w:rPr>
                <w:rFonts w:cs="Arial"/>
                <w:b/>
                <w:sz w:val="20"/>
                <w:szCs w:val="20"/>
              </w:rPr>
              <w:t>Accumulated other comprehensive loss</w:t>
            </w:r>
          </w:p>
        </w:tc>
        <w:tc>
          <w:tcPr>
            <w:tcW w:w="32" w:type="pct"/>
            <w:vAlign w:val="bottom"/>
          </w:tcPr>
          <w:p w14:paraId="324E039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75ECF07A"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454" w:type="pct"/>
            <w:vAlign w:val="bottom"/>
          </w:tcPr>
          <w:p w14:paraId="1DD267BE"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67" w:type="pct"/>
            <w:vAlign w:val="bottom"/>
          </w:tcPr>
          <w:p w14:paraId="2BE29B66"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34" w:type="pct"/>
            <w:vAlign w:val="bottom"/>
          </w:tcPr>
          <w:p w14:paraId="2F705473"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36482B1"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3" w:type="pct"/>
            <w:vAlign w:val="bottom"/>
          </w:tcPr>
          <w:p w14:paraId="41F67BA5"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67" w:type="pct"/>
            <w:vAlign w:val="bottom"/>
          </w:tcPr>
          <w:p w14:paraId="27F23D63"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41" w:type="pct"/>
            <w:vAlign w:val="bottom"/>
          </w:tcPr>
          <w:p w14:paraId="1329CDA5"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45C2DBC7"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5" w:type="pct"/>
            <w:vAlign w:val="bottom"/>
          </w:tcPr>
          <w:p w14:paraId="5F763AE8" w14:textId="6AE9EF96" w:rsidR="005E0C33" w:rsidRPr="00F45C25" w:rsidRDefault="005E0C33" w:rsidP="005E0C33">
            <w:pPr>
              <w:pStyle w:val="la2"/>
              <w:keepNext/>
              <w:keepLines/>
              <w:rPr>
                <w:rFonts w:ascii="Arial" w:hAnsi="Arial" w:cs="Arial"/>
              </w:rPr>
            </w:pPr>
            <w:r w:rsidRPr="00F45C25">
              <w:rPr>
                <w:rFonts w:ascii="Arial" w:hAnsi="Arial" w:cs="Arial"/>
                <w:bCs/>
              </w:rPr>
              <w:t> </w:t>
            </w:r>
          </w:p>
        </w:tc>
        <w:tc>
          <w:tcPr>
            <w:tcW w:w="77" w:type="pct"/>
            <w:vAlign w:val="bottom"/>
          </w:tcPr>
          <w:p w14:paraId="55BEB969" w14:textId="302FFAE7" w:rsidR="005E0C33" w:rsidRPr="00F45C25" w:rsidRDefault="005E0C33" w:rsidP="005E0C33">
            <w:pPr>
              <w:pStyle w:val="la2"/>
              <w:keepNext/>
              <w:keepLines/>
              <w:rPr>
                <w:rFonts w:ascii="Arial" w:hAnsi="Arial" w:cs="Arial"/>
              </w:rPr>
            </w:pPr>
            <w:r w:rsidRPr="00F45C25">
              <w:rPr>
                <w:rFonts w:ascii="Arial" w:hAnsi="Arial" w:cs="Arial"/>
                <w:bCs/>
              </w:rPr>
              <w:t> </w:t>
            </w:r>
          </w:p>
        </w:tc>
      </w:tr>
      <w:tr w:rsidR="005E0C33" w:rsidRPr="00F45C25" w14:paraId="2061491F" w14:textId="77777777">
        <w:trPr>
          <w:jc w:val="center"/>
        </w:trPr>
        <w:tc>
          <w:tcPr>
            <w:tcW w:w="3054" w:type="pct"/>
          </w:tcPr>
          <w:p w14:paraId="5CD002A8"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vAlign w:val="bottom"/>
          </w:tcPr>
          <w:p w14:paraId="3302BD5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B26E2C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6DD62E1A" w14:textId="53940A30" w:rsidR="005E0C33" w:rsidRPr="00F45C25" w:rsidRDefault="005E0C33" w:rsidP="005E0C33">
            <w:pPr>
              <w:keepNext/>
              <w:keepLines/>
              <w:jc w:val="right"/>
              <w:rPr>
                <w:rFonts w:ascii="Arial" w:hAnsi="Arial" w:cs="Arial"/>
              </w:rPr>
            </w:pPr>
            <w:r w:rsidRPr="00F45C25">
              <w:rPr>
                <w:rFonts w:ascii="Arial" w:hAnsi="Arial" w:cs="Arial"/>
                <w:b/>
              </w:rPr>
              <w:t>(</w:t>
            </w:r>
            <w:r w:rsidR="003032E5" w:rsidRPr="00F45C25">
              <w:rPr>
                <w:rFonts w:ascii="Arial" w:hAnsi="Arial" w:cs="Arial"/>
                <w:b/>
              </w:rPr>
              <w:t>6,343</w:t>
            </w:r>
          </w:p>
        </w:tc>
        <w:tc>
          <w:tcPr>
            <w:tcW w:w="67" w:type="pct"/>
            <w:noWrap/>
            <w:vAlign w:val="bottom"/>
          </w:tcPr>
          <w:p w14:paraId="4CB37E6D" w14:textId="283FCC4B"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1D05F37E"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85ADEBA"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11F30A8" w14:textId="10C05FC9" w:rsidR="005E0C33" w:rsidRPr="00F45C25" w:rsidRDefault="005E0C33" w:rsidP="005E0C33">
            <w:pPr>
              <w:keepNext/>
              <w:keepLines/>
              <w:jc w:val="right"/>
              <w:rPr>
                <w:rFonts w:ascii="Arial" w:hAnsi="Arial" w:cs="Arial"/>
                <w:bCs/>
              </w:rPr>
            </w:pPr>
            <w:r w:rsidRPr="00F45C25">
              <w:rPr>
                <w:rFonts w:ascii="Arial" w:hAnsi="Arial" w:cs="Arial"/>
                <w:bCs/>
              </w:rPr>
              <w:t>(4,678</w:t>
            </w:r>
          </w:p>
        </w:tc>
        <w:tc>
          <w:tcPr>
            <w:tcW w:w="67" w:type="pct"/>
            <w:noWrap/>
            <w:vAlign w:val="bottom"/>
          </w:tcPr>
          <w:p w14:paraId="449A6184" w14:textId="3F276801"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719BDF8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3DBA22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1BE77C2B" w14:textId="4B9AA851" w:rsidR="005E0C33" w:rsidRPr="00F45C25" w:rsidRDefault="005E0C33" w:rsidP="005E0C33">
            <w:pPr>
              <w:keepNext/>
              <w:keepLines/>
              <w:jc w:val="right"/>
              <w:rPr>
                <w:rFonts w:ascii="Arial" w:hAnsi="Arial" w:cs="Arial"/>
              </w:rPr>
            </w:pPr>
            <w:r w:rsidRPr="00F45C25">
              <w:rPr>
                <w:rFonts w:ascii="Arial" w:hAnsi="Arial" w:cs="Arial"/>
                <w:bCs/>
              </w:rPr>
              <w:t>1,822</w:t>
            </w:r>
          </w:p>
        </w:tc>
        <w:tc>
          <w:tcPr>
            <w:tcW w:w="77" w:type="pct"/>
            <w:noWrap/>
            <w:vAlign w:val="bottom"/>
          </w:tcPr>
          <w:p w14:paraId="1A934F98" w14:textId="2AC7C7DD" w:rsidR="005E0C33" w:rsidRPr="00F45C25" w:rsidRDefault="005E0C33" w:rsidP="005E0C33">
            <w:pPr>
              <w:keepNext/>
              <w:keepLines/>
              <w:rPr>
                <w:rFonts w:ascii="Arial" w:hAnsi="Arial" w:cs="Arial"/>
                <w:sz w:val="8"/>
              </w:rPr>
            </w:pPr>
          </w:p>
        </w:tc>
      </w:tr>
      <w:tr w:rsidR="005E0C33" w:rsidRPr="00F45C25" w14:paraId="66D412BF" w14:textId="77777777">
        <w:trPr>
          <w:jc w:val="center"/>
        </w:trPr>
        <w:tc>
          <w:tcPr>
            <w:tcW w:w="3054" w:type="pct"/>
          </w:tcPr>
          <w:p w14:paraId="4F3EE801" w14:textId="0DA560F0" w:rsidR="005E0C33" w:rsidRPr="00F45C25" w:rsidRDefault="003549A4" w:rsidP="005E0C33">
            <w:pPr>
              <w:pStyle w:val="NormalWeb"/>
              <w:keepNext/>
              <w:keepLines/>
              <w:ind w:left="240" w:hanging="240"/>
              <w:rPr>
                <w:rFonts w:cs="Arial"/>
                <w:sz w:val="8"/>
              </w:rPr>
            </w:pPr>
            <w:r w:rsidRPr="00F45C25">
              <w:rPr>
                <w:rFonts w:cs="Arial"/>
                <w:sz w:val="20"/>
                <w:szCs w:val="20"/>
              </w:rPr>
              <w:t>Other comprehensive income (loss)</w:t>
            </w:r>
          </w:p>
        </w:tc>
        <w:tc>
          <w:tcPr>
            <w:tcW w:w="32" w:type="pct"/>
            <w:vAlign w:val="bottom"/>
          </w:tcPr>
          <w:p w14:paraId="3B573B9D"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1C96DA4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62412412" w14:textId="2BD4E5CB" w:rsidR="005E0C33" w:rsidRPr="00F45C25" w:rsidRDefault="00CC1C50" w:rsidP="005E0C33">
            <w:pPr>
              <w:keepNext/>
              <w:keepLines/>
              <w:jc w:val="right"/>
              <w:rPr>
                <w:rFonts w:ascii="Arial" w:hAnsi="Arial" w:cs="Arial"/>
              </w:rPr>
            </w:pPr>
            <w:r w:rsidRPr="00F45C25">
              <w:rPr>
                <w:rFonts w:ascii="Arial" w:hAnsi="Arial" w:cs="Arial"/>
                <w:b/>
              </w:rPr>
              <w:t>753</w:t>
            </w:r>
          </w:p>
        </w:tc>
        <w:tc>
          <w:tcPr>
            <w:tcW w:w="67" w:type="pct"/>
            <w:noWrap/>
            <w:vAlign w:val="bottom"/>
          </w:tcPr>
          <w:p w14:paraId="7811A28C" w14:textId="26DF7AE8" w:rsidR="005E0C33" w:rsidRPr="00F45C25" w:rsidRDefault="005E0C33" w:rsidP="005E0C33">
            <w:pPr>
              <w:keepNext/>
              <w:keepLines/>
              <w:rPr>
                <w:rFonts w:ascii="Arial" w:hAnsi="Arial" w:cs="Arial"/>
                <w:sz w:val="8"/>
              </w:rPr>
            </w:pPr>
          </w:p>
        </w:tc>
        <w:tc>
          <w:tcPr>
            <w:tcW w:w="34" w:type="pct"/>
            <w:vAlign w:val="bottom"/>
          </w:tcPr>
          <w:p w14:paraId="5795D72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2A6C14F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0F6C1B40" w14:textId="20869B96" w:rsidR="005E0C33" w:rsidRPr="00F45C25" w:rsidRDefault="005E0C33" w:rsidP="005E0C33">
            <w:pPr>
              <w:keepNext/>
              <w:keepLines/>
              <w:jc w:val="right"/>
              <w:rPr>
                <w:rFonts w:ascii="Arial" w:hAnsi="Arial" w:cs="Arial"/>
                <w:bCs/>
              </w:rPr>
            </w:pPr>
            <w:r w:rsidRPr="00F45C25">
              <w:rPr>
                <w:rFonts w:ascii="Arial" w:hAnsi="Arial" w:cs="Arial"/>
                <w:bCs/>
              </w:rPr>
              <w:t>(1,665</w:t>
            </w:r>
          </w:p>
        </w:tc>
        <w:tc>
          <w:tcPr>
            <w:tcW w:w="67" w:type="pct"/>
            <w:noWrap/>
            <w:vAlign w:val="bottom"/>
          </w:tcPr>
          <w:p w14:paraId="415E147B" w14:textId="3F670086"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51448F4B"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4E3A1D9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268D1E0B" w14:textId="0A79BB87" w:rsidR="005E0C33" w:rsidRPr="00F45C25" w:rsidRDefault="005E0C33" w:rsidP="005E0C33">
            <w:pPr>
              <w:keepNext/>
              <w:keepLines/>
              <w:jc w:val="right"/>
              <w:rPr>
                <w:rFonts w:ascii="Arial" w:hAnsi="Arial" w:cs="Arial"/>
              </w:rPr>
            </w:pPr>
            <w:r w:rsidRPr="00F45C25">
              <w:rPr>
                <w:rFonts w:ascii="Arial" w:hAnsi="Arial" w:cs="Arial"/>
                <w:bCs/>
              </w:rPr>
              <w:t>(6,500</w:t>
            </w:r>
          </w:p>
        </w:tc>
        <w:tc>
          <w:tcPr>
            <w:tcW w:w="77" w:type="pct"/>
            <w:noWrap/>
            <w:vAlign w:val="bottom"/>
          </w:tcPr>
          <w:p w14:paraId="0EC641B9" w14:textId="75A6B927"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068A3816" w14:textId="77777777">
        <w:trPr>
          <w:jc w:val="center"/>
        </w:trPr>
        <w:tc>
          <w:tcPr>
            <w:tcW w:w="3601" w:type="pct"/>
            <w:gridSpan w:val="4"/>
            <w:tcBorders>
              <w:bottom w:val="single" w:sz="4" w:space="0" w:color="auto"/>
            </w:tcBorders>
            <w:vAlign w:val="bottom"/>
          </w:tcPr>
          <w:p w14:paraId="5080C94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77B63202"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23A95DAE"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337BA5DE"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2996FE55"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20A7BDB3"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5E25460E"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56FD729B"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5422973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4E113E27"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B184E8D" w14:textId="77777777">
        <w:trPr>
          <w:jc w:val="center"/>
        </w:trPr>
        <w:tc>
          <w:tcPr>
            <w:tcW w:w="3601" w:type="pct"/>
            <w:gridSpan w:val="4"/>
            <w:tcBorders>
              <w:top w:val="single" w:sz="4" w:space="0" w:color="auto"/>
            </w:tcBorders>
            <w:vAlign w:val="bottom"/>
          </w:tcPr>
          <w:p w14:paraId="7F965644"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45786A56"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379433FE"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4B9B6D71"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24C25D8C"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4F8B8100"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5E0BF3B"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0A15194C"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66782A6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2B00DC83"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5F1908D" w14:textId="77777777">
        <w:trPr>
          <w:jc w:val="center"/>
        </w:trPr>
        <w:tc>
          <w:tcPr>
            <w:tcW w:w="3054" w:type="pct"/>
          </w:tcPr>
          <w:p w14:paraId="4E8A6392" w14:textId="77777777" w:rsidR="005E0C33" w:rsidRPr="00F45C25" w:rsidRDefault="005E0C33" w:rsidP="005E0C33">
            <w:pPr>
              <w:pStyle w:val="NormalWeb"/>
              <w:keepNext/>
              <w:keepLines/>
              <w:ind w:left="480" w:hanging="240"/>
              <w:rPr>
                <w:rFonts w:cs="Arial"/>
                <w:sz w:val="8"/>
              </w:rPr>
            </w:pPr>
            <w:r w:rsidRPr="00F45C25">
              <w:rPr>
                <w:rFonts w:cs="Arial"/>
                <w:sz w:val="20"/>
                <w:szCs w:val="20"/>
              </w:rPr>
              <w:t>Balance, end of period</w:t>
            </w:r>
          </w:p>
        </w:tc>
        <w:tc>
          <w:tcPr>
            <w:tcW w:w="32" w:type="pct"/>
            <w:vAlign w:val="bottom"/>
          </w:tcPr>
          <w:p w14:paraId="2E1AA48B"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F272D6E"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2D06B2FF" w14:textId="478C584E" w:rsidR="005E0C33" w:rsidRPr="00F45C25" w:rsidRDefault="005E0C33" w:rsidP="005E0C33">
            <w:pPr>
              <w:keepNext/>
              <w:keepLines/>
              <w:jc w:val="right"/>
              <w:rPr>
                <w:rFonts w:ascii="Arial" w:hAnsi="Arial" w:cs="Arial"/>
              </w:rPr>
            </w:pPr>
            <w:r w:rsidRPr="00F45C25">
              <w:rPr>
                <w:rFonts w:ascii="Arial" w:hAnsi="Arial" w:cs="Arial"/>
                <w:b/>
              </w:rPr>
              <w:t>(</w:t>
            </w:r>
            <w:r w:rsidR="003032E5" w:rsidRPr="00F45C25">
              <w:rPr>
                <w:rFonts w:ascii="Arial" w:hAnsi="Arial" w:cs="Arial"/>
                <w:b/>
              </w:rPr>
              <w:t>5,</w:t>
            </w:r>
            <w:r w:rsidR="00CC1C50" w:rsidRPr="00F45C25">
              <w:rPr>
                <w:rFonts w:ascii="Arial" w:hAnsi="Arial" w:cs="Arial"/>
                <w:b/>
              </w:rPr>
              <w:t>590</w:t>
            </w:r>
          </w:p>
        </w:tc>
        <w:tc>
          <w:tcPr>
            <w:tcW w:w="67" w:type="pct"/>
            <w:noWrap/>
            <w:vAlign w:val="bottom"/>
          </w:tcPr>
          <w:p w14:paraId="750DB8E6"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2A7B4EB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57875908"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7E6F7B98" w14:textId="37AEFF8A" w:rsidR="005E0C33" w:rsidRPr="00F45C25" w:rsidRDefault="005E0C33" w:rsidP="005E0C33">
            <w:pPr>
              <w:keepNext/>
              <w:keepLines/>
              <w:jc w:val="right"/>
              <w:rPr>
                <w:rFonts w:ascii="Arial" w:hAnsi="Arial" w:cs="Arial"/>
                <w:bCs/>
              </w:rPr>
            </w:pPr>
            <w:r w:rsidRPr="00F45C25">
              <w:rPr>
                <w:rFonts w:ascii="Arial" w:hAnsi="Arial" w:cs="Arial"/>
                <w:bCs/>
              </w:rPr>
              <w:t>(6,343</w:t>
            </w:r>
          </w:p>
        </w:tc>
        <w:tc>
          <w:tcPr>
            <w:tcW w:w="67" w:type="pct"/>
            <w:noWrap/>
            <w:vAlign w:val="bottom"/>
          </w:tcPr>
          <w:p w14:paraId="15E56172" w14:textId="47F9458E"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1BD8033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48FF5228"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05FF9CD4" w14:textId="37272DCC" w:rsidR="005E0C33" w:rsidRPr="00F45C25" w:rsidRDefault="005E0C33" w:rsidP="005E0C33">
            <w:pPr>
              <w:keepNext/>
              <w:keepLines/>
              <w:jc w:val="right"/>
              <w:rPr>
                <w:rFonts w:ascii="Arial" w:hAnsi="Arial" w:cs="Arial"/>
              </w:rPr>
            </w:pPr>
            <w:r w:rsidRPr="00F45C25">
              <w:rPr>
                <w:rFonts w:ascii="Arial" w:hAnsi="Arial" w:cs="Arial"/>
                <w:bCs/>
              </w:rPr>
              <w:t>(4,678</w:t>
            </w:r>
          </w:p>
        </w:tc>
        <w:tc>
          <w:tcPr>
            <w:tcW w:w="77" w:type="pct"/>
            <w:noWrap/>
            <w:vAlign w:val="bottom"/>
          </w:tcPr>
          <w:p w14:paraId="3A3031C1" w14:textId="7514CBEA"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291D550F" w14:textId="77777777">
        <w:trPr>
          <w:jc w:val="center"/>
        </w:trPr>
        <w:tc>
          <w:tcPr>
            <w:tcW w:w="3601" w:type="pct"/>
            <w:gridSpan w:val="4"/>
            <w:tcBorders>
              <w:bottom w:val="single" w:sz="4" w:space="0" w:color="auto"/>
            </w:tcBorders>
            <w:vAlign w:val="bottom"/>
          </w:tcPr>
          <w:p w14:paraId="7F437073"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593DD5F3"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3445B3F4"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711567F6"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vAlign w:val="bottom"/>
          </w:tcPr>
          <w:p w14:paraId="5D423DC7"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5148ED68"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5C8A11E"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2CDA032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42B7770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135E70E2"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8B2EA12" w14:textId="77777777">
        <w:trPr>
          <w:jc w:val="center"/>
        </w:trPr>
        <w:tc>
          <w:tcPr>
            <w:tcW w:w="3601" w:type="pct"/>
            <w:gridSpan w:val="4"/>
            <w:tcBorders>
              <w:top w:val="single" w:sz="4" w:space="0" w:color="auto"/>
            </w:tcBorders>
            <w:vAlign w:val="bottom"/>
          </w:tcPr>
          <w:p w14:paraId="6554FAD0"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0826D9A7"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5789836"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0E742078"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180E4EB3"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77EDD7DB"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A7EDA8D"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6F9345E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7FEEE59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0AEBF216"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FC1E2C1" w14:textId="77777777">
        <w:trPr>
          <w:jc w:val="center"/>
        </w:trPr>
        <w:tc>
          <w:tcPr>
            <w:tcW w:w="3054" w:type="pct"/>
          </w:tcPr>
          <w:p w14:paraId="22CA713C" w14:textId="77777777" w:rsidR="005E0C33" w:rsidRPr="00F45C25" w:rsidRDefault="005E0C33" w:rsidP="005E0C33">
            <w:pPr>
              <w:pStyle w:val="NormalWeb"/>
              <w:keepNext/>
              <w:keepLines/>
              <w:ind w:left="240" w:hanging="240"/>
              <w:rPr>
                <w:rFonts w:cs="Arial"/>
                <w:sz w:val="8"/>
              </w:rPr>
            </w:pPr>
            <w:r w:rsidRPr="00F45C25">
              <w:rPr>
                <w:rFonts w:cs="Arial"/>
                <w:sz w:val="20"/>
                <w:szCs w:val="20"/>
              </w:rPr>
              <w:t>Total stockholders’ equity</w:t>
            </w:r>
          </w:p>
        </w:tc>
        <w:tc>
          <w:tcPr>
            <w:tcW w:w="32" w:type="pct"/>
            <w:vAlign w:val="bottom"/>
          </w:tcPr>
          <w:p w14:paraId="4B66C33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05C0C91"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454" w:type="pct"/>
            <w:vAlign w:val="bottom"/>
          </w:tcPr>
          <w:p w14:paraId="265AEC9F" w14:textId="7240BFB5" w:rsidR="005E0C33" w:rsidRPr="00F45C25" w:rsidRDefault="00CC1C50" w:rsidP="005E0C33">
            <w:pPr>
              <w:keepNext/>
              <w:keepLines/>
              <w:jc w:val="right"/>
              <w:rPr>
                <w:rFonts w:ascii="Arial" w:hAnsi="Arial" w:cs="Arial"/>
              </w:rPr>
            </w:pPr>
            <w:r w:rsidRPr="00F45C25">
              <w:rPr>
                <w:rFonts w:ascii="Arial" w:hAnsi="Arial" w:cs="Arial"/>
                <w:b/>
              </w:rPr>
              <w:t>268,477</w:t>
            </w:r>
          </w:p>
        </w:tc>
        <w:tc>
          <w:tcPr>
            <w:tcW w:w="67" w:type="pct"/>
            <w:noWrap/>
            <w:vAlign w:val="bottom"/>
          </w:tcPr>
          <w:p w14:paraId="0934505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6FB5633"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6326C3A2"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3" w:type="pct"/>
            <w:vAlign w:val="bottom"/>
          </w:tcPr>
          <w:p w14:paraId="612C0746" w14:textId="29A69DA9" w:rsidR="005E0C33" w:rsidRPr="00F45C25" w:rsidRDefault="005E0C33" w:rsidP="005E0C33">
            <w:pPr>
              <w:keepNext/>
              <w:keepLines/>
              <w:jc w:val="right"/>
              <w:rPr>
                <w:rFonts w:ascii="Arial" w:hAnsi="Arial" w:cs="Arial"/>
                <w:bCs/>
              </w:rPr>
            </w:pPr>
            <w:r w:rsidRPr="00F45C25">
              <w:rPr>
                <w:rFonts w:ascii="Arial" w:hAnsi="Arial" w:cs="Arial"/>
                <w:bCs/>
              </w:rPr>
              <w:t>206,223</w:t>
            </w:r>
          </w:p>
        </w:tc>
        <w:tc>
          <w:tcPr>
            <w:tcW w:w="67" w:type="pct"/>
            <w:noWrap/>
            <w:vAlign w:val="bottom"/>
          </w:tcPr>
          <w:p w14:paraId="711FF812"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727CBD1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366F844F"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5" w:type="pct"/>
            <w:vAlign w:val="bottom"/>
          </w:tcPr>
          <w:p w14:paraId="6F3399E5" w14:textId="586C0E92" w:rsidR="005E0C33" w:rsidRPr="00F45C25" w:rsidRDefault="005E0C33" w:rsidP="005E0C33">
            <w:pPr>
              <w:keepNext/>
              <w:keepLines/>
              <w:jc w:val="right"/>
              <w:rPr>
                <w:rFonts w:ascii="Arial" w:hAnsi="Arial" w:cs="Arial"/>
              </w:rPr>
            </w:pPr>
            <w:r w:rsidRPr="00F45C25">
              <w:rPr>
                <w:rFonts w:ascii="Arial" w:hAnsi="Arial" w:cs="Arial"/>
                <w:bCs/>
              </w:rPr>
              <w:t>166,542</w:t>
            </w:r>
          </w:p>
        </w:tc>
        <w:tc>
          <w:tcPr>
            <w:tcW w:w="77" w:type="pct"/>
            <w:noWrap/>
            <w:vAlign w:val="bottom"/>
          </w:tcPr>
          <w:p w14:paraId="29A3E62C" w14:textId="481B854B"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7964005" w14:textId="77777777">
        <w:trPr>
          <w:jc w:val="center"/>
        </w:trPr>
        <w:tc>
          <w:tcPr>
            <w:tcW w:w="3054" w:type="pct"/>
            <w:vAlign w:val="bottom"/>
          </w:tcPr>
          <w:p w14:paraId="1C24C581"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32" w:type="pct"/>
            <w:vAlign w:val="bottom"/>
          </w:tcPr>
          <w:p w14:paraId="49B9B2F7"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7413840C"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54" w:type="pct"/>
            <w:tcBorders>
              <w:bottom w:val="single" w:sz="12" w:space="0" w:color="auto"/>
            </w:tcBorders>
            <w:vAlign w:val="bottom"/>
          </w:tcPr>
          <w:p w14:paraId="2BBDA3CA"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254157B9"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6CF17CB"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12" w:space="0" w:color="auto"/>
            </w:tcBorders>
            <w:vAlign w:val="bottom"/>
          </w:tcPr>
          <w:p w14:paraId="61D09A70"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73" w:type="pct"/>
            <w:tcBorders>
              <w:bottom w:val="single" w:sz="12" w:space="0" w:color="auto"/>
            </w:tcBorders>
            <w:vAlign w:val="bottom"/>
          </w:tcPr>
          <w:p w14:paraId="1AC1B6C5" w14:textId="77777777" w:rsidR="005E0C33" w:rsidRPr="00F45C25" w:rsidRDefault="005E0C33" w:rsidP="005E0C33">
            <w:pPr>
              <w:pStyle w:val="rrddoub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148D759E"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11E5DDE8"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12" w:space="0" w:color="auto"/>
            </w:tcBorders>
            <w:vAlign w:val="bottom"/>
          </w:tcPr>
          <w:p w14:paraId="3A7EC6E7"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75" w:type="pct"/>
            <w:tcBorders>
              <w:bottom w:val="single" w:sz="12" w:space="0" w:color="auto"/>
            </w:tcBorders>
            <w:vAlign w:val="bottom"/>
          </w:tcPr>
          <w:p w14:paraId="2CA1598C" w14:textId="2E4959B6"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bCs/>
              </w:rPr>
              <w:t> </w:t>
            </w:r>
          </w:p>
        </w:tc>
        <w:tc>
          <w:tcPr>
            <w:tcW w:w="77" w:type="pct"/>
            <w:vAlign w:val="bottom"/>
          </w:tcPr>
          <w:p w14:paraId="44F50A3B"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DB3767F" w14:textId="77777777">
        <w:trPr>
          <w:jc w:val="center"/>
        </w:trPr>
        <w:tc>
          <w:tcPr>
            <w:tcW w:w="3054" w:type="pct"/>
            <w:vAlign w:val="bottom"/>
          </w:tcPr>
          <w:p w14:paraId="2A22B757" w14:textId="77777777" w:rsidR="005E0C33" w:rsidRPr="00F45C25" w:rsidRDefault="005E0C33" w:rsidP="005E0C33">
            <w:pPr>
              <w:pStyle w:val="la2"/>
              <w:keepNext/>
              <w:keepLines/>
              <w:spacing w:line="80" w:lineRule="exact"/>
              <w:rPr>
                <w:rFonts w:ascii="Arial" w:hAnsi="Arial" w:cs="Arial"/>
              </w:rPr>
            </w:pPr>
          </w:p>
        </w:tc>
        <w:tc>
          <w:tcPr>
            <w:tcW w:w="32" w:type="pct"/>
            <w:vAlign w:val="bottom"/>
          </w:tcPr>
          <w:p w14:paraId="10E04EF0" w14:textId="77777777" w:rsidR="005E0C33" w:rsidRPr="00F45C25" w:rsidRDefault="005E0C33" w:rsidP="005E0C33">
            <w:pPr>
              <w:pStyle w:val="la2"/>
              <w:keepNext/>
              <w:keepLines/>
              <w:spacing w:line="80" w:lineRule="exact"/>
              <w:rPr>
                <w:rFonts w:ascii="Arial" w:hAnsi="Arial" w:cs="Arial"/>
              </w:rPr>
            </w:pPr>
          </w:p>
        </w:tc>
        <w:tc>
          <w:tcPr>
            <w:tcW w:w="61" w:type="pct"/>
            <w:tcBorders>
              <w:top w:val="single" w:sz="12" w:space="0" w:color="auto"/>
            </w:tcBorders>
            <w:vAlign w:val="bottom"/>
          </w:tcPr>
          <w:p w14:paraId="084107DC"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54" w:type="pct"/>
            <w:tcBorders>
              <w:top w:val="single" w:sz="12" w:space="0" w:color="auto"/>
            </w:tcBorders>
            <w:vAlign w:val="bottom"/>
          </w:tcPr>
          <w:p w14:paraId="41D73F04"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67" w:type="pct"/>
            <w:vAlign w:val="bottom"/>
          </w:tcPr>
          <w:p w14:paraId="799949DA"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08B32264" w14:textId="77777777" w:rsidR="005E0C33" w:rsidRPr="00F45C25" w:rsidRDefault="005E0C33" w:rsidP="005E0C33">
            <w:pPr>
              <w:pStyle w:val="la2"/>
              <w:keepNext/>
              <w:keepLines/>
              <w:spacing w:line="80" w:lineRule="exact"/>
              <w:rPr>
                <w:rFonts w:ascii="Arial" w:hAnsi="Arial" w:cs="Arial"/>
              </w:rPr>
            </w:pPr>
          </w:p>
        </w:tc>
        <w:tc>
          <w:tcPr>
            <w:tcW w:w="83" w:type="pct"/>
            <w:tcBorders>
              <w:top w:val="single" w:sz="12" w:space="0" w:color="auto"/>
            </w:tcBorders>
            <w:vAlign w:val="bottom"/>
          </w:tcPr>
          <w:p w14:paraId="5B3B02E9"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3" w:type="pct"/>
            <w:tcBorders>
              <w:top w:val="single" w:sz="12" w:space="0" w:color="auto"/>
            </w:tcBorders>
            <w:vAlign w:val="bottom"/>
          </w:tcPr>
          <w:p w14:paraId="01EB8169" w14:textId="77777777" w:rsidR="005E0C33" w:rsidRPr="00F45C25" w:rsidRDefault="005E0C33" w:rsidP="005E0C33">
            <w:pPr>
              <w:pStyle w:val="rrddoublerule"/>
              <w:keepNext/>
              <w:keepLines/>
              <w:pBdr>
                <w:top w:val="none" w:sz="0" w:space="0" w:color="auto"/>
              </w:pBdr>
              <w:spacing w:before="0" w:line="80" w:lineRule="exact"/>
              <w:rPr>
                <w:rFonts w:cs="Arial"/>
                <w:bCs/>
              </w:rPr>
            </w:pPr>
          </w:p>
        </w:tc>
        <w:tc>
          <w:tcPr>
            <w:tcW w:w="67" w:type="pct"/>
            <w:vAlign w:val="bottom"/>
          </w:tcPr>
          <w:p w14:paraId="42D047AD"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4B5A89F9" w14:textId="77777777" w:rsidR="005E0C33" w:rsidRPr="00F45C25" w:rsidRDefault="005E0C33" w:rsidP="005E0C33">
            <w:pPr>
              <w:pStyle w:val="la2"/>
              <w:keepNext/>
              <w:keepLines/>
              <w:spacing w:line="80" w:lineRule="exact"/>
              <w:rPr>
                <w:rFonts w:ascii="Arial" w:hAnsi="Arial" w:cs="Arial"/>
                <w:bCs/>
              </w:rPr>
            </w:pPr>
          </w:p>
        </w:tc>
        <w:tc>
          <w:tcPr>
            <w:tcW w:w="82" w:type="pct"/>
            <w:tcBorders>
              <w:top w:val="single" w:sz="12" w:space="0" w:color="auto"/>
            </w:tcBorders>
            <w:vAlign w:val="bottom"/>
          </w:tcPr>
          <w:p w14:paraId="6B6BE2EE"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5" w:type="pct"/>
            <w:tcBorders>
              <w:top w:val="single" w:sz="12" w:space="0" w:color="auto"/>
            </w:tcBorders>
            <w:vAlign w:val="bottom"/>
          </w:tcPr>
          <w:p w14:paraId="24EDBD9F"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77" w:type="pct"/>
            <w:vAlign w:val="bottom"/>
          </w:tcPr>
          <w:p w14:paraId="4F904BA9"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93F22C3" w14:textId="77777777">
        <w:trPr>
          <w:trHeight w:val="216"/>
          <w:jc w:val="center"/>
        </w:trPr>
        <w:tc>
          <w:tcPr>
            <w:tcW w:w="3054" w:type="pct"/>
            <w:vAlign w:val="bottom"/>
          </w:tcPr>
          <w:p w14:paraId="18D5D9C1" w14:textId="77777777" w:rsidR="005E0C33" w:rsidRPr="00F45C25" w:rsidRDefault="005E0C33" w:rsidP="005E0C33">
            <w:pPr>
              <w:pStyle w:val="la2"/>
              <w:keepNext/>
              <w:keepLines/>
              <w:spacing w:line="80" w:lineRule="exact"/>
              <w:rPr>
                <w:rFonts w:ascii="Arial" w:hAnsi="Arial" w:cs="Arial"/>
              </w:rPr>
            </w:pPr>
          </w:p>
        </w:tc>
        <w:tc>
          <w:tcPr>
            <w:tcW w:w="32" w:type="pct"/>
            <w:vAlign w:val="bottom"/>
          </w:tcPr>
          <w:p w14:paraId="5F0F7F14" w14:textId="77777777" w:rsidR="005E0C33" w:rsidRPr="00F45C25" w:rsidRDefault="005E0C33" w:rsidP="005E0C33">
            <w:pPr>
              <w:pStyle w:val="la2"/>
              <w:keepNext/>
              <w:keepLines/>
              <w:spacing w:line="80" w:lineRule="exact"/>
              <w:rPr>
                <w:rFonts w:ascii="Arial" w:hAnsi="Arial" w:cs="Arial"/>
              </w:rPr>
            </w:pPr>
          </w:p>
        </w:tc>
        <w:tc>
          <w:tcPr>
            <w:tcW w:w="61" w:type="pct"/>
            <w:vAlign w:val="bottom"/>
          </w:tcPr>
          <w:p w14:paraId="708B046B"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54" w:type="pct"/>
            <w:vAlign w:val="bottom"/>
          </w:tcPr>
          <w:p w14:paraId="20357B21"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67" w:type="pct"/>
            <w:vAlign w:val="bottom"/>
          </w:tcPr>
          <w:p w14:paraId="3EC15703"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1A33E682"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541EC997"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3" w:type="pct"/>
            <w:vAlign w:val="bottom"/>
          </w:tcPr>
          <w:p w14:paraId="3C2880D2" w14:textId="77777777" w:rsidR="005E0C33" w:rsidRPr="00F45C25" w:rsidRDefault="005E0C33" w:rsidP="005E0C33">
            <w:pPr>
              <w:pStyle w:val="rrddoublerule"/>
              <w:keepNext/>
              <w:keepLines/>
              <w:pBdr>
                <w:top w:val="none" w:sz="0" w:space="0" w:color="auto"/>
              </w:pBdr>
              <w:spacing w:before="0" w:line="80" w:lineRule="exact"/>
              <w:rPr>
                <w:rFonts w:cs="Arial"/>
                <w:bCs/>
              </w:rPr>
            </w:pPr>
          </w:p>
        </w:tc>
        <w:tc>
          <w:tcPr>
            <w:tcW w:w="67" w:type="pct"/>
            <w:vAlign w:val="bottom"/>
          </w:tcPr>
          <w:p w14:paraId="78E2BF65"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2DD56DFE"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6FE97D1E"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5" w:type="pct"/>
            <w:vAlign w:val="bottom"/>
          </w:tcPr>
          <w:p w14:paraId="6B71CB8D"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77" w:type="pct"/>
            <w:vAlign w:val="bottom"/>
          </w:tcPr>
          <w:p w14:paraId="079AD08B"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8070559" w14:textId="77777777">
        <w:trPr>
          <w:jc w:val="center"/>
        </w:trPr>
        <w:tc>
          <w:tcPr>
            <w:tcW w:w="3054" w:type="pct"/>
            <w:vAlign w:val="bottom"/>
          </w:tcPr>
          <w:p w14:paraId="66256A81" w14:textId="77777777" w:rsidR="005E0C33" w:rsidRPr="00F45C25" w:rsidRDefault="005E0C33" w:rsidP="005E0C33">
            <w:pPr>
              <w:pStyle w:val="NormalWeb"/>
              <w:keepNext/>
              <w:keepLines/>
              <w:ind w:left="240" w:hanging="240"/>
              <w:rPr>
                <w:rFonts w:cs="Arial"/>
                <w:sz w:val="20"/>
                <w:szCs w:val="20"/>
              </w:rPr>
            </w:pPr>
            <w:r w:rsidRPr="00F45C25">
              <w:rPr>
                <w:rFonts w:cs="Arial"/>
                <w:sz w:val="20"/>
                <w:szCs w:val="20"/>
              </w:rPr>
              <w:t>Cash dividends declared per common share</w:t>
            </w:r>
          </w:p>
        </w:tc>
        <w:tc>
          <w:tcPr>
            <w:tcW w:w="32" w:type="pct"/>
            <w:vAlign w:val="bottom"/>
          </w:tcPr>
          <w:p w14:paraId="4473C4A2" w14:textId="77777777" w:rsidR="005E0C33" w:rsidRPr="00F45C25" w:rsidRDefault="005E0C33" w:rsidP="005E0C33">
            <w:pPr>
              <w:pStyle w:val="NormalWeb"/>
              <w:keepNext/>
              <w:keepLines/>
              <w:ind w:left="240" w:hanging="240"/>
              <w:rPr>
                <w:rFonts w:cs="Arial"/>
                <w:sz w:val="20"/>
                <w:szCs w:val="20"/>
              </w:rPr>
            </w:pPr>
          </w:p>
        </w:tc>
        <w:tc>
          <w:tcPr>
            <w:tcW w:w="61" w:type="pct"/>
            <w:vAlign w:val="bottom"/>
          </w:tcPr>
          <w:p w14:paraId="284B58AA" w14:textId="77777777" w:rsidR="005E0C33" w:rsidRPr="00F45C25" w:rsidRDefault="005E0C33" w:rsidP="005E0C33">
            <w:pPr>
              <w:pStyle w:val="NormalWeb"/>
              <w:keepNext/>
              <w:keepLines/>
              <w:ind w:left="240" w:hanging="240"/>
              <w:rPr>
                <w:rFonts w:cs="Arial"/>
                <w:b/>
                <w:bCs/>
                <w:sz w:val="20"/>
                <w:szCs w:val="20"/>
              </w:rPr>
            </w:pPr>
            <w:r w:rsidRPr="00F45C25">
              <w:rPr>
                <w:rFonts w:cs="Arial"/>
                <w:b/>
                <w:bCs/>
                <w:sz w:val="20"/>
                <w:szCs w:val="20"/>
              </w:rPr>
              <w:t>$</w:t>
            </w:r>
          </w:p>
        </w:tc>
        <w:tc>
          <w:tcPr>
            <w:tcW w:w="454" w:type="pct"/>
            <w:vAlign w:val="bottom"/>
          </w:tcPr>
          <w:p w14:paraId="6D95351E" w14:textId="71012A60" w:rsidR="005E0C33" w:rsidRPr="00F45C25" w:rsidRDefault="00DF48A5" w:rsidP="005E0C33">
            <w:pPr>
              <w:pStyle w:val="NormalWeb"/>
              <w:keepNext/>
              <w:keepLines/>
              <w:ind w:left="240" w:hanging="240"/>
              <w:jc w:val="right"/>
              <w:rPr>
                <w:rFonts w:eastAsiaTheme="minorHAnsi" w:cs="Arial"/>
                <w:b/>
                <w:sz w:val="20"/>
                <w:szCs w:val="20"/>
              </w:rPr>
            </w:pPr>
            <w:r w:rsidRPr="00F45C25">
              <w:rPr>
                <w:rFonts w:cs="Arial"/>
                <w:b/>
                <w:sz w:val="20"/>
                <w:szCs w:val="20"/>
              </w:rPr>
              <w:t>3</w:t>
            </w:r>
            <w:r w:rsidR="00467A30" w:rsidRPr="00F45C25">
              <w:rPr>
                <w:rFonts w:cs="Arial"/>
                <w:b/>
                <w:sz w:val="20"/>
                <w:szCs w:val="20"/>
              </w:rPr>
              <w:t>.</w:t>
            </w:r>
            <w:r w:rsidR="00CC1C50" w:rsidRPr="00F45C25">
              <w:rPr>
                <w:rFonts w:cs="Arial"/>
                <w:b/>
                <w:sz w:val="20"/>
                <w:szCs w:val="20"/>
              </w:rPr>
              <w:t>00</w:t>
            </w:r>
          </w:p>
        </w:tc>
        <w:tc>
          <w:tcPr>
            <w:tcW w:w="67" w:type="pct"/>
            <w:vAlign w:val="bottom"/>
          </w:tcPr>
          <w:p w14:paraId="1023A50E" w14:textId="77777777" w:rsidR="005E0C33" w:rsidRPr="00F45C25" w:rsidRDefault="005E0C33" w:rsidP="005E0C33">
            <w:pPr>
              <w:pStyle w:val="NormalWeb"/>
              <w:keepNext/>
              <w:keepLines/>
              <w:ind w:left="240" w:hanging="240"/>
              <w:rPr>
                <w:rFonts w:cs="Arial"/>
                <w:sz w:val="20"/>
                <w:szCs w:val="20"/>
              </w:rPr>
            </w:pPr>
          </w:p>
        </w:tc>
        <w:tc>
          <w:tcPr>
            <w:tcW w:w="34" w:type="pct"/>
            <w:vAlign w:val="bottom"/>
          </w:tcPr>
          <w:p w14:paraId="427FC5F4" w14:textId="77777777" w:rsidR="005E0C33" w:rsidRPr="00F45C25" w:rsidRDefault="005E0C33" w:rsidP="005E0C33">
            <w:pPr>
              <w:pStyle w:val="NormalWeb"/>
              <w:keepNext/>
              <w:keepLines/>
              <w:ind w:left="240" w:hanging="240"/>
              <w:rPr>
                <w:rFonts w:cs="Arial"/>
                <w:sz w:val="20"/>
                <w:szCs w:val="20"/>
              </w:rPr>
            </w:pPr>
          </w:p>
        </w:tc>
        <w:tc>
          <w:tcPr>
            <w:tcW w:w="83" w:type="pct"/>
            <w:vAlign w:val="bottom"/>
          </w:tcPr>
          <w:p w14:paraId="3ADA0080" w14:textId="77777777" w:rsidR="005E0C33" w:rsidRPr="00F45C25" w:rsidRDefault="005E0C33" w:rsidP="005E0C33">
            <w:pPr>
              <w:pStyle w:val="NormalWeb"/>
              <w:keepNext/>
              <w:keepLines/>
              <w:ind w:left="240" w:hanging="240"/>
              <w:jc w:val="right"/>
              <w:rPr>
                <w:rFonts w:cs="Arial"/>
                <w:sz w:val="20"/>
                <w:szCs w:val="20"/>
              </w:rPr>
            </w:pPr>
            <w:r w:rsidRPr="00F45C25">
              <w:rPr>
                <w:rFonts w:cs="Arial"/>
                <w:sz w:val="20"/>
                <w:szCs w:val="20"/>
              </w:rPr>
              <w:t>$</w:t>
            </w:r>
          </w:p>
        </w:tc>
        <w:tc>
          <w:tcPr>
            <w:tcW w:w="473" w:type="pct"/>
            <w:vAlign w:val="bottom"/>
          </w:tcPr>
          <w:p w14:paraId="585206B0" w14:textId="0BBE8600" w:rsidR="005E0C33" w:rsidRPr="00F45C25" w:rsidRDefault="005E0C33" w:rsidP="005E0C33">
            <w:pPr>
              <w:pStyle w:val="NormalWeb"/>
              <w:keepNext/>
              <w:keepLines/>
              <w:ind w:left="240" w:hanging="240"/>
              <w:jc w:val="right"/>
              <w:rPr>
                <w:rFonts w:cs="Arial"/>
                <w:bCs/>
                <w:szCs w:val="20"/>
              </w:rPr>
            </w:pPr>
            <w:r w:rsidRPr="00F45C25">
              <w:rPr>
                <w:rFonts w:cs="Arial"/>
                <w:bCs/>
                <w:sz w:val="20"/>
                <w:szCs w:val="20"/>
              </w:rPr>
              <w:t>2.72</w:t>
            </w:r>
          </w:p>
        </w:tc>
        <w:tc>
          <w:tcPr>
            <w:tcW w:w="67" w:type="pct"/>
            <w:vAlign w:val="bottom"/>
          </w:tcPr>
          <w:p w14:paraId="5DD7861F" w14:textId="77777777" w:rsidR="005E0C33" w:rsidRPr="00F45C25" w:rsidRDefault="005E0C33" w:rsidP="005E0C33">
            <w:pPr>
              <w:pStyle w:val="NormalWeb"/>
              <w:keepNext/>
              <w:keepLines/>
              <w:ind w:left="240" w:hanging="240"/>
              <w:rPr>
                <w:rFonts w:cs="Arial"/>
                <w:bCs/>
                <w:sz w:val="20"/>
                <w:szCs w:val="20"/>
              </w:rPr>
            </w:pPr>
          </w:p>
        </w:tc>
        <w:tc>
          <w:tcPr>
            <w:tcW w:w="41" w:type="pct"/>
            <w:vAlign w:val="bottom"/>
          </w:tcPr>
          <w:p w14:paraId="30413A97" w14:textId="77777777" w:rsidR="005E0C33" w:rsidRPr="00F45C25" w:rsidRDefault="005E0C33" w:rsidP="005E0C33">
            <w:pPr>
              <w:pStyle w:val="NormalWeb"/>
              <w:keepNext/>
              <w:keepLines/>
              <w:ind w:left="240" w:hanging="240"/>
              <w:rPr>
                <w:rFonts w:cs="Arial"/>
                <w:bCs/>
                <w:sz w:val="20"/>
                <w:szCs w:val="20"/>
              </w:rPr>
            </w:pPr>
          </w:p>
        </w:tc>
        <w:tc>
          <w:tcPr>
            <w:tcW w:w="82" w:type="pct"/>
            <w:vAlign w:val="bottom"/>
          </w:tcPr>
          <w:p w14:paraId="517178D6" w14:textId="77777777" w:rsidR="005E0C33" w:rsidRPr="00F45C25" w:rsidRDefault="005E0C33" w:rsidP="005E0C33">
            <w:pPr>
              <w:pStyle w:val="NormalWeb"/>
              <w:keepNext/>
              <w:keepLines/>
              <w:ind w:left="240" w:hanging="240"/>
              <w:jc w:val="right"/>
              <w:rPr>
                <w:rFonts w:cs="Arial"/>
                <w:sz w:val="20"/>
                <w:szCs w:val="20"/>
              </w:rPr>
            </w:pPr>
            <w:r w:rsidRPr="00F45C25">
              <w:rPr>
                <w:rFonts w:cs="Arial"/>
                <w:sz w:val="20"/>
                <w:szCs w:val="20"/>
              </w:rPr>
              <w:t>$</w:t>
            </w:r>
          </w:p>
        </w:tc>
        <w:tc>
          <w:tcPr>
            <w:tcW w:w="475" w:type="pct"/>
            <w:vAlign w:val="bottom"/>
          </w:tcPr>
          <w:p w14:paraId="09359C9C" w14:textId="5096E49A" w:rsidR="005E0C33" w:rsidRPr="00F45C25" w:rsidRDefault="005E0C33" w:rsidP="005E0C33">
            <w:pPr>
              <w:pStyle w:val="NormalWeb"/>
              <w:keepNext/>
              <w:keepLines/>
              <w:ind w:left="240" w:hanging="240"/>
              <w:jc w:val="right"/>
              <w:rPr>
                <w:rFonts w:cs="Arial"/>
                <w:szCs w:val="20"/>
              </w:rPr>
            </w:pPr>
            <w:r w:rsidRPr="00F45C25">
              <w:rPr>
                <w:rFonts w:eastAsiaTheme="minorHAnsi" w:cs="Arial"/>
                <w:bCs/>
                <w:sz w:val="20"/>
                <w:szCs w:val="20"/>
              </w:rPr>
              <w:t>2.48</w:t>
            </w:r>
          </w:p>
        </w:tc>
        <w:tc>
          <w:tcPr>
            <w:tcW w:w="77" w:type="pct"/>
            <w:vAlign w:val="bottom"/>
          </w:tcPr>
          <w:p w14:paraId="68C5D19B" w14:textId="77777777" w:rsidR="005E0C33" w:rsidRPr="00F45C25" w:rsidRDefault="005E0C33" w:rsidP="005E0C33">
            <w:pPr>
              <w:pStyle w:val="NormalWeb"/>
              <w:keepNext/>
              <w:keepLines/>
              <w:ind w:left="240" w:hanging="240"/>
              <w:jc w:val="left"/>
              <w:rPr>
                <w:rFonts w:cs="Arial"/>
                <w:sz w:val="20"/>
                <w:szCs w:val="20"/>
              </w:rPr>
            </w:pPr>
          </w:p>
        </w:tc>
      </w:tr>
      <w:tr w:rsidR="00D717EF" w:rsidRPr="00F45C25" w14:paraId="70B8C27F" w14:textId="77777777">
        <w:trPr>
          <w:jc w:val="center"/>
        </w:trPr>
        <w:tc>
          <w:tcPr>
            <w:tcW w:w="3054" w:type="pct"/>
            <w:tcBorders>
              <w:bottom w:val="single" w:sz="4" w:space="0" w:color="auto"/>
            </w:tcBorders>
            <w:vAlign w:val="bottom"/>
          </w:tcPr>
          <w:p w14:paraId="1064D93D" w14:textId="77777777" w:rsidR="00D717EF" w:rsidRPr="00F45C25" w:rsidRDefault="00D717EF">
            <w:pPr>
              <w:pStyle w:val="la2"/>
              <w:keepNext/>
              <w:keepLines/>
              <w:spacing w:line="80" w:lineRule="exact"/>
              <w:rPr>
                <w:rFonts w:ascii="Arial" w:hAnsi="Arial" w:cs="Arial"/>
              </w:rPr>
            </w:pPr>
          </w:p>
        </w:tc>
        <w:tc>
          <w:tcPr>
            <w:tcW w:w="32" w:type="pct"/>
            <w:tcBorders>
              <w:bottom w:val="single" w:sz="4" w:space="0" w:color="auto"/>
            </w:tcBorders>
            <w:vAlign w:val="bottom"/>
          </w:tcPr>
          <w:p w14:paraId="07EEAB97" w14:textId="77777777" w:rsidR="00D717EF" w:rsidRPr="00F45C25" w:rsidRDefault="00D717EF">
            <w:pPr>
              <w:pStyle w:val="la2"/>
              <w:keepNext/>
              <w:keepLines/>
              <w:spacing w:line="80" w:lineRule="exact"/>
              <w:rPr>
                <w:rFonts w:ascii="Arial" w:hAnsi="Arial" w:cs="Arial"/>
              </w:rPr>
            </w:pPr>
          </w:p>
        </w:tc>
        <w:tc>
          <w:tcPr>
            <w:tcW w:w="61" w:type="pct"/>
            <w:tcBorders>
              <w:bottom w:val="single" w:sz="4" w:space="0" w:color="auto"/>
            </w:tcBorders>
            <w:vAlign w:val="bottom"/>
          </w:tcPr>
          <w:p w14:paraId="6A397CB2" w14:textId="77777777" w:rsidR="00D717EF" w:rsidRPr="00F45C25" w:rsidRDefault="00D717EF">
            <w:pPr>
              <w:pStyle w:val="rrddoublerule"/>
              <w:keepNext/>
              <w:keepLines/>
              <w:pBdr>
                <w:top w:val="none" w:sz="0" w:space="0" w:color="auto"/>
              </w:pBdr>
              <w:spacing w:before="0" w:line="80" w:lineRule="exact"/>
              <w:rPr>
                <w:rFonts w:cs="Arial"/>
              </w:rPr>
            </w:pPr>
          </w:p>
        </w:tc>
        <w:tc>
          <w:tcPr>
            <w:tcW w:w="454" w:type="pct"/>
            <w:tcBorders>
              <w:bottom w:val="single" w:sz="4" w:space="0" w:color="auto"/>
            </w:tcBorders>
            <w:vAlign w:val="bottom"/>
          </w:tcPr>
          <w:p w14:paraId="3A71A563" w14:textId="77777777" w:rsidR="00D717EF" w:rsidRPr="00F45C25"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vAlign w:val="bottom"/>
          </w:tcPr>
          <w:p w14:paraId="34E28FF2" w14:textId="77777777" w:rsidR="00D717EF" w:rsidRPr="00F45C25" w:rsidRDefault="00D717EF">
            <w:pPr>
              <w:keepNext/>
              <w:keepLines/>
              <w:spacing w:line="80" w:lineRule="exact"/>
              <w:rPr>
                <w:rFonts w:ascii="Arial" w:hAnsi="Arial" w:cs="Arial"/>
                <w:sz w:val="8"/>
                <w:szCs w:val="8"/>
              </w:rPr>
            </w:pPr>
          </w:p>
        </w:tc>
        <w:tc>
          <w:tcPr>
            <w:tcW w:w="34" w:type="pct"/>
            <w:tcBorders>
              <w:bottom w:val="single" w:sz="4" w:space="0" w:color="auto"/>
            </w:tcBorders>
            <w:vAlign w:val="bottom"/>
          </w:tcPr>
          <w:p w14:paraId="72B90D9A" w14:textId="77777777" w:rsidR="00D717EF" w:rsidRPr="00F45C25" w:rsidRDefault="00D717EF">
            <w:pPr>
              <w:pStyle w:val="la2"/>
              <w:keepNext/>
              <w:keepLines/>
              <w:spacing w:line="80" w:lineRule="exact"/>
              <w:rPr>
                <w:rFonts w:ascii="Arial" w:hAnsi="Arial" w:cs="Arial"/>
              </w:rPr>
            </w:pPr>
          </w:p>
        </w:tc>
        <w:tc>
          <w:tcPr>
            <w:tcW w:w="83" w:type="pct"/>
            <w:tcBorders>
              <w:bottom w:val="single" w:sz="4" w:space="0" w:color="auto"/>
            </w:tcBorders>
            <w:vAlign w:val="bottom"/>
          </w:tcPr>
          <w:p w14:paraId="404BD338" w14:textId="77777777" w:rsidR="00D717EF" w:rsidRPr="00F45C25" w:rsidRDefault="00D717EF">
            <w:pPr>
              <w:pStyle w:val="rrddoub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37F2D200" w14:textId="77777777" w:rsidR="00D717EF" w:rsidRPr="00F45C25"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vAlign w:val="bottom"/>
          </w:tcPr>
          <w:p w14:paraId="796F2EDA" w14:textId="77777777" w:rsidR="00D717EF" w:rsidRPr="00F45C25" w:rsidRDefault="00D717EF">
            <w:pPr>
              <w:keepNext/>
              <w:keepLines/>
              <w:spacing w:line="80" w:lineRule="exact"/>
              <w:rPr>
                <w:rFonts w:ascii="Arial" w:hAnsi="Arial" w:cs="Arial"/>
                <w:sz w:val="8"/>
                <w:szCs w:val="8"/>
              </w:rPr>
            </w:pPr>
          </w:p>
        </w:tc>
        <w:tc>
          <w:tcPr>
            <w:tcW w:w="41" w:type="pct"/>
            <w:tcBorders>
              <w:bottom w:val="single" w:sz="4" w:space="0" w:color="auto"/>
            </w:tcBorders>
            <w:vAlign w:val="bottom"/>
          </w:tcPr>
          <w:p w14:paraId="39654DC4" w14:textId="77777777" w:rsidR="00D717EF" w:rsidRPr="00F45C25" w:rsidRDefault="00D717EF">
            <w:pPr>
              <w:pStyle w:val="la2"/>
              <w:keepNext/>
              <w:keepLines/>
              <w:spacing w:line="80" w:lineRule="exact"/>
              <w:rPr>
                <w:rFonts w:ascii="Arial" w:hAnsi="Arial" w:cs="Arial"/>
              </w:rPr>
            </w:pPr>
          </w:p>
        </w:tc>
        <w:tc>
          <w:tcPr>
            <w:tcW w:w="82" w:type="pct"/>
            <w:tcBorders>
              <w:bottom w:val="single" w:sz="4" w:space="0" w:color="auto"/>
            </w:tcBorders>
            <w:vAlign w:val="bottom"/>
          </w:tcPr>
          <w:p w14:paraId="7E6539AE" w14:textId="77777777" w:rsidR="00D717EF" w:rsidRPr="00F45C25" w:rsidRDefault="00D717EF">
            <w:pPr>
              <w:pStyle w:val="rrddoublerule"/>
              <w:keepNext/>
              <w:keepLines/>
              <w:pBdr>
                <w:top w:val="none" w:sz="0" w:space="0" w:color="auto"/>
              </w:pBdr>
              <w:spacing w:before="0" w:line="80" w:lineRule="exact"/>
              <w:rPr>
                <w:rFonts w:cs="Arial"/>
              </w:rPr>
            </w:pPr>
          </w:p>
        </w:tc>
        <w:tc>
          <w:tcPr>
            <w:tcW w:w="475" w:type="pct"/>
            <w:tcBorders>
              <w:bottom w:val="single" w:sz="4" w:space="0" w:color="auto"/>
            </w:tcBorders>
            <w:vAlign w:val="bottom"/>
          </w:tcPr>
          <w:p w14:paraId="0C62D47B" w14:textId="77777777" w:rsidR="00D717EF" w:rsidRPr="00F45C25" w:rsidRDefault="00D717EF">
            <w:pPr>
              <w:pStyle w:val="rrddoublerule"/>
              <w:keepNext/>
              <w:keepLines/>
              <w:pBdr>
                <w:top w:val="none" w:sz="0" w:space="0" w:color="auto"/>
              </w:pBdr>
              <w:spacing w:before="0" w:line="80" w:lineRule="exact"/>
              <w:rPr>
                <w:rFonts w:cs="Arial"/>
              </w:rPr>
            </w:pPr>
          </w:p>
        </w:tc>
        <w:tc>
          <w:tcPr>
            <w:tcW w:w="77" w:type="pct"/>
            <w:vAlign w:val="bottom"/>
          </w:tcPr>
          <w:p w14:paraId="467E275C" w14:textId="77777777" w:rsidR="00D717EF" w:rsidRPr="00F45C25" w:rsidRDefault="00D717EF">
            <w:pPr>
              <w:keepNext/>
              <w:keepLines/>
              <w:spacing w:line="80" w:lineRule="exact"/>
              <w:rPr>
                <w:rFonts w:ascii="Arial" w:hAnsi="Arial" w:cs="Arial"/>
                <w:sz w:val="8"/>
                <w:szCs w:val="8"/>
              </w:rPr>
            </w:pPr>
          </w:p>
        </w:tc>
      </w:tr>
    </w:tbl>
    <w:p w14:paraId="7B0A6650"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accompanying notes.</w:t>
      </w:r>
    </w:p>
    <w:p w14:paraId="590405B8" w14:textId="77777777" w:rsidR="00D717EF" w:rsidRPr="00F45C25" w:rsidRDefault="00D717EF" w:rsidP="00D717EF">
      <w:pPr>
        <w:spacing w:after="160" w:line="259" w:lineRule="auto"/>
        <w:rPr>
          <w:rFonts w:ascii="Arial" w:eastAsia="Times New Roman" w:hAnsi="Arial" w:cs="Arial"/>
          <w:szCs w:val="20"/>
        </w:rPr>
      </w:pPr>
      <w:r w:rsidRPr="00F45C25">
        <w:rPr>
          <w:rFonts w:cs="Arial"/>
          <w:szCs w:val="20"/>
        </w:rPr>
        <w:br w:type="page"/>
      </w:r>
    </w:p>
    <w:p w14:paraId="0A5C4B06" w14:textId="77777777" w:rsidR="00D717EF" w:rsidRPr="00F45C25" w:rsidRDefault="00D717EF" w:rsidP="00D717EF">
      <w:pPr>
        <w:pStyle w:val="10-QSub-ItemHeaderPBBefore"/>
        <w:rPr>
          <w:color w:val="auto"/>
        </w:rPr>
      </w:pPr>
      <w:r w:rsidRPr="00F45C25">
        <w:rPr>
          <w:color w:val="auto"/>
        </w:rPr>
        <w:lastRenderedPageBreak/>
        <w:t xml:space="preserve">NOTES TO FINANCIAL STATEMENTS </w:t>
      </w:r>
    </w:p>
    <w:p w14:paraId="11B6DD3B" w14:textId="77777777" w:rsidR="00D717EF" w:rsidRPr="00F45C25" w:rsidRDefault="00D717EF" w:rsidP="00D717EF">
      <w:pPr>
        <w:pStyle w:val="NormalWeb"/>
        <w:keepNext/>
        <w:spacing w:before="90" w:beforeAutospacing="0" w:after="0" w:afterAutospacing="0"/>
        <w:jc w:val="center"/>
        <w:rPr>
          <w:rFonts w:cs="Arial"/>
          <w:b/>
          <w:bCs/>
          <w:sz w:val="20"/>
          <w:szCs w:val="20"/>
        </w:rPr>
      </w:pPr>
      <w:r w:rsidRPr="00F45C25">
        <w:rPr>
          <w:rFonts w:cs="Arial"/>
          <w:sz w:val="20"/>
          <w:szCs w:val="20"/>
          <w:u w:val="single"/>
        </w:rPr>
        <w:t>NOTE 1 — ACCOUNTING POLICIES</w:t>
      </w:r>
    </w:p>
    <w:p w14:paraId="2F51CED1"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 xml:space="preserve">Accounting Principles </w:t>
      </w:r>
    </w:p>
    <w:p w14:paraId="7077EC1C"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consolidated financial statements and accompanying notes are prepared in accordance with accounting principles generally accepted in the United States of America (“GAAP”).</w:t>
      </w:r>
    </w:p>
    <w:p w14:paraId="43A9D340" w14:textId="1FC944D6"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sz w:val="20"/>
          <w:szCs w:val="20"/>
        </w:rPr>
        <w:t xml:space="preserve">We </w:t>
      </w:r>
      <w:proofErr w:type="gramStart"/>
      <w:r w:rsidRPr="00F45C25">
        <w:rPr>
          <w:rFonts w:cs="Arial"/>
          <w:color w:val="000000"/>
          <w:sz w:val="20"/>
          <w:szCs w:val="20"/>
        </w:rPr>
        <w:t>have recast</w:t>
      </w:r>
      <w:proofErr w:type="gramEnd"/>
      <w:r w:rsidRPr="00F45C25">
        <w:rPr>
          <w:rFonts w:cs="Arial"/>
          <w:color w:val="000000"/>
          <w:sz w:val="20"/>
          <w:szCs w:val="20"/>
        </w:rPr>
        <w:t xml:space="preserve"> certain prior period amounts to conform to the current period presentation. The </w:t>
      </w:r>
      <w:proofErr w:type="gramStart"/>
      <w:r w:rsidRPr="00F45C25">
        <w:rPr>
          <w:rFonts w:cs="Arial"/>
          <w:color w:val="000000"/>
          <w:sz w:val="20"/>
          <w:szCs w:val="20"/>
        </w:rPr>
        <w:t>recast</w:t>
      </w:r>
      <w:proofErr w:type="gramEnd"/>
      <w:r w:rsidRPr="00F45C25">
        <w:rPr>
          <w:rFonts w:cs="Arial"/>
          <w:color w:val="000000"/>
          <w:sz w:val="20"/>
          <w:szCs w:val="20"/>
        </w:rPr>
        <w:t xml:space="preserve"> of these prior period amounts had no impact on our consolidated balance sheets, consolidated income statements, or consolidated cash flows statements.</w:t>
      </w:r>
      <w:r w:rsidRPr="00F45C25">
        <w:rPr>
          <w:rFonts w:cs="Arial"/>
          <w:sz w:val="20"/>
          <w:szCs w:val="20"/>
        </w:rPr>
        <w:t xml:space="preserve"> </w:t>
      </w:r>
    </w:p>
    <w:p w14:paraId="651A1970" w14:textId="77777777" w:rsidR="00D717EF" w:rsidRPr="00F45C25" w:rsidRDefault="00D717EF" w:rsidP="00D717EF">
      <w:pPr>
        <w:pStyle w:val="NormalWeb"/>
        <w:spacing w:before="270" w:beforeAutospacing="0" w:after="0" w:afterAutospacing="0"/>
        <w:rPr>
          <w:rFonts w:cs="Arial"/>
          <w:sz w:val="20"/>
          <w:szCs w:val="20"/>
        </w:rPr>
      </w:pPr>
      <w:r w:rsidRPr="00F45C25">
        <w:rPr>
          <w:rFonts w:cs="Arial"/>
          <w:b/>
          <w:bCs/>
          <w:sz w:val="20"/>
          <w:szCs w:val="20"/>
        </w:rPr>
        <w:t xml:space="preserve">Principles of Consolidation </w:t>
      </w:r>
    </w:p>
    <w:p w14:paraId="354EB9B3"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consolidated financial statements include the accounts of Microsoft Corporation and its subsidiaries. Intercompany transactions and balances have been eliminated. </w:t>
      </w:r>
    </w:p>
    <w:p w14:paraId="2836E3F7"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Estimates and Assumptions </w:t>
      </w:r>
    </w:p>
    <w:p w14:paraId="5CD44FB3" w14:textId="77777777" w:rsidR="00D717EF" w:rsidRPr="00F45C25" w:rsidRDefault="00D717EF" w:rsidP="00D717EF">
      <w:pPr>
        <w:pStyle w:val="NormalWeb"/>
        <w:spacing w:before="180" w:beforeAutospacing="0" w:after="0" w:afterAutospacing="0"/>
        <w:rPr>
          <w:rFonts w:cs="Arial"/>
          <w:sz w:val="20"/>
          <w:szCs w:val="20"/>
        </w:rPr>
      </w:pPr>
      <w:bookmarkStart w:id="33" w:name="_Hlk484530598"/>
      <w:r w:rsidRPr="00F45C25">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F45C25" w:rsidDel="00641349">
        <w:rPr>
          <w:rFonts w:cs="Arial"/>
          <w:sz w:val="20"/>
          <w:szCs w:val="20"/>
        </w:rPr>
        <w:t xml:space="preserve"> </w:t>
      </w:r>
      <w:r w:rsidRPr="00F45C25">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58025F1E" w14:textId="55424AB6"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w:t>
      </w:r>
      <w:proofErr w:type="gramStart"/>
      <w:r w:rsidRPr="00F45C25">
        <w:rPr>
          <w:rFonts w:ascii="Arial" w:eastAsia="Times New Roman" w:hAnsi="Arial" w:cs="Arial"/>
          <w:szCs w:val="20"/>
        </w:rPr>
        <w:t>effective</w:t>
      </w:r>
      <w:proofErr w:type="gramEnd"/>
      <w:r w:rsidRPr="00F45C25">
        <w:rPr>
          <w:rFonts w:ascii="Arial" w:eastAsia="Times New Roman" w:hAnsi="Arial" w:cs="Arial"/>
          <w:szCs w:val="20"/>
        </w:rPr>
        <w:t xml:space="preserve"> beginning fiscal year 2023.</w:t>
      </w:r>
      <w:r w:rsidR="00802AC5" w:rsidRPr="00F45C25" w:rsidDel="00802AC5">
        <w:rPr>
          <w:rFonts w:ascii="Arial" w:eastAsia="Times New Roman" w:hAnsi="Arial" w:cs="Arial"/>
          <w:szCs w:val="20"/>
        </w:rPr>
        <w:t xml:space="preserve"> </w:t>
      </w:r>
    </w:p>
    <w:p w14:paraId="6E07DA9C"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Foreign Currencies </w:t>
      </w:r>
    </w:p>
    <w:p w14:paraId="3E5A954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3"/>
      <w:r w:rsidRPr="00F45C25">
        <w:rPr>
          <w:rFonts w:cs="Arial"/>
          <w:sz w:val="20"/>
          <w:szCs w:val="20"/>
        </w:rPr>
        <w:t xml:space="preserve">. </w:t>
      </w:r>
    </w:p>
    <w:p w14:paraId="341D68FC" w14:textId="7F4AB937" w:rsidR="00D717EF" w:rsidRPr="00F45C25" w:rsidRDefault="00D717EF" w:rsidP="00D717EF">
      <w:pPr>
        <w:pStyle w:val="NormalWeb"/>
        <w:keepNext/>
        <w:spacing w:before="270" w:beforeAutospacing="0" w:after="0" w:afterAutospacing="0"/>
        <w:rPr>
          <w:sz w:val="20"/>
          <w:szCs w:val="20"/>
        </w:rPr>
      </w:pPr>
      <w:r w:rsidRPr="00F45C25">
        <w:rPr>
          <w:rFonts w:cs="Arial"/>
          <w:b/>
          <w:bCs/>
          <w:sz w:val="20"/>
          <w:szCs w:val="20"/>
        </w:rPr>
        <w:t>Revenue</w:t>
      </w:r>
    </w:p>
    <w:p w14:paraId="67515B1E" w14:textId="77777777" w:rsidR="00D717EF" w:rsidRPr="00F45C25" w:rsidRDefault="00D717EF" w:rsidP="007A6D2D">
      <w:pPr>
        <w:pStyle w:val="NormalWeb"/>
        <w:keepNext/>
        <w:spacing w:before="270" w:beforeAutospacing="0" w:after="0" w:afterAutospacing="0"/>
        <w:rPr>
          <w:rFonts w:cs="Arial"/>
          <w:i/>
          <w:sz w:val="20"/>
          <w:szCs w:val="20"/>
        </w:rPr>
      </w:pPr>
      <w:r w:rsidRPr="00F45C25">
        <w:rPr>
          <w:rFonts w:cs="Arial"/>
          <w:b/>
          <w:bCs/>
          <w:i/>
          <w:sz w:val="20"/>
          <w:szCs w:val="20"/>
        </w:rPr>
        <w:t xml:space="preserve">Product Revenue and Service and Other Revenue </w:t>
      </w:r>
    </w:p>
    <w:p w14:paraId="37218A5B" w14:textId="696C03B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Product revenue includes sales from operating systems, cross-device productivity </w:t>
      </w:r>
      <w:r w:rsidR="00E141D1" w:rsidRPr="00F45C25">
        <w:rPr>
          <w:rFonts w:cs="Arial"/>
          <w:sz w:val="20"/>
          <w:szCs w:val="20"/>
        </w:rPr>
        <w:t xml:space="preserve">and collaboration </w:t>
      </w:r>
      <w:r w:rsidRPr="00F45C25">
        <w:rPr>
          <w:rFonts w:cs="Arial"/>
          <w:sz w:val="20"/>
          <w:szCs w:val="20"/>
        </w:rPr>
        <w:t xml:space="preserve">applications, server applications, business solution applications, desktop and server management tools, software development tools, video games, and hardware such as PCs, tablets, gaming and entertainment consoles, other intelligent devices, and related accessories. </w:t>
      </w:r>
    </w:p>
    <w:p w14:paraId="1CC59396" w14:textId="006216A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Service and other revenue includes sales from cloud-based solutions that provide customers with software, services, platforms, and content such as Office 365,</w:t>
      </w:r>
      <w:r w:rsidRPr="00F45C25" w:rsidDel="001D7C4E">
        <w:rPr>
          <w:rFonts w:cs="Arial"/>
          <w:sz w:val="20"/>
          <w:szCs w:val="20"/>
        </w:rPr>
        <w:t xml:space="preserve"> </w:t>
      </w:r>
      <w:r w:rsidRPr="00F45C25">
        <w:rPr>
          <w:rFonts w:cs="Arial"/>
          <w:sz w:val="20"/>
          <w:szCs w:val="20"/>
        </w:rPr>
        <w:t>Azure</w:t>
      </w:r>
      <w:r w:rsidRPr="00F45C25">
        <w:rPr>
          <w:rFonts w:cs="Arial"/>
          <w:sz w:val="20"/>
        </w:rPr>
        <w:t>,</w:t>
      </w:r>
      <w:r w:rsidRPr="00F45C25">
        <w:rPr>
          <w:rFonts w:cs="Arial"/>
          <w:sz w:val="20"/>
          <w:szCs w:val="20"/>
        </w:rPr>
        <w:t xml:space="preserve"> Dynamics 365</w:t>
      </w:r>
      <w:r w:rsidRPr="00F45C25">
        <w:rPr>
          <w:rFonts w:cs="Arial"/>
          <w:sz w:val="20"/>
        </w:rPr>
        <w:t>,</w:t>
      </w:r>
      <w:r w:rsidRPr="00F45C25">
        <w:rPr>
          <w:rFonts w:cs="Arial"/>
          <w:sz w:val="20"/>
          <w:szCs w:val="20"/>
        </w:rPr>
        <w:t xml:space="preserve"> and </w:t>
      </w:r>
      <w:r w:rsidR="00BD326D" w:rsidRPr="00F45C25">
        <w:rPr>
          <w:rFonts w:cs="Arial"/>
          <w:sz w:val="20"/>
          <w:szCs w:val="20"/>
        </w:rPr>
        <w:t>gaming</w:t>
      </w:r>
      <w:r w:rsidRPr="00F45C25">
        <w:rPr>
          <w:rFonts w:cs="Arial"/>
          <w:sz w:val="20"/>
          <w:szCs w:val="20"/>
        </w:rPr>
        <w:t xml:space="preserve">; solution support; and consulting services. Service and other revenue also </w:t>
      </w:r>
      <w:proofErr w:type="gramStart"/>
      <w:r w:rsidRPr="00F45C25">
        <w:rPr>
          <w:rFonts w:cs="Arial"/>
          <w:sz w:val="20"/>
          <w:szCs w:val="20"/>
        </w:rPr>
        <w:t>includes</w:t>
      </w:r>
      <w:proofErr w:type="gramEnd"/>
      <w:r w:rsidRPr="00F45C25">
        <w:rPr>
          <w:rFonts w:cs="Arial"/>
          <w:sz w:val="20"/>
          <w:szCs w:val="20"/>
        </w:rPr>
        <w:t xml:space="preserve"> sales from online advertising and LinkedIn.</w:t>
      </w:r>
    </w:p>
    <w:p w14:paraId="62BBA2C1" w14:textId="77777777" w:rsidR="00D717EF" w:rsidRPr="00F45C25" w:rsidRDefault="00D717EF" w:rsidP="007A6D2D">
      <w:pPr>
        <w:pStyle w:val="NormalWeb"/>
        <w:keepNext/>
        <w:keepLines/>
        <w:spacing w:before="270" w:beforeAutospacing="0" w:after="0" w:afterAutospacing="0"/>
        <w:rPr>
          <w:rFonts w:cs="Arial"/>
          <w:b/>
          <w:i/>
          <w:sz w:val="20"/>
          <w:szCs w:val="20"/>
        </w:rPr>
      </w:pPr>
      <w:r w:rsidRPr="00F45C25">
        <w:rPr>
          <w:rFonts w:cs="Arial"/>
          <w:b/>
          <w:i/>
          <w:sz w:val="20"/>
          <w:szCs w:val="20"/>
        </w:rPr>
        <w:lastRenderedPageBreak/>
        <w:t>Revenue Recognition</w:t>
      </w:r>
    </w:p>
    <w:p w14:paraId="535FA7F8" w14:textId="77777777" w:rsidR="00D717EF" w:rsidRPr="00F45C25" w:rsidRDefault="00D717EF" w:rsidP="00D717EF">
      <w:pPr>
        <w:keepLines/>
        <w:spacing w:before="180"/>
        <w:jc w:val="both"/>
        <w:rPr>
          <w:rFonts w:ascii="Arial" w:hAnsi="Arial" w:cs="Arial"/>
          <w:color w:val="000000" w:themeColor="text1"/>
        </w:rPr>
      </w:pPr>
      <w:r w:rsidRPr="00F45C25">
        <w:rPr>
          <w:rFonts w:ascii="Arial" w:hAnsi="Arial" w:cs="Arial"/>
        </w:rPr>
        <w:t xml:space="preserve">Revenue is recognized upon transfer of control of promised products or services to customers in an amount that reflects the consideration we expect to receive in exchange for those products or services. We </w:t>
      </w:r>
      <w:proofErr w:type="gramStart"/>
      <w:r w:rsidRPr="00F45C25">
        <w:rPr>
          <w:rFonts w:ascii="Arial" w:hAnsi="Arial" w:cs="Arial"/>
        </w:rPr>
        <w:t>enter into</w:t>
      </w:r>
      <w:proofErr w:type="gramEnd"/>
      <w:r w:rsidRPr="00F45C25">
        <w:rPr>
          <w:rFonts w:ascii="Arial" w:hAnsi="Arial" w:cs="Arial"/>
        </w:rPr>
        <w:t xml:space="preserve"> contracts that can include various combinations of products and services, which are generally capable of being distinct and accounted for as separate performance obligations.</w:t>
      </w:r>
      <w:r w:rsidRPr="00F45C25">
        <w:rPr>
          <w:rFonts w:ascii="Arial" w:hAnsi="Arial"/>
        </w:rPr>
        <w:t xml:space="preserve"> Revenue is recognized net of allowances for returns and any taxes collected from customers, which are subsequently remitted to governmental authorities.</w:t>
      </w:r>
      <w:r w:rsidRPr="00F45C25">
        <w:rPr>
          <w:rFonts w:ascii="Arial" w:hAnsi="Arial" w:cs="Arial"/>
          <w:color w:val="000000" w:themeColor="text1"/>
        </w:rPr>
        <w:t xml:space="preserve"> </w:t>
      </w:r>
    </w:p>
    <w:p w14:paraId="17BBB77A" w14:textId="77777777" w:rsidR="00D717EF" w:rsidRPr="00F45C25" w:rsidRDefault="00D717EF" w:rsidP="00D717EF">
      <w:pPr>
        <w:keepNext/>
        <w:spacing w:before="270"/>
        <w:jc w:val="both"/>
        <w:rPr>
          <w:rFonts w:ascii="Arial" w:hAnsi="Arial" w:cs="Arial"/>
          <w:i/>
          <w:color w:val="000000" w:themeColor="text1"/>
        </w:rPr>
      </w:pPr>
      <w:r w:rsidRPr="00F45C25">
        <w:rPr>
          <w:rFonts w:ascii="Arial" w:hAnsi="Arial" w:cs="Arial"/>
          <w:i/>
        </w:rPr>
        <w:t>Nature of Products and Services</w:t>
      </w:r>
    </w:p>
    <w:p w14:paraId="177A89C1" w14:textId="77777777" w:rsidR="00D717EF" w:rsidRPr="00F45C25" w:rsidRDefault="00D717EF" w:rsidP="00D717EF">
      <w:pPr>
        <w:pStyle w:val="NormalWeb"/>
        <w:spacing w:before="180" w:beforeAutospacing="0" w:after="0" w:afterAutospacing="0"/>
        <w:rPr>
          <w:rFonts w:cs="Arial"/>
          <w:sz w:val="20"/>
          <w:szCs w:val="20"/>
        </w:rPr>
      </w:pPr>
      <w:r w:rsidRPr="00F45C25">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F45C25">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5303811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87B1562"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w:t>
      </w:r>
      <w:proofErr w:type="gramStart"/>
      <w:r w:rsidRPr="00F45C25">
        <w:rPr>
          <w:rFonts w:cs="Arial"/>
          <w:sz w:val="20"/>
          <w:szCs w:val="20"/>
        </w:rPr>
        <w:t>the cloud</w:t>
      </w:r>
      <w:proofErr w:type="gramEnd"/>
      <w:r w:rsidRPr="00F45C25">
        <w:rPr>
          <w:rFonts w:cs="Arial"/>
          <w:sz w:val="20"/>
          <w:szCs w:val="20"/>
        </w:rPr>
        <w:t xml:space="preserve"> services are provided. </w:t>
      </w:r>
    </w:p>
    <w:p w14:paraId="34F030E3"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w:t>
      </w:r>
      <w:proofErr w:type="gramStart"/>
      <w:r w:rsidRPr="00F45C25">
        <w:rPr>
          <w:rFonts w:cs="Arial"/>
          <w:sz w:val="20"/>
          <w:szCs w:val="20"/>
        </w:rPr>
        <w:t>are provided</w:t>
      </w:r>
      <w:proofErr w:type="gramEnd"/>
      <w:r w:rsidRPr="00F45C25">
        <w:rPr>
          <w:rFonts w:cs="Arial"/>
          <w:sz w:val="20"/>
          <w:szCs w:val="20"/>
        </w:rPr>
        <w:t xml:space="preserve">. </w:t>
      </w:r>
    </w:p>
    <w:p w14:paraId="7D90379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themeColor="text1"/>
          <w:sz w:val="20"/>
          <w:szCs w:val="20"/>
        </w:rPr>
        <w:t xml:space="preserve">Our hardware is </w:t>
      </w:r>
      <w:r w:rsidRPr="00F45C25">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1DF32" w14:textId="77777777" w:rsidR="00D717EF" w:rsidRPr="00F45C25" w:rsidRDefault="00D717EF" w:rsidP="00D717EF">
      <w:pPr>
        <w:pStyle w:val="NormalWeb"/>
        <w:spacing w:before="180" w:beforeAutospacing="0" w:after="0" w:afterAutospacing="0"/>
        <w:rPr>
          <w:rFonts w:cs="Arial"/>
          <w:sz w:val="20"/>
          <w:szCs w:val="20"/>
        </w:rPr>
      </w:pPr>
      <w:r w:rsidRPr="00F45C25">
        <w:rPr>
          <w:sz w:val="20"/>
          <w:szCs w:val="20"/>
        </w:rPr>
        <w:t>Refer to Note 19 – Segment Information and Geographic Data for further information, including revenue by significant product and service offering.</w:t>
      </w:r>
    </w:p>
    <w:p w14:paraId="62CC4951" w14:textId="77777777" w:rsidR="00D717EF" w:rsidRPr="00F45C25" w:rsidRDefault="00D717EF" w:rsidP="00D717EF">
      <w:pPr>
        <w:pStyle w:val="NormalWeb"/>
        <w:keepNext/>
        <w:spacing w:before="270" w:beforeAutospacing="0" w:after="0" w:afterAutospacing="0"/>
        <w:rPr>
          <w:rFonts w:cs="Arial"/>
          <w:bCs/>
          <w:i/>
          <w:sz w:val="20"/>
          <w:szCs w:val="20"/>
        </w:rPr>
      </w:pPr>
      <w:r w:rsidRPr="00F45C25">
        <w:rPr>
          <w:rFonts w:cs="Arial"/>
          <w:bCs/>
          <w:i/>
          <w:sz w:val="20"/>
          <w:szCs w:val="20"/>
        </w:rPr>
        <w:t>Significant Judgments</w:t>
      </w:r>
    </w:p>
    <w:p w14:paraId="5225A58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4D1F7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lastRenderedPageBreak/>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6EBCDAC4"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E21766E" w14:textId="77777777" w:rsidR="00D717EF" w:rsidRPr="00F45C25" w:rsidRDefault="00D717EF" w:rsidP="00D717EF">
      <w:pPr>
        <w:spacing w:before="180"/>
        <w:jc w:val="both"/>
        <w:rPr>
          <w:rFonts w:ascii="Arial" w:hAnsi="Arial" w:cs="Arial"/>
        </w:rPr>
      </w:pPr>
      <w:r w:rsidRPr="00F45C25">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4C94316" w14:textId="77777777" w:rsidR="00D717EF" w:rsidRPr="00F45C25" w:rsidRDefault="00D717EF" w:rsidP="00D717EF">
      <w:pPr>
        <w:pStyle w:val="NormalWeb"/>
        <w:spacing w:before="180" w:beforeAutospacing="0" w:after="0" w:afterAutospacing="0"/>
        <w:rPr>
          <w:rFonts w:cstheme="minorHAnsi"/>
          <w:sz w:val="20"/>
          <w:szCs w:val="20"/>
        </w:rPr>
      </w:pPr>
      <w:r w:rsidRPr="00F45C25">
        <w:rPr>
          <w:rFonts w:cs="Arial"/>
          <w:sz w:val="20"/>
          <w:szCs w:val="20"/>
        </w:rPr>
        <w:t xml:space="preserve">Our products are generally sold with </w:t>
      </w:r>
      <w:proofErr w:type="gramStart"/>
      <w:r w:rsidRPr="00F45C25">
        <w:rPr>
          <w:rFonts w:cs="Arial"/>
          <w:sz w:val="20"/>
          <w:szCs w:val="20"/>
        </w:rPr>
        <w:t>a right</w:t>
      </w:r>
      <w:proofErr w:type="gramEnd"/>
      <w:r w:rsidRPr="00F45C25">
        <w:rPr>
          <w:rFonts w:cs="Arial"/>
          <w:sz w:val="20"/>
          <w:szCs w:val="20"/>
        </w:rPr>
        <w:t xml:space="preserve">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F45C25">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781F76C2" w14:textId="77777777" w:rsidR="00D717EF" w:rsidRPr="00F45C25" w:rsidRDefault="00D717EF" w:rsidP="00D717EF">
      <w:pPr>
        <w:pStyle w:val="NormalWeb"/>
        <w:keepNext/>
        <w:spacing w:before="270" w:beforeAutospacing="0" w:after="0" w:afterAutospacing="0" w:line="228" w:lineRule="auto"/>
        <w:rPr>
          <w:b/>
          <w:i/>
          <w:sz w:val="20"/>
          <w:szCs w:val="20"/>
        </w:rPr>
      </w:pPr>
      <w:r w:rsidRPr="00F45C25">
        <w:rPr>
          <w:rFonts w:cs="Arial"/>
          <w:b/>
          <w:bCs/>
          <w:i/>
          <w:sz w:val="20"/>
          <w:szCs w:val="20"/>
        </w:rPr>
        <w:t xml:space="preserve">Contract Balances and Other Receivables </w:t>
      </w:r>
    </w:p>
    <w:p w14:paraId="6A1BF386"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 xml:space="preserve">Timing of revenue recognition may differ from the timing of invoicing to customers. We record a receivable when revenue is recognized prior to invoicing, or unearned revenue when revenue is recognized </w:t>
      </w:r>
      <w:proofErr w:type="gramStart"/>
      <w:r w:rsidRPr="00F45C25">
        <w:rPr>
          <w:rFonts w:cs="Arial"/>
          <w:sz w:val="20"/>
          <w:szCs w:val="20"/>
        </w:rPr>
        <w:t>subsequent to</w:t>
      </w:r>
      <w:proofErr w:type="gramEnd"/>
      <w:r w:rsidRPr="00F45C25">
        <w:rPr>
          <w:rFonts w:cs="Arial"/>
          <w:sz w:val="20"/>
          <w:szCs w:val="20"/>
        </w:rPr>
        <w:t xml:space="preserve">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4D5A500B"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Unearned revenue comprises mainly</w:t>
      </w:r>
      <w:r w:rsidRPr="00F45C25" w:rsidDel="004E4DA7">
        <w:rPr>
          <w:rFonts w:cs="Arial"/>
          <w:sz w:val="20"/>
          <w:szCs w:val="20"/>
        </w:rPr>
        <w:t xml:space="preserve"> </w:t>
      </w:r>
      <w:r w:rsidRPr="00F45C25">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1CBD9336" w14:textId="77777777" w:rsidR="00D717EF" w:rsidRPr="00F45C25" w:rsidRDefault="00D717EF" w:rsidP="00D717EF">
      <w:pPr>
        <w:pStyle w:val="NormalWeb"/>
        <w:spacing w:before="180" w:beforeAutospacing="0" w:after="0" w:afterAutospacing="0" w:line="228" w:lineRule="auto"/>
        <w:rPr>
          <w:sz w:val="20"/>
          <w:szCs w:val="20"/>
        </w:rPr>
      </w:pPr>
      <w:r w:rsidRPr="00F45C25">
        <w:rPr>
          <w:sz w:val="20"/>
          <w:szCs w:val="20"/>
        </w:rPr>
        <w:t>Refer to Note 13 – Unearned Revenue for further information, including unearned revenue by segment and changes in unearned revenue during the period.</w:t>
      </w:r>
    </w:p>
    <w:p w14:paraId="2FC53098"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0C53E8" w14:textId="53A971E5" w:rsidR="00D717EF" w:rsidRPr="00F45C25" w:rsidRDefault="00D717EF" w:rsidP="00D717EF">
      <w:pPr>
        <w:spacing w:before="180" w:line="228" w:lineRule="auto"/>
        <w:jc w:val="both"/>
        <w:rPr>
          <w:rFonts w:ascii="Arial" w:eastAsia="Times New Roman" w:hAnsi="Arial" w:cs="Arial"/>
        </w:rPr>
      </w:pPr>
      <w:r w:rsidRPr="00F45C25">
        <w:rPr>
          <w:rFonts w:ascii="Arial" w:eastAsia="Times New Roman" w:hAnsi="Arial" w:cs="Arial"/>
        </w:rPr>
        <w:t xml:space="preserve">As of June 30, </w:t>
      </w:r>
      <w:proofErr w:type="gramStart"/>
      <w:r w:rsidR="00463894" w:rsidRPr="00F45C25">
        <w:rPr>
          <w:rFonts w:ascii="Arial" w:eastAsia="Times New Roman" w:hAnsi="Arial" w:cs="Arial"/>
        </w:rPr>
        <w:t>2024</w:t>
      </w:r>
      <w:proofErr w:type="gramEnd"/>
      <w:r w:rsidRPr="00F45C25">
        <w:rPr>
          <w:rFonts w:ascii="Arial" w:eastAsia="Times New Roman" w:hAnsi="Arial" w:cs="Arial"/>
        </w:rPr>
        <w:t xml:space="preserve"> and </w:t>
      </w:r>
      <w:r w:rsidR="00D64853" w:rsidRPr="00F45C25">
        <w:rPr>
          <w:rFonts w:ascii="Arial" w:eastAsia="Times New Roman" w:hAnsi="Arial" w:cs="Arial"/>
        </w:rPr>
        <w:t>2023</w:t>
      </w:r>
      <w:r w:rsidRPr="00F45C25">
        <w:rPr>
          <w:rFonts w:ascii="Arial" w:eastAsia="Times New Roman" w:hAnsi="Arial" w:cs="Arial"/>
        </w:rPr>
        <w:t xml:space="preserve">, long-term accounts receivable, </w:t>
      </w:r>
      <w:r w:rsidRPr="00F45C25">
        <w:rPr>
          <w:rFonts w:ascii="Arial" w:hAnsi="Arial"/>
        </w:rPr>
        <w:t>net of allowance for doubtful accounts,</w:t>
      </w:r>
      <w:r w:rsidRPr="00F45C25">
        <w:rPr>
          <w:rFonts w:ascii="Arial" w:eastAsia="Times New Roman" w:hAnsi="Arial" w:cs="Arial"/>
        </w:rPr>
        <w:t xml:space="preserve"> was $</w:t>
      </w:r>
      <w:r w:rsidR="00F36E2D" w:rsidRPr="00F45C25">
        <w:rPr>
          <w:rFonts w:ascii="Arial" w:eastAsia="Times New Roman" w:hAnsi="Arial" w:cs="Arial"/>
        </w:rPr>
        <w:t>4.9</w:t>
      </w:r>
      <w:r w:rsidRPr="00F45C25">
        <w:rPr>
          <w:rFonts w:ascii="Arial" w:eastAsia="Times New Roman" w:hAnsi="Arial" w:cs="Arial"/>
        </w:rPr>
        <w:t xml:space="preserve"> billion and </w:t>
      </w:r>
      <w:r w:rsidR="004574C5" w:rsidRPr="00F45C25">
        <w:rPr>
          <w:rFonts w:ascii="Arial" w:eastAsia="Times New Roman" w:hAnsi="Arial" w:cs="Arial"/>
        </w:rPr>
        <w:t>$</w:t>
      </w:r>
      <w:r w:rsidR="00BF5620" w:rsidRPr="00F45C25">
        <w:rPr>
          <w:rFonts w:ascii="Arial" w:eastAsia="Times New Roman" w:hAnsi="Arial" w:cs="Arial"/>
        </w:rPr>
        <w:t>4.5</w:t>
      </w:r>
      <w:r w:rsidR="004574C5" w:rsidRPr="00F45C25">
        <w:rPr>
          <w:rFonts w:ascii="Arial" w:eastAsia="Times New Roman" w:hAnsi="Arial" w:cs="Arial"/>
        </w:rPr>
        <w:t xml:space="preserve"> billion</w:t>
      </w:r>
      <w:r w:rsidRPr="00F45C25">
        <w:rPr>
          <w:rFonts w:ascii="Arial" w:eastAsia="Times New Roman" w:hAnsi="Arial" w:cs="Arial"/>
        </w:rPr>
        <w:t>, respectively, and is included in other long-term assets in our consolidated balance sheets.</w:t>
      </w:r>
    </w:p>
    <w:p w14:paraId="7BFBB203" w14:textId="77777777" w:rsidR="00D717EF" w:rsidRPr="00F45C25" w:rsidRDefault="00D717EF" w:rsidP="00D717EF">
      <w:pPr>
        <w:spacing w:before="180" w:line="228" w:lineRule="auto"/>
        <w:jc w:val="both"/>
        <w:rPr>
          <w:rFonts w:ascii="Arial" w:hAnsi="Arial" w:cs="Arial"/>
          <w:color w:val="000000"/>
          <w:szCs w:val="20"/>
        </w:rPr>
      </w:pPr>
      <w:r w:rsidRPr="00F45C25">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01E908EA" w14:textId="77777777" w:rsidR="00D717EF" w:rsidRPr="00F45C25" w:rsidRDefault="00D717EF" w:rsidP="00D717EF">
      <w:pPr>
        <w:pStyle w:val="NormalWeb"/>
        <w:keepNext/>
        <w:keepLines/>
        <w:spacing w:before="180" w:beforeAutospacing="0" w:after="0" w:afterAutospacing="0" w:line="228" w:lineRule="auto"/>
        <w:rPr>
          <w:sz w:val="18"/>
          <w:szCs w:val="18"/>
        </w:rPr>
      </w:pPr>
      <w:r w:rsidRPr="00F45C25">
        <w:rPr>
          <w:rFonts w:cs="Arial"/>
          <w:color w:val="000000"/>
          <w:sz w:val="20"/>
          <w:szCs w:val="20"/>
        </w:rPr>
        <w:lastRenderedPageBreak/>
        <w:t xml:space="preserve">Activity in the </w:t>
      </w:r>
      <w:bookmarkStart w:id="34" w:name="_Hlk520119528"/>
      <w:r w:rsidRPr="00F45C25">
        <w:rPr>
          <w:rFonts w:cs="Arial"/>
          <w:color w:val="000000"/>
          <w:sz w:val="20"/>
          <w:szCs w:val="20"/>
        </w:rPr>
        <w:t>allowance for doubtful accounts was as follows</w:t>
      </w:r>
      <w:bookmarkEnd w:id="34"/>
      <w:r w:rsidRPr="00F45C25">
        <w:rPr>
          <w:rFonts w:cs="Arial"/>
          <w:color w:val="000000"/>
          <w:sz w:val="20"/>
          <w:szCs w:val="20"/>
        </w:rPr>
        <w:t>:</w:t>
      </w:r>
      <w:r w:rsidRPr="00F45C25">
        <w:rPr>
          <w:sz w:val="18"/>
          <w:szCs w:val="18"/>
        </w:rPr>
        <w:t> </w:t>
      </w:r>
    </w:p>
    <w:p w14:paraId="6407BB2B" w14:textId="77777777" w:rsidR="00D717EF" w:rsidRPr="00F45C25" w:rsidRDefault="00D717EF" w:rsidP="00D717EF">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D717EF" w:rsidRPr="00F45C25" w14:paraId="7C0DAD68" w14:textId="77777777">
        <w:trPr>
          <w:tblHeader/>
          <w:jc w:val="center"/>
        </w:trPr>
        <w:tc>
          <w:tcPr>
            <w:tcW w:w="3733" w:type="pct"/>
            <w:vAlign w:val="bottom"/>
          </w:tcPr>
          <w:p w14:paraId="17A44960" w14:textId="77777777" w:rsidR="00D717EF" w:rsidRPr="00F45C25" w:rsidRDefault="00D717EF">
            <w:pPr>
              <w:pStyle w:val="NormalWeb"/>
              <w:keepNext/>
              <w:spacing w:before="0" w:beforeAutospacing="0" w:after="15" w:afterAutospacing="0"/>
              <w:rPr>
                <w:sz w:val="8"/>
              </w:rPr>
            </w:pPr>
            <w:r w:rsidRPr="00F45C25">
              <w:rPr>
                <w:rFonts w:cs="Arial"/>
                <w:b/>
                <w:bCs/>
                <w:sz w:val="15"/>
                <w:szCs w:val="15"/>
              </w:rPr>
              <w:t>(In millions)</w:t>
            </w:r>
          </w:p>
        </w:tc>
        <w:tc>
          <w:tcPr>
            <w:tcW w:w="42" w:type="pct"/>
            <w:vAlign w:val="bottom"/>
          </w:tcPr>
          <w:p w14:paraId="149FAFCF" w14:textId="77777777" w:rsidR="00D717EF" w:rsidRPr="00F45C25" w:rsidRDefault="00D717EF">
            <w:pPr>
              <w:pStyle w:val="la2"/>
              <w:keepNext/>
            </w:pPr>
            <w:r w:rsidRPr="00F45C25">
              <w:rPr>
                <w:sz w:val="15"/>
                <w:szCs w:val="15"/>
              </w:rPr>
              <w:t> </w:t>
            </w:r>
          </w:p>
        </w:tc>
        <w:tc>
          <w:tcPr>
            <w:tcW w:w="345" w:type="pct"/>
            <w:gridSpan w:val="2"/>
            <w:vAlign w:val="bottom"/>
          </w:tcPr>
          <w:p w14:paraId="4D285A10" w14:textId="77777777" w:rsidR="00D717EF" w:rsidRPr="00F45C25" w:rsidRDefault="00D717EF">
            <w:pPr>
              <w:pStyle w:val="la2"/>
              <w:keepNext/>
            </w:pPr>
            <w:r w:rsidRPr="00F45C25">
              <w:t> </w:t>
            </w:r>
          </w:p>
        </w:tc>
        <w:tc>
          <w:tcPr>
            <w:tcW w:w="43" w:type="pct"/>
            <w:vAlign w:val="bottom"/>
          </w:tcPr>
          <w:p w14:paraId="2013E4B1" w14:textId="77777777" w:rsidR="00D717EF" w:rsidRPr="00F45C25" w:rsidRDefault="00D717EF">
            <w:pPr>
              <w:keepNext/>
              <w:rPr>
                <w:sz w:val="8"/>
              </w:rPr>
            </w:pPr>
            <w:r w:rsidRPr="00F45C25">
              <w:rPr>
                <w:sz w:val="15"/>
                <w:szCs w:val="15"/>
              </w:rPr>
              <w:t> </w:t>
            </w:r>
          </w:p>
        </w:tc>
        <w:tc>
          <w:tcPr>
            <w:tcW w:w="20" w:type="pct"/>
            <w:vAlign w:val="bottom"/>
          </w:tcPr>
          <w:p w14:paraId="36391BB7" w14:textId="77777777" w:rsidR="00D717EF" w:rsidRPr="00F45C25" w:rsidRDefault="00D717EF">
            <w:pPr>
              <w:pStyle w:val="la2"/>
              <w:keepNext/>
            </w:pPr>
            <w:r w:rsidRPr="00F45C25">
              <w:rPr>
                <w:sz w:val="15"/>
                <w:szCs w:val="15"/>
              </w:rPr>
              <w:t> </w:t>
            </w:r>
          </w:p>
        </w:tc>
        <w:tc>
          <w:tcPr>
            <w:tcW w:w="375" w:type="pct"/>
            <w:gridSpan w:val="2"/>
            <w:vAlign w:val="bottom"/>
          </w:tcPr>
          <w:p w14:paraId="47E904E9" w14:textId="77777777" w:rsidR="00D717EF" w:rsidRPr="00F45C25" w:rsidRDefault="00D717EF">
            <w:pPr>
              <w:pStyle w:val="la2"/>
              <w:keepNext/>
            </w:pPr>
            <w:r w:rsidRPr="00F45C25">
              <w:t> </w:t>
            </w:r>
          </w:p>
        </w:tc>
        <w:tc>
          <w:tcPr>
            <w:tcW w:w="44" w:type="pct"/>
            <w:vAlign w:val="bottom"/>
          </w:tcPr>
          <w:p w14:paraId="516E38C8" w14:textId="77777777" w:rsidR="00D717EF" w:rsidRPr="00F45C25" w:rsidRDefault="00D717EF">
            <w:pPr>
              <w:keepNext/>
              <w:rPr>
                <w:sz w:val="8"/>
              </w:rPr>
            </w:pPr>
            <w:r w:rsidRPr="00F45C25">
              <w:rPr>
                <w:sz w:val="15"/>
                <w:szCs w:val="15"/>
              </w:rPr>
              <w:t> </w:t>
            </w:r>
          </w:p>
        </w:tc>
        <w:tc>
          <w:tcPr>
            <w:tcW w:w="43" w:type="pct"/>
            <w:vAlign w:val="bottom"/>
          </w:tcPr>
          <w:p w14:paraId="0C853E34" w14:textId="77777777" w:rsidR="00D717EF" w:rsidRPr="00F45C25" w:rsidRDefault="00D717EF">
            <w:pPr>
              <w:pStyle w:val="la2"/>
              <w:keepNext/>
            </w:pPr>
            <w:r w:rsidRPr="00F45C25">
              <w:rPr>
                <w:sz w:val="15"/>
                <w:szCs w:val="15"/>
              </w:rPr>
              <w:t> </w:t>
            </w:r>
          </w:p>
        </w:tc>
        <w:tc>
          <w:tcPr>
            <w:tcW w:w="324" w:type="pct"/>
            <w:gridSpan w:val="2"/>
            <w:vAlign w:val="bottom"/>
          </w:tcPr>
          <w:p w14:paraId="6EB019CB" w14:textId="77777777" w:rsidR="00D717EF" w:rsidRPr="00F45C25" w:rsidRDefault="00D717EF">
            <w:pPr>
              <w:pStyle w:val="la2"/>
              <w:keepNext/>
            </w:pPr>
            <w:r w:rsidRPr="00F45C25">
              <w:t> </w:t>
            </w:r>
          </w:p>
        </w:tc>
        <w:tc>
          <w:tcPr>
            <w:tcW w:w="32" w:type="pct"/>
            <w:vAlign w:val="bottom"/>
          </w:tcPr>
          <w:p w14:paraId="74DA76D5" w14:textId="77777777" w:rsidR="00D717EF" w:rsidRPr="00F45C25" w:rsidRDefault="00D717EF">
            <w:pPr>
              <w:keepNext/>
              <w:rPr>
                <w:sz w:val="8"/>
              </w:rPr>
            </w:pPr>
            <w:r w:rsidRPr="00F45C25">
              <w:rPr>
                <w:sz w:val="15"/>
                <w:szCs w:val="15"/>
              </w:rPr>
              <w:t> </w:t>
            </w:r>
          </w:p>
        </w:tc>
      </w:tr>
      <w:tr w:rsidR="00D717EF" w:rsidRPr="00F45C25" w14:paraId="3FF11108" w14:textId="77777777">
        <w:trPr>
          <w:jc w:val="center"/>
        </w:trPr>
        <w:tc>
          <w:tcPr>
            <w:tcW w:w="4968" w:type="pct"/>
            <w:gridSpan w:val="12"/>
            <w:tcBorders>
              <w:bottom w:val="single" w:sz="4" w:space="0" w:color="auto"/>
            </w:tcBorders>
            <w:vAlign w:val="bottom"/>
          </w:tcPr>
          <w:p w14:paraId="33C25B81" w14:textId="77777777" w:rsidR="00D717EF" w:rsidRPr="00F45C25" w:rsidRDefault="00D717EF">
            <w:pPr>
              <w:pStyle w:val="rrdsinglerule"/>
              <w:keepNext/>
              <w:pBdr>
                <w:top w:val="none" w:sz="0" w:space="0" w:color="auto"/>
              </w:pBdr>
              <w:spacing w:before="0"/>
            </w:pPr>
            <w:r w:rsidRPr="00F45C25">
              <w:t> </w:t>
            </w:r>
          </w:p>
        </w:tc>
        <w:tc>
          <w:tcPr>
            <w:tcW w:w="32" w:type="pct"/>
            <w:vAlign w:val="bottom"/>
          </w:tcPr>
          <w:p w14:paraId="423D2CEB" w14:textId="77777777" w:rsidR="00D717EF" w:rsidRPr="00F45C25" w:rsidRDefault="00D717EF">
            <w:pPr>
              <w:keepNext/>
              <w:rPr>
                <w:sz w:val="8"/>
                <w:szCs w:val="8"/>
              </w:rPr>
            </w:pPr>
          </w:p>
        </w:tc>
      </w:tr>
      <w:tr w:rsidR="00D717EF" w:rsidRPr="00F45C25" w14:paraId="2F4F3A37" w14:textId="77777777">
        <w:trPr>
          <w:trHeight w:val="75"/>
          <w:jc w:val="center"/>
        </w:trPr>
        <w:tc>
          <w:tcPr>
            <w:tcW w:w="3733" w:type="pct"/>
            <w:vAlign w:val="center"/>
          </w:tcPr>
          <w:p w14:paraId="1E273BB2" w14:textId="77777777" w:rsidR="00D717EF" w:rsidRPr="00F45C25" w:rsidRDefault="00D717EF">
            <w:pPr>
              <w:keepNext/>
              <w:rPr>
                <w:sz w:val="8"/>
                <w:szCs w:val="8"/>
              </w:rPr>
            </w:pPr>
          </w:p>
        </w:tc>
        <w:tc>
          <w:tcPr>
            <w:tcW w:w="430" w:type="pct"/>
            <w:gridSpan w:val="4"/>
            <w:vAlign w:val="center"/>
          </w:tcPr>
          <w:p w14:paraId="6229E2B2" w14:textId="77777777" w:rsidR="00D717EF" w:rsidRPr="00F45C25" w:rsidRDefault="00D717EF">
            <w:pPr>
              <w:keepNext/>
              <w:rPr>
                <w:sz w:val="8"/>
                <w:szCs w:val="8"/>
              </w:rPr>
            </w:pPr>
          </w:p>
        </w:tc>
        <w:tc>
          <w:tcPr>
            <w:tcW w:w="439" w:type="pct"/>
            <w:gridSpan w:val="4"/>
            <w:vAlign w:val="center"/>
          </w:tcPr>
          <w:p w14:paraId="7BEAA7FE" w14:textId="77777777" w:rsidR="00D717EF" w:rsidRPr="00F45C25" w:rsidRDefault="00D717EF">
            <w:pPr>
              <w:keepNext/>
              <w:rPr>
                <w:sz w:val="8"/>
                <w:szCs w:val="8"/>
              </w:rPr>
            </w:pPr>
          </w:p>
        </w:tc>
        <w:tc>
          <w:tcPr>
            <w:tcW w:w="367" w:type="pct"/>
            <w:gridSpan w:val="3"/>
            <w:vAlign w:val="center"/>
          </w:tcPr>
          <w:p w14:paraId="743BB99A" w14:textId="77777777" w:rsidR="00D717EF" w:rsidRPr="00F45C25" w:rsidRDefault="00D717EF">
            <w:pPr>
              <w:keepNext/>
              <w:rPr>
                <w:sz w:val="8"/>
                <w:szCs w:val="8"/>
              </w:rPr>
            </w:pPr>
          </w:p>
        </w:tc>
        <w:tc>
          <w:tcPr>
            <w:tcW w:w="32" w:type="pct"/>
            <w:vAlign w:val="center"/>
          </w:tcPr>
          <w:p w14:paraId="324C2C60" w14:textId="77777777" w:rsidR="00D717EF" w:rsidRPr="00F45C25" w:rsidRDefault="00D717EF">
            <w:pPr>
              <w:keepNext/>
              <w:rPr>
                <w:sz w:val="8"/>
                <w:szCs w:val="8"/>
              </w:rPr>
            </w:pPr>
          </w:p>
        </w:tc>
      </w:tr>
      <w:tr w:rsidR="00D717EF" w:rsidRPr="00F45C25" w14:paraId="52A9B365" w14:textId="77777777">
        <w:trPr>
          <w:jc w:val="center"/>
        </w:trPr>
        <w:tc>
          <w:tcPr>
            <w:tcW w:w="3733" w:type="pct"/>
            <w:vAlign w:val="bottom"/>
          </w:tcPr>
          <w:p w14:paraId="0D791392"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42" w:type="pct"/>
            <w:vAlign w:val="bottom"/>
          </w:tcPr>
          <w:p w14:paraId="78F0755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5" w:type="pct"/>
            <w:gridSpan w:val="2"/>
            <w:tcMar>
              <w:top w:w="0" w:type="dxa"/>
              <w:left w:w="14" w:type="dxa"/>
              <w:bottom w:w="0" w:type="dxa"/>
              <w:right w:w="14" w:type="dxa"/>
            </w:tcMar>
            <w:vAlign w:val="bottom"/>
          </w:tcPr>
          <w:p w14:paraId="3BD3933B" w14:textId="257C03B6" w:rsidR="00D717EF" w:rsidRPr="00F45C25" w:rsidRDefault="00463894">
            <w:pPr>
              <w:keepNext/>
              <w:jc w:val="right"/>
              <w:rPr>
                <w:rFonts w:ascii="Arial" w:hAnsi="Arial" w:cs="Arial"/>
              </w:rPr>
            </w:pPr>
            <w:r w:rsidRPr="00F45C25">
              <w:rPr>
                <w:rFonts w:ascii="Arial" w:hAnsi="Arial" w:cs="Arial"/>
                <w:b/>
                <w:bCs/>
                <w:sz w:val="15"/>
                <w:szCs w:val="15"/>
              </w:rPr>
              <w:t>2024</w:t>
            </w:r>
          </w:p>
        </w:tc>
        <w:tc>
          <w:tcPr>
            <w:tcW w:w="43" w:type="pct"/>
            <w:vAlign w:val="bottom"/>
          </w:tcPr>
          <w:p w14:paraId="3EC4107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0" w:type="pct"/>
            <w:vAlign w:val="bottom"/>
          </w:tcPr>
          <w:p w14:paraId="02B9148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75" w:type="pct"/>
            <w:gridSpan w:val="2"/>
            <w:tcMar>
              <w:top w:w="0" w:type="dxa"/>
              <w:left w:w="14" w:type="dxa"/>
              <w:bottom w:w="0" w:type="dxa"/>
              <w:right w:w="14" w:type="dxa"/>
            </w:tcMar>
            <w:vAlign w:val="bottom"/>
          </w:tcPr>
          <w:p w14:paraId="11564535" w14:textId="52D1822F" w:rsidR="00D717EF" w:rsidRPr="00F45C25" w:rsidRDefault="00D64853">
            <w:pPr>
              <w:keepNext/>
              <w:jc w:val="right"/>
              <w:rPr>
                <w:rFonts w:ascii="Arial" w:hAnsi="Arial" w:cs="Arial"/>
              </w:rPr>
            </w:pPr>
            <w:r w:rsidRPr="00F45C25">
              <w:rPr>
                <w:rFonts w:ascii="Arial" w:hAnsi="Arial" w:cs="Arial"/>
                <w:b/>
                <w:bCs/>
                <w:sz w:val="15"/>
                <w:szCs w:val="15"/>
              </w:rPr>
              <w:t>2023</w:t>
            </w:r>
          </w:p>
        </w:tc>
        <w:tc>
          <w:tcPr>
            <w:tcW w:w="44" w:type="pct"/>
            <w:vAlign w:val="bottom"/>
          </w:tcPr>
          <w:p w14:paraId="35A9CFE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3" w:type="pct"/>
            <w:vAlign w:val="bottom"/>
          </w:tcPr>
          <w:p w14:paraId="4E98E27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24" w:type="pct"/>
            <w:gridSpan w:val="2"/>
            <w:tcMar>
              <w:top w:w="0" w:type="dxa"/>
              <w:left w:w="14" w:type="dxa"/>
              <w:bottom w:w="0" w:type="dxa"/>
              <w:right w:w="14" w:type="dxa"/>
            </w:tcMar>
            <w:vAlign w:val="bottom"/>
          </w:tcPr>
          <w:p w14:paraId="5A351FD6" w14:textId="7B7CE608" w:rsidR="00D717EF" w:rsidRPr="00F45C25" w:rsidRDefault="00D64853">
            <w:pPr>
              <w:keepNext/>
              <w:jc w:val="right"/>
              <w:rPr>
                <w:rFonts w:ascii="Arial" w:hAnsi="Arial" w:cs="Arial"/>
              </w:rPr>
            </w:pPr>
            <w:r w:rsidRPr="00F45C25">
              <w:rPr>
                <w:rFonts w:ascii="Arial" w:hAnsi="Arial" w:cs="Arial"/>
                <w:b/>
                <w:bCs/>
                <w:sz w:val="15"/>
                <w:szCs w:val="15"/>
              </w:rPr>
              <w:t>2022</w:t>
            </w:r>
          </w:p>
        </w:tc>
        <w:tc>
          <w:tcPr>
            <w:tcW w:w="32" w:type="pct"/>
            <w:vAlign w:val="bottom"/>
          </w:tcPr>
          <w:p w14:paraId="4313337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7E396ED5" w14:textId="77777777">
        <w:trPr>
          <w:trHeight w:val="75"/>
          <w:jc w:val="center"/>
        </w:trPr>
        <w:tc>
          <w:tcPr>
            <w:tcW w:w="3733" w:type="pct"/>
            <w:vAlign w:val="center"/>
          </w:tcPr>
          <w:p w14:paraId="535403C1" w14:textId="77777777" w:rsidR="00D717EF" w:rsidRPr="00F45C25" w:rsidRDefault="00D717EF">
            <w:pPr>
              <w:keepNext/>
              <w:rPr>
                <w:rFonts w:ascii="Arial" w:hAnsi="Arial" w:cs="Arial"/>
                <w:sz w:val="8"/>
              </w:rPr>
            </w:pPr>
          </w:p>
        </w:tc>
        <w:tc>
          <w:tcPr>
            <w:tcW w:w="430" w:type="pct"/>
            <w:gridSpan w:val="4"/>
            <w:vAlign w:val="center"/>
          </w:tcPr>
          <w:p w14:paraId="5920E9B0" w14:textId="77777777" w:rsidR="00D717EF" w:rsidRPr="00F45C25" w:rsidRDefault="00D717EF">
            <w:pPr>
              <w:keepNext/>
              <w:rPr>
                <w:rFonts w:ascii="Arial" w:hAnsi="Arial" w:cs="Arial"/>
                <w:sz w:val="8"/>
              </w:rPr>
            </w:pPr>
          </w:p>
        </w:tc>
        <w:tc>
          <w:tcPr>
            <w:tcW w:w="439" w:type="pct"/>
            <w:gridSpan w:val="4"/>
            <w:vAlign w:val="center"/>
          </w:tcPr>
          <w:p w14:paraId="5EB1F853" w14:textId="77777777" w:rsidR="00D717EF" w:rsidRPr="00F45C25" w:rsidRDefault="00D717EF">
            <w:pPr>
              <w:keepNext/>
              <w:rPr>
                <w:rFonts w:ascii="Arial" w:hAnsi="Arial" w:cs="Arial"/>
                <w:sz w:val="8"/>
              </w:rPr>
            </w:pPr>
          </w:p>
        </w:tc>
        <w:tc>
          <w:tcPr>
            <w:tcW w:w="399" w:type="pct"/>
            <w:gridSpan w:val="4"/>
            <w:vAlign w:val="center"/>
          </w:tcPr>
          <w:p w14:paraId="6C907DDD" w14:textId="77777777" w:rsidR="00D717EF" w:rsidRPr="00F45C25" w:rsidRDefault="00D717EF">
            <w:pPr>
              <w:keepNext/>
              <w:rPr>
                <w:rFonts w:ascii="Arial" w:hAnsi="Arial" w:cs="Arial"/>
                <w:sz w:val="8"/>
              </w:rPr>
            </w:pPr>
          </w:p>
        </w:tc>
      </w:tr>
      <w:tr w:rsidR="00BF5620" w:rsidRPr="00F45C25" w14:paraId="13701CF7" w14:textId="77777777">
        <w:trPr>
          <w:jc w:val="center"/>
        </w:trPr>
        <w:tc>
          <w:tcPr>
            <w:tcW w:w="3733" w:type="pct"/>
          </w:tcPr>
          <w:p w14:paraId="7C5DE2C7" w14:textId="77777777" w:rsidR="00BF5620" w:rsidRPr="00F45C25" w:rsidRDefault="00BF5620" w:rsidP="00BF5620">
            <w:pPr>
              <w:pStyle w:val="NormalWeb"/>
              <w:keepNext/>
              <w:ind w:left="240" w:hanging="240"/>
              <w:rPr>
                <w:rFonts w:cs="Arial"/>
                <w:sz w:val="8"/>
              </w:rPr>
            </w:pPr>
            <w:r w:rsidRPr="00F45C25">
              <w:rPr>
                <w:rFonts w:cs="Arial"/>
                <w:sz w:val="20"/>
                <w:szCs w:val="20"/>
              </w:rPr>
              <w:t>Balance, beginning of period</w:t>
            </w:r>
          </w:p>
        </w:tc>
        <w:tc>
          <w:tcPr>
            <w:tcW w:w="42" w:type="pct"/>
            <w:vAlign w:val="bottom"/>
          </w:tcPr>
          <w:p w14:paraId="38D1E0CF"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66AA2A0E"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59" w:type="pct"/>
            <w:vAlign w:val="bottom"/>
          </w:tcPr>
          <w:p w14:paraId="291C5885" w14:textId="015D3F85" w:rsidR="00BF5620" w:rsidRPr="00F45C25" w:rsidRDefault="002950DA" w:rsidP="00BF5620">
            <w:pPr>
              <w:keepNext/>
              <w:jc w:val="right"/>
              <w:rPr>
                <w:rFonts w:ascii="Arial" w:hAnsi="Arial" w:cs="Arial"/>
              </w:rPr>
            </w:pPr>
            <w:r w:rsidRPr="00F45C25">
              <w:rPr>
                <w:rFonts w:ascii="Arial" w:hAnsi="Arial" w:cs="Arial"/>
                <w:b/>
                <w:bCs/>
              </w:rPr>
              <w:t>716</w:t>
            </w:r>
          </w:p>
        </w:tc>
        <w:tc>
          <w:tcPr>
            <w:tcW w:w="43" w:type="pct"/>
            <w:noWrap/>
            <w:vAlign w:val="bottom"/>
          </w:tcPr>
          <w:p w14:paraId="3F7C9C57"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vAlign w:val="bottom"/>
          </w:tcPr>
          <w:p w14:paraId="2A868E06"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07033C8C" w14:textId="77777777" w:rsidR="00BF5620" w:rsidRPr="00F45C25" w:rsidRDefault="00BF5620" w:rsidP="00BF5620">
            <w:pPr>
              <w:keepNext/>
              <w:rPr>
                <w:rFonts w:ascii="Arial" w:hAnsi="Arial" w:cs="Arial"/>
                <w:sz w:val="8"/>
              </w:rPr>
            </w:pPr>
            <w:r w:rsidRPr="00F45C25">
              <w:rPr>
                <w:rFonts w:ascii="Arial" w:hAnsi="Arial" w:cs="Arial"/>
              </w:rPr>
              <w:t>$</w:t>
            </w:r>
          </w:p>
        </w:tc>
        <w:tc>
          <w:tcPr>
            <w:tcW w:w="303" w:type="pct"/>
            <w:vAlign w:val="bottom"/>
          </w:tcPr>
          <w:p w14:paraId="22367B76" w14:textId="62692332" w:rsidR="00BF5620" w:rsidRPr="00F45C25" w:rsidRDefault="00BF5620" w:rsidP="00BF5620">
            <w:pPr>
              <w:keepNext/>
              <w:jc w:val="right"/>
              <w:rPr>
                <w:rFonts w:ascii="Arial" w:hAnsi="Arial" w:cs="Arial"/>
              </w:rPr>
            </w:pPr>
            <w:r w:rsidRPr="00F45C25">
              <w:rPr>
                <w:rFonts w:ascii="Arial" w:hAnsi="Arial" w:cs="Arial"/>
              </w:rPr>
              <w:t>710</w:t>
            </w:r>
          </w:p>
        </w:tc>
        <w:tc>
          <w:tcPr>
            <w:tcW w:w="44" w:type="pct"/>
            <w:noWrap/>
            <w:vAlign w:val="bottom"/>
          </w:tcPr>
          <w:p w14:paraId="1F2B24FA" w14:textId="7987ECA4" w:rsidR="00BF5620" w:rsidRPr="00F45C25" w:rsidRDefault="00BF5620" w:rsidP="00BF5620">
            <w:pPr>
              <w:keepNext/>
              <w:rPr>
                <w:rFonts w:ascii="Arial" w:hAnsi="Arial" w:cs="Arial"/>
                <w:sz w:val="8"/>
              </w:rPr>
            </w:pPr>
            <w:r w:rsidRPr="00F45C25">
              <w:rPr>
                <w:rFonts w:ascii="Arial" w:hAnsi="Arial" w:cs="Arial"/>
              </w:rPr>
              <w:t> </w:t>
            </w:r>
          </w:p>
        </w:tc>
        <w:tc>
          <w:tcPr>
            <w:tcW w:w="43" w:type="pct"/>
            <w:vAlign w:val="bottom"/>
          </w:tcPr>
          <w:p w14:paraId="55364CC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1F2B8253" w14:textId="77777777" w:rsidR="00BF5620" w:rsidRPr="00F45C25" w:rsidRDefault="00BF5620" w:rsidP="00BF5620">
            <w:pPr>
              <w:keepNext/>
              <w:rPr>
                <w:rFonts w:ascii="Arial" w:hAnsi="Arial" w:cs="Arial"/>
                <w:sz w:val="8"/>
              </w:rPr>
            </w:pPr>
            <w:r w:rsidRPr="00F45C25">
              <w:rPr>
                <w:rFonts w:ascii="Arial" w:hAnsi="Arial" w:cs="Arial"/>
              </w:rPr>
              <w:t>$</w:t>
            </w:r>
          </w:p>
        </w:tc>
        <w:tc>
          <w:tcPr>
            <w:tcW w:w="224" w:type="pct"/>
            <w:vAlign w:val="bottom"/>
          </w:tcPr>
          <w:p w14:paraId="63336771" w14:textId="29CE8596" w:rsidR="00BF5620" w:rsidRPr="00F45C25" w:rsidRDefault="00BF5620" w:rsidP="00BF5620">
            <w:pPr>
              <w:keepNext/>
              <w:jc w:val="right"/>
              <w:rPr>
                <w:rFonts w:ascii="Arial" w:hAnsi="Arial" w:cs="Arial"/>
              </w:rPr>
            </w:pPr>
            <w:r w:rsidRPr="00F45C25">
              <w:rPr>
                <w:rFonts w:ascii="Arial" w:hAnsi="Arial" w:cs="Arial"/>
              </w:rPr>
              <w:t>798</w:t>
            </w:r>
          </w:p>
        </w:tc>
        <w:tc>
          <w:tcPr>
            <w:tcW w:w="32" w:type="pct"/>
            <w:noWrap/>
            <w:vAlign w:val="bottom"/>
          </w:tcPr>
          <w:p w14:paraId="46144A38" w14:textId="3BFADCD6"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31FF6454" w14:textId="77777777">
        <w:trPr>
          <w:jc w:val="center"/>
        </w:trPr>
        <w:tc>
          <w:tcPr>
            <w:tcW w:w="3733" w:type="pct"/>
          </w:tcPr>
          <w:p w14:paraId="4F13E24E" w14:textId="77777777" w:rsidR="00BF5620" w:rsidRPr="00F45C25" w:rsidRDefault="00BF5620" w:rsidP="00BF5620">
            <w:pPr>
              <w:pStyle w:val="NormalWeb"/>
              <w:keepNext/>
              <w:ind w:left="480" w:hanging="240"/>
              <w:rPr>
                <w:rFonts w:cs="Arial"/>
                <w:sz w:val="8"/>
              </w:rPr>
            </w:pPr>
            <w:r w:rsidRPr="00F45C25">
              <w:rPr>
                <w:rFonts w:cs="Arial"/>
                <w:sz w:val="20"/>
                <w:szCs w:val="20"/>
              </w:rPr>
              <w:t>Charged to costs and other</w:t>
            </w:r>
          </w:p>
        </w:tc>
        <w:tc>
          <w:tcPr>
            <w:tcW w:w="42" w:type="pct"/>
            <w:vAlign w:val="bottom"/>
          </w:tcPr>
          <w:p w14:paraId="48DDBB7A"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7D6E1BCC"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59" w:type="pct"/>
            <w:vAlign w:val="bottom"/>
          </w:tcPr>
          <w:p w14:paraId="042D5135" w14:textId="1227A857" w:rsidR="00BF5620" w:rsidRPr="00F45C25" w:rsidRDefault="002950DA" w:rsidP="00BF5620">
            <w:pPr>
              <w:keepNext/>
              <w:jc w:val="right"/>
              <w:rPr>
                <w:rFonts w:ascii="Arial" w:hAnsi="Arial" w:cs="Arial"/>
              </w:rPr>
            </w:pPr>
            <w:r w:rsidRPr="00F45C25">
              <w:rPr>
                <w:rFonts w:ascii="Arial" w:hAnsi="Arial" w:cs="Arial"/>
                <w:b/>
                <w:bCs/>
              </w:rPr>
              <w:t>386</w:t>
            </w:r>
          </w:p>
        </w:tc>
        <w:tc>
          <w:tcPr>
            <w:tcW w:w="43" w:type="pct"/>
            <w:noWrap/>
            <w:vAlign w:val="bottom"/>
          </w:tcPr>
          <w:p w14:paraId="5991078A"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vAlign w:val="bottom"/>
          </w:tcPr>
          <w:p w14:paraId="2BDB163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0EEF4692" w14:textId="77777777" w:rsidR="00BF5620" w:rsidRPr="00F45C25" w:rsidRDefault="00BF5620" w:rsidP="00BF5620">
            <w:pPr>
              <w:keepNext/>
              <w:rPr>
                <w:rFonts w:ascii="Arial" w:hAnsi="Arial" w:cs="Arial"/>
                <w:sz w:val="8"/>
              </w:rPr>
            </w:pPr>
            <w:r w:rsidRPr="00F45C25">
              <w:rPr>
                <w:rFonts w:ascii="Arial" w:hAnsi="Arial" w:cs="Arial"/>
              </w:rPr>
              <w:t> </w:t>
            </w:r>
          </w:p>
        </w:tc>
        <w:tc>
          <w:tcPr>
            <w:tcW w:w="303" w:type="pct"/>
            <w:vAlign w:val="bottom"/>
          </w:tcPr>
          <w:p w14:paraId="0C7310AE" w14:textId="6321CE37" w:rsidR="00BF5620" w:rsidRPr="00F45C25" w:rsidRDefault="00BF5620" w:rsidP="00BF5620">
            <w:pPr>
              <w:keepNext/>
              <w:jc w:val="right"/>
              <w:rPr>
                <w:rFonts w:ascii="Arial" w:hAnsi="Arial" w:cs="Arial"/>
              </w:rPr>
            </w:pPr>
            <w:r w:rsidRPr="00F45C25">
              <w:rPr>
                <w:rFonts w:ascii="Arial" w:hAnsi="Arial" w:cs="Arial"/>
              </w:rPr>
              <w:t>258</w:t>
            </w:r>
          </w:p>
        </w:tc>
        <w:tc>
          <w:tcPr>
            <w:tcW w:w="44" w:type="pct"/>
            <w:noWrap/>
            <w:vAlign w:val="bottom"/>
          </w:tcPr>
          <w:p w14:paraId="35539B2F" w14:textId="10A999E9" w:rsidR="00BF5620" w:rsidRPr="00F45C25" w:rsidRDefault="00BF5620" w:rsidP="00BF5620">
            <w:pPr>
              <w:keepNext/>
              <w:rPr>
                <w:rFonts w:ascii="Arial" w:hAnsi="Arial" w:cs="Arial"/>
                <w:sz w:val="8"/>
              </w:rPr>
            </w:pPr>
            <w:r w:rsidRPr="00F45C25">
              <w:rPr>
                <w:rFonts w:ascii="Arial" w:hAnsi="Arial" w:cs="Arial"/>
              </w:rPr>
              <w:t> </w:t>
            </w:r>
          </w:p>
        </w:tc>
        <w:tc>
          <w:tcPr>
            <w:tcW w:w="43" w:type="pct"/>
            <w:vAlign w:val="bottom"/>
          </w:tcPr>
          <w:p w14:paraId="637527D9"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20869E81" w14:textId="77777777" w:rsidR="00BF5620" w:rsidRPr="00F45C25" w:rsidRDefault="00BF5620" w:rsidP="00BF5620">
            <w:pPr>
              <w:keepNext/>
              <w:rPr>
                <w:rFonts w:ascii="Arial" w:hAnsi="Arial" w:cs="Arial"/>
                <w:sz w:val="8"/>
              </w:rPr>
            </w:pPr>
            <w:r w:rsidRPr="00F45C25">
              <w:rPr>
                <w:rFonts w:ascii="Arial" w:hAnsi="Arial" w:cs="Arial"/>
              </w:rPr>
              <w:t> </w:t>
            </w:r>
          </w:p>
        </w:tc>
        <w:tc>
          <w:tcPr>
            <w:tcW w:w="224" w:type="pct"/>
            <w:vAlign w:val="bottom"/>
          </w:tcPr>
          <w:p w14:paraId="677B7934" w14:textId="14325264" w:rsidR="00BF5620" w:rsidRPr="00F45C25" w:rsidRDefault="00BF5620" w:rsidP="00BF5620">
            <w:pPr>
              <w:keepNext/>
              <w:jc w:val="right"/>
              <w:rPr>
                <w:rFonts w:ascii="Arial" w:hAnsi="Arial" w:cs="Arial"/>
              </w:rPr>
            </w:pPr>
            <w:r w:rsidRPr="00F45C25">
              <w:rPr>
                <w:rFonts w:ascii="Arial" w:hAnsi="Arial" w:cs="Arial"/>
              </w:rPr>
              <w:t>157</w:t>
            </w:r>
          </w:p>
        </w:tc>
        <w:tc>
          <w:tcPr>
            <w:tcW w:w="32" w:type="pct"/>
            <w:noWrap/>
            <w:vAlign w:val="bottom"/>
          </w:tcPr>
          <w:p w14:paraId="06E59E87" w14:textId="43B03DEF"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4F6C97EC" w14:textId="77777777">
        <w:trPr>
          <w:jc w:val="center"/>
        </w:trPr>
        <w:tc>
          <w:tcPr>
            <w:tcW w:w="3733" w:type="pct"/>
          </w:tcPr>
          <w:p w14:paraId="2DB8C8B4" w14:textId="77777777" w:rsidR="00BF5620" w:rsidRPr="00F45C25" w:rsidRDefault="00BF5620" w:rsidP="00BF5620">
            <w:pPr>
              <w:pStyle w:val="NormalWeb"/>
              <w:keepNext/>
              <w:ind w:left="480" w:hanging="240"/>
              <w:rPr>
                <w:rFonts w:cs="Arial"/>
                <w:sz w:val="8"/>
              </w:rPr>
            </w:pPr>
            <w:r w:rsidRPr="00F45C25">
              <w:rPr>
                <w:rFonts w:cs="Arial"/>
                <w:sz w:val="20"/>
                <w:szCs w:val="20"/>
              </w:rPr>
              <w:t>Write-offs</w:t>
            </w:r>
          </w:p>
        </w:tc>
        <w:tc>
          <w:tcPr>
            <w:tcW w:w="42" w:type="pct"/>
            <w:vAlign w:val="bottom"/>
          </w:tcPr>
          <w:p w14:paraId="24F8613B"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67B6E4FB"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59" w:type="pct"/>
            <w:vAlign w:val="bottom"/>
          </w:tcPr>
          <w:p w14:paraId="6E7B5523" w14:textId="32DE2985" w:rsidR="00BF5620" w:rsidRPr="00F45C25" w:rsidRDefault="00BF5620" w:rsidP="00BF5620">
            <w:pPr>
              <w:keepNext/>
              <w:jc w:val="right"/>
              <w:rPr>
                <w:rFonts w:ascii="Arial" w:hAnsi="Arial" w:cs="Arial"/>
              </w:rPr>
            </w:pPr>
            <w:r w:rsidRPr="00F45C25">
              <w:rPr>
                <w:rFonts w:ascii="Arial" w:hAnsi="Arial" w:cs="Arial"/>
                <w:b/>
                <w:bCs/>
              </w:rPr>
              <w:t>(</w:t>
            </w:r>
            <w:r w:rsidR="002950DA" w:rsidRPr="00F45C25">
              <w:rPr>
                <w:rFonts w:ascii="Arial" w:hAnsi="Arial" w:cs="Arial"/>
                <w:b/>
                <w:bCs/>
              </w:rPr>
              <w:t>218</w:t>
            </w:r>
          </w:p>
        </w:tc>
        <w:tc>
          <w:tcPr>
            <w:tcW w:w="43" w:type="pct"/>
            <w:noWrap/>
            <w:vAlign w:val="bottom"/>
          </w:tcPr>
          <w:p w14:paraId="0C7E0565"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0" w:type="pct"/>
            <w:vAlign w:val="bottom"/>
          </w:tcPr>
          <w:p w14:paraId="59A1B9E6"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2C658DF7" w14:textId="77777777" w:rsidR="00BF5620" w:rsidRPr="00F45C25" w:rsidRDefault="00BF5620" w:rsidP="00BF5620">
            <w:pPr>
              <w:keepNext/>
              <w:rPr>
                <w:rFonts w:ascii="Arial" w:hAnsi="Arial" w:cs="Arial"/>
                <w:sz w:val="8"/>
              </w:rPr>
            </w:pPr>
            <w:r w:rsidRPr="00F45C25">
              <w:rPr>
                <w:rFonts w:ascii="Arial" w:hAnsi="Arial" w:cs="Arial"/>
              </w:rPr>
              <w:t> </w:t>
            </w:r>
          </w:p>
        </w:tc>
        <w:tc>
          <w:tcPr>
            <w:tcW w:w="303" w:type="pct"/>
            <w:vAlign w:val="bottom"/>
          </w:tcPr>
          <w:p w14:paraId="4F03F54D" w14:textId="01A1DEE6" w:rsidR="00BF5620" w:rsidRPr="00F45C25" w:rsidRDefault="00BF5620" w:rsidP="00BF5620">
            <w:pPr>
              <w:keepNext/>
              <w:jc w:val="right"/>
              <w:rPr>
                <w:rFonts w:ascii="Arial" w:hAnsi="Arial" w:cs="Arial"/>
              </w:rPr>
            </w:pPr>
            <w:r w:rsidRPr="00F45C25">
              <w:rPr>
                <w:rFonts w:ascii="Arial" w:hAnsi="Arial" w:cs="Arial"/>
              </w:rPr>
              <w:t>(252</w:t>
            </w:r>
          </w:p>
        </w:tc>
        <w:tc>
          <w:tcPr>
            <w:tcW w:w="44" w:type="pct"/>
            <w:noWrap/>
            <w:vAlign w:val="bottom"/>
          </w:tcPr>
          <w:p w14:paraId="65E66A21" w14:textId="67C0A3DE" w:rsidR="00BF5620" w:rsidRPr="00F45C25" w:rsidRDefault="00BF5620" w:rsidP="00BF5620">
            <w:pPr>
              <w:keepNext/>
              <w:rPr>
                <w:rFonts w:ascii="Arial" w:hAnsi="Arial" w:cs="Arial"/>
                <w:sz w:val="8"/>
              </w:rPr>
            </w:pPr>
            <w:r w:rsidRPr="00F45C25">
              <w:rPr>
                <w:rFonts w:ascii="Arial" w:hAnsi="Arial" w:cs="Arial"/>
              </w:rPr>
              <w:t>)</w:t>
            </w:r>
          </w:p>
        </w:tc>
        <w:tc>
          <w:tcPr>
            <w:tcW w:w="43" w:type="pct"/>
            <w:vAlign w:val="bottom"/>
          </w:tcPr>
          <w:p w14:paraId="5382680D"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4CDEA26C" w14:textId="77777777" w:rsidR="00BF5620" w:rsidRPr="00F45C25" w:rsidRDefault="00BF5620" w:rsidP="00BF5620">
            <w:pPr>
              <w:keepNext/>
              <w:rPr>
                <w:rFonts w:ascii="Arial" w:hAnsi="Arial" w:cs="Arial"/>
                <w:sz w:val="8"/>
              </w:rPr>
            </w:pPr>
            <w:r w:rsidRPr="00F45C25">
              <w:rPr>
                <w:rFonts w:ascii="Arial" w:hAnsi="Arial" w:cs="Arial"/>
              </w:rPr>
              <w:t> </w:t>
            </w:r>
          </w:p>
        </w:tc>
        <w:tc>
          <w:tcPr>
            <w:tcW w:w="224" w:type="pct"/>
            <w:vAlign w:val="bottom"/>
          </w:tcPr>
          <w:p w14:paraId="1409F210" w14:textId="7B256AAB" w:rsidR="00BF5620" w:rsidRPr="00F45C25" w:rsidRDefault="00BF5620" w:rsidP="00BF5620">
            <w:pPr>
              <w:keepNext/>
              <w:jc w:val="right"/>
              <w:rPr>
                <w:rFonts w:ascii="Arial" w:hAnsi="Arial" w:cs="Arial"/>
              </w:rPr>
            </w:pPr>
            <w:r w:rsidRPr="00F45C25">
              <w:rPr>
                <w:rFonts w:ascii="Arial" w:hAnsi="Arial" w:cs="Arial"/>
              </w:rPr>
              <w:t>(245</w:t>
            </w:r>
          </w:p>
        </w:tc>
        <w:tc>
          <w:tcPr>
            <w:tcW w:w="32" w:type="pct"/>
            <w:noWrap/>
            <w:vAlign w:val="bottom"/>
          </w:tcPr>
          <w:p w14:paraId="5C9807B5" w14:textId="16E2FA2A" w:rsidR="00BF5620" w:rsidRPr="00F45C25" w:rsidRDefault="00BF5620" w:rsidP="00BF5620">
            <w:pPr>
              <w:keepNext/>
              <w:rPr>
                <w:rFonts w:ascii="Arial" w:hAnsi="Arial" w:cs="Arial"/>
                <w:sz w:val="8"/>
              </w:rPr>
            </w:pPr>
            <w:r w:rsidRPr="00F45C25">
              <w:rPr>
                <w:rFonts w:ascii="Arial" w:hAnsi="Arial" w:cs="Arial"/>
              </w:rPr>
              <w:t>)</w:t>
            </w:r>
          </w:p>
        </w:tc>
      </w:tr>
      <w:tr w:rsidR="00BF5620" w:rsidRPr="00F45C25" w14:paraId="18B4392D" w14:textId="77777777">
        <w:trPr>
          <w:jc w:val="center"/>
        </w:trPr>
        <w:tc>
          <w:tcPr>
            <w:tcW w:w="4119" w:type="pct"/>
            <w:gridSpan w:val="4"/>
            <w:tcBorders>
              <w:bottom w:val="single" w:sz="4" w:space="0" w:color="auto"/>
            </w:tcBorders>
            <w:vAlign w:val="bottom"/>
          </w:tcPr>
          <w:p w14:paraId="140D2B87"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43" w:type="pct"/>
            <w:vAlign w:val="bottom"/>
          </w:tcPr>
          <w:p w14:paraId="584B9802" w14:textId="77777777" w:rsidR="00BF5620" w:rsidRPr="00F45C25" w:rsidRDefault="00BF5620" w:rsidP="00BF5620">
            <w:pPr>
              <w:keepNext/>
              <w:rPr>
                <w:rFonts w:ascii="Arial" w:hAnsi="Arial" w:cs="Arial"/>
                <w:sz w:val="8"/>
              </w:rPr>
            </w:pPr>
          </w:p>
        </w:tc>
        <w:tc>
          <w:tcPr>
            <w:tcW w:w="20" w:type="pct"/>
            <w:vAlign w:val="bottom"/>
          </w:tcPr>
          <w:p w14:paraId="671366E1" w14:textId="77777777" w:rsidR="00BF5620" w:rsidRPr="00F45C25" w:rsidRDefault="00BF5620" w:rsidP="00BF5620">
            <w:pPr>
              <w:pStyle w:val="la2"/>
              <w:keepNext/>
              <w:rPr>
                <w:rFonts w:ascii="Arial" w:hAnsi="Arial" w:cs="Arial"/>
              </w:rPr>
            </w:pPr>
            <w:r w:rsidRPr="00F45C25">
              <w:rPr>
                <w:rFonts w:ascii="Arial" w:hAnsi="Arial" w:cs="Arial"/>
              </w:rPr>
              <w:t> </w:t>
            </w:r>
          </w:p>
        </w:tc>
        <w:tc>
          <w:tcPr>
            <w:tcW w:w="72" w:type="pct"/>
            <w:tcBorders>
              <w:bottom w:val="single" w:sz="4" w:space="0" w:color="auto"/>
            </w:tcBorders>
            <w:vAlign w:val="bottom"/>
          </w:tcPr>
          <w:p w14:paraId="6E5EC3FD"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303" w:type="pct"/>
            <w:tcBorders>
              <w:bottom w:val="single" w:sz="4" w:space="0" w:color="auto"/>
            </w:tcBorders>
            <w:vAlign w:val="bottom"/>
          </w:tcPr>
          <w:p w14:paraId="4491C396"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44" w:type="pct"/>
            <w:vAlign w:val="bottom"/>
          </w:tcPr>
          <w:p w14:paraId="270922F1" w14:textId="77777777" w:rsidR="00BF5620" w:rsidRPr="00F45C25" w:rsidRDefault="00BF5620" w:rsidP="00BF5620">
            <w:pPr>
              <w:keepNext/>
              <w:rPr>
                <w:rFonts w:ascii="Arial" w:hAnsi="Arial" w:cs="Arial"/>
                <w:sz w:val="8"/>
              </w:rPr>
            </w:pPr>
          </w:p>
        </w:tc>
        <w:tc>
          <w:tcPr>
            <w:tcW w:w="43" w:type="pct"/>
            <w:vAlign w:val="bottom"/>
          </w:tcPr>
          <w:p w14:paraId="248E3C0A" w14:textId="77777777" w:rsidR="00BF5620" w:rsidRPr="00F45C25" w:rsidRDefault="00BF5620" w:rsidP="00BF5620">
            <w:pPr>
              <w:pStyle w:val="la2"/>
              <w:keepNext/>
              <w:rPr>
                <w:rFonts w:ascii="Arial" w:hAnsi="Arial" w:cs="Arial"/>
              </w:rPr>
            </w:pPr>
            <w:r w:rsidRPr="00F45C25">
              <w:rPr>
                <w:rFonts w:ascii="Arial" w:hAnsi="Arial" w:cs="Arial"/>
              </w:rPr>
              <w:t> </w:t>
            </w:r>
          </w:p>
        </w:tc>
        <w:tc>
          <w:tcPr>
            <w:tcW w:w="100" w:type="pct"/>
            <w:tcBorders>
              <w:bottom w:val="single" w:sz="4" w:space="0" w:color="auto"/>
            </w:tcBorders>
            <w:vAlign w:val="bottom"/>
          </w:tcPr>
          <w:p w14:paraId="7FA1FFDB"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24" w:type="pct"/>
            <w:tcBorders>
              <w:bottom w:val="single" w:sz="4" w:space="0" w:color="auto"/>
            </w:tcBorders>
            <w:vAlign w:val="bottom"/>
          </w:tcPr>
          <w:p w14:paraId="04E1658E" w14:textId="77777777" w:rsidR="00BF5620" w:rsidRPr="00F45C25" w:rsidRDefault="00BF5620" w:rsidP="00BF5620">
            <w:pPr>
              <w:pStyle w:val="rrdsinglerule"/>
              <w:keepNext/>
              <w:pBdr>
                <w:top w:val="none" w:sz="0" w:space="0" w:color="auto"/>
              </w:pBdr>
              <w:rPr>
                <w:rFonts w:cs="Arial"/>
              </w:rPr>
            </w:pPr>
          </w:p>
        </w:tc>
        <w:tc>
          <w:tcPr>
            <w:tcW w:w="32" w:type="pct"/>
            <w:vAlign w:val="bottom"/>
          </w:tcPr>
          <w:p w14:paraId="5601A8C4" w14:textId="77777777" w:rsidR="00BF5620" w:rsidRPr="00F45C25" w:rsidRDefault="00BF5620" w:rsidP="00BF5620">
            <w:pPr>
              <w:keepNext/>
              <w:rPr>
                <w:rFonts w:ascii="Arial" w:hAnsi="Arial" w:cs="Arial"/>
                <w:sz w:val="8"/>
              </w:rPr>
            </w:pPr>
          </w:p>
        </w:tc>
      </w:tr>
      <w:tr w:rsidR="00BF5620" w:rsidRPr="00F45C25" w14:paraId="679AC54D" w14:textId="77777777">
        <w:trPr>
          <w:jc w:val="center"/>
        </w:trPr>
        <w:tc>
          <w:tcPr>
            <w:tcW w:w="3733" w:type="pct"/>
            <w:tcBorders>
              <w:top w:val="single" w:sz="4" w:space="0" w:color="auto"/>
            </w:tcBorders>
          </w:tcPr>
          <w:p w14:paraId="5502423F" w14:textId="77777777" w:rsidR="00BF5620" w:rsidRPr="00F45C25" w:rsidRDefault="00BF5620" w:rsidP="00BF5620">
            <w:pPr>
              <w:pStyle w:val="NormalWeb"/>
              <w:keepNext/>
              <w:ind w:left="240" w:hanging="240"/>
              <w:rPr>
                <w:rFonts w:cs="Arial"/>
                <w:sz w:val="8"/>
                <w:szCs w:val="8"/>
              </w:rPr>
            </w:pPr>
          </w:p>
        </w:tc>
        <w:tc>
          <w:tcPr>
            <w:tcW w:w="42" w:type="pct"/>
            <w:tcBorders>
              <w:top w:val="single" w:sz="4" w:space="0" w:color="auto"/>
            </w:tcBorders>
            <w:vAlign w:val="bottom"/>
          </w:tcPr>
          <w:p w14:paraId="52B44EFD" w14:textId="77777777" w:rsidR="00BF5620" w:rsidRPr="00F45C25" w:rsidRDefault="00BF5620" w:rsidP="00BF5620">
            <w:pPr>
              <w:pStyle w:val="la2"/>
              <w:keepNext/>
              <w:rPr>
                <w:rFonts w:ascii="Arial" w:hAnsi="Arial" w:cs="Arial"/>
              </w:rPr>
            </w:pPr>
          </w:p>
        </w:tc>
        <w:tc>
          <w:tcPr>
            <w:tcW w:w="86" w:type="pct"/>
            <w:tcBorders>
              <w:top w:val="single" w:sz="4" w:space="0" w:color="auto"/>
            </w:tcBorders>
            <w:vAlign w:val="bottom"/>
          </w:tcPr>
          <w:p w14:paraId="6A473386" w14:textId="77777777" w:rsidR="00BF5620" w:rsidRPr="00F45C25" w:rsidRDefault="00BF5620" w:rsidP="00BF5620">
            <w:pPr>
              <w:keepNext/>
              <w:rPr>
                <w:rFonts w:ascii="Arial" w:hAnsi="Arial" w:cs="Arial"/>
                <w:b/>
                <w:bCs/>
                <w:sz w:val="8"/>
                <w:szCs w:val="8"/>
              </w:rPr>
            </w:pPr>
          </w:p>
        </w:tc>
        <w:tc>
          <w:tcPr>
            <w:tcW w:w="259" w:type="pct"/>
            <w:tcBorders>
              <w:top w:val="single" w:sz="4" w:space="0" w:color="auto"/>
            </w:tcBorders>
            <w:vAlign w:val="bottom"/>
          </w:tcPr>
          <w:p w14:paraId="48907FEF" w14:textId="77777777" w:rsidR="00BF5620" w:rsidRPr="00F45C25" w:rsidRDefault="00BF5620" w:rsidP="00BF5620">
            <w:pPr>
              <w:keepNext/>
              <w:jc w:val="right"/>
              <w:rPr>
                <w:rFonts w:ascii="Arial" w:hAnsi="Arial" w:cs="Arial"/>
                <w:b/>
                <w:bCs/>
                <w:sz w:val="8"/>
                <w:szCs w:val="8"/>
              </w:rPr>
            </w:pPr>
          </w:p>
        </w:tc>
        <w:tc>
          <w:tcPr>
            <w:tcW w:w="43" w:type="pct"/>
            <w:noWrap/>
            <w:vAlign w:val="bottom"/>
          </w:tcPr>
          <w:p w14:paraId="6A88CF02" w14:textId="77777777" w:rsidR="00BF5620" w:rsidRPr="00F45C25" w:rsidRDefault="00BF5620" w:rsidP="00BF5620">
            <w:pPr>
              <w:keepNext/>
              <w:rPr>
                <w:rFonts w:ascii="Arial" w:hAnsi="Arial" w:cs="Arial"/>
                <w:b/>
                <w:bCs/>
                <w:sz w:val="8"/>
                <w:szCs w:val="8"/>
              </w:rPr>
            </w:pPr>
          </w:p>
        </w:tc>
        <w:tc>
          <w:tcPr>
            <w:tcW w:w="20" w:type="pct"/>
            <w:vAlign w:val="bottom"/>
          </w:tcPr>
          <w:p w14:paraId="1D7A821B" w14:textId="77777777" w:rsidR="00BF5620" w:rsidRPr="00F45C25" w:rsidRDefault="00BF5620" w:rsidP="00BF5620">
            <w:pPr>
              <w:pStyle w:val="la2"/>
              <w:keepNext/>
              <w:rPr>
                <w:rFonts w:ascii="Arial" w:hAnsi="Arial" w:cs="Arial"/>
              </w:rPr>
            </w:pPr>
          </w:p>
        </w:tc>
        <w:tc>
          <w:tcPr>
            <w:tcW w:w="72" w:type="pct"/>
            <w:vAlign w:val="bottom"/>
          </w:tcPr>
          <w:p w14:paraId="7FDDFB61" w14:textId="77777777" w:rsidR="00BF5620" w:rsidRPr="00F45C25" w:rsidRDefault="00BF5620" w:rsidP="00BF5620">
            <w:pPr>
              <w:keepNext/>
              <w:rPr>
                <w:rFonts w:ascii="Arial" w:hAnsi="Arial" w:cs="Arial"/>
                <w:sz w:val="8"/>
                <w:szCs w:val="8"/>
              </w:rPr>
            </w:pPr>
          </w:p>
        </w:tc>
        <w:tc>
          <w:tcPr>
            <w:tcW w:w="303" w:type="pct"/>
            <w:vAlign w:val="bottom"/>
          </w:tcPr>
          <w:p w14:paraId="0201B393" w14:textId="77777777" w:rsidR="00BF5620" w:rsidRPr="00F45C25" w:rsidRDefault="00BF5620" w:rsidP="00BF5620">
            <w:pPr>
              <w:keepNext/>
              <w:jc w:val="right"/>
              <w:rPr>
                <w:rFonts w:ascii="Arial" w:hAnsi="Arial" w:cs="Arial"/>
                <w:sz w:val="8"/>
                <w:szCs w:val="8"/>
              </w:rPr>
            </w:pPr>
          </w:p>
        </w:tc>
        <w:tc>
          <w:tcPr>
            <w:tcW w:w="44" w:type="pct"/>
            <w:noWrap/>
            <w:vAlign w:val="bottom"/>
          </w:tcPr>
          <w:p w14:paraId="1652C148" w14:textId="77777777" w:rsidR="00BF5620" w:rsidRPr="00F45C25" w:rsidRDefault="00BF5620" w:rsidP="00BF5620">
            <w:pPr>
              <w:keepNext/>
              <w:rPr>
                <w:rFonts w:ascii="Arial" w:hAnsi="Arial" w:cs="Arial"/>
                <w:sz w:val="8"/>
                <w:szCs w:val="8"/>
              </w:rPr>
            </w:pPr>
          </w:p>
        </w:tc>
        <w:tc>
          <w:tcPr>
            <w:tcW w:w="43" w:type="pct"/>
            <w:vAlign w:val="bottom"/>
          </w:tcPr>
          <w:p w14:paraId="7FCDA772" w14:textId="77777777" w:rsidR="00BF5620" w:rsidRPr="00F45C25" w:rsidRDefault="00BF5620" w:rsidP="00BF5620">
            <w:pPr>
              <w:pStyle w:val="la2"/>
              <w:keepNext/>
              <w:rPr>
                <w:rFonts w:ascii="Arial" w:hAnsi="Arial" w:cs="Arial"/>
              </w:rPr>
            </w:pPr>
          </w:p>
        </w:tc>
        <w:tc>
          <w:tcPr>
            <w:tcW w:w="100" w:type="pct"/>
            <w:vAlign w:val="bottom"/>
          </w:tcPr>
          <w:p w14:paraId="0F9DAB6A" w14:textId="77777777" w:rsidR="00BF5620" w:rsidRPr="00F45C25" w:rsidRDefault="00BF5620" w:rsidP="00BF5620">
            <w:pPr>
              <w:keepNext/>
              <w:rPr>
                <w:rFonts w:ascii="Arial" w:hAnsi="Arial" w:cs="Arial"/>
                <w:sz w:val="8"/>
                <w:szCs w:val="8"/>
              </w:rPr>
            </w:pPr>
          </w:p>
        </w:tc>
        <w:tc>
          <w:tcPr>
            <w:tcW w:w="224" w:type="pct"/>
            <w:vAlign w:val="bottom"/>
          </w:tcPr>
          <w:p w14:paraId="2EC5C3AC" w14:textId="77777777" w:rsidR="00BF5620" w:rsidRPr="00F45C25" w:rsidRDefault="00BF5620" w:rsidP="00BF5620">
            <w:pPr>
              <w:keepNext/>
              <w:jc w:val="right"/>
              <w:rPr>
                <w:rFonts w:ascii="Arial" w:hAnsi="Arial" w:cs="Arial"/>
                <w:bCs/>
                <w:sz w:val="8"/>
                <w:szCs w:val="8"/>
              </w:rPr>
            </w:pPr>
          </w:p>
        </w:tc>
        <w:tc>
          <w:tcPr>
            <w:tcW w:w="32" w:type="pct"/>
            <w:noWrap/>
            <w:vAlign w:val="bottom"/>
          </w:tcPr>
          <w:p w14:paraId="73F05FDE" w14:textId="77777777" w:rsidR="00BF5620" w:rsidRPr="00F45C25" w:rsidRDefault="00BF5620" w:rsidP="00BF5620">
            <w:pPr>
              <w:keepNext/>
              <w:rPr>
                <w:rFonts w:ascii="Arial" w:hAnsi="Arial" w:cs="Arial"/>
                <w:sz w:val="8"/>
                <w:szCs w:val="8"/>
              </w:rPr>
            </w:pPr>
          </w:p>
        </w:tc>
      </w:tr>
      <w:tr w:rsidR="00BF5620" w:rsidRPr="00F45C25" w14:paraId="2C6829A3" w14:textId="77777777">
        <w:trPr>
          <w:jc w:val="center"/>
        </w:trPr>
        <w:tc>
          <w:tcPr>
            <w:tcW w:w="3733" w:type="pct"/>
          </w:tcPr>
          <w:p w14:paraId="37900C57" w14:textId="77777777" w:rsidR="00BF5620" w:rsidRPr="00F45C25" w:rsidRDefault="00BF5620" w:rsidP="00BF5620">
            <w:pPr>
              <w:pStyle w:val="NormalWeb"/>
              <w:keepNext/>
              <w:ind w:left="240" w:hanging="240"/>
              <w:rPr>
                <w:rFonts w:cs="Arial"/>
                <w:sz w:val="8"/>
              </w:rPr>
            </w:pPr>
            <w:r w:rsidRPr="00F45C25">
              <w:rPr>
                <w:rFonts w:cs="Arial"/>
                <w:sz w:val="20"/>
                <w:szCs w:val="20"/>
              </w:rPr>
              <w:t>Balance, end of period</w:t>
            </w:r>
          </w:p>
        </w:tc>
        <w:tc>
          <w:tcPr>
            <w:tcW w:w="42" w:type="pct"/>
            <w:vAlign w:val="bottom"/>
          </w:tcPr>
          <w:p w14:paraId="2C3638A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372735DB"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59" w:type="pct"/>
            <w:vAlign w:val="bottom"/>
          </w:tcPr>
          <w:p w14:paraId="7649E354" w14:textId="4F9CFBB9" w:rsidR="00BF5620" w:rsidRPr="00F45C25" w:rsidRDefault="002950DA" w:rsidP="00BF5620">
            <w:pPr>
              <w:keepNext/>
              <w:jc w:val="right"/>
              <w:rPr>
                <w:rFonts w:ascii="Arial" w:hAnsi="Arial" w:cs="Arial"/>
              </w:rPr>
            </w:pPr>
            <w:r w:rsidRPr="00F45C25">
              <w:rPr>
                <w:rFonts w:ascii="Arial" w:hAnsi="Arial" w:cs="Arial"/>
                <w:b/>
                <w:bCs/>
              </w:rPr>
              <w:t>884</w:t>
            </w:r>
          </w:p>
        </w:tc>
        <w:tc>
          <w:tcPr>
            <w:tcW w:w="43" w:type="pct"/>
            <w:noWrap/>
            <w:vAlign w:val="bottom"/>
          </w:tcPr>
          <w:p w14:paraId="0BA30661"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vAlign w:val="bottom"/>
          </w:tcPr>
          <w:p w14:paraId="08386A45"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775180ED" w14:textId="77777777" w:rsidR="00BF5620" w:rsidRPr="00F45C25" w:rsidRDefault="00BF5620" w:rsidP="00BF5620">
            <w:pPr>
              <w:keepNext/>
              <w:rPr>
                <w:rFonts w:ascii="Arial" w:hAnsi="Arial" w:cs="Arial"/>
                <w:sz w:val="8"/>
              </w:rPr>
            </w:pPr>
            <w:r w:rsidRPr="00F45C25">
              <w:rPr>
                <w:rFonts w:ascii="Arial" w:hAnsi="Arial" w:cs="Arial"/>
              </w:rPr>
              <w:t>$</w:t>
            </w:r>
          </w:p>
        </w:tc>
        <w:tc>
          <w:tcPr>
            <w:tcW w:w="303" w:type="pct"/>
            <w:vAlign w:val="bottom"/>
          </w:tcPr>
          <w:p w14:paraId="0CCBF638" w14:textId="3BA57D1D" w:rsidR="00BF5620" w:rsidRPr="00F45C25" w:rsidRDefault="00BF5620" w:rsidP="00BF5620">
            <w:pPr>
              <w:keepNext/>
              <w:jc w:val="right"/>
              <w:rPr>
                <w:rFonts w:ascii="Arial" w:hAnsi="Arial" w:cs="Arial"/>
              </w:rPr>
            </w:pPr>
            <w:r w:rsidRPr="00F45C25">
              <w:rPr>
                <w:rFonts w:ascii="Arial" w:hAnsi="Arial" w:cs="Arial"/>
              </w:rPr>
              <w:t>716</w:t>
            </w:r>
          </w:p>
        </w:tc>
        <w:tc>
          <w:tcPr>
            <w:tcW w:w="44" w:type="pct"/>
            <w:noWrap/>
            <w:vAlign w:val="bottom"/>
          </w:tcPr>
          <w:p w14:paraId="07B16809" w14:textId="77777777" w:rsidR="00BF5620" w:rsidRPr="00F45C25" w:rsidRDefault="00BF5620" w:rsidP="00BF5620">
            <w:pPr>
              <w:keepNext/>
              <w:rPr>
                <w:rFonts w:ascii="Arial" w:hAnsi="Arial" w:cs="Arial"/>
                <w:sz w:val="8"/>
              </w:rPr>
            </w:pPr>
            <w:r w:rsidRPr="00F45C25">
              <w:rPr>
                <w:rFonts w:ascii="Arial" w:hAnsi="Arial" w:cs="Arial"/>
              </w:rPr>
              <w:t> </w:t>
            </w:r>
          </w:p>
        </w:tc>
        <w:tc>
          <w:tcPr>
            <w:tcW w:w="43" w:type="pct"/>
            <w:vAlign w:val="bottom"/>
          </w:tcPr>
          <w:p w14:paraId="3BF0E2C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2337FCE0" w14:textId="77777777" w:rsidR="00BF5620" w:rsidRPr="00F45C25" w:rsidRDefault="00BF5620" w:rsidP="00BF5620">
            <w:pPr>
              <w:keepNext/>
              <w:rPr>
                <w:rFonts w:ascii="Arial" w:hAnsi="Arial" w:cs="Arial"/>
                <w:sz w:val="8"/>
              </w:rPr>
            </w:pPr>
            <w:r w:rsidRPr="00F45C25">
              <w:rPr>
                <w:rFonts w:ascii="Arial" w:hAnsi="Arial" w:cs="Arial"/>
              </w:rPr>
              <w:t>$</w:t>
            </w:r>
          </w:p>
        </w:tc>
        <w:tc>
          <w:tcPr>
            <w:tcW w:w="224" w:type="pct"/>
            <w:vAlign w:val="bottom"/>
          </w:tcPr>
          <w:p w14:paraId="35ECF365" w14:textId="554ED9AA" w:rsidR="00BF5620" w:rsidRPr="00F45C25" w:rsidRDefault="00BF5620" w:rsidP="00BF5620">
            <w:pPr>
              <w:keepNext/>
              <w:jc w:val="right"/>
              <w:rPr>
                <w:rFonts w:ascii="Arial" w:hAnsi="Arial" w:cs="Arial"/>
              </w:rPr>
            </w:pPr>
            <w:r w:rsidRPr="00F45C25">
              <w:rPr>
                <w:rFonts w:ascii="Arial" w:hAnsi="Arial" w:cs="Arial"/>
              </w:rPr>
              <w:t>710</w:t>
            </w:r>
          </w:p>
        </w:tc>
        <w:tc>
          <w:tcPr>
            <w:tcW w:w="32" w:type="pct"/>
            <w:noWrap/>
            <w:vAlign w:val="bottom"/>
          </w:tcPr>
          <w:p w14:paraId="5E42313F" w14:textId="41345F1B" w:rsidR="00BF5620" w:rsidRPr="00F45C25" w:rsidRDefault="00BF5620" w:rsidP="00BF5620">
            <w:pPr>
              <w:keepNext/>
              <w:rPr>
                <w:rFonts w:ascii="Arial" w:hAnsi="Arial" w:cs="Arial"/>
                <w:sz w:val="8"/>
              </w:rPr>
            </w:pPr>
            <w:r w:rsidRPr="00F45C25">
              <w:rPr>
                <w:rFonts w:ascii="Arial" w:hAnsi="Arial" w:cs="Arial"/>
              </w:rPr>
              <w:t> </w:t>
            </w:r>
          </w:p>
        </w:tc>
      </w:tr>
      <w:tr w:rsidR="00D717EF" w:rsidRPr="00F45C25" w14:paraId="2543BC87" w14:textId="77777777">
        <w:trPr>
          <w:trHeight w:hRule="exact" w:val="72"/>
          <w:jc w:val="center"/>
        </w:trPr>
        <w:tc>
          <w:tcPr>
            <w:tcW w:w="3733" w:type="pct"/>
          </w:tcPr>
          <w:p w14:paraId="33120D56" w14:textId="77777777" w:rsidR="00D717EF" w:rsidRPr="00F45C25" w:rsidRDefault="00D717EF">
            <w:pPr>
              <w:pStyle w:val="NormalWeb"/>
              <w:keepNext/>
              <w:ind w:left="240" w:hanging="240"/>
              <w:rPr>
                <w:rFonts w:cs="Arial"/>
                <w:sz w:val="20"/>
                <w:szCs w:val="20"/>
              </w:rPr>
            </w:pPr>
          </w:p>
        </w:tc>
        <w:tc>
          <w:tcPr>
            <w:tcW w:w="42" w:type="pct"/>
            <w:vAlign w:val="bottom"/>
          </w:tcPr>
          <w:p w14:paraId="56965BC8" w14:textId="77777777" w:rsidR="00D717EF" w:rsidRPr="00F45C25" w:rsidRDefault="00D717EF">
            <w:pPr>
              <w:pStyle w:val="la2"/>
              <w:keepNext/>
              <w:rPr>
                <w:rFonts w:ascii="Arial" w:hAnsi="Arial" w:cs="Arial"/>
                <w:sz w:val="15"/>
                <w:szCs w:val="15"/>
              </w:rPr>
            </w:pPr>
          </w:p>
        </w:tc>
        <w:tc>
          <w:tcPr>
            <w:tcW w:w="86" w:type="pct"/>
            <w:tcBorders>
              <w:bottom w:val="single" w:sz="12" w:space="0" w:color="auto"/>
            </w:tcBorders>
            <w:vAlign w:val="bottom"/>
          </w:tcPr>
          <w:p w14:paraId="614BE2B1" w14:textId="77777777" w:rsidR="00D717EF" w:rsidRPr="00F45C25" w:rsidRDefault="00D717EF">
            <w:pPr>
              <w:keepNext/>
              <w:rPr>
                <w:rFonts w:ascii="Arial" w:hAnsi="Arial" w:cs="Arial"/>
                <w:b/>
                <w:bCs/>
              </w:rPr>
            </w:pPr>
          </w:p>
        </w:tc>
        <w:tc>
          <w:tcPr>
            <w:tcW w:w="259" w:type="pct"/>
            <w:tcBorders>
              <w:bottom w:val="single" w:sz="12" w:space="0" w:color="auto"/>
            </w:tcBorders>
            <w:vAlign w:val="bottom"/>
          </w:tcPr>
          <w:p w14:paraId="374494BD" w14:textId="77777777" w:rsidR="00D717EF" w:rsidRPr="00F45C25" w:rsidRDefault="00D717EF">
            <w:pPr>
              <w:keepNext/>
              <w:jc w:val="right"/>
              <w:rPr>
                <w:rFonts w:ascii="Arial" w:hAnsi="Arial" w:cs="Arial"/>
                <w:b/>
                <w:bCs/>
              </w:rPr>
            </w:pPr>
          </w:p>
        </w:tc>
        <w:tc>
          <w:tcPr>
            <w:tcW w:w="43" w:type="pct"/>
            <w:noWrap/>
            <w:vAlign w:val="bottom"/>
          </w:tcPr>
          <w:p w14:paraId="5D0AFAD6" w14:textId="77777777" w:rsidR="00D717EF" w:rsidRPr="00F45C25" w:rsidRDefault="00D717EF">
            <w:pPr>
              <w:keepNext/>
              <w:rPr>
                <w:rFonts w:ascii="Arial" w:hAnsi="Arial" w:cs="Arial"/>
                <w:b/>
                <w:bCs/>
              </w:rPr>
            </w:pPr>
          </w:p>
        </w:tc>
        <w:tc>
          <w:tcPr>
            <w:tcW w:w="20" w:type="pct"/>
            <w:vAlign w:val="bottom"/>
          </w:tcPr>
          <w:p w14:paraId="0945DE54" w14:textId="77777777" w:rsidR="00D717EF" w:rsidRPr="00F45C25" w:rsidRDefault="00D717EF">
            <w:pPr>
              <w:pStyle w:val="la2"/>
              <w:keepNext/>
              <w:rPr>
                <w:rFonts w:ascii="Arial" w:hAnsi="Arial" w:cs="Arial"/>
                <w:sz w:val="15"/>
                <w:szCs w:val="15"/>
              </w:rPr>
            </w:pPr>
          </w:p>
        </w:tc>
        <w:tc>
          <w:tcPr>
            <w:tcW w:w="72" w:type="pct"/>
            <w:tcBorders>
              <w:bottom w:val="single" w:sz="12" w:space="0" w:color="auto"/>
            </w:tcBorders>
            <w:vAlign w:val="bottom"/>
          </w:tcPr>
          <w:p w14:paraId="586EF649" w14:textId="77777777" w:rsidR="00D717EF" w:rsidRPr="00F45C25" w:rsidRDefault="00D717EF">
            <w:pPr>
              <w:keepNext/>
              <w:rPr>
                <w:rFonts w:ascii="Arial" w:hAnsi="Arial" w:cs="Arial"/>
              </w:rPr>
            </w:pPr>
          </w:p>
        </w:tc>
        <w:tc>
          <w:tcPr>
            <w:tcW w:w="303" w:type="pct"/>
            <w:tcBorders>
              <w:bottom w:val="single" w:sz="12" w:space="0" w:color="auto"/>
            </w:tcBorders>
            <w:vAlign w:val="bottom"/>
          </w:tcPr>
          <w:p w14:paraId="33EB2A15" w14:textId="77777777" w:rsidR="00D717EF" w:rsidRPr="00F45C25" w:rsidRDefault="00D717EF">
            <w:pPr>
              <w:keepNext/>
              <w:jc w:val="right"/>
              <w:rPr>
                <w:rFonts w:ascii="Arial" w:hAnsi="Arial" w:cs="Arial"/>
                <w:bCs/>
              </w:rPr>
            </w:pPr>
          </w:p>
        </w:tc>
        <w:tc>
          <w:tcPr>
            <w:tcW w:w="44" w:type="pct"/>
            <w:noWrap/>
            <w:vAlign w:val="bottom"/>
          </w:tcPr>
          <w:p w14:paraId="5FBA401E" w14:textId="77777777" w:rsidR="00D717EF" w:rsidRPr="00F45C25" w:rsidRDefault="00D717EF">
            <w:pPr>
              <w:keepNext/>
              <w:rPr>
                <w:rFonts w:ascii="Arial" w:hAnsi="Arial" w:cs="Arial"/>
              </w:rPr>
            </w:pPr>
          </w:p>
        </w:tc>
        <w:tc>
          <w:tcPr>
            <w:tcW w:w="43" w:type="pct"/>
            <w:vAlign w:val="bottom"/>
          </w:tcPr>
          <w:p w14:paraId="073AAC99" w14:textId="77777777" w:rsidR="00D717EF" w:rsidRPr="00F45C25" w:rsidRDefault="00D717EF">
            <w:pPr>
              <w:pStyle w:val="la2"/>
              <w:keepNext/>
              <w:rPr>
                <w:rFonts w:ascii="Arial" w:hAnsi="Arial" w:cs="Arial"/>
                <w:sz w:val="15"/>
                <w:szCs w:val="15"/>
              </w:rPr>
            </w:pPr>
          </w:p>
        </w:tc>
        <w:tc>
          <w:tcPr>
            <w:tcW w:w="100" w:type="pct"/>
            <w:tcBorders>
              <w:bottom w:val="single" w:sz="12" w:space="0" w:color="auto"/>
            </w:tcBorders>
            <w:vAlign w:val="bottom"/>
          </w:tcPr>
          <w:p w14:paraId="70FC1A0F" w14:textId="77777777" w:rsidR="00D717EF" w:rsidRPr="00F45C25" w:rsidRDefault="00D717EF">
            <w:pPr>
              <w:keepNext/>
              <w:rPr>
                <w:rFonts w:ascii="Arial" w:hAnsi="Arial" w:cs="Arial"/>
              </w:rPr>
            </w:pPr>
          </w:p>
        </w:tc>
        <w:tc>
          <w:tcPr>
            <w:tcW w:w="224" w:type="pct"/>
            <w:tcBorders>
              <w:bottom w:val="single" w:sz="12" w:space="0" w:color="auto"/>
            </w:tcBorders>
            <w:vAlign w:val="bottom"/>
          </w:tcPr>
          <w:p w14:paraId="12809F4C" w14:textId="77777777" w:rsidR="00D717EF" w:rsidRPr="00F45C25" w:rsidRDefault="00D717EF">
            <w:pPr>
              <w:keepNext/>
              <w:jc w:val="right"/>
              <w:rPr>
                <w:rFonts w:ascii="Arial" w:hAnsi="Arial" w:cs="Arial"/>
                <w:bCs/>
              </w:rPr>
            </w:pPr>
          </w:p>
        </w:tc>
        <w:tc>
          <w:tcPr>
            <w:tcW w:w="32" w:type="pct"/>
            <w:noWrap/>
            <w:vAlign w:val="bottom"/>
          </w:tcPr>
          <w:p w14:paraId="6B6BE52C" w14:textId="77777777" w:rsidR="00D717EF" w:rsidRPr="00F45C25" w:rsidRDefault="00D717EF">
            <w:pPr>
              <w:keepNext/>
              <w:rPr>
                <w:rFonts w:ascii="Arial" w:hAnsi="Arial" w:cs="Arial"/>
              </w:rPr>
            </w:pPr>
          </w:p>
        </w:tc>
      </w:tr>
    </w:tbl>
    <w:p w14:paraId="32A43E1E" w14:textId="77777777" w:rsidR="00D717EF" w:rsidRPr="00F45C25" w:rsidRDefault="00D717EF" w:rsidP="00D717EF">
      <w:pPr>
        <w:rPr>
          <w:sz w:val="17"/>
          <w:szCs w:val="17"/>
        </w:rPr>
      </w:pPr>
    </w:p>
    <w:p w14:paraId="61EFCBC7" w14:textId="77777777" w:rsidR="00D717EF" w:rsidRPr="00F45C25" w:rsidRDefault="00D717EF" w:rsidP="00D717EF">
      <w:pPr>
        <w:keepNext/>
        <w:rPr>
          <w:sz w:val="17"/>
          <w:szCs w:val="17"/>
        </w:rPr>
      </w:pPr>
      <w:r w:rsidRPr="00F45C25">
        <w:rPr>
          <w:rFonts w:ascii="Arial" w:eastAsia="Times New Roman" w:hAnsi="Arial" w:cs="Arial"/>
          <w:color w:val="000000"/>
          <w:szCs w:val="20"/>
        </w:rPr>
        <w:t>Allowance for doubtful accounts included in our consolidated balance sheets:</w:t>
      </w:r>
    </w:p>
    <w:p w14:paraId="47698B0D" w14:textId="77777777" w:rsidR="00D717EF" w:rsidRPr="00F45C25" w:rsidRDefault="00D717EF" w:rsidP="00D717EF">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D717EF" w:rsidRPr="00F45C25" w14:paraId="1B654694" w14:textId="77777777">
        <w:trPr>
          <w:tblHeader/>
          <w:jc w:val="center"/>
        </w:trPr>
        <w:tc>
          <w:tcPr>
            <w:tcW w:w="3727" w:type="pct"/>
            <w:vAlign w:val="bottom"/>
          </w:tcPr>
          <w:p w14:paraId="370851EE" w14:textId="77777777" w:rsidR="00D717EF" w:rsidRPr="00F45C25" w:rsidRDefault="00D717EF">
            <w:pPr>
              <w:pStyle w:val="NormalWeb"/>
              <w:keepNext/>
              <w:spacing w:before="0" w:beforeAutospacing="0" w:after="15" w:afterAutospacing="0"/>
              <w:rPr>
                <w:sz w:val="8"/>
              </w:rPr>
            </w:pPr>
            <w:r w:rsidRPr="00F45C25">
              <w:rPr>
                <w:rFonts w:cs="Arial"/>
                <w:b/>
                <w:bCs/>
                <w:sz w:val="15"/>
                <w:szCs w:val="15"/>
              </w:rPr>
              <w:t>(In millions)</w:t>
            </w:r>
          </w:p>
        </w:tc>
        <w:tc>
          <w:tcPr>
            <w:tcW w:w="35" w:type="pct"/>
            <w:gridSpan w:val="2"/>
            <w:vAlign w:val="bottom"/>
          </w:tcPr>
          <w:p w14:paraId="553BF9FE" w14:textId="77777777" w:rsidR="00D717EF" w:rsidRPr="00F45C25" w:rsidRDefault="00D717EF">
            <w:pPr>
              <w:pStyle w:val="la2"/>
              <w:keepNext/>
            </w:pPr>
            <w:r w:rsidRPr="00F45C25">
              <w:rPr>
                <w:sz w:val="15"/>
                <w:szCs w:val="15"/>
              </w:rPr>
              <w:t> </w:t>
            </w:r>
          </w:p>
        </w:tc>
        <w:tc>
          <w:tcPr>
            <w:tcW w:w="326" w:type="pct"/>
            <w:gridSpan w:val="2"/>
            <w:vAlign w:val="bottom"/>
          </w:tcPr>
          <w:p w14:paraId="78F259A4" w14:textId="77777777" w:rsidR="00D717EF" w:rsidRPr="00F45C25" w:rsidRDefault="00D717EF">
            <w:pPr>
              <w:pStyle w:val="la2"/>
              <w:keepNext/>
            </w:pPr>
            <w:r w:rsidRPr="00F45C25">
              <w:t> </w:t>
            </w:r>
          </w:p>
        </w:tc>
        <w:tc>
          <w:tcPr>
            <w:tcW w:w="38" w:type="pct"/>
            <w:vAlign w:val="bottom"/>
          </w:tcPr>
          <w:p w14:paraId="0465D6A7" w14:textId="77777777" w:rsidR="00D717EF" w:rsidRPr="00F45C25" w:rsidRDefault="00D717EF">
            <w:pPr>
              <w:keepNext/>
              <w:rPr>
                <w:sz w:val="8"/>
              </w:rPr>
            </w:pPr>
            <w:r w:rsidRPr="00F45C25">
              <w:rPr>
                <w:sz w:val="15"/>
                <w:szCs w:val="15"/>
              </w:rPr>
              <w:t> </w:t>
            </w:r>
          </w:p>
        </w:tc>
        <w:tc>
          <w:tcPr>
            <w:tcW w:w="54" w:type="pct"/>
            <w:gridSpan w:val="2"/>
            <w:vAlign w:val="bottom"/>
          </w:tcPr>
          <w:p w14:paraId="51E871B3" w14:textId="77777777" w:rsidR="00D717EF" w:rsidRPr="00F45C25" w:rsidRDefault="00D717EF">
            <w:pPr>
              <w:pStyle w:val="la2"/>
              <w:keepNext/>
            </w:pPr>
            <w:r w:rsidRPr="00F45C25">
              <w:rPr>
                <w:sz w:val="15"/>
                <w:szCs w:val="15"/>
              </w:rPr>
              <w:t> </w:t>
            </w:r>
          </w:p>
        </w:tc>
        <w:tc>
          <w:tcPr>
            <w:tcW w:w="360" w:type="pct"/>
            <w:gridSpan w:val="2"/>
            <w:vAlign w:val="bottom"/>
          </w:tcPr>
          <w:p w14:paraId="5D5EC03C" w14:textId="77777777" w:rsidR="00D717EF" w:rsidRPr="00F45C25" w:rsidRDefault="00D717EF">
            <w:pPr>
              <w:pStyle w:val="la2"/>
              <w:keepNext/>
            </w:pPr>
            <w:r w:rsidRPr="00F45C25">
              <w:t> </w:t>
            </w:r>
          </w:p>
        </w:tc>
        <w:tc>
          <w:tcPr>
            <w:tcW w:w="50" w:type="pct"/>
            <w:gridSpan w:val="2"/>
            <w:vAlign w:val="bottom"/>
          </w:tcPr>
          <w:p w14:paraId="1701A055" w14:textId="77777777" w:rsidR="00D717EF" w:rsidRPr="00F45C25" w:rsidRDefault="00D717EF">
            <w:pPr>
              <w:keepNext/>
              <w:rPr>
                <w:sz w:val="8"/>
              </w:rPr>
            </w:pPr>
            <w:r w:rsidRPr="00F45C25">
              <w:rPr>
                <w:sz w:val="15"/>
                <w:szCs w:val="15"/>
              </w:rPr>
              <w:t> </w:t>
            </w:r>
          </w:p>
        </w:tc>
        <w:tc>
          <w:tcPr>
            <w:tcW w:w="38" w:type="pct"/>
            <w:gridSpan w:val="2"/>
            <w:vAlign w:val="bottom"/>
          </w:tcPr>
          <w:p w14:paraId="34708AE3" w14:textId="77777777" w:rsidR="00D717EF" w:rsidRPr="00F45C25" w:rsidRDefault="00D717EF">
            <w:pPr>
              <w:pStyle w:val="la2"/>
              <w:keepNext/>
            </w:pPr>
            <w:r w:rsidRPr="00F45C25">
              <w:rPr>
                <w:sz w:val="15"/>
                <w:szCs w:val="15"/>
              </w:rPr>
              <w:t> </w:t>
            </w:r>
          </w:p>
        </w:tc>
        <w:tc>
          <w:tcPr>
            <w:tcW w:w="342" w:type="pct"/>
            <w:gridSpan w:val="2"/>
            <w:vAlign w:val="bottom"/>
          </w:tcPr>
          <w:p w14:paraId="5C8CEE2B" w14:textId="77777777" w:rsidR="00D717EF" w:rsidRPr="00F45C25" w:rsidRDefault="00D717EF">
            <w:pPr>
              <w:pStyle w:val="la2"/>
              <w:keepNext/>
            </w:pPr>
            <w:r w:rsidRPr="00F45C25">
              <w:t> </w:t>
            </w:r>
          </w:p>
        </w:tc>
        <w:tc>
          <w:tcPr>
            <w:tcW w:w="30" w:type="pct"/>
            <w:gridSpan w:val="2"/>
            <w:vAlign w:val="bottom"/>
          </w:tcPr>
          <w:p w14:paraId="2599E14E" w14:textId="77777777" w:rsidR="00D717EF" w:rsidRPr="00F45C25" w:rsidRDefault="00D717EF">
            <w:pPr>
              <w:keepNext/>
              <w:rPr>
                <w:sz w:val="8"/>
              </w:rPr>
            </w:pPr>
            <w:r w:rsidRPr="00F45C25">
              <w:rPr>
                <w:sz w:val="15"/>
                <w:szCs w:val="15"/>
              </w:rPr>
              <w:t> </w:t>
            </w:r>
          </w:p>
        </w:tc>
      </w:tr>
      <w:tr w:rsidR="00D717EF" w:rsidRPr="00F45C25" w14:paraId="2A7745DC" w14:textId="77777777">
        <w:trPr>
          <w:jc w:val="center"/>
        </w:trPr>
        <w:tc>
          <w:tcPr>
            <w:tcW w:w="4997" w:type="pct"/>
            <w:gridSpan w:val="17"/>
            <w:tcBorders>
              <w:bottom w:val="single" w:sz="4" w:space="0" w:color="auto"/>
            </w:tcBorders>
            <w:vAlign w:val="bottom"/>
          </w:tcPr>
          <w:p w14:paraId="17515C0F" w14:textId="77777777" w:rsidR="00D717EF" w:rsidRPr="00F45C25" w:rsidRDefault="00D717EF">
            <w:pPr>
              <w:pStyle w:val="rrdsinglerule"/>
              <w:keepNext/>
              <w:pBdr>
                <w:top w:val="none" w:sz="0" w:space="0" w:color="auto"/>
              </w:pBdr>
              <w:spacing w:before="0"/>
            </w:pPr>
            <w:r w:rsidRPr="00F45C25">
              <w:t> </w:t>
            </w:r>
          </w:p>
        </w:tc>
        <w:tc>
          <w:tcPr>
            <w:tcW w:w="3" w:type="pct"/>
            <w:vAlign w:val="bottom"/>
          </w:tcPr>
          <w:p w14:paraId="27455915" w14:textId="77777777" w:rsidR="00D717EF" w:rsidRPr="00F45C25" w:rsidRDefault="00D717EF">
            <w:pPr>
              <w:keepNext/>
              <w:rPr>
                <w:sz w:val="8"/>
                <w:szCs w:val="8"/>
              </w:rPr>
            </w:pPr>
          </w:p>
        </w:tc>
      </w:tr>
      <w:tr w:rsidR="00D717EF" w:rsidRPr="00F45C25" w14:paraId="07A569D9" w14:textId="77777777">
        <w:trPr>
          <w:gridAfter w:val="1"/>
          <w:wAfter w:w="3" w:type="pct"/>
          <w:trHeight w:val="75"/>
          <w:jc w:val="center"/>
        </w:trPr>
        <w:tc>
          <w:tcPr>
            <w:tcW w:w="3727" w:type="pct"/>
            <w:vAlign w:val="center"/>
          </w:tcPr>
          <w:p w14:paraId="3CBFCA7C" w14:textId="77777777" w:rsidR="00D717EF" w:rsidRPr="00F45C25" w:rsidRDefault="00D717EF">
            <w:pPr>
              <w:keepNext/>
              <w:rPr>
                <w:sz w:val="8"/>
                <w:szCs w:val="8"/>
              </w:rPr>
            </w:pPr>
          </w:p>
        </w:tc>
        <w:tc>
          <w:tcPr>
            <w:tcW w:w="432" w:type="pct"/>
            <w:gridSpan w:val="6"/>
            <w:vAlign w:val="center"/>
          </w:tcPr>
          <w:p w14:paraId="24C7CE6A" w14:textId="77777777" w:rsidR="00D717EF" w:rsidRPr="00F45C25" w:rsidRDefault="00D717EF">
            <w:pPr>
              <w:keepNext/>
              <w:rPr>
                <w:sz w:val="8"/>
                <w:szCs w:val="8"/>
              </w:rPr>
            </w:pPr>
          </w:p>
        </w:tc>
        <w:tc>
          <w:tcPr>
            <w:tcW w:w="408" w:type="pct"/>
            <w:gridSpan w:val="4"/>
            <w:vAlign w:val="center"/>
          </w:tcPr>
          <w:p w14:paraId="20468A68" w14:textId="77777777" w:rsidR="00D717EF" w:rsidRPr="00F45C25" w:rsidRDefault="00D717EF">
            <w:pPr>
              <w:keepNext/>
              <w:rPr>
                <w:sz w:val="8"/>
                <w:szCs w:val="8"/>
              </w:rPr>
            </w:pPr>
          </w:p>
        </w:tc>
        <w:tc>
          <w:tcPr>
            <w:tcW w:w="403" w:type="pct"/>
            <w:gridSpan w:val="5"/>
            <w:vAlign w:val="center"/>
          </w:tcPr>
          <w:p w14:paraId="4D387FB6" w14:textId="77777777" w:rsidR="00D717EF" w:rsidRPr="00F45C25" w:rsidRDefault="00D717EF">
            <w:pPr>
              <w:keepNext/>
              <w:rPr>
                <w:sz w:val="8"/>
                <w:szCs w:val="8"/>
              </w:rPr>
            </w:pPr>
          </w:p>
        </w:tc>
        <w:tc>
          <w:tcPr>
            <w:tcW w:w="27" w:type="pct"/>
            <w:vAlign w:val="center"/>
          </w:tcPr>
          <w:p w14:paraId="0B885159" w14:textId="77777777" w:rsidR="00D717EF" w:rsidRPr="00F45C25" w:rsidRDefault="00D717EF">
            <w:pPr>
              <w:keepNext/>
              <w:rPr>
                <w:sz w:val="8"/>
                <w:szCs w:val="8"/>
              </w:rPr>
            </w:pPr>
          </w:p>
        </w:tc>
      </w:tr>
      <w:tr w:rsidR="00D717EF" w:rsidRPr="00F45C25" w14:paraId="5EFC3861" w14:textId="77777777">
        <w:trPr>
          <w:gridAfter w:val="1"/>
          <w:wAfter w:w="3" w:type="pct"/>
          <w:jc w:val="center"/>
        </w:trPr>
        <w:tc>
          <w:tcPr>
            <w:tcW w:w="3727" w:type="pct"/>
            <w:vAlign w:val="bottom"/>
          </w:tcPr>
          <w:p w14:paraId="6FDA6B3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June 30,</w:t>
            </w:r>
          </w:p>
        </w:tc>
        <w:tc>
          <w:tcPr>
            <w:tcW w:w="20" w:type="pct"/>
            <w:vAlign w:val="bottom"/>
          </w:tcPr>
          <w:p w14:paraId="2951195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79" w:type="pct"/>
            <w:gridSpan w:val="4"/>
            <w:tcMar>
              <w:top w:w="0" w:type="dxa"/>
              <w:left w:w="14" w:type="dxa"/>
              <w:bottom w:w="0" w:type="dxa"/>
              <w:right w:w="14" w:type="dxa"/>
            </w:tcMar>
            <w:vAlign w:val="bottom"/>
          </w:tcPr>
          <w:p w14:paraId="27451291" w14:textId="253C7178"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3" w:type="pct"/>
            <w:vAlign w:val="bottom"/>
          </w:tcPr>
          <w:p w14:paraId="1FE60BD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1" w:type="pct"/>
            <w:vAlign w:val="bottom"/>
          </w:tcPr>
          <w:p w14:paraId="5761BFD3"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0" w:type="pct"/>
            <w:gridSpan w:val="2"/>
            <w:tcMar>
              <w:top w:w="0" w:type="dxa"/>
              <w:left w:w="14" w:type="dxa"/>
              <w:bottom w:w="0" w:type="dxa"/>
              <w:right w:w="14" w:type="dxa"/>
            </w:tcMar>
            <w:vAlign w:val="bottom"/>
          </w:tcPr>
          <w:p w14:paraId="5C08F7BD" w14:textId="17338340" w:rsidR="00D717EF" w:rsidRPr="00F45C25" w:rsidRDefault="00D64853">
            <w:pPr>
              <w:keepNext/>
              <w:jc w:val="right"/>
              <w:rPr>
                <w:rFonts w:ascii="Arial" w:hAnsi="Arial" w:cs="Arial"/>
              </w:rPr>
            </w:pPr>
            <w:r w:rsidRPr="00F45C25">
              <w:rPr>
                <w:rFonts w:ascii="Arial" w:hAnsi="Arial" w:cs="Arial"/>
                <w:b/>
                <w:bCs/>
                <w:sz w:val="15"/>
                <w:szCs w:val="15"/>
              </w:rPr>
              <w:t>2023</w:t>
            </w:r>
          </w:p>
        </w:tc>
        <w:tc>
          <w:tcPr>
            <w:tcW w:w="27" w:type="pct"/>
            <w:vAlign w:val="bottom"/>
          </w:tcPr>
          <w:p w14:paraId="5F14F1B0"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54" w:type="pct"/>
            <w:gridSpan w:val="2"/>
            <w:vAlign w:val="bottom"/>
          </w:tcPr>
          <w:p w14:paraId="4188D99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9" w:type="pct"/>
            <w:gridSpan w:val="3"/>
            <w:tcMar>
              <w:top w:w="0" w:type="dxa"/>
              <w:left w:w="14" w:type="dxa"/>
              <w:bottom w:w="0" w:type="dxa"/>
              <w:right w:w="14" w:type="dxa"/>
            </w:tcMar>
            <w:vAlign w:val="bottom"/>
          </w:tcPr>
          <w:p w14:paraId="3A101181" w14:textId="4BEA0C1D" w:rsidR="00D717EF" w:rsidRPr="00F45C25" w:rsidRDefault="00D64853">
            <w:pPr>
              <w:keepNext/>
              <w:jc w:val="right"/>
              <w:rPr>
                <w:rFonts w:ascii="Arial" w:hAnsi="Arial" w:cs="Arial"/>
              </w:rPr>
            </w:pPr>
            <w:r w:rsidRPr="00F45C25">
              <w:rPr>
                <w:rFonts w:ascii="Arial" w:hAnsi="Arial" w:cs="Arial"/>
                <w:b/>
                <w:bCs/>
                <w:sz w:val="15"/>
                <w:szCs w:val="15"/>
              </w:rPr>
              <w:t>2022</w:t>
            </w:r>
          </w:p>
        </w:tc>
        <w:tc>
          <w:tcPr>
            <w:tcW w:w="27" w:type="pct"/>
            <w:vAlign w:val="bottom"/>
          </w:tcPr>
          <w:p w14:paraId="157C5CAE"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40BFED5" w14:textId="77777777">
        <w:trPr>
          <w:gridAfter w:val="1"/>
          <w:wAfter w:w="3" w:type="pct"/>
          <w:trHeight w:val="75"/>
          <w:jc w:val="center"/>
        </w:trPr>
        <w:tc>
          <w:tcPr>
            <w:tcW w:w="3727" w:type="pct"/>
            <w:vAlign w:val="center"/>
          </w:tcPr>
          <w:p w14:paraId="0D0BD1C9" w14:textId="77777777" w:rsidR="00D717EF" w:rsidRPr="00F45C25" w:rsidRDefault="00D717EF">
            <w:pPr>
              <w:keepNext/>
              <w:rPr>
                <w:rFonts w:ascii="Arial" w:hAnsi="Arial" w:cs="Arial"/>
                <w:sz w:val="8"/>
              </w:rPr>
            </w:pPr>
          </w:p>
        </w:tc>
        <w:tc>
          <w:tcPr>
            <w:tcW w:w="432" w:type="pct"/>
            <w:gridSpan w:val="6"/>
            <w:vAlign w:val="center"/>
          </w:tcPr>
          <w:p w14:paraId="197BB8C1" w14:textId="77777777" w:rsidR="00D717EF" w:rsidRPr="00F45C25" w:rsidRDefault="00D717EF">
            <w:pPr>
              <w:keepNext/>
              <w:rPr>
                <w:rFonts w:ascii="Arial" w:hAnsi="Arial" w:cs="Arial"/>
                <w:sz w:val="8"/>
              </w:rPr>
            </w:pPr>
          </w:p>
        </w:tc>
        <w:tc>
          <w:tcPr>
            <w:tcW w:w="408" w:type="pct"/>
            <w:gridSpan w:val="4"/>
            <w:vAlign w:val="center"/>
          </w:tcPr>
          <w:p w14:paraId="3A6B8873" w14:textId="77777777" w:rsidR="00D717EF" w:rsidRPr="00F45C25" w:rsidRDefault="00D717EF">
            <w:pPr>
              <w:keepNext/>
              <w:rPr>
                <w:rFonts w:ascii="Arial" w:hAnsi="Arial" w:cs="Arial"/>
                <w:sz w:val="8"/>
              </w:rPr>
            </w:pPr>
          </w:p>
        </w:tc>
        <w:tc>
          <w:tcPr>
            <w:tcW w:w="430" w:type="pct"/>
            <w:gridSpan w:val="6"/>
            <w:vAlign w:val="center"/>
          </w:tcPr>
          <w:p w14:paraId="4A5E706E" w14:textId="77777777" w:rsidR="00D717EF" w:rsidRPr="00F45C25" w:rsidRDefault="00D717EF">
            <w:pPr>
              <w:keepNext/>
              <w:rPr>
                <w:rFonts w:ascii="Arial" w:hAnsi="Arial" w:cs="Arial"/>
                <w:sz w:val="8"/>
              </w:rPr>
            </w:pPr>
          </w:p>
        </w:tc>
      </w:tr>
      <w:tr w:rsidR="00BF5620" w:rsidRPr="00F45C25" w14:paraId="115747FA" w14:textId="77777777">
        <w:trPr>
          <w:gridAfter w:val="1"/>
          <w:wAfter w:w="3" w:type="pct"/>
          <w:jc w:val="center"/>
        </w:trPr>
        <w:tc>
          <w:tcPr>
            <w:tcW w:w="3727" w:type="pct"/>
          </w:tcPr>
          <w:p w14:paraId="7B3C072B" w14:textId="77777777" w:rsidR="00BF5620" w:rsidRPr="00F45C25" w:rsidRDefault="00BF5620" w:rsidP="00BF5620">
            <w:pPr>
              <w:pStyle w:val="NormalWeb"/>
              <w:keepNext/>
              <w:rPr>
                <w:rFonts w:cs="Arial"/>
                <w:sz w:val="8"/>
              </w:rPr>
            </w:pPr>
            <w:r w:rsidRPr="00F45C25">
              <w:rPr>
                <w:sz w:val="20"/>
                <w:szCs w:val="20"/>
              </w:rPr>
              <w:t>Accounts receivable, net of allowance for doubtful accounts</w:t>
            </w:r>
          </w:p>
        </w:tc>
        <w:tc>
          <w:tcPr>
            <w:tcW w:w="20" w:type="pct"/>
            <w:vAlign w:val="bottom"/>
          </w:tcPr>
          <w:p w14:paraId="48EBFC00"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202F5DC0"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98" w:type="pct"/>
            <w:gridSpan w:val="2"/>
            <w:vAlign w:val="bottom"/>
          </w:tcPr>
          <w:p w14:paraId="542C48BE" w14:textId="55880070" w:rsidR="00BF5620" w:rsidRPr="00F45C25" w:rsidRDefault="002950DA" w:rsidP="00BF5620">
            <w:pPr>
              <w:keepNext/>
              <w:jc w:val="right"/>
              <w:rPr>
                <w:rFonts w:ascii="Arial" w:hAnsi="Arial" w:cs="Arial"/>
              </w:rPr>
            </w:pPr>
            <w:r w:rsidRPr="00F45C25">
              <w:rPr>
                <w:rFonts w:ascii="Arial" w:hAnsi="Arial" w:cs="Arial"/>
                <w:b/>
                <w:bCs/>
              </w:rPr>
              <w:t>830</w:t>
            </w:r>
          </w:p>
        </w:tc>
        <w:tc>
          <w:tcPr>
            <w:tcW w:w="33" w:type="pct"/>
            <w:noWrap/>
            <w:vAlign w:val="bottom"/>
          </w:tcPr>
          <w:p w14:paraId="41EF917E"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1" w:type="pct"/>
            <w:vAlign w:val="bottom"/>
          </w:tcPr>
          <w:p w14:paraId="1EAD5AE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vAlign w:val="bottom"/>
          </w:tcPr>
          <w:p w14:paraId="7B85185F" w14:textId="77777777" w:rsidR="00BF5620" w:rsidRPr="00F45C25" w:rsidRDefault="00BF5620" w:rsidP="00BF5620">
            <w:pPr>
              <w:keepNext/>
              <w:rPr>
                <w:rFonts w:ascii="Arial" w:hAnsi="Arial" w:cs="Arial"/>
                <w:sz w:val="8"/>
              </w:rPr>
            </w:pPr>
            <w:r w:rsidRPr="00F45C25">
              <w:rPr>
                <w:rFonts w:ascii="Arial" w:hAnsi="Arial" w:cs="Arial"/>
              </w:rPr>
              <w:t>$</w:t>
            </w:r>
          </w:p>
        </w:tc>
        <w:tc>
          <w:tcPr>
            <w:tcW w:w="287" w:type="pct"/>
            <w:vAlign w:val="bottom"/>
          </w:tcPr>
          <w:p w14:paraId="3C04E727" w14:textId="41EDFA88" w:rsidR="00BF5620" w:rsidRPr="00F45C25" w:rsidRDefault="00BF5620" w:rsidP="00BF5620">
            <w:pPr>
              <w:keepNext/>
              <w:jc w:val="right"/>
              <w:rPr>
                <w:rFonts w:ascii="Arial" w:hAnsi="Arial" w:cs="Arial"/>
              </w:rPr>
            </w:pPr>
            <w:r w:rsidRPr="00F45C25">
              <w:rPr>
                <w:rFonts w:ascii="Arial" w:hAnsi="Arial" w:cs="Arial"/>
              </w:rPr>
              <w:t>650</w:t>
            </w:r>
          </w:p>
        </w:tc>
        <w:tc>
          <w:tcPr>
            <w:tcW w:w="27" w:type="pct"/>
            <w:noWrap/>
            <w:vAlign w:val="bottom"/>
          </w:tcPr>
          <w:p w14:paraId="232499B6" w14:textId="77777777" w:rsidR="00BF5620" w:rsidRPr="00F45C25" w:rsidRDefault="00BF5620" w:rsidP="00BF5620">
            <w:pPr>
              <w:keepNext/>
              <w:rPr>
                <w:rFonts w:ascii="Arial" w:hAnsi="Arial" w:cs="Arial"/>
                <w:sz w:val="8"/>
              </w:rPr>
            </w:pPr>
            <w:r w:rsidRPr="00F45C25">
              <w:rPr>
                <w:rFonts w:ascii="Arial" w:hAnsi="Arial" w:cs="Arial"/>
              </w:rPr>
              <w:t> </w:t>
            </w:r>
          </w:p>
        </w:tc>
        <w:tc>
          <w:tcPr>
            <w:tcW w:w="54" w:type="pct"/>
            <w:gridSpan w:val="2"/>
            <w:vAlign w:val="bottom"/>
          </w:tcPr>
          <w:p w14:paraId="4E29AD1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2FE21A42" w14:textId="77777777" w:rsidR="00BF5620" w:rsidRPr="00F45C25" w:rsidRDefault="00BF5620" w:rsidP="00BF5620">
            <w:pPr>
              <w:keepNext/>
              <w:rPr>
                <w:rFonts w:ascii="Arial" w:hAnsi="Arial" w:cs="Arial"/>
                <w:sz w:val="8"/>
              </w:rPr>
            </w:pPr>
            <w:r w:rsidRPr="00F45C25">
              <w:rPr>
                <w:rFonts w:ascii="Arial" w:hAnsi="Arial" w:cs="Arial"/>
              </w:rPr>
              <w:t>$ </w:t>
            </w:r>
          </w:p>
        </w:tc>
        <w:tc>
          <w:tcPr>
            <w:tcW w:w="268" w:type="pct"/>
            <w:vAlign w:val="bottom"/>
          </w:tcPr>
          <w:p w14:paraId="101613B9" w14:textId="64C967CA" w:rsidR="00BF5620" w:rsidRPr="00F45C25" w:rsidRDefault="00BF5620" w:rsidP="00BF5620">
            <w:pPr>
              <w:keepNext/>
              <w:jc w:val="right"/>
              <w:rPr>
                <w:rFonts w:ascii="Arial" w:hAnsi="Arial" w:cs="Arial"/>
              </w:rPr>
            </w:pPr>
            <w:r w:rsidRPr="00F45C25">
              <w:rPr>
                <w:rFonts w:ascii="Arial" w:hAnsi="Arial" w:cs="Arial"/>
              </w:rPr>
              <w:t>633</w:t>
            </w:r>
          </w:p>
        </w:tc>
        <w:tc>
          <w:tcPr>
            <w:tcW w:w="27" w:type="pct"/>
            <w:noWrap/>
            <w:vAlign w:val="bottom"/>
          </w:tcPr>
          <w:p w14:paraId="39FF4718" w14:textId="77777777"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29BB9619" w14:textId="77777777">
        <w:trPr>
          <w:gridAfter w:val="1"/>
          <w:wAfter w:w="3" w:type="pct"/>
          <w:jc w:val="center"/>
        </w:trPr>
        <w:tc>
          <w:tcPr>
            <w:tcW w:w="3727" w:type="pct"/>
          </w:tcPr>
          <w:p w14:paraId="5C70F6A5" w14:textId="77777777" w:rsidR="00BF5620" w:rsidRPr="00F45C25" w:rsidRDefault="00BF5620" w:rsidP="00BF5620">
            <w:pPr>
              <w:pStyle w:val="NormalWeb"/>
              <w:keepNext/>
              <w:rPr>
                <w:rFonts w:cs="Arial"/>
                <w:sz w:val="8"/>
              </w:rPr>
            </w:pPr>
            <w:r w:rsidRPr="00F45C25">
              <w:rPr>
                <w:sz w:val="20"/>
                <w:szCs w:val="20"/>
              </w:rPr>
              <w:t>Other long-term assets</w:t>
            </w:r>
          </w:p>
        </w:tc>
        <w:tc>
          <w:tcPr>
            <w:tcW w:w="20" w:type="pct"/>
            <w:vAlign w:val="bottom"/>
          </w:tcPr>
          <w:p w14:paraId="74B2F3F3"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1045B395"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98" w:type="pct"/>
            <w:gridSpan w:val="2"/>
            <w:vAlign w:val="bottom"/>
          </w:tcPr>
          <w:p w14:paraId="5D0709CF" w14:textId="0BB589C6" w:rsidR="00BF5620" w:rsidRPr="00F45C25" w:rsidRDefault="002950DA" w:rsidP="00BF5620">
            <w:pPr>
              <w:keepNext/>
              <w:jc w:val="right"/>
              <w:rPr>
                <w:rFonts w:ascii="Arial" w:hAnsi="Arial" w:cs="Arial"/>
              </w:rPr>
            </w:pPr>
            <w:r w:rsidRPr="00F45C25">
              <w:rPr>
                <w:rFonts w:ascii="Arial" w:hAnsi="Arial" w:cs="Arial"/>
                <w:b/>
                <w:bCs/>
              </w:rPr>
              <w:t>54</w:t>
            </w:r>
          </w:p>
        </w:tc>
        <w:tc>
          <w:tcPr>
            <w:tcW w:w="33" w:type="pct"/>
            <w:noWrap/>
            <w:vAlign w:val="bottom"/>
          </w:tcPr>
          <w:p w14:paraId="72102A41" w14:textId="77777777" w:rsidR="00BF5620" w:rsidRPr="00F45C25" w:rsidRDefault="00BF5620" w:rsidP="00BF5620">
            <w:pPr>
              <w:keepNext/>
              <w:rPr>
                <w:rFonts w:ascii="Arial" w:hAnsi="Arial" w:cs="Arial"/>
                <w:sz w:val="8"/>
              </w:rPr>
            </w:pPr>
          </w:p>
        </w:tc>
        <w:tc>
          <w:tcPr>
            <w:tcW w:w="21" w:type="pct"/>
            <w:vAlign w:val="bottom"/>
          </w:tcPr>
          <w:p w14:paraId="7131FA9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vAlign w:val="bottom"/>
          </w:tcPr>
          <w:p w14:paraId="25668FBA" w14:textId="77777777" w:rsidR="00BF5620" w:rsidRPr="00F45C25" w:rsidRDefault="00BF5620" w:rsidP="00BF5620">
            <w:pPr>
              <w:keepNext/>
              <w:rPr>
                <w:rFonts w:ascii="Arial" w:hAnsi="Arial" w:cs="Arial"/>
                <w:sz w:val="8"/>
              </w:rPr>
            </w:pPr>
            <w:r w:rsidRPr="00F45C25">
              <w:rPr>
                <w:rFonts w:ascii="Arial" w:hAnsi="Arial" w:cs="Arial"/>
              </w:rPr>
              <w:t> </w:t>
            </w:r>
          </w:p>
        </w:tc>
        <w:tc>
          <w:tcPr>
            <w:tcW w:w="287" w:type="pct"/>
            <w:vAlign w:val="bottom"/>
          </w:tcPr>
          <w:p w14:paraId="6AA4A092" w14:textId="60A957CE" w:rsidR="00BF5620" w:rsidRPr="00F45C25" w:rsidRDefault="00BF5620" w:rsidP="00BF5620">
            <w:pPr>
              <w:keepNext/>
              <w:jc w:val="right"/>
              <w:rPr>
                <w:rFonts w:ascii="Arial" w:hAnsi="Arial" w:cs="Arial"/>
              </w:rPr>
            </w:pPr>
            <w:r w:rsidRPr="00F45C25">
              <w:rPr>
                <w:rFonts w:ascii="Arial" w:hAnsi="Arial" w:cs="Arial"/>
              </w:rPr>
              <w:t>66</w:t>
            </w:r>
          </w:p>
        </w:tc>
        <w:tc>
          <w:tcPr>
            <w:tcW w:w="27" w:type="pct"/>
            <w:noWrap/>
            <w:vAlign w:val="bottom"/>
          </w:tcPr>
          <w:p w14:paraId="48B0DE40" w14:textId="77777777" w:rsidR="00BF5620" w:rsidRPr="00F45C25" w:rsidRDefault="00BF5620" w:rsidP="00BF5620">
            <w:pPr>
              <w:keepNext/>
              <w:rPr>
                <w:rFonts w:ascii="Arial" w:hAnsi="Arial" w:cs="Arial"/>
                <w:sz w:val="8"/>
              </w:rPr>
            </w:pPr>
          </w:p>
        </w:tc>
        <w:tc>
          <w:tcPr>
            <w:tcW w:w="54" w:type="pct"/>
            <w:gridSpan w:val="2"/>
            <w:vAlign w:val="bottom"/>
          </w:tcPr>
          <w:p w14:paraId="444B159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0F88219E" w14:textId="77777777" w:rsidR="00BF5620" w:rsidRPr="00F45C25" w:rsidRDefault="00BF5620" w:rsidP="00BF5620">
            <w:pPr>
              <w:keepNext/>
              <w:rPr>
                <w:rFonts w:ascii="Arial" w:hAnsi="Arial" w:cs="Arial"/>
                <w:sz w:val="8"/>
              </w:rPr>
            </w:pPr>
            <w:r w:rsidRPr="00F45C25">
              <w:rPr>
                <w:rFonts w:ascii="Arial" w:hAnsi="Arial" w:cs="Arial"/>
              </w:rPr>
              <w:t> </w:t>
            </w:r>
          </w:p>
        </w:tc>
        <w:tc>
          <w:tcPr>
            <w:tcW w:w="268" w:type="pct"/>
            <w:vAlign w:val="bottom"/>
          </w:tcPr>
          <w:p w14:paraId="747E631E" w14:textId="0E60C90B" w:rsidR="00BF5620" w:rsidRPr="00F45C25" w:rsidRDefault="00BF5620" w:rsidP="00BF5620">
            <w:pPr>
              <w:keepNext/>
              <w:jc w:val="right"/>
              <w:rPr>
                <w:rFonts w:ascii="Arial" w:hAnsi="Arial" w:cs="Arial"/>
              </w:rPr>
            </w:pPr>
            <w:r w:rsidRPr="00F45C25">
              <w:rPr>
                <w:rFonts w:ascii="Arial" w:hAnsi="Arial" w:cs="Arial"/>
              </w:rPr>
              <w:t>77</w:t>
            </w:r>
          </w:p>
        </w:tc>
        <w:tc>
          <w:tcPr>
            <w:tcW w:w="27" w:type="pct"/>
            <w:noWrap/>
            <w:vAlign w:val="bottom"/>
          </w:tcPr>
          <w:p w14:paraId="2FAD62FF" w14:textId="77777777" w:rsidR="00BF5620" w:rsidRPr="00F45C25" w:rsidRDefault="00BF5620" w:rsidP="00BF5620">
            <w:pPr>
              <w:keepNext/>
              <w:rPr>
                <w:rFonts w:ascii="Arial" w:hAnsi="Arial" w:cs="Arial"/>
                <w:sz w:val="8"/>
              </w:rPr>
            </w:pPr>
          </w:p>
        </w:tc>
      </w:tr>
      <w:tr w:rsidR="00BF5620" w:rsidRPr="00F45C25" w14:paraId="2F183ED8" w14:textId="77777777">
        <w:trPr>
          <w:gridAfter w:val="1"/>
          <w:wAfter w:w="3" w:type="pct"/>
          <w:jc w:val="center"/>
        </w:trPr>
        <w:tc>
          <w:tcPr>
            <w:tcW w:w="4126" w:type="pct"/>
            <w:gridSpan w:val="6"/>
            <w:tcBorders>
              <w:bottom w:val="single" w:sz="4" w:space="0" w:color="auto"/>
            </w:tcBorders>
            <w:vAlign w:val="bottom"/>
          </w:tcPr>
          <w:p w14:paraId="1C79FF2C"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33" w:type="pct"/>
            <w:vAlign w:val="bottom"/>
          </w:tcPr>
          <w:p w14:paraId="0F3EF668" w14:textId="77777777" w:rsidR="00BF5620" w:rsidRPr="00F45C25" w:rsidRDefault="00BF5620" w:rsidP="00BF5620">
            <w:pPr>
              <w:keepNext/>
              <w:rPr>
                <w:rFonts w:ascii="Arial" w:hAnsi="Arial" w:cs="Arial"/>
                <w:sz w:val="8"/>
              </w:rPr>
            </w:pPr>
          </w:p>
        </w:tc>
        <w:tc>
          <w:tcPr>
            <w:tcW w:w="21" w:type="pct"/>
            <w:vAlign w:val="bottom"/>
          </w:tcPr>
          <w:p w14:paraId="7D7FA8D4" w14:textId="77777777" w:rsidR="00BF5620" w:rsidRPr="00F45C25" w:rsidRDefault="00BF5620" w:rsidP="00BF5620">
            <w:pPr>
              <w:pStyle w:val="la2"/>
              <w:keepNext/>
              <w:rPr>
                <w:rFonts w:ascii="Arial" w:hAnsi="Arial" w:cs="Arial"/>
              </w:rPr>
            </w:pPr>
            <w:r w:rsidRPr="00F45C25">
              <w:rPr>
                <w:rFonts w:ascii="Arial" w:hAnsi="Arial" w:cs="Arial"/>
              </w:rPr>
              <w:t> </w:t>
            </w:r>
          </w:p>
        </w:tc>
        <w:tc>
          <w:tcPr>
            <w:tcW w:w="73" w:type="pct"/>
            <w:tcBorders>
              <w:bottom w:val="single" w:sz="4" w:space="0" w:color="auto"/>
            </w:tcBorders>
            <w:vAlign w:val="bottom"/>
          </w:tcPr>
          <w:p w14:paraId="257CBDEF"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87" w:type="pct"/>
            <w:tcBorders>
              <w:bottom w:val="single" w:sz="4" w:space="0" w:color="auto"/>
            </w:tcBorders>
            <w:vAlign w:val="bottom"/>
          </w:tcPr>
          <w:p w14:paraId="3D8F4979"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7" w:type="pct"/>
            <w:vAlign w:val="bottom"/>
          </w:tcPr>
          <w:p w14:paraId="3D028405" w14:textId="77777777" w:rsidR="00BF5620" w:rsidRPr="00F45C25" w:rsidRDefault="00BF5620" w:rsidP="00BF5620">
            <w:pPr>
              <w:keepNext/>
              <w:rPr>
                <w:rFonts w:ascii="Arial" w:hAnsi="Arial" w:cs="Arial"/>
                <w:sz w:val="8"/>
              </w:rPr>
            </w:pPr>
          </w:p>
        </w:tc>
        <w:tc>
          <w:tcPr>
            <w:tcW w:w="54" w:type="pct"/>
            <w:gridSpan w:val="2"/>
            <w:vAlign w:val="bottom"/>
          </w:tcPr>
          <w:p w14:paraId="248F7E39" w14:textId="77777777" w:rsidR="00BF5620" w:rsidRPr="00F45C25" w:rsidRDefault="00BF5620" w:rsidP="00BF5620">
            <w:pPr>
              <w:pStyle w:val="la2"/>
              <w:keepNext/>
              <w:rPr>
                <w:rFonts w:ascii="Arial" w:hAnsi="Arial" w:cs="Arial"/>
              </w:rPr>
            </w:pPr>
            <w:r w:rsidRPr="00F45C25">
              <w:rPr>
                <w:rFonts w:ascii="Arial" w:hAnsi="Arial" w:cs="Arial"/>
              </w:rPr>
              <w:t> </w:t>
            </w:r>
          </w:p>
        </w:tc>
        <w:tc>
          <w:tcPr>
            <w:tcW w:w="81" w:type="pct"/>
            <w:gridSpan w:val="2"/>
            <w:tcBorders>
              <w:bottom w:val="single" w:sz="4" w:space="0" w:color="auto"/>
            </w:tcBorders>
            <w:vAlign w:val="bottom"/>
          </w:tcPr>
          <w:p w14:paraId="2FEA1258"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68" w:type="pct"/>
            <w:tcBorders>
              <w:bottom w:val="single" w:sz="4" w:space="0" w:color="auto"/>
            </w:tcBorders>
            <w:vAlign w:val="bottom"/>
          </w:tcPr>
          <w:p w14:paraId="41CE984E"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7" w:type="pct"/>
            <w:vAlign w:val="bottom"/>
          </w:tcPr>
          <w:p w14:paraId="2DB5B61D" w14:textId="77777777" w:rsidR="00BF5620" w:rsidRPr="00F45C25" w:rsidRDefault="00BF5620" w:rsidP="00BF5620">
            <w:pPr>
              <w:keepNext/>
              <w:rPr>
                <w:rFonts w:ascii="Arial" w:hAnsi="Arial" w:cs="Arial"/>
                <w:sz w:val="8"/>
              </w:rPr>
            </w:pPr>
          </w:p>
        </w:tc>
      </w:tr>
      <w:tr w:rsidR="00BF5620" w:rsidRPr="00F45C25" w14:paraId="774FFBDC" w14:textId="77777777">
        <w:trPr>
          <w:gridAfter w:val="1"/>
          <w:wAfter w:w="3" w:type="pct"/>
          <w:jc w:val="center"/>
        </w:trPr>
        <w:tc>
          <w:tcPr>
            <w:tcW w:w="3727" w:type="pct"/>
            <w:tcBorders>
              <w:top w:val="single" w:sz="4" w:space="0" w:color="auto"/>
            </w:tcBorders>
          </w:tcPr>
          <w:p w14:paraId="502FA2CF" w14:textId="77777777" w:rsidR="00BF5620" w:rsidRPr="00F45C25" w:rsidRDefault="00BF5620" w:rsidP="00BF5620">
            <w:pPr>
              <w:pStyle w:val="NormalWeb"/>
              <w:keepNext/>
              <w:ind w:left="240" w:hanging="240"/>
              <w:rPr>
                <w:rFonts w:cs="Arial"/>
                <w:sz w:val="8"/>
                <w:szCs w:val="8"/>
              </w:rPr>
            </w:pPr>
          </w:p>
        </w:tc>
        <w:tc>
          <w:tcPr>
            <w:tcW w:w="20" w:type="pct"/>
            <w:tcBorders>
              <w:top w:val="single" w:sz="4" w:space="0" w:color="auto"/>
            </w:tcBorders>
            <w:vAlign w:val="bottom"/>
          </w:tcPr>
          <w:p w14:paraId="4E85BDD5" w14:textId="77777777" w:rsidR="00BF5620" w:rsidRPr="00F45C25" w:rsidRDefault="00BF5620" w:rsidP="00BF5620">
            <w:pPr>
              <w:pStyle w:val="la2"/>
              <w:keepNext/>
              <w:rPr>
                <w:rFonts w:ascii="Arial" w:hAnsi="Arial" w:cs="Arial"/>
              </w:rPr>
            </w:pPr>
          </w:p>
        </w:tc>
        <w:tc>
          <w:tcPr>
            <w:tcW w:w="81" w:type="pct"/>
            <w:gridSpan w:val="2"/>
            <w:tcBorders>
              <w:top w:val="single" w:sz="4" w:space="0" w:color="auto"/>
            </w:tcBorders>
            <w:vAlign w:val="bottom"/>
          </w:tcPr>
          <w:p w14:paraId="7BD07E06" w14:textId="77777777" w:rsidR="00BF5620" w:rsidRPr="00F45C25" w:rsidRDefault="00BF5620" w:rsidP="00BF5620">
            <w:pPr>
              <w:keepNext/>
              <w:rPr>
                <w:rFonts w:ascii="Arial" w:hAnsi="Arial" w:cs="Arial"/>
                <w:b/>
                <w:bCs/>
                <w:sz w:val="8"/>
                <w:szCs w:val="8"/>
              </w:rPr>
            </w:pPr>
          </w:p>
        </w:tc>
        <w:tc>
          <w:tcPr>
            <w:tcW w:w="298" w:type="pct"/>
            <w:gridSpan w:val="2"/>
            <w:tcBorders>
              <w:top w:val="single" w:sz="4" w:space="0" w:color="auto"/>
            </w:tcBorders>
            <w:vAlign w:val="bottom"/>
          </w:tcPr>
          <w:p w14:paraId="087FB0BB" w14:textId="77777777" w:rsidR="00BF5620" w:rsidRPr="00F45C25" w:rsidRDefault="00BF5620" w:rsidP="00BF5620">
            <w:pPr>
              <w:keepNext/>
              <w:jc w:val="right"/>
              <w:rPr>
                <w:rFonts w:ascii="Arial" w:hAnsi="Arial" w:cs="Arial"/>
                <w:b/>
                <w:bCs/>
                <w:sz w:val="8"/>
                <w:szCs w:val="8"/>
              </w:rPr>
            </w:pPr>
          </w:p>
        </w:tc>
        <w:tc>
          <w:tcPr>
            <w:tcW w:w="33" w:type="pct"/>
            <w:noWrap/>
            <w:vAlign w:val="bottom"/>
          </w:tcPr>
          <w:p w14:paraId="25ABB5D9" w14:textId="77777777" w:rsidR="00BF5620" w:rsidRPr="00F45C25" w:rsidRDefault="00BF5620" w:rsidP="00BF5620">
            <w:pPr>
              <w:keepNext/>
              <w:rPr>
                <w:rFonts w:ascii="Arial" w:hAnsi="Arial" w:cs="Arial"/>
                <w:b/>
                <w:bCs/>
                <w:sz w:val="8"/>
                <w:szCs w:val="8"/>
              </w:rPr>
            </w:pPr>
          </w:p>
        </w:tc>
        <w:tc>
          <w:tcPr>
            <w:tcW w:w="21" w:type="pct"/>
            <w:vAlign w:val="bottom"/>
          </w:tcPr>
          <w:p w14:paraId="476C1D59" w14:textId="77777777" w:rsidR="00BF5620" w:rsidRPr="00F45C25" w:rsidRDefault="00BF5620" w:rsidP="00BF5620">
            <w:pPr>
              <w:pStyle w:val="la2"/>
              <w:keepNext/>
              <w:rPr>
                <w:rFonts w:ascii="Arial" w:hAnsi="Arial" w:cs="Arial"/>
              </w:rPr>
            </w:pPr>
          </w:p>
        </w:tc>
        <w:tc>
          <w:tcPr>
            <w:tcW w:w="73" w:type="pct"/>
            <w:vAlign w:val="bottom"/>
          </w:tcPr>
          <w:p w14:paraId="19AEBF2B" w14:textId="77777777" w:rsidR="00BF5620" w:rsidRPr="00F45C25" w:rsidRDefault="00BF5620" w:rsidP="00BF5620">
            <w:pPr>
              <w:keepNext/>
              <w:rPr>
                <w:rFonts w:ascii="Arial" w:hAnsi="Arial" w:cs="Arial"/>
                <w:sz w:val="8"/>
                <w:szCs w:val="8"/>
              </w:rPr>
            </w:pPr>
          </w:p>
        </w:tc>
        <w:tc>
          <w:tcPr>
            <w:tcW w:w="287" w:type="pct"/>
            <w:vAlign w:val="bottom"/>
          </w:tcPr>
          <w:p w14:paraId="5FE8944F" w14:textId="77777777" w:rsidR="00BF5620" w:rsidRPr="00F45C25" w:rsidRDefault="00BF5620" w:rsidP="00BF5620">
            <w:pPr>
              <w:keepNext/>
              <w:jc w:val="right"/>
              <w:rPr>
                <w:rFonts w:ascii="Arial" w:hAnsi="Arial" w:cs="Arial"/>
                <w:sz w:val="8"/>
                <w:szCs w:val="8"/>
              </w:rPr>
            </w:pPr>
          </w:p>
        </w:tc>
        <w:tc>
          <w:tcPr>
            <w:tcW w:w="27" w:type="pct"/>
            <w:noWrap/>
            <w:vAlign w:val="bottom"/>
          </w:tcPr>
          <w:p w14:paraId="788E83AC" w14:textId="77777777" w:rsidR="00BF5620" w:rsidRPr="00F45C25" w:rsidRDefault="00BF5620" w:rsidP="00BF5620">
            <w:pPr>
              <w:keepNext/>
              <w:rPr>
                <w:rFonts w:ascii="Arial" w:hAnsi="Arial" w:cs="Arial"/>
                <w:sz w:val="8"/>
                <w:szCs w:val="8"/>
              </w:rPr>
            </w:pPr>
          </w:p>
        </w:tc>
        <w:tc>
          <w:tcPr>
            <w:tcW w:w="54" w:type="pct"/>
            <w:gridSpan w:val="2"/>
            <w:vAlign w:val="bottom"/>
          </w:tcPr>
          <w:p w14:paraId="0E5E49AF" w14:textId="77777777" w:rsidR="00BF5620" w:rsidRPr="00F45C25" w:rsidRDefault="00BF5620" w:rsidP="00BF5620">
            <w:pPr>
              <w:pStyle w:val="la2"/>
              <w:keepNext/>
              <w:rPr>
                <w:rFonts w:ascii="Arial" w:hAnsi="Arial" w:cs="Arial"/>
              </w:rPr>
            </w:pPr>
          </w:p>
        </w:tc>
        <w:tc>
          <w:tcPr>
            <w:tcW w:w="81" w:type="pct"/>
            <w:gridSpan w:val="2"/>
            <w:vAlign w:val="bottom"/>
          </w:tcPr>
          <w:p w14:paraId="523D7D23" w14:textId="77777777" w:rsidR="00BF5620" w:rsidRPr="00F45C25" w:rsidRDefault="00BF5620" w:rsidP="00BF5620">
            <w:pPr>
              <w:keepNext/>
              <w:rPr>
                <w:rFonts w:ascii="Arial" w:hAnsi="Arial" w:cs="Arial"/>
                <w:sz w:val="8"/>
                <w:szCs w:val="8"/>
              </w:rPr>
            </w:pPr>
          </w:p>
        </w:tc>
        <w:tc>
          <w:tcPr>
            <w:tcW w:w="268" w:type="pct"/>
            <w:vAlign w:val="bottom"/>
          </w:tcPr>
          <w:p w14:paraId="1BF69B42" w14:textId="77777777" w:rsidR="00BF5620" w:rsidRPr="00F45C25" w:rsidRDefault="00BF5620" w:rsidP="00BF5620">
            <w:pPr>
              <w:keepNext/>
              <w:jc w:val="right"/>
              <w:rPr>
                <w:rFonts w:ascii="Arial" w:hAnsi="Arial" w:cs="Arial"/>
                <w:sz w:val="8"/>
                <w:szCs w:val="8"/>
              </w:rPr>
            </w:pPr>
          </w:p>
        </w:tc>
        <w:tc>
          <w:tcPr>
            <w:tcW w:w="27" w:type="pct"/>
            <w:noWrap/>
            <w:vAlign w:val="bottom"/>
          </w:tcPr>
          <w:p w14:paraId="5EAEE9E6" w14:textId="77777777" w:rsidR="00BF5620" w:rsidRPr="00F45C25" w:rsidRDefault="00BF5620" w:rsidP="00BF5620">
            <w:pPr>
              <w:keepNext/>
              <w:rPr>
                <w:rFonts w:ascii="Arial" w:hAnsi="Arial" w:cs="Arial"/>
                <w:sz w:val="8"/>
                <w:szCs w:val="8"/>
              </w:rPr>
            </w:pPr>
          </w:p>
        </w:tc>
      </w:tr>
      <w:tr w:rsidR="00BF5620" w:rsidRPr="00F45C25" w14:paraId="3315C25B" w14:textId="77777777">
        <w:trPr>
          <w:gridAfter w:val="1"/>
          <w:wAfter w:w="3" w:type="pct"/>
          <w:jc w:val="center"/>
        </w:trPr>
        <w:tc>
          <w:tcPr>
            <w:tcW w:w="3727" w:type="pct"/>
          </w:tcPr>
          <w:p w14:paraId="527E28EC" w14:textId="368DB26A" w:rsidR="00BF5620" w:rsidRPr="00F45C25" w:rsidRDefault="00BF5620" w:rsidP="00BF5620">
            <w:pPr>
              <w:pStyle w:val="NormalWeb"/>
              <w:keepNext/>
              <w:ind w:left="432" w:hanging="187"/>
              <w:rPr>
                <w:rFonts w:cs="Arial"/>
                <w:sz w:val="8"/>
              </w:rPr>
            </w:pPr>
            <w:r w:rsidRPr="00F45C25">
              <w:rPr>
                <w:rFonts w:cs="Arial"/>
                <w:sz w:val="20"/>
                <w:szCs w:val="20"/>
              </w:rPr>
              <w:t>Total</w:t>
            </w:r>
          </w:p>
        </w:tc>
        <w:tc>
          <w:tcPr>
            <w:tcW w:w="20" w:type="pct"/>
            <w:vAlign w:val="bottom"/>
          </w:tcPr>
          <w:p w14:paraId="4CF4C544"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6540B23E"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98" w:type="pct"/>
            <w:gridSpan w:val="2"/>
            <w:vAlign w:val="bottom"/>
          </w:tcPr>
          <w:p w14:paraId="7E02EDFB" w14:textId="670A29EF" w:rsidR="00BF5620" w:rsidRPr="00F45C25" w:rsidRDefault="002950DA" w:rsidP="00BF5620">
            <w:pPr>
              <w:keepNext/>
              <w:jc w:val="right"/>
              <w:rPr>
                <w:rFonts w:ascii="Arial" w:hAnsi="Arial" w:cs="Arial"/>
              </w:rPr>
            </w:pPr>
            <w:r w:rsidRPr="00F45C25">
              <w:rPr>
                <w:rFonts w:ascii="Arial" w:hAnsi="Arial" w:cs="Arial"/>
                <w:b/>
                <w:bCs/>
              </w:rPr>
              <w:t>884</w:t>
            </w:r>
          </w:p>
        </w:tc>
        <w:tc>
          <w:tcPr>
            <w:tcW w:w="33" w:type="pct"/>
            <w:noWrap/>
            <w:vAlign w:val="bottom"/>
          </w:tcPr>
          <w:p w14:paraId="5170A0E1"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1" w:type="pct"/>
            <w:vAlign w:val="bottom"/>
          </w:tcPr>
          <w:p w14:paraId="68D8CAC0"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vAlign w:val="bottom"/>
          </w:tcPr>
          <w:p w14:paraId="5FE720FB" w14:textId="77777777" w:rsidR="00BF5620" w:rsidRPr="00F45C25" w:rsidRDefault="00BF5620" w:rsidP="00BF5620">
            <w:pPr>
              <w:keepNext/>
              <w:rPr>
                <w:rFonts w:ascii="Arial" w:hAnsi="Arial" w:cs="Arial"/>
                <w:sz w:val="8"/>
              </w:rPr>
            </w:pPr>
            <w:r w:rsidRPr="00F45C25">
              <w:rPr>
                <w:rFonts w:ascii="Arial" w:hAnsi="Arial" w:cs="Arial"/>
              </w:rPr>
              <w:t>$</w:t>
            </w:r>
          </w:p>
        </w:tc>
        <w:tc>
          <w:tcPr>
            <w:tcW w:w="287" w:type="pct"/>
            <w:vAlign w:val="bottom"/>
          </w:tcPr>
          <w:p w14:paraId="40E93957" w14:textId="4B5E8F0F" w:rsidR="00BF5620" w:rsidRPr="00F45C25" w:rsidRDefault="00BF5620" w:rsidP="00BF5620">
            <w:pPr>
              <w:keepNext/>
              <w:jc w:val="right"/>
              <w:rPr>
                <w:rFonts w:ascii="Arial" w:hAnsi="Arial" w:cs="Arial"/>
              </w:rPr>
            </w:pPr>
            <w:r w:rsidRPr="00F45C25">
              <w:rPr>
                <w:rFonts w:ascii="Arial" w:hAnsi="Arial" w:cs="Arial"/>
              </w:rPr>
              <w:t>716</w:t>
            </w:r>
          </w:p>
        </w:tc>
        <w:tc>
          <w:tcPr>
            <w:tcW w:w="27" w:type="pct"/>
            <w:noWrap/>
            <w:vAlign w:val="bottom"/>
          </w:tcPr>
          <w:p w14:paraId="4E49979F" w14:textId="77777777" w:rsidR="00BF5620" w:rsidRPr="00F45C25" w:rsidRDefault="00BF5620" w:rsidP="00BF5620">
            <w:pPr>
              <w:keepNext/>
              <w:rPr>
                <w:rFonts w:ascii="Arial" w:hAnsi="Arial" w:cs="Arial"/>
                <w:sz w:val="8"/>
              </w:rPr>
            </w:pPr>
            <w:r w:rsidRPr="00F45C25">
              <w:rPr>
                <w:rFonts w:ascii="Arial" w:hAnsi="Arial" w:cs="Arial"/>
              </w:rPr>
              <w:t> </w:t>
            </w:r>
          </w:p>
        </w:tc>
        <w:tc>
          <w:tcPr>
            <w:tcW w:w="54" w:type="pct"/>
            <w:gridSpan w:val="2"/>
            <w:vAlign w:val="bottom"/>
          </w:tcPr>
          <w:p w14:paraId="784A808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5D30DB95" w14:textId="77777777" w:rsidR="00BF5620" w:rsidRPr="00F45C25" w:rsidRDefault="00BF5620" w:rsidP="00BF5620">
            <w:pPr>
              <w:keepNext/>
              <w:rPr>
                <w:rFonts w:ascii="Arial" w:hAnsi="Arial" w:cs="Arial"/>
                <w:sz w:val="8"/>
              </w:rPr>
            </w:pPr>
            <w:r w:rsidRPr="00F45C25">
              <w:rPr>
                <w:rFonts w:ascii="Arial" w:hAnsi="Arial" w:cs="Arial"/>
              </w:rPr>
              <w:t>$</w:t>
            </w:r>
          </w:p>
        </w:tc>
        <w:tc>
          <w:tcPr>
            <w:tcW w:w="268" w:type="pct"/>
            <w:vAlign w:val="bottom"/>
          </w:tcPr>
          <w:p w14:paraId="3664D3BF" w14:textId="4772282B" w:rsidR="00BF5620" w:rsidRPr="00F45C25" w:rsidRDefault="00BF5620" w:rsidP="00BF5620">
            <w:pPr>
              <w:keepNext/>
              <w:jc w:val="right"/>
              <w:rPr>
                <w:rFonts w:ascii="Arial" w:hAnsi="Arial" w:cs="Arial"/>
              </w:rPr>
            </w:pPr>
            <w:r w:rsidRPr="00F45C25">
              <w:rPr>
                <w:rFonts w:ascii="Arial" w:hAnsi="Arial" w:cs="Arial"/>
              </w:rPr>
              <w:t>710</w:t>
            </w:r>
          </w:p>
        </w:tc>
        <w:tc>
          <w:tcPr>
            <w:tcW w:w="27" w:type="pct"/>
            <w:noWrap/>
            <w:vAlign w:val="bottom"/>
          </w:tcPr>
          <w:p w14:paraId="551C2073" w14:textId="77777777" w:rsidR="00BF5620" w:rsidRPr="00F45C25" w:rsidRDefault="00BF5620" w:rsidP="00BF5620">
            <w:pPr>
              <w:keepNext/>
              <w:rPr>
                <w:rFonts w:ascii="Arial" w:hAnsi="Arial" w:cs="Arial"/>
                <w:sz w:val="8"/>
              </w:rPr>
            </w:pPr>
            <w:r w:rsidRPr="00F45C25">
              <w:rPr>
                <w:rFonts w:ascii="Arial" w:hAnsi="Arial" w:cs="Arial"/>
              </w:rPr>
              <w:t> </w:t>
            </w:r>
          </w:p>
        </w:tc>
      </w:tr>
      <w:tr w:rsidR="00D717EF" w:rsidRPr="00F45C25" w14:paraId="79EAB6E2" w14:textId="77777777">
        <w:trPr>
          <w:gridAfter w:val="1"/>
          <w:wAfter w:w="3" w:type="pct"/>
          <w:jc w:val="center"/>
        </w:trPr>
        <w:tc>
          <w:tcPr>
            <w:tcW w:w="3727" w:type="pct"/>
            <w:vAlign w:val="bottom"/>
          </w:tcPr>
          <w:p w14:paraId="64CDEA15" w14:textId="77777777" w:rsidR="00D717EF" w:rsidRPr="00F45C25" w:rsidRDefault="00D717EF">
            <w:pPr>
              <w:pStyle w:val="la2"/>
              <w:keepNext/>
              <w:rPr>
                <w:rFonts w:ascii="Arial" w:hAnsi="Arial" w:cs="Arial"/>
              </w:rPr>
            </w:pPr>
            <w:r w:rsidRPr="00F45C25">
              <w:rPr>
                <w:rFonts w:ascii="Arial" w:hAnsi="Arial" w:cs="Arial"/>
              </w:rPr>
              <w:t> </w:t>
            </w:r>
          </w:p>
        </w:tc>
        <w:tc>
          <w:tcPr>
            <w:tcW w:w="20" w:type="pct"/>
            <w:vAlign w:val="bottom"/>
          </w:tcPr>
          <w:p w14:paraId="4A9A1D57" w14:textId="77777777" w:rsidR="00D717EF" w:rsidRPr="00F45C25" w:rsidRDefault="00D717EF">
            <w:pPr>
              <w:pStyle w:val="la2"/>
              <w:keepNext/>
              <w:rPr>
                <w:rFonts w:ascii="Arial" w:hAnsi="Arial" w:cs="Arial"/>
              </w:rPr>
            </w:pPr>
            <w:r w:rsidRPr="00F45C25">
              <w:rPr>
                <w:rFonts w:ascii="Arial" w:hAnsi="Arial" w:cs="Arial"/>
              </w:rPr>
              <w:t> </w:t>
            </w:r>
          </w:p>
        </w:tc>
        <w:tc>
          <w:tcPr>
            <w:tcW w:w="81" w:type="pct"/>
            <w:gridSpan w:val="2"/>
            <w:tcBorders>
              <w:bottom w:val="single" w:sz="12" w:space="0" w:color="auto"/>
            </w:tcBorders>
            <w:vAlign w:val="bottom"/>
          </w:tcPr>
          <w:p w14:paraId="15647A29"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98" w:type="pct"/>
            <w:gridSpan w:val="2"/>
            <w:tcBorders>
              <w:bottom w:val="single" w:sz="12" w:space="0" w:color="auto"/>
            </w:tcBorders>
            <w:vAlign w:val="bottom"/>
          </w:tcPr>
          <w:p w14:paraId="4AAF2B6B"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33" w:type="pct"/>
            <w:vAlign w:val="bottom"/>
          </w:tcPr>
          <w:p w14:paraId="3D218E60" w14:textId="77777777" w:rsidR="00D717EF" w:rsidRPr="00F45C25" w:rsidRDefault="00D717EF">
            <w:pPr>
              <w:keepNext/>
              <w:rPr>
                <w:rFonts w:ascii="Arial" w:hAnsi="Arial" w:cs="Arial"/>
                <w:sz w:val="8"/>
              </w:rPr>
            </w:pPr>
          </w:p>
        </w:tc>
        <w:tc>
          <w:tcPr>
            <w:tcW w:w="21" w:type="pct"/>
            <w:vAlign w:val="bottom"/>
          </w:tcPr>
          <w:p w14:paraId="4B5FBEEF" w14:textId="77777777" w:rsidR="00D717EF" w:rsidRPr="00F45C25" w:rsidRDefault="00D717EF">
            <w:pPr>
              <w:pStyle w:val="la2"/>
              <w:keepNext/>
              <w:rPr>
                <w:rFonts w:ascii="Arial" w:hAnsi="Arial" w:cs="Arial"/>
              </w:rPr>
            </w:pPr>
            <w:r w:rsidRPr="00F45C25">
              <w:rPr>
                <w:rFonts w:ascii="Arial" w:hAnsi="Arial" w:cs="Arial"/>
              </w:rPr>
              <w:t> </w:t>
            </w:r>
          </w:p>
        </w:tc>
        <w:tc>
          <w:tcPr>
            <w:tcW w:w="73" w:type="pct"/>
            <w:tcBorders>
              <w:bottom w:val="single" w:sz="12" w:space="0" w:color="auto"/>
            </w:tcBorders>
            <w:vAlign w:val="bottom"/>
          </w:tcPr>
          <w:p w14:paraId="332CAA4C"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87" w:type="pct"/>
            <w:tcBorders>
              <w:bottom w:val="single" w:sz="12" w:space="0" w:color="auto"/>
            </w:tcBorders>
            <w:vAlign w:val="bottom"/>
          </w:tcPr>
          <w:p w14:paraId="538DE66C"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7" w:type="pct"/>
            <w:vAlign w:val="bottom"/>
          </w:tcPr>
          <w:p w14:paraId="05CD9BA6" w14:textId="77777777" w:rsidR="00D717EF" w:rsidRPr="00F45C25" w:rsidRDefault="00D717EF">
            <w:pPr>
              <w:keepNext/>
              <w:rPr>
                <w:rFonts w:ascii="Arial" w:hAnsi="Arial" w:cs="Arial"/>
                <w:sz w:val="8"/>
              </w:rPr>
            </w:pPr>
          </w:p>
        </w:tc>
        <w:tc>
          <w:tcPr>
            <w:tcW w:w="54" w:type="pct"/>
            <w:gridSpan w:val="2"/>
            <w:vAlign w:val="bottom"/>
          </w:tcPr>
          <w:p w14:paraId="3BD8DDB0" w14:textId="77777777" w:rsidR="00D717EF" w:rsidRPr="00F45C25" w:rsidRDefault="00D717EF">
            <w:pPr>
              <w:pStyle w:val="la2"/>
              <w:keepNext/>
              <w:rPr>
                <w:rFonts w:ascii="Arial" w:hAnsi="Arial" w:cs="Arial"/>
              </w:rPr>
            </w:pPr>
            <w:r w:rsidRPr="00F45C25">
              <w:rPr>
                <w:rFonts w:ascii="Arial" w:hAnsi="Arial" w:cs="Arial"/>
              </w:rPr>
              <w:t> </w:t>
            </w:r>
          </w:p>
        </w:tc>
        <w:tc>
          <w:tcPr>
            <w:tcW w:w="81" w:type="pct"/>
            <w:gridSpan w:val="2"/>
            <w:tcBorders>
              <w:bottom w:val="single" w:sz="12" w:space="0" w:color="auto"/>
            </w:tcBorders>
            <w:vAlign w:val="bottom"/>
          </w:tcPr>
          <w:p w14:paraId="09BD6D20"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68" w:type="pct"/>
            <w:tcBorders>
              <w:bottom w:val="single" w:sz="12" w:space="0" w:color="auto"/>
            </w:tcBorders>
            <w:vAlign w:val="bottom"/>
          </w:tcPr>
          <w:p w14:paraId="43102357"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7" w:type="pct"/>
            <w:vAlign w:val="bottom"/>
          </w:tcPr>
          <w:p w14:paraId="5D289BB8" w14:textId="77777777" w:rsidR="00D717EF" w:rsidRPr="00F45C25" w:rsidRDefault="00D717EF">
            <w:pPr>
              <w:keepNext/>
              <w:rPr>
                <w:rFonts w:ascii="Arial" w:hAnsi="Arial" w:cs="Arial"/>
                <w:sz w:val="8"/>
              </w:rPr>
            </w:pPr>
          </w:p>
        </w:tc>
      </w:tr>
    </w:tbl>
    <w:p w14:paraId="46A9F9A1" w14:textId="6D1D2E8A" w:rsidR="00D717EF" w:rsidRPr="00F45C25" w:rsidRDefault="06414208" w:rsidP="2FA76B34">
      <w:pPr>
        <w:spacing w:before="180" w:line="228" w:lineRule="auto"/>
        <w:jc w:val="both"/>
        <w:rPr>
          <w:rFonts w:ascii="Arial" w:eastAsia="Times New Roman" w:hAnsi="Arial" w:cs="Arial"/>
        </w:rPr>
      </w:pPr>
      <w:r w:rsidRPr="00F45C25">
        <w:rPr>
          <w:rFonts w:ascii="Arial" w:eastAsia="Times New Roman" w:hAnsi="Arial" w:cs="Arial"/>
        </w:rPr>
        <w:t xml:space="preserve">As of June 30, </w:t>
      </w:r>
      <w:proofErr w:type="gramStart"/>
      <w:r w:rsidR="00463894" w:rsidRPr="00F45C25">
        <w:rPr>
          <w:rFonts w:ascii="Arial" w:eastAsia="Times New Roman" w:hAnsi="Arial" w:cs="Arial"/>
        </w:rPr>
        <w:t>2024</w:t>
      </w:r>
      <w:proofErr w:type="gramEnd"/>
      <w:r w:rsidRPr="00F45C25">
        <w:rPr>
          <w:rFonts w:ascii="Arial" w:eastAsia="Times New Roman" w:hAnsi="Arial" w:cs="Arial"/>
        </w:rPr>
        <w:t xml:space="preserve"> and </w:t>
      </w:r>
      <w:r w:rsidR="00D64853" w:rsidRPr="00F45C25">
        <w:rPr>
          <w:rFonts w:ascii="Arial" w:eastAsia="Times New Roman" w:hAnsi="Arial" w:cs="Arial"/>
        </w:rPr>
        <w:t>2023</w:t>
      </w:r>
      <w:r w:rsidRPr="00F45C25">
        <w:rPr>
          <w:rFonts w:ascii="Arial" w:eastAsia="Times New Roman" w:hAnsi="Arial" w:cs="Arial"/>
        </w:rPr>
        <w:t xml:space="preserve">, other receivables related to activities to facilitate the purchase of </w:t>
      </w:r>
      <w:r w:rsidR="00303CCE" w:rsidRPr="00F45C25">
        <w:rPr>
          <w:rFonts w:ascii="Arial" w:eastAsia="Times New Roman" w:hAnsi="Arial" w:cs="Arial"/>
        </w:rPr>
        <w:t xml:space="preserve">server </w:t>
      </w:r>
      <w:r w:rsidRPr="00F45C25">
        <w:rPr>
          <w:rFonts w:ascii="Arial" w:eastAsia="Times New Roman" w:hAnsi="Arial" w:cs="Arial"/>
        </w:rPr>
        <w:t>components were $</w:t>
      </w:r>
      <w:r w:rsidR="006168DD" w:rsidRPr="00F45C25">
        <w:rPr>
          <w:rFonts w:ascii="Arial" w:eastAsia="Times New Roman" w:hAnsi="Arial" w:cs="Arial"/>
        </w:rPr>
        <w:t>10.5</w:t>
      </w:r>
      <w:r w:rsidRPr="00F45C25">
        <w:rPr>
          <w:rFonts w:ascii="Arial" w:eastAsia="Times New Roman" w:hAnsi="Arial" w:cs="Arial"/>
        </w:rPr>
        <w:t xml:space="preserve"> billion and $</w:t>
      </w:r>
      <w:r w:rsidR="00BF5620" w:rsidRPr="00F45C25">
        <w:rPr>
          <w:rFonts w:ascii="Arial" w:eastAsia="Times New Roman" w:hAnsi="Arial" w:cs="Arial"/>
        </w:rPr>
        <w:t>9.2</w:t>
      </w:r>
      <w:r w:rsidRPr="00F45C25">
        <w:rPr>
          <w:rFonts w:ascii="Arial" w:eastAsia="Times New Roman" w:hAnsi="Arial" w:cs="Arial"/>
        </w:rPr>
        <w:t xml:space="preserve"> billion, respectively, and are included in other current assets in our consolidated balance sheets.</w:t>
      </w:r>
      <w:r w:rsidRPr="00F45C25">
        <w:rPr>
          <w:rFonts w:cs="Arial"/>
          <w:szCs w:val="20"/>
        </w:rPr>
        <w:t xml:space="preserve"> </w:t>
      </w:r>
    </w:p>
    <w:p w14:paraId="3CA8A36D" w14:textId="4E0CEC53" w:rsidR="00D717EF" w:rsidRPr="00F45C25" w:rsidRDefault="00D717EF" w:rsidP="00633836">
      <w:pPr>
        <w:pStyle w:val="NormalWeb"/>
        <w:spacing w:before="180" w:beforeAutospacing="0" w:after="0" w:afterAutospacing="0" w:line="228" w:lineRule="auto"/>
        <w:rPr>
          <w:rFonts w:cs="Arial"/>
          <w:sz w:val="20"/>
          <w:szCs w:val="20"/>
        </w:rPr>
      </w:pPr>
      <w:r w:rsidRPr="00F45C25">
        <w:rPr>
          <w:rFonts w:cs="Arial"/>
          <w:sz w:val="20"/>
          <w:szCs w:val="20"/>
        </w:rPr>
        <w:t xml:space="preserve">We record financing receivables when we offer certain customers the option to acquire our software products and services offerings through a financing program in a limited number of countries. As of June 30, </w:t>
      </w:r>
      <w:proofErr w:type="gramStart"/>
      <w:r w:rsidR="00463894" w:rsidRPr="00F45C25">
        <w:rPr>
          <w:rFonts w:cs="Arial"/>
          <w:sz w:val="20"/>
          <w:szCs w:val="20"/>
        </w:rPr>
        <w:t>2024</w:t>
      </w:r>
      <w:proofErr w:type="gramEnd"/>
      <w:r w:rsidRPr="00F45C25">
        <w:rPr>
          <w:rFonts w:cs="Arial"/>
          <w:sz w:val="20"/>
          <w:szCs w:val="20"/>
        </w:rPr>
        <w:t xml:space="preserve"> and </w:t>
      </w:r>
      <w:r w:rsidR="00D64853" w:rsidRPr="00F45C25">
        <w:rPr>
          <w:rFonts w:cs="Arial"/>
          <w:sz w:val="20"/>
          <w:szCs w:val="20"/>
        </w:rPr>
        <w:t>2023</w:t>
      </w:r>
      <w:r w:rsidRPr="00F45C25">
        <w:rPr>
          <w:rFonts w:cs="Arial"/>
          <w:sz w:val="20"/>
          <w:szCs w:val="20"/>
        </w:rPr>
        <w:t>, our financing receivables, net were $</w:t>
      </w:r>
      <w:r w:rsidR="00146EB4" w:rsidRPr="00F45C25">
        <w:rPr>
          <w:rFonts w:cs="Arial"/>
          <w:sz w:val="20"/>
          <w:szCs w:val="20"/>
        </w:rPr>
        <w:t>4.5</w:t>
      </w:r>
      <w:r w:rsidRPr="00F45C25">
        <w:rPr>
          <w:rFonts w:cs="Arial"/>
          <w:sz w:val="20"/>
          <w:szCs w:val="20"/>
        </w:rPr>
        <w:t xml:space="preserve"> billion and </w:t>
      </w:r>
      <w:r w:rsidR="004574C5" w:rsidRPr="00F45C25">
        <w:rPr>
          <w:rFonts w:cs="Arial"/>
          <w:sz w:val="20"/>
          <w:szCs w:val="20"/>
        </w:rPr>
        <w:t>$</w:t>
      </w:r>
      <w:r w:rsidR="00BF5620" w:rsidRPr="00F45C25">
        <w:rPr>
          <w:rFonts w:cs="Arial"/>
          <w:sz w:val="20"/>
          <w:szCs w:val="20"/>
        </w:rPr>
        <w:t>5.3</w:t>
      </w:r>
      <w:r w:rsidR="004574C5" w:rsidRPr="00F45C25">
        <w:rPr>
          <w:rFonts w:cs="Arial"/>
          <w:sz w:val="20"/>
          <w:szCs w:val="20"/>
        </w:rPr>
        <w:t xml:space="preserve"> billion</w:t>
      </w:r>
      <w:r w:rsidRPr="00F45C25">
        <w:rPr>
          <w:rFonts w:cs="Arial"/>
          <w:sz w:val="20"/>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2C9250C9" w14:textId="77777777" w:rsidR="00D717EF" w:rsidRPr="00F45C25" w:rsidRDefault="00D717EF" w:rsidP="00D717EF">
      <w:pPr>
        <w:pStyle w:val="NormalWeb"/>
        <w:keepNext/>
        <w:tabs>
          <w:tab w:val="left" w:pos="7501"/>
        </w:tabs>
        <w:spacing w:before="270" w:beforeAutospacing="0" w:after="0" w:afterAutospacing="0" w:line="228" w:lineRule="auto"/>
        <w:rPr>
          <w:rFonts w:cs="Arial"/>
          <w:b/>
          <w:bCs/>
          <w:i/>
          <w:sz w:val="20"/>
          <w:szCs w:val="20"/>
        </w:rPr>
      </w:pPr>
      <w:r w:rsidRPr="00F45C25">
        <w:rPr>
          <w:rFonts w:cs="Arial"/>
          <w:b/>
          <w:bCs/>
          <w:i/>
          <w:sz w:val="20"/>
          <w:szCs w:val="20"/>
        </w:rPr>
        <w:t>Assets Recognized from Costs to Obtain a Contract with a Customer</w:t>
      </w:r>
      <w:r w:rsidRPr="00F45C25">
        <w:rPr>
          <w:rFonts w:cs="Arial"/>
          <w:b/>
          <w:bCs/>
          <w:i/>
          <w:sz w:val="20"/>
          <w:szCs w:val="20"/>
        </w:rPr>
        <w:tab/>
      </w:r>
    </w:p>
    <w:p w14:paraId="0431EDBD"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F45C25">
        <w:rPr>
          <w:rFonts w:cs="Arial"/>
          <w:szCs w:val="20"/>
        </w:rPr>
        <w:t xml:space="preserve"> </w:t>
      </w:r>
      <w:r w:rsidRPr="00F45C25">
        <w:rPr>
          <w:rFonts w:cs="Arial"/>
          <w:sz w:val="20"/>
          <w:szCs w:val="20"/>
        </w:rPr>
        <w:t xml:space="preserve">are included in other current and long-term assets in our consolidated balance sheets. </w:t>
      </w:r>
    </w:p>
    <w:p w14:paraId="0A7A206A" w14:textId="129CE4F1" w:rsidR="00D717EF" w:rsidRPr="00F45C25" w:rsidRDefault="00D717EF" w:rsidP="00D717EF">
      <w:pPr>
        <w:pStyle w:val="NormalWeb"/>
        <w:spacing w:before="180" w:beforeAutospacing="0" w:after="0" w:afterAutospacing="0" w:line="228" w:lineRule="auto"/>
        <w:rPr>
          <w:rStyle w:val="CommentReference"/>
          <w:rFonts w:cs="Arial"/>
          <w:sz w:val="20"/>
          <w:szCs w:val="20"/>
        </w:rPr>
      </w:pPr>
      <w:r w:rsidRPr="00F45C25">
        <w:rPr>
          <w:rFonts w:cs="Arial"/>
          <w:sz w:val="20"/>
          <w:szCs w:val="20"/>
        </w:rPr>
        <w:t xml:space="preserve">We apply a practical expedient to expense costs as incurred for costs to obtain a contract with a customer when the amortization period would have been one year or less. </w:t>
      </w:r>
      <w:r w:rsidRPr="00F45C25">
        <w:rPr>
          <w:rStyle w:val="CommentReference"/>
          <w:rFonts w:cs="Arial"/>
          <w:sz w:val="20"/>
          <w:szCs w:val="20"/>
        </w:rPr>
        <w:t xml:space="preserve">These costs include our internal sales </w:t>
      </w:r>
      <w:r w:rsidR="00776CF2" w:rsidRPr="00F45C25">
        <w:rPr>
          <w:rStyle w:val="CommentReference"/>
          <w:rFonts w:cs="Arial"/>
          <w:sz w:val="20"/>
          <w:szCs w:val="20"/>
        </w:rPr>
        <w:t xml:space="preserve">organization </w:t>
      </w:r>
      <w:r w:rsidRPr="00F45C25">
        <w:rPr>
          <w:rStyle w:val="CommentReference"/>
          <w:rFonts w:cs="Arial"/>
          <w:sz w:val="20"/>
          <w:szCs w:val="20"/>
        </w:rPr>
        <w:t>compensation program and certain partner sales incentive programs as we have determined annual compensation is commensurate with annual sales activities.</w:t>
      </w:r>
    </w:p>
    <w:p w14:paraId="0A3A3131"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Cost of Revenue </w:t>
      </w:r>
    </w:p>
    <w:p w14:paraId="757DDE7E" w14:textId="56DFAA6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w:t>
      </w:r>
      <w:r w:rsidR="00AC6D49" w:rsidRPr="00F45C25">
        <w:rPr>
          <w:rFonts w:cs="Arial"/>
          <w:sz w:val="20"/>
          <w:szCs w:val="20"/>
        </w:rPr>
        <w:t xml:space="preserve">cloud-based and other </w:t>
      </w:r>
      <w:r w:rsidRPr="00F45C25">
        <w:rPr>
          <w:rFonts w:cs="Arial"/>
          <w:sz w:val="20"/>
          <w:szCs w:val="20"/>
        </w:rPr>
        <w:t xml:space="preserve">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8CD82BA"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Product Warranty </w:t>
      </w:r>
    </w:p>
    <w:p w14:paraId="7F1D1C9E"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w:t>
      </w:r>
      <w:r w:rsidRPr="00F45C25">
        <w:rPr>
          <w:rFonts w:cs="Arial"/>
          <w:sz w:val="20"/>
          <w:szCs w:val="20"/>
        </w:rPr>
        <w:lastRenderedPageBreak/>
        <w:t xml:space="preserve">product failure rates, historical and projected repair costs, and knowledge of specific product failures (if any). The specific hardware warranty terms and conditions vary depending upon the product sold and the country in which we do </w:t>
      </w:r>
      <w:proofErr w:type="gramStart"/>
      <w:r w:rsidRPr="00F45C25">
        <w:rPr>
          <w:rFonts w:cs="Arial"/>
          <w:sz w:val="20"/>
          <w:szCs w:val="20"/>
        </w:rPr>
        <w:t>business, but</w:t>
      </w:r>
      <w:proofErr w:type="gramEnd"/>
      <w:r w:rsidRPr="00F45C25">
        <w:rPr>
          <w:rFonts w:cs="Arial"/>
          <w:sz w:val="20"/>
          <w:szCs w:val="20"/>
        </w:rPr>
        <w:t xml:space="preserve"> generally include parts and labor over a period generally ranging from 90 days to three years. For software warranties, we estimate the costs to provide bug fixes, such as security patches, over the estimated life of the software. We regularly </w:t>
      </w:r>
      <w:proofErr w:type="gramStart"/>
      <w:r w:rsidRPr="00F45C25">
        <w:rPr>
          <w:rFonts w:cs="Arial"/>
          <w:sz w:val="20"/>
          <w:szCs w:val="20"/>
        </w:rPr>
        <w:t>reevaluate</w:t>
      </w:r>
      <w:proofErr w:type="gramEnd"/>
      <w:r w:rsidRPr="00F45C25">
        <w:rPr>
          <w:rFonts w:cs="Arial"/>
          <w:sz w:val="20"/>
          <w:szCs w:val="20"/>
        </w:rPr>
        <w:t xml:space="preserve"> our estimates to assess the adequacy of the recorded warranty liabilities and adjust the amounts as necessary. </w:t>
      </w:r>
    </w:p>
    <w:p w14:paraId="1ADFCDC4"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Research and Development </w:t>
      </w:r>
    </w:p>
    <w:p w14:paraId="16E58F21" w14:textId="1A32C41D" w:rsidR="00D717EF" w:rsidRPr="00F45C25" w:rsidRDefault="00D717EF" w:rsidP="00D717EF">
      <w:pPr>
        <w:pStyle w:val="NormalWeb"/>
        <w:spacing w:before="180" w:beforeAutospacing="0" w:after="0" w:afterAutospacing="0"/>
        <w:rPr>
          <w:sz w:val="8"/>
        </w:rPr>
      </w:pPr>
      <w:r w:rsidRPr="00F45C25">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w:t>
      </w:r>
      <w:proofErr w:type="gramStart"/>
      <w:r w:rsidRPr="00F45C25">
        <w:rPr>
          <w:rFonts w:cs="Arial"/>
          <w:sz w:val="20"/>
          <w:szCs w:val="20"/>
        </w:rPr>
        <w:t>expense</w:t>
      </w:r>
      <w:proofErr w:type="gramEnd"/>
      <w:r w:rsidRPr="00F45C25">
        <w:rPr>
          <w:rFonts w:cs="Arial"/>
          <w:sz w:val="20"/>
          <w:szCs w:val="20"/>
        </w:rPr>
        <w:t xml:space="preserv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7FB09DEE"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Sales and Marketing </w:t>
      </w:r>
    </w:p>
    <w:p w14:paraId="35A7B576" w14:textId="38C9B03A" w:rsidR="00D717EF" w:rsidRPr="00F45C25" w:rsidRDefault="00D717EF" w:rsidP="00D717EF">
      <w:pPr>
        <w:pStyle w:val="NormalWeb"/>
        <w:spacing w:before="180" w:beforeAutospacing="0" w:after="0" w:afterAutospacing="0"/>
        <w:rPr>
          <w:sz w:val="8"/>
        </w:rPr>
      </w:pPr>
      <w:r w:rsidRPr="00F45C25">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F45C25" w:rsidDel="000E6404">
        <w:rPr>
          <w:rFonts w:cs="Arial"/>
          <w:sz w:val="20"/>
          <w:szCs w:val="20"/>
        </w:rPr>
        <w:t>$</w:t>
      </w:r>
      <w:r w:rsidR="00482BEE" w:rsidRPr="00F45C25">
        <w:rPr>
          <w:rFonts w:cs="Arial"/>
          <w:sz w:val="20"/>
          <w:szCs w:val="20"/>
        </w:rPr>
        <w:t xml:space="preserve">1.7 </w:t>
      </w:r>
      <w:r w:rsidR="00D5289A" w:rsidRPr="00F45C25">
        <w:rPr>
          <w:rFonts w:cs="Arial"/>
          <w:sz w:val="20"/>
          <w:szCs w:val="20"/>
        </w:rPr>
        <w:t>b</w:t>
      </w:r>
      <w:r w:rsidR="006535C7" w:rsidRPr="00F45C25">
        <w:rPr>
          <w:rFonts w:cs="Arial"/>
          <w:sz w:val="20"/>
          <w:szCs w:val="20"/>
        </w:rPr>
        <w:t>illion</w:t>
      </w:r>
      <w:r w:rsidRPr="00F45C25">
        <w:rPr>
          <w:rFonts w:cs="Arial"/>
          <w:sz w:val="20"/>
          <w:szCs w:val="20"/>
        </w:rPr>
        <w:t xml:space="preserve">, </w:t>
      </w:r>
      <w:r w:rsidRPr="00F45C25" w:rsidDel="000E6404">
        <w:rPr>
          <w:rFonts w:cs="Arial"/>
          <w:sz w:val="20"/>
          <w:szCs w:val="20"/>
        </w:rPr>
        <w:t>$</w:t>
      </w:r>
      <w:r w:rsidR="006535C7" w:rsidRPr="00F45C25">
        <w:rPr>
          <w:rFonts w:cs="Arial"/>
          <w:sz w:val="20"/>
          <w:szCs w:val="20"/>
        </w:rPr>
        <w:t>904 million</w:t>
      </w:r>
      <w:r w:rsidRPr="00F45C25">
        <w:rPr>
          <w:rFonts w:cs="Arial"/>
          <w:sz w:val="20"/>
          <w:szCs w:val="20"/>
        </w:rPr>
        <w:t xml:space="preserve">, and </w:t>
      </w:r>
      <w:r w:rsidR="004574C5" w:rsidRPr="00F45C25">
        <w:rPr>
          <w:rFonts w:cs="Arial"/>
          <w:sz w:val="20"/>
          <w:szCs w:val="20"/>
        </w:rPr>
        <w:t xml:space="preserve">$1.5 billion </w:t>
      </w:r>
      <w:r w:rsidRPr="00F45C25">
        <w:rPr>
          <w:rFonts w:cs="Arial"/>
          <w:sz w:val="20"/>
          <w:szCs w:val="20"/>
        </w:rPr>
        <w:t xml:space="preserve">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7DE94F66"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Stock-Based Compensation </w:t>
      </w:r>
    </w:p>
    <w:p w14:paraId="7A97EC9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w:t>
      </w:r>
      <w:proofErr w:type="gramStart"/>
      <w:r w:rsidRPr="00F45C25">
        <w:rPr>
          <w:rFonts w:cs="Arial"/>
          <w:sz w:val="20"/>
          <w:szCs w:val="20"/>
        </w:rPr>
        <w:t>less</w:t>
      </w:r>
      <w:proofErr w:type="gramEnd"/>
      <w:r w:rsidRPr="00F45C25">
        <w:rPr>
          <w:rFonts w:cs="Arial"/>
          <w:sz w:val="20"/>
          <w:szCs w:val="20"/>
        </w:rPr>
        <w:t xml:space="preserve">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15C7CD4"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Compensation expense for the employee stock purchase plan (“ESPP”) is measured as the discount the employee is entitled to upon purchase and is recognized in the period of purchase.</w:t>
      </w:r>
    </w:p>
    <w:p w14:paraId="41B704C2" w14:textId="77777777" w:rsidR="00D717EF" w:rsidRPr="00F45C25" w:rsidRDefault="00D717EF" w:rsidP="00D717EF">
      <w:pPr>
        <w:keepNext/>
        <w:spacing w:before="270"/>
        <w:rPr>
          <w:rFonts w:ascii="Arial" w:eastAsia="Times New Roman" w:hAnsi="Arial" w:cs="Arial"/>
          <w:b/>
          <w:szCs w:val="20"/>
        </w:rPr>
      </w:pPr>
      <w:bookmarkStart w:id="35" w:name="_Hlk484680083"/>
      <w:r w:rsidRPr="00F45C25">
        <w:rPr>
          <w:rFonts w:ascii="Arial" w:eastAsia="Times New Roman" w:hAnsi="Arial" w:cs="Arial"/>
          <w:b/>
          <w:szCs w:val="20"/>
        </w:rPr>
        <w:t xml:space="preserve">Income Taxes </w:t>
      </w:r>
    </w:p>
    <w:p w14:paraId="253E559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35"/>
    </w:p>
    <w:p w14:paraId="6366C797" w14:textId="77777777" w:rsidR="00D717EF" w:rsidRPr="00F45C25" w:rsidRDefault="00D717EF" w:rsidP="008B1AC5">
      <w:pPr>
        <w:pStyle w:val="NormalWeb"/>
        <w:spacing w:before="270" w:beforeAutospacing="0" w:after="0" w:afterAutospacing="0"/>
        <w:rPr>
          <w:rFonts w:cs="Arial"/>
          <w:b/>
          <w:bCs/>
          <w:sz w:val="20"/>
          <w:szCs w:val="20"/>
        </w:rPr>
      </w:pPr>
      <w:r w:rsidRPr="00F45C25">
        <w:rPr>
          <w:rFonts w:cs="Arial"/>
          <w:b/>
          <w:bCs/>
          <w:sz w:val="20"/>
          <w:szCs w:val="20"/>
        </w:rPr>
        <w:t>Financial Instruments</w:t>
      </w:r>
    </w:p>
    <w:p w14:paraId="7903D31A" w14:textId="77777777" w:rsidR="00D717EF" w:rsidRPr="00F45C25" w:rsidRDefault="00D717EF" w:rsidP="007A6D2D">
      <w:pPr>
        <w:pStyle w:val="NormalWeb"/>
        <w:spacing w:before="270" w:beforeAutospacing="0" w:after="0" w:afterAutospacing="0"/>
        <w:rPr>
          <w:rFonts w:cs="Arial"/>
          <w:b/>
          <w:bCs/>
          <w:i/>
          <w:sz w:val="20"/>
          <w:szCs w:val="20"/>
        </w:rPr>
      </w:pPr>
      <w:r w:rsidRPr="00F45C25">
        <w:rPr>
          <w:rFonts w:cs="Arial"/>
          <w:b/>
          <w:bCs/>
          <w:i/>
          <w:sz w:val="20"/>
          <w:szCs w:val="20"/>
        </w:rPr>
        <w:t>Investments</w:t>
      </w:r>
    </w:p>
    <w:p w14:paraId="22C69830" w14:textId="77777777" w:rsidR="00D717EF" w:rsidRPr="00F45C25" w:rsidRDefault="00D717EF" w:rsidP="00F754F5">
      <w:pPr>
        <w:pStyle w:val="NormalWeb"/>
        <w:spacing w:before="180" w:beforeAutospacing="0" w:after="0" w:afterAutospacing="0"/>
        <w:rPr>
          <w:rFonts w:cs="Arial"/>
          <w:bCs/>
          <w:sz w:val="20"/>
          <w:szCs w:val="20"/>
        </w:rPr>
      </w:pPr>
      <w:r w:rsidRPr="00F45C25">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37C93A23" w14:textId="77777777" w:rsidR="00D717EF" w:rsidRPr="00F45C25" w:rsidRDefault="00D717EF" w:rsidP="00D717EF">
      <w:pPr>
        <w:pStyle w:val="NormalWeb"/>
        <w:spacing w:before="180" w:beforeAutospacing="0" w:after="0" w:afterAutospacing="0"/>
        <w:rPr>
          <w:rFonts w:cs="Arial"/>
          <w:bCs/>
          <w:sz w:val="20"/>
          <w:szCs w:val="20"/>
        </w:rPr>
      </w:pPr>
      <w:r w:rsidRPr="00F45C25">
        <w:rPr>
          <w:rFonts w:cs="Arial"/>
          <w:bCs/>
          <w:sz w:val="20"/>
          <w:szCs w:val="20"/>
        </w:rPr>
        <w:lastRenderedPageBreak/>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DC81C3E" w14:textId="77777777" w:rsidR="00D717EF" w:rsidRPr="00F45C25" w:rsidRDefault="00D717EF" w:rsidP="00D717EF">
      <w:pPr>
        <w:pStyle w:val="NormalWeb"/>
        <w:keepLines/>
        <w:spacing w:before="180" w:beforeAutospacing="0" w:after="0" w:afterAutospacing="0"/>
        <w:rPr>
          <w:rFonts w:cs="Arial"/>
          <w:bCs/>
          <w:sz w:val="20"/>
          <w:szCs w:val="20"/>
        </w:rPr>
      </w:pPr>
      <w:r w:rsidRPr="00F45C25">
        <w:rPr>
          <w:rFonts w:cs="Arial"/>
          <w:bCs/>
          <w:sz w:val="20"/>
          <w:szCs w:val="20"/>
        </w:rPr>
        <w:t xml:space="preserve">Equity investments with readily determinable fair values are measured at fair value. Equity investments without readily </w:t>
      </w:r>
      <w:proofErr w:type="gramStart"/>
      <w:r w:rsidRPr="00F45C25">
        <w:rPr>
          <w:rFonts w:cs="Arial"/>
          <w:bCs/>
          <w:sz w:val="20"/>
          <w:szCs w:val="20"/>
        </w:rPr>
        <w:t>determinable</w:t>
      </w:r>
      <w:proofErr w:type="gramEnd"/>
      <w:r w:rsidRPr="00F45C25">
        <w:rPr>
          <w:rFonts w:cs="Arial"/>
          <w:bCs/>
          <w:sz w:val="20"/>
          <w:szCs w:val="20"/>
        </w:rPr>
        <w:t xml:space="preserve"> fair values are measured using the equity method or measured at cost with adjustments for observable changes in price or impairments (referred to as the measurement alternative). We perform a qualitative assessment on a periodic basis and recognize </w:t>
      </w:r>
      <w:proofErr w:type="gramStart"/>
      <w:r w:rsidRPr="00F45C25">
        <w:rPr>
          <w:rFonts w:cs="Arial"/>
          <w:bCs/>
          <w:sz w:val="20"/>
          <w:szCs w:val="20"/>
        </w:rPr>
        <w:t>an impairment</w:t>
      </w:r>
      <w:proofErr w:type="gramEnd"/>
      <w:r w:rsidRPr="00F45C25">
        <w:rPr>
          <w:rFonts w:cs="Arial"/>
          <w:bCs/>
          <w:sz w:val="20"/>
          <w:szCs w:val="20"/>
        </w:rPr>
        <w:t xml:space="preserve"> if there are sufficient indicators that the fair value of the investment is less than carrying value. Changes in value are recorded in other income (expense), net. </w:t>
      </w:r>
    </w:p>
    <w:p w14:paraId="43559CB2" w14:textId="77777777" w:rsidR="002A4E56" w:rsidRPr="00F45C25" w:rsidRDefault="002A4E56" w:rsidP="002A4E56">
      <w:pPr>
        <w:pStyle w:val="NormalWeb"/>
        <w:keepLines/>
        <w:spacing w:before="180" w:beforeAutospacing="0" w:after="0" w:afterAutospacing="0"/>
        <w:rPr>
          <w:rFonts w:cs="Arial"/>
          <w:bCs/>
          <w:sz w:val="20"/>
          <w:szCs w:val="20"/>
        </w:rPr>
      </w:pPr>
      <w:r w:rsidRPr="00F45C25">
        <w:rPr>
          <w:rFonts w:cs="Arial"/>
          <w:sz w:val="20"/>
          <w:szCs w:val="20"/>
        </w:rPr>
        <w:t xml:space="preserve">Investments that are considered variable interest entities (“VIEs”) are evaluated to determine whether we are the primary beneficiary of the VIE, in which case we would be required to consolidate the entity. We evaluate whether we have (1) the power to direct the activities that most significantly impact the VIE’s economic performance, and (2) the obligation to absorb losses or the right to receive benefits from the VIE that could potentially be significant to the VIE. We have determined </w:t>
      </w:r>
      <w:proofErr w:type="gramStart"/>
      <w:r w:rsidRPr="00F45C25">
        <w:rPr>
          <w:rFonts w:cs="Arial"/>
          <w:sz w:val="20"/>
          <w:szCs w:val="20"/>
        </w:rPr>
        <w:t>we are</w:t>
      </w:r>
      <w:proofErr w:type="gramEnd"/>
      <w:r w:rsidRPr="00F45C25">
        <w:rPr>
          <w:rFonts w:cs="Arial"/>
          <w:sz w:val="20"/>
          <w:szCs w:val="20"/>
        </w:rPr>
        <w:t xml:space="preserve"> not the primary beneficiary of any of our VIE investments. Therefore, our VIE investments are not consolidated and the majority are accounted for under the equity method of accounting.</w:t>
      </w:r>
    </w:p>
    <w:p w14:paraId="40F053F6" w14:textId="77777777" w:rsidR="00D717EF" w:rsidRPr="00F45C25" w:rsidRDefault="00D717EF" w:rsidP="007A6D2D">
      <w:pPr>
        <w:pStyle w:val="NormalWeb"/>
        <w:keepLines/>
        <w:spacing w:before="270" w:beforeAutospacing="0" w:after="0" w:afterAutospacing="0"/>
        <w:rPr>
          <w:rFonts w:cs="Arial"/>
          <w:b/>
          <w:bCs/>
          <w:i/>
          <w:sz w:val="20"/>
          <w:szCs w:val="20"/>
        </w:rPr>
      </w:pPr>
      <w:r w:rsidRPr="00F45C25">
        <w:rPr>
          <w:rFonts w:cs="Arial"/>
          <w:b/>
          <w:bCs/>
          <w:i/>
          <w:sz w:val="20"/>
          <w:szCs w:val="20"/>
        </w:rPr>
        <w:t>Derivatives</w:t>
      </w:r>
    </w:p>
    <w:p w14:paraId="5ED1CB3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316F29A5"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09D7F27"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For derivative instruments designated as cash flow hedges, gains and losses are initially reported as a component of other comprehensive income and subsequently recognized in</w:t>
      </w:r>
      <w:r w:rsidRPr="00F45C25">
        <w:rPr>
          <w:rFonts w:eastAsia="Arial" w:cs="Arial"/>
          <w:sz w:val="20"/>
          <w:szCs w:val="20"/>
        </w:rPr>
        <w:t xml:space="preserve"> other income (expense), net</w:t>
      </w:r>
      <w:r w:rsidRPr="00F45C25">
        <w:rPr>
          <w:rFonts w:cs="Arial"/>
          <w:sz w:val="20"/>
          <w:szCs w:val="20"/>
        </w:rPr>
        <w:t xml:space="preserve"> with the corresponding hedged item. Gains and losses representing hedge components excluded from the assessment of effectiveness are recognized in other income (expense), net. </w:t>
      </w:r>
    </w:p>
    <w:p w14:paraId="0523B757" w14:textId="77777777" w:rsidR="00D717EF" w:rsidRPr="00F45C25" w:rsidRDefault="00D717EF" w:rsidP="00D717EF">
      <w:pPr>
        <w:pStyle w:val="NormalWeb"/>
        <w:keepNext/>
        <w:spacing w:before="180" w:beforeAutospacing="0" w:after="0" w:afterAutospacing="0"/>
        <w:rPr>
          <w:rFonts w:eastAsiaTheme="minorHAnsi" w:cs="Arial"/>
          <w:sz w:val="20"/>
          <w:szCs w:val="20"/>
        </w:rPr>
      </w:pPr>
      <w:r w:rsidRPr="00F45C25">
        <w:rPr>
          <w:rFonts w:cs="Arial"/>
          <w:sz w:val="20"/>
          <w:szCs w:val="20"/>
        </w:rPr>
        <w:t>For derivative instruments that are not designated as hedges, gains and losses from changes in fair values are primarily recognized in other income (expense), net.</w:t>
      </w:r>
    </w:p>
    <w:p w14:paraId="463D329D" w14:textId="77777777" w:rsidR="00D717EF" w:rsidRPr="00F45C25" w:rsidRDefault="00D717EF" w:rsidP="00D717EF">
      <w:pPr>
        <w:pStyle w:val="NormalWeb"/>
        <w:keepNext/>
        <w:spacing w:before="270" w:beforeAutospacing="0" w:after="0" w:afterAutospacing="0"/>
        <w:rPr>
          <w:rFonts w:cs="Arial"/>
          <w:b/>
          <w:sz w:val="20"/>
          <w:szCs w:val="20"/>
        </w:rPr>
      </w:pPr>
      <w:r w:rsidRPr="00F45C25">
        <w:rPr>
          <w:rFonts w:cs="Arial"/>
          <w:b/>
          <w:sz w:val="20"/>
          <w:szCs w:val="20"/>
        </w:rPr>
        <w:t>Fair Value Measurements</w:t>
      </w:r>
    </w:p>
    <w:p w14:paraId="34CB78BE" w14:textId="77777777" w:rsidR="00D717EF" w:rsidRPr="00F45C25" w:rsidRDefault="00D717EF" w:rsidP="00D717EF">
      <w:pPr>
        <w:pStyle w:val="NormalWeb"/>
        <w:keepNext/>
        <w:spacing w:before="180" w:beforeAutospacing="0" w:after="0" w:afterAutospacing="0"/>
        <w:rPr>
          <w:rFonts w:cs="Arial"/>
          <w:sz w:val="8"/>
        </w:rPr>
      </w:pPr>
      <w:bookmarkStart w:id="36" w:name="_Hlk484679068"/>
      <w:r w:rsidRPr="00F45C25">
        <w:rPr>
          <w:rFonts w:cs="Arial"/>
          <w:sz w:val="20"/>
          <w:szCs w:val="20"/>
        </w:rPr>
        <w:t xml:space="preserve">We account for certain assets and liabilities </w:t>
      </w:r>
      <w:proofErr w:type="gramStart"/>
      <w:r w:rsidRPr="00F45C25">
        <w:rPr>
          <w:rFonts w:cs="Arial"/>
          <w:sz w:val="20"/>
          <w:szCs w:val="20"/>
        </w:rPr>
        <w:t>at</w:t>
      </w:r>
      <w:proofErr w:type="gramEnd"/>
      <w:r w:rsidRPr="00F45C25">
        <w:rPr>
          <w:rFonts w:cs="Arial"/>
          <w:sz w:val="20"/>
          <w:szCs w:val="20"/>
        </w:rPr>
        <w:t xml:space="preserve">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CE3E457" w14:textId="77777777" w:rsidR="00D717EF" w:rsidRPr="00F45C25" w:rsidRDefault="00D717EF" w:rsidP="00D717EF">
      <w:pPr>
        <w:pStyle w:val="NormalWeb"/>
        <w:numPr>
          <w:ilvl w:val="0"/>
          <w:numId w:val="1"/>
        </w:numPr>
        <w:spacing w:before="90" w:beforeAutospacing="0" w:after="0" w:afterAutospacing="0"/>
        <w:ind w:left="979" w:hanging="367"/>
        <w:rPr>
          <w:rFonts w:cs="Arial"/>
          <w:i/>
          <w:iCs/>
          <w:sz w:val="20"/>
          <w:szCs w:val="20"/>
        </w:rPr>
      </w:pPr>
      <w:r w:rsidRPr="00F45C25">
        <w:rPr>
          <w:rFonts w:cs="Arial"/>
          <w:i/>
          <w:iCs/>
          <w:sz w:val="20"/>
          <w:szCs w:val="20"/>
        </w:rPr>
        <w:t xml:space="preserve">Level 1 – </w:t>
      </w:r>
      <w:r w:rsidRPr="00F45C25">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F45C25">
        <w:rPr>
          <w:rFonts w:cs="Arial"/>
          <w:i/>
          <w:iCs/>
          <w:sz w:val="20"/>
          <w:szCs w:val="20"/>
        </w:rPr>
        <w:t xml:space="preserve"> </w:t>
      </w:r>
    </w:p>
    <w:p w14:paraId="4DBBDD35" w14:textId="77777777" w:rsidR="00D717EF" w:rsidRPr="00F45C25" w:rsidRDefault="00D717EF" w:rsidP="00F754F5">
      <w:pPr>
        <w:pStyle w:val="NormalWeb"/>
        <w:numPr>
          <w:ilvl w:val="0"/>
          <w:numId w:val="1"/>
        </w:numPr>
        <w:spacing w:before="90" w:beforeAutospacing="0" w:after="0" w:afterAutospacing="0"/>
        <w:ind w:left="979"/>
        <w:rPr>
          <w:rFonts w:cs="Arial"/>
          <w:sz w:val="8"/>
        </w:rPr>
      </w:pPr>
      <w:r w:rsidRPr="00F45C25">
        <w:rPr>
          <w:rFonts w:cs="Arial"/>
          <w:i/>
          <w:iCs/>
          <w:sz w:val="20"/>
          <w:szCs w:val="20"/>
        </w:rPr>
        <w:t>Level 2</w:t>
      </w:r>
      <w:r w:rsidRPr="00F45C25">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w:t>
      </w:r>
      <w:r w:rsidRPr="00F45C25">
        <w:rPr>
          <w:rFonts w:cs="Arial"/>
          <w:sz w:val="20"/>
          <w:szCs w:val="20"/>
        </w:rPr>
        <w:lastRenderedPageBreak/>
        <w:t>observable inputs including interest rate curves, credit spreads, foreign exchange rates, and forward and spot prices for currencies. Our Level 2 investments</w:t>
      </w:r>
      <w:r w:rsidRPr="00F45C25" w:rsidDel="00B44F0A">
        <w:rPr>
          <w:rFonts w:cs="Arial"/>
          <w:sz w:val="20"/>
          <w:szCs w:val="20"/>
        </w:rPr>
        <w:t xml:space="preserve"> </w:t>
      </w:r>
      <w:r w:rsidRPr="00F45C25">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2220FB" w14:textId="77777777" w:rsidR="00D717EF" w:rsidRPr="00F45C25" w:rsidRDefault="00D717EF" w:rsidP="00FA5AD0">
      <w:pPr>
        <w:pStyle w:val="NormalWeb"/>
        <w:numPr>
          <w:ilvl w:val="0"/>
          <w:numId w:val="1"/>
        </w:numPr>
        <w:spacing w:before="90" w:beforeAutospacing="0" w:after="0" w:afterAutospacing="0"/>
        <w:ind w:left="979" w:hanging="367"/>
        <w:rPr>
          <w:rFonts w:cs="Arial"/>
          <w:sz w:val="8"/>
        </w:rPr>
      </w:pPr>
      <w:r w:rsidRPr="00F45C25">
        <w:rPr>
          <w:rFonts w:cs="Arial"/>
          <w:i/>
          <w:iCs/>
          <w:sz w:val="20"/>
          <w:szCs w:val="20"/>
        </w:rPr>
        <w:t>Level 3</w:t>
      </w:r>
      <w:r w:rsidRPr="00F45C25">
        <w:rPr>
          <w:rFonts w:cs="Arial"/>
          <w:sz w:val="20"/>
          <w:szCs w:val="20"/>
        </w:rPr>
        <w:t xml:space="preserve"> – inputs are generally unobservable and typically reflect management’s estimates of assumptions that market participants would use in pricing the asset or liability. The fair values are therefore </w:t>
      </w:r>
      <w:proofErr w:type="gramStart"/>
      <w:r w:rsidRPr="00F45C25">
        <w:rPr>
          <w:rFonts w:cs="Arial"/>
          <w:sz w:val="20"/>
          <w:szCs w:val="20"/>
        </w:rPr>
        <w:t>determined</w:t>
      </w:r>
      <w:proofErr w:type="gramEnd"/>
      <w:r w:rsidRPr="00F45C25">
        <w:rPr>
          <w:rFonts w:cs="Arial"/>
          <w:sz w:val="20"/>
          <w:szCs w:val="20"/>
        </w:rPr>
        <w:t xml:space="preserve"> using model-based techniques, including option pricing models and discounted cash flow models. Our Level 3 assets and liabilities include investments in corporate notes and bonds, municipal securities, and</w:t>
      </w:r>
      <w:r w:rsidRPr="00F45C25" w:rsidDel="00046FF2">
        <w:rPr>
          <w:rFonts w:cs="Arial"/>
          <w:sz w:val="20"/>
          <w:szCs w:val="20"/>
        </w:rPr>
        <w:t xml:space="preserve"> </w:t>
      </w:r>
      <w:r w:rsidRPr="00F45C25">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27581826"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w:t>
      </w:r>
      <w:proofErr w:type="spellStart"/>
      <w:r w:rsidRPr="00F45C25">
        <w:rPr>
          <w:rFonts w:cs="Arial"/>
          <w:sz w:val="20"/>
          <w:szCs w:val="20"/>
        </w:rPr>
        <w:t>comparables</w:t>
      </w:r>
      <w:proofErr w:type="spellEnd"/>
      <w:r w:rsidRPr="00F45C25">
        <w:rPr>
          <w:rFonts w:cs="Arial"/>
          <w:sz w:val="20"/>
          <w:szCs w:val="20"/>
        </w:rPr>
        <w:t xml:space="preserve">, and discounted cash flow projections. </w:t>
      </w:r>
    </w:p>
    <w:p w14:paraId="79A330E9" w14:textId="77777777" w:rsidR="00D717EF" w:rsidRPr="00F45C25" w:rsidRDefault="00D717EF" w:rsidP="00D717EF">
      <w:pPr>
        <w:pStyle w:val="NormalWeb"/>
        <w:spacing w:before="180" w:beforeAutospacing="0" w:after="0" w:afterAutospacing="0"/>
        <w:rPr>
          <w:rFonts w:cs="Arial"/>
          <w:b/>
          <w:bCs/>
          <w:sz w:val="20"/>
          <w:szCs w:val="20"/>
        </w:rPr>
      </w:pPr>
      <w:r w:rsidRPr="00F45C25">
        <w:rPr>
          <w:rFonts w:cs="Arial"/>
          <w:sz w:val="20"/>
          <w:szCs w:val="20"/>
        </w:rPr>
        <w:t>Our other current financial assets and current financial liabilities have fair values that approximate their carrying values.</w:t>
      </w:r>
    </w:p>
    <w:p w14:paraId="049842F3"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Inventories </w:t>
      </w:r>
    </w:p>
    <w:p w14:paraId="604D11C2" w14:textId="77777777" w:rsidR="00D717EF" w:rsidRPr="00F45C25" w:rsidRDefault="00D717EF" w:rsidP="00D717EF">
      <w:pPr>
        <w:pStyle w:val="NormalWeb"/>
        <w:spacing w:before="180" w:beforeAutospacing="0" w:after="0" w:afterAutospacing="0"/>
        <w:rPr>
          <w:sz w:val="20"/>
          <w:szCs w:val="20"/>
        </w:rPr>
      </w:pPr>
      <w:r w:rsidRPr="00F45C25">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7AF2323" w14:textId="77777777" w:rsidR="00D717EF" w:rsidRPr="00F45C25" w:rsidRDefault="00D717EF" w:rsidP="00D717EF">
      <w:pPr>
        <w:pStyle w:val="NormalWeb"/>
        <w:keepNext/>
        <w:spacing w:before="270" w:beforeAutospacing="0" w:after="0" w:afterAutospacing="0"/>
        <w:rPr>
          <w:sz w:val="8"/>
        </w:rPr>
      </w:pPr>
      <w:bookmarkStart w:id="37" w:name="_Hlk484693415"/>
      <w:bookmarkEnd w:id="36"/>
      <w:r w:rsidRPr="00F45C25">
        <w:rPr>
          <w:rFonts w:cs="Arial"/>
          <w:b/>
          <w:sz w:val="20"/>
          <w:szCs w:val="20"/>
        </w:rPr>
        <w:t xml:space="preserve">Property and Equipment </w:t>
      </w:r>
    </w:p>
    <w:p w14:paraId="64E39927" w14:textId="604CC4AA" w:rsidR="00D717EF" w:rsidRPr="00F45C25" w:rsidRDefault="00D717EF" w:rsidP="00D717EF">
      <w:pPr>
        <w:pStyle w:val="NormalWeb"/>
        <w:spacing w:before="180" w:beforeAutospacing="0" w:after="0" w:afterAutospacing="0"/>
        <w:rPr>
          <w:sz w:val="8"/>
        </w:rPr>
      </w:pPr>
      <w:r w:rsidRPr="00F45C25">
        <w:rPr>
          <w:rFonts w:cs="Arial"/>
          <w:sz w:val="20"/>
          <w:szCs w:val="20"/>
        </w:rPr>
        <w:t xml:space="preserve">Property and equipment </w:t>
      </w:r>
      <w:proofErr w:type="gramStart"/>
      <w:r w:rsidRPr="00F45C25">
        <w:rPr>
          <w:rFonts w:cs="Arial"/>
          <w:sz w:val="20"/>
          <w:szCs w:val="20"/>
        </w:rPr>
        <w:t>is</w:t>
      </w:r>
      <w:proofErr w:type="gramEnd"/>
      <w:r w:rsidRPr="00F45C25">
        <w:rPr>
          <w:rFonts w:cs="Arial"/>
          <w:sz w:val="20"/>
          <w:szCs w:val="20"/>
        </w:rPr>
        <w:t xml:space="preserve"> stated at cost less accumulated </w:t>
      </w:r>
      <w:proofErr w:type="gramStart"/>
      <w:r w:rsidRPr="00F45C25">
        <w:rPr>
          <w:rFonts w:cs="Arial"/>
          <w:sz w:val="20"/>
          <w:szCs w:val="20"/>
        </w:rPr>
        <w:t>depreciation, and</w:t>
      </w:r>
      <w:proofErr w:type="gramEnd"/>
      <w:r w:rsidRPr="00F45C25">
        <w:rPr>
          <w:rFonts w:cs="Arial"/>
          <w:sz w:val="20"/>
          <w:szCs w:val="20"/>
        </w:rPr>
        <w:t xml:space="preserve">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w:t>
      </w:r>
      <w:r w:rsidR="00D31DCC" w:rsidRPr="00F45C25">
        <w:rPr>
          <w:rFonts w:cs="Arial"/>
          <w:sz w:val="20"/>
          <w:szCs w:val="20"/>
        </w:rPr>
        <w:t xml:space="preserve">six </w:t>
      </w:r>
      <w:r w:rsidRPr="00F45C25">
        <w:rPr>
          <w:rFonts w:cs="Arial"/>
          <w:sz w:val="20"/>
          <w:szCs w:val="20"/>
        </w:rPr>
        <w:t xml:space="preserve">years; buildings and improvements, five to 15 years; leasehold improvements, three to 20 years; and furniture and equipment, one to 10 years. Land is not depreciated. </w:t>
      </w:r>
    </w:p>
    <w:bookmarkEnd w:id="37"/>
    <w:p w14:paraId="0A776A27" w14:textId="77777777" w:rsidR="00D717EF" w:rsidRPr="00F45C25" w:rsidRDefault="00D717EF" w:rsidP="00D717EF">
      <w:pPr>
        <w:pStyle w:val="NormalWeb"/>
        <w:keepNext/>
        <w:spacing w:before="270" w:beforeAutospacing="0" w:after="0" w:afterAutospacing="0" w:line="230" w:lineRule="auto"/>
        <w:rPr>
          <w:rFonts w:cs="Arial"/>
          <w:sz w:val="20"/>
          <w:szCs w:val="20"/>
        </w:rPr>
      </w:pPr>
      <w:r w:rsidRPr="00F45C25">
        <w:rPr>
          <w:rFonts w:cs="Arial"/>
          <w:b/>
          <w:bCs/>
          <w:sz w:val="20"/>
          <w:szCs w:val="20"/>
        </w:rPr>
        <w:t>Leases</w:t>
      </w:r>
    </w:p>
    <w:p w14:paraId="22300CBF" w14:textId="77777777" w:rsidR="00D717EF" w:rsidRPr="00F45C25" w:rsidRDefault="00D717EF" w:rsidP="00D717EF">
      <w:pPr>
        <w:spacing w:before="180"/>
        <w:jc w:val="both"/>
        <w:rPr>
          <w:rFonts w:ascii="Arial" w:hAnsi="Arial" w:cs="Arial"/>
        </w:rPr>
      </w:pPr>
      <w:r w:rsidRPr="00F45C25">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65C62B" w14:textId="77777777" w:rsidR="00D717EF" w:rsidRPr="00F45C25" w:rsidRDefault="00D717EF" w:rsidP="00D717EF">
      <w:pPr>
        <w:spacing w:before="180"/>
        <w:jc w:val="both"/>
        <w:rPr>
          <w:rFonts w:ascii="Arial" w:hAnsi="Arial" w:cs="Arial"/>
        </w:rPr>
      </w:pPr>
      <w:r w:rsidRPr="00F45C25">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F45C25" w:rsidDel="00E935F2">
        <w:rPr>
          <w:rFonts w:ascii="Arial" w:hAnsi="Arial" w:cs="Arial"/>
        </w:rPr>
        <w:t xml:space="preserve"> </w:t>
      </w:r>
      <w:r w:rsidRPr="00F45C25">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3701DBC" w14:textId="77777777" w:rsidR="00D717EF" w:rsidRPr="00F45C25" w:rsidRDefault="00D717EF" w:rsidP="00D717EF">
      <w:pPr>
        <w:spacing w:before="180"/>
        <w:jc w:val="both"/>
      </w:pPr>
      <w:r w:rsidRPr="00F45C25">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5F31A563"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lastRenderedPageBreak/>
        <w:t xml:space="preserve">Goodwill </w:t>
      </w:r>
    </w:p>
    <w:p w14:paraId="0EA2BCFB" w14:textId="780E7F5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w:t>
      </w:r>
      <w:proofErr w:type="gramStart"/>
      <w:r w:rsidRPr="00F45C25">
        <w:rPr>
          <w:rFonts w:cs="Arial"/>
          <w:sz w:val="20"/>
          <w:szCs w:val="20"/>
        </w:rPr>
        <w:t>its</w:t>
      </w:r>
      <w:proofErr w:type="gramEnd"/>
      <w:r w:rsidRPr="00F45C25">
        <w:rPr>
          <w:rFonts w:cs="Arial"/>
          <w:sz w:val="20"/>
          <w:szCs w:val="20"/>
        </w:rPr>
        <w:t xml:space="preserve"> carrying value. </w:t>
      </w:r>
    </w:p>
    <w:p w14:paraId="14389FE2" w14:textId="77777777" w:rsidR="00D717EF" w:rsidRPr="00F45C25" w:rsidRDefault="00D717EF" w:rsidP="00D717EF">
      <w:pPr>
        <w:pStyle w:val="NormalWeb"/>
        <w:keepNext/>
        <w:spacing w:before="270" w:beforeAutospacing="0" w:after="0" w:afterAutospacing="0"/>
        <w:rPr>
          <w:sz w:val="8"/>
        </w:rPr>
      </w:pPr>
      <w:bookmarkStart w:id="38" w:name="_Hlk484694903"/>
      <w:r w:rsidRPr="00F45C25">
        <w:rPr>
          <w:rFonts w:cs="Arial"/>
          <w:b/>
          <w:bCs/>
          <w:sz w:val="20"/>
          <w:szCs w:val="20"/>
        </w:rPr>
        <w:t xml:space="preserve">Intangible Assets </w:t>
      </w:r>
    </w:p>
    <w:p w14:paraId="5B5A6B81" w14:textId="22F9BCE6" w:rsidR="00D717EF" w:rsidRPr="00F45C25" w:rsidRDefault="00A2073C" w:rsidP="00D717EF">
      <w:pPr>
        <w:pStyle w:val="NormalWeb"/>
        <w:spacing w:before="180" w:beforeAutospacing="0" w:after="0" w:afterAutospacing="0"/>
        <w:rPr>
          <w:rFonts w:cs="Arial"/>
          <w:sz w:val="20"/>
          <w:szCs w:val="20"/>
        </w:rPr>
      </w:pPr>
      <w:r w:rsidRPr="00F45C25">
        <w:rPr>
          <w:rFonts w:cs="Arial"/>
          <w:sz w:val="20"/>
          <w:szCs w:val="20"/>
        </w:rPr>
        <w:t>Our intangible assets are subject to amortization and are amortized over the estimated useful life in proportion to the economic benefits received</w:t>
      </w:r>
      <w:r w:rsidR="00B54504" w:rsidRPr="00F45C25">
        <w:rPr>
          <w:rFonts w:cs="Arial"/>
          <w:sz w:val="20"/>
          <w:szCs w:val="20"/>
        </w:rPr>
        <w:t>.</w:t>
      </w:r>
      <w:r w:rsidR="00D717EF" w:rsidRPr="00F45C25">
        <w:rPr>
          <w:rFonts w:cs="Arial"/>
          <w:sz w:val="20"/>
          <w:szCs w:val="20"/>
        </w:rPr>
        <w:t xml:space="preserve"> We evaluate the recoverability of intangible assets periodically by </w:t>
      </w:r>
      <w:proofErr w:type="gramStart"/>
      <w:r w:rsidR="00D717EF" w:rsidRPr="00F45C25">
        <w:rPr>
          <w:rFonts w:cs="Arial"/>
          <w:sz w:val="20"/>
          <w:szCs w:val="20"/>
        </w:rPr>
        <w:t>taking into account</w:t>
      </w:r>
      <w:proofErr w:type="gramEnd"/>
      <w:r w:rsidR="00D717EF" w:rsidRPr="00F45C25">
        <w:rPr>
          <w:rFonts w:cs="Arial"/>
          <w:sz w:val="20"/>
          <w:szCs w:val="20"/>
        </w:rPr>
        <w:t xml:space="preserve"> events or circumstances that may warrant revised estimates of useful lives or that indicate the asset may be impaired. </w:t>
      </w:r>
      <w:bookmarkEnd w:id="38"/>
    </w:p>
    <w:p w14:paraId="0ECCDC57" w14:textId="77777777" w:rsidR="002A4E56" w:rsidRPr="00F45C25" w:rsidRDefault="002A4E56" w:rsidP="002A4E56">
      <w:pPr>
        <w:pStyle w:val="NormalWeb"/>
        <w:spacing w:before="270" w:beforeAutospacing="0" w:after="0" w:afterAutospacing="0"/>
        <w:rPr>
          <w:rFonts w:cs="Arial"/>
          <w:b/>
          <w:sz w:val="20"/>
          <w:szCs w:val="20"/>
        </w:rPr>
      </w:pPr>
      <w:r w:rsidRPr="00F45C25">
        <w:rPr>
          <w:rFonts w:cs="Arial"/>
          <w:b/>
          <w:sz w:val="20"/>
          <w:szCs w:val="20"/>
        </w:rPr>
        <w:t>Related Party Transactions</w:t>
      </w:r>
    </w:p>
    <w:p w14:paraId="642DAB2D" w14:textId="77777777" w:rsidR="002A4E56" w:rsidRPr="00F45C25" w:rsidRDefault="002A4E56" w:rsidP="002A4E56">
      <w:pPr>
        <w:spacing w:before="180"/>
        <w:jc w:val="both"/>
        <w:rPr>
          <w:rFonts w:cs="Arial"/>
          <w:szCs w:val="20"/>
        </w:rPr>
      </w:pPr>
      <w:r w:rsidRPr="00F45C25">
        <w:rPr>
          <w:rFonts w:ascii="Arial" w:eastAsia="Times New Roman" w:hAnsi="Arial" w:cs="Arial"/>
          <w:szCs w:val="20"/>
        </w:rPr>
        <w:t>In March 2024, we entered into an agreement with Inflection AI, Inc. (“Inflection”), pursuant to which we obtained a non-exclusive license to Inflection’s intellectual property. Reid Hoffman, a member of our Board of Directors, is a co-founder of and serves on the board of directors of Inflection. As of the date of the agreement with Inflection, Reprogrammed Interchange LLC (“Reprogrammed”) and entities affiliated with Greylock Ventures (“Greylock”) each held less than a 10% equity interest in Inflection. Mr. Hoffman may be deemed to beneficially own the shares held by Reprogrammed and Greylock by virtue of his relationship with such entities. Mr. Hoffman did not participate in any portions of the meetings of our Board of Directors or any committee thereof to review and approve the transaction with Inflection.</w:t>
      </w:r>
    </w:p>
    <w:p w14:paraId="470CD8AE" w14:textId="77777777" w:rsidR="002A4E56" w:rsidRPr="00F45C25" w:rsidRDefault="002A4E56" w:rsidP="002A4E56">
      <w:pPr>
        <w:pStyle w:val="NormalWeb"/>
        <w:keepNext/>
        <w:spacing w:before="270" w:beforeAutospacing="0" w:after="0" w:afterAutospacing="0"/>
        <w:rPr>
          <w:rFonts w:cs="Arial"/>
          <w:b/>
          <w:sz w:val="20"/>
          <w:szCs w:val="20"/>
        </w:rPr>
      </w:pPr>
      <w:r w:rsidRPr="00F45C25">
        <w:rPr>
          <w:rFonts w:cs="Arial"/>
          <w:b/>
          <w:sz w:val="20"/>
          <w:szCs w:val="20"/>
        </w:rPr>
        <w:t>Recent Accounting Guidance</w:t>
      </w:r>
    </w:p>
    <w:p w14:paraId="52E1644D" w14:textId="77777777" w:rsidR="002A4E56" w:rsidRPr="00F45C25" w:rsidRDefault="002A4E56" w:rsidP="002A4E56">
      <w:pPr>
        <w:pStyle w:val="NormalWeb"/>
        <w:keepLines/>
        <w:spacing w:before="180" w:beforeAutospacing="0" w:after="0" w:afterAutospacing="0"/>
        <w:rPr>
          <w:rFonts w:cs="Arial"/>
          <w:b/>
          <w:i/>
          <w:szCs w:val="20"/>
        </w:rPr>
      </w:pPr>
      <w:r w:rsidRPr="00F45C25">
        <w:rPr>
          <w:rFonts w:cs="Arial"/>
          <w:b/>
          <w:i/>
          <w:sz w:val="20"/>
          <w:szCs w:val="20"/>
        </w:rPr>
        <w:t>Segment Reporting – Improvements to Reportable Segment Disclosures</w:t>
      </w:r>
    </w:p>
    <w:p w14:paraId="2BD1B6B0" w14:textId="77777777" w:rsidR="002A4E56" w:rsidRPr="00F45C25" w:rsidRDefault="002A4E56" w:rsidP="002A4E56">
      <w:pPr>
        <w:spacing w:before="180"/>
        <w:jc w:val="both"/>
        <w:rPr>
          <w:rFonts w:ascii="Arial" w:eastAsia="Times New Roman" w:hAnsi="Arial" w:cs="Arial"/>
          <w:szCs w:val="20"/>
        </w:rPr>
      </w:pPr>
      <w:r w:rsidRPr="00F45C25">
        <w:rPr>
          <w:rFonts w:ascii="Arial" w:eastAsia="Times New Roman" w:hAnsi="Arial" w:cs="Arial"/>
          <w:szCs w:val="20"/>
        </w:rPr>
        <w:t xml:space="preserve">In November 2023, the Financial Accounting Standards </w:t>
      </w:r>
      <w:proofErr w:type="gramStart"/>
      <w:r w:rsidRPr="00F45C25">
        <w:rPr>
          <w:rFonts w:ascii="Arial" w:eastAsia="Times New Roman" w:hAnsi="Arial" w:cs="Arial"/>
          <w:szCs w:val="20"/>
        </w:rPr>
        <w:t>Board (“FASB”)</w:t>
      </w:r>
      <w:proofErr w:type="gramEnd"/>
      <w:r w:rsidRPr="00F45C25">
        <w:rPr>
          <w:rFonts w:ascii="Arial" w:eastAsia="Times New Roman" w:hAnsi="Arial" w:cs="Arial"/>
          <w:szCs w:val="20"/>
        </w:rPr>
        <w:t xml:space="preserve"> issued a new standard to improve reportable segment disclosures. The guidance expands the disclosures required for reportable segments in our annual and interim consolidated financial statements, primarily through enhanced disclosures about significant segment expenses. The standard will be effective for us beginning with our annual reporting for fiscal year 2025 and interim periods thereafter, with early adoption permitted. We are currently evaluating the impact of this standard on our segment disclosures.</w:t>
      </w:r>
    </w:p>
    <w:p w14:paraId="275A5A2D" w14:textId="77777777" w:rsidR="002A4E56" w:rsidRPr="00F45C25" w:rsidRDefault="002A4E56" w:rsidP="002A4E56">
      <w:pPr>
        <w:pStyle w:val="NormalWeb"/>
        <w:keepLines/>
        <w:spacing w:before="180" w:beforeAutospacing="0" w:after="0" w:afterAutospacing="0"/>
        <w:rPr>
          <w:rFonts w:cs="Arial"/>
          <w:b/>
          <w:i/>
          <w:szCs w:val="20"/>
        </w:rPr>
      </w:pPr>
      <w:r w:rsidRPr="00F45C25">
        <w:rPr>
          <w:rFonts w:cs="Arial"/>
          <w:b/>
          <w:i/>
          <w:sz w:val="20"/>
          <w:szCs w:val="20"/>
        </w:rPr>
        <w:t>Income Taxes – Improvements to Income Tax Disclosures</w:t>
      </w:r>
    </w:p>
    <w:p w14:paraId="50423AD3" w14:textId="77777777" w:rsidR="002A4E56" w:rsidRPr="00F45C25" w:rsidRDefault="002A4E56" w:rsidP="002A4E56">
      <w:pPr>
        <w:spacing w:before="180"/>
        <w:jc w:val="both"/>
        <w:rPr>
          <w:rFonts w:ascii="Arial" w:eastAsia="Times New Roman" w:hAnsi="Arial" w:cs="Arial"/>
          <w:szCs w:val="20"/>
        </w:rPr>
      </w:pPr>
      <w:r w:rsidRPr="00F45C25">
        <w:rPr>
          <w:rFonts w:ascii="Arial" w:eastAsia="Times New Roman" w:hAnsi="Arial" w:cs="Arial"/>
          <w:szCs w:val="20"/>
        </w:rPr>
        <w:t xml:space="preserve">In December 2023, the FASB issued a new standard to improve income tax disclosures. The guidance requires disclosure of disaggregated income taxes paid, prescribes standardized categories for the components of the effective tax rate reconciliation, and modifies other income tax-related disclosures. The standard will be effective for us beginning with our annual reporting for fiscal year 2026, with early adoption permitted. We are currently evaluating the impact of this standard on our income tax disclosures. </w:t>
      </w:r>
    </w:p>
    <w:p w14:paraId="36DB1BDD" w14:textId="77777777" w:rsidR="00D717EF" w:rsidRPr="00F45C25" w:rsidRDefault="00D717EF" w:rsidP="00D717EF">
      <w:pPr>
        <w:pStyle w:val="NormalWeb"/>
        <w:keepNext/>
        <w:spacing w:before="270" w:beforeAutospacing="0" w:after="0" w:afterAutospacing="0"/>
        <w:jc w:val="center"/>
      </w:pPr>
      <w:r w:rsidRPr="00F45C25">
        <w:rPr>
          <w:rFonts w:cs="Arial"/>
          <w:sz w:val="20"/>
          <w:szCs w:val="20"/>
          <w:u w:val="single"/>
        </w:rPr>
        <w:t xml:space="preserve">NOTE 2 </w:t>
      </w:r>
      <w:r w:rsidRPr="00F45C25">
        <w:rPr>
          <w:rFonts w:cs="Arial"/>
          <w:caps/>
          <w:sz w:val="20"/>
          <w:szCs w:val="20"/>
          <w:u w:val="single"/>
        </w:rPr>
        <w:t>—</w:t>
      </w:r>
      <w:r w:rsidRPr="00F45C25">
        <w:rPr>
          <w:rFonts w:cs="Arial"/>
          <w:sz w:val="20"/>
          <w:szCs w:val="20"/>
          <w:u w:val="single"/>
        </w:rPr>
        <w:t xml:space="preserve"> EARNINGS PER SHARE</w:t>
      </w:r>
    </w:p>
    <w:p w14:paraId="0EC8CBA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4838608A" w14:textId="77777777" w:rsidR="00D717EF" w:rsidRPr="00F45C25" w:rsidRDefault="00D717EF" w:rsidP="00DC0315">
      <w:pPr>
        <w:pStyle w:val="NormalWeb"/>
        <w:keepNext/>
        <w:spacing w:before="180" w:beforeAutospacing="0" w:after="0" w:afterAutospacing="0"/>
        <w:rPr>
          <w:sz w:val="20"/>
          <w:szCs w:val="20"/>
        </w:rPr>
      </w:pPr>
      <w:r w:rsidRPr="00F45C25">
        <w:rPr>
          <w:rFonts w:cs="Arial"/>
          <w:sz w:val="20"/>
          <w:szCs w:val="20"/>
        </w:rPr>
        <w:lastRenderedPageBreak/>
        <w:t>The components of basic and diluted EPS were as follows:</w:t>
      </w:r>
      <w:r w:rsidRPr="00F45C25">
        <w:rPr>
          <w:sz w:val="20"/>
          <w:szCs w:val="20"/>
        </w:rPr>
        <w:t xml:space="preserve"> </w:t>
      </w:r>
    </w:p>
    <w:p w14:paraId="35DC5671" w14:textId="77777777" w:rsidR="00D717EF" w:rsidRPr="00F45C25" w:rsidRDefault="00D717EF" w:rsidP="00DC0315">
      <w:pPr>
        <w:pStyle w:val="NormalWeb"/>
        <w:keepNext/>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D717EF" w:rsidRPr="00F45C25" w14:paraId="0D5D0B1A" w14:textId="77777777">
        <w:trPr>
          <w:jc w:val="center"/>
        </w:trPr>
        <w:tc>
          <w:tcPr>
            <w:tcW w:w="3546" w:type="pct"/>
            <w:vAlign w:val="bottom"/>
          </w:tcPr>
          <w:p w14:paraId="60ECEB64" w14:textId="34712ACD" w:rsidR="00D717EF" w:rsidRPr="00F45C25" w:rsidRDefault="00D717EF" w:rsidP="00DC0315">
            <w:pPr>
              <w:pStyle w:val="NormalWeb"/>
              <w:keepNext/>
              <w:spacing w:before="0" w:beforeAutospacing="0" w:after="0" w:afterAutospacing="0"/>
              <w:rPr>
                <w:rFonts w:cs="Arial"/>
                <w:b/>
                <w:bCs/>
                <w:sz w:val="15"/>
                <w:szCs w:val="15"/>
              </w:rPr>
            </w:pPr>
            <w:r w:rsidRPr="00F45C25">
              <w:rPr>
                <w:rFonts w:cs="Arial"/>
                <w:b/>
                <w:bCs/>
                <w:sz w:val="15"/>
                <w:szCs w:val="15"/>
              </w:rPr>
              <w:t xml:space="preserve">(In millions, except </w:t>
            </w:r>
            <w:r w:rsidR="00586A4A" w:rsidRPr="00F45C25">
              <w:rPr>
                <w:rFonts w:cs="Arial"/>
                <w:b/>
                <w:bCs/>
                <w:sz w:val="15"/>
                <w:szCs w:val="15"/>
              </w:rPr>
              <w:t>per share amounts</w:t>
            </w:r>
            <w:r w:rsidRPr="00F45C25">
              <w:rPr>
                <w:rFonts w:cs="Arial"/>
                <w:b/>
                <w:bCs/>
                <w:sz w:val="15"/>
                <w:szCs w:val="15"/>
              </w:rPr>
              <w:t>)</w:t>
            </w:r>
          </w:p>
        </w:tc>
        <w:tc>
          <w:tcPr>
            <w:tcW w:w="45" w:type="pct"/>
            <w:vAlign w:val="bottom"/>
          </w:tcPr>
          <w:p w14:paraId="7C0F39F6" w14:textId="77777777" w:rsidR="00D717EF" w:rsidRPr="00F45C25" w:rsidRDefault="00D717EF" w:rsidP="00DC0315">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6F2F7C03" w14:textId="77777777" w:rsidR="00D717EF" w:rsidRPr="00F45C25" w:rsidRDefault="00D717EF" w:rsidP="00DC0315">
            <w:pPr>
              <w:keepNext/>
              <w:jc w:val="right"/>
              <w:rPr>
                <w:rFonts w:ascii="Arial" w:hAnsi="Arial" w:cs="Arial"/>
                <w:b/>
                <w:bCs/>
                <w:sz w:val="15"/>
                <w:szCs w:val="15"/>
              </w:rPr>
            </w:pPr>
          </w:p>
        </w:tc>
        <w:tc>
          <w:tcPr>
            <w:tcW w:w="42" w:type="pct"/>
            <w:vAlign w:val="bottom"/>
          </w:tcPr>
          <w:p w14:paraId="0BB583CB" w14:textId="77777777" w:rsidR="00D717EF" w:rsidRPr="00F45C25" w:rsidRDefault="00D717EF" w:rsidP="00DC0315">
            <w:pPr>
              <w:keepNext/>
              <w:rPr>
                <w:rFonts w:ascii="Arial" w:hAnsi="Arial" w:cs="Arial"/>
                <w:sz w:val="15"/>
                <w:szCs w:val="15"/>
              </w:rPr>
            </w:pPr>
          </w:p>
        </w:tc>
        <w:tc>
          <w:tcPr>
            <w:tcW w:w="45" w:type="pct"/>
            <w:vAlign w:val="bottom"/>
          </w:tcPr>
          <w:p w14:paraId="4D8DAA3C" w14:textId="77777777" w:rsidR="00D717EF" w:rsidRPr="00F45C25" w:rsidRDefault="00D717EF" w:rsidP="00DC0315">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4EC88F12" w14:textId="77777777" w:rsidR="00D717EF" w:rsidRPr="00F45C25" w:rsidRDefault="00D717EF" w:rsidP="00DC0315">
            <w:pPr>
              <w:keepNext/>
              <w:jc w:val="right"/>
              <w:rPr>
                <w:rFonts w:ascii="Arial" w:hAnsi="Arial" w:cs="Arial"/>
                <w:b/>
                <w:bCs/>
                <w:sz w:val="15"/>
                <w:szCs w:val="15"/>
              </w:rPr>
            </w:pPr>
          </w:p>
        </w:tc>
        <w:tc>
          <w:tcPr>
            <w:tcW w:w="43" w:type="pct"/>
            <w:vAlign w:val="bottom"/>
          </w:tcPr>
          <w:p w14:paraId="7F25861E" w14:textId="77777777" w:rsidR="00D717EF" w:rsidRPr="00F45C25" w:rsidRDefault="00D717EF" w:rsidP="00DC0315">
            <w:pPr>
              <w:keepNext/>
              <w:rPr>
                <w:rFonts w:ascii="Arial" w:hAnsi="Arial" w:cs="Arial"/>
                <w:sz w:val="15"/>
                <w:szCs w:val="15"/>
              </w:rPr>
            </w:pPr>
          </w:p>
        </w:tc>
        <w:tc>
          <w:tcPr>
            <w:tcW w:w="46" w:type="pct"/>
            <w:vAlign w:val="bottom"/>
          </w:tcPr>
          <w:p w14:paraId="5D973245" w14:textId="77777777" w:rsidR="00D717EF" w:rsidRPr="00F45C25" w:rsidRDefault="00D717EF" w:rsidP="00DC0315">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0C706732" w14:textId="77777777" w:rsidR="00D717EF" w:rsidRPr="00F45C25" w:rsidRDefault="00D717EF" w:rsidP="00DC0315">
            <w:pPr>
              <w:keepNext/>
              <w:jc w:val="right"/>
              <w:rPr>
                <w:rFonts w:ascii="Arial" w:hAnsi="Arial" w:cs="Arial"/>
                <w:b/>
                <w:bCs/>
                <w:sz w:val="15"/>
                <w:szCs w:val="15"/>
              </w:rPr>
            </w:pPr>
          </w:p>
        </w:tc>
        <w:tc>
          <w:tcPr>
            <w:tcW w:w="24" w:type="pct"/>
            <w:vAlign w:val="bottom"/>
          </w:tcPr>
          <w:p w14:paraId="4F33B2BE" w14:textId="77777777" w:rsidR="00D717EF" w:rsidRPr="00F45C25" w:rsidRDefault="00D717EF" w:rsidP="00DC0315">
            <w:pPr>
              <w:keepNext/>
              <w:rPr>
                <w:sz w:val="15"/>
                <w:szCs w:val="15"/>
              </w:rPr>
            </w:pPr>
          </w:p>
        </w:tc>
      </w:tr>
      <w:tr w:rsidR="00D717EF" w:rsidRPr="00F45C25" w14:paraId="4C1290BA" w14:textId="77777777">
        <w:trPr>
          <w:jc w:val="center"/>
        </w:trPr>
        <w:tc>
          <w:tcPr>
            <w:tcW w:w="3546" w:type="pct"/>
            <w:tcBorders>
              <w:bottom w:val="single" w:sz="4" w:space="0" w:color="auto"/>
            </w:tcBorders>
            <w:vAlign w:val="bottom"/>
          </w:tcPr>
          <w:p w14:paraId="457FA363" w14:textId="77777777" w:rsidR="00D717EF" w:rsidRPr="00F45C25" w:rsidRDefault="00D717EF" w:rsidP="00DC0315">
            <w:pPr>
              <w:pStyle w:val="NormalWeb"/>
              <w:keepNext/>
              <w:spacing w:before="0" w:beforeAutospacing="0" w:after="0" w:afterAutospacing="0" w:line="80" w:lineRule="exact"/>
              <w:rPr>
                <w:rFonts w:cs="Arial"/>
                <w:b/>
                <w:bCs/>
                <w:sz w:val="8"/>
                <w:szCs w:val="8"/>
              </w:rPr>
            </w:pPr>
          </w:p>
        </w:tc>
        <w:tc>
          <w:tcPr>
            <w:tcW w:w="45" w:type="pct"/>
            <w:tcBorders>
              <w:bottom w:val="single" w:sz="4" w:space="0" w:color="auto"/>
            </w:tcBorders>
            <w:vAlign w:val="bottom"/>
          </w:tcPr>
          <w:p w14:paraId="4CABD69E"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77555A70" w14:textId="77777777" w:rsidR="00D717EF" w:rsidRPr="00F45C25" w:rsidRDefault="00D717EF" w:rsidP="00DC0315">
            <w:pPr>
              <w:keepNext/>
              <w:spacing w:line="80" w:lineRule="exact"/>
              <w:jc w:val="right"/>
              <w:rPr>
                <w:rFonts w:ascii="Arial" w:hAnsi="Arial" w:cs="Arial"/>
                <w:b/>
                <w:bCs/>
                <w:sz w:val="8"/>
                <w:szCs w:val="8"/>
              </w:rPr>
            </w:pPr>
          </w:p>
        </w:tc>
        <w:tc>
          <w:tcPr>
            <w:tcW w:w="42" w:type="pct"/>
            <w:tcBorders>
              <w:bottom w:val="single" w:sz="4" w:space="0" w:color="auto"/>
            </w:tcBorders>
            <w:vAlign w:val="bottom"/>
          </w:tcPr>
          <w:p w14:paraId="207B823C" w14:textId="77777777" w:rsidR="00D717EF" w:rsidRPr="00F45C25" w:rsidRDefault="00D717EF" w:rsidP="00DC0315">
            <w:pPr>
              <w:keepNext/>
              <w:spacing w:line="80" w:lineRule="exact"/>
              <w:rPr>
                <w:rFonts w:ascii="Arial" w:hAnsi="Arial" w:cs="Arial"/>
                <w:sz w:val="8"/>
                <w:szCs w:val="8"/>
              </w:rPr>
            </w:pPr>
          </w:p>
        </w:tc>
        <w:tc>
          <w:tcPr>
            <w:tcW w:w="45" w:type="pct"/>
            <w:tcBorders>
              <w:bottom w:val="single" w:sz="4" w:space="0" w:color="auto"/>
            </w:tcBorders>
            <w:vAlign w:val="bottom"/>
          </w:tcPr>
          <w:p w14:paraId="3D4001E7"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5B95C70B" w14:textId="77777777" w:rsidR="00D717EF" w:rsidRPr="00F45C25" w:rsidRDefault="00D717EF" w:rsidP="00DC0315">
            <w:pPr>
              <w:keepNext/>
              <w:spacing w:line="80" w:lineRule="exact"/>
              <w:jc w:val="right"/>
              <w:rPr>
                <w:rFonts w:ascii="Arial" w:hAnsi="Arial" w:cs="Arial"/>
                <w:b/>
                <w:bCs/>
                <w:sz w:val="8"/>
                <w:szCs w:val="8"/>
              </w:rPr>
            </w:pPr>
          </w:p>
        </w:tc>
        <w:tc>
          <w:tcPr>
            <w:tcW w:w="43" w:type="pct"/>
            <w:tcBorders>
              <w:bottom w:val="single" w:sz="4" w:space="0" w:color="auto"/>
            </w:tcBorders>
            <w:vAlign w:val="bottom"/>
          </w:tcPr>
          <w:p w14:paraId="1C01DFD1" w14:textId="77777777" w:rsidR="00D717EF" w:rsidRPr="00F45C25" w:rsidRDefault="00D717EF" w:rsidP="00DC0315">
            <w:pPr>
              <w:keepNext/>
              <w:spacing w:line="80" w:lineRule="exact"/>
              <w:rPr>
                <w:rFonts w:ascii="Arial" w:hAnsi="Arial" w:cs="Arial"/>
                <w:sz w:val="8"/>
                <w:szCs w:val="8"/>
              </w:rPr>
            </w:pPr>
          </w:p>
        </w:tc>
        <w:tc>
          <w:tcPr>
            <w:tcW w:w="46" w:type="pct"/>
            <w:tcBorders>
              <w:bottom w:val="single" w:sz="4" w:space="0" w:color="auto"/>
            </w:tcBorders>
            <w:vAlign w:val="bottom"/>
          </w:tcPr>
          <w:p w14:paraId="0EF42135"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46AA9E48" w14:textId="77777777" w:rsidR="00D717EF" w:rsidRPr="00F45C25" w:rsidRDefault="00D717EF" w:rsidP="00DC0315">
            <w:pPr>
              <w:keepNext/>
              <w:spacing w:line="80" w:lineRule="exact"/>
              <w:jc w:val="right"/>
              <w:rPr>
                <w:rFonts w:ascii="Arial" w:hAnsi="Arial" w:cs="Arial"/>
                <w:b/>
                <w:bCs/>
                <w:sz w:val="8"/>
                <w:szCs w:val="8"/>
              </w:rPr>
            </w:pPr>
          </w:p>
        </w:tc>
        <w:tc>
          <w:tcPr>
            <w:tcW w:w="24" w:type="pct"/>
            <w:vAlign w:val="bottom"/>
          </w:tcPr>
          <w:p w14:paraId="1A871A8F" w14:textId="77777777" w:rsidR="00D717EF" w:rsidRPr="00F45C25" w:rsidRDefault="00D717EF" w:rsidP="00DC0315">
            <w:pPr>
              <w:keepNext/>
              <w:spacing w:line="80" w:lineRule="exact"/>
              <w:rPr>
                <w:sz w:val="8"/>
                <w:szCs w:val="8"/>
              </w:rPr>
            </w:pPr>
          </w:p>
        </w:tc>
      </w:tr>
      <w:tr w:rsidR="00D717EF" w:rsidRPr="00F45C25" w14:paraId="2EE2DFA2" w14:textId="77777777">
        <w:trPr>
          <w:jc w:val="center"/>
        </w:trPr>
        <w:tc>
          <w:tcPr>
            <w:tcW w:w="3546" w:type="pct"/>
            <w:tcBorders>
              <w:top w:val="single" w:sz="4" w:space="0" w:color="auto"/>
            </w:tcBorders>
            <w:vAlign w:val="bottom"/>
          </w:tcPr>
          <w:p w14:paraId="7F4712EC" w14:textId="77777777" w:rsidR="00D717EF" w:rsidRPr="00F45C25" w:rsidRDefault="00D717EF" w:rsidP="00DC0315">
            <w:pPr>
              <w:pStyle w:val="NormalWeb"/>
              <w:keepNext/>
              <w:spacing w:before="0" w:beforeAutospacing="0" w:after="0" w:afterAutospacing="0" w:line="80" w:lineRule="exact"/>
              <w:rPr>
                <w:rFonts w:cs="Arial"/>
                <w:b/>
                <w:bCs/>
                <w:sz w:val="8"/>
                <w:szCs w:val="8"/>
              </w:rPr>
            </w:pPr>
          </w:p>
        </w:tc>
        <w:tc>
          <w:tcPr>
            <w:tcW w:w="45" w:type="pct"/>
            <w:tcBorders>
              <w:top w:val="single" w:sz="4" w:space="0" w:color="auto"/>
            </w:tcBorders>
            <w:vAlign w:val="bottom"/>
          </w:tcPr>
          <w:p w14:paraId="64ADE264"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7DD2FD80" w14:textId="77777777" w:rsidR="00D717EF" w:rsidRPr="00F45C25" w:rsidRDefault="00D717EF" w:rsidP="00DC0315">
            <w:pPr>
              <w:keepNext/>
              <w:spacing w:line="80" w:lineRule="exact"/>
              <w:jc w:val="right"/>
              <w:rPr>
                <w:rFonts w:ascii="Arial" w:hAnsi="Arial" w:cs="Arial"/>
                <w:b/>
                <w:bCs/>
                <w:sz w:val="8"/>
                <w:szCs w:val="8"/>
              </w:rPr>
            </w:pPr>
          </w:p>
        </w:tc>
        <w:tc>
          <w:tcPr>
            <w:tcW w:w="42" w:type="pct"/>
            <w:tcBorders>
              <w:top w:val="single" w:sz="4" w:space="0" w:color="auto"/>
            </w:tcBorders>
            <w:vAlign w:val="bottom"/>
          </w:tcPr>
          <w:p w14:paraId="22541C46" w14:textId="77777777" w:rsidR="00D717EF" w:rsidRPr="00F45C25" w:rsidRDefault="00D717EF" w:rsidP="00DC0315">
            <w:pPr>
              <w:keepNext/>
              <w:spacing w:line="80" w:lineRule="exact"/>
              <w:rPr>
                <w:rFonts w:ascii="Arial" w:hAnsi="Arial" w:cs="Arial"/>
                <w:sz w:val="8"/>
                <w:szCs w:val="8"/>
              </w:rPr>
            </w:pPr>
          </w:p>
        </w:tc>
        <w:tc>
          <w:tcPr>
            <w:tcW w:w="45" w:type="pct"/>
            <w:tcBorders>
              <w:top w:val="single" w:sz="4" w:space="0" w:color="auto"/>
            </w:tcBorders>
            <w:vAlign w:val="bottom"/>
          </w:tcPr>
          <w:p w14:paraId="0FCD7E2D"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596E4888" w14:textId="77777777" w:rsidR="00D717EF" w:rsidRPr="00F45C25" w:rsidRDefault="00D717EF" w:rsidP="00DC0315">
            <w:pPr>
              <w:keepNext/>
              <w:spacing w:line="80" w:lineRule="exact"/>
              <w:jc w:val="right"/>
              <w:rPr>
                <w:rFonts w:ascii="Arial" w:hAnsi="Arial" w:cs="Arial"/>
                <w:b/>
                <w:bCs/>
                <w:sz w:val="8"/>
                <w:szCs w:val="8"/>
              </w:rPr>
            </w:pPr>
          </w:p>
        </w:tc>
        <w:tc>
          <w:tcPr>
            <w:tcW w:w="43" w:type="pct"/>
            <w:tcBorders>
              <w:top w:val="single" w:sz="4" w:space="0" w:color="auto"/>
            </w:tcBorders>
            <w:vAlign w:val="bottom"/>
          </w:tcPr>
          <w:p w14:paraId="76E16E7B" w14:textId="77777777" w:rsidR="00D717EF" w:rsidRPr="00F45C25" w:rsidRDefault="00D717EF" w:rsidP="00DC0315">
            <w:pPr>
              <w:keepNext/>
              <w:spacing w:line="80" w:lineRule="exact"/>
              <w:rPr>
                <w:rFonts w:ascii="Arial" w:hAnsi="Arial" w:cs="Arial"/>
                <w:sz w:val="8"/>
                <w:szCs w:val="8"/>
              </w:rPr>
            </w:pPr>
          </w:p>
        </w:tc>
        <w:tc>
          <w:tcPr>
            <w:tcW w:w="46" w:type="pct"/>
            <w:tcBorders>
              <w:top w:val="single" w:sz="4" w:space="0" w:color="auto"/>
            </w:tcBorders>
            <w:vAlign w:val="bottom"/>
          </w:tcPr>
          <w:p w14:paraId="41586629"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775407EF" w14:textId="77777777" w:rsidR="00D717EF" w:rsidRPr="00F45C25" w:rsidRDefault="00D717EF" w:rsidP="00DC0315">
            <w:pPr>
              <w:keepNext/>
              <w:spacing w:line="80" w:lineRule="exact"/>
              <w:jc w:val="right"/>
              <w:rPr>
                <w:rFonts w:ascii="Arial" w:hAnsi="Arial" w:cs="Arial"/>
                <w:b/>
                <w:bCs/>
                <w:sz w:val="8"/>
                <w:szCs w:val="8"/>
              </w:rPr>
            </w:pPr>
          </w:p>
        </w:tc>
        <w:tc>
          <w:tcPr>
            <w:tcW w:w="24" w:type="pct"/>
            <w:vAlign w:val="bottom"/>
          </w:tcPr>
          <w:p w14:paraId="6DC1623E" w14:textId="77777777" w:rsidR="00D717EF" w:rsidRPr="00F45C25" w:rsidRDefault="00D717EF" w:rsidP="00DC0315">
            <w:pPr>
              <w:keepNext/>
              <w:spacing w:line="80" w:lineRule="exact"/>
              <w:rPr>
                <w:sz w:val="8"/>
                <w:szCs w:val="8"/>
              </w:rPr>
            </w:pPr>
          </w:p>
        </w:tc>
      </w:tr>
      <w:tr w:rsidR="00D717EF" w:rsidRPr="00F45C25" w14:paraId="10A0CFAB" w14:textId="77777777">
        <w:trPr>
          <w:jc w:val="center"/>
        </w:trPr>
        <w:tc>
          <w:tcPr>
            <w:tcW w:w="3546" w:type="pct"/>
            <w:vAlign w:val="bottom"/>
          </w:tcPr>
          <w:p w14:paraId="50AA0E1C" w14:textId="77777777" w:rsidR="00D717EF" w:rsidRPr="00F45C25" w:rsidRDefault="00D717EF" w:rsidP="00DC0315">
            <w:pPr>
              <w:pStyle w:val="NormalWeb"/>
              <w:keepNext/>
              <w:spacing w:before="0" w:beforeAutospacing="0" w:after="0" w:afterAutospacing="0"/>
              <w:rPr>
                <w:rFonts w:cs="Arial"/>
                <w:sz w:val="8"/>
              </w:rPr>
            </w:pPr>
            <w:r w:rsidRPr="00F45C25">
              <w:rPr>
                <w:rFonts w:cs="Arial"/>
                <w:b/>
                <w:bCs/>
                <w:sz w:val="15"/>
                <w:szCs w:val="15"/>
              </w:rPr>
              <w:t>Year Ended June 30,</w:t>
            </w:r>
          </w:p>
        </w:tc>
        <w:tc>
          <w:tcPr>
            <w:tcW w:w="45" w:type="pct"/>
            <w:vAlign w:val="bottom"/>
          </w:tcPr>
          <w:p w14:paraId="26EC3438"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4E9C1F56" w14:textId="4FB70180" w:rsidR="00D717EF" w:rsidRPr="00F45C25" w:rsidRDefault="00463894" w:rsidP="00DC0315">
            <w:pPr>
              <w:keepNext/>
              <w:jc w:val="right"/>
              <w:rPr>
                <w:rFonts w:ascii="Arial" w:hAnsi="Arial" w:cs="Arial"/>
              </w:rPr>
            </w:pPr>
            <w:r w:rsidRPr="00F45C25">
              <w:rPr>
                <w:rFonts w:ascii="Arial" w:hAnsi="Arial" w:cs="Arial"/>
                <w:b/>
                <w:bCs/>
                <w:sz w:val="15"/>
                <w:szCs w:val="15"/>
              </w:rPr>
              <w:t>2024</w:t>
            </w:r>
          </w:p>
        </w:tc>
        <w:tc>
          <w:tcPr>
            <w:tcW w:w="42" w:type="pct"/>
            <w:vAlign w:val="bottom"/>
          </w:tcPr>
          <w:p w14:paraId="566AFBA9" w14:textId="77777777" w:rsidR="00D717EF" w:rsidRPr="00F45C25" w:rsidRDefault="00D717EF" w:rsidP="00DC0315">
            <w:pPr>
              <w:keepNext/>
              <w:rPr>
                <w:rFonts w:ascii="Arial" w:hAnsi="Arial" w:cs="Arial"/>
                <w:sz w:val="8"/>
              </w:rPr>
            </w:pPr>
            <w:r w:rsidRPr="00F45C25">
              <w:rPr>
                <w:rFonts w:ascii="Arial" w:hAnsi="Arial" w:cs="Arial"/>
                <w:sz w:val="15"/>
                <w:szCs w:val="15"/>
              </w:rPr>
              <w:t> </w:t>
            </w:r>
          </w:p>
        </w:tc>
        <w:tc>
          <w:tcPr>
            <w:tcW w:w="45" w:type="pct"/>
            <w:vAlign w:val="bottom"/>
          </w:tcPr>
          <w:p w14:paraId="61455EEE"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3D57B6D0" w14:textId="3EB1E8E7" w:rsidR="00D717EF" w:rsidRPr="00F45C25" w:rsidRDefault="00D64853" w:rsidP="00DC0315">
            <w:pPr>
              <w:keepNext/>
              <w:jc w:val="right"/>
              <w:rPr>
                <w:rFonts w:ascii="Arial" w:hAnsi="Arial" w:cs="Arial"/>
              </w:rPr>
            </w:pPr>
            <w:r w:rsidRPr="00F45C25">
              <w:rPr>
                <w:rFonts w:ascii="Arial" w:hAnsi="Arial" w:cs="Arial"/>
                <w:b/>
                <w:bCs/>
                <w:sz w:val="15"/>
                <w:szCs w:val="15"/>
              </w:rPr>
              <w:t>2023</w:t>
            </w:r>
          </w:p>
        </w:tc>
        <w:tc>
          <w:tcPr>
            <w:tcW w:w="43" w:type="pct"/>
            <w:vAlign w:val="bottom"/>
          </w:tcPr>
          <w:p w14:paraId="690D280B" w14:textId="77777777" w:rsidR="00D717EF" w:rsidRPr="00F45C25" w:rsidRDefault="00D717EF" w:rsidP="00DC0315">
            <w:pPr>
              <w:keepNext/>
              <w:rPr>
                <w:rFonts w:ascii="Arial" w:hAnsi="Arial" w:cs="Arial"/>
                <w:sz w:val="8"/>
              </w:rPr>
            </w:pPr>
            <w:r w:rsidRPr="00F45C25">
              <w:rPr>
                <w:rFonts w:ascii="Arial" w:hAnsi="Arial" w:cs="Arial"/>
                <w:sz w:val="15"/>
                <w:szCs w:val="15"/>
              </w:rPr>
              <w:t> </w:t>
            </w:r>
          </w:p>
        </w:tc>
        <w:tc>
          <w:tcPr>
            <w:tcW w:w="46" w:type="pct"/>
            <w:vAlign w:val="bottom"/>
          </w:tcPr>
          <w:p w14:paraId="38C63013"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262F08F8" w14:textId="316F21D1" w:rsidR="00D717EF" w:rsidRPr="00F45C25" w:rsidRDefault="00D64853" w:rsidP="00DC0315">
            <w:pPr>
              <w:keepNext/>
              <w:jc w:val="right"/>
              <w:rPr>
                <w:rFonts w:ascii="Arial" w:hAnsi="Arial" w:cs="Arial"/>
              </w:rPr>
            </w:pPr>
            <w:r w:rsidRPr="00F45C25">
              <w:rPr>
                <w:rFonts w:ascii="Arial" w:hAnsi="Arial" w:cs="Arial"/>
                <w:b/>
                <w:bCs/>
                <w:sz w:val="15"/>
                <w:szCs w:val="15"/>
              </w:rPr>
              <w:t>2022</w:t>
            </w:r>
          </w:p>
        </w:tc>
        <w:tc>
          <w:tcPr>
            <w:tcW w:w="24" w:type="pct"/>
            <w:vAlign w:val="bottom"/>
          </w:tcPr>
          <w:p w14:paraId="7577D12E" w14:textId="77777777" w:rsidR="00D717EF" w:rsidRPr="00F45C25" w:rsidRDefault="00D717EF" w:rsidP="00DC0315">
            <w:pPr>
              <w:keepNext/>
              <w:rPr>
                <w:sz w:val="8"/>
              </w:rPr>
            </w:pPr>
            <w:r w:rsidRPr="00F45C25">
              <w:rPr>
                <w:sz w:val="15"/>
                <w:szCs w:val="15"/>
              </w:rPr>
              <w:t> </w:t>
            </w:r>
          </w:p>
        </w:tc>
      </w:tr>
      <w:tr w:rsidR="00D717EF" w:rsidRPr="00F45C25" w14:paraId="311FAD37" w14:textId="77777777">
        <w:trPr>
          <w:jc w:val="center"/>
        </w:trPr>
        <w:tc>
          <w:tcPr>
            <w:tcW w:w="3546" w:type="pct"/>
          </w:tcPr>
          <w:p w14:paraId="044B93A3" w14:textId="77777777" w:rsidR="00D717EF" w:rsidRPr="00F45C25" w:rsidRDefault="00D717EF"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626B96C0" w14:textId="77777777" w:rsidR="00D717EF" w:rsidRPr="00F45C25" w:rsidRDefault="00D717EF" w:rsidP="00DC0315">
            <w:pPr>
              <w:pStyle w:val="la2"/>
              <w:keepNext/>
              <w:spacing w:line="80" w:lineRule="exact"/>
              <w:rPr>
                <w:rFonts w:ascii="Arial" w:hAnsi="Arial" w:cs="Arial"/>
              </w:rPr>
            </w:pPr>
          </w:p>
        </w:tc>
        <w:tc>
          <w:tcPr>
            <w:tcW w:w="54" w:type="pct"/>
            <w:vAlign w:val="bottom"/>
          </w:tcPr>
          <w:p w14:paraId="548328FA" w14:textId="77777777" w:rsidR="00D717EF" w:rsidRPr="00F45C25" w:rsidRDefault="00D717EF" w:rsidP="00DC0315">
            <w:pPr>
              <w:keepNext/>
              <w:spacing w:line="80" w:lineRule="exact"/>
              <w:rPr>
                <w:rFonts w:ascii="Arial" w:hAnsi="Arial" w:cs="Arial"/>
                <w:b/>
                <w:bCs/>
                <w:sz w:val="8"/>
                <w:szCs w:val="8"/>
              </w:rPr>
            </w:pPr>
          </w:p>
        </w:tc>
        <w:tc>
          <w:tcPr>
            <w:tcW w:w="349" w:type="pct"/>
            <w:vAlign w:val="bottom"/>
          </w:tcPr>
          <w:p w14:paraId="46C7E7DF" w14:textId="77777777" w:rsidR="00D717EF" w:rsidRPr="00F45C25" w:rsidRDefault="00D717EF" w:rsidP="00DC0315">
            <w:pPr>
              <w:keepNext/>
              <w:spacing w:line="80" w:lineRule="exact"/>
              <w:jc w:val="right"/>
              <w:rPr>
                <w:rFonts w:ascii="Arial" w:hAnsi="Arial" w:cs="Arial"/>
                <w:b/>
                <w:bCs/>
                <w:sz w:val="8"/>
                <w:szCs w:val="8"/>
              </w:rPr>
            </w:pPr>
          </w:p>
        </w:tc>
        <w:tc>
          <w:tcPr>
            <w:tcW w:w="42" w:type="pct"/>
            <w:noWrap/>
            <w:vAlign w:val="bottom"/>
          </w:tcPr>
          <w:p w14:paraId="7E1722CF" w14:textId="77777777" w:rsidR="00D717EF" w:rsidRPr="00F45C25" w:rsidRDefault="00D717EF" w:rsidP="00DC0315">
            <w:pPr>
              <w:keepNext/>
              <w:spacing w:line="80" w:lineRule="exact"/>
              <w:rPr>
                <w:rFonts w:ascii="Arial" w:hAnsi="Arial" w:cs="Arial"/>
                <w:b/>
                <w:bCs/>
                <w:sz w:val="8"/>
                <w:szCs w:val="8"/>
              </w:rPr>
            </w:pPr>
          </w:p>
        </w:tc>
        <w:tc>
          <w:tcPr>
            <w:tcW w:w="45" w:type="pct"/>
            <w:vAlign w:val="bottom"/>
          </w:tcPr>
          <w:p w14:paraId="589F665E" w14:textId="77777777" w:rsidR="00D717EF" w:rsidRPr="00F45C25" w:rsidRDefault="00D717EF" w:rsidP="00DC0315">
            <w:pPr>
              <w:pStyle w:val="la2"/>
              <w:keepNext/>
              <w:spacing w:line="80" w:lineRule="exact"/>
              <w:rPr>
                <w:rFonts w:ascii="Arial" w:hAnsi="Arial" w:cs="Arial"/>
              </w:rPr>
            </w:pPr>
          </w:p>
        </w:tc>
        <w:tc>
          <w:tcPr>
            <w:tcW w:w="54" w:type="pct"/>
            <w:vAlign w:val="bottom"/>
          </w:tcPr>
          <w:p w14:paraId="7627180F" w14:textId="77777777" w:rsidR="00D717EF" w:rsidRPr="00F45C25" w:rsidRDefault="00D717EF" w:rsidP="00DC0315">
            <w:pPr>
              <w:keepNext/>
              <w:spacing w:line="80" w:lineRule="exact"/>
              <w:rPr>
                <w:rFonts w:ascii="Arial" w:hAnsi="Arial" w:cs="Arial"/>
                <w:sz w:val="8"/>
                <w:szCs w:val="8"/>
              </w:rPr>
            </w:pPr>
          </w:p>
        </w:tc>
        <w:tc>
          <w:tcPr>
            <w:tcW w:w="349" w:type="pct"/>
            <w:vAlign w:val="bottom"/>
          </w:tcPr>
          <w:p w14:paraId="54D2F793" w14:textId="77777777" w:rsidR="00D717EF" w:rsidRPr="00F45C25" w:rsidRDefault="00D717EF" w:rsidP="00DC0315">
            <w:pPr>
              <w:keepNext/>
              <w:spacing w:line="80" w:lineRule="exact"/>
              <w:jc w:val="right"/>
              <w:rPr>
                <w:rFonts w:ascii="Arial" w:hAnsi="Arial" w:cs="Arial"/>
                <w:bCs/>
                <w:sz w:val="8"/>
                <w:szCs w:val="8"/>
              </w:rPr>
            </w:pPr>
          </w:p>
        </w:tc>
        <w:tc>
          <w:tcPr>
            <w:tcW w:w="43" w:type="pct"/>
            <w:noWrap/>
            <w:vAlign w:val="bottom"/>
          </w:tcPr>
          <w:p w14:paraId="3C70B39F" w14:textId="77777777" w:rsidR="00D717EF" w:rsidRPr="00F45C25" w:rsidRDefault="00D717EF" w:rsidP="00DC0315">
            <w:pPr>
              <w:keepNext/>
              <w:spacing w:line="80" w:lineRule="exact"/>
              <w:rPr>
                <w:rFonts w:ascii="Arial" w:hAnsi="Arial" w:cs="Arial"/>
                <w:sz w:val="8"/>
                <w:szCs w:val="8"/>
              </w:rPr>
            </w:pPr>
          </w:p>
        </w:tc>
        <w:tc>
          <w:tcPr>
            <w:tcW w:w="46" w:type="pct"/>
            <w:vAlign w:val="bottom"/>
          </w:tcPr>
          <w:p w14:paraId="4AA79FD8" w14:textId="77777777" w:rsidR="00D717EF" w:rsidRPr="00F45C25" w:rsidRDefault="00D717EF" w:rsidP="00DC0315">
            <w:pPr>
              <w:pStyle w:val="la2"/>
              <w:keepNext/>
              <w:spacing w:line="80" w:lineRule="exact"/>
              <w:rPr>
                <w:rFonts w:ascii="Arial" w:hAnsi="Arial" w:cs="Arial"/>
              </w:rPr>
            </w:pPr>
          </w:p>
        </w:tc>
        <w:tc>
          <w:tcPr>
            <w:tcW w:w="54" w:type="pct"/>
            <w:vAlign w:val="bottom"/>
          </w:tcPr>
          <w:p w14:paraId="1BAC0D71" w14:textId="77777777" w:rsidR="00D717EF" w:rsidRPr="00F45C25" w:rsidRDefault="00D717EF" w:rsidP="00DC0315">
            <w:pPr>
              <w:keepNext/>
              <w:spacing w:line="80" w:lineRule="exact"/>
              <w:rPr>
                <w:rFonts w:ascii="Arial" w:hAnsi="Arial" w:cs="Arial"/>
                <w:sz w:val="8"/>
                <w:szCs w:val="8"/>
              </w:rPr>
            </w:pPr>
          </w:p>
        </w:tc>
        <w:tc>
          <w:tcPr>
            <w:tcW w:w="349" w:type="pct"/>
            <w:vAlign w:val="bottom"/>
          </w:tcPr>
          <w:p w14:paraId="328C7813" w14:textId="77777777" w:rsidR="00D717EF" w:rsidRPr="00F45C25" w:rsidRDefault="00D717EF" w:rsidP="00DC0315">
            <w:pPr>
              <w:keepNext/>
              <w:spacing w:line="80" w:lineRule="exact"/>
              <w:jc w:val="right"/>
              <w:rPr>
                <w:rFonts w:ascii="Arial" w:hAnsi="Arial" w:cs="Arial"/>
                <w:bCs/>
                <w:sz w:val="8"/>
                <w:szCs w:val="8"/>
              </w:rPr>
            </w:pPr>
          </w:p>
        </w:tc>
        <w:tc>
          <w:tcPr>
            <w:tcW w:w="24" w:type="pct"/>
            <w:noWrap/>
            <w:vAlign w:val="bottom"/>
          </w:tcPr>
          <w:p w14:paraId="51E74A71" w14:textId="77777777" w:rsidR="00D717EF" w:rsidRPr="00F45C25" w:rsidRDefault="00D717EF" w:rsidP="00DC0315">
            <w:pPr>
              <w:keepNext/>
              <w:spacing w:line="80" w:lineRule="exact"/>
              <w:rPr>
                <w:rFonts w:cs="Arial"/>
                <w:sz w:val="8"/>
                <w:szCs w:val="8"/>
              </w:rPr>
            </w:pPr>
          </w:p>
        </w:tc>
      </w:tr>
      <w:tr w:rsidR="00586A4A" w:rsidRPr="00F45C25" w14:paraId="0A886BAD" w14:textId="77777777" w:rsidTr="001C6128">
        <w:trPr>
          <w:jc w:val="center"/>
        </w:trPr>
        <w:tc>
          <w:tcPr>
            <w:tcW w:w="3546" w:type="pct"/>
          </w:tcPr>
          <w:p w14:paraId="2744DA7E"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Net income available for common shareholders (A)</w:t>
            </w:r>
          </w:p>
        </w:tc>
        <w:tc>
          <w:tcPr>
            <w:tcW w:w="45" w:type="pct"/>
            <w:vAlign w:val="bottom"/>
          </w:tcPr>
          <w:p w14:paraId="177EE081"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9776856"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vAlign w:val="bottom"/>
          </w:tcPr>
          <w:p w14:paraId="74EAA346" w14:textId="3A13A7D0" w:rsidR="00586A4A" w:rsidRPr="00F45C25" w:rsidRDefault="00CC1C50" w:rsidP="00DC0315">
            <w:pPr>
              <w:keepNext/>
              <w:jc w:val="right"/>
              <w:rPr>
                <w:rFonts w:ascii="Arial" w:hAnsi="Arial" w:cs="Arial"/>
                <w:b/>
                <w:szCs w:val="20"/>
              </w:rPr>
            </w:pPr>
            <w:r w:rsidRPr="00F45C25">
              <w:rPr>
                <w:rFonts w:ascii="Arial" w:hAnsi="Arial" w:cs="Arial"/>
                <w:b/>
              </w:rPr>
              <w:t>88,136</w:t>
            </w:r>
          </w:p>
        </w:tc>
        <w:tc>
          <w:tcPr>
            <w:tcW w:w="42" w:type="pct"/>
            <w:noWrap/>
            <w:vAlign w:val="bottom"/>
          </w:tcPr>
          <w:p w14:paraId="6886B455"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12C0FD1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10BB3261"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78887BD7" w14:textId="3C84B060" w:rsidR="00586A4A" w:rsidRPr="00F45C25" w:rsidRDefault="00586A4A" w:rsidP="00DC0315">
            <w:pPr>
              <w:keepNext/>
              <w:jc w:val="right"/>
              <w:rPr>
                <w:rFonts w:ascii="Arial" w:hAnsi="Arial" w:cs="Arial"/>
                <w:bCs/>
              </w:rPr>
            </w:pPr>
            <w:r w:rsidRPr="00F45C25">
              <w:rPr>
                <w:rFonts w:ascii="Arial" w:hAnsi="Arial" w:cs="Arial"/>
                <w:bCs/>
              </w:rPr>
              <w:t>72,361</w:t>
            </w:r>
          </w:p>
        </w:tc>
        <w:tc>
          <w:tcPr>
            <w:tcW w:w="43" w:type="pct"/>
            <w:noWrap/>
            <w:vAlign w:val="bottom"/>
          </w:tcPr>
          <w:p w14:paraId="2703E7AF"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5BDBF2B9"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1FFB8E5B"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10910929" w14:textId="3069EDB6" w:rsidR="00586A4A" w:rsidRPr="00F45C25" w:rsidRDefault="00586A4A" w:rsidP="00DC0315">
            <w:pPr>
              <w:keepNext/>
              <w:jc w:val="right"/>
              <w:rPr>
                <w:rFonts w:ascii="Arial" w:hAnsi="Arial" w:cs="Arial"/>
              </w:rPr>
            </w:pPr>
            <w:r w:rsidRPr="00F45C25">
              <w:rPr>
                <w:rFonts w:ascii="Arial" w:hAnsi="Arial" w:cs="Arial"/>
              </w:rPr>
              <w:t>72,738</w:t>
            </w:r>
          </w:p>
        </w:tc>
        <w:tc>
          <w:tcPr>
            <w:tcW w:w="24" w:type="pct"/>
            <w:noWrap/>
            <w:vAlign w:val="bottom"/>
          </w:tcPr>
          <w:p w14:paraId="2719240A" w14:textId="77777777" w:rsidR="00586A4A" w:rsidRPr="00F45C25" w:rsidRDefault="00586A4A" w:rsidP="00DC0315">
            <w:pPr>
              <w:keepNext/>
              <w:rPr>
                <w:sz w:val="8"/>
              </w:rPr>
            </w:pPr>
            <w:r w:rsidRPr="00F45C25">
              <w:rPr>
                <w:rFonts w:cs="Arial"/>
              </w:rPr>
              <w:t> </w:t>
            </w:r>
          </w:p>
        </w:tc>
      </w:tr>
      <w:tr w:rsidR="00586A4A" w:rsidRPr="00F45C25" w14:paraId="6AA1C954" w14:textId="77777777" w:rsidTr="001C6128">
        <w:trPr>
          <w:jc w:val="center"/>
        </w:trPr>
        <w:tc>
          <w:tcPr>
            <w:tcW w:w="3546" w:type="pct"/>
          </w:tcPr>
          <w:p w14:paraId="2E978FB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0771E881"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vAlign w:val="bottom"/>
          </w:tcPr>
          <w:p w14:paraId="37F16219" w14:textId="77777777" w:rsidR="00586A4A" w:rsidRPr="00F45C25" w:rsidRDefault="00586A4A" w:rsidP="00DC0315">
            <w:pPr>
              <w:keepNext/>
              <w:spacing w:line="80" w:lineRule="exact"/>
              <w:rPr>
                <w:rFonts w:ascii="Arial" w:hAnsi="Arial" w:cs="Arial"/>
                <w:b/>
                <w:bCs/>
                <w:sz w:val="8"/>
                <w:szCs w:val="8"/>
              </w:rPr>
            </w:pPr>
          </w:p>
        </w:tc>
        <w:tc>
          <w:tcPr>
            <w:tcW w:w="349" w:type="pct"/>
            <w:tcBorders>
              <w:bottom w:val="single" w:sz="12" w:space="0" w:color="auto"/>
            </w:tcBorders>
            <w:vAlign w:val="bottom"/>
          </w:tcPr>
          <w:p w14:paraId="424D2CA1"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25B5E446"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4E03055B"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vAlign w:val="bottom"/>
          </w:tcPr>
          <w:p w14:paraId="64F1492D"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12" w:space="0" w:color="auto"/>
            </w:tcBorders>
            <w:vAlign w:val="bottom"/>
          </w:tcPr>
          <w:p w14:paraId="17912A60"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37137559"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0089B452"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vAlign w:val="bottom"/>
          </w:tcPr>
          <w:p w14:paraId="3DD7713A"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12" w:space="0" w:color="auto"/>
            </w:tcBorders>
            <w:vAlign w:val="bottom"/>
          </w:tcPr>
          <w:p w14:paraId="0D1F83D5"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0D114571" w14:textId="77777777" w:rsidR="00586A4A" w:rsidRPr="00F45C25" w:rsidRDefault="00586A4A" w:rsidP="00DC0315">
            <w:pPr>
              <w:keepNext/>
              <w:spacing w:line="80" w:lineRule="exact"/>
              <w:rPr>
                <w:rFonts w:cs="Arial"/>
                <w:sz w:val="8"/>
                <w:szCs w:val="8"/>
              </w:rPr>
            </w:pPr>
          </w:p>
        </w:tc>
      </w:tr>
      <w:tr w:rsidR="00586A4A" w:rsidRPr="00F45C25" w14:paraId="0F065D78" w14:textId="77777777" w:rsidTr="001C6128">
        <w:trPr>
          <w:jc w:val="center"/>
        </w:trPr>
        <w:tc>
          <w:tcPr>
            <w:tcW w:w="3546" w:type="pct"/>
          </w:tcPr>
          <w:p w14:paraId="2B29E01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00874953"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vAlign w:val="bottom"/>
          </w:tcPr>
          <w:p w14:paraId="61149CA3" w14:textId="77777777" w:rsidR="00586A4A" w:rsidRPr="00F45C25" w:rsidRDefault="00586A4A" w:rsidP="00DC0315">
            <w:pPr>
              <w:keepNext/>
              <w:spacing w:line="80" w:lineRule="exact"/>
              <w:rPr>
                <w:rFonts w:ascii="Arial" w:hAnsi="Arial" w:cs="Arial"/>
                <w:b/>
                <w:bCs/>
                <w:sz w:val="8"/>
                <w:szCs w:val="8"/>
              </w:rPr>
            </w:pPr>
          </w:p>
        </w:tc>
        <w:tc>
          <w:tcPr>
            <w:tcW w:w="349" w:type="pct"/>
            <w:tcBorders>
              <w:top w:val="single" w:sz="12" w:space="0" w:color="auto"/>
            </w:tcBorders>
            <w:vAlign w:val="bottom"/>
          </w:tcPr>
          <w:p w14:paraId="6ECA0EDA"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58A8AD3E"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5A0AFAAA"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vAlign w:val="bottom"/>
          </w:tcPr>
          <w:p w14:paraId="723F2F1C"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12" w:space="0" w:color="auto"/>
            </w:tcBorders>
            <w:vAlign w:val="bottom"/>
          </w:tcPr>
          <w:p w14:paraId="7CFF3FD3"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67408F31"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32C22949"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vAlign w:val="bottom"/>
          </w:tcPr>
          <w:p w14:paraId="5DB6B13B"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12" w:space="0" w:color="auto"/>
            </w:tcBorders>
            <w:vAlign w:val="bottom"/>
          </w:tcPr>
          <w:p w14:paraId="44BA0ADC"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303F7F60" w14:textId="77777777" w:rsidR="00586A4A" w:rsidRPr="00F45C25" w:rsidRDefault="00586A4A" w:rsidP="00DC0315">
            <w:pPr>
              <w:keepNext/>
              <w:spacing w:line="80" w:lineRule="exact"/>
              <w:rPr>
                <w:rFonts w:cs="Arial"/>
                <w:sz w:val="8"/>
                <w:szCs w:val="8"/>
              </w:rPr>
            </w:pPr>
          </w:p>
        </w:tc>
      </w:tr>
      <w:tr w:rsidR="00586A4A" w:rsidRPr="00F45C25" w14:paraId="47D5DA8C" w14:textId="77777777">
        <w:trPr>
          <w:jc w:val="center"/>
        </w:trPr>
        <w:tc>
          <w:tcPr>
            <w:tcW w:w="3546" w:type="pct"/>
          </w:tcPr>
          <w:p w14:paraId="5BB58E14"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Weighted average outstanding shares of common stock (B)</w:t>
            </w:r>
          </w:p>
        </w:tc>
        <w:tc>
          <w:tcPr>
            <w:tcW w:w="45" w:type="pct"/>
            <w:vAlign w:val="bottom"/>
          </w:tcPr>
          <w:p w14:paraId="5F188B0D"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B9B603E"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vAlign w:val="bottom"/>
          </w:tcPr>
          <w:p w14:paraId="22C8014B" w14:textId="155BEFCD" w:rsidR="00586A4A" w:rsidRPr="00F45C25" w:rsidRDefault="00DF48A5" w:rsidP="00DC0315">
            <w:pPr>
              <w:keepNext/>
              <w:jc w:val="right"/>
              <w:rPr>
                <w:rFonts w:ascii="Arial" w:hAnsi="Arial" w:cs="Arial"/>
                <w:b/>
                <w:szCs w:val="20"/>
              </w:rPr>
            </w:pPr>
            <w:r w:rsidRPr="00F45C25">
              <w:rPr>
                <w:rFonts w:ascii="Arial" w:hAnsi="Arial" w:cs="Arial"/>
                <w:b/>
                <w:szCs w:val="20"/>
              </w:rPr>
              <w:t>7,431</w:t>
            </w:r>
          </w:p>
        </w:tc>
        <w:tc>
          <w:tcPr>
            <w:tcW w:w="42" w:type="pct"/>
            <w:noWrap/>
            <w:vAlign w:val="bottom"/>
          </w:tcPr>
          <w:p w14:paraId="6DE65AC2"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3934AD60"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34EC211B"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61BECB7E" w14:textId="45840326" w:rsidR="00586A4A" w:rsidRPr="00F45C25" w:rsidRDefault="00586A4A" w:rsidP="00DC0315">
            <w:pPr>
              <w:keepNext/>
              <w:jc w:val="right"/>
              <w:rPr>
                <w:rFonts w:ascii="Arial" w:hAnsi="Arial" w:cs="Arial"/>
                <w:bCs/>
              </w:rPr>
            </w:pPr>
            <w:r w:rsidRPr="00F45C25">
              <w:rPr>
                <w:rFonts w:ascii="Arial" w:hAnsi="Arial" w:cs="Arial"/>
                <w:bCs/>
                <w:szCs w:val="20"/>
              </w:rPr>
              <w:t>7,446</w:t>
            </w:r>
          </w:p>
        </w:tc>
        <w:tc>
          <w:tcPr>
            <w:tcW w:w="43" w:type="pct"/>
            <w:noWrap/>
            <w:vAlign w:val="bottom"/>
          </w:tcPr>
          <w:p w14:paraId="6F9193F0"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3EE53EFF"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BAE8A2F"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71F82D33" w14:textId="76692D59" w:rsidR="00586A4A" w:rsidRPr="00F45C25" w:rsidRDefault="00586A4A" w:rsidP="00DC0315">
            <w:pPr>
              <w:keepNext/>
              <w:jc w:val="right"/>
              <w:rPr>
                <w:rFonts w:ascii="Arial" w:hAnsi="Arial" w:cs="Arial"/>
              </w:rPr>
            </w:pPr>
            <w:r w:rsidRPr="00F45C25">
              <w:rPr>
                <w:rFonts w:ascii="Arial" w:hAnsi="Arial" w:cs="Arial"/>
                <w:szCs w:val="20"/>
              </w:rPr>
              <w:t>7,496</w:t>
            </w:r>
          </w:p>
        </w:tc>
        <w:tc>
          <w:tcPr>
            <w:tcW w:w="24" w:type="pct"/>
            <w:noWrap/>
            <w:vAlign w:val="bottom"/>
          </w:tcPr>
          <w:p w14:paraId="58EAEEBE" w14:textId="77777777" w:rsidR="00586A4A" w:rsidRPr="00F45C25" w:rsidRDefault="00586A4A" w:rsidP="00DC0315">
            <w:pPr>
              <w:keepNext/>
              <w:rPr>
                <w:sz w:val="8"/>
              </w:rPr>
            </w:pPr>
            <w:r w:rsidRPr="00F45C25">
              <w:rPr>
                <w:rFonts w:cs="Arial"/>
              </w:rPr>
              <w:t> </w:t>
            </w:r>
          </w:p>
        </w:tc>
      </w:tr>
      <w:tr w:rsidR="00586A4A" w:rsidRPr="00F45C25" w14:paraId="1F5E2A9B" w14:textId="77777777">
        <w:trPr>
          <w:jc w:val="center"/>
        </w:trPr>
        <w:tc>
          <w:tcPr>
            <w:tcW w:w="3546" w:type="pct"/>
          </w:tcPr>
          <w:p w14:paraId="722DF96F"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Dilutive effect of stock-based awards</w:t>
            </w:r>
          </w:p>
        </w:tc>
        <w:tc>
          <w:tcPr>
            <w:tcW w:w="45" w:type="pct"/>
            <w:vAlign w:val="bottom"/>
          </w:tcPr>
          <w:p w14:paraId="68C70996"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36C7BFD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vAlign w:val="bottom"/>
          </w:tcPr>
          <w:p w14:paraId="2817A114" w14:textId="35D175CF" w:rsidR="00586A4A" w:rsidRPr="00F45C25" w:rsidRDefault="00BB22DF" w:rsidP="00DC0315">
            <w:pPr>
              <w:keepNext/>
              <w:jc w:val="right"/>
              <w:rPr>
                <w:rFonts w:ascii="Arial" w:hAnsi="Arial" w:cs="Arial"/>
                <w:b/>
                <w:bCs/>
              </w:rPr>
            </w:pPr>
            <w:r w:rsidRPr="00F45C25">
              <w:rPr>
                <w:rFonts w:ascii="Arial" w:hAnsi="Arial" w:cs="Arial"/>
                <w:b/>
                <w:bCs/>
              </w:rPr>
              <w:t>38</w:t>
            </w:r>
          </w:p>
        </w:tc>
        <w:tc>
          <w:tcPr>
            <w:tcW w:w="42" w:type="pct"/>
            <w:noWrap/>
            <w:vAlign w:val="bottom"/>
          </w:tcPr>
          <w:p w14:paraId="2D8B4D6A"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5425AA7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40A1BC2"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52D7AA9B" w14:textId="799DC2E5" w:rsidR="00586A4A" w:rsidRPr="00F45C25" w:rsidRDefault="00586A4A" w:rsidP="00DC0315">
            <w:pPr>
              <w:keepNext/>
              <w:jc w:val="right"/>
              <w:rPr>
                <w:rFonts w:ascii="Arial" w:hAnsi="Arial" w:cs="Arial"/>
                <w:bCs/>
              </w:rPr>
            </w:pPr>
            <w:r w:rsidRPr="00F45C25">
              <w:rPr>
                <w:rFonts w:ascii="Arial" w:hAnsi="Arial" w:cs="Arial"/>
                <w:bCs/>
              </w:rPr>
              <w:t>26</w:t>
            </w:r>
          </w:p>
        </w:tc>
        <w:tc>
          <w:tcPr>
            <w:tcW w:w="43" w:type="pct"/>
            <w:noWrap/>
            <w:vAlign w:val="bottom"/>
          </w:tcPr>
          <w:p w14:paraId="36B8E0F0"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6D9A2EDA"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F044EF7"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7356379D" w14:textId="0B7B0C98" w:rsidR="00586A4A" w:rsidRPr="00F45C25" w:rsidRDefault="00586A4A" w:rsidP="00DC0315">
            <w:pPr>
              <w:keepNext/>
              <w:jc w:val="right"/>
              <w:rPr>
                <w:rFonts w:ascii="Arial" w:hAnsi="Arial" w:cs="Arial"/>
              </w:rPr>
            </w:pPr>
            <w:r w:rsidRPr="00F45C25">
              <w:rPr>
                <w:rFonts w:ascii="Arial" w:hAnsi="Arial" w:cs="Arial"/>
              </w:rPr>
              <w:t>44</w:t>
            </w:r>
          </w:p>
        </w:tc>
        <w:tc>
          <w:tcPr>
            <w:tcW w:w="24" w:type="pct"/>
            <w:noWrap/>
            <w:vAlign w:val="bottom"/>
          </w:tcPr>
          <w:p w14:paraId="4DA072BA" w14:textId="77777777" w:rsidR="00586A4A" w:rsidRPr="00F45C25" w:rsidRDefault="00586A4A" w:rsidP="00DC0315">
            <w:pPr>
              <w:keepNext/>
              <w:rPr>
                <w:sz w:val="8"/>
              </w:rPr>
            </w:pPr>
            <w:r w:rsidRPr="00F45C25">
              <w:rPr>
                <w:rFonts w:cs="Arial"/>
              </w:rPr>
              <w:t> </w:t>
            </w:r>
          </w:p>
        </w:tc>
      </w:tr>
      <w:tr w:rsidR="00586A4A" w:rsidRPr="00F45C25" w14:paraId="1CDE9444" w14:textId="77777777">
        <w:trPr>
          <w:jc w:val="center"/>
        </w:trPr>
        <w:tc>
          <w:tcPr>
            <w:tcW w:w="3546" w:type="pct"/>
            <w:tcBorders>
              <w:bottom w:val="single" w:sz="4" w:space="0" w:color="auto"/>
            </w:tcBorders>
          </w:tcPr>
          <w:p w14:paraId="7A953866"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vAlign w:val="bottom"/>
          </w:tcPr>
          <w:p w14:paraId="49A194D2"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vAlign w:val="bottom"/>
          </w:tcPr>
          <w:p w14:paraId="56D70831" w14:textId="77777777" w:rsidR="00586A4A" w:rsidRPr="00F45C25" w:rsidRDefault="00586A4A" w:rsidP="00DC0315">
            <w:pPr>
              <w:keepNext/>
              <w:spacing w:line="80" w:lineRule="exact"/>
              <w:rPr>
                <w:rFonts w:ascii="Arial" w:hAnsi="Arial" w:cs="Arial"/>
                <w:b/>
                <w:bCs/>
                <w:sz w:val="8"/>
                <w:szCs w:val="8"/>
              </w:rPr>
            </w:pPr>
          </w:p>
        </w:tc>
        <w:tc>
          <w:tcPr>
            <w:tcW w:w="349" w:type="pct"/>
            <w:tcBorders>
              <w:bottom w:val="single" w:sz="4" w:space="0" w:color="auto"/>
            </w:tcBorders>
            <w:vAlign w:val="bottom"/>
          </w:tcPr>
          <w:p w14:paraId="126219B8"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58815A1F"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756B2C87"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vAlign w:val="bottom"/>
          </w:tcPr>
          <w:p w14:paraId="2B982C02"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07DD1109"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46E3449C"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17CBF34F"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vAlign w:val="bottom"/>
          </w:tcPr>
          <w:p w14:paraId="0641E0FD"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286101BC"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2C8C4923" w14:textId="77777777" w:rsidR="00586A4A" w:rsidRPr="00F45C25" w:rsidRDefault="00586A4A" w:rsidP="00DC0315">
            <w:pPr>
              <w:keepNext/>
              <w:spacing w:line="80" w:lineRule="exact"/>
              <w:rPr>
                <w:rFonts w:cs="Arial"/>
                <w:sz w:val="8"/>
                <w:szCs w:val="8"/>
              </w:rPr>
            </w:pPr>
          </w:p>
        </w:tc>
      </w:tr>
      <w:tr w:rsidR="00586A4A" w:rsidRPr="00F45C25" w14:paraId="57ACD877" w14:textId="77777777">
        <w:trPr>
          <w:jc w:val="center"/>
        </w:trPr>
        <w:tc>
          <w:tcPr>
            <w:tcW w:w="3546" w:type="pct"/>
            <w:tcBorders>
              <w:top w:val="single" w:sz="4" w:space="0" w:color="auto"/>
            </w:tcBorders>
          </w:tcPr>
          <w:p w14:paraId="21EAB24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tcBorders>
              <w:top w:val="single" w:sz="4" w:space="0" w:color="auto"/>
            </w:tcBorders>
            <w:vAlign w:val="bottom"/>
          </w:tcPr>
          <w:p w14:paraId="43C6CCED"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vAlign w:val="bottom"/>
          </w:tcPr>
          <w:p w14:paraId="3CB0663B" w14:textId="77777777" w:rsidR="00586A4A" w:rsidRPr="00F45C25" w:rsidRDefault="00586A4A" w:rsidP="00DC0315">
            <w:pPr>
              <w:keepNext/>
              <w:spacing w:line="80" w:lineRule="exact"/>
              <w:rPr>
                <w:rFonts w:ascii="Arial" w:hAnsi="Arial" w:cs="Arial"/>
                <w:b/>
                <w:bCs/>
                <w:sz w:val="8"/>
                <w:szCs w:val="8"/>
              </w:rPr>
            </w:pPr>
          </w:p>
        </w:tc>
        <w:tc>
          <w:tcPr>
            <w:tcW w:w="349" w:type="pct"/>
            <w:tcBorders>
              <w:top w:val="single" w:sz="4" w:space="0" w:color="auto"/>
            </w:tcBorders>
            <w:vAlign w:val="bottom"/>
          </w:tcPr>
          <w:p w14:paraId="564EBFDF"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2623B112"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424CB7F6"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vAlign w:val="bottom"/>
          </w:tcPr>
          <w:p w14:paraId="143A2998"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4" w:space="0" w:color="auto"/>
            </w:tcBorders>
            <w:vAlign w:val="bottom"/>
          </w:tcPr>
          <w:p w14:paraId="165A5BCD"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23808810"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14F09752"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vAlign w:val="bottom"/>
          </w:tcPr>
          <w:p w14:paraId="6CE9DF88"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4" w:space="0" w:color="auto"/>
            </w:tcBorders>
            <w:vAlign w:val="bottom"/>
          </w:tcPr>
          <w:p w14:paraId="63314DD4"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7583ADBB" w14:textId="77777777" w:rsidR="00586A4A" w:rsidRPr="00F45C25" w:rsidRDefault="00586A4A" w:rsidP="00DC0315">
            <w:pPr>
              <w:keepNext/>
              <w:spacing w:line="80" w:lineRule="exact"/>
              <w:rPr>
                <w:rFonts w:cs="Arial"/>
                <w:sz w:val="8"/>
                <w:szCs w:val="8"/>
              </w:rPr>
            </w:pPr>
          </w:p>
        </w:tc>
      </w:tr>
      <w:tr w:rsidR="00586A4A" w:rsidRPr="00F45C25" w14:paraId="47CAAA2F" w14:textId="77777777">
        <w:trPr>
          <w:jc w:val="center"/>
        </w:trPr>
        <w:tc>
          <w:tcPr>
            <w:tcW w:w="3546" w:type="pct"/>
          </w:tcPr>
          <w:p w14:paraId="1CF93F0D" w14:textId="49C6885B"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Common stock and common stock equivalents (C)</w:t>
            </w:r>
          </w:p>
        </w:tc>
        <w:tc>
          <w:tcPr>
            <w:tcW w:w="45" w:type="pct"/>
            <w:vAlign w:val="bottom"/>
          </w:tcPr>
          <w:p w14:paraId="20F485D4"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5FBEE104"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vAlign w:val="bottom"/>
          </w:tcPr>
          <w:p w14:paraId="38CB4FD6" w14:textId="5C2B12C5" w:rsidR="00586A4A" w:rsidRPr="00F45C25" w:rsidRDefault="00DF48A5" w:rsidP="00DC0315">
            <w:pPr>
              <w:keepNext/>
              <w:jc w:val="right"/>
              <w:rPr>
                <w:rFonts w:ascii="Arial" w:hAnsi="Arial" w:cs="Arial"/>
                <w:b/>
                <w:szCs w:val="20"/>
              </w:rPr>
            </w:pPr>
            <w:r w:rsidRPr="00F45C25">
              <w:rPr>
                <w:rFonts w:ascii="Arial" w:hAnsi="Arial" w:cs="Arial"/>
                <w:b/>
              </w:rPr>
              <w:t>7,469</w:t>
            </w:r>
          </w:p>
        </w:tc>
        <w:tc>
          <w:tcPr>
            <w:tcW w:w="42" w:type="pct"/>
            <w:noWrap/>
            <w:vAlign w:val="bottom"/>
          </w:tcPr>
          <w:p w14:paraId="6AC2A87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48C5FAB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6E30AA6D"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5C071746" w14:textId="32E2C507" w:rsidR="00586A4A" w:rsidRPr="00F45C25" w:rsidRDefault="00586A4A" w:rsidP="00DC0315">
            <w:pPr>
              <w:keepNext/>
              <w:jc w:val="right"/>
              <w:rPr>
                <w:rFonts w:ascii="Arial" w:hAnsi="Arial" w:cs="Arial"/>
                <w:bCs/>
              </w:rPr>
            </w:pPr>
            <w:r w:rsidRPr="00F45C25">
              <w:rPr>
                <w:rFonts w:ascii="Arial" w:hAnsi="Arial" w:cs="Arial"/>
                <w:bCs/>
              </w:rPr>
              <w:t>7,472</w:t>
            </w:r>
          </w:p>
        </w:tc>
        <w:tc>
          <w:tcPr>
            <w:tcW w:w="43" w:type="pct"/>
            <w:noWrap/>
            <w:vAlign w:val="bottom"/>
          </w:tcPr>
          <w:p w14:paraId="1714C60D"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12FEB099"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FC9A92F"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066C547B" w14:textId="098868E2" w:rsidR="00586A4A" w:rsidRPr="00F45C25" w:rsidRDefault="00586A4A" w:rsidP="00DC0315">
            <w:pPr>
              <w:keepNext/>
              <w:jc w:val="right"/>
              <w:rPr>
                <w:rFonts w:ascii="Arial" w:hAnsi="Arial" w:cs="Arial"/>
              </w:rPr>
            </w:pPr>
            <w:r w:rsidRPr="00F45C25">
              <w:rPr>
                <w:rFonts w:ascii="Arial" w:hAnsi="Arial" w:cs="Arial"/>
              </w:rPr>
              <w:t>7,540</w:t>
            </w:r>
          </w:p>
        </w:tc>
        <w:tc>
          <w:tcPr>
            <w:tcW w:w="24" w:type="pct"/>
            <w:noWrap/>
            <w:vAlign w:val="bottom"/>
          </w:tcPr>
          <w:p w14:paraId="04F1B573" w14:textId="77777777" w:rsidR="00586A4A" w:rsidRPr="00F45C25" w:rsidRDefault="00586A4A" w:rsidP="00DC0315">
            <w:pPr>
              <w:keepNext/>
              <w:rPr>
                <w:sz w:val="8"/>
              </w:rPr>
            </w:pPr>
            <w:r w:rsidRPr="00F45C25">
              <w:rPr>
                <w:rFonts w:cs="Arial"/>
              </w:rPr>
              <w:t> </w:t>
            </w:r>
          </w:p>
        </w:tc>
      </w:tr>
      <w:tr w:rsidR="00586A4A" w:rsidRPr="00F45C25" w14:paraId="0AC17D58" w14:textId="77777777">
        <w:trPr>
          <w:jc w:val="center"/>
        </w:trPr>
        <w:tc>
          <w:tcPr>
            <w:tcW w:w="3546" w:type="pct"/>
          </w:tcPr>
          <w:p w14:paraId="44EFA9C3" w14:textId="77777777" w:rsidR="00586A4A" w:rsidRPr="00F45C25" w:rsidRDefault="00586A4A" w:rsidP="00DC0315">
            <w:pPr>
              <w:pStyle w:val="NormalWeb"/>
              <w:keepNext/>
              <w:spacing w:before="0" w:beforeAutospacing="0" w:after="0" w:afterAutospacing="0" w:line="80" w:lineRule="exact"/>
              <w:ind w:left="240"/>
              <w:rPr>
                <w:rFonts w:cs="Arial"/>
                <w:b/>
                <w:bCs/>
                <w:sz w:val="8"/>
                <w:szCs w:val="8"/>
              </w:rPr>
            </w:pPr>
          </w:p>
        </w:tc>
        <w:tc>
          <w:tcPr>
            <w:tcW w:w="45" w:type="pct"/>
            <w:vAlign w:val="bottom"/>
          </w:tcPr>
          <w:p w14:paraId="39506BC4"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vAlign w:val="bottom"/>
          </w:tcPr>
          <w:p w14:paraId="5D431472"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vAlign w:val="bottom"/>
          </w:tcPr>
          <w:p w14:paraId="717435DF" w14:textId="77777777" w:rsidR="00586A4A" w:rsidRPr="00F45C25" w:rsidRDefault="00586A4A" w:rsidP="00DC0315">
            <w:pPr>
              <w:pStyle w:val="la2"/>
              <w:keepNext/>
              <w:spacing w:line="80" w:lineRule="exact"/>
              <w:rPr>
                <w:rFonts w:ascii="Arial" w:hAnsi="Arial" w:cs="Arial"/>
              </w:rPr>
            </w:pPr>
          </w:p>
        </w:tc>
        <w:tc>
          <w:tcPr>
            <w:tcW w:w="42" w:type="pct"/>
            <w:vAlign w:val="bottom"/>
          </w:tcPr>
          <w:p w14:paraId="1243B1C3" w14:textId="77777777" w:rsidR="00586A4A" w:rsidRPr="00F45C25" w:rsidRDefault="00586A4A" w:rsidP="00DC0315">
            <w:pPr>
              <w:pStyle w:val="la2"/>
              <w:keepNext/>
              <w:spacing w:line="80" w:lineRule="exact"/>
              <w:rPr>
                <w:rFonts w:ascii="Arial" w:hAnsi="Arial" w:cs="Arial"/>
              </w:rPr>
            </w:pPr>
          </w:p>
        </w:tc>
        <w:tc>
          <w:tcPr>
            <w:tcW w:w="45" w:type="pct"/>
            <w:vAlign w:val="bottom"/>
          </w:tcPr>
          <w:p w14:paraId="4A074228"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vAlign w:val="bottom"/>
          </w:tcPr>
          <w:p w14:paraId="1381DAD7"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vAlign w:val="bottom"/>
          </w:tcPr>
          <w:p w14:paraId="77B52991" w14:textId="77777777" w:rsidR="00586A4A" w:rsidRPr="00F45C25" w:rsidRDefault="00586A4A" w:rsidP="00DC0315">
            <w:pPr>
              <w:pStyle w:val="la2"/>
              <w:keepNext/>
              <w:spacing w:line="80" w:lineRule="exact"/>
              <w:rPr>
                <w:rFonts w:ascii="Arial" w:hAnsi="Arial" w:cs="Arial"/>
                <w:bCs/>
              </w:rPr>
            </w:pPr>
          </w:p>
        </w:tc>
        <w:tc>
          <w:tcPr>
            <w:tcW w:w="43" w:type="pct"/>
            <w:vAlign w:val="bottom"/>
          </w:tcPr>
          <w:p w14:paraId="7C089A1B" w14:textId="77777777" w:rsidR="00586A4A" w:rsidRPr="00F45C25" w:rsidRDefault="00586A4A" w:rsidP="00DC0315">
            <w:pPr>
              <w:pStyle w:val="la2"/>
              <w:keepNext/>
              <w:spacing w:line="80" w:lineRule="exact"/>
              <w:rPr>
                <w:rFonts w:ascii="Arial" w:hAnsi="Arial" w:cs="Arial"/>
              </w:rPr>
            </w:pPr>
          </w:p>
        </w:tc>
        <w:tc>
          <w:tcPr>
            <w:tcW w:w="46" w:type="pct"/>
            <w:vAlign w:val="bottom"/>
          </w:tcPr>
          <w:p w14:paraId="710CF684"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vAlign w:val="bottom"/>
          </w:tcPr>
          <w:p w14:paraId="195A17C6"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vAlign w:val="bottom"/>
          </w:tcPr>
          <w:p w14:paraId="304EB71C" w14:textId="77777777" w:rsidR="00586A4A" w:rsidRPr="00F45C25" w:rsidRDefault="00586A4A" w:rsidP="00DC0315">
            <w:pPr>
              <w:pStyle w:val="la2"/>
              <w:keepNext/>
              <w:spacing w:line="80" w:lineRule="exact"/>
              <w:rPr>
                <w:rFonts w:ascii="Arial" w:hAnsi="Arial" w:cs="Arial"/>
              </w:rPr>
            </w:pPr>
          </w:p>
        </w:tc>
        <w:tc>
          <w:tcPr>
            <w:tcW w:w="24" w:type="pct"/>
            <w:vAlign w:val="bottom"/>
          </w:tcPr>
          <w:p w14:paraId="56D37F24" w14:textId="77777777" w:rsidR="00586A4A" w:rsidRPr="00F45C25" w:rsidRDefault="00586A4A" w:rsidP="00DC0315">
            <w:pPr>
              <w:pStyle w:val="la2"/>
              <w:keepNext/>
              <w:spacing w:line="80" w:lineRule="exact"/>
            </w:pPr>
          </w:p>
        </w:tc>
      </w:tr>
      <w:tr w:rsidR="00586A4A" w:rsidRPr="00F45C25" w14:paraId="7267F287" w14:textId="77777777">
        <w:trPr>
          <w:jc w:val="center"/>
        </w:trPr>
        <w:tc>
          <w:tcPr>
            <w:tcW w:w="3546" w:type="pct"/>
          </w:tcPr>
          <w:p w14:paraId="3BF256B6" w14:textId="77777777" w:rsidR="00586A4A" w:rsidRPr="00F45C25" w:rsidRDefault="00586A4A" w:rsidP="00DC0315">
            <w:pPr>
              <w:pStyle w:val="NormalWeb"/>
              <w:keepNext/>
              <w:spacing w:before="0" w:beforeAutospacing="0" w:after="0" w:afterAutospacing="0" w:line="80" w:lineRule="exact"/>
              <w:ind w:left="240"/>
              <w:rPr>
                <w:rFonts w:cs="Arial"/>
                <w:b/>
                <w:bCs/>
                <w:sz w:val="8"/>
                <w:szCs w:val="8"/>
              </w:rPr>
            </w:pPr>
          </w:p>
        </w:tc>
        <w:tc>
          <w:tcPr>
            <w:tcW w:w="45" w:type="pct"/>
            <w:vAlign w:val="bottom"/>
          </w:tcPr>
          <w:p w14:paraId="5AF5515E"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vAlign w:val="bottom"/>
          </w:tcPr>
          <w:p w14:paraId="103F6768"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vAlign w:val="bottom"/>
          </w:tcPr>
          <w:p w14:paraId="6B6EB59A" w14:textId="77777777" w:rsidR="00586A4A" w:rsidRPr="00F45C25" w:rsidRDefault="00586A4A" w:rsidP="00DC0315">
            <w:pPr>
              <w:pStyle w:val="la2"/>
              <w:keepNext/>
              <w:spacing w:line="80" w:lineRule="exact"/>
              <w:rPr>
                <w:rFonts w:ascii="Arial" w:hAnsi="Arial" w:cs="Arial"/>
              </w:rPr>
            </w:pPr>
          </w:p>
        </w:tc>
        <w:tc>
          <w:tcPr>
            <w:tcW w:w="42" w:type="pct"/>
            <w:vAlign w:val="bottom"/>
          </w:tcPr>
          <w:p w14:paraId="1139D753" w14:textId="77777777" w:rsidR="00586A4A" w:rsidRPr="00F45C25" w:rsidRDefault="00586A4A" w:rsidP="00DC0315">
            <w:pPr>
              <w:pStyle w:val="la2"/>
              <w:keepNext/>
              <w:spacing w:line="80" w:lineRule="exact"/>
              <w:rPr>
                <w:rFonts w:ascii="Arial" w:hAnsi="Arial" w:cs="Arial"/>
              </w:rPr>
            </w:pPr>
          </w:p>
        </w:tc>
        <w:tc>
          <w:tcPr>
            <w:tcW w:w="45" w:type="pct"/>
            <w:vAlign w:val="bottom"/>
          </w:tcPr>
          <w:p w14:paraId="730640B9"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vAlign w:val="bottom"/>
          </w:tcPr>
          <w:p w14:paraId="51EDF48A"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vAlign w:val="bottom"/>
          </w:tcPr>
          <w:p w14:paraId="30CB2B60" w14:textId="77777777" w:rsidR="00586A4A" w:rsidRPr="00F45C25" w:rsidRDefault="00586A4A" w:rsidP="00DC0315">
            <w:pPr>
              <w:pStyle w:val="la2"/>
              <w:keepNext/>
              <w:spacing w:line="80" w:lineRule="exact"/>
              <w:rPr>
                <w:rFonts w:ascii="Arial" w:hAnsi="Arial" w:cs="Arial"/>
                <w:bCs/>
              </w:rPr>
            </w:pPr>
          </w:p>
        </w:tc>
        <w:tc>
          <w:tcPr>
            <w:tcW w:w="43" w:type="pct"/>
            <w:vAlign w:val="bottom"/>
          </w:tcPr>
          <w:p w14:paraId="7D4BC229" w14:textId="77777777" w:rsidR="00586A4A" w:rsidRPr="00F45C25" w:rsidRDefault="00586A4A" w:rsidP="00DC0315">
            <w:pPr>
              <w:pStyle w:val="la2"/>
              <w:keepNext/>
              <w:spacing w:line="80" w:lineRule="exact"/>
              <w:rPr>
                <w:rFonts w:ascii="Arial" w:hAnsi="Arial" w:cs="Arial"/>
              </w:rPr>
            </w:pPr>
          </w:p>
        </w:tc>
        <w:tc>
          <w:tcPr>
            <w:tcW w:w="46" w:type="pct"/>
            <w:vAlign w:val="bottom"/>
          </w:tcPr>
          <w:p w14:paraId="5E649940"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vAlign w:val="bottom"/>
          </w:tcPr>
          <w:p w14:paraId="54581DEA"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vAlign w:val="bottom"/>
          </w:tcPr>
          <w:p w14:paraId="538088E7" w14:textId="77777777" w:rsidR="00586A4A" w:rsidRPr="00F45C25" w:rsidRDefault="00586A4A" w:rsidP="00DC0315">
            <w:pPr>
              <w:pStyle w:val="la2"/>
              <w:keepNext/>
              <w:spacing w:line="80" w:lineRule="exact"/>
              <w:rPr>
                <w:rFonts w:ascii="Arial" w:hAnsi="Arial" w:cs="Arial"/>
              </w:rPr>
            </w:pPr>
          </w:p>
        </w:tc>
        <w:tc>
          <w:tcPr>
            <w:tcW w:w="24" w:type="pct"/>
            <w:vAlign w:val="bottom"/>
          </w:tcPr>
          <w:p w14:paraId="0510D92B" w14:textId="77777777" w:rsidR="00586A4A" w:rsidRPr="00F45C25" w:rsidRDefault="00586A4A" w:rsidP="00DC0315">
            <w:pPr>
              <w:pStyle w:val="la2"/>
              <w:keepNext/>
              <w:spacing w:line="80" w:lineRule="exact"/>
            </w:pPr>
          </w:p>
        </w:tc>
      </w:tr>
      <w:tr w:rsidR="00586A4A" w:rsidRPr="00F45C25" w14:paraId="687283EC" w14:textId="77777777">
        <w:trPr>
          <w:jc w:val="center"/>
        </w:trPr>
        <w:tc>
          <w:tcPr>
            <w:tcW w:w="3546" w:type="pct"/>
          </w:tcPr>
          <w:p w14:paraId="18D00FD2" w14:textId="77777777" w:rsidR="00586A4A" w:rsidRPr="00F45C25" w:rsidRDefault="00586A4A" w:rsidP="00DC0315">
            <w:pPr>
              <w:pStyle w:val="NormalWeb"/>
              <w:keepNext/>
              <w:spacing w:before="0" w:beforeAutospacing="0" w:after="0" w:afterAutospacing="0"/>
              <w:ind w:left="240" w:hanging="240"/>
              <w:rPr>
                <w:rFonts w:cs="Arial"/>
                <w:sz w:val="15"/>
                <w:szCs w:val="15"/>
              </w:rPr>
            </w:pPr>
            <w:r w:rsidRPr="00F45C25">
              <w:rPr>
                <w:rFonts w:cs="Arial"/>
                <w:b/>
                <w:bCs/>
                <w:sz w:val="15"/>
                <w:szCs w:val="15"/>
              </w:rPr>
              <w:t>Earnings Per Share</w:t>
            </w:r>
          </w:p>
        </w:tc>
        <w:tc>
          <w:tcPr>
            <w:tcW w:w="45" w:type="pct"/>
            <w:vAlign w:val="bottom"/>
          </w:tcPr>
          <w:p w14:paraId="00FB98A0"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vAlign w:val="bottom"/>
          </w:tcPr>
          <w:p w14:paraId="4F1AE17B"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vAlign w:val="bottom"/>
          </w:tcPr>
          <w:p w14:paraId="5548FDBB"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2" w:type="pct"/>
            <w:vAlign w:val="bottom"/>
          </w:tcPr>
          <w:p w14:paraId="6C3AD043"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5" w:type="pct"/>
            <w:vAlign w:val="bottom"/>
          </w:tcPr>
          <w:p w14:paraId="275498A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vAlign w:val="bottom"/>
          </w:tcPr>
          <w:p w14:paraId="7371BB8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vAlign w:val="bottom"/>
          </w:tcPr>
          <w:p w14:paraId="6D34EB7C" w14:textId="5884EAE3" w:rsidR="00586A4A" w:rsidRPr="00F45C25" w:rsidRDefault="00586A4A" w:rsidP="00DC0315">
            <w:pPr>
              <w:pStyle w:val="la2"/>
              <w:keepNext/>
              <w:rPr>
                <w:rFonts w:ascii="Arial" w:hAnsi="Arial" w:cs="Arial"/>
                <w:bCs/>
                <w:sz w:val="15"/>
                <w:szCs w:val="15"/>
              </w:rPr>
            </w:pPr>
            <w:r w:rsidRPr="00F45C25">
              <w:rPr>
                <w:rFonts w:ascii="Arial" w:hAnsi="Arial" w:cs="Arial"/>
                <w:bCs/>
                <w:sz w:val="15"/>
                <w:szCs w:val="15"/>
              </w:rPr>
              <w:t> </w:t>
            </w:r>
          </w:p>
        </w:tc>
        <w:tc>
          <w:tcPr>
            <w:tcW w:w="43" w:type="pct"/>
            <w:vAlign w:val="bottom"/>
          </w:tcPr>
          <w:p w14:paraId="223AD72E"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6" w:type="pct"/>
            <w:vAlign w:val="bottom"/>
          </w:tcPr>
          <w:p w14:paraId="465DBF2D"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vAlign w:val="bottom"/>
          </w:tcPr>
          <w:p w14:paraId="157BF56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vAlign w:val="bottom"/>
          </w:tcPr>
          <w:p w14:paraId="4F82DC11" w14:textId="2FCE1969"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24" w:type="pct"/>
            <w:vAlign w:val="bottom"/>
          </w:tcPr>
          <w:p w14:paraId="6A415BFA" w14:textId="77777777" w:rsidR="00586A4A" w:rsidRPr="00F45C25" w:rsidRDefault="00586A4A" w:rsidP="00DC0315">
            <w:pPr>
              <w:pStyle w:val="la2"/>
              <w:keepNext/>
              <w:rPr>
                <w:sz w:val="15"/>
                <w:szCs w:val="15"/>
              </w:rPr>
            </w:pPr>
            <w:r w:rsidRPr="00F45C25">
              <w:rPr>
                <w:sz w:val="15"/>
                <w:szCs w:val="15"/>
              </w:rPr>
              <w:t> </w:t>
            </w:r>
          </w:p>
        </w:tc>
      </w:tr>
      <w:tr w:rsidR="00586A4A" w:rsidRPr="00F45C25" w14:paraId="3103551B" w14:textId="77777777">
        <w:trPr>
          <w:jc w:val="center"/>
        </w:trPr>
        <w:tc>
          <w:tcPr>
            <w:tcW w:w="3546" w:type="pct"/>
          </w:tcPr>
          <w:p w14:paraId="0C3BE97A"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7178A0A5" w14:textId="77777777" w:rsidR="00586A4A" w:rsidRPr="00F45C25" w:rsidRDefault="00586A4A" w:rsidP="00DC0315">
            <w:pPr>
              <w:pStyle w:val="la2"/>
              <w:keepNext/>
              <w:spacing w:line="80" w:lineRule="exact"/>
              <w:rPr>
                <w:rFonts w:ascii="Arial" w:hAnsi="Arial" w:cs="Arial"/>
              </w:rPr>
            </w:pPr>
          </w:p>
        </w:tc>
        <w:tc>
          <w:tcPr>
            <w:tcW w:w="54" w:type="pct"/>
            <w:vAlign w:val="bottom"/>
          </w:tcPr>
          <w:p w14:paraId="3BB7C40A" w14:textId="77777777" w:rsidR="00586A4A" w:rsidRPr="00F45C25" w:rsidRDefault="00586A4A" w:rsidP="00DC0315">
            <w:pPr>
              <w:keepNext/>
              <w:spacing w:line="80" w:lineRule="exact"/>
              <w:rPr>
                <w:rFonts w:ascii="Arial" w:hAnsi="Arial" w:cs="Arial"/>
                <w:b/>
                <w:bCs/>
                <w:sz w:val="8"/>
                <w:szCs w:val="8"/>
              </w:rPr>
            </w:pPr>
          </w:p>
        </w:tc>
        <w:tc>
          <w:tcPr>
            <w:tcW w:w="349" w:type="pct"/>
            <w:vAlign w:val="bottom"/>
          </w:tcPr>
          <w:p w14:paraId="13E89544"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5CB31F2D"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5EBFFA81" w14:textId="77777777" w:rsidR="00586A4A" w:rsidRPr="00F45C25" w:rsidRDefault="00586A4A" w:rsidP="00DC0315">
            <w:pPr>
              <w:pStyle w:val="la2"/>
              <w:keepNext/>
              <w:spacing w:line="80" w:lineRule="exact"/>
              <w:rPr>
                <w:rFonts w:ascii="Arial" w:hAnsi="Arial" w:cs="Arial"/>
              </w:rPr>
            </w:pPr>
          </w:p>
        </w:tc>
        <w:tc>
          <w:tcPr>
            <w:tcW w:w="54" w:type="pct"/>
            <w:vAlign w:val="bottom"/>
          </w:tcPr>
          <w:p w14:paraId="05FA1C0E" w14:textId="77777777" w:rsidR="00586A4A" w:rsidRPr="00F45C25" w:rsidRDefault="00586A4A" w:rsidP="00DC0315">
            <w:pPr>
              <w:keepNext/>
              <w:spacing w:line="80" w:lineRule="exact"/>
              <w:rPr>
                <w:rFonts w:ascii="Arial" w:hAnsi="Arial" w:cs="Arial"/>
                <w:sz w:val="8"/>
                <w:szCs w:val="8"/>
              </w:rPr>
            </w:pPr>
          </w:p>
        </w:tc>
        <w:tc>
          <w:tcPr>
            <w:tcW w:w="349" w:type="pct"/>
            <w:vAlign w:val="bottom"/>
          </w:tcPr>
          <w:p w14:paraId="6712FBDB"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5E54F84B"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7CC6391F" w14:textId="77777777" w:rsidR="00586A4A" w:rsidRPr="00F45C25" w:rsidRDefault="00586A4A" w:rsidP="00DC0315">
            <w:pPr>
              <w:pStyle w:val="la2"/>
              <w:keepNext/>
              <w:spacing w:line="80" w:lineRule="exact"/>
              <w:rPr>
                <w:rFonts w:ascii="Arial" w:hAnsi="Arial" w:cs="Arial"/>
              </w:rPr>
            </w:pPr>
          </w:p>
        </w:tc>
        <w:tc>
          <w:tcPr>
            <w:tcW w:w="54" w:type="pct"/>
            <w:vAlign w:val="bottom"/>
          </w:tcPr>
          <w:p w14:paraId="5B8A5F55" w14:textId="77777777" w:rsidR="00586A4A" w:rsidRPr="00F45C25" w:rsidRDefault="00586A4A" w:rsidP="00DC0315">
            <w:pPr>
              <w:keepNext/>
              <w:spacing w:line="80" w:lineRule="exact"/>
              <w:rPr>
                <w:rFonts w:ascii="Arial" w:hAnsi="Arial" w:cs="Arial"/>
                <w:sz w:val="8"/>
                <w:szCs w:val="8"/>
              </w:rPr>
            </w:pPr>
          </w:p>
        </w:tc>
        <w:tc>
          <w:tcPr>
            <w:tcW w:w="349" w:type="pct"/>
            <w:vAlign w:val="bottom"/>
          </w:tcPr>
          <w:p w14:paraId="6678307E"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2BE95234" w14:textId="77777777" w:rsidR="00586A4A" w:rsidRPr="00F45C25" w:rsidRDefault="00586A4A" w:rsidP="00DC0315">
            <w:pPr>
              <w:keepNext/>
              <w:spacing w:line="80" w:lineRule="exact"/>
              <w:rPr>
                <w:rFonts w:cs="Arial"/>
                <w:sz w:val="8"/>
                <w:szCs w:val="8"/>
              </w:rPr>
            </w:pPr>
          </w:p>
        </w:tc>
      </w:tr>
      <w:tr w:rsidR="00586A4A" w:rsidRPr="00F45C25" w14:paraId="375D065C" w14:textId="77777777">
        <w:trPr>
          <w:jc w:val="center"/>
        </w:trPr>
        <w:tc>
          <w:tcPr>
            <w:tcW w:w="3546" w:type="pct"/>
          </w:tcPr>
          <w:p w14:paraId="67E4B9D5"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Basic (A/B)</w:t>
            </w:r>
          </w:p>
        </w:tc>
        <w:tc>
          <w:tcPr>
            <w:tcW w:w="45" w:type="pct"/>
            <w:vAlign w:val="bottom"/>
          </w:tcPr>
          <w:p w14:paraId="4CBA1617"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19EE57E9"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vAlign w:val="bottom"/>
          </w:tcPr>
          <w:p w14:paraId="67AF3A2B" w14:textId="413CE50C" w:rsidR="00586A4A" w:rsidRPr="00F45C25" w:rsidRDefault="00CC1C50" w:rsidP="00DC0315">
            <w:pPr>
              <w:keepNext/>
              <w:jc w:val="right"/>
              <w:rPr>
                <w:rFonts w:ascii="Arial" w:hAnsi="Arial" w:cs="Arial"/>
                <w:b/>
                <w:szCs w:val="20"/>
              </w:rPr>
            </w:pPr>
            <w:r w:rsidRPr="00F45C25">
              <w:rPr>
                <w:rFonts w:ascii="Arial" w:hAnsi="Arial" w:cs="Arial"/>
                <w:b/>
                <w:szCs w:val="20"/>
              </w:rPr>
              <w:t>11.86</w:t>
            </w:r>
          </w:p>
        </w:tc>
        <w:tc>
          <w:tcPr>
            <w:tcW w:w="42" w:type="pct"/>
            <w:noWrap/>
            <w:vAlign w:val="bottom"/>
          </w:tcPr>
          <w:p w14:paraId="48576A1F"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5C8F13A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7F2F40B"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3E89312C" w14:textId="27EBB99A" w:rsidR="00586A4A" w:rsidRPr="00F45C25" w:rsidRDefault="00586A4A" w:rsidP="00DC0315">
            <w:pPr>
              <w:keepNext/>
              <w:jc w:val="right"/>
              <w:rPr>
                <w:rFonts w:ascii="Arial" w:hAnsi="Arial" w:cs="Arial"/>
                <w:bCs/>
              </w:rPr>
            </w:pPr>
            <w:r w:rsidRPr="00F45C25">
              <w:rPr>
                <w:rFonts w:ascii="Arial" w:hAnsi="Arial" w:cs="Arial"/>
                <w:bCs/>
                <w:szCs w:val="20"/>
              </w:rPr>
              <w:t>9.72</w:t>
            </w:r>
          </w:p>
        </w:tc>
        <w:tc>
          <w:tcPr>
            <w:tcW w:w="43" w:type="pct"/>
            <w:noWrap/>
            <w:vAlign w:val="bottom"/>
          </w:tcPr>
          <w:p w14:paraId="3030437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46992E4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D924CC2"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7097BA4A" w14:textId="085015DF" w:rsidR="00586A4A" w:rsidRPr="00F45C25" w:rsidRDefault="00586A4A" w:rsidP="00DC0315">
            <w:pPr>
              <w:keepNext/>
              <w:jc w:val="right"/>
              <w:rPr>
                <w:rFonts w:ascii="Arial" w:hAnsi="Arial" w:cs="Arial"/>
              </w:rPr>
            </w:pPr>
            <w:r w:rsidRPr="00F45C25">
              <w:rPr>
                <w:rFonts w:ascii="Arial" w:hAnsi="Arial" w:cs="Arial"/>
                <w:szCs w:val="20"/>
              </w:rPr>
              <w:t>9.70</w:t>
            </w:r>
          </w:p>
        </w:tc>
        <w:tc>
          <w:tcPr>
            <w:tcW w:w="24" w:type="pct"/>
            <w:noWrap/>
            <w:vAlign w:val="bottom"/>
          </w:tcPr>
          <w:p w14:paraId="07D2A6FE" w14:textId="77777777" w:rsidR="00586A4A" w:rsidRPr="00F45C25" w:rsidRDefault="00586A4A" w:rsidP="00DC0315">
            <w:pPr>
              <w:keepNext/>
              <w:rPr>
                <w:sz w:val="8"/>
              </w:rPr>
            </w:pPr>
            <w:r w:rsidRPr="00F45C25">
              <w:rPr>
                <w:rFonts w:cs="Arial"/>
              </w:rPr>
              <w:t> </w:t>
            </w:r>
          </w:p>
        </w:tc>
      </w:tr>
      <w:tr w:rsidR="00586A4A" w:rsidRPr="00F45C25" w14:paraId="3028B7C1" w14:textId="77777777">
        <w:trPr>
          <w:jc w:val="center"/>
        </w:trPr>
        <w:tc>
          <w:tcPr>
            <w:tcW w:w="3546" w:type="pct"/>
          </w:tcPr>
          <w:p w14:paraId="06C9D815"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Diluted (A/C)</w:t>
            </w:r>
          </w:p>
        </w:tc>
        <w:tc>
          <w:tcPr>
            <w:tcW w:w="45" w:type="pct"/>
            <w:vAlign w:val="bottom"/>
          </w:tcPr>
          <w:p w14:paraId="08735D3F"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CCCF587"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vAlign w:val="bottom"/>
          </w:tcPr>
          <w:p w14:paraId="6DF42C5C" w14:textId="140B526C" w:rsidR="00586A4A" w:rsidRPr="00F45C25" w:rsidRDefault="00CC1C50" w:rsidP="00DC0315">
            <w:pPr>
              <w:keepNext/>
              <w:jc w:val="right"/>
              <w:rPr>
                <w:rFonts w:ascii="Arial" w:hAnsi="Arial" w:cs="Arial"/>
                <w:b/>
                <w:szCs w:val="20"/>
              </w:rPr>
            </w:pPr>
            <w:r w:rsidRPr="00F45C25">
              <w:rPr>
                <w:rFonts w:ascii="Arial" w:hAnsi="Arial" w:cs="Arial"/>
                <w:b/>
                <w:szCs w:val="20"/>
              </w:rPr>
              <w:t>11.80</w:t>
            </w:r>
          </w:p>
        </w:tc>
        <w:tc>
          <w:tcPr>
            <w:tcW w:w="42" w:type="pct"/>
            <w:noWrap/>
            <w:vAlign w:val="bottom"/>
          </w:tcPr>
          <w:p w14:paraId="4B56A9FA"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56C3ACA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2BC3F596"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17B150B0" w14:textId="331ACA2D" w:rsidR="00586A4A" w:rsidRPr="00F45C25" w:rsidRDefault="00586A4A" w:rsidP="00DC0315">
            <w:pPr>
              <w:keepNext/>
              <w:jc w:val="right"/>
              <w:rPr>
                <w:rFonts w:ascii="Arial" w:hAnsi="Arial" w:cs="Arial"/>
                <w:bCs/>
              </w:rPr>
            </w:pPr>
            <w:r w:rsidRPr="00F45C25">
              <w:rPr>
                <w:rFonts w:ascii="Arial" w:hAnsi="Arial" w:cs="Arial"/>
                <w:bCs/>
                <w:szCs w:val="20"/>
              </w:rPr>
              <w:t>9.68</w:t>
            </w:r>
          </w:p>
        </w:tc>
        <w:tc>
          <w:tcPr>
            <w:tcW w:w="43" w:type="pct"/>
            <w:noWrap/>
            <w:vAlign w:val="bottom"/>
          </w:tcPr>
          <w:p w14:paraId="08713793"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7A6DA863"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5BE1E1B0"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039C035E" w14:textId="27483278" w:rsidR="00586A4A" w:rsidRPr="00F45C25" w:rsidRDefault="00586A4A" w:rsidP="00DC0315">
            <w:pPr>
              <w:keepNext/>
              <w:jc w:val="right"/>
              <w:rPr>
                <w:rFonts w:ascii="Arial" w:hAnsi="Arial" w:cs="Arial"/>
              </w:rPr>
            </w:pPr>
            <w:r w:rsidRPr="00F45C25">
              <w:rPr>
                <w:rFonts w:ascii="Arial" w:hAnsi="Arial" w:cs="Arial"/>
                <w:szCs w:val="20"/>
              </w:rPr>
              <w:t>9.65</w:t>
            </w:r>
          </w:p>
        </w:tc>
        <w:tc>
          <w:tcPr>
            <w:tcW w:w="24" w:type="pct"/>
            <w:noWrap/>
            <w:vAlign w:val="bottom"/>
          </w:tcPr>
          <w:p w14:paraId="1339EC3E" w14:textId="77777777" w:rsidR="00586A4A" w:rsidRPr="00F45C25" w:rsidRDefault="00586A4A" w:rsidP="00DC0315">
            <w:pPr>
              <w:keepNext/>
              <w:rPr>
                <w:sz w:val="8"/>
              </w:rPr>
            </w:pPr>
            <w:r w:rsidRPr="00F45C25">
              <w:rPr>
                <w:rFonts w:cs="Arial"/>
              </w:rPr>
              <w:t> </w:t>
            </w:r>
          </w:p>
        </w:tc>
      </w:tr>
      <w:tr w:rsidR="00AA7826" w:rsidRPr="00F45C25" w14:paraId="35E16251" w14:textId="77777777">
        <w:trPr>
          <w:jc w:val="center"/>
        </w:trPr>
        <w:tc>
          <w:tcPr>
            <w:tcW w:w="3546" w:type="pct"/>
            <w:tcBorders>
              <w:bottom w:val="single" w:sz="4" w:space="0" w:color="auto"/>
            </w:tcBorders>
          </w:tcPr>
          <w:p w14:paraId="251E278E" w14:textId="77777777" w:rsidR="00AA7826" w:rsidRPr="00F45C25" w:rsidRDefault="00AA7826" w:rsidP="00DC0315">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vAlign w:val="bottom"/>
          </w:tcPr>
          <w:p w14:paraId="10E02E28"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vAlign w:val="bottom"/>
          </w:tcPr>
          <w:p w14:paraId="03577785" w14:textId="77777777" w:rsidR="00AA7826" w:rsidRPr="00F45C25" w:rsidRDefault="00AA7826" w:rsidP="00DC0315">
            <w:pPr>
              <w:keepNext/>
              <w:spacing w:line="80" w:lineRule="exact"/>
              <w:rPr>
                <w:rFonts w:ascii="Arial" w:hAnsi="Arial" w:cs="Arial"/>
                <w:b/>
                <w:bCs/>
                <w:sz w:val="8"/>
                <w:szCs w:val="8"/>
              </w:rPr>
            </w:pPr>
          </w:p>
        </w:tc>
        <w:tc>
          <w:tcPr>
            <w:tcW w:w="349" w:type="pct"/>
            <w:tcBorders>
              <w:bottom w:val="single" w:sz="4" w:space="0" w:color="auto"/>
            </w:tcBorders>
            <w:vAlign w:val="bottom"/>
          </w:tcPr>
          <w:p w14:paraId="4D90EBA1" w14:textId="77777777" w:rsidR="00AA7826" w:rsidRPr="00F45C25" w:rsidRDefault="00AA7826" w:rsidP="00DC0315">
            <w:pPr>
              <w:keepNext/>
              <w:spacing w:line="80" w:lineRule="exact"/>
              <w:jc w:val="right"/>
              <w:rPr>
                <w:rFonts w:ascii="Arial" w:hAnsi="Arial" w:cs="Arial"/>
                <w:b/>
                <w:bCs/>
                <w:sz w:val="8"/>
                <w:szCs w:val="8"/>
              </w:rPr>
            </w:pPr>
          </w:p>
        </w:tc>
        <w:tc>
          <w:tcPr>
            <w:tcW w:w="42" w:type="pct"/>
            <w:tcBorders>
              <w:bottom w:val="single" w:sz="4" w:space="0" w:color="auto"/>
            </w:tcBorders>
            <w:noWrap/>
            <w:vAlign w:val="bottom"/>
          </w:tcPr>
          <w:p w14:paraId="4BAC4FD0" w14:textId="77777777" w:rsidR="00AA7826" w:rsidRPr="00F45C25" w:rsidRDefault="00AA7826" w:rsidP="00DC0315">
            <w:pPr>
              <w:keepNext/>
              <w:spacing w:line="80" w:lineRule="exact"/>
              <w:rPr>
                <w:rFonts w:ascii="Arial" w:hAnsi="Arial" w:cs="Arial"/>
                <w:b/>
                <w:bCs/>
                <w:sz w:val="8"/>
                <w:szCs w:val="8"/>
              </w:rPr>
            </w:pPr>
          </w:p>
        </w:tc>
        <w:tc>
          <w:tcPr>
            <w:tcW w:w="45" w:type="pct"/>
            <w:tcBorders>
              <w:bottom w:val="single" w:sz="4" w:space="0" w:color="auto"/>
            </w:tcBorders>
            <w:vAlign w:val="bottom"/>
          </w:tcPr>
          <w:p w14:paraId="2C7EAD9D"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vAlign w:val="bottom"/>
          </w:tcPr>
          <w:p w14:paraId="12D72BB7" w14:textId="77777777" w:rsidR="00AA7826" w:rsidRPr="00F45C25" w:rsidRDefault="00AA7826"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63B4D07D" w14:textId="77777777" w:rsidR="00AA7826" w:rsidRPr="00F45C25" w:rsidRDefault="00AA7826" w:rsidP="00DC0315">
            <w:pPr>
              <w:keepNext/>
              <w:spacing w:line="80" w:lineRule="exact"/>
              <w:jc w:val="right"/>
              <w:rPr>
                <w:rFonts w:ascii="Arial" w:hAnsi="Arial" w:cs="Arial"/>
                <w:bCs/>
                <w:sz w:val="8"/>
                <w:szCs w:val="8"/>
              </w:rPr>
            </w:pPr>
          </w:p>
        </w:tc>
        <w:tc>
          <w:tcPr>
            <w:tcW w:w="43" w:type="pct"/>
            <w:tcBorders>
              <w:bottom w:val="single" w:sz="4" w:space="0" w:color="auto"/>
            </w:tcBorders>
            <w:noWrap/>
            <w:vAlign w:val="bottom"/>
          </w:tcPr>
          <w:p w14:paraId="2AAF306A" w14:textId="77777777" w:rsidR="00AA7826" w:rsidRPr="00F45C25" w:rsidRDefault="00AA7826" w:rsidP="00DC0315">
            <w:pPr>
              <w:keepNext/>
              <w:spacing w:line="80" w:lineRule="exact"/>
              <w:rPr>
                <w:rFonts w:ascii="Arial" w:hAnsi="Arial" w:cs="Arial"/>
                <w:sz w:val="8"/>
                <w:szCs w:val="8"/>
              </w:rPr>
            </w:pPr>
          </w:p>
        </w:tc>
        <w:tc>
          <w:tcPr>
            <w:tcW w:w="46" w:type="pct"/>
            <w:tcBorders>
              <w:bottom w:val="single" w:sz="4" w:space="0" w:color="auto"/>
            </w:tcBorders>
            <w:vAlign w:val="bottom"/>
          </w:tcPr>
          <w:p w14:paraId="1DE126A8"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vAlign w:val="bottom"/>
          </w:tcPr>
          <w:p w14:paraId="6194ADD5" w14:textId="77777777" w:rsidR="00AA7826" w:rsidRPr="00F45C25" w:rsidRDefault="00AA7826"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1FDDA411" w14:textId="77777777" w:rsidR="00AA7826" w:rsidRPr="00F45C25" w:rsidRDefault="00AA7826" w:rsidP="00DC0315">
            <w:pPr>
              <w:keepNext/>
              <w:spacing w:line="80" w:lineRule="exact"/>
              <w:jc w:val="right"/>
              <w:rPr>
                <w:rFonts w:ascii="Arial" w:hAnsi="Arial" w:cs="Arial"/>
                <w:bCs/>
                <w:sz w:val="8"/>
                <w:szCs w:val="8"/>
              </w:rPr>
            </w:pPr>
          </w:p>
        </w:tc>
        <w:tc>
          <w:tcPr>
            <w:tcW w:w="24" w:type="pct"/>
            <w:noWrap/>
            <w:vAlign w:val="bottom"/>
          </w:tcPr>
          <w:p w14:paraId="14EBD1EE" w14:textId="77777777" w:rsidR="00AA7826" w:rsidRPr="00F45C25" w:rsidRDefault="00AA7826" w:rsidP="00DC0315">
            <w:pPr>
              <w:keepNext/>
              <w:spacing w:line="80" w:lineRule="exact"/>
              <w:rPr>
                <w:rFonts w:cs="Arial"/>
                <w:sz w:val="8"/>
                <w:szCs w:val="8"/>
              </w:rPr>
            </w:pPr>
          </w:p>
        </w:tc>
      </w:tr>
    </w:tbl>
    <w:p w14:paraId="22858283" w14:textId="77777777" w:rsidR="00D717EF" w:rsidRPr="00F45C25" w:rsidRDefault="00D717EF" w:rsidP="00D717EF">
      <w:pPr>
        <w:pStyle w:val="NormalWeb"/>
        <w:spacing w:before="180" w:beforeAutospacing="0" w:after="0" w:afterAutospacing="0"/>
        <w:rPr>
          <w:rFonts w:eastAsiaTheme="minorEastAsia"/>
          <w:sz w:val="8"/>
        </w:rPr>
      </w:pPr>
      <w:r w:rsidRPr="00F45C25">
        <w:rPr>
          <w:rFonts w:cs="Arial"/>
          <w:sz w:val="20"/>
          <w:szCs w:val="20"/>
        </w:rPr>
        <w:t>Anti-dilutive stock-based awards excluded from the calculations of diluted EPS were immaterial during the periods presented.</w:t>
      </w:r>
    </w:p>
    <w:p w14:paraId="76ECA132" w14:textId="77777777" w:rsidR="00D717EF" w:rsidRPr="00F45C25" w:rsidRDefault="00D717EF" w:rsidP="00D717EF">
      <w:pPr>
        <w:pStyle w:val="NormalWeb"/>
        <w:spacing w:before="270" w:beforeAutospacing="0" w:after="0" w:afterAutospacing="0"/>
        <w:jc w:val="center"/>
      </w:pPr>
      <w:r w:rsidRPr="00F45C25">
        <w:rPr>
          <w:rFonts w:cs="Arial"/>
          <w:sz w:val="20"/>
          <w:szCs w:val="20"/>
          <w:u w:val="single"/>
        </w:rPr>
        <w:t xml:space="preserve">NOTE 3 — OTHER INCOME (EXPENSE), NET </w:t>
      </w:r>
    </w:p>
    <w:p w14:paraId="6EF0F18C"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components of other income (expense), net were as follows: </w:t>
      </w:r>
    </w:p>
    <w:p w14:paraId="2C6F87C3" w14:textId="77777777" w:rsidR="00D717EF" w:rsidRPr="00F45C25" w:rsidRDefault="00D717EF" w:rsidP="00D717EF">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73"/>
        <w:gridCol w:w="57"/>
        <w:gridCol w:w="126"/>
        <w:gridCol w:w="717"/>
        <w:gridCol w:w="137"/>
        <w:gridCol w:w="56"/>
        <w:gridCol w:w="126"/>
        <w:gridCol w:w="684"/>
        <w:gridCol w:w="116"/>
        <w:gridCol w:w="56"/>
        <w:gridCol w:w="126"/>
        <w:gridCol w:w="684"/>
        <w:gridCol w:w="110"/>
      </w:tblGrid>
      <w:tr w:rsidR="00D717EF" w:rsidRPr="00F45C25" w14:paraId="6C5B119A" w14:textId="77777777" w:rsidTr="00BF4593">
        <w:trPr>
          <w:tblHeader/>
          <w:jc w:val="center"/>
        </w:trPr>
        <w:tc>
          <w:tcPr>
            <w:tcW w:w="3555" w:type="pct"/>
            <w:vAlign w:val="bottom"/>
          </w:tcPr>
          <w:p w14:paraId="4DB82013" w14:textId="77777777" w:rsidR="00D717EF" w:rsidRPr="00F45C25" w:rsidRDefault="00D717EF">
            <w:pPr>
              <w:pStyle w:val="NormalWeb"/>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2BB369BF"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7" w:type="pct"/>
            <w:gridSpan w:val="2"/>
            <w:vAlign w:val="bottom"/>
          </w:tcPr>
          <w:p w14:paraId="1CEC8CFF" w14:textId="77777777" w:rsidR="00D717EF" w:rsidRPr="00F45C25" w:rsidRDefault="00D717EF">
            <w:pPr>
              <w:pStyle w:val="la2"/>
              <w:rPr>
                <w:rFonts w:ascii="Arial" w:hAnsi="Arial" w:cs="Arial"/>
              </w:rPr>
            </w:pPr>
            <w:r w:rsidRPr="00F45C25">
              <w:rPr>
                <w:rFonts w:ascii="Arial" w:hAnsi="Arial" w:cs="Arial"/>
              </w:rPr>
              <w:t> </w:t>
            </w:r>
          </w:p>
        </w:tc>
        <w:tc>
          <w:tcPr>
            <w:tcW w:w="66" w:type="pct"/>
            <w:vAlign w:val="bottom"/>
          </w:tcPr>
          <w:p w14:paraId="39E9C67D"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5870778F"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vAlign w:val="bottom"/>
          </w:tcPr>
          <w:p w14:paraId="6DA79418" w14:textId="77777777" w:rsidR="00D717EF" w:rsidRPr="00F45C25" w:rsidRDefault="00D717EF">
            <w:pPr>
              <w:pStyle w:val="la2"/>
              <w:rPr>
                <w:rFonts w:ascii="Arial" w:hAnsi="Arial" w:cs="Arial"/>
              </w:rPr>
            </w:pPr>
            <w:r w:rsidRPr="00F45C25">
              <w:rPr>
                <w:rFonts w:ascii="Arial" w:hAnsi="Arial" w:cs="Arial"/>
              </w:rPr>
              <w:t> </w:t>
            </w:r>
          </w:p>
        </w:tc>
        <w:tc>
          <w:tcPr>
            <w:tcW w:w="56" w:type="pct"/>
            <w:vAlign w:val="bottom"/>
          </w:tcPr>
          <w:p w14:paraId="50E9532E"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2228EC4C"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vAlign w:val="bottom"/>
          </w:tcPr>
          <w:p w14:paraId="16FDD842" w14:textId="77777777" w:rsidR="00D717EF" w:rsidRPr="00F45C25" w:rsidRDefault="00D717EF">
            <w:pPr>
              <w:pStyle w:val="la2"/>
              <w:rPr>
                <w:rFonts w:ascii="Arial" w:hAnsi="Arial" w:cs="Arial"/>
              </w:rPr>
            </w:pPr>
            <w:r w:rsidRPr="00F45C25">
              <w:rPr>
                <w:rFonts w:ascii="Arial" w:hAnsi="Arial" w:cs="Arial"/>
              </w:rPr>
              <w:t> </w:t>
            </w:r>
          </w:p>
        </w:tc>
        <w:tc>
          <w:tcPr>
            <w:tcW w:w="54" w:type="pct"/>
            <w:vAlign w:val="bottom"/>
          </w:tcPr>
          <w:p w14:paraId="235E1BBE"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1FE370DD" w14:textId="77777777" w:rsidTr="00BF4593">
        <w:trPr>
          <w:jc w:val="center"/>
        </w:trPr>
        <w:tc>
          <w:tcPr>
            <w:tcW w:w="4946" w:type="pct"/>
            <w:gridSpan w:val="12"/>
            <w:tcBorders>
              <w:bottom w:val="single" w:sz="4" w:space="0" w:color="auto"/>
            </w:tcBorders>
            <w:vAlign w:val="bottom"/>
          </w:tcPr>
          <w:p w14:paraId="7CBF2904"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4C958A32" w14:textId="77777777" w:rsidR="00D717EF" w:rsidRPr="00F45C25" w:rsidRDefault="00D717EF">
            <w:pPr>
              <w:spacing w:line="80" w:lineRule="exact"/>
              <w:rPr>
                <w:rFonts w:ascii="Arial" w:hAnsi="Arial" w:cs="Arial"/>
                <w:sz w:val="8"/>
                <w:szCs w:val="8"/>
              </w:rPr>
            </w:pPr>
          </w:p>
        </w:tc>
      </w:tr>
      <w:tr w:rsidR="00D717EF" w:rsidRPr="00F45C25" w14:paraId="35642CF5" w14:textId="77777777" w:rsidTr="00BF4593">
        <w:trPr>
          <w:jc w:val="center"/>
        </w:trPr>
        <w:tc>
          <w:tcPr>
            <w:tcW w:w="4946" w:type="pct"/>
            <w:gridSpan w:val="12"/>
            <w:tcBorders>
              <w:top w:val="single" w:sz="4" w:space="0" w:color="auto"/>
            </w:tcBorders>
            <w:vAlign w:val="bottom"/>
          </w:tcPr>
          <w:p w14:paraId="736D99CF" w14:textId="77777777" w:rsidR="00D717EF" w:rsidRPr="00F45C25" w:rsidRDefault="00D717EF">
            <w:pPr>
              <w:pStyle w:val="rrdsinglerule"/>
              <w:pBdr>
                <w:top w:val="none" w:sz="0" w:space="0" w:color="auto"/>
              </w:pBdr>
              <w:spacing w:before="0" w:line="80" w:lineRule="exact"/>
              <w:rPr>
                <w:rFonts w:cs="Arial"/>
              </w:rPr>
            </w:pPr>
          </w:p>
        </w:tc>
        <w:tc>
          <w:tcPr>
            <w:tcW w:w="54" w:type="pct"/>
            <w:vAlign w:val="bottom"/>
          </w:tcPr>
          <w:p w14:paraId="4EB29DFF" w14:textId="77777777" w:rsidR="00D717EF" w:rsidRPr="00F45C25" w:rsidRDefault="00D717EF">
            <w:pPr>
              <w:spacing w:line="80" w:lineRule="exact"/>
              <w:rPr>
                <w:rFonts w:ascii="Arial" w:hAnsi="Arial" w:cs="Arial"/>
                <w:sz w:val="8"/>
                <w:szCs w:val="8"/>
              </w:rPr>
            </w:pPr>
          </w:p>
        </w:tc>
      </w:tr>
      <w:tr w:rsidR="00D717EF" w:rsidRPr="00F45C25" w14:paraId="071A868D" w14:textId="77777777" w:rsidTr="00BF4593">
        <w:trPr>
          <w:jc w:val="center"/>
        </w:trPr>
        <w:tc>
          <w:tcPr>
            <w:tcW w:w="3555" w:type="pct"/>
            <w:vAlign w:val="bottom"/>
          </w:tcPr>
          <w:p w14:paraId="5F1D8D5E" w14:textId="77777777" w:rsidR="00D717EF" w:rsidRPr="00F45C25" w:rsidRDefault="00D717EF">
            <w:pPr>
              <w:pStyle w:val="NormalWeb"/>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0BC52B3D"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7" w:type="pct"/>
            <w:gridSpan w:val="2"/>
            <w:tcMar>
              <w:top w:w="0" w:type="dxa"/>
              <w:left w:w="14" w:type="dxa"/>
              <w:bottom w:w="0" w:type="dxa"/>
              <w:right w:w="14" w:type="dxa"/>
            </w:tcMar>
            <w:vAlign w:val="bottom"/>
          </w:tcPr>
          <w:p w14:paraId="26187FB4" w14:textId="28CC871B" w:rsidR="00D717EF" w:rsidRPr="00F45C25" w:rsidRDefault="00463894">
            <w:pPr>
              <w:jc w:val="right"/>
              <w:rPr>
                <w:rFonts w:ascii="Arial" w:hAnsi="Arial" w:cs="Arial"/>
              </w:rPr>
            </w:pPr>
            <w:r w:rsidRPr="00F45C25">
              <w:rPr>
                <w:rFonts w:ascii="Arial" w:hAnsi="Arial" w:cs="Arial"/>
                <w:b/>
                <w:bCs/>
                <w:sz w:val="15"/>
                <w:szCs w:val="15"/>
              </w:rPr>
              <w:t>2024</w:t>
            </w:r>
          </w:p>
        </w:tc>
        <w:tc>
          <w:tcPr>
            <w:tcW w:w="66" w:type="pct"/>
            <w:vAlign w:val="bottom"/>
          </w:tcPr>
          <w:p w14:paraId="14E7ED3E"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208516A0"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tcMar>
              <w:top w:w="0" w:type="dxa"/>
              <w:left w:w="14" w:type="dxa"/>
              <w:bottom w:w="0" w:type="dxa"/>
              <w:right w:w="14" w:type="dxa"/>
            </w:tcMar>
            <w:vAlign w:val="bottom"/>
          </w:tcPr>
          <w:p w14:paraId="2CC1CD52" w14:textId="324858CB" w:rsidR="00D717EF" w:rsidRPr="00F45C25" w:rsidRDefault="00D64853">
            <w:pPr>
              <w:jc w:val="right"/>
              <w:rPr>
                <w:rFonts w:ascii="Arial" w:hAnsi="Arial" w:cs="Arial"/>
              </w:rPr>
            </w:pPr>
            <w:r w:rsidRPr="00F45C25">
              <w:rPr>
                <w:rFonts w:ascii="Arial" w:hAnsi="Arial" w:cs="Arial"/>
                <w:b/>
                <w:bCs/>
                <w:sz w:val="15"/>
                <w:szCs w:val="15"/>
              </w:rPr>
              <w:t>2023</w:t>
            </w:r>
          </w:p>
        </w:tc>
        <w:tc>
          <w:tcPr>
            <w:tcW w:w="56" w:type="pct"/>
            <w:vAlign w:val="bottom"/>
          </w:tcPr>
          <w:p w14:paraId="21EE8A6C"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57411D96"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tcMar>
              <w:top w:w="0" w:type="dxa"/>
              <w:left w:w="14" w:type="dxa"/>
              <w:bottom w:w="0" w:type="dxa"/>
              <w:right w:w="14" w:type="dxa"/>
            </w:tcMar>
            <w:vAlign w:val="bottom"/>
          </w:tcPr>
          <w:p w14:paraId="7818E0DA" w14:textId="023E8400" w:rsidR="00D717EF" w:rsidRPr="00F45C25" w:rsidRDefault="00D64853">
            <w:pPr>
              <w:jc w:val="right"/>
              <w:rPr>
                <w:rFonts w:ascii="Arial" w:hAnsi="Arial" w:cs="Arial"/>
              </w:rPr>
            </w:pPr>
            <w:r w:rsidRPr="00F45C25">
              <w:rPr>
                <w:rFonts w:ascii="Arial" w:hAnsi="Arial" w:cs="Arial"/>
                <w:b/>
                <w:bCs/>
                <w:sz w:val="15"/>
                <w:szCs w:val="15"/>
              </w:rPr>
              <w:t>2022</w:t>
            </w:r>
          </w:p>
        </w:tc>
        <w:tc>
          <w:tcPr>
            <w:tcW w:w="54" w:type="pct"/>
            <w:vAlign w:val="bottom"/>
          </w:tcPr>
          <w:p w14:paraId="6D76F178"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3EAF6A0A" w14:textId="77777777" w:rsidTr="00BF4593">
        <w:trPr>
          <w:trHeight w:val="75"/>
          <w:jc w:val="center"/>
        </w:trPr>
        <w:tc>
          <w:tcPr>
            <w:tcW w:w="3555" w:type="pct"/>
            <w:vAlign w:val="center"/>
          </w:tcPr>
          <w:p w14:paraId="1FA88FBD" w14:textId="77777777" w:rsidR="00D717EF" w:rsidRPr="00F45C25" w:rsidRDefault="00D717EF">
            <w:pPr>
              <w:spacing w:line="80" w:lineRule="exact"/>
              <w:rPr>
                <w:rFonts w:ascii="Arial" w:hAnsi="Arial" w:cs="Arial"/>
                <w:sz w:val="8"/>
              </w:rPr>
            </w:pPr>
          </w:p>
        </w:tc>
        <w:tc>
          <w:tcPr>
            <w:tcW w:w="500" w:type="pct"/>
            <w:gridSpan w:val="4"/>
            <w:vAlign w:val="center"/>
          </w:tcPr>
          <w:p w14:paraId="209F0833" w14:textId="77777777" w:rsidR="00D717EF" w:rsidRPr="00F45C25" w:rsidRDefault="00D717EF">
            <w:pPr>
              <w:spacing w:line="80" w:lineRule="exact"/>
              <w:rPr>
                <w:rFonts w:ascii="Arial" w:hAnsi="Arial" w:cs="Arial"/>
                <w:sz w:val="8"/>
              </w:rPr>
            </w:pPr>
          </w:p>
        </w:tc>
        <w:tc>
          <w:tcPr>
            <w:tcW w:w="474" w:type="pct"/>
            <w:gridSpan w:val="4"/>
            <w:vAlign w:val="center"/>
          </w:tcPr>
          <w:p w14:paraId="100A4B65" w14:textId="77777777" w:rsidR="00D717EF" w:rsidRPr="00F45C25" w:rsidRDefault="00D717EF">
            <w:pPr>
              <w:spacing w:line="80" w:lineRule="exact"/>
              <w:rPr>
                <w:rFonts w:ascii="Arial" w:hAnsi="Arial" w:cs="Arial"/>
                <w:sz w:val="8"/>
              </w:rPr>
            </w:pPr>
          </w:p>
        </w:tc>
        <w:tc>
          <w:tcPr>
            <w:tcW w:w="471" w:type="pct"/>
            <w:gridSpan w:val="4"/>
            <w:vAlign w:val="center"/>
          </w:tcPr>
          <w:p w14:paraId="75FB2460" w14:textId="77777777" w:rsidR="00D717EF" w:rsidRPr="00F45C25" w:rsidRDefault="00D717EF">
            <w:pPr>
              <w:spacing w:line="80" w:lineRule="exact"/>
              <w:rPr>
                <w:rFonts w:ascii="Arial" w:hAnsi="Arial" w:cs="Arial"/>
                <w:sz w:val="8"/>
              </w:rPr>
            </w:pPr>
          </w:p>
        </w:tc>
      </w:tr>
      <w:tr w:rsidR="004E50E1" w:rsidRPr="00F45C25" w14:paraId="652AFF6F" w14:textId="77777777" w:rsidTr="00BF4593">
        <w:trPr>
          <w:jc w:val="center"/>
        </w:trPr>
        <w:tc>
          <w:tcPr>
            <w:tcW w:w="3555" w:type="pct"/>
          </w:tcPr>
          <w:p w14:paraId="6A83E283" w14:textId="77777777" w:rsidR="004E50E1" w:rsidRPr="00F45C25" w:rsidRDefault="004E50E1" w:rsidP="004E50E1">
            <w:pPr>
              <w:pStyle w:val="NormalWeb"/>
              <w:ind w:left="240" w:hanging="240"/>
              <w:rPr>
                <w:rFonts w:cs="Arial"/>
                <w:sz w:val="8"/>
              </w:rPr>
            </w:pPr>
            <w:r w:rsidRPr="00F45C25">
              <w:rPr>
                <w:rFonts w:cs="Arial"/>
                <w:sz w:val="20"/>
                <w:szCs w:val="20"/>
              </w:rPr>
              <w:t>Interest and dividends income</w:t>
            </w:r>
          </w:p>
        </w:tc>
        <w:tc>
          <w:tcPr>
            <w:tcW w:w="27" w:type="pct"/>
            <w:vAlign w:val="bottom"/>
          </w:tcPr>
          <w:p w14:paraId="6095B678"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6A861599" w14:textId="77777777" w:rsidR="004E50E1" w:rsidRPr="00F45C25" w:rsidRDefault="004E50E1" w:rsidP="004E50E1">
            <w:pPr>
              <w:rPr>
                <w:rFonts w:ascii="Arial" w:hAnsi="Arial" w:cs="Arial"/>
                <w:sz w:val="8"/>
              </w:rPr>
            </w:pPr>
            <w:r w:rsidRPr="00F45C25">
              <w:rPr>
                <w:rFonts w:ascii="Arial" w:hAnsi="Arial" w:cs="Arial"/>
                <w:b/>
                <w:bCs/>
              </w:rPr>
              <w:t>$</w:t>
            </w:r>
          </w:p>
        </w:tc>
        <w:tc>
          <w:tcPr>
            <w:tcW w:w="346" w:type="pct"/>
            <w:vAlign w:val="bottom"/>
          </w:tcPr>
          <w:p w14:paraId="34F78006" w14:textId="14B906D4" w:rsidR="004E50E1" w:rsidRPr="00F45C25" w:rsidRDefault="00B24594" w:rsidP="004E50E1">
            <w:pPr>
              <w:jc w:val="right"/>
              <w:rPr>
                <w:rFonts w:ascii="Arial" w:hAnsi="Arial" w:cs="Arial"/>
              </w:rPr>
            </w:pPr>
            <w:r w:rsidRPr="00F45C25">
              <w:rPr>
                <w:rFonts w:ascii="Arial" w:hAnsi="Arial" w:cs="Arial"/>
                <w:b/>
                <w:bCs/>
              </w:rPr>
              <w:t>3,157</w:t>
            </w:r>
          </w:p>
        </w:tc>
        <w:tc>
          <w:tcPr>
            <w:tcW w:w="66" w:type="pct"/>
            <w:noWrap/>
            <w:vAlign w:val="bottom"/>
          </w:tcPr>
          <w:p w14:paraId="15F7402C" w14:textId="77777777" w:rsidR="004E50E1" w:rsidRPr="00F45C25" w:rsidRDefault="004E50E1" w:rsidP="004E50E1">
            <w:pPr>
              <w:rPr>
                <w:rFonts w:ascii="Arial" w:hAnsi="Arial" w:cs="Arial"/>
                <w:sz w:val="8"/>
              </w:rPr>
            </w:pPr>
            <w:r w:rsidRPr="00F45C25">
              <w:rPr>
                <w:rFonts w:ascii="Arial" w:hAnsi="Arial" w:cs="Arial"/>
                <w:b/>
                <w:bCs/>
              </w:rPr>
              <w:t> </w:t>
            </w:r>
          </w:p>
        </w:tc>
        <w:tc>
          <w:tcPr>
            <w:tcW w:w="27" w:type="pct"/>
            <w:vAlign w:val="bottom"/>
          </w:tcPr>
          <w:p w14:paraId="4965913B"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58815594" w14:textId="77777777" w:rsidR="004E50E1" w:rsidRPr="00F45C25" w:rsidRDefault="004E50E1" w:rsidP="004E50E1">
            <w:pPr>
              <w:rPr>
                <w:rFonts w:ascii="Arial" w:hAnsi="Arial" w:cs="Arial"/>
                <w:sz w:val="8"/>
              </w:rPr>
            </w:pPr>
            <w:r w:rsidRPr="00F45C25">
              <w:rPr>
                <w:rFonts w:ascii="Arial" w:hAnsi="Arial" w:cs="Arial"/>
              </w:rPr>
              <w:t>$</w:t>
            </w:r>
          </w:p>
        </w:tc>
        <w:tc>
          <w:tcPr>
            <w:tcW w:w="330" w:type="pct"/>
            <w:vAlign w:val="bottom"/>
          </w:tcPr>
          <w:p w14:paraId="74BD041A" w14:textId="6D807524" w:rsidR="004E50E1" w:rsidRPr="00F45C25" w:rsidRDefault="004E50E1" w:rsidP="004E50E1">
            <w:pPr>
              <w:jc w:val="right"/>
              <w:rPr>
                <w:rFonts w:ascii="Arial" w:hAnsi="Arial" w:cs="Arial"/>
              </w:rPr>
            </w:pPr>
            <w:r w:rsidRPr="00F45C25">
              <w:rPr>
                <w:rFonts w:ascii="Arial" w:hAnsi="Arial" w:cs="Arial"/>
              </w:rPr>
              <w:t>2,994</w:t>
            </w:r>
          </w:p>
        </w:tc>
        <w:tc>
          <w:tcPr>
            <w:tcW w:w="56" w:type="pct"/>
            <w:noWrap/>
            <w:vAlign w:val="bottom"/>
          </w:tcPr>
          <w:p w14:paraId="12534485" w14:textId="4457E8A1" w:rsidR="004E50E1" w:rsidRPr="00F45C25" w:rsidRDefault="004E50E1" w:rsidP="004E50E1">
            <w:pPr>
              <w:rPr>
                <w:rFonts w:ascii="Arial" w:hAnsi="Arial" w:cs="Arial"/>
                <w:sz w:val="8"/>
              </w:rPr>
            </w:pPr>
            <w:r w:rsidRPr="00F45C25">
              <w:rPr>
                <w:rFonts w:ascii="Arial" w:hAnsi="Arial" w:cs="Arial"/>
              </w:rPr>
              <w:t> </w:t>
            </w:r>
          </w:p>
        </w:tc>
        <w:tc>
          <w:tcPr>
            <w:tcW w:w="27" w:type="pct"/>
            <w:vAlign w:val="bottom"/>
          </w:tcPr>
          <w:p w14:paraId="1F786B86"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69C1B8E9" w14:textId="77777777" w:rsidR="004E50E1" w:rsidRPr="00F45C25" w:rsidRDefault="004E50E1" w:rsidP="004E50E1">
            <w:pPr>
              <w:rPr>
                <w:rFonts w:ascii="Arial" w:hAnsi="Arial" w:cs="Arial"/>
                <w:sz w:val="8"/>
              </w:rPr>
            </w:pPr>
            <w:r w:rsidRPr="00F45C25">
              <w:rPr>
                <w:rFonts w:ascii="Arial" w:hAnsi="Arial" w:cs="Arial"/>
              </w:rPr>
              <w:t>$</w:t>
            </w:r>
          </w:p>
        </w:tc>
        <w:tc>
          <w:tcPr>
            <w:tcW w:w="330" w:type="pct"/>
            <w:vAlign w:val="bottom"/>
          </w:tcPr>
          <w:p w14:paraId="47DFBC8D" w14:textId="464594B3" w:rsidR="004E50E1" w:rsidRPr="00F45C25" w:rsidRDefault="004E50E1" w:rsidP="004E50E1">
            <w:pPr>
              <w:jc w:val="right"/>
              <w:rPr>
                <w:rFonts w:ascii="Arial" w:hAnsi="Arial" w:cs="Arial"/>
              </w:rPr>
            </w:pPr>
            <w:r w:rsidRPr="00F45C25">
              <w:rPr>
                <w:rFonts w:ascii="Arial" w:hAnsi="Arial" w:cs="Arial"/>
              </w:rPr>
              <w:t>2,094</w:t>
            </w:r>
          </w:p>
        </w:tc>
        <w:tc>
          <w:tcPr>
            <w:tcW w:w="54" w:type="pct"/>
            <w:noWrap/>
            <w:vAlign w:val="bottom"/>
          </w:tcPr>
          <w:p w14:paraId="6D515B5D" w14:textId="544997B5" w:rsidR="004E50E1" w:rsidRPr="00F45C25" w:rsidRDefault="004E50E1" w:rsidP="004E50E1">
            <w:pPr>
              <w:rPr>
                <w:rFonts w:ascii="Arial" w:hAnsi="Arial" w:cs="Arial"/>
                <w:sz w:val="8"/>
              </w:rPr>
            </w:pPr>
            <w:r w:rsidRPr="00F45C25">
              <w:rPr>
                <w:rFonts w:ascii="Arial" w:hAnsi="Arial" w:cs="Arial"/>
              </w:rPr>
              <w:t> </w:t>
            </w:r>
          </w:p>
        </w:tc>
      </w:tr>
      <w:tr w:rsidR="004E50E1" w:rsidRPr="00F45C25" w14:paraId="5524CE80" w14:textId="77777777" w:rsidTr="00BF4593">
        <w:trPr>
          <w:jc w:val="center"/>
        </w:trPr>
        <w:tc>
          <w:tcPr>
            <w:tcW w:w="3555" w:type="pct"/>
          </w:tcPr>
          <w:p w14:paraId="3D9640E2" w14:textId="77777777" w:rsidR="004E50E1" w:rsidRPr="00F45C25" w:rsidRDefault="004E50E1" w:rsidP="004E50E1">
            <w:pPr>
              <w:pStyle w:val="NormalWeb"/>
              <w:ind w:left="240" w:hanging="240"/>
              <w:rPr>
                <w:rFonts w:cs="Arial"/>
                <w:sz w:val="8"/>
              </w:rPr>
            </w:pPr>
            <w:r w:rsidRPr="00F45C25">
              <w:rPr>
                <w:rFonts w:cs="Arial"/>
                <w:sz w:val="20"/>
                <w:szCs w:val="20"/>
              </w:rPr>
              <w:t>Interest expense</w:t>
            </w:r>
          </w:p>
        </w:tc>
        <w:tc>
          <w:tcPr>
            <w:tcW w:w="27" w:type="pct"/>
            <w:vAlign w:val="bottom"/>
          </w:tcPr>
          <w:p w14:paraId="4843E5BC"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6FD129A5"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4637A2AA" w14:textId="79422843" w:rsidR="004E50E1" w:rsidRPr="00F45C25" w:rsidRDefault="004E50E1" w:rsidP="004E50E1">
            <w:pPr>
              <w:jc w:val="right"/>
              <w:rPr>
                <w:rFonts w:ascii="Arial" w:hAnsi="Arial" w:cs="Arial"/>
              </w:rPr>
            </w:pPr>
            <w:r w:rsidRPr="00F45C25">
              <w:rPr>
                <w:rFonts w:ascii="Arial" w:hAnsi="Arial" w:cs="Arial"/>
                <w:b/>
                <w:bCs/>
              </w:rPr>
              <w:t>(</w:t>
            </w:r>
            <w:r w:rsidR="00B24594" w:rsidRPr="00F45C25">
              <w:rPr>
                <w:rFonts w:ascii="Arial" w:hAnsi="Arial" w:cs="Arial"/>
                <w:b/>
                <w:bCs/>
              </w:rPr>
              <w:t>2,935</w:t>
            </w:r>
          </w:p>
        </w:tc>
        <w:tc>
          <w:tcPr>
            <w:tcW w:w="66" w:type="pct"/>
            <w:noWrap/>
            <w:vAlign w:val="bottom"/>
          </w:tcPr>
          <w:p w14:paraId="5F683A2F" w14:textId="77777777" w:rsidR="004E50E1" w:rsidRPr="00F45C25" w:rsidRDefault="004E50E1" w:rsidP="004E50E1">
            <w:pPr>
              <w:rPr>
                <w:rFonts w:ascii="Arial" w:hAnsi="Arial" w:cs="Arial"/>
                <w:b/>
                <w:szCs w:val="20"/>
              </w:rPr>
            </w:pPr>
            <w:r w:rsidRPr="00F45C25">
              <w:rPr>
                <w:rFonts w:ascii="Arial" w:hAnsi="Arial" w:cs="Arial"/>
                <w:b/>
                <w:szCs w:val="20"/>
              </w:rPr>
              <w:t>)</w:t>
            </w:r>
          </w:p>
        </w:tc>
        <w:tc>
          <w:tcPr>
            <w:tcW w:w="27" w:type="pct"/>
            <w:vAlign w:val="bottom"/>
          </w:tcPr>
          <w:p w14:paraId="3C8D0287"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08A6CCA3"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20549A8" w14:textId="1ADD6E9B" w:rsidR="004E50E1" w:rsidRPr="00F45C25" w:rsidRDefault="004E50E1" w:rsidP="004E50E1">
            <w:pPr>
              <w:jc w:val="right"/>
              <w:rPr>
                <w:rFonts w:ascii="Arial" w:hAnsi="Arial" w:cs="Arial"/>
              </w:rPr>
            </w:pPr>
            <w:r w:rsidRPr="00F45C25">
              <w:rPr>
                <w:rFonts w:ascii="Arial" w:hAnsi="Arial" w:cs="Arial"/>
              </w:rPr>
              <w:t>(1,968</w:t>
            </w:r>
          </w:p>
        </w:tc>
        <w:tc>
          <w:tcPr>
            <w:tcW w:w="56" w:type="pct"/>
            <w:noWrap/>
            <w:vAlign w:val="bottom"/>
          </w:tcPr>
          <w:p w14:paraId="1FE76D9A" w14:textId="7237D384" w:rsidR="004E50E1" w:rsidRPr="00F45C25" w:rsidRDefault="004E50E1" w:rsidP="004E50E1">
            <w:pPr>
              <w:rPr>
                <w:rFonts w:ascii="Arial" w:hAnsi="Arial" w:cs="Arial"/>
                <w:sz w:val="8"/>
              </w:rPr>
            </w:pPr>
            <w:r w:rsidRPr="00F45C25">
              <w:rPr>
                <w:rFonts w:ascii="Arial" w:hAnsi="Arial" w:cs="Arial"/>
                <w:szCs w:val="20"/>
              </w:rPr>
              <w:t>)</w:t>
            </w:r>
          </w:p>
        </w:tc>
        <w:tc>
          <w:tcPr>
            <w:tcW w:w="27" w:type="pct"/>
            <w:vAlign w:val="bottom"/>
          </w:tcPr>
          <w:p w14:paraId="0C646FF0"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0426FD25"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66CA1555" w14:textId="120726B9" w:rsidR="004E50E1" w:rsidRPr="00F45C25" w:rsidRDefault="004E50E1" w:rsidP="004E50E1">
            <w:pPr>
              <w:jc w:val="right"/>
              <w:rPr>
                <w:rFonts w:ascii="Arial" w:hAnsi="Arial" w:cs="Arial"/>
              </w:rPr>
            </w:pPr>
            <w:r w:rsidRPr="00F45C25">
              <w:rPr>
                <w:rFonts w:ascii="Arial" w:hAnsi="Arial" w:cs="Arial"/>
              </w:rPr>
              <w:t>(2,063</w:t>
            </w:r>
          </w:p>
        </w:tc>
        <w:tc>
          <w:tcPr>
            <w:tcW w:w="54" w:type="pct"/>
            <w:noWrap/>
            <w:vAlign w:val="bottom"/>
          </w:tcPr>
          <w:p w14:paraId="71A1541D" w14:textId="42695329"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661AEE62" w14:textId="77777777" w:rsidTr="00BF4593">
        <w:trPr>
          <w:jc w:val="center"/>
        </w:trPr>
        <w:tc>
          <w:tcPr>
            <w:tcW w:w="3555" w:type="pct"/>
          </w:tcPr>
          <w:p w14:paraId="0012E8FC" w14:textId="148BA052" w:rsidR="004E50E1" w:rsidRPr="00F45C25" w:rsidRDefault="004E50E1" w:rsidP="004E50E1">
            <w:pPr>
              <w:pStyle w:val="NormalWeb"/>
              <w:ind w:left="240" w:hanging="240"/>
              <w:rPr>
                <w:rFonts w:cs="Arial"/>
                <w:sz w:val="8"/>
              </w:rPr>
            </w:pPr>
            <w:r w:rsidRPr="00F45C25">
              <w:rPr>
                <w:rFonts w:cs="Arial"/>
                <w:sz w:val="20"/>
                <w:szCs w:val="20"/>
              </w:rPr>
              <w:t>Net recognized gains (losses) on investments</w:t>
            </w:r>
          </w:p>
        </w:tc>
        <w:tc>
          <w:tcPr>
            <w:tcW w:w="27" w:type="pct"/>
            <w:vAlign w:val="bottom"/>
          </w:tcPr>
          <w:p w14:paraId="7080AEE9"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3C316A9"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3E4915CE" w14:textId="07394520" w:rsidR="004E50E1" w:rsidRPr="00F45C25" w:rsidRDefault="00B24594" w:rsidP="004E50E1">
            <w:pPr>
              <w:jc w:val="right"/>
              <w:rPr>
                <w:rFonts w:ascii="Arial" w:hAnsi="Arial" w:cs="Arial"/>
              </w:rPr>
            </w:pPr>
            <w:r w:rsidRPr="00F45C25">
              <w:rPr>
                <w:rFonts w:ascii="Arial" w:hAnsi="Arial" w:cs="Arial"/>
                <w:b/>
                <w:bCs/>
              </w:rPr>
              <w:t>(118</w:t>
            </w:r>
          </w:p>
        </w:tc>
        <w:tc>
          <w:tcPr>
            <w:tcW w:w="66" w:type="pct"/>
            <w:noWrap/>
            <w:vAlign w:val="bottom"/>
          </w:tcPr>
          <w:p w14:paraId="14D65375" w14:textId="3F830CF1" w:rsidR="004E50E1" w:rsidRPr="00F45C25" w:rsidRDefault="00B24594" w:rsidP="004E50E1">
            <w:pPr>
              <w:rPr>
                <w:rFonts w:ascii="Arial" w:hAnsi="Arial" w:cs="Arial"/>
                <w:sz w:val="8"/>
              </w:rPr>
            </w:pPr>
            <w:r w:rsidRPr="00F45C25">
              <w:rPr>
                <w:rFonts w:ascii="Arial" w:hAnsi="Arial" w:cs="Arial"/>
                <w:b/>
                <w:szCs w:val="20"/>
              </w:rPr>
              <w:t>)</w:t>
            </w:r>
            <w:r w:rsidR="004E50E1" w:rsidRPr="00F45C25">
              <w:rPr>
                <w:rFonts w:ascii="Arial" w:hAnsi="Arial" w:cs="Arial"/>
                <w:b/>
                <w:bCs/>
              </w:rPr>
              <w:t> </w:t>
            </w:r>
          </w:p>
        </w:tc>
        <w:tc>
          <w:tcPr>
            <w:tcW w:w="27" w:type="pct"/>
            <w:vAlign w:val="bottom"/>
          </w:tcPr>
          <w:p w14:paraId="7D4C7E40"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7A9459C7"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2845234D" w14:textId="20DA963C" w:rsidR="004E50E1" w:rsidRPr="00F45C25" w:rsidRDefault="004E50E1" w:rsidP="004E50E1">
            <w:pPr>
              <w:jc w:val="right"/>
              <w:rPr>
                <w:rFonts w:ascii="Arial" w:hAnsi="Arial" w:cs="Arial"/>
              </w:rPr>
            </w:pPr>
            <w:r w:rsidRPr="00F45C25">
              <w:rPr>
                <w:rFonts w:ascii="Arial" w:hAnsi="Arial" w:cs="Arial"/>
              </w:rPr>
              <w:t>260</w:t>
            </w:r>
          </w:p>
        </w:tc>
        <w:tc>
          <w:tcPr>
            <w:tcW w:w="56" w:type="pct"/>
            <w:noWrap/>
            <w:vAlign w:val="bottom"/>
          </w:tcPr>
          <w:p w14:paraId="7F680C1F" w14:textId="4373A162" w:rsidR="004E50E1" w:rsidRPr="00F45C25" w:rsidRDefault="004E50E1" w:rsidP="004E50E1">
            <w:pPr>
              <w:rPr>
                <w:rFonts w:ascii="Arial" w:hAnsi="Arial" w:cs="Arial"/>
                <w:sz w:val="8"/>
              </w:rPr>
            </w:pPr>
            <w:r w:rsidRPr="00F45C25">
              <w:rPr>
                <w:rFonts w:ascii="Arial" w:hAnsi="Arial" w:cs="Arial"/>
              </w:rPr>
              <w:t> </w:t>
            </w:r>
          </w:p>
        </w:tc>
        <w:tc>
          <w:tcPr>
            <w:tcW w:w="27" w:type="pct"/>
            <w:vAlign w:val="bottom"/>
          </w:tcPr>
          <w:p w14:paraId="55A6089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5DA417C4"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7B3099A9" w14:textId="147D88D6" w:rsidR="004E50E1" w:rsidRPr="00F45C25" w:rsidRDefault="004E50E1" w:rsidP="004E50E1">
            <w:pPr>
              <w:jc w:val="right"/>
              <w:rPr>
                <w:rFonts w:ascii="Arial" w:hAnsi="Arial" w:cs="Arial"/>
              </w:rPr>
            </w:pPr>
            <w:r w:rsidRPr="00F45C25">
              <w:rPr>
                <w:rFonts w:ascii="Arial" w:hAnsi="Arial" w:cs="Arial"/>
              </w:rPr>
              <w:t>461</w:t>
            </w:r>
          </w:p>
        </w:tc>
        <w:tc>
          <w:tcPr>
            <w:tcW w:w="54" w:type="pct"/>
            <w:noWrap/>
            <w:vAlign w:val="bottom"/>
          </w:tcPr>
          <w:p w14:paraId="1283D1F9" w14:textId="5E462FB8" w:rsidR="004E50E1" w:rsidRPr="00F45C25" w:rsidRDefault="004E50E1" w:rsidP="004E50E1">
            <w:pPr>
              <w:rPr>
                <w:rFonts w:ascii="Arial" w:hAnsi="Arial" w:cs="Arial"/>
                <w:sz w:val="8"/>
              </w:rPr>
            </w:pPr>
            <w:r w:rsidRPr="00F45C25">
              <w:rPr>
                <w:rFonts w:ascii="Arial" w:hAnsi="Arial" w:cs="Arial"/>
              </w:rPr>
              <w:t> </w:t>
            </w:r>
          </w:p>
        </w:tc>
      </w:tr>
      <w:tr w:rsidR="004E50E1" w:rsidRPr="00F45C25" w14:paraId="5E4FD47E" w14:textId="77777777" w:rsidTr="00BF4593">
        <w:trPr>
          <w:jc w:val="center"/>
        </w:trPr>
        <w:tc>
          <w:tcPr>
            <w:tcW w:w="3555" w:type="pct"/>
          </w:tcPr>
          <w:p w14:paraId="323816E5" w14:textId="17C63CD8" w:rsidR="004E50E1" w:rsidRPr="00F45C25" w:rsidRDefault="004E50E1" w:rsidP="004E50E1">
            <w:pPr>
              <w:pStyle w:val="NormalWeb"/>
              <w:ind w:left="240" w:hanging="240"/>
              <w:rPr>
                <w:rFonts w:cs="Arial"/>
                <w:sz w:val="8"/>
              </w:rPr>
            </w:pPr>
            <w:r w:rsidRPr="00F45C25">
              <w:rPr>
                <w:rFonts w:cs="Arial"/>
                <w:sz w:val="20"/>
                <w:szCs w:val="20"/>
              </w:rPr>
              <w:t>Net losses on derivatives</w:t>
            </w:r>
          </w:p>
        </w:tc>
        <w:tc>
          <w:tcPr>
            <w:tcW w:w="27" w:type="pct"/>
            <w:vAlign w:val="bottom"/>
          </w:tcPr>
          <w:p w14:paraId="2CD31B3F"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39C90160"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6F469045" w14:textId="286019FF" w:rsidR="004E50E1" w:rsidRPr="00F45C25" w:rsidRDefault="004E50E1" w:rsidP="004E50E1">
            <w:pPr>
              <w:jc w:val="right"/>
              <w:rPr>
                <w:rFonts w:ascii="Arial" w:hAnsi="Arial" w:cs="Arial"/>
              </w:rPr>
            </w:pPr>
            <w:r w:rsidRPr="00F45C25">
              <w:rPr>
                <w:rFonts w:ascii="Arial" w:hAnsi="Arial" w:cs="Arial"/>
                <w:b/>
                <w:bCs/>
              </w:rPr>
              <w:t>(</w:t>
            </w:r>
            <w:r w:rsidR="00B24594" w:rsidRPr="00F45C25">
              <w:rPr>
                <w:rFonts w:ascii="Arial" w:hAnsi="Arial" w:cs="Arial"/>
                <w:b/>
                <w:bCs/>
              </w:rPr>
              <w:t>187</w:t>
            </w:r>
          </w:p>
        </w:tc>
        <w:tc>
          <w:tcPr>
            <w:tcW w:w="66" w:type="pct"/>
            <w:noWrap/>
            <w:vAlign w:val="bottom"/>
          </w:tcPr>
          <w:p w14:paraId="0119A374" w14:textId="77777777" w:rsidR="004E50E1" w:rsidRPr="00F45C25" w:rsidRDefault="004E50E1" w:rsidP="004E50E1">
            <w:pPr>
              <w:rPr>
                <w:rFonts w:ascii="Arial" w:hAnsi="Arial" w:cs="Arial"/>
                <w:b/>
                <w:szCs w:val="20"/>
              </w:rPr>
            </w:pPr>
            <w:r w:rsidRPr="00F45C25">
              <w:rPr>
                <w:rFonts w:ascii="Arial" w:hAnsi="Arial" w:cs="Arial"/>
                <w:b/>
                <w:bCs/>
                <w:szCs w:val="20"/>
              </w:rPr>
              <w:t>)</w:t>
            </w:r>
          </w:p>
        </w:tc>
        <w:tc>
          <w:tcPr>
            <w:tcW w:w="27" w:type="pct"/>
            <w:vAlign w:val="bottom"/>
          </w:tcPr>
          <w:p w14:paraId="4FA03A5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50EABAA0"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58067912" w14:textId="7C06FB22" w:rsidR="004E50E1" w:rsidRPr="00F45C25" w:rsidRDefault="004E50E1" w:rsidP="004E50E1">
            <w:pPr>
              <w:jc w:val="right"/>
              <w:rPr>
                <w:rFonts w:ascii="Arial" w:hAnsi="Arial" w:cs="Arial"/>
              </w:rPr>
            </w:pPr>
            <w:r w:rsidRPr="00F45C25">
              <w:rPr>
                <w:rFonts w:ascii="Arial" w:hAnsi="Arial" w:cs="Arial"/>
              </w:rPr>
              <w:t>(456</w:t>
            </w:r>
          </w:p>
        </w:tc>
        <w:tc>
          <w:tcPr>
            <w:tcW w:w="56" w:type="pct"/>
            <w:noWrap/>
            <w:vAlign w:val="bottom"/>
          </w:tcPr>
          <w:p w14:paraId="0B5F856E" w14:textId="6FC9906A" w:rsidR="004E50E1" w:rsidRPr="00F45C25" w:rsidRDefault="004E50E1" w:rsidP="004E50E1">
            <w:pPr>
              <w:rPr>
                <w:rFonts w:ascii="Arial" w:hAnsi="Arial" w:cs="Arial"/>
                <w:sz w:val="8"/>
              </w:rPr>
            </w:pPr>
            <w:r w:rsidRPr="00F45C25">
              <w:rPr>
                <w:rFonts w:ascii="Arial" w:hAnsi="Arial" w:cs="Arial"/>
                <w:szCs w:val="20"/>
              </w:rPr>
              <w:t>)</w:t>
            </w:r>
          </w:p>
        </w:tc>
        <w:tc>
          <w:tcPr>
            <w:tcW w:w="27" w:type="pct"/>
            <w:vAlign w:val="bottom"/>
          </w:tcPr>
          <w:p w14:paraId="6A8E70ED"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758F1520"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D2A7573" w14:textId="5FA0AEC3" w:rsidR="004E50E1" w:rsidRPr="00F45C25" w:rsidRDefault="004E50E1" w:rsidP="004E50E1">
            <w:pPr>
              <w:jc w:val="right"/>
              <w:rPr>
                <w:rFonts w:ascii="Arial" w:hAnsi="Arial" w:cs="Arial"/>
              </w:rPr>
            </w:pPr>
            <w:r w:rsidRPr="00F45C25">
              <w:rPr>
                <w:rFonts w:ascii="Arial" w:hAnsi="Arial" w:cs="Arial"/>
              </w:rPr>
              <w:t>(52</w:t>
            </w:r>
          </w:p>
        </w:tc>
        <w:tc>
          <w:tcPr>
            <w:tcW w:w="54" w:type="pct"/>
            <w:noWrap/>
            <w:vAlign w:val="bottom"/>
          </w:tcPr>
          <w:p w14:paraId="30E863F7" w14:textId="325D58B7"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75336667" w14:textId="77777777" w:rsidTr="00BF4593">
        <w:trPr>
          <w:trHeight w:val="72"/>
          <w:jc w:val="center"/>
        </w:trPr>
        <w:tc>
          <w:tcPr>
            <w:tcW w:w="3555" w:type="pct"/>
          </w:tcPr>
          <w:p w14:paraId="3797D6D7" w14:textId="77777777" w:rsidR="004E50E1" w:rsidRPr="00F45C25" w:rsidRDefault="004E50E1" w:rsidP="004E50E1">
            <w:pPr>
              <w:pStyle w:val="NormalWeb"/>
              <w:ind w:left="240" w:hanging="240"/>
              <w:rPr>
                <w:rFonts w:cs="Arial"/>
                <w:sz w:val="8"/>
              </w:rPr>
            </w:pPr>
            <w:r w:rsidRPr="00F45C25">
              <w:rPr>
                <w:rFonts w:cs="Arial"/>
                <w:sz w:val="20"/>
                <w:szCs w:val="20"/>
              </w:rPr>
              <w:t>Net gains (losses) on foreign currency remeasurements</w:t>
            </w:r>
          </w:p>
        </w:tc>
        <w:tc>
          <w:tcPr>
            <w:tcW w:w="27" w:type="pct"/>
            <w:vAlign w:val="bottom"/>
          </w:tcPr>
          <w:p w14:paraId="5719D39D"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4D82240"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42A6C086" w14:textId="2ADACD4A" w:rsidR="004E50E1" w:rsidRPr="00F45C25" w:rsidRDefault="00270A90" w:rsidP="004E50E1">
            <w:pPr>
              <w:jc w:val="right"/>
              <w:rPr>
                <w:rFonts w:ascii="Arial" w:hAnsi="Arial" w:cs="Arial"/>
              </w:rPr>
            </w:pPr>
            <w:r w:rsidRPr="00F45C25">
              <w:rPr>
                <w:rFonts w:ascii="Arial" w:hAnsi="Arial" w:cs="Arial"/>
                <w:b/>
                <w:bCs/>
              </w:rPr>
              <w:t>(244</w:t>
            </w:r>
          </w:p>
        </w:tc>
        <w:tc>
          <w:tcPr>
            <w:tcW w:w="66" w:type="pct"/>
            <w:noWrap/>
            <w:vAlign w:val="bottom"/>
          </w:tcPr>
          <w:p w14:paraId="1234B544" w14:textId="7F28AC4F" w:rsidR="004E50E1" w:rsidRPr="00F45C25" w:rsidRDefault="00270A90" w:rsidP="004E50E1">
            <w:pPr>
              <w:rPr>
                <w:rFonts w:ascii="Arial" w:hAnsi="Arial" w:cs="Arial"/>
                <w:b/>
                <w:szCs w:val="20"/>
              </w:rPr>
            </w:pPr>
            <w:r w:rsidRPr="00F45C25">
              <w:rPr>
                <w:rFonts w:ascii="Arial" w:hAnsi="Arial" w:cs="Arial"/>
                <w:b/>
                <w:bCs/>
                <w:szCs w:val="20"/>
              </w:rPr>
              <w:t>)</w:t>
            </w:r>
          </w:p>
        </w:tc>
        <w:tc>
          <w:tcPr>
            <w:tcW w:w="27" w:type="pct"/>
            <w:vAlign w:val="bottom"/>
          </w:tcPr>
          <w:p w14:paraId="0B1AAA5A"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905FE76"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15FFBE73" w14:textId="409F3A7E" w:rsidR="004E50E1" w:rsidRPr="00F45C25" w:rsidRDefault="004E50E1" w:rsidP="004E50E1">
            <w:pPr>
              <w:jc w:val="right"/>
              <w:rPr>
                <w:rFonts w:ascii="Arial" w:hAnsi="Arial" w:cs="Arial"/>
              </w:rPr>
            </w:pPr>
            <w:r w:rsidRPr="00F45C25">
              <w:rPr>
                <w:rFonts w:ascii="Arial" w:hAnsi="Arial" w:cs="Arial"/>
              </w:rPr>
              <w:t>181</w:t>
            </w:r>
          </w:p>
        </w:tc>
        <w:tc>
          <w:tcPr>
            <w:tcW w:w="56" w:type="pct"/>
            <w:noWrap/>
            <w:vAlign w:val="bottom"/>
          </w:tcPr>
          <w:p w14:paraId="0F3A037E" w14:textId="3793BAA8" w:rsidR="004E50E1" w:rsidRPr="00F45C25" w:rsidRDefault="004E50E1" w:rsidP="004E50E1">
            <w:pPr>
              <w:rPr>
                <w:rFonts w:ascii="Arial" w:hAnsi="Arial" w:cs="Arial"/>
                <w:sz w:val="8"/>
              </w:rPr>
            </w:pPr>
          </w:p>
        </w:tc>
        <w:tc>
          <w:tcPr>
            <w:tcW w:w="27" w:type="pct"/>
            <w:vAlign w:val="bottom"/>
          </w:tcPr>
          <w:p w14:paraId="3FA4B7B7"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2D28B123"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D205466" w14:textId="0E699819" w:rsidR="004E50E1" w:rsidRPr="00F45C25" w:rsidRDefault="004E50E1" w:rsidP="004E50E1">
            <w:pPr>
              <w:jc w:val="right"/>
              <w:rPr>
                <w:rFonts w:ascii="Arial" w:hAnsi="Arial" w:cs="Arial"/>
              </w:rPr>
            </w:pPr>
            <w:r w:rsidRPr="00F45C25">
              <w:rPr>
                <w:rFonts w:ascii="Arial" w:hAnsi="Arial" w:cs="Arial"/>
              </w:rPr>
              <w:t>(75</w:t>
            </w:r>
          </w:p>
        </w:tc>
        <w:tc>
          <w:tcPr>
            <w:tcW w:w="54" w:type="pct"/>
            <w:noWrap/>
            <w:vAlign w:val="bottom"/>
          </w:tcPr>
          <w:p w14:paraId="2C5287E0" w14:textId="03FCA265"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14419AE0" w14:textId="77777777" w:rsidTr="00BF4593">
        <w:trPr>
          <w:jc w:val="center"/>
        </w:trPr>
        <w:tc>
          <w:tcPr>
            <w:tcW w:w="3555" w:type="pct"/>
          </w:tcPr>
          <w:p w14:paraId="4FEC68F0" w14:textId="77777777" w:rsidR="004E50E1" w:rsidRPr="00F45C25" w:rsidRDefault="004E50E1" w:rsidP="004E50E1">
            <w:pPr>
              <w:pStyle w:val="NormalWeb"/>
              <w:ind w:left="240" w:hanging="240"/>
              <w:rPr>
                <w:rFonts w:cs="Arial"/>
                <w:sz w:val="8"/>
              </w:rPr>
            </w:pPr>
            <w:r w:rsidRPr="00F45C25">
              <w:rPr>
                <w:rFonts w:cs="Arial"/>
                <w:sz w:val="20"/>
                <w:szCs w:val="20"/>
              </w:rPr>
              <w:t>Other, net</w:t>
            </w:r>
          </w:p>
        </w:tc>
        <w:tc>
          <w:tcPr>
            <w:tcW w:w="27" w:type="pct"/>
            <w:vAlign w:val="bottom"/>
          </w:tcPr>
          <w:p w14:paraId="3B82B234"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FFB47C3"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05FCD9A3" w14:textId="25610A0B" w:rsidR="004E50E1" w:rsidRPr="00F45C25" w:rsidRDefault="004E50E1" w:rsidP="004E50E1">
            <w:pPr>
              <w:jc w:val="right"/>
              <w:rPr>
                <w:rFonts w:ascii="Arial" w:hAnsi="Arial" w:cs="Arial"/>
              </w:rPr>
            </w:pPr>
            <w:r w:rsidRPr="00F45C25">
              <w:rPr>
                <w:rFonts w:ascii="Arial" w:hAnsi="Arial" w:cs="Arial"/>
                <w:b/>
                <w:bCs/>
              </w:rPr>
              <w:t>(</w:t>
            </w:r>
            <w:r w:rsidR="00270A90" w:rsidRPr="00F45C25">
              <w:rPr>
                <w:rFonts w:ascii="Arial" w:hAnsi="Arial" w:cs="Arial"/>
                <w:b/>
                <w:bCs/>
              </w:rPr>
              <w:t>1,319</w:t>
            </w:r>
          </w:p>
        </w:tc>
        <w:tc>
          <w:tcPr>
            <w:tcW w:w="66" w:type="pct"/>
            <w:noWrap/>
            <w:vAlign w:val="bottom"/>
          </w:tcPr>
          <w:p w14:paraId="5035F4DE" w14:textId="77777777" w:rsidR="004E50E1" w:rsidRPr="00F45C25" w:rsidRDefault="004E50E1" w:rsidP="004E50E1">
            <w:pPr>
              <w:rPr>
                <w:rFonts w:ascii="Arial" w:hAnsi="Arial" w:cs="Arial"/>
                <w:b/>
                <w:szCs w:val="20"/>
              </w:rPr>
            </w:pPr>
            <w:r w:rsidRPr="00F45C25">
              <w:rPr>
                <w:rFonts w:ascii="Arial" w:hAnsi="Arial" w:cs="Arial"/>
                <w:b/>
                <w:bCs/>
                <w:szCs w:val="20"/>
              </w:rPr>
              <w:t>)</w:t>
            </w:r>
          </w:p>
        </w:tc>
        <w:tc>
          <w:tcPr>
            <w:tcW w:w="27" w:type="pct"/>
            <w:vAlign w:val="bottom"/>
          </w:tcPr>
          <w:p w14:paraId="40FFBA6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2D9E950D"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37C8DDD4" w14:textId="153A3FCF" w:rsidR="004E50E1" w:rsidRPr="00F45C25" w:rsidRDefault="004E50E1" w:rsidP="004E50E1">
            <w:pPr>
              <w:jc w:val="right"/>
              <w:rPr>
                <w:rFonts w:ascii="Arial" w:hAnsi="Arial" w:cs="Arial"/>
              </w:rPr>
            </w:pPr>
            <w:r w:rsidRPr="00F45C25">
              <w:rPr>
                <w:rFonts w:ascii="Arial" w:hAnsi="Arial" w:cs="Arial"/>
              </w:rPr>
              <w:t>(223</w:t>
            </w:r>
          </w:p>
        </w:tc>
        <w:tc>
          <w:tcPr>
            <w:tcW w:w="56" w:type="pct"/>
            <w:noWrap/>
            <w:vAlign w:val="bottom"/>
          </w:tcPr>
          <w:p w14:paraId="2FF2DA25" w14:textId="24E47E85" w:rsidR="004E50E1" w:rsidRPr="00F45C25" w:rsidRDefault="004E50E1" w:rsidP="004E50E1">
            <w:pPr>
              <w:rPr>
                <w:rFonts w:ascii="Arial" w:hAnsi="Arial" w:cs="Arial"/>
                <w:sz w:val="8"/>
              </w:rPr>
            </w:pPr>
            <w:r w:rsidRPr="00F45C25">
              <w:rPr>
                <w:rFonts w:ascii="Arial" w:hAnsi="Arial" w:cs="Arial"/>
                <w:szCs w:val="20"/>
              </w:rPr>
              <w:t>)</w:t>
            </w:r>
          </w:p>
        </w:tc>
        <w:tc>
          <w:tcPr>
            <w:tcW w:w="27" w:type="pct"/>
            <w:vAlign w:val="bottom"/>
          </w:tcPr>
          <w:p w14:paraId="12A785E6"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3FC894D5"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D0285C6" w14:textId="18D7F412" w:rsidR="004E50E1" w:rsidRPr="00F45C25" w:rsidRDefault="004E50E1" w:rsidP="004E50E1">
            <w:pPr>
              <w:jc w:val="right"/>
              <w:rPr>
                <w:rFonts w:ascii="Arial" w:hAnsi="Arial" w:cs="Arial"/>
              </w:rPr>
            </w:pPr>
            <w:r w:rsidRPr="00F45C25">
              <w:rPr>
                <w:rFonts w:ascii="Arial" w:hAnsi="Arial" w:cs="Arial"/>
              </w:rPr>
              <w:t>(32</w:t>
            </w:r>
          </w:p>
        </w:tc>
        <w:tc>
          <w:tcPr>
            <w:tcW w:w="54" w:type="pct"/>
            <w:noWrap/>
            <w:vAlign w:val="bottom"/>
          </w:tcPr>
          <w:p w14:paraId="34D2C0F7" w14:textId="2FBB224B"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5E2AE01B" w14:textId="77777777" w:rsidTr="00BF4593">
        <w:trPr>
          <w:jc w:val="center"/>
        </w:trPr>
        <w:tc>
          <w:tcPr>
            <w:tcW w:w="3989" w:type="pct"/>
            <w:gridSpan w:val="4"/>
            <w:tcBorders>
              <w:bottom w:val="single" w:sz="4" w:space="0" w:color="auto"/>
            </w:tcBorders>
            <w:vAlign w:val="bottom"/>
          </w:tcPr>
          <w:p w14:paraId="33DF405E"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66" w:type="pct"/>
            <w:vAlign w:val="bottom"/>
          </w:tcPr>
          <w:p w14:paraId="16B52A72" w14:textId="77777777" w:rsidR="004E50E1" w:rsidRPr="00F45C25" w:rsidRDefault="004E50E1" w:rsidP="004E50E1">
            <w:pPr>
              <w:spacing w:line="80" w:lineRule="exact"/>
              <w:rPr>
                <w:rFonts w:ascii="Arial" w:hAnsi="Arial" w:cs="Arial"/>
                <w:sz w:val="8"/>
                <w:szCs w:val="8"/>
              </w:rPr>
            </w:pPr>
          </w:p>
        </w:tc>
        <w:tc>
          <w:tcPr>
            <w:tcW w:w="27" w:type="pct"/>
            <w:vAlign w:val="bottom"/>
          </w:tcPr>
          <w:p w14:paraId="3F2A1827" w14:textId="77777777" w:rsidR="004E50E1" w:rsidRPr="00F45C25" w:rsidRDefault="004E50E1" w:rsidP="004E50E1">
            <w:pPr>
              <w:pStyle w:val="la2"/>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4CED679C"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330" w:type="pct"/>
            <w:tcBorders>
              <w:bottom w:val="single" w:sz="4" w:space="0" w:color="auto"/>
            </w:tcBorders>
            <w:vAlign w:val="bottom"/>
          </w:tcPr>
          <w:p w14:paraId="4AACA489"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56" w:type="pct"/>
            <w:vAlign w:val="bottom"/>
          </w:tcPr>
          <w:p w14:paraId="5C3105F1" w14:textId="77777777" w:rsidR="004E50E1" w:rsidRPr="00F45C25" w:rsidRDefault="004E50E1" w:rsidP="004E50E1">
            <w:pPr>
              <w:spacing w:line="80" w:lineRule="exact"/>
              <w:rPr>
                <w:rFonts w:ascii="Arial" w:hAnsi="Arial" w:cs="Arial"/>
                <w:sz w:val="8"/>
                <w:szCs w:val="8"/>
              </w:rPr>
            </w:pPr>
          </w:p>
        </w:tc>
        <w:tc>
          <w:tcPr>
            <w:tcW w:w="27" w:type="pct"/>
            <w:vAlign w:val="bottom"/>
          </w:tcPr>
          <w:p w14:paraId="5FBDD726" w14:textId="77777777" w:rsidR="004E50E1" w:rsidRPr="00F45C25" w:rsidRDefault="004E50E1" w:rsidP="004E50E1">
            <w:pPr>
              <w:pStyle w:val="la2"/>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0F3BC87"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330" w:type="pct"/>
            <w:tcBorders>
              <w:bottom w:val="single" w:sz="4" w:space="0" w:color="auto"/>
            </w:tcBorders>
            <w:vAlign w:val="bottom"/>
          </w:tcPr>
          <w:p w14:paraId="719433D9" w14:textId="77777777" w:rsidR="004E50E1" w:rsidRPr="00F45C25" w:rsidRDefault="004E50E1" w:rsidP="004E50E1">
            <w:pPr>
              <w:pStyle w:val="rrdsinglerule"/>
              <w:pBdr>
                <w:top w:val="none" w:sz="0" w:space="0" w:color="auto"/>
              </w:pBdr>
              <w:spacing w:before="0" w:line="80" w:lineRule="exact"/>
              <w:rPr>
                <w:rFonts w:cs="Arial"/>
              </w:rPr>
            </w:pPr>
          </w:p>
        </w:tc>
        <w:tc>
          <w:tcPr>
            <w:tcW w:w="54" w:type="pct"/>
            <w:vAlign w:val="bottom"/>
          </w:tcPr>
          <w:p w14:paraId="5D95FD7F" w14:textId="77777777" w:rsidR="004E50E1" w:rsidRPr="00F45C25" w:rsidRDefault="004E50E1" w:rsidP="004E50E1">
            <w:pPr>
              <w:spacing w:line="80" w:lineRule="exact"/>
              <w:rPr>
                <w:rFonts w:ascii="Arial" w:hAnsi="Arial" w:cs="Arial"/>
                <w:sz w:val="8"/>
                <w:szCs w:val="8"/>
              </w:rPr>
            </w:pPr>
          </w:p>
        </w:tc>
      </w:tr>
      <w:tr w:rsidR="004E50E1" w:rsidRPr="00F45C25" w14:paraId="143A74B8" w14:textId="77777777" w:rsidTr="00BF4593">
        <w:trPr>
          <w:jc w:val="center"/>
        </w:trPr>
        <w:tc>
          <w:tcPr>
            <w:tcW w:w="3989" w:type="pct"/>
            <w:gridSpan w:val="4"/>
            <w:tcBorders>
              <w:top w:val="single" w:sz="4" w:space="0" w:color="auto"/>
            </w:tcBorders>
            <w:vAlign w:val="bottom"/>
          </w:tcPr>
          <w:p w14:paraId="2DE44606" w14:textId="77777777" w:rsidR="004E50E1" w:rsidRPr="00F45C25" w:rsidRDefault="004E50E1" w:rsidP="004E50E1">
            <w:pPr>
              <w:pStyle w:val="rrdsinglerule"/>
              <w:pBdr>
                <w:top w:val="none" w:sz="0" w:space="0" w:color="auto"/>
              </w:pBdr>
              <w:spacing w:before="0" w:line="80" w:lineRule="exact"/>
              <w:rPr>
                <w:rFonts w:cs="Arial"/>
              </w:rPr>
            </w:pPr>
          </w:p>
        </w:tc>
        <w:tc>
          <w:tcPr>
            <w:tcW w:w="66" w:type="pct"/>
            <w:vAlign w:val="bottom"/>
          </w:tcPr>
          <w:p w14:paraId="295F2255" w14:textId="77777777" w:rsidR="004E50E1" w:rsidRPr="00F45C25" w:rsidRDefault="004E50E1" w:rsidP="004E50E1">
            <w:pPr>
              <w:spacing w:line="80" w:lineRule="exact"/>
              <w:rPr>
                <w:rFonts w:ascii="Arial" w:hAnsi="Arial" w:cs="Arial"/>
                <w:sz w:val="8"/>
                <w:szCs w:val="8"/>
              </w:rPr>
            </w:pPr>
          </w:p>
        </w:tc>
        <w:tc>
          <w:tcPr>
            <w:tcW w:w="27" w:type="pct"/>
            <w:vAlign w:val="bottom"/>
          </w:tcPr>
          <w:p w14:paraId="41B4DBAA" w14:textId="77777777" w:rsidR="004E50E1" w:rsidRPr="00F45C25" w:rsidRDefault="004E50E1" w:rsidP="004E50E1">
            <w:pPr>
              <w:pStyle w:val="la2"/>
              <w:spacing w:line="80" w:lineRule="exact"/>
              <w:rPr>
                <w:rFonts w:ascii="Arial" w:hAnsi="Arial" w:cs="Arial"/>
              </w:rPr>
            </w:pPr>
          </w:p>
        </w:tc>
        <w:tc>
          <w:tcPr>
            <w:tcW w:w="61" w:type="pct"/>
            <w:vAlign w:val="bottom"/>
          </w:tcPr>
          <w:p w14:paraId="525BD8DB" w14:textId="77777777" w:rsidR="004E50E1" w:rsidRPr="00F45C25" w:rsidRDefault="004E50E1" w:rsidP="004E50E1">
            <w:pPr>
              <w:pStyle w:val="rrdsinglerule"/>
              <w:pBdr>
                <w:top w:val="none" w:sz="0" w:space="0" w:color="auto"/>
              </w:pBdr>
              <w:spacing w:before="0" w:line="80" w:lineRule="exact"/>
              <w:rPr>
                <w:rFonts w:cs="Arial"/>
              </w:rPr>
            </w:pPr>
          </w:p>
        </w:tc>
        <w:tc>
          <w:tcPr>
            <w:tcW w:w="330" w:type="pct"/>
            <w:vAlign w:val="bottom"/>
          </w:tcPr>
          <w:p w14:paraId="289B2A11" w14:textId="77777777" w:rsidR="004E50E1" w:rsidRPr="00F45C25" w:rsidRDefault="004E50E1" w:rsidP="004E50E1">
            <w:pPr>
              <w:pStyle w:val="rrdsinglerule"/>
              <w:pBdr>
                <w:top w:val="none" w:sz="0" w:space="0" w:color="auto"/>
              </w:pBdr>
              <w:spacing w:before="0" w:line="80" w:lineRule="exact"/>
              <w:rPr>
                <w:rFonts w:cs="Arial"/>
              </w:rPr>
            </w:pPr>
          </w:p>
        </w:tc>
        <w:tc>
          <w:tcPr>
            <w:tcW w:w="56" w:type="pct"/>
            <w:vAlign w:val="bottom"/>
          </w:tcPr>
          <w:p w14:paraId="63A9A637" w14:textId="77777777" w:rsidR="004E50E1" w:rsidRPr="00F45C25" w:rsidRDefault="004E50E1" w:rsidP="004E50E1">
            <w:pPr>
              <w:spacing w:line="80" w:lineRule="exact"/>
              <w:rPr>
                <w:rFonts w:ascii="Arial" w:hAnsi="Arial" w:cs="Arial"/>
                <w:sz w:val="8"/>
                <w:szCs w:val="8"/>
              </w:rPr>
            </w:pPr>
          </w:p>
        </w:tc>
        <w:tc>
          <w:tcPr>
            <w:tcW w:w="27" w:type="pct"/>
            <w:vAlign w:val="bottom"/>
          </w:tcPr>
          <w:p w14:paraId="7E5A763A" w14:textId="77777777" w:rsidR="004E50E1" w:rsidRPr="00F45C25" w:rsidRDefault="004E50E1" w:rsidP="004E50E1">
            <w:pPr>
              <w:pStyle w:val="la2"/>
              <w:spacing w:line="80" w:lineRule="exact"/>
              <w:rPr>
                <w:rFonts w:ascii="Arial" w:hAnsi="Arial" w:cs="Arial"/>
              </w:rPr>
            </w:pPr>
          </w:p>
        </w:tc>
        <w:tc>
          <w:tcPr>
            <w:tcW w:w="61" w:type="pct"/>
            <w:vAlign w:val="bottom"/>
          </w:tcPr>
          <w:p w14:paraId="6F767EA3" w14:textId="77777777" w:rsidR="004E50E1" w:rsidRPr="00F45C25" w:rsidRDefault="004E50E1" w:rsidP="004E50E1">
            <w:pPr>
              <w:pStyle w:val="rrdsinglerule"/>
              <w:pBdr>
                <w:top w:val="none" w:sz="0" w:space="0" w:color="auto"/>
              </w:pBdr>
              <w:spacing w:before="0" w:line="80" w:lineRule="exact"/>
              <w:rPr>
                <w:rFonts w:cs="Arial"/>
              </w:rPr>
            </w:pPr>
          </w:p>
        </w:tc>
        <w:tc>
          <w:tcPr>
            <w:tcW w:w="330" w:type="pct"/>
            <w:vAlign w:val="bottom"/>
          </w:tcPr>
          <w:p w14:paraId="2FE51EE3" w14:textId="77777777" w:rsidR="004E50E1" w:rsidRPr="00F45C25" w:rsidRDefault="004E50E1" w:rsidP="004E50E1">
            <w:pPr>
              <w:pStyle w:val="rrdsinglerule"/>
              <w:pBdr>
                <w:top w:val="none" w:sz="0" w:space="0" w:color="auto"/>
              </w:pBdr>
              <w:spacing w:before="0" w:line="80" w:lineRule="exact"/>
              <w:rPr>
                <w:rFonts w:cs="Arial"/>
              </w:rPr>
            </w:pPr>
          </w:p>
        </w:tc>
        <w:tc>
          <w:tcPr>
            <w:tcW w:w="54" w:type="pct"/>
            <w:vAlign w:val="bottom"/>
          </w:tcPr>
          <w:p w14:paraId="03DEC50F" w14:textId="77777777" w:rsidR="004E50E1" w:rsidRPr="00F45C25" w:rsidRDefault="004E50E1" w:rsidP="004E50E1">
            <w:pPr>
              <w:spacing w:line="80" w:lineRule="exact"/>
              <w:rPr>
                <w:rFonts w:ascii="Arial" w:hAnsi="Arial" w:cs="Arial"/>
                <w:sz w:val="8"/>
                <w:szCs w:val="8"/>
              </w:rPr>
            </w:pPr>
          </w:p>
        </w:tc>
      </w:tr>
      <w:tr w:rsidR="00BF4593" w:rsidRPr="00F45C25" w14:paraId="5E34834D" w14:textId="77777777" w:rsidTr="00BF4593">
        <w:trPr>
          <w:jc w:val="center"/>
        </w:trPr>
        <w:tc>
          <w:tcPr>
            <w:tcW w:w="3555" w:type="pct"/>
          </w:tcPr>
          <w:p w14:paraId="219C6706" w14:textId="7A49593C" w:rsidR="00BF4593" w:rsidRPr="00F45C25" w:rsidRDefault="00BF4593" w:rsidP="00BF4593">
            <w:pPr>
              <w:pStyle w:val="NormalWeb"/>
              <w:ind w:left="480" w:hanging="240"/>
              <w:rPr>
                <w:rFonts w:cs="Arial"/>
                <w:sz w:val="8"/>
              </w:rPr>
            </w:pPr>
            <w:r w:rsidRPr="00F45C25">
              <w:rPr>
                <w:rFonts w:cs="Arial"/>
                <w:sz w:val="20"/>
                <w:szCs w:val="20"/>
              </w:rPr>
              <w:t>Total</w:t>
            </w:r>
          </w:p>
        </w:tc>
        <w:tc>
          <w:tcPr>
            <w:tcW w:w="27" w:type="pct"/>
            <w:vAlign w:val="bottom"/>
          </w:tcPr>
          <w:p w14:paraId="08292328"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vAlign w:val="bottom"/>
          </w:tcPr>
          <w:p w14:paraId="2D365E12" w14:textId="77777777" w:rsidR="00BF4593" w:rsidRPr="00F45C25" w:rsidRDefault="00BF4593" w:rsidP="00BF4593">
            <w:pPr>
              <w:rPr>
                <w:rFonts w:ascii="Arial" w:hAnsi="Arial" w:cs="Arial"/>
                <w:sz w:val="8"/>
              </w:rPr>
            </w:pPr>
            <w:r w:rsidRPr="00F45C25">
              <w:rPr>
                <w:rFonts w:ascii="Arial" w:hAnsi="Arial" w:cs="Arial"/>
                <w:b/>
                <w:bCs/>
              </w:rPr>
              <w:t>$</w:t>
            </w:r>
          </w:p>
        </w:tc>
        <w:tc>
          <w:tcPr>
            <w:tcW w:w="346" w:type="pct"/>
            <w:vAlign w:val="bottom"/>
          </w:tcPr>
          <w:p w14:paraId="19C39648" w14:textId="7C7BD8FE" w:rsidR="00BF4593" w:rsidRPr="00F45C25" w:rsidRDefault="00EF5276" w:rsidP="00BF4593">
            <w:pPr>
              <w:jc w:val="right"/>
              <w:rPr>
                <w:rFonts w:ascii="Arial" w:hAnsi="Arial" w:cs="Arial"/>
                <w:b/>
              </w:rPr>
            </w:pPr>
            <w:r w:rsidRPr="00F45C25">
              <w:rPr>
                <w:rFonts w:ascii="Arial" w:hAnsi="Arial" w:cs="Arial"/>
                <w:b/>
                <w:bCs/>
              </w:rPr>
              <w:t>(</w:t>
            </w:r>
            <w:r w:rsidR="004878D9" w:rsidRPr="00F45C25">
              <w:rPr>
                <w:rFonts w:ascii="Arial" w:hAnsi="Arial" w:cs="Arial"/>
                <w:b/>
              </w:rPr>
              <w:t>1,646</w:t>
            </w:r>
          </w:p>
        </w:tc>
        <w:tc>
          <w:tcPr>
            <w:tcW w:w="66" w:type="pct"/>
            <w:noWrap/>
            <w:vAlign w:val="bottom"/>
          </w:tcPr>
          <w:p w14:paraId="7F691567" w14:textId="3378BD11" w:rsidR="00BF4593" w:rsidRPr="00F45C25" w:rsidRDefault="00BF4593" w:rsidP="00BF4593">
            <w:pPr>
              <w:rPr>
                <w:rFonts w:ascii="Arial" w:hAnsi="Arial" w:cs="Arial"/>
                <w:sz w:val="8"/>
              </w:rPr>
            </w:pPr>
            <w:r w:rsidRPr="00F45C25">
              <w:rPr>
                <w:rFonts w:ascii="Arial" w:hAnsi="Arial" w:cs="Arial"/>
                <w:b/>
                <w:bCs/>
                <w:szCs w:val="20"/>
              </w:rPr>
              <w:t>)</w:t>
            </w:r>
          </w:p>
        </w:tc>
        <w:tc>
          <w:tcPr>
            <w:tcW w:w="27" w:type="pct"/>
            <w:vAlign w:val="bottom"/>
          </w:tcPr>
          <w:p w14:paraId="7D671B08"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vAlign w:val="bottom"/>
          </w:tcPr>
          <w:p w14:paraId="7785039B" w14:textId="77777777" w:rsidR="00BF4593" w:rsidRPr="00F45C25" w:rsidRDefault="00BF4593" w:rsidP="00BF4593">
            <w:pPr>
              <w:rPr>
                <w:rFonts w:ascii="Arial" w:hAnsi="Arial" w:cs="Arial"/>
                <w:sz w:val="8"/>
              </w:rPr>
            </w:pPr>
            <w:r w:rsidRPr="00F45C25">
              <w:rPr>
                <w:rFonts w:ascii="Arial" w:hAnsi="Arial" w:cs="Arial"/>
              </w:rPr>
              <w:t>$</w:t>
            </w:r>
          </w:p>
        </w:tc>
        <w:tc>
          <w:tcPr>
            <w:tcW w:w="330" w:type="pct"/>
            <w:vAlign w:val="bottom"/>
          </w:tcPr>
          <w:p w14:paraId="44E83B55" w14:textId="2C8ECC27" w:rsidR="00BF4593" w:rsidRPr="00F45C25" w:rsidRDefault="00BF4593" w:rsidP="00BF4593">
            <w:pPr>
              <w:jc w:val="right"/>
              <w:rPr>
                <w:rFonts w:ascii="Arial" w:hAnsi="Arial" w:cs="Arial"/>
                <w:bCs/>
              </w:rPr>
            </w:pPr>
            <w:r w:rsidRPr="00F45C25">
              <w:rPr>
                <w:rFonts w:ascii="Arial" w:hAnsi="Arial" w:cs="Arial"/>
                <w:bCs/>
                <w:szCs w:val="20"/>
              </w:rPr>
              <w:t>788</w:t>
            </w:r>
          </w:p>
        </w:tc>
        <w:tc>
          <w:tcPr>
            <w:tcW w:w="56" w:type="pct"/>
            <w:noWrap/>
            <w:vAlign w:val="bottom"/>
          </w:tcPr>
          <w:p w14:paraId="1C39069F" w14:textId="77777777" w:rsidR="00BF4593" w:rsidRPr="00F45C25" w:rsidRDefault="00BF4593" w:rsidP="00BF4593">
            <w:pPr>
              <w:rPr>
                <w:rFonts w:ascii="Arial" w:hAnsi="Arial" w:cs="Arial"/>
                <w:sz w:val="8"/>
              </w:rPr>
            </w:pPr>
            <w:r w:rsidRPr="00F45C25">
              <w:rPr>
                <w:rFonts w:ascii="Arial" w:hAnsi="Arial" w:cs="Arial"/>
              </w:rPr>
              <w:t> </w:t>
            </w:r>
          </w:p>
        </w:tc>
        <w:tc>
          <w:tcPr>
            <w:tcW w:w="27" w:type="pct"/>
            <w:vAlign w:val="bottom"/>
          </w:tcPr>
          <w:p w14:paraId="52BFB3F6"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vAlign w:val="bottom"/>
          </w:tcPr>
          <w:p w14:paraId="1F67D908" w14:textId="77777777" w:rsidR="00BF4593" w:rsidRPr="00F45C25" w:rsidRDefault="00BF4593" w:rsidP="00BF4593">
            <w:pPr>
              <w:rPr>
                <w:rFonts w:ascii="Arial" w:hAnsi="Arial" w:cs="Arial"/>
                <w:sz w:val="8"/>
              </w:rPr>
            </w:pPr>
            <w:r w:rsidRPr="00F45C25">
              <w:rPr>
                <w:rFonts w:ascii="Arial" w:hAnsi="Arial" w:cs="Arial"/>
              </w:rPr>
              <w:t>$</w:t>
            </w:r>
          </w:p>
        </w:tc>
        <w:tc>
          <w:tcPr>
            <w:tcW w:w="330" w:type="pct"/>
            <w:vAlign w:val="bottom"/>
          </w:tcPr>
          <w:p w14:paraId="6DFDDAA0" w14:textId="042E6298" w:rsidR="00BF4593" w:rsidRPr="00F45C25" w:rsidRDefault="00BF4593" w:rsidP="00BF4593">
            <w:pPr>
              <w:jc w:val="right"/>
              <w:rPr>
                <w:rFonts w:ascii="Arial" w:hAnsi="Arial" w:cs="Arial"/>
              </w:rPr>
            </w:pPr>
            <w:r w:rsidRPr="00F45C25">
              <w:rPr>
                <w:rFonts w:ascii="Arial" w:hAnsi="Arial" w:cs="Arial"/>
                <w:bCs/>
                <w:szCs w:val="20"/>
              </w:rPr>
              <w:t>333</w:t>
            </w:r>
          </w:p>
        </w:tc>
        <w:tc>
          <w:tcPr>
            <w:tcW w:w="54" w:type="pct"/>
            <w:noWrap/>
            <w:vAlign w:val="bottom"/>
          </w:tcPr>
          <w:p w14:paraId="3EB91A58" w14:textId="5F1FAB84" w:rsidR="00BF4593" w:rsidRPr="00F45C25" w:rsidRDefault="00BF4593" w:rsidP="00BF4593">
            <w:pPr>
              <w:rPr>
                <w:rFonts w:ascii="Arial" w:hAnsi="Arial" w:cs="Arial"/>
                <w:sz w:val="8"/>
              </w:rPr>
            </w:pPr>
            <w:r w:rsidRPr="00F45C25">
              <w:rPr>
                <w:rFonts w:ascii="Arial" w:hAnsi="Arial" w:cs="Arial"/>
              </w:rPr>
              <w:t> </w:t>
            </w:r>
          </w:p>
        </w:tc>
      </w:tr>
      <w:tr w:rsidR="00BF4593" w:rsidRPr="00F45C25" w14:paraId="4D55FF69" w14:textId="77777777" w:rsidTr="00BF4593">
        <w:trPr>
          <w:jc w:val="center"/>
        </w:trPr>
        <w:tc>
          <w:tcPr>
            <w:tcW w:w="3555" w:type="pct"/>
            <w:vAlign w:val="bottom"/>
          </w:tcPr>
          <w:p w14:paraId="1F9DF8F1"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27" w:type="pct"/>
            <w:vAlign w:val="bottom"/>
          </w:tcPr>
          <w:p w14:paraId="0A63F279"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3759B2EC"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46" w:type="pct"/>
            <w:tcBorders>
              <w:bottom w:val="single" w:sz="12" w:space="0" w:color="000000" w:themeColor="text1"/>
            </w:tcBorders>
            <w:vAlign w:val="bottom"/>
          </w:tcPr>
          <w:p w14:paraId="0731CC99"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66" w:type="pct"/>
            <w:vAlign w:val="bottom"/>
          </w:tcPr>
          <w:p w14:paraId="1C82BA4A" w14:textId="77777777" w:rsidR="00BF4593" w:rsidRPr="00F45C25" w:rsidRDefault="00BF4593" w:rsidP="00BF4593">
            <w:pPr>
              <w:spacing w:line="80" w:lineRule="exact"/>
              <w:rPr>
                <w:rFonts w:ascii="Arial" w:hAnsi="Arial" w:cs="Arial"/>
                <w:sz w:val="8"/>
                <w:szCs w:val="8"/>
              </w:rPr>
            </w:pPr>
          </w:p>
        </w:tc>
        <w:tc>
          <w:tcPr>
            <w:tcW w:w="27" w:type="pct"/>
            <w:vAlign w:val="bottom"/>
          </w:tcPr>
          <w:p w14:paraId="5E315EE8"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2712C2B3"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30" w:type="pct"/>
            <w:tcBorders>
              <w:bottom w:val="single" w:sz="12" w:space="0" w:color="000000" w:themeColor="text1"/>
            </w:tcBorders>
            <w:vAlign w:val="bottom"/>
          </w:tcPr>
          <w:p w14:paraId="15C40D65"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56" w:type="pct"/>
            <w:vAlign w:val="bottom"/>
          </w:tcPr>
          <w:p w14:paraId="1D42904B" w14:textId="77777777" w:rsidR="00BF4593" w:rsidRPr="00F45C25" w:rsidRDefault="00BF4593" w:rsidP="00BF4593">
            <w:pPr>
              <w:spacing w:line="80" w:lineRule="exact"/>
              <w:rPr>
                <w:rFonts w:ascii="Arial" w:hAnsi="Arial" w:cs="Arial"/>
                <w:sz w:val="8"/>
                <w:szCs w:val="8"/>
              </w:rPr>
            </w:pPr>
          </w:p>
        </w:tc>
        <w:tc>
          <w:tcPr>
            <w:tcW w:w="27" w:type="pct"/>
            <w:vAlign w:val="bottom"/>
          </w:tcPr>
          <w:p w14:paraId="1DA6545B"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10FEE900"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30" w:type="pct"/>
            <w:tcBorders>
              <w:bottom w:val="single" w:sz="12" w:space="0" w:color="000000" w:themeColor="text1"/>
            </w:tcBorders>
            <w:vAlign w:val="bottom"/>
          </w:tcPr>
          <w:p w14:paraId="1E3D527C"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54" w:type="pct"/>
            <w:vAlign w:val="bottom"/>
          </w:tcPr>
          <w:p w14:paraId="31921C57" w14:textId="77777777" w:rsidR="00BF4593" w:rsidRPr="00F45C25" w:rsidRDefault="00BF4593" w:rsidP="00BF4593">
            <w:pPr>
              <w:spacing w:line="80" w:lineRule="exact"/>
              <w:rPr>
                <w:rFonts w:ascii="Arial" w:hAnsi="Arial" w:cs="Arial"/>
                <w:sz w:val="8"/>
                <w:szCs w:val="8"/>
              </w:rPr>
            </w:pPr>
          </w:p>
        </w:tc>
      </w:tr>
    </w:tbl>
    <w:p w14:paraId="2C3DE145" w14:textId="77777777" w:rsidR="004E50E1" w:rsidRPr="00F45C25" w:rsidRDefault="004E50E1" w:rsidP="004E50E1">
      <w:pPr>
        <w:pStyle w:val="NormalWeb"/>
        <w:spacing w:before="180" w:beforeAutospacing="0" w:after="0" w:afterAutospacing="0"/>
        <w:rPr>
          <w:rFonts w:cs="Arial"/>
          <w:sz w:val="20"/>
          <w:szCs w:val="20"/>
        </w:rPr>
      </w:pPr>
      <w:r w:rsidRPr="00F45C25">
        <w:rPr>
          <w:rFonts w:cs="Arial"/>
          <w:sz w:val="20"/>
          <w:szCs w:val="20"/>
        </w:rPr>
        <w:t>Other, net primarily reflects net recognized losses on equity method investments.</w:t>
      </w:r>
    </w:p>
    <w:p w14:paraId="773435C2" w14:textId="77777777" w:rsidR="00D717EF" w:rsidRPr="00F45C25" w:rsidRDefault="00D717EF" w:rsidP="00D717EF">
      <w:pPr>
        <w:pStyle w:val="NormalWeb"/>
        <w:keepNext/>
        <w:keepLines/>
        <w:spacing w:before="270" w:beforeAutospacing="0" w:after="0" w:afterAutospacing="0"/>
        <w:rPr>
          <w:rFonts w:cs="Arial"/>
          <w:b/>
          <w:sz w:val="20"/>
          <w:szCs w:val="20"/>
        </w:rPr>
      </w:pPr>
      <w:r w:rsidRPr="00F45C25">
        <w:rPr>
          <w:rFonts w:cs="Arial"/>
          <w:b/>
          <w:sz w:val="20"/>
          <w:szCs w:val="20"/>
        </w:rPr>
        <w:t xml:space="preserve">Net Recognized Gains (Losses) on Investments </w:t>
      </w:r>
    </w:p>
    <w:p w14:paraId="28FF52C8" w14:textId="77777777" w:rsidR="00D717EF" w:rsidRPr="00F45C25" w:rsidRDefault="00D717EF" w:rsidP="0021022A">
      <w:pPr>
        <w:pStyle w:val="NormalWeb"/>
        <w:keepLines/>
        <w:spacing w:before="180" w:beforeAutospacing="0" w:after="0" w:afterAutospacing="0"/>
        <w:rPr>
          <w:rFonts w:cs="Arial"/>
          <w:sz w:val="20"/>
          <w:szCs w:val="20"/>
        </w:rPr>
      </w:pPr>
      <w:r w:rsidRPr="00F45C25">
        <w:rPr>
          <w:rFonts w:cs="Arial"/>
          <w:sz w:val="20"/>
          <w:szCs w:val="20"/>
        </w:rPr>
        <w:t xml:space="preserve">Net recognized gains (losses) on debt investments were as follows: </w:t>
      </w:r>
    </w:p>
    <w:p w14:paraId="66178D82" w14:textId="77777777" w:rsidR="00D717EF" w:rsidRPr="00F45C25" w:rsidRDefault="00D717EF" w:rsidP="0021022A">
      <w:pPr>
        <w:pStyle w:val="NormalWeb"/>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97"/>
        <w:gridCol w:w="180"/>
        <w:gridCol w:w="89"/>
        <w:gridCol w:w="180"/>
        <w:gridCol w:w="541"/>
        <w:gridCol w:w="180"/>
        <w:gridCol w:w="89"/>
        <w:gridCol w:w="180"/>
        <w:gridCol w:w="628"/>
        <w:gridCol w:w="141"/>
      </w:tblGrid>
      <w:tr w:rsidR="00D717EF" w:rsidRPr="00F45C25" w14:paraId="03A67576" w14:textId="77777777" w:rsidTr="00061294">
        <w:trPr>
          <w:gridAfter w:val="1"/>
          <w:wAfter w:w="69" w:type="pct"/>
          <w:trHeight w:val="175"/>
          <w:tblHeader/>
          <w:jc w:val="center"/>
        </w:trPr>
        <w:tc>
          <w:tcPr>
            <w:tcW w:w="4931" w:type="pct"/>
            <w:gridSpan w:val="12"/>
            <w:vAlign w:val="bottom"/>
          </w:tcPr>
          <w:p w14:paraId="309C9FAD" w14:textId="77777777" w:rsidR="00D717EF" w:rsidRPr="00F45C25" w:rsidRDefault="00D717EF" w:rsidP="0021022A">
            <w:pPr>
              <w:pStyle w:val="NormalWeb"/>
              <w:widowControl w:val="0"/>
              <w:spacing w:before="0" w:beforeAutospacing="0" w:after="15" w:afterAutospacing="0"/>
              <w:rPr>
                <w:rFonts w:cs="Arial"/>
                <w:sz w:val="8"/>
              </w:rPr>
            </w:pPr>
            <w:r w:rsidRPr="00F45C25">
              <w:rPr>
                <w:rFonts w:cs="Arial"/>
                <w:b/>
                <w:bCs/>
                <w:sz w:val="15"/>
                <w:szCs w:val="15"/>
              </w:rPr>
              <w:t>(In millions)</w:t>
            </w:r>
          </w:p>
        </w:tc>
      </w:tr>
      <w:tr w:rsidR="00D717EF" w:rsidRPr="00F45C25" w14:paraId="4592D54A" w14:textId="77777777" w:rsidTr="00061294">
        <w:trPr>
          <w:jc w:val="center"/>
        </w:trPr>
        <w:tc>
          <w:tcPr>
            <w:tcW w:w="4931" w:type="pct"/>
            <w:gridSpan w:val="12"/>
            <w:tcBorders>
              <w:bottom w:val="single" w:sz="4" w:space="0" w:color="auto"/>
            </w:tcBorders>
            <w:vAlign w:val="bottom"/>
          </w:tcPr>
          <w:p w14:paraId="23F4D988" w14:textId="77777777" w:rsidR="00D717EF" w:rsidRPr="00F45C25" w:rsidRDefault="00D717EF" w:rsidP="0021022A">
            <w:pPr>
              <w:pStyle w:val="rrdsinglerule"/>
              <w:widowControl w:val="0"/>
              <w:pBdr>
                <w:top w:val="none" w:sz="0" w:space="0" w:color="auto"/>
              </w:pBdr>
              <w:spacing w:before="0" w:line="80" w:lineRule="exact"/>
              <w:rPr>
                <w:rFonts w:cs="Arial"/>
              </w:rPr>
            </w:pPr>
            <w:r w:rsidRPr="00F45C25">
              <w:rPr>
                <w:rFonts w:cs="Arial"/>
              </w:rPr>
              <w:t> </w:t>
            </w:r>
          </w:p>
        </w:tc>
        <w:tc>
          <w:tcPr>
            <w:tcW w:w="69" w:type="pct"/>
            <w:vAlign w:val="bottom"/>
          </w:tcPr>
          <w:p w14:paraId="0349E996" w14:textId="77777777" w:rsidR="00D717EF" w:rsidRPr="00F45C25" w:rsidRDefault="00D717EF" w:rsidP="0021022A">
            <w:pPr>
              <w:widowControl w:val="0"/>
              <w:spacing w:line="80" w:lineRule="exact"/>
              <w:rPr>
                <w:rFonts w:ascii="Arial" w:hAnsi="Arial" w:cs="Arial"/>
                <w:sz w:val="8"/>
                <w:szCs w:val="8"/>
              </w:rPr>
            </w:pPr>
          </w:p>
        </w:tc>
      </w:tr>
      <w:tr w:rsidR="00D717EF" w:rsidRPr="00F45C25" w14:paraId="345D8151" w14:textId="77777777" w:rsidTr="00061294">
        <w:trPr>
          <w:trHeight w:val="75"/>
          <w:jc w:val="center"/>
        </w:trPr>
        <w:tc>
          <w:tcPr>
            <w:tcW w:w="3519" w:type="pct"/>
            <w:vAlign w:val="center"/>
          </w:tcPr>
          <w:p w14:paraId="2D0D61C3" w14:textId="77777777" w:rsidR="00D717EF" w:rsidRPr="00F45C25" w:rsidRDefault="00D717EF" w:rsidP="0021022A">
            <w:pPr>
              <w:widowControl w:val="0"/>
              <w:spacing w:line="80" w:lineRule="exact"/>
              <w:rPr>
                <w:rFonts w:ascii="Arial" w:hAnsi="Arial" w:cs="Arial"/>
                <w:sz w:val="8"/>
                <w:szCs w:val="8"/>
              </w:rPr>
            </w:pPr>
          </w:p>
        </w:tc>
        <w:tc>
          <w:tcPr>
            <w:tcW w:w="502" w:type="pct"/>
            <w:gridSpan w:val="4"/>
            <w:vAlign w:val="center"/>
          </w:tcPr>
          <w:p w14:paraId="756C3334" w14:textId="77777777" w:rsidR="00D717EF" w:rsidRPr="00F45C25" w:rsidRDefault="00D717EF" w:rsidP="0021022A">
            <w:pPr>
              <w:widowControl w:val="0"/>
              <w:spacing w:line="80" w:lineRule="exact"/>
              <w:rPr>
                <w:rFonts w:ascii="Arial" w:hAnsi="Arial" w:cs="Arial"/>
                <w:sz w:val="8"/>
                <w:szCs w:val="8"/>
              </w:rPr>
            </w:pPr>
          </w:p>
        </w:tc>
        <w:tc>
          <w:tcPr>
            <w:tcW w:w="477" w:type="pct"/>
            <w:gridSpan w:val="4"/>
            <w:vAlign w:val="center"/>
          </w:tcPr>
          <w:p w14:paraId="52F54907" w14:textId="77777777" w:rsidR="00D717EF" w:rsidRPr="00F45C25" w:rsidRDefault="00D717EF" w:rsidP="0021022A">
            <w:pPr>
              <w:widowControl w:val="0"/>
              <w:spacing w:line="80" w:lineRule="exact"/>
              <w:rPr>
                <w:rFonts w:ascii="Arial" w:hAnsi="Arial" w:cs="Arial"/>
                <w:sz w:val="8"/>
                <w:szCs w:val="8"/>
              </w:rPr>
            </w:pPr>
          </w:p>
        </w:tc>
        <w:tc>
          <w:tcPr>
            <w:tcW w:w="433" w:type="pct"/>
            <w:gridSpan w:val="3"/>
            <w:vAlign w:val="center"/>
          </w:tcPr>
          <w:p w14:paraId="26FF6431" w14:textId="77777777" w:rsidR="00D717EF" w:rsidRPr="00F45C25" w:rsidRDefault="00D717EF" w:rsidP="0021022A">
            <w:pPr>
              <w:widowControl w:val="0"/>
              <w:spacing w:line="80" w:lineRule="exact"/>
              <w:rPr>
                <w:rFonts w:ascii="Arial" w:hAnsi="Arial" w:cs="Arial"/>
                <w:sz w:val="8"/>
                <w:szCs w:val="8"/>
              </w:rPr>
            </w:pPr>
          </w:p>
        </w:tc>
        <w:tc>
          <w:tcPr>
            <w:tcW w:w="69" w:type="pct"/>
            <w:vAlign w:val="center"/>
          </w:tcPr>
          <w:p w14:paraId="2EB36CB1" w14:textId="77777777" w:rsidR="00D717EF" w:rsidRPr="00F45C25" w:rsidRDefault="00D717EF" w:rsidP="0021022A">
            <w:pPr>
              <w:widowControl w:val="0"/>
              <w:spacing w:line="80" w:lineRule="exact"/>
              <w:rPr>
                <w:rFonts w:ascii="Arial" w:hAnsi="Arial" w:cs="Arial"/>
                <w:sz w:val="8"/>
                <w:szCs w:val="8"/>
              </w:rPr>
            </w:pPr>
          </w:p>
        </w:tc>
      </w:tr>
      <w:tr w:rsidR="00D717EF" w:rsidRPr="00F45C25" w14:paraId="51483AB1" w14:textId="77777777" w:rsidTr="00061294">
        <w:trPr>
          <w:jc w:val="center"/>
        </w:trPr>
        <w:tc>
          <w:tcPr>
            <w:tcW w:w="3519" w:type="pct"/>
            <w:vAlign w:val="bottom"/>
          </w:tcPr>
          <w:p w14:paraId="0236D10D" w14:textId="77777777" w:rsidR="00D717EF" w:rsidRPr="00F45C25" w:rsidRDefault="00D717EF" w:rsidP="0021022A">
            <w:pPr>
              <w:pStyle w:val="NormalWeb"/>
              <w:widowControl w:val="0"/>
              <w:spacing w:before="0" w:beforeAutospacing="0" w:after="15" w:afterAutospacing="0"/>
              <w:rPr>
                <w:rFonts w:cs="Arial"/>
                <w:sz w:val="8"/>
              </w:rPr>
            </w:pPr>
            <w:r w:rsidRPr="00F45C25">
              <w:rPr>
                <w:rFonts w:cs="Arial"/>
                <w:b/>
                <w:bCs/>
                <w:sz w:val="15"/>
                <w:szCs w:val="15"/>
              </w:rPr>
              <w:t>Year Ended June 30,</w:t>
            </w:r>
          </w:p>
        </w:tc>
        <w:tc>
          <w:tcPr>
            <w:tcW w:w="41" w:type="pct"/>
            <w:vAlign w:val="bottom"/>
          </w:tcPr>
          <w:p w14:paraId="0BFEA449"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73" w:type="pct"/>
            <w:gridSpan w:val="2"/>
            <w:tcMar>
              <w:top w:w="0" w:type="dxa"/>
              <w:left w:w="14" w:type="dxa"/>
              <w:bottom w:w="0" w:type="dxa"/>
              <w:right w:w="14" w:type="dxa"/>
            </w:tcMar>
            <w:vAlign w:val="bottom"/>
          </w:tcPr>
          <w:p w14:paraId="42F13FB7" w14:textId="31C1B669" w:rsidR="00D717EF" w:rsidRPr="00F45C25" w:rsidRDefault="00463894" w:rsidP="0021022A">
            <w:pPr>
              <w:widowControl w:val="0"/>
              <w:jc w:val="right"/>
              <w:rPr>
                <w:rFonts w:ascii="Arial" w:hAnsi="Arial" w:cs="Arial"/>
              </w:rPr>
            </w:pPr>
            <w:r w:rsidRPr="00F45C25">
              <w:rPr>
                <w:rFonts w:ascii="Arial" w:hAnsi="Arial" w:cs="Arial"/>
                <w:b/>
                <w:bCs/>
                <w:sz w:val="15"/>
                <w:szCs w:val="15"/>
              </w:rPr>
              <w:t>2024</w:t>
            </w:r>
          </w:p>
        </w:tc>
        <w:tc>
          <w:tcPr>
            <w:tcW w:w="87" w:type="pct"/>
            <w:vAlign w:val="bottom"/>
          </w:tcPr>
          <w:p w14:paraId="3C262CFB"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c>
          <w:tcPr>
            <w:tcW w:w="43" w:type="pct"/>
            <w:vAlign w:val="bottom"/>
          </w:tcPr>
          <w:p w14:paraId="1F987E1D"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48" w:type="pct"/>
            <w:gridSpan w:val="2"/>
            <w:tcMar>
              <w:top w:w="0" w:type="dxa"/>
              <w:left w:w="14" w:type="dxa"/>
              <w:bottom w:w="0" w:type="dxa"/>
              <w:right w:w="14" w:type="dxa"/>
            </w:tcMar>
            <w:vAlign w:val="bottom"/>
          </w:tcPr>
          <w:p w14:paraId="382AEBB6" w14:textId="723D50E5" w:rsidR="00D717EF" w:rsidRPr="00F45C25" w:rsidRDefault="00D64853" w:rsidP="0021022A">
            <w:pPr>
              <w:widowControl w:val="0"/>
              <w:jc w:val="right"/>
              <w:rPr>
                <w:rFonts w:ascii="Arial" w:hAnsi="Arial" w:cs="Arial"/>
              </w:rPr>
            </w:pPr>
            <w:r w:rsidRPr="00F45C25">
              <w:rPr>
                <w:rFonts w:ascii="Arial" w:hAnsi="Arial" w:cs="Arial"/>
                <w:b/>
                <w:bCs/>
                <w:sz w:val="15"/>
                <w:szCs w:val="15"/>
              </w:rPr>
              <w:t>2023</w:t>
            </w:r>
          </w:p>
        </w:tc>
        <w:tc>
          <w:tcPr>
            <w:tcW w:w="87" w:type="pct"/>
            <w:vAlign w:val="bottom"/>
          </w:tcPr>
          <w:p w14:paraId="61A18267"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c>
          <w:tcPr>
            <w:tcW w:w="43" w:type="pct"/>
            <w:vAlign w:val="bottom"/>
          </w:tcPr>
          <w:p w14:paraId="0C1488BB"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90" w:type="pct"/>
            <w:gridSpan w:val="2"/>
            <w:tcMar>
              <w:top w:w="0" w:type="dxa"/>
              <w:left w:w="14" w:type="dxa"/>
              <w:bottom w:w="0" w:type="dxa"/>
              <w:right w:w="14" w:type="dxa"/>
            </w:tcMar>
            <w:vAlign w:val="bottom"/>
          </w:tcPr>
          <w:p w14:paraId="0ACE2336" w14:textId="392535FE" w:rsidR="00D717EF" w:rsidRPr="00F45C25" w:rsidRDefault="00D64853" w:rsidP="0021022A">
            <w:pPr>
              <w:widowControl w:val="0"/>
              <w:jc w:val="right"/>
              <w:rPr>
                <w:rFonts w:ascii="Arial" w:hAnsi="Arial" w:cs="Arial"/>
              </w:rPr>
            </w:pPr>
            <w:r w:rsidRPr="00F45C25">
              <w:rPr>
                <w:rFonts w:ascii="Arial" w:hAnsi="Arial" w:cs="Arial"/>
                <w:b/>
                <w:bCs/>
                <w:sz w:val="15"/>
                <w:szCs w:val="15"/>
              </w:rPr>
              <w:t>2022</w:t>
            </w:r>
          </w:p>
        </w:tc>
        <w:tc>
          <w:tcPr>
            <w:tcW w:w="69" w:type="pct"/>
            <w:vAlign w:val="bottom"/>
          </w:tcPr>
          <w:p w14:paraId="212987B7"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r>
      <w:tr w:rsidR="00D717EF" w:rsidRPr="00F45C25" w14:paraId="6820882C" w14:textId="77777777" w:rsidTr="00061294">
        <w:trPr>
          <w:gridAfter w:val="1"/>
          <w:wAfter w:w="69" w:type="pct"/>
          <w:trHeight w:val="75"/>
          <w:jc w:val="center"/>
        </w:trPr>
        <w:tc>
          <w:tcPr>
            <w:tcW w:w="3519" w:type="pct"/>
            <w:vAlign w:val="bottom"/>
          </w:tcPr>
          <w:p w14:paraId="5B006F84" w14:textId="77777777" w:rsidR="00D717EF" w:rsidRPr="00F45C25" w:rsidRDefault="00D717EF" w:rsidP="0021022A">
            <w:pPr>
              <w:widowControl w:val="0"/>
              <w:spacing w:line="80" w:lineRule="exact"/>
              <w:rPr>
                <w:rFonts w:ascii="Arial" w:hAnsi="Arial" w:cs="Arial"/>
                <w:sz w:val="8"/>
              </w:rPr>
            </w:pPr>
          </w:p>
        </w:tc>
        <w:tc>
          <w:tcPr>
            <w:tcW w:w="502" w:type="pct"/>
            <w:gridSpan w:val="4"/>
            <w:vAlign w:val="center"/>
          </w:tcPr>
          <w:p w14:paraId="3AC30547" w14:textId="77777777" w:rsidR="00D717EF" w:rsidRPr="00F45C25" w:rsidRDefault="00D717EF" w:rsidP="0021022A">
            <w:pPr>
              <w:widowControl w:val="0"/>
              <w:spacing w:line="80" w:lineRule="exact"/>
              <w:rPr>
                <w:rFonts w:ascii="Arial" w:hAnsi="Arial" w:cs="Arial"/>
                <w:sz w:val="8"/>
              </w:rPr>
            </w:pPr>
          </w:p>
        </w:tc>
        <w:tc>
          <w:tcPr>
            <w:tcW w:w="477" w:type="pct"/>
            <w:gridSpan w:val="4"/>
            <w:vAlign w:val="center"/>
          </w:tcPr>
          <w:p w14:paraId="66AE44F7" w14:textId="77777777" w:rsidR="00D717EF" w:rsidRPr="00F45C25" w:rsidRDefault="00D717EF" w:rsidP="0021022A">
            <w:pPr>
              <w:widowControl w:val="0"/>
              <w:spacing w:line="80" w:lineRule="exact"/>
              <w:rPr>
                <w:rFonts w:ascii="Arial" w:hAnsi="Arial" w:cs="Arial"/>
                <w:sz w:val="8"/>
              </w:rPr>
            </w:pPr>
          </w:p>
        </w:tc>
        <w:tc>
          <w:tcPr>
            <w:tcW w:w="433" w:type="pct"/>
            <w:gridSpan w:val="3"/>
            <w:vAlign w:val="center"/>
          </w:tcPr>
          <w:p w14:paraId="46989F35" w14:textId="77777777" w:rsidR="00D717EF" w:rsidRPr="00F45C25" w:rsidRDefault="00D717EF" w:rsidP="0021022A">
            <w:pPr>
              <w:widowControl w:val="0"/>
              <w:spacing w:line="80" w:lineRule="exact"/>
              <w:rPr>
                <w:rFonts w:ascii="Arial" w:hAnsi="Arial" w:cs="Arial"/>
                <w:sz w:val="8"/>
              </w:rPr>
            </w:pPr>
          </w:p>
        </w:tc>
      </w:tr>
      <w:tr w:rsidR="00061294" w:rsidRPr="00F45C25" w14:paraId="00FF802C" w14:textId="77777777" w:rsidTr="00061294">
        <w:trPr>
          <w:jc w:val="center"/>
        </w:trPr>
        <w:tc>
          <w:tcPr>
            <w:tcW w:w="3519" w:type="pct"/>
          </w:tcPr>
          <w:p w14:paraId="4314EA9C" w14:textId="77777777" w:rsidR="00061294" w:rsidRPr="00F45C25" w:rsidRDefault="00061294" w:rsidP="0021022A">
            <w:pPr>
              <w:pStyle w:val="NormalWeb"/>
              <w:widowControl w:val="0"/>
              <w:ind w:left="240" w:hanging="240"/>
              <w:rPr>
                <w:rFonts w:cs="Arial"/>
                <w:sz w:val="8"/>
              </w:rPr>
            </w:pPr>
            <w:r w:rsidRPr="00F45C25">
              <w:rPr>
                <w:rFonts w:cs="Arial"/>
                <w:sz w:val="20"/>
                <w:szCs w:val="20"/>
              </w:rPr>
              <w:t>Realized gains from sales of available-for-sale securities</w:t>
            </w:r>
          </w:p>
        </w:tc>
        <w:tc>
          <w:tcPr>
            <w:tcW w:w="41" w:type="pct"/>
            <w:vAlign w:val="bottom"/>
          </w:tcPr>
          <w:p w14:paraId="1479285C"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070E020E" w14:textId="77777777" w:rsidR="00061294" w:rsidRPr="00F45C25" w:rsidRDefault="00061294" w:rsidP="0021022A">
            <w:pPr>
              <w:widowControl w:val="0"/>
              <w:rPr>
                <w:rFonts w:ascii="Arial" w:hAnsi="Arial" w:cs="Arial"/>
                <w:sz w:val="8"/>
              </w:rPr>
            </w:pPr>
            <w:r w:rsidRPr="00F45C25">
              <w:rPr>
                <w:rFonts w:ascii="Arial" w:hAnsi="Arial" w:cs="Arial"/>
                <w:b/>
                <w:bCs/>
              </w:rPr>
              <w:t>$</w:t>
            </w:r>
          </w:p>
        </w:tc>
        <w:tc>
          <w:tcPr>
            <w:tcW w:w="287" w:type="pct"/>
          </w:tcPr>
          <w:p w14:paraId="3F718224" w14:textId="132CF625" w:rsidR="00061294" w:rsidRPr="00F45C25" w:rsidRDefault="00F54B10" w:rsidP="0021022A">
            <w:pPr>
              <w:widowControl w:val="0"/>
              <w:jc w:val="right"/>
              <w:rPr>
                <w:rFonts w:ascii="Arial" w:hAnsi="Arial" w:cs="Arial"/>
                <w:b/>
                <w:bCs/>
              </w:rPr>
            </w:pPr>
            <w:r w:rsidRPr="00F45C25">
              <w:rPr>
                <w:rFonts w:ascii="Arial" w:hAnsi="Arial" w:cs="Arial"/>
                <w:b/>
                <w:bCs/>
              </w:rPr>
              <w:t>22</w:t>
            </w:r>
          </w:p>
        </w:tc>
        <w:tc>
          <w:tcPr>
            <w:tcW w:w="87" w:type="pct"/>
            <w:noWrap/>
            <w:vAlign w:val="bottom"/>
          </w:tcPr>
          <w:p w14:paraId="009A7B9E" w14:textId="77777777" w:rsidR="00061294" w:rsidRPr="00F45C25" w:rsidRDefault="00061294" w:rsidP="0021022A">
            <w:pPr>
              <w:widowControl w:val="0"/>
              <w:rPr>
                <w:rFonts w:ascii="Arial" w:hAnsi="Arial" w:cs="Arial"/>
                <w:sz w:val="8"/>
              </w:rPr>
            </w:pPr>
          </w:p>
        </w:tc>
        <w:tc>
          <w:tcPr>
            <w:tcW w:w="43" w:type="pct"/>
            <w:vAlign w:val="bottom"/>
          </w:tcPr>
          <w:p w14:paraId="41851C63"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2A9EE074"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261" w:type="pct"/>
          </w:tcPr>
          <w:p w14:paraId="2C1582F5" w14:textId="280B6494" w:rsidR="00061294" w:rsidRPr="00F45C25" w:rsidRDefault="00061294" w:rsidP="0021022A">
            <w:pPr>
              <w:widowControl w:val="0"/>
              <w:jc w:val="right"/>
              <w:rPr>
                <w:rFonts w:ascii="Arial" w:hAnsi="Arial" w:cs="Arial"/>
              </w:rPr>
            </w:pPr>
            <w:r w:rsidRPr="00F45C25">
              <w:rPr>
                <w:rFonts w:ascii="Arial" w:hAnsi="Arial" w:cs="Arial"/>
              </w:rPr>
              <w:t>36</w:t>
            </w:r>
          </w:p>
        </w:tc>
        <w:tc>
          <w:tcPr>
            <w:tcW w:w="87" w:type="pct"/>
            <w:noWrap/>
            <w:vAlign w:val="bottom"/>
          </w:tcPr>
          <w:p w14:paraId="504DA90D" w14:textId="77777777" w:rsidR="00061294" w:rsidRPr="00F45C25" w:rsidRDefault="00061294" w:rsidP="0021022A">
            <w:pPr>
              <w:widowControl w:val="0"/>
              <w:rPr>
                <w:rFonts w:ascii="Arial" w:hAnsi="Arial" w:cs="Arial"/>
                <w:sz w:val="8"/>
              </w:rPr>
            </w:pPr>
          </w:p>
        </w:tc>
        <w:tc>
          <w:tcPr>
            <w:tcW w:w="43" w:type="pct"/>
            <w:vAlign w:val="bottom"/>
          </w:tcPr>
          <w:p w14:paraId="4E5B2C77"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1AC5BBC8"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303" w:type="pct"/>
          </w:tcPr>
          <w:p w14:paraId="2EC1A65F" w14:textId="68A0EB89" w:rsidR="00061294" w:rsidRPr="00F45C25" w:rsidRDefault="00061294" w:rsidP="0021022A">
            <w:pPr>
              <w:widowControl w:val="0"/>
              <w:jc w:val="right"/>
              <w:rPr>
                <w:rFonts w:ascii="Arial" w:hAnsi="Arial" w:cs="Arial"/>
              </w:rPr>
            </w:pPr>
            <w:r w:rsidRPr="00F45C25">
              <w:rPr>
                <w:rFonts w:ascii="Arial" w:hAnsi="Arial" w:cs="Arial"/>
              </w:rPr>
              <w:t>162</w:t>
            </w:r>
          </w:p>
        </w:tc>
        <w:tc>
          <w:tcPr>
            <w:tcW w:w="69" w:type="pct"/>
            <w:noWrap/>
            <w:vAlign w:val="bottom"/>
          </w:tcPr>
          <w:p w14:paraId="561865A0" w14:textId="77777777" w:rsidR="00061294" w:rsidRPr="00F45C25" w:rsidRDefault="00061294" w:rsidP="0021022A">
            <w:pPr>
              <w:widowControl w:val="0"/>
              <w:rPr>
                <w:rFonts w:ascii="Arial" w:hAnsi="Arial" w:cs="Arial"/>
                <w:sz w:val="8"/>
              </w:rPr>
            </w:pPr>
          </w:p>
        </w:tc>
      </w:tr>
      <w:tr w:rsidR="00061294" w:rsidRPr="00F45C25" w14:paraId="3ED8B9CA" w14:textId="77777777" w:rsidTr="00061294">
        <w:trPr>
          <w:jc w:val="center"/>
        </w:trPr>
        <w:tc>
          <w:tcPr>
            <w:tcW w:w="3519" w:type="pct"/>
          </w:tcPr>
          <w:p w14:paraId="64E4D1AD" w14:textId="77777777" w:rsidR="00061294" w:rsidRPr="00F45C25" w:rsidRDefault="00061294" w:rsidP="0021022A">
            <w:pPr>
              <w:pStyle w:val="NormalWeb"/>
              <w:widowControl w:val="0"/>
              <w:ind w:left="240" w:hanging="240"/>
              <w:rPr>
                <w:rFonts w:cs="Arial"/>
                <w:sz w:val="8"/>
              </w:rPr>
            </w:pPr>
            <w:r w:rsidRPr="00F45C25">
              <w:rPr>
                <w:rFonts w:cs="Arial"/>
                <w:sz w:val="20"/>
                <w:szCs w:val="20"/>
              </w:rPr>
              <w:t>Realized losses from sales of available-for-sale securities</w:t>
            </w:r>
          </w:p>
        </w:tc>
        <w:tc>
          <w:tcPr>
            <w:tcW w:w="41" w:type="pct"/>
            <w:vAlign w:val="bottom"/>
          </w:tcPr>
          <w:p w14:paraId="394CD4CF"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538CCAE9" w14:textId="77777777" w:rsidR="00061294" w:rsidRPr="00F45C25" w:rsidRDefault="00061294" w:rsidP="0021022A">
            <w:pPr>
              <w:widowControl w:val="0"/>
              <w:rPr>
                <w:rFonts w:ascii="Arial" w:hAnsi="Arial" w:cs="Arial"/>
                <w:sz w:val="8"/>
              </w:rPr>
            </w:pPr>
            <w:r w:rsidRPr="00F45C25">
              <w:rPr>
                <w:rFonts w:ascii="Arial" w:hAnsi="Arial" w:cs="Arial"/>
                <w:b/>
                <w:bCs/>
              </w:rPr>
              <w:t> </w:t>
            </w:r>
          </w:p>
        </w:tc>
        <w:tc>
          <w:tcPr>
            <w:tcW w:w="287" w:type="pct"/>
          </w:tcPr>
          <w:p w14:paraId="5B5131F2" w14:textId="4AEF6984" w:rsidR="00061294" w:rsidRPr="00F45C25" w:rsidRDefault="00061294" w:rsidP="0021022A">
            <w:pPr>
              <w:widowControl w:val="0"/>
              <w:jc w:val="right"/>
              <w:rPr>
                <w:rFonts w:ascii="Arial" w:hAnsi="Arial" w:cs="Arial"/>
              </w:rPr>
            </w:pPr>
            <w:r w:rsidRPr="00F45C25">
              <w:rPr>
                <w:rFonts w:ascii="Arial" w:hAnsi="Arial" w:cs="Arial"/>
                <w:b/>
                <w:bCs/>
              </w:rPr>
              <w:t>(</w:t>
            </w:r>
            <w:r w:rsidR="00F54B10" w:rsidRPr="00F45C25">
              <w:rPr>
                <w:rFonts w:ascii="Arial" w:hAnsi="Arial" w:cs="Arial"/>
                <w:b/>
                <w:bCs/>
              </w:rPr>
              <w:t>9</w:t>
            </w:r>
            <w:r w:rsidR="00762766" w:rsidRPr="00F45C25">
              <w:rPr>
                <w:rFonts w:ascii="Arial" w:hAnsi="Arial" w:cs="Arial"/>
                <w:b/>
                <w:bCs/>
              </w:rPr>
              <w:t>8</w:t>
            </w:r>
          </w:p>
        </w:tc>
        <w:tc>
          <w:tcPr>
            <w:tcW w:w="87" w:type="pct"/>
            <w:noWrap/>
            <w:vAlign w:val="bottom"/>
          </w:tcPr>
          <w:p w14:paraId="54F600EE" w14:textId="77777777" w:rsidR="00061294" w:rsidRPr="00F45C25" w:rsidRDefault="00061294" w:rsidP="0021022A">
            <w:pPr>
              <w:widowControl w:val="0"/>
              <w:rPr>
                <w:rFonts w:ascii="Arial" w:hAnsi="Arial" w:cs="Arial"/>
                <w:b/>
                <w:szCs w:val="20"/>
              </w:rPr>
            </w:pPr>
            <w:r w:rsidRPr="00F45C25">
              <w:rPr>
                <w:rFonts w:ascii="Arial" w:hAnsi="Arial" w:cs="Arial"/>
                <w:b/>
                <w:bCs/>
                <w:szCs w:val="20"/>
              </w:rPr>
              <w:t>)</w:t>
            </w:r>
          </w:p>
        </w:tc>
        <w:tc>
          <w:tcPr>
            <w:tcW w:w="43" w:type="pct"/>
            <w:vAlign w:val="bottom"/>
          </w:tcPr>
          <w:p w14:paraId="7C8E9980"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05A3CB0D"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261" w:type="pct"/>
          </w:tcPr>
          <w:p w14:paraId="77B15576" w14:textId="1FCFB06F" w:rsidR="00061294" w:rsidRPr="00F45C25" w:rsidRDefault="00061294" w:rsidP="0021022A">
            <w:pPr>
              <w:widowControl w:val="0"/>
              <w:jc w:val="right"/>
              <w:rPr>
                <w:rFonts w:ascii="Arial" w:hAnsi="Arial" w:cs="Arial"/>
              </w:rPr>
            </w:pPr>
            <w:r w:rsidRPr="00F45C25">
              <w:rPr>
                <w:rFonts w:ascii="Arial" w:hAnsi="Arial" w:cs="Arial"/>
              </w:rPr>
              <w:t>(124</w:t>
            </w:r>
          </w:p>
        </w:tc>
        <w:tc>
          <w:tcPr>
            <w:tcW w:w="87" w:type="pct"/>
            <w:noWrap/>
            <w:vAlign w:val="bottom"/>
          </w:tcPr>
          <w:p w14:paraId="6928825B" w14:textId="711BDC7E"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vAlign w:val="bottom"/>
          </w:tcPr>
          <w:p w14:paraId="521DCBE0"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5C234304"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303" w:type="pct"/>
          </w:tcPr>
          <w:p w14:paraId="4FCEC6D8" w14:textId="35D7D772" w:rsidR="00061294" w:rsidRPr="00F45C25" w:rsidRDefault="00061294" w:rsidP="0021022A">
            <w:pPr>
              <w:widowControl w:val="0"/>
              <w:jc w:val="right"/>
              <w:rPr>
                <w:rFonts w:ascii="Arial" w:hAnsi="Arial" w:cs="Arial"/>
              </w:rPr>
            </w:pPr>
            <w:r w:rsidRPr="00F45C25">
              <w:rPr>
                <w:rFonts w:ascii="Arial" w:hAnsi="Arial" w:cs="Arial"/>
              </w:rPr>
              <w:t>(138</w:t>
            </w:r>
          </w:p>
        </w:tc>
        <w:tc>
          <w:tcPr>
            <w:tcW w:w="69" w:type="pct"/>
            <w:noWrap/>
            <w:vAlign w:val="bottom"/>
          </w:tcPr>
          <w:p w14:paraId="4AAF36DE" w14:textId="6D981449" w:rsidR="00061294" w:rsidRPr="00F45C25" w:rsidRDefault="00061294" w:rsidP="0021022A">
            <w:pPr>
              <w:widowControl w:val="0"/>
              <w:rPr>
                <w:rFonts w:ascii="Arial" w:hAnsi="Arial" w:cs="Arial"/>
              </w:rPr>
            </w:pPr>
            <w:r w:rsidRPr="00F45C25">
              <w:rPr>
                <w:rFonts w:ascii="Arial" w:hAnsi="Arial" w:cs="Arial"/>
                <w:szCs w:val="20"/>
              </w:rPr>
              <w:t>)</w:t>
            </w:r>
          </w:p>
        </w:tc>
      </w:tr>
      <w:tr w:rsidR="00061294" w:rsidRPr="00F45C25" w14:paraId="0B848029" w14:textId="77777777" w:rsidTr="00061294">
        <w:trPr>
          <w:jc w:val="center"/>
        </w:trPr>
        <w:tc>
          <w:tcPr>
            <w:tcW w:w="3519" w:type="pct"/>
          </w:tcPr>
          <w:p w14:paraId="1B5C5DBE" w14:textId="77777777" w:rsidR="00061294" w:rsidRPr="00F45C25" w:rsidRDefault="00061294" w:rsidP="0021022A">
            <w:pPr>
              <w:pStyle w:val="NormalWeb"/>
              <w:widowControl w:val="0"/>
              <w:ind w:left="240" w:hanging="240"/>
              <w:rPr>
                <w:rFonts w:cs="Arial"/>
                <w:sz w:val="8"/>
              </w:rPr>
            </w:pPr>
            <w:r w:rsidRPr="00F45C25">
              <w:rPr>
                <w:rFonts w:cs="Arial"/>
                <w:sz w:val="20"/>
                <w:szCs w:val="20"/>
              </w:rPr>
              <w:t>Impairments and allowance for credit losses</w:t>
            </w:r>
          </w:p>
        </w:tc>
        <w:tc>
          <w:tcPr>
            <w:tcW w:w="41" w:type="pct"/>
            <w:vAlign w:val="bottom"/>
          </w:tcPr>
          <w:p w14:paraId="4184EFF4"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23F64ABE" w14:textId="77777777" w:rsidR="00061294" w:rsidRPr="00F45C25" w:rsidRDefault="00061294" w:rsidP="0021022A">
            <w:pPr>
              <w:widowControl w:val="0"/>
              <w:rPr>
                <w:rFonts w:ascii="Arial" w:hAnsi="Arial" w:cs="Arial"/>
                <w:sz w:val="8"/>
              </w:rPr>
            </w:pPr>
            <w:r w:rsidRPr="00F45C25">
              <w:rPr>
                <w:rFonts w:ascii="Arial" w:hAnsi="Arial" w:cs="Arial"/>
                <w:b/>
                <w:bCs/>
              </w:rPr>
              <w:t> </w:t>
            </w:r>
          </w:p>
        </w:tc>
        <w:tc>
          <w:tcPr>
            <w:tcW w:w="287" w:type="pct"/>
          </w:tcPr>
          <w:p w14:paraId="3A9E3277" w14:textId="2BC4F674" w:rsidR="00061294" w:rsidRPr="00F45C25" w:rsidRDefault="00AF3C7A" w:rsidP="0021022A">
            <w:pPr>
              <w:widowControl w:val="0"/>
              <w:jc w:val="right"/>
              <w:rPr>
                <w:rFonts w:ascii="Arial" w:hAnsi="Arial" w:cs="Arial"/>
              </w:rPr>
            </w:pPr>
            <w:r w:rsidRPr="00F45C25">
              <w:rPr>
                <w:rFonts w:ascii="Arial" w:hAnsi="Arial" w:cs="Arial"/>
                <w:b/>
                <w:bCs/>
              </w:rPr>
              <w:t>23</w:t>
            </w:r>
          </w:p>
        </w:tc>
        <w:tc>
          <w:tcPr>
            <w:tcW w:w="87" w:type="pct"/>
            <w:noWrap/>
            <w:vAlign w:val="bottom"/>
          </w:tcPr>
          <w:p w14:paraId="6202D818" w14:textId="4BA7050F" w:rsidR="00061294" w:rsidRPr="00F45C25" w:rsidRDefault="00061294" w:rsidP="0021022A">
            <w:pPr>
              <w:widowControl w:val="0"/>
              <w:rPr>
                <w:rFonts w:ascii="Arial" w:hAnsi="Arial" w:cs="Arial"/>
                <w:b/>
                <w:szCs w:val="20"/>
              </w:rPr>
            </w:pPr>
          </w:p>
        </w:tc>
        <w:tc>
          <w:tcPr>
            <w:tcW w:w="43" w:type="pct"/>
            <w:vAlign w:val="bottom"/>
          </w:tcPr>
          <w:p w14:paraId="2228FAE5"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192DE56E"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261" w:type="pct"/>
          </w:tcPr>
          <w:p w14:paraId="10C77652" w14:textId="32C6E09B" w:rsidR="00061294" w:rsidRPr="00F45C25" w:rsidRDefault="00061294" w:rsidP="0021022A">
            <w:pPr>
              <w:widowControl w:val="0"/>
              <w:jc w:val="right"/>
              <w:rPr>
                <w:rFonts w:ascii="Arial" w:hAnsi="Arial" w:cs="Arial"/>
              </w:rPr>
            </w:pPr>
            <w:r w:rsidRPr="00F45C25">
              <w:rPr>
                <w:rFonts w:ascii="Arial" w:hAnsi="Arial" w:cs="Arial"/>
              </w:rPr>
              <w:t>(10</w:t>
            </w:r>
          </w:p>
        </w:tc>
        <w:tc>
          <w:tcPr>
            <w:tcW w:w="87" w:type="pct"/>
            <w:noWrap/>
            <w:vAlign w:val="bottom"/>
          </w:tcPr>
          <w:p w14:paraId="4F12D498" w14:textId="2363CAB6"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vAlign w:val="bottom"/>
          </w:tcPr>
          <w:p w14:paraId="2072BCE3"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6CC518FE"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303" w:type="pct"/>
          </w:tcPr>
          <w:p w14:paraId="605CC1E1" w14:textId="3BCC7B3D" w:rsidR="00061294" w:rsidRPr="00F45C25" w:rsidRDefault="00061294" w:rsidP="0021022A">
            <w:pPr>
              <w:widowControl w:val="0"/>
              <w:jc w:val="right"/>
              <w:rPr>
                <w:rFonts w:ascii="Arial" w:hAnsi="Arial" w:cs="Arial"/>
              </w:rPr>
            </w:pPr>
            <w:r w:rsidRPr="00F45C25">
              <w:rPr>
                <w:rFonts w:ascii="Arial" w:hAnsi="Arial" w:cs="Arial"/>
              </w:rPr>
              <w:t>(81</w:t>
            </w:r>
          </w:p>
        </w:tc>
        <w:tc>
          <w:tcPr>
            <w:tcW w:w="69" w:type="pct"/>
            <w:noWrap/>
            <w:vAlign w:val="bottom"/>
          </w:tcPr>
          <w:p w14:paraId="6186CD72" w14:textId="64283589" w:rsidR="00061294" w:rsidRPr="00F45C25" w:rsidRDefault="00061294" w:rsidP="0021022A">
            <w:pPr>
              <w:widowControl w:val="0"/>
              <w:rPr>
                <w:rFonts w:ascii="Arial" w:hAnsi="Arial" w:cs="Arial"/>
                <w:sz w:val="8"/>
              </w:rPr>
            </w:pPr>
            <w:r w:rsidRPr="00F45C25">
              <w:rPr>
                <w:rFonts w:ascii="Arial" w:hAnsi="Arial" w:cs="Arial"/>
                <w:szCs w:val="20"/>
              </w:rPr>
              <w:t>)</w:t>
            </w:r>
          </w:p>
        </w:tc>
      </w:tr>
      <w:tr w:rsidR="00061294" w:rsidRPr="00F45C25" w14:paraId="5220BBF4" w14:textId="77777777" w:rsidTr="00061294">
        <w:trPr>
          <w:jc w:val="center"/>
        </w:trPr>
        <w:tc>
          <w:tcPr>
            <w:tcW w:w="3934" w:type="pct"/>
            <w:gridSpan w:val="4"/>
            <w:tcBorders>
              <w:bottom w:val="single" w:sz="4" w:space="0" w:color="auto"/>
            </w:tcBorders>
            <w:vAlign w:val="bottom"/>
          </w:tcPr>
          <w:p w14:paraId="75354E07"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87" w:type="pct"/>
            <w:vAlign w:val="bottom"/>
          </w:tcPr>
          <w:p w14:paraId="18FF5809"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16E0FD8E" w14:textId="77777777" w:rsidR="00061294" w:rsidRPr="00F45C25" w:rsidRDefault="00061294" w:rsidP="0021022A">
            <w:pPr>
              <w:pStyle w:val="la2"/>
              <w:widowControl w:val="0"/>
              <w:spacing w:line="80" w:lineRule="exact"/>
              <w:rPr>
                <w:rFonts w:ascii="Arial" w:hAnsi="Arial" w:cs="Arial"/>
              </w:rPr>
            </w:pPr>
          </w:p>
        </w:tc>
        <w:tc>
          <w:tcPr>
            <w:tcW w:w="87" w:type="pct"/>
            <w:tcBorders>
              <w:bottom w:val="single" w:sz="4" w:space="0" w:color="auto"/>
            </w:tcBorders>
            <w:vAlign w:val="bottom"/>
          </w:tcPr>
          <w:p w14:paraId="506BF179"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261" w:type="pct"/>
            <w:tcBorders>
              <w:bottom w:val="single" w:sz="4" w:space="0" w:color="auto"/>
            </w:tcBorders>
            <w:vAlign w:val="bottom"/>
          </w:tcPr>
          <w:p w14:paraId="581B9455"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87" w:type="pct"/>
            <w:vAlign w:val="bottom"/>
          </w:tcPr>
          <w:p w14:paraId="351677DE"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3A014435" w14:textId="77777777" w:rsidR="00061294" w:rsidRPr="00F45C25" w:rsidRDefault="00061294" w:rsidP="0021022A">
            <w:pPr>
              <w:pStyle w:val="la2"/>
              <w:widowControl w:val="0"/>
              <w:spacing w:line="80" w:lineRule="exact"/>
              <w:rPr>
                <w:rFonts w:ascii="Arial" w:hAnsi="Arial" w:cs="Arial"/>
              </w:rPr>
            </w:pPr>
          </w:p>
        </w:tc>
        <w:tc>
          <w:tcPr>
            <w:tcW w:w="87" w:type="pct"/>
            <w:tcBorders>
              <w:bottom w:val="single" w:sz="4" w:space="0" w:color="auto"/>
            </w:tcBorders>
            <w:vAlign w:val="bottom"/>
          </w:tcPr>
          <w:p w14:paraId="5DA286CF"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303" w:type="pct"/>
            <w:tcBorders>
              <w:bottom w:val="single" w:sz="4" w:space="0" w:color="auto"/>
            </w:tcBorders>
            <w:vAlign w:val="bottom"/>
          </w:tcPr>
          <w:p w14:paraId="3F1AA012"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69" w:type="pct"/>
            <w:vAlign w:val="bottom"/>
          </w:tcPr>
          <w:p w14:paraId="7B7BA974" w14:textId="77777777" w:rsidR="00061294" w:rsidRPr="00F45C25" w:rsidRDefault="00061294" w:rsidP="0021022A">
            <w:pPr>
              <w:widowControl w:val="0"/>
              <w:spacing w:line="80" w:lineRule="exact"/>
              <w:rPr>
                <w:rFonts w:ascii="Arial" w:hAnsi="Arial" w:cs="Arial"/>
                <w:sz w:val="8"/>
                <w:szCs w:val="8"/>
              </w:rPr>
            </w:pPr>
          </w:p>
        </w:tc>
      </w:tr>
      <w:tr w:rsidR="00061294" w:rsidRPr="00F45C25" w14:paraId="358728EE" w14:textId="77777777" w:rsidTr="00061294">
        <w:trPr>
          <w:jc w:val="center"/>
        </w:trPr>
        <w:tc>
          <w:tcPr>
            <w:tcW w:w="3934" w:type="pct"/>
            <w:gridSpan w:val="4"/>
            <w:tcBorders>
              <w:top w:val="single" w:sz="4" w:space="0" w:color="auto"/>
            </w:tcBorders>
            <w:vAlign w:val="bottom"/>
          </w:tcPr>
          <w:p w14:paraId="4CD7605F"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87" w:type="pct"/>
            <w:vAlign w:val="bottom"/>
          </w:tcPr>
          <w:p w14:paraId="7D990974"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730CAB63" w14:textId="77777777" w:rsidR="00061294" w:rsidRPr="00F45C25" w:rsidRDefault="00061294" w:rsidP="0021022A">
            <w:pPr>
              <w:pStyle w:val="la2"/>
              <w:widowControl w:val="0"/>
              <w:spacing w:line="80" w:lineRule="exact"/>
              <w:rPr>
                <w:rFonts w:ascii="Arial" w:hAnsi="Arial" w:cs="Arial"/>
              </w:rPr>
            </w:pPr>
            <w:r w:rsidRPr="00F45C25">
              <w:rPr>
                <w:rFonts w:ascii="Arial" w:hAnsi="Arial" w:cs="Arial"/>
              </w:rPr>
              <w:t> </w:t>
            </w:r>
          </w:p>
        </w:tc>
        <w:tc>
          <w:tcPr>
            <w:tcW w:w="87" w:type="pct"/>
            <w:vAlign w:val="bottom"/>
          </w:tcPr>
          <w:p w14:paraId="4817E5BB"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261" w:type="pct"/>
            <w:vAlign w:val="bottom"/>
          </w:tcPr>
          <w:p w14:paraId="57D51F02"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87" w:type="pct"/>
            <w:vAlign w:val="bottom"/>
          </w:tcPr>
          <w:p w14:paraId="26137508"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537D7D8F" w14:textId="77777777" w:rsidR="00061294" w:rsidRPr="00F45C25" w:rsidRDefault="00061294" w:rsidP="0021022A">
            <w:pPr>
              <w:pStyle w:val="la2"/>
              <w:widowControl w:val="0"/>
              <w:spacing w:line="80" w:lineRule="exact"/>
              <w:rPr>
                <w:rFonts w:ascii="Arial" w:hAnsi="Arial" w:cs="Arial"/>
              </w:rPr>
            </w:pPr>
            <w:r w:rsidRPr="00F45C25">
              <w:rPr>
                <w:rFonts w:ascii="Arial" w:hAnsi="Arial" w:cs="Arial"/>
              </w:rPr>
              <w:t> </w:t>
            </w:r>
          </w:p>
        </w:tc>
        <w:tc>
          <w:tcPr>
            <w:tcW w:w="87" w:type="pct"/>
            <w:vAlign w:val="bottom"/>
          </w:tcPr>
          <w:p w14:paraId="1046C5FF"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303" w:type="pct"/>
            <w:vAlign w:val="bottom"/>
          </w:tcPr>
          <w:p w14:paraId="06268276"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69" w:type="pct"/>
            <w:vAlign w:val="bottom"/>
          </w:tcPr>
          <w:p w14:paraId="0E678C89" w14:textId="77777777" w:rsidR="00061294" w:rsidRPr="00F45C25" w:rsidRDefault="00061294" w:rsidP="0021022A">
            <w:pPr>
              <w:widowControl w:val="0"/>
              <w:spacing w:line="80" w:lineRule="exact"/>
              <w:rPr>
                <w:rFonts w:ascii="Arial" w:hAnsi="Arial" w:cs="Arial"/>
                <w:sz w:val="8"/>
                <w:szCs w:val="8"/>
              </w:rPr>
            </w:pPr>
          </w:p>
        </w:tc>
      </w:tr>
      <w:tr w:rsidR="00061294" w:rsidRPr="00F45C25" w14:paraId="79B6625D" w14:textId="77777777" w:rsidTr="00061294">
        <w:trPr>
          <w:jc w:val="center"/>
        </w:trPr>
        <w:tc>
          <w:tcPr>
            <w:tcW w:w="3519" w:type="pct"/>
            <w:vAlign w:val="bottom"/>
          </w:tcPr>
          <w:p w14:paraId="1D39FF0A" w14:textId="77777777" w:rsidR="00061294" w:rsidRPr="00F45C25" w:rsidRDefault="00061294" w:rsidP="0021022A">
            <w:pPr>
              <w:pStyle w:val="NormalWeb"/>
              <w:widowControl w:val="0"/>
              <w:ind w:left="480" w:hanging="240"/>
              <w:rPr>
                <w:rFonts w:cs="Arial"/>
                <w:sz w:val="8"/>
              </w:rPr>
            </w:pPr>
            <w:r w:rsidRPr="00F45C25">
              <w:rPr>
                <w:rFonts w:cs="Arial"/>
                <w:sz w:val="20"/>
                <w:szCs w:val="20"/>
              </w:rPr>
              <w:t>Total</w:t>
            </w:r>
          </w:p>
        </w:tc>
        <w:tc>
          <w:tcPr>
            <w:tcW w:w="41" w:type="pct"/>
            <w:vAlign w:val="bottom"/>
          </w:tcPr>
          <w:p w14:paraId="54F9EE89"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1340D7B0" w14:textId="77777777" w:rsidR="00061294" w:rsidRPr="00F45C25" w:rsidRDefault="00061294" w:rsidP="0021022A">
            <w:pPr>
              <w:widowControl w:val="0"/>
              <w:rPr>
                <w:rFonts w:ascii="Arial" w:hAnsi="Arial" w:cs="Arial"/>
                <w:sz w:val="8"/>
              </w:rPr>
            </w:pPr>
            <w:r w:rsidRPr="00F45C25">
              <w:rPr>
                <w:rFonts w:ascii="Arial" w:hAnsi="Arial" w:cs="Arial"/>
                <w:b/>
                <w:bCs/>
              </w:rPr>
              <w:t>$</w:t>
            </w:r>
          </w:p>
        </w:tc>
        <w:tc>
          <w:tcPr>
            <w:tcW w:w="287" w:type="pct"/>
            <w:vAlign w:val="bottom"/>
          </w:tcPr>
          <w:p w14:paraId="399F2D37" w14:textId="2E0BBE0D" w:rsidR="00061294" w:rsidRPr="00F45C25" w:rsidRDefault="00061294" w:rsidP="0021022A">
            <w:pPr>
              <w:widowControl w:val="0"/>
              <w:jc w:val="right"/>
              <w:rPr>
                <w:rFonts w:ascii="Arial" w:hAnsi="Arial" w:cs="Arial"/>
                <w:b/>
              </w:rPr>
            </w:pPr>
            <w:r w:rsidRPr="00F45C25">
              <w:rPr>
                <w:rFonts w:ascii="Arial" w:hAnsi="Arial" w:cs="Arial"/>
                <w:b/>
                <w:bCs/>
              </w:rPr>
              <w:t>(</w:t>
            </w:r>
            <w:r w:rsidR="00236D4C" w:rsidRPr="00F45C25">
              <w:rPr>
                <w:rFonts w:ascii="Arial" w:hAnsi="Arial" w:cs="Arial"/>
                <w:b/>
                <w:bCs/>
              </w:rPr>
              <w:t>5</w:t>
            </w:r>
            <w:r w:rsidR="006778D6" w:rsidRPr="00F45C25">
              <w:rPr>
                <w:rFonts w:ascii="Arial" w:hAnsi="Arial" w:cs="Arial"/>
                <w:b/>
                <w:bCs/>
              </w:rPr>
              <w:t>3</w:t>
            </w:r>
          </w:p>
        </w:tc>
        <w:tc>
          <w:tcPr>
            <w:tcW w:w="87" w:type="pct"/>
            <w:noWrap/>
            <w:vAlign w:val="bottom"/>
          </w:tcPr>
          <w:p w14:paraId="2A966C40" w14:textId="77777777" w:rsidR="00061294" w:rsidRPr="00F45C25" w:rsidRDefault="00061294" w:rsidP="0021022A">
            <w:pPr>
              <w:widowControl w:val="0"/>
              <w:rPr>
                <w:rFonts w:ascii="Arial" w:hAnsi="Arial" w:cs="Arial"/>
                <w:b/>
                <w:bCs/>
                <w:szCs w:val="20"/>
              </w:rPr>
            </w:pPr>
            <w:r w:rsidRPr="00F45C25">
              <w:rPr>
                <w:rFonts w:ascii="Arial" w:hAnsi="Arial" w:cs="Arial"/>
                <w:b/>
                <w:bCs/>
                <w:szCs w:val="20"/>
              </w:rPr>
              <w:t>)</w:t>
            </w:r>
          </w:p>
        </w:tc>
        <w:tc>
          <w:tcPr>
            <w:tcW w:w="43" w:type="pct"/>
            <w:vAlign w:val="bottom"/>
          </w:tcPr>
          <w:p w14:paraId="67C3A1D9"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5724F06D"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261" w:type="pct"/>
            <w:vAlign w:val="bottom"/>
          </w:tcPr>
          <w:p w14:paraId="3F286355" w14:textId="16D8A6BD" w:rsidR="00061294" w:rsidRPr="00F45C25" w:rsidRDefault="00061294" w:rsidP="0021022A">
            <w:pPr>
              <w:widowControl w:val="0"/>
              <w:jc w:val="right"/>
              <w:rPr>
                <w:rFonts w:ascii="Arial" w:hAnsi="Arial" w:cs="Arial"/>
              </w:rPr>
            </w:pPr>
            <w:r w:rsidRPr="00F45C25">
              <w:rPr>
                <w:rFonts w:ascii="Arial" w:hAnsi="Arial" w:cs="Arial"/>
              </w:rPr>
              <w:t>(98</w:t>
            </w:r>
          </w:p>
        </w:tc>
        <w:tc>
          <w:tcPr>
            <w:tcW w:w="87" w:type="pct"/>
            <w:noWrap/>
            <w:vAlign w:val="bottom"/>
          </w:tcPr>
          <w:p w14:paraId="0B7796A3" w14:textId="0A47E086"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vAlign w:val="bottom"/>
          </w:tcPr>
          <w:p w14:paraId="05DAAE21"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3156E355"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303" w:type="pct"/>
            <w:vAlign w:val="bottom"/>
          </w:tcPr>
          <w:p w14:paraId="6D5C0852" w14:textId="486E4B91" w:rsidR="00061294" w:rsidRPr="00F45C25" w:rsidRDefault="00061294" w:rsidP="0021022A">
            <w:pPr>
              <w:widowControl w:val="0"/>
              <w:jc w:val="right"/>
              <w:rPr>
                <w:rFonts w:ascii="Arial" w:hAnsi="Arial" w:cs="Arial"/>
              </w:rPr>
            </w:pPr>
            <w:r w:rsidRPr="00F45C25">
              <w:rPr>
                <w:rFonts w:ascii="Arial" w:hAnsi="Arial" w:cs="Arial"/>
              </w:rPr>
              <w:t>(57</w:t>
            </w:r>
          </w:p>
        </w:tc>
        <w:tc>
          <w:tcPr>
            <w:tcW w:w="69" w:type="pct"/>
            <w:noWrap/>
            <w:vAlign w:val="bottom"/>
          </w:tcPr>
          <w:p w14:paraId="7EB826D3" w14:textId="4A55E0B4" w:rsidR="00061294" w:rsidRPr="00F45C25" w:rsidRDefault="00061294" w:rsidP="0021022A">
            <w:pPr>
              <w:widowControl w:val="0"/>
              <w:rPr>
                <w:rFonts w:ascii="Arial" w:hAnsi="Arial" w:cs="Arial"/>
                <w:sz w:val="8"/>
              </w:rPr>
            </w:pPr>
            <w:r w:rsidRPr="00F45C25">
              <w:rPr>
                <w:rFonts w:ascii="Arial" w:hAnsi="Arial" w:cs="Arial"/>
                <w:szCs w:val="20"/>
              </w:rPr>
              <w:t>)</w:t>
            </w:r>
          </w:p>
        </w:tc>
      </w:tr>
      <w:tr w:rsidR="00D717EF" w:rsidRPr="00F45C25" w14:paraId="58CDB244" w14:textId="77777777" w:rsidTr="00061294">
        <w:trPr>
          <w:jc w:val="center"/>
        </w:trPr>
        <w:tc>
          <w:tcPr>
            <w:tcW w:w="3519" w:type="pct"/>
            <w:vAlign w:val="bottom"/>
          </w:tcPr>
          <w:p w14:paraId="64E87169" w14:textId="77777777" w:rsidR="00D717EF" w:rsidRPr="00F45C25" w:rsidRDefault="00D717EF" w:rsidP="0021022A">
            <w:pPr>
              <w:pStyle w:val="la2"/>
              <w:widowControl w:val="0"/>
              <w:spacing w:line="80" w:lineRule="exact"/>
              <w:rPr>
                <w:rFonts w:ascii="Arial" w:hAnsi="Arial" w:cs="Arial"/>
              </w:rPr>
            </w:pPr>
          </w:p>
        </w:tc>
        <w:tc>
          <w:tcPr>
            <w:tcW w:w="41" w:type="pct"/>
            <w:vAlign w:val="bottom"/>
          </w:tcPr>
          <w:p w14:paraId="4453AB13" w14:textId="77777777" w:rsidR="00D717EF" w:rsidRPr="00F45C25" w:rsidRDefault="00D717EF" w:rsidP="0021022A">
            <w:pPr>
              <w:pStyle w:val="la2"/>
              <w:widowControl w:val="0"/>
              <w:spacing w:line="80" w:lineRule="exact"/>
              <w:rPr>
                <w:rFonts w:ascii="Arial" w:hAnsi="Arial" w:cs="Arial"/>
              </w:rPr>
            </w:pPr>
          </w:p>
        </w:tc>
        <w:tc>
          <w:tcPr>
            <w:tcW w:w="86" w:type="pct"/>
            <w:tcBorders>
              <w:bottom w:val="single" w:sz="12" w:space="0" w:color="000000" w:themeColor="text1"/>
            </w:tcBorders>
            <w:vAlign w:val="bottom"/>
          </w:tcPr>
          <w:p w14:paraId="58D6E140"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287" w:type="pct"/>
            <w:tcBorders>
              <w:bottom w:val="single" w:sz="12" w:space="0" w:color="000000" w:themeColor="text1"/>
            </w:tcBorders>
            <w:vAlign w:val="bottom"/>
          </w:tcPr>
          <w:p w14:paraId="468C3CED"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87" w:type="pct"/>
            <w:vAlign w:val="bottom"/>
          </w:tcPr>
          <w:p w14:paraId="0D0A206D" w14:textId="77777777" w:rsidR="00D717EF" w:rsidRPr="00F45C25" w:rsidRDefault="00D717EF" w:rsidP="0021022A">
            <w:pPr>
              <w:widowControl w:val="0"/>
              <w:spacing w:line="80" w:lineRule="exact"/>
              <w:rPr>
                <w:rFonts w:ascii="Arial" w:hAnsi="Arial" w:cs="Arial"/>
                <w:sz w:val="8"/>
                <w:szCs w:val="8"/>
              </w:rPr>
            </w:pPr>
          </w:p>
        </w:tc>
        <w:tc>
          <w:tcPr>
            <w:tcW w:w="43" w:type="pct"/>
            <w:vAlign w:val="bottom"/>
          </w:tcPr>
          <w:p w14:paraId="588A9E48" w14:textId="77777777" w:rsidR="00D717EF" w:rsidRPr="00F45C25" w:rsidRDefault="00D717EF" w:rsidP="0021022A">
            <w:pPr>
              <w:pStyle w:val="la2"/>
              <w:widowControl w:val="0"/>
              <w:spacing w:line="80" w:lineRule="exact"/>
              <w:rPr>
                <w:rFonts w:ascii="Arial" w:hAnsi="Arial" w:cs="Arial"/>
              </w:rPr>
            </w:pPr>
          </w:p>
        </w:tc>
        <w:tc>
          <w:tcPr>
            <w:tcW w:w="87" w:type="pct"/>
            <w:tcBorders>
              <w:bottom w:val="single" w:sz="12" w:space="0" w:color="000000" w:themeColor="text1"/>
            </w:tcBorders>
            <w:vAlign w:val="bottom"/>
          </w:tcPr>
          <w:p w14:paraId="58E7223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261" w:type="pct"/>
            <w:tcBorders>
              <w:bottom w:val="single" w:sz="12" w:space="0" w:color="000000" w:themeColor="text1"/>
            </w:tcBorders>
            <w:vAlign w:val="bottom"/>
          </w:tcPr>
          <w:p w14:paraId="3617C38A"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87" w:type="pct"/>
            <w:vAlign w:val="bottom"/>
          </w:tcPr>
          <w:p w14:paraId="48B543C6" w14:textId="77777777" w:rsidR="00D717EF" w:rsidRPr="00F45C25" w:rsidRDefault="00D717EF" w:rsidP="0021022A">
            <w:pPr>
              <w:widowControl w:val="0"/>
              <w:spacing w:line="80" w:lineRule="exact"/>
              <w:rPr>
                <w:rFonts w:ascii="Arial" w:hAnsi="Arial" w:cs="Arial"/>
                <w:sz w:val="8"/>
                <w:szCs w:val="8"/>
              </w:rPr>
            </w:pPr>
          </w:p>
        </w:tc>
        <w:tc>
          <w:tcPr>
            <w:tcW w:w="43" w:type="pct"/>
            <w:vAlign w:val="bottom"/>
          </w:tcPr>
          <w:p w14:paraId="6CF5D712" w14:textId="77777777" w:rsidR="00D717EF" w:rsidRPr="00F45C25" w:rsidRDefault="00D717EF" w:rsidP="0021022A">
            <w:pPr>
              <w:pStyle w:val="la2"/>
              <w:widowControl w:val="0"/>
              <w:spacing w:line="80" w:lineRule="exact"/>
              <w:rPr>
                <w:rFonts w:ascii="Arial" w:hAnsi="Arial" w:cs="Arial"/>
              </w:rPr>
            </w:pPr>
          </w:p>
        </w:tc>
        <w:tc>
          <w:tcPr>
            <w:tcW w:w="87" w:type="pct"/>
            <w:tcBorders>
              <w:bottom w:val="single" w:sz="12" w:space="0" w:color="000000" w:themeColor="text1"/>
            </w:tcBorders>
            <w:vAlign w:val="bottom"/>
          </w:tcPr>
          <w:p w14:paraId="2E48CD1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303" w:type="pct"/>
            <w:tcBorders>
              <w:bottom w:val="single" w:sz="12" w:space="0" w:color="000000" w:themeColor="text1"/>
            </w:tcBorders>
            <w:vAlign w:val="bottom"/>
          </w:tcPr>
          <w:p w14:paraId="39EFE50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69" w:type="pct"/>
            <w:vAlign w:val="bottom"/>
          </w:tcPr>
          <w:p w14:paraId="433163C7" w14:textId="77777777" w:rsidR="00D717EF" w:rsidRPr="00F45C25" w:rsidRDefault="00D717EF" w:rsidP="0021022A">
            <w:pPr>
              <w:widowControl w:val="0"/>
              <w:spacing w:line="80" w:lineRule="exact"/>
              <w:rPr>
                <w:rFonts w:ascii="Arial" w:hAnsi="Arial" w:cs="Arial"/>
                <w:sz w:val="8"/>
                <w:szCs w:val="8"/>
              </w:rPr>
            </w:pPr>
          </w:p>
        </w:tc>
      </w:tr>
    </w:tbl>
    <w:p w14:paraId="663CC6E6" w14:textId="77777777" w:rsidR="00D717EF" w:rsidRPr="00F45C25" w:rsidRDefault="00D717EF" w:rsidP="0021022A">
      <w:pPr>
        <w:pStyle w:val="NormalWeb"/>
        <w:keepNext/>
        <w:keepLines/>
        <w:spacing w:before="180" w:beforeAutospacing="0" w:after="0" w:afterAutospacing="0"/>
        <w:rPr>
          <w:rFonts w:cs="Arial"/>
          <w:sz w:val="20"/>
          <w:szCs w:val="20"/>
        </w:rPr>
      </w:pPr>
      <w:r w:rsidRPr="00F45C25">
        <w:rPr>
          <w:rFonts w:cs="Arial"/>
          <w:sz w:val="20"/>
          <w:szCs w:val="20"/>
        </w:rPr>
        <w:lastRenderedPageBreak/>
        <w:t>Net recognized gains (losses) on equity investments were as follows:</w:t>
      </w:r>
    </w:p>
    <w:p w14:paraId="44A74A7C" w14:textId="77777777" w:rsidR="00D717EF" w:rsidRPr="00F45C25" w:rsidRDefault="00D717EF" w:rsidP="0021022A">
      <w:pPr>
        <w:pStyle w:val="NormalWeb"/>
        <w:keepNext/>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D717EF" w:rsidRPr="00F45C25" w14:paraId="63B72EFA" w14:textId="77777777" w:rsidTr="00EF0C24">
        <w:trPr>
          <w:tblHeader/>
          <w:jc w:val="center"/>
        </w:trPr>
        <w:tc>
          <w:tcPr>
            <w:tcW w:w="3465" w:type="pct"/>
            <w:vAlign w:val="bottom"/>
          </w:tcPr>
          <w:p w14:paraId="60E14439" w14:textId="77777777" w:rsidR="00D717EF" w:rsidRPr="00F45C25" w:rsidRDefault="00D717EF" w:rsidP="0021022A">
            <w:pPr>
              <w:pStyle w:val="NormalWeb"/>
              <w:keepNext/>
              <w:keepLines/>
              <w:spacing w:before="0" w:beforeAutospacing="0" w:after="15" w:afterAutospacing="0"/>
              <w:rPr>
                <w:rFonts w:cs="Arial"/>
                <w:sz w:val="8"/>
              </w:rPr>
            </w:pPr>
            <w:r w:rsidRPr="00F45C25">
              <w:rPr>
                <w:rFonts w:cs="Arial"/>
                <w:b/>
                <w:bCs/>
                <w:sz w:val="15"/>
                <w:szCs w:val="15"/>
              </w:rPr>
              <w:t xml:space="preserve"> (In millions)</w:t>
            </w:r>
          </w:p>
        </w:tc>
        <w:tc>
          <w:tcPr>
            <w:tcW w:w="42" w:type="pct"/>
            <w:vAlign w:val="bottom"/>
          </w:tcPr>
          <w:p w14:paraId="3D031BFE"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55" w:type="pct"/>
            <w:gridSpan w:val="2"/>
            <w:vAlign w:val="bottom"/>
          </w:tcPr>
          <w:p w14:paraId="3B55BE95"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86" w:type="pct"/>
            <w:vAlign w:val="bottom"/>
          </w:tcPr>
          <w:p w14:paraId="637D35C4"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3" w:type="pct"/>
            <w:vAlign w:val="bottom"/>
          </w:tcPr>
          <w:p w14:paraId="55847FA9"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94" w:type="pct"/>
            <w:gridSpan w:val="2"/>
            <w:vAlign w:val="bottom"/>
          </w:tcPr>
          <w:p w14:paraId="57225FF8"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87" w:type="pct"/>
            <w:vAlign w:val="bottom"/>
          </w:tcPr>
          <w:p w14:paraId="5CC8844F"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4" w:type="pct"/>
            <w:vAlign w:val="bottom"/>
          </w:tcPr>
          <w:p w14:paraId="1388B507"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424" w:type="pct"/>
            <w:gridSpan w:val="3"/>
            <w:vAlign w:val="bottom"/>
          </w:tcPr>
          <w:p w14:paraId="7E957759"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60" w:type="pct"/>
            <w:vAlign w:val="bottom"/>
          </w:tcPr>
          <w:p w14:paraId="47109F2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r>
      <w:tr w:rsidR="00D717EF" w:rsidRPr="00F45C25" w14:paraId="56AEABE8" w14:textId="77777777" w:rsidTr="00EF0C24">
        <w:trPr>
          <w:jc w:val="center"/>
        </w:trPr>
        <w:tc>
          <w:tcPr>
            <w:tcW w:w="4940" w:type="pct"/>
            <w:gridSpan w:val="13"/>
            <w:tcBorders>
              <w:bottom w:val="single" w:sz="4" w:space="0" w:color="auto"/>
            </w:tcBorders>
            <w:vAlign w:val="bottom"/>
          </w:tcPr>
          <w:p w14:paraId="05921E6A" w14:textId="77777777" w:rsidR="00D717EF" w:rsidRPr="00F45C25" w:rsidRDefault="00D717EF" w:rsidP="0021022A">
            <w:pPr>
              <w:pStyle w:val="rrdsinglerule"/>
              <w:keepNext/>
              <w:keepLines/>
              <w:pBdr>
                <w:top w:val="none" w:sz="0" w:space="0" w:color="auto"/>
              </w:pBdr>
              <w:spacing w:before="0" w:line="80" w:lineRule="exact"/>
              <w:rPr>
                <w:rFonts w:cs="Arial"/>
              </w:rPr>
            </w:pPr>
            <w:r w:rsidRPr="00F45C25">
              <w:rPr>
                <w:rFonts w:cs="Arial"/>
              </w:rPr>
              <w:t> </w:t>
            </w:r>
          </w:p>
        </w:tc>
        <w:tc>
          <w:tcPr>
            <w:tcW w:w="60" w:type="pct"/>
            <w:vAlign w:val="bottom"/>
          </w:tcPr>
          <w:p w14:paraId="51A58A12" w14:textId="77777777" w:rsidR="00D717EF" w:rsidRPr="00F45C25" w:rsidRDefault="00D717EF" w:rsidP="0021022A">
            <w:pPr>
              <w:keepNext/>
              <w:keepLines/>
              <w:spacing w:line="80" w:lineRule="exact"/>
              <w:rPr>
                <w:rFonts w:ascii="Arial" w:hAnsi="Arial" w:cs="Arial"/>
                <w:sz w:val="8"/>
                <w:szCs w:val="8"/>
              </w:rPr>
            </w:pPr>
          </w:p>
        </w:tc>
      </w:tr>
      <w:tr w:rsidR="00D717EF" w:rsidRPr="00F45C25" w14:paraId="17491AA0" w14:textId="77777777" w:rsidTr="00EF0C24">
        <w:trPr>
          <w:trHeight w:val="75"/>
          <w:jc w:val="center"/>
        </w:trPr>
        <w:tc>
          <w:tcPr>
            <w:tcW w:w="3465" w:type="pct"/>
            <w:vAlign w:val="center"/>
          </w:tcPr>
          <w:p w14:paraId="0605B52F" w14:textId="77777777" w:rsidR="00D717EF" w:rsidRPr="00F45C25" w:rsidRDefault="00D717EF" w:rsidP="0021022A">
            <w:pPr>
              <w:keepNext/>
              <w:keepLines/>
              <w:spacing w:line="80" w:lineRule="exact"/>
              <w:rPr>
                <w:rFonts w:ascii="Arial" w:hAnsi="Arial" w:cs="Arial"/>
                <w:sz w:val="8"/>
                <w:szCs w:val="8"/>
              </w:rPr>
            </w:pPr>
          </w:p>
        </w:tc>
        <w:tc>
          <w:tcPr>
            <w:tcW w:w="483" w:type="pct"/>
            <w:gridSpan w:val="4"/>
            <w:vAlign w:val="center"/>
          </w:tcPr>
          <w:p w14:paraId="24046DA5" w14:textId="77777777" w:rsidR="00D717EF" w:rsidRPr="00F45C25" w:rsidRDefault="00D717EF" w:rsidP="0021022A">
            <w:pPr>
              <w:keepNext/>
              <w:keepLines/>
              <w:spacing w:line="80" w:lineRule="exact"/>
              <w:rPr>
                <w:rFonts w:ascii="Arial" w:hAnsi="Arial" w:cs="Arial"/>
                <w:sz w:val="8"/>
                <w:szCs w:val="8"/>
              </w:rPr>
            </w:pPr>
          </w:p>
        </w:tc>
        <w:tc>
          <w:tcPr>
            <w:tcW w:w="524" w:type="pct"/>
            <w:gridSpan w:val="4"/>
            <w:vAlign w:val="center"/>
          </w:tcPr>
          <w:p w14:paraId="58EF14CD" w14:textId="77777777" w:rsidR="00D717EF" w:rsidRPr="00F45C25" w:rsidRDefault="00D717EF" w:rsidP="0021022A">
            <w:pPr>
              <w:keepNext/>
              <w:keepLines/>
              <w:spacing w:line="80" w:lineRule="exact"/>
              <w:rPr>
                <w:rFonts w:ascii="Arial" w:hAnsi="Arial" w:cs="Arial"/>
                <w:sz w:val="8"/>
                <w:szCs w:val="8"/>
              </w:rPr>
            </w:pPr>
          </w:p>
        </w:tc>
        <w:tc>
          <w:tcPr>
            <w:tcW w:w="468" w:type="pct"/>
            <w:gridSpan w:val="4"/>
            <w:vAlign w:val="center"/>
          </w:tcPr>
          <w:p w14:paraId="66FDEFB6" w14:textId="77777777" w:rsidR="00D717EF" w:rsidRPr="00F45C25" w:rsidRDefault="00D717EF" w:rsidP="0021022A">
            <w:pPr>
              <w:keepNext/>
              <w:keepLines/>
              <w:spacing w:line="80" w:lineRule="exact"/>
              <w:rPr>
                <w:rFonts w:ascii="Arial" w:hAnsi="Arial" w:cs="Arial"/>
                <w:sz w:val="8"/>
                <w:szCs w:val="8"/>
              </w:rPr>
            </w:pPr>
          </w:p>
        </w:tc>
        <w:tc>
          <w:tcPr>
            <w:tcW w:w="60" w:type="pct"/>
            <w:vAlign w:val="center"/>
          </w:tcPr>
          <w:p w14:paraId="36E200E5" w14:textId="77777777" w:rsidR="00D717EF" w:rsidRPr="00F45C25" w:rsidRDefault="00D717EF" w:rsidP="0021022A">
            <w:pPr>
              <w:keepNext/>
              <w:keepLines/>
              <w:spacing w:line="80" w:lineRule="exact"/>
              <w:rPr>
                <w:rFonts w:ascii="Arial" w:hAnsi="Arial" w:cs="Arial"/>
                <w:sz w:val="8"/>
                <w:szCs w:val="8"/>
              </w:rPr>
            </w:pPr>
          </w:p>
        </w:tc>
      </w:tr>
      <w:tr w:rsidR="00D717EF" w:rsidRPr="00F45C25" w14:paraId="4C62558B" w14:textId="77777777" w:rsidTr="00EF0C24">
        <w:trPr>
          <w:jc w:val="center"/>
        </w:trPr>
        <w:tc>
          <w:tcPr>
            <w:tcW w:w="3465" w:type="pct"/>
            <w:vAlign w:val="bottom"/>
          </w:tcPr>
          <w:p w14:paraId="6A8F1FE6" w14:textId="77777777" w:rsidR="00D717EF" w:rsidRPr="00F45C25" w:rsidRDefault="00D717EF" w:rsidP="0021022A">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2" w:type="pct"/>
            <w:vAlign w:val="bottom"/>
          </w:tcPr>
          <w:p w14:paraId="0FC7A81A"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55" w:type="pct"/>
            <w:gridSpan w:val="2"/>
            <w:tcMar>
              <w:top w:w="0" w:type="dxa"/>
              <w:left w:w="14" w:type="dxa"/>
              <w:bottom w:w="0" w:type="dxa"/>
              <w:right w:w="14" w:type="dxa"/>
            </w:tcMar>
            <w:vAlign w:val="bottom"/>
          </w:tcPr>
          <w:p w14:paraId="7988B659" w14:textId="10EF1ECF" w:rsidR="00D717EF" w:rsidRPr="00F45C25" w:rsidRDefault="00463894" w:rsidP="0021022A">
            <w:pPr>
              <w:keepNext/>
              <w:keepLines/>
              <w:jc w:val="right"/>
              <w:rPr>
                <w:rFonts w:ascii="Arial" w:hAnsi="Arial" w:cs="Arial"/>
              </w:rPr>
            </w:pPr>
            <w:r w:rsidRPr="00F45C25">
              <w:rPr>
                <w:rFonts w:ascii="Arial" w:hAnsi="Arial" w:cs="Arial"/>
                <w:b/>
                <w:bCs/>
                <w:sz w:val="15"/>
                <w:szCs w:val="15"/>
              </w:rPr>
              <w:t>2024</w:t>
            </w:r>
          </w:p>
        </w:tc>
        <w:tc>
          <w:tcPr>
            <w:tcW w:w="86" w:type="pct"/>
            <w:vAlign w:val="bottom"/>
          </w:tcPr>
          <w:p w14:paraId="0CC86A6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3" w:type="pct"/>
            <w:vAlign w:val="bottom"/>
          </w:tcPr>
          <w:p w14:paraId="7FA76EE6"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94" w:type="pct"/>
            <w:gridSpan w:val="2"/>
            <w:tcMar>
              <w:top w:w="0" w:type="dxa"/>
              <w:left w:w="14" w:type="dxa"/>
              <w:bottom w:w="0" w:type="dxa"/>
              <w:right w:w="14" w:type="dxa"/>
            </w:tcMar>
            <w:vAlign w:val="bottom"/>
          </w:tcPr>
          <w:p w14:paraId="55565A33" w14:textId="2452F65F" w:rsidR="00D717EF" w:rsidRPr="00F45C25" w:rsidRDefault="00D64853" w:rsidP="0021022A">
            <w:pPr>
              <w:keepNext/>
              <w:keepLines/>
              <w:jc w:val="right"/>
              <w:rPr>
                <w:rFonts w:ascii="Arial" w:hAnsi="Arial" w:cs="Arial"/>
              </w:rPr>
            </w:pPr>
            <w:r w:rsidRPr="00F45C25">
              <w:rPr>
                <w:rFonts w:ascii="Arial" w:hAnsi="Arial" w:cs="Arial"/>
                <w:b/>
                <w:bCs/>
                <w:sz w:val="15"/>
                <w:szCs w:val="15"/>
              </w:rPr>
              <w:t>2023</w:t>
            </w:r>
          </w:p>
        </w:tc>
        <w:tc>
          <w:tcPr>
            <w:tcW w:w="87" w:type="pct"/>
            <w:vAlign w:val="bottom"/>
          </w:tcPr>
          <w:p w14:paraId="6CCF3F0D"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4" w:type="pct"/>
            <w:vAlign w:val="bottom"/>
          </w:tcPr>
          <w:p w14:paraId="65B2BE78"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424" w:type="pct"/>
            <w:gridSpan w:val="3"/>
            <w:tcMar>
              <w:top w:w="0" w:type="dxa"/>
              <w:left w:w="14" w:type="dxa"/>
              <w:bottom w:w="0" w:type="dxa"/>
              <w:right w:w="14" w:type="dxa"/>
            </w:tcMar>
            <w:vAlign w:val="bottom"/>
          </w:tcPr>
          <w:p w14:paraId="1541FF67" w14:textId="6D5EA0CC" w:rsidR="00D717EF" w:rsidRPr="00F45C25" w:rsidRDefault="00D64853" w:rsidP="0021022A">
            <w:pPr>
              <w:keepNext/>
              <w:keepLines/>
              <w:jc w:val="right"/>
              <w:rPr>
                <w:rFonts w:ascii="Arial" w:hAnsi="Arial" w:cs="Arial"/>
              </w:rPr>
            </w:pPr>
            <w:r w:rsidRPr="00F45C25">
              <w:rPr>
                <w:rFonts w:ascii="Arial" w:hAnsi="Arial" w:cs="Arial"/>
                <w:b/>
                <w:bCs/>
                <w:sz w:val="15"/>
                <w:szCs w:val="15"/>
              </w:rPr>
              <w:t>2022</w:t>
            </w:r>
          </w:p>
        </w:tc>
        <w:tc>
          <w:tcPr>
            <w:tcW w:w="60" w:type="pct"/>
            <w:vAlign w:val="bottom"/>
          </w:tcPr>
          <w:p w14:paraId="1FEFC4E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r>
      <w:tr w:rsidR="00D717EF" w:rsidRPr="00F45C25" w14:paraId="153BF371" w14:textId="77777777" w:rsidTr="00EF0C24">
        <w:trPr>
          <w:trHeight w:val="75"/>
          <w:jc w:val="center"/>
        </w:trPr>
        <w:tc>
          <w:tcPr>
            <w:tcW w:w="3465" w:type="pct"/>
            <w:vAlign w:val="center"/>
          </w:tcPr>
          <w:p w14:paraId="73789E18" w14:textId="77777777" w:rsidR="00D717EF" w:rsidRPr="00F45C25" w:rsidRDefault="00D717EF" w:rsidP="0021022A">
            <w:pPr>
              <w:keepNext/>
              <w:keepLines/>
              <w:spacing w:line="80" w:lineRule="exact"/>
              <w:rPr>
                <w:rFonts w:ascii="Arial" w:hAnsi="Arial" w:cs="Arial"/>
                <w:sz w:val="8"/>
              </w:rPr>
            </w:pPr>
          </w:p>
        </w:tc>
        <w:tc>
          <w:tcPr>
            <w:tcW w:w="483" w:type="pct"/>
            <w:gridSpan w:val="4"/>
            <w:vAlign w:val="center"/>
          </w:tcPr>
          <w:p w14:paraId="7555EE6F" w14:textId="77777777" w:rsidR="00D717EF" w:rsidRPr="00F45C25" w:rsidRDefault="00D717EF" w:rsidP="0021022A">
            <w:pPr>
              <w:keepNext/>
              <w:keepLines/>
              <w:spacing w:line="80" w:lineRule="exact"/>
              <w:rPr>
                <w:rFonts w:ascii="Arial" w:hAnsi="Arial" w:cs="Arial"/>
                <w:sz w:val="8"/>
              </w:rPr>
            </w:pPr>
          </w:p>
        </w:tc>
        <w:tc>
          <w:tcPr>
            <w:tcW w:w="524" w:type="pct"/>
            <w:gridSpan w:val="4"/>
            <w:vAlign w:val="center"/>
          </w:tcPr>
          <w:p w14:paraId="7CA911EE" w14:textId="77777777" w:rsidR="00D717EF" w:rsidRPr="00F45C25" w:rsidRDefault="00D717EF" w:rsidP="0021022A">
            <w:pPr>
              <w:keepNext/>
              <w:keepLines/>
              <w:spacing w:line="80" w:lineRule="exact"/>
              <w:rPr>
                <w:rFonts w:ascii="Arial" w:hAnsi="Arial" w:cs="Arial"/>
                <w:sz w:val="8"/>
              </w:rPr>
            </w:pPr>
          </w:p>
        </w:tc>
        <w:tc>
          <w:tcPr>
            <w:tcW w:w="528" w:type="pct"/>
            <w:gridSpan w:val="5"/>
            <w:vAlign w:val="center"/>
          </w:tcPr>
          <w:p w14:paraId="7D21D02B" w14:textId="77777777" w:rsidR="00D717EF" w:rsidRPr="00F45C25" w:rsidRDefault="00D717EF" w:rsidP="0021022A">
            <w:pPr>
              <w:keepNext/>
              <w:keepLines/>
              <w:spacing w:line="80" w:lineRule="exact"/>
              <w:rPr>
                <w:rFonts w:ascii="Arial" w:hAnsi="Arial" w:cs="Arial"/>
                <w:sz w:val="8"/>
              </w:rPr>
            </w:pPr>
          </w:p>
        </w:tc>
      </w:tr>
      <w:tr w:rsidR="00061294" w:rsidRPr="00F45C25" w14:paraId="0C59BFDC" w14:textId="77777777" w:rsidTr="00EF0C24">
        <w:trPr>
          <w:jc w:val="center"/>
        </w:trPr>
        <w:tc>
          <w:tcPr>
            <w:tcW w:w="3465" w:type="pct"/>
          </w:tcPr>
          <w:p w14:paraId="37F6E63B" w14:textId="77777777" w:rsidR="00061294" w:rsidRPr="00F45C25" w:rsidRDefault="00061294" w:rsidP="0021022A">
            <w:pPr>
              <w:pStyle w:val="NormalWeb"/>
              <w:keepNext/>
              <w:keepLines/>
              <w:ind w:left="240" w:hanging="240"/>
              <w:rPr>
                <w:rFonts w:cs="Arial"/>
                <w:sz w:val="8"/>
              </w:rPr>
            </w:pPr>
            <w:r w:rsidRPr="00F45C25">
              <w:rPr>
                <w:rFonts w:cs="Arial"/>
                <w:sz w:val="20"/>
                <w:szCs w:val="20"/>
              </w:rPr>
              <w:t>Net realized gains on investments sold</w:t>
            </w:r>
          </w:p>
        </w:tc>
        <w:tc>
          <w:tcPr>
            <w:tcW w:w="42" w:type="pct"/>
            <w:vAlign w:val="bottom"/>
          </w:tcPr>
          <w:p w14:paraId="15EB3768"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7BB95FAD" w14:textId="77777777" w:rsidR="00061294" w:rsidRPr="00F45C25" w:rsidRDefault="00061294" w:rsidP="0021022A">
            <w:pPr>
              <w:keepNext/>
              <w:keepLines/>
              <w:rPr>
                <w:rFonts w:ascii="Arial" w:hAnsi="Arial" w:cs="Arial"/>
                <w:sz w:val="8"/>
              </w:rPr>
            </w:pPr>
            <w:r w:rsidRPr="00F45C25">
              <w:rPr>
                <w:rFonts w:ascii="Arial" w:hAnsi="Arial" w:cs="Arial"/>
                <w:b/>
                <w:bCs/>
              </w:rPr>
              <w:t>$</w:t>
            </w:r>
          </w:p>
        </w:tc>
        <w:tc>
          <w:tcPr>
            <w:tcW w:w="269" w:type="pct"/>
          </w:tcPr>
          <w:p w14:paraId="11987A51" w14:textId="4CC0FF51" w:rsidR="00061294" w:rsidRPr="00F45C25" w:rsidRDefault="006778D6" w:rsidP="0021022A">
            <w:pPr>
              <w:keepNext/>
              <w:keepLines/>
              <w:jc w:val="right"/>
              <w:rPr>
                <w:rFonts w:ascii="Arial" w:hAnsi="Arial" w:cs="Arial"/>
                <w:b/>
                <w:bCs/>
              </w:rPr>
            </w:pPr>
            <w:r w:rsidRPr="00F45C25">
              <w:rPr>
                <w:rFonts w:ascii="Arial" w:hAnsi="Arial" w:cs="Arial"/>
                <w:b/>
                <w:bCs/>
              </w:rPr>
              <w:t>18</w:t>
            </w:r>
          </w:p>
        </w:tc>
        <w:tc>
          <w:tcPr>
            <w:tcW w:w="86" w:type="pct"/>
            <w:noWrap/>
            <w:vAlign w:val="bottom"/>
          </w:tcPr>
          <w:p w14:paraId="219942AE" w14:textId="77777777" w:rsidR="00061294" w:rsidRPr="00F45C25" w:rsidRDefault="00061294" w:rsidP="0021022A">
            <w:pPr>
              <w:keepNext/>
              <w:keepLines/>
              <w:rPr>
                <w:rFonts w:ascii="Arial" w:hAnsi="Arial" w:cs="Arial"/>
                <w:sz w:val="8"/>
              </w:rPr>
            </w:pPr>
          </w:p>
        </w:tc>
        <w:tc>
          <w:tcPr>
            <w:tcW w:w="43" w:type="pct"/>
            <w:vAlign w:val="bottom"/>
          </w:tcPr>
          <w:p w14:paraId="0F9FCB1B"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003F7FA3"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07" w:type="pct"/>
          </w:tcPr>
          <w:p w14:paraId="1F1045DE" w14:textId="326FC4F5" w:rsidR="00061294" w:rsidRPr="00F45C25" w:rsidRDefault="00061294" w:rsidP="0021022A">
            <w:pPr>
              <w:keepNext/>
              <w:keepLines/>
              <w:jc w:val="right"/>
              <w:rPr>
                <w:rFonts w:ascii="Arial" w:hAnsi="Arial" w:cs="Arial"/>
              </w:rPr>
            </w:pPr>
            <w:r w:rsidRPr="00F45C25">
              <w:rPr>
                <w:rFonts w:ascii="Arial" w:hAnsi="Arial" w:cs="Arial"/>
              </w:rPr>
              <w:t>75</w:t>
            </w:r>
          </w:p>
        </w:tc>
        <w:tc>
          <w:tcPr>
            <w:tcW w:w="87" w:type="pct"/>
            <w:noWrap/>
            <w:vAlign w:val="bottom"/>
          </w:tcPr>
          <w:p w14:paraId="4E550B39" w14:textId="77777777" w:rsidR="00061294" w:rsidRPr="00F45C25" w:rsidRDefault="00061294" w:rsidP="0021022A">
            <w:pPr>
              <w:keepNext/>
              <w:keepLines/>
              <w:rPr>
                <w:rFonts w:ascii="Arial" w:hAnsi="Arial" w:cs="Arial"/>
                <w:sz w:val="8"/>
              </w:rPr>
            </w:pPr>
          </w:p>
        </w:tc>
        <w:tc>
          <w:tcPr>
            <w:tcW w:w="44" w:type="pct"/>
            <w:vAlign w:val="bottom"/>
          </w:tcPr>
          <w:p w14:paraId="2F9C6D10"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1F10D31C"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57" w:type="pct"/>
          </w:tcPr>
          <w:p w14:paraId="637F99E8" w14:textId="3FED7854" w:rsidR="00061294" w:rsidRPr="00F45C25" w:rsidRDefault="00061294" w:rsidP="0021022A">
            <w:pPr>
              <w:keepNext/>
              <w:keepLines/>
              <w:jc w:val="right"/>
              <w:rPr>
                <w:rFonts w:ascii="Arial" w:hAnsi="Arial" w:cs="Arial"/>
              </w:rPr>
            </w:pPr>
            <w:r w:rsidRPr="00F45C25">
              <w:rPr>
                <w:rFonts w:ascii="Arial" w:hAnsi="Arial" w:cs="Arial"/>
              </w:rPr>
              <w:t>29</w:t>
            </w:r>
          </w:p>
        </w:tc>
        <w:tc>
          <w:tcPr>
            <w:tcW w:w="66" w:type="pct"/>
            <w:gridSpan w:val="2"/>
            <w:noWrap/>
            <w:vAlign w:val="bottom"/>
          </w:tcPr>
          <w:p w14:paraId="31405716" w14:textId="77777777" w:rsidR="00061294" w:rsidRPr="00F45C25" w:rsidRDefault="00061294" w:rsidP="0021022A">
            <w:pPr>
              <w:keepNext/>
              <w:keepLines/>
              <w:rPr>
                <w:rFonts w:ascii="Arial" w:hAnsi="Arial" w:cs="Arial"/>
                <w:sz w:val="8"/>
              </w:rPr>
            </w:pPr>
          </w:p>
        </w:tc>
      </w:tr>
      <w:tr w:rsidR="00061294" w:rsidRPr="00F45C25" w14:paraId="55F822E5" w14:textId="77777777" w:rsidTr="00EF0C24">
        <w:trPr>
          <w:jc w:val="center"/>
        </w:trPr>
        <w:tc>
          <w:tcPr>
            <w:tcW w:w="3465" w:type="pct"/>
          </w:tcPr>
          <w:p w14:paraId="6A221EBB" w14:textId="77777777" w:rsidR="00061294" w:rsidRPr="00F45C25" w:rsidRDefault="00061294" w:rsidP="0021022A">
            <w:pPr>
              <w:pStyle w:val="NormalWeb"/>
              <w:keepNext/>
              <w:keepLines/>
              <w:ind w:left="240" w:hanging="240"/>
              <w:rPr>
                <w:rFonts w:cs="Arial"/>
                <w:sz w:val="8"/>
              </w:rPr>
            </w:pPr>
            <w:r w:rsidRPr="00F45C25">
              <w:rPr>
                <w:rFonts w:cs="Arial"/>
                <w:sz w:val="20"/>
                <w:szCs w:val="20"/>
              </w:rPr>
              <w:t>Net unrealized gains on investments still held</w:t>
            </w:r>
          </w:p>
        </w:tc>
        <w:tc>
          <w:tcPr>
            <w:tcW w:w="42" w:type="pct"/>
            <w:vAlign w:val="bottom"/>
          </w:tcPr>
          <w:p w14:paraId="3A01D489"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7343551F" w14:textId="77777777" w:rsidR="00061294" w:rsidRPr="00F45C25" w:rsidRDefault="00061294" w:rsidP="0021022A">
            <w:pPr>
              <w:keepNext/>
              <w:keepLines/>
              <w:rPr>
                <w:rFonts w:ascii="Arial" w:hAnsi="Arial" w:cs="Arial"/>
                <w:sz w:val="8"/>
              </w:rPr>
            </w:pPr>
            <w:r w:rsidRPr="00F45C25">
              <w:rPr>
                <w:rFonts w:ascii="Arial" w:hAnsi="Arial" w:cs="Arial"/>
                <w:b/>
                <w:bCs/>
              </w:rPr>
              <w:t> </w:t>
            </w:r>
          </w:p>
        </w:tc>
        <w:tc>
          <w:tcPr>
            <w:tcW w:w="269" w:type="pct"/>
          </w:tcPr>
          <w:p w14:paraId="79257FCB" w14:textId="103C0843" w:rsidR="00061294" w:rsidRPr="00F45C25" w:rsidRDefault="00821A16" w:rsidP="0021022A">
            <w:pPr>
              <w:keepNext/>
              <w:keepLines/>
              <w:jc w:val="right"/>
              <w:rPr>
                <w:rFonts w:ascii="Arial" w:hAnsi="Arial" w:cs="Arial"/>
              </w:rPr>
            </w:pPr>
            <w:r w:rsidRPr="00F45C25">
              <w:rPr>
                <w:rFonts w:ascii="Arial" w:hAnsi="Arial" w:cs="Arial"/>
                <w:b/>
                <w:bCs/>
              </w:rPr>
              <w:t>146</w:t>
            </w:r>
          </w:p>
        </w:tc>
        <w:tc>
          <w:tcPr>
            <w:tcW w:w="86" w:type="pct"/>
            <w:noWrap/>
            <w:vAlign w:val="bottom"/>
          </w:tcPr>
          <w:p w14:paraId="2EA48090" w14:textId="77777777" w:rsidR="00061294" w:rsidRPr="00F45C25" w:rsidRDefault="00061294" w:rsidP="0021022A">
            <w:pPr>
              <w:keepNext/>
              <w:keepLines/>
              <w:rPr>
                <w:rFonts w:ascii="Arial" w:hAnsi="Arial" w:cs="Arial"/>
                <w:sz w:val="8"/>
              </w:rPr>
            </w:pPr>
          </w:p>
        </w:tc>
        <w:tc>
          <w:tcPr>
            <w:tcW w:w="43" w:type="pct"/>
            <w:vAlign w:val="bottom"/>
          </w:tcPr>
          <w:p w14:paraId="77E4EADA"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2412A588"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07" w:type="pct"/>
          </w:tcPr>
          <w:p w14:paraId="7A652174" w14:textId="2FE3F113" w:rsidR="00061294" w:rsidRPr="00F45C25" w:rsidRDefault="00061294" w:rsidP="0021022A">
            <w:pPr>
              <w:keepNext/>
              <w:keepLines/>
              <w:jc w:val="right"/>
              <w:rPr>
                <w:rFonts w:ascii="Arial" w:hAnsi="Arial" w:cs="Arial"/>
              </w:rPr>
            </w:pPr>
            <w:r w:rsidRPr="00F45C25">
              <w:rPr>
                <w:rFonts w:ascii="Arial" w:hAnsi="Arial" w:cs="Arial"/>
              </w:rPr>
              <w:t>303</w:t>
            </w:r>
          </w:p>
        </w:tc>
        <w:tc>
          <w:tcPr>
            <w:tcW w:w="87" w:type="pct"/>
            <w:noWrap/>
            <w:vAlign w:val="bottom"/>
          </w:tcPr>
          <w:p w14:paraId="14C1512F" w14:textId="77777777" w:rsidR="00061294" w:rsidRPr="00F45C25" w:rsidRDefault="00061294" w:rsidP="0021022A">
            <w:pPr>
              <w:keepNext/>
              <w:keepLines/>
              <w:rPr>
                <w:rFonts w:ascii="Arial" w:hAnsi="Arial" w:cs="Arial"/>
                <w:sz w:val="8"/>
              </w:rPr>
            </w:pPr>
          </w:p>
        </w:tc>
        <w:tc>
          <w:tcPr>
            <w:tcW w:w="44" w:type="pct"/>
            <w:vAlign w:val="bottom"/>
          </w:tcPr>
          <w:p w14:paraId="57543D3B"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55BDF35F"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57" w:type="pct"/>
          </w:tcPr>
          <w:p w14:paraId="732E75C6" w14:textId="41EA006D" w:rsidR="00061294" w:rsidRPr="00F45C25" w:rsidRDefault="00061294" w:rsidP="0021022A">
            <w:pPr>
              <w:keepNext/>
              <w:keepLines/>
              <w:jc w:val="right"/>
              <w:rPr>
                <w:rFonts w:ascii="Arial" w:hAnsi="Arial" w:cs="Arial"/>
              </w:rPr>
            </w:pPr>
            <w:r w:rsidRPr="00F45C25">
              <w:rPr>
                <w:rFonts w:ascii="Arial" w:hAnsi="Arial" w:cs="Arial"/>
              </w:rPr>
              <w:t>509</w:t>
            </w:r>
          </w:p>
        </w:tc>
        <w:tc>
          <w:tcPr>
            <w:tcW w:w="66" w:type="pct"/>
            <w:gridSpan w:val="2"/>
            <w:noWrap/>
            <w:vAlign w:val="bottom"/>
          </w:tcPr>
          <w:p w14:paraId="58692D35" w14:textId="77777777" w:rsidR="00061294" w:rsidRPr="00F45C25" w:rsidRDefault="00061294" w:rsidP="0021022A">
            <w:pPr>
              <w:keepNext/>
              <w:keepLines/>
              <w:rPr>
                <w:rFonts w:ascii="Arial" w:hAnsi="Arial" w:cs="Arial"/>
                <w:sz w:val="8"/>
              </w:rPr>
            </w:pPr>
          </w:p>
        </w:tc>
      </w:tr>
      <w:tr w:rsidR="00061294" w:rsidRPr="00F45C25" w14:paraId="362240FD" w14:textId="77777777" w:rsidTr="00EF0C24">
        <w:trPr>
          <w:jc w:val="center"/>
        </w:trPr>
        <w:tc>
          <w:tcPr>
            <w:tcW w:w="3465" w:type="pct"/>
          </w:tcPr>
          <w:p w14:paraId="2B5F8076" w14:textId="77777777" w:rsidR="00061294" w:rsidRPr="00F45C25" w:rsidRDefault="00061294" w:rsidP="0021022A">
            <w:pPr>
              <w:pStyle w:val="NormalWeb"/>
              <w:keepNext/>
              <w:keepLines/>
              <w:ind w:left="240" w:hanging="240"/>
              <w:rPr>
                <w:rFonts w:cs="Arial"/>
                <w:sz w:val="8"/>
              </w:rPr>
            </w:pPr>
            <w:r w:rsidRPr="00F45C25">
              <w:rPr>
                <w:rFonts w:cs="Arial"/>
                <w:sz w:val="20"/>
                <w:szCs w:val="20"/>
              </w:rPr>
              <w:t>Impairments of investments</w:t>
            </w:r>
          </w:p>
        </w:tc>
        <w:tc>
          <w:tcPr>
            <w:tcW w:w="42" w:type="pct"/>
            <w:vAlign w:val="bottom"/>
          </w:tcPr>
          <w:p w14:paraId="09CFFD78"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0B3BACD4" w14:textId="77777777" w:rsidR="00061294" w:rsidRPr="00F45C25" w:rsidRDefault="00061294" w:rsidP="0021022A">
            <w:pPr>
              <w:keepNext/>
              <w:keepLines/>
              <w:rPr>
                <w:rFonts w:ascii="Arial" w:hAnsi="Arial" w:cs="Arial"/>
                <w:sz w:val="8"/>
              </w:rPr>
            </w:pPr>
            <w:r w:rsidRPr="00F45C25">
              <w:rPr>
                <w:rFonts w:ascii="Arial" w:hAnsi="Arial" w:cs="Arial"/>
                <w:b/>
                <w:bCs/>
              </w:rPr>
              <w:t> </w:t>
            </w:r>
          </w:p>
        </w:tc>
        <w:tc>
          <w:tcPr>
            <w:tcW w:w="269" w:type="pct"/>
          </w:tcPr>
          <w:p w14:paraId="0B61F864" w14:textId="4C2DCEC4" w:rsidR="00061294" w:rsidRPr="00F45C25" w:rsidRDefault="00061294" w:rsidP="0021022A">
            <w:pPr>
              <w:keepNext/>
              <w:keepLines/>
              <w:jc w:val="right"/>
              <w:rPr>
                <w:rFonts w:ascii="Arial" w:hAnsi="Arial" w:cs="Arial"/>
              </w:rPr>
            </w:pPr>
            <w:r w:rsidRPr="00F45C25">
              <w:rPr>
                <w:rFonts w:ascii="Arial" w:hAnsi="Arial" w:cs="Arial"/>
                <w:b/>
                <w:bCs/>
              </w:rPr>
              <w:t>(</w:t>
            </w:r>
            <w:r w:rsidR="002B1F61" w:rsidRPr="00F45C25">
              <w:rPr>
                <w:rFonts w:ascii="Arial" w:hAnsi="Arial" w:cs="Arial"/>
                <w:b/>
                <w:bCs/>
              </w:rPr>
              <w:t>229</w:t>
            </w:r>
          </w:p>
        </w:tc>
        <w:tc>
          <w:tcPr>
            <w:tcW w:w="86" w:type="pct"/>
            <w:noWrap/>
            <w:vAlign w:val="bottom"/>
          </w:tcPr>
          <w:p w14:paraId="4882D0B8" w14:textId="77777777" w:rsidR="00061294" w:rsidRPr="00F45C25" w:rsidRDefault="00061294" w:rsidP="0021022A">
            <w:pPr>
              <w:keepNext/>
              <w:keepLines/>
              <w:rPr>
                <w:rFonts w:ascii="Arial" w:hAnsi="Arial" w:cs="Arial"/>
                <w:b/>
                <w:szCs w:val="20"/>
              </w:rPr>
            </w:pPr>
            <w:r w:rsidRPr="00F45C25">
              <w:rPr>
                <w:rFonts w:ascii="Arial" w:hAnsi="Arial" w:cs="Arial"/>
                <w:b/>
                <w:bCs/>
                <w:szCs w:val="20"/>
              </w:rPr>
              <w:t>)</w:t>
            </w:r>
          </w:p>
        </w:tc>
        <w:tc>
          <w:tcPr>
            <w:tcW w:w="43" w:type="pct"/>
            <w:vAlign w:val="bottom"/>
          </w:tcPr>
          <w:p w14:paraId="5D8E0C1E"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2D73BC9B"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07" w:type="pct"/>
          </w:tcPr>
          <w:p w14:paraId="4C175AC1" w14:textId="74A17F8A" w:rsidR="00061294" w:rsidRPr="00F45C25" w:rsidRDefault="00061294" w:rsidP="0021022A">
            <w:pPr>
              <w:keepNext/>
              <w:keepLines/>
              <w:jc w:val="right"/>
              <w:rPr>
                <w:rFonts w:ascii="Arial" w:hAnsi="Arial" w:cs="Arial"/>
              </w:rPr>
            </w:pPr>
            <w:r w:rsidRPr="00F45C25">
              <w:rPr>
                <w:rFonts w:ascii="Arial" w:hAnsi="Arial" w:cs="Arial"/>
              </w:rPr>
              <w:t>(20</w:t>
            </w:r>
          </w:p>
        </w:tc>
        <w:tc>
          <w:tcPr>
            <w:tcW w:w="87" w:type="pct"/>
            <w:noWrap/>
            <w:vAlign w:val="bottom"/>
          </w:tcPr>
          <w:p w14:paraId="37016CCA" w14:textId="03A5AE69" w:rsidR="00061294" w:rsidRPr="00F45C25" w:rsidRDefault="00061294" w:rsidP="0021022A">
            <w:pPr>
              <w:keepNext/>
              <w:keepLines/>
              <w:rPr>
                <w:rFonts w:ascii="Arial" w:hAnsi="Arial" w:cs="Arial"/>
                <w:sz w:val="8"/>
              </w:rPr>
            </w:pPr>
            <w:r w:rsidRPr="00F45C25">
              <w:rPr>
                <w:rFonts w:ascii="Arial" w:hAnsi="Arial" w:cs="Arial"/>
                <w:szCs w:val="20"/>
              </w:rPr>
              <w:t>)</w:t>
            </w:r>
          </w:p>
        </w:tc>
        <w:tc>
          <w:tcPr>
            <w:tcW w:w="44" w:type="pct"/>
            <w:vAlign w:val="bottom"/>
          </w:tcPr>
          <w:p w14:paraId="4CB75095"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2F9B3DBF"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57" w:type="pct"/>
          </w:tcPr>
          <w:p w14:paraId="719C8527" w14:textId="4A55056A" w:rsidR="00061294" w:rsidRPr="00F45C25" w:rsidRDefault="00061294" w:rsidP="0021022A">
            <w:pPr>
              <w:keepNext/>
              <w:keepLines/>
              <w:jc w:val="right"/>
              <w:rPr>
                <w:rFonts w:ascii="Arial" w:hAnsi="Arial" w:cs="Arial"/>
              </w:rPr>
            </w:pPr>
            <w:r w:rsidRPr="00F45C25">
              <w:rPr>
                <w:rFonts w:ascii="Arial" w:hAnsi="Arial" w:cs="Arial"/>
              </w:rPr>
              <w:t>(20</w:t>
            </w:r>
          </w:p>
        </w:tc>
        <w:tc>
          <w:tcPr>
            <w:tcW w:w="66" w:type="pct"/>
            <w:gridSpan w:val="2"/>
            <w:noWrap/>
            <w:vAlign w:val="bottom"/>
          </w:tcPr>
          <w:p w14:paraId="1CAD0EEC" w14:textId="14B66313" w:rsidR="00061294" w:rsidRPr="00F45C25" w:rsidRDefault="00061294" w:rsidP="0021022A">
            <w:pPr>
              <w:keepNext/>
              <w:keepLines/>
              <w:rPr>
                <w:rFonts w:ascii="Arial" w:hAnsi="Arial" w:cs="Arial"/>
                <w:sz w:val="8"/>
              </w:rPr>
            </w:pPr>
            <w:r w:rsidRPr="00F45C25">
              <w:rPr>
                <w:rFonts w:ascii="Arial" w:hAnsi="Arial" w:cs="Arial"/>
                <w:szCs w:val="20"/>
              </w:rPr>
              <w:t>)</w:t>
            </w:r>
          </w:p>
        </w:tc>
      </w:tr>
      <w:tr w:rsidR="00061294" w:rsidRPr="00F45C25" w14:paraId="386DCF30" w14:textId="77777777" w:rsidTr="00EF0C24">
        <w:trPr>
          <w:jc w:val="center"/>
        </w:trPr>
        <w:tc>
          <w:tcPr>
            <w:tcW w:w="3862" w:type="pct"/>
            <w:gridSpan w:val="4"/>
            <w:tcBorders>
              <w:bottom w:val="single" w:sz="4" w:space="0" w:color="auto"/>
            </w:tcBorders>
            <w:vAlign w:val="bottom"/>
          </w:tcPr>
          <w:p w14:paraId="5B23E7CD"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86" w:type="pct"/>
            <w:vAlign w:val="bottom"/>
          </w:tcPr>
          <w:p w14:paraId="0B807EAA" w14:textId="77777777" w:rsidR="00061294" w:rsidRPr="00F45C25" w:rsidRDefault="00061294" w:rsidP="0021022A">
            <w:pPr>
              <w:keepNext/>
              <w:keepLines/>
              <w:spacing w:line="80" w:lineRule="exact"/>
              <w:rPr>
                <w:rFonts w:ascii="Arial" w:hAnsi="Arial" w:cs="Arial"/>
                <w:sz w:val="8"/>
                <w:szCs w:val="8"/>
              </w:rPr>
            </w:pPr>
          </w:p>
        </w:tc>
        <w:tc>
          <w:tcPr>
            <w:tcW w:w="43" w:type="pct"/>
            <w:vAlign w:val="bottom"/>
          </w:tcPr>
          <w:p w14:paraId="5B87F568" w14:textId="77777777" w:rsidR="00061294" w:rsidRPr="00F45C25" w:rsidRDefault="00061294" w:rsidP="0021022A">
            <w:pPr>
              <w:pStyle w:val="la2"/>
              <w:keepNext/>
              <w:keepLines/>
              <w:spacing w:line="80" w:lineRule="exact"/>
              <w:rPr>
                <w:rFonts w:ascii="Arial" w:hAnsi="Arial" w:cs="Arial"/>
              </w:rPr>
            </w:pPr>
          </w:p>
        </w:tc>
        <w:tc>
          <w:tcPr>
            <w:tcW w:w="87" w:type="pct"/>
            <w:tcBorders>
              <w:bottom w:val="single" w:sz="4" w:space="0" w:color="auto"/>
            </w:tcBorders>
            <w:vAlign w:val="bottom"/>
          </w:tcPr>
          <w:p w14:paraId="09DE72B9"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307" w:type="pct"/>
            <w:tcBorders>
              <w:bottom w:val="single" w:sz="4" w:space="0" w:color="auto"/>
            </w:tcBorders>
            <w:vAlign w:val="bottom"/>
          </w:tcPr>
          <w:p w14:paraId="35E3D1D0"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87" w:type="pct"/>
            <w:vAlign w:val="bottom"/>
          </w:tcPr>
          <w:p w14:paraId="7FF4F1A6" w14:textId="77777777" w:rsidR="00061294" w:rsidRPr="00F45C25" w:rsidRDefault="00061294" w:rsidP="0021022A">
            <w:pPr>
              <w:keepNext/>
              <w:keepLines/>
              <w:spacing w:line="80" w:lineRule="exact"/>
              <w:rPr>
                <w:rFonts w:ascii="Arial" w:hAnsi="Arial" w:cs="Arial"/>
                <w:sz w:val="8"/>
                <w:szCs w:val="8"/>
              </w:rPr>
            </w:pPr>
          </w:p>
        </w:tc>
        <w:tc>
          <w:tcPr>
            <w:tcW w:w="44" w:type="pct"/>
            <w:vAlign w:val="bottom"/>
          </w:tcPr>
          <w:p w14:paraId="72E76C61" w14:textId="77777777" w:rsidR="00061294" w:rsidRPr="00F45C25" w:rsidRDefault="00061294" w:rsidP="0021022A">
            <w:pPr>
              <w:pStyle w:val="la2"/>
              <w:keepNext/>
              <w:keepLines/>
              <w:spacing w:line="80" w:lineRule="exact"/>
              <w:rPr>
                <w:rFonts w:ascii="Arial" w:hAnsi="Arial" w:cs="Arial"/>
              </w:rPr>
            </w:pPr>
          </w:p>
        </w:tc>
        <w:tc>
          <w:tcPr>
            <w:tcW w:w="61" w:type="pct"/>
            <w:tcBorders>
              <w:bottom w:val="single" w:sz="4" w:space="0" w:color="auto"/>
            </w:tcBorders>
            <w:vAlign w:val="bottom"/>
          </w:tcPr>
          <w:p w14:paraId="3335C7D7"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357" w:type="pct"/>
            <w:tcBorders>
              <w:bottom w:val="single" w:sz="4" w:space="0" w:color="auto"/>
            </w:tcBorders>
            <w:vAlign w:val="bottom"/>
          </w:tcPr>
          <w:p w14:paraId="31404DA9"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66" w:type="pct"/>
            <w:gridSpan w:val="2"/>
            <w:vAlign w:val="bottom"/>
          </w:tcPr>
          <w:p w14:paraId="0AF01BF9" w14:textId="77777777" w:rsidR="00061294" w:rsidRPr="00F45C25" w:rsidRDefault="00061294" w:rsidP="0021022A">
            <w:pPr>
              <w:keepNext/>
              <w:keepLines/>
              <w:spacing w:line="80" w:lineRule="exact"/>
              <w:rPr>
                <w:rFonts w:ascii="Arial" w:hAnsi="Arial" w:cs="Arial"/>
                <w:sz w:val="8"/>
                <w:szCs w:val="8"/>
              </w:rPr>
            </w:pPr>
          </w:p>
        </w:tc>
      </w:tr>
      <w:tr w:rsidR="00061294" w:rsidRPr="00F45C25" w14:paraId="200124EC" w14:textId="77777777" w:rsidTr="00EF0C24">
        <w:trPr>
          <w:jc w:val="center"/>
        </w:trPr>
        <w:tc>
          <w:tcPr>
            <w:tcW w:w="3862" w:type="pct"/>
            <w:gridSpan w:val="4"/>
            <w:tcBorders>
              <w:top w:val="single" w:sz="4" w:space="0" w:color="auto"/>
            </w:tcBorders>
            <w:vAlign w:val="bottom"/>
          </w:tcPr>
          <w:p w14:paraId="67B232F6"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86" w:type="pct"/>
            <w:vAlign w:val="bottom"/>
          </w:tcPr>
          <w:p w14:paraId="3A59EEFE" w14:textId="77777777" w:rsidR="00061294" w:rsidRPr="00F45C25" w:rsidRDefault="00061294" w:rsidP="0021022A">
            <w:pPr>
              <w:keepNext/>
              <w:keepLines/>
              <w:spacing w:line="80" w:lineRule="exact"/>
              <w:rPr>
                <w:rFonts w:ascii="Arial" w:hAnsi="Arial" w:cs="Arial"/>
                <w:sz w:val="8"/>
                <w:szCs w:val="8"/>
              </w:rPr>
            </w:pPr>
          </w:p>
        </w:tc>
        <w:tc>
          <w:tcPr>
            <w:tcW w:w="43" w:type="pct"/>
            <w:vAlign w:val="bottom"/>
          </w:tcPr>
          <w:p w14:paraId="27326822" w14:textId="77777777" w:rsidR="00061294" w:rsidRPr="00F45C25" w:rsidRDefault="00061294" w:rsidP="0021022A">
            <w:pPr>
              <w:pStyle w:val="la2"/>
              <w:keepNext/>
              <w:keepLines/>
              <w:spacing w:line="80" w:lineRule="exact"/>
              <w:rPr>
                <w:rFonts w:ascii="Arial" w:hAnsi="Arial" w:cs="Arial"/>
              </w:rPr>
            </w:pPr>
            <w:r w:rsidRPr="00F45C25">
              <w:rPr>
                <w:rFonts w:ascii="Arial" w:hAnsi="Arial" w:cs="Arial"/>
              </w:rPr>
              <w:t> </w:t>
            </w:r>
          </w:p>
        </w:tc>
        <w:tc>
          <w:tcPr>
            <w:tcW w:w="87" w:type="pct"/>
            <w:vAlign w:val="bottom"/>
          </w:tcPr>
          <w:p w14:paraId="53D19C5E"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307" w:type="pct"/>
            <w:vAlign w:val="bottom"/>
          </w:tcPr>
          <w:p w14:paraId="2B68AEF2"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87" w:type="pct"/>
            <w:vAlign w:val="bottom"/>
          </w:tcPr>
          <w:p w14:paraId="6A0C49DC" w14:textId="77777777" w:rsidR="00061294" w:rsidRPr="00F45C25" w:rsidRDefault="00061294" w:rsidP="0021022A">
            <w:pPr>
              <w:keepNext/>
              <w:keepLines/>
              <w:spacing w:line="80" w:lineRule="exact"/>
              <w:rPr>
                <w:rFonts w:ascii="Arial" w:hAnsi="Arial" w:cs="Arial"/>
                <w:sz w:val="8"/>
                <w:szCs w:val="8"/>
              </w:rPr>
            </w:pPr>
          </w:p>
        </w:tc>
        <w:tc>
          <w:tcPr>
            <w:tcW w:w="44" w:type="pct"/>
            <w:vAlign w:val="bottom"/>
          </w:tcPr>
          <w:p w14:paraId="747A75DA" w14:textId="77777777" w:rsidR="00061294" w:rsidRPr="00F45C25" w:rsidRDefault="00061294" w:rsidP="0021022A">
            <w:pPr>
              <w:pStyle w:val="la2"/>
              <w:keepNext/>
              <w:keepLines/>
              <w:spacing w:line="80" w:lineRule="exact"/>
              <w:rPr>
                <w:rFonts w:ascii="Arial" w:hAnsi="Arial" w:cs="Arial"/>
              </w:rPr>
            </w:pPr>
            <w:r w:rsidRPr="00F45C25">
              <w:rPr>
                <w:rFonts w:ascii="Arial" w:hAnsi="Arial" w:cs="Arial"/>
              </w:rPr>
              <w:t> </w:t>
            </w:r>
          </w:p>
        </w:tc>
        <w:tc>
          <w:tcPr>
            <w:tcW w:w="61" w:type="pct"/>
            <w:vAlign w:val="bottom"/>
          </w:tcPr>
          <w:p w14:paraId="190832D8"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357" w:type="pct"/>
            <w:vAlign w:val="bottom"/>
          </w:tcPr>
          <w:p w14:paraId="6A934BAD"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66" w:type="pct"/>
            <w:gridSpan w:val="2"/>
            <w:vAlign w:val="bottom"/>
          </w:tcPr>
          <w:p w14:paraId="2FCB296E" w14:textId="77777777" w:rsidR="00061294" w:rsidRPr="00F45C25" w:rsidRDefault="00061294" w:rsidP="0021022A">
            <w:pPr>
              <w:keepNext/>
              <w:keepLines/>
              <w:spacing w:line="80" w:lineRule="exact"/>
              <w:rPr>
                <w:rFonts w:ascii="Arial" w:hAnsi="Arial" w:cs="Arial"/>
                <w:sz w:val="8"/>
                <w:szCs w:val="8"/>
              </w:rPr>
            </w:pPr>
          </w:p>
        </w:tc>
      </w:tr>
      <w:tr w:rsidR="00061294" w:rsidRPr="00F45C25" w14:paraId="613E20E6" w14:textId="77777777" w:rsidTr="00EF0C24">
        <w:trPr>
          <w:jc w:val="center"/>
        </w:trPr>
        <w:tc>
          <w:tcPr>
            <w:tcW w:w="3465" w:type="pct"/>
          </w:tcPr>
          <w:p w14:paraId="66F241E8" w14:textId="77777777" w:rsidR="00061294" w:rsidRPr="00F45C25" w:rsidRDefault="00061294" w:rsidP="0021022A">
            <w:pPr>
              <w:pStyle w:val="NormalWeb"/>
              <w:keepNext/>
              <w:keepLines/>
              <w:ind w:left="480" w:hanging="240"/>
              <w:rPr>
                <w:rFonts w:cs="Arial"/>
                <w:sz w:val="8"/>
              </w:rPr>
            </w:pPr>
            <w:r w:rsidRPr="00F45C25">
              <w:rPr>
                <w:rFonts w:cs="Arial"/>
                <w:sz w:val="20"/>
                <w:szCs w:val="20"/>
              </w:rPr>
              <w:t>Total</w:t>
            </w:r>
          </w:p>
        </w:tc>
        <w:tc>
          <w:tcPr>
            <w:tcW w:w="42" w:type="pct"/>
            <w:vAlign w:val="bottom"/>
          </w:tcPr>
          <w:p w14:paraId="76D748C1"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3C0F0E66" w14:textId="77777777" w:rsidR="00061294" w:rsidRPr="00F45C25" w:rsidRDefault="00061294" w:rsidP="0021022A">
            <w:pPr>
              <w:keepNext/>
              <w:keepLines/>
              <w:rPr>
                <w:rFonts w:ascii="Arial" w:hAnsi="Arial" w:cs="Arial"/>
                <w:sz w:val="8"/>
              </w:rPr>
            </w:pPr>
            <w:r w:rsidRPr="00F45C25">
              <w:rPr>
                <w:rFonts w:ascii="Arial" w:hAnsi="Arial" w:cs="Arial"/>
                <w:b/>
                <w:bCs/>
              </w:rPr>
              <w:t>$</w:t>
            </w:r>
          </w:p>
        </w:tc>
        <w:tc>
          <w:tcPr>
            <w:tcW w:w="269" w:type="pct"/>
            <w:vAlign w:val="bottom"/>
          </w:tcPr>
          <w:p w14:paraId="28A82351" w14:textId="4433C9CA" w:rsidR="00061294" w:rsidRPr="00F45C25" w:rsidRDefault="002B1F61" w:rsidP="0021022A">
            <w:pPr>
              <w:keepNext/>
              <w:keepLines/>
              <w:jc w:val="right"/>
              <w:rPr>
                <w:rFonts w:ascii="Arial" w:hAnsi="Arial" w:cs="Arial"/>
              </w:rPr>
            </w:pPr>
            <w:r w:rsidRPr="00F45C25">
              <w:rPr>
                <w:rFonts w:ascii="Arial" w:hAnsi="Arial" w:cs="Arial"/>
                <w:b/>
                <w:bCs/>
              </w:rPr>
              <w:t>(</w:t>
            </w:r>
            <w:r w:rsidR="00FF1D6B" w:rsidRPr="00F45C25">
              <w:rPr>
                <w:rFonts w:ascii="Arial" w:hAnsi="Arial" w:cs="Arial"/>
                <w:b/>
                <w:bCs/>
              </w:rPr>
              <w:t>65</w:t>
            </w:r>
          </w:p>
        </w:tc>
        <w:tc>
          <w:tcPr>
            <w:tcW w:w="86" w:type="pct"/>
            <w:noWrap/>
            <w:vAlign w:val="bottom"/>
          </w:tcPr>
          <w:p w14:paraId="555FA01C" w14:textId="4B72A1E4" w:rsidR="00061294" w:rsidRPr="00F45C25" w:rsidRDefault="00FF1D6B" w:rsidP="0021022A">
            <w:pPr>
              <w:keepNext/>
              <w:keepLines/>
              <w:rPr>
                <w:rFonts w:ascii="Arial" w:hAnsi="Arial" w:cs="Arial"/>
                <w:sz w:val="8"/>
              </w:rPr>
            </w:pPr>
            <w:r w:rsidRPr="00F45C25">
              <w:rPr>
                <w:rFonts w:ascii="Arial" w:hAnsi="Arial" w:cs="Arial"/>
                <w:b/>
                <w:bCs/>
              </w:rPr>
              <w:t>)</w:t>
            </w:r>
            <w:r w:rsidR="00061294" w:rsidRPr="00F45C25">
              <w:rPr>
                <w:rFonts w:ascii="Arial" w:hAnsi="Arial" w:cs="Arial"/>
                <w:b/>
                <w:bCs/>
              </w:rPr>
              <w:t> </w:t>
            </w:r>
          </w:p>
        </w:tc>
        <w:tc>
          <w:tcPr>
            <w:tcW w:w="43" w:type="pct"/>
            <w:vAlign w:val="bottom"/>
          </w:tcPr>
          <w:p w14:paraId="508E292A"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78CE05AC"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07" w:type="pct"/>
            <w:vAlign w:val="bottom"/>
          </w:tcPr>
          <w:p w14:paraId="12BC9A63" w14:textId="16695F9D" w:rsidR="00061294" w:rsidRPr="00F45C25" w:rsidRDefault="00061294" w:rsidP="0021022A">
            <w:pPr>
              <w:keepNext/>
              <w:keepLines/>
              <w:jc w:val="right"/>
              <w:rPr>
                <w:rFonts w:ascii="Arial" w:hAnsi="Arial" w:cs="Arial"/>
              </w:rPr>
            </w:pPr>
            <w:r w:rsidRPr="00F45C25">
              <w:rPr>
                <w:rFonts w:ascii="Arial" w:hAnsi="Arial" w:cs="Arial"/>
              </w:rPr>
              <w:t>358</w:t>
            </w:r>
          </w:p>
        </w:tc>
        <w:tc>
          <w:tcPr>
            <w:tcW w:w="87" w:type="pct"/>
            <w:noWrap/>
            <w:vAlign w:val="bottom"/>
          </w:tcPr>
          <w:p w14:paraId="687B8807"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44" w:type="pct"/>
            <w:vAlign w:val="bottom"/>
          </w:tcPr>
          <w:p w14:paraId="661E59FE"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356F633B"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57" w:type="pct"/>
            <w:vAlign w:val="bottom"/>
          </w:tcPr>
          <w:p w14:paraId="0D3E8EE0" w14:textId="09E48319" w:rsidR="00061294" w:rsidRPr="00F45C25" w:rsidRDefault="00061294" w:rsidP="0021022A">
            <w:pPr>
              <w:keepNext/>
              <w:keepLines/>
              <w:jc w:val="right"/>
              <w:rPr>
                <w:rFonts w:ascii="Arial" w:hAnsi="Arial" w:cs="Arial"/>
              </w:rPr>
            </w:pPr>
            <w:r w:rsidRPr="00F45C25">
              <w:rPr>
                <w:rFonts w:ascii="Arial" w:hAnsi="Arial" w:cs="Arial"/>
              </w:rPr>
              <w:t>518</w:t>
            </w:r>
          </w:p>
        </w:tc>
        <w:tc>
          <w:tcPr>
            <w:tcW w:w="66" w:type="pct"/>
            <w:gridSpan w:val="2"/>
            <w:noWrap/>
            <w:vAlign w:val="bottom"/>
          </w:tcPr>
          <w:p w14:paraId="33FBE2F2" w14:textId="17BEFDE6" w:rsidR="00061294" w:rsidRPr="00F45C25" w:rsidRDefault="00061294" w:rsidP="0021022A">
            <w:pPr>
              <w:keepNext/>
              <w:keepLines/>
              <w:rPr>
                <w:rFonts w:ascii="Arial" w:hAnsi="Arial" w:cs="Arial"/>
                <w:sz w:val="8"/>
              </w:rPr>
            </w:pPr>
            <w:r w:rsidRPr="00F45C25">
              <w:rPr>
                <w:rFonts w:ascii="Arial" w:hAnsi="Arial" w:cs="Arial"/>
              </w:rPr>
              <w:t> </w:t>
            </w:r>
          </w:p>
        </w:tc>
      </w:tr>
      <w:tr w:rsidR="00D717EF" w:rsidRPr="00F45C25" w14:paraId="64C8E75F" w14:textId="77777777" w:rsidTr="00EF0C24">
        <w:trPr>
          <w:jc w:val="center"/>
        </w:trPr>
        <w:tc>
          <w:tcPr>
            <w:tcW w:w="3465" w:type="pct"/>
            <w:vAlign w:val="bottom"/>
          </w:tcPr>
          <w:p w14:paraId="2781003B" w14:textId="77777777" w:rsidR="00D717EF" w:rsidRPr="00F45C25" w:rsidRDefault="00D717EF" w:rsidP="0021022A">
            <w:pPr>
              <w:pStyle w:val="la2"/>
              <w:keepNext/>
              <w:keepLines/>
              <w:spacing w:line="80" w:lineRule="exact"/>
              <w:rPr>
                <w:rFonts w:ascii="Arial" w:hAnsi="Arial" w:cs="Arial"/>
              </w:rPr>
            </w:pPr>
          </w:p>
        </w:tc>
        <w:tc>
          <w:tcPr>
            <w:tcW w:w="42" w:type="pct"/>
            <w:vAlign w:val="bottom"/>
          </w:tcPr>
          <w:p w14:paraId="1AF2A7C2" w14:textId="77777777" w:rsidR="00D717EF" w:rsidRPr="00F45C25" w:rsidRDefault="00D717EF" w:rsidP="0021022A">
            <w:pPr>
              <w:pStyle w:val="la2"/>
              <w:keepNext/>
              <w:keepLines/>
              <w:spacing w:line="80" w:lineRule="exact"/>
              <w:rPr>
                <w:rFonts w:ascii="Arial" w:hAnsi="Arial" w:cs="Arial"/>
              </w:rPr>
            </w:pPr>
          </w:p>
        </w:tc>
        <w:tc>
          <w:tcPr>
            <w:tcW w:w="86" w:type="pct"/>
            <w:tcBorders>
              <w:bottom w:val="single" w:sz="12" w:space="0" w:color="000000" w:themeColor="text1"/>
            </w:tcBorders>
            <w:vAlign w:val="bottom"/>
          </w:tcPr>
          <w:p w14:paraId="6A1A8C86"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269" w:type="pct"/>
            <w:tcBorders>
              <w:bottom w:val="single" w:sz="12" w:space="0" w:color="000000" w:themeColor="text1"/>
            </w:tcBorders>
            <w:vAlign w:val="bottom"/>
          </w:tcPr>
          <w:p w14:paraId="178DE2B9"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86" w:type="pct"/>
            <w:vAlign w:val="bottom"/>
          </w:tcPr>
          <w:p w14:paraId="393F9837" w14:textId="77777777" w:rsidR="00D717EF" w:rsidRPr="00F45C25" w:rsidRDefault="00D717EF" w:rsidP="0021022A">
            <w:pPr>
              <w:keepNext/>
              <w:keepLines/>
              <w:spacing w:line="80" w:lineRule="exact"/>
              <w:rPr>
                <w:rFonts w:ascii="Arial" w:hAnsi="Arial" w:cs="Arial"/>
                <w:sz w:val="8"/>
                <w:szCs w:val="8"/>
              </w:rPr>
            </w:pPr>
          </w:p>
        </w:tc>
        <w:tc>
          <w:tcPr>
            <w:tcW w:w="43" w:type="pct"/>
            <w:vAlign w:val="bottom"/>
          </w:tcPr>
          <w:p w14:paraId="57BF5AFC" w14:textId="77777777" w:rsidR="00D717EF" w:rsidRPr="00F45C25" w:rsidRDefault="00D717EF" w:rsidP="0021022A">
            <w:pPr>
              <w:pStyle w:val="la2"/>
              <w:keepNext/>
              <w:keepLines/>
              <w:spacing w:line="80" w:lineRule="exact"/>
              <w:rPr>
                <w:rFonts w:ascii="Arial" w:hAnsi="Arial" w:cs="Arial"/>
              </w:rPr>
            </w:pPr>
          </w:p>
        </w:tc>
        <w:tc>
          <w:tcPr>
            <w:tcW w:w="87" w:type="pct"/>
            <w:tcBorders>
              <w:bottom w:val="single" w:sz="12" w:space="0" w:color="000000" w:themeColor="text1"/>
            </w:tcBorders>
            <w:vAlign w:val="bottom"/>
          </w:tcPr>
          <w:p w14:paraId="631249B1"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307" w:type="pct"/>
            <w:tcBorders>
              <w:bottom w:val="single" w:sz="12" w:space="0" w:color="000000" w:themeColor="text1"/>
            </w:tcBorders>
            <w:vAlign w:val="bottom"/>
          </w:tcPr>
          <w:p w14:paraId="4FA1E477"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87" w:type="pct"/>
            <w:vAlign w:val="bottom"/>
          </w:tcPr>
          <w:p w14:paraId="10C688EB" w14:textId="77777777" w:rsidR="00D717EF" w:rsidRPr="00F45C25" w:rsidRDefault="00D717EF" w:rsidP="0021022A">
            <w:pPr>
              <w:keepNext/>
              <w:keepLines/>
              <w:spacing w:line="80" w:lineRule="exact"/>
              <w:rPr>
                <w:rFonts w:ascii="Arial" w:hAnsi="Arial" w:cs="Arial"/>
                <w:sz w:val="8"/>
                <w:szCs w:val="8"/>
              </w:rPr>
            </w:pPr>
          </w:p>
        </w:tc>
        <w:tc>
          <w:tcPr>
            <w:tcW w:w="44" w:type="pct"/>
            <w:vAlign w:val="bottom"/>
          </w:tcPr>
          <w:p w14:paraId="2B7F5120" w14:textId="77777777" w:rsidR="00D717EF" w:rsidRPr="00F45C25" w:rsidRDefault="00D717EF" w:rsidP="0021022A">
            <w:pPr>
              <w:pStyle w:val="la2"/>
              <w:keepNext/>
              <w:keepLines/>
              <w:spacing w:line="80" w:lineRule="exact"/>
              <w:rPr>
                <w:rFonts w:ascii="Arial" w:hAnsi="Arial" w:cs="Arial"/>
              </w:rPr>
            </w:pPr>
          </w:p>
        </w:tc>
        <w:tc>
          <w:tcPr>
            <w:tcW w:w="61" w:type="pct"/>
            <w:tcBorders>
              <w:bottom w:val="single" w:sz="12" w:space="0" w:color="000000" w:themeColor="text1"/>
            </w:tcBorders>
            <w:vAlign w:val="bottom"/>
          </w:tcPr>
          <w:p w14:paraId="4E58037A"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357" w:type="pct"/>
            <w:tcBorders>
              <w:bottom w:val="single" w:sz="12" w:space="0" w:color="000000" w:themeColor="text1"/>
            </w:tcBorders>
            <w:vAlign w:val="bottom"/>
          </w:tcPr>
          <w:p w14:paraId="218A4AC5"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66" w:type="pct"/>
            <w:gridSpan w:val="2"/>
            <w:vAlign w:val="bottom"/>
          </w:tcPr>
          <w:p w14:paraId="51632D2D" w14:textId="77777777" w:rsidR="00D717EF" w:rsidRPr="00F45C25" w:rsidRDefault="00D717EF" w:rsidP="0021022A">
            <w:pPr>
              <w:keepNext/>
              <w:keepLines/>
              <w:spacing w:line="80" w:lineRule="exact"/>
              <w:rPr>
                <w:rFonts w:ascii="Arial" w:hAnsi="Arial" w:cs="Arial"/>
                <w:sz w:val="8"/>
                <w:szCs w:val="8"/>
              </w:rPr>
            </w:pPr>
          </w:p>
        </w:tc>
      </w:tr>
    </w:tbl>
    <w:p w14:paraId="0A61010E" w14:textId="77777777" w:rsidR="00D717EF" w:rsidRPr="00F45C25" w:rsidRDefault="00D717EF" w:rsidP="00D717EF">
      <w:pPr>
        <w:pStyle w:val="NormalWeb"/>
        <w:keepNext/>
        <w:spacing w:before="270" w:beforeAutospacing="0" w:after="0" w:afterAutospacing="0"/>
        <w:jc w:val="center"/>
        <w:rPr>
          <w:rFonts w:cs="Arial"/>
        </w:rPr>
      </w:pPr>
      <w:r w:rsidRPr="00F45C25">
        <w:rPr>
          <w:rFonts w:cs="Arial"/>
          <w:sz w:val="20"/>
          <w:szCs w:val="20"/>
          <w:u w:val="single"/>
        </w:rPr>
        <w:t>NOTE 4 </w:t>
      </w:r>
      <w:r w:rsidRPr="00F45C25">
        <w:rPr>
          <w:rFonts w:cs="Arial"/>
          <w:caps/>
          <w:sz w:val="20"/>
          <w:szCs w:val="20"/>
          <w:u w:val="single"/>
        </w:rPr>
        <w:t>—</w:t>
      </w:r>
      <w:r w:rsidRPr="00F45C25">
        <w:rPr>
          <w:rFonts w:cs="Arial"/>
          <w:sz w:val="20"/>
          <w:szCs w:val="20"/>
          <w:u w:val="single"/>
        </w:rPr>
        <w:t> INVESTMENTS</w:t>
      </w:r>
    </w:p>
    <w:p w14:paraId="46722BE2"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Investment Components </w:t>
      </w:r>
    </w:p>
    <w:p w14:paraId="57E1B905" w14:textId="77777777" w:rsidR="00493C72" w:rsidRPr="00F45C25" w:rsidRDefault="00493C72" w:rsidP="00493C72">
      <w:pPr>
        <w:pStyle w:val="NormalWeb"/>
        <w:keepNext/>
        <w:keepLines/>
        <w:spacing w:before="180" w:beforeAutospacing="0" w:after="0" w:afterAutospacing="0"/>
        <w:rPr>
          <w:rFonts w:cs="Arial"/>
          <w:sz w:val="20"/>
          <w:szCs w:val="20"/>
        </w:rPr>
      </w:pPr>
      <w:r w:rsidRPr="00F45C25">
        <w:rPr>
          <w:rFonts w:cs="Arial"/>
          <w:sz w:val="20"/>
          <w:szCs w:val="20"/>
        </w:rPr>
        <w:t>The components of investments were as follows:</w:t>
      </w:r>
    </w:p>
    <w:p w14:paraId="0983EA3C" w14:textId="77777777" w:rsidR="00493C72" w:rsidRPr="00F45C25" w:rsidRDefault="00493C72" w:rsidP="00493C72">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79"/>
        <w:gridCol w:w="14"/>
        <w:gridCol w:w="6"/>
        <w:gridCol w:w="669"/>
        <w:gridCol w:w="84"/>
        <w:gridCol w:w="72"/>
        <w:gridCol w:w="161"/>
        <w:gridCol w:w="161"/>
        <w:gridCol w:w="684"/>
        <w:gridCol w:w="174"/>
        <w:gridCol w:w="79"/>
        <w:gridCol w:w="79"/>
        <w:gridCol w:w="71"/>
        <w:gridCol w:w="622"/>
        <w:gridCol w:w="87"/>
        <w:gridCol w:w="164"/>
        <w:gridCol w:w="164"/>
        <w:gridCol w:w="529"/>
        <w:gridCol w:w="81"/>
        <w:gridCol w:w="89"/>
        <w:gridCol w:w="168"/>
        <w:gridCol w:w="89"/>
        <w:gridCol w:w="168"/>
        <w:gridCol w:w="421"/>
        <w:gridCol w:w="83"/>
        <w:gridCol w:w="176"/>
        <w:gridCol w:w="91"/>
        <w:gridCol w:w="170"/>
        <w:gridCol w:w="461"/>
        <w:gridCol w:w="89"/>
        <w:gridCol w:w="79"/>
        <w:gridCol w:w="81"/>
        <w:gridCol w:w="168"/>
        <w:gridCol w:w="701"/>
        <w:gridCol w:w="108"/>
        <w:gridCol w:w="195"/>
        <w:gridCol w:w="645"/>
        <w:gridCol w:w="6"/>
      </w:tblGrid>
      <w:tr w:rsidR="00493C72" w:rsidRPr="00F45C25" w14:paraId="1E3D3809" w14:textId="77777777">
        <w:tc>
          <w:tcPr>
            <w:tcW w:w="1202" w:type="pct"/>
            <w:gridSpan w:val="2"/>
            <w:vAlign w:val="bottom"/>
          </w:tcPr>
          <w:p w14:paraId="24BDA51D" w14:textId="77777777" w:rsidR="00493C72" w:rsidRPr="00F45C25" w:rsidRDefault="00493C72">
            <w:pPr>
              <w:pStyle w:val="NormalWeb"/>
              <w:keepNext/>
              <w:spacing w:before="0" w:beforeAutospacing="0" w:after="0" w:afterAutospacing="0" w:line="170" w:lineRule="exact"/>
              <w:jc w:val="left"/>
              <w:rPr>
                <w:rFonts w:cs="Arial"/>
                <w:sz w:val="15"/>
                <w:szCs w:val="15"/>
              </w:rPr>
            </w:pPr>
            <w:r w:rsidRPr="00F45C25">
              <w:rPr>
                <w:rFonts w:cs="Arial"/>
                <w:b/>
                <w:bCs/>
                <w:sz w:val="15"/>
                <w:szCs w:val="15"/>
              </w:rPr>
              <w:t>(In millions)</w:t>
            </w:r>
          </w:p>
        </w:tc>
        <w:tc>
          <w:tcPr>
            <w:tcW w:w="3" w:type="pct"/>
          </w:tcPr>
          <w:p w14:paraId="1A740E8C" w14:textId="77777777" w:rsidR="00493C72" w:rsidRPr="00F45C25" w:rsidRDefault="00493C72">
            <w:pPr>
              <w:pStyle w:val="la222"/>
              <w:keepNext/>
              <w:spacing w:line="170" w:lineRule="exact"/>
              <w:rPr>
                <w:rFonts w:ascii="Arial" w:hAnsi="Arial" w:cs="Arial"/>
                <w:sz w:val="15"/>
                <w:szCs w:val="15"/>
              </w:rPr>
            </w:pPr>
          </w:p>
        </w:tc>
        <w:tc>
          <w:tcPr>
            <w:tcW w:w="363" w:type="pct"/>
            <w:gridSpan w:val="2"/>
            <w:vAlign w:val="bottom"/>
          </w:tcPr>
          <w:p w14:paraId="715ECF7F" w14:textId="77777777" w:rsidR="00493C72" w:rsidRPr="00F45C25" w:rsidRDefault="00493C72">
            <w:pPr>
              <w:pStyle w:val="la222"/>
              <w:keepNext/>
              <w:spacing w:line="170" w:lineRule="exact"/>
              <w:ind w:right="33"/>
              <w:jc w:val="center"/>
              <w:rPr>
                <w:rFonts w:ascii="Arial" w:eastAsiaTheme="minorHAnsi" w:hAnsi="Arial" w:cs="Arial"/>
                <w:b/>
                <w:bCs/>
                <w:noProof w:val="0"/>
                <w:spacing w:val="-4"/>
                <w:sz w:val="15"/>
                <w:szCs w:val="15"/>
              </w:rPr>
            </w:pPr>
            <w:r w:rsidRPr="00F45C25">
              <w:rPr>
                <w:rFonts w:ascii="Arial" w:hAnsi="Arial" w:cs="Arial"/>
                <w:b/>
                <w:spacing w:val="-4"/>
                <w:sz w:val="15"/>
                <w:szCs w:val="15"/>
              </w:rPr>
              <w:t>Fair Value Level</w:t>
            </w:r>
          </w:p>
        </w:tc>
        <w:tc>
          <w:tcPr>
            <w:tcW w:w="35" w:type="pct"/>
          </w:tcPr>
          <w:p w14:paraId="5D4B35A5" w14:textId="77777777" w:rsidR="00493C72" w:rsidRPr="00F45C25" w:rsidRDefault="00493C72">
            <w:pPr>
              <w:pStyle w:val="la222"/>
              <w:keepNext/>
              <w:spacing w:line="170" w:lineRule="exact"/>
              <w:jc w:val="right"/>
              <w:rPr>
                <w:rFonts w:ascii="Arial" w:hAnsi="Arial" w:cs="Arial"/>
                <w:sz w:val="15"/>
                <w:szCs w:val="15"/>
              </w:rPr>
            </w:pPr>
          </w:p>
        </w:tc>
        <w:tc>
          <w:tcPr>
            <w:tcW w:w="78" w:type="pct"/>
            <w:vAlign w:val="bottom"/>
          </w:tcPr>
          <w:p w14:paraId="2955D42F" w14:textId="77777777" w:rsidR="00493C72" w:rsidRPr="00F45C25" w:rsidRDefault="00493C72">
            <w:pPr>
              <w:pStyle w:val="la222"/>
              <w:keepNext/>
              <w:spacing w:line="170" w:lineRule="exact"/>
              <w:jc w:val="right"/>
              <w:rPr>
                <w:rFonts w:ascii="Arial" w:hAnsi="Arial" w:cs="Arial"/>
                <w:sz w:val="15"/>
                <w:szCs w:val="15"/>
              </w:rPr>
            </w:pPr>
          </w:p>
        </w:tc>
        <w:tc>
          <w:tcPr>
            <w:tcW w:w="491" w:type="pct"/>
            <w:gridSpan w:val="3"/>
            <w:vAlign w:val="bottom"/>
          </w:tcPr>
          <w:p w14:paraId="5CB9CF5C"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Adjusted</w:t>
            </w:r>
            <w:r w:rsidRPr="00F45C25">
              <w:rPr>
                <w:rFonts w:ascii="Arial" w:hAnsi="Arial" w:cs="Arial"/>
                <w:b/>
                <w:bCs/>
                <w:sz w:val="15"/>
                <w:szCs w:val="15"/>
              </w:rPr>
              <w:t xml:space="preserve"> Cost Basis</w:t>
            </w:r>
          </w:p>
        </w:tc>
        <w:tc>
          <w:tcPr>
            <w:tcW w:w="38" w:type="pct"/>
            <w:noWrap/>
            <w:vAlign w:val="bottom"/>
          </w:tcPr>
          <w:p w14:paraId="5F54F6C7"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vAlign w:val="bottom"/>
          </w:tcPr>
          <w:p w14:paraId="598C21E2"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Unrealized Gains</w:t>
            </w:r>
          </w:p>
        </w:tc>
        <w:tc>
          <w:tcPr>
            <w:tcW w:w="79" w:type="pct"/>
            <w:noWrap/>
            <w:vAlign w:val="bottom"/>
          </w:tcPr>
          <w:p w14:paraId="6FFCC306"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z w:val="15"/>
                <w:szCs w:val="15"/>
              </w:rPr>
              <w:t xml:space="preserve"> </w:t>
            </w:r>
          </w:p>
        </w:tc>
        <w:tc>
          <w:tcPr>
            <w:tcW w:w="416" w:type="pct"/>
            <w:gridSpan w:val="4"/>
            <w:vAlign w:val="bottom"/>
          </w:tcPr>
          <w:p w14:paraId="4ED2BAE9"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r w:rsidRPr="00F45C25">
              <w:rPr>
                <w:rFonts w:cs="Arial"/>
                <w:b/>
                <w:bCs/>
                <w:sz w:val="15"/>
                <w:szCs w:val="15"/>
              </w:rPr>
              <w:t>Unrealized</w:t>
            </w:r>
          </w:p>
          <w:p w14:paraId="05594EB2" w14:textId="77777777" w:rsidR="00493C72" w:rsidRPr="00F45C25" w:rsidRDefault="00493C72">
            <w:pPr>
              <w:pStyle w:val="NormalWeb"/>
              <w:keepNext/>
              <w:spacing w:before="0" w:beforeAutospacing="0" w:after="0" w:afterAutospacing="0" w:line="170" w:lineRule="exact"/>
              <w:jc w:val="right"/>
              <w:rPr>
                <w:rFonts w:cs="Arial"/>
                <w:b/>
                <w:sz w:val="15"/>
                <w:szCs w:val="15"/>
              </w:rPr>
            </w:pPr>
            <w:r w:rsidRPr="00F45C25">
              <w:rPr>
                <w:rFonts w:cs="Arial"/>
                <w:b/>
                <w:sz w:val="15"/>
                <w:szCs w:val="15"/>
              </w:rPr>
              <w:t>Losses</w:t>
            </w:r>
          </w:p>
        </w:tc>
        <w:tc>
          <w:tcPr>
            <w:tcW w:w="124" w:type="pct"/>
            <w:gridSpan w:val="2"/>
            <w:noWrap/>
            <w:vAlign w:val="bottom"/>
          </w:tcPr>
          <w:p w14:paraId="4E2CB22B" w14:textId="77777777" w:rsidR="00493C72" w:rsidRPr="00F45C25" w:rsidRDefault="00493C72">
            <w:pPr>
              <w:keepNext/>
              <w:spacing w:line="170" w:lineRule="exact"/>
              <w:jc w:val="right"/>
              <w:rPr>
                <w:rFonts w:ascii="Arial" w:hAnsi="Arial" w:cs="Arial"/>
                <w:b/>
                <w:bCs/>
                <w:sz w:val="15"/>
                <w:szCs w:val="15"/>
              </w:rPr>
            </w:pPr>
          </w:p>
        </w:tc>
        <w:tc>
          <w:tcPr>
            <w:tcW w:w="409" w:type="pct"/>
            <w:gridSpan w:val="4"/>
            <w:vAlign w:val="bottom"/>
          </w:tcPr>
          <w:p w14:paraId="23BBFB9B" w14:textId="77777777" w:rsidR="00493C72" w:rsidRPr="00F45C25" w:rsidRDefault="00493C72">
            <w:pPr>
              <w:pStyle w:val="NormalWeb"/>
              <w:keepNext/>
              <w:spacing w:before="0" w:beforeAutospacing="0" w:after="0" w:afterAutospacing="0" w:line="170" w:lineRule="exact"/>
              <w:jc w:val="right"/>
              <w:rPr>
                <w:rFonts w:cs="Arial"/>
                <w:b/>
                <w:bCs/>
                <w:sz w:val="15"/>
                <w:szCs w:val="15"/>
              </w:rPr>
            </w:pPr>
            <w:r w:rsidRPr="00F45C25">
              <w:rPr>
                <w:rFonts w:cs="Arial"/>
                <w:b/>
                <w:bCs/>
                <w:sz w:val="15"/>
                <w:szCs w:val="15"/>
              </w:rPr>
              <w:t>Recorded Basis</w:t>
            </w:r>
          </w:p>
        </w:tc>
        <w:tc>
          <w:tcPr>
            <w:tcW w:w="44" w:type="pct"/>
            <w:noWrap/>
            <w:vAlign w:val="bottom"/>
          </w:tcPr>
          <w:p w14:paraId="7DB036EE" w14:textId="77777777" w:rsidR="00493C72" w:rsidRPr="00F45C25" w:rsidRDefault="00493C72">
            <w:pPr>
              <w:keepNext/>
              <w:spacing w:line="170" w:lineRule="exact"/>
              <w:jc w:val="right"/>
              <w:rPr>
                <w:rFonts w:ascii="Arial" w:hAnsi="Arial" w:cs="Arial"/>
                <w:b/>
                <w:bCs/>
                <w:sz w:val="15"/>
                <w:szCs w:val="15"/>
              </w:rPr>
            </w:pPr>
          </w:p>
        </w:tc>
        <w:tc>
          <w:tcPr>
            <w:tcW w:w="385" w:type="pct"/>
            <w:gridSpan w:val="4"/>
            <w:vAlign w:val="bottom"/>
          </w:tcPr>
          <w:p w14:paraId="6C384F8E"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bCs/>
                <w:spacing w:val="-4"/>
                <w:sz w:val="15"/>
                <w:szCs w:val="15"/>
              </w:rPr>
              <w:t>Cash and Cash</w:t>
            </w:r>
          </w:p>
          <w:p w14:paraId="4750E79B"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Equivalents</w:t>
            </w:r>
          </w:p>
        </w:tc>
        <w:tc>
          <w:tcPr>
            <w:tcW w:w="39" w:type="pct"/>
            <w:noWrap/>
            <w:vAlign w:val="bottom"/>
          </w:tcPr>
          <w:p w14:paraId="05D20A3E" w14:textId="77777777" w:rsidR="00493C72" w:rsidRPr="00F45C25" w:rsidRDefault="00493C72">
            <w:pPr>
              <w:keepNext/>
              <w:spacing w:line="170" w:lineRule="exact"/>
              <w:jc w:val="right"/>
              <w:rPr>
                <w:rFonts w:ascii="Arial" w:hAnsi="Arial" w:cs="Arial"/>
                <w:b/>
                <w:bCs/>
                <w:sz w:val="15"/>
                <w:szCs w:val="15"/>
              </w:rPr>
            </w:pPr>
          </w:p>
        </w:tc>
        <w:tc>
          <w:tcPr>
            <w:tcW w:w="419" w:type="pct"/>
            <w:gridSpan w:val="2"/>
            <w:vAlign w:val="bottom"/>
          </w:tcPr>
          <w:p w14:paraId="65DF9356" w14:textId="77777777" w:rsidR="00493C72" w:rsidRPr="00F45C25" w:rsidRDefault="00493C72">
            <w:pPr>
              <w:pStyle w:val="NormalWeb"/>
              <w:keepNext/>
              <w:spacing w:before="0" w:beforeAutospacing="0" w:after="0" w:afterAutospacing="0" w:line="170" w:lineRule="exact"/>
              <w:jc w:val="right"/>
              <w:rPr>
                <w:rFonts w:eastAsiaTheme="minorEastAsia" w:cs="Arial"/>
                <w:b/>
                <w:spacing w:val="-2"/>
                <w:sz w:val="15"/>
                <w:szCs w:val="15"/>
              </w:rPr>
            </w:pPr>
            <w:r w:rsidRPr="00F45C25">
              <w:rPr>
                <w:rFonts w:cs="Arial"/>
                <w:b/>
                <w:bCs/>
                <w:spacing w:val="-2"/>
                <w:sz w:val="15"/>
                <w:szCs w:val="15"/>
              </w:rPr>
              <w:t>Short-term</w:t>
            </w:r>
          </w:p>
          <w:p w14:paraId="4D242787"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2"/>
                <w:sz w:val="15"/>
                <w:szCs w:val="15"/>
              </w:rPr>
              <w:t>Investments</w:t>
            </w:r>
          </w:p>
        </w:tc>
        <w:tc>
          <w:tcPr>
            <w:tcW w:w="52" w:type="pct"/>
          </w:tcPr>
          <w:p w14:paraId="7F0D4559" w14:textId="77777777" w:rsidR="00493C72" w:rsidRPr="00F45C25" w:rsidRDefault="00493C72">
            <w:pPr>
              <w:pStyle w:val="NormalWeb"/>
              <w:keepNext/>
              <w:spacing w:before="0" w:beforeAutospacing="0" w:after="0" w:afterAutospacing="0" w:line="170" w:lineRule="exact"/>
              <w:jc w:val="right"/>
              <w:rPr>
                <w:rFonts w:cs="Arial"/>
                <w:b/>
                <w:bCs/>
                <w:spacing w:val="-4"/>
                <w:sz w:val="15"/>
                <w:szCs w:val="15"/>
              </w:rPr>
            </w:pPr>
          </w:p>
        </w:tc>
        <w:tc>
          <w:tcPr>
            <w:tcW w:w="405" w:type="pct"/>
            <w:gridSpan w:val="2"/>
            <w:vAlign w:val="bottom"/>
          </w:tcPr>
          <w:p w14:paraId="3B2A6955"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spacing w:val="-4"/>
                <w:sz w:val="15"/>
                <w:szCs w:val="15"/>
              </w:rPr>
              <w:t xml:space="preserve">Equity and Other </w:t>
            </w:r>
          </w:p>
          <w:p w14:paraId="6517C16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pacing w:val="-4"/>
                <w:sz w:val="15"/>
                <w:szCs w:val="15"/>
              </w:rPr>
              <w:t>Investments</w:t>
            </w:r>
          </w:p>
        </w:tc>
        <w:tc>
          <w:tcPr>
            <w:tcW w:w="3" w:type="pct"/>
            <w:noWrap/>
            <w:vAlign w:val="bottom"/>
          </w:tcPr>
          <w:p w14:paraId="5B63C9AF" w14:textId="77777777" w:rsidR="00493C72" w:rsidRPr="00F45C25" w:rsidRDefault="00493C72">
            <w:pPr>
              <w:keepNext/>
              <w:spacing w:line="170" w:lineRule="exact"/>
              <w:rPr>
                <w:rFonts w:ascii="Arial" w:hAnsi="Arial" w:cs="Arial"/>
                <w:b/>
                <w:bCs/>
                <w:sz w:val="15"/>
                <w:szCs w:val="15"/>
              </w:rPr>
            </w:pPr>
          </w:p>
        </w:tc>
      </w:tr>
      <w:tr w:rsidR="00493C72" w:rsidRPr="00F45C25" w14:paraId="3CFC78AB" w14:textId="77777777">
        <w:trPr>
          <w:gridAfter w:val="1"/>
          <w:wAfter w:w="3" w:type="pct"/>
          <w:trHeight w:val="58"/>
        </w:trPr>
        <w:tc>
          <w:tcPr>
            <w:tcW w:w="1202" w:type="pct"/>
            <w:gridSpan w:val="2"/>
            <w:tcBorders>
              <w:bottom w:val="single" w:sz="4" w:space="0" w:color="auto"/>
            </w:tcBorders>
          </w:tcPr>
          <w:p w14:paraId="2D9B759B"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Borders>
              <w:bottom w:val="single" w:sz="4" w:space="0" w:color="auto"/>
            </w:tcBorders>
          </w:tcPr>
          <w:p w14:paraId="3FFB87F6" w14:textId="77777777" w:rsidR="00493C72" w:rsidRPr="00F45C25" w:rsidRDefault="00493C72">
            <w:pPr>
              <w:pStyle w:val="la222"/>
              <w:keepNext/>
              <w:spacing w:line="80" w:lineRule="exact"/>
              <w:rPr>
                <w:rFonts w:ascii="Arial" w:hAnsi="Arial" w:cs="Arial"/>
              </w:rPr>
            </w:pPr>
          </w:p>
        </w:tc>
        <w:tc>
          <w:tcPr>
            <w:tcW w:w="363" w:type="pct"/>
            <w:gridSpan w:val="2"/>
            <w:tcBorders>
              <w:bottom w:val="single" w:sz="4" w:space="0" w:color="auto"/>
            </w:tcBorders>
            <w:vAlign w:val="bottom"/>
          </w:tcPr>
          <w:p w14:paraId="2F9BBB3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046AE8F5"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tcPr>
          <w:p w14:paraId="1477B1A9"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vAlign w:val="bottom"/>
          </w:tcPr>
          <w:p w14:paraId="4EE74BC7" w14:textId="77777777" w:rsidR="00493C72" w:rsidRPr="00F45C25" w:rsidRDefault="00493C72">
            <w:pPr>
              <w:keepNext/>
              <w:spacing w:line="80" w:lineRule="exact"/>
              <w:rPr>
                <w:rFonts w:ascii="Arial" w:hAnsi="Arial" w:cs="Arial"/>
                <w:sz w:val="8"/>
                <w:szCs w:val="8"/>
              </w:rPr>
            </w:pPr>
          </w:p>
        </w:tc>
        <w:tc>
          <w:tcPr>
            <w:tcW w:w="414" w:type="pct"/>
            <w:gridSpan w:val="2"/>
            <w:tcBorders>
              <w:bottom w:val="single" w:sz="4" w:space="0" w:color="auto"/>
            </w:tcBorders>
            <w:vAlign w:val="bottom"/>
          </w:tcPr>
          <w:p w14:paraId="1A52F1A7" w14:textId="77777777" w:rsidR="00493C72" w:rsidRPr="00F45C25" w:rsidRDefault="00493C72">
            <w:pPr>
              <w:keepNext/>
              <w:spacing w:line="80" w:lineRule="exact"/>
              <w:jc w:val="right"/>
              <w:rPr>
                <w:rFonts w:ascii="Arial" w:hAnsi="Arial" w:cs="Arial"/>
                <w:b/>
                <w:bCs/>
                <w:sz w:val="8"/>
                <w:szCs w:val="8"/>
              </w:rPr>
            </w:pPr>
          </w:p>
        </w:tc>
        <w:tc>
          <w:tcPr>
            <w:tcW w:w="38" w:type="pct"/>
            <w:tcBorders>
              <w:bottom w:val="single" w:sz="4" w:space="0" w:color="auto"/>
            </w:tcBorders>
            <w:noWrap/>
            <w:vAlign w:val="bottom"/>
          </w:tcPr>
          <w:p w14:paraId="7B0D5DC5" w14:textId="77777777" w:rsidR="00493C72" w:rsidRPr="00F45C25" w:rsidRDefault="00493C72">
            <w:pPr>
              <w:keepNext/>
              <w:spacing w:line="80" w:lineRule="exact"/>
              <w:rPr>
                <w:rFonts w:ascii="Arial" w:hAnsi="Arial" w:cs="Arial"/>
                <w:b/>
                <w:bCs/>
                <w:sz w:val="8"/>
                <w:szCs w:val="8"/>
              </w:rPr>
            </w:pPr>
          </w:p>
        </w:tc>
        <w:tc>
          <w:tcPr>
            <w:tcW w:w="72" w:type="pct"/>
            <w:gridSpan w:val="2"/>
            <w:tcBorders>
              <w:bottom w:val="single" w:sz="4" w:space="0" w:color="auto"/>
            </w:tcBorders>
            <w:vAlign w:val="bottom"/>
          </w:tcPr>
          <w:p w14:paraId="4AD3410E" w14:textId="77777777" w:rsidR="00493C72" w:rsidRPr="00F45C25" w:rsidRDefault="00493C72">
            <w:pPr>
              <w:keepNext/>
              <w:spacing w:line="80" w:lineRule="exact"/>
              <w:rPr>
                <w:rFonts w:ascii="Arial" w:hAnsi="Arial" w:cs="Arial"/>
                <w:b/>
                <w:bCs/>
                <w:sz w:val="8"/>
                <w:szCs w:val="8"/>
              </w:rPr>
            </w:pPr>
          </w:p>
        </w:tc>
        <w:tc>
          <w:tcPr>
            <w:tcW w:w="342" w:type="pct"/>
            <w:gridSpan w:val="2"/>
            <w:tcBorders>
              <w:bottom w:val="single" w:sz="4" w:space="0" w:color="auto"/>
            </w:tcBorders>
            <w:tcMar>
              <w:left w:w="10" w:type="dxa"/>
              <w:right w:w="10" w:type="dxa"/>
            </w:tcMar>
            <w:vAlign w:val="bottom"/>
          </w:tcPr>
          <w:p w14:paraId="2573A4E8" w14:textId="77777777" w:rsidR="00493C72" w:rsidRPr="00F45C25" w:rsidRDefault="00493C72">
            <w:pPr>
              <w:keepNext/>
              <w:spacing w:line="80" w:lineRule="exact"/>
              <w:jc w:val="right"/>
              <w:rPr>
                <w:rFonts w:ascii="Arial" w:hAnsi="Arial" w:cs="Arial"/>
                <w:b/>
                <w:bCs/>
                <w:sz w:val="8"/>
                <w:szCs w:val="8"/>
              </w:rPr>
            </w:pPr>
          </w:p>
        </w:tc>
        <w:tc>
          <w:tcPr>
            <w:tcW w:w="79" w:type="pct"/>
            <w:tcBorders>
              <w:bottom w:val="single" w:sz="4" w:space="0" w:color="auto"/>
            </w:tcBorders>
            <w:noWrap/>
            <w:vAlign w:val="bottom"/>
          </w:tcPr>
          <w:p w14:paraId="608A248E" w14:textId="77777777" w:rsidR="00493C72" w:rsidRPr="00F45C25" w:rsidRDefault="00493C72">
            <w:pPr>
              <w:keepNext/>
              <w:spacing w:line="80" w:lineRule="exact"/>
              <w:rPr>
                <w:rFonts w:ascii="Arial" w:hAnsi="Arial" w:cs="Arial"/>
                <w:b/>
                <w:bCs/>
                <w:sz w:val="8"/>
                <w:szCs w:val="8"/>
              </w:rPr>
            </w:pPr>
          </w:p>
        </w:tc>
        <w:tc>
          <w:tcPr>
            <w:tcW w:w="79" w:type="pct"/>
            <w:tcBorders>
              <w:bottom w:val="single" w:sz="4" w:space="0" w:color="auto"/>
            </w:tcBorders>
            <w:vAlign w:val="bottom"/>
          </w:tcPr>
          <w:p w14:paraId="2EA95858" w14:textId="77777777" w:rsidR="00493C72" w:rsidRPr="00F45C25" w:rsidRDefault="00493C72">
            <w:pPr>
              <w:keepNext/>
              <w:spacing w:line="80" w:lineRule="exact"/>
              <w:rPr>
                <w:rFonts w:ascii="Arial" w:hAnsi="Arial" w:cs="Arial"/>
                <w:b/>
                <w:bCs/>
                <w:sz w:val="8"/>
                <w:szCs w:val="8"/>
              </w:rPr>
            </w:pPr>
          </w:p>
        </w:tc>
        <w:tc>
          <w:tcPr>
            <w:tcW w:w="337" w:type="pct"/>
            <w:gridSpan w:val="3"/>
            <w:tcBorders>
              <w:bottom w:val="single" w:sz="4" w:space="0" w:color="auto"/>
            </w:tcBorders>
            <w:vAlign w:val="bottom"/>
          </w:tcPr>
          <w:p w14:paraId="31AEEC01" w14:textId="77777777" w:rsidR="00493C72" w:rsidRPr="00F45C25" w:rsidRDefault="00493C72">
            <w:pPr>
              <w:keepNext/>
              <w:spacing w:line="80" w:lineRule="exact"/>
              <w:jc w:val="right"/>
              <w:rPr>
                <w:rFonts w:ascii="Arial" w:hAnsi="Arial" w:cs="Arial"/>
                <w:b/>
                <w:bCs/>
                <w:sz w:val="8"/>
                <w:szCs w:val="8"/>
              </w:rPr>
            </w:pPr>
          </w:p>
        </w:tc>
        <w:tc>
          <w:tcPr>
            <w:tcW w:w="81" w:type="pct"/>
            <w:tcBorders>
              <w:bottom w:val="single" w:sz="4" w:space="0" w:color="auto"/>
            </w:tcBorders>
          </w:tcPr>
          <w:p w14:paraId="1EA0B982" w14:textId="77777777" w:rsidR="00493C72" w:rsidRPr="00F45C25" w:rsidRDefault="00493C72">
            <w:pPr>
              <w:keepNext/>
              <w:spacing w:line="80" w:lineRule="exact"/>
              <w:rPr>
                <w:rFonts w:ascii="Arial" w:hAnsi="Arial" w:cs="Arial"/>
                <w:b/>
                <w:bCs/>
                <w:sz w:val="8"/>
                <w:szCs w:val="8"/>
              </w:rPr>
            </w:pPr>
          </w:p>
        </w:tc>
        <w:tc>
          <w:tcPr>
            <w:tcW w:w="43" w:type="pct"/>
            <w:tcBorders>
              <w:bottom w:val="single" w:sz="4" w:space="0" w:color="auto"/>
            </w:tcBorders>
            <w:noWrap/>
            <w:vAlign w:val="bottom"/>
          </w:tcPr>
          <w:p w14:paraId="16F96D39"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79DFD1A3" w14:textId="77777777" w:rsidR="00493C72" w:rsidRPr="00F45C25" w:rsidRDefault="00493C72">
            <w:pPr>
              <w:keepNext/>
              <w:spacing w:line="80" w:lineRule="exact"/>
              <w:rPr>
                <w:rFonts w:ascii="Arial" w:hAnsi="Arial" w:cs="Arial"/>
                <w:b/>
                <w:bCs/>
                <w:sz w:val="8"/>
                <w:szCs w:val="8"/>
              </w:rPr>
            </w:pPr>
          </w:p>
        </w:tc>
        <w:tc>
          <w:tcPr>
            <w:tcW w:w="328" w:type="pct"/>
            <w:gridSpan w:val="3"/>
            <w:tcBorders>
              <w:bottom w:val="single" w:sz="4" w:space="0" w:color="auto"/>
            </w:tcBorders>
            <w:vAlign w:val="bottom"/>
          </w:tcPr>
          <w:p w14:paraId="1A7A4152" w14:textId="77777777" w:rsidR="00493C72" w:rsidRPr="00F45C25" w:rsidRDefault="00493C72">
            <w:pPr>
              <w:keepNext/>
              <w:spacing w:line="80" w:lineRule="exact"/>
              <w:jc w:val="right"/>
              <w:rPr>
                <w:rFonts w:ascii="Arial" w:hAnsi="Arial" w:cs="Arial"/>
                <w:b/>
                <w:bCs/>
                <w:sz w:val="8"/>
                <w:szCs w:val="8"/>
              </w:rPr>
            </w:pPr>
          </w:p>
        </w:tc>
        <w:tc>
          <w:tcPr>
            <w:tcW w:w="44" w:type="pct"/>
            <w:tcBorders>
              <w:bottom w:val="single" w:sz="4" w:space="0" w:color="auto"/>
            </w:tcBorders>
            <w:noWrap/>
            <w:vAlign w:val="bottom"/>
          </w:tcPr>
          <w:p w14:paraId="5F2897DE" w14:textId="77777777" w:rsidR="00493C72" w:rsidRPr="00F45C25" w:rsidRDefault="00493C72">
            <w:pPr>
              <w:keepNext/>
              <w:spacing w:line="80" w:lineRule="exact"/>
              <w:rPr>
                <w:rFonts w:ascii="Arial" w:hAnsi="Arial" w:cs="Arial"/>
                <w:b/>
                <w:bCs/>
                <w:sz w:val="8"/>
                <w:szCs w:val="8"/>
              </w:rPr>
            </w:pPr>
          </w:p>
        </w:tc>
        <w:tc>
          <w:tcPr>
            <w:tcW w:w="82" w:type="pct"/>
            <w:tcBorders>
              <w:bottom w:val="single" w:sz="4" w:space="0" w:color="auto"/>
            </w:tcBorders>
            <w:vAlign w:val="bottom"/>
          </w:tcPr>
          <w:p w14:paraId="3356F884" w14:textId="77777777" w:rsidR="00493C72" w:rsidRPr="00F45C25" w:rsidRDefault="00493C72">
            <w:pPr>
              <w:keepNext/>
              <w:spacing w:line="80" w:lineRule="exact"/>
              <w:rPr>
                <w:rFonts w:ascii="Arial" w:hAnsi="Arial" w:cs="Arial"/>
                <w:b/>
                <w:bCs/>
                <w:sz w:val="8"/>
                <w:szCs w:val="8"/>
              </w:rPr>
            </w:pPr>
          </w:p>
        </w:tc>
        <w:tc>
          <w:tcPr>
            <w:tcW w:w="303" w:type="pct"/>
            <w:gridSpan w:val="3"/>
            <w:tcBorders>
              <w:bottom w:val="single" w:sz="4" w:space="0" w:color="auto"/>
            </w:tcBorders>
            <w:vAlign w:val="bottom"/>
          </w:tcPr>
          <w:p w14:paraId="2A88A3C4" w14:textId="77777777" w:rsidR="00493C72" w:rsidRPr="00F45C25" w:rsidRDefault="00493C72">
            <w:pPr>
              <w:keepNext/>
              <w:spacing w:line="80" w:lineRule="exact"/>
              <w:jc w:val="right"/>
              <w:rPr>
                <w:rFonts w:ascii="Arial" w:hAnsi="Arial" w:cs="Arial"/>
                <w:b/>
                <w:bCs/>
                <w:sz w:val="8"/>
                <w:szCs w:val="8"/>
              </w:rPr>
            </w:pPr>
          </w:p>
        </w:tc>
        <w:tc>
          <w:tcPr>
            <w:tcW w:w="39" w:type="pct"/>
            <w:tcBorders>
              <w:bottom w:val="single" w:sz="4" w:space="0" w:color="auto"/>
            </w:tcBorders>
            <w:noWrap/>
            <w:vAlign w:val="bottom"/>
          </w:tcPr>
          <w:p w14:paraId="56FF5870"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1CF0B068" w14:textId="77777777" w:rsidR="00493C72" w:rsidRPr="00F45C25" w:rsidRDefault="00493C72">
            <w:pPr>
              <w:keepNext/>
              <w:spacing w:line="80" w:lineRule="exact"/>
              <w:rPr>
                <w:rFonts w:ascii="Arial" w:hAnsi="Arial" w:cs="Arial"/>
                <w:b/>
                <w:bCs/>
                <w:sz w:val="8"/>
                <w:szCs w:val="8"/>
              </w:rPr>
            </w:pPr>
          </w:p>
        </w:tc>
        <w:tc>
          <w:tcPr>
            <w:tcW w:w="338" w:type="pct"/>
            <w:tcBorders>
              <w:bottom w:val="single" w:sz="4" w:space="0" w:color="auto"/>
            </w:tcBorders>
            <w:vAlign w:val="bottom"/>
          </w:tcPr>
          <w:p w14:paraId="58AC58F3" w14:textId="77777777" w:rsidR="00493C72" w:rsidRPr="00F45C25" w:rsidRDefault="00493C72">
            <w:pPr>
              <w:keepNext/>
              <w:spacing w:line="80" w:lineRule="exact"/>
              <w:jc w:val="right"/>
              <w:rPr>
                <w:rFonts w:ascii="Arial" w:hAnsi="Arial" w:cs="Arial"/>
                <w:b/>
                <w:bCs/>
                <w:sz w:val="8"/>
                <w:szCs w:val="8"/>
              </w:rPr>
            </w:pPr>
          </w:p>
        </w:tc>
        <w:tc>
          <w:tcPr>
            <w:tcW w:w="52" w:type="pct"/>
            <w:tcBorders>
              <w:bottom w:val="single" w:sz="4" w:space="0" w:color="auto"/>
            </w:tcBorders>
          </w:tcPr>
          <w:p w14:paraId="66DD53F1" w14:textId="77777777" w:rsidR="00493C72" w:rsidRPr="00F45C25" w:rsidRDefault="00493C72">
            <w:pPr>
              <w:keepNext/>
              <w:spacing w:line="80" w:lineRule="exact"/>
              <w:rPr>
                <w:rFonts w:ascii="Arial" w:hAnsi="Arial" w:cs="Arial"/>
                <w:b/>
                <w:bCs/>
                <w:sz w:val="8"/>
                <w:szCs w:val="8"/>
              </w:rPr>
            </w:pPr>
          </w:p>
        </w:tc>
        <w:tc>
          <w:tcPr>
            <w:tcW w:w="94" w:type="pct"/>
            <w:tcBorders>
              <w:bottom w:val="single" w:sz="4" w:space="0" w:color="auto"/>
            </w:tcBorders>
            <w:vAlign w:val="bottom"/>
          </w:tcPr>
          <w:p w14:paraId="53EA3372" w14:textId="77777777" w:rsidR="00493C72" w:rsidRPr="00F45C25" w:rsidRDefault="00493C72">
            <w:pPr>
              <w:keepNext/>
              <w:spacing w:line="80" w:lineRule="exact"/>
              <w:rPr>
                <w:rFonts w:ascii="Arial" w:hAnsi="Arial" w:cs="Arial"/>
                <w:b/>
                <w:bCs/>
                <w:sz w:val="8"/>
                <w:szCs w:val="8"/>
              </w:rPr>
            </w:pPr>
          </w:p>
        </w:tc>
        <w:tc>
          <w:tcPr>
            <w:tcW w:w="311" w:type="pct"/>
            <w:tcBorders>
              <w:bottom w:val="single" w:sz="4" w:space="0" w:color="auto"/>
            </w:tcBorders>
            <w:tcMar>
              <w:left w:w="10" w:type="dxa"/>
              <w:right w:w="10" w:type="dxa"/>
            </w:tcMar>
            <w:vAlign w:val="bottom"/>
          </w:tcPr>
          <w:p w14:paraId="5AC46FA8" w14:textId="77777777" w:rsidR="00493C72" w:rsidRPr="00F45C25" w:rsidRDefault="00493C72">
            <w:pPr>
              <w:keepNext/>
              <w:spacing w:line="80" w:lineRule="exact"/>
              <w:jc w:val="right"/>
              <w:rPr>
                <w:rFonts w:ascii="Arial" w:hAnsi="Arial" w:cs="Arial"/>
                <w:b/>
                <w:bCs/>
                <w:sz w:val="8"/>
                <w:szCs w:val="8"/>
              </w:rPr>
            </w:pPr>
          </w:p>
        </w:tc>
      </w:tr>
      <w:tr w:rsidR="00493C72" w:rsidRPr="00F45C25" w14:paraId="0EE70225" w14:textId="77777777">
        <w:trPr>
          <w:gridAfter w:val="1"/>
          <w:wAfter w:w="3" w:type="pct"/>
          <w:trHeight w:val="58"/>
        </w:trPr>
        <w:tc>
          <w:tcPr>
            <w:tcW w:w="1196" w:type="pct"/>
            <w:tcBorders>
              <w:top w:val="single" w:sz="4" w:space="0" w:color="auto"/>
            </w:tcBorders>
          </w:tcPr>
          <w:p w14:paraId="3CADFC88"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7" w:type="pct"/>
            <w:tcBorders>
              <w:top w:val="single" w:sz="4" w:space="0" w:color="auto"/>
            </w:tcBorders>
          </w:tcPr>
          <w:p w14:paraId="79BDC106" w14:textId="77777777" w:rsidR="00493C72" w:rsidRPr="00F45C25" w:rsidRDefault="00493C72">
            <w:pPr>
              <w:pStyle w:val="la222"/>
              <w:keepNext/>
              <w:spacing w:line="80" w:lineRule="exact"/>
              <w:rPr>
                <w:rFonts w:ascii="Arial" w:hAnsi="Arial" w:cs="Arial"/>
              </w:rPr>
            </w:pPr>
          </w:p>
        </w:tc>
        <w:tc>
          <w:tcPr>
            <w:tcW w:w="326" w:type="pct"/>
            <w:gridSpan w:val="2"/>
            <w:tcBorders>
              <w:top w:val="single" w:sz="4" w:space="0" w:color="auto"/>
            </w:tcBorders>
            <w:vAlign w:val="bottom"/>
          </w:tcPr>
          <w:p w14:paraId="7FA2F84A"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2A1C2B7D" w14:textId="77777777" w:rsidR="00493C72" w:rsidRPr="00F45C25" w:rsidRDefault="00493C72">
            <w:pPr>
              <w:pStyle w:val="la222"/>
              <w:keepNext/>
              <w:spacing w:line="80" w:lineRule="exact"/>
              <w:rPr>
                <w:rFonts w:ascii="Arial" w:hAnsi="Arial" w:cs="Arial"/>
              </w:rPr>
            </w:pPr>
          </w:p>
        </w:tc>
        <w:tc>
          <w:tcPr>
            <w:tcW w:w="35" w:type="pct"/>
            <w:tcBorders>
              <w:top w:val="single" w:sz="4" w:space="0" w:color="auto"/>
            </w:tcBorders>
          </w:tcPr>
          <w:p w14:paraId="15BD36F3" w14:textId="77777777" w:rsidR="00493C72" w:rsidRPr="00F45C25" w:rsidRDefault="00493C72">
            <w:pPr>
              <w:pStyle w:val="la222"/>
              <w:keepNext/>
              <w:spacing w:line="80" w:lineRule="exact"/>
              <w:rPr>
                <w:rFonts w:ascii="Arial" w:hAnsi="Arial" w:cs="Arial"/>
              </w:rPr>
            </w:pPr>
          </w:p>
        </w:tc>
        <w:tc>
          <w:tcPr>
            <w:tcW w:w="78" w:type="pct"/>
            <w:tcBorders>
              <w:top w:val="single" w:sz="4" w:space="0" w:color="auto"/>
            </w:tcBorders>
            <w:vAlign w:val="bottom"/>
          </w:tcPr>
          <w:p w14:paraId="16F1C845" w14:textId="77777777" w:rsidR="00493C72" w:rsidRPr="00F45C25" w:rsidRDefault="00493C72">
            <w:pPr>
              <w:keepNext/>
              <w:spacing w:line="80" w:lineRule="exact"/>
              <w:rPr>
                <w:rFonts w:ascii="Arial" w:hAnsi="Arial" w:cs="Arial"/>
                <w:sz w:val="8"/>
                <w:szCs w:val="8"/>
              </w:rPr>
            </w:pPr>
          </w:p>
        </w:tc>
        <w:tc>
          <w:tcPr>
            <w:tcW w:w="408" w:type="pct"/>
            <w:gridSpan w:val="2"/>
            <w:tcBorders>
              <w:top w:val="single" w:sz="4" w:space="0" w:color="auto"/>
            </w:tcBorders>
            <w:vAlign w:val="bottom"/>
          </w:tcPr>
          <w:p w14:paraId="549CB730" w14:textId="77777777" w:rsidR="00493C72" w:rsidRPr="00F45C25" w:rsidRDefault="00493C72">
            <w:pPr>
              <w:keepNext/>
              <w:spacing w:line="80" w:lineRule="exact"/>
              <w:jc w:val="right"/>
              <w:rPr>
                <w:rFonts w:ascii="Arial" w:hAnsi="Arial" w:cs="Arial"/>
                <w:b/>
                <w:bCs/>
                <w:sz w:val="8"/>
                <w:szCs w:val="8"/>
              </w:rPr>
            </w:pPr>
          </w:p>
        </w:tc>
        <w:tc>
          <w:tcPr>
            <w:tcW w:w="83" w:type="pct"/>
            <w:tcBorders>
              <w:top w:val="single" w:sz="4" w:space="0" w:color="auto"/>
            </w:tcBorders>
            <w:noWrap/>
            <w:vAlign w:val="bottom"/>
          </w:tcPr>
          <w:p w14:paraId="1B2C8827" w14:textId="77777777" w:rsidR="00493C72" w:rsidRPr="00F45C25" w:rsidRDefault="00493C72">
            <w:pPr>
              <w:keepNext/>
              <w:spacing w:line="80" w:lineRule="exact"/>
              <w:rPr>
                <w:rFonts w:ascii="Arial" w:hAnsi="Arial" w:cs="Arial"/>
                <w:b/>
                <w:bCs/>
                <w:sz w:val="8"/>
                <w:szCs w:val="8"/>
              </w:rPr>
            </w:pPr>
          </w:p>
        </w:tc>
        <w:tc>
          <w:tcPr>
            <w:tcW w:w="76" w:type="pct"/>
            <w:gridSpan w:val="2"/>
            <w:tcBorders>
              <w:top w:val="single" w:sz="4" w:space="0" w:color="auto"/>
            </w:tcBorders>
            <w:vAlign w:val="bottom"/>
          </w:tcPr>
          <w:p w14:paraId="1670003C"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tcMar>
              <w:left w:w="10" w:type="dxa"/>
              <w:right w:w="10" w:type="dxa"/>
            </w:tcMar>
            <w:vAlign w:val="bottom"/>
          </w:tcPr>
          <w:p w14:paraId="61C5BCE2" w14:textId="77777777" w:rsidR="00493C72" w:rsidRPr="00F45C25" w:rsidRDefault="00493C72">
            <w:pPr>
              <w:keepNext/>
              <w:spacing w:line="80" w:lineRule="exact"/>
              <w:jc w:val="right"/>
              <w:rPr>
                <w:rFonts w:ascii="Arial" w:hAnsi="Arial" w:cs="Arial"/>
                <w:b/>
                <w:bCs/>
                <w:sz w:val="8"/>
                <w:szCs w:val="8"/>
              </w:rPr>
            </w:pPr>
          </w:p>
        </w:tc>
        <w:tc>
          <w:tcPr>
            <w:tcW w:w="42" w:type="pct"/>
            <w:tcBorders>
              <w:top w:val="single" w:sz="4" w:space="0" w:color="auto"/>
            </w:tcBorders>
            <w:noWrap/>
            <w:vAlign w:val="bottom"/>
          </w:tcPr>
          <w:p w14:paraId="79EC280E" w14:textId="77777777" w:rsidR="00493C72" w:rsidRPr="00F45C25" w:rsidRDefault="00493C72">
            <w:pPr>
              <w:keepNext/>
              <w:spacing w:line="80" w:lineRule="exact"/>
              <w:rPr>
                <w:rFonts w:ascii="Arial" w:hAnsi="Arial" w:cs="Arial"/>
                <w:b/>
                <w:bCs/>
                <w:sz w:val="8"/>
                <w:szCs w:val="8"/>
              </w:rPr>
            </w:pPr>
          </w:p>
        </w:tc>
        <w:tc>
          <w:tcPr>
            <w:tcW w:w="79" w:type="pct"/>
            <w:tcBorders>
              <w:top w:val="single" w:sz="4" w:space="0" w:color="auto"/>
            </w:tcBorders>
            <w:vAlign w:val="bottom"/>
          </w:tcPr>
          <w:p w14:paraId="73C987E2"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vAlign w:val="bottom"/>
          </w:tcPr>
          <w:p w14:paraId="156EF166" w14:textId="77777777" w:rsidR="00493C72" w:rsidRPr="00F45C25" w:rsidRDefault="00493C72">
            <w:pPr>
              <w:keepNext/>
              <w:spacing w:line="80" w:lineRule="exact"/>
              <w:jc w:val="right"/>
              <w:rPr>
                <w:rFonts w:ascii="Arial" w:hAnsi="Arial" w:cs="Arial"/>
                <w:b/>
                <w:bCs/>
                <w:sz w:val="8"/>
                <w:szCs w:val="8"/>
              </w:rPr>
            </w:pPr>
          </w:p>
        </w:tc>
        <w:tc>
          <w:tcPr>
            <w:tcW w:w="39" w:type="pct"/>
            <w:tcBorders>
              <w:top w:val="single" w:sz="4" w:space="0" w:color="auto"/>
            </w:tcBorders>
          </w:tcPr>
          <w:p w14:paraId="5C2F991D" w14:textId="77777777" w:rsidR="00493C72" w:rsidRPr="00F45C25" w:rsidRDefault="00493C72">
            <w:pPr>
              <w:keepNext/>
              <w:spacing w:line="80" w:lineRule="exact"/>
              <w:rPr>
                <w:rFonts w:ascii="Arial" w:hAnsi="Arial" w:cs="Arial"/>
                <w:b/>
                <w:bCs/>
                <w:sz w:val="8"/>
                <w:szCs w:val="8"/>
              </w:rPr>
            </w:pPr>
          </w:p>
        </w:tc>
        <w:tc>
          <w:tcPr>
            <w:tcW w:w="43" w:type="pct"/>
            <w:tcBorders>
              <w:top w:val="single" w:sz="4" w:space="0" w:color="auto"/>
            </w:tcBorders>
            <w:noWrap/>
            <w:vAlign w:val="bottom"/>
          </w:tcPr>
          <w:p w14:paraId="2911DD2E" w14:textId="77777777" w:rsidR="00493C72" w:rsidRPr="00F45C25" w:rsidRDefault="00493C72">
            <w:pPr>
              <w:keepNext/>
              <w:spacing w:line="80" w:lineRule="exact"/>
              <w:rPr>
                <w:rFonts w:ascii="Arial" w:hAnsi="Arial" w:cs="Arial"/>
                <w:b/>
                <w:bCs/>
                <w:sz w:val="8"/>
                <w:szCs w:val="8"/>
              </w:rPr>
            </w:pPr>
          </w:p>
        </w:tc>
        <w:tc>
          <w:tcPr>
            <w:tcW w:w="81" w:type="pct"/>
            <w:tcBorders>
              <w:top w:val="single" w:sz="4" w:space="0" w:color="auto"/>
            </w:tcBorders>
            <w:vAlign w:val="bottom"/>
          </w:tcPr>
          <w:p w14:paraId="2D5EF9EA" w14:textId="77777777" w:rsidR="00493C72" w:rsidRPr="00F45C25" w:rsidRDefault="00493C72">
            <w:pPr>
              <w:keepNext/>
              <w:spacing w:line="80" w:lineRule="exact"/>
              <w:rPr>
                <w:rFonts w:ascii="Arial" w:hAnsi="Arial" w:cs="Arial"/>
                <w:b/>
                <w:bCs/>
                <w:sz w:val="8"/>
                <w:szCs w:val="8"/>
              </w:rPr>
            </w:pPr>
          </w:p>
        </w:tc>
        <w:tc>
          <w:tcPr>
            <w:tcW w:w="327" w:type="pct"/>
            <w:gridSpan w:val="3"/>
            <w:tcBorders>
              <w:top w:val="single" w:sz="4" w:space="0" w:color="auto"/>
            </w:tcBorders>
            <w:vAlign w:val="bottom"/>
          </w:tcPr>
          <w:p w14:paraId="2FA6556F" w14:textId="77777777" w:rsidR="00493C72" w:rsidRPr="00F45C25" w:rsidRDefault="00493C72">
            <w:pPr>
              <w:keepNext/>
              <w:spacing w:line="80" w:lineRule="exact"/>
              <w:jc w:val="right"/>
              <w:rPr>
                <w:rFonts w:ascii="Arial" w:hAnsi="Arial" w:cs="Arial"/>
                <w:b/>
                <w:bCs/>
                <w:sz w:val="8"/>
                <w:szCs w:val="8"/>
              </w:rPr>
            </w:pPr>
          </w:p>
        </w:tc>
        <w:tc>
          <w:tcPr>
            <w:tcW w:w="40" w:type="pct"/>
            <w:tcBorders>
              <w:top w:val="single" w:sz="4" w:space="0" w:color="auto"/>
            </w:tcBorders>
            <w:noWrap/>
            <w:vAlign w:val="bottom"/>
          </w:tcPr>
          <w:p w14:paraId="1B284B7C" w14:textId="77777777" w:rsidR="00493C72" w:rsidRPr="00F45C25" w:rsidRDefault="00493C72">
            <w:pPr>
              <w:keepNext/>
              <w:spacing w:line="80" w:lineRule="exact"/>
              <w:rPr>
                <w:rFonts w:ascii="Arial" w:hAnsi="Arial" w:cs="Arial"/>
                <w:b/>
                <w:bCs/>
                <w:sz w:val="8"/>
                <w:szCs w:val="8"/>
              </w:rPr>
            </w:pPr>
          </w:p>
        </w:tc>
        <w:tc>
          <w:tcPr>
            <w:tcW w:w="129" w:type="pct"/>
            <w:gridSpan w:val="2"/>
            <w:tcBorders>
              <w:top w:val="single" w:sz="4" w:space="0" w:color="auto"/>
            </w:tcBorders>
            <w:vAlign w:val="bottom"/>
          </w:tcPr>
          <w:p w14:paraId="73E48473" w14:textId="77777777" w:rsidR="00493C72" w:rsidRPr="00F45C25" w:rsidRDefault="00493C72">
            <w:pPr>
              <w:keepNext/>
              <w:spacing w:line="80" w:lineRule="exact"/>
              <w:rPr>
                <w:rFonts w:ascii="Arial" w:hAnsi="Arial" w:cs="Arial"/>
                <w:b/>
                <w:bCs/>
                <w:sz w:val="8"/>
                <w:szCs w:val="8"/>
              </w:rPr>
            </w:pPr>
          </w:p>
        </w:tc>
        <w:tc>
          <w:tcPr>
            <w:tcW w:w="304" w:type="pct"/>
            <w:gridSpan w:val="2"/>
            <w:tcBorders>
              <w:top w:val="single" w:sz="4" w:space="0" w:color="auto"/>
            </w:tcBorders>
            <w:vAlign w:val="bottom"/>
          </w:tcPr>
          <w:p w14:paraId="20BA16A8" w14:textId="77777777" w:rsidR="00493C72" w:rsidRPr="00F45C25" w:rsidRDefault="00493C72">
            <w:pPr>
              <w:keepNext/>
              <w:spacing w:line="80" w:lineRule="exact"/>
              <w:jc w:val="right"/>
              <w:rPr>
                <w:rFonts w:ascii="Arial" w:hAnsi="Arial" w:cs="Arial"/>
                <w:b/>
                <w:bCs/>
                <w:sz w:val="8"/>
                <w:szCs w:val="8"/>
              </w:rPr>
            </w:pPr>
          </w:p>
        </w:tc>
        <w:tc>
          <w:tcPr>
            <w:tcW w:w="43" w:type="pct"/>
            <w:tcBorders>
              <w:top w:val="single" w:sz="4" w:space="0" w:color="auto"/>
            </w:tcBorders>
            <w:noWrap/>
            <w:vAlign w:val="bottom"/>
          </w:tcPr>
          <w:p w14:paraId="1E03EDA5" w14:textId="77777777" w:rsidR="00493C72" w:rsidRPr="00F45C25" w:rsidRDefault="00493C72">
            <w:pPr>
              <w:keepNext/>
              <w:spacing w:line="80" w:lineRule="exact"/>
              <w:rPr>
                <w:rFonts w:ascii="Arial" w:hAnsi="Arial" w:cs="Arial"/>
                <w:b/>
                <w:bCs/>
                <w:sz w:val="8"/>
                <w:szCs w:val="8"/>
              </w:rPr>
            </w:pPr>
          </w:p>
        </w:tc>
        <w:tc>
          <w:tcPr>
            <w:tcW w:w="77" w:type="pct"/>
            <w:gridSpan w:val="2"/>
            <w:tcBorders>
              <w:top w:val="single" w:sz="4" w:space="0" w:color="auto"/>
            </w:tcBorders>
            <w:vAlign w:val="bottom"/>
          </w:tcPr>
          <w:p w14:paraId="17C098C7" w14:textId="77777777" w:rsidR="00493C72" w:rsidRPr="00F45C25" w:rsidRDefault="00493C72">
            <w:pPr>
              <w:keepNext/>
              <w:spacing w:line="80" w:lineRule="exact"/>
              <w:rPr>
                <w:rFonts w:ascii="Arial" w:hAnsi="Arial" w:cs="Arial"/>
                <w:b/>
                <w:bCs/>
                <w:sz w:val="8"/>
                <w:szCs w:val="8"/>
              </w:rPr>
            </w:pPr>
          </w:p>
        </w:tc>
        <w:tc>
          <w:tcPr>
            <w:tcW w:w="419" w:type="pct"/>
            <w:gridSpan w:val="2"/>
            <w:tcBorders>
              <w:top w:val="single" w:sz="4" w:space="0" w:color="auto"/>
            </w:tcBorders>
            <w:vAlign w:val="bottom"/>
          </w:tcPr>
          <w:p w14:paraId="52B1C8DB" w14:textId="77777777" w:rsidR="00493C72" w:rsidRPr="00F45C25" w:rsidRDefault="00493C72">
            <w:pPr>
              <w:keepNext/>
              <w:spacing w:line="80" w:lineRule="exact"/>
              <w:jc w:val="right"/>
              <w:rPr>
                <w:rFonts w:ascii="Arial" w:hAnsi="Arial" w:cs="Arial"/>
                <w:b/>
                <w:bCs/>
                <w:sz w:val="8"/>
                <w:szCs w:val="8"/>
              </w:rPr>
            </w:pPr>
          </w:p>
        </w:tc>
        <w:tc>
          <w:tcPr>
            <w:tcW w:w="52" w:type="pct"/>
            <w:tcBorders>
              <w:top w:val="single" w:sz="4" w:space="0" w:color="auto"/>
            </w:tcBorders>
          </w:tcPr>
          <w:p w14:paraId="09736D1A" w14:textId="77777777" w:rsidR="00493C72" w:rsidRPr="00F45C25" w:rsidRDefault="00493C72">
            <w:pPr>
              <w:keepNext/>
              <w:spacing w:line="80" w:lineRule="exact"/>
              <w:rPr>
                <w:rFonts w:ascii="Arial" w:hAnsi="Arial" w:cs="Arial"/>
                <w:b/>
                <w:bCs/>
                <w:sz w:val="8"/>
                <w:szCs w:val="8"/>
              </w:rPr>
            </w:pPr>
          </w:p>
        </w:tc>
        <w:tc>
          <w:tcPr>
            <w:tcW w:w="94" w:type="pct"/>
            <w:tcBorders>
              <w:top w:val="single" w:sz="4" w:space="0" w:color="auto"/>
            </w:tcBorders>
            <w:vAlign w:val="bottom"/>
          </w:tcPr>
          <w:p w14:paraId="2C2D355F" w14:textId="77777777" w:rsidR="00493C72" w:rsidRPr="00F45C25" w:rsidRDefault="00493C72">
            <w:pPr>
              <w:keepNext/>
              <w:spacing w:line="80" w:lineRule="exact"/>
              <w:rPr>
                <w:rFonts w:ascii="Arial" w:hAnsi="Arial" w:cs="Arial"/>
                <w:b/>
                <w:bCs/>
                <w:sz w:val="8"/>
                <w:szCs w:val="8"/>
              </w:rPr>
            </w:pPr>
          </w:p>
        </w:tc>
        <w:tc>
          <w:tcPr>
            <w:tcW w:w="311" w:type="pct"/>
            <w:tcBorders>
              <w:top w:val="single" w:sz="4" w:space="0" w:color="auto"/>
            </w:tcBorders>
            <w:tcMar>
              <w:left w:w="10" w:type="dxa"/>
              <w:right w:w="10" w:type="dxa"/>
            </w:tcMar>
            <w:vAlign w:val="bottom"/>
          </w:tcPr>
          <w:p w14:paraId="5D653675" w14:textId="77777777" w:rsidR="00493C72" w:rsidRPr="00F45C25" w:rsidRDefault="00493C72">
            <w:pPr>
              <w:keepNext/>
              <w:spacing w:line="80" w:lineRule="exact"/>
              <w:jc w:val="right"/>
              <w:rPr>
                <w:rFonts w:ascii="Arial" w:hAnsi="Arial" w:cs="Arial"/>
                <w:b/>
                <w:bCs/>
                <w:sz w:val="8"/>
                <w:szCs w:val="8"/>
              </w:rPr>
            </w:pPr>
          </w:p>
        </w:tc>
      </w:tr>
      <w:tr w:rsidR="00493C72" w:rsidRPr="00F45C25" w14:paraId="6B876DBA" w14:textId="77777777">
        <w:trPr>
          <w:gridAfter w:val="1"/>
          <w:wAfter w:w="3" w:type="pct"/>
        </w:trPr>
        <w:tc>
          <w:tcPr>
            <w:tcW w:w="1202" w:type="pct"/>
            <w:gridSpan w:val="2"/>
          </w:tcPr>
          <w:p w14:paraId="4F49FE89" w14:textId="7347218A" w:rsidR="00493C72" w:rsidRPr="00F45C25" w:rsidRDefault="00493C72">
            <w:pPr>
              <w:pStyle w:val="NormalWeb"/>
              <w:keepNext/>
              <w:spacing w:before="0" w:beforeAutospacing="0" w:after="0" w:afterAutospacing="0"/>
              <w:contextualSpacing/>
              <w:rPr>
                <w:rFonts w:cs="Arial"/>
                <w:sz w:val="15"/>
                <w:szCs w:val="15"/>
              </w:rPr>
            </w:pPr>
            <w:r w:rsidRPr="00F45C25">
              <w:rPr>
                <w:rFonts w:cs="Arial"/>
                <w:b/>
                <w:bCs/>
                <w:sz w:val="15"/>
                <w:szCs w:val="15"/>
              </w:rPr>
              <w:t>June 30, 2024</w:t>
            </w:r>
          </w:p>
        </w:tc>
        <w:tc>
          <w:tcPr>
            <w:tcW w:w="3" w:type="pct"/>
          </w:tcPr>
          <w:p w14:paraId="64B6B757"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50A4822F"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52232F66"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2ADE2C3B"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2853948C" w14:textId="77777777" w:rsidR="00493C72" w:rsidRPr="00F45C25" w:rsidRDefault="00493C72">
            <w:pPr>
              <w:keepNext/>
              <w:contextualSpacing/>
              <w:rPr>
                <w:rFonts w:ascii="Arial" w:hAnsi="Arial" w:cs="Arial"/>
                <w:sz w:val="15"/>
                <w:szCs w:val="15"/>
              </w:rPr>
            </w:pPr>
          </w:p>
        </w:tc>
        <w:tc>
          <w:tcPr>
            <w:tcW w:w="414" w:type="pct"/>
            <w:gridSpan w:val="2"/>
            <w:vAlign w:val="bottom"/>
          </w:tcPr>
          <w:p w14:paraId="297692C8"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44E9C6EA"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5780EB0E"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07C64F15"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5DD487AF" w14:textId="77777777" w:rsidR="00493C72" w:rsidRPr="00F45C25" w:rsidRDefault="00493C72">
            <w:pPr>
              <w:keepNext/>
              <w:contextualSpacing/>
              <w:rPr>
                <w:rFonts w:ascii="Arial" w:hAnsi="Arial" w:cs="Arial"/>
                <w:b/>
                <w:bCs/>
                <w:sz w:val="15"/>
                <w:szCs w:val="15"/>
              </w:rPr>
            </w:pPr>
          </w:p>
        </w:tc>
        <w:tc>
          <w:tcPr>
            <w:tcW w:w="79" w:type="pct"/>
            <w:vAlign w:val="bottom"/>
          </w:tcPr>
          <w:p w14:paraId="3D66211C"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12111587" w14:textId="77777777" w:rsidR="00493C72" w:rsidRPr="00F45C25" w:rsidRDefault="00493C72">
            <w:pPr>
              <w:keepNext/>
              <w:contextualSpacing/>
              <w:jc w:val="right"/>
              <w:rPr>
                <w:rFonts w:ascii="Arial" w:hAnsi="Arial" w:cs="Arial"/>
                <w:b/>
                <w:bCs/>
                <w:sz w:val="15"/>
                <w:szCs w:val="15"/>
              </w:rPr>
            </w:pPr>
          </w:p>
        </w:tc>
        <w:tc>
          <w:tcPr>
            <w:tcW w:w="81" w:type="pct"/>
          </w:tcPr>
          <w:p w14:paraId="3473942A" w14:textId="77777777" w:rsidR="00493C72" w:rsidRPr="00F45C25" w:rsidRDefault="00493C72">
            <w:pPr>
              <w:keepNext/>
              <w:contextualSpacing/>
              <w:rPr>
                <w:rFonts w:ascii="Arial" w:hAnsi="Arial" w:cs="Arial"/>
                <w:b/>
                <w:bCs/>
                <w:sz w:val="15"/>
                <w:szCs w:val="15"/>
              </w:rPr>
            </w:pPr>
          </w:p>
        </w:tc>
        <w:tc>
          <w:tcPr>
            <w:tcW w:w="43" w:type="pct"/>
            <w:noWrap/>
            <w:vAlign w:val="bottom"/>
          </w:tcPr>
          <w:p w14:paraId="5107EAF8" w14:textId="77777777" w:rsidR="00493C72" w:rsidRPr="00F45C25" w:rsidRDefault="00493C72">
            <w:pPr>
              <w:keepNext/>
              <w:contextualSpacing/>
              <w:rPr>
                <w:rFonts w:ascii="Arial" w:hAnsi="Arial" w:cs="Arial"/>
                <w:b/>
                <w:bCs/>
                <w:sz w:val="15"/>
                <w:szCs w:val="15"/>
              </w:rPr>
            </w:pPr>
          </w:p>
        </w:tc>
        <w:tc>
          <w:tcPr>
            <w:tcW w:w="81" w:type="pct"/>
            <w:vAlign w:val="bottom"/>
          </w:tcPr>
          <w:p w14:paraId="37CE1286"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77A95DC4"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377F2629" w14:textId="77777777" w:rsidR="00493C72" w:rsidRPr="00F45C25" w:rsidRDefault="00493C72">
            <w:pPr>
              <w:keepNext/>
              <w:contextualSpacing/>
              <w:rPr>
                <w:rFonts w:ascii="Arial" w:hAnsi="Arial" w:cs="Arial"/>
                <w:b/>
                <w:bCs/>
                <w:sz w:val="15"/>
                <w:szCs w:val="15"/>
              </w:rPr>
            </w:pPr>
          </w:p>
        </w:tc>
        <w:tc>
          <w:tcPr>
            <w:tcW w:w="82" w:type="pct"/>
            <w:vAlign w:val="bottom"/>
          </w:tcPr>
          <w:p w14:paraId="23E7B369"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0ADA85AF"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7C474970" w14:textId="77777777" w:rsidR="00493C72" w:rsidRPr="00F45C25" w:rsidRDefault="00493C72">
            <w:pPr>
              <w:keepNext/>
              <w:contextualSpacing/>
              <w:rPr>
                <w:rFonts w:ascii="Arial" w:hAnsi="Arial" w:cs="Arial"/>
                <w:b/>
                <w:bCs/>
                <w:sz w:val="15"/>
                <w:szCs w:val="15"/>
              </w:rPr>
            </w:pPr>
          </w:p>
        </w:tc>
        <w:tc>
          <w:tcPr>
            <w:tcW w:w="81" w:type="pct"/>
            <w:vAlign w:val="bottom"/>
          </w:tcPr>
          <w:p w14:paraId="55D936BC" w14:textId="77777777" w:rsidR="00493C72" w:rsidRPr="00F45C25" w:rsidRDefault="00493C72">
            <w:pPr>
              <w:keepNext/>
              <w:contextualSpacing/>
              <w:rPr>
                <w:rFonts w:ascii="Arial" w:hAnsi="Arial" w:cs="Arial"/>
                <w:b/>
                <w:bCs/>
                <w:sz w:val="15"/>
                <w:szCs w:val="15"/>
              </w:rPr>
            </w:pPr>
          </w:p>
        </w:tc>
        <w:tc>
          <w:tcPr>
            <w:tcW w:w="338" w:type="pct"/>
            <w:vAlign w:val="bottom"/>
          </w:tcPr>
          <w:p w14:paraId="0915BD9D" w14:textId="77777777" w:rsidR="00493C72" w:rsidRPr="00F45C25" w:rsidRDefault="00493C72">
            <w:pPr>
              <w:keepNext/>
              <w:contextualSpacing/>
              <w:jc w:val="right"/>
              <w:rPr>
                <w:rFonts w:ascii="Arial" w:hAnsi="Arial" w:cs="Arial"/>
                <w:b/>
                <w:bCs/>
                <w:sz w:val="15"/>
                <w:szCs w:val="15"/>
              </w:rPr>
            </w:pPr>
          </w:p>
        </w:tc>
        <w:tc>
          <w:tcPr>
            <w:tcW w:w="52" w:type="pct"/>
          </w:tcPr>
          <w:p w14:paraId="2217F86B" w14:textId="77777777" w:rsidR="00493C72" w:rsidRPr="00F45C25" w:rsidRDefault="00493C72">
            <w:pPr>
              <w:keepNext/>
              <w:contextualSpacing/>
              <w:rPr>
                <w:rFonts w:ascii="Arial" w:hAnsi="Arial" w:cs="Arial"/>
                <w:b/>
                <w:bCs/>
                <w:sz w:val="15"/>
                <w:szCs w:val="15"/>
              </w:rPr>
            </w:pPr>
          </w:p>
        </w:tc>
        <w:tc>
          <w:tcPr>
            <w:tcW w:w="94" w:type="pct"/>
            <w:vAlign w:val="bottom"/>
          </w:tcPr>
          <w:p w14:paraId="0CA1E62F"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3A084D3A" w14:textId="77777777" w:rsidR="00493C72" w:rsidRPr="00F45C25" w:rsidRDefault="00493C72">
            <w:pPr>
              <w:keepNext/>
              <w:contextualSpacing/>
              <w:jc w:val="right"/>
              <w:rPr>
                <w:rFonts w:ascii="Arial" w:hAnsi="Arial" w:cs="Arial"/>
                <w:b/>
                <w:bCs/>
                <w:sz w:val="15"/>
                <w:szCs w:val="15"/>
              </w:rPr>
            </w:pPr>
          </w:p>
        </w:tc>
      </w:tr>
      <w:tr w:rsidR="00493C72" w:rsidRPr="00F45C25" w14:paraId="7432CAE1" w14:textId="77777777">
        <w:trPr>
          <w:gridAfter w:val="1"/>
          <w:wAfter w:w="3" w:type="pct"/>
          <w:trHeight w:hRule="exact" w:val="58"/>
        </w:trPr>
        <w:tc>
          <w:tcPr>
            <w:tcW w:w="1202" w:type="pct"/>
            <w:gridSpan w:val="2"/>
          </w:tcPr>
          <w:p w14:paraId="4589799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460AB454"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23B4DAE0"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6C3D8D7A" w14:textId="77777777" w:rsidR="00493C72" w:rsidRPr="00F45C25" w:rsidRDefault="00493C72">
            <w:pPr>
              <w:pStyle w:val="la222"/>
              <w:keepNext/>
              <w:spacing w:line="80" w:lineRule="exact"/>
              <w:rPr>
                <w:rFonts w:ascii="Arial" w:hAnsi="Arial" w:cs="Arial"/>
              </w:rPr>
            </w:pPr>
          </w:p>
        </w:tc>
        <w:tc>
          <w:tcPr>
            <w:tcW w:w="78" w:type="pct"/>
          </w:tcPr>
          <w:p w14:paraId="106973D0" w14:textId="77777777" w:rsidR="00493C72" w:rsidRPr="00F45C25" w:rsidRDefault="00493C72">
            <w:pPr>
              <w:pStyle w:val="la222"/>
              <w:keepNext/>
              <w:spacing w:line="80" w:lineRule="exact"/>
              <w:rPr>
                <w:rFonts w:ascii="Arial" w:hAnsi="Arial" w:cs="Arial"/>
              </w:rPr>
            </w:pPr>
          </w:p>
        </w:tc>
        <w:tc>
          <w:tcPr>
            <w:tcW w:w="78" w:type="pct"/>
            <w:vAlign w:val="bottom"/>
          </w:tcPr>
          <w:p w14:paraId="388CBB05"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09EF7B19"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43521E1C"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405A0292"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5821722E"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16263212" w14:textId="77777777" w:rsidR="00493C72" w:rsidRPr="00F45C25" w:rsidRDefault="00493C72">
            <w:pPr>
              <w:keepNext/>
              <w:spacing w:line="80" w:lineRule="exact"/>
              <w:rPr>
                <w:rFonts w:ascii="Arial" w:hAnsi="Arial" w:cs="Arial"/>
                <w:b/>
                <w:bCs/>
                <w:sz w:val="8"/>
                <w:szCs w:val="8"/>
              </w:rPr>
            </w:pPr>
          </w:p>
        </w:tc>
        <w:tc>
          <w:tcPr>
            <w:tcW w:w="79" w:type="pct"/>
            <w:vAlign w:val="bottom"/>
          </w:tcPr>
          <w:p w14:paraId="525B8A78"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1CDC04B3" w14:textId="77777777" w:rsidR="00493C72" w:rsidRPr="00F45C25" w:rsidRDefault="00493C72">
            <w:pPr>
              <w:keepNext/>
              <w:spacing w:line="80" w:lineRule="exact"/>
              <w:jc w:val="right"/>
              <w:rPr>
                <w:rFonts w:ascii="Arial" w:hAnsi="Arial" w:cs="Arial"/>
                <w:b/>
                <w:bCs/>
                <w:sz w:val="8"/>
                <w:szCs w:val="8"/>
              </w:rPr>
            </w:pPr>
          </w:p>
        </w:tc>
        <w:tc>
          <w:tcPr>
            <w:tcW w:w="81" w:type="pct"/>
          </w:tcPr>
          <w:p w14:paraId="3FACF81B"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69B6FCAC" w14:textId="77777777" w:rsidR="00493C72" w:rsidRPr="00F45C25" w:rsidRDefault="00493C72">
            <w:pPr>
              <w:keepNext/>
              <w:spacing w:line="80" w:lineRule="exact"/>
              <w:rPr>
                <w:rFonts w:ascii="Arial" w:hAnsi="Arial" w:cs="Arial"/>
                <w:b/>
                <w:bCs/>
                <w:sz w:val="8"/>
                <w:szCs w:val="8"/>
              </w:rPr>
            </w:pPr>
          </w:p>
        </w:tc>
        <w:tc>
          <w:tcPr>
            <w:tcW w:w="81" w:type="pct"/>
            <w:vAlign w:val="bottom"/>
          </w:tcPr>
          <w:p w14:paraId="2C083CA9"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530BE1A1"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09DBCD36" w14:textId="77777777" w:rsidR="00493C72" w:rsidRPr="00F45C25" w:rsidRDefault="00493C72">
            <w:pPr>
              <w:keepNext/>
              <w:spacing w:line="80" w:lineRule="exact"/>
              <w:rPr>
                <w:rFonts w:ascii="Arial" w:hAnsi="Arial" w:cs="Arial"/>
                <w:b/>
                <w:bCs/>
                <w:sz w:val="8"/>
                <w:szCs w:val="8"/>
              </w:rPr>
            </w:pPr>
          </w:p>
        </w:tc>
        <w:tc>
          <w:tcPr>
            <w:tcW w:w="82" w:type="pct"/>
            <w:vAlign w:val="bottom"/>
          </w:tcPr>
          <w:p w14:paraId="505C3D6C"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7DAD49E6"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7BF8EB72" w14:textId="77777777" w:rsidR="00493C72" w:rsidRPr="00F45C25" w:rsidRDefault="00493C72">
            <w:pPr>
              <w:keepNext/>
              <w:spacing w:line="80" w:lineRule="exact"/>
              <w:rPr>
                <w:rFonts w:ascii="Arial" w:hAnsi="Arial" w:cs="Arial"/>
                <w:b/>
                <w:bCs/>
                <w:sz w:val="8"/>
                <w:szCs w:val="8"/>
              </w:rPr>
            </w:pPr>
          </w:p>
        </w:tc>
        <w:tc>
          <w:tcPr>
            <w:tcW w:w="81" w:type="pct"/>
            <w:vAlign w:val="bottom"/>
          </w:tcPr>
          <w:p w14:paraId="176D6E07"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5C22AE86" w14:textId="77777777" w:rsidR="00493C72" w:rsidRPr="00F45C25" w:rsidRDefault="00493C72">
            <w:pPr>
              <w:keepNext/>
              <w:spacing w:line="80" w:lineRule="exact"/>
              <w:jc w:val="right"/>
              <w:rPr>
                <w:rFonts w:ascii="Arial" w:hAnsi="Arial" w:cs="Arial"/>
                <w:b/>
                <w:bCs/>
                <w:sz w:val="8"/>
                <w:szCs w:val="8"/>
              </w:rPr>
            </w:pPr>
          </w:p>
        </w:tc>
        <w:tc>
          <w:tcPr>
            <w:tcW w:w="52" w:type="pct"/>
          </w:tcPr>
          <w:p w14:paraId="398E3C6C" w14:textId="77777777" w:rsidR="00493C72" w:rsidRPr="00F45C25" w:rsidRDefault="00493C72">
            <w:pPr>
              <w:keepNext/>
              <w:spacing w:line="80" w:lineRule="exact"/>
              <w:rPr>
                <w:rFonts w:ascii="Arial" w:hAnsi="Arial" w:cs="Arial"/>
                <w:b/>
                <w:bCs/>
                <w:sz w:val="8"/>
                <w:szCs w:val="8"/>
              </w:rPr>
            </w:pPr>
          </w:p>
        </w:tc>
        <w:tc>
          <w:tcPr>
            <w:tcW w:w="94" w:type="pct"/>
            <w:vAlign w:val="bottom"/>
          </w:tcPr>
          <w:p w14:paraId="20B0CABC"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395E5D6C" w14:textId="77777777" w:rsidR="00493C72" w:rsidRPr="00F45C25" w:rsidRDefault="00493C72">
            <w:pPr>
              <w:keepNext/>
              <w:spacing w:line="80" w:lineRule="exact"/>
              <w:jc w:val="right"/>
              <w:rPr>
                <w:rFonts w:ascii="Arial" w:hAnsi="Arial" w:cs="Arial"/>
                <w:b/>
                <w:bCs/>
                <w:sz w:val="8"/>
                <w:szCs w:val="8"/>
              </w:rPr>
            </w:pPr>
          </w:p>
        </w:tc>
      </w:tr>
      <w:tr w:rsidR="00493C72" w:rsidRPr="00F45C25" w14:paraId="45B08011" w14:textId="77777777">
        <w:trPr>
          <w:gridAfter w:val="1"/>
          <w:wAfter w:w="3" w:type="pct"/>
        </w:trPr>
        <w:tc>
          <w:tcPr>
            <w:tcW w:w="1202" w:type="pct"/>
            <w:gridSpan w:val="2"/>
            <w:vAlign w:val="bottom"/>
          </w:tcPr>
          <w:p w14:paraId="5B9E00FD"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Other Comprehensive Income</w:t>
            </w:r>
          </w:p>
        </w:tc>
        <w:tc>
          <w:tcPr>
            <w:tcW w:w="3" w:type="pct"/>
          </w:tcPr>
          <w:p w14:paraId="5798CF70"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1C5ADA40"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64738591"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3ED7EDFB"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7CD19C02" w14:textId="77777777" w:rsidR="00493C72" w:rsidRPr="00F45C25" w:rsidRDefault="00493C72">
            <w:pPr>
              <w:keepNext/>
              <w:contextualSpacing/>
              <w:rPr>
                <w:rFonts w:ascii="Arial" w:hAnsi="Arial" w:cs="Arial"/>
                <w:sz w:val="15"/>
                <w:szCs w:val="15"/>
              </w:rPr>
            </w:pPr>
          </w:p>
        </w:tc>
        <w:tc>
          <w:tcPr>
            <w:tcW w:w="414" w:type="pct"/>
            <w:gridSpan w:val="2"/>
            <w:vAlign w:val="bottom"/>
          </w:tcPr>
          <w:p w14:paraId="105AF32A"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0C2F3E3F"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0B739BE8"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6D30BC6A"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01B92400" w14:textId="77777777" w:rsidR="00493C72" w:rsidRPr="00F45C25" w:rsidRDefault="00493C72">
            <w:pPr>
              <w:keepNext/>
              <w:contextualSpacing/>
              <w:rPr>
                <w:rFonts w:ascii="Arial" w:hAnsi="Arial" w:cs="Arial"/>
                <w:b/>
                <w:bCs/>
                <w:sz w:val="15"/>
                <w:szCs w:val="15"/>
              </w:rPr>
            </w:pPr>
          </w:p>
        </w:tc>
        <w:tc>
          <w:tcPr>
            <w:tcW w:w="79" w:type="pct"/>
            <w:vAlign w:val="bottom"/>
          </w:tcPr>
          <w:p w14:paraId="36A6C049"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362B7169" w14:textId="77777777" w:rsidR="00493C72" w:rsidRPr="00F45C25" w:rsidRDefault="00493C72">
            <w:pPr>
              <w:keepNext/>
              <w:contextualSpacing/>
              <w:jc w:val="right"/>
              <w:rPr>
                <w:rFonts w:ascii="Arial" w:hAnsi="Arial" w:cs="Arial"/>
                <w:b/>
                <w:bCs/>
                <w:sz w:val="15"/>
                <w:szCs w:val="15"/>
              </w:rPr>
            </w:pPr>
          </w:p>
        </w:tc>
        <w:tc>
          <w:tcPr>
            <w:tcW w:w="81" w:type="pct"/>
          </w:tcPr>
          <w:p w14:paraId="3BAA9F2A" w14:textId="77777777" w:rsidR="00493C72" w:rsidRPr="00F45C25" w:rsidRDefault="00493C72">
            <w:pPr>
              <w:keepNext/>
              <w:contextualSpacing/>
              <w:rPr>
                <w:rFonts w:ascii="Arial" w:hAnsi="Arial" w:cs="Arial"/>
                <w:b/>
                <w:bCs/>
                <w:sz w:val="15"/>
                <w:szCs w:val="15"/>
              </w:rPr>
            </w:pPr>
          </w:p>
        </w:tc>
        <w:tc>
          <w:tcPr>
            <w:tcW w:w="43" w:type="pct"/>
            <w:noWrap/>
            <w:vAlign w:val="bottom"/>
          </w:tcPr>
          <w:p w14:paraId="1BA8D5D1" w14:textId="77777777" w:rsidR="00493C72" w:rsidRPr="00F45C25" w:rsidRDefault="00493C72">
            <w:pPr>
              <w:keepNext/>
              <w:contextualSpacing/>
              <w:rPr>
                <w:rFonts w:ascii="Arial" w:hAnsi="Arial" w:cs="Arial"/>
                <w:b/>
                <w:bCs/>
                <w:sz w:val="15"/>
                <w:szCs w:val="15"/>
              </w:rPr>
            </w:pPr>
          </w:p>
        </w:tc>
        <w:tc>
          <w:tcPr>
            <w:tcW w:w="81" w:type="pct"/>
            <w:vAlign w:val="bottom"/>
          </w:tcPr>
          <w:p w14:paraId="371F784F"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4D57502E"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29ABDA9D" w14:textId="77777777" w:rsidR="00493C72" w:rsidRPr="00F45C25" w:rsidRDefault="00493C72">
            <w:pPr>
              <w:keepNext/>
              <w:contextualSpacing/>
              <w:rPr>
                <w:rFonts w:ascii="Arial" w:hAnsi="Arial" w:cs="Arial"/>
                <w:b/>
                <w:bCs/>
                <w:sz w:val="15"/>
                <w:szCs w:val="15"/>
              </w:rPr>
            </w:pPr>
          </w:p>
        </w:tc>
        <w:tc>
          <w:tcPr>
            <w:tcW w:w="82" w:type="pct"/>
            <w:vAlign w:val="bottom"/>
          </w:tcPr>
          <w:p w14:paraId="40EE9413"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1BB36AFB"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4D1BDD00" w14:textId="77777777" w:rsidR="00493C72" w:rsidRPr="00F45C25" w:rsidRDefault="00493C72">
            <w:pPr>
              <w:keepNext/>
              <w:contextualSpacing/>
              <w:rPr>
                <w:rFonts w:ascii="Arial" w:hAnsi="Arial" w:cs="Arial"/>
                <w:b/>
                <w:bCs/>
                <w:sz w:val="15"/>
                <w:szCs w:val="15"/>
              </w:rPr>
            </w:pPr>
          </w:p>
        </w:tc>
        <w:tc>
          <w:tcPr>
            <w:tcW w:w="81" w:type="pct"/>
            <w:vAlign w:val="bottom"/>
          </w:tcPr>
          <w:p w14:paraId="40FA1D38" w14:textId="77777777" w:rsidR="00493C72" w:rsidRPr="00F45C25" w:rsidRDefault="00493C72">
            <w:pPr>
              <w:keepNext/>
              <w:contextualSpacing/>
              <w:rPr>
                <w:rFonts w:ascii="Arial" w:hAnsi="Arial" w:cs="Arial"/>
                <w:b/>
                <w:bCs/>
                <w:sz w:val="15"/>
                <w:szCs w:val="15"/>
              </w:rPr>
            </w:pPr>
          </w:p>
        </w:tc>
        <w:tc>
          <w:tcPr>
            <w:tcW w:w="338" w:type="pct"/>
            <w:vAlign w:val="bottom"/>
          </w:tcPr>
          <w:p w14:paraId="563FCD7A" w14:textId="77777777" w:rsidR="00493C72" w:rsidRPr="00F45C25" w:rsidRDefault="00493C72">
            <w:pPr>
              <w:keepNext/>
              <w:contextualSpacing/>
              <w:jc w:val="right"/>
              <w:rPr>
                <w:rFonts w:ascii="Arial" w:hAnsi="Arial" w:cs="Arial"/>
                <w:b/>
                <w:bCs/>
                <w:sz w:val="15"/>
                <w:szCs w:val="15"/>
              </w:rPr>
            </w:pPr>
          </w:p>
        </w:tc>
        <w:tc>
          <w:tcPr>
            <w:tcW w:w="52" w:type="pct"/>
          </w:tcPr>
          <w:p w14:paraId="68BA9CE1" w14:textId="77777777" w:rsidR="00493C72" w:rsidRPr="00F45C25" w:rsidRDefault="00493C72">
            <w:pPr>
              <w:keepNext/>
              <w:contextualSpacing/>
              <w:rPr>
                <w:rFonts w:ascii="Arial" w:hAnsi="Arial" w:cs="Arial"/>
                <w:b/>
                <w:bCs/>
                <w:sz w:val="15"/>
                <w:szCs w:val="15"/>
              </w:rPr>
            </w:pPr>
          </w:p>
        </w:tc>
        <w:tc>
          <w:tcPr>
            <w:tcW w:w="94" w:type="pct"/>
            <w:vAlign w:val="bottom"/>
          </w:tcPr>
          <w:p w14:paraId="5A216297"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4DD0288D" w14:textId="77777777" w:rsidR="00493C72" w:rsidRPr="00F45C25" w:rsidRDefault="00493C72">
            <w:pPr>
              <w:keepNext/>
              <w:contextualSpacing/>
              <w:jc w:val="right"/>
              <w:rPr>
                <w:rFonts w:ascii="Arial" w:hAnsi="Arial" w:cs="Arial"/>
                <w:b/>
                <w:bCs/>
                <w:sz w:val="15"/>
                <w:szCs w:val="15"/>
              </w:rPr>
            </w:pPr>
          </w:p>
        </w:tc>
      </w:tr>
      <w:tr w:rsidR="00493C72" w:rsidRPr="00F45C25" w14:paraId="0F125129" w14:textId="77777777">
        <w:trPr>
          <w:gridAfter w:val="1"/>
          <w:wAfter w:w="3" w:type="pct"/>
          <w:trHeight w:hRule="exact" w:val="58"/>
        </w:trPr>
        <w:tc>
          <w:tcPr>
            <w:tcW w:w="1202" w:type="pct"/>
            <w:gridSpan w:val="2"/>
          </w:tcPr>
          <w:p w14:paraId="1F2DD3A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3C1DB8CF"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5B47C2C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6B091800" w14:textId="77777777" w:rsidR="00493C72" w:rsidRPr="00F45C25" w:rsidRDefault="00493C72">
            <w:pPr>
              <w:pStyle w:val="la222"/>
              <w:keepNext/>
              <w:spacing w:line="80" w:lineRule="exact"/>
              <w:rPr>
                <w:rFonts w:ascii="Arial" w:hAnsi="Arial" w:cs="Arial"/>
              </w:rPr>
            </w:pPr>
          </w:p>
        </w:tc>
        <w:tc>
          <w:tcPr>
            <w:tcW w:w="78" w:type="pct"/>
          </w:tcPr>
          <w:p w14:paraId="56EA968F" w14:textId="77777777" w:rsidR="00493C72" w:rsidRPr="00F45C25" w:rsidRDefault="00493C72">
            <w:pPr>
              <w:pStyle w:val="la222"/>
              <w:keepNext/>
              <w:spacing w:line="80" w:lineRule="exact"/>
              <w:rPr>
                <w:rFonts w:ascii="Arial" w:hAnsi="Arial" w:cs="Arial"/>
              </w:rPr>
            </w:pPr>
          </w:p>
        </w:tc>
        <w:tc>
          <w:tcPr>
            <w:tcW w:w="78" w:type="pct"/>
            <w:vAlign w:val="bottom"/>
          </w:tcPr>
          <w:p w14:paraId="009ECEC9"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676F9889"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3F3B9D5B"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6D108C57"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2EE4CF1B"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1AEA0F0F" w14:textId="77777777" w:rsidR="00493C72" w:rsidRPr="00F45C25" w:rsidRDefault="00493C72">
            <w:pPr>
              <w:keepNext/>
              <w:spacing w:line="80" w:lineRule="exact"/>
              <w:rPr>
                <w:rFonts w:ascii="Arial" w:hAnsi="Arial" w:cs="Arial"/>
                <w:b/>
                <w:bCs/>
                <w:sz w:val="8"/>
                <w:szCs w:val="8"/>
              </w:rPr>
            </w:pPr>
          </w:p>
        </w:tc>
        <w:tc>
          <w:tcPr>
            <w:tcW w:w="79" w:type="pct"/>
            <w:vAlign w:val="bottom"/>
          </w:tcPr>
          <w:p w14:paraId="20507A88"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4A798334" w14:textId="77777777" w:rsidR="00493C72" w:rsidRPr="00F45C25" w:rsidRDefault="00493C72">
            <w:pPr>
              <w:keepNext/>
              <w:spacing w:line="80" w:lineRule="exact"/>
              <w:jc w:val="right"/>
              <w:rPr>
                <w:rFonts w:ascii="Arial" w:hAnsi="Arial" w:cs="Arial"/>
                <w:b/>
                <w:bCs/>
                <w:sz w:val="8"/>
                <w:szCs w:val="8"/>
              </w:rPr>
            </w:pPr>
          </w:p>
        </w:tc>
        <w:tc>
          <w:tcPr>
            <w:tcW w:w="81" w:type="pct"/>
          </w:tcPr>
          <w:p w14:paraId="32AB4CE4"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70B188FD" w14:textId="77777777" w:rsidR="00493C72" w:rsidRPr="00F45C25" w:rsidRDefault="00493C72">
            <w:pPr>
              <w:keepNext/>
              <w:spacing w:line="80" w:lineRule="exact"/>
              <w:rPr>
                <w:rFonts w:ascii="Arial" w:hAnsi="Arial" w:cs="Arial"/>
                <w:b/>
                <w:bCs/>
                <w:sz w:val="8"/>
                <w:szCs w:val="8"/>
              </w:rPr>
            </w:pPr>
          </w:p>
        </w:tc>
        <w:tc>
          <w:tcPr>
            <w:tcW w:w="81" w:type="pct"/>
            <w:vAlign w:val="bottom"/>
          </w:tcPr>
          <w:p w14:paraId="65E13AA8"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0C943CD7"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2DEEB69C" w14:textId="77777777" w:rsidR="00493C72" w:rsidRPr="00F45C25" w:rsidRDefault="00493C72">
            <w:pPr>
              <w:keepNext/>
              <w:spacing w:line="80" w:lineRule="exact"/>
              <w:rPr>
                <w:rFonts w:ascii="Arial" w:hAnsi="Arial" w:cs="Arial"/>
                <w:b/>
                <w:bCs/>
                <w:sz w:val="8"/>
                <w:szCs w:val="8"/>
              </w:rPr>
            </w:pPr>
          </w:p>
        </w:tc>
        <w:tc>
          <w:tcPr>
            <w:tcW w:w="82" w:type="pct"/>
            <w:vAlign w:val="bottom"/>
          </w:tcPr>
          <w:p w14:paraId="39E0427C"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6B635148"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5C3226DF" w14:textId="77777777" w:rsidR="00493C72" w:rsidRPr="00F45C25" w:rsidRDefault="00493C72">
            <w:pPr>
              <w:keepNext/>
              <w:spacing w:line="80" w:lineRule="exact"/>
              <w:rPr>
                <w:rFonts w:ascii="Arial" w:hAnsi="Arial" w:cs="Arial"/>
                <w:b/>
                <w:bCs/>
                <w:sz w:val="8"/>
                <w:szCs w:val="8"/>
              </w:rPr>
            </w:pPr>
          </w:p>
        </w:tc>
        <w:tc>
          <w:tcPr>
            <w:tcW w:w="81" w:type="pct"/>
            <w:vAlign w:val="bottom"/>
          </w:tcPr>
          <w:p w14:paraId="0B0A32A0"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2144D009" w14:textId="77777777" w:rsidR="00493C72" w:rsidRPr="00F45C25" w:rsidRDefault="00493C72">
            <w:pPr>
              <w:keepNext/>
              <w:spacing w:line="80" w:lineRule="exact"/>
              <w:jc w:val="right"/>
              <w:rPr>
                <w:rFonts w:ascii="Arial" w:hAnsi="Arial" w:cs="Arial"/>
                <w:b/>
                <w:bCs/>
                <w:sz w:val="8"/>
                <w:szCs w:val="8"/>
              </w:rPr>
            </w:pPr>
          </w:p>
        </w:tc>
        <w:tc>
          <w:tcPr>
            <w:tcW w:w="52" w:type="pct"/>
          </w:tcPr>
          <w:p w14:paraId="67EDADAD" w14:textId="77777777" w:rsidR="00493C72" w:rsidRPr="00F45C25" w:rsidRDefault="00493C72">
            <w:pPr>
              <w:keepNext/>
              <w:spacing w:line="80" w:lineRule="exact"/>
              <w:rPr>
                <w:rFonts w:ascii="Arial" w:hAnsi="Arial" w:cs="Arial"/>
                <w:b/>
                <w:bCs/>
                <w:sz w:val="8"/>
                <w:szCs w:val="8"/>
              </w:rPr>
            </w:pPr>
          </w:p>
        </w:tc>
        <w:tc>
          <w:tcPr>
            <w:tcW w:w="94" w:type="pct"/>
            <w:vAlign w:val="bottom"/>
          </w:tcPr>
          <w:p w14:paraId="242CBFD5"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63C81D20" w14:textId="77777777" w:rsidR="00493C72" w:rsidRPr="00F45C25" w:rsidRDefault="00493C72">
            <w:pPr>
              <w:keepNext/>
              <w:spacing w:line="80" w:lineRule="exact"/>
              <w:jc w:val="right"/>
              <w:rPr>
                <w:rFonts w:ascii="Arial" w:hAnsi="Arial" w:cs="Arial"/>
                <w:b/>
                <w:bCs/>
                <w:sz w:val="8"/>
                <w:szCs w:val="8"/>
              </w:rPr>
            </w:pPr>
          </w:p>
        </w:tc>
      </w:tr>
      <w:tr w:rsidR="00493C72" w:rsidRPr="00F45C25" w14:paraId="5F6278A5" w14:textId="77777777">
        <w:trPr>
          <w:gridAfter w:val="1"/>
          <w:wAfter w:w="3" w:type="pct"/>
          <w:trHeight w:hRule="exact" w:val="230"/>
        </w:trPr>
        <w:tc>
          <w:tcPr>
            <w:tcW w:w="1202" w:type="pct"/>
            <w:gridSpan w:val="2"/>
            <w:vAlign w:val="bottom"/>
          </w:tcPr>
          <w:p w14:paraId="4CC04106"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Commercial paper</w:t>
            </w:r>
          </w:p>
        </w:tc>
        <w:tc>
          <w:tcPr>
            <w:tcW w:w="3" w:type="pct"/>
            <w:vAlign w:val="bottom"/>
          </w:tcPr>
          <w:p w14:paraId="068B66B0"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CEF29CF"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2</w:t>
            </w:r>
          </w:p>
        </w:tc>
        <w:tc>
          <w:tcPr>
            <w:tcW w:w="35" w:type="pct"/>
          </w:tcPr>
          <w:p w14:paraId="6E23A2B1"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8255EDA"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7CB4C974" w14:textId="77777777" w:rsidR="00493C72" w:rsidRPr="00F45C25" w:rsidRDefault="00493C72">
            <w:pPr>
              <w:keepNext/>
              <w:spacing w:line="220" w:lineRule="exact"/>
              <w:rPr>
                <w:rFonts w:ascii="Arial" w:hAnsi="Arial" w:cs="Arial"/>
                <w:b/>
                <w:sz w:val="18"/>
              </w:rPr>
            </w:pPr>
            <w:r w:rsidRPr="00F45C25">
              <w:rPr>
                <w:rFonts w:ascii="Arial" w:hAnsi="Arial" w:cs="Arial"/>
                <w:b/>
                <w:sz w:val="18"/>
              </w:rPr>
              <w:t>$</w:t>
            </w:r>
          </w:p>
        </w:tc>
        <w:tc>
          <w:tcPr>
            <w:tcW w:w="414" w:type="pct"/>
            <w:gridSpan w:val="2"/>
          </w:tcPr>
          <w:p w14:paraId="3EA1556F" w14:textId="1BA4EAC0"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4</w:t>
            </w:r>
            <w:r w:rsidR="00493C72" w:rsidRPr="00F45C25">
              <w:rPr>
                <w:rFonts w:ascii="Arial" w:hAnsi="Arial" w:cs="Arial"/>
                <w:b/>
                <w:sz w:val="18"/>
                <w:szCs w:val="18"/>
              </w:rPr>
              <w:t>,</w:t>
            </w:r>
            <w:r w:rsidRPr="00F45C25">
              <w:rPr>
                <w:rFonts w:ascii="Arial" w:hAnsi="Arial" w:cs="Arial"/>
                <w:b/>
                <w:sz w:val="18"/>
                <w:szCs w:val="18"/>
              </w:rPr>
              <w:t xml:space="preserve">666 </w:t>
            </w:r>
          </w:p>
        </w:tc>
        <w:tc>
          <w:tcPr>
            <w:tcW w:w="38" w:type="pct"/>
            <w:noWrap/>
            <w:vAlign w:val="bottom"/>
          </w:tcPr>
          <w:p w14:paraId="4E576B8D"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0AC5CD1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42" w:type="pct"/>
            <w:gridSpan w:val="2"/>
            <w:tcMar>
              <w:left w:w="10" w:type="dxa"/>
              <w:right w:w="10" w:type="dxa"/>
            </w:tcMar>
            <w:vAlign w:val="bottom"/>
          </w:tcPr>
          <w:p w14:paraId="615A1FD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5985045A"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F04CAD5"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7" w:type="pct"/>
            <w:gridSpan w:val="3"/>
            <w:vAlign w:val="bottom"/>
          </w:tcPr>
          <w:p w14:paraId="55E63AEC"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7C6F5F00"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579C7916"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28DE2506"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28" w:type="pct"/>
            <w:gridSpan w:val="3"/>
            <w:vAlign w:val="bottom"/>
          </w:tcPr>
          <w:p w14:paraId="6D3F1D76" w14:textId="162747AD"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4</w:t>
            </w:r>
            <w:r w:rsidR="00493C72" w:rsidRPr="00F45C25">
              <w:rPr>
                <w:rFonts w:ascii="Arial" w:hAnsi="Arial" w:cs="Arial"/>
                <w:b/>
                <w:bCs/>
                <w:sz w:val="18"/>
                <w:szCs w:val="18"/>
              </w:rPr>
              <w:t>,</w:t>
            </w:r>
            <w:r w:rsidRPr="00F45C25">
              <w:rPr>
                <w:rFonts w:ascii="Arial" w:hAnsi="Arial" w:cs="Arial"/>
                <w:b/>
                <w:bCs/>
                <w:sz w:val="18"/>
                <w:szCs w:val="18"/>
              </w:rPr>
              <w:t>666</w:t>
            </w:r>
          </w:p>
        </w:tc>
        <w:tc>
          <w:tcPr>
            <w:tcW w:w="44" w:type="pct"/>
            <w:noWrap/>
            <w:vAlign w:val="bottom"/>
          </w:tcPr>
          <w:p w14:paraId="295A203E"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0193C56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03" w:type="pct"/>
            <w:gridSpan w:val="3"/>
            <w:vAlign w:val="bottom"/>
          </w:tcPr>
          <w:p w14:paraId="1D0933A6" w14:textId="6C501AFE"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4</w:t>
            </w:r>
            <w:r w:rsidR="00493C72" w:rsidRPr="00F45C25">
              <w:rPr>
                <w:rFonts w:ascii="Arial" w:hAnsi="Arial" w:cs="Arial"/>
                <w:b/>
                <w:bCs/>
                <w:sz w:val="18"/>
                <w:szCs w:val="18"/>
              </w:rPr>
              <w:t>,</w:t>
            </w:r>
            <w:r w:rsidRPr="00F45C25">
              <w:rPr>
                <w:rFonts w:ascii="Arial" w:hAnsi="Arial" w:cs="Arial"/>
                <w:b/>
                <w:bCs/>
                <w:sz w:val="18"/>
                <w:szCs w:val="18"/>
              </w:rPr>
              <w:t>666</w:t>
            </w:r>
          </w:p>
        </w:tc>
        <w:tc>
          <w:tcPr>
            <w:tcW w:w="39" w:type="pct"/>
            <w:noWrap/>
            <w:vAlign w:val="bottom"/>
          </w:tcPr>
          <w:p w14:paraId="050F2D5E"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324C27C2"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8" w:type="pct"/>
            <w:vAlign w:val="bottom"/>
          </w:tcPr>
          <w:p w14:paraId="2E9E0CF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52" w:type="pct"/>
            <w:vAlign w:val="bottom"/>
          </w:tcPr>
          <w:p w14:paraId="00633203"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78825E9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11" w:type="pct"/>
            <w:tcMar>
              <w:left w:w="10" w:type="dxa"/>
              <w:right w:w="10" w:type="dxa"/>
            </w:tcMar>
            <w:vAlign w:val="bottom"/>
          </w:tcPr>
          <w:p w14:paraId="3C74941A"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4736EA3" w14:textId="77777777">
        <w:trPr>
          <w:gridAfter w:val="1"/>
          <w:wAfter w:w="3" w:type="pct"/>
        </w:trPr>
        <w:tc>
          <w:tcPr>
            <w:tcW w:w="1202" w:type="pct"/>
            <w:gridSpan w:val="2"/>
            <w:hideMark/>
          </w:tcPr>
          <w:p w14:paraId="5FBB2B8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Certificates of deposit</w:t>
            </w:r>
          </w:p>
        </w:tc>
        <w:tc>
          <w:tcPr>
            <w:tcW w:w="3" w:type="pct"/>
          </w:tcPr>
          <w:p w14:paraId="2A82C9B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7681573B"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5AFC65E6" w14:textId="77777777" w:rsidR="00493C72" w:rsidRPr="00F45C25" w:rsidRDefault="00493C72">
            <w:pPr>
              <w:pStyle w:val="la222"/>
              <w:keepNext/>
              <w:spacing w:line="220" w:lineRule="exact"/>
              <w:rPr>
                <w:rFonts w:ascii="Arial" w:hAnsi="Arial" w:cs="Arial"/>
                <w:sz w:val="18"/>
                <w:szCs w:val="15"/>
              </w:rPr>
            </w:pPr>
          </w:p>
        </w:tc>
        <w:tc>
          <w:tcPr>
            <w:tcW w:w="78" w:type="pct"/>
          </w:tcPr>
          <w:p w14:paraId="1FDDFEF3"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228A7450"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349CF835" w14:textId="627C7261"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1</w:t>
            </w:r>
            <w:r w:rsidR="00493C72" w:rsidRPr="00F45C25">
              <w:rPr>
                <w:rFonts w:ascii="Arial" w:hAnsi="Arial" w:cs="Arial"/>
                <w:b/>
                <w:sz w:val="18"/>
                <w:szCs w:val="18"/>
              </w:rPr>
              <w:t>,</w:t>
            </w:r>
            <w:r w:rsidRPr="00F45C25">
              <w:rPr>
                <w:rFonts w:ascii="Arial" w:hAnsi="Arial" w:cs="Arial"/>
                <w:b/>
                <w:sz w:val="18"/>
                <w:szCs w:val="18"/>
              </w:rPr>
              <w:t xml:space="preserve">547 </w:t>
            </w:r>
          </w:p>
        </w:tc>
        <w:tc>
          <w:tcPr>
            <w:tcW w:w="38" w:type="pct"/>
            <w:noWrap/>
            <w:vAlign w:val="bottom"/>
          </w:tcPr>
          <w:p w14:paraId="04EAC640"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3DC4332E"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2AEC52D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4731CD01"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C92783A"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7A1B333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0089BA21"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3EB626FB"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6D023E5A"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0A1EFFD4" w14:textId="1376260F"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w:t>
            </w:r>
            <w:r w:rsidRPr="00F45C25">
              <w:rPr>
                <w:rFonts w:ascii="Arial" w:hAnsi="Arial" w:cs="Arial"/>
                <w:b/>
                <w:bCs/>
                <w:sz w:val="18"/>
                <w:szCs w:val="18"/>
              </w:rPr>
              <w:t>547</w:t>
            </w:r>
          </w:p>
        </w:tc>
        <w:tc>
          <w:tcPr>
            <w:tcW w:w="44" w:type="pct"/>
            <w:noWrap/>
            <w:vAlign w:val="bottom"/>
          </w:tcPr>
          <w:p w14:paraId="624928AD"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2BAA6BAF"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43F1F58F" w14:textId="24F17658"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w:t>
            </w:r>
            <w:r w:rsidRPr="00F45C25">
              <w:rPr>
                <w:rFonts w:ascii="Arial" w:hAnsi="Arial" w:cs="Arial"/>
                <w:b/>
                <w:bCs/>
                <w:sz w:val="18"/>
                <w:szCs w:val="18"/>
              </w:rPr>
              <w:t>503</w:t>
            </w:r>
          </w:p>
        </w:tc>
        <w:tc>
          <w:tcPr>
            <w:tcW w:w="39" w:type="pct"/>
            <w:noWrap/>
            <w:vAlign w:val="bottom"/>
          </w:tcPr>
          <w:p w14:paraId="346658C0"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55678382"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F2CF02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44</w:t>
            </w:r>
          </w:p>
        </w:tc>
        <w:tc>
          <w:tcPr>
            <w:tcW w:w="52" w:type="pct"/>
          </w:tcPr>
          <w:p w14:paraId="7A0732BB"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01323349"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7DE63B0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29E34722" w14:textId="77777777">
        <w:trPr>
          <w:gridAfter w:val="1"/>
          <w:wAfter w:w="3" w:type="pct"/>
        </w:trPr>
        <w:tc>
          <w:tcPr>
            <w:tcW w:w="1202" w:type="pct"/>
            <w:gridSpan w:val="2"/>
            <w:hideMark/>
          </w:tcPr>
          <w:p w14:paraId="5B68223A"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government securities</w:t>
            </w:r>
          </w:p>
        </w:tc>
        <w:tc>
          <w:tcPr>
            <w:tcW w:w="3" w:type="pct"/>
          </w:tcPr>
          <w:p w14:paraId="44F6020E"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CB9BE03"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1</w:t>
            </w:r>
          </w:p>
        </w:tc>
        <w:tc>
          <w:tcPr>
            <w:tcW w:w="35" w:type="pct"/>
          </w:tcPr>
          <w:p w14:paraId="6CBB3448" w14:textId="77777777" w:rsidR="00493C72" w:rsidRPr="00F45C25" w:rsidRDefault="00493C72">
            <w:pPr>
              <w:pStyle w:val="la222"/>
              <w:keepNext/>
              <w:spacing w:line="220" w:lineRule="exact"/>
              <w:rPr>
                <w:rFonts w:ascii="Arial" w:hAnsi="Arial" w:cs="Arial"/>
                <w:sz w:val="18"/>
                <w:szCs w:val="15"/>
              </w:rPr>
            </w:pPr>
          </w:p>
        </w:tc>
        <w:tc>
          <w:tcPr>
            <w:tcW w:w="78" w:type="pct"/>
          </w:tcPr>
          <w:p w14:paraId="64D19B06"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8353289"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0BE08731" w14:textId="22A37A6C"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49</w:t>
            </w:r>
            <w:r w:rsidR="00493C72" w:rsidRPr="00F45C25">
              <w:rPr>
                <w:rFonts w:ascii="Arial" w:hAnsi="Arial" w:cs="Arial"/>
                <w:b/>
                <w:sz w:val="18"/>
                <w:szCs w:val="18"/>
              </w:rPr>
              <w:t>,</w:t>
            </w:r>
            <w:r w:rsidRPr="00F45C25">
              <w:rPr>
                <w:rFonts w:ascii="Arial" w:hAnsi="Arial" w:cs="Arial"/>
                <w:b/>
                <w:sz w:val="18"/>
                <w:szCs w:val="18"/>
              </w:rPr>
              <w:t>60</w:t>
            </w:r>
            <w:r w:rsidR="00230CA1" w:rsidRPr="00F45C25">
              <w:rPr>
                <w:rFonts w:ascii="Arial" w:hAnsi="Arial" w:cs="Arial"/>
                <w:b/>
                <w:sz w:val="18"/>
                <w:szCs w:val="18"/>
              </w:rPr>
              <w:t>3</w:t>
            </w:r>
            <w:r w:rsidRPr="00F45C25">
              <w:rPr>
                <w:rFonts w:ascii="Arial" w:hAnsi="Arial" w:cs="Arial"/>
                <w:b/>
                <w:sz w:val="18"/>
                <w:szCs w:val="18"/>
              </w:rPr>
              <w:t xml:space="preserve"> </w:t>
            </w:r>
          </w:p>
        </w:tc>
        <w:tc>
          <w:tcPr>
            <w:tcW w:w="38" w:type="pct"/>
            <w:noWrap/>
            <w:vAlign w:val="bottom"/>
          </w:tcPr>
          <w:p w14:paraId="3FAF18F9"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3B5DEECF"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1D9F59B0" w14:textId="308C68F1"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4</w:t>
            </w:r>
          </w:p>
        </w:tc>
        <w:tc>
          <w:tcPr>
            <w:tcW w:w="79" w:type="pct"/>
            <w:noWrap/>
            <w:vAlign w:val="bottom"/>
          </w:tcPr>
          <w:p w14:paraId="05406A4A"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133A58F3"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4073215E" w14:textId="7FB2D640"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2</w:t>
            </w:r>
            <w:r w:rsidRPr="00F45C25">
              <w:rPr>
                <w:rFonts w:ascii="Arial" w:hAnsi="Arial" w:cs="Arial"/>
                <w:b/>
                <w:bCs/>
                <w:sz w:val="18"/>
                <w:szCs w:val="18"/>
              </w:rPr>
              <w:t>,</w:t>
            </w:r>
            <w:r w:rsidR="00295F7A" w:rsidRPr="00F45C25">
              <w:rPr>
                <w:rFonts w:ascii="Arial" w:hAnsi="Arial" w:cs="Arial"/>
                <w:b/>
                <w:bCs/>
                <w:sz w:val="18"/>
                <w:szCs w:val="18"/>
              </w:rPr>
              <w:t>948</w:t>
            </w:r>
          </w:p>
        </w:tc>
        <w:tc>
          <w:tcPr>
            <w:tcW w:w="81" w:type="pct"/>
            <w:vAlign w:val="bottom"/>
          </w:tcPr>
          <w:p w14:paraId="1BD3EABE"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2BE13B77"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7AB2FFCC"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400C1E75" w14:textId="7695CACB"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46</w:t>
            </w:r>
            <w:r w:rsidR="00493C72" w:rsidRPr="00F45C25">
              <w:rPr>
                <w:rFonts w:ascii="Arial" w:hAnsi="Arial" w:cs="Arial"/>
                <w:b/>
                <w:bCs/>
                <w:sz w:val="18"/>
                <w:szCs w:val="18"/>
              </w:rPr>
              <w:t>,</w:t>
            </w:r>
            <w:r w:rsidRPr="00F45C25">
              <w:rPr>
                <w:rFonts w:ascii="Arial" w:hAnsi="Arial" w:cs="Arial"/>
                <w:b/>
                <w:bCs/>
                <w:sz w:val="18"/>
                <w:szCs w:val="18"/>
              </w:rPr>
              <w:t>65</w:t>
            </w:r>
            <w:r w:rsidR="00230CA1" w:rsidRPr="00F45C25">
              <w:rPr>
                <w:rFonts w:ascii="Arial" w:hAnsi="Arial" w:cs="Arial"/>
                <w:b/>
                <w:bCs/>
                <w:sz w:val="18"/>
                <w:szCs w:val="18"/>
              </w:rPr>
              <w:t>9</w:t>
            </w:r>
          </w:p>
        </w:tc>
        <w:tc>
          <w:tcPr>
            <w:tcW w:w="44" w:type="pct"/>
            <w:noWrap/>
            <w:vAlign w:val="bottom"/>
          </w:tcPr>
          <w:p w14:paraId="2BF95755"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17980FC7"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3FA20C1A" w14:textId="61EFF873"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4</w:t>
            </w:r>
          </w:p>
        </w:tc>
        <w:tc>
          <w:tcPr>
            <w:tcW w:w="39" w:type="pct"/>
            <w:noWrap/>
            <w:vAlign w:val="bottom"/>
          </w:tcPr>
          <w:p w14:paraId="46B70DDF"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779C0856"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37F8D3C3" w14:textId="43266185"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46</w:t>
            </w:r>
            <w:r w:rsidR="00493C72" w:rsidRPr="00F45C25">
              <w:rPr>
                <w:rFonts w:ascii="Arial" w:hAnsi="Arial" w:cs="Arial"/>
                <w:b/>
                <w:bCs/>
                <w:sz w:val="18"/>
                <w:szCs w:val="18"/>
              </w:rPr>
              <w:t>,</w:t>
            </w:r>
            <w:r w:rsidRPr="00F45C25">
              <w:rPr>
                <w:rFonts w:ascii="Arial" w:hAnsi="Arial" w:cs="Arial"/>
                <w:b/>
                <w:bCs/>
                <w:sz w:val="18"/>
                <w:szCs w:val="18"/>
              </w:rPr>
              <w:t>64</w:t>
            </w:r>
            <w:r w:rsidR="00230CA1" w:rsidRPr="00F45C25">
              <w:rPr>
                <w:rFonts w:ascii="Arial" w:hAnsi="Arial" w:cs="Arial"/>
                <w:b/>
                <w:bCs/>
                <w:sz w:val="18"/>
                <w:szCs w:val="18"/>
              </w:rPr>
              <w:t>5</w:t>
            </w:r>
          </w:p>
        </w:tc>
        <w:tc>
          <w:tcPr>
            <w:tcW w:w="52" w:type="pct"/>
          </w:tcPr>
          <w:p w14:paraId="5FE0B7E1"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4AFB1CFC"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1E93DF1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D6BA334" w14:textId="77777777">
        <w:trPr>
          <w:gridAfter w:val="1"/>
          <w:wAfter w:w="3" w:type="pct"/>
        </w:trPr>
        <w:tc>
          <w:tcPr>
            <w:tcW w:w="1202" w:type="pct"/>
            <w:gridSpan w:val="2"/>
            <w:hideMark/>
          </w:tcPr>
          <w:p w14:paraId="0F2CB6E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agency securities</w:t>
            </w:r>
          </w:p>
        </w:tc>
        <w:tc>
          <w:tcPr>
            <w:tcW w:w="3" w:type="pct"/>
          </w:tcPr>
          <w:p w14:paraId="41715D56"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5168688"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3C33E486" w14:textId="77777777" w:rsidR="00493C72" w:rsidRPr="00F45C25" w:rsidRDefault="00493C72">
            <w:pPr>
              <w:pStyle w:val="la222"/>
              <w:keepNext/>
              <w:spacing w:line="220" w:lineRule="exact"/>
              <w:rPr>
                <w:rFonts w:ascii="Arial" w:hAnsi="Arial" w:cs="Arial"/>
                <w:sz w:val="18"/>
                <w:szCs w:val="15"/>
              </w:rPr>
            </w:pPr>
          </w:p>
        </w:tc>
        <w:tc>
          <w:tcPr>
            <w:tcW w:w="78" w:type="pct"/>
          </w:tcPr>
          <w:p w14:paraId="2DD2CFB5"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0B77233B"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48F450E" w14:textId="7F839750"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17 </w:t>
            </w:r>
          </w:p>
        </w:tc>
        <w:tc>
          <w:tcPr>
            <w:tcW w:w="38" w:type="pct"/>
            <w:noWrap/>
            <w:vAlign w:val="bottom"/>
          </w:tcPr>
          <w:p w14:paraId="375913E3"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6F5CB138"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5207B5A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0CD13292"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08DCF86"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6B5F2244"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3BB27BB2"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49403235"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3ED2ED3A"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3CE398F8" w14:textId="6763B774"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17</w:t>
            </w:r>
          </w:p>
        </w:tc>
        <w:tc>
          <w:tcPr>
            <w:tcW w:w="44" w:type="pct"/>
            <w:noWrap/>
            <w:vAlign w:val="bottom"/>
          </w:tcPr>
          <w:p w14:paraId="02704634"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2841DFC8"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0232B98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6F05220C"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32F81FAC"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3E3D6E2" w14:textId="27060777"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17</w:t>
            </w:r>
          </w:p>
        </w:tc>
        <w:tc>
          <w:tcPr>
            <w:tcW w:w="52" w:type="pct"/>
          </w:tcPr>
          <w:p w14:paraId="06B78E4C"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4ADAA631"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4126829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38F7A5EA" w14:textId="77777777">
        <w:trPr>
          <w:gridAfter w:val="1"/>
          <w:wAfter w:w="3" w:type="pct"/>
        </w:trPr>
        <w:tc>
          <w:tcPr>
            <w:tcW w:w="1202" w:type="pct"/>
            <w:gridSpan w:val="2"/>
            <w:hideMark/>
          </w:tcPr>
          <w:p w14:paraId="2560FA61"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Foreign government bonds</w:t>
            </w:r>
          </w:p>
        </w:tc>
        <w:tc>
          <w:tcPr>
            <w:tcW w:w="3" w:type="pct"/>
          </w:tcPr>
          <w:p w14:paraId="147211B7"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771E4EFA"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0C8C12F" w14:textId="77777777" w:rsidR="00493C72" w:rsidRPr="00F45C25" w:rsidRDefault="00493C72">
            <w:pPr>
              <w:pStyle w:val="la222"/>
              <w:keepNext/>
              <w:spacing w:line="220" w:lineRule="exact"/>
              <w:rPr>
                <w:rFonts w:ascii="Arial" w:hAnsi="Arial" w:cs="Arial"/>
                <w:sz w:val="18"/>
                <w:szCs w:val="15"/>
              </w:rPr>
            </w:pPr>
          </w:p>
        </w:tc>
        <w:tc>
          <w:tcPr>
            <w:tcW w:w="78" w:type="pct"/>
          </w:tcPr>
          <w:p w14:paraId="10A8055D"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8E279BC"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4364D692" w14:textId="132676A9"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319 </w:t>
            </w:r>
          </w:p>
        </w:tc>
        <w:tc>
          <w:tcPr>
            <w:tcW w:w="38" w:type="pct"/>
            <w:noWrap/>
            <w:vAlign w:val="bottom"/>
          </w:tcPr>
          <w:p w14:paraId="0E887E80"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2569B7B6"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63B99855" w14:textId="7A8AB82D"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w:t>
            </w:r>
          </w:p>
        </w:tc>
        <w:tc>
          <w:tcPr>
            <w:tcW w:w="79" w:type="pct"/>
            <w:noWrap/>
            <w:vAlign w:val="bottom"/>
          </w:tcPr>
          <w:p w14:paraId="6215DF33"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7C209E10"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0A5CB34B" w14:textId="0AD23FC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16</w:t>
            </w:r>
          </w:p>
        </w:tc>
        <w:tc>
          <w:tcPr>
            <w:tcW w:w="81" w:type="pct"/>
            <w:vAlign w:val="bottom"/>
          </w:tcPr>
          <w:p w14:paraId="2156F1E1"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1F8A0FF8"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0E935EA9"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46A32A66" w14:textId="40C24ABE"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306</w:t>
            </w:r>
          </w:p>
        </w:tc>
        <w:tc>
          <w:tcPr>
            <w:tcW w:w="44" w:type="pct"/>
            <w:noWrap/>
            <w:vAlign w:val="bottom"/>
          </w:tcPr>
          <w:p w14:paraId="7C9E5CF3"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6260C492"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3561FD44"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0B3DE695"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60C3A38A"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4C65D4ED" w14:textId="2D592D1C"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306</w:t>
            </w:r>
          </w:p>
        </w:tc>
        <w:tc>
          <w:tcPr>
            <w:tcW w:w="52" w:type="pct"/>
          </w:tcPr>
          <w:p w14:paraId="79A6623C"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7F138557"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2AEF4A0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5B51E6CF" w14:textId="77777777">
        <w:trPr>
          <w:gridAfter w:val="1"/>
          <w:wAfter w:w="3" w:type="pct"/>
        </w:trPr>
        <w:tc>
          <w:tcPr>
            <w:tcW w:w="1202" w:type="pct"/>
            <w:gridSpan w:val="2"/>
            <w:hideMark/>
          </w:tcPr>
          <w:p w14:paraId="0FA4E4C4"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Mortgage- and asset-backed securities</w:t>
            </w:r>
          </w:p>
        </w:tc>
        <w:tc>
          <w:tcPr>
            <w:tcW w:w="3" w:type="pct"/>
          </w:tcPr>
          <w:p w14:paraId="43E8F61D"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5B36983E"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587B56F7" w14:textId="77777777" w:rsidR="00493C72" w:rsidRPr="00F45C25" w:rsidRDefault="00493C72">
            <w:pPr>
              <w:pStyle w:val="la222"/>
              <w:keepNext/>
              <w:spacing w:line="220" w:lineRule="exact"/>
              <w:rPr>
                <w:rFonts w:ascii="Arial" w:hAnsi="Arial" w:cs="Arial"/>
                <w:sz w:val="18"/>
                <w:szCs w:val="15"/>
              </w:rPr>
            </w:pPr>
          </w:p>
        </w:tc>
        <w:tc>
          <w:tcPr>
            <w:tcW w:w="78" w:type="pct"/>
          </w:tcPr>
          <w:p w14:paraId="0EC436C6"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875F2C5"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FEF22D0" w14:textId="77777777" w:rsidR="00493C72" w:rsidRPr="00F45C25" w:rsidRDefault="00493C72">
            <w:pPr>
              <w:keepNext/>
              <w:spacing w:line="220" w:lineRule="exact"/>
              <w:jc w:val="right"/>
              <w:rPr>
                <w:rFonts w:ascii="Arial" w:hAnsi="Arial" w:cs="Arial"/>
                <w:b/>
                <w:sz w:val="18"/>
                <w:szCs w:val="18"/>
              </w:rPr>
            </w:pPr>
          </w:p>
          <w:p w14:paraId="14178F0F" w14:textId="411DDF12"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944 </w:t>
            </w:r>
          </w:p>
        </w:tc>
        <w:tc>
          <w:tcPr>
            <w:tcW w:w="38" w:type="pct"/>
            <w:noWrap/>
            <w:vAlign w:val="bottom"/>
          </w:tcPr>
          <w:p w14:paraId="66D7F1E9"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05687215"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12ED3B77" w14:textId="1279A651"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w:t>
            </w:r>
          </w:p>
        </w:tc>
        <w:tc>
          <w:tcPr>
            <w:tcW w:w="79" w:type="pct"/>
            <w:noWrap/>
            <w:vAlign w:val="bottom"/>
          </w:tcPr>
          <w:p w14:paraId="320F01AC"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04BFFB3B"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5415AE72" w14:textId="0D160521"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35</w:t>
            </w:r>
          </w:p>
        </w:tc>
        <w:tc>
          <w:tcPr>
            <w:tcW w:w="81" w:type="pct"/>
            <w:vAlign w:val="bottom"/>
          </w:tcPr>
          <w:p w14:paraId="5ED2251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3EE6408B"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2246F621"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175D1D78" w14:textId="0D06C1E2"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912</w:t>
            </w:r>
          </w:p>
        </w:tc>
        <w:tc>
          <w:tcPr>
            <w:tcW w:w="44" w:type="pct"/>
            <w:noWrap/>
            <w:vAlign w:val="bottom"/>
          </w:tcPr>
          <w:p w14:paraId="6A403106"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3BA5A85E"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5D38FB48"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6E0CF0E4"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01823EB6"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CAC8489" w14:textId="51244C95"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912</w:t>
            </w:r>
          </w:p>
        </w:tc>
        <w:tc>
          <w:tcPr>
            <w:tcW w:w="52" w:type="pct"/>
          </w:tcPr>
          <w:p w14:paraId="0165735C"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2C074B8B"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2EE9D30A"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4CFBDD6D" w14:textId="77777777">
        <w:trPr>
          <w:gridAfter w:val="1"/>
          <w:wAfter w:w="3" w:type="pct"/>
        </w:trPr>
        <w:tc>
          <w:tcPr>
            <w:tcW w:w="1202" w:type="pct"/>
            <w:gridSpan w:val="2"/>
            <w:hideMark/>
          </w:tcPr>
          <w:p w14:paraId="70106FEC"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41A2954A"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154608BC"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3AC9C766" w14:textId="77777777" w:rsidR="00493C72" w:rsidRPr="00F45C25" w:rsidRDefault="00493C72">
            <w:pPr>
              <w:pStyle w:val="la222"/>
              <w:keepNext/>
              <w:spacing w:line="220" w:lineRule="exact"/>
              <w:rPr>
                <w:rFonts w:ascii="Arial" w:hAnsi="Arial" w:cs="Arial"/>
                <w:sz w:val="18"/>
                <w:szCs w:val="15"/>
              </w:rPr>
            </w:pPr>
          </w:p>
        </w:tc>
        <w:tc>
          <w:tcPr>
            <w:tcW w:w="78" w:type="pct"/>
          </w:tcPr>
          <w:p w14:paraId="69F3693F"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3A1983E2"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FE54173" w14:textId="78ADE858" w:rsidR="00493C72" w:rsidRPr="00F45C25" w:rsidRDefault="00493C72">
            <w:pPr>
              <w:keepNext/>
              <w:spacing w:line="220" w:lineRule="exact"/>
              <w:jc w:val="right"/>
              <w:rPr>
                <w:rFonts w:ascii="Arial" w:hAnsi="Arial" w:cs="Arial"/>
                <w:b/>
                <w:bCs/>
                <w:sz w:val="18"/>
                <w:szCs w:val="18"/>
              </w:rPr>
            </w:pPr>
            <w:r w:rsidRPr="00F45C25">
              <w:rPr>
                <w:rFonts w:ascii="Arial" w:hAnsi="Arial" w:cs="Arial"/>
                <w:b/>
                <w:sz w:val="18"/>
                <w:szCs w:val="18"/>
              </w:rPr>
              <w:t>9,</w:t>
            </w:r>
            <w:r w:rsidR="00116BD0" w:rsidRPr="00F45C25">
              <w:rPr>
                <w:rFonts w:ascii="Arial" w:hAnsi="Arial" w:cs="Arial"/>
                <w:b/>
                <w:sz w:val="18"/>
                <w:szCs w:val="18"/>
              </w:rPr>
              <w:t>106</w:t>
            </w:r>
          </w:p>
        </w:tc>
        <w:tc>
          <w:tcPr>
            <w:tcW w:w="38" w:type="pct"/>
            <w:noWrap/>
            <w:vAlign w:val="bottom"/>
          </w:tcPr>
          <w:p w14:paraId="190CDC81"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1D7400EE"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0654698E" w14:textId="6698DA90"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28</w:t>
            </w:r>
          </w:p>
        </w:tc>
        <w:tc>
          <w:tcPr>
            <w:tcW w:w="79" w:type="pct"/>
            <w:noWrap/>
            <w:vAlign w:val="bottom"/>
          </w:tcPr>
          <w:p w14:paraId="6F621DD0"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221E9B5E"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0B3B20B8" w14:textId="60DE733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318</w:t>
            </w:r>
          </w:p>
        </w:tc>
        <w:tc>
          <w:tcPr>
            <w:tcW w:w="81" w:type="pct"/>
            <w:vAlign w:val="bottom"/>
          </w:tcPr>
          <w:p w14:paraId="7662F5D4"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4D7DAEB1"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69A38CB2"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4259850C" w14:textId="195B003C"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8</w:t>
            </w:r>
            <w:r w:rsidR="00493C72" w:rsidRPr="00F45C25">
              <w:rPr>
                <w:rFonts w:ascii="Arial" w:hAnsi="Arial" w:cs="Arial"/>
                <w:b/>
                <w:bCs/>
                <w:sz w:val="18"/>
                <w:szCs w:val="18"/>
              </w:rPr>
              <w:t>,</w:t>
            </w:r>
            <w:r w:rsidRPr="00F45C25">
              <w:rPr>
                <w:rFonts w:ascii="Arial" w:hAnsi="Arial" w:cs="Arial"/>
                <w:b/>
                <w:bCs/>
                <w:sz w:val="18"/>
                <w:szCs w:val="18"/>
              </w:rPr>
              <w:t>816</w:t>
            </w:r>
          </w:p>
        </w:tc>
        <w:tc>
          <w:tcPr>
            <w:tcW w:w="44" w:type="pct"/>
            <w:noWrap/>
            <w:vAlign w:val="bottom"/>
          </w:tcPr>
          <w:p w14:paraId="7F51E4EA"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03C7D0C2"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23A05DB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5A3935DC"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5FD43214"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6A921E74" w14:textId="59A55D78"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8</w:t>
            </w:r>
            <w:r w:rsidR="00493C72" w:rsidRPr="00F45C25">
              <w:rPr>
                <w:rFonts w:ascii="Arial" w:hAnsi="Arial" w:cs="Arial"/>
                <w:b/>
                <w:bCs/>
                <w:sz w:val="18"/>
                <w:szCs w:val="18"/>
              </w:rPr>
              <w:t>,</w:t>
            </w:r>
            <w:r w:rsidRPr="00F45C25">
              <w:rPr>
                <w:rFonts w:ascii="Arial" w:hAnsi="Arial" w:cs="Arial"/>
                <w:b/>
                <w:bCs/>
                <w:sz w:val="18"/>
                <w:szCs w:val="18"/>
              </w:rPr>
              <w:t>816</w:t>
            </w:r>
          </w:p>
        </w:tc>
        <w:tc>
          <w:tcPr>
            <w:tcW w:w="52" w:type="pct"/>
          </w:tcPr>
          <w:p w14:paraId="02A72548"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14DE62A"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0483BD25"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4D80B4C" w14:textId="77777777">
        <w:trPr>
          <w:gridAfter w:val="1"/>
          <w:wAfter w:w="3" w:type="pct"/>
        </w:trPr>
        <w:tc>
          <w:tcPr>
            <w:tcW w:w="1202" w:type="pct"/>
            <w:gridSpan w:val="2"/>
            <w:hideMark/>
          </w:tcPr>
          <w:p w14:paraId="756A8625"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12A93AB2"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013D7EE2"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3</w:t>
            </w:r>
          </w:p>
        </w:tc>
        <w:tc>
          <w:tcPr>
            <w:tcW w:w="35" w:type="pct"/>
          </w:tcPr>
          <w:p w14:paraId="2F394AC4" w14:textId="77777777" w:rsidR="00493C72" w:rsidRPr="00F45C25" w:rsidRDefault="00493C72">
            <w:pPr>
              <w:pStyle w:val="la222"/>
              <w:keepNext/>
              <w:spacing w:line="220" w:lineRule="exact"/>
              <w:rPr>
                <w:rFonts w:ascii="Arial" w:hAnsi="Arial" w:cs="Arial"/>
                <w:sz w:val="18"/>
                <w:szCs w:val="15"/>
              </w:rPr>
            </w:pPr>
          </w:p>
        </w:tc>
        <w:tc>
          <w:tcPr>
            <w:tcW w:w="78" w:type="pct"/>
          </w:tcPr>
          <w:p w14:paraId="43F6108E"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1E5E446"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B733AED" w14:textId="42B770D4" w:rsidR="00493C72" w:rsidRPr="00F45C25" w:rsidRDefault="00493C72">
            <w:pPr>
              <w:keepNext/>
              <w:spacing w:line="220" w:lineRule="exact"/>
              <w:jc w:val="right"/>
              <w:rPr>
                <w:rFonts w:ascii="Arial" w:hAnsi="Arial" w:cs="Arial"/>
                <w:b/>
                <w:bCs/>
                <w:sz w:val="18"/>
                <w:szCs w:val="18"/>
              </w:rPr>
            </w:pPr>
            <w:r w:rsidRPr="00F45C25">
              <w:rPr>
                <w:rFonts w:ascii="Arial" w:hAnsi="Arial" w:cs="Arial"/>
                <w:b/>
                <w:sz w:val="18"/>
                <w:szCs w:val="18"/>
              </w:rPr>
              <w:t>1,</w:t>
            </w:r>
            <w:r w:rsidR="00116BD0" w:rsidRPr="00F45C25">
              <w:rPr>
                <w:rFonts w:ascii="Arial" w:hAnsi="Arial" w:cs="Arial"/>
                <w:b/>
                <w:sz w:val="18"/>
                <w:szCs w:val="18"/>
              </w:rPr>
              <w:t xml:space="preserve">641 </w:t>
            </w:r>
          </w:p>
        </w:tc>
        <w:tc>
          <w:tcPr>
            <w:tcW w:w="38" w:type="pct"/>
            <w:noWrap/>
            <w:vAlign w:val="bottom"/>
          </w:tcPr>
          <w:p w14:paraId="0EA88CB6"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732AEA45"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506A5632"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1A79A331"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47765F46"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2331DD6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w:t>
            </w:r>
          </w:p>
        </w:tc>
        <w:tc>
          <w:tcPr>
            <w:tcW w:w="81" w:type="pct"/>
          </w:tcPr>
          <w:p w14:paraId="4B08154E"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10263D76"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26108F77"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645C9987" w14:textId="5324BA1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w:t>
            </w:r>
            <w:r w:rsidR="00090668" w:rsidRPr="00F45C25">
              <w:rPr>
                <w:rFonts w:ascii="Arial" w:hAnsi="Arial" w:cs="Arial"/>
                <w:b/>
                <w:bCs/>
                <w:sz w:val="18"/>
                <w:szCs w:val="18"/>
              </w:rPr>
              <w:t>640</w:t>
            </w:r>
          </w:p>
        </w:tc>
        <w:tc>
          <w:tcPr>
            <w:tcW w:w="44" w:type="pct"/>
            <w:noWrap/>
            <w:vAlign w:val="bottom"/>
          </w:tcPr>
          <w:p w14:paraId="4F7AACF4"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3049EF79"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1F74BED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5CC9F554"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4AD56C56"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8A9EA64" w14:textId="3DE7551B"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140</w:t>
            </w:r>
          </w:p>
        </w:tc>
        <w:tc>
          <w:tcPr>
            <w:tcW w:w="52" w:type="pct"/>
          </w:tcPr>
          <w:p w14:paraId="299205A6"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1EF8CF1" w14:textId="77777777" w:rsidR="00493C72" w:rsidRPr="00F45C25" w:rsidRDefault="00493C72">
            <w:pPr>
              <w:keepNext/>
              <w:spacing w:line="220" w:lineRule="exact"/>
              <w:jc w:val="right"/>
              <w:rPr>
                <w:rFonts w:ascii="Arial" w:hAnsi="Arial" w:cs="Arial"/>
                <w:b/>
                <w:bCs/>
                <w:sz w:val="18"/>
                <w:szCs w:val="18"/>
              </w:rPr>
            </w:pPr>
          </w:p>
        </w:tc>
        <w:tc>
          <w:tcPr>
            <w:tcW w:w="311" w:type="pct"/>
            <w:vAlign w:val="bottom"/>
          </w:tcPr>
          <w:p w14:paraId="3DFED903"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1,500</w:t>
            </w:r>
          </w:p>
        </w:tc>
      </w:tr>
      <w:tr w:rsidR="00493C72" w:rsidRPr="00F45C25" w14:paraId="694D6E9C" w14:textId="77777777">
        <w:trPr>
          <w:gridAfter w:val="1"/>
          <w:wAfter w:w="3" w:type="pct"/>
        </w:trPr>
        <w:tc>
          <w:tcPr>
            <w:tcW w:w="1202" w:type="pct"/>
            <w:gridSpan w:val="2"/>
            <w:hideMark/>
          </w:tcPr>
          <w:p w14:paraId="1F366031"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Municipal securities</w:t>
            </w:r>
          </w:p>
        </w:tc>
        <w:tc>
          <w:tcPr>
            <w:tcW w:w="3" w:type="pct"/>
          </w:tcPr>
          <w:p w14:paraId="0414FBC4"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40B3804"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2D70B291" w14:textId="77777777" w:rsidR="00493C72" w:rsidRPr="00F45C25" w:rsidRDefault="00493C72">
            <w:pPr>
              <w:pStyle w:val="la222"/>
              <w:keepNext/>
              <w:spacing w:line="220" w:lineRule="exact"/>
              <w:rPr>
                <w:rFonts w:ascii="Arial" w:hAnsi="Arial" w:cs="Arial"/>
                <w:sz w:val="18"/>
                <w:szCs w:val="15"/>
              </w:rPr>
            </w:pPr>
          </w:p>
        </w:tc>
        <w:tc>
          <w:tcPr>
            <w:tcW w:w="78" w:type="pct"/>
          </w:tcPr>
          <w:p w14:paraId="577F3898"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46AB09D7"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2AA56927" w14:textId="12704E68"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262 </w:t>
            </w:r>
          </w:p>
        </w:tc>
        <w:tc>
          <w:tcPr>
            <w:tcW w:w="38" w:type="pct"/>
            <w:noWrap/>
            <w:vAlign w:val="bottom"/>
          </w:tcPr>
          <w:p w14:paraId="26BFD429"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283AFE51"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7A3B1F99" w14:textId="1105AB18"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tcMar>
              <w:left w:w="10" w:type="dxa"/>
              <w:right w:w="10" w:type="dxa"/>
            </w:tcMar>
            <w:vAlign w:val="bottom"/>
          </w:tcPr>
          <w:p w14:paraId="493816EF" w14:textId="77777777" w:rsidR="00493C72" w:rsidRPr="00F45C25" w:rsidRDefault="00493C72">
            <w:pPr>
              <w:keepNext/>
              <w:spacing w:line="220" w:lineRule="exact"/>
              <w:jc w:val="right"/>
              <w:rPr>
                <w:rFonts w:ascii="Arial" w:hAnsi="Arial" w:cs="Arial"/>
                <w:b/>
                <w:bCs/>
                <w:sz w:val="18"/>
                <w:szCs w:val="18"/>
              </w:rPr>
            </w:pPr>
          </w:p>
        </w:tc>
        <w:tc>
          <w:tcPr>
            <w:tcW w:w="79" w:type="pct"/>
            <w:tcMar>
              <w:left w:w="10" w:type="dxa"/>
              <w:right w:w="10" w:type="dxa"/>
            </w:tcMar>
            <w:vAlign w:val="bottom"/>
          </w:tcPr>
          <w:p w14:paraId="07D4AD76" w14:textId="77777777" w:rsidR="00493C72" w:rsidRPr="00F45C25" w:rsidRDefault="00493C72">
            <w:pPr>
              <w:keepNext/>
              <w:spacing w:line="220" w:lineRule="exact"/>
              <w:jc w:val="right"/>
              <w:rPr>
                <w:rFonts w:ascii="Arial" w:hAnsi="Arial" w:cs="Arial"/>
                <w:b/>
                <w:bCs/>
                <w:sz w:val="18"/>
                <w:szCs w:val="18"/>
              </w:rPr>
            </w:pPr>
          </w:p>
        </w:tc>
        <w:tc>
          <w:tcPr>
            <w:tcW w:w="337" w:type="pct"/>
            <w:gridSpan w:val="3"/>
            <w:tcMar>
              <w:left w:w="10" w:type="dxa"/>
              <w:right w:w="10" w:type="dxa"/>
            </w:tcMar>
            <w:vAlign w:val="bottom"/>
          </w:tcPr>
          <w:p w14:paraId="050F4B28" w14:textId="665A310A"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13</w:t>
            </w:r>
          </w:p>
        </w:tc>
        <w:tc>
          <w:tcPr>
            <w:tcW w:w="81" w:type="pct"/>
          </w:tcPr>
          <w:p w14:paraId="36C2F55B"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704B63E5"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17443F1B"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3035AC7A" w14:textId="63D328B9"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249</w:t>
            </w:r>
          </w:p>
        </w:tc>
        <w:tc>
          <w:tcPr>
            <w:tcW w:w="44" w:type="pct"/>
            <w:noWrap/>
            <w:vAlign w:val="bottom"/>
          </w:tcPr>
          <w:p w14:paraId="16268A9B"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5FA01E52"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1CB80A9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5B7B957A"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2F2259DD"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53DE4661" w14:textId="7E1C79CC"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249</w:t>
            </w:r>
          </w:p>
        </w:tc>
        <w:tc>
          <w:tcPr>
            <w:tcW w:w="52" w:type="pct"/>
          </w:tcPr>
          <w:p w14:paraId="113EE1F0"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346E80D7" w14:textId="77777777" w:rsidR="00493C72" w:rsidRPr="00F45C25" w:rsidRDefault="00493C72">
            <w:pPr>
              <w:keepNext/>
              <w:spacing w:line="220" w:lineRule="exact"/>
              <w:jc w:val="right"/>
              <w:rPr>
                <w:rFonts w:ascii="Arial" w:hAnsi="Arial" w:cs="Arial"/>
                <w:b/>
                <w:bCs/>
                <w:sz w:val="18"/>
                <w:szCs w:val="18"/>
              </w:rPr>
            </w:pPr>
          </w:p>
        </w:tc>
        <w:tc>
          <w:tcPr>
            <w:tcW w:w="311" w:type="pct"/>
            <w:vAlign w:val="bottom"/>
          </w:tcPr>
          <w:p w14:paraId="0E518AF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E2CBDCD" w14:textId="77777777">
        <w:trPr>
          <w:gridAfter w:val="1"/>
          <w:wAfter w:w="3" w:type="pct"/>
        </w:trPr>
        <w:tc>
          <w:tcPr>
            <w:tcW w:w="1202" w:type="pct"/>
            <w:gridSpan w:val="2"/>
          </w:tcPr>
          <w:p w14:paraId="5A99560C" w14:textId="77777777" w:rsidR="00493C72" w:rsidRPr="00F45C25" w:rsidRDefault="00493C72">
            <w:pPr>
              <w:pStyle w:val="NormalWeb"/>
              <w:keepNext/>
              <w:spacing w:before="0" w:beforeAutospacing="0" w:after="0" w:afterAutospacing="0" w:line="220" w:lineRule="exact"/>
              <w:ind w:left="196" w:hanging="196"/>
              <w:jc w:val="left"/>
              <w:rPr>
                <w:rFonts w:cs="Arial"/>
                <w:sz w:val="18"/>
                <w:szCs w:val="20"/>
              </w:rPr>
            </w:pPr>
            <w:r w:rsidRPr="00F45C25">
              <w:rPr>
                <w:rFonts w:cs="Arial"/>
                <w:sz w:val="18"/>
                <w:szCs w:val="20"/>
              </w:rPr>
              <w:t>Municipal securities</w:t>
            </w:r>
          </w:p>
        </w:tc>
        <w:tc>
          <w:tcPr>
            <w:tcW w:w="3" w:type="pct"/>
          </w:tcPr>
          <w:p w14:paraId="4787027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17695F4"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3</w:t>
            </w:r>
          </w:p>
        </w:tc>
        <w:tc>
          <w:tcPr>
            <w:tcW w:w="35" w:type="pct"/>
          </w:tcPr>
          <w:p w14:paraId="5D637BBE" w14:textId="77777777" w:rsidR="00493C72" w:rsidRPr="00F45C25" w:rsidRDefault="00493C72">
            <w:pPr>
              <w:pStyle w:val="la222"/>
              <w:keepNext/>
              <w:spacing w:line="220" w:lineRule="exact"/>
              <w:rPr>
                <w:rFonts w:ascii="Arial" w:hAnsi="Arial" w:cs="Arial"/>
                <w:sz w:val="18"/>
                <w:szCs w:val="15"/>
              </w:rPr>
            </w:pPr>
          </w:p>
        </w:tc>
        <w:tc>
          <w:tcPr>
            <w:tcW w:w="78" w:type="pct"/>
          </w:tcPr>
          <w:p w14:paraId="4C8F1A83"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28F90269"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3DE426B" w14:textId="77777777" w:rsidR="00493C72" w:rsidRPr="00F45C25" w:rsidDel="00FD4A25" w:rsidRDefault="00493C72">
            <w:pPr>
              <w:keepNext/>
              <w:spacing w:line="220" w:lineRule="exact"/>
              <w:jc w:val="right"/>
              <w:rPr>
                <w:rFonts w:ascii="Arial" w:hAnsi="Arial" w:cs="Arial"/>
                <w:b/>
                <w:bCs/>
                <w:sz w:val="18"/>
                <w:szCs w:val="18"/>
              </w:rPr>
            </w:pPr>
            <w:r w:rsidRPr="00F45C25">
              <w:rPr>
                <w:rFonts w:ascii="Arial" w:hAnsi="Arial" w:cs="Arial"/>
                <w:b/>
                <w:sz w:val="18"/>
                <w:szCs w:val="18"/>
              </w:rPr>
              <w:t xml:space="preserve">104 </w:t>
            </w:r>
          </w:p>
        </w:tc>
        <w:tc>
          <w:tcPr>
            <w:tcW w:w="38" w:type="pct"/>
            <w:noWrap/>
            <w:vAlign w:val="bottom"/>
          </w:tcPr>
          <w:p w14:paraId="30A6FFA1"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11A9879A"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2FC3D6B1"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tcMar>
              <w:left w:w="10" w:type="dxa"/>
              <w:right w:w="10" w:type="dxa"/>
            </w:tcMar>
            <w:vAlign w:val="bottom"/>
          </w:tcPr>
          <w:p w14:paraId="0710238A" w14:textId="77777777" w:rsidR="00493C72" w:rsidRPr="00F45C25" w:rsidRDefault="00493C72">
            <w:pPr>
              <w:keepNext/>
              <w:spacing w:line="220" w:lineRule="exact"/>
              <w:jc w:val="right"/>
              <w:rPr>
                <w:rFonts w:ascii="Arial" w:hAnsi="Arial" w:cs="Arial"/>
                <w:b/>
                <w:bCs/>
                <w:sz w:val="18"/>
                <w:szCs w:val="18"/>
              </w:rPr>
            </w:pPr>
          </w:p>
        </w:tc>
        <w:tc>
          <w:tcPr>
            <w:tcW w:w="79" w:type="pct"/>
            <w:tcMar>
              <w:left w:w="10" w:type="dxa"/>
              <w:right w:w="10" w:type="dxa"/>
            </w:tcMar>
            <w:vAlign w:val="bottom"/>
          </w:tcPr>
          <w:p w14:paraId="11301371" w14:textId="77777777" w:rsidR="00493C72" w:rsidRPr="00F45C25" w:rsidRDefault="00493C72">
            <w:pPr>
              <w:keepNext/>
              <w:spacing w:line="220" w:lineRule="exact"/>
              <w:jc w:val="right"/>
              <w:rPr>
                <w:rFonts w:ascii="Arial" w:hAnsi="Arial" w:cs="Arial"/>
                <w:b/>
                <w:bCs/>
                <w:sz w:val="18"/>
                <w:szCs w:val="18"/>
              </w:rPr>
            </w:pPr>
          </w:p>
        </w:tc>
        <w:tc>
          <w:tcPr>
            <w:tcW w:w="337" w:type="pct"/>
            <w:gridSpan w:val="3"/>
            <w:tcMar>
              <w:left w:w="10" w:type="dxa"/>
              <w:right w:w="10" w:type="dxa"/>
            </w:tcMar>
            <w:vAlign w:val="bottom"/>
          </w:tcPr>
          <w:p w14:paraId="7C669344" w14:textId="2D1846B1"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17</w:t>
            </w:r>
          </w:p>
        </w:tc>
        <w:tc>
          <w:tcPr>
            <w:tcW w:w="81" w:type="pct"/>
          </w:tcPr>
          <w:p w14:paraId="062C80E8"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7459F8A7"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3AA51D99"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6B6D4508" w14:textId="05061AFC"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87</w:t>
            </w:r>
          </w:p>
        </w:tc>
        <w:tc>
          <w:tcPr>
            <w:tcW w:w="44" w:type="pct"/>
            <w:noWrap/>
            <w:vAlign w:val="bottom"/>
          </w:tcPr>
          <w:p w14:paraId="59FE2490"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05CD8E72"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39DE4EA2"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207B5E91"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37E79F9E"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4BE33A0D" w14:textId="441CD45A"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87</w:t>
            </w:r>
          </w:p>
        </w:tc>
        <w:tc>
          <w:tcPr>
            <w:tcW w:w="52" w:type="pct"/>
          </w:tcPr>
          <w:p w14:paraId="6736F3C4"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42328763" w14:textId="77777777" w:rsidR="00493C72" w:rsidRPr="00F45C25" w:rsidRDefault="00493C72">
            <w:pPr>
              <w:keepNext/>
              <w:spacing w:line="220" w:lineRule="exact"/>
              <w:jc w:val="right"/>
              <w:rPr>
                <w:rFonts w:ascii="Arial" w:hAnsi="Arial" w:cs="Arial"/>
                <w:b/>
                <w:bCs/>
                <w:sz w:val="18"/>
                <w:szCs w:val="18"/>
              </w:rPr>
            </w:pPr>
          </w:p>
        </w:tc>
        <w:tc>
          <w:tcPr>
            <w:tcW w:w="311" w:type="pct"/>
            <w:vAlign w:val="bottom"/>
          </w:tcPr>
          <w:p w14:paraId="2780AAF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C7B6F88" w14:textId="77777777">
        <w:trPr>
          <w:gridAfter w:val="1"/>
          <w:wAfter w:w="3" w:type="pct"/>
          <w:trHeight w:hRule="exact" w:val="58"/>
        </w:trPr>
        <w:tc>
          <w:tcPr>
            <w:tcW w:w="1202" w:type="pct"/>
            <w:gridSpan w:val="2"/>
            <w:tcBorders>
              <w:bottom w:val="single" w:sz="4" w:space="0" w:color="auto"/>
            </w:tcBorders>
          </w:tcPr>
          <w:p w14:paraId="657A07AF"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tcPr>
          <w:p w14:paraId="1585B6D8" w14:textId="77777777" w:rsidR="00493C72" w:rsidRPr="00F45C25" w:rsidRDefault="00493C72">
            <w:pPr>
              <w:pStyle w:val="la222"/>
              <w:keepNext/>
              <w:spacing w:line="80" w:lineRule="exact"/>
              <w:rPr>
                <w:rFonts w:ascii="Arial" w:hAnsi="Arial" w:cs="Arial"/>
                <w:sz w:val="18"/>
              </w:rPr>
            </w:pPr>
          </w:p>
        </w:tc>
        <w:tc>
          <w:tcPr>
            <w:tcW w:w="363" w:type="pct"/>
            <w:gridSpan w:val="2"/>
            <w:tcBorders>
              <w:bottom w:val="single" w:sz="4" w:space="0" w:color="auto"/>
            </w:tcBorders>
          </w:tcPr>
          <w:p w14:paraId="45C43005" w14:textId="77777777" w:rsidR="00493C72" w:rsidRPr="00F45C25" w:rsidRDefault="00493C72">
            <w:pPr>
              <w:pStyle w:val="la222"/>
              <w:keepNext/>
              <w:spacing w:line="80" w:lineRule="exact"/>
              <w:jc w:val="center"/>
              <w:rPr>
                <w:rFonts w:ascii="Arial" w:hAnsi="Arial" w:cs="Arial"/>
                <w:sz w:val="18"/>
              </w:rPr>
            </w:pPr>
          </w:p>
        </w:tc>
        <w:tc>
          <w:tcPr>
            <w:tcW w:w="35" w:type="pct"/>
            <w:tcBorders>
              <w:bottom w:val="single" w:sz="4" w:space="0" w:color="auto"/>
            </w:tcBorders>
          </w:tcPr>
          <w:p w14:paraId="12730876"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tcPr>
          <w:p w14:paraId="621845C5"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vAlign w:val="bottom"/>
          </w:tcPr>
          <w:p w14:paraId="58398B87"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32AAA8A3"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581452F3"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4" w:space="0" w:color="auto"/>
            </w:tcBorders>
            <w:vAlign w:val="bottom"/>
          </w:tcPr>
          <w:p w14:paraId="1EBF1709"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4" w:space="0" w:color="auto"/>
            </w:tcBorders>
            <w:vAlign w:val="bottom"/>
          </w:tcPr>
          <w:p w14:paraId="23E3772F"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6860016A" w14:textId="77777777" w:rsidR="00493C72" w:rsidRPr="00F45C25" w:rsidRDefault="00493C72">
            <w:pPr>
              <w:keepNext/>
              <w:spacing w:line="80" w:lineRule="exact"/>
              <w:rPr>
                <w:rFonts w:ascii="Arial" w:hAnsi="Arial" w:cs="Arial"/>
                <w:b/>
                <w:bCs/>
                <w:sz w:val="18"/>
                <w:szCs w:val="18"/>
              </w:rPr>
            </w:pPr>
          </w:p>
        </w:tc>
        <w:tc>
          <w:tcPr>
            <w:tcW w:w="79" w:type="pct"/>
            <w:tcBorders>
              <w:bottom w:val="single" w:sz="4" w:space="0" w:color="auto"/>
            </w:tcBorders>
            <w:vAlign w:val="bottom"/>
          </w:tcPr>
          <w:p w14:paraId="46233A51"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4" w:space="0" w:color="auto"/>
            </w:tcBorders>
            <w:vAlign w:val="bottom"/>
          </w:tcPr>
          <w:p w14:paraId="5081041A"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vAlign w:val="bottom"/>
          </w:tcPr>
          <w:p w14:paraId="008728A6"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5C2F1B8E" w14:textId="77777777" w:rsidR="00493C72" w:rsidRPr="00F45C25" w:rsidRDefault="00493C72">
            <w:pPr>
              <w:keepNext/>
              <w:spacing w:line="80" w:lineRule="exact"/>
              <w:rPr>
                <w:rFonts w:ascii="Arial" w:hAnsi="Arial" w:cs="Arial"/>
                <w:b/>
                <w:bCs/>
                <w:sz w:val="18"/>
                <w:szCs w:val="18"/>
              </w:rPr>
            </w:pPr>
          </w:p>
        </w:tc>
        <w:tc>
          <w:tcPr>
            <w:tcW w:w="81" w:type="pct"/>
            <w:tcBorders>
              <w:bottom w:val="single" w:sz="4" w:space="0" w:color="auto"/>
            </w:tcBorders>
            <w:vAlign w:val="bottom"/>
          </w:tcPr>
          <w:p w14:paraId="1640F9B8"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bottom w:val="single" w:sz="4" w:space="0" w:color="auto"/>
            </w:tcBorders>
            <w:vAlign w:val="bottom"/>
          </w:tcPr>
          <w:p w14:paraId="55B8D2B2"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E77E21D" w14:textId="77777777" w:rsidR="00493C72" w:rsidRPr="00F45C25" w:rsidRDefault="00493C72">
            <w:pPr>
              <w:keepNext/>
              <w:spacing w:line="80" w:lineRule="exact"/>
              <w:rPr>
                <w:rFonts w:ascii="Arial" w:hAnsi="Arial" w:cs="Arial"/>
                <w:b/>
                <w:bCs/>
                <w:sz w:val="18"/>
                <w:szCs w:val="18"/>
              </w:rPr>
            </w:pPr>
          </w:p>
        </w:tc>
        <w:tc>
          <w:tcPr>
            <w:tcW w:w="82" w:type="pct"/>
            <w:tcBorders>
              <w:bottom w:val="single" w:sz="4" w:space="0" w:color="auto"/>
            </w:tcBorders>
            <w:vAlign w:val="bottom"/>
          </w:tcPr>
          <w:p w14:paraId="482A3825"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bottom w:val="single" w:sz="4" w:space="0" w:color="auto"/>
            </w:tcBorders>
            <w:vAlign w:val="bottom"/>
          </w:tcPr>
          <w:p w14:paraId="16B8B378"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46C9B5C5"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vAlign w:val="bottom"/>
          </w:tcPr>
          <w:p w14:paraId="434F22BA" w14:textId="77777777" w:rsidR="00493C72" w:rsidRPr="00F45C25" w:rsidRDefault="00493C72">
            <w:pPr>
              <w:keepNext/>
              <w:spacing w:line="80" w:lineRule="exact"/>
              <w:jc w:val="right"/>
              <w:rPr>
                <w:rFonts w:ascii="Arial" w:hAnsi="Arial" w:cs="Arial"/>
                <w:b/>
                <w:bCs/>
                <w:sz w:val="18"/>
                <w:szCs w:val="18"/>
              </w:rPr>
            </w:pPr>
          </w:p>
        </w:tc>
        <w:tc>
          <w:tcPr>
            <w:tcW w:w="338" w:type="pct"/>
            <w:tcBorders>
              <w:bottom w:val="single" w:sz="4" w:space="0" w:color="auto"/>
            </w:tcBorders>
            <w:vAlign w:val="bottom"/>
          </w:tcPr>
          <w:p w14:paraId="4DF42372" w14:textId="77777777" w:rsidR="00493C72" w:rsidRPr="00F45C25" w:rsidRDefault="00493C72">
            <w:pPr>
              <w:keepNext/>
              <w:spacing w:line="80" w:lineRule="exact"/>
              <w:jc w:val="right"/>
              <w:rPr>
                <w:rFonts w:ascii="Arial" w:hAnsi="Arial" w:cs="Arial"/>
                <w:b/>
                <w:bCs/>
                <w:sz w:val="18"/>
                <w:szCs w:val="18"/>
              </w:rPr>
            </w:pPr>
          </w:p>
        </w:tc>
        <w:tc>
          <w:tcPr>
            <w:tcW w:w="52" w:type="pct"/>
          </w:tcPr>
          <w:p w14:paraId="2A009924" w14:textId="77777777" w:rsidR="00493C72" w:rsidRPr="00F45C25" w:rsidRDefault="00493C72">
            <w:pPr>
              <w:keepNext/>
              <w:spacing w:line="80" w:lineRule="exact"/>
              <w:rPr>
                <w:rFonts w:ascii="Arial" w:hAnsi="Arial" w:cs="Arial"/>
                <w:b/>
                <w:bCs/>
                <w:sz w:val="18"/>
                <w:szCs w:val="18"/>
              </w:rPr>
            </w:pPr>
          </w:p>
        </w:tc>
        <w:tc>
          <w:tcPr>
            <w:tcW w:w="94" w:type="pct"/>
            <w:tcBorders>
              <w:bottom w:val="single" w:sz="4" w:space="0" w:color="auto"/>
            </w:tcBorders>
            <w:vAlign w:val="bottom"/>
          </w:tcPr>
          <w:p w14:paraId="73FFD3EA" w14:textId="77777777" w:rsidR="00493C72" w:rsidRPr="00F45C25" w:rsidRDefault="00493C72">
            <w:pPr>
              <w:keepNext/>
              <w:spacing w:line="80" w:lineRule="exact"/>
              <w:jc w:val="right"/>
              <w:rPr>
                <w:rFonts w:ascii="Arial" w:hAnsi="Arial" w:cs="Arial"/>
                <w:b/>
                <w:bCs/>
                <w:sz w:val="18"/>
                <w:szCs w:val="18"/>
              </w:rPr>
            </w:pPr>
          </w:p>
        </w:tc>
        <w:tc>
          <w:tcPr>
            <w:tcW w:w="311" w:type="pct"/>
            <w:tcBorders>
              <w:bottom w:val="single" w:sz="4" w:space="0" w:color="auto"/>
            </w:tcBorders>
            <w:vAlign w:val="bottom"/>
          </w:tcPr>
          <w:p w14:paraId="3871B00B" w14:textId="77777777" w:rsidR="00493C72" w:rsidRPr="00F45C25" w:rsidRDefault="00493C72">
            <w:pPr>
              <w:keepNext/>
              <w:spacing w:line="80" w:lineRule="exact"/>
              <w:jc w:val="right"/>
              <w:rPr>
                <w:rFonts w:ascii="Arial" w:hAnsi="Arial" w:cs="Arial"/>
                <w:b/>
                <w:bCs/>
                <w:sz w:val="18"/>
                <w:szCs w:val="18"/>
              </w:rPr>
            </w:pPr>
          </w:p>
        </w:tc>
      </w:tr>
      <w:tr w:rsidR="00493C72" w:rsidRPr="00F45C25" w14:paraId="50433485" w14:textId="77777777">
        <w:trPr>
          <w:gridAfter w:val="1"/>
          <w:wAfter w:w="3" w:type="pct"/>
          <w:trHeight w:hRule="exact" w:val="58"/>
        </w:trPr>
        <w:tc>
          <w:tcPr>
            <w:tcW w:w="1202" w:type="pct"/>
            <w:gridSpan w:val="2"/>
          </w:tcPr>
          <w:p w14:paraId="2672B6EF" w14:textId="77777777" w:rsidR="00493C72" w:rsidRPr="00F45C25" w:rsidRDefault="00493C72">
            <w:pPr>
              <w:pStyle w:val="NormalWeb"/>
              <w:keepNext/>
              <w:spacing w:before="0" w:beforeAutospacing="0" w:after="0" w:afterAutospacing="0" w:line="80" w:lineRule="exact"/>
              <w:ind w:left="196" w:hanging="196"/>
              <w:jc w:val="left"/>
              <w:rPr>
                <w:rFonts w:cs="Arial"/>
                <w:sz w:val="18"/>
                <w:szCs w:val="8"/>
              </w:rPr>
            </w:pPr>
          </w:p>
        </w:tc>
        <w:tc>
          <w:tcPr>
            <w:tcW w:w="3" w:type="pct"/>
          </w:tcPr>
          <w:p w14:paraId="19E0B27D" w14:textId="77777777" w:rsidR="00493C72" w:rsidRPr="00F45C25" w:rsidRDefault="00493C72">
            <w:pPr>
              <w:pStyle w:val="la222"/>
              <w:keepNext/>
              <w:spacing w:line="80" w:lineRule="exact"/>
              <w:rPr>
                <w:rFonts w:ascii="Arial" w:hAnsi="Arial" w:cs="Arial"/>
                <w:sz w:val="18"/>
              </w:rPr>
            </w:pPr>
          </w:p>
        </w:tc>
        <w:tc>
          <w:tcPr>
            <w:tcW w:w="363" w:type="pct"/>
            <w:gridSpan w:val="2"/>
          </w:tcPr>
          <w:p w14:paraId="5C2C19B5" w14:textId="77777777" w:rsidR="00493C72" w:rsidRPr="00F45C25" w:rsidRDefault="00493C72">
            <w:pPr>
              <w:pStyle w:val="la222"/>
              <w:keepNext/>
              <w:spacing w:line="80" w:lineRule="exact"/>
              <w:jc w:val="center"/>
              <w:rPr>
                <w:rFonts w:ascii="Arial" w:hAnsi="Arial" w:cs="Arial"/>
                <w:sz w:val="18"/>
              </w:rPr>
            </w:pPr>
          </w:p>
        </w:tc>
        <w:tc>
          <w:tcPr>
            <w:tcW w:w="35" w:type="pct"/>
          </w:tcPr>
          <w:p w14:paraId="22E32CB7" w14:textId="77777777" w:rsidR="00493C72" w:rsidRPr="00F45C25" w:rsidRDefault="00493C72">
            <w:pPr>
              <w:pStyle w:val="la222"/>
              <w:keepNext/>
              <w:spacing w:line="80" w:lineRule="exact"/>
              <w:rPr>
                <w:rFonts w:ascii="Arial" w:hAnsi="Arial" w:cs="Arial"/>
                <w:sz w:val="18"/>
              </w:rPr>
            </w:pPr>
          </w:p>
        </w:tc>
        <w:tc>
          <w:tcPr>
            <w:tcW w:w="78" w:type="pct"/>
          </w:tcPr>
          <w:p w14:paraId="00373AE8" w14:textId="77777777" w:rsidR="00493C72" w:rsidRPr="00F45C25" w:rsidRDefault="00493C72">
            <w:pPr>
              <w:pStyle w:val="la222"/>
              <w:keepNext/>
              <w:spacing w:line="80" w:lineRule="exact"/>
              <w:rPr>
                <w:rFonts w:ascii="Arial" w:hAnsi="Arial" w:cs="Arial"/>
                <w:sz w:val="18"/>
              </w:rPr>
            </w:pPr>
          </w:p>
        </w:tc>
        <w:tc>
          <w:tcPr>
            <w:tcW w:w="78" w:type="pct"/>
            <w:vAlign w:val="bottom"/>
          </w:tcPr>
          <w:p w14:paraId="61DB8243"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3D213615"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3E24A184"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1E550F49" w14:textId="77777777" w:rsidR="00493C72" w:rsidRPr="00F45C25" w:rsidRDefault="00493C72">
            <w:pPr>
              <w:keepNext/>
              <w:spacing w:line="80" w:lineRule="exact"/>
              <w:jc w:val="right"/>
              <w:rPr>
                <w:rFonts w:ascii="Arial" w:hAnsi="Arial" w:cs="Arial"/>
                <w:b/>
                <w:bCs/>
                <w:sz w:val="18"/>
                <w:szCs w:val="18"/>
              </w:rPr>
            </w:pPr>
          </w:p>
        </w:tc>
        <w:tc>
          <w:tcPr>
            <w:tcW w:w="342" w:type="pct"/>
            <w:gridSpan w:val="2"/>
            <w:vAlign w:val="bottom"/>
          </w:tcPr>
          <w:p w14:paraId="40381E30"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43EAF9E5"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28819398"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4" w:space="0" w:color="auto"/>
            </w:tcBorders>
            <w:vAlign w:val="bottom"/>
          </w:tcPr>
          <w:p w14:paraId="0E07FA0D"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6310714E"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08D79A1A"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523F85FA"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top w:val="single" w:sz="4" w:space="0" w:color="auto"/>
            </w:tcBorders>
            <w:vAlign w:val="bottom"/>
          </w:tcPr>
          <w:p w14:paraId="6A0399F1"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7358F64"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4CCAA4D4"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top w:val="single" w:sz="4" w:space="0" w:color="auto"/>
            </w:tcBorders>
            <w:vAlign w:val="bottom"/>
          </w:tcPr>
          <w:p w14:paraId="15222705"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5A3FA1AA"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5629CF19" w14:textId="77777777" w:rsidR="00493C72" w:rsidRPr="00F45C25" w:rsidRDefault="00493C72">
            <w:pPr>
              <w:keepNext/>
              <w:spacing w:line="80" w:lineRule="exact"/>
              <w:jc w:val="right"/>
              <w:rPr>
                <w:rFonts w:ascii="Arial" w:hAnsi="Arial" w:cs="Arial"/>
                <w:b/>
                <w:bCs/>
                <w:sz w:val="18"/>
                <w:szCs w:val="18"/>
              </w:rPr>
            </w:pPr>
          </w:p>
        </w:tc>
        <w:tc>
          <w:tcPr>
            <w:tcW w:w="338" w:type="pct"/>
            <w:tcBorders>
              <w:top w:val="single" w:sz="4" w:space="0" w:color="auto"/>
            </w:tcBorders>
            <w:vAlign w:val="bottom"/>
          </w:tcPr>
          <w:p w14:paraId="1CFAD1D8" w14:textId="77777777" w:rsidR="00493C72" w:rsidRPr="00F45C25" w:rsidRDefault="00493C72">
            <w:pPr>
              <w:keepNext/>
              <w:spacing w:line="80" w:lineRule="exact"/>
              <w:jc w:val="right"/>
              <w:rPr>
                <w:rFonts w:ascii="Arial" w:hAnsi="Arial" w:cs="Arial"/>
                <w:b/>
                <w:bCs/>
                <w:sz w:val="18"/>
                <w:szCs w:val="18"/>
              </w:rPr>
            </w:pPr>
          </w:p>
        </w:tc>
        <w:tc>
          <w:tcPr>
            <w:tcW w:w="52" w:type="pct"/>
          </w:tcPr>
          <w:p w14:paraId="5D510430"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081A9289" w14:textId="77777777" w:rsidR="00493C72" w:rsidRPr="00F45C25" w:rsidRDefault="00493C72">
            <w:pPr>
              <w:keepNext/>
              <w:spacing w:line="80" w:lineRule="exact"/>
              <w:jc w:val="right"/>
              <w:rPr>
                <w:rFonts w:ascii="Arial" w:hAnsi="Arial" w:cs="Arial"/>
                <w:b/>
                <w:bCs/>
                <w:sz w:val="18"/>
                <w:szCs w:val="18"/>
              </w:rPr>
            </w:pPr>
          </w:p>
        </w:tc>
        <w:tc>
          <w:tcPr>
            <w:tcW w:w="311" w:type="pct"/>
            <w:tcBorders>
              <w:top w:val="single" w:sz="4" w:space="0" w:color="auto"/>
            </w:tcBorders>
            <w:vAlign w:val="bottom"/>
          </w:tcPr>
          <w:p w14:paraId="7E745739" w14:textId="77777777" w:rsidR="00493C72" w:rsidRPr="00F45C25" w:rsidRDefault="00493C72">
            <w:pPr>
              <w:keepNext/>
              <w:spacing w:line="80" w:lineRule="exact"/>
              <w:jc w:val="right"/>
              <w:rPr>
                <w:rFonts w:ascii="Arial" w:hAnsi="Arial" w:cs="Arial"/>
                <w:b/>
                <w:bCs/>
                <w:sz w:val="18"/>
                <w:szCs w:val="18"/>
              </w:rPr>
            </w:pPr>
          </w:p>
        </w:tc>
      </w:tr>
      <w:tr w:rsidR="00493C72" w:rsidRPr="00F45C25" w14:paraId="44844A7D" w14:textId="77777777">
        <w:trPr>
          <w:gridAfter w:val="1"/>
          <w:wAfter w:w="3" w:type="pct"/>
        </w:trPr>
        <w:tc>
          <w:tcPr>
            <w:tcW w:w="1202" w:type="pct"/>
            <w:gridSpan w:val="2"/>
            <w:hideMark/>
          </w:tcPr>
          <w:p w14:paraId="3D42B440"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 debt investments</w:t>
            </w:r>
          </w:p>
        </w:tc>
        <w:tc>
          <w:tcPr>
            <w:tcW w:w="3" w:type="pct"/>
          </w:tcPr>
          <w:p w14:paraId="4309BE3C" w14:textId="77777777" w:rsidR="00493C72" w:rsidRPr="00F45C25" w:rsidRDefault="00493C72">
            <w:pPr>
              <w:pStyle w:val="la222"/>
              <w:keepNext/>
              <w:spacing w:line="220" w:lineRule="exact"/>
              <w:rPr>
                <w:rFonts w:ascii="Arial" w:hAnsi="Arial" w:cs="Arial"/>
                <w:sz w:val="18"/>
                <w:szCs w:val="15"/>
              </w:rPr>
            </w:pPr>
          </w:p>
        </w:tc>
        <w:tc>
          <w:tcPr>
            <w:tcW w:w="363" w:type="pct"/>
            <w:gridSpan w:val="2"/>
          </w:tcPr>
          <w:p w14:paraId="67D3EC78"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4823AE48" w14:textId="77777777" w:rsidR="00493C72" w:rsidRPr="00F45C25" w:rsidRDefault="00493C72">
            <w:pPr>
              <w:pStyle w:val="la222"/>
              <w:keepNext/>
              <w:spacing w:line="220" w:lineRule="exact"/>
              <w:rPr>
                <w:rFonts w:ascii="Arial" w:hAnsi="Arial" w:cs="Arial"/>
                <w:sz w:val="18"/>
                <w:szCs w:val="15"/>
              </w:rPr>
            </w:pPr>
          </w:p>
        </w:tc>
        <w:tc>
          <w:tcPr>
            <w:tcW w:w="78" w:type="pct"/>
          </w:tcPr>
          <w:p w14:paraId="1BE1CF35"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40D6EFEF" w14:textId="77777777" w:rsidR="00493C72" w:rsidRPr="00F45C25" w:rsidRDefault="00493C72">
            <w:pPr>
              <w:keepNext/>
              <w:spacing w:line="220" w:lineRule="exact"/>
              <w:rPr>
                <w:rFonts w:ascii="Arial" w:hAnsi="Arial" w:cs="Arial"/>
                <w:b/>
                <w:sz w:val="18"/>
                <w:szCs w:val="20"/>
              </w:rPr>
            </w:pPr>
            <w:r w:rsidRPr="00F45C25">
              <w:rPr>
                <w:rFonts w:ascii="Arial" w:hAnsi="Arial" w:cs="Arial"/>
                <w:b/>
                <w:sz w:val="18"/>
              </w:rPr>
              <w:t>$</w:t>
            </w:r>
          </w:p>
        </w:tc>
        <w:tc>
          <w:tcPr>
            <w:tcW w:w="414" w:type="pct"/>
            <w:gridSpan w:val="2"/>
            <w:vAlign w:val="bottom"/>
          </w:tcPr>
          <w:p w14:paraId="10BF68D6" w14:textId="29493BC0" w:rsidR="00493C72" w:rsidRPr="00F45C25" w:rsidRDefault="00116BD0">
            <w:pPr>
              <w:keepNext/>
              <w:spacing w:line="220" w:lineRule="exact"/>
              <w:jc w:val="right"/>
              <w:rPr>
                <w:rFonts w:ascii="Arial" w:hAnsi="Arial" w:cs="Arial"/>
                <w:b/>
                <w:bCs/>
                <w:sz w:val="18"/>
                <w:szCs w:val="18"/>
              </w:rPr>
            </w:pPr>
            <w:r w:rsidRPr="00F45C25">
              <w:rPr>
                <w:rFonts w:ascii="Arial" w:hAnsi="Arial" w:cs="Arial"/>
                <w:b/>
                <w:bCs/>
                <w:sz w:val="18"/>
                <w:szCs w:val="18"/>
              </w:rPr>
              <w:t>68</w:t>
            </w:r>
            <w:r w:rsidR="00493C72" w:rsidRPr="00F45C25">
              <w:rPr>
                <w:rFonts w:ascii="Arial" w:hAnsi="Arial" w:cs="Arial"/>
                <w:b/>
                <w:bCs/>
                <w:sz w:val="18"/>
                <w:szCs w:val="18"/>
              </w:rPr>
              <w:t>,</w:t>
            </w:r>
            <w:r w:rsidRPr="00F45C25">
              <w:rPr>
                <w:rFonts w:ascii="Arial" w:hAnsi="Arial" w:cs="Arial"/>
                <w:b/>
                <w:bCs/>
                <w:sz w:val="18"/>
                <w:szCs w:val="18"/>
              </w:rPr>
              <w:t>20</w:t>
            </w:r>
            <w:r w:rsidR="00230CA1" w:rsidRPr="00F45C25">
              <w:rPr>
                <w:rFonts w:ascii="Arial" w:hAnsi="Arial" w:cs="Arial"/>
                <w:b/>
                <w:bCs/>
                <w:sz w:val="18"/>
                <w:szCs w:val="18"/>
              </w:rPr>
              <w:t>9</w:t>
            </w:r>
          </w:p>
        </w:tc>
        <w:tc>
          <w:tcPr>
            <w:tcW w:w="38" w:type="pct"/>
            <w:noWrap/>
            <w:vAlign w:val="bottom"/>
          </w:tcPr>
          <w:p w14:paraId="1A259863" w14:textId="77777777" w:rsidR="00493C72" w:rsidRPr="00F45C25" w:rsidRDefault="00493C72">
            <w:pPr>
              <w:keepNext/>
              <w:spacing w:line="220" w:lineRule="exact"/>
              <w:rPr>
                <w:rFonts w:ascii="Arial" w:hAnsi="Arial" w:cs="Arial"/>
                <w:b/>
                <w:bCs/>
                <w:sz w:val="18"/>
                <w:szCs w:val="18"/>
              </w:rPr>
            </w:pPr>
          </w:p>
        </w:tc>
        <w:tc>
          <w:tcPr>
            <w:tcW w:w="72" w:type="pct"/>
            <w:gridSpan w:val="2"/>
            <w:tcMar>
              <w:left w:w="10" w:type="dxa"/>
              <w:right w:w="10" w:type="dxa"/>
            </w:tcMar>
            <w:vAlign w:val="bottom"/>
          </w:tcPr>
          <w:p w14:paraId="2F53BBBF"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42" w:type="pct"/>
            <w:gridSpan w:val="2"/>
            <w:vAlign w:val="bottom"/>
          </w:tcPr>
          <w:p w14:paraId="3A56678D" w14:textId="21290C04"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38</w:t>
            </w:r>
          </w:p>
        </w:tc>
        <w:tc>
          <w:tcPr>
            <w:tcW w:w="79" w:type="pct"/>
            <w:noWrap/>
            <w:vAlign w:val="bottom"/>
          </w:tcPr>
          <w:p w14:paraId="1FCF6BE9"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736B7B65"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7" w:type="pct"/>
            <w:gridSpan w:val="3"/>
            <w:vAlign w:val="bottom"/>
          </w:tcPr>
          <w:p w14:paraId="7D69C2E8" w14:textId="175CCA06"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(3,</w:t>
            </w:r>
            <w:r w:rsidR="00295F7A" w:rsidRPr="00F45C25">
              <w:rPr>
                <w:rFonts w:ascii="Arial" w:hAnsi="Arial" w:cs="Arial"/>
                <w:b/>
                <w:bCs/>
                <w:sz w:val="18"/>
                <w:szCs w:val="18"/>
              </w:rPr>
              <w:t>348</w:t>
            </w:r>
          </w:p>
        </w:tc>
        <w:tc>
          <w:tcPr>
            <w:tcW w:w="81" w:type="pct"/>
            <w:vAlign w:val="bottom"/>
          </w:tcPr>
          <w:p w14:paraId="5D6729C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59BB907D"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0BA2DE49"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28" w:type="pct"/>
            <w:gridSpan w:val="3"/>
            <w:vAlign w:val="bottom"/>
          </w:tcPr>
          <w:p w14:paraId="023645F4" w14:textId="459DE652"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64</w:t>
            </w:r>
            <w:r w:rsidR="00493C72" w:rsidRPr="00F45C25">
              <w:rPr>
                <w:rFonts w:ascii="Arial" w:hAnsi="Arial" w:cs="Arial"/>
                <w:b/>
                <w:bCs/>
                <w:sz w:val="18"/>
                <w:szCs w:val="18"/>
              </w:rPr>
              <w:t>,</w:t>
            </w:r>
            <w:r w:rsidRPr="00F45C25">
              <w:rPr>
                <w:rFonts w:ascii="Arial" w:hAnsi="Arial" w:cs="Arial"/>
                <w:b/>
                <w:bCs/>
                <w:sz w:val="18"/>
                <w:szCs w:val="24"/>
              </w:rPr>
              <w:t>89</w:t>
            </w:r>
            <w:r w:rsidR="00230CA1" w:rsidRPr="00F45C25">
              <w:rPr>
                <w:rFonts w:ascii="Arial" w:hAnsi="Arial" w:cs="Arial"/>
                <w:b/>
                <w:bCs/>
                <w:sz w:val="18"/>
                <w:szCs w:val="24"/>
              </w:rPr>
              <w:t>9</w:t>
            </w:r>
          </w:p>
        </w:tc>
        <w:tc>
          <w:tcPr>
            <w:tcW w:w="44" w:type="pct"/>
            <w:noWrap/>
            <w:vAlign w:val="bottom"/>
          </w:tcPr>
          <w:p w14:paraId="7726544A"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147C9300"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03" w:type="pct"/>
            <w:gridSpan w:val="3"/>
            <w:vAlign w:val="bottom"/>
          </w:tcPr>
          <w:p w14:paraId="0A2011A3" w14:textId="634FFF61"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6</w:t>
            </w:r>
            <w:r w:rsidR="00493C72" w:rsidRPr="00F45C25">
              <w:rPr>
                <w:rFonts w:ascii="Arial" w:hAnsi="Arial" w:cs="Arial"/>
                <w:b/>
                <w:bCs/>
                <w:sz w:val="18"/>
                <w:szCs w:val="18"/>
              </w:rPr>
              <w:t>,</w:t>
            </w:r>
            <w:r w:rsidRPr="00F45C25">
              <w:rPr>
                <w:rFonts w:ascii="Arial" w:hAnsi="Arial" w:cs="Arial"/>
                <w:b/>
                <w:bCs/>
                <w:sz w:val="18"/>
                <w:szCs w:val="18"/>
              </w:rPr>
              <w:t>183</w:t>
            </w:r>
          </w:p>
        </w:tc>
        <w:tc>
          <w:tcPr>
            <w:tcW w:w="39" w:type="pct"/>
            <w:noWrap/>
            <w:vAlign w:val="bottom"/>
          </w:tcPr>
          <w:p w14:paraId="0B515B42"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4B269990"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8" w:type="pct"/>
            <w:vAlign w:val="bottom"/>
          </w:tcPr>
          <w:p w14:paraId="22DE180F" w14:textId="3277F7AB"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57</w:t>
            </w:r>
            <w:r w:rsidR="00493C72" w:rsidRPr="00F45C25">
              <w:rPr>
                <w:rFonts w:ascii="Arial" w:hAnsi="Arial" w:cs="Arial"/>
                <w:b/>
                <w:bCs/>
                <w:sz w:val="18"/>
                <w:szCs w:val="18"/>
              </w:rPr>
              <w:t>,</w:t>
            </w:r>
            <w:r w:rsidRPr="00F45C25">
              <w:rPr>
                <w:rFonts w:ascii="Arial" w:hAnsi="Arial" w:cs="Arial"/>
                <w:b/>
                <w:bCs/>
                <w:sz w:val="18"/>
                <w:szCs w:val="18"/>
              </w:rPr>
              <w:t>21</w:t>
            </w:r>
            <w:r w:rsidR="00230CA1" w:rsidRPr="00F45C25">
              <w:rPr>
                <w:rFonts w:ascii="Arial" w:hAnsi="Arial" w:cs="Arial"/>
                <w:b/>
                <w:bCs/>
                <w:sz w:val="18"/>
                <w:szCs w:val="18"/>
              </w:rPr>
              <w:t>6</w:t>
            </w:r>
          </w:p>
        </w:tc>
        <w:tc>
          <w:tcPr>
            <w:tcW w:w="52" w:type="pct"/>
          </w:tcPr>
          <w:p w14:paraId="3D4DBCC2"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A4F38F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11" w:type="pct"/>
            <w:vAlign w:val="bottom"/>
          </w:tcPr>
          <w:p w14:paraId="7C4A2BEE" w14:textId="77777777" w:rsidR="00493C72" w:rsidRPr="00F45C25" w:rsidRDefault="00493C72">
            <w:pPr>
              <w:keepNext/>
              <w:tabs>
                <w:tab w:val="left" w:pos="90"/>
              </w:tabs>
              <w:spacing w:line="220" w:lineRule="exact"/>
              <w:jc w:val="right"/>
              <w:rPr>
                <w:rFonts w:ascii="Arial" w:hAnsi="Arial" w:cs="Arial"/>
                <w:b/>
                <w:bCs/>
                <w:sz w:val="18"/>
                <w:szCs w:val="18"/>
              </w:rPr>
            </w:pPr>
            <w:r w:rsidRPr="00F45C25">
              <w:rPr>
                <w:rFonts w:ascii="Arial" w:hAnsi="Arial" w:cs="Arial"/>
                <w:b/>
                <w:bCs/>
                <w:sz w:val="18"/>
                <w:szCs w:val="18"/>
              </w:rPr>
              <w:t>1,500</w:t>
            </w:r>
          </w:p>
        </w:tc>
      </w:tr>
      <w:tr w:rsidR="00493C72" w:rsidRPr="00F45C25" w14:paraId="613F7622" w14:textId="77777777">
        <w:trPr>
          <w:gridAfter w:val="1"/>
          <w:wAfter w:w="3" w:type="pct"/>
          <w:trHeight w:hRule="exact" w:val="58"/>
        </w:trPr>
        <w:tc>
          <w:tcPr>
            <w:tcW w:w="1202" w:type="pct"/>
            <w:gridSpan w:val="2"/>
          </w:tcPr>
          <w:p w14:paraId="222A6F29"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p>
        </w:tc>
        <w:tc>
          <w:tcPr>
            <w:tcW w:w="3" w:type="pct"/>
          </w:tcPr>
          <w:p w14:paraId="50F731E3" w14:textId="77777777" w:rsidR="00493C72" w:rsidRPr="00F45C25" w:rsidRDefault="00493C72">
            <w:pPr>
              <w:pStyle w:val="la222"/>
              <w:keepNext/>
              <w:spacing w:line="80" w:lineRule="exact"/>
              <w:rPr>
                <w:rFonts w:ascii="Arial" w:hAnsi="Arial" w:cs="Arial"/>
                <w:sz w:val="18"/>
                <w:szCs w:val="15"/>
              </w:rPr>
            </w:pPr>
          </w:p>
        </w:tc>
        <w:tc>
          <w:tcPr>
            <w:tcW w:w="363" w:type="pct"/>
            <w:gridSpan w:val="2"/>
          </w:tcPr>
          <w:p w14:paraId="3641C1EF" w14:textId="77777777" w:rsidR="00493C72" w:rsidRPr="00F45C25" w:rsidRDefault="00493C72">
            <w:pPr>
              <w:pStyle w:val="la222"/>
              <w:keepNext/>
              <w:spacing w:line="80" w:lineRule="exact"/>
              <w:jc w:val="center"/>
              <w:rPr>
                <w:rFonts w:ascii="Arial" w:hAnsi="Arial" w:cs="Arial"/>
                <w:sz w:val="18"/>
                <w:szCs w:val="15"/>
              </w:rPr>
            </w:pPr>
          </w:p>
        </w:tc>
        <w:tc>
          <w:tcPr>
            <w:tcW w:w="35" w:type="pct"/>
          </w:tcPr>
          <w:p w14:paraId="13B9B9F4" w14:textId="77777777" w:rsidR="00493C72" w:rsidRPr="00F45C25" w:rsidRDefault="00493C72">
            <w:pPr>
              <w:pStyle w:val="la222"/>
              <w:keepNext/>
              <w:spacing w:line="80" w:lineRule="exact"/>
              <w:rPr>
                <w:rFonts w:ascii="Arial" w:hAnsi="Arial" w:cs="Arial"/>
                <w:sz w:val="18"/>
                <w:szCs w:val="15"/>
              </w:rPr>
            </w:pPr>
          </w:p>
        </w:tc>
        <w:tc>
          <w:tcPr>
            <w:tcW w:w="78" w:type="pct"/>
          </w:tcPr>
          <w:p w14:paraId="571F8E18" w14:textId="77777777" w:rsidR="00493C72" w:rsidRPr="00F45C25" w:rsidRDefault="00493C72">
            <w:pPr>
              <w:pStyle w:val="la222"/>
              <w:keepNext/>
              <w:spacing w:line="80" w:lineRule="exact"/>
              <w:rPr>
                <w:rFonts w:ascii="Arial" w:hAnsi="Arial" w:cs="Arial"/>
                <w:sz w:val="18"/>
                <w:szCs w:val="15"/>
              </w:rPr>
            </w:pPr>
          </w:p>
        </w:tc>
        <w:tc>
          <w:tcPr>
            <w:tcW w:w="78" w:type="pct"/>
            <w:tcBorders>
              <w:bottom w:val="single" w:sz="12" w:space="0" w:color="auto"/>
            </w:tcBorders>
            <w:vAlign w:val="bottom"/>
          </w:tcPr>
          <w:p w14:paraId="709B215B"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12" w:space="0" w:color="auto"/>
            </w:tcBorders>
            <w:vAlign w:val="bottom"/>
          </w:tcPr>
          <w:p w14:paraId="0A5B9CD1"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779BC208"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12" w:space="0" w:color="auto"/>
            </w:tcBorders>
            <w:vAlign w:val="bottom"/>
          </w:tcPr>
          <w:p w14:paraId="2D6FB162"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12" w:space="0" w:color="auto"/>
            </w:tcBorders>
            <w:vAlign w:val="bottom"/>
          </w:tcPr>
          <w:p w14:paraId="30F4B579"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36E2B7A0" w14:textId="77777777" w:rsidR="00493C72" w:rsidRPr="00F45C25" w:rsidRDefault="00493C72">
            <w:pPr>
              <w:keepNext/>
              <w:spacing w:line="80" w:lineRule="exact"/>
              <w:rPr>
                <w:rFonts w:ascii="Arial" w:hAnsi="Arial" w:cs="Arial"/>
                <w:b/>
                <w:bCs/>
                <w:sz w:val="18"/>
                <w:szCs w:val="18"/>
              </w:rPr>
            </w:pPr>
          </w:p>
        </w:tc>
        <w:tc>
          <w:tcPr>
            <w:tcW w:w="79" w:type="pct"/>
            <w:tcBorders>
              <w:bottom w:val="single" w:sz="12" w:space="0" w:color="auto"/>
            </w:tcBorders>
            <w:vAlign w:val="bottom"/>
          </w:tcPr>
          <w:p w14:paraId="32AB58B5"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12" w:space="0" w:color="auto"/>
            </w:tcBorders>
            <w:vAlign w:val="bottom"/>
          </w:tcPr>
          <w:p w14:paraId="7276DA96"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vAlign w:val="bottom"/>
          </w:tcPr>
          <w:p w14:paraId="54ACAD98"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7F8C78DB" w14:textId="77777777" w:rsidR="00493C72" w:rsidRPr="00F45C25" w:rsidRDefault="00493C72">
            <w:pPr>
              <w:keepNext/>
              <w:spacing w:line="80" w:lineRule="exact"/>
              <w:rPr>
                <w:rFonts w:ascii="Arial" w:hAnsi="Arial" w:cs="Arial"/>
                <w:b/>
                <w:bCs/>
                <w:sz w:val="18"/>
                <w:szCs w:val="18"/>
              </w:rPr>
            </w:pPr>
          </w:p>
        </w:tc>
        <w:tc>
          <w:tcPr>
            <w:tcW w:w="81" w:type="pct"/>
            <w:tcBorders>
              <w:bottom w:val="single" w:sz="12" w:space="0" w:color="auto"/>
            </w:tcBorders>
            <w:vAlign w:val="bottom"/>
          </w:tcPr>
          <w:p w14:paraId="4B056531"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bottom w:val="single" w:sz="12" w:space="0" w:color="auto"/>
            </w:tcBorders>
            <w:vAlign w:val="bottom"/>
          </w:tcPr>
          <w:p w14:paraId="2907D78D"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CE51264" w14:textId="77777777" w:rsidR="00493C72" w:rsidRPr="00F45C25" w:rsidRDefault="00493C72">
            <w:pPr>
              <w:keepNext/>
              <w:spacing w:line="80" w:lineRule="exact"/>
              <w:rPr>
                <w:rFonts w:ascii="Arial" w:hAnsi="Arial" w:cs="Arial"/>
                <w:b/>
                <w:bCs/>
                <w:sz w:val="18"/>
                <w:szCs w:val="18"/>
              </w:rPr>
            </w:pPr>
          </w:p>
        </w:tc>
        <w:tc>
          <w:tcPr>
            <w:tcW w:w="82" w:type="pct"/>
            <w:tcBorders>
              <w:bottom w:val="single" w:sz="12" w:space="0" w:color="auto"/>
            </w:tcBorders>
            <w:vAlign w:val="bottom"/>
          </w:tcPr>
          <w:p w14:paraId="6AFF5BD2"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bottom w:val="single" w:sz="12" w:space="0" w:color="auto"/>
            </w:tcBorders>
            <w:vAlign w:val="bottom"/>
          </w:tcPr>
          <w:p w14:paraId="61726ACB"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7D77CFF9"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vAlign w:val="bottom"/>
          </w:tcPr>
          <w:p w14:paraId="787288AD" w14:textId="77777777" w:rsidR="00493C72" w:rsidRPr="00F45C25" w:rsidRDefault="00493C72">
            <w:pPr>
              <w:keepNext/>
              <w:spacing w:line="80" w:lineRule="exact"/>
              <w:jc w:val="right"/>
              <w:rPr>
                <w:rFonts w:ascii="Arial" w:hAnsi="Arial" w:cs="Arial"/>
                <w:b/>
                <w:bCs/>
                <w:sz w:val="18"/>
                <w:szCs w:val="18"/>
              </w:rPr>
            </w:pPr>
          </w:p>
        </w:tc>
        <w:tc>
          <w:tcPr>
            <w:tcW w:w="338" w:type="pct"/>
            <w:tcBorders>
              <w:bottom w:val="single" w:sz="12" w:space="0" w:color="auto"/>
            </w:tcBorders>
            <w:vAlign w:val="bottom"/>
          </w:tcPr>
          <w:p w14:paraId="5CF2538D" w14:textId="77777777" w:rsidR="00493C72" w:rsidRPr="00F45C25" w:rsidRDefault="00493C72">
            <w:pPr>
              <w:keepNext/>
              <w:spacing w:line="80" w:lineRule="exact"/>
              <w:jc w:val="right"/>
              <w:rPr>
                <w:rFonts w:ascii="Arial" w:hAnsi="Arial" w:cs="Arial"/>
                <w:b/>
                <w:bCs/>
                <w:sz w:val="18"/>
                <w:szCs w:val="18"/>
              </w:rPr>
            </w:pPr>
          </w:p>
        </w:tc>
        <w:tc>
          <w:tcPr>
            <w:tcW w:w="52" w:type="pct"/>
          </w:tcPr>
          <w:p w14:paraId="577C280E" w14:textId="77777777" w:rsidR="00493C72" w:rsidRPr="00F45C25" w:rsidRDefault="00493C72">
            <w:pPr>
              <w:keepNext/>
              <w:spacing w:line="80" w:lineRule="exact"/>
              <w:rPr>
                <w:rFonts w:ascii="Arial" w:hAnsi="Arial" w:cs="Arial"/>
                <w:b/>
                <w:bCs/>
                <w:sz w:val="18"/>
                <w:szCs w:val="18"/>
              </w:rPr>
            </w:pPr>
          </w:p>
        </w:tc>
        <w:tc>
          <w:tcPr>
            <w:tcW w:w="94" w:type="pct"/>
            <w:tcBorders>
              <w:bottom w:val="single" w:sz="12" w:space="0" w:color="auto"/>
            </w:tcBorders>
            <w:vAlign w:val="bottom"/>
          </w:tcPr>
          <w:p w14:paraId="51198723" w14:textId="77777777" w:rsidR="00493C72" w:rsidRPr="00F45C25" w:rsidRDefault="00493C72">
            <w:pPr>
              <w:keepNext/>
              <w:spacing w:line="80" w:lineRule="exact"/>
              <w:jc w:val="right"/>
              <w:rPr>
                <w:rFonts w:ascii="Arial" w:hAnsi="Arial" w:cs="Arial"/>
                <w:b/>
                <w:bCs/>
                <w:sz w:val="18"/>
                <w:szCs w:val="18"/>
              </w:rPr>
            </w:pPr>
          </w:p>
        </w:tc>
        <w:tc>
          <w:tcPr>
            <w:tcW w:w="311" w:type="pct"/>
            <w:tcBorders>
              <w:bottom w:val="single" w:sz="12" w:space="0" w:color="auto"/>
            </w:tcBorders>
            <w:vAlign w:val="bottom"/>
          </w:tcPr>
          <w:p w14:paraId="5B6232B0" w14:textId="77777777" w:rsidR="00493C72" w:rsidRPr="00F45C25" w:rsidRDefault="00493C72">
            <w:pPr>
              <w:keepNext/>
              <w:spacing w:line="80" w:lineRule="exact"/>
              <w:jc w:val="right"/>
              <w:rPr>
                <w:rFonts w:ascii="Arial" w:hAnsi="Arial" w:cs="Arial"/>
                <w:b/>
                <w:bCs/>
                <w:sz w:val="18"/>
                <w:szCs w:val="18"/>
              </w:rPr>
            </w:pPr>
          </w:p>
        </w:tc>
      </w:tr>
      <w:tr w:rsidR="00493C72" w:rsidRPr="00F45C25" w14:paraId="406D771E" w14:textId="77777777">
        <w:trPr>
          <w:gridAfter w:val="1"/>
          <w:wAfter w:w="3" w:type="pct"/>
          <w:trHeight w:hRule="exact" w:val="58"/>
        </w:trPr>
        <w:tc>
          <w:tcPr>
            <w:tcW w:w="1202" w:type="pct"/>
            <w:gridSpan w:val="2"/>
          </w:tcPr>
          <w:p w14:paraId="5AA3DB47"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Pr>
          <w:p w14:paraId="5B202655" w14:textId="77777777" w:rsidR="00493C72" w:rsidRPr="00F45C25" w:rsidRDefault="00493C72">
            <w:pPr>
              <w:pStyle w:val="la222"/>
              <w:keepNext/>
              <w:spacing w:line="80" w:lineRule="exact"/>
              <w:rPr>
                <w:rFonts w:ascii="Arial" w:hAnsi="Arial" w:cs="Arial"/>
                <w:sz w:val="18"/>
                <w:szCs w:val="20"/>
              </w:rPr>
            </w:pPr>
          </w:p>
        </w:tc>
        <w:tc>
          <w:tcPr>
            <w:tcW w:w="363" w:type="pct"/>
            <w:gridSpan w:val="2"/>
          </w:tcPr>
          <w:p w14:paraId="7B6B6829" w14:textId="77777777" w:rsidR="00493C72" w:rsidRPr="00F45C25" w:rsidRDefault="00493C72">
            <w:pPr>
              <w:pStyle w:val="la222"/>
              <w:keepNext/>
              <w:spacing w:line="80" w:lineRule="exact"/>
              <w:jc w:val="center"/>
              <w:rPr>
                <w:rFonts w:ascii="Arial" w:hAnsi="Arial" w:cs="Arial"/>
                <w:sz w:val="18"/>
                <w:szCs w:val="20"/>
              </w:rPr>
            </w:pPr>
          </w:p>
        </w:tc>
        <w:tc>
          <w:tcPr>
            <w:tcW w:w="35" w:type="pct"/>
          </w:tcPr>
          <w:p w14:paraId="6287F291" w14:textId="77777777" w:rsidR="00493C72" w:rsidRPr="00F45C25" w:rsidRDefault="00493C72">
            <w:pPr>
              <w:pStyle w:val="la222"/>
              <w:keepNext/>
              <w:spacing w:line="80" w:lineRule="exact"/>
              <w:rPr>
                <w:rFonts w:ascii="Arial" w:hAnsi="Arial" w:cs="Arial"/>
                <w:sz w:val="18"/>
                <w:szCs w:val="20"/>
              </w:rPr>
            </w:pPr>
          </w:p>
        </w:tc>
        <w:tc>
          <w:tcPr>
            <w:tcW w:w="78" w:type="pct"/>
          </w:tcPr>
          <w:p w14:paraId="14718051" w14:textId="77777777" w:rsidR="00493C72" w:rsidRPr="00F45C25" w:rsidRDefault="00493C72">
            <w:pPr>
              <w:pStyle w:val="la222"/>
              <w:keepNext/>
              <w:spacing w:line="80" w:lineRule="exact"/>
              <w:rPr>
                <w:rFonts w:ascii="Arial" w:hAnsi="Arial" w:cs="Arial"/>
                <w:sz w:val="18"/>
                <w:szCs w:val="20"/>
              </w:rPr>
            </w:pPr>
          </w:p>
        </w:tc>
        <w:tc>
          <w:tcPr>
            <w:tcW w:w="78" w:type="pct"/>
            <w:vAlign w:val="bottom"/>
          </w:tcPr>
          <w:p w14:paraId="61545C85"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12" w:space="0" w:color="auto"/>
            </w:tcBorders>
            <w:vAlign w:val="bottom"/>
          </w:tcPr>
          <w:p w14:paraId="7C6E43E3"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2D2F590C"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0C77E553"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top w:val="single" w:sz="12" w:space="0" w:color="auto"/>
            </w:tcBorders>
            <w:vAlign w:val="bottom"/>
          </w:tcPr>
          <w:p w14:paraId="6EA54AF6"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5639A6D8"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7CC28076"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12" w:space="0" w:color="auto"/>
            </w:tcBorders>
            <w:vAlign w:val="bottom"/>
          </w:tcPr>
          <w:p w14:paraId="4CC72075" w14:textId="77777777" w:rsidR="00493C72" w:rsidRPr="00F45C25" w:rsidRDefault="00493C72">
            <w:pPr>
              <w:keepNext/>
              <w:spacing w:line="80" w:lineRule="exact"/>
              <w:jc w:val="right"/>
              <w:rPr>
                <w:rFonts w:ascii="Arial" w:hAnsi="Arial" w:cs="Arial"/>
                <w:b/>
                <w:bCs/>
                <w:sz w:val="18"/>
                <w:szCs w:val="18"/>
              </w:rPr>
            </w:pPr>
          </w:p>
        </w:tc>
        <w:tc>
          <w:tcPr>
            <w:tcW w:w="81" w:type="pct"/>
            <w:tcBorders>
              <w:top w:val="single" w:sz="12" w:space="0" w:color="auto"/>
            </w:tcBorders>
            <w:vAlign w:val="bottom"/>
          </w:tcPr>
          <w:p w14:paraId="0E35106F"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24C42354"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138C1F6A"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top w:val="single" w:sz="12" w:space="0" w:color="auto"/>
            </w:tcBorders>
            <w:vAlign w:val="bottom"/>
          </w:tcPr>
          <w:p w14:paraId="019DED71"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2AAC9EA"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0D10E2E4"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top w:val="single" w:sz="12" w:space="0" w:color="auto"/>
            </w:tcBorders>
            <w:vAlign w:val="bottom"/>
          </w:tcPr>
          <w:p w14:paraId="5BDCEB61"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453EC051"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1364BDF1" w14:textId="77777777" w:rsidR="00493C72" w:rsidRPr="00F45C25" w:rsidRDefault="00493C72">
            <w:pPr>
              <w:keepNext/>
              <w:spacing w:line="80" w:lineRule="exact"/>
              <w:jc w:val="right"/>
              <w:rPr>
                <w:rFonts w:ascii="Arial" w:hAnsi="Arial" w:cs="Arial"/>
                <w:b/>
                <w:bCs/>
                <w:sz w:val="18"/>
                <w:szCs w:val="18"/>
              </w:rPr>
            </w:pPr>
          </w:p>
        </w:tc>
        <w:tc>
          <w:tcPr>
            <w:tcW w:w="338" w:type="pct"/>
            <w:tcBorders>
              <w:top w:val="single" w:sz="12" w:space="0" w:color="auto"/>
            </w:tcBorders>
            <w:vAlign w:val="bottom"/>
          </w:tcPr>
          <w:p w14:paraId="1AD78A37" w14:textId="77777777" w:rsidR="00493C72" w:rsidRPr="00F45C25" w:rsidRDefault="00493C72">
            <w:pPr>
              <w:keepNext/>
              <w:spacing w:line="80" w:lineRule="exact"/>
              <w:jc w:val="right"/>
              <w:rPr>
                <w:rFonts w:ascii="Arial" w:hAnsi="Arial" w:cs="Arial"/>
                <w:b/>
                <w:bCs/>
                <w:sz w:val="18"/>
                <w:szCs w:val="18"/>
              </w:rPr>
            </w:pPr>
          </w:p>
        </w:tc>
        <w:tc>
          <w:tcPr>
            <w:tcW w:w="52" w:type="pct"/>
          </w:tcPr>
          <w:p w14:paraId="59DE1447"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37BCDFC1" w14:textId="77777777" w:rsidR="00493C72" w:rsidRPr="00F45C25" w:rsidRDefault="00493C72">
            <w:pPr>
              <w:keepNext/>
              <w:spacing w:line="80" w:lineRule="exact"/>
              <w:jc w:val="right"/>
              <w:rPr>
                <w:rFonts w:ascii="Arial" w:hAnsi="Arial" w:cs="Arial"/>
                <w:b/>
                <w:bCs/>
                <w:sz w:val="18"/>
                <w:szCs w:val="18"/>
              </w:rPr>
            </w:pPr>
          </w:p>
        </w:tc>
        <w:tc>
          <w:tcPr>
            <w:tcW w:w="311" w:type="pct"/>
            <w:tcBorders>
              <w:top w:val="single" w:sz="12" w:space="0" w:color="auto"/>
            </w:tcBorders>
            <w:vAlign w:val="bottom"/>
          </w:tcPr>
          <w:p w14:paraId="63E0C188" w14:textId="77777777" w:rsidR="00493C72" w:rsidRPr="00F45C25" w:rsidRDefault="00493C72">
            <w:pPr>
              <w:keepNext/>
              <w:spacing w:line="80" w:lineRule="exact"/>
              <w:jc w:val="right"/>
              <w:rPr>
                <w:rFonts w:ascii="Arial" w:hAnsi="Arial" w:cs="Arial"/>
                <w:b/>
                <w:bCs/>
                <w:sz w:val="18"/>
                <w:szCs w:val="18"/>
              </w:rPr>
            </w:pPr>
          </w:p>
        </w:tc>
      </w:tr>
      <w:tr w:rsidR="00493C72" w:rsidRPr="00F45C25" w14:paraId="1C1D5634" w14:textId="77777777">
        <w:trPr>
          <w:gridAfter w:val="1"/>
          <w:wAfter w:w="3" w:type="pct"/>
        </w:trPr>
        <w:tc>
          <w:tcPr>
            <w:tcW w:w="1202" w:type="pct"/>
            <w:gridSpan w:val="2"/>
            <w:vAlign w:val="bottom"/>
          </w:tcPr>
          <w:p w14:paraId="427F8547"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Net Income</w:t>
            </w:r>
          </w:p>
        </w:tc>
        <w:tc>
          <w:tcPr>
            <w:tcW w:w="3" w:type="pct"/>
          </w:tcPr>
          <w:p w14:paraId="3128C44B"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03FF4060" w14:textId="77777777" w:rsidR="00493C72" w:rsidRPr="00F45C25" w:rsidRDefault="00493C72">
            <w:pPr>
              <w:pStyle w:val="la222"/>
              <w:keepNext/>
              <w:spacing w:line="240" w:lineRule="auto"/>
              <w:contextualSpacing/>
              <w:jc w:val="center"/>
              <w:rPr>
                <w:rFonts w:ascii="Arial" w:eastAsiaTheme="minorHAnsi" w:hAnsi="Arial" w:cs="Arial"/>
                <w:noProof w:val="0"/>
                <w:sz w:val="15"/>
                <w:szCs w:val="15"/>
              </w:rPr>
            </w:pPr>
          </w:p>
        </w:tc>
        <w:tc>
          <w:tcPr>
            <w:tcW w:w="35" w:type="pct"/>
          </w:tcPr>
          <w:p w14:paraId="72554F28"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4DCA98C8"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7054162E" w14:textId="77777777" w:rsidR="00493C72" w:rsidRPr="00F45C25" w:rsidRDefault="00493C72">
            <w:pPr>
              <w:keepNext/>
              <w:contextualSpacing/>
              <w:rPr>
                <w:rFonts w:ascii="Arial" w:hAnsi="Arial" w:cs="Arial"/>
                <w:sz w:val="15"/>
                <w:szCs w:val="15"/>
              </w:rPr>
            </w:pPr>
          </w:p>
        </w:tc>
        <w:tc>
          <w:tcPr>
            <w:tcW w:w="414" w:type="pct"/>
            <w:gridSpan w:val="2"/>
            <w:vAlign w:val="bottom"/>
          </w:tcPr>
          <w:p w14:paraId="64E3E7A2" w14:textId="77777777" w:rsidR="00493C72" w:rsidRPr="00F45C25" w:rsidRDefault="00493C72">
            <w:pPr>
              <w:keepNext/>
              <w:contextualSpacing/>
              <w:jc w:val="right"/>
              <w:rPr>
                <w:rFonts w:ascii="Arial" w:hAnsi="Arial" w:cs="Arial"/>
                <w:b/>
                <w:bCs/>
                <w:sz w:val="18"/>
                <w:szCs w:val="18"/>
              </w:rPr>
            </w:pPr>
          </w:p>
        </w:tc>
        <w:tc>
          <w:tcPr>
            <w:tcW w:w="38" w:type="pct"/>
            <w:noWrap/>
            <w:vAlign w:val="bottom"/>
          </w:tcPr>
          <w:p w14:paraId="163A14AF" w14:textId="77777777" w:rsidR="00493C72" w:rsidRPr="00F45C25" w:rsidRDefault="00493C72">
            <w:pPr>
              <w:keepNext/>
              <w:contextualSpacing/>
              <w:rPr>
                <w:rFonts w:ascii="Arial" w:hAnsi="Arial" w:cs="Arial"/>
                <w:b/>
                <w:bCs/>
                <w:sz w:val="18"/>
                <w:szCs w:val="18"/>
              </w:rPr>
            </w:pPr>
          </w:p>
        </w:tc>
        <w:tc>
          <w:tcPr>
            <w:tcW w:w="72" w:type="pct"/>
            <w:gridSpan w:val="2"/>
            <w:vAlign w:val="bottom"/>
          </w:tcPr>
          <w:p w14:paraId="4D384774" w14:textId="77777777" w:rsidR="00493C72" w:rsidRPr="00F45C25" w:rsidRDefault="00493C72">
            <w:pPr>
              <w:keepNext/>
              <w:contextualSpacing/>
              <w:rPr>
                <w:rFonts w:ascii="Arial" w:hAnsi="Arial" w:cs="Arial"/>
                <w:b/>
                <w:bCs/>
                <w:sz w:val="18"/>
                <w:szCs w:val="18"/>
              </w:rPr>
            </w:pPr>
          </w:p>
        </w:tc>
        <w:tc>
          <w:tcPr>
            <w:tcW w:w="342" w:type="pct"/>
            <w:gridSpan w:val="2"/>
            <w:tcMar>
              <w:left w:w="10" w:type="dxa"/>
              <w:right w:w="10" w:type="dxa"/>
            </w:tcMar>
            <w:vAlign w:val="bottom"/>
          </w:tcPr>
          <w:p w14:paraId="031A0ABB" w14:textId="77777777" w:rsidR="00493C72" w:rsidRPr="00F45C25" w:rsidRDefault="00493C72">
            <w:pPr>
              <w:keepNext/>
              <w:contextualSpacing/>
              <w:jc w:val="right"/>
              <w:rPr>
                <w:rFonts w:ascii="Arial" w:hAnsi="Arial" w:cs="Arial"/>
                <w:b/>
                <w:bCs/>
                <w:sz w:val="18"/>
                <w:szCs w:val="18"/>
              </w:rPr>
            </w:pPr>
          </w:p>
        </w:tc>
        <w:tc>
          <w:tcPr>
            <w:tcW w:w="79" w:type="pct"/>
            <w:noWrap/>
            <w:vAlign w:val="bottom"/>
          </w:tcPr>
          <w:p w14:paraId="191A5664" w14:textId="77777777" w:rsidR="00493C72" w:rsidRPr="00F45C25" w:rsidRDefault="00493C72">
            <w:pPr>
              <w:keepNext/>
              <w:contextualSpacing/>
              <w:rPr>
                <w:rFonts w:ascii="Arial" w:hAnsi="Arial" w:cs="Arial"/>
                <w:b/>
                <w:bCs/>
                <w:sz w:val="18"/>
                <w:szCs w:val="18"/>
              </w:rPr>
            </w:pPr>
          </w:p>
        </w:tc>
        <w:tc>
          <w:tcPr>
            <w:tcW w:w="79" w:type="pct"/>
            <w:vAlign w:val="bottom"/>
          </w:tcPr>
          <w:p w14:paraId="2271057C" w14:textId="77777777" w:rsidR="00493C72" w:rsidRPr="00F45C25" w:rsidRDefault="00493C72">
            <w:pPr>
              <w:keepNext/>
              <w:contextualSpacing/>
              <w:rPr>
                <w:rFonts w:ascii="Arial" w:hAnsi="Arial" w:cs="Arial"/>
                <w:b/>
                <w:bCs/>
                <w:sz w:val="18"/>
                <w:szCs w:val="18"/>
              </w:rPr>
            </w:pPr>
          </w:p>
        </w:tc>
        <w:tc>
          <w:tcPr>
            <w:tcW w:w="337" w:type="pct"/>
            <w:gridSpan w:val="3"/>
            <w:vAlign w:val="bottom"/>
          </w:tcPr>
          <w:p w14:paraId="64EC37A4" w14:textId="77777777" w:rsidR="00493C72" w:rsidRPr="00F45C25" w:rsidRDefault="00493C72">
            <w:pPr>
              <w:keepNext/>
              <w:contextualSpacing/>
              <w:jc w:val="right"/>
              <w:rPr>
                <w:rFonts w:ascii="Arial" w:hAnsi="Arial" w:cs="Arial"/>
                <w:b/>
                <w:bCs/>
                <w:sz w:val="18"/>
                <w:szCs w:val="18"/>
              </w:rPr>
            </w:pPr>
          </w:p>
        </w:tc>
        <w:tc>
          <w:tcPr>
            <w:tcW w:w="81" w:type="pct"/>
          </w:tcPr>
          <w:p w14:paraId="551F875D" w14:textId="77777777" w:rsidR="00493C72" w:rsidRPr="00F45C25" w:rsidRDefault="00493C72">
            <w:pPr>
              <w:keepNext/>
              <w:contextualSpacing/>
              <w:rPr>
                <w:rFonts w:ascii="Arial" w:hAnsi="Arial" w:cs="Arial"/>
                <w:b/>
                <w:bCs/>
                <w:sz w:val="18"/>
                <w:szCs w:val="18"/>
              </w:rPr>
            </w:pPr>
          </w:p>
        </w:tc>
        <w:tc>
          <w:tcPr>
            <w:tcW w:w="43" w:type="pct"/>
            <w:noWrap/>
            <w:vAlign w:val="bottom"/>
          </w:tcPr>
          <w:p w14:paraId="3598CD22" w14:textId="77777777" w:rsidR="00493C72" w:rsidRPr="00F45C25" w:rsidRDefault="00493C72">
            <w:pPr>
              <w:keepNext/>
              <w:contextualSpacing/>
              <w:rPr>
                <w:rFonts w:ascii="Arial" w:hAnsi="Arial" w:cs="Arial"/>
                <w:b/>
                <w:bCs/>
                <w:sz w:val="18"/>
                <w:szCs w:val="18"/>
              </w:rPr>
            </w:pPr>
          </w:p>
        </w:tc>
        <w:tc>
          <w:tcPr>
            <w:tcW w:w="81" w:type="pct"/>
            <w:vAlign w:val="bottom"/>
          </w:tcPr>
          <w:p w14:paraId="42025CBB" w14:textId="77777777" w:rsidR="00493C72" w:rsidRPr="00F45C25" w:rsidRDefault="00493C72">
            <w:pPr>
              <w:keepNext/>
              <w:contextualSpacing/>
              <w:rPr>
                <w:rFonts w:ascii="Arial" w:hAnsi="Arial" w:cs="Arial"/>
                <w:b/>
                <w:bCs/>
                <w:sz w:val="18"/>
                <w:szCs w:val="18"/>
              </w:rPr>
            </w:pPr>
          </w:p>
        </w:tc>
        <w:tc>
          <w:tcPr>
            <w:tcW w:w="328" w:type="pct"/>
            <w:gridSpan w:val="3"/>
            <w:vAlign w:val="bottom"/>
          </w:tcPr>
          <w:p w14:paraId="6FAC416E" w14:textId="77777777" w:rsidR="00493C72" w:rsidRPr="00F45C25" w:rsidRDefault="00493C72">
            <w:pPr>
              <w:keepNext/>
              <w:contextualSpacing/>
              <w:jc w:val="right"/>
              <w:rPr>
                <w:rFonts w:ascii="Arial" w:hAnsi="Arial" w:cs="Arial"/>
                <w:b/>
                <w:bCs/>
                <w:sz w:val="18"/>
                <w:szCs w:val="18"/>
              </w:rPr>
            </w:pPr>
          </w:p>
        </w:tc>
        <w:tc>
          <w:tcPr>
            <w:tcW w:w="44" w:type="pct"/>
            <w:noWrap/>
            <w:vAlign w:val="bottom"/>
          </w:tcPr>
          <w:p w14:paraId="3E570E73" w14:textId="77777777" w:rsidR="00493C72" w:rsidRPr="00F45C25" w:rsidRDefault="00493C72">
            <w:pPr>
              <w:keepNext/>
              <w:contextualSpacing/>
              <w:rPr>
                <w:rFonts w:ascii="Arial" w:hAnsi="Arial" w:cs="Arial"/>
                <w:b/>
                <w:bCs/>
                <w:sz w:val="18"/>
                <w:szCs w:val="18"/>
              </w:rPr>
            </w:pPr>
          </w:p>
        </w:tc>
        <w:tc>
          <w:tcPr>
            <w:tcW w:w="82" w:type="pct"/>
            <w:vAlign w:val="bottom"/>
          </w:tcPr>
          <w:p w14:paraId="2CD2246D" w14:textId="77777777" w:rsidR="00493C72" w:rsidRPr="00F45C25" w:rsidRDefault="00493C72">
            <w:pPr>
              <w:keepNext/>
              <w:contextualSpacing/>
              <w:rPr>
                <w:rFonts w:ascii="Arial" w:hAnsi="Arial" w:cs="Arial"/>
                <w:b/>
                <w:bCs/>
                <w:sz w:val="18"/>
                <w:szCs w:val="18"/>
              </w:rPr>
            </w:pPr>
          </w:p>
        </w:tc>
        <w:tc>
          <w:tcPr>
            <w:tcW w:w="303" w:type="pct"/>
            <w:gridSpan w:val="3"/>
            <w:vAlign w:val="bottom"/>
          </w:tcPr>
          <w:p w14:paraId="14CC2A7D" w14:textId="77777777" w:rsidR="00493C72" w:rsidRPr="00F45C25" w:rsidRDefault="00493C72">
            <w:pPr>
              <w:keepNext/>
              <w:contextualSpacing/>
              <w:jc w:val="right"/>
              <w:rPr>
                <w:rFonts w:ascii="Arial" w:hAnsi="Arial" w:cs="Arial"/>
                <w:b/>
                <w:bCs/>
                <w:sz w:val="18"/>
                <w:szCs w:val="18"/>
              </w:rPr>
            </w:pPr>
          </w:p>
        </w:tc>
        <w:tc>
          <w:tcPr>
            <w:tcW w:w="39" w:type="pct"/>
            <w:noWrap/>
            <w:vAlign w:val="bottom"/>
          </w:tcPr>
          <w:p w14:paraId="7786BC6C" w14:textId="77777777" w:rsidR="00493C72" w:rsidRPr="00F45C25" w:rsidRDefault="00493C72">
            <w:pPr>
              <w:keepNext/>
              <w:contextualSpacing/>
              <w:rPr>
                <w:rFonts w:ascii="Arial" w:hAnsi="Arial" w:cs="Arial"/>
                <w:b/>
                <w:bCs/>
                <w:sz w:val="18"/>
                <w:szCs w:val="18"/>
              </w:rPr>
            </w:pPr>
          </w:p>
        </w:tc>
        <w:tc>
          <w:tcPr>
            <w:tcW w:w="81" w:type="pct"/>
            <w:vAlign w:val="bottom"/>
          </w:tcPr>
          <w:p w14:paraId="06F77239" w14:textId="77777777" w:rsidR="00493C72" w:rsidRPr="00F45C25" w:rsidRDefault="00493C72">
            <w:pPr>
              <w:keepNext/>
              <w:contextualSpacing/>
              <w:rPr>
                <w:rFonts w:ascii="Arial" w:hAnsi="Arial" w:cs="Arial"/>
                <w:b/>
                <w:bCs/>
                <w:sz w:val="18"/>
                <w:szCs w:val="18"/>
              </w:rPr>
            </w:pPr>
          </w:p>
        </w:tc>
        <w:tc>
          <w:tcPr>
            <w:tcW w:w="338" w:type="pct"/>
            <w:vAlign w:val="bottom"/>
          </w:tcPr>
          <w:p w14:paraId="5DE5B944" w14:textId="77777777" w:rsidR="00493C72" w:rsidRPr="00F45C25" w:rsidRDefault="00493C72">
            <w:pPr>
              <w:keepNext/>
              <w:contextualSpacing/>
              <w:jc w:val="right"/>
              <w:rPr>
                <w:rFonts w:ascii="Arial" w:hAnsi="Arial" w:cs="Arial"/>
                <w:b/>
                <w:bCs/>
                <w:sz w:val="18"/>
                <w:szCs w:val="18"/>
              </w:rPr>
            </w:pPr>
          </w:p>
        </w:tc>
        <w:tc>
          <w:tcPr>
            <w:tcW w:w="52" w:type="pct"/>
          </w:tcPr>
          <w:p w14:paraId="51014742" w14:textId="77777777" w:rsidR="00493C72" w:rsidRPr="00F45C25" w:rsidRDefault="00493C72">
            <w:pPr>
              <w:keepNext/>
              <w:contextualSpacing/>
              <w:rPr>
                <w:rFonts w:ascii="Arial" w:hAnsi="Arial" w:cs="Arial"/>
                <w:b/>
                <w:bCs/>
                <w:sz w:val="18"/>
                <w:szCs w:val="18"/>
              </w:rPr>
            </w:pPr>
          </w:p>
        </w:tc>
        <w:tc>
          <w:tcPr>
            <w:tcW w:w="94" w:type="pct"/>
            <w:vAlign w:val="bottom"/>
          </w:tcPr>
          <w:p w14:paraId="39179BD9" w14:textId="77777777" w:rsidR="00493C72" w:rsidRPr="00F45C25" w:rsidRDefault="00493C72">
            <w:pPr>
              <w:keepNext/>
              <w:contextualSpacing/>
              <w:rPr>
                <w:rFonts w:ascii="Arial" w:hAnsi="Arial" w:cs="Arial"/>
                <w:b/>
                <w:bCs/>
                <w:sz w:val="18"/>
                <w:szCs w:val="18"/>
              </w:rPr>
            </w:pPr>
          </w:p>
        </w:tc>
        <w:tc>
          <w:tcPr>
            <w:tcW w:w="311" w:type="pct"/>
            <w:tcMar>
              <w:left w:w="10" w:type="dxa"/>
              <w:right w:w="10" w:type="dxa"/>
            </w:tcMar>
            <w:vAlign w:val="bottom"/>
          </w:tcPr>
          <w:p w14:paraId="59C2AABF" w14:textId="77777777" w:rsidR="00493C72" w:rsidRPr="00F45C25" w:rsidRDefault="00493C72">
            <w:pPr>
              <w:keepNext/>
              <w:contextualSpacing/>
              <w:jc w:val="right"/>
              <w:rPr>
                <w:rFonts w:ascii="Arial" w:hAnsi="Arial" w:cs="Arial"/>
                <w:b/>
                <w:bCs/>
                <w:sz w:val="18"/>
                <w:szCs w:val="18"/>
              </w:rPr>
            </w:pPr>
          </w:p>
        </w:tc>
      </w:tr>
      <w:tr w:rsidR="00493C72" w:rsidRPr="00F45C25" w14:paraId="6EA0DEAB" w14:textId="77777777">
        <w:trPr>
          <w:gridAfter w:val="1"/>
          <w:wAfter w:w="3" w:type="pct"/>
          <w:trHeight w:hRule="exact" w:val="58"/>
        </w:trPr>
        <w:tc>
          <w:tcPr>
            <w:tcW w:w="1202" w:type="pct"/>
            <w:gridSpan w:val="2"/>
          </w:tcPr>
          <w:p w14:paraId="2C80C330"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62CCC80D"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65237CBA" w14:textId="77777777" w:rsidR="00493C72" w:rsidRPr="00F45C25" w:rsidRDefault="00493C72">
            <w:pPr>
              <w:pStyle w:val="la222"/>
              <w:keepNext/>
              <w:spacing w:line="80" w:lineRule="exact"/>
              <w:jc w:val="center"/>
              <w:rPr>
                <w:rFonts w:ascii="Arial" w:eastAsiaTheme="minorHAnsi" w:hAnsi="Arial" w:cs="Arial"/>
                <w:noProof w:val="0"/>
              </w:rPr>
            </w:pPr>
          </w:p>
        </w:tc>
        <w:tc>
          <w:tcPr>
            <w:tcW w:w="35" w:type="pct"/>
          </w:tcPr>
          <w:p w14:paraId="1D74DBE4" w14:textId="77777777" w:rsidR="00493C72" w:rsidRPr="00F45C25" w:rsidRDefault="00493C72">
            <w:pPr>
              <w:pStyle w:val="la222"/>
              <w:keepNext/>
              <w:spacing w:line="80" w:lineRule="exact"/>
              <w:rPr>
                <w:rFonts w:ascii="Arial" w:hAnsi="Arial" w:cs="Arial"/>
              </w:rPr>
            </w:pPr>
          </w:p>
        </w:tc>
        <w:tc>
          <w:tcPr>
            <w:tcW w:w="78" w:type="pct"/>
          </w:tcPr>
          <w:p w14:paraId="27247805" w14:textId="77777777" w:rsidR="00493C72" w:rsidRPr="00F45C25" w:rsidRDefault="00493C72">
            <w:pPr>
              <w:pStyle w:val="la222"/>
              <w:keepNext/>
              <w:spacing w:line="80" w:lineRule="exact"/>
              <w:rPr>
                <w:rFonts w:ascii="Arial" w:hAnsi="Arial" w:cs="Arial"/>
              </w:rPr>
            </w:pPr>
          </w:p>
        </w:tc>
        <w:tc>
          <w:tcPr>
            <w:tcW w:w="78" w:type="pct"/>
            <w:vAlign w:val="bottom"/>
          </w:tcPr>
          <w:p w14:paraId="3D1D2884"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2A81B7C"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26331B1F"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11A43B26" w14:textId="77777777" w:rsidR="00493C72" w:rsidRPr="00F45C25" w:rsidRDefault="00493C72">
            <w:pPr>
              <w:keepNext/>
              <w:spacing w:line="80" w:lineRule="exact"/>
              <w:rPr>
                <w:rFonts w:ascii="Arial" w:hAnsi="Arial" w:cs="Arial"/>
                <w:b/>
                <w:bCs/>
                <w:sz w:val="18"/>
                <w:szCs w:val="18"/>
              </w:rPr>
            </w:pPr>
          </w:p>
        </w:tc>
        <w:tc>
          <w:tcPr>
            <w:tcW w:w="342" w:type="pct"/>
            <w:gridSpan w:val="2"/>
            <w:tcMar>
              <w:left w:w="10" w:type="dxa"/>
              <w:right w:w="10" w:type="dxa"/>
            </w:tcMar>
            <w:vAlign w:val="bottom"/>
          </w:tcPr>
          <w:p w14:paraId="647DCDD6"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494E6AF3"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6069CECE" w14:textId="77777777" w:rsidR="00493C72" w:rsidRPr="00F45C25" w:rsidRDefault="00493C72">
            <w:pPr>
              <w:keepNext/>
              <w:spacing w:line="80" w:lineRule="exact"/>
              <w:rPr>
                <w:rFonts w:ascii="Arial" w:hAnsi="Arial" w:cs="Arial"/>
                <w:b/>
                <w:bCs/>
                <w:sz w:val="18"/>
                <w:szCs w:val="18"/>
              </w:rPr>
            </w:pPr>
          </w:p>
        </w:tc>
        <w:tc>
          <w:tcPr>
            <w:tcW w:w="337" w:type="pct"/>
            <w:gridSpan w:val="3"/>
            <w:vAlign w:val="bottom"/>
          </w:tcPr>
          <w:p w14:paraId="562FAF91" w14:textId="77777777" w:rsidR="00493C72" w:rsidRPr="00F45C25" w:rsidRDefault="00493C72">
            <w:pPr>
              <w:keepNext/>
              <w:spacing w:line="80" w:lineRule="exact"/>
              <w:jc w:val="right"/>
              <w:rPr>
                <w:rFonts w:ascii="Arial" w:hAnsi="Arial" w:cs="Arial"/>
                <w:b/>
                <w:bCs/>
                <w:sz w:val="18"/>
                <w:szCs w:val="18"/>
              </w:rPr>
            </w:pPr>
          </w:p>
        </w:tc>
        <w:tc>
          <w:tcPr>
            <w:tcW w:w="81" w:type="pct"/>
          </w:tcPr>
          <w:p w14:paraId="7E6F3BBE"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0C53E1B6"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0906B5FF" w14:textId="77777777" w:rsidR="00493C72" w:rsidRPr="00F45C25" w:rsidRDefault="00493C72">
            <w:pPr>
              <w:keepNext/>
              <w:spacing w:line="80" w:lineRule="exact"/>
              <w:rPr>
                <w:rFonts w:ascii="Arial" w:hAnsi="Arial" w:cs="Arial"/>
                <w:b/>
                <w:bCs/>
                <w:sz w:val="18"/>
                <w:szCs w:val="18"/>
              </w:rPr>
            </w:pPr>
          </w:p>
        </w:tc>
        <w:tc>
          <w:tcPr>
            <w:tcW w:w="328" w:type="pct"/>
            <w:gridSpan w:val="3"/>
            <w:vAlign w:val="bottom"/>
          </w:tcPr>
          <w:p w14:paraId="6180B7EC"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21CD318"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46DB0AF2" w14:textId="77777777" w:rsidR="00493C72" w:rsidRPr="00F45C25" w:rsidRDefault="00493C72">
            <w:pPr>
              <w:keepNext/>
              <w:spacing w:line="80" w:lineRule="exact"/>
              <w:rPr>
                <w:rFonts w:ascii="Arial" w:hAnsi="Arial" w:cs="Arial"/>
                <w:b/>
                <w:bCs/>
                <w:sz w:val="18"/>
                <w:szCs w:val="18"/>
              </w:rPr>
            </w:pPr>
          </w:p>
        </w:tc>
        <w:tc>
          <w:tcPr>
            <w:tcW w:w="303" w:type="pct"/>
            <w:gridSpan w:val="3"/>
            <w:vAlign w:val="bottom"/>
          </w:tcPr>
          <w:p w14:paraId="5C3FCDD7"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16C8887A"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26285BDB" w14:textId="77777777" w:rsidR="00493C72" w:rsidRPr="00F45C25" w:rsidRDefault="00493C72">
            <w:pPr>
              <w:keepNext/>
              <w:spacing w:line="80" w:lineRule="exact"/>
              <w:rPr>
                <w:rFonts w:ascii="Arial" w:hAnsi="Arial" w:cs="Arial"/>
                <w:b/>
                <w:bCs/>
                <w:sz w:val="18"/>
                <w:szCs w:val="18"/>
              </w:rPr>
            </w:pPr>
          </w:p>
        </w:tc>
        <w:tc>
          <w:tcPr>
            <w:tcW w:w="338" w:type="pct"/>
            <w:vAlign w:val="bottom"/>
          </w:tcPr>
          <w:p w14:paraId="7558A87D" w14:textId="77777777" w:rsidR="00493C72" w:rsidRPr="00F45C25" w:rsidRDefault="00493C72">
            <w:pPr>
              <w:keepNext/>
              <w:spacing w:line="80" w:lineRule="exact"/>
              <w:jc w:val="right"/>
              <w:rPr>
                <w:rFonts w:ascii="Arial" w:hAnsi="Arial" w:cs="Arial"/>
                <w:b/>
                <w:bCs/>
                <w:sz w:val="18"/>
                <w:szCs w:val="18"/>
              </w:rPr>
            </w:pPr>
          </w:p>
        </w:tc>
        <w:tc>
          <w:tcPr>
            <w:tcW w:w="52" w:type="pct"/>
          </w:tcPr>
          <w:p w14:paraId="6544ABA2"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1679592B" w14:textId="77777777" w:rsidR="00493C72" w:rsidRPr="00F45C25" w:rsidRDefault="00493C72">
            <w:pPr>
              <w:keepNext/>
              <w:spacing w:line="80" w:lineRule="exact"/>
              <w:rPr>
                <w:rFonts w:ascii="Arial" w:hAnsi="Arial" w:cs="Arial"/>
                <w:b/>
                <w:bCs/>
                <w:sz w:val="18"/>
                <w:szCs w:val="18"/>
              </w:rPr>
            </w:pPr>
          </w:p>
        </w:tc>
        <w:tc>
          <w:tcPr>
            <w:tcW w:w="311" w:type="pct"/>
            <w:tcMar>
              <w:left w:w="10" w:type="dxa"/>
              <w:right w:w="10" w:type="dxa"/>
            </w:tcMar>
            <w:vAlign w:val="bottom"/>
          </w:tcPr>
          <w:p w14:paraId="485E8F00" w14:textId="77777777" w:rsidR="00493C72" w:rsidRPr="00F45C25" w:rsidRDefault="00493C72">
            <w:pPr>
              <w:keepNext/>
              <w:spacing w:line="80" w:lineRule="exact"/>
              <w:jc w:val="right"/>
              <w:rPr>
                <w:rFonts w:ascii="Arial" w:hAnsi="Arial" w:cs="Arial"/>
                <w:b/>
                <w:bCs/>
                <w:sz w:val="18"/>
                <w:szCs w:val="18"/>
              </w:rPr>
            </w:pPr>
          </w:p>
        </w:tc>
      </w:tr>
      <w:tr w:rsidR="00493C72" w:rsidRPr="00F45C25" w14:paraId="05F79FB7" w14:textId="77777777">
        <w:trPr>
          <w:gridAfter w:val="1"/>
          <w:wAfter w:w="3" w:type="pct"/>
          <w:trHeight w:val="234"/>
        </w:trPr>
        <w:tc>
          <w:tcPr>
            <w:tcW w:w="1202" w:type="pct"/>
            <w:gridSpan w:val="2"/>
            <w:vAlign w:val="bottom"/>
          </w:tcPr>
          <w:p w14:paraId="2C8B4700"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762F8EA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1980C40F"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Level 1</w:t>
            </w:r>
          </w:p>
        </w:tc>
        <w:tc>
          <w:tcPr>
            <w:tcW w:w="35" w:type="pct"/>
          </w:tcPr>
          <w:p w14:paraId="7BEE453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7EE16F8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298031EF"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360877F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7DEF05E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55C2AAE9"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vAlign w:val="bottom"/>
          </w:tcPr>
          <w:p w14:paraId="2823A2C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7A29A3D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2A7F0AE8"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vAlign w:val="bottom"/>
          </w:tcPr>
          <w:p w14:paraId="66D228BE"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2771DF4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568FBA5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62EBF4F1"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1120A5E2" w14:textId="6C0ABE02"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3,</w:t>
            </w:r>
            <w:r w:rsidR="00090668" w:rsidRPr="00F45C25">
              <w:rPr>
                <w:rFonts w:cs="Arial"/>
                <w:b/>
                <w:bCs/>
                <w:sz w:val="18"/>
                <w:szCs w:val="18"/>
              </w:rPr>
              <w:t>547</w:t>
            </w:r>
          </w:p>
        </w:tc>
        <w:tc>
          <w:tcPr>
            <w:tcW w:w="44" w:type="pct"/>
            <w:noWrap/>
            <w:vAlign w:val="bottom"/>
          </w:tcPr>
          <w:p w14:paraId="2C888AE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0D454B16"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365E40F1" w14:textId="3029B311" w:rsidR="00493C72" w:rsidRPr="00F45C25" w:rsidRDefault="009953CF">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561</w:t>
            </w:r>
          </w:p>
        </w:tc>
        <w:tc>
          <w:tcPr>
            <w:tcW w:w="39" w:type="pct"/>
            <w:noWrap/>
            <w:vAlign w:val="bottom"/>
          </w:tcPr>
          <w:p w14:paraId="58EE2EFF"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vAlign w:val="bottom"/>
          </w:tcPr>
          <w:p w14:paraId="448DD77C"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10908AA3"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142359D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2B3A8A0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7FCD670F" w14:textId="1F58B456" w:rsidR="00493C72" w:rsidRPr="00F45C25" w:rsidRDefault="00F933DA">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2</w:t>
            </w:r>
            <w:r w:rsidR="00493C72" w:rsidRPr="00F45C25">
              <w:rPr>
                <w:rFonts w:cs="Arial"/>
                <w:b/>
                <w:bCs/>
                <w:sz w:val="18"/>
                <w:szCs w:val="18"/>
              </w:rPr>
              <w:t>,</w:t>
            </w:r>
            <w:r w:rsidRPr="00F45C25">
              <w:rPr>
                <w:rFonts w:cs="Arial"/>
                <w:b/>
                <w:bCs/>
                <w:sz w:val="18"/>
                <w:szCs w:val="18"/>
              </w:rPr>
              <w:t>986</w:t>
            </w:r>
          </w:p>
        </w:tc>
      </w:tr>
      <w:tr w:rsidR="00493C72" w:rsidRPr="00F45C25" w14:paraId="6F80CEBE" w14:textId="77777777">
        <w:trPr>
          <w:gridAfter w:val="1"/>
          <w:wAfter w:w="3" w:type="pct"/>
        </w:trPr>
        <w:tc>
          <w:tcPr>
            <w:tcW w:w="1202" w:type="pct"/>
            <w:gridSpan w:val="2"/>
          </w:tcPr>
          <w:p w14:paraId="07B6ED4D"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0FBA50D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79BBB525"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Other</w:t>
            </w:r>
          </w:p>
        </w:tc>
        <w:tc>
          <w:tcPr>
            <w:tcW w:w="35" w:type="pct"/>
          </w:tcPr>
          <w:p w14:paraId="31214E5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5C844C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4F03CEA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601BAB44"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20863E4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5910C758"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vAlign w:val="bottom"/>
          </w:tcPr>
          <w:p w14:paraId="73BC5DB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1C646B7C"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537C2F77"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vAlign w:val="bottom"/>
          </w:tcPr>
          <w:p w14:paraId="5E35C3A4"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4F9F5B7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2F85E6B6"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3EF0AA36"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28" w:type="pct"/>
            <w:gridSpan w:val="3"/>
            <w:vAlign w:val="bottom"/>
          </w:tcPr>
          <w:p w14:paraId="31BEA825" w14:textId="44386B5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10,</w:t>
            </w:r>
            <w:r w:rsidR="00090668" w:rsidRPr="00F45C25">
              <w:rPr>
                <w:rFonts w:cs="Arial"/>
                <w:b/>
                <w:bCs/>
                <w:sz w:val="18"/>
                <w:szCs w:val="18"/>
              </w:rPr>
              <w:t>114</w:t>
            </w:r>
          </w:p>
        </w:tc>
        <w:tc>
          <w:tcPr>
            <w:tcW w:w="44" w:type="pct"/>
            <w:noWrap/>
            <w:vAlign w:val="bottom"/>
          </w:tcPr>
          <w:p w14:paraId="7A4554B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50CF5F3F"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03" w:type="pct"/>
            <w:gridSpan w:val="3"/>
            <w:vAlign w:val="bottom"/>
          </w:tcPr>
          <w:p w14:paraId="3E85D66B"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39" w:type="pct"/>
            <w:noWrap/>
            <w:vAlign w:val="bottom"/>
          </w:tcPr>
          <w:p w14:paraId="2F7F9B3E"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vAlign w:val="bottom"/>
          </w:tcPr>
          <w:p w14:paraId="4D73613B"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38" w:type="pct"/>
            <w:vAlign w:val="bottom"/>
          </w:tcPr>
          <w:p w14:paraId="5E65E7C1"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0678B05B"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5F125358"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11" w:type="pct"/>
            <w:vAlign w:val="bottom"/>
          </w:tcPr>
          <w:p w14:paraId="5D145153" w14:textId="290AF985"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sidDel="005C6D40">
              <w:rPr>
                <w:rFonts w:cs="Arial"/>
                <w:b/>
                <w:bCs/>
                <w:sz w:val="18"/>
                <w:szCs w:val="18"/>
              </w:rPr>
              <w:t>1</w:t>
            </w:r>
            <w:r w:rsidRPr="00F45C25">
              <w:rPr>
                <w:rFonts w:cs="Arial"/>
                <w:b/>
                <w:bCs/>
                <w:sz w:val="18"/>
                <w:szCs w:val="18"/>
              </w:rPr>
              <w:t>0,</w:t>
            </w:r>
            <w:r w:rsidR="00F933DA" w:rsidRPr="00F45C25">
              <w:rPr>
                <w:rFonts w:cs="Arial"/>
                <w:b/>
                <w:bCs/>
                <w:sz w:val="18"/>
                <w:szCs w:val="18"/>
              </w:rPr>
              <w:t>114</w:t>
            </w:r>
          </w:p>
        </w:tc>
      </w:tr>
      <w:tr w:rsidR="00493C72" w:rsidRPr="00F45C25" w14:paraId="07BC8DA8" w14:textId="77777777">
        <w:trPr>
          <w:gridAfter w:val="1"/>
          <w:wAfter w:w="3" w:type="pct"/>
          <w:trHeight w:hRule="exact" w:val="58"/>
        </w:trPr>
        <w:tc>
          <w:tcPr>
            <w:tcW w:w="1202" w:type="pct"/>
            <w:gridSpan w:val="2"/>
            <w:tcBorders>
              <w:bottom w:val="single" w:sz="4" w:space="0" w:color="auto"/>
            </w:tcBorders>
          </w:tcPr>
          <w:p w14:paraId="3B8836F3"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tcPr>
          <w:p w14:paraId="73B0DFB7"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63836EB5"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443B001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tcPr>
          <w:p w14:paraId="267ECF71"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69E8E329"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265F962E"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38" w:type="pct"/>
            <w:tcBorders>
              <w:bottom w:val="single" w:sz="4" w:space="0" w:color="auto"/>
            </w:tcBorders>
            <w:noWrap/>
            <w:vAlign w:val="bottom"/>
          </w:tcPr>
          <w:p w14:paraId="3C1126F9"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2" w:type="pct"/>
            <w:gridSpan w:val="2"/>
            <w:tcBorders>
              <w:bottom w:val="single" w:sz="4" w:space="0" w:color="auto"/>
            </w:tcBorders>
            <w:vAlign w:val="bottom"/>
          </w:tcPr>
          <w:p w14:paraId="7910E423"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42" w:type="pct"/>
            <w:gridSpan w:val="2"/>
            <w:tcBorders>
              <w:bottom w:val="single" w:sz="4" w:space="0" w:color="auto"/>
            </w:tcBorders>
            <w:vAlign w:val="bottom"/>
          </w:tcPr>
          <w:p w14:paraId="180D1013"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noWrap/>
            <w:vAlign w:val="bottom"/>
          </w:tcPr>
          <w:p w14:paraId="482E5808"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vAlign w:val="bottom"/>
          </w:tcPr>
          <w:p w14:paraId="34F40E69"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37" w:type="pct"/>
            <w:gridSpan w:val="3"/>
            <w:tcBorders>
              <w:bottom w:val="single" w:sz="4" w:space="0" w:color="auto"/>
            </w:tcBorders>
            <w:vAlign w:val="bottom"/>
          </w:tcPr>
          <w:p w14:paraId="11D9B461"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tcPr>
          <w:p w14:paraId="67E9A5BB"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43" w:type="pct"/>
            <w:tcBorders>
              <w:bottom w:val="single" w:sz="4" w:space="0" w:color="auto"/>
            </w:tcBorders>
            <w:noWrap/>
            <w:vAlign w:val="bottom"/>
          </w:tcPr>
          <w:p w14:paraId="0987F57E"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vAlign w:val="bottom"/>
          </w:tcPr>
          <w:p w14:paraId="3FE18E3B"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28" w:type="pct"/>
            <w:gridSpan w:val="3"/>
            <w:tcBorders>
              <w:bottom w:val="single" w:sz="4" w:space="0" w:color="auto"/>
            </w:tcBorders>
            <w:vAlign w:val="bottom"/>
          </w:tcPr>
          <w:p w14:paraId="4B1A54C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44" w:type="pct"/>
            <w:noWrap/>
            <w:vAlign w:val="bottom"/>
          </w:tcPr>
          <w:p w14:paraId="4C3282D3"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2" w:type="pct"/>
            <w:tcBorders>
              <w:bottom w:val="single" w:sz="4" w:space="0" w:color="auto"/>
            </w:tcBorders>
            <w:vAlign w:val="bottom"/>
          </w:tcPr>
          <w:p w14:paraId="48D1A527"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03" w:type="pct"/>
            <w:gridSpan w:val="3"/>
            <w:tcBorders>
              <w:bottom w:val="single" w:sz="4" w:space="0" w:color="auto"/>
            </w:tcBorders>
            <w:vAlign w:val="bottom"/>
          </w:tcPr>
          <w:p w14:paraId="2DB9B477"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9" w:type="pct"/>
            <w:noWrap/>
            <w:vAlign w:val="bottom"/>
          </w:tcPr>
          <w:p w14:paraId="484D1744"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81" w:type="pct"/>
            <w:tcBorders>
              <w:bottom w:val="single" w:sz="4" w:space="0" w:color="auto"/>
            </w:tcBorders>
            <w:vAlign w:val="bottom"/>
          </w:tcPr>
          <w:p w14:paraId="508263F8"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38" w:type="pct"/>
            <w:tcBorders>
              <w:bottom w:val="single" w:sz="4" w:space="0" w:color="auto"/>
            </w:tcBorders>
            <w:vAlign w:val="bottom"/>
          </w:tcPr>
          <w:p w14:paraId="3541F9E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52" w:type="pct"/>
          </w:tcPr>
          <w:p w14:paraId="3F1C364F"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94" w:type="pct"/>
            <w:tcBorders>
              <w:bottom w:val="single" w:sz="4" w:space="0" w:color="auto"/>
            </w:tcBorders>
            <w:vAlign w:val="bottom"/>
          </w:tcPr>
          <w:p w14:paraId="385C3B0F"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11" w:type="pct"/>
            <w:tcBorders>
              <w:bottom w:val="single" w:sz="4" w:space="0" w:color="auto"/>
            </w:tcBorders>
            <w:vAlign w:val="bottom"/>
          </w:tcPr>
          <w:p w14:paraId="4552776E"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r>
      <w:tr w:rsidR="00493C72" w:rsidRPr="00F45C25" w14:paraId="4440EC67" w14:textId="77777777">
        <w:trPr>
          <w:gridAfter w:val="1"/>
          <w:wAfter w:w="3" w:type="pct"/>
          <w:trHeight w:hRule="exact" w:val="58"/>
        </w:trPr>
        <w:tc>
          <w:tcPr>
            <w:tcW w:w="1202" w:type="pct"/>
            <w:gridSpan w:val="2"/>
            <w:tcBorders>
              <w:top w:val="single" w:sz="4" w:space="0" w:color="auto"/>
            </w:tcBorders>
          </w:tcPr>
          <w:p w14:paraId="67931F93"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tcPr>
          <w:p w14:paraId="122F376D"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tcPr>
          <w:p w14:paraId="386E0F17"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7145AB90"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tcPr>
          <w:p w14:paraId="18D394B9"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vAlign w:val="bottom"/>
          </w:tcPr>
          <w:p w14:paraId="07FD35C8"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1804F274"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38" w:type="pct"/>
            <w:tcBorders>
              <w:top w:val="single" w:sz="4" w:space="0" w:color="auto"/>
            </w:tcBorders>
            <w:noWrap/>
            <w:vAlign w:val="bottom"/>
          </w:tcPr>
          <w:p w14:paraId="10D619D8"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2" w:type="pct"/>
            <w:gridSpan w:val="2"/>
            <w:tcBorders>
              <w:top w:val="single" w:sz="4" w:space="0" w:color="auto"/>
            </w:tcBorders>
            <w:vAlign w:val="bottom"/>
          </w:tcPr>
          <w:p w14:paraId="00AA34CF"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42" w:type="pct"/>
            <w:gridSpan w:val="2"/>
            <w:tcBorders>
              <w:top w:val="single" w:sz="4" w:space="0" w:color="auto"/>
            </w:tcBorders>
            <w:vAlign w:val="bottom"/>
          </w:tcPr>
          <w:p w14:paraId="1CB8ABAA"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noWrap/>
            <w:vAlign w:val="bottom"/>
          </w:tcPr>
          <w:p w14:paraId="739E50A7"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vAlign w:val="bottom"/>
          </w:tcPr>
          <w:p w14:paraId="1B890F58"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37" w:type="pct"/>
            <w:gridSpan w:val="3"/>
            <w:tcBorders>
              <w:top w:val="single" w:sz="4" w:space="0" w:color="auto"/>
            </w:tcBorders>
            <w:vAlign w:val="bottom"/>
          </w:tcPr>
          <w:p w14:paraId="741E57CA"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tcPr>
          <w:p w14:paraId="4B1AE2C2"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43" w:type="pct"/>
            <w:tcBorders>
              <w:top w:val="single" w:sz="4" w:space="0" w:color="auto"/>
            </w:tcBorders>
            <w:noWrap/>
            <w:vAlign w:val="bottom"/>
          </w:tcPr>
          <w:p w14:paraId="617A0869"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vAlign w:val="bottom"/>
          </w:tcPr>
          <w:p w14:paraId="21A19F7B"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28" w:type="pct"/>
            <w:gridSpan w:val="3"/>
            <w:tcBorders>
              <w:top w:val="single" w:sz="4" w:space="0" w:color="auto"/>
            </w:tcBorders>
            <w:vAlign w:val="bottom"/>
          </w:tcPr>
          <w:p w14:paraId="506FE469"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44" w:type="pct"/>
            <w:noWrap/>
            <w:vAlign w:val="bottom"/>
          </w:tcPr>
          <w:p w14:paraId="6F9A68DB"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2" w:type="pct"/>
            <w:vAlign w:val="bottom"/>
          </w:tcPr>
          <w:p w14:paraId="11B59C29"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03" w:type="pct"/>
            <w:gridSpan w:val="3"/>
            <w:tcBorders>
              <w:top w:val="single" w:sz="4" w:space="0" w:color="auto"/>
            </w:tcBorders>
            <w:vAlign w:val="bottom"/>
          </w:tcPr>
          <w:p w14:paraId="7F349B7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9" w:type="pct"/>
            <w:noWrap/>
            <w:vAlign w:val="bottom"/>
          </w:tcPr>
          <w:p w14:paraId="203C5A5A"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81" w:type="pct"/>
            <w:vAlign w:val="bottom"/>
          </w:tcPr>
          <w:p w14:paraId="466304F0"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38" w:type="pct"/>
            <w:tcBorders>
              <w:top w:val="single" w:sz="4" w:space="0" w:color="auto"/>
            </w:tcBorders>
            <w:vAlign w:val="bottom"/>
          </w:tcPr>
          <w:p w14:paraId="5FC147A6"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52" w:type="pct"/>
          </w:tcPr>
          <w:p w14:paraId="14E68AB1"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94" w:type="pct"/>
            <w:vAlign w:val="bottom"/>
          </w:tcPr>
          <w:p w14:paraId="6B63648A"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11" w:type="pct"/>
            <w:tcBorders>
              <w:top w:val="single" w:sz="4" w:space="0" w:color="auto"/>
            </w:tcBorders>
            <w:vAlign w:val="bottom"/>
          </w:tcPr>
          <w:p w14:paraId="5F1503D5"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r>
      <w:tr w:rsidR="00493C72" w:rsidRPr="00F45C25" w14:paraId="67C33565" w14:textId="77777777">
        <w:trPr>
          <w:gridAfter w:val="1"/>
          <w:wAfter w:w="3" w:type="pct"/>
        </w:trPr>
        <w:tc>
          <w:tcPr>
            <w:tcW w:w="1202" w:type="pct"/>
            <w:gridSpan w:val="2"/>
          </w:tcPr>
          <w:p w14:paraId="09BA0616" w14:textId="77777777" w:rsidR="00493C72" w:rsidRPr="00F45C25" w:rsidRDefault="00493C72">
            <w:pPr>
              <w:pStyle w:val="NormalWeb"/>
              <w:keepNext/>
              <w:spacing w:before="0" w:beforeAutospacing="0" w:after="0" w:afterAutospacing="0" w:line="220" w:lineRule="exact"/>
              <w:ind w:left="393" w:hanging="196"/>
              <w:jc w:val="left"/>
              <w:rPr>
                <w:rFonts w:cs="Arial"/>
                <w:sz w:val="18"/>
                <w:szCs w:val="20"/>
              </w:rPr>
            </w:pPr>
            <w:r w:rsidRPr="00F45C25">
              <w:rPr>
                <w:rFonts w:cs="Arial"/>
                <w:sz w:val="18"/>
                <w:szCs w:val="20"/>
              </w:rPr>
              <w:t>Total equity investments</w:t>
            </w:r>
          </w:p>
        </w:tc>
        <w:tc>
          <w:tcPr>
            <w:tcW w:w="3" w:type="pct"/>
          </w:tcPr>
          <w:p w14:paraId="4088253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4208F47E" w14:textId="77777777" w:rsidR="00493C72" w:rsidRPr="00F45C25" w:rsidRDefault="00493C72">
            <w:pPr>
              <w:pStyle w:val="NormalWeb"/>
              <w:keepNext/>
              <w:spacing w:before="0" w:beforeAutospacing="0" w:after="0" w:afterAutospacing="0" w:line="220" w:lineRule="exact"/>
              <w:jc w:val="center"/>
              <w:rPr>
                <w:rFonts w:cs="Arial"/>
                <w:sz w:val="18"/>
                <w:szCs w:val="20"/>
              </w:rPr>
            </w:pPr>
          </w:p>
        </w:tc>
        <w:tc>
          <w:tcPr>
            <w:tcW w:w="35" w:type="pct"/>
          </w:tcPr>
          <w:p w14:paraId="6C98581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2B7968A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6BB02B39"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60772D21"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570B3BE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650602DA"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vAlign w:val="bottom"/>
          </w:tcPr>
          <w:p w14:paraId="32A861A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00B71232"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0A41C96E"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vAlign w:val="bottom"/>
          </w:tcPr>
          <w:p w14:paraId="18D93C7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60F11C0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1CCCE74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7BD0C5A9"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133BD9CF" w14:textId="14CC34AB"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13,</w:t>
            </w:r>
            <w:r w:rsidR="00090668" w:rsidRPr="00F45C25">
              <w:rPr>
                <w:rFonts w:cs="Arial"/>
                <w:b/>
                <w:bCs/>
                <w:sz w:val="18"/>
                <w:szCs w:val="18"/>
              </w:rPr>
              <w:t>661</w:t>
            </w:r>
          </w:p>
        </w:tc>
        <w:tc>
          <w:tcPr>
            <w:tcW w:w="44" w:type="pct"/>
            <w:noWrap/>
            <w:vAlign w:val="bottom"/>
          </w:tcPr>
          <w:p w14:paraId="7A1FA5F3"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2" w:type="pct"/>
            <w:vAlign w:val="bottom"/>
          </w:tcPr>
          <w:p w14:paraId="2B2E4D9F"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2A64876F" w14:textId="700E6295" w:rsidR="00493C72" w:rsidRPr="00F45C25" w:rsidRDefault="009953CF">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561</w:t>
            </w:r>
          </w:p>
        </w:tc>
        <w:tc>
          <w:tcPr>
            <w:tcW w:w="39" w:type="pct"/>
            <w:noWrap/>
            <w:vAlign w:val="bottom"/>
          </w:tcPr>
          <w:p w14:paraId="6DAC696A"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vAlign w:val="bottom"/>
          </w:tcPr>
          <w:p w14:paraId="0A54FB47"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79387854"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066D2ECC"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94" w:type="pct"/>
            <w:vAlign w:val="bottom"/>
          </w:tcPr>
          <w:p w14:paraId="25A8FA6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5E9A7D3B" w14:textId="26B87341" w:rsidR="00493C72" w:rsidRPr="00F45C25" w:rsidRDefault="001D0AA8">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13,1</w:t>
            </w:r>
            <w:r w:rsidR="00F933DA" w:rsidRPr="00F45C25">
              <w:rPr>
                <w:rFonts w:cs="Arial"/>
                <w:b/>
                <w:bCs/>
                <w:sz w:val="18"/>
                <w:szCs w:val="18"/>
              </w:rPr>
              <w:t>00</w:t>
            </w:r>
          </w:p>
        </w:tc>
      </w:tr>
      <w:tr w:rsidR="00493C72" w:rsidRPr="00F45C25" w14:paraId="66185A62" w14:textId="77777777">
        <w:trPr>
          <w:gridAfter w:val="1"/>
          <w:wAfter w:w="3" w:type="pct"/>
          <w:trHeight w:hRule="exact" w:val="58"/>
        </w:trPr>
        <w:tc>
          <w:tcPr>
            <w:tcW w:w="1202" w:type="pct"/>
            <w:gridSpan w:val="2"/>
          </w:tcPr>
          <w:p w14:paraId="46E45249"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40359841" w14:textId="77777777" w:rsidR="00493C72" w:rsidRPr="00F45C25" w:rsidRDefault="00493C72">
            <w:pPr>
              <w:pStyle w:val="la222"/>
              <w:keepNext/>
              <w:spacing w:line="80" w:lineRule="exact"/>
              <w:rPr>
                <w:rFonts w:ascii="Arial" w:hAnsi="Arial" w:cs="Arial"/>
                <w:sz w:val="18"/>
              </w:rPr>
            </w:pPr>
          </w:p>
        </w:tc>
        <w:tc>
          <w:tcPr>
            <w:tcW w:w="363" w:type="pct"/>
            <w:gridSpan w:val="2"/>
          </w:tcPr>
          <w:p w14:paraId="631ED85E" w14:textId="77777777" w:rsidR="00493C72" w:rsidRPr="00F45C25" w:rsidRDefault="00493C72">
            <w:pPr>
              <w:pStyle w:val="la222"/>
              <w:keepNext/>
              <w:spacing w:line="80" w:lineRule="exact"/>
              <w:jc w:val="center"/>
              <w:rPr>
                <w:rFonts w:ascii="Arial" w:hAnsi="Arial" w:cs="Arial"/>
                <w:sz w:val="18"/>
              </w:rPr>
            </w:pPr>
          </w:p>
        </w:tc>
        <w:tc>
          <w:tcPr>
            <w:tcW w:w="35" w:type="pct"/>
          </w:tcPr>
          <w:p w14:paraId="315F776D" w14:textId="77777777" w:rsidR="00493C72" w:rsidRPr="00F45C25" w:rsidRDefault="00493C72">
            <w:pPr>
              <w:pStyle w:val="la222"/>
              <w:keepNext/>
              <w:spacing w:line="80" w:lineRule="exact"/>
              <w:rPr>
                <w:rFonts w:ascii="Arial" w:hAnsi="Arial" w:cs="Arial"/>
                <w:sz w:val="18"/>
              </w:rPr>
            </w:pPr>
          </w:p>
        </w:tc>
        <w:tc>
          <w:tcPr>
            <w:tcW w:w="78" w:type="pct"/>
          </w:tcPr>
          <w:p w14:paraId="36754BF1" w14:textId="77777777" w:rsidR="00493C72" w:rsidRPr="00F45C25" w:rsidRDefault="00493C72">
            <w:pPr>
              <w:pStyle w:val="la222"/>
              <w:keepNext/>
              <w:spacing w:line="80" w:lineRule="exact"/>
              <w:rPr>
                <w:rFonts w:ascii="Arial" w:hAnsi="Arial" w:cs="Arial"/>
                <w:sz w:val="18"/>
              </w:rPr>
            </w:pPr>
          </w:p>
        </w:tc>
        <w:tc>
          <w:tcPr>
            <w:tcW w:w="78" w:type="pct"/>
            <w:vAlign w:val="bottom"/>
          </w:tcPr>
          <w:p w14:paraId="4CEF30FF"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0F377551"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5D9C4D43"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504CDCF4" w14:textId="77777777" w:rsidR="00493C72" w:rsidRPr="00F45C25" w:rsidRDefault="00493C72">
            <w:pPr>
              <w:keepNext/>
              <w:spacing w:line="80" w:lineRule="exact"/>
              <w:jc w:val="right"/>
              <w:rPr>
                <w:rFonts w:ascii="Arial" w:hAnsi="Arial" w:cs="Arial"/>
                <w:b/>
                <w:bCs/>
                <w:sz w:val="18"/>
                <w:szCs w:val="18"/>
              </w:rPr>
            </w:pPr>
          </w:p>
        </w:tc>
        <w:tc>
          <w:tcPr>
            <w:tcW w:w="342" w:type="pct"/>
            <w:gridSpan w:val="2"/>
            <w:vAlign w:val="bottom"/>
          </w:tcPr>
          <w:p w14:paraId="2FC55FC6"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41F7EE52"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5F7E8CE4" w14:textId="77777777" w:rsidR="00493C72" w:rsidRPr="00F45C25" w:rsidRDefault="00493C72">
            <w:pPr>
              <w:keepNext/>
              <w:spacing w:line="80" w:lineRule="exact"/>
              <w:jc w:val="right"/>
              <w:rPr>
                <w:rFonts w:ascii="Arial" w:hAnsi="Arial" w:cs="Arial"/>
                <w:b/>
                <w:bCs/>
                <w:sz w:val="18"/>
                <w:szCs w:val="18"/>
              </w:rPr>
            </w:pPr>
          </w:p>
        </w:tc>
        <w:tc>
          <w:tcPr>
            <w:tcW w:w="337" w:type="pct"/>
            <w:gridSpan w:val="3"/>
            <w:vAlign w:val="bottom"/>
          </w:tcPr>
          <w:p w14:paraId="14EFDD26" w14:textId="77777777" w:rsidR="00493C72" w:rsidRPr="00F45C25" w:rsidRDefault="00493C72">
            <w:pPr>
              <w:keepNext/>
              <w:spacing w:line="80" w:lineRule="exact"/>
              <w:jc w:val="right"/>
              <w:rPr>
                <w:rFonts w:ascii="Arial" w:hAnsi="Arial" w:cs="Arial"/>
                <w:b/>
                <w:bCs/>
                <w:sz w:val="18"/>
                <w:szCs w:val="18"/>
              </w:rPr>
            </w:pPr>
          </w:p>
        </w:tc>
        <w:tc>
          <w:tcPr>
            <w:tcW w:w="81" w:type="pct"/>
          </w:tcPr>
          <w:p w14:paraId="5103B7DF"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16B1C147" w14:textId="77777777" w:rsidR="00493C72" w:rsidRPr="00F45C25" w:rsidRDefault="00493C72">
            <w:pPr>
              <w:keepNext/>
              <w:spacing w:line="80" w:lineRule="exact"/>
              <w:rPr>
                <w:rFonts w:ascii="Arial" w:hAnsi="Arial" w:cs="Arial"/>
                <w:b/>
                <w:bCs/>
                <w:sz w:val="18"/>
                <w:szCs w:val="18"/>
              </w:rPr>
            </w:pPr>
          </w:p>
        </w:tc>
        <w:tc>
          <w:tcPr>
            <w:tcW w:w="81" w:type="pct"/>
            <w:tcBorders>
              <w:bottom w:val="single" w:sz="12" w:space="0" w:color="auto"/>
            </w:tcBorders>
            <w:vAlign w:val="bottom"/>
          </w:tcPr>
          <w:p w14:paraId="3C507D69" w14:textId="77777777" w:rsidR="00493C72" w:rsidRPr="00F45C25" w:rsidRDefault="00493C72">
            <w:pPr>
              <w:keepNext/>
              <w:spacing w:line="80" w:lineRule="exact"/>
              <w:rPr>
                <w:rFonts w:ascii="Arial" w:hAnsi="Arial" w:cs="Arial"/>
                <w:b/>
                <w:bCs/>
                <w:sz w:val="18"/>
                <w:szCs w:val="18"/>
              </w:rPr>
            </w:pPr>
          </w:p>
        </w:tc>
        <w:tc>
          <w:tcPr>
            <w:tcW w:w="328" w:type="pct"/>
            <w:gridSpan w:val="3"/>
            <w:tcBorders>
              <w:bottom w:val="single" w:sz="12" w:space="0" w:color="auto"/>
            </w:tcBorders>
            <w:vAlign w:val="bottom"/>
          </w:tcPr>
          <w:p w14:paraId="76E7FCF5"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3CE03EB6" w14:textId="77777777" w:rsidR="00493C72" w:rsidRPr="00F45C25" w:rsidRDefault="00493C72">
            <w:pPr>
              <w:keepNext/>
              <w:spacing w:line="80" w:lineRule="exact"/>
              <w:rPr>
                <w:rFonts w:ascii="Arial" w:hAnsi="Arial" w:cs="Arial"/>
                <w:b/>
                <w:bCs/>
                <w:sz w:val="18"/>
                <w:szCs w:val="18"/>
              </w:rPr>
            </w:pPr>
          </w:p>
        </w:tc>
        <w:tc>
          <w:tcPr>
            <w:tcW w:w="82" w:type="pct"/>
            <w:tcBorders>
              <w:bottom w:val="single" w:sz="12" w:space="0" w:color="auto"/>
            </w:tcBorders>
            <w:vAlign w:val="bottom"/>
          </w:tcPr>
          <w:p w14:paraId="01D2A1C4" w14:textId="77777777" w:rsidR="00493C72" w:rsidRPr="00F45C25" w:rsidRDefault="00493C72">
            <w:pPr>
              <w:keepNext/>
              <w:spacing w:line="80" w:lineRule="exact"/>
              <w:rPr>
                <w:rFonts w:ascii="Arial" w:hAnsi="Arial" w:cs="Arial"/>
                <w:b/>
                <w:bCs/>
                <w:sz w:val="18"/>
                <w:szCs w:val="18"/>
              </w:rPr>
            </w:pPr>
          </w:p>
        </w:tc>
        <w:tc>
          <w:tcPr>
            <w:tcW w:w="303" w:type="pct"/>
            <w:gridSpan w:val="3"/>
            <w:tcBorders>
              <w:bottom w:val="single" w:sz="12" w:space="0" w:color="auto"/>
            </w:tcBorders>
            <w:vAlign w:val="bottom"/>
          </w:tcPr>
          <w:p w14:paraId="089480EC"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4422915D"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vAlign w:val="bottom"/>
          </w:tcPr>
          <w:p w14:paraId="7D2F6D05" w14:textId="77777777" w:rsidR="00493C72" w:rsidRPr="00F45C25" w:rsidRDefault="00493C72">
            <w:pPr>
              <w:keepNext/>
              <w:spacing w:line="80" w:lineRule="exact"/>
              <w:rPr>
                <w:rFonts w:ascii="Arial" w:hAnsi="Arial" w:cs="Arial"/>
                <w:b/>
                <w:bCs/>
                <w:sz w:val="18"/>
                <w:szCs w:val="18"/>
              </w:rPr>
            </w:pPr>
          </w:p>
        </w:tc>
        <w:tc>
          <w:tcPr>
            <w:tcW w:w="338" w:type="pct"/>
            <w:tcBorders>
              <w:bottom w:val="single" w:sz="12" w:space="0" w:color="auto"/>
            </w:tcBorders>
            <w:vAlign w:val="bottom"/>
          </w:tcPr>
          <w:p w14:paraId="1F765E57" w14:textId="77777777" w:rsidR="00493C72" w:rsidRPr="00F45C25" w:rsidRDefault="00493C72">
            <w:pPr>
              <w:keepNext/>
              <w:spacing w:line="80" w:lineRule="exact"/>
              <w:jc w:val="right"/>
              <w:rPr>
                <w:rFonts w:ascii="Arial" w:hAnsi="Arial" w:cs="Arial"/>
                <w:b/>
                <w:bCs/>
                <w:sz w:val="18"/>
                <w:szCs w:val="18"/>
              </w:rPr>
            </w:pPr>
          </w:p>
        </w:tc>
        <w:tc>
          <w:tcPr>
            <w:tcW w:w="52" w:type="pct"/>
          </w:tcPr>
          <w:p w14:paraId="1B0DFD75" w14:textId="77777777" w:rsidR="00493C72" w:rsidRPr="00F45C25" w:rsidRDefault="00493C72">
            <w:pPr>
              <w:keepNext/>
              <w:spacing w:line="80" w:lineRule="exact"/>
              <w:rPr>
                <w:rFonts w:ascii="Arial" w:hAnsi="Arial" w:cs="Arial"/>
                <w:b/>
                <w:bCs/>
                <w:sz w:val="18"/>
                <w:szCs w:val="18"/>
              </w:rPr>
            </w:pPr>
          </w:p>
        </w:tc>
        <w:tc>
          <w:tcPr>
            <w:tcW w:w="94" w:type="pct"/>
            <w:tcBorders>
              <w:bottom w:val="single" w:sz="12" w:space="0" w:color="auto"/>
            </w:tcBorders>
            <w:vAlign w:val="bottom"/>
          </w:tcPr>
          <w:p w14:paraId="02C140C8" w14:textId="77777777" w:rsidR="00493C72" w:rsidRPr="00F45C25" w:rsidRDefault="00493C72">
            <w:pPr>
              <w:keepNext/>
              <w:spacing w:line="80" w:lineRule="exact"/>
              <w:rPr>
                <w:rFonts w:ascii="Arial" w:hAnsi="Arial" w:cs="Arial"/>
                <w:b/>
                <w:bCs/>
                <w:sz w:val="18"/>
                <w:szCs w:val="18"/>
              </w:rPr>
            </w:pPr>
          </w:p>
        </w:tc>
        <w:tc>
          <w:tcPr>
            <w:tcW w:w="311" w:type="pct"/>
            <w:tcBorders>
              <w:bottom w:val="single" w:sz="12" w:space="0" w:color="auto"/>
            </w:tcBorders>
            <w:vAlign w:val="bottom"/>
          </w:tcPr>
          <w:p w14:paraId="4ADEF2E0" w14:textId="77777777" w:rsidR="00493C72" w:rsidRPr="00F45C25" w:rsidRDefault="00493C72">
            <w:pPr>
              <w:keepNext/>
              <w:spacing w:line="80" w:lineRule="exact"/>
              <w:jc w:val="right"/>
              <w:rPr>
                <w:rFonts w:ascii="Arial" w:hAnsi="Arial" w:cs="Arial"/>
                <w:b/>
                <w:bCs/>
                <w:sz w:val="18"/>
                <w:szCs w:val="18"/>
              </w:rPr>
            </w:pPr>
          </w:p>
        </w:tc>
      </w:tr>
      <w:tr w:rsidR="00493C72" w:rsidRPr="00F45C25" w14:paraId="48A768BC" w14:textId="77777777">
        <w:trPr>
          <w:gridAfter w:val="1"/>
          <w:wAfter w:w="3" w:type="pct"/>
          <w:trHeight w:hRule="exact" w:val="58"/>
        </w:trPr>
        <w:tc>
          <w:tcPr>
            <w:tcW w:w="1202" w:type="pct"/>
            <w:gridSpan w:val="2"/>
          </w:tcPr>
          <w:p w14:paraId="4F505EBB"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594F12CF" w14:textId="77777777" w:rsidR="00493C72" w:rsidRPr="00F45C25" w:rsidRDefault="00493C72">
            <w:pPr>
              <w:pStyle w:val="la222"/>
              <w:keepNext/>
              <w:spacing w:line="80" w:lineRule="exact"/>
              <w:rPr>
                <w:rFonts w:ascii="Arial" w:hAnsi="Arial" w:cs="Arial"/>
                <w:sz w:val="18"/>
              </w:rPr>
            </w:pPr>
          </w:p>
        </w:tc>
        <w:tc>
          <w:tcPr>
            <w:tcW w:w="363" w:type="pct"/>
            <w:gridSpan w:val="2"/>
          </w:tcPr>
          <w:p w14:paraId="49917819" w14:textId="77777777" w:rsidR="00493C72" w:rsidRPr="00F45C25" w:rsidRDefault="00493C72">
            <w:pPr>
              <w:pStyle w:val="la222"/>
              <w:keepNext/>
              <w:spacing w:line="80" w:lineRule="exact"/>
              <w:jc w:val="center"/>
              <w:rPr>
                <w:rFonts w:ascii="Arial" w:hAnsi="Arial" w:cs="Arial"/>
                <w:sz w:val="18"/>
              </w:rPr>
            </w:pPr>
          </w:p>
        </w:tc>
        <w:tc>
          <w:tcPr>
            <w:tcW w:w="35" w:type="pct"/>
          </w:tcPr>
          <w:p w14:paraId="6CB93C4F" w14:textId="77777777" w:rsidR="00493C72" w:rsidRPr="00F45C25" w:rsidRDefault="00493C72">
            <w:pPr>
              <w:pStyle w:val="la222"/>
              <w:keepNext/>
              <w:spacing w:line="80" w:lineRule="exact"/>
              <w:rPr>
                <w:rFonts w:ascii="Arial" w:hAnsi="Arial" w:cs="Arial"/>
                <w:sz w:val="18"/>
              </w:rPr>
            </w:pPr>
          </w:p>
        </w:tc>
        <w:tc>
          <w:tcPr>
            <w:tcW w:w="78" w:type="pct"/>
          </w:tcPr>
          <w:p w14:paraId="194B8BC0" w14:textId="77777777" w:rsidR="00493C72" w:rsidRPr="00F45C25" w:rsidRDefault="00493C72">
            <w:pPr>
              <w:pStyle w:val="la222"/>
              <w:keepNext/>
              <w:spacing w:line="80" w:lineRule="exact"/>
              <w:rPr>
                <w:rFonts w:ascii="Arial" w:hAnsi="Arial" w:cs="Arial"/>
                <w:sz w:val="18"/>
              </w:rPr>
            </w:pPr>
          </w:p>
        </w:tc>
        <w:tc>
          <w:tcPr>
            <w:tcW w:w="78" w:type="pct"/>
            <w:vAlign w:val="bottom"/>
          </w:tcPr>
          <w:p w14:paraId="023D11B5"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7BDCEEC5"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65C0E73D"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347400AD" w14:textId="77777777" w:rsidR="00493C72" w:rsidRPr="00F45C25" w:rsidRDefault="00493C72">
            <w:pPr>
              <w:keepNext/>
              <w:spacing w:line="80" w:lineRule="exact"/>
              <w:jc w:val="right"/>
              <w:rPr>
                <w:rFonts w:ascii="Arial" w:hAnsi="Arial" w:cs="Arial"/>
                <w:b/>
                <w:bCs/>
                <w:sz w:val="18"/>
                <w:szCs w:val="18"/>
              </w:rPr>
            </w:pPr>
          </w:p>
        </w:tc>
        <w:tc>
          <w:tcPr>
            <w:tcW w:w="342" w:type="pct"/>
            <w:gridSpan w:val="2"/>
            <w:vAlign w:val="bottom"/>
          </w:tcPr>
          <w:p w14:paraId="614ACDCE"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0DC63354"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07ABC8AE" w14:textId="77777777" w:rsidR="00493C72" w:rsidRPr="00F45C25" w:rsidRDefault="00493C72">
            <w:pPr>
              <w:keepNext/>
              <w:spacing w:line="80" w:lineRule="exact"/>
              <w:jc w:val="right"/>
              <w:rPr>
                <w:rFonts w:ascii="Arial" w:hAnsi="Arial" w:cs="Arial"/>
                <w:b/>
                <w:bCs/>
                <w:sz w:val="18"/>
                <w:szCs w:val="18"/>
              </w:rPr>
            </w:pPr>
          </w:p>
        </w:tc>
        <w:tc>
          <w:tcPr>
            <w:tcW w:w="337" w:type="pct"/>
            <w:gridSpan w:val="3"/>
            <w:vAlign w:val="bottom"/>
          </w:tcPr>
          <w:p w14:paraId="643E604C" w14:textId="77777777" w:rsidR="00493C72" w:rsidRPr="00F45C25" w:rsidRDefault="00493C72">
            <w:pPr>
              <w:keepNext/>
              <w:spacing w:line="80" w:lineRule="exact"/>
              <w:jc w:val="right"/>
              <w:rPr>
                <w:rFonts w:ascii="Arial" w:hAnsi="Arial" w:cs="Arial"/>
                <w:b/>
                <w:bCs/>
                <w:sz w:val="18"/>
                <w:szCs w:val="18"/>
              </w:rPr>
            </w:pPr>
          </w:p>
        </w:tc>
        <w:tc>
          <w:tcPr>
            <w:tcW w:w="81" w:type="pct"/>
          </w:tcPr>
          <w:p w14:paraId="48014071"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7311FA0D"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13B2BE1C" w14:textId="77777777" w:rsidR="00493C72" w:rsidRPr="00F45C25" w:rsidRDefault="00493C72">
            <w:pPr>
              <w:keepNext/>
              <w:spacing w:line="80" w:lineRule="exact"/>
              <w:rPr>
                <w:rFonts w:ascii="Arial" w:hAnsi="Arial" w:cs="Arial"/>
                <w:b/>
                <w:bCs/>
                <w:sz w:val="18"/>
                <w:szCs w:val="18"/>
              </w:rPr>
            </w:pPr>
          </w:p>
        </w:tc>
        <w:tc>
          <w:tcPr>
            <w:tcW w:w="328" w:type="pct"/>
            <w:gridSpan w:val="3"/>
            <w:tcBorders>
              <w:top w:val="single" w:sz="12" w:space="0" w:color="auto"/>
            </w:tcBorders>
            <w:vAlign w:val="bottom"/>
          </w:tcPr>
          <w:p w14:paraId="4B33F58A"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35F7FE8"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21BAB9C8" w14:textId="77777777" w:rsidR="00493C72" w:rsidRPr="00F45C25" w:rsidRDefault="00493C72">
            <w:pPr>
              <w:keepNext/>
              <w:spacing w:line="80" w:lineRule="exact"/>
              <w:rPr>
                <w:rFonts w:ascii="Arial" w:hAnsi="Arial" w:cs="Arial"/>
                <w:b/>
                <w:bCs/>
                <w:sz w:val="18"/>
                <w:szCs w:val="18"/>
              </w:rPr>
            </w:pPr>
          </w:p>
        </w:tc>
        <w:tc>
          <w:tcPr>
            <w:tcW w:w="303" w:type="pct"/>
            <w:gridSpan w:val="3"/>
            <w:tcBorders>
              <w:top w:val="single" w:sz="12" w:space="0" w:color="auto"/>
            </w:tcBorders>
            <w:vAlign w:val="bottom"/>
          </w:tcPr>
          <w:p w14:paraId="1375E09C"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2C3687EE"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43098556" w14:textId="77777777" w:rsidR="00493C72" w:rsidRPr="00F45C25" w:rsidRDefault="00493C72">
            <w:pPr>
              <w:keepNext/>
              <w:spacing w:line="80" w:lineRule="exact"/>
              <w:rPr>
                <w:rFonts w:ascii="Arial" w:hAnsi="Arial" w:cs="Arial"/>
                <w:b/>
                <w:bCs/>
                <w:sz w:val="18"/>
                <w:szCs w:val="18"/>
              </w:rPr>
            </w:pPr>
          </w:p>
        </w:tc>
        <w:tc>
          <w:tcPr>
            <w:tcW w:w="338" w:type="pct"/>
            <w:tcBorders>
              <w:top w:val="single" w:sz="12" w:space="0" w:color="auto"/>
            </w:tcBorders>
            <w:vAlign w:val="bottom"/>
          </w:tcPr>
          <w:p w14:paraId="5F4CFFD8" w14:textId="77777777" w:rsidR="00493C72" w:rsidRPr="00F45C25" w:rsidRDefault="00493C72">
            <w:pPr>
              <w:keepNext/>
              <w:spacing w:line="80" w:lineRule="exact"/>
              <w:jc w:val="right"/>
              <w:rPr>
                <w:rFonts w:ascii="Arial" w:hAnsi="Arial" w:cs="Arial"/>
                <w:b/>
                <w:bCs/>
                <w:sz w:val="18"/>
                <w:szCs w:val="18"/>
              </w:rPr>
            </w:pPr>
          </w:p>
        </w:tc>
        <w:tc>
          <w:tcPr>
            <w:tcW w:w="52" w:type="pct"/>
          </w:tcPr>
          <w:p w14:paraId="27FFE5E0"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1F228523" w14:textId="77777777" w:rsidR="00493C72" w:rsidRPr="00F45C25" w:rsidRDefault="00493C72">
            <w:pPr>
              <w:keepNext/>
              <w:spacing w:line="80" w:lineRule="exact"/>
              <w:rPr>
                <w:rFonts w:ascii="Arial" w:hAnsi="Arial" w:cs="Arial"/>
                <w:b/>
                <w:bCs/>
                <w:sz w:val="18"/>
                <w:szCs w:val="18"/>
              </w:rPr>
            </w:pPr>
          </w:p>
        </w:tc>
        <w:tc>
          <w:tcPr>
            <w:tcW w:w="311" w:type="pct"/>
            <w:tcBorders>
              <w:top w:val="single" w:sz="12" w:space="0" w:color="auto"/>
            </w:tcBorders>
            <w:vAlign w:val="bottom"/>
          </w:tcPr>
          <w:p w14:paraId="0A5A637D" w14:textId="77777777" w:rsidR="00493C72" w:rsidRPr="00F45C25" w:rsidRDefault="00493C72">
            <w:pPr>
              <w:keepNext/>
              <w:spacing w:line="80" w:lineRule="exact"/>
              <w:jc w:val="right"/>
              <w:rPr>
                <w:rFonts w:ascii="Arial" w:hAnsi="Arial" w:cs="Arial"/>
                <w:b/>
                <w:bCs/>
                <w:sz w:val="18"/>
                <w:szCs w:val="18"/>
              </w:rPr>
            </w:pPr>
          </w:p>
        </w:tc>
      </w:tr>
      <w:tr w:rsidR="00493C72" w:rsidRPr="00F45C25" w14:paraId="7F362ACA" w14:textId="77777777">
        <w:trPr>
          <w:gridAfter w:val="1"/>
          <w:wAfter w:w="3" w:type="pct"/>
          <w:trHeight w:hRule="exact" w:val="230"/>
        </w:trPr>
        <w:tc>
          <w:tcPr>
            <w:tcW w:w="1202" w:type="pct"/>
            <w:gridSpan w:val="2"/>
          </w:tcPr>
          <w:p w14:paraId="5969C239"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Cash</w:t>
            </w:r>
          </w:p>
        </w:tc>
        <w:tc>
          <w:tcPr>
            <w:tcW w:w="3" w:type="pct"/>
          </w:tcPr>
          <w:p w14:paraId="494CDAF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247878B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3CBCCA0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319FEA9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5EF7F14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68F0411A"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63FE7C80"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34FB369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42" w:type="pct"/>
            <w:gridSpan w:val="2"/>
            <w:vAlign w:val="bottom"/>
          </w:tcPr>
          <w:p w14:paraId="2469C42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0897C838"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41E8C5F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37" w:type="pct"/>
            <w:gridSpan w:val="3"/>
            <w:vAlign w:val="bottom"/>
          </w:tcPr>
          <w:p w14:paraId="19FF625C"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756D1DCA"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761CBB5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474B638D"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3236F090" w14:textId="520B4F4A"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11,</w:t>
            </w:r>
            <w:r w:rsidR="00090668" w:rsidRPr="00F45C25">
              <w:rPr>
                <w:rFonts w:cs="Arial"/>
                <w:b/>
                <w:bCs/>
                <w:sz w:val="18"/>
                <w:szCs w:val="18"/>
              </w:rPr>
              <w:t>571</w:t>
            </w:r>
          </w:p>
        </w:tc>
        <w:tc>
          <w:tcPr>
            <w:tcW w:w="44" w:type="pct"/>
            <w:noWrap/>
            <w:vAlign w:val="bottom"/>
          </w:tcPr>
          <w:p w14:paraId="00B7A41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201E25A0"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3F9631DC" w14:textId="523936F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11,</w:t>
            </w:r>
            <w:r w:rsidR="009953CF" w:rsidRPr="00F45C25">
              <w:rPr>
                <w:rFonts w:cs="Arial"/>
                <w:b/>
                <w:bCs/>
                <w:sz w:val="18"/>
                <w:szCs w:val="18"/>
              </w:rPr>
              <w:t>571</w:t>
            </w:r>
          </w:p>
        </w:tc>
        <w:tc>
          <w:tcPr>
            <w:tcW w:w="39" w:type="pct"/>
            <w:noWrap/>
            <w:vAlign w:val="bottom"/>
          </w:tcPr>
          <w:p w14:paraId="000395E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2499CFE0"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3BC896DF"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1950D02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4C4E2FF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6E925790"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r>
      <w:tr w:rsidR="00493C72" w:rsidRPr="00F45C25" w14:paraId="3E2A3048" w14:textId="77777777">
        <w:trPr>
          <w:gridAfter w:val="1"/>
          <w:wAfter w:w="3" w:type="pct"/>
        </w:trPr>
        <w:tc>
          <w:tcPr>
            <w:tcW w:w="1202" w:type="pct"/>
            <w:gridSpan w:val="2"/>
          </w:tcPr>
          <w:p w14:paraId="5C1494C5"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Derivatives, net</w:t>
            </w:r>
            <w:r w:rsidRPr="00F45C25">
              <w:rPr>
                <w:rFonts w:cs="Arial"/>
                <w:sz w:val="18"/>
                <w:szCs w:val="20"/>
                <w:vertAlign w:val="superscript"/>
              </w:rPr>
              <w:t xml:space="preserve"> </w:t>
            </w:r>
            <w:r w:rsidRPr="00F45C25">
              <w:rPr>
                <w:rFonts w:cs="Arial"/>
                <w:sz w:val="18"/>
                <w:szCs w:val="18"/>
                <w:vertAlign w:val="superscript"/>
              </w:rPr>
              <w:t>(a)</w:t>
            </w:r>
          </w:p>
        </w:tc>
        <w:tc>
          <w:tcPr>
            <w:tcW w:w="3" w:type="pct"/>
          </w:tcPr>
          <w:p w14:paraId="1C9C407B" w14:textId="77777777" w:rsidR="00493C72" w:rsidRPr="00F45C25" w:rsidRDefault="00493C72">
            <w:pPr>
              <w:pStyle w:val="la222"/>
              <w:keepNext/>
              <w:spacing w:line="220" w:lineRule="exact"/>
              <w:rPr>
                <w:rFonts w:ascii="Arial" w:hAnsi="Arial" w:cs="Arial"/>
                <w:sz w:val="18"/>
                <w:szCs w:val="20"/>
              </w:rPr>
            </w:pPr>
          </w:p>
        </w:tc>
        <w:tc>
          <w:tcPr>
            <w:tcW w:w="363" w:type="pct"/>
            <w:gridSpan w:val="2"/>
            <w:vAlign w:val="bottom"/>
          </w:tcPr>
          <w:p w14:paraId="31626C47" w14:textId="77777777" w:rsidR="00493C72" w:rsidRPr="00F45C25" w:rsidRDefault="00493C72">
            <w:pPr>
              <w:pStyle w:val="la222"/>
              <w:keepNext/>
              <w:spacing w:line="220" w:lineRule="exact"/>
              <w:jc w:val="center"/>
              <w:rPr>
                <w:rFonts w:ascii="Arial" w:hAnsi="Arial" w:cs="Arial"/>
                <w:sz w:val="18"/>
                <w:szCs w:val="20"/>
              </w:rPr>
            </w:pPr>
          </w:p>
        </w:tc>
        <w:tc>
          <w:tcPr>
            <w:tcW w:w="35" w:type="pct"/>
          </w:tcPr>
          <w:p w14:paraId="27E09F1C" w14:textId="77777777" w:rsidR="00493C72" w:rsidRPr="00F45C25" w:rsidRDefault="00493C72">
            <w:pPr>
              <w:pStyle w:val="la222"/>
              <w:keepNext/>
              <w:spacing w:line="220" w:lineRule="exact"/>
              <w:rPr>
                <w:rFonts w:ascii="Arial" w:hAnsi="Arial" w:cs="Arial"/>
                <w:sz w:val="18"/>
                <w:szCs w:val="20"/>
              </w:rPr>
            </w:pPr>
          </w:p>
        </w:tc>
        <w:tc>
          <w:tcPr>
            <w:tcW w:w="78" w:type="pct"/>
          </w:tcPr>
          <w:p w14:paraId="6F44BB4D" w14:textId="77777777" w:rsidR="00493C72" w:rsidRPr="00F45C25" w:rsidRDefault="00493C72">
            <w:pPr>
              <w:pStyle w:val="la222"/>
              <w:keepNext/>
              <w:spacing w:line="220" w:lineRule="exact"/>
              <w:rPr>
                <w:rFonts w:ascii="Arial" w:hAnsi="Arial" w:cs="Arial"/>
                <w:sz w:val="18"/>
                <w:szCs w:val="20"/>
              </w:rPr>
            </w:pPr>
          </w:p>
        </w:tc>
        <w:tc>
          <w:tcPr>
            <w:tcW w:w="78" w:type="pct"/>
            <w:vAlign w:val="bottom"/>
          </w:tcPr>
          <w:p w14:paraId="3AD279C6"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7968410" w14:textId="77777777" w:rsidR="00493C72" w:rsidRPr="00F45C25" w:rsidRDefault="00493C72">
            <w:pPr>
              <w:keepNext/>
              <w:spacing w:line="220" w:lineRule="exact"/>
              <w:jc w:val="right"/>
              <w:rPr>
                <w:rFonts w:ascii="Arial" w:hAnsi="Arial" w:cs="Arial"/>
                <w:b/>
                <w:bCs/>
                <w:sz w:val="18"/>
                <w:szCs w:val="18"/>
              </w:rPr>
            </w:pPr>
          </w:p>
        </w:tc>
        <w:tc>
          <w:tcPr>
            <w:tcW w:w="38" w:type="pct"/>
            <w:noWrap/>
            <w:vAlign w:val="bottom"/>
          </w:tcPr>
          <w:p w14:paraId="24551934"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6FB4ACFD"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015D6298" w14:textId="77777777" w:rsidR="00493C72" w:rsidRPr="00F45C25" w:rsidRDefault="00493C72">
            <w:pPr>
              <w:keepNext/>
              <w:spacing w:line="220" w:lineRule="exact"/>
              <w:jc w:val="right"/>
              <w:rPr>
                <w:rFonts w:ascii="Arial" w:hAnsi="Arial" w:cs="Arial"/>
                <w:b/>
                <w:bCs/>
                <w:sz w:val="18"/>
                <w:szCs w:val="18"/>
              </w:rPr>
            </w:pPr>
          </w:p>
        </w:tc>
        <w:tc>
          <w:tcPr>
            <w:tcW w:w="79" w:type="pct"/>
            <w:noWrap/>
            <w:vAlign w:val="bottom"/>
          </w:tcPr>
          <w:p w14:paraId="769C1E48"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E42B1C8"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3FAB342D" w14:textId="77777777" w:rsidR="00493C72" w:rsidRPr="00F45C25" w:rsidRDefault="00493C72">
            <w:pPr>
              <w:keepNext/>
              <w:spacing w:line="220" w:lineRule="exact"/>
              <w:jc w:val="right"/>
              <w:rPr>
                <w:rFonts w:ascii="Arial" w:hAnsi="Arial" w:cs="Arial"/>
                <w:b/>
                <w:bCs/>
                <w:sz w:val="18"/>
                <w:szCs w:val="18"/>
              </w:rPr>
            </w:pPr>
          </w:p>
        </w:tc>
        <w:tc>
          <w:tcPr>
            <w:tcW w:w="81" w:type="pct"/>
          </w:tcPr>
          <w:p w14:paraId="25FD791E"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081C346A"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3D13890B" w14:textId="77777777" w:rsidR="00493C72" w:rsidRPr="00F45C25" w:rsidRDefault="00493C72">
            <w:pPr>
              <w:keepNext/>
              <w:spacing w:line="220" w:lineRule="exact"/>
              <w:rPr>
                <w:rFonts w:ascii="Arial" w:hAnsi="Arial" w:cs="Arial"/>
                <w:b/>
                <w:bCs/>
                <w:sz w:val="18"/>
                <w:szCs w:val="18"/>
              </w:rPr>
            </w:pPr>
          </w:p>
        </w:tc>
        <w:tc>
          <w:tcPr>
            <w:tcW w:w="328" w:type="pct"/>
            <w:gridSpan w:val="3"/>
            <w:vAlign w:val="bottom"/>
          </w:tcPr>
          <w:p w14:paraId="317D503A" w14:textId="7CEB3ED9"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20"/>
              </w:rPr>
              <w:t>1</w:t>
            </w:r>
            <w:r w:rsidR="00A1443D" w:rsidRPr="00F45C25">
              <w:rPr>
                <w:rFonts w:ascii="Arial" w:hAnsi="Arial" w:cs="Arial"/>
                <w:b/>
                <w:bCs/>
                <w:sz w:val="18"/>
                <w:szCs w:val="20"/>
              </w:rPr>
              <w:t>2</w:t>
            </w:r>
          </w:p>
        </w:tc>
        <w:tc>
          <w:tcPr>
            <w:tcW w:w="44" w:type="pct"/>
            <w:noWrap/>
            <w:vAlign w:val="bottom"/>
          </w:tcPr>
          <w:p w14:paraId="2F7B83C2"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307A7648" w14:textId="77777777" w:rsidR="00493C72" w:rsidRPr="00F45C25" w:rsidRDefault="00493C72">
            <w:pPr>
              <w:keepNext/>
              <w:spacing w:line="220" w:lineRule="exact"/>
              <w:rPr>
                <w:rFonts w:ascii="Arial" w:hAnsi="Arial" w:cs="Arial"/>
                <w:b/>
                <w:bCs/>
                <w:sz w:val="18"/>
                <w:szCs w:val="18"/>
              </w:rPr>
            </w:pPr>
          </w:p>
        </w:tc>
        <w:tc>
          <w:tcPr>
            <w:tcW w:w="303" w:type="pct"/>
            <w:gridSpan w:val="3"/>
            <w:vAlign w:val="bottom"/>
          </w:tcPr>
          <w:p w14:paraId="65186299"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738B7B7E"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490D90E7" w14:textId="77777777" w:rsidR="00493C72" w:rsidRPr="00F45C25" w:rsidRDefault="00493C72">
            <w:pPr>
              <w:keepNext/>
              <w:spacing w:line="220" w:lineRule="exact"/>
              <w:rPr>
                <w:rFonts w:ascii="Arial" w:hAnsi="Arial" w:cs="Arial"/>
                <w:b/>
                <w:bCs/>
                <w:sz w:val="18"/>
                <w:szCs w:val="18"/>
              </w:rPr>
            </w:pPr>
          </w:p>
        </w:tc>
        <w:tc>
          <w:tcPr>
            <w:tcW w:w="338" w:type="pct"/>
            <w:vAlign w:val="bottom"/>
          </w:tcPr>
          <w:p w14:paraId="287CB8C6" w14:textId="5C19BF9F"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20"/>
              </w:rPr>
              <w:t>1</w:t>
            </w:r>
            <w:r w:rsidR="00230CA1" w:rsidRPr="00F45C25">
              <w:rPr>
                <w:rFonts w:ascii="Arial" w:hAnsi="Arial" w:cs="Arial"/>
                <w:b/>
                <w:bCs/>
                <w:sz w:val="18"/>
                <w:szCs w:val="20"/>
              </w:rPr>
              <w:t>2</w:t>
            </w:r>
          </w:p>
        </w:tc>
        <w:tc>
          <w:tcPr>
            <w:tcW w:w="52" w:type="pct"/>
          </w:tcPr>
          <w:p w14:paraId="53C94903"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C02E40F" w14:textId="77777777" w:rsidR="00493C72" w:rsidRPr="00F45C25" w:rsidRDefault="00493C72">
            <w:pPr>
              <w:keepNext/>
              <w:spacing w:line="220" w:lineRule="exact"/>
              <w:rPr>
                <w:rFonts w:ascii="Arial" w:hAnsi="Arial" w:cs="Arial"/>
                <w:b/>
                <w:bCs/>
                <w:sz w:val="18"/>
                <w:szCs w:val="18"/>
              </w:rPr>
            </w:pPr>
          </w:p>
        </w:tc>
        <w:tc>
          <w:tcPr>
            <w:tcW w:w="311" w:type="pct"/>
            <w:vAlign w:val="bottom"/>
          </w:tcPr>
          <w:p w14:paraId="45F409D6"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A1D9D78" w14:textId="77777777">
        <w:trPr>
          <w:gridAfter w:val="1"/>
          <w:wAfter w:w="3" w:type="pct"/>
          <w:trHeight w:hRule="exact" w:val="58"/>
        </w:trPr>
        <w:tc>
          <w:tcPr>
            <w:tcW w:w="1202" w:type="pct"/>
            <w:gridSpan w:val="2"/>
            <w:tcBorders>
              <w:bottom w:val="single" w:sz="4" w:space="0" w:color="auto"/>
            </w:tcBorders>
          </w:tcPr>
          <w:p w14:paraId="738B1651"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Borders>
              <w:bottom w:val="single" w:sz="4" w:space="0" w:color="auto"/>
            </w:tcBorders>
          </w:tcPr>
          <w:p w14:paraId="39E40B4D" w14:textId="77777777" w:rsidR="00493C72" w:rsidRPr="00F45C25" w:rsidRDefault="00493C72">
            <w:pPr>
              <w:pStyle w:val="la222"/>
              <w:keepNext/>
              <w:spacing w:line="80" w:lineRule="exact"/>
              <w:rPr>
                <w:rFonts w:ascii="Arial" w:hAnsi="Arial" w:cs="Arial"/>
                <w:sz w:val="18"/>
                <w:szCs w:val="20"/>
              </w:rPr>
            </w:pPr>
          </w:p>
        </w:tc>
        <w:tc>
          <w:tcPr>
            <w:tcW w:w="363" w:type="pct"/>
            <w:gridSpan w:val="2"/>
            <w:tcBorders>
              <w:bottom w:val="single" w:sz="4" w:space="0" w:color="auto"/>
            </w:tcBorders>
          </w:tcPr>
          <w:p w14:paraId="7C9255C5" w14:textId="77777777" w:rsidR="00493C72" w:rsidRPr="00F45C25" w:rsidRDefault="00493C72">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14F16DBD" w14:textId="77777777" w:rsidR="00493C72" w:rsidRPr="00F45C25" w:rsidRDefault="00493C72">
            <w:pPr>
              <w:pStyle w:val="la222"/>
              <w:keepNext/>
              <w:spacing w:line="80" w:lineRule="exact"/>
              <w:rPr>
                <w:rFonts w:ascii="Arial" w:hAnsi="Arial" w:cs="Arial"/>
                <w:sz w:val="18"/>
                <w:szCs w:val="20"/>
              </w:rPr>
            </w:pPr>
          </w:p>
        </w:tc>
        <w:tc>
          <w:tcPr>
            <w:tcW w:w="78" w:type="pct"/>
            <w:tcBorders>
              <w:bottom w:val="single" w:sz="4" w:space="0" w:color="auto"/>
            </w:tcBorders>
          </w:tcPr>
          <w:p w14:paraId="0D0BB937" w14:textId="77777777" w:rsidR="00493C72" w:rsidRPr="00F45C25" w:rsidRDefault="00493C72">
            <w:pPr>
              <w:pStyle w:val="la222"/>
              <w:keepNext/>
              <w:spacing w:line="80" w:lineRule="exact"/>
              <w:rPr>
                <w:rFonts w:ascii="Arial" w:hAnsi="Arial" w:cs="Arial"/>
                <w:sz w:val="18"/>
                <w:szCs w:val="20"/>
              </w:rPr>
            </w:pPr>
          </w:p>
        </w:tc>
        <w:tc>
          <w:tcPr>
            <w:tcW w:w="78" w:type="pct"/>
            <w:tcBorders>
              <w:bottom w:val="single" w:sz="4" w:space="0" w:color="auto"/>
            </w:tcBorders>
            <w:vAlign w:val="bottom"/>
          </w:tcPr>
          <w:p w14:paraId="15CD2662"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7A46484D" w14:textId="77777777" w:rsidR="00493C72" w:rsidRPr="00F45C25" w:rsidRDefault="00493C72">
            <w:pPr>
              <w:keepNext/>
              <w:spacing w:line="80" w:lineRule="exact"/>
              <w:jc w:val="right"/>
              <w:rPr>
                <w:rFonts w:ascii="Arial" w:hAnsi="Arial" w:cs="Arial"/>
                <w:b/>
                <w:bCs/>
                <w:sz w:val="18"/>
                <w:szCs w:val="18"/>
              </w:rPr>
            </w:pPr>
          </w:p>
        </w:tc>
        <w:tc>
          <w:tcPr>
            <w:tcW w:w="38" w:type="pct"/>
            <w:tcBorders>
              <w:bottom w:val="single" w:sz="4" w:space="0" w:color="auto"/>
            </w:tcBorders>
            <w:noWrap/>
            <w:vAlign w:val="bottom"/>
          </w:tcPr>
          <w:p w14:paraId="7550B5D8"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4" w:space="0" w:color="auto"/>
            </w:tcBorders>
            <w:vAlign w:val="bottom"/>
          </w:tcPr>
          <w:p w14:paraId="345D13AF"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4" w:space="0" w:color="auto"/>
            </w:tcBorders>
            <w:vAlign w:val="bottom"/>
          </w:tcPr>
          <w:p w14:paraId="71C8EFEC" w14:textId="77777777" w:rsidR="00493C72" w:rsidRPr="00F45C25" w:rsidRDefault="00493C72">
            <w:pPr>
              <w:keepNext/>
              <w:spacing w:line="80" w:lineRule="exact"/>
              <w:jc w:val="right"/>
              <w:rPr>
                <w:rFonts w:ascii="Arial" w:hAnsi="Arial" w:cs="Arial"/>
                <w:b/>
                <w:bCs/>
                <w:sz w:val="18"/>
                <w:szCs w:val="18"/>
              </w:rPr>
            </w:pPr>
          </w:p>
        </w:tc>
        <w:tc>
          <w:tcPr>
            <w:tcW w:w="79" w:type="pct"/>
            <w:tcBorders>
              <w:bottom w:val="single" w:sz="4" w:space="0" w:color="auto"/>
            </w:tcBorders>
            <w:noWrap/>
            <w:vAlign w:val="bottom"/>
          </w:tcPr>
          <w:p w14:paraId="44A91849" w14:textId="77777777" w:rsidR="00493C72" w:rsidRPr="00F45C25" w:rsidRDefault="00493C72">
            <w:pPr>
              <w:keepNext/>
              <w:spacing w:line="80" w:lineRule="exact"/>
              <w:rPr>
                <w:rFonts w:ascii="Arial" w:hAnsi="Arial" w:cs="Arial"/>
                <w:b/>
                <w:bCs/>
                <w:sz w:val="18"/>
                <w:szCs w:val="18"/>
              </w:rPr>
            </w:pPr>
          </w:p>
        </w:tc>
        <w:tc>
          <w:tcPr>
            <w:tcW w:w="79" w:type="pct"/>
            <w:tcBorders>
              <w:bottom w:val="single" w:sz="4" w:space="0" w:color="auto"/>
            </w:tcBorders>
            <w:vAlign w:val="bottom"/>
          </w:tcPr>
          <w:p w14:paraId="2615838F"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4" w:space="0" w:color="auto"/>
            </w:tcBorders>
            <w:vAlign w:val="bottom"/>
          </w:tcPr>
          <w:p w14:paraId="2264D307"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tcPr>
          <w:p w14:paraId="1100715D" w14:textId="77777777" w:rsidR="00493C72" w:rsidRPr="00F45C25" w:rsidRDefault="00493C72">
            <w:pPr>
              <w:keepNext/>
              <w:spacing w:line="80" w:lineRule="exact"/>
              <w:rPr>
                <w:rFonts w:ascii="Arial" w:hAnsi="Arial" w:cs="Arial"/>
                <w:b/>
                <w:bCs/>
                <w:sz w:val="18"/>
                <w:szCs w:val="18"/>
              </w:rPr>
            </w:pPr>
          </w:p>
        </w:tc>
        <w:tc>
          <w:tcPr>
            <w:tcW w:w="43" w:type="pct"/>
            <w:tcBorders>
              <w:bottom w:val="single" w:sz="4" w:space="0" w:color="auto"/>
            </w:tcBorders>
            <w:noWrap/>
            <w:vAlign w:val="bottom"/>
          </w:tcPr>
          <w:p w14:paraId="5909AAA4" w14:textId="77777777" w:rsidR="00493C72" w:rsidRPr="00F45C25" w:rsidRDefault="00493C72">
            <w:pPr>
              <w:keepNext/>
              <w:spacing w:line="80" w:lineRule="exact"/>
              <w:rPr>
                <w:rFonts w:ascii="Arial" w:hAnsi="Arial" w:cs="Arial"/>
                <w:b/>
                <w:bCs/>
                <w:sz w:val="18"/>
                <w:szCs w:val="18"/>
              </w:rPr>
            </w:pPr>
          </w:p>
        </w:tc>
        <w:tc>
          <w:tcPr>
            <w:tcW w:w="81" w:type="pct"/>
            <w:tcBorders>
              <w:bottom w:val="single" w:sz="4" w:space="0" w:color="auto"/>
            </w:tcBorders>
            <w:vAlign w:val="bottom"/>
          </w:tcPr>
          <w:p w14:paraId="62E435B6" w14:textId="77777777" w:rsidR="00493C72" w:rsidRPr="00F45C25" w:rsidRDefault="00493C72">
            <w:pPr>
              <w:keepNext/>
              <w:spacing w:line="80" w:lineRule="exact"/>
              <w:rPr>
                <w:rFonts w:ascii="Arial" w:hAnsi="Arial" w:cs="Arial"/>
                <w:b/>
                <w:bCs/>
                <w:sz w:val="18"/>
                <w:szCs w:val="18"/>
              </w:rPr>
            </w:pPr>
          </w:p>
        </w:tc>
        <w:tc>
          <w:tcPr>
            <w:tcW w:w="328" w:type="pct"/>
            <w:gridSpan w:val="3"/>
            <w:tcBorders>
              <w:bottom w:val="single" w:sz="4" w:space="0" w:color="auto"/>
            </w:tcBorders>
            <w:vAlign w:val="bottom"/>
          </w:tcPr>
          <w:p w14:paraId="67ED62AD"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18EF85B4" w14:textId="77777777" w:rsidR="00493C72" w:rsidRPr="00F45C25" w:rsidRDefault="00493C72">
            <w:pPr>
              <w:keepNext/>
              <w:spacing w:line="80" w:lineRule="exact"/>
              <w:rPr>
                <w:rFonts w:ascii="Arial" w:hAnsi="Arial" w:cs="Arial"/>
                <w:b/>
                <w:bCs/>
                <w:sz w:val="18"/>
                <w:szCs w:val="18"/>
              </w:rPr>
            </w:pPr>
          </w:p>
        </w:tc>
        <w:tc>
          <w:tcPr>
            <w:tcW w:w="82" w:type="pct"/>
            <w:tcBorders>
              <w:bottom w:val="single" w:sz="4" w:space="0" w:color="auto"/>
            </w:tcBorders>
            <w:vAlign w:val="bottom"/>
          </w:tcPr>
          <w:p w14:paraId="37E911B9" w14:textId="77777777" w:rsidR="00493C72" w:rsidRPr="00F45C25" w:rsidRDefault="00493C72">
            <w:pPr>
              <w:keepNext/>
              <w:spacing w:line="80" w:lineRule="exact"/>
              <w:rPr>
                <w:rFonts w:ascii="Arial" w:hAnsi="Arial" w:cs="Arial"/>
                <w:b/>
                <w:bCs/>
                <w:sz w:val="18"/>
                <w:szCs w:val="18"/>
              </w:rPr>
            </w:pPr>
          </w:p>
        </w:tc>
        <w:tc>
          <w:tcPr>
            <w:tcW w:w="303" w:type="pct"/>
            <w:gridSpan w:val="3"/>
            <w:tcBorders>
              <w:bottom w:val="single" w:sz="4" w:space="0" w:color="auto"/>
            </w:tcBorders>
            <w:vAlign w:val="bottom"/>
          </w:tcPr>
          <w:p w14:paraId="0359BD0E"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24B66335"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vAlign w:val="bottom"/>
          </w:tcPr>
          <w:p w14:paraId="0408A6AC" w14:textId="77777777" w:rsidR="00493C72" w:rsidRPr="00F45C25" w:rsidRDefault="00493C72">
            <w:pPr>
              <w:keepNext/>
              <w:spacing w:line="80" w:lineRule="exact"/>
              <w:rPr>
                <w:rFonts w:ascii="Arial" w:hAnsi="Arial" w:cs="Arial"/>
                <w:b/>
                <w:bCs/>
                <w:sz w:val="18"/>
                <w:szCs w:val="18"/>
              </w:rPr>
            </w:pPr>
          </w:p>
        </w:tc>
        <w:tc>
          <w:tcPr>
            <w:tcW w:w="338" w:type="pct"/>
            <w:tcBorders>
              <w:bottom w:val="single" w:sz="4" w:space="0" w:color="auto"/>
            </w:tcBorders>
            <w:vAlign w:val="bottom"/>
          </w:tcPr>
          <w:p w14:paraId="5AEED3B9" w14:textId="77777777" w:rsidR="00493C72" w:rsidRPr="00F45C25" w:rsidRDefault="00493C72">
            <w:pPr>
              <w:keepNext/>
              <w:spacing w:line="80" w:lineRule="exact"/>
              <w:jc w:val="right"/>
              <w:rPr>
                <w:rFonts w:ascii="Arial" w:hAnsi="Arial" w:cs="Arial"/>
                <w:b/>
                <w:bCs/>
                <w:sz w:val="18"/>
                <w:szCs w:val="18"/>
              </w:rPr>
            </w:pPr>
          </w:p>
        </w:tc>
        <w:tc>
          <w:tcPr>
            <w:tcW w:w="52" w:type="pct"/>
          </w:tcPr>
          <w:p w14:paraId="173D45BD" w14:textId="77777777" w:rsidR="00493C72" w:rsidRPr="00F45C25" w:rsidRDefault="00493C72">
            <w:pPr>
              <w:keepNext/>
              <w:spacing w:line="80" w:lineRule="exact"/>
              <w:rPr>
                <w:rFonts w:ascii="Arial" w:hAnsi="Arial" w:cs="Arial"/>
                <w:b/>
                <w:bCs/>
                <w:sz w:val="18"/>
                <w:szCs w:val="18"/>
              </w:rPr>
            </w:pPr>
          </w:p>
        </w:tc>
        <w:tc>
          <w:tcPr>
            <w:tcW w:w="94" w:type="pct"/>
            <w:tcBorders>
              <w:bottom w:val="single" w:sz="4" w:space="0" w:color="auto"/>
            </w:tcBorders>
            <w:vAlign w:val="bottom"/>
          </w:tcPr>
          <w:p w14:paraId="24A91BDC" w14:textId="77777777" w:rsidR="00493C72" w:rsidRPr="00F45C25" w:rsidRDefault="00493C72">
            <w:pPr>
              <w:keepNext/>
              <w:spacing w:line="80" w:lineRule="exact"/>
              <w:rPr>
                <w:rFonts w:ascii="Arial" w:hAnsi="Arial" w:cs="Arial"/>
                <w:b/>
                <w:bCs/>
                <w:sz w:val="18"/>
                <w:szCs w:val="18"/>
              </w:rPr>
            </w:pPr>
          </w:p>
        </w:tc>
        <w:tc>
          <w:tcPr>
            <w:tcW w:w="311" w:type="pct"/>
            <w:tcBorders>
              <w:bottom w:val="single" w:sz="4" w:space="0" w:color="auto"/>
            </w:tcBorders>
            <w:vAlign w:val="bottom"/>
          </w:tcPr>
          <w:p w14:paraId="069E833E" w14:textId="77777777" w:rsidR="00493C72" w:rsidRPr="00F45C25" w:rsidRDefault="00493C72">
            <w:pPr>
              <w:keepNext/>
              <w:spacing w:line="80" w:lineRule="exact"/>
              <w:jc w:val="right"/>
              <w:rPr>
                <w:rFonts w:ascii="Arial" w:hAnsi="Arial" w:cs="Arial"/>
                <w:b/>
                <w:bCs/>
                <w:sz w:val="18"/>
                <w:szCs w:val="18"/>
              </w:rPr>
            </w:pPr>
          </w:p>
        </w:tc>
      </w:tr>
      <w:tr w:rsidR="00493C72" w:rsidRPr="00F45C25" w14:paraId="488A7C96" w14:textId="77777777">
        <w:trPr>
          <w:gridAfter w:val="1"/>
          <w:wAfter w:w="3" w:type="pct"/>
          <w:trHeight w:hRule="exact" w:val="58"/>
        </w:trPr>
        <w:tc>
          <w:tcPr>
            <w:tcW w:w="1202" w:type="pct"/>
            <w:gridSpan w:val="2"/>
            <w:tcBorders>
              <w:top w:val="single" w:sz="4" w:space="0" w:color="auto"/>
            </w:tcBorders>
          </w:tcPr>
          <w:p w14:paraId="2D2EC40F"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Borders>
              <w:top w:val="single" w:sz="4" w:space="0" w:color="auto"/>
            </w:tcBorders>
          </w:tcPr>
          <w:p w14:paraId="76244784" w14:textId="77777777" w:rsidR="00493C72" w:rsidRPr="00F45C25" w:rsidRDefault="00493C72">
            <w:pPr>
              <w:pStyle w:val="la222"/>
              <w:keepNext/>
              <w:spacing w:line="80" w:lineRule="exact"/>
              <w:rPr>
                <w:rFonts w:ascii="Arial" w:hAnsi="Arial" w:cs="Arial"/>
                <w:sz w:val="18"/>
                <w:szCs w:val="20"/>
              </w:rPr>
            </w:pPr>
          </w:p>
        </w:tc>
        <w:tc>
          <w:tcPr>
            <w:tcW w:w="363" w:type="pct"/>
            <w:gridSpan w:val="2"/>
            <w:tcBorders>
              <w:top w:val="single" w:sz="4" w:space="0" w:color="auto"/>
            </w:tcBorders>
          </w:tcPr>
          <w:p w14:paraId="68D88B83" w14:textId="77777777" w:rsidR="00493C72" w:rsidRPr="00F45C25" w:rsidRDefault="00493C72">
            <w:pPr>
              <w:pStyle w:val="la222"/>
              <w:keepNext/>
              <w:spacing w:line="80" w:lineRule="exact"/>
              <w:jc w:val="center"/>
              <w:rPr>
                <w:rFonts w:ascii="Arial" w:hAnsi="Arial" w:cs="Arial"/>
                <w:sz w:val="18"/>
                <w:szCs w:val="20"/>
              </w:rPr>
            </w:pPr>
          </w:p>
        </w:tc>
        <w:tc>
          <w:tcPr>
            <w:tcW w:w="35" w:type="pct"/>
            <w:tcBorders>
              <w:top w:val="single" w:sz="4" w:space="0" w:color="auto"/>
            </w:tcBorders>
          </w:tcPr>
          <w:p w14:paraId="566D0478" w14:textId="77777777" w:rsidR="00493C72" w:rsidRPr="00F45C25" w:rsidRDefault="00493C72">
            <w:pPr>
              <w:pStyle w:val="la222"/>
              <w:keepNext/>
              <w:spacing w:line="80" w:lineRule="exact"/>
              <w:rPr>
                <w:rFonts w:ascii="Arial" w:hAnsi="Arial" w:cs="Arial"/>
                <w:sz w:val="18"/>
                <w:szCs w:val="20"/>
              </w:rPr>
            </w:pPr>
          </w:p>
        </w:tc>
        <w:tc>
          <w:tcPr>
            <w:tcW w:w="78" w:type="pct"/>
            <w:tcBorders>
              <w:top w:val="single" w:sz="4" w:space="0" w:color="auto"/>
            </w:tcBorders>
          </w:tcPr>
          <w:p w14:paraId="2F514E4E" w14:textId="77777777" w:rsidR="00493C72" w:rsidRPr="00F45C25" w:rsidRDefault="00493C72">
            <w:pPr>
              <w:pStyle w:val="la222"/>
              <w:keepNext/>
              <w:spacing w:line="80" w:lineRule="exact"/>
              <w:rPr>
                <w:rFonts w:ascii="Arial" w:hAnsi="Arial" w:cs="Arial"/>
                <w:sz w:val="18"/>
                <w:szCs w:val="20"/>
              </w:rPr>
            </w:pPr>
          </w:p>
        </w:tc>
        <w:tc>
          <w:tcPr>
            <w:tcW w:w="78" w:type="pct"/>
            <w:tcBorders>
              <w:top w:val="single" w:sz="4" w:space="0" w:color="auto"/>
            </w:tcBorders>
            <w:vAlign w:val="bottom"/>
          </w:tcPr>
          <w:p w14:paraId="5D35D097"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4" w:space="0" w:color="auto"/>
            </w:tcBorders>
            <w:vAlign w:val="bottom"/>
          </w:tcPr>
          <w:p w14:paraId="74900AEB" w14:textId="77777777" w:rsidR="00493C72" w:rsidRPr="00F45C25" w:rsidRDefault="00493C72">
            <w:pPr>
              <w:keepNext/>
              <w:spacing w:line="80" w:lineRule="exact"/>
              <w:jc w:val="right"/>
              <w:rPr>
                <w:rFonts w:ascii="Arial" w:hAnsi="Arial" w:cs="Arial"/>
                <w:b/>
                <w:bCs/>
                <w:sz w:val="18"/>
                <w:szCs w:val="18"/>
              </w:rPr>
            </w:pPr>
          </w:p>
        </w:tc>
        <w:tc>
          <w:tcPr>
            <w:tcW w:w="38" w:type="pct"/>
            <w:tcBorders>
              <w:top w:val="single" w:sz="4" w:space="0" w:color="auto"/>
            </w:tcBorders>
            <w:noWrap/>
            <w:vAlign w:val="bottom"/>
          </w:tcPr>
          <w:p w14:paraId="54FFBFF2" w14:textId="77777777" w:rsidR="00493C72" w:rsidRPr="00F45C25" w:rsidRDefault="00493C72">
            <w:pPr>
              <w:keepNext/>
              <w:spacing w:line="80" w:lineRule="exact"/>
              <w:rPr>
                <w:rFonts w:ascii="Arial" w:hAnsi="Arial" w:cs="Arial"/>
                <w:b/>
                <w:bCs/>
                <w:sz w:val="18"/>
                <w:szCs w:val="18"/>
              </w:rPr>
            </w:pPr>
          </w:p>
        </w:tc>
        <w:tc>
          <w:tcPr>
            <w:tcW w:w="72" w:type="pct"/>
            <w:gridSpan w:val="2"/>
            <w:tcBorders>
              <w:top w:val="single" w:sz="4" w:space="0" w:color="auto"/>
            </w:tcBorders>
            <w:vAlign w:val="bottom"/>
          </w:tcPr>
          <w:p w14:paraId="72739A60"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top w:val="single" w:sz="4" w:space="0" w:color="auto"/>
            </w:tcBorders>
            <w:vAlign w:val="bottom"/>
          </w:tcPr>
          <w:p w14:paraId="57F6518E" w14:textId="77777777" w:rsidR="00493C72" w:rsidRPr="00F45C25" w:rsidRDefault="00493C72">
            <w:pPr>
              <w:keepNext/>
              <w:spacing w:line="80" w:lineRule="exact"/>
              <w:jc w:val="right"/>
              <w:rPr>
                <w:rFonts w:ascii="Arial" w:hAnsi="Arial" w:cs="Arial"/>
                <w:b/>
                <w:bCs/>
                <w:sz w:val="18"/>
                <w:szCs w:val="18"/>
              </w:rPr>
            </w:pPr>
          </w:p>
        </w:tc>
        <w:tc>
          <w:tcPr>
            <w:tcW w:w="79" w:type="pct"/>
            <w:tcBorders>
              <w:top w:val="single" w:sz="4" w:space="0" w:color="auto"/>
            </w:tcBorders>
            <w:noWrap/>
            <w:vAlign w:val="bottom"/>
          </w:tcPr>
          <w:p w14:paraId="1FA39805" w14:textId="77777777" w:rsidR="00493C72" w:rsidRPr="00F45C25" w:rsidRDefault="00493C72">
            <w:pPr>
              <w:keepNext/>
              <w:spacing w:line="80" w:lineRule="exact"/>
              <w:rPr>
                <w:rFonts w:ascii="Arial" w:hAnsi="Arial" w:cs="Arial"/>
                <w:b/>
                <w:bCs/>
                <w:sz w:val="18"/>
                <w:szCs w:val="18"/>
              </w:rPr>
            </w:pPr>
          </w:p>
        </w:tc>
        <w:tc>
          <w:tcPr>
            <w:tcW w:w="79" w:type="pct"/>
            <w:tcBorders>
              <w:top w:val="single" w:sz="4" w:space="0" w:color="auto"/>
            </w:tcBorders>
            <w:vAlign w:val="bottom"/>
          </w:tcPr>
          <w:p w14:paraId="620BACB7"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4" w:space="0" w:color="auto"/>
            </w:tcBorders>
            <w:vAlign w:val="bottom"/>
          </w:tcPr>
          <w:p w14:paraId="74EDCB75" w14:textId="77777777" w:rsidR="00493C72" w:rsidRPr="00F45C25" w:rsidRDefault="00493C72">
            <w:pPr>
              <w:keepNext/>
              <w:spacing w:line="80" w:lineRule="exact"/>
              <w:jc w:val="right"/>
              <w:rPr>
                <w:rFonts w:ascii="Arial" w:hAnsi="Arial" w:cs="Arial"/>
                <w:b/>
                <w:bCs/>
                <w:sz w:val="18"/>
                <w:szCs w:val="18"/>
              </w:rPr>
            </w:pPr>
          </w:p>
        </w:tc>
        <w:tc>
          <w:tcPr>
            <w:tcW w:w="81" w:type="pct"/>
            <w:tcBorders>
              <w:top w:val="single" w:sz="4" w:space="0" w:color="auto"/>
            </w:tcBorders>
          </w:tcPr>
          <w:p w14:paraId="61A345AE" w14:textId="77777777" w:rsidR="00493C72" w:rsidRPr="00F45C25" w:rsidRDefault="00493C72">
            <w:pPr>
              <w:keepNext/>
              <w:spacing w:line="80" w:lineRule="exact"/>
              <w:rPr>
                <w:rFonts w:ascii="Arial" w:hAnsi="Arial" w:cs="Arial"/>
                <w:b/>
                <w:bCs/>
                <w:sz w:val="18"/>
                <w:szCs w:val="18"/>
              </w:rPr>
            </w:pPr>
          </w:p>
        </w:tc>
        <w:tc>
          <w:tcPr>
            <w:tcW w:w="43" w:type="pct"/>
            <w:tcBorders>
              <w:top w:val="single" w:sz="4" w:space="0" w:color="auto"/>
            </w:tcBorders>
            <w:noWrap/>
            <w:vAlign w:val="bottom"/>
          </w:tcPr>
          <w:p w14:paraId="4FB51FEB" w14:textId="77777777" w:rsidR="00493C72" w:rsidRPr="00F45C25" w:rsidRDefault="00493C72">
            <w:pPr>
              <w:keepNext/>
              <w:spacing w:line="80" w:lineRule="exact"/>
              <w:rPr>
                <w:rFonts w:ascii="Arial" w:hAnsi="Arial" w:cs="Arial"/>
                <w:b/>
                <w:bCs/>
                <w:sz w:val="18"/>
                <w:szCs w:val="18"/>
              </w:rPr>
            </w:pPr>
          </w:p>
        </w:tc>
        <w:tc>
          <w:tcPr>
            <w:tcW w:w="81" w:type="pct"/>
            <w:tcBorders>
              <w:top w:val="single" w:sz="4" w:space="0" w:color="auto"/>
            </w:tcBorders>
            <w:vAlign w:val="bottom"/>
          </w:tcPr>
          <w:p w14:paraId="72964FF0" w14:textId="77777777" w:rsidR="00493C72" w:rsidRPr="00F45C25" w:rsidRDefault="00493C72">
            <w:pPr>
              <w:keepNext/>
              <w:spacing w:line="80" w:lineRule="exact"/>
              <w:rPr>
                <w:rFonts w:ascii="Arial" w:hAnsi="Arial" w:cs="Arial"/>
                <w:b/>
                <w:bCs/>
                <w:sz w:val="18"/>
                <w:szCs w:val="18"/>
              </w:rPr>
            </w:pPr>
          </w:p>
        </w:tc>
        <w:tc>
          <w:tcPr>
            <w:tcW w:w="328" w:type="pct"/>
            <w:gridSpan w:val="3"/>
            <w:tcBorders>
              <w:top w:val="single" w:sz="4" w:space="0" w:color="auto"/>
            </w:tcBorders>
            <w:vAlign w:val="bottom"/>
          </w:tcPr>
          <w:p w14:paraId="0B8594AA"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1EA4F595"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396E14F8" w14:textId="77777777" w:rsidR="00493C72" w:rsidRPr="00F45C25" w:rsidRDefault="00493C72">
            <w:pPr>
              <w:keepNext/>
              <w:spacing w:line="80" w:lineRule="exact"/>
              <w:rPr>
                <w:rFonts w:ascii="Arial" w:hAnsi="Arial" w:cs="Arial"/>
                <w:b/>
                <w:bCs/>
                <w:sz w:val="18"/>
                <w:szCs w:val="18"/>
              </w:rPr>
            </w:pPr>
          </w:p>
        </w:tc>
        <w:tc>
          <w:tcPr>
            <w:tcW w:w="303" w:type="pct"/>
            <w:gridSpan w:val="3"/>
            <w:tcBorders>
              <w:top w:val="single" w:sz="4" w:space="0" w:color="auto"/>
            </w:tcBorders>
            <w:vAlign w:val="bottom"/>
          </w:tcPr>
          <w:p w14:paraId="4F273EA4"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2F9AFD89"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67FD3015" w14:textId="77777777" w:rsidR="00493C72" w:rsidRPr="00F45C25" w:rsidRDefault="00493C72">
            <w:pPr>
              <w:keepNext/>
              <w:spacing w:line="80" w:lineRule="exact"/>
              <w:rPr>
                <w:rFonts w:ascii="Arial" w:hAnsi="Arial" w:cs="Arial"/>
                <w:b/>
                <w:bCs/>
                <w:sz w:val="18"/>
                <w:szCs w:val="18"/>
              </w:rPr>
            </w:pPr>
          </w:p>
        </w:tc>
        <w:tc>
          <w:tcPr>
            <w:tcW w:w="338" w:type="pct"/>
            <w:tcBorders>
              <w:top w:val="single" w:sz="4" w:space="0" w:color="auto"/>
            </w:tcBorders>
            <w:vAlign w:val="bottom"/>
          </w:tcPr>
          <w:p w14:paraId="772A821F" w14:textId="77777777" w:rsidR="00493C72" w:rsidRPr="00F45C25" w:rsidRDefault="00493C72">
            <w:pPr>
              <w:keepNext/>
              <w:spacing w:line="80" w:lineRule="exact"/>
              <w:jc w:val="right"/>
              <w:rPr>
                <w:rFonts w:ascii="Arial" w:hAnsi="Arial" w:cs="Arial"/>
                <w:b/>
                <w:bCs/>
                <w:sz w:val="18"/>
                <w:szCs w:val="18"/>
              </w:rPr>
            </w:pPr>
          </w:p>
        </w:tc>
        <w:tc>
          <w:tcPr>
            <w:tcW w:w="52" w:type="pct"/>
          </w:tcPr>
          <w:p w14:paraId="34CEE011"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7F76A8F0" w14:textId="77777777" w:rsidR="00493C72" w:rsidRPr="00F45C25" w:rsidRDefault="00493C72">
            <w:pPr>
              <w:keepNext/>
              <w:spacing w:line="80" w:lineRule="exact"/>
              <w:rPr>
                <w:rFonts w:ascii="Arial" w:hAnsi="Arial" w:cs="Arial"/>
                <w:b/>
                <w:bCs/>
                <w:sz w:val="18"/>
                <w:szCs w:val="18"/>
              </w:rPr>
            </w:pPr>
          </w:p>
        </w:tc>
        <w:tc>
          <w:tcPr>
            <w:tcW w:w="311" w:type="pct"/>
            <w:tcBorders>
              <w:top w:val="single" w:sz="4" w:space="0" w:color="auto"/>
            </w:tcBorders>
            <w:vAlign w:val="bottom"/>
          </w:tcPr>
          <w:p w14:paraId="063C0B4F" w14:textId="77777777" w:rsidR="00493C72" w:rsidRPr="00F45C25" w:rsidRDefault="00493C72">
            <w:pPr>
              <w:keepNext/>
              <w:spacing w:line="80" w:lineRule="exact"/>
              <w:jc w:val="right"/>
              <w:rPr>
                <w:rFonts w:ascii="Arial" w:hAnsi="Arial" w:cs="Arial"/>
                <w:b/>
                <w:bCs/>
                <w:sz w:val="18"/>
                <w:szCs w:val="18"/>
              </w:rPr>
            </w:pPr>
          </w:p>
        </w:tc>
      </w:tr>
      <w:tr w:rsidR="00493C72" w:rsidRPr="00F45C25" w14:paraId="3ED69895" w14:textId="77777777">
        <w:trPr>
          <w:gridAfter w:val="1"/>
          <w:wAfter w:w="3" w:type="pct"/>
          <w:trHeight w:hRule="exact" w:val="230"/>
        </w:trPr>
        <w:tc>
          <w:tcPr>
            <w:tcW w:w="1202" w:type="pct"/>
            <w:gridSpan w:val="2"/>
          </w:tcPr>
          <w:p w14:paraId="03DA6AC0" w14:textId="77777777" w:rsidR="00493C72" w:rsidRPr="00F45C25" w:rsidRDefault="00493C72">
            <w:pPr>
              <w:keepNext/>
              <w:spacing w:line="220" w:lineRule="exact"/>
              <w:ind w:left="393" w:hanging="196"/>
              <w:jc w:val="both"/>
              <w:rPr>
                <w:rFonts w:ascii="Arial" w:hAnsi="Arial" w:cs="Arial"/>
                <w:sz w:val="18"/>
                <w:szCs w:val="20"/>
              </w:rPr>
            </w:pPr>
            <w:r w:rsidRPr="00F45C25">
              <w:rPr>
                <w:rFonts w:ascii="Arial" w:eastAsia="Times New Roman" w:hAnsi="Arial" w:cs="Arial"/>
                <w:sz w:val="18"/>
                <w:szCs w:val="20"/>
              </w:rPr>
              <w:t>Total</w:t>
            </w:r>
          </w:p>
        </w:tc>
        <w:tc>
          <w:tcPr>
            <w:tcW w:w="3" w:type="pct"/>
          </w:tcPr>
          <w:p w14:paraId="6D3DFC9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7E0F6F6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3132117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8D4177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2B94C39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051F3FE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1AE383E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2547AF2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42" w:type="pct"/>
            <w:gridSpan w:val="2"/>
            <w:vAlign w:val="bottom"/>
          </w:tcPr>
          <w:p w14:paraId="4A171F2B"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741390B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2DA352A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37" w:type="pct"/>
            <w:gridSpan w:val="3"/>
            <w:vAlign w:val="bottom"/>
          </w:tcPr>
          <w:p w14:paraId="6DA6EE3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380E99F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23365441"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764B172E"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39C52A2F" w14:textId="229D642A" w:rsidR="00493C72" w:rsidRPr="00F45C25" w:rsidRDefault="00090668">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90</w:t>
            </w:r>
            <w:r w:rsidR="00493C72" w:rsidRPr="00F45C25">
              <w:rPr>
                <w:rFonts w:cs="Arial"/>
                <w:b/>
                <w:bCs/>
                <w:sz w:val="18"/>
                <w:szCs w:val="18"/>
              </w:rPr>
              <w:t>,</w:t>
            </w:r>
            <w:r w:rsidRPr="00F45C25">
              <w:rPr>
                <w:rFonts w:cs="Arial"/>
                <w:b/>
                <w:bCs/>
                <w:sz w:val="18"/>
                <w:szCs w:val="18"/>
              </w:rPr>
              <w:t>143</w:t>
            </w:r>
          </w:p>
        </w:tc>
        <w:tc>
          <w:tcPr>
            <w:tcW w:w="44" w:type="pct"/>
            <w:noWrap/>
            <w:vAlign w:val="bottom"/>
          </w:tcPr>
          <w:p w14:paraId="5BF02B42"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27B8692E"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68A7DA42" w14:textId="19D1804A" w:rsidR="00493C72" w:rsidRPr="00F45C25" w:rsidRDefault="00B3605B">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18,315</w:t>
            </w:r>
          </w:p>
        </w:tc>
        <w:tc>
          <w:tcPr>
            <w:tcW w:w="39" w:type="pct"/>
            <w:noWrap/>
            <w:vAlign w:val="bottom"/>
          </w:tcPr>
          <w:p w14:paraId="0A6CF9E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11BD0524"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1B7AFC37" w14:textId="5824CD74" w:rsidR="00493C72" w:rsidRPr="00F45C25" w:rsidRDefault="00B3605B">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57,228</w:t>
            </w:r>
          </w:p>
        </w:tc>
        <w:tc>
          <w:tcPr>
            <w:tcW w:w="52" w:type="pct"/>
          </w:tcPr>
          <w:p w14:paraId="582A7E0E"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7132C22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434EBDDD" w14:textId="4FFCBB5E" w:rsidR="00493C72" w:rsidRPr="00F45C25" w:rsidRDefault="00B301F9">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14,</w:t>
            </w:r>
            <w:r w:rsidR="00B3605B" w:rsidRPr="00F45C25">
              <w:rPr>
                <w:rFonts w:cs="Arial"/>
                <w:b/>
                <w:sz w:val="18"/>
                <w:szCs w:val="18"/>
              </w:rPr>
              <w:t>600</w:t>
            </w:r>
          </w:p>
        </w:tc>
      </w:tr>
      <w:tr w:rsidR="00493C72" w:rsidRPr="00F45C25" w14:paraId="41DC3540" w14:textId="77777777">
        <w:trPr>
          <w:gridAfter w:val="1"/>
          <w:wAfter w:w="3" w:type="pct"/>
          <w:trHeight w:hRule="exact" w:val="58"/>
        </w:trPr>
        <w:tc>
          <w:tcPr>
            <w:tcW w:w="1202" w:type="pct"/>
            <w:gridSpan w:val="2"/>
          </w:tcPr>
          <w:p w14:paraId="49A8690A" w14:textId="77777777" w:rsidR="00493C72" w:rsidRPr="00F45C25" w:rsidRDefault="00493C72">
            <w:pPr>
              <w:pStyle w:val="NormalWeb"/>
              <w:spacing w:before="0" w:beforeAutospacing="0" w:after="0" w:afterAutospacing="0" w:line="80" w:lineRule="exact"/>
              <w:ind w:left="393" w:hanging="196"/>
              <w:rPr>
                <w:rFonts w:cs="Arial"/>
                <w:sz w:val="8"/>
                <w:szCs w:val="20"/>
              </w:rPr>
            </w:pPr>
            <w:r w:rsidRPr="00F45C25">
              <w:rPr>
                <w:rFonts w:cs="Arial"/>
                <w:sz w:val="8"/>
                <w:szCs w:val="20"/>
              </w:rPr>
              <w:t> </w:t>
            </w:r>
          </w:p>
        </w:tc>
        <w:tc>
          <w:tcPr>
            <w:tcW w:w="3" w:type="pct"/>
          </w:tcPr>
          <w:p w14:paraId="5CD28776" w14:textId="77777777" w:rsidR="00493C72" w:rsidRPr="00F45C25" w:rsidRDefault="00493C72">
            <w:pPr>
              <w:pStyle w:val="la222"/>
              <w:spacing w:line="80" w:lineRule="exact"/>
              <w:rPr>
                <w:rFonts w:ascii="Arial" w:hAnsi="Arial" w:cs="Arial"/>
                <w:szCs w:val="15"/>
              </w:rPr>
            </w:pPr>
          </w:p>
        </w:tc>
        <w:tc>
          <w:tcPr>
            <w:tcW w:w="363" w:type="pct"/>
            <w:gridSpan w:val="2"/>
          </w:tcPr>
          <w:p w14:paraId="13A3AA1D" w14:textId="77777777" w:rsidR="00493C72" w:rsidRPr="00F45C25" w:rsidRDefault="00493C72">
            <w:pPr>
              <w:pStyle w:val="la222"/>
              <w:spacing w:line="80" w:lineRule="exact"/>
              <w:jc w:val="center"/>
              <w:rPr>
                <w:rFonts w:ascii="Arial" w:hAnsi="Arial" w:cs="Arial"/>
                <w:szCs w:val="15"/>
              </w:rPr>
            </w:pPr>
          </w:p>
        </w:tc>
        <w:tc>
          <w:tcPr>
            <w:tcW w:w="35" w:type="pct"/>
          </w:tcPr>
          <w:p w14:paraId="08C1D1C3" w14:textId="77777777" w:rsidR="00493C72" w:rsidRPr="00F45C25" w:rsidRDefault="00493C72">
            <w:pPr>
              <w:pStyle w:val="la222"/>
              <w:spacing w:line="80" w:lineRule="exact"/>
              <w:rPr>
                <w:rFonts w:ascii="Arial" w:hAnsi="Arial" w:cs="Arial"/>
                <w:szCs w:val="15"/>
              </w:rPr>
            </w:pPr>
          </w:p>
        </w:tc>
        <w:tc>
          <w:tcPr>
            <w:tcW w:w="78" w:type="pct"/>
          </w:tcPr>
          <w:p w14:paraId="0E98D44C" w14:textId="77777777" w:rsidR="00493C72" w:rsidRPr="00F45C25" w:rsidRDefault="00493C72">
            <w:pPr>
              <w:pStyle w:val="la222"/>
              <w:spacing w:line="80" w:lineRule="exact"/>
              <w:rPr>
                <w:rFonts w:ascii="Arial" w:hAnsi="Arial" w:cs="Arial"/>
                <w:szCs w:val="15"/>
              </w:rPr>
            </w:pPr>
          </w:p>
        </w:tc>
        <w:tc>
          <w:tcPr>
            <w:tcW w:w="78" w:type="pct"/>
            <w:vAlign w:val="bottom"/>
          </w:tcPr>
          <w:p w14:paraId="181532C4" w14:textId="77777777" w:rsidR="00493C72" w:rsidRPr="00F45C25" w:rsidRDefault="00493C72">
            <w:pPr>
              <w:spacing w:line="80" w:lineRule="exact"/>
              <w:rPr>
                <w:rFonts w:ascii="Arial" w:hAnsi="Arial" w:cs="Arial"/>
                <w:b/>
                <w:bCs/>
                <w:sz w:val="8"/>
              </w:rPr>
            </w:pPr>
          </w:p>
        </w:tc>
        <w:tc>
          <w:tcPr>
            <w:tcW w:w="414" w:type="pct"/>
            <w:gridSpan w:val="2"/>
            <w:vAlign w:val="bottom"/>
          </w:tcPr>
          <w:p w14:paraId="004943CD" w14:textId="77777777" w:rsidR="00493C72" w:rsidRPr="00F45C25" w:rsidRDefault="00493C72">
            <w:pPr>
              <w:spacing w:line="80" w:lineRule="exact"/>
              <w:jc w:val="right"/>
              <w:rPr>
                <w:rFonts w:ascii="Arial" w:hAnsi="Arial" w:cs="Arial"/>
                <w:bCs/>
                <w:sz w:val="8"/>
              </w:rPr>
            </w:pPr>
          </w:p>
        </w:tc>
        <w:tc>
          <w:tcPr>
            <w:tcW w:w="38" w:type="pct"/>
            <w:noWrap/>
            <w:vAlign w:val="bottom"/>
          </w:tcPr>
          <w:p w14:paraId="15BAC49A" w14:textId="77777777" w:rsidR="00493C72" w:rsidRPr="00F45C25" w:rsidRDefault="00493C72">
            <w:pPr>
              <w:spacing w:line="80" w:lineRule="exact"/>
              <w:rPr>
                <w:rFonts w:ascii="Arial" w:hAnsi="Arial" w:cs="Arial"/>
                <w:bCs/>
                <w:sz w:val="8"/>
              </w:rPr>
            </w:pPr>
          </w:p>
        </w:tc>
        <w:tc>
          <w:tcPr>
            <w:tcW w:w="72" w:type="pct"/>
            <w:gridSpan w:val="2"/>
            <w:vAlign w:val="bottom"/>
          </w:tcPr>
          <w:p w14:paraId="3914F31B" w14:textId="77777777" w:rsidR="00493C72" w:rsidRPr="00F45C25" w:rsidRDefault="00493C72">
            <w:pPr>
              <w:spacing w:line="80" w:lineRule="exact"/>
              <w:rPr>
                <w:rFonts w:ascii="Arial" w:hAnsi="Arial" w:cs="Arial"/>
                <w:bCs/>
                <w:sz w:val="8"/>
              </w:rPr>
            </w:pPr>
          </w:p>
        </w:tc>
        <w:tc>
          <w:tcPr>
            <w:tcW w:w="342" w:type="pct"/>
            <w:gridSpan w:val="2"/>
            <w:vAlign w:val="bottom"/>
          </w:tcPr>
          <w:p w14:paraId="73BF2CA0" w14:textId="77777777" w:rsidR="00493C72" w:rsidRPr="00F45C25" w:rsidRDefault="00493C72">
            <w:pPr>
              <w:spacing w:line="80" w:lineRule="exact"/>
              <w:jc w:val="right"/>
              <w:rPr>
                <w:rFonts w:ascii="Arial" w:hAnsi="Arial" w:cs="Arial"/>
                <w:bCs/>
                <w:sz w:val="8"/>
              </w:rPr>
            </w:pPr>
          </w:p>
        </w:tc>
        <w:tc>
          <w:tcPr>
            <w:tcW w:w="79" w:type="pct"/>
            <w:noWrap/>
            <w:vAlign w:val="bottom"/>
          </w:tcPr>
          <w:p w14:paraId="081FF608" w14:textId="77777777" w:rsidR="00493C72" w:rsidRPr="00F45C25" w:rsidRDefault="00493C72">
            <w:pPr>
              <w:spacing w:line="80" w:lineRule="exact"/>
              <w:rPr>
                <w:rFonts w:ascii="Arial" w:hAnsi="Arial" w:cs="Arial"/>
                <w:bCs/>
                <w:sz w:val="8"/>
              </w:rPr>
            </w:pPr>
          </w:p>
        </w:tc>
        <w:tc>
          <w:tcPr>
            <w:tcW w:w="79" w:type="pct"/>
            <w:vAlign w:val="bottom"/>
          </w:tcPr>
          <w:p w14:paraId="4D2E46C7" w14:textId="77777777" w:rsidR="00493C72" w:rsidRPr="00F45C25" w:rsidRDefault="00493C72">
            <w:pPr>
              <w:spacing w:line="80" w:lineRule="exact"/>
              <w:rPr>
                <w:rFonts w:ascii="Arial" w:hAnsi="Arial" w:cs="Arial"/>
                <w:bCs/>
                <w:sz w:val="8"/>
              </w:rPr>
            </w:pPr>
          </w:p>
        </w:tc>
        <w:tc>
          <w:tcPr>
            <w:tcW w:w="337" w:type="pct"/>
            <w:gridSpan w:val="3"/>
            <w:vAlign w:val="bottom"/>
          </w:tcPr>
          <w:p w14:paraId="035E3124" w14:textId="77777777" w:rsidR="00493C72" w:rsidRPr="00F45C25" w:rsidRDefault="00493C72">
            <w:pPr>
              <w:spacing w:line="80" w:lineRule="exact"/>
              <w:jc w:val="right"/>
              <w:rPr>
                <w:rFonts w:ascii="Arial" w:hAnsi="Arial" w:cs="Arial"/>
                <w:bCs/>
                <w:sz w:val="8"/>
              </w:rPr>
            </w:pPr>
          </w:p>
        </w:tc>
        <w:tc>
          <w:tcPr>
            <w:tcW w:w="81" w:type="pct"/>
          </w:tcPr>
          <w:p w14:paraId="4F8FD452" w14:textId="77777777" w:rsidR="00493C72" w:rsidRPr="00F45C25" w:rsidRDefault="00493C72">
            <w:pPr>
              <w:spacing w:line="80" w:lineRule="exact"/>
              <w:rPr>
                <w:rFonts w:ascii="Arial" w:hAnsi="Arial" w:cs="Arial"/>
                <w:bCs/>
                <w:sz w:val="8"/>
              </w:rPr>
            </w:pPr>
          </w:p>
        </w:tc>
        <w:tc>
          <w:tcPr>
            <w:tcW w:w="43" w:type="pct"/>
            <w:noWrap/>
            <w:vAlign w:val="bottom"/>
          </w:tcPr>
          <w:p w14:paraId="5BD12800" w14:textId="77777777" w:rsidR="00493C72" w:rsidRPr="00F45C25" w:rsidRDefault="00493C72">
            <w:pPr>
              <w:spacing w:line="80" w:lineRule="exact"/>
              <w:rPr>
                <w:rFonts w:ascii="Arial" w:hAnsi="Arial" w:cs="Arial"/>
                <w:bCs/>
                <w:sz w:val="8"/>
              </w:rPr>
            </w:pPr>
          </w:p>
        </w:tc>
        <w:tc>
          <w:tcPr>
            <w:tcW w:w="81" w:type="pct"/>
            <w:tcBorders>
              <w:bottom w:val="single" w:sz="12" w:space="0" w:color="auto"/>
            </w:tcBorders>
            <w:vAlign w:val="bottom"/>
          </w:tcPr>
          <w:p w14:paraId="01F87C85" w14:textId="77777777" w:rsidR="00493C72" w:rsidRPr="00F45C25" w:rsidRDefault="00493C72">
            <w:pPr>
              <w:spacing w:line="80" w:lineRule="exact"/>
              <w:rPr>
                <w:rFonts w:ascii="Arial" w:hAnsi="Arial" w:cs="Arial"/>
                <w:bCs/>
                <w:sz w:val="8"/>
              </w:rPr>
            </w:pPr>
          </w:p>
        </w:tc>
        <w:tc>
          <w:tcPr>
            <w:tcW w:w="328" w:type="pct"/>
            <w:gridSpan w:val="3"/>
            <w:tcBorders>
              <w:bottom w:val="single" w:sz="12" w:space="0" w:color="auto"/>
            </w:tcBorders>
            <w:vAlign w:val="bottom"/>
          </w:tcPr>
          <w:p w14:paraId="34CD98BD" w14:textId="77777777" w:rsidR="00493C72" w:rsidRPr="00F45C25" w:rsidRDefault="00493C72">
            <w:pPr>
              <w:spacing w:line="80" w:lineRule="exact"/>
              <w:jc w:val="right"/>
              <w:rPr>
                <w:rFonts w:ascii="Arial" w:hAnsi="Arial" w:cs="Arial"/>
                <w:bCs/>
                <w:sz w:val="8"/>
              </w:rPr>
            </w:pPr>
          </w:p>
        </w:tc>
        <w:tc>
          <w:tcPr>
            <w:tcW w:w="44" w:type="pct"/>
            <w:noWrap/>
            <w:vAlign w:val="bottom"/>
          </w:tcPr>
          <w:p w14:paraId="4E695AC3" w14:textId="77777777" w:rsidR="00493C72" w:rsidRPr="00F45C25" w:rsidRDefault="00493C72">
            <w:pPr>
              <w:spacing w:line="80" w:lineRule="exact"/>
              <w:rPr>
                <w:rFonts w:ascii="Arial" w:hAnsi="Arial" w:cs="Arial"/>
                <w:bCs/>
                <w:sz w:val="8"/>
              </w:rPr>
            </w:pPr>
          </w:p>
        </w:tc>
        <w:tc>
          <w:tcPr>
            <w:tcW w:w="82" w:type="pct"/>
            <w:tcBorders>
              <w:bottom w:val="single" w:sz="12" w:space="0" w:color="auto"/>
            </w:tcBorders>
            <w:vAlign w:val="bottom"/>
          </w:tcPr>
          <w:p w14:paraId="3ACBBBFD" w14:textId="77777777" w:rsidR="00493C72" w:rsidRPr="00F45C25" w:rsidRDefault="00493C72">
            <w:pPr>
              <w:spacing w:line="80" w:lineRule="exact"/>
              <w:rPr>
                <w:rFonts w:ascii="Arial" w:hAnsi="Arial" w:cs="Arial"/>
                <w:bCs/>
                <w:sz w:val="8"/>
              </w:rPr>
            </w:pPr>
          </w:p>
        </w:tc>
        <w:tc>
          <w:tcPr>
            <w:tcW w:w="303" w:type="pct"/>
            <w:gridSpan w:val="3"/>
            <w:tcBorders>
              <w:bottom w:val="single" w:sz="12" w:space="0" w:color="auto"/>
            </w:tcBorders>
            <w:vAlign w:val="bottom"/>
          </w:tcPr>
          <w:p w14:paraId="34F7A7E3" w14:textId="77777777" w:rsidR="00493C72" w:rsidRPr="00F45C25" w:rsidRDefault="00493C72">
            <w:pPr>
              <w:spacing w:line="80" w:lineRule="exact"/>
              <w:jc w:val="right"/>
              <w:rPr>
                <w:rFonts w:ascii="Arial" w:hAnsi="Arial" w:cs="Arial"/>
                <w:bCs/>
                <w:sz w:val="8"/>
              </w:rPr>
            </w:pPr>
          </w:p>
        </w:tc>
        <w:tc>
          <w:tcPr>
            <w:tcW w:w="39" w:type="pct"/>
            <w:noWrap/>
            <w:vAlign w:val="bottom"/>
          </w:tcPr>
          <w:p w14:paraId="1BF0742D" w14:textId="77777777" w:rsidR="00493C72" w:rsidRPr="00F45C25" w:rsidRDefault="00493C72">
            <w:pPr>
              <w:spacing w:line="80" w:lineRule="exact"/>
              <w:rPr>
                <w:rFonts w:ascii="Arial" w:hAnsi="Arial" w:cs="Arial"/>
                <w:bCs/>
                <w:sz w:val="8"/>
              </w:rPr>
            </w:pPr>
          </w:p>
        </w:tc>
        <w:tc>
          <w:tcPr>
            <w:tcW w:w="81" w:type="pct"/>
            <w:tcBorders>
              <w:bottom w:val="single" w:sz="12" w:space="0" w:color="auto"/>
            </w:tcBorders>
            <w:vAlign w:val="bottom"/>
          </w:tcPr>
          <w:p w14:paraId="72A5AB7A" w14:textId="77777777" w:rsidR="00493C72" w:rsidRPr="00F45C25" w:rsidRDefault="00493C72">
            <w:pPr>
              <w:spacing w:line="80" w:lineRule="exact"/>
              <w:rPr>
                <w:rFonts w:ascii="Arial" w:hAnsi="Arial" w:cs="Arial"/>
                <w:bCs/>
                <w:sz w:val="8"/>
              </w:rPr>
            </w:pPr>
          </w:p>
        </w:tc>
        <w:tc>
          <w:tcPr>
            <w:tcW w:w="338" w:type="pct"/>
            <w:tcBorders>
              <w:bottom w:val="single" w:sz="12" w:space="0" w:color="auto"/>
            </w:tcBorders>
            <w:vAlign w:val="bottom"/>
          </w:tcPr>
          <w:p w14:paraId="58B04BF3" w14:textId="77777777" w:rsidR="00493C72" w:rsidRPr="00F45C25" w:rsidRDefault="00493C72">
            <w:pPr>
              <w:spacing w:line="80" w:lineRule="exact"/>
              <w:jc w:val="right"/>
              <w:rPr>
                <w:rFonts w:ascii="Arial" w:hAnsi="Arial" w:cs="Arial"/>
                <w:bCs/>
                <w:sz w:val="8"/>
              </w:rPr>
            </w:pPr>
          </w:p>
        </w:tc>
        <w:tc>
          <w:tcPr>
            <w:tcW w:w="52" w:type="pct"/>
          </w:tcPr>
          <w:p w14:paraId="7E5E8104" w14:textId="77777777" w:rsidR="00493C72" w:rsidRPr="00F45C25" w:rsidRDefault="00493C72">
            <w:pPr>
              <w:spacing w:line="80" w:lineRule="exact"/>
              <w:rPr>
                <w:rFonts w:ascii="Arial" w:hAnsi="Arial" w:cs="Arial"/>
                <w:bCs/>
                <w:sz w:val="8"/>
              </w:rPr>
            </w:pPr>
          </w:p>
        </w:tc>
        <w:tc>
          <w:tcPr>
            <w:tcW w:w="94" w:type="pct"/>
            <w:tcBorders>
              <w:bottom w:val="single" w:sz="12" w:space="0" w:color="auto"/>
            </w:tcBorders>
            <w:vAlign w:val="bottom"/>
          </w:tcPr>
          <w:p w14:paraId="0A886B32" w14:textId="77777777" w:rsidR="00493C72" w:rsidRPr="00F45C25" w:rsidRDefault="00493C72">
            <w:pPr>
              <w:spacing w:line="80" w:lineRule="exact"/>
              <w:rPr>
                <w:rFonts w:ascii="Arial" w:hAnsi="Arial" w:cs="Arial"/>
                <w:bCs/>
                <w:sz w:val="8"/>
              </w:rPr>
            </w:pPr>
          </w:p>
        </w:tc>
        <w:tc>
          <w:tcPr>
            <w:tcW w:w="311" w:type="pct"/>
            <w:tcBorders>
              <w:bottom w:val="single" w:sz="12" w:space="0" w:color="auto"/>
            </w:tcBorders>
            <w:vAlign w:val="bottom"/>
          </w:tcPr>
          <w:p w14:paraId="2E8510A4" w14:textId="77777777" w:rsidR="00493C72" w:rsidRPr="00F45C25" w:rsidRDefault="00493C72">
            <w:pPr>
              <w:spacing w:line="80" w:lineRule="exact"/>
              <w:jc w:val="right"/>
              <w:rPr>
                <w:rFonts w:ascii="Arial" w:hAnsi="Arial" w:cs="Arial"/>
                <w:bCs/>
                <w:sz w:val="8"/>
              </w:rPr>
            </w:pPr>
          </w:p>
        </w:tc>
      </w:tr>
      <w:tr w:rsidR="00493C72" w:rsidRPr="00F45C25" w14:paraId="42EC70CF" w14:textId="77777777">
        <w:tc>
          <w:tcPr>
            <w:tcW w:w="1202" w:type="pct"/>
            <w:gridSpan w:val="2"/>
            <w:vAlign w:val="bottom"/>
          </w:tcPr>
          <w:p w14:paraId="37F3B1A4" w14:textId="77777777" w:rsidR="00493C72" w:rsidRPr="00F45C25" w:rsidRDefault="00493C72">
            <w:pPr>
              <w:pStyle w:val="NormalWeb"/>
              <w:keepNext/>
              <w:spacing w:before="0" w:beforeAutospacing="0" w:after="0" w:afterAutospacing="0" w:line="170" w:lineRule="exact"/>
              <w:jc w:val="left"/>
              <w:rPr>
                <w:rFonts w:cs="Arial"/>
                <w:sz w:val="15"/>
                <w:szCs w:val="15"/>
              </w:rPr>
            </w:pPr>
            <w:r w:rsidRPr="00F45C25">
              <w:rPr>
                <w:rFonts w:cs="Arial"/>
                <w:b/>
                <w:bCs/>
                <w:sz w:val="15"/>
                <w:szCs w:val="15"/>
              </w:rPr>
              <w:lastRenderedPageBreak/>
              <w:t>(In millions)</w:t>
            </w:r>
          </w:p>
        </w:tc>
        <w:tc>
          <w:tcPr>
            <w:tcW w:w="3" w:type="pct"/>
          </w:tcPr>
          <w:p w14:paraId="1AF2AECE" w14:textId="77777777" w:rsidR="00493C72" w:rsidRPr="00F45C25" w:rsidRDefault="00493C72">
            <w:pPr>
              <w:pStyle w:val="la222"/>
              <w:keepNext/>
              <w:spacing w:line="170" w:lineRule="exact"/>
              <w:rPr>
                <w:rFonts w:ascii="Arial" w:hAnsi="Arial" w:cs="Arial"/>
                <w:sz w:val="15"/>
                <w:szCs w:val="15"/>
              </w:rPr>
            </w:pPr>
          </w:p>
        </w:tc>
        <w:tc>
          <w:tcPr>
            <w:tcW w:w="363" w:type="pct"/>
            <w:gridSpan w:val="2"/>
            <w:vAlign w:val="bottom"/>
          </w:tcPr>
          <w:p w14:paraId="6B28E096" w14:textId="77777777" w:rsidR="00493C72" w:rsidRPr="00F45C25" w:rsidRDefault="00493C72">
            <w:pPr>
              <w:pStyle w:val="la222"/>
              <w:keepNext/>
              <w:spacing w:line="170" w:lineRule="exact"/>
              <w:ind w:right="33"/>
              <w:jc w:val="center"/>
              <w:rPr>
                <w:rFonts w:ascii="Arial" w:eastAsiaTheme="minorHAnsi" w:hAnsi="Arial" w:cs="Arial"/>
                <w:b/>
                <w:bCs/>
                <w:noProof w:val="0"/>
                <w:spacing w:val="-4"/>
                <w:sz w:val="15"/>
                <w:szCs w:val="15"/>
              </w:rPr>
            </w:pPr>
            <w:r w:rsidRPr="00F45C25">
              <w:rPr>
                <w:rFonts w:ascii="Arial" w:hAnsi="Arial" w:cs="Arial"/>
                <w:b/>
                <w:spacing w:val="-4"/>
                <w:sz w:val="15"/>
                <w:szCs w:val="15"/>
              </w:rPr>
              <w:t>Fair Value Level</w:t>
            </w:r>
          </w:p>
        </w:tc>
        <w:tc>
          <w:tcPr>
            <w:tcW w:w="35" w:type="pct"/>
          </w:tcPr>
          <w:p w14:paraId="1A3CCCD6" w14:textId="77777777" w:rsidR="00493C72" w:rsidRPr="00F45C25" w:rsidRDefault="00493C72">
            <w:pPr>
              <w:pStyle w:val="la222"/>
              <w:keepNext/>
              <w:spacing w:line="170" w:lineRule="exact"/>
              <w:jc w:val="right"/>
              <w:rPr>
                <w:rFonts w:ascii="Arial" w:hAnsi="Arial" w:cs="Arial"/>
                <w:sz w:val="15"/>
                <w:szCs w:val="15"/>
              </w:rPr>
            </w:pPr>
          </w:p>
        </w:tc>
        <w:tc>
          <w:tcPr>
            <w:tcW w:w="78" w:type="pct"/>
            <w:vAlign w:val="bottom"/>
          </w:tcPr>
          <w:p w14:paraId="298AE86A" w14:textId="77777777" w:rsidR="00493C72" w:rsidRPr="00F45C25" w:rsidRDefault="00493C72">
            <w:pPr>
              <w:pStyle w:val="la222"/>
              <w:keepNext/>
              <w:spacing w:line="170" w:lineRule="exact"/>
              <w:jc w:val="right"/>
              <w:rPr>
                <w:rFonts w:ascii="Arial" w:hAnsi="Arial" w:cs="Arial"/>
                <w:sz w:val="15"/>
                <w:szCs w:val="15"/>
              </w:rPr>
            </w:pPr>
          </w:p>
        </w:tc>
        <w:tc>
          <w:tcPr>
            <w:tcW w:w="491" w:type="pct"/>
            <w:gridSpan w:val="3"/>
            <w:vAlign w:val="bottom"/>
          </w:tcPr>
          <w:p w14:paraId="5102E69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Adjusted</w:t>
            </w:r>
            <w:r w:rsidRPr="00F45C25">
              <w:rPr>
                <w:rFonts w:ascii="Arial" w:hAnsi="Arial" w:cs="Arial"/>
                <w:b/>
                <w:bCs/>
                <w:sz w:val="15"/>
                <w:szCs w:val="15"/>
              </w:rPr>
              <w:t xml:space="preserve"> Cost Basis</w:t>
            </w:r>
          </w:p>
        </w:tc>
        <w:tc>
          <w:tcPr>
            <w:tcW w:w="38" w:type="pct"/>
            <w:noWrap/>
            <w:vAlign w:val="bottom"/>
          </w:tcPr>
          <w:p w14:paraId="77556F58"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vAlign w:val="bottom"/>
          </w:tcPr>
          <w:p w14:paraId="239D752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Unrealized Gains</w:t>
            </w:r>
          </w:p>
        </w:tc>
        <w:tc>
          <w:tcPr>
            <w:tcW w:w="79" w:type="pct"/>
            <w:noWrap/>
            <w:vAlign w:val="bottom"/>
          </w:tcPr>
          <w:p w14:paraId="6AA478D6"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z w:val="15"/>
                <w:szCs w:val="15"/>
              </w:rPr>
              <w:t xml:space="preserve"> </w:t>
            </w:r>
          </w:p>
        </w:tc>
        <w:tc>
          <w:tcPr>
            <w:tcW w:w="416" w:type="pct"/>
            <w:gridSpan w:val="4"/>
            <w:vAlign w:val="bottom"/>
          </w:tcPr>
          <w:p w14:paraId="42BCACDE"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r w:rsidRPr="00F45C25">
              <w:rPr>
                <w:rFonts w:cs="Arial"/>
                <w:b/>
                <w:bCs/>
                <w:sz w:val="15"/>
                <w:szCs w:val="15"/>
              </w:rPr>
              <w:t>Unrealized</w:t>
            </w:r>
          </w:p>
          <w:p w14:paraId="5B40958A" w14:textId="77777777" w:rsidR="00493C72" w:rsidRPr="00F45C25" w:rsidRDefault="00493C72">
            <w:pPr>
              <w:pStyle w:val="NormalWeb"/>
              <w:keepNext/>
              <w:spacing w:before="0" w:beforeAutospacing="0" w:after="0" w:afterAutospacing="0" w:line="170" w:lineRule="exact"/>
              <w:jc w:val="right"/>
              <w:rPr>
                <w:rFonts w:cs="Arial"/>
                <w:b/>
                <w:sz w:val="15"/>
                <w:szCs w:val="15"/>
              </w:rPr>
            </w:pPr>
            <w:r w:rsidRPr="00F45C25">
              <w:rPr>
                <w:rFonts w:cs="Arial"/>
                <w:b/>
                <w:sz w:val="15"/>
                <w:szCs w:val="15"/>
              </w:rPr>
              <w:t>Losses</w:t>
            </w:r>
          </w:p>
        </w:tc>
        <w:tc>
          <w:tcPr>
            <w:tcW w:w="124" w:type="pct"/>
            <w:gridSpan w:val="2"/>
            <w:noWrap/>
            <w:vAlign w:val="bottom"/>
          </w:tcPr>
          <w:p w14:paraId="57B5C79E" w14:textId="77777777" w:rsidR="00493C72" w:rsidRPr="00F45C25" w:rsidRDefault="00493C72">
            <w:pPr>
              <w:keepNext/>
              <w:spacing w:line="170" w:lineRule="exact"/>
              <w:jc w:val="right"/>
              <w:rPr>
                <w:rFonts w:ascii="Arial" w:hAnsi="Arial" w:cs="Arial"/>
                <w:b/>
                <w:bCs/>
                <w:sz w:val="15"/>
                <w:szCs w:val="15"/>
              </w:rPr>
            </w:pPr>
          </w:p>
        </w:tc>
        <w:tc>
          <w:tcPr>
            <w:tcW w:w="409" w:type="pct"/>
            <w:gridSpan w:val="4"/>
            <w:vAlign w:val="bottom"/>
          </w:tcPr>
          <w:p w14:paraId="73B7D53B" w14:textId="77777777" w:rsidR="00493C72" w:rsidRPr="00F45C25" w:rsidRDefault="00493C72">
            <w:pPr>
              <w:pStyle w:val="NormalWeb"/>
              <w:keepNext/>
              <w:spacing w:before="0" w:beforeAutospacing="0" w:after="0" w:afterAutospacing="0" w:line="170" w:lineRule="exact"/>
              <w:jc w:val="right"/>
              <w:rPr>
                <w:rFonts w:cs="Arial"/>
                <w:b/>
                <w:bCs/>
                <w:sz w:val="15"/>
                <w:szCs w:val="15"/>
              </w:rPr>
            </w:pPr>
            <w:r w:rsidRPr="00F45C25">
              <w:rPr>
                <w:rFonts w:cs="Arial"/>
                <w:b/>
                <w:bCs/>
                <w:sz w:val="15"/>
                <w:szCs w:val="15"/>
              </w:rPr>
              <w:t>Recorded Basis</w:t>
            </w:r>
          </w:p>
        </w:tc>
        <w:tc>
          <w:tcPr>
            <w:tcW w:w="44" w:type="pct"/>
            <w:noWrap/>
            <w:vAlign w:val="bottom"/>
          </w:tcPr>
          <w:p w14:paraId="6E7C3AA8" w14:textId="77777777" w:rsidR="00493C72" w:rsidRPr="00F45C25" w:rsidRDefault="00493C72">
            <w:pPr>
              <w:keepNext/>
              <w:spacing w:line="170" w:lineRule="exact"/>
              <w:jc w:val="right"/>
              <w:rPr>
                <w:rFonts w:ascii="Arial" w:hAnsi="Arial" w:cs="Arial"/>
                <w:b/>
                <w:bCs/>
                <w:sz w:val="15"/>
                <w:szCs w:val="15"/>
              </w:rPr>
            </w:pPr>
          </w:p>
        </w:tc>
        <w:tc>
          <w:tcPr>
            <w:tcW w:w="385" w:type="pct"/>
            <w:gridSpan w:val="4"/>
            <w:vAlign w:val="bottom"/>
          </w:tcPr>
          <w:p w14:paraId="2EE3338C"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bCs/>
                <w:spacing w:val="-4"/>
                <w:sz w:val="15"/>
                <w:szCs w:val="15"/>
              </w:rPr>
              <w:t>Cash and Cash</w:t>
            </w:r>
          </w:p>
          <w:p w14:paraId="5D3D46B8"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Equivalents</w:t>
            </w:r>
          </w:p>
        </w:tc>
        <w:tc>
          <w:tcPr>
            <w:tcW w:w="39" w:type="pct"/>
            <w:noWrap/>
            <w:vAlign w:val="bottom"/>
          </w:tcPr>
          <w:p w14:paraId="12CED7EA" w14:textId="77777777" w:rsidR="00493C72" w:rsidRPr="00F45C25" w:rsidRDefault="00493C72">
            <w:pPr>
              <w:keepNext/>
              <w:spacing w:line="170" w:lineRule="exact"/>
              <w:jc w:val="right"/>
              <w:rPr>
                <w:rFonts w:ascii="Arial" w:hAnsi="Arial" w:cs="Arial"/>
                <w:b/>
                <w:bCs/>
                <w:sz w:val="15"/>
                <w:szCs w:val="15"/>
              </w:rPr>
            </w:pPr>
          </w:p>
        </w:tc>
        <w:tc>
          <w:tcPr>
            <w:tcW w:w="419" w:type="pct"/>
            <w:gridSpan w:val="2"/>
            <w:vAlign w:val="bottom"/>
          </w:tcPr>
          <w:p w14:paraId="243DE208" w14:textId="77777777" w:rsidR="00493C72" w:rsidRPr="00F45C25" w:rsidRDefault="00493C72">
            <w:pPr>
              <w:pStyle w:val="NormalWeb"/>
              <w:keepNext/>
              <w:spacing w:before="0" w:beforeAutospacing="0" w:after="0" w:afterAutospacing="0" w:line="170" w:lineRule="exact"/>
              <w:jc w:val="right"/>
              <w:rPr>
                <w:rFonts w:eastAsiaTheme="minorEastAsia" w:cs="Arial"/>
                <w:b/>
                <w:spacing w:val="-2"/>
                <w:sz w:val="15"/>
                <w:szCs w:val="15"/>
              </w:rPr>
            </w:pPr>
            <w:r w:rsidRPr="00F45C25">
              <w:rPr>
                <w:rFonts w:cs="Arial"/>
                <w:b/>
                <w:bCs/>
                <w:spacing w:val="-2"/>
                <w:sz w:val="15"/>
                <w:szCs w:val="15"/>
              </w:rPr>
              <w:t>Short-term</w:t>
            </w:r>
          </w:p>
          <w:p w14:paraId="75152552"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2"/>
                <w:sz w:val="15"/>
                <w:szCs w:val="15"/>
              </w:rPr>
              <w:t>Investments</w:t>
            </w:r>
          </w:p>
        </w:tc>
        <w:tc>
          <w:tcPr>
            <w:tcW w:w="52" w:type="pct"/>
          </w:tcPr>
          <w:p w14:paraId="4745A184" w14:textId="77777777" w:rsidR="00493C72" w:rsidRPr="00F45C25" w:rsidRDefault="00493C72">
            <w:pPr>
              <w:pStyle w:val="NormalWeb"/>
              <w:keepNext/>
              <w:spacing w:before="0" w:beforeAutospacing="0" w:after="0" w:afterAutospacing="0" w:line="170" w:lineRule="exact"/>
              <w:jc w:val="right"/>
              <w:rPr>
                <w:rFonts w:cs="Arial"/>
                <w:b/>
                <w:bCs/>
                <w:spacing w:val="-4"/>
                <w:sz w:val="15"/>
                <w:szCs w:val="15"/>
              </w:rPr>
            </w:pPr>
          </w:p>
        </w:tc>
        <w:tc>
          <w:tcPr>
            <w:tcW w:w="405" w:type="pct"/>
            <w:gridSpan w:val="2"/>
            <w:vAlign w:val="bottom"/>
          </w:tcPr>
          <w:p w14:paraId="55521FFD"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spacing w:val="-4"/>
                <w:sz w:val="15"/>
                <w:szCs w:val="15"/>
              </w:rPr>
              <w:t>Equity and Other</w:t>
            </w:r>
          </w:p>
          <w:p w14:paraId="4AA2215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Investments</w:t>
            </w:r>
          </w:p>
        </w:tc>
        <w:tc>
          <w:tcPr>
            <w:tcW w:w="3" w:type="pct"/>
            <w:noWrap/>
            <w:vAlign w:val="bottom"/>
          </w:tcPr>
          <w:p w14:paraId="48E63783" w14:textId="77777777" w:rsidR="00493C72" w:rsidRPr="00F45C25" w:rsidRDefault="00493C72">
            <w:pPr>
              <w:keepNext/>
              <w:spacing w:line="170" w:lineRule="exact"/>
              <w:rPr>
                <w:rFonts w:ascii="Arial" w:hAnsi="Arial" w:cs="Arial"/>
                <w:b/>
                <w:bCs/>
                <w:sz w:val="15"/>
                <w:szCs w:val="15"/>
              </w:rPr>
            </w:pPr>
          </w:p>
        </w:tc>
      </w:tr>
      <w:tr w:rsidR="00493C72" w:rsidRPr="00F45C25" w14:paraId="78604234" w14:textId="77777777">
        <w:trPr>
          <w:gridAfter w:val="1"/>
          <w:wAfter w:w="3" w:type="pct"/>
          <w:trHeight w:val="58"/>
        </w:trPr>
        <w:tc>
          <w:tcPr>
            <w:tcW w:w="1202" w:type="pct"/>
            <w:gridSpan w:val="2"/>
            <w:tcBorders>
              <w:bottom w:val="single" w:sz="4" w:space="0" w:color="auto"/>
            </w:tcBorders>
          </w:tcPr>
          <w:p w14:paraId="03B09556"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Borders>
              <w:bottom w:val="single" w:sz="4" w:space="0" w:color="auto"/>
            </w:tcBorders>
          </w:tcPr>
          <w:p w14:paraId="285DB971" w14:textId="77777777" w:rsidR="00493C72" w:rsidRPr="00F45C25" w:rsidRDefault="00493C72">
            <w:pPr>
              <w:pStyle w:val="la222"/>
              <w:keepNext/>
              <w:spacing w:line="80" w:lineRule="exact"/>
              <w:rPr>
                <w:rFonts w:ascii="Arial" w:hAnsi="Arial" w:cs="Arial"/>
              </w:rPr>
            </w:pPr>
          </w:p>
        </w:tc>
        <w:tc>
          <w:tcPr>
            <w:tcW w:w="363" w:type="pct"/>
            <w:gridSpan w:val="2"/>
            <w:tcBorders>
              <w:bottom w:val="single" w:sz="4" w:space="0" w:color="auto"/>
            </w:tcBorders>
            <w:vAlign w:val="bottom"/>
          </w:tcPr>
          <w:p w14:paraId="2E9FFC8B"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4AA827D4"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tcPr>
          <w:p w14:paraId="300CC6DC"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vAlign w:val="bottom"/>
          </w:tcPr>
          <w:p w14:paraId="7535AD67" w14:textId="77777777" w:rsidR="00493C72" w:rsidRPr="00F45C25" w:rsidRDefault="00493C72">
            <w:pPr>
              <w:keepNext/>
              <w:spacing w:line="80" w:lineRule="exact"/>
              <w:rPr>
                <w:rFonts w:ascii="Arial" w:hAnsi="Arial" w:cs="Arial"/>
                <w:sz w:val="8"/>
                <w:szCs w:val="8"/>
              </w:rPr>
            </w:pPr>
          </w:p>
        </w:tc>
        <w:tc>
          <w:tcPr>
            <w:tcW w:w="414" w:type="pct"/>
            <w:gridSpan w:val="2"/>
            <w:tcBorders>
              <w:bottom w:val="single" w:sz="4" w:space="0" w:color="auto"/>
            </w:tcBorders>
            <w:vAlign w:val="bottom"/>
          </w:tcPr>
          <w:p w14:paraId="274A2D33" w14:textId="77777777" w:rsidR="00493C72" w:rsidRPr="00F45C25" w:rsidRDefault="00493C72">
            <w:pPr>
              <w:keepNext/>
              <w:spacing w:line="80" w:lineRule="exact"/>
              <w:jc w:val="right"/>
              <w:rPr>
                <w:rFonts w:ascii="Arial" w:hAnsi="Arial" w:cs="Arial"/>
                <w:b/>
                <w:bCs/>
                <w:sz w:val="8"/>
                <w:szCs w:val="8"/>
              </w:rPr>
            </w:pPr>
          </w:p>
        </w:tc>
        <w:tc>
          <w:tcPr>
            <w:tcW w:w="38" w:type="pct"/>
            <w:tcBorders>
              <w:bottom w:val="single" w:sz="4" w:space="0" w:color="auto"/>
            </w:tcBorders>
            <w:noWrap/>
            <w:vAlign w:val="bottom"/>
          </w:tcPr>
          <w:p w14:paraId="63B4BCD7" w14:textId="77777777" w:rsidR="00493C72" w:rsidRPr="00F45C25" w:rsidRDefault="00493C72">
            <w:pPr>
              <w:keepNext/>
              <w:spacing w:line="80" w:lineRule="exact"/>
              <w:rPr>
                <w:rFonts w:ascii="Arial" w:hAnsi="Arial" w:cs="Arial"/>
                <w:b/>
                <w:bCs/>
                <w:sz w:val="8"/>
                <w:szCs w:val="8"/>
              </w:rPr>
            </w:pPr>
          </w:p>
        </w:tc>
        <w:tc>
          <w:tcPr>
            <w:tcW w:w="72" w:type="pct"/>
            <w:gridSpan w:val="2"/>
            <w:tcBorders>
              <w:bottom w:val="single" w:sz="4" w:space="0" w:color="auto"/>
            </w:tcBorders>
            <w:vAlign w:val="bottom"/>
          </w:tcPr>
          <w:p w14:paraId="27BD709A" w14:textId="77777777" w:rsidR="00493C72" w:rsidRPr="00F45C25" w:rsidRDefault="00493C72">
            <w:pPr>
              <w:keepNext/>
              <w:spacing w:line="80" w:lineRule="exact"/>
              <w:rPr>
                <w:rFonts w:ascii="Arial" w:hAnsi="Arial" w:cs="Arial"/>
                <w:b/>
                <w:bCs/>
                <w:sz w:val="8"/>
                <w:szCs w:val="8"/>
              </w:rPr>
            </w:pPr>
          </w:p>
        </w:tc>
        <w:tc>
          <w:tcPr>
            <w:tcW w:w="342" w:type="pct"/>
            <w:gridSpan w:val="2"/>
            <w:tcBorders>
              <w:bottom w:val="single" w:sz="4" w:space="0" w:color="auto"/>
            </w:tcBorders>
            <w:tcMar>
              <w:left w:w="10" w:type="dxa"/>
              <w:right w:w="10" w:type="dxa"/>
            </w:tcMar>
            <w:vAlign w:val="bottom"/>
          </w:tcPr>
          <w:p w14:paraId="29959E63" w14:textId="77777777" w:rsidR="00493C72" w:rsidRPr="00F45C25" w:rsidRDefault="00493C72">
            <w:pPr>
              <w:keepNext/>
              <w:spacing w:line="80" w:lineRule="exact"/>
              <w:jc w:val="right"/>
              <w:rPr>
                <w:rFonts w:ascii="Arial" w:hAnsi="Arial" w:cs="Arial"/>
                <w:b/>
                <w:bCs/>
                <w:sz w:val="8"/>
                <w:szCs w:val="8"/>
              </w:rPr>
            </w:pPr>
          </w:p>
        </w:tc>
        <w:tc>
          <w:tcPr>
            <w:tcW w:w="79" w:type="pct"/>
            <w:tcBorders>
              <w:bottom w:val="single" w:sz="4" w:space="0" w:color="auto"/>
            </w:tcBorders>
            <w:noWrap/>
            <w:vAlign w:val="bottom"/>
          </w:tcPr>
          <w:p w14:paraId="6BE9F8A8" w14:textId="77777777" w:rsidR="00493C72" w:rsidRPr="00F45C25" w:rsidRDefault="00493C72">
            <w:pPr>
              <w:keepNext/>
              <w:spacing w:line="80" w:lineRule="exact"/>
              <w:rPr>
                <w:rFonts w:ascii="Arial" w:hAnsi="Arial" w:cs="Arial"/>
                <w:b/>
                <w:bCs/>
                <w:sz w:val="8"/>
                <w:szCs w:val="8"/>
              </w:rPr>
            </w:pPr>
          </w:p>
        </w:tc>
        <w:tc>
          <w:tcPr>
            <w:tcW w:w="79" w:type="pct"/>
            <w:tcBorders>
              <w:bottom w:val="single" w:sz="4" w:space="0" w:color="auto"/>
            </w:tcBorders>
            <w:vAlign w:val="bottom"/>
          </w:tcPr>
          <w:p w14:paraId="09F523D2" w14:textId="77777777" w:rsidR="00493C72" w:rsidRPr="00F45C25" w:rsidRDefault="00493C72">
            <w:pPr>
              <w:keepNext/>
              <w:spacing w:line="80" w:lineRule="exact"/>
              <w:rPr>
                <w:rFonts w:ascii="Arial" w:hAnsi="Arial" w:cs="Arial"/>
                <w:b/>
                <w:bCs/>
                <w:sz w:val="8"/>
                <w:szCs w:val="8"/>
              </w:rPr>
            </w:pPr>
          </w:p>
        </w:tc>
        <w:tc>
          <w:tcPr>
            <w:tcW w:w="337" w:type="pct"/>
            <w:gridSpan w:val="3"/>
            <w:tcBorders>
              <w:bottom w:val="single" w:sz="4" w:space="0" w:color="auto"/>
            </w:tcBorders>
            <w:vAlign w:val="bottom"/>
          </w:tcPr>
          <w:p w14:paraId="1C6BDA3A" w14:textId="77777777" w:rsidR="00493C72" w:rsidRPr="00F45C25" w:rsidRDefault="00493C72">
            <w:pPr>
              <w:keepNext/>
              <w:spacing w:line="80" w:lineRule="exact"/>
              <w:jc w:val="right"/>
              <w:rPr>
                <w:rFonts w:ascii="Arial" w:hAnsi="Arial" w:cs="Arial"/>
                <w:b/>
                <w:bCs/>
                <w:sz w:val="8"/>
                <w:szCs w:val="8"/>
              </w:rPr>
            </w:pPr>
          </w:p>
        </w:tc>
        <w:tc>
          <w:tcPr>
            <w:tcW w:w="81" w:type="pct"/>
            <w:tcBorders>
              <w:bottom w:val="single" w:sz="4" w:space="0" w:color="auto"/>
            </w:tcBorders>
          </w:tcPr>
          <w:p w14:paraId="709F999E" w14:textId="77777777" w:rsidR="00493C72" w:rsidRPr="00F45C25" w:rsidRDefault="00493C72">
            <w:pPr>
              <w:keepNext/>
              <w:spacing w:line="80" w:lineRule="exact"/>
              <w:rPr>
                <w:rFonts w:ascii="Arial" w:hAnsi="Arial" w:cs="Arial"/>
                <w:b/>
                <w:bCs/>
                <w:sz w:val="8"/>
                <w:szCs w:val="8"/>
              </w:rPr>
            </w:pPr>
          </w:p>
        </w:tc>
        <w:tc>
          <w:tcPr>
            <w:tcW w:w="43" w:type="pct"/>
            <w:tcBorders>
              <w:bottom w:val="single" w:sz="4" w:space="0" w:color="auto"/>
            </w:tcBorders>
            <w:noWrap/>
            <w:vAlign w:val="bottom"/>
          </w:tcPr>
          <w:p w14:paraId="35D5253B"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4D021263" w14:textId="77777777" w:rsidR="00493C72" w:rsidRPr="00F45C25" w:rsidRDefault="00493C72">
            <w:pPr>
              <w:keepNext/>
              <w:spacing w:line="80" w:lineRule="exact"/>
              <w:rPr>
                <w:rFonts w:ascii="Arial" w:hAnsi="Arial" w:cs="Arial"/>
                <w:b/>
                <w:bCs/>
                <w:sz w:val="8"/>
                <w:szCs w:val="8"/>
              </w:rPr>
            </w:pPr>
          </w:p>
        </w:tc>
        <w:tc>
          <w:tcPr>
            <w:tcW w:w="328" w:type="pct"/>
            <w:gridSpan w:val="3"/>
            <w:tcBorders>
              <w:bottom w:val="single" w:sz="4" w:space="0" w:color="auto"/>
            </w:tcBorders>
            <w:vAlign w:val="bottom"/>
          </w:tcPr>
          <w:p w14:paraId="63884484" w14:textId="77777777" w:rsidR="00493C72" w:rsidRPr="00F45C25" w:rsidRDefault="00493C72">
            <w:pPr>
              <w:keepNext/>
              <w:spacing w:line="80" w:lineRule="exact"/>
              <w:jc w:val="right"/>
              <w:rPr>
                <w:rFonts w:ascii="Arial" w:hAnsi="Arial" w:cs="Arial"/>
                <w:b/>
                <w:bCs/>
                <w:sz w:val="8"/>
                <w:szCs w:val="8"/>
              </w:rPr>
            </w:pPr>
          </w:p>
        </w:tc>
        <w:tc>
          <w:tcPr>
            <w:tcW w:w="44" w:type="pct"/>
            <w:tcBorders>
              <w:bottom w:val="single" w:sz="4" w:space="0" w:color="auto"/>
            </w:tcBorders>
            <w:noWrap/>
            <w:vAlign w:val="bottom"/>
          </w:tcPr>
          <w:p w14:paraId="7DB97303" w14:textId="77777777" w:rsidR="00493C72" w:rsidRPr="00F45C25" w:rsidRDefault="00493C72">
            <w:pPr>
              <w:keepNext/>
              <w:spacing w:line="80" w:lineRule="exact"/>
              <w:rPr>
                <w:rFonts w:ascii="Arial" w:hAnsi="Arial" w:cs="Arial"/>
                <w:b/>
                <w:bCs/>
                <w:sz w:val="8"/>
                <w:szCs w:val="8"/>
              </w:rPr>
            </w:pPr>
          </w:p>
        </w:tc>
        <w:tc>
          <w:tcPr>
            <w:tcW w:w="82" w:type="pct"/>
            <w:tcBorders>
              <w:bottom w:val="single" w:sz="4" w:space="0" w:color="auto"/>
            </w:tcBorders>
            <w:vAlign w:val="bottom"/>
          </w:tcPr>
          <w:p w14:paraId="4E7E2BFB" w14:textId="77777777" w:rsidR="00493C72" w:rsidRPr="00F45C25" w:rsidRDefault="00493C72">
            <w:pPr>
              <w:keepNext/>
              <w:spacing w:line="80" w:lineRule="exact"/>
              <w:rPr>
                <w:rFonts w:ascii="Arial" w:hAnsi="Arial" w:cs="Arial"/>
                <w:b/>
                <w:bCs/>
                <w:sz w:val="8"/>
                <w:szCs w:val="8"/>
              </w:rPr>
            </w:pPr>
          </w:p>
        </w:tc>
        <w:tc>
          <w:tcPr>
            <w:tcW w:w="303" w:type="pct"/>
            <w:gridSpan w:val="3"/>
            <w:tcBorders>
              <w:bottom w:val="single" w:sz="4" w:space="0" w:color="auto"/>
            </w:tcBorders>
            <w:vAlign w:val="bottom"/>
          </w:tcPr>
          <w:p w14:paraId="596A199E" w14:textId="77777777" w:rsidR="00493C72" w:rsidRPr="00F45C25" w:rsidRDefault="00493C72">
            <w:pPr>
              <w:keepNext/>
              <w:spacing w:line="80" w:lineRule="exact"/>
              <w:jc w:val="right"/>
              <w:rPr>
                <w:rFonts w:ascii="Arial" w:hAnsi="Arial" w:cs="Arial"/>
                <w:b/>
                <w:bCs/>
                <w:sz w:val="8"/>
                <w:szCs w:val="8"/>
              </w:rPr>
            </w:pPr>
          </w:p>
        </w:tc>
        <w:tc>
          <w:tcPr>
            <w:tcW w:w="39" w:type="pct"/>
            <w:tcBorders>
              <w:bottom w:val="single" w:sz="4" w:space="0" w:color="auto"/>
            </w:tcBorders>
            <w:noWrap/>
            <w:vAlign w:val="bottom"/>
          </w:tcPr>
          <w:p w14:paraId="5665AFA5"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16102057" w14:textId="77777777" w:rsidR="00493C72" w:rsidRPr="00F45C25" w:rsidRDefault="00493C72">
            <w:pPr>
              <w:keepNext/>
              <w:spacing w:line="80" w:lineRule="exact"/>
              <w:rPr>
                <w:rFonts w:ascii="Arial" w:hAnsi="Arial" w:cs="Arial"/>
                <w:b/>
                <w:bCs/>
                <w:sz w:val="8"/>
                <w:szCs w:val="8"/>
              </w:rPr>
            </w:pPr>
          </w:p>
        </w:tc>
        <w:tc>
          <w:tcPr>
            <w:tcW w:w="338" w:type="pct"/>
            <w:tcBorders>
              <w:bottom w:val="single" w:sz="4" w:space="0" w:color="auto"/>
            </w:tcBorders>
            <w:vAlign w:val="bottom"/>
          </w:tcPr>
          <w:p w14:paraId="03B56374" w14:textId="77777777" w:rsidR="00493C72" w:rsidRPr="00F45C25" w:rsidRDefault="00493C72">
            <w:pPr>
              <w:keepNext/>
              <w:spacing w:line="80" w:lineRule="exact"/>
              <w:jc w:val="right"/>
              <w:rPr>
                <w:rFonts w:ascii="Arial" w:hAnsi="Arial" w:cs="Arial"/>
                <w:b/>
                <w:bCs/>
                <w:sz w:val="8"/>
                <w:szCs w:val="8"/>
              </w:rPr>
            </w:pPr>
          </w:p>
        </w:tc>
        <w:tc>
          <w:tcPr>
            <w:tcW w:w="52" w:type="pct"/>
            <w:tcBorders>
              <w:bottom w:val="single" w:sz="4" w:space="0" w:color="auto"/>
            </w:tcBorders>
          </w:tcPr>
          <w:p w14:paraId="60B5154E" w14:textId="77777777" w:rsidR="00493C72" w:rsidRPr="00F45C25" w:rsidRDefault="00493C72">
            <w:pPr>
              <w:keepNext/>
              <w:spacing w:line="80" w:lineRule="exact"/>
              <w:rPr>
                <w:rFonts w:ascii="Arial" w:hAnsi="Arial" w:cs="Arial"/>
                <w:b/>
                <w:bCs/>
                <w:sz w:val="8"/>
                <w:szCs w:val="8"/>
              </w:rPr>
            </w:pPr>
          </w:p>
        </w:tc>
        <w:tc>
          <w:tcPr>
            <w:tcW w:w="94" w:type="pct"/>
            <w:tcBorders>
              <w:bottom w:val="single" w:sz="4" w:space="0" w:color="auto"/>
            </w:tcBorders>
            <w:vAlign w:val="bottom"/>
          </w:tcPr>
          <w:p w14:paraId="1DFF4C12" w14:textId="77777777" w:rsidR="00493C72" w:rsidRPr="00F45C25" w:rsidRDefault="00493C72">
            <w:pPr>
              <w:keepNext/>
              <w:spacing w:line="80" w:lineRule="exact"/>
              <w:rPr>
                <w:rFonts w:ascii="Arial" w:hAnsi="Arial" w:cs="Arial"/>
                <w:b/>
                <w:bCs/>
                <w:sz w:val="8"/>
                <w:szCs w:val="8"/>
              </w:rPr>
            </w:pPr>
          </w:p>
        </w:tc>
        <w:tc>
          <w:tcPr>
            <w:tcW w:w="311" w:type="pct"/>
            <w:tcBorders>
              <w:bottom w:val="single" w:sz="4" w:space="0" w:color="auto"/>
            </w:tcBorders>
            <w:tcMar>
              <w:left w:w="10" w:type="dxa"/>
              <w:right w:w="10" w:type="dxa"/>
            </w:tcMar>
            <w:vAlign w:val="bottom"/>
          </w:tcPr>
          <w:p w14:paraId="6616163E" w14:textId="77777777" w:rsidR="00493C72" w:rsidRPr="00F45C25" w:rsidRDefault="00493C72">
            <w:pPr>
              <w:keepNext/>
              <w:spacing w:line="80" w:lineRule="exact"/>
              <w:jc w:val="right"/>
              <w:rPr>
                <w:rFonts w:ascii="Arial" w:hAnsi="Arial" w:cs="Arial"/>
                <w:b/>
                <w:bCs/>
                <w:sz w:val="8"/>
                <w:szCs w:val="8"/>
              </w:rPr>
            </w:pPr>
          </w:p>
        </w:tc>
      </w:tr>
      <w:tr w:rsidR="00493C72" w:rsidRPr="00F45C25" w14:paraId="6DF97632" w14:textId="77777777">
        <w:trPr>
          <w:gridAfter w:val="1"/>
          <w:wAfter w:w="3" w:type="pct"/>
          <w:trHeight w:val="58"/>
        </w:trPr>
        <w:tc>
          <w:tcPr>
            <w:tcW w:w="1196" w:type="pct"/>
            <w:tcBorders>
              <w:top w:val="single" w:sz="4" w:space="0" w:color="auto"/>
            </w:tcBorders>
          </w:tcPr>
          <w:p w14:paraId="1FD8C47F"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7" w:type="pct"/>
            <w:tcBorders>
              <w:top w:val="single" w:sz="4" w:space="0" w:color="auto"/>
            </w:tcBorders>
          </w:tcPr>
          <w:p w14:paraId="59F6FC80" w14:textId="77777777" w:rsidR="00493C72" w:rsidRPr="00F45C25" w:rsidRDefault="00493C72">
            <w:pPr>
              <w:pStyle w:val="la222"/>
              <w:keepNext/>
              <w:spacing w:line="80" w:lineRule="exact"/>
              <w:rPr>
                <w:rFonts w:ascii="Arial" w:hAnsi="Arial" w:cs="Arial"/>
              </w:rPr>
            </w:pPr>
          </w:p>
        </w:tc>
        <w:tc>
          <w:tcPr>
            <w:tcW w:w="326" w:type="pct"/>
            <w:gridSpan w:val="2"/>
            <w:tcBorders>
              <w:top w:val="single" w:sz="4" w:space="0" w:color="auto"/>
            </w:tcBorders>
            <w:vAlign w:val="bottom"/>
          </w:tcPr>
          <w:p w14:paraId="73419576"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360FBD57" w14:textId="77777777" w:rsidR="00493C72" w:rsidRPr="00F45C25" w:rsidRDefault="00493C72">
            <w:pPr>
              <w:pStyle w:val="la222"/>
              <w:keepNext/>
              <w:spacing w:line="80" w:lineRule="exact"/>
              <w:rPr>
                <w:rFonts w:ascii="Arial" w:hAnsi="Arial" w:cs="Arial"/>
              </w:rPr>
            </w:pPr>
          </w:p>
        </w:tc>
        <w:tc>
          <w:tcPr>
            <w:tcW w:w="35" w:type="pct"/>
            <w:tcBorders>
              <w:top w:val="single" w:sz="4" w:space="0" w:color="auto"/>
            </w:tcBorders>
          </w:tcPr>
          <w:p w14:paraId="14DF749F" w14:textId="77777777" w:rsidR="00493C72" w:rsidRPr="00F45C25" w:rsidRDefault="00493C72">
            <w:pPr>
              <w:pStyle w:val="la222"/>
              <w:keepNext/>
              <w:spacing w:line="80" w:lineRule="exact"/>
              <w:rPr>
                <w:rFonts w:ascii="Arial" w:hAnsi="Arial" w:cs="Arial"/>
              </w:rPr>
            </w:pPr>
          </w:p>
        </w:tc>
        <w:tc>
          <w:tcPr>
            <w:tcW w:w="78" w:type="pct"/>
            <w:tcBorders>
              <w:top w:val="single" w:sz="4" w:space="0" w:color="auto"/>
            </w:tcBorders>
            <w:vAlign w:val="bottom"/>
          </w:tcPr>
          <w:p w14:paraId="5B89AC36" w14:textId="77777777" w:rsidR="00493C72" w:rsidRPr="00F45C25" w:rsidRDefault="00493C72">
            <w:pPr>
              <w:keepNext/>
              <w:spacing w:line="80" w:lineRule="exact"/>
              <w:rPr>
                <w:rFonts w:ascii="Arial" w:hAnsi="Arial" w:cs="Arial"/>
                <w:sz w:val="8"/>
                <w:szCs w:val="8"/>
              </w:rPr>
            </w:pPr>
          </w:p>
        </w:tc>
        <w:tc>
          <w:tcPr>
            <w:tcW w:w="408" w:type="pct"/>
            <w:gridSpan w:val="2"/>
            <w:tcBorders>
              <w:top w:val="single" w:sz="4" w:space="0" w:color="auto"/>
            </w:tcBorders>
            <w:vAlign w:val="bottom"/>
          </w:tcPr>
          <w:p w14:paraId="4BA07326" w14:textId="77777777" w:rsidR="00493C72" w:rsidRPr="00F45C25" w:rsidRDefault="00493C72">
            <w:pPr>
              <w:keepNext/>
              <w:spacing w:line="80" w:lineRule="exact"/>
              <w:jc w:val="right"/>
              <w:rPr>
                <w:rFonts w:ascii="Arial" w:hAnsi="Arial" w:cs="Arial"/>
                <w:b/>
                <w:bCs/>
                <w:sz w:val="8"/>
                <w:szCs w:val="8"/>
              </w:rPr>
            </w:pPr>
          </w:p>
        </w:tc>
        <w:tc>
          <w:tcPr>
            <w:tcW w:w="83" w:type="pct"/>
            <w:tcBorders>
              <w:top w:val="single" w:sz="4" w:space="0" w:color="auto"/>
            </w:tcBorders>
            <w:noWrap/>
            <w:vAlign w:val="bottom"/>
          </w:tcPr>
          <w:p w14:paraId="656E6958" w14:textId="77777777" w:rsidR="00493C72" w:rsidRPr="00F45C25" w:rsidRDefault="00493C72">
            <w:pPr>
              <w:keepNext/>
              <w:spacing w:line="80" w:lineRule="exact"/>
              <w:rPr>
                <w:rFonts w:ascii="Arial" w:hAnsi="Arial" w:cs="Arial"/>
                <w:b/>
                <w:bCs/>
                <w:sz w:val="8"/>
                <w:szCs w:val="8"/>
              </w:rPr>
            </w:pPr>
          </w:p>
        </w:tc>
        <w:tc>
          <w:tcPr>
            <w:tcW w:w="76" w:type="pct"/>
            <w:gridSpan w:val="2"/>
            <w:tcBorders>
              <w:top w:val="single" w:sz="4" w:space="0" w:color="auto"/>
            </w:tcBorders>
            <w:vAlign w:val="bottom"/>
          </w:tcPr>
          <w:p w14:paraId="57CC4E6D"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tcMar>
              <w:left w:w="10" w:type="dxa"/>
              <w:right w:w="10" w:type="dxa"/>
            </w:tcMar>
            <w:vAlign w:val="bottom"/>
          </w:tcPr>
          <w:p w14:paraId="53E9964B" w14:textId="77777777" w:rsidR="00493C72" w:rsidRPr="00F45C25" w:rsidRDefault="00493C72">
            <w:pPr>
              <w:keepNext/>
              <w:spacing w:line="80" w:lineRule="exact"/>
              <w:jc w:val="right"/>
              <w:rPr>
                <w:rFonts w:ascii="Arial" w:hAnsi="Arial" w:cs="Arial"/>
                <w:b/>
                <w:bCs/>
                <w:sz w:val="8"/>
                <w:szCs w:val="8"/>
              </w:rPr>
            </w:pPr>
          </w:p>
        </w:tc>
        <w:tc>
          <w:tcPr>
            <w:tcW w:w="42" w:type="pct"/>
            <w:tcBorders>
              <w:top w:val="single" w:sz="4" w:space="0" w:color="auto"/>
            </w:tcBorders>
            <w:noWrap/>
            <w:vAlign w:val="bottom"/>
          </w:tcPr>
          <w:p w14:paraId="4337AE43" w14:textId="77777777" w:rsidR="00493C72" w:rsidRPr="00F45C25" w:rsidRDefault="00493C72">
            <w:pPr>
              <w:keepNext/>
              <w:spacing w:line="80" w:lineRule="exact"/>
              <w:rPr>
                <w:rFonts w:ascii="Arial" w:hAnsi="Arial" w:cs="Arial"/>
                <w:b/>
                <w:bCs/>
                <w:sz w:val="8"/>
                <w:szCs w:val="8"/>
              </w:rPr>
            </w:pPr>
          </w:p>
        </w:tc>
        <w:tc>
          <w:tcPr>
            <w:tcW w:w="79" w:type="pct"/>
            <w:tcBorders>
              <w:top w:val="single" w:sz="4" w:space="0" w:color="auto"/>
            </w:tcBorders>
            <w:vAlign w:val="bottom"/>
          </w:tcPr>
          <w:p w14:paraId="4A251336"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vAlign w:val="bottom"/>
          </w:tcPr>
          <w:p w14:paraId="0B5ED46A" w14:textId="77777777" w:rsidR="00493C72" w:rsidRPr="00F45C25" w:rsidRDefault="00493C72">
            <w:pPr>
              <w:keepNext/>
              <w:spacing w:line="80" w:lineRule="exact"/>
              <w:jc w:val="right"/>
              <w:rPr>
                <w:rFonts w:ascii="Arial" w:hAnsi="Arial" w:cs="Arial"/>
                <w:b/>
                <w:bCs/>
                <w:sz w:val="8"/>
                <w:szCs w:val="8"/>
              </w:rPr>
            </w:pPr>
          </w:p>
        </w:tc>
        <w:tc>
          <w:tcPr>
            <w:tcW w:w="39" w:type="pct"/>
            <w:tcBorders>
              <w:top w:val="single" w:sz="4" w:space="0" w:color="auto"/>
            </w:tcBorders>
          </w:tcPr>
          <w:p w14:paraId="50079929" w14:textId="77777777" w:rsidR="00493C72" w:rsidRPr="00F45C25" w:rsidRDefault="00493C72">
            <w:pPr>
              <w:keepNext/>
              <w:spacing w:line="80" w:lineRule="exact"/>
              <w:rPr>
                <w:rFonts w:ascii="Arial" w:hAnsi="Arial" w:cs="Arial"/>
                <w:b/>
                <w:bCs/>
                <w:sz w:val="8"/>
                <w:szCs w:val="8"/>
              </w:rPr>
            </w:pPr>
          </w:p>
        </w:tc>
        <w:tc>
          <w:tcPr>
            <w:tcW w:w="43" w:type="pct"/>
            <w:tcBorders>
              <w:top w:val="single" w:sz="4" w:space="0" w:color="auto"/>
            </w:tcBorders>
            <w:noWrap/>
            <w:vAlign w:val="bottom"/>
          </w:tcPr>
          <w:p w14:paraId="4E8B8BA4" w14:textId="77777777" w:rsidR="00493C72" w:rsidRPr="00F45C25" w:rsidRDefault="00493C72">
            <w:pPr>
              <w:keepNext/>
              <w:spacing w:line="80" w:lineRule="exact"/>
              <w:rPr>
                <w:rFonts w:ascii="Arial" w:hAnsi="Arial" w:cs="Arial"/>
                <w:b/>
                <w:bCs/>
                <w:sz w:val="8"/>
                <w:szCs w:val="8"/>
              </w:rPr>
            </w:pPr>
          </w:p>
        </w:tc>
        <w:tc>
          <w:tcPr>
            <w:tcW w:w="81" w:type="pct"/>
            <w:tcBorders>
              <w:top w:val="single" w:sz="4" w:space="0" w:color="auto"/>
            </w:tcBorders>
            <w:vAlign w:val="bottom"/>
          </w:tcPr>
          <w:p w14:paraId="5A78F2EF" w14:textId="77777777" w:rsidR="00493C72" w:rsidRPr="00F45C25" w:rsidRDefault="00493C72">
            <w:pPr>
              <w:keepNext/>
              <w:spacing w:line="80" w:lineRule="exact"/>
              <w:rPr>
                <w:rFonts w:ascii="Arial" w:hAnsi="Arial" w:cs="Arial"/>
                <w:b/>
                <w:bCs/>
                <w:sz w:val="8"/>
                <w:szCs w:val="8"/>
              </w:rPr>
            </w:pPr>
          </w:p>
        </w:tc>
        <w:tc>
          <w:tcPr>
            <w:tcW w:w="327" w:type="pct"/>
            <w:gridSpan w:val="3"/>
            <w:tcBorders>
              <w:top w:val="single" w:sz="4" w:space="0" w:color="auto"/>
            </w:tcBorders>
            <w:vAlign w:val="bottom"/>
          </w:tcPr>
          <w:p w14:paraId="6D0CAB4A" w14:textId="77777777" w:rsidR="00493C72" w:rsidRPr="00F45C25" w:rsidRDefault="00493C72">
            <w:pPr>
              <w:keepNext/>
              <w:spacing w:line="80" w:lineRule="exact"/>
              <w:jc w:val="right"/>
              <w:rPr>
                <w:rFonts w:ascii="Arial" w:hAnsi="Arial" w:cs="Arial"/>
                <w:b/>
                <w:bCs/>
                <w:sz w:val="8"/>
                <w:szCs w:val="8"/>
              </w:rPr>
            </w:pPr>
          </w:p>
        </w:tc>
        <w:tc>
          <w:tcPr>
            <w:tcW w:w="40" w:type="pct"/>
            <w:tcBorders>
              <w:top w:val="single" w:sz="4" w:space="0" w:color="auto"/>
            </w:tcBorders>
            <w:noWrap/>
            <w:vAlign w:val="bottom"/>
          </w:tcPr>
          <w:p w14:paraId="1A142860" w14:textId="77777777" w:rsidR="00493C72" w:rsidRPr="00F45C25" w:rsidRDefault="00493C72">
            <w:pPr>
              <w:keepNext/>
              <w:spacing w:line="80" w:lineRule="exact"/>
              <w:rPr>
                <w:rFonts w:ascii="Arial" w:hAnsi="Arial" w:cs="Arial"/>
                <w:b/>
                <w:bCs/>
                <w:sz w:val="8"/>
                <w:szCs w:val="8"/>
              </w:rPr>
            </w:pPr>
          </w:p>
        </w:tc>
        <w:tc>
          <w:tcPr>
            <w:tcW w:w="129" w:type="pct"/>
            <w:gridSpan w:val="2"/>
            <w:tcBorders>
              <w:top w:val="single" w:sz="4" w:space="0" w:color="auto"/>
            </w:tcBorders>
            <w:vAlign w:val="bottom"/>
          </w:tcPr>
          <w:p w14:paraId="125DB355" w14:textId="77777777" w:rsidR="00493C72" w:rsidRPr="00F45C25" w:rsidRDefault="00493C72">
            <w:pPr>
              <w:keepNext/>
              <w:spacing w:line="80" w:lineRule="exact"/>
              <w:rPr>
                <w:rFonts w:ascii="Arial" w:hAnsi="Arial" w:cs="Arial"/>
                <w:b/>
                <w:bCs/>
                <w:sz w:val="8"/>
                <w:szCs w:val="8"/>
              </w:rPr>
            </w:pPr>
          </w:p>
        </w:tc>
        <w:tc>
          <w:tcPr>
            <w:tcW w:w="304" w:type="pct"/>
            <w:gridSpan w:val="2"/>
            <w:tcBorders>
              <w:top w:val="single" w:sz="4" w:space="0" w:color="auto"/>
            </w:tcBorders>
            <w:vAlign w:val="bottom"/>
          </w:tcPr>
          <w:p w14:paraId="2FB59028" w14:textId="77777777" w:rsidR="00493C72" w:rsidRPr="00F45C25" w:rsidRDefault="00493C72">
            <w:pPr>
              <w:keepNext/>
              <w:spacing w:line="80" w:lineRule="exact"/>
              <w:jc w:val="right"/>
              <w:rPr>
                <w:rFonts w:ascii="Arial" w:hAnsi="Arial" w:cs="Arial"/>
                <w:b/>
                <w:bCs/>
                <w:sz w:val="8"/>
                <w:szCs w:val="8"/>
              </w:rPr>
            </w:pPr>
          </w:p>
        </w:tc>
        <w:tc>
          <w:tcPr>
            <w:tcW w:w="43" w:type="pct"/>
            <w:tcBorders>
              <w:top w:val="single" w:sz="4" w:space="0" w:color="auto"/>
            </w:tcBorders>
            <w:noWrap/>
            <w:vAlign w:val="bottom"/>
          </w:tcPr>
          <w:p w14:paraId="636824EC" w14:textId="77777777" w:rsidR="00493C72" w:rsidRPr="00F45C25" w:rsidRDefault="00493C72">
            <w:pPr>
              <w:keepNext/>
              <w:spacing w:line="80" w:lineRule="exact"/>
              <w:rPr>
                <w:rFonts w:ascii="Arial" w:hAnsi="Arial" w:cs="Arial"/>
                <w:b/>
                <w:bCs/>
                <w:sz w:val="8"/>
                <w:szCs w:val="8"/>
              </w:rPr>
            </w:pPr>
          </w:p>
        </w:tc>
        <w:tc>
          <w:tcPr>
            <w:tcW w:w="77" w:type="pct"/>
            <w:gridSpan w:val="2"/>
            <w:tcBorders>
              <w:top w:val="single" w:sz="4" w:space="0" w:color="auto"/>
            </w:tcBorders>
            <w:vAlign w:val="bottom"/>
          </w:tcPr>
          <w:p w14:paraId="2D5D5C22" w14:textId="77777777" w:rsidR="00493C72" w:rsidRPr="00F45C25" w:rsidRDefault="00493C72">
            <w:pPr>
              <w:keepNext/>
              <w:spacing w:line="80" w:lineRule="exact"/>
              <w:rPr>
                <w:rFonts w:ascii="Arial" w:hAnsi="Arial" w:cs="Arial"/>
                <w:b/>
                <w:bCs/>
                <w:sz w:val="8"/>
                <w:szCs w:val="8"/>
              </w:rPr>
            </w:pPr>
          </w:p>
        </w:tc>
        <w:tc>
          <w:tcPr>
            <w:tcW w:w="419" w:type="pct"/>
            <w:gridSpan w:val="2"/>
            <w:tcBorders>
              <w:top w:val="single" w:sz="4" w:space="0" w:color="auto"/>
            </w:tcBorders>
            <w:vAlign w:val="bottom"/>
          </w:tcPr>
          <w:p w14:paraId="71A45B7E" w14:textId="77777777" w:rsidR="00493C72" w:rsidRPr="00F45C25" w:rsidRDefault="00493C72">
            <w:pPr>
              <w:keepNext/>
              <w:spacing w:line="80" w:lineRule="exact"/>
              <w:jc w:val="right"/>
              <w:rPr>
                <w:rFonts w:ascii="Arial" w:hAnsi="Arial" w:cs="Arial"/>
                <w:b/>
                <w:bCs/>
                <w:sz w:val="8"/>
                <w:szCs w:val="8"/>
              </w:rPr>
            </w:pPr>
          </w:p>
        </w:tc>
        <w:tc>
          <w:tcPr>
            <w:tcW w:w="52" w:type="pct"/>
            <w:tcBorders>
              <w:top w:val="single" w:sz="4" w:space="0" w:color="auto"/>
            </w:tcBorders>
          </w:tcPr>
          <w:p w14:paraId="4956D421" w14:textId="77777777" w:rsidR="00493C72" w:rsidRPr="00F45C25" w:rsidRDefault="00493C72">
            <w:pPr>
              <w:keepNext/>
              <w:spacing w:line="80" w:lineRule="exact"/>
              <w:rPr>
                <w:rFonts w:ascii="Arial" w:hAnsi="Arial" w:cs="Arial"/>
                <w:b/>
                <w:bCs/>
                <w:sz w:val="8"/>
                <w:szCs w:val="8"/>
              </w:rPr>
            </w:pPr>
          </w:p>
        </w:tc>
        <w:tc>
          <w:tcPr>
            <w:tcW w:w="94" w:type="pct"/>
            <w:tcBorders>
              <w:top w:val="single" w:sz="4" w:space="0" w:color="auto"/>
            </w:tcBorders>
            <w:vAlign w:val="bottom"/>
          </w:tcPr>
          <w:p w14:paraId="2314CA6F" w14:textId="77777777" w:rsidR="00493C72" w:rsidRPr="00F45C25" w:rsidRDefault="00493C72">
            <w:pPr>
              <w:keepNext/>
              <w:spacing w:line="80" w:lineRule="exact"/>
              <w:rPr>
                <w:rFonts w:ascii="Arial" w:hAnsi="Arial" w:cs="Arial"/>
                <w:b/>
                <w:bCs/>
                <w:sz w:val="8"/>
                <w:szCs w:val="8"/>
              </w:rPr>
            </w:pPr>
          </w:p>
        </w:tc>
        <w:tc>
          <w:tcPr>
            <w:tcW w:w="311" w:type="pct"/>
            <w:tcBorders>
              <w:top w:val="single" w:sz="4" w:space="0" w:color="auto"/>
            </w:tcBorders>
            <w:tcMar>
              <w:left w:w="10" w:type="dxa"/>
              <w:right w:w="10" w:type="dxa"/>
            </w:tcMar>
            <w:vAlign w:val="bottom"/>
          </w:tcPr>
          <w:p w14:paraId="6FA6D2FF" w14:textId="77777777" w:rsidR="00493C72" w:rsidRPr="00F45C25" w:rsidRDefault="00493C72">
            <w:pPr>
              <w:keepNext/>
              <w:spacing w:line="80" w:lineRule="exact"/>
              <w:jc w:val="right"/>
              <w:rPr>
                <w:rFonts w:ascii="Arial" w:hAnsi="Arial" w:cs="Arial"/>
                <w:b/>
                <w:bCs/>
                <w:sz w:val="8"/>
                <w:szCs w:val="8"/>
              </w:rPr>
            </w:pPr>
          </w:p>
        </w:tc>
      </w:tr>
      <w:tr w:rsidR="00493C72" w:rsidRPr="00F45C25" w14:paraId="1F4CDE88" w14:textId="77777777">
        <w:trPr>
          <w:gridAfter w:val="1"/>
          <w:wAfter w:w="3" w:type="pct"/>
        </w:trPr>
        <w:tc>
          <w:tcPr>
            <w:tcW w:w="1202" w:type="pct"/>
            <w:gridSpan w:val="2"/>
          </w:tcPr>
          <w:p w14:paraId="16385C38" w14:textId="77777777" w:rsidR="00493C72" w:rsidRPr="00F45C25" w:rsidRDefault="00493C72">
            <w:pPr>
              <w:pStyle w:val="NormalWeb"/>
              <w:keepNext/>
              <w:spacing w:before="0" w:beforeAutospacing="0" w:after="0" w:afterAutospacing="0"/>
              <w:contextualSpacing/>
              <w:rPr>
                <w:rFonts w:cs="Arial"/>
                <w:sz w:val="15"/>
                <w:szCs w:val="15"/>
              </w:rPr>
            </w:pPr>
            <w:r w:rsidRPr="00F45C25">
              <w:rPr>
                <w:rFonts w:cs="Arial"/>
                <w:b/>
                <w:bCs/>
                <w:sz w:val="15"/>
                <w:szCs w:val="15"/>
              </w:rPr>
              <w:t>June 30, 2023</w:t>
            </w:r>
          </w:p>
        </w:tc>
        <w:tc>
          <w:tcPr>
            <w:tcW w:w="3" w:type="pct"/>
          </w:tcPr>
          <w:p w14:paraId="0B369428"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47DE84C5"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E9842EC"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724C2AE7"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6F16D195" w14:textId="77777777" w:rsidR="00493C72" w:rsidRPr="00F45C25" w:rsidRDefault="00493C72">
            <w:pPr>
              <w:keepNext/>
              <w:contextualSpacing/>
              <w:rPr>
                <w:rFonts w:ascii="Arial" w:hAnsi="Arial" w:cs="Arial"/>
                <w:sz w:val="15"/>
                <w:szCs w:val="15"/>
              </w:rPr>
            </w:pPr>
          </w:p>
        </w:tc>
        <w:tc>
          <w:tcPr>
            <w:tcW w:w="414" w:type="pct"/>
            <w:gridSpan w:val="2"/>
            <w:vAlign w:val="bottom"/>
          </w:tcPr>
          <w:p w14:paraId="59733019"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3309095F"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7CB956A0"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6D3D4583"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62A0A980" w14:textId="77777777" w:rsidR="00493C72" w:rsidRPr="00F45C25" w:rsidRDefault="00493C72">
            <w:pPr>
              <w:keepNext/>
              <w:contextualSpacing/>
              <w:rPr>
                <w:rFonts w:ascii="Arial" w:hAnsi="Arial" w:cs="Arial"/>
                <w:b/>
                <w:bCs/>
                <w:sz w:val="15"/>
                <w:szCs w:val="15"/>
              </w:rPr>
            </w:pPr>
          </w:p>
        </w:tc>
        <w:tc>
          <w:tcPr>
            <w:tcW w:w="79" w:type="pct"/>
            <w:vAlign w:val="bottom"/>
          </w:tcPr>
          <w:p w14:paraId="48937787"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5C5D62B0" w14:textId="77777777" w:rsidR="00493C72" w:rsidRPr="00F45C25" w:rsidRDefault="00493C72">
            <w:pPr>
              <w:keepNext/>
              <w:contextualSpacing/>
              <w:jc w:val="right"/>
              <w:rPr>
                <w:rFonts w:ascii="Arial" w:hAnsi="Arial" w:cs="Arial"/>
                <w:b/>
                <w:bCs/>
                <w:sz w:val="15"/>
                <w:szCs w:val="15"/>
              </w:rPr>
            </w:pPr>
          </w:p>
        </w:tc>
        <w:tc>
          <w:tcPr>
            <w:tcW w:w="81" w:type="pct"/>
          </w:tcPr>
          <w:p w14:paraId="059FE251" w14:textId="77777777" w:rsidR="00493C72" w:rsidRPr="00F45C25" w:rsidRDefault="00493C72">
            <w:pPr>
              <w:keepNext/>
              <w:contextualSpacing/>
              <w:rPr>
                <w:rFonts w:ascii="Arial" w:hAnsi="Arial" w:cs="Arial"/>
                <w:b/>
                <w:bCs/>
                <w:sz w:val="15"/>
                <w:szCs w:val="15"/>
              </w:rPr>
            </w:pPr>
          </w:p>
        </w:tc>
        <w:tc>
          <w:tcPr>
            <w:tcW w:w="43" w:type="pct"/>
            <w:noWrap/>
            <w:vAlign w:val="bottom"/>
          </w:tcPr>
          <w:p w14:paraId="61B9F1E0" w14:textId="77777777" w:rsidR="00493C72" w:rsidRPr="00F45C25" w:rsidRDefault="00493C72">
            <w:pPr>
              <w:keepNext/>
              <w:contextualSpacing/>
              <w:rPr>
                <w:rFonts w:ascii="Arial" w:hAnsi="Arial" w:cs="Arial"/>
                <w:b/>
                <w:bCs/>
                <w:sz w:val="15"/>
                <w:szCs w:val="15"/>
              </w:rPr>
            </w:pPr>
          </w:p>
        </w:tc>
        <w:tc>
          <w:tcPr>
            <w:tcW w:w="81" w:type="pct"/>
            <w:vAlign w:val="bottom"/>
          </w:tcPr>
          <w:p w14:paraId="3580FDE9"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30999DD3"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10487AC0" w14:textId="77777777" w:rsidR="00493C72" w:rsidRPr="00F45C25" w:rsidRDefault="00493C72">
            <w:pPr>
              <w:keepNext/>
              <w:contextualSpacing/>
              <w:rPr>
                <w:rFonts w:ascii="Arial" w:hAnsi="Arial" w:cs="Arial"/>
                <w:b/>
                <w:bCs/>
                <w:sz w:val="15"/>
                <w:szCs w:val="15"/>
              </w:rPr>
            </w:pPr>
          </w:p>
        </w:tc>
        <w:tc>
          <w:tcPr>
            <w:tcW w:w="82" w:type="pct"/>
            <w:vAlign w:val="bottom"/>
          </w:tcPr>
          <w:p w14:paraId="4799DC16"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749D04A4"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46C800D0" w14:textId="77777777" w:rsidR="00493C72" w:rsidRPr="00F45C25" w:rsidRDefault="00493C72">
            <w:pPr>
              <w:keepNext/>
              <w:contextualSpacing/>
              <w:rPr>
                <w:rFonts w:ascii="Arial" w:hAnsi="Arial" w:cs="Arial"/>
                <w:b/>
                <w:bCs/>
                <w:sz w:val="15"/>
                <w:szCs w:val="15"/>
              </w:rPr>
            </w:pPr>
          </w:p>
        </w:tc>
        <w:tc>
          <w:tcPr>
            <w:tcW w:w="81" w:type="pct"/>
            <w:vAlign w:val="bottom"/>
          </w:tcPr>
          <w:p w14:paraId="01D40182" w14:textId="77777777" w:rsidR="00493C72" w:rsidRPr="00F45C25" w:rsidRDefault="00493C72">
            <w:pPr>
              <w:keepNext/>
              <w:contextualSpacing/>
              <w:rPr>
                <w:rFonts w:ascii="Arial" w:hAnsi="Arial" w:cs="Arial"/>
                <w:b/>
                <w:bCs/>
                <w:sz w:val="15"/>
                <w:szCs w:val="15"/>
              </w:rPr>
            </w:pPr>
          </w:p>
        </w:tc>
        <w:tc>
          <w:tcPr>
            <w:tcW w:w="338" w:type="pct"/>
            <w:vAlign w:val="bottom"/>
          </w:tcPr>
          <w:p w14:paraId="3D4A98D1" w14:textId="77777777" w:rsidR="00493C72" w:rsidRPr="00F45C25" w:rsidRDefault="00493C72">
            <w:pPr>
              <w:keepNext/>
              <w:contextualSpacing/>
              <w:jc w:val="right"/>
              <w:rPr>
                <w:rFonts w:ascii="Arial" w:hAnsi="Arial" w:cs="Arial"/>
                <w:b/>
                <w:bCs/>
                <w:sz w:val="15"/>
                <w:szCs w:val="15"/>
              </w:rPr>
            </w:pPr>
          </w:p>
        </w:tc>
        <w:tc>
          <w:tcPr>
            <w:tcW w:w="52" w:type="pct"/>
          </w:tcPr>
          <w:p w14:paraId="71D5536E" w14:textId="77777777" w:rsidR="00493C72" w:rsidRPr="00F45C25" w:rsidRDefault="00493C72">
            <w:pPr>
              <w:keepNext/>
              <w:contextualSpacing/>
              <w:rPr>
                <w:rFonts w:ascii="Arial" w:hAnsi="Arial" w:cs="Arial"/>
                <w:b/>
                <w:bCs/>
                <w:sz w:val="15"/>
                <w:szCs w:val="15"/>
              </w:rPr>
            </w:pPr>
          </w:p>
        </w:tc>
        <w:tc>
          <w:tcPr>
            <w:tcW w:w="94" w:type="pct"/>
            <w:vAlign w:val="bottom"/>
          </w:tcPr>
          <w:p w14:paraId="1FEE9B13"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1FBFE1F9" w14:textId="77777777" w:rsidR="00493C72" w:rsidRPr="00F45C25" w:rsidRDefault="00493C72">
            <w:pPr>
              <w:keepNext/>
              <w:contextualSpacing/>
              <w:jc w:val="right"/>
              <w:rPr>
                <w:rFonts w:ascii="Arial" w:hAnsi="Arial" w:cs="Arial"/>
                <w:b/>
                <w:bCs/>
                <w:sz w:val="15"/>
                <w:szCs w:val="15"/>
              </w:rPr>
            </w:pPr>
          </w:p>
        </w:tc>
      </w:tr>
      <w:tr w:rsidR="00493C72" w:rsidRPr="00F45C25" w14:paraId="47FDA159" w14:textId="77777777">
        <w:trPr>
          <w:gridAfter w:val="1"/>
          <w:wAfter w:w="3" w:type="pct"/>
          <w:trHeight w:hRule="exact" w:val="58"/>
        </w:trPr>
        <w:tc>
          <w:tcPr>
            <w:tcW w:w="1202" w:type="pct"/>
            <w:gridSpan w:val="2"/>
          </w:tcPr>
          <w:p w14:paraId="6301CF6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577EDE56"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3924785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472A4992" w14:textId="77777777" w:rsidR="00493C72" w:rsidRPr="00F45C25" w:rsidRDefault="00493C72">
            <w:pPr>
              <w:pStyle w:val="la222"/>
              <w:keepNext/>
              <w:spacing w:line="80" w:lineRule="exact"/>
              <w:rPr>
                <w:rFonts w:ascii="Arial" w:hAnsi="Arial" w:cs="Arial"/>
              </w:rPr>
            </w:pPr>
          </w:p>
        </w:tc>
        <w:tc>
          <w:tcPr>
            <w:tcW w:w="78" w:type="pct"/>
          </w:tcPr>
          <w:p w14:paraId="3C555250" w14:textId="77777777" w:rsidR="00493C72" w:rsidRPr="00F45C25" w:rsidRDefault="00493C72">
            <w:pPr>
              <w:pStyle w:val="la222"/>
              <w:keepNext/>
              <w:spacing w:line="80" w:lineRule="exact"/>
              <w:rPr>
                <w:rFonts w:ascii="Arial" w:hAnsi="Arial" w:cs="Arial"/>
              </w:rPr>
            </w:pPr>
          </w:p>
        </w:tc>
        <w:tc>
          <w:tcPr>
            <w:tcW w:w="78" w:type="pct"/>
            <w:vAlign w:val="bottom"/>
          </w:tcPr>
          <w:p w14:paraId="30438C99"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A7592A4"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7B8754DF"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11CFF12A"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71639F5D"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15E59B17" w14:textId="77777777" w:rsidR="00493C72" w:rsidRPr="00F45C25" w:rsidRDefault="00493C72">
            <w:pPr>
              <w:keepNext/>
              <w:spacing w:line="80" w:lineRule="exact"/>
              <w:rPr>
                <w:rFonts w:ascii="Arial" w:hAnsi="Arial" w:cs="Arial"/>
                <w:b/>
                <w:bCs/>
                <w:sz w:val="8"/>
                <w:szCs w:val="8"/>
              </w:rPr>
            </w:pPr>
          </w:p>
        </w:tc>
        <w:tc>
          <w:tcPr>
            <w:tcW w:w="79" w:type="pct"/>
            <w:vAlign w:val="bottom"/>
          </w:tcPr>
          <w:p w14:paraId="247B6ED7"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2E57EB66" w14:textId="77777777" w:rsidR="00493C72" w:rsidRPr="00F45C25" w:rsidRDefault="00493C72">
            <w:pPr>
              <w:keepNext/>
              <w:spacing w:line="80" w:lineRule="exact"/>
              <w:jc w:val="right"/>
              <w:rPr>
                <w:rFonts w:ascii="Arial" w:hAnsi="Arial" w:cs="Arial"/>
                <w:b/>
                <w:bCs/>
                <w:sz w:val="8"/>
                <w:szCs w:val="8"/>
              </w:rPr>
            </w:pPr>
          </w:p>
        </w:tc>
        <w:tc>
          <w:tcPr>
            <w:tcW w:w="81" w:type="pct"/>
          </w:tcPr>
          <w:p w14:paraId="7DEE71DB"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3F92DB8A" w14:textId="77777777" w:rsidR="00493C72" w:rsidRPr="00F45C25" w:rsidRDefault="00493C72">
            <w:pPr>
              <w:keepNext/>
              <w:spacing w:line="80" w:lineRule="exact"/>
              <w:rPr>
                <w:rFonts w:ascii="Arial" w:hAnsi="Arial" w:cs="Arial"/>
                <w:b/>
                <w:bCs/>
                <w:sz w:val="8"/>
                <w:szCs w:val="8"/>
              </w:rPr>
            </w:pPr>
          </w:p>
        </w:tc>
        <w:tc>
          <w:tcPr>
            <w:tcW w:w="81" w:type="pct"/>
            <w:vAlign w:val="bottom"/>
          </w:tcPr>
          <w:p w14:paraId="7FFD1612"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2B44A1AF"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02FB74D8" w14:textId="77777777" w:rsidR="00493C72" w:rsidRPr="00F45C25" w:rsidRDefault="00493C72">
            <w:pPr>
              <w:keepNext/>
              <w:spacing w:line="80" w:lineRule="exact"/>
              <w:rPr>
                <w:rFonts w:ascii="Arial" w:hAnsi="Arial" w:cs="Arial"/>
                <w:b/>
                <w:bCs/>
                <w:sz w:val="8"/>
                <w:szCs w:val="8"/>
              </w:rPr>
            </w:pPr>
          </w:p>
        </w:tc>
        <w:tc>
          <w:tcPr>
            <w:tcW w:w="82" w:type="pct"/>
            <w:vAlign w:val="bottom"/>
          </w:tcPr>
          <w:p w14:paraId="03BE33C7"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32D4FA57"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2F94AA0C" w14:textId="77777777" w:rsidR="00493C72" w:rsidRPr="00F45C25" w:rsidRDefault="00493C72">
            <w:pPr>
              <w:keepNext/>
              <w:spacing w:line="80" w:lineRule="exact"/>
              <w:rPr>
                <w:rFonts w:ascii="Arial" w:hAnsi="Arial" w:cs="Arial"/>
                <w:b/>
                <w:bCs/>
                <w:sz w:val="8"/>
                <w:szCs w:val="8"/>
              </w:rPr>
            </w:pPr>
          </w:p>
        </w:tc>
        <w:tc>
          <w:tcPr>
            <w:tcW w:w="81" w:type="pct"/>
            <w:vAlign w:val="bottom"/>
          </w:tcPr>
          <w:p w14:paraId="754C5FC4"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0E02DCC0" w14:textId="77777777" w:rsidR="00493C72" w:rsidRPr="00F45C25" w:rsidRDefault="00493C72">
            <w:pPr>
              <w:keepNext/>
              <w:spacing w:line="80" w:lineRule="exact"/>
              <w:jc w:val="right"/>
              <w:rPr>
                <w:rFonts w:ascii="Arial" w:hAnsi="Arial" w:cs="Arial"/>
                <w:b/>
                <w:bCs/>
                <w:sz w:val="8"/>
                <w:szCs w:val="8"/>
              </w:rPr>
            </w:pPr>
          </w:p>
        </w:tc>
        <w:tc>
          <w:tcPr>
            <w:tcW w:w="52" w:type="pct"/>
          </w:tcPr>
          <w:p w14:paraId="1EDB7B42" w14:textId="77777777" w:rsidR="00493C72" w:rsidRPr="00F45C25" w:rsidRDefault="00493C72">
            <w:pPr>
              <w:keepNext/>
              <w:spacing w:line="80" w:lineRule="exact"/>
              <w:rPr>
                <w:rFonts w:ascii="Arial" w:hAnsi="Arial" w:cs="Arial"/>
                <w:b/>
                <w:bCs/>
                <w:sz w:val="8"/>
                <w:szCs w:val="8"/>
              </w:rPr>
            </w:pPr>
          </w:p>
        </w:tc>
        <w:tc>
          <w:tcPr>
            <w:tcW w:w="94" w:type="pct"/>
            <w:vAlign w:val="bottom"/>
          </w:tcPr>
          <w:p w14:paraId="65144DB8"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56F67544" w14:textId="77777777" w:rsidR="00493C72" w:rsidRPr="00F45C25" w:rsidRDefault="00493C72">
            <w:pPr>
              <w:keepNext/>
              <w:spacing w:line="80" w:lineRule="exact"/>
              <w:jc w:val="right"/>
              <w:rPr>
                <w:rFonts w:ascii="Arial" w:hAnsi="Arial" w:cs="Arial"/>
                <w:b/>
                <w:bCs/>
                <w:sz w:val="8"/>
                <w:szCs w:val="8"/>
              </w:rPr>
            </w:pPr>
          </w:p>
        </w:tc>
      </w:tr>
      <w:tr w:rsidR="00493C72" w:rsidRPr="00F45C25" w14:paraId="59DDE94F" w14:textId="77777777">
        <w:trPr>
          <w:gridAfter w:val="1"/>
          <w:wAfter w:w="3" w:type="pct"/>
        </w:trPr>
        <w:tc>
          <w:tcPr>
            <w:tcW w:w="1202" w:type="pct"/>
            <w:gridSpan w:val="2"/>
            <w:vAlign w:val="bottom"/>
          </w:tcPr>
          <w:p w14:paraId="68239F88"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Other Comprehensive Income</w:t>
            </w:r>
          </w:p>
        </w:tc>
        <w:tc>
          <w:tcPr>
            <w:tcW w:w="3" w:type="pct"/>
          </w:tcPr>
          <w:p w14:paraId="39AC1A32"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1A75B853"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12CF88F"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25484677"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60C405C4" w14:textId="77777777" w:rsidR="00493C72" w:rsidRPr="00F45C25" w:rsidRDefault="00493C72">
            <w:pPr>
              <w:keepNext/>
              <w:contextualSpacing/>
              <w:rPr>
                <w:rFonts w:ascii="Arial" w:hAnsi="Arial" w:cs="Arial"/>
                <w:sz w:val="15"/>
                <w:szCs w:val="15"/>
              </w:rPr>
            </w:pPr>
          </w:p>
        </w:tc>
        <w:tc>
          <w:tcPr>
            <w:tcW w:w="414" w:type="pct"/>
            <w:gridSpan w:val="2"/>
            <w:vAlign w:val="bottom"/>
          </w:tcPr>
          <w:p w14:paraId="5B1E156E"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2C290603"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3CD86DE4"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55FCA4A2"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5844CEC4" w14:textId="77777777" w:rsidR="00493C72" w:rsidRPr="00F45C25" w:rsidRDefault="00493C72">
            <w:pPr>
              <w:keepNext/>
              <w:contextualSpacing/>
              <w:rPr>
                <w:rFonts w:ascii="Arial" w:hAnsi="Arial" w:cs="Arial"/>
                <w:b/>
                <w:bCs/>
                <w:sz w:val="15"/>
                <w:szCs w:val="15"/>
              </w:rPr>
            </w:pPr>
          </w:p>
        </w:tc>
        <w:tc>
          <w:tcPr>
            <w:tcW w:w="79" w:type="pct"/>
            <w:vAlign w:val="bottom"/>
          </w:tcPr>
          <w:p w14:paraId="62BD0EF7"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09F40ACD" w14:textId="77777777" w:rsidR="00493C72" w:rsidRPr="00F45C25" w:rsidRDefault="00493C72">
            <w:pPr>
              <w:keepNext/>
              <w:contextualSpacing/>
              <w:jc w:val="right"/>
              <w:rPr>
                <w:rFonts w:ascii="Arial" w:hAnsi="Arial" w:cs="Arial"/>
                <w:b/>
                <w:bCs/>
                <w:sz w:val="15"/>
                <w:szCs w:val="15"/>
              </w:rPr>
            </w:pPr>
          </w:p>
        </w:tc>
        <w:tc>
          <w:tcPr>
            <w:tcW w:w="81" w:type="pct"/>
          </w:tcPr>
          <w:p w14:paraId="724F119E" w14:textId="77777777" w:rsidR="00493C72" w:rsidRPr="00F45C25" w:rsidRDefault="00493C72">
            <w:pPr>
              <w:keepNext/>
              <w:contextualSpacing/>
              <w:rPr>
                <w:rFonts w:ascii="Arial" w:hAnsi="Arial" w:cs="Arial"/>
                <w:b/>
                <w:bCs/>
                <w:sz w:val="15"/>
                <w:szCs w:val="15"/>
              </w:rPr>
            </w:pPr>
          </w:p>
        </w:tc>
        <w:tc>
          <w:tcPr>
            <w:tcW w:w="43" w:type="pct"/>
            <w:noWrap/>
            <w:vAlign w:val="bottom"/>
          </w:tcPr>
          <w:p w14:paraId="5E63CE9C" w14:textId="77777777" w:rsidR="00493C72" w:rsidRPr="00F45C25" w:rsidRDefault="00493C72">
            <w:pPr>
              <w:keepNext/>
              <w:contextualSpacing/>
              <w:rPr>
                <w:rFonts w:ascii="Arial" w:hAnsi="Arial" w:cs="Arial"/>
                <w:b/>
                <w:bCs/>
                <w:sz w:val="15"/>
                <w:szCs w:val="15"/>
              </w:rPr>
            </w:pPr>
          </w:p>
        </w:tc>
        <w:tc>
          <w:tcPr>
            <w:tcW w:w="81" w:type="pct"/>
            <w:vAlign w:val="bottom"/>
          </w:tcPr>
          <w:p w14:paraId="35FA2C63"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59859327"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746B1A0E" w14:textId="77777777" w:rsidR="00493C72" w:rsidRPr="00F45C25" w:rsidRDefault="00493C72">
            <w:pPr>
              <w:keepNext/>
              <w:contextualSpacing/>
              <w:rPr>
                <w:rFonts w:ascii="Arial" w:hAnsi="Arial" w:cs="Arial"/>
                <w:b/>
                <w:bCs/>
                <w:sz w:val="15"/>
                <w:szCs w:val="15"/>
              </w:rPr>
            </w:pPr>
          </w:p>
        </w:tc>
        <w:tc>
          <w:tcPr>
            <w:tcW w:w="82" w:type="pct"/>
            <w:vAlign w:val="bottom"/>
          </w:tcPr>
          <w:p w14:paraId="4BD37196"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09B973EB"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2AA0AB7B" w14:textId="77777777" w:rsidR="00493C72" w:rsidRPr="00F45C25" w:rsidRDefault="00493C72">
            <w:pPr>
              <w:keepNext/>
              <w:contextualSpacing/>
              <w:rPr>
                <w:rFonts w:ascii="Arial" w:hAnsi="Arial" w:cs="Arial"/>
                <w:b/>
                <w:bCs/>
                <w:sz w:val="15"/>
                <w:szCs w:val="15"/>
              </w:rPr>
            </w:pPr>
          </w:p>
        </w:tc>
        <w:tc>
          <w:tcPr>
            <w:tcW w:w="81" w:type="pct"/>
            <w:vAlign w:val="bottom"/>
          </w:tcPr>
          <w:p w14:paraId="70DF4E7E" w14:textId="77777777" w:rsidR="00493C72" w:rsidRPr="00F45C25" w:rsidRDefault="00493C72">
            <w:pPr>
              <w:keepNext/>
              <w:contextualSpacing/>
              <w:rPr>
                <w:rFonts w:ascii="Arial" w:hAnsi="Arial" w:cs="Arial"/>
                <w:b/>
                <w:bCs/>
                <w:sz w:val="15"/>
                <w:szCs w:val="15"/>
              </w:rPr>
            </w:pPr>
          </w:p>
        </w:tc>
        <w:tc>
          <w:tcPr>
            <w:tcW w:w="338" w:type="pct"/>
            <w:vAlign w:val="bottom"/>
          </w:tcPr>
          <w:p w14:paraId="41D33C8C" w14:textId="77777777" w:rsidR="00493C72" w:rsidRPr="00F45C25" w:rsidRDefault="00493C72">
            <w:pPr>
              <w:keepNext/>
              <w:contextualSpacing/>
              <w:jc w:val="right"/>
              <w:rPr>
                <w:rFonts w:ascii="Arial" w:hAnsi="Arial" w:cs="Arial"/>
                <w:b/>
                <w:bCs/>
                <w:sz w:val="15"/>
                <w:szCs w:val="15"/>
              </w:rPr>
            </w:pPr>
          </w:p>
        </w:tc>
        <w:tc>
          <w:tcPr>
            <w:tcW w:w="52" w:type="pct"/>
          </w:tcPr>
          <w:p w14:paraId="5FC69B9A" w14:textId="77777777" w:rsidR="00493C72" w:rsidRPr="00F45C25" w:rsidRDefault="00493C72">
            <w:pPr>
              <w:keepNext/>
              <w:contextualSpacing/>
              <w:rPr>
                <w:rFonts w:ascii="Arial" w:hAnsi="Arial" w:cs="Arial"/>
                <w:b/>
                <w:bCs/>
                <w:sz w:val="15"/>
                <w:szCs w:val="15"/>
              </w:rPr>
            </w:pPr>
          </w:p>
        </w:tc>
        <w:tc>
          <w:tcPr>
            <w:tcW w:w="94" w:type="pct"/>
            <w:vAlign w:val="bottom"/>
          </w:tcPr>
          <w:p w14:paraId="614C4D7E"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4745BFDA" w14:textId="77777777" w:rsidR="00493C72" w:rsidRPr="00F45C25" w:rsidRDefault="00493C72">
            <w:pPr>
              <w:keepNext/>
              <w:contextualSpacing/>
              <w:jc w:val="right"/>
              <w:rPr>
                <w:rFonts w:ascii="Arial" w:hAnsi="Arial" w:cs="Arial"/>
                <w:b/>
                <w:bCs/>
                <w:sz w:val="15"/>
                <w:szCs w:val="15"/>
              </w:rPr>
            </w:pPr>
          </w:p>
        </w:tc>
      </w:tr>
      <w:tr w:rsidR="00493C72" w:rsidRPr="00F45C25" w14:paraId="645E7581" w14:textId="77777777">
        <w:trPr>
          <w:gridAfter w:val="1"/>
          <w:wAfter w:w="3" w:type="pct"/>
          <w:trHeight w:hRule="exact" w:val="58"/>
        </w:trPr>
        <w:tc>
          <w:tcPr>
            <w:tcW w:w="1202" w:type="pct"/>
            <w:gridSpan w:val="2"/>
          </w:tcPr>
          <w:p w14:paraId="314C50BE"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57C26915"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58461F39"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1528AA52" w14:textId="77777777" w:rsidR="00493C72" w:rsidRPr="00F45C25" w:rsidRDefault="00493C72">
            <w:pPr>
              <w:pStyle w:val="la222"/>
              <w:keepNext/>
              <w:spacing w:line="80" w:lineRule="exact"/>
              <w:rPr>
                <w:rFonts w:ascii="Arial" w:hAnsi="Arial" w:cs="Arial"/>
              </w:rPr>
            </w:pPr>
          </w:p>
        </w:tc>
        <w:tc>
          <w:tcPr>
            <w:tcW w:w="78" w:type="pct"/>
          </w:tcPr>
          <w:p w14:paraId="541AD2BF" w14:textId="77777777" w:rsidR="00493C72" w:rsidRPr="00F45C25" w:rsidRDefault="00493C72">
            <w:pPr>
              <w:pStyle w:val="la222"/>
              <w:keepNext/>
              <w:spacing w:line="80" w:lineRule="exact"/>
              <w:rPr>
                <w:rFonts w:ascii="Arial" w:hAnsi="Arial" w:cs="Arial"/>
              </w:rPr>
            </w:pPr>
          </w:p>
        </w:tc>
        <w:tc>
          <w:tcPr>
            <w:tcW w:w="78" w:type="pct"/>
            <w:vAlign w:val="bottom"/>
          </w:tcPr>
          <w:p w14:paraId="2413C3C1"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54978D7"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0EAD8CA7"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32F98D27"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2AA8EAA2"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2D3E1E0C" w14:textId="77777777" w:rsidR="00493C72" w:rsidRPr="00F45C25" w:rsidRDefault="00493C72">
            <w:pPr>
              <w:keepNext/>
              <w:spacing w:line="80" w:lineRule="exact"/>
              <w:rPr>
                <w:rFonts w:ascii="Arial" w:hAnsi="Arial" w:cs="Arial"/>
                <w:b/>
                <w:bCs/>
                <w:sz w:val="8"/>
                <w:szCs w:val="8"/>
              </w:rPr>
            </w:pPr>
          </w:p>
        </w:tc>
        <w:tc>
          <w:tcPr>
            <w:tcW w:w="79" w:type="pct"/>
            <w:vAlign w:val="bottom"/>
          </w:tcPr>
          <w:p w14:paraId="431379FE"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5D3BD1A0" w14:textId="77777777" w:rsidR="00493C72" w:rsidRPr="00F45C25" w:rsidRDefault="00493C72">
            <w:pPr>
              <w:keepNext/>
              <w:spacing w:line="80" w:lineRule="exact"/>
              <w:jc w:val="right"/>
              <w:rPr>
                <w:rFonts w:ascii="Arial" w:hAnsi="Arial" w:cs="Arial"/>
                <w:b/>
                <w:bCs/>
                <w:sz w:val="8"/>
                <w:szCs w:val="8"/>
              </w:rPr>
            </w:pPr>
          </w:p>
        </w:tc>
        <w:tc>
          <w:tcPr>
            <w:tcW w:w="81" w:type="pct"/>
          </w:tcPr>
          <w:p w14:paraId="5AE5C47C"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3BAFAF53" w14:textId="77777777" w:rsidR="00493C72" w:rsidRPr="00F45C25" w:rsidRDefault="00493C72">
            <w:pPr>
              <w:keepNext/>
              <w:spacing w:line="80" w:lineRule="exact"/>
              <w:rPr>
                <w:rFonts w:ascii="Arial" w:hAnsi="Arial" w:cs="Arial"/>
                <w:b/>
                <w:bCs/>
                <w:sz w:val="8"/>
                <w:szCs w:val="8"/>
              </w:rPr>
            </w:pPr>
          </w:p>
        </w:tc>
        <w:tc>
          <w:tcPr>
            <w:tcW w:w="81" w:type="pct"/>
            <w:vAlign w:val="bottom"/>
          </w:tcPr>
          <w:p w14:paraId="5DE5DAAB"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5602B1F4"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4071C3B1" w14:textId="77777777" w:rsidR="00493C72" w:rsidRPr="00F45C25" w:rsidRDefault="00493C72">
            <w:pPr>
              <w:keepNext/>
              <w:spacing w:line="80" w:lineRule="exact"/>
              <w:rPr>
                <w:rFonts w:ascii="Arial" w:hAnsi="Arial" w:cs="Arial"/>
                <w:b/>
                <w:bCs/>
                <w:sz w:val="8"/>
                <w:szCs w:val="8"/>
              </w:rPr>
            </w:pPr>
          </w:p>
        </w:tc>
        <w:tc>
          <w:tcPr>
            <w:tcW w:w="82" w:type="pct"/>
            <w:vAlign w:val="bottom"/>
          </w:tcPr>
          <w:p w14:paraId="676D4646"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662DD7A0"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07B5FA0F" w14:textId="77777777" w:rsidR="00493C72" w:rsidRPr="00F45C25" w:rsidRDefault="00493C72">
            <w:pPr>
              <w:keepNext/>
              <w:spacing w:line="80" w:lineRule="exact"/>
              <w:rPr>
                <w:rFonts w:ascii="Arial" w:hAnsi="Arial" w:cs="Arial"/>
                <w:b/>
                <w:bCs/>
                <w:sz w:val="8"/>
                <w:szCs w:val="8"/>
              </w:rPr>
            </w:pPr>
          </w:p>
        </w:tc>
        <w:tc>
          <w:tcPr>
            <w:tcW w:w="81" w:type="pct"/>
            <w:vAlign w:val="bottom"/>
          </w:tcPr>
          <w:p w14:paraId="6B46B842"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1317BFA1" w14:textId="77777777" w:rsidR="00493C72" w:rsidRPr="00F45C25" w:rsidRDefault="00493C72">
            <w:pPr>
              <w:keepNext/>
              <w:spacing w:line="80" w:lineRule="exact"/>
              <w:jc w:val="right"/>
              <w:rPr>
                <w:rFonts w:ascii="Arial" w:hAnsi="Arial" w:cs="Arial"/>
                <w:b/>
                <w:bCs/>
                <w:sz w:val="8"/>
                <w:szCs w:val="8"/>
              </w:rPr>
            </w:pPr>
          </w:p>
        </w:tc>
        <w:tc>
          <w:tcPr>
            <w:tcW w:w="52" w:type="pct"/>
          </w:tcPr>
          <w:p w14:paraId="111F3C83" w14:textId="77777777" w:rsidR="00493C72" w:rsidRPr="00F45C25" w:rsidRDefault="00493C72">
            <w:pPr>
              <w:keepNext/>
              <w:spacing w:line="80" w:lineRule="exact"/>
              <w:rPr>
                <w:rFonts w:ascii="Arial" w:hAnsi="Arial" w:cs="Arial"/>
                <w:b/>
                <w:bCs/>
                <w:sz w:val="8"/>
                <w:szCs w:val="8"/>
              </w:rPr>
            </w:pPr>
          </w:p>
        </w:tc>
        <w:tc>
          <w:tcPr>
            <w:tcW w:w="94" w:type="pct"/>
            <w:vAlign w:val="bottom"/>
          </w:tcPr>
          <w:p w14:paraId="766129D4"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088EABB8" w14:textId="77777777" w:rsidR="00493C72" w:rsidRPr="00F45C25" w:rsidRDefault="00493C72">
            <w:pPr>
              <w:keepNext/>
              <w:spacing w:line="80" w:lineRule="exact"/>
              <w:jc w:val="right"/>
              <w:rPr>
                <w:rFonts w:ascii="Arial" w:hAnsi="Arial" w:cs="Arial"/>
                <w:b/>
                <w:bCs/>
                <w:sz w:val="8"/>
                <w:szCs w:val="8"/>
              </w:rPr>
            </w:pPr>
          </w:p>
        </w:tc>
      </w:tr>
      <w:tr w:rsidR="00493C72" w:rsidRPr="00F45C25" w14:paraId="68B11CF9" w14:textId="77777777">
        <w:trPr>
          <w:gridAfter w:val="1"/>
          <w:wAfter w:w="3" w:type="pct"/>
          <w:trHeight w:hRule="exact" w:val="230"/>
        </w:trPr>
        <w:tc>
          <w:tcPr>
            <w:tcW w:w="1202" w:type="pct"/>
            <w:gridSpan w:val="2"/>
            <w:vAlign w:val="bottom"/>
          </w:tcPr>
          <w:p w14:paraId="16CEB088"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Commercial paper</w:t>
            </w:r>
          </w:p>
        </w:tc>
        <w:tc>
          <w:tcPr>
            <w:tcW w:w="3" w:type="pct"/>
            <w:vAlign w:val="bottom"/>
          </w:tcPr>
          <w:p w14:paraId="1256FCA5"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E26F200"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2</w:t>
            </w:r>
          </w:p>
        </w:tc>
        <w:tc>
          <w:tcPr>
            <w:tcW w:w="35" w:type="pct"/>
          </w:tcPr>
          <w:p w14:paraId="271EBC59"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12C6DB5"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0079AE9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14" w:type="pct"/>
            <w:gridSpan w:val="2"/>
            <w:vAlign w:val="bottom"/>
          </w:tcPr>
          <w:p w14:paraId="572CB286"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16,589</w:t>
            </w:r>
          </w:p>
        </w:tc>
        <w:tc>
          <w:tcPr>
            <w:tcW w:w="38" w:type="pct"/>
            <w:noWrap/>
            <w:vAlign w:val="bottom"/>
          </w:tcPr>
          <w:p w14:paraId="68C99153"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17D90FD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42" w:type="pct"/>
            <w:gridSpan w:val="2"/>
            <w:tcMar>
              <w:left w:w="10" w:type="dxa"/>
              <w:right w:w="10" w:type="dxa"/>
            </w:tcMar>
            <w:vAlign w:val="bottom"/>
          </w:tcPr>
          <w:p w14:paraId="7D429501"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79" w:type="pct"/>
            <w:noWrap/>
            <w:vAlign w:val="bottom"/>
          </w:tcPr>
          <w:p w14:paraId="7E5B5400" w14:textId="77777777" w:rsidR="00493C72" w:rsidRPr="00F45C25" w:rsidRDefault="00493C72">
            <w:pPr>
              <w:keepNext/>
              <w:spacing w:line="220" w:lineRule="exact"/>
              <w:rPr>
                <w:rFonts w:ascii="Arial" w:hAnsi="Arial" w:cs="Arial"/>
                <w:sz w:val="18"/>
                <w:szCs w:val="24"/>
              </w:rPr>
            </w:pPr>
          </w:p>
        </w:tc>
        <w:tc>
          <w:tcPr>
            <w:tcW w:w="79" w:type="pct"/>
            <w:vAlign w:val="bottom"/>
          </w:tcPr>
          <w:p w14:paraId="10B281F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37" w:type="pct"/>
            <w:gridSpan w:val="3"/>
            <w:vAlign w:val="bottom"/>
          </w:tcPr>
          <w:p w14:paraId="2B305485"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81" w:type="pct"/>
          </w:tcPr>
          <w:p w14:paraId="782734DA"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1323746D" w14:textId="77777777" w:rsidR="00493C72" w:rsidRPr="00F45C25" w:rsidRDefault="00493C72">
            <w:pPr>
              <w:keepNext/>
              <w:spacing w:line="220" w:lineRule="exact"/>
              <w:rPr>
                <w:rFonts w:ascii="Arial" w:hAnsi="Arial" w:cs="Arial"/>
                <w:sz w:val="18"/>
                <w:szCs w:val="24"/>
              </w:rPr>
            </w:pPr>
          </w:p>
        </w:tc>
        <w:tc>
          <w:tcPr>
            <w:tcW w:w="81" w:type="pct"/>
            <w:vAlign w:val="bottom"/>
          </w:tcPr>
          <w:p w14:paraId="52363C5C"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28" w:type="pct"/>
            <w:gridSpan w:val="3"/>
          </w:tcPr>
          <w:p w14:paraId="05B66932"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16,589 </w:t>
            </w:r>
          </w:p>
        </w:tc>
        <w:tc>
          <w:tcPr>
            <w:tcW w:w="44" w:type="pct"/>
            <w:noWrap/>
            <w:vAlign w:val="bottom"/>
          </w:tcPr>
          <w:p w14:paraId="41EE597D" w14:textId="77777777" w:rsidR="00493C72" w:rsidRPr="00F45C25" w:rsidRDefault="00493C72">
            <w:pPr>
              <w:keepNext/>
              <w:spacing w:line="220" w:lineRule="exact"/>
              <w:rPr>
                <w:rFonts w:ascii="Arial" w:hAnsi="Arial" w:cs="Arial"/>
                <w:sz w:val="18"/>
                <w:szCs w:val="24"/>
              </w:rPr>
            </w:pPr>
          </w:p>
        </w:tc>
        <w:tc>
          <w:tcPr>
            <w:tcW w:w="82" w:type="pct"/>
            <w:vAlign w:val="bottom"/>
          </w:tcPr>
          <w:p w14:paraId="6FEBDE5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03" w:type="pct"/>
            <w:gridSpan w:val="3"/>
            <w:vAlign w:val="bottom"/>
          </w:tcPr>
          <w:p w14:paraId="46BD5F7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12,231</w:t>
            </w:r>
          </w:p>
        </w:tc>
        <w:tc>
          <w:tcPr>
            <w:tcW w:w="39" w:type="pct"/>
            <w:noWrap/>
            <w:vAlign w:val="bottom"/>
          </w:tcPr>
          <w:p w14:paraId="6A04F495"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5B27DE7B"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38" w:type="pct"/>
          </w:tcPr>
          <w:p w14:paraId="238EF32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szCs w:val="18"/>
              </w:rPr>
              <w:t xml:space="preserve">4,358 </w:t>
            </w:r>
          </w:p>
        </w:tc>
        <w:tc>
          <w:tcPr>
            <w:tcW w:w="52" w:type="pct"/>
            <w:vAlign w:val="bottom"/>
          </w:tcPr>
          <w:p w14:paraId="3E139455" w14:textId="77777777" w:rsidR="00493C72" w:rsidRPr="00F45C25" w:rsidRDefault="00493C72">
            <w:pPr>
              <w:keepNext/>
              <w:spacing w:line="220" w:lineRule="exact"/>
              <w:rPr>
                <w:rFonts w:ascii="Arial" w:hAnsi="Arial" w:cs="Arial"/>
                <w:sz w:val="18"/>
                <w:szCs w:val="24"/>
              </w:rPr>
            </w:pPr>
          </w:p>
        </w:tc>
        <w:tc>
          <w:tcPr>
            <w:tcW w:w="94" w:type="pct"/>
            <w:vAlign w:val="bottom"/>
          </w:tcPr>
          <w:p w14:paraId="102E674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11" w:type="pct"/>
            <w:tcMar>
              <w:left w:w="10" w:type="dxa"/>
              <w:right w:w="10" w:type="dxa"/>
            </w:tcMar>
            <w:vAlign w:val="bottom"/>
          </w:tcPr>
          <w:p w14:paraId="5F3E00CA"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r>
      <w:tr w:rsidR="00493C72" w:rsidRPr="00F45C25" w14:paraId="0DE859D5" w14:textId="77777777">
        <w:trPr>
          <w:gridAfter w:val="1"/>
          <w:wAfter w:w="3" w:type="pct"/>
        </w:trPr>
        <w:tc>
          <w:tcPr>
            <w:tcW w:w="1202" w:type="pct"/>
            <w:gridSpan w:val="2"/>
            <w:hideMark/>
          </w:tcPr>
          <w:p w14:paraId="6DB16342"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Certificates of deposit</w:t>
            </w:r>
          </w:p>
        </w:tc>
        <w:tc>
          <w:tcPr>
            <w:tcW w:w="3" w:type="pct"/>
          </w:tcPr>
          <w:p w14:paraId="4939BCE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4710F9B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71485E08" w14:textId="77777777" w:rsidR="00493C72" w:rsidRPr="00F45C25" w:rsidRDefault="00493C72">
            <w:pPr>
              <w:pStyle w:val="la222"/>
              <w:keepNext/>
              <w:spacing w:line="220" w:lineRule="exact"/>
              <w:rPr>
                <w:rFonts w:ascii="Arial" w:hAnsi="Arial" w:cs="Arial"/>
                <w:sz w:val="18"/>
                <w:szCs w:val="15"/>
              </w:rPr>
            </w:pPr>
          </w:p>
        </w:tc>
        <w:tc>
          <w:tcPr>
            <w:tcW w:w="78" w:type="pct"/>
          </w:tcPr>
          <w:p w14:paraId="004C4B7A"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09F83076"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1167C7A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2,701</w:t>
            </w:r>
          </w:p>
        </w:tc>
        <w:tc>
          <w:tcPr>
            <w:tcW w:w="38" w:type="pct"/>
            <w:noWrap/>
            <w:vAlign w:val="bottom"/>
          </w:tcPr>
          <w:p w14:paraId="55624C83"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371E10CC"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1777441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79" w:type="pct"/>
            <w:noWrap/>
            <w:vAlign w:val="bottom"/>
          </w:tcPr>
          <w:p w14:paraId="557CFCDA" w14:textId="77777777" w:rsidR="00493C72" w:rsidRPr="00F45C25" w:rsidRDefault="00493C72">
            <w:pPr>
              <w:keepNext/>
              <w:spacing w:line="220" w:lineRule="exact"/>
              <w:rPr>
                <w:rFonts w:ascii="Arial" w:hAnsi="Arial" w:cs="Arial"/>
                <w:sz w:val="18"/>
                <w:szCs w:val="24"/>
              </w:rPr>
            </w:pPr>
          </w:p>
        </w:tc>
        <w:tc>
          <w:tcPr>
            <w:tcW w:w="79" w:type="pct"/>
            <w:vAlign w:val="bottom"/>
          </w:tcPr>
          <w:p w14:paraId="36FD1BC0"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271E657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81" w:type="pct"/>
          </w:tcPr>
          <w:p w14:paraId="5426B84E"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6C7965C5" w14:textId="77777777" w:rsidR="00493C72" w:rsidRPr="00F45C25" w:rsidRDefault="00493C72">
            <w:pPr>
              <w:keepNext/>
              <w:spacing w:line="220" w:lineRule="exact"/>
              <w:rPr>
                <w:rFonts w:ascii="Arial" w:hAnsi="Arial" w:cs="Arial"/>
                <w:sz w:val="18"/>
                <w:szCs w:val="24"/>
              </w:rPr>
            </w:pPr>
          </w:p>
        </w:tc>
        <w:tc>
          <w:tcPr>
            <w:tcW w:w="81" w:type="pct"/>
            <w:vAlign w:val="bottom"/>
          </w:tcPr>
          <w:p w14:paraId="084223D1"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6C64B61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2,701 </w:t>
            </w:r>
          </w:p>
        </w:tc>
        <w:tc>
          <w:tcPr>
            <w:tcW w:w="44" w:type="pct"/>
            <w:noWrap/>
            <w:vAlign w:val="bottom"/>
          </w:tcPr>
          <w:p w14:paraId="6EAB17F3" w14:textId="77777777" w:rsidR="00493C72" w:rsidRPr="00F45C25" w:rsidRDefault="00493C72">
            <w:pPr>
              <w:keepNext/>
              <w:spacing w:line="220" w:lineRule="exact"/>
              <w:rPr>
                <w:rFonts w:ascii="Arial" w:hAnsi="Arial" w:cs="Arial"/>
                <w:sz w:val="18"/>
                <w:szCs w:val="24"/>
              </w:rPr>
            </w:pPr>
          </w:p>
        </w:tc>
        <w:tc>
          <w:tcPr>
            <w:tcW w:w="82" w:type="pct"/>
            <w:vAlign w:val="bottom"/>
          </w:tcPr>
          <w:p w14:paraId="34C2C615"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2F35D066"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2,657</w:t>
            </w:r>
          </w:p>
        </w:tc>
        <w:tc>
          <w:tcPr>
            <w:tcW w:w="39" w:type="pct"/>
            <w:noWrap/>
            <w:vAlign w:val="bottom"/>
          </w:tcPr>
          <w:p w14:paraId="3E889872"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194D1A85" w14:textId="77777777" w:rsidR="00493C72" w:rsidRPr="00F45C25" w:rsidRDefault="00493C72">
            <w:pPr>
              <w:keepNext/>
              <w:spacing w:line="220" w:lineRule="exact"/>
              <w:jc w:val="right"/>
              <w:rPr>
                <w:rFonts w:ascii="Arial" w:hAnsi="Arial" w:cs="Arial"/>
                <w:sz w:val="18"/>
                <w:szCs w:val="24"/>
              </w:rPr>
            </w:pPr>
          </w:p>
        </w:tc>
        <w:tc>
          <w:tcPr>
            <w:tcW w:w="338" w:type="pct"/>
          </w:tcPr>
          <w:p w14:paraId="3DFF104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44 </w:t>
            </w:r>
          </w:p>
        </w:tc>
        <w:tc>
          <w:tcPr>
            <w:tcW w:w="52" w:type="pct"/>
          </w:tcPr>
          <w:p w14:paraId="7D200A7E" w14:textId="77777777" w:rsidR="00493C72" w:rsidRPr="00F45C25" w:rsidRDefault="00493C72">
            <w:pPr>
              <w:keepNext/>
              <w:spacing w:line="220" w:lineRule="exact"/>
              <w:rPr>
                <w:rFonts w:ascii="Arial" w:hAnsi="Arial" w:cs="Arial"/>
                <w:sz w:val="18"/>
                <w:szCs w:val="24"/>
              </w:rPr>
            </w:pPr>
          </w:p>
        </w:tc>
        <w:tc>
          <w:tcPr>
            <w:tcW w:w="94" w:type="pct"/>
            <w:vAlign w:val="bottom"/>
          </w:tcPr>
          <w:p w14:paraId="513F8566"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0CED7D30"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30BB8F1D" w14:textId="77777777">
        <w:trPr>
          <w:gridAfter w:val="1"/>
          <w:wAfter w:w="3" w:type="pct"/>
        </w:trPr>
        <w:tc>
          <w:tcPr>
            <w:tcW w:w="1202" w:type="pct"/>
            <w:gridSpan w:val="2"/>
            <w:hideMark/>
          </w:tcPr>
          <w:p w14:paraId="25CAE71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government securities</w:t>
            </w:r>
          </w:p>
        </w:tc>
        <w:tc>
          <w:tcPr>
            <w:tcW w:w="3" w:type="pct"/>
          </w:tcPr>
          <w:p w14:paraId="74114037"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54D96169"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1</w:t>
            </w:r>
          </w:p>
        </w:tc>
        <w:tc>
          <w:tcPr>
            <w:tcW w:w="35" w:type="pct"/>
          </w:tcPr>
          <w:p w14:paraId="327AD47C" w14:textId="77777777" w:rsidR="00493C72" w:rsidRPr="00F45C25" w:rsidRDefault="00493C72">
            <w:pPr>
              <w:pStyle w:val="la222"/>
              <w:keepNext/>
              <w:spacing w:line="220" w:lineRule="exact"/>
              <w:rPr>
                <w:rFonts w:ascii="Arial" w:hAnsi="Arial" w:cs="Arial"/>
                <w:sz w:val="18"/>
                <w:szCs w:val="15"/>
              </w:rPr>
            </w:pPr>
          </w:p>
        </w:tc>
        <w:tc>
          <w:tcPr>
            <w:tcW w:w="78" w:type="pct"/>
          </w:tcPr>
          <w:p w14:paraId="2D365CA2"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98C868D"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F127E9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65,237</w:t>
            </w:r>
          </w:p>
        </w:tc>
        <w:tc>
          <w:tcPr>
            <w:tcW w:w="38" w:type="pct"/>
            <w:noWrap/>
            <w:vAlign w:val="bottom"/>
          </w:tcPr>
          <w:p w14:paraId="438EC5D0"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5747926E"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6FC965F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w:t>
            </w:r>
          </w:p>
        </w:tc>
        <w:tc>
          <w:tcPr>
            <w:tcW w:w="79" w:type="pct"/>
            <w:noWrap/>
            <w:vAlign w:val="bottom"/>
          </w:tcPr>
          <w:p w14:paraId="1C58C28B" w14:textId="77777777" w:rsidR="00493C72" w:rsidRPr="00F45C25" w:rsidRDefault="00493C72">
            <w:pPr>
              <w:keepNext/>
              <w:spacing w:line="220" w:lineRule="exact"/>
              <w:rPr>
                <w:rFonts w:ascii="Arial" w:hAnsi="Arial" w:cs="Arial"/>
                <w:sz w:val="18"/>
                <w:szCs w:val="24"/>
              </w:rPr>
            </w:pPr>
          </w:p>
        </w:tc>
        <w:tc>
          <w:tcPr>
            <w:tcW w:w="79" w:type="pct"/>
            <w:vAlign w:val="bottom"/>
          </w:tcPr>
          <w:p w14:paraId="142C08DE"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785CF33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(3,870</w:t>
            </w:r>
          </w:p>
        </w:tc>
        <w:tc>
          <w:tcPr>
            <w:tcW w:w="81" w:type="pct"/>
            <w:vAlign w:val="bottom"/>
          </w:tcPr>
          <w:p w14:paraId="20EBFC52"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183BA032" w14:textId="77777777" w:rsidR="00493C72" w:rsidRPr="00F45C25" w:rsidRDefault="00493C72">
            <w:pPr>
              <w:keepNext/>
              <w:spacing w:line="220" w:lineRule="exact"/>
              <w:rPr>
                <w:rFonts w:ascii="Arial" w:hAnsi="Arial" w:cs="Arial"/>
                <w:sz w:val="18"/>
                <w:szCs w:val="24"/>
              </w:rPr>
            </w:pPr>
          </w:p>
        </w:tc>
        <w:tc>
          <w:tcPr>
            <w:tcW w:w="81" w:type="pct"/>
            <w:vAlign w:val="bottom"/>
          </w:tcPr>
          <w:p w14:paraId="427D5FCD"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5ED119CE"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61,369 </w:t>
            </w:r>
          </w:p>
        </w:tc>
        <w:tc>
          <w:tcPr>
            <w:tcW w:w="44" w:type="pct"/>
            <w:noWrap/>
            <w:vAlign w:val="bottom"/>
          </w:tcPr>
          <w:p w14:paraId="16D7E7FA" w14:textId="77777777" w:rsidR="00493C72" w:rsidRPr="00F45C25" w:rsidRDefault="00493C72">
            <w:pPr>
              <w:keepNext/>
              <w:spacing w:line="220" w:lineRule="exact"/>
              <w:rPr>
                <w:rFonts w:ascii="Arial" w:hAnsi="Arial" w:cs="Arial"/>
                <w:sz w:val="18"/>
                <w:szCs w:val="24"/>
              </w:rPr>
            </w:pPr>
          </w:p>
        </w:tc>
        <w:tc>
          <w:tcPr>
            <w:tcW w:w="82" w:type="pct"/>
            <w:vAlign w:val="bottom"/>
          </w:tcPr>
          <w:p w14:paraId="73EB2A20"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1FBBF25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2,991</w:t>
            </w:r>
          </w:p>
        </w:tc>
        <w:tc>
          <w:tcPr>
            <w:tcW w:w="39" w:type="pct"/>
            <w:noWrap/>
            <w:vAlign w:val="bottom"/>
          </w:tcPr>
          <w:p w14:paraId="084C5F27"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74EB1E73" w14:textId="77777777" w:rsidR="00493C72" w:rsidRPr="00F45C25" w:rsidRDefault="00493C72">
            <w:pPr>
              <w:keepNext/>
              <w:spacing w:line="220" w:lineRule="exact"/>
              <w:jc w:val="right"/>
              <w:rPr>
                <w:rFonts w:ascii="Arial" w:hAnsi="Arial" w:cs="Arial"/>
                <w:sz w:val="18"/>
                <w:szCs w:val="24"/>
              </w:rPr>
            </w:pPr>
          </w:p>
        </w:tc>
        <w:tc>
          <w:tcPr>
            <w:tcW w:w="338" w:type="pct"/>
          </w:tcPr>
          <w:p w14:paraId="7AFC265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58,378 </w:t>
            </w:r>
          </w:p>
        </w:tc>
        <w:tc>
          <w:tcPr>
            <w:tcW w:w="52" w:type="pct"/>
          </w:tcPr>
          <w:p w14:paraId="3657246E" w14:textId="77777777" w:rsidR="00493C72" w:rsidRPr="00F45C25" w:rsidRDefault="00493C72">
            <w:pPr>
              <w:keepNext/>
              <w:spacing w:line="220" w:lineRule="exact"/>
              <w:rPr>
                <w:rFonts w:ascii="Arial" w:hAnsi="Arial" w:cs="Arial"/>
                <w:sz w:val="18"/>
                <w:szCs w:val="24"/>
              </w:rPr>
            </w:pPr>
          </w:p>
        </w:tc>
        <w:tc>
          <w:tcPr>
            <w:tcW w:w="94" w:type="pct"/>
            <w:vAlign w:val="bottom"/>
          </w:tcPr>
          <w:p w14:paraId="481D678D"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2B1A7307"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3896398A" w14:textId="77777777">
        <w:trPr>
          <w:gridAfter w:val="1"/>
          <w:wAfter w:w="3" w:type="pct"/>
        </w:trPr>
        <w:tc>
          <w:tcPr>
            <w:tcW w:w="1202" w:type="pct"/>
            <w:gridSpan w:val="2"/>
            <w:hideMark/>
          </w:tcPr>
          <w:p w14:paraId="266E0E8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agency securities</w:t>
            </w:r>
          </w:p>
        </w:tc>
        <w:tc>
          <w:tcPr>
            <w:tcW w:w="3" w:type="pct"/>
          </w:tcPr>
          <w:p w14:paraId="672FECFD"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4A39C99"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03BB68A3" w14:textId="77777777" w:rsidR="00493C72" w:rsidRPr="00F45C25" w:rsidRDefault="00493C72">
            <w:pPr>
              <w:pStyle w:val="la222"/>
              <w:keepNext/>
              <w:spacing w:line="220" w:lineRule="exact"/>
              <w:rPr>
                <w:rFonts w:ascii="Arial" w:hAnsi="Arial" w:cs="Arial"/>
                <w:sz w:val="18"/>
                <w:szCs w:val="15"/>
              </w:rPr>
            </w:pPr>
          </w:p>
        </w:tc>
        <w:tc>
          <w:tcPr>
            <w:tcW w:w="78" w:type="pct"/>
          </w:tcPr>
          <w:p w14:paraId="47A9DA87"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A31586A"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219BF8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2,703</w:t>
            </w:r>
          </w:p>
        </w:tc>
        <w:tc>
          <w:tcPr>
            <w:tcW w:w="38" w:type="pct"/>
            <w:noWrap/>
            <w:vAlign w:val="bottom"/>
          </w:tcPr>
          <w:p w14:paraId="20D4D8BD"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208B7D77"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2258F78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79" w:type="pct"/>
            <w:noWrap/>
            <w:vAlign w:val="bottom"/>
          </w:tcPr>
          <w:p w14:paraId="4A1DB457" w14:textId="77777777" w:rsidR="00493C72" w:rsidRPr="00F45C25" w:rsidRDefault="00493C72">
            <w:pPr>
              <w:keepNext/>
              <w:spacing w:line="220" w:lineRule="exact"/>
              <w:rPr>
                <w:rFonts w:ascii="Arial" w:hAnsi="Arial" w:cs="Arial"/>
                <w:sz w:val="18"/>
                <w:szCs w:val="24"/>
              </w:rPr>
            </w:pPr>
          </w:p>
        </w:tc>
        <w:tc>
          <w:tcPr>
            <w:tcW w:w="79" w:type="pct"/>
            <w:vAlign w:val="bottom"/>
          </w:tcPr>
          <w:p w14:paraId="709C3875"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342ECBF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81" w:type="pct"/>
          </w:tcPr>
          <w:p w14:paraId="02531567"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4868C804" w14:textId="77777777" w:rsidR="00493C72" w:rsidRPr="00F45C25" w:rsidRDefault="00493C72">
            <w:pPr>
              <w:keepNext/>
              <w:spacing w:line="220" w:lineRule="exact"/>
              <w:rPr>
                <w:rFonts w:ascii="Arial" w:hAnsi="Arial" w:cs="Arial"/>
                <w:sz w:val="18"/>
                <w:szCs w:val="24"/>
              </w:rPr>
            </w:pPr>
          </w:p>
        </w:tc>
        <w:tc>
          <w:tcPr>
            <w:tcW w:w="81" w:type="pct"/>
            <w:vAlign w:val="bottom"/>
          </w:tcPr>
          <w:p w14:paraId="76CE12C0"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5AB243AA"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2,703 </w:t>
            </w:r>
          </w:p>
        </w:tc>
        <w:tc>
          <w:tcPr>
            <w:tcW w:w="44" w:type="pct"/>
            <w:noWrap/>
            <w:vAlign w:val="bottom"/>
          </w:tcPr>
          <w:p w14:paraId="03DAAA9A" w14:textId="77777777" w:rsidR="00493C72" w:rsidRPr="00F45C25" w:rsidRDefault="00493C72">
            <w:pPr>
              <w:keepNext/>
              <w:spacing w:line="220" w:lineRule="exact"/>
              <w:rPr>
                <w:rFonts w:ascii="Arial" w:hAnsi="Arial" w:cs="Arial"/>
                <w:sz w:val="18"/>
                <w:szCs w:val="24"/>
              </w:rPr>
            </w:pPr>
          </w:p>
        </w:tc>
        <w:tc>
          <w:tcPr>
            <w:tcW w:w="82" w:type="pct"/>
            <w:vAlign w:val="bottom"/>
          </w:tcPr>
          <w:p w14:paraId="76CF8140"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119E740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894</w:t>
            </w:r>
          </w:p>
        </w:tc>
        <w:tc>
          <w:tcPr>
            <w:tcW w:w="39" w:type="pct"/>
            <w:noWrap/>
            <w:vAlign w:val="bottom"/>
          </w:tcPr>
          <w:p w14:paraId="06D518AB"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3820047B" w14:textId="77777777" w:rsidR="00493C72" w:rsidRPr="00F45C25" w:rsidRDefault="00493C72">
            <w:pPr>
              <w:keepNext/>
              <w:spacing w:line="220" w:lineRule="exact"/>
              <w:jc w:val="right"/>
              <w:rPr>
                <w:rFonts w:ascii="Arial" w:hAnsi="Arial" w:cs="Arial"/>
                <w:sz w:val="18"/>
                <w:szCs w:val="24"/>
              </w:rPr>
            </w:pPr>
          </w:p>
        </w:tc>
        <w:tc>
          <w:tcPr>
            <w:tcW w:w="338" w:type="pct"/>
          </w:tcPr>
          <w:p w14:paraId="3F58AA8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1,809 </w:t>
            </w:r>
          </w:p>
        </w:tc>
        <w:tc>
          <w:tcPr>
            <w:tcW w:w="52" w:type="pct"/>
          </w:tcPr>
          <w:p w14:paraId="47935164" w14:textId="77777777" w:rsidR="00493C72" w:rsidRPr="00F45C25" w:rsidRDefault="00493C72">
            <w:pPr>
              <w:keepNext/>
              <w:spacing w:line="220" w:lineRule="exact"/>
              <w:rPr>
                <w:rFonts w:ascii="Arial" w:hAnsi="Arial" w:cs="Arial"/>
                <w:sz w:val="18"/>
                <w:szCs w:val="24"/>
              </w:rPr>
            </w:pPr>
          </w:p>
        </w:tc>
        <w:tc>
          <w:tcPr>
            <w:tcW w:w="94" w:type="pct"/>
            <w:vAlign w:val="bottom"/>
          </w:tcPr>
          <w:p w14:paraId="79A63A53"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7918698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102D393B" w14:textId="77777777">
        <w:trPr>
          <w:gridAfter w:val="1"/>
          <w:wAfter w:w="3" w:type="pct"/>
        </w:trPr>
        <w:tc>
          <w:tcPr>
            <w:tcW w:w="1202" w:type="pct"/>
            <w:gridSpan w:val="2"/>
            <w:hideMark/>
          </w:tcPr>
          <w:p w14:paraId="762A2B9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Foreign government bonds</w:t>
            </w:r>
          </w:p>
        </w:tc>
        <w:tc>
          <w:tcPr>
            <w:tcW w:w="3" w:type="pct"/>
          </w:tcPr>
          <w:p w14:paraId="4AD70C22"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6F94AE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14BB052A" w14:textId="77777777" w:rsidR="00493C72" w:rsidRPr="00F45C25" w:rsidRDefault="00493C72">
            <w:pPr>
              <w:pStyle w:val="la222"/>
              <w:keepNext/>
              <w:spacing w:line="220" w:lineRule="exact"/>
              <w:rPr>
                <w:rFonts w:ascii="Arial" w:hAnsi="Arial" w:cs="Arial"/>
                <w:sz w:val="18"/>
                <w:szCs w:val="15"/>
              </w:rPr>
            </w:pPr>
          </w:p>
        </w:tc>
        <w:tc>
          <w:tcPr>
            <w:tcW w:w="78" w:type="pct"/>
          </w:tcPr>
          <w:p w14:paraId="65C1EB28"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B6741A2"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234DD77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498</w:t>
            </w:r>
          </w:p>
        </w:tc>
        <w:tc>
          <w:tcPr>
            <w:tcW w:w="38" w:type="pct"/>
            <w:noWrap/>
            <w:vAlign w:val="bottom"/>
          </w:tcPr>
          <w:p w14:paraId="7C4FD47B"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1D97743D"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5652FDE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w:t>
            </w:r>
          </w:p>
        </w:tc>
        <w:tc>
          <w:tcPr>
            <w:tcW w:w="79" w:type="pct"/>
            <w:noWrap/>
            <w:vAlign w:val="bottom"/>
          </w:tcPr>
          <w:p w14:paraId="48E2AA02" w14:textId="77777777" w:rsidR="00493C72" w:rsidRPr="00F45C25" w:rsidRDefault="00493C72">
            <w:pPr>
              <w:keepNext/>
              <w:spacing w:line="220" w:lineRule="exact"/>
              <w:rPr>
                <w:rFonts w:ascii="Arial" w:hAnsi="Arial" w:cs="Arial"/>
                <w:sz w:val="18"/>
                <w:szCs w:val="24"/>
              </w:rPr>
            </w:pPr>
          </w:p>
        </w:tc>
        <w:tc>
          <w:tcPr>
            <w:tcW w:w="79" w:type="pct"/>
            <w:vAlign w:val="bottom"/>
          </w:tcPr>
          <w:p w14:paraId="3AA0DF93"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48ADE3D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(24</w:t>
            </w:r>
          </w:p>
        </w:tc>
        <w:tc>
          <w:tcPr>
            <w:tcW w:w="81" w:type="pct"/>
            <w:vAlign w:val="bottom"/>
          </w:tcPr>
          <w:p w14:paraId="520B90D7" w14:textId="77777777" w:rsidR="00493C72" w:rsidRPr="00F45C25" w:rsidRDefault="00493C72">
            <w:pPr>
              <w:keepNext/>
              <w:spacing w:line="220" w:lineRule="exact"/>
              <w:rPr>
                <w:rFonts w:ascii="Arial" w:hAnsi="Arial" w:cs="Arial"/>
                <w:sz w:val="18"/>
                <w:szCs w:val="24"/>
              </w:rPr>
            </w:pPr>
            <w:r w:rsidRPr="00F45C25">
              <w:rPr>
                <w:rFonts w:ascii="Arial" w:hAnsi="Arial" w:cs="Arial"/>
                <w:sz w:val="18"/>
                <w:szCs w:val="24"/>
              </w:rPr>
              <w:t>)</w:t>
            </w:r>
          </w:p>
        </w:tc>
        <w:tc>
          <w:tcPr>
            <w:tcW w:w="43" w:type="pct"/>
            <w:noWrap/>
            <w:vAlign w:val="bottom"/>
          </w:tcPr>
          <w:p w14:paraId="20C0761A" w14:textId="77777777" w:rsidR="00493C72" w:rsidRPr="00F45C25" w:rsidRDefault="00493C72">
            <w:pPr>
              <w:keepNext/>
              <w:spacing w:line="220" w:lineRule="exact"/>
              <w:rPr>
                <w:rFonts w:ascii="Arial" w:hAnsi="Arial" w:cs="Arial"/>
                <w:sz w:val="18"/>
                <w:szCs w:val="24"/>
              </w:rPr>
            </w:pPr>
          </w:p>
        </w:tc>
        <w:tc>
          <w:tcPr>
            <w:tcW w:w="81" w:type="pct"/>
            <w:vAlign w:val="bottom"/>
          </w:tcPr>
          <w:p w14:paraId="127F8FCD"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42BC6278"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475 </w:t>
            </w:r>
          </w:p>
        </w:tc>
        <w:tc>
          <w:tcPr>
            <w:tcW w:w="44" w:type="pct"/>
            <w:noWrap/>
            <w:vAlign w:val="bottom"/>
          </w:tcPr>
          <w:p w14:paraId="501A7BDF" w14:textId="77777777" w:rsidR="00493C72" w:rsidRPr="00F45C25" w:rsidRDefault="00493C72">
            <w:pPr>
              <w:keepNext/>
              <w:spacing w:line="220" w:lineRule="exact"/>
              <w:rPr>
                <w:rFonts w:ascii="Arial" w:hAnsi="Arial" w:cs="Arial"/>
                <w:sz w:val="18"/>
                <w:szCs w:val="24"/>
              </w:rPr>
            </w:pPr>
          </w:p>
        </w:tc>
        <w:tc>
          <w:tcPr>
            <w:tcW w:w="82" w:type="pct"/>
            <w:vAlign w:val="bottom"/>
          </w:tcPr>
          <w:p w14:paraId="230EF188"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0F54A7E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39" w:type="pct"/>
            <w:noWrap/>
            <w:vAlign w:val="bottom"/>
          </w:tcPr>
          <w:p w14:paraId="3DB9226E"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026A9894" w14:textId="77777777" w:rsidR="00493C72" w:rsidRPr="00F45C25" w:rsidRDefault="00493C72">
            <w:pPr>
              <w:keepNext/>
              <w:spacing w:line="220" w:lineRule="exact"/>
              <w:jc w:val="right"/>
              <w:rPr>
                <w:rFonts w:ascii="Arial" w:hAnsi="Arial" w:cs="Arial"/>
                <w:sz w:val="18"/>
                <w:szCs w:val="24"/>
              </w:rPr>
            </w:pPr>
          </w:p>
        </w:tc>
        <w:tc>
          <w:tcPr>
            <w:tcW w:w="338" w:type="pct"/>
          </w:tcPr>
          <w:p w14:paraId="4E6C053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475 </w:t>
            </w:r>
          </w:p>
        </w:tc>
        <w:tc>
          <w:tcPr>
            <w:tcW w:w="52" w:type="pct"/>
          </w:tcPr>
          <w:p w14:paraId="2111B3BB" w14:textId="77777777" w:rsidR="00493C72" w:rsidRPr="00F45C25" w:rsidRDefault="00493C72">
            <w:pPr>
              <w:keepNext/>
              <w:spacing w:line="220" w:lineRule="exact"/>
              <w:rPr>
                <w:rFonts w:ascii="Arial" w:hAnsi="Arial" w:cs="Arial"/>
                <w:sz w:val="18"/>
                <w:szCs w:val="24"/>
              </w:rPr>
            </w:pPr>
          </w:p>
        </w:tc>
        <w:tc>
          <w:tcPr>
            <w:tcW w:w="94" w:type="pct"/>
            <w:vAlign w:val="bottom"/>
          </w:tcPr>
          <w:p w14:paraId="3F28CAC0"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1AF6FBF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0CB191DE" w14:textId="77777777">
        <w:trPr>
          <w:gridAfter w:val="1"/>
          <w:wAfter w:w="3" w:type="pct"/>
        </w:trPr>
        <w:tc>
          <w:tcPr>
            <w:tcW w:w="1202" w:type="pct"/>
            <w:gridSpan w:val="2"/>
            <w:hideMark/>
          </w:tcPr>
          <w:p w14:paraId="31F941A2"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Mortgage- and asset-backed securities</w:t>
            </w:r>
          </w:p>
        </w:tc>
        <w:tc>
          <w:tcPr>
            <w:tcW w:w="3" w:type="pct"/>
          </w:tcPr>
          <w:p w14:paraId="4257BC5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AE1434D"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vAlign w:val="bottom"/>
          </w:tcPr>
          <w:p w14:paraId="6EDFB7D0" w14:textId="77777777" w:rsidR="00493C72" w:rsidRPr="00F45C25" w:rsidRDefault="00493C72">
            <w:pPr>
              <w:pStyle w:val="la222"/>
              <w:keepNext/>
              <w:spacing w:line="220" w:lineRule="exact"/>
              <w:jc w:val="right"/>
              <w:rPr>
                <w:rFonts w:ascii="Arial" w:hAnsi="Arial" w:cs="Arial"/>
                <w:sz w:val="18"/>
                <w:szCs w:val="15"/>
              </w:rPr>
            </w:pPr>
          </w:p>
        </w:tc>
        <w:tc>
          <w:tcPr>
            <w:tcW w:w="78" w:type="pct"/>
            <w:vAlign w:val="bottom"/>
          </w:tcPr>
          <w:p w14:paraId="179B9469" w14:textId="77777777" w:rsidR="00493C72" w:rsidRPr="00F45C25" w:rsidRDefault="00493C72">
            <w:pPr>
              <w:pStyle w:val="la222"/>
              <w:keepNext/>
              <w:spacing w:line="220" w:lineRule="exact"/>
              <w:jc w:val="right"/>
              <w:rPr>
                <w:rFonts w:ascii="Arial" w:hAnsi="Arial" w:cs="Arial"/>
                <w:sz w:val="18"/>
                <w:szCs w:val="15"/>
              </w:rPr>
            </w:pPr>
          </w:p>
        </w:tc>
        <w:tc>
          <w:tcPr>
            <w:tcW w:w="78" w:type="pct"/>
            <w:vAlign w:val="bottom"/>
          </w:tcPr>
          <w:p w14:paraId="46993EB6"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0007994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824</w:t>
            </w:r>
          </w:p>
        </w:tc>
        <w:tc>
          <w:tcPr>
            <w:tcW w:w="38" w:type="pct"/>
            <w:noWrap/>
            <w:vAlign w:val="bottom"/>
          </w:tcPr>
          <w:p w14:paraId="3E90AF88" w14:textId="77777777" w:rsidR="00493C72" w:rsidRPr="00F45C25" w:rsidRDefault="00493C72">
            <w:pPr>
              <w:keepNext/>
              <w:spacing w:line="220" w:lineRule="exact"/>
              <w:jc w:val="right"/>
              <w:rPr>
                <w:rFonts w:ascii="Arial" w:hAnsi="Arial" w:cs="Arial"/>
                <w:sz w:val="18"/>
                <w:szCs w:val="24"/>
              </w:rPr>
            </w:pPr>
          </w:p>
        </w:tc>
        <w:tc>
          <w:tcPr>
            <w:tcW w:w="72" w:type="pct"/>
            <w:gridSpan w:val="2"/>
            <w:vAlign w:val="bottom"/>
          </w:tcPr>
          <w:p w14:paraId="4FAAD3B7"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6788FCC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w:t>
            </w:r>
          </w:p>
        </w:tc>
        <w:tc>
          <w:tcPr>
            <w:tcW w:w="79" w:type="pct"/>
            <w:noWrap/>
            <w:vAlign w:val="bottom"/>
          </w:tcPr>
          <w:p w14:paraId="0D5559D3" w14:textId="77777777" w:rsidR="00493C72" w:rsidRPr="00F45C25" w:rsidRDefault="00493C72">
            <w:pPr>
              <w:keepNext/>
              <w:spacing w:line="220" w:lineRule="exact"/>
              <w:jc w:val="right"/>
              <w:rPr>
                <w:rFonts w:ascii="Arial" w:hAnsi="Arial" w:cs="Arial"/>
                <w:sz w:val="18"/>
                <w:szCs w:val="24"/>
              </w:rPr>
            </w:pPr>
          </w:p>
        </w:tc>
        <w:tc>
          <w:tcPr>
            <w:tcW w:w="79" w:type="pct"/>
            <w:vAlign w:val="bottom"/>
          </w:tcPr>
          <w:p w14:paraId="1E63A1BC"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6F4077F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(39</w:t>
            </w:r>
          </w:p>
        </w:tc>
        <w:tc>
          <w:tcPr>
            <w:tcW w:w="81" w:type="pct"/>
            <w:vAlign w:val="bottom"/>
          </w:tcPr>
          <w:p w14:paraId="17475AA9"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276DB8B9"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375454F1" w14:textId="77777777" w:rsidR="00493C72" w:rsidRPr="00F45C25" w:rsidRDefault="00493C72">
            <w:pPr>
              <w:keepNext/>
              <w:spacing w:line="220" w:lineRule="exact"/>
              <w:jc w:val="right"/>
              <w:rPr>
                <w:rFonts w:ascii="Arial" w:hAnsi="Arial" w:cs="Arial"/>
                <w:sz w:val="18"/>
                <w:szCs w:val="24"/>
              </w:rPr>
            </w:pPr>
          </w:p>
        </w:tc>
        <w:tc>
          <w:tcPr>
            <w:tcW w:w="328" w:type="pct"/>
            <w:gridSpan w:val="3"/>
            <w:vAlign w:val="bottom"/>
          </w:tcPr>
          <w:p w14:paraId="394B832F"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786 </w:t>
            </w:r>
          </w:p>
        </w:tc>
        <w:tc>
          <w:tcPr>
            <w:tcW w:w="44" w:type="pct"/>
            <w:noWrap/>
            <w:vAlign w:val="bottom"/>
          </w:tcPr>
          <w:p w14:paraId="20F46F8D" w14:textId="77777777" w:rsidR="00493C72" w:rsidRPr="00F45C25" w:rsidRDefault="00493C72">
            <w:pPr>
              <w:keepNext/>
              <w:spacing w:line="220" w:lineRule="exact"/>
              <w:jc w:val="right"/>
              <w:rPr>
                <w:rFonts w:ascii="Arial" w:hAnsi="Arial" w:cs="Arial"/>
                <w:sz w:val="18"/>
                <w:szCs w:val="24"/>
              </w:rPr>
            </w:pPr>
          </w:p>
        </w:tc>
        <w:tc>
          <w:tcPr>
            <w:tcW w:w="82" w:type="pct"/>
            <w:vAlign w:val="bottom"/>
          </w:tcPr>
          <w:p w14:paraId="5C684704"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277959A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noWrap/>
            <w:vAlign w:val="bottom"/>
          </w:tcPr>
          <w:p w14:paraId="7570C5B6"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025DCEDB" w14:textId="77777777" w:rsidR="00493C72" w:rsidRPr="00F45C25" w:rsidRDefault="00493C72">
            <w:pPr>
              <w:keepNext/>
              <w:spacing w:line="220" w:lineRule="exact"/>
              <w:jc w:val="right"/>
              <w:rPr>
                <w:rFonts w:ascii="Arial" w:hAnsi="Arial" w:cs="Arial"/>
                <w:sz w:val="18"/>
                <w:szCs w:val="24"/>
              </w:rPr>
            </w:pPr>
          </w:p>
        </w:tc>
        <w:tc>
          <w:tcPr>
            <w:tcW w:w="338" w:type="pct"/>
          </w:tcPr>
          <w:p w14:paraId="63D56539" w14:textId="77777777" w:rsidR="00493C72" w:rsidRPr="00F45C25" w:rsidRDefault="00493C72">
            <w:pPr>
              <w:keepNext/>
              <w:spacing w:line="220" w:lineRule="exact"/>
              <w:jc w:val="right"/>
              <w:rPr>
                <w:rFonts w:ascii="Arial" w:hAnsi="Arial" w:cs="Arial"/>
                <w:sz w:val="18"/>
                <w:szCs w:val="18"/>
              </w:rPr>
            </w:pPr>
          </w:p>
          <w:p w14:paraId="0C99285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786 </w:t>
            </w:r>
          </w:p>
        </w:tc>
        <w:tc>
          <w:tcPr>
            <w:tcW w:w="52" w:type="pct"/>
            <w:vAlign w:val="bottom"/>
          </w:tcPr>
          <w:p w14:paraId="6AAE0412" w14:textId="77777777" w:rsidR="00493C72" w:rsidRPr="00F45C25" w:rsidRDefault="00493C72">
            <w:pPr>
              <w:keepNext/>
              <w:spacing w:line="220" w:lineRule="exact"/>
              <w:jc w:val="right"/>
              <w:rPr>
                <w:rFonts w:ascii="Arial" w:hAnsi="Arial" w:cs="Arial"/>
                <w:sz w:val="18"/>
                <w:szCs w:val="24"/>
              </w:rPr>
            </w:pPr>
          </w:p>
        </w:tc>
        <w:tc>
          <w:tcPr>
            <w:tcW w:w="94" w:type="pct"/>
            <w:vAlign w:val="bottom"/>
          </w:tcPr>
          <w:p w14:paraId="30DF1EA6"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7AA7A6A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46DEDD35" w14:textId="77777777">
        <w:trPr>
          <w:gridAfter w:val="1"/>
          <w:wAfter w:w="3" w:type="pct"/>
        </w:trPr>
        <w:tc>
          <w:tcPr>
            <w:tcW w:w="1202" w:type="pct"/>
            <w:gridSpan w:val="2"/>
            <w:hideMark/>
          </w:tcPr>
          <w:p w14:paraId="1335977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0A0165D6"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72AC8AE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0597052" w14:textId="77777777" w:rsidR="00493C72" w:rsidRPr="00F45C25" w:rsidRDefault="00493C72">
            <w:pPr>
              <w:pStyle w:val="la222"/>
              <w:keepNext/>
              <w:spacing w:line="220" w:lineRule="exact"/>
              <w:rPr>
                <w:rFonts w:ascii="Arial" w:hAnsi="Arial" w:cs="Arial"/>
                <w:sz w:val="18"/>
                <w:szCs w:val="15"/>
              </w:rPr>
            </w:pPr>
          </w:p>
        </w:tc>
        <w:tc>
          <w:tcPr>
            <w:tcW w:w="78" w:type="pct"/>
          </w:tcPr>
          <w:p w14:paraId="6236E0D0"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E5B8265"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47A6600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10,809</w:t>
            </w:r>
          </w:p>
        </w:tc>
        <w:tc>
          <w:tcPr>
            <w:tcW w:w="38" w:type="pct"/>
            <w:noWrap/>
            <w:vAlign w:val="bottom"/>
          </w:tcPr>
          <w:p w14:paraId="54BF4981"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4973CCF4"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7A8A867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8</w:t>
            </w:r>
          </w:p>
        </w:tc>
        <w:tc>
          <w:tcPr>
            <w:tcW w:w="79" w:type="pct"/>
            <w:noWrap/>
            <w:vAlign w:val="bottom"/>
          </w:tcPr>
          <w:p w14:paraId="2F55EE5B" w14:textId="77777777" w:rsidR="00493C72" w:rsidRPr="00F45C25" w:rsidRDefault="00493C72">
            <w:pPr>
              <w:keepNext/>
              <w:spacing w:line="220" w:lineRule="exact"/>
              <w:rPr>
                <w:rFonts w:ascii="Arial" w:hAnsi="Arial" w:cs="Arial"/>
                <w:sz w:val="18"/>
                <w:szCs w:val="24"/>
              </w:rPr>
            </w:pPr>
          </w:p>
        </w:tc>
        <w:tc>
          <w:tcPr>
            <w:tcW w:w="79" w:type="pct"/>
            <w:vAlign w:val="bottom"/>
          </w:tcPr>
          <w:p w14:paraId="0EA5F29A"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0F58B3BF"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(583</w:t>
            </w:r>
          </w:p>
        </w:tc>
        <w:tc>
          <w:tcPr>
            <w:tcW w:w="81" w:type="pct"/>
            <w:vAlign w:val="bottom"/>
          </w:tcPr>
          <w:p w14:paraId="58F469E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338F6948" w14:textId="77777777" w:rsidR="00493C72" w:rsidRPr="00F45C25" w:rsidRDefault="00493C72">
            <w:pPr>
              <w:keepNext/>
              <w:spacing w:line="220" w:lineRule="exact"/>
              <w:rPr>
                <w:rFonts w:ascii="Arial" w:hAnsi="Arial" w:cs="Arial"/>
                <w:sz w:val="18"/>
                <w:szCs w:val="24"/>
              </w:rPr>
            </w:pPr>
          </w:p>
        </w:tc>
        <w:tc>
          <w:tcPr>
            <w:tcW w:w="81" w:type="pct"/>
            <w:vAlign w:val="bottom"/>
          </w:tcPr>
          <w:p w14:paraId="1FC6C8FF"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2819B04F"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10,234 </w:t>
            </w:r>
          </w:p>
        </w:tc>
        <w:tc>
          <w:tcPr>
            <w:tcW w:w="44" w:type="pct"/>
            <w:noWrap/>
            <w:vAlign w:val="bottom"/>
          </w:tcPr>
          <w:p w14:paraId="7C8DA016" w14:textId="77777777" w:rsidR="00493C72" w:rsidRPr="00F45C25" w:rsidRDefault="00493C72">
            <w:pPr>
              <w:keepNext/>
              <w:spacing w:line="220" w:lineRule="exact"/>
              <w:rPr>
                <w:rFonts w:ascii="Arial" w:hAnsi="Arial" w:cs="Arial"/>
                <w:sz w:val="18"/>
                <w:szCs w:val="24"/>
              </w:rPr>
            </w:pPr>
          </w:p>
        </w:tc>
        <w:tc>
          <w:tcPr>
            <w:tcW w:w="82" w:type="pct"/>
            <w:vAlign w:val="bottom"/>
          </w:tcPr>
          <w:p w14:paraId="60436094"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13DCFFE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noWrap/>
            <w:vAlign w:val="bottom"/>
          </w:tcPr>
          <w:p w14:paraId="20514D15"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A06D925" w14:textId="77777777" w:rsidR="00493C72" w:rsidRPr="00F45C25" w:rsidRDefault="00493C72">
            <w:pPr>
              <w:keepNext/>
              <w:spacing w:line="220" w:lineRule="exact"/>
              <w:jc w:val="right"/>
              <w:rPr>
                <w:rFonts w:ascii="Arial" w:hAnsi="Arial" w:cs="Arial"/>
                <w:sz w:val="18"/>
                <w:szCs w:val="24"/>
              </w:rPr>
            </w:pPr>
          </w:p>
        </w:tc>
        <w:tc>
          <w:tcPr>
            <w:tcW w:w="338" w:type="pct"/>
          </w:tcPr>
          <w:p w14:paraId="23C55B5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10,234 </w:t>
            </w:r>
          </w:p>
        </w:tc>
        <w:tc>
          <w:tcPr>
            <w:tcW w:w="52" w:type="pct"/>
          </w:tcPr>
          <w:p w14:paraId="654D54CB" w14:textId="77777777" w:rsidR="00493C72" w:rsidRPr="00F45C25" w:rsidRDefault="00493C72">
            <w:pPr>
              <w:keepNext/>
              <w:spacing w:line="220" w:lineRule="exact"/>
              <w:rPr>
                <w:rFonts w:ascii="Arial" w:hAnsi="Arial" w:cs="Arial"/>
                <w:sz w:val="18"/>
                <w:szCs w:val="24"/>
              </w:rPr>
            </w:pPr>
          </w:p>
        </w:tc>
        <w:tc>
          <w:tcPr>
            <w:tcW w:w="94" w:type="pct"/>
            <w:vAlign w:val="bottom"/>
          </w:tcPr>
          <w:p w14:paraId="62BAE130"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365DC86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74672619" w14:textId="77777777">
        <w:trPr>
          <w:gridAfter w:val="1"/>
          <w:wAfter w:w="3" w:type="pct"/>
        </w:trPr>
        <w:tc>
          <w:tcPr>
            <w:tcW w:w="1202" w:type="pct"/>
            <w:gridSpan w:val="2"/>
            <w:hideMark/>
          </w:tcPr>
          <w:p w14:paraId="6ED90B6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17973D65"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01B108E"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3</w:t>
            </w:r>
          </w:p>
        </w:tc>
        <w:tc>
          <w:tcPr>
            <w:tcW w:w="35" w:type="pct"/>
          </w:tcPr>
          <w:p w14:paraId="4956C84A" w14:textId="77777777" w:rsidR="00493C72" w:rsidRPr="00F45C25" w:rsidRDefault="00493C72">
            <w:pPr>
              <w:pStyle w:val="la222"/>
              <w:keepNext/>
              <w:spacing w:line="220" w:lineRule="exact"/>
              <w:rPr>
                <w:rFonts w:ascii="Arial" w:hAnsi="Arial" w:cs="Arial"/>
                <w:sz w:val="18"/>
                <w:szCs w:val="15"/>
              </w:rPr>
            </w:pPr>
          </w:p>
        </w:tc>
        <w:tc>
          <w:tcPr>
            <w:tcW w:w="78" w:type="pct"/>
          </w:tcPr>
          <w:p w14:paraId="214E9B46"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FA77E7B"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7AC1B6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120</w:t>
            </w:r>
          </w:p>
        </w:tc>
        <w:tc>
          <w:tcPr>
            <w:tcW w:w="38" w:type="pct"/>
            <w:noWrap/>
            <w:vAlign w:val="bottom"/>
          </w:tcPr>
          <w:p w14:paraId="60A4661B"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1DEE0748"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4F9A171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79" w:type="pct"/>
            <w:noWrap/>
            <w:vAlign w:val="bottom"/>
          </w:tcPr>
          <w:p w14:paraId="6574C790" w14:textId="77777777" w:rsidR="00493C72" w:rsidRPr="00F45C25" w:rsidRDefault="00493C72">
            <w:pPr>
              <w:keepNext/>
              <w:spacing w:line="220" w:lineRule="exact"/>
              <w:rPr>
                <w:rFonts w:ascii="Arial" w:hAnsi="Arial" w:cs="Arial"/>
                <w:sz w:val="18"/>
                <w:szCs w:val="24"/>
              </w:rPr>
            </w:pPr>
          </w:p>
        </w:tc>
        <w:tc>
          <w:tcPr>
            <w:tcW w:w="79" w:type="pct"/>
            <w:vAlign w:val="bottom"/>
          </w:tcPr>
          <w:p w14:paraId="4C18C2F7"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6CFC6DE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81" w:type="pct"/>
          </w:tcPr>
          <w:p w14:paraId="2B10E72C"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42815BED" w14:textId="77777777" w:rsidR="00493C72" w:rsidRPr="00F45C25" w:rsidRDefault="00493C72">
            <w:pPr>
              <w:keepNext/>
              <w:spacing w:line="220" w:lineRule="exact"/>
              <w:rPr>
                <w:rFonts w:ascii="Arial" w:hAnsi="Arial" w:cs="Arial"/>
                <w:sz w:val="18"/>
                <w:szCs w:val="24"/>
              </w:rPr>
            </w:pPr>
          </w:p>
        </w:tc>
        <w:tc>
          <w:tcPr>
            <w:tcW w:w="81" w:type="pct"/>
            <w:vAlign w:val="bottom"/>
          </w:tcPr>
          <w:p w14:paraId="77B05DDF"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440E3ED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120 </w:t>
            </w:r>
          </w:p>
        </w:tc>
        <w:tc>
          <w:tcPr>
            <w:tcW w:w="44" w:type="pct"/>
            <w:noWrap/>
            <w:vAlign w:val="bottom"/>
          </w:tcPr>
          <w:p w14:paraId="718E215C" w14:textId="77777777" w:rsidR="00493C72" w:rsidRPr="00F45C25" w:rsidRDefault="00493C72">
            <w:pPr>
              <w:keepNext/>
              <w:spacing w:line="220" w:lineRule="exact"/>
              <w:rPr>
                <w:rFonts w:ascii="Arial" w:hAnsi="Arial" w:cs="Arial"/>
                <w:sz w:val="18"/>
                <w:szCs w:val="24"/>
              </w:rPr>
            </w:pPr>
          </w:p>
        </w:tc>
        <w:tc>
          <w:tcPr>
            <w:tcW w:w="82" w:type="pct"/>
            <w:vAlign w:val="bottom"/>
          </w:tcPr>
          <w:p w14:paraId="74A2C366"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232F1F5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noWrap/>
            <w:vAlign w:val="bottom"/>
          </w:tcPr>
          <w:p w14:paraId="61D2D746"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709983E0" w14:textId="77777777" w:rsidR="00493C72" w:rsidRPr="00F45C25" w:rsidRDefault="00493C72">
            <w:pPr>
              <w:keepNext/>
              <w:spacing w:line="220" w:lineRule="exact"/>
              <w:jc w:val="right"/>
              <w:rPr>
                <w:rFonts w:ascii="Arial" w:hAnsi="Arial" w:cs="Arial"/>
                <w:sz w:val="18"/>
                <w:szCs w:val="24"/>
              </w:rPr>
            </w:pPr>
          </w:p>
        </w:tc>
        <w:tc>
          <w:tcPr>
            <w:tcW w:w="338" w:type="pct"/>
          </w:tcPr>
          <w:p w14:paraId="4C65145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120 </w:t>
            </w:r>
          </w:p>
        </w:tc>
        <w:tc>
          <w:tcPr>
            <w:tcW w:w="52" w:type="pct"/>
          </w:tcPr>
          <w:p w14:paraId="5CCA6A6E" w14:textId="77777777" w:rsidR="00493C72" w:rsidRPr="00F45C25" w:rsidRDefault="00493C72">
            <w:pPr>
              <w:keepNext/>
              <w:spacing w:line="220" w:lineRule="exact"/>
              <w:rPr>
                <w:rFonts w:ascii="Arial" w:hAnsi="Arial" w:cs="Arial"/>
                <w:sz w:val="18"/>
                <w:szCs w:val="24"/>
              </w:rPr>
            </w:pPr>
          </w:p>
        </w:tc>
        <w:tc>
          <w:tcPr>
            <w:tcW w:w="94" w:type="pct"/>
            <w:vAlign w:val="bottom"/>
          </w:tcPr>
          <w:p w14:paraId="5C61DE78" w14:textId="77777777" w:rsidR="00493C72" w:rsidRPr="00F45C25" w:rsidRDefault="00493C72">
            <w:pPr>
              <w:keepNext/>
              <w:spacing w:line="220" w:lineRule="exact"/>
              <w:jc w:val="right"/>
              <w:rPr>
                <w:rFonts w:ascii="Arial" w:hAnsi="Arial" w:cs="Arial"/>
                <w:sz w:val="18"/>
                <w:szCs w:val="24"/>
              </w:rPr>
            </w:pPr>
          </w:p>
        </w:tc>
        <w:tc>
          <w:tcPr>
            <w:tcW w:w="311" w:type="pct"/>
            <w:vAlign w:val="bottom"/>
          </w:tcPr>
          <w:p w14:paraId="31A079A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1E618A56" w14:textId="77777777">
        <w:trPr>
          <w:gridAfter w:val="1"/>
          <w:wAfter w:w="3" w:type="pct"/>
        </w:trPr>
        <w:tc>
          <w:tcPr>
            <w:tcW w:w="1202" w:type="pct"/>
            <w:gridSpan w:val="2"/>
            <w:hideMark/>
          </w:tcPr>
          <w:p w14:paraId="342D7CA7"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Municipal securities</w:t>
            </w:r>
          </w:p>
        </w:tc>
        <w:tc>
          <w:tcPr>
            <w:tcW w:w="3" w:type="pct"/>
          </w:tcPr>
          <w:p w14:paraId="5013D7FA"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4516C56"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2B5E2E7" w14:textId="77777777" w:rsidR="00493C72" w:rsidRPr="00F45C25" w:rsidRDefault="00493C72">
            <w:pPr>
              <w:pStyle w:val="la222"/>
              <w:keepNext/>
              <w:spacing w:line="220" w:lineRule="exact"/>
              <w:rPr>
                <w:rFonts w:ascii="Arial" w:hAnsi="Arial" w:cs="Arial"/>
                <w:sz w:val="18"/>
                <w:szCs w:val="15"/>
              </w:rPr>
            </w:pPr>
          </w:p>
        </w:tc>
        <w:tc>
          <w:tcPr>
            <w:tcW w:w="78" w:type="pct"/>
          </w:tcPr>
          <w:p w14:paraId="76CE9294"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DDA2FB9"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6665C510"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285</w:t>
            </w:r>
          </w:p>
        </w:tc>
        <w:tc>
          <w:tcPr>
            <w:tcW w:w="38" w:type="pct"/>
            <w:noWrap/>
            <w:vAlign w:val="bottom"/>
          </w:tcPr>
          <w:p w14:paraId="6945F690"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3C10E6E7"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6F76F7A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w:t>
            </w:r>
          </w:p>
        </w:tc>
        <w:tc>
          <w:tcPr>
            <w:tcW w:w="79" w:type="pct"/>
            <w:noWrap/>
            <w:tcMar>
              <w:left w:w="10" w:type="dxa"/>
              <w:right w:w="10" w:type="dxa"/>
            </w:tcMar>
            <w:vAlign w:val="bottom"/>
          </w:tcPr>
          <w:p w14:paraId="42084D76" w14:textId="77777777" w:rsidR="00493C72" w:rsidRPr="00F45C25" w:rsidRDefault="00493C72">
            <w:pPr>
              <w:keepNext/>
              <w:spacing w:line="220" w:lineRule="exact"/>
              <w:jc w:val="right"/>
              <w:rPr>
                <w:rFonts w:ascii="Arial" w:hAnsi="Arial" w:cs="Arial"/>
                <w:sz w:val="18"/>
                <w:szCs w:val="24"/>
              </w:rPr>
            </w:pPr>
          </w:p>
        </w:tc>
        <w:tc>
          <w:tcPr>
            <w:tcW w:w="79" w:type="pct"/>
            <w:tcMar>
              <w:left w:w="10" w:type="dxa"/>
              <w:right w:w="10" w:type="dxa"/>
            </w:tcMar>
            <w:vAlign w:val="bottom"/>
          </w:tcPr>
          <w:p w14:paraId="539088E6" w14:textId="77777777" w:rsidR="00493C72" w:rsidRPr="00F45C25" w:rsidRDefault="00493C72">
            <w:pPr>
              <w:keepNext/>
              <w:spacing w:line="220" w:lineRule="exact"/>
              <w:jc w:val="right"/>
              <w:rPr>
                <w:rFonts w:ascii="Arial" w:hAnsi="Arial" w:cs="Arial"/>
                <w:sz w:val="18"/>
                <w:szCs w:val="24"/>
              </w:rPr>
            </w:pPr>
          </w:p>
        </w:tc>
        <w:tc>
          <w:tcPr>
            <w:tcW w:w="337" w:type="pct"/>
            <w:gridSpan w:val="3"/>
            <w:tcMar>
              <w:left w:w="10" w:type="dxa"/>
              <w:right w:w="10" w:type="dxa"/>
            </w:tcMar>
            <w:vAlign w:val="bottom"/>
          </w:tcPr>
          <w:p w14:paraId="6AE0C20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(18</w:t>
            </w:r>
          </w:p>
        </w:tc>
        <w:tc>
          <w:tcPr>
            <w:tcW w:w="81" w:type="pct"/>
          </w:tcPr>
          <w:p w14:paraId="4B7FBA7E"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43" w:type="pct"/>
            <w:noWrap/>
            <w:vAlign w:val="bottom"/>
          </w:tcPr>
          <w:p w14:paraId="7E223FAC" w14:textId="77777777" w:rsidR="00493C72" w:rsidRPr="00F45C25" w:rsidRDefault="00493C72">
            <w:pPr>
              <w:keepNext/>
              <w:spacing w:line="220" w:lineRule="exact"/>
              <w:rPr>
                <w:rFonts w:ascii="Arial" w:hAnsi="Arial" w:cs="Arial"/>
                <w:sz w:val="18"/>
                <w:szCs w:val="24"/>
              </w:rPr>
            </w:pPr>
          </w:p>
        </w:tc>
        <w:tc>
          <w:tcPr>
            <w:tcW w:w="81" w:type="pct"/>
            <w:vAlign w:val="bottom"/>
          </w:tcPr>
          <w:p w14:paraId="02F1A9C4"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0C0A767C"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268 </w:t>
            </w:r>
          </w:p>
        </w:tc>
        <w:tc>
          <w:tcPr>
            <w:tcW w:w="44" w:type="pct"/>
            <w:noWrap/>
            <w:vAlign w:val="bottom"/>
          </w:tcPr>
          <w:p w14:paraId="087021F5" w14:textId="77777777" w:rsidR="00493C72" w:rsidRPr="00F45C25" w:rsidRDefault="00493C72">
            <w:pPr>
              <w:keepNext/>
              <w:spacing w:line="220" w:lineRule="exact"/>
              <w:rPr>
                <w:rFonts w:ascii="Arial" w:hAnsi="Arial" w:cs="Arial"/>
                <w:sz w:val="18"/>
                <w:szCs w:val="24"/>
              </w:rPr>
            </w:pPr>
          </w:p>
        </w:tc>
        <w:tc>
          <w:tcPr>
            <w:tcW w:w="82" w:type="pct"/>
            <w:vAlign w:val="bottom"/>
          </w:tcPr>
          <w:p w14:paraId="50D3733C"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5AF89B1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w:t>
            </w:r>
          </w:p>
        </w:tc>
        <w:tc>
          <w:tcPr>
            <w:tcW w:w="39" w:type="pct"/>
            <w:noWrap/>
            <w:vAlign w:val="bottom"/>
          </w:tcPr>
          <w:p w14:paraId="0E61BF0F"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56EB5ACB" w14:textId="77777777" w:rsidR="00493C72" w:rsidRPr="00F45C25" w:rsidRDefault="00493C72">
            <w:pPr>
              <w:keepNext/>
              <w:spacing w:line="220" w:lineRule="exact"/>
              <w:jc w:val="right"/>
              <w:rPr>
                <w:rFonts w:ascii="Arial" w:hAnsi="Arial" w:cs="Arial"/>
                <w:sz w:val="18"/>
                <w:szCs w:val="24"/>
              </w:rPr>
            </w:pPr>
          </w:p>
        </w:tc>
        <w:tc>
          <w:tcPr>
            <w:tcW w:w="338" w:type="pct"/>
          </w:tcPr>
          <w:p w14:paraId="1E070E5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261 </w:t>
            </w:r>
          </w:p>
        </w:tc>
        <w:tc>
          <w:tcPr>
            <w:tcW w:w="52" w:type="pct"/>
          </w:tcPr>
          <w:p w14:paraId="0FBEDFDA" w14:textId="77777777" w:rsidR="00493C72" w:rsidRPr="00F45C25" w:rsidRDefault="00493C72">
            <w:pPr>
              <w:keepNext/>
              <w:spacing w:line="220" w:lineRule="exact"/>
              <w:rPr>
                <w:rFonts w:ascii="Arial" w:hAnsi="Arial" w:cs="Arial"/>
                <w:sz w:val="18"/>
                <w:szCs w:val="24"/>
              </w:rPr>
            </w:pPr>
          </w:p>
        </w:tc>
        <w:tc>
          <w:tcPr>
            <w:tcW w:w="94" w:type="pct"/>
            <w:vAlign w:val="bottom"/>
          </w:tcPr>
          <w:p w14:paraId="289E6E69" w14:textId="77777777" w:rsidR="00493C72" w:rsidRPr="00F45C25" w:rsidRDefault="00493C72">
            <w:pPr>
              <w:keepNext/>
              <w:spacing w:line="220" w:lineRule="exact"/>
              <w:jc w:val="right"/>
              <w:rPr>
                <w:rFonts w:ascii="Arial" w:hAnsi="Arial" w:cs="Arial"/>
                <w:sz w:val="18"/>
                <w:szCs w:val="24"/>
              </w:rPr>
            </w:pPr>
          </w:p>
        </w:tc>
        <w:tc>
          <w:tcPr>
            <w:tcW w:w="311" w:type="pct"/>
            <w:vAlign w:val="bottom"/>
          </w:tcPr>
          <w:p w14:paraId="60FE7F2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6D29536A" w14:textId="77777777">
        <w:trPr>
          <w:gridAfter w:val="1"/>
          <w:wAfter w:w="3" w:type="pct"/>
        </w:trPr>
        <w:tc>
          <w:tcPr>
            <w:tcW w:w="1202" w:type="pct"/>
            <w:gridSpan w:val="2"/>
          </w:tcPr>
          <w:p w14:paraId="1F04C66F" w14:textId="77777777" w:rsidR="00493C72" w:rsidRPr="00F45C25" w:rsidRDefault="00493C72">
            <w:pPr>
              <w:pStyle w:val="NormalWeb"/>
              <w:keepNext/>
              <w:spacing w:before="0" w:beforeAutospacing="0" w:after="0" w:afterAutospacing="0" w:line="220" w:lineRule="exact"/>
              <w:ind w:left="196" w:hanging="196"/>
              <w:jc w:val="left"/>
              <w:rPr>
                <w:rFonts w:cs="Arial"/>
                <w:sz w:val="18"/>
                <w:szCs w:val="20"/>
              </w:rPr>
            </w:pPr>
            <w:r w:rsidRPr="00F45C25">
              <w:rPr>
                <w:rFonts w:cs="Arial"/>
                <w:sz w:val="18"/>
                <w:szCs w:val="20"/>
              </w:rPr>
              <w:t>Municipal securities</w:t>
            </w:r>
          </w:p>
        </w:tc>
        <w:tc>
          <w:tcPr>
            <w:tcW w:w="3" w:type="pct"/>
          </w:tcPr>
          <w:p w14:paraId="153D44DA"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6A871F55"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3</w:t>
            </w:r>
          </w:p>
        </w:tc>
        <w:tc>
          <w:tcPr>
            <w:tcW w:w="35" w:type="pct"/>
          </w:tcPr>
          <w:p w14:paraId="5CC9EC4C" w14:textId="77777777" w:rsidR="00493C72" w:rsidRPr="00F45C25" w:rsidRDefault="00493C72">
            <w:pPr>
              <w:pStyle w:val="la222"/>
              <w:keepNext/>
              <w:spacing w:line="220" w:lineRule="exact"/>
              <w:rPr>
                <w:rFonts w:ascii="Arial" w:hAnsi="Arial" w:cs="Arial"/>
                <w:sz w:val="18"/>
                <w:szCs w:val="15"/>
              </w:rPr>
            </w:pPr>
          </w:p>
        </w:tc>
        <w:tc>
          <w:tcPr>
            <w:tcW w:w="78" w:type="pct"/>
          </w:tcPr>
          <w:p w14:paraId="497B1971"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28BEB3B"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1CCBEE7C" w14:textId="77777777" w:rsidR="00493C72" w:rsidRPr="00F45C25" w:rsidDel="00FD4A25" w:rsidRDefault="00493C72">
            <w:pPr>
              <w:keepNext/>
              <w:spacing w:line="220" w:lineRule="exact"/>
              <w:jc w:val="right"/>
              <w:rPr>
                <w:rFonts w:ascii="Arial" w:hAnsi="Arial" w:cs="Arial"/>
                <w:sz w:val="18"/>
              </w:rPr>
            </w:pPr>
            <w:r w:rsidRPr="00F45C25">
              <w:rPr>
                <w:rFonts w:ascii="Arial" w:hAnsi="Arial" w:cs="Arial"/>
                <w:sz w:val="18"/>
              </w:rPr>
              <w:t>103</w:t>
            </w:r>
          </w:p>
        </w:tc>
        <w:tc>
          <w:tcPr>
            <w:tcW w:w="38" w:type="pct"/>
            <w:noWrap/>
            <w:vAlign w:val="bottom"/>
          </w:tcPr>
          <w:p w14:paraId="5688B96D"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563E7525"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3520F185"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79" w:type="pct"/>
            <w:noWrap/>
            <w:tcMar>
              <w:left w:w="10" w:type="dxa"/>
              <w:right w:w="10" w:type="dxa"/>
            </w:tcMar>
            <w:vAlign w:val="bottom"/>
          </w:tcPr>
          <w:p w14:paraId="4BDE566E" w14:textId="77777777" w:rsidR="00493C72" w:rsidRPr="00F45C25" w:rsidRDefault="00493C72">
            <w:pPr>
              <w:keepNext/>
              <w:spacing w:line="220" w:lineRule="exact"/>
              <w:jc w:val="right"/>
              <w:rPr>
                <w:rFonts w:ascii="Arial" w:hAnsi="Arial" w:cs="Arial"/>
                <w:sz w:val="18"/>
                <w:szCs w:val="24"/>
              </w:rPr>
            </w:pPr>
          </w:p>
        </w:tc>
        <w:tc>
          <w:tcPr>
            <w:tcW w:w="79" w:type="pct"/>
            <w:tcMar>
              <w:left w:w="10" w:type="dxa"/>
              <w:right w:w="10" w:type="dxa"/>
            </w:tcMar>
            <w:vAlign w:val="bottom"/>
          </w:tcPr>
          <w:p w14:paraId="2BA68F02" w14:textId="77777777" w:rsidR="00493C72" w:rsidRPr="00F45C25" w:rsidRDefault="00493C72">
            <w:pPr>
              <w:keepNext/>
              <w:spacing w:line="220" w:lineRule="exact"/>
              <w:jc w:val="right"/>
              <w:rPr>
                <w:rFonts w:ascii="Arial" w:hAnsi="Arial" w:cs="Arial"/>
                <w:sz w:val="18"/>
                <w:szCs w:val="24"/>
              </w:rPr>
            </w:pPr>
          </w:p>
        </w:tc>
        <w:tc>
          <w:tcPr>
            <w:tcW w:w="337" w:type="pct"/>
            <w:gridSpan w:val="3"/>
            <w:tcMar>
              <w:left w:w="10" w:type="dxa"/>
              <w:right w:w="10" w:type="dxa"/>
            </w:tcMar>
            <w:vAlign w:val="bottom"/>
          </w:tcPr>
          <w:p w14:paraId="2FC8F96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(16</w:t>
            </w:r>
          </w:p>
        </w:tc>
        <w:tc>
          <w:tcPr>
            <w:tcW w:w="81" w:type="pct"/>
          </w:tcPr>
          <w:p w14:paraId="4C1578D4"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6EC939A0" w14:textId="77777777" w:rsidR="00493C72" w:rsidRPr="00F45C25" w:rsidRDefault="00493C72">
            <w:pPr>
              <w:keepNext/>
              <w:spacing w:line="220" w:lineRule="exact"/>
              <w:rPr>
                <w:rFonts w:ascii="Arial" w:hAnsi="Arial" w:cs="Arial"/>
                <w:sz w:val="18"/>
              </w:rPr>
            </w:pPr>
          </w:p>
        </w:tc>
        <w:tc>
          <w:tcPr>
            <w:tcW w:w="81" w:type="pct"/>
            <w:vAlign w:val="bottom"/>
          </w:tcPr>
          <w:p w14:paraId="38B49C72"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03E29BD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87 </w:t>
            </w:r>
          </w:p>
        </w:tc>
        <w:tc>
          <w:tcPr>
            <w:tcW w:w="44" w:type="pct"/>
            <w:noWrap/>
            <w:vAlign w:val="bottom"/>
          </w:tcPr>
          <w:p w14:paraId="2781DD41" w14:textId="77777777" w:rsidR="00493C72" w:rsidRPr="00F45C25" w:rsidRDefault="00493C72">
            <w:pPr>
              <w:keepNext/>
              <w:spacing w:line="220" w:lineRule="exact"/>
              <w:rPr>
                <w:rFonts w:ascii="Arial" w:hAnsi="Arial" w:cs="Arial"/>
                <w:sz w:val="18"/>
                <w:szCs w:val="24"/>
              </w:rPr>
            </w:pPr>
          </w:p>
        </w:tc>
        <w:tc>
          <w:tcPr>
            <w:tcW w:w="82" w:type="pct"/>
            <w:vAlign w:val="bottom"/>
          </w:tcPr>
          <w:p w14:paraId="3C11BF09"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0FDA8D7F"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39" w:type="pct"/>
            <w:noWrap/>
            <w:vAlign w:val="bottom"/>
          </w:tcPr>
          <w:p w14:paraId="4E72F0B7"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2A89836F" w14:textId="77777777" w:rsidR="00493C72" w:rsidRPr="00F45C25" w:rsidRDefault="00493C72">
            <w:pPr>
              <w:keepNext/>
              <w:spacing w:line="220" w:lineRule="exact"/>
              <w:jc w:val="right"/>
              <w:rPr>
                <w:rFonts w:ascii="Arial" w:hAnsi="Arial" w:cs="Arial"/>
                <w:sz w:val="18"/>
                <w:szCs w:val="24"/>
              </w:rPr>
            </w:pPr>
          </w:p>
        </w:tc>
        <w:tc>
          <w:tcPr>
            <w:tcW w:w="338" w:type="pct"/>
          </w:tcPr>
          <w:p w14:paraId="788402D3"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szCs w:val="18"/>
              </w:rPr>
              <w:t xml:space="preserve">87 </w:t>
            </w:r>
          </w:p>
        </w:tc>
        <w:tc>
          <w:tcPr>
            <w:tcW w:w="52" w:type="pct"/>
          </w:tcPr>
          <w:p w14:paraId="7B6D601F" w14:textId="77777777" w:rsidR="00493C72" w:rsidRPr="00F45C25" w:rsidRDefault="00493C72">
            <w:pPr>
              <w:keepNext/>
              <w:spacing w:line="220" w:lineRule="exact"/>
              <w:rPr>
                <w:rFonts w:ascii="Arial" w:hAnsi="Arial" w:cs="Arial"/>
                <w:sz w:val="18"/>
                <w:szCs w:val="24"/>
              </w:rPr>
            </w:pPr>
          </w:p>
        </w:tc>
        <w:tc>
          <w:tcPr>
            <w:tcW w:w="94" w:type="pct"/>
            <w:vAlign w:val="bottom"/>
          </w:tcPr>
          <w:p w14:paraId="2E0D6EB0" w14:textId="77777777" w:rsidR="00493C72" w:rsidRPr="00F45C25" w:rsidRDefault="00493C72">
            <w:pPr>
              <w:keepNext/>
              <w:spacing w:line="220" w:lineRule="exact"/>
              <w:jc w:val="right"/>
              <w:rPr>
                <w:rFonts w:ascii="Arial" w:hAnsi="Arial" w:cs="Arial"/>
                <w:sz w:val="18"/>
                <w:szCs w:val="24"/>
              </w:rPr>
            </w:pPr>
          </w:p>
        </w:tc>
        <w:tc>
          <w:tcPr>
            <w:tcW w:w="311" w:type="pct"/>
            <w:vAlign w:val="bottom"/>
          </w:tcPr>
          <w:p w14:paraId="545C1F4B"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r>
      <w:tr w:rsidR="00493C72" w:rsidRPr="00F45C25" w14:paraId="6DA506BA" w14:textId="77777777">
        <w:trPr>
          <w:gridAfter w:val="1"/>
          <w:wAfter w:w="3" w:type="pct"/>
          <w:trHeight w:hRule="exact" w:val="58"/>
        </w:trPr>
        <w:tc>
          <w:tcPr>
            <w:tcW w:w="1202" w:type="pct"/>
            <w:gridSpan w:val="2"/>
            <w:tcBorders>
              <w:bottom w:val="single" w:sz="4" w:space="0" w:color="auto"/>
            </w:tcBorders>
          </w:tcPr>
          <w:p w14:paraId="6571FB2C"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tcPr>
          <w:p w14:paraId="60BDB5F4" w14:textId="77777777" w:rsidR="00493C72" w:rsidRPr="00F45C25" w:rsidRDefault="00493C72">
            <w:pPr>
              <w:pStyle w:val="la222"/>
              <w:keepNext/>
              <w:spacing w:line="80" w:lineRule="exact"/>
              <w:rPr>
                <w:rFonts w:ascii="Arial" w:hAnsi="Arial" w:cs="Arial"/>
                <w:sz w:val="18"/>
              </w:rPr>
            </w:pPr>
          </w:p>
        </w:tc>
        <w:tc>
          <w:tcPr>
            <w:tcW w:w="363" w:type="pct"/>
            <w:gridSpan w:val="2"/>
            <w:tcBorders>
              <w:bottom w:val="single" w:sz="4" w:space="0" w:color="auto"/>
            </w:tcBorders>
          </w:tcPr>
          <w:p w14:paraId="68FA2BDA" w14:textId="77777777" w:rsidR="00493C72" w:rsidRPr="00F45C25" w:rsidRDefault="00493C72">
            <w:pPr>
              <w:pStyle w:val="la222"/>
              <w:keepNext/>
              <w:spacing w:line="80" w:lineRule="exact"/>
              <w:jc w:val="center"/>
              <w:rPr>
                <w:rFonts w:ascii="Arial" w:hAnsi="Arial" w:cs="Arial"/>
                <w:sz w:val="18"/>
              </w:rPr>
            </w:pPr>
          </w:p>
        </w:tc>
        <w:tc>
          <w:tcPr>
            <w:tcW w:w="35" w:type="pct"/>
            <w:tcBorders>
              <w:bottom w:val="single" w:sz="4" w:space="0" w:color="auto"/>
            </w:tcBorders>
          </w:tcPr>
          <w:p w14:paraId="60713EB5"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tcPr>
          <w:p w14:paraId="737F90E6"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vAlign w:val="bottom"/>
          </w:tcPr>
          <w:p w14:paraId="7FE6BE03"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52148009" w14:textId="77777777" w:rsidR="00493C72" w:rsidRPr="00F45C25" w:rsidRDefault="00493C72">
            <w:pPr>
              <w:keepNext/>
              <w:spacing w:line="80" w:lineRule="exact"/>
              <w:jc w:val="right"/>
              <w:rPr>
                <w:rFonts w:ascii="Arial" w:hAnsi="Arial" w:cs="Arial"/>
                <w:sz w:val="18"/>
                <w:szCs w:val="8"/>
              </w:rPr>
            </w:pPr>
          </w:p>
        </w:tc>
        <w:tc>
          <w:tcPr>
            <w:tcW w:w="38" w:type="pct"/>
            <w:noWrap/>
            <w:vAlign w:val="bottom"/>
          </w:tcPr>
          <w:p w14:paraId="7780B85A" w14:textId="77777777" w:rsidR="00493C72" w:rsidRPr="00F45C25" w:rsidRDefault="00493C72">
            <w:pPr>
              <w:keepNext/>
              <w:spacing w:line="80" w:lineRule="exact"/>
              <w:rPr>
                <w:rFonts w:ascii="Arial" w:hAnsi="Arial" w:cs="Arial"/>
                <w:sz w:val="18"/>
                <w:szCs w:val="8"/>
              </w:rPr>
            </w:pPr>
          </w:p>
        </w:tc>
        <w:tc>
          <w:tcPr>
            <w:tcW w:w="72" w:type="pct"/>
            <w:gridSpan w:val="2"/>
            <w:tcBorders>
              <w:bottom w:val="single" w:sz="4" w:space="0" w:color="auto"/>
            </w:tcBorders>
            <w:vAlign w:val="bottom"/>
          </w:tcPr>
          <w:p w14:paraId="202D41CB" w14:textId="77777777" w:rsidR="00493C72" w:rsidRPr="00F45C25" w:rsidRDefault="00493C72">
            <w:pPr>
              <w:keepNext/>
              <w:spacing w:line="80" w:lineRule="exact"/>
              <w:jc w:val="right"/>
              <w:rPr>
                <w:rFonts w:ascii="Arial" w:hAnsi="Arial" w:cs="Arial"/>
                <w:sz w:val="18"/>
                <w:szCs w:val="8"/>
              </w:rPr>
            </w:pPr>
          </w:p>
        </w:tc>
        <w:tc>
          <w:tcPr>
            <w:tcW w:w="342" w:type="pct"/>
            <w:gridSpan w:val="2"/>
            <w:tcBorders>
              <w:bottom w:val="single" w:sz="4" w:space="0" w:color="auto"/>
            </w:tcBorders>
            <w:vAlign w:val="bottom"/>
          </w:tcPr>
          <w:p w14:paraId="0341CE35" w14:textId="77777777" w:rsidR="00493C72" w:rsidRPr="00F45C25" w:rsidRDefault="00493C72">
            <w:pPr>
              <w:keepNext/>
              <w:spacing w:line="80" w:lineRule="exact"/>
              <w:jc w:val="right"/>
              <w:rPr>
                <w:rFonts w:ascii="Arial" w:hAnsi="Arial" w:cs="Arial"/>
                <w:sz w:val="18"/>
                <w:szCs w:val="8"/>
              </w:rPr>
            </w:pPr>
          </w:p>
        </w:tc>
        <w:tc>
          <w:tcPr>
            <w:tcW w:w="79" w:type="pct"/>
            <w:noWrap/>
            <w:vAlign w:val="bottom"/>
          </w:tcPr>
          <w:p w14:paraId="0E908958" w14:textId="77777777" w:rsidR="00493C72" w:rsidRPr="00F45C25" w:rsidRDefault="00493C72">
            <w:pPr>
              <w:keepNext/>
              <w:spacing w:line="80" w:lineRule="exact"/>
              <w:rPr>
                <w:rFonts w:ascii="Arial" w:hAnsi="Arial" w:cs="Arial"/>
                <w:sz w:val="18"/>
                <w:szCs w:val="8"/>
              </w:rPr>
            </w:pPr>
          </w:p>
        </w:tc>
        <w:tc>
          <w:tcPr>
            <w:tcW w:w="79" w:type="pct"/>
            <w:tcBorders>
              <w:bottom w:val="single" w:sz="4" w:space="0" w:color="auto"/>
            </w:tcBorders>
            <w:vAlign w:val="bottom"/>
          </w:tcPr>
          <w:p w14:paraId="59F1B063" w14:textId="77777777" w:rsidR="00493C72" w:rsidRPr="00F45C25" w:rsidRDefault="00493C72">
            <w:pPr>
              <w:keepNext/>
              <w:spacing w:line="80" w:lineRule="exact"/>
              <w:jc w:val="right"/>
              <w:rPr>
                <w:rFonts w:ascii="Arial" w:hAnsi="Arial" w:cs="Arial"/>
                <w:sz w:val="18"/>
                <w:szCs w:val="8"/>
              </w:rPr>
            </w:pPr>
          </w:p>
        </w:tc>
        <w:tc>
          <w:tcPr>
            <w:tcW w:w="337" w:type="pct"/>
            <w:gridSpan w:val="3"/>
            <w:tcBorders>
              <w:bottom w:val="single" w:sz="4" w:space="0" w:color="auto"/>
            </w:tcBorders>
            <w:vAlign w:val="bottom"/>
          </w:tcPr>
          <w:p w14:paraId="2808B862" w14:textId="77777777" w:rsidR="00493C72" w:rsidRPr="00F45C25" w:rsidRDefault="00493C72">
            <w:pPr>
              <w:keepNext/>
              <w:spacing w:line="80" w:lineRule="exact"/>
              <w:jc w:val="right"/>
              <w:rPr>
                <w:rFonts w:ascii="Arial" w:hAnsi="Arial" w:cs="Arial"/>
                <w:sz w:val="18"/>
                <w:szCs w:val="8"/>
              </w:rPr>
            </w:pPr>
          </w:p>
        </w:tc>
        <w:tc>
          <w:tcPr>
            <w:tcW w:w="81" w:type="pct"/>
            <w:tcBorders>
              <w:bottom w:val="single" w:sz="4" w:space="0" w:color="auto"/>
            </w:tcBorders>
            <w:vAlign w:val="bottom"/>
          </w:tcPr>
          <w:p w14:paraId="71964916" w14:textId="77777777" w:rsidR="00493C72" w:rsidRPr="00F45C25" w:rsidRDefault="00493C72">
            <w:pPr>
              <w:keepNext/>
              <w:spacing w:line="80" w:lineRule="exact"/>
              <w:rPr>
                <w:rFonts w:ascii="Arial" w:hAnsi="Arial" w:cs="Arial"/>
                <w:sz w:val="18"/>
                <w:szCs w:val="8"/>
              </w:rPr>
            </w:pPr>
          </w:p>
        </w:tc>
        <w:tc>
          <w:tcPr>
            <w:tcW w:w="43" w:type="pct"/>
            <w:noWrap/>
            <w:vAlign w:val="bottom"/>
          </w:tcPr>
          <w:p w14:paraId="2D7EC7C1" w14:textId="77777777" w:rsidR="00493C72" w:rsidRPr="00F45C25" w:rsidRDefault="00493C72">
            <w:pPr>
              <w:keepNext/>
              <w:spacing w:line="80" w:lineRule="exact"/>
              <w:rPr>
                <w:rFonts w:ascii="Arial" w:hAnsi="Arial" w:cs="Arial"/>
                <w:sz w:val="18"/>
                <w:szCs w:val="8"/>
              </w:rPr>
            </w:pPr>
          </w:p>
        </w:tc>
        <w:tc>
          <w:tcPr>
            <w:tcW w:w="81" w:type="pct"/>
            <w:tcBorders>
              <w:bottom w:val="single" w:sz="4" w:space="0" w:color="auto"/>
            </w:tcBorders>
            <w:vAlign w:val="bottom"/>
          </w:tcPr>
          <w:p w14:paraId="73C20D34" w14:textId="77777777" w:rsidR="00493C72" w:rsidRPr="00F45C25" w:rsidRDefault="00493C72">
            <w:pPr>
              <w:keepNext/>
              <w:spacing w:line="80" w:lineRule="exact"/>
              <w:jc w:val="right"/>
              <w:rPr>
                <w:rFonts w:ascii="Arial" w:hAnsi="Arial" w:cs="Arial"/>
                <w:sz w:val="18"/>
                <w:szCs w:val="8"/>
              </w:rPr>
            </w:pPr>
          </w:p>
        </w:tc>
        <w:tc>
          <w:tcPr>
            <w:tcW w:w="328" w:type="pct"/>
            <w:gridSpan w:val="3"/>
            <w:tcBorders>
              <w:bottom w:val="single" w:sz="4" w:space="0" w:color="auto"/>
            </w:tcBorders>
            <w:vAlign w:val="bottom"/>
          </w:tcPr>
          <w:p w14:paraId="768178C7" w14:textId="77777777" w:rsidR="00493C72" w:rsidRPr="00F45C25" w:rsidRDefault="00493C72">
            <w:pPr>
              <w:keepNext/>
              <w:spacing w:line="80" w:lineRule="exact"/>
              <w:jc w:val="right"/>
              <w:rPr>
                <w:rFonts w:ascii="Arial" w:hAnsi="Arial" w:cs="Arial"/>
                <w:sz w:val="18"/>
                <w:szCs w:val="8"/>
              </w:rPr>
            </w:pPr>
          </w:p>
        </w:tc>
        <w:tc>
          <w:tcPr>
            <w:tcW w:w="44" w:type="pct"/>
            <w:noWrap/>
            <w:vAlign w:val="bottom"/>
          </w:tcPr>
          <w:p w14:paraId="600351EB" w14:textId="77777777" w:rsidR="00493C72" w:rsidRPr="00F45C25" w:rsidRDefault="00493C72">
            <w:pPr>
              <w:keepNext/>
              <w:spacing w:line="80" w:lineRule="exact"/>
              <w:rPr>
                <w:rFonts w:ascii="Arial" w:hAnsi="Arial" w:cs="Arial"/>
                <w:sz w:val="18"/>
                <w:szCs w:val="8"/>
              </w:rPr>
            </w:pPr>
          </w:p>
        </w:tc>
        <w:tc>
          <w:tcPr>
            <w:tcW w:w="82" w:type="pct"/>
            <w:tcBorders>
              <w:bottom w:val="single" w:sz="4" w:space="0" w:color="auto"/>
            </w:tcBorders>
            <w:vAlign w:val="bottom"/>
          </w:tcPr>
          <w:p w14:paraId="7A6A864D" w14:textId="77777777" w:rsidR="00493C72" w:rsidRPr="00F45C25" w:rsidRDefault="00493C72">
            <w:pPr>
              <w:keepNext/>
              <w:spacing w:line="80" w:lineRule="exact"/>
              <w:jc w:val="right"/>
              <w:rPr>
                <w:rFonts w:ascii="Arial" w:hAnsi="Arial" w:cs="Arial"/>
                <w:sz w:val="18"/>
                <w:szCs w:val="8"/>
              </w:rPr>
            </w:pPr>
          </w:p>
        </w:tc>
        <w:tc>
          <w:tcPr>
            <w:tcW w:w="303" w:type="pct"/>
            <w:gridSpan w:val="3"/>
            <w:tcBorders>
              <w:bottom w:val="single" w:sz="4" w:space="0" w:color="auto"/>
            </w:tcBorders>
            <w:vAlign w:val="bottom"/>
          </w:tcPr>
          <w:p w14:paraId="63AF2152" w14:textId="77777777" w:rsidR="00493C72" w:rsidRPr="00F45C25" w:rsidRDefault="00493C72">
            <w:pPr>
              <w:keepNext/>
              <w:spacing w:line="80" w:lineRule="exact"/>
              <w:jc w:val="right"/>
              <w:rPr>
                <w:rFonts w:ascii="Arial" w:hAnsi="Arial" w:cs="Arial"/>
                <w:sz w:val="18"/>
                <w:szCs w:val="8"/>
              </w:rPr>
            </w:pPr>
          </w:p>
        </w:tc>
        <w:tc>
          <w:tcPr>
            <w:tcW w:w="39" w:type="pct"/>
            <w:noWrap/>
            <w:vAlign w:val="bottom"/>
          </w:tcPr>
          <w:p w14:paraId="509E2F9D" w14:textId="77777777" w:rsidR="00493C72" w:rsidRPr="00F45C25" w:rsidRDefault="00493C72">
            <w:pPr>
              <w:keepNext/>
              <w:spacing w:line="80" w:lineRule="exact"/>
              <w:jc w:val="right"/>
              <w:rPr>
                <w:rFonts w:ascii="Arial" w:hAnsi="Arial" w:cs="Arial"/>
                <w:sz w:val="18"/>
                <w:szCs w:val="8"/>
              </w:rPr>
            </w:pPr>
          </w:p>
        </w:tc>
        <w:tc>
          <w:tcPr>
            <w:tcW w:w="81" w:type="pct"/>
            <w:tcBorders>
              <w:bottom w:val="single" w:sz="4" w:space="0" w:color="auto"/>
            </w:tcBorders>
            <w:vAlign w:val="bottom"/>
          </w:tcPr>
          <w:p w14:paraId="5F95784B" w14:textId="77777777" w:rsidR="00493C72" w:rsidRPr="00F45C25" w:rsidRDefault="00493C72">
            <w:pPr>
              <w:keepNext/>
              <w:spacing w:line="80" w:lineRule="exact"/>
              <w:jc w:val="right"/>
              <w:rPr>
                <w:rFonts w:ascii="Arial" w:hAnsi="Arial" w:cs="Arial"/>
                <w:sz w:val="18"/>
                <w:szCs w:val="8"/>
              </w:rPr>
            </w:pPr>
          </w:p>
        </w:tc>
        <w:tc>
          <w:tcPr>
            <w:tcW w:w="338" w:type="pct"/>
            <w:tcBorders>
              <w:bottom w:val="single" w:sz="4" w:space="0" w:color="auto"/>
            </w:tcBorders>
            <w:vAlign w:val="bottom"/>
          </w:tcPr>
          <w:p w14:paraId="0434C26C" w14:textId="77777777" w:rsidR="00493C72" w:rsidRPr="00F45C25" w:rsidRDefault="00493C72">
            <w:pPr>
              <w:keepNext/>
              <w:spacing w:line="80" w:lineRule="exact"/>
              <w:jc w:val="right"/>
              <w:rPr>
                <w:rFonts w:ascii="Arial" w:hAnsi="Arial" w:cs="Arial"/>
                <w:sz w:val="18"/>
                <w:szCs w:val="8"/>
              </w:rPr>
            </w:pPr>
          </w:p>
        </w:tc>
        <w:tc>
          <w:tcPr>
            <w:tcW w:w="52" w:type="pct"/>
          </w:tcPr>
          <w:p w14:paraId="77134F4B" w14:textId="77777777" w:rsidR="00493C72" w:rsidRPr="00F45C25" w:rsidRDefault="00493C72">
            <w:pPr>
              <w:keepNext/>
              <w:spacing w:line="80" w:lineRule="exact"/>
              <w:rPr>
                <w:rFonts w:ascii="Arial" w:hAnsi="Arial" w:cs="Arial"/>
                <w:sz w:val="18"/>
                <w:szCs w:val="8"/>
              </w:rPr>
            </w:pPr>
          </w:p>
        </w:tc>
        <w:tc>
          <w:tcPr>
            <w:tcW w:w="94" w:type="pct"/>
            <w:tcBorders>
              <w:bottom w:val="single" w:sz="4" w:space="0" w:color="auto"/>
            </w:tcBorders>
            <w:vAlign w:val="bottom"/>
          </w:tcPr>
          <w:p w14:paraId="3AD5FAF0" w14:textId="77777777" w:rsidR="00493C72" w:rsidRPr="00F45C25" w:rsidRDefault="00493C72">
            <w:pPr>
              <w:keepNext/>
              <w:spacing w:line="80" w:lineRule="exact"/>
              <w:jc w:val="right"/>
              <w:rPr>
                <w:rFonts w:ascii="Arial" w:hAnsi="Arial" w:cs="Arial"/>
                <w:sz w:val="18"/>
                <w:szCs w:val="8"/>
              </w:rPr>
            </w:pPr>
          </w:p>
        </w:tc>
        <w:tc>
          <w:tcPr>
            <w:tcW w:w="311" w:type="pct"/>
            <w:tcBorders>
              <w:bottom w:val="single" w:sz="4" w:space="0" w:color="auto"/>
            </w:tcBorders>
            <w:vAlign w:val="bottom"/>
          </w:tcPr>
          <w:p w14:paraId="3E08AB6B" w14:textId="77777777" w:rsidR="00493C72" w:rsidRPr="00F45C25" w:rsidRDefault="00493C72">
            <w:pPr>
              <w:keepNext/>
              <w:spacing w:line="80" w:lineRule="exact"/>
              <w:jc w:val="right"/>
              <w:rPr>
                <w:rFonts w:ascii="Arial" w:hAnsi="Arial" w:cs="Arial"/>
                <w:sz w:val="18"/>
                <w:szCs w:val="8"/>
              </w:rPr>
            </w:pPr>
          </w:p>
        </w:tc>
      </w:tr>
      <w:tr w:rsidR="00493C72" w:rsidRPr="00F45C25" w14:paraId="65CAD439" w14:textId="77777777">
        <w:trPr>
          <w:gridAfter w:val="1"/>
          <w:wAfter w:w="3" w:type="pct"/>
          <w:trHeight w:hRule="exact" w:val="58"/>
        </w:trPr>
        <w:tc>
          <w:tcPr>
            <w:tcW w:w="1202" w:type="pct"/>
            <w:gridSpan w:val="2"/>
          </w:tcPr>
          <w:p w14:paraId="6F000C1F" w14:textId="77777777" w:rsidR="00493C72" w:rsidRPr="00F45C25" w:rsidRDefault="00493C72">
            <w:pPr>
              <w:pStyle w:val="NormalWeb"/>
              <w:keepNext/>
              <w:spacing w:before="0" w:beforeAutospacing="0" w:after="0" w:afterAutospacing="0" w:line="80" w:lineRule="exact"/>
              <w:ind w:left="196" w:hanging="196"/>
              <w:jc w:val="left"/>
              <w:rPr>
                <w:rFonts w:cs="Arial"/>
                <w:sz w:val="18"/>
                <w:szCs w:val="8"/>
              </w:rPr>
            </w:pPr>
          </w:p>
        </w:tc>
        <w:tc>
          <w:tcPr>
            <w:tcW w:w="3" w:type="pct"/>
          </w:tcPr>
          <w:p w14:paraId="6FDDF985" w14:textId="77777777" w:rsidR="00493C72" w:rsidRPr="00F45C25" w:rsidRDefault="00493C72">
            <w:pPr>
              <w:pStyle w:val="la222"/>
              <w:keepNext/>
              <w:spacing w:line="80" w:lineRule="exact"/>
              <w:rPr>
                <w:rFonts w:ascii="Arial" w:hAnsi="Arial" w:cs="Arial"/>
                <w:sz w:val="18"/>
              </w:rPr>
            </w:pPr>
          </w:p>
        </w:tc>
        <w:tc>
          <w:tcPr>
            <w:tcW w:w="363" w:type="pct"/>
            <w:gridSpan w:val="2"/>
          </w:tcPr>
          <w:p w14:paraId="31BA51B0" w14:textId="77777777" w:rsidR="00493C72" w:rsidRPr="00F45C25" w:rsidRDefault="00493C72">
            <w:pPr>
              <w:pStyle w:val="la222"/>
              <w:keepNext/>
              <w:spacing w:line="80" w:lineRule="exact"/>
              <w:jc w:val="center"/>
              <w:rPr>
                <w:rFonts w:ascii="Arial" w:hAnsi="Arial" w:cs="Arial"/>
                <w:sz w:val="18"/>
              </w:rPr>
            </w:pPr>
          </w:p>
        </w:tc>
        <w:tc>
          <w:tcPr>
            <w:tcW w:w="35" w:type="pct"/>
          </w:tcPr>
          <w:p w14:paraId="53DC95D8" w14:textId="77777777" w:rsidR="00493C72" w:rsidRPr="00F45C25" w:rsidRDefault="00493C72">
            <w:pPr>
              <w:pStyle w:val="la222"/>
              <w:keepNext/>
              <w:spacing w:line="80" w:lineRule="exact"/>
              <w:rPr>
                <w:rFonts w:ascii="Arial" w:hAnsi="Arial" w:cs="Arial"/>
                <w:sz w:val="18"/>
              </w:rPr>
            </w:pPr>
          </w:p>
        </w:tc>
        <w:tc>
          <w:tcPr>
            <w:tcW w:w="78" w:type="pct"/>
          </w:tcPr>
          <w:p w14:paraId="506D4F31" w14:textId="77777777" w:rsidR="00493C72" w:rsidRPr="00F45C25" w:rsidRDefault="00493C72">
            <w:pPr>
              <w:pStyle w:val="la222"/>
              <w:keepNext/>
              <w:spacing w:line="80" w:lineRule="exact"/>
              <w:rPr>
                <w:rFonts w:ascii="Arial" w:hAnsi="Arial" w:cs="Arial"/>
                <w:sz w:val="18"/>
              </w:rPr>
            </w:pPr>
          </w:p>
        </w:tc>
        <w:tc>
          <w:tcPr>
            <w:tcW w:w="78" w:type="pct"/>
            <w:vAlign w:val="bottom"/>
          </w:tcPr>
          <w:p w14:paraId="0C83EED5"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3C6E27AA" w14:textId="77777777" w:rsidR="00493C72" w:rsidRPr="00F45C25" w:rsidRDefault="00493C72">
            <w:pPr>
              <w:keepNext/>
              <w:spacing w:line="80" w:lineRule="exact"/>
              <w:jc w:val="right"/>
              <w:rPr>
                <w:rFonts w:ascii="Arial" w:hAnsi="Arial" w:cs="Arial"/>
                <w:sz w:val="18"/>
                <w:szCs w:val="8"/>
              </w:rPr>
            </w:pPr>
          </w:p>
        </w:tc>
        <w:tc>
          <w:tcPr>
            <w:tcW w:w="38" w:type="pct"/>
            <w:noWrap/>
            <w:vAlign w:val="bottom"/>
          </w:tcPr>
          <w:p w14:paraId="68F466C4" w14:textId="77777777" w:rsidR="00493C72" w:rsidRPr="00F45C25" w:rsidRDefault="00493C72">
            <w:pPr>
              <w:keepNext/>
              <w:spacing w:line="80" w:lineRule="exact"/>
              <w:rPr>
                <w:rFonts w:ascii="Arial" w:hAnsi="Arial" w:cs="Arial"/>
                <w:sz w:val="18"/>
                <w:szCs w:val="8"/>
              </w:rPr>
            </w:pPr>
          </w:p>
        </w:tc>
        <w:tc>
          <w:tcPr>
            <w:tcW w:w="72" w:type="pct"/>
            <w:gridSpan w:val="2"/>
            <w:vAlign w:val="bottom"/>
          </w:tcPr>
          <w:p w14:paraId="03176E62" w14:textId="77777777" w:rsidR="00493C72" w:rsidRPr="00F45C25" w:rsidRDefault="00493C72">
            <w:pPr>
              <w:keepNext/>
              <w:spacing w:line="80" w:lineRule="exact"/>
              <w:jc w:val="right"/>
              <w:rPr>
                <w:rFonts w:ascii="Arial" w:hAnsi="Arial" w:cs="Arial"/>
                <w:sz w:val="18"/>
                <w:szCs w:val="8"/>
              </w:rPr>
            </w:pPr>
          </w:p>
        </w:tc>
        <w:tc>
          <w:tcPr>
            <w:tcW w:w="342" w:type="pct"/>
            <w:gridSpan w:val="2"/>
            <w:vAlign w:val="bottom"/>
          </w:tcPr>
          <w:p w14:paraId="34F25EC6" w14:textId="77777777" w:rsidR="00493C72" w:rsidRPr="00F45C25" w:rsidRDefault="00493C72">
            <w:pPr>
              <w:keepNext/>
              <w:spacing w:line="80" w:lineRule="exact"/>
              <w:jc w:val="right"/>
              <w:rPr>
                <w:rFonts w:ascii="Arial" w:hAnsi="Arial" w:cs="Arial"/>
                <w:sz w:val="18"/>
                <w:szCs w:val="8"/>
              </w:rPr>
            </w:pPr>
          </w:p>
        </w:tc>
        <w:tc>
          <w:tcPr>
            <w:tcW w:w="79" w:type="pct"/>
            <w:noWrap/>
            <w:vAlign w:val="bottom"/>
          </w:tcPr>
          <w:p w14:paraId="512A9C1C" w14:textId="77777777" w:rsidR="00493C72" w:rsidRPr="00F45C25" w:rsidRDefault="00493C72">
            <w:pPr>
              <w:keepNext/>
              <w:spacing w:line="80" w:lineRule="exact"/>
              <w:rPr>
                <w:rFonts w:ascii="Arial" w:hAnsi="Arial" w:cs="Arial"/>
                <w:sz w:val="18"/>
                <w:szCs w:val="8"/>
              </w:rPr>
            </w:pPr>
          </w:p>
        </w:tc>
        <w:tc>
          <w:tcPr>
            <w:tcW w:w="79" w:type="pct"/>
            <w:vAlign w:val="bottom"/>
          </w:tcPr>
          <w:p w14:paraId="6AB3C845" w14:textId="77777777" w:rsidR="00493C72" w:rsidRPr="00F45C25" w:rsidRDefault="00493C72">
            <w:pPr>
              <w:keepNext/>
              <w:spacing w:line="80" w:lineRule="exact"/>
              <w:jc w:val="right"/>
              <w:rPr>
                <w:rFonts w:ascii="Arial" w:hAnsi="Arial" w:cs="Arial"/>
                <w:sz w:val="18"/>
                <w:szCs w:val="8"/>
              </w:rPr>
            </w:pPr>
          </w:p>
        </w:tc>
        <w:tc>
          <w:tcPr>
            <w:tcW w:w="337" w:type="pct"/>
            <w:gridSpan w:val="3"/>
            <w:tcBorders>
              <w:top w:val="single" w:sz="4" w:space="0" w:color="auto"/>
            </w:tcBorders>
            <w:vAlign w:val="bottom"/>
          </w:tcPr>
          <w:p w14:paraId="0E16E0B4" w14:textId="77777777" w:rsidR="00493C72" w:rsidRPr="00F45C25" w:rsidRDefault="00493C72">
            <w:pPr>
              <w:keepNext/>
              <w:spacing w:line="80" w:lineRule="exact"/>
              <w:jc w:val="right"/>
              <w:rPr>
                <w:rFonts w:ascii="Arial" w:hAnsi="Arial" w:cs="Arial"/>
                <w:sz w:val="18"/>
                <w:szCs w:val="8"/>
              </w:rPr>
            </w:pPr>
          </w:p>
        </w:tc>
        <w:tc>
          <w:tcPr>
            <w:tcW w:w="81" w:type="pct"/>
            <w:vAlign w:val="bottom"/>
          </w:tcPr>
          <w:p w14:paraId="1EB70081" w14:textId="77777777" w:rsidR="00493C72" w:rsidRPr="00F45C25" w:rsidRDefault="00493C72">
            <w:pPr>
              <w:keepNext/>
              <w:spacing w:line="80" w:lineRule="exact"/>
              <w:rPr>
                <w:rFonts w:ascii="Arial" w:hAnsi="Arial" w:cs="Arial"/>
                <w:sz w:val="18"/>
                <w:szCs w:val="8"/>
              </w:rPr>
            </w:pPr>
          </w:p>
        </w:tc>
        <w:tc>
          <w:tcPr>
            <w:tcW w:w="43" w:type="pct"/>
            <w:noWrap/>
            <w:vAlign w:val="bottom"/>
          </w:tcPr>
          <w:p w14:paraId="6D9B27A8" w14:textId="77777777" w:rsidR="00493C72" w:rsidRPr="00F45C25" w:rsidRDefault="00493C72">
            <w:pPr>
              <w:keepNext/>
              <w:spacing w:line="80" w:lineRule="exact"/>
              <w:rPr>
                <w:rFonts w:ascii="Arial" w:hAnsi="Arial" w:cs="Arial"/>
                <w:sz w:val="18"/>
                <w:szCs w:val="8"/>
              </w:rPr>
            </w:pPr>
          </w:p>
        </w:tc>
        <w:tc>
          <w:tcPr>
            <w:tcW w:w="81" w:type="pct"/>
            <w:vAlign w:val="bottom"/>
          </w:tcPr>
          <w:p w14:paraId="744D4D37" w14:textId="77777777" w:rsidR="00493C72" w:rsidRPr="00F45C25" w:rsidRDefault="00493C72">
            <w:pPr>
              <w:keepNext/>
              <w:spacing w:line="80" w:lineRule="exact"/>
              <w:jc w:val="right"/>
              <w:rPr>
                <w:rFonts w:ascii="Arial" w:hAnsi="Arial" w:cs="Arial"/>
                <w:sz w:val="18"/>
                <w:szCs w:val="8"/>
              </w:rPr>
            </w:pPr>
          </w:p>
        </w:tc>
        <w:tc>
          <w:tcPr>
            <w:tcW w:w="328" w:type="pct"/>
            <w:gridSpan w:val="3"/>
            <w:tcBorders>
              <w:top w:val="single" w:sz="4" w:space="0" w:color="auto"/>
            </w:tcBorders>
            <w:vAlign w:val="bottom"/>
          </w:tcPr>
          <w:p w14:paraId="54983A7B" w14:textId="77777777" w:rsidR="00493C72" w:rsidRPr="00F45C25" w:rsidRDefault="00493C72">
            <w:pPr>
              <w:keepNext/>
              <w:spacing w:line="80" w:lineRule="exact"/>
              <w:jc w:val="right"/>
              <w:rPr>
                <w:rFonts w:ascii="Arial" w:hAnsi="Arial" w:cs="Arial"/>
                <w:sz w:val="18"/>
                <w:szCs w:val="8"/>
              </w:rPr>
            </w:pPr>
          </w:p>
        </w:tc>
        <w:tc>
          <w:tcPr>
            <w:tcW w:w="44" w:type="pct"/>
            <w:noWrap/>
            <w:vAlign w:val="bottom"/>
          </w:tcPr>
          <w:p w14:paraId="6F085221" w14:textId="77777777" w:rsidR="00493C72" w:rsidRPr="00F45C25" w:rsidRDefault="00493C72">
            <w:pPr>
              <w:keepNext/>
              <w:spacing w:line="80" w:lineRule="exact"/>
              <w:rPr>
                <w:rFonts w:ascii="Arial" w:hAnsi="Arial" w:cs="Arial"/>
                <w:sz w:val="18"/>
                <w:szCs w:val="8"/>
              </w:rPr>
            </w:pPr>
          </w:p>
        </w:tc>
        <w:tc>
          <w:tcPr>
            <w:tcW w:w="82" w:type="pct"/>
            <w:vAlign w:val="bottom"/>
          </w:tcPr>
          <w:p w14:paraId="2D43A6D6" w14:textId="77777777" w:rsidR="00493C72" w:rsidRPr="00F45C25" w:rsidRDefault="00493C72">
            <w:pPr>
              <w:keepNext/>
              <w:spacing w:line="80" w:lineRule="exact"/>
              <w:jc w:val="right"/>
              <w:rPr>
                <w:rFonts w:ascii="Arial" w:hAnsi="Arial" w:cs="Arial"/>
                <w:sz w:val="18"/>
                <w:szCs w:val="8"/>
              </w:rPr>
            </w:pPr>
          </w:p>
        </w:tc>
        <w:tc>
          <w:tcPr>
            <w:tcW w:w="303" w:type="pct"/>
            <w:gridSpan w:val="3"/>
            <w:tcBorders>
              <w:top w:val="single" w:sz="4" w:space="0" w:color="auto"/>
            </w:tcBorders>
            <w:vAlign w:val="bottom"/>
          </w:tcPr>
          <w:p w14:paraId="17643A7C" w14:textId="77777777" w:rsidR="00493C72" w:rsidRPr="00F45C25" w:rsidRDefault="00493C72">
            <w:pPr>
              <w:keepNext/>
              <w:spacing w:line="80" w:lineRule="exact"/>
              <w:jc w:val="right"/>
              <w:rPr>
                <w:rFonts w:ascii="Arial" w:hAnsi="Arial" w:cs="Arial"/>
                <w:sz w:val="18"/>
                <w:szCs w:val="8"/>
              </w:rPr>
            </w:pPr>
          </w:p>
        </w:tc>
        <w:tc>
          <w:tcPr>
            <w:tcW w:w="39" w:type="pct"/>
            <w:noWrap/>
            <w:vAlign w:val="bottom"/>
          </w:tcPr>
          <w:p w14:paraId="7B24593F" w14:textId="77777777" w:rsidR="00493C72" w:rsidRPr="00F45C25" w:rsidRDefault="00493C72">
            <w:pPr>
              <w:keepNext/>
              <w:spacing w:line="80" w:lineRule="exact"/>
              <w:jc w:val="right"/>
              <w:rPr>
                <w:rFonts w:ascii="Arial" w:hAnsi="Arial" w:cs="Arial"/>
                <w:sz w:val="18"/>
                <w:szCs w:val="8"/>
              </w:rPr>
            </w:pPr>
          </w:p>
        </w:tc>
        <w:tc>
          <w:tcPr>
            <w:tcW w:w="81" w:type="pct"/>
            <w:vAlign w:val="bottom"/>
          </w:tcPr>
          <w:p w14:paraId="3C80BA8D" w14:textId="77777777" w:rsidR="00493C72" w:rsidRPr="00F45C25" w:rsidRDefault="00493C72">
            <w:pPr>
              <w:keepNext/>
              <w:spacing w:line="80" w:lineRule="exact"/>
              <w:jc w:val="right"/>
              <w:rPr>
                <w:rFonts w:ascii="Arial" w:hAnsi="Arial" w:cs="Arial"/>
                <w:sz w:val="18"/>
                <w:szCs w:val="8"/>
              </w:rPr>
            </w:pPr>
          </w:p>
        </w:tc>
        <w:tc>
          <w:tcPr>
            <w:tcW w:w="338" w:type="pct"/>
            <w:tcBorders>
              <w:top w:val="single" w:sz="4" w:space="0" w:color="auto"/>
            </w:tcBorders>
            <w:vAlign w:val="bottom"/>
          </w:tcPr>
          <w:p w14:paraId="31818605" w14:textId="77777777" w:rsidR="00493C72" w:rsidRPr="00F45C25" w:rsidRDefault="00493C72">
            <w:pPr>
              <w:keepNext/>
              <w:spacing w:line="80" w:lineRule="exact"/>
              <w:jc w:val="right"/>
              <w:rPr>
                <w:rFonts w:ascii="Arial" w:hAnsi="Arial" w:cs="Arial"/>
                <w:sz w:val="18"/>
                <w:szCs w:val="8"/>
              </w:rPr>
            </w:pPr>
          </w:p>
        </w:tc>
        <w:tc>
          <w:tcPr>
            <w:tcW w:w="52" w:type="pct"/>
          </w:tcPr>
          <w:p w14:paraId="50FF3CA4" w14:textId="77777777" w:rsidR="00493C72" w:rsidRPr="00F45C25" w:rsidRDefault="00493C72">
            <w:pPr>
              <w:keepNext/>
              <w:spacing w:line="80" w:lineRule="exact"/>
              <w:rPr>
                <w:rFonts w:ascii="Arial" w:hAnsi="Arial" w:cs="Arial"/>
                <w:sz w:val="18"/>
                <w:szCs w:val="8"/>
              </w:rPr>
            </w:pPr>
          </w:p>
        </w:tc>
        <w:tc>
          <w:tcPr>
            <w:tcW w:w="94" w:type="pct"/>
            <w:vAlign w:val="bottom"/>
          </w:tcPr>
          <w:p w14:paraId="6AC63CB6" w14:textId="77777777" w:rsidR="00493C72" w:rsidRPr="00F45C25" w:rsidRDefault="00493C72">
            <w:pPr>
              <w:keepNext/>
              <w:spacing w:line="80" w:lineRule="exact"/>
              <w:jc w:val="right"/>
              <w:rPr>
                <w:rFonts w:ascii="Arial" w:hAnsi="Arial" w:cs="Arial"/>
                <w:sz w:val="18"/>
                <w:szCs w:val="8"/>
              </w:rPr>
            </w:pPr>
          </w:p>
        </w:tc>
        <w:tc>
          <w:tcPr>
            <w:tcW w:w="311" w:type="pct"/>
            <w:tcBorders>
              <w:top w:val="single" w:sz="4" w:space="0" w:color="auto"/>
            </w:tcBorders>
            <w:vAlign w:val="bottom"/>
          </w:tcPr>
          <w:p w14:paraId="521409DA" w14:textId="77777777" w:rsidR="00493C72" w:rsidRPr="00F45C25" w:rsidRDefault="00493C72">
            <w:pPr>
              <w:keepNext/>
              <w:spacing w:line="80" w:lineRule="exact"/>
              <w:jc w:val="right"/>
              <w:rPr>
                <w:rFonts w:ascii="Arial" w:hAnsi="Arial" w:cs="Arial"/>
                <w:sz w:val="18"/>
                <w:szCs w:val="8"/>
              </w:rPr>
            </w:pPr>
          </w:p>
        </w:tc>
      </w:tr>
      <w:tr w:rsidR="00493C72" w:rsidRPr="00F45C25" w14:paraId="677CAFFA" w14:textId="77777777">
        <w:trPr>
          <w:gridAfter w:val="1"/>
          <w:wAfter w:w="3" w:type="pct"/>
        </w:trPr>
        <w:tc>
          <w:tcPr>
            <w:tcW w:w="1202" w:type="pct"/>
            <w:gridSpan w:val="2"/>
            <w:hideMark/>
          </w:tcPr>
          <w:p w14:paraId="313C7B5B"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 debt investments</w:t>
            </w:r>
          </w:p>
        </w:tc>
        <w:tc>
          <w:tcPr>
            <w:tcW w:w="3" w:type="pct"/>
          </w:tcPr>
          <w:p w14:paraId="78551411" w14:textId="77777777" w:rsidR="00493C72" w:rsidRPr="00F45C25" w:rsidRDefault="00493C72">
            <w:pPr>
              <w:pStyle w:val="la222"/>
              <w:keepNext/>
              <w:spacing w:line="220" w:lineRule="exact"/>
              <w:rPr>
                <w:rFonts w:ascii="Arial" w:hAnsi="Arial" w:cs="Arial"/>
                <w:sz w:val="18"/>
                <w:szCs w:val="15"/>
              </w:rPr>
            </w:pPr>
          </w:p>
        </w:tc>
        <w:tc>
          <w:tcPr>
            <w:tcW w:w="363" w:type="pct"/>
            <w:gridSpan w:val="2"/>
          </w:tcPr>
          <w:p w14:paraId="72EFD159"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753F493A" w14:textId="77777777" w:rsidR="00493C72" w:rsidRPr="00F45C25" w:rsidRDefault="00493C72">
            <w:pPr>
              <w:pStyle w:val="la222"/>
              <w:keepNext/>
              <w:spacing w:line="220" w:lineRule="exact"/>
              <w:rPr>
                <w:rFonts w:ascii="Arial" w:hAnsi="Arial" w:cs="Arial"/>
                <w:sz w:val="18"/>
                <w:szCs w:val="15"/>
              </w:rPr>
            </w:pPr>
          </w:p>
        </w:tc>
        <w:tc>
          <w:tcPr>
            <w:tcW w:w="78" w:type="pct"/>
          </w:tcPr>
          <w:p w14:paraId="17E926B1"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67E0813" w14:textId="77777777" w:rsidR="00493C72" w:rsidRPr="00F45C25" w:rsidRDefault="00493C72">
            <w:pPr>
              <w:keepNext/>
              <w:spacing w:line="220" w:lineRule="exact"/>
              <w:rPr>
                <w:rFonts w:ascii="Arial" w:hAnsi="Arial" w:cs="Arial"/>
                <w:sz w:val="18"/>
                <w:szCs w:val="20"/>
              </w:rPr>
            </w:pPr>
            <w:r w:rsidRPr="00F45C25">
              <w:rPr>
                <w:rFonts w:ascii="Arial" w:hAnsi="Arial" w:cs="Arial"/>
                <w:sz w:val="18"/>
              </w:rPr>
              <w:t>$</w:t>
            </w:r>
          </w:p>
        </w:tc>
        <w:tc>
          <w:tcPr>
            <w:tcW w:w="414" w:type="pct"/>
            <w:gridSpan w:val="2"/>
            <w:vAlign w:val="bottom"/>
          </w:tcPr>
          <w:p w14:paraId="0C08AE7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99,869</w:t>
            </w:r>
          </w:p>
        </w:tc>
        <w:tc>
          <w:tcPr>
            <w:tcW w:w="38" w:type="pct"/>
            <w:noWrap/>
            <w:vAlign w:val="bottom"/>
          </w:tcPr>
          <w:p w14:paraId="44193AAF" w14:textId="77777777" w:rsidR="00493C72" w:rsidRPr="00F45C25" w:rsidRDefault="00493C72">
            <w:pPr>
              <w:keepNext/>
              <w:spacing w:line="220" w:lineRule="exact"/>
              <w:rPr>
                <w:rFonts w:ascii="Arial" w:hAnsi="Arial" w:cs="Arial"/>
                <w:sz w:val="18"/>
                <w:szCs w:val="24"/>
              </w:rPr>
            </w:pPr>
          </w:p>
        </w:tc>
        <w:tc>
          <w:tcPr>
            <w:tcW w:w="72" w:type="pct"/>
            <w:gridSpan w:val="2"/>
            <w:tcMar>
              <w:left w:w="10" w:type="dxa"/>
              <w:right w:w="10" w:type="dxa"/>
            </w:tcMar>
            <w:vAlign w:val="bottom"/>
          </w:tcPr>
          <w:p w14:paraId="16ED1B4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42" w:type="pct"/>
            <w:gridSpan w:val="2"/>
            <w:vAlign w:val="bottom"/>
          </w:tcPr>
          <w:p w14:paraId="213D16A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13</w:t>
            </w:r>
          </w:p>
        </w:tc>
        <w:tc>
          <w:tcPr>
            <w:tcW w:w="79" w:type="pct"/>
            <w:noWrap/>
            <w:vAlign w:val="bottom"/>
          </w:tcPr>
          <w:p w14:paraId="3F9A57DC" w14:textId="77777777" w:rsidR="00493C72" w:rsidRPr="00F45C25" w:rsidRDefault="00493C72">
            <w:pPr>
              <w:keepNext/>
              <w:spacing w:line="220" w:lineRule="exact"/>
              <w:rPr>
                <w:rFonts w:ascii="Arial" w:hAnsi="Arial" w:cs="Arial"/>
                <w:sz w:val="18"/>
                <w:szCs w:val="24"/>
              </w:rPr>
            </w:pPr>
          </w:p>
        </w:tc>
        <w:tc>
          <w:tcPr>
            <w:tcW w:w="79" w:type="pct"/>
            <w:vAlign w:val="bottom"/>
          </w:tcPr>
          <w:p w14:paraId="1F297B4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7" w:type="pct"/>
            <w:gridSpan w:val="3"/>
            <w:vAlign w:val="bottom"/>
          </w:tcPr>
          <w:p w14:paraId="156BED6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(4,550</w:t>
            </w:r>
          </w:p>
        </w:tc>
        <w:tc>
          <w:tcPr>
            <w:tcW w:w="81" w:type="pct"/>
            <w:vAlign w:val="bottom"/>
          </w:tcPr>
          <w:p w14:paraId="688027C4"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17827AC0" w14:textId="77777777" w:rsidR="00493C72" w:rsidRPr="00F45C25" w:rsidRDefault="00493C72">
            <w:pPr>
              <w:keepNext/>
              <w:spacing w:line="220" w:lineRule="exact"/>
              <w:rPr>
                <w:rFonts w:ascii="Arial" w:hAnsi="Arial" w:cs="Arial"/>
                <w:sz w:val="18"/>
                <w:szCs w:val="24"/>
              </w:rPr>
            </w:pPr>
          </w:p>
        </w:tc>
        <w:tc>
          <w:tcPr>
            <w:tcW w:w="81" w:type="pct"/>
            <w:vAlign w:val="bottom"/>
          </w:tcPr>
          <w:p w14:paraId="03ABC47C"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28" w:type="pct"/>
            <w:gridSpan w:val="3"/>
            <w:vAlign w:val="bottom"/>
          </w:tcPr>
          <w:p w14:paraId="6F9D8D6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95,332</w:t>
            </w:r>
          </w:p>
        </w:tc>
        <w:tc>
          <w:tcPr>
            <w:tcW w:w="44" w:type="pct"/>
            <w:noWrap/>
            <w:vAlign w:val="bottom"/>
          </w:tcPr>
          <w:p w14:paraId="0A45B542" w14:textId="77777777" w:rsidR="00493C72" w:rsidRPr="00F45C25" w:rsidRDefault="00493C72">
            <w:pPr>
              <w:keepNext/>
              <w:spacing w:line="220" w:lineRule="exact"/>
              <w:rPr>
                <w:rFonts w:ascii="Arial" w:hAnsi="Arial" w:cs="Arial"/>
                <w:sz w:val="18"/>
                <w:szCs w:val="24"/>
              </w:rPr>
            </w:pPr>
          </w:p>
        </w:tc>
        <w:tc>
          <w:tcPr>
            <w:tcW w:w="82" w:type="pct"/>
            <w:vAlign w:val="bottom"/>
          </w:tcPr>
          <w:p w14:paraId="2F47518F"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03" w:type="pct"/>
            <w:gridSpan w:val="3"/>
            <w:vAlign w:val="bottom"/>
          </w:tcPr>
          <w:p w14:paraId="5E10B7B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18,780</w:t>
            </w:r>
          </w:p>
        </w:tc>
        <w:tc>
          <w:tcPr>
            <w:tcW w:w="39" w:type="pct"/>
            <w:noWrap/>
            <w:vAlign w:val="bottom"/>
          </w:tcPr>
          <w:p w14:paraId="42649603"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27DBC337"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8" w:type="pct"/>
            <w:vAlign w:val="bottom"/>
          </w:tcPr>
          <w:p w14:paraId="34DCCB7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76,552</w:t>
            </w:r>
          </w:p>
        </w:tc>
        <w:tc>
          <w:tcPr>
            <w:tcW w:w="52" w:type="pct"/>
          </w:tcPr>
          <w:p w14:paraId="1575FD01" w14:textId="77777777" w:rsidR="00493C72" w:rsidRPr="00F45C25" w:rsidRDefault="00493C72">
            <w:pPr>
              <w:keepNext/>
              <w:spacing w:line="220" w:lineRule="exact"/>
              <w:rPr>
                <w:rFonts w:ascii="Arial" w:hAnsi="Arial" w:cs="Arial"/>
                <w:sz w:val="18"/>
                <w:szCs w:val="24"/>
              </w:rPr>
            </w:pPr>
          </w:p>
        </w:tc>
        <w:tc>
          <w:tcPr>
            <w:tcW w:w="94" w:type="pct"/>
            <w:vAlign w:val="bottom"/>
          </w:tcPr>
          <w:p w14:paraId="6A77DD5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11" w:type="pct"/>
            <w:vAlign w:val="bottom"/>
          </w:tcPr>
          <w:p w14:paraId="13741600" w14:textId="77777777" w:rsidR="00493C72" w:rsidRPr="00F45C25" w:rsidRDefault="00493C72">
            <w:pPr>
              <w:keepNext/>
              <w:tabs>
                <w:tab w:val="left" w:pos="90"/>
              </w:tabs>
              <w:spacing w:line="220" w:lineRule="exact"/>
              <w:jc w:val="right"/>
              <w:rPr>
                <w:rFonts w:ascii="Arial" w:hAnsi="Arial" w:cs="Arial"/>
                <w:sz w:val="18"/>
                <w:szCs w:val="24"/>
              </w:rPr>
            </w:pPr>
            <w:r w:rsidRPr="00F45C25">
              <w:rPr>
                <w:rFonts w:ascii="Arial" w:hAnsi="Arial" w:cs="Arial"/>
                <w:sz w:val="18"/>
              </w:rPr>
              <w:t>0</w:t>
            </w:r>
          </w:p>
        </w:tc>
      </w:tr>
      <w:tr w:rsidR="00493C72" w:rsidRPr="00F45C25" w14:paraId="0CE09179" w14:textId="77777777">
        <w:trPr>
          <w:gridAfter w:val="1"/>
          <w:wAfter w:w="3" w:type="pct"/>
          <w:trHeight w:hRule="exact" w:val="58"/>
        </w:trPr>
        <w:tc>
          <w:tcPr>
            <w:tcW w:w="1202" w:type="pct"/>
            <w:gridSpan w:val="2"/>
          </w:tcPr>
          <w:p w14:paraId="3577E994"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p>
        </w:tc>
        <w:tc>
          <w:tcPr>
            <w:tcW w:w="3" w:type="pct"/>
          </w:tcPr>
          <w:p w14:paraId="5448B1D9" w14:textId="77777777" w:rsidR="00493C72" w:rsidRPr="00F45C25" w:rsidRDefault="00493C72">
            <w:pPr>
              <w:pStyle w:val="la222"/>
              <w:keepNext/>
              <w:spacing w:line="80" w:lineRule="exact"/>
              <w:rPr>
                <w:rFonts w:ascii="Arial" w:hAnsi="Arial" w:cs="Arial"/>
                <w:sz w:val="18"/>
                <w:szCs w:val="15"/>
              </w:rPr>
            </w:pPr>
          </w:p>
        </w:tc>
        <w:tc>
          <w:tcPr>
            <w:tcW w:w="363" w:type="pct"/>
            <w:gridSpan w:val="2"/>
          </w:tcPr>
          <w:p w14:paraId="03DBBEEE" w14:textId="77777777" w:rsidR="00493C72" w:rsidRPr="00F45C25" w:rsidRDefault="00493C72">
            <w:pPr>
              <w:pStyle w:val="la222"/>
              <w:keepNext/>
              <w:spacing w:line="80" w:lineRule="exact"/>
              <w:jc w:val="center"/>
              <w:rPr>
                <w:rFonts w:ascii="Arial" w:hAnsi="Arial" w:cs="Arial"/>
                <w:sz w:val="18"/>
                <w:szCs w:val="15"/>
              </w:rPr>
            </w:pPr>
          </w:p>
        </w:tc>
        <w:tc>
          <w:tcPr>
            <w:tcW w:w="35" w:type="pct"/>
          </w:tcPr>
          <w:p w14:paraId="203875EC" w14:textId="77777777" w:rsidR="00493C72" w:rsidRPr="00F45C25" w:rsidRDefault="00493C72">
            <w:pPr>
              <w:pStyle w:val="la222"/>
              <w:keepNext/>
              <w:spacing w:line="80" w:lineRule="exact"/>
              <w:rPr>
                <w:rFonts w:ascii="Arial" w:hAnsi="Arial" w:cs="Arial"/>
                <w:sz w:val="18"/>
                <w:szCs w:val="15"/>
              </w:rPr>
            </w:pPr>
          </w:p>
        </w:tc>
        <w:tc>
          <w:tcPr>
            <w:tcW w:w="78" w:type="pct"/>
          </w:tcPr>
          <w:p w14:paraId="3110A0D3" w14:textId="77777777" w:rsidR="00493C72" w:rsidRPr="00F45C25" w:rsidRDefault="00493C72">
            <w:pPr>
              <w:pStyle w:val="la222"/>
              <w:keepNext/>
              <w:spacing w:line="80" w:lineRule="exact"/>
              <w:rPr>
                <w:rFonts w:ascii="Arial" w:hAnsi="Arial" w:cs="Arial"/>
                <w:sz w:val="18"/>
                <w:szCs w:val="15"/>
              </w:rPr>
            </w:pPr>
          </w:p>
        </w:tc>
        <w:tc>
          <w:tcPr>
            <w:tcW w:w="78" w:type="pct"/>
            <w:tcBorders>
              <w:bottom w:val="single" w:sz="12" w:space="0" w:color="auto"/>
            </w:tcBorders>
            <w:vAlign w:val="bottom"/>
          </w:tcPr>
          <w:p w14:paraId="65F67A12"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12" w:space="0" w:color="auto"/>
            </w:tcBorders>
            <w:vAlign w:val="bottom"/>
          </w:tcPr>
          <w:p w14:paraId="3BB5DFF4" w14:textId="77777777" w:rsidR="00493C72" w:rsidRPr="00F45C25" w:rsidRDefault="00493C72">
            <w:pPr>
              <w:keepNext/>
              <w:spacing w:line="80" w:lineRule="exact"/>
              <w:jc w:val="right"/>
              <w:rPr>
                <w:rFonts w:ascii="Arial" w:hAnsi="Arial" w:cs="Arial"/>
                <w:sz w:val="18"/>
              </w:rPr>
            </w:pPr>
          </w:p>
        </w:tc>
        <w:tc>
          <w:tcPr>
            <w:tcW w:w="38" w:type="pct"/>
            <w:noWrap/>
            <w:vAlign w:val="bottom"/>
          </w:tcPr>
          <w:p w14:paraId="4B5D5E32" w14:textId="77777777" w:rsidR="00493C72" w:rsidRPr="00F45C25" w:rsidRDefault="00493C72">
            <w:pPr>
              <w:keepNext/>
              <w:spacing w:line="80" w:lineRule="exact"/>
              <w:rPr>
                <w:rFonts w:ascii="Arial" w:hAnsi="Arial" w:cs="Arial"/>
                <w:sz w:val="18"/>
              </w:rPr>
            </w:pPr>
          </w:p>
        </w:tc>
        <w:tc>
          <w:tcPr>
            <w:tcW w:w="72" w:type="pct"/>
            <w:gridSpan w:val="2"/>
            <w:tcBorders>
              <w:bottom w:val="single" w:sz="12" w:space="0" w:color="auto"/>
            </w:tcBorders>
            <w:vAlign w:val="bottom"/>
          </w:tcPr>
          <w:p w14:paraId="57F373BD" w14:textId="77777777" w:rsidR="00493C72" w:rsidRPr="00F45C25" w:rsidRDefault="00493C72">
            <w:pPr>
              <w:keepNext/>
              <w:spacing w:line="80" w:lineRule="exact"/>
              <w:jc w:val="right"/>
              <w:rPr>
                <w:rFonts w:ascii="Arial" w:hAnsi="Arial" w:cs="Arial"/>
                <w:sz w:val="18"/>
              </w:rPr>
            </w:pPr>
          </w:p>
        </w:tc>
        <w:tc>
          <w:tcPr>
            <w:tcW w:w="342" w:type="pct"/>
            <w:gridSpan w:val="2"/>
            <w:tcBorders>
              <w:bottom w:val="single" w:sz="12" w:space="0" w:color="auto"/>
            </w:tcBorders>
            <w:vAlign w:val="bottom"/>
          </w:tcPr>
          <w:p w14:paraId="31ABEFC1" w14:textId="77777777" w:rsidR="00493C72" w:rsidRPr="00F45C25" w:rsidRDefault="00493C72">
            <w:pPr>
              <w:keepNext/>
              <w:spacing w:line="80" w:lineRule="exact"/>
              <w:jc w:val="right"/>
              <w:rPr>
                <w:rFonts w:ascii="Arial" w:hAnsi="Arial" w:cs="Arial"/>
                <w:sz w:val="18"/>
              </w:rPr>
            </w:pPr>
          </w:p>
        </w:tc>
        <w:tc>
          <w:tcPr>
            <w:tcW w:w="79" w:type="pct"/>
            <w:noWrap/>
            <w:vAlign w:val="bottom"/>
          </w:tcPr>
          <w:p w14:paraId="2C198DA4" w14:textId="77777777" w:rsidR="00493C72" w:rsidRPr="00F45C25" w:rsidRDefault="00493C72">
            <w:pPr>
              <w:keepNext/>
              <w:spacing w:line="80" w:lineRule="exact"/>
              <w:rPr>
                <w:rFonts w:ascii="Arial" w:hAnsi="Arial" w:cs="Arial"/>
                <w:sz w:val="18"/>
              </w:rPr>
            </w:pPr>
          </w:p>
        </w:tc>
        <w:tc>
          <w:tcPr>
            <w:tcW w:w="79" w:type="pct"/>
            <w:tcBorders>
              <w:bottom w:val="single" w:sz="12" w:space="0" w:color="auto"/>
            </w:tcBorders>
            <w:vAlign w:val="bottom"/>
          </w:tcPr>
          <w:p w14:paraId="6B5B8DD7" w14:textId="77777777" w:rsidR="00493C72" w:rsidRPr="00F45C25" w:rsidRDefault="00493C72">
            <w:pPr>
              <w:keepNext/>
              <w:spacing w:line="80" w:lineRule="exact"/>
              <w:jc w:val="right"/>
              <w:rPr>
                <w:rFonts w:ascii="Arial" w:hAnsi="Arial" w:cs="Arial"/>
                <w:sz w:val="18"/>
              </w:rPr>
            </w:pPr>
          </w:p>
        </w:tc>
        <w:tc>
          <w:tcPr>
            <w:tcW w:w="337" w:type="pct"/>
            <w:gridSpan w:val="3"/>
            <w:tcBorders>
              <w:bottom w:val="single" w:sz="12" w:space="0" w:color="auto"/>
            </w:tcBorders>
            <w:vAlign w:val="bottom"/>
          </w:tcPr>
          <w:p w14:paraId="325D52F7" w14:textId="77777777" w:rsidR="00493C72" w:rsidRPr="00F45C25" w:rsidRDefault="00493C72">
            <w:pPr>
              <w:keepNext/>
              <w:spacing w:line="80" w:lineRule="exact"/>
              <w:jc w:val="right"/>
              <w:rPr>
                <w:rFonts w:ascii="Arial" w:hAnsi="Arial" w:cs="Arial"/>
                <w:sz w:val="18"/>
              </w:rPr>
            </w:pPr>
          </w:p>
        </w:tc>
        <w:tc>
          <w:tcPr>
            <w:tcW w:w="81" w:type="pct"/>
            <w:tcBorders>
              <w:bottom w:val="single" w:sz="12" w:space="0" w:color="auto"/>
            </w:tcBorders>
            <w:vAlign w:val="bottom"/>
          </w:tcPr>
          <w:p w14:paraId="414489E6" w14:textId="77777777" w:rsidR="00493C72" w:rsidRPr="00F45C25" w:rsidRDefault="00493C72">
            <w:pPr>
              <w:keepNext/>
              <w:spacing w:line="80" w:lineRule="exact"/>
              <w:rPr>
                <w:rFonts w:ascii="Arial" w:hAnsi="Arial" w:cs="Arial"/>
                <w:sz w:val="18"/>
              </w:rPr>
            </w:pPr>
          </w:p>
        </w:tc>
        <w:tc>
          <w:tcPr>
            <w:tcW w:w="43" w:type="pct"/>
            <w:noWrap/>
            <w:vAlign w:val="bottom"/>
          </w:tcPr>
          <w:p w14:paraId="7D6B10EC" w14:textId="77777777" w:rsidR="00493C72" w:rsidRPr="00F45C25" w:rsidRDefault="00493C72">
            <w:pPr>
              <w:keepNext/>
              <w:spacing w:line="80" w:lineRule="exact"/>
              <w:rPr>
                <w:rFonts w:ascii="Arial" w:hAnsi="Arial" w:cs="Arial"/>
                <w:sz w:val="18"/>
              </w:rPr>
            </w:pPr>
          </w:p>
        </w:tc>
        <w:tc>
          <w:tcPr>
            <w:tcW w:w="81" w:type="pct"/>
            <w:tcBorders>
              <w:bottom w:val="single" w:sz="12" w:space="0" w:color="auto"/>
            </w:tcBorders>
            <w:vAlign w:val="bottom"/>
          </w:tcPr>
          <w:p w14:paraId="0F751BCF" w14:textId="77777777" w:rsidR="00493C72" w:rsidRPr="00F45C25" w:rsidRDefault="00493C72">
            <w:pPr>
              <w:keepNext/>
              <w:spacing w:line="80" w:lineRule="exact"/>
              <w:jc w:val="right"/>
              <w:rPr>
                <w:rFonts w:ascii="Arial" w:hAnsi="Arial" w:cs="Arial"/>
                <w:sz w:val="18"/>
              </w:rPr>
            </w:pPr>
          </w:p>
        </w:tc>
        <w:tc>
          <w:tcPr>
            <w:tcW w:w="328" w:type="pct"/>
            <w:gridSpan w:val="3"/>
            <w:tcBorders>
              <w:bottom w:val="single" w:sz="12" w:space="0" w:color="auto"/>
            </w:tcBorders>
            <w:vAlign w:val="bottom"/>
          </w:tcPr>
          <w:p w14:paraId="1AB8813C" w14:textId="77777777" w:rsidR="00493C72" w:rsidRPr="00F45C25" w:rsidRDefault="00493C72">
            <w:pPr>
              <w:keepNext/>
              <w:spacing w:line="80" w:lineRule="exact"/>
              <w:jc w:val="right"/>
              <w:rPr>
                <w:rFonts w:ascii="Arial" w:hAnsi="Arial" w:cs="Arial"/>
                <w:sz w:val="18"/>
              </w:rPr>
            </w:pPr>
          </w:p>
        </w:tc>
        <w:tc>
          <w:tcPr>
            <w:tcW w:w="44" w:type="pct"/>
            <w:noWrap/>
            <w:vAlign w:val="bottom"/>
          </w:tcPr>
          <w:p w14:paraId="334294A5" w14:textId="77777777" w:rsidR="00493C72" w:rsidRPr="00F45C25" w:rsidRDefault="00493C72">
            <w:pPr>
              <w:keepNext/>
              <w:spacing w:line="80" w:lineRule="exact"/>
              <w:rPr>
                <w:rFonts w:ascii="Arial" w:hAnsi="Arial" w:cs="Arial"/>
                <w:sz w:val="18"/>
              </w:rPr>
            </w:pPr>
          </w:p>
        </w:tc>
        <w:tc>
          <w:tcPr>
            <w:tcW w:w="82" w:type="pct"/>
            <w:tcBorders>
              <w:bottom w:val="single" w:sz="12" w:space="0" w:color="auto"/>
            </w:tcBorders>
            <w:vAlign w:val="bottom"/>
          </w:tcPr>
          <w:p w14:paraId="1C4D3A1D" w14:textId="77777777" w:rsidR="00493C72" w:rsidRPr="00F45C25" w:rsidRDefault="00493C72">
            <w:pPr>
              <w:keepNext/>
              <w:spacing w:line="80" w:lineRule="exact"/>
              <w:jc w:val="right"/>
              <w:rPr>
                <w:rFonts w:ascii="Arial" w:hAnsi="Arial" w:cs="Arial"/>
                <w:sz w:val="18"/>
              </w:rPr>
            </w:pPr>
          </w:p>
        </w:tc>
        <w:tc>
          <w:tcPr>
            <w:tcW w:w="303" w:type="pct"/>
            <w:gridSpan w:val="3"/>
            <w:tcBorders>
              <w:bottom w:val="single" w:sz="12" w:space="0" w:color="auto"/>
            </w:tcBorders>
            <w:vAlign w:val="bottom"/>
          </w:tcPr>
          <w:p w14:paraId="59BB188A" w14:textId="77777777" w:rsidR="00493C72" w:rsidRPr="00F45C25" w:rsidRDefault="00493C72">
            <w:pPr>
              <w:keepNext/>
              <w:spacing w:line="80" w:lineRule="exact"/>
              <w:jc w:val="right"/>
              <w:rPr>
                <w:rFonts w:ascii="Arial" w:hAnsi="Arial" w:cs="Arial"/>
                <w:sz w:val="18"/>
              </w:rPr>
            </w:pPr>
          </w:p>
        </w:tc>
        <w:tc>
          <w:tcPr>
            <w:tcW w:w="39" w:type="pct"/>
            <w:noWrap/>
            <w:vAlign w:val="bottom"/>
          </w:tcPr>
          <w:p w14:paraId="79A95433" w14:textId="77777777" w:rsidR="00493C72" w:rsidRPr="00F45C25" w:rsidRDefault="00493C72">
            <w:pPr>
              <w:keepNext/>
              <w:spacing w:line="80" w:lineRule="exact"/>
              <w:jc w:val="right"/>
              <w:rPr>
                <w:rFonts w:ascii="Arial" w:hAnsi="Arial" w:cs="Arial"/>
                <w:sz w:val="18"/>
              </w:rPr>
            </w:pPr>
          </w:p>
        </w:tc>
        <w:tc>
          <w:tcPr>
            <w:tcW w:w="81" w:type="pct"/>
            <w:tcBorders>
              <w:bottom w:val="single" w:sz="12" w:space="0" w:color="auto"/>
            </w:tcBorders>
            <w:vAlign w:val="bottom"/>
          </w:tcPr>
          <w:p w14:paraId="70102235" w14:textId="77777777" w:rsidR="00493C72" w:rsidRPr="00F45C25" w:rsidRDefault="00493C72">
            <w:pPr>
              <w:keepNext/>
              <w:spacing w:line="80" w:lineRule="exact"/>
              <w:jc w:val="right"/>
              <w:rPr>
                <w:rFonts w:ascii="Arial" w:hAnsi="Arial" w:cs="Arial"/>
                <w:sz w:val="18"/>
              </w:rPr>
            </w:pPr>
          </w:p>
        </w:tc>
        <w:tc>
          <w:tcPr>
            <w:tcW w:w="338" w:type="pct"/>
            <w:tcBorders>
              <w:bottom w:val="single" w:sz="12" w:space="0" w:color="auto"/>
            </w:tcBorders>
            <w:vAlign w:val="bottom"/>
          </w:tcPr>
          <w:p w14:paraId="35FD4ADC" w14:textId="77777777" w:rsidR="00493C72" w:rsidRPr="00F45C25" w:rsidRDefault="00493C72">
            <w:pPr>
              <w:keepNext/>
              <w:spacing w:line="80" w:lineRule="exact"/>
              <w:jc w:val="right"/>
              <w:rPr>
                <w:rFonts w:ascii="Arial" w:hAnsi="Arial" w:cs="Arial"/>
                <w:sz w:val="18"/>
              </w:rPr>
            </w:pPr>
          </w:p>
        </w:tc>
        <w:tc>
          <w:tcPr>
            <w:tcW w:w="52" w:type="pct"/>
          </w:tcPr>
          <w:p w14:paraId="512D9A49" w14:textId="77777777" w:rsidR="00493C72" w:rsidRPr="00F45C25" w:rsidRDefault="00493C72">
            <w:pPr>
              <w:keepNext/>
              <w:spacing w:line="80" w:lineRule="exact"/>
              <w:rPr>
                <w:rFonts w:ascii="Arial" w:hAnsi="Arial" w:cs="Arial"/>
                <w:sz w:val="18"/>
              </w:rPr>
            </w:pPr>
          </w:p>
        </w:tc>
        <w:tc>
          <w:tcPr>
            <w:tcW w:w="94" w:type="pct"/>
            <w:tcBorders>
              <w:bottom w:val="single" w:sz="12" w:space="0" w:color="auto"/>
            </w:tcBorders>
            <w:vAlign w:val="bottom"/>
          </w:tcPr>
          <w:p w14:paraId="5D84BD7B" w14:textId="77777777" w:rsidR="00493C72" w:rsidRPr="00F45C25" w:rsidRDefault="00493C72">
            <w:pPr>
              <w:keepNext/>
              <w:spacing w:line="80" w:lineRule="exact"/>
              <w:jc w:val="right"/>
              <w:rPr>
                <w:rFonts w:ascii="Arial" w:hAnsi="Arial" w:cs="Arial"/>
                <w:sz w:val="18"/>
              </w:rPr>
            </w:pPr>
          </w:p>
        </w:tc>
        <w:tc>
          <w:tcPr>
            <w:tcW w:w="311" w:type="pct"/>
            <w:tcBorders>
              <w:bottom w:val="single" w:sz="12" w:space="0" w:color="auto"/>
            </w:tcBorders>
            <w:vAlign w:val="bottom"/>
          </w:tcPr>
          <w:p w14:paraId="48660527" w14:textId="77777777" w:rsidR="00493C72" w:rsidRPr="00F45C25" w:rsidRDefault="00493C72">
            <w:pPr>
              <w:keepNext/>
              <w:spacing w:line="80" w:lineRule="exact"/>
              <w:jc w:val="right"/>
              <w:rPr>
                <w:rFonts w:ascii="Arial" w:hAnsi="Arial" w:cs="Arial"/>
                <w:sz w:val="18"/>
              </w:rPr>
            </w:pPr>
          </w:p>
        </w:tc>
      </w:tr>
      <w:tr w:rsidR="00493C72" w:rsidRPr="00F45C25" w14:paraId="65ADB3B9" w14:textId="77777777">
        <w:trPr>
          <w:gridAfter w:val="1"/>
          <w:wAfter w:w="3" w:type="pct"/>
          <w:trHeight w:hRule="exact" w:val="58"/>
        </w:trPr>
        <w:tc>
          <w:tcPr>
            <w:tcW w:w="1202" w:type="pct"/>
            <w:gridSpan w:val="2"/>
          </w:tcPr>
          <w:p w14:paraId="1E397C71"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Pr>
          <w:p w14:paraId="1E67B858" w14:textId="77777777" w:rsidR="00493C72" w:rsidRPr="00F45C25" w:rsidRDefault="00493C72">
            <w:pPr>
              <w:pStyle w:val="la222"/>
              <w:keepNext/>
              <w:spacing w:line="80" w:lineRule="exact"/>
              <w:rPr>
                <w:rFonts w:ascii="Arial" w:hAnsi="Arial" w:cs="Arial"/>
                <w:sz w:val="18"/>
                <w:szCs w:val="20"/>
              </w:rPr>
            </w:pPr>
          </w:p>
        </w:tc>
        <w:tc>
          <w:tcPr>
            <w:tcW w:w="363" w:type="pct"/>
            <w:gridSpan w:val="2"/>
          </w:tcPr>
          <w:p w14:paraId="0C17D1C7" w14:textId="77777777" w:rsidR="00493C72" w:rsidRPr="00F45C25" w:rsidRDefault="00493C72">
            <w:pPr>
              <w:pStyle w:val="la222"/>
              <w:keepNext/>
              <w:spacing w:line="80" w:lineRule="exact"/>
              <w:jc w:val="center"/>
              <w:rPr>
                <w:rFonts w:ascii="Arial" w:hAnsi="Arial" w:cs="Arial"/>
                <w:sz w:val="18"/>
                <w:szCs w:val="20"/>
              </w:rPr>
            </w:pPr>
          </w:p>
        </w:tc>
        <w:tc>
          <w:tcPr>
            <w:tcW w:w="35" w:type="pct"/>
          </w:tcPr>
          <w:p w14:paraId="08D76F8D" w14:textId="77777777" w:rsidR="00493C72" w:rsidRPr="00F45C25" w:rsidRDefault="00493C72">
            <w:pPr>
              <w:pStyle w:val="la222"/>
              <w:keepNext/>
              <w:spacing w:line="80" w:lineRule="exact"/>
              <w:rPr>
                <w:rFonts w:ascii="Arial" w:hAnsi="Arial" w:cs="Arial"/>
                <w:sz w:val="18"/>
                <w:szCs w:val="20"/>
              </w:rPr>
            </w:pPr>
          </w:p>
        </w:tc>
        <w:tc>
          <w:tcPr>
            <w:tcW w:w="78" w:type="pct"/>
          </w:tcPr>
          <w:p w14:paraId="4BDF26CD" w14:textId="77777777" w:rsidR="00493C72" w:rsidRPr="00F45C25" w:rsidRDefault="00493C72">
            <w:pPr>
              <w:pStyle w:val="la222"/>
              <w:keepNext/>
              <w:spacing w:line="80" w:lineRule="exact"/>
              <w:rPr>
                <w:rFonts w:ascii="Arial" w:hAnsi="Arial" w:cs="Arial"/>
                <w:sz w:val="18"/>
                <w:szCs w:val="20"/>
              </w:rPr>
            </w:pPr>
          </w:p>
        </w:tc>
        <w:tc>
          <w:tcPr>
            <w:tcW w:w="78" w:type="pct"/>
            <w:vAlign w:val="bottom"/>
          </w:tcPr>
          <w:p w14:paraId="4AE05140"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12" w:space="0" w:color="auto"/>
            </w:tcBorders>
            <w:vAlign w:val="bottom"/>
          </w:tcPr>
          <w:p w14:paraId="1A99E8BB" w14:textId="77777777" w:rsidR="00493C72" w:rsidRPr="00F45C25" w:rsidRDefault="00493C72">
            <w:pPr>
              <w:keepNext/>
              <w:spacing w:line="80" w:lineRule="exact"/>
              <w:jc w:val="right"/>
              <w:rPr>
                <w:rFonts w:ascii="Arial" w:hAnsi="Arial" w:cs="Arial"/>
                <w:sz w:val="18"/>
                <w:szCs w:val="20"/>
              </w:rPr>
            </w:pPr>
          </w:p>
        </w:tc>
        <w:tc>
          <w:tcPr>
            <w:tcW w:w="38" w:type="pct"/>
            <w:noWrap/>
            <w:vAlign w:val="bottom"/>
          </w:tcPr>
          <w:p w14:paraId="1D8217AA" w14:textId="77777777" w:rsidR="00493C72" w:rsidRPr="00F45C25" w:rsidRDefault="00493C72">
            <w:pPr>
              <w:keepNext/>
              <w:spacing w:line="80" w:lineRule="exact"/>
              <w:rPr>
                <w:rFonts w:ascii="Arial" w:hAnsi="Arial" w:cs="Arial"/>
                <w:sz w:val="18"/>
                <w:szCs w:val="20"/>
              </w:rPr>
            </w:pPr>
          </w:p>
        </w:tc>
        <w:tc>
          <w:tcPr>
            <w:tcW w:w="72" w:type="pct"/>
            <w:gridSpan w:val="2"/>
            <w:vAlign w:val="bottom"/>
          </w:tcPr>
          <w:p w14:paraId="22D2A469" w14:textId="77777777" w:rsidR="00493C72" w:rsidRPr="00F45C25" w:rsidRDefault="00493C72">
            <w:pPr>
              <w:keepNext/>
              <w:spacing w:line="80" w:lineRule="exact"/>
              <w:jc w:val="right"/>
              <w:rPr>
                <w:rFonts w:ascii="Arial" w:hAnsi="Arial" w:cs="Arial"/>
                <w:sz w:val="18"/>
                <w:szCs w:val="20"/>
              </w:rPr>
            </w:pPr>
          </w:p>
        </w:tc>
        <w:tc>
          <w:tcPr>
            <w:tcW w:w="342" w:type="pct"/>
            <w:gridSpan w:val="2"/>
            <w:tcBorders>
              <w:top w:val="single" w:sz="12" w:space="0" w:color="auto"/>
            </w:tcBorders>
            <w:vAlign w:val="bottom"/>
          </w:tcPr>
          <w:p w14:paraId="05FA06D9" w14:textId="77777777" w:rsidR="00493C72" w:rsidRPr="00F45C25" w:rsidRDefault="00493C72">
            <w:pPr>
              <w:keepNext/>
              <w:spacing w:line="80" w:lineRule="exact"/>
              <w:jc w:val="right"/>
              <w:rPr>
                <w:rFonts w:ascii="Arial" w:hAnsi="Arial" w:cs="Arial"/>
                <w:sz w:val="18"/>
                <w:szCs w:val="20"/>
              </w:rPr>
            </w:pPr>
          </w:p>
        </w:tc>
        <w:tc>
          <w:tcPr>
            <w:tcW w:w="79" w:type="pct"/>
            <w:noWrap/>
            <w:vAlign w:val="bottom"/>
          </w:tcPr>
          <w:p w14:paraId="63E556DF" w14:textId="77777777" w:rsidR="00493C72" w:rsidRPr="00F45C25" w:rsidRDefault="00493C72">
            <w:pPr>
              <w:keepNext/>
              <w:spacing w:line="80" w:lineRule="exact"/>
              <w:rPr>
                <w:rFonts w:ascii="Arial" w:hAnsi="Arial" w:cs="Arial"/>
                <w:sz w:val="18"/>
                <w:szCs w:val="20"/>
              </w:rPr>
            </w:pPr>
          </w:p>
        </w:tc>
        <w:tc>
          <w:tcPr>
            <w:tcW w:w="79" w:type="pct"/>
            <w:vAlign w:val="bottom"/>
          </w:tcPr>
          <w:p w14:paraId="70429102" w14:textId="77777777" w:rsidR="00493C72" w:rsidRPr="00F45C25" w:rsidRDefault="00493C72">
            <w:pPr>
              <w:keepNext/>
              <w:spacing w:line="80" w:lineRule="exact"/>
              <w:jc w:val="right"/>
              <w:rPr>
                <w:rFonts w:ascii="Arial" w:hAnsi="Arial" w:cs="Arial"/>
                <w:sz w:val="18"/>
                <w:szCs w:val="20"/>
              </w:rPr>
            </w:pPr>
          </w:p>
        </w:tc>
        <w:tc>
          <w:tcPr>
            <w:tcW w:w="337" w:type="pct"/>
            <w:gridSpan w:val="3"/>
            <w:tcBorders>
              <w:top w:val="single" w:sz="12" w:space="0" w:color="auto"/>
            </w:tcBorders>
            <w:vAlign w:val="bottom"/>
          </w:tcPr>
          <w:p w14:paraId="44C1FE6D" w14:textId="77777777" w:rsidR="00493C72" w:rsidRPr="00F45C25" w:rsidRDefault="00493C72">
            <w:pPr>
              <w:keepNext/>
              <w:spacing w:line="80" w:lineRule="exact"/>
              <w:jc w:val="right"/>
              <w:rPr>
                <w:rFonts w:ascii="Arial" w:hAnsi="Arial" w:cs="Arial"/>
                <w:sz w:val="18"/>
                <w:szCs w:val="20"/>
              </w:rPr>
            </w:pPr>
          </w:p>
        </w:tc>
        <w:tc>
          <w:tcPr>
            <w:tcW w:w="81" w:type="pct"/>
            <w:tcBorders>
              <w:top w:val="single" w:sz="12" w:space="0" w:color="auto"/>
            </w:tcBorders>
            <w:vAlign w:val="bottom"/>
          </w:tcPr>
          <w:p w14:paraId="614A6972" w14:textId="77777777" w:rsidR="00493C72" w:rsidRPr="00F45C25" w:rsidRDefault="00493C72">
            <w:pPr>
              <w:keepNext/>
              <w:spacing w:line="80" w:lineRule="exact"/>
              <w:rPr>
                <w:rFonts w:ascii="Arial" w:hAnsi="Arial" w:cs="Arial"/>
                <w:sz w:val="18"/>
                <w:szCs w:val="20"/>
              </w:rPr>
            </w:pPr>
          </w:p>
        </w:tc>
        <w:tc>
          <w:tcPr>
            <w:tcW w:w="43" w:type="pct"/>
            <w:noWrap/>
            <w:vAlign w:val="bottom"/>
          </w:tcPr>
          <w:p w14:paraId="7EBC300C" w14:textId="77777777" w:rsidR="00493C72" w:rsidRPr="00F45C25" w:rsidRDefault="00493C72">
            <w:pPr>
              <w:keepNext/>
              <w:spacing w:line="80" w:lineRule="exact"/>
              <w:rPr>
                <w:rFonts w:ascii="Arial" w:hAnsi="Arial" w:cs="Arial"/>
                <w:sz w:val="18"/>
                <w:szCs w:val="20"/>
              </w:rPr>
            </w:pPr>
          </w:p>
        </w:tc>
        <w:tc>
          <w:tcPr>
            <w:tcW w:w="81" w:type="pct"/>
            <w:vAlign w:val="bottom"/>
          </w:tcPr>
          <w:p w14:paraId="148C434F" w14:textId="77777777" w:rsidR="00493C72" w:rsidRPr="00F45C25" w:rsidRDefault="00493C72">
            <w:pPr>
              <w:keepNext/>
              <w:spacing w:line="80" w:lineRule="exact"/>
              <w:jc w:val="right"/>
              <w:rPr>
                <w:rFonts w:ascii="Arial" w:hAnsi="Arial" w:cs="Arial"/>
                <w:sz w:val="18"/>
                <w:szCs w:val="20"/>
              </w:rPr>
            </w:pPr>
          </w:p>
        </w:tc>
        <w:tc>
          <w:tcPr>
            <w:tcW w:w="328" w:type="pct"/>
            <w:gridSpan w:val="3"/>
            <w:tcBorders>
              <w:top w:val="single" w:sz="12" w:space="0" w:color="auto"/>
            </w:tcBorders>
            <w:vAlign w:val="bottom"/>
          </w:tcPr>
          <w:p w14:paraId="63FEE66B" w14:textId="77777777" w:rsidR="00493C72" w:rsidRPr="00F45C25" w:rsidRDefault="00493C72">
            <w:pPr>
              <w:keepNext/>
              <w:spacing w:line="80" w:lineRule="exact"/>
              <w:jc w:val="right"/>
              <w:rPr>
                <w:rFonts w:ascii="Arial" w:hAnsi="Arial" w:cs="Arial"/>
                <w:sz w:val="18"/>
                <w:szCs w:val="20"/>
              </w:rPr>
            </w:pPr>
          </w:p>
        </w:tc>
        <w:tc>
          <w:tcPr>
            <w:tcW w:w="44" w:type="pct"/>
            <w:noWrap/>
            <w:vAlign w:val="bottom"/>
          </w:tcPr>
          <w:p w14:paraId="44DA83F7" w14:textId="77777777" w:rsidR="00493C72" w:rsidRPr="00F45C25" w:rsidRDefault="00493C72">
            <w:pPr>
              <w:keepNext/>
              <w:spacing w:line="80" w:lineRule="exact"/>
              <w:rPr>
                <w:rFonts w:ascii="Arial" w:hAnsi="Arial" w:cs="Arial"/>
                <w:sz w:val="18"/>
                <w:szCs w:val="20"/>
              </w:rPr>
            </w:pPr>
          </w:p>
        </w:tc>
        <w:tc>
          <w:tcPr>
            <w:tcW w:w="82" w:type="pct"/>
            <w:vAlign w:val="bottom"/>
          </w:tcPr>
          <w:p w14:paraId="0E05868E" w14:textId="77777777" w:rsidR="00493C72" w:rsidRPr="00F45C25" w:rsidRDefault="00493C72">
            <w:pPr>
              <w:keepNext/>
              <w:spacing w:line="80" w:lineRule="exact"/>
              <w:jc w:val="right"/>
              <w:rPr>
                <w:rFonts w:ascii="Arial" w:hAnsi="Arial" w:cs="Arial"/>
                <w:sz w:val="18"/>
                <w:szCs w:val="20"/>
              </w:rPr>
            </w:pPr>
          </w:p>
        </w:tc>
        <w:tc>
          <w:tcPr>
            <w:tcW w:w="303" w:type="pct"/>
            <w:gridSpan w:val="3"/>
            <w:tcBorders>
              <w:top w:val="single" w:sz="12" w:space="0" w:color="auto"/>
            </w:tcBorders>
            <w:vAlign w:val="bottom"/>
          </w:tcPr>
          <w:p w14:paraId="0507B7AD" w14:textId="77777777" w:rsidR="00493C72" w:rsidRPr="00F45C25" w:rsidRDefault="00493C72">
            <w:pPr>
              <w:keepNext/>
              <w:spacing w:line="80" w:lineRule="exact"/>
              <w:jc w:val="right"/>
              <w:rPr>
                <w:rFonts w:ascii="Arial" w:hAnsi="Arial" w:cs="Arial"/>
                <w:sz w:val="18"/>
                <w:szCs w:val="20"/>
              </w:rPr>
            </w:pPr>
          </w:p>
        </w:tc>
        <w:tc>
          <w:tcPr>
            <w:tcW w:w="39" w:type="pct"/>
            <w:noWrap/>
            <w:vAlign w:val="bottom"/>
          </w:tcPr>
          <w:p w14:paraId="141E2345" w14:textId="77777777" w:rsidR="00493C72" w:rsidRPr="00F45C25" w:rsidRDefault="00493C72">
            <w:pPr>
              <w:keepNext/>
              <w:spacing w:line="80" w:lineRule="exact"/>
              <w:jc w:val="right"/>
              <w:rPr>
                <w:rFonts w:ascii="Arial" w:hAnsi="Arial" w:cs="Arial"/>
                <w:sz w:val="18"/>
                <w:szCs w:val="20"/>
              </w:rPr>
            </w:pPr>
          </w:p>
        </w:tc>
        <w:tc>
          <w:tcPr>
            <w:tcW w:w="81" w:type="pct"/>
            <w:vAlign w:val="bottom"/>
          </w:tcPr>
          <w:p w14:paraId="633BC31D" w14:textId="77777777" w:rsidR="00493C72" w:rsidRPr="00F45C25" w:rsidRDefault="00493C72">
            <w:pPr>
              <w:keepNext/>
              <w:spacing w:line="80" w:lineRule="exact"/>
              <w:jc w:val="right"/>
              <w:rPr>
                <w:rFonts w:ascii="Arial" w:hAnsi="Arial" w:cs="Arial"/>
                <w:sz w:val="18"/>
                <w:szCs w:val="20"/>
              </w:rPr>
            </w:pPr>
          </w:p>
        </w:tc>
        <w:tc>
          <w:tcPr>
            <w:tcW w:w="338" w:type="pct"/>
            <w:tcBorders>
              <w:top w:val="single" w:sz="12" w:space="0" w:color="auto"/>
            </w:tcBorders>
            <w:vAlign w:val="bottom"/>
          </w:tcPr>
          <w:p w14:paraId="06B92075" w14:textId="77777777" w:rsidR="00493C72" w:rsidRPr="00F45C25" w:rsidRDefault="00493C72">
            <w:pPr>
              <w:keepNext/>
              <w:spacing w:line="80" w:lineRule="exact"/>
              <w:jc w:val="right"/>
              <w:rPr>
                <w:rFonts w:ascii="Arial" w:hAnsi="Arial" w:cs="Arial"/>
                <w:sz w:val="18"/>
                <w:szCs w:val="20"/>
              </w:rPr>
            </w:pPr>
          </w:p>
        </w:tc>
        <w:tc>
          <w:tcPr>
            <w:tcW w:w="52" w:type="pct"/>
          </w:tcPr>
          <w:p w14:paraId="071ED1B8" w14:textId="77777777" w:rsidR="00493C72" w:rsidRPr="00F45C25" w:rsidRDefault="00493C72">
            <w:pPr>
              <w:keepNext/>
              <w:spacing w:line="80" w:lineRule="exact"/>
              <w:rPr>
                <w:rFonts w:ascii="Arial" w:hAnsi="Arial" w:cs="Arial"/>
                <w:sz w:val="18"/>
                <w:szCs w:val="20"/>
              </w:rPr>
            </w:pPr>
          </w:p>
        </w:tc>
        <w:tc>
          <w:tcPr>
            <w:tcW w:w="94" w:type="pct"/>
            <w:vAlign w:val="bottom"/>
          </w:tcPr>
          <w:p w14:paraId="44602F93" w14:textId="77777777" w:rsidR="00493C72" w:rsidRPr="00F45C25" w:rsidRDefault="00493C72">
            <w:pPr>
              <w:keepNext/>
              <w:spacing w:line="80" w:lineRule="exact"/>
              <w:jc w:val="right"/>
              <w:rPr>
                <w:rFonts w:ascii="Arial" w:hAnsi="Arial" w:cs="Arial"/>
                <w:sz w:val="18"/>
                <w:szCs w:val="20"/>
              </w:rPr>
            </w:pPr>
          </w:p>
        </w:tc>
        <w:tc>
          <w:tcPr>
            <w:tcW w:w="311" w:type="pct"/>
            <w:tcBorders>
              <w:top w:val="single" w:sz="12" w:space="0" w:color="auto"/>
            </w:tcBorders>
            <w:vAlign w:val="bottom"/>
          </w:tcPr>
          <w:p w14:paraId="390DE8EE" w14:textId="77777777" w:rsidR="00493C72" w:rsidRPr="00F45C25" w:rsidRDefault="00493C72">
            <w:pPr>
              <w:keepNext/>
              <w:spacing w:line="80" w:lineRule="exact"/>
              <w:jc w:val="right"/>
              <w:rPr>
                <w:rFonts w:ascii="Arial" w:hAnsi="Arial" w:cs="Arial"/>
                <w:sz w:val="18"/>
                <w:szCs w:val="20"/>
              </w:rPr>
            </w:pPr>
          </w:p>
        </w:tc>
      </w:tr>
      <w:tr w:rsidR="00493C72" w:rsidRPr="00F45C25" w14:paraId="3CECD68F" w14:textId="77777777">
        <w:trPr>
          <w:gridAfter w:val="1"/>
          <w:wAfter w:w="3" w:type="pct"/>
        </w:trPr>
        <w:tc>
          <w:tcPr>
            <w:tcW w:w="1202" w:type="pct"/>
            <w:gridSpan w:val="2"/>
            <w:vAlign w:val="bottom"/>
          </w:tcPr>
          <w:p w14:paraId="53D4A210"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Net Income</w:t>
            </w:r>
          </w:p>
        </w:tc>
        <w:tc>
          <w:tcPr>
            <w:tcW w:w="3" w:type="pct"/>
          </w:tcPr>
          <w:p w14:paraId="1F5A2232"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5FDE9E98" w14:textId="77777777" w:rsidR="00493C72" w:rsidRPr="00F45C25" w:rsidRDefault="00493C72">
            <w:pPr>
              <w:pStyle w:val="la222"/>
              <w:keepNext/>
              <w:spacing w:line="240" w:lineRule="auto"/>
              <w:contextualSpacing/>
              <w:jc w:val="center"/>
              <w:rPr>
                <w:rFonts w:ascii="Arial" w:eastAsiaTheme="minorHAnsi" w:hAnsi="Arial" w:cs="Arial"/>
                <w:noProof w:val="0"/>
                <w:sz w:val="15"/>
                <w:szCs w:val="15"/>
              </w:rPr>
            </w:pPr>
          </w:p>
        </w:tc>
        <w:tc>
          <w:tcPr>
            <w:tcW w:w="35" w:type="pct"/>
          </w:tcPr>
          <w:p w14:paraId="7A772387"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479AEAFA"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1D355941" w14:textId="77777777" w:rsidR="00493C72" w:rsidRPr="00F45C25" w:rsidRDefault="00493C72">
            <w:pPr>
              <w:keepNext/>
              <w:contextualSpacing/>
              <w:rPr>
                <w:rFonts w:ascii="Arial" w:hAnsi="Arial" w:cs="Arial"/>
                <w:sz w:val="15"/>
                <w:szCs w:val="15"/>
              </w:rPr>
            </w:pPr>
          </w:p>
        </w:tc>
        <w:tc>
          <w:tcPr>
            <w:tcW w:w="414" w:type="pct"/>
            <w:gridSpan w:val="2"/>
            <w:vAlign w:val="bottom"/>
          </w:tcPr>
          <w:p w14:paraId="22ADE3B0" w14:textId="77777777" w:rsidR="00493C72" w:rsidRPr="00F45C25" w:rsidRDefault="00493C72">
            <w:pPr>
              <w:keepNext/>
              <w:contextualSpacing/>
              <w:jc w:val="right"/>
              <w:rPr>
                <w:rFonts w:ascii="Arial" w:hAnsi="Arial" w:cs="Arial"/>
                <w:sz w:val="15"/>
                <w:szCs w:val="15"/>
              </w:rPr>
            </w:pPr>
          </w:p>
        </w:tc>
        <w:tc>
          <w:tcPr>
            <w:tcW w:w="38" w:type="pct"/>
            <w:noWrap/>
            <w:vAlign w:val="bottom"/>
          </w:tcPr>
          <w:p w14:paraId="04049EF3" w14:textId="77777777" w:rsidR="00493C72" w:rsidRPr="00F45C25" w:rsidRDefault="00493C72">
            <w:pPr>
              <w:keepNext/>
              <w:contextualSpacing/>
              <w:rPr>
                <w:rFonts w:ascii="Arial" w:hAnsi="Arial" w:cs="Arial"/>
                <w:sz w:val="15"/>
                <w:szCs w:val="15"/>
              </w:rPr>
            </w:pPr>
          </w:p>
        </w:tc>
        <w:tc>
          <w:tcPr>
            <w:tcW w:w="72" w:type="pct"/>
            <w:gridSpan w:val="2"/>
            <w:vAlign w:val="bottom"/>
          </w:tcPr>
          <w:p w14:paraId="405272BF" w14:textId="77777777" w:rsidR="00493C72" w:rsidRPr="00F45C25" w:rsidRDefault="00493C72">
            <w:pPr>
              <w:keepNext/>
              <w:contextualSpacing/>
              <w:rPr>
                <w:rFonts w:ascii="Arial" w:hAnsi="Arial" w:cs="Arial"/>
                <w:sz w:val="15"/>
                <w:szCs w:val="15"/>
              </w:rPr>
            </w:pPr>
          </w:p>
        </w:tc>
        <w:tc>
          <w:tcPr>
            <w:tcW w:w="342" w:type="pct"/>
            <w:gridSpan w:val="2"/>
            <w:tcMar>
              <w:left w:w="10" w:type="dxa"/>
              <w:right w:w="10" w:type="dxa"/>
            </w:tcMar>
            <w:vAlign w:val="bottom"/>
          </w:tcPr>
          <w:p w14:paraId="3608D225" w14:textId="77777777" w:rsidR="00493C72" w:rsidRPr="00F45C25" w:rsidRDefault="00493C72">
            <w:pPr>
              <w:keepNext/>
              <w:contextualSpacing/>
              <w:jc w:val="right"/>
              <w:rPr>
                <w:rFonts w:ascii="Arial" w:hAnsi="Arial" w:cs="Arial"/>
                <w:sz w:val="15"/>
                <w:szCs w:val="15"/>
              </w:rPr>
            </w:pPr>
          </w:p>
        </w:tc>
        <w:tc>
          <w:tcPr>
            <w:tcW w:w="79" w:type="pct"/>
            <w:noWrap/>
            <w:vAlign w:val="bottom"/>
          </w:tcPr>
          <w:p w14:paraId="0B72973B" w14:textId="77777777" w:rsidR="00493C72" w:rsidRPr="00F45C25" w:rsidRDefault="00493C72">
            <w:pPr>
              <w:keepNext/>
              <w:contextualSpacing/>
              <w:rPr>
                <w:rFonts w:ascii="Arial" w:hAnsi="Arial" w:cs="Arial"/>
                <w:sz w:val="15"/>
                <w:szCs w:val="15"/>
              </w:rPr>
            </w:pPr>
          </w:p>
        </w:tc>
        <w:tc>
          <w:tcPr>
            <w:tcW w:w="79" w:type="pct"/>
            <w:vAlign w:val="bottom"/>
          </w:tcPr>
          <w:p w14:paraId="46207857" w14:textId="77777777" w:rsidR="00493C72" w:rsidRPr="00F45C25" w:rsidRDefault="00493C72">
            <w:pPr>
              <w:keepNext/>
              <w:contextualSpacing/>
              <w:rPr>
                <w:rFonts w:ascii="Arial" w:hAnsi="Arial" w:cs="Arial"/>
                <w:sz w:val="15"/>
                <w:szCs w:val="15"/>
              </w:rPr>
            </w:pPr>
          </w:p>
        </w:tc>
        <w:tc>
          <w:tcPr>
            <w:tcW w:w="337" w:type="pct"/>
            <w:gridSpan w:val="3"/>
            <w:vAlign w:val="bottom"/>
          </w:tcPr>
          <w:p w14:paraId="66B58D80" w14:textId="77777777" w:rsidR="00493C72" w:rsidRPr="00F45C25" w:rsidRDefault="00493C72">
            <w:pPr>
              <w:keepNext/>
              <w:contextualSpacing/>
              <w:jc w:val="right"/>
              <w:rPr>
                <w:rFonts w:ascii="Arial" w:hAnsi="Arial" w:cs="Arial"/>
                <w:sz w:val="15"/>
                <w:szCs w:val="15"/>
              </w:rPr>
            </w:pPr>
          </w:p>
        </w:tc>
        <w:tc>
          <w:tcPr>
            <w:tcW w:w="81" w:type="pct"/>
          </w:tcPr>
          <w:p w14:paraId="5E0256EB" w14:textId="77777777" w:rsidR="00493C72" w:rsidRPr="00F45C25" w:rsidRDefault="00493C72">
            <w:pPr>
              <w:keepNext/>
              <w:contextualSpacing/>
              <w:rPr>
                <w:rFonts w:ascii="Arial" w:hAnsi="Arial" w:cs="Arial"/>
                <w:sz w:val="15"/>
                <w:szCs w:val="15"/>
              </w:rPr>
            </w:pPr>
          </w:p>
        </w:tc>
        <w:tc>
          <w:tcPr>
            <w:tcW w:w="43" w:type="pct"/>
            <w:noWrap/>
            <w:vAlign w:val="bottom"/>
          </w:tcPr>
          <w:p w14:paraId="1ACD5309" w14:textId="77777777" w:rsidR="00493C72" w:rsidRPr="00F45C25" w:rsidRDefault="00493C72">
            <w:pPr>
              <w:keepNext/>
              <w:contextualSpacing/>
              <w:rPr>
                <w:rFonts w:ascii="Arial" w:hAnsi="Arial" w:cs="Arial"/>
                <w:sz w:val="15"/>
                <w:szCs w:val="15"/>
              </w:rPr>
            </w:pPr>
          </w:p>
        </w:tc>
        <w:tc>
          <w:tcPr>
            <w:tcW w:w="81" w:type="pct"/>
            <w:vAlign w:val="bottom"/>
          </w:tcPr>
          <w:p w14:paraId="51F735B1" w14:textId="77777777" w:rsidR="00493C72" w:rsidRPr="00F45C25" w:rsidRDefault="00493C72">
            <w:pPr>
              <w:keepNext/>
              <w:contextualSpacing/>
              <w:rPr>
                <w:rFonts w:ascii="Arial" w:hAnsi="Arial" w:cs="Arial"/>
                <w:sz w:val="15"/>
                <w:szCs w:val="15"/>
              </w:rPr>
            </w:pPr>
          </w:p>
        </w:tc>
        <w:tc>
          <w:tcPr>
            <w:tcW w:w="328" w:type="pct"/>
            <w:gridSpan w:val="3"/>
            <w:vAlign w:val="bottom"/>
          </w:tcPr>
          <w:p w14:paraId="13D3B4B3" w14:textId="77777777" w:rsidR="00493C72" w:rsidRPr="00F45C25" w:rsidRDefault="00493C72">
            <w:pPr>
              <w:keepNext/>
              <w:contextualSpacing/>
              <w:jc w:val="right"/>
              <w:rPr>
                <w:rFonts w:ascii="Arial" w:hAnsi="Arial" w:cs="Arial"/>
                <w:sz w:val="15"/>
                <w:szCs w:val="15"/>
              </w:rPr>
            </w:pPr>
          </w:p>
        </w:tc>
        <w:tc>
          <w:tcPr>
            <w:tcW w:w="44" w:type="pct"/>
            <w:noWrap/>
            <w:vAlign w:val="bottom"/>
          </w:tcPr>
          <w:p w14:paraId="3BC7F1FF" w14:textId="77777777" w:rsidR="00493C72" w:rsidRPr="00F45C25" w:rsidRDefault="00493C72">
            <w:pPr>
              <w:keepNext/>
              <w:contextualSpacing/>
              <w:rPr>
                <w:rFonts w:ascii="Arial" w:hAnsi="Arial" w:cs="Arial"/>
                <w:sz w:val="15"/>
                <w:szCs w:val="15"/>
              </w:rPr>
            </w:pPr>
          </w:p>
        </w:tc>
        <w:tc>
          <w:tcPr>
            <w:tcW w:w="82" w:type="pct"/>
            <w:vAlign w:val="bottom"/>
          </w:tcPr>
          <w:p w14:paraId="009B9B9B" w14:textId="77777777" w:rsidR="00493C72" w:rsidRPr="00F45C25" w:rsidRDefault="00493C72">
            <w:pPr>
              <w:keepNext/>
              <w:contextualSpacing/>
              <w:rPr>
                <w:rFonts w:ascii="Arial" w:hAnsi="Arial" w:cs="Arial"/>
                <w:sz w:val="15"/>
                <w:szCs w:val="15"/>
              </w:rPr>
            </w:pPr>
          </w:p>
        </w:tc>
        <w:tc>
          <w:tcPr>
            <w:tcW w:w="303" w:type="pct"/>
            <w:gridSpan w:val="3"/>
            <w:vAlign w:val="bottom"/>
          </w:tcPr>
          <w:p w14:paraId="6CAD4639" w14:textId="77777777" w:rsidR="00493C72" w:rsidRPr="00F45C25" w:rsidRDefault="00493C72">
            <w:pPr>
              <w:keepNext/>
              <w:contextualSpacing/>
              <w:jc w:val="right"/>
              <w:rPr>
                <w:rFonts w:ascii="Arial" w:hAnsi="Arial" w:cs="Arial"/>
                <w:sz w:val="15"/>
                <w:szCs w:val="15"/>
              </w:rPr>
            </w:pPr>
          </w:p>
        </w:tc>
        <w:tc>
          <w:tcPr>
            <w:tcW w:w="39" w:type="pct"/>
            <w:noWrap/>
            <w:vAlign w:val="bottom"/>
          </w:tcPr>
          <w:p w14:paraId="4E6BEC66" w14:textId="77777777" w:rsidR="00493C72" w:rsidRPr="00F45C25" w:rsidRDefault="00493C72">
            <w:pPr>
              <w:keepNext/>
              <w:contextualSpacing/>
              <w:rPr>
                <w:rFonts w:ascii="Arial" w:hAnsi="Arial" w:cs="Arial"/>
                <w:sz w:val="15"/>
                <w:szCs w:val="15"/>
              </w:rPr>
            </w:pPr>
          </w:p>
        </w:tc>
        <w:tc>
          <w:tcPr>
            <w:tcW w:w="81" w:type="pct"/>
            <w:vAlign w:val="bottom"/>
          </w:tcPr>
          <w:p w14:paraId="1D58D575" w14:textId="77777777" w:rsidR="00493C72" w:rsidRPr="00F45C25" w:rsidRDefault="00493C72">
            <w:pPr>
              <w:keepNext/>
              <w:contextualSpacing/>
              <w:rPr>
                <w:rFonts w:ascii="Arial" w:hAnsi="Arial" w:cs="Arial"/>
                <w:sz w:val="15"/>
                <w:szCs w:val="15"/>
              </w:rPr>
            </w:pPr>
          </w:p>
        </w:tc>
        <w:tc>
          <w:tcPr>
            <w:tcW w:w="338" w:type="pct"/>
            <w:vAlign w:val="bottom"/>
          </w:tcPr>
          <w:p w14:paraId="74019928" w14:textId="77777777" w:rsidR="00493C72" w:rsidRPr="00F45C25" w:rsidRDefault="00493C72">
            <w:pPr>
              <w:keepNext/>
              <w:contextualSpacing/>
              <w:jc w:val="right"/>
              <w:rPr>
                <w:rFonts w:ascii="Arial" w:hAnsi="Arial" w:cs="Arial"/>
                <w:sz w:val="15"/>
                <w:szCs w:val="15"/>
              </w:rPr>
            </w:pPr>
          </w:p>
        </w:tc>
        <w:tc>
          <w:tcPr>
            <w:tcW w:w="52" w:type="pct"/>
          </w:tcPr>
          <w:p w14:paraId="7C5D8173" w14:textId="77777777" w:rsidR="00493C72" w:rsidRPr="00F45C25" w:rsidRDefault="00493C72">
            <w:pPr>
              <w:keepNext/>
              <w:contextualSpacing/>
              <w:rPr>
                <w:rFonts w:ascii="Arial" w:hAnsi="Arial" w:cs="Arial"/>
                <w:sz w:val="15"/>
                <w:szCs w:val="15"/>
              </w:rPr>
            </w:pPr>
          </w:p>
        </w:tc>
        <w:tc>
          <w:tcPr>
            <w:tcW w:w="94" w:type="pct"/>
            <w:vAlign w:val="bottom"/>
          </w:tcPr>
          <w:p w14:paraId="2A3C049A" w14:textId="77777777" w:rsidR="00493C72" w:rsidRPr="00F45C25" w:rsidRDefault="00493C72">
            <w:pPr>
              <w:keepNext/>
              <w:contextualSpacing/>
              <w:rPr>
                <w:rFonts w:ascii="Arial" w:hAnsi="Arial" w:cs="Arial"/>
                <w:sz w:val="15"/>
                <w:szCs w:val="15"/>
              </w:rPr>
            </w:pPr>
          </w:p>
        </w:tc>
        <w:tc>
          <w:tcPr>
            <w:tcW w:w="311" w:type="pct"/>
            <w:tcMar>
              <w:left w:w="10" w:type="dxa"/>
              <w:right w:w="10" w:type="dxa"/>
            </w:tcMar>
            <w:vAlign w:val="bottom"/>
          </w:tcPr>
          <w:p w14:paraId="5B894A1B" w14:textId="77777777" w:rsidR="00493C72" w:rsidRPr="00F45C25" w:rsidRDefault="00493C72">
            <w:pPr>
              <w:keepNext/>
              <w:contextualSpacing/>
              <w:jc w:val="right"/>
              <w:rPr>
                <w:rFonts w:ascii="Arial" w:hAnsi="Arial" w:cs="Arial"/>
                <w:sz w:val="15"/>
                <w:szCs w:val="15"/>
              </w:rPr>
            </w:pPr>
          </w:p>
        </w:tc>
      </w:tr>
      <w:tr w:rsidR="00493C72" w:rsidRPr="00F45C25" w14:paraId="21676A6E" w14:textId="77777777">
        <w:trPr>
          <w:gridAfter w:val="1"/>
          <w:wAfter w:w="3" w:type="pct"/>
          <w:trHeight w:hRule="exact" w:val="58"/>
        </w:trPr>
        <w:tc>
          <w:tcPr>
            <w:tcW w:w="1202" w:type="pct"/>
            <w:gridSpan w:val="2"/>
          </w:tcPr>
          <w:p w14:paraId="64F0033D"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66B92C73"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68EB2A31" w14:textId="77777777" w:rsidR="00493C72" w:rsidRPr="00F45C25" w:rsidRDefault="00493C72">
            <w:pPr>
              <w:pStyle w:val="la222"/>
              <w:keepNext/>
              <w:spacing w:line="80" w:lineRule="exact"/>
              <w:jc w:val="center"/>
              <w:rPr>
                <w:rFonts w:ascii="Arial" w:eastAsiaTheme="minorHAnsi" w:hAnsi="Arial" w:cs="Arial"/>
                <w:noProof w:val="0"/>
              </w:rPr>
            </w:pPr>
          </w:p>
        </w:tc>
        <w:tc>
          <w:tcPr>
            <w:tcW w:w="35" w:type="pct"/>
          </w:tcPr>
          <w:p w14:paraId="20BE81A7" w14:textId="77777777" w:rsidR="00493C72" w:rsidRPr="00F45C25" w:rsidRDefault="00493C72">
            <w:pPr>
              <w:pStyle w:val="la222"/>
              <w:keepNext/>
              <w:spacing w:line="80" w:lineRule="exact"/>
              <w:rPr>
                <w:rFonts w:ascii="Arial" w:hAnsi="Arial" w:cs="Arial"/>
              </w:rPr>
            </w:pPr>
          </w:p>
        </w:tc>
        <w:tc>
          <w:tcPr>
            <w:tcW w:w="78" w:type="pct"/>
          </w:tcPr>
          <w:p w14:paraId="4780B411" w14:textId="77777777" w:rsidR="00493C72" w:rsidRPr="00F45C25" w:rsidRDefault="00493C72">
            <w:pPr>
              <w:pStyle w:val="la222"/>
              <w:keepNext/>
              <w:spacing w:line="80" w:lineRule="exact"/>
              <w:rPr>
                <w:rFonts w:ascii="Arial" w:hAnsi="Arial" w:cs="Arial"/>
              </w:rPr>
            </w:pPr>
          </w:p>
        </w:tc>
        <w:tc>
          <w:tcPr>
            <w:tcW w:w="78" w:type="pct"/>
            <w:vAlign w:val="bottom"/>
          </w:tcPr>
          <w:p w14:paraId="2F88C632"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D2833B9" w14:textId="77777777" w:rsidR="00493C72" w:rsidRPr="00F45C25" w:rsidRDefault="00493C72">
            <w:pPr>
              <w:keepNext/>
              <w:spacing w:line="80" w:lineRule="exact"/>
              <w:jc w:val="right"/>
              <w:rPr>
                <w:rFonts w:ascii="Arial" w:hAnsi="Arial" w:cs="Arial"/>
                <w:sz w:val="8"/>
                <w:szCs w:val="8"/>
              </w:rPr>
            </w:pPr>
          </w:p>
        </w:tc>
        <w:tc>
          <w:tcPr>
            <w:tcW w:w="38" w:type="pct"/>
            <w:noWrap/>
            <w:vAlign w:val="bottom"/>
          </w:tcPr>
          <w:p w14:paraId="7A550596" w14:textId="77777777" w:rsidR="00493C72" w:rsidRPr="00F45C25" w:rsidRDefault="00493C72">
            <w:pPr>
              <w:keepNext/>
              <w:spacing w:line="80" w:lineRule="exact"/>
              <w:rPr>
                <w:rFonts w:ascii="Arial" w:hAnsi="Arial" w:cs="Arial"/>
                <w:sz w:val="8"/>
                <w:szCs w:val="8"/>
              </w:rPr>
            </w:pPr>
          </w:p>
        </w:tc>
        <w:tc>
          <w:tcPr>
            <w:tcW w:w="72" w:type="pct"/>
            <w:gridSpan w:val="2"/>
            <w:vAlign w:val="bottom"/>
          </w:tcPr>
          <w:p w14:paraId="2AC45357" w14:textId="77777777" w:rsidR="00493C72" w:rsidRPr="00F45C25" w:rsidRDefault="00493C72">
            <w:pPr>
              <w:keepNext/>
              <w:spacing w:line="80" w:lineRule="exact"/>
              <w:rPr>
                <w:rFonts w:ascii="Arial" w:hAnsi="Arial" w:cs="Arial"/>
                <w:sz w:val="8"/>
                <w:szCs w:val="8"/>
              </w:rPr>
            </w:pPr>
          </w:p>
        </w:tc>
        <w:tc>
          <w:tcPr>
            <w:tcW w:w="342" w:type="pct"/>
            <w:gridSpan w:val="2"/>
            <w:tcMar>
              <w:left w:w="10" w:type="dxa"/>
              <w:right w:w="10" w:type="dxa"/>
            </w:tcMar>
            <w:vAlign w:val="bottom"/>
          </w:tcPr>
          <w:p w14:paraId="48BDF038" w14:textId="77777777" w:rsidR="00493C72" w:rsidRPr="00F45C25" w:rsidRDefault="00493C72">
            <w:pPr>
              <w:keepNext/>
              <w:spacing w:line="80" w:lineRule="exact"/>
              <w:jc w:val="right"/>
              <w:rPr>
                <w:rFonts w:ascii="Arial" w:hAnsi="Arial" w:cs="Arial"/>
                <w:sz w:val="8"/>
                <w:szCs w:val="8"/>
              </w:rPr>
            </w:pPr>
          </w:p>
        </w:tc>
        <w:tc>
          <w:tcPr>
            <w:tcW w:w="79" w:type="pct"/>
            <w:noWrap/>
            <w:vAlign w:val="bottom"/>
          </w:tcPr>
          <w:p w14:paraId="39B5765A" w14:textId="77777777" w:rsidR="00493C72" w:rsidRPr="00F45C25" w:rsidRDefault="00493C72">
            <w:pPr>
              <w:keepNext/>
              <w:spacing w:line="80" w:lineRule="exact"/>
              <w:rPr>
                <w:rFonts w:ascii="Arial" w:hAnsi="Arial" w:cs="Arial"/>
                <w:sz w:val="8"/>
                <w:szCs w:val="8"/>
              </w:rPr>
            </w:pPr>
          </w:p>
        </w:tc>
        <w:tc>
          <w:tcPr>
            <w:tcW w:w="79" w:type="pct"/>
            <w:vAlign w:val="bottom"/>
          </w:tcPr>
          <w:p w14:paraId="018A24A7" w14:textId="77777777" w:rsidR="00493C72" w:rsidRPr="00F45C25" w:rsidRDefault="00493C72">
            <w:pPr>
              <w:keepNext/>
              <w:spacing w:line="80" w:lineRule="exact"/>
              <w:rPr>
                <w:rFonts w:ascii="Arial" w:hAnsi="Arial" w:cs="Arial"/>
                <w:sz w:val="8"/>
                <w:szCs w:val="8"/>
              </w:rPr>
            </w:pPr>
          </w:p>
        </w:tc>
        <w:tc>
          <w:tcPr>
            <w:tcW w:w="337" w:type="pct"/>
            <w:gridSpan w:val="3"/>
            <w:vAlign w:val="bottom"/>
          </w:tcPr>
          <w:p w14:paraId="2BACD8DC" w14:textId="77777777" w:rsidR="00493C72" w:rsidRPr="00F45C25" w:rsidRDefault="00493C72">
            <w:pPr>
              <w:keepNext/>
              <w:spacing w:line="80" w:lineRule="exact"/>
              <w:jc w:val="right"/>
              <w:rPr>
                <w:rFonts w:ascii="Arial" w:hAnsi="Arial" w:cs="Arial"/>
                <w:sz w:val="8"/>
                <w:szCs w:val="8"/>
              </w:rPr>
            </w:pPr>
          </w:p>
        </w:tc>
        <w:tc>
          <w:tcPr>
            <w:tcW w:w="81" w:type="pct"/>
          </w:tcPr>
          <w:p w14:paraId="2108409F" w14:textId="77777777" w:rsidR="00493C72" w:rsidRPr="00F45C25" w:rsidRDefault="00493C72">
            <w:pPr>
              <w:keepNext/>
              <w:spacing w:line="80" w:lineRule="exact"/>
              <w:rPr>
                <w:rFonts w:ascii="Arial" w:hAnsi="Arial" w:cs="Arial"/>
                <w:sz w:val="8"/>
                <w:szCs w:val="8"/>
              </w:rPr>
            </w:pPr>
          </w:p>
        </w:tc>
        <w:tc>
          <w:tcPr>
            <w:tcW w:w="43" w:type="pct"/>
            <w:noWrap/>
            <w:vAlign w:val="bottom"/>
          </w:tcPr>
          <w:p w14:paraId="54A3EACA" w14:textId="77777777" w:rsidR="00493C72" w:rsidRPr="00F45C25" w:rsidRDefault="00493C72">
            <w:pPr>
              <w:keepNext/>
              <w:spacing w:line="80" w:lineRule="exact"/>
              <w:rPr>
                <w:rFonts w:ascii="Arial" w:hAnsi="Arial" w:cs="Arial"/>
                <w:sz w:val="8"/>
                <w:szCs w:val="8"/>
              </w:rPr>
            </w:pPr>
          </w:p>
        </w:tc>
        <w:tc>
          <w:tcPr>
            <w:tcW w:w="81" w:type="pct"/>
            <w:vAlign w:val="bottom"/>
          </w:tcPr>
          <w:p w14:paraId="2F733378" w14:textId="77777777" w:rsidR="00493C72" w:rsidRPr="00F45C25" w:rsidRDefault="00493C72">
            <w:pPr>
              <w:keepNext/>
              <w:spacing w:line="80" w:lineRule="exact"/>
              <w:rPr>
                <w:rFonts w:ascii="Arial" w:hAnsi="Arial" w:cs="Arial"/>
                <w:sz w:val="8"/>
                <w:szCs w:val="8"/>
              </w:rPr>
            </w:pPr>
          </w:p>
        </w:tc>
        <w:tc>
          <w:tcPr>
            <w:tcW w:w="328" w:type="pct"/>
            <w:gridSpan w:val="3"/>
            <w:vAlign w:val="bottom"/>
          </w:tcPr>
          <w:p w14:paraId="718A49EC" w14:textId="77777777" w:rsidR="00493C72" w:rsidRPr="00F45C25" w:rsidRDefault="00493C72">
            <w:pPr>
              <w:keepNext/>
              <w:spacing w:line="80" w:lineRule="exact"/>
              <w:jc w:val="right"/>
              <w:rPr>
                <w:rFonts w:ascii="Arial" w:hAnsi="Arial" w:cs="Arial"/>
                <w:sz w:val="8"/>
                <w:szCs w:val="8"/>
              </w:rPr>
            </w:pPr>
          </w:p>
        </w:tc>
        <w:tc>
          <w:tcPr>
            <w:tcW w:w="44" w:type="pct"/>
            <w:noWrap/>
            <w:vAlign w:val="bottom"/>
          </w:tcPr>
          <w:p w14:paraId="6142DFF0" w14:textId="77777777" w:rsidR="00493C72" w:rsidRPr="00F45C25" w:rsidRDefault="00493C72">
            <w:pPr>
              <w:keepNext/>
              <w:spacing w:line="80" w:lineRule="exact"/>
              <w:rPr>
                <w:rFonts w:ascii="Arial" w:hAnsi="Arial" w:cs="Arial"/>
                <w:sz w:val="8"/>
                <w:szCs w:val="8"/>
              </w:rPr>
            </w:pPr>
          </w:p>
        </w:tc>
        <w:tc>
          <w:tcPr>
            <w:tcW w:w="82" w:type="pct"/>
            <w:vAlign w:val="bottom"/>
          </w:tcPr>
          <w:p w14:paraId="5D95E81B" w14:textId="77777777" w:rsidR="00493C72" w:rsidRPr="00F45C25" w:rsidRDefault="00493C72">
            <w:pPr>
              <w:keepNext/>
              <w:spacing w:line="80" w:lineRule="exact"/>
              <w:rPr>
                <w:rFonts w:ascii="Arial" w:hAnsi="Arial" w:cs="Arial"/>
                <w:sz w:val="8"/>
                <w:szCs w:val="8"/>
              </w:rPr>
            </w:pPr>
          </w:p>
        </w:tc>
        <w:tc>
          <w:tcPr>
            <w:tcW w:w="303" w:type="pct"/>
            <w:gridSpan w:val="3"/>
            <w:vAlign w:val="bottom"/>
          </w:tcPr>
          <w:p w14:paraId="5AF63F8E" w14:textId="77777777" w:rsidR="00493C72" w:rsidRPr="00F45C25" w:rsidRDefault="00493C72">
            <w:pPr>
              <w:keepNext/>
              <w:spacing w:line="80" w:lineRule="exact"/>
              <w:jc w:val="right"/>
              <w:rPr>
                <w:rFonts w:ascii="Arial" w:hAnsi="Arial" w:cs="Arial"/>
                <w:sz w:val="8"/>
                <w:szCs w:val="8"/>
              </w:rPr>
            </w:pPr>
          </w:p>
        </w:tc>
        <w:tc>
          <w:tcPr>
            <w:tcW w:w="39" w:type="pct"/>
            <w:noWrap/>
            <w:vAlign w:val="bottom"/>
          </w:tcPr>
          <w:p w14:paraId="33F10C12" w14:textId="77777777" w:rsidR="00493C72" w:rsidRPr="00F45C25" w:rsidRDefault="00493C72">
            <w:pPr>
              <w:keepNext/>
              <w:spacing w:line="80" w:lineRule="exact"/>
              <w:rPr>
                <w:rFonts w:ascii="Arial" w:hAnsi="Arial" w:cs="Arial"/>
                <w:sz w:val="8"/>
                <w:szCs w:val="8"/>
              </w:rPr>
            </w:pPr>
          </w:p>
        </w:tc>
        <w:tc>
          <w:tcPr>
            <w:tcW w:w="81" w:type="pct"/>
            <w:vAlign w:val="bottom"/>
          </w:tcPr>
          <w:p w14:paraId="4168CE14" w14:textId="77777777" w:rsidR="00493C72" w:rsidRPr="00F45C25" w:rsidRDefault="00493C72">
            <w:pPr>
              <w:keepNext/>
              <w:spacing w:line="80" w:lineRule="exact"/>
              <w:rPr>
                <w:rFonts w:ascii="Arial" w:hAnsi="Arial" w:cs="Arial"/>
                <w:sz w:val="8"/>
                <w:szCs w:val="8"/>
              </w:rPr>
            </w:pPr>
          </w:p>
        </w:tc>
        <w:tc>
          <w:tcPr>
            <w:tcW w:w="338" w:type="pct"/>
            <w:vAlign w:val="bottom"/>
          </w:tcPr>
          <w:p w14:paraId="6CB6B04D" w14:textId="77777777" w:rsidR="00493C72" w:rsidRPr="00F45C25" w:rsidRDefault="00493C72">
            <w:pPr>
              <w:keepNext/>
              <w:spacing w:line="80" w:lineRule="exact"/>
              <w:jc w:val="right"/>
              <w:rPr>
                <w:rFonts w:ascii="Arial" w:hAnsi="Arial" w:cs="Arial"/>
                <w:sz w:val="8"/>
                <w:szCs w:val="8"/>
              </w:rPr>
            </w:pPr>
          </w:p>
        </w:tc>
        <w:tc>
          <w:tcPr>
            <w:tcW w:w="52" w:type="pct"/>
          </w:tcPr>
          <w:p w14:paraId="37966E69" w14:textId="77777777" w:rsidR="00493C72" w:rsidRPr="00F45C25" w:rsidRDefault="00493C72">
            <w:pPr>
              <w:keepNext/>
              <w:spacing w:line="80" w:lineRule="exact"/>
              <w:rPr>
                <w:rFonts w:ascii="Arial" w:hAnsi="Arial" w:cs="Arial"/>
                <w:sz w:val="8"/>
                <w:szCs w:val="8"/>
              </w:rPr>
            </w:pPr>
          </w:p>
        </w:tc>
        <w:tc>
          <w:tcPr>
            <w:tcW w:w="94" w:type="pct"/>
            <w:vAlign w:val="bottom"/>
          </w:tcPr>
          <w:p w14:paraId="2116967A" w14:textId="77777777" w:rsidR="00493C72" w:rsidRPr="00F45C25" w:rsidRDefault="00493C72">
            <w:pPr>
              <w:keepNext/>
              <w:spacing w:line="80" w:lineRule="exact"/>
              <w:rPr>
                <w:rFonts w:ascii="Arial" w:hAnsi="Arial" w:cs="Arial"/>
                <w:sz w:val="8"/>
                <w:szCs w:val="8"/>
              </w:rPr>
            </w:pPr>
          </w:p>
        </w:tc>
        <w:tc>
          <w:tcPr>
            <w:tcW w:w="311" w:type="pct"/>
            <w:tcMar>
              <w:left w:w="10" w:type="dxa"/>
              <w:right w:w="10" w:type="dxa"/>
            </w:tcMar>
            <w:vAlign w:val="bottom"/>
          </w:tcPr>
          <w:p w14:paraId="7A97821C" w14:textId="77777777" w:rsidR="00493C72" w:rsidRPr="00F45C25" w:rsidRDefault="00493C72">
            <w:pPr>
              <w:keepNext/>
              <w:spacing w:line="80" w:lineRule="exact"/>
              <w:jc w:val="right"/>
              <w:rPr>
                <w:rFonts w:ascii="Arial" w:hAnsi="Arial" w:cs="Arial"/>
                <w:sz w:val="8"/>
                <w:szCs w:val="8"/>
              </w:rPr>
            </w:pPr>
          </w:p>
        </w:tc>
      </w:tr>
      <w:tr w:rsidR="00493C72" w:rsidRPr="00F45C25" w14:paraId="7BAACDA2" w14:textId="77777777">
        <w:trPr>
          <w:gridAfter w:val="1"/>
          <w:wAfter w:w="3" w:type="pct"/>
          <w:trHeight w:val="234"/>
        </w:trPr>
        <w:tc>
          <w:tcPr>
            <w:tcW w:w="1202" w:type="pct"/>
            <w:gridSpan w:val="2"/>
            <w:vAlign w:val="bottom"/>
          </w:tcPr>
          <w:p w14:paraId="176AB3FD"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7387A2F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35839E18"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Level 1</w:t>
            </w:r>
          </w:p>
        </w:tc>
        <w:tc>
          <w:tcPr>
            <w:tcW w:w="35" w:type="pct"/>
          </w:tcPr>
          <w:p w14:paraId="1554D9C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7332B5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7B6BC666"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70A731B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592AFA4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60D0EDBB"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vAlign w:val="bottom"/>
          </w:tcPr>
          <w:p w14:paraId="4A3CFAA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2068725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61F86599"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vAlign w:val="bottom"/>
          </w:tcPr>
          <w:p w14:paraId="115E9C8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75A81A9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4D1034F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01CCF786"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vAlign w:val="bottom"/>
          </w:tcPr>
          <w:p w14:paraId="2F407299"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10,138</w:t>
            </w:r>
          </w:p>
        </w:tc>
        <w:tc>
          <w:tcPr>
            <w:tcW w:w="44" w:type="pct"/>
            <w:noWrap/>
            <w:vAlign w:val="bottom"/>
          </w:tcPr>
          <w:p w14:paraId="567923C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005EBC7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vAlign w:val="bottom"/>
          </w:tcPr>
          <w:p w14:paraId="4D7046D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7,446</w:t>
            </w:r>
          </w:p>
        </w:tc>
        <w:tc>
          <w:tcPr>
            <w:tcW w:w="39" w:type="pct"/>
            <w:noWrap/>
            <w:vAlign w:val="bottom"/>
          </w:tcPr>
          <w:p w14:paraId="675B8A3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vAlign w:val="bottom"/>
          </w:tcPr>
          <w:p w14:paraId="3DD33B59"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vAlign w:val="bottom"/>
          </w:tcPr>
          <w:p w14:paraId="6B98A27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 xml:space="preserve"> 0</w:t>
            </w:r>
          </w:p>
        </w:tc>
        <w:tc>
          <w:tcPr>
            <w:tcW w:w="52" w:type="pct"/>
          </w:tcPr>
          <w:p w14:paraId="599DA6F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101B35C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vAlign w:val="bottom"/>
          </w:tcPr>
          <w:p w14:paraId="7EEA401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2,692</w:t>
            </w:r>
          </w:p>
        </w:tc>
      </w:tr>
      <w:tr w:rsidR="00493C72" w:rsidRPr="00F45C25" w14:paraId="0FAF4E8E" w14:textId="77777777">
        <w:trPr>
          <w:gridAfter w:val="1"/>
          <w:wAfter w:w="3" w:type="pct"/>
        </w:trPr>
        <w:tc>
          <w:tcPr>
            <w:tcW w:w="1202" w:type="pct"/>
            <w:gridSpan w:val="2"/>
          </w:tcPr>
          <w:p w14:paraId="629FC11A"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25BFE90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4E5B5835"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Other</w:t>
            </w:r>
          </w:p>
        </w:tc>
        <w:tc>
          <w:tcPr>
            <w:tcW w:w="35" w:type="pct"/>
          </w:tcPr>
          <w:p w14:paraId="2153B89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23DDD38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10078A0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0C46EEA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183F75A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55909B52"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vAlign w:val="bottom"/>
          </w:tcPr>
          <w:p w14:paraId="27A37FF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4671052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78DF0AD2"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vAlign w:val="bottom"/>
          </w:tcPr>
          <w:p w14:paraId="1FAF04D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18596AF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3969952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228B793F"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28" w:type="pct"/>
            <w:gridSpan w:val="3"/>
            <w:vAlign w:val="bottom"/>
          </w:tcPr>
          <w:p w14:paraId="5BB72054"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7,187</w:t>
            </w:r>
          </w:p>
        </w:tc>
        <w:tc>
          <w:tcPr>
            <w:tcW w:w="44" w:type="pct"/>
            <w:noWrap/>
            <w:vAlign w:val="bottom"/>
          </w:tcPr>
          <w:p w14:paraId="1B602A6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534897B9"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03" w:type="pct"/>
            <w:gridSpan w:val="3"/>
            <w:vAlign w:val="bottom"/>
          </w:tcPr>
          <w:p w14:paraId="22F1854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39" w:type="pct"/>
            <w:noWrap/>
            <w:vAlign w:val="bottom"/>
          </w:tcPr>
          <w:p w14:paraId="2692ABF1"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vAlign w:val="bottom"/>
          </w:tcPr>
          <w:p w14:paraId="63DB0A66"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38" w:type="pct"/>
            <w:vAlign w:val="bottom"/>
          </w:tcPr>
          <w:p w14:paraId="652AE0B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38FAC6E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07ACAB1D"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11" w:type="pct"/>
            <w:vAlign w:val="bottom"/>
          </w:tcPr>
          <w:p w14:paraId="062D374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7,187</w:t>
            </w:r>
          </w:p>
        </w:tc>
      </w:tr>
      <w:tr w:rsidR="00493C72" w:rsidRPr="00F45C25" w14:paraId="7B15E639" w14:textId="77777777">
        <w:trPr>
          <w:gridAfter w:val="1"/>
          <w:wAfter w:w="3" w:type="pct"/>
          <w:trHeight w:hRule="exact" w:val="58"/>
        </w:trPr>
        <w:tc>
          <w:tcPr>
            <w:tcW w:w="1202" w:type="pct"/>
            <w:gridSpan w:val="2"/>
            <w:tcBorders>
              <w:bottom w:val="single" w:sz="4" w:space="0" w:color="auto"/>
            </w:tcBorders>
          </w:tcPr>
          <w:p w14:paraId="53655F4C"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tcPr>
          <w:p w14:paraId="7305CBE9"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406C99AA"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214FD78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tcPr>
          <w:p w14:paraId="0F0BA4BE"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4CBBD2EE"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5C97E05B"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noWrap/>
            <w:vAlign w:val="bottom"/>
          </w:tcPr>
          <w:p w14:paraId="4986F27A"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vAlign w:val="bottom"/>
          </w:tcPr>
          <w:p w14:paraId="59110FF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vAlign w:val="bottom"/>
          </w:tcPr>
          <w:p w14:paraId="7E9EEB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noWrap/>
            <w:vAlign w:val="bottom"/>
          </w:tcPr>
          <w:p w14:paraId="31CF767E"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vAlign w:val="bottom"/>
          </w:tcPr>
          <w:p w14:paraId="7F017AB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vAlign w:val="bottom"/>
          </w:tcPr>
          <w:p w14:paraId="76CEA2FC"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704FA756"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noWrap/>
            <w:vAlign w:val="bottom"/>
          </w:tcPr>
          <w:p w14:paraId="3AD38FF2"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vAlign w:val="bottom"/>
          </w:tcPr>
          <w:p w14:paraId="6145FA93"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bottom w:val="single" w:sz="4" w:space="0" w:color="auto"/>
            </w:tcBorders>
            <w:vAlign w:val="bottom"/>
          </w:tcPr>
          <w:p w14:paraId="54AAB411"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33CAC1C6"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vAlign w:val="bottom"/>
          </w:tcPr>
          <w:p w14:paraId="04789B5B"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bottom w:val="single" w:sz="4" w:space="0" w:color="auto"/>
            </w:tcBorders>
            <w:vAlign w:val="bottom"/>
          </w:tcPr>
          <w:p w14:paraId="21EC9E0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0D77D761"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tcBorders>
              <w:bottom w:val="single" w:sz="4" w:space="0" w:color="auto"/>
            </w:tcBorders>
            <w:vAlign w:val="bottom"/>
          </w:tcPr>
          <w:p w14:paraId="498E4D6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bottom w:val="single" w:sz="4" w:space="0" w:color="auto"/>
            </w:tcBorders>
            <w:vAlign w:val="bottom"/>
          </w:tcPr>
          <w:p w14:paraId="733B2AFF"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3FED71A5"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tcBorders>
              <w:bottom w:val="single" w:sz="4" w:space="0" w:color="auto"/>
            </w:tcBorders>
            <w:vAlign w:val="bottom"/>
          </w:tcPr>
          <w:p w14:paraId="132DAE45"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bottom w:val="single" w:sz="4" w:space="0" w:color="auto"/>
            </w:tcBorders>
            <w:vAlign w:val="bottom"/>
          </w:tcPr>
          <w:p w14:paraId="5A83530C"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2EDFC724" w14:textId="77777777">
        <w:trPr>
          <w:gridAfter w:val="1"/>
          <w:wAfter w:w="3" w:type="pct"/>
          <w:trHeight w:hRule="exact" w:val="58"/>
        </w:trPr>
        <w:tc>
          <w:tcPr>
            <w:tcW w:w="1202" w:type="pct"/>
            <w:gridSpan w:val="2"/>
            <w:tcBorders>
              <w:top w:val="single" w:sz="4" w:space="0" w:color="auto"/>
            </w:tcBorders>
          </w:tcPr>
          <w:p w14:paraId="122E0402"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tcPr>
          <w:p w14:paraId="0A5C7867"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tcPr>
          <w:p w14:paraId="1883B953"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10695795"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tcPr>
          <w:p w14:paraId="3451ABF9"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vAlign w:val="bottom"/>
          </w:tcPr>
          <w:p w14:paraId="3C3F35D1"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60005BE8"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noWrap/>
            <w:vAlign w:val="bottom"/>
          </w:tcPr>
          <w:p w14:paraId="08D2A9FA"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vAlign w:val="bottom"/>
          </w:tcPr>
          <w:p w14:paraId="14CF955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vAlign w:val="bottom"/>
          </w:tcPr>
          <w:p w14:paraId="7AA1FDCD"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noWrap/>
            <w:vAlign w:val="bottom"/>
          </w:tcPr>
          <w:p w14:paraId="3392ACB1"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vAlign w:val="bottom"/>
          </w:tcPr>
          <w:p w14:paraId="1CF7C8A9"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vAlign w:val="bottom"/>
          </w:tcPr>
          <w:p w14:paraId="68D9C45F"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054F6D92"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noWrap/>
            <w:vAlign w:val="bottom"/>
          </w:tcPr>
          <w:p w14:paraId="532B3395"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vAlign w:val="bottom"/>
          </w:tcPr>
          <w:p w14:paraId="3B66C826"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top w:val="single" w:sz="4" w:space="0" w:color="auto"/>
            </w:tcBorders>
            <w:vAlign w:val="bottom"/>
          </w:tcPr>
          <w:p w14:paraId="71193EA8"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70859F9A"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vAlign w:val="bottom"/>
          </w:tcPr>
          <w:p w14:paraId="5148B86D"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top w:val="single" w:sz="4" w:space="0" w:color="auto"/>
            </w:tcBorders>
            <w:vAlign w:val="bottom"/>
          </w:tcPr>
          <w:p w14:paraId="6DD8139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1573D069"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vAlign w:val="bottom"/>
          </w:tcPr>
          <w:p w14:paraId="170F161A"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top w:val="single" w:sz="4" w:space="0" w:color="auto"/>
            </w:tcBorders>
            <w:vAlign w:val="bottom"/>
          </w:tcPr>
          <w:p w14:paraId="38CFA1A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1078BAEA"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vAlign w:val="bottom"/>
          </w:tcPr>
          <w:p w14:paraId="02A76E8A"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top w:val="single" w:sz="4" w:space="0" w:color="auto"/>
            </w:tcBorders>
            <w:vAlign w:val="bottom"/>
          </w:tcPr>
          <w:p w14:paraId="6C485B34"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5936EE3A" w14:textId="77777777">
        <w:trPr>
          <w:gridAfter w:val="1"/>
          <w:wAfter w:w="3" w:type="pct"/>
        </w:trPr>
        <w:tc>
          <w:tcPr>
            <w:tcW w:w="1202" w:type="pct"/>
            <w:gridSpan w:val="2"/>
          </w:tcPr>
          <w:p w14:paraId="59E77430" w14:textId="77777777" w:rsidR="00493C72" w:rsidRPr="00F45C25" w:rsidRDefault="00493C72">
            <w:pPr>
              <w:pStyle w:val="NormalWeb"/>
              <w:keepNext/>
              <w:spacing w:before="0" w:beforeAutospacing="0" w:after="0" w:afterAutospacing="0" w:line="220" w:lineRule="exact"/>
              <w:ind w:left="393" w:hanging="196"/>
              <w:jc w:val="left"/>
              <w:rPr>
                <w:rFonts w:cs="Arial"/>
                <w:sz w:val="18"/>
                <w:szCs w:val="20"/>
              </w:rPr>
            </w:pPr>
            <w:r w:rsidRPr="00F45C25">
              <w:rPr>
                <w:rFonts w:cs="Arial"/>
                <w:sz w:val="18"/>
                <w:szCs w:val="20"/>
              </w:rPr>
              <w:t>Total equity investments</w:t>
            </w:r>
          </w:p>
        </w:tc>
        <w:tc>
          <w:tcPr>
            <w:tcW w:w="3" w:type="pct"/>
          </w:tcPr>
          <w:p w14:paraId="1F6133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6F036117" w14:textId="77777777" w:rsidR="00493C72" w:rsidRPr="00F45C25" w:rsidRDefault="00493C72">
            <w:pPr>
              <w:pStyle w:val="NormalWeb"/>
              <w:keepNext/>
              <w:spacing w:before="0" w:beforeAutospacing="0" w:after="0" w:afterAutospacing="0" w:line="220" w:lineRule="exact"/>
              <w:jc w:val="center"/>
              <w:rPr>
                <w:rFonts w:cs="Arial"/>
                <w:sz w:val="18"/>
                <w:szCs w:val="20"/>
              </w:rPr>
            </w:pPr>
          </w:p>
        </w:tc>
        <w:tc>
          <w:tcPr>
            <w:tcW w:w="35" w:type="pct"/>
          </w:tcPr>
          <w:p w14:paraId="6FB0AA6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7857BB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06E72C84"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6DA3770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331B294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340B76D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vAlign w:val="bottom"/>
          </w:tcPr>
          <w:p w14:paraId="36DBCF9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29B846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1D774F83"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vAlign w:val="bottom"/>
          </w:tcPr>
          <w:p w14:paraId="0532289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704BCDB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271FF3C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0FD7A40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vAlign w:val="bottom"/>
          </w:tcPr>
          <w:p w14:paraId="5EBBB99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17,325</w:t>
            </w:r>
          </w:p>
        </w:tc>
        <w:tc>
          <w:tcPr>
            <w:tcW w:w="44" w:type="pct"/>
            <w:noWrap/>
            <w:vAlign w:val="bottom"/>
          </w:tcPr>
          <w:p w14:paraId="62CBC00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2" w:type="pct"/>
            <w:vAlign w:val="bottom"/>
          </w:tcPr>
          <w:p w14:paraId="3D92B525"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vAlign w:val="bottom"/>
          </w:tcPr>
          <w:p w14:paraId="403C15C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7,446</w:t>
            </w:r>
          </w:p>
        </w:tc>
        <w:tc>
          <w:tcPr>
            <w:tcW w:w="39" w:type="pct"/>
            <w:noWrap/>
            <w:vAlign w:val="bottom"/>
          </w:tcPr>
          <w:p w14:paraId="5C1D064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vAlign w:val="bottom"/>
          </w:tcPr>
          <w:p w14:paraId="6086C375"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vAlign w:val="bottom"/>
          </w:tcPr>
          <w:p w14:paraId="2D054E66"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3F9D724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94" w:type="pct"/>
            <w:vAlign w:val="bottom"/>
          </w:tcPr>
          <w:p w14:paraId="1636C63F"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vAlign w:val="bottom"/>
          </w:tcPr>
          <w:p w14:paraId="4E60234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9,879</w:t>
            </w:r>
          </w:p>
        </w:tc>
      </w:tr>
      <w:tr w:rsidR="00493C72" w:rsidRPr="00F45C25" w14:paraId="2A451FC9" w14:textId="77777777">
        <w:trPr>
          <w:gridAfter w:val="1"/>
          <w:wAfter w:w="3" w:type="pct"/>
          <w:trHeight w:hRule="exact" w:val="58"/>
        </w:trPr>
        <w:tc>
          <w:tcPr>
            <w:tcW w:w="1202" w:type="pct"/>
            <w:gridSpan w:val="2"/>
          </w:tcPr>
          <w:p w14:paraId="2B5E1C2F"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546C0D3E" w14:textId="77777777" w:rsidR="00493C72" w:rsidRPr="00F45C25" w:rsidRDefault="00493C72">
            <w:pPr>
              <w:pStyle w:val="la222"/>
              <w:keepNext/>
              <w:spacing w:line="80" w:lineRule="exact"/>
              <w:rPr>
                <w:rFonts w:ascii="Arial" w:hAnsi="Arial" w:cs="Arial"/>
                <w:sz w:val="18"/>
              </w:rPr>
            </w:pPr>
          </w:p>
        </w:tc>
        <w:tc>
          <w:tcPr>
            <w:tcW w:w="363" w:type="pct"/>
            <w:gridSpan w:val="2"/>
          </w:tcPr>
          <w:p w14:paraId="5044D904" w14:textId="77777777" w:rsidR="00493C72" w:rsidRPr="00F45C25" w:rsidRDefault="00493C72">
            <w:pPr>
              <w:pStyle w:val="la222"/>
              <w:keepNext/>
              <w:spacing w:line="80" w:lineRule="exact"/>
              <w:jc w:val="center"/>
              <w:rPr>
                <w:rFonts w:ascii="Arial" w:hAnsi="Arial" w:cs="Arial"/>
                <w:sz w:val="18"/>
              </w:rPr>
            </w:pPr>
          </w:p>
        </w:tc>
        <w:tc>
          <w:tcPr>
            <w:tcW w:w="35" w:type="pct"/>
          </w:tcPr>
          <w:p w14:paraId="7C4651F4" w14:textId="77777777" w:rsidR="00493C72" w:rsidRPr="00F45C25" w:rsidRDefault="00493C72">
            <w:pPr>
              <w:pStyle w:val="la222"/>
              <w:keepNext/>
              <w:spacing w:line="80" w:lineRule="exact"/>
              <w:rPr>
                <w:rFonts w:ascii="Arial" w:hAnsi="Arial" w:cs="Arial"/>
                <w:sz w:val="18"/>
              </w:rPr>
            </w:pPr>
          </w:p>
        </w:tc>
        <w:tc>
          <w:tcPr>
            <w:tcW w:w="78" w:type="pct"/>
          </w:tcPr>
          <w:p w14:paraId="30C3063C" w14:textId="77777777" w:rsidR="00493C72" w:rsidRPr="00F45C25" w:rsidRDefault="00493C72">
            <w:pPr>
              <w:pStyle w:val="la222"/>
              <w:keepNext/>
              <w:spacing w:line="80" w:lineRule="exact"/>
              <w:rPr>
                <w:rFonts w:ascii="Arial" w:hAnsi="Arial" w:cs="Arial"/>
                <w:sz w:val="18"/>
              </w:rPr>
            </w:pPr>
          </w:p>
        </w:tc>
        <w:tc>
          <w:tcPr>
            <w:tcW w:w="78" w:type="pct"/>
            <w:vAlign w:val="bottom"/>
          </w:tcPr>
          <w:p w14:paraId="44D30ABB"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6F4F8717" w14:textId="77777777" w:rsidR="00493C72" w:rsidRPr="00F45C25" w:rsidRDefault="00493C72">
            <w:pPr>
              <w:keepNext/>
              <w:spacing w:line="80" w:lineRule="exact"/>
              <w:jc w:val="right"/>
              <w:rPr>
                <w:rFonts w:ascii="Arial" w:hAnsi="Arial" w:cs="Arial"/>
                <w:b/>
                <w:bCs/>
                <w:sz w:val="18"/>
                <w:szCs w:val="8"/>
              </w:rPr>
            </w:pPr>
          </w:p>
        </w:tc>
        <w:tc>
          <w:tcPr>
            <w:tcW w:w="38" w:type="pct"/>
            <w:noWrap/>
            <w:vAlign w:val="bottom"/>
          </w:tcPr>
          <w:p w14:paraId="58FE716B" w14:textId="77777777" w:rsidR="00493C72" w:rsidRPr="00F45C25" w:rsidRDefault="00493C72">
            <w:pPr>
              <w:keepNext/>
              <w:spacing w:line="80" w:lineRule="exact"/>
              <w:rPr>
                <w:rFonts w:ascii="Arial" w:hAnsi="Arial" w:cs="Arial"/>
                <w:b/>
                <w:bCs/>
                <w:sz w:val="18"/>
                <w:szCs w:val="8"/>
              </w:rPr>
            </w:pPr>
          </w:p>
        </w:tc>
        <w:tc>
          <w:tcPr>
            <w:tcW w:w="72" w:type="pct"/>
            <w:gridSpan w:val="2"/>
            <w:vAlign w:val="bottom"/>
          </w:tcPr>
          <w:p w14:paraId="3451FDA6" w14:textId="77777777" w:rsidR="00493C72" w:rsidRPr="00F45C25" w:rsidRDefault="00493C72">
            <w:pPr>
              <w:keepNext/>
              <w:spacing w:line="80" w:lineRule="exact"/>
              <w:jc w:val="right"/>
              <w:rPr>
                <w:rFonts w:ascii="Arial" w:hAnsi="Arial" w:cs="Arial"/>
                <w:b/>
                <w:bCs/>
                <w:sz w:val="18"/>
                <w:szCs w:val="8"/>
              </w:rPr>
            </w:pPr>
          </w:p>
        </w:tc>
        <w:tc>
          <w:tcPr>
            <w:tcW w:w="342" w:type="pct"/>
            <w:gridSpan w:val="2"/>
            <w:vAlign w:val="bottom"/>
          </w:tcPr>
          <w:p w14:paraId="487C92BC" w14:textId="77777777" w:rsidR="00493C72" w:rsidRPr="00F45C25" w:rsidRDefault="00493C72">
            <w:pPr>
              <w:keepNext/>
              <w:spacing w:line="80" w:lineRule="exact"/>
              <w:jc w:val="right"/>
              <w:rPr>
                <w:rFonts w:ascii="Arial" w:hAnsi="Arial" w:cs="Arial"/>
                <w:b/>
                <w:bCs/>
                <w:sz w:val="18"/>
                <w:szCs w:val="8"/>
              </w:rPr>
            </w:pPr>
          </w:p>
        </w:tc>
        <w:tc>
          <w:tcPr>
            <w:tcW w:w="79" w:type="pct"/>
            <w:noWrap/>
            <w:vAlign w:val="bottom"/>
          </w:tcPr>
          <w:p w14:paraId="6E16106F" w14:textId="77777777" w:rsidR="00493C72" w:rsidRPr="00F45C25" w:rsidRDefault="00493C72">
            <w:pPr>
              <w:keepNext/>
              <w:spacing w:line="80" w:lineRule="exact"/>
              <w:rPr>
                <w:rFonts w:ascii="Arial" w:hAnsi="Arial" w:cs="Arial"/>
                <w:b/>
                <w:bCs/>
                <w:sz w:val="18"/>
                <w:szCs w:val="8"/>
              </w:rPr>
            </w:pPr>
          </w:p>
        </w:tc>
        <w:tc>
          <w:tcPr>
            <w:tcW w:w="79" w:type="pct"/>
            <w:vAlign w:val="bottom"/>
          </w:tcPr>
          <w:p w14:paraId="5F815FDE" w14:textId="77777777" w:rsidR="00493C72" w:rsidRPr="00F45C25" w:rsidRDefault="00493C72">
            <w:pPr>
              <w:keepNext/>
              <w:spacing w:line="80" w:lineRule="exact"/>
              <w:jc w:val="right"/>
              <w:rPr>
                <w:rFonts w:ascii="Arial" w:hAnsi="Arial" w:cs="Arial"/>
                <w:b/>
                <w:bCs/>
                <w:sz w:val="18"/>
                <w:szCs w:val="8"/>
              </w:rPr>
            </w:pPr>
          </w:p>
        </w:tc>
        <w:tc>
          <w:tcPr>
            <w:tcW w:w="337" w:type="pct"/>
            <w:gridSpan w:val="3"/>
            <w:vAlign w:val="bottom"/>
          </w:tcPr>
          <w:p w14:paraId="0147B712" w14:textId="77777777" w:rsidR="00493C72" w:rsidRPr="00F45C25" w:rsidRDefault="00493C72">
            <w:pPr>
              <w:keepNext/>
              <w:spacing w:line="80" w:lineRule="exact"/>
              <w:jc w:val="right"/>
              <w:rPr>
                <w:rFonts w:ascii="Arial" w:hAnsi="Arial" w:cs="Arial"/>
                <w:b/>
                <w:bCs/>
                <w:sz w:val="18"/>
                <w:szCs w:val="8"/>
              </w:rPr>
            </w:pPr>
          </w:p>
        </w:tc>
        <w:tc>
          <w:tcPr>
            <w:tcW w:w="81" w:type="pct"/>
          </w:tcPr>
          <w:p w14:paraId="3746E4D6" w14:textId="77777777" w:rsidR="00493C72" w:rsidRPr="00F45C25" w:rsidRDefault="00493C72">
            <w:pPr>
              <w:keepNext/>
              <w:spacing w:line="80" w:lineRule="exact"/>
              <w:rPr>
                <w:rFonts w:ascii="Arial" w:hAnsi="Arial" w:cs="Arial"/>
                <w:b/>
                <w:bCs/>
                <w:sz w:val="18"/>
                <w:szCs w:val="8"/>
              </w:rPr>
            </w:pPr>
          </w:p>
        </w:tc>
        <w:tc>
          <w:tcPr>
            <w:tcW w:w="43" w:type="pct"/>
            <w:noWrap/>
            <w:vAlign w:val="bottom"/>
          </w:tcPr>
          <w:p w14:paraId="35C5C188" w14:textId="77777777" w:rsidR="00493C72" w:rsidRPr="00F45C25" w:rsidRDefault="00493C72">
            <w:pPr>
              <w:keepNext/>
              <w:spacing w:line="80" w:lineRule="exact"/>
              <w:rPr>
                <w:rFonts w:ascii="Arial" w:hAnsi="Arial" w:cs="Arial"/>
                <w:b/>
                <w:bCs/>
                <w:sz w:val="18"/>
                <w:szCs w:val="8"/>
              </w:rPr>
            </w:pPr>
          </w:p>
        </w:tc>
        <w:tc>
          <w:tcPr>
            <w:tcW w:w="81" w:type="pct"/>
            <w:tcBorders>
              <w:bottom w:val="single" w:sz="12" w:space="0" w:color="auto"/>
            </w:tcBorders>
            <w:vAlign w:val="bottom"/>
          </w:tcPr>
          <w:p w14:paraId="7E9E50E6" w14:textId="77777777" w:rsidR="00493C72" w:rsidRPr="00F45C25" w:rsidRDefault="00493C72">
            <w:pPr>
              <w:keepNext/>
              <w:spacing w:line="80" w:lineRule="exact"/>
              <w:rPr>
                <w:rFonts w:ascii="Arial" w:hAnsi="Arial" w:cs="Arial"/>
                <w:b/>
                <w:bCs/>
                <w:sz w:val="18"/>
                <w:szCs w:val="8"/>
              </w:rPr>
            </w:pPr>
          </w:p>
        </w:tc>
        <w:tc>
          <w:tcPr>
            <w:tcW w:w="328" w:type="pct"/>
            <w:gridSpan w:val="3"/>
            <w:tcBorders>
              <w:bottom w:val="single" w:sz="12" w:space="0" w:color="auto"/>
            </w:tcBorders>
            <w:vAlign w:val="bottom"/>
          </w:tcPr>
          <w:p w14:paraId="1A92873C" w14:textId="77777777" w:rsidR="00493C72" w:rsidRPr="00F45C25" w:rsidRDefault="00493C72">
            <w:pPr>
              <w:keepNext/>
              <w:spacing w:line="80" w:lineRule="exact"/>
              <w:jc w:val="right"/>
              <w:rPr>
                <w:rFonts w:ascii="Arial" w:hAnsi="Arial" w:cs="Arial"/>
                <w:b/>
                <w:bCs/>
                <w:sz w:val="18"/>
                <w:szCs w:val="8"/>
              </w:rPr>
            </w:pPr>
          </w:p>
        </w:tc>
        <w:tc>
          <w:tcPr>
            <w:tcW w:w="44" w:type="pct"/>
            <w:noWrap/>
            <w:vAlign w:val="bottom"/>
          </w:tcPr>
          <w:p w14:paraId="025AD00F" w14:textId="77777777" w:rsidR="00493C72" w:rsidRPr="00F45C25" w:rsidRDefault="00493C72">
            <w:pPr>
              <w:keepNext/>
              <w:spacing w:line="80" w:lineRule="exact"/>
              <w:rPr>
                <w:rFonts w:ascii="Arial" w:hAnsi="Arial" w:cs="Arial"/>
                <w:b/>
                <w:bCs/>
                <w:sz w:val="18"/>
                <w:szCs w:val="8"/>
              </w:rPr>
            </w:pPr>
          </w:p>
        </w:tc>
        <w:tc>
          <w:tcPr>
            <w:tcW w:w="82" w:type="pct"/>
            <w:tcBorders>
              <w:bottom w:val="single" w:sz="12" w:space="0" w:color="auto"/>
            </w:tcBorders>
            <w:vAlign w:val="bottom"/>
          </w:tcPr>
          <w:p w14:paraId="70EC78F5" w14:textId="77777777" w:rsidR="00493C72" w:rsidRPr="00F45C25" w:rsidRDefault="00493C72">
            <w:pPr>
              <w:keepNext/>
              <w:spacing w:line="80" w:lineRule="exact"/>
              <w:rPr>
                <w:rFonts w:ascii="Arial" w:hAnsi="Arial" w:cs="Arial"/>
                <w:b/>
                <w:bCs/>
                <w:sz w:val="18"/>
                <w:szCs w:val="8"/>
              </w:rPr>
            </w:pPr>
          </w:p>
        </w:tc>
        <w:tc>
          <w:tcPr>
            <w:tcW w:w="303" w:type="pct"/>
            <w:gridSpan w:val="3"/>
            <w:tcBorders>
              <w:bottom w:val="single" w:sz="12" w:space="0" w:color="auto"/>
            </w:tcBorders>
            <w:vAlign w:val="bottom"/>
          </w:tcPr>
          <w:p w14:paraId="3AE940F9" w14:textId="77777777" w:rsidR="00493C72" w:rsidRPr="00F45C25" w:rsidRDefault="00493C72">
            <w:pPr>
              <w:keepNext/>
              <w:spacing w:line="80" w:lineRule="exact"/>
              <w:jc w:val="right"/>
              <w:rPr>
                <w:rFonts w:ascii="Arial" w:hAnsi="Arial" w:cs="Arial"/>
                <w:b/>
                <w:bCs/>
                <w:sz w:val="18"/>
                <w:szCs w:val="8"/>
              </w:rPr>
            </w:pPr>
          </w:p>
        </w:tc>
        <w:tc>
          <w:tcPr>
            <w:tcW w:w="39" w:type="pct"/>
            <w:noWrap/>
            <w:vAlign w:val="bottom"/>
          </w:tcPr>
          <w:p w14:paraId="216E6581" w14:textId="77777777" w:rsidR="00493C72" w:rsidRPr="00F45C25" w:rsidRDefault="00493C72">
            <w:pPr>
              <w:keepNext/>
              <w:spacing w:line="80" w:lineRule="exact"/>
              <w:jc w:val="right"/>
              <w:rPr>
                <w:rFonts w:ascii="Arial" w:hAnsi="Arial" w:cs="Arial"/>
                <w:b/>
                <w:bCs/>
                <w:sz w:val="18"/>
                <w:szCs w:val="8"/>
              </w:rPr>
            </w:pPr>
          </w:p>
        </w:tc>
        <w:tc>
          <w:tcPr>
            <w:tcW w:w="81" w:type="pct"/>
            <w:tcBorders>
              <w:bottom w:val="single" w:sz="12" w:space="0" w:color="auto"/>
            </w:tcBorders>
            <w:vAlign w:val="bottom"/>
          </w:tcPr>
          <w:p w14:paraId="2338BF8F" w14:textId="77777777" w:rsidR="00493C72" w:rsidRPr="00F45C25" w:rsidRDefault="00493C72">
            <w:pPr>
              <w:keepNext/>
              <w:spacing w:line="80" w:lineRule="exact"/>
              <w:rPr>
                <w:rFonts w:ascii="Arial" w:hAnsi="Arial" w:cs="Arial"/>
                <w:b/>
                <w:bCs/>
                <w:sz w:val="18"/>
                <w:szCs w:val="8"/>
              </w:rPr>
            </w:pPr>
          </w:p>
        </w:tc>
        <w:tc>
          <w:tcPr>
            <w:tcW w:w="338" w:type="pct"/>
            <w:tcBorders>
              <w:bottom w:val="single" w:sz="12" w:space="0" w:color="auto"/>
            </w:tcBorders>
            <w:vAlign w:val="bottom"/>
          </w:tcPr>
          <w:p w14:paraId="5319A58B" w14:textId="77777777" w:rsidR="00493C72" w:rsidRPr="00F45C25" w:rsidRDefault="00493C72">
            <w:pPr>
              <w:keepNext/>
              <w:spacing w:line="80" w:lineRule="exact"/>
              <w:jc w:val="right"/>
              <w:rPr>
                <w:rFonts w:ascii="Arial" w:hAnsi="Arial" w:cs="Arial"/>
                <w:b/>
                <w:bCs/>
                <w:sz w:val="18"/>
                <w:szCs w:val="8"/>
              </w:rPr>
            </w:pPr>
          </w:p>
        </w:tc>
        <w:tc>
          <w:tcPr>
            <w:tcW w:w="52" w:type="pct"/>
          </w:tcPr>
          <w:p w14:paraId="19F0A21C" w14:textId="77777777" w:rsidR="00493C72" w:rsidRPr="00F45C25" w:rsidRDefault="00493C72">
            <w:pPr>
              <w:keepNext/>
              <w:spacing w:line="80" w:lineRule="exact"/>
              <w:rPr>
                <w:rFonts w:ascii="Arial" w:hAnsi="Arial" w:cs="Arial"/>
                <w:b/>
                <w:bCs/>
                <w:sz w:val="18"/>
                <w:szCs w:val="8"/>
              </w:rPr>
            </w:pPr>
          </w:p>
        </w:tc>
        <w:tc>
          <w:tcPr>
            <w:tcW w:w="94" w:type="pct"/>
            <w:tcBorders>
              <w:bottom w:val="single" w:sz="12" w:space="0" w:color="auto"/>
            </w:tcBorders>
            <w:vAlign w:val="bottom"/>
          </w:tcPr>
          <w:p w14:paraId="3F87D321" w14:textId="77777777" w:rsidR="00493C72" w:rsidRPr="00F45C25" w:rsidRDefault="00493C72">
            <w:pPr>
              <w:keepNext/>
              <w:spacing w:line="80" w:lineRule="exact"/>
              <w:rPr>
                <w:rFonts w:ascii="Arial" w:hAnsi="Arial" w:cs="Arial"/>
                <w:b/>
                <w:bCs/>
                <w:sz w:val="18"/>
                <w:szCs w:val="8"/>
              </w:rPr>
            </w:pPr>
          </w:p>
        </w:tc>
        <w:tc>
          <w:tcPr>
            <w:tcW w:w="311" w:type="pct"/>
            <w:tcBorders>
              <w:bottom w:val="single" w:sz="12" w:space="0" w:color="auto"/>
            </w:tcBorders>
            <w:vAlign w:val="bottom"/>
          </w:tcPr>
          <w:p w14:paraId="58BB735A" w14:textId="77777777" w:rsidR="00493C72" w:rsidRPr="00F45C25" w:rsidRDefault="00493C72">
            <w:pPr>
              <w:keepNext/>
              <w:spacing w:line="80" w:lineRule="exact"/>
              <w:jc w:val="right"/>
              <w:rPr>
                <w:rFonts w:ascii="Arial" w:hAnsi="Arial" w:cs="Arial"/>
                <w:b/>
                <w:bCs/>
                <w:sz w:val="18"/>
                <w:szCs w:val="8"/>
              </w:rPr>
            </w:pPr>
          </w:p>
        </w:tc>
      </w:tr>
      <w:tr w:rsidR="00493C72" w:rsidRPr="00F45C25" w14:paraId="52126B4D" w14:textId="77777777">
        <w:trPr>
          <w:gridAfter w:val="1"/>
          <w:wAfter w:w="3" w:type="pct"/>
          <w:trHeight w:hRule="exact" w:val="58"/>
        </w:trPr>
        <w:tc>
          <w:tcPr>
            <w:tcW w:w="1202" w:type="pct"/>
            <w:gridSpan w:val="2"/>
          </w:tcPr>
          <w:p w14:paraId="38E11E90"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2F5E4B29" w14:textId="77777777" w:rsidR="00493C72" w:rsidRPr="00F45C25" w:rsidRDefault="00493C72">
            <w:pPr>
              <w:pStyle w:val="la222"/>
              <w:keepNext/>
              <w:spacing w:line="80" w:lineRule="exact"/>
              <w:rPr>
                <w:rFonts w:ascii="Arial" w:hAnsi="Arial" w:cs="Arial"/>
                <w:sz w:val="18"/>
              </w:rPr>
            </w:pPr>
          </w:p>
        </w:tc>
        <w:tc>
          <w:tcPr>
            <w:tcW w:w="363" w:type="pct"/>
            <w:gridSpan w:val="2"/>
          </w:tcPr>
          <w:p w14:paraId="4F763D5C" w14:textId="77777777" w:rsidR="00493C72" w:rsidRPr="00F45C25" w:rsidRDefault="00493C72">
            <w:pPr>
              <w:pStyle w:val="la222"/>
              <w:keepNext/>
              <w:spacing w:line="80" w:lineRule="exact"/>
              <w:jc w:val="center"/>
              <w:rPr>
                <w:rFonts w:ascii="Arial" w:hAnsi="Arial" w:cs="Arial"/>
                <w:sz w:val="18"/>
              </w:rPr>
            </w:pPr>
          </w:p>
        </w:tc>
        <w:tc>
          <w:tcPr>
            <w:tcW w:w="35" w:type="pct"/>
          </w:tcPr>
          <w:p w14:paraId="061CC79F" w14:textId="77777777" w:rsidR="00493C72" w:rsidRPr="00F45C25" w:rsidRDefault="00493C72">
            <w:pPr>
              <w:pStyle w:val="la222"/>
              <w:keepNext/>
              <w:spacing w:line="80" w:lineRule="exact"/>
              <w:rPr>
                <w:rFonts w:ascii="Arial" w:hAnsi="Arial" w:cs="Arial"/>
                <w:sz w:val="18"/>
              </w:rPr>
            </w:pPr>
          </w:p>
        </w:tc>
        <w:tc>
          <w:tcPr>
            <w:tcW w:w="78" w:type="pct"/>
          </w:tcPr>
          <w:p w14:paraId="1922C008" w14:textId="77777777" w:rsidR="00493C72" w:rsidRPr="00F45C25" w:rsidRDefault="00493C72">
            <w:pPr>
              <w:pStyle w:val="la222"/>
              <w:keepNext/>
              <w:spacing w:line="80" w:lineRule="exact"/>
              <w:rPr>
                <w:rFonts w:ascii="Arial" w:hAnsi="Arial" w:cs="Arial"/>
                <w:sz w:val="18"/>
              </w:rPr>
            </w:pPr>
          </w:p>
        </w:tc>
        <w:tc>
          <w:tcPr>
            <w:tcW w:w="78" w:type="pct"/>
            <w:vAlign w:val="bottom"/>
          </w:tcPr>
          <w:p w14:paraId="652DBF42"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270F2457" w14:textId="77777777" w:rsidR="00493C72" w:rsidRPr="00F45C25" w:rsidRDefault="00493C72">
            <w:pPr>
              <w:keepNext/>
              <w:spacing w:line="80" w:lineRule="exact"/>
              <w:jc w:val="right"/>
              <w:rPr>
                <w:rFonts w:ascii="Arial" w:hAnsi="Arial" w:cs="Arial"/>
                <w:b/>
                <w:bCs/>
                <w:sz w:val="18"/>
                <w:szCs w:val="8"/>
              </w:rPr>
            </w:pPr>
          </w:p>
        </w:tc>
        <w:tc>
          <w:tcPr>
            <w:tcW w:w="38" w:type="pct"/>
            <w:noWrap/>
            <w:vAlign w:val="bottom"/>
          </w:tcPr>
          <w:p w14:paraId="0AF1DD86" w14:textId="77777777" w:rsidR="00493C72" w:rsidRPr="00F45C25" w:rsidRDefault="00493C72">
            <w:pPr>
              <w:keepNext/>
              <w:spacing w:line="80" w:lineRule="exact"/>
              <w:rPr>
                <w:rFonts w:ascii="Arial" w:hAnsi="Arial" w:cs="Arial"/>
                <w:b/>
                <w:bCs/>
                <w:sz w:val="18"/>
                <w:szCs w:val="8"/>
              </w:rPr>
            </w:pPr>
          </w:p>
        </w:tc>
        <w:tc>
          <w:tcPr>
            <w:tcW w:w="72" w:type="pct"/>
            <w:gridSpan w:val="2"/>
            <w:vAlign w:val="bottom"/>
          </w:tcPr>
          <w:p w14:paraId="7BCC0ED4" w14:textId="77777777" w:rsidR="00493C72" w:rsidRPr="00F45C25" w:rsidRDefault="00493C72">
            <w:pPr>
              <w:keepNext/>
              <w:spacing w:line="80" w:lineRule="exact"/>
              <w:jc w:val="right"/>
              <w:rPr>
                <w:rFonts w:ascii="Arial" w:hAnsi="Arial" w:cs="Arial"/>
                <w:b/>
                <w:bCs/>
                <w:sz w:val="18"/>
                <w:szCs w:val="8"/>
              </w:rPr>
            </w:pPr>
          </w:p>
        </w:tc>
        <w:tc>
          <w:tcPr>
            <w:tcW w:w="342" w:type="pct"/>
            <w:gridSpan w:val="2"/>
            <w:vAlign w:val="bottom"/>
          </w:tcPr>
          <w:p w14:paraId="5E61E136" w14:textId="77777777" w:rsidR="00493C72" w:rsidRPr="00F45C25" w:rsidRDefault="00493C72">
            <w:pPr>
              <w:keepNext/>
              <w:spacing w:line="80" w:lineRule="exact"/>
              <w:jc w:val="right"/>
              <w:rPr>
                <w:rFonts w:ascii="Arial" w:hAnsi="Arial" w:cs="Arial"/>
                <w:b/>
                <w:bCs/>
                <w:sz w:val="18"/>
                <w:szCs w:val="8"/>
              </w:rPr>
            </w:pPr>
          </w:p>
        </w:tc>
        <w:tc>
          <w:tcPr>
            <w:tcW w:w="79" w:type="pct"/>
            <w:noWrap/>
            <w:vAlign w:val="bottom"/>
          </w:tcPr>
          <w:p w14:paraId="6C09BABE" w14:textId="77777777" w:rsidR="00493C72" w:rsidRPr="00F45C25" w:rsidRDefault="00493C72">
            <w:pPr>
              <w:keepNext/>
              <w:spacing w:line="80" w:lineRule="exact"/>
              <w:rPr>
                <w:rFonts w:ascii="Arial" w:hAnsi="Arial" w:cs="Arial"/>
                <w:b/>
                <w:bCs/>
                <w:sz w:val="18"/>
                <w:szCs w:val="8"/>
              </w:rPr>
            </w:pPr>
          </w:p>
        </w:tc>
        <w:tc>
          <w:tcPr>
            <w:tcW w:w="79" w:type="pct"/>
            <w:vAlign w:val="bottom"/>
          </w:tcPr>
          <w:p w14:paraId="4C4DFAF7" w14:textId="77777777" w:rsidR="00493C72" w:rsidRPr="00F45C25" w:rsidRDefault="00493C72">
            <w:pPr>
              <w:keepNext/>
              <w:spacing w:line="80" w:lineRule="exact"/>
              <w:jc w:val="right"/>
              <w:rPr>
                <w:rFonts w:ascii="Arial" w:hAnsi="Arial" w:cs="Arial"/>
                <w:b/>
                <w:bCs/>
                <w:sz w:val="18"/>
                <w:szCs w:val="8"/>
              </w:rPr>
            </w:pPr>
          </w:p>
        </w:tc>
        <w:tc>
          <w:tcPr>
            <w:tcW w:w="337" w:type="pct"/>
            <w:gridSpan w:val="3"/>
            <w:vAlign w:val="bottom"/>
          </w:tcPr>
          <w:p w14:paraId="66A1BDF4" w14:textId="77777777" w:rsidR="00493C72" w:rsidRPr="00F45C25" w:rsidRDefault="00493C72">
            <w:pPr>
              <w:keepNext/>
              <w:spacing w:line="80" w:lineRule="exact"/>
              <w:jc w:val="right"/>
              <w:rPr>
                <w:rFonts w:ascii="Arial" w:hAnsi="Arial" w:cs="Arial"/>
                <w:b/>
                <w:bCs/>
                <w:sz w:val="18"/>
                <w:szCs w:val="8"/>
              </w:rPr>
            </w:pPr>
          </w:p>
        </w:tc>
        <w:tc>
          <w:tcPr>
            <w:tcW w:w="81" w:type="pct"/>
          </w:tcPr>
          <w:p w14:paraId="66012CE1" w14:textId="77777777" w:rsidR="00493C72" w:rsidRPr="00F45C25" w:rsidRDefault="00493C72">
            <w:pPr>
              <w:keepNext/>
              <w:spacing w:line="80" w:lineRule="exact"/>
              <w:rPr>
                <w:rFonts w:ascii="Arial" w:hAnsi="Arial" w:cs="Arial"/>
                <w:b/>
                <w:bCs/>
                <w:sz w:val="18"/>
                <w:szCs w:val="8"/>
              </w:rPr>
            </w:pPr>
          </w:p>
        </w:tc>
        <w:tc>
          <w:tcPr>
            <w:tcW w:w="43" w:type="pct"/>
            <w:noWrap/>
            <w:vAlign w:val="bottom"/>
          </w:tcPr>
          <w:p w14:paraId="56239B83" w14:textId="77777777" w:rsidR="00493C72" w:rsidRPr="00F45C25" w:rsidRDefault="00493C72">
            <w:pPr>
              <w:keepNext/>
              <w:spacing w:line="80" w:lineRule="exact"/>
              <w:rPr>
                <w:rFonts w:ascii="Arial" w:hAnsi="Arial" w:cs="Arial"/>
                <w:b/>
                <w:bCs/>
                <w:sz w:val="18"/>
                <w:szCs w:val="8"/>
              </w:rPr>
            </w:pPr>
          </w:p>
        </w:tc>
        <w:tc>
          <w:tcPr>
            <w:tcW w:w="81" w:type="pct"/>
            <w:vAlign w:val="bottom"/>
          </w:tcPr>
          <w:p w14:paraId="2F11E062" w14:textId="77777777" w:rsidR="00493C72" w:rsidRPr="00F45C25" w:rsidRDefault="00493C72">
            <w:pPr>
              <w:keepNext/>
              <w:spacing w:line="80" w:lineRule="exact"/>
              <w:rPr>
                <w:rFonts w:ascii="Arial" w:hAnsi="Arial" w:cs="Arial"/>
                <w:b/>
                <w:bCs/>
                <w:sz w:val="18"/>
                <w:szCs w:val="8"/>
              </w:rPr>
            </w:pPr>
          </w:p>
        </w:tc>
        <w:tc>
          <w:tcPr>
            <w:tcW w:w="328" w:type="pct"/>
            <w:gridSpan w:val="3"/>
            <w:tcBorders>
              <w:top w:val="single" w:sz="12" w:space="0" w:color="auto"/>
            </w:tcBorders>
            <w:vAlign w:val="bottom"/>
          </w:tcPr>
          <w:p w14:paraId="5BD9E9BD" w14:textId="77777777" w:rsidR="00493C72" w:rsidRPr="00F45C25" w:rsidRDefault="00493C72">
            <w:pPr>
              <w:keepNext/>
              <w:spacing w:line="80" w:lineRule="exact"/>
              <w:jc w:val="right"/>
              <w:rPr>
                <w:rFonts w:ascii="Arial" w:hAnsi="Arial" w:cs="Arial"/>
                <w:b/>
                <w:bCs/>
                <w:sz w:val="18"/>
                <w:szCs w:val="8"/>
              </w:rPr>
            </w:pPr>
          </w:p>
        </w:tc>
        <w:tc>
          <w:tcPr>
            <w:tcW w:w="44" w:type="pct"/>
            <w:noWrap/>
            <w:vAlign w:val="bottom"/>
          </w:tcPr>
          <w:p w14:paraId="51E8E534" w14:textId="77777777" w:rsidR="00493C72" w:rsidRPr="00F45C25" w:rsidRDefault="00493C72">
            <w:pPr>
              <w:keepNext/>
              <w:spacing w:line="80" w:lineRule="exact"/>
              <w:rPr>
                <w:rFonts w:ascii="Arial" w:hAnsi="Arial" w:cs="Arial"/>
                <w:b/>
                <w:bCs/>
                <w:sz w:val="18"/>
                <w:szCs w:val="8"/>
              </w:rPr>
            </w:pPr>
          </w:p>
        </w:tc>
        <w:tc>
          <w:tcPr>
            <w:tcW w:w="82" w:type="pct"/>
            <w:vAlign w:val="bottom"/>
          </w:tcPr>
          <w:p w14:paraId="6EADEB28" w14:textId="77777777" w:rsidR="00493C72" w:rsidRPr="00F45C25" w:rsidRDefault="00493C72">
            <w:pPr>
              <w:keepNext/>
              <w:spacing w:line="80" w:lineRule="exact"/>
              <w:rPr>
                <w:rFonts w:ascii="Arial" w:hAnsi="Arial" w:cs="Arial"/>
                <w:b/>
                <w:bCs/>
                <w:sz w:val="18"/>
                <w:szCs w:val="8"/>
              </w:rPr>
            </w:pPr>
          </w:p>
        </w:tc>
        <w:tc>
          <w:tcPr>
            <w:tcW w:w="303" w:type="pct"/>
            <w:gridSpan w:val="3"/>
            <w:tcBorders>
              <w:top w:val="single" w:sz="12" w:space="0" w:color="auto"/>
            </w:tcBorders>
            <w:vAlign w:val="bottom"/>
          </w:tcPr>
          <w:p w14:paraId="2123539F" w14:textId="77777777" w:rsidR="00493C72" w:rsidRPr="00F45C25" w:rsidRDefault="00493C72">
            <w:pPr>
              <w:keepNext/>
              <w:spacing w:line="80" w:lineRule="exact"/>
              <w:jc w:val="right"/>
              <w:rPr>
                <w:rFonts w:ascii="Arial" w:hAnsi="Arial" w:cs="Arial"/>
                <w:b/>
                <w:bCs/>
                <w:sz w:val="18"/>
                <w:szCs w:val="8"/>
              </w:rPr>
            </w:pPr>
          </w:p>
        </w:tc>
        <w:tc>
          <w:tcPr>
            <w:tcW w:w="39" w:type="pct"/>
            <w:noWrap/>
            <w:vAlign w:val="bottom"/>
          </w:tcPr>
          <w:p w14:paraId="634BB86D" w14:textId="77777777" w:rsidR="00493C72" w:rsidRPr="00F45C25" w:rsidRDefault="00493C72">
            <w:pPr>
              <w:keepNext/>
              <w:spacing w:line="80" w:lineRule="exact"/>
              <w:jc w:val="right"/>
              <w:rPr>
                <w:rFonts w:ascii="Arial" w:hAnsi="Arial" w:cs="Arial"/>
                <w:b/>
                <w:bCs/>
                <w:sz w:val="18"/>
                <w:szCs w:val="8"/>
              </w:rPr>
            </w:pPr>
          </w:p>
        </w:tc>
        <w:tc>
          <w:tcPr>
            <w:tcW w:w="81" w:type="pct"/>
            <w:vAlign w:val="bottom"/>
          </w:tcPr>
          <w:p w14:paraId="6AEF1A3E" w14:textId="77777777" w:rsidR="00493C72" w:rsidRPr="00F45C25" w:rsidRDefault="00493C72">
            <w:pPr>
              <w:keepNext/>
              <w:spacing w:line="80" w:lineRule="exact"/>
              <w:rPr>
                <w:rFonts w:ascii="Arial" w:hAnsi="Arial" w:cs="Arial"/>
                <w:b/>
                <w:bCs/>
                <w:sz w:val="18"/>
                <w:szCs w:val="8"/>
              </w:rPr>
            </w:pPr>
          </w:p>
        </w:tc>
        <w:tc>
          <w:tcPr>
            <w:tcW w:w="338" w:type="pct"/>
            <w:tcBorders>
              <w:top w:val="single" w:sz="12" w:space="0" w:color="auto"/>
            </w:tcBorders>
            <w:vAlign w:val="bottom"/>
          </w:tcPr>
          <w:p w14:paraId="71CEA4E5" w14:textId="77777777" w:rsidR="00493C72" w:rsidRPr="00F45C25" w:rsidRDefault="00493C72">
            <w:pPr>
              <w:keepNext/>
              <w:spacing w:line="80" w:lineRule="exact"/>
              <w:jc w:val="right"/>
              <w:rPr>
                <w:rFonts w:ascii="Arial" w:hAnsi="Arial" w:cs="Arial"/>
                <w:b/>
                <w:bCs/>
                <w:sz w:val="18"/>
                <w:szCs w:val="8"/>
              </w:rPr>
            </w:pPr>
          </w:p>
        </w:tc>
        <w:tc>
          <w:tcPr>
            <w:tcW w:w="52" w:type="pct"/>
          </w:tcPr>
          <w:p w14:paraId="1F98E672" w14:textId="77777777" w:rsidR="00493C72" w:rsidRPr="00F45C25" w:rsidRDefault="00493C72">
            <w:pPr>
              <w:keepNext/>
              <w:spacing w:line="80" w:lineRule="exact"/>
              <w:rPr>
                <w:rFonts w:ascii="Arial" w:hAnsi="Arial" w:cs="Arial"/>
                <w:b/>
                <w:bCs/>
                <w:sz w:val="18"/>
                <w:szCs w:val="8"/>
              </w:rPr>
            </w:pPr>
          </w:p>
        </w:tc>
        <w:tc>
          <w:tcPr>
            <w:tcW w:w="94" w:type="pct"/>
            <w:vAlign w:val="bottom"/>
          </w:tcPr>
          <w:p w14:paraId="47CD63A1" w14:textId="77777777" w:rsidR="00493C72" w:rsidRPr="00F45C25" w:rsidRDefault="00493C72">
            <w:pPr>
              <w:keepNext/>
              <w:spacing w:line="80" w:lineRule="exact"/>
              <w:rPr>
                <w:rFonts w:ascii="Arial" w:hAnsi="Arial" w:cs="Arial"/>
                <w:b/>
                <w:bCs/>
                <w:sz w:val="18"/>
                <w:szCs w:val="8"/>
              </w:rPr>
            </w:pPr>
          </w:p>
        </w:tc>
        <w:tc>
          <w:tcPr>
            <w:tcW w:w="311" w:type="pct"/>
            <w:tcBorders>
              <w:top w:val="single" w:sz="12" w:space="0" w:color="auto"/>
            </w:tcBorders>
            <w:vAlign w:val="bottom"/>
          </w:tcPr>
          <w:p w14:paraId="2D73E484" w14:textId="77777777" w:rsidR="00493C72" w:rsidRPr="00F45C25" w:rsidRDefault="00493C72">
            <w:pPr>
              <w:keepNext/>
              <w:spacing w:line="80" w:lineRule="exact"/>
              <w:jc w:val="right"/>
              <w:rPr>
                <w:rFonts w:ascii="Arial" w:hAnsi="Arial" w:cs="Arial"/>
                <w:b/>
                <w:bCs/>
                <w:sz w:val="18"/>
                <w:szCs w:val="8"/>
              </w:rPr>
            </w:pPr>
          </w:p>
        </w:tc>
      </w:tr>
      <w:tr w:rsidR="00493C72" w:rsidRPr="00F45C25" w14:paraId="726AE853" w14:textId="77777777">
        <w:trPr>
          <w:gridAfter w:val="1"/>
          <w:wAfter w:w="3" w:type="pct"/>
          <w:trHeight w:hRule="exact" w:val="230"/>
        </w:trPr>
        <w:tc>
          <w:tcPr>
            <w:tcW w:w="1202" w:type="pct"/>
            <w:gridSpan w:val="2"/>
          </w:tcPr>
          <w:p w14:paraId="27AB5086"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Cash</w:t>
            </w:r>
          </w:p>
        </w:tc>
        <w:tc>
          <w:tcPr>
            <w:tcW w:w="3" w:type="pct"/>
          </w:tcPr>
          <w:p w14:paraId="723CFF9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2925442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15B55EC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A017F0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5673637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23BAEAD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54CF756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35D78E3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42" w:type="pct"/>
            <w:gridSpan w:val="2"/>
            <w:vAlign w:val="bottom"/>
          </w:tcPr>
          <w:p w14:paraId="29789F3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1381C24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7406CC7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37" w:type="pct"/>
            <w:gridSpan w:val="3"/>
            <w:vAlign w:val="bottom"/>
          </w:tcPr>
          <w:p w14:paraId="43DF1E0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618F543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529DECB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0F8EE73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vAlign w:val="bottom"/>
          </w:tcPr>
          <w:p w14:paraId="78484446"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8,478</w:t>
            </w:r>
          </w:p>
        </w:tc>
        <w:tc>
          <w:tcPr>
            <w:tcW w:w="44" w:type="pct"/>
            <w:noWrap/>
            <w:vAlign w:val="bottom"/>
          </w:tcPr>
          <w:p w14:paraId="07702CD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7574EDDF"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vAlign w:val="bottom"/>
          </w:tcPr>
          <w:p w14:paraId="21D685F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8,478</w:t>
            </w:r>
          </w:p>
        </w:tc>
        <w:tc>
          <w:tcPr>
            <w:tcW w:w="39" w:type="pct"/>
            <w:noWrap/>
            <w:vAlign w:val="bottom"/>
          </w:tcPr>
          <w:p w14:paraId="3DDD20D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67413A48"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vAlign w:val="bottom"/>
          </w:tcPr>
          <w:p w14:paraId="4C65D11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79145A7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1CE0718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vAlign w:val="bottom"/>
          </w:tcPr>
          <w:p w14:paraId="696F6B0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r>
      <w:tr w:rsidR="00493C72" w:rsidRPr="00F45C25" w14:paraId="4DA7B51D" w14:textId="77777777">
        <w:trPr>
          <w:gridAfter w:val="1"/>
          <w:wAfter w:w="3" w:type="pct"/>
          <w:trHeight w:hRule="exact" w:val="230"/>
        </w:trPr>
        <w:tc>
          <w:tcPr>
            <w:tcW w:w="1202" w:type="pct"/>
            <w:gridSpan w:val="2"/>
          </w:tcPr>
          <w:p w14:paraId="0A5FBC1B"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 xml:space="preserve">Derivatives, net </w:t>
            </w:r>
            <w:r w:rsidRPr="00F45C25">
              <w:rPr>
                <w:rFonts w:cs="Arial"/>
                <w:sz w:val="18"/>
                <w:szCs w:val="18"/>
                <w:vertAlign w:val="superscript"/>
              </w:rPr>
              <w:t>(a)</w:t>
            </w:r>
          </w:p>
        </w:tc>
        <w:tc>
          <w:tcPr>
            <w:tcW w:w="3" w:type="pct"/>
          </w:tcPr>
          <w:p w14:paraId="15C0065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02C009B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1C42016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2B3CCEA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56D074F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16233C1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60C3E49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56263AB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42" w:type="pct"/>
            <w:gridSpan w:val="2"/>
            <w:vAlign w:val="bottom"/>
          </w:tcPr>
          <w:p w14:paraId="13A77CF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1B71B43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741BB3C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37" w:type="pct"/>
            <w:gridSpan w:val="3"/>
            <w:vAlign w:val="bottom"/>
          </w:tcPr>
          <w:p w14:paraId="65CD385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0CF7CB2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19399E0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5270BDAC"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28" w:type="pct"/>
            <w:gridSpan w:val="3"/>
            <w:vAlign w:val="bottom"/>
          </w:tcPr>
          <w:p w14:paraId="4A2959BB"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6</w:t>
            </w:r>
          </w:p>
        </w:tc>
        <w:tc>
          <w:tcPr>
            <w:tcW w:w="44" w:type="pct"/>
            <w:noWrap/>
            <w:vAlign w:val="bottom"/>
          </w:tcPr>
          <w:p w14:paraId="2F644A8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358AFC19"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03" w:type="pct"/>
            <w:gridSpan w:val="3"/>
            <w:vAlign w:val="bottom"/>
          </w:tcPr>
          <w:p w14:paraId="2FF61EA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39" w:type="pct"/>
            <w:noWrap/>
            <w:vAlign w:val="bottom"/>
          </w:tcPr>
          <w:p w14:paraId="1001CE4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3053075B"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38" w:type="pct"/>
            <w:vAlign w:val="bottom"/>
          </w:tcPr>
          <w:p w14:paraId="7C4E032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6</w:t>
            </w:r>
          </w:p>
        </w:tc>
        <w:tc>
          <w:tcPr>
            <w:tcW w:w="52" w:type="pct"/>
          </w:tcPr>
          <w:p w14:paraId="57DCBC5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4A337F6C"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11" w:type="pct"/>
            <w:vAlign w:val="bottom"/>
          </w:tcPr>
          <w:p w14:paraId="34AC363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r>
      <w:tr w:rsidR="00493C72" w:rsidRPr="00F45C25" w14:paraId="38571D9D" w14:textId="77777777">
        <w:trPr>
          <w:gridAfter w:val="1"/>
          <w:wAfter w:w="3" w:type="pct"/>
          <w:trHeight w:hRule="exact" w:val="58"/>
        </w:trPr>
        <w:tc>
          <w:tcPr>
            <w:tcW w:w="1202" w:type="pct"/>
            <w:gridSpan w:val="2"/>
            <w:tcBorders>
              <w:bottom w:val="single" w:sz="4" w:space="0" w:color="auto"/>
            </w:tcBorders>
          </w:tcPr>
          <w:p w14:paraId="35DC0608"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tcPr>
          <w:p w14:paraId="54E03B58"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39518206"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06F5FE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tcPr>
          <w:p w14:paraId="26431AF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776DD895"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4C1AB314"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noWrap/>
            <w:vAlign w:val="bottom"/>
          </w:tcPr>
          <w:p w14:paraId="3754F649"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vAlign w:val="bottom"/>
          </w:tcPr>
          <w:p w14:paraId="5179173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vAlign w:val="bottom"/>
          </w:tcPr>
          <w:p w14:paraId="2D7BE0B6"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noWrap/>
            <w:vAlign w:val="bottom"/>
          </w:tcPr>
          <w:p w14:paraId="04687026"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vAlign w:val="bottom"/>
          </w:tcPr>
          <w:p w14:paraId="35A326F7"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vAlign w:val="bottom"/>
          </w:tcPr>
          <w:p w14:paraId="4F1A9E4E"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4B38089A"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noWrap/>
            <w:vAlign w:val="bottom"/>
          </w:tcPr>
          <w:p w14:paraId="3FAED5DC"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vAlign w:val="bottom"/>
          </w:tcPr>
          <w:p w14:paraId="314F319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bottom w:val="single" w:sz="4" w:space="0" w:color="auto"/>
            </w:tcBorders>
            <w:vAlign w:val="bottom"/>
          </w:tcPr>
          <w:p w14:paraId="462D3695"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4F93C0BA"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vAlign w:val="bottom"/>
          </w:tcPr>
          <w:p w14:paraId="72558E2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bottom w:val="single" w:sz="4" w:space="0" w:color="auto"/>
            </w:tcBorders>
            <w:vAlign w:val="bottom"/>
          </w:tcPr>
          <w:p w14:paraId="573BBEF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2A1AF91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tcBorders>
              <w:bottom w:val="single" w:sz="4" w:space="0" w:color="auto"/>
            </w:tcBorders>
            <w:vAlign w:val="bottom"/>
          </w:tcPr>
          <w:p w14:paraId="67D34AB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bottom w:val="single" w:sz="4" w:space="0" w:color="auto"/>
            </w:tcBorders>
            <w:vAlign w:val="bottom"/>
          </w:tcPr>
          <w:p w14:paraId="2FE51F86"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03F72C81"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tcBorders>
              <w:bottom w:val="single" w:sz="4" w:space="0" w:color="auto"/>
            </w:tcBorders>
            <w:vAlign w:val="bottom"/>
          </w:tcPr>
          <w:p w14:paraId="3C72F5A7"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bottom w:val="single" w:sz="4" w:space="0" w:color="auto"/>
            </w:tcBorders>
            <w:vAlign w:val="bottom"/>
          </w:tcPr>
          <w:p w14:paraId="2146E8A1"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6ECD64C2" w14:textId="77777777">
        <w:trPr>
          <w:gridAfter w:val="1"/>
          <w:wAfter w:w="3" w:type="pct"/>
          <w:trHeight w:hRule="exact" w:val="58"/>
        </w:trPr>
        <w:tc>
          <w:tcPr>
            <w:tcW w:w="1202" w:type="pct"/>
            <w:gridSpan w:val="2"/>
            <w:tcBorders>
              <w:top w:val="single" w:sz="4" w:space="0" w:color="auto"/>
            </w:tcBorders>
          </w:tcPr>
          <w:p w14:paraId="0117E190"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tcPr>
          <w:p w14:paraId="0C34F668"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tcPr>
          <w:p w14:paraId="66DDA3E2"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5FE511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tcPr>
          <w:p w14:paraId="71EF38CC"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vAlign w:val="bottom"/>
          </w:tcPr>
          <w:p w14:paraId="0162E4EC"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49F4DA1F"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noWrap/>
            <w:vAlign w:val="bottom"/>
          </w:tcPr>
          <w:p w14:paraId="5160AD6E"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vAlign w:val="bottom"/>
          </w:tcPr>
          <w:p w14:paraId="04EA35EC"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vAlign w:val="bottom"/>
          </w:tcPr>
          <w:p w14:paraId="282353DC"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noWrap/>
            <w:vAlign w:val="bottom"/>
          </w:tcPr>
          <w:p w14:paraId="6E54F071"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vAlign w:val="bottom"/>
          </w:tcPr>
          <w:p w14:paraId="4B9910D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vAlign w:val="bottom"/>
          </w:tcPr>
          <w:p w14:paraId="4A28EB31"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1ED388C6"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noWrap/>
            <w:vAlign w:val="bottom"/>
          </w:tcPr>
          <w:p w14:paraId="3432E2D5"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vAlign w:val="bottom"/>
          </w:tcPr>
          <w:p w14:paraId="1F34C31F"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top w:val="single" w:sz="4" w:space="0" w:color="auto"/>
            </w:tcBorders>
            <w:vAlign w:val="bottom"/>
          </w:tcPr>
          <w:p w14:paraId="462E498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78C70AD7"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vAlign w:val="bottom"/>
          </w:tcPr>
          <w:p w14:paraId="06F7DBA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top w:val="single" w:sz="4" w:space="0" w:color="auto"/>
            </w:tcBorders>
            <w:vAlign w:val="bottom"/>
          </w:tcPr>
          <w:p w14:paraId="6DB2981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778299C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vAlign w:val="bottom"/>
          </w:tcPr>
          <w:p w14:paraId="685344AE"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top w:val="single" w:sz="4" w:space="0" w:color="auto"/>
            </w:tcBorders>
            <w:vAlign w:val="bottom"/>
          </w:tcPr>
          <w:p w14:paraId="5D7EC71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63A97FB2"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vAlign w:val="bottom"/>
          </w:tcPr>
          <w:p w14:paraId="7894B98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top w:val="single" w:sz="4" w:space="0" w:color="auto"/>
            </w:tcBorders>
            <w:vAlign w:val="bottom"/>
          </w:tcPr>
          <w:p w14:paraId="7C9EAFDB"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003BFC77" w14:textId="77777777">
        <w:trPr>
          <w:gridAfter w:val="1"/>
          <w:wAfter w:w="3" w:type="pct"/>
        </w:trPr>
        <w:tc>
          <w:tcPr>
            <w:tcW w:w="1202" w:type="pct"/>
            <w:gridSpan w:val="2"/>
            <w:hideMark/>
          </w:tcPr>
          <w:p w14:paraId="589F5E96"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w:t>
            </w:r>
          </w:p>
        </w:tc>
        <w:tc>
          <w:tcPr>
            <w:tcW w:w="3" w:type="pct"/>
          </w:tcPr>
          <w:p w14:paraId="74FC80EC" w14:textId="77777777" w:rsidR="00493C72" w:rsidRPr="00F45C25" w:rsidRDefault="00493C72">
            <w:pPr>
              <w:pStyle w:val="la222"/>
              <w:keepNext/>
              <w:spacing w:line="220" w:lineRule="exact"/>
              <w:rPr>
                <w:rFonts w:ascii="Arial" w:hAnsi="Arial" w:cs="Arial"/>
                <w:sz w:val="18"/>
                <w:szCs w:val="15"/>
              </w:rPr>
            </w:pPr>
          </w:p>
        </w:tc>
        <w:tc>
          <w:tcPr>
            <w:tcW w:w="363" w:type="pct"/>
            <w:gridSpan w:val="2"/>
          </w:tcPr>
          <w:p w14:paraId="15EAD52C"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6D00C123" w14:textId="77777777" w:rsidR="00493C72" w:rsidRPr="00F45C25" w:rsidRDefault="00493C72">
            <w:pPr>
              <w:pStyle w:val="la222"/>
              <w:keepNext/>
              <w:spacing w:line="220" w:lineRule="exact"/>
              <w:rPr>
                <w:rFonts w:ascii="Arial" w:hAnsi="Arial" w:cs="Arial"/>
                <w:sz w:val="18"/>
                <w:szCs w:val="15"/>
              </w:rPr>
            </w:pPr>
          </w:p>
        </w:tc>
        <w:tc>
          <w:tcPr>
            <w:tcW w:w="78" w:type="pct"/>
          </w:tcPr>
          <w:p w14:paraId="50FE58D8"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48A33D7F" w14:textId="77777777" w:rsidR="00493C72" w:rsidRPr="00F45C25" w:rsidRDefault="00493C72">
            <w:pPr>
              <w:keepNext/>
              <w:spacing w:line="220" w:lineRule="exact"/>
              <w:rPr>
                <w:rFonts w:ascii="Arial" w:hAnsi="Arial" w:cs="Arial"/>
                <w:sz w:val="18"/>
                <w:szCs w:val="20"/>
              </w:rPr>
            </w:pPr>
          </w:p>
        </w:tc>
        <w:tc>
          <w:tcPr>
            <w:tcW w:w="414" w:type="pct"/>
            <w:gridSpan w:val="2"/>
            <w:vAlign w:val="bottom"/>
          </w:tcPr>
          <w:p w14:paraId="397B019C" w14:textId="77777777" w:rsidR="00493C72" w:rsidRPr="00F45C25" w:rsidRDefault="00493C72">
            <w:pPr>
              <w:keepNext/>
              <w:spacing w:line="220" w:lineRule="exact"/>
              <w:jc w:val="right"/>
              <w:rPr>
                <w:rFonts w:ascii="Arial" w:hAnsi="Arial" w:cs="Arial"/>
                <w:sz w:val="18"/>
                <w:szCs w:val="24"/>
              </w:rPr>
            </w:pPr>
          </w:p>
        </w:tc>
        <w:tc>
          <w:tcPr>
            <w:tcW w:w="38" w:type="pct"/>
            <w:noWrap/>
            <w:vAlign w:val="bottom"/>
          </w:tcPr>
          <w:p w14:paraId="3EF99AA9" w14:textId="77777777" w:rsidR="00493C72" w:rsidRPr="00F45C25" w:rsidRDefault="00493C72">
            <w:pPr>
              <w:keepNext/>
              <w:spacing w:line="220" w:lineRule="exact"/>
              <w:rPr>
                <w:rFonts w:ascii="Arial" w:hAnsi="Arial" w:cs="Arial"/>
                <w:sz w:val="18"/>
                <w:szCs w:val="24"/>
              </w:rPr>
            </w:pPr>
          </w:p>
        </w:tc>
        <w:tc>
          <w:tcPr>
            <w:tcW w:w="72" w:type="pct"/>
            <w:gridSpan w:val="2"/>
            <w:tcMar>
              <w:left w:w="10" w:type="dxa"/>
              <w:right w:w="10" w:type="dxa"/>
            </w:tcMar>
            <w:vAlign w:val="bottom"/>
          </w:tcPr>
          <w:p w14:paraId="08AF08D5" w14:textId="77777777" w:rsidR="00493C72" w:rsidRPr="00F45C25" w:rsidRDefault="00493C72">
            <w:pPr>
              <w:keepNext/>
              <w:spacing w:line="220" w:lineRule="exact"/>
              <w:rPr>
                <w:rFonts w:ascii="Arial" w:hAnsi="Arial" w:cs="Arial"/>
                <w:sz w:val="18"/>
                <w:szCs w:val="24"/>
              </w:rPr>
            </w:pPr>
          </w:p>
        </w:tc>
        <w:tc>
          <w:tcPr>
            <w:tcW w:w="342" w:type="pct"/>
            <w:gridSpan w:val="2"/>
            <w:vAlign w:val="bottom"/>
          </w:tcPr>
          <w:p w14:paraId="3DF29923" w14:textId="77777777" w:rsidR="00493C72" w:rsidRPr="00F45C25" w:rsidRDefault="00493C72">
            <w:pPr>
              <w:keepNext/>
              <w:spacing w:line="220" w:lineRule="exact"/>
              <w:jc w:val="right"/>
              <w:rPr>
                <w:rFonts w:ascii="Arial" w:hAnsi="Arial" w:cs="Arial"/>
                <w:sz w:val="18"/>
                <w:szCs w:val="24"/>
              </w:rPr>
            </w:pPr>
          </w:p>
        </w:tc>
        <w:tc>
          <w:tcPr>
            <w:tcW w:w="79" w:type="pct"/>
            <w:noWrap/>
            <w:vAlign w:val="bottom"/>
          </w:tcPr>
          <w:p w14:paraId="1EE9B1AD" w14:textId="77777777" w:rsidR="00493C72" w:rsidRPr="00F45C25" w:rsidRDefault="00493C72">
            <w:pPr>
              <w:keepNext/>
              <w:spacing w:line="220" w:lineRule="exact"/>
              <w:rPr>
                <w:rFonts w:ascii="Arial" w:hAnsi="Arial" w:cs="Arial"/>
                <w:sz w:val="18"/>
                <w:szCs w:val="24"/>
              </w:rPr>
            </w:pPr>
          </w:p>
        </w:tc>
        <w:tc>
          <w:tcPr>
            <w:tcW w:w="79" w:type="pct"/>
            <w:vAlign w:val="bottom"/>
          </w:tcPr>
          <w:p w14:paraId="06520B26" w14:textId="77777777" w:rsidR="00493C72" w:rsidRPr="00F45C25" w:rsidRDefault="00493C72">
            <w:pPr>
              <w:keepNext/>
              <w:spacing w:line="220" w:lineRule="exact"/>
              <w:rPr>
                <w:rFonts w:ascii="Arial" w:hAnsi="Arial" w:cs="Arial"/>
                <w:sz w:val="18"/>
                <w:szCs w:val="24"/>
              </w:rPr>
            </w:pPr>
          </w:p>
        </w:tc>
        <w:tc>
          <w:tcPr>
            <w:tcW w:w="337" w:type="pct"/>
            <w:gridSpan w:val="3"/>
            <w:vAlign w:val="bottom"/>
          </w:tcPr>
          <w:p w14:paraId="1482675B"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9C3CA86" w14:textId="77777777" w:rsidR="00493C72" w:rsidRPr="00F45C25" w:rsidRDefault="00493C72">
            <w:pPr>
              <w:keepNext/>
              <w:spacing w:line="220" w:lineRule="exact"/>
              <w:rPr>
                <w:rFonts w:ascii="Arial" w:hAnsi="Arial" w:cs="Arial"/>
                <w:sz w:val="18"/>
              </w:rPr>
            </w:pPr>
          </w:p>
        </w:tc>
        <w:tc>
          <w:tcPr>
            <w:tcW w:w="43" w:type="pct"/>
            <w:noWrap/>
            <w:vAlign w:val="bottom"/>
          </w:tcPr>
          <w:p w14:paraId="173D66ED" w14:textId="77777777" w:rsidR="00493C72" w:rsidRPr="00F45C25" w:rsidRDefault="00493C72">
            <w:pPr>
              <w:keepNext/>
              <w:spacing w:line="220" w:lineRule="exact"/>
              <w:rPr>
                <w:rFonts w:ascii="Arial" w:hAnsi="Arial" w:cs="Arial"/>
                <w:sz w:val="18"/>
                <w:szCs w:val="24"/>
              </w:rPr>
            </w:pPr>
          </w:p>
        </w:tc>
        <w:tc>
          <w:tcPr>
            <w:tcW w:w="81" w:type="pct"/>
            <w:vAlign w:val="bottom"/>
          </w:tcPr>
          <w:p w14:paraId="29A24952"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28" w:type="pct"/>
            <w:gridSpan w:val="3"/>
            <w:vAlign w:val="bottom"/>
          </w:tcPr>
          <w:p w14:paraId="51E3A39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121,141</w:t>
            </w:r>
          </w:p>
        </w:tc>
        <w:tc>
          <w:tcPr>
            <w:tcW w:w="44" w:type="pct"/>
            <w:noWrap/>
            <w:vAlign w:val="bottom"/>
          </w:tcPr>
          <w:p w14:paraId="250862D4" w14:textId="77777777" w:rsidR="00493C72" w:rsidRPr="00F45C25" w:rsidRDefault="00493C72">
            <w:pPr>
              <w:keepNext/>
              <w:spacing w:line="220" w:lineRule="exact"/>
              <w:rPr>
                <w:rFonts w:ascii="Arial" w:hAnsi="Arial" w:cs="Arial"/>
                <w:sz w:val="18"/>
                <w:szCs w:val="24"/>
              </w:rPr>
            </w:pPr>
          </w:p>
        </w:tc>
        <w:tc>
          <w:tcPr>
            <w:tcW w:w="82" w:type="pct"/>
            <w:vAlign w:val="bottom"/>
          </w:tcPr>
          <w:p w14:paraId="4DC4199C"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03" w:type="pct"/>
            <w:gridSpan w:val="3"/>
            <w:vAlign w:val="bottom"/>
          </w:tcPr>
          <w:p w14:paraId="7717512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34,704</w:t>
            </w:r>
          </w:p>
        </w:tc>
        <w:tc>
          <w:tcPr>
            <w:tcW w:w="39" w:type="pct"/>
            <w:noWrap/>
            <w:vAlign w:val="bottom"/>
          </w:tcPr>
          <w:p w14:paraId="5491636A"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89FCB52"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8" w:type="pct"/>
            <w:vAlign w:val="bottom"/>
          </w:tcPr>
          <w:p w14:paraId="5548059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76,558</w:t>
            </w:r>
          </w:p>
        </w:tc>
        <w:tc>
          <w:tcPr>
            <w:tcW w:w="52" w:type="pct"/>
          </w:tcPr>
          <w:p w14:paraId="470C6FC4" w14:textId="77777777" w:rsidR="00493C72" w:rsidRPr="00F45C25" w:rsidRDefault="00493C72">
            <w:pPr>
              <w:keepNext/>
              <w:spacing w:line="220" w:lineRule="exact"/>
              <w:rPr>
                <w:rFonts w:ascii="Arial" w:hAnsi="Arial" w:cs="Arial"/>
                <w:sz w:val="18"/>
                <w:szCs w:val="24"/>
              </w:rPr>
            </w:pPr>
          </w:p>
        </w:tc>
        <w:tc>
          <w:tcPr>
            <w:tcW w:w="94" w:type="pct"/>
            <w:vAlign w:val="bottom"/>
          </w:tcPr>
          <w:p w14:paraId="43288539"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11" w:type="pct"/>
            <w:vAlign w:val="bottom"/>
          </w:tcPr>
          <w:p w14:paraId="048BBF71" w14:textId="77777777" w:rsidR="00493C72" w:rsidRPr="00F45C25" w:rsidRDefault="00493C72">
            <w:pPr>
              <w:keepNext/>
              <w:tabs>
                <w:tab w:val="left" w:pos="90"/>
              </w:tabs>
              <w:spacing w:line="220" w:lineRule="exact"/>
              <w:jc w:val="right"/>
              <w:rPr>
                <w:rFonts w:ascii="Arial" w:hAnsi="Arial" w:cs="Arial"/>
                <w:sz w:val="18"/>
                <w:szCs w:val="24"/>
              </w:rPr>
            </w:pPr>
            <w:r w:rsidRPr="00F45C25">
              <w:rPr>
                <w:rFonts w:ascii="Arial" w:hAnsi="Arial" w:cs="Arial"/>
                <w:sz w:val="18"/>
              </w:rPr>
              <w:t>9,879</w:t>
            </w:r>
          </w:p>
        </w:tc>
      </w:tr>
      <w:tr w:rsidR="00493C72" w:rsidRPr="00F45C25" w14:paraId="4799E00D" w14:textId="77777777">
        <w:trPr>
          <w:gridAfter w:val="1"/>
          <w:wAfter w:w="3" w:type="pct"/>
          <w:trHeight w:hRule="exact" w:val="58"/>
        </w:trPr>
        <w:tc>
          <w:tcPr>
            <w:tcW w:w="1202" w:type="pct"/>
            <w:gridSpan w:val="2"/>
          </w:tcPr>
          <w:p w14:paraId="18510D5E"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787A8219" w14:textId="77777777" w:rsidR="00493C72" w:rsidRPr="00F45C25" w:rsidRDefault="00493C72">
            <w:pPr>
              <w:pStyle w:val="la222"/>
              <w:keepNext/>
              <w:spacing w:line="80" w:lineRule="exact"/>
              <w:rPr>
                <w:rFonts w:ascii="Arial" w:hAnsi="Arial" w:cs="Arial"/>
                <w:sz w:val="18"/>
              </w:rPr>
            </w:pPr>
          </w:p>
        </w:tc>
        <w:tc>
          <w:tcPr>
            <w:tcW w:w="363" w:type="pct"/>
            <w:gridSpan w:val="2"/>
          </w:tcPr>
          <w:p w14:paraId="0EDDF513" w14:textId="77777777" w:rsidR="00493C72" w:rsidRPr="00F45C25" w:rsidRDefault="00493C72">
            <w:pPr>
              <w:pStyle w:val="la222"/>
              <w:keepNext/>
              <w:spacing w:line="80" w:lineRule="exact"/>
              <w:jc w:val="center"/>
              <w:rPr>
                <w:rFonts w:ascii="Arial" w:hAnsi="Arial" w:cs="Arial"/>
                <w:sz w:val="18"/>
              </w:rPr>
            </w:pPr>
          </w:p>
        </w:tc>
        <w:tc>
          <w:tcPr>
            <w:tcW w:w="35" w:type="pct"/>
          </w:tcPr>
          <w:p w14:paraId="740F867B" w14:textId="77777777" w:rsidR="00493C72" w:rsidRPr="00F45C25" w:rsidRDefault="00493C72">
            <w:pPr>
              <w:pStyle w:val="la222"/>
              <w:keepNext/>
              <w:spacing w:line="80" w:lineRule="exact"/>
              <w:rPr>
                <w:rFonts w:ascii="Arial" w:hAnsi="Arial" w:cs="Arial"/>
                <w:sz w:val="18"/>
              </w:rPr>
            </w:pPr>
          </w:p>
        </w:tc>
        <w:tc>
          <w:tcPr>
            <w:tcW w:w="78" w:type="pct"/>
          </w:tcPr>
          <w:p w14:paraId="12A71FD0" w14:textId="77777777" w:rsidR="00493C72" w:rsidRPr="00F45C25" w:rsidRDefault="00493C72">
            <w:pPr>
              <w:pStyle w:val="la222"/>
              <w:keepNext/>
              <w:spacing w:line="80" w:lineRule="exact"/>
              <w:rPr>
                <w:rFonts w:ascii="Arial" w:hAnsi="Arial" w:cs="Arial"/>
                <w:sz w:val="18"/>
              </w:rPr>
            </w:pPr>
          </w:p>
        </w:tc>
        <w:tc>
          <w:tcPr>
            <w:tcW w:w="78" w:type="pct"/>
            <w:vAlign w:val="bottom"/>
          </w:tcPr>
          <w:p w14:paraId="307C1D3E"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247AB395" w14:textId="77777777" w:rsidR="00493C72" w:rsidRPr="00F45C25" w:rsidRDefault="00493C72">
            <w:pPr>
              <w:keepNext/>
              <w:spacing w:line="80" w:lineRule="exact"/>
              <w:jc w:val="right"/>
              <w:rPr>
                <w:rFonts w:ascii="Arial" w:hAnsi="Arial" w:cs="Arial"/>
                <w:b/>
                <w:bCs/>
                <w:sz w:val="18"/>
                <w:szCs w:val="8"/>
              </w:rPr>
            </w:pPr>
          </w:p>
        </w:tc>
        <w:tc>
          <w:tcPr>
            <w:tcW w:w="38" w:type="pct"/>
            <w:noWrap/>
            <w:vAlign w:val="bottom"/>
          </w:tcPr>
          <w:p w14:paraId="12482FBA" w14:textId="77777777" w:rsidR="00493C72" w:rsidRPr="00F45C25" w:rsidRDefault="00493C72">
            <w:pPr>
              <w:keepNext/>
              <w:spacing w:line="80" w:lineRule="exact"/>
              <w:rPr>
                <w:rFonts w:ascii="Arial" w:hAnsi="Arial" w:cs="Arial"/>
                <w:b/>
                <w:bCs/>
                <w:sz w:val="18"/>
                <w:szCs w:val="8"/>
              </w:rPr>
            </w:pPr>
          </w:p>
        </w:tc>
        <w:tc>
          <w:tcPr>
            <w:tcW w:w="72" w:type="pct"/>
            <w:gridSpan w:val="2"/>
            <w:vAlign w:val="bottom"/>
          </w:tcPr>
          <w:p w14:paraId="765BA8D1" w14:textId="77777777" w:rsidR="00493C72" w:rsidRPr="00F45C25" w:rsidRDefault="00493C72">
            <w:pPr>
              <w:keepNext/>
              <w:spacing w:line="80" w:lineRule="exact"/>
              <w:jc w:val="right"/>
              <w:rPr>
                <w:rFonts w:ascii="Arial" w:hAnsi="Arial" w:cs="Arial"/>
                <w:b/>
                <w:bCs/>
                <w:sz w:val="18"/>
                <w:szCs w:val="8"/>
              </w:rPr>
            </w:pPr>
          </w:p>
        </w:tc>
        <w:tc>
          <w:tcPr>
            <w:tcW w:w="342" w:type="pct"/>
            <w:gridSpan w:val="2"/>
            <w:vAlign w:val="bottom"/>
          </w:tcPr>
          <w:p w14:paraId="3568473F" w14:textId="77777777" w:rsidR="00493C72" w:rsidRPr="00F45C25" w:rsidRDefault="00493C72">
            <w:pPr>
              <w:keepNext/>
              <w:spacing w:line="80" w:lineRule="exact"/>
              <w:jc w:val="right"/>
              <w:rPr>
                <w:rFonts w:ascii="Arial" w:hAnsi="Arial" w:cs="Arial"/>
                <w:b/>
                <w:bCs/>
                <w:sz w:val="18"/>
                <w:szCs w:val="8"/>
              </w:rPr>
            </w:pPr>
          </w:p>
        </w:tc>
        <w:tc>
          <w:tcPr>
            <w:tcW w:w="79" w:type="pct"/>
            <w:noWrap/>
            <w:vAlign w:val="bottom"/>
          </w:tcPr>
          <w:p w14:paraId="7C821652" w14:textId="77777777" w:rsidR="00493C72" w:rsidRPr="00F45C25" w:rsidRDefault="00493C72">
            <w:pPr>
              <w:keepNext/>
              <w:spacing w:line="80" w:lineRule="exact"/>
              <w:rPr>
                <w:rFonts w:ascii="Arial" w:hAnsi="Arial" w:cs="Arial"/>
                <w:b/>
                <w:bCs/>
                <w:sz w:val="18"/>
                <w:szCs w:val="8"/>
              </w:rPr>
            </w:pPr>
          </w:p>
        </w:tc>
        <w:tc>
          <w:tcPr>
            <w:tcW w:w="79" w:type="pct"/>
            <w:vAlign w:val="bottom"/>
          </w:tcPr>
          <w:p w14:paraId="259F5136" w14:textId="77777777" w:rsidR="00493C72" w:rsidRPr="00F45C25" w:rsidRDefault="00493C72">
            <w:pPr>
              <w:keepNext/>
              <w:spacing w:line="80" w:lineRule="exact"/>
              <w:jc w:val="right"/>
              <w:rPr>
                <w:rFonts w:ascii="Arial" w:hAnsi="Arial" w:cs="Arial"/>
                <w:b/>
                <w:bCs/>
                <w:sz w:val="18"/>
                <w:szCs w:val="8"/>
              </w:rPr>
            </w:pPr>
          </w:p>
        </w:tc>
        <w:tc>
          <w:tcPr>
            <w:tcW w:w="337" w:type="pct"/>
            <w:gridSpan w:val="3"/>
            <w:vAlign w:val="bottom"/>
          </w:tcPr>
          <w:p w14:paraId="6BFB3D30" w14:textId="77777777" w:rsidR="00493C72" w:rsidRPr="00F45C25" w:rsidRDefault="00493C72">
            <w:pPr>
              <w:keepNext/>
              <w:spacing w:line="80" w:lineRule="exact"/>
              <w:jc w:val="right"/>
              <w:rPr>
                <w:rFonts w:ascii="Arial" w:hAnsi="Arial" w:cs="Arial"/>
                <w:b/>
                <w:bCs/>
                <w:sz w:val="18"/>
                <w:szCs w:val="8"/>
              </w:rPr>
            </w:pPr>
          </w:p>
        </w:tc>
        <w:tc>
          <w:tcPr>
            <w:tcW w:w="81" w:type="pct"/>
          </w:tcPr>
          <w:p w14:paraId="20673999" w14:textId="77777777" w:rsidR="00493C72" w:rsidRPr="00F45C25" w:rsidRDefault="00493C72">
            <w:pPr>
              <w:keepNext/>
              <w:spacing w:line="80" w:lineRule="exact"/>
              <w:rPr>
                <w:rFonts w:ascii="Arial" w:hAnsi="Arial" w:cs="Arial"/>
                <w:b/>
                <w:bCs/>
                <w:sz w:val="18"/>
                <w:szCs w:val="8"/>
              </w:rPr>
            </w:pPr>
          </w:p>
        </w:tc>
        <w:tc>
          <w:tcPr>
            <w:tcW w:w="43" w:type="pct"/>
            <w:noWrap/>
            <w:vAlign w:val="bottom"/>
          </w:tcPr>
          <w:p w14:paraId="3319706F" w14:textId="77777777" w:rsidR="00493C72" w:rsidRPr="00F45C25" w:rsidRDefault="00493C72">
            <w:pPr>
              <w:keepNext/>
              <w:spacing w:line="80" w:lineRule="exact"/>
              <w:rPr>
                <w:rFonts w:ascii="Arial" w:hAnsi="Arial" w:cs="Arial"/>
                <w:b/>
                <w:bCs/>
                <w:sz w:val="18"/>
                <w:szCs w:val="8"/>
              </w:rPr>
            </w:pPr>
          </w:p>
        </w:tc>
        <w:tc>
          <w:tcPr>
            <w:tcW w:w="81" w:type="pct"/>
            <w:tcBorders>
              <w:bottom w:val="single" w:sz="12" w:space="0" w:color="auto"/>
            </w:tcBorders>
            <w:vAlign w:val="bottom"/>
          </w:tcPr>
          <w:p w14:paraId="71FB2198" w14:textId="77777777" w:rsidR="00493C72" w:rsidRPr="00F45C25" w:rsidRDefault="00493C72">
            <w:pPr>
              <w:keepNext/>
              <w:spacing w:line="80" w:lineRule="exact"/>
              <w:rPr>
                <w:rFonts w:ascii="Arial" w:hAnsi="Arial" w:cs="Arial"/>
                <w:b/>
                <w:bCs/>
                <w:sz w:val="18"/>
                <w:szCs w:val="8"/>
              </w:rPr>
            </w:pPr>
          </w:p>
        </w:tc>
        <w:tc>
          <w:tcPr>
            <w:tcW w:w="328" w:type="pct"/>
            <w:gridSpan w:val="3"/>
            <w:tcBorders>
              <w:bottom w:val="single" w:sz="12" w:space="0" w:color="auto"/>
            </w:tcBorders>
            <w:vAlign w:val="bottom"/>
          </w:tcPr>
          <w:p w14:paraId="4A44CB2A" w14:textId="77777777" w:rsidR="00493C72" w:rsidRPr="00F45C25" w:rsidRDefault="00493C72">
            <w:pPr>
              <w:keepNext/>
              <w:spacing w:line="80" w:lineRule="exact"/>
              <w:jc w:val="right"/>
              <w:rPr>
                <w:rFonts w:ascii="Arial" w:hAnsi="Arial" w:cs="Arial"/>
                <w:b/>
                <w:bCs/>
                <w:sz w:val="18"/>
                <w:szCs w:val="8"/>
              </w:rPr>
            </w:pPr>
          </w:p>
        </w:tc>
        <w:tc>
          <w:tcPr>
            <w:tcW w:w="44" w:type="pct"/>
            <w:noWrap/>
            <w:vAlign w:val="bottom"/>
          </w:tcPr>
          <w:p w14:paraId="4C32E957" w14:textId="77777777" w:rsidR="00493C72" w:rsidRPr="00F45C25" w:rsidRDefault="00493C72">
            <w:pPr>
              <w:keepNext/>
              <w:spacing w:line="80" w:lineRule="exact"/>
              <w:rPr>
                <w:rFonts w:ascii="Arial" w:hAnsi="Arial" w:cs="Arial"/>
                <w:b/>
                <w:bCs/>
                <w:sz w:val="18"/>
                <w:szCs w:val="8"/>
              </w:rPr>
            </w:pPr>
          </w:p>
        </w:tc>
        <w:tc>
          <w:tcPr>
            <w:tcW w:w="82" w:type="pct"/>
            <w:tcBorders>
              <w:bottom w:val="single" w:sz="12" w:space="0" w:color="auto"/>
            </w:tcBorders>
            <w:vAlign w:val="bottom"/>
          </w:tcPr>
          <w:p w14:paraId="582E9BB3" w14:textId="77777777" w:rsidR="00493C72" w:rsidRPr="00F45C25" w:rsidRDefault="00493C72">
            <w:pPr>
              <w:keepNext/>
              <w:spacing w:line="80" w:lineRule="exact"/>
              <w:rPr>
                <w:rFonts w:ascii="Arial" w:hAnsi="Arial" w:cs="Arial"/>
                <w:b/>
                <w:bCs/>
                <w:sz w:val="18"/>
                <w:szCs w:val="8"/>
              </w:rPr>
            </w:pPr>
          </w:p>
        </w:tc>
        <w:tc>
          <w:tcPr>
            <w:tcW w:w="303" w:type="pct"/>
            <w:gridSpan w:val="3"/>
            <w:tcBorders>
              <w:bottom w:val="single" w:sz="12" w:space="0" w:color="auto"/>
            </w:tcBorders>
            <w:vAlign w:val="bottom"/>
          </w:tcPr>
          <w:p w14:paraId="0F180DDA" w14:textId="77777777" w:rsidR="00493C72" w:rsidRPr="00F45C25" w:rsidRDefault="00493C72">
            <w:pPr>
              <w:keepNext/>
              <w:spacing w:line="80" w:lineRule="exact"/>
              <w:jc w:val="right"/>
              <w:rPr>
                <w:rFonts w:ascii="Arial" w:hAnsi="Arial" w:cs="Arial"/>
                <w:b/>
                <w:bCs/>
                <w:sz w:val="18"/>
                <w:szCs w:val="8"/>
              </w:rPr>
            </w:pPr>
          </w:p>
        </w:tc>
        <w:tc>
          <w:tcPr>
            <w:tcW w:w="39" w:type="pct"/>
            <w:noWrap/>
            <w:vAlign w:val="bottom"/>
          </w:tcPr>
          <w:p w14:paraId="28D82649" w14:textId="77777777" w:rsidR="00493C72" w:rsidRPr="00F45C25" w:rsidRDefault="00493C72">
            <w:pPr>
              <w:keepNext/>
              <w:spacing w:line="80" w:lineRule="exact"/>
              <w:jc w:val="right"/>
              <w:rPr>
                <w:rFonts w:ascii="Arial" w:hAnsi="Arial" w:cs="Arial"/>
                <w:b/>
                <w:bCs/>
                <w:sz w:val="18"/>
                <w:szCs w:val="8"/>
              </w:rPr>
            </w:pPr>
          </w:p>
        </w:tc>
        <w:tc>
          <w:tcPr>
            <w:tcW w:w="81" w:type="pct"/>
            <w:tcBorders>
              <w:bottom w:val="single" w:sz="12" w:space="0" w:color="auto"/>
            </w:tcBorders>
            <w:vAlign w:val="bottom"/>
          </w:tcPr>
          <w:p w14:paraId="074179F1" w14:textId="77777777" w:rsidR="00493C72" w:rsidRPr="00F45C25" w:rsidRDefault="00493C72">
            <w:pPr>
              <w:keepNext/>
              <w:spacing w:line="80" w:lineRule="exact"/>
              <w:rPr>
                <w:rFonts w:ascii="Arial" w:hAnsi="Arial" w:cs="Arial"/>
                <w:b/>
                <w:bCs/>
                <w:sz w:val="18"/>
                <w:szCs w:val="8"/>
              </w:rPr>
            </w:pPr>
          </w:p>
        </w:tc>
        <w:tc>
          <w:tcPr>
            <w:tcW w:w="338" w:type="pct"/>
            <w:tcBorders>
              <w:bottom w:val="single" w:sz="12" w:space="0" w:color="auto"/>
            </w:tcBorders>
            <w:vAlign w:val="bottom"/>
          </w:tcPr>
          <w:p w14:paraId="75EFC799" w14:textId="77777777" w:rsidR="00493C72" w:rsidRPr="00F45C25" w:rsidRDefault="00493C72">
            <w:pPr>
              <w:keepNext/>
              <w:spacing w:line="80" w:lineRule="exact"/>
              <w:jc w:val="right"/>
              <w:rPr>
                <w:rFonts w:ascii="Arial" w:hAnsi="Arial" w:cs="Arial"/>
                <w:b/>
                <w:bCs/>
                <w:sz w:val="18"/>
                <w:szCs w:val="8"/>
              </w:rPr>
            </w:pPr>
          </w:p>
        </w:tc>
        <w:tc>
          <w:tcPr>
            <w:tcW w:w="52" w:type="pct"/>
          </w:tcPr>
          <w:p w14:paraId="0AC92981" w14:textId="77777777" w:rsidR="00493C72" w:rsidRPr="00F45C25" w:rsidRDefault="00493C72">
            <w:pPr>
              <w:keepNext/>
              <w:spacing w:line="80" w:lineRule="exact"/>
              <w:rPr>
                <w:rFonts w:ascii="Arial" w:hAnsi="Arial" w:cs="Arial"/>
                <w:b/>
                <w:bCs/>
                <w:sz w:val="18"/>
                <w:szCs w:val="8"/>
              </w:rPr>
            </w:pPr>
          </w:p>
        </w:tc>
        <w:tc>
          <w:tcPr>
            <w:tcW w:w="94" w:type="pct"/>
            <w:tcBorders>
              <w:bottom w:val="single" w:sz="12" w:space="0" w:color="auto"/>
            </w:tcBorders>
            <w:vAlign w:val="bottom"/>
          </w:tcPr>
          <w:p w14:paraId="6249E326" w14:textId="77777777" w:rsidR="00493C72" w:rsidRPr="00F45C25" w:rsidRDefault="00493C72">
            <w:pPr>
              <w:keepNext/>
              <w:spacing w:line="80" w:lineRule="exact"/>
              <w:rPr>
                <w:rFonts w:ascii="Arial" w:hAnsi="Arial" w:cs="Arial"/>
                <w:b/>
                <w:bCs/>
                <w:sz w:val="18"/>
                <w:szCs w:val="8"/>
              </w:rPr>
            </w:pPr>
          </w:p>
        </w:tc>
        <w:tc>
          <w:tcPr>
            <w:tcW w:w="311" w:type="pct"/>
            <w:tcBorders>
              <w:bottom w:val="single" w:sz="12" w:space="0" w:color="auto"/>
            </w:tcBorders>
            <w:vAlign w:val="bottom"/>
          </w:tcPr>
          <w:p w14:paraId="479C05DE" w14:textId="77777777" w:rsidR="00493C72" w:rsidRPr="00F45C25" w:rsidRDefault="00493C72">
            <w:pPr>
              <w:keepNext/>
              <w:spacing w:line="80" w:lineRule="exact"/>
              <w:jc w:val="right"/>
              <w:rPr>
                <w:rFonts w:ascii="Arial" w:hAnsi="Arial" w:cs="Arial"/>
                <w:b/>
                <w:bCs/>
                <w:sz w:val="18"/>
                <w:szCs w:val="8"/>
              </w:rPr>
            </w:pPr>
          </w:p>
        </w:tc>
      </w:tr>
    </w:tbl>
    <w:p w14:paraId="75353AB8" w14:textId="77777777" w:rsidR="00493C72" w:rsidRPr="00F45C25" w:rsidRDefault="00493C72" w:rsidP="00493C72">
      <w:pPr>
        <w:pStyle w:val="NormalWeb"/>
        <w:keepNext/>
        <w:keepLines/>
        <w:spacing w:before="180" w:beforeAutospacing="0" w:after="0" w:afterAutospacing="0"/>
        <w:ind w:left="490" w:hanging="490"/>
        <w:rPr>
          <w:rFonts w:cs="Arial"/>
          <w:i/>
          <w:iCs/>
          <w:sz w:val="20"/>
          <w:szCs w:val="20"/>
        </w:rPr>
      </w:pPr>
      <w:r w:rsidRPr="00F45C25">
        <w:rPr>
          <w:rFonts w:cs="Arial"/>
          <w:sz w:val="20"/>
          <w:szCs w:val="20"/>
        </w:rPr>
        <w:t>(a)</w:t>
      </w:r>
      <w:r w:rsidRPr="00F45C25">
        <w:rPr>
          <w:rFonts w:cs="Arial"/>
          <w:i/>
          <w:sz w:val="20"/>
          <w:szCs w:val="20"/>
        </w:rPr>
        <w:tab/>
        <w:t>Refer to Note 5 – Derivatives for further information on the fair value of our derivative instruments.</w:t>
      </w:r>
    </w:p>
    <w:p w14:paraId="031EFE22" w14:textId="6A714DD4"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proofErr w:type="gramStart"/>
      <w:r w:rsidR="00463894" w:rsidRPr="00F45C25">
        <w:rPr>
          <w:rFonts w:cs="Arial"/>
          <w:sz w:val="20"/>
          <w:szCs w:val="20"/>
        </w:rPr>
        <w:t>2024</w:t>
      </w:r>
      <w:proofErr w:type="gramEnd"/>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equity investments without readily </w:t>
      </w:r>
      <w:proofErr w:type="gramStart"/>
      <w:r w:rsidRPr="00F45C25">
        <w:rPr>
          <w:rFonts w:cs="Arial"/>
          <w:sz w:val="20"/>
          <w:szCs w:val="20"/>
        </w:rPr>
        <w:t>determinable</w:t>
      </w:r>
      <w:proofErr w:type="gramEnd"/>
      <w:r w:rsidRPr="00F45C25">
        <w:rPr>
          <w:rFonts w:cs="Arial"/>
          <w:sz w:val="20"/>
          <w:szCs w:val="20"/>
        </w:rPr>
        <w:t xml:space="preserve"> fair values measured at cost with adjustments for observable changes in price or impairments</w:t>
      </w:r>
      <w:r w:rsidRPr="00F45C25" w:rsidDel="00292204">
        <w:rPr>
          <w:rFonts w:cs="Arial"/>
          <w:sz w:val="20"/>
          <w:szCs w:val="20"/>
        </w:rPr>
        <w:t xml:space="preserve"> </w:t>
      </w:r>
      <w:r w:rsidRPr="00F45C25">
        <w:rPr>
          <w:rFonts w:cs="Arial"/>
          <w:sz w:val="20"/>
          <w:szCs w:val="20"/>
        </w:rPr>
        <w:t>were $</w:t>
      </w:r>
      <w:r w:rsidR="6961841A" w:rsidRPr="00F45C25">
        <w:rPr>
          <w:rFonts w:cs="Arial"/>
          <w:sz w:val="20"/>
          <w:szCs w:val="20"/>
        </w:rPr>
        <w:t>3.9</w:t>
      </w:r>
      <w:r w:rsidRPr="00F45C25">
        <w:rPr>
          <w:rFonts w:cs="Arial"/>
          <w:sz w:val="20"/>
          <w:szCs w:val="20"/>
        </w:rPr>
        <w:t xml:space="preserve"> billion and </w:t>
      </w:r>
      <w:r w:rsidR="00EF0C24" w:rsidRPr="00F45C25">
        <w:rPr>
          <w:rFonts w:cs="Arial"/>
          <w:sz w:val="20"/>
          <w:szCs w:val="20"/>
        </w:rPr>
        <w:t>$</w:t>
      </w:r>
      <w:r w:rsidR="007C4C8F" w:rsidRPr="00F45C25">
        <w:rPr>
          <w:rFonts w:cs="Arial"/>
          <w:sz w:val="20"/>
          <w:szCs w:val="20"/>
        </w:rPr>
        <w:t>4.2</w:t>
      </w:r>
      <w:r w:rsidR="00EF0C24" w:rsidRPr="00F45C25">
        <w:rPr>
          <w:rFonts w:cs="Arial"/>
          <w:sz w:val="20"/>
          <w:szCs w:val="20"/>
        </w:rPr>
        <w:t xml:space="preserve"> billion</w:t>
      </w:r>
      <w:r w:rsidRPr="00F45C25">
        <w:rPr>
          <w:rFonts w:cs="Arial"/>
          <w:sz w:val="20"/>
          <w:szCs w:val="20"/>
        </w:rPr>
        <w:t xml:space="preserve">, respectively. </w:t>
      </w:r>
    </w:p>
    <w:p w14:paraId="57081426" w14:textId="77777777" w:rsidR="00D717EF" w:rsidRPr="00F45C25" w:rsidRDefault="00D717EF" w:rsidP="00D717EF">
      <w:pPr>
        <w:pStyle w:val="NormalWeb"/>
        <w:spacing w:before="270" w:beforeAutospacing="0" w:after="0" w:afterAutospacing="0"/>
        <w:rPr>
          <w:rFonts w:cs="Arial"/>
          <w:b/>
          <w:sz w:val="20"/>
          <w:szCs w:val="20"/>
        </w:rPr>
      </w:pPr>
      <w:r w:rsidRPr="00F45C25">
        <w:rPr>
          <w:rFonts w:cs="Arial"/>
          <w:b/>
          <w:bCs/>
          <w:sz w:val="20"/>
          <w:szCs w:val="20"/>
        </w:rPr>
        <w:t xml:space="preserve">Unrealized Losses on </w:t>
      </w:r>
      <w:r w:rsidRPr="00F45C25">
        <w:rPr>
          <w:rFonts w:cs="Arial"/>
          <w:b/>
          <w:sz w:val="20"/>
          <w:szCs w:val="20"/>
        </w:rPr>
        <w:t>Debt</w:t>
      </w:r>
      <w:r w:rsidRPr="00F45C25">
        <w:rPr>
          <w:rFonts w:cs="Arial"/>
          <w:b/>
          <w:bCs/>
          <w:sz w:val="20"/>
          <w:szCs w:val="20"/>
        </w:rPr>
        <w:t xml:space="preserve"> Investments </w:t>
      </w:r>
    </w:p>
    <w:p w14:paraId="67FA8330" w14:textId="77777777" w:rsidR="009D23EF" w:rsidRPr="00F45C25" w:rsidRDefault="009D23EF" w:rsidP="009D23EF">
      <w:pPr>
        <w:pStyle w:val="NormalWeb"/>
        <w:keepNext/>
        <w:spacing w:before="180" w:beforeAutospacing="0" w:after="0" w:afterAutospacing="0"/>
        <w:rPr>
          <w:rFonts w:cs="Arial"/>
          <w:sz w:val="8"/>
        </w:rPr>
      </w:pPr>
      <w:r w:rsidRPr="00F45C25">
        <w:rPr>
          <w:rFonts w:cs="Arial"/>
          <w:sz w:val="20"/>
          <w:szCs w:val="20"/>
        </w:rPr>
        <w:t>Debt investments with continuous unrealized losses for less than 12 months and 12 months or greater and their related fair values were as follows:</w:t>
      </w:r>
    </w:p>
    <w:p w14:paraId="1087C040" w14:textId="77777777" w:rsidR="009D23EF" w:rsidRPr="00F45C25" w:rsidRDefault="009D23EF" w:rsidP="009D23EF">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5"/>
        <w:gridCol w:w="182"/>
        <w:gridCol w:w="253"/>
        <w:gridCol w:w="802"/>
        <w:gridCol w:w="77"/>
        <w:gridCol w:w="77"/>
        <w:gridCol w:w="112"/>
        <w:gridCol w:w="805"/>
        <w:gridCol w:w="77"/>
        <w:gridCol w:w="77"/>
        <w:gridCol w:w="112"/>
        <w:gridCol w:w="802"/>
        <w:gridCol w:w="77"/>
        <w:gridCol w:w="77"/>
        <w:gridCol w:w="112"/>
        <w:gridCol w:w="802"/>
        <w:gridCol w:w="73"/>
      </w:tblGrid>
      <w:tr w:rsidR="009D23EF" w:rsidRPr="00F45C25" w14:paraId="287C2CB0" w14:textId="77777777">
        <w:trPr>
          <w:jc w:val="center"/>
        </w:trPr>
        <w:tc>
          <w:tcPr>
            <w:tcW w:w="1684" w:type="pct"/>
            <w:vAlign w:val="bottom"/>
          </w:tcPr>
          <w:p w14:paraId="42E71BBC" w14:textId="77777777" w:rsidR="009D23EF" w:rsidRPr="00F45C25" w:rsidRDefault="009D23EF">
            <w:pPr>
              <w:pStyle w:val="NormalWeb"/>
              <w:keepNext/>
              <w:spacing w:before="0" w:beforeAutospacing="0" w:after="0" w:afterAutospacing="0"/>
              <w:ind w:left="240" w:hanging="240"/>
              <w:jc w:val="left"/>
              <w:rPr>
                <w:rFonts w:cs="Arial"/>
                <w:sz w:val="15"/>
                <w:szCs w:val="15"/>
              </w:rPr>
            </w:pPr>
          </w:p>
        </w:tc>
        <w:tc>
          <w:tcPr>
            <w:tcW w:w="36" w:type="pct"/>
            <w:vAlign w:val="bottom"/>
          </w:tcPr>
          <w:p w14:paraId="371FD5E3" w14:textId="77777777" w:rsidR="009D23EF" w:rsidRPr="00F45C25" w:rsidRDefault="009D23EF">
            <w:pPr>
              <w:pStyle w:val="la2"/>
              <w:keepNext/>
              <w:rPr>
                <w:rFonts w:ascii="Arial" w:hAnsi="Arial" w:cs="Arial"/>
                <w:sz w:val="15"/>
                <w:szCs w:val="15"/>
              </w:rPr>
            </w:pPr>
          </w:p>
        </w:tc>
        <w:tc>
          <w:tcPr>
            <w:tcW w:w="984" w:type="pct"/>
            <w:gridSpan w:val="6"/>
            <w:vAlign w:val="bottom"/>
          </w:tcPr>
          <w:p w14:paraId="5B5D3018"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Less than 12 Months</w:t>
            </w:r>
          </w:p>
        </w:tc>
        <w:tc>
          <w:tcPr>
            <w:tcW w:w="118" w:type="pct"/>
            <w:noWrap/>
            <w:vAlign w:val="bottom"/>
          </w:tcPr>
          <w:p w14:paraId="210ADF43" w14:textId="77777777" w:rsidR="009D23EF" w:rsidRPr="00F45C25" w:rsidRDefault="009D23EF">
            <w:pPr>
              <w:keepNext/>
              <w:rPr>
                <w:rFonts w:ascii="Arial" w:hAnsi="Arial" w:cs="Arial"/>
                <w:bCs/>
                <w:sz w:val="15"/>
                <w:szCs w:val="15"/>
              </w:rPr>
            </w:pPr>
          </w:p>
        </w:tc>
        <w:tc>
          <w:tcPr>
            <w:tcW w:w="88" w:type="pct"/>
            <w:vAlign w:val="bottom"/>
          </w:tcPr>
          <w:p w14:paraId="3923DF50" w14:textId="77777777" w:rsidR="009D23EF" w:rsidRPr="00F45C25" w:rsidRDefault="009D23EF">
            <w:pPr>
              <w:pStyle w:val="la2"/>
              <w:keepNext/>
              <w:rPr>
                <w:rFonts w:ascii="Arial" w:hAnsi="Arial" w:cs="Arial"/>
                <w:sz w:val="15"/>
                <w:szCs w:val="15"/>
              </w:rPr>
            </w:pPr>
          </w:p>
        </w:tc>
        <w:tc>
          <w:tcPr>
            <w:tcW w:w="1025" w:type="pct"/>
            <w:gridSpan w:val="6"/>
            <w:vAlign w:val="bottom"/>
          </w:tcPr>
          <w:p w14:paraId="303ACEF7"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12 Months or Greater</w:t>
            </w:r>
          </w:p>
        </w:tc>
        <w:tc>
          <w:tcPr>
            <w:tcW w:w="37" w:type="pct"/>
            <w:noWrap/>
            <w:vAlign w:val="bottom"/>
          </w:tcPr>
          <w:p w14:paraId="5B229778" w14:textId="77777777" w:rsidR="009D23EF" w:rsidRPr="00F45C25" w:rsidRDefault="009D23EF">
            <w:pPr>
              <w:keepNext/>
              <w:rPr>
                <w:rFonts w:ascii="Arial" w:hAnsi="Arial" w:cs="Arial"/>
                <w:bCs/>
                <w:sz w:val="15"/>
                <w:szCs w:val="15"/>
              </w:rPr>
            </w:pPr>
          </w:p>
        </w:tc>
        <w:tc>
          <w:tcPr>
            <w:tcW w:w="37" w:type="pct"/>
            <w:vAlign w:val="bottom"/>
          </w:tcPr>
          <w:p w14:paraId="5919CA35" w14:textId="77777777" w:rsidR="009D23EF" w:rsidRPr="00F45C25" w:rsidRDefault="009D23EF">
            <w:pPr>
              <w:pStyle w:val="la2"/>
              <w:keepNext/>
              <w:rPr>
                <w:rFonts w:ascii="Arial" w:hAnsi="Arial" w:cs="Arial"/>
                <w:sz w:val="15"/>
                <w:szCs w:val="15"/>
              </w:rPr>
            </w:pPr>
          </w:p>
        </w:tc>
        <w:tc>
          <w:tcPr>
            <w:tcW w:w="54" w:type="pct"/>
            <w:vAlign w:val="bottom"/>
          </w:tcPr>
          <w:p w14:paraId="4D6F3782" w14:textId="77777777" w:rsidR="009D23EF" w:rsidRPr="00F45C25" w:rsidRDefault="009D23EF">
            <w:pPr>
              <w:keepNext/>
              <w:rPr>
                <w:rFonts w:ascii="Arial" w:hAnsi="Arial" w:cs="Arial"/>
                <w:bCs/>
                <w:sz w:val="15"/>
                <w:szCs w:val="15"/>
              </w:rPr>
            </w:pPr>
          </w:p>
        </w:tc>
        <w:tc>
          <w:tcPr>
            <w:tcW w:w="387" w:type="pct"/>
            <w:vAlign w:val="bottom"/>
          </w:tcPr>
          <w:p w14:paraId="3EB1516A" w14:textId="77777777" w:rsidR="009D23EF" w:rsidRPr="00F45C25" w:rsidRDefault="009D23EF">
            <w:pPr>
              <w:keepNext/>
              <w:rPr>
                <w:rFonts w:ascii="Arial" w:hAnsi="Arial" w:cs="Arial"/>
                <w:bCs/>
                <w:sz w:val="15"/>
                <w:szCs w:val="15"/>
              </w:rPr>
            </w:pPr>
          </w:p>
        </w:tc>
        <w:tc>
          <w:tcPr>
            <w:tcW w:w="37" w:type="pct"/>
            <w:noWrap/>
            <w:vAlign w:val="bottom"/>
          </w:tcPr>
          <w:p w14:paraId="338D2B85" w14:textId="77777777" w:rsidR="009D23EF" w:rsidRPr="00F45C25" w:rsidRDefault="009D23EF">
            <w:pPr>
              <w:keepNext/>
              <w:rPr>
                <w:rFonts w:ascii="Arial" w:hAnsi="Arial" w:cs="Arial"/>
                <w:bCs/>
                <w:sz w:val="15"/>
                <w:szCs w:val="15"/>
              </w:rPr>
            </w:pPr>
          </w:p>
        </w:tc>
        <w:tc>
          <w:tcPr>
            <w:tcW w:w="37" w:type="pct"/>
            <w:vAlign w:val="bottom"/>
          </w:tcPr>
          <w:p w14:paraId="49CB6941" w14:textId="77777777" w:rsidR="009D23EF" w:rsidRPr="00F45C25" w:rsidRDefault="009D23EF">
            <w:pPr>
              <w:pStyle w:val="la2"/>
              <w:keepNext/>
              <w:rPr>
                <w:rFonts w:ascii="Arial" w:hAnsi="Arial" w:cs="Arial"/>
                <w:sz w:val="15"/>
                <w:szCs w:val="15"/>
              </w:rPr>
            </w:pPr>
          </w:p>
        </w:tc>
        <w:tc>
          <w:tcPr>
            <w:tcW w:w="54" w:type="pct"/>
            <w:vAlign w:val="bottom"/>
          </w:tcPr>
          <w:p w14:paraId="1B91B796" w14:textId="77777777" w:rsidR="009D23EF" w:rsidRPr="00F45C25" w:rsidRDefault="009D23EF">
            <w:pPr>
              <w:keepNext/>
              <w:rPr>
                <w:rFonts w:ascii="Arial" w:hAnsi="Arial" w:cs="Arial"/>
                <w:bCs/>
                <w:sz w:val="15"/>
                <w:szCs w:val="15"/>
              </w:rPr>
            </w:pPr>
          </w:p>
        </w:tc>
        <w:tc>
          <w:tcPr>
            <w:tcW w:w="387" w:type="pct"/>
            <w:vMerge w:val="restart"/>
            <w:vAlign w:val="bottom"/>
          </w:tcPr>
          <w:p w14:paraId="403CA838"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Unrealized</w:t>
            </w:r>
            <w:r w:rsidRPr="00F45C25">
              <w:rPr>
                <w:rFonts w:ascii="Arial" w:hAnsi="Arial" w:cs="Arial"/>
                <w:b/>
                <w:bCs/>
                <w:sz w:val="15"/>
                <w:szCs w:val="15"/>
              </w:rPr>
              <w:br/>
              <w:t>Losses</w:t>
            </w:r>
          </w:p>
        </w:tc>
        <w:tc>
          <w:tcPr>
            <w:tcW w:w="35" w:type="pct"/>
            <w:noWrap/>
            <w:vAlign w:val="bottom"/>
          </w:tcPr>
          <w:p w14:paraId="720E450E" w14:textId="77777777" w:rsidR="009D23EF" w:rsidRPr="00F45C25" w:rsidRDefault="009D23EF">
            <w:pPr>
              <w:keepNext/>
              <w:rPr>
                <w:rFonts w:ascii="Arial" w:hAnsi="Arial" w:cs="Arial"/>
                <w:bCs/>
                <w:sz w:val="15"/>
                <w:szCs w:val="15"/>
              </w:rPr>
            </w:pPr>
          </w:p>
        </w:tc>
      </w:tr>
      <w:tr w:rsidR="009D23EF" w:rsidRPr="00F45C25" w14:paraId="0A4DD97D" w14:textId="77777777">
        <w:trPr>
          <w:jc w:val="center"/>
        </w:trPr>
        <w:tc>
          <w:tcPr>
            <w:tcW w:w="1684" w:type="pct"/>
            <w:vAlign w:val="bottom"/>
          </w:tcPr>
          <w:p w14:paraId="3ECB267E"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vAlign w:val="bottom"/>
          </w:tcPr>
          <w:p w14:paraId="12907F5A" w14:textId="77777777" w:rsidR="009D23EF" w:rsidRPr="00F45C25" w:rsidRDefault="009D23EF">
            <w:pPr>
              <w:pStyle w:val="la2"/>
              <w:keepNext/>
              <w:rPr>
                <w:rFonts w:ascii="Arial" w:hAnsi="Arial" w:cs="Arial"/>
              </w:rPr>
            </w:pPr>
          </w:p>
        </w:tc>
        <w:tc>
          <w:tcPr>
            <w:tcW w:w="984" w:type="pct"/>
            <w:gridSpan w:val="6"/>
            <w:tcBorders>
              <w:bottom w:val="single" w:sz="4" w:space="0" w:color="auto"/>
            </w:tcBorders>
            <w:vAlign w:val="bottom"/>
          </w:tcPr>
          <w:p w14:paraId="4C724F6D" w14:textId="77777777" w:rsidR="009D23EF" w:rsidRPr="00F45C25" w:rsidRDefault="009D23EF">
            <w:pPr>
              <w:keepNext/>
              <w:rPr>
                <w:rFonts w:ascii="Arial" w:hAnsi="Arial" w:cs="Arial"/>
                <w:bCs/>
                <w:sz w:val="8"/>
                <w:szCs w:val="8"/>
              </w:rPr>
            </w:pPr>
          </w:p>
        </w:tc>
        <w:tc>
          <w:tcPr>
            <w:tcW w:w="118" w:type="pct"/>
            <w:noWrap/>
            <w:vAlign w:val="bottom"/>
          </w:tcPr>
          <w:p w14:paraId="585DD71F" w14:textId="77777777" w:rsidR="009D23EF" w:rsidRPr="00F45C25" w:rsidRDefault="009D23EF">
            <w:pPr>
              <w:keepNext/>
              <w:rPr>
                <w:rFonts w:ascii="Arial" w:hAnsi="Arial" w:cs="Arial"/>
                <w:bCs/>
                <w:sz w:val="8"/>
                <w:szCs w:val="8"/>
              </w:rPr>
            </w:pPr>
          </w:p>
        </w:tc>
        <w:tc>
          <w:tcPr>
            <w:tcW w:w="88" w:type="pct"/>
            <w:vAlign w:val="bottom"/>
          </w:tcPr>
          <w:p w14:paraId="2312A7E4" w14:textId="77777777" w:rsidR="009D23EF" w:rsidRPr="00F45C25" w:rsidRDefault="009D23EF">
            <w:pPr>
              <w:pStyle w:val="la2"/>
              <w:keepNext/>
              <w:rPr>
                <w:rFonts w:ascii="Arial" w:hAnsi="Arial" w:cs="Arial"/>
              </w:rPr>
            </w:pPr>
          </w:p>
        </w:tc>
        <w:tc>
          <w:tcPr>
            <w:tcW w:w="1025" w:type="pct"/>
            <w:gridSpan w:val="6"/>
            <w:tcBorders>
              <w:bottom w:val="single" w:sz="4" w:space="0" w:color="auto"/>
            </w:tcBorders>
            <w:vAlign w:val="bottom"/>
          </w:tcPr>
          <w:p w14:paraId="1DBF9153" w14:textId="77777777" w:rsidR="009D23EF" w:rsidRPr="00F45C25" w:rsidRDefault="009D23EF">
            <w:pPr>
              <w:keepNext/>
              <w:rPr>
                <w:rFonts w:ascii="Arial" w:hAnsi="Arial" w:cs="Arial"/>
                <w:bCs/>
                <w:sz w:val="8"/>
                <w:szCs w:val="8"/>
              </w:rPr>
            </w:pPr>
          </w:p>
        </w:tc>
        <w:tc>
          <w:tcPr>
            <w:tcW w:w="37" w:type="pct"/>
            <w:noWrap/>
            <w:vAlign w:val="bottom"/>
          </w:tcPr>
          <w:p w14:paraId="5936D92B" w14:textId="77777777" w:rsidR="009D23EF" w:rsidRPr="00F45C25" w:rsidRDefault="009D23EF">
            <w:pPr>
              <w:keepNext/>
              <w:rPr>
                <w:rFonts w:ascii="Arial" w:hAnsi="Arial" w:cs="Arial"/>
                <w:bCs/>
                <w:sz w:val="8"/>
                <w:szCs w:val="8"/>
              </w:rPr>
            </w:pPr>
          </w:p>
        </w:tc>
        <w:tc>
          <w:tcPr>
            <w:tcW w:w="37" w:type="pct"/>
            <w:vAlign w:val="bottom"/>
          </w:tcPr>
          <w:p w14:paraId="2836336B" w14:textId="77777777" w:rsidR="009D23EF" w:rsidRPr="00F45C25" w:rsidRDefault="009D23EF">
            <w:pPr>
              <w:pStyle w:val="la2"/>
              <w:keepNext/>
              <w:rPr>
                <w:rFonts w:ascii="Arial" w:hAnsi="Arial" w:cs="Arial"/>
              </w:rPr>
            </w:pPr>
          </w:p>
        </w:tc>
        <w:tc>
          <w:tcPr>
            <w:tcW w:w="54" w:type="pct"/>
            <w:vAlign w:val="bottom"/>
          </w:tcPr>
          <w:p w14:paraId="425F5FD2" w14:textId="77777777" w:rsidR="009D23EF" w:rsidRPr="00F45C25" w:rsidRDefault="009D23EF">
            <w:pPr>
              <w:keepNext/>
              <w:rPr>
                <w:rFonts w:ascii="Arial" w:hAnsi="Arial" w:cs="Arial"/>
                <w:bCs/>
                <w:sz w:val="8"/>
                <w:szCs w:val="8"/>
              </w:rPr>
            </w:pPr>
          </w:p>
        </w:tc>
        <w:tc>
          <w:tcPr>
            <w:tcW w:w="387" w:type="pct"/>
            <w:vAlign w:val="bottom"/>
          </w:tcPr>
          <w:p w14:paraId="5FEBCDDC" w14:textId="77777777" w:rsidR="009D23EF" w:rsidRPr="00F45C25" w:rsidRDefault="009D23EF">
            <w:pPr>
              <w:keepNext/>
              <w:rPr>
                <w:rFonts w:ascii="Arial" w:hAnsi="Arial" w:cs="Arial"/>
                <w:bCs/>
                <w:sz w:val="8"/>
                <w:szCs w:val="8"/>
              </w:rPr>
            </w:pPr>
          </w:p>
        </w:tc>
        <w:tc>
          <w:tcPr>
            <w:tcW w:w="37" w:type="pct"/>
            <w:noWrap/>
            <w:vAlign w:val="bottom"/>
          </w:tcPr>
          <w:p w14:paraId="74455134" w14:textId="77777777" w:rsidR="009D23EF" w:rsidRPr="00F45C25" w:rsidRDefault="009D23EF">
            <w:pPr>
              <w:keepNext/>
              <w:rPr>
                <w:rFonts w:ascii="Arial" w:hAnsi="Arial" w:cs="Arial"/>
                <w:bCs/>
                <w:sz w:val="8"/>
                <w:szCs w:val="8"/>
              </w:rPr>
            </w:pPr>
          </w:p>
        </w:tc>
        <w:tc>
          <w:tcPr>
            <w:tcW w:w="37" w:type="pct"/>
            <w:vAlign w:val="bottom"/>
          </w:tcPr>
          <w:p w14:paraId="22492164" w14:textId="77777777" w:rsidR="009D23EF" w:rsidRPr="00F45C25" w:rsidRDefault="009D23EF">
            <w:pPr>
              <w:pStyle w:val="la2"/>
              <w:keepNext/>
              <w:rPr>
                <w:rFonts w:ascii="Arial" w:hAnsi="Arial" w:cs="Arial"/>
              </w:rPr>
            </w:pPr>
          </w:p>
        </w:tc>
        <w:tc>
          <w:tcPr>
            <w:tcW w:w="54" w:type="pct"/>
            <w:vAlign w:val="bottom"/>
          </w:tcPr>
          <w:p w14:paraId="6A92C993" w14:textId="77777777" w:rsidR="009D23EF" w:rsidRPr="00F45C25" w:rsidRDefault="009D23EF">
            <w:pPr>
              <w:keepNext/>
              <w:rPr>
                <w:rFonts w:ascii="Arial" w:hAnsi="Arial" w:cs="Arial"/>
                <w:bCs/>
                <w:sz w:val="8"/>
                <w:szCs w:val="8"/>
              </w:rPr>
            </w:pPr>
          </w:p>
        </w:tc>
        <w:tc>
          <w:tcPr>
            <w:tcW w:w="387" w:type="pct"/>
            <w:vMerge/>
            <w:vAlign w:val="bottom"/>
          </w:tcPr>
          <w:p w14:paraId="1C4BFAD9" w14:textId="77777777" w:rsidR="009D23EF" w:rsidRPr="00F45C25" w:rsidRDefault="009D23EF">
            <w:pPr>
              <w:keepNext/>
              <w:jc w:val="right"/>
              <w:rPr>
                <w:rFonts w:ascii="Arial" w:hAnsi="Arial" w:cs="Arial"/>
                <w:bCs/>
                <w:sz w:val="8"/>
                <w:szCs w:val="8"/>
              </w:rPr>
            </w:pPr>
          </w:p>
        </w:tc>
        <w:tc>
          <w:tcPr>
            <w:tcW w:w="35" w:type="pct"/>
            <w:noWrap/>
            <w:vAlign w:val="bottom"/>
          </w:tcPr>
          <w:p w14:paraId="29E326A2" w14:textId="77777777" w:rsidR="009D23EF" w:rsidRPr="00F45C25" w:rsidRDefault="009D23EF">
            <w:pPr>
              <w:keepNext/>
              <w:rPr>
                <w:rFonts w:ascii="Arial" w:hAnsi="Arial" w:cs="Arial"/>
                <w:bCs/>
                <w:sz w:val="8"/>
                <w:szCs w:val="8"/>
              </w:rPr>
            </w:pPr>
          </w:p>
        </w:tc>
      </w:tr>
      <w:tr w:rsidR="009D23EF" w:rsidRPr="00F45C25" w14:paraId="1A57A8B0" w14:textId="77777777">
        <w:trPr>
          <w:jc w:val="center"/>
        </w:trPr>
        <w:tc>
          <w:tcPr>
            <w:tcW w:w="1684" w:type="pct"/>
            <w:vAlign w:val="bottom"/>
          </w:tcPr>
          <w:p w14:paraId="679D5292"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vAlign w:val="bottom"/>
          </w:tcPr>
          <w:p w14:paraId="197593CB" w14:textId="77777777" w:rsidR="009D23EF" w:rsidRPr="00F45C25" w:rsidRDefault="009D23EF">
            <w:pPr>
              <w:pStyle w:val="la2"/>
              <w:keepNext/>
              <w:rPr>
                <w:rFonts w:ascii="Arial" w:hAnsi="Arial" w:cs="Arial"/>
              </w:rPr>
            </w:pPr>
          </w:p>
        </w:tc>
        <w:tc>
          <w:tcPr>
            <w:tcW w:w="984" w:type="pct"/>
            <w:gridSpan w:val="6"/>
            <w:tcBorders>
              <w:top w:val="single" w:sz="4" w:space="0" w:color="auto"/>
            </w:tcBorders>
            <w:vAlign w:val="bottom"/>
          </w:tcPr>
          <w:p w14:paraId="4EB383AC" w14:textId="77777777" w:rsidR="009D23EF" w:rsidRPr="00F45C25" w:rsidRDefault="009D23EF">
            <w:pPr>
              <w:keepNext/>
              <w:rPr>
                <w:rFonts w:ascii="Arial" w:hAnsi="Arial" w:cs="Arial"/>
                <w:bCs/>
                <w:sz w:val="8"/>
                <w:szCs w:val="8"/>
              </w:rPr>
            </w:pPr>
          </w:p>
        </w:tc>
        <w:tc>
          <w:tcPr>
            <w:tcW w:w="118" w:type="pct"/>
            <w:noWrap/>
            <w:vAlign w:val="bottom"/>
          </w:tcPr>
          <w:p w14:paraId="57CF4EC6" w14:textId="77777777" w:rsidR="009D23EF" w:rsidRPr="00F45C25" w:rsidRDefault="009D23EF">
            <w:pPr>
              <w:keepNext/>
              <w:rPr>
                <w:rFonts w:ascii="Arial" w:hAnsi="Arial" w:cs="Arial"/>
                <w:bCs/>
                <w:sz w:val="8"/>
                <w:szCs w:val="8"/>
              </w:rPr>
            </w:pPr>
          </w:p>
        </w:tc>
        <w:tc>
          <w:tcPr>
            <w:tcW w:w="88" w:type="pct"/>
            <w:vAlign w:val="bottom"/>
          </w:tcPr>
          <w:p w14:paraId="470DF458" w14:textId="77777777" w:rsidR="009D23EF" w:rsidRPr="00F45C25" w:rsidRDefault="009D23EF">
            <w:pPr>
              <w:pStyle w:val="la2"/>
              <w:keepNext/>
              <w:rPr>
                <w:rFonts w:ascii="Arial" w:hAnsi="Arial" w:cs="Arial"/>
              </w:rPr>
            </w:pPr>
          </w:p>
        </w:tc>
        <w:tc>
          <w:tcPr>
            <w:tcW w:w="1025" w:type="pct"/>
            <w:gridSpan w:val="6"/>
            <w:tcBorders>
              <w:top w:val="single" w:sz="4" w:space="0" w:color="auto"/>
            </w:tcBorders>
            <w:vAlign w:val="bottom"/>
          </w:tcPr>
          <w:p w14:paraId="7D63BBD1" w14:textId="77777777" w:rsidR="009D23EF" w:rsidRPr="00F45C25" w:rsidRDefault="009D23EF">
            <w:pPr>
              <w:keepNext/>
              <w:rPr>
                <w:rFonts w:ascii="Arial" w:hAnsi="Arial" w:cs="Arial"/>
                <w:bCs/>
                <w:sz w:val="8"/>
                <w:szCs w:val="8"/>
              </w:rPr>
            </w:pPr>
          </w:p>
        </w:tc>
        <w:tc>
          <w:tcPr>
            <w:tcW w:w="37" w:type="pct"/>
            <w:noWrap/>
            <w:vAlign w:val="bottom"/>
          </w:tcPr>
          <w:p w14:paraId="762937AF" w14:textId="77777777" w:rsidR="009D23EF" w:rsidRPr="00F45C25" w:rsidRDefault="009D23EF">
            <w:pPr>
              <w:keepNext/>
              <w:rPr>
                <w:rFonts w:ascii="Arial" w:hAnsi="Arial" w:cs="Arial"/>
                <w:bCs/>
                <w:sz w:val="8"/>
                <w:szCs w:val="8"/>
              </w:rPr>
            </w:pPr>
          </w:p>
        </w:tc>
        <w:tc>
          <w:tcPr>
            <w:tcW w:w="37" w:type="pct"/>
            <w:vAlign w:val="bottom"/>
          </w:tcPr>
          <w:p w14:paraId="264A3108" w14:textId="77777777" w:rsidR="009D23EF" w:rsidRPr="00F45C25" w:rsidRDefault="009D23EF">
            <w:pPr>
              <w:pStyle w:val="la2"/>
              <w:keepNext/>
              <w:rPr>
                <w:rFonts w:ascii="Arial" w:hAnsi="Arial" w:cs="Arial"/>
              </w:rPr>
            </w:pPr>
          </w:p>
        </w:tc>
        <w:tc>
          <w:tcPr>
            <w:tcW w:w="54" w:type="pct"/>
            <w:vAlign w:val="bottom"/>
          </w:tcPr>
          <w:p w14:paraId="0747CE83" w14:textId="77777777" w:rsidR="009D23EF" w:rsidRPr="00F45C25" w:rsidRDefault="009D23EF">
            <w:pPr>
              <w:keepNext/>
              <w:rPr>
                <w:rFonts w:ascii="Arial" w:hAnsi="Arial" w:cs="Arial"/>
                <w:bCs/>
                <w:sz w:val="8"/>
                <w:szCs w:val="8"/>
              </w:rPr>
            </w:pPr>
          </w:p>
        </w:tc>
        <w:tc>
          <w:tcPr>
            <w:tcW w:w="387" w:type="pct"/>
            <w:vAlign w:val="bottom"/>
          </w:tcPr>
          <w:p w14:paraId="68CA1975" w14:textId="77777777" w:rsidR="009D23EF" w:rsidRPr="00F45C25" w:rsidRDefault="009D23EF">
            <w:pPr>
              <w:keepNext/>
              <w:rPr>
                <w:rFonts w:ascii="Arial" w:hAnsi="Arial" w:cs="Arial"/>
                <w:bCs/>
                <w:sz w:val="8"/>
                <w:szCs w:val="8"/>
              </w:rPr>
            </w:pPr>
          </w:p>
        </w:tc>
        <w:tc>
          <w:tcPr>
            <w:tcW w:w="37" w:type="pct"/>
            <w:noWrap/>
            <w:vAlign w:val="bottom"/>
          </w:tcPr>
          <w:p w14:paraId="2C3F7B3E" w14:textId="77777777" w:rsidR="009D23EF" w:rsidRPr="00F45C25" w:rsidRDefault="009D23EF">
            <w:pPr>
              <w:keepNext/>
              <w:rPr>
                <w:rFonts w:ascii="Arial" w:hAnsi="Arial" w:cs="Arial"/>
                <w:bCs/>
                <w:sz w:val="8"/>
                <w:szCs w:val="8"/>
              </w:rPr>
            </w:pPr>
          </w:p>
        </w:tc>
        <w:tc>
          <w:tcPr>
            <w:tcW w:w="37" w:type="pct"/>
            <w:vAlign w:val="bottom"/>
          </w:tcPr>
          <w:p w14:paraId="1A67B5EB" w14:textId="77777777" w:rsidR="009D23EF" w:rsidRPr="00F45C25" w:rsidRDefault="009D23EF">
            <w:pPr>
              <w:pStyle w:val="la2"/>
              <w:keepNext/>
              <w:rPr>
                <w:rFonts w:ascii="Arial" w:hAnsi="Arial" w:cs="Arial"/>
              </w:rPr>
            </w:pPr>
          </w:p>
        </w:tc>
        <w:tc>
          <w:tcPr>
            <w:tcW w:w="54" w:type="pct"/>
            <w:vAlign w:val="bottom"/>
          </w:tcPr>
          <w:p w14:paraId="17BABB49" w14:textId="77777777" w:rsidR="009D23EF" w:rsidRPr="00F45C25" w:rsidRDefault="009D23EF">
            <w:pPr>
              <w:keepNext/>
              <w:rPr>
                <w:rFonts w:ascii="Arial" w:hAnsi="Arial" w:cs="Arial"/>
                <w:bCs/>
                <w:sz w:val="8"/>
                <w:szCs w:val="8"/>
              </w:rPr>
            </w:pPr>
          </w:p>
        </w:tc>
        <w:tc>
          <w:tcPr>
            <w:tcW w:w="387" w:type="pct"/>
            <w:vMerge/>
            <w:vAlign w:val="bottom"/>
          </w:tcPr>
          <w:p w14:paraId="71AF9ADC" w14:textId="77777777" w:rsidR="009D23EF" w:rsidRPr="00F45C25" w:rsidRDefault="009D23EF">
            <w:pPr>
              <w:keepNext/>
              <w:jc w:val="right"/>
              <w:rPr>
                <w:rFonts w:ascii="Arial" w:hAnsi="Arial" w:cs="Arial"/>
                <w:bCs/>
                <w:sz w:val="8"/>
                <w:szCs w:val="8"/>
              </w:rPr>
            </w:pPr>
          </w:p>
        </w:tc>
        <w:tc>
          <w:tcPr>
            <w:tcW w:w="35" w:type="pct"/>
            <w:noWrap/>
            <w:vAlign w:val="bottom"/>
          </w:tcPr>
          <w:p w14:paraId="78D4E4BA" w14:textId="77777777" w:rsidR="009D23EF" w:rsidRPr="00F45C25" w:rsidRDefault="009D23EF">
            <w:pPr>
              <w:keepNext/>
              <w:rPr>
                <w:rFonts w:ascii="Arial" w:hAnsi="Arial" w:cs="Arial"/>
                <w:bCs/>
                <w:sz w:val="8"/>
                <w:szCs w:val="8"/>
              </w:rPr>
            </w:pPr>
          </w:p>
        </w:tc>
      </w:tr>
      <w:tr w:rsidR="009D23EF" w:rsidRPr="00F45C25" w14:paraId="61FF0474" w14:textId="77777777">
        <w:trPr>
          <w:jc w:val="center"/>
        </w:trPr>
        <w:tc>
          <w:tcPr>
            <w:tcW w:w="1684" w:type="pct"/>
            <w:vAlign w:val="bottom"/>
          </w:tcPr>
          <w:p w14:paraId="2FEF17D1" w14:textId="77777777" w:rsidR="009D23EF" w:rsidRPr="00F45C25" w:rsidRDefault="009D23EF">
            <w:pPr>
              <w:pStyle w:val="NormalWeb"/>
              <w:keepNext/>
              <w:spacing w:before="0" w:beforeAutospacing="0" w:after="0" w:afterAutospacing="0"/>
              <w:ind w:left="240" w:hanging="240"/>
              <w:jc w:val="left"/>
              <w:rPr>
                <w:rFonts w:cs="Arial"/>
                <w:sz w:val="15"/>
                <w:szCs w:val="15"/>
              </w:rPr>
            </w:pPr>
            <w:r w:rsidRPr="00F45C25">
              <w:rPr>
                <w:rFonts w:cs="Arial"/>
                <w:b/>
                <w:bCs/>
                <w:sz w:val="15"/>
                <w:szCs w:val="15"/>
              </w:rPr>
              <w:t>(In millions)</w:t>
            </w:r>
          </w:p>
        </w:tc>
        <w:tc>
          <w:tcPr>
            <w:tcW w:w="36" w:type="pct"/>
            <w:vAlign w:val="bottom"/>
          </w:tcPr>
          <w:p w14:paraId="02718964" w14:textId="77777777" w:rsidR="009D23EF" w:rsidRPr="00F45C25" w:rsidRDefault="009D23EF">
            <w:pPr>
              <w:pStyle w:val="la2"/>
              <w:keepNext/>
              <w:rPr>
                <w:rFonts w:ascii="Arial" w:hAnsi="Arial" w:cs="Arial"/>
                <w:sz w:val="15"/>
                <w:szCs w:val="15"/>
              </w:rPr>
            </w:pPr>
          </w:p>
        </w:tc>
        <w:tc>
          <w:tcPr>
            <w:tcW w:w="54" w:type="pct"/>
            <w:vAlign w:val="bottom"/>
          </w:tcPr>
          <w:p w14:paraId="58B07A59" w14:textId="77777777" w:rsidR="009D23EF" w:rsidRPr="00F45C25" w:rsidRDefault="009D23EF">
            <w:pPr>
              <w:keepNext/>
              <w:rPr>
                <w:rFonts w:ascii="Arial" w:hAnsi="Arial" w:cs="Arial"/>
                <w:bCs/>
                <w:sz w:val="15"/>
                <w:szCs w:val="15"/>
              </w:rPr>
            </w:pPr>
          </w:p>
        </w:tc>
        <w:tc>
          <w:tcPr>
            <w:tcW w:w="386" w:type="pct"/>
            <w:vAlign w:val="bottom"/>
          </w:tcPr>
          <w:p w14:paraId="05528AF2" w14:textId="77777777" w:rsidR="009D23EF" w:rsidRPr="00F45C25" w:rsidRDefault="009D23EF">
            <w:pPr>
              <w:keepNext/>
              <w:jc w:val="right"/>
              <w:rPr>
                <w:rFonts w:ascii="Arial" w:hAnsi="Arial" w:cs="Arial"/>
                <w:sz w:val="15"/>
                <w:szCs w:val="15"/>
              </w:rPr>
            </w:pPr>
            <w:r w:rsidRPr="00F45C25">
              <w:rPr>
                <w:rFonts w:ascii="Arial" w:hAnsi="Arial" w:cs="Arial"/>
                <w:b/>
                <w:bCs/>
                <w:sz w:val="15"/>
                <w:szCs w:val="15"/>
              </w:rPr>
              <w:t>Fair Value</w:t>
            </w:r>
          </w:p>
        </w:tc>
        <w:tc>
          <w:tcPr>
            <w:tcW w:w="36" w:type="pct"/>
            <w:noWrap/>
            <w:vAlign w:val="bottom"/>
          </w:tcPr>
          <w:p w14:paraId="4AA90B87" w14:textId="77777777" w:rsidR="009D23EF" w:rsidRPr="00F45C25" w:rsidRDefault="009D23EF">
            <w:pPr>
              <w:keepNext/>
              <w:rPr>
                <w:rFonts w:ascii="Arial" w:hAnsi="Arial" w:cs="Arial"/>
                <w:bCs/>
                <w:sz w:val="15"/>
                <w:szCs w:val="15"/>
              </w:rPr>
            </w:pPr>
          </w:p>
        </w:tc>
        <w:tc>
          <w:tcPr>
            <w:tcW w:w="36" w:type="pct"/>
            <w:vAlign w:val="bottom"/>
          </w:tcPr>
          <w:p w14:paraId="522C1AED" w14:textId="77777777" w:rsidR="009D23EF" w:rsidRPr="00F45C25" w:rsidRDefault="009D23EF">
            <w:pPr>
              <w:pStyle w:val="la2"/>
              <w:keepNext/>
              <w:rPr>
                <w:rFonts w:ascii="Arial" w:hAnsi="Arial" w:cs="Arial"/>
                <w:sz w:val="15"/>
                <w:szCs w:val="15"/>
              </w:rPr>
            </w:pPr>
          </w:p>
        </w:tc>
        <w:tc>
          <w:tcPr>
            <w:tcW w:w="54" w:type="pct"/>
            <w:vAlign w:val="bottom"/>
          </w:tcPr>
          <w:p w14:paraId="0111CA9F" w14:textId="77777777" w:rsidR="009D23EF" w:rsidRPr="00F45C25" w:rsidRDefault="009D23EF">
            <w:pPr>
              <w:keepNext/>
              <w:rPr>
                <w:rFonts w:ascii="Arial" w:hAnsi="Arial" w:cs="Arial"/>
                <w:bCs/>
                <w:sz w:val="15"/>
                <w:szCs w:val="15"/>
              </w:rPr>
            </w:pPr>
          </w:p>
        </w:tc>
        <w:tc>
          <w:tcPr>
            <w:tcW w:w="418" w:type="pct"/>
            <w:vAlign w:val="bottom"/>
          </w:tcPr>
          <w:p w14:paraId="2296E50B"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118" w:type="pct"/>
            <w:noWrap/>
            <w:vAlign w:val="bottom"/>
          </w:tcPr>
          <w:p w14:paraId="11DDA214" w14:textId="77777777" w:rsidR="009D23EF" w:rsidRPr="00F45C25" w:rsidRDefault="009D23EF">
            <w:pPr>
              <w:keepNext/>
              <w:rPr>
                <w:rFonts w:ascii="Arial" w:hAnsi="Arial" w:cs="Arial"/>
                <w:bCs/>
                <w:sz w:val="15"/>
                <w:szCs w:val="15"/>
              </w:rPr>
            </w:pPr>
          </w:p>
        </w:tc>
        <w:tc>
          <w:tcPr>
            <w:tcW w:w="88" w:type="pct"/>
            <w:vAlign w:val="bottom"/>
          </w:tcPr>
          <w:p w14:paraId="7E9F9864" w14:textId="77777777" w:rsidR="009D23EF" w:rsidRPr="00F45C25" w:rsidRDefault="009D23EF">
            <w:pPr>
              <w:pStyle w:val="la2"/>
              <w:keepNext/>
              <w:rPr>
                <w:rFonts w:ascii="Arial" w:hAnsi="Arial" w:cs="Arial"/>
                <w:sz w:val="15"/>
                <w:szCs w:val="15"/>
              </w:rPr>
            </w:pPr>
          </w:p>
        </w:tc>
        <w:tc>
          <w:tcPr>
            <w:tcW w:w="122" w:type="pct"/>
            <w:vAlign w:val="bottom"/>
          </w:tcPr>
          <w:p w14:paraId="4BA62296" w14:textId="77777777" w:rsidR="009D23EF" w:rsidRPr="00F45C25" w:rsidRDefault="009D23EF">
            <w:pPr>
              <w:keepNext/>
              <w:rPr>
                <w:rFonts w:ascii="Arial" w:hAnsi="Arial" w:cs="Arial"/>
                <w:bCs/>
                <w:sz w:val="15"/>
                <w:szCs w:val="15"/>
              </w:rPr>
            </w:pPr>
          </w:p>
        </w:tc>
        <w:tc>
          <w:tcPr>
            <w:tcW w:w="387" w:type="pct"/>
            <w:vAlign w:val="bottom"/>
          </w:tcPr>
          <w:p w14:paraId="3F89A617"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Fair Value</w:t>
            </w:r>
          </w:p>
        </w:tc>
        <w:tc>
          <w:tcPr>
            <w:tcW w:w="37" w:type="pct"/>
            <w:noWrap/>
            <w:vAlign w:val="bottom"/>
          </w:tcPr>
          <w:p w14:paraId="1EB592C7" w14:textId="77777777" w:rsidR="009D23EF" w:rsidRPr="00F45C25" w:rsidRDefault="009D23EF">
            <w:pPr>
              <w:keepNext/>
              <w:rPr>
                <w:rFonts w:ascii="Arial" w:hAnsi="Arial" w:cs="Arial"/>
                <w:bCs/>
                <w:sz w:val="15"/>
                <w:szCs w:val="15"/>
              </w:rPr>
            </w:pPr>
          </w:p>
        </w:tc>
        <w:tc>
          <w:tcPr>
            <w:tcW w:w="37" w:type="pct"/>
            <w:vAlign w:val="bottom"/>
          </w:tcPr>
          <w:p w14:paraId="36CCAEA4" w14:textId="77777777" w:rsidR="009D23EF" w:rsidRPr="00F45C25" w:rsidRDefault="009D23EF">
            <w:pPr>
              <w:pStyle w:val="la2"/>
              <w:keepNext/>
              <w:rPr>
                <w:rFonts w:ascii="Arial" w:hAnsi="Arial" w:cs="Arial"/>
                <w:sz w:val="15"/>
                <w:szCs w:val="15"/>
              </w:rPr>
            </w:pPr>
          </w:p>
        </w:tc>
        <w:tc>
          <w:tcPr>
            <w:tcW w:w="54" w:type="pct"/>
            <w:vAlign w:val="bottom"/>
          </w:tcPr>
          <w:p w14:paraId="655494F4" w14:textId="77777777" w:rsidR="009D23EF" w:rsidRPr="00F45C25" w:rsidRDefault="009D23EF">
            <w:pPr>
              <w:keepNext/>
              <w:rPr>
                <w:rFonts w:ascii="Arial" w:hAnsi="Arial" w:cs="Arial"/>
                <w:bCs/>
                <w:sz w:val="15"/>
                <w:szCs w:val="15"/>
              </w:rPr>
            </w:pPr>
          </w:p>
        </w:tc>
        <w:tc>
          <w:tcPr>
            <w:tcW w:w="388" w:type="pct"/>
            <w:vAlign w:val="bottom"/>
          </w:tcPr>
          <w:p w14:paraId="78E34A80"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37" w:type="pct"/>
            <w:noWrap/>
            <w:vAlign w:val="bottom"/>
          </w:tcPr>
          <w:p w14:paraId="42AE05FD" w14:textId="77777777" w:rsidR="009D23EF" w:rsidRPr="00F45C25" w:rsidRDefault="009D23EF">
            <w:pPr>
              <w:keepNext/>
              <w:rPr>
                <w:rFonts w:ascii="Arial" w:hAnsi="Arial" w:cs="Arial"/>
                <w:bCs/>
                <w:sz w:val="15"/>
                <w:szCs w:val="15"/>
              </w:rPr>
            </w:pPr>
          </w:p>
        </w:tc>
        <w:tc>
          <w:tcPr>
            <w:tcW w:w="37" w:type="pct"/>
            <w:vAlign w:val="bottom"/>
          </w:tcPr>
          <w:p w14:paraId="29288D8F" w14:textId="77777777" w:rsidR="009D23EF" w:rsidRPr="00F45C25" w:rsidRDefault="009D23EF">
            <w:pPr>
              <w:pStyle w:val="la2"/>
              <w:keepNext/>
              <w:rPr>
                <w:rFonts w:ascii="Arial" w:hAnsi="Arial" w:cs="Arial"/>
                <w:sz w:val="15"/>
                <w:szCs w:val="15"/>
              </w:rPr>
            </w:pPr>
          </w:p>
        </w:tc>
        <w:tc>
          <w:tcPr>
            <w:tcW w:w="54" w:type="pct"/>
            <w:vAlign w:val="bottom"/>
          </w:tcPr>
          <w:p w14:paraId="13CB67D7" w14:textId="77777777" w:rsidR="009D23EF" w:rsidRPr="00F45C25" w:rsidRDefault="009D23EF">
            <w:pPr>
              <w:keepNext/>
              <w:rPr>
                <w:rFonts w:ascii="Arial" w:hAnsi="Arial" w:cs="Arial"/>
                <w:bCs/>
                <w:sz w:val="15"/>
                <w:szCs w:val="15"/>
              </w:rPr>
            </w:pPr>
          </w:p>
        </w:tc>
        <w:tc>
          <w:tcPr>
            <w:tcW w:w="387" w:type="pct"/>
            <w:vAlign w:val="bottom"/>
          </w:tcPr>
          <w:p w14:paraId="7D5B621E"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Fair Value</w:t>
            </w:r>
          </w:p>
        </w:tc>
        <w:tc>
          <w:tcPr>
            <w:tcW w:w="37" w:type="pct"/>
            <w:noWrap/>
            <w:vAlign w:val="bottom"/>
          </w:tcPr>
          <w:p w14:paraId="35D00FE3" w14:textId="77777777" w:rsidR="009D23EF" w:rsidRPr="00F45C25" w:rsidRDefault="009D23EF">
            <w:pPr>
              <w:keepNext/>
              <w:rPr>
                <w:rFonts w:ascii="Arial" w:hAnsi="Arial" w:cs="Arial"/>
                <w:bCs/>
                <w:sz w:val="15"/>
                <w:szCs w:val="15"/>
              </w:rPr>
            </w:pPr>
          </w:p>
        </w:tc>
        <w:tc>
          <w:tcPr>
            <w:tcW w:w="37" w:type="pct"/>
            <w:vAlign w:val="bottom"/>
          </w:tcPr>
          <w:p w14:paraId="09FE3C07" w14:textId="77777777" w:rsidR="009D23EF" w:rsidRPr="00F45C25" w:rsidRDefault="009D23EF">
            <w:pPr>
              <w:pStyle w:val="la2"/>
              <w:keepNext/>
              <w:rPr>
                <w:rFonts w:ascii="Arial" w:hAnsi="Arial" w:cs="Arial"/>
                <w:sz w:val="15"/>
                <w:szCs w:val="15"/>
              </w:rPr>
            </w:pPr>
          </w:p>
        </w:tc>
        <w:tc>
          <w:tcPr>
            <w:tcW w:w="54" w:type="pct"/>
            <w:vAlign w:val="bottom"/>
          </w:tcPr>
          <w:p w14:paraId="795193BC" w14:textId="77777777" w:rsidR="009D23EF" w:rsidRPr="00F45C25" w:rsidRDefault="009D23EF">
            <w:pPr>
              <w:keepNext/>
              <w:rPr>
                <w:rFonts w:ascii="Arial" w:hAnsi="Arial" w:cs="Arial"/>
                <w:bCs/>
                <w:sz w:val="15"/>
                <w:szCs w:val="15"/>
              </w:rPr>
            </w:pPr>
          </w:p>
        </w:tc>
        <w:tc>
          <w:tcPr>
            <w:tcW w:w="387" w:type="pct"/>
            <w:vMerge/>
            <w:vAlign w:val="bottom"/>
          </w:tcPr>
          <w:p w14:paraId="499D802B" w14:textId="77777777" w:rsidR="009D23EF" w:rsidRPr="00F45C25" w:rsidRDefault="009D23EF">
            <w:pPr>
              <w:keepNext/>
              <w:jc w:val="right"/>
              <w:rPr>
                <w:rFonts w:ascii="Arial" w:hAnsi="Arial" w:cs="Arial"/>
                <w:bCs/>
                <w:sz w:val="15"/>
                <w:szCs w:val="15"/>
              </w:rPr>
            </w:pPr>
          </w:p>
        </w:tc>
        <w:tc>
          <w:tcPr>
            <w:tcW w:w="35" w:type="pct"/>
            <w:noWrap/>
            <w:vAlign w:val="bottom"/>
          </w:tcPr>
          <w:p w14:paraId="3A4AC89D" w14:textId="77777777" w:rsidR="009D23EF" w:rsidRPr="00F45C25" w:rsidRDefault="009D23EF">
            <w:pPr>
              <w:keepNext/>
              <w:rPr>
                <w:rFonts w:ascii="Arial" w:hAnsi="Arial" w:cs="Arial"/>
                <w:bCs/>
                <w:sz w:val="15"/>
                <w:szCs w:val="15"/>
              </w:rPr>
            </w:pPr>
          </w:p>
        </w:tc>
      </w:tr>
      <w:tr w:rsidR="009D23EF" w:rsidRPr="00F45C25" w14:paraId="3D435BD5" w14:textId="77777777">
        <w:trPr>
          <w:jc w:val="center"/>
        </w:trPr>
        <w:tc>
          <w:tcPr>
            <w:tcW w:w="1684" w:type="pct"/>
            <w:tcBorders>
              <w:bottom w:val="single" w:sz="4" w:space="0" w:color="auto"/>
            </w:tcBorders>
            <w:vAlign w:val="bottom"/>
          </w:tcPr>
          <w:p w14:paraId="0F5AB2AE"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vAlign w:val="bottom"/>
          </w:tcPr>
          <w:p w14:paraId="25857D34"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0D20EC04" w14:textId="77777777" w:rsidR="009D23EF" w:rsidRPr="00F45C25" w:rsidRDefault="009D23EF">
            <w:pPr>
              <w:keepNext/>
              <w:rPr>
                <w:rFonts w:ascii="Arial" w:hAnsi="Arial" w:cs="Arial"/>
                <w:bCs/>
                <w:sz w:val="8"/>
                <w:szCs w:val="8"/>
              </w:rPr>
            </w:pPr>
          </w:p>
        </w:tc>
        <w:tc>
          <w:tcPr>
            <w:tcW w:w="386" w:type="pct"/>
            <w:tcBorders>
              <w:bottom w:val="single" w:sz="4" w:space="0" w:color="auto"/>
            </w:tcBorders>
            <w:vAlign w:val="bottom"/>
          </w:tcPr>
          <w:p w14:paraId="430B0ACD" w14:textId="77777777" w:rsidR="009D23EF" w:rsidRPr="00F45C25" w:rsidRDefault="009D23EF">
            <w:pPr>
              <w:keepNext/>
              <w:rPr>
                <w:rFonts w:ascii="Arial" w:hAnsi="Arial" w:cs="Arial"/>
                <w:sz w:val="8"/>
                <w:szCs w:val="8"/>
              </w:rPr>
            </w:pPr>
          </w:p>
        </w:tc>
        <w:tc>
          <w:tcPr>
            <w:tcW w:w="36" w:type="pct"/>
            <w:tcBorders>
              <w:bottom w:val="single" w:sz="4" w:space="0" w:color="auto"/>
            </w:tcBorders>
            <w:noWrap/>
            <w:vAlign w:val="bottom"/>
          </w:tcPr>
          <w:p w14:paraId="19AA40E7" w14:textId="77777777" w:rsidR="009D23EF" w:rsidRPr="00F45C25" w:rsidRDefault="009D23EF">
            <w:pPr>
              <w:keepNext/>
              <w:rPr>
                <w:rFonts w:ascii="Arial" w:hAnsi="Arial" w:cs="Arial"/>
                <w:bCs/>
                <w:sz w:val="8"/>
                <w:szCs w:val="8"/>
              </w:rPr>
            </w:pPr>
          </w:p>
        </w:tc>
        <w:tc>
          <w:tcPr>
            <w:tcW w:w="36" w:type="pct"/>
            <w:tcBorders>
              <w:bottom w:val="single" w:sz="4" w:space="0" w:color="auto"/>
            </w:tcBorders>
            <w:vAlign w:val="bottom"/>
          </w:tcPr>
          <w:p w14:paraId="33889D02"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1AFC2D52" w14:textId="77777777" w:rsidR="009D23EF" w:rsidRPr="00F45C25" w:rsidRDefault="009D23EF">
            <w:pPr>
              <w:keepNext/>
              <w:rPr>
                <w:rFonts w:ascii="Arial" w:hAnsi="Arial" w:cs="Arial"/>
                <w:bCs/>
                <w:sz w:val="8"/>
                <w:szCs w:val="8"/>
              </w:rPr>
            </w:pPr>
          </w:p>
        </w:tc>
        <w:tc>
          <w:tcPr>
            <w:tcW w:w="418" w:type="pct"/>
            <w:tcBorders>
              <w:bottom w:val="single" w:sz="4" w:space="0" w:color="auto"/>
            </w:tcBorders>
            <w:vAlign w:val="bottom"/>
          </w:tcPr>
          <w:p w14:paraId="5763633A" w14:textId="77777777" w:rsidR="009D23EF" w:rsidRPr="00F45C25" w:rsidRDefault="009D23EF">
            <w:pPr>
              <w:keepNext/>
              <w:rPr>
                <w:rFonts w:ascii="Arial" w:hAnsi="Arial" w:cs="Arial"/>
                <w:bCs/>
                <w:sz w:val="8"/>
                <w:szCs w:val="8"/>
              </w:rPr>
            </w:pPr>
          </w:p>
        </w:tc>
        <w:tc>
          <w:tcPr>
            <w:tcW w:w="118" w:type="pct"/>
            <w:tcBorders>
              <w:bottom w:val="single" w:sz="4" w:space="0" w:color="auto"/>
            </w:tcBorders>
            <w:noWrap/>
            <w:vAlign w:val="bottom"/>
          </w:tcPr>
          <w:p w14:paraId="1AE28A01" w14:textId="77777777" w:rsidR="009D23EF" w:rsidRPr="00F45C25" w:rsidRDefault="009D23EF">
            <w:pPr>
              <w:keepNext/>
              <w:rPr>
                <w:rFonts w:ascii="Arial" w:hAnsi="Arial" w:cs="Arial"/>
                <w:bCs/>
                <w:sz w:val="8"/>
                <w:szCs w:val="8"/>
              </w:rPr>
            </w:pPr>
          </w:p>
        </w:tc>
        <w:tc>
          <w:tcPr>
            <w:tcW w:w="88" w:type="pct"/>
            <w:tcBorders>
              <w:bottom w:val="single" w:sz="4" w:space="0" w:color="auto"/>
            </w:tcBorders>
            <w:vAlign w:val="bottom"/>
          </w:tcPr>
          <w:p w14:paraId="7FD50B58" w14:textId="77777777" w:rsidR="009D23EF" w:rsidRPr="00F45C25" w:rsidRDefault="009D23EF">
            <w:pPr>
              <w:pStyle w:val="la2"/>
              <w:keepNext/>
              <w:rPr>
                <w:rFonts w:ascii="Arial" w:hAnsi="Arial" w:cs="Arial"/>
              </w:rPr>
            </w:pPr>
          </w:p>
        </w:tc>
        <w:tc>
          <w:tcPr>
            <w:tcW w:w="122" w:type="pct"/>
            <w:tcBorders>
              <w:bottom w:val="single" w:sz="4" w:space="0" w:color="auto"/>
            </w:tcBorders>
            <w:vAlign w:val="bottom"/>
          </w:tcPr>
          <w:p w14:paraId="2B213E02" w14:textId="77777777" w:rsidR="009D23EF" w:rsidRPr="00F45C25" w:rsidRDefault="009D23EF">
            <w:pPr>
              <w:keepNext/>
              <w:rPr>
                <w:rFonts w:ascii="Arial" w:hAnsi="Arial" w:cs="Arial"/>
                <w:bCs/>
                <w:sz w:val="8"/>
                <w:szCs w:val="8"/>
              </w:rPr>
            </w:pPr>
          </w:p>
        </w:tc>
        <w:tc>
          <w:tcPr>
            <w:tcW w:w="387" w:type="pct"/>
            <w:tcBorders>
              <w:bottom w:val="single" w:sz="4" w:space="0" w:color="auto"/>
            </w:tcBorders>
            <w:vAlign w:val="bottom"/>
          </w:tcPr>
          <w:p w14:paraId="3554A320" w14:textId="77777777" w:rsidR="009D23EF" w:rsidRPr="00F45C25" w:rsidRDefault="009D23EF">
            <w:pPr>
              <w:keepNext/>
              <w:rPr>
                <w:rFonts w:ascii="Arial" w:hAnsi="Arial" w:cs="Arial"/>
                <w:bCs/>
                <w:sz w:val="8"/>
                <w:szCs w:val="8"/>
              </w:rPr>
            </w:pPr>
          </w:p>
        </w:tc>
        <w:tc>
          <w:tcPr>
            <w:tcW w:w="37" w:type="pct"/>
            <w:tcBorders>
              <w:bottom w:val="single" w:sz="4" w:space="0" w:color="auto"/>
            </w:tcBorders>
            <w:noWrap/>
            <w:vAlign w:val="bottom"/>
          </w:tcPr>
          <w:p w14:paraId="0B02D8A5" w14:textId="77777777" w:rsidR="009D23EF" w:rsidRPr="00F45C25" w:rsidRDefault="009D23EF">
            <w:pPr>
              <w:keepNext/>
              <w:rPr>
                <w:rFonts w:ascii="Arial" w:hAnsi="Arial" w:cs="Arial"/>
                <w:bCs/>
                <w:sz w:val="8"/>
                <w:szCs w:val="8"/>
              </w:rPr>
            </w:pPr>
          </w:p>
        </w:tc>
        <w:tc>
          <w:tcPr>
            <w:tcW w:w="37" w:type="pct"/>
            <w:tcBorders>
              <w:bottom w:val="single" w:sz="4" w:space="0" w:color="auto"/>
            </w:tcBorders>
            <w:vAlign w:val="bottom"/>
          </w:tcPr>
          <w:p w14:paraId="073DF980"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6F9968E2" w14:textId="77777777" w:rsidR="009D23EF" w:rsidRPr="00F45C25" w:rsidRDefault="009D23EF">
            <w:pPr>
              <w:keepNext/>
              <w:rPr>
                <w:rFonts w:ascii="Arial" w:hAnsi="Arial" w:cs="Arial"/>
                <w:bCs/>
                <w:sz w:val="8"/>
                <w:szCs w:val="8"/>
              </w:rPr>
            </w:pPr>
          </w:p>
        </w:tc>
        <w:tc>
          <w:tcPr>
            <w:tcW w:w="388" w:type="pct"/>
            <w:tcBorders>
              <w:bottom w:val="single" w:sz="4" w:space="0" w:color="auto"/>
            </w:tcBorders>
            <w:vAlign w:val="bottom"/>
          </w:tcPr>
          <w:p w14:paraId="6B598795" w14:textId="77777777" w:rsidR="009D23EF" w:rsidRPr="00F45C25" w:rsidRDefault="009D23EF">
            <w:pPr>
              <w:keepNext/>
              <w:rPr>
                <w:rFonts w:ascii="Arial" w:hAnsi="Arial" w:cs="Arial"/>
                <w:bCs/>
                <w:sz w:val="8"/>
                <w:szCs w:val="8"/>
              </w:rPr>
            </w:pPr>
          </w:p>
        </w:tc>
        <w:tc>
          <w:tcPr>
            <w:tcW w:w="37" w:type="pct"/>
            <w:tcBorders>
              <w:bottom w:val="single" w:sz="4" w:space="0" w:color="auto"/>
            </w:tcBorders>
            <w:noWrap/>
            <w:vAlign w:val="bottom"/>
          </w:tcPr>
          <w:p w14:paraId="64B3451B" w14:textId="77777777" w:rsidR="009D23EF" w:rsidRPr="00F45C25" w:rsidRDefault="009D23EF">
            <w:pPr>
              <w:keepNext/>
              <w:rPr>
                <w:rFonts w:ascii="Arial" w:hAnsi="Arial" w:cs="Arial"/>
                <w:bCs/>
                <w:sz w:val="8"/>
                <w:szCs w:val="8"/>
              </w:rPr>
            </w:pPr>
          </w:p>
        </w:tc>
        <w:tc>
          <w:tcPr>
            <w:tcW w:w="37" w:type="pct"/>
            <w:tcBorders>
              <w:bottom w:val="single" w:sz="4" w:space="0" w:color="auto"/>
            </w:tcBorders>
            <w:vAlign w:val="bottom"/>
          </w:tcPr>
          <w:p w14:paraId="4C6EFEE4"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593541C0" w14:textId="77777777" w:rsidR="009D23EF" w:rsidRPr="00F45C25" w:rsidRDefault="009D23EF">
            <w:pPr>
              <w:keepNext/>
              <w:rPr>
                <w:rFonts w:ascii="Arial" w:hAnsi="Arial" w:cs="Arial"/>
                <w:bCs/>
                <w:sz w:val="8"/>
                <w:szCs w:val="8"/>
              </w:rPr>
            </w:pPr>
          </w:p>
        </w:tc>
        <w:tc>
          <w:tcPr>
            <w:tcW w:w="387" w:type="pct"/>
            <w:tcBorders>
              <w:bottom w:val="single" w:sz="4" w:space="0" w:color="auto"/>
            </w:tcBorders>
            <w:vAlign w:val="bottom"/>
          </w:tcPr>
          <w:p w14:paraId="6B28432E" w14:textId="77777777" w:rsidR="009D23EF" w:rsidRPr="00F45C25" w:rsidRDefault="009D23EF">
            <w:pPr>
              <w:keepNext/>
              <w:rPr>
                <w:rFonts w:ascii="Arial" w:hAnsi="Arial" w:cs="Arial"/>
                <w:bCs/>
                <w:sz w:val="8"/>
                <w:szCs w:val="8"/>
              </w:rPr>
            </w:pPr>
          </w:p>
        </w:tc>
        <w:tc>
          <w:tcPr>
            <w:tcW w:w="37" w:type="pct"/>
            <w:tcBorders>
              <w:bottom w:val="single" w:sz="4" w:space="0" w:color="auto"/>
            </w:tcBorders>
            <w:noWrap/>
            <w:vAlign w:val="bottom"/>
          </w:tcPr>
          <w:p w14:paraId="02A63327" w14:textId="77777777" w:rsidR="009D23EF" w:rsidRPr="00F45C25" w:rsidRDefault="009D23EF">
            <w:pPr>
              <w:keepNext/>
              <w:rPr>
                <w:rFonts w:ascii="Arial" w:hAnsi="Arial" w:cs="Arial"/>
                <w:bCs/>
                <w:sz w:val="8"/>
                <w:szCs w:val="8"/>
              </w:rPr>
            </w:pPr>
          </w:p>
        </w:tc>
        <w:tc>
          <w:tcPr>
            <w:tcW w:w="37" w:type="pct"/>
            <w:tcBorders>
              <w:bottom w:val="single" w:sz="4" w:space="0" w:color="auto"/>
            </w:tcBorders>
            <w:vAlign w:val="bottom"/>
          </w:tcPr>
          <w:p w14:paraId="3D0500F6"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0402B424" w14:textId="77777777" w:rsidR="009D23EF" w:rsidRPr="00F45C25" w:rsidRDefault="009D23EF">
            <w:pPr>
              <w:keepNext/>
              <w:rPr>
                <w:rFonts w:ascii="Arial" w:hAnsi="Arial" w:cs="Arial"/>
                <w:bCs/>
                <w:sz w:val="8"/>
                <w:szCs w:val="8"/>
              </w:rPr>
            </w:pPr>
          </w:p>
        </w:tc>
        <w:tc>
          <w:tcPr>
            <w:tcW w:w="387" w:type="pct"/>
            <w:tcBorders>
              <w:bottom w:val="single" w:sz="4" w:space="0" w:color="auto"/>
            </w:tcBorders>
            <w:vAlign w:val="bottom"/>
          </w:tcPr>
          <w:p w14:paraId="76C57A3A" w14:textId="77777777" w:rsidR="009D23EF" w:rsidRPr="00F45C25" w:rsidRDefault="009D23EF">
            <w:pPr>
              <w:keepNext/>
              <w:rPr>
                <w:rFonts w:ascii="Arial" w:hAnsi="Arial" w:cs="Arial"/>
                <w:bCs/>
                <w:sz w:val="8"/>
                <w:szCs w:val="8"/>
              </w:rPr>
            </w:pPr>
          </w:p>
        </w:tc>
        <w:tc>
          <w:tcPr>
            <w:tcW w:w="35" w:type="pct"/>
            <w:tcBorders>
              <w:bottom w:val="single" w:sz="4" w:space="0" w:color="auto"/>
            </w:tcBorders>
            <w:noWrap/>
            <w:vAlign w:val="bottom"/>
          </w:tcPr>
          <w:p w14:paraId="10EF0945" w14:textId="77777777" w:rsidR="009D23EF" w:rsidRPr="00F45C25" w:rsidRDefault="009D23EF">
            <w:pPr>
              <w:keepNext/>
              <w:rPr>
                <w:rFonts w:ascii="Arial" w:hAnsi="Arial" w:cs="Arial"/>
                <w:bCs/>
                <w:sz w:val="8"/>
                <w:szCs w:val="8"/>
              </w:rPr>
            </w:pPr>
          </w:p>
        </w:tc>
      </w:tr>
      <w:tr w:rsidR="009D23EF" w:rsidRPr="00F45C25" w14:paraId="487F2ADD" w14:textId="77777777">
        <w:trPr>
          <w:jc w:val="center"/>
        </w:trPr>
        <w:tc>
          <w:tcPr>
            <w:tcW w:w="1684" w:type="pct"/>
            <w:tcBorders>
              <w:top w:val="single" w:sz="4" w:space="0" w:color="auto"/>
            </w:tcBorders>
            <w:vAlign w:val="bottom"/>
          </w:tcPr>
          <w:p w14:paraId="5C26C3F5"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vAlign w:val="bottom"/>
          </w:tcPr>
          <w:p w14:paraId="56387614"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4F16C291" w14:textId="77777777" w:rsidR="009D23EF" w:rsidRPr="00F45C25" w:rsidRDefault="009D23EF">
            <w:pPr>
              <w:keepNext/>
              <w:rPr>
                <w:rFonts w:ascii="Arial" w:hAnsi="Arial" w:cs="Arial"/>
                <w:bCs/>
                <w:sz w:val="8"/>
                <w:szCs w:val="8"/>
              </w:rPr>
            </w:pPr>
          </w:p>
        </w:tc>
        <w:tc>
          <w:tcPr>
            <w:tcW w:w="386" w:type="pct"/>
            <w:tcBorders>
              <w:top w:val="single" w:sz="4" w:space="0" w:color="auto"/>
            </w:tcBorders>
            <w:vAlign w:val="bottom"/>
          </w:tcPr>
          <w:p w14:paraId="373324B2" w14:textId="77777777" w:rsidR="009D23EF" w:rsidRPr="00F45C25" w:rsidRDefault="009D23EF">
            <w:pPr>
              <w:keepNext/>
              <w:rPr>
                <w:rFonts w:ascii="Arial" w:hAnsi="Arial" w:cs="Arial"/>
                <w:sz w:val="8"/>
                <w:szCs w:val="8"/>
              </w:rPr>
            </w:pPr>
          </w:p>
        </w:tc>
        <w:tc>
          <w:tcPr>
            <w:tcW w:w="36" w:type="pct"/>
            <w:tcBorders>
              <w:top w:val="single" w:sz="4" w:space="0" w:color="auto"/>
            </w:tcBorders>
            <w:noWrap/>
            <w:vAlign w:val="bottom"/>
          </w:tcPr>
          <w:p w14:paraId="40138958" w14:textId="77777777" w:rsidR="009D23EF" w:rsidRPr="00F45C25" w:rsidRDefault="009D23EF">
            <w:pPr>
              <w:keepNext/>
              <w:rPr>
                <w:rFonts w:ascii="Arial" w:hAnsi="Arial" w:cs="Arial"/>
                <w:bCs/>
                <w:sz w:val="8"/>
                <w:szCs w:val="8"/>
              </w:rPr>
            </w:pPr>
          </w:p>
        </w:tc>
        <w:tc>
          <w:tcPr>
            <w:tcW w:w="36" w:type="pct"/>
            <w:tcBorders>
              <w:top w:val="single" w:sz="4" w:space="0" w:color="auto"/>
            </w:tcBorders>
            <w:vAlign w:val="bottom"/>
          </w:tcPr>
          <w:p w14:paraId="4888D627"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448C6032" w14:textId="77777777" w:rsidR="009D23EF" w:rsidRPr="00F45C25" w:rsidRDefault="009D23EF">
            <w:pPr>
              <w:keepNext/>
              <w:rPr>
                <w:rFonts w:ascii="Arial" w:hAnsi="Arial" w:cs="Arial"/>
                <w:bCs/>
                <w:sz w:val="8"/>
                <w:szCs w:val="8"/>
              </w:rPr>
            </w:pPr>
          </w:p>
        </w:tc>
        <w:tc>
          <w:tcPr>
            <w:tcW w:w="418" w:type="pct"/>
            <w:tcBorders>
              <w:top w:val="single" w:sz="4" w:space="0" w:color="auto"/>
            </w:tcBorders>
            <w:vAlign w:val="bottom"/>
          </w:tcPr>
          <w:p w14:paraId="585349AF" w14:textId="77777777" w:rsidR="009D23EF" w:rsidRPr="00F45C25" w:rsidRDefault="009D23EF">
            <w:pPr>
              <w:keepNext/>
              <w:rPr>
                <w:rFonts w:ascii="Arial" w:hAnsi="Arial" w:cs="Arial"/>
                <w:bCs/>
                <w:sz w:val="8"/>
                <w:szCs w:val="8"/>
              </w:rPr>
            </w:pPr>
          </w:p>
        </w:tc>
        <w:tc>
          <w:tcPr>
            <w:tcW w:w="118" w:type="pct"/>
            <w:tcBorders>
              <w:top w:val="single" w:sz="4" w:space="0" w:color="auto"/>
            </w:tcBorders>
            <w:noWrap/>
            <w:vAlign w:val="bottom"/>
          </w:tcPr>
          <w:p w14:paraId="0E3EB185" w14:textId="77777777" w:rsidR="009D23EF" w:rsidRPr="00F45C25" w:rsidRDefault="009D23EF">
            <w:pPr>
              <w:keepNext/>
              <w:rPr>
                <w:rFonts w:ascii="Arial" w:hAnsi="Arial" w:cs="Arial"/>
                <w:bCs/>
                <w:sz w:val="8"/>
                <w:szCs w:val="8"/>
              </w:rPr>
            </w:pPr>
          </w:p>
        </w:tc>
        <w:tc>
          <w:tcPr>
            <w:tcW w:w="88" w:type="pct"/>
            <w:tcBorders>
              <w:top w:val="single" w:sz="4" w:space="0" w:color="auto"/>
            </w:tcBorders>
            <w:vAlign w:val="bottom"/>
          </w:tcPr>
          <w:p w14:paraId="162CE0DC" w14:textId="77777777" w:rsidR="009D23EF" w:rsidRPr="00F45C25" w:rsidRDefault="009D23EF">
            <w:pPr>
              <w:pStyle w:val="la2"/>
              <w:keepNext/>
              <w:rPr>
                <w:rFonts w:ascii="Arial" w:hAnsi="Arial" w:cs="Arial"/>
              </w:rPr>
            </w:pPr>
          </w:p>
        </w:tc>
        <w:tc>
          <w:tcPr>
            <w:tcW w:w="122" w:type="pct"/>
            <w:tcBorders>
              <w:top w:val="single" w:sz="4" w:space="0" w:color="auto"/>
            </w:tcBorders>
            <w:vAlign w:val="bottom"/>
          </w:tcPr>
          <w:p w14:paraId="52BB0B79" w14:textId="77777777" w:rsidR="009D23EF" w:rsidRPr="00F45C25" w:rsidRDefault="009D23EF">
            <w:pPr>
              <w:keepNext/>
              <w:rPr>
                <w:rFonts w:ascii="Arial" w:hAnsi="Arial" w:cs="Arial"/>
                <w:bCs/>
                <w:sz w:val="8"/>
                <w:szCs w:val="8"/>
              </w:rPr>
            </w:pPr>
          </w:p>
        </w:tc>
        <w:tc>
          <w:tcPr>
            <w:tcW w:w="387" w:type="pct"/>
            <w:tcBorders>
              <w:top w:val="single" w:sz="4" w:space="0" w:color="auto"/>
            </w:tcBorders>
            <w:vAlign w:val="bottom"/>
          </w:tcPr>
          <w:p w14:paraId="6CB3F998" w14:textId="77777777" w:rsidR="009D23EF" w:rsidRPr="00F45C25" w:rsidRDefault="009D23EF">
            <w:pPr>
              <w:keepNext/>
              <w:rPr>
                <w:rFonts w:ascii="Arial" w:hAnsi="Arial" w:cs="Arial"/>
                <w:bCs/>
                <w:sz w:val="8"/>
                <w:szCs w:val="8"/>
              </w:rPr>
            </w:pPr>
          </w:p>
        </w:tc>
        <w:tc>
          <w:tcPr>
            <w:tcW w:w="37" w:type="pct"/>
            <w:tcBorders>
              <w:top w:val="single" w:sz="4" w:space="0" w:color="auto"/>
            </w:tcBorders>
            <w:noWrap/>
            <w:vAlign w:val="bottom"/>
          </w:tcPr>
          <w:p w14:paraId="4F7B37DA" w14:textId="77777777" w:rsidR="009D23EF" w:rsidRPr="00F45C25" w:rsidRDefault="009D23EF">
            <w:pPr>
              <w:keepNext/>
              <w:rPr>
                <w:rFonts w:ascii="Arial" w:hAnsi="Arial" w:cs="Arial"/>
                <w:bCs/>
                <w:sz w:val="8"/>
                <w:szCs w:val="8"/>
              </w:rPr>
            </w:pPr>
          </w:p>
        </w:tc>
        <w:tc>
          <w:tcPr>
            <w:tcW w:w="37" w:type="pct"/>
            <w:tcBorders>
              <w:top w:val="single" w:sz="4" w:space="0" w:color="auto"/>
            </w:tcBorders>
            <w:vAlign w:val="bottom"/>
          </w:tcPr>
          <w:p w14:paraId="451A74F2"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23053E15" w14:textId="77777777" w:rsidR="009D23EF" w:rsidRPr="00F45C25" w:rsidRDefault="009D23EF">
            <w:pPr>
              <w:keepNext/>
              <w:rPr>
                <w:rFonts w:ascii="Arial" w:hAnsi="Arial" w:cs="Arial"/>
                <w:bCs/>
                <w:sz w:val="8"/>
                <w:szCs w:val="8"/>
              </w:rPr>
            </w:pPr>
          </w:p>
        </w:tc>
        <w:tc>
          <w:tcPr>
            <w:tcW w:w="388" w:type="pct"/>
            <w:tcBorders>
              <w:top w:val="single" w:sz="4" w:space="0" w:color="auto"/>
            </w:tcBorders>
            <w:vAlign w:val="bottom"/>
          </w:tcPr>
          <w:p w14:paraId="1B2B8120" w14:textId="77777777" w:rsidR="009D23EF" w:rsidRPr="00F45C25" w:rsidRDefault="009D23EF">
            <w:pPr>
              <w:keepNext/>
              <w:rPr>
                <w:rFonts w:ascii="Arial" w:hAnsi="Arial" w:cs="Arial"/>
                <w:bCs/>
                <w:sz w:val="8"/>
                <w:szCs w:val="8"/>
              </w:rPr>
            </w:pPr>
          </w:p>
        </w:tc>
        <w:tc>
          <w:tcPr>
            <w:tcW w:w="37" w:type="pct"/>
            <w:tcBorders>
              <w:top w:val="single" w:sz="4" w:space="0" w:color="auto"/>
            </w:tcBorders>
            <w:noWrap/>
            <w:vAlign w:val="bottom"/>
          </w:tcPr>
          <w:p w14:paraId="6F0565C4" w14:textId="77777777" w:rsidR="009D23EF" w:rsidRPr="00F45C25" w:rsidRDefault="009D23EF">
            <w:pPr>
              <w:keepNext/>
              <w:rPr>
                <w:rFonts w:ascii="Arial" w:hAnsi="Arial" w:cs="Arial"/>
                <w:bCs/>
                <w:sz w:val="8"/>
                <w:szCs w:val="8"/>
              </w:rPr>
            </w:pPr>
          </w:p>
        </w:tc>
        <w:tc>
          <w:tcPr>
            <w:tcW w:w="37" w:type="pct"/>
            <w:tcBorders>
              <w:top w:val="single" w:sz="4" w:space="0" w:color="auto"/>
            </w:tcBorders>
            <w:vAlign w:val="bottom"/>
          </w:tcPr>
          <w:p w14:paraId="3D1DF26F"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40EA6B42" w14:textId="77777777" w:rsidR="009D23EF" w:rsidRPr="00F45C25" w:rsidRDefault="009D23EF">
            <w:pPr>
              <w:keepNext/>
              <w:rPr>
                <w:rFonts w:ascii="Arial" w:hAnsi="Arial" w:cs="Arial"/>
                <w:bCs/>
                <w:sz w:val="8"/>
                <w:szCs w:val="8"/>
              </w:rPr>
            </w:pPr>
          </w:p>
        </w:tc>
        <w:tc>
          <w:tcPr>
            <w:tcW w:w="387" w:type="pct"/>
            <w:tcBorders>
              <w:top w:val="single" w:sz="4" w:space="0" w:color="auto"/>
            </w:tcBorders>
            <w:vAlign w:val="bottom"/>
          </w:tcPr>
          <w:p w14:paraId="7C21A222" w14:textId="77777777" w:rsidR="009D23EF" w:rsidRPr="00F45C25" w:rsidRDefault="009D23EF">
            <w:pPr>
              <w:keepNext/>
              <w:rPr>
                <w:rFonts w:ascii="Arial" w:hAnsi="Arial" w:cs="Arial"/>
                <w:bCs/>
                <w:sz w:val="8"/>
                <w:szCs w:val="8"/>
              </w:rPr>
            </w:pPr>
          </w:p>
        </w:tc>
        <w:tc>
          <w:tcPr>
            <w:tcW w:w="37" w:type="pct"/>
            <w:tcBorders>
              <w:top w:val="single" w:sz="4" w:space="0" w:color="auto"/>
            </w:tcBorders>
            <w:noWrap/>
            <w:vAlign w:val="bottom"/>
          </w:tcPr>
          <w:p w14:paraId="3155E66B" w14:textId="77777777" w:rsidR="009D23EF" w:rsidRPr="00F45C25" w:rsidRDefault="009D23EF">
            <w:pPr>
              <w:keepNext/>
              <w:rPr>
                <w:rFonts w:ascii="Arial" w:hAnsi="Arial" w:cs="Arial"/>
                <w:bCs/>
                <w:sz w:val="8"/>
                <w:szCs w:val="8"/>
              </w:rPr>
            </w:pPr>
          </w:p>
        </w:tc>
        <w:tc>
          <w:tcPr>
            <w:tcW w:w="37" w:type="pct"/>
            <w:tcBorders>
              <w:top w:val="single" w:sz="4" w:space="0" w:color="auto"/>
            </w:tcBorders>
            <w:vAlign w:val="bottom"/>
          </w:tcPr>
          <w:p w14:paraId="47755849"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7BC8B1F2" w14:textId="77777777" w:rsidR="009D23EF" w:rsidRPr="00F45C25" w:rsidRDefault="009D23EF">
            <w:pPr>
              <w:keepNext/>
              <w:rPr>
                <w:rFonts w:ascii="Arial" w:hAnsi="Arial" w:cs="Arial"/>
                <w:bCs/>
                <w:sz w:val="8"/>
                <w:szCs w:val="8"/>
              </w:rPr>
            </w:pPr>
          </w:p>
        </w:tc>
        <w:tc>
          <w:tcPr>
            <w:tcW w:w="387" w:type="pct"/>
            <w:tcBorders>
              <w:top w:val="single" w:sz="4" w:space="0" w:color="auto"/>
            </w:tcBorders>
            <w:vAlign w:val="bottom"/>
          </w:tcPr>
          <w:p w14:paraId="5D5F916A" w14:textId="77777777" w:rsidR="009D23EF" w:rsidRPr="00F45C25" w:rsidRDefault="009D23EF">
            <w:pPr>
              <w:keepNext/>
              <w:rPr>
                <w:rFonts w:ascii="Arial" w:hAnsi="Arial" w:cs="Arial"/>
                <w:bCs/>
                <w:sz w:val="8"/>
                <w:szCs w:val="8"/>
              </w:rPr>
            </w:pPr>
          </w:p>
        </w:tc>
        <w:tc>
          <w:tcPr>
            <w:tcW w:w="35" w:type="pct"/>
            <w:tcBorders>
              <w:top w:val="single" w:sz="4" w:space="0" w:color="auto"/>
            </w:tcBorders>
            <w:noWrap/>
            <w:vAlign w:val="bottom"/>
          </w:tcPr>
          <w:p w14:paraId="365A7D21" w14:textId="77777777" w:rsidR="009D23EF" w:rsidRPr="00F45C25" w:rsidRDefault="009D23EF">
            <w:pPr>
              <w:keepNext/>
              <w:rPr>
                <w:rFonts w:ascii="Arial" w:hAnsi="Arial" w:cs="Arial"/>
                <w:bCs/>
                <w:sz w:val="8"/>
                <w:szCs w:val="8"/>
              </w:rPr>
            </w:pPr>
          </w:p>
        </w:tc>
      </w:tr>
      <w:tr w:rsidR="009D23EF" w:rsidRPr="00F45C25" w14:paraId="2B88155B" w14:textId="77777777">
        <w:trPr>
          <w:jc w:val="center"/>
        </w:trPr>
        <w:tc>
          <w:tcPr>
            <w:tcW w:w="1684" w:type="pct"/>
            <w:vAlign w:val="bottom"/>
          </w:tcPr>
          <w:p w14:paraId="519C2BE3" w14:textId="022572AA" w:rsidR="009D23EF" w:rsidRPr="00F45C25" w:rsidRDefault="009D23EF">
            <w:pPr>
              <w:pStyle w:val="NormalWeb"/>
              <w:keepNext/>
              <w:spacing w:before="0" w:beforeAutospacing="0" w:after="0" w:afterAutospacing="0"/>
              <w:ind w:left="240" w:hanging="240"/>
              <w:jc w:val="left"/>
              <w:rPr>
                <w:rFonts w:cs="Arial"/>
                <w:b/>
                <w:bCs/>
                <w:sz w:val="15"/>
                <w:szCs w:val="15"/>
              </w:rPr>
            </w:pPr>
            <w:r w:rsidRPr="00F45C25">
              <w:rPr>
                <w:rFonts w:cs="Arial"/>
                <w:b/>
                <w:bCs/>
                <w:sz w:val="15"/>
                <w:szCs w:val="15"/>
              </w:rPr>
              <w:t>June 30, 2024</w:t>
            </w:r>
          </w:p>
        </w:tc>
        <w:tc>
          <w:tcPr>
            <w:tcW w:w="36" w:type="pct"/>
            <w:vAlign w:val="bottom"/>
          </w:tcPr>
          <w:p w14:paraId="6F4C87DE" w14:textId="77777777" w:rsidR="009D23EF" w:rsidRPr="00F45C25" w:rsidRDefault="009D23EF">
            <w:pPr>
              <w:pStyle w:val="la2"/>
              <w:keepNext/>
              <w:rPr>
                <w:rFonts w:ascii="Arial" w:hAnsi="Arial" w:cs="Arial"/>
                <w:sz w:val="15"/>
                <w:szCs w:val="15"/>
              </w:rPr>
            </w:pPr>
          </w:p>
        </w:tc>
        <w:tc>
          <w:tcPr>
            <w:tcW w:w="54" w:type="pct"/>
            <w:vAlign w:val="bottom"/>
          </w:tcPr>
          <w:p w14:paraId="660538C5" w14:textId="77777777" w:rsidR="009D23EF" w:rsidRPr="00F45C25" w:rsidRDefault="009D23EF">
            <w:pPr>
              <w:keepNext/>
              <w:rPr>
                <w:rFonts w:ascii="Arial" w:hAnsi="Arial" w:cs="Arial"/>
                <w:bCs/>
                <w:sz w:val="15"/>
                <w:szCs w:val="15"/>
              </w:rPr>
            </w:pPr>
          </w:p>
        </w:tc>
        <w:tc>
          <w:tcPr>
            <w:tcW w:w="386" w:type="pct"/>
            <w:vAlign w:val="bottom"/>
          </w:tcPr>
          <w:p w14:paraId="715FD7C6" w14:textId="77777777" w:rsidR="009D23EF" w:rsidRPr="00F45C25" w:rsidRDefault="009D23EF">
            <w:pPr>
              <w:keepNext/>
              <w:rPr>
                <w:rFonts w:ascii="Arial" w:hAnsi="Arial" w:cs="Arial"/>
                <w:sz w:val="15"/>
                <w:szCs w:val="15"/>
              </w:rPr>
            </w:pPr>
          </w:p>
        </w:tc>
        <w:tc>
          <w:tcPr>
            <w:tcW w:w="36" w:type="pct"/>
            <w:noWrap/>
            <w:vAlign w:val="bottom"/>
          </w:tcPr>
          <w:p w14:paraId="04E5AA97" w14:textId="77777777" w:rsidR="009D23EF" w:rsidRPr="00F45C25" w:rsidRDefault="009D23EF">
            <w:pPr>
              <w:keepNext/>
              <w:rPr>
                <w:rFonts w:ascii="Arial" w:hAnsi="Arial" w:cs="Arial"/>
                <w:bCs/>
                <w:sz w:val="15"/>
                <w:szCs w:val="15"/>
              </w:rPr>
            </w:pPr>
          </w:p>
        </w:tc>
        <w:tc>
          <w:tcPr>
            <w:tcW w:w="36" w:type="pct"/>
            <w:vAlign w:val="bottom"/>
          </w:tcPr>
          <w:p w14:paraId="79CE0671" w14:textId="77777777" w:rsidR="009D23EF" w:rsidRPr="00F45C25" w:rsidRDefault="009D23EF">
            <w:pPr>
              <w:pStyle w:val="la2"/>
              <w:keepNext/>
              <w:rPr>
                <w:rFonts w:ascii="Arial" w:hAnsi="Arial" w:cs="Arial"/>
                <w:sz w:val="15"/>
                <w:szCs w:val="15"/>
              </w:rPr>
            </w:pPr>
          </w:p>
        </w:tc>
        <w:tc>
          <w:tcPr>
            <w:tcW w:w="54" w:type="pct"/>
            <w:vAlign w:val="bottom"/>
          </w:tcPr>
          <w:p w14:paraId="6FDA27F7" w14:textId="77777777" w:rsidR="009D23EF" w:rsidRPr="00F45C25" w:rsidRDefault="009D23EF">
            <w:pPr>
              <w:keepNext/>
              <w:rPr>
                <w:rFonts w:ascii="Arial" w:hAnsi="Arial" w:cs="Arial"/>
                <w:bCs/>
                <w:sz w:val="15"/>
                <w:szCs w:val="15"/>
              </w:rPr>
            </w:pPr>
          </w:p>
        </w:tc>
        <w:tc>
          <w:tcPr>
            <w:tcW w:w="418" w:type="pct"/>
            <w:vAlign w:val="bottom"/>
          </w:tcPr>
          <w:p w14:paraId="1F3C25F2" w14:textId="77777777" w:rsidR="009D23EF" w:rsidRPr="00F45C25" w:rsidRDefault="009D23EF">
            <w:pPr>
              <w:keepNext/>
              <w:rPr>
                <w:rFonts w:ascii="Arial" w:hAnsi="Arial" w:cs="Arial"/>
                <w:bCs/>
                <w:sz w:val="15"/>
                <w:szCs w:val="15"/>
              </w:rPr>
            </w:pPr>
          </w:p>
        </w:tc>
        <w:tc>
          <w:tcPr>
            <w:tcW w:w="118" w:type="pct"/>
            <w:noWrap/>
            <w:vAlign w:val="bottom"/>
          </w:tcPr>
          <w:p w14:paraId="61886817" w14:textId="77777777" w:rsidR="009D23EF" w:rsidRPr="00F45C25" w:rsidRDefault="009D23EF">
            <w:pPr>
              <w:keepNext/>
              <w:rPr>
                <w:rFonts w:ascii="Arial" w:hAnsi="Arial" w:cs="Arial"/>
                <w:bCs/>
                <w:sz w:val="15"/>
                <w:szCs w:val="15"/>
              </w:rPr>
            </w:pPr>
          </w:p>
        </w:tc>
        <w:tc>
          <w:tcPr>
            <w:tcW w:w="88" w:type="pct"/>
            <w:vAlign w:val="bottom"/>
          </w:tcPr>
          <w:p w14:paraId="490E1684" w14:textId="77777777" w:rsidR="009D23EF" w:rsidRPr="00F45C25" w:rsidRDefault="009D23EF">
            <w:pPr>
              <w:pStyle w:val="la2"/>
              <w:keepNext/>
              <w:rPr>
                <w:rFonts w:ascii="Arial" w:hAnsi="Arial" w:cs="Arial"/>
                <w:sz w:val="15"/>
                <w:szCs w:val="15"/>
              </w:rPr>
            </w:pPr>
          </w:p>
        </w:tc>
        <w:tc>
          <w:tcPr>
            <w:tcW w:w="122" w:type="pct"/>
            <w:vAlign w:val="bottom"/>
          </w:tcPr>
          <w:p w14:paraId="3C82AFD4" w14:textId="77777777" w:rsidR="009D23EF" w:rsidRPr="00F45C25" w:rsidRDefault="009D23EF">
            <w:pPr>
              <w:keepNext/>
              <w:rPr>
                <w:rFonts w:ascii="Arial" w:hAnsi="Arial" w:cs="Arial"/>
                <w:bCs/>
                <w:sz w:val="15"/>
                <w:szCs w:val="15"/>
              </w:rPr>
            </w:pPr>
          </w:p>
        </w:tc>
        <w:tc>
          <w:tcPr>
            <w:tcW w:w="387" w:type="pct"/>
            <w:vAlign w:val="bottom"/>
          </w:tcPr>
          <w:p w14:paraId="7CA024BD" w14:textId="77777777" w:rsidR="009D23EF" w:rsidRPr="00F45C25" w:rsidRDefault="009D23EF">
            <w:pPr>
              <w:keepNext/>
              <w:rPr>
                <w:rFonts w:ascii="Arial" w:hAnsi="Arial" w:cs="Arial"/>
                <w:bCs/>
                <w:sz w:val="15"/>
                <w:szCs w:val="15"/>
              </w:rPr>
            </w:pPr>
          </w:p>
        </w:tc>
        <w:tc>
          <w:tcPr>
            <w:tcW w:w="37" w:type="pct"/>
            <w:noWrap/>
            <w:vAlign w:val="bottom"/>
          </w:tcPr>
          <w:p w14:paraId="26AE66DD" w14:textId="77777777" w:rsidR="009D23EF" w:rsidRPr="00F45C25" w:rsidRDefault="009D23EF">
            <w:pPr>
              <w:keepNext/>
              <w:rPr>
                <w:rFonts w:ascii="Arial" w:hAnsi="Arial" w:cs="Arial"/>
                <w:bCs/>
                <w:sz w:val="15"/>
                <w:szCs w:val="15"/>
              </w:rPr>
            </w:pPr>
          </w:p>
        </w:tc>
        <w:tc>
          <w:tcPr>
            <w:tcW w:w="37" w:type="pct"/>
            <w:vAlign w:val="bottom"/>
          </w:tcPr>
          <w:p w14:paraId="0BACFE09" w14:textId="77777777" w:rsidR="009D23EF" w:rsidRPr="00F45C25" w:rsidRDefault="009D23EF">
            <w:pPr>
              <w:pStyle w:val="la2"/>
              <w:keepNext/>
              <w:rPr>
                <w:rFonts w:ascii="Arial" w:hAnsi="Arial" w:cs="Arial"/>
                <w:sz w:val="15"/>
                <w:szCs w:val="15"/>
              </w:rPr>
            </w:pPr>
          </w:p>
        </w:tc>
        <w:tc>
          <w:tcPr>
            <w:tcW w:w="54" w:type="pct"/>
            <w:vAlign w:val="bottom"/>
          </w:tcPr>
          <w:p w14:paraId="069A5945" w14:textId="77777777" w:rsidR="009D23EF" w:rsidRPr="00F45C25" w:rsidRDefault="009D23EF">
            <w:pPr>
              <w:keepNext/>
              <w:rPr>
                <w:rFonts w:ascii="Arial" w:hAnsi="Arial" w:cs="Arial"/>
                <w:bCs/>
                <w:sz w:val="15"/>
                <w:szCs w:val="15"/>
              </w:rPr>
            </w:pPr>
          </w:p>
        </w:tc>
        <w:tc>
          <w:tcPr>
            <w:tcW w:w="388" w:type="pct"/>
            <w:vAlign w:val="bottom"/>
          </w:tcPr>
          <w:p w14:paraId="6A5F4FCE" w14:textId="77777777" w:rsidR="009D23EF" w:rsidRPr="00F45C25" w:rsidRDefault="009D23EF">
            <w:pPr>
              <w:keepNext/>
              <w:rPr>
                <w:rFonts w:ascii="Arial" w:hAnsi="Arial" w:cs="Arial"/>
                <w:bCs/>
                <w:sz w:val="15"/>
                <w:szCs w:val="15"/>
              </w:rPr>
            </w:pPr>
          </w:p>
        </w:tc>
        <w:tc>
          <w:tcPr>
            <w:tcW w:w="37" w:type="pct"/>
            <w:noWrap/>
            <w:vAlign w:val="bottom"/>
          </w:tcPr>
          <w:p w14:paraId="65858453" w14:textId="77777777" w:rsidR="009D23EF" w:rsidRPr="00F45C25" w:rsidRDefault="009D23EF">
            <w:pPr>
              <w:keepNext/>
              <w:rPr>
                <w:rFonts w:ascii="Arial" w:hAnsi="Arial" w:cs="Arial"/>
                <w:bCs/>
                <w:sz w:val="15"/>
                <w:szCs w:val="15"/>
              </w:rPr>
            </w:pPr>
          </w:p>
        </w:tc>
        <w:tc>
          <w:tcPr>
            <w:tcW w:w="37" w:type="pct"/>
            <w:vAlign w:val="bottom"/>
          </w:tcPr>
          <w:p w14:paraId="4E3252F9" w14:textId="77777777" w:rsidR="009D23EF" w:rsidRPr="00F45C25" w:rsidRDefault="009D23EF">
            <w:pPr>
              <w:pStyle w:val="la2"/>
              <w:keepNext/>
              <w:rPr>
                <w:rFonts w:ascii="Arial" w:hAnsi="Arial" w:cs="Arial"/>
                <w:sz w:val="15"/>
                <w:szCs w:val="15"/>
              </w:rPr>
            </w:pPr>
          </w:p>
        </w:tc>
        <w:tc>
          <w:tcPr>
            <w:tcW w:w="54" w:type="pct"/>
            <w:vAlign w:val="bottom"/>
          </w:tcPr>
          <w:p w14:paraId="7BA5E6BB" w14:textId="77777777" w:rsidR="009D23EF" w:rsidRPr="00F45C25" w:rsidRDefault="009D23EF">
            <w:pPr>
              <w:keepNext/>
              <w:rPr>
                <w:rFonts w:ascii="Arial" w:hAnsi="Arial" w:cs="Arial"/>
                <w:bCs/>
                <w:sz w:val="15"/>
                <w:szCs w:val="15"/>
              </w:rPr>
            </w:pPr>
          </w:p>
        </w:tc>
        <w:tc>
          <w:tcPr>
            <w:tcW w:w="387" w:type="pct"/>
            <w:vAlign w:val="bottom"/>
          </w:tcPr>
          <w:p w14:paraId="269190B1" w14:textId="77777777" w:rsidR="009D23EF" w:rsidRPr="00F45C25" w:rsidRDefault="009D23EF">
            <w:pPr>
              <w:keepNext/>
              <w:rPr>
                <w:rFonts w:ascii="Arial" w:hAnsi="Arial" w:cs="Arial"/>
                <w:bCs/>
                <w:sz w:val="15"/>
                <w:szCs w:val="15"/>
              </w:rPr>
            </w:pPr>
          </w:p>
        </w:tc>
        <w:tc>
          <w:tcPr>
            <w:tcW w:w="37" w:type="pct"/>
            <w:noWrap/>
            <w:vAlign w:val="bottom"/>
          </w:tcPr>
          <w:p w14:paraId="39689A69" w14:textId="77777777" w:rsidR="009D23EF" w:rsidRPr="00F45C25" w:rsidRDefault="009D23EF">
            <w:pPr>
              <w:keepNext/>
              <w:rPr>
                <w:rFonts w:ascii="Arial" w:hAnsi="Arial" w:cs="Arial"/>
                <w:bCs/>
                <w:sz w:val="15"/>
                <w:szCs w:val="15"/>
              </w:rPr>
            </w:pPr>
          </w:p>
        </w:tc>
        <w:tc>
          <w:tcPr>
            <w:tcW w:w="37" w:type="pct"/>
            <w:vAlign w:val="bottom"/>
          </w:tcPr>
          <w:p w14:paraId="7CF88C40" w14:textId="77777777" w:rsidR="009D23EF" w:rsidRPr="00F45C25" w:rsidRDefault="009D23EF">
            <w:pPr>
              <w:pStyle w:val="la2"/>
              <w:keepNext/>
              <w:rPr>
                <w:rFonts w:ascii="Arial" w:hAnsi="Arial" w:cs="Arial"/>
                <w:sz w:val="15"/>
                <w:szCs w:val="15"/>
              </w:rPr>
            </w:pPr>
          </w:p>
        </w:tc>
        <w:tc>
          <w:tcPr>
            <w:tcW w:w="54" w:type="pct"/>
            <w:vAlign w:val="bottom"/>
          </w:tcPr>
          <w:p w14:paraId="662978D8" w14:textId="77777777" w:rsidR="009D23EF" w:rsidRPr="00F45C25" w:rsidRDefault="009D23EF">
            <w:pPr>
              <w:keepNext/>
              <w:rPr>
                <w:rFonts w:ascii="Arial" w:hAnsi="Arial" w:cs="Arial"/>
                <w:bCs/>
                <w:sz w:val="15"/>
                <w:szCs w:val="15"/>
              </w:rPr>
            </w:pPr>
          </w:p>
        </w:tc>
        <w:tc>
          <w:tcPr>
            <w:tcW w:w="387" w:type="pct"/>
            <w:vAlign w:val="bottom"/>
          </w:tcPr>
          <w:p w14:paraId="600DF193" w14:textId="77777777" w:rsidR="009D23EF" w:rsidRPr="00F45C25" w:rsidRDefault="009D23EF">
            <w:pPr>
              <w:keepNext/>
              <w:rPr>
                <w:rFonts w:ascii="Arial" w:hAnsi="Arial" w:cs="Arial"/>
                <w:bCs/>
                <w:sz w:val="15"/>
                <w:szCs w:val="15"/>
              </w:rPr>
            </w:pPr>
          </w:p>
        </w:tc>
        <w:tc>
          <w:tcPr>
            <w:tcW w:w="35" w:type="pct"/>
            <w:noWrap/>
            <w:vAlign w:val="bottom"/>
          </w:tcPr>
          <w:p w14:paraId="11F97EF4" w14:textId="77777777" w:rsidR="009D23EF" w:rsidRPr="00F45C25" w:rsidRDefault="009D23EF">
            <w:pPr>
              <w:keepNext/>
              <w:rPr>
                <w:rFonts w:ascii="Arial" w:hAnsi="Arial" w:cs="Arial"/>
                <w:bCs/>
                <w:sz w:val="15"/>
                <w:szCs w:val="15"/>
              </w:rPr>
            </w:pPr>
          </w:p>
        </w:tc>
      </w:tr>
      <w:tr w:rsidR="009D23EF" w:rsidRPr="00F45C25" w14:paraId="572B8F87" w14:textId="77777777">
        <w:trPr>
          <w:jc w:val="center"/>
        </w:trPr>
        <w:tc>
          <w:tcPr>
            <w:tcW w:w="1684" w:type="pct"/>
            <w:vAlign w:val="bottom"/>
          </w:tcPr>
          <w:p w14:paraId="1EA81F2C"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vAlign w:val="bottom"/>
          </w:tcPr>
          <w:p w14:paraId="32C0B007" w14:textId="77777777" w:rsidR="009D23EF" w:rsidRPr="00F45C25" w:rsidRDefault="009D23EF">
            <w:pPr>
              <w:pStyle w:val="la2"/>
              <w:keepNext/>
              <w:rPr>
                <w:rFonts w:ascii="Arial" w:hAnsi="Arial" w:cs="Arial"/>
              </w:rPr>
            </w:pPr>
          </w:p>
        </w:tc>
        <w:tc>
          <w:tcPr>
            <w:tcW w:w="54" w:type="pct"/>
            <w:vAlign w:val="bottom"/>
          </w:tcPr>
          <w:p w14:paraId="252DDC9A" w14:textId="77777777" w:rsidR="009D23EF" w:rsidRPr="00F45C25" w:rsidRDefault="009D23EF">
            <w:pPr>
              <w:keepNext/>
              <w:rPr>
                <w:rFonts w:ascii="Arial" w:hAnsi="Arial" w:cs="Arial"/>
                <w:bCs/>
                <w:sz w:val="8"/>
                <w:szCs w:val="8"/>
              </w:rPr>
            </w:pPr>
          </w:p>
        </w:tc>
        <w:tc>
          <w:tcPr>
            <w:tcW w:w="386" w:type="pct"/>
            <w:vAlign w:val="bottom"/>
          </w:tcPr>
          <w:p w14:paraId="6B74D489" w14:textId="77777777" w:rsidR="009D23EF" w:rsidRPr="00F45C25" w:rsidRDefault="009D23EF">
            <w:pPr>
              <w:keepNext/>
              <w:rPr>
                <w:rFonts w:ascii="Arial" w:hAnsi="Arial" w:cs="Arial"/>
                <w:sz w:val="8"/>
                <w:szCs w:val="8"/>
              </w:rPr>
            </w:pPr>
          </w:p>
        </w:tc>
        <w:tc>
          <w:tcPr>
            <w:tcW w:w="36" w:type="pct"/>
            <w:noWrap/>
            <w:vAlign w:val="bottom"/>
          </w:tcPr>
          <w:p w14:paraId="7C0A8EBE" w14:textId="77777777" w:rsidR="009D23EF" w:rsidRPr="00F45C25" w:rsidRDefault="009D23EF">
            <w:pPr>
              <w:keepNext/>
              <w:rPr>
                <w:rFonts w:ascii="Arial" w:hAnsi="Arial" w:cs="Arial"/>
                <w:bCs/>
                <w:sz w:val="8"/>
                <w:szCs w:val="8"/>
              </w:rPr>
            </w:pPr>
          </w:p>
        </w:tc>
        <w:tc>
          <w:tcPr>
            <w:tcW w:w="36" w:type="pct"/>
            <w:vAlign w:val="bottom"/>
          </w:tcPr>
          <w:p w14:paraId="3C12FC58" w14:textId="77777777" w:rsidR="009D23EF" w:rsidRPr="00F45C25" w:rsidRDefault="009D23EF">
            <w:pPr>
              <w:pStyle w:val="la2"/>
              <w:keepNext/>
              <w:rPr>
                <w:rFonts w:ascii="Arial" w:hAnsi="Arial" w:cs="Arial"/>
              </w:rPr>
            </w:pPr>
          </w:p>
        </w:tc>
        <w:tc>
          <w:tcPr>
            <w:tcW w:w="54" w:type="pct"/>
            <w:vAlign w:val="bottom"/>
          </w:tcPr>
          <w:p w14:paraId="3F679668" w14:textId="77777777" w:rsidR="009D23EF" w:rsidRPr="00F45C25" w:rsidRDefault="009D23EF">
            <w:pPr>
              <w:keepNext/>
              <w:rPr>
                <w:rFonts w:ascii="Arial" w:hAnsi="Arial" w:cs="Arial"/>
                <w:bCs/>
                <w:sz w:val="8"/>
                <w:szCs w:val="8"/>
              </w:rPr>
            </w:pPr>
          </w:p>
        </w:tc>
        <w:tc>
          <w:tcPr>
            <w:tcW w:w="418" w:type="pct"/>
            <w:vAlign w:val="bottom"/>
          </w:tcPr>
          <w:p w14:paraId="0401F6D7" w14:textId="77777777" w:rsidR="009D23EF" w:rsidRPr="00F45C25" w:rsidRDefault="009D23EF">
            <w:pPr>
              <w:keepNext/>
              <w:rPr>
                <w:rFonts w:ascii="Arial" w:hAnsi="Arial" w:cs="Arial"/>
                <w:bCs/>
                <w:sz w:val="8"/>
                <w:szCs w:val="8"/>
              </w:rPr>
            </w:pPr>
          </w:p>
        </w:tc>
        <w:tc>
          <w:tcPr>
            <w:tcW w:w="118" w:type="pct"/>
            <w:noWrap/>
            <w:vAlign w:val="bottom"/>
          </w:tcPr>
          <w:p w14:paraId="5A674E86" w14:textId="77777777" w:rsidR="009D23EF" w:rsidRPr="00F45C25" w:rsidRDefault="009D23EF">
            <w:pPr>
              <w:keepNext/>
              <w:rPr>
                <w:rFonts w:ascii="Arial" w:hAnsi="Arial" w:cs="Arial"/>
                <w:bCs/>
                <w:sz w:val="8"/>
                <w:szCs w:val="8"/>
              </w:rPr>
            </w:pPr>
          </w:p>
        </w:tc>
        <w:tc>
          <w:tcPr>
            <w:tcW w:w="88" w:type="pct"/>
            <w:vAlign w:val="bottom"/>
          </w:tcPr>
          <w:p w14:paraId="483C6244" w14:textId="77777777" w:rsidR="009D23EF" w:rsidRPr="00F45C25" w:rsidRDefault="009D23EF">
            <w:pPr>
              <w:pStyle w:val="la2"/>
              <w:keepNext/>
              <w:rPr>
                <w:rFonts w:ascii="Arial" w:hAnsi="Arial" w:cs="Arial"/>
              </w:rPr>
            </w:pPr>
          </w:p>
        </w:tc>
        <w:tc>
          <w:tcPr>
            <w:tcW w:w="122" w:type="pct"/>
            <w:vAlign w:val="bottom"/>
          </w:tcPr>
          <w:p w14:paraId="4F92A0A5" w14:textId="77777777" w:rsidR="009D23EF" w:rsidRPr="00F45C25" w:rsidRDefault="009D23EF">
            <w:pPr>
              <w:keepNext/>
              <w:rPr>
                <w:rFonts w:ascii="Arial" w:hAnsi="Arial" w:cs="Arial"/>
                <w:bCs/>
                <w:sz w:val="8"/>
                <w:szCs w:val="8"/>
              </w:rPr>
            </w:pPr>
          </w:p>
        </w:tc>
        <w:tc>
          <w:tcPr>
            <w:tcW w:w="387" w:type="pct"/>
            <w:vAlign w:val="bottom"/>
          </w:tcPr>
          <w:p w14:paraId="4729C0E5" w14:textId="77777777" w:rsidR="009D23EF" w:rsidRPr="00F45C25" w:rsidRDefault="009D23EF">
            <w:pPr>
              <w:keepNext/>
              <w:rPr>
                <w:rFonts w:ascii="Arial" w:hAnsi="Arial" w:cs="Arial"/>
                <w:bCs/>
                <w:sz w:val="8"/>
                <w:szCs w:val="8"/>
              </w:rPr>
            </w:pPr>
          </w:p>
        </w:tc>
        <w:tc>
          <w:tcPr>
            <w:tcW w:w="37" w:type="pct"/>
            <w:noWrap/>
            <w:vAlign w:val="bottom"/>
          </w:tcPr>
          <w:p w14:paraId="27D9DAB3" w14:textId="77777777" w:rsidR="009D23EF" w:rsidRPr="00F45C25" w:rsidRDefault="009D23EF">
            <w:pPr>
              <w:keepNext/>
              <w:rPr>
                <w:rFonts w:ascii="Arial" w:hAnsi="Arial" w:cs="Arial"/>
                <w:bCs/>
                <w:sz w:val="8"/>
                <w:szCs w:val="8"/>
              </w:rPr>
            </w:pPr>
          </w:p>
        </w:tc>
        <w:tc>
          <w:tcPr>
            <w:tcW w:w="37" w:type="pct"/>
            <w:vAlign w:val="bottom"/>
          </w:tcPr>
          <w:p w14:paraId="6BA7BFC5" w14:textId="77777777" w:rsidR="009D23EF" w:rsidRPr="00F45C25" w:rsidRDefault="009D23EF">
            <w:pPr>
              <w:pStyle w:val="la2"/>
              <w:keepNext/>
              <w:rPr>
                <w:rFonts w:ascii="Arial" w:hAnsi="Arial" w:cs="Arial"/>
              </w:rPr>
            </w:pPr>
          </w:p>
        </w:tc>
        <w:tc>
          <w:tcPr>
            <w:tcW w:w="54" w:type="pct"/>
            <w:vAlign w:val="bottom"/>
          </w:tcPr>
          <w:p w14:paraId="1D74D1FE" w14:textId="77777777" w:rsidR="009D23EF" w:rsidRPr="00F45C25" w:rsidRDefault="009D23EF">
            <w:pPr>
              <w:keepNext/>
              <w:rPr>
                <w:rFonts w:ascii="Arial" w:hAnsi="Arial" w:cs="Arial"/>
                <w:bCs/>
                <w:sz w:val="8"/>
                <w:szCs w:val="8"/>
              </w:rPr>
            </w:pPr>
          </w:p>
        </w:tc>
        <w:tc>
          <w:tcPr>
            <w:tcW w:w="388" w:type="pct"/>
            <w:vAlign w:val="bottom"/>
          </w:tcPr>
          <w:p w14:paraId="25A8C6A1" w14:textId="77777777" w:rsidR="009D23EF" w:rsidRPr="00F45C25" w:rsidRDefault="009D23EF">
            <w:pPr>
              <w:keepNext/>
              <w:rPr>
                <w:rFonts w:ascii="Arial" w:hAnsi="Arial" w:cs="Arial"/>
                <w:bCs/>
                <w:sz w:val="8"/>
                <w:szCs w:val="8"/>
              </w:rPr>
            </w:pPr>
          </w:p>
        </w:tc>
        <w:tc>
          <w:tcPr>
            <w:tcW w:w="37" w:type="pct"/>
            <w:noWrap/>
            <w:vAlign w:val="bottom"/>
          </w:tcPr>
          <w:p w14:paraId="56D8E1A8" w14:textId="77777777" w:rsidR="009D23EF" w:rsidRPr="00F45C25" w:rsidRDefault="009D23EF">
            <w:pPr>
              <w:keepNext/>
              <w:rPr>
                <w:rFonts w:ascii="Arial" w:hAnsi="Arial" w:cs="Arial"/>
                <w:bCs/>
                <w:sz w:val="8"/>
                <w:szCs w:val="8"/>
              </w:rPr>
            </w:pPr>
          </w:p>
        </w:tc>
        <w:tc>
          <w:tcPr>
            <w:tcW w:w="37" w:type="pct"/>
            <w:vAlign w:val="bottom"/>
          </w:tcPr>
          <w:p w14:paraId="5955DBB2" w14:textId="77777777" w:rsidR="009D23EF" w:rsidRPr="00F45C25" w:rsidRDefault="009D23EF">
            <w:pPr>
              <w:pStyle w:val="la2"/>
              <w:keepNext/>
              <w:rPr>
                <w:rFonts w:ascii="Arial" w:hAnsi="Arial" w:cs="Arial"/>
              </w:rPr>
            </w:pPr>
          </w:p>
        </w:tc>
        <w:tc>
          <w:tcPr>
            <w:tcW w:w="54" w:type="pct"/>
            <w:vAlign w:val="bottom"/>
          </w:tcPr>
          <w:p w14:paraId="4DDA2A8F" w14:textId="77777777" w:rsidR="009D23EF" w:rsidRPr="00F45C25" w:rsidRDefault="009D23EF">
            <w:pPr>
              <w:keepNext/>
              <w:rPr>
                <w:rFonts w:ascii="Arial" w:hAnsi="Arial" w:cs="Arial"/>
                <w:bCs/>
                <w:sz w:val="8"/>
                <w:szCs w:val="8"/>
              </w:rPr>
            </w:pPr>
          </w:p>
        </w:tc>
        <w:tc>
          <w:tcPr>
            <w:tcW w:w="387" w:type="pct"/>
            <w:vAlign w:val="bottom"/>
          </w:tcPr>
          <w:p w14:paraId="459F8332" w14:textId="77777777" w:rsidR="009D23EF" w:rsidRPr="00F45C25" w:rsidRDefault="009D23EF">
            <w:pPr>
              <w:keepNext/>
              <w:rPr>
                <w:rFonts w:ascii="Arial" w:hAnsi="Arial" w:cs="Arial"/>
                <w:bCs/>
                <w:sz w:val="8"/>
                <w:szCs w:val="8"/>
              </w:rPr>
            </w:pPr>
          </w:p>
        </w:tc>
        <w:tc>
          <w:tcPr>
            <w:tcW w:w="37" w:type="pct"/>
            <w:noWrap/>
            <w:vAlign w:val="bottom"/>
          </w:tcPr>
          <w:p w14:paraId="1378E770" w14:textId="77777777" w:rsidR="009D23EF" w:rsidRPr="00F45C25" w:rsidRDefault="009D23EF">
            <w:pPr>
              <w:keepNext/>
              <w:rPr>
                <w:rFonts w:ascii="Arial" w:hAnsi="Arial" w:cs="Arial"/>
                <w:bCs/>
                <w:sz w:val="8"/>
                <w:szCs w:val="8"/>
              </w:rPr>
            </w:pPr>
          </w:p>
        </w:tc>
        <w:tc>
          <w:tcPr>
            <w:tcW w:w="37" w:type="pct"/>
            <w:vAlign w:val="bottom"/>
          </w:tcPr>
          <w:p w14:paraId="20537819" w14:textId="77777777" w:rsidR="009D23EF" w:rsidRPr="00F45C25" w:rsidRDefault="009D23EF">
            <w:pPr>
              <w:pStyle w:val="la2"/>
              <w:keepNext/>
              <w:rPr>
                <w:rFonts w:ascii="Arial" w:hAnsi="Arial" w:cs="Arial"/>
              </w:rPr>
            </w:pPr>
          </w:p>
        </w:tc>
        <w:tc>
          <w:tcPr>
            <w:tcW w:w="54" w:type="pct"/>
            <w:vAlign w:val="bottom"/>
          </w:tcPr>
          <w:p w14:paraId="3D332AB4" w14:textId="77777777" w:rsidR="009D23EF" w:rsidRPr="00F45C25" w:rsidRDefault="009D23EF">
            <w:pPr>
              <w:keepNext/>
              <w:rPr>
                <w:rFonts w:ascii="Arial" w:hAnsi="Arial" w:cs="Arial"/>
                <w:bCs/>
                <w:sz w:val="8"/>
                <w:szCs w:val="8"/>
              </w:rPr>
            </w:pPr>
          </w:p>
        </w:tc>
        <w:tc>
          <w:tcPr>
            <w:tcW w:w="387" w:type="pct"/>
            <w:vAlign w:val="bottom"/>
          </w:tcPr>
          <w:p w14:paraId="6EFA0A23" w14:textId="77777777" w:rsidR="009D23EF" w:rsidRPr="00F45C25" w:rsidRDefault="009D23EF">
            <w:pPr>
              <w:keepNext/>
              <w:rPr>
                <w:rFonts w:ascii="Arial" w:hAnsi="Arial" w:cs="Arial"/>
                <w:bCs/>
                <w:sz w:val="8"/>
                <w:szCs w:val="8"/>
              </w:rPr>
            </w:pPr>
          </w:p>
        </w:tc>
        <w:tc>
          <w:tcPr>
            <w:tcW w:w="35" w:type="pct"/>
            <w:noWrap/>
            <w:vAlign w:val="bottom"/>
          </w:tcPr>
          <w:p w14:paraId="0963DD40" w14:textId="77777777" w:rsidR="009D23EF" w:rsidRPr="00F45C25" w:rsidRDefault="009D23EF">
            <w:pPr>
              <w:keepNext/>
              <w:rPr>
                <w:rFonts w:ascii="Arial" w:hAnsi="Arial" w:cs="Arial"/>
                <w:bCs/>
                <w:sz w:val="8"/>
                <w:szCs w:val="8"/>
              </w:rPr>
            </w:pPr>
          </w:p>
        </w:tc>
      </w:tr>
      <w:tr w:rsidR="009D23EF" w:rsidRPr="00F45C25" w14:paraId="0B18F190" w14:textId="77777777">
        <w:trPr>
          <w:jc w:val="center"/>
        </w:trPr>
        <w:tc>
          <w:tcPr>
            <w:tcW w:w="1684" w:type="pct"/>
            <w:hideMark/>
          </w:tcPr>
          <w:p w14:paraId="3D2E1F7C"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U.S. government and agency securities</w:t>
            </w:r>
          </w:p>
        </w:tc>
        <w:tc>
          <w:tcPr>
            <w:tcW w:w="36" w:type="pct"/>
            <w:vAlign w:val="bottom"/>
            <w:hideMark/>
          </w:tcPr>
          <w:p w14:paraId="2D7AB20A"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570CE2E0" w14:textId="77777777" w:rsidR="009D23EF" w:rsidRPr="00F45C25" w:rsidRDefault="009D23EF">
            <w:pPr>
              <w:keepNext/>
              <w:rPr>
                <w:rFonts w:ascii="Arial" w:hAnsi="Arial" w:cs="Arial"/>
                <w:sz w:val="8"/>
                <w:szCs w:val="24"/>
              </w:rPr>
            </w:pPr>
            <w:r w:rsidRPr="00F45C25">
              <w:rPr>
                <w:rFonts w:ascii="Arial" w:hAnsi="Arial" w:cs="Arial"/>
                <w:b/>
                <w:bCs/>
              </w:rPr>
              <w:t>$</w:t>
            </w:r>
          </w:p>
        </w:tc>
        <w:tc>
          <w:tcPr>
            <w:tcW w:w="386" w:type="pct"/>
          </w:tcPr>
          <w:p w14:paraId="2468A2E3" w14:textId="1AE1EECB" w:rsidR="009D23EF" w:rsidRPr="00F45C25" w:rsidRDefault="00DF1C66">
            <w:pPr>
              <w:keepNext/>
              <w:jc w:val="right"/>
              <w:rPr>
                <w:rFonts w:ascii="Arial" w:hAnsi="Arial" w:cs="Arial"/>
                <w:b/>
                <w:szCs w:val="24"/>
              </w:rPr>
            </w:pPr>
            <w:r w:rsidRPr="00F45C25">
              <w:rPr>
                <w:rFonts w:ascii="Arial" w:hAnsi="Arial" w:cs="Arial"/>
                <w:b/>
                <w:bCs/>
              </w:rPr>
              <w:t xml:space="preserve">529 </w:t>
            </w:r>
          </w:p>
        </w:tc>
        <w:tc>
          <w:tcPr>
            <w:tcW w:w="36" w:type="pct"/>
            <w:noWrap/>
            <w:vAlign w:val="bottom"/>
            <w:hideMark/>
          </w:tcPr>
          <w:p w14:paraId="5D3DAD70"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22338CC3"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2EABDDF9"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418" w:type="pct"/>
            <w:vAlign w:val="bottom"/>
          </w:tcPr>
          <w:p w14:paraId="126F57BA" w14:textId="1A3A0A9A"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12</w:t>
            </w:r>
          </w:p>
        </w:tc>
        <w:tc>
          <w:tcPr>
            <w:tcW w:w="118" w:type="pct"/>
            <w:noWrap/>
            <w:vAlign w:val="bottom"/>
            <w:hideMark/>
          </w:tcPr>
          <w:p w14:paraId="54852BDF"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vAlign w:val="bottom"/>
            <w:hideMark/>
          </w:tcPr>
          <w:p w14:paraId="13F0F7C9"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1E5E9178"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tcPr>
          <w:p w14:paraId="2CFF6BF5" w14:textId="76B7142A" w:rsidR="009D23EF" w:rsidRPr="00F45C25" w:rsidRDefault="00DF1C66">
            <w:pPr>
              <w:keepNext/>
              <w:jc w:val="right"/>
              <w:rPr>
                <w:rFonts w:ascii="Arial" w:hAnsi="Arial" w:cs="Arial"/>
                <w:b/>
                <w:szCs w:val="24"/>
              </w:rPr>
            </w:pPr>
            <w:r w:rsidRPr="00F45C25">
              <w:rPr>
                <w:rFonts w:ascii="Arial" w:hAnsi="Arial" w:cs="Arial"/>
                <w:b/>
              </w:rPr>
              <w:t>45</w:t>
            </w:r>
            <w:r w:rsidR="009D23EF" w:rsidRPr="00F45C25">
              <w:rPr>
                <w:rFonts w:ascii="Arial" w:hAnsi="Arial" w:cs="Arial"/>
                <w:b/>
              </w:rPr>
              <w:t>,</w:t>
            </w:r>
            <w:r w:rsidRPr="00F45C25">
              <w:rPr>
                <w:rFonts w:ascii="Arial" w:hAnsi="Arial" w:cs="Arial"/>
                <w:b/>
              </w:rPr>
              <w:t>821</w:t>
            </w:r>
            <w:r w:rsidRPr="00F45C25">
              <w:rPr>
                <w:rFonts w:ascii="Arial" w:hAnsi="Arial" w:cs="Arial"/>
                <w:b/>
                <w:bCs/>
              </w:rPr>
              <w:t xml:space="preserve"> </w:t>
            </w:r>
          </w:p>
        </w:tc>
        <w:tc>
          <w:tcPr>
            <w:tcW w:w="37" w:type="pct"/>
            <w:noWrap/>
            <w:vAlign w:val="bottom"/>
            <w:hideMark/>
          </w:tcPr>
          <w:p w14:paraId="5DDD54CB"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0F0AD1D5"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2D2082F1"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8" w:type="pct"/>
            <w:vAlign w:val="bottom"/>
          </w:tcPr>
          <w:p w14:paraId="534C119F" w14:textId="335C4B47" w:rsidR="009D23EF" w:rsidRPr="00F45C25" w:rsidRDefault="009D23EF">
            <w:pPr>
              <w:keepNext/>
              <w:jc w:val="right"/>
              <w:rPr>
                <w:rFonts w:ascii="Arial" w:hAnsi="Arial" w:cs="Arial"/>
                <w:b/>
                <w:szCs w:val="24"/>
              </w:rPr>
            </w:pPr>
            <w:r w:rsidRPr="00F45C25">
              <w:rPr>
                <w:rFonts w:ascii="Arial" w:hAnsi="Arial" w:cs="Arial"/>
                <w:b/>
                <w:bCs/>
                <w:szCs w:val="24"/>
              </w:rPr>
              <w:t>(</w:t>
            </w:r>
            <w:r w:rsidR="000C0186" w:rsidRPr="00F45C25">
              <w:rPr>
                <w:rFonts w:ascii="Arial" w:hAnsi="Arial" w:cs="Arial"/>
                <w:b/>
                <w:bCs/>
                <w:szCs w:val="24"/>
              </w:rPr>
              <w:t>2</w:t>
            </w:r>
            <w:r w:rsidRPr="00F45C25">
              <w:rPr>
                <w:rFonts w:ascii="Arial" w:hAnsi="Arial" w:cs="Arial"/>
                <w:b/>
                <w:bCs/>
                <w:szCs w:val="24"/>
              </w:rPr>
              <w:t>,</w:t>
            </w:r>
            <w:r w:rsidR="000C0186" w:rsidRPr="00F45C25">
              <w:rPr>
                <w:rFonts w:ascii="Arial" w:hAnsi="Arial" w:cs="Arial"/>
                <w:b/>
                <w:bCs/>
                <w:szCs w:val="24"/>
              </w:rPr>
              <w:t>936</w:t>
            </w:r>
          </w:p>
        </w:tc>
        <w:tc>
          <w:tcPr>
            <w:tcW w:w="37" w:type="pct"/>
            <w:noWrap/>
            <w:vAlign w:val="bottom"/>
            <w:hideMark/>
          </w:tcPr>
          <w:p w14:paraId="284CD1D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hideMark/>
          </w:tcPr>
          <w:p w14:paraId="261AC6C0" w14:textId="77777777" w:rsidR="009D23EF" w:rsidRPr="00F45C25" w:rsidRDefault="009D23EF">
            <w:pPr>
              <w:pStyle w:val="la2"/>
              <w:keepNext/>
              <w:rPr>
                <w:rFonts w:ascii="Arial" w:eastAsiaTheme="minorEastAsia" w:hAnsi="Arial" w:cs="Arial"/>
                <w:b/>
              </w:rPr>
            </w:pPr>
          </w:p>
        </w:tc>
        <w:tc>
          <w:tcPr>
            <w:tcW w:w="54" w:type="pct"/>
            <w:vAlign w:val="bottom"/>
            <w:hideMark/>
          </w:tcPr>
          <w:p w14:paraId="6C477C94"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tcPr>
          <w:p w14:paraId="0D8328E3" w14:textId="114C0FEB" w:rsidR="009D23EF" w:rsidRPr="00F45C25" w:rsidRDefault="000C0186">
            <w:pPr>
              <w:keepNext/>
              <w:jc w:val="right"/>
              <w:rPr>
                <w:rFonts w:ascii="Arial" w:hAnsi="Arial" w:cs="Arial"/>
                <w:b/>
                <w:szCs w:val="24"/>
              </w:rPr>
            </w:pPr>
            <w:r w:rsidRPr="00F45C25">
              <w:rPr>
                <w:rFonts w:ascii="Arial" w:hAnsi="Arial" w:cs="Arial"/>
                <w:b/>
              </w:rPr>
              <w:t>46</w:t>
            </w:r>
            <w:r w:rsidR="009D23EF" w:rsidRPr="00F45C25">
              <w:rPr>
                <w:rFonts w:ascii="Arial" w:hAnsi="Arial" w:cs="Arial"/>
                <w:b/>
              </w:rPr>
              <w:t>,</w:t>
            </w:r>
            <w:r w:rsidRPr="00F45C25">
              <w:rPr>
                <w:rFonts w:ascii="Arial" w:hAnsi="Arial" w:cs="Arial"/>
                <w:b/>
              </w:rPr>
              <w:t>350</w:t>
            </w:r>
            <w:r w:rsidRPr="00F45C25">
              <w:rPr>
                <w:rFonts w:ascii="Arial" w:hAnsi="Arial" w:cs="Arial"/>
                <w:b/>
                <w:bCs/>
              </w:rPr>
              <w:t xml:space="preserve"> </w:t>
            </w:r>
          </w:p>
        </w:tc>
        <w:tc>
          <w:tcPr>
            <w:tcW w:w="37" w:type="pct"/>
            <w:noWrap/>
            <w:vAlign w:val="bottom"/>
            <w:hideMark/>
          </w:tcPr>
          <w:p w14:paraId="7BC44E5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34FDB965"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04BE1942"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tcPr>
          <w:p w14:paraId="0BDBA9FC" w14:textId="6B3F97D7" w:rsidR="009D23EF" w:rsidRPr="00F45C25" w:rsidRDefault="009D23EF">
            <w:pPr>
              <w:keepNext/>
              <w:jc w:val="right"/>
              <w:rPr>
                <w:rFonts w:ascii="Arial" w:hAnsi="Arial" w:cs="Arial"/>
                <w:b/>
                <w:szCs w:val="24"/>
              </w:rPr>
            </w:pPr>
            <w:r w:rsidRPr="00F45C25">
              <w:rPr>
                <w:rFonts w:ascii="Arial" w:hAnsi="Arial" w:cs="Arial"/>
                <w:b/>
                <w:bCs/>
                <w:szCs w:val="24"/>
              </w:rPr>
              <w:t>(</w:t>
            </w:r>
            <w:r w:rsidR="000C0186" w:rsidRPr="00F45C25">
              <w:rPr>
                <w:rFonts w:ascii="Arial" w:hAnsi="Arial" w:cs="Arial"/>
                <w:b/>
                <w:bCs/>
                <w:szCs w:val="24"/>
              </w:rPr>
              <w:t>2</w:t>
            </w:r>
            <w:r w:rsidRPr="00F45C25">
              <w:rPr>
                <w:rFonts w:ascii="Arial" w:hAnsi="Arial" w:cs="Arial"/>
                <w:b/>
                <w:bCs/>
                <w:szCs w:val="24"/>
              </w:rPr>
              <w:t>,</w:t>
            </w:r>
            <w:r w:rsidR="000C0186" w:rsidRPr="00F45C25">
              <w:rPr>
                <w:rFonts w:ascii="Arial" w:hAnsi="Arial" w:cs="Arial"/>
                <w:b/>
                <w:bCs/>
                <w:szCs w:val="24"/>
              </w:rPr>
              <w:t>948</w:t>
            </w:r>
          </w:p>
        </w:tc>
        <w:tc>
          <w:tcPr>
            <w:tcW w:w="35" w:type="pct"/>
            <w:noWrap/>
            <w:vAlign w:val="bottom"/>
            <w:hideMark/>
          </w:tcPr>
          <w:p w14:paraId="0514D416"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6BCA109A" w14:textId="77777777">
        <w:trPr>
          <w:jc w:val="center"/>
        </w:trPr>
        <w:tc>
          <w:tcPr>
            <w:tcW w:w="1684" w:type="pct"/>
            <w:hideMark/>
          </w:tcPr>
          <w:p w14:paraId="56F7E32C"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Foreign government bonds</w:t>
            </w:r>
          </w:p>
        </w:tc>
        <w:tc>
          <w:tcPr>
            <w:tcW w:w="36" w:type="pct"/>
            <w:vAlign w:val="bottom"/>
            <w:hideMark/>
          </w:tcPr>
          <w:p w14:paraId="7ED30238"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00092C7D"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tcPr>
          <w:p w14:paraId="7AFC5A8C" w14:textId="52AE61C7" w:rsidR="009D23EF" w:rsidRPr="00F45C25" w:rsidRDefault="00DF1C66">
            <w:pPr>
              <w:keepNext/>
              <w:jc w:val="right"/>
              <w:rPr>
                <w:rFonts w:ascii="Arial" w:hAnsi="Arial" w:cs="Arial"/>
                <w:b/>
                <w:szCs w:val="24"/>
              </w:rPr>
            </w:pPr>
            <w:r w:rsidRPr="00F45C25">
              <w:rPr>
                <w:rFonts w:ascii="Arial" w:hAnsi="Arial" w:cs="Arial"/>
                <w:b/>
                <w:bCs/>
              </w:rPr>
              <w:t xml:space="preserve">79 </w:t>
            </w:r>
          </w:p>
        </w:tc>
        <w:tc>
          <w:tcPr>
            <w:tcW w:w="36" w:type="pct"/>
            <w:noWrap/>
            <w:vAlign w:val="bottom"/>
            <w:hideMark/>
          </w:tcPr>
          <w:p w14:paraId="3E2AB455"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0754F1BB"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60CA4608"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tcPr>
          <w:p w14:paraId="4AED9C76" w14:textId="48AA9DCC" w:rsidR="009D23EF" w:rsidRPr="00F45C25" w:rsidRDefault="00DF1C66">
            <w:pPr>
              <w:keepNext/>
              <w:jc w:val="right"/>
              <w:rPr>
                <w:rFonts w:ascii="Arial" w:hAnsi="Arial" w:cs="Arial"/>
                <w:b/>
                <w:szCs w:val="24"/>
              </w:rPr>
            </w:pPr>
            <w:r w:rsidRPr="00F45C25">
              <w:rPr>
                <w:rFonts w:ascii="Arial" w:hAnsi="Arial" w:cs="Arial"/>
                <w:b/>
                <w:szCs w:val="24"/>
              </w:rPr>
              <w:t>(</w:t>
            </w:r>
            <w:r w:rsidRPr="00F45C25">
              <w:rPr>
                <w:rFonts w:ascii="Arial" w:hAnsi="Arial" w:cs="Arial"/>
                <w:b/>
                <w:bCs/>
                <w:szCs w:val="24"/>
              </w:rPr>
              <w:t>2</w:t>
            </w:r>
          </w:p>
        </w:tc>
        <w:tc>
          <w:tcPr>
            <w:tcW w:w="118" w:type="pct"/>
            <w:noWrap/>
            <w:vAlign w:val="bottom"/>
            <w:hideMark/>
          </w:tcPr>
          <w:p w14:paraId="189848DD" w14:textId="3EB7B06A" w:rsidR="009D23EF" w:rsidRPr="00F45C25" w:rsidRDefault="00DF1C66">
            <w:pPr>
              <w:keepNext/>
              <w:rPr>
                <w:rFonts w:ascii="Arial" w:hAnsi="Arial" w:cs="Arial"/>
                <w:b/>
                <w:sz w:val="8"/>
                <w:szCs w:val="24"/>
              </w:rPr>
            </w:pPr>
            <w:r w:rsidRPr="00F45C25">
              <w:rPr>
                <w:rFonts w:ascii="Arial" w:hAnsi="Arial" w:cs="Arial"/>
                <w:b/>
                <w:szCs w:val="24"/>
              </w:rPr>
              <w:t>)</w:t>
            </w:r>
          </w:p>
        </w:tc>
        <w:tc>
          <w:tcPr>
            <w:tcW w:w="88" w:type="pct"/>
            <w:vAlign w:val="bottom"/>
            <w:hideMark/>
          </w:tcPr>
          <w:p w14:paraId="253012A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4047D49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1EB2F1AF" w14:textId="62C9C171" w:rsidR="009D23EF" w:rsidRPr="00F45C25" w:rsidRDefault="00DF1C66">
            <w:pPr>
              <w:keepNext/>
              <w:jc w:val="right"/>
              <w:rPr>
                <w:rFonts w:ascii="Arial" w:hAnsi="Arial" w:cs="Arial"/>
                <w:b/>
                <w:szCs w:val="24"/>
              </w:rPr>
            </w:pPr>
            <w:r w:rsidRPr="00F45C25">
              <w:rPr>
                <w:rFonts w:ascii="Arial" w:hAnsi="Arial" w:cs="Arial"/>
                <w:b/>
                <w:bCs/>
              </w:rPr>
              <w:t xml:space="preserve">180 </w:t>
            </w:r>
          </w:p>
        </w:tc>
        <w:tc>
          <w:tcPr>
            <w:tcW w:w="37" w:type="pct"/>
            <w:noWrap/>
            <w:vAlign w:val="bottom"/>
            <w:hideMark/>
          </w:tcPr>
          <w:p w14:paraId="51EE77B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4473FA67"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305A277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tcPr>
          <w:p w14:paraId="0DA90F92" w14:textId="66254178"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14</w:t>
            </w:r>
          </w:p>
        </w:tc>
        <w:tc>
          <w:tcPr>
            <w:tcW w:w="37" w:type="pct"/>
            <w:noWrap/>
            <w:vAlign w:val="bottom"/>
            <w:hideMark/>
          </w:tcPr>
          <w:p w14:paraId="29C719E0"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tcPr>
          <w:p w14:paraId="563864F0" w14:textId="77777777" w:rsidR="009D23EF" w:rsidRPr="00F45C25" w:rsidRDefault="009D23EF">
            <w:pPr>
              <w:pStyle w:val="la2"/>
              <w:keepNext/>
              <w:rPr>
                <w:rFonts w:ascii="Arial" w:eastAsiaTheme="minorEastAsia" w:hAnsi="Arial" w:cs="Arial"/>
                <w:b/>
              </w:rPr>
            </w:pPr>
          </w:p>
        </w:tc>
        <w:tc>
          <w:tcPr>
            <w:tcW w:w="54" w:type="pct"/>
            <w:vAlign w:val="bottom"/>
            <w:hideMark/>
          </w:tcPr>
          <w:p w14:paraId="4C853EB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2EC442DB" w14:textId="7B63BB7B" w:rsidR="009D23EF" w:rsidRPr="00F45C25" w:rsidRDefault="000C0186">
            <w:pPr>
              <w:keepNext/>
              <w:jc w:val="right"/>
              <w:rPr>
                <w:rFonts w:ascii="Arial" w:hAnsi="Arial" w:cs="Arial"/>
                <w:b/>
                <w:szCs w:val="24"/>
              </w:rPr>
            </w:pPr>
            <w:r w:rsidRPr="00F45C25">
              <w:rPr>
                <w:rFonts w:ascii="Arial" w:hAnsi="Arial" w:cs="Arial"/>
                <w:b/>
                <w:bCs/>
              </w:rPr>
              <w:t xml:space="preserve">259 </w:t>
            </w:r>
          </w:p>
        </w:tc>
        <w:tc>
          <w:tcPr>
            <w:tcW w:w="37" w:type="pct"/>
            <w:noWrap/>
            <w:vAlign w:val="bottom"/>
            <w:hideMark/>
          </w:tcPr>
          <w:p w14:paraId="3A45AAD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1DB8E24A"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58CDE9F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6E960564" w14:textId="2F48039B"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16</w:t>
            </w:r>
          </w:p>
        </w:tc>
        <w:tc>
          <w:tcPr>
            <w:tcW w:w="35" w:type="pct"/>
            <w:noWrap/>
            <w:vAlign w:val="bottom"/>
            <w:hideMark/>
          </w:tcPr>
          <w:p w14:paraId="0C59CAE9"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2BEB4BC6" w14:textId="77777777">
        <w:trPr>
          <w:jc w:val="center"/>
        </w:trPr>
        <w:tc>
          <w:tcPr>
            <w:tcW w:w="1684" w:type="pct"/>
            <w:hideMark/>
          </w:tcPr>
          <w:p w14:paraId="41EBDA7B"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Mortgage- and asset-backed securities</w:t>
            </w:r>
          </w:p>
        </w:tc>
        <w:tc>
          <w:tcPr>
            <w:tcW w:w="36" w:type="pct"/>
            <w:vAlign w:val="bottom"/>
            <w:hideMark/>
          </w:tcPr>
          <w:p w14:paraId="10298850"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245F208F"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tcPr>
          <w:p w14:paraId="7070C9F7" w14:textId="27148851" w:rsidR="009D23EF" w:rsidRPr="00F45C25" w:rsidRDefault="00DF1C66">
            <w:pPr>
              <w:keepNext/>
              <w:jc w:val="right"/>
              <w:rPr>
                <w:rFonts w:ascii="Arial" w:hAnsi="Arial" w:cs="Arial"/>
                <w:b/>
                <w:szCs w:val="24"/>
              </w:rPr>
            </w:pPr>
            <w:r w:rsidRPr="00F45C25">
              <w:rPr>
                <w:rFonts w:ascii="Arial" w:hAnsi="Arial" w:cs="Arial"/>
                <w:b/>
                <w:bCs/>
              </w:rPr>
              <w:t xml:space="preserve">201 </w:t>
            </w:r>
          </w:p>
        </w:tc>
        <w:tc>
          <w:tcPr>
            <w:tcW w:w="36" w:type="pct"/>
            <w:noWrap/>
            <w:vAlign w:val="bottom"/>
            <w:hideMark/>
          </w:tcPr>
          <w:p w14:paraId="3200F587"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69D80BFD"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2050E1D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tcPr>
          <w:p w14:paraId="59F4FBC0" w14:textId="637AD4B3"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1</w:t>
            </w:r>
          </w:p>
        </w:tc>
        <w:tc>
          <w:tcPr>
            <w:tcW w:w="118" w:type="pct"/>
            <w:noWrap/>
            <w:vAlign w:val="bottom"/>
            <w:hideMark/>
          </w:tcPr>
          <w:p w14:paraId="266ADE40" w14:textId="77777777" w:rsidR="009D23EF" w:rsidRPr="00F45C25" w:rsidRDefault="009D23EF">
            <w:pPr>
              <w:keepNext/>
              <w:rPr>
                <w:rFonts w:ascii="Arial" w:hAnsi="Arial" w:cs="Arial"/>
                <w:b/>
                <w:szCs w:val="24"/>
              </w:rPr>
            </w:pPr>
            <w:r w:rsidRPr="00F45C25">
              <w:rPr>
                <w:rFonts w:ascii="Arial" w:hAnsi="Arial" w:cs="Arial"/>
                <w:b/>
                <w:szCs w:val="24"/>
              </w:rPr>
              <w:t>)</w:t>
            </w:r>
          </w:p>
        </w:tc>
        <w:tc>
          <w:tcPr>
            <w:tcW w:w="88" w:type="pct"/>
            <w:vAlign w:val="bottom"/>
            <w:hideMark/>
          </w:tcPr>
          <w:p w14:paraId="6CDD0D7F"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775BAF9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136BB715" w14:textId="5E1C8B05" w:rsidR="009D23EF" w:rsidRPr="00F45C25" w:rsidRDefault="009D23EF">
            <w:pPr>
              <w:keepNext/>
              <w:jc w:val="right"/>
              <w:rPr>
                <w:rFonts w:ascii="Arial" w:hAnsi="Arial" w:cs="Arial"/>
                <w:b/>
                <w:szCs w:val="24"/>
              </w:rPr>
            </w:pPr>
            <w:r w:rsidRPr="00F45C25">
              <w:rPr>
                <w:rFonts w:ascii="Arial" w:hAnsi="Arial" w:cs="Arial"/>
                <w:b/>
                <w:bCs/>
              </w:rPr>
              <w:t xml:space="preserve"> </w:t>
            </w:r>
            <w:r w:rsidR="00DF1C66" w:rsidRPr="00F45C25">
              <w:rPr>
                <w:rFonts w:ascii="Arial" w:hAnsi="Arial" w:cs="Arial"/>
                <w:b/>
                <w:bCs/>
              </w:rPr>
              <w:t xml:space="preserve">409 </w:t>
            </w:r>
          </w:p>
        </w:tc>
        <w:tc>
          <w:tcPr>
            <w:tcW w:w="37" w:type="pct"/>
            <w:noWrap/>
            <w:vAlign w:val="bottom"/>
            <w:hideMark/>
          </w:tcPr>
          <w:p w14:paraId="265B4CE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17A26DE6"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4D5ECF92"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tcPr>
          <w:p w14:paraId="494DE4A9" w14:textId="54E28487"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34</w:t>
            </w:r>
          </w:p>
        </w:tc>
        <w:tc>
          <w:tcPr>
            <w:tcW w:w="37" w:type="pct"/>
            <w:noWrap/>
            <w:vAlign w:val="bottom"/>
            <w:hideMark/>
          </w:tcPr>
          <w:p w14:paraId="4C4A1251" w14:textId="77777777" w:rsidR="009D23EF" w:rsidRPr="00F45C25" w:rsidRDefault="009D23EF">
            <w:pPr>
              <w:keepNext/>
              <w:rPr>
                <w:rFonts w:ascii="Arial" w:hAnsi="Arial" w:cs="Arial"/>
                <w:b/>
                <w:sz w:val="8"/>
                <w:szCs w:val="24"/>
              </w:rPr>
            </w:pPr>
            <w:r w:rsidRPr="00F45C25">
              <w:rPr>
                <w:rFonts w:ascii="Arial" w:hAnsi="Arial" w:cs="Arial"/>
                <w:b/>
                <w:szCs w:val="24"/>
              </w:rPr>
              <w:t>)</w:t>
            </w:r>
          </w:p>
        </w:tc>
        <w:tc>
          <w:tcPr>
            <w:tcW w:w="37" w:type="pct"/>
            <w:vAlign w:val="bottom"/>
          </w:tcPr>
          <w:p w14:paraId="50AD8EFB" w14:textId="77777777" w:rsidR="009D23EF" w:rsidRPr="00F45C25" w:rsidRDefault="009D23EF">
            <w:pPr>
              <w:pStyle w:val="la2"/>
              <w:keepNext/>
              <w:rPr>
                <w:rFonts w:ascii="Arial" w:eastAsiaTheme="minorEastAsia" w:hAnsi="Arial" w:cs="Arial"/>
                <w:b/>
              </w:rPr>
            </w:pPr>
          </w:p>
        </w:tc>
        <w:tc>
          <w:tcPr>
            <w:tcW w:w="54" w:type="pct"/>
            <w:vAlign w:val="bottom"/>
            <w:hideMark/>
          </w:tcPr>
          <w:p w14:paraId="2D53200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69019000" w14:textId="382E6CB7" w:rsidR="009D23EF" w:rsidRPr="00F45C25" w:rsidRDefault="000C0186">
            <w:pPr>
              <w:keepNext/>
              <w:jc w:val="right"/>
              <w:rPr>
                <w:rFonts w:ascii="Arial" w:hAnsi="Arial" w:cs="Arial"/>
                <w:b/>
                <w:szCs w:val="24"/>
              </w:rPr>
            </w:pPr>
            <w:r w:rsidRPr="00F45C25">
              <w:rPr>
                <w:rFonts w:ascii="Arial" w:hAnsi="Arial" w:cs="Arial"/>
                <w:b/>
                <w:bCs/>
              </w:rPr>
              <w:t xml:space="preserve">610 </w:t>
            </w:r>
          </w:p>
        </w:tc>
        <w:tc>
          <w:tcPr>
            <w:tcW w:w="37" w:type="pct"/>
            <w:noWrap/>
            <w:vAlign w:val="bottom"/>
            <w:hideMark/>
          </w:tcPr>
          <w:p w14:paraId="7BFE44CF"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64A2C038"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52B50A78"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065F8D8A" w14:textId="031D0901" w:rsidR="009D23EF" w:rsidRPr="00F45C25" w:rsidRDefault="009D23EF">
            <w:pPr>
              <w:keepNext/>
              <w:jc w:val="right"/>
              <w:rPr>
                <w:rFonts w:ascii="Arial" w:hAnsi="Arial" w:cs="Arial"/>
                <w:b/>
                <w:bCs/>
                <w:szCs w:val="24"/>
              </w:rPr>
            </w:pPr>
            <w:r w:rsidRPr="00F45C25">
              <w:rPr>
                <w:rFonts w:ascii="Arial" w:hAnsi="Arial" w:cs="Arial"/>
                <w:b/>
                <w:bCs/>
                <w:szCs w:val="24"/>
              </w:rPr>
              <w:t>(</w:t>
            </w:r>
            <w:r w:rsidR="000C0186" w:rsidRPr="00F45C25">
              <w:rPr>
                <w:rFonts w:ascii="Arial" w:hAnsi="Arial" w:cs="Arial"/>
                <w:b/>
                <w:bCs/>
                <w:szCs w:val="24"/>
              </w:rPr>
              <w:t>35</w:t>
            </w:r>
          </w:p>
        </w:tc>
        <w:tc>
          <w:tcPr>
            <w:tcW w:w="35" w:type="pct"/>
            <w:noWrap/>
            <w:vAlign w:val="bottom"/>
            <w:hideMark/>
          </w:tcPr>
          <w:p w14:paraId="1AC5A8D9"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65CA0072" w14:textId="77777777">
        <w:trPr>
          <w:jc w:val="center"/>
        </w:trPr>
        <w:tc>
          <w:tcPr>
            <w:tcW w:w="1684" w:type="pct"/>
            <w:hideMark/>
          </w:tcPr>
          <w:p w14:paraId="7CC6B495"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Corporate notes and bonds</w:t>
            </w:r>
          </w:p>
        </w:tc>
        <w:tc>
          <w:tcPr>
            <w:tcW w:w="36" w:type="pct"/>
            <w:vAlign w:val="bottom"/>
            <w:hideMark/>
          </w:tcPr>
          <w:p w14:paraId="6E0AA72C"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29BC2451"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tcPr>
          <w:p w14:paraId="31CA0F78" w14:textId="25EC83EA" w:rsidR="009D23EF" w:rsidRPr="00F45C25" w:rsidRDefault="009D23EF">
            <w:pPr>
              <w:keepNext/>
              <w:jc w:val="right"/>
              <w:rPr>
                <w:rFonts w:ascii="Arial" w:hAnsi="Arial" w:cs="Arial"/>
                <w:b/>
                <w:szCs w:val="24"/>
              </w:rPr>
            </w:pPr>
            <w:r w:rsidRPr="00F45C25">
              <w:rPr>
                <w:rFonts w:ascii="Arial" w:hAnsi="Arial" w:cs="Arial"/>
                <w:b/>
                <w:bCs/>
              </w:rPr>
              <w:t>1,</w:t>
            </w:r>
            <w:r w:rsidR="00DF1C66" w:rsidRPr="00F45C25">
              <w:rPr>
                <w:rFonts w:ascii="Arial" w:hAnsi="Arial" w:cs="Arial"/>
                <w:b/>
                <w:bCs/>
              </w:rPr>
              <w:t xml:space="preserve">310 </w:t>
            </w:r>
          </w:p>
        </w:tc>
        <w:tc>
          <w:tcPr>
            <w:tcW w:w="36" w:type="pct"/>
            <w:noWrap/>
            <w:vAlign w:val="bottom"/>
            <w:hideMark/>
          </w:tcPr>
          <w:p w14:paraId="2FC0327B"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7B5D61E3"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48812D10"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tcPr>
          <w:p w14:paraId="1EAA925C" w14:textId="77777777" w:rsidR="009D23EF" w:rsidRPr="00F45C25" w:rsidRDefault="009D23EF">
            <w:pPr>
              <w:keepNext/>
              <w:jc w:val="right"/>
              <w:rPr>
                <w:rFonts w:ascii="Arial" w:hAnsi="Arial" w:cs="Arial"/>
                <w:b/>
                <w:szCs w:val="24"/>
              </w:rPr>
            </w:pPr>
            <w:r w:rsidRPr="00F45C25">
              <w:rPr>
                <w:rFonts w:ascii="Arial" w:hAnsi="Arial" w:cs="Arial"/>
                <w:b/>
                <w:szCs w:val="24"/>
              </w:rPr>
              <w:t>(</w:t>
            </w:r>
            <w:r w:rsidRPr="00F45C25">
              <w:rPr>
                <w:rFonts w:ascii="Arial" w:hAnsi="Arial" w:cs="Arial"/>
                <w:b/>
                <w:bCs/>
                <w:szCs w:val="24"/>
              </w:rPr>
              <w:t>9</w:t>
            </w:r>
          </w:p>
        </w:tc>
        <w:tc>
          <w:tcPr>
            <w:tcW w:w="118" w:type="pct"/>
            <w:noWrap/>
            <w:vAlign w:val="bottom"/>
            <w:hideMark/>
          </w:tcPr>
          <w:p w14:paraId="10BD9B35"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vAlign w:val="bottom"/>
            <w:hideMark/>
          </w:tcPr>
          <w:p w14:paraId="54F7F42E"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475F5DD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309F750B" w14:textId="4E04F00F" w:rsidR="009D23EF" w:rsidRPr="00F45C25" w:rsidRDefault="00DF1C66">
            <w:pPr>
              <w:keepNext/>
              <w:jc w:val="right"/>
              <w:rPr>
                <w:rFonts w:ascii="Arial" w:hAnsi="Arial" w:cs="Arial"/>
                <w:b/>
                <w:szCs w:val="24"/>
              </w:rPr>
            </w:pPr>
            <w:r w:rsidRPr="00F45C25">
              <w:rPr>
                <w:rFonts w:ascii="Arial" w:hAnsi="Arial" w:cs="Arial"/>
                <w:b/>
              </w:rPr>
              <w:t>5</w:t>
            </w:r>
            <w:r w:rsidR="009D23EF" w:rsidRPr="00F45C25">
              <w:rPr>
                <w:rFonts w:ascii="Arial" w:hAnsi="Arial" w:cs="Arial"/>
                <w:b/>
              </w:rPr>
              <w:t>,</w:t>
            </w:r>
            <w:r w:rsidRPr="00F45C25">
              <w:rPr>
                <w:rFonts w:ascii="Arial" w:hAnsi="Arial" w:cs="Arial"/>
                <w:b/>
              </w:rPr>
              <w:t>779</w:t>
            </w:r>
            <w:r w:rsidRPr="00F45C25">
              <w:rPr>
                <w:rFonts w:ascii="Arial" w:hAnsi="Arial" w:cs="Arial"/>
                <w:b/>
                <w:bCs/>
              </w:rPr>
              <w:t xml:space="preserve"> </w:t>
            </w:r>
          </w:p>
        </w:tc>
        <w:tc>
          <w:tcPr>
            <w:tcW w:w="37" w:type="pct"/>
            <w:noWrap/>
            <w:vAlign w:val="bottom"/>
            <w:hideMark/>
          </w:tcPr>
          <w:p w14:paraId="7059F777"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4677939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74657EA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tcPr>
          <w:p w14:paraId="74B8264D" w14:textId="7D283C89"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310</w:t>
            </w:r>
          </w:p>
        </w:tc>
        <w:tc>
          <w:tcPr>
            <w:tcW w:w="37" w:type="pct"/>
            <w:noWrap/>
            <w:vAlign w:val="bottom"/>
            <w:hideMark/>
          </w:tcPr>
          <w:p w14:paraId="57A2582D"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tcPr>
          <w:p w14:paraId="0A1D8819" w14:textId="77777777" w:rsidR="009D23EF" w:rsidRPr="00F45C25" w:rsidRDefault="009D23EF">
            <w:pPr>
              <w:pStyle w:val="la2"/>
              <w:keepNext/>
              <w:rPr>
                <w:rFonts w:ascii="Arial" w:eastAsiaTheme="minorEastAsia" w:hAnsi="Arial" w:cs="Arial"/>
                <w:b/>
              </w:rPr>
            </w:pPr>
          </w:p>
        </w:tc>
        <w:tc>
          <w:tcPr>
            <w:tcW w:w="54" w:type="pct"/>
            <w:vAlign w:val="bottom"/>
            <w:hideMark/>
          </w:tcPr>
          <w:p w14:paraId="29FAE11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1899865F" w14:textId="486504FB" w:rsidR="009D23EF" w:rsidRPr="00F45C25" w:rsidRDefault="009D23EF">
            <w:pPr>
              <w:keepNext/>
              <w:jc w:val="right"/>
              <w:rPr>
                <w:rFonts w:ascii="Arial" w:hAnsi="Arial" w:cs="Arial"/>
                <w:b/>
                <w:szCs w:val="24"/>
              </w:rPr>
            </w:pPr>
            <w:r w:rsidRPr="00F45C25">
              <w:rPr>
                <w:rFonts w:ascii="Arial" w:hAnsi="Arial" w:cs="Arial"/>
                <w:b/>
                <w:bCs/>
              </w:rPr>
              <w:t>7,</w:t>
            </w:r>
            <w:r w:rsidR="000C0186" w:rsidRPr="00F45C25">
              <w:rPr>
                <w:rFonts w:ascii="Arial" w:hAnsi="Arial" w:cs="Arial"/>
                <w:b/>
                <w:bCs/>
              </w:rPr>
              <w:t xml:space="preserve">089 </w:t>
            </w:r>
          </w:p>
        </w:tc>
        <w:tc>
          <w:tcPr>
            <w:tcW w:w="37" w:type="pct"/>
            <w:noWrap/>
            <w:vAlign w:val="bottom"/>
            <w:hideMark/>
          </w:tcPr>
          <w:p w14:paraId="54C4B6A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199F7A09"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1619778D"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6A0C0C40" w14:textId="2239B434"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319</w:t>
            </w:r>
          </w:p>
        </w:tc>
        <w:tc>
          <w:tcPr>
            <w:tcW w:w="35" w:type="pct"/>
            <w:noWrap/>
            <w:vAlign w:val="bottom"/>
            <w:hideMark/>
          </w:tcPr>
          <w:p w14:paraId="6B3EDDA5"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17030327" w14:textId="77777777">
        <w:trPr>
          <w:jc w:val="center"/>
        </w:trPr>
        <w:tc>
          <w:tcPr>
            <w:tcW w:w="1684" w:type="pct"/>
          </w:tcPr>
          <w:p w14:paraId="117FF8D9" w14:textId="77777777" w:rsidR="009D23EF" w:rsidRPr="00F45C25" w:rsidRDefault="009D23EF">
            <w:pPr>
              <w:pStyle w:val="NormalWeb"/>
              <w:keepNext/>
              <w:spacing w:before="0" w:beforeAutospacing="0" w:after="0" w:afterAutospacing="0"/>
              <w:ind w:left="240" w:hanging="240"/>
              <w:jc w:val="left"/>
              <w:rPr>
                <w:rFonts w:cs="Arial"/>
                <w:sz w:val="20"/>
                <w:szCs w:val="20"/>
              </w:rPr>
            </w:pPr>
            <w:r w:rsidRPr="00F45C25">
              <w:rPr>
                <w:rFonts w:cs="Arial"/>
                <w:sz w:val="20"/>
                <w:szCs w:val="20"/>
              </w:rPr>
              <w:t>Municipal securities</w:t>
            </w:r>
          </w:p>
        </w:tc>
        <w:tc>
          <w:tcPr>
            <w:tcW w:w="36" w:type="pct"/>
            <w:vAlign w:val="bottom"/>
          </w:tcPr>
          <w:p w14:paraId="757A51BA" w14:textId="77777777" w:rsidR="009D23EF" w:rsidRPr="00F45C25" w:rsidRDefault="009D23EF">
            <w:pPr>
              <w:pStyle w:val="la2"/>
              <w:keepNext/>
              <w:rPr>
                <w:rFonts w:ascii="Arial" w:hAnsi="Arial" w:cs="Arial"/>
                <w:sz w:val="15"/>
                <w:szCs w:val="15"/>
              </w:rPr>
            </w:pPr>
          </w:p>
        </w:tc>
        <w:tc>
          <w:tcPr>
            <w:tcW w:w="54" w:type="pct"/>
            <w:vAlign w:val="bottom"/>
          </w:tcPr>
          <w:p w14:paraId="709E55E9" w14:textId="77777777" w:rsidR="009D23EF" w:rsidRPr="00F45C25" w:rsidRDefault="009D23EF">
            <w:pPr>
              <w:keepNext/>
              <w:rPr>
                <w:rFonts w:ascii="Arial" w:hAnsi="Arial" w:cs="Arial"/>
                <w:b/>
                <w:bCs/>
              </w:rPr>
            </w:pPr>
          </w:p>
        </w:tc>
        <w:tc>
          <w:tcPr>
            <w:tcW w:w="386" w:type="pct"/>
          </w:tcPr>
          <w:p w14:paraId="0552C9E7" w14:textId="4B8297F2" w:rsidR="009D23EF" w:rsidRPr="00F45C25" w:rsidRDefault="00DF1C66">
            <w:pPr>
              <w:keepNext/>
              <w:jc w:val="right"/>
              <w:rPr>
                <w:rFonts w:ascii="Arial" w:hAnsi="Arial" w:cs="Arial"/>
                <w:b/>
                <w:bCs/>
              </w:rPr>
            </w:pPr>
            <w:r w:rsidRPr="00F45C25">
              <w:rPr>
                <w:rFonts w:ascii="Arial" w:hAnsi="Arial" w:cs="Arial"/>
                <w:b/>
                <w:bCs/>
              </w:rPr>
              <w:t xml:space="preserve">38 </w:t>
            </w:r>
          </w:p>
        </w:tc>
        <w:tc>
          <w:tcPr>
            <w:tcW w:w="36" w:type="pct"/>
            <w:noWrap/>
            <w:vAlign w:val="bottom"/>
          </w:tcPr>
          <w:p w14:paraId="541858F1" w14:textId="77777777" w:rsidR="009D23EF" w:rsidRPr="00F45C25" w:rsidRDefault="009D23EF">
            <w:pPr>
              <w:keepNext/>
              <w:rPr>
                <w:rFonts w:ascii="Arial" w:hAnsi="Arial" w:cs="Arial"/>
                <w:b/>
                <w:bCs/>
              </w:rPr>
            </w:pPr>
          </w:p>
        </w:tc>
        <w:tc>
          <w:tcPr>
            <w:tcW w:w="36" w:type="pct"/>
            <w:vAlign w:val="bottom"/>
          </w:tcPr>
          <w:p w14:paraId="4518EDF7" w14:textId="77777777" w:rsidR="009D23EF" w:rsidRPr="00F45C25" w:rsidRDefault="009D23EF">
            <w:pPr>
              <w:pStyle w:val="la2"/>
              <w:keepNext/>
              <w:rPr>
                <w:rFonts w:ascii="Arial" w:hAnsi="Arial" w:cs="Arial"/>
                <w:b/>
                <w:sz w:val="15"/>
                <w:szCs w:val="15"/>
              </w:rPr>
            </w:pPr>
          </w:p>
        </w:tc>
        <w:tc>
          <w:tcPr>
            <w:tcW w:w="54" w:type="pct"/>
            <w:vAlign w:val="bottom"/>
          </w:tcPr>
          <w:p w14:paraId="686E0374" w14:textId="77777777" w:rsidR="009D23EF" w:rsidRPr="00F45C25" w:rsidRDefault="009D23EF">
            <w:pPr>
              <w:keepNext/>
              <w:rPr>
                <w:rFonts w:ascii="Arial" w:hAnsi="Arial" w:cs="Arial"/>
                <w:b/>
                <w:bCs/>
              </w:rPr>
            </w:pPr>
          </w:p>
        </w:tc>
        <w:tc>
          <w:tcPr>
            <w:tcW w:w="418" w:type="pct"/>
          </w:tcPr>
          <w:p w14:paraId="5F877A77" w14:textId="77777777" w:rsidR="009D23EF" w:rsidRPr="00F45C25" w:rsidRDefault="009D23EF">
            <w:pPr>
              <w:keepNext/>
              <w:jc w:val="right"/>
              <w:rPr>
                <w:rFonts w:ascii="Arial" w:hAnsi="Arial" w:cs="Arial"/>
                <w:b/>
                <w:bCs/>
              </w:rPr>
            </w:pPr>
            <w:r w:rsidRPr="00F45C25">
              <w:rPr>
                <w:rFonts w:ascii="Arial" w:hAnsi="Arial" w:cs="Arial"/>
                <w:b/>
                <w:bCs/>
              </w:rPr>
              <w:t>(1</w:t>
            </w:r>
          </w:p>
        </w:tc>
        <w:tc>
          <w:tcPr>
            <w:tcW w:w="118" w:type="pct"/>
            <w:noWrap/>
            <w:vAlign w:val="bottom"/>
          </w:tcPr>
          <w:p w14:paraId="6B7214B3" w14:textId="77777777" w:rsidR="009D23EF" w:rsidRPr="00F45C25" w:rsidRDefault="009D23EF">
            <w:pPr>
              <w:keepNext/>
              <w:ind w:right="300"/>
              <w:jc w:val="right"/>
              <w:rPr>
                <w:rFonts w:ascii="Arial" w:hAnsi="Arial" w:cs="Arial"/>
                <w:b/>
                <w:bCs/>
              </w:rPr>
            </w:pPr>
            <w:r w:rsidRPr="00F45C25">
              <w:rPr>
                <w:rFonts w:ascii="Arial" w:hAnsi="Arial" w:cs="Arial"/>
                <w:b/>
                <w:bCs/>
              </w:rPr>
              <w:t>)</w:t>
            </w:r>
          </w:p>
        </w:tc>
        <w:tc>
          <w:tcPr>
            <w:tcW w:w="88" w:type="pct"/>
            <w:vAlign w:val="bottom"/>
          </w:tcPr>
          <w:p w14:paraId="1290FF55" w14:textId="77777777" w:rsidR="009D23EF" w:rsidRPr="00F45C25" w:rsidRDefault="009D23EF">
            <w:pPr>
              <w:pStyle w:val="la2"/>
              <w:keepNext/>
              <w:rPr>
                <w:rFonts w:ascii="Arial" w:hAnsi="Arial" w:cs="Arial"/>
                <w:b/>
                <w:sz w:val="15"/>
                <w:szCs w:val="15"/>
              </w:rPr>
            </w:pPr>
          </w:p>
        </w:tc>
        <w:tc>
          <w:tcPr>
            <w:tcW w:w="122" w:type="pct"/>
            <w:vAlign w:val="bottom"/>
          </w:tcPr>
          <w:p w14:paraId="5FA00D5C" w14:textId="77777777" w:rsidR="009D23EF" w:rsidRPr="00F45C25" w:rsidRDefault="009D23EF">
            <w:pPr>
              <w:keepNext/>
              <w:rPr>
                <w:rFonts w:ascii="Arial" w:hAnsi="Arial" w:cs="Arial"/>
                <w:b/>
                <w:bCs/>
              </w:rPr>
            </w:pPr>
          </w:p>
        </w:tc>
        <w:tc>
          <w:tcPr>
            <w:tcW w:w="387" w:type="pct"/>
          </w:tcPr>
          <w:p w14:paraId="1A2D6614" w14:textId="5C16AD76" w:rsidR="009D23EF" w:rsidRPr="00F45C25" w:rsidRDefault="00DF1C66">
            <w:pPr>
              <w:keepNext/>
              <w:jc w:val="right"/>
              <w:rPr>
                <w:rFonts w:ascii="Arial" w:hAnsi="Arial" w:cs="Arial"/>
                <w:b/>
                <w:bCs/>
              </w:rPr>
            </w:pPr>
            <w:r w:rsidRPr="00F45C25">
              <w:rPr>
                <w:rFonts w:ascii="Arial" w:hAnsi="Arial" w:cs="Arial"/>
                <w:b/>
                <w:bCs/>
              </w:rPr>
              <w:t xml:space="preserve">243 </w:t>
            </w:r>
          </w:p>
        </w:tc>
        <w:tc>
          <w:tcPr>
            <w:tcW w:w="37" w:type="pct"/>
            <w:noWrap/>
            <w:vAlign w:val="bottom"/>
          </w:tcPr>
          <w:p w14:paraId="5AB1D712" w14:textId="77777777" w:rsidR="009D23EF" w:rsidRPr="00F45C25" w:rsidRDefault="009D23EF">
            <w:pPr>
              <w:keepNext/>
              <w:rPr>
                <w:rFonts w:ascii="Arial" w:hAnsi="Arial" w:cs="Arial"/>
                <w:b/>
                <w:bCs/>
              </w:rPr>
            </w:pPr>
          </w:p>
        </w:tc>
        <w:tc>
          <w:tcPr>
            <w:tcW w:w="37" w:type="pct"/>
            <w:vAlign w:val="bottom"/>
          </w:tcPr>
          <w:p w14:paraId="7394A427" w14:textId="77777777" w:rsidR="009D23EF" w:rsidRPr="00F45C25" w:rsidRDefault="009D23EF">
            <w:pPr>
              <w:pStyle w:val="la2"/>
              <w:keepNext/>
              <w:rPr>
                <w:rFonts w:ascii="Arial" w:hAnsi="Arial" w:cs="Arial"/>
                <w:b/>
                <w:sz w:val="15"/>
                <w:szCs w:val="15"/>
              </w:rPr>
            </w:pPr>
          </w:p>
        </w:tc>
        <w:tc>
          <w:tcPr>
            <w:tcW w:w="54" w:type="pct"/>
            <w:vAlign w:val="bottom"/>
          </w:tcPr>
          <w:p w14:paraId="286A6B79" w14:textId="77777777" w:rsidR="009D23EF" w:rsidRPr="00F45C25" w:rsidRDefault="009D23EF">
            <w:pPr>
              <w:keepNext/>
              <w:rPr>
                <w:rFonts w:ascii="Arial" w:hAnsi="Arial" w:cs="Arial"/>
                <w:b/>
                <w:bCs/>
              </w:rPr>
            </w:pPr>
          </w:p>
        </w:tc>
        <w:tc>
          <w:tcPr>
            <w:tcW w:w="388" w:type="pct"/>
          </w:tcPr>
          <w:p w14:paraId="15A9CBD0" w14:textId="77777777" w:rsidR="009D23EF" w:rsidRPr="00F45C25" w:rsidRDefault="009D23EF">
            <w:pPr>
              <w:keepNext/>
              <w:jc w:val="right"/>
              <w:rPr>
                <w:rFonts w:ascii="Arial" w:hAnsi="Arial" w:cs="Arial"/>
                <w:b/>
                <w:bCs/>
              </w:rPr>
            </w:pPr>
            <w:r w:rsidRPr="00F45C25">
              <w:rPr>
                <w:rFonts w:ascii="Arial" w:hAnsi="Arial" w:cs="Arial"/>
                <w:b/>
                <w:bCs/>
              </w:rPr>
              <w:t>(29</w:t>
            </w:r>
          </w:p>
        </w:tc>
        <w:tc>
          <w:tcPr>
            <w:tcW w:w="37" w:type="pct"/>
            <w:noWrap/>
            <w:vAlign w:val="bottom"/>
          </w:tcPr>
          <w:p w14:paraId="2DFCAFA6" w14:textId="77777777" w:rsidR="009D23EF" w:rsidRPr="00F45C25" w:rsidRDefault="009D23EF">
            <w:pPr>
              <w:keepNext/>
              <w:rPr>
                <w:rFonts w:ascii="Arial" w:hAnsi="Arial" w:cs="Arial"/>
                <w:b/>
                <w:bCs/>
              </w:rPr>
            </w:pPr>
            <w:r w:rsidRPr="00F45C25">
              <w:rPr>
                <w:rFonts w:ascii="Arial" w:hAnsi="Arial" w:cs="Arial"/>
                <w:b/>
                <w:bCs/>
              </w:rPr>
              <w:t>)</w:t>
            </w:r>
          </w:p>
        </w:tc>
        <w:tc>
          <w:tcPr>
            <w:tcW w:w="37" w:type="pct"/>
            <w:vAlign w:val="bottom"/>
          </w:tcPr>
          <w:p w14:paraId="51EB38EA" w14:textId="77777777" w:rsidR="009D23EF" w:rsidRPr="00F45C25" w:rsidRDefault="009D23EF">
            <w:pPr>
              <w:pStyle w:val="la2"/>
              <w:keepNext/>
              <w:rPr>
                <w:rFonts w:ascii="Arial" w:hAnsi="Arial" w:cs="Arial"/>
                <w:b/>
                <w:sz w:val="15"/>
                <w:szCs w:val="15"/>
              </w:rPr>
            </w:pPr>
          </w:p>
        </w:tc>
        <w:tc>
          <w:tcPr>
            <w:tcW w:w="54" w:type="pct"/>
            <w:vAlign w:val="bottom"/>
          </w:tcPr>
          <w:p w14:paraId="47F33908" w14:textId="77777777" w:rsidR="009D23EF" w:rsidRPr="00F45C25" w:rsidRDefault="009D23EF">
            <w:pPr>
              <w:keepNext/>
              <w:rPr>
                <w:rFonts w:ascii="Arial" w:hAnsi="Arial" w:cs="Arial"/>
                <w:b/>
                <w:bCs/>
              </w:rPr>
            </w:pPr>
          </w:p>
        </w:tc>
        <w:tc>
          <w:tcPr>
            <w:tcW w:w="387" w:type="pct"/>
          </w:tcPr>
          <w:p w14:paraId="58DFC172" w14:textId="77777777" w:rsidR="009D23EF" w:rsidRPr="00F45C25" w:rsidRDefault="009D23EF">
            <w:pPr>
              <w:keepNext/>
              <w:jc w:val="right"/>
              <w:rPr>
                <w:rFonts w:ascii="Arial" w:hAnsi="Arial" w:cs="Arial"/>
                <w:b/>
                <w:bCs/>
              </w:rPr>
            </w:pPr>
            <w:r w:rsidRPr="00F45C25">
              <w:rPr>
                <w:rFonts w:ascii="Arial" w:hAnsi="Arial" w:cs="Arial"/>
                <w:b/>
                <w:bCs/>
              </w:rPr>
              <w:t xml:space="preserve">281 </w:t>
            </w:r>
          </w:p>
        </w:tc>
        <w:tc>
          <w:tcPr>
            <w:tcW w:w="37" w:type="pct"/>
            <w:noWrap/>
            <w:vAlign w:val="bottom"/>
          </w:tcPr>
          <w:p w14:paraId="1B0D0E94" w14:textId="77777777" w:rsidR="009D23EF" w:rsidRPr="00F45C25" w:rsidRDefault="009D23EF">
            <w:pPr>
              <w:keepNext/>
              <w:rPr>
                <w:rFonts w:ascii="Arial" w:hAnsi="Arial" w:cs="Arial"/>
                <w:b/>
                <w:bCs/>
              </w:rPr>
            </w:pPr>
          </w:p>
        </w:tc>
        <w:tc>
          <w:tcPr>
            <w:tcW w:w="37" w:type="pct"/>
            <w:vAlign w:val="bottom"/>
          </w:tcPr>
          <w:p w14:paraId="5EF50746" w14:textId="77777777" w:rsidR="009D23EF" w:rsidRPr="00F45C25" w:rsidRDefault="009D23EF">
            <w:pPr>
              <w:pStyle w:val="la2"/>
              <w:keepNext/>
              <w:rPr>
                <w:rFonts w:ascii="Arial" w:hAnsi="Arial" w:cs="Arial"/>
                <w:b/>
                <w:sz w:val="15"/>
                <w:szCs w:val="15"/>
              </w:rPr>
            </w:pPr>
          </w:p>
        </w:tc>
        <w:tc>
          <w:tcPr>
            <w:tcW w:w="54" w:type="pct"/>
            <w:vAlign w:val="bottom"/>
          </w:tcPr>
          <w:p w14:paraId="7924FB84" w14:textId="77777777" w:rsidR="009D23EF" w:rsidRPr="00F45C25" w:rsidRDefault="009D23EF">
            <w:pPr>
              <w:keepNext/>
              <w:rPr>
                <w:rFonts w:ascii="Arial" w:hAnsi="Arial" w:cs="Arial"/>
                <w:b/>
                <w:bCs/>
              </w:rPr>
            </w:pPr>
          </w:p>
        </w:tc>
        <w:tc>
          <w:tcPr>
            <w:tcW w:w="387" w:type="pct"/>
          </w:tcPr>
          <w:p w14:paraId="1AD1F728" w14:textId="77777777" w:rsidR="009D23EF" w:rsidRPr="00F45C25" w:rsidRDefault="009D23EF">
            <w:pPr>
              <w:keepNext/>
              <w:jc w:val="right"/>
              <w:rPr>
                <w:rFonts w:ascii="Arial" w:hAnsi="Arial" w:cs="Arial"/>
                <w:b/>
                <w:bCs/>
              </w:rPr>
            </w:pPr>
            <w:r w:rsidRPr="00F45C25">
              <w:rPr>
                <w:rFonts w:ascii="Arial" w:hAnsi="Arial" w:cs="Arial"/>
                <w:b/>
              </w:rPr>
              <w:t>(</w:t>
            </w:r>
            <w:r w:rsidRPr="00F45C25">
              <w:rPr>
                <w:rFonts w:ascii="Arial" w:hAnsi="Arial" w:cs="Arial"/>
                <w:b/>
                <w:bCs/>
              </w:rPr>
              <w:t>30</w:t>
            </w:r>
          </w:p>
        </w:tc>
        <w:tc>
          <w:tcPr>
            <w:tcW w:w="35" w:type="pct"/>
            <w:noWrap/>
            <w:vAlign w:val="bottom"/>
          </w:tcPr>
          <w:p w14:paraId="04038B48" w14:textId="77777777" w:rsidR="009D23EF" w:rsidRPr="00F45C25" w:rsidRDefault="009D23EF">
            <w:pPr>
              <w:keepNext/>
              <w:rPr>
                <w:rFonts w:ascii="Arial" w:hAnsi="Arial" w:cs="Arial"/>
                <w:b/>
                <w:bCs/>
              </w:rPr>
            </w:pPr>
            <w:r w:rsidRPr="00F45C25">
              <w:rPr>
                <w:rFonts w:ascii="Arial" w:hAnsi="Arial" w:cs="Arial"/>
                <w:b/>
                <w:bCs/>
              </w:rPr>
              <w:t>)</w:t>
            </w:r>
          </w:p>
        </w:tc>
      </w:tr>
      <w:tr w:rsidR="009D23EF" w:rsidRPr="00F45C25" w14:paraId="42048F66" w14:textId="77777777">
        <w:trPr>
          <w:jc w:val="center"/>
        </w:trPr>
        <w:tc>
          <w:tcPr>
            <w:tcW w:w="1684" w:type="pct"/>
            <w:tcBorders>
              <w:bottom w:val="single" w:sz="4" w:space="0" w:color="auto"/>
            </w:tcBorders>
          </w:tcPr>
          <w:p w14:paraId="699CB945" w14:textId="77777777" w:rsidR="009D23EF" w:rsidRPr="00F45C25" w:rsidRDefault="009D23EF">
            <w:pPr>
              <w:pStyle w:val="NormalWeb"/>
              <w:keepNext/>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bottom w:val="single" w:sz="4" w:space="0" w:color="auto"/>
            </w:tcBorders>
            <w:vAlign w:val="bottom"/>
          </w:tcPr>
          <w:p w14:paraId="3C7C7E8F" w14:textId="77777777" w:rsidR="009D23EF" w:rsidRPr="00F45C25" w:rsidRDefault="009D23EF">
            <w:pPr>
              <w:pStyle w:val="la2"/>
              <w:keepNext/>
              <w:spacing w:line="80" w:lineRule="exact"/>
              <w:rPr>
                <w:rFonts w:ascii="Arial" w:hAnsi="Arial" w:cs="Arial"/>
                <w:szCs w:val="15"/>
              </w:rPr>
            </w:pPr>
          </w:p>
        </w:tc>
        <w:tc>
          <w:tcPr>
            <w:tcW w:w="54" w:type="pct"/>
            <w:tcBorders>
              <w:bottom w:val="single" w:sz="4" w:space="0" w:color="auto"/>
            </w:tcBorders>
            <w:vAlign w:val="bottom"/>
          </w:tcPr>
          <w:p w14:paraId="0F0FFC68" w14:textId="77777777" w:rsidR="009D23EF" w:rsidRPr="00F45C25" w:rsidRDefault="009D23EF">
            <w:pPr>
              <w:keepNext/>
              <w:spacing w:line="80" w:lineRule="exact"/>
              <w:rPr>
                <w:rFonts w:ascii="Arial" w:hAnsi="Arial" w:cs="Arial"/>
                <w:b/>
                <w:bCs/>
                <w:sz w:val="8"/>
              </w:rPr>
            </w:pPr>
          </w:p>
        </w:tc>
        <w:tc>
          <w:tcPr>
            <w:tcW w:w="386" w:type="pct"/>
            <w:tcBorders>
              <w:bottom w:val="single" w:sz="4" w:space="0" w:color="auto"/>
            </w:tcBorders>
            <w:vAlign w:val="bottom"/>
          </w:tcPr>
          <w:p w14:paraId="7352EE0E" w14:textId="77777777" w:rsidR="009D23EF" w:rsidRPr="00F45C25" w:rsidRDefault="009D23EF">
            <w:pPr>
              <w:keepNext/>
              <w:spacing w:line="80" w:lineRule="exact"/>
              <w:jc w:val="right"/>
              <w:rPr>
                <w:rFonts w:ascii="Arial" w:hAnsi="Arial" w:cs="Arial"/>
                <w:b/>
                <w:bCs/>
                <w:sz w:val="8"/>
              </w:rPr>
            </w:pPr>
          </w:p>
        </w:tc>
        <w:tc>
          <w:tcPr>
            <w:tcW w:w="36" w:type="pct"/>
            <w:noWrap/>
            <w:vAlign w:val="bottom"/>
          </w:tcPr>
          <w:p w14:paraId="4F838BD7" w14:textId="77777777" w:rsidR="009D23EF" w:rsidRPr="00F45C25" w:rsidRDefault="009D23EF">
            <w:pPr>
              <w:keepNext/>
              <w:spacing w:line="80" w:lineRule="exact"/>
              <w:rPr>
                <w:rFonts w:ascii="Arial" w:hAnsi="Arial" w:cs="Arial"/>
                <w:b/>
                <w:bCs/>
                <w:sz w:val="8"/>
              </w:rPr>
            </w:pPr>
          </w:p>
        </w:tc>
        <w:tc>
          <w:tcPr>
            <w:tcW w:w="36" w:type="pct"/>
            <w:vAlign w:val="bottom"/>
          </w:tcPr>
          <w:p w14:paraId="0498A195"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6E7B88E0" w14:textId="77777777" w:rsidR="009D23EF" w:rsidRPr="00F45C25" w:rsidRDefault="009D23EF">
            <w:pPr>
              <w:keepNext/>
              <w:spacing w:line="80" w:lineRule="exact"/>
              <w:rPr>
                <w:rFonts w:ascii="Arial" w:hAnsi="Arial" w:cs="Arial"/>
                <w:b/>
                <w:bCs/>
                <w:sz w:val="8"/>
              </w:rPr>
            </w:pPr>
          </w:p>
        </w:tc>
        <w:tc>
          <w:tcPr>
            <w:tcW w:w="418" w:type="pct"/>
            <w:tcBorders>
              <w:bottom w:val="single" w:sz="4" w:space="0" w:color="auto"/>
            </w:tcBorders>
            <w:vAlign w:val="bottom"/>
          </w:tcPr>
          <w:p w14:paraId="143ED89D" w14:textId="77777777" w:rsidR="009D23EF" w:rsidRPr="00F45C25" w:rsidRDefault="009D23EF">
            <w:pPr>
              <w:keepNext/>
              <w:spacing w:line="80" w:lineRule="exact"/>
              <w:jc w:val="right"/>
              <w:rPr>
                <w:rFonts w:ascii="Arial" w:hAnsi="Arial" w:cs="Arial"/>
                <w:b/>
                <w:bCs/>
                <w:sz w:val="8"/>
              </w:rPr>
            </w:pPr>
          </w:p>
        </w:tc>
        <w:tc>
          <w:tcPr>
            <w:tcW w:w="118" w:type="pct"/>
            <w:noWrap/>
            <w:vAlign w:val="bottom"/>
          </w:tcPr>
          <w:p w14:paraId="4A08AD6A" w14:textId="77777777" w:rsidR="009D23EF" w:rsidRPr="00F45C25" w:rsidRDefault="009D23EF">
            <w:pPr>
              <w:keepNext/>
              <w:spacing w:line="80" w:lineRule="exact"/>
              <w:rPr>
                <w:rFonts w:ascii="Arial" w:hAnsi="Arial" w:cs="Arial"/>
                <w:b/>
                <w:bCs/>
                <w:sz w:val="8"/>
              </w:rPr>
            </w:pPr>
          </w:p>
        </w:tc>
        <w:tc>
          <w:tcPr>
            <w:tcW w:w="88" w:type="pct"/>
            <w:vAlign w:val="bottom"/>
          </w:tcPr>
          <w:p w14:paraId="49F1A60E" w14:textId="77777777" w:rsidR="009D23EF" w:rsidRPr="00F45C25" w:rsidRDefault="009D23EF">
            <w:pPr>
              <w:pStyle w:val="la2"/>
              <w:keepNext/>
              <w:spacing w:line="80" w:lineRule="exact"/>
              <w:rPr>
                <w:rFonts w:ascii="Arial" w:hAnsi="Arial" w:cs="Arial"/>
                <w:b/>
                <w:szCs w:val="15"/>
              </w:rPr>
            </w:pPr>
          </w:p>
        </w:tc>
        <w:tc>
          <w:tcPr>
            <w:tcW w:w="122" w:type="pct"/>
            <w:tcBorders>
              <w:bottom w:val="single" w:sz="4" w:space="0" w:color="auto"/>
            </w:tcBorders>
            <w:vAlign w:val="bottom"/>
          </w:tcPr>
          <w:p w14:paraId="567C4C2A"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vAlign w:val="bottom"/>
          </w:tcPr>
          <w:p w14:paraId="7982C25E"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28678B8F" w14:textId="77777777" w:rsidR="009D23EF" w:rsidRPr="00F45C25" w:rsidRDefault="009D23EF">
            <w:pPr>
              <w:keepNext/>
              <w:spacing w:line="80" w:lineRule="exact"/>
              <w:rPr>
                <w:rFonts w:ascii="Arial" w:hAnsi="Arial" w:cs="Arial"/>
                <w:b/>
                <w:bCs/>
                <w:sz w:val="8"/>
              </w:rPr>
            </w:pPr>
          </w:p>
        </w:tc>
        <w:tc>
          <w:tcPr>
            <w:tcW w:w="37" w:type="pct"/>
            <w:vAlign w:val="bottom"/>
          </w:tcPr>
          <w:p w14:paraId="2761A6B9"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6845BC67" w14:textId="77777777" w:rsidR="009D23EF" w:rsidRPr="00F45C25" w:rsidRDefault="009D23EF">
            <w:pPr>
              <w:keepNext/>
              <w:spacing w:line="80" w:lineRule="exact"/>
              <w:rPr>
                <w:rFonts w:ascii="Arial" w:hAnsi="Arial" w:cs="Arial"/>
                <w:b/>
                <w:bCs/>
                <w:sz w:val="8"/>
              </w:rPr>
            </w:pPr>
          </w:p>
        </w:tc>
        <w:tc>
          <w:tcPr>
            <w:tcW w:w="388" w:type="pct"/>
            <w:tcBorders>
              <w:bottom w:val="single" w:sz="4" w:space="0" w:color="auto"/>
            </w:tcBorders>
            <w:vAlign w:val="bottom"/>
          </w:tcPr>
          <w:p w14:paraId="5659BA45"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4B4BD6C3" w14:textId="77777777" w:rsidR="009D23EF" w:rsidRPr="00F45C25" w:rsidRDefault="009D23EF">
            <w:pPr>
              <w:keepNext/>
              <w:spacing w:line="80" w:lineRule="exact"/>
              <w:rPr>
                <w:rFonts w:ascii="Arial" w:hAnsi="Arial" w:cs="Arial"/>
                <w:b/>
                <w:bCs/>
                <w:sz w:val="8"/>
              </w:rPr>
            </w:pPr>
          </w:p>
        </w:tc>
        <w:tc>
          <w:tcPr>
            <w:tcW w:w="37" w:type="pct"/>
            <w:vAlign w:val="bottom"/>
          </w:tcPr>
          <w:p w14:paraId="377ACDAF"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7D317A0D"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vAlign w:val="bottom"/>
          </w:tcPr>
          <w:p w14:paraId="6E244FDD"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0218B6F8" w14:textId="77777777" w:rsidR="009D23EF" w:rsidRPr="00F45C25" w:rsidRDefault="009D23EF">
            <w:pPr>
              <w:keepNext/>
              <w:spacing w:line="80" w:lineRule="exact"/>
              <w:rPr>
                <w:rFonts w:ascii="Arial" w:hAnsi="Arial" w:cs="Arial"/>
                <w:b/>
                <w:bCs/>
                <w:sz w:val="8"/>
              </w:rPr>
            </w:pPr>
          </w:p>
        </w:tc>
        <w:tc>
          <w:tcPr>
            <w:tcW w:w="37" w:type="pct"/>
            <w:vAlign w:val="bottom"/>
          </w:tcPr>
          <w:p w14:paraId="092FE7F1"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0DE1C39A"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vAlign w:val="bottom"/>
          </w:tcPr>
          <w:p w14:paraId="29199426" w14:textId="77777777" w:rsidR="009D23EF" w:rsidRPr="00F45C25" w:rsidRDefault="009D23EF">
            <w:pPr>
              <w:keepNext/>
              <w:spacing w:line="80" w:lineRule="exact"/>
              <w:jc w:val="right"/>
              <w:rPr>
                <w:rFonts w:ascii="Arial" w:hAnsi="Arial" w:cs="Arial"/>
                <w:b/>
                <w:bCs/>
                <w:sz w:val="8"/>
              </w:rPr>
            </w:pPr>
          </w:p>
        </w:tc>
        <w:tc>
          <w:tcPr>
            <w:tcW w:w="35" w:type="pct"/>
            <w:noWrap/>
            <w:vAlign w:val="bottom"/>
          </w:tcPr>
          <w:p w14:paraId="55553CA6" w14:textId="77777777" w:rsidR="009D23EF" w:rsidRPr="00F45C25" w:rsidRDefault="009D23EF">
            <w:pPr>
              <w:keepNext/>
              <w:spacing w:line="80" w:lineRule="exact"/>
              <w:rPr>
                <w:rFonts w:ascii="Arial" w:hAnsi="Arial" w:cs="Arial"/>
                <w:b/>
                <w:bCs/>
                <w:sz w:val="8"/>
              </w:rPr>
            </w:pPr>
          </w:p>
        </w:tc>
      </w:tr>
      <w:tr w:rsidR="009D23EF" w:rsidRPr="00F45C25" w14:paraId="083E9E0A" w14:textId="77777777">
        <w:trPr>
          <w:jc w:val="center"/>
        </w:trPr>
        <w:tc>
          <w:tcPr>
            <w:tcW w:w="1684" w:type="pct"/>
            <w:tcBorders>
              <w:top w:val="single" w:sz="4" w:space="0" w:color="auto"/>
            </w:tcBorders>
          </w:tcPr>
          <w:p w14:paraId="43FE0B2E" w14:textId="77777777" w:rsidR="009D23EF" w:rsidRPr="00F45C25" w:rsidRDefault="009D23EF">
            <w:pPr>
              <w:pStyle w:val="NormalWeb"/>
              <w:keepNext/>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top w:val="single" w:sz="4" w:space="0" w:color="auto"/>
            </w:tcBorders>
            <w:vAlign w:val="bottom"/>
          </w:tcPr>
          <w:p w14:paraId="03FFB65C" w14:textId="77777777" w:rsidR="009D23EF" w:rsidRPr="00F45C25" w:rsidRDefault="009D23EF">
            <w:pPr>
              <w:pStyle w:val="la2"/>
              <w:keepNext/>
              <w:spacing w:line="80" w:lineRule="exact"/>
              <w:rPr>
                <w:rFonts w:ascii="Arial" w:hAnsi="Arial" w:cs="Arial"/>
                <w:szCs w:val="15"/>
              </w:rPr>
            </w:pPr>
          </w:p>
        </w:tc>
        <w:tc>
          <w:tcPr>
            <w:tcW w:w="54" w:type="pct"/>
            <w:tcBorders>
              <w:top w:val="single" w:sz="4" w:space="0" w:color="auto"/>
            </w:tcBorders>
            <w:vAlign w:val="bottom"/>
          </w:tcPr>
          <w:p w14:paraId="0403A850" w14:textId="77777777" w:rsidR="009D23EF" w:rsidRPr="00F45C25" w:rsidRDefault="009D23EF">
            <w:pPr>
              <w:keepNext/>
              <w:spacing w:line="80" w:lineRule="exact"/>
              <w:rPr>
                <w:rFonts w:ascii="Arial" w:hAnsi="Arial" w:cs="Arial"/>
                <w:b/>
                <w:bCs/>
                <w:sz w:val="8"/>
              </w:rPr>
            </w:pPr>
          </w:p>
        </w:tc>
        <w:tc>
          <w:tcPr>
            <w:tcW w:w="386" w:type="pct"/>
            <w:tcBorders>
              <w:top w:val="single" w:sz="4" w:space="0" w:color="auto"/>
            </w:tcBorders>
            <w:vAlign w:val="bottom"/>
          </w:tcPr>
          <w:p w14:paraId="1B5CC414" w14:textId="77777777" w:rsidR="009D23EF" w:rsidRPr="00F45C25" w:rsidRDefault="009D23EF">
            <w:pPr>
              <w:keepNext/>
              <w:spacing w:line="80" w:lineRule="exact"/>
              <w:jc w:val="right"/>
              <w:rPr>
                <w:rFonts w:ascii="Arial" w:hAnsi="Arial" w:cs="Arial"/>
                <w:b/>
                <w:bCs/>
                <w:sz w:val="8"/>
              </w:rPr>
            </w:pPr>
          </w:p>
        </w:tc>
        <w:tc>
          <w:tcPr>
            <w:tcW w:w="36" w:type="pct"/>
            <w:noWrap/>
            <w:vAlign w:val="bottom"/>
          </w:tcPr>
          <w:p w14:paraId="50DB03E3" w14:textId="77777777" w:rsidR="009D23EF" w:rsidRPr="00F45C25" w:rsidRDefault="009D23EF">
            <w:pPr>
              <w:keepNext/>
              <w:spacing w:line="80" w:lineRule="exact"/>
              <w:rPr>
                <w:rFonts w:ascii="Arial" w:hAnsi="Arial" w:cs="Arial"/>
                <w:b/>
                <w:bCs/>
                <w:sz w:val="8"/>
              </w:rPr>
            </w:pPr>
          </w:p>
        </w:tc>
        <w:tc>
          <w:tcPr>
            <w:tcW w:w="36" w:type="pct"/>
            <w:vAlign w:val="bottom"/>
          </w:tcPr>
          <w:p w14:paraId="7D310662"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5CCEE585" w14:textId="77777777" w:rsidR="009D23EF" w:rsidRPr="00F45C25" w:rsidRDefault="009D23EF">
            <w:pPr>
              <w:keepNext/>
              <w:spacing w:line="80" w:lineRule="exact"/>
              <w:rPr>
                <w:rFonts w:ascii="Arial" w:hAnsi="Arial" w:cs="Arial"/>
                <w:b/>
                <w:bCs/>
                <w:sz w:val="8"/>
              </w:rPr>
            </w:pPr>
          </w:p>
        </w:tc>
        <w:tc>
          <w:tcPr>
            <w:tcW w:w="418" w:type="pct"/>
            <w:tcBorders>
              <w:top w:val="single" w:sz="4" w:space="0" w:color="auto"/>
            </w:tcBorders>
            <w:vAlign w:val="bottom"/>
          </w:tcPr>
          <w:p w14:paraId="08480C57" w14:textId="77777777" w:rsidR="009D23EF" w:rsidRPr="00F45C25" w:rsidRDefault="009D23EF">
            <w:pPr>
              <w:keepNext/>
              <w:spacing w:line="80" w:lineRule="exact"/>
              <w:jc w:val="right"/>
              <w:rPr>
                <w:rFonts w:ascii="Arial" w:hAnsi="Arial" w:cs="Arial"/>
                <w:b/>
                <w:bCs/>
                <w:sz w:val="8"/>
              </w:rPr>
            </w:pPr>
          </w:p>
        </w:tc>
        <w:tc>
          <w:tcPr>
            <w:tcW w:w="118" w:type="pct"/>
            <w:noWrap/>
            <w:vAlign w:val="bottom"/>
          </w:tcPr>
          <w:p w14:paraId="4F0E2418" w14:textId="77777777" w:rsidR="009D23EF" w:rsidRPr="00F45C25" w:rsidRDefault="009D23EF">
            <w:pPr>
              <w:keepNext/>
              <w:spacing w:line="80" w:lineRule="exact"/>
              <w:rPr>
                <w:rFonts w:ascii="Arial" w:hAnsi="Arial" w:cs="Arial"/>
                <w:b/>
                <w:bCs/>
                <w:sz w:val="8"/>
              </w:rPr>
            </w:pPr>
          </w:p>
        </w:tc>
        <w:tc>
          <w:tcPr>
            <w:tcW w:w="88" w:type="pct"/>
            <w:vAlign w:val="bottom"/>
          </w:tcPr>
          <w:p w14:paraId="6C8B994A" w14:textId="77777777" w:rsidR="009D23EF" w:rsidRPr="00F45C25" w:rsidRDefault="009D23EF">
            <w:pPr>
              <w:pStyle w:val="la2"/>
              <w:keepNext/>
              <w:spacing w:line="80" w:lineRule="exact"/>
              <w:rPr>
                <w:rFonts w:ascii="Arial" w:hAnsi="Arial" w:cs="Arial"/>
                <w:b/>
                <w:szCs w:val="15"/>
              </w:rPr>
            </w:pPr>
          </w:p>
        </w:tc>
        <w:tc>
          <w:tcPr>
            <w:tcW w:w="122" w:type="pct"/>
            <w:tcBorders>
              <w:top w:val="single" w:sz="4" w:space="0" w:color="auto"/>
            </w:tcBorders>
            <w:vAlign w:val="bottom"/>
          </w:tcPr>
          <w:p w14:paraId="42848D4A"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vAlign w:val="bottom"/>
          </w:tcPr>
          <w:p w14:paraId="722D2ED0"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4A69E716" w14:textId="77777777" w:rsidR="009D23EF" w:rsidRPr="00F45C25" w:rsidRDefault="009D23EF">
            <w:pPr>
              <w:keepNext/>
              <w:spacing w:line="80" w:lineRule="exact"/>
              <w:rPr>
                <w:rFonts w:ascii="Arial" w:hAnsi="Arial" w:cs="Arial"/>
                <w:b/>
                <w:bCs/>
                <w:sz w:val="8"/>
              </w:rPr>
            </w:pPr>
          </w:p>
        </w:tc>
        <w:tc>
          <w:tcPr>
            <w:tcW w:w="37" w:type="pct"/>
            <w:vAlign w:val="bottom"/>
          </w:tcPr>
          <w:p w14:paraId="5BD304D7"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496DA1BE" w14:textId="77777777" w:rsidR="009D23EF" w:rsidRPr="00F45C25" w:rsidRDefault="009D23EF">
            <w:pPr>
              <w:keepNext/>
              <w:spacing w:line="80" w:lineRule="exact"/>
              <w:rPr>
                <w:rFonts w:ascii="Arial" w:hAnsi="Arial" w:cs="Arial"/>
                <w:b/>
                <w:bCs/>
                <w:sz w:val="8"/>
              </w:rPr>
            </w:pPr>
          </w:p>
        </w:tc>
        <w:tc>
          <w:tcPr>
            <w:tcW w:w="388" w:type="pct"/>
            <w:tcBorders>
              <w:top w:val="single" w:sz="4" w:space="0" w:color="auto"/>
            </w:tcBorders>
            <w:vAlign w:val="bottom"/>
          </w:tcPr>
          <w:p w14:paraId="0DE2D69C"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524FD751" w14:textId="77777777" w:rsidR="009D23EF" w:rsidRPr="00F45C25" w:rsidRDefault="009D23EF">
            <w:pPr>
              <w:keepNext/>
              <w:spacing w:line="80" w:lineRule="exact"/>
              <w:rPr>
                <w:rFonts w:ascii="Arial" w:hAnsi="Arial" w:cs="Arial"/>
                <w:b/>
                <w:bCs/>
                <w:sz w:val="8"/>
              </w:rPr>
            </w:pPr>
          </w:p>
        </w:tc>
        <w:tc>
          <w:tcPr>
            <w:tcW w:w="37" w:type="pct"/>
            <w:vAlign w:val="bottom"/>
          </w:tcPr>
          <w:p w14:paraId="5C04248D"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25FB252B"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vAlign w:val="bottom"/>
          </w:tcPr>
          <w:p w14:paraId="2ECDA456"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2226362F" w14:textId="77777777" w:rsidR="009D23EF" w:rsidRPr="00F45C25" w:rsidRDefault="009D23EF">
            <w:pPr>
              <w:keepNext/>
              <w:spacing w:line="80" w:lineRule="exact"/>
              <w:rPr>
                <w:rFonts w:ascii="Arial" w:hAnsi="Arial" w:cs="Arial"/>
                <w:b/>
                <w:bCs/>
                <w:sz w:val="8"/>
              </w:rPr>
            </w:pPr>
          </w:p>
        </w:tc>
        <w:tc>
          <w:tcPr>
            <w:tcW w:w="37" w:type="pct"/>
            <w:vAlign w:val="bottom"/>
          </w:tcPr>
          <w:p w14:paraId="2EF972BB"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32B3389D"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vAlign w:val="bottom"/>
          </w:tcPr>
          <w:p w14:paraId="208FC038" w14:textId="77777777" w:rsidR="009D23EF" w:rsidRPr="00F45C25" w:rsidRDefault="009D23EF">
            <w:pPr>
              <w:keepNext/>
              <w:spacing w:line="80" w:lineRule="exact"/>
              <w:jc w:val="right"/>
              <w:rPr>
                <w:rFonts w:ascii="Arial" w:hAnsi="Arial" w:cs="Arial"/>
                <w:b/>
                <w:bCs/>
                <w:sz w:val="8"/>
              </w:rPr>
            </w:pPr>
          </w:p>
        </w:tc>
        <w:tc>
          <w:tcPr>
            <w:tcW w:w="35" w:type="pct"/>
            <w:noWrap/>
            <w:vAlign w:val="bottom"/>
          </w:tcPr>
          <w:p w14:paraId="45CDEE5F" w14:textId="77777777" w:rsidR="009D23EF" w:rsidRPr="00F45C25" w:rsidRDefault="009D23EF">
            <w:pPr>
              <w:keepNext/>
              <w:spacing w:line="80" w:lineRule="exact"/>
              <w:rPr>
                <w:rFonts w:ascii="Arial" w:hAnsi="Arial" w:cs="Arial"/>
                <w:b/>
                <w:bCs/>
                <w:sz w:val="8"/>
              </w:rPr>
            </w:pPr>
          </w:p>
        </w:tc>
      </w:tr>
      <w:tr w:rsidR="009D23EF" w:rsidRPr="00F45C25" w14:paraId="15331EF2" w14:textId="77777777">
        <w:trPr>
          <w:jc w:val="center"/>
        </w:trPr>
        <w:tc>
          <w:tcPr>
            <w:tcW w:w="1684" w:type="pct"/>
            <w:hideMark/>
          </w:tcPr>
          <w:p w14:paraId="65418BD8" w14:textId="77777777" w:rsidR="009D23EF" w:rsidRPr="00F45C25" w:rsidRDefault="009D23EF">
            <w:pPr>
              <w:pStyle w:val="NormalWeb"/>
              <w:keepNext/>
              <w:spacing w:before="0" w:beforeAutospacing="0" w:after="0" w:afterAutospacing="0"/>
              <w:ind w:left="480" w:hanging="240"/>
              <w:rPr>
                <w:rFonts w:eastAsiaTheme="minorEastAsia" w:cs="Arial"/>
                <w:sz w:val="8"/>
              </w:rPr>
            </w:pPr>
            <w:r w:rsidRPr="00F45C25">
              <w:rPr>
                <w:rFonts w:cs="Arial"/>
                <w:sz w:val="20"/>
                <w:szCs w:val="20"/>
              </w:rPr>
              <w:t>Total</w:t>
            </w:r>
          </w:p>
        </w:tc>
        <w:tc>
          <w:tcPr>
            <w:tcW w:w="36" w:type="pct"/>
            <w:vAlign w:val="bottom"/>
            <w:hideMark/>
          </w:tcPr>
          <w:p w14:paraId="1E9ECFBD"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4D943936" w14:textId="77777777" w:rsidR="009D23EF" w:rsidRPr="00F45C25" w:rsidRDefault="009D23EF">
            <w:pPr>
              <w:keepNext/>
              <w:rPr>
                <w:rFonts w:ascii="Arial" w:hAnsi="Arial" w:cs="Arial"/>
                <w:sz w:val="8"/>
                <w:szCs w:val="24"/>
              </w:rPr>
            </w:pPr>
            <w:r w:rsidRPr="00F45C25">
              <w:rPr>
                <w:rFonts w:ascii="Arial" w:hAnsi="Arial" w:cs="Arial"/>
                <w:b/>
                <w:bCs/>
              </w:rPr>
              <w:t>$</w:t>
            </w:r>
          </w:p>
        </w:tc>
        <w:tc>
          <w:tcPr>
            <w:tcW w:w="386" w:type="pct"/>
            <w:vAlign w:val="bottom"/>
            <w:hideMark/>
          </w:tcPr>
          <w:p w14:paraId="4A63A542" w14:textId="7A32A4AF" w:rsidR="009D23EF" w:rsidRPr="00F45C25" w:rsidRDefault="00DF1C66">
            <w:pPr>
              <w:keepNext/>
              <w:jc w:val="right"/>
              <w:rPr>
                <w:rFonts w:ascii="Arial" w:hAnsi="Arial" w:cs="Arial"/>
                <w:b/>
                <w:szCs w:val="24"/>
              </w:rPr>
            </w:pPr>
            <w:r w:rsidRPr="00F45C25">
              <w:rPr>
                <w:rFonts w:ascii="Arial" w:hAnsi="Arial" w:cs="Arial"/>
                <w:b/>
                <w:bCs/>
                <w:szCs w:val="24"/>
              </w:rPr>
              <w:t>2</w:t>
            </w:r>
            <w:r w:rsidR="009D23EF" w:rsidRPr="00F45C25">
              <w:rPr>
                <w:rFonts w:ascii="Arial" w:hAnsi="Arial" w:cs="Arial"/>
                <w:b/>
                <w:bCs/>
                <w:szCs w:val="24"/>
              </w:rPr>
              <w:t>,</w:t>
            </w:r>
            <w:r w:rsidRPr="00F45C25">
              <w:rPr>
                <w:rFonts w:ascii="Arial" w:hAnsi="Arial" w:cs="Arial"/>
                <w:b/>
                <w:bCs/>
                <w:szCs w:val="24"/>
              </w:rPr>
              <w:t>157</w:t>
            </w:r>
          </w:p>
        </w:tc>
        <w:tc>
          <w:tcPr>
            <w:tcW w:w="36" w:type="pct"/>
            <w:noWrap/>
            <w:vAlign w:val="bottom"/>
            <w:hideMark/>
          </w:tcPr>
          <w:p w14:paraId="6BC7AA3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65DB017C"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1DD4E0B8"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418" w:type="pct"/>
            <w:vAlign w:val="bottom"/>
            <w:hideMark/>
          </w:tcPr>
          <w:p w14:paraId="0ABDB130" w14:textId="14D3A751"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25</w:t>
            </w:r>
          </w:p>
        </w:tc>
        <w:tc>
          <w:tcPr>
            <w:tcW w:w="118" w:type="pct"/>
            <w:noWrap/>
            <w:vAlign w:val="bottom"/>
            <w:hideMark/>
          </w:tcPr>
          <w:p w14:paraId="2A4336B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vAlign w:val="bottom"/>
            <w:hideMark/>
          </w:tcPr>
          <w:p w14:paraId="6F96A766"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01A0F89B"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hideMark/>
          </w:tcPr>
          <w:p w14:paraId="176E123A" w14:textId="68969877" w:rsidR="009D23EF" w:rsidRPr="00F45C25" w:rsidRDefault="00DF1C66">
            <w:pPr>
              <w:keepNext/>
              <w:jc w:val="right"/>
              <w:rPr>
                <w:rFonts w:ascii="Arial" w:hAnsi="Arial" w:cs="Arial"/>
                <w:b/>
                <w:szCs w:val="24"/>
              </w:rPr>
            </w:pPr>
            <w:r w:rsidRPr="00F45C25">
              <w:rPr>
                <w:rFonts w:ascii="Arial" w:hAnsi="Arial" w:cs="Arial"/>
                <w:b/>
                <w:szCs w:val="24"/>
              </w:rPr>
              <w:t>52</w:t>
            </w:r>
            <w:r w:rsidR="009D23EF" w:rsidRPr="00F45C25">
              <w:rPr>
                <w:rFonts w:ascii="Arial" w:hAnsi="Arial" w:cs="Arial"/>
                <w:b/>
                <w:szCs w:val="24"/>
              </w:rPr>
              <w:t>,</w:t>
            </w:r>
            <w:r w:rsidRPr="00F45C25">
              <w:rPr>
                <w:rFonts w:ascii="Arial" w:hAnsi="Arial" w:cs="Arial"/>
                <w:b/>
                <w:szCs w:val="24"/>
              </w:rPr>
              <w:t>432</w:t>
            </w:r>
          </w:p>
        </w:tc>
        <w:tc>
          <w:tcPr>
            <w:tcW w:w="37" w:type="pct"/>
            <w:noWrap/>
            <w:vAlign w:val="bottom"/>
            <w:hideMark/>
          </w:tcPr>
          <w:p w14:paraId="74BDEC3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351C320B"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15B89E73"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8" w:type="pct"/>
            <w:vAlign w:val="bottom"/>
            <w:hideMark/>
          </w:tcPr>
          <w:p w14:paraId="66A35C12" w14:textId="426AB38A" w:rsidR="009D23EF" w:rsidRPr="00F45C25" w:rsidRDefault="009D23EF">
            <w:pPr>
              <w:keepNext/>
              <w:jc w:val="right"/>
              <w:rPr>
                <w:rFonts w:ascii="Arial" w:hAnsi="Arial" w:cs="Arial"/>
                <w:b/>
                <w:szCs w:val="24"/>
              </w:rPr>
            </w:pPr>
            <w:r w:rsidRPr="00F45C25">
              <w:rPr>
                <w:rFonts w:ascii="Arial" w:hAnsi="Arial" w:cs="Arial"/>
                <w:b/>
                <w:bCs/>
                <w:szCs w:val="24"/>
              </w:rPr>
              <w:t>(3,</w:t>
            </w:r>
            <w:r w:rsidR="000C0186" w:rsidRPr="00F45C25">
              <w:rPr>
                <w:rFonts w:ascii="Arial" w:hAnsi="Arial" w:cs="Arial"/>
                <w:b/>
                <w:bCs/>
                <w:szCs w:val="24"/>
              </w:rPr>
              <w:t>323</w:t>
            </w:r>
          </w:p>
        </w:tc>
        <w:tc>
          <w:tcPr>
            <w:tcW w:w="37" w:type="pct"/>
            <w:noWrap/>
            <w:vAlign w:val="bottom"/>
            <w:hideMark/>
          </w:tcPr>
          <w:p w14:paraId="24100485"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hideMark/>
          </w:tcPr>
          <w:p w14:paraId="158A1DF6" w14:textId="77777777" w:rsidR="009D23EF" w:rsidRPr="00F45C25" w:rsidRDefault="009D23EF">
            <w:pPr>
              <w:pStyle w:val="la2"/>
              <w:keepNext/>
              <w:rPr>
                <w:rFonts w:ascii="Arial" w:eastAsiaTheme="minorEastAsia" w:hAnsi="Arial" w:cs="Arial"/>
                <w:b/>
              </w:rPr>
            </w:pPr>
          </w:p>
        </w:tc>
        <w:tc>
          <w:tcPr>
            <w:tcW w:w="54" w:type="pct"/>
            <w:vAlign w:val="bottom"/>
            <w:hideMark/>
          </w:tcPr>
          <w:p w14:paraId="6EAC3052"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hideMark/>
          </w:tcPr>
          <w:p w14:paraId="5EC69E57" w14:textId="4AD9A499" w:rsidR="009D23EF" w:rsidRPr="00F45C25" w:rsidRDefault="000C0186">
            <w:pPr>
              <w:keepNext/>
              <w:jc w:val="right"/>
              <w:rPr>
                <w:rFonts w:ascii="Arial" w:hAnsi="Arial" w:cs="Arial"/>
                <w:b/>
                <w:szCs w:val="24"/>
              </w:rPr>
            </w:pPr>
            <w:r w:rsidRPr="00F45C25">
              <w:rPr>
                <w:rFonts w:ascii="Arial" w:hAnsi="Arial" w:cs="Arial"/>
                <w:b/>
                <w:bCs/>
                <w:szCs w:val="24"/>
              </w:rPr>
              <w:t>54</w:t>
            </w:r>
            <w:r w:rsidR="009D23EF" w:rsidRPr="00F45C25">
              <w:rPr>
                <w:rFonts w:ascii="Arial" w:hAnsi="Arial" w:cs="Arial"/>
                <w:b/>
                <w:bCs/>
                <w:szCs w:val="24"/>
              </w:rPr>
              <w:t>,</w:t>
            </w:r>
            <w:r w:rsidRPr="00F45C25">
              <w:rPr>
                <w:rFonts w:ascii="Arial" w:hAnsi="Arial" w:cs="Arial"/>
                <w:b/>
                <w:bCs/>
                <w:szCs w:val="24"/>
              </w:rPr>
              <w:t>589</w:t>
            </w:r>
          </w:p>
        </w:tc>
        <w:tc>
          <w:tcPr>
            <w:tcW w:w="37" w:type="pct"/>
            <w:noWrap/>
            <w:vAlign w:val="bottom"/>
            <w:hideMark/>
          </w:tcPr>
          <w:p w14:paraId="04B566D2"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3E36396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4144868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hideMark/>
          </w:tcPr>
          <w:p w14:paraId="7CE98A4F" w14:textId="3B0AAA53" w:rsidR="009D23EF" w:rsidRPr="00F45C25" w:rsidRDefault="009D23EF">
            <w:pPr>
              <w:keepNext/>
              <w:jc w:val="right"/>
              <w:rPr>
                <w:rFonts w:ascii="Arial" w:hAnsi="Arial" w:cs="Arial"/>
                <w:b/>
                <w:szCs w:val="24"/>
              </w:rPr>
            </w:pPr>
            <w:r w:rsidRPr="00F45C25">
              <w:rPr>
                <w:rFonts w:ascii="Arial" w:hAnsi="Arial" w:cs="Arial"/>
                <w:b/>
                <w:bCs/>
                <w:szCs w:val="24"/>
              </w:rPr>
              <w:t>(3,</w:t>
            </w:r>
            <w:r w:rsidR="000C0186" w:rsidRPr="00F45C25">
              <w:rPr>
                <w:rFonts w:ascii="Arial" w:hAnsi="Arial" w:cs="Arial"/>
                <w:b/>
                <w:bCs/>
                <w:szCs w:val="24"/>
              </w:rPr>
              <w:t>348</w:t>
            </w:r>
          </w:p>
        </w:tc>
        <w:tc>
          <w:tcPr>
            <w:tcW w:w="35" w:type="pct"/>
            <w:noWrap/>
            <w:vAlign w:val="bottom"/>
            <w:hideMark/>
          </w:tcPr>
          <w:p w14:paraId="266BEB6B"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0D664287" w14:textId="77777777">
        <w:trPr>
          <w:jc w:val="center"/>
        </w:trPr>
        <w:tc>
          <w:tcPr>
            <w:tcW w:w="1684" w:type="pct"/>
          </w:tcPr>
          <w:p w14:paraId="6536F0CB" w14:textId="77777777" w:rsidR="009D23EF" w:rsidRPr="00F45C25" w:rsidRDefault="009D23EF">
            <w:pPr>
              <w:pStyle w:val="NormalWeb"/>
              <w:spacing w:before="0" w:beforeAutospacing="0" w:after="0" w:afterAutospacing="0" w:line="80" w:lineRule="exact"/>
              <w:ind w:left="480" w:hanging="240"/>
              <w:rPr>
                <w:rFonts w:cs="Arial"/>
                <w:sz w:val="8"/>
                <w:szCs w:val="20"/>
              </w:rPr>
            </w:pPr>
            <w:r w:rsidRPr="00F45C25">
              <w:rPr>
                <w:rFonts w:cs="Arial"/>
                <w:sz w:val="8"/>
                <w:szCs w:val="20"/>
              </w:rPr>
              <w:t> </w:t>
            </w:r>
          </w:p>
        </w:tc>
        <w:tc>
          <w:tcPr>
            <w:tcW w:w="36" w:type="pct"/>
            <w:vAlign w:val="bottom"/>
          </w:tcPr>
          <w:p w14:paraId="07C09582"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02345613" w14:textId="77777777" w:rsidR="009D23EF" w:rsidRPr="00F45C25" w:rsidRDefault="009D23EF">
            <w:pPr>
              <w:spacing w:line="80" w:lineRule="exact"/>
              <w:rPr>
                <w:rFonts w:ascii="Arial" w:hAnsi="Arial" w:cs="Arial"/>
                <w:b/>
                <w:bCs/>
                <w:sz w:val="8"/>
              </w:rPr>
            </w:pPr>
          </w:p>
        </w:tc>
        <w:tc>
          <w:tcPr>
            <w:tcW w:w="386" w:type="pct"/>
            <w:tcBorders>
              <w:bottom w:val="single" w:sz="12" w:space="0" w:color="auto"/>
            </w:tcBorders>
            <w:vAlign w:val="bottom"/>
          </w:tcPr>
          <w:p w14:paraId="2CD6D312" w14:textId="77777777" w:rsidR="009D23EF" w:rsidRPr="00F45C25" w:rsidRDefault="009D23EF">
            <w:pPr>
              <w:spacing w:line="80" w:lineRule="exact"/>
              <w:jc w:val="right"/>
              <w:rPr>
                <w:rFonts w:ascii="Arial" w:hAnsi="Arial" w:cs="Arial"/>
                <w:b/>
                <w:bCs/>
                <w:sz w:val="8"/>
              </w:rPr>
            </w:pPr>
          </w:p>
        </w:tc>
        <w:tc>
          <w:tcPr>
            <w:tcW w:w="36" w:type="pct"/>
            <w:noWrap/>
            <w:vAlign w:val="bottom"/>
          </w:tcPr>
          <w:p w14:paraId="486C2DE9" w14:textId="77777777" w:rsidR="009D23EF" w:rsidRPr="00F45C25" w:rsidRDefault="009D23EF">
            <w:pPr>
              <w:spacing w:line="80" w:lineRule="exact"/>
              <w:rPr>
                <w:rFonts w:ascii="Arial" w:hAnsi="Arial" w:cs="Arial"/>
                <w:b/>
                <w:bCs/>
                <w:sz w:val="8"/>
              </w:rPr>
            </w:pPr>
          </w:p>
        </w:tc>
        <w:tc>
          <w:tcPr>
            <w:tcW w:w="36" w:type="pct"/>
            <w:vAlign w:val="bottom"/>
          </w:tcPr>
          <w:p w14:paraId="792A225A"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6074C750" w14:textId="77777777" w:rsidR="009D23EF" w:rsidRPr="00F45C25" w:rsidRDefault="009D23EF">
            <w:pPr>
              <w:spacing w:line="80" w:lineRule="exact"/>
              <w:rPr>
                <w:rFonts w:ascii="Arial" w:hAnsi="Arial" w:cs="Arial"/>
                <w:b/>
                <w:bCs/>
                <w:sz w:val="8"/>
              </w:rPr>
            </w:pPr>
          </w:p>
        </w:tc>
        <w:tc>
          <w:tcPr>
            <w:tcW w:w="418" w:type="pct"/>
            <w:tcBorders>
              <w:bottom w:val="single" w:sz="12" w:space="0" w:color="auto"/>
            </w:tcBorders>
            <w:vAlign w:val="bottom"/>
          </w:tcPr>
          <w:p w14:paraId="7B0F2233" w14:textId="77777777" w:rsidR="009D23EF" w:rsidRPr="00F45C25" w:rsidRDefault="009D23EF">
            <w:pPr>
              <w:spacing w:line="80" w:lineRule="exact"/>
              <w:jc w:val="right"/>
              <w:rPr>
                <w:rFonts w:ascii="Arial" w:hAnsi="Arial" w:cs="Arial"/>
                <w:b/>
                <w:bCs/>
                <w:sz w:val="8"/>
              </w:rPr>
            </w:pPr>
          </w:p>
        </w:tc>
        <w:tc>
          <w:tcPr>
            <w:tcW w:w="118" w:type="pct"/>
            <w:noWrap/>
            <w:vAlign w:val="bottom"/>
          </w:tcPr>
          <w:p w14:paraId="0E9FEC13" w14:textId="77777777" w:rsidR="009D23EF" w:rsidRPr="00F45C25" w:rsidRDefault="009D23EF">
            <w:pPr>
              <w:spacing w:line="80" w:lineRule="exact"/>
              <w:rPr>
                <w:rFonts w:ascii="Arial" w:hAnsi="Arial" w:cs="Arial"/>
                <w:b/>
                <w:bCs/>
                <w:sz w:val="8"/>
              </w:rPr>
            </w:pPr>
          </w:p>
        </w:tc>
        <w:tc>
          <w:tcPr>
            <w:tcW w:w="88" w:type="pct"/>
            <w:vAlign w:val="bottom"/>
          </w:tcPr>
          <w:p w14:paraId="28305DF6" w14:textId="77777777" w:rsidR="009D23EF" w:rsidRPr="00F45C25" w:rsidRDefault="009D23EF">
            <w:pPr>
              <w:pStyle w:val="la2"/>
              <w:spacing w:line="80" w:lineRule="exact"/>
              <w:rPr>
                <w:rFonts w:ascii="Arial" w:hAnsi="Arial" w:cs="Arial"/>
                <w:szCs w:val="15"/>
              </w:rPr>
            </w:pPr>
          </w:p>
        </w:tc>
        <w:tc>
          <w:tcPr>
            <w:tcW w:w="122" w:type="pct"/>
            <w:tcBorders>
              <w:bottom w:val="single" w:sz="12" w:space="0" w:color="auto"/>
            </w:tcBorders>
            <w:vAlign w:val="bottom"/>
          </w:tcPr>
          <w:p w14:paraId="62915DAA"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7DC31E8B" w14:textId="77777777" w:rsidR="009D23EF" w:rsidRPr="00F45C25" w:rsidRDefault="009D23EF">
            <w:pPr>
              <w:spacing w:line="80" w:lineRule="exact"/>
              <w:jc w:val="right"/>
              <w:rPr>
                <w:rFonts w:ascii="Arial" w:hAnsi="Arial" w:cs="Arial"/>
                <w:b/>
                <w:bCs/>
                <w:sz w:val="8"/>
              </w:rPr>
            </w:pPr>
          </w:p>
        </w:tc>
        <w:tc>
          <w:tcPr>
            <w:tcW w:w="37" w:type="pct"/>
            <w:noWrap/>
            <w:vAlign w:val="bottom"/>
          </w:tcPr>
          <w:p w14:paraId="4177A7E4" w14:textId="77777777" w:rsidR="009D23EF" w:rsidRPr="00F45C25" w:rsidRDefault="009D23EF">
            <w:pPr>
              <w:spacing w:line="80" w:lineRule="exact"/>
              <w:rPr>
                <w:rFonts w:ascii="Arial" w:hAnsi="Arial" w:cs="Arial"/>
                <w:b/>
                <w:bCs/>
                <w:sz w:val="8"/>
              </w:rPr>
            </w:pPr>
          </w:p>
        </w:tc>
        <w:tc>
          <w:tcPr>
            <w:tcW w:w="37" w:type="pct"/>
            <w:vAlign w:val="bottom"/>
          </w:tcPr>
          <w:p w14:paraId="2670B729"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D2F77DC" w14:textId="77777777" w:rsidR="009D23EF" w:rsidRPr="00F45C25" w:rsidRDefault="009D23EF">
            <w:pPr>
              <w:spacing w:line="80" w:lineRule="exact"/>
              <w:rPr>
                <w:rFonts w:ascii="Arial" w:hAnsi="Arial" w:cs="Arial"/>
                <w:b/>
                <w:bCs/>
                <w:sz w:val="8"/>
              </w:rPr>
            </w:pPr>
          </w:p>
        </w:tc>
        <w:tc>
          <w:tcPr>
            <w:tcW w:w="388" w:type="pct"/>
            <w:tcBorders>
              <w:bottom w:val="single" w:sz="12" w:space="0" w:color="auto"/>
            </w:tcBorders>
            <w:vAlign w:val="bottom"/>
          </w:tcPr>
          <w:p w14:paraId="31161634" w14:textId="77777777" w:rsidR="009D23EF" w:rsidRPr="00F45C25" w:rsidRDefault="009D23EF">
            <w:pPr>
              <w:spacing w:line="80" w:lineRule="exact"/>
              <w:jc w:val="right"/>
              <w:rPr>
                <w:rFonts w:ascii="Arial" w:hAnsi="Arial" w:cs="Arial"/>
                <w:b/>
                <w:bCs/>
                <w:sz w:val="8"/>
              </w:rPr>
            </w:pPr>
          </w:p>
        </w:tc>
        <w:tc>
          <w:tcPr>
            <w:tcW w:w="37" w:type="pct"/>
            <w:noWrap/>
            <w:vAlign w:val="bottom"/>
          </w:tcPr>
          <w:p w14:paraId="375E9638" w14:textId="77777777" w:rsidR="009D23EF" w:rsidRPr="00F45C25" w:rsidRDefault="009D23EF">
            <w:pPr>
              <w:spacing w:line="80" w:lineRule="exact"/>
              <w:rPr>
                <w:rFonts w:ascii="Arial" w:hAnsi="Arial" w:cs="Arial"/>
                <w:b/>
                <w:bCs/>
                <w:sz w:val="8"/>
              </w:rPr>
            </w:pPr>
          </w:p>
        </w:tc>
        <w:tc>
          <w:tcPr>
            <w:tcW w:w="37" w:type="pct"/>
            <w:vAlign w:val="bottom"/>
          </w:tcPr>
          <w:p w14:paraId="42B5A734"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DDC4CF5"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17812F65" w14:textId="77777777" w:rsidR="009D23EF" w:rsidRPr="00F45C25" w:rsidRDefault="009D23EF">
            <w:pPr>
              <w:spacing w:line="80" w:lineRule="exact"/>
              <w:jc w:val="right"/>
              <w:rPr>
                <w:rFonts w:ascii="Arial" w:hAnsi="Arial" w:cs="Arial"/>
                <w:b/>
                <w:bCs/>
                <w:sz w:val="8"/>
              </w:rPr>
            </w:pPr>
          </w:p>
        </w:tc>
        <w:tc>
          <w:tcPr>
            <w:tcW w:w="37" w:type="pct"/>
            <w:noWrap/>
            <w:vAlign w:val="bottom"/>
          </w:tcPr>
          <w:p w14:paraId="5203E7BE" w14:textId="77777777" w:rsidR="009D23EF" w:rsidRPr="00F45C25" w:rsidRDefault="009D23EF">
            <w:pPr>
              <w:spacing w:line="80" w:lineRule="exact"/>
              <w:rPr>
                <w:rFonts w:ascii="Arial" w:hAnsi="Arial" w:cs="Arial"/>
                <w:b/>
                <w:bCs/>
                <w:sz w:val="8"/>
              </w:rPr>
            </w:pPr>
          </w:p>
        </w:tc>
        <w:tc>
          <w:tcPr>
            <w:tcW w:w="37" w:type="pct"/>
            <w:vAlign w:val="bottom"/>
          </w:tcPr>
          <w:p w14:paraId="7ADE4ABF"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3CE682B7"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72316DBC" w14:textId="77777777" w:rsidR="009D23EF" w:rsidRPr="00F45C25" w:rsidRDefault="009D23EF">
            <w:pPr>
              <w:spacing w:line="80" w:lineRule="exact"/>
              <w:jc w:val="right"/>
              <w:rPr>
                <w:rFonts w:ascii="Arial" w:hAnsi="Arial" w:cs="Arial"/>
                <w:b/>
                <w:bCs/>
                <w:sz w:val="8"/>
              </w:rPr>
            </w:pPr>
          </w:p>
        </w:tc>
        <w:tc>
          <w:tcPr>
            <w:tcW w:w="35" w:type="pct"/>
            <w:noWrap/>
            <w:vAlign w:val="bottom"/>
          </w:tcPr>
          <w:p w14:paraId="6D4BBB88" w14:textId="77777777" w:rsidR="009D23EF" w:rsidRPr="00F45C25" w:rsidRDefault="009D23EF">
            <w:pPr>
              <w:spacing w:line="80" w:lineRule="exact"/>
              <w:rPr>
                <w:rFonts w:ascii="Arial" w:hAnsi="Arial" w:cs="Arial"/>
                <w:b/>
                <w:bCs/>
                <w:sz w:val="8"/>
              </w:rPr>
            </w:pPr>
          </w:p>
        </w:tc>
      </w:tr>
    </w:tbl>
    <w:p w14:paraId="2712DABC" w14:textId="77777777" w:rsidR="009D23EF" w:rsidRPr="00F45C25" w:rsidRDefault="009D23EF" w:rsidP="009D23EF">
      <w:pPr>
        <w:pStyle w:val="NormalWeb"/>
        <w:keepNext/>
        <w:spacing w:before="0" w:beforeAutospacing="0" w:after="0" w:afterAutospacing="0"/>
        <w:rPr>
          <w:rFonts w:cs="Arial"/>
          <w:sz w:val="20"/>
          <w:szCs w:val="20"/>
        </w:rPr>
      </w:pPr>
    </w:p>
    <w:p w14:paraId="195E1FC9" w14:textId="421B124B" w:rsidR="009D23EF" w:rsidRPr="00F45C25" w:rsidRDefault="009D23EF" w:rsidP="009D23EF">
      <w:pPr>
        <w:rPr>
          <w:rFonts w:ascii="Arial" w:hAnsi="Arial" w:cs="Arial"/>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7"/>
        <w:gridCol w:w="176"/>
        <w:gridCol w:w="255"/>
        <w:gridCol w:w="802"/>
        <w:gridCol w:w="77"/>
        <w:gridCol w:w="77"/>
        <w:gridCol w:w="112"/>
        <w:gridCol w:w="807"/>
        <w:gridCol w:w="77"/>
        <w:gridCol w:w="77"/>
        <w:gridCol w:w="112"/>
        <w:gridCol w:w="802"/>
        <w:gridCol w:w="77"/>
        <w:gridCol w:w="77"/>
        <w:gridCol w:w="112"/>
        <w:gridCol w:w="802"/>
        <w:gridCol w:w="73"/>
      </w:tblGrid>
      <w:tr w:rsidR="009D23EF" w:rsidRPr="00F45C25" w14:paraId="2C6B0A4F" w14:textId="77777777">
        <w:trPr>
          <w:cantSplit/>
          <w:jc w:val="center"/>
        </w:trPr>
        <w:tc>
          <w:tcPr>
            <w:tcW w:w="1684" w:type="pct"/>
            <w:vAlign w:val="bottom"/>
          </w:tcPr>
          <w:p w14:paraId="4AF6326B" w14:textId="77777777" w:rsidR="009D23EF" w:rsidRPr="00F45C25" w:rsidRDefault="009D23EF">
            <w:pPr>
              <w:pStyle w:val="NormalWeb"/>
              <w:spacing w:before="0" w:beforeAutospacing="0" w:after="0" w:afterAutospacing="0"/>
              <w:ind w:left="240" w:hanging="240"/>
              <w:jc w:val="left"/>
              <w:rPr>
                <w:rFonts w:cs="Arial"/>
                <w:sz w:val="15"/>
                <w:szCs w:val="15"/>
              </w:rPr>
            </w:pPr>
          </w:p>
        </w:tc>
        <w:tc>
          <w:tcPr>
            <w:tcW w:w="36" w:type="pct"/>
            <w:vAlign w:val="bottom"/>
          </w:tcPr>
          <w:p w14:paraId="61F908E3" w14:textId="77777777" w:rsidR="009D23EF" w:rsidRPr="00F45C25" w:rsidRDefault="009D23EF">
            <w:pPr>
              <w:pStyle w:val="la2"/>
              <w:rPr>
                <w:rFonts w:ascii="Arial" w:hAnsi="Arial" w:cs="Arial"/>
                <w:sz w:val="15"/>
                <w:szCs w:val="15"/>
              </w:rPr>
            </w:pPr>
          </w:p>
        </w:tc>
        <w:tc>
          <w:tcPr>
            <w:tcW w:w="984" w:type="pct"/>
            <w:gridSpan w:val="6"/>
            <w:vAlign w:val="bottom"/>
          </w:tcPr>
          <w:p w14:paraId="29D6DA63"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Less than 12 Months</w:t>
            </w:r>
          </w:p>
        </w:tc>
        <w:tc>
          <w:tcPr>
            <w:tcW w:w="119" w:type="pct"/>
            <w:noWrap/>
            <w:vAlign w:val="bottom"/>
          </w:tcPr>
          <w:p w14:paraId="3284CD59" w14:textId="77777777" w:rsidR="009D23EF" w:rsidRPr="00F45C25" w:rsidRDefault="009D23EF">
            <w:pPr>
              <w:rPr>
                <w:rFonts w:ascii="Arial" w:hAnsi="Arial" w:cs="Arial"/>
                <w:bCs/>
                <w:sz w:val="15"/>
                <w:szCs w:val="15"/>
              </w:rPr>
            </w:pPr>
          </w:p>
        </w:tc>
        <w:tc>
          <w:tcPr>
            <w:tcW w:w="85" w:type="pct"/>
            <w:vAlign w:val="bottom"/>
          </w:tcPr>
          <w:p w14:paraId="2BC6B0D1" w14:textId="77777777" w:rsidR="009D23EF" w:rsidRPr="00F45C25" w:rsidRDefault="009D23EF">
            <w:pPr>
              <w:pStyle w:val="la2"/>
              <w:rPr>
                <w:rFonts w:ascii="Arial" w:hAnsi="Arial" w:cs="Arial"/>
                <w:sz w:val="15"/>
                <w:szCs w:val="15"/>
              </w:rPr>
            </w:pPr>
          </w:p>
        </w:tc>
        <w:tc>
          <w:tcPr>
            <w:tcW w:w="1027" w:type="pct"/>
            <w:gridSpan w:val="6"/>
            <w:vAlign w:val="bottom"/>
          </w:tcPr>
          <w:p w14:paraId="007A0178"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12 Months or Greater</w:t>
            </w:r>
          </w:p>
        </w:tc>
        <w:tc>
          <w:tcPr>
            <w:tcW w:w="37" w:type="pct"/>
            <w:noWrap/>
            <w:vAlign w:val="bottom"/>
          </w:tcPr>
          <w:p w14:paraId="63970D44" w14:textId="77777777" w:rsidR="009D23EF" w:rsidRPr="00F45C25" w:rsidRDefault="009D23EF">
            <w:pPr>
              <w:rPr>
                <w:rFonts w:ascii="Arial" w:hAnsi="Arial" w:cs="Arial"/>
                <w:bCs/>
                <w:sz w:val="15"/>
                <w:szCs w:val="15"/>
              </w:rPr>
            </w:pPr>
          </w:p>
        </w:tc>
        <w:tc>
          <w:tcPr>
            <w:tcW w:w="37" w:type="pct"/>
            <w:vAlign w:val="bottom"/>
          </w:tcPr>
          <w:p w14:paraId="34E4DE25" w14:textId="77777777" w:rsidR="009D23EF" w:rsidRPr="00F45C25" w:rsidRDefault="009D23EF">
            <w:pPr>
              <w:pStyle w:val="la2"/>
              <w:rPr>
                <w:rFonts w:ascii="Arial" w:hAnsi="Arial" w:cs="Arial"/>
                <w:sz w:val="15"/>
                <w:szCs w:val="15"/>
              </w:rPr>
            </w:pPr>
          </w:p>
        </w:tc>
        <w:tc>
          <w:tcPr>
            <w:tcW w:w="54" w:type="pct"/>
            <w:vAlign w:val="bottom"/>
          </w:tcPr>
          <w:p w14:paraId="4B2AFAB9" w14:textId="77777777" w:rsidR="009D23EF" w:rsidRPr="00F45C25" w:rsidRDefault="009D23EF">
            <w:pPr>
              <w:rPr>
                <w:rFonts w:ascii="Arial" w:hAnsi="Arial" w:cs="Arial"/>
                <w:bCs/>
                <w:sz w:val="15"/>
                <w:szCs w:val="15"/>
              </w:rPr>
            </w:pPr>
          </w:p>
        </w:tc>
        <w:tc>
          <w:tcPr>
            <w:tcW w:w="387" w:type="pct"/>
            <w:vAlign w:val="bottom"/>
          </w:tcPr>
          <w:p w14:paraId="4AE15769" w14:textId="77777777" w:rsidR="009D23EF" w:rsidRPr="00F45C25" w:rsidRDefault="009D23EF">
            <w:pPr>
              <w:rPr>
                <w:rFonts w:ascii="Arial" w:hAnsi="Arial" w:cs="Arial"/>
                <w:bCs/>
                <w:sz w:val="15"/>
                <w:szCs w:val="15"/>
              </w:rPr>
            </w:pPr>
          </w:p>
        </w:tc>
        <w:tc>
          <w:tcPr>
            <w:tcW w:w="37" w:type="pct"/>
            <w:noWrap/>
            <w:vAlign w:val="bottom"/>
          </w:tcPr>
          <w:p w14:paraId="41E32692" w14:textId="77777777" w:rsidR="009D23EF" w:rsidRPr="00F45C25" w:rsidRDefault="009D23EF">
            <w:pPr>
              <w:rPr>
                <w:rFonts w:ascii="Arial" w:hAnsi="Arial" w:cs="Arial"/>
                <w:bCs/>
                <w:sz w:val="15"/>
                <w:szCs w:val="15"/>
              </w:rPr>
            </w:pPr>
          </w:p>
        </w:tc>
        <w:tc>
          <w:tcPr>
            <w:tcW w:w="37" w:type="pct"/>
            <w:vAlign w:val="bottom"/>
          </w:tcPr>
          <w:p w14:paraId="424B7732" w14:textId="77777777" w:rsidR="009D23EF" w:rsidRPr="00F45C25" w:rsidRDefault="009D23EF">
            <w:pPr>
              <w:pStyle w:val="la2"/>
              <w:rPr>
                <w:rFonts w:ascii="Arial" w:hAnsi="Arial" w:cs="Arial"/>
                <w:sz w:val="15"/>
                <w:szCs w:val="15"/>
              </w:rPr>
            </w:pPr>
          </w:p>
        </w:tc>
        <w:tc>
          <w:tcPr>
            <w:tcW w:w="54" w:type="pct"/>
            <w:vAlign w:val="bottom"/>
          </w:tcPr>
          <w:p w14:paraId="64288FEE" w14:textId="77777777" w:rsidR="009D23EF" w:rsidRPr="00F45C25" w:rsidRDefault="009D23EF">
            <w:pPr>
              <w:rPr>
                <w:rFonts w:ascii="Arial" w:hAnsi="Arial" w:cs="Arial"/>
                <w:bCs/>
                <w:sz w:val="15"/>
                <w:szCs w:val="15"/>
              </w:rPr>
            </w:pPr>
          </w:p>
        </w:tc>
        <w:tc>
          <w:tcPr>
            <w:tcW w:w="387" w:type="pct"/>
            <w:vMerge w:val="restart"/>
            <w:vAlign w:val="bottom"/>
          </w:tcPr>
          <w:p w14:paraId="03268457"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Unrealized</w:t>
            </w:r>
            <w:r w:rsidRPr="00F45C25">
              <w:rPr>
                <w:rFonts w:ascii="Arial" w:hAnsi="Arial" w:cs="Arial"/>
                <w:b/>
                <w:bCs/>
                <w:sz w:val="15"/>
                <w:szCs w:val="15"/>
              </w:rPr>
              <w:br/>
              <w:t>Losses</w:t>
            </w:r>
          </w:p>
        </w:tc>
        <w:tc>
          <w:tcPr>
            <w:tcW w:w="35" w:type="pct"/>
            <w:noWrap/>
            <w:vAlign w:val="bottom"/>
          </w:tcPr>
          <w:p w14:paraId="77AFC024" w14:textId="77777777" w:rsidR="009D23EF" w:rsidRPr="00F45C25" w:rsidRDefault="009D23EF">
            <w:pPr>
              <w:rPr>
                <w:rFonts w:ascii="Arial" w:hAnsi="Arial" w:cs="Arial"/>
                <w:bCs/>
                <w:sz w:val="15"/>
                <w:szCs w:val="15"/>
              </w:rPr>
            </w:pPr>
          </w:p>
        </w:tc>
      </w:tr>
      <w:tr w:rsidR="009D23EF" w:rsidRPr="00F45C25" w14:paraId="050BC76A" w14:textId="77777777">
        <w:trPr>
          <w:cantSplit/>
          <w:jc w:val="center"/>
        </w:trPr>
        <w:tc>
          <w:tcPr>
            <w:tcW w:w="1684" w:type="pct"/>
            <w:vAlign w:val="bottom"/>
          </w:tcPr>
          <w:p w14:paraId="21775264"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vAlign w:val="bottom"/>
          </w:tcPr>
          <w:p w14:paraId="79A08A0F" w14:textId="77777777" w:rsidR="009D23EF" w:rsidRPr="00F45C25" w:rsidRDefault="009D23EF">
            <w:pPr>
              <w:pStyle w:val="la2"/>
              <w:rPr>
                <w:rFonts w:ascii="Arial" w:hAnsi="Arial" w:cs="Arial"/>
              </w:rPr>
            </w:pPr>
          </w:p>
        </w:tc>
        <w:tc>
          <w:tcPr>
            <w:tcW w:w="984" w:type="pct"/>
            <w:gridSpan w:val="6"/>
            <w:tcBorders>
              <w:bottom w:val="single" w:sz="4" w:space="0" w:color="auto"/>
            </w:tcBorders>
            <w:vAlign w:val="bottom"/>
          </w:tcPr>
          <w:p w14:paraId="1EDD6972" w14:textId="77777777" w:rsidR="009D23EF" w:rsidRPr="00F45C25" w:rsidRDefault="009D23EF">
            <w:pPr>
              <w:rPr>
                <w:rFonts w:ascii="Arial" w:hAnsi="Arial" w:cs="Arial"/>
                <w:bCs/>
                <w:sz w:val="8"/>
                <w:szCs w:val="8"/>
              </w:rPr>
            </w:pPr>
          </w:p>
        </w:tc>
        <w:tc>
          <w:tcPr>
            <w:tcW w:w="119" w:type="pct"/>
            <w:noWrap/>
            <w:vAlign w:val="bottom"/>
          </w:tcPr>
          <w:p w14:paraId="2F2307F7" w14:textId="77777777" w:rsidR="009D23EF" w:rsidRPr="00F45C25" w:rsidRDefault="009D23EF">
            <w:pPr>
              <w:rPr>
                <w:rFonts w:ascii="Arial" w:hAnsi="Arial" w:cs="Arial"/>
                <w:bCs/>
                <w:sz w:val="8"/>
                <w:szCs w:val="8"/>
              </w:rPr>
            </w:pPr>
          </w:p>
        </w:tc>
        <w:tc>
          <w:tcPr>
            <w:tcW w:w="85" w:type="pct"/>
            <w:vAlign w:val="bottom"/>
          </w:tcPr>
          <w:p w14:paraId="6DF5687E" w14:textId="77777777" w:rsidR="009D23EF" w:rsidRPr="00F45C25" w:rsidRDefault="009D23EF">
            <w:pPr>
              <w:pStyle w:val="la2"/>
              <w:rPr>
                <w:rFonts w:ascii="Arial" w:hAnsi="Arial" w:cs="Arial"/>
              </w:rPr>
            </w:pPr>
          </w:p>
        </w:tc>
        <w:tc>
          <w:tcPr>
            <w:tcW w:w="1027" w:type="pct"/>
            <w:gridSpan w:val="6"/>
            <w:tcBorders>
              <w:bottom w:val="single" w:sz="4" w:space="0" w:color="auto"/>
            </w:tcBorders>
            <w:vAlign w:val="bottom"/>
          </w:tcPr>
          <w:p w14:paraId="7AB69AD6" w14:textId="77777777" w:rsidR="009D23EF" w:rsidRPr="00F45C25" w:rsidRDefault="009D23EF">
            <w:pPr>
              <w:rPr>
                <w:rFonts w:ascii="Arial" w:hAnsi="Arial" w:cs="Arial"/>
                <w:bCs/>
                <w:sz w:val="8"/>
                <w:szCs w:val="8"/>
              </w:rPr>
            </w:pPr>
          </w:p>
        </w:tc>
        <w:tc>
          <w:tcPr>
            <w:tcW w:w="37" w:type="pct"/>
            <w:noWrap/>
            <w:vAlign w:val="bottom"/>
          </w:tcPr>
          <w:p w14:paraId="4A5F07B1" w14:textId="77777777" w:rsidR="009D23EF" w:rsidRPr="00F45C25" w:rsidRDefault="009D23EF">
            <w:pPr>
              <w:rPr>
                <w:rFonts w:ascii="Arial" w:hAnsi="Arial" w:cs="Arial"/>
                <w:bCs/>
                <w:sz w:val="8"/>
                <w:szCs w:val="8"/>
              </w:rPr>
            </w:pPr>
          </w:p>
        </w:tc>
        <w:tc>
          <w:tcPr>
            <w:tcW w:w="37" w:type="pct"/>
            <w:vAlign w:val="bottom"/>
          </w:tcPr>
          <w:p w14:paraId="3AB6E632" w14:textId="77777777" w:rsidR="009D23EF" w:rsidRPr="00F45C25" w:rsidRDefault="009D23EF">
            <w:pPr>
              <w:pStyle w:val="la2"/>
              <w:rPr>
                <w:rFonts w:ascii="Arial" w:hAnsi="Arial" w:cs="Arial"/>
              </w:rPr>
            </w:pPr>
          </w:p>
        </w:tc>
        <w:tc>
          <w:tcPr>
            <w:tcW w:w="54" w:type="pct"/>
            <w:vAlign w:val="bottom"/>
          </w:tcPr>
          <w:p w14:paraId="15A9DE4A" w14:textId="77777777" w:rsidR="009D23EF" w:rsidRPr="00F45C25" w:rsidRDefault="009D23EF">
            <w:pPr>
              <w:rPr>
                <w:rFonts w:ascii="Arial" w:hAnsi="Arial" w:cs="Arial"/>
                <w:bCs/>
                <w:sz w:val="8"/>
                <w:szCs w:val="8"/>
              </w:rPr>
            </w:pPr>
          </w:p>
        </w:tc>
        <w:tc>
          <w:tcPr>
            <w:tcW w:w="387" w:type="pct"/>
            <w:vAlign w:val="bottom"/>
          </w:tcPr>
          <w:p w14:paraId="30C1735B" w14:textId="77777777" w:rsidR="009D23EF" w:rsidRPr="00F45C25" w:rsidRDefault="009D23EF">
            <w:pPr>
              <w:rPr>
                <w:rFonts w:ascii="Arial" w:hAnsi="Arial" w:cs="Arial"/>
                <w:bCs/>
                <w:sz w:val="8"/>
                <w:szCs w:val="8"/>
              </w:rPr>
            </w:pPr>
          </w:p>
        </w:tc>
        <w:tc>
          <w:tcPr>
            <w:tcW w:w="37" w:type="pct"/>
            <w:noWrap/>
            <w:vAlign w:val="bottom"/>
          </w:tcPr>
          <w:p w14:paraId="087345ED" w14:textId="77777777" w:rsidR="009D23EF" w:rsidRPr="00F45C25" w:rsidRDefault="009D23EF">
            <w:pPr>
              <w:rPr>
                <w:rFonts w:ascii="Arial" w:hAnsi="Arial" w:cs="Arial"/>
                <w:bCs/>
                <w:sz w:val="8"/>
                <w:szCs w:val="8"/>
              </w:rPr>
            </w:pPr>
          </w:p>
        </w:tc>
        <w:tc>
          <w:tcPr>
            <w:tcW w:w="37" w:type="pct"/>
            <w:vAlign w:val="bottom"/>
          </w:tcPr>
          <w:p w14:paraId="494E3CBC" w14:textId="77777777" w:rsidR="009D23EF" w:rsidRPr="00F45C25" w:rsidRDefault="009D23EF">
            <w:pPr>
              <w:pStyle w:val="la2"/>
              <w:rPr>
                <w:rFonts w:ascii="Arial" w:hAnsi="Arial" w:cs="Arial"/>
              </w:rPr>
            </w:pPr>
          </w:p>
        </w:tc>
        <w:tc>
          <w:tcPr>
            <w:tcW w:w="54" w:type="pct"/>
            <w:vAlign w:val="bottom"/>
          </w:tcPr>
          <w:p w14:paraId="597CD582" w14:textId="77777777" w:rsidR="009D23EF" w:rsidRPr="00F45C25" w:rsidRDefault="009D23EF">
            <w:pPr>
              <w:rPr>
                <w:rFonts w:ascii="Arial" w:hAnsi="Arial" w:cs="Arial"/>
                <w:bCs/>
                <w:sz w:val="8"/>
                <w:szCs w:val="8"/>
              </w:rPr>
            </w:pPr>
          </w:p>
        </w:tc>
        <w:tc>
          <w:tcPr>
            <w:tcW w:w="387" w:type="pct"/>
            <w:vMerge/>
            <w:vAlign w:val="bottom"/>
          </w:tcPr>
          <w:p w14:paraId="2517B492" w14:textId="77777777" w:rsidR="009D23EF" w:rsidRPr="00F45C25" w:rsidRDefault="009D23EF">
            <w:pPr>
              <w:jc w:val="right"/>
              <w:rPr>
                <w:rFonts w:ascii="Arial" w:hAnsi="Arial" w:cs="Arial"/>
                <w:bCs/>
                <w:sz w:val="8"/>
                <w:szCs w:val="8"/>
              </w:rPr>
            </w:pPr>
          </w:p>
        </w:tc>
        <w:tc>
          <w:tcPr>
            <w:tcW w:w="35" w:type="pct"/>
            <w:noWrap/>
            <w:vAlign w:val="bottom"/>
          </w:tcPr>
          <w:p w14:paraId="1976FE70" w14:textId="77777777" w:rsidR="009D23EF" w:rsidRPr="00F45C25" w:rsidRDefault="009D23EF">
            <w:pPr>
              <w:rPr>
                <w:rFonts w:ascii="Arial" w:hAnsi="Arial" w:cs="Arial"/>
                <w:bCs/>
                <w:sz w:val="8"/>
                <w:szCs w:val="8"/>
              </w:rPr>
            </w:pPr>
          </w:p>
        </w:tc>
      </w:tr>
      <w:tr w:rsidR="009D23EF" w:rsidRPr="00F45C25" w14:paraId="15758A8C" w14:textId="77777777">
        <w:trPr>
          <w:cantSplit/>
          <w:jc w:val="center"/>
        </w:trPr>
        <w:tc>
          <w:tcPr>
            <w:tcW w:w="1684" w:type="pct"/>
            <w:vAlign w:val="bottom"/>
          </w:tcPr>
          <w:p w14:paraId="2FEDCDE1"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vAlign w:val="bottom"/>
          </w:tcPr>
          <w:p w14:paraId="50FFF632" w14:textId="77777777" w:rsidR="009D23EF" w:rsidRPr="00F45C25" w:rsidRDefault="009D23EF">
            <w:pPr>
              <w:pStyle w:val="la2"/>
              <w:rPr>
                <w:rFonts w:ascii="Arial" w:hAnsi="Arial" w:cs="Arial"/>
              </w:rPr>
            </w:pPr>
          </w:p>
        </w:tc>
        <w:tc>
          <w:tcPr>
            <w:tcW w:w="984" w:type="pct"/>
            <w:gridSpan w:val="6"/>
            <w:tcBorders>
              <w:top w:val="single" w:sz="4" w:space="0" w:color="auto"/>
            </w:tcBorders>
            <w:vAlign w:val="bottom"/>
          </w:tcPr>
          <w:p w14:paraId="0694C49E" w14:textId="77777777" w:rsidR="009D23EF" w:rsidRPr="00F45C25" w:rsidRDefault="009D23EF">
            <w:pPr>
              <w:rPr>
                <w:rFonts w:ascii="Arial" w:hAnsi="Arial" w:cs="Arial"/>
                <w:bCs/>
                <w:sz w:val="8"/>
                <w:szCs w:val="8"/>
              </w:rPr>
            </w:pPr>
          </w:p>
        </w:tc>
        <w:tc>
          <w:tcPr>
            <w:tcW w:w="119" w:type="pct"/>
            <w:noWrap/>
            <w:vAlign w:val="bottom"/>
          </w:tcPr>
          <w:p w14:paraId="14479CD2" w14:textId="77777777" w:rsidR="009D23EF" w:rsidRPr="00F45C25" w:rsidRDefault="009D23EF">
            <w:pPr>
              <w:rPr>
                <w:rFonts w:ascii="Arial" w:hAnsi="Arial" w:cs="Arial"/>
                <w:bCs/>
                <w:sz w:val="8"/>
                <w:szCs w:val="8"/>
              </w:rPr>
            </w:pPr>
          </w:p>
        </w:tc>
        <w:tc>
          <w:tcPr>
            <w:tcW w:w="85" w:type="pct"/>
            <w:vAlign w:val="bottom"/>
          </w:tcPr>
          <w:p w14:paraId="1A57D957" w14:textId="77777777" w:rsidR="009D23EF" w:rsidRPr="00F45C25" w:rsidRDefault="009D23EF">
            <w:pPr>
              <w:pStyle w:val="la2"/>
              <w:rPr>
                <w:rFonts w:ascii="Arial" w:hAnsi="Arial" w:cs="Arial"/>
              </w:rPr>
            </w:pPr>
          </w:p>
        </w:tc>
        <w:tc>
          <w:tcPr>
            <w:tcW w:w="1027" w:type="pct"/>
            <w:gridSpan w:val="6"/>
            <w:tcBorders>
              <w:top w:val="single" w:sz="4" w:space="0" w:color="auto"/>
            </w:tcBorders>
            <w:vAlign w:val="bottom"/>
          </w:tcPr>
          <w:p w14:paraId="3739A929" w14:textId="77777777" w:rsidR="009D23EF" w:rsidRPr="00F45C25" w:rsidRDefault="009D23EF">
            <w:pPr>
              <w:rPr>
                <w:rFonts w:ascii="Arial" w:hAnsi="Arial" w:cs="Arial"/>
                <w:bCs/>
                <w:sz w:val="8"/>
                <w:szCs w:val="8"/>
              </w:rPr>
            </w:pPr>
          </w:p>
        </w:tc>
        <w:tc>
          <w:tcPr>
            <w:tcW w:w="37" w:type="pct"/>
            <w:noWrap/>
            <w:vAlign w:val="bottom"/>
          </w:tcPr>
          <w:p w14:paraId="3A1B5978" w14:textId="77777777" w:rsidR="009D23EF" w:rsidRPr="00F45C25" w:rsidRDefault="009D23EF">
            <w:pPr>
              <w:rPr>
                <w:rFonts w:ascii="Arial" w:hAnsi="Arial" w:cs="Arial"/>
                <w:bCs/>
                <w:sz w:val="8"/>
                <w:szCs w:val="8"/>
              </w:rPr>
            </w:pPr>
          </w:p>
        </w:tc>
        <w:tc>
          <w:tcPr>
            <w:tcW w:w="37" w:type="pct"/>
            <w:vAlign w:val="bottom"/>
          </w:tcPr>
          <w:p w14:paraId="464426B0" w14:textId="77777777" w:rsidR="009D23EF" w:rsidRPr="00F45C25" w:rsidRDefault="009D23EF">
            <w:pPr>
              <w:pStyle w:val="la2"/>
              <w:rPr>
                <w:rFonts w:ascii="Arial" w:hAnsi="Arial" w:cs="Arial"/>
              </w:rPr>
            </w:pPr>
          </w:p>
        </w:tc>
        <w:tc>
          <w:tcPr>
            <w:tcW w:w="54" w:type="pct"/>
            <w:vAlign w:val="bottom"/>
          </w:tcPr>
          <w:p w14:paraId="3F8CFC76" w14:textId="77777777" w:rsidR="009D23EF" w:rsidRPr="00F45C25" w:rsidRDefault="009D23EF">
            <w:pPr>
              <w:rPr>
                <w:rFonts w:ascii="Arial" w:hAnsi="Arial" w:cs="Arial"/>
                <w:bCs/>
                <w:sz w:val="8"/>
                <w:szCs w:val="8"/>
              </w:rPr>
            </w:pPr>
          </w:p>
        </w:tc>
        <w:tc>
          <w:tcPr>
            <w:tcW w:w="387" w:type="pct"/>
            <w:vAlign w:val="bottom"/>
          </w:tcPr>
          <w:p w14:paraId="1EBE227F" w14:textId="77777777" w:rsidR="009D23EF" w:rsidRPr="00F45C25" w:rsidRDefault="009D23EF">
            <w:pPr>
              <w:rPr>
                <w:rFonts w:ascii="Arial" w:hAnsi="Arial" w:cs="Arial"/>
                <w:bCs/>
                <w:sz w:val="8"/>
                <w:szCs w:val="8"/>
              </w:rPr>
            </w:pPr>
          </w:p>
        </w:tc>
        <w:tc>
          <w:tcPr>
            <w:tcW w:w="37" w:type="pct"/>
            <w:noWrap/>
            <w:vAlign w:val="bottom"/>
          </w:tcPr>
          <w:p w14:paraId="7F3E1DA0" w14:textId="77777777" w:rsidR="009D23EF" w:rsidRPr="00F45C25" w:rsidRDefault="009D23EF">
            <w:pPr>
              <w:rPr>
                <w:rFonts w:ascii="Arial" w:hAnsi="Arial" w:cs="Arial"/>
                <w:bCs/>
                <w:sz w:val="8"/>
                <w:szCs w:val="8"/>
              </w:rPr>
            </w:pPr>
          </w:p>
        </w:tc>
        <w:tc>
          <w:tcPr>
            <w:tcW w:w="37" w:type="pct"/>
            <w:vAlign w:val="bottom"/>
          </w:tcPr>
          <w:p w14:paraId="0D038BDF" w14:textId="77777777" w:rsidR="009D23EF" w:rsidRPr="00F45C25" w:rsidRDefault="009D23EF">
            <w:pPr>
              <w:pStyle w:val="la2"/>
              <w:rPr>
                <w:rFonts w:ascii="Arial" w:hAnsi="Arial" w:cs="Arial"/>
              </w:rPr>
            </w:pPr>
          </w:p>
        </w:tc>
        <w:tc>
          <w:tcPr>
            <w:tcW w:w="54" w:type="pct"/>
            <w:vAlign w:val="bottom"/>
          </w:tcPr>
          <w:p w14:paraId="5C19B085" w14:textId="77777777" w:rsidR="009D23EF" w:rsidRPr="00F45C25" w:rsidRDefault="009D23EF">
            <w:pPr>
              <w:rPr>
                <w:rFonts w:ascii="Arial" w:hAnsi="Arial" w:cs="Arial"/>
                <w:bCs/>
                <w:sz w:val="8"/>
                <w:szCs w:val="8"/>
              </w:rPr>
            </w:pPr>
          </w:p>
        </w:tc>
        <w:tc>
          <w:tcPr>
            <w:tcW w:w="387" w:type="pct"/>
            <w:vMerge/>
            <w:vAlign w:val="bottom"/>
          </w:tcPr>
          <w:p w14:paraId="6095B53B" w14:textId="77777777" w:rsidR="009D23EF" w:rsidRPr="00F45C25" w:rsidRDefault="009D23EF">
            <w:pPr>
              <w:jc w:val="right"/>
              <w:rPr>
                <w:rFonts w:ascii="Arial" w:hAnsi="Arial" w:cs="Arial"/>
                <w:bCs/>
                <w:sz w:val="8"/>
                <w:szCs w:val="8"/>
              </w:rPr>
            </w:pPr>
          </w:p>
        </w:tc>
        <w:tc>
          <w:tcPr>
            <w:tcW w:w="35" w:type="pct"/>
            <w:noWrap/>
            <w:vAlign w:val="bottom"/>
          </w:tcPr>
          <w:p w14:paraId="6A568D3F" w14:textId="77777777" w:rsidR="009D23EF" w:rsidRPr="00F45C25" w:rsidRDefault="009D23EF">
            <w:pPr>
              <w:rPr>
                <w:rFonts w:ascii="Arial" w:hAnsi="Arial" w:cs="Arial"/>
                <w:bCs/>
                <w:sz w:val="8"/>
                <w:szCs w:val="8"/>
              </w:rPr>
            </w:pPr>
          </w:p>
        </w:tc>
      </w:tr>
      <w:tr w:rsidR="009D23EF" w:rsidRPr="00F45C25" w14:paraId="112A7F15" w14:textId="77777777">
        <w:trPr>
          <w:cantSplit/>
          <w:jc w:val="center"/>
        </w:trPr>
        <w:tc>
          <w:tcPr>
            <w:tcW w:w="1684" w:type="pct"/>
            <w:vAlign w:val="bottom"/>
          </w:tcPr>
          <w:p w14:paraId="5950DC79" w14:textId="77777777" w:rsidR="009D23EF" w:rsidRPr="00F45C25" w:rsidRDefault="009D23EF">
            <w:pPr>
              <w:pStyle w:val="NormalWeb"/>
              <w:spacing w:before="0" w:beforeAutospacing="0" w:after="0" w:afterAutospacing="0"/>
              <w:ind w:left="240" w:hanging="240"/>
              <w:jc w:val="left"/>
              <w:rPr>
                <w:rFonts w:cs="Arial"/>
                <w:sz w:val="15"/>
                <w:szCs w:val="15"/>
              </w:rPr>
            </w:pPr>
            <w:r w:rsidRPr="00F45C25">
              <w:rPr>
                <w:rFonts w:cs="Arial"/>
                <w:b/>
                <w:bCs/>
                <w:sz w:val="15"/>
                <w:szCs w:val="15"/>
              </w:rPr>
              <w:t>(In millions)</w:t>
            </w:r>
          </w:p>
        </w:tc>
        <w:tc>
          <w:tcPr>
            <w:tcW w:w="36" w:type="pct"/>
            <w:vAlign w:val="bottom"/>
          </w:tcPr>
          <w:p w14:paraId="0E26EFF7" w14:textId="77777777" w:rsidR="009D23EF" w:rsidRPr="00F45C25" w:rsidRDefault="009D23EF">
            <w:pPr>
              <w:pStyle w:val="la2"/>
              <w:rPr>
                <w:rFonts w:ascii="Arial" w:hAnsi="Arial" w:cs="Arial"/>
                <w:sz w:val="15"/>
                <w:szCs w:val="15"/>
              </w:rPr>
            </w:pPr>
          </w:p>
        </w:tc>
        <w:tc>
          <w:tcPr>
            <w:tcW w:w="54" w:type="pct"/>
            <w:vAlign w:val="bottom"/>
          </w:tcPr>
          <w:p w14:paraId="06D0A0B0" w14:textId="77777777" w:rsidR="009D23EF" w:rsidRPr="00F45C25" w:rsidRDefault="009D23EF">
            <w:pPr>
              <w:rPr>
                <w:rFonts w:ascii="Arial" w:hAnsi="Arial" w:cs="Arial"/>
                <w:bCs/>
                <w:sz w:val="15"/>
                <w:szCs w:val="15"/>
              </w:rPr>
            </w:pPr>
          </w:p>
        </w:tc>
        <w:tc>
          <w:tcPr>
            <w:tcW w:w="386" w:type="pct"/>
            <w:vAlign w:val="bottom"/>
          </w:tcPr>
          <w:p w14:paraId="0CB13E22" w14:textId="77777777" w:rsidR="009D23EF" w:rsidRPr="00F45C25" w:rsidRDefault="009D23EF">
            <w:pPr>
              <w:jc w:val="right"/>
              <w:rPr>
                <w:rFonts w:ascii="Arial" w:hAnsi="Arial" w:cs="Arial"/>
                <w:sz w:val="15"/>
                <w:szCs w:val="15"/>
              </w:rPr>
            </w:pPr>
            <w:r w:rsidRPr="00F45C25">
              <w:rPr>
                <w:rFonts w:ascii="Arial" w:hAnsi="Arial" w:cs="Arial"/>
                <w:b/>
                <w:bCs/>
                <w:sz w:val="15"/>
                <w:szCs w:val="15"/>
              </w:rPr>
              <w:t>Fair Value</w:t>
            </w:r>
          </w:p>
        </w:tc>
        <w:tc>
          <w:tcPr>
            <w:tcW w:w="36" w:type="pct"/>
            <w:noWrap/>
            <w:vAlign w:val="bottom"/>
          </w:tcPr>
          <w:p w14:paraId="06A948B1" w14:textId="77777777" w:rsidR="009D23EF" w:rsidRPr="00F45C25" w:rsidRDefault="009D23EF">
            <w:pPr>
              <w:rPr>
                <w:rFonts w:ascii="Arial" w:hAnsi="Arial" w:cs="Arial"/>
                <w:bCs/>
                <w:sz w:val="15"/>
                <w:szCs w:val="15"/>
              </w:rPr>
            </w:pPr>
          </w:p>
        </w:tc>
        <w:tc>
          <w:tcPr>
            <w:tcW w:w="36" w:type="pct"/>
            <w:vAlign w:val="bottom"/>
          </w:tcPr>
          <w:p w14:paraId="27565378" w14:textId="77777777" w:rsidR="009D23EF" w:rsidRPr="00F45C25" w:rsidRDefault="009D23EF">
            <w:pPr>
              <w:pStyle w:val="la2"/>
              <w:rPr>
                <w:rFonts w:ascii="Arial" w:hAnsi="Arial" w:cs="Arial"/>
                <w:sz w:val="15"/>
                <w:szCs w:val="15"/>
              </w:rPr>
            </w:pPr>
          </w:p>
        </w:tc>
        <w:tc>
          <w:tcPr>
            <w:tcW w:w="54" w:type="pct"/>
            <w:vAlign w:val="bottom"/>
          </w:tcPr>
          <w:p w14:paraId="35CCD9AB" w14:textId="77777777" w:rsidR="009D23EF" w:rsidRPr="00F45C25" w:rsidRDefault="009D23EF">
            <w:pPr>
              <w:rPr>
                <w:rFonts w:ascii="Arial" w:hAnsi="Arial" w:cs="Arial"/>
                <w:bCs/>
                <w:sz w:val="15"/>
                <w:szCs w:val="15"/>
              </w:rPr>
            </w:pPr>
          </w:p>
        </w:tc>
        <w:tc>
          <w:tcPr>
            <w:tcW w:w="418" w:type="pct"/>
            <w:vAlign w:val="bottom"/>
          </w:tcPr>
          <w:p w14:paraId="0EC73C02"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119" w:type="pct"/>
            <w:noWrap/>
            <w:vAlign w:val="bottom"/>
          </w:tcPr>
          <w:p w14:paraId="0C55C5C3" w14:textId="77777777" w:rsidR="009D23EF" w:rsidRPr="00F45C25" w:rsidRDefault="009D23EF">
            <w:pPr>
              <w:rPr>
                <w:rFonts w:ascii="Arial" w:hAnsi="Arial" w:cs="Arial"/>
                <w:bCs/>
                <w:sz w:val="15"/>
                <w:szCs w:val="15"/>
              </w:rPr>
            </w:pPr>
          </w:p>
        </w:tc>
        <w:tc>
          <w:tcPr>
            <w:tcW w:w="85" w:type="pct"/>
            <w:vAlign w:val="bottom"/>
          </w:tcPr>
          <w:p w14:paraId="519083AF" w14:textId="77777777" w:rsidR="009D23EF" w:rsidRPr="00F45C25" w:rsidRDefault="009D23EF">
            <w:pPr>
              <w:pStyle w:val="la2"/>
              <w:rPr>
                <w:rFonts w:ascii="Arial" w:hAnsi="Arial" w:cs="Arial"/>
                <w:sz w:val="15"/>
                <w:szCs w:val="15"/>
              </w:rPr>
            </w:pPr>
          </w:p>
        </w:tc>
        <w:tc>
          <w:tcPr>
            <w:tcW w:w="123" w:type="pct"/>
            <w:vAlign w:val="bottom"/>
          </w:tcPr>
          <w:p w14:paraId="3018B31B" w14:textId="77777777" w:rsidR="009D23EF" w:rsidRPr="00F45C25" w:rsidRDefault="009D23EF">
            <w:pPr>
              <w:rPr>
                <w:rFonts w:ascii="Arial" w:hAnsi="Arial" w:cs="Arial"/>
                <w:bCs/>
                <w:sz w:val="15"/>
                <w:szCs w:val="15"/>
              </w:rPr>
            </w:pPr>
          </w:p>
        </w:tc>
        <w:tc>
          <w:tcPr>
            <w:tcW w:w="387" w:type="pct"/>
            <w:vAlign w:val="bottom"/>
          </w:tcPr>
          <w:p w14:paraId="3E9BE72E"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Fair Value</w:t>
            </w:r>
          </w:p>
        </w:tc>
        <w:tc>
          <w:tcPr>
            <w:tcW w:w="37" w:type="pct"/>
            <w:noWrap/>
            <w:vAlign w:val="bottom"/>
          </w:tcPr>
          <w:p w14:paraId="7E00976A" w14:textId="77777777" w:rsidR="009D23EF" w:rsidRPr="00F45C25" w:rsidRDefault="009D23EF">
            <w:pPr>
              <w:rPr>
                <w:rFonts w:ascii="Arial" w:hAnsi="Arial" w:cs="Arial"/>
                <w:bCs/>
                <w:sz w:val="15"/>
                <w:szCs w:val="15"/>
              </w:rPr>
            </w:pPr>
          </w:p>
        </w:tc>
        <w:tc>
          <w:tcPr>
            <w:tcW w:w="37" w:type="pct"/>
            <w:vAlign w:val="bottom"/>
          </w:tcPr>
          <w:p w14:paraId="77BDB730" w14:textId="77777777" w:rsidR="009D23EF" w:rsidRPr="00F45C25" w:rsidRDefault="009D23EF">
            <w:pPr>
              <w:pStyle w:val="la2"/>
              <w:rPr>
                <w:rFonts w:ascii="Arial" w:hAnsi="Arial" w:cs="Arial"/>
                <w:sz w:val="15"/>
                <w:szCs w:val="15"/>
              </w:rPr>
            </w:pPr>
          </w:p>
        </w:tc>
        <w:tc>
          <w:tcPr>
            <w:tcW w:w="54" w:type="pct"/>
            <w:vAlign w:val="bottom"/>
          </w:tcPr>
          <w:p w14:paraId="4429AC0A" w14:textId="77777777" w:rsidR="009D23EF" w:rsidRPr="00F45C25" w:rsidRDefault="009D23EF">
            <w:pPr>
              <w:rPr>
                <w:rFonts w:ascii="Arial" w:hAnsi="Arial" w:cs="Arial"/>
                <w:bCs/>
                <w:sz w:val="15"/>
                <w:szCs w:val="15"/>
              </w:rPr>
            </w:pPr>
          </w:p>
        </w:tc>
        <w:tc>
          <w:tcPr>
            <w:tcW w:w="389" w:type="pct"/>
            <w:vAlign w:val="bottom"/>
          </w:tcPr>
          <w:p w14:paraId="0DB9E25D"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37" w:type="pct"/>
            <w:noWrap/>
            <w:vAlign w:val="bottom"/>
          </w:tcPr>
          <w:p w14:paraId="2F2DBE63" w14:textId="77777777" w:rsidR="009D23EF" w:rsidRPr="00F45C25" w:rsidRDefault="009D23EF">
            <w:pPr>
              <w:rPr>
                <w:rFonts w:ascii="Arial" w:hAnsi="Arial" w:cs="Arial"/>
                <w:bCs/>
                <w:sz w:val="15"/>
                <w:szCs w:val="15"/>
              </w:rPr>
            </w:pPr>
          </w:p>
        </w:tc>
        <w:tc>
          <w:tcPr>
            <w:tcW w:w="37" w:type="pct"/>
            <w:vAlign w:val="bottom"/>
          </w:tcPr>
          <w:p w14:paraId="08EDA313" w14:textId="77777777" w:rsidR="009D23EF" w:rsidRPr="00F45C25" w:rsidRDefault="009D23EF">
            <w:pPr>
              <w:pStyle w:val="la2"/>
              <w:rPr>
                <w:rFonts w:ascii="Arial" w:hAnsi="Arial" w:cs="Arial"/>
                <w:sz w:val="15"/>
                <w:szCs w:val="15"/>
              </w:rPr>
            </w:pPr>
          </w:p>
        </w:tc>
        <w:tc>
          <w:tcPr>
            <w:tcW w:w="54" w:type="pct"/>
            <w:vAlign w:val="bottom"/>
          </w:tcPr>
          <w:p w14:paraId="1F95D1D7" w14:textId="77777777" w:rsidR="009D23EF" w:rsidRPr="00F45C25" w:rsidRDefault="009D23EF">
            <w:pPr>
              <w:rPr>
                <w:rFonts w:ascii="Arial" w:hAnsi="Arial" w:cs="Arial"/>
                <w:bCs/>
                <w:sz w:val="15"/>
                <w:szCs w:val="15"/>
              </w:rPr>
            </w:pPr>
          </w:p>
        </w:tc>
        <w:tc>
          <w:tcPr>
            <w:tcW w:w="387" w:type="pct"/>
            <w:vAlign w:val="bottom"/>
          </w:tcPr>
          <w:p w14:paraId="519FF8F3"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Fair Value</w:t>
            </w:r>
          </w:p>
        </w:tc>
        <w:tc>
          <w:tcPr>
            <w:tcW w:w="37" w:type="pct"/>
            <w:noWrap/>
            <w:vAlign w:val="bottom"/>
          </w:tcPr>
          <w:p w14:paraId="011E65F0" w14:textId="77777777" w:rsidR="009D23EF" w:rsidRPr="00F45C25" w:rsidRDefault="009D23EF">
            <w:pPr>
              <w:rPr>
                <w:rFonts w:ascii="Arial" w:hAnsi="Arial" w:cs="Arial"/>
                <w:bCs/>
                <w:sz w:val="15"/>
                <w:szCs w:val="15"/>
              </w:rPr>
            </w:pPr>
          </w:p>
        </w:tc>
        <w:tc>
          <w:tcPr>
            <w:tcW w:w="37" w:type="pct"/>
            <w:vAlign w:val="bottom"/>
          </w:tcPr>
          <w:p w14:paraId="06394BA2" w14:textId="77777777" w:rsidR="009D23EF" w:rsidRPr="00F45C25" w:rsidRDefault="009D23EF">
            <w:pPr>
              <w:pStyle w:val="la2"/>
              <w:rPr>
                <w:rFonts w:ascii="Arial" w:hAnsi="Arial" w:cs="Arial"/>
                <w:sz w:val="15"/>
                <w:szCs w:val="15"/>
              </w:rPr>
            </w:pPr>
          </w:p>
        </w:tc>
        <w:tc>
          <w:tcPr>
            <w:tcW w:w="54" w:type="pct"/>
            <w:vAlign w:val="bottom"/>
          </w:tcPr>
          <w:p w14:paraId="5F17361B" w14:textId="77777777" w:rsidR="009D23EF" w:rsidRPr="00F45C25" w:rsidRDefault="009D23EF">
            <w:pPr>
              <w:rPr>
                <w:rFonts w:ascii="Arial" w:hAnsi="Arial" w:cs="Arial"/>
                <w:bCs/>
                <w:sz w:val="15"/>
                <w:szCs w:val="15"/>
              </w:rPr>
            </w:pPr>
          </w:p>
        </w:tc>
        <w:tc>
          <w:tcPr>
            <w:tcW w:w="387" w:type="pct"/>
            <w:vMerge/>
            <w:vAlign w:val="bottom"/>
          </w:tcPr>
          <w:p w14:paraId="18838E3F" w14:textId="77777777" w:rsidR="009D23EF" w:rsidRPr="00F45C25" w:rsidRDefault="009D23EF">
            <w:pPr>
              <w:jc w:val="right"/>
              <w:rPr>
                <w:rFonts w:ascii="Arial" w:hAnsi="Arial" w:cs="Arial"/>
                <w:bCs/>
                <w:sz w:val="15"/>
                <w:szCs w:val="15"/>
              </w:rPr>
            </w:pPr>
          </w:p>
        </w:tc>
        <w:tc>
          <w:tcPr>
            <w:tcW w:w="35" w:type="pct"/>
            <w:noWrap/>
            <w:vAlign w:val="bottom"/>
          </w:tcPr>
          <w:p w14:paraId="09F4D8B6" w14:textId="77777777" w:rsidR="009D23EF" w:rsidRPr="00F45C25" w:rsidRDefault="009D23EF">
            <w:pPr>
              <w:rPr>
                <w:rFonts w:ascii="Arial" w:hAnsi="Arial" w:cs="Arial"/>
                <w:bCs/>
                <w:sz w:val="15"/>
                <w:szCs w:val="15"/>
              </w:rPr>
            </w:pPr>
          </w:p>
        </w:tc>
      </w:tr>
      <w:tr w:rsidR="009D23EF" w:rsidRPr="00F45C25" w14:paraId="7E1F96E6" w14:textId="77777777">
        <w:trPr>
          <w:cantSplit/>
          <w:jc w:val="center"/>
        </w:trPr>
        <w:tc>
          <w:tcPr>
            <w:tcW w:w="1684" w:type="pct"/>
            <w:tcBorders>
              <w:bottom w:val="single" w:sz="4" w:space="0" w:color="auto"/>
            </w:tcBorders>
            <w:vAlign w:val="bottom"/>
          </w:tcPr>
          <w:p w14:paraId="265A0E9D"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tcBorders>
              <w:bottom w:val="single" w:sz="4" w:space="0" w:color="auto"/>
            </w:tcBorders>
            <w:vAlign w:val="bottom"/>
          </w:tcPr>
          <w:p w14:paraId="67EF6989"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66B09811" w14:textId="77777777" w:rsidR="009D23EF" w:rsidRPr="00F45C25" w:rsidRDefault="009D23EF">
            <w:pPr>
              <w:rPr>
                <w:rFonts w:ascii="Arial" w:hAnsi="Arial" w:cs="Arial"/>
                <w:bCs/>
                <w:sz w:val="8"/>
                <w:szCs w:val="8"/>
              </w:rPr>
            </w:pPr>
          </w:p>
        </w:tc>
        <w:tc>
          <w:tcPr>
            <w:tcW w:w="386" w:type="pct"/>
            <w:tcBorders>
              <w:bottom w:val="single" w:sz="4" w:space="0" w:color="auto"/>
            </w:tcBorders>
            <w:vAlign w:val="bottom"/>
          </w:tcPr>
          <w:p w14:paraId="1FC6A237" w14:textId="77777777" w:rsidR="009D23EF" w:rsidRPr="00F45C25" w:rsidRDefault="009D23EF">
            <w:pPr>
              <w:rPr>
                <w:rFonts w:ascii="Arial" w:hAnsi="Arial" w:cs="Arial"/>
                <w:sz w:val="8"/>
                <w:szCs w:val="8"/>
              </w:rPr>
            </w:pPr>
          </w:p>
        </w:tc>
        <w:tc>
          <w:tcPr>
            <w:tcW w:w="36" w:type="pct"/>
            <w:tcBorders>
              <w:bottom w:val="single" w:sz="4" w:space="0" w:color="auto"/>
            </w:tcBorders>
            <w:noWrap/>
            <w:vAlign w:val="bottom"/>
          </w:tcPr>
          <w:p w14:paraId="2249C9E3" w14:textId="77777777" w:rsidR="009D23EF" w:rsidRPr="00F45C25" w:rsidRDefault="009D23EF">
            <w:pPr>
              <w:rPr>
                <w:rFonts w:ascii="Arial" w:hAnsi="Arial" w:cs="Arial"/>
                <w:bCs/>
                <w:sz w:val="8"/>
                <w:szCs w:val="8"/>
              </w:rPr>
            </w:pPr>
          </w:p>
        </w:tc>
        <w:tc>
          <w:tcPr>
            <w:tcW w:w="36" w:type="pct"/>
            <w:tcBorders>
              <w:bottom w:val="single" w:sz="4" w:space="0" w:color="auto"/>
            </w:tcBorders>
            <w:vAlign w:val="bottom"/>
          </w:tcPr>
          <w:p w14:paraId="03D2BBE5"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467EFD08" w14:textId="77777777" w:rsidR="009D23EF" w:rsidRPr="00F45C25" w:rsidRDefault="009D23EF">
            <w:pPr>
              <w:rPr>
                <w:rFonts w:ascii="Arial" w:hAnsi="Arial" w:cs="Arial"/>
                <w:bCs/>
                <w:sz w:val="8"/>
                <w:szCs w:val="8"/>
              </w:rPr>
            </w:pPr>
          </w:p>
        </w:tc>
        <w:tc>
          <w:tcPr>
            <w:tcW w:w="418" w:type="pct"/>
            <w:tcBorders>
              <w:bottom w:val="single" w:sz="4" w:space="0" w:color="auto"/>
            </w:tcBorders>
            <w:vAlign w:val="bottom"/>
          </w:tcPr>
          <w:p w14:paraId="10BE08A1" w14:textId="77777777" w:rsidR="009D23EF" w:rsidRPr="00F45C25" w:rsidRDefault="009D23EF">
            <w:pPr>
              <w:rPr>
                <w:rFonts w:ascii="Arial" w:hAnsi="Arial" w:cs="Arial"/>
                <w:bCs/>
                <w:sz w:val="8"/>
                <w:szCs w:val="8"/>
              </w:rPr>
            </w:pPr>
          </w:p>
        </w:tc>
        <w:tc>
          <w:tcPr>
            <w:tcW w:w="119" w:type="pct"/>
            <w:tcBorders>
              <w:bottom w:val="single" w:sz="4" w:space="0" w:color="auto"/>
            </w:tcBorders>
            <w:noWrap/>
            <w:vAlign w:val="bottom"/>
          </w:tcPr>
          <w:p w14:paraId="655DD177" w14:textId="77777777" w:rsidR="009D23EF" w:rsidRPr="00F45C25" w:rsidRDefault="009D23EF">
            <w:pPr>
              <w:rPr>
                <w:rFonts w:ascii="Arial" w:hAnsi="Arial" w:cs="Arial"/>
                <w:bCs/>
                <w:sz w:val="8"/>
                <w:szCs w:val="8"/>
              </w:rPr>
            </w:pPr>
          </w:p>
        </w:tc>
        <w:tc>
          <w:tcPr>
            <w:tcW w:w="85" w:type="pct"/>
            <w:tcBorders>
              <w:bottom w:val="single" w:sz="4" w:space="0" w:color="auto"/>
            </w:tcBorders>
            <w:vAlign w:val="bottom"/>
          </w:tcPr>
          <w:p w14:paraId="5B39BF49" w14:textId="77777777" w:rsidR="009D23EF" w:rsidRPr="00F45C25" w:rsidRDefault="009D23EF">
            <w:pPr>
              <w:pStyle w:val="la2"/>
              <w:rPr>
                <w:rFonts w:ascii="Arial" w:hAnsi="Arial" w:cs="Arial"/>
              </w:rPr>
            </w:pPr>
          </w:p>
        </w:tc>
        <w:tc>
          <w:tcPr>
            <w:tcW w:w="123" w:type="pct"/>
            <w:tcBorders>
              <w:bottom w:val="single" w:sz="4" w:space="0" w:color="auto"/>
            </w:tcBorders>
            <w:vAlign w:val="bottom"/>
          </w:tcPr>
          <w:p w14:paraId="516C336D" w14:textId="77777777" w:rsidR="009D23EF" w:rsidRPr="00F45C25" w:rsidRDefault="009D23EF">
            <w:pPr>
              <w:rPr>
                <w:rFonts w:ascii="Arial" w:hAnsi="Arial" w:cs="Arial"/>
                <w:bCs/>
                <w:sz w:val="8"/>
                <w:szCs w:val="8"/>
              </w:rPr>
            </w:pPr>
          </w:p>
        </w:tc>
        <w:tc>
          <w:tcPr>
            <w:tcW w:w="387" w:type="pct"/>
            <w:tcBorders>
              <w:bottom w:val="single" w:sz="4" w:space="0" w:color="auto"/>
            </w:tcBorders>
            <w:vAlign w:val="bottom"/>
          </w:tcPr>
          <w:p w14:paraId="3EFDC99E" w14:textId="77777777" w:rsidR="009D23EF" w:rsidRPr="00F45C25" w:rsidRDefault="009D23EF">
            <w:pPr>
              <w:rPr>
                <w:rFonts w:ascii="Arial" w:hAnsi="Arial" w:cs="Arial"/>
                <w:bCs/>
                <w:sz w:val="8"/>
                <w:szCs w:val="8"/>
              </w:rPr>
            </w:pPr>
          </w:p>
        </w:tc>
        <w:tc>
          <w:tcPr>
            <w:tcW w:w="37" w:type="pct"/>
            <w:tcBorders>
              <w:bottom w:val="single" w:sz="4" w:space="0" w:color="auto"/>
            </w:tcBorders>
            <w:noWrap/>
            <w:vAlign w:val="bottom"/>
          </w:tcPr>
          <w:p w14:paraId="292C9741" w14:textId="77777777" w:rsidR="009D23EF" w:rsidRPr="00F45C25" w:rsidRDefault="009D23EF">
            <w:pPr>
              <w:rPr>
                <w:rFonts w:ascii="Arial" w:hAnsi="Arial" w:cs="Arial"/>
                <w:bCs/>
                <w:sz w:val="8"/>
                <w:szCs w:val="8"/>
              </w:rPr>
            </w:pPr>
          </w:p>
        </w:tc>
        <w:tc>
          <w:tcPr>
            <w:tcW w:w="37" w:type="pct"/>
            <w:tcBorders>
              <w:bottom w:val="single" w:sz="4" w:space="0" w:color="auto"/>
            </w:tcBorders>
            <w:vAlign w:val="bottom"/>
          </w:tcPr>
          <w:p w14:paraId="2EB35ED3"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32497FB2" w14:textId="77777777" w:rsidR="009D23EF" w:rsidRPr="00F45C25" w:rsidRDefault="009D23EF">
            <w:pPr>
              <w:rPr>
                <w:rFonts w:ascii="Arial" w:hAnsi="Arial" w:cs="Arial"/>
                <w:bCs/>
                <w:sz w:val="8"/>
                <w:szCs w:val="8"/>
              </w:rPr>
            </w:pPr>
          </w:p>
        </w:tc>
        <w:tc>
          <w:tcPr>
            <w:tcW w:w="389" w:type="pct"/>
            <w:tcBorders>
              <w:bottom w:val="single" w:sz="4" w:space="0" w:color="auto"/>
            </w:tcBorders>
            <w:vAlign w:val="bottom"/>
          </w:tcPr>
          <w:p w14:paraId="48B4AE99" w14:textId="77777777" w:rsidR="009D23EF" w:rsidRPr="00F45C25" w:rsidRDefault="009D23EF">
            <w:pPr>
              <w:rPr>
                <w:rFonts w:ascii="Arial" w:hAnsi="Arial" w:cs="Arial"/>
                <w:bCs/>
                <w:sz w:val="8"/>
                <w:szCs w:val="8"/>
              </w:rPr>
            </w:pPr>
          </w:p>
        </w:tc>
        <w:tc>
          <w:tcPr>
            <w:tcW w:w="37" w:type="pct"/>
            <w:tcBorders>
              <w:bottom w:val="single" w:sz="4" w:space="0" w:color="auto"/>
            </w:tcBorders>
            <w:noWrap/>
            <w:vAlign w:val="bottom"/>
          </w:tcPr>
          <w:p w14:paraId="569B02BD" w14:textId="77777777" w:rsidR="009D23EF" w:rsidRPr="00F45C25" w:rsidRDefault="009D23EF">
            <w:pPr>
              <w:rPr>
                <w:rFonts w:ascii="Arial" w:hAnsi="Arial" w:cs="Arial"/>
                <w:bCs/>
                <w:sz w:val="8"/>
                <w:szCs w:val="8"/>
              </w:rPr>
            </w:pPr>
          </w:p>
        </w:tc>
        <w:tc>
          <w:tcPr>
            <w:tcW w:w="37" w:type="pct"/>
            <w:tcBorders>
              <w:bottom w:val="single" w:sz="4" w:space="0" w:color="auto"/>
            </w:tcBorders>
            <w:vAlign w:val="bottom"/>
          </w:tcPr>
          <w:p w14:paraId="13C500BA"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07B9A0E9" w14:textId="77777777" w:rsidR="009D23EF" w:rsidRPr="00F45C25" w:rsidRDefault="009D23EF">
            <w:pPr>
              <w:rPr>
                <w:rFonts w:ascii="Arial" w:hAnsi="Arial" w:cs="Arial"/>
                <w:bCs/>
                <w:sz w:val="8"/>
                <w:szCs w:val="8"/>
              </w:rPr>
            </w:pPr>
          </w:p>
        </w:tc>
        <w:tc>
          <w:tcPr>
            <w:tcW w:w="387" w:type="pct"/>
            <w:tcBorders>
              <w:bottom w:val="single" w:sz="4" w:space="0" w:color="auto"/>
            </w:tcBorders>
            <w:vAlign w:val="bottom"/>
          </w:tcPr>
          <w:p w14:paraId="775ECD1A" w14:textId="77777777" w:rsidR="009D23EF" w:rsidRPr="00F45C25" w:rsidRDefault="009D23EF">
            <w:pPr>
              <w:rPr>
                <w:rFonts w:ascii="Arial" w:hAnsi="Arial" w:cs="Arial"/>
                <w:bCs/>
                <w:sz w:val="8"/>
                <w:szCs w:val="8"/>
              </w:rPr>
            </w:pPr>
          </w:p>
        </w:tc>
        <w:tc>
          <w:tcPr>
            <w:tcW w:w="37" w:type="pct"/>
            <w:tcBorders>
              <w:bottom w:val="single" w:sz="4" w:space="0" w:color="auto"/>
            </w:tcBorders>
            <w:noWrap/>
            <w:vAlign w:val="bottom"/>
          </w:tcPr>
          <w:p w14:paraId="0AEF6312" w14:textId="77777777" w:rsidR="009D23EF" w:rsidRPr="00F45C25" w:rsidRDefault="009D23EF">
            <w:pPr>
              <w:rPr>
                <w:rFonts w:ascii="Arial" w:hAnsi="Arial" w:cs="Arial"/>
                <w:bCs/>
                <w:sz w:val="8"/>
                <w:szCs w:val="8"/>
              </w:rPr>
            </w:pPr>
          </w:p>
        </w:tc>
        <w:tc>
          <w:tcPr>
            <w:tcW w:w="37" w:type="pct"/>
            <w:tcBorders>
              <w:bottom w:val="single" w:sz="4" w:space="0" w:color="auto"/>
            </w:tcBorders>
            <w:vAlign w:val="bottom"/>
          </w:tcPr>
          <w:p w14:paraId="1CB87080"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6AC0927F" w14:textId="77777777" w:rsidR="009D23EF" w:rsidRPr="00F45C25" w:rsidRDefault="009D23EF">
            <w:pPr>
              <w:rPr>
                <w:rFonts w:ascii="Arial" w:hAnsi="Arial" w:cs="Arial"/>
                <w:bCs/>
                <w:sz w:val="8"/>
                <w:szCs w:val="8"/>
              </w:rPr>
            </w:pPr>
          </w:p>
        </w:tc>
        <w:tc>
          <w:tcPr>
            <w:tcW w:w="387" w:type="pct"/>
            <w:tcBorders>
              <w:bottom w:val="single" w:sz="4" w:space="0" w:color="auto"/>
            </w:tcBorders>
            <w:vAlign w:val="bottom"/>
          </w:tcPr>
          <w:p w14:paraId="78C11495" w14:textId="77777777" w:rsidR="009D23EF" w:rsidRPr="00F45C25" w:rsidRDefault="009D23EF">
            <w:pPr>
              <w:rPr>
                <w:rFonts w:ascii="Arial" w:hAnsi="Arial" w:cs="Arial"/>
                <w:bCs/>
                <w:sz w:val="8"/>
                <w:szCs w:val="8"/>
              </w:rPr>
            </w:pPr>
          </w:p>
        </w:tc>
        <w:tc>
          <w:tcPr>
            <w:tcW w:w="35" w:type="pct"/>
            <w:tcBorders>
              <w:bottom w:val="single" w:sz="4" w:space="0" w:color="auto"/>
            </w:tcBorders>
            <w:noWrap/>
            <w:vAlign w:val="bottom"/>
          </w:tcPr>
          <w:p w14:paraId="223FA166" w14:textId="77777777" w:rsidR="009D23EF" w:rsidRPr="00F45C25" w:rsidRDefault="009D23EF">
            <w:pPr>
              <w:rPr>
                <w:rFonts w:ascii="Arial" w:hAnsi="Arial" w:cs="Arial"/>
                <w:bCs/>
                <w:sz w:val="8"/>
                <w:szCs w:val="8"/>
              </w:rPr>
            </w:pPr>
          </w:p>
        </w:tc>
      </w:tr>
      <w:tr w:rsidR="009D23EF" w:rsidRPr="00F45C25" w14:paraId="1F4B9288" w14:textId="77777777">
        <w:trPr>
          <w:cantSplit/>
          <w:jc w:val="center"/>
        </w:trPr>
        <w:tc>
          <w:tcPr>
            <w:tcW w:w="1684" w:type="pct"/>
            <w:tcBorders>
              <w:top w:val="single" w:sz="4" w:space="0" w:color="auto"/>
            </w:tcBorders>
            <w:vAlign w:val="bottom"/>
          </w:tcPr>
          <w:p w14:paraId="1CECF563"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tcBorders>
              <w:top w:val="single" w:sz="4" w:space="0" w:color="auto"/>
            </w:tcBorders>
            <w:vAlign w:val="bottom"/>
          </w:tcPr>
          <w:p w14:paraId="498E85F2"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7BB56A7B" w14:textId="77777777" w:rsidR="009D23EF" w:rsidRPr="00F45C25" w:rsidRDefault="009D23EF">
            <w:pPr>
              <w:rPr>
                <w:rFonts w:ascii="Arial" w:hAnsi="Arial" w:cs="Arial"/>
                <w:bCs/>
                <w:sz w:val="8"/>
                <w:szCs w:val="8"/>
              </w:rPr>
            </w:pPr>
          </w:p>
        </w:tc>
        <w:tc>
          <w:tcPr>
            <w:tcW w:w="386" w:type="pct"/>
            <w:tcBorders>
              <w:top w:val="single" w:sz="4" w:space="0" w:color="auto"/>
            </w:tcBorders>
            <w:vAlign w:val="bottom"/>
          </w:tcPr>
          <w:p w14:paraId="79C2DB27" w14:textId="77777777" w:rsidR="009D23EF" w:rsidRPr="00F45C25" w:rsidRDefault="009D23EF">
            <w:pPr>
              <w:rPr>
                <w:rFonts w:ascii="Arial" w:hAnsi="Arial" w:cs="Arial"/>
                <w:sz w:val="8"/>
                <w:szCs w:val="8"/>
              </w:rPr>
            </w:pPr>
          </w:p>
        </w:tc>
        <w:tc>
          <w:tcPr>
            <w:tcW w:w="36" w:type="pct"/>
            <w:tcBorders>
              <w:top w:val="single" w:sz="4" w:space="0" w:color="auto"/>
            </w:tcBorders>
            <w:noWrap/>
            <w:vAlign w:val="bottom"/>
          </w:tcPr>
          <w:p w14:paraId="435E6BB7" w14:textId="77777777" w:rsidR="009D23EF" w:rsidRPr="00F45C25" w:rsidRDefault="009D23EF">
            <w:pPr>
              <w:rPr>
                <w:rFonts w:ascii="Arial" w:hAnsi="Arial" w:cs="Arial"/>
                <w:bCs/>
                <w:sz w:val="8"/>
                <w:szCs w:val="8"/>
              </w:rPr>
            </w:pPr>
          </w:p>
        </w:tc>
        <w:tc>
          <w:tcPr>
            <w:tcW w:w="36" w:type="pct"/>
            <w:tcBorders>
              <w:top w:val="single" w:sz="4" w:space="0" w:color="auto"/>
            </w:tcBorders>
            <w:vAlign w:val="bottom"/>
          </w:tcPr>
          <w:p w14:paraId="185731C3"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641CB6FE" w14:textId="77777777" w:rsidR="009D23EF" w:rsidRPr="00F45C25" w:rsidRDefault="009D23EF">
            <w:pPr>
              <w:rPr>
                <w:rFonts w:ascii="Arial" w:hAnsi="Arial" w:cs="Arial"/>
                <w:bCs/>
                <w:sz w:val="8"/>
                <w:szCs w:val="8"/>
              </w:rPr>
            </w:pPr>
          </w:p>
        </w:tc>
        <w:tc>
          <w:tcPr>
            <w:tcW w:w="418" w:type="pct"/>
            <w:tcBorders>
              <w:top w:val="single" w:sz="4" w:space="0" w:color="auto"/>
            </w:tcBorders>
            <w:vAlign w:val="bottom"/>
          </w:tcPr>
          <w:p w14:paraId="3CA50E1B" w14:textId="77777777" w:rsidR="009D23EF" w:rsidRPr="00F45C25" w:rsidRDefault="009D23EF">
            <w:pPr>
              <w:rPr>
                <w:rFonts w:ascii="Arial" w:hAnsi="Arial" w:cs="Arial"/>
                <w:bCs/>
                <w:sz w:val="8"/>
                <w:szCs w:val="8"/>
              </w:rPr>
            </w:pPr>
          </w:p>
        </w:tc>
        <w:tc>
          <w:tcPr>
            <w:tcW w:w="119" w:type="pct"/>
            <w:tcBorders>
              <w:top w:val="single" w:sz="4" w:space="0" w:color="auto"/>
            </w:tcBorders>
            <w:noWrap/>
            <w:vAlign w:val="bottom"/>
          </w:tcPr>
          <w:p w14:paraId="231B07DD" w14:textId="77777777" w:rsidR="009D23EF" w:rsidRPr="00F45C25" w:rsidRDefault="009D23EF">
            <w:pPr>
              <w:rPr>
                <w:rFonts w:ascii="Arial" w:hAnsi="Arial" w:cs="Arial"/>
                <w:bCs/>
                <w:sz w:val="8"/>
                <w:szCs w:val="8"/>
              </w:rPr>
            </w:pPr>
          </w:p>
        </w:tc>
        <w:tc>
          <w:tcPr>
            <w:tcW w:w="85" w:type="pct"/>
            <w:tcBorders>
              <w:top w:val="single" w:sz="4" w:space="0" w:color="auto"/>
            </w:tcBorders>
            <w:vAlign w:val="bottom"/>
          </w:tcPr>
          <w:p w14:paraId="5F096BE5" w14:textId="77777777" w:rsidR="009D23EF" w:rsidRPr="00F45C25" w:rsidRDefault="009D23EF">
            <w:pPr>
              <w:pStyle w:val="la2"/>
              <w:rPr>
                <w:rFonts w:ascii="Arial" w:hAnsi="Arial" w:cs="Arial"/>
              </w:rPr>
            </w:pPr>
          </w:p>
        </w:tc>
        <w:tc>
          <w:tcPr>
            <w:tcW w:w="123" w:type="pct"/>
            <w:tcBorders>
              <w:top w:val="single" w:sz="4" w:space="0" w:color="auto"/>
            </w:tcBorders>
            <w:vAlign w:val="bottom"/>
          </w:tcPr>
          <w:p w14:paraId="077D1C64" w14:textId="77777777" w:rsidR="009D23EF" w:rsidRPr="00F45C25" w:rsidRDefault="009D23EF">
            <w:pPr>
              <w:rPr>
                <w:rFonts w:ascii="Arial" w:hAnsi="Arial" w:cs="Arial"/>
                <w:bCs/>
                <w:sz w:val="8"/>
                <w:szCs w:val="8"/>
              </w:rPr>
            </w:pPr>
          </w:p>
        </w:tc>
        <w:tc>
          <w:tcPr>
            <w:tcW w:w="387" w:type="pct"/>
            <w:tcBorders>
              <w:top w:val="single" w:sz="4" w:space="0" w:color="auto"/>
            </w:tcBorders>
            <w:vAlign w:val="bottom"/>
          </w:tcPr>
          <w:p w14:paraId="65B6E6E4" w14:textId="77777777" w:rsidR="009D23EF" w:rsidRPr="00F45C25" w:rsidRDefault="009D23EF">
            <w:pPr>
              <w:rPr>
                <w:rFonts w:ascii="Arial" w:hAnsi="Arial" w:cs="Arial"/>
                <w:bCs/>
                <w:sz w:val="8"/>
                <w:szCs w:val="8"/>
              </w:rPr>
            </w:pPr>
          </w:p>
        </w:tc>
        <w:tc>
          <w:tcPr>
            <w:tcW w:w="37" w:type="pct"/>
            <w:tcBorders>
              <w:top w:val="single" w:sz="4" w:space="0" w:color="auto"/>
            </w:tcBorders>
            <w:noWrap/>
            <w:vAlign w:val="bottom"/>
          </w:tcPr>
          <w:p w14:paraId="34C4AC5E" w14:textId="77777777" w:rsidR="009D23EF" w:rsidRPr="00F45C25" w:rsidRDefault="009D23EF">
            <w:pPr>
              <w:rPr>
                <w:rFonts w:ascii="Arial" w:hAnsi="Arial" w:cs="Arial"/>
                <w:bCs/>
                <w:sz w:val="8"/>
                <w:szCs w:val="8"/>
              </w:rPr>
            </w:pPr>
          </w:p>
        </w:tc>
        <w:tc>
          <w:tcPr>
            <w:tcW w:w="37" w:type="pct"/>
            <w:tcBorders>
              <w:top w:val="single" w:sz="4" w:space="0" w:color="auto"/>
            </w:tcBorders>
            <w:vAlign w:val="bottom"/>
          </w:tcPr>
          <w:p w14:paraId="78156F6E"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6960D4A1" w14:textId="77777777" w:rsidR="009D23EF" w:rsidRPr="00F45C25" w:rsidRDefault="009D23EF">
            <w:pPr>
              <w:rPr>
                <w:rFonts w:ascii="Arial" w:hAnsi="Arial" w:cs="Arial"/>
                <w:bCs/>
                <w:sz w:val="8"/>
                <w:szCs w:val="8"/>
              </w:rPr>
            </w:pPr>
          </w:p>
        </w:tc>
        <w:tc>
          <w:tcPr>
            <w:tcW w:w="389" w:type="pct"/>
            <w:tcBorders>
              <w:top w:val="single" w:sz="4" w:space="0" w:color="auto"/>
            </w:tcBorders>
            <w:vAlign w:val="bottom"/>
          </w:tcPr>
          <w:p w14:paraId="42CA267D" w14:textId="77777777" w:rsidR="009D23EF" w:rsidRPr="00F45C25" w:rsidRDefault="009D23EF">
            <w:pPr>
              <w:rPr>
                <w:rFonts w:ascii="Arial" w:hAnsi="Arial" w:cs="Arial"/>
                <w:bCs/>
                <w:sz w:val="8"/>
                <w:szCs w:val="8"/>
              </w:rPr>
            </w:pPr>
          </w:p>
        </w:tc>
        <w:tc>
          <w:tcPr>
            <w:tcW w:w="37" w:type="pct"/>
            <w:tcBorders>
              <w:top w:val="single" w:sz="4" w:space="0" w:color="auto"/>
            </w:tcBorders>
            <w:noWrap/>
            <w:vAlign w:val="bottom"/>
          </w:tcPr>
          <w:p w14:paraId="603368DE" w14:textId="77777777" w:rsidR="009D23EF" w:rsidRPr="00F45C25" w:rsidRDefault="009D23EF">
            <w:pPr>
              <w:rPr>
                <w:rFonts w:ascii="Arial" w:hAnsi="Arial" w:cs="Arial"/>
                <w:bCs/>
                <w:sz w:val="8"/>
                <w:szCs w:val="8"/>
              </w:rPr>
            </w:pPr>
          </w:p>
        </w:tc>
        <w:tc>
          <w:tcPr>
            <w:tcW w:w="37" w:type="pct"/>
            <w:tcBorders>
              <w:top w:val="single" w:sz="4" w:space="0" w:color="auto"/>
            </w:tcBorders>
            <w:vAlign w:val="bottom"/>
          </w:tcPr>
          <w:p w14:paraId="2F4AF639"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69D4BFEC" w14:textId="77777777" w:rsidR="009D23EF" w:rsidRPr="00F45C25" w:rsidRDefault="009D23EF">
            <w:pPr>
              <w:rPr>
                <w:rFonts w:ascii="Arial" w:hAnsi="Arial" w:cs="Arial"/>
                <w:bCs/>
                <w:sz w:val="8"/>
                <w:szCs w:val="8"/>
              </w:rPr>
            </w:pPr>
          </w:p>
        </w:tc>
        <w:tc>
          <w:tcPr>
            <w:tcW w:w="387" w:type="pct"/>
            <w:tcBorders>
              <w:top w:val="single" w:sz="4" w:space="0" w:color="auto"/>
            </w:tcBorders>
            <w:vAlign w:val="bottom"/>
          </w:tcPr>
          <w:p w14:paraId="21D3AB0F" w14:textId="77777777" w:rsidR="009D23EF" w:rsidRPr="00F45C25" w:rsidRDefault="009D23EF">
            <w:pPr>
              <w:rPr>
                <w:rFonts w:ascii="Arial" w:hAnsi="Arial" w:cs="Arial"/>
                <w:bCs/>
                <w:sz w:val="8"/>
                <w:szCs w:val="8"/>
              </w:rPr>
            </w:pPr>
          </w:p>
        </w:tc>
        <w:tc>
          <w:tcPr>
            <w:tcW w:w="37" w:type="pct"/>
            <w:tcBorders>
              <w:top w:val="single" w:sz="4" w:space="0" w:color="auto"/>
            </w:tcBorders>
            <w:noWrap/>
            <w:vAlign w:val="bottom"/>
          </w:tcPr>
          <w:p w14:paraId="50562E9F" w14:textId="77777777" w:rsidR="009D23EF" w:rsidRPr="00F45C25" w:rsidRDefault="009D23EF">
            <w:pPr>
              <w:rPr>
                <w:rFonts w:ascii="Arial" w:hAnsi="Arial" w:cs="Arial"/>
                <w:bCs/>
                <w:sz w:val="8"/>
                <w:szCs w:val="8"/>
              </w:rPr>
            </w:pPr>
          </w:p>
        </w:tc>
        <w:tc>
          <w:tcPr>
            <w:tcW w:w="37" w:type="pct"/>
            <w:tcBorders>
              <w:top w:val="single" w:sz="4" w:space="0" w:color="auto"/>
            </w:tcBorders>
            <w:vAlign w:val="bottom"/>
          </w:tcPr>
          <w:p w14:paraId="1547713E"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70D00514" w14:textId="77777777" w:rsidR="009D23EF" w:rsidRPr="00F45C25" w:rsidRDefault="009D23EF">
            <w:pPr>
              <w:rPr>
                <w:rFonts w:ascii="Arial" w:hAnsi="Arial" w:cs="Arial"/>
                <w:bCs/>
                <w:sz w:val="8"/>
                <w:szCs w:val="8"/>
              </w:rPr>
            </w:pPr>
          </w:p>
        </w:tc>
        <w:tc>
          <w:tcPr>
            <w:tcW w:w="387" w:type="pct"/>
            <w:tcBorders>
              <w:top w:val="single" w:sz="4" w:space="0" w:color="auto"/>
            </w:tcBorders>
            <w:vAlign w:val="bottom"/>
          </w:tcPr>
          <w:p w14:paraId="775FBAE3" w14:textId="77777777" w:rsidR="009D23EF" w:rsidRPr="00F45C25" w:rsidRDefault="009D23EF">
            <w:pPr>
              <w:rPr>
                <w:rFonts w:ascii="Arial" w:hAnsi="Arial" w:cs="Arial"/>
                <w:bCs/>
                <w:sz w:val="8"/>
                <w:szCs w:val="8"/>
              </w:rPr>
            </w:pPr>
          </w:p>
        </w:tc>
        <w:tc>
          <w:tcPr>
            <w:tcW w:w="35" w:type="pct"/>
            <w:tcBorders>
              <w:top w:val="single" w:sz="4" w:space="0" w:color="auto"/>
            </w:tcBorders>
            <w:noWrap/>
            <w:vAlign w:val="bottom"/>
          </w:tcPr>
          <w:p w14:paraId="2E918296" w14:textId="77777777" w:rsidR="009D23EF" w:rsidRPr="00F45C25" w:rsidRDefault="009D23EF">
            <w:pPr>
              <w:rPr>
                <w:rFonts w:ascii="Arial" w:hAnsi="Arial" w:cs="Arial"/>
                <w:bCs/>
                <w:sz w:val="8"/>
                <w:szCs w:val="8"/>
              </w:rPr>
            </w:pPr>
          </w:p>
        </w:tc>
      </w:tr>
      <w:tr w:rsidR="009D23EF" w:rsidRPr="00F45C25" w14:paraId="13D65C7E" w14:textId="77777777">
        <w:trPr>
          <w:cantSplit/>
          <w:jc w:val="center"/>
        </w:trPr>
        <w:tc>
          <w:tcPr>
            <w:tcW w:w="1684" w:type="pct"/>
            <w:vAlign w:val="bottom"/>
          </w:tcPr>
          <w:p w14:paraId="31411D4F" w14:textId="77777777" w:rsidR="009D23EF" w:rsidRPr="00F45C25" w:rsidRDefault="009D23EF">
            <w:pPr>
              <w:pStyle w:val="NormalWeb"/>
              <w:spacing w:before="0" w:beforeAutospacing="0" w:after="0" w:afterAutospacing="0"/>
              <w:ind w:left="240" w:hanging="240"/>
              <w:jc w:val="left"/>
              <w:rPr>
                <w:rFonts w:cs="Arial"/>
                <w:b/>
                <w:bCs/>
                <w:sz w:val="15"/>
                <w:szCs w:val="15"/>
              </w:rPr>
            </w:pPr>
            <w:r w:rsidRPr="00F45C25">
              <w:rPr>
                <w:rFonts w:cs="Arial"/>
                <w:b/>
                <w:bCs/>
                <w:sz w:val="15"/>
                <w:szCs w:val="15"/>
              </w:rPr>
              <w:t>June 30, 2023</w:t>
            </w:r>
          </w:p>
        </w:tc>
        <w:tc>
          <w:tcPr>
            <w:tcW w:w="36" w:type="pct"/>
            <w:vAlign w:val="bottom"/>
          </w:tcPr>
          <w:p w14:paraId="2A0E387E" w14:textId="77777777" w:rsidR="009D23EF" w:rsidRPr="00F45C25" w:rsidRDefault="009D23EF">
            <w:pPr>
              <w:pStyle w:val="la2"/>
              <w:rPr>
                <w:rFonts w:ascii="Arial" w:hAnsi="Arial" w:cs="Arial"/>
                <w:sz w:val="15"/>
                <w:szCs w:val="15"/>
              </w:rPr>
            </w:pPr>
          </w:p>
        </w:tc>
        <w:tc>
          <w:tcPr>
            <w:tcW w:w="54" w:type="pct"/>
            <w:vAlign w:val="bottom"/>
          </w:tcPr>
          <w:p w14:paraId="7E99F69D" w14:textId="77777777" w:rsidR="009D23EF" w:rsidRPr="00F45C25" w:rsidRDefault="009D23EF">
            <w:pPr>
              <w:rPr>
                <w:rFonts w:ascii="Arial" w:hAnsi="Arial" w:cs="Arial"/>
                <w:bCs/>
                <w:sz w:val="15"/>
                <w:szCs w:val="15"/>
              </w:rPr>
            </w:pPr>
          </w:p>
        </w:tc>
        <w:tc>
          <w:tcPr>
            <w:tcW w:w="386" w:type="pct"/>
            <w:vAlign w:val="bottom"/>
          </w:tcPr>
          <w:p w14:paraId="7396D1C1" w14:textId="77777777" w:rsidR="009D23EF" w:rsidRPr="00F45C25" w:rsidRDefault="009D23EF">
            <w:pPr>
              <w:rPr>
                <w:rFonts w:ascii="Arial" w:hAnsi="Arial" w:cs="Arial"/>
                <w:sz w:val="15"/>
                <w:szCs w:val="15"/>
              </w:rPr>
            </w:pPr>
          </w:p>
        </w:tc>
        <w:tc>
          <w:tcPr>
            <w:tcW w:w="36" w:type="pct"/>
            <w:noWrap/>
            <w:vAlign w:val="bottom"/>
          </w:tcPr>
          <w:p w14:paraId="7BF9C887" w14:textId="77777777" w:rsidR="009D23EF" w:rsidRPr="00F45C25" w:rsidRDefault="009D23EF">
            <w:pPr>
              <w:rPr>
                <w:rFonts w:ascii="Arial" w:hAnsi="Arial" w:cs="Arial"/>
                <w:bCs/>
                <w:sz w:val="15"/>
                <w:szCs w:val="15"/>
              </w:rPr>
            </w:pPr>
          </w:p>
        </w:tc>
        <w:tc>
          <w:tcPr>
            <w:tcW w:w="36" w:type="pct"/>
            <w:vAlign w:val="bottom"/>
          </w:tcPr>
          <w:p w14:paraId="388EE724" w14:textId="77777777" w:rsidR="009D23EF" w:rsidRPr="00F45C25" w:rsidRDefault="009D23EF">
            <w:pPr>
              <w:pStyle w:val="la2"/>
              <w:rPr>
                <w:rFonts w:ascii="Arial" w:hAnsi="Arial" w:cs="Arial"/>
                <w:sz w:val="15"/>
                <w:szCs w:val="15"/>
              </w:rPr>
            </w:pPr>
          </w:p>
        </w:tc>
        <w:tc>
          <w:tcPr>
            <w:tcW w:w="54" w:type="pct"/>
            <w:vAlign w:val="bottom"/>
          </w:tcPr>
          <w:p w14:paraId="5D4632E8" w14:textId="77777777" w:rsidR="009D23EF" w:rsidRPr="00F45C25" w:rsidRDefault="009D23EF">
            <w:pPr>
              <w:rPr>
                <w:rFonts w:ascii="Arial" w:hAnsi="Arial" w:cs="Arial"/>
                <w:bCs/>
                <w:sz w:val="15"/>
                <w:szCs w:val="15"/>
              </w:rPr>
            </w:pPr>
          </w:p>
        </w:tc>
        <w:tc>
          <w:tcPr>
            <w:tcW w:w="418" w:type="pct"/>
            <w:vAlign w:val="bottom"/>
          </w:tcPr>
          <w:p w14:paraId="691BDE86" w14:textId="77777777" w:rsidR="009D23EF" w:rsidRPr="00F45C25" w:rsidRDefault="009D23EF">
            <w:pPr>
              <w:rPr>
                <w:rFonts w:ascii="Arial" w:hAnsi="Arial" w:cs="Arial"/>
                <w:bCs/>
                <w:sz w:val="15"/>
                <w:szCs w:val="15"/>
              </w:rPr>
            </w:pPr>
          </w:p>
        </w:tc>
        <w:tc>
          <w:tcPr>
            <w:tcW w:w="119" w:type="pct"/>
            <w:noWrap/>
            <w:vAlign w:val="bottom"/>
          </w:tcPr>
          <w:p w14:paraId="6D349843" w14:textId="77777777" w:rsidR="009D23EF" w:rsidRPr="00F45C25" w:rsidRDefault="009D23EF">
            <w:pPr>
              <w:rPr>
                <w:rFonts w:ascii="Arial" w:hAnsi="Arial" w:cs="Arial"/>
                <w:bCs/>
                <w:sz w:val="15"/>
                <w:szCs w:val="15"/>
              </w:rPr>
            </w:pPr>
          </w:p>
        </w:tc>
        <w:tc>
          <w:tcPr>
            <w:tcW w:w="85" w:type="pct"/>
            <w:vAlign w:val="bottom"/>
          </w:tcPr>
          <w:p w14:paraId="15C23D86" w14:textId="77777777" w:rsidR="009D23EF" w:rsidRPr="00F45C25" w:rsidRDefault="009D23EF">
            <w:pPr>
              <w:pStyle w:val="la2"/>
              <w:rPr>
                <w:rFonts w:ascii="Arial" w:hAnsi="Arial" w:cs="Arial"/>
                <w:sz w:val="15"/>
                <w:szCs w:val="15"/>
              </w:rPr>
            </w:pPr>
          </w:p>
        </w:tc>
        <w:tc>
          <w:tcPr>
            <w:tcW w:w="123" w:type="pct"/>
            <w:vAlign w:val="bottom"/>
          </w:tcPr>
          <w:p w14:paraId="57BF08D5" w14:textId="77777777" w:rsidR="009D23EF" w:rsidRPr="00F45C25" w:rsidRDefault="009D23EF">
            <w:pPr>
              <w:rPr>
                <w:rFonts w:ascii="Arial" w:hAnsi="Arial" w:cs="Arial"/>
                <w:bCs/>
                <w:sz w:val="15"/>
                <w:szCs w:val="15"/>
              </w:rPr>
            </w:pPr>
          </w:p>
        </w:tc>
        <w:tc>
          <w:tcPr>
            <w:tcW w:w="387" w:type="pct"/>
            <w:vAlign w:val="bottom"/>
          </w:tcPr>
          <w:p w14:paraId="56C2B456" w14:textId="77777777" w:rsidR="009D23EF" w:rsidRPr="00F45C25" w:rsidRDefault="009D23EF">
            <w:pPr>
              <w:rPr>
                <w:rFonts w:ascii="Arial" w:hAnsi="Arial" w:cs="Arial"/>
                <w:bCs/>
                <w:sz w:val="15"/>
                <w:szCs w:val="15"/>
              </w:rPr>
            </w:pPr>
          </w:p>
        </w:tc>
        <w:tc>
          <w:tcPr>
            <w:tcW w:w="37" w:type="pct"/>
            <w:noWrap/>
            <w:vAlign w:val="bottom"/>
          </w:tcPr>
          <w:p w14:paraId="068D22BC" w14:textId="77777777" w:rsidR="009D23EF" w:rsidRPr="00F45C25" w:rsidRDefault="009D23EF">
            <w:pPr>
              <w:rPr>
                <w:rFonts w:ascii="Arial" w:hAnsi="Arial" w:cs="Arial"/>
                <w:bCs/>
                <w:sz w:val="15"/>
                <w:szCs w:val="15"/>
              </w:rPr>
            </w:pPr>
          </w:p>
        </w:tc>
        <w:tc>
          <w:tcPr>
            <w:tcW w:w="37" w:type="pct"/>
            <w:vAlign w:val="bottom"/>
          </w:tcPr>
          <w:p w14:paraId="6F7A3174" w14:textId="77777777" w:rsidR="009D23EF" w:rsidRPr="00F45C25" w:rsidRDefault="009D23EF">
            <w:pPr>
              <w:pStyle w:val="la2"/>
              <w:rPr>
                <w:rFonts w:ascii="Arial" w:hAnsi="Arial" w:cs="Arial"/>
                <w:sz w:val="15"/>
                <w:szCs w:val="15"/>
              </w:rPr>
            </w:pPr>
          </w:p>
        </w:tc>
        <w:tc>
          <w:tcPr>
            <w:tcW w:w="54" w:type="pct"/>
            <w:vAlign w:val="bottom"/>
          </w:tcPr>
          <w:p w14:paraId="3DC820F5" w14:textId="77777777" w:rsidR="009D23EF" w:rsidRPr="00F45C25" w:rsidRDefault="009D23EF">
            <w:pPr>
              <w:rPr>
                <w:rFonts w:ascii="Arial" w:hAnsi="Arial" w:cs="Arial"/>
                <w:bCs/>
                <w:sz w:val="15"/>
                <w:szCs w:val="15"/>
              </w:rPr>
            </w:pPr>
          </w:p>
        </w:tc>
        <w:tc>
          <w:tcPr>
            <w:tcW w:w="389" w:type="pct"/>
            <w:vAlign w:val="bottom"/>
          </w:tcPr>
          <w:p w14:paraId="41A52D8C" w14:textId="77777777" w:rsidR="009D23EF" w:rsidRPr="00F45C25" w:rsidRDefault="009D23EF">
            <w:pPr>
              <w:rPr>
                <w:rFonts w:ascii="Arial" w:hAnsi="Arial" w:cs="Arial"/>
                <w:bCs/>
                <w:sz w:val="15"/>
                <w:szCs w:val="15"/>
              </w:rPr>
            </w:pPr>
          </w:p>
        </w:tc>
        <w:tc>
          <w:tcPr>
            <w:tcW w:w="37" w:type="pct"/>
            <w:noWrap/>
            <w:vAlign w:val="bottom"/>
          </w:tcPr>
          <w:p w14:paraId="78D125D4" w14:textId="77777777" w:rsidR="009D23EF" w:rsidRPr="00F45C25" w:rsidRDefault="009D23EF">
            <w:pPr>
              <w:rPr>
                <w:rFonts w:ascii="Arial" w:hAnsi="Arial" w:cs="Arial"/>
                <w:bCs/>
                <w:sz w:val="15"/>
                <w:szCs w:val="15"/>
              </w:rPr>
            </w:pPr>
          </w:p>
        </w:tc>
        <w:tc>
          <w:tcPr>
            <w:tcW w:w="37" w:type="pct"/>
            <w:vAlign w:val="bottom"/>
          </w:tcPr>
          <w:p w14:paraId="0AA52B48" w14:textId="77777777" w:rsidR="009D23EF" w:rsidRPr="00F45C25" w:rsidRDefault="009D23EF">
            <w:pPr>
              <w:pStyle w:val="la2"/>
              <w:rPr>
                <w:rFonts w:ascii="Arial" w:hAnsi="Arial" w:cs="Arial"/>
                <w:sz w:val="15"/>
                <w:szCs w:val="15"/>
              </w:rPr>
            </w:pPr>
          </w:p>
        </w:tc>
        <w:tc>
          <w:tcPr>
            <w:tcW w:w="54" w:type="pct"/>
            <w:vAlign w:val="bottom"/>
          </w:tcPr>
          <w:p w14:paraId="7D7A26F8" w14:textId="77777777" w:rsidR="009D23EF" w:rsidRPr="00F45C25" w:rsidRDefault="009D23EF">
            <w:pPr>
              <w:rPr>
                <w:rFonts w:ascii="Arial" w:hAnsi="Arial" w:cs="Arial"/>
                <w:bCs/>
                <w:sz w:val="15"/>
                <w:szCs w:val="15"/>
              </w:rPr>
            </w:pPr>
          </w:p>
        </w:tc>
        <w:tc>
          <w:tcPr>
            <w:tcW w:w="387" w:type="pct"/>
            <w:vAlign w:val="bottom"/>
          </w:tcPr>
          <w:p w14:paraId="5235F2AD" w14:textId="77777777" w:rsidR="009D23EF" w:rsidRPr="00F45C25" w:rsidRDefault="009D23EF">
            <w:pPr>
              <w:rPr>
                <w:rFonts w:ascii="Arial" w:hAnsi="Arial" w:cs="Arial"/>
                <w:bCs/>
                <w:sz w:val="15"/>
                <w:szCs w:val="15"/>
              </w:rPr>
            </w:pPr>
          </w:p>
        </w:tc>
        <w:tc>
          <w:tcPr>
            <w:tcW w:w="37" w:type="pct"/>
            <w:noWrap/>
            <w:vAlign w:val="bottom"/>
          </w:tcPr>
          <w:p w14:paraId="7AABB6FA" w14:textId="77777777" w:rsidR="009D23EF" w:rsidRPr="00F45C25" w:rsidRDefault="009D23EF">
            <w:pPr>
              <w:rPr>
                <w:rFonts w:ascii="Arial" w:hAnsi="Arial" w:cs="Arial"/>
                <w:bCs/>
                <w:sz w:val="15"/>
                <w:szCs w:val="15"/>
              </w:rPr>
            </w:pPr>
          </w:p>
        </w:tc>
        <w:tc>
          <w:tcPr>
            <w:tcW w:w="37" w:type="pct"/>
            <w:vAlign w:val="bottom"/>
          </w:tcPr>
          <w:p w14:paraId="289796BF" w14:textId="77777777" w:rsidR="009D23EF" w:rsidRPr="00F45C25" w:rsidRDefault="009D23EF">
            <w:pPr>
              <w:pStyle w:val="la2"/>
              <w:rPr>
                <w:rFonts w:ascii="Arial" w:hAnsi="Arial" w:cs="Arial"/>
                <w:sz w:val="15"/>
                <w:szCs w:val="15"/>
              </w:rPr>
            </w:pPr>
          </w:p>
        </w:tc>
        <w:tc>
          <w:tcPr>
            <w:tcW w:w="54" w:type="pct"/>
            <w:vAlign w:val="bottom"/>
          </w:tcPr>
          <w:p w14:paraId="5A7EF607" w14:textId="77777777" w:rsidR="009D23EF" w:rsidRPr="00F45C25" w:rsidRDefault="009D23EF">
            <w:pPr>
              <w:rPr>
                <w:rFonts w:ascii="Arial" w:hAnsi="Arial" w:cs="Arial"/>
                <w:bCs/>
                <w:sz w:val="15"/>
                <w:szCs w:val="15"/>
              </w:rPr>
            </w:pPr>
          </w:p>
        </w:tc>
        <w:tc>
          <w:tcPr>
            <w:tcW w:w="387" w:type="pct"/>
            <w:vAlign w:val="bottom"/>
          </w:tcPr>
          <w:p w14:paraId="53B13FCF" w14:textId="77777777" w:rsidR="009D23EF" w:rsidRPr="00F45C25" w:rsidRDefault="009D23EF">
            <w:pPr>
              <w:rPr>
                <w:rFonts w:ascii="Arial" w:hAnsi="Arial" w:cs="Arial"/>
                <w:bCs/>
                <w:sz w:val="15"/>
                <w:szCs w:val="15"/>
              </w:rPr>
            </w:pPr>
          </w:p>
        </w:tc>
        <w:tc>
          <w:tcPr>
            <w:tcW w:w="35" w:type="pct"/>
            <w:noWrap/>
            <w:vAlign w:val="bottom"/>
          </w:tcPr>
          <w:p w14:paraId="51E9DD29" w14:textId="77777777" w:rsidR="009D23EF" w:rsidRPr="00F45C25" w:rsidRDefault="009D23EF">
            <w:pPr>
              <w:rPr>
                <w:rFonts w:ascii="Arial" w:hAnsi="Arial" w:cs="Arial"/>
                <w:bCs/>
                <w:sz w:val="15"/>
                <w:szCs w:val="15"/>
              </w:rPr>
            </w:pPr>
          </w:p>
        </w:tc>
      </w:tr>
      <w:tr w:rsidR="009D23EF" w:rsidRPr="00F45C25" w14:paraId="12E1CCDA" w14:textId="77777777">
        <w:trPr>
          <w:cantSplit/>
          <w:jc w:val="center"/>
        </w:trPr>
        <w:tc>
          <w:tcPr>
            <w:tcW w:w="1684" w:type="pct"/>
            <w:vAlign w:val="bottom"/>
          </w:tcPr>
          <w:p w14:paraId="21A70526"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vAlign w:val="bottom"/>
          </w:tcPr>
          <w:p w14:paraId="1F7D3F33" w14:textId="77777777" w:rsidR="009D23EF" w:rsidRPr="00F45C25" w:rsidRDefault="009D23EF">
            <w:pPr>
              <w:pStyle w:val="la2"/>
              <w:rPr>
                <w:rFonts w:ascii="Arial" w:hAnsi="Arial" w:cs="Arial"/>
              </w:rPr>
            </w:pPr>
          </w:p>
        </w:tc>
        <w:tc>
          <w:tcPr>
            <w:tcW w:w="54" w:type="pct"/>
            <w:vAlign w:val="bottom"/>
          </w:tcPr>
          <w:p w14:paraId="22EE4A71" w14:textId="77777777" w:rsidR="009D23EF" w:rsidRPr="00F45C25" w:rsidRDefault="009D23EF">
            <w:pPr>
              <w:rPr>
                <w:rFonts w:ascii="Arial" w:hAnsi="Arial" w:cs="Arial"/>
                <w:bCs/>
                <w:sz w:val="8"/>
                <w:szCs w:val="8"/>
              </w:rPr>
            </w:pPr>
          </w:p>
        </w:tc>
        <w:tc>
          <w:tcPr>
            <w:tcW w:w="386" w:type="pct"/>
            <w:vAlign w:val="bottom"/>
          </w:tcPr>
          <w:p w14:paraId="2AAA8C65" w14:textId="77777777" w:rsidR="009D23EF" w:rsidRPr="00F45C25" w:rsidRDefault="009D23EF">
            <w:pPr>
              <w:rPr>
                <w:rFonts w:ascii="Arial" w:hAnsi="Arial" w:cs="Arial"/>
                <w:sz w:val="8"/>
                <w:szCs w:val="8"/>
              </w:rPr>
            </w:pPr>
          </w:p>
        </w:tc>
        <w:tc>
          <w:tcPr>
            <w:tcW w:w="36" w:type="pct"/>
            <w:noWrap/>
            <w:vAlign w:val="bottom"/>
          </w:tcPr>
          <w:p w14:paraId="6BD8D322" w14:textId="77777777" w:rsidR="009D23EF" w:rsidRPr="00F45C25" w:rsidRDefault="009D23EF">
            <w:pPr>
              <w:rPr>
                <w:rFonts w:ascii="Arial" w:hAnsi="Arial" w:cs="Arial"/>
                <w:bCs/>
                <w:sz w:val="8"/>
                <w:szCs w:val="8"/>
              </w:rPr>
            </w:pPr>
          </w:p>
        </w:tc>
        <w:tc>
          <w:tcPr>
            <w:tcW w:w="36" w:type="pct"/>
            <w:vAlign w:val="bottom"/>
          </w:tcPr>
          <w:p w14:paraId="7828B463" w14:textId="77777777" w:rsidR="009D23EF" w:rsidRPr="00F45C25" w:rsidRDefault="009D23EF">
            <w:pPr>
              <w:pStyle w:val="la2"/>
              <w:rPr>
                <w:rFonts w:ascii="Arial" w:hAnsi="Arial" w:cs="Arial"/>
              </w:rPr>
            </w:pPr>
          </w:p>
        </w:tc>
        <w:tc>
          <w:tcPr>
            <w:tcW w:w="54" w:type="pct"/>
            <w:vAlign w:val="bottom"/>
          </w:tcPr>
          <w:p w14:paraId="4C9D2FAD" w14:textId="77777777" w:rsidR="009D23EF" w:rsidRPr="00F45C25" w:rsidRDefault="009D23EF">
            <w:pPr>
              <w:rPr>
                <w:rFonts w:ascii="Arial" w:hAnsi="Arial" w:cs="Arial"/>
                <w:bCs/>
                <w:sz w:val="8"/>
                <w:szCs w:val="8"/>
              </w:rPr>
            </w:pPr>
          </w:p>
        </w:tc>
        <w:tc>
          <w:tcPr>
            <w:tcW w:w="418" w:type="pct"/>
            <w:vAlign w:val="bottom"/>
          </w:tcPr>
          <w:p w14:paraId="453AE779" w14:textId="77777777" w:rsidR="009D23EF" w:rsidRPr="00F45C25" w:rsidRDefault="009D23EF">
            <w:pPr>
              <w:rPr>
                <w:rFonts w:ascii="Arial" w:hAnsi="Arial" w:cs="Arial"/>
                <w:bCs/>
                <w:sz w:val="8"/>
                <w:szCs w:val="8"/>
              </w:rPr>
            </w:pPr>
          </w:p>
        </w:tc>
        <w:tc>
          <w:tcPr>
            <w:tcW w:w="119" w:type="pct"/>
            <w:noWrap/>
            <w:vAlign w:val="bottom"/>
          </w:tcPr>
          <w:p w14:paraId="7FCEEECF" w14:textId="77777777" w:rsidR="009D23EF" w:rsidRPr="00F45C25" w:rsidRDefault="009D23EF">
            <w:pPr>
              <w:rPr>
                <w:rFonts w:ascii="Arial" w:hAnsi="Arial" w:cs="Arial"/>
                <w:bCs/>
                <w:sz w:val="8"/>
                <w:szCs w:val="8"/>
              </w:rPr>
            </w:pPr>
          </w:p>
        </w:tc>
        <w:tc>
          <w:tcPr>
            <w:tcW w:w="85" w:type="pct"/>
            <w:vAlign w:val="bottom"/>
          </w:tcPr>
          <w:p w14:paraId="40AC83F2" w14:textId="77777777" w:rsidR="009D23EF" w:rsidRPr="00F45C25" w:rsidRDefault="009D23EF">
            <w:pPr>
              <w:pStyle w:val="la2"/>
              <w:rPr>
                <w:rFonts w:ascii="Arial" w:hAnsi="Arial" w:cs="Arial"/>
              </w:rPr>
            </w:pPr>
          </w:p>
        </w:tc>
        <w:tc>
          <w:tcPr>
            <w:tcW w:w="123" w:type="pct"/>
            <w:vAlign w:val="bottom"/>
          </w:tcPr>
          <w:p w14:paraId="354EA16C" w14:textId="77777777" w:rsidR="009D23EF" w:rsidRPr="00F45C25" w:rsidRDefault="009D23EF">
            <w:pPr>
              <w:rPr>
                <w:rFonts w:ascii="Arial" w:hAnsi="Arial" w:cs="Arial"/>
                <w:bCs/>
                <w:sz w:val="8"/>
                <w:szCs w:val="8"/>
              </w:rPr>
            </w:pPr>
          </w:p>
        </w:tc>
        <w:tc>
          <w:tcPr>
            <w:tcW w:w="387" w:type="pct"/>
            <w:vAlign w:val="bottom"/>
          </w:tcPr>
          <w:p w14:paraId="24938327" w14:textId="77777777" w:rsidR="009D23EF" w:rsidRPr="00F45C25" w:rsidRDefault="009D23EF">
            <w:pPr>
              <w:rPr>
                <w:rFonts w:ascii="Arial" w:hAnsi="Arial" w:cs="Arial"/>
                <w:bCs/>
                <w:sz w:val="8"/>
                <w:szCs w:val="8"/>
              </w:rPr>
            </w:pPr>
          </w:p>
        </w:tc>
        <w:tc>
          <w:tcPr>
            <w:tcW w:w="37" w:type="pct"/>
            <w:noWrap/>
            <w:vAlign w:val="bottom"/>
          </w:tcPr>
          <w:p w14:paraId="4A1B3D9E" w14:textId="77777777" w:rsidR="009D23EF" w:rsidRPr="00F45C25" w:rsidRDefault="009D23EF">
            <w:pPr>
              <w:rPr>
                <w:rFonts w:ascii="Arial" w:hAnsi="Arial" w:cs="Arial"/>
                <w:bCs/>
                <w:sz w:val="8"/>
                <w:szCs w:val="8"/>
              </w:rPr>
            </w:pPr>
          </w:p>
        </w:tc>
        <w:tc>
          <w:tcPr>
            <w:tcW w:w="37" w:type="pct"/>
            <w:vAlign w:val="bottom"/>
          </w:tcPr>
          <w:p w14:paraId="1217B70F" w14:textId="77777777" w:rsidR="009D23EF" w:rsidRPr="00F45C25" w:rsidRDefault="009D23EF">
            <w:pPr>
              <w:pStyle w:val="la2"/>
              <w:rPr>
                <w:rFonts w:ascii="Arial" w:hAnsi="Arial" w:cs="Arial"/>
              </w:rPr>
            </w:pPr>
          </w:p>
        </w:tc>
        <w:tc>
          <w:tcPr>
            <w:tcW w:w="54" w:type="pct"/>
            <w:vAlign w:val="bottom"/>
          </w:tcPr>
          <w:p w14:paraId="32D67A11" w14:textId="77777777" w:rsidR="009D23EF" w:rsidRPr="00F45C25" w:rsidRDefault="009D23EF">
            <w:pPr>
              <w:rPr>
                <w:rFonts w:ascii="Arial" w:hAnsi="Arial" w:cs="Arial"/>
                <w:bCs/>
                <w:sz w:val="8"/>
                <w:szCs w:val="8"/>
              </w:rPr>
            </w:pPr>
          </w:p>
        </w:tc>
        <w:tc>
          <w:tcPr>
            <w:tcW w:w="389" w:type="pct"/>
            <w:vAlign w:val="bottom"/>
          </w:tcPr>
          <w:p w14:paraId="691599D1" w14:textId="77777777" w:rsidR="009D23EF" w:rsidRPr="00F45C25" w:rsidRDefault="009D23EF">
            <w:pPr>
              <w:rPr>
                <w:rFonts w:ascii="Arial" w:hAnsi="Arial" w:cs="Arial"/>
                <w:bCs/>
                <w:sz w:val="8"/>
                <w:szCs w:val="8"/>
              </w:rPr>
            </w:pPr>
          </w:p>
        </w:tc>
        <w:tc>
          <w:tcPr>
            <w:tcW w:w="37" w:type="pct"/>
            <w:noWrap/>
            <w:vAlign w:val="bottom"/>
          </w:tcPr>
          <w:p w14:paraId="7CBAD73D" w14:textId="77777777" w:rsidR="009D23EF" w:rsidRPr="00F45C25" w:rsidRDefault="009D23EF">
            <w:pPr>
              <w:rPr>
                <w:rFonts w:ascii="Arial" w:hAnsi="Arial" w:cs="Arial"/>
                <w:bCs/>
                <w:sz w:val="8"/>
                <w:szCs w:val="8"/>
              </w:rPr>
            </w:pPr>
          </w:p>
        </w:tc>
        <w:tc>
          <w:tcPr>
            <w:tcW w:w="37" w:type="pct"/>
            <w:vAlign w:val="bottom"/>
          </w:tcPr>
          <w:p w14:paraId="26E04A14" w14:textId="77777777" w:rsidR="009D23EF" w:rsidRPr="00F45C25" w:rsidRDefault="009D23EF">
            <w:pPr>
              <w:pStyle w:val="la2"/>
              <w:rPr>
                <w:rFonts w:ascii="Arial" w:hAnsi="Arial" w:cs="Arial"/>
              </w:rPr>
            </w:pPr>
          </w:p>
        </w:tc>
        <w:tc>
          <w:tcPr>
            <w:tcW w:w="54" w:type="pct"/>
            <w:vAlign w:val="bottom"/>
          </w:tcPr>
          <w:p w14:paraId="0586B21E" w14:textId="77777777" w:rsidR="009D23EF" w:rsidRPr="00F45C25" w:rsidRDefault="009D23EF">
            <w:pPr>
              <w:rPr>
                <w:rFonts w:ascii="Arial" w:hAnsi="Arial" w:cs="Arial"/>
                <w:bCs/>
                <w:sz w:val="8"/>
                <w:szCs w:val="8"/>
              </w:rPr>
            </w:pPr>
          </w:p>
        </w:tc>
        <w:tc>
          <w:tcPr>
            <w:tcW w:w="387" w:type="pct"/>
            <w:vAlign w:val="bottom"/>
          </w:tcPr>
          <w:p w14:paraId="1B6BDC01" w14:textId="77777777" w:rsidR="009D23EF" w:rsidRPr="00F45C25" w:rsidRDefault="009D23EF">
            <w:pPr>
              <w:rPr>
                <w:rFonts w:ascii="Arial" w:hAnsi="Arial" w:cs="Arial"/>
                <w:bCs/>
                <w:sz w:val="8"/>
                <w:szCs w:val="8"/>
              </w:rPr>
            </w:pPr>
          </w:p>
        </w:tc>
        <w:tc>
          <w:tcPr>
            <w:tcW w:w="37" w:type="pct"/>
            <w:noWrap/>
            <w:vAlign w:val="bottom"/>
          </w:tcPr>
          <w:p w14:paraId="13E3C132" w14:textId="77777777" w:rsidR="009D23EF" w:rsidRPr="00F45C25" w:rsidRDefault="009D23EF">
            <w:pPr>
              <w:rPr>
                <w:rFonts w:ascii="Arial" w:hAnsi="Arial" w:cs="Arial"/>
                <w:bCs/>
                <w:sz w:val="8"/>
                <w:szCs w:val="8"/>
              </w:rPr>
            </w:pPr>
          </w:p>
        </w:tc>
        <w:tc>
          <w:tcPr>
            <w:tcW w:w="37" w:type="pct"/>
            <w:vAlign w:val="bottom"/>
          </w:tcPr>
          <w:p w14:paraId="237762CC" w14:textId="77777777" w:rsidR="009D23EF" w:rsidRPr="00F45C25" w:rsidRDefault="009D23EF">
            <w:pPr>
              <w:pStyle w:val="la2"/>
              <w:rPr>
                <w:rFonts w:ascii="Arial" w:hAnsi="Arial" w:cs="Arial"/>
              </w:rPr>
            </w:pPr>
          </w:p>
        </w:tc>
        <w:tc>
          <w:tcPr>
            <w:tcW w:w="54" w:type="pct"/>
            <w:vAlign w:val="bottom"/>
          </w:tcPr>
          <w:p w14:paraId="3615F876" w14:textId="77777777" w:rsidR="009D23EF" w:rsidRPr="00F45C25" w:rsidRDefault="009D23EF">
            <w:pPr>
              <w:rPr>
                <w:rFonts w:ascii="Arial" w:hAnsi="Arial" w:cs="Arial"/>
                <w:bCs/>
                <w:sz w:val="8"/>
                <w:szCs w:val="8"/>
              </w:rPr>
            </w:pPr>
          </w:p>
        </w:tc>
        <w:tc>
          <w:tcPr>
            <w:tcW w:w="387" w:type="pct"/>
            <w:vAlign w:val="bottom"/>
          </w:tcPr>
          <w:p w14:paraId="03E9A43B" w14:textId="77777777" w:rsidR="009D23EF" w:rsidRPr="00F45C25" w:rsidRDefault="009D23EF">
            <w:pPr>
              <w:rPr>
                <w:rFonts w:ascii="Arial" w:hAnsi="Arial" w:cs="Arial"/>
                <w:bCs/>
                <w:sz w:val="8"/>
                <w:szCs w:val="8"/>
              </w:rPr>
            </w:pPr>
          </w:p>
        </w:tc>
        <w:tc>
          <w:tcPr>
            <w:tcW w:w="35" w:type="pct"/>
            <w:noWrap/>
            <w:vAlign w:val="bottom"/>
          </w:tcPr>
          <w:p w14:paraId="354E2B59" w14:textId="77777777" w:rsidR="009D23EF" w:rsidRPr="00F45C25" w:rsidRDefault="009D23EF">
            <w:pPr>
              <w:rPr>
                <w:rFonts w:ascii="Arial" w:hAnsi="Arial" w:cs="Arial"/>
                <w:bCs/>
                <w:sz w:val="8"/>
                <w:szCs w:val="8"/>
              </w:rPr>
            </w:pPr>
          </w:p>
        </w:tc>
      </w:tr>
      <w:tr w:rsidR="009D23EF" w:rsidRPr="00F45C25" w14:paraId="0D6071E1" w14:textId="77777777">
        <w:trPr>
          <w:cantSplit/>
          <w:jc w:val="center"/>
        </w:trPr>
        <w:tc>
          <w:tcPr>
            <w:tcW w:w="1684" w:type="pct"/>
            <w:hideMark/>
          </w:tcPr>
          <w:p w14:paraId="7B7C80A9"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U.S. government and agency securities</w:t>
            </w:r>
          </w:p>
        </w:tc>
        <w:tc>
          <w:tcPr>
            <w:tcW w:w="36" w:type="pct"/>
            <w:vAlign w:val="bottom"/>
            <w:hideMark/>
          </w:tcPr>
          <w:p w14:paraId="7260DFCF"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0976F154" w14:textId="77777777" w:rsidR="009D23EF" w:rsidRPr="00F45C25" w:rsidRDefault="009D23EF">
            <w:pPr>
              <w:rPr>
                <w:rFonts w:ascii="Arial" w:hAnsi="Arial" w:cs="Arial"/>
                <w:sz w:val="8"/>
                <w:szCs w:val="24"/>
              </w:rPr>
            </w:pPr>
            <w:r w:rsidRPr="00F45C25">
              <w:rPr>
                <w:rFonts w:ascii="Arial" w:hAnsi="Arial" w:cs="Arial"/>
              </w:rPr>
              <w:t>$</w:t>
            </w:r>
          </w:p>
        </w:tc>
        <w:tc>
          <w:tcPr>
            <w:tcW w:w="386" w:type="pct"/>
            <w:vAlign w:val="bottom"/>
          </w:tcPr>
          <w:p w14:paraId="3314D100" w14:textId="77777777" w:rsidR="009D23EF" w:rsidRPr="00F45C25" w:rsidRDefault="009D23EF">
            <w:pPr>
              <w:jc w:val="right"/>
              <w:rPr>
                <w:rFonts w:ascii="Arial" w:hAnsi="Arial" w:cs="Arial"/>
                <w:bCs/>
                <w:szCs w:val="24"/>
              </w:rPr>
            </w:pPr>
            <w:r w:rsidRPr="00F45C25">
              <w:rPr>
                <w:rFonts w:ascii="Arial" w:hAnsi="Arial" w:cs="Arial"/>
                <w:bCs/>
              </w:rPr>
              <w:t>7,950</w:t>
            </w:r>
          </w:p>
        </w:tc>
        <w:tc>
          <w:tcPr>
            <w:tcW w:w="36" w:type="pct"/>
            <w:noWrap/>
            <w:vAlign w:val="bottom"/>
            <w:hideMark/>
          </w:tcPr>
          <w:p w14:paraId="40A2AA4B" w14:textId="77777777" w:rsidR="009D23EF" w:rsidRPr="00F45C25" w:rsidRDefault="009D23EF">
            <w:pPr>
              <w:rPr>
                <w:rFonts w:ascii="Arial" w:hAnsi="Arial" w:cs="Arial"/>
                <w:bCs/>
                <w:sz w:val="8"/>
                <w:szCs w:val="24"/>
              </w:rPr>
            </w:pPr>
          </w:p>
        </w:tc>
        <w:tc>
          <w:tcPr>
            <w:tcW w:w="36" w:type="pct"/>
            <w:vAlign w:val="bottom"/>
            <w:hideMark/>
          </w:tcPr>
          <w:p w14:paraId="3B6BC90D" w14:textId="77777777" w:rsidR="009D23EF" w:rsidRPr="00F45C25" w:rsidRDefault="009D23EF">
            <w:pPr>
              <w:pStyle w:val="la2"/>
              <w:rPr>
                <w:rFonts w:ascii="Arial" w:eastAsiaTheme="minorEastAsia" w:hAnsi="Arial" w:cs="Arial"/>
                <w:bCs/>
              </w:rPr>
            </w:pPr>
            <w:r w:rsidRPr="00F45C25">
              <w:rPr>
                <w:rFonts w:ascii="Arial" w:eastAsiaTheme="minorHAnsi" w:hAnsi="Arial" w:cs="Arial"/>
                <w:bCs/>
                <w:sz w:val="20"/>
                <w:szCs w:val="22"/>
              </w:rPr>
              <w:t> </w:t>
            </w:r>
          </w:p>
        </w:tc>
        <w:tc>
          <w:tcPr>
            <w:tcW w:w="54" w:type="pct"/>
            <w:vAlign w:val="bottom"/>
            <w:hideMark/>
          </w:tcPr>
          <w:p w14:paraId="310CCE57" w14:textId="77777777" w:rsidR="009D23EF" w:rsidRPr="00F45C25" w:rsidRDefault="009D23EF">
            <w:pPr>
              <w:rPr>
                <w:rFonts w:ascii="Arial" w:hAnsi="Arial" w:cs="Arial"/>
                <w:bCs/>
                <w:sz w:val="8"/>
                <w:szCs w:val="24"/>
              </w:rPr>
            </w:pPr>
            <w:r w:rsidRPr="00F45C25">
              <w:rPr>
                <w:rFonts w:ascii="Arial" w:hAnsi="Arial" w:cs="Arial"/>
                <w:bCs/>
              </w:rPr>
              <w:t>$</w:t>
            </w:r>
          </w:p>
        </w:tc>
        <w:tc>
          <w:tcPr>
            <w:tcW w:w="418" w:type="pct"/>
            <w:vAlign w:val="bottom"/>
          </w:tcPr>
          <w:p w14:paraId="5354B88B" w14:textId="77777777" w:rsidR="009D23EF" w:rsidRPr="00F45C25" w:rsidRDefault="009D23EF">
            <w:pPr>
              <w:jc w:val="right"/>
              <w:rPr>
                <w:rFonts w:ascii="Arial" w:hAnsi="Arial" w:cs="Arial"/>
                <w:bCs/>
                <w:szCs w:val="24"/>
              </w:rPr>
            </w:pPr>
            <w:r w:rsidRPr="00F45C25">
              <w:rPr>
                <w:rFonts w:ascii="Arial" w:hAnsi="Arial" w:cs="Arial"/>
                <w:bCs/>
              </w:rPr>
              <w:t>(336</w:t>
            </w:r>
          </w:p>
        </w:tc>
        <w:tc>
          <w:tcPr>
            <w:tcW w:w="119" w:type="pct"/>
            <w:noWrap/>
            <w:vAlign w:val="bottom"/>
            <w:hideMark/>
          </w:tcPr>
          <w:p w14:paraId="74389DA3"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3B045AB2"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31182878"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06D55A37" w14:textId="77777777" w:rsidR="009D23EF" w:rsidRPr="00F45C25" w:rsidRDefault="009D23EF">
            <w:pPr>
              <w:jc w:val="right"/>
              <w:rPr>
                <w:rFonts w:ascii="Arial" w:hAnsi="Arial" w:cs="Arial"/>
                <w:bCs/>
                <w:szCs w:val="24"/>
              </w:rPr>
            </w:pPr>
            <w:r w:rsidRPr="00F45C25">
              <w:rPr>
                <w:rFonts w:ascii="Arial" w:hAnsi="Arial" w:cs="Arial"/>
                <w:bCs/>
              </w:rPr>
              <w:t>45,273</w:t>
            </w:r>
          </w:p>
        </w:tc>
        <w:tc>
          <w:tcPr>
            <w:tcW w:w="37" w:type="pct"/>
            <w:noWrap/>
            <w:vAlign w:val="bottom"/>
            <w:hideMark/>
          </w:tcPr>
          <w:p w14:paraId="41F2A28F"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145312BB"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52024E0C" w14:textId="77777777" w:rsidR="009D23EF" w:rsidRPr="00F45C25" w:rsidRDefault="009D23EF">
            <w:pPr>
              <w:rPr>
                <w:rFonts w:ascii="Arial" w:hAnsi="Arial" w:cs="Arial"/>
                <w:bCs/>
                <w:sz w:val="8"/>
                <w:szCs w:val="24"/>
              </w:rPr>
            </w:pPr>
            <w:r w:rsidRPr="00F45C25">
              <w:rPr>
                <w:rFonts w:ascii="Arial" w:hAnsi="Arial" w:cs="Arial"/>
                <w:bCs/>
              </w:rPr>
              <w:t>$</w:t>
            </w:r>
          </w:p>
        </w:tc>
        <w:tc>
          <w:tcPr>
            <w:tcW w:w="389" w:type="pct"/>
            <w:vAlign w:val="bottom"/>
          </w:tcPr>
          <w:p w14:paraId="3D791274" w14:textId="77777777" w:rsidR="009D23EF" w:rsidRPr="00F45C25" w:rsidRDefault="009D23EF">
            <w:pPr>
              <w:jc w:val="right"/>
              <w:rPr>
                <w:rFonts w:ascii="Arial" w:hAnsi="Arial" w:cs="Arial"/>
                <w:bCs/>
                <w:szCs w:val="24"/>
              </w:rPr>
            </w:pPr>
            <w:r w:rsidRPr="00F45C25">
              <w:rPr>
                <w:rFonts w:ascii="Arial" w:hAnsi="Arial" w:cs="Arial"/>
                <w:bCs/>
              </w:rPr>
              <w:t>(3,534</w:t>
            </w:r>
          </w:p>
        </w:tc>
        <w:tc>
          <w:tcPr>
            <w:tcW w:w="37" w:type="pct"/>
            <w:noWrap/>
            <w:vAlign w:val="bottom"/>
            <w:hideMark/>
          </w:tcPr>
          <w:p w14:paraId="68C5BBCA"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hideMark/>
          </w:tcPr>
          <w:p w14:paraId="04C21173" w14:textId="77777777" w:rsidR="009D23EF" w:rsidRPr="00F45C25" w:rsidRDefault="009D23EF">
            <w:pPr>
              <w:pStyle w:val="la2"/>
              <w:rPr>
                <w:rFonts w:ascii="Arial" w:eastAsiaTheme="minorEastAsia" w:hAnsi="Arial" w:cs="Arial"/>
                <w:bCs/>
              </w:rPr>
            </w:pPr>
          </w:p>
        </w:tc>
        <w:tc>
          <w:tcPr>
            <w:tcW w:w="54" w:type="pct"/>
            <w:vAlign w:val="bottom"/>
            <w:hideMark/>
          </w:tcPr>
          <w:p w14:paraId="24240CD2"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160C95EE" w14:textId="77777777" w:rsidR="009D23EF" w:rsidRPr="00F45C25" w:rsidRDefault="009D23EF">
            <w:pPr>
              <w:jc w:val="right"/>
              <w:rPr>
                <w:rFonts w:ascii="Arial" w:hAnsi="Arial" w:cs="Arial"/>
                <w:bCs/>
                <w:szCs w:val="24"/>
              </w:rPr>
            </w:pPr>
            <w:r w:rsidRPr="00F45C25">
              <w:rPr>
                <w:rFonts w:ascii="Arial" w:hAnsi="Arial" w:cs="Arial"/>
                <w:bCs/>
              </w:rPr>
              <w:t>53,223</w:t>
            </w:r>
          </w:p>
        </w:tc>
        <w:tc>
          <w:tcPr>
            <w:tcW w:w="37" w:type="pct"/>
            <w:noWrap/>
            <w:vAlign w:val="bottom"/>
            <w:hideMark/>
          </w:tcPr>
          <w:p w14:paraId="7BE0836E"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F1F0719"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146038E7"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4A73C245" w14:textId="77777777" w:rsidR="009D23EF" w:rsidRPr="00F45C25" w:rsidRDefault="009D23EF">
            <w:pPr>
              <w:jc w:val="right"/>
              <w:rPr>
                <w:rFonts w:ascii="Arial" w:hAnsi="Arial" w:cs="Arial"/>
                <w:bCs/>
                <w:szCs w:val="24"/>
              </w:rPr>
            </w:pPr>
            <w:r w:rsidRPr="00F45C25">
              <w:rPr>
                <w:rFonts w:ascii="Arial" w:hAnsi="Arial" w:cs="Arial"/>
                <w:bCs/>
              </w:rPr>
              <w:t>(3,870</w:t>
            </w:r>
          </w:p>
        </w:tc>
        <w:tc>
          <w:tcPr>
            <w:tcW w:w="35" w:type="pct"/>
            <w:noWrap/>
            <w:vAlign w:val="bottom"/>
            <w:hideMark/>
          </w:tcPr>
          <w:p w14:paraId="55F0AE6D"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10E8556D" w14:textId="77777777">
        <w:trPr>
          <w:cantSplit/>
          <w:jc w:val="center"/>
        </w:trPr>
        <w:tc>
          <w:tcPr>
            <w:tcW w:w="1684" w:type="pct"/>
            <w:hideMark/>
          </w:tcPr>
          <w:p w14:paraId="47FD75E4"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Foreign government bonds</w:t>
            </w:r>
          </w:p>
        </w:tc>
        <w:tc>
          <w:tcPr>
            <w:tcW w:w="36" w:type="pct"/>
            <w:vAlign w:val="bottom"/>
            <w:hideMark/>
          </w:tcPr>
          <w:p w14:paraId="61A08BA9"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671AB872" w14:textId="77777777" w:rsidR="009D23EF" w:rsidRPr="00F45C25" w:rsidRDefault="009D23EF">
            <w:pPr>
              <w:rPr>
                <w:rFonts w:ascii="Arial" w:hAnsi="Arial" w:cs="Arial"/>
                <w:sz w:val="8"/>
                <w:szCs w:val="24"/>
              </w:rPr>
            </w:pPr>
            <w:r w:rsidRPr="00F45C25">
              <w:rPr>
                <w:rFonts w:ascii="Arial" w:hAnsi="Arial" w:cs="Arial"/>
              </w:rPr>
              <w:t> </w:t>
            </w:r>
          </w:p>
        </w:tc>
        <w:tc>
          <w:tcPr>
            <w:tcW w:w="386" w:type="pct"/>
          </w:tcPr>
          <w:p w14:paraId="0722D664" w14:textId="77777777" w:rsidR="009D23EF" w:rsidRPr="00F45C25" w:rsidRDefault="009D23EF">
            <w:pPr>
              <w:jc w:val="right"/>
              <w:rPr>
                <w:rFonts w:ascii="Arial" w:hAnsi="Arial" w:cs="Arial"/>
                <w:bCs/>
                <w:szCs w:val="24"/>
              </w:rPr>
            </w:pPr>
            <w:r w:rsidRPr="00F45C25">
              <w:rPr>
                <w:rFonts w:ascii="Arial" w:hAnsi="Arial" w:cs="Arial"/>
                <w:bCs/>
              </w:rPr>
              <w:t>77</w:t>
            </w:r>
          </w:p>
        </w:tc>
        <w:tc>
          <w:tcPr>
            <w:tcW w:w="36" w:type="pct"/>
            <w:noWrap/>
            <w:vAlign w:val="bottom"/>
            <w:hideMark/>
          </w:tcPr>
          <w:p w14:paraId="5E878029"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vAlign w:val="bottom"/>
            <w:hideMark/>
          </w:tcPr>
          <w:p w14:paraId="0F4C89D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065030D5"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tcPr>
          <w:p w14:paraId="4D6E124D" w14:textId="77777777" w:rsidR="009D23EF" w:rsidRPr="00F45C25" w:rsidRDefault="009D23EF">
            <w:pPr>
              <w:jc w:val="right"/>
              <w:rPr>
                <w:rFonts w:ascii="Arial" w:hAnsi="Arial" w:cs="Arial"/>
                <w:bCs/>
                <w:szCs w:val="24"/>
              </w:rPr>
            </w:pPr>
            <w:r w:rsidRPr="00F45C25">
              <w:rPr>
                <w:rFonts w:ascii="Arial" w:hAnsi="Arial" w:cs="Arial"/>
                <w:bCs/>
              </w:rPr>
              <w:t>(5</w:t>
            </w:r>
          </w:p>
        </w:tc>
        <w:tc>
          <w:tcPr>
            <w:tcW w:w="119" w:type="pct"/>
            <w:noWrap/>
            <w:vAlign w:val="bottom"/>
            <w:hideMark/>
          </w:tcPr>
          <w:p w14:paraId="12C0F349"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0F41ECCC"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6F260734"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vAlign w:val="bottom"/>
          </w:tcPr>
          <w:p w14:paraId="20EF3F78" w14:textId="77777777" w:rsidR="009D23EF" w:rsidRPr="00F45C25" w:rsidRDefault="009D23EF">
            <w:pPr>
              <w:jc w:val="right"/>
              <w:rPr>
                <w:rFonts w:ascii="Arial" w:hAnsi="Arial" w:cs="Arial"/>
                <w:bCs/>
                <w:szCs w:val="24"/>
              </w:rPr>
            </w:pPr>
            <w:r w:rsidRPr="00F45C25">
              <w:rPr>
                <w:rFonts w:ascii="Arial" w:hAnsi="Arial" w:cs="Arial"/>
                <w:bCs/>
              </w:rPr>
              <w:t>391</w:t>
            </w:r>
          </w:p>
        </w:tc>
        <w:tc>
          <w:tcPr>
            <w:tcW w:w="37" w:type="pct"/>
            <w:noWrap/>
            <w:vAlign w:val="bottom"/>
            <w:hideMark/>
          </w:tcPr>
          <w:p w14:paraId="15628F86"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0128D29D"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162476BA"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tcPr>
          <w:p w14:paraId="0FEB7F10" w14:textId="77777777" w:rsidR="009D23EF" w:rsidRPr="00F45C25" w:rsidRDefault="009D23EF">
            <w:pPr>
              <w:jc w:val="right"/>
              <w:rPr>
                <w:rFonts w:ascii="Arial" w:hAnsi="Arial" w:cs="Arial"/>
                <w:bCs/>
                <w:szCs w:val="24"/>
              </w:rPr>
            </w:pPr>
            <w:r w:rsidRPr="00F45C25">
              <w:rPr>
                <w:rFonts w:ascii="Arial" w:hAnsi="Arial" w:cs="Arial"/>
                <w:bCs/>
              </w:rPr>
              <w:t>(19</w:t>
            </w:r>
          </w:p>
        </w:tc>
        <w:tc>
          <w:tcPr>
            <w:tcW w:w="37" w:type="pct"/>
            <w:noWrap/>
            <w:vAlign w:val="bottom"/>
            <w:hideMark/>
          </w:tcPr>
          <w:p w14:paraId="58763E59"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tcPr>
          <w:p w14:paraId="4B42C0FF" w14:textId="77777777" w:rsidR="009D23EF" w:rsidRPr="00F45C25" w:rsidRDefault="009D23EF">
            <w:pPr>
              <w:pStyle w:val="la2"/>
              <w:rPr>
                <w:rFonts w:ascii="Arial" w:eastAsiaTheme="minorEastAsia" w:hAnsi="Arial" w:cs="Arial"/>
                <w:bCs/>
              </w:rPr>
            </w:pPr>
          </w:p>
        </w:tc>
        <w:tc>
          <w:tcPr>
            <w:tcW w:w="54" w:type="pct"/>
            <w:vAlign w:val="bottom"/>
            <w:hideMark/>
          </w:tcPr>
          <w:p w14:paraId="5AF2E4EE"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334566B0" w14:textId="77777777" w:rsidR="009D23EF" w:rsidRPr="00F45C25" w:rsidRDefault="009D23EF">
            <w:pPr>
              <w:jc w:val="right"/>
              <w:rPr>
                <w:rFonts w:ascii="Arial" w:hAnsi="Arial" w:cs="Arial"/>
                <w:bCs/>
                <w:szCs w:val="24"/>
              </w:rPr>
            </w:pPr>
            <w:r w:rsidRPr="00F45C25">
              <w:rPr>
                <w:rFonts w:ascii="Arial" w:hAnsi="Arial" w:cs="Arial"/>
                <w:bCs/>
              </w:rPr>
              <w:t>468</w:t>
            </w:r>
          </w:p>
        </w:tc>
        <w:tc>
          <w:tcPr>
            <w:tcW w:w="37" w:type="pct"/>
            <w:noWrap/>
            <w:vAlign w:val="bottom"/>
            <w:hideMark/>
          </w:tcPr>
          <w:p w14:paraId="08813AD1"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0BA2556"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60374409"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4339E769" w14:textId="77777777" w:rsidR="009D23EF" w:rsidRPr="00F45C25" w:rsidRDefault="009D23EF">
            <w:pPr>
              <w:jc w:val="right"/>
              <w:rPr>
                <w:rFonts w:ascii="Arial" w:hAnsi="Arial" w:cs="Arial"/>
                <w:bCs/>
                <w:szCs w:val="24"/>
              </w:rPr>
            </w:pPr>
            <w:r w:rsidRPr="00F45C25">
              <w:rPr>
                <w:rFonts w:ascii="Arial" w:hAnsi="Arial" w:cs="Arial"/>
                <w:bCs/>
              </w:rPr>
              <w:t>(24</w:t>
            </w:r>
          </w:p>
        </w:tc>
        <w:tc>
          <w:tcPr>
            <w:tcW w:w="35" w:type="pct"/>
            <w:noWrap/>
            <w:vAlign w:val="bottom"/>
            <w:hideMark/>
          </w:tcPr>
          <w:p w14:paraId="1F6F6E54"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507A5FEA" w14:textId="77777777">
        <w:trPr>
          <w:cantSplit/>
          <w:jc w:val="center"/>
        </w:trPr>
        <w:tc>
          <w:tcPr>
            <w:tcW w:w="1684" w:type="pct"/>
            <w:hideMark/>
          </w:tcPr>
          <w:p w14:paraId="3C21DFF5"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Mortgage- and asset-backed securities</w:t>
            </w:r>
          </w:p>
        </w:tc>
        <w:tc>
          <w:tcPr>
            <w:tcW w:w="36" w:type="pct"/>
            <w:vAlign w:val="bottom"/>
            <w:hideMark/>
          </w:tcPr>
          <w:p w14:paraId="7A999E08"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7250858D" w14:textId="77777777" w:rsidR="009D23EF" w:rsidRPr="00F45C25" w:rsidRDefault="009D23EF">
            <w:pPr>
              <w:rPr>
                <w:rFonts w:ascii="Arial" w:hAnsi="Arial" w:cs="Arial"/>
                <w:sz w:val="8"/>
                <w:szCs w:val="24"/>
              </w:rPr>
            </w:pPr>
            <w:r w:rsidRPr="00F45C25">
              <w:rPr>
                <w:rFonts w:ascii="Arial" w:hAnsi="Arial" w:cs="Arial"/>
              </w:rPr>
              <w:t> </w:t>
            </w:r>
          </w:p>
        </w:tc>
        <w:tc>
          <w:tcPr>
            <w:tcW w:w="386" w:type="pct"/>
          </w:tcPr>
          <w:p w14:paraId="16205AC0" w14:textId="77777777" w:rsidR="009D23EF" w:rsidRPr="00F45C25" w:rsidRDefault="009D23EF">
            <w:pPr>
              <w:jc w:val="right"/>
              <w:rPr>
                <w:rFonts w:ascii="Arial" w:hAnsi="Arial" w:cs="Arial"/>
                <w:bCs/>
                <w:szCs w:val="24"/>
              </w:rPr>
            </w:pPr>
            <w:r w:rsidRPr="00F45C25">
              <w:rPr>
                <w:rFonts w:ascii="Arial" w:hAnsi="Arial" w:cs="Arial"/>
                <w:bCs/>
              </w:rPr>
              <w:t>257</w:t>
            </w:r>
          </w:p>
        </w:tc>
        <w:tc>
          <w:tcPr>
            <w:tcW w:w="36" w:type="pct"/>
            <w:noWrap/>
            <w:vAlign w:val="bottom"/>
            <w:hideMark/>
          </w:tcPr>
          <w:p w14:paraId="72463A35"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vAlign w:val="bottom"/>
            <w:hideMark/>
          </w:tcPr>
          <w:p w14:paraId="0B3407E1"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661F09B2"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tcPr>
          <w:p w14:paraId="4FC3CC07" w14:textId="77777777" w:rsidR="009D23EF" w:rsidRPr="00F45C25" w:rsidRDefault="009D23EF">
            <w:pPr>
              <w:jc w:val="right"/>
              <w:rPr>
                <w:rFonts w:ascii="Arial" w:hAnsi="Arial" w:cs="Arial"/>
                <w:bCs/>
                <w:szCs w:val="24"/>
              </w:rPr>
            </w:pPr>
            <w:r w:rsidRPr="00F45C25">
              <w:rPr>
                <w:rFonts w:ascii="Arial" w:hAnsi="Arial" w:cs="Arial"/>
                <w:bCs/>
              </w:rPr>
              <w:t>(5</w:t>
            </w:r>
          </w:p>
        </w:tc>
        <w:tc>
          <w:tcPr>
            <w:tcW w:w="119" w:type="pct"/>
            <w:noWrap/>
            <w:vAlign w:val="bottom"/>
            <w:hideMark/>
          </w:tcPr>
          <w:p w14:paraId="257704A2" w14:textId="77777777" w:rsidR="009D23EF" w:rsidRPr="00F45C25" w:rsidRDefault="009D23EF">
            <w:pPr>
              <w:rPr>
                <w:rFonts w:ascii="Arial" w:hAnsi="Arial" w:cs="Arial"/>
                <w:bCs/>
                <w:szCs w:val="24"/>
              </w:rPr>
            </w:pPr>
            <w:r w:rsidRPr="00F45C25">
              <w:rPr>
                <w:rFonts w:ascii="Arial" w:hAnsi="Arial" w:cs="Arial"/>
                <w:bCs/>
                <w:szCs w:val="24"/>
              </w:rPr>
              <w:t>)</w:t>
            </w:r>
          </w:p>
        </w:tc>
        <w:tc>
          <w:tcPr>
            <w:tcW w:w="85" w:type="pct"/>
            <w:vAlign w:val="bottom"/>
            <w:hideMark/>
          </w:tcPr>
          <w:p w14:paraId="61F9776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3A662E8A"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vAlign w:val="bottom"/>
          </w:tcPr>
          <w:p w14:paraId="7D143D98" w14:textId="77777777" w:rsidR="009D23EF" w:rsidRPr="00F45C25" w:rsidRDefault="009D23EF">
            <w:pPr>
              <w:jc w:val="right"/>
              <w:rPr>
                <w:rFonts w:ascii="Arial" w:hAnsi="Arial" w:cs="Arial"/>
                <w:bCs/>
                <w:szCs w:val="24"/>
              </w:rPr>
            </w:pPr>
            <w:r w:rsidRPr="00F45C25">
              <w:rPr>
                <w:rFonts w:ascii="Arial" w:hAnsi="Arial" w:cs="Arial"/>
                <w:bCs/>
              </w:rPr>
              <w:t>412</w:t>
            </w:r>
          </w:p>
        </w:tc>
        <w:tc>
          <w:tcPr>
            <w:tcW w:w="37" w:type="pct"/>
            <w:noWrap/>
            <w:vAlign w:val="bottom"/>
            <w:hideMark/>
          </w:tcPr>
          <w:p w14:paraId="0C8BEBC7"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EE0F8FF"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47BD4852"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tcPr>
          <w:p w14:paraId="438C4B07" w14:textId="77777777" w:rsidR="009D23EF" w:rsidRPr="00F45C25" w:rsidRDefault="009D23EF">
            <w:pPr>
              <w:jc w:val="right"/>
              <w:rPr>
                <w:rFonts w:ascii="Arial" w:hAnsi="Arial" w:cs="Arial"/>
                <w:bCs/>
                <w:szCs w:val="24"/>
              </w:rPr>
            </w:pPr>
            <w:r w:rsidRPr="00F45C25">
              <w:rPr>
                <w:rFonts w:ascii="Arial" w:hAnsi="Arial" w:cs="Arial"/>
                <w:bCs/>
              </w:rPr>
              <w:t>(34</w:t>
            </w:r>
          </w:p>
        </w:tc>
        <w:tc>
          <w:tcPr>
            <w:tcW w:w="37" w:type="pct"/>
            <w:noWrap/>
            <w:vAlign w:val="bottom"/>
            <w:hideMark/>
          </w:tcPr>
          <w:p w14:paraId="78273231" w14:textId="77777777" w:rsidR="009D23EF" w:rsidRPr="00F45C25" w:rsidRDefault="009D23EF">
            <w:pPr>
              <w:rPr>
                <w:rFonts w:ascii="Arial" w:hAnsi="Arial" w:cs="Arial"/>
                <w:bCs/>
                <w:sz w:val="8"/>
                <w:szCs w:val="24"/>
              </w:rPr>
            </w:pPr>
            <w:r w:rsidRPr="00F45C25">
              <w:rPr>
                <w:rFonts w:ascii="Arial" w:hAnsi="Arial" w:cs="Arial"/>
                <w:bCs/>
                <w:szCs w:val="24"/>
              </w:rPr>
              <w:t>)</w:t>
            </w:r>
          </w:p>
        </w:tc>
        <w:tc>
          <w:tcPr>
            <w:tcW w:w="37" w:type="pct"/>
            <w:vAlign w:val="bottom"/>
          </w:tcPr>
          <w:p w14:paraId="12BD7C29" w14:textId="77777777" w:rsidR="009D23EF" w:rsidRPr="00F45C25" w:rsidRDefault="009D23EF">
            <w:pPr>
              <w:pStyle w:val="la2"/>
              <w:rPr>
                <w:rFonts w:ascii="Arial" w:eastAsiaTheme="minorEastAsia" w:hAnsi="Arial" w:cs="Arial"/>
                <w:bCs/>
              </w:rPr>
            </w:pPr>
          </w:p>
        </w:tc>
        <w:tc>
          <w:tcPr>
            <w:tcW w:w="54" w:type="pct"/>
            <w:vAlign w:val="bottom"/>
            <w:hideMark/>
          </w:tcPr>
          <w:p w14:paraId="0A50FC33"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5FE7F90E" w14:textId="77777777" w:rsidR="009D23EF" w:rsidRPr="00F45C25" w:rsidRDefault="009D23EF">
            <w:pPr>
              <w:jc w:val="right"/>
              <w:rPr>
                <w:rFonts w:ascii="Arial" w:hAnsi="Arial" w:cs="Arial"/>
                <w:bCs/>
                <w:szCs w:val="24"/>
              </w:rPr>
            </w:pPr>
            <w:r w:rsidRPr="00F45C25">
              <w:rPr>
                <w:rFonts w:ascii="Arial" w:hAnsi="Arial" w:cs="Arial"/>
                <w:bCs/>
              </w:rPr>
              <w:t>669</w:t>
            </w:r>
          </w:p>
        </w:tc>
        <w:tc>
          <w:tcPr>
            <w:tcW w:w="37" w:type="pct"/>
            <w:noWrap/>
            <w:vAlign w:val="bottom"/>
            <w:hideMark/>
          </w:tcPr>
          <w:p w14:paraId="614A87B1"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034489F0"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76C8098"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188E4135" w14:textId="77777777" w:rsidR="009D23EF" w:rsidRPr="00F45C25" w:rsidRDefault="009D23EF">
            <w:pPr>
              <w:jc w:val="right"/>
              <w:rPr>
                <w:rFonts w:ascii="Arial" w:hAnsi="Arial" w:cs="Arial"/>
                <w:bCs/>
                <w:szCs w:val="24"/>
              </w:rPr>
            </w:pPr>
            <w:r w:rsidRPr="00F45C25">
              <w:rPr>
                <w:rFonts w:ascii="Arial" w:hAnsi="Arial" w:cs="Arial"/>
                <w:bCs/>
                <w:szCs w:val="24"/>
              </w:rPr>
              <w:t>(39</w:t>
            </w:r>
          </w:p>
        </w:tc>
        <w:tc>
          <w:tcPr>
            <w:tcW w:w="35" w:type="pct"/>
            <w:noWrap/>
            <w:vAlign w:val="bottom"/>
            <w:hideMark/>
          </w:tcPr>
          <w:p w14:paraId="24684DB8"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26D02AA9" w14:textId="77777777">
        <w:trPr>
          <w:cantSplit/>
          <w:jc w:val="center"/>
        </w:trPr>
        <w:tc>
          <w:tcPr>
            <w:tcW w:w="1684" w:type="pct"/>
            <w:hideMark/>
          </w:tcPr>
          <w:p w14:paraId="01BE6635"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Corporate notes and bonds</w:t>
            </w:r>
          </w:p>
        </w:tc>
        <w:tc>
          <w:tcPr>
            <w:tcW w:w="36" w:type="pct"/>
            <w:vAlign w:val="bottom"/>
            <w:hideMark/>
          </w:tcPr>
          <w:p w14:paraId="0063BCB3"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0D4AD069" w14:textId="77777777" w:rsidR="009D23EF" w:rsidRPr="00F45C25" w:rsidRDefault="009D23EF">
            <w:pPr>
              <w:rPr>
                <w:rFonts w:ascii="Arial" w:hAnsi="Arial" w:cs="Arial"/>
                <w:sz w:val="8"/>
                <w:szCs w:val="24"/>
              </w:rPr>
            </w:pPr>
            <w:r w:rsidRPr="00F45C25">
              <w:rPr>
                <w:rFonts w:ascii="Arial" w:hAnsi="Arial" w:cs="Arial"/>
              </w:rPr>
              <w:t> </w:t>
            </w:r>
          </w:p>
        </w:tc>
        <w:tc>
          <w:tcPr>
            <w:tcW w:w="386" w:type="pct"/>
          </w:tcPr>
          <w:p w14:paraId="0A2A0B28" w14:textId="77777777" w:rsidR="009D23EF" w:rsidRPr="00F45C25" w:rsidRDefault="009D23EF">
            <w:pPr>
              <w:jc w:val="right"/>
              <w:rPr>
                <w:rFonts w:ascii="Arial" w:hAnsi="Arial" w:cs="Arial"/>
                <w:bCs/>
                <w:szCs w:val="24"/>
              </w:rPr>
            </w:pPr>
            <w:r w:rsidRPr="00F45C25">
              <w:rPr>
                <w:rFonts w:ascii="Arial" w:hAnsi="Arial" w:cs="Arial"/>
                <w:bCs/>
              </w:rPr>
              <w:t>2,326</w:t>
            </w:r>
          </w:p>
        </w:tc>
        <w:tc>
          <w:tcPr>
            <w:tcW w:w="36" w:type="pct"/>
            <w:noWrap/>
            <w:vAlign w:val="bottom"/>
            <w:hideMark/>
          </w:tcPr>
          <w:p w14:paraId="09FABDE8"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vAlign w:val="bottom"/>
            <w:hideMark/>
          </w:tcPr>
          <w:p w14:paraId="73543123"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FEDF3DF"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tcPr>
          <w:p w14:paraId="66B1AD91" w14:textId="77777777" w:rsidR="009D23EF" w:rsidRPr="00F45C25" w:rsidRDefault="009D23EF">
            <w:pPr>
              <w:jc w:val="right"/>
              <w:rPr>
                <w:rFonts w:ascii="Arial" w:hAnsi="Arial" w:cs="Arial"/>
                <w:bCs/>
                <w:szCs w:val="24"/>
              </w:rPr>
            </w:pPr>
            <w:r w:rsidRPr="00F45C25">
              <w:rPr>
                <w:rFonts w:ascii="Arial" w:hAnsi="Arial" w:cs="Arial"/>
                <w:bCs/>
              </w:rPr>
              <w:t>(49</w:t>
            </w:r>
          </w:p>
        </w:tc>
        <w:tc>
          <w:tcPr>
            <w:tcW w:w="119" w:type="pct"/>
            <w:noWrap/>
            <w:vAlign w:val="bottom"/>
            <w:hideMark/>
          </w:tcPr>
          <w:p w14:paraId="495C81BF"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7CEA4FB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4400ABFE"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vAlign w:val="bottom"/>
          </w:tcPr>
          <w:p w14:paraId="68D315FF" w14:textId="77777777" w:rsidR="009D23EF" w:rsidRPr="00F45C25" w:rsidRDefault="009D23EF">
            <w:pPr>
              <w:jc w:val="right"/>
              <w:rPr>
                <w:rFonts w:ascii="Arial" w:hAnsi="Arial" w:cs="Arial"/>
                <w:bCs/>
                <w:szCs w:val="24"/>
              </w:rPr>
            </w:pPr>
            <w:r w:rsidRPr="00F45C25">
              <w:rPr>
                <w:rFonts w:ascii="Arial" w:hAnsi="Arial" w:cs="Arial"/>
                <w:bCs/>
              </w:rPr>
              <w:t>7,336</w:t>
            </w:r>
          </w:p>
        </w:tc>
        <w:tc>
          <w:tcPr>
            <w:tcW w:w="37" w:type="pct"/>
            <w:noWrap/>
            <w:vAlign w:val="bottom"/>
            <w:hideMark/>
          </w:tcPr>
          <w:p w14:paraId="04FFD8F8"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63342D6"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5797F40B"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tcPr>
          <w:p w14:paraId="7B7A1DD6" w14:textId="77777777" w:rsidR="009D23EF" w:rsidRPr="00F45C25" w:rsidRDefault="009D23EF">
            <w:pPr>
              <w:jc w:val="right"/>
              <w:rPr>
                <w:rFonts w:ascii="Arial" w:hAnsi="Arial" w:cs="Arial"/>
                <w:bCs/>
                <w:szCs w:val="24"/>
              </w:rPr>
            </w:pPr>
            <w:r w:rsidRPr="00F45C25">
              <w:rPr>
                <w:rFonts w:ascii="Arial" w:hAnsi="Arial" w:cs="Arial"/>
                <w:bCs/>
              </w:rPr>
              <w:t>(534</w:t>
            </w:r>
          </w:p>
        </w:tc>
        <w:tc>
          <w:tcPr>
            <w:tcW w:w="37" w:type="pct"/>
            <w:noWrap/>
            <w:vAlign w:val="bottom"/>
            <w:hideMark/>
          </w:tcPr>
          <w:p w14:paraId="16D7A4C3"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tcPr>
          <w:p w14:paraId="69D896CB" w14:textId="77777777" w:rsidR="009D23EF" w:rsidRPr="00F45C25" w:rsidRDefault="009D23EF">
            <w:pPr>
              <w:pStyle w:val="la2"/>
              <w:rPr>
                <w:rFonts w:ascii="Arial" w:eastAsiaTheme="minorEastAsia" w:hAnsi="Arial" w:cs="Arial"/>
                <w:bCs/>
              </w:rPr>
            </w:pPr>
          </w:p>
        </w:tc>
        <w:tc>
          <w:tcPr>
            <w:tcW w:w="54" w:type="pct"/>
            <w:vAlign w:val="bottom"/>
            <w:hideMark/>
          </w:tcPr>
          <w:p w14:paraId="351DCE4D"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538030AB" w14:textId="77777777" w:rsidR="009D23EF" w:rsidRPr="00F45C25" w:rsidRDefault="009D23EF">
            <w:pPr>
              <w:jc w:val="right"/>
              <w:rPr>
                <w:rFonts w:ascii="Arial" w:hAnsi="Arial" w:cs="Arial"/>
                <w:bCs/>
                <w:szCs w:val="24"/>
              </w:rPr>
            </w:pPr>
            <w:r w:rsidRPr="00F45C25">
              <w:rPr>
                <w:rFonts w:ascii="Arial" w:hAnsi="Arial" w:cs="Arial"/>
                <w:bCs/>
              </w:rPr>
              <w:t>9,662</w:t>
            </w:r>
          </w:p>
        </w:tc>
        <w:tc>
          <w:tcPr>
            <w:tcW w:w="37" w:type="pct"/>
            <w:noWrap/>
            <w:vAlign w:val="bottom"/>
            <w:hideMark/>
          </w:tcPr>
          <w:p w14:paraId="77D80202"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34D20A87"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8EAA3FF"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5CA26E5D" w14:textId="77777777" w:rsidR="009D23EF" w:rsidRPr="00F45C25" w:rsidRDefault="009D23EF">
            <w:pPr>
              <w:jc w:val="right"/>
              <w:rPr>
                <w:rFonts w:ascii="Arial" w:hAnsi="Arial" w:cs="Arial"/>
                <w:bCs/>
                <w:szCs w:val="24"/>
              </w:rPr>
            </w:pPr>
            <w:r w:rsidRPr="00F45C25">
              <w:rPr>
                <w:rFonts w:ascii="Arial" w:hAnsi="Arial" w:cs="Arial"/>
                <w:bCs/>
              </w:rPr>
              <w:t>(583</w:t>
            </w:r>
          </w:p>
        </w:tc>
        <w:tc>
          <w:tcPr>
            <w:tcW w:w="35" w:type="pct"/>
            <w:noWrap/>
            <w:vAlign w:val="bottom"/>
            <w:hideMark/>
          </w:tcPr>
          <w:p w14:paraId="5E70C205"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25D7A742" w14:textId="77777777">
        <w:trPr>
          <w:cantSplit/>
          <w:jc w:val="center"/>
        </w:trPr>
        <w:tc>
          <w:tcPr>
            <w:tcW w:w="1684" w:type="pct"/>
          </w:tcPr>
          <w:p w14:paraId="1B015E01" w14:textId="77777777" w:rsidR="009D23EF" w:rsidRPr="00F45C25" w:rsidRDefault="009D23EF">
            <w:pPr>
              <w:pStyle w:val="NormalWeb"/>
              <w:spacing w:before="0" w:beforeAutospacing="0" w:after="0" w:afterAutospacing="0"/>
              <w:ind w:left="240" w:hanging="240"/>
              <w:jc w:val="left"/>
              <w:rPr>
                <w:rFonts w:cs="Arial"/>
                <w:sz w:val="20"/>
                <w:szCs w:val="20"/>
              </w:rPr>
            </w:pPr>
            <w:r w:rsidRPr="00F45C25">
              <w:rPr>
                <w:rFonts w:cs="Arial"/>
                <w:sz w:val="20"/>
                <w:szCs w:val="20"/>
              </w:rPr>
              <w:t>Municipal securities</w:t>
            </w:r>
          </w:p>
        </w:tc>
        <w:tc>
          <w:tcPr>
            <w:tcW w:w="36" w:type="pct"/>
            <w:vAlign w:val="bottom"/>
          </w:tcPr>
          <w:p w14:paraId="1E800037" w14:textId="77777777" w:rsidR="009D23EF" w:rsidRPr="00F45C25" w:rsidRDefault="009D23EF">
            <w:pPr>
              <w:pStyle w:val="la2"/>
              <w:rPr>
                <w:rFonts w:ascii="Arial" w:hAnsi="Arial" w:cs="Arial"/>
                <w:sz w:val="15"/>
                <w:szCs w:val="15"/>
              </w:rPr>
            </w:pPr>
          </w:p>
        </w:tc>
        <w:tc>
          <w:tcPr>
            <w:tcW w:w="54" w:type="pct"/>
            <w:vAlign w:val="bottom"/>
          </w:tcPr>
          <w:p w14:paraId="2F950C22" w14:textId="77777777" w:rsidR="009D23EF" w:rsidRPr="00F45C25" w:rsidRDefault="009D23EF">
            <w:pPr>
              <w:rPr>
                <w:rFonts w:ascii="Arial" w:hAnsi="Arial" w:cs="Arial"/>
              </w:rPr>
            </w:pPr>
          </w:p>
        </w:tc>
        <w:tc>
          <w:tcPr>
            <w:tcW w:w="386" w:type="pct"/>
          </w:tcPr>
          <w:p w14:paraId="03FF3924" w14:textId="77777777" w:rsidR="009D23EF" w:rsidRPr="00F45C25" w:rsidRDefault="009D23EF">
            <w:pPr>
              <w:jc w:val="right"/>
              <w:rPr>
                <w:rFonts w:ascii="Arial" w:hAnsi="Arial" w:cs="Arial"/>
                <w:bCs/>
              </w:rPr>
            </w:pPr>
            <w:r w:rsidRPr="00F45C25">
              <w:rPr>
                <w:rFonts w:ascii="Arial" w:hAnsi="Arial" w:cs="Arial"/>
                <w:bCs/>
              </w:rPr>
              <w:t>111</w:t>
            </w:r>
          </w:p>
        </w:tc>
        <w:tc>
          <w:tcPr>
            <w:tcW w:w="36" w:type="pct"/>
            <w:noWrap/>
            <w:vAlign w:val="bottom"/>
          </w:tcPr>
          <w:p w14:paraId="713FC3CF" w14:textId="77777777" w:rsidR="009D23EF" w:rsidRPr="00F45C25" w:rsidRDefault="009D23EF">
            <w:pPr>
              <w:rPr>
                <w:rFonts w:ascii="Arial" w:hAnsi="Arial" w:cs="Arial"/>
                <w:bCs/>
              </w:rPr>
            </w:pPr>
          </w:p>
        </w:tc>
        <w:tc>
          <w:tcPr>
            <w:tcW w:w="36" w:type="pct"/>
            <w:vAlign w:val="bottom"/>
          </w:tcPr>
          <w:p w14:paraId="3647E312" w14:textId="77777777" w:rsidR="009D23EF" w:rsidRPr="00F45C25" w:rsidRDefault="009D23EF">
            <w:pPr>
              <w:pStyle w:val="la2"/>
              <w:rPr>
                <w:rFonts w:ascii="Arial" w:hAnsi="Arial" w:cs="Arial"/>
                <w:bCs/>
                <w:sz w:val="15"/>
                <w:szCs w:val="15"/>
              </w:rPr>
            </w:pPr>
          </w:p>
        </w:tc>
        <w:tc>
          <w:tcPr>
            <w:tcW w:w="54" w:type="pct"/>
            <w:vAlign w:val="bottom"/>
          </w:tcPr>
          <w:p w14:paraId="7EDF0194" w14:textId="77777777" w:rsidR="009D23EF" w:rsidRPr="00F45C25" w:rsidRDefault="009D23EF">
            <w:pPr>
              <w:rPr>
                <w:rFonts w:ascii="Arial" w:hAnsi="Arial" w:cs="Arial"/>
                <w:bCs/>
              </w:rPr>
            </w:pPr>
          </w:p>
        </w:tc>
        <w:tc>
          <w:tcPr>
            <w:tcW w:w="418" w:type="pct"/>
          </w:tcPr>
          <w:p w14:paraId="4C4C7503" w14:textId="77777777" w:rsidR="009D23EF" w:rsidRPr="00F45C25" w:rsidRDefault="009D23EF">
            <w:pPr>
              <w:jc w:val="right"/>
              <w:rPr>
                <w:rFonts w:ascii="Arial" w:hAnsi="Arial" w:cs="Arial"/>
                <w:bCs/>
              </w:rPr>
            </w:pPr>
            <w:r w:rsidRPr="00F45C25">
              <w:rPr>
                <w:rFonts w:ascii="Arial" w:hAnsi="Arial" w:cs="Arial"/>
                <w:bCs/>
              </w:rPr>
              <w:t>(3</w:t>
            </w:r>
          </w:p>
        </w:tc>
        <w:tc>
          <w:tcPr>
            <w:tcW w:w="119" w:type="pct"/>
            <w:noWrap/>
            <w:vAlign w:val="bottom"/>
          </w:tcPr>
          <w:p w14:paraId="2C31E3CF" w14:textId="77777777" w:rsidR="009D23EF" w:rsidRPr="00F45C25" w:rsidRDefault="009D23EF">
            <w:pPr>
              <w:ind w:right="300"/>
              <w:jc w:val="right"/>
              <w:rPr>
                <w:rFonts w:ascii="Arial" w:hAnsi="Arial" w:cs="Arial"/>
                <w:bCs/>
              </w:rPr>
            </w:pPr>
            <w:r w:rsidRPr="00F45C25">
              <w:rPr>
                <w:rFonts w:ascii="Arial" w:hAnsi="Arial" w:cs="Arial"/>
                <w:bCs/>
              </w:rPr>
              <w:t>)</w:t>
            </w:r>
          </w:p>
        </w:tc>
        <w:tc>
          <w:tcPr>
            <w:tcW w:w="85" w:type="pct"/>
            <w:vAlign w:val="bottom"/>
          </w:tcPr>
          <w:p w14:paraId="10FD4F5F" w14:textId="77777777" w:rsidR="009D23EF" w:rsidRPr="00F45C25" w:rsidRDefault="009D23EF">
            <w:pPr>
              <w:pStyle w:val="la2"/>
              <w:rPr>
                <w:rFonts w:ascii="Arial" w:hAnsi="Arial" w:cs="Arial"/>
                <w:bCs/>
                <w:sz w:val="15"/>
                <w:szCs w:val="15"/>
              </w:rPr>
            </w:pPr>
          </w:p>
        </w:tc>
        <w:tc>
          <w:tcPr>
            <w:tcW w:w="123" w:type="pct"/>
            <w:vAlign w:val="bottom"/>
          </w:tcPr>
          <w:p w14:paraId="60DABAD0" w14:textId="77777777" w:rsidR="009D23EF" w:rsidRPr="00F45C25" w:rsidRDefault="009D23EF">
            <w:pPr>
              <w:rPr>
                <w:rFonts w:ascii="Arial" w:hAnsi="Arial" w:cs="Arial"/>
                <w:bCs/>
              </w:rPr>
            </w:pPr>
          </w:p>
        </w:tc>
        <w:tc>
          <w:tcPr>
            <w:tcW w:w="387" w:type="pct"/>
            <w:vAlign w:val="bottom"/>
          </w:tcPr>
          <w:p w14:paraId="423DAC75" w14:textId="77777777" w:rsidR="009D23EF" w:rsidRPr="00F45C25" w:rsidRDefault="009D23EF">
            <w:pPr>
              <w:jc w:val="right"/>
              <w:rPr>
                <w:rFonts w:ascii="Arial" w:hAnsi="Arial" w:cs="Arial"/>
                <w:bCs/>
              </w:rPr>
            </w:pPr>
            <w:r w:rsidRPr="00F45C25">
              <w:rPr>
                <w:rFonts w:ascii="Arial" w:hAnsi="Arial" w:cs="Arial"/>
                <w:bCs/>
              </w:rPr>
              <w:t>186</w:t>
            </w:r>
          </w:p>
        </w:tc>
        <w:tc>
          <w:tcPr>
            <w:tcW w:w="37" w:type="pct"/>
            <w:noWrap/>
            <w:vAlign w:val="bottom"/>
          </w:tcPr>
          <w:p w14:paraId="530DD7C0" w14:textId="77777777" w:rsidR="009D23EF" w:rsidRPr="00F45C25" w:rsidRDefault="009D23EF">
            <w:pPr>
              <w:rPr>
                <w:rFonts w:ascii="Arial" w:hAnsi="Arial" w:cs="Arial"/>
                <w:bCs/>
              </w:rPr>
            </w:pPr>
          </w:p>
        </w:tc>
        <w:tc>
          <w:tcPr>
            <w:tcW w:w="37" w:type="pct"/>
            <w:vAlign w:val="bottom"/>
          </w:tcPr>
          <w:p w14:paraId="551AB305" w14:textId="77777777" w:rsidR="009D23EF" w:rsidRPr="00F45C25" w:rsidRDefault="009D23EF">
            <w:pPr>
              <w:pStyle w:val="la2"/>
              <w:rPr>
                <w:rFonts w:ascii="Arial" w:hAnsi="Arial" w:cs="Arial"/>
                <w:bCs/>
                <w:sz w:val="15"/>
                <w:szCs w:val="15"/>
              </w:rPr>
            </w:pPr>
          </w:p>
        </w:tc>
        <w:tc>
          <w:tcPr>
            <w:tcW w:w="54" w:type="pct"/>
            <w:vAlign w:val="bottom"/>
          </w:tcPr>
          <w:p w14:paraId="7C52B196" w14:textId="77777777" w:rsidR="009D23EF" w:rsidRPr="00F45C25" w:rsidRDefault="009D23EF">
            <w:pPr>
              <w:rPr>
                <w:rFonts w:ascii="Arial" w:hAnsi="Arial" w:cs="Arial"/>
                <w:bCs/>
              </w:rPr>
            </w:pPr>
          </w:p>
        </w:tc>
        <w:tc>
          <w:tcPr>
            <w:tcW w:w="389" w:type="pct"/>
          </w:tcPr>
          <w:p w14:paraId="0B73C17B" w14:textId="77777777" w:rsidR="009D23EF" w:rsidRPr="00F45C25" w:rsidRDefault="009D23EF">
            <w:pPr>
              <w:jc w:val="right"/>
              <w:rPr>
                <w:rFonts w:ascii="Arial" w:hAnsi="Arial" w:cs="Arial"/>
                <w:bCs/>
              </w:rPr>
            </w:pPr>
            <w:r w:rsidRPr="00F45C25">
              <w:rPr>
                <w:rFonts w:ascii="Arial" w:hAnsi="Arial" w:cs="Arial"/>
                <w:bCs/>
              </w:rPr>
              <w:t>(31</w:t>
            </w:r>
          </w:p>
        </w:tc>
        <w:tc>
          <w:tcPr>
            <w:tcW w:w="37" w:type="pct"/>
            <w:noWrap/>
            <w:vAlign w:val="bottom"/>
          </w:tcPr>
          <w:p w14:paraId="72D23411" w14:textId="77777777" w:rsidR="009D23EF" w:rsidRPr="00F45C25" w:rsidRDefault="009D23EF">
            <w:pPr>
              <w:rPr>
                <w:rFonts w:ascii="Arial" w:hAnsi="Arial" w:cs="Arial"/>
                <w:bCs/>
              </w:rPr>
            </w:pPr>
            <w:r w:rsidRPr="00F45C25">
              <w:rPr>
                <w:rFonts w:ascii="Arial" w:hAnsi="Arial" w:cs="Arial"/>
                <w:bCs/>
              </w:rPr>
              <w:t>)</w:t>
            </w:r>
          </w:p>
        </w:tc>
        <w:tc>
          <w:tcPr>
            <w:tcW w:w="37" w:type="pct"/>
            <w:vAlign w:val="bottom"/>
          </w:tcPr>
          <w:p w14:paraId="05246CB6" w14:textId="77777777" w:rsidR="009D23EF" w:rsidRPr="00F45C25" w:rsidRDefault="009D23EF">
            <w:pPr>
              <w:pStyle w:val="la2"/>
              <w:rPr>
                <w:rFonts w:ascii="Arial" w:hAnsi="Arial" w:cs="Arial"/>
                <w:bCs/>
                <w:sz w:val="15"/>
                <w:szCs w:val="15"/>
              </w:rPr>
            </w:pPr>
          </w:p>
        </w:tc>
        <w:tc>
          <w:tcPr>
            <w:tcW w:w="54" w:type="pct"/>
            <w:vAlign w:val="bottom"/>
          </w:tcPr>
          <w:p w14:paraId="616B3165" w14:textId="77777777" w:rsidR="009D23EF" w:rsidRPr="00F45C25" w:rsidRDefault="009D23EF">
            <w:pPr>
              <w:rPr>
                <w:rFonts w:ascii="Arial" w:hAnsi="Arial" w:cs="Arial"/>
                <w:bCs/>
              </w:rPr>
            </w:pPr>
          </w:p>
        </w:tc>
        <w:tc>
          <w:tcPr>
            <w:tcW w:w="387" w:type="pct"/>
          </w:tcPr>
          <w:p w14:paraId="6852E121" w14:textId="77777777" w:rsidR="009D23EF" w:rsidRPr="00F45C25" w:rsidRDefault="009D23EF">
            <w:pPr>
              <w:jc w:val="right"/>
              <w:rPr>
                <w:rFonts w:ascii="Arial" w:hAnsi="Arial" w:cs="Arial"/>
                <w:bCs/>
              </w:rPr>
            </w:pPr>
            <w:r w:rsidRPr="00F45C25">
              <w:rPr>
                <w:rFonts w:ascii="Arial" w:hAnsi="Arial" w:cs="Arial"/>
                <w:bCs/>
              </w:rPr>
              <w:t>297</w:t>
            </w:r>
          </w:p>
        </w:tc>
        <w:tc>
          <w:tcPr>
            <w:tcW w:w="37" w:type="pct"/>
            <w:noWrap/>
            <w:vAlign w:val="bottom"/>
          </w:tcPr>
          <w:p w14:paraId="4E93AF57" w14:textId="77777777" w:rsidR="009D23EF" w:rsidRPr="00F45C25" w:rsidRDefault="009D23EF">
            <w:pPr>
              <w:rPr>
                <w:rFonts w:ascii="Arial" w:hAnsi="Arial" w:cs="Arial"/>
                <w:bCs/>
              </w:rPr>
            </w:pPr>
          </w:p>
        </w:tc>
        <w:tc>
          <w:tcPr>
            <w:tcW w:w="37" w:type="pct"/>
            <w:vAlign w:val="bottom"/>
          </w:tcPr>
          <w:p w14:paraId="12BA7C38" w14:textId="77777777" w:rsidR="009D23EF" w:rsidRPr="00F45C25" w:rsidRDefault="009D23EF">
            <w:pPr>
              <w:pStyle w:val="la2"/>
              <w:rPr>
                <w:rFonts w:ascii="Arial" w:hAnsi="Arial" w:cs="Arial"/>
                <w:bCs/>
                <w:sz w:val="15"/>
                <w:szCs w:val="15"/>
              </w:rPr>
            </w:pPr>
          </w:p>
        </w:tc>
        <w:tc>
          <w:tcPr>
            <w:tcW w:w="54" w:type="pct"/>
            <w:vAlign w:val="bottom"/>
          </w:tcPr>
          <w:p w14:paraId="173C1B21" w14:textId="77777777" w:rsidR="009D23EF" w:rsidRPr="00F45C25" w:rsidRDefault="009D23EF">
            <w:pPr>
              <w:rPr>
                <w:rFonts w:ascii="Arial" w:hAnsi="Arial" w:cs="Arial"/>
                <w:bCs/>
              </w:rPr>
            </w:pPr>
          </w:p>
        </w:tc>
        <w:tc>
          <w:tcPr>
            <w:tcW w:w="387" w:type="pct"/>
          </w:tcPr>
          <w:p w14:paraId="77E98FF6" w14:textId="77777777" w:rsidR="009D23EF" w:rsidRPr="00F45C25" w:rsidRDefault="009D23EF">
            <w:pPr>
              <w:jc w:val="right"/>
              <w:rPr>
                <w:rFonts w:ascii="Arial" w:hAnsi="Arial" w:cs="Arial"/>
                <w:bCs/>
              </w:rPr>
            </w:pPr>
            <w:r w:rsidRPr="00F45C25">
              <w:rPr>
                <w:rFonts w:ascii="Arial" w:hAnsi="Arial" w:cs="Arial"/>
                <w:bCs/>
              </w:rPr>
              <w:t>(34</w:t>
            </w:r>
          </w:p>
        </w:tc>
        <w:tc>
          <w:tcPr>
            <w:tcW w:w="35" w:type="pct"/>
            <w:noWrap/>
            <w:vAlign w:val="bottom"/>
          </w:tcPr>
          <w:p w14:paraId="5644BB70" w14:textId="77777777" w:rsidR="009D23EF" w:rsidRPr="00F45C25" w:rsidRDefault="009D23EF">
            <w:pPr>
              <w:rPr>
                <w:rFonts w:ascii="Arial" w:hAnsi="Arial" w:cs="Arial"/>
                <w:bCs/>
              </w:rPr>
            </w:pPr>
            <w:r w:rsidRPr="00F45C25">
              <w:rPr>
                <w:rFonts w:ascii="Arial" w:hAnsi="Arial" w:cs="Arial"/>
                <w:bCs/>
              </w:rPr>
              <w:t>)</w:t>
            </w:r>
          </w:p>
        </w:tc>
      </w:tr>
      <w:tr w:rsidR="009D23EF" w:rsidRPr="00F45C25" w14:paraId="6CF6994D" w14:textId="77777777">
        <w:trPr>
          <w:cantSplit/>
          <w:jc w:val="center"/>
        </w:trPr>
        <w:tc>
          <w:tcPr>
            <w:tcW w:w="1684" w:type="pct"/>
            <w:tcBorders>
              <w:bottom w:val="single" w:sz="4" w:space="0" w:color="auto"/>
            </w:tcBorders>
          </w:tcPr>
          <w:p w14:paraId="5D385435" w14:textId="77777777" w:rsidR="009D23EF" w:rsidRPr="00F45C25" w:rsidRDefault="009D23EF">
            <w:pPr>
              <w:pStyle w:val="NormalWeb"/>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bottom w:val="single" w:sz="4" w:space="0" w:color="auto"/>
            </w:tcBorders>
            <w:vAlign w:val="bottom"/>
          </w:tcPr>
          <w:p w14:paraId="55036F29" w14:textId="77777777" w:rsidR="009D23EF" w:rsidRPr="00F45C25" w:rsidRDefault="009D23EF">
            <w:pPr>
              <w:pStyle w:val="la2"/>
              <w:spacing w:line="80" w:lineRule="exact"/>
              <w:rPr>
                <w:rFonts w:ascii="Arial" w:hAnsi="Arial" w:cs="Arial"/>
                <w:szCs w:val="15"/>
              </w:rPr>
            </w:pPr>
          </w:p>
        </w:tc>
        <w:tc>
          <w:tcPr>
            <w:tcW w:w="54" w:type="pct"/>
            <w:tcBorders>
              <w:bottom w:val="single" w:sz="4" w:space="0" w:color="auto"/>
            </w:tcBorders>
            <w:vAlign w:val="bottom"/>
          </w:tcPr>
          <w:p w14:paraId="7FCC6609" w14:textId="77777777" w:rsidR="009D23EF" w:rsidRPr="00F45C25" w:rsidRDefault="009D23EF">
            <w:pPr>
              <w:spacing w:line="80" w:lineRule="exact"/>
              <w:rPr>
                <w:rFonts w:ascii="Arial" w:hAnsi="Arial" w:cs="Arial"/>
                <w:sz w:val="8"/>
              </w:rPr>
            </w:pPr>
          </w:p>
        </w:tc>
        <w:tc>
          <w:tcPr>
            <w:tcW w:w="386" w:type="pct"/>
            <w:tcBorders>
              <w:bottom w:val="single" w:sz="4" w:space="0" w:color="auto"/>
            </w:tcBorders>
            <w:vAlign w:val="bottom"/>
          </w:tcPr>
          <w:p w14:paraId="5F7367EB" w14:textId="77777777" w:rsidR="009D23EF" w:rsidRPr="00F45C25" w:rsidRDefault="009D23EF">
            <w:pPr>
              <w:spacing w:line="80" w:lineRule="exact"/>
              <w:jc w:val="right"/>
              <w:rPr>
                <w:rFonts w:ascii="Arial" w:hAnsi="Arial" w:cs="Arial"/>
                <w:bCs/>
                <w:sz w:val="8"/>
              </w:rPr>
            </w:pPr>
          </w:p>
        </w:tc>
        <w:tc>
          <w:tcPr>
            <w:tcW w:w="36" w:type="pct"/>
            <w:noWrap/>
            <w:vAlign w:val="bottom"/>
          </w:tcPr>
          <w:p w14:paraId="69669DED" w14:textId="77777777" w:rsidR="009D23EF" w:rsidRPr="00F45C25" w:rsidRDefault="009D23EF">
            <w:pPr>
              <w:spacing w:line="80" w:lineRule="exact"/>
              <w:rPr>
                <w:rFonts w:ascii="Arial" w:hAnsi="Arial" w:cs="Arial"/>
                <w:bCs/>
                <w:sz w:val="8"/>
              </w:rPr>
            </w:pPr>
          </w:p>
        </w:tc>
        <w:tc>
          <w:tcPr>
            <w:tcW w:w="36" w:type="pct"/>
            <w:vAlign w:val="bottom"/>
          </w:tcPr>
          <w:p w14:paraId="20C57B18"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53101412" w14:textId="77777777" w:rsidR="009D23EF" w:rsidRPr="00F45C25" w:rsidRDefault="009D23EF">
            <w:pPr>
              <w:spacing w:line="80" w:lineRule="exact"/>
              <w:rPr>
                <w:rFonts w:ascii="Arial" w:hAnsi="Arial" w:cs="Arial"/>
                <w:bCs/>
                <w:sz w:val="8"/>
              </w:rPr>
            </w:pPr>
          </w:p>
        </w:tc>
        <w:tc>
          <w:tcPr>
            <w:tcW w:w="418" w:type="pct"/>
            <w:tcBorders>
              <w:bottom w:val="single" w:sz="4" w:space="0" w:color="auto"/>
            </w:tcBorders>
            <w:vAlign w:val="bottom"/>
          </w:tcPr>
          <w:p w14:paraId="2ADED3E7" w14:textId="77777777" w:rsidR="009D23EF" w:rsidRPr="00F45C25" w:rsidRDefault="009D23EF">
            <w:pPr>
              <w:spacing w:line="80" w:lineRule="exact"/>
              <w:jc w:val="right"/>
              <w:rPr>
                <w:rFonts w:ascii="Arial" w:hAnsi="Arial" w:cs="Arial"/>
                <w:bCs/>
                <w:sz w:val="8"/>
              </w:rPr>
            </w:pPr>
          </w:p>
        </w:tc>
        <w:tc>
          <w:tcPr>
            <w:tcW w:w="119" w:type="pct"/>
            <w:noWrap/>
            <w:vAlign w:val="bottom"/>
          </w:tcPr>
          <w:p w14:paraId="417404D5" w14:textId="77777777" w:rsidR="009D23EF" w:rsidRPr="00F45C25" w:rsidRDefault="009D23EF">
            <w:pPr>
              <w:spacing w:line="80" w:lineRule="exact"/>
              <w:rPr>
                <w:rFonts w:ascii="Arial" w:hAnsi="Arial" w:cs="Arial"/>
                <w:bCs/>
                <w:sz w:val="8"/>
              </w:rPr>
            </w:pPr>
          </w:p>
        </w:tc>
        <w:tc>
          <w:tcPr>
            <w:tcW w:w="85" w:type="pct"/>
            <w:vAlign w:val="bottom"/>
          </w:tcPr>
          <w:p w14:paraId="1AEA36E6" w14:textId="77777777" w:rsidR="009D23EF" w:rsidRPr="00F45C25" w:rsidRDefault="009D23EF">
            <w:pPr>
              <w:pStyle w:val="la2"/>
              <w:spacing w:line="80" w:lineRule="exact"/>
              <w:rPr>
                <w:rFonts w:ascii="Arial" w:hAnsi="Arial" w:cs="Arial"/>
                <w:bCs/>
                <w:szCs w:val="15"/>
              </w:rPr>
            </w:pPr>
          </w:p>
        </w:tc>
        <w:tc>
          <w:tcPr>
            <w:tcW w:w="123" w:type="pct"/>
            <w:tcBorders>
              <w:bottom w:val="single" w:sz="4" w:space="0" w:color="auto"/>
            </w:tcBorders>
            <w:vAlign w:val="bottom"/>
          </w:tcPr>
          <w:p w14:paraId="2648CF07"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vAlign w:val="bottom"/>
          </w:tcPr>
          <w:p w14:paraId="523AFF3B" w14:textId="77777777" w:rsidR="009D23EF" w:rsidRPr="00F45C25" w:rsidRDefault="009D23EF">
            <w:pPr>
              <w:spacing w:line="80" w:lineRule="exact"/>
              <w:jc w:val="right"/>
              <w:rPr>
                <w:rFonts w:ascii="Arial" w:hAnsi="Arial" w:cs="Arial"/>
                <w:bCs/>
                <w:sz w:val="8"/>
              </w:rPr>
            </w:pPr>
          </w:p>
        </w:tc>
        <w:tc>
          <w:tcPr>
            <w:tcW w:w="37" w:type="pct"/>
            <w:noWrap/>
            <w:vAlign w:val="bottom"/>
          </w:tcPr>
          <w:p w14:paraId="3C5E6369" w14:textId="77777777" w:rsidR="009D23EF" w:rsidRPr="00F45C25" w:rsidRDefault="009D23EF">
            <w:pPr>
              <w:spacing w:line="80" w:lineRule="exact"/>
              <w:rPr>
                <w:rFonts w:ascii="Arial" w:hAnsi="Arial" w:cs="Arial"/>
                <w:bCs/>
                <w:sz w:val="8"/>
              </w:rPr>
            </w:pPr>
          </w:p>
        </w:tc>
        <w:tc>
          <w:tcPr>
            <w:tcW w:w="37" w:type="pct"/>
            <w:vAlign w:val="bottom"/>
          </w:tcPr>
          <w:p w14:paraId="0C1878FB"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21E5F3C0" w14:textId="77777777" w:rsidR="009D23EF" w:rsidRPr="00F45C25" w:rsidRDefault="009D23EF">
            <w:pPr>
              <w:spacing w:line="80" w:lineRule="exact"/>
              <w:rPr>
                <w:rFonts w:ascii="Arial" w:hAnsi="Arial" w:cs="Arial"/>
                <w:bCs/>
                <w:sz w:val="8"/>
              </w:rPr>
            </w:pPr>
          </w:p>
        </w:tc>
        <w:tc>
          <w:tcPr>
            <w:tcW w:w="389" w:type="pct"/>
            <w:tcBorders>
              <w:bottom w:val="single" w:sz="4" w:space="0" w:color="auto"/>
            </w:tcBorders>
            <w:vAlign w:val="bottom"/>
          </w:tcPr>
          <w:p w14:paraId="0DC4D9EE" w14:textId="77777777" w:rsidR="009D23EF" w:rsidRPr="00F45C25" w:rsidRDefault="009D23EF">
            <w:pPr>
              <w:spacing w:line="80" w:lineRule="exact"/>
              <w:jc w:val="right"/>
              <w:rPr>
                <w:rFonts w:ascii="Arial" w:hAnsi="Arial" w:cs="Arial"/>
                <w:bCs/>
                <w:sz w:val="8"/>
              </w:rPr>
            </w:pPr>
          </w:p>
        </w:tc>
        <w:tc>
          <w:tcPr>
            <w:tcW w:w="37" w:type="pct"/>
            <w:noWrap/>
            <w:vAlign w:val="bottom"/>
          </w:tcPr>
          <w:p w14:paraId="53E93662" w14:textId="77777777" w:rsidR="009D23EF" w:rsidRPr="00F45C25" w:rsidRDefault="009D23EF">
            <w:pPr>
              <w:spacing w:line="80" w:lineRule="exact"/>
              <w:rPr>
                <w:rFonts w:ascii="Arial" w:hAnsi="Arial" w:cs="Arial"/>
                <w:bCs/>
                <w:sz w:val="8"/>
              </w:rPr>
            </w:pPr>
          </w:p>
        </w:tc>
        <w:tc>
          <w:tcPr>
            <w:tcW w:w="37" w:type="pct"/>
            <w:vAlign w:val="bottom"/>
          </w:tcPr>
          <w:p w14:paraId="34D82CE9"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643FC248"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vAlign w:val="bottom"/>
          </w:tcPr>
          <w:p w14:paraId="7D0D239D" w14:textId="77777777" w:rsidR="009D23EF" w:rsidRPr="00F45C25" w:rsidRDefault="009D23EF">
            <w:pPr>
              <w:spacing w:line="80" w:lineRule="exact"/>
              <w:jc w:val="right"/>
              <w:rPr>
                <w:rFonts w:ascii="Arial" w:hAnsi="Arial" w:cs="Arial"/>
                <w:bCs/>
                <w:sz w:val="8"/>
              </w:rPr>
            </w:pPr>
          </w:p>
        </w:tc>
        <w:tc>
          <w:tcPr>
            <w:tcW w:w="37" w:type="pct"/>
            <w:noWrap/>
            <w:vAlign w:val="bottom"/>
          </w:tcPr>
          <w:p w14:paraId="7C1C279B" w14:textId="77777777" w:rsidR="009D23EF" w:rsidRPr="00F45C25" w:rsidRDefault="009D23EF">
            <w:pPr>
              <w:spacing w:line="80" w:lineRule="exact"/>
              <w:rPr>
                <w:rFonts w:ascii="Arial" w:hAnsi="Arial" w:cs="Arial"/>
                <w:bCs/>
                <w:sz w:val="8"/>
              </w:rPr>
            </w:pPr>
          </w:p>
        </w:tc>
        <w:tc>
          <w:tcPr>
            <w:tcW w:w="37" w:type="pct"/>
            <w:vAlign w:val="bottom"/>
          </w:tcPr>
          <w:p w14:paraId="5F2862F6"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2B6968BC"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vAlign w:val="bottom"/>
          </w:tcPr>
          <w:p w14:paraId="05E3C752" w14:textId="77777777" w:rsidR="009D23EF" w:rsidRPr="00F45C25" w:rsidRDefault="009D23EF">
            <w:pPr>
              <w:spacing w:line="80" w:lineRule="exact"/>
              <w:jc w:val="right"/>
              <w:rPr>
                <w:rFonts w:ascii="Arial" w:hAnsi="Arial" w:cs="Arial"/>
                <w:bCs/>
                <w:sz w:val="8"/>
              </w:rPr>
            </w:pPr>
          </w:p>
        </w:tc>
        <w:tc>
          <w:tcPr>
            <w:tcW w:w="35" w:type="pct"/>
            <w:noWrap/>
            <w:vAlign w:val="bottom"/>
          </w:tcPr>
          <w:p w14:paraId="0E625229" w14:textId="77777777" w:rsidR="009D23EF" w:rsidRPr="00F45C25" w:rsidRDefault="009D23EF">
            <w:pPr>
              <w:spacing w:line="80" w:lineRule="exact"/>
              <w:rPr>
                <w:rFonts w:ascii="Arial" w:hAnsi="Arial" w:cs="Arial"/>
                <w:bCs/>
                <w:sz w:val="8"/>
              </w:rPr>
            </w:pPr>
          </w:p>
        </w:tc>
      </w:tr>
      <w:tr w:rsidR="009D23EF" w:rsidRPr="00F45C25" w14:paraId="36CF6608" w14:textId="77777777">
        <w:trPr>
          <w:cantSplit/>
          <w:jc w:val="center"/>
        </w:trPr>
        <w:tc>
          <w:tcPr>
            <w:tcW w:w="1684" w:type="pct"/>
            <w:tcBorders>
              <w:top w:val="single" w:sz="4" w:space="0" w:color="auto"/>
            </w:tcBorders>
          </w:tcPr>
          <w:p w14:paraId="4B6417D5" w14:textId="77777777" w:rsidR="009D23EF" w:rsidRPr="00F45C25" w:rsidRDefault="009D23EF">
            <w:pPr>
              <w:pStyle w:val="NormalWeb"/>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top w:val="single" w:sz="4" w:space="0" w:color="auto"/>
            </w:tcBorders>
            <w:vAlign w:val="bottom"/>
          </w:tcPr>
          <w:p w14:paraId="59F31FC4" w14:textId="77777777" w:rsidR="009D23EF" w:rsidRPr="00F45C25" w:rsidRDefault="009D23EF">
            <w:pPr>
              <w:pStyle w:val="la2"/>
              <w:spacing w:line="80" w:lineRule="exact"/>
              <w:rPr>
                <w:rFonts w:ascii="Arial" w:hAnsi="Arial" w:cs="Arial"/>
                <w:szCs w:val="15"/>
              </w:rPr>
            </w:pPr>
          </w:p>
        </w:tc>
        <w:tc>
          <w:tcPr>
            <w:tcW w:w="54" w:type="pct"/>
            <w:tcBorders>
              <w:top w:val="single" w:sz="4" w:space="0" w:color="auto"/>
            </w:tcBorders>
            <w:vAlign w:val="bottom"/>
          </w:tcPr>
          <w:p w14:paraId="5F1696CA" w14:textId="77777777" w:rsidR="009D23EF" w:rsidRPr="00F45C25" w:rsidRDefault="009D23EF">
            <w:pPr>
              <w:spacing w:line="80" w:lineRule="exact"/>
              <w:rPr>
                <w:rFonts w:ascii="Arial" w:hAnsi="Arial" w:cs="Arial"/>
                <w:sz w:val="8"/>
              </w:rPr>
            </w:pPr>
          </w:p>
        </w:tc>
        <w:tc>
          <w:tcPr>
            <w:tcW w:w="386" w:type="pct"/>
            <w:tcBorders>
              <w:top w:val="single" w:sz="4" w:space="0" w:color="auto"/>
            </w:tcBorders>
            <w:vAlign w:val="bottom"/>
          </w:tcPr>
          <w:p w14:paraId="00A3B581" w14:textId="77777777" w:rsidR="009D23EF" w:rsidRPr="00F45C25" w:rsidRDefault="009D23EF">
            <w:pPr>
              <w:spacing w:line="80" w:lineRule="exact"/>
              <w:jc w:val="right"/>
              <w:rPr>
                <w:rFonts w:ascii="Arial" w:hAnsi="Arial" w:cs="Arial"/>
                <w:bCs/>
                <w:sz w:val="8"/>
              </w:rPr>
            </w:pPr>
          </w:p>
        </w:tc>
        <w:tc>
          <w:tcPr>
            <w:tcW w:w="36" w:type="pct"/>
            <w:noWrap/>
            <w:vAlign w:val="bottom"/>
          </w:tcPr>
          <w:p w14:paraId="2376BB7B" w14:textId="77777777" w:rsidR="009D23EF" w:rsidRPr="00F45C25" w:rsidRDefault="009D23EF">
            <w:pPr>
              <w:spacing w:line="80" w:lineRule="exact"/>
              <w:rPr>
                <w:rFonts w:ascii="Arial" w:hAnsi="Arial" w:cs="Arial"/>
                <w:bCs/>
                <w:sz w:val="8"/>
              </w:rPr>
            </w:pPr>
          </w:p>
        </w:tc>
        <w:tc>
          <w:tcPr>
            <w:tcW w:w="36" w:type="pct"/>
            <w:vAlign w:val="bottom"/>
          </w:tcPr>
          <w:p w14:paraId="1D031835"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1AC462EA" w14:textId="77777777" w:rsidR="009D23EF" w:rsidRPr="00F45C25" w:rsidRDefault="009D23EF">
            <w:pPr>
              <w:spacing w:line="80" w:lineRule="exact"/>
              <w:rPr>
                <w:rFonts w:ascii="Arial" w:hAnsi="Arial" w:cs="Arial"/>
                <w:bCs/>
                <w:sz w:val="8"/>
              </w:rPr>
            </w:pPr>
          </w:p>
        </w:tc>
        <w:tc>
          <w:tcPr>
            <w:tcW w:w="418" w:type="pct"/>
            <w:tcBorders>
              <w:top w:val="single" w:sz="4" w:space="0" w:color="auto"/>
            </w:tcBorders>
            <w:vAlign w:val="bottom"/>
          </w:tcPr>
          <w:p w14:paraId="7B1368EF" w14:textId="77777777" w:rsidR="009D23EF" w:rsidRPr="00F45C25" w:rsidRDefault="009D23EF">
            <w:pPr>
              <w:spacing w:line="80" w:lineRule="exact"/>
              <w:jc w:val="right"/>
              <w:rPr>
                <w:rFonts w:ascii="Arial" w:hAnsi="Arial" w:cs="Arial"/>
                <w:bCs/>
                <w:sz w:val="8"/>
              </w:rPr>
            </w:pPr>
          </w:p>
        </w:tc>
        <w:tc>
          <w:tcPr>
            <w:tcW w:w="119" w:type="pct"/>
            <w:noWrap/>
            <w:vAlign w:val="bottom"/>
          </w:tcPr>
          <w:p w14:paraId="32AD8AAE" w14:textId="77777777" w:rsidR="009D23EF" w:rsidRPr="00F45C25" w:rsidRDefault="009D23EF">
            <w:pPr>
              <w:spacing w:line="80" w:lineRule="exact"/>
              <w:rPr>
                <w:rFonts w:ascii="Arial" w:hAnsi="Arial" w:cs="Arial"/>
                <w:bCs/>
                <w:sz w:val="8"/>
              </w:rPr>
            </w:pPr>
          </w:p>
        </w:tc>
        <w:tc>
          <w:tcPr>
            <w:tcW w:w="85" w:type="pct"/>
            <w:vAlign w:val="bottom"/>
          </w:tcPr>
          <w:p w14:paraId="46ADFC05" w14:textId="77777777" w:rsidR="009D23EF" w:rsidRPr="00F45C25" w:rsidRDefault="009D23EF">
            <w:pPr>
              <w:pStyle w:val="la2"/>
              <w:spacing w:line="80" w:lineRule="exact"/>
              <w:rPr>
                <w:rFonts w:ascii="Arial" w:hAnsi="Arial" w:cs="Arial"/>
                <w:bCs/>
                <w:szCs w:val="15"/>
              </w:rPr>
            </w:pPr>
          </w:p>
        </w:tc>
        <w:tc>
          <w:tcPr>
            <w:tcW w:w="123" w:type="pct"/>
            <w:tcBorders>
              <w:top w:val="single" w:sz="4" w:space="0" w:color="auto"/>
            </w:tcBorders>
            <w:vAlign w:val="bottom"/>
          </w:tcPr>
          <w:p w14:paraId="1BAA183F"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vAlign w:val="bottom"/>
          </w:tcPr>
          <w:p w14:paraId="6770E6DA" w14:textId="77777777" w:rsidR="009D23EF" w:rsidRPr="00F45C25" w:rsidRDefault="009D23EF">
            <w:pPr>
              <w:spacing w:line="80" w:lineRule="exact"/>
              <w:jc w:val="right"/>
              <w:rPr>
                <w:rFonts w:ascii="Arial" w:hAnsi="Arial" w:cs="Arial"/>
                <w:bCs/>
                <w:sz w:val="8"/>
              </w:rPr>
            </w:pPr>
          </w:p>
        </w:tc>
        <w:tc>
          <w:tcPr>
            <w:tcW w:w="37" w:type="pct"/>
            <w:noWrap/>
            <w:vAlign w:val="bottom"/>
          </w:tcPr>
          <w:p w14:paraId="71551B59" w14:textId="77777777" w:rsidR="009D23EF" w:rsidRPr="00F45C25" w:rsidRDefault="009D23EF">
            <w:pPr>
              <w:spacing w:line="80" w:lineRule="exact"/>
              <w:rPr>
                <w:rFonts w:ascii="Arial" w:hAnsi="Arial" w:cs="Arial"/>
                <w:bCs/>
                <w:sz w:val="8"/>
              </w:rPr>
            </w:pPr>
          </w:p>
        </w:tc>
        <w:tc>
          <w:tcPr>
            <w:tcW w:w="37" w:type="pct"/>
            <w:vAlign w:val="bottom"/>
          </w:tcPr>
          <w:p w14:paraId="69072396"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51ED0DE1" w14:textId="77777777" w:rsidR="009D23EF" w:rsidRPr="00F45C25" w:rsidRDefault="009D23EF">
            <w:pPr>
              <w:spacing w:line="80" w:lineRule="exact"/>
              <w:rPr>
                <w:rFonts w:ascii="Arial" w:hAnsi="Arial" w:cs="Arial"/>
                <w:bCs/>
                <w:sz w:val="8"/>
              </w:rPr>
            </w:pPr>
          </w:p>
        </w:tc>
        <w:tc>
          <w:tcPr>
            <w:tcW w:w="389" w:type="pct"/>
            <w:tcBorders>
              <w:top w:val="single" w:sz="4" w:space="0" w:color="auto"/>
            </w:tcBorders>
            <w:vAlign w:val="bottom"/>
          </w:tcPr>
          <w:p w14:paraId="0E3A4928" w14:textId="77777777" w:rsidR="009D23EF" w:rsidRPr="00F45C25" w:rsidRDefault="009D23EF">
            <w:pPr>
              <w:spacing w:line="80" w:lineRule="exact"/>
              <w:jc w:val="right"/>
              <w:rPr>
                <w:rFonts w:ascii="Arial" w:hAnsi="Arial" w:cs="Arial"/>
                <w:bCs/>
                <w:sz w:val="8"/>
              </w:rPr>
            </w:pPr>
          </w:p>
        </w:tc>
        <w:tc>
          <w:tcPr>
            <w:tcW w:w="37" w:type="pct"/>
            <w:noWrap/>
            <w:vAlign w:val="bottom"/>
          </w:tcPr>
          <w:p w14:paraId="6D1543E4" w14:textId="77777777" w:rsidR="009D23EF" w:rsidRPr="00F45C25" w:rsidRDefault="009D23EF">
            <w:pPr>
              <w:spacing w:line="80" w:lineRule="exact"/>
              <w:rPr>
                <w:rFonts w:ascii="Arial" w:hAnsi="Arial" w:cs="Arial"/>
                <w:bCs/>
                <w:sz w:val="8"/>
              </w:rPr>
            </w:pPr>
          </w:p>
        </w:tc>
        <w:tc>
          <w:tcPr>
            <w:tcW w:w="37" w:type="pct"/>
            <w:vAlign w:val="bottom"/>
          </w:tcPr>
          <w:p w14:paraId="63DA8327"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50E65CCA"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vAlign w:val="bottom"/>
          </w:tcPr>
          <w:p w14:paraId="30828142" w14:textId="77777777" w:rsidR="009D23EF" w:rsidRPr="00F45C25" w:rsidRDefault="009D23EF">
            <w:pPr>
              <w:spacing w:line="80" w:lineRule="exact"/>
              <w:jc w:val="right"/>
              <w:rPr>
                <w:rFonts w:ascii="Arial" w:hAnsi="Arial" w:cs="Arial"/>
                <w:bCs/>
                <w:sz w:val="8"/>
              </w:rPr>
            </w:pPr>
          </w:p>
        </w:tc>
        <w:tc>
          <w:tcPr>
            <w:tcW w:w="37" w:type="pct"/>
            <w:noWrap/>
            <w:vAlign w:val="bottom"/>
          </w:tcPr>
          <w:p w14:paraId="19A58C95" w14:textId="77777777" w:rsidR="009D23EF" w:rsidRPr="00F45C25" w:rsidRDefault="009D23EF">
            <w:pPr>
              <w:spacing w:line="80" w:lineRule="exact"/>
              <w:rPr>
                <w:rFonts w:ascii="Arial" w:hAnsi="Arial" w:cs="Arial"/>
                <w:bCs/>
                <w:sz w:val="8"/>
              </w:rPr>
            </w:pPr>
          </w:p>
        </w:tc>
        <w:tc>
          <w:tcPr>
            <w:tcW w:w="37" w:type="pct"/>
            <w:vAlign w:val="bottom"/>
          </w:tcPr>
          <w:p w14:paraId="7F0EEE2A"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7AD3D0BE"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vAlign w:val="bottom"/>
          </w:tcPr>
          <w:p w14:paraId="2AFC033C" w14:textId="77777777" w:rsidR="009D23EF" w:rsidRPr="00F45C25" w:rsidRDefault="009D23EF">
            <w:pPr>
              <w:spacing w:line="80" w:lineRule="exact"/>
              <w:jc w:val="right"/>
              <w:rPr>
                <w:rFonts w:ascii="Arial" w:hAnsi="Arial" w:cs="Arial"/>
                <w:bCs/>
                <w:sz w:val="8"/>
              </w:rPr>
            </w:pPr>
          </w:p>
        </w:tc>
        <w:tc>
          <w:tcPr>
            <w:tcW w:w="35" w:type="pct"/>
            <w:noWrap/>
            <w:vAlign w:val="bottom"/>
          </w:tcPr>
          <w:p w14:paraId="2114D22A" w14:textId="77777777" w:rsidR="009D23EF" w:rsidRPr="00F45C25" w:rsidRDefault="009D23EF">
            <w:pPr>
              <w:spacing w:line="80" w:lineRule="exact"/>
              <w:rPr>
                <w:rFonts w:ascii="Arial" w:hAnsi="Arial" w:cs="Arial"/>
                <w:bCs/>
                <w:sz w:val="8"/>
              </w:rPr>
            </w:pPr>
          </w:p>
        </w:tc>
      </w:tr>
      <w:tr w:rsidR="009D23EF" w:rsidRPr="00F45C25" w14:paraId="107FE690" w14:textId="77777777">
        <w:trPr>
          <w:cantSplit/>
          <w:jc w:val="center"/>
        </w:trPr>
        <w:tc>
          <w:tcPr>
            <w:tcW w:w="1684" w:type="pct"/>
            <w:hideMark/>
          </w:tcPr>
          <w:p w14:paraId="4D8A1367" w14:textId="77777777" w:rsidR="009D23EF" w:rsidRPr="00F45C25" w:rsidRDefault="009D23EF">
            <w:pPr>
              <w:pStyle w:val="NormalWeb"/>
              <w:spacing w:before="0" w:beforeAutospacing="0" w:after="0" w:afterAutospacing="0"/>
              <w:ind w:left="480" w:hanging="240"/>
              <w:rPr>
                <w:rFonts w:eastAsiaTheme="minorEastAsia" w:cs="Arial"/>
                <w:sz w:val="8"/>
              </w:rPr>
            </w:pPr>
            <w:r w:rsidRPr="00F45C25">
              <w:rPr>
                <w:rFonts w:cs="Arial"/>
                <w:sz w:val="20"/>
                <w:szCs w:val="20"/>
              </w:rPr>
              <w:t>Total</w:t>
            </w:r>
          </w:p>
        </w:tc>
        <w:tc>
          <w:tcPr>
            <w:tcW w:w="36" w:type="pct"/>
            <w:vAlign w:val="bottom"/>
            <w:hideMark/>
          </w:tcPr>
          <w:p w14:paraId="45172FBC"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258F068E" w14:textId="77777777" w:rsidR="009D23EF" w:rsidRPr="00F45C25" w:rsidRDefault="009D23EF">
            <w:pPr>
              <w:rPr>
                <w:rFonts w:ascii="Arial" w:hAnsi="Arial" w:cs="Arial"/>
                <w:sz w:val="8"/>
                <w:szCs w:val="24"/>
              </w:rPr>
            </w:pPr>
            <w:r w:rsidRPr="00F45C25">
              <w:rPr>
                <w:rFonts w:ascii="Arial" w:hAnsi="Arial" w:cs="Arial"/>
              </w:rPr>
              <w:t>$</w:t>
            </w:r>
          </w:p>
        </w:tc>
        <w:tc>
          <w:tcPr>
            <w:tcW w:w="386" w:type="pct"/>
            <w:vAlign w:val="bottom"/>
          </w:tcPr>
          <w:p w14:paraId="7AFB4575" w14:textId="77777777" w:rsidR="009D23EF" w:rsidRPr="00F45C25" w:rsidRDefault="009D23EF">
            <w:pPr>
              <w:jc w:val="right"/>
              <w:rPr>
                <w:rFonts w:ascii="Arial" w:hAnsi="Arial" w:cs="Arial"/>
                <w:bCs/>
                <w:szCs w:val="24"/>
              </w:rPr>
            </w:pPr>
            <w:r w:rsidRPr="00F45C25">
              <w:rPr>
                <w:rFonts w:ascii="Arial" w:hAnsi="Arial" w:cs="Arial"/>
                <w:bCs/>
              </w:rPr>
              <w:t>10,721</w:t>
            </w:r>
          </w:p>
        </w:tc>
        <w:tc>
          <w:tcPr>
            <w:tcW w:w="36" w:type="pct"/>
            <w:noWrap/>
            <w:vAlign w:val="bottom"/>
            <w:hideMark/>
          </w:tcPr>
          <w:p w14:paraId="14A48B79" w14:textId="77777777" w:rsidR="009D23EF" w:rsidRPr="00F45C25" w:rsidRDefault="009D23EF">
            <w:pPr>
              <w:rPr>
                <w:rFonts w:ascii="Arial" w:hAnsi="Arial" w:cs="Arial"/>
                <w:bCs/>
                <w:sz w:val="8"/>
                <w:szCs w:val="24"/>
              </w:rPr>
            </w:pPr>
          </w:p>
        </w:tc>
        <w:tc>
          <w:tcPr>
            <w:tcW w:w="36" w:type="pct"/>
            <w:vAlign w:val="bottom"/>
            <w:hideMark/>
          </w:tcPr>
          <w:p w14:paraId="07875F1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6F5725A1" w14:textId="77777777" w:rsidR="009D23EF" w:rsidRPr="00F45C25" w:rsidRDefault="009D23EF">
            <w:pPr>
              <w:rPr>
                <w:rFonts w:ascii="Arial" w:hAnsi="Arial" w:cs="Arial"/>
                <w:bCs/>
                <w:sz w:val="8"/>
                <w:szCs w:val="24"/>
              </w:rPr>
            </w:pPr>
            <w:r w:rsidRPr="00F45C25">
              <w:rPr>
                <w:rFonts w:ascii="Arial" w:hAnsi="Arial" w:cs="Arial"/>
                <w:bCs/>
              </w:rPr>
              <w:t>$</w:t>
            </w:r>
          </w:p>
        </w:tc>
        <w:tc>
          <w:tcPr>
            <w:tcW w:w="418" w:type="pct"/>
            <w:vAlign w:val="bottom"/>
          </w:tcPr>
          <w:p w14:paraId="7D4B877F" w14:textId="77777777" w:rsidR="009D23EF" w:rsidRPr="00F45C25" w:rsidRDefault="009D23EF">
            <w:pPr>
              <w:jc w:val="right"/>
              <w:rPr>
                <w:rFonts w:ascii="Arial" w:hAnsi="Arial" w:cs="Arial"/>
                <w:bCs/>
                <w:szCs w:val="24"/>
              </w:rPr>
            </w:pPr>
            <w:r w:rsidRPr="00F45C25">
              <w:rPr>
                <w:rFonts w:ascii="Arial" w:hAnsi="Arial" w:cs="Arial"/>
                <w:bCs/>
              </w:rPr>
              <w:t>(398</w:t>
            </w:r>
          </w:p>
        </w:tc>
        <w:tc>
          <w:tcPr>
            <w:tcW w:w="119" w:type="pct"/>
            <w:noWrap/>
            <w:vAlign w:val="bottom"/>
            <w:hideMark/>
          </w:tcPr>
          <w:p w14:paraId="559A16A3"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13633CAA"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611B0A3E"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6564C71C" w14:textId="77777777" w:rsidR="009D23EF" w:rsidRPr="00F45C25" w:rsidRDefault="009D23EF">
            <w:pPr>
              <w:jc w:val="right"/>
              <w:rPr>
                <w:rFonts w:ascii="Arial" w:hAnsi="Arial" w:cs="Arial"/>
                <w:bCs/>
                <w:szCs w:val="24"/>
              </w:rPr>
            </w:pPr>
            <w:r w:rsidRPr="00F45C25">
              <w:rPr>
                <w:rFonts w:ascii="Arial" w:hAnsi="Arial" w:cs="Arial"/>
                <w:bCs/>
              </w:rPr>
              <w:t>53,598</w:t>
            </w:r>
          </w:p>
        </w:tc>
        <w:tc>
          <w:tcPr>
            <w:tcW w:w="37" w:type="pct"/>
            <w:noWrap/>
            <w:vAlign w:val="bottom"/>
            <w:hideMark/>
          </w:tcPr>
          <w:p w14:paraId="66376E29"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778A17CC"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07BFE573" w14:textId="77777777" w:rsidR="009D23EF" w:rsidRPr="00F45C25" w:rsidRDefault="009D23EF">
            <w:pPr>
              <w:rPr>
                <w:rFonts w:ascii="Arial" w:hAnsi="Arial" w:cs="Arial"/>
                <w:bCs/>
                <w:sz w:val="8"/>
                <w:szCs w:val="24"/>
              </w:rPr>
            </w:pPr>
            <w:r w:rsidRPr="00F45C25">
              <w:rPr>
                <w:rFonts w:ascii="Arial" w:hAnsi="Arial" w:cs="Arial"/>
                <w:bCs/>
              </w:rPr>
              <w:t>$</w:t>
            </w:r>
          </w:p>
        </w:tc>
        <w:tc>
          <w:tcPr>
            <w:tcW w:w="389" w:type="pct"/>
            <w:vAlign w:val="bottom"/>
          </w:tcPr>
          <w:p w14:paraId="67D21576" w14:textId="77777777" w:rsidR="009D23EF" w:rsidRPr="00F45C25" w:rsidRDefault="009D23EF">
            <w:pPr>
              <w:jc w:val="right"/>
              <w:rPr>
                <w:rFonts w:ascii="Arial" w:hAnsi="Arial" w:cs="Arial"/>
                <w:bCs/>
                <w:szCs w:val="24"/>
              </w:rPr>
            </w:pPr>
            <w:r w:rsidRPr="00F45C25">
              <w:rPr>
                <w:rFonts w:ascii="Arial" w:hAnsi="Arial" w:cs="Arial"/>
                <w:bCs/>
              </w:rPr>
              <w:t>(4,152</w:t>
            </w:r>
          </w:p>
        </w:tc>
        <w:tc>
          <w:tcPr>
            <w:tcW w:w="37" w:type="pct"/>
            <w:noWrap/>
            <w:vAlign w:val="bottom"/>
            <w:hideMark/>
          </w:tcPr>
          <w:p w14:paraId="018E41EA"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hideMark/>
          </w:tcPr>
          <w:p w14:paraId="49834CA7" w14:textId="77777777" w:rsidR="009D23EF" w:rsidRPr="00F45C25" w:rsidRDefault="009D23EF">
            <w:pPr>
              <w:pStyle w:val="la2"/>
              <w:rPr>
                <w:rFonts w:ascii="Arial" w:eastAsiaTheme="minorEastAsia" w:hAnsi="Arial" w:cs="Arial"/>
                <w:bCs/>
              </w:rPr>
            </w:pPr>
          </w:p>
        </w:tc>
        <w:tc>
          <w:tcPr>
            <w:tcW w:w="54" w:type="pct"/>
            <w:vAlign w:val="bottom"/>
            <w:hideMark/>
          </w:tcPr>
          <w:p w14:paraId="4D2087AC"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7401B117" w14:textId="77777777" w:rsidR="009D23EF" w:rsidRPr="00F45C25" w:rsidRDefault="009D23EF">
            <w:pPr>
              <w:jc w:val="right"/>
              <w:rPr>
                <w:rFonts w:ascii="Arial" w:hAnsi="Arial" w:cs="Arial"/>
                <w:bCs/>
                <w:szCs w:val="24"/>
              </w:rPr>
            </w:pPr>
            <w:r w:rsidRPr="00F45C25">
              <w:rPr>
                <w:rFonts w:ascii="Arial" w:hAnsi="Arial" w:cs="Arial"/>
                <w:bCs/>
              </w:rPr>
              <w:t>64,319</w:t>
            </w:r>
          </w:p>
        </w:tc>
        <w:tc>
          <w:tcPr>
            <w:tcW w:w="37" w:type="pct"/>
            <w:noWrap/>
            <w:vAlign w:val="bottom"/>
            <w:hideMark/>
          </w:tcPr>
          <w:p w14:paraId="7FF3B6DD"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43BB31B3"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F6E6BC7"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4A29A3A2" w14:textId="77777777" w:rsidR="009D23EF" w:rsidRPr="00F45C25" w:rsidRDefault="009D23EF">
            <w:pPr>
              <w:jc w:val="right"/>
              <w:rPr>
                <w:rFonts w:ascii="Arial" w:hAnsi="Arial" w:cs="Arial"/>
                <w:bCs/>
                <w:szCs w:val="24"/>
              </w:rPr>
            </w:pPr>
            <w:r w:rsidRPr="00F45C25">
              <w:rPr>
                <w:rFonts w:ascii="Arial" w:hAnsi="Arial" w:cs="Arial"/>
                <w:bCs/>
              </w:rPr>
              <w:t>(4,550</w:t>
            </w:r>
          </w:p>
        </w:tc>
        <w:tc>
          <w:tcPr>
            <w:tcW w:w="35" w:type="pct"/>
            <w:noWrap/>
            <w:vAlign w:val="bottom"/>
            <w:hideMark/>
          </w:tcPr>
          <w:p w14:paraId="3A775EE2"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780E0EBF" w14:textId="77777777">
        <w:trPr>
          <w:cantSplit/>
          <w:jc w:val="center"/>
        </w:trPr>
        <w:tc>
          <w:tcPr>
            <w:tcW w:w="1684" w:type="pct"/>
          </w:tcPr>
          <w:p w14:paraId="15BCC95A" w14:textId="77777777" w:rsidR="009D23EF" w:rsidRPr="00F45C25" w:rsidRDefault="009D23EF">
            <w:pPr>
              <w:pStyle w:val="NormalWeb"/>
              <w:spacing w:before="0" w:beforeAutospacing="0" w:after="0" w:afterAutospacing="0" w:line="80" w:lineRule="exact"/>
              <w:ind w:left="480" w:hanging="240"/>
              <w:rPr>
                <w:rFonts w:cs="Arial"/>
                <w:sz w:val="8"/>
                <w:szCs w:val="20"/>
              </w:rPr>
            </w:pPr>
            <w:r w:rsidRPr="00F45C25">
              <w:rPr>
                <w:rFonts w:cs="Arial"/>
                <w:sz w:val="8"/>
                <w:szCs w:val="20"/>
              </w:rPr>
              <w:t> </w:t>
            </w:r>
          </w:p>
        </w:tc>
        <w:tc>
          <w:tcPr>
            <w:tcW w:w="36" w:type="pct"/>
            <w:vAlign w:val="bottom"/>
          </w:tcPr>
          <w:p w14:paraId="06854D87"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2FBE0A0" w14:textId="77777777" w:rsidR="009D23EF" w:rsidRPr="00F45C25" w:rsidRDefault="009D23EF">
            <w:pPr>
              <w:spacing w:line="80" w:lineRule="exact"/>
              <w:rPr>
                <w:rFonts w:ascii="Arial" w:hAnsi="Arial" w:cs="Arial"/>
                <w:b/>
                <w:bCs/>
                <w:sz w:val="8"/>
              </w:rPr>
            </w:pPr>
          </w:p>
        </w:tc>
        <w:tc>
          <w:tcPr>
            <w:tcW w:w="386" w:type="pct"/>
            <w:tcBorders>
              <w:bottom w:val="single" w:sz="12" w:space="0" w:color="auto"/>
            </w:tcBorders>
            <w:vAlign w:val="bottom"/>
          </w:tcPr>
          <w:p w14:paraId="53E536E3" w14:textId="77777777" w:rsidR="009D23EF" w:rsidRPr="00F45C25" w:rsidRDefault="009D23EF">
            <w:pPr>
              <w:spacing w:line="80" w:lineRule="exact"/>
              <w:jc w:val="right"/>
              <w:rPr>
                <w:rFonts w:ascii="Arial" w:hAnsi="Arial" w:cs="Arial"/>
                <w:b/>
                <w:bCs/>
                <w:sz w:val="8"/>
              </w:rPr>
            </w:pPr>
          </w:p>
        </w:tc>
        <w:tc>
          <w:tcPr>
            <w:tcW w:w="36" w:type="pct"/>
            <w:noWrap/>
            <w:vAlign w:val="bottom"/>
          </w:tcPr>
          <w:p w14:paraId="1B77775C" w14:textId="77777777" w:rsidR="009D23EF" w:rsidRPr="00F45C25" w:rsidRDefault="009D23EF">
            <w:pPr>
              <w:spacing w:line="80" w:lineRule="exact"/>
              <w:rPr>
                <w:rFonts w:ascii="Arial" w:hAnsi="Arial" w:cs="Arial"/>
                <w:b/>
                <w:bCs/>
                <w:sz w:val="8"/>
              </w:rPr>
            </w:pPr>
          </w:p>
        </w:tc>
        <w:tc>
          <w:tcPr>
            <w:tcW w:w="36" w:type="pct"/>
            <w:vAlign w:val="bottom"/>
          </w:tcPr>
          <w:p w14:paraId="512AD68B"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73756F54" w14:textId="77777777" w:rsidR="009D23EF" w:rsidRPr="00F45C25" w:rsidRDefault="009D23EF">
            <w:pPr>
              <w:spacing w:line="80" w:lineRule="exact"/>
              <w:rPr>
                <w:rFonts w:ascii="Arial" w:hAnsi="Arial" w:cs="Arial"/>
                <w:b/>
                <w:bCs/>
                <w:sz w:val="8"/>
              </w:rPr>
            </w:pPr>
          </w:p>
        </w:tc>
        <w:tc>
          <w:tcPr>
            <w:tcW w:w="418" w:type="pct"/>
            <w:tcBorders>
              <w:bottom w:val="single" w:sz="12" w:space="0" w:color="auto"/>
            </w:tcBorders>
            <w:vAlign w:val="bottom"/>
          </w:tcPr>
          <w:p w14:paraId="7B3CEBBD" w14:textId="77777777" w:rsidR="009D23EF" w:rsidRPr="00F45C25" w:rsidRDefault="009D23EF">
            <w:pPr>
              <w:spacing w:line="80" w:lineRule="exact"/>
              <w:jc w:val="right"/>
              <w:rPr>
                <w:rFonts w:ascii="Arial" w:hAnsi="Arial" w:cs="Arial"/>
                <w:b/>
                <w:bCs/>
                <w:sz w:val="8"/>
              </w:rPr>
            </w:pPr>
          </w:p>
        </w:tc>
        <w:tc>
          <w:tcPr>
            <w:tcW w:w="119" w:type="pct"/>
            <w:noWrap/>
            <w:vAlign w:val="bottom"/>
          </w:tcPr>
          <w:p w14:paraId="6B2CA62C" w14:textId="77777777" w:rsidR="009D23EF" w:rsidRPr="00F45C25" w:rsidRDefault="009D23EF">
            <w:pPr>
              <w:spacing w:line="80" w:lineRule="exact"/>
              <w:rPr>
                <w:rFonts w:ascii="Arial" w:hAnsi="Arial" w:cs="Arial"/>
                <w:b/>
                <w:bCs/>
                <w:sz w:val="8"/>
              </w:rPr>
            </w:pPr>
          </w:p>
        </w:tc>
        <w:tc>
          <w:tcPr>
            <w:tcW w:w="85" w:type="pct"/>
            <w:vAlign w:val="bottom"/>
          </w:tcPr>
          <w:p w14:paraId="2AEFD135" w14:textId="77777777" w:rsidR="009D23EF" w:rsidRPr="00F45C25" w:rsidRDefault="009D23EF">
            <w:pPr>
              <w:pStyle w:val="la2"/>
              <w:spacing w:line="80" w:lineRule="exact"/>
              <w:rPr>
                <w:rFonts w:ascii="Arial" w:hAnsi="Arial" w:cs="Arial"/>
                <w:szCs w:val="15"/>
              </w:rPr>
            </w:pPr>
          </w:p>
        </w:tc>
        <w:tc>
          <w:tcPr>
            <w:tcW w:w="123" w:type="pct"/>
            <w:tcBorders>
              <w:bottom w:val="single" w:sz="12" w:space="0" w:color="auto"/>
            </w:tcBorders>
            <w:vAlign w:val="bottom"/>
          </w:tcPr>
          <w:p w14:paraId="4D39B565"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39F0C70C" w14:textId="77777777" w:rsidR="009D23EF" w:rsidRPr="00F45C25" w:rsidRDefault="009D23EF">
            <w:pPr>
              <w:spacing w:line="80" w:lineRule="exact"/>
              <w:jc w:val="right"/>
              <w:rPr>
                <w:rFonts w:ascii="Arial" w:hAnsi="Arial" w:cs="Arial"/>
                <w:b/>
                <w:bCs/>
                <w:sz w:val="8"/>
              </w:rPr>
            </w:pPr>
          </w:p>
        </w:tc>
        <w:tc>
          <w:tcPr>
            <w:tcW w:w="37" w:type="pct"/>
            <w:noWrap/>
            <w:vAlign w:val="bottom"/>
          </w:tcPr>
          <w:p w14:paraId="6510EBA7" w14:textId="77777777" w:rsidR="009D23EF" w:rsidRPr="00F45C25" w:rsidRDefault="009D23EF">
            <w:pPr>
              <w:spacing w:line="80" w:lineRule="exact"/>
              <w:rPr>
                <w:rFonts w:ascii="Arial" w:hAnsi="Arial" w:cs="Arial"/>
                <w:b/>
                <w:bCs/>
                <w:sz w:val="8"/>
              </w:rPr>
            </w:pPr>
          </w:p>
        </w:tc>
        <w:tc>
          <w:tcPr>
            <w:tcW w:w="37" w:type="pct"/>
            <w:vAlign w:val="bottom"/>
          </w:tcPr>
          <w:p w14:paraId="552D4CC5"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5E6F902" w14:textId="77777777" w:rsidR="009D23EF" w:rsidRPr="00F45C25" w:rsidRDefault="009D23EF">
            <w:pPr>
              <w:spacing w:line="80" w:lineRule="exact"/>
              <w:rPr>
                <w:rFonts w:ascii="Arial" w:hAnsi="Arial" w:cs="Arial"/>
                <w:b/>
                <w:bCs/>
                <w:sz w:val="8"/>
              </w:rPr>
            </w:pPr>
          </w:p>
        </w:tc>
        <w:tc>
          <w:tcPr>
            <w:tcW w:w="389" w:type="pct"/>
            <w:tcBorders>
              <w:bottom w:val="single" w:sz="12" w:space="0" w:color="auto"/>
            </w:tcBorders>
            <w:vAlign w:val="bottom"/>
          </w:tcPr>
          <w:p w14:paraId="48EB9A97" w14:textId="77777777" w:rsidR="009D23EF" w:rsidRPr="00F45C25" w:rsidRDefault="009D23EF">
            <w:pPr>
              <w:spacing w:line="80" w:lineRule="exact"/>
              <w:jc w:val="right"/>
              <w:rPr>
                <w:rFonts w:ascii="Arial" w:hAnsi="Arial" w:cs="Arial"/>
                <w:b/>
                <w:bCs/>
                <w:sz w:val="8"/>
              </w:rPr>
            </w:pPr>
          </w:p>
        </w:tc>
        <w:tc>
          <w:tcPr>
            <w:tcW w:w="37" w:type="pct"/>
            <w:noWrap/>
            <w:vAlign w:val="bottom"/>
          </w:tcPr>
          <w:p w14:paraId="11967D08" w14:textId="77777777" w:rsidR="009D23EF" w:rsidRPr="00F45C25" w:rsidRDefault="009D23EF">
            <w:pPr>
              <w:spacing w:line="80" w:lineRule="exact"/>
              <w:rPr>
                <w:rFonts w:ascii="Arial" w:hAnsi="Arial" w:cs="Arial"/>
                <w:b/>
                <w:bCs/>
                <w:sz w:val="8"/>
              </w:rPr>
            </w:pPr>
          </w:p>
        </w:tc>
        <w:tc>
          <w:tcPr>
            <w:tcW w:w="37" w:type="pct"/>
            <w:vAlign w:val="bottom"/>
          </w:tcPr>
          <w:p w14:paraId="55475E24"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2DF37ACC"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70BAB747" w14:textId="77777777" w:rsidR="009D23EF" w:rsidRPr="00F45C25" w:rsidRDefault="009D23EF">
            <w:pPr>
              <w:spacing w:line="80" w:lineRule="exact"/>
              <w:jc w:val="right"/>
              <w:rPr>
                <w:rFonts w:ascii="Arial" w:hAnsi="Arial" w:cs="Arial"/>
                <w:b/>
                <w:bCs/>
                <w:sz w:val="8"/>
              </w:rPr>
            </w:pPr>
          </w:p>
        </w:tc>
        <w:tc>
          <w:tcPr>
            <w:tcW w:w="37" w:type="pct"/>
            <w:noWrap/>
            <w:vAlign w:val="bottom"/>
          </w:tcPr>
          <w:p w14:paraId="46161076" w14:textId="77777777" w:rsidR="009D23EF" w:rsidRPr="00F45C25" w:rsidRDefault="009D23EF">
            <w:pPr>
              <w:spacing w:line="80" w:lineRule="exact"/>
              <w:rPr>
                <w:rFonts w:ascii="Arial" w:hAnsi="Arial" w:cs="Arial"/>
                <w:b/>
                <w:bCs/>
                <w:sz w:val="8"/>
              </w:rPr>
            </w:pPr>
          </w:p>
        </w:tc>
        <w:tc>
          <w:tcPr>
            <w:tcW w:w="37" w:type="pct"/>
            <w:vAlign w:val="bottom"/>
          </w:tcPr>
          <w:p w14:paraId="57824779"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3BFCC72C"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6B71B122" w14:textId="77777777" w:rsidR="009D23EF" w:rsidRPr="00F45C25" w:rsidRDefault="009D23EF">
            <w:pPr>
              <w:spacing w:line="80" w:lineRule="exact"/>
              <w:jc w:val="right"/>
              <w:rPr>
                <w:rFonts w:ascii="Arial" w:hAnsi="Arial" w:cs="Arial"/>
                <w:b/>
                <w:bCs/>
                <w:sz w:val="8"/>
              </w:rPr>
            </w:pPr>
          </w:p>
        </w:tc>
        <w:tc>
          <w:tcPr>
            <w:tcW w:w="35" w:type="pct"/>
            <w:noWrap/>
            <w:vAlign w:val="bottom"/>
          </w:tcPr>
          <w:p w14:paraId="03A55081" w14:textId="77777777" w:rsidR="009D23EF" w:rsidRPr="00F45C25" w:rsidRDefault="009D23EF">
            <w:pPr>
              <w:spacing w:line="80" w:lineRule="exact"/>
              <w:rPr>
                <w:rFonts w:ascii="Arial" w:hAnsi="Arial" w:cs="Arial"/>
                <w:b/>
                <w:bCs/>
                <w:sz w:val="8"/>
              </w:rPr>
            </w:pPr>
          </w:p>
        </w:tc>
      </w:tr>
    </w:tbl>
    <w:p w14:paraId="4E58A3D5" w14:textId="77777777" w:rsidR="009D23EF" w:rsidRPr="00F45C25" w:rsidRDefault="009D23EF" w:rsidP="009D23EF">
      <w:pPr>
        <w:pStyle w:val="NormalWeb"/>
        <w:spacing w:before="180" w:beforeAutospacing="0" w:after="0" w:afterAutospacing="0"/>
        <w:rPr>
          <w:rFonts w:eastAsiaTheme="minorEastAsia" w:cs="Arial"/>
          <w:sz w:val="20"/>
        </w:rPr>
      </w:pPr>
      <w:r w:rsidRPr="00F45C25">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27B0670B" w14:textId="77777777" w:rsidR="00D717EF" w:rsidRPr="00F45C25" w:rsidRDefault="00D717EF" w:rsidP="00D717EF">
      <w:pPr>
        <w:pStyle w:val="NormalWeb"/>
        <w:keepNext/>
        <w:keepLines/>
        <w:spacing w:before="270" w:beforeAutospacing="0" w:after="0" w:afterAutospacing="0"/>
        <w:rPr>
          <w:rFonts w:cs="Arial"/>
          <w:b/>
          <w:bCs/>
          <w:sz w:val="20"/>
          <w:szCs w:val="20"/>
        </w:rPr>
      </w:pPr>
      <w:r w:rsidRPr="00F45C25">
        <w:rPr>
          <w:rFonts w:cs="Arial"/>
          <w:b/>
          <w:bCs/>
          <w:sz w:val="20"/>
          <w:szCs w:val="20"/>
        </w:rPr>
        <w:t xml:space="preserve">Debt Investment Maturities </w:t>
      </w:r>
    </w:p>
    <w:p w14:paraId="7C9E8E76" w14:textId="0785B8DE" w:rsidR="006B0D4E" w:rsidRPr="00F45C25" w:rsidRDefault="006B0D4E" w:rsidP="006B0D4E">
      <w:pPr>
        <w:pStyle w:val="NormalWeb"/>
        <w:keepNext/>
        <w:keepLines/>
        <w:spacing w:before="180" w:beforeAutospacing="0" w:after="0" w:afterAutospacing="0"/>
        <w:rPr>
          <w:rFonts w:cs="Arial"/>
          <w:sz w:val="8"/>
        </w:rPr>
      </w:pPr>
      <w:r w:rsidRPr="00F45C25">
        <w:rPr>
          <w:rFonts w:cs="Arial"/>
          <w:sz w:val="20"/>
          <w:szCs w:val="20"/>
        </w:rPr>
        <w:t>The following table outlines maturities of our debt investments as of June 30, 2024:</w:t>
      </w:r>
    </w:p>
    <w:p w14:paraId="356DD5A2" w14:textId="77777777" w:rsidR="00D717EF" w:rsidRPr="00F45C25" w:rsidRDefault="00D717EF" w:rsidP="00D717EF">
      <w:pPr>
        <w:pStyle w:val="NormalWeb"/>
        <w:keepNext/>
        <w:keepLines/>
        <w:spacing w:before="0" w:beforeAutospacing="0" w:after="0" w:afterAutospacing="0"/>
        <w:rPr>
          <w:rFonts w:cs="Arial"/>
          <w:sz w:val="18"/>
          <w:szCs w:val="18"/>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D717EF" w:rsidRPr="00F45C25" w14:paraId="789CB16C" w14:textId="77777777">
        <w:trPr>
          <w:tblHeader/>
          <w:jc w:val="center"/>
        </w:trPr>
        <w:tc>
          <w:tcPr>
            <w:tcW w:w="3839" w:type="pct"/>
            <w:vAlign w:val="bottom"/>
            <w:hideMark/>
          </w:tcPr>
          <w:p w14:paraId="51A96A03" w14:textId="77777777" w:rsidR="00D717EF" w:rsidRPr="00F45C25" w:rsidRDefault="00D717EF">
            <w:pPr>
              <w:pStyle w:val="NormalWeb"/>
              <w:keepNext/>
              <w:keepLines/>
              <w:spacing w:before="0" w:beforeAutospacing="0" w:after="0" w:afterAutospacing="0"/>
              <w:rPr>
                <w:rFonts w:eastAsiaTheme="minorEastAsia" w:cs="Arial"/>
                <w:sz w:val="8"/>
              </w:rPr>
            </w:pPr>
            <w:r w:rsidRPr="00F45C25">
              <w:rPr>
                <w:rFonts w:cs="Arial"/>
                <w:b/>
                <w:bCs/>
                <w:sz w:val="15"/>
                <w:szCs w:val="15"/>
              </w:rPr>
              <w:t>(In millions)</w:t>
            </w:r>
          </w:p>
        </w:tc>
        <w:tc>
          <w:tcPr>
            <w:tcW w:w="49" w:type="pct"/>
            <w:vAlign w:val="bottom"/>
            <w:hideMark/>
          </w:tcPr>
          <w:p w14:paraId="6B54DDD6" w14:textId="77777777" w:rsidR="00D717EF" w:rsidRPr="00F45C25" w:rsidRDefault="00D717EF">
            <w:pPr>
              <w:pStyle w:val="la2"/>
              <w:keepNext/>
              <w:keepLines/>
              <w:rPr>
                <w:rFonts w:ascii="Arial" w:eastAsiaTheme="minorEastAsia" w:hAnsi="Arial" w:cs="Arial"/>
              </w:rPr>
            </w:pPr>
            <w:r w:rsidRPr="00F45C25">
              <w:rPr>
                <w:rFonts w:ascii="Arial" w:hAnsi="Arial" w:cs="Arial"/>
                <w:sz w:val="15"/>
                <w:szCs w:val="15"/>
              </w:rPr>
              <w:t> </w:t>
            </w:r>
          </w:p>
        </w:tc>
        <w:tc>
          <w:tcPr>
            <w:tcW w:w="508" w:type="pct"/>
            <w:gridSpan w:val="2"/>
            <w:tcMar>
              <w:top w:w="0" w:type="dxa"/>
              <w:left w:w="14" w:type="dxa"/>
              <w:bottom w:w="0" w:type="dxa"/>
              <w:right w:w="14" w:type="dxa"/>
            </w:tcMar>
            <w:vAlign w:val="bottom"/>
            <w:hideMark/>
          </w:tcPr>
          <w:p w14:paraId="31CF5866" w14:textId="77777777" w:rsidR="00D717EF" w:rsidRPr="00F45C25" w:rsidRDefault="00D717EF">
            <w:pPr>
              <w:keepNext/>
              <w:keepLines/>
              <w:jc w:val="right"/>
              <w:rPr>
                <w:rFonts w:ascii="Arial" w:hAnsi="Arial" w:cs="Arial"/>
                <w:szCs w:val="24"/>
              </w:rPr>
            </w:pPr>
            <w:r w:rsidRPr="00F45C25">
              <w:rPr>
                <w:rFonts w:ascii="Arial" w:hAnsi="Arial" w:cs="Arial"/>
                <w:b/>
                <w:bCs/>
                <w:sz w:val="15"/>
                <w:szCs w:val="15"/>
              </w:rPr>
              <w:t>Adjusted Cost Basis</w:t>
            </w:r>
          </w:p>
        </w:tc>
        <w:tc>
          <w:tcPr>
            <w:tcW w:w="50" w:type="pct"/>
            <w:vAlign w:val="bottom"/>
            <w:hideMark/>
          </w:tcPr>
          <w:p w14:paraId="7A7F0C0E"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50" w:type="pct"/>
            <w:vAlign w:val="bottom"/>
            <w:hideMark/>
          </w:tcPr>
          <w:p w14:paraId="76FE6E77" w14:textId="77777777" w:rsidR="00D717EF" w:rsidRPr="00F45C25" w:rsidRDefault="00D717EF">
            <w:pPr>
              <w:pStyle w:val="la2"/>
              <w:keepNext/>
              <w:keepLines/>
              <w:rPr>
                <w:rFonts w:ascii="Arial" w:eastAsiaTheme="minorEastAsia" w:hAnsi="Arial" w:cs="Arial"/>
              </w:rPr>
            </w:pPr>
            <w:r w:rsidRPr="00F45C25">
              <w:rPr>
                <w:rFonts w:ascii="Arial" w:hAnsi="Arial" w:cs="Arial"/>
                <w:sz w:val="15"/>
                <w:szCs w:val="15"/>
              </w:rPr>
              <w:t> </w:t>
            </w:r>
          </w:p>
        </w:tc>
        <w:tc>
          <w:tcPr>
            <w:tcW w:w="462" w:type="pct"/>
            <w:gridSpan w:val="2"/>
            <w:tcMar>
              <w:top w:w="0" w:type="dxa"/>
              <w:left w:w="14" w:type="dxa"/>
              <w:bottom w:w="0" w:type="dxa"/>
              <w:right w:w="14" w:type="dxa"/>
            </w:tcMar>
            <w:vAlign w:val="bottom"/>
            <w:hideMark/>
          </w:tcPr>
          <w:p w14:paraId="19E0D553" w14:textId="77777777" w:rsidR="00D717EF" w:rsidRPr="00F45C25" w:rsidRDefault="00D717EF">
            <w:pPr>
              <w:pStyle w:val="NormalWeb"/>
              <w:keepNext/>
              <w:keepLines/>
              <w:spacing w:before="0" w:beforeAutospacing="0" w:after="0" w:afterAutospacing="0"/>
              <w:jc w:val="right"/>
              <w:rPr>
                <w:rFonts w:eastAsiaTheme="minorEastAsia" w:cs="Arial"/>
              </w:rPr>
            </w:pPr>
            <w:r w:rsidRPr="00F45C25">
              <w:rPr>
                <w:rFonts w:cs="Arial"/>
                <w:b/>
                <w:bCs/>
                <w:sz w:val="15"/>
                <w:szCs w:val="15"/>
              </w:rPr>
              <w:t>Estimated</w:t>
            </w:r>
          </w:p>
          <w:p w14:paraId="6164A200" w14:textId="77777777" w:rsidR="00D717EF" w:rsidRPr="00F45C25" w:rsidRDefault="00D717EF">
            <w:pPr>
              <w:pStyle w:val="NormalWeb"/>
              <w:keepNext/>
              <w:keepLines/>
              <w:spacing w:before="0" w:beforeAutospacing="0" w:after="0" w:afterAutospacing="0"/>
              <w:jc w:val="right"/>
              <w:rPr>
                <w:rFonts w:eastAsiaTheme="minorEastAsia" w:cs="Arial"/>
              </w:rPr>
            </w:pPr>
            <w:r w:rsidRPr="00F45C25">
              <w:rPr>
                <w:rFonts w:cs="Arial"/>
                <w:b/>
                <w:bCs/>
                <w:sz w:val="15"/>
                <w:szCs w:val="15"/>
              </w:rPr>
              <w:t>Fair Value</w:t>
            </w:r>
          </w:p>
        </w:tc>
        <w:tc>
          <w:tcPr>
            <w:tcW w:w="41" w:type="pct"/>
            <w:vAlign w:val="bottom"/>
            <w:hideMark/>
          </w:tcPr>
          <w:p w14:paraId="6CA7B376"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38AEEF02" w14:textId="77777777">
        <w:trPr>
          <w:tblHeader/>
          <w:jc w:val="center"/>
        </w:trPr>
        <w:tc>
          <w:tcPr>
            <w:tcW w:w="3839" w:type="pct"/>
            <w:tcBorders>
              <w:bottom w:val="single" w:sz="4" w:space="0" w:color="auto"/>
            </w:tcBorders>
            <w:vAlign w:val="bottom"/>
          </w:tcPr>
          <w:p w14:paraId="2E4F6A4E" w14:textId="77777777" w:rsidR="00D717EF" w:rsidRPr="00F45C25" w:rsidRDefault="00D717EF">
            <w:pPr>
              <w:pStyle w:val="NormalWeb"/>
              <w:keepNext/>
              <w:keepLines/>
              <w:spacing w:before="0" w:beforeAutospacing="0" w:after="0" w:afterAutospacing="0" w:line="80" w:lineRule="exact"/>
              <w:rPr>
                <w:rFonts w:cs="Arial"/>
                <w:b/>
                <w:bCs/>
                <w:sz w:val="8"/>
                <w:szCs w:val="15"/>
              </w:rPr>
            </w:pPr>
            <w:r w:rsidRPr="00F45C25">
              <w:rPr>
                <w:rFonts w:cs="Arial"/>
                <w:b/>
                <w:bCs/>
                <w:sz w:val="8"/>
                <w:szCs w:val="15"/>
              </w:rPr>
              <w:t> </w:t>
            </w:r>
          </w:p>
        </w:tc>
        <w:tc>
          <w:tcPr>
            <w:tcW w:w="49" w:type="pct"/>
            <w:tcBorders>
              <w:bottom w:val="single" w:sz="4" w:space="0" w:color="auto"/>
            </w:tcBorders>
            <w:vAlign w:val="bottom"/>
          </w:tcPr>
          <w:p w14:paraId="37AE05BB" w14:textId="77777777" w:rsidR="00D717EF" w:rsidRPr="00F45C25" w:rsidRDefault="00D717EF">
            <w:pPr>
              <w:pStyle w:val="la2"/>
              <w:keepNext/>
              <w:keepLines/>
              <w:spacing w:line="80" w:lineRule="exact"/>
              <w:rPr>
                <w:rFonts w:ascii="Arial" w:hAnsi="Arial" w:cs="Arial"/>
                <w:szCs w:val="15"/>
              </w:rPr>
            </w:pPr>
          </w:p>
        </w:tc>
        <w:tc>
          <w:tcPr>
            <w:tcW w:w="508" w:type="pct"/>
            <w:gridSpan w:val="2"/>
            <w:tcBorders>
              <w:bottom w:val="single" w:sz="4" w:space="0" w:color="auto"/>
            </w:tcBorders>
            <w:tcMar>
              <w:top w:w="0" w:type="dxa"/>
              <w:left w:w="14" w:type="dxa"/>
              <w:bottom w:w="0" w:type="dxa"/>
              <w:right w:w="14" w:type="dxa"/>
            </w:tcMar>
            <w:vAlign w:val="bottom"/>
          </w:tcPr>
          <w:p w14:paraId="2A1EB725" w14:textId="77777777" w:rsidR="00D717EF" w:rsidRPr="00F45C25" w:rsidRDefault="00D717EF">
            <w:pPr>
              <w:keepNext/>
              <w:keepLines/>
              <w:spacing w:line="80" w:lineRule="exact"/>
              <w:jc w:val="right"/>
              <w:rPr>
                <w:rFonts w:ascii="Arial" w:hAnsi="Arial" w:cs="Arial"/>
                <w:b/>
                <w:bCs/>
                <w:sz w:val="8"/>
                <w:szCs w:val="15"/>
              </w:rPr>
            </w:pPr>
          </w:p>
        </w:tc>
        <w:tc>
          <w:tcPr>
            <w:tcW w:w="50" w:type="pct"/>
            <w:tcBorders>
              <w:bottom w:val="single" w:sz="4" w:space="0" w:color="auto"/>
            </w:tcBorders>
            <w:vAlign w:val="bottom"/>
          </w:tcPr>
          <w:p w14:paraId="7764C29B" w14:textId="77777777" w:rsidR="00D717EF" w:rsidRPr="00F45C25" w:rsidRDefault="00D717EF">
            <w:pPr>
              <w:keepNext/>
              <w:keepLines/>
              <w:spacing w:line="80" w:lineRule="exact"/>
              <w:rPr>
                <w:rFonts w:ascii="Arial" w:hAnsi="Arial" w:cs="Arial"/>
                <w:sz w:val="8"/>
                <w:szCs w:val="15"/>
              </w:rPr>
            </w:pPr>
          </w:p>
        </w:tc>
        <w:tc>
          <w:tcPr>
            <w:tcW w:w="50" w:type="pct"/>
            <w:tcBorders>
              <w:bottom w:val="single" w:sz="4" w:space="0" w:color="auto"/>
            </w:tcBorders>
            <w:vAlign w:val="bottom"/>
          </w:tcPr>
          <w:p w14:paraId="6F8AAF0A" w14:textId="77777777" w:rsidR="00D717EF" w:rsidRPr="00F45C25" w:rsidRDefault="00D717EF">
            <w:pPr>
              <w:pStyle w:val="la2"/>
              <w:keepNext/>
              <w:keepLines/>
              <w:spacing w:line="80" w:lineRule="exact"/>
              <w:rPr>
                <w:rFonts w:ascii="Arial" w:hAnsi="Arial" w:cs="Arial"/>
                <w:szCs w:val="15"/>
              </w:rPr>
            </w:pPr>
          </w:p>
        </w:tc>
        <w:tc>
          <w:tcPr>
            <w:tcW w:w="462" w:type="pct"/>
            <w:gridSpan w:val="2"/>
            <w:tcBorders>
              <w:bottom w:val="single" w:sz="4" w:space="0" w:color="auto"/>
            </w:tcBorders>
            <w:tcMar>
              <w:top w:w="0" w:type="dxa"/>
              <w:left w:w="14" w:type="dxa"/>
              <w:bottom w:w="0" w:type="dxa"/>
              <w:right w:w="14" w:type="dxa"/>
            </w:tcMar>
            <w:vAlign w:val="bottom"/>
          </w:tcPr>
          <w:p w14:paraId="366A00DA" w14:textId="77777777" w:rsidR="00D717EF" w:rsidRPr="00F45C25" w:rsidRDefault="00D717EF">
            <w:pPr>
              <w:pStyle w:val="NormalWeb"/>
              <w:keepNext/>
              <w:keepLines/>
              <w:spacing w:before="0" w:beforeAutospacing="0" w:after="0" w:afterAutospacing="0" w:line="80" w:lineRule="exact"/>
              <w:jc w:val="right"/>
              <w:rPr>
                <w:rFonts w:cs="Arial"/>
                <w:b/>
                <w:bCs/>
                <w:sz w:val="8"/>
                <w:szCs w:val="15"/>
              </w:rPr>
            </w:pPr>
          </w:p>
        </w:tc>
        <w:tc>
          <w:tcPr>
            <w:tcW w:w="41" w:type="pct"/>
            <w:vAlign w:val="bottom"/>
          </w:tcPr>
          <w:p w14:paraId="1BAF8C88" w14:textId="77777777" w:rsidR="00D717EF" w:rsidRPr="00F45C25" w:rsidRDefault="00D717EF">
            <w:pPr>
              <w:keepNext/>
              <w:keepLines/>
              <w:spacing w:line="80" w:lineRule="exact"/>
              <w:rPr>
                <w:rFonts w:ascii="Arial" w:hAnsi="Arial" w:cs="Arial"/>
                <w:sz w:val="8"/>
                <w:szCs w:val="15"/>
              </w:rPr>
            </w:pPr>
          </w:p>
        </w:tc>
      </w:tr>
      <w:tr w:rsidR="00D717EF" w:rsidRPr="00F45C25" w14:paraId="71672204" w14:textId="77777777">
        <w:trPr>
          <w:tblHeader/>
          <w:jc w:val="center"/>
        </w:trPr>
        <w:tc>
          <w:tcPr>
            <w:tcW w:w="3839" w:type="pct"/>
            <w:tcBorders>
              <w:top w:val="single" w:sz="4" w:space="0" w:color="auto"/>
            </w:tcBorders>
            <w:vAlign w:val="bottom"/>
          </w:tcPr>
          <w:p w14:paraId="2A140302" w14:textId="77777777" w:rsidR="00D717EF" w:rsidRPr="00F45C25" w:rsidRDefault="00D717EF">
            <w:pPr>
              <w:pStyle w:val="NormalWeb"/>
              <w:keepNext/>
              <w:keepLines/>
              <w:spacing w:before="0" w:beforeAutospacing="0" w:after="0" w:afterAutospacing="0" w:line="80" w:lineRule="exact"/>
              <w:rPr>
                <w:rFonts w:cs="Arial"/>
                <w:b/>
                <w:bCs/>
                <w:sz w:val="8"/>
                <w:szCs w:val="15"/>
              </w:rPr>
            </w:pPr>
            <w:r w:rsidRPr="00F45C25">
              <w:rPr>
                <w:rFonts w:cs="Arial"/>
                <w:b/>
                <w:bCs/>
                <w:sz w:val="8"/>
                <w:szCs w:val="15"/>
              </w:rPr>
              <w:t> </w:t>
            </w:r>
          </w:p>
        </w:tc>
        <w:tc>
          <w:tcPr>
            <w:tcW w:w="49" w:type="pct"/>
            <w:tcBorders>
              <w:top w:val="single" w:sz="4" w:space="0" w:color="auto"/>
            </w:tcBorders>
            <w:vAlign w:val="bottom"/>
          </w:tcPr>
          <w:p w14:paraId="5CC4310D" w14:textId="77777777" w:rsidR="00D717EF" w:rsidRPr="00F45C25" w:rsidRDefault="00D717EF">
            <w:pPr>
              <w:pStyle w:val="la2"/>
              <w:keepNext/>
              <w:keepLines/>
              <w:spacing w:line="80" w:lineRule="exact"/>
              <w:rPr>
                <w:rFonts w:ascii="Arial" w:hAnsi="Arial" w:cs="Arial"/>
                <w:b/>
                <w:szCs w:val="15"/>
              </w:rPr>
            </w:pPr>
          </w:p>
        </w:tc>
        <w:tc>
          <w:tcPr>
            <w:tcW w:w="508" w:type="pct"/>
            <w:gridSpan w:val="2"/>
            <w:tcBorders>
              <w:top w:val="single" w:sz="4" w:space="0" w:color="auto"/>
            </w:tcBorders>
            <w:tcMar>
              <w:top w:w="0" w:type="dxa"/>
              <w:left w:w="14" w:type="dxa"/>
              <w:bottom w:w="0" w:type="dxa"/>
              <w:right w:w="14" w:type="dxa"/>
            </w:tcMar>
            <w:vAlign w:val="bottom"/>
          </w:tcPr>
          <w:p w14:paraId="6D9AAAF1" w14:textId="77777777" w:rsidR="00D717EF" w:rsidRPr="00F45C25" w:rsidRDefault="00D717EF">
            <w:pPr>
              <w:keepNext/>
              <w:keepLines/>
              <w:spacing w:line="80" w:lineRule="exact"/>
              <w:jc w:val="right"/>
              <w:rPr>
                <w:rFonts w:ascii="Arial" w:hAnsi="Arial" w:cs="Arial"/>
                <w:b/>
                <w:bCs/>
                <w:sz w:val="8"/>
                <w:szCs w:val="15"/>
              </w:rPr>
            </w:pPr>
          </w:p>
        </w:tc>
        <w:tc>
          <w:tcPr>
            <w:tcW w:w="50" w:type="pct"/>
            <w:tcBorders>
              <w:top w:val="single" w:sz="4" w:space="0" w:color="auto"/>
            </w:tcBorders>
            <w:vAlign w:val="bottom"/>
          </w:tcPr>
          <w:p w14:paraId="619CDCFB" w14:textId="77777777" w:rsidR="00D717EF" w:rsidRPr="00F45C25" w:rsidRDefault="00D717EF">
            <w:pPr>
              <w:keepNext/>
              <w:keepLines/>
              <w:spacing w:line="80" w:lineRule="exact"/>
              <w:rPr>
                <w:rFonts w:ascii="Arial" w:hAnsi="Arial" w:cs="Arial"/>
                <w:b/>
                <w:sz w:val="8"/>
                <w:szCs w:val="15"/>
              </w:rPr>
            </w:pPr>
          </w:p>
        </w:tc>
        <w:tc>
          <w:tcPr>
            <w:tcW w:w="50" w:type="pct"/>
            <w:tcBorders>
              <w:top w:val="single" w:sz="4" w:space="0" w:color="auto"/>
            </w:tcBorders>
            <w:vAlign w:val="bottom"/>
          </w:tcPr>
          <w:p w14:paraId="59D665B8" w14:textId="77777777" w:rsidR="00D717EF" w:rsidRPr="00F45C25" w:rsidRDefault="00D717EF">
            <w:pPr>
              <w:pStyle w:val="la2"/>
              <w:keepNext/>
              <w:keepLines/>
              <w:spacing w:line="80" w:lineRule="exact"/>
              <w:rPr>
                <w:rFonts w:ascii="Arial" w:hAnsi="Arial" w:cs="Arial"/>
                <w:b/>
                <w:szCs w:val="15"/>
              </w:rPr>
            </w:pPr>
          </w:p>
        </w:tc>
        <w:tc>
          <w:tcPr>
            <w:tcW w:w="462" w:type="pct"/>
            <w:gridSpan w:val="2"/>
            <w:tcBorders>
              <w:top w:val="single" w:sz="4" w:space="0" w:color="auto"/>
            </w:tcBorders>
            <w:tcMar>
              <w:top w:w="0" w:type="dxa"/>
              <w:left w:w="14" w:type="dxa"/>
              <w:bottom w:w="0" w:type="dxa"/>
              <w:right w:w="14" w:type="dxa"/>
            </w:tcMar>
            <w:vAlign w:val="bottom"/>
          </w:tcPr>
          <w:p w14:paraId="11092A33" w14:textId="77777777" w:rsidR="00D717EF" w:rsidRPr="00F45C25" w:rsidRDefault="00D717EF">
            <w:pPr>
              <w:pStyle w:val="NormalWeb"/>
              <w:keepNext/>
              <w:keepLines/>
              <w:spacing w:before="0" w:beforeAutospacing="0" w:after="0" w:afterAutospacing="0" w:line="80" w:lineRule="exact"/>
              <w:jc w:val="right"/>
              <w:rPr>
                <w:rFonts w:cs="Arial"/>
                <w:b/>
                <w:bCs/>
                <w:sz w:val="8"/>
                <w:szCs w:val="15"/>
              </w:rPr>
            </w:pPr>
          </w:p>
        </w:tc>
        <w:tc>
          <w:tcPr>
            <w:tcW w:w="41" w:type="pct"/>
            <w:vAlign w:val="bottom"/>
          </w:tcPr>
          <w:p w14:paraId="27A49EA7" w14:textId="77777777" w:rsidR="00D717EF" w:rsidRPr="00F45C25" w:rsidRDefault="00D717EF">
            <w:pPr>
              <w:keepNext/>
              <w:keepLines/>
              <w:spacing w:line="80" w:lineRule="exact"/>
              <w:rPr>
                <w:rFonts w:ascii="Arial" w:hAnsi="Arial" w:cs="Arial"/>
                <w:b/>
                <w:sz w:val="8"/>
                <w:szCs w:val="15"/>
              </w:rPr>
            </w:pPr>
          </w:p>
        </w:tc>
      </w:tr>
      <w:tr w:rsidR="00D717EF" w:rsidRPr="00F45C25" w14:paraId="2EF4B046" w14:textId="77777777">
        <w:trPr>
          <w:jc w:val="center"/>
        </w:trPr>
        <w:tc>
          <w:tcPr>
            <w:tcW w:w="3839" w:type="pct"/>
            <w:hideMark/>
          </w:tcPr>
          <w:p w14:paraId="1C90D9E2" w14:textId="101E3724"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b/>
                <w:bCs/>
                <w:sz w:val="15"/>
                <w:szCs w:val="15"/>
              </w:rPr>
              <w:t xml:space="preserve">June 30, </w:t>
            </w:r>
            <w:r w:rsidR="00463894" w:rsidRPr="00F45C25">
              <w:rPr>
                <w:rFonts w:cs="Arial"/>
                <w:b/>
                <w:bCs/>
                <w:sz w:val="15"/>
                <w:szCs w:val="15"/>
              </w:rPr>
              <w:t>2024</w:t>
            </w:r>
          </w:p>
        </w:tc>
        <w:tc>
          <w:tcPr>
            <w:tcW w:w="49" w:type="pct"/>
            <w:vAlign w:val="bottom"/>
            <w:hideMark/>
          </w:tcPr>
          <w:p w14:paraId="7C037243"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2B437944"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54" w:type="pct"/>
            <w:vAlign w:val="bottom"/>
            <w:hideMark/>
          </w:tcPr>
          <w:p w14:paraId="568FE22B"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50" w:type="pct"/>
            <w:vAlign w:val="bottom"/>
            <w:hideMark/>
          </w:tcPr>
          <w:p w14:paraId="68E47BDD"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50" w:type="pct"/>
            <w:vAlign w:val="bottom"/>
            <w:hideMark/>
          </w:tcPr>
          <w:p w14:paraId="2070AADF"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1D5801D5"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08" w:type="pct"/>
            <w:vAlign w:val="bottom"/>
            <w:hideMark/>
          </w:tcPr>
          <w:p w14:paraId="544B1388"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1" w:type="pct"/>
            <w:vAlign w:val="bottom"/>
            <w:hideMark/>
          </w:tcPr>
          <w:p w14:paraId="5F39295D"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r>
      <w:tr w:rsidR="00D717EF" w:rsidRPr="00F45C25" w14:paraId="1E2EA150" w14:textId="77777777">
        <w:trPr>
          <w:jc w:val="center"/>
        </w:trPr>
        <w:tc>
          <w:tcPr>
            <w:tcW w:w="3839" w:type="pct"/>
            <w:vAlign w:val="center"/>
            <w:hideMark/>
          </w:tcPr>
          <w:p w14:paraId="7C1B3EF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07" w:type="pct"/>
            <w:gridSpan w:val="4"/>
            <w:vAlign w:val="center"/>
            <w:hideMark/>
          </w:tcPr>
          <w:p w14:paraId="3C4AE218" w14:textId="77777777" w:rsidR="00D717EF" w:rsidRPr="00F45C25" w:rsidRDefault="00D717EF">
            <w:pPr>
              <w:keepNext/>
              <w:keepLines/>
              <w:spacing w:line="80" w:lineRule="exact"/>
              <w:rPr>
                <w:rFonts w:ascii="Arial" w:hAnsi="Arial" w:cs="Arial"/>
                <w:b/>
                <w:sz w:val="8"/>
                <w:szCs w:val="8"/>
              </w:rPr>
            </w:pPr>
          </w:p>
        </w:tc>
        <w:tc>
          <w:tcPr>
            <w:tcW w:w="554" w:type="pct"/>
            <w:gridSpan w:val="4"/>
            <w:vAlign w:val="center"/>
            <w:hideMark/>
          </w:tcPr>
          <w:p w14:paraId="1FD08943" w14:textId="77777777" w:rsidR="00D717EF" w:rsidRPr="00F45C25" w:rsidRDefault="00D717EF">
            <w:pPr>
              <w:keepNext/>
              <w:keepLines/>
              <w:spacing w:line="80" w:lineRule="exact"/>
              <w:rPr>
                <w:rFonts w:ascii="Arial" w:hAnsi="Arial" w:cs="Arial"/>
                <w:b/>
                <w:sz w:val="8"/>
                <w:szCs w:val="8"/>
              </w:rPr>
            </w:pPr>
          </w:p>
        </w:tc>
      </w:tr>
      <w:tr w:rsidR="00D717EF" w:rsidRPr="00F45C25" w14:paraId="499DD70F" w14:textId="77777777">
        <w:trPr>
          <w:jc w:val="center"/>
        </w:trPr>
        <w:tc>
          <w:tcPr>
            <w:tcW w:w="3839" w:type="pct"/>
            <w:hideMark/>
          </w:tcPr>
          <w:p w14:paraId="7DEF48F5"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in one year or less</w:t>
            </w:r>
          </w:p>
        </w:tc>
        <w:tc>
          <w:tcPr>
            <w:tcW w:w="49" w:type="pct"/>
            <w:vAlign w:val="bottom"/>
            <w:hideMark/>
          </w:tcPr>
          <w:p w14:paraId="5FCEE978"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1FDF9436"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54" w:type="pct"/>
            <w:hideMark/>
          </w:tcPr>
          <w:p w14:paraId="5F459982" w14:textId="6AAD6194" w:rsidR="00D717EF" w:rsidRPr="00F45C25" w:rsidRDefault="00351A40">
            <w:pPr>
              <w:keepNext/>
              <w:keepLines/>
              <w:jc w:val="right"/>
              <w:rPr>
                <w:rFonts w:ascii="Arial" w:hAnsi="Arial" w:cs="Arial"/>
                <w:b/>
                <w:szCs w:val="24"/>
              </w:rPr>
            </w:pPr>
            <w:r w:rsidRPr="00F45C25">
              <w:rPr>
                <w:rFonts w:ascii="Arial" w:hAnsi="Arial" w:cs="Arial"/>
                <w:b/>
                <w:szCs w:val="24"/>
              </w:rPr>
              <w:t>19</w:t>
            </w:r>
            <w:r w:rsidR="007216C6" w:rsidRPr="00F45C25">
              <w:rPr>
                <w:rFonts w:ascii="Arial" w:hAnsi="Arial" w:cs="Arial"/>
                <w:b/>
                <w:szCs w:val="24"/>
              </w:rPr>
              <w:t>,</w:t>
            </w:r>
            <w:r w:rsidRPr="00F45C25">
              <w:rPr>
                <w:rFonts w:ascii="Arial" w:hAnsi="Arial" w:cs="Arial"/>
                <w:b/>
                <w:szCs w:val="24"/>
              </w:rPr>
              <w:t>81</w:t>
            </w:r>
            <w:r w:rsidR="00C66D69" w:rsidRPr="00F45C25">
              <w:rPr>
                <w:rFonts w:ascii="Arial" w:hAnsi="Arial" w:cs="Arial"/>
                <w:b/>
                <w:szCs w:val="24"/>
              </w:rPr>
              <w:t>5</w:t>
            </w:r>
          </w:p>
        </w:tc>
        <w:tc>
          <w:tcPr>
            <w:tcW w:w="50" w:type="pct"/>
            <w:noWrap/>
            <w:vAlign w:val="bottom"/>
            <w:hideMark/>
          </w:tcPr>
          <w:p w14:paraId="0C1EEB6B"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193A1D86"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658B5340"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08" w:type="pct"/>
            <w:hideMark/>
          </w:tcPr>
          <w:p w14:paraId="2D05B995" w14:textId="2B35BFAB" w:rsidR="00D717EF" w:rsidRPr="00F45C25" w:rsidRDefault="00351A40">
            <w:pPr>
              <w:keepNext/>
              <w:keepLines/>
              <w:jc w:val="right"/>
              <w:rPr>
                <w:rFonts w:ascii="Arial" w:hAnsi="Arial" w:cs="Arial"/>
                <w:b/>
                <w:szCs w:val="24"/>
              </w:rPr>
            </w:pPr>
            <w:r w:rsidRPr="00F45C25">
              <w:rPr>
                <w:rFonts w:ascii="Arial" w:hAnsi="Arial" w:cs="Arial"/>
                <w:b/>
                <w:szCs w:val="24"/>
              </w:rPr>
              <w:t>19</w:t>
            </w:r>
            <w:r w:rsidR="007216C6" w:rsidRPr="00F45C25">
              <w:rPr>
                <w:rFonts w:ascii="Arial" w:hAnsi="Arial" w:cs="Arial"/>
                <w:b/>
                <w:szCs w:val="24"/>
              </w:rPr>
              <w:t>,</w:t>
            </w:r>
            <w:r w:rsidRPr="00F45C25">
              <w:rPr>
                <w:rFonts w:ascii="Arial" w:hAnsi="Arial" w:cs="Arial"/>
                <w:b/>
                <w:szCs w:val="24"/>
              </w:rPr>
              <w:t>59</w:t>
            </w:r>
            <w:r w:rsidR="00C66D69" w:rsidRPr="00F45C25">
              <w:rPr>
                <w:rFonts w:ascii="Arial" w:hAnsi="Arial" w:cs="Arial"/>
                <w:b/>
                <w:szCs w:val="24"/>
              </w:rPr>
              <w:t>6</w:t>
            </w:r>
          </w:p>
        </w:tc>
        <w:tc>
          <w:tcPr>
            <w:tcW w:w="41" w:type="pct"/>
            <w:noWrap/>
            <w:vAlign w:val="bottom"/>
            <w:hideMark/>
          </w:tcPr>
          <w:p w14:paraId="4FAD6238"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06901C2E" w14:textId="77777777">
        <w:trPr>
          <w:jc w:val="center"/>
        </w:trPr>
        <w:tc>
          <w:tcPr>
            <w:tcW w:w="3839" w:type="pct"/>
            <w:hideMark/>
          </w:tcPr>
          <w:p w14:paraId="475036B0"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one year through five years</w:t>
            </w:r>
          </w:p>
        </w:tc>
        <w:tc>
          <w:tcPr>
            <w:tcW w:w="49" w:type="pct"/>
            <w:vAlign w:val="bottom"/>
            <w:hideMark/>
          </w:tcPr>
          <w:p w14:paraId="6B4EC86A"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486B797A"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hideMark/>
          </w:tcPr>
          <w:p w14:paraId="5E20179B" w14:textId="0B21D245" w:rsidR="00D717EF" w:rsidRPr="00F45C25" w:rsidRDefault="00351A40">
            <w:pPr>
              <w:keepNext/>
              <w:keepLines/>
              <w:jc w:val="right"/>
              <w:rPr>
                <w:rFonts w:ascii="Arial" w:hAnsi="Arial" w:cs="Arial"/>
                <w:b/>
                <w:szCs w:val="24"/>
              </w:rPr>
            </w:pPr>
            <w:r w:rsidRPr="00F45C25">
              <w:rPr>
                <w:rFonts w:ascii="Arial" w:hAnsi="Arial" w:cs="Arial"/>
                <w:b/>
                <w:szCs w:val="24"/>
              </w:rPr>
              <w:t>38</w:t>
            </w:r>
            <w:r w:rsidR="007216C6" w:rsidRPr="00F45C25">
              <w:rPr>
                <w:rFonts w:ascii="Arial" w:hAnsi="Arial" w:cs="Arial"/>
                <w:b/>
                <w:szCs w:val="24"/>
              </w:rPr>
              <w:t>,</w:t>
            </w:r>
            <w:r w:rsidRPr="00F45C25">
              <w:rPr>
                <w:rFonts w:ascii="Arial" w:hAnsi="Arial" w:cs="Arial"/>
                <w:b/>
                <w:szCs w:val="24"/>
              </w:rPr>
              <w:t>954</w:t>
            </w:r>
          </w:p>
        </w:tc>
        <w:tc>
          <w:tcPr>
            <w:tcW w:w="50" w:type="pct"/>
            <w:noWrap/>
            <w:vAlign w:val="bottom"/>
            <w:hideMark/>
          </w:tcPr>
          <w:p w14:paraId="103690CB"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185D7C69"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557A989E"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hideMark/>
          </w:tcPr>
          <w:p w14:paraId="5B3DC262" w14:textId="717AE22C" w:rsidR="00D717EF" w:rsidRPr="00F45C25" w:rsidRDefault="00351A40">
            <w:pPr>
              <w:keepNext/>
              <w:keepLines/>
              <w:jc w:val="right"/>
              <w:rPr>
                <w:rFonts w:ascii="Arial" w:hAnsi="Arial" w:cs="Arial"/>
                <w:b/>
                <w:szCs w:val="24"/>
              </w:rPr>
            </w:pPr>
            <w:r w:rsidRPr="00F45C25">
              <w:rPr>
                <w:rFonts w:ascii="Arial" w:hAnsi="Arial" w:cs="Arial"/>
                <w:b/>
                <w:szCs w:val="24"/>
              </w:rPr>
              <w:t>36</w:t>
            </w:r>
            <w:r w:rsidR="007216C6" w:rsidRPr="00F45C25">
              <w:rPr>
                <w:rFonts w:ascii="Arial" w:hAnsi="Arial" w:cs="Arial"/>
                <w:b/>
                <w:szCs w:val="24"/>
              </w:rPr>
              <w:t>,</w:t>
            </w:r>
            <w:r w:rsidRPr="00F45C25">
              <w:rPr>
                <w:rFonts w:ascii="Arial" w:hAnsi="Arial" w:cs="Arial"/>
                <w:b/>
                <w:szCs w:val="24"/>
              </w:rPr>
              <w:t>779</w:t>
            </w:r>
          </w:p>
        </w:tc>
        <w:tc>
          <w:tcPr>
            <w:tcW w:w="41" w:type="pct"/>
            <w:noWrap/>
            <w:vAlign w:val="bottom"/>
            <w:hideMark/>
          </w:tcPr>
          <w:p w14:paraId="6B571366"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618411F9" w14:textId="77777777">
        <w:trPr>
          <w:jc w:val="center"/>
        </w:trPr>
        <w:tc>
          <w:tcPr>
            <w:tcW w:w="3839" w:type="pct"/>
            <w:hideMark/>
          </w:tcPr>
          <w:p w14:paraId="6195C862"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five years through 10 years</w:t>
            </w:r>
          </w:p>
        </w:tc>
        <w:tc>
          <w:tcPr>
            <w:tcW w:w="49" w:type="pct"/>
            <w:vAlign w:val="bottom"/>
            <w:hideMark/>
          </w:tcPr>
          <w:p w14:paraId="4A352FDE"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57A306F"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hideMark/>
          </w:tcPr>
          <w:p w14:paraId="6BA11BE4" w14:textId="09BF927D" w:rsidR="00D717EF" w:rsidRPr="00F45C25" w:rsidRDefault="00351A40">
            <w:pPr>
              <w:keepNext/>
              <w:keepLines/>
              <w:jc w:val="right"/>
              <w:rPr>
                <w:rFonts w:ascii="Arial" w:hAnsi="Arial" w:cs="Arial"/>
                <w:b/>
                <w:szCs w:val="24"/>
              </w:rPr>
            </w:pPr>
            <w:r w:rsidRPr="00F45C25">
              <w:rPr>
                <w:rFonts w:ascii="Arial" w:hAnsi="Arial" w:cs="Arial"/>
                <w:b/>
                <w:szCs w:val="24"/>
              </w:rPr>
              <w:t>8</w:t>
            </w:r>
            <w:r w:rsidR="007216C6" w:rsidRPr="00F45C25">
              <w:rPr>
                <w:rFonts w:ascii="Arial" w:hAnsi="Arial" w:cs="Arial"/>
                <w:b/>
                <w:szCs w:val="24"/>
              </w:rPr>
              <w:t>,</w:t>
            </w:r>
            <w:r w:rsidRPr="00F45C25">
              <w:rPr>
                <w:rFonts w:ascii="Arial" w:hAnsi="Arial" w:cs="Arial"/>
                <w:b/>
                <w:szCs w:val="24"/>
              </w:rPr>
              <w:t>028</w:t>
            </w:r>
          </w:p>
        </w:tc>
        <w:tc>
          <w:tcPr>
            <w:tcW w:w="50" w:type="pct"/>
            <w:noWrap/>
            <w:vAlign w:val="bottom"/>
            <w:hideMark/>
          </w:tcPr>
          <w:p w14:paraId="1EB7E68D"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10147848"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C571973"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hideMark/>
          </w:tcPr>
          <w:p w14:paraId="347852EE" w14:textId="133FC25F" w:rsidR="00D717EF" w:rsidRPr="00F45C25" w:rsidRDefault="00351A40">
            <w:pPr>
              <w:keepNext/>
              <w:keepLines/>
              <w:jc w:val="right"/>
              <w:rPr>
                <w:rFonts w:ascii="Arial" w:hAnsi="Arial" w:cs="Arial"/>
                <w:b/>
                <w:szCs w:val="24"/>
              </w:rPr>
            </w:pPr>
            <w:r w:rsidRPr="00F45C25">
              <w:rPr>
                <w:rFonts w:ascii="Arial" w:hAnsi="Arial" w:cs="Arial"/>
                <w:b/>
                <w:szCs w:val="24"/>
              </w:rPr>
              <w:t>7</w:t>
            </w:r>
            <w:r w:rsidR="007216C6" w:rsidRPr="00F45C25">
              <w:rPr>
                <w:rFonts w:ascii="Arial" w:hAnsi="Arial" w:cs="Arial"/>
                <w:b/>
                <w:szCs w:val="24"/>
              </w:rPr>
              <w:t>,</w:t>
            </w:r>
            <w:r w:rsidRPr="00F45C25">
              <w:rPr>
                <w:rFonts w:ascii="Arial" w:hAnsi="Arial" w:cs="Arial"/>
                <w:b/>
                <w:szCs w:val="24"/>
              </w:rPr>
              <w:t>242</w:t>
            </w:r>
          </w:p>
        </w:tc>
        <w:tc>
          <w:tcPr>
            <w:tcW w:w="41" w:type="pct"/>
            <w:noWrap/>
            <w:vAlign w:val="bottom"/>
            <w:hideMark/>
          </w:tcPr>
          <w:p w14:paraId="07123B92" w14:textId="77777777" w:rsidR="00D717EF" w:rsidRPr="00F45C25" w:rsidRDefault="00D717EF">
            <w:pPr>
              <w:keepNext/>
              <w:keepLines/>
              <w:rPr>
                <w:rFonts w:ascii="Arial" w:hAnsi="Arial" w:cs="Arial"/>
                <w:b/>
                <w:sz w:val="8"/>
                <w:szCs w:val="24"/>
              </w:rPr>
            </w:pPr>
          </w:p>
        </w:tc>
      </w:tr>
      <w:tr w:rsidR="00D717EF" w:rsidRPr="00F45C25" w14:paraId="31D5F988" w14:textId="77777777">
        <w:trPr>
          <w:jc w:val="center"/>
        </w:trPr>
        <w:tc>
          <w:tcPr>
            <w:tcW w:w="3839" w:type="pct"/>
            <w:hideMark/>
          </w:tcPr>
          <w:p w14:paraId="22B277AB"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10 years</w:t>
            </w:r>
          </w:p>
        </w:tc>
        <w:tc>
          <w:tcPr>
            <w:tcW w:w="49" w:type="pct"/>
            <w:vAlign w:val="bottom"/>
            <w:hideMark/>
          </w:tcPr>
          <w:p w14:paraId="33A5986A"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2D4E44F"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hideMark/>
          </w:tcPr>
          <w:p w14:paraId="6C47A7AD" w14:textId="1112B316" w:rsidR="00D717EF" w:rsidRPr="00F45C25" w:rsidRDefault="00D717EF">
            <w:pPr>
              <w:keepNext/>
              <w:keepLines/>
              <w:jc w:val="right"/>
              <w:rPr>
                <w:rFonts w:ascii="Arial" w:hAnsi="Arial" w:cs="Arial"/>
                <w:b/>
                <w:szCs w:val="24"/>
              </w:rPr>
            </w:pPr>
            <w:r w:rsidRPr="00F45C25">
              <w:rPr>
                <w:rFonts w:ascii="Arial" w:hAnsi="Arial" w:cs="Arial"/>
                <w:b/>
                <w:szCs w:val="24"/>
              </w:rPr>
              <w:t>1,</w:t>
            </w:r>
            <w:r w:rsidR="00351A40" w:rsidRPr="00F45C25">
              <w:rPr>
                <w:rFonts w:ascii="Arial" w:hAnsi="Arial" w:cs="Arial"/>
                <w:b/>
                <w:szCs w:val="24"/>
              </w:rPr>
              <w:t>412</w:t>
            </w:r>
          </w:p>
        </w:tc>
        <w:tc>
          <w:tcPr>
            <w:tcW w:w="50" w:type="pct"/>
            <w:noWrap/>
            <w:vAlign w:val="bottom"/>
            <w:hideMark/>
          </w:tcPr>
          <w:p w14:paraId="13F89727"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42CB7E06"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13AE7144"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hideMark/>
          </w:tcPr>
          <w:p w14:paraId="263C0350" w14:textId="14024F8F" w:rsidR="00D717EF" w:rsidRPr="00F45C25" w:rsidRDefault="00D717EF">
            <w:pPr>
              <w:keepNext/>
              <w:keepLines/>
              <w:jc w:val="right"/>
              <w:rPr>
                <w:rFonts w:ascii="Arial" w:hAnsi="Arial" w:cs="Arial"/>
                <w:b/>
                <w:szCs w:val="24"/>
              </w:rPr>
            </w:pPr>
            <w:r w:rsidRPr="00F45C25">
              <w:rPr>
                <w:rFonts w:ascii="Arial" w:hAnsi="Arial" w:cs="Arial"/>
                <w:b/>
                <w:szCs w:val="24"/>
              </w:rPr>
              <w:t>1,</w:t>
            </w:r>
            <w:r w:rsidR="00351A40" w:rsidRPr="00F45C25">
              <w:rPr>
                <w:rFonts w:ascii="Arial" w:hAnsi="Arial" w:cs="Arial"/>
                <w:b/>
                <w:szCs w:val="24"/>
              </w:rPr>
              <w:t>282</w:t>
            </w:r>
          </w:p>
        </w:tc>
        <w:tc>
          <w:tcPr>
            <w:tcW w:w="41" w:type="pct"/>
            <w:noWrap/>
            <w:vAlign w:val="bottom"/>
            <w:hideMark/>
          </w:tcPr>
          <w:p w14:paraId="6757E415"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31463B19" w14:textId="77777777">
        <w:trPr>
          <w:jc w:val="center"/>
        </w:trPr>
        <w:tc>
          <w:tcPr>
            <w:tcW w:w="3839" w:type="pct"/>
            <w:tcBorders>
              <w:bottom w:val="single" w:sz="4" w:space="0" w:color="auto"/>
            </w:tcBorders>
          </w:tcPr>
          <w:p w14:paraId="78D2B291" w14:textId="77777777" w:rsidR="00D717EF" w:rsidRPr="00F45C25" w:rsidRDefault="00D717EF">
            <w:pPr>
              <w:pStyle w:val="NormalWeb"/>
              <w:keepNext/>
              <w:keepLines/>
              <w:spacing w:before="0" w:beforeAutospacing="0" w:after="0" w:afterAutospacing="0" w:line="80" w:lineRule="exact"/>
              <w:ind w:left="196" w:hanging="196"/>
              <w:rPr>
                <w:rFonts w:cs="Arial"/>
                <w:sz w:val="8"/>
                <w:szCs w:val="8"/>
              </w:rPr>
            </w:pPr>
            <w:r w:rsidRPr="00F45C25">
              <w:rPr>
                <w:rFonts w:cs="Arial"/>
                <w:sz w:val="8"/>
                <w:szCs w:val="8"/>
              </w:rPr>
              <w:t> </w:t>
            </w:r>
          </w:p>
        </w:tc>
        <w:tc>
          <w:tcPr>
            <w:tcW w:w="49" w:type="pct"/>
            <w:tcBorders>
              <w:bottom w:val="single" w:sz="4" w:space="0" w:color="auto"/>
            </w:tcBorders>
            <w:vAlign w:val="bottom"/>
          </w:tcPr>
          <w:p w14:paraId="46194E8D" w14:textId="77777777" w:rsidR="00D717EF" w:rsidRPr="00F45C25" w:rsidRDefault="00D717EF">
            <w:pPr>
              <w:pStyle w:val="la2"/>
              <w:keepNext/>
              <w:keepLines/>
              <w:spacing w:line="80" w:lineRule="exact"/>
              <w:rPr>
                <w:rFonts w:ascii="Arial" w:hAnsi="Arial" w:cs="Arial"/>
                <w:b/>
              </w:rPr>
            </w:pPr>
          </w:p>
        </w:tc>
        <w:tc>
          <w:tcPr>
            <w:tcW w:w="54" w:type="pct"/>
            <w:tcBorders>
              <w:bottom w:val="single" w:sz="4" w:space="0" w:color="auto"/>
            </w:tcBorders>
            <w:vAlign w:val="bottom"/>
          </w:tcPr>
          <w:p w14:paraId="53E74406" w14:textId="77777777" w:rsidR="00D717EF" w:rsidRPr="00F45C25" w:rsidRDefault="00D717EF">
            <w:pPr>
              <w:keepNext/>
              <w:keepLines/>
              <w:spacing w:line="80" w:lineRule="exact"/>
              <w:rPr>
                <w:rFonts w:ascii="Arial" w:hAnsi="Arial" w:cs="Arial"/>
                <w:b/>
                <w:sz w:val="8"/>
                <w:szCs w:val="8"/>
              </w:rPr>
            </w:pPr>
          </w:p>
        </w:tc>
        <w:tc>
          <w:tcPr>
            <w:tcW w:w="454" w:type="pct"/>
            <w:tcBorders>
              <w:bottom w:val="single" w:sz="4" w:space="0" w:color="auto"/>
            </w:tcBorders>
            <w:vAlign w:val="bottom"/>
          </w:tcPr>
          <w:p w14:paraId="6A297AFC" w14:textId="77777777" w:rsidR="00D717EF" w:rsidRPr="00F45C25" w:rsidRDefault="00D717EF">
            <w:pPr>
              <w:keepNext/>
              <w:keepLines/>
              <w:spacing w:line="80" w:lineRule="exact"/>
              <w:jc w:val="right"/>
              <w:rPr>
                <w:rFonts w:ascii="Arial" w:hAnsi="Arial" w:cs="Arial"/>
                <w:b/>
                <w:sz w:val="8"/>
                <w:szCs w:val="8"/>
              </w:rPr>
            </w:pPr>
          </w:p>
        </w:tc>
        <w:tc>
          <w:tcPr>
            <w:tcW w:w="50" w:type="pct"/>
            <w:noWrap/>
            <w:vAlign w:val="bottom"/>
          </w:tcPr>
          <w:p w14:paraId="54600976" w14:textId="77777777" w:rsidR="00D717EF" w:rsidRPr="00F45C25" w:rsidRDefault="00D717EF">
            <w:pPr>
              <w:keepNext/>
              <w:keepLines/>
              <w:spacing w:line="80" w:lineRule="exact"/>
              <w:rPr>
                <w:rFonts w:ascii="Arial" w:hAnsi="Arial" w:cs="Arial"/>
                <w:b/>
                <w:sz w:val="8"/>
                <w:szCs w:val="8"/>
              </w:rPr>
            </w:pPr>
          </w:p>
        </w:tc>
        <w:tc>
          <w:tcPr>
            <w:tcW w:w="50" w:type="pct"/>
            <w:vAlign w:val="bottom"/>
          </w:tcPr>
          <w:p w14:paraId="0357CDA3" w14:textId="77777777" w:rsidR="00D717EF" w:rsidRPr="00F45C25" w:rsidRDefault="00D717EF">
            <w:pPr>
              <w:pStyle w:val="la2"/>
              <w:keepNext/>
              <w:keepLines/>
              <w:spacing w:line="80" w:lineRule="exact"/>
              <w:rPr>
                <w:rFonts w:ascii="Arial" w:hAnsi="Arial" w:cs="Arial"/>
                <w:b/>
              </w:rPr>
            </w:pPr>
          </w:p>
        </w:tc>
        <w:tc>
          <w:tcPr>
            <w:tcW w:w="54" w:type="pct"/>
            <w:tcBorders>
              <w:bottom w:val="single" w:sz="4" w:space="0" w:color="auto"/>
            </w:tcBorders>
            <w:vAlign w:val="bottom"/>
          </w:tcPr>
          <w:p w14:paraId="5A788A8E" w14:textId="77777777" w:rsidR="00D717EF" w:rsidRPr="00F45C25" w:rsidRDefault="00D717EF">
            <w:pPr>
              <w:keepNext/>
              <w:keepLines/>
              <w:spacing w:line="80" w:lineRule="exact"/>
              <w:rPr>
                <w:rFonts w:ascii="Arial" w:hAnsi="Arial" w:cs="Arial"/>
                <w:b/>
                <w:sz w:val="8"/>
                <w:szCs w:val="8"/>
              </w:rPr>
            </w:pPr>
          </w:p>
        </w:tc>
        <w:tc>
          <w:tcPr>
            <w:tcW w:w="408" w:type="pct"/>
            <w:tcBorders>
              <w:bottom w:val="single" w:sz="4" w:space="0" w:color="auto"/>
            </w:tcBorders>
            <w:vAlign w:val="bottom"/>
          </w:tcPr>
          <w:p w14:paraId="5D684718" w14:textId="77777777" w:rsidR="00D717EF" w:rsidRPr="00F45C25" w:rsidRDefault="00D717EF">
            <w:pPr>
              <w:keepNext/>
              <w:keepLines/>
              <w:spacing w:line="80" w:lineRule="exact"/>
              <w:jc w:val="right"/>
              <w:rPr>
                <w:rFonts w:ascii="Arial" w:hAnsi="Arial" w:cs="Arial"/>
                <w:b/>
                <w:sz w:val="8"/>
                <w:szCs w:val="8"/>
              </w:rPr>
            </w:pPr>
          </w:p>
        </w:tc>
        <w:tc>
          <w:tcPr>
            <w:tcW w:w="41" w:type="pct"/>
            <w:noWrap/>
            <w:vAlign w:val="bottom"/>
          </w:tcPr>
          <w:p w14:paraId="047C57F0" w14:textId="77777777" w:rsidR="00D717EF" w:rsidRPr="00F45C25" w:rsidRDefault="00D717EF">
            <w:pPr>
              <w:keepNext/>
              <w:keepLines/>
              <w:spacing w:line="80" w:lineRule="exact"/>
              <w:rPr>
                <w:rFonts w:ascii="Arial" w:hAnsi="Arial" w:cs="Arial"/>
                <w:b/>
                <w:sz w:val="8"/>
                <w:szCs w:val="8"/>
              </w:rPr>
            </w:pPr>
          </w:p>
        </w:tc>
      </w:tr>
      <w:tr w:rsidR="00D717EF" w:rsidRPr="00F45C25" w14:paraId="1A94A498" w14:textId="77777777">
        <w:trPr>
          <w:jc w:val="center"/>
        </w:trPr>
        <w:tc>
          <w:tcPr>
            <w:tcW w:w="3839" w:type="pct"/>
            <w:tcBorders>
              <w:top w:val="single" w:sz="4" w:space="0" w:color="auto"/>
            </w:tcBorders>
          </w:tcPr>
          <w:p w14:paraId="6E560EA9" w14:textId="77777777" w:rsidR="00D717EF" w:rsidRPr="00F45C25" w:rsidRDefault="00D717EF">
            <w:pPr>
              <w:pStyle w:val="NormalWeb"/>
              <w:keepNext/>
              <w:keepLines/>
              <w:spacing w:before="0" w:beforeAutospacing="0" w:after="0" w:afterAutospacing="0" w:line="80" w:lineRule="exact"/>
              <w:ind w:left="196" w:hanging="196"/>
              <w:rPr>
                <w:rFonts w:cs="Arial"/>
                <w:sz w:val="8"/>
                <w:szCs w:val="8"/>
              </w:rPr>
            </w:pPr>
            <w:r w:rsidRPr="00F45C25">
              <w:rPr>
                <w:rFonts w:cs="Arial"/>
                <w:sz w:val="8"/>
                <w:szCs w:val="8"/>
              </w:rPr>
              <w:t> </w:t>
            </w:r>
          </w:p>
        </w:tc>
        <w:tc>
          <w:tcPr>
            <w:tcW w:w="49" w:type="pct"/>
            <w:tcBorders>
              <w:top w:val="single" w:sz="4" w:space="0" w:color="auto"/>
            </w:tcBorders>
            <w:vAlign w:val="bottom"/>
          </w:tcPr>
          <w:p w14:paraId="767D6EC4" w14:textId="77777777" w:rsidR="00D717EF" w:rsidRPr="00F45C25" w:rsidRDefault="00D717EF">
            <w:pPr>
              <w:pStyle w:val="la2"/>
              <w:keepNext/>
              <w:keepLines/>
              <w:spacing w:line="80" w:lineRule="exact"/>
              <w:rPr>
                <w:rFonts w:ascii="Arial" w:hAnsi="Arial" w:cs="Arial"/>
                <w:b/>
              </w:rPr>
            </w:pPr>
          </w:p>
        </w:tc>
        <w:tc>
          <w:tcPr>
            <w:tcW w:w="54" w:type="pct"/>
            <w:tcBorders>
              <w:top w:val="single" w:sz="4" w:space="0" w:color="auto"/>
            </w:tcBorders>
            <w:vAlign w:val="bottom"/>
          </w:tcPr>
          <w:p w14:paraId="450F3B55" w14:textId="77777777" w:rsidR="00D717EF" w:rsidRPr="00F45C25" w:rsidRDefault="00D717EF">
            <w:pPr>
              <w:keepNext/>
              <w:keepLines/>
              <w:spacing w:line="80" w:lineRule="exact"/>
              <w:rPr>
                <w:rFonts w:ascii="Arial" w:hAnsi="Arial" w:cs="Arial"/>
                <w:b/>
                <w:sz w:val="8"/>
                <w:szCs w:val="8"/>
              </w:rPr>
            </w:pPr>
          </w:p>
        </w:tc>
        <w:tc>
          <w:tcPr>
            <w:tcW w:w="454" w:type="pct"/>
            <w:tcBorders>
              <w:top w:val="single" w:sz="4" w:space="0" w:color="auto"/>
            </w:tcBorders>
            <w:vAlign w:val="bottom"/>
          </w:tcPr>
          <w:p w14:paraId="7463F588" w14:textId="77777777" w:rsidR="00D717EF" w:rsidRPr="00F45C25" w:rsidRDefault="00D717EF">
            <w:pPr>
              <w:keepNext/>
              <w:keepLines/>
              <w:spacing w:line="80" w:lineRule="exact"/>
              <w:jc w:val="right"/>
              <w:rPr>
                <w:rFonts w:ascii="Arial" w:hAnsi="Arial" w:cs="Arial"/>
                <w:b/>
                <w:sz w:val="8"/>
                <w:szCs w:val="8"/>
              </w:rPr>
            </w:pPr>
          </w:p>
        </w:tc>
        <w:tc>
          <w:tcPr>
            <w:tcW w:w="50" w:type="pct"/>
            <w:noWrap/>
            <w:vAlign w:val="bottom"/>
          </w:tcPr>
          <w:p w14:paraId="39CF5173" w14:textId="77777777" w:rsidR="00D717EF" w:rsidRPr="00F45C25" w:rsidRDefault="00D717EF">
            <w:pPr>
              <w:keepNext/>
              <w:keepLines/>
              <w:spacing w:line="80" w:lineRule="exact"/>
              <w:rPr>
                <w:rFonts w:ascii="Arial" w:hAnsi="Arial" w:cs="Arial"/>
                <w:b/>
                <w:sz w:val="8"/>
                <w:szCs w:val="8"/>
              </w:rPr>
            </w:pPr>
          </w:p>
        </w:tc>
        <w:tc>
          <w:tcPr>
            <w:tcW w:w="50" w:type="pct"/>
            <w:vAlign w:val="bottom"/>
          </w:tcPr>
          <w:p w14:paraId="61748A1C" w14:textId="77777777" w:rsidR="00D717EF" w:rsidRPr="00F45C25" w:rsidRDefault="00D717EF">
            <w:pPr>
              <w:pStyle w:val="la2"/>
              <w:keepNext/>
              <w:keepLines/>
              <w:spacing w:line="80" w:lineRule="exact"/>
              <w:rPr>
                <w:rFonts w:ascii="Arial" w:hAnsi="Arial" w:cs="Arial"/>
                <w:b/>
              </w:rPr>
            </w:pPr>
          </w:p>
        </w:tc>
        <w:tc>
          <w:tcPr>
            <w:tcW w:w="54" w:type="pct"/>
            <w:tcBorders>
              <w:top w:val="single" w:sz="4" w:space="0" w:color="auto"/>
            </w:tcBorders>
            <w:vAlign w:val="bottom"/>
          </w:tcPr>
          <w:p w14:paraId="4EE32C23" w14:textId="77777777" w:rsidR="00D717EF" w:rsidRPr="00F45C25" w:rsidRDefault="00D717EF">
            <w:pPr>
              <w:keepNext/>
              <w:keepLines/>
              <w:spacing w:line="80" w:lineRule="exact"/>
              <w:rPr>
                <w:rFonts w:ascii="Arial" w:hAnsi="Arial" w:cs="Arial"/>
                <w:b/>
                <w:sz w:val="8"/>
                <w:szCs w:val="8"/>
              </w:rPr>
            </w:pPr>
          </w:p>
        </w:tc>
        <w:tc>
          <w:tcPr>
            <w:tcW w:w="408" w:type="pct"/>
            <w:tcBorders>
              <w:top w:val="single" w:sz="4" w:space="0" w:color="auto"/>
            </w:tcBorders>
            <w:vAlign w:val="bottom"/>
          </w:tcPr>
          <w:p w14:paraId="7C211DFE" w14:textId="77777777" w:rsidR="00D717EF" w:rsidRPr="00F45C25" w:rsidRDefault="00D717EF">
            <w:pPr>
              <w:keepNext/>
              <w:keepLines/>
              <w:spacing w:line="80" w:lineRule="exact"/>
              <w:jc w:val="right"/>
              <w:rPr>
                <w:rFonts w:ascii="Arial" w:hAnsi="Arial" w:cs="Arial"/>
                <w:b/>
                <w:sz w:val="8"/>
                <w:szCs w:val="8"/>
              </w:rPr>
            </w:pPr>
          </w:p>
        </w:tc>
        <w:tc>
          <w:tcPr>
            <w:tcW w:w="41" w:type="pct"/>
            <w:noWrap/>
            <w:vAlign w:val="bottom"/>
          </w:tcPr>
          <w:p w14:paraId="1D888CF7" w14:textId="77777777" w:rsidR="00D717EF" w:rsidRPr="00F45C25" w:rsidRDefault="00D717EF">
            <w:pPr>
              <w:keepNext/>
              <w:keepLines/>
              <w:spacing w:line="80" w:lineRule="exact"/>
              <w:rPr>
                <w:rFonts w:ascii="Arial" w:hAnsi="Arial" w:cs="Arial"/>
                <w:b/>
                <w:sz w:val="8"/>
                <w:szCs w:val="8"/>
              </w:rPr>
            </w:pPr>
          </w:p>
        </w:tc>
      </w:tr>
      <w:tr w:rsidR="00D717EF" w:rsidRPr="00F45C25" w14:paraId="1C5283DF" w14:textId="77777777">
        <w:trPr>
          <w:jc w:val="center"/>
        </w:trPr>
        <w:tc>
          <w:tcPr>
            <w:tcW w:w="3839" w:type="pct"/>
            <w:hideMark/>
          </w:tcPr>
          <w:p w14:paraId="537B0BEC" w14:textId="77777777" w:rsidR="00D717EF" w:rsidRPr="00F45C25" w:rsidRDefault="00D717EF">
            <w:pPr>
              <w:pStyle w:val="NormalWeb"/>
              <w:keepNext/>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vAlign w:val="bottom"/>
            <w:hideMark/>
          </w:tcPr>
          <w:p w14:paraId="3285391F"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3BED32AD"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54" w:type="pct"/>
            <w:vAlign w:val="bottom"/>
            <w:hideMark/>
          </w:tcPr>
          <w:p w14:paraId="15BDFD94" w14:textId="18856893" w:rsidR="00D717EF" w:rsidRPr="00F45C25" w:rsidRDefault="00351A40">
            <w:pPr>
              <w:keepNext/>
              <w:keepLines/>
              <w:jc w:val="right"/>
              <w:rPr>
                <w:rFonts w:ascii="Arial" w:hAnsi="Arial" w:cs="Arial"/>
                <w:b/>
                <w:szCs w:val="24"/>
              </w:rPr>
            </w:pPr>
            <w:r w:rsidRPr="00F45C25">
              <w:rPr>
                <w:rFonts w:ascii="Arial" w:hAnsi="Arial" w:cs="Arial"/>
                <w:b/>
                <w:szCs w:val="24"/>
              </w:rPr>
              <w:t>68</w:t>
            </w:r>
            <w:r w:rsidR="007216C6" w:rsidRPr="00F45C25">
              <w:rPr>
                <w:rFonts w:ascii="Arial" w:hAnsi="Arial" w:cs="Arial"/>
                <w:b/>
                <w:szCs w:val="24"/>
              </w:rPr>
              <w:t>,</w:t>
            </w:r>
            <w:r w:rsidRPr="00F45C25">
              <w:rPr>
                <w:rFonts w:ascii="Arial" w:hAnsi="Arial" w:cs="Arial"/>
                <w:b/>
                <w:szCs w:val="24"/>
              </w:rPr>
              <w:t>20</w:t>
            </w:r>
            <w:r w:rsidR="00C66D69" w:rsidRPr="00F45C25">
              <w:rPr>
                <w:rFonts w:ascii="Arial" w:hAnsi="Arial" w:cs="Arial"/>
                <w:b/>
                <w:szCs w:val="24"/>
              </w:rPr>
              <w:t>9</w:t>
            </w:r>
          </w:p>
        </w:tc>
        <w:tc>
          <w:tcPr>
            <w:tcW w:w="50" w:type="pct"/>
            <w:noWrap/>
            <w:vAlign w:val="bottom"/>
            <w:hideMark/>
          </w:tcPr>
          <w:p w14:paraId="34B5CB5E"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3D479C42"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F4251E9"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08" w:type="pct"/>
            <w:vAlign w:val="bottom"/>
            <w:hideMark/>
          </w:tcPr>
          <w:p w14:paraId="2E4D51DB" w14:textId="29D9F7DB" w:rsidR="00D717EF" w:rsidRPr="00F45C25" w:rsidRDefault="00351A40">
            <w:pPr>
              <w:keepNext/>
              <w:keepLines/>
              <w:jc w:val="right"/>
              <w:rPr>
                <w:rFonts w:ascii="Arial" w:hAnsi="Arial" w:cs="Arial"/>
                <w:b/>
                <w:szCs w:val="24"/>
              </w:rPr>
            </w:pPr>
            <w:r w:rsidRPr="00F45C25">
              <w:rPr>
                <w:rFonts w:ascii="Arial" w:hAnsi="Arial" w:cs="Arial"/>
                <w:b/>
                <w:szCs w:val="24"/>
              </w:rPr>
              <w:t>64</w:t>
            </w:r>
            <w:r w:rsidR="00D717EF" w:rsidRPr="00F45C25">
              <w:rPr>
                <w:rFonts w:ascii="Arial" w:hAnsi="Arial" w:cs="Arial"/>
                <w:b/>
                <w:szCs w:val="24"/>
              </w:rPr>
              <w:t>,</w:t>
            </w:r>
            <w:r w:rsidRPr="00F45C25">
              <w:rPr>
                <w:rFonts w:ascii="Arial" w:hAnsi="Arial" w:cs="Arial"/>
                <w:b/>
                <w:szCs w:val="24"/>
              </w:rPr>
              <w:t>89</w:t>
            </w:r>
            <w:r w:rsidR="00C66D69" w:rsidRPr="00F45C25">
              <w:rPr>
                <w:rFonts w:ascii="Arial" w:hAnsi="Arial" w:cs="Arial"/>
                <w:b/>
                <w:szCs w:val="24"/>
              </w:rPr>
              <w:t>9</w:t>
            </w:r>
          </w:p>
        </w:tc>
        <w:tc>
          <w:tcPr>
            <w:tcW w:w="41" w:type="pct"/>
            <w:noWrap/>
            <w:vAlign w:val="bottom"/>
            <w:hideMark/>
          </w:tcPr>
          <w:p w14:paraId="6749FBEC"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0D81D79C" w14:textId="77777777">
        <w:trPr>
          <w:jc w:val="center"/>
        </w:trPr>
        <w:tc>
          <w:tcPr>
            <w:tcW w:w="3839" w:type="pct"/>
          </w:tcPr>
          <w:p w14:paraId="2499D483" w14:textId="77777777" w:rsidR="00D717EF" w:rsidRPr="00F45C25" w:rsidRDefault="00D717EF">
            <w:pPr>
              <w:pStyle w:val="NormalWeb"/>
              <w:keepNext/>
              <w:keepLines/>
              <w:spacing w:before="0" w:beforeAutospacing="0" w:after="0" w:afterAutospacing="0" w:line="80" w:lineRule="exact"/>
              <w:ind w:left="393" w:hanging="196"/>
              <w:rPr>
                <w:rFonts w:cs="Arial"/>
                <w:sz w:val="8"/>
                <w:szCs w:val="8"/>
              </w:rPr>
            </w:pPr>
            <w:r w:rsidRPr="00F45C25">
              <w:rPr>
                <w:rFonts w:cs="Arial"/>
                <w:sz w:val="8"/>
                <w:szCs w:val="8"/>
              </w:rPr>
              <w:t> </w:t>
            </w:r>
          </w:p>
        </w:tc>
        <w:tc>
          <w:tcPr>
            <w:tcW w:w="49" w:type="pct"/>
            <w:vAlign w:val="bottom"/>
          </w:tcPr>
          <w:p w14:paraId="3C7A588B" w14:textId="77777777" w:rsidR="00D717EF" w:rsidRPr="00F45C25" w:rsidRDefault="00D717EF">
            <w:pPr>
              <w:pStyle w:val="la2"/>
              <w:keepNext/>
              <w:keepLines/>
              <w:spacing w:line="80" w:lineRule="exact"/>
              <w:rPr>
                <w:rFonts w:ascii="Arial" w:hAnsi="Arial" w:cs="Arial"/>
                <w:b/>
              </w:rPr>
            </w:pPr>
          </w:p>
        </w:tc>
        <w:tc>
          <w:tcPr>
            <w:tcW w:w="54" w:type="pct"/>
            <w:tcBorders>
              <w:bottom w:val="single" w:sz="12" w:space="0" w:color="auto"/>
            </w:tcBorders>
            <w:vAlign w:val="bottom"/>
          </w:tcPr>
          <w:p w14:paraId="3CA393C1" w14:textId="77777777" w:rsidR="00D717EF" w:rsidRPr="00F45C25" w:rsidRDefault="00D717EF">
            <w:pPr>
              <w:keepNext/>
              <w:keepLines/>
              <w:spacing w:line="80" w:lineRule="exact"/>
              <w:rPr>
                <w:rFonts w:ascii="Arial" w:hAnsi="Arial" w:cs="Arial"/>
                <w:b/>
                <w:sz w:val="8"/>
                <w:szCs w:val="8"/>
              </w:rPr>
            </w:pPr>
          </w:p>
        </w:tc>
        <w:tc>
          <w:tcPr>
            <w:tcW w:w="454" w:type="pct"/>
            <w:tcBorders>
              <w:bottom w:val="single" w:sz="12" w:space="0" w:color="auto"/>
            </w:tcBorders>
            <w:vAlign w:val="bottom"/>
          </w:tcPr>
          <w:p w14:paraId="6A6822FC" w14:textId="77777777" w:rsidR="00D717EF" w:rsidRPr="00F45C25" w:rsidRDefault="00D717EF">
            <w:pPr>
              <w:keepNext/>
              <w:keepLines/>
              <w:spacing w:line="80" w:lineRule="exact"/>
              <w:jc w:val="right"/>
              <w:rPr>
                <w:rFonts w:ascii="Arial" w:hAnsi="Arial" w:cs="Arial"/>
                <w:b/>
                <w:sz w:val="8"/>
                <w:szCs w:val="8"/>
              </w:rPr>
            </w:pPr>
          </w:p>
        </w:tc>
        <w:tc>
          <w:tcPr>
            <w:tcW w:w="50" w:type="pct"/>
            <w:noWrap/>
            <w:vAlign w:val="bottom"/>
          </w:tcPr>
          <w:p w14:paraId="38130F83" w14:textId="77777777" w:rsidR="00D717EF" w:rsidRPr="00F45C25" w:rsidRDefault="00D717EF">
            <w:pPr>
              <w:keepNext/>
              <w:keepLines/>
              <w:spacing w:line="80" w:lineRule="exact"/>
              <w:rPr>
                <w:rFonts w:ascii="Arial" w:hAnsi="Arial" w:cs="Arial"/>
                <w:b/>
                <w:sz w:val="8"/>
                <w:szCs w:val="8"/>
              </w:rPr>
            </w:pPr>
          </w:p>
        </w:tc>
        <w:tc>
          <w:tcPr>
            <w:tcW w:w="50" w:type="pct"/>
            <w:vAlign w:val="bottom"/>
          </w:tcPr>
          <w:p w14:paraId="4E46F8FE" w14:textId="77777777" w:rsidR="00D717EF" w:rsidRPr="00F45C25" w:rsidRDefault="00D717EF">
            <w:pPr>
              <w:pStyle w:val="la2"/>
              <w:keepNext/>
              <w:keepLines/>
              <w:spacing w:line="80" w:lineRule="exact"/>
              <w:rPr>
                <w:rFonts w:ascii="Arial" w:hAnsi="Arial" w:cs="Arial"/>
                <w:b/>
              </w:rPr>
            </w:pPr>
          </w:p>
        </w:tc>
        <w:tc>
          <w:tcPr>
            <w:tcW w:w="54" w:type="pct"/>
            <w:tcBorders>
              <w:bottom w:val="single" w:sz="12" w:space="0" w:color="auto"/>
            </w:tcBorders>
            <w:vAlign w:val="bottom"/>
          </w:tcPr>
          <w:p w14:paraId="13CB1167" w14:textId="77777777" w:rsidR="00D717EF" w:rsidRPr="00F45C25" w:rsidRDefault="00D717EF">
            <w:pPr>
              <w:keepNext/>
              <w:keepLines/>
              <w:spacing w:line="80" w:lineRule="exact"/>
              <w:rPr>
                <w:rFonts w:ascii="Arial" w:hAnsi="Arial" w:cs="Arial"/>
                <w:b/>
                <w:sz w:val="8"/>
                <w:szCs w:val="8"/>
              </w:rPr>
            </w:pPr>
          </w:p>
        </w:tc>
        <w:tc>
          <w:tcPr>
            <w:tcW w:w="408" w:type="pct"/>
            <w:tcBorders>
              <w:bottom w:val="single" w:sz="12" w:space="0" w:color="auto"/>
            </w:tcBorders>
            <w:vAlign w:val="bottom"/>
          </w:tcPr>
          <w:p w14:paraId="706749D2" w14:textId="77777777" w:rsidR="00D717EF" w:rsidRPr="00F45C25" w:rsidRDefault="00D717EF">
            <w:pPr>
              <w:keepNext/>
              <w:keepLines/>
              <w:spacing w:line="80" w:lineRule="exact"/>
              <w:jc w:val="right"/>
              <w:rPr>
                <w:rFonts w:ascii="Arial" w:hAnsi="Arial" w:cs="Arial"/>
                <w:b/>
                <w:sz w:val="8"/>
                <w:szCs w:val="8"/>
              </w:rPr>
            </w:pPr>
          </w:p>
        </w:tc>
        <w:tc>
          <w:tcPr>
            <w:tcW w:w="41" w:type="pct"/>
            <w:noWrap/>
            <w:vAlign w:val="bottom"/>
          </w:tcPr>
          <w:p w14:paraId="45880057" w14:textId="77777777" w:rsidR="00D717EF" w:rsidRPr="00F45C25" w:rsidRDefault="00D717EF">
            <w:pPr>
              <w:keepNext/>
              <w:keepLines/>
              <w:spacing w:line="80" w:lineRule="exact"/>
              <w:rPr>
                <w:rFonts w:ascii="Arial" w:hAnsi="Arial" w:cs="Arial"/>
                <w:b/>
                <w:sz w:val="8"/>
                <w:szCs w:val="8"/>
              </w:rPr>
            </w:pPr>
          </w:p>
        </w:tc>
      </w:tr>
    </w:tbl>
    <w:p w14:paraId="49393285" w14:textId="77777777" w:rsidR="00D717EF" w:rsidRPr="00F45C25" w:rsidRDefault="00D717EF" w:rsidP="00D717EF">
      <w:pPr>
        <w:pStyle w:val="NormalWeb"/>
        <w:keepNext/>
        <w:spacing w:before="270" w:beforeAutospacing="0" w:after="0" w:afterAutospacing="0"/>
        <w:jc w:val="center"/>
        <w:rPr>
          <w:rFonts w:eastAsiaTheme="minorEastAsia"/>
        </w:rPr>
      </w:pPr>
      <w:r w:rsidRPr="00F45C25">
        <w:rPr>
          <w:rFonts w:cs="Arial"/>
          <w:sz w:val="20"/>
          <w:szCs w:val="20"/>
          <w:u w:val="single"/>
        </w:rPr>
        <w:t xml:space="preserve">NOTE 5 — DERIVATIVES </w:t>
      </w:r>
    </w:p>
    <w:p w14:paraId="3253F0A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use derivative instruments to manage risks related to foreign currencies, interest rates, equity prices, and credit; </w:t>
      </w:r>
      <w:r w:rsidRPr="00F45C25" w:rsidDel="00BD484A">
        <w:rPr>
          <w:rFonts w:cs="Arial"/>
          <w:sz w:val="20"/>
          <w:szCs w:val="20"/>
        </w:rPr>
        <w:t xml:space="preserve">to </w:t>
      </w:r>
      <w:r w:rsidRPr="00F45C25">
        <w:rPr>
          <w:rFonts w:cs="Arial"/>
          <w:sz w:val="20"/>
          <w:szCs w:val="20"/>
        </w:rPr>
        <w:t xml:space="preserve">enhance investment returns; and </w:t>
      </w:r>
      <w:r w:rsidRPr="00F45C25" w:rsidDel="00BD484A">
        <w:rPr>
          <w:rFonts w:cs="Arial"/>
          <w:sz w:val="20"/>
          <w:szCs w:val="20"/>
        </w:rPr>
        <w:t xml:space="preserve">to </w:t>
      </w:r>
      <w:r w:rsidRPr="00F45C25">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59443CCA"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Foreign Currencies </w:t>
      </w:r>
    </w:p>
    <w:p w14:paraId="29DCF07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1C01F254" w14:textId="77777777"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F45C25">
        <w:rPr>
          <w:rFonts w:cs="Arial"/>
          <w:szCs w:val="20"/>
        </w:rPr>
        <w:t xml:space="preserve"> </w:t>
      </w:r>
      <w:r w:rsidRPr="00F45C25">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11BA45F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21B49E9"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lastRenderedPageBreak/>
        <w:t xml:space="preserve">Interest Rate </w:t>
      </w:r>
    </w:p>
    <w:p w14:paraId="5BEF2B10"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153E03B" w14:textId="1631D33D" w:rsidR="00D717EF" w:rsidRPr="00F45C25" w:rsidRDefault="00D717EF" w:rsidP="00D717EF">
      <w:pPr>
        <w:pStyle w:val="NormalWeb"/>
        <w:spacing w:before="180" w:beforeAutospacing="0" w:after="0" w:afterAutospacing="0"/>
        <w:rPr>
          <w:sz w:val="8"/>
          <w:szCs w:val="8"/>
        </w:rPr>
      </w:pPr>
      <w:r w:rsidRPr="00F45C25">
        <w:rPr>
          <w:rFonts w:cs="Arial"/>
          <w:sz w:val="20"/>
          <w:szCs w:val="20"/>
        </w:rPr>
        <w:t xml:space="preserve">Securities held in our fixed-income portfolio are subject to different interest rate risks based on their </w:t>
      </w:r>
      <w:proofErr w:type="gramStart"/>
      <w:r w:rsidRPr="00F45C25">
        <w:rPr>
          <w:rFonts w:cs="Arial"/>
          <w:sz w:val="20"/>
          <w:szCs w:val="20"/>
        </w:rPr>
        <w:t>maturities</w:t>
      </w:r>
      <w:proofErr w:type="gramEnd"/>
      <w:r w:rsidRPr="00F45C25">
        <w:rPr>
          <w:rFonts w:cs="Arial"/>
          <w:sz w:val="20"/>
          <w:szCs w:val="20"/>
        </w:rPr>
        <w:t>.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09CDDBA1"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Equity </w:t>
      </w:r>
    </w:p>
    <w:p w14:paraId="396F58B3" w14:textId="15870451" w:rsidR="00D717EF" w:rsidRPr="00F45C25" w:rsidRDefault="00D717EF" w:rsidP="00D717EF">
      <w:pPr>
        <w:pStyle w:val="NormalWeb"/>
        <w:spacing w:before="180" w:beforeAutospacing="0" w:after="0" w:afterAutospacing="0"/>
        <w:rPr>
          <w:sz w:val="8"/>
        </w:rPr>
      </w:pPr>
      <w:r w:rsidRPr="00F45C25">
        <w:rPr>
          <w:rFonts w:cs="Arial"/>
          <w:sz w:val="20"/>
          <w:szCs w:val="20"/>
        </w:rPr>
        <w:t>Securities held in our equity</w:t>
      </w:r>
      <w:r w:rsidRPr="00F45C25" w:rsidDel="005012EE">
        <w:rPr>
          <w:rFonts w:cs="Arial"/>
          <w:sz w:val="20"/>
          <w:szCs w:val="20"/>
        </w:rPr>
        <w:t xml:space="preserve"> </w:t>
      </w:r>
      <w:r w:rsidRPr="00F45C25">
        <w:rPr>
          <w:rFonts w:cs="Arial"/>
          <w:sz w:val="20"/>
          <w:szCs w:val="20"/>
        </w:rPr>
        <w:t>investments portfolio are subject to market price risk. At times, we may hold options, futures, and swap contracts. These contracts are not designated as hedging instruments.</w:t>
      </w:r>
    </w:p>
    <w:p w14:paraId="7FAAAC9E" w14:textId="77777777" w:rsidR="00D717EF" w:rsidRPr="00F45C25" w:rsidRDefault="00D717EF" w:rsidP="00D717EF">
      <w:pPr>
        <w:pStyle w:val="NormalWeb"/>
        <w:keepNext/>
        <w:spacing w:before="270" w:beforeAutospacing="0" w:after="0" w:afterAutospacing="0"/>
        <w:rPr>
          <w:iCs/>
          <w:sz w:val="8"/>
        </w:rPr>
      </w:pPr>
      <w:r w:rsidRPr="00F45C25">
        <w:rPr>
          <w:rFonts w:cs="Arial"/>
          <w:b/>
          <w:sz w:val="20"/>
          <w:szCs w:val="20"/>
        </w:rPr>
        <w:t>Credit</w:t>
      </w:r>
      <w:r w:rsidRPr="00F45C25">
        <w:rPr>
          <w:rFonts w:cs="Arial"/>
          <w:b/>
          <w:bCs/>
          <w:iCs/>
          <w:sz w:val="20"/>
          <w:szCs w:val="20"/>
        </w:rPr>
        <w:t xml:space="preserve"> </w:t>
      </w:r>
    </w:p>
    <w:p w14:paraId="51AD2CF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BA324CB"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Credit-Risk-Related Contingent Features </w:t>
      </w:r>
    </w:p>
    <w:p w14:paraId="3CC785DE" w14:textId="2B15F74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w:t>
      </w:r>
      <w:proofErr w:type="gramStart"/>
      <w:r w:rsidRPr="00F45C25">
        <w:rPr>
          <w:rFonts w:cs="Arial"/>
          <w:sz w:val="20"/>
          <w:szCs w:val="20"/>
        </w:rPr>
        <w:t>similar to</w:t>
      </w:r>
      <w:proofErr w:type="gramEnd"/>
      <w:r w:rsidRPr="00F45C25">
        <w:rPr>
          <w:rFonts w:cs="Arial"/>
          <w:sz w:val="20"/>
          <w:szCs w:val="20"/>
        </w:rPr>
        <w:t xml:space="preserve"> the standard convention related to over-the-counter derivatives. As of June 30, </w:t>
      </w:r>
      <w:r w:rsidR="00463894" w:rsidRPr="00F45C25">
        <w:rPr>
          <w:rFonts w:cs="Arial"/>
          <w:sz w:val="20"/>
          <w:szCs w:val="20"/>
        </w:rPr>
        <w:t>2024</w:t>
      </w:r>
      <w:r w:rsidRPr="00F45C25">
        <w:rPr>
          <w:rFonts w:cs="Arial"/>
          <w:sz w:val="20"/>
          <w:szCs w:val="20"/>
        </w:rPr>
        <w:t xml:space="preserve">, our long-term unsecured debt rating was AAA, and cash investments were </w:t>
      </w:r>
      <w:proofErr w:type="gramStart"/>
      <w:r w:rsidRPr="00F45C25">
        <w:rPr>
          <w:rFonts w:cs="Arial"/>
          <w:sz w:val="20"/>
          <w:szCs w:val="20"/>
        </w:rPr>
        <w:t>in excess of</w:t>
      </w:r>
      <w:proofErr w:type="gramEnd"/>
      <w:r w:rsidRPr="00F45C25">
        <w:rPr>
          <w:rFonts w:cs="Arial"/>
          <w:sz w:val="20"/>
          <w:szCs w:val="20"/>
        </w:rPr>
        <w:t xml:space="preserve"> $1.0 billion. As a result, no collateral was required to be posted. </w:t>
      </w:r>
    </w:p>
    <w:p w14:paraId="39B11E0C" w14:textId="77777777" w:rsidR="00BD13C3" w:rsidRPr="00F45C25" w:rsidRDefault="00BD13C3" w:rsidP="00BD13C3">
      <w:pPr>
        <w:pStyle w:val="NormalWeb"/>
        <w:spacing w:before="180" w:beforeAutospacing="0" w:after="0" w:afterAutospacing="0"/>
        <w:rPr>
          <w:rFonts w:cs="Arial"/>
          <w:sz w:val="20"/>
          <w:szCs w:val="20"/>
        </w:rPr>
      </w:pPr>
      <w:r w:rsidRPr="00F45C25">
        <w:rPr>
          <w:rFonts w:cs="Arial"/>
          <w:sz w:val="20"/>
          <w:szCs w:val="20"/>
        </w:rPr>
        <w:t>The following table presents the notional amounts of our outstanding derivative instruments measured in U.S. dollar equivalents:</w:t>
      </w:r>
    </w:p>
    <w:p w14:paraId="5ADA90FE" w14:textId="77777777" w:rsidR="00BD13C3" w:rsidRPr="00F45C25" w:rsidRDefault="00BD13C3" w:rsidP="00BD13C3">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8005"/>
        <w:gridCol w:w="42"/>
        <w:gridCol w:w="337"/>
        <w:gridCol w:w="860"/>
        <w:gridCol w:w="54"/>
        <w:gridCol w:w="42"/>
        <w:gridCol w:w="112"/>
        <w:gridCol w:w="879"/>
        <w:gridCol w:w="58"/>
      </w:tblGrid>
      <w:tr w:rsidR="00BD13C3" w:rsidRPr="00F45C25" w14:paraId="1379754D" w14:textId="77777777">
        <w:trPr>
          <w:cantSplit/>
          <w:tblHeader/>
          <w:jc w:val="center"/>
        </w:trPr>
        <w:tc>
          <w:tcPr>
            <w:tcW w:w="3853" w:type="pct"/>
            <w:vAlign w:val="bottom"/>
            <w:hideMark/>
          </w:tcPr>
          <w:p w14:paraId="0DF949ED" w14:textId="77777777" w:rsidR="00BD13C3" w:rsidRPr="00F45C25" w:rsidRDefault="00BD13C3">
            <w:pPr>
              <w:pStyle w:val="NormalWeb"/>
              <w:spacing w:before="0" w:beforeAutospacing="0" w:after="0" w:afterAutospacing="0"/>
              <w:rPr>
                <w:rFonts w:eastAsiaTheme="minorEastAsia" w:cs="Arial"/>
                <w:sz w:val="8"/>
              </w:rPr>
            </w:pPr>
            <w:r w:rsidRPr="00F45C25">
              <w:rPr>
                <w:rFonts w:cs="Arial"/>
                <w:b/>
                <w:sz w:val="15"/>
                <w:szCs w:val="15"/>
              </w:rPr>
              <w:t>(In millions)</w:t>
            </w:r>
          </w:p>
        </w:tc>
        <w:tc>
          <w:tcPr>
            <w:tcW w:w="20" w:type="pct"/>
            <w:vAlign w:val="bottom"/>
            <w:hideMark/>
          </w:tcPr>
          <w:p w14:paraId="2F95C0E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76" w:type="pct"/>
            <w:gridSpan w:val="2"/>
            <w:tcMar>
              <w:top w:w="0" w:type="dxa"/>
              <w:left w:w="14" w:type="dxa"/>
              <w:bottom w:w="0" w:type="dxa"/>
              <w:right w:w="14" w:type="dxa"/>
            </w:tcMar>
            <w:vAlign w:val="bottom"/>
            <w:hideMark/>
          </w:tcPr>
          <w:p w14:paraId="1F16DD93" w14:textId="1D196FD1"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June 30,</w:t>
            </w:r>
          </w:p>
          <w:p w14:paraId="4B3F20F3" w14:textId="77777777"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2024</w:t>
            </w:r>
          </w:p>
        </w:tc>
        <w:tc>
          <w:tcPr>
            <w:tcW w:w="26" w:type="pct"/>
            <w:vAlign w:val="bottom"/>
            <w:hideMark/>
          </w:tcPr>
          <w:p w14:paraId="4FDFEE3B" w14:textId="77777777" w:rsidR="00BD13C3" w:rsidRPr="00F45C25" w:rsidRDefault="00BD13C3">
            <w:pPr>
              <w:rPr>
                <w:rFonts w:ascii="Arial" w:hAnsi="Arial" w:cs="Arial"/>
                <w:sz w:val="8"/>
                <w:szCs w:val="24"/>
              </w:rPr>
            </w:pPr>
            <w:r w:rsidRPr="00F45C25">
              <w:rPr>
                <w:rFonts w:ascii="Arial" w:hAnsi="Arial" w:cs="Arial"/>
                <w:sz w:val="15"/>
                <w:szCs w:val="15"/>
              </w:rPr>
              <w:t> </w:t>
            </w:r>
          </w:p>
        </w:tc>
        <w:tc>
          <w:tcPr>
            <w:tcW w:w="20" w:type="pct"/>
            <w:vAlign w:val="bottom"/>
            <w:hideMark/>
          </w:tcPr>
          <w:p w14:paraId="5CC3331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477" w:type="pct"/>
            <w:gridSpan w:val="2"/>
            <w:tcMar>
              <w:top w:w="0" w:type="dxa"/>
              <w:left w:w="14" w:type="dxa"/>
              <w:bottom w:w="0" w:type="dxa"/>
              <w:right w:w="14" w:type="dxa"/>
            </w:tcMar>
            <w:vAlign w:val="bottom"/>
            <w:hideMark/>
          </w:tcPr>
          <w:p w14:paraId="478CA5AB" w14:textId="77777777"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June 30,</w:t>
            </w:r>
          </w:p>
          <w:p w14:paraId="79BC6B8E" w14:textId="77777777" w:rsidR="00BD13C3" w:rsidRPr="00F45C25" w:rsidRDefault="00BD13C3">
            <w:pPr>
              <w:pStyle w:val="NormalWeb"/>
              <w:spacing w:before="0" w:beforeAutospacing="0" w:after="0" w:afterAutospacing="0"/>
              <w:jc w:val="right"/>
              <w:rPr>
                <w:rFonts w:eastAsiaTheme="minorEastAsia" w:cs="Arial"/>
              </w:rPr>
            </w:pPr>
            <w:r w:rsidRPr="00F45C25">
              <w:rPr>
                <w:rFonts w:cs="Arial"/>
                <w:b/>
                <w:sz w:val="15"/>
                <w:szCs w:val="15"/>
              </w:rPr>
              <w:t>2023</w:t>
            </w:r>
          </w:p>
        </w:tc>
        <w:tc>
          <w:tcPr>
            <w:tcW w:w="28" w:type="pct"/>
            <w:vAlign w:val="bottom"/>
            <w:hideMark/>
          </w:tcPr>
          <w:p w14:paraId="4C773001" w14:textId="77777777" w:rsidR="00BD13C3" w:rsidRPr="00F45C25" w:rsidRDefault="00BD13C3">
            <w:pPr>
              <w:rPr>
                <w:rFonts w:ascii="Arial" w:hAnsi="Arial" w:cs="Arial"/>
                <w:sz w:val="8"/>
                <w:szCs w:val="24"/>
              </w:rPr>
            </w:pPr>
            <w:r w:rsidRPr="00F45C25">
              <w:rPr>
                <w:rFonts w:ascii="Arial" w:hAnsi="Arial" w:cs="Arial"/>
                <w:sz w:val="15"/>
                <w:szCs w:val="15"/>
              </w:rPr>
              <w:t> </w:t>
            </w:r>
          </w:p>
        </w:tc>
      </w:tr>
      <w:tr w:rsidR="00BD13C3" w:rsidRPr="00F45C25" w14:paraId="6AD73F61" w14:textId="77777777">
        <w:trPr>
          <w:cantSplit/>
          <w:tblHeader/>
          <w:jc w:val="center"/>
        </w:trPr>
        <w:tc>
          <w:tcPr>
            <w:tcW w:w="3853" w:type="pct"/>
            <w:tcBorders>
              <w:bottom w:val="single" w:sz="4" w:space="0" w:color="auto"/>
            </w:tcBorders>
            <w:vAlign w:val="bottom"/>
          </w:tcPr>
          <w:p w14:paraId="3595C3C5" w14:textId="77777777" w:rsidR="00BD13C3" w:rsidRPr="00F45C25" w:rsidRDefault="00BD13C3">
            <w:pPr>
              <w:pStyle w:val="NormalWeb"/>
              <w:spacing w:before="0" w:beforeAutospacing="0" w:after="0" w:afterAutospacing="0" w:line="80" w:lineRule="exact"/>
              <w:rPr>
                <w:rFonts w:cs="Arial"/>
                <w:b/>
                <w:sz w:val="8"/>
                <w:szCs w:val="15"/>
              </w:rPr>
            </w:pPr>
            <w:r w:rsidRPr="00F45C25">
              <w:rPr>
                <w:rFonts w:cs="Arial"/>
                <w:b/>
                <w:sz w:val="8"/>
                <w:szCs w:val="15"/>
              </w:rPr>
              <w:t> </w:t>
            </w:r>
          </w:p>
        </w:tc>
        <w:tc>
          <w:tcPr>
            <w:tcW w:w="20" w:type="pct"/>
            <w:tcBorders>
              <w:bottom w:val="single" w:sz="4" w:space="0" w:color="auto"/>
            </w:tcBorders>
            <w:vAlign w:val="bottom"/>
          </w:tcPr>
          <w:p w14:paraId="4D842A44" w14:textId="77777777" w:rsidR="00BD13C3" w:rsidRPr="00F45C25" w:rsidRDefault="00BD13C3">
            <w:pPr>
              <w:pStyle w:val="la2"/>
              <w:spacing w:line="80" w:lineRule="exact"/>
              <w:rPr>
                <w:rFonts w:ascii="Arial" w:hAnsi="Arial" w:cs="Arial"/>
                <w:szCs w:val="15"/>
              </w:rPr>
            </w:pPr>
          </w:p>
        </w:tc>
        <w:tc>
          <w:tcPr>
            <w:tcW w:w="576" w:type="pct"/>
            <w:gridSpan w:val="2"/>
            <w:tcBorders>
              <w:bottom w:val="single" w:sz="4" w:space="0" w:color="auto"/>
            </w:tcBorders>
            <w:tcMar>
              <w:top w:w="0" w:type="dxa"/>
              <w:left w:w="14" w:type="dxa"/>
              <w:bottom w:w="0" w:type="dxa"/>
              <w:right w:w="14" w:type="dxa"/>
            </w:tcMar>
            <w:vAlign w:val="bottom"/>
          </w:tcPr>
          <w:p w14:paraId="62565A67" w14:textId="77777777" w:rsidR="00BD13C3" w:rsidRPr="00F45C25" w:rsidRDefault="00BD13C3">
            <w:pPr>
              <w:spacing w:line="80" w:lineRule="exact"/>
              <w:jc w:val="right"/>
              <w:rPr>
                <w:rFonts w:ascii="Arial" w:hAnsi="Arial" w:cs="Arial"/>
                <w:b/>
                <w:bCs/>
                <w:sz w:val="8"/>
                <w:szCs w:val="15"/>
              </w:rPr>
            </w:pPr>
          </w:p>
        </w:tc>
        <w:tc>
          <w:tcPr>
            <w:tcW w:w="26" w:type="pct"/>
            <w:tcBorders>
              <w:bottom w:val="single" w:sz="4" w:space="0" w:color="auto"/>
            </w:tcBorders>
            <w:vAlign w:val="bottom"/>
          </w:tcPr>
          <w:p w14:paraId="25D70A3F" w14:textId="77777777" w:rsidR="00BD13C3" w:rsidRPr="00F45C25" w:rsidRDefault="00BD13C3">
            <w:pPr>
              <w:spacing w:line="80" w:lineRule="exact"/>
              <w:rPr>
                <w:rFonts w:ascii="Arial" w:hAnsi="Arial" w:cs="Arial"/>
                <w:sz w:val="8"/>
                <w:szCs w:val="15"/>
              </w:rPr>
            </w:pPr>
          </w:p>
        </w:tc>
        <w:tc>
          <w:tcPr>
            <w:tcW w:w="20" w:type="pct"/>
            <w:tcBorders>
              <w:bottom w:val="single" w:sz="4" w:space="0" w:color="auto"/>
            </w:tcBorders>
            <w:vAlign w:val="bottom"/>
          </w:tcPr>
          <w:p w14:paraId="45B0CAC9" w14:textId="77777777" w:rsidR="00BD13C3" w:rsidRPr="00F45C25" w:rsidRDefault="00BD13C3">
            <w:pPr>
              <w:pStyle w:val="la2"/>
              <w:spacing w:line="80" w:lineRule="exact"/>
              <w:rPr>
                <w:rFonts w:ascii="Arial" w:hAnsi="Arial" w:cs="Arial"/>
                <w:szCs w:val="15"/>
              </w:rPr>
            </w:pPr>
          </w:p>
        </w:tc>
        <w:tc>
          <w:tcPr>
            <w:tcW w:w="477" w:type="pct"/>
            <w:gridSpan w:val="2"/>
            <w:tcBorders>
              <w:bottom w:val="single" w:sz="4" w:space="0" w:color="auto"/>
            </w:tcBorders>
            <w:tcMar>
              <w:top w:w="0" w:type="dxa"/>
              <w:left w:w="14" w:type="dxa"/>
              <w:bottom w:w="0" w:type="dxa"/>
              <w:right w:w="14" w:type="dxa"/>
            </w:tcMar>
            <w:vAlign w:val="bottom"/>
          </w:tcPr>
          <w:p w14:paraId="2A6047D4" w14:textId="77777777" w:rsidR="00BD13C3" w:rsidRPr="00F45C25" w:rsidRDefault="00BD13C3">
            <w:pPr>
              <w:pStyle w:val="NormalWeb"/>
              <w:spacing w:before="0" w:beforeAutospacing="0" w:after="0" w:afterAutospacing="0" w:line="80" w:lineRule="exact"/>
              <w:jc w:val="right"/>
              <w:rPr>
                <w:rFonts w:cs="Arial"/>
                <w:b/>
                <w:bCs/>
                <w:sz w:val="8"/>
                <w:szCs w:val="15"/>
              </w:rPr>
            </w:pPr>
          </w:p>
        </w:tc>
        <w:tc>
          <w:tcPr>
            <w:tcW w:w="28" w:type="pct"/>
            <w:vAlign w:val="bottom"/>
          </w:tcPr>
          <w:p w14:paraId="4AB05C71" w14:textId="77777777" w:rsidR="00BD13C3" w:rsidRPr="00F45C25" w:rsidRDefault="00BD13C3">
            <w:pPr>
              <w:spacing w:line="80" w:lineRule="exact"/>
              <w:rPr>
                <w:rFonts w:ascii="Arial" w:hAnsi="Arial" w:cs="Arial"/>
                <w:sz w:val="8"/>
                <w:szCs w:val="15"/>
              </w:rPr>
            </w:pPr>
          </w:p>
        </w:tc>
      </w:tr>
      <w:tr w:rsidR="00BD13C3" w:rsidRPr="00F45C25" w14:paraId="7C3E93F7" w14:textId="77777777">
        <w:trPr>
          <w:cantSplit/>
          <w:tblHeader/>
          <w:jc w:val="center"/>
        </w:trPr>
        <w:tc>
          <w:tcPr>
            <w:tcW w:w="3853" w:type="pct"/>
            <w:tcBorders>
              <w:top w:val="single" w:sz="4" w:space="0" w:color="auto"/>
            </w:tcBorders>
            <w:vAlign w:val="bottom"/>
          </w:tcPr>
          <w:p w14:paraId="5EA74E65" w14:textId="77777777" w:rsidR="00BD13C3" w:rsidRPr="00F45C25" w:rsidRDefault="00BD13C3">
            <w:pPr>
              <w:pStyle w:val="NormalWeb"/>
              <w:spacing w:before="0" w:beforeAutospacing="0" w:after="0" w:afterAutospacing="0" w:line="80" w:lineRule="exact"/>
              <w:rPr>
                <w:rFonts w:cs="Arial"/>
                <w:b/>
                <w:sz w:val="8"/>
                <w:szCs w:val="15"/>
              </w:rPr>
            </w:pPr>
            <w:r w:rsidRPr="00F45C25">
              <w:rPr>
                <w:rFonts w:cs="Arial"/>
                <w:b/>
                <w:sz w:val="8"/>
                <w:szCs w:val="15"/>
              </w:rPr>
              <w:t> </w:t>
            </w:r>
          </w:p>
        </w:tc>
        <w:tc>
          <w:tcPr>
            <w:tcW w:w="20" w:type="pct"/>
            <w:tcBorders>
              <w:top w:val="single" w:sz="4" w:space="0" w:color="auto"/>
            </w:tcBorders>
            <w:vAlign w:val="bottom"/>
          </w:tcPr>
          <w:p w14:paraId="537750BB" w14:textId="77777777" w:rsidR="00BD13C3" w:rsidRPr="00F45C25" w:rsidRDefault="00BD13C3">
            <w:pPr>
              <w:pStyle w:val="la2"/>
              <w:spacing w:line="80" w:lineRule="exact"/>
              <w:rPr>
                <w:rFonts w:ascii="Arial" w:hAnsi="Arial" w:cs="Arial"/>
                <w:szCs w:val="15"/>
              </w:rPr>
            </w:pPr>
          </w:p>
        </w:tc>
        <w:tc>
          <w:tcPr>
            <w:tcW w:w="576" w:type="pct"/>
            <w:gridSpan w:val="2"/>
            <w:tcBorders>
              <w:top w:val="single" w:sz="4" w:space="0" w:color="auto"/>
            </w:tcBorders>
            <w:tcMar>
              <w:top w:w="0" w:type="dxa"/>
              <w:left w:w="14" w:type="dxa"/>
              <w:bottom w:w="0" w:type="dxa"/>
              <w:right w:w="14" w:type="dxa"/>
            </w:tcMar>
            <w:vAlign w:val="bottom"/>
          </w:tcPr>
          <w:p w14:paraId="2361002F" w14:textId="77777777" w:rsidR="00BD13C3" w:rsidRPr="00F45C25" w:rsidRDefault="00BD13C3">
            <w:pPr>
              <w:spacing w:line="80" w:lineRule="exact"/>
              <w:jc w:val="right"/>
              <w:rPr>
                <w:rFonts w:ascii="Arial" w:hAnsi="Arial" w:cs="Arial"/>
                <w:b/>
                <w:bCs/>
                <w:sz w:val="8"/>
                <w:szCs w:val="15"/>
              </w:rPr>
            </w:pPr>
          </w:p>
        </w:tc>
        <w:tc>
          <w:tcPr>
            <w:tcW w:w="26" w:type="pct"/>
            <w:tcBorders>
              <w:top w:val="single" w:sz="4" w:space="0" w:color="auto"/>
            </w:tcBorders>
            <w:vAlign w:val="bottom"/>
          </w:tcPr>
          <w:p w14:paraId="5B50D447" w14:textId="77777777" w:rsidR="00BD13C3" w:rsidRPr="00F45C25" w:rsidRDefault="00BD13C3">
            <w:pPr>
              <w:spacing w:line="80" w:lineRule="exact"/>
              <w:rPr>
                <w:rFonts w:ascii="Arial" w:hAnsi="Arial" w:cs="Arial"/>
                <w:sz w:val="8"/>
                <w:szCs w:val="15"/>
              </w:rPr>
            </w:pPr>
          </w:p>
        </w:tc>
        <w:tc>
          <w:tcPr>
            <w:tcW w:w="20" w:type="pct"/>
            <w:tcBorders>
              <w:top w:val="single" w:sz="4" w:space="0" w:color="auto"/>
            </w:tcBorders>
            <w:vAlign w:val="bottom"/>
          </w:tcPr>
          <w:p w14:paraId="46EC9364" w14:textId="77777777" w:rsidR="00BD13C3" w:rsidRPr="00F45C25" w:rsidRDefault="00BD13C3">
            <w:pPr>
              <w:pStyle w:val="la2"/>
              <w:spacing w:line="80" w:lineRule="exact"/>
              <w:rPr>
                <w:rFonts w:ascii="Arial" w:hAnsi="Arial" w:cs="Arial"/>
                <w:szCs w:val="15"/>
              </w:rPr>
            </w:pPr>
          </w:p>
        </w:tc>
        <w:tc>
          <w:tcPr>
            <w:tcW w:w="477" w:type="pct"/>
            <w:gridSpan w:val="2"/>
            <w:tcBorders>
              <w:top w:val="single" w:sz="4" w:space="0" w:color="auto"/>
            </w:tcBorders>
            <w:tcMar>
              <w:top w:w="0" w:type="dxa"/>
              <w:left w:w="14" w:type="dxa"/>
              <w:bottom w:w="0" w:type="dxa"/>
              <w:right w:w="14" w:type="dxa"/>
            </w:tcMar>
            <w:vAlign w:val="bottom"/>
          </w:tcPr>
          <w:p w14:paraId="7CDF36DF" w14:textId="77777777" w:rsidR="00BD13C3" w:rsidRPr="00F45C25" w:rsidRDefault="00BD13C3">
            <w:pPr>
              <w:pStyle w:val="NormalWeb"/>
              <w:spacing w:before="0" w:beforeAutospacing="0" w:after="0" w:afterAutospacing="0" w:line="80" w:lineRule="exact"/>
              <w:jc w:val="right"/>
              <w:rPr>
                <w:rFonts w:cs="Arial"/>
                <w:b/>
                <w:bCs/>
                <w:sz w:val="8"/>
                <w:szCs w:val="15"/>
              </w:rPr>
            </w:pPr>
          </w:p>
        </w:tc>
        <w:tc>
          <w:tcPr>
            <w:tcW w:w="28" w:type="pct"/>
            <w:vAlign w:val="bottom"/>
          </w:tcPr>
          <w:p w14:paraId="1A48F729" w14:textId="77777777" w:rsidR="00BD13C3" w:rsidRPr="00F45C25" w:rsidRDefault="00BD13C3">
            <w:pPr>
              <w:spacing w:line="80" w:lineRule="exact"/>
              <w:rPr>
                <w:rFonts w:ascii="Arial" w:hAnsi="Arial" w:cs="Arial"/>
                <w:sz w:val="8"/>
                <w:szCs w:val="15"/>
              </w:rPr>
            </w:pPr>
          </w:p>
        </w:tc>
      </w:tr>
      <w:tr w:rsidR="00BD13C3" w:rsidRPr="00F45C25" w14:paraId="0F39CDA7" w14:textId="77777777">
        <w:trPr>
          <w:cantSplit/>
          <w:jc w:val="center"/>
        </w:trPr>
        <w:tc>
          <w:tcPr>
            <w:tcW w:w="3853" w:type="pct"/>
            <w:hideMark/>
          </w:tcPr>
          <w:p w14:paraId="07BF7427"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b/>
                <w:sz w:val="15"/>
                <w:szCs w:val="15"/>
              </w:rPr>
              <w:t xml:space="preserve">Designated </w:t>
            </w:r>
            <w:r w:rsidRPr="00F45C25" w:rsidDel="00F06763">
              <w:rPr>
                <w:rFonts w:cs="Arial"/>
                <w:b/>
                <w:sz w:val="15"/>
                <w:szCs w:val="15"/>
              </w:rPr>
              <w:t>as Hedging Instruments</w:t>
            </w:r>
          </w:p>
        </w:tc>
        <w:tc>
          <w:tcPr>
            <w:tcW w:w="20" w:type="pct"/>
            <w:vAlign w:val="bottom"/>
            <w:hideMark/>
          </w:tcPr>
          <w:p w14:paraId="56D7B4BD"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2C3D95D2"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14" w:type="pct"/>
            <w:vAlign w:val="bottom"/>
            <w:hideMark/>
          </w:tcPr>
          <w:p w14:paraId="51A966FD"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6" w:type="pct"/>
            <w:vAlign w:val="bottom"/>
            <w:hideMark/>
          </w:tcPr>
          <w:p w14:paraId="6AE0DF9C"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0" w:type="pct"/>
            <w:vAlign w:val="bottom"/>
            <w:hideMark/>
          </w:tcPr>
          <w:p w14:paraId="4FEF4C7F"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2A568279"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23" w:type="pct"/>
            <w:vAlign w:val="bottom"/>
            <w:hideMark/>
          </w:tcPr>
          <w:p w14:paraId="53D829BB"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8" w:type="pct"/>
            <w:vAlign w:val="bottom"/>
            <w:hideMark/>
          </w:tcPr>
          <w:p w14:paraId="26C5D99B" w14:textId="77777777" w:rsidR="00BD13C3" w:rsidRPr="00F45C25" w:rsidRDefault="00BD13C3">
            <w:pPr>
              <w:pStyle w:val="la2"/>
              <w:rPr>
                <w:rFonts w:ascii="Arial" w:eastAsiaTheme="minorEastAsia" w:hAnsi="Arial" w:cs="Arial"/>
              </w:rPr>
            </w:pPr>
            <w:r w:rsidRPr="00F45C25">
              <w:rPr>
                <w:rFonts w:ascii="Arial" w:hAnsi="Arial" w:cs="Arial"/>
              </w:rPr>
              <w:t> </w:t>
            </w:r>
          </w:p>
        </w:tc>
      </w:tr>
      <w:tr w:rsidR="00BD13C3" w:rsidRPr="00F45C25" w14:paraId="2295304D" w14:textId="77777777">
        <w:trPr>
          <w:cantSplit/>
          <w:jc w:val="center"/>
        </w:trPr>
        <w:tc>
          <w:tcPr>
            <w:tcW w:w="3853" w:type="pct"/>
            <w:vAlign w:val="center"/>
            <w:hideMark/>
          </w:tcPr>
          <w:p w14:paraId="379337F1"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vAlign w:val="center"/>
            <w:hideMark/>
          </w:tcPr>
          <w:p w14:paraId="25D5DBD7" w14:textId="77777777" w:rsidR="00BD13C3" w:rsidRPr="00F45C25" w:rsidRDefault="00BD13C3">
            <w:pPr>
              <w:spacing w:line="80" w:lineRule="exact"/>
              <w:rPr>
                <w:rFonts w:ascii="Arial" w:hAnsi="Arial" w:cs="Arial"/>
                <w:sz w:val="8"/>
                <w:szCs w:val="8"/>
              </w:rPr>
            </w:pPr>
          </w:p>
        </w:tc>
        <w:tc>
          <w:tcPr>
            <w:tcW w:w="525" w:type="pct"/>
            <w:gridSpan w:val="4"/>
            <w:vAlign w:val="center"/>
            <w:hideMark/>
          </w:tcPr>
          <w:p w14:paraId="185F7EEE" w14:textId="77777777" w:rsidR="00BD13C3" w:rsidRPr="00F45C25" w:rsidRDefault="00BD13C3">
            <w:pPr>
              <w:spacing w:line="80" w:lineRule="exact"/>
              <w:rPr>
                <w:rFonts w:ascii="Arial" w:hAnsi="Arial" w:cs="Arial"/>
                <w:sz w:val="8"/>
                <w:szCs w:val="8"/>
              </w:rPr>
            </w:pPr>
          </w:p>
        </w:tc>
      </w:tr>
      <w:tr w:rsidR="00BD13C3" w:rsidRPr="00F45C25" w14:paraId="3C662074" w14:textId="77777777">
        <w:trPr>
          <w:cantSplit/>
          <w:jc w:val="center"/>
        </w:trPr>
        <w:tc>
          <w:tcPr>
            <w:tcW w:w="3853" w:type="pct"/>
          </w:tcPr>
          <w:p w14:paraId="506ACA85"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purchased</w:t>
            </w:r>
          </w:p>
        </w:tc>
        <w:tc>
          <w:tcPr>
            <w:tcW w:w="20" w:type="pct"/>
            <w:vAlign w:val="bottom"/>
          </w:tcPr>
          <w:p w14:paraId="2BE83446" w14:textId="77777777" w:rsidR="00BD13C3" w:rsidRPr="00F45C25" w:rsidRDefault="00BD13C3">
            <w:pPr>
              <w:pStyle w:val="la2"/>
              <w:rPr>
                <w:rFonts w:ascii="Arial" w:hAnsi="Arial" w:cs="Arial"/>
                <w:sz w:val="15"/>
                <w:szCs w:val="15"/>
              </w:rPr>
            </w:pPr>
          </w:p>
        </w:tc>
        <w:tc>
          <w:tcPr>
            <w:tcW w:w="162" w:type="pct"/>
            <w:vAlign w:val="bottom"/>
          </w:tcPr>
          <w:p w14:paraId="062A20BF" w14:textId="77777777" w:rsidR="00BD13C3" w:rsidRPr="00F45C25" w:rsidRDefault="00BD13C3">
            <w:pPr>
              <w:jc w:val="right"/>
              <w:rPr>
                <w:rFonts w:ascii="Arial" w:hAnsi="Arial" w:cs="Arial"/>
                <w:b/>
                <w:szCs w:val="20"/>
              </w:rPr>
            </w:pPr>
            <w:r w:rsidRPr="00F45C25">
              <w:rPr>
                <w:rFonts w:ascii="Arial" w:hAnsi="Arial" w:cs="Arial"/>
                <w:b/>
                <w:szCs w:val="20"/>
              </w:rPr>
              <w:t>$</w:t>
            </w:r>
          </w:p>
        </w:tc>
        <w:tc>
          <w:tcPr>
            <w:tcW w:w="414" w:type="pct"/>
          </w:tcPr>
          <w:p w14:paraId="19370586" w14:textId="77777777" w:rsidR="00BD13C3" w:rsidRPr="00F45C25" w:rsidRDefault="00BD13C3">
            <w:pPr>
              <w:jc w:val="right"/>
              <w:rPr>
                <w:rFonts w:ascii="Arial" w:hAnsi="Arial" w:cs="Arial"/>
                <w:b/>
              </w:rPr>
            </w:pPr>
            <w:r w:rsidRPr="00F45C25">
              <w:rPr>
                <w:rFonts w:ascii="Arial" w:hAnsi="Arial" w:cs="Arial"/>
                <w:b/>
              </w:rPr>
              <w:t>1,492</w:t>
            </w:r>
          </w:p>
        </w:tc>
        <w:tc>
          <w:tcPr>
            <w:tcW w:w="26" w:type="pct"/>
            <w:noWrap/>
            <w:vAlign w:val="bottom"/>
          </w:tcPr>
          <w:p w14:paraId="6EDB99C1" w14:textId="77777777" w:rsidR="00BD13C3" w:rsidRPr="00F45C25" w:rsidRDefault="00BD13C3">
            <w:pPr>
              <w:rPr>
                <w:rFonts w:ascii="Arial" w:hAnsi="Arial" w:cs="Arial"/>
                <w:b/>
              </w:rPr>
            </w:pPr>
          </w:p>
        </w:tc>
        <w:tc>
          <w:tcPr>
            <w:tcW w:w="20" w:type="pct"/>
            <w:vAlign w:val="bottom"/>
          </w:tcPr>
          <w:p w14:paraId="79A6642A" w14:textId="77777777" w:rsidR="00BD13C3" w:rsidRPr="00F45C25" w:rsidRDefault="00BD13C3">
            <w:pPr>
              <w:pStyle w:val="la2"/>
              <w:rPr>
                <w:rFonts w:ascii="Arial" w:hAnsi="Arial" w:cs="Arial"/>
                <w:sz w:val="15"/>
                <w:szCs w:val="15"/>
              </w:rPr>
            </w:pPr>
          </w:p>
        </w:tc>
        <w:tc>
          <w:tcPr>
            <w:tcW w:w="54" w:type="pct"/>
            <w:vAlign w:val="bottom"/>
          </w:tcPr>
          <w:p w14:paraId="7F5DA48D" w14:textId="77777777" w:rsidR="00BD13C3" w:rsidRPr="00F45C25" w:rsidRDefault="00BD13C3">
            <w:pPr>
              <w:rPr>
                <w:rFonts w:ascii="Arial" w:hAnsi="Arial" w:cs="Arial"/>
                <w:szCs w:val="20"/>
              </w:rPr>
            </w:pPr>
            <w:r w:rsidRPr="00F45C25">
              <w:rPr>
                <w:rFonts w:ascii="Arial" w:hAnsi="Arial" w:cs="Arial"/>
                <w:szCs w:val="20"/>
              </w:rPr>
              <w:t>$</w:t>
            </w:r>
          </w:p>
        </w:tc>
        <w:tc>
          <w:tcPr>
            <w:tcW w:w="423" w:type="pct"/>
          </w:tcPr>
          <w:p w14:paraId="467EBAD2" w14:textId="77777777" w:rsidR="00BD13C3" w:rsidRPr="00F45C25" w:rsidRDefault="00BD13C3">
            <w:pPr>
              <w:jc w:val="right"/>
              <w:rPr>
                <w:rFonts w:ascii="Arial" w:hAnsi="Arial" w:cs="Arial"/>
                <w:bCs/>
              </w:rPr>
            </w:pPr>
            <w:r w:rsidRPr="00F45C25">
              <w:rPr>
                <w:rFonts w:ascii="Arial" w:hAnsi="Arial" w:cs="Arial"/>
                <w:bCs/>
              </w:rPr>
              <w:t>1,492</w:t>
            </w:r>
          </w:p>
        </w:tc>
        <w:tc>
          <w:tcPr>
            <w:tcW w:w="28" w:type="pct"/>
            <w:noWrap/>
            <w:vAlign w:val="bottom"/>
          </w:tcPr>
          <w:p w14:paraId="06D1DF09" w14:textId="77777777" w:rsidR="00BD13C3" w:rsidRPr="00F45C25" w:rsidRDefault="00BD13C3">
            <w:pPr>
              <w:rPr>
                <w:rFonts w:ascii="Arial" w:hAnsi="Arial" w:cs="Arial"/>
              </w:rPr>
            </w:pPr>
          </w:p>
        </w:tc>
      </w:tr>
      <w:tr w:rsidR="00BD13C3" w:rsidRPr="00F45C25" w14:paraId="0B94958D" w14:textId="77777777">
        <w:trPr>
          <w:cantSplit/>
          <w:jc w:val="center"/>
        </w:trPr>
        <w:tc>
          <w:tcPr>
            <w:tcW w:w="3853" w:type="pct"/>
          </w:tcPr>
          <w:p w14:paraId="34F7E738"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Interest rate contracts purchased</w:t>
            </w:r>
          </w:p>
        </w:tc>
        <w:tc>
          <w:tcPr>
            <w:tcW w:w="20" w:type="pct"/>
            <w:vAlign w:val="bottom"/>
          </w:tcPr>
          <w:p w14:paraId="256E2A75" w14:textId="77777777" w:rsidR="00BD13C3" w:rsidRPr="00F45C25" w:rsidRDefault="00BD13C3">
            <w:pPr>
              <w:pStyle w:val="la2"/>
              <w:rPr>
                <w:rFonts w:ascii="Arial" w:hAnsi="Arial" w:cs="Arial"/>
                <w:sz w:val="15"/>
                <w:szCs w:val="15"/>
              </w:rPr>
            </w:pPr>
          </w:p>
        </w:tc>
        <w:tc>
          <w:tcPr>
            <w:tcW w:w="162" w:type="pct"/>
            <w:vAlign w:val="bottom"/>
          </w:tcPr>
          <w:p w14:paraId="0E5F9F8D" w14:textId="77777777" w:rsidR="00BD13C3" w:rsidRPr="00F45C25" w:rsidDel="008B0DB8" w:rsidRDefault="00BD13C3">
            <w:pPr>
              <w:jc w:val="center"/>
              <w:rPr>
                <w:rFonts w:ascii="Arial" w:hAnsi="Arial" w:cs="Arial"/>
                <w:b/>
                <w:szCs w:val="20"/>
              </w:rPr>
            </w:pPr>
          </w:p>
        </w:tc>
        <w:tc>
          <w:tcPr>
            <w:tcW w:w="414" w:type="pct"/>
          </w:tcPr>
          <w:p w14:paraId="05789DEC" w14:textId="4F6D6D21" w:rsidR="00BD13C3" w:rsidRPr="00F45C25" w:rsidRDefault="00BD13C3">
            <w:pPr>
              <w:jc w:val="right"/>
              <w:rPr>
                <w:rFonts w:ascii="Arial" w:hAnsi="Arial" w:cs="Arial"/>
                <w:b/>
              </w:rPr>
            </w:pPr>
            <w:r w:rsidRPr="00F45C25">
              <w:rPr>
                <w:rFonts w:ascii="Arial" w:hAnsi="Arial" w:cs="Arial"/>
                <w:b/>
              </w:rPr>
              <w:t>1,</w:t>
            </w:r>
            <w:r w:rsidR="00B02085" w:rsidRPr="00F45C25">
              <w:rPr>
                <w:rFonts w:ascii="Arial" w:hAnsi="Arial" w:cs="Arial"/>
                <w:b/>
              </w:rPr>
              <w:t>100</w:t>
            </w:r>
          </w:p>
        </w:tc>
        <w:tc>
          <w:tcPr>
            <w:tcW w:w="26" w:type="pct"/>
            <w:noWrap/>
            <w:vAlign w:val="bottom"/>
          </w:tcPr>
          <w:p w14:paraId="7F4F14F6" w14:textId="77777777" w:rsidR="00BD13C3" w:rsidRPr="00F45C25" w:rsidRDefault="00BD13C3">
            <w:pPr>
              <w:rPr>
                <w:rFonts w:ascii="Arial" w:hAnsi="Arial" w:cs="Arial"/>
                <w:b/>
              </w:rPr>
            </w:pPr>
          </w:p>
        </w:tc>
        <w:tc>
          <w:tcPr>
            <w:tcW w:w="20" w:type="pct"/>
            <w:vAlign w:val="bottom"/>
          </w:tcPr>
          <w:p w14:paraId="17E42458" w14:textId="77777777" w:rsidR="00BD13C3" w:rsidRPr="00F45C25" w:rsidRDefault="00BD13C3">
            <w:pPr>
              <w:pStyle w:val="la2"/>
              <w:rPr>
                <w:rFonts w:ascii="Arial" w:hAnsi="Arial" w:cs="Arial"/>
                <w:sz w:val="15"/>
                <w:szCs w:val="15"/>
              </w:rPr>
            </w:pPr>
          </w:p>
        </w:tc>
        <w:tc>
          <w:tcPr>
            <w:tcW w:w="54" w:type="pct"/>
            <w:vAlign w:val="bottom"/>
          </w:tcPr>
          <w:p w14:paraId="26530AEE" w14:textId="77777777" w:rsidR="00BD13C3" w:rsidRPr="00F45C25" w:rsidRDefault="00BD13C3">
            <w:pPr>
              <w:rPr>
                <w:rFonts w:ascii="Arial" w:hAnsi="Arial" w:cs="Arial"/>
                <w:szCs w:val="20"/>
              </w:rPr>
            </w:pPr>
          </w:p>
        </w:tc>
        <w:tc>
          <w:tcPr>
            <w:tcW w:w="423" w:type="pct"/>
          </w:tcPr>
          <w:p w14:paraId="5AD70076" w14:textId="77777777" w:rsidR="00BD13C3" w:rsidRPr="00F45C25" w:rsidRDefault="00BD13C3">
            <w:pPr>
              <w:jc w:val="right"/>
              <w:rPr>
                <w:rFonts w:ascii="Arial" w:hAnsi="Arial" w:cs="Arial"/>
                <w:bCs/>
              </w:rPr>
            </w:pPr>
            <w:r w:rsidRPr="00F45C25">
              <w:rPr>
                <w:rFonts w:ascii="Arial" w:hAnsi="Arial" w:cs="Arial"/>
                <w:bCs/>
              </w:rPr>
              <w:t>1,078</w:t>
            </w:r>
          </w:p>
        </w:tc>
        <w:tc>
          <w:tcPr>
            <w:tcW w:w="28" w:type="pct"/>
            <w:noWrap/>
            <w:vAlign w:val="bottom"/>
          </w:tcPr>
          <w:p w14:paraId="05398AF5" w14:textId="77777777" w:rsidR="00BD13C3" w:rsidRPr="00F45C25" w:rsidRDefault="00BD13C3">
            <w:pPr>
              <w:rPr>
                <w:rFonts w:ascii="Arial" w:hAnsi="Arial" w:cs="Arial"/>
              </w:rPr>
            </w:pPr>
          </w:p>
        </w:tc>
      </w:tr>
      <w:tr w:rsidR="00BD13C3" w:rsidRPr="00F45C25" w14:paraId="500647D7" w14:textId="77777777">
        <w:trPr>
          <w:cantSplit/>
          <w:jc w:val="center"/>
        </w:trPr>
        <w:tc>
          <w:tcPr>
            <w:tcW w:w="3853" w:type="pct"/>
            <w:vAlign w:val="center"/>
            <w:hideMark/>
          </w:tcPr>
          <w:p w14:paraId="5E39ECB5"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vAlign w:val="center"/>
            <w:hideMark/>
          </w:tcPr>
          <w:p w14:paraId="6F3AB537" w14:textId="77777777" w:rsidR="00BD13C3" w:rsidRPr="00F45C25" w:rsidRDefault="00BD13C3">
            <w:pPr>
              <w:spacing w:line="80" w:lineRule="exact"/>
              <w:rPr>
                <w:rFonts w:ascii="Arial" w:hAnsi="Arial" w:cs="Arial"/>
                <w:b/>
                <w:sz w:val="8"/>
                <w:szCs w:val="8"/>
              </w:rPr>
            </w:pPr>
          </w:p>
        </w:tc>
        <w:tc>
          <w:tcPr>
            <w:tcW w:w="525" w:type="pct"/>
            <w:gridSpan w:val="4"/>
            <w:vAlign w:val="center"/>
            <w:hideMark/>
          </w:tcPr>
          <w:p w14:paraId="3A46FA8A" w14:textId="77777777" w:rsidR="00BD13C3" w:rsidRPr="00F45C25" w:rsidRDefault="00BD13C3">
            <w:pPr>
              <w:spacing w:line="80" w:lineRule="exact"/>
              <w:rPr>
                <w:rFonts w:ascii="Arial" w:hAnsi="Arial" w:cs="Arial"/>
                <w:bCs/>
                <w:sz w:val="8"/>
                <w:szCs w:val="8"/>
              </w:rPr>
            </w:pPr>
          </w:p>
        </w:tc>
      </w:tr>
      <w:tr w:rsidR="00BD13C3" w:rsidRPr="00F45C25" w14:paraId="6F803D42" w14:textId="77777777">
        <w:trPr>
          <w:cantSplit/>
          <w:jc w:val="center"/>
        </w:trPr>
        <w:tc>
          <w:tcPr>
            <w:tcW w:w="3853" w:type="pct"/>
            <w:hideMark/>
          </w:tcPr>
          <w:p w14:paraId="1BFED66E"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sidDel="00F06763">
              <w:rPr>
                <w:rFonts w:cs="Arial"/>
                <w:b/>
                <w:sz w:val="15"/>
                <w:szCs w:val="15"/>
              </w:rPr>
              <w:t>Not Designated as Hedging Instruments</w:t>
            </w:r>
          </w:p>
        </w:tc>
        <w:tc>
          <w:tcPr>
            <w:tcW w:w="20" w:type="pct"/>
            <w:vAlign w:val="bottom"/>
            <w:hideMark/>
          </w:tcPr>
          <w:p w14:paraId="1A74ECD7"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12AEB466"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14" w:type="pct"/>
            <w:vAlign w:val="bottom"/>
            <w:hideMark/>
          </w:tcPr>
          <w:p w14:paraId="534B5AAF" w14:textId="77777777" w:rsidR="00BD13C3" w:rsidRPr="00F45C25" w:rsidRDefault="00BD13C3">
            <w:pPr>
              <w:pStyle w:val="la2"/>
              <w:rPr>
                <w:rFonts w:ascii="Arial" w:eastAsiaTheme="minorEastAsia" w:hAnsi="Arial" w:cs="Arial"/>
                <w:b/>
              </w:rPr>
            </w:pPr>
          </w:p>
        </w:tc>
        <w:tc>
          <w:tcPr>
            <w:tcW w:w="26" w:type="pct"/>
            <w:vAlign w:val="bottom"/>
            <w:hideMark/>
          </w:tcPr>
          <w:p w14:paraId="0CE2DD2B" w14:textId="77777777" w:rsidR="00BD13C3" w:rsidRPr="00F45C25" w:rsidRDefault="00BD13C3">
            <w:pPr>
              <w:pStyle w:val="la2"/>
              <w:rPr>
                <w:rFonts w:ascii="Arial" w:eastAsiaTheme="minorEastAsia" w:hAnsi="Arial" w:cs="Arial"/>
                <w:b/>
              </w:rPr>
            </w:pPr>
          </w:p>
        </w:tc>
        <w:tc>
          <w:tcPr>
            <w:tcW w:w="20" w:type="pct"/>
            <w:vAlign w:val="bottom"/>
            <w:hideMark/>
          </w:tcPr>
          <w:p w14:paraId="764B7C2E"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48E7EE71"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23" w:type="pct"/>
            <w:vAlign w:val="bottom"/>
            <w:hideMark/>
          </w:tcPr>
          <w:p w14:paraId="04B3371A" w14:textId="77777777" w:rsidR="00BD13C3" w:rsidRPr="00F45C25" w:rsidRDefault="00BD13C3">
            <w:pPr>
              <w:pStyle w:val="la2"/>
              <w:rPr>
                <w:rFonts w:ascii="Arial" w:eastAsiaTheme="minorEastAsia" w:hAnsi="Arial" w:cs="Arial"/>
                <w:bCs/>
              </w:rPr>
            </w:pPr>
          </w:p>
        </w:tc>
        <w:tc>
          <w:tcPr>
            <w:tcW w:w="28" w:type="pct"/>
            <w:vAlign w:val="bottom"/>
            <w:hideMark/>
          </w:tcPr>
          <w:p w14:paraId="6A558FF3" w14:textId="77777777" w:rsidR="00BD13C3" w:rsidRPr="00F45C25" w:rsidRDefault="00BD13C3">
            <w:pPr>
              <w:pStyle w:val="la2"/>
              <w:rPr>
                <w:rFonts w:ascii="Arial" w:eastAsiaTheme="minorEastAsia" w:hAnsi="Arial" w:cs="Arial"/>
              </w:rPr>
            </w:pPr>
            <w:r w:rsidRPr="00F45C25">
              <w:rPr>
                <w:rFonts w:ascii="Arial" w:hAnsi="Arial" w:cs="Arial"/>
              </w:rPr>
              <w:t> </w:t>
            </w:r>
          </w:p>
        </w:tc>
      </w:tr>
      <w:tr w:rsidR="00BD13C3" w:rsidRPr="00F45C25" w14:paraId="20735C73" w14:textId="77777777">
        <w:trPr>
          <w:cantSplit/>
          <w:jc w:val="center"/>
        </w:trPr>
        <w:tc>
          <w:tcPr>
            <w:tcW w:w="3853" w:type="pct"/>
            <w:vAlign w:val="center"/>
            <w:hideMark/>
          </w:tcPr>
          <w:p w14:paraId="25BB00F8"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vAlign w:val="center"/>
            <w:hideMark/>
          </w:tcPr>
          <w:p w14:paraId="1220E477" w14:textId="77777777" w:rsidR="00BD13C3" w:rsidRPr="00F45C25" w:rsidRDefault="00BD13C3">
            <w:pPr>
              <w:spacing w:line="80" w:lineRule="exact"/>
              <w:rPr>
                <w:rFonts w:ascii="Arial" w:hAnsi="Arial" w:cs="Arial"/>
                <w:b/>
                <w:sz w:val="8"/>
                <w:szCs w:val="8"/>
              </w:rPr>
            </w:pPr>
          </w:p>
        </w:tc>
        <w:tc>
          <w:tcPr>
            <w:tcW w:w="525" w:type="pct"/>
            <w:gridSpan w:val="4"/>
            <w:vAlign w:val="center"/>
            <w:hideMark/>
          </w:tcPr>
          <w:p w14:paraId="12E96FD1" w14:textId="77777777" w:rsidR="00BD13C3" w:rsidRPr="00F45C25" w:rsidRDefault="00BD13C3">
            <w:pPr>
              <w:spacing w:line="80" w:lineRule="exact"/>
              <w:rPr>
                <w:rFonts w:ascii="Arial" w:hAnsi="Arial" w:cs="Arial"/>
                <w:bCs/>
                <w:sz w:val="8"/>
                <w:szCs w:val="8"/>
              </w:rPr>
            </w:pPr>
          </w:p>
        </w:tc>
      </w:tr>
      <w:tr w:rsidR="00BD13C3" w:rsidRPr="00F45C25" w14:paraId="543F5B52" w14:textId="77777777">
        <w:trPr>
          <w:cantSplit/>
          <w:jc w:val="center"/>
        </w:trPr>
        <w:tc>
          <w:tcPr>
            <w:tcW w:w="3853" w:type="pct"/>
          </w:tcPr>
          <w:p w14:paraId="04AE721C"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purchased</w:t>
            </w:r>
          </w:p>
        </w:tc>
        <w:tc>
          <w:tcPr>
            <w:tcW w:w="20" w:type="pct"/>
            <w:vAlign w:val="bottom"/>
          </w:tcPr>
          <w:p w14:paraId="335C56D8" w14:textId="77777777" w:rsidR="00BD13C3" w:rsidRPr="00F45C25" w:rsidRDefault="00BD13C3">
            <w:pPr>
              <w:pStyle w:val="la2"/>
              <w:rPr>
                <w:rFonts w:ascii="Arial" w:hAnsi="Arial" w:cs="Arial"/>
                <w:sz w:val="15"/>
                <w:szCs w:val="15"/>
              </w:rPr>
            </w:pPr>
          </w:p>
        </w:tc>
        <w:tc>
          <w:tcPr>
            <w:tcW w:w="162" w:type="pct"/>
            <w:vAlign w:val="bottom"/>
          </w:tcPr>
          <w:p w14:paraId="787C588F" w14:textId="77777777" w:rsidR="00BD13C3" w:rsidRPr="00F45C25" w:rsidRDefault="00BD13C3">
            <w:pPr>
              <w:rPr>
                <w:rFonts w:ascii="Arial" w:hAnsi="Arial" w:cs="Arial"/>
              </w:rPr>
            </w:pPr>
          </w:p>
        </w:tc>
        <w:tc>
          <w:tcPr>
            <w:tcW w:w="414" w:type="pct"/>
          </w:tcPr>
          <w:p w14:paraId="555E59B6" w14:textId="166F7B60" w:rsidR="00BD13C3" w:rsidRPr="00F45C25" w:rsidRDefault="00B02085">
            <w:pPr>
              <w:jc w:val="right"/>
              <w:rPr>
                <w:rFonts w:ascii="Arial" w:hAnsi="Arial" w:cs="Arial"/>
                <w:b/>
              </w:rPr>
            </w:pPr>
            <w:r w:rsidRPr="00F45C25">
              <w:rPr>
                <w:rFonts w:ascii="Arial" w:hAnsi="Arial" w:cs="Arial"/>
                <w:b/>
              </w:rPr>
              <w:t>7</w:t>
            </w:r>
            <w:r w:rsidR="00BD13C3" w:rsidRPr="00F45C25">
              <w:rPr>
                <w:rFonts w:ascii="Arial" w:hAnsi="Arial" w:cs="Arial"/>
                <w:b/>
              </w:rPr>
              <w:t>,</w:t>
            </w:r>
            <w:r w:rsidRPr="00F45C25">
              <w:rPr>
                <w:rFonts w:ascii="Arial" w:hAnsi="Arial" w:cs="Arial"/>
                <w:b/>
              </w:rPr>
              <w:t>167</w:t>
            </w:r>
          </w:p>
        </w:tc>
        <w:tc>
          <w:tcPr>
            <w:tcW w:w="26" w:type="pct"/>
            <w:noWrap/>
            <w:vAlign w:val="bottom"/>
          </w:tcPr>
          <w:p w14:paraId="1FA48D63" w14:textId="77777777" w:rsidR="00BD13C3" w:rsidRPr="00F45C25" w:rsidRDefault="00BD13C3">
            <w:pPr>
              <w:rPr>
                <w:rFonts w:ascii="Arial" w:hAnsi="Arial" w:cs="Arial"/>
                <w:b/>
              </w:rPr>
            </w:pPr>
          </w:p>
        </w:tc>
        <w:tc>
          <w:tcPr>
            <w:tcW w:w="20" w:type="pct"/>
            <w:vAlign w:val="bottom"/>
          </w:tcPr>
          <w:p w14:paraId="06D0C285" w14:textId="77777777" w:rsidR="00BD13C3" w:rsidRPr="00F45C25" w:rsidRDefault="00BD13C3">
            <w:pPr>
              <w:pStyle w:val="la2"/>
              <w:rPr>
                <w:rFonts w:ascii="Arial" w:hAnsi="Arial" w:cs="Arial"/>
                <w:sz w:val="15"/>
                <w:szCs w:val="15"/>
              </w:rPr>
            </w:pPr>
          </w:p>
        </w:tc>
        <w:tc>
          <w:tcPr>
            <w:tcW w:w="54" w:type="pct"/>
            <w:vAlign w:val="bottom"/>
          </w:tcPr>
          <w:p w14:paraId="11C31A99" w14:textId="77777777" w:rsidR="00BD13C3" w:rsidRPr="00F45C25" w:rsidRDefault="00BD13C3">
            <w:pPr>
              <w:rPr>
                <w:rFonts w:ascii="Arial" w:hAnsi="Arial" w:cs="Arial"/>
              </w:rPr>
            </w:pPr>
          </w:p>
        </w:tc>
        <w:tc>
          <w:tcPr>
            <w:tcW w:w="423" w:type="pct"/>
          </w:tcPr>
          <w:p w14:paraId="04E00E7E" w14:textId="77777777" w:rsidR="00BD13C3" w:rsidRPr="00F45C25" w:rsidRDefault="00BD13C3">
            <w:pPr>
              <w:jc w:val="right"/>
              <w:rPr>
                <w:rFonts w:ascii="Arial" w:hAnsi="Arial" w:cs="Arial"/>
                <w:bCs/>
              </w:rPr>
            </w:pPr>
            <w:r w:rsidRPr="00F45C25">
              <w:rPr>
                <w:rFonts w:ascii="Arial" w:hAnsi="Arial" w:cs="Arial"/>
                <w:bCs/>
              </w:rPr>
              <w:t>7,874</w:t>
            </w:r>
          </w:p>
        </w:tc>
        <w:tc>
          <w:tcPr>
            <w:tcW w:w="28" w:type="pct"/>
            <w:noWrap/>
            <w:vAlign w:val="bottom"/>
          </w:tcPr>
          <w:p w14:paraId="2298A003" w14:textId="77777777" w:rsidR="00BD13C3" w:rsidRPr="00F45C25" w:rsidRDefault="00BD13C3">
            <w:pPr>
              <w:rPr>
                <w:rFonts w:ascii="Arial" w:hAnsi="Arial" w:cs="Arial"/>
              </w:rPr>
            </w:pPr>
          </w:p>
        </w:tc>
      </w:tr>
      <w:tr w:rsidR="00BD13C3" w:rsidRPr="00F45C25" w14:paraId="35BAF0D0" w14:textId="77777777">
        <w:trPr>
          <w:cantSplit/>
          <w:jc w:val="center"/>
        </w:trPr>
        <w:tc>
          <w:tcPr>
            <w:tcW w:w="3853" w:type="pct"/>
          </w:tcPr>
          <w:p w14:paraId="1D9F3687"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sold</w:t>
            </w:r>
          </w:p>
        </w:tc>
        <w:tc>
          <w:tcPr>
            <w:tcW w:w="20" w:type="pct"/>
            <w:vAlign w:val="bottom"/>
          </w:tcPr>
          <w:p w14:paraId="7FFB956E" w14:textId="77777777" w:rsidR="00BD13C3" w:rsidRPr="00F45C25" w:rsidRDefault="00BD13C3">
            <w:pPr>
              <w:pStyle w:val="la2"/>
              <w:rPr>
                <w:rFonts w:ascii="Arial" w:hAnsi="Arial" w:cs="Arial"/>
                <w:sz w:val="15"/>
                <w:szCs w:val="15"/>
              </w:rPr>
            </w:pPr>
          </w:p>
        </w:tc>
        <w:tc>
          <w:tcPr>
            <w:tcW w:w="162" w:type="pct"/>
            <w:vAlign w:val="bottom"/>
          </w:tcPr>
          <w:p w14:paraId="71A0AC99" w14:textId="77777777" w:rsidR="00BD13C3" w:rsidRPr="00F45C25" w:rsidRDefault="00BD13C3">
            <w:pPr>
              <w:rPr>
                <w:rFonts w:ascii="Arial" w:hAnsi="Arial" w:cs="Arial"/>
              </w:rPr>
            </w:pPr>
          </w:p>
        </w:tc>
        <w:tc>
          <w:tcPr>
            <w:tcW w:w="414" w:type="pct"/>
          </w:tcPr>
          <w:p w14:paraId="3C0A4B5D" w14:textId="0C1B3DA5" w:rsidR="00BD13C3" w:rsidRPr="00F45C25" w:rsidRDefault="00B02085">
            <w:pPr>
              <w:jc w:val="right"/>
              <w:rPr>
                <w:rFonts w:ascii="Arial" w:hAnsi="Arial" w:cs="Arial"/>
                <w:b/>
              </w:rPr>
            </w:pPr>
            <w:r w:rsidRPr="00F45C25">
              <w:rPr>
                <w:rFonts w:ascii="Arial" w:hAnsi="Arial" w:cs="Arial"/>
                <w:b/>
              </w:rPr>
              <w:t>31</w:t>
            </w:r>
            <w:r w:rsidR="00BD13C3" w:rsidRPr="00F45C25">
              <w:rPr>
                <w:rFonts w:ascii="Arial" w:hAnsi="Arial" w:cs="Arial"/>
                <w:b/>
              </w:rPr>
              <w:t>,</w:t>
            </w:r>
            <w:r w:rsidRPr="00F45C25">
              <w:rPr>
                <w:rFonts w:ascii="Arial" w:hAnsi="Arial" w:cs="Arial"/>
                <w:b/>
              </w:rPr>
              <w:t>793</w:t>
            </w:r>
          </w:p>
        </w:tc>
        <w:tc>
          <w:tcPr>
            <w:tcW w:w="26" w:type="pct"/>
            <w:noWrap/>
            <w:vAlign w:val="bottom"/>
          </w:tcPr>
          <w:p w14:paraId="71FA0A45" w14:textId="77777777" w:rsidR="00BD13C3" w:rsidRPr="00F45C25" w:rsidRDefault="00BD13C3">
            <w:pPr>
              <w:rPr>
                <w:rFonts w:ascii="Arial" w:hAnsi="Arial" w:cs="Arial"/>
                <w:b/>
              </w:rPr>
            </w:pPr>
          </w:p>
        </w:tc>
        <w:tc>
          <w:tcPr>
            <w:tcW w:w="20" w:type="pct"/>
            <w:vAlign w:val="bottom"/>
          </w:tcPr>
          <w:p w14:paraId="2068F0F4" w14:textId="77777777" w:rsidR="00BD13C3" w:rsidRPr="00F45C25" w:rsidRDefault="00BD13C3">
            <w:pPr>
              <w:pStyle w:val="la2"/>
              <w:rPr>
                <w:rFonts w:ascii="Arial" w:hAnsi="Arial" w:cs="Arial"/>
                <w:sz w:val="15"/>
                <w:szCs w:val="15"/>
              </w:rPr>
            </w:pPr>
          </w:p>
        </w:tc>
        <w:tc>
          <w:tcPr>
            <w:tcW w:w="54" w:type="pct"/>
            <w:vAlign w:val="bottom"/>
          </w:tcPr>
          <w:p w14:paraId="74F08C17" w14:textId="77777777" w:rsidR="00BD13C3" w:rsidRPr="00F45C25" w:rsidRDefault="00BD13C3">
            <w:pPr>
              <w:rPr>
                <w:rFonts w:ascii="Arial" w:hAnsi="Arial" w:cs="Arial"/>
              </w:rPr>
            </w:pPr>
          </w:p>
        </w:tc>
        <w:tc>
          <w:tcPr>
            <w:tcW w:w="423" w:type="pct"/>
          </w:tcPr>
          <w:p w14:paraId="4B3B4B30" w14:textId="77777777" w:rsidR="00BD13C3" w:rsidRPr="00F45C25" w:rsidRDefault="00BD13C3">
            <w:pPr>
              <w:jc w:val="right"/>
              <w:rPr>
                <w:rFonts w:ascii="Arial" w:hAnsi="Arial" w:cs="Arial"/>
                <w:bCs/>
              </w:rPr>
            </w:pPr>
            <w:r w:rsidRPr="00F45C25">
              <w:rPr>
                <w:rFonts w:ascii="Arial" w:hAnsi="Arial" w:cs="Arial"/>
                <w:bCs/>
              </w:rPr>
              <w:t>25,159</w:t>
            </w:r>
          </w:p>
        </w:tc>
        <w:tc>
          <w:tcPr>
            <w:tcW w:w="28" w:type="pct"/>
            <w:noWrap/>
            <w:vAlign w:val="bottom"/>
          </w:tcPr>
          <w:p w14:paraId="3CC03B97" w14:textId="77777777" w:rsidR="00BD13C3" w:rsidRPr="00F45C25" w:rsidRDefault="00BD13C3">
            <w:pPr>
              <w:rPr>
                <w:rFonts w:ascii="Arial" w:hAnsi="Arial" w:cs="Arial"/>
              </w:rPr>
            </w:pPr>
          </w:p>
        </w:tc>
      </w:tr>
      <w:tr w:rsidR="00BD13C3" w:rsidRPr="00F45C25" w14:paraId="5DDF226D" w14:textId="77777777">
        <w:trPr>
          <w:cantSplit/>
          <w:jc w:val="center"/>
        </w:trPr>
        <w:tc>
          <w:tcPr>
            <w:tcW w:w="3853" w:type="pct"/>
          </w:tcPr>
          <w:p w14:paraId="5FB5370C"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Equity contracts purchased</w:t>
            </w:r>
          </w:p>
        </w:tc>
        <w:tc>
          <w:tcPr>
            <w:tcW w:w="20" w:type="pct"/>
            <w:vAlign w:val="bottom"/>
          </w:tcPr>
          <w:p w14:paraId="460DBF3F" w14:textId="77777777" w:rsidR="00BD13C3" w:rsidRPr="00F45C25" w:rsidRDefault="00BD13C3">
            <w:pPr>
              <w:pStyle w:val="la2"/>
              <w:rPr>
                <w:rFonts w:ascii="Arial" w:hAnsi="Arial" w:cs="Arial"/>
                <w:sz w:val="15"/>
                <w:szCs w:val="15"/>
              </w:rPr>
            </w:pPr>
          </w:p>
        </w:tc>
        <w:tc>
          <w:tcPr>
            <w:tcW w:w="162" w:type="pct"/>
            <w:vAlign w:val="bottom"/>
          </w:tcPr>
          <w:p w14:paraId="186E9F58" w14:textId="77777777" w:rsidR="00BD13C3" w:rsidRPr="00F45C25" w:rsidRDefault="00BD13C3">
            <w:pPr>
              <w:rPr>
                <w:rFonts w:ascii="Arial" w:hAnsi="Arial" w:cs="Arial"/>
              </w:rPr>
            </w:pPr>
          </w:p>
        </w:tc>
        <w:tc>
          <w:tcPr>
            <w:tcW w:w="414" w:type="pct"/>
          </w:tcPr>
          <w:p w14:paraId="66E3A312" w14:textId="7DD272B1" w:rsidR="00BD13C3" w:rsidRPr="00F45C25" w:rsidRDefault="00B02085">
            <w:pPr>
              <w:jc w:val="right"/>
              <w:rPr>
                <w:rFonts w:ascii="Arial" w:hAnsi="Arial" w:cs="Arial"/>
                <w:b/>
              </w:rPr>
            </w:pPr>
            <w:r w:rsidRPr="00F45C25">
              <w:rPr>
                <w:rFonts w:ascii="Arial" w:hAnsi="Arial" w:cs="Arial"/>
                <w:b/>
              </w:rPr>
              <w:t>4</w:t>
            </w:r>
            <w:r w:rsidR="00BD13C3" w:rsidRPr="00F45C25">
              <w:rPr>
                <w:rFonts w:ascii="Arial" w:hAnsi="Arial" w:cs="Arial"/>
                <w:b/>
              </w:rPr>
              <w:t>,</w:t>
            </w:r>
            <w:r w:rsidRPr="00F45C25">
              <w:rPr>
                <w:rFonts w:ascii="Arial" w:hAnsi="Arial" w:cs="Arial"/>
                <w:b/>
              </w:rPr>
              <w:t>016</w:t>
            </w:r>
          </w:p>
        </w:tc>
        <w:tc>
          <w:tcPr>
            <w:tcW w:w="26" w:type="pct"/>
            <w:noWrap/>
            <w:vAlign w:val="bottom"/>
          </w:tcPr>
          <w:p w14:paraId="45F3DAE8" w14:textId="77777777" w:rsidR="00BD13C3" w:rsidRPr="00F45C25" w:rsidRDefault="00BD13C3">
            <w:pPr>
              <w:rPr>
                <w:rFonts w:ascii="Arial" w:hAnsi="Arial" w:cs="Arial"/>
                <w:b/>
              </w:rPr>
            </w:pPr>
          </w:p>
        </w:tc>
        <w:tc>
          <w:tcPr>
            <w:tcW w:w="20" w:type="pct"/>
            <w:vAlign w:val="bottom"/>
          </w:tcPr>
          <w:p w14:paraId="3721C94D" w14:textId="77777777" w:rsidR="00BD13C3" w:rsidRPr="00F45C25" w:rsidRDefault="00BD13C3">
            <w:pPr>
              <w:pStyle w:val="la2"/>
              <w:rPr>
                <w:rFonts w:ascii="Arial" w:hAnsi="Arial" w:cs="Arial"/>
                <w:sz w:val="15"/>
                <w:szCs w:val="15"/>
              </w:rPr>
            </w:pPr>
          </w:p>
        </w:tc>
        <w:tc>
          <w:tcPr>
            <w:tcW w:w="54" w:type="pct"/>
            <w:vAlign w:val="bottom"/>
          </w:tcPr>
          <w:p w14:paraId="263472B4" w14:textId="77777777" w:rsidR="00BD13C3" w:rsidRPr="00F45C25" w:rsidRDefault="00BD13C3">
            <w:pPr>
              <w:rPr>
                <w:rFonts w:ascii="Arial" w:hAnsi="Arial" w:cs="Arial"/>
              </w:rPr>
            </w:pPr>
          </w:p>
        </w:tc>
        <w:tc>
          <w:tcPr>
            <w:tcW w:w="423" w:type="pct"/>
          </w:tcPr>
          <w:p w14:paraId="4521342A" w14:textId="77777777" w:rsidR="00BD13C3" w:rsidRPr="00F45C25" w:rsidRDefault="00BD13C3">
            <w:pPr>
              <w:jc w:val="right"/>
              <w:rPr>
                <w:rFonts w:ascii="Arial" w:hAnsi="Arial" w:cs="Arial"/>
                <w:bCs/>
              </w:rPr>
            </w:pPr>
            <w:r w:rsidRPr="00F45C25">
              <w:rPr>
                <w:rFonts w:ascii="Arial" w:hAnsi="Arial" w:cs="Arial"/>
                <w:bCs/>
              </w:rPr>
              <w:t>3,867</w:t>
            </w:r>
          </w:p>
        </w:tc>
        <w:tc>
          <w:tcPr>
            <w:tcW w:w="28" w:type="pct"/>
            <w:noWrap/>
            <w:vAlign w:val="bottom"/>
          </w:tcPr>
          <w:p w14:paraId="25DB01C1" w14:textId="77777777" w:rsidR="00BD13C3" w:rsidRPr="00F45C25" w:rsidRDefault="00BD13C3">
            <w:pPr>
              <w:rPr>
                <w:rFonts w:ascii="Arial" w:hAnsi="Arial" w:cs="Arial"/>
              </w:rPr>
            </w:pPr>
          </w:p>
        </w:tc>
      </w:tr>
      <w:tr w:rsidR="00BD13C3" w:rsidRPr="00F45C25" w14:paraId="45CECDDF" w14:textId="77777777">
        <w:trPr>
          <w:cantSplit/>
          <w:jc w:val="center"/>
        </w:trPr>
        <w:tc>
          <w:tcPr>
            <w:tcW w:w="3853" w:type="pct"/>
          </w:tcPr>
          <w:p w14:paraId="54389D38"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Equity contracts sold</w:t>
            </w:r>
          </w:p>
        </w:tc>
        <w:tc>
          <w:tcPr>
            <w:tcW w:w="20" w:type="pct"/>
            <w:vAlign w:val="bottom"/>
          </w:tcPr>
          <w:p w14:paraId="1AF43D38" w14:textId="77777777" w:rsidR="00BD13C3" w:rsidRPr="00F45C25" w:rsidRDefault="00BD13C3">
            <w:pPr>
              <w:pStyle w:val="la2"/>
              <w:rPr>
                <w:rFonts w:ascii="Arial" w:hAnsi="Arial" w:cs="Arial"/>
                <w:sz w:val="15"/>
                <w:szCs w:val="15"/>
              </w:rPr>
            </w:pPr>
          </w:p>
        </w:tc>
        <w:tc>
          <w:tcPr>
            <w:tcW w:w="162" w:type="pct"/>
            <w:vAlign w:val="bottom"/>
          </w:tcPr>
          <w:p w14:paraId="26DD58F3" w14:textId="77777777" w:rsidR="00BD13C3" w:rsidRPr="00F45C25" w:rsidRDefault="00BD13C3">
            <w:pPr>
              <w:rPr>
                <w:rFonts w:ascii="Arial" w:hAnsi="Arial" w:cs="Arial"/>
              </w:rPr>
            </w:pPr>
          </w:p>
        </w:tc>
        <w:tc>
          <w:tcPr>
            <w:tcW w:w="414" w:type="pct"/>
          </w:tcPr>
          <w:p w14:paraId="14AA2052" w14:textId="1C1EC39A" w:rsidR="00BD13C3" w:rsidRPr="00F45C25" w:rsidRDefault="00BD13C3">
            <w:pPr>
              <w:jc w:val="right"/>
              <w:rPr>
                <w:rFonts w:ascii="Arial" w:hAnsi="Arial" w:cs="Arial"/>
                <w:b/>
              </w:rPr>
            </w:pPr>
            <w:r w:rsidRPr="00F45C25">
              <w:rPr>
                <w:rFonts w:ascii="Arial" w:hAnsi="Arial" w:cs="Arial"/>
                <w:b/>
              </w:rPr>
              <w:t>2,</w:t>
            </w:r>
            <w:r w:rsidR="00B02085" w:rsidRPr="00F45C25">
              <w:rPr>
                <w:rFonts w:ascii="Arial" w:hAnsi="Arial" w:cs="Arial"/>
                <w:b/>
              </w:rPr>
              <w:t>165</w:t>
            </w:r>
          </w:p>
        </w:tc>
        <w:tc>
          <w:tcPr>
            <w:tcW w:w="26" w:type="pct"/>
            <w:noWrap/>
            <w:vAlign w:val="bottom"/>
          </w:tcPr>
          <w:p w14:paraId="5DA6AC8C" w14:textId="77777777" w:rsidR="00BD13C3" w:rsidRPr="00F45C25" w:rsidRDefault="00BD13C3">
            <w:pPr>
              <w:rPr>
                <w:rFonts w:ascii="Arial" w:hAnsi="Arial" w:cs="Arial"/>
                <w:b/>
              </w:rPr>
            </w:pPr>
          </w:p>
        </w:tc>
        <w:tc>
          <w:tcPr>
            <w:tcW w:w="20" w:type="pct"/>
            <w:vAlign w:val="bottom"/>
          </w:tcPr>
          <w:p w14:paraId="5E3670FE" w14:textId="77777777" w:rsidR="00BD13C3" w:rsidRPr="00F45C25" w:rsidRDefault="00BD13C3">
            <w:pPr>
              <w:pStyle w:val="la2"/>
              <w:rPr>
                <w:rFonts w:ascii="Arial" w:hAnsi="Arial" w:cs="Arial"/>
                <w:sz w:val="15"/>
                <w:szCs w:val="15"/>
              </w:rPr>
            </w:pPr>
          </w:p>
        </w:tc>
        <w:tc>
          <w:tcPr>
            <w:tcW w:w="54" w:type="pct"/>
            <w:vAlign w:val="bottom"/>
          </w:tcPr>
          <w:p w14:paraId="69999CF5" w14:textId="77777777" w:rsidR="00BD13C3" w:rsidRPr="00F45C25" w:rsidRDefault="00BD13C3">
            <w:pPr>
              <w:rPr>
                <w:rFonts w:ascii="Arial" w:hAnsi="Arial" w:cs="Arial"/>
              </w:rPr>
            </w:pPr>
          </w:p>
        </w:tc>
        <w:tc>
          <w:tcPr>
            <w:tcW w:w="423" w:type="pct"/>
          </w:tcPr>
          <w:p w14:paraId="4527574B" w14:textId="77777777" w:rsidR="00BD13C3" w:rsidRPr="00F45C25" w:rsidRDefault="00BD13C3">
            <w:pPr>
              <w:jc w:val="right"/>
              <w:rPr>
                <w:rFonts w:ascii="Arial" w:hAnsi="Arial" w:cs="Arial"/>
                <w:bCs/>
              </w:rPr>
            </w:pPr>
            <w:r w:rsidRPr="00F45C25">
              <w:rPr>
                <w:rFonts w:ascii="Arial" w:hAnsi="Arial" w:cs="Arial"/>
                <w:bCs/>
              </w:rPr>
              <w:t>2,154</w:t>
            </w:r>
          </w:p>
        </w:tc>
        <w:tc>
          <w:tcPr>
            <w:tcW w:w="28" w:type="pct"/>
            <w:noWrap/>
            <w:vAlign w:val="bottom"/>
          </w:tcPr>
          <w:p w14:paraId="114CAE7E" w14:textId="77777777" w:rsidR="00BD13C3" w:rsidRPr="00F45C25" w:rsidRDefault="00BD13C3">
            <w:pPr>
              <w:rPr>
                <w:rFonts w:ascii="Arial" w:hAnsi="Arial" w:cs="Arial"/>
              </w:rPr>
            </w:pPr>
          </w:p>
        </w:tc>
      </w:tr>
      <w:tr w:rsidR="00BD13C3" w:rsidRPr="00F45C25" w14:paraId="01ADFD32" w14:textId="77777777">
        <w:trPr>
          <w:cantSplit/>
          <w:jc w:val="center"/>
        </w:trPr>
        <w:tc>
          <w:tcPr>
            <w:tcW w:w="3853" w:type="pct"/>
            <w:hideMark/>
          </w:tcPr>
          <w:p w14:paraId="29BCC366"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sz w:val="20"/>
                <w:szCs w:val="20"/>
              </w:rPr>
              <w:t>Other contracts purchased</w:t>
            </w:r>
          </w:p>
        </w:tc>
        <w:tc>
          <w:tcPr>
            <w:tcW w:w="20" w:type="pct"/>
            <w:vAlign w:val="bottom"/>
            <w:hideMark/>
          </w:tcPr>
          <w:p w14:paraId="49A0DC4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3B302AF3" w14:textId="77777777" w:rsidR="00BD13C3" w:rsidRPr="00F45C25" w:rsidRDefault="00BD13C3">
            <w:pPr>
              <w:rPr>
                <w:rFonts w:ascii="Arial" w:hAnsi="Arial" w:cs="Arial"/>
                <w:sz w:val="8"/>
                <w:szCs w:val="24"/>
              </w:rPr>
            </w:pPr>
            <w:r w:rsidRPr="00F45C25">
              <w:rPr>
                <w:rFonts w:ascii="Arial" w:hAnsi="Arial" w:cs="Arial"/>
              </w:rPr>
              <w:t> </w:t>
            </w:r>
          </w:p>
        </w:tc>
        <w:tc>
          <w:tcPr>
            <w:tcW w:w="414" w:type="pct"/>
            <w:hideMark/>
          </w:tcPr>
          <w:p w14:paraId="41EC6FDD" w14:textId="3ED56515" w:rsidR="00BD13C3" w:rsidRPr="00F45C25" w:rsidRDefault="00B02085">
            <w:pPr>
              <w:jc w:val="right"/>
              <w:rPr>
                <w:rFonts w:ascii="Arial" w:hAnsi="Arial" w:cs="Arial"/>
                <w:b/>
                <w:szCs w:val="24"/>
              </w:rPr>
            </w:pPr>
            <w:r w:rsidRPr="00F45C25">
              <w:rPr>
                <w:rFonts w:ascii="Arial" w:hAnsi="Arial" w:cs="Arial"/>
                <w:b/>
                <w:szCs w:val="24"/>
              </w:rPr>
              <w:t>2</w:t>
            </w:r>
            <w:r w:rsidR="00BD13C3" w:rsidRPr="00F45C25">
              <w:rPr>
                <w:rFonts w:ascii="Arial" w:hAnsi="Arial" w:cs="Arial"/>
                <w:b/>
                <w:szCs w:val="24"/>
              </w:rPr>
              <w:t>,</w:t>
            </w:r>
            <w:r w:rsidRPr="00F45C25">
              <w:rPr>
                <w:rFonts w:ascii="Arial" w:hAnsi="Arial" w:cs="Arial"/>
                <w:b/>
                <w:szCs w:val="24"/>
              </w:rPr>
              <w:t>113</w:t>
            </w:r>
          </w:p>
        </w:tc>
        <w:tc>
          <w:tcPr>
            <w:tcW w:w="26" w:type="pct"/>
            <w:noWrap/>
            <w:vAlign w:val="bottom"/>
            <w:hideMark/>
          </w:tcPr>
          <w:p w14:paraId="268C44FB" w14:textId="77777777" w:rsidR="00BD13C3" w:rsidRPr="00F45C25" w:rsidRDefault="00BD13C3">
            <w:pPr>
              <w:rPr>
                <w:rFonts w:ascii="Arial" w:hAnsi="Arial" w:cs="Arial"/>
                <w:b/>
                <w:sz w:val="8"/>
                <w:szCs w:val="24"/>
              </w:rPr>
            </w:pPr>
          </w:p>
        </w:tc>
        <w:tc>
          <w:tcPr>
            <w:tcW w:w="20" w:type="pct"/>
            <w:vAlign w:val="bottom"/>
            <w:hideMark/>
          </w:tcPr>
          <w:p w14:paraId="6E3F26E6"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07C43DF8" w14:textId="77777777" w:rsidR="00BD13C3" w:rsidRPr="00F45C25" w:rsidRDefault="00BD13C3">
            <w:pPr>
              <w:rPr>
                <w:rFonts w:ascii="Arial" w:hAnsi="Arial" w:cs="Arial"/>
                <w:sz w:val="8"/>
                <w:szCs w:val="24"/>
              </w:rPr>
            </w:pPr>
            <w:r w:rsidRPr="00F45C25">
              <w:rPr>
                <w:rFonts w:ascii="Arial" w:hAnsi="Arial" w:cs="Arial"/>
              </w:rPr>
              <w:t> </w:t>
            </w:r>
          </w:p>
        </w:tc>
        <w:tc>
          <w:tcPr>
            <w:tcW w:w="423" w:type="pct"/>
            <w:hideMark/>
          </w:tcPr>
          <w:p w14:paraId="0E8A02AD" w14:textId="77777777" w:rsidR="00BD13C3" w:rsidRPr="00F45C25" w:rsidRDefault="00BD13C3">
            <w:pPr>
              <w:jc w:val="right"/>
              <w:rPr>
                <w:rFonts w:ascii="Arial" w:hAnsi="Arial" w:cs="Arial"/>
                <w:bCs/>
                <w:szCs w:val="24"/>
              </w:rPr>
            </w:pPr>
            <w:r w:rsidRPr="00F45C25">
              <w:rPr>
                <w:rFonts w:ascii="Arial" w:hAnsi="Arial" w:cs="Arial"/>
                <w:bCs/>
              </w:rPr>
              <w:t>1,224</w:t>
            </w:r>
          </w:p>
        </w:tc>
        <w:tc>
          <w:tcPr>
            <w:tcW w:w="28" w:type="pct"/>
            <w:noWrap/>
            <w:vAlign w:val="bottom"/>
            <w:hideMark/>
          </w:tcPr>
          <w:p w14:paraId="5F95676F" w14:textId="77777777" w:rsidR="00BD13C3" w:rsidRPr="00F45C25" w:rsidRDefault="00BD13C3">
            <w:pPr>
              <w:rPr>
                <w:rFonts w:ascii="Arial" w:hAnsi="Arial" w:cs="Arial"/>
                <w:sz w:val="8"/>
                <w:szCs w:val="24"/>
              </w:rPr>
            </w:pPr>
            <w:r w:rsidRPr="00F45C25">
              <w:rPr>
                <w:rFonts w:ascii="Arial" w:hAnsi="Arial" w:cs="Arial"/>
              </w:rPr>
              <w:t> </w:t>
            </w:r>
          </w:p>
        </w:tc>
      </w:tr>
      <w:tr w:rsidR="00BD13C3" w:rsidRPr="00F45C25" w14:paraId="656E2AE1" w14:textId="77777777">
        <w:trPr>
          <w:cantSplit/>
          <w:jc w:val="center"/>
        </w:trPr>
        <w:tc>
          <w:tcPr>
            <w:tcW w:w="3853" w:type="pct"/>
            <w:hideMark/>
          </w:tcPr>
          <w:p w14:paraId="0AD721E9"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sz w:val="20"/>
                <w:szCs w:val="20"/>
              </w:rPr>
              <w:t>Other contracts sold</w:t>
            </w:r>
          </w:p>
        </w:tc>
        <w:tc>
          <w:tcPr>
            <w:tcW w:w="20" w:type="pct"/>
            <w:vAlign w:val="bottom"/>
            <w:hideMark/>
          </w:tcPr>
          <w:p w14:paraId="7A3CAAB4"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046DC208" w14:textId="77777777" w:rsidR="00BD13C3" w:rsidRPr="00F45C25" w:rsidRDefault="00BD13C3">
            <w:pPr>
              <w:rPr>
                <w:rFonts w:ascii="Arial" w:hAnsi="Arial" w:cs="Arial"/>
                <w:sz w:val="8"/>
                <w:szCs w:val="24"/>
              </w:rPr>
            </w:pPr>
            <w:r w:rsidRPr="00F45C25">
              <w:rPr>
                <w:rFonts w:ascii="Arial" w:hAnsi="Arial" w:cs="Arial"/>
              </w:rPr>
              <w:t> </w:t>
            </w:r>
          </w:p>
        </w:tc>
        <w:tc>
          <w:tcPr>
            <w:tcW w:w="414" w:type="pct"/>
            <w:hideMark/>
          </w:tcPr>
          <w:p w14:paraId="01B960D6" w14:textId="69419E48" w:rsidR="00BD13C3" w:rsidRPr="00F45C25" w:rsidRDefault="00B02085">
            <w:pPr>
              <w:jc w:val="right"/>
              <w:rPr>
                <w:rFonts w:ascii="Arial" w:hAnsi="Arial" w:cs="Arial"/>
                <w:b/>
                <w:szCs w:val="24"/>
              </w:rPr>
            </w:pPr>
            <w:r w:rsidRPr="00F45C25">
              <w:rPr>
                <w:rFonts w:ascii="Arial" w:hAnsi="Arial" w:cs="Arial"/>
                <w:b/>
                <w:szCs w:val="24"/>
              </w:rPr>
              <w:t>811</w:t>
            </w:r>
          </w:p>
        </w:tc>
        <w:tc>
          <w:tcPr>
            <w:tcW w:w="26" w:type="pct"/>
            <w:noWrap/>
            <w:vAlign w:val="bottom"/>
            <w:hideMark/>
          </w:tcPr>
          <w:p w14:paraId="3FC4A07F" w14:textId="77777777" w:rsidR="00BD13C3" w:rsidRPr="00F45C25" w:rsidRDefault="00BD13C3">
            <w:pPr>
              <w:rPr>
                <w:rFonts w:ascii="Arial" w:hAnsi="Arial" w:cs="Arial"/>
                <w:b/>
                <w:sz w:val="8"/>
                <w:szCs w:val="24"/>
              </w:rPr>
            </w:pPr>
          </w:p>
        </w:tc>
        <w:tc>
          <w:tcPr>
            <w:tcW w:w="20" w:type="pct"/>
            <w:vAlign w:val="bottom"/>
            <w:hideMark/>
          </w:tcPr>
          <w:p w14:paraId="754E0F2A"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4EA8A5BC" w14:textId="77777777" w:rsidR="00BD13C3" w:rsidRPr="00F45C25" w:rsidRDefault="00BD13C3">
            <w:pPr>
              <w:rPr>
                <w:rFonts w:ascii="Arial" w:hAnsi="Arial" w:cs="Arial"/>
                <w:sz w:val="8"/>
                <w:szCs w:val="24"/>
              </w:rPr>
            </w:pPr>
            <w:r w:rsidRPr="00F45C25">
              <w:rPr>
                <w:rFonts w:ascii="Arial" w:hAnsi="Arial" w:cs="Arial"/>
              </w:rPr>
              <w:t> </w:t>
            </w:r>
          </w:p>
        </w:tc>
        <w:tc>
          <w:tcPr>
            <w:tcW w:w="423" w:type="pct"/>
            <w:hideMark/>
          </w:tcPr>
          <w:p w14:paraId="36EAF14B" w14:textId="77777777" w:rsidR="00BD13C3" w:rsidRPr="00F45C25" w:rsidRDefault="00BD13C3">
            <w:pPr>
              <w:jc w:val="right"/>
              <w:rPr>
                <w:rFonts w:ascii="Arial" w:hAnsi="Arial" w:cs="Arial"/>
                <w:bCs/>
                <w:szCs w:val="24"/>
              </w:rPr>
            </w:pPr>
            <w:r w:rsidRPr="00F45C25">
              <w:rPr>
                <w:rFonts w:ascii="Arial" w:hAnsi="Arial" w:cs="Arial"/>
                <w:bCs/>
              </w:rPr>
              <w:t>581</w:t>
            </w:r>
          </w:p>
        </w:tc>
        <w:tc>
          <w:tcPr>
            <w:tcW w:w="28" w:type="pct"/>
            <w:noWrap/>
            <w:vAlign w:val="bottom"/>
            <w:hideMark/>
          </w:tcPr>
          <w:p w14:paraId="6E379579" w14:textId="77777777" w:rsidR="00BD13C3" w:rsidRPr="00F45C25" w:rsidRDefault="00BD13C3">
            <w:pPr>
              <w:rPr>
                <w:rFonts w:ascii="Arial" w:hAnsi="Arial" w:cs="Arial"/>
                <w:sz w:val="8"/>
                <w:szCs w:val="24"/>
              </w:rPr>
            </w:pPr>
            <w:r w:rsidRPr="00F45C25">
              <w:rPr>
                <w:rFonts w:ascii="Arial" w:hAnsi="Arial" w:cs="Arial"/>
              </w:rPr>
              <w:t> </w:t>
            </w:r>
          </w:p>
        </w:tc>
      </w:tr>
      <w:tr w:rsidR="00BD13C3" w:rsidRPr="00F45C25" w14:paraId="56D3E823" w14:textId="77777777">
        <w:trPr>
          <w:cantSplit/>
          <w:jc w:val="center"/>
        </w:trPr>
        <w:tc>
          <w:tcPr>
            <w:tcW w:w="3853" w:type="pct"/>
            <w:tcBorders>
              <w:bottom w:val="single" w:sz="4" w:space="0" w:color="auto"/>
            </w:tcBorders>
          </w:tcPr>
          <w:p w14:paraId="4E6FF78B" w14:textId="77777777" w:rsidR="00BD13C3" w:rsidRPr="00F45C25" w:rsidRDefault="00BD13C3">
            <w:pPr>
              <w:pStyle w:val="NormalWeb"/>
              <w:spacing w:before="0" w:beforeAutospacing="0" w:after="0" w:afterAutospacing="0" w:line="80" w:lineRule="exact"/>
              <w:ind w:left="196" w:hanging="196"/>
              <w:rPr>
                <w:rFonts w:cs="Arial"/>
                <w:sz w:val="8"/>
                <w:szCs w:val="8"/>
              </w:rPr>
            </w:pPr>
            <w:r w:rsidRPr="00F45C25">
              <w:rPr>
                <w:rFonts w:cs="Arial"/>
                <w:sz w:val="8"/>
                <w:szCs w:val="8"/>
              </w:rPr>
              <w:t> </w:t>
            </w:r>
          </w:p>
        </w:tc>
        <w:tc>
          <w:tcPr>
            <w:tcW w:w="20" w:type="pct"/>
            <w:tcBorders>
              <w:bottom w:val="single" w:sz="4" w:space="0" w:color="auto"/>
            </w:tcBorders>
            <w:vAlign w:val="bottom"/>
          </w:tcPr>
          <w:p w14:paraId="3878685D" w14:textId="77777777" w:rsidR="00BD13C3" w:rsidRPr="00F45C25" w:rsidRDefault="00BD13C3">
            <w:pPr>
              <w:pStyle w:val="la2"/>
              <w:spacing w:line="80" w:lineRule="exact"/>
              <w:rPr>
                <w:rFonts w:ascii="Arial" w:hAnsi="Arial" w:cs="Arial"/>
              </w:rPr>
            </w:pPr>
          </w:p>
        </w:tc>
        <w:tc>
          <w:tcPr>
            <w:tcW w:w="162" w:type="pct"/>
            <w:tcBorders>
              <w:bottom w:val="single" w:sz="4" w:space="0" w:color="auto"/>
            </w:tcBorders>
            <w:vAlign w:val="bottom"/>
          </w:tcPr>
          <w:p w14:paraId="7E487B97" w14:textId="77777777" w:rsidR="00BD13C3" w:rsidRPr="00F45C25" w:rsidRDefault="00BD13C3">
            <w:pPr>
              <w:spacing w:line="80" w:lineRule="exact"/>
              <w:rPr>
                <w:rFonts w:ascii="Arial" w:hAnsi="Arial" w:cs="Arial"/>
                <w:sz w:val="8"/>
                <w:szCs w:val="8"/>
              </w:rPr>
            </w:pPr>
          </w:p>
        </w:tc>
        <w:tc>
          <w:tcPr>
            <w:tcW w:w="414" w:type="pct"/>
            <w:tcBorders>
              <w:bottom w:val="single" w:sz="4" w:space="0" w:color="auto"/>
            </w:tcBorders>
            <w:vAlign w:val="bottom"/>
          </w:tcPr>
          <w:p w14:paraId="3DBA5ED2" w14:textId="77777777" w:rsidR="00BD13C3" w:rsidRPr="00F45C25" w:rsidRDefault="00BD13C3">
            <w:pPr>
              <w:spacing w:line="80" w:lineRule="exact"/>
              <w:jc w:val="right"/>
              <w:rPr>
                <w:rFonts w:ascii="Arial" w:hAnsi="Arial" w:cs="Arial"/>
                <w:sz w:val="8"/>
                <w:szCs w:val="8"/>
              </w:rPr>
            </w:pPr>
          </w:p>
        </w:tc>
        <w:tc>
          <w:tcPr>
            <w:tcW w:w="26" w:type="pct"/>
            <w:tcBorders>
              <w:bottom w:val="single" w:sz="4" w:space="0" w:color="auto"/>
            </w:tcBorders>
            <w:noWrap/>
            <w:vAlign w:val="bottom"/>
          </w:tcPr>
          <w:p w14:paraId="31D467A5" w14:textId="77777777" w:rsidR="00BD13C3" w:rsidRPr="00F45C25" w:rsidRDefault="00BD13C3">
            <w:pPr>
              <w:spacing w:line="80" w:lineRule="exact"/>
              <w:rPr>
                <w:rFonts w:ascii="Arial" w:hAnsi="Arial" w:cs="Arial"/>
                <w:sz w:val="8"/>
                <w:szCs w:val="8"/>
              </w:rPr>
            </w:pPr>
          </w:p>
        </w:tc>
        <w:tc>
          <w:tcPr>
            <w:tcW w:w="20" w:type="pct"/>
            <w:tcBorders>
              <w:bottom w:val="single" w:sz="4" w:space="0" w:color="auto"/>
            </w:tcBorders>
            <w:vAlign w:val="bottom"/>
          </w:tcPr>
          <w:p w14:paraId="3C98F81D" w14:textId="77777777" w:rsidR="00BD13C3" w:rsidRPr="00F45C25" w:rsidRDefault="00BD13C3">
            <w:pPr>
              <w:pStyle w:val="la2"/>
              <w:spacing w:line="80" w:lineRule="exact"/>
              <w:rPr>
                <w:rFonts w:ascii="Arial" w:hAnsi="Arial" w:cs="Arial"/>
              </w:rPr>
            </w:pPr>
          </w:p>
        </w:tc>
        <w:tc>
          <w:tcPr>
            <w:tcW w:w="54" w:type="pct"/>
            <w:tcBorders>
              <w:bottom w:val="single" w:sz="4" w:space="0" w:color="auto"/>
            </w:tcBorders>
            <w:vAlign w:val="bottom"/>
          </w:tcPr>
          <w:p w14:paraId="53733BD6" w14:textId="77777777" w:rsidR="00BD13C3" w:rsidRPr="00F45C25" w:rsidRDefault="00BD13C3">
            <w:pPr>
              <w:spacing w:line="80" w:lineRule="exact"/>
              <w:rPr>
                <w:rFonts w:ascii="Arial" w:hAnsi="Arial" w:cs="Arial"/>
                <w:sz w:val="8"/>
                <w:szCs w:val="8"/>
              </w:rPr>
            </w:pPr>
          </w:p>
        </w:tc>
        <w:tc>
          <w:tcPr>
            <w:tcW w:w="423" w:type="pct"/>
            <w:tcBorders>
              <w:bottom w:val="single" w:sz="4" w:space="0" w:color="auto"/>
            </w:tcBorders>
            <w:vAlign w:val="bottom"/>
          </w:tcPr>
          <w:p w14:paraId="06CB6FA4" w14:textId="77777777" w:rsidR="00BD13C3" w:rsidRPr="00F45C25" w:rsidRDefault="00BD13C3">
            <w:pPr>
              <w:spacing w:line="80" w:lineRule="exact"/>
              <w:jc w:val="right"/>
              <w:rPr>
                <w:rFonts w:ascii="Arial" w:hAnsi="Arial" w:cs="Arial"/>
                <w:sz w:val="8"/>
                <w:szCs w:val="8"/>
              </w:rPr>
            </w:pPr>
          </w:p>
        </w:tc>
        <w:tc>
          <w:tcPr>
            <w:tcW w:w="28" w:type="pct"/>
            <w:noWrap/>
            <w:vAlign w:val="bottom"/>
          </w:tcPr>
          <w:p w14:paraId="45869376" w14:textId="77777777" w:rsidR="00BD13C3" w:rsidRPr="00F45C25" w:rsidRDefault="00BD13C3">
            <w:pPr>
              <w:spacing w:line="80" w:lineRule="exact"/>
              <w:rPr>
                <w:rFonts w:ascii="Arial" w:hAnsi="Arial" w:cs="Arial"/>
                <w:sz w:val="8"/>
                <w:szCs w:val="8"/>
              </w:rPr>
            </w:pPr>
          </w:p>
        </w:tc>
      </w:tr>
    </w:tbl>
    <w:p w14:paraId="1A7D717E" w14:textId="77777777" w:rsidR="00BD13C3" w:rsidRPr="00F45C25" w:rsidRDefault="00BD13C3" w:rsidP="00BD13C3">
      <w:pPr>
        <w:pStyle w:val="NormalWeb"/>
        <w:keepNext/>
        <w:keepLines/>
        <w:spacing w:before="270" w:beforeAutospacing="0" w:after="0" w:afterAutospacing="0"/>
        <w:rPr>
          <w:rFonts w:cs="Arial"/>
          <w:sz w:val="2"/>
          <w:szCs w:val="2"/>
        </w:rPr>
      </w:pPr>
      <w:r w:rsidRPr="00F45C25">
        <w:rPr>
          <w:rFonts w:cs="Arial"/>
          <w:b/>
          <w:bCs/>
          <w:sz w:val="20"/>
          <w:szCs w:val="20"/>
        </w:rPr>
        <w:lastRenderedPageBreak/>
        <w:t>Fair Values of Derivative Instruments</w:t>
      </w:r>
    </w:p>
    <w:p w14:paraId="0896CE00" w14:textId="77777777" w:rsidR="00987A6F" w:rsidRPr="00F45C25" w:rsidRDefault="00987A6F" w:rsidP="00987A6F">
      <w:pPr>
        <w:pStyle w:val="NormalWeb"/>
        <w:keepNext/>
        <w:keepLines/>
        <w:spacing w:before="180" w:beforeAutospacing="0" w:after="0" w:afterAutospacing="0"/>
        <w:rPr>
          <w:rFonts w:cs="Arial"/>
          <w:sz w:val="8"/>
        </w:rPr>
      </w:pPr>
      <w:r w:rsidRPr="00F45C25">
        <w:rPr>
          <w:rFonts w:cs="Arial"/>
          <w:sz w:val="20"/>
          <w:szCs w:val="20"/>
        </w:rPr>
        <w:t>The following table presents our derivative instruments:</w:t>
      </w:r>
    </w:p>
    <w:p w14:paraId="1C6999E3" w14:textId="77777777" w:rsidR="00987A6F" w:rsidRPr="00F45C25" w:rsidRDefault="00987A6F" w:rsidP="00987A6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5"/>
        <w:gridCol w:w="912"/>
        <w:gridCol w:w="104"/>
        <w:gridCol w:w="104"/>
        <w:gridCol w:w="114"/>
        <w:gridCol w:w="927"/>
        <w:gridCol w:w="104"/>
        <w:gridCol w:w="104"/>
        <w:gridCol w:w="131"/>
        <w:gridCol w:w="906"/>
        <w:gridCol w:w="104"/>
        <w:gridCol w:w="104"/>
        <w:gridCol w:w="113"/>
        <w:gridCol w:w="941"/>
        <w:gridCol w:w="102"/>
      </w:tblGrid>
      <w:tr w:rsidR="00987A6F" w:rsidRPr="00F45C25" w14:paraId="5B2735E2" w14:textId="77777777">
        <w:trPr>
          <w:jc w:val="center"/>
        </w:trPr>
        <w:tc>
          <w:tcPr>
            <w:tcW w:w="2595" w:type="pct"/>
            <w:vAlign w:val="bottom"/>
          </w:tcPr>
          <w:p w14:paraId="1A4162AC" w14:textId="77777777" w:rsidR="00987A6F" w:rsidRPr="00F45C25" w:rsidRDefault="00987A6F">
            <w:pPr>
              <w:keepNext/>
              <w:keepLines/>
              <w:rPr>
                <w:rFonts w:ascii="Arial" w:hAnsi="Arial" w:cs="Arial"/>
                <w:b/>
                <w:sz w:val="15"/>
                <w:szCs w:val="15"/>
              </w:rPr>
            </w:pPr>
          </w:p>
        </w:tc>
        <w:tc>
          <w:tcPr>
            <w:tcW w:w="50" w:type="pct"/>
            <w:vAlign w:val="bottom"/>
          </w:tcPr>
          <w:p w14:paraId="597325B8" w14:textId="77777777" w:rsidR="00987A6F" w:rsidRPr="00F45C25" w:rsidRDefault="00987A6F">
            <w:pPr>
              <w:keepNext/>
              <w:keepLines/>
              <w:rPr>
                <w:rFonts w:ascii="Arial" w:hAnsi="Arial" w:cs="Arial"/>
                <w:b/>
                <w:sz w:val="15"/>
                <w:szCs w:val="15"/>
              </w:rPr>
            </w:pPr>
          </w:p>
        </w:tc>
        <w:tc>
          <w:tcPr>
            <w:tcW w:w="496" w:type="pct"/>
            <w:gridSpan w:val="2"/>
            <w:tcMar>
              <w:top w:w="0" w:type="dxa"/>
              <w:left w:w="14" w:type="dxa"/>
              <w:bottom w:w="0" w:type="dxa"/>
              <w:right w:w="14" w:type="dxa"/>
            </w:tcMar>
            <w:vAlign w:val="bottom"/>
          </w:tcPr>
          <w:p w14:paraId="317AD764"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Derivative</w:t>
            </w:r>
          </w:p>
        </w:tc>
        <w:tc>
          <w:tcPr>
            <w:tcW w:w="50" w:type="pct"/>
            <w:vAlign w:val="bottom"/>
          </w:tcPr>
          <w:p w14:paraId="50A5DF1C" w14:textId="77777777" w:rsidR="00987A6F" w:rsidRPr="00F45C25" w:rsidRDefault="00987A6F">
            <w:pPr>
              <w:keepNext/>
              <w:keepLines/>
              <w:rPr>
                <w:rFonts w:ascii="Arial" w:hAnsi="Arial" w:cs="Arial"/>
                <w:b/>
                <w:sz w:val="15"/>
                <w:szCs w:val="15"/>
              </w:rPr>
            </w:pPr>
          </w:p>
        </w:tc>
        <w:tc>
          <w:tcPr>
            <w:tcW w:w="50" w:type="pct"/>
          </w:tcPr>
          <w:p w14:paraId="066D0F77" w14:textId="77777777" w:rsidR="00987A6F" w:rsidRPr="00F45C25" w:rsidRDefault="00987A6F">
            <w:pPr>
              <w:keepNext/>
              <w:keepLines/>
              <w:rPr>
                <w:rFonts w:ascii="Arial" w:hAnsi="Arial" w:cs="Arial"/>
                <w:b/>
                <w:sz w:val="15"/>
                <w:szCs w:val="15"/>
              </w:rPr>
            </w:pPr>
          </w:p>
        </w:tc>
        <w:tc>
          <w:tcPr>
            <w:tcW w:w="55" w:type="pct"/>
          </w:tcPr>
          <w:p w14:paraId="20F6F6FD" w14:textId="77777777" w:rsidR="00987A6F" w:rsidRPr="00F45C25" w:rsidRDefault="00987A6F">
            <w:pPr>
              <w:keepNext/>
              <w:keepLines/>
              <w:rPr>
                <w:rFonts w:ascii="Arial" w:hAnsi="Arial" w:cs="Arial"/>
                <w:b/>
                <w:sz w:val="15"/>
                <w:szCs w:val="15"/>
              </w:rPr>
            </w:pPr>
          </w:p>
        </w:tc>
        <w:tc>
          <w:tcPr>
            <w:tcW w:w="446" w:type="pct"/>
            <w:vAlign w:val="bottom"/>
          </w:tcPr>
          <w:p w14:paraId="3D6E0893" w14:textId="77777777" w:rsidR="00987A6F" w:rsidRPr="00F45C25" w:rsidRDefault="00987A6F">
            <w:pPr>
              <w:keepNext/>
              <w:keepLines/>
              <w:jc w:val="right"/>
              <w:rPr>
                <w:rFonts w:ascii="Arial" w:hAnsi="Arial" w:cs="Arial"/>
                <w:b/>
                <w:sz w:val="15"/>
                <w:szCs w:val="15"/>
              </w:rPr>
            </w:pPr>
            <w:r w:rsidRPr="00F45C25">
              <w:rPr>
                <w:rFonts w:ascii="Arial" w:hAnsi="Arial" w:cs="Arial"/>
                <w:b/>
                <w:spacing w:val="-2"/>
                <w:sz w:val="15"/>
                <w:szCs w:val="15"/>
              </w:rPr>
              <w:t>Derivative</w:t>
            </w:r>
          </w:p>
        </w:tc>
        <w:tc>
          <w:tcPr>
            <w:tcW w:w="50" w:type="pct"/>
            <w:vAlign w:val="bottom"/>
          </w:tcPr>
          <w:p w14:paraId="414BBFE0" w14:textId="77777777" w:rsidR="00987A6F" w:rsidRPr="00F45C25" w:rsidRDefault="00987A6F">
            <w:pPr>
              <w:keepNext/>
              <w:keepLines/>
              <w:rPr>
                <w:rFonts w:ascii="Arial" w:hAnsi="Arial" w:cs="Arial"/>
                <w:b/>
                <w:sz w:val="15"/>
                <w:szCs w:val="15"/>
              </w:rPr>
            </w:pPr>
          </w:p>
        </w:tc>
        <w:tc>
          <w:tcPr>
            <w:tcW w:w="50" w:type="pct"/>
            <w:vAlign w:val="bottom"/>
          </w:tcPr>
          <w:p w14:paraId="120CD15D" w14:textId="77777777" w:rsidR="00987A6F" w:rsidRPr="00F45C25" w:rsidRDefault="00987A6F">
            <w:pPr>
              <w:keepNext/>
              <w:keepLines/>
              <w:rPr>
                <w:rFonts w:ascii="Arial" w:hAnsi="Arial" w:cs="Arial"/>
                <w:b/>
                <w:sz w:val="15"/>
                <w:szCs w:val="15"/>
              </w:rPr>
            </w:pPr>
          </w:p>
        </w:tc>
        <w:tc>
          <w:tcPr>
            <w:tcW w:w="500" w:type="pct"/>
            <w:gridSpan w:val="2"/>
            <w:tcMar>
              <w:top w:w="0" w:type="dxa"/>
              <w:left w:w="14" w:type="dxa"/>
              <w:bottom w:w="0" w:type="dxa"/>
              <w:right w:w="14" w:type="dxa"/>
            </w:tcMar>
            <w:vAlign w:val="bottom"/>
          </w:tcPr>
          <w:p w14:paraId="10C8A039"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Derivative</w:t>
            </w:r>
          </w:p>
        </w:tc>
        <w:tc>
          <w:tcPr>
            <w:tcW w:w="50" w:type="pct"/>
            <w:vAlign w:val="bottom"/>
          </w:tcPr>
          <w:p w14:paraId="7BB77076" w14:textId="77777777" w:rsidR="00987A6F" w:rsidRPr="00F45C25" w:rsidRDefault="00987A6F">
            <w:pPr>
              <w:keepNext/>
              <w:keepLines/>
              <w:rPr>
                <w:rFonts w:ascii="Arial" w:hAnsi="Arial" w:cs="Arial"/>
                <w:b/>
                <w:sz w:val="15"/>
                <w:szCs w:val="15"/>
              </w:rPr>
            </w:pPr>
          </w:p>
        </w:tc>
        <w:tc>
          <w:tcPr>
            <w:tcW w:w="50" w:type="pct"/>
            <w:vAlign w:val="bottom"/>
          </w:tcPr>
          <w:p w14:paraId="47626331" w14:textId="77777777" w:rsidR="00987A6F" w:rsidRPr="00F45C25" w:rsidRDefault="00987A6F">
            <w:pPr>
              <w:keepNext/>
              <w:keepLines/>
              <w:rPr>
                <w:rFonts w:ascii="Arial" w:hAnsi="Arial" w:cs="Arial"/>
                <w:b/>
                <w:sz w:val="15"/>
                <w:szCs w:val="15"/>
              </w:rPr>
            </w:pPr>
          </w:p>
        </w:tc>
        <w:tc>
          <w:tcPr>
            <w:tcW w:w="507" w:type="pct"/>
            <w:gridSpan w:val="2"/>
            <w:vAlign w:val="bottom"/>
          </w:tcPr>
          <w:p w14:paraId="24842040" w14:textId="77777777" w:rsidR="00987A6F" w:rsidRPr="00F45C25" w:rsidRDefault="00987A6F">
            <w:pPr>
              <w:keepNext/>
              <w:keepLines/>
              <w:jc w:val="right"/>
              <w:rPr>
                <w:rFonts w:ascii="Arial" w:hAnsi="Arial" w:cs="Arial"/>
                <w:b/>
                <w:sz w:val="15"/>
                <w:szCs w:val="15"/>
              </w:rPr>
            </w:pPr>
            <w:r w:rsidRPr="00F45C25">
              <w:rPr>
                <w:rFonts w:ascii="Arial" w:hAnsi="Arial" w:cs="Arial"/>
                <w:b/>
                <w:spacing w:val="-2"/>
                <w:sz w:val="15"/>
                <w:szCs w:val="15"/>
              </w:rPr>
              <w:t>Derivative</w:t>
            </w:r>
          </w:p>
        </w:tc>
        <w:tc>
          <w:tcPr>
            <w:tcW w:w="50" w:type="pct"/>
            <w:vAlign w:val="bottom"/>
          </w:tcPr>
          <w:p w14:paraId="7BD5FBBB" w14:textId="77777777" w:rsidR="00987A6F" w:rsidRPr="00F45C25" w:rsidRDefault="00987A6F">
            <w:pPr>
              <w:keepNext/>
              <w:keepLines/>
              <w:rPr>
                <w:rFonts w:ascii="Arial" w:hAnsi="Arial" w:cs="Arial"/>
                <w:b/>
                <w:sz w:val="15"/>
                <w:szCs w:val="15"/>
              </w:rPr>
            </w:pPr>
          </w:p>
        </w:tc>
      </w:tr>
      <w:tr w:rsidR="00987A6F" w:rsidRPr="00F45C25" w14:paraId="116273F7" w14:textId="77777777">
        <w:trPr>
          <w:jc w:val="center"/>
        </w:trPr>
        <w:tc>
          <w:tcPr>
            <w:tcW w:w="2595" w:type="pct"/>
            <w:vAlign w:val="bottom"/>
          </w:tcPr>
          <w:p w14:paraId="0A4B102C" w14:textId="77777777" w:rsidR="00987A6F" w:rsidRPr="00F45C25" w:rsidRDefault="00987A6F">
            <w:pPr>
              <w:keepNext/>
              <w:keepLines/>
              <w:rPr>
                <w:rFonts w:ascii="Arial" w:hAnsi="Arial" w:cs="Arial"/>
                <w:b/>
                <w:sz w:val="15"/>
                <w:szCs w:val="15"/>
              </w:rPr>
            </w:pPr>
            <w:r w:rsidRPr="00F45C25">
              <w:rPr>
                <w:rFonts w:ascii="Arial" w:hAnsi="Arial" w:cs="Arial"/>
                <w:b/>
                <w:sz w:val="15"/>
                <w:szCs w:val="15"/>
              </w:rPr>
              <w:t>(In millions)</w:t>
            </w:r>
          </w:p>
        </w:tc>
        <w:tc>
          <w:tcPr>
            <w:tcW w:w="50" w:type="pct"/>
            <w:vAlign w:val="bottom"/>
          </w:tcPr>
          <w:p w14:paraId="7CB81F21" w14:textId="77777777" w:rsidR="00987A6F" w:rsidRPr="00F45C25" w:rsidRDefault="00987A6F">
            <w:pPr>
              <w:keepNext/>
              <w:keepLines/>
              <w:rPr>
                <w:rFonts w:ascii="Arial" w:hAnsi="Arial" w:cs="Arial"/>
                <w:b/>
                <w:sz w:val="15"/>
                <w:szCs w:val="15"/>
              </w:rPr>
            </w:pPr>
          </w:p>
        </w:tc>
        <w:tc>
          <w:tcPr>
            <w:tcW w:w="496" w:type="pct"/>
            <w:gridSpan w:val="2"/>
            <w:tcMar>
              <w:top w:w="0" w:type="dxa"/>
              <w:left w:w="14" w:type="dxa"/>
              <w:bottom w:w="0" w:type="dxa"/>
              <w:right w:w="14" w:type="dxa"/>
            </w:tcMar>
            <w:vAlign w:val="bottom"/>
          </w:tcPr>
          <w:p w14:paraId="3E8F2934"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Assets</w:t>
            </w:r>
          </w:p>
        </w:tc>
        <w:tc>
          <w:tcPr>
            <w:tcW w:w="50" w:type="pct"/>
            <w:vAlign w:val="bottom"/>
          </w:tcPr>
          <w:p w14:paraId="152C7F3E" w14:textId="77777777" w:rsidR="00987A6F" w:rsidRPr="00F45C25" w:rsidRDefault="00987A6F">
            <w:pPr>
              <w:keepNext/>
              <w:keepLines/>
              <w:rPr>
                <w:rFonts w:ascii="Arial" w:hAnsi="Arial" w:cs="Arial"/>
                <w:b/>
                <w:sz w:val="15"/>
                <w:szCs w:val="15"/>
              </w:rPr>
            </w:pPr>
          </w:p>
        </w:tc>
        <w:tc>
          <w:tcPr>
            <w:tcW w:w="50" w:type="pct"/>
          </w:tcPr>
          <w:p w14:paraId="671A2EB6" w14:textId="77777777" w:rsidR="00987A6F" w:rsidRPr="00F45C25" w:rsidRDefault="00987A6F">
            <w:pPr>
              <w:keepNext/>
              <w:keepLines/>
              <w:rPr>
                <w:rFonts w:ascii="Arial" w:hAnsi="Arial" w:cs="Arial"/>
                <w:b/>
                <w:sz w:val="15"/>
                <w:szCs w:val="15"/>
              </w:rPr>
            </w:pPr>
          </w:p>
        </w:tc>
        <w:tc>
          <w:tcPr>
            <w:tcW w:w="55" w:type="pct"/>
          </w:tcPr>
          <w:p w14:paraId="727ED701" w14:textId="77777777" w:rsidR="00987A6F" w:rsidRPr="00F45C25" w:rsidRDefault="00987A6F">
            <w:pPr>
              <w:keepNext/>
              <w:keepLines/>
              <w:rPr>
                <w:rFonts w:ascii="Arial" w:hAnsi="Arial" w:cs="Arial"/>
                <w:b/>
                <w:sz w:val="15"/>
                <w:szCs w:val="15"/>
              </w:rPr>
            </w:pPr>
          </w:p>
        </w:tc>
        <w:tc>
          <w:tcPr>
            <w:tcW w:w="446" w:type="pct"/>
            <w:vAlign w:val="bottom"/>
          </w:tcPr>
          <w:p w14:paraId="070B27DE" w14:textId="77777777" w:rsidR="00987A6F" w:rsidRPr="00F45C25" w:rsidRDefault="00987A6F">
            <w:pPr>
              <w:keepNext/>
              <w:keepLines/>
              <w:jc w:val="right"/>
              <w:rPr>
                <w:rFonts w:ascii="Arial" w:hAnsi="Arial" w:cs="Arial"/>
                <w:b/>
                <w:sz w:val="15"/>
                <w:szCs w:val="15"/>
              </w:rPr>
            </w:pPr>
            <w:r w:rsidRPr="00F45C25">
              <w:rPr>
                <w:rFonts w:ascii="Arial" w:hAnsi="Arial" w:cs="Arial"/>
                <w:b/>
                <w:sz w:val="15"/>
                <w:szCs w:val="15"/>
              </w:rPr>
              <w:t>Liabilities</w:t>
            </w:r>
          </w:p>
        </w:tc>
        <w:tc>
          <w:tcPr>
            <w:tcW w:w="50" w:type="pct"/>
            <w:vAlign w:val="bottom"/>
          </w:tcPr>
          <w:p w14:paraId="520535B5" w14:textId="77777777" w:rsidR="00987A6F" w:rsidRPr="00F45C25" w:rsidRDefault="00987A6F">
            <w:pPr>
              <w:keepNext/>
              <w:keepLines/>
              <w:rPr>
                <w:rFonts w:ascii="Arial" w:hAnsi="Arial" w:cs="Arial"/>
                <w:b/>
                <w:sz w:val="15"/>
                <w:szCs w:val="15"/>
              </w:rPr>
            </w:pPr>
          </w:p>
        </w:tc>
        <w:tc>
          <w:tcPr>
            <w:tcW w:w="50" w:type="pct"/>
            <w:vAlign w:val="bottom"/>
          </w:tcPr>
          <w:p w14:paraId="2CEA343A" w14:textId="77777777" w:rsidR="00987A6F" w:rsidRPr="00F45C25" w:rsidRDefault="00987A6F">
            <w:pPr>
              <w:keepNext/>
              <w:keepLines/>
              <w:rPr>
                <w:rFonts w:ascii="Arial" w:hAnsi="Arial" w:cs="Arial"/>
                <w:b/>
                <w:sz w:val="15"/>
                <w:szCs w:val="15"/>
              </w:rPr>
            </w:pPr>
          </w:p>
        </w:tc>
        <w:tc>
          <w:tcPr>
            <w:tcW w:w="500" w:type="pct"/>
            <w:gridSpan w:val="2"/>
            <w:tcMar>
              <w:top w:w="0" w:type="dxa"/>
              <w:left w:w="14" w:type="dxa"/>
              <w:bottom w:w="0" w:type="dxa"/>
              <w:right w:w="14" w:type="dxa"/>
            </w:tcMar>
            <w:vAlign w:val="bottom"/>
          </w:tcPr>
          <w:p w14:paraId="2FE255E2"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Assets</w:t>
            </w:r>
          </w:p>
        </w:tc>
        <w:tc>
          <w:tcPr>
            <w:tcW w:w="50" w:type="pct"/>
            <w:vAlign w:val="bottom"/>
          </w:tcPr>
          <w:p w14:paraId="19059D84" w14:textId="77777777" w:rsidR="00987A6F" w:rsidRPr="00F45C25" w:rsidRDefault="00987A6F">
            <w:pPr>
              <w:keepNext/>
              <w:keepLines/>
              <w:rPr>
                <w:rFonts w:ascii="Arial" w:hAnsi="Arial" w:cs="Arial"/>
                <w:b/>
                <w:sz w:val="15"/>
                <w:szCs w:val="15"/>
              </w:rPr>
            </w:pPr>
          </w:p>
        </w:tc>
        <w:tc>
          <w:tcPr>
            <w:tcW w:w="50" w:type="pct"/>
            <w:vAlign w:val="bottom"/>
          </w:tcPr>
          <w:p w14:paraId="07787F56" w14:textId="77777777" w:rsidR="00987A6F" w:rsidRPr="00F45C25" w:rsidRDefault="00987A6F">
            <w:pPr>
              <w:keepNext/>
              <w:keepLines/>
              <w:rPr>
                <w:rFonts w:ascii="Arial" w:hAnsi="Arial" w:cs="Arial"/>
                <w:b/>
                <w:sz w:val="15"/>
                <w:szCs w:val="15"/>
              </w:rPr>
            </w:pPr>
          </w:p>
        </w:tc>
        <w:tc>
          <w:tcPr>
            <w:tcW w:w="507" w:type="pct"/>
            <w:gridSpan w:val="2"/>
            <w:vAlign w:val="bottom"/>
          </w:tcPr>
          <w:p w14:paraId="34B9CA6E" w14:textId="77777777" w:rsidR="00987A6F" w:rsidRPr="00F45C25" w:rsidRDefault="00987A6F">
            <w:pPr>
              <w:keepNext/>
              <w:keepLines/>
              <w:jc w:val="right"/>
              <w:rPr>
                <w:rFonts w:ascii="Arial" w:hAnsi="Arial" w:cs="Arial"/>
                <w:b/>
                <w:sz w:val="15"/>
                <w:szCs w:val="15"/>
              </w:rPr>
            </w:pPr>
            <w:r w:rsidRPr="00F45C25">
              <w:rPr>
                <w:rFonts w:ascii="Arial" w:hAnsi="Arial" w:cs="Arial"/>
                <w:b/>
                <w:sz w:val="15"/>
                <w:szCs w:val="15"/>
              </w:rPr>
              <w:t>Liabilities</w:t>
            </w:r>
          </w:p>
        </w:tc>
        <w:tc>
          <w:tcPr>
            <w:tcW w:w="50" w:type="pct"/>
            <w:vAlign w:val="bottom"/>
          </w:tcPr>
          <w:p w14:paraId="56979CAD" w14:textId="77777777" w:rsidR="00987A6F" w:rsidRPr="00F45C25" w:rsidRDefault="00987A6F">
            <w:pPr>
              <w:keepNext/>
              <w:keepLines/>
              <w:rPr>
                <w:rFonts w:ascii="Arial" w:hAnsi="Arial" w:cs="Arial"/>
                <w:b/>
                <w:sz w:val="15"/>
                <w:szCs w:val="15"/>
              </w:rPr>
            </w:pPr>
          </w:p>
        </w:tc>
      </w:tr>
      <w:tr w:rsidR="00987A6F" w:rsidRPr="00F45C25" w14:paraId="290D32AE" w14:textId="77777777">
        <w:trPr>
          <w:jc w:val="center"/>
        </w:trPr>
        <w:tc>
          <w:tcPr>
            <w:tcW w:w="2595" w:type="pct"/>
            <w:tcBorders>
              <w:bottom w:val="single" w:sz="4" w:space="0" w:color="auto"/>
            </w:tcBorders>
            <w:vAlign w:val="bottom"/>
          </w:tcPr>
          <w:p w14:paraId="0907796A" w14:textId="77777777" w:rsidR="00987A6F" w:rsidRPr="00F45C25" w:rsidRDefault="00987A6F">
            <w:pPr>
              <w:keepNext/>
              <w:keepLines/>
              <w:spacing w:line="80" w:lineRule="exact"/>
              <w:rPr>
                <w:rFonts w:ascii="Arial" w:hAnsi="Arial" w:cs="Arial"/>
                <w:sz w:val="8"/>
              </w:rPr>
            </w:pPr>
            <w:r w:rsidRPr="00F45C25">
              <w:rPr>
                <w:rFonts w:ascii="Arial" w:hAnsi="Arial" w:cs="Arial"/>
                <w:sz w:val="8"/>
              </w:rPr>
              <w:t> </w:t>
            </w:r>
          </w:p>
        </w:tc>
        <w:tc>
          <w:tcPr>
            <w:tcW w:w="50" w:type="pct"/>
            <w:tcBorders>
              <w:bottom w:val="single" w:sz="4" w:space="0" w:color="auto"/>
            </w:tcBorders>
            <w:vAlign w:val="bottom"/>
          </w:tcPr>
          <w:p w14:paraId="7EC99133" w14:textId="77777777" w:rsidR="00987A6F" w:rsidRPr="00F45C25" w:rsidRDefault="00987A6F">
            <w:pPr>
              <w:keepNext/>
              <w:keepLines/>
              <w:spacing w:line="80" w:lineRule="exact"/>
              <w:rPr>
                <w:rFonts w:ascii="Arial" w:hAnsi="Arial" w:cs="Arial"/>
                <w:sz w:val="8"/>
              </w:rPr>
            </w:pPr>
          </w:p>
        </w:tc>
        <w:tc>
          <w:tcPr>
            <w:tcW w:w="496" w:type="pct"/>
            <w:gridSpan w:val="2"/>
            <w:tcBorders>
              <w:bottom w:val="single" w:sz="4" w:space="0" w:color="auto"/>
            </w:tcBorders>
            <w:tcMar>
              <w:top w:w="0" w:type="dxa"/>
              <w:left w:w="14" w:type="dxa"/>
              <w:bottom w:w="0" w:type="dxa"/>
              <w:right w:w="14" w:type="dxa"/>
            </w:tcMar>
            <w:vAlign w:val="bottom"/>
          </w:tcPr>
          <w:p w14:paraId="15D44C7D" w14:textId="77777777" w:rsidR="00987A6F" w:rsidRPr="00F45C25" w:rsidRDefault="00987A6F">
            <w:pPr>
              <w:keepNext/>
              <w:keepLines/>
              <w:spacing w:line="80" w:lineRule="exact"/>
              <w:rPr>
                <w:rFonts w:ascii="Arial" w:hAnsi="Arial" w:cs="Arial"/>
                <w:spacing w:val="-2"/>
                <w:sz w:val="8"/>
              </w:rPr>
            </w:pPr>
          </w:p>
        </w:tc>
        <w:tc>
          <w:tcPr>
            <w:tcW w:w="50" w:type="pct"/>
            <w:tcBorders>
              <w:bottom w:val="single" w:sz="4" w:space="0" w:color="auto"/>
            </w:tcBorders>
            <w:vAlign w:val="bottom"/>
          </w:tcPr>
          <w:p w14:paraId="0C870DB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tcPr>
          <w:p w14:paraId="3426B339" w14:textId="77777777" w:rsidR="00987A6F" w:rsidRPr="00F45C25" w:rsidRDefault="00987A6F">
            <w:pPr>
              <w:keepNext/>
              <w:keepLines/>
              <w:spacing w:line="80" w:lineRule="exact"/>
              <w:rPr>
                <w:rFonts w:ascii="Arial" w:hAnsi="Arial" w:cs="Arial"/>
                <w:sz w:val="8"/>
              </w:rPr>
            </w:pPr>
          </w:p>
        </w:tc>
        <w:tc>
          <w:tcPr>
            <w:tcW w:w="55" w:type="pct"/>
            <w:tcBorders>
              <w:bottom w:val="single" w:sz="4" w:space="0" w:color="auto"/>
            </w:tcBorders>
          </w:tcPr>
          <w:p w14:paraId="4BB667F3" w14:textId="77777777" w:rsidR="00987A6F" w:rsidRPr="00F45C25" w:rsidRDefault="00987A6F">
            <w:pPr>
              <w:keepNext/>
              <w:keepLines/>
              <w:spacing w:line="80" w:lineRule="exact"/>
              <w:rPr>
                <w:rFonts w:ascii="Arial" w:hAnsi="Arial" w:cs="Arial"/>
                <w:sz w:val="8"/>
              </w:rPr>
            </w:pPr>
          </w:p>
        </w:tc>
        <w:tc>
          <w:tcPr>
            <w:tcW w:w="446" w:type="pct"/>
            <w:tcBorders>
              <w:bottom w:val="single" w:sz="4" w:space="0" w:color="auto"/>
            </w:tcBorders>
          </w:tcPr>
          <w:p w14:paraId="2FBEB1B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vAlign w:val="bottom"/>
          </w:tcPr>
          <w:p w14:paraId="41B57F0B"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vAlign w:val="bottom"/>
          </w:tcPr>
          <w:p w14:paraId="6AD7AB99" w14:textId="77777777" w:rsidR="00987A6F" w:rsidRPr="00F45C25" w:rsidRDefault="00987A6F">
            <w:pPr>
              <w:keepNext/>
              <w:keepLines/>
              <w:spacing w:line="80" w:lineRule="exact"/>
              <w:rPr>
                <w:rFonts w:ascii="Arial" w:hAnsi="Arial" w:cs="Arial"/>
                <w:sz w:val="8"/>
              </w:rPr>
            </w:pPr>
          </w:p>
        </w:tc>
        <w:tc>
          <w:tcPr>
            <w:tcW w:w="500" w:type="pct"/>
            <w:gridSpan w:val="2"/>
            <w:tcBorders>
              <w:bottom w:val="single" w:sz="4" w:space="0" w:color="auto"/>
            </w:tcBorders>
            <w:tcMar>
              <w:top w:w="0" w:type="dxa"/>
              <w:left w:w="14" w:type="dxa"/>
              <w:bottom w:w="0" w:type="dxa"/>
              <w:right w:w="14" w:type="dxa"/>
            </w:tcMar>
            <w:vAlign w:val="bottom"/>
          </w:tcPr>
          <w:p w14:paraId="6EDF0E48" w14:textId="77777777" w:rsidR="00987A6F" w:rsidRPr="00F45C25" w:rsidRDefault="00987A6F">
            <w:pPr>
              <w:keepNext/>
              <w:keepLines/>
              <w:spacing w:line="80" w:lineRule="exact"/>
              <w:rPr>
                <w:rFonts w:ascii="Arial" w:hAnsi="Arial" w:cs="Arial"/>
                <w:spacing w:val="-2"/>
                <w:sz w:val="8"/>
              </w:rPr>
            </w:pPr>
          </w:p>
        </w:tc>
        <w:tc>
          <w:tcPr>
            <w:tcW w:w="50" w:type="pct"/>
            <w:tcBorders>
              <w:bottom w:val="single" w:sz="4" w:space="0" w:color="auto"/>
            </w:tcBorders>
            <w:vAlign w:val="bottom"/>
          </w:tcPr>
          <w:p w14:paraId="7E33CA2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vAlign w:val="bottom"/>
          </w:tcPr>
          <w:p w14:paraId="23E02173" w14:textId="77777777" w:rsidR="00987A6F" w:rsidRPr="00F45C25" w:rsidRDefault="00987A6F">
            <w:pPr>
              <w:keepNext/>
              <w:keepLines/>
              <w:spacing w:line="80" w:lineRule="exact"/>
              <w:rPr>
                <w:rFonts w:ascii="Arial" w:hAnsi="Arial" w:cs="Arial"/>
                <w:sz w:val="8"/>
              </w:rPr>
            </w:pPr>
          </w:p>
        </w:tc>
        <w:tc>
          <w:tcPr>
            <w:tcW w:w="507" w:type="pct"/>
            <w:gridSpan w:val="2"/>
            <w:tcBorders>
              <w:bottom w:val="single" w:sz="4" w:space="0" w:color="auto"/>
            </w:tcBorders>
            <w:vAlign w:val="bottom"/>
          </w:tcPr>
          <w:p w14:paraId="6870116A" w14:textId="77777777" w:rsidR="00987A6F" w:rsidRPr="00F45C25" w:rsidRDefault="00987A6F">
            <w:pPr>
              <w:keepNext/>
              <w:keepLines/>
              <w:spacing w:line="80" w:lineRule="exact"/>
              <w:rPr>
                <w:rFonts w:ascii="Arial" w:hAnsi="Arial" w:cs="Arial"/>
                <w:sz w:val="8"/>
              </w:rPr>
            </w:pPr>
          </w:p>
        </w:tc>
        <w:tc>
          <w:tcPr>
            <w:tcW w:w="50" w:type="pct"/>
            <w:vAlign w:val="bottom"/>
          </w:tcPr>
          <w:p w14:paraId="2E590B24" w14:textId="77777777" w:rsidR="00987A6F" w:rsidRPr="00F45C25" w:rsidRDefault="00987A6F">
            <w:pPr>
              <w:keepNext/>
              <w:keepLines/>
              <w:spacing w:line="80" w:lineRule="exact"/>
              <w:rPr>
                <w:rFonts w:ascii="Arial" w:hAnsi="Arial" w:cs="Arial"/>
                <w:b/>
                <w:sz w:val="8"/>
              </w:rPr>
            </w:pPr>
          </w:p>
        </w:tc>
      </w:tr>
      <w:tr w:rsidR="00987A6F" w:rsidRPr="00F45C25" w14:paraId="23356215" w14:textId="77777777">
        <w:trPr>
          <w:jc w:val="center"/>
        </w:trPr>
        <w:tc>
          <w:tcPr>
            <w:tcW w:w="2595" w:type="pct"/>
            <w:tcBorders>
              <w:top w:val="single" w:sz="4" w:space="0" w:color="auto"/>
            </w:tcBorders>
          </w:tcPr>
          <w:p w14:paraId="7A5E0570" w14:textId="77777777" w:rsidR="00987A6F" w:rsidRPr="00F45C25" w:rsidRDefault="00987A6F">
            <w:pPr>
              <w:pStyle w:val="NormalWeb"/>
              <w:keepNext/>
              <w:keepLines/>
              <w:spacing w:before="0" w:beforeAutospacing="0" w:after="0" w:afterAutospacing="0" w:line="80" w:lineRule="exact"/>
              <w:jc w:val="left"/>
              <w:rPr>
                <w:rFonts w:cs="Arial"/>
                <w:b/>
                <w:bCs/>
                <w:sz w:val="8"/>
                <w:szCs w:val="15"/>
              </w:rPr>
            </w:pPr>
            <w:r w:rsidRPr="00F45C25">
              <w:rPr>
                <w:rFonts w:cs="Arial"/>
                <w:b/>
                <w:bCs/>
                <w:sz w:val="8"/>
                <w:szCs w:val="15"/>
              </w:rPr>
              <w:t> </w:t>
            </w:r>
          </w:p>
        </w:tc>
        <w:tc>
          <w:tcPr>
            <w:tcW w:w="50" w:type="pct"/>
            <w:tcBorders>
              <w:top w:val="single" w:sz="4" w:space="0" w:color="auto"/>
            </w:tcBorders>
            <w:vAlign w:val="bottom"/>
          </w:tcPr>
          <w:p w14:paraId="04039DCA" w14:textId="77777777" w:rsidR="00987A6F" w:rsidRPr="00F45C25" w:rsidRDefault="00987A6F">
            <w:pPr>
              <w:pStyle w:val="la223"/>
              <w:keepNext/>
              <w:keepLines/>
              <w:spacing w:line="80" w:lineRule="exact"/>
              <w:rPr>
                <w:rFonts w:ascii="Arial" w:hAnsi="Arial" w:cs="Arial"/>
                <w:szCs w:val="15"/>
              </w:rPr>
            </w:pPr>
          </w:p>
        </w:tc>
        <w:tc>
          <w:tcPr>
            <w:tcW w:w="56" w:type="pct"/>
            <w:tcBorders>
              <w:top w:val="single" w:sz="4" w:space="0" w:color="auto"/>
            </w:tcBorders>
            <w:vAlign w:val="bottom"/>
          </w:tcPr>
          <w:p w14:paraId="19C90ADA" w14:textId="77777777" w:rsidR="00987A6F" w:rsidRPr="00F45C25" w:rsidRDefault="00987A6F">
            <w:pPr>
              <w:pStyle w:val="la223"/>
              <w:keepNext/>
              <w:keepLines/>
              <w:spacing w:line="80" w:lineRule="exact"/>
              <w:rPr>
                <w:rFonts w:ascii="Arial" w:hAnsi="Arial" w:cs="Arial"/>
              </w:rPr>
            </w:pPr>
          </w:p>
        </w:tc>
        <w:tc>
          <w:tcPr>
            <w:tcW w:w="440" w:type="pct"/>
            <w:tcBorders>
              <w:top w:val="single" w:sz="4" w:space="0" w:color="auto"/>
            </w:tcBorders>
            <w:vAlign w:val="bottom"/>
          </w:tcPr>
          <w:p w14:paraId="50B21713"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5B2C117D"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44A7BD3B" w14:textId="77777777" w:rsidR="00987A6F" w:rsidRPr="00F45C25" w:rsidRDefault="00987A6F">
            <w:pPr>
              <w:pStyle w:val="la223"/>
              <w:keepNext/>
              <w:keepLines/>
              <w:spacing w:line="80" w:lineRule="exact"/>
              <w:rPr>
                <w:rFonts w:ascii="Arial" w:hAnsi="Arial" w:cs="Arial"/>
              </w:rPr>
            </w:pPr>
          </w:p>
        </w:tc>
        <w:tc>
          <w:tcPr>
            <w:tcW w:w="55" w:type="pct"/>
            <w:tcBorders>
              <w:top w:val="single" w:sz="4" w:space="0" w:color="auto"/>
            </w:tcBorders>
            <w:vAlign w:val="bottom"/>
          </w:tcPr>
          <w:p w14:paraId="72134B95" w14:textId="77777777" w:rsidR="00987A6F" w:rsidRPr="00F45C25" w:rsidRDefault="00987A6F">
            <w:pPr>
              <w:pStyle w:val="la223"/>
              <w:keepNext/>
              <w:keepLines/>
              <w:spacing w:line="80" w:lineRule="exact"/>
              <w:jc w:val="right"/>
              <w:rPr>
                <w:rFonts w:ascii="Arial" w:hAnsi="Arial" w:cs="Arial"/>
              </w:rPr>
            </w:pPr>
          </w:p>
        </w:tc>
        <w:tc>
          <w:tcPr>
            <w:tcW w:w="446" w:type="pct"/>
            <w:tcBorders>
              <w:top w:val="single" w:sz="4" w:space="0" w:color="auto"/>
            </w:tcBorders>
            <w:vAlign w:val="bottom"/>
          </w:tcPr>
          <w:p w14:paraId="69479A72"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7AFD0969"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585F06F7" w14:textId="77777777" w:rsidR="00987A6F" w:rsidRPr="00F45C25" w:rsidRDefault="00987A6F">
            <w:pPr>
              <w:pStyle w:val="la223"/>
              <w:keepNext/>
              <w:keepLines/>
              <w:spacing w:line="80" w:lineRule="exact"/>
              <w:rPr>
                <w:rFonts w:ascii="Arial" w:hAnsi="Arial" w:cs="Arial"/>
                <w:szCs w:val="15"/>
              </w:rPr>
            </w:pPr>
          </w:p>
        </w:tc>
        <w:tc>
          <w:tcPr>
            <w:tcW w:w="63" w:type="pct"/>
            <w:tcBorders>
              <w:top w:val="single" w:sz="4" w:space="0" w:color="auto"/>
            </w:tcBorders>
            <w:vAlign w:val="bottom"/>
          </w:tcPr>
          <w:p w14:paraId="509B1B74" w14:textId="77777777" w:rsidR="00987A6F" w:rsidRPr="00F45C25" w:rsidRDefault="00987A6F">
            <w:pPr>
              <w:pStyle w:val="la223"/>
              <w:keepNext/>
              <w:keepLines/>
              <w:spacing w:line="80" w:lineRule="exact"/>
              <w:rPr>
                <w:rFonts w:ascii="Arial" w:hAnsi="Arial" w:cs="Arial"/>
              </w:rPr>
            </w:pPr>
          </w:p>
        </w:tc>
        <w:tc>
          <w:tcPr>
            <w:tcW w:w="437" w:type="pct"/>
            <w:tcBorders>
              <w:top w:val="single" w:sz="4" w:space="0" w:color="auto"/>
            </w:tcBorders>
            <w:vAlign w:val="bottom"/>
          </w:tcPr>
          <w:p w14:paraId="6979164B"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65591D53"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26C6F071" w14:textId="77777777" w:rsidR="00987A6F" w:rsidRPr="00F45C25" w:rsidRDefault="00987A6F">
            <w:pPr>
              <w:pStyle w:val="la223"/>
              <w:keepNext/>
              <w:keepLines/>
              <w:spacing w:line="80" w:lineRule="exact"/>
              <w:rPr>
                <w:rFonts w:ascii="Arial" w:hAnsi="Arial" w:cs="Arial"/>
                <w:szCs w:val="15"/>
              </w:rPr>
            </w:pPr>
          </w:p>
        </w:tc>
        <w:tc>
          <w:tcPr>
            <w:tcW w:w="54" w:type="pct"/>
            <w:tcBorders>
              <w:top w:val="single" w:sz="4" w:space="0" w:color="auto"/>
            </w:tcBorders>
            <w:vAlign w:val="bottom"/>
          </w:tcPr>
          <w:p w14:paraId="3902D91F" w14:textId="77777777" w:rsidR="00987A6F" w:rsidRPr="00F45C25" w:rsidRDefault="00987A6F">
            <w:pPr>
              <w:pStyle w:val="la223"/>
              <w:keepNext/>
              <w:keepLines/>
              <w:spacing w:line="80" w:lineRule="exact"/>
              <w:rPr>
                <w:rFonts w:ascii="Arial" w:hAnsi="Arial" w:cs="Arial"/>
              </w:rPr>
            </w:pPr>
          </w:p>
        </w:tc>
        <w:tc>
          <w:tcPr>
            <w:tcW w:w="453" w:type="pct"/>
            <w:tcBorders>
              <w:top w:val="single" w:sz="4" w:space="0" w:color="auto"/>
            </w:tcBorders>
            <w:vAlign w:val="bottom"/>
          </w:tcPr>
          <w:p w14:paraId="3D504B56" w14:textId="77777777" w:rsidR="00987A6F" w:rsidRPr="00F45C25" w:rsidRDefault="00987A6F">
            <w:pPr>
              <w:pStyle w:val="la223"/>
              <w:keepNext/>
              <w:keepLines/>
              <w:spacing w:line="80" w:lineRule="exact"/>
              <w:rPr>
                <w:rFonts w:ascii="Arial" w:hAnsi="Arial" w:cs="Arial"/>
              </w:rPr>
            </w:pPr>
          </w:p>
        </w:tc>
        <w:tc>
          <w:tcPr>
            <w:tcW w:w="50" w:type="pct"/>
            <w:vAlign w:val="bottom"/>
          </w:tcPr>
          <w:p w14:paraId="4C66EA3F" w14:textId="77777777" w:rsidR="00987A6F" w:rsidRPr="00F45C25" w:rsidRDefault="00987A6F">
            <w:pPr>
              <w:pStyle w:val="la223"/>
              <w:keepNext/>
              <w:keepLines/>
              <w:spacing w:line="80" w:lineRule="exact"/>
              <w:rPr>
                <w:rFonts w:ascii="Arial" w:hAnsi="Arial" w:cs="Arial"/>
                <w:b/>
              </w:rPr>
            </w:pPr>
          </w:p>
        </w:tc>
      </w:tr>
      <w:tr w:rsidR="00987A6F" w:rsidRPr="00F45C25" w14:paraId="658FFBCF" w14:textId="77777777">
        <w:trPr>
          <w:jc w:val="center"/>
        </w:trPr>
        <w:tc>
          <w:tcPr>
            <w:tcW w:w="2595" w:type="pct"/>
          </w:tcPr>
          <w:p w14:paraId="52008862" w14:textId="77777777" w:rsidR="00987A6F" w:rsidRPr="00F45C25" w:rsidRDefault="00987A6F">
            <w:pPr>
              <w:pStyle w:val="NormalWeb"/>
              <w:keepNext/>
              <w:keepLines/>
              <w:spacing w:before="0" w:beforeAutospacing="0" w:after="0" w:afterAutospacing="0" w:line="170" w:lineRule="exact"/>
              <w:ind w:left="196" w:hanging="196"/>
              <w:jc w:val="left"/>
              <w:rPr>
                <w:rFonts w:cs="Arial"/>
                <w:b/>
                <w:bCs/>
                <w:sz w:val="15"/>
                <w:szCs w:val="15"/>
              </w:rPr>
            </w:pPr>
          </w:p>
        </w:tc>
        <w:tc>
          <w:tcPr>
            <w:tcW w:w="50" w:type="pct"/>
            <w:vAlign w:val="bottom"/>
          </w:tcPr>
          <w:p w14:paraId="797CFFC0" w14:textId="77777777" w:rsidR="00987A6F" w:rsidRPr="00F45C25" w:rsidRDefault="00987A6F">
            <w:pPr>
              <w:pStyle w:val="la223"/>
              <w:keepNext/>
              <w:keepLines/>
              <w:spacing w:line="170" w:lineRule="exact"/>
              <w:rPr>
                <w:rFonts w:ascii="Arial" w:hAnsi="Arial" w:cs="Arial"/>
                <w:b/>
                <w:sz w:val="15"/>
                <w:szCs w:val="15"/>
              </w:rPr>
            </w:pPr>
          </w:p>
        </w:tc>
        <w:tc>
          <w:tcPr>
            <w:tcW w:w="1098" w:type="pct"/>
            <w:gridSpan w:val="6"/>
            <w:vAlign w:val="bottom"/>
          </w:tcPr>
          <w:p w14:paraId="4B6C5505" w14:textId="1F946196"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June 30,</w:t>
            </w:r>
          </w:p>
          <w:p w14:paraId="16068CCA"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2024</w:t>
            </w:r>
          </w:p>
        </w:tc>
        <w:tc>
          <w:tcPr>
            <w:tcW w:w="50" w:type="pct"/>
            <w:vAlign w:val="bottom"/>
          </w:tcPr>
          <w:p w14:paraId="1453F169" w14:textId="77777777" w:rsidR="00987A6F" w:rsidRPr="00F45C25" w:rsidRDefault="00987A6F">
            <w:pPr>
              <w:pStyle w:val="la223"/>
              <w:keepNext/>
              <w:keepLines/>
              <w:spacing w:line="170" w:lineRule="exact"/>
              <w:rPr>
                <w:rFonts w:ascii="Arial" w:hAnsi="Arial" w:cs="Arial"/>
                <w:b/>
                <w:sz w:val="15"/>
                <w:szCs w:val="15"/>
              </w:rPr>
            </w:pPr>
          </w:p>
        </w:tc>
        <w:tc>
          <w:tcPr>
            <w:tcW w:w="50" w:type="pct"/>
            <w:vAlign w:val="bottom"/>
          </w:tcPr>
          <w:p w14:paraId="7360FC51" w14:textId="77777777" w:rsidR="00987A6F" w:rsidRPr="00F45C25" w:rsidRDefault="00987A6F">
            <w:pPr>
              <w:pStyle w:val="la223"/>
              <w:keepNext/>
              <w:keepLines/>
              <w:spacing w:line="170" w:lineRule="exact"/>
              <w:rPr>
                <w:rFonts w:ascii="Arial" w:hAnsi="Arial" w:cs="Arial"/>
                <w:b/>
                <w:sz w:val="15"/>
                <w:szCs w:val="15"/>
              </w:rPr>
            </w:pPr>
          </w:p>
        </w:tc>
        <w:tc>
          <w:tcPr>
            <w:tcW w:w="1108" w:type="pct"/>
            <w:gridSpan w:val="6"/>
            <w:vAlign w:val="bottom"/>
          </w:tcPr>
          <w:p w14:paraId="6ABCB1F3"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June 30,</w:t>
            </w:r>
          </w:p>
          <w:p w14:paraId="6403A14D"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 xml:space="preserve">2023 </w:t>
            </w:r>
          </w:p>
        </w:tc>
        <w:tc>
          <w:tcPr>
            <w:tcW w:w="50" w:type="pct"/>
            <w:vAlign w:val="bottom"/>
          </w:tcPr>
          <w:p w14:paraId="7A4FE1A2" w14:textId="77777777" w:rsidR="00987A6F" w:rsidRPr="00F45C25" w:rsidRDefault="00987A6F">
            <w:pPr>
              <w:pStyle w:val="la223"/>
              <w:keepNext/>
              <w:keepLines/>
              <w:spacing w:line="170" w:lineRule="exact"/>
              <w:rPr>
                <w:rFonts w:ascii="Arial" w:hAnsi="Arial" w:cs="Arial"/>
                <w:b/>
                <w:sz w:val="15"/>
                <w:szCs w:val="15"/>
              </w:rPr>
            </w:pPr>
          </w:p>
        </w:tc>
      </w:tr>
      <w:tr w:rsidR="00987A6F" w:rsidRPr="00F45C25" w14:paraId="2A34C88A" w14:textId="77777777">
        <w:trPr>
          <w:jc w:val="center"/>
        </w:trPr>
        <w:tc>
          <w:tcPr>
            <w:tcW w:w="2595" w:type="pct"/>
          </w:tcPr>
          <w:p w14:paraId="5FBC2D0F" w14:textId="77777777" w:rsidR="00987A6F" w:rsidRPr="00F45C25" w:rsidRDefault="00987A6F">
            <w:pPr>
              <w:pStyle w:val="NormalWeb"/>
              <w:keepNext/>
              <w:keepLines/>
              <w:spacing w:before="0" w:beforeAutospacing="0" w:after="0" w:afterAutospacing="0" w:line="80" w:lineRule="exact"/>
              <w:ind w:left="196" w:hanging="196"/>
              <w:jc w:val="left"/>
              <w:rPr>
                <w:rFonts w:cs="Arial"/>
                <w:b/>
                <w:bCs/>
                <w:sz w:val="8"/>
                <w:szCs w:val="8"/>
              </w:rPr>
            </w:pPr>
          </w:p>
        </w:tc>
        <w:tc>
          <w:tcPr>
            <w:tcW w:w="50" w:type="pct"/>
            <w:vAlign w:val="bottom"/>
          </w:tcPr>
          <w:p w14:paraId="511971C3" w14:textId="77777777" w:rsidR="00987A6F" w:rsidRPr="00F45C25" w:rsidRDefault="00987A6F">
            <w:pPr>
              <w:pStyle w:val="la223"/>
              <w:keepNext/>
              <w:keepLines/>
              <w:spacing w:line="80" w:lineRule="exact"/>
              <w:rPr>
                <w:rFonts w:ascii="Arial" w:hAnsi="Arial" w:cs="Arial"/>
              </w:rPr>
            </w:pPr>
          </w:p>
        </w:tc>
        <w:tc>
          <w:tcPr>
            <w:tcW w:w="56" w:type="pct"/>
            <w:vAlign w:val="bottom"/>
          </w:tcPr>
          <w:p w14:paraId="582E3375" w14:textId="77777777" w:rsidR="00987A6F" w:rsidRPr="00F45C25" w:rsidRDefault="00987A6F">
            <w:pPr>
              <w:pStyle w:val="la223"/>
              <w:keepNext/>
              <w:keepLines/>
              <w:spacing w:line="80" w:lineRule="exact"/>
              <w:rPr>
                <w:rFonts w:ascii="Arial" w:hAnsi="Arial" w:cs="Arial"/>
              </w:rPr>
            </w:pPr>
          </w:p>
        </w:tc>
        <w:tc>
          <w:tcPr>
            <w:tcW w:w="440" w:type="pct"/>
            <w:vAlign w:val="bottom"/>
          </w:tcPr>
          <w:p w14:paraId="7F7905BD" w14:textId="77777777" w:rsidR="00987A6F" w:rsidRPr="00F45C25" w:rsidRDefault="00987A6F">
            <w:pPr>
              <w:pStyle w:val="la223"/>
              <w:keepNext/>
              <w:keepLines/>
              <w:spacing w:line="80" w:lineRule="exact"/>
              <w:rPr>
                <w:rFonts w:ascii="Arial" w:hAnsi="Arial" w:cs="Arial"/>
              </w:rPr>
            </w:pPr>
          </w:p>
        </w:tc>
        <w:tc>
          <w:tcPr>
            <w:tcW w:w="50" w:type="pct"/>
            <w:vAlign w:val="bottom"/>
          </w:tcPr>
          <w:p w14:paraId="60DE15A0" w14:textId="77777777" w:rsidR="00987A6F" w:rsidRPr="00F45C25" w:rsidRDefault="00987A6F">
            <w:pPr>
              <w:pStyle w:val="la223"/>
              <w:keepNext/>
              <w:keepLines/>
              <w:spacing w:line="80" w:lineRule="exact"/>
              <w:rPr>
                <w:rFonts w:ascii="Arial" w:hAnsi="Arial" w:cs="Arial"/>
              </w:rPr>
            </w:pPr>
          </w:p>
        </w:tc>
        <w:tc>
          <w:tcPr>
            <w:tcW w:w="50" w:type="pct"/>
            <w:vAlign w:val="bottom"/>
          </w:tcPr>
          <w:p w14:paraId="42F07F9B" w14:textId="77777777" w:rsidR="00987A6F" w:rsidRPr="00F45C25" w:rsidRDefault="00987A6F">
            <w:pPr>
              <w:pStyle w:val="la223"/>
              <w:keepNext/>
              <w:keepLines/>
              <w:spacing w:line="80" w:lineRule="exact"/>
              <w:rPr>
                <w:rFonts w:ascii="Arial" w:hAnsi="Arial" w:cs="Arial"/>
              </w:rPr>
            </w:pPr>
          </w:p>
        </w:tc>
        <w:tc>
          <w:tcPr>
            <w:tcW w:w="55" w:type="pct"/>
            <w:vAlign w:val="bottom"/>
          </w:tcPr>
          <w:p w14:paraId="1F5C270A" w14:textId="77777777" w:rsidR="00987A6F" w:rsidRPr="00F45C25" w:rsidRDefault="00987A6F">
            <w:pPr>
              <w:pStyle w:val="la223"/>
              <w:keepNext/>
              <w:keepLines/>
              <w:spacing w:line="80" w:lineRule="exact"/>
              <w:jc w:val="right"/>
              <w:rPr>
                <w:rFonts w:ascii="Arial" w:hAnsi="Arial" w:cs="Arial"/>
              </w:rPr>
            </w:pPr>
          </w:p>
        </w:tc>
        <w:tc>
          <w:tcPr>
            <w:tcW w:w="446" w:type="pct"/>
            <w:vAlign w:val="bottom"/>
          </w:tcPr>
          <w:p w14:paraId="2D527A48" w14:textId="77777777" w:rsidR="00987A6F" w:rsidRPr="00F45C25" w:rsidRDefault="00987A6F">
            <w:pPr>
              <w:pStyle w:val="la223"/>
              <w:keepNext/>
              <w:keepLines/>
              <w:spacing w:line="80" w:lineRule="exact"/>
              <w:rPr>
                <w:rFonts w:ascii="Arial" w:hAnsi="Arial" w:cs="Arial"/>
              </w:rPr>
            </w:pPr>
          </w:p>
        </w:tc>
        <w:tc>
          <w:tcPr>
            <w:tcW w:w="50" w:type="pct"/>
            <w:vAlign w:val="bottom"/>
          </w:tcPr>
          <w:p w14:paraId="5029F937" w14:textId="77777777" w:rsidR="00987A6F" w:rsidRPr="00F45C25" w:rsidRDefault="00987A6F">
            <w:pPr>
              <w:pStyle w:val="la223"/>
              <w:keepNext/>
              <w:keepLines/>
              <w:spacing w:line="80" w:lineRule="exact"/>
              <w:rPr>
                <w:rFonts w:ascii="Arial" w:hAnsi="Arial" w:cs="Arial"/>
              </w:rPr>
            </w:pPr>
          </w:p>
        </w:tc>
        <w:tc>
          <w:tcPr>
            <w:tcW w:w="50" w:type="pct"/>
            <w:vAlign w:val="bottom"/>
          </w:tcPr>
          <w:p w14:paraId="754AA3BF" w14:textId="77777777" w:rsidR="00987A6F" w:rsidRPr="00F45C25" w:rsidRDefault="00987A6F">
            <w:pPr>
              <w:pStyle w:val="la223"/>
              <w:keepNext/>
              <w:keepLines/>
              <w:spacing w:line="80" w:lineRule="exact"/>
              <w:rPr>
                <w:rFonts w:ascii="Arial" w:hAnsi="Arial" w:cs="Arial"/>
              </w:rPr>
            </w:pPr>
          </w:p>
        </w:tc>
        <w:tc>
          <w:tcPr>
            <w:tcW w:w="63" w:type="pct"/>
            <w:vAlign w:val="bottom"/>
          </w:tcPr>
          <w:p w14:paraId="4B78BE63" w14:textId="77777777" w:rsidR="00987A6F" w:rsidRPr="00F45C25" w:rsidRDefault="00987A6F">
            <w:pPr>
              <w:pStyle w:val="la223"/>
              <w:keepNext/>
              <w:keepLines/>
              <w:spacing w:line="80" w:lineRule="exact"/>
              <w:rPr>
                <w:rFonts w:ascii="Arial" w:hAnsi="Arial" w:cs="Arial"/>
              </w:rPr>
            </w:pPr>
          </w:p>
        </w:tc>
        <w:tc>
          <w:tcPr>
            <w:tcW w:w="437" w:type="pct"/>
            <w:vAlign w:val="bottom"/>
          </w:tcPr>
          <w:p w14:paraId="722CBA4C" w14:textId="77777777" w:rsidR="00987A6F" w:rsidRPr="00F45C25" w:rsidRDefault="00987A6F">
            <w:pPr>
              <w:pStyle w:val="la223"/>
              <w:keepNext/>
              <w:keepLines/>
              <w:spacing w:line="80" w:lineRule="exact"/>
              <w:rPr>
                <w:rFonts w:ascii="Arial" w:hAnsi="Arial" w:cs="Arial"/>
              </w:rPr>
            </w:pPr>
          </w:p>
        </w:tc>
        <w:tc>
          <w:tcPr>
            <w:tcW w:w="50" w:type="pct"/>
            <w:vAlign w:val="bottom"/>
          </w:tcPr>
          <w:p w14:paraId="38F3E9C0" w14:textId="77777777" w:rsidR="00987A6F" w:rsidRPr="00F45C25" w:rsidRDefault="00987A6F">
            <w:pPr>
              <w:pStyle w:val="la223"/>
              <w:keepNext/>
              <w:keepLines/>
              <w:spacing w:line="80" w:lineRule="exact"/>
              <w:rPr>
                <w:rFonts w:ascii="Arial" w:hAnsi="Arial" w:cs="Arial"/>
              </w:rPr>
            </w:pPr>
          </w:p>
        </w:tc>
        <w:tc>
          <w:tcPr>
            <w:tcW w:w="50" w:type="pct"/>
            <w:vAlign w:val="bottom"/>
          </w:tcPr>
          <w:p w14:paraId="005B3336" w14:textId="77777777" w:rsidR="00987A6F" w:rsidRPr="00F45C25" w:rsidRDefault="00987A6F">
            <w:pPr>
              <w:pStyle w:val="la223"/>
              <w:keepNext/>
              <w:keepLines/>
              <w:spacing w:line="80" w:lineRule="exact"/>
              <w:rPr>
                <w:rFonts w:ascii="Arial" w:hAnsi="Arial" w:cs="Arial"/>
              </w:rPr>
            </w:pPr>
          </w:p>
        </w:tc>
        <w:tc>
          <w:tcPr>
            <w:tcW w:w="54" w:type="pct"/>
            <w:vAlign w:val="bottom"/>
          </w:tcPr>
          <w:p w14:paraId="45C84488" w14:textId="77777777" w:rsidR="00987A6F" w:rsidRPr="00F45C25" w:rsidRDefault="00987A6F">
            <w:pPr>
              <w:pStyle w:val="la223"/>
              <w:keepNext/>
              <w:keepLines/>
              <w:spacing w:line="80" w:lineRule="exact"/>
              <w:rPr>
                <w:rFonts w:ascii="Arial" w:hAnsi="Arial" w:cs="Arial"/>
              </w:rPr>
            </w:pPr>
          </w:p>
        </w:tc>
        <w:tc>
          <w:tcPr>
            <w:tcW w:w="453" w:type="pct"/>
            <w:vAlign w:val="bottom"/>
          </w:tcPr>
          <w:p w14:paraId="2EF9EBCD" w14:textId="77777777" w:rsidR="00987A6F" w:rsidRPr="00F45C25" w:rsidRDefault="00987A6F">
            <w:pPr>
              <w:pStyle w:val="la223"/>
              <w:keepNext/>
              <w:keepLines/>
              <w:spacing w:line="80" w:lineRule="exact"/>
              <w:rPr>
                <w:rFonts w:ascii="Arial" w:hAnsi="Arial" w:cs="Arial"/>
              </w:rPr>
            </w:pPr>
          </w:p>
        </w:tc>
        <w:tc>
          <w:tcPr>
            <w:tcW w:w="50" w:type="pct"/>
            <w:vAlign w:val="bottom"/>
          </w:tcPr>
          <w:p w14:paraId="44D7E9E5" w14:textId="77777777" w:rsidR="00987A6F" w:rsidRPr="00F45C25" w:rsidRDefault="00987A6F">
            <w:pPr>
              <w:pStyle w:val="la223"/>
              <w:keepNext/>
              <w:keepLines/>
              <w:spacing w:line="80" w:lineRule="exact"/>
              <w:rPr>
                <w:rFonts w:ascii="Arial" w:hAnsi="Arial" w:cs="Arial"/>
                <w:b/>
              </w:rPr>
            </w:pPr>
          </w:p>
        </w:tc>
      </w:tr>
      <w:tr w:rsidR="00987A6F" w:rsidRPr="00F45C25" w14:paraId="4277428E" w14:textId="77777777">
        <w:trPr>
          <w:jc w:val="center"/>
        </w:trPr>
        <w:tc>
          <w:tcPr>
            <w:tcW w:w="2595" w:type="pct"/>
          </w:tcPr>
          <w:p w14:paraId="45FE2183"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Designated as Hedging Instruments</w:t>
            </w:r>
          </w:p>
        </w:tc>
        <w:tc>
          <w:tcPr>
            <w:tcW w:w="50" w:type="pct"/>
            <w:vAlign w:val="bottom"/>
          </w:tcPr>
          <w:p w14:paraId="41586E17"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6" w:type="pct"/>
            <w:vAlign w:val="bottom"/>
          </w:tcPr>
          <w:p w14:paraId="7884377A"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0" w:type="pct"/>
            <w:vAlign w:val="bottom"/>
          </w:tcPr>
          <w:p w14:paraId="03513C55"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5E8449D7"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1411A975"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5" w:type="pct"/>
            <w:vAlign w:val="bottom"/>
          </w:tcPr>
          <w:p w14:paraId="049EAAA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6" w:type="pct"/>
            <w:vAlign w:val="bottom"/>
          </w:tcPr>
          <w:p w14:paraId="56055E2C"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26FA9CD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775FE2A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63" w:type="pct"/>
            <w:vAlign w:val="bottom"/>
          </w:tcPr>
          <w:p w14:paraId="34873F3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37" w:type="pct"/>
            <w:vAlign w:val="bottom"/>
          </w:tcPr>
          <w:p w14:paraId="4391084F"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2DF884AF"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3206FA14"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4" w:type="pct"/>
            <w:vAlign w:val="bottom"/>
          </w:tcPr>
          <w:p w14:paraId="50B49633"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53" w:type="pct"/>
            <w:vAlign w:val="bottom"/>
          </w:tcPr>
          <w:p w14:paraId="3AF3009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17696C95" w14:textId="77777777" w:rsidR="00987A6F" w:rsidRPr="00F45C25" w:rsidRDefault="00987A6F">
            <w:pPr>
              <w:pStyle w:val="NormalWeb"/>
              <w:keepNext/>
              <w:keepLines/>
              <w:spacing w:before="0" w:beforeAutospacing="0" w:after="0" w:afterAutospacing="0"/>
              <w:jc w:val="left"/>
              <w:rPr>
                <w:rFonts w:cs="Arial"/>
                <w:b/>
                <w:sz w:val="15"/>
                <w:szCs w:val="15"/>
              </w:rPr>
            </w:pPr>
          </w:p>
        </w:tc>
      </w:tr>
      <w:tr w:rsidR="00987A6F" w:rsidRPr="00F45C25" w14:paraId="7A47A1DF" w14:textId="77777777">
        <w:trPr>
          <w:jc w:val="center"/>
        </w:trPr>
        <w:tc>
          <w:tcPr>
            <w:tcW w:w="2595" w:type="pct"/>
          </w:tcPr>
          <w:p w14:paraId="744124CA" w14:textId="77777777" w:rsidR="00987A6F" w:rsidRPr="00F45C25" w:rsidRDefault="00987A6F">
            <w:pPr>
              <w:pStyle w:val="NormalWeb"/>
              <w:keepNext/>
              <w:keepLines/>
              <w:spacing w:before="0" w:beforeAutospacing="0" w:after="0" w:afterAutospacing="0" w:line="80" w:lineRule="exact"/>
              <w:ind w:left="196" w:hanging="196"/>
              <w:jc w:val="left"/>
              <w:rPr>
                <w:rFonts w:cs="Arial"/>
                <w:b/>
                <w:bCs/>
                <w:sz w:val="8"/>
                <w:szCs w:val="8"/>
              </w:rPr>
            </w:pPr>
            <w:r w:rsidRPr="00F45C25">
              <w:rPr>
                <w:rFonts w:cs="Arial"/>
                <w:b/>
                <w:bCs/>
                <w:sz w:val="8"/>
                <w:szCs w:val="8"/>
              </w:rPr>
              <w:t> </w:t>
            </w:r>
          </w:p>
        </w:tc>
        <w:tc>
          <w:tcPr>
            <w:tcW w:w="50" w:type="pct"/>
            <w:vAlign w:val="bottom"/>
          </w:tcPr>
          <w:p w14:paraId="022D461C" w14:textId="77777777" w:rsidR="00987A6F" w:rsidRPr="00F45C25" w:rsidRDefault="00987A6F">
            <w:pPr>
              <w:pStyle w:val="la223"/>
              <w:keepNext/>
              <w:keepLines/>
              <w:spacing w:line="80" w:lineRule="exact"/>
              <w:rPr>
                <w:rFonts w:ascii="Arial" w:hAnsi="Arial" w:cs="Arial"/>
              </w:rPr>
            </w:pPr>
          </w:p>
        </w:tc>
        <w:tc>
          <w:tcPr>
            <w:tcW w:w="56" w:type="pct"/>
            <w:vAlign w:val="bottom"/>
          </w:tcPr>
          <w:p w14:paraId="1DE742DE" w14:textId="77777777" w:rsidR="00987A6F" w:rsidRPr="00F45C25" w:rsidRDefault="00987A6F">
            <w:pPr>
              <w:pStyle w:val="la223"/>
              <w:keepNext/>
              <w:keepLines/>
              <w:spacing w:line="80" w:lineRule="exact"/>
              <w:rPr>
                <w:rFonts w:ascii="Arial" w:hAnsi="Arial" w:cs="Arial"/>
              </w:rPr>
            </w:pPr>
          </w:p>
        </w:tc>
        <w:tc>
          <w:tcPr>
            <w:tcW w:w="440" w:type="pct"/>
            <w:vAlign w:val="bottom"/>
          </w:tcPr>
          <w:p w14:paraId="4BFCF5F3" w14:textId="77777777" w:rsidR="00987A6F" w:rsidRPr="00F45C25" w:rsidRDefault="00987A6F">
            <w:pPr>
              <w:pStyle w:val="la223"/>
              <w:keepNext/>
              <w:keepLines/>
              <w:spacing w:line="80" w:lineRule="exact"/>
              <w:rPr>
                <w:rFonts w:ascii="Arial" w:hAnsi="Arial" w:cs="Arial"/>
              </w:rPr>
            </w:pPr>
          </w:p>
        </w:tc>
        <w:tc>
          <w:tcPr>
            <w:tcW w:w="50" w:type="pct"/>
            <w:vAlign w:val="bottom"/>
          </w:tcPr>
          <w:p w14:paraId="427437B4" w14:textId="77777777" w:rsidR="00987A6F" w:rsidRPr="00F45C25" w:rsidRDefault="00987A6F">
            <w:pPr>
              <w:pStyle w:val="la223"/>
              <w:keepNext/>
              <w:keepLines/>
              <w:spacing w:line="80" w:lineRule="exact"/>
              <w:rPr>
                <w:rFonts w:ascii="Arial" w:hAnsi="Arial" w:cs="Arial"/>
              </w:rPr>
            </w:pPr>
          </w:p>
        </w:tc>
        <w:tc>
          <w:tcPr>
            <w:tcW w:w="50" w:type="pct"/>
            <w:vAlign w:val="bottom"/>
          </w:tcPr>
          <w:p w14:paraId="7F89D8B7" w14:textId="77777777" w:rsidR="00987A6F" w:rsidRPr="00F45C25" w:rsidRDefault="00987A6F">
            <w:pPr>
              <w:pStyle w:val="la223"/>
              <w:keepNext/>
              <w:keepLines/>
              <w:spacing w:line="80" w:lineRule="exact"/>
              <w:rPr>
                <w:rFonts w:ascii="Arial" w:hAnsi="Arial" w:cs="Arial"/>
              </w:rPr>
            </w:pPr>
          </w:p>
        </w:tc>
        <w:tc>
          <w:tcPr>
            <w:tcW w:w="55" w:type="pct"/>
            <w:vAlign w:val="bottom"/>
          </w:tcPr>
          <w:p w14:paraId="664BECFF" w14:textId="77777777" w:rsidR="00987A6F" w:rsidRPr="00F45C25" w:rsidRDefault="00987A6F">
            <w:pPr>
              <w:pStyle w:val="la223"/>
              <w:keepNext/>
              <w:keepLines/>
              <w:spacing w:line="80" w:lineRule="exact"/>
              <w:jc w:val="right"/>
              <w:rPr>
                <w:rFonts w:ascii="Arial" w:hAnsi="Arial" w:cs="Arial"/>
              </w:rPr>
            </w:pPr>
          </w:p>
        </w:tc>
        <w:tc>
          <w:tcPr>
            <w:tcW w:w="446" w:type="pct"/>
            <w:vAlign w:val="bottom"/>
          </w:tcPr>
          <w:p w14:paraId="09CFF10B" w14:textId="77777777" w:rsidR="00987A6F" w:rsidRPr="00F45C25" w:rsidRDefault="00987A6F">
            <w:pPr>
              <w:pStyle w:val="la223"/>
              <w:keepNext/>
              <w:keepLines/>
              <w:spacing w:line="80" w:lineRule="exact"/>
              <w:rPr>
                <w:rFonts w:ascii="Arial" w:hAnsi="Arial" w:cs="Arial"/>
              </w:rPr>
            </w:pPr>
          </w:p>
        </w:tc>
        <w:tc>
          <w:tcPr>
            <w:tcW w:w="50" w:type="pct"/>
            <w:vAlign w:val="bottom"/>
          </w:tcPr>
          <w:p w14:paraId="095EF6E3" w14:textId="77777777" w:rsidR="00987A6F" w:rsidRPr="00F45C25" w:rsidRDefault="00987A6F">
            <w:pPr>
              <w:pStyle w:val="la223"/>
              <w:keepNext/>
              <w:keepLines/>
              <w:spacing w:line="80" w:lineRule="exact"/>
              <w:rPr>
                <w:rFonts w:ascii="Arial" w:hAnsi="Arial" w:cs="Arial"/>
              </w:rPr>
            </w:pPr>
          </w:p>
        </w:tc>
        <w:tc>
          <w:tcPr>
            <w:tcW w:w="50" w:type="pct"/>
            <w:vAlign w:val="bottom"/>
          </w:tcPr>
          <w:p w14:paraId="1B32054F" w14:textId="77777777" w:rsidR="00987A6F" w:rsidRPr="00F45C25" w:rsidRDefault="00987A6F">
            <w:pPr>
              <w:pStyle w:val="la223"/>
              <w:keepNext/>
              <w:keepLines/>
              <w:spacing w:line="80" w:lineRule="exact"/>
              <w:rPr>
                <w:rFonts w:ascii="Arial" w:hAnsi="Arial" w:cs="Arial"/>
              </w:rPr>
            </w:pPr>
          </w:p>
        </w:tc>
        <w:tc>
          <w:tcPr>
            <w:tcW w:w="63" w:type="pct"/>
            <w:vAlign w:val="bottom"/>
          </w:tcPr>
          <w:p w14:paraId="69026CEE" w14:textId="77777777" w:rsidR="00987A6F" w:rsidRPr="00F45C25" w:rsidRDefault="00987A6F">
            <w:pPr>
              <w:pStyle w:val="la223"/>
              <w:keepNext/>
              <w:keepLines/>
              <w:spacing w:line="80" w:lineRule="exact"/>
              <w:rPr>
                <w:rFonts w:ascii="Arial" w:hAnsi="Arial" w:cs="Arial"/>
              </w:rPr>
            </w:pPr>
          </w:p>
        </w:tc>
        <w:tc>
          <w:tcPr>
            <w:tcW w:w="437" w:type="pct"/>
            <w:vAlign w:val="bottom"/>
          </w:tcPr>
          <w:p w14:paraId="1D19E05F" w14:textId="77777777" w:rsidR="00987A6F" w:rsidRPr="00F45C25" w:rsidRDefault="00987A6F">
            <w:pPr>
              <w:pStyle w:val="la223"/>
              <w:keepNext/>
              <w:keepLines/>
              <w:spacing w:line="80" w:lineRule="exact"/>
              <w:rPr>
                <w:rFonts w:ascii="Arial" w:hAnsi="Arial" w:cs="Arial"/>
              </w:rPr>
            </w:pPr>
          </w:p>
        </w:tc>
        <w:tc>
          <w:tcPr>
            <w:tcW w:w="50" w:type="pct"/>
            <w:vAlign w:val="bottom"/>
          </w:tcPr>
          <w:p w14:paraId="04C1644C" w14:textId="77777777" w:rsidR="00987A6F" w:rsidRPr="00F45C25" w:rsidRDefault="00987A6F">
            <w:pPr>
              <w:pStyle w:val="la223"/>
              <w:keepNext/>
              <w:keepLines/>
              <w:spacing w:line="80" w:lineRule="exact"/>
              <w:rPr>
                <w:rFonts w:ascii="Arial" w:hAnsi="Arial" w:cs="Arial"/>
              </w:rPr>
            </w:pPr>
          </w:p>
        </w:tc>
        <w:tc>
          <w:tcPr>
            <w:tcW w:w="50" w:type="pct"/>
            <w:vAlign w:val="bottom"/>
          </w:tcPr>
          <w:p w14:paraId="0A316B8A" w14:textId="77777777" w:rsidR="00987A6F" w:rsidRPr="00F45C25" w:rsidRDefault="00987A6F">
            <w:pPr>
              <w:pStyle w:val="la223"/>
              <w:keepNext/>
              <w:keepLines/>
              <w:spacing w:line="80" w:lineRule="exact"/>
              <w:rPr>
                <w:rFonts w:ascii="Arial" w:hAnsi="Arial" w:cs="Arial"/>
              </w:rPr>
            </w:pPr>
          </w:p>
        </w:tc>
        <w:tc>
          <w:tcPr>
            <w:tcW w:w="54" w:type="pct"/>
            <w:vAlign w:val="bottom"/>
          </w:tcPr>
          <w:p w14:paraId="24F73BE4" w14:textId="77777777" w:rsidR="00987A6F" w:rsidRPr="00F45C25" w:rsidRDefault="00987A6F">
            <w:pPr>
              <w:pStyle w:val="la223"/>
              <w:keepNext/>
              <w:keepLines/>
              <w:spacing w:line="80" w:lineRule="exact"/>
              <w:rPr>
                <w:rFonts w:ascii="Arial" w:hAnsi="Arial" w:cs="Arial"/>
              </w:rPr>
            </w:pPr>
          </w:p>
        </w:tc>
        <w:tc>
          <w:tcPr>
            <w:tcW w:w="453" w:type="pct"/>
            <w:vAlign w:val="bottom"/>
          </w:tcPr>
          <w:p w14:paraId="3BC15A7E" w14:textId="77777777" w:rsidR="00987A6F" w:rsidRPr="00F45C25" w:rsidRDefault="00987A6F">
            <w:pPr>
              <w:pStyle w:val="la223"/>
              <w:keepNext/>
              <w:keepLines/>
              <w:spacing w:line="80" w:lineRule="exact"/>
              <w:rPr>
                <w:rFonts w:ascii="Arial" w:hAnsi="Arial" w:cs="Arial"/>
              </w:rPr>
            </w:pPr>
          </w:p>
        </w:tc>
        <w:tc>
          <w:tcPr>
            <w:tcW w:w="50" w:type="pct"/>
            <w:vAlign w:val="bottom"/>
          </w:tcPr>
          <w:p w14:paraId="03B96440" w14:textId="77777777" w:rsidR="00987A6F" w:rsidRPr="00F45C25" w:rsidRDefault="00987A6F">
            <w:pPr>
              <w:pStyle w:val="la223"/>
              <w:keepNext/>
              <w:keepLines/>
              <w:spacing w:line="80" w:lineRule="exact"/>
              <w:rPr>
                <w:rFonts w:ascii="Arial" w:hAnsi="Arial" w:cs="Arial"/>
                <w:b/>
              </w:rPr>
            </w:pPr>
          </w:p>
        </w:tc>
      </w:tr>
      <w:tr w:rsidR="00987A6F" w:rsidRPr="00F45C25" w14:paraId="466DDA8F" w14:textId="77777777">
        <w:trPr>
          <w:jc w:val="center"/>
        </w:trPr>
        <w:tc>
          <w:tcPr>
            <w:tcW w:w="2595" w:type="pct"/>
          </w:tcPr>
          <w:p w14:paraId="2919D1D0"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bCs/>
                <w:sz w:val="20"/>
                <w:szCs w:val="20"/>
              </w:rPr>
              <w:t>Foreign exchange contracts</w:t>
            </w:r>
          </w:p>
        </w:tc>
        <w:tc>
          <w:tcPr>
            <w:tcW w:w="50" w:type="pct"/>
            <w:vAlign w:val="bottom"/>
          </w:tcPr>
          <w:p w14:paraId="5E92DE52"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4367CDC0" w14:textId="77777777" w:rsidR="00987A6F" w:rsidRPr="00F45C25" w:rsidRDefault="00987A6F">
            <w:pPr>
              <w:keepNext/>
              <w:keepLines/>
              <w:spacing w:line="220" w:lineRule="exact"/>
              <w:rPr>
                <w:rFonts w:ascii="Arial" w:hAnsi="Arial" w:cs="Arial"/>
                <w:b/>
                <w:szCs w:val="18"/>
              </w:rPr>
            </w:pPr>
            <w:r w:rsidRPr="00F45C25" w:rsidDel="009802A1">
              <w:rPr>
                <w:rFonts w:ascii="Arial" w:hAnsi="Arial" w:cs="Arial"/>
                <w:b/>
                <w:szCs w:val="18"/>
              </w:rPr>
              <w:t>$</w:t>
            </w:r>
          </w:p>
        </w:tc>
        <w:tc>
          <w:tcPr>
            <w:tcW w:w="440" w:type="pct"/>
            <w:tcMar>
              <w:left w:w="20" w:type="dxa"/>
              <w:right w:w="20" w:type="dxa"/>
            </w:tcMar>
            <w:vAlign w:val="bottom"/>
          </w:tcPr>
          <w:p w14:paraId="004D100D" w14:textId="795AD8DE" w:rsidR="00987A6F" w:rsidRPr="00F45C25" w:rsidRDefault="0004718D">
            <w:pPr>
              <w:pStyle w:val="la223"/>
              <w:keepNext/>
              <w:keepLines/>
              <w:spacing w:line="220" w:lineRule="exact"/>
              <w:jc w:val="right"/>
              <w:rPr>
                <w:rFonts w:ascii="Arial" w:hAnsi="Arial" w:cs="Arial"/>
                <w:b/>
                <w:sz w:val="20"/>
                <w:szCs w:val="20"/>
              </w:rPr>
            </w:pPr>
            <w:r w:rsidRPr="00F45C25">
              <w:rPr>
                <w:rFonts w:ascii="Arial" w:hAnsi="Arial" w:cs="Arial"/>
                <w:b/>
                <w:sz w:val="20"/>
                <w:szCs w:val="20"/>
              </w:rPr>
              <w:t>24</w:t>
            </w:r>
          </w:p>
        </w:tc>
        <w:tc>
          <w:tcPr>
            <w:tcW w:w="50" w:type="pct"/>
            <w:noWrap/>
            <w:vAlign w:val="bottom"/>
          </w:tcPr>
          <w:p w14:paraId="276D7946"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2DD22EE6"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735E05D1" w14:textId="77777777" w:rsidR="00987A6F" w:rsidRPr="00F45C25" w:rsidRDefault="00987A6F">
            <w:pPr>
              <w:keepNext/>
              <w:keepLines/>
              <w:spacing w:line="220" w:lineRule="exact"/>
              <w:rPr>
                <w:rFonts w:ascii="Arial" w:hAnsi="Arial" w:cs="Arial"/>
                <w:b/>
                <w:bCs/>
                <w:szCs w:val="18"/>
              </w:rPr>
            </w:pPr>
            <w:r w:rsidRPr="00F45C25" w:rsidDel="009802A1">
              <w:rPr>
                <w:rFonts w:ascii="Arial" w:hAnsi="Arial" w:cs="Arial"/>
                <w:b/>
                <w:bCs/>
                <w:szCs w:val="18"/>
              </w:rPr>
              <w:t>$</w:t>
            </w:r>
          </w:p>
        </w:tc>
        <w:tc>
          <w:tcPr>
            <w:tcW w:w="446" w:type="pct"/>
            <w:tcMar>
              <w:left w:w="20" w:type="dxa"/>
              <w:right w:w="20" w:type="dxa"/>
            </w:tcMar>
            <w:vAlign w:val="bottom"/>
          </w:tcPr>
          <w:p w14:paraId="79122213" w14:textId="606BF83F" w:rsidR="00987A6F" w:rsidRPr="00F45C25" w:rsidRDefault="00987A6F">
            <w:pPr>
              <w:keepNext/>
              <w:keepLines/>
              <w:spacing w:line="220" w:lineRule="exact"/>
              <w:jc w:val="right"/>
              <w:rPr>
                <w:rFonts w:ascii="Arial" w:hAnsi="Arial" w:cs="Arial"/>
                <w:b/>
                <w:szCs w:val="20"/>
              </w:rPr>
            </w:pPr>
            <w:r w:rsidRPr="00F45C25">
              <w:rPr>
                <w:rFonts w:ascii="Arial" w:hAnsi="Arial" w:cs="Arial"/>
                <w:b/>
                <w:szCs w:val="20"/>
              </w:rPr>
              <w:t>(</w:t>
            </w:r>
            <w:r w:rsidR="0004718D" w:rsidRPr="00F45C25">
              <w:rPr>
                <w:rFonts w:ascii="Arial" w:hAnsi="Arial" w:cs="Arial"/>
                <w:b/>
                <w:szCs w:val="20"/>
              </w:rPr>
              <w:t>76</w:t>
            </w:r>
          </w:p>
        </w:tc>
        <w:tc>
          <w:tcPr>
            <w:tcW w:w="50" w:type="pct"/>
            <w:noWrap/>
            <w:vAlign w:val="bottom"/>
          </w:tcPr>
          <w:p w14:paraId="47B23C8C"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vAlign w:val="bottom"/>
          </w:tcPr>
          <w:p w14:paraId="1BC99443"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1F499A2B" w14:textId="77777777" w:rsidR="00987A6F" w:rsidRPr="00F45C25" w:rsidRDefault="00987A6F">
            <w:pPr>
              <w:keepNext/>
              <w:keepLines/>
              <w:spacing w:line="220" w:lineRule="exact"/>
              <w:rPr>
                <w:rFonts w:ascii="Arial" w:hAnsi="Arial" w:cs="Arial"/>
                <w:szCs w:val="18"/>
              </w:rPr>
            </w:pPr>
            <w:r w:rsidRPr="00F45C25" w:rsidDel="009802A1">
              <w:rPr>
                <w:rFonts w:ascii="Arial" w:hAnsi="Arial" w:cs="Arial"/>
                <w:szCs w:val="18"/>
              </w:rPr>
              <w:t>$</w:t>
            </w:r>
          </w:p>
        </w:tc>
        <w:tc>
          <w:tcPr>
            <w:tcW w:w="437" w:type="pct"/>
            <w:tcMar>
              <w:left w:w="20" w:type="dxa"/>
              <w:right w:w="20" w:type="dxa"/>
            </w:tcMar>
            <w:vAlign w:val="bottom"/>
          </w:tcPr>
          <w:p w14:paraId="65AC3691"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20"/>
              </w:rPr>
              <w:t>34</w:t>
            </w:r>
          </w:p>
        </w:tc>
        <w:tc>
          <w:tcPr>
            <w:tcW w:w="50" w:type="pct"/>
            <w:noWrap/>
            <w:vAlign w:val="bottom"/>
          </w:tcPr>
          <w:p w14:paraId="1AB63571"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B2CDE94"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6363CC40" w14:textId="77777777" w:rsidR="00987A6F" w:rsidRPr="00F45C25" w:rsidRDefault="00987A6F">
            <w:pPr>
              <w:keepNext/>
              <w:keepLines/>
              <w:spacing w:line="220" w:lineRule="exact"/>
              <w:rPr>
                <w:rFonts w:ascii="Arial" w:hAnsi="Arial" w:cs="Arial"/>
                <w:bCs/>
                <w:szCs w:val="18"/>
              </w:rPr>
            </w:pPr>
            <w:r w:rsidRPr="00F45C25" w:rsidDel="009802A1">
              <w:rPr>
                <w:rFonts w:ascii="Arial" w:hAnsi="Arial" w:cs="Arial"/>
                <w:bCs/>
                <w:szCs w:val="18"/>
              </w:rPr>
              <w:t>$</w:t>
            </w:r>
          </w:p>
        </w:tc>
        <w:tc>
          <w:tcPr>
            <w:tcW w:w="453" w:type="pct"/>
            <w:noWrap/>
            <w:tcMar>
              <w:left w:w="20" w:type="dxa"/>
              <w:right w:w="20" w:type="dxa"/>
            </w:tcMar>
            <w:vAlign w:val="bottom"/>
          </w:tcPr>
          <w:p w14:paraId="069F9017"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(67</w:t>
            </w:r>
          </w:p>
        </w:tc>
        <w:tc>
          <w:tcPr>
            <w:tcW w:w="50" w:type="pct"/>
            <w:noWrap/>
            <w:vAlign w:val="bottom"/>
          </w:tcPr>
          <w:p w14:paraId="326777DB"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1590D5F9" w14:textId="77777777">
        <w:trPr>
          <w:jc w:val="center"/>
        </w:trPr>
        <w:tc>
          <w:tcPr>
            <w:tcW w:w="2595" w:type="pct"/>
          </w:tcPr>
          <w:p w14:paraId="7F667D28"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Interest rate contracts</w:t>
            </w:r>
          </w:p>
        </w:tc>
        <w:tc>
          <w:tcPr>
            <w:tcW w:w="50" w:type="pct"/>
            <w:vAlign w:val="bottom"/>
          </w:tcPr>
          <w:p w14:paraId="19DC663D"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374AEBA2"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tcPr>
          <w:p w14:paraId="503E658A" w14:textId="214EF025" w:rsidR="00987A6F" w:rsidRPr="00F45C25" w:rsidRDefault="0004718D">
            <w:pPr>
              <w:pStyle w:val="la223"/>
              <w:keepNext/>
              <w:keepLines/>
              <w:spacing w:line="220" w:lineRule="exact"/>
              <w:jc w:val="right"/>
              <w:rPr>
                <w:rFonts w:ascii="Arial" w:hAnsi="Arial" w:cs="Arial"/>
                <w:b/>
                <w:sz w:val="20"/>
                <w:szCs w:val="20"/>
              </w:rPr>
            </w:pPr>
            <w:r w:rsidRPr="00F45C25">
              <w:rPr>
                <w:rFonts w:ascii="Arial" w:hAnsi="Arial" w:cs="Arial"/>
                <w:b/>
                <w:sz w:val="20"/>
                <w:szCs w:val="20"/>
              </w:rPr>
              <w:t>19</w:t>
            </w:r>
          </w:p>
        </w:tc>
        <w:tc>
          <w:tcPr>
            <w:tcW w:w="50" w:type="pct"/>
            <w:noWrap/>
            <w:vAlign w:val="bottom"/>
          </w:tcPr>
          <w:p w14:paraId="04CA481C"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5F3D2001"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4701AB4B"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2615296D"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14E2F186" w14:textId="77777777" w:rsidR="00987A6F" w:rsidRPr="00F45C25" w:rsidRDefault="00987A6F">
            <w:pPr>
              <w:keepNext/>
              <w:keepLines/>
              <w:spacing w:line="220" w:lineRule="exact"/>
              <w:rPr>
                <w:rFonts w:ascii="Arial" w:hAnsi="Arial" w:cs="Arial"/>
                <w:b/>
                <w:szCs w:val="18"/>
              </w:rPr>
            </w:pPr>
          </w:p>
        </w:tc>
        <w:tc>
          <w:tcPr>
            <w:tcW w:w="50" w:type="pct"/>
            <w:vAlign w:val="bottom"/>
          </w:tcPr>
          <w:p w14:paraId="61585AA0"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159987C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3DFA234D"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20"/>
              </w:rPr>
              <w:t>16</w:t>
            </w:r>
          </w:p>
        </w:tc>
        <w:tc>
          <w:tcPr>
            <w:tcW w:w="50" w:type="pct"/>
            <w:noWrap/>
            <w:vAlign w:val="bottom"/>
          </w:tcPr>
          <w:p w14:paraId="4029042F" w14:textId="77777777" w:rsidR="00987A6F" w:rsidRPr="00F45C25" w:rsidRDefault="00987A6F">
            <w:pPr>
              <w:keepNext/>
              <w:keepLines/>
              <w:spacing w:line="220" w:lineRule="exact"/>
              <w:rPr>
                <w:rFonts w:ascii="Arial" w:hAnsi="Arial" w:cs="Arial"/>
                <w:bCs/>
                <w:szCs w:val="18"/>
              </w:rPr>
            </w:pPr>
          </w:p>
        </w:tc>
        <w:tc>
          <w:tcPr>
            <w:tcW w:w="50" w:type="pct"/>
            <w:vAlign w:val="bottom"/>
          </w:tcPr>
          <w:p w14:paraId="0092564C"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09053F36" w14:textId="77777777" w:rsidR="00987A6F" w:rsidRPr="00F45C25" w:rsidRDefault="00987A6F">
            <w:pPr>
              <w:keepNext/>
              <w:keepLines/>
              <w:spacing w:line="220" w:lineRule="exact"/>
              <w:rPr>
                <w:rFonts w:ascii="Arial" w:hAnsi="Arial" w:cs="Arial"/>
                <w:bCs/>
                <w:szCs w:val="18"/>
              </w:rPr>
            </w:pPr>
          </w:p>
        </w:tc>
        <w:tc>
          <w:tcPr>
            <w:tcW w:w="453" w:type="pct"/>
            <w:noWrap/>
            <w:tcMar>
              <w:left w:w="20" w:type="dxa"/>
              <w:right w:w="20" w:type="dxa"/>
            </w:tcMar>
            <w:vAlign w:val="bottom"/>
          </w:tcPr>
          <w:p w14:paraId="2956A46E"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tcPr>
          <w:p w14:paraId="7BEEDC92" w14:textId="77777777" w:rsidR="00987A6F" w:rsidRPr="00F45C25" w:rsidRDefault="00987A6F">
            <w:pPr>
              <w:keepNext/>
              <w:keepLines/>
              <w:spacing w:line="220" w:lineRule="exact"/>
              <w:rPr>
                <w:rFonts w:ascii="Arial" w:hAnsi="Arial" w:cs="Arial"/>
                <w:bCs/>
                <w:szCs w:val="18"/>
              </w:rPr>
            </w:pPr>
          </w:p>
        </w:tc>
      </w:tr>
      <w:tr w:rsidR="00987A6F" w:rsidRPr="00F45C25" w14:paraId="7F325946" w14:textId="77777777">
        <w:trPr>
          <w:jc w:val="center"/>
        </w:trPr>
        <w:tc>
          <w:tcPr>
            <w:tcW w:w="2595" w:type="pct"/>
          </w:tcPr>
          <w:p w14:paraId="706D762A" w14:textId="77777777" w:rsidR="00987A6F" w:rsidRPr="00F45C25" w:rsidRDefault="00987A6F">
            <w:pPr>
              <w:pStyle w:val="NormalWeb"/>
              <w:keepNext/>
              <w:keepLines/>
              <w:spacing w:before="0" w:beforeAutospacing="0" w:after="0" w:afterAutospacing="0" w:line="80" w:lineRule="exact"/>
              <w:jc w:val="left"/>
              <w:rPr>
                <w:rFonts w:cs="Arial"/>
                <w:b/>
                <w:bCs/>
                <w:sz w:val="8"/>
                <w:szCs w:val="8"/>
              </w:rPr>
            </w:pPr>
            <w:r w:rsidRPr="00F45C25">
              <w:rPr>
                <w:rFonts w:cs="Arial"/>
                <w:b/>
                <w:bCs/>
                <w:sz w:val="8"/>
                <w:szCs w:val="8"/>
              </w:rPr>
              <w:t> </w:t>
            </w:r>
          </w:p>
        </w:tc>
        <w:tc>
          <w:tcPr>
            <w:tcW w:w="50" w:type="pct"/>
            <w:vAlign w:val="bottom"/>
          </w:tcPr>
          <w:p w14:paraId="325B18C1" w14:textId="77777777" w:rsidR="00987A6F" w:rsidRPr="00F45C25" w:rsidRDefault="00987A6F">
            <w:pPr>
              <w:pStyle w:val="la223"/>
              <w:keepNext/>
              <w:keepLines/>
              <w:spacing w:line="80" w:lineRule="exact"/>
              <w:rPr>
                <w:rFonts w:ascii="Arial" w:hAnsi="Arial" w:cs="Arial"/>
                <w:b/>
              </w:rPr>
            </w:pPr>
          </w:p>
        </w:tc>
        <w:tc>
          <w:tcPr>
            <w:tcW w:w="56" w:type="pct"/>
            <w:vAlign w:val="bottom"/>
          </w:tcPr>
          <w:p w14:paraId="6BD16260" w14:textId="77777777" w:rsidR="00987A6F" w:rsidRPr="00F45C25" w:rsidRDefault="00987A6F">
            <w:pPr>
              <w:keepNext/>
              <w:keepLines/>
              <w:spacing w:line="80" w:lineRule="exact"/>
              <w:rPr>
                <w:rFonts w:ascii="Arial" w:hAnsi="Arial" w:cs="Arial"/>
                <w:b/>
                <w:bCs/>
                <w:sz w:val="8"/>
                <w:szCs w:val="8"/>
              </w:rPr>
            </w:pPr>
          </w:p>
        </w:tc>
        <w:tc>
          <w:tcPr>
            <w:tcW w:w="440" w:type="pct"/>
            <w:tcMar>
              <w:left w:w="20" w:type="dxa"/>
              <w:right w:w="20" w:type="dxa"/>
            </w:tcMar>
            <w:vAlign w:val="bottom"/>
          </w:tcPr>
          <w:p w14:paraId="5AB7FAE7"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5F215DD6"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E19C67E" w14:textId="77777777" w:rsidR="00987A6F" w:rsidRPr="00F45C25" w:rsidRDefault="00987A6F">
            <w:pPr>
              <w:keepNext/>
              <w:keepLines/>
              <w:spacing w:line="80" w:lineRule="exact"/>
              <w:rPr>
                <w:rFonts w:ascii="Arial" w:hAnsi="Arial" w:cs="Arial"/>
                <w:b/>
                <w:bCs/>
                <w:sz w:val="8"/>
                <w:szCs w:val="8"/>
              </w:rPr>
            </w:pPr>
          </w:p>
        </w:tc>
        <w:tc>
          <w:tcPr>
            <w:tcW w:w="55" w:type="pct"/>
            <w:vAlign w:val="bottom"/>
          </w:tcPr>
          <w:p w14:paraId="5DE08AE4" w14:textId="77777777" w:rsidR="00987A6F" w:rsidRPr="00F45C25" w:rsidRDefault="00987A6F">
            <w:pPr>
              <w:keepNext/>
              <w:keepLines/>
              <w:spacing w:line="80" w:lineRule="exact"/>
              <w:rPr>
                <w:rFonts w:ascii="Arial" w:hAnsi="Arial" w:cs="Arial"/>
                <w:b/>
                <w:bCs/>
                <w:sz w:val="8"/>
                <w:szCs w:val="8"/>
              </w:rPr>
            </w:pPr>
          </w:p>
        </w:tc>
        <w:tc>
          <w:tcPr>
            <w:tcW w:w="446" w:type="pct"/>
            <w:tcMar>
              <w:left w:w="20" w:type="dxa"/>
              <w:right w:w="20" w:type="dxa"/>
            </w:tcMar>
            <w:vAlign w:val="bottom"/>
          </w:tcPr>
          <w:p w14:paraId="0A3D32BC" w14:textId="77777777" w:rsidR="00987A6F" w:rsidRPr="00F45C25" w:rsidRDefault="00987A6F">
            <w:pPr>
              <w:keepNext/>
              <w:keepLines/>
              <w:spacing w:line="80" w:lineRule="exact"/>
              <w:rPr>
                <w:rFonts w:ascii="Arial" w:hAnsi="Arial" w:cs="Arial"/>
                <w:b/>
                <w:bCs/>
                <w:sz w:val="8"/>
                <w:szCs w:val="8"/>
              </w:rPr>
            </w:pPr>
          </w:p>
        </w:tc>
        <w:tc>
          <w:tcPr>
            <w:tcW w:w="50" w:type="pct"/>
            <w:noWrap/>
            <w:vAlign w:val="bottom"/>
          </w:tcPr>
          <w:p w14:paraId="68D00AF8"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041C089" w14:textId="77777777" w:rsidR="00987A6F" w:rsidRPr="00F45C25" w:rsidRDefault="00987A6F">
            <w:pPr>
              <w:pStyle w:val="la223"/>
              <w:keepNext/>
              <w:keepLines/>
              <w:spacing w:line="80" w:lineRule="exact"/>
              <w:rPr>
                <w:rFonts w:ascii="Arial" w:hAnsi="Arial" w:cs="Arial"/>
                <w:b/>
              </w:rPr>
            </w:pPr>
          </w:p>
        </w:tc>
        <w:tc>
          <w:tcPr>
            <w:tcW w:w="63" w:type="pct"/>
            <w:vAlign w:val="bottom"/>
          </w:tcPr>
          <w:p w14:paraId="45840596" w14:textId="77777777" w:rsidR="00987A6F" w:rsidRPr="00F45C25" w:rsidRDefault="00987A6F">
            <w:pPr>
              <w:keepNext/>
              <w:keepLines/>
              <w:spacing w:line="80" w:lineRule="exact"/>
              <w:rPr>
                <w:rFonts w:ascii="Arial" w:hAnsi="Arial" w:cs="Arial"/>
                <w:sz w:val="8"/>
                <w:szCs w:val="8"/>
              </w:rPr>
            </w:pPr>
          </w:p>
        </w:tc>
        <w:tc>
          <w:tcPr>
            <w:tcW w:w="437" w:type="pct"/>
            <w:tcMar>
              <w:left w:w="20" w:type="dxa"/>
              <w:right w:w="20" w:type="dxa"/>
            </w:tcMar>
            <w:vAlign w:val="bottom"/>
          </w:tcPr>
          <w:p w14:paraId="74D71FB5"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7BE8693F"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1E1A97E4" w14:textId="77777777" w:rsidR="00987A6F" w:rsidRPr="00F45C25" w:rsidRDefault="00987A6F">
            <w:pPr>
              <w:pStyle w:val="la223"/>
              <w:keepNext/>
              <w:keepLines/>
              <w:spacing w:line="80" w:lineRule="exact"/>
              <w:rPr>
                <w:rFonts w:ascii="Arial" w:hAnsi="Arial" w:cs="Arial"/>
                <w:bCs/>
              </w:rPr>
            </w:pPr>
          </w:p>
        </w:tc>
        <w:tc>
          <w:tcPr>
            <w:tcW w:w="54" w:type="pct"/>
            <w:vAlign w:val="bottom"/>
          </w:tcPr>
          <w:p w14:paraId="7D41BEFF" w14:textId="77777777" w:rsidR="00987A6F" w:rsidRPr="00F45C25" w:rsidRDefault="00987A6F">
            <w:pPr>
              <w:pStyle w:val="la223"/>
              <w:keepNext/>
              <w:keepLines/>
              <w:spacing w:line="80" w:lineRule="exact"/>
              <w:rPr>
                <w:rFonts w:ascii="Arial" w:hAnsi="Arial" w:cs="Arial"/>
                <w:bCs/>
              </w:rPr>
            </w:pPr>
          </w:p>
        </w:tc>
        <w:tc>
          <w:tcPr>
            <w:tcW w:w="453" w:type="pct"/>
            <w:noWrap/>
            <w:tcMar>
              <w:left w:w="20" w:type="dxa"/>
              <w:right w:w="20" w:type="dxa"/>
            </w:tcMar>
            <w:vAlign w:val="bottom"/>
          </w:tcPr>
          <w:p w14:paraId="5E492D2D" w14:textId="77777777" w:rsidR="00987A6F" w:rsidRPr="00F45C25" w:rsidRDefault="00987A6F">
            <w:pPr>
              <w:pStyle w:val="la223"/>
              <w:keepNext/>
              <w:keepLines/>
              <w:spacing w:line="80" w:lineRule="exact"/>
              <w:rPr>
                <w:rFonts w:ascii="Arial" w:hAnsi="Arial" w:cs="Arial"/>
                <w:bCs/>
              </w:rPr>
            </w:pPr>
          </w:p>
        </w:tc>
        <w:tc>
          <w:tcPr>
            <w:tcW w:w="50" w:type="pct"/>
            <w:noWrap/>
            <w:vAlign w:val="bottom"/>
          </w:tcPr>
          <w:p w14:paraId="385710F5" w14:textId="77777777" w:rsidR="00987A6F" w:rsidRPr="00F45C25" w:rsidRDefault="00987A6F">
            <w:pPr>
              <w:keepNext/>
              <w:keepLines/>
              <w:spacing w:line="80" w:lineRule="exact"/>
              <w:rPr>
                <w:rFonts w:ascii="Arial" w:hAnsi="Arial" w:cs="Arial"/>
                <w:bCs/>
                <w:sz w:val="8"/>
                <w:szCs w:val="8"/>
              </w:rPr>
            </w:pPr>
          </w:p>
        </w:tc>
      </w:tr>
      <w:tr w:rsidR="00987A6F" w:rsidRPr="00F45C25" w14:paraId="5A6B4711" w14:textId="77777777">
        <w:trPr>
          <w:jc w:val="center"/>
        </w:trPr>
        <w:tc>
          <w:tcPr>
            <w:tcW w:w="2595" w:type="pct"/>
          </w:tcPr>
          <w:p w14:paraId="4997BD34"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 xml:space="preserve">Not Designated </w:t>
            </w:r>
            <w:r w:rsidRPr="00F45C25" w:rsidDel="00F06763">
              <w:rPr>
                <w:rFonts w:cs="Arial"/>
                <w:b/>
                <w:sz w:val="15"/>
                <w:szCs w:val="15"/>
              </w:rPr>
              <w:t>as Hedging Instruments</w:t>
            </w:r>
          </w:p>
        </w:tc>
        <w:tc>
          <w:tcPr>
            <w:tcW w:w="50" w:type="pct"/>
            <w:vAlign w:val="bottom"/>
          </w:tcPr>
          <w:p w14:paraId="5D42479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6" w:type="pct"/>
            <w:vAlign w:val="bottom"/>
          </w:tcPr>
          <w:p w14:paraId="52C11B3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0" w:type="pct"/>
            <w:tcMar>
              <w:left w:w="20" w:type="dxa"/>
              <w:right w:w="20" w:type="dxa"/>
            </w:tcMar>
            <w:vAlign w:val="bottom"/>
          </w:tcPr>
          <w:p w14:paraId="553DB8AA"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noWrap/>
            <w:vAlign w:val="bottom"/>
          </w:tcPr>
          <w:p w14:paraId="3BE227A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6E17051B"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5" w:type="pct"/>
            <w:vAlign w:val="bottom"/>
          </w:tcPr>
          <w:p w14:paraId="042BD0CD"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6" w:type="pct"/>
            <w:tcMar>
              <w:left w:w="20" w:type="dxa"/>
              <w:right w:w="20" w:type="dxa"/>
            </w:tcMar>
            <w:vAlign w:val="bottom"/>
          </w:tcPr>
          <w:p w14:paraId="1FF602D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noWrap/>
            <w:vAlign w:val="bottom"/>
          </w:tcPr>
          <w:p w14:paraId="3BD7DF0D"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6394D39B"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63" w:type="pct"/>
            <w:vAlign w:val="bottom"/>
          </w:tcPr>
          <w:p w14:paraId="5F86D20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37" w:type="pct"/>
            <w:tcMar>
              <w:left w:w="20" w:type="dxa"/>
              <w:right w:w="20" w:type="dxa"/>
            </w:tcMar>
            <w:vAlign w:val="bottom"/>
          </w:tcPr>
          <w:p w14:paraId="52332B08"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noWrap/>
            <w:vAlign w:val="bottom"/>
          </w:tcPr>
          <w:p w14:paraId="1006B45E"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vAlign w:val="bottom"/>
          </w:tcPr>
          <w:p w14:paraId="6C42212F"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4" w:type="pct"/>
            <w:vAlign w:val="bottom"/>
          </w:tcPr>
          <w:p w14:paraId="3FFFFA44"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453" w:type="pct"/>
            <w:noWrap/>
            <w:tcMar>
              <w:left w:w="20" w:type="dxa"/>
              <w:right w:w="20" w:type="dxa"/>
            </w:tcMar>
            <w:vAlign w:val="bottom"/>
          </w:tcPr>
          <w:p w14:paraId="5A30D5A6"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noWrap/>
            <w:vAlign w:val="bottom"/>
          </w:tcPr>
          <w:p w14:paraId="1E811E11" w14:textId="77777777" w:rsidR="00987A6F" w:rsidRPr="00F45C25" w:rsidRDefault="00987A6F">
            <w:pPr>
              <w:pStyle w:val="NormalWeb"/>
              <w:keepNext/>
              <w:keepLines/>
              <w:spacing w:before="0" w:beforeAutospacing="0" w:after="0" w:afterAutospacing="0"/>
              <w:jc w:val="left"/>
              <w:rPr>
                <w:rFonts w:cs="Arial"/>
                <w:bCs/>
                <w:sz w:val="15"/>
                <w:szCs w:val="15"/>
              </w:rPr>
            </w:pPr>
          </w:p>
        </w:tc>
      </w:tr>
      <w:tr w:rsidR="00987A6F" w:rsidRPr="00F45C25" w14:paraId="730E4FEE" w14:textId="77777777">
        <w:trPr>
          <w:jc w:val="center"/>
        </w:trPr>
        <w:tc>
          <w:tcPr>
            <w:tcW w:w="2595" w:type="pct"/>
          </w:tcPr>
          <w:p w14:paraId="60924FA9" w14:textId="77777777" w:rsidR="00987A6F" w:rsidRPr="00F45C25" w:rsidRDefault="00987A6F">
            <w:pPr>
              <w:pStyle w:val="NormalWeb"/>
              <w:keepNext/>
              <w:keepLines/>
              <w:spacing w:before="0" w:beforeAutospacing="0" w:after="0" w:afterAutospacing="0" w:line="80" w:lineRule="exact"/>
              <w:jc w:val="left"/>
              <w:rPr>
                <w:rFonts w:cs="Arial"/>
                <w:b/>
                <w:bCs/>
                <w:sz w:val="8"/>
                <w:szCs w:val="8"/>
              </w:rPr>
            </w:pPr>
            <w:r w:rsidRPr="00F45C25">
              <w:rPr>
                <w:rFonts w:cs="Arial"/>
                <w:b/>
                <w:bCs/>
                <w:sz w:val="8"/>
                <w:szCs w:val="8"/>
              </w:rPr>
              <w:t> </w:t>
            </w:r>
          </w:p>
        </w:tc>
        <w:tc>
          <w:tcPr>
            <w:tcW w:w="50" w:type="pct"/>
            <w:vAlign w:val="bottom"/>
          </w:tcPr>
          <w:p w14:paraId="6806E33B" w14:textId="77777777" w:rsidR="00987A6F" w:rsidRPr="00F45C25" w:rsidRDefault="00987A6F">
            <w:pPr>
              <w:pStyle w:val="la223"/>
              <w:keepNext/>
              <w:keepLines/>
              <w:spacing w:line="80" w:lineRule="exact"/>
              <w:rPr>
                <w:rFonts w:ascii="Arial" w:hAnsi="Arial" w:cs="Arial"/>
                <w:b/>
              </w:rPr>
            </w:pPr>
          </w:p>
        </w:tc>
        <w:tc>
          <w:tcPr>
            <w:tcW w:w="56" w:type="pct"/>
            <w:vAlign w:val="bottom"/>
          </w:tcPr>
          <w:p w14:paraId="6B482A4B" w14:textId="77777777" w:rsidR="00987A6F" w:rsidRPr="00F45C25" w:rsidRDefault="00987A6F">
            <w:pPr>
              <w:keepNext/>
              <w:keepLines/>
              <w:spacing w:line="80" w:lineRule="exact"/>
              <w:rPr>
                <w:rFonts w:ascii="Arial" w:hAnsi="Arial" w:cs="Arial"/>
                <w:b/>
                <w:bCs/>
                <w:sz w:val="8"/>
                <w:szCs w:val="8"/>
              </w:rPr>
            </w:pPr>
          </w:p>
        </w:tc>
        <w:tc>
          <w:tcPr>
            <w:tcW w:w="440" w:type="pct"/>
            <w:tcMar>
              <w:left w:w="20" w:type="dxa"/>
              <w:right w:w="20" w:type="dxa"/>
            </w:tcMar>
            <w:vAlign w:val="bottom"/>
          </w:tcPr>
          <w:p w14:paraId="4A8B739C"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62DF04F5"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0CE0A51" w14:textId="77777777" w:rsidR="00987A6F" w:rsidRPr="00F45C25" w:rsidRDefault="00987A6F">
            <w:pPr>
              <w:keepNext/>
              <w:keepLines/>
              <w:spacing w:line="80" w:lineRule="exact"/>
              <w:rPr>
                <w:rFonts w:ascii="Arial" w:hAnsi="Arial" w:cs="Arial"/>
                <w:b/>
                <w:bCs/>
                <w:sz w:val="8"/>
                <w:szCs w:val="8"/>
              </w:rPr>
            </w:pPr>
          </w:p>
        </w:tc>
        <w:tc>
          <w:tcPr>
            <w:tcW w:w="55" w:type="pct"/>
            <w:vAlign w:val="bottom"/>
          </w:tcPr>
          <w:p w14:paraId="1B6E7AB4" w14:textId="77777777" w:rsidR="00987A6F" w:rsidRPr="00F45C25" w:rsidRDefault="00987A6F">
            <w:pPr>
              <w:keepNext/>
              <w:keepLines/>
              <w:spacing w:line="80" w:lineRule="exact"/>
              <w:rPr>
                <w:rFonts w:ascii="Arial" w:hAnsi="Arial" w:cs="Arial"/>
                <w:b/>
                <w:bCs/>
                <w:sz w:val="8"/>
                <w:szCs w:val="8"/>
              </w:rPr>
            </w:pPr>
          </w:p>
        </w:tc>
        <w:tc>
          <w:tcPr>
            <w:tcW w:w="446" w:type="pct"/>
            <w:tcMar>
              <w:left w:w="20" w:type="dxa"/>
              <w:right w:w="20" w:type="dxa"/>
            </w:tcMar>
            <w:vAlign w:val="bottom"/>
          </w:tcPr>
          <w:p w14:paraId="7866047C" w14:textId="77777777" w:rsidR="00987A6F" w:rsidRPr="00F45C25" w:rsidRDefault="00987A6F">
            <w:pPr>
              <w:keepNext/>
              <w:keepLines/>
              <w:spacing w:line="80" w:lineRule="exact"/>
              <w:rPr>
                <w:rFonts w:ascii="Arial" w:hAnsi="Arial" w:cs="Arial"/>
                <w:b/>
                <w:bCs/>
                <w:sz w:val="8"/>
                <w:szCs w:val="8"/>
              </w:rPr>
            </w:pPr>
          </w:p>
        </w:tc>
        <w:tc>
          <w:tcPr>
            <w:tcW w:w="50" w:type="pct"/>
            <w:noWrap/>
            <w:vAlign w:val="bottom"/>
          </w:tcPr>
          <w:p w14:paraId="7CC6F29E"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7756950D" w14:textId="77777777" w:rsidR="00987A6F" w:rsidRPr="00F45C25" w:rsidRDefault="00987A6F">
            <w:pPr>
              <w:pStyle w:val="la223"/>
              <w:keepNext/>
              <w:keepLines/>
              <w:spacing w:line="80" w:lineRule="exact"/>
              <w:rPr>
                <w:rFonts w:ascii="Arial" w:hAnsi="Arial" w:cs="Arial"/>
                <w:b/>
              </w:rPr>
            </w:pPr>
          </w:p>
        </w:tc>
        <w:tc>
          <w:tcPr>
            <w:tcW w:w="63" w:type="pct"/>
            <w:vAlign w:val="bottom"/>
          </w:tcPr>
          <w:p w14:paraId="4FA10517" w14:textId="77777777" w:rsidR="00987A6F" w:rsidRPr="00F45C25" w:rsidRDefault="00987A6F">
            <w:pPr>
              <w:keepNext/>
              <w:keepLines/>
              <w:spacing w:line="80" w:lineRule="exact"/>
              <w:rPr>
                <w:rFonts w:ascii="Arial" w:hAnsi="Arial" w:cs="Arial"/>
                <w:sz w:val="8"/>
                <w:szCs w:val="8"/>
              </w:rPr>
            </w:pPr>
          </w:p>
        </w:tc>
        <w:tc>
          <w:tcPr>
            <w:tcW w:w="437" w:type="pct"/>
            <w:tcMar>
              <w:left w:w="20" w:type="dxa"/>
              <w:right w:w="20" w:type="dxa"/>
            </w:tcMar>
            <w:vAlign w:val="bottom"/>
          </w:tcPr>
          <w:p w14:paraId="6F4D1673"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7B632479"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257B28F9" w14:textId="77777777" w:rsidR="00987A6F" w:rsidRPr="00F45C25" w:rsidRDefault="00987A6F">
            <w:pPr>
              <w:pStyle w:val="la223"/>
              <w:keepNext/>
              <w:keepLines/>
              <w:spacing w:line="80" w:lineRule="exact"/>
              <w:rPr>
                <w:rFonts w:ascii="Arial" w:hAnsi="Arial" w:cs="Arial"/>
                <w:bCs/>
              </w:rPr>
            </w:pPr>
          </w:p>
        </w:tc>
        <w:tc>
          <w:tcPr>
            <w:tcW w:w="54" w:type="pct"/>
            <w:vAlign w:val="bottom"/>
          </w:tcPr>
          <w:p w14:paraId="00DFAB68" w14:textId="77777777" w:rsidR="00987A6F" w:rsidRPr="00F45C25" w:rsidRDefault="00987A6F">
            <w:pPr>
              <w:pStyle w:val="la223"/>
              <w:keepNext/>
              <w:keepLines/>
              <w:spacing w:line="80" w:lineRule="exact"/>
              <w:rPr>
                <w:rFonts w:ascii="Arial" w:hAnsi="Arial" w:cs="Arial"/>
                <w:bCs/>
              </w:rPr>
            </w:pPr>
          </w:p>
        </w:tc>
        <w:tc>
          <w:tcPr>
            <w:tcW w:w="453" w:type="pct"/>
            <w:noWrap/>
            <w:tcMar>
              <w:left w:w="20" w:type="dxa"/>
              <w:right w:w="20" w:type="dxa"/>
            </w:tcMar>
            <w:vAlign w:val="bottom"/>
          </w:tcPr>
          <w:p w14:paraId="1FBF6B2E" w14:textId="77777777" w:rsidR="00987A6F" w:rsidRPr="00F45C25" w:rsidRDefault="00987A6F">
            <w:pPr>
              <w:pStyle w:val="la223"/>
              <w:keepNext/>
              <w:keepLines/>
              <w:spacing w:line="80" w:lineRule="exact"/>
              <w:rPr>
                <w:rFonts w:ascii="Arial" w:hAnsi="Arial" w:cs="Arial"/>
                <w:bCs/>
              </w:rPr>
            </w:pPr>
          </w:p>
        </w:tc>
        <w:tc>
          <w:tcPr>
            <w:tcW w:w="50" w:type="pct"/>
            <w:noWrap/>
            <w:vAlign w:val="bottom"/>
          </w:tcPr>
          <w:p w14:paraId="0D7F989C" w14:textId="77777777" w:rsidR="00987A6F" w:rsidRPr="00F45C25" w:rsidRDefault="00987A6F">
            <w:pPr>
              <w:keepNext/>
              <w:keepLines/>
              <w:spacing w:line="80" w:lineRule="exact"/>
              <w:rPr>
                <w:rFonts w:ascii="Arial" w:hAnsi="Arial" w:cs="Arial"/>
                <w:bCs/>
                <w:sz w:val="8"/>
                <w:szCs w:val="8"/>
              </w:rPr>
            </w:pPr>
          </w:p>
        </w:tc>
      </w:tr>
      <w:tr w:rsidR="00987A6F" w:rsidRPr="00F45C25" w14:paraId="7E189307" w14:textId="77777777">
        <w:trPr>
          <w:jc w:val="center"/>
        </w:trPr>
        <w:tc>
          <w:tcPr>
            <w:tcW w:w="2595" w:type="pct"/>
            <w:hideMark/>
          </w:tcPr>
          <w:p w14:paraId="071D48F3" w14:textId="77777777" w:rsidR="00987A6F" w:rsidRPr="00F45C25" w:rsidRDefault="00987A6F">
            <w:pPr>
              <w:pStyle w:val="NormalWeb"/>
              <w:keepNext/>
              <w:keepLines/>
              <w:spacing w:before="0" w:beforeAutospacing="0" w:after="0" w:afterAutospacing="0" w:line="220" w:lineRule="exact"/>
              <w:jc w:val="left"/>
              <w:rPr>
                <w:rFonts w:eastAsiaTheme="minorEastAsia" w:cs="Arial"/>
                <w:sz w:val="20"/>
                <w:szCs w:val="18"/>
              </w:rPr>
            </w:pPr>
            <w:r w:rsidRPr="00F45C25">
              <w:rPr>
                <w:rFonts w:cs="Arial"/>
                <w:sz w:val="20"/>
                <w:szCs w:val="18"/>
              </w:rPr>
              <w:t>Foreign exchange contracts</w:t>
            </w:r>
          </w:p>
        </w:tc>
        <w:tc>
          <w:tcPr>
            <w:tcW w:w="50" w:type="pct"/>
            <w:vAlign w:val="bottom"/>
            <w:hideMark/>
          </w:tcPr>
          <w:p w14:paraId="0984484E"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32D68A64"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hideMark/>
          </w:tcPr>
          <w:p w14:paraId="6B87DEB0" w14:textId="6C5F750F" w:rsidR="00987A6F" w:rsidRPr="00F45C25" w:rsidRDefault="0004718D">
            <w:pPr>
              <w:keepNext/>
              <w:keepLines/>
              <w:spacing w:line="220" w:lineRule="exact"/>
              <w:jc w:val="right"/>
              <w:rPr>
                <w:rFonts w:ascii="Arial" w:hAnsi="Arial" w:cs="Arial"/>
                <w:b/>
                <w:szCs w:val="18"/>
              </w:rPr>
            </w:pPr>
            <w:r w:rsidRPr="00F45C25">
              <w:rPr>
                <w:rFonts w:ascii="Arial" w:hAnsi="Arial" w:cs="Arial"/>
                <w:b/>
                <w:bCs/>
                <w:szCs w:val="18"/>
              </w:rPr>
              <w:t>213</w:t>
            </w:r>
          </w:p>
        </w:tc>
        <w:tc>
          <w:tcPr>
            <w:tcW w:w="50" w:type="pct"/>
            <w:noWrap/>
            <w:vAlign w:val="bottom"/>
            <w:hideMark/>
          </w:tcPr>
          <w:p w14:paraId="56770743"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50" w:type="pct"/>
            <w:vAlign w:val="bottom"/>
          </w:tcPr>
          <w:p w14:paraId="2F5E82F6"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57D2E73D"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0FE0120" w14:textId="291F7AB4"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230</w:t>
            </w:r>
          </w:p>
        </w:tc>
        <w:tc>
          <w:tcPr>
            <w:tcW w:w="50" w:type="pct"/>
            <w:noWrap/>
            <w:vAlign w:val="bottom"/>
            <w:hideMark/>
          </w:tcPr>
          <w:p w14:paraId="3B7E0D08"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50" w:type="pct"/>
            <w:vAlign w:val="bottom"/>
            <w:hideMark/>
          </w:tcPr>
          <w:p w14:paraId="6DC6AEA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7A27A9E3"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hideMark/>
          </w:tcPr>
          <w:p w14:paraId="5EAD6CAA"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249</w:t>
            </w:r>
          </w:p>
        </w:tc>
        <w:tc>
          <w:tcPr>
            <w:tcW w:w="50" w:type="pct"/>
            <w:noWrap/>
            <w:vAlign w:val="bottom"/>
            <w:hideMark/>
          </w:tcPr>
          <w:p w14:paraId="3E2E91B2"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 </w:t>
            </w:r>
          </w:p>
        </w:tc>
        <w:tc>
          <w:tcPr>
            <w:tcW w:w="50" w:type="pct"/>
            <w:vAlign w:val="bottom"/>
            <w:hideMark/>
          </w:tcPr>
          <w:p w14:paraId="1B982EA3"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hideMark/>
          </w:tcPr>
          <w:p w14:paraId="3841D5F1"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hideMark/>
          </w:tcPr>
          <w:p w14:paraId="50B95744"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(332</w:t>
            </w:r>
          </w:p>
        </w:tc>
        <w:tc>
          <w:tcPr>
            <w:tcW w:w="50" w:type="pct"/>
            <w:noWrap/>
            <w:vAlign w:val="bottom"/>
            <w:hideMark/>
          </w:tcPr>
          <w:p w14:paraId="7155A7F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45DDB8DF" w14:textId="77777777">
        <w:trPr>
          <w:jc w:val="center"/>
        </w:trPr>
        <w:tc>
          <w:tcPr>
            <w:tcW w:w="2595" w:type="pct"/>
          </w:tcPr>
          <w:p w14:paraId="0FCD62AA"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Equity contracts</w:t>
            </w:r>
          </w:p>
        </w:tc>
        <w:tc>
          <w:tcPr>
            <w:tcW w:w="50" w:type="pct"/>
            <w:vAlign w:val="bottom"/>
          </w:tcPr>
          <w:p w14:paraId="554ED59E"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4C6601A3"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tcPr>
          <w:p w14:paraId="0059B1FF" w14:textId="2E05CE5D"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63</w:t>
            </w:r>
          </w:p>
        </w:tc>
        <w:tc>
          <w:tcPr>
            <w:tcW w:w="50" w:type="pct"/>
            <w:noWrap/>
            <w:vAlign w:val="bottom"/>
          </w:tcPr>
          <w:p w14:paraId="0C0E26B5"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15EFA189"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2514B3F8"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2648E5F5" w14:textId="2DC93889"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491</w:t>
            </w:r>
          </w:p>
        </w:tc>
        <w:tc>
          <w:tcPr>
            <w:tcW w:w="50" w:type="pct"/>
            <w:noWrap/>
            <w:vAlign w:val="bottom"/>
          </w:tcPr>
          <w:p w14:paraId="55AAB451"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vAlign w:val="bottom"/>
          </w:tcPr>
          <w:p w14:paraId="10D4747D"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41858E2A"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3BABC849"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165</w:t>
            </w:r>
          </w:p>
        </w:tc>
        <w:tc>
          <w:tcPr>
            <w:tcW w:w="50" w:type="pct"/>
            <w:noWrap/>
            <w:vAlign w:val="bottom"/>
          </w:tcPr>
          <w:p w14:paraId="482F68FE"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DDBB542"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tcPr>
          <w:p w14:paraId="50C58EC6"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tcPr>
          <w:p w14:paraId="46032E0D"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(400</w:t>
            </w:r>
          </w:p>
        </w:tc>
        <w:tc>
          <w:tcPr>
            <w:tcW w:w="50" w:type="pct"/>
            <w:noWrap/>
            <w:vAlign w:val="bottom"/>
          </w:tcPr>
          <w:p w14:paraId="030A86B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BE0A6F5" w14:textId="77777777">
        <w:trPr>
          <w:jc w:val="center"/>
        </w:trPr>
        <w:tc>
          <w:tcPr>
            <w:tcW w:w="2595" w:type="pct"/>
          </w:tcPr>
          <w:p w14:paraId="660A1FEC"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contracts</w:t>
            </w:r>
          </w:p>
        </w:tc>
        <w:tc>
          <w:tcPr>
            <w:tcW w:w="50" w:type="pct"/>
            <w:vAlign w:val="bottom"/>
          </w:tcPr>
          <w:p w14:paraId="2D779A92"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607193DA"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0041F09C" w14:textId="05AA523E"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12</w:t>
            </w:r>
          </w:p>
        </w:tc>
        <w:tc>
          <w:tcPr>
            <w:tcW w:w="50" w:type="pct"/>
            <w:noWrap/>
            <w:vAlign w:val="bottom"/>
          </w:tcPr>
          <w:p w14:paraId="7CB83F0D"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4357C046"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18780A89"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038D9B9" w14:textId="755415B7"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3</w:t>
            </w:r>
          </w:p>
        </w:tc>
        <w:tc>
          <w:tcPr>
            <w:tcW w:w="50" w:type="pct"/>
            <w:noWrap/>
            <w:vAlign w:val="bottom"/>
          </w:tcPr>
          <w:p w14:paraId="300571A3"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vAlign w:val="bottom"/>
          </w:tcPr>
          <w:p w14:paraId="5BE5557A"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080D0C4E"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779DBDC9"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5</w:t>
            </w:r>
          </w:p>
        </w:tc>
        <w:tc>
          <w:tcPr>
            <w:tcW w:w="50" w:type="pct"/>
            <w:noWrap/>
            <w:vAlign w:val="bottom"/>
          </w:tcPr>
          <w:p w14:paraId="7986C3B9" w14:textId="77777777" w:rsidR="00987A6F" w:rsidRPr="00F45C25" w:rsidRDefault="00987A6F">
            <w:pPr>
              <w:keepNext/>
              <w:keepLines/>
              <w:spacing w:line="220" w:lineRule="exact"/>
              <w:rPr>
                <w:rFonts w:ascii="Arial" w:hAnsi="Arial" w:cs="Arial"/>
                <w:bCs/>
                <w:szCs w:val="18"/>
              </w:rPr>
            </w:pPr>
          </w:p>
        </w:tc>
        <w:tc>
          <w:tcPr>
            <w:tcW w:w="50" w:type="pct"/>
            <w:vAlign w:val="bottom"/>
          </w:tcPr>
          <w:p w14:paraId="420F8C37"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6982E522"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5D9D2A4F"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(6</w:t>
            </w:r>
          </w:p>
        </w:tc>
        <w:tc>
          <w:tcPr>
            <w:tcW w:w="50" w:type="pct"/>
            <w:noWrap/>
            <w:vAlign w:val="bottom"/>
          </w:tcPr>
          <w:p w14:paraId="716CF42F"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39B26FD5" w14:textId="77777777">
        <w:trPr>
          <w:jc w:val="center"/>
        </w:trPr>
        <w:tc>
          <w:tcPr>
            <w:tcW w:w="2595" w:type="pct"/>
            <w:tcBorders>
              <w:bottom w:val="single" w:sz="4" w:space="0" w:color="auto"/>
            </w:tcBorders>
          </w:tcPr>
          <w:p w14:paraId="7471F6D1"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vAlign w:val="bottom"/>
          </w:tcPr>
          <w:p w14:paraId="5316ACD5"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vAlign w:val="bottom"/>
          </w:tcPr>
          <w:p w14:paraId="27F1396D"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tcMar>
              <w:left w:w="20" w:type="dxa"/>
              <w:right w:w="20" w:type="dxa"/>
            </w:tcMar>
            <w:vAlign w:val="bottom"/>
          </w:tcPr>
          <w:p w14:paraId="6C34E077"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43941537"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2FEACAF"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1F3376EA"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tcMar>
              <w:left w:w="20" w:type="dxa"/>
              <w:right w:w="20" w:type="dxa"/>
            </w:tcMar>
            <w:vAlign w:val="bottom"/>
          </w:tcPr>
          <w:p w14:paraId="1465B179"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1C5626DB"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301D665E"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vAlign w:val="bottom"/>
          </w:tcPr>
          <w:p w14:paraId="72ECF09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06D61BBC"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5EF2B72A"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2069A51F"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vAlign w:val="bottom"/>
          </w:tcPr>
          <w:p w14:paraId="0FF04818"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noWrap/>
            <w:tcMar>
              <w:left w:w="20" w:type="dxa"/>
              <w:right w:w="20" w:type="dxa"/>
            </w:tcMar>
            <w:vAlign w:val="bottom"/>
          </w:tcPr>
          <w:p w14:paraId="100A6C2E"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7AE4E1AC" w14:textId="77777777" w:rsidR="00987A6F" w:rsidRPr="00F45C25" w:rsidRDefault="00987A6F">
            <w:pPr>
              <w:keepNext/>
              <w:keepLines/>
              <w:spacing w:line="80" w:lineRule="exact"/>
              <w:rPr>
                <w:rFonts w:ascii="Arial" w:hAnsi="Arial" w:cs="Arial"/>
                <w:bCs/>
                <w:sz w:val="8"/>
                <w:szCs w:val="8"/>
              </w:rPr>
            </w:pPr>
          </w:p>
        </w:tc>
      </w:tr>
      <w:tr w:rsidR="00987A6F" w:rsidRPr="00F45C25" w14:paraId="29E75EFF" w14:textId="77777777">
        <w:trPr>
          <w:jc w:val="center"/>
        </w:trPr>
        <w:tc>
          <w:tcPr>
            <w:tcW w:w="2595" w:type="pct"/>
            <w:tcBorders>
              <w:top w:val="single" w:sz="4" w:space="0" w:color="auto"/>
            </w:tcBorders>
          </w:tcPr>
          <w:p w14:paraId="0D790B09"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vAlign w:val="bottom"/>
          </w:tcPr>
          <w:p w14:paraId="77A904C6"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vAlign w:val="bottom"/>
          </w:tcPr>
          <w:p w14:paraId="2A291C16"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tcMar>
              <w:left w:w="20" w:type="dxa"/>
              <w:right w:w="20" w:type="dxa"/>
            </w:tcMar>
            <w:vAlign w:val="bottom"/>
          </w:tcPr>
          <w:p w14:paraId="06275116"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2D5E6B58"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A48EB35"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7A741ABB"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tcMar>
              <w:left w:w="20" w:type="dxa"/>
              <w:right w:w="20" w:type="dxa"/>
            </w:tcMar>
            <w:vAlign w:val="bottom"/>
          </w:tcPr>
          <w:p w14:paraId="533266E7"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4FA28635"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9037460"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vAlign w:val="bottom"/>
          </w:tcPr>
          <w:p w14:paraId="0494478B"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4789499B"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78D99C4B"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4F4DD30B"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vAlign w:val="bottom"/>
          </w:tcPr>
          <w:p w14:paraId="77A6391D"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noWrap/>
            <w:tcMar>
              <w:left w:w="20" w:type="dxa"/>
              <w:right w:w="20" w:type="dxa"/>
            </w:tcMar>
            <w:vAlign w:val="bottom"/>
          </w:tcPr>
          <w:p w14:paraId="3EEA11DC"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34BBF65F" w14:textId="77777777" w:rsidR="00987A6F" w:rsidRPr="00F45C25" w:rsidRDefault="00987A6F">
            <w:pPr>
              <w:keepNext/>
              <w:keepLines/>
              <w:spacing w:line="80" w:lineRule="exact"/>
              <w:rPr>
                <w:rFonts w:ascii="Arial" w:hAnsi="Arial" w:cs="Arial"/>
                <w:bCs/>
                <w:sz w:val="8"/>
                <w:szCs w:val="8"/>
              </w:rPr>
            </w:pPr>
          </w:p>
        </w:tc>
      </w:tr>
      <w:tr w:rsidR="00987A6F" w:rsidRPr="00F45C25" w14:paraId="172E7380" w14:textId="77777777">
        <w:trPr>
          <w:jc w:val="center"/>
        </w:trPr>
        <w:tc>
          <w:tcPr>
            <w:tcW w:w="2595" w:type="pct"/>
          </w:tcPr>
          <w:p w14:paraId="2C34373A" w14:textId="77777777" w:rsidR="00987A6F" w:rsidRPr="00F45C25" w:rsidRDefault="00987A6F">
            <w:pPr>
              <w:pStyle w:val="NormalWeb"/>
              <w:keepNext/>
              <w:keepLines/>
              <w:spacing w:before="0" w:beforeAutospacing="0" w:after="0" w:afterAutospacing="0" w:line="220" w:lineRule="exact"/>
              <w:ind w:left="442" w:hanging="196"/>
              <w:jc w:val="left"/>
              <w:rPr>
                <w:rFonts w:cs="Arial"/>
                <w:sz w:val="20"/>
                <w:szCs w:val="18"/>
              </w:rPr>
            </w:pPr>
            <w:r w:rsidRPr="00F45C25">
              <w:rPr>
                <w:rFonts w:cs="Arial"/>
                <w:sz w:val="20"/>
                <w:szCs w:val="18"/>
              </w:rPr>
              <w:t>Gross amounts of derivatives</w:t>
            </w:r>
          </w:p>
        </w:tc>
        <w:tc>
          <w:tcPr>
            <w:tcW w:w="50" w:type="pct"/>
            <w:vAlign w:val="bottom"/>
          </w:tcPr>
          <w:p w14:paraId="6A3776B2"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6CD18791"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3D4ABE03" w14:textId="5915C92B"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331</w:t>
            </w:r>
          </w:p>
        </w:tc>
        <w:tc>
          <w:tcPr>
            <w:tcW w:w="50" w:type="pct"/>
            <w:noWrap/>
            <w:vAlign w:val="bottom"/>
          </w:tcPr>
          <w:p w14:paraId="77684823"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76A458C1"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19EDCFA3"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3436CDE" w14:textId="6897FA28"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800</w:t>
            </w:r>
          </w:p>
        </w:tc>
        <w:tc>
          <w:tcPr>
            <w:tcW w:w="50" w:type="pct"/>
            <w:noWrap/>
            <w:vAlign w:val="bottom"/>
          </w:tcPr>
          <w:p w14:paraId="5CB45385"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tcPr>
          <w:p w14:paraId="0CF4EB1D"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2AEC6A30"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4AB2852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469</w:t>
            </w:r>
          </w:p>
        </w:tc>
        <w:tc>
          <w:tcPr>
            <w:tcW w:w="50" w:type="pct"/>
            <w:noWrap/>
            <w:vAlign w:val="bottom"/>
          </w:tcPr>
          <w:p w14:paraId="3DAC3C6F" w14:textId="77777777" w:rsidR="00987A6F" w:rsidRPr="00F45C25" w:rsidRDefault="00987A6F">
            <w:pPr>
              <w:keepNext/>
              <w:keepLines/>
              <w:spacing w:line="220" w:lineRule="exact"/>
              <w:rPr>
                <w:rFonts w:ascii="Arial" w:hAnsi="Arial" w:cs="Arial"/>
                <w:bCs/>
                <w:szCs w:val="18"/>
              </w:rPr>
            </w:pPr>
          </w:p>
        </w:tc>
        <w:tc>
          <w:tcPr>
            <w:tcW w:w="50" w:type="pct"/>
            <w:vAlign w:val="bottom"/>
          </w:tcPr>
          <w:p w14:paraId="1397386E"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2B5CA017"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1B765AD0"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(805</w:t>
            </w:r>
          </w:p>
        </w:tc>
        <w:tc>
          <w:tcPr>
            <w:tcW w:w="50" w:type="pct"/>
            <w:noWrap/>
            <w:vAlign w:val="bottom"/>
          </w:tcPr>
          <w:p w14:paraId="2686A9D7"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3EDB51D7" w14:textId="77777777">
        <w:trPr>
          <w:jc w:val="center"/>
        </w:trPr>
        <w:tc>
          <w:tcPr>
            <w:tcW w:w="2595" w:type="pct"/>
            <w:hideMark/>
          </w:tcPr>
          <w:p w14:paraId="6C11B988" w14:textId="48FC10C5" w:rsidR="00987A6F" w:rsidRPr="00F45C25" w:rsidRDefault="00987A6F">
            <w:pPr>
              <w:pStyle w:val="NormalWeb"/>
              <w:keepNext/>
              <w:keepLines/>
              <w:spacing w:before="0" w:beforeAutospacing="0" w:after="0" w:afterAutospacing="0" w:line="220" w:lineRule="exact"/>
              <w:ind w:left="196" w:hanging="196"/>
              <w:jc w:val="left"/>
              <w:rPr>
                <w:rFonts w:eastAsiaTheme="minorEastAsia" w:cs="Arial"/>
                <w:sz w:val="20"/>
                <w:szCs w:val="18"/>
              </w:rPr>
            </w:pPr>
            <w:r w:rsidRPr="00F45C25">
              <w:rPr>
                <w:rFonts w:cs="Arial"/>
                <w:sz w:val="20"/>
                <w:szCs w:val="18"/>
              </w:rPr>
              <w:t>Gross amounts of derivatives offset in the balance sheet</w:t>
            </w:r>
            <w:r w:rsidR="00783F68" w:rsidRPr="00F45C25">
              <w:rPr>
                <w:rFonts w:cs="Arial"/>
                <w:sz w:val="20"/>
                <w:szCs w:val="18"/>
              </w:rPr>
              <w:t>s</w:t>
            </w:r>
          </w:p>
        </w:tc>
        <w:tc>
          <w:tcPr>
            <w:tcW w:w="50" w:type="pct"/>
            <w:vAlign w:val="bottom"/>
            <w:hideMark/>
          </w:tcPr>
          <w:p w14:paraId="7F0793E8"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60C23513"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hideMark/>
          </w:tcPr>
          <w:p w14:paraId="157AF53E" w14:textId="25C6888F" w:rsidR="00987A6F" w:rsidRPr="00F45C25" w:rsidRDefault="00987A6F">
            <w:pPr>
              <w:keepNext/>
              <w:keepLines/>
              <w:spacing w:line="220" w:lineRule="exact"/>
              <w:jc w:val="right"/>
              <w:rPr>
                <w:rFonts w:ascii="Arial" w:hAnsi="Arial" w:cs="Arial"/>
                <w:b/>
                <w:szCs w:val="18"/>
              </w:rPr>
            </w:pPr>
            <w:r w:rsidRPr="00F45C25">
              <w:rPr>
                <w:rFonts w:ascii="Arial" w:hAnsi="Arial" w:cs="Arial"/>
                <w:b/>
                <w:bCs/>
                <w:szCs w:val="18"/>
              </w:rPr>
              <w:t>(</w:t>
            </w:r>
            <w:r w:rsidR="0004718D" w:rsidRPr="00F45C25">
              <w:rPr>
                <w:rFonts w:ascii="Arial" w:hAnsi="Arial" w:cs="Arial"/>
                <w:b/>
                <w:bCs/>
                <w:szCs w:val="18"/>
              </w:rPr>
              <w:t>151</w:t>
            </w:r>
          </w:p>
        </w:tc>
        <w:tc>
          <w:tcPr>
            <w:tcW w:w="50" w:type="pct"/>
            <w:noWrap/>
            <w:vAlign w:val="bottom"/>
            <w:hideMark/>
          </w:tcPr>
          <w:p w14:paraId="291F0F1C"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50" w:type="pct"/>
            <w:vAlign w:val="bottom"/>
          </w:tcPr>
          <w:p w14:paraId="279378DE"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5F90B25D"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4D179232" w14:textId="0280930A"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152</w:t>
            </w:r>
          </w:p>
        </w:tc>
        <w:tc>
          <w:tcPr>
            <w:tcW w:w="50" w:type="pct"/>
            <w:noWrap/>
            <w:vAlign w:val="bottom"/>
          </w:tcPr>
          <w:p w14:paraId="1C505E09" w14:textId="77777777" w:rsidR="00987A6F" w:rsidRPr="00F45C25" w:rsidRDefault="00987A6F">
            <w:pPr>
              <w:keepNext/>
              <w:keepLines/>
              <w:spacing w:line="220" w:lineRule="exact"/>
              <w:rPr>
                <w:rFonts w:ascii="Arial" w:hAnsi="Arial" w:cs="Arial"/>
                <w:b/>
                <w:szCs w:val="18"/>
              </w:rPr>
            </w:pPr>
          </w:p>
        </w:tc>
        <w:tc>
          <w:tcPr>
            <w:tcW w:w="50" w:type="pct"/>
            <w:vAlign w:val="bottom"/>
            <w:hideMark/>
          </w:tcPr>
          <w:p w14:paraId="523438E3"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3877507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hideMark/>
          </w:tcPr>
          <w:p w14:paraId="545652D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(202</w:t>
            </w:r>
          </w:p>
        </w:tc>
        <w:tc>
          <w:tcPr>
            <w:tcW w:w="50" w:type="pct"/>
            <w:noWrap/>
            <w:vAlign w:val="bottom"/>
            <w:hideMark/>
          </w:tcPr>
          <w:p w14:paraId="0EB621F6"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50" w:type="pct"/>
            <w:vAlign w:val="bottom"/>
            <w:hideMark/>
          </w:tcPr>
          <w:p w14:paraId="7C4191E3"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hideMark/>
          </w:tcPr>
          <w:p w14:paraId="7A86A227"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hideMark/>
          </w:tcPr>
          <w:p w14:paraId="1A07B991"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206</w:t>
            </w:r>
          </w:p>
        </w:tc>
        <w:tc>
          <w:tcPr>
            <w:tcW w:w="50" w:type="pct"/>
            <w:noWrap/>
            <w:vAlign w:val="bottom"/>
            <w:hideMark/>
          </w:tcPr>
          <w:p w14:paraId="3566ABD8" w14:textId="77777777" w:rsidR="00987A6F" w:rsidRPr="00F45C25" w:rsidRDefault="00987A6F">
            <w:pPr>
              <w:keepNext/>
              <w:keepLines/>
              <w:spacing w:line="220" w:lineRule="exact"/>
              <w:rPr>
                <w:rFonts w:ascii="Arial" w:hAnsi="Arial" w:cs="Arial"/>
                <w:bCs/>
                <w:szCs w:val="18"/>
              </w:rPr>
            </w:pPr>
          </w:p>
        </w:tc>
      </w:tr>
      <w:tr w:rsidR="00987A6F" w:rsidRPr="00F45C25" w14:paraId="15EA2A40" w14:textId="77777777">
        <w:trPr>
          <w:jc w:val="center"/>
        </w:trPr>
        <w:tc>
          <w:tcPr>
            <w:tcW w:w="2595" w:type="pct"/>
            <w:hideMark/>
          </w:tcPr>
          <w:p w14:paraId="7EDF6CCF" w14:textId="77777777" w:rsidR="00987A6F" w:rsidRPr="00F45C25" w:rsidRDefault="00987A6F">
            <w:pPr>
              <w:pStyle w:val="NormalWeb"/>
              <w:keepNext/>
              <w:keepLines/>
              <w:spacing w:before="0" w:beforeAutospacing="0" w:after="0" w:afterAutospacing="0" w:line="220" w:lineRule="exact"/>
              <w:ind w:left="196" w:hanging="196"/>
              <w:jc w:val="left"/>
              <w:rPr>
                <w:rFonts w:eastAsiaTheme="minorEastAsia" w:cs="Arial"/>
                <w:sz w:val="20"/>
                <w:szCs w:val="18"/>
              </w:rPr>
            </w:pPr>
            <w:r w:rsidRPr="00F45C25">
              <w:rPr>
                <w:rFonts w:cs="Arial"/>
                <w:sz w:val="20"/>
                <w:szCs w:val="18"/>
              </w:rPr>
              <w:t>Cash collateral received</w:t>
            </w:r>
          </w:p>
        </w:tc>
        <w:tc>
          <w:tcPr>
            <w:tcW w:w="50" w:type="pct"/>
            <w:vAlign w:val="bottom"/>
            <w:hideMark/>
          </w:tcPr>
          <w:p w14:paraId="5C5E3AE2"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2605C958"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440" w:type="pct"/>
            <w:tcMar>
              <w:left w:w="20" w:type="dxa"/>
              <w:right w:w="20" w:type="dxa"/>
            </w:tcMar>
            <w:vAlign w:val="bottom"/>
            <w:hideMark/>
          </w:tcPr>
          <w:p w14:paraId="4709F542"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bCs/>
                <w:szCs w:val="18"/>
              </w:rPr>
              <w:t>0</w:t>
            </w:r>
          </w:p>
        </w:tc>
        <w:tc>
          <w:tcPr>
            <w:tcW w:w="50" w:type="pct"/>
            <w:noWrap/>
            <w:vAlign w:val="bottom"/>
            <w:hideMark/>
          </w:tcPr>
          <w:p w14:paraId="6412B8F8" w14:textId="77777777" w:rsidR="00987A6F" w:rsidRPr="00F45C25" w:rsidRDefault="00987A6F">
            <w:pPr>
              <w:keepNext/>
              <w:keepLines/>
              <w:spacing w:line="220" w:lineRule="exact"/>
              <w:rPr>
                <w:rFonts w:ascii="Arial" w:hAnsi="Arial" w:cs="Arial"/>
                <w:b/>
                <w:szCs w:val="18"/>
              </w:rPr>
            </w:pPr>
          </w:p>
        </w:tc>
        <w:tc>
          <w:tcPr>
            <w:tcW w:w="50" w:type="pct"/>
            <w:vAlign w:val="bottom"/>
          </w:tcPr>
          <w:p w14:paraId="3D4EF3AF"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18E76881"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00A0CDDF" w14:textId="07561BC0"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104</w:t>
            </w:r>
          </w:p>
        </w:tc>
        <w:tc>
          <w:tcPr>
            <w:tcW w:w="50" w:type="pct"/>
            <w:noWrap/>
            <w:vAlign w:val="bottom"/>
          </w:tcPr>
          <w:p w14:paraId="34068F8C"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hideMark/>
          </w:tcPr>
          <w:p w14:paraId="7ABDB5C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5AF3FA1C"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 </w:t>
            </w:r>
          </w:p>
        </w:tc>
        <w:tc>
          <w:tcPr>
            <w:tcW w:w="437" w:type="pct"/>
            <w:tcMar>
              <w:left w:w="20" w:type="dxa"/>
              <w:right w:w="20" w:type="dxa"/>
            </w:tcMar>
            <w:vAlign w:val="bottom"/>
            <w:hideMark/>
          </w:tcPr>
          <w:p w14:paraId="5CCEDFC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hideMark/>
          </w:tcPr>
          <w:p w14:paraId="076CE7A9" w14:textId="77777777" w:rsidR="00987A6F" w:rsidRPr="00F45C25" w:rsidRDefault="00987A6F">
            <w:pPr>
              <w:keepNext/>
              <w:keepLines/>
              <w:spacing w:line="220" w:lineRule="exact"/>
              <w:rPr>
                <w:rFonts w:ascii="Arial" w:hAnsi="Arial" w:cs="Arial"/>
                <w:bCs/>
                <w:szCs w:val="18"/>
              </w:rPr>
            </w:pPr>
          </w:p>
        </w:tc>
        <w:tc>
          <w:tcPr>
            <w:tcW w:w="50" w:type="pct"/>
            <w:vAlign w:val="bottom"/>
            <w:hideMark/>
          </w:tcPr>
          <w:p w14:paraId="7800019A"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hideMark/>
          </w:tcPr>
          <w:p w14:paraId="334A6E87"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hideMark/>
          </w:tcPr>
          <w:p w14:paraId="497EF501"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(125</w:t>
            </w:r>
          </w:p>
        </w:tc>
        <w:tc>
          <w:tcPr>
            <w:tcW w:w="50" w:type="pct"/>
            <w:noWrap/>
            <w:vAlign w:val="bottom"/>
            <w:hideMark/>
          </w:tcPr>
          <w:p w14:paraId="2689F78A"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5D46F346" w14:textId="77777777">
        <w:trPr>
          <w:jc w:val="center"/>
        </w:trPr>
        <w:tc>
          <w:tcPr>
            <w:tcW w:w="2595" w:type="pct"/>
            <w:tcBorders>
              <w:bottom w:val="single" w:sz="4" w:space="0" w:color="auto"/>
            </w:tcBorders>
          </w:tcPr>
          <w:p w14:paraId="536386CE"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vAlign w:val="bottom"/>
          </w:tcPr>
          <w:p w14:paraId="2C377776"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vAlign w:val="bottom"/>
          </w:tcPr>
          <w:p w14:paraId="66EEAF8C"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tcMar>
              <w:left w:w="20" w:type="dxa"/>
              <w:right w:w="20" w:type="dxa"/>
            </w:tcMar>
            <w:vAlign w:val="bottom"/>
          </w:tcPr>
          <w:p w14:paraId="6DD18B36"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1AD69267"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34BB2F98"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0C1D9A36"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tcMar>
              <w:left w:w="20" w:type="dxa"/>
              <w:right w:w="20" w:type="dxa"/>
            </w:tcMar>
            <w:vAlign w:val="bottom"/>
          </w:tcPr>
          <w:p w14:paraId="66B1C1BD"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4C624B5F"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71F261F0"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vAlign w:val="bottom"/>
          </w:tcPr>
          <w:p w14:paraId="7AA419A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04788053"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1DDF983E"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25E03CD2"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vAlign w:val="bottom"/>
          </w:tcPr>
          <w:p w14:paraId="268A03E8"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noWrap/>
            <w:tcMar>
              <w:left w:w="20" w:type="dxa"/>
              <w:right w:w="20" w:type="dxa"/>
            </w:tcMar>
            <w:vAlign w:val="bottom"/>
          </w:tcPr>
          <w:p w14:paraId="17C496ED"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6BDECC0D" w14:textId="77777777" w:rsidR="00987A6F" w:rsidRPr="00F45C25" w:rsidRDefault="00987A6F">
            <w:pPr>
              <w:keepNext/>
              <w:keepLines/>
              <w:spacing w:line="80" w:lineRule="exact"/>
              <w:rPr>
                <w:rFonts w:ascii="Arial" w:hAnsi="Arial" w:cs="Arial"/>
                <w:bCs/>
                <w:sz w:val="8"/>
                <w:szCs w:val="8"/>
              </w:rPr>
            </w:pPr>
          </w:p>
        </w:tc>
      </w:tr>
      <w:tr w:rsidR="00987A6F" w:rsidRPr="00F45C25" w14:paraId="3AB5A47D" w14:textId="77777777">
        <w:trPr>
          <w:jc w:val="center"/>
        </w:trPr>
        <w:tc>
          <w:tcPr>
            <w:tcW w:w="2595" w:type="pct"/>
            <w:tcBorders>
              <w:top w:val="single" w:sz="4" w:space="0" w:color="auto"/>
            </w:tcBorders>
          </w:tcPr>
          <w:p w14:paraId="05EFBBA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vAlign w:val="bottom"/>
          </w:tcPr>
          <w:p w14:paraId="58FE5C0B"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vAlign w:val="bottom"/>
          </w:tcPr>
          <w:p w14:paraId="311DE731"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tcMar>
              <w:left w:w="20" w:type="dxa"/>
              <w:right w:w="20" w:type="dxa"/>
            </w:tcMar>
            <w:vAlign w:val="bottom"/>
          </w:tcPr>
          <w:p w14:paraId="633B0A6E"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6B0C10AD"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48E89A35"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1E70C9AF"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tcMar>
              <w:left w:w="20" w:type="dxa"/>
              <w:right w:w="20" w:type="dxa"/>
            </w:tcMar>
            <w:vAlign w:val="bottom"/>
          </w:tcPr>
          <w:p w14:paraId="67F5FDA9"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63113A59"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6F84F23"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vAlign w:val="bottom"/>
          </w:tcPr>
          <w:p w14:paraId="1F00AD49"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78048C81"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618F1989"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49D39388"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vAlign w:val="bottom"/>
          </w:tcPr>
          <w:p w14:paraId="54CF9E6C"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noWrap/>
            <w:tcMar>
              <w:left w:w="20" w:type="dxa"/>
              <w:right w:w="20" w:type="dxa"/>
            </w:tcMar>
            <w:vAlign w:val="bottom"/>
          </w:tcPr>
          <w:p w14:paraId="3BFD8328"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079D5AEB" w14:textId="77777777" w:rsidR="00987A6F" w:rsidRPr="00F45C25" w:rsidRDefault="00987A6F">
            <w:pPr>
              <w:keepNext/>
              <w:keepLines/>
              <w:spacing w:line="80" w:lineRule="exact"/>
              <w:rPr>
                <w:rFonts w:ascii="Arial" w:hAnsi="Arial" w:cs="Arial"/>
                <w:bCs/>
                <w:sz w:val="8"/>
                <w:szCs w:val="8"/>
              </w:rPr>
            </w:pPr>
          </w:p>
        </w:tc>
      </w:tr>
      <w:tr w:rsidR="00987A6F" w:rsidRPr="00F45C25" w14:paraId="7C8A034B" w14:textId="77777777">
        <w:trPr>
          <w:jc w:val="center"/>
        </w:trPr>
        <w:tc>
          <w:tcPr>
            <w:tcW w:w="2595" w:type="pct"/>
            <w:hideMark/>
          </w:tcPr>
          <w:p w14:paraId="65743550" w14:textId="77777777" w:rsidR="00987A6F" w:rsidRPr="00F45C25" w:rsidRDefault="00987A6F">
            <w:pPr>
              <w:pStyle w:val="NormalWeb"/>
              <w:keepNext/>
              <w:keepLines/>
              <w:spacing w:before="0" w:beforeAutospacing="0" w:after="0" w:afterAutospacing="0" w:line="220" w:lineRule="exact"/>
              <w:ind w:left="442" w:hanging="196"/>
              <w:jc w:val="left"/>
              <w:rPr>
                <w:rFonts w:cs="Arial"/>
                <w:sz w:val="20"/>
                <w:szCs w:val="18"/>
              </w:rPr>
            </w:pPr>
            <w:r w:rsidRPr="00F45C25">
              <w:rPr>
                <w:rFonts w:cs="Arial"/>
                <w:sz w:val="20"/>
                <w:szCs w:val="18"/>
              </w:rPr>
              <w:t xml:space="preserve">Net </w:t>
            </w:r>
            <w:proofErr w:type="gramStart"/>
            <w:r w:rsidRPr="00F45C25">
              <w:rPr>
                <w:rFonts w:cs="Arial"/>
                <w:sz w:val="20"/>
                <w:szCs w:val="18"/>
              </w:rPr>
              <w:t>amounts</w:t>
            </w:r>
            <w:proofErr w:type="gramEnd"/>
            <w:r w:rsidRPr="00F45C25">
              <w:rPr>
                <w:rFonts w:cs="Arial"/>
                <w:sz w:val="20"/>
                <w:szCs w:val="18"/>
              </w:rPr>
              <w:t xml:space="preserve"> of derivatives</w:t>
            </w:r>
          </w:p>
        </w:tc>
        <w:tc>
          <w:tcPr>
            <w:tcW w:w="50" w:type="pct"/>
            <w:vAlign w:val="bottom"/>
            <w:hideMark/>
          </w:tcPr>
          <w:p w14:paraId="362E191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2185C886"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440" w:type="pct"/>
            <w:tcMar>
              <w:left w:w="20" w:type="dxa"/>
              <w:right w:w="20" w:type="dxa"/>
            </w:tcMar>
            <w:vAlign w:val="bottom"/>
          </w:tcPr>
          <w:p w14:paraId="246A7A7F" w14:textId="440D970A" w:rsidR="00987A6F" w:rsidRPr="00F45C25" w:rsidRDefault="0004718D">
            <w:pPr>
              <w:keepNext/>
              <w:keepLines/>
              <w:spacing w:line="220" w:lineRule="exact"/>
              <w:jc w:val="right"/>
              <w:rPr>
                <w:rFonts w:ascii="Arial" w:hAnsi="Arial" w:cs="Arial"/>
                <w:b/>
                <w:szCs w:val="18"/>
              </w:rPr>
            </w:pPr>
            <w:r w:rsidRPr="00F45C25">
              <w:rPr>
                <w:rFonts w:ascii="Arial" w:hAnsi="Arial" w:cs="Arial"/>
                <w:b/>
                <w:bCs/>
                <w:szCs w:val="18"/>
              </w:rPr>
              <w:t>180</w:t>
            </w:r>
          </w:p>
        </w:tc>
        <w:tc>
          <w:tcPr>
            <w:tcW w:w="50" w:type="pct"/>
            <w:noWrap/>
            <w:vAlign w:val="bottom"/>
          </w:tcPr>
          <w:p w14:paraId="23EA2E5C" w14:textId="77777777" w:rsidR="00987A6F" w:rsidRPr="00F45C25" w:rsidRDefault="00987A6F">
            <w:pPr>
              <w:keepNext/>
              <w:keepLines/>
              <w:spacing w:line="220" w:lineRule="exact"/>
              <w:rPr>
                <w:rFonts w:ascii="Arial" w:hAnsi="Arial" w:cs="Arial"/>
                <w:b/>
                <w:szCs w:val="18"/>
              </w:rPr>
            </w:pPr>
          </w:p>
        </w:tc>
        <w:tc>
          <w:tcPr>
            <w:tcW w:w="50" w:type="pct"/>
            <w:vAlign w:val="bottom"/>
          </w:tcPr>
          <w:p w14:paraId="6A013930"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4BFBE85D"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446" w:type="pct"/>
            <w:tcMar>
              <w:left w:w="20" w:type="dxa"/>
              <w:right w:w="20" w:type="dxa"/>
            </w:tcMar>
            <w:vAlign w:val="bottom"/>
          </w:tcPr>
          <w:p w14:paraId="1A0E1047" w14:textId="444FD7FF"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752</w:t>
            </w:r>
          </w:p>
        </w:tc>
        <w:tc>
          <w:tcPr>
            <w:tcW w:w="50" w:type="pct"/>
            <w:noWrap/>
            <w:vAlign w:val="bottom"/>
          </w:tcPr>
          <w:p w14:paraId="28933B20"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hideMark/>
          </w:tcPr>
          <w:p w14:paraId="33501178"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21BAF014"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tcMar>
              <w:left w:w="20" w:type="dxa"/>
              <w:right w:w="20" w:type="dxa"/>
            </w:tcMar>
            <w:vAlign w:val="bottom"/>
            <w:hideMark/>
          </w:tcPr>
          <w:p w14:paraId="1B98EDA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267</w:t>
            </w:r>
          </w:p>
        </w:tc>
        <w:tc>
          <w:tcPr>
            <w:tcW w:w="50" w:type="pct"/>
            <w:noWrap/>
            <w:vAlign w:val="bottom"/>
            <w:hideMark/>
          </w:tcPr>
          <w:p w14:paraId="54E311D0" w14:textId="77777777" w:rsidR="00987A6F" w:rsidRPr="00F45C25" w:rsidRDefault="00987A6F">
            <w:pPr>
              <w:keepNext/>
              <w:keepLines/>
              <w:spacing w:line="220" w:lineRule="exact"/>
              <w:rPr>
                <w:rFonts w:ascii="Arial" w:hAnsi="Arial" w:cs="Arial"/>
                <w:bCs/>
                <w:szCs w:val="18"/>
              </w:rPr>
            </w:pPr>
          </w:p>
        </w:tc>
        <w:tc>
          <w:tcPr>
            <w:tcW w:w="50" w:type="pct"/>
            <w:vAlign w:val="bottom"/>
            <w:hideMark/>
          </w:tcPr>
          <w:p w14:paraId="262F3E18" w14:textId="77777777" w:rsidR="00987A6F" w:rsidRPr="00F45C25" w:rsidRDefault="00987A6F">
            <w:pPr>
              <w:keepNext/>
              <w:keepLines/>
              <w:spacing w:line="220" w:lineRule="exact"/>
              <w:rPr>
                <w:rFonts w:ascii="Arial" w:hAnsi="Arial" w:cs="Arial"/>
                <w:bCs/>
                <w:szCs w:val="18"/>
              </w:rPr>
            </w:pPr>
          </w:p>
        </w:tc>
        <w:tc>
          <w:tcPr>
            <w:tcW w:w="54" w:type="pct"/>
            <w:vAlign w:val="bottom"/>
            <w:hideMark/>
          </w:tcPr>
          <w:p w14:paraId="7D6DD6E9"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noWrap/>
            <w:tcMar>
              <w:left w:w="20" w:type="dxa"/>
              <w:right w:w="20" w:type="dxa"/>
            </w:tcMar>
            <w:vAlign w:val="bottom"/>
            <w:hideMark/>
          </w:tcPr>
          <w:p w14:paraId="79DAB1AF"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(724</w:t>
            </w:r>
          </w:p>
        </w:tc>
        <w:tc>
          <w:tcPr>
            <w:tcW w:w="50" w:type="pct"/>
            <w:noWrap/>
            <w:vAlign w:val="bottom"/>
            <w:hideMark/>
          </w:tcPr>
          <w:p w14:paraId="55DF8F51"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F77E2C3" w14:textId="77777777">
        <w:trPr>
          <w:jc w:val="center"/>
        </w:trPr>
        <w:tc>
          <w:tcPr>
            <w:tcW w:w="2595" w:type="pct"/>
          </w:tcPr>
          <w:p w14:paraId="55AD5186"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vAlign w:val="bottom"/>
          </w:tcPr>
          <w:p w14:paraId="751D767D" w14:textId="77777777" w:rsidR="00987A6F" w:rsidRPr="00F45C25" w:rsidRDefault="00987A6F">
            <w:pPr>
              <w:pStyle w:val="la223"/>
              <w:keepNext/>
              <w:keepLines/>
              <w:spacing w:line="80" w:lineRule="exact"/>
              <w:rPr>
                <w:rFonts w:ascii="Arial" w:hAnsi="Arial" w:cs="Arial"/>
                <w:b/>
              </w:rPr>
            </w:pPr>
          </w:p>
        </w:tc>
        <w:tc>
          <w:tcPr>
            <w:tcW w:w="56" w:type="pct"/>
            <w:tcBorders>
              <w:bottom w:val="single" w:sz="12" w:space="0" w:color="auto"/>
            </w:tcBorders>
            <w:vAlign w:val="bottom"/>
          </w:tcPr>
          <w:p w14:paraId="0657A06F"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12" w:space="0" w:color="auto"/>
            </w:tcBorders>
            <w:tcMar>
              <w:left w:w="20" w:type="dxa"/>
              <w:right w:w="20" w:type="dxa"/>
            </w:tcMar>
            <w:vAlign w:val="bottom"/>
          </w:tcPr>
          <w:p w14:paraId="6AB28216"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5D3575EF"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66FA39E6"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12" w:space="0" w:color="auto"/>
            </w:tcBorders>
            <w:vAlign w:val="bottom"/>
          </w:tcPr>
          <w:p w14:paraId="288C11DC"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12" w:space="0" w:color="auto"/>
            </w:tcBorders>
            <w:tcMar>
              <w:left w:w="20" w:type="dxa"/>
              <w:right w:w="20" w:type="dxa"/>
            </w:tcMar>
            <w:vAlign w:val="bottom"/>
          </w:tcPr>
          <w:p w14:paraId="2095EE94"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32EE6C72"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7FC33298" w14:textId="77777777" w:rsidR="00987A6F" w:rsidRPr="00F45C25" w:rsidRDefault="00987A6F">
            <w:pPr>
              <w:pStyle w:val="la223"/>
              <w:keepNext/>
              <w:keepLines/>
              <w:spacing w:line="80" w:lineRule="exact"/>
              <w:rPr>
                <w:rFonts w:ascii="Arial" w:hAnsi="Arial" w:cs="Arial"/>
                <w:b/>
              </w:rPr>
            </w:pPr>
          </w:p>
        </w:tc>
        <w:tc>
          <w:tcPr>
            <w:tcW w:w="63" w:type="pct"/>
            <w:tcBorders>
              <w:bottom w:val="single" w:sz="12" w:space="0" w:color="auto"/>
            </w:tcBorders>
            <w:vAlign w:val="bottom"/>
          </w:tcPr>
          <w:p w14:paraId="7E78E19C" w14:textId="77777777" w:rsidR="00987A6F" w:rsidRPr="00F45C25" w:rsidRDefault="00987A6F">
            <w:pPr>
              <w:keepNext/>
              <w:keepLines/>
              <w:spacing w:line="80" w:lineRule="exact"/>
              <w:rPr>
                <w:rFonts w:ascii="Arial" w:hAnsi="Arial" w:cs="Arial"/>
                <w:sz w:val="8"/>
                <w:szCs w:val="8"/>
              </w:rPr>
            </w:pPr>
          </w:p>
        </w:tc>
        <w:tc>
          <w:tcPr>
            <w:tcW w:w="437" w:type="pct"/>
            <w:tcBorders>
              <w:bottom w:val="single" w:sz="12" w:space="0" w:color="auto"/>
            </w:tcBorders>
            <w:tcMar>
              <w:left w:w="20" w:type="dxa"/>
              <w:right w:w="20" w:type="dxa"/>
            </w:tcMar>
            <w:vAlign w:val="bottom"/>
          </w:tcPr>
          <w:p w14:paraId="7E740931"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44918FD1"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1F4717E0" w14:textId="77777777" w:rsidR="00987A6F" w:rsidRPr="00F45C25" w:rsidRDefault="00987A6F">
            <w:pPr>
              <w:pStyle w:val="la223"/>
              <w:keepNext/>
              <w:keepLines/>
              <w:spacing w:line="80" w:lineRule="exact"/>
              <w:rPr>
                <w:rFonts w:ascii="Arial" w:hAnsi="Arial" w:cs="Arial"/>
                <w:bCs/>
              </w:rPr>
            </w:pPr>
          </w:p>
        </w:tc>
        <w:tc>
          <w:tcPr>
            <w:tcW w:w="54" w:type="pct"/>
            <w:tcBorders>
              <w:bottom w:val="single" w:sz="12" w:space="0" w:color="auto"/>
            </w:tcBorders>
            <w:vAlign w:val="bottom"/>
          </w:tcPr>
          <w:p w14:paraId="056BA2C7"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12" w:space="0" w:color="auto"/>
            </w:tcBorders>
            <w:noWrap/>
            <w:tcMar>
              <w:left w:w="20" w:type="dxa"/>
              <w:right w:w="20" w:type="dxa"/>
            </w:tcMar>
            <w:vAlign w:val="bottom"/>
          </w:tcPr>
          <w:p w14:paraId="0D505AD4"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5EB922C6" w14:textId="77777777" w:rsidR="00987A6F" w:rsidRPr="00F45C25" w:rsidRDefault="00987A6F">
            <w:pPr>
              <w:keepNext/>
              <w:keepLines/>
              <w:spacing w:line="80" w:lineRule="exact"/>
              <w:rPr>
                <w:rFonts w:ascii="Arial" w:hAnsi="Arial" w:cs="Arial"/>
                <w:bCs/>
                <w:sz w:val="8"/>
                <w:szCs w:val="8"/>
              </w:rPr>
            </w:pPr>
          </w:p>
        </w:tc>
      </w:tr>
      <w:tr w:rsidR="00987A6F" w:rsidRPr="00F45C25" w14:paraId="7A4A2D40" w14:textId="77777777">
        <w:trPr>
          <w:jc w:val="center"/>
        </w:trPr>
        <w:tc>
          <w:tcPr>
            <w:tcW w:w="2595" w:type="pct"/>
          </w:tcPr>
          <w:p w14:paraId="35435511" w14:textId="77777777" w:rsidR="00987A6F" w:rsidRPr="00F45C25" w:rsidRDefault="00987A6F">
            <w:pPr>
              <w:pStyle w:val="NormalWeb"/>
              <w:keepNext/>
              <w:keepLines/>
              <w:spacing w:before="0" w:beforeAutospacing="0" w:after="0" w:afterAutospacing="0" w:line="80" w:lineRule="exact"/>
              <w:jc w:val="left"/>
              <w:rPr>
                <w:rFonts w:cs="Arial"/>
                <w:sz w:val="8"/>
                <w:szCs w:val="8"/>
              </w:rPr>
            </w:pPr>
          </w:p>
        </w:tc>
        <w:tc>
          <w:tcPr>
            <w:tcW w:w="50" w:type="pct"/>
            <w:vAlign w:val="bottom"/>
          </w:tcPr>
          <w:p w14:paraId="73233B53" w14:textId="77777777" w:rsidR="00987A6F" w:rsidRPr="00F45C25" w:rsidRDefault="00987A6F">
            <w:pPr>
              <w:pStyle w:val="la223"/>
              <w:keepNext/>
              <w:keepLines/>
              <w:spacing w:line="80" w:lineRule="exact"/>
              <w:rPr>
                <w:rFonts w:ascii="Arial" w:hAnsi="Arial" w:cs="Arial"/>
                <w:b/>
              </w:rPr>
            </w:pPr>
          </w:p>
        </w:tc>
        <w:tc>
          <w:tcPr>
            <w:tcW w:w="56" w:type="pct"/>
            <w:tcBorders>
              <w:top w:val="single" w:sz="12" w:space="0" w:color="auto"/>
            </w:tcBorders>
            <w:vAlign w:val="bottom"/>
          </w:tcPr>
          <w:p w14:paraId="29A7CA4D"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12" w:space="0" w:color="auto"/>
            </w:tcBorders>
            <w:tcMar>
              <w:left w:w="20" w:type="dxa"/>
              <w:right w:w="20" w:type="dxa"/>
            </w:tcMar>
            <w:vAlign w:val="bottom"/>
          </w:tcPr>
          <w:p w14:paraId="2508BC39"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5B299EC9"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66BD7B2E"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12" w:space="0" w:color="auto"/>
            </w:tcBorders>
            <w:vAlign w:val="bottom"/>
          </w:tcPr>
          <w:p w14:paraId="0E2B7EB6"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12" w:space="0" w:color="auto"/>
            </w:tcBorders>
            <w:tcMar>
              <w:left w:w="20" w:type="dxa"/>
              <w:right w:w="20" w:type="dxa"/>
            </w:tcMar>
            <w:vAlign w:val="bottom"/>
          </w:tcPr>
          <w:p w14:paraId="35A8CE48"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27FE628B"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651745C9" w14:textId="77777777" w:rsidR="00987A6F" w:rsidRPr="00F45C25" w:rsidRDefault="00987A6F">
            <w:pPr>
              <w:pStyle w:val="la223"/>
              <w:keepNext/>
              <w:keepLines/>
              <w:spacing w:line="80" w:lineRule="exact"/>
              <w:rPr>
                <w:rFonts w:ascii="Arial" w:hAnsi="Arial" w:cs="Arial"/>
                <w:b/>
              </w:rPr>
            </w:pPr>
          </w:p>
        </w:tc>
        <w:tc>
          <w:tcPr>
            <w:tcW w:w="63" w:type="pct"/>
            <w:tcBorders>
              <w:top w:val="single" w:sz="12" w:space="0" w:color="auto"/>
            </w:tcBorders>
            <w:vAlign w:val="bottom"/>
          </w:tcPr>
          <w:p w14:paraId="48DD2150" w14:textId="77777777" w:rsidR="00987A6F" w:rsidRPr="00F45C25" w:rsidRDefault="00987A6F">
            <w:pPr>
              <w:keepNext/>
              <w:keepLines/>
              <w:spacing w:line="80" w:lineRule="exact"/>
              <w:rPr>
                <w:rFonts w:ascii="Arial" w:hAnsi="Arial" w:cs="Arial"/>
                <w:sz w:val="8"/>
                <w:szCs w:val="8"/>
              </w:rPr>
            </w:pPr>
          </w:p>
        </w:tc>
        <w:tc>
          <w:tcPr>
            <w:tcW w:w="437" w:type="pct"/>
            <w:tcBorders>
              <w:top w:val="single" w:sz="12" w:space="0" w:color="auto"/>
            </w:tcBorders>
            <w:tcMar>
              <w:left w:w="20" w:type="dxa"/>
              <w:right w:w="20" w:type="dxa"/>
            </w:tcMar>
            <w:vAlign w:val="bottom"/>
          </w:tcPr>
          <w:p w14:paraId="6653C61D"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36E42E63"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6AD45C5C" w14:textId="77777777" w:rsidR="00987A6F" w:rsidRPr="00F45C25" w:rsidRDefault="00987A6F">
            <w:pPr>
              <w:pStyle w:val="la223"/>
              <w:keepNext/>
              <w:keepLines/>
              <w:spacing w:line="80" w:lineRule="exact"/>
              <w:rPr>
                <w:rFonts w:ascii="Arial" w:hAnsi="Arial" w:cs="Arial"/>
                <w:bCs/>
              </w:rPr>
            </w:pPr>
          </w:p>
        </w:tc>
        <w:tc>
          <w:tcPr>
            <w:tcW w:w="54" w:type="pct"/>
            <w:tcBorders>
              <w:top w:val="single" w:sz="12" w:space="0" w:color="auto"/>
            </w:tcBorders>
            <w:vAlign w:val="bottom"/>
          </w:tcPr>
          <w:p w14:paraId="6FE831CD" w14:textId="77777777" w:rsidR="00987A6F" w:rsidRPr="00F45C25" w:rsidRDefault="00987A6F">
            <w:pPr>
              <w:pStyle w:val="la223"/>
              <w:keepNext/>
              <w:keepLines/>
              <w:spacing w:line="80" w:lineRule="exact"/>
              <w:rPr>
                <w:rFonts w:ascii="Arial" w:hAnsi="Arial" w:cs="Arial"/>
                <w:bCs/>
              </w:rPr>
            </w:pPr>
          </w:p>
        </w:tc>
        <w:tc>
          <w:tcPr>
            <w:tcW w:w="453" w:type="pct"/>
            <w:tcBorders>
              <w:top w:val="single" w:sz="12" w:space="0" w:color="auto"/>
            </w:tcBorders>
            <w:noWrap/>
            <w:tcMar>
              <w:left w:w="20" w:type="dxa"/>
              <w:right w:w="20" w:type="dxa"/>
            </w:tcMar>
            <w:vAlign w:val="bottom"/>
          </w:tcPr>
          <w:p w14:paraId="39CB7365"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4D16AF26" w14:textId="77777777" w:rsidR="00987A6F" w:rsidRPr="00F45C25" w:rsidRDefault="00987A6F">
            <w:pPr>
              <w:keepNext/>
              <w:keepLines/>
              <w:spacing w:line="80" w:lineRule="exact"/>
              <w:rPr>
                <w:rFonts w:ascii="Arial" w:hAnsi="Arial" w:cs="Arial"/>
                <w:bCs/>
                <w:sz w:val="8"/>
                <w:szCs w:val="8"/>
              </w:rPr>
            </w:pPr>
          </w:p>
        </w:tc>
      </w:tr>
      <w:tr w:rsidR="00987A6F" w:rsidRPr="00F45C25" w14:paraId="540CD62C" w14:textId="77777777">
        <w:trPr>
          <w:jc w:val="center"/>
        </w:trPr>
        <w:tc>
          <w:tcPr>
            <w:tcW w:w="2595" w:type="pct"/>
          </w:tcPr>
          <w:p w14:paraId="0AB6F866"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Reported as</w:t>
            </w:r>
          </w:p>
        </w:tc>
        <w:tc>
          <w:tcPr>
            <w:tcW w:w="50" w:type="pct"/>
            <w:vAlign w:val="bottom"/>
          </w:tcPr>
          <w:p w14:paraId="2864162E" w14:textId="77777777" w:rsidR="00987A6F" w:rsidRPr="00F45C25" w:rsidRDefault="00987A6F">
            <w:pPr>
              <w:pStyle w:val="la223"/>
              <w:keepNext/>
              <w:keepLines/>
              <w:spacing w:line="240" w:lineRule="auto"/>
              <w:rPr>
                <w:rFonts w:ascii="Arial" w:hAnsi="Arial" w:cs="Arial"/>
                <w:b/>
                <w:sz w:val="15"/>
                <w:szCs w:val="15"/>
              </w:rPr>
            </w:pPr>
          </w:p>
        </w:tc>
        <w:tc>
          <w:tcPr>
            <w:tcW w:w="56" w:type="pct"/>
            <w:vAlign w:val="bottom"/>
          </w:tcPr>
          <w:p w14:paraId="22B3B43C" w14:textId="77777777" w:rsidR="00987A6F" w:rsidRPr="00F45C25" w:rsidRDefault="00987A6F">
            <w:pPr>
              <w:keepNext/>
              <w:keepLines/>
              <w:rPr>
                <w:rFonts w:ascii="Arial" w:hAnsi="Arial" w:cs="Arial"/>
                <w:b/>
                <w:bCs/>
                <w:sz w:val="15"/>
                <w:szCs w:val="15"/>
              </w:rPr>
            </w:pPr>
          </w:p>
        </w:tc>
        <w:tc>
          <w:tcPr>
            <w:tcW w:w="440" w:type="pct"/>
            <w:tcMar>
              <w:left w:w="20" w:type="dxa"/>
              <w:right w:w="20" w:type="dxa"/>
            </w:tcMar>
            <w:vAlign w:val="bottom"/>
          </w:tcPr>
          <w:p w14:paraId="63162D3F" w14:textId="77777777" w:rsidR="00987A6F" w:rsidRPr="00F45C25" w:rsidRDefault="00987A6F">
            <w:pPr>
              <w:keepNext/>
              <w:keepLines/>
              <w:jc w:val="right"/>
              <w:rPr>
                <w:rFonts w:ascii="Arial" w:hAnsi="Arial" w:cs="Arial"/>
                <w:b/>
                <w:bCs/>
                <w:sz w:val="15"/>
                <w:szCs w:val="15"/>
              </w:rPr>
            </w:pPr>
          </w:p>
        </w:tc>
        <w:tc>
          <w:tcPr>
            <w:tcW w:w="50" w:type="pct"/>
            <w:noWrap/>
            <w:vAlign w:val="bottom"/>
          </w:tcPr>
          <w:p w14:paraId="64D2C6B7" w14:textId="77777777" w:rsidR="00987A6F" w:rsidRPr="00F45C25" w:rsidRDefault="00987A6F">
            <w:pPr>
              <w:keepNext/>
              <w:keepLines/>
              <w:rPr>
                <w:rFonts w:ascii="Arial" w:hAnsi="Arial" w:cs="Arial"/>
                <w:b/>
                <w:bCs/>
                <w:sz w:val="15"/>
                <w:szCs w:val="15"/>
              </w:rPr>
            </w:pPr>
          </w:p>
        </w:tc>
        <w:tc>
          <w:tcPr>
            <w:tcW w:w="50" w:type="pct"/>
            <w:vAlign w:val="bottom"/>
          </w:tcPr>
          <w:p w14:paraId="051E4BDA" w14:textId="77777777" w:rsidR="00987A6F" w:rsidRPr="00F45C25" w:rsidRDefault="00987A6F">
            <w:pPr>
              <w:keepNext/>
              <w:keepLines/>
              <w:rPr>
                <w:rFonts w:ascii="Arial" w:hAnsi="Arial" w:cs="Arial"/>
                <w:b/>
                <w:bCs/>
                <w:sz w:val="15"/>
                <w:szCs w:val="15"/>
              </w:rPr>
            </w:pPr>
          </w:p>
        </w:tc>
        <w:tc>
          <w:tcPr>
            <w:tcW w:w="55" w:type="pct"/>
            <w:vAlign w:val="bottom"/>
          </w:tcPr>
          <w:p w14:paraId="765096D9" w14:textId="77777777" w:rsidR="00987A6F" w:rsidRPr="00F45C25" w:rsidRDefault="00987A6F">
            <w:pPr>
              <w:keepNext/>
              <w:keepLines/>
              <w:rPr>
                <w:rFonts w:ascii="Arial" w:hAnsi="Arial" w:cs="Arial"/>
                <w:b/>
                <w:bCs/>
                <w:sz w:val="15"/>
                <w:szCs w:val="15"/>
              </w:rPr>
            </w:pPr>
          </w:p>
        </w:tc>
        <w:tc>
          <w:tcPr>
            <w:tcW w:w="446" w:type="pct"/>
            <w:tcMar>
              <w:left w:w="20" w:type="dxa"/>
              <w:right w:w="20" w:type="dxa"/>
            </w:tcMar>
            <w:vAlign w:val="bottom"/>
          </w:tcPr>
          <w:p w14:paraId="0CB80CEE" w14:textId="77777777" w:rsidR="00987A6F" w:rsidRPr="00F45C25" w:rsidRDefault="00987A6F">
            <w:pPr>
              <w:keepNext/>
              <w:keepLines/>
              <w:jc w:val="right"/>
              <w:rPr>
                <w:rFonts w:ascii="Arial" w:hAnsi="Arial" w:cs="Arial"/>
                <w:b/>
                <w:bCs/>
                <w:sz w:val="15"/>
                <w:szCs w:val="15"/>
              </w:rPr>
            </w:pPr>
          </w:p>
        </w:tc>
        <w:tc>
          <w:tcPr>
            <w:tcW w:w="50" w:type="pct"/>
            <w:noWrap/>
            <w:vAlign w:val="bottom"/>
          </w:tcPr>
          <w:p w14:paraId="0BD4B0F3" w14:textId="77777777" w:rsidR="00987A6F" w:rsidRPr="00F45C25" w:rsidRDefault="00987A6F">
            <w:pPr>
              <w:keepNext/>
              <w:keepLines/>
              <w:rPr>
                <w:rFonts w:ascii="Arial" w:hAnsi="Arial" w:cs="Arial"/>
                <w:b/>
                <w:sz w:val="15"/>
                <w:szCs w:val="15"/>
              </w:rPr>
            </w:pPr>
          </w:p>
        </w:tc>
        <w:tc>
          <w:tcPr>
            <w:tcW w:w="50" w:type="pct"/>
            <w:vAlign w:val="bottom"/>
          </w:tcPr>
          <w:p w14:paraId="79950D60" w14:textId="77777777" w:rsidR="00987A6F" w:rsidRPr="00F45C25" w:rsidRDefault="00987A6F">
            <w:pPr>
              <w:pStyle w:val="la223"/>
              <w:keepNext/>
              <w:keepLines/>
              <w:spacing w:line="240" w:lineRule="auto"/>
              <w:rPr>
                <w:rFonts w:ascii="Arial" w:hAnsi="Arial" w:cs="Arial"/>
                <w:b/>
                <w:sz w:val="15"/>
                <w:szCs w:val="15"/>
              </w:rPr>
            </w:pPr>
          </w:p>
        </w:tc>
        <w:tc>
          <w:tcPr>
            <w:tcW w:w="63" w:type="pct"/>
            <w:vAlign w:val="bottom"/>
          </w:tcPr>
          <w:p w14:paraId="662F176E" w14:textId="77777777" w:rsidR="00987A6F" w:rsidRPr="00F45C25" w:rsidRDefault="00987A6F">
            <w:pPr>
              <w:keepNext/>
              <w:keepLines/>
              <w:rPr>
                <w:rFonts w:ascii="Arial" w:hAnsi="Arial" w:cs="Arial"/>
                <w:sz w:val="15"/>
                <w:szCs w:val="15"/>
              </w:rPr>
            </w:pPr>
          </w:p>
        </w:tc>
        <w:tc>
          <w:tcPr>
            <w:tcW w:w="437" w:type="pct"/>
            <w:tcMar>
              <w:left w:w="20" w:type="dxa"/>
              <w:right w:w="20" w:type="dxa"/>
            </w:tcMar>
            <w:vAlign w:val="bottom"/>
          </w:tcPr>
          <w:p w14:paraId="37A2C508" w14:textId="77777777" w:rsidR="00987A6F" w:rsidRPr="00F45C25" w:rsidRDefault="00987A6F">
            <w:pPr>
              <w:keepNext/>
              <w:keepLines/>
              <w:jc w:val="right"/>
              <w:rPr>
                <w:rFonts w:ascii="Arial" w:hAnsi="Arial" w:cs="Arial"/>
                <w:bCs/>
                <w:sz w:val="15"/>
                <w:szCs w:val="15"/>
              </w:rPr>
            </w:pPr>
          </w:p>
        </w:tc>
        <w:tc>
          <w:tcPr>
            <w:tcW w:w="50" w:type="pct"/>
            <w:noWrap/>
            <w:vAlign w:val="bottom"/>
          </w:tcPr>
          <w:p w14:paraId="7A6D9739" w14:textId="77777777" w:rsidR="00987A6F" w:rsidRPr="00F45C25" w:rsidRDefault="00987A6F">
            <w:pPr>
              <w:keepNext/>
              <w:keepLines/>
              <w:rPr>
                <w:rFonts w:ascii="Arial" w:hAnsi="Arial" w:cs="Arial"/>
                <w:bCs/>
                <w:sz w:val="15"/>
                <w:szCs w:val="15"/>
              </w:rPr>
            </w:pPr>
          </w:p>
        </w:tc>
        <w:tc>
          <w:tcPr>
            <w:tcW w:w="50" w:type="pct"/>
            <w:vAlign w:val="bottom"/>
          </w:tcPr>
          <w:p w14:paraId="594F654F" w14:textId="77777777" w:rsidR="00987A6F" w:rsidRPr="00F45C25" w:rsidRDefault="00987A6F">
            <w:pPr>
              <w:pStyle w:val="la223"/>
              <w:keepNext/>
              <w:keepLines/>
              <w:spacing w:line="240" w:lineRule="auto"/>
              <w:rPr>
                <w:rFonts w:ascii="Arial" w:hAnsi="Arial" w:cs="Arial"/>
                <w:bCs/>
                <w:sz w:val="15"/>
                <w:szCs w:val="15"/>
              </w:rPr>
            </w:pPr>
          </w:p>
        </w:tc>
        <w:tc>
          <w:tcPr>
            <w:tcW w:w="54" w:type="pct"/>
            <w:vAlign w:val="bottom"/>
          </w:tcPr>
          <w:p w14:paraId="55EE6E6D" w14:textId="77777777" w:rsidR="00987A6F" w:rsidRPr="00F45C25" w:rsidRDefault="00987A6F">
            <w:pPr>
              <w:pStyle w:val="la223"/>
              <w:keepNext/>
              <w:keepLines/>
              <w:spacing w:line="240" w:lineRule="auto"/>
              <w:rPr>
                <w:rFonts w:ascii="Arial" w:hAnsi="Arial" w:cs="Arial"/>
                <w:bCs/>
                <w:sz w:val="15"/>
                <w:szCs w:val="15"/>
              </w:rPr>
            </w:pPr>
          </w:p>
        </w:tc>
        <w:tc>
          <w:tcPr>
            <w:tcW w:w="453" w:type="pct"/>
            <w:noWrap/>
            <w:tcMar>
              <w:left w:w="20" w:type="dxa"/>
              <w:right w:w="20" w:type="dxa"/>
            </w:tcMar>
            <w:vAlign w:val="bottom"/>
          </w:tcPr>
          <w:p w14:paraId="370F2690" w14:textId="77777777" w:rsidR="00987A6F" w:rsidRPr="00F45C25" w:rsidRDefault="00987A6F">
            <w:pPr>
              <w:pStyle w:val="la223"/>
              <w:keepNext/>
              <w:keepLines/>
              <w:spacing w:line="240" w:lineRule="auto"/>
              <w:jc w:val="right"/>
              <w:rPr>
                <w:rFonts w:ascii="Arial" w:hAnsi="Arial" w:cs="Arial"/>
                <w:bCs/>
                <w:sz w:val="15"/>
                <w:szCs w:val="15"/>
              </w:rPr>
            </w:pPr>
          </w:p>
        </w:tc>
        <w:tc>
          <w:tcPr>
            <w:tcW w:w="50" w:type="pct"/>
            <w:noWrap/>
            <w:vAlign w:val="bottom"/>
          </w:tcPr>
          <w:p w14:paraId="5B47296B" w14:textId="77777777" w:rsidR="00987A6F" w:rsidRPr="00F45C25" w:rsidRDefault="00987A6F">
            <w:pPr>
              <w:keepNext/>
              <w:keepLines/>
              <w:rPr>
                <w:rFonts w:ascii="Arial" w:hAnsi="Arial" w:cs="Arial"/>
                <w:bCs/>
                <w:sz w:val="15"/>
                <w:szCs w:val="15"/>
              </w:rPr>
            </w:pPr>
          </w:p>
        </w:tc>
      </w:tr>
      <w:tr w:rsidR="00987A6F" w:rsidRPr="00F45C25" w14:paraId="6AF9BA01" w14:textId="77777777">
        <w:trPr>
          <w:jc w:val="center"/>
        </w:trPr>
        <w:tc>
          <w:tcPr>
            <w:tcW w:w="2595" w:type="pct"/>
          </w:tcPr>
          <w:p w14:paraId="0B8129D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vAlign w:val="bottom"/>
          </w:tcPr>
          <w:p w14:paraId="752E8DAB" w14:textId="77777777" w:rsidR="00987A6F" w:rsidRPr="00F45C25" w:rsidRDefault="00987A6F">
            <w:pPr>
              <w:pStyle w:val="la223"/>
              <w:keepNext/>
              <w:keepLines/>
              <w:spacing w:line="80" w:lineRule="exact"/>
              <w:rPr>
                <w:rFonts w:ascii="Arial" w:hAnsi="Arial" w:cs="Arial"/>
                <w:b/>
              </w:rPr>
            </w:pPr>
          </w:p>
        </w:tc>
        <w:tc>
          <w:tcPr>
            <w:tcW w:w="56" w:type="pct"/>
            <w:vAlign w:val="bottom"/>
          </w:tcPr>
          <w:p w14:paraId="15FDC94B" w14:textId="77777777" w:rsidR="00987A6F" w:rsidRPr="00F45C25" w:rsidRDefault="00987A6F">
            <w:pPr>
              <w:keepNext/>
              <w:keepLines/>
              <w:spacing w:line="80" w:lineRule="exact"/>
              <w:rPr>
                <w:rFonts w:ascii="Arial" w:hAnsi="Arial" w:cs="Arial"/>
                <w:b/>
                <w:bCs/>
                <w:sz w:val="8"/>
                <w:szCs w:val="8"/>
              </w:rPr>
            </w:pPr>
          </w:p>
        </w:tc>
        <w:tc>
          <w:tcPr>
            <w:tcW w:w="440" w:type="pct"/>
            <w:tcMar>
              <w:left w:w="20" w:type="dxa"/>
              <w:right w:w="20" w:type="dxa"/>
            </w:tcMar>
            <w:vAlign w:val="bottom"/>
          </w:tcPr>
          <w:p w14:paraId="441FF293"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18A9D150"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45CFB0B8" w14:textId="77777777" w:rsidR="00987A6F" w:rsidRPr="00F45C25" w:rsidRDefault="00987A6F">
            <w:pPr>
              <w:keepNext/>
              <w:keepLines/>
              <w:spacing w:line="80" w:lineRule="exact"/>
              <w:rPr>
                <w:rFonts w:ascii="Arial" w:hAnsi="Arial" w:cs="Arial"/>
                <w:b/>
                <w:bCs/>
                <w:sz w:val="8"/>
                <w:szCs w:val="8"/>
              </w:rPr>
            </w:pPr>
          </w:p>
        </w:tc>
        <w:tc>
          <w:tcPr>
            <w:tcW w:w="55" w:type="pct"/>
            <w:vAlign w:val="bottom"/>
          </w:tcPr>
          <w:p w14:paraId="4BBB67B2" w14:textId="77777777" w:rsidR="00987A6F" w:rsidRPr="00F45C25" w:rsidRDefault="00987A6F">
            <w:pPr>
              <w:keepNext/>
              <w:keepLines/>
              <w:spacing w:line="80" w:lineRule="exact"/>
              <w:rPr>
                <w:rFonts w:ascii="Arial" w:hAnsi="Arial" w:cs="Arial"/>
                <w:b/>
                <w:bCs/>
                <w:sz w:val="8"/>
                <w:szCs w:val="8"/>
              </w:rPr>
            </w:pPr>
          </w:p>
        </w:tc>
        <w:tc>
          <w:tcPr>
            <w:tcW w:w="446" w:type="pct"/>
            <w:tcMar>
              <w:left w:w="20" w:type="dxa"/>
              <w:right w:w="20" w:type="dxa"/>
            </w:tcMar>
            <w:vAlign w:val="bottom"/>
          </w:tcPr>
          <w:p w14:paraId="6F86043C"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035D5335"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2E4DD0D4" w14:textId="77777777" w:rsidR="00987A6F" w:rsidRPr="00F45C25" w:rsidRDefault="00987A6F">
            <w:pPr>
              <w:pStyle w:val="la223"/>
              <w:keepNext/>
              <w:keepLines/>
              <w:spacing w:line="80" w:lineRule="exact"/>
              <w:rPr>
                <w:rFonts w:ascii="Arial" w:hAnsi="Arial" w:cs="Arial"/>
                <w:b/>
              </w:rPr>
            </w:pPr>
          </w:p>
        </w:tc>
        <w:tc>
          <w:tcPr>
            <w:tcW w:w="63" w:type="pct"/>
            <w:vAlign w:val="bottom"/>
          </w:tcPr>
          <w:p w14:paraId="7A510DCF" w14:textId="77777777" w:rsidR="00987A6F" w:rsidRPr="00F45C25" w:rsidRDefault="00987A6F">
            <w:pPr>
              <w:keepNext/>
              <w:keepLines/>
              <w:spacing w:line="80" w:lineRule="exact"/>
              <w:rPr>
                <w:rFonts w:ascii="Arial" w:hAnsi="Arial" w:cs="Arial"/>
                <w:sz w:val="8"/>
                <w:szCs w:val="8"/>
              </w:rPr>
            </w:pPr>
          </w:p>
        </w:tc>
        <w:tc>
          <w:tcPr>
            <w:tcW w:w="437" w:type="pct"/>
            <w:tcMar>
              <w:left w:w="20" w:type="dxa"/>
              <w:right w:w="20" w:type="dxa"/>
            </w:tcMar>
            <w:vAlign w:val="bottom"/>
          </w:tcPr>
          <w:p w14:paraId="128BB244"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14429C1E"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5A6BF454" w14:textId="77777777" w:rsidR="00987A6F" w:rsidRPr="00F45C25" w:rsidRDefault="00987A6F">
            <w:pPr>
              <w:pStyle w:val="la223"/>
              <w:keepNext/>
              <w:keepLines/>
              <w:spacing w:line="80" w:lineRule="exact"/>
              <w:rPr>
                <w:rFonts w:ascii="Arial" w:hAnsi="Arial" w:cs="Arial"/>
                <w:bCs/>
              </w:rPr>
            </w:pPr>
          </w:p>
        </w:tc>
        <w:tc>
          <w:tcPr>
            <w:tcW w:w="54" w:type="pct"/>
            <w:vAlign w:val="bottom"/>
          </w:tcPr>
          <w:p w14:paraId="7A8914A7" w14:textId="77777777" w:rsidR="00987A6F" w:rsidRPr="00F45C25" w:rsidRDefault="00987A6F">
            <w:pPr>
              <w:pStyle w:val="la223"/>
              <w:keepNext/>
              <w:keepLines/>
              <w:spacing w:line="80" w:lineRule="exact"/>
              <w:rPr>
                <w:rFonts w:ascii="Arial" w:hAnsi="Arial" w:cs="Arial"/>
                <w:bCs/>
              </w:rPr>
            </w:pPr>
          </w:p>
        </w:tc>
        <w:tc>
          <w:tcPr>
            <w:tcW w:w="453" w:type="pct"/>
            <w:noWrap/>
            <w:tcMar>
              <w:left w:w="20" w:type="dxa"/>
              <w:right w:w="20" w:type="dxa"/>
            </w:tcMar>
            <w:vAlign w:val="bottom"/>
          </w:tcPr>
          <w:p w14:paraId="77EA3836"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6F7B5F08" w14:textId="77777777" w:rsidR="00987A6F" w:rsidRPr="00F45C25" w:rsidRDefault="00987A6F">
            <w:pPr>
              <w:keepNext/>
              <w:keepLines/>
              <w:spacing w:line="80" w:lineRule="exact"/>
              <w:rPr>
                <w:rFonts w:ascii="Arial" w:hAnsi="Arial" w:cs="Arial"/>
                <w:bCs/>
                <w:sz w:val="8"/>
                <w:szCs w:val="8"/>
              </w:rPr>
            </w:pPr>
          </w:p>
        </w:tc>
      </w:tr>
      <w:tr w:rsidR="00987A6F" w:rsidRPr="00F45C25" w14:paraId="080C3E4E" w14:textId="77777777">
        <w:trPr>
          <w:jc w:val="center"/>
        </w:trPr>
        <w:tc>
          <w:tcPr>
            <w:tcW w:w="2595" w:type="pct"/>
          </w:tcPr>
          <w:p w14:paraId="09619B33"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Short-term investments</w:t>
            </w:r>
          </w:p>
        </w:tc>
        <w:tc>
          <w:tcPr>
            <w:tcW w:w="50" w:type="pct"/>
            <w:vAlign w:val="bottom"/>
          </w:tcPr>
          <w:p w14:paraId="008B971F"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06313E75" w14:textId="77777777" w:rsidR="00987A6F" w:rsidRPr="00F45C25" w:rsidRDefault="00987A6F">
            <w:pPr>
              <w:keepNext/>
              <w:keepLines/>
              <w:spacing w:line="220" w:lineRule="exact"/>
              <w:rPr>
                <w:rFonts w:ascii="Arial" w:hAnsi="Arial" w:cs="Arial"/>
                <w:b/>
                <w:bCs/>
                <w:szCs w:val="18"/>
              </w:rPr>
            </w:pPr>
            <w:r w:rsidRPr="00F45C25">
              <w:rPr>
                <w:rFonts w:ascii="Arial" w:hAnsi="Arial" w:cs="Arial"/>
                <w:b/>
                <w:szCs w:val="18"/>
              </w:rPr>
              <w:t>$</w:t>
            </w:r>
          </w:p>
        </w:tc>
        <w:tc>
          <w:tcPr>
            <w:tcW w:w="440" w:type="pct"/>
            <w:tcMar>
              <w:left w:w="20" w:type="dxa"/>
              <w:right w:w="20" w:type="dxa"/>
            </w:tcMar>
            <w:vAlign w:val="bottom"/>
          </w:tcPr>
          <w:p w14:paraId="2A35B8D7" w14:textId="239990C1"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w:t>
            </w:r>
            <w:r w:rsidR="00A34F4A" w:rsidRPr="00F45C25">
              <w:rPr>
                <w:rFonts w:ascii="Arial" w:hAnsi="Arial" w:cs="Arial"/>
                <w:b/>
                <w:szCs w:val="18"/>
              </w:rPr>
              <w:t>2</w:t>
            </w:r>
          </w:p>
        </w:tc>
        <w:tc>
          <w:tcPr>
            <w:tcW w:w="50" w:type="pct"/>
            <w:noWrap/>
            <w:vAlign w:val="bottom"/>
          </w:tcPr>
          <w:p w14:paraId="6A00E721" w14:textId="77777777" w:rsidR="00987A6F" w:rsidRPr="00F45C25" w:rsidRDefault="00987A6F">
            <w:pPr>
              <w:keepNext/>
              <w:keepLines/>
              <w:spacing w:line="220" w:lineRule="exact"/>
              <w:rPr>
                <w:rFonts w:ascii="Arial" w:hAnsi="Arial" w:cs="Arial"/>
                <w:bCs/>
                <w:szCs w:val="18"/>
              </w:rPr>
            </w:pPr>
          </w:p>
        </w:tc>
        <w:tc>
          <w:tcPr>
            <w:tcW w:w="50" w:type="pct"/>
            <w:vAlign w:val="bottom"/>
          </w:tcPr>
          <w:p w14:paraId="3FAFC16E" w14:textId="77777777" w:rsidR="00987A6F" w:rsidRPr="00F45C25" w:rsidRDefault="00987A6F">
            <w:pPr>
              <w:keepNext/>
              <w:keepLines/>
              <w:spacing w:line="220" w:lineRule="exact"/>
              <w:rPr>
                <w:rFonts w:ascii="Arial" w:hAnsi="Arial" w:cs="Arial"/>
                <w:szCs w:val="18"/>
              </w:rPr>
            </w:pPr>
          </w:p>
        </w:tc>
        <w:tc>
          <w:tcPr>
            <w:tcW w:w="55" w:type="pct"/>
            <w:vAlign w:val="bottom"/>
          </w:tcPr>
          <w:p w14:paraId="549C726D"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6" w:type="pct"/>
            <w:tcMar>
              <w:left w:w="20" w:type="dxa"/>
              <w:right w:w="20" w:type="dxa"/>
            </w:tcMar>
            <w:vAlign w:val="bottom"/>
          </w:tcPr>
          <w:p w14:paraId="10DE94CB"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45FEF761" w14:textId="77777777" w:rsidR="00987A6F" w:rsidRPr="00F45C25" w:rsidRDefault="00987A6F">
            <w:pPr>
              <w:keepNext/>
              <w:keepLines/>
              <w:spacing w:line="220" w:lineRule="exact"/>
              <w:rPr>
                <w:rFonts w:ascii="Arial" w:hAnsi="Arial" w:cs="Arial"/>
                <w:b/>
                <w:szCs w:val="18"/>
              </w:rPr>
            </w:pPr>
          </w:p>
        </w:tc>
        <w:tc>
          <w:tcPr>
            <w:tcW w:w="50" w:type="pct"/>
            <w:vAlign w:val="bottom"/>
          </w:tcPr>
          <w:p w14:paraId="61651097"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7D3A4E36"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tcMar>
              <w:left w:w="20" w:type="dxa"/>
              <w:right w:w="20" w:type="dxa"/>
            </w:tcMar>
            <w:vAlign w:val="bottom"/>
          </w:tcPr>
          <w:p w14:paraId="40D77A4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6</w:t>
            </w:r>
          </w:p>
        </w:tc>
        <w:tc>
          <w:tcPr>
            <w:tcW w:w="50" w:type="pct"/>
            <w:noWrap/>
            <w:vAlign w:val="bottom"/>
          </w:tcPr>
          <w:p w14:paraId="257A0D92"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6675A7A" w14:textId="77777777" w:rsidR="00987A6F" w:rsidRPr="00F45C25" w:rsidRDefault="00987A6F">
            <w:pPr>
              <w:keepNext/>
              <w:keepLines/>
              <w:spacing w:line="220" w:lineRule="exact"/>
              <w:rPr>
                <w:rFonts w:ascii="Arial" w:hAnsi="Arial" w:cs="Arial"/>
                <w:bCs/>
                <w:szCs w:val="18"/>
              </w:rPr>
            </w:pPr>
          </w:p>
        </w:tc>
        <w:tc>
          <w:tcPr>
            <w:tcW w:w="54" w:type="pct"/>
            <w:vAlign w:val="bottom"/>
          </w:tcPr>
          <w:p w14:paraId="5606DC4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noWrap/>
            <w:tcMar>
              <w:left w:w="20" w:type="dxa"/>
              <w:right w:w="20" w:type="dxa"/>
            </w:tcMar>
            <w:vAlign w:val="bottom"/>
          </w:tcPr>
          <w:p w14:paraId="603C6C99"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noWrap/>
            <w:vAlign w:val="bottom"/>
          </w:tcPr>
          <w:p w14:paraId="091F1243" w14:textId="77777777" w:rsidR="00987A6F" w:rsidRPr="00F45C25" w:rsidRDefault="00987A6F">
            <w:pPr>
              <w:keepNext/>
              <w:keepLines/>
              <w:spacing w:line="220" w:lineRule="exact"/>
              <w:rPr>
                <w:rFonts w:ascii="Arial" w:hAnsi="Arial" w:cs="Arial"/>
                <w:bCs/>
                <w:szCs w:val="18"/>
              </w:rPr>
            </w:pPr>
          </w:p>
        </w:tc>
      </w:tr>
      <w:tr w:rsidR="00987A6F" w:rsidRPr="00F45C25" w14:paraId="79237B95" w14:textId="77777777">
        <w:trPr>
          <w:jc w:val="center"/>
        </w:trPr>
        <w:tc>
          <w:tcPr>
            <w:tcW w:w="2595" w:type="pct"/>
          </w:tcPr>
          <w:p w14:paraId="58BEDF05"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current assets</w:t>
            </w:r>
          </w:p>
        </w:tc>
        <w:tc>
          <w:tcPr>
            <w:tcW w:w="50" w:type="pct"/>
            <w:vAlign w:val="bottom"/>
          </w:tcPr>
          <w:p w14:paraId="2D7EB4DC"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70ED20EE"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54152F77" w14:textId="5552F6DB"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14</w:t>
            </w:r>
            <w:r w:rsidR="00A34F4A" w:rsidRPr="00F45C25">
              <w:rPr>
                <w:rFonts w:ascii="Arial" w:hAnsi="Arial" w:cs="Arial"/>
                <w:b/>
                <w:szCs w:val="18"/>
              </w:rPr>
              <w:t>9</w:t>
            </w:r>
          </w:p>
        </w:tc>
        <w:tc>
          <w:tcPr>
            <w:tcW w:w="50" w:type="pct"/>
            <w:noWrap/>
            <w:vAlign w:val="bottom"/>
          </w:tcPr>
          <w:p w14:paraId="4BCABC60" w14:textId="77777777" w:rsidR="00987A6F" w:rsidRPr="00F45C25" w:rsidRDefault="00987A6F">
            <w:pPr>
              <w:keepNext/>
              <w:keepLines/>
              <w:spacing w:line="220" w:lineRule="exact"/>
              <w:rPr>
                <w:rFonts w:ascii="Arial" w:hAnsi="Arial" w:cs="Arial"/>
                <w:bCs/>
                <w:szCs w:val="18"/>
              </w:rPr>
            </w:pPr>
          </w:p>
        </w:tc>
        <w:tc>
          <w:tcPr>
            <w:tcW w:w="50" w:type="pct"/>
            <w:vAlign w:val="bottom"/>
          </w:tcPr>
          <w:p w14:paraId="3BA9880A" w14:textId="77777777" w:rsidR="00987A6F" w:rsidRPr="00F45C25" w:rsidRDefault="00987A6F">
            <w:pPr>
              <w:keepNext/>
              <w:keepLines/>
              <w:spacing w:line="220" w:lineRule="exact"/>
              <w:rPr>
                <w:rFonts w:ascii="Arial" w:hAnsi="Arial" w:cs="Arial"/>
                <w:bCs/>
                <w:szCs w:val="18"/>
              </w:rPr>
            </w:pPr>
          </w:p>
        </w:tc>
        <w:tc>
          <w:tcPr>
            <w:tcW w:w="55" w:type="pct"/>
            <w:vAlign w:val="bottom"/>
          </w:tcPr>
          <w:p w14:paraId="71D4C750"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0AEF468C"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18720D5A" w14:textId="77777777" w:rsidR="00987A6F" w:rsidRPr="00F45C25" w:rsidRDefault="00987A6F">
            <w:pPr>
              <w:keepNext/>
              <w:keepLines/>
              <w:spacing w:line="220" w:lineRule="exact"/>
              <w:rPr>
                <w:rFonts w:ascii="Arial" w:hAnsi="Arial" w:cs="Arial"/>
                <w:b/>
                <w:szCs w:val="18"/>
              </w:rPr>
            </w:pPr>
          </w:p>
        </w:tc>
        <w:tc>
          <w:tcPr>
            <w:tcW w:w="50" w:type="pct"/>
            <w:vAlign w:val="bottom"/>
          </w:tcPr>
          <w:p w14:paraId="6A76FAC7"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717F9043"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45CE50BA"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245</w:t>
            </w:r>
          </w:p>
        </w:tc>
        <w:tc>
          <w:tcPr>
            <w:tcW w:w="50" w:type="pct"/>
            <w:noWrap/>
            <w:vAlign w:val="bottom"/>
          </w:tcPr>
          <w:p w14:paraId="16FBC91D"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45F1355"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5E758DC0"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5ECBF1D7"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noWrap/>
            <w:vAlign w:val="bottom"/>
          </w:tcPr>
          <w:p w14:paraId="51099EF2" w14:textId="77777777" w:rsidR="00987A6F" w:rsidRPr="00F45C25" w:rsidRDefault="00987A6F">
            <w:pPr>
              <w:keepNext/>
              <w:keepLines/>
              <w:spacing w:line="220" w:lineRule="exact"/>
              <w:rPr>
                <w:rFonts w:ascii="Arial" w:hAnsi="Arial" w:cs="Arial"/>
                <w:bCs/>
                <w:szCs w:val="18"/>
              </w:rPr>
            </w:pPr>
          </w:p>
        </w:tc>
      </w:tr>
      <w:tr w:rsidR="00987A6F" w:rsidRPr="00F45C25" w14:paraId="45BD65AE" w14:textId="77777777">
        <w:trPr>
          <w:jc w:val="center"/>
        </w:trPr>
        <w:tc>
          <w:tcPr>
            <w:tcW w:w="2595" w:type="pct"/>
          </w:tcPr>
          <w:p w14:paraId="614902E1"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long-term assets</w:t>
            </w:r>
          </w:p>
        </w:tc>
        <w:tc>
          <w:tcPr>
            <w:tcW w:w="50" w:type="pct"/>
            <w:vAlign w:val="bottom"/>
          </w:tcPr>
          <w:p w14:paraId="49006667"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2F655024"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5CC03CEF" w14:textId="0D712604"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19</w:t>
            </w:r>
          </w:p>
        </w:tc>
        <w:tc>
          <w:tcPr>
            <w:tcW w:w="50" w:type="pct"/>
            <w:noWrap/>
            <w:vAlign w:val="bottom"/>
          </w:tcPr>
          <w:p w14:paraId="55EE7E15" w14:textId="77777777" w:rsidR="00987A6F" w:rsidRPr="00F45C25" w:rsidRDefault="00987A6F">
            <w:pPr>
              <w:keepNext/>
              <w:keepLines/>
              <w:spacing w:line="220" w:lineRule="exact"/>
              <w:rPr>
                <w:rFonts w:ascii="Arial" w:hAnsi="Arial" w:cs="Arial"/>
                <w:b/>
                <w:szCs w:val="18"/>
              </w:rPr>
            </w:pPr>
          </w:p>
        </w:tc>
        <w:tc>
          <w:tcPr>
            <w:tcW w:w="50" w:type="pct"/>
            <w:vAlign w:val="bottom"/>
          </w:tcPr>
          <w:p w14:paraId="3967BCA1" w14:textId="77777777" w:rsidR="00987A6F" w:rsidRPr="00F45C25" w:rsidRDefault="00987A6F">
            <w:pPr>
              <w:keepNext/>
              <w:keepLines/>
              <w:spacing w:line="220" w:lineRule="exact"/>
              <w:rPr>
                <w:rFonts w:ascii="Arial" w:hAnsi="Arial" w:cs="Arial"/>
                <w:bCs/>
                <w:szCs w:val="18"/>
              </w:rPr>
            </w:pPr>
          </w:p>
        </w:tc>
        <w:tc>
          <w:tcPr>
            <w:tcW w:w="55" w:type="pct"/>
            <w:vAlign w:val="bottom"/>
          </w:tcPr>
          <w:p w14:paraId="5BBC2D86"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D2B60FE"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6434DF04" w14:textId="77777777" w:rsidR="00987A6F" w:rsidRPr="00F45C25" w:rsidRDefault="00987A6F">
            <w:pPr>
              <w:keepNext/>
              <w:keepLines/>
              <w:spacing w:line="220" w:lineRule="exact"/>
              <w:rPr>
                <w:rFonts w:ascii="Arial" w:hAnsi="Arial" w:cs="Arial"/>
                <w:b/>
                <w:szCs w:val="18"/>
              </w:rPr>
            </w:pPr>
          </w:p>
        </w:tc>
        <w:tc>
          <w:tcPr>
            <w:tcW w:w="50" w:type="pct"/>
            <w:vAlign w:val="bottom"/>
          </w:tcPr>
          <w:p w14:paraId="5B5C8820"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07DF0E2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132E3EBE"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16</w:t>
            </w:r>
          </w:p>
        </w:tc>
        <w:tc>
          <w:tcPr>
            <w:tcW w:w="50" w:type="pct"/>
            <w:noWrap/>
            <w:vAlign w:val="bottom"/>
          </w:tcPr>
          <w:p w14:paraId="7029B352" w14:textId="77777777" w:rsidR="00987A6F" w:rsidRPr="00F45C25" w:rsidRDefault="00987A6F">
            <w:pPr>
              <w:keepNext/>
              <w:keepLines/>
              <w:spacing w:line="220" w:lineRule="exact"/>
              <w:rPr>
                <w:rFonts w:ascii="Arial" w:hAnsi="Arial" w:cs="Arial"/>
                <w:bCs/>
                <w:szCs w:val="18"/>
              </w:rPr>
            </w:pPr>
          </w:p>
        </w:tc>
        <w:tc>
          <w:tcPr>
            <w:tcW w:w="50" w:type="pct"/>
            <w:vAlign w:val="bottom"/>
          </w:tcPr>
          <w:p w14:paraId="0AD148C1"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19E0C040"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5E3C0A33"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noWrap/>
            <w:vAlign w:val="bottom"/>
          </w:tcPr>
          <w:p w14:paraId="40603426" w14:textId="77777777" w:rsidR="00987A6F" w:rsidRPr="00F45C25" w:rsidRDefault="00987A6F">
            <w:pPr>
              <w:keepNext/>
              <w:keepLines/>
              <w:spacing w:line="220" w:lineRule="exact"/>
              <w:rPr>
                <w:rFonts w:ascii="Arial" w:hAnsi="Arial" w:cs="Arial"/>
                <w:bCs/>
                <w:szCs w:val="18"/>
              </w:rPr>
            </w:pPr>
          </w:p>
        </w:tc>
      </w:tr>
      <w:tr w:rsidR="00987A6F" w:rsidRPr="00F45C25" w14:paraId="3EB7595D" w14:textId="77777777">
        <w:trPr>
          <w:jc w:val="center"/>
        </w:trPr>
        <w:tc>
          <w:tcPr>
            <w:tcW w:w="2595" w:type="pct"/>
          </w:tcPr>
          <w:p w14:paraId="0DF28FD1"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current liabilities</w:t>
            </w:r>
          </w:p>
        </w:tc>
        <w:tc>
          <w:tcPr>
            <w:tcW w:w="50" w:type="pct"/>
            <w:vAlign w:val="bottom"/>
          </w:tcPr>
          <w:p w14:paraId="2D8402F8"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3C72A6DB"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1577F355"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35BEBA34" w14:textId="77777777" w:rsidR="00987A6F" w:rsidRPr="00F45C25" w:rsidRDefault="00987A6F">
            <w:pPr>
              <w:keepNext/>
              <w:keepLines/>
              <w:spacing w:line="220" w:lineRule="exact"/>
              <w:rPr>
                <w:rFonts w:ascii="Arial" w:hAnsi="Arial" w:cs="Arial"/>
                <w:bCs/>
                <w:szCs w:val="18"/>
              </w:rPr>
            </w:pPr>
          </w:p>
        </w:tc>
        <w:tc>
          <w:tcPr>
            <w:tcW w:w="50" w:type="pct"/>
            <w:vAlign w:val="bottom"/>
          </w:tcPr>
          <w:p w14:paraId="70FA2AD0" w14:textId="77777777" w:rsidR="00987A6F" w:rsidRPr="00F45C25" w:rsidRDefault="00987A6F">
            <w:pPr>
              <w:keepNext/>
              <w:keepLines/>
              <w:spacing w:line="220" w:lineRule="exact"/>
              <w:rPr>
                <w:rFonts w:ascii="Arial" w:hAnsi="Arial" w:cs="Arial"/>
                <w:bCs/>
                <w:szCs w:val="18"/>
              </w:rPr>
            </w:pPr>
          </w:p>
        </w:tc>
        <w:tc>
          <w:tcPr>
            <w:tcW w:w="55" w:type="pct"/>
            <w:vAlign w:val="bottom"/>
          </w:tcPr>
          <w:p w14:paraId="48496A2B"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437AD028" w14:textId="2075CBD9"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401</w:t>
            </w:r>
          </w:p>
        </w:tc>
        <w:tc>
          <w:tcPr>
            <w:tcW w:w="50" w:type="pct"/>
            <w:noWrap/>
            <w:vAlign w:val="bottom"/>
          </w:tcPr>
          <w:p w14:paraId="599074E2"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tcPr>
          <w:p w14:paraId="15E0E097"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6F14B63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089ECF5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tcPr>
          <w:p w14:paraId="4F843BF4" w14:textId="77777777" w:rsidR="00987A6F" w:rsidRPr="00F45C25" w:rsidRDefault="00987A6F">
            <w:pPr>
              <w:keepNext/>
              <w:keepLines/>
              <w:spacing w:line="220" w:lineRule="exact"/>
              <w:rPr>
                <w:rFonts w:ascii="Arial" w:hAnsi="Arial" w:cs="Arial"/>
                <w:bCs/>
                <w:szCs w:val="18"/>
              </w:rPr>
            </w:pPr>
          </w:p>
        </w:tc>
        <w:tc>
          <w:tcPr>
            <w:tcW w:w="50" w:type="pct"/>
            <w:vAlign w:val="bottom"/>
          </w:tcPr>
          <w:p w14:paraId="1EFCDE34"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65E52D35"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24042C90"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(341</w:t>
            </w:r>
          </w:p>
        </w:tc>
        <w:tc>
          <w:tcPr>
            <w:tcW w:w="50" w:type="pct"/>
            <w:noWrap/>
            <w:vAlign w:val="bottom"/>
          </w:tcPr>
          <w:p w14:paraId="4F2E4FC7"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63F66F2A" w14:textId="77777777">
        <w:trPr>
          <w:jc w:val="center"/>
        </w:trPr>
        <w:tc>
          <w:tcPr>
            <w:tcW w:w="2595" w:type="pct"/>
          </w:tcPr>
          <w:p w14:paraId="1AEC16FC"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long-term liabilities</w:t>
            </w:r>
          </w:p>
        </w:tc>
        <w:tc>
          <w:tcPr>
            <w:tcW w:w="50" w:type="pct"/>
            <w:vAlign w:val="bottom"/>
          </w:tcPr>
          <w:p w14:paraId="6E3A7EFC"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552687A6"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422EE01E"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1B58BF8F" w14:textId="77777777" w:rsidR="00987A6F" w:rsidRPr="00F45C25" w:rsidRDefault="00987A6F">
            <w:pPr>
              <w:keepNext/>
              <w:keepLines/>
              <w:spacing w:line="220" w:lineRule="exact"/>
              <w:rPr>
                <w:rFonts w:ascii="Arial" w:hAnsi="Arial" w:cs="Arial"/>
                <w:bCs/>
                <w:szCs w:val="18"/>
              </w:rPr>
            </w:pPr>
          </w:p>
        </w:tc>
        <w:tc>
          <w:tcPr>
            <w:tcW w:w="50" w:type="pct"/>
            <w:vAlign w:val="bottom"/>
          </w:tcPr>
          <w:p w14:paraId="36B99090" w14:textId="77777777" w:rsidR="00987A6F" w:rsidRPr="00F45C25" w:rsidRDefault="00987A6F">
            <w:pPr>
              <w:keepNext/>
              <w:keepLines/>
              <w:spacing w:line="220" w:lineRule="exact"/>
              <w:rPr>
                <w:rFonts w:ascii="Arial" w:hAnsi="Arial" w:cs="Arial"/>
                <w:bCs/>
                <w:szCs w:val="18"/>
              </w:rPr>
            </w:pPr>
          </w:p>
        </w:tc>
        <w:tc>
          <w:tcPr>
            <w:tcW w:w="55" w:type="pct"/>
            <w:vAlign w:val="bottom"/>
          </w:tcPr>
          <w:p w14:paraId="07EBC653"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7B2401BD" w14:textId="44BEA390"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351</w:t>
            </w:r>
          </w:p>
        </w:tc>
        <w:tc>
          <w:tcPr>
            <w:tcW w:w="50" w:type="pct"/>
            <w:noWrap/>
            <w:vAlign w:val="bottom"/>
          </w:tcPr>
          <w:p w14:paraId="2F63BA94"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tcPr>
          <w:p w14:paraId="1FF9909E"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442DB080"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27D8F3B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tcPr>
          <w:p w14:paraId="4909BB4C" w14:textId="77777777" w:rsidR="00987A6F" w:rsidRPr="00F45C25" w:rsidRDefault="00987A6F">
            <w:pPr>
              <w:keepNext/>
              <w:keepLines/>
              <w:spacing w:line="220" w:lineRule="exact"/>
              <w:rPr>
                <w:rFonts w:ascii="Arial" w:hAnsi="Arial" w:cs="Arial"/>
                <w:bCs/>
                <w:szCs w:val="18"/>
              </w:rPr>
            </w:pPr>
          </w:p>
        </w:tc>
        <w:tc>
          <w:tcPr>
            <w:tcW w:w="50" w:type="pct"/>
            <w:vAlign w:val="bottom"/>
          </w:tcPr>
          <w:p w14:paraId="15631EF7"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16A7A0BB"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37CDE5D9"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(383</w:t>
            </w:r>
          </w:p>
        </w:tc>
        <w:tc>
          <w:tcPr>
            <w:tcW w:w="50" w:type="pct"/>
            <w:noWrap/>
            <w:vAlign w:val="bottom"/>
          </w:tcPr>
          <w:p w14:paraId="70F78D58"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A91940F" w14:textId="77777777">
        <w:trPr>
          <w:jc w:val="center"/>
        </w:trPr>
        <w:tc>
          <w:tcPr>
            <w:tcW w:w="2595" w:type="pct"/>
            <w:tcBorders>
              <w:bottom w:val="single" w:sz="4" w:space="0" w:color="auto"/>
            </w:tcBorders>
          </w:tcPr>
          <w:p w14:paraId="00138464"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vAlign w:val="bottom"/>
          </w:tcPr>
          <w:p w14:paraId="07CA938C"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vAlign w:val="bottom"/>
          </w:tcPr>
          <w:p w14:paraId="018B2394"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tcMar>
              <w:left w:w="20" w:type="dxa"/>
              <w:right w:w="20" w:type="dxa"/>
            </w:tcMar>
            <w:vAlign w:val="bottom"/>
          </w:tcPr>
          <w:p w14:paraId="51E08AFF"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2E41430E"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8B64AE7"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24643917"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tcMar>
              <w:left w:w="20" w:type="dxa"/>
              <w:right w:w="20" w:type="dxa"/>
            </w:tcMar>
            <w:vAlign w:val="bottom"/>
          </w:tcPr>
          <w:p w14:paraId="33EEF189"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70B4E7DD"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672FF3FB"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vAlign w:val="bottom"/>
          </w:tcPr>
          <w:p w14:paraId="35AFD73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35DF9266"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5D0028D9"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6A2BE5D8"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vAlign w:val="bottom"/>
          </w:tcPr>
          <w:p w14:paraId="311D8794"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noWrap/>
            <w:tcMar>
              <w:left w:w="20" w:type="dxa"/>
              <w:right w:w="20" w:type="dxa"/>
            </w:tcMar>
            <w:vAlign w:val="bottom"/>
          </w:tcPr>
          <w:p w14:paraId="54E7191F"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40BBAABB" w14:textId="77777777" w:rsidR="00987A6F" w:rsidRPr="00F45C25" w:rsidRDefault="00987A6F">
            <w:pPr>
              <w:keepNext/>
              <w:keepLines/>
              <w:spacing w:line="80" w:lineRule="exact"/>
              <w:rPr>
                <w:rFonts w:ascii="Arial" w:hAnsi="Arial" w:cs="Arial"/>
                <w:bCs/>
                <w:sz w:val="8"/>
                <w:szCs w:val="8"/>
              </w:rPr>
            </w:pPr>
          </w:p>
        </w:tc>
      </w:tr>
      <w:tr w:rsidR="00987A6F" w:rsidRPr="00F45C25" w14:paraId="2CBB2563" w14:textId="77777777">
        <w:trPr>
          <w:jc w:val="center"/>
        </w:trPr>
        <w:tc>
          <w:tcPr>
            <w:tcW w:w="2595" w:type="pct"/>
            <w:tcBorders>
              <w:top w:val="single" w:sz="4" w:space="0" w:color="auto"/>
            </w:tcBorders>
          </w:tcPr>
          <w:p w14:paraId="3DE9F24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vAlign w:val="bottom"/>
          </w:tcPr>
          <w:p w14:paraId="53000D6B"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vAlign w:val="bottom"/>
          </w:tcPr>
          <w:p w14:paraId="440F9F3B"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tcMar>
              <w:left w:w="20" w:type="dxa"/>
              <w:right w:w="20" w:type="dxa"/>
            </w:tcMar>
            <w:vAlign w:val="bottom"/>
          </w:tcPr>
          <w:p w14:paraId="265C80B6"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45C29DA2"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56262FAF"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120032A1"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tcMar>
              <w:left w:w="20" w:type="dxa"/>
              <w:right w:w="20" w:type="dxa"/>
            </w:tcMar>
            <w:vAlign w:val="bottom"/>
          </w:tcPr>
          <w:p w14:paraId="2CA30D1A"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063A6448"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0925DCBA"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vAlign w:val="bottom"/>
          </w:tcPr>
          <w:p w14:paraId="0C917263"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42DDF6E3"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585541C6"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59C92491"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vAlign w:val="bottom"/>
          </w:tcPr>
          <w:p w14:paraId="148CAE23"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noWrap/>
            <w:tcMar>
              <w:left w:w="20" w:type="dxa"/>
              <w:right w:w="20" w:type="dxa"/>
            </w:tcMar>
            <w:vAlign w:val="bottom"/>
          </w:tcPr>
          <w:p w14:paraId="740137EC"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6DCB5650" w14:textId="77777777" w:rsidR="00987A6F" w:rsidRPr="00F45C25" w:rsidRDefault="00987A6F">
            <w:pPr>
              <w:keepNext/>
              <w:keepLines/>
              <w:spacing w:line="80" w:lineRule="exact"/>
              <w:rPr>
                <w:rFonts w:ascii="Arial" w:hAnsi="Arial" w:cs="Arial"/>
                <w:bCs/>
                <w:sz w:val="8"/>
                <w:szCs w:val="8"/>
              </w:rPr>
            </w:pPr>
          </w:p>
        </w:tc>
      </w:tr>
      <w:tr w:rsidR="00987A6F" w:rsidRPr="00F45C25" w14:paraId="67F43EB4" w14:textId="77777777">
        <w:trPr>
          <w:jc w:val="center"/>
        </w:trPr>
        <w:tc>
          <w:tcPr>
            <w:tcW w:w="2595" w:type="pct"/>
            <w:hideMark/>
          </w:tcPr>
          <w:p w14:paraId="22961737" w14:textId="77777777" w:rsidR="00987A6F" w:rsidRPr="00F45C25" w:rsidRDefault="00987A6F">
            <w:pPr>
              <w:pStyle w:val="NormalWeb"/>
              <w:keepNext/>
              <w:keepLines/>
              <w:spacing w:before="0" w:beforeAutospacing="0" w:after="0" w:afterAutospacing="0" w:line="220" w:lineRule="exact"/>
              <w:ind w:left="442" w:hanging="196"/>
              <w:jc w:val="left"/>
              <w:rPr>
                <w:rFonts w:eastAsiaTheme="minorEastAsia" w:cs="Arial"/>
                <w:sz w:val="20"/>
                <w:szCs w:val="18"/>
              </w:rPr>
            </w:pPr>
            <w:r w:rsidRPr="00F45C25">
              <w:rPr>
                <w:rFonts w:cs="Arial"/>
                <w:sz w:val="20"/>
                <w:szCs w:val="18"/>
              </w:rPr>
              <w:t>Total</w:t>
            </w:r>
          </w:p>
        </w:tc>
        <w:tc>
          <w:tcPr>
            <w:tcW w:w="50" w:type="pct"/>
            <w:vAlign w:val="bottom"/>
            <w:hideMark/>
          </w:tcPr>
          <w:p w14:paraId="7305610F"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3069729D"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0" w:type="pct"/>
            <w:tcMar>
              <w:left w:w="20" w:type="dxa"/>
              <w:right w:w="20" w:type="dxa"/>
            </w:tcMar>
            <w:vAlign w:val="bottom"/>
            <w:hideMark/>
          </w:tcPr>
          <w:p w14:paraId="585EB5BE" w14:textId="538FFE1E"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180</w:t>
            </w:r>
          </w:p>
        </w:tc>
        <w:tc>
          <w:tcPr>
            <w:tcW w:w="50" w:type="pct"/>
            <w:noWrap/>
            <w:vAlign w:val="bottom"/>
            <w:hideMark/>
          </w:tcPr>
          <w:p w14:paraId="446F2984"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50" w:type="pct"/>
            <w:vAlign w:val="bottom"/>
          </w:tcPr>
          <w:p w14:paraId="77989194"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3315D8CC"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6" w:type="pct"/>
            <w:tcMar>
              <w:left w:w="20" w:type="dxa"/>
              <w:right w:w="20" w:type="dxa"/>
            </w:tcMar>
            <w:vAlign w:val="bottom"/>
          </w:tcPr>
          <w:p w14:paraId="682AD1AA" w14:textId="79CBBCB8"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752</w:t>
            </w:r>
          </w:p>
        </w:tc>
        <w:tc>
          <w:tcPr>
            <w:tcW w:w="50" w:type="pct"/>
            <w:noWrap/>
            <w:vAlign w:val="bottom"/>
          </w:tcPr>
          <w:p w14:paraId="4DBA5281"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hideMark/>
          </w:tcPr>
          <w:p w14:paraId="7FFC0057"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01A615E0"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tcMar>
              <w:left w:w="20" w:type="dxa"/>
              <w:right w:w="20" w:type="dxa"/>
            </w:tcMar>
            <w:vAlign w:val="bottom"/>
            <w:hideMark/>
          </w:tcPr>
          <w:p w14:paraId="5BA1E70C"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267</w:t>
            </w:r>
          </w:p>
        </w:tc>
        <w:tc>
          <w:tcPr>
            <w:tcW w:w="50" w:type="pct"/>
            <w:noWrap/>
            <w:vAlign w:val="bottom"/>
            <w:hideMark/>
          </w:tcPr>
          <w:p w14:paraId="6D29ABCC"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 </w:t>
            </w:r>
          </w:p>
        </w:tc>
        <w:tc>
          <w:tcPr>
            <w:tcW w:w="50" w:type="pct"/>
            <w:vAlign w:val="bottom"/>
            <w:hideMark/>
          </w:tcPr>
          <w:p w14:paraId="72B0A0C0" w14:textId="77777777" w:rsidR="00987A6F" w:rsidRPr="00F45C25" w:rsidRDefault="00987A6F">
            <w:pPr>
              <w:keepNext/>
              <w:keepLines/>
              <w:spacing w:line="220" w:lineRule="exact"/>
              <w:rPr>
                <w:rFonts w:ascii="Arial" w:hAnsi="Arial" w:cs="Arial"/>
                <w:bCs/>
                <w:szCs w:val="18"/>
              </w:rPr>
            </w:pPr>
          </w:p>
        </w:tc>
        <w:tc>
          <w:tcPr>
            <w:tcW w:w="54" w:type="pct"/>
            <w:vAlign w:val="bottom"/>
            <w:hideMark/>
          </w:tcPr>
          <w:p w14:paraId="7D13D876"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noWrap/>
            <w:tcMar>
              <w:left w:w="20" w:type="dxa"/>
              <w:right w:w="20" w:type="dxa"/>
            </w:tcMar>
            <w:vAlign w:val="bottom"/>
            <w:hideMark/>
          </w:tcPr>
          <w:p w14:paraId="7D642AAA"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(724</w:t>
            </w:r>
          </w:p>
        </w:tc>
        <w:tc>
          <w:tcPr>
            <w:tcW w:w="50" w:type="pct"/>
            <w:noWrap/>
            <w:vAlign w:val="bottom"/>
            <w:hideMark/>
          </w:tcPr>
          <w:p w14:paraId="06C5A915"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6135834F" w14:textId="77777777">
        <w:trPr>
          <w:jc w:val="center"/>
        </w:trPr>
        <w:tc>
          <w:tcPr>
            <w:tcW w:w="2595" w:type="pct"/>
            <w:vAlign w:val="bottom"/>
            <w:hideMark/>
          </w:tcPr>
          <w:p w14:paraId="20166273"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0" w:type="pct"/>
            <w:vAlign w:val="bottom"/>
            <w:hideMark/>
          </w:tcPr>
          <w:p w14:paraId="15CB8E34"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6" w:type="pct"/>
            <w:tcBorders>
              <w:bottom w:val="single" w:sz="12" w:space="0" w:color="auto"/>
            </w:tcBorders>
            <w:vAlign w:val="bottom"/>
            <w:hideMark/>
          </w:tcPr>
          <w:p w14:paraId="3D1B0BC0"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440" w:type="pct"/>
            <w:tcBorders>
              <w:bottom w:val="single" w:sz="12" w:space="0" w:color="auto"/>
            </w:tcBorders>
            <w:vAlign w:val="bottom"/>
            <w:hideMark/>
          </w:tcPr>
          <w:p w14:paraId="519E9AB1"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50" w:type="pct"/>
            <w:vAlign w:val="bottom"/>
            <w:hideMark/>
          </w:tcPr>
          <w:p w14:paraId="4CA15F40" w14:textId="77777777" w:rsidR="00987A6F" w:rsidRPr="00F45C25" w:rsidRDefault="00987A6F">
            <w:pPr>
              <w:keepNext/>
              <w:keepLines/>
              <w:spacing w:line="80" w:lineRule="exact"/>
              <w:rPr>
                <w:rFonts w:ascii="Arial" w:hAnsi="Arial" w:cs="Arial"/>
                <w:sz w:val="8"/>
                <w:szCs w:val="24"/>
              </w:rPr>
            </w:pPr>
          </w:p>
        </w:tc>
        <w:tc>
          <w:tcPr>
            <w:tcW w:w="50" w:type="pct"/>
            <w:vAlign w:val="bottom"/>
          </w:tcPr>
          <w:p w14:paraId="65D00A1E" w14:textId="77777777" w:rsidR="00987A6F" w:rsidRPr="00F45C25" w:rsidRDefault="00987A6F">
            <w:pPr>
              <w:keepNext/>
              <w:keepLines/>
              <w:spacing w:line="80" w:lineRule="exact"/>
              <w:rPr>
                <w:rFonts w:ascii="Arial" w:hAnsi="Arial" w:cs="Arial"/>
                <w:sz w:val="8"/>
                <w:szCs w:val="24"/>
              </w:rPr>
            </w:pPr>
          </w:p>
        </w:tc>
        <w:tc>
          <w:tcPr>
            <w:tcW w:w="55" w:type="pct"/>
            <w:tcBorders>
              <w:bottom w:val="single" w:sz="12" w:space="0" w:color="auto"/>
            </w:tcBorders>
            <w:vAlign w:val="bottom"/>
          </w:tcPr>
          <w:p w14:paraId="79210201" w14:textId="77777777" w:rsidR="00987A6F" w:rsidRPr="00F45C25" w:rsidRDefault="00987A6F">
            <w:pPr>
              <w:keepNext/>
              <w:keepLines/>
              <w:spacing w:line="80" w:lineRule="exact"/>
              <w:jc w:val="right"/>
              <w:rPr>
                <w:rFonts w:ascii="Arial" w:hAnsi="Arial" w:cs="Arial"/>
                <w:sz w:val="8"/>
                <w:szCs w:val="24"/>
              </w:rPr>
            </w:pPr>
          </w:p>
        </w:tc>
        <w:tc>
          <w:tcPr>
            <w:tcW w:w="446" w:type="pct"/>
            <w:tcBorders>
              <w:bottom w:val="single" w:sz="12" w:space="0" w:color="auto"/>
            </w:tcBorders>
            <w:vAlign w:val="bottom"/>
          </w:tcPr>
          <w:p w14:paraId="0256C9CB" w14:textId="77777777" w:rsidR="00987A6F" w:rsidRPr="00F45C25" w:rsidRDefault="00987A6F">
            <w:pPr>
              <w:keepNext/>
              <w:keepLines/>
              <w:spacing w:line="80" w:lineRule="exact"/>
              <w:rPr>
                <w:rFonts w:ascii="Arial" w:hAnsi="Arial" w:cs="Arial"/>
                <w:b/>
                <w:sz w:val="8"/>
                <w:szCs w:val="24"/>
              </w:rPr>
            </w:pPr>
          </w:p>
        </w:tc>
        <w:tc>
          <w:tcPr>
            <w:tcW w:w="50" w:type="pct"/>
            <w:vAlign w:val="bottom"/>
          </w:tcPr>
          <w:p w14:paraId="568813BD" w14:textId="77777777" w:rsidR="00987A6F" w:rsidRPr="00F45C25" w:rsidRDefault="00987A6F">
            <w:pPr>
              <w:keepNext/>
              <w:keepLines/>
              <w:spacing w:line="80" w:lineRule="exact"/>
              <w:rPr>
                <w:rFonts w:ascii="Arial" w:hAnsi="Arial" w:cs="Arial"/>
                <w:b/>
                <w:sz w:val="8"/>
                <w:szCs w:val="24"/>
              </w:rPr>
            </w:pPr>
          </w:p>
        </w:tc>
        <w:tc>
          <w:tcPr>
            <w:tcW w:w="50" w:type="pct"/>
            <w:vAlign w:val="bottom"/>
            <w:hideMark/>
          </w:tcPr>
          <w:p w14:paraId="3D6A0CD5" w14:textId="77777777" w:rsidR="00987A6F" w:rsidRPr="00F45C25" w:rsidRDefault="00987A6F">
            <w:pPr>
              <w:pStyle w:val="la223"/>
              <w:keepNext/>
              <w:keepLines/>
              <w:spacing w:line="80" w:lineRule="exact"/>
              <w:rPr>
                <w:rFonts w:ascii="Arial" w:eastAsiaTheme="minorEastAsia" w:hAnsi="Arial" w:cs="Arial"/>
                <w:b/>
              </w:rPr>
            </w:pPr>
            <w:r w:rsidRPr="00F45C25">
              <w:rPr>
                <w:rFonts w:ascii="Arial" w:hAnsi="Arial" w:cs="Arial"/>
                <w:b/>
              </w:rPr>
              <w:t> </w:t>
            </w:r>
          </w:p>
        </w:tc>
        <w:tc>
          <w:tcPr>
            <w:tcW w:w="63" w:type="pct"/>
            <w:tcBorders>
              <w:bottom w:val="single" w:sz="12" w:space="0" w:color="auto"/>
            </w:tcBorders>
            <w:vAlign w:val="bottom"/>
            <w:hideMark/>
          </w:tcPr>
          <w:p w14:paraId="287B29B0"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437" w:type="pct"/>
            <w:tcBorders>
              <w:bottom w:val="single" w:sz="12" w:space="0" w:color="auto"/>
            </w:tcBorders>
            <w:vAlign w:val="bottom"/>
            <w:hideMark/>
          </w:tcPr>
          <w:p w14:paraId="17FB0468"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50" w:type="pct"/>
            <w:vAlign w:val="bottom"/>
            <w:hideMark/>
          </w:tcPr>
          <w:p w14:paraId="13E4B77E" w14:textId="77777777" w:rsidR="00987A6F" w:rsidRPr="00F45C25" w:rsidRDefault="00987A6F">
            <w:pPr>
              <w:keepNext/>
              <w:keepLines/>
              <w:spacing w:line="80" w:lineRule="exact"/>
              <w:rPr>
                <w:rFonts w:ascii="Arial" w:hAnsi="Arial" w:cs="Arial"/>
                <w:sz w:val="8"/>
                <w:szCs w:val="24"/>
              </w:rPr>
            </w:pPr>
          </w:p>
        </w:tc>
        <w:tc>
          <w:tcPr>
            <w:tcW w:w="50" w:type="pct"/>
            <w:vAlign w:val="bottom"/>
            <w:hideMark/>
          </w:tcPr>
          <w:p w14:paraId="4860089B"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vAlign w:val="bottom"/>
            <w:hideMark/>
          </w:tcPr>
          <w:p w14:paraId="2737061D"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453" w:type="pct"/>
            <w:tcBorders>
              <w:bottom w:val="single" w:sz="12" w:space="0" w:color="auto"/>
            </w:tcBorders>
            <w:vAlign w:val="bottom"/>
            <w:hideMark/>
          </w:tcPr>
          <w:p w14:paraId="04F25E48"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0" w:type="pct"/>
            <w:vAlign w:val="bottom"/>
            <w:hideMark/>
          </w:tcPr>
          <w:p w14:paraId="6117982B" w14:textId="77777777" w:rsidR="00987A6F" w:rsidRPr="00F45C25" w:rsidRDefault="00987A6F">
            <w:pPr>
              <w:keepNext/>
              <w:keepLines/>
              <w:spacing w:line="80" w:lineRule="exact"/>
              <w:rPr>
                <w:rFonts w:ascii="Arial" w:hAnsi="Arial" w:cs="Arial"/>
                <w:sz w:val="8"/>
                <w:szCs w:val="24"/>
              </w:rPr>
            </w:pPr>
          </w:p>
        </w:tc>
      </w:tr>
    </w:tbl>
    <w:p w14:paraId="65B85D14" w14:textId="7FF9C124" w:rsidR="00D717EF" w:rsidRPr="00F45C25" w:rsidRDefault="00D717EF" w:rsidP="00D717EF">
      <w:pPr>
        <w:pStyle w:val="NormalWeb"/>
        <w:spacing w:before="180" w:beforeAutospacing="0" w:after="0" w:afterAutospacing="0"/>
        <w:rPr>
          <w:sz w:val="20"/>
          <w:szCs w:val="27"/>
        </w:rPr>
      </w:pPr>
      <w:r w:rsidRPr="00F45C25">
        <w:rPr>
          <w:rFonts w:cs="Arial"/>
          <w:sz w:val="20"/>
          <w:szCs w:val="20"/>
        </w:rPr>
        <w:t>Gross derivative assets and liabilities subject to legally enforceable master netting agreements for which we have elected to offset were $</w:t>
      </w:r>
      <w:r w:rsidR="00BF3AE6" w:rsidRPr="00F45C25">
        <w:rPr>
          <w:rFonts w:cs="Arial"/>
          <w:sz w:val="20"/>
          <w:szCs w:val="20"/>
        </w:rPr>
        <w:t xml:space="preserve">304 </w:t>
      </w:r>
      <w:r w:rsidRPr="00F45C25">
        <w:rPr>
          <w:rFonts w:cs="Arial"/>
          <w:sz w:val="20"/>
          <w:szCs w:val="20"/>
        </w:rPr>
        <w:t>million and $</w:t>
      </w:r>
      <w:r w:rsidR="00BF3AE6" w:rsidRPr="00F45C25">
        <w:rPr>
          <w:rFonts w:cs="Arial"/>
          <w:sz w:val="20"/>
          <w:szCs w:val="20"/>
        </w:rPr>
        <w:t xml:space="preserve">800 </w:t>
      </w:r>
      <w:r w:rsidRPr="00F45C25">
        <w:rPr>
          <w:rFonts w:cs="Arial"/>
          <w:sz w:val="20"/>
          <w:szCs w:val="20"/>
        </w:rPr>
        <w:t xml:space="preserve">million, respectively, as of June 30, </w:t>
      </w:r>
      <w:r w:rsidR="00463894" w:rsidRPr="00F45C25">
        <w:rPr>
          <w:rFonts w:cs="Arial"/>
          <w:sz w:val="20"/>
          <w:szCs w:val="20"/>
        </w:rPr>
        <w:t>2024</w:t>
      </w:r>
      <w:r w:rsidRPr="00F45C25">
        <w:rPr>
          <w:rFonts w:cs="Arial"/>
          <w:sz w:val="20"/>
          <w:szCs w:val="20"/>
        </w:rPr>
        <w:t xml:space="preserve">, and </w:t>
      </w:r>
      <w:r w:rsidR="00CB3487" w:rsidRPr="00F45C25">
        <w:rPr>
          <w:rFonts w:cs="Arial"/>
          <w:sz w:val="20"/>
          <w:szCs w:val="20"/>
        </w:rPr>
        <w:t>$</w:t>
      </w:r>
      <w:r w:rsidR="001E58E1" w:rsidRPr="00F45C25">
        <w:rPr>
          <w:rFonts w:cs="Arial"/>
          <w:sz w:val="20"/>
          <w:szCs w:val="20"/>
        </w:rPr>
        <w:t>442</w:t>
      </w:r>
      <w:r w:rsidR="00CB3487" w:rsidRPr="00F45C25">
        <w:rPr>
          <w:rFonts w:cs="Arial"/>
          <w:sz w:val="20"/>
          <w:szCs w:val="20"/>
        </w:rPr>
        <w:t xml:space="preserve"> million and $</w:t>
      </w:r>
      <w:r w:rsidR="001E58E1" w:rsidRPr="00F45C25">
        <w:rPr>
          <w:rFonts w:cs="Arial"/>
          <w:sz w:val="20"/>
          <w:szCs w:val="20"/>
        </w:rPr>
        <w:t>804</w:t>
      </w:r>
      <w:r w:rsidR="00CB3487" w:rsidRPr="00F45C25">
        <w:rPr>
          <w:rFonts w:cs="Arial"/>
          <w:sz w:val="20"/>
          <w:szCs w:val="20"/>
        </w:rPr>
        <w:t xml:space="preserve"> million</w:t>
      </w:r>
      <w:r w:rsidRPr="00F45C25">
        <w:rPr>
          <w:rFonts w:cs="Arial"/>
          <w:sz w:val="20"/>
          <w:szCs w:val="20"/>
        </w:rPr>
        <w:t xml:space="preserve">, respectively, as of June 30, </w:t>
      </w:r>
      <w:r w:rsidR="00D64853" w:rsidRPr="00F45C25">
        <w:rPr>
          <w:rFonts w:cs="Arial"/>
          <w:sz w:val="20"/>
          <w:szCs w:val="20"/>
        </w:rPr>
        <w:t>2023</w:t>
      </w:r>
      <w:r w:rsidRPr="00F45C25">
        <w:rPr>
          <w:rFonts w:cs="Arial"/>
          <w:sz w:val="20"/>
          <w:szCs w:val="20"/>
        </w:rPr>
        <w:t>. </w:t>
      </w:r>
    </w:p>
    <w:p w14:paraId="0091A5D4" w14:textId="77777777" w:rsidR="00704C5E" w:rsidRPr="00F45C25" w:rsidRDefault="00704C5E" w:rsidP="00704C5E">
      <w:pPr>
        <w:pStyle w:val="NormalWeb"/>
        <w:spacing w:before="180" w:beforeAutospacing="0" w:after="0" w:afterAutospacing="0"/>
        <w:rPr>
          <w:rFonts w:cs="Arial"/>
          <w:sz w:val="20"/>
          <w:szCs w:val="27"/>
        </w:rPr>
      </w:pPr>
      <w:r w:rsidRPr="00F45C25">
        <w:rPr>
          <w:rFonts w:cs="Arial"/>
          <w:sz w:val="20"/>
          <w:szCs w:val="27"/>
        </w:rPr>
        <w:t>The following table presents the fair value of our derivatives instruments on a gross basis:</w:t>
      </w:r>
    </w:p>
    <w:p w14:paraId="6E93776D" w14:textId="77777777" w:rsidR="00704C5E" w:rsidRPr="00F45C25" w:rsidRDefault="00704C5E" w:rsidP="00704C5E">
      <w:pPr>
        <w:pStyle w:val="NormalWeb"/>
        <w:spacing w:before="0" w:beforeAutospacing="0" w:after="0" w:afterAutospacing="0"/>
        <w:rPr>
          <w:rFonts w:cs="Arial"/>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704C5E" w:rsidRPr="00F45C25" w14:paraId="267B1CF3" w14:textId="77777777">
        <w:trPr>
          <w:jc w:val="center"/>
        </w:trPr>
        <w:tc>
          <w:tcPr>
            <w:tcW w:w="2568" w:type="pct"/>
            <w:vAlign w:val="bottom"/>
          </w:tcPr>
          <w:p w14:paraId="2A598065" w14:textId="77777777" w:rsidR="00704C5E" w:rsidRPr="00F45C25" w:rsidRDefault="00704C5E">
            <w:pPr>
              <w:keepLines/>
              <w:rPr>
                <w:rFonts w:ascii="Arial" w:hAnsi="Arial" w:cs="Arial"/>
                <w:b/>
                <w:sz w:val="15"/>
                <w:szCs w:val="15"/>
              </w:rPr>
            </w:pPr>
            <w:r w:rsidRPr="00F45C25">
              <w:rPr>
                <w:rFonts w:ascii="Arial" w:hAnsi="Arial" w:cs="Arial"/>
                <w:b/>
                <w:sz w:val="15"/>
                <w:szCs w:val="15"/>
              </w:rPr>
              <w:t>(In millions)</w:t>
            </w:r>
          </w:p>
        </w:tc>
        <w:tc>
          <w:tcPr>
            <w:tcW w:w="62" w:type="pct"/>
            <w:vAlign w:val="bottom"/>
          </w:tcPr>
          <w:p w14:paraId="469F6201" w14:textId="77777777" w:rsidR="00704C5E" w:rsidRPr="00F45C25" w:rsidRDefault="00704C5E">
            <w:pPr>
              <w:keepLines/>
              <w:rPr>
                <w:rFonts w:ascii="Arial" w:hAnsi="Arial" w:cs="Arial"/>
                <w:b/>
                <w:sz w:val="15"/>
                <w:szCs w:val="15"/>
              </w:rPr>
            </w:pPr>
          </w:p>
        </w:tc>
        <w:tc>
          <w:tcPr>
            <w:tcW w:w="498" w:type="pct"/>
            <w:gridSpan w:val="2"/>
            <w:tcMar>
              <w:top w:w="0" w:type="dxa"/>
              <w:left w:w="14" w:type="dxa"/>
              <w:bottom w:w="0" w:type="dxa"/>
              <w:right w:w="14" w:type="dxa"/>
            </w:tcMar>
            <w:vAlign w:val="bottom"/>
          </w:tcPr>
          <w:p w14:paraId="6B7FACDB" w14:textId="77777777" w:rsidR="00704C5E" w:rsidRPr="00F45C25" w:rsidRDefault="00704C5E">
            <w:pPr>
              <w:keepLines/>
              <w:jc w:val="right"/>
              <w:rPr>
                <w:rFonts w:ascii="Arial" w:hAnsi="Arial" w:cs="Arial"/>
                <w:b/>
                <w:spacing w:val="-2"/>
                <w:sz w:val="15"/>
                <w:szCs w:val="15"/>
              </w:rPr>
            </w:pPr>
            <w:r w:rsidRPr="00F45C25">
              <w:rPr>
                <w:rFonts w:ascii="Arial" w:hAnsi="Arial" w:cs="Arial"/>
                <w:b/>
                <w:spacing w:val="-2"/>
                <w:sz w:val="15"/>
                <w:szCs w:val="15"/>
              </w:rPr>
              <w:t>Level 1</w:t>
            </w:r>
          </w:p>
        </w:tc>
        <w:tc>
          <w:tcPr>
            <w:tcW w:w="62" w:type="pct"/>
            <w:vAlign w:val="bottom"/>
          </w:tcPr>
          <w:p w14:paraId="1C174E5D" w14:textId="77777777" w:rsidR="00704C5E" w:rsidRPr="00F45C25" w:rsidRDefault="00704C5E">
            <w:pPr>
              <w:keepLines/>
              <w:rPr>
                <w:rFonts w:ascii="Arial" w:hAnsi="Arial" w:cs="Arial"/>
                <w:b/>
                <w:sz w:val="15"/>
                <w:szCs w:val="15"/>
              </w:rPr>
            </w:pPr>
          </w:p>
        </w:tc>
        <w:tc>
          <w:tcPr>
            <w:tcW w:w="62" w:type="pct"/>
          </w:tcPr>
          <w:p w14:paraId="4526028D" w14:textId="77777777" w:rsidR="00704C5E" w:rsidRPr="00F45C25" w:rsidRDefault="00704C5E">
            <w:pPr>
              <w:keepLines/>
              <w:rPr>
                <w:rFonts w:ascii="Arial" w:hAnsi="Arial" w:cs="Arial"/>
                <w:b/>
                <w:sz w:val="15"/>
                <w:szCs w:val="15"/>
              </w:rPr>
            </w:pPr>
          </w:p>
        </w:tc>
        <w:tc>
          <w:tcPr>
            <w:tcW w:w="54" w:type="pct"/>
          </w:tcPr>
          <w:p w14:paraId="5E3CC0F9" w14:textId="77777777" w:rsidR="00704C5E" w:rsidRPr="00F45C25" w:rsidRDefault="00704C5E">
            <w:pPr>
              <w:keepLines/>
              <w:rPr>
                <w:rFonts w:ascii="Arial" w:hAnsi="Arial" w:cs="Arial"/>
                <w:b/>
                <w:sz w:val="15"/>
                <w:szCs w:val="15"/>
              </w:rPr>
            </w:pPr>
          </w:p>
        </w:tc>
        <w:tc>
          <w:tcPr>
            <w:tcW w:w="443" w:type="pct"/>
            <w:vAlign w:val="bottom"/>
          </w:tcPr>
          <w:p w14:paraId="5BC403EC" w14:textId="77777777" w:rsidR="00704C5E" w:rsidRPr="00F45C25" w:rsidRDefault="00704C5E">
            <w:pPr>
              <w:keepLines/>
              <w:jc w:val="right"/>
              <w:rPr>
                <w:rFonts w:ascii="Arial" w:hAnsi="Arial" w:cs="Arial"/>
                <w:b/>
                <w:sz w:val="15"/>
                <w:szCs w:val="15"/>
              </w:rPr>
            </w:pPr>
            <w:r w:rsidRPr="00F45C25">
              <w:rPr>
                <w:rFonts w:ascii="Arial" w:hAnsi="Arial" w:cs="Arial"/>
                <w:b/>
                <w:spacing w:val="-2"/>
                <w:sz w:val="15"/>
                <w:szCs w:val="15"/>
              </w:rPr>
              <w:t>Level 2</w:t>
            </w:r>
          </w:p>
        </w:tc>
        <w:tc>
          <w:tcPr>
            <w:tcW w:w="63" w:type="pct"/>
            <w:vAlign w:val="bottom"/>
          </w:tcPr>
          <w:p w14:paraId="09D74B0E" w14:textId="77777777" w:rsidR="00704C5E" w:rsidRPr="00F45C25" w:rsidRDefault="00704C5E">
            <w:pPr>
              <w:keepLines/>
              <w:rPr>
                <w:rFonts w:ascii="Arial" w:hAnsi="Arial" w:cs="Arial"/>
                <w:b/>
                <w:sz w:val="15"/>
                <w:szCs w:val="15"/>
              </w:rPr>
            </w:pPr>
          </w:p>
        </w:tc>
        <w:tc>
          <w:tcPr>
            <w:tcW w:w="63" w:type="pct"/>
            <w:vAlign w:val="bottom"/>
          </w:tcPr>
          <w:p w14:paraId="23671528" w14:textId="77777777" w:rsidR="00704C5E" w:rsidRPr="00F45C25" w:rsidRDefault="00704C5E">
            <w:pPr>
              <w:keepLines/>
              <w:rPr>
                <w:rFonts w:ascii="Arial" w:hAnsi="Arial" w:cs="Arial"/>
                <w:b/>
                <w:sz w:val="15"/>
                <w:szCs w:val="15"/>
              </w:rPr>
            </w:pPr>
          </w:p>
        </w:tc>
        <w:tc>
          <w:tcPr>
            <w:tcW w:w="503" w:type="pct"/>
            <w:gridSpan w:val="2"/>
            <w:tcMar>
              <w:top w:w="0" w:type="dxa"/>
              <w:left w:w="14" w:type="dxa"/>
              <w:bottom w:w="0" w:type="dxa"/>
              <w:right w:w="14" w:type="dxa"/>
            </w:tcMar>
            <w:vAlign w:val="bottom"/>
          </w:tcPr>
          <w:p w14:paraId="44A3546E" w14:textId="77777777" w:rsidR="00704C5E" w:rsidRPr="00F45C25" w:rsidRDefault="00704C5E">
            <w:pPr>
              <w:keepLines/>
              <w:jc w:val="right"/>
              <w:rPr>
                <w:rFonts w:ascii="Arial" w:hAnsi="Arial" w:cs="Arial"/>
                <w:b/>
                <w:spacing w:val="-2"/>
                <w:sz w:val="15"/>
                <w:szCs w:val="15"/>
              </w:rPr>
            </w:pPr>
            <w:r w:rsidRPr="00F45C25">
              <w:rPr>
                <w:rFonts w:ascii="Arial" w:hAnsi="Arial" w:cs="Arial"/>
                <w:b/>
                <w:spacing w:val="-2"/>
                <w:sz w:val="15"/>
                <w:szCs w:val="15"/>
              </w:rPr>
              <w:t>Level 3</w:t>
            </w:r>
          </w:p>
        </w:tc>
        <w:tc>
          <w:tcPr>
            <w:tcW w:w="63" w:type="pct"/>
            <w:vAlign w:val="bottom"/>
          </w:tcPr>
          <w:p w14:paraId="48EAE2F1" w14:textId="77777777" w:rsidR="00704C5E" w:rsidRPr="00F45C25" w:rsidRDefault="00704C5E">
            <w:pPr>
              <w:keepLines/>
              <w:rPr>
                <w:rFonts w:ascii="Arial" w:hAnsi="Arial" w:cs="Arial"/>
                <w:b/>
                <w:sz w:val="15"/>
                <w:szCs w:val="15"/>
              </w:rPr>
            </w:pPr>
          </w:p>
        </w:tc>
        <w:tc>
          <w:tcPr>
            <w:tcW w:w="63" w:type="pct"/>
            <w:vAlign w:val="bottom"/>
          </w:tcPr>
          <w:p w14:paraId="76110F5D" w14:textId="77777777" w:rsidR="00704C5E" w:rsidRPr="00F45C25" w:rsidRDefault="00704C5E">
            <w:pPr>
              <w:keepLines/>
              <w:rPr>
                <w:rFonts w:ascii="Arial" w:hAnsi="Arial" w:cs="Arial"/>
                <w:b/>
                <w:sz w:val="15"/>
                <w:szCs w:val="15"/>
              </w:rPr>
            </w:pPr>
          </w:p>
        </w:tc>
        <w:tc>
          <w:tcPr>
            <w:tcW w:w="438" w:type="pct"/>
            <w:gridSpan w:val="2"/>
            <w:vAlign w:val="bottom"/>
          </w:tcPr>
          <w:p w14:paraId="07875E7F" w14:textId="77777777" w:rsidR="00704C5E" w:rsidRPr="00F45C25" w:rsidRDefault="00704C5E">
            <w:pPr>
              <w:keepLines/>
              <w:jc w:val="right"/>
              <w:rPr>
                <w:rFonts w:ascii="Arial" w:hAnsi="Arial" w:cs="Arial"/>
                <w:b/>
                <w:sz w:val="15"/>
                <w:szCs w:val="15"/>
              </w:rPr>
            </w:pPr>
            <w:r w:rsidRPr="00F45C25">
              <w:rPr>
                <w:rFonts w:ascii="Arial" w:hAnsi="Arial" w:cs="Arial"/>
                <w:b/>
                <w:sz w:val="15"/>
                <w:szCs w:val="15"/>
              </w:rPr>
              <w:t>Total</w:t>
            </w:r>
          </w:p>
        </w:tc>
        <w:tc>
          <w:tcPr>
            <w:tcW w:w="58" w:type="pct"/>
            <w:vAlign w:val="bottom"/>
          </w:tcPr>
          <w:p w14:paraId="6F40DD6A" w14:textId="77777777" w:rsidR="00704C5E" w:rsidRPr="00F45C25" w:rsidRDefault="00704C5E">
            <w:pPr>
              <w:keepLines/>
              <w:rPr>
                <w:rFonts w:ascii="Arial" w:hAnsi="Arial" w:cs="Arial"/>
                <w:b/>
                <w:sz w:val="15"/>
                <w:szCs w:val="15"/>
              </w:rPr>
            </w:pPr>
          </w:p>
        </w:tc>
      </w:tr>
      <w:tr w:rsidR="00704C5E" w:rsidRPr="00F45C25" w14:paraId="75042FB5" w14:textId="77777777">
        <w:trPr>
          <w:jc w:val="center"/>
        </w:trPr>
        <w:tc>
          <w:tcPr>
            <w:tcW w:w="2568" w:type="pct"/>
            <w:tcBorders>
              <w:bottom w:val="single" w:sz="4" w:space="0" w:color="auto"/>
            </w:tcBorders>
            <w:vAlign w:val="bottom"/>
          </w:tcPr>
          <w:p w14:paraId="5C12706A" w14:textId="77777777" w:rsidR="00704C5E" w:rsidRPr="00F45C25" w:rsidRDefault="00704C5E">
            <w:pPr>
              <w:keepLines/>
              <w:spacing w:line="80" w:lineRule="exact"/>
              <w:rPr>
                <w:rFonts w:ascii="Arial" w:hAnsi="Arial" w:cs="Arial"/>
                <w:sz w:val="8"/>
              </w:rPr>
            </w:pPr>
            <w:r w:rsidRPr="00F45C25">
              <w:rPr>
                <w:rFonts w:ascii="Arial" w:hAnsi="Arial" w:cs="Arial"/>
                <w:sz w:val="8"/>
              </w:rPr>
              <w:t> </w:t>
            </w:r>
          </w:p>
        </w:tc>
        <w:tc>
          <w:tcPr>
            <w:tcW w:w="62" w:type="pct"/>
            <w:tcBorders>
              <w:bottom w:val="single" w:sz="4" w:space="0" w:color="auto"/>
            </w:tcBorders>
            <w:vAlign w:val="bottom"/>
          </w:tcPr>
          <w:p w14:paraId="4A6F800D" w14:textId="77777777" w:rsidR="00704C5E" w:rsidRPr="00F45C25" w:rsidRDefault="00704C5E">
            <w:pPr>
              <w:keepLines/>
              <w:spacing w:line="80" w:lineRule="exact"/>
              <w:rPr>
                <w:rFonts w:ascii="Arial" w:hAnsi="Arial" w:cs="Arial"/>
                <w:sz w:val="8"/>
              </w:rPr>
            </w:pPr>
          </w:p>
        </w:tc>
        <w:tc>
          <w:tcPr>
            <w:tcW w:w="498" w:type="pct"/>
            <w:gridSpan w:val="2"/>
            <w:tcBorders>
              <w:bottom w:val="single" w:sz="4" w:space="0" w:color="auto"/>
            </w:tcBorders>
            <w:tcMar>
              <w:top w:w="0" w:type="dxa"/>
              <w:left w:w="14" w:type="dxa"/>
              <w:bottom w:w="0" w:type="dxa"/>
              <w:right w:w="14" w:type="dxa"/>
            </w:tcMar>
            <w:vAlign w:val="bottom"/>
          </w:tcPr>
          <w:p w14:paraId="329061FE" w14:textId="77777777" w:rsidR="00704C5E" w:rsidRPr="00F45C25" w:rsidRDefault="00704C5E">
            <w:pPr>
              <w:keepLines/>
              <w:spacing w:line="80" w:lineRule="exact"/>
              <w:rPr>
                <w:rFonts w:ascii="Arial" w:hAnsi="Arial" w:cs="Arial"/>
                <w:spacing w:val="-2"/>
                <w:sz w:val="8"/>
              </w:rPr>
            </w:pPr>
          </w:p>
        </w:tc>
        <w:tc>
          <w:tcPr>
            <w:tcW w:w="62" w:type="pct"/>
            <w:tcBorders>
              <w:bottom w:val="single" w:sz="4" w:space="0" w:color="auto"/>
            </w:tcBorders>
            <w:vAlign w:val="bottom"/>
          </w:tcPr>
          <w:p w14:paraId="680C1CFF" w14:textId="77777777" w:rsidR="00704C5E" w:rsidRPr="00F45C25" w:rsidRDefault="00704C5E">
            <w:pPr>
              <w:keepLines/>
              <w:spacing w:line="80" w:lineRule="exact"/>
              <w:rPr>
                <w:rFonts w:ascii="Arial" w:hAnsi="Arial" w:cs="Arial"/>
                <w:sz w:val="8"/>
              </w:rPr>
            </w:pPr>
          </w:p>
        </w:tc>
        <w:tc>
          <w:tcPr>
            <w:tcW w:w="62" w:type="pct"/>
            <w:tcBorders>
              <w:bottom w:val="single" w:sz="4" w:space="0" w:color="auto"/>
            </w:tcBorders>
          </w:tcPr>
          <w:p w14:paraId="33C146AB" w14:textId="77777777" w:rsidR="00704C5E" w:rsidRPr="00F45C25" w:rsidRDefault="00704C5E">
            <w:pPr>
              <w:keepLines/>
              <w:spacing w:line="80" w:lineRule="exact"/>
              <w:rPr>
                <w:rFonts w:ascii="Arial" w:hAnsi="Arial" w:cs="Arial"/>
                <w:sz w:val="8"/>
              </w:rPr>
            </w:pPr>
          </w:p>
        </w:tc>
        <w:tc>
          <w:tcPr>
            <w:tcW w:w="54" w:type="pct"/>
            <w:tcBorders>
              <w:bottom w:val="single" w:sz="4" w:space="0" w:color="auto"/>
            </w:tcBorders>
          </w:tcPr>
          <w:p w14:paraId="18C0D468" w14:textId="77777777" w:rsidR="00704C5E" w:rsidRPr="00F45C25" w:rsidRDefault="00704C5E">
            <w:pPr>
              <w:keepLines/>
              <w:spacing w:line="80" w:lineRule="exact"/>
              <w:rPr>
                <w:rFonts w:ascii="Arial" w:hAnsi="Arial" w:cs="Arial"/>
                <w:sz w:val="8"/>
              </w:rPr>
            </w:pPr>
          </w:p>
        </w:tc>
        <w:tc>
          <w:tcPr>
            <w:tcW w:w="443" w:type="pct"/>
            <w:tcBorders>
              <w:bottom w:val="single" w:sz="4" w:space="0" w:color="auto"/>
            </w:tcBorders>
          </w:tcPr>
          <w:p w14:paraId="38A15BCB"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vAlign w:val="bottom"/>
          </w:tcPr>
          <w:p w14:paraId="214B5590"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vAlign w:val="bottom"/>
          </w:tcPr>
          <w:p w14:paraId="621E2E7B" w14:textId="77777777" w:rsidR="00704C5E" w:rsidRPr="00F45C25" w:rsidRDefault="00704C5E">
            <w:pPr>
              <w:keepLines/>
              <w:spacing w:line="80" w:lineRule="exact"/>
              <w:rPr>
                <w:rFonts w:ascii="Arial" w:hAnsi="Arial" w:cs="Arial"/>
                <w:sz w:val="8"/>
              </w:rPr>
            </w:pPr>
          </w:p>
        </w:tc>
        <w:tc>
          <w:tcPr>
            <w:tcW w:w="503" w:type="pct"/>
            <w:gridSpan w:val="2"/>
            <w:tcBorders>
              <w:bottom w:val="single" w:sz="4" w:space="0" w:color="auto"/>
            </w:tcBorders>
            <w:tcMar>
              <w:top w:w="0" w:type="dxa"/>
              <w:left w:w="14" w:type="dxa"/>
              <w:bottom w:w="0" w:type="dxa"/>
              <w:right w:w="14" w:type="dxa"/>
            </w:tcMar>
            <w:vAlign w:val="bottom"/>
          </w:tcPr>
          <w:p w14:paraId="3AEA153A" w14:textId="77777777" w:rsidR="00704C5E" w:rsidRPr="00F45C25" w:rsidRDefault="00704C5E">
            <w:pPr>
              <w:keepLines/>
              <w:spacing w:line="80" w:lineRule="exact"/>
              <w:rPr>
                <w:rFonts w:ascii="Arial" w:hAnsi="Arial" w:cs="Arial"/>
                <w:spacing w:val="-2"/>
                <w:sz w:val="8"/>
              </w:rPr>
            </w:pPr>
          </w:p>
        </w:tc>
        <w:tc>
          <w:tcPr>
            <w:tcW w:w="63" w:type="pct"/>
            <w:tcBorders>
              <w:bottom w:val="single" w:sz="4" w:space="0" w:color="auto"/>
            </w:tcBorders>
            <w:vAlign w:val="bottom"/>
          </w:tcPr>
          <w:p w14:paraId="413D252B"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vAlign w:val="bottom"/>
          </w:tcPr>
          <w:p w14:paraId="61C7A6F4" w14:textId="77777777" w:rsidR="00704C5E" w:rsidRPr="00F45C25" w:rsidRDefault="00704C5E">
            <w:pPr>
              <w:keepLines/>
              <w:spacing w:line="80" w:lineRule="exact"/>
              <w:rPr>
                <w:rFonts w:ascii="Arial" w:hAnsi="Arial" w:cs="Arial"/>
                <w:sz w:val="8"/>
              </w:rPr>
            </w:pPr>
          </w:p>
        </w:tc>
        <w:tc>
          <w:tcPr>
            <w:tcW w:w="438" w:type="pct"/>
            <w:gridSpan w:val="2"/>
            <w:tcBorders>
              <w:bottom w:val="single" w:sz="4" w:space="0" w:color="auto"/>
            </w:tcBorders>
            <w:vAlign w:val="bottom"/>
          </w:tcPr>
          <w:p w14:paraId="435CD1A8" w14:textId="77777777" w:rsidR="00704C5E" w:rsidRPr="00F45C25" w:rsidRDefault="00704C5E">
            <w:pPr>
              <w:keepLines/>
              <w:spacing w:line="80" w:lineRule="exact"/>
              <w:rPr>
                <w:rFonts w:ascii="Arial" w:hAnsi="Arial" w:cs="Arial"/>
                <w:sz w:val="8"/>
              </w:rPr>
            </w:pPr>
          </w:p>
        </w:tc>
        <w:tc>
          <w:tcPr>
            <w:tcW w:w="58" w:type="pct"/>
            <w:vAlign w:val="bottom"/>
          </w:tcPr>
          <w:p w14:paraId="5AE3ECE7" w14:textId="77777777" w:rsidR="00704C5E" w:rsidRPr="00F45C25" w:rsidRDefault="00704C5E">
            <w:pPr>
              <w:keepLines/>
              <w:spacing w:line="80" w:lineRule="exact"/>
              <w:rPr>
                <w:rFonts w:ascii="Arial" w:hAnsi="Arial" w:cs="Arial"/>
                <w:b/>
                <w:sz w:val="8"/>
              </w:rPr>
            </w:pPr>
          </w:p>
        </w:tc>
      </w:tr>
      <w:tr w:rsidR="00704C5E" w:rsidRPr="00F45C25" w14:paraId="6515E09D" w14:textId="77777777">
        <w:trPr>
          <w:jc w:val="center"/>
        </w:trPr>
        <w:tc>
          <w:tcPr>
            <w:tcW w:w="2568" w:type="pct"/>
            <w:tcBorders>
              <w:top w:val="single" w:sz="4" w:space="0" w:color="auto"/>
            </w:tcBorders>
          </w:tcPr>
          <w:p w14:paraId="3CA73222" w14:textId="77777777" w:rsidR="00704C5E" w:rsidRPr="00F45C25" w:rsidRDefault="00704C5E">
            <w:pPr>
              <w:pStyle w:val="NormalWeb"/>
              <w:keepLines/>
              <w:spacing w:before="0" w:beforeAutospacing="0" w:after="0" w:afterAutospacing="0" w:line="80" w:lineRule="exact"/>
              <w:jc w:val="left"/>
              <w:rPr>
                <w:rFonts w:cs="Arial"/>
                <w:b/>
                <w:bCs/>
                <w:sz w:val="8"/>
                <w:szCs w:val="15"/>
              </w:rPr>
            </w:pPr>
            <w:r w:rsidRPr="00F45C25">
              <w:rPr>
                <w:rFonts w:cs="Arial"/>
                <w:b/>
                <w:bCs/>
                <w:sz w:val="8"/>
                <w:szCs w:val="15"/>
              </w:rPr>
              <w:t> </w:t>
            </w:r>
          </w:p>
        </w:tc>
        <w:tc>
          <w:tcPr>
            <w:tcW w:w="62" w:type="pct"/>
            <w:tcBorders>
              <w:top w:val="single" w:sz="4" w:space="0" w:color="auto"/>
            </w:tcBorders>
            <w:vAlign w:val="bottom"/>
          </w:tcPr>
          <w:p w14:paraId="753B1418"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vAlign w:val="bottom"/>
          </w:tcPr>
          <w:p w14:paraId="767EE370" w14:textId="77777777" w:rsidR="00704C5E" w:rsidRPr="00F45C25" w:rsidRDefault="00704C5E">
            <w:pPr>
              <w:pStyle w:val="la223"/>
              <w:keepLines/>
              <w:spacing w:line="80" w:lineRule="exact"/>
              <w:rPr>
                <w:rFonts w:ascii="Arial" w:hAnsi="Arial" w:cs="Arial"/>
              </w:rPr>
            </w:pPr>
          </w:p>
        </w:tc>
        <w:tc>
          <w:tcPr>
            <w:tcW w:w="444" w:type="pct"/>
            <w:tcBorders>
              <w:top w:val="single" w:sz="4" w:space="0" w:color="auto"/>
            </w:tcBorders>
            <w:vAlign w:val="bottom"/>
          </w:tcPr>
          <w:p w14:paraId="7CE8304D" w14:textId="77777777" w:rsidR="00704C5E" w:rsidRPr="00F45C25" w:rsidRDefault="00704C5E">
            <w:pPr>
              <w:pStyle w:val="la223"/>
              <w:keepLines/>
              <w:spacing w:line="80" w:lineRule="exact"/>
              <w:rPr>
                <w:rFonts w:ascii="Arial" w:hAnsi="Arial" w:cs="Arial"/>
              </w:rPr>
            </w:pPr>
          </w:p>
        </w:tc>
        <w:tc>
          <w:tcPr>
            <w:tcW w:w="62" w:type="pct"/>
            <w:tcBorders>
              <w:top w:val="single" w:sz="4" w:space="0" w:color="auto"/>
            </w:tcBorders>
            <w:vAlign w:val="bottom"/>
          </w:tcPr>
          <w:p w14:paraId="7291FA79" w14:textId="77777777" w:rsidR="00704C5E" w:rsidRPr="00F45C25" w:rsidRDefault="00704C5E">
            <w:pPr>
              <w:pStyle w:val="la223"/>
              <w:keepLines/>
              <w:spacing w:line="80" w:lineRule="exact"/>
              <w:rPr>
                <w:rFonts w:ascii="Arial" w:hAnsi="Arial" w:cs="Arial"/>
              </w:rPr>
            </w:pPr>
          </w:p>
        </w:tc>
        <w:tc>
          <w:tcPr>
            <w:tcW w:w="62" w:type="pct"/>
            <w:tcBorders>
              <w:top w:val="single" w:sz="4" w:space="0" w:color="auto"/>
            </w:tcBorders>
            <w:vAlign w:val="bottom"/>
          </w:tcPr>
          <w:p w14:paraId="6542E193" w14:textId="77777777" w:rsidR="00704C5E" w:rsidRPr="00F45C25" w:rsidRDefault="00704C5E">
            <w:pPr>
              <w:pStyle w:val="la223"/>
              <w:keepLines/>
              <w:spacing w:line="80" w:lineRule="exact"/>
              <w:rPr>
                <w:rFonts w:ascii="Arial" w:hAnsi="Arial" w:cs="Arial"/>
              </w:rPr>
            </w:pPr>
          </w:p>
        </w:tc>
        <w:tc>
          <w:tcPr>
            <w:tcW w:w="54" w:type="pct"/>
            <w:tcBorders>
              <w:top w:val="single" w:sz="4" w:space="0" w:color="auto"/>
            </w:tcBorders>
            <w:vAlign w:val="bottom"/>
          </w:tcPr>
          <w:p w14:paraId="51D4BAB7" w14:textId="77777777" w:rsidR="00704C5E" w:rsidRPr="00F45C25" w:rsidRDefault="00704C5E">
            <w:pPr>
              <w:pStyle w:val="la223"/>
              <w:keepLines/>
              <w:spacing w:line="80" w:lineRule="exact"/>
              <w:jc w:val="right"/>
              <w:rPr>
                <w:rFonts w:ascii="Arial" w:hAnsi="Arial" w:cs="Arial"/>
              </w:rPr>
            </w:pPr>
          </w:p>
        </w:tc>
        <w:tc>
          <w:tcPr>
            <w:tcW w:w="443" w:type="pct"/>
            <w:tcBorders>
              <w:top w:val="single" w:sz="4" w:space="0" w:color="auto"/>
            </w:tcBorders>
            <w:vAlign w:val="bottom"/>
          </w:tcPr>
          <w:p w14:paraId="690BD10D"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055FC002"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4555CFDD"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vAlign w:val="bottom"/>
          </w:tcPr>
          <w:p w14:paraId="08142189" w14:textId="77777777" w:rsidR="00704C5E" w:rsidRPr="00F45C25" w:rsidRDefault="00704C5E">
            <w:pPr>
              <w:pStyle w:val="la223"/>
              <w:keepLines/>
              <w:spacing w:line="80" w:lineRule="exact"/>
              <w:rPr>
                <w:rFonts w:ascii="Arial" w:hAnsi="Arial" w:cs="Arial"/>
              </w:rPr>
            </w:pPr>
          </w:p>
        </w:tc>
        <w:tc>
          <w:tcPr>
            <w:tcW w:w="449" w:type="pct"/>
            <w:tcBorders>
              <w:top w:val="single" w:sz="4" w:space="0" w:color="auto"/>
            </w:tcBorders>
            <w:vAlign w:val="bottom"/>
          </w:tcPr>
          <w:p w14:paraId="07574CDB"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3B2C16FF"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257AF946"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vAlign w:val="bottom"/>
          </w:tcPr>
          <w:p w14:paraId="79B9B497" w14:textId="77777777" w:rsidR="00704C5E" w:rsidRPr="00F45C25" w:rsidRDefault="00704C5E">
            <w:pPr>
              <w:pStyle w:val="la223"/>
              <w:keepLines/>
              <w:spacing w:line="80" w:lineRule="exact"/>
              <w:rPr>
                <w:rFonts w:ascii="Arial" w:hAnsi="Arial" w:cs="Arial"/>
              </w:rPr>
            </w:pPr>
          </w:p>
        </w:tc>
        <w:tc>
          <w:tcPr>
            <w:tcW w:w="384" w:type="pct"/>
            <w:tcBorders>
              <w:top w:val="single" w:sz="4" w:space="0" w:color="auto"/>
            </w:tcBorders>
            <w:vAlign w:val="bottom"/>
          </w:tcPr>
          <w:p w14:paraId="6451ED9A" w14:textId="77777777" w:rsidR="00704C5E" w:rsidRPr="00F45C25" w:rsidRDefault="00704C5E">
            <w:pPr>
              <w:pStyle w:val="la223"/>
              <w:keepLines/>
              <w:spacing w:line="80" w:lineRule="exact"/>
              <w:rPr>
                <w:rFonts w:ascii="Arial" w:hAnsi="Arial" w:cs="Arial"/>
              </w:rPr>
            </w:pPr>
          </w:p>
        </w:tc>
        <w:tc>
          <w:tcPr>
            <w:tcW w:w="58" w:type="pct"/>
            <w:vAlign w:val="bottom"/>
          </w:tcPr>
          <w:p w14:paraId="36152AC0" w14:textId="77777777" w:rsidR="00704C5E" w:rsidRPr="00F45C25" w:rsidRDefault="00704C5E">
            <w:pPr>
              <w:pStyle w:val="la223"/>
              <w:keepLines/>
              <w:spacing w:line="80" w:lineRule="exact"/>
              <w:rPr>
                <w:rFonts w:ascii="Arial" w:hAnsi="Arial" w:cs="Arial"/>
                <w:b/>
              </w:rPr>
            </w:pPr>
          </w:p>
        </w:tc>
      </w:tr>
      <w:tr w:rsidR="00704C5E" w:rsidRPr="00F45C25" w14:paraId="768E81D3" w14:textId="77777777">
        <w:trPr>
          <w:jc w:val="center"/>
        </w:trPr>
        <w:tc>
          <w:tcPr>
            <w:tcW w:w="2568" w:type="pct"/>
          </w:tcPr>
          <w:p w14:paraId="1356D136" w14:textId="7720F2E5" w:rsidR="00704C5E" w:rsidRPr="00F45C25" w:rsidRDefault="00704C5E">
            <w:pPr>
              <w:pStyle w:val="NormalWeb"/>
              <w:keepLines/>
              <w:spacing w:before="0" w:beforeAutospacing="0" w:after="0" w:afterAutospacing="0"/>
              <w:ind w:left="196" w:hanging="196"/>
              <w:jc w:val="left"/>
              <w:rPr>
                <w:rFonts w:cs="Arial"/>
                <w:b/>
                <w:sz w:val="15"/>
                <w:szCs w:val="15"/>
              </w:rPr>
            </w:pPr>
            <w:r w:rsidRPr="00F45C25">
              <w:rPr>
                <w:rFonts w:cs="Arial"/>
                <w:b/>
                <w:sz w:val="15"/>
                <w:szCs w:val="15"/>
              </w:rPr>
              <w:t>June 30, 2024</w:t>
            </w:r>
          </w:p>
        </w:tc>
        <w:tc>
          <w:tcPr>
            <w:tcW w:w="62" w:type="pct"/>
            <w:vAlign w:val="bottom"/>
          </w:tcPr>
          <w:p w14:paraId="04A4C6DC" w14:textId="77777777" w:rsidR="00704C5E" w:rsidRPr="00F45C25" w:rsidRDefault="00704C5E">
            <w:pPr>
              <w:pStyle w:val="la223"/>
              <w:keepLines/>
              <w:rPr>
                <w:rFonts w:ascii="Arial" w:hAnsi="Arial" w:cs="Arial"/>
                <w:sz w:val="15"/>
                <w:szCs w:val="15"/>
              </w:rPr>
            </w:pPr>
          </w:p>
        </w:tc>
        <w:tc>
          <w:tcPr>
            <w:tcW w:w="54" w:type="pct"/>
            <w:vAlign w:val="bottom"/>
          </w:tcPr>
          <w:p w14:paraId="406D88EA" w14:textId="77777777" w:rsidR="00704C5E" w:rsidRPr="00F45C25" w:rsidRDefault="00704C5E">
            <w:pPr>
              <w:pStyle w:val="la223"/>
              <w:keepLines/>
              <w:rPr>
                <w:rFonts w:ascii="Arial" w:hAnsi="Arial" w:cs="Arial"/>
                <w:sz w:val="15"/>
                <w:szCs w:val="15"/>
              </w:rPr>
            </w:pPr>
          </w:p>
        </w:tc>
        <w:tc>
          <w:tcPr>
            <w:tcW w:w="444" w:type="pct"/>
            <w:vAlign w:val="bottom"/>
          </w:tcPr>
          <w:p w14:paraId="452A4C2E" w14:textId="77777777" w:rsidR="00704C5E" w:rsidRPr="00F45C25" w:rsidRDefault="00704C5E">
            <w:pPr>
              <w:pStyle w:val="la223"/>
              <w:keepLines/>
              <w:rPr>
                <w:rFonts w:ascii="Arial" w:hAnsi="Arial" w:cs="Arial"/>
                <w:sz w:val="15"/>
                <w:szCs w:val="15"/>
              </w:rPr>
            </w:pPr>
          </w:p>
        </w:tc>
        <w:tc>
          <w:tcPr>
            <w:tcW w:w="62" w:type="pct"/>
            <w:vAlign w:val="bottom"/>
          </w:tcPr>
          <w:p w14:paraId="02B94C05" w14:textId="77777777" w:rsidR="00704C5E" w:rsidRPr="00F45C25" w:rsidRDefault="00704C5E">
            <w:pPr>
              <w:pStyle w:val="la223"/>
              <w:keepLines/>
              <w:rPr>
                <w:rFonts w:ascii="Arial" w:hAnsi="Arial" w:cs="Arial"/>
                <w:sz w:val="15"/>
                <w:szCs w:val="15"/>
              </w:rPr>
            </w:pPr>
          </w:p>
        </w:tc>
        <w:tc>
          <w:tcPr>
            <w:tcW w:w="62" w:type="pct"/>
            <w:vAlign w:val="bottom"/>
          </w:tcPr>
          <w:p w14:paraId="19A5FDFD" w14:textId="77777777" w:rsidR="00704C5E" w:rsidRPr="00F45C25" w:rsidRDefault="00704C5E">
            <w:pPr>
              <w:pStyle w:val="la223"/>
              <w:keepLines/>
              <w:rPr>
                <w:rFonts w:ascii="Arial" w:hAnsi="Arial" w:cs="Arial"/>
                <w:sz w:val="15"/>
                <w:szCs w:val="15"/>
              </w:rPr>
            </w:pPr>
          </w:p>
        </w:tc>
        <w:tc>
          <w:tcPr>
            <w:tcW w:w="54" w:type="pct"/>
            <w:vAlign w:val="bottom"/>
          </w:tcPr>
          <w:p w14:paraId="100D7FCC" w14:textId="77777777" w:rsidR="00704C5E" w:rsidRPr="00F45C25" w:rsidRDefault="00704C5E">
            <w:pPr>
              <w:pStyle w:val="la223"/>
              <w:keepLines/>
              <w:jc w:val="right"/>
              <w:rPr>
                <w:rFonts w:ascii="Arial" w:hAnsi="Arial" w:cs="Arial"/>
                <w:sz w:val="15"/>
                <w:szCs w:val="15"/>
              </w:rPr>
            </w:pPr>
          </w:p>
        </w:tc>
        <w:tc>
          <w:tcPr>
            <w:tcW w:w="443" w:type="pct"/>
            <w:vAlign w:val="bottom"/>
          </w:tcPr>
          <w:p w14:paraId="70EC7805" w14:textId="77777777" w:rsidR="00704C5E" w:rsidRPr="00F45C25" w:rsidRDefault="00704C5E">
            <w:pPr>
              <w:pStyle w:val="la223"/>
              <w:keepLines/>
              <w:rPr>
                <w:rFonts w:ascii="Arial" w:hAnsi="Arial" w:cs="Arial"/>
                <w:sz w:val="15"/>
                <w:szCs w:val="15"/>
              </w:rPr>
            </w:pPr>
          </w:p>
        </w:tc>
        <w:tc>
          <w:tcPr>
            <w:tcW w:w="63" w:type="pct"/>
            <w:vAlign w:val="bottom"/>
          </w:tcPr>
          <w:p w14:paraId="3AC53986" w14:textId="77777777" w:rsidR="00704C5E" w:rsidRPr="00F45C25" w:rsidRDefault="00704C5E">
            <w:pPr>
              <w:pStyle w:val="la223"/>
              <w:keepLines/>
              <w:rPr>
                <w:rFonts w:ascii="Arial" w:hAnsi="Arial" w:cs="Arial"/>
                <w:sz w:val="15"/>
                <w:szCs w:val="15"/>
              </w:rPr>
            </w:pPr>
          </w:p>
        </w:tc>
        <w:tc>
          <w:tcPr>
            <w:tcW w:w="63" w:type="pct"/>
            <w:vAlign w:val="bottom"/>
          </w:tcPr>
          <w:p w14:paraId="3B3C9E20" w14:textId="77777777" w:rsidR="00704C5E" w:rsidRPr="00F45C25" w:rsidRDefault="00704C5E">
            <w:pPr>
              <w:pStyle w:val="la223"/>
              <w:keepLines/>
              <w:rPr>
                <w:rFonts w:ascii="Arial" w:hAnsi="Arial" w:cs="Arial"/>
                <w:sz w:val="15"/>
                <w:szCs w:val="15"/>
              </w:rPr>
            </w:pPr>
          </w:p>
        </w:tc>
        <w:tc>
          <w:tcPr>
            <w:tcW w:w="54" w:type="pct"/>
            <w:vAlign w:val="bottom"/>
          </w:tcPr>
          <w:p w14:paraId="1F8B004D" w14:textId="77777777" w:rsidR="00704C5E" w:rsidRPr="00F45C25" w:rsidRDefault="00704C5E">
            <w:pPr>
              <w:pStyle w:val="la223"/>
              <w:keepLines/>
              <w:rPr>
                <w:rFonts w:ascii="Arial" w:hAnsi="Arial" w:cs="Arial"/>
                <w:sz w:val="15"/>
                <w:szCs w:val="15"/>
              </w:rPr>
            </w:pPr>
          </w:p>
        </w:tc>
        <w:tc>
          <w:tcPr>
            <w:tcW w:w="449" w:type="pct"/>
            <w:vAlign w:val="bottom"/>
          </w:tcPr>
          <w:p w14:paraId="3297592C" w14:textId="77777777" w:rsidR="00704C5E" w:rsidRPr="00F45C25" w:rsidRDefault="00704C5E">
            <w:pPr>
              <w:pStyle w:val="la223"/>
              <w:keepLines/>
              <w:rPr>
                <w:rFonts w:ascii="Arial" w:hAnsi="Arial" w:cs="Arial"/>
                <w:sz w:val="15"/>
                <w:szCs w:val="15"/>
              </w:rPr>
            </w:pPr>
          </w:p>
        </w:tc>
        <w:tc>
          <w:tcPr>
            <w:tcW w:w="63" w:type="pct"/>
            <w:vAlign w:val="bottom"/>
          </w:tcPr>
          <w:p w14:paraId="7344C699" w14:textId="77777777" w:rsidR="00704C5E" w:rsidRPr="00F45C25" w:rsidRDefault="00704C5E">
            <w:pPr>
              <w:pStyle w:val="la223"/>
              <w:keepLines/>
              <w:rPr>
                <w:rFonts w:ascii="Arial" w:hAnsi="Arial" w:cs="Arial"/>
                <w:sz w:val="15"/>
                <w:szCs w:val="15"/>
              </w:rPr>
            </w:pPr>
          </w:p>
        </w:tc>
        <w:tc>
          <w:tcPr>
            <w:tcW w:w="63" w:type="pct"/>
            <w:vAlign w:val="bottom"/>
          </w:tcPr>
          <w:p w14:paraId="3083BEB7" w14:textId="77777777" w:rsidR="00704C5E" w:rsidRPr="00F45C25" w:rsidRDefault="00704C5E">
            <w:pPr>
              <w:pStyle w:val="la223"/>
              <w:keepLines/>
              <w:rPr>
                <w:rFonts w:ascii="Arial" w:hAnsi="Arial" w:cs="Arial"/>
                <w:sz w:val="15"/>
                <w:szCs w:val="15"/>
              </w:rPr>
            </w:pPr>
          </w:p>
        </w:tc>
        <w:tc>
          <w:tcPr>
            <w:tcW w:w="54" w:type="pct"/>
            <w:vAlign w:val="bottom"/>
          </w:tcPr>
          <w:p w14:paraId="493831F2" w14:textId="77777777" w:rsidR="00704C5E" w:rsidRPr="00F45C25" w:rsidRDefault="00704C5E">
            <w:pPr>
              <w:pStyle w:val="la223"/>
              <w:keepLines/>
              <w:rPr>
                <w:rFonts w:ascii="Arial" w:hAnsi="Arial" w:cs="Arial"/>
                <w:sz w:val="15"/>
                <w:szCs w:val="15"/>
              </w:rPr>
            </w:pPr>
          </w:p>
        </w:tc>
        <w:tc>
          <w:tcPr>
            <w:tcW w:w="384" w:type="pct"/>
            <w:vAlign w:val="bottom"/>
          </w:tcPr>
          <w:p w14:paraId="0BE0E4FD" w14:textId="77777777" w:rsidR="00704C5E" w:rsidRPr="00F45C25" w:rsidRDefault="00704C5E">
            <w:pPr>
              <w:pStyle w:val="la223"/>
              <w:keepLines/>
              <w:rPr>
                <w:rFonts w:ascii="Arial" w:hAnsi="Arial" w:cs="Arial"/>
                <w:sz w:val="15"/>
                <w:szCs w:val="15"/>
              </w:rPr>
            </w:pPr>
          </w:p>
        </w:tc>
        <w:tc>
          <w:tcPr>
            <w:tcW w:w="58" w:type="pct"/>
            <w:vAlign w:val="bottom"/>
          </w:tcPr>
          <w:p w14:paraId="4DBD69BE" w14:textId="77777777" w:rsidR="00704C5E" w:rsidRPr="00F45C25" w:rsidRDefault="00704C5E">
            <w:pPr>
              <w:pStyle w:val="la223"/>
              <w:keepLines/>
              <w:rPr>
                <w:rFonts w:ascii="Arial" w:hAnsi="Arial" w:cs="Arial"/>
                <w:b/>
                <w:sz w:val="15"/>
                <w:szCs w:val="15"/>
              </w:rPr>
            </w:pPr>
          </w:p>
        </w:tc>
      </w:tr>
      <w:tr w:rsidR="00704C5E" w:rsidRPr="00F45C25" w14:paraId="473BF79D" w14:textId="77777777">
        <w:trPr>
          <w:jc w:val="center"/>
        </w:trPr>
        <w:tc>
          <w:tcPr>
            <w:tcW w:w="2568" w:type="pct"/>
          </w:tcPr>
          <w:p w14:paraId="541779C1" w14:textId="77777777" w:rsidR="00704C5E" w:rsidRPr="00F45C25" w:rsidRDefault="00704C5E">
            <w:pPr>
              <w:pStyle w:val="NormalWeb"/>
              <w:keepLines/>
              <w:spacing w:before="0" w:beforeAutospacing="0" w:after="0" w:afterAutospacing="0" w:line="80" w:lineRule="exact"/>
              <w:ind w:left="196" w:hanging="196"/>
              <w:jc w:val="left"/>
              <w:rPr>
                <w:rFonts w:cs="Arial"/>
                <w:b/>
                <w:sz w:val="8"/>
                <w:szCs w:val="8"/>
              </w:rPr>
            </w:pPr>
            <w:r w:rsidRPr="00F45C25">
              <w:rPr>
                <w:rFonts w:cs="Arial"/>
                <w:b/>
                <w:sz w:val="8"/>
                <w:szCs w:val="8"/>
              </w:rPr>
              <w:t> </w:t>
            </w:r>
          </w:p>
        </w:tc>
        <w:tc>
          <w:tcPr>
            <w:tcW w:w="62" w:type="pct"/>
            <w:vAlign w:val="bottom"/>
          </w:tcPr>
          <w:p w14:paraId="23A6D5EE" w14:textId="77777777" w:rsidR="00704C5E" w:rsidRPr="00F45C25" w:rsidRDefault="00704C5E">
            <w:pPr>
              <w:pStyle w:val="la223"/>
              <w:keepLines/>
              <w:spacing w:line="80" w:lineRule="exact"/>
              <w:rPr>
                <w:rFonts w:ascii="Arial" w:hAnsi="Arial" w:cs="Arial"/>
              </w:rPr>
            </w:pPr>
          </w:p>
        </w:tc>
        <w:tc>
          <w:tcPr>
            <w:tcW w:w="54" w:type="pct"/>
            <w:vAlign w:val="bottom"/>
          </w:tcPr>
          <w:p w14:paraId="5269C5C1" w14:textId="77777777" w:rsidR="00704C5E" w:rsidRPr="00F45C25" w:rsidRDefault="00704C5E">
            <w:pPr>
              <w:pStyle w:val="la223"/>
              <w:keepLines/>
              <w:spacing w:line="80" w:lineRule="exact"/>
              <w:rPr>
                <w:rFonts w:ascii="Arial" w:hAnsi="Arial" w:cs="Arial"/>
              </w:rPr>
            </w:pPr>
          </w:p>
        </w:tc>
        <w:tc>
          <w:tcPr>
            <w:tcW w:w="444" w:type="pct"/>
            <w:vAlign w:val="bottom"/>
          </w:tcPr>
          <w:p w14:paraId="3ED46317" w14:textId="77777777" w:rsidR="00704C5E" w:rsidRPr="00F45C25" w:rsidRDefault="00704C5E">
            <w:pPr>
              <w:pStyle w:val="la223"/>
              <w:keepLines/>
              <w:spacing w:line="80" w:lineRule="exact"/>
              <w:rPr>
                <w:rFonts w:ascii="Arial" w:hAnsi="Arial" w:cs="Arial"/>
              </w:rPr>
            </w:pPr>
          </w:p>
        </w:tc>
        <w:tc>
          <w:tcPr>
            <w:tcW w:w="62" w:type="pct"/>
            <w:vAlign w:val="bottom"/>
          </w:tcPr>
          <w:p w14:paraId="74EA4B5C" w14:textId="77777777" w:rsidR="00704C5E" w:rsidRPr="00F45C25" w:rsidRDefault="00704C5E">
            <w:pPr>
              <w:pStyle w:val="la223"/>
              <w:keepLines/>
              <w:spacing w:line="80" w:lineRule="exact"/>
              <w:rPr>
                <w:rFonts w:ascii="Arial" w:hAnsi="Arial" w:cs="Arial"/>
              </w:rPr>
            </w:pPr>
          </w:p>
        </w:tc>
        <w:tc>
          <w:tcPr>
            <w:tcW w:w="62" w:type="pct"/>
            <w:vAlign w:val="bottom"/>
          </w:tcPr>
          <w:p w14:paraId="5B59F8BD" w14:textId="77777777" w:rsidR="00704C5E" w:rsidRPr="00F45C25" w:rsidRDefault="00704C5E">
            <w:pPr>
              <w:pStyle w:val="la223"/>
              <w:keepLines/>
              <w:spacing w:line="80" w:lineRule="exact"/>
              <w:rPr>
                <w:rFonts w:ascii="Arial" w:hAnsi="Arial" w:cs="Arial"/>
              </w:rPr>
            </w:pPr>
          </w:p>
        </w:tc>
        <w:tc>
          <w:tcPr>
            <w:tcW w:w="54" w:type="pct"/>
            <w:vAlign w:val="bottom"/>
          </w:tcPr>
          <w:p w14:paraId="25A84F4A" w14:textId="77777777" w:rsidR="00704C5E" w:rsidRPr="00F45C25" w:rsidRDefault="00704C5E">
            <w:pPr>
              <w:pStyle w:val="la223"/>
              <w:keepLines/>
              <w:spacing w:line="80" w:lineRule="exact"/>
              <w:jc w:val="right"/>
              <w:rPr>
                <w:rFonts w:ascii="Arial" w:hAnsi="Arial" w:cs="Arial"/>
              </w:rPr>
            </w:pPr>
          </w:p>
        </w:tc>
        <w:tc>
          <w:tcPr>
            <w:tcW w:w="443" w:type="pct"/>
            <w:vAlign w:val="bottom"/>
          </w:tcPr>
          <w:p w14:paraId="44F6A18D" w14:textId="77777777" w:rsidR="00704C5E" w:rsidRPr="00F45C25" w:rsidRDefault="00704C5E">
            <w:pPr>
              <w:pStyle w:val="la223"/>
              <w:keepLines/>
              <w:spacing w:line="80" w:lineRule="exact"/>
              <w:rPr>
                <w:rFonts w:ascii="Arial" w:hAnsi="Arial" w:cs="Arial"/>
              </w:rPr>
            </w:pPr>
          </w:p>
        </w:tc>
        <w:tc>
          <w:tcPr>
            <w:tcW w:w="63" w:type="pct"/>
            <w:vAlign w:val="bottom"/>
          </w:tcPr>
          <w:p w14:paraId="44A065A1" w14:textId="77777777" w:rsidR="00704C5E" w:rsidRPr="00F45C25" w:rsidRDefault="00704C5E">
            <w:pPr>
              <w:pStyle w:val="la223"/>
              <w:keepLines/>
              <w:spacing w:line="80" w:lineRule="exact"/>
              <w:rPr>
                <w:rFonts w:ascii="Arial" w:hAnsi="Arial" w:cs="Arial"/>
              </w:rPr>
            </w:pPr>
          </w:p>
        </w:tc>
        <w:tc>
          <w:tcPr>
            <w:tcW w:w="63" w:type="pct"/>
            <w:vAlign w:val="bottom"/>
          </w:tcPr>
          <w:p w14:paraId="5867AF4C" w14:textId="77777777" w:rsidR="00704C5E" w:rsidRPr="00F45C25" w:rsidRDefault="00704C5E">
            <w:pPr>
              <w:pStyle w:val="la223"/>
              <w:keepLines/>
              <w:spacing w:line="80" w:lineRule="exact"/>
              <w:rPr>
                <w:rFonts w:ascii="Arial" w:hAnsi="Arial" w:cs="Arial"/>
              </w:rPr>
            </w:pPr>
          </w:p>
        </w:tc>
        <w:tc>
          <w:tcPr>
            <w:tcW w:w="54" w:type="pct"/>
            <w:vAlign w:val="bottom"/>
          </w:tcPr>
          <w:p w14:paraId="1CBCE056" w14:textId="77777777" w:rsidR="00704C5E" w:rsidRPr="00F45C25" w:rsidRDefault="00704C5E">
            <w:pPr>
              <w:pStyle w:val="la223"/>
              <w:keepLines/>
              <w:spacing w:line="80" w:lineRule="exact"/>
              <w:rPr>
                <w:rFonts w:ascii="Arial" w:hAnsi="Arial" w:cs="Arial"/>
              </w:rPr>
            </w:pPr>
          </w:p>
        </w:tc>
        <w:tc>
          <w:tcPr>
            <w:tcW w:w="449" w:type="pct"/>
            <w:vAlign w:val="bottom"/>
          </w:tcPr>
          <w:p w14:paraId="14F70209" w14:textId="77777777" w:rsidR="00704C5E" w:rsidRPr="00F45C25" w:rsidRDefault="00704C5E">
            <w:pPr>
              <w:pStyle w:val="la223"/>
              <w:keepLines/>
              <w:spacing w:line="80" w:lineRule="exact"/>
              <w:rPr>
                <w:rFonts w:ascii="Arial" w:hAnsi="Arial" w:cs="Arial"/>
              </w:rPr>
            </w:pPr>
          </w:p>
        </w:tc>
        <w:tc>
          <w:tcPr>
            <w:tcW w:w="63" w:type="pct"/>
            <w:vAlign w:val="bottom"/>
          </w:tcPr>
          <w:p w14:paraId="6315CEFC" w14:textId="77777777" w:rsidR="00704C5E" w:rsidRPr="00F45C25" w:rsidRDefault="00704C5E">
            <w:pPr>
              <w:pStyle w:val="la223"/>
              <w:keepLines/>
              <w:spacing w:line="80" w:lineRule="exact"/>
              <w:rPr>
                <w:rFonts w:ascii="Arial" w:hAnsi="Arial" w:cs="Arial"/>
              </w:rPr>
            </w:pPr>
          </w:p>
        </w:tc>
        <w:tc>
          <w:tcPr>
            <w:tcW w:w="63" w:type="pct"/>
            <w:vAlign w:val="bottom"/>
          </w:tcPr>
          <w:p w14:paraId="56B290D5" w14:textId="77777777" w:rsidR="00704C5E" w:rsidRPr="00F45C25" w:rsidRDefault="00704C5E">
            <w:pPr>
              <w:pStyle w:val="la223"/>
              <w:keepLines/>
              <w:spacing w:line="80" w:lineRule="exact"/>
              <w:rPr>
                <w:rFonts w:ascii="Arial" w:hAnsi="Arial" w:cs="Arial"/>
              </w:rPr>
            </w:pPr>
          </w:p>
        </w:tc>
        <w:tc>
          <w:tcPr>
            <w:tcW w:w="54" w:type="pct"/>
            <w:vAlign w:val="bottom"/>
          </w:tcPr>
          <w:p w14:paraId="1B6B1BD0" w14:textId="77777777" w:rsidR="00704C5E" w:rsidRPr="00F45C25" w:rsidRDefault="00704C5E">
            <w:pPr>
              <w:pStyle w:val="la223"/>
              <w:keepLines/>
              <w:spacing w:line="80" w:lineRule="exact"/>
              <w:rPr>
                <w:rFonts w:ascii="Arial" w:hAnsi="Arial" w:cs="Arial"/>
              </w:rPr>
            </w:pPr>
          </w:p>
        </w:tc>
        <w:tc>
          <w:tcPr>
            <w:tcW w:w="384" w:type="pct"/>
            <w:vAlign w:val="bottom"/>
          </w:tcPr>
          <w:p w14:paraId="7716CBA2" w14:textId="77777777" w:rsidR="00704C5E" w:rsidRPr="00F45C25" w:rsidRDefault="00704C5E">
            <w:pPr>
              <w:pStyle w:val="la223"/>
              <w:keepLines/>
              <w:spacing w:line="80" w:lineRule="exact"/>
              <w:rPr>
                <w:rFonts w:ascii="Arial" w:hAnsi="Arial" w:cs="Arial"/>
              </w:rPr>
            </w:pPr>
          </w:p>
        </w:tc>
        <w:tc>
          <w:tcPr>
            <w:tcW w:w="58" w:type="pct"/>
            <w:vAlign w:val="bottom"/>
          </w:tcPr>
          <w:p w14:paraId="408EF439" w14:textId="77777777" w:rsidR="00704C5E" w:rsidRPr="00F45C25" w:rsidRDefault="00704C5E">
            <w:pPr>
              <w:pStyle w:val="la223"/>
              <w:keepLines/>
              <w:spacing w:line="80" w:lineRule="exact"/>
              <w:rPr>
                <w:rFonts w:ascii="Arial" w:hAnsi="Arial" w:cs="Arial"/>
                <w:b/>
              </w:rPr>
            </w:pPr>
          </w:p>
        </w:tc>
      </w:tr>
      <w:tr w:rsidR="00704C5E" w:rsidRPr="00F45C25" w14:paraId="4105E371" w14:textId="77777777">
        <w:trPr>
          <w:jc w:val="center"/>
        </w:trPr>
        <w:tc>
          <w:tcPr>
            <w:tcW w:w="2568" w:type="pct"/>
          </w:tcPr>
          <w:p w14:paraId="629711C2" w14:textId="77777777" w:rsidR="00704C5E" w:rsidRPr="00F45C25" w:rsidRDefault="00704C5E">
            <w:pPr>
              <w:pStyle w:val="NormalWeb"/>
              <w:keepLines/>
              <w:spacing w:before="0" w:beforeAutospacing="0" w:after="0" w:afterAutospacing="0" w:line="220" w:lineRule="exact"/>
              <w:jc w:val="left"/>
              <w:rPr>
                <w:rFonts w:cs="Arial"/>
                <w:sz w:val="20"/>
                <w:szCs w:val="20"/>
              </w:rPr>
            </w:pPr>
            <w:r w:rsidRPr="00F45C25">
              <w:rPr>
                <w:rFonts w:cs="Arial"/>
                <w:sz w:val="20"/>
                <w:szCs w:val="20"/>
              </w:rPr>
              <w:t>Derivative assets</w:t>
            </w:r>
          </w:p>
        </w:tc>
        <w:tc>
          <w:tcPr>
            <w:tcW w:w="62" w:type="pct"/>
            <w:vAlign w:val="bottom"/>
          </w:tcPr>
          <w:p w14:paraId="58912381"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530BF882"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444" w:type="pct"/>
            <w:vAlign w:val="bottom"/>
          </w:tcPr>
          <w:p w14:paraId="0D497B9B"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0</w:t>
            </w:r>
          </w:p>
        </w:tc>
        <w:tc>
          <w:tcPr>
            <w:tcW w:w="62" w:type="pct"/>
            <w:vAlign w:val="bottom"/>
          </w:tcPr>
          <w:p w14:paraId="57179DC2" w14:textId="77777777" w:rsidR="00704C5E" w:rsidRPr="00F45C25" w:rsidRDefault="00704C5E">
            <w:pPr>
              <w:pStyle w:val="la223"/>
              <w:keepLines/>
              <w:spacing w:line="220" w:lineRule="exact"/>
              <w:rPr>
                <w:rFonts w:ascii="Arial" w:hAnsi="Arial" w:cs="Arial"/>
                <w:b/>
                <w:sz w:val="20"/>
                <w:szCs w:val="20"/>
              </w:rPr>
            </w:pPr>
          </w:p>
        </w:tc>
        <w:tc>
          <w:tcPr>
            <w:tcW w:w="62" w:type="pct"/>
            <w:vAlign w:val="bottom"/>
          </w:tcPr>
          <w:p w14:paraId="400BFB03"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26A96C45"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p>
        </w:tc>
        <w:tc>
          <w:tcPr>
            <w:tcW w:w="443" w:type="pct"/>
            <w:vAlign w:val="bottom"/>
          </w:tcPr>
          <w:p w14:paraId="4CAB6629" w14:textId="6ECCE69A"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327</w:t>
            </w:r>
          </w:p>
        </w:tc>
        <w:tc>
          <w:tcPr>
            <w:tcW w:w="63" w:type="pct"/>
            <w:vAlign w:val="bottom"/>
          </w:tcPr>
          <w:p w14:paraId="667B1D97" w14:textId="77777777" w:rsidR="00704C5E" w:rsidRPr="00F45C25" w:rsidRDefault="00704C5E">
            <w:pPr>
              <w:pStyle w:val="la223"/>
              <w:keepLines/>
              <w:spacing w:line="220" w:lineRule="exact"/>
              <w:rPr>
                <w:rFonts w:ascii="Arial" w:hAnsi="Arial" w:cs="Arial"/>
                <w:b/>
                <w:sz w:val="20"/>
                <w:szCs w:val="20"/>
              </w:rPr>
            </w:pPr>
          </w:p>
        </w:tc>
        <w:tc>
          <w:tcPr>
            <w:tcW w:w="63" w:type="pct"/>
            <w:vAlign w:val="bottom"/>
          </w:tcPr>
          <w:p w14:paraId="1C2B1CDF"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3CFF69E2"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449" w:type="pct"/>
            <w:vAlign w:val="bottom"/>
          </w:tcPr>
          <w:p w14:paraId="2D8DD8E5" w14:textId="7893F616"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4</w:t>
            </w:r>
          </w:p>
        </w:tc>
        <w:tc>
          <w:tcPr>
            <w:tcW w:w="63" w:type="pct"/>
            <w:vAlign w:val="bottom"/>
          </w:tcPr>
          <w:p w14:paraId="35C6A235" w14:textId="77777777" w:rsidR="00704C5E" w:rsidRPr="00F45C25" w:rsidRDefault="00704C5E">
            <w:pPr>
              <w:pStyle w:val="la223"/>
              <w:keepLines/>
              <w:spacing w:line="220" w:lineRule="exact"/>
              <w:rPr>
                <w:rFonts w:ascii="Arial" w:hAnsi="Arial" w:cs="Arial"/>
                <w:b/>
                <w:sz w:val="20"/>
                <w:szCs w:val="20"/>
              </w:rPr>
            </w:pPr>
          </w:p>
        </w:tc>
        <w:tc>
          <w:tcPr>
            <w:tcW w:w="63" w:type="pct"/>
            <w:vAlign w:val="bottom"/>
          </w:tcPr>
          <w:p w14:paraId="20499D01"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4318E95C"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384" w:type="pct"/>
            <w:vAlign w:val="bottom"/>
          </w:tcPr>
          <w:p w14:paraId="2DBD3887" w14:textId="483C4301"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331</w:t>
            </w:r>
          </w:p>
        </w:tc>
        <w:tc>
          <w:tcPr>
            <w:tcW w:w="58" w:type="pct"/>
            <w:vAlign w:val="bottom"/>
          </w:tcPr>
          <w:p w14:paraId="4F2E5F2B" w14:textId="77777777" w:rsidR="00704C5E" w:rsidRPr="00F45C25" w:rsidRDefault="00704C5E">
            <w:pPr>
              <w:pStyle w:val="la223"/>
              <w:keepLines/>
              <w:spacing w:line="220" w:lineRule="exact"/>
              <w:rPr>
                <w:rFonts w:ascii="Arial" w:hAnsi="Arial" w:cs="Arial"/>
                <w:b/>
                <w:sz w:val="20"/>
                <w:szCs w:val="20"/>
              </w:rPr>
            </w:pPr>
          </w:p>
        </w:tc>
      </w:tr>
      <w:tr w:rsidR="00704C5E" w:rsidRPr="00F45C25" w14:paraId="221CAA67" w14:textId="77777777">
        <w:trPr>
          <w:jc w:val="center"/>
        </w:trPr>
        <w:tc>
          <w:tcPr>
            <w:tcW w:w="2568" w:type="pct"/>
          </w:tcPr>
          <w:p w14:paraId="19F33255" w14:textId="77777777" w:rsidR="00704C5E" w:rsidRPr="00F45C25" w:rsidRDefault="00704C5E">
            <w:pPr>
              <w:pStyle w:val="NormalWeb"/>
              <w:keepLines/>
              <w:spacing w:before="0" w:beforeAutospacing="0" w:after="0" w:afterAutospacing="0" w:line="220" w:lineRule="exact"/>
              <w:jc w:val="left"/>
              <w:rPr>
                <w:rFonts w:cs="Arial"/>
                <w:sz w:val="20"/>
                <w:szCs w:val="20"/>
              </w:rPr>
            </w:pPr>
            <w:r w:rsidRPr="00F45C25">
              <w:rPr>
                <w:rFonts w:cs="Arial"/>
                <w:sz w:val="20"/>
                <w:szCs w:val="20"/>
              </w:rPr>
              <w:t>Derivative liabilities</w:t>
            </w:r>
          </w:p>
        </w:tc>
        <w:tc>
          <w:tcPr>
            <w:tcW w:w="62" w:type="pct"/>
            <w:vAlign w:val="bottom"/>
          </w:tcPr>
          <w:p w14:paraId="21DE96E9"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73502CAD" w14:textId="77777777" w:rsidR="00704C5E" w:rsidRPr="00F45C25" w:rsidRDefault="00704C5E">
            <w:pPr>
              <w:pStyle w:val="la223"/>
              <w:keepLines/>
              <w:spacing w:line="220" w:lineRule="exact"/>
              <w:rPr>
                <w:rFonts w:ascii="Arial" w:hAnsi="Arial" w:cs="Arial"/>
                <w:b/>
                <w:sz w:val="20"/>
                <w:szCs w:val="20"/>
              </w:rPr>
            </w:pPr>
          </w:p>
        </w:tc>
        <w:tc>
          <w:tcPr>
            <w:tcW w:w="444" w:type="pct"/>
            <w:vAlign w:val="bottom"/>
          </w:tcPr>
          <w:p w14:paraId="65CEE65A" w14:textId="2D0FFD89"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(1</w:t>
            </w:r>
          </w:p>
        </w:tc>
        <w:tc>
          <w:tcPr>
            <w:tcW w:w="62" w:type="pct"/>
            <w:vAlign w:val="bottom"/>
          </w:tcPr>
          <w:p w14:paraId="4D67EE20" w14:textId="1C25EF3B" w:rsidR="00704C5E" w:rsidRPr="00F45C25" w:rsidRDefault="00FB3EC2">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62" w:type="pct"/>
            <w:vAlign w:val="bottom"/>
          </w:tcPr>
          <w:p w14:paraId="27271CE4"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228C1372" w14:textId="77777777" w:rsidR="00704C5E" w:rsidRPr="00F45C25" w:rsidRDefault="00704C5E">
            <w:pPr>
              <w:pStyle w:val="la223"/>
              <w:keepLines/>
              <w:spacing w:line="220" w:lineRule="exact"/>
              <w:jc w:val="right"/>
              <w:rPr>
                <w:rFonts w:ascii="Arial" w:hAnsi="Arial" w:cs="Arial"/>
                <w:b/>
                <w:sz w:val="20"/>
                <w:szCs w:val="20"/>
              </w:rPr>
            </w:pPr>
          </w:p>
        </w:tc>
        <w:tc>
          <w:tcPr>
            <w:tcW w:w="443" w:type="pct"/>
            <w:vAlign w:val="bottom"/>
          </w:tcPr>
          <w:p w14:paraId="72D2D43A" w14:textId="11B3CE68"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r w:rsidR="0004718D" w:rsidRPr="00F45C25">
              <w:rPr>
                <w:rFonts w:ascii="Arial" w:hAnsi="Arial" w:cs="Arial"/>
                <w:b/>
                <w:sz w:val="20"/>
                <w:szCs w:val="20"/>
              </w:rPr>
              <w:t>799</w:t>
            </w:r>
          </w:p>
        </w:tc>
        <w:tc>
          <w:tcPr>
            <w:tcW w:w="63" w:type="pct"/>
            <w:vAlign w:val="bottom"/>
          </w:tcPr>
          <w:p w14:paraId="1D24B0C8"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63" w:type="pct"/>
            <w:vAlign w:val="bottom"/>
          </w:tcPr>
          <w:p w14:paraId="239E97F0"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16379D45" w14:textId="77777777" w:rsidR="00704C5E" w:rsidRPr="00F45C25" w:rsidRDefault="00704C5E">
            <w:pPr>
              <w:pStyle w:val="la223"/>
              <w:keepLines/>
              <w:spacing w:line="220" w:lineRule="exact"/>
              <w:rPr>
                <w:rFonts w:ascii="Arial" w:hAnsi="Arial" w:cs="Arial"/>
                <w:b/>
                <w:sz w:val="20"/>
                <w:szCs w:val="20"/>
              </w:rPr>
            </w:pPr>
          </w:p>
        </w:tc>
        <w:tc>
          <w:tcPr>
            <w:tcW w:w="449" w:type="pct"/>
            <w:vAlign w:val="bottom"/>
          </w:tcPr>
          <w:p w14:paraId="6E9913B1"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0</w:t>
            </w:r>
          </w:p>
        </w:tc>
        <w:tc>
          <w:tcPr>
            <w:tcW w:w="63" w:type="pct"/>
            <w:vAlign w:val="bottom"/>
          </w:tcPr>
          <w:p w14:paraId="01954CEA" w14:textId="77777777" w:rsidR="00704C5E" w:rsidRPr="00F45C25" w:rsidRDefault="00704C5E">
            <w:pPr>
              <w:pStyle w:val="la223"/>
              <w:keepLines/>
              <w:spacing w:line="220" w:lineRule="exact"/>
              <w:rPr>
                <w:rFonts w:ascii="Arial" w:hAnsi="Arial" w:cs="Arial"/>
                <w:b/>
                <w:sz w:val="20"/>
                <w:szCs w:val="20"/>
              </w:rPr>
            </w:pPr>
          </w:p>
        </w:tc>
        <w:tc>
          <w:tcPr>
            <w:tcW w:w="63" w:type="pct"/>
            <w:vAlign w:val="bottom"/>
          </w:tcPr>
          <w:p w14:paraId="57B457CA"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3C98D5B9" w14:textId="77777777" w:rsidR="00704C5E" w:rsidRPr="00F45C25" w:rsidRDefault="00704C5E">
            <w:pPr>
              <w:pStyle w:val="la223"/>
              <w:keepLines/>
              <w:spacing w:line="220" w:lineRule="exact"/>
              <w:rPr>
                <w:rFonts w:ascii="Arial" w:hAnsi="Arial" w:cs="Arial"/>
                <w:b/>
                <w:sz w:val="20"/>
                <w:szCs w:val="20"/>
              </w:rPr>
            </w:pPr>
          </w:p>
        </w:tc>
        <w:tc>
          <w:tcPr>
            <w:tcW w:w="384" w:type="pct"/>
            <w:vAlign w:val="bottom"/>
          </w:tcPr>
          <w:p w14:paraId="4E4BEA61" w14:textId="5F73AA8A"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r w:rsidR="0004718D" w:rsidRPr="00F45C25">
              <w:rPr>
                <w:rFonts w:ascii="Arial" w:hAnsi="Arial" w:cs="Arial"/>
                <w:b/>
                <w:sz w:val="20"/>
                <w:szCs w:val="20"/>
              </w:rPr>
              <w:t>800</w:t>
            </w:r>
          </w:p>
        </w:tc>
        <w:tc>
          <w:tcPr>
            <w:tcW w:w="58" w:type="pct"/>
            <w:vAlign w:val="bottom"/>
          </w:tcPr>
          <w:p w14:paraId="516B72B7"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r>
      <w:tr w:rsidR="00704C5E" w:rsidRPr="00F45C25" w14:paraId="07AE7611" w14:textId="77777777">
        <w:trPr>
          <w:jc w:val="center"/>
        </w:trPr>
        <w:tc>
          <w:tcPr>
            <w:tcW w:w="2568" w:type="pct"/>
          </w:tcPr>
          <w:p w14:paraId="40C1F5AE" w14:textId="77777777" w:rsidR="00704C5E" w:rsidRPr="00F45C25" w:rsidRDefault="00704C5E">
            <w:pPr>
              <w:pStyle w:val="NormalWeb"/>
              <w:keepLines/>
              <w:spacing w:before="0" w:beforeAutospacing="0" w:after="0" w:afterAutospacing="0" w:line="80" w:lineRule="exact"/>
              <w:ind w:left="196" w:hanging="196"/>
              <w:jc w:val="left"/>
              <w:rPr>
                <w:rFonts w:cs="Arial"/>
                <w:sz w:val="8"/>
                <w:szCs w:val="20"/>
              </w:rPr>
            </w:pPr>
            <w:r w:rsidRPr="00F45C25">
              <w:rPr>
                <w:rFonts w:cs="Arial"/>
                <w:sz w:val="8"/>
                <w:szCs w:val="20"/>
              </w:rPr>
              <w:t> </w:t>
            </w:r>
          </w:p>
        </w:tc>
        <w:tc>
          <w:tcPr>
            <w:tcW w:w="62" w:type="pct"/>
            <w:vAlign w:val="bottom"/>
          </w:tcPr>
          <w:p w14:paraId="6BFAD9E4" w14:textId="77777777" w:rsidR="00704C5E" w:rsidRPr="00F45C25" w:rsidRDefault="00704C5E">
            <w:pPr>
              <w:pStyle w:val="la223"/>
              <w:keepLines/>
              <w:spacing w:line="80" w:lineRule="exact"/>
              <w:rPr>
                <w:rFonts w:ascii="Arial" w:hAnsi="Arial" w:cs="Arial"/>
                <w:szCs w:val="20"/>
              </w:rPr>
            </w:pPr>
          </w:p>
        </w:tc>
        <w:tc>
          <w:tcPr>
            <w:tcW w:w="54" w:type="pct"/>
            <w:vAlign w:val="bottom"/>
          </w:tcPr>
          <w:p w14:paraId="1185FD30" w14:textId="77777777" w:rsidR="00704C5E" w:rsidRPr="00F45C25" w:rsidRDefault="00704C5E">
            <w:pPr>
              <w:pStyle w:val="la223"/>
              <w:keepLines/>
              <w:spacing w:line="80" w:lineRule="exact"/>
              <w:rPr>
                <w:rFonts w:ascii="Arial" w:hAnsi="Arial" w:cs="Arial"/>
                <w:b/>
                <w:szCs w:val="20"/>
              </w:rPr>
            </w:pPr>
          </w:p>
        </w:tc>
        <w:tc>
          <w:tcPr>
            <w:tcW w:w="444" w:type="pct"/>
            <w:vAlign w:val="bottom"/>
          </w:tcPr>
          <w:p w14:paraId="5C4EC991" w14:textId="77777777" w:rsidR="00704C5E" w:rsidRPr="00F45C25" w:rsidRDefault="00704C5E">
            <w:pPr>
              <w:pStyle w:val="la223"/>
              <w:keepLines/>
              <w:spacing w:line="80" w:lineRule="exact"/>
              <w:jc w:val="right"/>
              <w:rPr>
                <w:rFonts w:ascii="Arial" w:hAnsi="Arial" w:cs="Arial"/>
                <w:b/>
                <w:szCs w:val="20"/>
              </w:rPr>
            </w:pPr>
          </w:p>
        </w:tc>
        <w:tc>
          <w:tcPr>
            <w:tcW w:w="62" w:type="pct"/>
            <w:vAlign w:val="bottom"/>
          </w:tcPr>
          <w:p w14:paraId="5597A32E" w14:textId="77777777" w:rsidR="00704C5E" w:rsidRPr="00F45C25" w:rsidRDefault="00704C5E">
            <w:pPr>
              <w:pStyle w:val="la223"/>
              <w:keepLines/>
              <w:spacing w:line="80" w:lineRule="exact"/>
              <w:rPr>
                <w:rFonts w:ascii="Arial" w:hAnsi="Arial" w:cs="Arial"/>
                <w:b/>
                <w:szCs w:val="20"/>
              </w:rPr>
            </w:pPr>
          </w:p>
        </w:tc>
        <w:tc>
          <w:tcPr>
            <w:tcW w:w="62" w:type="pct"/>
            <w:vAlign w:val="bottom"/>
          </w:tcPr>
          <w:p w14:paraId="355BFDF1" w14:textId="77777777" w:rsidR="00704C5E" w:rsidRPr="00F45C25" w:rsidRDefault="00704C5E">
            <w:pPr>
              <w:pStyle w:val="la223"/>
              <w:keepLines/>
              <w:spacing w:line="80" w:lineRule="exact"/>
              <w:rPr>
                <w:rFonts w:ascii="Arial" w:hAnsi="Arial" w:cs="Arial"/>
                <w:b/>
                <w:szCs w:val="20"/>
              </w:rPr>
            </w:pPr>
          </w:p>
        </w:tc>
        <w:tc>
          <w:tcPr>
            <w:tcW w:w="54" w:type="pct"/>
            <w:vAlign w:val="bottom"/>
          </w:tcPr>
          <w:p w14:paraId="2529E569" w14:textId="77777777" w:rsidR="00704C5E" w:rsidRPr="00F45C25" w:rsidRDefault="00704C5E">
            <w:pPr>
              <w:pStyle w:val="la223"/>
              <w:keepLines/>
              <w:spacing w:line="80" w:lineRule="exact"/>
              <w:jc w:val="right"/>
              <w:rPr>
                <w:rFonts w:ascii="Arial" w:hAnsi="Arial" w:cs="Arial"/>
                <w:b/>
                <w:szCs w:val="20"/>
              </w:rPr>
            </w:pPr>
          </w:p>
        </w:tc>
        <w:tc>
          <w:tcPr>
            <w:tcW w:w="443" w:type="pct"/>
            <w:vAlign w:val="bottom"/>
          </w:tcPr>
          <w:p w14:paraId="5352C556" w14:textId="77777777" w:rsidR="00704C5E" w:rsidRPr="00F45C25" w:rsidRDefault="00704C5E">
            <w:pPr>
              <w:pStyle w:val="la223"/>
              <w:keepLines/>
              <w:spacing w:line="80" w:lineRule="exact"/>
              <w:jc w:val="right"/>
              <w:rPr>
                <w:rFonts w:ascii="Arial" w:hAnsi="Arial" w:cs="Arial"/>
                <w:b/>
                <w:szCs w:val="20"/>
              </w:rPr>
            </w:pPr>
          </w:p>
        </w:tc>
        <w:tc>
          <w:tcPr>
            <w:tcW w:w="63" w:type="pct"/>
            <w:vAlign w:val="bottom"/>
          </w:tcPr>
          <w:p w14:paraId="29694611" w14:textId="77777777" w:rsidR="00704C5E" w:rsidRPr="00F45C25" w:rsidRDefault="00704C5E">
            <w:pPr>
              <w:pStyle w:val="la223"/>
              <w:keepLines/>
              <w:spacing w:line="80" w:lineRule="exact"/>
              <w:rPr>
                <w:rFonts w:ascii="Arial" w:hAnsi="Arial" w:cs="Arial"/>
                <w:b/>
                <w:szCs w:val="20"/>
              </w:rPr>
            </w:pPr>
          </w:p>
        </w:tc>
        <w:tc>
          <w:tcPr>
            <w:tcW w:w="63" w:type="pct"/>
            <w:vAlign w:val="bottom"/>
          </w:tcPr>
          <w:p w14:paraId="46B1BB23" w14:textId="77777777" w:rsidR="00704C5E" w:rsidRPr="00F45C25" w:rsidRDefault="00704C5E">
            <w:pPr>
              <w:pStyle w:val="la223"/>
              <w:keepLines/>
              <w:spacing w:line="80" w:lineRule="exact"/>
              <w:rPr>
                <w:rFonts w:ascii="Arial" w:hAnsi="Arial" w:cs="Arial"/>
                <w:b/>
                <w:szCs w:val="20"/>
              </w:rPr>
            </w:pPr>
          </w:p>
        </w:tc>
        <w:tc>
          <w:tcPr>
            <w:tcW w:w="54" w:type="pct"/>
            <w:vAlign w:val="bottom"/>
          </w:tcPr>
          <w:p w14:paraId="2B651A10" w14:textId="77777777" w:rsidR="00704C5E" w:rsidRPr="00F45C25" w:rsidRDefault="00704C5E">
            <w:pPr>
              <w:pStyle w:val="la223"/>
              <w:keepLines/>
              <w:spacing w:line="80" w:lineRule="exact"/>
              <w:rPr>
                <w:rFonts w:ascii="Arial" w:hAnsi="Arial" w:cs="Arial"/>
                <w:b/>
                <w:szCs w:val="20"/>
              </w:rPr>
            </w:pPr>
          </w:p>
        </w:tc>
        <w:tc>
          <w:tcPr>
            <w:tcW w:w="449" w:type="pct"/>
            <w:vAlign w:val="bottom"/>
          </w:tcPr>
          <w:p w14:paraId="60A5A450" w14:textId="77777777" w:rsidR="00704C5E" w:rsidRPr="00F45C25" w:rsidRDefault="00704C5E">
            <w:pPr>
              <w:pStyle w:val="la223"/>
              <w:keepLines/>
              <w:spacing w:line="80" w:lineRule="exact"/>
              <w:jc w:val="right"/>
              <w:rPr>
                <w:rFonts w:ascii="Arial" w:hAnsi="Arial" w:cs="Arial"/>
                <w:b/>
                <w:szCs w:val="20"/>
              </w:rPr>
            </w:pPr>
          </w:p>
        </w:tc>
        <w:tc>
          <w:tcPr>
            <w:tcW w:w="63" w:type="pct"/>
            <w:vAlign w:val="bottom"/>
          </w:tcPr>
          <w:p w14:paraId="4D9D7C5C" w14:textId="77777777" w:rsidR="00704C5E" w:rsidRPr="00F45C25" w:rsidRDefault="00704C5E">
            <w:pPr>
              <w:pStyle w:val="la223"/>
              <w:keepLines/>
              <w:spacing w:line="80" w:lineRule="exact"/>
              <w:rPr>
                <w:rFonts w:ascii="Arial" w:hAnsi="Arial" w:cs="Arial"/>
                <w:b/>
                <w:szCs w:val="20"/>
              </w:rPr>
            </w:pPr>
          </w:p>
        </w:tc>
        <w:tc>
          <w:tcPr>
            <w:tcW w:w="63" w:type="pct"/>
            <w:vAlign w:val="bottom"/>
          </w:tcPr>
          <w:p w14:paraId="2DB8B375" w14:textId="77777777" w:rsidR="00704C5E" w:rsidRPr="00F45C25" w:rsidRDefault="00704C5E">
            <w:pPr>
              <w:pStyle w:val="la223"/>
              <w:keepLines/>
              <w:spacing w:line="80" w:lineRule="exact"/>
              <w:rPr>
                <w:rFonts w:ascii="Arial" w:hAnsi="Arial" w:cs="Arial"/>
                <w:b/>
                <w:szCs w:val="20"/>
              </w:rPr>
            </w:pPr>
          </w:p>
        </w:tc>
        <w:tc>
          <w:tcPr>
            <w:tcW w:w="54" w:type="pct"/>
            <w:vAlign w:val="bottom"/>
          </w:tcPr>
          <w:p w14:paraId="21C967C6" w14:textId="77777777" w:rsidR="00704C5E" w:rsidRPr="00F45C25" w:rsidRDefault="00704C5E">
            <w:pPr>
              <w:pStyle w:val="la223"/>
              <w:keepLines/>
              <w:spacing w:line="80" w:lineRule="exact"/>
              <w:rPr>
                <w:rFonts w:ascii="Arial" w:hAnsi="Arial" w:cs="Arial"/>
                <w:b/>
                <w:szCs w:val="20"/>
              </w:rPr>
            </w:pPr>
          </w:p>
        </w:tc>
        <w:tc>
          <w:tcPr>
            <w:tcW w:w="384" w:type="pct"/>
            <w:vAlign w:val="bottom"/>
          </w:tcPr>
          <w:p w14:paraId="469EC95B" w14:textId="77777777" w:rsidR="00704C5E" w:rsidRPr="00F45C25" w:rsidRDefault="00704C5E">
            <w:pPr>
              <w:pStyle w:val="la223"/>
              <w:keepLines/>
              <w:spacing w:line="80" w:lineRule="exact"/>
              <w:jc w:val="right"/>
              <w:rPr>
                <w:rFonts w:ascii="Arial" w:hAnsi="Arial" w:cs="Arial"/>
                <w:b/>
                <w:szCs w:val="20"/>
              </w:rPr>
            </w:pPr>
          </w:p>
        </w:tc>
        <w:tc>
          <w:tcPr>
            <w:tcW w:w="58" w:type="pct"/>
            <w:vAlign w:val="bottom"/>
          </w:tcPr>
          <w:p w14:paraId="549F8B43" w14:textId="77777777" w:rsidR="00704C5E" w:rsidRPr="00F45C25" w:rsidRDefault="00704C5E">
            <w:pPr>
              <w:pStyle w:val="la223"/>
              <w:keepLines/>
              <w:spacing w:line="80" w:lineRule="exact"/>
              <w:rPr>
                <w:rFonts w:ascii="Arial" w:hAnsi="Arial" w:cs="Arial"/>
                <w:b/>
                <w:szCs w:val="20"/>
              </w:rPr>
            </w:pPr>
          </w:p>
        </w:tc>
      </w:tr>
      <w:tr w:rsidR="00704C5E" w:rsidRPr="00F45C25" w14:paraId="741F9F9B" w14:textId="77777777">
        <w:trPr>
          <w:jc w:val="center"/>
        </w:trPr>
        <w:tc>
          <w:tcPr>
            <w:tcW w:w="2568" w:type="pct"/>
          </w:tcPr>
          <w:p w14:paraId="4AF40CCB" w14:textId="77777777" w:rsidR="00704C5E" w:rsidRPr="00F45C25" w:rsidRDefault="00704C5E">
            <w:pPr>
              <w:pStyle w:val="NormalWeb"/>
              <w:keepLines/>
              <w:spacing w:before="0" w:beforeAutospacing="0" w:after="0" w:afterAutospacing="0"/>
              <w:jc w:val="left"/>
              <w:rPr>
                <w:rFonts w:cs="Arial"/>
                <w:b/>
                <w:sz w:val="15"/>
                <w:szCs w:val="15"/>
              </w:rPr>
            </w:pPr>
            <w:r w:rsidRPr="00F45C25">
              <w:rPr>
                <w:rFonts w:cs="Arial"/>
                <w:b/>
                <w:sz w:val="15"/>
                <w:szCs w:val="15"/>
              </w:rPr>
              <w:t>June 30, 2023</w:t>
            </w:r>
          </w:p>
        </w:tc>
        <w:tc>
          <w:tcPr>
            <w:tcW w:w="62" w:type="pct"/>
            <w:vAlign w:val="bottom"/>
          </w:tcPr>
          <w:p w14:paraId="0F9B9E71" w14:textId="77777777" w:rsidR="00704C5E" w:rsidRPr="00F45C25" w:rsidRDefault="00704C5E">
            <w:pPr>
              <w:pStyle w:val="la223"/>
              <w:keepLines/>
              <w:rPr>
                <w:rFonts w:ascii="Arial" w:hAnsi="Arial" w:cs="Arial"/>
                <w:sz w:val="15"/>
                <w:szCs w:val="15"/>
              </w:rPr>
            </w:pPr>
          </w:p>
        </w:tc>
        <w:tc>
          <w:tcPr>
            <w:tcW w:w="54" w:type="pct"/>
            <w:vAlign w:val="bottom"/>
          </w:tcPr>
          <w:p w14:paraId="601A0E98" w14:textId="77777777" w:rsidR="00704C5E" w:rsidRPr="00F45C25" w:rsidRDefault="00704C5E">
            <w:pPr>
              <w:pStyle w:val="la223"/>
              <w:keepLines/>
              <w:rPr>
                <w:rFonts w:ascii="Arial" w:hAnsi="Arial" w:cs="Arial"/>
                <w:sz w:val="15"/>
                <w:szCs w:val="15"/>
              </w:rPr>
            </w:pPr>
          </w:p>
        </w:tc>
        <w:tc>
          <w:tcPr>
            <w:tcW w:w="444" w:type="pct"/>
            <w:vAlign w:val="bottom"/>
          </w:tcPr>
          <w:p w14:paraId="62AECA3D" w14:textId="77777777" w:rsidR="00704C5E" w:rsidRPr="00F45C25" w:rsidRDefault="00704C5E">
            <w:pPr>
              <w:pStyle w:val="la223"/>
              <w:keepLines/>
              <w:jc w:val="right"/>
              <w:rPr>
                <w:rFonts w:ascii="Arial" w:hAnsi="Arial" w:cs="Arial"/>
                <w:sz w:val="15"/>
                <w:szCs w:val="15"/>
              </w:rPr>
            </w:pPr>
          </w:p>
        </w:tc>
        <w:tc>
          <w:tcPr>
            <w:tcW w:w="62" w:type="pct"/>
            <w:vAlign w:val="bottom"/>
          </w:tcPr>
          <w:p w14:paraId="66916B03" w14:textId="77777777" w:rsidR="00704C5E" w:rsidRPr="00F45C25" w:rsidRDefault="00704C5E">
            <w:pPr>
              <w:pStyle w:val="la223"/>
              <w:keepLines/>
              <w:rPr>
                <w:rFonts w:ascii="Arial" w:hAnsi="Arial" w:cs="Arial"/>
                <w:sz w:val="15"/>
                <w:szCs w:val="15"/>
              </w:rPr>
            </w:pPr>
          </w:p>
        </w:tc>
        <w:tc>
          <w:tcPr>
            <w:tcW w:w="62" w:type="pct"/>
            <w:vAlign w:val="bottom"/>
          </w:tcPr>
          <w:p w14:paraId="73C33EA8" w14:textId="77777777" w:rsidR="00704C5E" w:rsidRPr="00F45C25" w:rsidRDefault="00704C5E">
            <w:pPr>
              <w:pStyle w:val="la223"/>
              <w:keepLines/>
              <w:rPr>
                <w:rFonts w:ascii="Arial" w:hAnsi="Arial" w:cs="Arial"/>
                <w:sz w:val="15"/>
                <w:szCs w:val="15"/>
              </w:rPr>
            </w:pPr>
          </w:p>
        </w:tc>
        <w:tc>
          <w:tcPr>
            <w:tcW w:w="54" w:type="pct"/>
            <w:vAlign w:val="bottom"/>
          </w:tcPr>
          <w:p w14:paraId="2447BACE" w14:textId="77777777" w:rsidR="00704C5E" w:rsidRPr="00F45C25" w:rsidRDefault="00704C5E">
            <w:pPr>
              <w:pStyle w:val="la223"/>
              <w:keepLines/>
              <w:jc w:val="right"/>
              <w:rPr>
                <w:rFonts w:ascii="Arial" w:hAnsi="Arial" w:cs="Arial"/>
                <w:sz w:val="15"/>
                <w:szCs w:val="15"/>
              </w:rPr>
            </w:pPr>
          </w:p>
        </w:tc>
        <w:tc>
          <w:tcPr>
            <w:tcW w:w="443" w:type="pct"/>
            <w:vAlign w:val="bottom"/>
          </w:tcPr>
          <w:p w14:paraId="6ED62967" w14:textId="77777777" w:rsidR="00704C5E" w:rsidRPr="00F45C25" w:rsidRDefault="00704C5E">
            <w:pPr>
              <w:pStyle w:val="la223"/>
              <w:keepLines/>
              <w:jc w:val="right"/>
              <w:rPr>
                <w:rFonts w:ascii="Arial" w:hAnsi="Arial" w:cs="Arial"/>
                <w:sz w:val="15"/>
                <w:szCs w:val="15"/>
              </w:rPr>
            </w:pPr>
          </w:p>
        </w:tc>
        <w:tc>
          <w:tcPr>
            <w:tcW w:w="63" w:type="pct"/>
            <w:vAlign w:val="bottom"/>
          </w:tcPr>
          <w:p w14:paraId="28FF59F1" w14:textId="77777777" w:rsidR="00704C5E" w:rsidRPr="00F45C25" w:rsidRDefault="00704C5E">
            <w:pPr>
              <w:pStyle w:val="la223"/>
              <w:keepLines/>
              <w:rPr>
                <w:rFonts w:ascii="Arial" w:hAnsi="Arial" w:cs="Arial"/>
                <w:sz w:val="15"/>
                <w:szCs w:val="15"/>
              </w:rPr>
            </w:pPr>
          </w:p>
        </w:tc>
        <w:tc>
          <w:tcPr>
            <w:tcW w:w="63" w:type="pct"/>
            <w:vAlign w:val="bottom"/>
          </w:tcPr>
          <w:p w14:paraId="672A4066" w14:textId="77777777" w:rsidR="00704C5E" w:rsidRPr="00F45C25" w:rsidRDefault="00704C5E">
            <w:pPr>
              <w:pStyle w:val="la223"/>
              <w:keepLines/>
              <w:rPr>
                <w:rFonts w:ascii="Arial" w:hAnsi="Arial" w:cs="Arial"/>
                <w:sz w:val="15"/>
                <w:szCs w:val="15"/>
              </w:rPr>
            </w:pPr>
          </w:p>
        </w:tc>
        <w:tc>
          <w:tcPr>
            <w:tcW w:w="54" w:type="pct"/>
            <w:vAlign w:val="bottom"/>
          </w:tcPr>
          <w:p w14:paraId="5AF57EB1" w14:textId="77777777" w:rsidR="00704C5E" w:rsidRPr="00F45C25" w:rsidRDefault="00704C5E">
            <w:pPr>
              <w:pStyle w:val="la223"/>
              <w:keepLines/>
              <w:rPr>
                <w:rFonts w:ascii="Arial" w:hAnsi="Arial" w:cs="Arial"/>
                <w:sz w:val="15"/>
                <w:szCs w:val="15"/>
              </w:rPr>
            </w:pPr>
          </w:p>
        </w:tc>
        <w:tc>
          <w:tcPr>
            <w:tcW w:w="449" w:type="pct"/>
            <w:vAlign w:val="bottom"/>
          </w:tcPr>
          <w:p w14:paraId="170A2CE3" w14:textId="77777777" w:rsidR="00704C5E" w:rsidRPr="00F45C25" w:rsidRDefault="00704C5E">
            <w:pPr>
              <w:pStyle w:val="la223"/>
              <w:keepLines/>
              <w:jc w:val="right"/>
              <w:rPr>
                <w:rFonts w:ascii="Arial" w:hAnsi="Arial" w:cs="Arial"/>
                <w:sz w:val="15"/>
                <w:szCs w:val="15"/>
              </w:rPr>
            </w:pPr>
          </w:p>
        </w:tc>
        <w:tc>
          <w:tcPr>
            <w:tcW w:w="63" w:type="pct"/>
            <w:vAlign w:val="bottom"/>
          </w:tcPr>
          <w:p w14:paraId="7C68B91B" w14:textId="77777777" w:rsidR="00704C5E" w:rsidRPr="00F45C25" w:rsidRDefault="00704C5E">
            <w:pPr>
              <w:pStyle w:val="la223"/>
              <w:keepLines/>
              <w:rPr>
                <w:rFonts w:ascii="Arial" w:hAnsi="Arial" w:cs="Arial"/>
                <w:sz w:val="15"/>
                <w:szCs w:val="15"/>
              </w:rPr>
            </w:pPr>
          </w:p>
        </w:tc>
        <w:tc>
          <w:tcPr>
            <w:tcW w:w="63" w:type="pct"/>
            <w:vAlign w:val="bottom"/>
          </w:tcPr>
          <w:p w14:paraId="58924D4C" w14:textId="77777777" w:rsidR="00704C5E" w:rsidRPr="00F45C25" w:rsidRDefault="00704C5E">
            <w:pPr>
              <w:pStyle w:val="la223"/>
              <w:keepLines/>
              <w:rPr>
                <w:rFonts w:ascii="Arial" w:hAnsi="Arial" w:cs="Arial"/>
                <w:sz w:val="15"/>
                <w:szCs w:val="15"/>
              </w:rPr>
            </w:pPr>
          </w:p>
        </w:tc>
        <w:tc>
          <w:tcPr>
            <w:tcW w:w="54" w:type="pct"/>
            <w:vAlign w:val="bottom"/>
          </w:tcPr>
          <w:p w14:paraId="7FAC4CA0" w14:textId="77777777" w:rsidR="00704C5E" w:rsidRPr="00F45C25" w:rsidRDefault="00704C5E">
            <w:pPr>
              <w:pStyle w:val="la223"/>
              <w:keepLines/>
              <w:rPr>
                <w:rFonts w:ascii="Arial" w:hAnsi="Arial" w:cs="Arial"/>
                <w:sz w:val="15"/>
                <w:szCs w:val="15"/>
              </w:rPr>
            </w:pPr>
          </w:p>
        </w:tc>
        <w:tc>
          <w:tcPr>
            <w:tcW w:w="384" w:type="pct"/>
            <w:vAlign w:val="bottom"/>
          </w:tcPr>
          <w:p w14:paraId="1004852C" w14:textId="77777777" w:rsidR="00704C5E" w:rsidRPr="00F45C25" w:rsidRDefault="00704C5E">
            <w:pPr>
              <w:pStyle w:val="la223"/>
              <w:keepLines/>
              <w:jc w:val="right"/>
              <w:rPr>
                <w:rFonts w:ascii="Arial" w:hAnsi="Arial" w:cs="Arial"/>
                <w:sz w:val="15"/>
                <w:szCs w:val="15"/>
              </w:rPr>
            </w:pPr>
          </w:p>
        </w:tc>
        <w:tc>
          <w:tcPr>
            <w:tcW w:w="58" w:type="pct"/>
            <w:vAlign w:val="bottom"/>
          </w:tcPr>
          <w:p w14:paraId="1875A3F5" w14:textId="77777777" w:rsidR="00704C5E" w:rsidRPr="00F45C25" w:rsidRDefault="00704C5E">
            <w:pPr>
              <w:pStyle w:val="la223"/>
              <w:keepLines/>
              <w:rPr>
                <w:rFonts w:ascii="Arial" w:hAnsi="Arial" w:cs="Arial"/>
                <w:b/>
                <w:sz w:val="15"/>
                <w:szCs w:val="15"/>
              </w:rPr>
            </w:pPr>
          </w:p>
        </w:tc>
      </w:tr>
      <w:tr w:rsidR="00704C5E" w:rsidRPr="00F45C25" w14:paraId="121AC012" w14:textId="77777777">
        <w:trPr>
          <w:jc w:val="center"/>
        </w:trPr>
        <w:tc>
          <w:tcPr>
            <w:tcW w:w="2568" w:type="pct"/>
          </w:tcPr>
          <w:p w14:paraId="7C3AE096" w14:textId="77777777" w:rsidR="00704C5E" w:rsidRPr="00F45C25" w:rsidRDefault="00704C5E">
            <w:pPr>
              <w:pStyle w:val="NormalWeb"/>
              <w:keepLines/>
              <w:spacing w:before="0" w:beforeAutospacing="0" w:after="0" w:afterAutospacing="0" w:line="80" w:lineRule="exact"/>
              <w:ind w:left="196" w:hanging="196"/>
              <w:jc w:val="left"/>
              <w:rPr>
                <w:rFonts w:cs="Arial"/>
                <w:b/>
                <w:sz w:val="8"/>
                <w:szCs w:val="8"/>
              </w:rPr>
            </w:pPr>
            <w:r w:rsidRPr="00F45C25">
              <w:rPr>
                <w:rFonts w:cs="Arial"/>
                <w:b/>
                <w:sz w:val="8"/>
                <w:szCs w:val="8"/>
              </w:rPr>
              <w:t> </w:t>
            </w:r>
          </w:p>
        </w:tc>
        <w:tc>
          <w:tcPr>
            <w:tcW w:w="62" w:type="pct"/>
            <w:vAlign w:val="bottom"/>
          </w:tcPr>
          <w:p w14:paraId="79C6CE41" w14:textId="77777777" w:rsidR="00704C5E" w:rsidRPr="00F45C25" w:rsidRDefault="00704C5E">
            <w:pPr>
              <w:pStyle w:val="la223"/>
              <w:keepLines/>
              <w:spacing w:line="80" w:lineRule="exact"/>
              <w:rPr>
                <w:rFonts w:ascii="Arial" w:hAnsi="Arial" w:cs="Arial"/>
              </w:rPr>
            </w:pPr>
          </w:p>
        </w:tc>
        <w:tc>
          <w:tcPr>
            <w:tcW w:w="54" w:type="pct"/>
            <w:vAlign w:val="bottom"/>
          </w:tcPr>
          <w:p w14:paraId="5AE385E1" w14:textId="77777777" w:rsidR="00704C5E" w:rsidRPr="00F45C25" w:rsidRDefault="00704C5E">
            <w:pPr>
              <w:pStyle w:val="la223"/>
              <w:keepLines/>
              <w:spacing w:line="80" w:lineRule="exact"/>
              <w:rPr>
                <w:rFonts w:ascii="Arial" w:hAnsi="Arial" w:cs="Arial"/>
              </w:rPr>
            </w:pPr>
          </w:p>
        </w:tc>
        <w:tc>
          <w:tcPr>
            <w:tcW w:w="444" w:type="pct"/>
            <w:vAlign w:val="bottom"/>
          </w:tcPr>
          <w:p w14:paraId="6593E2BA" w14:textId="77777777" w:rsidR="00704C5E" w:rsidRPr="00F45C25" w:rsidRDefault="00704C5E">
            <w:pPr>
              <w:pStyle w:val="la223"/>
              <w:keepLines/>
              <w:spacing w:line="80" w:lineRule="exact"/>
              <w:jc w:val="right"/>
              <w:rPr>
                <w:rFonts w:ascii="Arial" w:hAnsi="Arial" w:cs="Arial"/>
              </w:rPr>
            </w:pPr>
          </w:p>
        </w:tc>
        <w:tc>
          <w:tcPr>
            <w:tcW w:w="62" w:type="pct"/>
            <w:vAlign w:val="bottom"/>
          </w:tcPr>
          <w:p w14:paraId="756DD92D" w14:textId="77777777" w:rsidR="00704C5E" w:rsidRPr="00F45C25" w:rsidRDefault="00704C5E">
            <w:pPr>
              <w:pStyle w:val="la223"/>
              <w:keepLines/>
              <w:spacing w:line="80" w:lineRule="exact"/>
              <w:rPr>
                <w:rFonts w:ascii="Arial" w:hAnsi="Arial" w:cs="Arial"/>
              </w:rPr>
            </w:pPr>
          </w:p>
        </w:tc>
        <w:tc>
          <w:tcPr>
            <w:tcW w:w="62" w:type="pct"/>
            <w:vAlign w:val="bottom"/>
          </w:tcPr>
          <w:p w14:paraId="12318ADD" w14:textId="77777777" w:rsidR="00704C5E" w:rsidRPr="00F45C25" w:rsidRDefault="00704C5E">
            <w:pPr>
              <w:pStyle w:val="la223"/>
              <w:keepLines/>
              <w:spacing w:line="80" w:lineRule="exact"/>
              <w:rPr>
                <w:rFonts w:ascii="Arial" w:hAnsi="Arial" w:cs="Arial"/>
              </w:rPr>
            </w:pPr>
          </w:p>
        </w:tc>
        <w:tc>
          <w:tcPr>
            <w:tcW w:w="54" w:type="pct"/>
            <w:vAlign w:val="bottom"/>
          </w:tcPr>
          <w:p w14:paraId="11A8E8F9" w14:textId="77777777" w:rsidR="00704C5E" w:rsidRPr="00F45C25" w:rsidRDefault="00704C5E">
            <w:pPr>
              <w:pStyle w:val="la223"/>
              <w:keepLines/>
              <w:spacing w:line="80" w:lineRule="exact"/>
              <w:jc w:val="right"/>
              <w:rPr>
                <w:rFonts w:ascii="Arial" w:hAnsi="Arial" w:cs="Arial"/>
              </w:rPr>
            </w:pPr>
          </w:p>
        </w:tc>
        <w:tc>
          <w:tcPr>
            <w:tcW w:w="443" w:type="pct"/>
            <w:vAlign w:val="bottom"/>
          </w:tcPr>
          <w:p w14:paraId="17FE6423" w14:textId="77777777" w:rsidR="00704C5E" w:rsidRPr="00F45C25" w:rsidRDefault="00704C5E">
            <w:pPr>
              <w:pStyle w:val="la223"/>
              <w:keepLines/>
              <w:spacing w:line="80" w:lineRule="exact"/>
              <w:jc w:val="right"/>
              <w:rPr>
                <w:rFonts w:ascii="Arial" w:hAnsi="Arial" w:cs="Arial"/>
              </w:rPr>
            </w:pPr>
          </w:p>
        </w:tc>
        <w:tc>
          <w:tcPr>
            <w:tcW w:w="63" w:type="pct"/>
            <w:vAlign w:val="bottom"/>
          </w:tcPr>
          <w:p w14:paraId="155457BA" w14:textId="77777777" w:rsidR="00704C5E" w:rsidRPr="00F45C25" w:rsidRDefault="00704C5E">
            <w:pPr>
              <w:pStyle w:val="la223"/>
              <w:keepLines/>
              <w:spacing w:line="80" w:lineRule="exact"/>
              <w:rPr>
                <w:rFonts w:ascii="Arial" w:hAnsi="Arial" w:cs="Arial"/>
              </w:rPr>
            </w:pPr>
          </w:p>
        </w:tc>
        <w:tc>
          <w:tcPr>
            <w:tcW w:w="63" w:type="pct"/>
            <w:vAlign w:val="bottom"/>
          </w:tcPr>
          <w:p w14:paraId="5FB63935" w14:textId="77777777" w:rsidR="00704C5E" w:rsidRPr="00F45C25" w:rsidRDefault="00704C5E">
            <w:pPr>
              <w:pStyle w:val="la223"/>
              <w:keepLines/>
              <w:spacing w:line="80" w:lineRule="exact"/>
              <w:rPr>
                <w:rFonts w:ascii="Arial" w:hAnsi="Arial" w:cs="Arial"/>
              </w:rPr>
            </w:pPr>
          </w:p>
        </w:tc>
        <w:tc>
          <w:tcPr>
            <w:tcW w:w="54" w:type="pct"/>
            <w:vAlign w:val="bottom"/>
          </w:tcPr>
          <w:p w14:paraId="6CBDA0C2" w14:textId="77777777" w:rsidR="00704C5E" w:rsidRPr="00F45C25" w:rsidRDefault="00704C5E">
            <w:pPr>
              <w:pStyle w:val="la223"/>
              <w:keepLines/>
              <w:spacing w:line="80" w:lineRule="exact"/>
              <w:rPr>
                <w:rFonts w:ascii="Arial" w:hAnsi="Arial" w:cs="Arial"/>
              </w:rPr>
            </w:pPr>
          </w:p>
        </w:tc>
        <w:tc>
          <w:tcPr>
            <w:tcW w:w="449" w:type="pct"/>
            <w:vAlign w:val="bottom"/>
          </w:tcPr>
          <w:p w14:paraId="41CD3201" w14:textId="77777777" w:rsidR="00704C5E" w:rsidRPr="00F45C25" w:rsidRDefault="00704C5E">
            <w:pPr>
              <w:pStyle w:val="la223"/>
              <w:keepLines/>
              <w:spacing w:line="80" w:lineRule="exact"/>
              <w:jc w:val="right"/>
              <w:rPr>
                <w:rFonts w:ascii="Arial" w:hAnsi="Arial" w:cs="Arial"/>
              </w:rPr>
            </w:pPr>
          </w:p>
        </w:tc>
        <w:tc>
          <w:tcPr>
            <w:tcW w:w="63" w:type="pct"/>
            <w:vAlign w:val="bottom"/>
          </w:tcPr>
          <w:p w14:paraId="78043032" w14:textId="77777777" w:rsidR="00704C5E" w:rsidRPr="00F45C25" w:rsidRDefault="00704C5E">
            <w:pPr>
              <w:pStyle w:val="la223"/>
              <w:keepLines/>
              <w:spacing w:line="80" w:lineRule="exact"/>
              <w:rPr>
                <w:rFonts w:ascii="Arial" w:hAnsi="Arial" w:cs="Arial"/>
              </w:rPr>
            </w:pPr>
          </w:p>
        </w:tc>
        <w:tc>
          <w:tcPr>
            <w:tcW w:w="63" w:type="pct"/>
            <w:vAlign w:val="bottom"/>
          </w:tcPr>
          <w:p w14:paraId="53B9D437" w14:textId="77777777" w:rsidR="00704C5E" w:rsidRPr="00F45C25" w:rsidRDefault="00704C5E">
            <w:pPr>
              <w:pStyle w:val="la223"/>
              <w:keepLines/>
              <w:spacing w:line="80" w:lineRule="exact"/>
              <w:rPr>
                <w:rFonts w:ascii="Arial" w:hAnsi="Arial" w:cs="Arial"/>
              </w:rPr>
            </w:pPr>
          </w:p>
        </w:tc>
        <w:tc>
          <w:tcPr>
            <w:tcW w:w="54" w:type="pct"/>
            <w:vAlign w:val="bottom"/>
          </w:tcPr>
          <w:p w14:paraId="1B0F2B1C" w14:textId="77777777" w:rsidR="00704C5E" w:rsidRPr="00F45C25" w:rsidRDefault="00704C5E">
            <w:pPr>
              <w:pStyle w:val="la223"/>
              <w:keepLines/>
              <w:spacing w:line="80" w:lineRule="exact"/>
              <w:rPr>
                <w:rFonts w:ascii="Arial" w:hAnsi="Arial" w:cs="Arial"/>
              </w:rPr>
            </w:pPr>
          </w:p>
        </w:tc>
        <w:tc>
          <w:tcPr>
            <w:tcW w:w="384" w:type="pct"/>
            <w:vAlign w:val="bottom"/>
          </w:tcPr>
          <w:p w14:paraId="2FF57E94" w14:textId="77777777" w:rsidR="00704C5E" w:rsidRPr="00F45C25" w:rsidRDefault="00704C5E">
            <w:pPr>
              <w:pStyle w:val="la223"/>
              <w:keepLines/>
              <w:spacing w:line="80" w:lineRule="exact"/>
              <w:jc w:val="right"/>
              <w:rPr>
                <w:rFonts w:ascii="Arial" w:hAnsi="Arial" w:cs="Arial"/>
              </w:rPr>
            </w:pPr>
          </w:p>
        </w:tc>
        <w:tc>
          <w:tcPr>
            <w:tcW w:w="58" w:type="pct"/>
            <w:vAlign w:val="bottom"/>
          </w:tcPr>
          <w:p w14:paraId="7805D073" w14:textId="77777777" w:rsidR="00704C5E" w:rsidRPr="00F45C25" w:rsidRDefault="00704C5E">
            <w:pPr>
              <w:pStyle w:val="la223"/>
              <w:keepLines/>
              <w:spacing w:line="80" w:lineRule="exact"/>
              <w:rPr>
                <w:rFonts w:ascii="Arial" w:hAnsi="Arial" w:cs="Arial"/>
                <w:b/>
              </w:rPr>
            </w:pPr>
          </w:p>
        </w:tc>
      </w:tr>
      <w:tr w:rsidR="00704C5E" w:rsidRPr="00F45C25" w14:paraId="5FEA9529" w14:textId="77777777">
        <w:trPr>
          <w:jc w:val="center"/>
        </w:trPr>
        <w:tc>
          <w:tcPr>
            <w:tcW w:w="2568" w:type="pct"/>
          </w:tcPr>
          <w:p w14:paraId="2747226C" w14:textId="77777777" w:rsidR="00704C5E" w:rsidRPr="00F45C25" w:rsidRDefault="00704C5E">
            <w:pPr>
              <w:pStyle w:val="NormalWeb"/>
              <w:keepLines/>
              <w:spacing w:before="0" w:beforeAutospacing="0" w:after="0" w:afterAutospacing="0" w:line="220" w:lineRule="exact"/>
              <w:ind w:left="196" w:hanging="196"/>
              <w:jc w:val="left"/>
              <w:rPr>
                <w:rFonts w:cs="Arial"/>
                <w:b/>
                <w:sz w:val="20"/>
                <w:szCs w:val="20"/>
              </w:rPr>
            </w:pPr>
            <w:r w:rsidRPr="00F45C25">
              <w:rPr>
                <w:rFonts w:cs="Arial"/>
                <w:sz w:val="20"/>
                <w:szCs w:val="20"/>
              </w:rPr>
              <w:t>Derivative assets</w:t>
            </w:r>
          </w:p>
        </w:tc>
        <w:tc>
          <w:tcPr>
            <w:tcW w:w="62" w:type="pct"/>
            <w:vAlign w:val="bottom"/>
          </w:tcPr>
          <w:p w14:paraId="6F003F54"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778A7F42" w14:textId="77777777" w:rsidR="00704C5E" w:rsidRPr="00F45C25" w:rsidRDefault="00704C5E">
            <w:pPr>
              <w:pStyle w:val="la223"/>
              <w:keepLines/>
              <w:spacing w:line="220" w:lineRule="exact"/>
              <w:rPr>
                <w:rFonts w:ascii="Arial" w:hAnsi="Arial" w:cs="Arial"/>
                <w:sz w:val="20"/>
                <w:szCs w:val="20"/>
              </w:rPr>
            </w:pPr>
          </w:p>
        </w:tc>
        <w:tc>
          <w:tcPr>
            <w:tcW w:w="444" w:type="pct"/>
            <w:vAlign w:val="bottom"/>
          </w:tcPr>
          <w:p w14:paraId="17411006"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2" w:type="pct"/>
            <w:vAlign w:val="bottom"/>
          </w:tcPr>
          <w:p w14:paraId="36107233" w14:textId="77777777" w:rsidR="00704C5E" w:rsidRPr="00F45C25" w:rsidRDefault="00704C5E">
            <w:pPr>
              <w:pStyle w:val="la223"/>
              <w:keepLines/>
              <w:spacing w:line="220" w:lineRule="exact"/>
              <w:rPr>
                <w:rFonts w:ascii="Arial" w:hAnsi="Arial" w:cs="Arial"/>
                <w:bCs/>
                <w:sz w:val="20"/>
                <w:szCs w:val="20"/>
              </w:rPr>
            </w:pPr>
          </w:p>
        </w:tc>
        <w:tc>
          <w:tcPr>
            <w:tcW w:w="62" w:type="pct"/>
            <w:vAlign w:val="bottom"/>
          </w:tcPr>
          <w:p w14:paraId="2FF9D4F6"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1E6BB151" w14:textId="77777777" w:rsidR="00704C5E" w:rsidRPr="00F45C25" w:rsidRDefault="00704C5E">
            <w:pPr>
              <w:pStyle w:val="la223"/>
              <w:keepLines/>
              <w:spacing w:line="220" w:lineRule="exact"/>
              <w:jc w:val="right"/>
              <w:rPr>
                <w:rFonts w:ascii="Arial" w:hAnsi="Arial" w:cs="Arial"/>
                <w:bCs/>
                <w:sz w:val="20"/>
                <w:szCs w:val="20"/>
              </w:rPr>
            </w:pPr>
          </w:p>
        </w:tc>
        <w:tc>
          <w:tcPr>
            <w:tcW w:w="443" w:type="pct"/>
            <w:vAlign w:val="bottom"/>
          </w:tcPr>
          <w:p w14:paraId="247E4300"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462</w:t>
            </w:r>
          </w:p>
        </w:tc>
        <w:tc>
          <w:tcPr>
            <w:tcW w:w="63" w:type="pct"/>
            <w:vAlign w:val="bottom"/>
          </w:tcPr>
          <w:p w14:paraId="1ADD10EC" w14:textId="77777777" w:rsidR="00704C5E" w:rsidRPr="00F45C25" w:rsidRDefault="00704C5E">
            <w:pPr>
              <w:pStyle w:val="la223"/>
              <w:keepLines/>
              <w:spacing w:line="220" w:lineRule="exact"/>
              <w:rPr>
                <w:rFonts w:ascii="Arial" w:hAnsi="Arial" w:cs="Arial"/>
                <w:bCs/>
                <w:sz w:val="20"/>
                <w:szCs w:val="20"/>
              </w:rPr>
            </w:pPr>
          </w:p>
        </w:tc>
        <w:tc>
          <w:tcPr>
            <w:tcW w:w="63" w:type="pct"/>
            <w:vAlign w:val="bottom"/>
          </w:tcPr>
          <w:p w14:paraId="2DDEF0DF"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5CCB6B42" w14:textId="77777777" w:rsidR="00704C5E" w:rsidRPr="00F45C25" w:rsidRDefault="00704C5E">
            <w:pPr>
              <w:pStyle w:val="la223"/>
              <w:keepLines/>
              <w:spacing w:line="220" w:lineRule="exact"/>
              <w:rPr>
                <w:rFonts w:ascii="Arial" w:hAnsi="Arial" w:cs="Arial"/>
                <w:bCs/>
                <w:sz w:val="20"/>
                <w:szCs w:val="20"/>
              </w:rPr>
            </w:pPr>
          </w:p>
        </w:tc>
        <w:tc>
          <w:tcPr>
            <w:tcW w:w="449" w:type="pct"/>
            <w:vAlign w:val="bottom"/>
          </w:tcPr>
          <w:p w14:paraId="02DEB16D"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7</w:t>
            </w:r>
          </w:p>
        </w:tc>
        <w:tc>
          <w:tcPr>
            <w:tcW w:w="63" w:type="pct"/>
            <w:vAlign w:val="bottom"/>
          </w:tcPr>
          <w:p w14:paraId="34494C09" w14:textId="77777777" w:rsidR="00704C5E" w:rsidRPr="00F45C25" w:rsidRDefault="00704C5E">
            <w:pPr>
              <w:pStyle w:val="la223"/>
              <w:keepLines/>
              <w:spacing w:line="220" w:lineRule="exact"/>
              <w:rPr>
                <w:rFonts w:ascii="Arial" w:hAnsi="Arial" w:cs="Arial"/>
                <w:bCs/>
                <w:sz w:val="20"/>
                <w:szCs w:val="20"/>
              </w:rPr>
            </w:pPr>
          </w:p>
        </w:tc>
        <w:tc>
          <w:tcPr>
            <w:tcW w:w="63" w:type="pct"/>
            <w:vAlign w:val="bottom"/>
          </w:tcPr>
          <w:p w14:paraId="7AF6B9E7"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6646D272" w14:textId="77777777" w:rsidR="00704C5E" w:rsidRPr="00F45C25" w:rsidRDefault="00704C5E">
            <w:pPr>
              <w:pStyle w:val="la223"/>
              <w:keepLines/>
              <w:spacing w:line="220" w:lineRule="exact"/>
              <w:rPr>
                <w:rFonts w:ascii="Arial" w:hAnsi="Arial" w:cs="Arial"/>
                <w:bCs/>
                <w:sz w:val="20"/>
                <w:szCs w:val="20"/>
              </w:rPr>
            </w:pPr>
          </w:p>
        </w:tc>
        <w:tc>
          <w:tcPr>
            <w:tcW w:w="384" w:type="pct"/>
            <w:vAlign w:val="bottom"/>
          </w:tcPr>
          <w:p w14:paraId="46043F3F"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469</w:t>
            </w:r>
          </w:p>
        </w:tc>
        <w:tc>
          <w:tcPr>
            <w:tcW w:w="58" w:type="pct"/>
            <w:vAlign w:val="bottom"/>
          </w:tcPr>
          <w:p w14:paraId="2BFB39F1" w14:textId="77777777" w:rsidR="00704C5E" w:rsidRPr="00F45C25" w:rsidRDefault="00704C5E">
            <w:pPr>
              <w:pStyle w:val="la223"/>
              <w:keepLines/>
              <w:spacing w:line="220" w:lineRule="exact"/>
              <w:rPr>
                <w:rFonts w:ascii="Arial" w:hAnsi="Arial" w:cs="Arial"/>
                <w:bCs/>
                <w:sz w:val="20"/>
                <w:szCs w:val="20"/>
              </w:rPr>
            </w:pPr>
          </w:p>
        </w:tc>
      </w:tr>
      <w:tr w:rsidR="00704C5E" w:rsidRPr="00F45C25" w14:paraId="48D742B8" w14:textId="77777777">
        <w:trPr>
          <w:jc w:val="center"/>
        </w:trPr>
        <w:tc>
          <w:tcPr>
            <w:tcW w:w="2568" w:type="pct"/>
          </w:tcPr>
          <w:p w14:paraId="45693217" w14:textId="77777777" w:rsidR="00704C5E" w:rsidRPr="00F45C25" w:rsidRDefault="00704C5E">
            <w:pPr>
              <w:pStyle w:val="NormalWeb"/>
              <w:keepLines/>
              <w:spacing w:before="0" w:beforeAutospacing="0" w:after="0" w:afterAutospacing="0" w:line="220" w:lineRule="exact"/>
              <w:ind w:left="196" w:hanging="196"/>
              <w:jc w:val="left"/>
              <w:rPr>
                <w:rFonts w:cs="Arial"/>
                <w:b/>
                <w:sz w:val="20"/>
                <w:szCs w:val="20"/>
              </w:rPr>
            </w:pPr>
            <w:r w:rsidRPr="00F45C25">
              <w:rPr>
                <w:rFonts w:cs="Arial"/>
                <w:sz w:val="20"/>
                <w:szCs w:val="20"/>
              </w:rPr>
              <w:t>Derivative liabilities</w:t>
            </w:r>
          </w:p>
        </w:tc>
        <w:tc>
          <w:tcPr>
            <w:tcW w:w="62" w:type="pct"/>
            <w:vAlign w:val="bottom"/>
          </w:tcPr>
          <w:p w14:paraId="6FB38148"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54739AB2" w14:textId="77777777" w:rsidR="00704C5E" w:rsidRPr="00F45C25" w:rsidRDefault="00704C5E">
            <w:pPr>
              <w:pStyle w:val="la223"/>
              <w:keepLines/>
              <w:spacing w:line="220" w:lineRule="exact"/>
              <w:rPr>
                <w:rFonts w:ascii="Arial" w:hAnsi="Arial" w:cs="Arial"/>
                <w:sz w:val="20"/>
                <w:szCs w:val="20"/>
              </w:rPr>
            </w:pPr>
          </w:p>
        </w:tc>
        <w:tc>
          <w:tcPr>
            <w:tcW w:w="444" w:type="pct"/>
            <w:vAlign w:val="bottom"/>
          </w:tcPr>
          <w:p w14:paraId="72027C19"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2" w:type="pct"/>
            <w:vAlign w:val="bottom"/>
          </w:tcPr>
          <w:p w14:paraId="645FB853" w14:textId="77777777" w:rsidR="00704C5E" w:rsidRPr="00F45C25" w:rsidRDefault="00704C5E">
            <w:pPr>
              <w:pStyle w:val="la223"/>
              <w:keepLines/>
              <w:spacing w:line="220" w:lineRule="exact"/>
              <w:rPr>
                <w:rFonts w:ascii="Arial" w:hAnsi="Arial" w:cs="Arial"/>
                <w:bCs/>
                <w:sz w:val="20"/>
                <w:szCs w:val="20"/>
              </w:rPr>
            </w:pPr>
          </w:p>
        </w:tc>
        <w:tc>
          <w:tcPr>
            <w:tcW w:w="62" w:type="pct"/>
            <w:vAlign w:val="bottom"/>
          </w:tcPr>
          <w:p w14:paraId="472F4210"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7B062797" w14:textId="77777777" w:rsidR="00704C5E" w:rsidRPr="00F45C25" w:rsidRDefault="00704C5E">
            <w:pPr>
              <w:pStyle w:val="la223"/>
              <w:keepLines/>
              <w:spacing w:line="220" w:lineRule="exact"/>
              <w:jc w:val="right"/>
              <w:rPr>
                <w:rFonts w:ascii="Arial" w:hAnsi="Arial" w:cs="Arial"/>
                <w:bCs/>
                <w:sz w:val="20"/>
                <w:szCs w:val="20"/>
              </w:rPr>
            </w:pPr>
          </w:p>
        </w:tc>
        <w:tc>
          <w:tcPr>
            <w:tcW w:w="443" w:type="pct"/>
            <w:vAlign w:val="bottom"/>
          </w:tcPr>
          <w:p w14:paraId="3629CC82"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(805</w:t>
            </w:r>
          </w:p>
        </w:tc>
        <w:tc>
          <w:tcPr>
            <w:tcW w:w="63" w:type="pct"/>
            <w:vAlign w:val="bottom"/>
          </w:tcPr>
          <w:p w14:paraId="7C976C6B" w14:textId="77777777" w:rsidR="00704C5E" w:rsidRPr="00F45C25" w:rsidRDefault="00704C5E">
            <w:pPr>
              <w:pStyle w:val="la223"/>
              <w:keepLines/>
              <w:spacing w:line="220" w:lineRule="exact"/>
              <w:rPr>
                <w:rFonts w:ascii="Arial" w:hAnsi="Arial" w:cs="Arial"/>
                <w:bCs/>
                <w:sz w:val="20"/>
                <w:szCs w:val="20"/>
              </w:rPr>
            </w:pPr>
            <w:r w:rsidRPr="00F45C25">
              <w:rPr>
                <w:rFonts w:ascii="Arial" w:hAnsi="Arial" w:cs="Arial"/>
                <w:bCs/>
                <w:sz w:val="20"/>
                <w:szCs w:val="20"/>
              </w:rPr>
              <w:t>)</w:t>
            </w:r>
          </w:p>
        </w:tc>
        <w:tc>
          <w:tcPr>
            <w:tcW w:w="63" w:type="pct"/>
            <w:vAlign w:val="bottom"/>
          </w:tcPr>
          <w:p w14:paraId="582732DD"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72D73AFF" w14:textId="77777777" w:rsidR="00704C5E" w:rsidRPr="00F45C25" w:rsidRDefault="00704C5E">
            <w:pPr>
              <w:pStyle w:val="la223"/>
              <w:keepLines/>
              <w:spacing w:line="220" w:lineRule="exact"/>
              <w:rPr>
                <w:rFonts w:ascii="Arial" w:hAnsi="Arial" w:cs="Arial"/>
                <w:bCs/>
                <w:sz w:val="20"/>
                <w:szCs w:val="20"/>
              </w:rPr>
            </w:pPr>
          </w:p>
        </w:tc>
        <w:tc>
          <w:tcPr>
            <w:tcW w:w="449" w:type="pct"/>
            <w:vAlign w:val="bottom"/>
          </w:tcPr>
          <w:p w14:paraId="45FF4C5C"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3" w:type="pct"/>
            <w:vAlign w:val="bottom"/>
          </w:tcPr>
          <w:p w14:paraId="6E214BD9" w14:textId="77777777" w:rsidR="00704C5E" w:rsidRPr="00F45C25" w:rsidRDefault="00704C5E">
            <w:pPr>
              <w:pStyle w:val="la223"/>
              <w:keepLines/>
              <w:spacing w:line="220" w:lineRule="exact"/>
              <w:rPr>
                <w:rFonts w:ascii="Arial" w:hAnsi="Arial" w:cs="Arial"/>
                <w:bCs/>
                <w:sz w:val="20"/>
                <w:szCs w:val="20"/>
              </w:rPr>
            </w:pPr>
          </w:p>
        </w:tc>
        <w:tc>
          <w:tcPr>
            <w:tcW w:w="63" w:type="pct"/>
            <w:vAlign w:val="bottom"/>
          </w:tcPr>
          <w:p w14:paraId="0E67A94A"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39D62D43" w14:textId="77777777" w:rsidR="00704C5E" w:rsidRPr="00F45C25" w:rsidRDefault="00704C5E">
            <w:pPr>
              <w:pStyle w:val="la223"/>
              <w:keepLines/>
              <w:spacing w:line="220" w:lineRule="exact"/>
              <w:rPr>
                <w:rFonts w:ascii="Arial" w:hAnsi="Arial" w:cs="Arial"/>
                <w:bCs/>
                <w:sz w:val="20"/>
                <w:szCs w:val="20"/>
              </w:rPr>
            </w:pPr>
          </w:p>
        </w:tc>
        <w:tc>
          <w:tcPr>
            <w:tcW w:w="384" w:type="pct"/>
            <w:vAlign w:val="bottom"/>
          </w:tcPr>
          <w:p w14:paraId="689331B6"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(805</w:t>
            </w:r>
          </w:p>
        </w:tc>
        <w:tc>
          <w:tcPr>
            <w:tcW w:w="58" w:type="pct"/>
            <w:vAlign w:val="bottom"/>
          </w:tcPr>
          <w:p w14:paraId="71E7132B" w14:textId="77777777" w:rsidR="00704C5E" w:rsidRPr="00F45C25" w:rsidRDefault="00704C5E">
            <w:pPr>
              <w:pStyle w:val="la223"/>
              <w:keepLines/>
              <w:spacing w:line="220" w:lineRule="exact"/>
              <w:rPr>
                <w:rFonts w:ascii="Arial" w:hAnsi="Arial" w:cs="Arial"/>
                <w:bCs/>
                <w:sz w:val="20"/>
                <w:szCs w:val="20"/>
              </w:rPr>
            </w:pPr>
            <w:r w:rsidRPr="00F45C25">
              <w:rPr>
                <w:rFonts w:ascii="Arial" w:hAnsi="Arial" w:cs="Arial"/>
                <w:bCs/>
                <w:sz w:val="20"/>
                <w:szCs w:val="20"/>
              </w:rPr>
              <w:t>)</w:t>
            </w:r>
          </w:p>
        </w:tc>
      </w:tr>
      <w:tr w:rsidR="00704C5E" w:rsidRPr="00F45C25" w14:paraId="7A58B9D2" w14:textId="77777777">
        <w:trPr>
          <w:jc w:val="center"/>
        </w:trPr>
        <w:tc>
          <w:tcPr>
            <w:tcW w:w="2568" w:type="pct"/>
            <w:tcBorders>
              <w:bottom w:val="single" w:sz="4" w:space="0" w:color="auto"/>
            </w:tcBorders>
          </w:tcPr>
          <w:p w14:paraId="05276E7B" w14:textId="77777777" w:rsidR="00704C5E" w:rsidRPr="00F45C25" w:rsidRDefault="00704C5E">
            <w:pPr>
              <w:pStyle w:val="NormalWeb"/>
              <w:keepLines/>
              <w:spacing w:before="0" w:beforeAutospacing="0" w:after="0" w:afterAutospacing="0" w:line="80" w:lineRule="exact"/>
              <w:ind w:left="200" w:hanging="200"/>
              <w:jc w:val="left"/>
              <w:rPr>
                <w:rFonts w:cs="Arial"/>
                <w:bCs/>
                <w:sz w:val="8"/>
                <w:szCs w:val="8"/>
              </w:rPr>
            </w:pPr>
            <w:r w:rsidRPr="00F45C25">
              <w:rPr>
                <w:rFonts w:cs="Arial"/>
                <w:bCs/>
                <w:sz w:val="8"/>
                <w:szCs w:val="8"/>
              </w:rPr>
              <w:t> </w:t>
            </w:r>
          </w:p>
        </w:tc>
        <w:tc>
          <w:tcPr>
            <w:tcW w:w="62" w:type="pct"/>
            <w:tcBorders>
              <w:bottom w:val="single" w:sz="4" w:space="0" w:color="auto"/>
            </w:tcBorders>
            <w:vAlign w:val="bottom"/>
          </w:tcPr>
          <w:p w14:paraId="54C60BCC"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4CBF63E8" w14:textId="77777777" w:rsidR="00704C5E" w:rsidRPr="00F45C25" w:rsidRDefault="00704C5E">
            <w:pPr>
              <w:pStyle w:val="la223"/>
              <w:keepLines/>
              <w:spacing w:line="80" w:lineRule="exact"/>
              <w:rPr>
                <w:rFonts w:ascii="Arial" w:hAnsi="Arial" w:cs="Arial"/>
              </w:rPr>
            </w:pPr>
          </w:p>
        </w:tc>
        <w:tc>
          <w:tcPr>
            <w:tcW w:w="444" w:type="pct"/>
            <w:tcBorders>
              <w:bottom w:val="single" w:sz="4" w:space="0" w:color="auto"/>
            </w:tcBorders>
            <w:vAlign w:val="bottom"/>
          </w:tcPr>
          <w:p w14:paraId="65688A1B" w14:textId="77777777" w:rsidR="00704C5E" w:rsidRPr="00F45C25" w:rsidRDefault="00704C5E">
            <w:pPr>
              <w:pStyle w:val="la223"/>
              <w:keepLines/>
              <w:spacing w:line="80" w:lineRule="exact"/>
              <w:jc w:val="right"/>
              <w:rPr>
                <w:rFonts w:ascii="Arial" w:hAnsi="Arial" w:cs="Arial"/>
              </w:rPr>
            </w:pPr>
          </w:p>
        </w:tc>
        <w:tc>
          <w:tcPr>
            <w:tcW w:w="62" w:type="pct"/>
            <w:tcBorders>
              <w:bottom w:val="single" w:sz="4" w:space="0" w:color="auto"/>
            </w:tcBorders>
            <w:vAlign w:val="bottom"/>
          </w:tcPr>
          <w:p w14:paraId="76870AF1" w14:textId="77777777" w:rsidR="00704C5E" w:rsidRPr="00F45C25" w:rsidRDefault="00704C5E">
            <w:pPr>
              <w:pStyle w:val="la223"/>
              <w:keepLines/>
              <w:spacing w:line="80" w:lineRule="exact"/>
              <w:rPr>
                <w:rFonts w:ascii="Arial" w:hAnsi="Arial" w:cs="Arial"/>
              </w:rPr>
            </w:pPr>
          </w:p>
        </w:tc>
        <w:tc>
          <w:tcPr>
            <w:tcW w:w="62" w:type="pct"/>
            <w:tcBorders>
              <w:bottom w:val="single" w:sz="4" w:space="0" w:color="auto"/>
            </w:tcBorders>
            <w:vAlign w:val="bottom"/>
          </w:tcPr>
          <w:p w14:paraId="35BBB74A"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7D734F8C" w14:textId="77777777" w:rsidR="00704C5E" w:rsidRPr="00F45C25" w:rsidRDefault="00704C5E">
            <w:pPr>
              <w:pStyle w:val="la223"/>
              <w:keepLines/>
              <w:spacing w:line="80" w:lineRule="exact"/>
              <w:jc w:val="right"/>
              <w:rPr>
                <w:rFonts w:ascii="Arial" w:hAnsi="Arial" w:cs="Arial"/>
              </w:rPr>
            </w:pPr>
          </w:p>
        </w:tc>
        <w:tc>
          <w:tcPr>
            <w:tcW w:w="443" w:type="pct"/>
            <w:tcBorders>
              <w:bottom w:val="single" w:sz="4" w:space="0" w:color="auto"/>
            </w:tcBorders>
            <w:vAlign w:val="bottom"/>
          </w:tcPr>
          <w:p w14:paraId="4BBF9A81" w14:textId="77777777" w:rsidR="00704C5E" w:rsidRPr="00F45C25" w:rsidRDefault="00704C5E">
            <w:pPr>
              <w:pStyle w:val="la223"/>
              <w:keepLines/>
              <w:spacing w:line="80" w:lineRule="exact"/>
              <w:jc w:val="right"/>
              <w:rPr>
                <w:rFonts w:ascii="Arial" w:hAnsi="Arial" w:cs="Arial"/>
              </w:rPr>
            </w:pPr>
          </w:p>
        </w:tc>
        <w:tc>
          <w:tcPr>
            <w:tcW w:w="63" w:type="pct"/>
            <w:tcBorders>
              <w:bottom w:val="single" w:sz="4" w:space="0" w:color="auto"/>
            </w:tcBorders>
            <w:vAlign w:val="bottom"/>
          </w:tcPr>
          <w:p w14:paraId="10972F64" w14:textId="77777777" w:rsidR="00704C5E" w:rsidRPr="00F45C25" w:rsidRDefault="00704C5E">
            <w:pPr>
              <w:pStyle w:val="la223"/>
              <w:keepLines/>
              <w:spacing w:line="80" w:lineRule="exact"/>
              <w:rPr>
                <w:rFonts w:ascii="Arial" w:hAnsi="Arial" w:cs="Arial"/>
              </w:rPr>
            </w:pPr>
          </w:p>
        </w:tc>
        <w:tc>
          <w:tcPr>
            <w:tcW w:w="63" w:type="pct"/>
            <w:tcBorders>
              <w:bottom w:val="single" w:sz="4" w:space="0" w:color="auto"/>
            </w:tcBorders>
            <w:vAlign w:val="bottom"/>
          </w:tcPr>
          <w:p w14:paraId="1301D1B8"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47D730C6" w14:textId="77777777" w:rsidR="00704C5E" w:rsidRPr="00F45C25" w:rsidRDefault="00704C5E">
            <w:pPr>
              <w:pStyle w:val="la223"/>
              <w:keepLines/>
              <w:spacing w:line="80" w:lineRule="exact"/>
              <w:rPr>
                <w:rFonts w:ascii="Arial" w:hAnsi="Arial" w:cs="Arial"/>
              </w:rPr>
            </w:pPr>
          </w:p>
        </w:tc>
        <w:tc>
          <w:tcPr>
            <w:tcW w:w="449" w:type="pct"/>
            <w:tcBorders>
              <w:bottom w:val="single" w:sz="4" w:space="0" w:color="auto"/>
            </w:tcBorders>
            <w:vAlign w:val="bottom"/>
          </w:tcPr>
          <w:p w14:paraId="2576E6DC" w14:textId="77777777" w:rsidR="00704C5E" w:rsidRPr="00F45C25" w:rsidRDefault="00704C5E">
            <w:pPr>
              <w:pStyle w:val="la223"/>
              <w:keepLines/>
              <w:spacing w:line="80" w:lineRule="exact"/>
              <w:jc w:val="right"/>
              <w:rPr>
                <w:rFonts w:ascii="Arial" w:hAnsi="Arial" w:cs="Arial"/>
              </w:rPr>
            </w:pPr>
          </w:p>
        </w:tc>
        <w:tc>
          <w:tcPr>
            <w:tcW w:w="63" w:type="pct"/>
            <w:tcBorders>
              <w:bottom w:val="single" w:sz="4" w:space="0" w:color="auto"/>
            </w:tcBorders>
            <w:vAlign w:val="bottom"/>
          </w:tcPr>
          <w:p w14:paraId="5D8351F9" w14:textId="77777777" w:rsidR="00704C5E" w:rsidRPr="00F45C25" w:rsidRDefault="00704C5E">
            <w:pPr>
              <w:pStyle w:val="la223"/>
              <w:keepLines/>
              <w:spacing w:line="80" w:lineRule="exact"/>
              <w:rPr>
                <w:rFonts w:ascii="Arial" w:hAnsi="Arial" w:cs="Arial"/>
              </w:rPr>
            </w:pPr>
          </w:p>
        </w:tc>
        <w:tc>
          <w:tcPr>
            <w:tcW w:w="63" w:type="pct"/>
            <w:tcBorders>
              <w:bottom w:val="single" w:sz="4" w:space="0" w:color="auto"/>
            </w:tcBorders>
            <w:vAlign w:val="bottom"/>
          </w:tcPr>
          <w:p w14:paraId="11ECA550"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3E8E9819" w14:textId="77777777" w:rsidR="00704C5E" w:rsidRPr="00F45C25" w:rsidRDefault="00704C5E">
            <w:pPr>
              <w:pStyle w:val="la223"/>
              <w:keepLines/>
              <w:spacing w:line="80" w:lineRule="exact"/>
              <w:rPr>
                <w:rFonts w:ascii="Arial" w:hAnsi="Arial" w:cs="Arial"/>
              </w:rPr>
            </w:pPr>
          </w:p>
        </w:tc>
        <w:tc>
          <w:tcPr>
            <w:tcW w:w="384" w:type="pct"/>
            <w:tcBorders>
              <w:bottom w:val="single" w:sz="4" w:space="0" w:color="auto"/>
            </w:tcBorders>
            <w:vAlign w:val="bottom"/>
          </w:tcPr>
          <w:p w14:paraId="7F6DCD19" w14:textId="77777777" w:rsidR="00704C5E" w:rsidRPr="00F45C25" w:rsidRDefault="00704C5E">
            <w:pPr>
              <w:pStyle w:val="la223"/>
              <w:keepLines/>
              <w:spacing w:line="80" w:lineRule="exact"/>
              <w:jc w:val="right"/>
              <w:rPr>
                <w:rFonts w:ascii="Arial" w:hAnsi="Arial" w:cs="Arial"/>
              </w:rPr>
            </w:pPr>
          </w:p>
        </w:tc>
        <w:tc>
          <w:tcPr>
            <w:tcW w:w="58" w:type="pct"/>
            <w:vAlign w:val="bottom"/>
          </w:tcPr>
          <w:p w14:paraId="32622601" w14:textId="77777777" w:rsidR="00704C5E" w:rsidRPr="00F45C25" w:rsidRDefault="00704C5E">
            <w:pPr>
              <w:pStyle w:val="la223"/>
              <w:keepLines/>
              <w:spacing w:line="80" w:lineRule="exact"/>
              <w:rPr>
                <w:rFonts w:ascii="Arial" w:hAnsi="Arial" w:cs="Arial"/>
                <w:b/>
              </w:rPr>
            </w:pPr>
          </w:p>
        </w:tc>
      </w:tr>
    </w:tbl>
    <w:p w14:paraId="38DD95BD" w14:textId="77777777" w:rsidR="00704C5E" w:rsidRPr="00F45C25" w:rsidRDefault="00704C5E" w:rsidP="00704C5E">
      <w:pPr>
        <w:pStyle w:val="NormalWeb"/>
        <w:keepNext/>
        <w:keepLines/>
        <w:spacing w:before="180" w:beforeAutospacing="0" w:after="0" w:afterAutospacing="0"/>
        <w:rPr>
          <w:rFonts w:cs="Arial"/>
          <w:sz w:val="20"/>
          <w:szCs w:val="20"/>
        </w:rPr>
      </w:pPr>
      <w:r w:rsidRPr="00F45C25">
        <w:rPr>
          <w:rFonts w:cs="Arial"/>
          <w:sz w:val="20"/>
          <w:szCs w:val="20"/>
        </w:rPr>
        <w:lastRenderedPageBreak/>
        <w:t>Gains (losses) on derivative instruments recognized in other income (expense), net were as follows:</w:t>
      </w:r>
    </w:p>
    <w:p w14:paraId="114CB3C5"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D717EF" w:rsidRPr="00F45C25" w14:paraId="698BD892" w14:textId="77777777" w:rsidTr="00CB3487">
        <w:trPr>
          <w:tblHeader/>
          <w:jc w:val="center"/>
        </w:trPr>
        <w:tc>
          <w:tcPr>
            <w:tcW w:w="4958" w:type="pct"/>
            <w:gridSpan w:val="12"/>
            <w:vAlign w:val="bottom"/>
          </w:tcPr>
          <w:p w14:paraId="469942BD"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2" w:type="pct"/>
            <w:vAlign w:val="bottom"/>
          </w:tcPr>
          <w:p w14:paraId="00A2330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FAEA527" w14:textId="77777777" w:rsidTr="00CB3487">
        <w:trPr>
          <w:jc w:val="center"/>
        </w:trPr>
        <w:tc>
          <w:tcPr>
            <w:tcW w:w="3480" w:type="pct"/>
            <w:tcBorders>
              <w:bottom w:val="single" w:sz="4" w:space="0" w:color="auto"/>
            </w:tcBorders>
            <w:vAlign w:val="bottom"/>
          </w:tcPr>
          <w:p w14:paraId="35005B1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69B4596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tcMar>
              <w:top w:w="0" w:type="dxa"/>
              <w:left w:w="14" w:type="dxa"/>
              <w:bottom w:w="0" w:type="dxa"/>
              <w:right w:w="14" w:type="dxa"/>
            </w:tcMar>
            <w:vAlign w:val="bottom"/>
          </w:tcPr>
          <w:p w14:paraId="46D7880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vAlign w:val="bottom"/>
          </w:tcPr>
          <w:p w14:paraId="558A882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3E96139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tcMar>
              <w:top w:w="0" w:type="dxa"/>
              <w:left w:w="14" w:type="dxa"/>
              <w:bottom w:w="0" w:type="dxa"/>
              <w:right w:w="14" w:type="dxa"/>
            </w:tcMar>
            <w:vAlign w:val="bottom"/>
          </w:tcPr>
          <w:p w14:paraId="1E795B8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0B8DFD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3F705C3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tcMar>
              <w:top w:w="0" w:type="dxa"/>
              <w:left w:w="14" w:type="dxa"/>
              <w:bottom w:w="0" w:type="dxa"/>
              <w:right w:w="14" w:type="dxa"/>
            </w:tcMar>
            <w:vAlign w:val="bottom"/>
          </w:tcPr>
          <w:p w14:paraId="548DFE9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666D06E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65299B41" w14:textId="77777777" w:rsidTr="00CB3487">
        <w:trPr>
          <w:jc w:val="center"/>
        </w:trPr>
        <w:tc>
          <w:tcPr>
            <w:tcW w:w="3480" w:type="pct"/>
            <w:tcBorders>
              <w:top w:val="single" w:sz="4" w:space="0" w:color="auto"/>
            </w:tcBorders>
            <w:vAlign w:val="bottom"/>
          </w:tcPr>
          <w:p w14:paraId="6A02D62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09DF9D3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tcMar>
              <w:top w:w="0" w:type="dxa"/>
              <w:left w:w="14" w:type="dxa"/>
              <w:bottom w:w="0" w:type="dxa"/>
              <w:right w:w="14" w:type="dxa"/>
            </w:tcMar>
            <w:vAlign w:val="bottom"/>
          </w:tcPr>
          <w:p w14:paraId="629F468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vAlign w:val="bottom"/>
          </w:tcPr>
          <w:p w14:paraId="1360C8E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03086AC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tcMar>
              <w:top w:w="0" w:type="dxa"/>
              <w:left w:w="14" w:type="dxa"/>
              <w:bottom w:w="0" w:type="dxa"/>
              <w:right w:w="14" w:type="dxa"/>
            </w:tcMar>
            <w:vAlign w:val="bottom"/>
          </w:tcPr>
          <w:p w14:paraId="74F485B1"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63B9C2C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68711C6F"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tcMar>
              <w:top w:w="0" w:type="dxa"/>
              <w:left w:w="14" w:type="dxa"/>
              <w:bottom w:w="0" w:type="dxa"/>
              <w:right w:w="14" w:type="dxa"/>
            </w:tcMar>
            <w:vAlign w:val="bottom"/>
          </w:tcPr>
          <w:p w14:paraId="565CC29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3FA2D74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460F6213" w14:textId="77777777" w:rsidTr="00CB3487">
        <w:trPr>
          <w:jc w:val="center"/>
        </w:trPr>
        <w:tc>
          <w:tcPr>
            <w:tcW w:w="3480" w:type="pct"/>
            <w:vAlign w:val="bottom"/>
          </w:tcPr>
          <w:p w14:paraId="0835EC00"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1" w:type="pct"/>
            <w:vAlign w:val="bottom"/>
          </w:tcPr>
          <w:p w14:paraId="17AB783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9" w:type="pct"/>
            <w:gridSpan w:val="2"/>
            <w:tcMar>
              <w:top w:w="0" w:type="dxa"/>
              <w:left w:w="14" w:type="dxa"/>
              <w:bottom w:w="0" w:type="dxa"/>
              <w:right w:w="14" w:type="dxa"/>
            </w:tcMar>
            <w:vAlign w:val="bottom"/>
          </w:tcPr>
          <w:p w14:paraId="2830BDDD" w14:textId="59E5708D"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42" w:type="pct"/>
            <w:vAlign w:val="bottom"/>
          </w:tcPr>
          <w:p w14:paraId="70F08AD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570C60B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20" w:type="pct"/>
            <w:gridSpan w:val="2"/>
            <w:tcMar>
              <w:top w:w="0" w:type="dxa"/>
              <w:left w:w="14" w:type="dxa"/>
              <w:bottom w:w="0" w:type="dxa"/>
              <w:right w:w="14" w:type="dxa"/>
            </w:tcMar>
            <w:vAlign w:val="bottom"/>
          </w:tcPr>
          <w:p w14:paraId="10E6D58D" w14:textId="4AB7C991"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3" w:type="pct"/>
            <w:vAlign w:val="bottom"/>
          </w:tcPr>
          <w:p w14:paraId="029B34E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17484720"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31" w:type="pct"/>
            <w:gridSpan w:val="2"/>
            <w:tcMar>
              <w:top w:w="0" w:type="dxa"/>
              <w:left w:w="14" w:type="dxa"/>
              <w:bottom w:w="0" w:type="dxa"/>
              <w:right w:w="14" w:type="dxa"/>
            </w:tcMar>
            <w:vAlign w:val="bottom"/>
          </w:tcPr>
          <w:p w14:paraId="4ADD509F" w14:textId="0D0D1880"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42" w:type="pct"/>
            <w:vAlign w:val="bottom"/>
          </w:tcPr>
          <w:p w14:paraId="276AC4DF"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1B2B7B45" w14:textId="77777777" w:rsidTr="00CB3487">
        <w:trPr>
          <w:trHeight w:val="75"/>
          <w:jc w:val="center"/>
        </w:trPr>
        <w:tc>
          <w:tcPr>
            <w:tcW w:w="3480" w:type="pct"/>
            <w:vAlign w:val="center"/>
          </w:tcPr>
          <w:p w14:paraId="57323C2E" w14:textId="77777777" w:rsidR="00D717EF" w:rsidRPr="00F45C25" w:rsidRDefault="00D717EF">
            <w:pPr>
              <w:keepNext/>
              <w:keepLines/>
              <w:rPr>
                <w:rFonts w:ascii="Arial" w:hAnsi="Arial" w:cs="Arial"/>
                <w:sz w:val="8"/>
              </w:rPr>
            </w:pPr>
          </w:p>
        </w:tc>
        <w:tc>
          <w:tcPr>
            <w:tcW w:w="502" w:type="pct"/>
            <w:gridSpan w:val="4"/>
            <w:vAlign w:val="center"/>
          </w:tcPr>
          <w:p w14:paraId="3D3BA347" w14:textId="77777777" w:rsidR="00D717EF" w:rsidRPr="00F45C25" w:rsidRDefault="00D717EF">
            <w:pPr>
              <w:keepNext/>
              <w:keepLines/>
              <w:rPr>
                <w:rFonts w:ascii="Arial" w:hAnsi="Arial" w:cs="Arial"/>
                <w:sz w:val="8"/>
              </w:rPr>
            </w:pPr>
          </w:p>
        </w:tc>
        <w:tc>
          <w:tcPr>
            <w:tcW w:w="504" w:type="pct"/>
            <w:gridSpan w:val="4"/>
            <w:vAlign w:val="center"/>
          </w:tcPr>
          <w:p w14:paraId="33F3AA38" w14:textId="77777777" w:rsidR="00D717EF" w:rsidRPr="00F45C25" w:rsidRDefault="00D717EF">
            <w:pPr>
              <w:keepNext/>
              <w:keepLines/>
              <w:rPr>
                <w:rFonts w:ascii="Arial" w:hAnsi="Arial" w:cs="Arial"/>
                <w:sz w:val="8"/>
              </w:rPr>
            </w:pPr>
          </w:p>
        </w:tc>
        <w:tc>
          <w:tcPr>
            <w:tcW w:w="514" w:type="pct"/>
            <w:gridSpan w:val="4"/>
            <w:vAlign w:val="center"/>
          </w:tcPr>
          <w:p w14:paraId="25D5EE80" w14:textId="77777777" w:rsidR="00D717EF" w:rsidRPr="00F45C25" w:rsidRDefault="00D717EF">
            <w:pPr>
              <w:keepNext/>
              <w:keepLines/>
              <w:rPr>
                <w:rFonts w:ascii="Arial" w:hAnsi="Arial" w:cs="Arial"/>
                <w:sz w:val="8"/>
              </w:rPr>
            </w:pPr>
          </w:p>
        </w:tc>
      </w:tr>
      <w:tr w:rsidR="00D717EF" w:rsidRPr="00F45C25" w14:paraId="53291862" w14:textId="77777777" w:rsidTr="00CB3487">
        <w:trPr>
          <w:trHeight w:val="202"/>
          <w:jc w:val="center"/>
        </w:trPr>
        <w:tc>
          <w:tcPr>
            <w:tcW w:w="3480" w:type="pct"/>
            <w:vAlign w:val="center"/>
          </w:tcPr>
          <w:p w14:paraId="6E24C694" w14:textId="77777777" w:rsidR="00D717EF" w:rsidRPr="00F45C25" w:rsidRDefault="00D717EF">
            <w:pPr>
              <w:pStyle w:val="NormalWeb"/>
              <w:keepNext/>
              <w:keepLines/>
              <w:spacing w:before="0" w:beforeAutospacing="0" w:after="0" w:afterAutospacing="0"/>
              <w:ind w:left="240" w:hanging="240"/>
              <w:jc w:val="left"/>
              <w:rPr>
                <w:rFonts w:cs="Arial"/>
                <w:sz w:val="8"/>
              </w:rPr>
            </w:pPr>
            <w:r w:rsidRPr="00F45C25">
              <w:rPr>
                <w:b/>
                <w:color w:val="000000"/>
                <w:sz w:val="15"/>
                <w:szCs w:val="15"/>
              </w:rPr>
              <w:t>Designated as Fair Value Hedging</w:t>
            </w:r>
            <w:r w:rsidRPr="00F45C25" w:rsidDel="00F06763">
              <w:rPr>
                <w:b/>
                <w:color w:val="000000"/>
                <w:sz w:val="15"/>
                <w:szCs w:val="15"/>
              </w:rPr>
              <w:t xml:space="preserve"> Instruments</w:t>
            </w:r>
          </w:p>
        </w:tc>
        <w:tc>
          <w:tcPr>
            <w:tcW w:w="502" w:type="pct"/>
            <w:gridSpan w:val="4"/>
            <w:vAlign w:val="center"/>
          </w:tcPr>
          <w:p w14:paraId="13E304AB" w14:textId="77777777" w:rsidR="00D717EF" w:rsidRPr="00F45C25" w:rsidRDefault="00D717EF">
            <w:pPr>
              <w:keepNext/>
              <w:keepLines/>
              <w:rPr>
                <w:rFonts w:ascii="Arial" w:hAnsi="Arial" w:cs="Arial"/>
                <w:sz w:val="8"/>
              </w:rPr>
            </w:pPr>
          </w:p>
        </w:tc>
        <w:tc>
          <w:tcPr>
            <w:tcW w:w="504" w:type="pct"/>
            <w:gridSpan w:val="4"/>
            <w:vAlign w:val="center"/>
          </w:tcPr>
          <w:p w14:paraId="0736D2FD" w14:textId="77777777" w:rsidR="00D717EF" w:rsidRPr="00F45C25" w:rsidRDefault="00D717EF">
            <w:pPr>
              <w:keepNext/>
              <w:keepLines/>
              <w:rPr>
                <w:rFonts w:ascii="Arial" w:hAnsi="Arial" w:cs="Arial"/>
                <w:sz w:val="8"/>
              </w:rPr>
            </w:pPr>
          </w:p>
        </w:tc>
        <w:tc>
          <w:tcPr>
            <w:tcW w:w="514" w:type="pct"/>
            <w:gridSpan w:val="4"/>
            <w:vAlign w:val="center"/>
          </w:tcPr>
          <w:p w14:paraId="5D48F698" w14:textId="77777777" w:rsidR="00D717EF" w:rsidRPr="00F45C25" w:rsidRDefault="00D717EF">
            <w:pPr>
              <w:keepNext/>
              <w:keepLines/>
              <w:rPr>
                <w:rFonts w:ascii="Arial" w:hAnsi="Arial" w:cs="Arial"/>
                <w:sz w:val="8"/>
              </w:rPr>
            </w:pPr>
          </w:p>
        </w:tc>
      </w:tr>
      <w:tr w:rsidR="00D717EF" w:rsidRPr="00F45C25" w14:paraId="37D57045" w14:textId="77777777" w:rsidTr="00CB3487">
        <w:trPr>
          <w:trHeight w:val="67"/>
          <w:jc w:val="center"/>
        </w:trPr>
        <w:tc>
          <w:tcPr>
            <w:tcW w:w="3480" w:type="pct"/>
            <w:vAlign w:val="center"/>
          </w:tcPr>
          <w:p w14:paraId="6A994868" w14:textId="77777777" w:rsidR="00D717EF" w:rsidRPr="00F45C25" w:rsidRDefault="00D717EF">
            <w:pPr>
              <w:keepNext/>
              <w:keepLines/>
              <w:rPr>
                <w:b/>
                <w:color w:val="000000"/>
                <w:sz w:val="9"/>
                <w:szCs w:val="9"/>
              </w:rPr>
            </w:pPr>
          </w:p>
        </w:tc>
        <w:tc>
          <w:tcPr>
            <w:tcW w:w="502" w:type="pct"/>
            <w:gridSpan w:val="4"/>
            <w:vAlign w:val="center"/>
          </w:tcPr>
          <w:p w14:paraId="157BB1B3" w14:textId="77777777" w:rsidR="00D717EF" w:rsidRPr="00F45C25" w:rsidRDefault="00D717EF">
            <w:pPr>
              <w:keepNext/>
              <w:keepLines/>
              <w:rPr>
                <w:rFonts w:ascii="Arial" w:hAnsi="Arial" w:cs="Arial"/>
                <w:sz w:val="8"/>
              </w:rPr>
            </w:pPr>
          </w:p>
        </w:tc>
        <w:tc>
          <w:tcPr>
            <w:tcW w:w="504" w:type="pct"/>
            <w:gridSpan w:val="4"/>
            <w:vAlign w:val="center"/>
          </w:tcPr>
          <w:p w14:paraId="455CD36E" w14:textId="77777777" w:rsidR="00D717EF" w:rsidRPr="00F45C25" w:rsidRDefault="00D717EF">
            <w:pPr>
              <w:keepNext/>
              <w:keepLines/>
              <w:rPr>
                <w:rFonts w:ascii="Arial" w:hAnsi="Arial" w:cs="Arial"/>
                <w:sz w:val="8"/>
              </w:rPr>
            </w:pPr>
          </w:p>
        </w:tc>
        <w:tc>
          <w:tcPr>
            <w:tcW w:w="514" w:type="pct"/>
            <w:gridSpan w:val="4"/>
            <w:vAlign w:val="center"/>
          </w:tcPr>
          <w:p w14:paraId="1527EDAB" w14:textId="77777777" w:rsidR="00D717EF" w:rsidRPr="00F45C25" w:rsidRDefault="00D717EF">
            <w:pPr>
              <w:keepNext/>
              <w:keepLines/>
              <w:rPr>
                <w:rFonts w:ascii="Arial" w:hAnsi="Arial" w:cs="Arial"/>
                <w:sz w:val="8"/>
              </w:rPr>
            </w:pPr>
          </w:p>
        </w:tc>
      </w:tr>
      <w:tr w:rsidR="00D717EF" w:rsidRPr="00F45C25" w14:paraId="4E42A910" w14:textId="77777777" w:rsidTr="00CB3487">
        <w:trPr>
          <w:trHeight w:val="202"/>
          <w:jc w:val="center"/>
        </w:trPr>
        <w:tc>
          <w:tcPr>
            <w:tcW w:w="3480" w:type="pct"/>
          </w:tcPr>
          <w:p w14:paraId="1240D4EC" w14:textId="77777777" w:rsidR="00D717EF" w:rsidRPr="00F45C25" w:rsidRDefault="00D717EF">
            <w:pPr>
              <w:pStyle w:val="NormalWeb"/>
              <w:keepNext/>
              <w:keepLines/>
              <w:rPr>
                <w:rFonts w:cs="Arial"/>
                <w:sz w:val="8"/>
              </w:rPr>
            </w:pPr>
            <w:r w:rsidRPr="00F45C25">
              <w:rPr>
                <w:rFonts w:cs="Arial"/>
                <w:sz w:val="20"/>
                <w:szCs w:val="20"/>
              </w:rPr>
              <w:t>Foreign exchange contracts</w:t>
            </w:r>
          </w:p>
        </w:tc>
        <w:tc>
          <w:tcPr>
            <w:tcW w:w="502" w:type="pct"/>
            <w:gridSpan w:val="4"/>
            <w:vAlign w:val="center"/>
          </w:tcPr>
          <w:p w14:paraId="5C350AA5" w14:textId="77777777" w:rsidR="00D717EF" w:rsidRPr="00F45C25" w:rsidRDefault="00D717EF">
            <w:pPr>
              <w:keepNext/>
              <w:keepLines/>
              <w:rPr>
                <w:rFonts w:ascii="Arial" w:hAnsi="Arial" w:cs="Arial"/>
                <w:sz w:val="8"/>
              </w:rPr>
            </w:pPr>
          </w:p>
        </w:tc>
        <w:tc>
          <w:tcPr>
            <w:tcW w:w="504" w:type="pct"/>
            <w:gridSpan w:val="4"/>
            <w:vAlign w:val="center"/>
          </w:tcPr>
          <w:p w14:paraId="79E63C85" w14:textId="77777777" w:rsidR="00D717EF" w:rsidRPr="00F45C25" w:rsidRDefault="00D717EF">
            <w:pPr>
              <w:keepNext/>
              <w:keepLines/>
              <w:rPr>
                <w:rFonts w:ascii="Arial" w:hAnsi="Arial" w:cs="Arial"/>
                <w:sz w:val="8"/>
              </w:rPr>
            </w:pPr>
          </w:p>
        </w:tc>
        <w:tc>
          <w:tcPr>
            <w:tcW w:w="514" w:type="pct"/>
            <w:gridSpan w:val="4"/>
            <w:vAlign w:val="center"/>
          </w:tcPr>
          <w:p w14:paraId="10ACBFB1" w14:textId="77777777" w:rsidR="00D717EF" w:rsidRPr="00F45C25" w:rsidRDefault="00D717EF">
            <w:pPr>
              <w:keepNext/>
              <w:keepLines/>
              <w:rPr>
                <w:rFonts w:ascii="Arial" w:hAnsi="Arial" w:cs="Arial"/>
                <w:sz w:val="8"/>
              </w:rPr>
            </w:pPr>
          </w:p>
        </w:tc>
      </w:tr>
      <w:tr w:rsidR="007076C1" w:rsidRPr="00F45C25" w14:paraId="4847E742" w14:textId="77777777" w:rsidTr="00CB3487">
        <w:trPr>
          <w:jc w:val="center"/>
        </w:trPr>
        <w:tc>
          <w:tcPr>
            <w:tcW w:w="3480" w:type="pct"/>
          </w:tcPr>
          <w:p w14:paraId="6E5CBAC1" w14:textId="77777777" w:rsidR="007076C1" w:rsidRPr="00F45C25" w:rsidRDefault="007076C1" w:rsidP="007076C1">
            <w:pPr>
              <w:pStyle w:val="NormalWeb"/>
              <w:keepNext/>
              <w:keepLines/>
              <w:ind w:firstLine="245"/>
              <w:rPr>
                <w:rFonts w:cs="Arial"/>
                <w:sz w:val="8"/>
              </w:rPr>
            </w:pPr>
            <w:r w:rsidRPr="00F45C25">
              <w:rPr>
                <w:rFonts w:cs="Arial"/>
                <w:sz w:val="20"/>
                <w:szCs w:val="20"/>
              </w:rPr>
              <w:t>Derivatives</w:t>
            </w:r>
          </w:p>
        </w:tc>
        <w:tc>
          <w:tcPr>
            <w:tcW w:w="41" w:type="pct"/>
            <w:vAlign w:val="bottom"/>
          </w:tcPr>
          <w:p w14:paraId="76756630"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vAlign w:val="bottom"/>
          </w:tcPr>
          <w:p w14:paraId="10DE24D2" w14:textId="77777777" w:rsidR="007076C1" w:rsidRPr="00F45C25" w:rsidRDefault="007076C1" w:rsidP="007076C1">
            <w:pPr>
              <w:keepNext/>
              <w:keepLines/>
              <w:rPr>
                <w:rFonts w:ascii="Arial" w:hAnsi="Arial" w:cs="Arial"/>
                <w:sz w:val="8"/>
              </w:rPr>
            </w:pPr>
            <w:r w:rsidRPr="00F45C25">
              <w:rPr>
                <w:rFonts w:ascii="Arial" w:hAnsi="Arial" w:cs="Arial"/>
                <w:b/>
                <w:bCs/>
              </w:rPr>
              <w:t>$</w:t>
            </w:r>
          </w:p>
        </w:tc>
        <w:tc>
          <w:tcPr>
            <w:tcW w:w="352" w:type="pct"/>
            <w:vAlign w:val="bottom"/>
          </w:tcPr>
          <w:p w14:paraId="353736A0" w14:textId="78031139" w:rsidR="007076C1" w:rsidRPr="00F45C25" w:rsidRDefault="007076C1" w:rsidP="007076C1">
            <w:pPr>
              <w:keepNext/>
              <w:keepLines/>
              <w:jc w:val="right"/>
              <w:rPr>
                <w:rFonts w:ascii="Arial" w:hAnsi="Arial" w:cs="Arial"/>
                <w:b/>
              </w:rPr>
            </w:pPr>
            <w:r w:rsidRPr="00F45C25">
              <w:rPr>
                <w:rFonts w:ascii="Arial" w:hAnsi="Arial"/>
                <w:b/>
                <w:color w:val="000000"/>
                <w:szCs w:val="20"/>
              </w:rPr>
              <w:t>0</w:t>
            </w:r>
          </w:p>
        </w:tc>
        <w:tc>
          <w:tcPr>
            <w:tcW w:w="42" w:type="pct"/>
            <w:noWrap/>
            <w:vAlign w:val="bottom"/>
          </w:tcPr>
          <w:p w14:paraId="223763A8" w14:textId="77777777" w:rsidR="007076C1" w:rsidRPr="00F45C25" w:rsidRDefault="007076C1" w:rsidP="007076C1">
            <w:pPr>
              <w:keepNext/>
              <w:keepLines/>
              <w:rPr>
                <w:rFonts w:ascii="Arial" w:hAnsi="Arial" w:cs="Arial"/>
                <w:b/>
                <w:sz w:val="8"/>
              </w:rPr>
            </w:pPr>
          </w:p>
        </w:tc>
        <w:tc>
          <w:tcPr>
            <w:tcW w:w="41" w:type="pct"/>
            <w:vAlign w:val="bottom"/>
          </w:tcPr>
          <w:p w14:paraId="41F6DB1B"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vAlign w:val="bottom"/>
          </w:tcPr>
          <w:p w14:paraId="364061B1" w14:textId="77777777" w:rsidR="007076C1" w:rsidRPr="00F45C25" w:rsidRDefault="007076C1" w:rsidP="007076C1">
            <w:pPr>
              <w:keepNext/>
              <w:keepLines/>
              <w:rPr>
                <w:rFonts w:ascii="Arial" w:hAnsi="Arial" w:cs="Arial"/>
                <w:sz w:val="8"/>
              </w:rPr>
            </w:pPr>
            <w:r w:rsidRPr="00F45C25">
              <w:rPr>
                <w:rFonts w:ascii="Arial" w:hAnsi="Arial" w:cs="Arial"/>
              </w:rPr>
              <w:t>$</w:t>
            </w:r>
          </w:p>
        </w:tc>
        <w:tc>
          <w:tcPr>
            <w:tcW w:w="353" w:type="pct"/>
            <w:vAlign w:val="bottom"/>
          </w:tcPr>
          <w:p w14:paraId="5EF096B2" w14:textId="36703E26" w:rsidR="007076C1" w:rsidRPr="00F45C25" w:rsidRDefault="007076C1" w:rsidP="007076C1">
            <w:pPr>
              <w:keepNext/>
              <w:keepLines/>
              <w:jc w:val="right"/>
              <w:rPr>
                <w:rFonts w:ascii="Arial" w:hAnsi="Arial" w:cs="Arial"/>
                <w:bCs/>
              </w:rPr>
            </w:pPr>
            <w:r w:rsidRPr="00F45C25">
              <w:rPr>
                <w:rFonts w:ascii="Arial" w:hAnsi="Arial"/>
                <w:bCs/>
                <w:color w:val="000000"/>
                <w:szCs w:val="20"/>
              </w:rPr>
              <w:t>0</w:t>
            </w:r>
          </w:p>
        </w:tc>
        <w:tc>
          <w:tcPr>
            <w:tcW w:w="43" w:type="pct"/>
            <w:noWrap/>
            <w:vAlign w:val="bottom"/>
          </w:tcPr>
          <w:p w14:paraId="4ED20ADF" w14:textId="77777777" w:rsidR="007076C1" w:rsidRPr="00F45C25" w:rsidRDefault="007076C1" w:rsidP="007076C1">
            <w:pPr>
              <w:keepNext/>
              <w:keepLines/>
              <w:rPr>
                <w:rFonts w:ascii="Arial" w:hAnsi="Arial" w:cs="Arial"/>
                <w:bCs/>
                <w:szCs w:val="44"/>
              </w:rPr>
            </w:pPr>
          </w:p>
        </w:tc>
        <w:tc>
          <w:tcPr>
            <w:tcW w:w="41" w:type="pct"/>
            <w:vAlign w:val="bottom"/>
          </w:tcPr>
          <w:p w14:paraId="6AF7EF8A"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vAlign w:val="bottom"/>
          </w:tcPr>
          <w:p w14:paraId="44AD7BDE" w14:textId="77777777" w:rsidR="007076C1" w:rsidRPr="00F45C25" w:rsidRDefault="007076C1" w:rsidP="007076C1">
            <w:pPr>
              <w:keepNext/>
              <w:keepLines/>
              <w:rPr>
                <w:rFonts w:ascii="Arial" w:hAnsi="Arial" w:cs="Arial"/>
                <w:sz w:val="8"/>
              </w:rPr>
            </w:pPr>
            <w:r w:rsidRPr="00F45C25">
              <w:rPr>
                <w:rFonts w:ascii="Arial" w:hAnsi="Arial" w:cs="Arial"/>
              </w:rPr>
              <w:t>$</w:t>
            </w:r>
          </w:p>
        </w:tc>
        <w:tc>
          <w:tcPr>
            <w:tcW w:w="364" w:type="pct"/>
            <w:vAlign w:val="bottom"/>
          </w:tcPr>
          <w:p w14:paraId="4E75BB81" w14:textId="482C571F" w:rsidR="007076C1" w:rsidRPr="00F45C25" w:rsidRDefault="007076C1" w:rsidP="007076C1">
            <w:pPr>
              <w:keepNext/>
              <w:keepLines/>
              <w:jc w:val="right"/>
              <w:rPr>
                <w:rFonts w:ascii="Arial" w:hAnsi="Arial" w:cs="Arial"/>
              </w:rPr>
            </w:pPr>
            <w:r w:rsidRPr="00F45C25">
              <w:rPr>
                <w:rFonts w:ascii="Arial" w:hAnsi="Arial"/>
                <w:bCs/>
                <w:color w:val="000000"/>
                <w:szCs w:val="20"/>
              </w:rPr>
              <w:t>49</w:t>
            </w:r>
          </w:p>
        </w:tc>
        <w:tc>
          <w:tcPr>
            <w:tcW w:w="42" w:type="pct"/>
            <w:noWrap/>
            <w:vAlign w:val="bottom"/>
          </w:tcPr>
          <w:p w14:paraId="15A72520" w14:textId="77777777" w:rsidR="007076C1" w:rsidRPr="00F45C25" w:rsidRDefault="007076C1" w:rsidP="007076C1">
            <w:pPr>
              <w:keepNext/>
              <w:keepLines/>
              <w:rPr>
                <w:rFonts w:ascii="Arial" w:hAnsi="Arial" w:cs="Arial"/>
                <w:sz w:val="8"/>
              </w:rPr>
            </w:pPr>
          </w:p>
        </w:tc>
      </w:tr>
      <w:tr w:rsidR="007076C1" w:rsidRPr="00F45C25" w14:paraId="4338DD21" w14:textId="77777777" w:rsidTr="00CB3487">
        <w:trPr>
          <w:jc w:val="center"/>
        </w:trPr>
        <w:tc>
          <w:tcPr>
            <w:tcW w:w="3480" w:type="pct"/>
          </w:tcPr>
          <w:p w14:paraId="097FB662"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Hedged items</w:t>
            </w:r>
          </w:p>
        </w:tc>
        <w:tc>
          <w:tcPr>
            <w:tcW w:w="41" w:type="pct"/>
            <w:vAlign w:val="bottom"/>
          </w:tcPr>
          <w:p w14:paraId="03847432"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0B6A442F" w14:textId="77777777" w:rsidR="007076C1" w:rsidRPr="00F45C25" w:rsidRDefault="007076C1" w:rsidP="007076C1">
            <w:pPr>
              <w:keepNext/>
              <w:keepLines/>
              <w:rPr>
                <w:rFonts w:ascii="Arial" w:hAnsi="Arial" w:cs="Arial"/>
                <w:b/>
                <w:bCs/>
              </w:rPr>
            </w:pPr>
          </w:p>
        </w:tc>
        <w:tc>
          <w:tcPr>
            <w:tcW w:w="352" w:type="pct"/>
            <w:vAlign w:val="bottom"/>
          </w:tcPr>
          <w:p w14:paraId="06C68463" w14:textId="753B1E37"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0</w:t>
            </w:r>
          </w:p>
        </w:tc>
        <w:tc>
          <w:tcPr>
            <w:tcW w:w="42" w:type="pct"/>
            <w:noWrap/>
            <w:vAlign w:val="bottom"/>
          </w:tcPr>
          <w:p w14:paraId="08D17E1E" w14:textId="5082C241" w:rsidR="007076C1" w:rsidRPr="00F45C25" w:rsidRDefault="007076C1" w:rsidP="007076C1">
            <w:pPr>
              <w:keepNext/>
              <w:keepLines/>
              <w:rPr>
                <w:rFonts w:ascii="Arial" w:hAnsi="Arial" w:cs="Arial"/>
                <w:b/>
                <w:sz w:val="8"/>
              </w:rPr>
            </w:pPr>
          </w:p>
        </w:tc>
        <w:tc>
          <w:tcPr>
            <w:tcW w:w="41" w:type="pct"/>
            <w:vAlign w:val="bottom"/>
          </w:tcPr>
          <w:p w14:paraId="67E0088E"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18B5309D" w14:textId="77777777" w:rsidR="007076C1" w:rsidRPr="00F45C25" w:rsidRDefault="007076C1" w:rsidP="007076C1">
            <w:pPr>
              <w:keepNext/>
              <w:keepLines/>
              <w:rPr>
                <w:rFonts w:ascii="Arial" w:hAnsi="Arial" w:cs="Arial"/>
              </w:rPr>
            </w:pPr>
          </w:p>
        </w:tc>
        <w:tc>
          <w:tcPr>
            <w:tcW w:w="353" w:type="pct"/>
            <w:vAlign w:val="bottom"/>
          </w:tcPr>
          <w:p w14:paraId="7A16C8A1" w14:textId="0BA4E412"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0</w:t>
            </w:r>
          </w:p>
        </w:tc>
        <w:tc>
          <w:tcPr>
            <w:tcW w:w="43" w:type="pct"/>
            <w:noWrap/>
            <w:vAlign w:val="bottom"/>
          </w:tcPr>
          <w:p w14:paraId="571BC146" w14:textId="4FCE3D29" w:rsidR="007076C1" w:rsidRPr="00F45C25" w:rsidRDefault="007076C1" w:rsidP="007076C1">
            <w:pPr>
              <w:keepNext/>
              <w:keepLines/>
              <w:rPr>
                <w:rFonts w:ascii="Arial" w:hAnsi="Arial" w:cs="Arial"/>
                <w:bCs/>
                <w:szCs w:val="44"/>
              </w:rPr>
            </w:pPr>
          </w:p>
        </w:tc>
        <w:tc>
          <w:tcPr>
            <w:tcW w:w="41" w:type="pct"/>
            <w:vAlign w:val="bottom"/>
          </w:tcPr>
          <w:p w14:paraId="5ED26CC6"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49A3D9AC" w14:textId="77777777" w:rsidR="007076C1" w:rsidRPr="00F45C25" w:rsidRDefault="007076C1" w:rsidP="007076C1">
            <w:pPr>
              <w:keepNext/>
              <w:keepLines/>
              <w:rPr>
                <w:rFonts w:ascii="Arial" w:hAnsi="Arial" w:cs="Arial"/>
              </w:rPr>
            </w:pPr>
          </w:p>
        </w:tc>
        <w:tc>
          <w:tcPr>
            <w:tcW w:w="364" w:type="pct"/>
            <w:vAlign w:val="bottom"/>
          </w:tcPr>
          <w:p w14:paraId="2DE26AFC" w14:textId="58F24D62" w:rsidR="007076C1" w:rsidRPr="00F45C25" w:rsidRDefault="007076C1" w:rsidP="007076C1">
            <w:pPr>
              <w:keepNext/>
              <w:keepLines/>
              <w:jc w:val="right"/>
              <w:rPr>
                <w:rFonts w:ascii="Arial" w:hAnsi="Arial" w:cs="Arial"/>
              </w:rPr>
            </w:pPr>
            <w:r w:rsidRPr="00F45C25">
              <w:rPr>
                <w:rFonts w:ascii="Arial" w:hAnsi="Arial"/>
                <w:bCs/>
                <w:color w:val="000000"/>
                <w:szCs w:val="20"/>
              </w:rPr>
              <w:t>(50</w:t>
            </w:r>
          </w:p>
        </w:tc>
        <w:tc>
          <w:tcPr>
            <w:tcW w:w="42" w:type="pct"/>
            <w:noWrap/>
            <w:vAlign w:val="bottom"/>
          </w:tcPr>
          <w:p w14:paraId="622F14AB" w14:textId="399CB76B" w:rsidR="007076C1" w:rsidRPr="00F45C25" w:rsidRDefault="007076C1" w:rsidP="007076C1">
            <w:pPr>
              <w:keepNext/>
              <w:keepLines/>
              <w:rPr>
                <w:rFonts w:ascii="Arial" w:hAnsi="Arial" w:cs="Arial"/>
                <w:szCs w:val="44"/>
              </w:rPr>
            </w:pPr>
            <w:r w:rsidRPr="00F45C25">
              <w:rPr>
                <w:rFonts w:ascii="Arial" w:hAnsi="Arial" w:cs="Arial"/>
                <w:bCs/>
                <w:szCs w:val="44"/>
              </w:rPr>
              <w:t>)</w:t>
            </w:r>
          </w:p>
        </w:tc>
      </w:tr>
      <w:tr w:rsidR="007076C1" w:rsidRPr="00F45C25" w14:paraId="62E39B84" w14:textId="77777777" w:rsidTr="00CB3487">
        <w:trPr>
          <w:jc w:val="center"/>
        </w:trPr>
        <w:tc>
          <w:tcPr>
            <w:tcW w:w="3480" w:type="pct"/>
          </w:tcPr>
          <w:p w14:paraId="7788223D"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Excluded from effectiveness assessment</w:t>
            </w:r>
          </w:p>
        </w:tc>
        <w:tc>
          <w:tcPr>
            <w:tcW w:w="41" w:type="pct"/>
            <w:vAlign w:val="bottom"/>
          </w:tcPr>
          <w:p w14:paraId="3C96638A"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707575D4" w14:textId="77777777" w:rsidR="007076C1" w:rsidRPr="00F45C25" w:rsidRDefault="007076C1" w:rsidP="007076C1">
            <w:pPr>
              <w:keepNext/>
              <w:keepLines/>
              <w:rPr>
                <w:rFonts w:ascii="Arial" w:hAnsi="Arial" w:cs="Arial"/>
                <w:b/>
                <w:bCs/>
              </w:rPr>
            </w:pPr>
          </w:p>
        </w:tc>
        <w:tc>
          <w:tcPr>
            <w:tcW w:w="352" w:type="pct"/>
            <w:vAlign w:val="bottom"/>
          </w:tcPr>
          <w:p w14:paraId="653637E8" w14:textId="28B8B19E"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0</w:t>
            </w:r>
          </w:p>
        </w:tc>
        <w:tc>
          <w:tcPr>
            <w:tcW w:w="42" w:type="pct"/>
            <w:noWrap/>
            <w:vAlign w:val="bottom"/>
          </w:tcPr>
          <w:p w14:paraId="6C0B9CB7" w14:textId="77777777" w:rsidR="007076C1" w:rsidRPr="00F45C25" w:rsidRDefault="007076C1" w:rsidP="007076C1">
            <w:pPr>
              <w:keepNext/>
              <w:keepLines/>
              <w:rPr>
                <w:rFonts w:ascii="Arial" w:hAnsi="Arial" w:cs="Arial"/>
                <w:b/>
                <w:sz w:val="8"/>
              </w:rPr>
            </w:pPr>
          </w:p>
        </w:tc>
        <w:tc>
          <w:tcPr>
            <w:tcW w:w="41" w:type="pct"/>
            <w:vAlign w:val="bottom"/>
          </w:tcPr>
          <w:p w14:paraId="148805BB"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4150841E" w14:textId="77777777" w:rsidR="007076C1" w:rsidRPr="00F45C25" w:rsidRDefault="007076C1" w:rsidP="007076C1">
            <w:pPr>
              <w:keepNext/>
              <w:keepLines/>
              <w:rPr>
                <w:rFonts w:ascii="Arial" w:hAnsi="Arial" w:cs="Arial"/>
              </w:rPr>
            </w:pPr>
          </w:p>
        </w:tc>
        <w:tc>
          <w:tcPr>
            <w:tcW w:w="353" w:type="pct"/>
            <w:vAlign w:val="bottom"/>
          </w:tcPr>
          <w:p w14:paraId="48E93AAE" w14:textId="341E6D6C"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0</w:t>
            </w:r>
          </w:p>
        </w:tc>
        <w:tc>
          <w:tcPr>
            <w:tcW w:w="43" w:type="pct"/>
            <w:noWrap/>
            <w:vAlign w:val="bottom"/>
          </w:tcPr>
          <w:p w14:paraId="367CFF80" w14:textId="77777777" w:rsidR="007076C1" w:rsidRPr="00F45C25" w:rsidRDefault="007076C1" w:rsidP="007076C1">
            <w:pPr>
              <w:keepNext/>
              <w:keepLines/>
              <w:rPr>
                <w:rFonts w:ascii="Arial" w:hAnsi="Arial" w:cs="Arial"/>
                <w:bCs/>
                <w:szCs w:val="44"/>
              </w:rPr>
            </w:pPr>
          </w:p>
        </w:tc>
        <w:tc>
          <w:tcPr>
            <w:tcW w:w="41" w:type="pct"/>
            <w:vAlign w:val="bottom"/>
          </w:tcPr>
          <w:p w14:paraId="7462A69E"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079EE26E" w14:textId="77777777" w:rsidR="007076C1" w:rsidRPr="00F45C25" w:rsidRDefault="007076C1" w:rsidP="007076C1">
            <w:pPr>
              <w:keepNext/>
              <w:keepLines/>
              <w:rPr>
                <w:rFonts w:ascii="Arial" w:hAnsi="Arial" w:cs="Arial"/>
              </w:rPr>
            </w:pPr>
          </w:p>
        </w:tc>
        <w:tc>
          <w:tcPr>
            <w:tcW w:w="364" w:type="pct"/>
            <w:vAlign w:val="bottom"/>
          </w:tcPr>
          <w:p w14:paraId="75614025" w14:textId="3467972A" w:rsidR="007076C1" w:rsidRPr="00F45C25" w:rsidRDefault="007076C1" w:rsidP="007076C1">
            <w:pPr>
              <w:keepNext/>
              <w:keepLines/>
              <w:jc w:val="right"/>
              <w:rPr>
                <w:rFonts w:ascii="Arial" w:hAnsi="Arial" w:cs="Arial"/>
              </w:rPr>
            </w:pPr>
            <w:r w:rsidRPr="00F45C25">
              <w:rPr>
                <w:rFonts w:ascii="Arial" w:hAnsi="Arial"/>
                <w:bCs/>
                <w:color w:val="000000"/>
                <w:szCs w:val="20"/>
              </w:rPr>
              <w:t>4</w:t>
            </w:r>
          </w:p>
        </w:tc>
        <w:tc>
          <w:tcPr>
            <w:tcW w:w="42" w:type="pct"/>
            <w:noWrap/>
            <w:vAlign w:val="bottom"/>
          </w:tcPr>
          <w:p w14:paraId="2EE6AF66" w14:textId="77777777" w:rsidR="007076C1" w:rsidRPr="00F45C25" w:rsidRDefault="007076C1" w:rsidP="007076C1">
            <w:pPr>
              <w:keepNext/>
              <w:keepLines/>
              <w:rPr>
                <w:rFonts w:ascii="Arial" w:hAnsi="Arial" w:cs="Arial"/>
                <w:szCs w:val="44"/>
              </w:rPr>
            </w:pPr>
          </w:p>
        </w:tc>
      </w:tr>
      <w:tr w:rsidR="007076C1" w:rsidRPr="00F45C25" w14:paraId="5DC986F1" w14:textId="77777777" w:rsidTr="00CB3487">
        <w:trPr>
          <w:trHeight w:val="202"/>
          <w:jc w:val="center"/>
        </w:trPr>
        <w:tc>
          <w:tcPr>
            <w:tcW w:w="3480" w:type="pct"/>
          </w:tcPr>
          <w:p w14:paraId="50D21163" w14:textId="77777777" w:rsidR="007076C1" w:rsidRPr="00F45C25" w:rsidRDefault="007076C1" w:rsidP="007076C1">
            <w:pPr>
              <w:pStyle w:val="NormalWeb"/>
              <w:keepNext/>
              <w:keepLines/>
              <w:rPr>
                <w:rFonts w:cs="Arial"/>
                <w:sz w:val="8"/>
              </w:rPr>
            </w:pPr>
            <w:r w:rsidRPr="00F45C25">
              <w:rPr>
                <w:rFonts w:cs="Arial"/>
                <w:sz w:val="20"/>
                <w:szCs w:val="20"/>
              </w:rPr>
              <w:t>Interest rate contracts</w:t>
            </w:r>
          </w:p>
        </w:tc>
        <w:tc>
          <w:tcPr>
            <w:tcW w:w="502" w:type="pct"/>
            <w:gridSpan w:val="4"/>
            <w:vAlign w:val="center"/>
          </w:tcPr>
          <w:p w14:paraId="25F1D52A" w14:textId="77777777" w:rsidR="007076C1" w:rsidRPr="00F45C25" w:rsidRDefault="007076C1" w:rsidP="007076C1">
            <w:pPr>
              <w:keepNext/>
              <w:keepLines/>
              <w:rPr>
                <w:rFonts w:ascii="Arial" w:hAnsi="Arial" w:cs="Arial"/>
                <w:b/>
                <w:sz w:val="8"/>
              </w:rPr>
            </w:pPr>
          </w:p>
        </w:tc>
        <w:tc>
          <w:tcPr>
            <w:tcW w:w="504" w:type="pct"/>
            <w:gridSpan w:val="4"/>
            <w:vAlign w:val="center"/>
          </w:tcPr>
          <w:p w14:paraId="498B69B3" w14:textId="77777777" w:rsidR="007076C1" w:rsidRPr="00F45C25" w:rsidRDefault="007076C1" w:rsidP="007076C1">
            <w:pPr>
              <w:keepNext/>
              <w:keepLines/>
              <w:rPr>
                <w:rFonts w:ascii="Arial" w:hAnsi="Arial" w:cs="Arial"/>
                <w:bCs/>
                <w:sz w:val="8"/>
              </w:rPr>
            </w:pPr>
          </w:p>
        </w:tc>
        <w:tc>
          <w:tcPr>
            <w:tcW w:w="514" w:type="pct"/>
            <w:gridSpan w:val="4"/>
            <w:vAlign w:val="center"/>
          </w:tcPr>
          <w:p w14:paraId="0462CFC6" w14:textId="77777777" w:rsidR="007076C1" w:rsidRPr="00F45C25" w:rsidRDefault="007076C1" w:rsidP="007076C1">
            <w:pPr>
              <w:keepNext/>
              <w:keepLines/>
              <w:rPr>
                <w:rFonts w:ascii="Arial" w:hAnsi="Arial" w:cs="Arial"/>
                <w:sz w:val="8"/>
              </w:rPr>
            </w:pPr>
          </w:p>
        </w:tc>
      </w:tr>
      <w:tr w:rsidR="007076C1" w:rsidRPr="00F45C25" w14:paraId="482B768A" w14:textId="77777777" w:rsidTr="00CB3487">
        <w:trPr>
          <w:jc w:val="center"/>
        </w:trPr>
        <w:tc>
          <w:tcPr>
            <w:tcW w:w="3480" w:type="pct"/>
          </w:tcPr>
          <w:p w14:paraId="174AA53E"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Derivatives</w:t>
            </w:r>
          </w:p>
        </w:tc>
        <w:tc>
          <w:tcPr>
            <w:tcW w:w="41" w:type="pct"/>
            <w:vAlign w:val="bottom"/>
          </w:tcPr>
          <w:p w14:paraId="25B1FF43"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389A689C" w14:textId="77777777" w:rsidR="007076C1" w:rsidRPr="00F45C25" w:rsidRDefault="007076C1" w:rsidP="007076C1">
            <w:pPr>
              <w:keepNext/>
              <w:keepLines/>
              <w:rPr>
                <w:rFonts w:ascii="Arial" w:hAnsi="Arial" w:cs="Arial"/>
                <w:b/>
                <w:bCs/>
              </w:rPr>
            </w:pPr>
          </w:p>
        </w:tc>
        <w:tc>
          <w:tcPr>
            <w:tcW w:w="352" w:type="pct"/>
            <w:vAlign w:val="bottom"/>
          </w:tcPr>
          <w:p w14:paraId="16ABF627" w14:textId="2489062D"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w:t>
            </w:r>
            <w:r w:rsidR="00D51A21" w:rsidRPr="00F45C25">
              <w:rPr>
                <w:rFonts w:ascii="Arial" w:hAnsi="Arial"/>
                <w:b/>
                <w:color w:val="000000"/>
                <w:szCs w:val="20"/>
              </w:rPr>
              <w:t>23</w:t>
            </w:r>
          </w:p>
        </w:tc>
        <w:tc>
          <w:tcPr>
            <w:tcW w:w="42" w:type="pct"/>
            <w:noWrap/>
            <w:vAlign w:val="bottom"/>
          </w:tcPr>
          <w:p w14:paraId="5E0EE299" w14:textId="77777777" w:rsidR="007076C1" w:rsidRPr="00F45C25" w:rsidRDefault="007076C1" w:rsidP="007076C1">
            <w:pPr>
              <w:keepNext/>
              <w:keepLines/>
              <w:rPr>
                <w:rFonts w:ascii="Arial" w:hAnsi="Arial" w:cs="Arial"/>
                <w:b/>
                <w:sz w:val="8"/>
              </w:rPr>
            </w:pPr>
            <w:r w:rsidRPr="00F45C25">
              <w:rPr>
                <w:rFonts w:ascii="Arial" w:hAnsi="Arial" w:cs="Arial"/>
                <w:b/>
                <w:szCs w:val="44"/>
              </w:rPr>
              <w:t>)</w:t>
            </w:r>
          </w:p>
        </w:tc>
        <w:tc>
          <w:tcPr>
            <w:tcW w:w="41" w:type="pct"/>
            <w:vAlign w:val="bottom"/>
          </w:tcPr>
          <w:p w14:paraId="7C17FCC4"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3F48EEB4" w14:textId="77777777" w:rsidR="007076C1" w:rsidRPr="00F45C25" w:rsidRDefault="007076C1" w:rsidP="007076C1">
            <w:pPr>
              <w:keepNext/>
              <w:keepLines/>
              <w:rPr>
                <w:rFonts w:ascii="Arial" w:hAnsi="Arial" w:cs="Arial"/>
              </w:rPr>
            </w:pPr>
          </w:p>
        </w:tc>
        <w:tc>
          <w:tcPr>
            <w:tcW w:w="353" w:type="pct"/>
            <w:vAlign w:val="bottom"/>
          </w:tcPr>
          <w:p w14:paraId="6BFA40D6" w14:textId="79EC9D75"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(65</w:t>
            </w:r>
          </w:p>
        </w:tc>
        <w:tc>
          <w:tcPr>
            <w:tcW w:w="43" w:type="pct"/>
            <w:noWrap/>
            <w:vAlign w:val="bottom"/>
          </w:tcPr>
          <w:p w14:paraId="7A963C96" w14:textId="0B957920" w:rsidR="007076C1" w:rsidRPr="00F45C25" w:rsidRDefault="007076C1" w:rsidP="007076C1">
            <w:pPr>
              <w:keepNext/>
              <w:keepLines/>
              <w:rPr>
                <w:rFonts w:ascii="Arial" w:hAnsi="Arial" w:cs="Arial"/>
                <w:bCs/>
                <w:szCs w:val="44"/>
              </w:rPr>
            </w:pPr>
            <w:r w:rsidRPr="00F45C25">
              <w:rPr>
                <w:rFonts w:ascii="Arial" w:hAnsi="Arial" w:cs="Arial"/>
                <w:bCs/>
                <w:szCs w:val="44"/>
              </w:rPr>
              <w:t>)</w:t>
            </w:r>
          </w:p>
        </w:tc>
        <w:tc>
          <w:tcPr>
            <w:tcW w:w="41" w:type="pct"/>
            <w:vAlign w:val="bottom"/>
          </w:tcPr>
          <w:p w14:paraId="709F4797"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298A6ADC" w14:textId="77777777" w:rsidR="007076C1" w:rsidRPr="00F45C25" w:rsidRDefault="007076C1" w:rsidP="007076C1">
            <w:pPr>
              <w:keepNext/>
              <w:keepLines/>
              <w:rPr>
                <w:rFonts w:ascii="Arial" w:hAnsi="Arial" w:cs="Arial"/>
              </w:rPr>
            </w:pPr>
          </w:p>
        </w:tc>
        <w:tc>
          <w:tcPr>
            <w:tcW w:w="364" w:type="pct"/>
            <w:vAlign w:val="bottom"/>
          </w:tcPr>
          <w:p w14:paraId="3E324F44" w14:textId="0EDE0D14" w:rsidR="007076C1" w:rsidRPr="00F45C25" w:rsidRDefault="007076C1" w:rsidP="007076C1">
            <w:pPr>
              <w:keepNext/>
              <w:keepLines/>
              <w:jc w:val="right"/>
              <w:rPr>
                <w:rFonts w:ascii="Arial" w:hAnsi="Arial" w:cs="Arial"/>
              </w:rPr>
            </w:pPr>
            <w:r w:rsidRPr="00F45C25">
              <w:rPr>
                <w:rFonts w:ascii="Arial" w:hAnsi="Arial"/>
                <w:bCs/>
                <w:color w:val="000000"/>
                <w:szCs w:val="20"/>
              </w:rPr>
              <w:t>(92</w:t>
            </w:r>
          </w:p>
        </w:tc>
        <w:tc>
          <w:tcPr>
            <w:tcW w:w="42" w:type="pct"/>
            <w:noWrap/>
            <w:vAlign w:val="bottom"/>
          </w:tcPr>
          <w:p w14:paraId="2B17B946" w14:textId="162E27AF" w:rsidR="007076C1" w:rsidRPr="00F45C25" w:rsidRDefault="007076C1" w:rsidP="007076C1">
            <w:pPr>
              <w:keepNext/>
              <w:keepLines/>
              <w:rPr>
                <w:rFonts w:ascii="Arial" w:hAnsi="Arial" w:cs="Arial"/>
                <w:szCs w:val="44"/>
              </w:rPr>
            </w:pPr>
            <w:r w:rsidRPr="00F45C25">
              <w:rPr>
                <w:rFonts w:ascii="Arial" w:hAnsi="Arial" w:cs="Arial"/>
                <w:bCs/>
                <w:szCs w:val="44"/>
              </w:rPr>
              <w:t>)</w:t>
            </w:r>
          </w:p>
        </w:tc>
      </w:tr>
      <w:tr w:rsidR="00D51A21" w:rsidRPr="00F45C25" w14:paraId="2EA99755" w14:textId="77777777" w:rsidTr="00CB3487">
        <w:trPr>
          <w:jc w:val="center"/>
        </w:trPr>
        <w:tc>
          <w:tcPr>
            <w:tcW w:w="3480" w:type="pct"/>
          </w:tcPr>
          <w:p w14:paraId="466F6A3E" w14:textId="77777777" w:rsidR="00D51A21" w:rsidRPr="00F45C25" w:rsidRDefault="00D51A21" w:rsidP="00D51A21">
            <w:pPr>
              <w:pStyle w:val="NormalWeb"/>
              <w:keepNext/>
              <w:keepLines/>
              <w:ind w:firstLine="245"/>
              <w:rPr>
                <w:rFonts w:cs="Arial"/>
                <w:sz w:val="20"/>
                <w:szCs w:val="20"/>
              </w:rPr>
            </w:pPr>
            <w:r w:rsidRPr="00F45C25">
              <w:rPr>
                <w:rFonts w:cs="Arial"/>
                <w:sz w:val="20"/>
                <w:szCs w:val="20"/>
              </w:rPr>
              <w:t>Hedged items</w:t>
            </w:r>
          </w:p>
        </w:tc>
        <w:tc>
          <w:tcPr>
            <w:tcW w:w="41" w:type="pct"/>
            <w:vAlign w:val="bottom"/>
          </w:tcPr>
          <w:p w14:paraId="3B4BABC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1090625" w14:textId="77777777" w:rsidR="00D51A21" w:rsidRPr="00F45C25" w:rsidRDefault="00D51A21" w:rsidP="00D51A21">
            <w:pPr>
              <w:keepNext/>
              <w:keepLines/>
              <w:rPr>
                <w:rFonts w:ascii="Arial" w:hAnsi="Arial" w:cs="Arial"/>
                <w:b/>
                <w:bCs/>
              </w:rPr>
            </w:pPr>
          </w:p>
        </w:tc>
        <w:tc>
          <w:tcPr>
            <w:tcW w:w="352" w:type="pct"/>
            <w:vAlign w:val="bottom"/>
          </w:tcPr>
          <w:p w14:paraId="323D9D06" w14:textId="5EC703F7"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(25</w:t>
            </w:r>
          </w:p>
        </w:tc>
        <w:tc>
          <w:tcPr>
            <w:tcW w:w="42" w:type="pct"/>
            <w:noWrap/>
            <w:vAlign w:val="bottom"/>
          </w:tcPr>
          <w:p w14:paraId="00BDB205" w14:textId="7D13F4D7"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08631E3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5D8A165E" w14:textId="77777777" w:rsidR="00D51A21" w:rsidRPr="00F45C25" w:rsidRDefault="00D51A21" w:rsidP="00D51A21">
            <w:pPr>
              <w:keepNext/>
              <w:keepLines/>
              <w:rPr>
                <w:rFonts w:ascii="Arial" w:hAnsi="Arial" w:cs="Arial"/>
              </w:rPr>
            </w:pPr>
          </w:p>
        </w:tc>
        <w:tc>
          <w:tcPr>
            <w:tcW w:w="353" w:type="pct"/>
            <w:vAlign w:val="bottom"/>
          </w:tcPr>
          <w:p w14:paraId="1588EDF4" w14:textId="46525473"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38</w:t>
            </w:r>
          </w:p>
        </w:tc>
        <w:tc>
          <w:tcPr>
            <w:tcW w:w="43" w:type="pct"/>
            <w:noWrap/>
            <w:vAlign w:val="bottom"/>
          </w:tcPr>
          <w:p w14:paraId="411D64AF" w14:textId="77777777" w:rsidR="00D51A21" w:rsidRPr="00F45C25" w:rsidRDefault="00D51A21" w:rsidP="00D51A21">
            <w:pPr>
              <w:keepNext/>
              <w:keepLines/>
              <w:rPr>
                <w:rFonts w:ascii="Arial" w:hAnsi="Arial" w:cs="Arial"/>
                <w:bCs/>
                <w:szCs w:val="44"/>
              </w:rPr>
            </w:pPr>
          </w:p>
        </w:tc>
        <w:tc>
          <w:tcPr>
            <w:tcW w:w="41" w:type="pct"/>
            <w:vAlign w:val="bottom"/>
          </w:tcPr>
          <w:p w14:paraId="1FAC6C83"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4CB9663" w14:textId="77777777" w:rsidR="00D51A21" w:rsidRPr="00F45C25" w:rsidRDefault="00D51A21" w:rsidP="00D51A21">
            <w:pPr>
              <w:keepNext/>
              <w:keepLines/>
              <w:rPr>
                <w:rFonts w:ascii="Arial" w:hAnsi="Arial" w:cs="Arial"/>
              </w:rPr>
            </w:pPr>
          </w:p>
        </w:tc>
        <w:tc>
          <w:tcPr>
            <w:tcW w:w="364" w:type="pct"/>
            <w:vAlign w:val="bottom"/>
          </w:tcPr>
          <w:p w14:paraId="015521AB" w14:textId="59A70B82" w:rsidR="00D51A21" w:rsidRPr="00F45C25" w:rsidRDefault="00D51A21" w:rsidP="00D51A21">
            <w:pPr>
              <w:keepNext/>
              <w:keepLines/>
              <w:jc w:val="right"/>
              <w:rPr>
                <w:rFonts w:ascii="Arial" w:hAnsi="Arial" w:cs="Arial"/>
              </w:rPr>
            </w:pPr>
            <w:r w:rsidRPr="00F45C25">
              <w:rPr>
                <w:rFonts w:ascii="Arial" w:hAnsi="Arial"/>
                <w:bCs/>
                <w:color w:val="000000"/>
                <w:szCs w:val="20"/>
              </w:rPr>
              <w:t>108</w:t>
            </w:r>
          </w:p>
        </w:tc>
        <w:tc>
          <w:tcPr>
            <w:tcW w:w="42" w:type="pct"/>
            <w:noWrap/>
            <w:vAlign w:val="bottom"/>
          </w:tcPr>
          <w:p w14:paraId="39F95E76" w14:textId="77B7FD6F" w:rsidR="00D51A21" w:rsidRPr="00F45C25" w:rsidRDefault="00D51A21" w:rsidP="00D51A21">
            <w:pPr>
              <w:keepNext/>
              <w:keepLines/>
              <w:rPr>
                <w:rFonts w:ascii="Arial" w:hAnsi="Arial" w:cs="Arial"/>
                <w:szCs w:val="44"/>
              </w:rPr>
            </w:pPr>
          </w:p>
        </w:tc>
      </w:tr>
      <w:tr w:rsidR="00D51A21" w:rsidRPr="00F45C25" w14:paraId="34DFA0B6" w14:textId="77777777" w:rsidTr="00CB3487">
        <w:trPr>
          <w:jc w:val="center"/>
        </w:trPr>
        <w:tc>
          <w:tcPr>
            <w:tcW w:w="3480" w:type="pct"/>
          </w:tcPr>
          <w:p w14:paraId="3B1F5B3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3CFC185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E3D9725"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0BDC375E"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1A44CB3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C34F46A"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769174E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453DA49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68DF3DCB"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57527CE5"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128E497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77A51FC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4C06B4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66D28DCB" w14:textId="77777777" w:rsidTr="00CB3487">
        <w:trPr>
          <w:trHeight w:val="202"/>
          <w:jc w:val="center"/>
        </w:trPr>
        <w:tc>
          <w:tcPr>
            <w:tcW w:w="3480" w:type="pct"/>
            <w:vAlign w:val="center"/>
          </w:tcPr>
          <w:p w14:paraId="022548E0" w14:textId="77777777" w:rsidR="00D51A21" w:rsidRPr="00F45C25" w:rsidRDefault="00D51A21" w:rsidP="00D51A21">
            <w:pPr>
              <w:pStyle w:val="NormalWeb"/>
              <w:keepNext/>
              <w:keepLines/>
              <w:spacing w:before="0" w:beforeAutospacing="0" w:after="0" w:afterAutospacing="0"/>
              <w:ind w:left="240" w:hanging="240"/>
              <w:jc w:val="left"/>
              <w:rPr>
                <w:rFonts w:cs="Arial"/>
                <w:sz w:val="8"/>
              </w:rPr>
            </w:pPr>
            <w:r w:rsidRPr="00F45C25">
              <w:rPr>
                <w:b/>
                <w:color w:val="000000"/>
                <w:sz w:val="15"/>
                <w:szCs w:val="15"/>
              </w:rPr>
              <w:t>Designated as Cash Flow Hedging</w:t>
            </w:r>
            <w:r w:rsidRPr="00F45C25" w:rsidDel="00F06763">
              <w:rPr>
                <w:b/>
                <w:color w:val="000000"/>
                <w:sz w:val="15"/>
                <w:szCs w:val="15"/>
              </w:rPr>
              <w:t xml:space="preserve"> Instruments</w:t>
            </w:r>
          </w:p>
        </w:tc>
        <w:tc>
          <w:tcPr>
            <w:tcW w:w="502" w:type="pct"/>
            <w:gridSpan w:val="4"/>
            <w:vAlign w:val="center"/>
          </w:tcPr>
          <w:p w14:paraId="6B697C49" w14:textId="77777777" w:rsidR="00D51A21" w:rsidRPr="00F45C25" w:rsidRDefault="00D51A21" w:rsidP="00D51A21">
            <w:pPr>
              <w:keepNext/>
              <w:keepLines/>
              <w:rPr>
                <w:rFonts w:ascii="Arial" w:hAnsi="Arial" w:cs="Arial"/>
                <w:b/>
                <w:sz w:val="8"/>
              </w:rPr>
            </w:pPr>
          </w:p>
        </w:tc>
        <w:tc>
          <w:tcPr>
            <w:tcW w:w="504" w:type="pct"/>
            <w:gridSpan w:val="4"/>
            <w:vAlign w:val="center"/>
          </w:tcPr>
          <w:p w14:paraId="48D1DE3A" w14:textId="77777777" w:rsidR="00D51A21" w:rsidRPr="00F45C25" w:rsidRDefault="00D51A21" w:rsidP="00D51A21">
            <w:pPr>
              <w:keepNext/>
              <w:keepLines/>
              <w:rPr>
                <w:rFonts w:ascii="Arial" w:hAnsi="Arial" w:cs="Arial"/>
                <w:bCs/>
                <w:sz w:val="8"/>
              </w:rPr>
            </w:pPr>
          </w:p>
        </w:tc>
        <w:tc>
          <w:tcPr>
            <w:tcW w:w="514" w:type="pct"/>
            <w:gridSpan w:val="4"/>
            <w:vAlign w:val="center"/>
          </w:tcPr>
          <w:p w14:paraId="36474298" w14:textId="77777777" w:rsidR="00D51A21" w:rsidRPr="00F45C25" w:rsidRDefault="00D51A21" w:rsidP="00D51A21">
            <w:pPr>
              <w:keepNext/>
              <w:keepLines/>
              <w:rPr>
                <w:rFonts w:ascii="Arial" w:hAnsi="Arial" w:cs="Arial"/>
                <w:sz w:val="8"/>
              </w:rPr>
            </w:pPr>
          </w:p>
        </w:tc>
      </w:tr>
      <w:tr w:rsidR="00D51A21" w:rsidRPr="00F45C25" w14:paraId="5CB24373" w14:textId="77777777" w:rsidTr="00CB3487">
        <w:trPr>
          <w:trHeight w:val="67"/>
          <w:jc w:val="center"/>
        </w:trPr>
        <w:tc>
          <w:tcPr>
            <w:tcW w:w="3480" w:type="pct"/>
            <w:vAlign w:val="center"/>
          </w:tcPr>
          <w:p w14:paraId="36969703" w14:textId="77777777" w:rsidR="00D51A21" w:rsidRPr="00F45C25" w:rsidRDefault="00D51A21" w:rsidP="00D51A21">
            <w:pPr>
              <w:keepNext/>
              <w:keepLines/>
              <w:rPr>
                <w:b/>
                <w:color w:val="000000"/>
                <w:sz w:val="9"/>
                <w:szCs w:val="9"/>
              </w:rPr>
            </w:pPr>
          </w:p>
        </w:tc>
        <w:tc>
          <w:tcPr>
            <w:tcW w:w="502" w:type="pct"/>
            <w:gridSpan w:val="4"/>
            <w:vAlign w:val="center"/>
          </w:tcPr>
          <w:p w14:paraId="4A2C2801" w14:textId="77777777" w:rsidR="00D51A21" w:rsidRPr="00F45C25" w:rsidRDefault="00D51A21" w:rsidP="00D51A21">
            <w:pPr>
              <w:keepNext/>
              <w:keepLines/>
              <w:rPr>
                <w:rFonts w:ascii="Arial" w:hAnsi="Arial" w:cs="Arial"/>
                <w:b/>
                <w:sz w:val="8"/>
              </w:rPr>
            </w:pPr>
          </w:p>
        </w:tc>
        <w:tc>
          <w:tcPr>
            <w:tcW w:w="504" w:type="pct"/>
            <w:gridSpan w:val="4"/>
            <w:vAlign w:val="center"/>
          </w:tcPr>
          <w:p w14:paraId="1B078702" w14:textId="77777777" w:rsidR="00D51A21" w:rsidRPr="00F45C25" w:rsidRDefault="00D51A21" w:rsidP="00D51A21">
            <w:pPr>
              <w:keepNext/>
              <w:keepLines/>
              <w:rPr>
                <w:rFonts w:ascii="Arial" w:hAnsi="Arial" w:cs="Arial"/>
                <w:bCs/>
                <w:sz w:val="8"/>
              </w:rPr>
            </w:pPr>
          </w:p>
        </w:tc>
        <w:tc>
          <w:tcPr>
            <w:tcW w:w="514" w:type="pct"/>
            <w:gridSpan w:val="4"/>
            <w:vAlign w:val="center"/>
          </w:tcPr>
          <w:p w14:paraId="0AD306A3" w14:textId="77777777" w:rsidR="00D51A21" w:rsidRPr="00F45C25" w:rsidRDefault="00D51A21" w:rsidP="00D51A21">
            <w:pPr>
              <w:keepNext/>
              <w:keepLines/>
              <w:rPr>
                <w:rFonts w:ascii="Arial" w:hAnsi="Arial" w:cs="Arial"/>
                <w:sz w:val="8"/>
              </w:rPr>
            </w:pPr>
          </w:p>
        </w:tc>
      </w:tr>
      <w:tr w:rsidR="00D51A21" w:rsidRPr="00F45C25" w14:paraId="219B96E7" w14:textId="77777777" w:rsidTr="00CB3487">
        <w:trPr>
          <w:trHeight w:val="202"/>
          <w:jc w:val="center"/>
        </w:trPr>
        <w:tc>
          <w:tcPr>
            <w:tcW w:w="3480" w:type="pct"/>
          </w:tcPr>
          <w:p w14:paraId="3DD2815F" w14:textId="77777777" w:rsidR="00D51A21" w:rsidRPr="00F45C25" w:rsidRDefault="00D51A21" w:rsidP="00D51A21">
            <w:pPr>
              <w:pStyle w:val="NormalWeb"/>
              <w:keepNext/>
              <w:keepLines/>
              <w:rPr>
                <w:rFonts w:cs="Arial"/>
                <w:sz w:val="8"/>
              </w:rPr>
            </w:pPr>
            <w:r w:rsidRPr="00F45C25">
              <w:rPr>
                <w:rFonts w:cs="Arial"/>
                <w:sz w:val="20"/>
                <w:szCs w:val="20"/>
              </w:rPr>
              <w:t>Foreign exchange contracts</w:t>
            </w:r>
          </w:p>
        </w:tc>
        <w:tc>
          <w:tcPr>
            <w:tcW w:w="502" w:type="pct"/>
            <w:gridSpan w:val="4"/>
            <w:vAlign w:val="center"/>
          </w:tcPr>
          <w:p w14:paraId="4FB9F73F" w14:textId="77777777" w:rsidR="00D51A21" w:rsidRPr="00F45C25" w:rsidRDefault="00D51A21" w:rsidP="00D51A21">
            <w:pPr>
              <w:keepNext/>
              <w:keepLines/>
              <w:rPr>
                <w:rFonts w:ascii="Arial" w:hAnsi="Arial" w:cs="Arial"/>
                <w:b/>
                <w:sz w:val="8"/>
              </w:rPr>
            </w:pPr>
          </w:p>
        </w:tc>
        <w:tc>
          <w:tcPr>
            <w:tcW w:w="504" w:type="pct"/>
            <w:gridSpan w:val="4"/>
            <w:vAlign w:val="center"/>
          </w:tcPr>
          <w:p w14:paraId="2C4F0EA5" w14:textId="77777777" w:rsidR="00D51A21" w:rsidRPr="00F45C25" w:rsidRDefault="00D51A21" w:rsidP="00D51A21">
            <w:pPr>
              <w:keepNext/>
              <w:keepLines/>
              <w:rPr>
                <w:rFonts w:ascii="Arial" w:hAnsi="Arial" w:cs="Arial"/>
                <w:bCs/>
                <w:sz w:val="8"/>
              </w:rPr>
            </w:pPr>
          </w:p>
        </w:tc>
        <w:tc>
          <w:tcPr>
            <w:tcW w:w="514" w:type="pct"/>
            <w:gridSpan w:val="4"/>
            <w:vAlign w:val="center"/>
          </w:tcPr>
          <w:p w14:paraId="6FF192DA" w14:textId="77777777" w:rsidR="00D51A21" w:rsidRPr="00F45C25" w:rsidRDefault="00D51A21" w:rsidP="00D51A21">
            <w:pPr>
              <w:keepNext/>
              <w:keepLines/>
              <w:rPr>
                <w:rFonts w:ascii="Arial" w:hAnsi="Arial" w:cs="Arial"/>
                <w:sz w:val="8"/>
              </w:rPr>
            </w:pPr>
          </w:p>
        </w:tc>
      </w:tr>
      <w:tr w:rsidR="00D51A21" w:rsidRPr="00F45C25" w14:paraId="47902775" w14:textId="77777777" w:rsidTr="00CB3487">
        <w:trPr>
          <w:jc w:val="center"/>
        </w:trPr>
        <w:tc>
          <w:tcPr>
            <w:tcW w:w="3480" w:type="pct"/>
          </w:tcPr>
          <w:p w14:paraId="68F8F05C" w14:textId="0C2C44D5" w:rsidR="00D51A21" w:rsidRPr="00F45C25" w:rsidRDefault="00D51A21" w:rsidP="00D51A21">
            <w:pPr>
              <w:pStyle w:val="NormalWeb"/>
              <w:keepNext/>
              <w:keepLines/>
              <w:ind w:firstLine="245"/>
              <w:rPr>
                <w:rFonts w:cs="Arial"/>
                <w:sz w:val="20"/>
                <w:szCs w:val="20"/>
              </w:rPr>
            </w:pPr>
            <w:r w:rsidRPr="00F45C25">
              <w:rPr>
                <w:rFonts w:cs="Arial"/>
                <w:sz w:val="20"/>
                <w:szCs w:val="20"/>
              </w:rPr>
              <w:t xml:space="preserve">Amount reclassified from accumulated other comprehensive </w:t>
            </w:r>
            <w:r w:rsidR="0002030F" w:rsidRPr="00F45C25">
              <w:rPr>
                <w:rFonts w:cs="Arial"/>
                <w:sz w:val="20"/>
                <w:szCs w:val="20"/>
              </w:rPr>
              <w:t>loss</w:t>
            </w:r>
          </w:p>
        </w:tc>
        <w:tc>
          <w:tcPr>
            <w:tcW w:w="41" w:type="pct"/>
            <w:vAlign w:val="bottom"/>
          </w:tcPr>
          <w:p w14:paraId="3129EE76"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0ADF411" w14:textId="77777777" w:rsidR="00D51A21" w:rsidRPr="00F45C25" w:rsidRDefault="00D51A21" w:rsidP="00D51A21">
            <w:pPr>
              <w:keepNext/>
              <w:keepLines/>
              <w:rPr>
                <w:rFonts w:ascii="Arial" w:hAnsi="Arial" w:cs="Arial"/>
                <w:b/>
                <w:bCs/>
              </w:rPr>
            </w:pPr>
          </w:p>
        </w:tc>
        <w:tc>
          <w:tcPr>
            <w:tcW w:w="352" w:type="pct"/>
            <w:vAlign w:val="bottom"/>
          </w:tcPr>
          <w:p w14:paraId="1C7909CB" w14:textId="54DC748F"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(48</w:t>
            </w:r>
          </w:p>
        </w:tc>
        <w:tc>
          <w:tcPr>
            <w:tcW w:w="42" w:type="pct"/>
            <w:noWrap/>
            <w:vAlign w:val="bottom"/>
          </w:tcPr>
          <w:p w14:paraId="6A796D83" w14:textId="5B405E2E"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4F6B2058"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5BC49D12" w14:textId="77777777" w:rsidR="00D51A21" w:rsidRPr="00F45C25" w:rsidRDefault="00D51A21" w:rsidP="00D51A21">
            <w:pPr>
              <w:keepNext/>
              <w:keepLines/>
              <w:rPr>
                <w:rFonts w:ascii="Arial" w:hAnsi="Arial" w:cs="Arial"/>
              </w:rPr>
            </w:pPr>
          </w:p>
        </w:tc>
        <w:tc>
          <w:tcPr>
            <w:tcW w:w="353" w:type="pct"/>
            <w:vAlign w:val="bottom"/>
          </w:tcPr>
          <w:p w14:paraId="20CA91DC" w14:textId="16178B20"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61</w:t>
            </w:r>
          </w:p>
        </w:tc>
        <w:tc>
          <w:tcPr>
            <w:tcW w:w="43" w:type="pct"/>
            <w:noWrap/>
            <w:vAlign w:val="bottom"/>
          </w:tcPr>
          <w:p w14:paraId="164A61FE" w14:textId="2041006D" w:rsidR="00D51A21" w:rsidRPr="00F45C25" w:rsidRDefault="00D51A21" w:rsidP="00D51A21">
            <w:pPr>
              <w:keepNext/>
              <w:keepLines/>
              <w:rPr>
                <w:rFonts w:ascii="Arial" w:hAnsi="Arial" w:cs="Arial"/>
                <w:bCs/>
                <w:szCs w:val="44"/>
              </w:rPr>
            </w:pPr>
          </w:p>
        </w:tc>
        <w:tc>
          <w:tcPr>
            <w:tcW w:w="41" w:type="pct"/>
            <w:vAlign w:val="bottom"/>
          </w:tcPr>
          <w:p w14:paraId="3E9E022C"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4EC634F7" w14:textId="77777777" w:rsidR="00D51A21" w:rsidRPr="00F45C25" w:rsidRDefault="00D51A21" w:rsidP="00D51A21">
            <w:pPr>
              <w:keepNext/>
              <w:keepLines/>
              <w:rPr>
                <w:rFonts w:ascii="Arial" w:hAnsi="Arial" w:cs="Arial"/>
              </w:rPr>
            </w:pPr>
          </w:p>
        </w:tc>
        <w:tc>
          <w:tcPr>
            <w:tcW w:w="364" w:type="pct"/>
            <w:vAlign w:val="bottom"/>
          </w:tcPr>
          <w:p w14:paraId="24EABF8C" w14:textId="30E64880" w:rsidR="00D51A21" w:rsidRPr="00F45C25" w:rsidRDefault="00D51A21" w:rsidP="00D51A21">
            <w:pPr>
              <w:keepNext/>
              <w:keepLines/>
              <w:jc w:val="right"/>
              <w:rPr>
                <w:rFonts w:ascii="Arial" w:hAnsi="Arial" w:cs="Arial"/>
              </w:rPr>
            </w:pPr>
            <w:r w:rsidRPr="00F45C25">
              <w:rPr>
                <w:rFonts w:ascii="Arial" w:hAnsi="Arial"/>
                <w:bCs/>
                <w:color w:val="000000"/>
                <w:szCs w:val="20"/>
              </w:rPr>
              <w:t>(79</w:t>
            </w:r>
          </w:p>
        </w:tc>
        <w:tc>
          <w:tcPr>
            <w:tcW w:w="42" w:type="pct"/>
            <w:noWrap/>
            <w:vAlign w:val="bottom"/>
          </w:tcPr>
          <w:p w14:paraId="5CC33334" w14:textId="0D782DF2" w:rsidR="00D51A21" w:rsidRPr="00F45C25" w:rsidRDefault="00D51A21" w:rsidP="00D51A21">
            <w:pPr>
              <w:keepNext/>
              <w:keepLines/>
              <w:rPr>
                <w:rFonts w:ascii="Arial" w:hAnsi="Arial" w:cs="Arial"/>
                <w:szCs w:val="44"/>
              </w:rPr>
            </w:pPr>
            <w:r w:rsidRPr="00F45C25">
              <w:rPr>
                <w:rFonts w:ascii="Arial" w:hAnsi="Arial" w:cs="Arial"/>
                <w:bCs/>
                <w:szCs w:val="44"/>
              </w:rPr>
              <w:t>)</w:t>
            </w:r>
          </w:p>
        </w:tc>
      </w:tr>
      <w:tr w:rsidR="00D51A21" w:rsidRPr="00F45C25" w14:paraId="17035575" w14:textId="77777777" w:rsidTr="00CB3487">
        <w:trPr>
          <w:jc w:val="center"/>
        </w:trPr>
        <w:tc>
          <w:tcPr>
            <w:tcW w:w="3480" w:type="pct"/>
          </w:tcPr>
          <w:p w14:paraId="00469DFB"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30275DEE"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714B52B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71B059B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156EC6C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5CC9F8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610D2B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6E7073B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6B135CD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60DE6506"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4ED66FD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138CA08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4F85C8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2EBF8796" w14:textId="77777777" w:rsidTr="00CB3487">
        <w:trPr>
          <w:trHeight w:val="202"/>
          <w:jc w:val="center"/>
        </w:trPr>
        <w:tc>
          <w:tcPr>
            <w:tcW w:w="3480" w:type="pct"/>
            <w:vAlign w:val="center"/>
          </w:tcPr>
          <w:p w14:paraId="75F220DF" w14:textId="77777777" w:rsidR="00D51A21" w:rsidRPr="00F45C25" w:rsidRDefault="00D51A21" w:rsidP="00D51A21">
            <w:pPr>
              <w:pStyle w:val="NormalWeb"/>
              <w:keepNext/>
              <w:keepLines/>
              <w:spacing w:before="0" w:beforeAutospacing="0" w:after="0" w:afterAutospacing="0"/>
              <w:ind w:left="240" w:hanging="240"/>
              <w:jc w:val="left"/>
              <w:rPr>
                <w:rFonts w:cs="Arial"/>
                <w:sz w:val="8"/>
              </w:rPr>
            </w:pPr>
            <w:r w:rsidRPr="00F45C25">
              <w:rPr>
                <w:b/>
                <w:color w:val="000000"/>
                <w:sz w:val="15"/>
                <w:szCs w:val="15"/>
              </w:rPr>
              <w:t>Not Designated as Hedging Instruments</w:t>
            </w:r>
          </w:p>
        </w:tc>
        <w:tc>
          <w:tcPr>
            <w:tcW w:w="502" w:type="pct"/>
            <w:gridSpan w:val="4"/>
            <w:vAlign w:val="center"/>
          </w:tcPr>
          <w:p w14:paraId="64E41421" w14:textId="77777777" w:rsidR="00D51A21" w:rsidRPr="00F45C25" w:rsidRDefault="00D51A21" w:rsidP="00D51A21">
            <w:pPr>
              <w:keepNext/>
              <w:keepLines/>
              <w:rPr>
                <w:rFonts w:ascii="Arial" w:hAnsi="Arial" w:cs="Arial"/>
                <w:b/>
                <w:sz w:val="8"/>
              </w:rPr>
            </w:pPr>
          </w:p>
        </w:tc>
        <w:tc>
          <w:tcPr>
            <w:tcW w:w="504" w:type="pct"/>
            <w:gridSpan w:val="4"/>
            <w:vAlign w:val="center"/>
          </w:tcPr>
          <w:p w14:paraId="1CE51F6A" w14:textId="77777777" w:rsidR="00D51A21" w:rsidRPr="00F45C25" w:rsidRDefault="00D51A21" w:rsidP="00D51A21">
            <w:pPr>
              <w:keepNext/>
              <w:keepLines/>
              <w:rPr>
                <w:rFonts w:ascii="Arial" w:hAnsi="Arial" w:cs="Arial"/>
                <w:bCs/>
                <w:sz w:val="8"/>
              </w:rPr>
            </w:pPr>
          </w:p>
        </w:tc>
        <w:tc>
          <w:tcPr>
            <w:tcW w:w="514" w:type="pct"/>
            <w:gridSpan w:val="4"/>
            <w:vAlign w:val="center"/>
          </w:tcPr>
          <w:p w14:paraId="1CF2EECA" w14:textId="77777777" w:rsidR="00D51A21" w:rsidRPr="00F45C25" w:rsidRDefault="00D51A21" w:rsidP="00D51A21">
            <w:pPr>
              <w:keepNext/>
              <w:keepLines/>
              <w:rPr>
                <w:rFonts w:ascii="Arial" w:hAnsi="Arial" w:cs="Arial"/>
                <w:sz w:val="8"/>
              </w:rPr>
            </w:pPr>
          </w:p>
        </w:tc>
      </w:tr>
      <w:tr w:rsidR="00D51A21" w:rsidRPr="00F45C25" w14:paraId="5A7EEAE0" w14:textId="77777777" w:rsidTr="00CB3487">
        <w:trPr>
          <w:jc w:val="center"/>
        </w:trPr>
        <w:tc>
          <w:tcPr>
            <w:tcW w:w="3480" w:type="pct"/>
          </w:tcPr>
          <w:p w14:paraId="04C154E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07E3838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3E39A8C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450DF41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435965C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7A34EB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F0F1214"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70355611"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4933AAF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5E33531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7207BFD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2E57B28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75690F5A"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17436B21" w14:textId="77777777" w:rsidTr="00CB3487">
        <w:trPr>
          <w:jc w:val="center"/>
        </w:trPr>
        <w:tc>
          <w:tcPr>
            <w:tcW w:w="3480" w:type="pct"/>
          </w:tcPr>
          <w:p w14:paraId="520584E4" w14:textId="77777777" w:rsidR="00D51A21" w:rsidRPr="00F45C25" w:rsidRDefault="00D51A21" w:rsidP="00D51A21">
            <w:pPr>
              <w:pStyle w:val="NormalWeb"/>
              <w:keepNext/>
              <w:keepLines/>
              <w:rPr>
                <w:rFonts w:cs="Arial"/>
                <w:sz w:val="20"/>
                <w:szCs w:val="20"/>
              </w:rPr>
            </w:pPr>
            <w:r w:rsidRPr="00F45C25">
              <w:rPr>
                <w:rFonts w:cs="Arial"/>
                <w:sz w:val="20"/>
                <w:szCs w:val="20"/>
              </w:rPr>
              <w:t>Foreign exchange contracts</w:t>
            </w:r>
          </w:p>
        </w:tc>
        <w:tc>
          <w:tcPr>
            <w:tcW w:w="41" w:type="pct"/>
            <w:vAlign w:val="bottom"/>
          </w:tcPr>
          <w:p w14:paraId="38C7FFC9"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BAC9D81" w14:textId="77777777" w:rsidR="00D51A21" w:rsidRPr="00F45C25" w:rsidRDefault="00D51A21" w:rsidP="00D51A21">
            <w:pPr>
              <w:keepNext/>
              <w:keepLines/>
              <w:rPr>
                <w:rFonts w:ascii="Arial" w:hAnsi="Arial" w:cs="Arial"/>
                <w:b/>
                <w:bCs/>
              </w:rPr>
            </w:pPr>
          </w:p>
        </w:tc>
        <w:tc>
          <w:tcPr>
            <w:tcW w:w="352" w:type="pct"/>
            <w:vAlign w:val="bottom"/>
          </w:tcPr>
          <w:p w14:paraId="582355BF" w14:textId="2D5724E1"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367</w:t>
            </w:r>
          </w:p>
        </w:tc>
        <w:tc>
          <w:tcPr>
            <w:tcW w:w="42" w:type="pct"/>
            <w:noWrap/>
            <w:vAlign w:val="bottom"/>
          </w:tcPr>
          <w:p w14:paraId="5E9D7234" w14:textId="125B3878" w:rsidR="00D51A21" w:rsidRPr="00F45C25" w:rsidRDefault="00D51A21" w:rsidP="00D51A21">
            <w:pPr>
              <w:keepNext/>
              <w:keepLines/>
              <w:rPr>
                <w:rFonts w:ascii="Arial" w:hAnsi="Arial" w:cs="Arial"/>
                <w:b/>
                <w:sz w:val="8"/>
              </w:rPr>
            </w:pPr>
          </w:p>
        </w:tc>
        <w:tc>
          <w:tcPr>
            <w:tcW w:w="41" w:type="pct"/>
            <w:vAlign w:val="bottom"/>
          </w:tcPr>
          <w:p w14:paraId="59330B5B"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1647936E" w14:textId="77777777" w:rsidR="00D51A21" w:rsidRPr="00F45C25" w:rsidRDefault="00D51A21" w:rsidP="00D51A21">
            <w:pPr>
              <w:keepNext/>
              <w:keepLines/>
              <w:rPr>
                <w:rFonts w:ascii="Arial" w:hAnsi="Arial" w:cs="Arial"/>
              </w:rPr>
            </w:pPr>
          </w:p>
        </w:tc>
        <w:tc>
          <w:tcPr>
            <w:tcW w:w="353" w:type="pct"/>
            <w:vAlign w:val="bottom"/>
          </w:tcPr>
          <w:p w14:paraId="52EF8F9E" w14:textId="166213E7"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(73</w:t>
            </w:r>
          </w:p>
        </w:tc>
        <w:tc>
          <w:tcPr>
            <w:tcW w:w="43" w:type="pct"/>
            <w:noWrap/>
            <w:vAlign w:val="bottom"/>
          </w:tcPr>
          <w:p w14:paraId="4B658421" w14:textId="4BA23865"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vAlign w:val="bottom"/>
          </w:tcPr>
          <w:p w14:paraId="108AB6C4"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4922956" w14:textId="77777777" w:rsidR="00D51A21" w:rsidRPr="00F45C25" w:rsidRDefault="00D51A21" w:rsidP="00D51A21">
            <w:pPr>
              <w:keepNext/>
              <w:keepLines/>
              <w:rPr>
                <w:rFonts w:ascii="Arial" w:hAnsi="Arial" w:cs="Arial"/>
              </w:rPr>
            </w:pPr>
          </w:p>
        </w:tc>
        <w:tc>
          <w:tcPr>
            <w:tcW w:w="364" w:type="pct"/>
            <w:vAlign w:val="bottom"/>
          </w:tcPr>
          <w:p w14:paraId="6648A18E" w14:textId="1FFE7FAF" w:rsidR="00D51A21" w:rsidRPr="00F45C25" w:rsidRDefault="00D51A21" w:rsidP="00D51A21">
            <w:pPr>
              <w:keepNext/>
              <w:keepLines/>
              <w:jc w:val="right"/>
              <w:rPr>
                <w:rFonts w:ascii="Arial" w:hAnsi="Arial" w:cs="Arial"/>
              </w:rPr>
            </w:pPr>
            <w:r w:rsidRPr="00F45C25">
              <w:rPr>
                <w:rFonts w:ascii="Arial" w:hAnsi="Arial"/>
                <w:bCs/>
                <w:color w:val="000000"/>
                <w:szCs w:val="20"/>
              </w:rPr>
              <w:t>383</w:t>
            </w:r>
          </w:p>
        </w:tc>
        <w:tc>
          <w:tcPr>
            <w:tcW w:w="42" w:type="pct"/>
            <w:noWrap/>
            <w:vAlign w:val="bottom"/>
          </w:tcPr>
          <w:p w14:paraId="0B6AB236" w14:textId="2629CE45" w:rsidR="00D51A21" w:rsidRPr="00F45C25" w:rsidRDefault="00D51A21" w:rsidP="00D51A21">
            <w:pPr>
              <w:keepNext/>
              <w:keepLines/>
              <w:rPr>
                <w:rFonts w:ascii="Arial" w:hAnsi="Arial" w:cs="Arial"/>
                <w:szCs w:val="44"/>
              </w:rPr>
            </w:pPr>
          </w:p>
        </w:tc>
      </w:tr>
      <w:tr w:rsidR="00D51A21" w:rsidRPr="00F45C25" w14:paraId="17742310" w14:textId="77777777" w:rsidTr="00CB3487">
        <w:trPr>
          <w:jc w:val="center"/>
        </w:trPr>
        <w:tc>
          <w:tcPr>
            <w:tcW w:w="3480" w:type="pct"/>
          </w:tcPr>
          <w:p w14:paraId="3BA4A84A" w14:textId="14F129BF" w:rsidR="00D51A21" w:rsidRPr="00F45C25" w:rsidRDefault="00D51A21" w:rsidP="00D51A21">
            <w:pPr>
              <w:pStyle w:val="NormalWeb"/>
              <w:keepNext/>
              <w:keepLines/>
              <w:rPr>
                <w:rFonts w:cs="Arial"/>
                <w:sz w:val="20"/>
                <w:szCs w:val="20"/>
              </w:rPr>
            </w:pPr>
            <w:r w:rsidRPr="00F45C25">
              <w:rPr>
                <w:rFonts w:cs="Arial"/>
                <w:sz w:val="20"/>
                <w:szCs w:val="20"/>
              </w:rPr>
              <w:t>Equity contracts</w:t>
            </w:r>
          </w:p>
        </w:tc>
        <w:tc>
          <w:tcPr>
            <w:tcW w:w="41" w:type="pct"/>
            <w:vAlign w:val="bottom"/>
          </w:tcPr>
          <w:p w14:paraId="36D8F6D9"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C82C61D" w14:textId="77777777" w:rsidR="00D51A21" w:rsidRPr="00F45C25" w:rsidRDefault="00D51A21" w:rsidP="00D51A21">
            <w:pPr>
              <w:keepNext/>
              <w:keepLines/>
              <w:rPr>
                <w:rFonts w:ascii="Arial" w:hAnsi="Arial" w:cs="Arial"/>
                <w:b/>
              </w:rPr>
            </w:pPr>
          </w:p>
        </w:tc>
        <w:tc>
          <w:tcPr>
            <w:tcW w:w="352" w:type="pct"/>
            <w:vAlign w:val="bottom"/>
          </w:tcPr>
          <w:p w14:paraId="7FF713DC" w14:textId="05FD6D89"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(177</w:t>
            </w:r>
          </w:p>
        </w:tc>
        <w:tc>
          <w:tcPr>
            <w:tcW w:w="42" w:type="pct"/>
            <w:noWrap/>
            <w:vAlign w:val="bottom"/>
          </w:tcPr>
          <w:p w14:paraId="44C1CA25" w14:textId="21410EBF"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5974C495"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FA66B7B" w14:textId="77777777" w:rsidR="00D51A21" w:rsidRPr="00F45C25" w:rsidRDefault="00D51A21" w:rsidP="00D51A21">
            <w:pPr>
              <w:keepNext/>
              <w:keepLines/>
              <w:rPr>
                <w:rFonts w:ascii="Arial" w:hAnsi="Arial" w:cs="Arial"/>
              </w:rPr>
            </w:pPr>
          </w:p>
        </w:tc>
        <w:tc>
          <w:tcPr>
            <w:tcW w:w="353" w:type="pct"/>
            <w:vAlign w:val="bottom"/>
          </w:tcPr>
          <w:p w14:paraId="5E764857" w14:textId="0830652E"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(420</w:t>
            </w:r>
          </w:p>
        </w:tc>
        <w:tc>
          <w:tcPr>
            <w:tcW w:w="43" w:type="pct"/>
            <w:noWrap/>
            <w:vAlign w:val="bottom"/>
          </w:tcPr>
          <w:p w14:paraId="7AC218C7" w14:textId="43A63D93"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vAlign w:val="bottom"/>
          </w:tcPr>
          <w:p w14:paraId="033D8F1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BA653EB" w14:textId="77777777" w:rsidR="00D51A21" w:rsidRPr="00F45C25" w:rsidRDefault="00D51A21" w:rsidP="00D51A21">
            <w:pPr>
              <w:keepNext/>
              <w:keepLines/>
              <w:rPr>
                <w:rFonts w:ascii="Arial" w:hAnsi="Arial" w:cs="Arial"/>
              </w:rPr>
            </w:pPr>
          </w:p>
        </w:tc>
        <w:tc>
          <w:tcPr>
            <w:tcW w:w="364" w:type="pct"/>
            <w:vAlign w:val="bottom"/>
          </w:tcPr>
          <w:p w14:paraId="66EE48EB" w14:textId="052BDAEC" w:rsidR="00D51A21" w:rsidRPr="00F45C25" w:rsidRDefault="00D51A21" w:rsidP="00D51A21">
            <w:pPr>
              <w:keepNext/>
              <w:keepLines/>
              <w:jc w:val="right"/>
              <w:rPr>
                <w:rFonts w:ascii="Arial" w:hAnsi="Arial"/>
                <w:color w:val="000000"/>
                <w:szCs w:val="20"/>
              </w:rPr>
            </w:pPr>
            <w:r w:rsidRPr="00F45C25">
              <w:rPr>
                <w:rFonts w:ascii="Arial" w:hAnsi="Arial"/>
                <w:color w:val="000000"/>
                <w:szCs w:val="20"/>
              </w:rPr>
              <w:t>13</w:t>
            </w:r>
          </w:p>
        </w:tc>
        <w:tc>
          <w:tcPr>
            <w:tcW w:w="42" w:type="pct"/>
            <w:noWrap/>
            <w:vAlign w:val="bottom"/>
          </w:tcPr>
          <w:p w14:paraId="5E705B87" w14:textId="7E7A3C8A" w:rsidR="00D51A21" w:rsidRPr="00F45C25" w:rsidRDefault="00D51A21" w:rsidP="00D51A21">
            <w:pPr>
              <w:keepNext/>
              <w:keepLines/>
              <w:rPr>
                <w:rFonts w:ascii="Arial" w:hAnsi="Arial" w:cs="Arial"/>
                <w:szCs w:val="44"/>
              </w:rPr>
            </w:pPr>
          </w:p>
        </w:tc>
      </w:tr>
      <w:tr w:rsidR="00D51A21" w:rsidRPr="00F45C25" w14:paraId="3E10E2DA" w14:textId="77777777" w:rsidTr="00CB3487">
        <w:trPr>
          <w:jc w:val="center"/>
        </w:trPr>
        <w:tc>
          <w:tcPr>
            <w:tcW w:w="3480" w:type="pct"/>
          </w:tcPr>
          <w:p w14:paraId="10719C98" w14:textId="77777777" w:rsidR="00D51A21" w:rsidRPr="00F45C25" w:rsidRDefault="00D51A21" w:rsidP="00D51A21">
            <w:pPr>
              <w:pStyle w:val="NormalWeb"/>
              <w:keepNext/>
              <w:keepLines/>
              <w:rPr>
                <w:rFonts w:cs="Arial"/>
                <w:sz w:val="20"/>
                <w:szCs w:val="20"/>
              </w:rPr>
            </w:pPr>
            <w:r w:rsidRPr="00F45C25">
              <w:rPr>
                <w:rFonts w:cs="Arial"/>
                <w:sz w:val="20"/>
                <w:szCs w:val="20"/>
              </w:rPr>
              <w:t>Other contracts</w:t>
            </w:r>
          </w:p>
        </w:tc>
        <w:tc>
          <w:tcPr>
            <w:tcW w:w="41" w:type="pct"/>
            <w:vAlign w:val="bottom"/>
          </w:tcPr>
          <w:p w14:paraId="7191314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A1B9A19" w14:textId="77777777" w:rsidR="00D51A21" w:rsidRPr="00F45C25" w:rsidRDefault="00D51A21" w:rsidP="00D51A21">
            <w:pPr>
              <w:keepNext/>
              <w:keepLines/>
              <w:rPr>
                <w:rFonts w:ascii="Arial" w:hAnsi="Arial" w:cs="Arial"/>
                <w:b/>
                <w:bCs/>
              </w:rPr>
            </w:pPr>
          </w:p>
        </w:tc>
        <w:tc>
          <w:tcPr>
            <w:tcW w:w="352" w:type="pct"/>
            <w:vAlign w:val="bottom"/>
          </w:tcPr>
          <w:p w14:paraId="3FF3AB4A" w14:textId="23B2DCFC"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(15</w:t>
            </w:r>
          </w:p>
        </w:tc>
        <w:tc>
          <w:tcPr>
            <w:tcW w:w="42" w:type="pct"/>
            <w:noWrap/>
            <w:vAlign w:val="bottom"/>
          </w:tcPr>
          <w:p w14:paraId="01FF198B" w14:textId="77777777"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32838CF0"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7BC2A9CE" w14:textId="77777777" w:rsidR="00D51A21" w:rsidRPr="00F45C25" w:rsidRDefault="00D51A21" w:rsidP="00D51A21">
            <w:pPr>
              <w:keepNext/>
              <w:keepLines/>
              <w:rPr>
                <w:rFonts w:ascii="Arial" w:hAnsi="Arial" w:cs="Arial"/>
              </w:rPr>
            </w:pPr>
          </w:p>
        </w:tc>
        <w:tc>
          <w:tcPr>
            <w:tcW w:w="353" w:type="pct"/>
            <w:vAlign w:val="bottom"/>
          </w:tcPr>
          <w:p w14:paraId="75F933C7" w14:textId="7D9A5681"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(41</w:t>
            </w:r>
          </w:p>
        </w:tc>
        <w:tc>
          <w:tcPr>
            <w:tcW w:w="43" w:type="pct"/>
            <w:noWrap/>
            <w:vAlign w:val="bottom"/>
          </w:tcPr>
          <w:p w14:paraId="74444184" w14:textId="7D25F8C3"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vAlign w:val="bottom"/>
          </w:tcPr>
          <w:p w14:paraId="79925844"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7E511785" w14:textId="77777777" w:rsidR="00D51A21" w:rsidRPr="00F45C25" w:rsidRDefault="00D51A21" w:rsidP="00D51A21">
            <w:pPr>
              <w:keepNext/>
              <w:keepLines/>
              <w:rPr>
                <w:rFonts w:ascii="Arial" w:hAnsi="Arial" w:cs="Arial"/>
              </w:rPr>
            </w:pPr>
          </w:p>
        </w:tc>
        <w:tc>
          <w:tcPr>
            <w:tcW w:w="364" w:type="pct"/>
            <w:vAlign w:val="bottom"/>
          </w:tcPr>
          <w:p w14:paraId="08003C09" w14:textId="45FA6E42" w:rsidR="00D51A21" w:rsidRPr="00F45C25" w:rsidRDefault="00D51A21" w:rsidP="00D51A21">
            <w:pPr>
              <w:keepNext/>
              <w:keepLines/>
              <w:jc w:val="right"/>
              <w:rPr>
                <w:rFonts w:ascii="Arial" w:hAnsi="Arial" w:cs="Arial"/>
              </w:rPr>
            </w:pPr>
            <w:r w:rsidRPr="00F45C25">
              <w:rPr>
                <w:rFonts w:ascii="Arial" w:hAnsi="Arial"/>
                <w:bCs/>
                <w:color w:val="000000"/>
                <w:szCs w:val="20"/>
              </w:rPr>
              <w:t>(85</w:t>
            </w:r>
          </w:p>
        </w:tc>
        <w:tc>
          <w:tcPr>
            <w:tcW w:w="42" w:type="pct"/>
            <w:noWrap/>
            <w:vAlign w:val="bottom"/>
          </w:tcPr>
          <w:p w14:paraId="0C0BDC58" w14:textId="3364B70A" w:rsidR="00D51A21" w:rsidRPr="00F45C25" w:rsidRDefault="00D51A21" w:rsidP="00D51A21">
            <w:pPr>
              <w:keepNext/>
              <w:keepLines/>
              <w:rPr>
                <w:rFonts w:ascii="Arial" w:hAnsi="Arial" w:cs="Arial"/>
                <w:szCs w:val="44"/>
              </w:rPr>
            </w:pPr>
            <w:r w:rsidRPr="00F45C25">
              <w:rPr>
                <w:rFonts w:ascii="Arial" w:hAnsi="Arial" w:cs="Arial"/>
                <w:bCs/>
                <w:szCs w:val="44"/>
              </w:rPr>
              <w:t>)</w:t>
            </w:r>
          </w:p>
        </w:tc>
      </w:tr>
      <w:tr w:rsidR="00D51A21" w:rsidRPr="00F45C25" w14:paraId="20BE7D5E" w14:textId="77777777" w:rsidTr="00CB3487">
        <w:trPr>
          <w:jc w:val="center"/>
        </w:trPr>
        <w:tc>
          <w:tcPr>
            <w:tcW w:w="3480" w:type="pct"/>
            <w:tcBorders>
              <w:bottom w:val="single" w:sz="4" w:space="0" w:color="auto"/>
            </w:tcBorders>
          </w:tcPr>
          <w:p w14:paraId="28DB989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vAlign w:val="bottom"/>
          </w:tcPr>
          <w:p w14:paraId="0B79B911"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57BD7D5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vAlign w:val="bottom"/>
          </w:tcPr>
          <w:p w14:paraId="1B7E6D5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5C356A4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083C526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0D3152D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vAlign w:val="bottom"/>
          </w:tcPr>
          <w:p w14:paraId="3843E8C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20452E7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1914A33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47C52A0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vAlign w:val="bottom"/>
          </w:tcPr>
          <w:p w14:paraId="71E9195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67EFD0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bl>
    <w:p w14:paraId="46DC47FB"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Gains (losses), net of </w:t>
      </w:r>
      <w:proofErr w:type="gramStart"/>
      <w:r w:rsidRPr="00F45C25">
        <w:rPr>
          <w:rFonts w:cs="Arial"/>
          <w:sz w:val="20"/>
          <w:szCs w:val="20"/>
        </w:rPr>
        <w:t>tax,</w:t>
      </w:r>
      <w:proofErr w:type="gramEnd"/>
      <w:r w:rsidRPr="00F45C25">
        <w:rPr>
          <w:rFonts w:cs="Arial"/>
          <w:sz w:val="20"/>
          <w:szCs w:val="20"/>
        </w:rPr>
        <w:t xml:space="preserve"> on derivative instruments recognized in our consolidated comprehensive income statements were as follows:</w:t>
      </w:r>
    </w:p>
    <w:p w14:paraId="0BC230F1"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D717EF" w:rsidRPr="00F45C25" w14:paraId="1787C77D" w14:textId="77777777">
        <w:trPr>
          <w:tblHeader/>
          <w:jc w:val="center"/>
        </w:trPr>
        <w:tc>
          <w:tcPr>
            <w:tcW w:w="4958" w:type="pct"/>
            <w:gridSpan w:val="12"/>
            <w:vAlign w:val="bottom"/>
          </w:tcPr>
          <w:p w14:paraId="33DC4F57"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2" w:type="pct"/>
            <w:vAlign w:val="bottom"/>
          </w:tcPr>
          <w:p w14:paraId="25DC828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644A23B5" w14:textId="77777777">
        <w:trPr>
          <w:jc w:val="center"/>
        </w:trPr>
        <w:tc>
          <w:tcPr>
            <w:tcW w:w="3493" w:type="pct"/>
            <w:tcBorders>
              <w:bottom w:val="single" w:sz="4" w:space="0" w:color="auto"/>
            </w:tcBorders>
            <w:vAlign w:val="bottom"/>
          </w:tcPr>
          <w:p w14:paraId="4EFCCF7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53AFE5E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1E13379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vAlign w:val="bottom"/>
          </w:tcPr>
          <w:p w14:paraId="62496F6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644B04B"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042C053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27D0CBE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102B03E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5D40B9F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172AE97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784B295C" w14:textId="77777777">
        <w:trPr>
          <w:jc w:val="center"/>
        </w:trPr>
        <w:tc>
          <w:tcPr>
            <w:tcW w:w="3493" w:type="pct"/>
            <w:tcBorders>
              <w:top w:val="single" w:sz="4" w:space="0" w:color="auto"/>
            </w:tcBorders>
            <w:vAlign w:val="bottom"/>
          </w:tcPr>
          <w:p w14:paraId="0B48D58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434A92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7349585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vAlign w:val="bottom"/>
          </w:tcPr>
          <w:p w14:paraId="5FCDE28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787863C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3D98CA7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299C3D21"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69E1E52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1A2175B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10ADD82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32D7A0A3" w14:textId="77777777">
        <w:trPr>
          <w:jc w:val="center"/>
        </w:trPr>
        <w:tc>
          <w:tcPr>
            <w:tcW w:w="3493" w:type="pct"/>
            <w:vAlign w:val="bottom"/>
          </w:tcPr>
          <w:p w14:paraId="767EA7A7"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3" w:type="pct"/>
            <w:vAlign w:val="bottom"/>
          </w:tcPr>
          <w:p w14:paraId="73F2ADF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4009107C" w14:textId="0DA8F205"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44" w:type="pct"/>
            <w:vAlign w:val="bottom"/>
          </w:tcPr>
          <w:p w14:paraId="36CA3598"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3" w:type="pct"/>
            <w:vAlign w:val="bottom"/>
          </w:tcPr>
          <w:p w14:paraId="0676EC2D"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1B4F39AA" w14:textId="6B205A30"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3" w:type="pct"/>
            <w:vAlign w:val="bottom"/>
          </w:tcPr>
          <w:p w14:paraId="4963F4E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3" w:type="pct"/>
            <w:vAlign w:val="bottom"/>
          </w:tcPr>
          <w:p w14:paraId="1AB6A94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6C8878C2" w14:textId="0357FB8E"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42" w:type="pct"/>
            <w:vAlign w:val="bottom"/>
          </w:tcPr>
          <w:p w14:paraId="4A8D8943"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3D015113" w14:textId="77777777">
        <w:trPr>
          <w:trHeight w:val="75"/>
          <w:jc w:val="center"/>
        </w:trPr>
        <w:tc>
          <w:tcPr>
            <w:tcW w:w="3493" w:type="pct"/>
            <w:vAlign w:val="center"/>
          </w:tcPr>
          <w:p w14:paraId="153A6A21" w14:textId="77777777" w:rsidR="00D717EF" w:rsidRPr="00F45C25" w:rsidRDefault="00D717EF">
            <w:pPr>
              <w:keepNext/>
              <w:keepLines/>
              <w:rPr>
                <w:rFonts w:ascii="Arial" w:hAnsi="Arial" w:cs="Arial"/>
                <w:sz w:val="8"/>
              </w:rPr>
            </w:pPr>
          </w:p>
        </w:tc>
        <w:tc>
          <w:tcPr>
            <w:tcW w:w="503" w:type="pct"/>
            <w:gridSpan w:val="4"/>
            <w:vAlign w:val="center"/>
          </w:tcPr>
          <w:p w14:paraId="7D063074" w14:textId="77777777" w:rsidR="00D717EF" w:rsidRPr="00F45C25" w:rsidRDefault="00D717EF">
            <w:pPr>
              <w:keepNext/>
              <w:keepLines/>
              <w:rPr>
                <w:rFonts w:ascii="Arial" w:hAnsi="Arial" w:cs="Arial"/>
                <w:sz w:val="8"/>
              </w:rPr>
            </w:pPr>
          </w:p>
        </w:tc>
        <w:tc>
          <w:tcPr>
            <w:tcW w:w="502" w:type="pct"/>
            <w:gridSpan w:val="4"/>
            <w:vAlign w:val="center"/>
          </w:tcPr>
          <w:p w14:paraId="717DC261" w14:textId="77777777" w:rsidR="00D717EF" w:rsidRPr="00F45C25" w:rsidRDefault="00D717EF">
            <w:pPr>
              <w:keepNext/>
              <w:keepLines/>
              <w:rPr>
                <w:rFonts w:ascii="Arial" w:hAnsi="Arial" w:cs="Arial"/>
                <w:sz w:val="8"/>
              </w:rPr>
            </w:pPr>
          </w:p>
        </w:tc>
        <w:tc>
          <w:tcPr>
            <w:tcW w:w="502" w:type="pct"/>
            <w:gridSpan w:val="4"/>
            <w:vAlign w:val="center"/>
          </w:tcPr>
          <w:p w14:paraId="00970757" w14:textId="77777777" w:rsidR="00D717EF" w:rsidRPr="00F45C25" w:rsidRDefault="00D717EF">
            <w:pPr>
              <w:keepNext/>
              <w:keepLines/>
              <w:rPr>
                <w:rFonts w:ascii="Arial" w:hAnsi="Arial" w:cs="Arial"/>
                <w:sz w:val="8"/>
              </w:rPr>
            </w:pPr>
          </w:p>
        </w:tc>
      </w:tr>
      <w:tr w:rsidR="00D717EF" w:rsidRPr="00F45C25" w14:paraId="60D93C2C" w14:textId="77777777">
        <w:trPr>
          <w:trHeight w:val="202"/>
          <w:jc w:val="center"/>
        </w:trPr>
        <w:tc>
          <w:tcPr>
            <w:tcW w:w="3493" w:type="pct"/>
            <w:vAlign w:val="center"/>
          </w:tcPr>
          <w:p w14:paraId="76900FC8" w14:textId="77777777" w:rsidR="00D717EF" w:rsidRPr="00F45C25" w:rsidRDefault="00D717EF">
            <w:pPr>
              <w:pStyle w:val="NormalWeb"/>
              <w:keepNext/>
              <w:keepLines/>
              <w:spacing w:before="0" w:beforeAutospacing="0" w:after="0" w:afterAutospacing="0"/>
              <w:ind w:left="240" w:hanging="240"/>
              <w:jc w:val="left"/>
              <w:rPr>
                <w:rFonts w:cs="Arial"/>
                <w:sz w:val="8"/>
              </w:rPr>
            </w:pPr>
            <w:r w:rsidRPr="00F45C25">
              <w:rPr>
                <w:b/>
                <w:color w:val="000000"/>
                <w:sz w:val="15"/>
                <w:szCs w:val="15"/>
              </w:rPr>
              <w:t xml:space="preserve">Designated as Cash Flow </w:t>
            </w:r>
            <w:r w:rsidRPr="00F45C25" w:rsidDel="00F06763">
              <w:rPr>
                <w:b/>
                <w:color w:val="000000"/>
                <w:sz w:val="15"/>
                <w:szCs w:val="15"/>
              </w:rPr>
              <w:t>Hedging Instruments</w:t>
            </w:r>
          </w:p>
        </w:tc>
        <w:tc>
          <w:tcPr>
            <w:tcW w:w="503" w:type="pct"/>
            <w:gridSpan w:val="4"/>
            <w:vAlign w:val="center"/>
          </w:tcPr>
          <w:p w14:paraId="0FBA54B6" w14:textId="77777777" w:rsidR="00D717EF" w:rsidRPr="00F45C25" w:rsidRDefault="00D717EF">
            <w:pPr>
              <w:keepNext/>
              <w:keepLines/>
              <w:rPr>
                <w:rFonts w:ascii="Arial" w:hAnsi="Arial" w:cs="Arial"/>
                <w:sz w:val="8"/>
              </w:rPr>
            </w:pPr>
          </w:p>
        </w:tc>
        <w:tc>
          <w:tcPr>
            <w:tcW w:w="502" w:type="pct"/>
            <w:gridSpan w:val="4"/>
            <w:vAlign w:val="center"/>
          </w:tcPr>
          <w:p w14:paraId="7A5070B4" w14:textId="77777777" w:rsidR="00D717EF" w:rsidRPr="00F45C25" w:rsidRDefault="00D717EF">
            <w:pPr>
              <w:keepNext/>
              <w:keepLines/>
              <w:rPr>
                <w:rFonts w:ascii="Arial" w:hAnsi="Arial" w:cs="Arial"/>
                <w:sz w:val="8"/>
              </w:rPr>
            </w:pPr>
          </w:p>
        </w:tc>
        <w:tc>
          <w:tcPr>
            <w:tcW w:w="502" w:type="pct"/>
            <w:gridSpan w:val="4"/>
            <w:vAlign w:val="center"/>
          </w:tcPr>
          <w:p w14:paraId="7B009822" w14:textId="77777777" w:rsidR="00D717EF" w:rsidRPr="00F45C25" w:rsidRDefault="00D717EF">
            <w:pPr>
              <w:keepNext/>
              <w:keepLines/>
              <w:rPr>
                <w:rFonts w:ascii="Arial" w:hAnsi="Arial" w:cs="Arial"/>
                <w:sz w:val="8"/>
              </w:rPr>
            </w:pPr>
          </w:p>
        </w:tc>
      </w:tr>
      <w:tr w:rsidR="00D717EF" w:rsidRPr="00F45C25" w14:paraId="06319149" w14:textId="77777777">
        <w:trPr>
          <w:trHeight w:val="67"/>
          <w:jc w:val="center"/>
        </w:trPr>
        <w:tc>
          <w:tcPr>
            <w:tcW w:w="3493" w:type="pct"/>
            <w:vAlign w:val="center"/>
          </w:tcPr>
          <w:p w14:paraId="08E64C83" w14:textId="77777777" w:rsidR="00D717EF" w:rsidRPr="00F45C25" w:rsidRDefault="00D717EF">
            <w:pPr>
              <w:keepNext/>
              <w:keepLines/>
              <w:rPr>
                <w:b/>
                <w:color w:val="000000"/>
                <w:sz w:val="9"/>
                <w:szCs w:val="9"/>
              </w:rPr>
            </w:pPr>
          </w:p>
        </w:tc>
        <w:tc>
          <w:tcPr>
            <w:tcW w:w="503" w:type="pct"/>
            <w:gridSpan w:val="4"/>
            <w:vAlign w:val="center"/>
          </w:tcPr>
          <w:p w14:paraId="0611FFFB" w14:textId="77777777" w:rsidR="00D717EF" w:rsidRPr="00F45C25" w:rsidRDefault="00D717EF">
            <w:pPr>
              <w:keepNext/>
              <w:keepLines/>
              <w:rPr>
                <w:rFonts w:ascii="Arial" w:hAnsi="Arial" w:cs="Arial"/>
                <w:sz w:val="8"/>
              </w:rPr>
            </w:pPr>
          </w:p>
        </w:tc>
        <w:tc>
          <w:tcPr>
            <w:tcW w:w="502" w:type="pct"/>
            <w:gridSpan w:val="4"/>
            <w:vAlign w:val="center"/>
          </w:tcPr>
          <w:p w14:paraId="7B95F11C" w14:textId="77777777" w:rsidR="00D717EF" w:rsidRPr="00F45C25" w:rsidRDefault="00D717EF">
            <w:pPr>
              <w:keepNext/>
              <w:keepLines/>
              <w:rPr>
                <w:rFonts w:ascii="Arial" w:hAnsi="Arial" w:cs="Arial"/>
                <w:sz w:val="8"/>
              </w:rPr>
            </w:pPr>
          </w:p>
        </w:tc>
        <w:tc>
          <w:tcPr>
            <w:tcW w:w="502" w:type="pct"/>
            <w:gridSpan w:val="4"/>
            <w:vAlign w:val="center"/>
          </w:tcPr>
          <w:p w14:paraId="424FB077" w14:textId="77777777" w:rsidR="00D717EF" w:rsidRPr="00F45C25" w:rsidRDefault="00D717EF">
            <w:pPr>
              <w:keepNext/>
              <w:keepLines/>
              <w:rPr>
                <w:rFonts w:ascii="Arial" w:hAnsi="Arial" w:cs="Arial"/>
                <w:sz w:val="8"/>
              </w:rPr>
            </w:pPr>
          </w:p>
        </w:tc>
      </w:tr>
      <w:tr w:rsidR="00D717EF" w:rsidRPr="00F45C25" w14:paraId="30D959E3" w14:textId="77777777">
        <w:trPr>
          <w:trHeight w:val="202"/>
          <w:jc w:val="center"/>
        </w:trPr>
        <w:tc>
          <w:tcPr>
            <w:tcW w:w="3493" w:type="pct"/>
          </w:tcPr>
          <w:p w14:paraId="369F5F02" w14:textId="77777777" w:rsidR="00D717EF" w:rsidRPr="00F45C25" w:rsidRDefault="00D717EF">
            <w:pPr>
              <w:pStyle w:val="NormalWeb"/>
              <w:keepNext/>
              <w:keepLines/>
              <w:rPr>
                <w:rFonts w:cs="Arial"/>
                <w:sz w:val="8"/>
              </w:rPr>
            </w:pPr>
            <w:r w:rsidRPr="00F45C25">
              <w:rPr>
                <w:rFonts w:cs="Arial"/>
                <w:sz w:val="20"/>
                <w:szCs w:val="20"/>
              </w:rPr>
              <w:t>Foreign exchange contracts</w:t>
            </w:r>
          </w:p>
        </w:tc>
        <w:tc>
          <w:tcPr>
            <w:tcW w:w="503" w:type="pct"/>
            <w:gridSpan w:val="4"/>
            <w:vAlign w:val="center"/>
          </w:tcPr>
          <w:p w14:paraId="1B0CA021" w14:textId="77777777" w:rsidR="00D717EF" w:rsidRPr="00F45C25" w:rsidRDefault="00D717EF">
            <w:pPr>
              <w:keepNext/>
              <w:keepLines/>
              <w:rPr>
                <w:rFonts w:ascii="Arial" w:hAnsi="Arial" w:cs="Arial"/>
                <w:sz w:val="8"/>
              </w:rPr>
            </w:pPr>
          </w:p>
        </w:tc>
        <w:tc>
          <w:tcPr>
            <w:tcW w:w="502" w:type="pct"/>
            <w:gridSpan w:val="4"/>
            <w:vAlign w:val="center"/>
          </w:tcPr>
          <w:p w14:paraId="4E67C1A4" w14:textId="77777777" w:rsidR="00D717EF" w:rsidRPr="00F45C25" w:rsidRDefault="00D717EF">
            <w:pPr>
              <w:keepNext/>
              <w:keepLines/>
              <w:rPr>
                <w:rFonts w:ascii="Arial" w:hAnsi="Arial" w:cs="Arial"/>
                <w:sz w:val="8"/>
              </w:rPr>
            </w:pPr>
          </w:p>
        </w:tc>
        <w:tc>
          <w:tcPr>
            <w:tcW w:w="502" w:type="pct"/>
            <w:gridSpan w:val="4"/>
            <w:vAlign w:val="center"/>
          </w:tcPr>
          <w:p w14:paraId="7D7C9E7F" w14:textId="77777777" w:rsidR="00D717EF" w:rsidRPr="00F45C25" w:rsidRDefault="00D717EF">
            <w:pPr>
              <w:keepNext/>
              <w:keepLines/>
              <w:rPr>
                <w:rFonts w:ascii="Arial" w:hAnsi="Arial" w:cs="Arial"/>
                <w:sz w:val="8"/>
              </w:rPr>
            </w:pPr>
          </w:p>
        </w:tc>
      </w:tr>
      <w:tr w:rsidR="00D51A21" w:rsidRPr="00F45C25" w14:paraId="509E134C" w14:textId="77777777">
        <w:trPr>
          <w:jc w:val="center"/>
        </w:trPr>
        <w:tc>
          <w:tcPr>
            <w:tcW w:w="3493" w:type="pct"/>
          </w:tcPr>
          <w:p w14:paraId="1D5A14BC" w14:textId="77777777" w:rsidR="00D51A21" w:rsidRPr="00F45C25" w:rsidRDefault="00D51A21" w:rsidP="00D51A21">
            <w:pPr>
              <w:pStyle w:val="NormalWeb"/>
              <w:keepNext/>
              <w:keepLines/>
              <w:ind w:firstLine="245"/>
              <w:rPr>
                <w:rFonts w:cs="Arial"/>
                <w:sz w:val="8"/>
              </w:rPr>
            </w:pPr>
            <w:r w:rsidRPr="00F45C25">
              <w:rPr>
                <w:rFonts w:cs="Arial"/>
                <w:sz w:val="20"/>
                <w:szCs w:val="20"/>
              </w:rPr>
              <w:t>Included in effectiveness assessment</w:t>
            </w:r>
          </w:p>
        </w:tc>
        <w:tc>
          <w:tcPr>
            <w:tcW w:w="43" w:type="pct"/>
            <w:vAlign w:val="bottom"/>
          </w:tcPr>
          <w:p w14:paraId="23DA3DC6" w14:textId="77777777" w:rsidR="00D51A21" w:rsidRPr="00F45C25" w:rsidRDefault="00D51A21" w:rsidP="00D51A21">
            <w:pPr>
              <w:pStyle w:val="la2"/>
              <w:keepNext/>
              <w:keepLines/>
              <w:rPr>
                <w:rFonts w:ascii="Arial" w:hAnsi="Arial" w:cs="Arial"/>
              </w:rPr>
            </w:pPr>
            <w:r w:rsidRPr="00F45C25">
              <w:rPr>
                <w:rFonts w:ascii="Arial" w:hAnsi="Arial" w:cs="Arial"/>
                <w:sz w:val="15"/>
                <w:szCs w:val="15"/>
              </w:rPr>
              <w:t> </w:t>
            </w:r>
          </w:p>
        </w:tc>
        <w:tc>
          <w:tcPr>
            <w:tcW w:w="61" w:type="pct"/>
            <w:vAlign w:val="bottom"/>
          </w:tcPr>
          <w:p w14:paraId="0680A7BB" w14:textId="77777777" w:rsidR="00D51A21" w:rsidRPr="00F45C25" w:rsidRDefault="00D51A21" w:rsidP="00D51A21">
            <w:pPr>
              <w:keepNext/>
              <w:keepLines/>
              <w:rPr>
                <w:rFonts w:ascii="Arial" w:hAnsi="Arial" w:cs="Arial"/>
                <w:sz w:val="8"/>
              </w:rPr>
            </w:pPr>
            <w:r w:rsidRPr="00F45C25">
              <w:rPr>
                <w:rFonts w:ascii="Arial" w:hAnsi="Arial" w:cs="Arial"/>
                <w:b/>
                <w:bCs/>
              </w:rPr>
              <w:t>$</w:t>
            </w:r>
          </w:p>
        </w:tc>
        <w:tc>
          <w:tcPr>
            <w:tcW w:w="355" w:type="pct"/>
            <w:vAlign w:val="bottom"/>
          </w:tcPr>
          <w:p w14:paraId="10AF5966" w14:textId="68ECCAA7" w:rsidR="00D51A21" w:rsidRPr="00F45C25" w:rsidRDefault="00D51A21" w:rsidP="00D51A21">
            <w:pPr>
              <w:keepNext/>
              <w:keepLines/>
              <w:jc w:val="right"/>
              <w:rPr>
                <w:rFonts w:ascii="Arial" w:hAnsi="Arial" w:cs="Arial"/>
              </w:rPr>
            </w:pPr>
            <w:r w:rsidRPr="00F45C25">
              <w:rPr>
                <w:rFonts w:ascii="Arial" w:hAnsi="Arial"/>
                <w:b/>
                <w:color w:val="000000"/>
                <w:szCs w:val="20"/>
              </w:rPr>
              <w:t>(14</w:t>
            </w:r>
          </w:p>
        </w:tc>
        <w:tc>
          <w:tcPr>
            <w:tcW w:w="44" w:type="pct"/>
            <w:noWrap/>
            <w:vAlign w:val="bottom"/>
          </w:tcPr>
          <w:p w14:paraId="320554D4" w14:textId="2144689C" w:rsidR="00D51A21" w:rsidRPr="00F45C25" w:rsidRDefault="00D51A21" w:rsidP="00D51A21">
            <w:pPr>
              <w:keepNext/>
              <w:keepLines/>
              <w:rPr>
                <w:rFonts w:ascii="Arial" w:hAnsi="Arial" w:cs="Arial"/>
                <w:b/>
                <w:szCs w:val="44"/>
              </w:rPr>
            </w:pPr>
            <w:r w:rsidRPr="00F45C25">
              <w:rPr>
                <w:rFonts w:ascii="Arial" w:hAnsi="Arial" w:cs="Arial"/>
                <w:b/>
                <w:szCs w:val="44"/>
              </w:rPr>
              <w:t>)</w:t>
            </w:r>
          </w:p>
        </w:tc>
        <w:tc>
          <w:tcPr>
            <w:tcW w:w="43" w:type="pct"/>
            <w:vAlign w:val="bottom"/>
          </w:tcPr>
          <w:p w14:paraId="11941A64" w14:textId="1959455F" w:rsidR="00D51A21" w:rsidRPr="00F45C25" w:rsidRDefault="00D51A21" w:rsidP="00D51A21">
            <w:pPr>
              <w:pStyle w:val="la2"/>
              <w:keepNext/>
              <w:keepLines/>
              <w:rPr>
                <w:rFonts w:ascii="Arial" w:hAnsi="Arial" w:cs="Arial"/>
              </w:rPr>
            </w:pPr>
          </w:p>
        </w:tc>
        <w:tc>
          <w:tcPr>
            <w:tcW w:w="61" w:type="pct"/>
            <w:vAlign w:val="bottom"/>
          </w:tcPr>
          <w:p w14:paraId="79C52BD7" w14:textId="77777777" w:rsidR="00D51A21" w:rsidRPr="00F45C25" w:rsidRDefault="00D51A21" w:rsidP="00D51A21">
            <w:pPr>
              <w:keepNext/>
              <w:keepLines/>
              <w:rPr>
                <w:rFonts w:ascii="Arial" w:hAnsi="Arial" w:cs="Arial"/>
                <w:sz w:val="8"/>
              </w:rPr>
            </w:pPr>
            <w:r w:rsidRPr="00F45C25">
              <w:rPr>
                <w:rFonts w:ascii="Arial" w:hAnsi="Arial" w:cs="Arial"/>
              </w:rPr>
              <w:t>$</w:t>
            </w:r>
          </w:p>
        </w:tc>
        <w:tc>
          <w:tcPr>
            <w:tcW w:w="355" w:type="pct"/>
            <w:vAlign w:val="bottom"/>
          </w:tcPr>
          <w:p w14:paraId="1C2FDC2E" w14:textId="5CEC977D" w:rsidR="00D51A21" w:rsidRPr="00F45C25" w:rsidRDefault="00D51A21" w:rsidP="00D51A21">
            <w:pPr>
              <w:keepNext/>
              <w:keepLines/>
              <w:jc w:val="right"/>
              <w:rPr>
                <w:rFonts w:ascii="Arial" w:hAnsi="Arial" w:cs="Arial"/>
                <w:bCs/>
              </w:rPr>
            </w:pPr>
            <w:r w:rsidRPr="00F45C25">
              <w:rPr>
                <w:rFonts w:ascii="Arial" w:hAnsi="Arial"/>
                <w:bCs/>
                <w:color w:val="000000"/>
                <w:szCs w:val="20"/>
              </w:rPr>
              <w:t>34</w:t>
            </w:r>
          </w:p>
        </w:tc>
        <w:tc>
          <w:tcPr>
            <w:tcW w:w="43" w:type="pct"/>
            <w:noWrap/>
            <w:vAlign w:val="bottom"/>
          </w:tcPr>
          <w:p w14:paraId="731E9AF6" w14:textId="269D9F8E" w:rsidR="00D51A21" w:rsidRPr="00F45C25" w:rsidRDefault="00D51A21" w:rsidP="00D51A21">
            <w:pPr>
              <w:keepNext/>
              <w:keepLines/>
              <w:rPr>
                <w:rFonts w:ascii="Arial" w:hAnsi="Arial" w:cs="Arial"/>
                <w:bCs/>
                <w:szCs w:val="44"/>
              </w:rPr>
            </w:pPr>
          </w:p>
        </w:tc>
        <w:tc>
          <w:tcPr>
            <w:tcW w:w="43" w:type="pct"/>
            <w:vAlign w:val="bottom"/>
          </w:tcPr>
          <w:p w14:paraId="782BCFCB" w14:textId="77777777" w:rsidR="00D51A21" w:rsidRPr="00F45C25" w:rsidRDefault="00D51A21" w:rsidP="00D51A21">
            <w:pPr>
              <w:pStyle w:val="la2"/>
              <w:keepNext/>
              <w:keepLines/>
              <w:rPr>
                <w:rFonts w:ascii="Arial" w:hAnsi="Arial" w:cs="Arial"/>
              </w:rPr>
            </w:pPr>
            <w:r w:rsidRPr="00F45C25">
              <w:rPr>
                <w:rFonts w:ascii="Arial" w:hAnsi="Arial" w:cs="Arial"/>
                <w:sz w:val="15"/>
                <w:szCs w:val="15"/>
              </w:rPr>
              <w:t> </w:t>
            </w:r>
          </w:p>
        </w:tc>
        <w:tc>
          <w:tcPr>
            <w:tcW w:w="61" w:type="pct"/>
            <w:vAlign w:val="bottom"/>
          </w:tcPr>
          <w:p w14:paraId="43CF8579" w14:textId="77777777" w:rsidR="00D51A21" w:rsidRPr="00F45C25" w:rsidRDefault="00D51A21" w:rsidP="00D51A21">
            <w:pPr>
              <w:keepNext/>
              <w:keepLines/>
              <w:rPr>
                <w:rFonts w:ascii="Arial" w:hAnsi="Arial" w:cs="Arial"/>
                <w:sz w:val="8"/>
              </w:rPr>
            </w:pPr>
            <w:r w:rsidRPr="00F45C25">
              <w:rPr>
                <w:rFonts w:ascii="Arial" w:hAnsi="Arial" w:cs="Arial"/>
              </w:rPr>
              <w:t>$</w:t>
            </w:r>
          </w:p>
        </w:tc>
        <w:tc>
          <w:tcPr>
            <w:tcW w:w="356" w:type="pct"/>
            <w:vAlign w:val="bottom"/>
          </w:tcPr>
          <w:p w14:paraId="0B404E00" w14:textId="4644AFEF" w:rsidR="00D51A21" w:rsidRPr="00F45C25" w:rsidRDefault="00D51A21" w:rsidP="00D51A21">
            <w:pPr>
              <w:keepNext/>
              <w:keepLines/>
              <w:jc w:val="right"/>
              <w:rPr>
                <w:rFonts w:ascii="Arial" w:hAnsi="Arial" w:cs="Arial"/>
              </w:rPr>
            </w:pPr>
            <w:r w:rsidRPr="00F45C25">
              <w:rPr>
                <w:rFonts w:ascii="Arial" w:hAnsi="Arial"/>
                <w:bCs/>
                <w:color w:val="000000"/>
                <w:szCs w:val="20"/>
              </w:rPr>
              <w:t>(57</w:t>
            </w:r>
          </w:p>
        </w:tc>
        <w:tc>
          <w:tcPr>
            <w:tcW w:w="42" w:type="pct"/>
            <w:noWrap/>
            <w:vAlign w:val="bottom"/>
          </w:tcPr>
          <w:p w14:paraId="3CFCFDB6" w14:textId="541E2F47" w:rsidR="00D51A21" w:rsidRPr="00F45C25" w:rsidRDefault="00D51A21" w:rsidP="00D51A21">
            <w:pPr>
              <w:keepNext/>
              <w:keepLines/>
              <w:rPr>
                <w:rFonts w:ascii="Arial" w:hAnsi="Arial" w:cs="Arial"/>
                <w:sz w:val="8"/>
              </w:rPr>
            </w:pPr>
            <w:r w:rsidRPr="00F45C25">
              <w:rPr>
                <w:rFonts w:ascii="Arial" w:hAnsi="Arial" w:cs="Arial"/>
                <w:bCs/>
                <w:szCs w:val="44"/>
              </w:rPr>
              <w:t>)</w:t>
            </w:r>
          </w:p>
        </w:tc>
      </w:tr>
      <w:tr w:rsidR="00D51A21" w:rsidRPr="00F45C25" w14:paraId="40875A7F" w14:textId="77777777">
        <w:trPr>
          <w:jc w:val="center"/>
        </w:trPr>
        <w:tc>
          <w:tcPr>
            <w:tcW w:w="3493" w:type="pct"/>
            <w:tcBorders>
              <w:bottom w:val="single" w:sz="4" w:space="0" w:color="auto"/>
            </w:tcBorders>
          </w:tcPr>
          <w:p w14:paraId="5B571ED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38468B26"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05550C5F"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2AC84AA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4" w:type="pct"/>
            <w:noWrap/>
            <w:vAlign w:val="bottom"/>
          </w:tcPr>
          <w:p w14:paraId="60E43CE8"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2F018D7D"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699DBBE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633DFE9B"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noWrap/>
            <w:vAlign w:val="bottom"/>
          </w:tcPr>
          <w:p w14:paraId="5C5D65E9"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061B812D"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6837538B"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2D8CDE2E"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2" w:type="pct"/>
            <w:noWrap/>
            <w:vAlign w:val="bottom"/>
          </w:tcPr>
          <w:p w14:paraId="103446A8"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r>
    </w:tbl>
    <w:p w14:paraId="0E453521" w14:textId="77777777" w:rsidR="00D717EF" w:rsidRPr="00F45C25" w:rsidRDefault="00D717EF" w:rsidP="00D717EF">
      <w:pPr>
        <w:pStyle w:val="NormalWeb"/>
        <w:keepNext/>
        <w:keepLines/>
        <w:spacing w:before="270" w:beforeAutospacing="0" w:after="0" w:afterAutospacing="0"/>
        <w:jc w:val="center"/>
        <w:rPr>
          <w:rFonts w:cs="Arial"/>
          <w:sz w:val="20"/>
          <w:szCs w:val="20"/>
          <w:u w:val="single"/>
        </w:rPr>
      </w:pPr>
      <w:r w:rsidRPr="00F45C25">
        <w:rPr>
          <w:rFonts w:cs="Arial"/>
          <w:sz w:val="20"/>
          <w:szCs w:val="20"/>
          <w:u w:val="single"/>
        </w:rPr>
        <w:t>NOTE 6 </w:t>
      </w:r>
      <w:r w:rsidRPr="00F45C25">
        <w:rPr>
          <w:rFonts w:cs="Arial"/>
          <w:caps/>
          <w:sz w:val="20"/>
          <w:szCs w:val="20"/>
          <w:u w:val="single"/>
        </w:rPr>
        <w:t>—</w:t>
      </w:r>
      <w:r w:rsidRPr="00F45C25">
        <w:rPr>
          <w:rFonts w:cs="Arial"/>
          <w:sz w:val="20"/>
          <w:szCs w:val="20"/>
          <w:u w:val="single"/>
        </w:rPr>
        <w:t> INVENTORIES</w:t>
      </w:r>
    </w:p>
    <w:p w14:paraId="1013DAA1"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The components of inventories were as follows:</w:t>
      </w:r>
    </w:p>
    <w:p w14:paraId="64B70955" w14:textId="77777777" w:rsidR="00D717EF" w:rsidRPr="00F45C25" w:rsidRDefault="00D717EF" w:rsidP="00D717EF">
      <w:pPr>
        <w:pStyle w:val="NormalWeb"/>
        <w:keepLines/>
        <w:spacing w:before="0" w:beforeAutospacing="0" w:after="0" w:afterAutospacing="0"/>
        <w:rPr>
          <w:rFonts w:cs="Arial"/>
          <w:sz w:val="18"/>
          <w:szCs w:val="18"/>
        </w:rPr>
      </w:pPr>
      <w:r w:rsidRPr="00F45C25">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D717EF" w:rsidRPr="00F45C25" w14:paraId="766168AB" w14:textId="77777777">
        <w:trPr>
          <w:tblHeader/>
          <w:jc w:val="center"/>
        </w:trPr>
        <w:tc>
          <w:tcPr>
            <w:tcW w:w="3519" w:type="pct"/>
            <w:vAlign w:val="bottom"/>
            <w:hideMark/>
          </w:tcPr>
          <w:p w14:paraId="5CEE0095" w14:textId="77777777" w:rsidR="00D717EF" w:rsidRPr="00F45C25" w:rsidRDefault="00D717EF">
            <w:pPr>
              <w:pStyle w:val="NormalWeb"/>
              <w:keepLines/>
              <w:spacing w:before="0" w:beforeAutospacing="0" w:after="0" w:afterAutospacing="0"/>
              <w:rPr>
                <w:rFonts w:eastAsiaTheme="minorEastAsia" w:cs="Arial"/>
                <w:sz w:val="8"/>
              </w:rPr>
            </w:pPr>
            <w:r w:rsidRPr="00F45C25">
              <w:rPr>
                <w:rFonts w:cs="Arial"/>
                <w:b/>
                <w:bCs/>
                <w:sz w:val="15"/>
                <w:szCs w:val="15"/>
              </w:rPr>
              <w:t>(In millions)</w:t>
            </w:r>
          </w:p>
        </w:tc>
        <w:tc>
          <w:tcPr>
            <w:tcW w:w="87" w:type="pct"/>
            <w:vAlign w:val="bottom"/>
            <w:hideMark/>
          </w:tcPr>
          <w:p w14:paraId="319933E3"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08" w:type="pct"/>
            <w:gridSpan w:val="2"/>
            <w:vAlign w:val="bottom"/>
            <w:hideMark/>
          </w:tcPr>
          <w:p w14:paraId="5D686A8C"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43" w:type="pct"/>
            <w:vAlign w:val="bottom"/>
            <w:hideMark/>
          </w:tcPr>
          <w:p w14:paraId="09CC69F5"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c>
          <w:tcPr>
            <w:tcW w:w="43" w:type="pct"/>
            <w:vAlign w:val="bottom"/>
            <w:hideMark/>
          </w:tcPr>
          <w:p w14:paraId="0209A177"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54" w:type="pct"/>
            <w:gridSpan w:val="2"/>
            <w:vAlign w:val="bottom"/>
            <w:hideMark/>
          </w:tcPr>
          <w:p w14:paraId="46841451"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46" w:type="pct"/>
            <w:vAlign w:val="bottom"/>
            <w:hideMark/>
          </w:tcPr>
          <w:p w14:paraId="540C4935"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r>
      <w:tr w:rsidR="00D717EF" w:rsidRPr="00F45C25" w14:paraId="0A3B0E52" w14:textId="77777777">
        <w:trPr>
          <w:jc w:val="center"/>
        </w:trPr>
        <w:tc>
          <w:tcPr>
            <w:tcW w:w="4954" w:type="pct"/>
            <w:gridSpan w:val="8"/>
            <w:tcBorders>
              <w:bottom w:val="single" w:sz="4" w:space="0" w:color="auto"/>
            </w:tcBorders>
            <w:vAlign w:val="bottom"/>
            <w:hideMark/>
          </w:tcPr>
          <w:p w14:paraId="11F94FFA" w14:textId="77777777" w:rsidR="00D717EF" w:rsidRPr="00F45C25" w:rsidRDefault="00D717EF">
            <w:pPr>
              <w:pStyle w:val="rrdsinglerule"/>
              <w:keepLines/>
              <w:pBdr>
                <w:top w:val="none" w:sz="0" w:space="0" w:color="auto"/>
              </w:pBdr>
              <w:spacing w:before="0" w:line="240" w:lineRule="auto"/>
              <w:jc w:val="left"/>
              <w:rPr>
                <w:rFonts w:eastAsiaTheme="minorEastAsia" w:cs="Arial"/>
              </w:rPr>
            </w:pPr>
            <w:r w:rsidRPr="00F45C25">
              <w:rPr>
                <w:rFonts w:cs="Arial"/>
              </w:rPr>
              <w:t> </w:t>
            </w:r>
          </w:p>
        </w:tc>
        <w:tc>
          <w:tcPr>
            <w:tcW w:w="46" w:type="pct"/>
            <w:vAlign w:val="bottom"/>
            <w:hideMark/>
          </w:tcPr>
          <w:p w14:paraId="247DD402" w14:textId="77777777" w:rsidR="00D717EF" w:rsidRPr="00F45C25" w:rsidRDefault="00D717EF">
            <w:pPr>
              <w:keepLines/>
              <w:rPr>
                <w:rFonts w:ascii="Arial" w:hAnsi="Arial" w:cs="Arial"/>
                <w:sz w:val="8"/>
                <w:szCs w:val="8"/>
              </w:rPr>
            </w:pPr>
          </w:p>
        </w:tc>
      </w:tr>
      <w:tr w:rsidR="00D717EF" w:rsidRPr="00F45C25" w14:paraId="38853BF7" w14:textId="77777777">
        <w:trPr>
          <w:jc w:val="center"/>
        </w:trPr>
        <w:tc>
          <w:tcPr>
            <w:tcW w:w="3519" w:type="pct"/>
            <w:vAlign w:val="center"/>
            <w:hideMark/>
          </w:tcPr>
          <w:p w14:paraId="16A11F1B" w14:textId="77777777" w:rsidR="00D717EF" w:rsidRPr="00F45C25" w:rsidRDefault="00D717EF">
            <w:pPr>
              <w:keepLines/>
              <w:spacing w:line="80" w:lineRule="exact"/>
              <w:rPr>
                <w:rFonts w:ascii="Arial" w:hAnsi="Arial" w:cs="Arial"/>
                <w:sz w:val="8"/>
                <w:szCs w:val="8"/>
              </w:rPr>
            </w:pPr>
            <w:r w:rsidRPr="00F45C25">
              <w:rPr>
                <w:rFonts w:ascii="Arial" w:hAnsi="Arial" w:cs="Arial"/>
                <w:sz w:val="8"/>
                <w:szCs w:val="8"/>
              </w:rPr>
              <w:t> </w:t>
            </w:r>
          </w:p>
        </w:tc>
        <w:tc>
          <w:tcPr>
            <w:tcW w:w="738" w:type="pct"/>
            <w:gridSpan w:val="4"/>
            <w:vAlign w:val="center"/>
            <w:hideMark/>
          </w:tcPr>
          <w:p w14:paraId="3E3314F1" w14:textId="77777777" w:rsidR="00D717EF" w:rsidRPr="00F45C25" w:rsidRDefault="00D717EF">
            <w:pPr>
              <w:keepLines/>
              <w:spacing w:line="80" w:lineRule="exact"/>
              <w:rPr>
                <w:rFonts w:ascii="Arial" w:hAnsi="Arial" w:cs="Arial"/>
                <w:sz w:val="8"/>
                <w:szCs w:val="8"/>
              </w:rPr>
            </w:pPr>
          </w:p>
        </w:tc>
        <w:tc>
          <w:tcPr>
            <w:tcW w:w="743" w:type="pct"/>
            <w:gridSpan w:val="4"/>
            <w:vAlign w:val="center"/>
            <w:hideMark/>
          </w:tcPr>
          <w:p w14:paraId="48B73BFD" w14:textId="77777777" w:rsidR="00D717EF" w:rsidRPr="00F45C25" w:rsidRDefault="00D717EF">
            <w:pPr>
              <w:keepLines/>
              <w:spacing w:line="80" w:lineRule="exact"/>
              <w:rPr>
                <w:rFonts w:ascii="Arial" w:hAnsi="Arial" w:cs="Arial"/>
                <w:sz w:val="8"/>
                <w:szCs w:val="8"/>
              </w:rPr>
            </w:pPr>
          </w:p>
        </w:tc>
      </w:tr>
      <w:tr w:rsidR="00D717EF" w:rsidRPr="00F45C25" w14:paraId="76041861" w14:textId="77777777">
        <w:trPr>
          <w:jc w:val="center"/>
        </w:trPr>
        <w:tc>
          <w:tcPr>
            <w:tcW w:w="3519" w:type="pct"/>
            <w:vAlign w:val="bottom"/>
            <w:hideMark/>
          </w:tcPr>
          <w:p w14:paraId="6A5A5183" w14:textId="77777777" w:rsidR="00D717EF" w:rsidRPr="00F45C25" w:rsidRDefault="00D717EF">
            <w:pPr>
              <w:pStyle w:val="la2"/>
              <w:keepLines/>
              <w:spacing w:line="240" w:lineRule="auto"/>
              <w:rPr>
                <w:rFonts w:ascii="Arial" w:eastAsiaTheme="minorEastAsia" w:hAnsi="Arial" w:cs="Arial"/>
              </w:rPr>
            </w:pPr>
            <w:r w:rsidRPr="00F45C25">
              <w:rPr>
                <w:rFonts w:ascii="Arial" w:hAnsi="Arial" w:cs="Arial"/>
                <w:b/>
                <w:bCs/>
                <w:noProof w:val="0"/>
                <w:spacing w:val="-2"/>
                <w:sz w:val="15"/>
                <w:szCs w:val="15"/>
              </w:rPr>
              <w:t>June 30,</w:t>
            </w:r>
          </w:p>
        </w:tc>
        <w:tc>
          <w:tcPr>
            <w:tcW w:w="87" w:type="pct"/>
            <w:vAlign w:val="bottom"/>
            <w:hideMark/>
          </w:tcPr>
          <w:p w14:paraId="25F6062D"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08" w:type="pct"/>
            <w:gridSpan w:val="2"/>
            <w:tcMar>
              <w:top w:w="0" w:type="dxa"/>
              <w:left w:w="14" w:type="dxa"/>
              <w:bottom w:w="0" w:type="dxa"/>
              <w:right w:w="14" w:type="dxa"/>
            </w:tcMar>
            <w:vAlign w:val="bottom"/>
            <w:hideMark/>
          </w:tcPr>
          <w:p w14:paraId="6A57C24A" w14:textId="6E9C6C17" w:rsidR="00D717EF" w:rsidRPr="00F45C25" w:rsidRDefault="00463894">
            <w:pPr>
              <w:pStyle w:val="NormalWeb"/>
              <w:keepLines/>
              <w:spacing w:before="0" w:beforeAutospacing="0" w:after="12" w:afterAutospacing="0"/>
              <w:jc w:val="right"/>
              <w:rPr>
                <w:rFonts w:cs="Arial"/>
                <w:b/>
                <w:bCs/>
                <w:spacing w:val="-2"/>
                <w:sz w:val="15"/>
                <w:szCs w:val="15"/>
              </w:rPr>
            </w:pPr>
            <w:r w:rsidRPr="00F45C25">
              <w:rPr>
                <w:rFonts w:cs="Arial"/>
                <w:b/>
                <w:bCs/>
                <w:spacing w:val="-2"/>
                <w:sz w:val="15"/>
                <w:szCs w:val="15"/>
              </w:rPr>
              <w:t>2024</w:t>
            </w:r>
          </w:p>
        </w:tc>
        <w:tc>
          <w:tcPr>
            <w:tcW w:w="43" w:type="pct"/>
            <w:vAlign w:val="bottom"/>
            <w:hideMark/>
          </w:tcPr>
          <w:p w14:paraId="43C577D6"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c>
          <w:tcPr>
            <w:tcW w:w="43" w:type="pct"/>
            <w:vAlign w:val="bottom"/>
            <w:hideMark/>
          </w:tcPr>
          <w:p w14:paraId="09931640"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54" w:type="pct"/>
            <w:gridSpan w:val="2"/>
            <w:tcMar>
              <w:top w:w="0" w:type="dxa"/>
              <w:left w:w="14" w:type="dxa"/>
              <w:bottom w:w="0" w:type="dxa"/>
              <w:right w:w="14" w:type="dxa"/>
            </w:tcMar>
            <w:vAlign w:val="bottom"/>
            <w:hideMark/>
          </w:tcPr>
          <w:p w14:paraId="6AC94FFE" w14:textId="15B0DB4B" w:rsidR="00D717EF" w:rsidRPr="00F45C25" w:rsidRDefault="00D64853">
            <w:pPr>
              <w:pStyle w:val="NormalWeb"/>
              <w:keepLines/>
              <w:spacing w:before="0" w:beforeAutospacing="0" w:after="12" w:afterAutospacing="0"/>
              <w:jc w:val="right"/>
              <w:rPr>
                <w:rFonts w:cs="Arial"/>
                <w:b/>
                <w:bCs/>
                <w:sz w:val="15"/>
                <w:szCs w:val="15"/>
              </w:rPr>
            </w:pPr>
            <w:r w:rsidRPr="00F45C25">
              <w:rPr>
                <w:rFonts w:cs="Arial"/>
                <w:b/>
                <w:bCs/>
                <w:spacing w:val="-2"/>
                <w:sz w:val="15"/>
                <w:szCs w:val="15"/>
              </w:rPr>
              <w:t>2023</w:t>
            </w:r>
          </w:p>
        </w:tc>
        <w:tc>
          <w:tcPr>
            <w:tcW w:w="46" w:type="pct"/>
            <w:vAlign w:val="bottom"/>
            <w:hideMark/>
          </w:tcPr>
          <w:p w14:paraId="480EACB3"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r>
      <w:tr w:rsidR="00D717EF" w:rsidRPr="00F45C25" w14:paraId="2B3EBC8B" w14:textId="77777777">
        <w:trPr>
          <w:jc w:val="center"/>
        </w:trPr>
        <w:tc>
          <w:tcPr>
            <w:tcW w:w="3519" w:type="pct"/>
            <w:vAlign w:val="center"/>
            <w:hideMark/>
          </w:tcPr>
          <w:p w14:paraId="16283AC6" w14:textId="77777777" w:rsidR="00D717EF" w:rsidRPr="00F45C25" w:rsidRDefault="00D717EF">
            <w:pPr>
              <w:keepLines/>
              <w:spacing w:line="80" w:lineRule="exact"/>
              <w:rPr>
                <w:rFonts w:ascii="Arial" w:hAnsi="Arial" w:cs="Arial"/>
                <w:sz w:val="8"/>
                <w:szCs w:val="8"/>
              </w:rPr>
            </w:pPr>
            <w:r w:rsidRPr="00F45C25">
              <w:rPr>
                <w:rFonts w:ascii="Arial" w:hAnsi="Arial" w:cs="Arial"/>
                <w:sz w:val="8"/>
                <w:szCs w:val="8"/>
              </w:rPr>
              <w:t> </w:t>
            </w:r>
          </w:p>
        </w:tc>
        <w:tc>
          <w:tcPr>
            <w:tcW w:w="738" w:type="pct"/>
            <w:gridSpan w:val="4"/>
            <w:vAlign w:val="center"/>
            <w:hideMark/>
          </w:tcPr>
          <w:p w14:paraId="20638962" w14:textId="77777777" w:rsidR="00D717EF" w:rsidRPr="00F45C25" w:rsidRDefault="00D717EF">
            <w:pPr>
              <w:keepLines/>
              <w:spacing w:line="80" w:lineRule="exact"/>
              <w:rPr>
                <w:rFonts w:ascii="Arial" w:hAnsi="Arial" w:cs="Arial"/>
                <w:sz w:val="8"/>
                <w:szCs w:val="8"/>
              </w:rPr>
            </w:pPr>
          </w:p>
        </w:tc>
        <w:tc>
          <w:tcPr>
            <w:tcW w:w="743" w:type="pct"/>
            <w:gridSpan w:val="4"/>
            <w:vAlign w:val="center"/>
            <w:hideMark/>
          </w:tcPr>
          <w:p w14:paraId="259A4B12" w14:textId="77777777" w:rsidR="00D717EF" w:rsidRPr="00F45C25" w:rsidRDefault="00D717EF">
            <w:pPr>
              <w:keepLines/>
              <w:spacing w:line="80" w:lineRule="exact"/>
              <w:rPr>
                <w:rFonts w:ascii="Arial" w:hAnsi="Arial" w:cs="Arial"/>
                <w:sz w:val="8"/>
                <w:szCs w:val="8"/>
              </w:rPr>
            </w:pPr>
          </w:p>
        </w:tc>
      </w:tr>
      <w:tr w:rsidR="009D59C9" w:rsidRPr="00F45C25" w14:paraId="717F5195" w14:textId="77777777">
        <w:trPr>
          <w:jc w:val="center"/>
        </w:trPr>
        <w:tc>
          <w:tcPr>
            <w:tcW w:w="3519" w:type="pct"/>
            <w:hideMark/>
          </w:tcPr>
          <w:p w14:paraId="20D3F385" w14:textId="77777777" w:rsidR="009D59C9" w:rsidRPr="00F45C25" w:rsidRDefault="009D59C9" w:rsidP="009D59C9">
            <w:pPr>
              <w:pStyle w:val="NormalWeb"/>
              <w:keepLines/>
              <w:spacing w:before="0" w:beforeAutospacing="0" w:after="0" w:afterAutospacing="0"/>
              <w:ind w:left="196" w:hanging="196"/>
              <w:rPr>
                <w:rFonts w:eastAsiaTheme="minorEastAsia" w:cs="Arial"/>
                <w:sz w:val="8"/>
              </w:rPr>
            </w:pPr>
            <w:r w:rsidRPr="00F45C25">
              <w:rPr>
                <w:rFonts w:cs="Arial"/>
                <w:sz w:val="20"/>
                <w:szCs w:val="20"/>
              </w:rPr>
              <w:t>Raw materials</w:t>
            </w:r>
          </w:p>
        </w:tc>
        <w:tc>
          <w:tcPr>
            <w:tcW w:w="87" w:type="pct"/>
            <w:vAlign w:val="bottom"/>
            <w:hideMark/>
          </w:tcPr>
          <w:p w14:paraId="7E31F2AE"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5D37F458" w14:textId="77777777" w:rsidR="009D59C9" w:rsidRPr="00F45C25" w:rsidRDefault="009D59C9" w:rsidP="009D59C9">
            <w:pPr>
              <w:keepLines/>
              <w:rPr>
                <w:rFonts w:ascii="Arial" w:hAnsi="Arial" w:cs="Arial"/>
                <w:sz w:val="8"/>
                <w:szCs w:val="24"/>
              </w:rPr>
            </w:pPr>
            <w:r w:rsidRPr="00F45C25">
              <w:rPr>
                <w:rFonts w:ascii="Arial" w:hAnsi="Arial" w:cs="Arial"/>
                <w:b/>
                <w:bCs/>
              </w:rPr>
              <w:t>$</w:t>
            </w:r>
          </w:p>
        </w:tc>
        <w:tc>
          <w:tcPr>
            <w:tcW w:w="521" w:type="pct"/>
            <w:hideMark/>
          </w:tcPr>
          <w:p w14:paraId="46A5CCFA" w14:textId="6DBFB5B2" w:rsidR="009D59C9" w:rsidRPr="00F45C25" w:rsidRDefault="00381443" w:rsidP="009D59C9">
            <w:pPr>
              <w:keepLines/>
              <w:jc w:val="right"/>
              <w:rPr>
                <w:rFonts w:ascii="Arial" w:hAnsi="Arial" w:cs="Arial"/>
                <w:szCs w:val="24"/>
              </w:rPr>
            </w:pPr>
            <w:r w:rsidRPr="00F45C25">
              <w:rPr>
                <w:rFonts w:ascii="Arial" w:hAnsi="Arial" w:cs="Arial"/>
                <w:b/>
              </w:rPr>
              <w:t>394</w:t>
            </w:r>
          </w:p>
        </w:tc>
        <w:tc>
          <w:tcPr>
            <w:tcW w:w="43" w:type="pct"/>
            <w:noWrap/>
            <w:vAlign w:val="bottom"/>
            <w:hideMark/>
          </w:tcPr>
          <w:p w14:paraId="61B57A12"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0A18E9EC"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78D2ACFE" w14:textId="77777777" w:rsidR="009D59C9" w:rsidRPr="00F45C25" w:rsidRDefault="009D59C9" w:rsidP="009D59C9">
            <w:pPr>
              <w:keepLines/>
              <w:rPr>
                <w:rFonts w:ascii="Arial" w:hAnsi="Arial" w:cs="Arial"/>
                <w:sz w:val="8"/>
                <w:szCs w:val="24"/>
              </w:rPr>
            </w:pPr>
            <w:r w:rsidRPr="00F45C25">
              <w:rPr>
                <w:rFonts w:ascii="Arial" w:hAnsi="Arial" w:cs="Arial"/>
              </w:rPr>
              <w:t>$</w:t>
            </w:r>
          </w:p>
        </w:tc>
        <w:tc>
          <w:tcPr>
            <w:tcW w:w="570" w:type="pct"/>
            <w:hideMark/>
          </w:tcPr>
          <w:p w14:paraId="45437732" w14:textId="398AC91D" w:rsidR="009D59C9" w:rsidRPr="00F45C25" w:rsidRDefault="009D59C9" w:rsidP="009D59C9">
            <w:pPr>
              <w:keepLines/>
              <w:jc w:val="right"/>
              <w:rPr>
                <w:rFonts w:ascii="Arial" w:hAnsi="Arial" w:cs="Arial"/>
                <w:bCs/>
                <w:szCs w:val="24"/>
              </w:rPr>
            </w:pPr>
            <w:r w:rsidRPr="00F45C25">
              <w:rPr>
                <w:rFonts w:ascii="Arial" w:hAnsi="Arial" w:cs="Arial"/>
                <w:bCs/>
              </w:rPr>
              <w:t>709</w:t>
            </w:r>
          </w:p>
        </w:tc>
        <w:tc>
          <w:tcPr>
            <w:tcW w:w="46" w:type="pct"/>
            <w:noWrap/>
            <w:vAlign w:val="bottom"/>
            <w:hideMark/>
          </w:tcPr>
          <w:p w14:paraId="48409ACC"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9D59C9" w:rsidRPr="00F45C25" w14:paraId="219B044B" w14:textId="77777777">
        <w:trPr>
          <w:jc w:val="center"/>
        </w:trPr>
        <w:tc>
          <w:tcPr>
            <w:tcW w:w="3519" w:type="pct"/>
            <w:hideMark/>
          </w:tcPr>
          <w:p w14:paraId="3C69BA4A" w14:textId="77777777" w:rsidR="009D59C9" w:rsidRPr="00F45C25" w:rsidRDefault="009D59C9" w:rsidP="009D59C9">
            <w:pPr>
              <w:pStyle w:val="NormalWeb"/>
              <w:keepLines/>
              <w:spacing w:before="0" w:beforeAutospacing="0" w:after="0" w:afterAutospacing="0"/>
              <w:ind w:left="200" w:hanging="200"/>
              <w:rPr>
                <w:rFonts w:eastAsiaTheme="minorEastAsia" w:cs="Arial"/>
                <w:sz w:val="8"/>
              </w:rPr>
            </w:pPr>
            <w:r w:rsidRPr="00F45C25">
              <w:rPr>
                <w:rFonts w:cs="Arial"/>
                <w:sz w:val="20"/>
                <w:szCs w:val="20"/>
              </w:rPr>
              <w:t>Work in process</w:t>
            </w:r>
          </w:p>
        </w:tc>
        <w:tc>
          <w:tcPr>
            <w:tcW w:w="87" w:type="pct"/>
            <w:vAlign w:val="bottom"/>
            <w:hideMark/>
          </w:tcPr>
          <w:p w14:paraId="3F1C77C8"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422C17C3"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521" w:type="pct"/>
            <w:hideMark/>
          </w:tcPr>
          <w:p w14:paraId="30986118" w14:textId="6EAA6313" w:rsidR="009D59C9" w:rsidRPr="00F45C25" w:rsidRDefault="00381443" w:rsidP="009D59C9">
            <w:pPr>
              <w:keepLines/>
              <w:jc w:val="right"/>
              <w:rPr>
                <w:rFonts w:ascii="Arial" w:hAnsi="Arial" w:cs="Arial"/>
                <w:szCs w:val="24"/>
              </w:rPr>
            </w:pPr>
            <w:r w:rsidRPr="00F45C25">
              <w:rPr>
                <w:rFonts w:ascii="Arial" w:hAnsi="Arial" w:cs="Arial"/>
                <w:b/>
              </w:rPr>
              <w:t>7</w:t>
            </w:r>
          </w:p>
        </w:tc>
        <w:tc>
          <w:tcPr>
            <w:tcW w:w="43" w:type="pct"/>
            <w:noWrap/>
            <w:vAlign w:val="bottom"/>
            <w:hideMark/>
          </w:tcPr>
          <w:p w14:paraId="60D1939C"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6318A2DC"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432CADEF" w14:textId="77777777" w:rsidR="009D59C9" w:rsidRPr="00F45C25" w:rsidRDefault="009D59C9" w:rsidP="009D59C9">
            <w:pPr>
              <w:keepLines/>
              <w:rPr>
                <w:rFonts w:ascii="Arial" w:hAnsi="Arial" w:cs="Arial"/>
                <w:sz w:val="8"/>
                <w:szCs w:val="24"/>
              </w:rPr>
            </w:pPr>
            <w:r w:rsidRPr="00F45C25">
              <w:rPr>
                <w:rFonts w:ascii="Arial" w:hAnsi="Arial" w:cs="Arial"/>
              </w:rPr>
              <w:t> </w:t>
            </w:r>
          </w:p>
        </w:tc>
        <w:tc>
          <w:tcPr>
            <w:tcW w:w="570" w:type="pct"/>
            <w:hideMark/>
          </w:tcPr>
          <w:p w14:paraId="241985C3" w14:textId="195CACF7" w:rsidR="009D59C9" w:rsidRPr="00F45C25" w:rsidRDefault="009D59C9" w:rsidP="009D59C9">
            <w:pPr>
              <w:keepLines/>
              <w:jc w:val="right"/>
              <w:rPr>
                <w:rFonts w:ascii="Arial" w:hAnsi="Arial" w:cs="Arial"/>
                <w:bCs/>
                <w:szCs w:val="24"/>
              </w:rPr>
            </w:pPr>
            <w:r w:rsidRPr="00F45C25">
              <w:rPr>
                <w:rFonts w:ascii="Arial" w:hAnsi="Arial" w:cs="Arial"/>
                <w:bCs/>
              </w:rPr>
              <w:t>23</w:t>
            </w:r>
          </w:p>
        </w:tc>
        <w:tc>
          <w:tcPr>
            <w:tcW w:w="46" w:type="pct"/>
            <w:noWrap/>
            <w:vAlign w:val="bottom"/>
            <w:hideMark/>
          </w:tcPr>
          <w:p w14:paraId="022D5ED0"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9D59C9" w:rsidRPr="00F45C25" w14:paraId="16F5C2C8" w14:textId="77777777">
        <w:trPr>
          <w:jc w:val="center"/>
        </w:trPr>
        <w:tc>
          <w:tcPr>
            <w:tcW w:w="3519" w:type="pct"/>
            <w:hideMark/>
          </w:tcPr>
          <w:p w14:paraId="53006399" w14:textId="77777777" w:rsidR="009D59C9" w:rsidRPr="00F45C25" w:rsidRDefault="009D59C9" w:rsidP="009D59C9">
            <w:pPr>
              <w:pStyle w:val="NormalWeb"/>
              <w:keepLines/>
              <w:spacing w:before="0" w:beforeAutospacing="0" w:after="0" w:afterAutospacing="0"/>
              <w:ind w:left="200" w:hanging="200"/>
              <w:rPr>
                <w:rFonts w:eastAsiaTheme="minorEastAsia" w:cs="Arial"/>
                <w:sz w:val="8"/>
              </w:rPr>
            </w:pPr>
            <w:r w:rsidRPr="00F45C25">
              <w:rPr>
                <w:rFonts w:cs="Arial"/>
                <w:sz w:val="20"/>
                <w:szCs w:val="20"/>
              </w:rPr>
              <w:t>Finished goods</w:t>
            </w:r>
          </w:p>
        </w:tc>
        <w:tc>
          <w:tcPr>
            <w:tcW w:w="87" w:type="pct"/>
            <w:vAlign w:val="bottom"/>
            <w:hideMark/>
          </w:tcPr>
          <w:p w14:paraId="50F9D7D2"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1BD97B11"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521" w:type="pct"/>
            <w:hideMark/>
          </w:tcPr>
          <w:p w14:paraId="0153049C" w14:textId="19A7C205" w:rsidR="009D59C9" w:rsidRPr="00F45C25" w:rsidRDefault="00381443" w:rsidP="009D59C9">
            <w:pPr>
              <w:keepLines/>
              <w:jc w:val="right"/>
              <w:rPr>
                <w:rFonts w:ascii="Arial" w:hAnsi="Arial" w:cs="Arial"/>
                <w:szCs w:val="24"/>
              </w:rPr>
            </w:pPr>
            <w:r w:rsidRPr="00F45C25">
              <w:rPr>
                <w:rFonts w:ascii="Arial" w:hAnsi="Arial" w:cs="Arial"/>
                <w:b/>
              </w:rPr>
              <w:t>845</w:t>
            </w:r>
          </w:p>
        </w:tc>
        <w:tc>
          <w:tcPr>
            <w:tcW w:w="43" w:type="pct"/>
            <w:noWrap/>
            <w:vAlign w:val="bottom"/>
            <w:hideMark/>
          </w:tcPr>
          <w:p w14:paraId="68E48872"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22536AF6"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753B33BC" w14:textId="77777777" w:rsidR="009D59C9" w:rsidRPr="00F45C25" w:rsidRDefault="009D59C9" w:rsidP="009D59C9">
            <w:pPr>
              <w:keepLines/>
              <w:rPr>
                <w:rFonts w:ascii="Arial" w:hAnsi="Arial" w:cs="Arial"/>
                <w:sz w:val="8"/>
                <w:szCs w:val="24"/>
              </w:rPr>
            </w:pPr>
            <w:r w:rsidRPr="00F45C25">
              <w:rPr>
                <w:rFonts w:ascii="Arial" w:hAnsi="Arial" w:cs="Arial"/>
              </w:rPr>
              <w:t> </w:t>
            </w:r>
          </w:p>
        </w:tc>
        <w:tc>
          <w:tcPr>
            <w:tcW w:w="570" w:type="pct"/>
            <w:hideMark/>
          </w:tcPr>
          <w:p w14:paraId="7B3CA15D" w14:textId="05219489" w:rsidR="009D59C9" w:rsidRPr="00F45C25" w:rsidRDefault="009D59C9" w:rsidP="009D59C9">
            <w:pPr>
              <w:keepLines/>
              <w:jc w:val="right"/>
              <w:rPr>
                <w:rFonts w:ascii="Arial" w:hAnsi="Arial" w:cs="Arial"/>
                <w:bCs/>
                <w:szCs w:val="24"/>
              </w:rPr>
            </w:pPr>
            <w:r w:rsidRPr="00F45C25">
              <w:rPr>
                <w:rFonts w:ascii="Arial" w:hAnsi="Arial" w:cs="Arial"/>
                <w:bCs/>
              </w:rPr>
              <w:t>1,768</w:t>
            </w:r>
          </w:p>
        </w:tc>
        <w:tc>
          <w:tcPr>
            <w:tcW w:w="46" w:type="pct"/>
            <w:noWrap/>
            <w:vAlign w:val="bottom"/>
            <w:hideMark/>
          </w:tcPr>
          <w:p w14:paraId="6007668B"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D717EF" w:rsidRPr="00F45C25" w14:paraId="401C1937" w14:textId="77777777">
        <w:trPr>
          <w:jc w:val="center"/>
        </w:trPr>
        <w:tc>
          <w:tcPr>
            <w:tcW w:w="4214" w:type="pct"/>
            <w:gridSpan w:val="4"/>
            <w:tcBorders>
              <w:bottom w:val="single" w:sz="4" w:space="0" w:color="auto"/>
            </w:tcBorders>
            <w:vAlign w:val="bottom"/>
            <w:hideMark/>
          </w:tcPr>
          <w:p w14:paraId="6D3E35CA" w14:textId="77777777" w:rsidR="00D717EF" w:rsidRPr="00F45C25" w:rsidRDefault="00D717EF">
            <w:pPr>
              <w:pStyle w:val="rrdsinglerule"/>
              <w:keepLines/>
              <w:pBdr>
                <w:top w:val="none" w:sz="0" w:space="0" w:color="auto"/>
              </w:pBdr>
              <w:spacing w:before="0" w:line="240" w:lineRule="auto"/>
              <w:jc w:val="left"/>
              <w:rPr>
                <w:rFonts w:eastAsiaTheme="minorEastAsia" w:cs="Arial"/>
              </w:rPr>
            </w:pPr>
            <w:r w:rsidRPr="00F45C25">
              <w:rPr>
                <w:rFonts w:cs="Arial"/>
              </w:rPr>
              <w:t> </w:t>
            </w:r>
          </w:p>
        </w:tc>
        <w:tc>
          <w:tcPr>
            <w:tcW w:w="43" w:type="pct"/>
            <w:vAlign w:val="bottom"/>
            <w:hideMark/>
          </w:tcPr>
          <w:p w14:paraId="06A27D00" w14:textId="77777777" w:rsidR="00D717EF" w:rsidRPr="00F45C25" w:rsidRDefault="00D717EF">
            <w:pPr>
              <w:keepLines/>
              <w:rPr>
                <w:rFonts w:ascii="Arial" w:hAnsi="Arial" w:cs="Arial"/>
                <w:sz w:val="8"/>
                <w:szCs w:val="8"/>
              </w:rPr>
            </w:pPr>
          </w:p>
        </w:tc>
        <w:tc>
          <w:tcPr>
            <w:tcW w:w="43" w:type="pct"/>
            <w:vAlign w:val="bottom"/>
            <w:hideMark/>
          </w:tcPr>
          <w:p w14:paraId="22A20ACB"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84" w:type="pct"/>
            <w:tcBorders>
              <w:bottom w:val="single" w:sz="4" w:space="0" w:color="auto"/>
            </w:tcBorders>
            <w:vAlign w:val="bottom"/>
            <w:hideMark/>
          </w:tcPr>
          <w:p w14:paraId="3D84E483" w14:textId="77777777" w:rsidR="00D717EF" w:rsidRPr="00F45C25" w:rsidRDefault="00D717EF">
            <w:pPr>
              <w:pStyle w:val="rrdsinglerule"/>
              <w:keepLines/>
              <w:pBdr>
                <w:top w:val="none" w:sz="0" w:space="0" w:color="auto"/>
              </w:pBdr>
              <w:spacing w:before="0"/>
              <w:rPr>
                <w:rFonts w:eastAsiaTheme="minorEastAsia" w:cs="Arial"/>
              </w:rPr>
            </w:pPr>
            <w:r w:rsidRPr="00F45C25">
              <w:rPr>
                <w:rFonts w:cs="Arial"/>
              </w:rPr>
              <w:t> </w:t>
            </w:r>
          </w:p>
        </w:tc>
        <w:tc>
          <w:tcPr>
            <w:tcW w:w="570" w:type="pct"/>
            <w:tcBorders>
              <w:bottom w:val="single" w:sz="4" w:space="0" w:color="auto"/>
            </w:tcBorders>
            <w:vAlign w:val="bottom"/>
            <w:hideMark/>
          </w:tcPr>
          <w:p w14:paraId="2E3F5C78" w14:textId="77777777" w:rsidR="00D717EF" w:rsidRPr="00F45C25" w:rsidRDefault="00D717EF">
            <w:pPr>
              <w:pStyle w:val="rrdsinglerule"/>
              <w:keepLines/>
              <w:pBdr>
                <w:top w:val="none" w:sz="0" w:space="0" w:color="auto"/>
              </w:pBdr>
              <w:spacing w:before="0"/>
              <w:rPr>
                <w:rFonts w:eastAsiaTheme="minorEastAsia" w:cs="Arial"/>
              </w:rPr>
            </w:pPr>
            <w:r w:rsidRPr="00F45C25">
              <w:rPr>
                <w:rFonts w:cs="Arial"/>
              </w:rPr>
              <w:t> </w:t>
            </w:r>
          </w:p>
        </w:tc>
        <w:tc>
          <w:tcPr>
            <w:tcW w:w="46" w:type="pct"/>
            <w:vAlign w:val="bottom"/>
            <w:hideMark/>
          </w:tcPr>
          <w:p w14:paraId="4FCB2A21" w14:textId="77777777" w:rsidR="00D717EF" w:rsidRPr="00F45C25" w:rsidRDefault="00D717EF">
            <w:pPr>
              <w:keepLines/>
              <w:rPr>
                <w:rFonts w:ascii="Arial" w:hAnsi="Arial" w:cs="Arial"/>
                <w:sz w:val="8"/>
                <w:szCs w:val="8"/>
              </w:rPr>
            </w:pPr>
          </w:p>
        </w:tc>
      </w:tr>
      <w:tr w:rsidR="00D717EF" w:rsidRPr="00F45C25" w14:paraId="33D0681C" w14:textId="77777777">
        <w:trPr>
          <w:jc w:val="center"/>
        </w:trPr>
        <w:tc>
          <w:tcPr>
            <w:tcW w:w="4214" w:type="pct"/>
            <w:gridSpan w:val="4"/>
            <w:tcBorders>
              <w:top w:val="single" w:sz="4" w:space="0" w:color="auto"/>
            </w:tcBorders>
            <w:vAlign w:val="bottom"/>
          </w:tcPr>
          <w:p w14:paraId="11003C08" w14:textId="77777777" w:rsidR="00D717EF" w:rsidRPr="00F45C25" w:rsidRDefault="00D717EF">
            <w:pPr>
              <w:pStyle w:val="rrdsinglerule"/>
              <w:keepLines/>
              <w:pBdr>
                <w:top w:val="none" w:sz="0" w:space="0" w:color="auto"/>
              </w:pBdr>
              <w:spacing w:before="0" w:line="240" w:lineRule="auto"/>
              <w:jc w:val="left"/>
              <w:rPr>
                <w:rFonts w:cs="Arial"/>
              </w:rPr>
            </w:pPr>
            <w:r w:rsidRPr="00F45C25">
              <w:rPr>
                <w:rFonts w:cs="Arial"/>
              </w:rPr>
              <w:t> </w:t>
            </w:r>
          </w:p>
        </w:tc>
        <w:tc>
          <w:tcPr>
            <w:tcW w:w="43" w:type="pct"/>
            <w:vAlign w:val="bottom"/>
          </w:tcPr>
          <w:p w14:paraId="510BCBB5" w14:textId="77777777" w:rsidR="00D717EF" w:rsidRPr="00F45C25" w:rsidRDefault="00D717EF">
            <w:pPr>
              <w:keepLines/>
              <w:rPr>
                <w:rFonts w:ascii="Arial" w:hAnsi="Arial" w:cs="Arial"/>
                <w:sz w:val="8"/>
                <w:szCs w:val="8"/>
              </w:rPr>
            </w:pPr>
          </w:p>
        </w:tc>
        <w:tc>
          <w:tcPr>
            <w:tcW w:w="43" w:type="pct"/>
            <w:vAlign w:val="bottom"/>
          </w:tcPr>
          <w:p w14:paraId="4C92BF90" w14:textId="77777777" w:rsidR="00D717EF" w:rsidRPr="00F45C25" w:rsidRDefault="00D717EF">
            <w:pPr>
              <w:pStyle w:val="la2"/>
              <w:keepLines/>
              <w:rPr>
                <w:rFonts w:ascii="Arial" w:hAnsi="Arial" w:cs="Arial"/>
              </w:rPr>
            </w:pPr>
          </w:p>
        </w:tc>
        <w:tc>
          <w:tcPr>
            <w:tcW w:w="84" w:type="pct"/>
            <w:tcBorders>
              <w:top w:val="single" w:sz="4" w:space="0" w:color="auto"/>
            </w:tcBorders>
            <w:vAlign w:val="bottom"/>
          </w:tcPr>
          <w:p w14:paraId="34CBC4DD" w14:textId="77777777" w:rsidR="00D717EF" w:rsidRPr="00F45C25" w:rsidRDefault="00D717EF">
            <w:pPr>
              <w:pStyle w:val="rrdsinglerule"/>
              <w:keepLines/>
              <w:pBdr>
                <w:top w:val="none" w:sz="0" w:space="0" w:color="auto"/>
              </w:pBdr>
              <w:spacing w:before="0"/>
              <w:rPr>
                <w:rFonts w:cs="Arial"/>
              </w:rPr>
            </w:pPr>
          </w:p>
        </w:tc>
        <w:tc>
          <w:tcPr>
            <w:tcW w:w="570" w:type="pct"/>
            <w:tcBorders>
              <w:top w:val="single" w:sz="4" w:space="0" w:color="auto"/>
            </w:tcBorders>
            <w:vAlign w:val="bottom"/>
          </w:tcPr>
          <w:p w14:paraId="084C2C0E" w14:textId="77777777" w:rsidR="00D717EF" w:rsidRPr="00F45C25" w:rsidRDefault="00D717EF">
            <w:pPr>
              <w:pStyle w:val="rrdsinglerule"/>
              <w:keepLines/>
              <w:pBdr>
                <w:top w:val="none" w:sz="0" w:space="0" w:color="auto"/>
              </w:pBdr>
              <w:spacing w:before="0"/>
              <w:rPr>
                <w:rFonts w:cs="Arial"/>
              </w:rPr>
            </w:pPr>
          </w:p>
        </w:tc>
        <w:tc>
          <w:tcPr>
            <w:tcW w:w="46" w:type="pct"/>
            <w:vAlign w:val="bottom"/>
          </w:tcPr>
          <w:p w14:paraId="6D42B96C" w14:textId="77777777" w:rsidR="00D717EF" w:rsidRPr="00F45C25" w:rsidRDefault="00D717EF">
            <w:pPr>
              <w:keepLines/>
              <w:rPr>
                <w:rFonts w:ascii="Arial" w:hAnsi="Arial" w:cs="Arial"/>
                <w:sz w:val="8"/>
                <w:szCs w:val="8"/>
              </w:rPr>
            </w:pPr>
          </w:p>
        </w:tc>
      </w:tr>
      <w:tr w:rsidR="009D59C9" w:rsidRPr="00F45C25" w14:paraId="2665364C" w14:textId="77777777">
        <w:trPr>
          <w:jc w:val="center"/>
        </w:trPr>
        <w:tc>
          <w:tcPr>
            <w:tcW w:w="3519" w:type="pct"/>
            <w:hideMark/>
          </w:tcPr>
          <w:p w14:paraId="5D36C805" w14:textId="77777777" w:rsidR="009D59C9" w:rsidRPr="00F45C25" w:rsidRDefault="009D59C9" w:rsidP="009D59C9">
            <w:pPr>
              <w:pStyle w:val="NormalWeb"/>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87" w:type="pct"/>
            <w:vAlign w:val="bottom"/>
            <w:hideMark/>
          </w:tcPr>
          <w:p w14:paraId="19A45D75"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51A20BB9" w14:textId="77777777" w:rsidR="009D59C9" w:rsidRPr="00F45C25" w:rsidRDefault="009D59C9" w:rsidP="009D59C9">
            <w:pPr>
              <w:keepLines/>
              <w:rPr>
                <w:rFonts w:ascii="Arial" w:hAnsi="Arial" w:cs="Arial"/>
                <w:sz w:val="8"/>
                <w:szCs w:val="24"/>
              </w:rPr>
            </w:pPr>
            <w:r w:rsidRPr="00F45C25">
              <w:rPr>
                <w:rFonts w:ascii="Arial" w:hAnsi="Arial" w:cs="Arial"/>
                <w:b/>
                <w:bCs/>
              </w:rPr>
              <w:t>$</w:t>
            </w:r>
          </w:p>
        </w:tc>
        <w:tc>
          <w:tcPr>
            <w:tcW w:w="521" w:type="pct"/>
            <w:vAlign w:val="bottom"/>
            <w:hideMark/>
          </w:tcPr>
          <w:p w14:paraId="50A89737" w14:textId="1AA9BD5B" w:rsidR="009D59C9" w:rsidRPr="00F45C25" w:rsidRDefault="00EE168E" w:rsidP="009D59C9">
            <w:pPr>
              <w:keepLines/>
              <w:jc w:val="right"/>
              <w:rPr>
                <w:rFonts w:ascii="Arial" w:hAnsi="Arial" w:cs="Arial"/>
                <w:szCs w:val="24"/>
              </w:rPr>
            </w:pPr>
            <w:r w:rsidRPr="00F45C25">
              <w:rPr>
                <w:rFonts w:ascii="Arial" w:hAnsi="Arial" w:cs="Arial"/>
                <w:b/>
              </w:rPr>
              <w:t>1,</w:t>
            </w:r>
            <w:r w:rsidR="00B3605B" w:rsidRPr="00F45C25">
              <w:rPr>
                <w:rFonts w:ascii="Arial" w:hAnsi="Arial" w:cs="Arial"/>
                <w:b/>
              </w:rPr>
              <w:t>246</w:t>
            </w:r>
          </w:p>
        </w:tc>
        <w:tc>
          <w:tcPr>
            <w:tcW w:w="43" w:type="pct"/>
            <w:noWrap/>
            <w:vAlign w:val="bottom"/>
            <w:hideMark/>
          </w:tcPr>
          <w:p w14:paraId="6EBDFF1B"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09F09EC1"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6F0713F9" w14:textId="77777777" w:rsidR="009D59C9" w:rsidRPr="00F45C25" w:rsidRDefault="009D59C9" w:rsidP="009D59C9">
            <w:pPr>
              <w:keepLines/>
              <w:rPr>
                <w:rFonts w:ascii="Arial" w:hAnsi="Arial" w:cs="Arial"/>
                <w:sz w:val="8"/>
                <w:szCs w:val="24"/>
              </w:rPr>
            </w:pPr>
            <w:r w:rsidRPr="00F45C25">
              <w:rPr>
                <w:rFonts w:ascii="Arial" w:hAnsi="Arial" w:cs="Arial"/>
              </w:rPr>
              <w:t>$</w:t>
            </w:r>
          </w:p>
        </w:tc>
        <w:tc>
          <w:tcPr>
            <w:tcW w:w="570" w:type="pct"/>
            <w:vAlign w:val="bottom"/>
            <w:hideMark/>
          </w:tcPr>
          <w:p w14:paraId="7D962AB1" w14:textId="1A16DCE1" w:rsidR="009D59C9" w:rsidRPr="00F45C25" w:rsidRDefault="009D59C9" w:rsidP="009D59C9">
            <w:pPr>
              <w:keepLines/>
              <w:jc w:val="right"/>
              <w:rPr>
                <w:rFonts w:ascii="Arial" w:hAnsi="Arial" w:cs="Arial"/>
                <w:bCs/>
                <w:szCs w:val="24"/>
              </w:rPr>
            </w:pPr>
            <w:r w:rsidRPr="00F45C25">
              <w:rPr>
                <w:rFonts w:ascii="Arial" w:hAnsi="Arial" w:cs="Arial"/>
                <w:bCs/>
              </w:rPr>
              <w:t>2,500</w:t>
            </w:r>
          </w:p>
        </w:tc>
        <w:tc>
          <w:tcPr>
            <w:tcW w:w="46" w:type="pct"/>
            <w:noWrap/>
            <w:vAlign w:val="bottom"/>
            <w:hideMark/>
          </w:tcPr>
          <w:p w14:paraId="04F0D698"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D717EF" w:rsidRPr="00F45C25" w14:paraId="42CB6097" w14:textId="77777777">
        <w:trPr>
          <w:jc w:val="center"/>
        </w:trPr>
        <w:tc>
          <w:tcPr>
            <w:tcW w:w="3519" w:type="pct"/>
            <w:vAlign w:val="bottom"/>
            <w:hideMark/>
          </w:tcPr>
          <w:p w14:paraId="13E0DA7A"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7" w:type="pct"/>
            <w:vAlign w:val="bottom"/>
            <w:hideMark/>
          </w:tcPr>
          <w:p w14:paraId="342A3E22"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7" w:type="pct"/>
            <w:tcBorders>
              <w:bottom w:val="single" w:sz="12" w:space="0" w:color="auto"/>
            </w:tcBorders>
            <w:vAlign w:val="bottom"/>
            <w:hideMark/>
          </w:tcPr>
          <w:p w14:paraId="539E6096"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521" w:type="pct"/>
            <w:tcBorders>
              <w:bottom w:val="single" w:sz="12" w:space="0" w:color="auto"/>
            </w:tcBorders>
            <w:vAlign w:val="bottom"/>
            <w:hideMark/>
          </w:tcPr>
          <w:p w14:paraId="7DEC4A35"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43" w:type="pct"/>
            <w:vAlign w:val="bottom"/>
            <w:hideMark/>
          </w:tcPr>
          <w:p w14:paraId="6CE7CCC9" w14:textId="77777777" w:rsidR="00D717EF" w:rsidRPr="00F45C25" w:rsidRDefault="00D717EF">
            <w:pPr>
              <w:keepLines/>
              <w:spacing w:line="80" w:lineRule="exact"/>
              <w:rPr>
                <w:rFonts w:ascii="Arial" w:hAnsi="Arial" w:cs="Arial"/>
                <w:sz w:val="8"/>
                <w:szCs w:val="8"/>
              </w:rPr>
            </w:pPr>
          </w:p>
        </w:tc>
        <w:tc>
          <w:tcPr>
            <w:tcW w:w="43" w:type="pct"/>
            <w:vAlign w:val="bottom"/>
            <w:hideMark/>
          </w:tcPr>
          <w:p w14:paraId="13A82CD7"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4" w:type="pct"/>
            <w:tcBorders>
              <w:bottom w:val="single" w:sz="12" w:space="0" w:color="auto"/>
            </w:tcBorders>
            <w:vAlign w:val="bottom"/>
            <w:hideMark/>
          </w:tcPr>
          <w:p w14:paraId="35CCE449"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570" w:type="pct"/>
            <w:tcBorders>
              <w:bottom w:val="single" w:sz="12" w:space="0" w:color="auto"/>
            </w:tcBorders>
            <w:vAlign w:val="bottom"/>
            <w:hideMark/>
          </w:tcPr>
          <w:p w14:paraId="105E967F"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46" w:type="pct"/>
            <w:vAlign w:val="bottom"/>
            <w:hideMark/>
          </w:tcPr>
          <w:p w14:paraId="17C02EAD" w14:textId="77777777" w:rsidR="00D717EF" w:rsidRPr="00F45C25" w:rsidRDefault="00D717EF">
            <w:pPr>
              <w:keepLines/>
              <w:spacing w:line="80" w:lineRule="exact"/>
              <w:rPr>
                <w:rFonts w:ascii="Arial" w:hAnsi="Arial" w:cs="Arial"/>
                <w:sz w:val="8"/>
                <w:szCs w:val="8"/>
              </w:rPr>
            </w:pPr>
          </w:p>
        </w:tc>
      </w:tr>
    </w:tbl>
    <w:p w14:paraId="0F454E1C" w14:textId="77777777" w:rsidR="00D717EF" w:rsidRPr="00F45C25" w:rsidRDefault="00D717EF" w:rsidP="00D717EF">
      <w:pPr>
        <w:pStyle w:val="NormalWeb"/>
        <w:keepNext/>
        <w:widowControl w:val="0"/>
        <w:spacing w:before="270" w:beforeAutospacing="0" w:after="0" w:afterAutospacing="0"/>
        <w:jc w:val="center"/>
      </w:pPr>
      <w:r w:rsidRPr="00F45C25">
        <w:rPr>
          <w:rFonts w:cs="Arial"/>
          <w:sz w:val="20"/>
          <w:szCs w:val="20"/>
          <w:u w:val="single"/>
        </w:rPr>
        <w:lastRenderedPageBreak/>
        <w:t xml:space="preserve">NOTE 7 — PROPERTY AND EQUIPMENT </w:t>
      </w:r>
    </w:p>
    <w:p w14:paraId="70D2460F" w14:textId="77777777" w:rsidR="00D717EF" w:rsidRPr="00F45C25" w:rsidRDefault="00D717EF" w:rsidP="00D717EF">
      <w:pPr>
        <w:pStyle w:val="NormalWeb"/>
        <w:keepNext/>
        <w:widowControl w:val="0"/>
        <w:spacing w:before="180" w:beforeAutospacing="0" w:after="0" w:afterAutospacing="0"/>
        <w:rPr>
          <w:rFonts w:cs="Arial"/>
          <w:sz w:val="20"/>
          <w:szCs w:val="20"/>
        </w:rPr>
      </w:pPr>
      <w:r w:rsidRPr="00F45C25">
        <w:rPr>
          <w:rFonts w:cs="Arial"/>
          <w:sz w:val="20"/>
          <w:szCs w:val="20"/>
        </w:rPr>
        <w:t xml:space="preserve">The components of property and equipment were as follows: </w:t>
      </w:r>
    </w:p>
    <w:p w14:paraId="4DD6AF00" w14:textId="77777777" w:rsidR="00D717EF" w:rsidRPr="00F45C25" w:rsidRDefault="00D717EF" w:rsidP="00D717EF">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D717EF" w:rsidRPr="00F45C25" w14:paraId="31522567" w14:textId="77777777">
        <w:trPr>
          <w:trHeight w:val="166"/>
          <w:jc w:val="center"/>
        </w:trPr>
        <w:tc>
          <w:tcPr>
            <w:tcW w:w="4961" w:type="pct"/>
            <w:gridSpan w:val="8"/>
            <w:vAlign w:val="bottom"/>
          </w:tcPr>
          <w:p w14:paraId="40046F16" w14:textId="77777777" w:rsidR="00D717EF" w:rsidRPr="00F45C25" w:rsidRDefault="00D717EF">
            <w:pPr>
              <w:pStyle w:val="NormalWeb"/>
              <w:keepNext/>
              <w:widowControl w:val="0"/>
              <w:spacing w:before="0" w:beforeAutospacing="0" w:after="15" w:afterAutospacing="0"/>
              <w:rPr>
                <w:sz w:val="8"/>
              </w:rPr>
            </w:pPr>
            <w:r w:rsidRPr="00F45C25">
              <w:rPr>
                <w:rFonts w:cs="Arial"/>
                <w:b/>
                <w:bCs/>
                <w:sz w:val="15"/>
                <w:szCs w:val="15"/>
              </w:rPr>
              <w:t>(In millions)</w:t>
            </w:r>
          </w:p>
        </w:tc>
        <w:tc>
          <w:tcPr>
            <w:tcW w:w="39" w:type="pct"/>
            <w:vAlign w:val="bottom"/>
          </w:tcPr>
          <w:p w14:paraId="052681E7" w14:textId="77777777" w:rsidR="00D717EF" w:rsidRPr="00F45C25" w:rsidRDefault="00D717EF">
            <w:pPr>
              <w:keepNext/>
              <w:widowControl w:val="0"/>
              <w:rPr>
                <w:sz w:val="8"/>
              </w:rPr>
            </w:pPr>
            <w:r w:rsidRPr="00F45C25">
              <w:rPr>
                <w:sz w:val="15"/>
                <w:szCs w:val="15"/>
              </w:rPr>
              <w:t> </w:t>
            </w:r>
          </w:p>
        </w:tc>
      </w:tr>
      <w:tr w:rsidR="00D717EF" w:rsidRPr="00F45C25" w14:paraId="6E80733D" w14:textId="77777777">
        <w:trPr>
          <w:jc w:val="center"/>
        </w:trPr>
        <w:tc>
          <w:tcPr>
            <w:tcW w:w="4961" w:type="pct"/>
            <w:gridSpan w:val="8"/>
            <w:tcBorders>
              <w:bottom w:val="single" w:sz="4" w:space="0" w:color="auto"/>
            </w:tcBorders>
            <w:vAlign w:val="bottom"/>
          </w:tcPr>
          <w:p w14:paraId="3771B9E2" w14:textId="77777777" w:rsidR="00D717EF" w:rsidRPr="00F45C25" w:rsidRDefault="00D717EF">
            <w:pPr>
              <w:pStyle w:val="rrdsinglerule"/>
              <w:keepNext/>
              <w:widowControl w:val="0"/>
              <w:pBdr>
                <w:top w:val="none" w:sz="0" w:space="0" w:color="auto"/>
              </w:pBdr>
              <w:spacing w:before="0" w:line="80" w:lineRule="exact"/>
            </w:pPr>
            <w:r w:rsidRPr="00F45C25">
              <w:t> </w:t>
            </w:r>
          </w:p>
        </w:tc>
        <w:tc>
          <w:tcPr>
            <w:tcW w:w="39" w:type="pct"/>
            <w:vAlign w:val="bottom"/>
          </w:tcPr>
          <w:p w14:paraId="20F4E84C" w14:textId="77777777" w:rsidR="00D717EF" w:rsidRPr="00F45C25" w:rsidRDefault="00D717EF">
            <w:pPr>
              <w:keepNext/>
              <w:widowControl w:val="0"/>
              <w:spacing w:line="80" w:lineRule="exact"/>
              <w:rPr>
                <w:sz w:val="8"/>
                <w:szCs w:val="8"/>
              </w:rPr>
            </w:pPr>
          </w:p>
        </w:tc>
      </w:tr>
      <w:tr w:rsidR="00D717EF" w:rsidRPr="00F45C25" w14:paraId="3DBCC268" w14:textId="77777777">
        <w:trPr>
          <w:trHeight w:val="75"/>
          <w:jc w:val="center"/>
        </w:trPr>
        <w:tc>
          <w:tcPr>
            <w:tcW w:w="4037" w:type="pct"/>
            <w:vAlign w:val="center"/>
          </w:tcPr>
          <w:p w14:paraId="50D1DDE0" w14:textId="77777777" w:rsidR="00D717EF" w:rsidRPr="00F45C25" w:rsidRDefault="00D717EF">
            <w:pPr>
              <w:keepNext/>
              <w:widowControl w:val="0"/>
              <w:spacing w:line="80" w:lineRule="exact"/>
              <w:rPr>
                <w:sz w:val="8"/>
                <w:szCs w:val="8"/>
              </w:rPr>
            </w:pPr>
          </w:p>
        </w:tc>
        <w:tc>
          <w:tcPr>
            <w:tcW w:w="481" w:type="pct"/>
            <w:gridSpan w:val="4"/>
            <w:vAlign w:val="center"/>
          </w:tcPr>
          <w:p w14:paraId="1E39B7D0" w14:textId="77777777" w:rsidR="00D717EF" w:rsidRPr="00F45C25" w:rsidRDefault="00D717EF">
            <w:pPr>
              <w:keepNext/>
              <w:widowControl w:val="0"/>
              <w:spacing w:line="80" w:lineRule="exact"/>
              <w:rPr>
                <w:sz w:val="8"/>
                <w:szCs w:val="8"/>
              </w:rPr>
            </w:pPr>
          </w:p>
        </w:tc>
        <w:tc>
          <w:tcPr>
            <w:tcW w:w="443" w:type="pct"/>
            <w:gridSpan w:val="3"/>
            <w:vAlign w:val="center"/>
          </w:tcPr>
          <w:p w14:paraId="274D6D72" w14:textId="77777777" w:rsidR="00D717EF" w:rsidRPr="00F45C25" w:rsidRDefault="00D717EF">
            <w:pPr>
              <w:keepNext/>
              <w:widowControl w:val="0"/>
              <w:spacing w:line="80" w:lineRule="exact"/>
              <w:rPr>
                <w:sz w:val="8"/>
                <w:szCs w:val="8"/>
              </w:rPr>
            </w:pPr>
          </w:p>
        </w:tc>
        <w:tc>
          <w:tcPr>
            <w:tcW w:w="39" w:type="pct"/>
            <w:vAlign w:val="center"/>
          </w:tcPr>
          <w:p w14:paraId="606C81CF" w14:textId="77777777" w:rsidR="00D717EF" w:rsidRPr="00F45C25" w:rsidRDefault="00D717EF">
            <w:pPr>
              <w:keepNext/>
              <w:widowControl w:val="0"/>
              <w:spacing w:line="80" w:lineRule="exact"/>
              <w:rPr>
                <w:sz w:val="8"/>
                <w:szCs w:val="8"/>
              </w:rPr>
            </w:pPr>
          </w:p>
        </w:tc>
      </w:tr>
      <w:tr w:rsidR="00D717EF" w:rsidRPr="00F45C25" w14:paraId="2CB7DA89" w14:textId="77777777">
        <w:trPr>
          <w:jc w:val="center"/>
        </w:trPr>
        <w:tc>
          <w:tcPr>
            <w:tcW w:w="4037" w:type="pct"/>
            <w:vAlign w:val="bottom"/>
          </w:tcPr>
          <w:p w14:paraId="0D7AF251" w14:textId="77777777" w:rsidR="00D717EF" w:rsidRPr="00F45C25" w:rsidRDefault="00D717EF">
            <w:pPr>
              <w:pStyle w:val="NormalWeb"/>
              <w:keepNext/>
              <w:widowControl w:val="0"/>
              <w:spacing w:before="0" w:beforeAutospacing="0" w:after="15" w:afterAutospacing="0"/>
              <w:rPr>
                <w:sz w:val="8"/>
              </w:rPr>
            </w:pPr>
            <w:r w:rsidRPr="00F45C25">
              <w:rPr>
                <w:rFonts w:cs="Arial"/>
                <w:b/>
                <w:bCs/>
                <w:sz w:val="15"/>
                <w:szCs w:val="15"/>
              </w:rPr>
              <w:t>June 30,</w:t>
            </w:r>
          </w:p>
        </w:tc>
        <w:tc>
          <w:tcPr>
            <w:tcW w:w="25" w:type="pct"/>
            <w:vAlign w:val="bottom"/>
          </w:tcPr>
          <w:p w14:paraId="40AEBB6F" w14:textId="77777777" w:rsidR="00D717EF" w:rsidRPr="00F45C25" w:rsidRDefault="00D717EF">
            <w:pPr>
              <w:pStyle w:val="la2"/>
              <w:keepNext/>
              <w:widowControl w:val="0"/>
            </w:pPr>
            <w:r w:rsidRPr="00F45C25">
              <w:rPr>
                <w:sz w:val="15"/>
                <w:szCs w:val="15"/>
              </w:rPr>
              <w:t> </w:t>
            </w:r>
          </w:p>
        </w:tc>
        <w:tc>
          <w:tcPr>
            <w:tcW w:w="417" w:type="pct"/>
            <w:gridSpan w:val="2"/>
            <w:tcMar>
              <w:top w:w="0" w:type="dxa"/>
              <w:left w:w="14" w:type="dxa"/>
              <w:bottom w:w="0" w:type="dxa"/>
              <w:right w:w="14" w:type="dxa"/>
            </w:tcMar>
            <w:vAlign w:val="bottom"/>
          </w:tcPr>
          <w:p w14:paraId="0A595909" w14:textId="481EC682" w:rsidR="00D717EF" w:rsidRPr="00F45C25" w:rsidRDefault="00463894">
            <w:pPr>
              <w:keepNext/>
              <w:widowControl w:val="0"/>
              <w:jc w:val="right"/>
              <w:rPr>
                <w:rFonts w:ascii="Arial" w:hAnsi="Arial" w:cs="Arial"/>
              </w:rPr>
            </w:pPr>
            <w:r w:rsidRPr="00F45C25">
              <w:rPr>
                <w:rFonts w:ascii="Arial" w:hAnsi="Arial" w:cs="Arial"/>
                <w:b/>
                <w:bCs/>
                <w:sz w:val="15"/>
                <w:szCs w:val="15"/>
              </w:rPr>
              <w:t>2024</w:t>
            </w:r>
          </w:p>
        </w:tc>
        <w:tc>
          <w:tcPr>
            <w:tcW w:w="39" w:type="pct"/>
            <w:vAlign w:val="bottom"/>
          </w:tcPr>
          <w:p w14:paraId="20B95B3B"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vAlign w:val="bottom"/>
          </w:tcPr>
          <w:p w14:paraId="01ED9950"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131F525B" w14:textId="00CEB952" w:rsidR="00D717EF" w:rsidRPr="00F45C25" w:rsidRDefault="00D64853">
            <w:pPr>
              <w:keepNext/>
              <w:widowControl w:val="0"/>
              <w:jc w:val="right"/>
              <w:rPr>
                <w:rFonts w:ascii="Arial" w:hAnsi="Arial" w:cs="Arial"/>
              </w:rPr>
            </w:pPr>
            <w:r w:rsidRPr="00F45C25">
              <w:rPr>
                <w:rFonts w:ascii="Arial" w:hAnsi="Arial" w:cs="Arial"/>
                <w:b/>
                <w:bCs/>
                <w:sz w:val="15"/>
                <w:szCs w:val="15"/>
              </w:rPr>
              <w:t>2023</w:t>
            </w:r>
          </w:p>
        </w:tc>
        <w:tc>
          <w:tcPr>
            <w:tcW w:w="39" w:type="pct"/>
            <w:vAlign w:val="bottom"/>
          </w:tcPr>
          <w:p w14:paraId="33A71AB1" w14:textId="77777777" w:rsidR="00D717EF" w:rsidRPr="00F45C25" w:rsidRDefault="00D717EF">
            <w:pPr>
              <w:keepNext/>
              <w:widowControl w:val="0"/>
              <w:rPr>
                <w:sz w:val="8"/>
              </w:rPr>
            </w:pPr>
            <w:r w:rsidRPr="00F45C25">
              <w:rPr>
                <w:sz w:val="15"/>
                <w:szCs w:val="15"/>
              </w:rPr>
              <w:t> </w:t>
            </w:r>
          </w:p>
        </w:tc>
      </w:tr>
      <w:tr w:rsidR="00D717EF" w:rsidRPr="00F45C25" w14:paraId="34D1936B" w14:textId="77777777">
        <w:trPr>
          <w:trHeight w:val="75"/>
          <w:jc w:val="center"/>
        </w:trPr>
        <w:tc>
          <w:tcPr>
            <w:tcW w:w="4037" w:type="pct"/>
            <w:vAlign w:val="center"/>
          </w:tcPr>
          <w:p w14:paraId="24477244" w14:textId="77777777" w:rsidR="00D717EF" w:rsidRPr="00F45C25" w:rsidRDefault="00D717EF">
            <w:pPr>
              <w:keepNext/>
              <w:widowControl w:val="0"/>
              <w:spacing w:line="80" w:lineRule="exact"/>
              <w:rPr>
                <w:sz w:val="8"/>
              </w:rPr>
            </w:pPr>
          </w:p>
        </w:tc>
        <w:tc>
          <w:tcPr>
            <w:tcW w:w="481" w:type="pct"/>
            <w:gridSpan w:val="4"/>
            <w:vAlign w:val="center"/>
          </w:tcPr>
          <w:p w14:paraId="63F772E4" w14:textId="77777777" w:rsidR="00D717EF" w:rsidRPr="00F45C25" w:rsidRDefault="00D717EF">
            <w:pPr>
              <w:keepNext/>
              <w:widowControl w:val="0"/>
              <w:spacing w:line="80" w:lineRule="exact"/>
              <w:rPr>
                <w:sz w:val="8"/>
              </w:rPr>
            </w:pPr>
          </w:p>
        </w:tc>
        <w:tc>
          <w:tcPr>
            <w:tcW w:w="482" w:type="pct"/>
            <w:gridSpan w:val="4"/>
            <w:vAlign w:val="center"/>
          </w:tcPr>
          <w:p w14:paraId="26FF8D04" w14:textId="77777777" w:rsidR="00D717EF" w:rsidRPr="00F45C25" w:rsidRDefault="00D717EF">
            <w:pPr>
              <w:keepNext/>
              <w:widowControl w:val="0"/>
              <w:spacing w:line="80" w:lineRule="exact"/>
              <w:rPr>
                <w:sz w:val="8"/>
              </w:rPr>
            </w:pPr>
          </w:p>
        </w:tc>
      </w:tr>
      <w:tr w:rsidR="00B106E1" w:rsidRPr="00F45C25" w14:paraId="6F1D9BF2" w14:textId="77777777">
        <w:trPr>
          <w:jc w:val="center"/>
        </w:trPr>
        <w:tc>
          <w:tcPr>
            <w:tcW w:w="4037" w:type="pct"/>
          </w:tcPr>
          <w:p w14:paraId="671135DA" w14:textId="77777777" w:rsidR="00B106E1" w:rsidRPr="00F45C25" w:rsidRDefault="00B106E1" w:rsidP="00B106E1">
            <w:pPr>
              <w:pStyle w:val="NormalWeb"/>
              <w:keepNext/>
              <w:widowControl w:val="0"/>
              <w:ind w:left="240" w:hanging="240"/>
              <w:rPr>
                <w:sz w:val="8"/>
              </w:rPr>
            </w:pPr>
            <w:r w:rsidRPr="00F45C25">
              <w:rPr>
                <w:rFonts w:cs="Arial"/>
                <w:sz w:val="20"/>
                <w:szCs w:val="20"/>
              </w:rPr>
              <w:t>Land</w:t>
            </w:r>
          </w:p>
        </w:tc>
        <w:tc>
          <w:tcPr>
            <w:tcW w:w="25" w:type="pct"/>
            <w:vAlign w:val="bottom"/>
          </w:tcPr>
          <w:p w14:paraId="1A4BDF10" w14:textId="77777777" w:rsidR="00B106E1" w:rsidRPr="00F45C25" w:rsidRDefault="00B106E1" w:rsidP="00B106E1">
            <w:pPr>
              <w:pStyle w:val="la2"/>
              <w:keepNext/>
              <w:widowControl w:val="0"/>
            </w:pPr>
            <w:r w:rsidRPr="00F45C25">
              <w:rPr>
                <w:sz w:val="15"/>
                <w:szCs w:val="15"/>
              </w:rPr>
              <w:t> </w:t>
            </w:r>
          </w:p>
        </w:tc>
        <w:tc>
          <w:tcPr>
            <w:tcW w:w="61" w:type="pct"/>
            <w:vAlign w:val="bottom"/>
          </w:tcPr>
          <w:p w14:paraId="6BB92DBF" w14:textId="77777777" w:rsidR="00B106E1" w:rsidRPr="00F45C25" w:rsidRDefault="00B106E1" w:rsidP="00B106E1">
            <w:pPr>
              <w:keepNext/>
              <w:widowControl w:val="0"/>
              <w:rPr>
                <w:rFonts w:ascii="Arial" w:hAnsi="Arial" w:cs="Arial"/>
                <w:sz w:val="8"/>
              </w:rPr>
            </w:pPr>
            <w:r w:rsidRPr="00F45C25">
              <w:rPr>
                <w:rFonts w:ascii="Arial" w:hAnsi="Arial" w:cs="Arial"/>
                <w:b/>
              </w:rPr>
              <w:t>$</w:t>
            </w:r>
          </w:p>
        </w:tc>
        <w:tc>
          <w:tcPr>
            <w:tcW w:w="356" w:type="pct"/>
            <w:vAlign w:val="bottom"/>
          </w:tcPr>
          <w:p w14:paraId="3A1CD66C" w14:textId="4F06B6AE" w:rsidR="00B106E1" w:rsidRPr="00F45C25" w:rsidRDefault="002D0DC7" w:rsidP="00B106E1">
            <w:pPr>
              <w:keepNext/>
              <w:widowControl w:val="0"/>
              <w:jc w:val="right"/>
              <w:rPr>
                <w:rFonts w:ascii="Arial" w:hAnsi="Arial" w:cs="Arial"/>
                <w:b/>
                <w:bCs/>
              </w:rPr>
            </w:pPr>
            <w:r w:rsidRPr="00F45C25">
              <w:rPr>
                <w:rFonts w:ascii="Arial" w:hAnsi="Arial" w:cs="Arial"/>
                <w:b/>
                <w:bCs/>
              </w:rPr>
              <w:t>8,163</w:t>
            </w:r>
          </w:p>
        </w:tc>
        <w:tc>
          <w:tcPr>
            <w:tcW w:w="39" w:type="pct"/>
            <w:noWrap/>
            <w:vAlign w:val="bottom"/>
          </w:tcPr>
          <w:p w14:paraId="7F5AC592" w14:textId="77777777" w:rsidR="00B106E1" w:rsidRPr="00F45C25" w:rsidRDefault="00B106E1" w:rsidP="00B106E1">
            <w:pPr>
              <w:keepNext/>
              <w:widowControl w:val="0"/>
              <w:rPr>
                <w:rFonts w:ascii="Arial" w:hAnsi="Arial" w:cs="Arial"/>
                <w:sz w:val="8"/>
              </w:rPr>
            </w:pPr>
            <w:r w:rsidRPr="00F45C25">
              <w:rPr>
                <w:rFonts w:ascii="Arial" w:hAnsi="Arial" w:cs="Arial"/>
                <w:b/>
                <w:bCs/>
              </w:rPr>
              <w:t> </w:t>
            </w:r>
          </w:p>
        </w:tc>
        <w:tc>
          <w:tcPr>
            <w:tcW w:w="27" w:type="pct"/>
            <w:vAlign w:val="bottom"/>
          </w:tcPr>
          <w:p w14:paraId="585A7829" w14:textId="77777777" w:rsidR="00B106E1" w:rsidRPr="00F45C25" w:rsidRDefault="00B106E1" w:rsidP="00B106E1">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1C09C21" w14:textId="77777777" w:rsidR="00B106E1" w:rsidRPr="00F45C25" w:rsidRDefault="00B106E1" w:rsidP="00B106E1">
            <w:pPr>
              <w:keepNext/>
              <w:widowControl w:val="0"/>
              <w:rPr>
                <w:rFonts w:ascii="Arial" w:hAnsi="Arial" w:cs="Arial"/>
                <w:sz w:val="8"/>
              </w:rPr>
            </w:pPr>
            <w:r w:rsidRPr="00F45C25">
              <w:rPr>
                <w:rFonts w:ascii="Arial" w:hAnsi="Arial" w:cs="Arial"/>
              </w:rPr>
              <w:t>$</w:t>
            </w:r>
          </w:p>
        </w:tc>
        <w:tc>
          <w:tcPr>
            <w:tcW w:w="355" w:type="pct"/>
            <w:vAlign w:val="bottom"/>
          </w:tcPr>
          <w:p w14:paraId="753272A8" w14:textId="735F479E" w:rsidR="00B106E1" w:rsidRPr="00F45C25" w:rsidRDefault="00B106E1" w:rsidP="00B106E1">
            <w:pPr>
              <w:keepNext/>
              <w:widowControl w:val="0"/>
              <w:jc w:val="right"/>
              <w:rPr>
                <w:rFonts w:ascii="Arial" w:hAnsi="Arial" w:cs="Arial"/>
              </w:rPr>
            </w:pPr>
            <w:r w:rsidRPr="00F45C25">
              <w:rPr>
                <w:rFonts w:ascii="Arial" w:hAnsi="Arial" w:cs="Arial"/>
              </w:rPr>
              <w:t>5,683</w:t>
            </w:r>
          </w:p>
        </w:tc>
        <w:tc>
          <w:tcPr>
            <w:tcW w:w="39" w:type="pct"/>
            <w:noWrap/>
            <w:vAlign w:val="bottom"/>
          </w:tcPr>
          <w:p w14:paraId="2B657A9D" w14:textId="77777777" w:rsidR="00B106E1" w:rsidRPr="00F45C25" w:rsidRDefault="00B106E1" w:rsidP="00B106E1">
            <w:pPr>
              <w:keepNext/>
              <w:widowControl w:val="0"/>
              <w:rPr>
                <w:rFonts w:ascii="Arial" w:hAnsi="Arial" w:cs="Arial"/>
                <w:sz w:val="8"/>
              </w:rPr>
            </w:pPr>
            <w:r w:rsidRPr="00F45C25">
              <w:rPr>
                <w:rFonts w:ascii="Arial" w:hAnsi="Arial" w:cs="Arial"/>
              </w:rPr>
              <w:t> </w:t>
            </w:r>
          </w:p>
        </w:tc>
      </w:tr>
      <w:tr w:rsidR="00B106E1" w:rsidRPr="00F45C25" w14:paraId="0BCE9EEE" w14:textId="77777777">
        <w:trPr>
          <w:jc w:val="center"/>
        </w:trPr>
        <w:tc>
          <w:tcPr>
            <w:tcW w:w="4037" w:type="pct"/>
          </w:tcPr>
          <w:p w14:paraId="5DF4749E" w14:textId="77777777" w:rsidR="00B106E1" w:rsidRPr="00F45C25" w:rsidRDefault="00B106E1" w:rsidP="00B106E1">
            <w:pPr>
              <w:pStyle w:val="NormalWeb"/>
              <w:keepNext/>
              <w:widowControl w:val="0"/>
              <w:ind w:left="240" w:hanging="240"/>
              <w:rPr>
                <w:sz w:val="8"/>
              </w:rPr>
            </w:pPr>
            <w:r w:rsidRPr="00F45C25">
              <w:rPr>
                <w:rFonts w:cs="Arial"/>
                <w:sz w:val="20"/>
                <w:szCs w:val="20"/>
              </w:rPr>
              <w:t>Buildings and improvements</w:t>
            </w:r>
          </w:p>
        </w:tc>
        <w:tc>
          <w:tcPr>
            <w:tcW w:w="25" w:type="pct"/>
            <w:vAlign w:val="bottom"/>
          </w:tcPr>
          <w:p w14:paraId="062ACC36" w14:textId="77777777" w:rsidR="00B106E1" w:rsidRPr="00F45C25" w:rsidRDefault="00B106E1" w:rsidP="00B106E1">
            <w:pPr>
              <w:pStyle w:val="la2"/>
              <w:keepNext/>
              <w:widowControl w:val="0"/>
            </w:pPr>
            <w:r w:rsidRPr="00F45C25">
              <w:rPr>
                <w:sz w:val="15"/>
                <w:szCs w:val="15"/>
              </w:rPr>
              <w:t> </w:t>
            </w:r>
          </w:p>
        </w:tc>
        <w:tc>
          <w:tcPr>
            <w:tcW w:w="61" w:type="pct"/>
            <w:vAlign w:val="bottom"/>
          </w:tcPr>
          <w:p w14:paraId="32E8DBEE" w14:textId="77777777" w:rsidR="00B106E1" w:rsidRPr="00F45C25" w:rsidRDefault="00B106E1" w:rsidP="00B106E1">
            <w:pPr>
              <w:keepNext/>
              <w:widowControl w:val="0"/>
              <w:rPr>
                <w:sz w:val="8"/>
              </w:rPr>
            </w:pPr>
            <w:r w:rsidRPr="00F45C25">
              <w:rPr>
                <w:rFonts w:cs="Arial"/>
                <w:b/>
                <w:bCs/>
              </w:rPr>
              <w:t> </w:t>
            </w:r>
          </w:p>
        </w:tc>
        <w:tc>
          <w:tcPr>
            <w:tcW w:w="356" w:type="pct"/>
          </w:tcPr>
          <w:p w14:paraId="2A4A08A9" w14:textId="09829E1E" w:rsidR="00B106E1" w:rsidRPr="00F45C25" w:rsidRDefault="002D0DC7" w:rsidP="00B106E1">
            <w:pPr>
              <w:keepNext/>
              <w:widowControl w:val="0"/>
              <w:jc w:val="right"/>
              <w:rPr>
                <w:rFonts w:ascii="Arial" w:hAnsi="Arial" w:cs="Arial"/>
                <w:b/>
                <w:bCs/>
              </w:rPr>
            </w:pPr>
            <w:r w:rsidRPr="00F45C25">
              <w:rPr>
                <w:rFonts w:ascii="Arial" w:hAnsi="Arial" w:cs="Arial"/>
                <w:b/>
                <w:bCs/>
              </w:rPr>
              <w:t>93,943</w:t>
            </w:r>
          </w:p>
        </w:tc>
        <w:tc>
          <w:tcPr>
            <w:tcW w:w="39" w:type="pct"/>
            <w:noWrap/>
            <w:vAlign w:val="bottom"/>
          </w:tcPr>
          <w:p w14:paraId="753B1501" w14:textId="77777777" w:rsidR="00B106E1" w:rsidRPr="00F45C25" w:rsidRDefault="00B106E1" w:rsidP="00B106E1">
            <w:pPr>
              <w:keepNext/>
              <w:widowControl w:val="0"/>
              <w:rPr>
                <w:rFonts w:ascii="Arial" w:hAnsi="Arial" w:cs="Arial"/>
                <w:sz w:val="8"/>
              </w:rPr>
            </w:pPr>
            <w:r w:rsidRPr="00F45C25">
              <w:rPr>
                <w:rFonts w:ascii="Arial" w:hAnsi="Arial" w:cs="Arial"/>
                <w:b/>
                <w:bCs/>
              </w:rPr>
              <w:t> </w:t>
            </w:r>
          </w:p>
        </w:tc>
        <w:tc>
          <w:tcPr>
            <w:tcW w:w="27" w:type="pct"/>
            <w:vAlign w:val="bottom"/>
          </w:tcPr>
          <w:p w14:paraId="76A1D0DB" w14:textId="77777777" w:rsidR="00B106E1" w:rsidRPr="00F45C25" w:rsidRDefault="00B106E1" w:rsidP="00B106E1">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38D64763" w14:textId="77777777" w:rsidR="00B106E1" w:rsidRPr="00F45C25" w:rsidRDefault="00B106E1" w:rsidP="00B106E1">
            <w:pPr>
              <w:keepNext/>
              <w:widowControl w:val="0"/>
              <w:rPr>
                <w:rFonts w:ascii="Arial" w:hAnsi="Arial" w:cs="Arial"/>
                <w:sz w:val="8"/>
              </w:rPr>
            </w:pPr>
            <w:r w:rsidRPr="00F45C25">
              <w:rPr>
                <w:rFonts w:ascii="Arial" w:hAnsi="Arial" w:cs="Arial"/>
              </w:rPr>
              <w:t> </w:t>
            </w:r>
          </w:p>
        </w:tc>
        <w:tc>
          <w:tcPr>
            <w:tcW w:w="355" w:type="pct"/>
          </w:tcPr>
          <w:p w14:paraId="0F7D751D" w14:textId="4CEBD9E2" w:rsidR="00B106E1" w:rsidRPr="00F45C25" w:rsidRDefault="00B106E1" w:rsidP="00B106E1">
            <w:pPr>
              <w:keepNext/>
              <w:widowControl w:val="0"/>
              <w:jc w:val="right"/>
              <w:rPr>
                <w:rFonts w:ascii="Arial" w:hAnsi="Arial" w:cs="Arial"/>
              </w:rPr>
            </w:pPr>
            <w:r w:rsidRPr="00F45C25">
              <w:rPr>
                <w:rFonts w:ascii="Arial" w:hAnsi="Arial" w:cs="Arial"/>
              </w:rPr>
              <w:t>68,465</w:t>
            </w:r>
          </w:p>
        </w:tc>
        <w:tc>
          <w:tcPr>
            <w:tcW w:w="39" w:type="pct"/>
            <w:noWrap/>
            <w:vAlign w:val="bottom"/>
          </w:tcPr>
          <w:p w14:paraId="5B028C56" w14:textId="77777777" w:rsidR="00B106E1" w:rsidRPr="00F45C25" w:rsidRDefault="00B106E1" w:rsidP="00B106E1">
            <w:pPr>
              <w:keepNext/>
              <w:widowControl w:val="0"/>
              <w:rPr>
                <w:rFonts w:ascii="Arial" w:hAnsi="Arial" w:cs="Arial"/>
                <w:sz w:val="8"/>
              </w:rPr>
            </w:pPr>
            <w:r w:rsidRPr="00F45C25">
              <w:rPr>
                <w:rFonts w:ascii="Arial" w:hAnsi="Arial" w:cs="Arial"/>
              </w:rPr>
              <w:t> </w:t>
            </w:r>
          </w:p>
        </w:tc>
      </w:tr>
      <w:tr w:rsidR="00B106E1" w:rsidRPr="00F45C25" w14:paraId="1A5EDC06" w14:textId="77777777">
        <w:trPr>
          <w:jc w:val="center"/>
        </w:trPr>
        <w:tc>
          <w:tcPr>
            <w:tcW w:w="4037" w:type="pct"/>
          </w:tcPr>
          <w:p w14:paraId="10B3C237" w14:textId="77777777" w:rsidR="00B106E1" w:rsidRPr="00F45C25" w:rsidRDefault="00B106E1" w:rsidP="00B106E1">
            <w:pPr>
              <w:pStyle w:val="NormalWeb"/>
              <w:keepNext/>
              <w:ind w:left="240" w:hanging="240"/>
              <w:rPr>
                <w:sz w:val="8"/>
              </w:rPr>
            </w:pPr>
            <w:r w:rsidRPr="00F45C25">
              <w:rPr>
                <w:rFonts w:cs="Arial"/>
                <w:sz w:val="20"/>
                <w:szCs w:val="20"/>
              </w:rPr>
              <w:t>Leasehold improvements</w:t>
            </w:r>
          </w:p>
        </w:tc>
        <w:tc>
          <w:tcPr>
            <w:tcW w:w="25" w:type="pct"/>
            <w:vAlign w:val="bottom"/>
          </w:tcPr>
          <w:p w14:paraId="5B2E82D5" w14:textId="77777777" w:rsidR="00B106E1" w:rsidRPr="00F45C25" w:rsidRDefault="00B106E1" w:rsidP="00B106E1">
            <w:pPr>
              <w:pStyle w:val="la2"/>
              <w:keepNext/>
            </w:pPr>
            <w:r w:rsidRPr="00F45C25">
              <w:rPr>
                <w:sz w:val="15"/>
                <w:szCs w:val="15"/>
              </w:rPr>
              <w:t> </w:t>
            </w:r>
          </w:p>
        </w:tc>
        <w:tc>
          <w:tcPr>
            <w:tcW w:w="61" w:type="pct"/>
            <w:vAlign w:val="bottom"/>
          </w:tcPr>
          <w:p w14:paraId="225E10D4" w14:textId="77777777" w:rsidR="00B106E1" w:rsidRPr="00F45C25" w:rsidRDefault="00B106E1" w:rsidP="00B106E1">
            <w:pPr>
              <w:keepNext/>
              <w:rPr>
                <w:sz w:val="8"/>
              </w:rPr>
            </w:pPr>
            <w:r w:rsidRPr="00F45C25">
              <w:rPr>
                <w:rFonts w:cs="Arial"/>
                <w:b/>
                <w:bCs/>
              </w:rPr>
              <w:t> </w:t>
            </w:r>
          </w:p>
        </w:tc>
        <w:tc>
          <w:tcPr>
            <w:tcW w:w="356" w:type="pct"/>
          </w:tcPr>
          <w:p w14:paraId="0DB85AA1" w14:textId="161738BD" w:rsidR="00B106E1" w:rsidRPr="00F45C25" w:rsidRDefault="002D0DC7" w:rsidP="00B106E1">
            <w:pPr>
              <w:keepNext/>
              <w:jc w:val="right"/>
              <w:rPr>
                <w:rFonts w:ascii="Arial" w:hAnsi="Arial" w:cs="Arial"/>
                <w:b/>
                <w:bCs/>
              </w:rPr>
            </w:pPr>
            <w:r w:rsidRPr="00F45C25">
              <w:rPr>
                <w:rFonts w:ascii="Arial" w:hAnsi="Arial" w:cs="Arial"/>
                <w:b/>
                <w:bCs/>
              </w:rPr>
              <w:t>9,594</w:t>
            </w:r>
          </w:p>
        </w:tc>
        <w:tc>
          <w:tcPr>
            <w:tcW w:w="39" w:type="pct"/>
            <w:noWrap/>
            <w:vAlign w:val="bottom"/>
          </w:tcPr>
          <w:p w14:paraId="74797C25"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739C9757"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5966E734"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tcPr>
          <w:p w14:paraId="5BC0A6CE" w14:textId="5917044B" w:rsidR="00B106E1" w:rsidRPr="00F45C25" w:rsidRDefault="00B106E1" w:rsidP="00B106E1">
            <w:pPr>
              <w:keepNext/>
              <w:jc w:val="right"/>
              <w:rPr>
                <w:rFonts w:ascii="Arial" w:hAnsi="Arial" w:cs="Arial"/>
              </w:rPr>
            </w:pPr>
            <w:r w:rsidRPr="00F45C25">
              <w:rPr>
                <w:rFonts w:ascii="Arial" w:hAnsi="Arial" w:cs="Arial"/>
              </w:rPr>
              <w:t>8,537</w:t>
            </w:r>
          </w:p>
        </w:tc>
        <w:tc>
          <w:tcPr>
            <w:tcW w:w="39" w:type="pct"/>
            <w:noWrap/>
            <w:vAlign w:val="bottom"/>
          </w:tcPr>
          <w:p w14:paraId="08CC22C7" w14:textId="77777777"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0C51B20E" w14:textId="77777777">
        <w:trPr>
          <w:jc w:val="center"/>
        </w:trPr>
        <w:tc>
          <w:tcPr>
            <w:tcW w:w="4037" w:type="pct"/>
          </w:tcPr>
          <w:p w14:paraId="442BA0B4" w14:textId="77777777" w:rsidR="00B106E1" w:rsidRPr="00F45C25" w:rsidRDefault="00B106E1" w:rsidP="00B106E1">
            <w:pPr>
              <w:pStyle w:val="NormalWeb"/>
              <w:keepNext/>
              <w:ind w:left="240" w:hanging="240"/>
              <w:rPr>
                <w:sz w:val="8"/>
              </w:rPr>
            </w:pPr>
            <w:r w:rsidRPr="00F45C25">
              <w:rPr>
                <w:rFonts w:cs="Arial"/>
                <w:sz w:val="20"/>
                <w:szCs w:val="20"/>
              </w:rPr>
              <w:t>Computer equipment and software</w:t>
            </w:r>
          </w:p>
        </w:tc>
        <w:tc>
          <w:tcPr>
            <w:tcW w:w="25" w:type="pct"/>
            <w:vAlign w:val="bottom"/>
          </w:tcPr>
          <w:p w14:paraId="58C10104" w14:textId="77777777" w:rsidR="00B106E1" w:rsidRPr="00F45C25" w:rsidRDefault="00B106E1" w:rsidP="00B106E1">
            <w:pPr>
              <w:pStyle w:val="la2"/>
              <w:keepNext/>
            </w:pPr>
            <w:r w:rsidRPr="00F45C25">
              <w:rPr>
                <w:sz w:val="15"/>
                <w:szCs w:val="15"/>
              </w:rPr>
              <w:t> </w:t>
            </w:r>
          </w:p>
        </w:tc>
        <w:tc>
          <w:tcPr>
            <w:tcW w:w="61" w:type="pct"/>
            <w:vAlign w:val="bottom"/>
          </w:tcPr>
          <w:p w14:paraId="7F50D84E" w14:textId="77777777" w:rsidR="00B106E1" w:rsidRPr="00F45C25" w:rsidRDefault="00B106E1" w:rsidP="00B106E1">
            <w:pPr>
              <w:keepNext/>
              <w:rPr>
                <w:sz w:val="8"/>
              </w:rPr>
            </w:pPr>
            <w:r w:rsidRPr="00F45C25">
              <w:rPr>
                <w:rFonts w:cs="Arial"/>
                <w:b/>
                <w:bCs/>
              </w:rPr>
              <w:t> </w:t>
            </w:r>
          </w:p>
        </w:tc>
        <w:tc>
          <w:tcPr>
            <w:tcW w:w="356" w:type="pct"/>
          </w:tcPr>
          <w:p w14:paraId="5B873114" w14:textId="50A51064" w:rsidR="00B106E1" w:rsidRPr="00F45C25" w:rsidRDefault="002D0DC7" w:rsidP="00B106E1">
            <w:pPr>
              <w:keepNext/>
              <w:jc w:val="right"/>
              <w:rPr>
                <w:rFonts w:ascii="Arial" w:hAnsi="Arial" w:cs="Arial"/>
                <w:b/>
                <w:bCs/>
              </w:rPr>
            </w:pPr>
            <w:r w:rsidRPr="00F45C25">
              <w:rPr>
                <w:rFonts w:ascii="Arial" w:hAnsi="Arial" w:cs="Arial"/>
                <w:b/>
                <w:bCs/>
              </w:rPr>
              <w:t>93,780</w:t>
            </w:r>
          </w:p>
        </w:tc>
        <w:tc>
          <w:tcPr>
            <w:tcW w:w="39" w:type="pct"/>
            <w:noWrap/>
            <w:vAlign w:val="bottom"/>
          </w:tcPr>
          <w:p w14:paraId="6C72B922"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08354AA3"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7F7CF74C"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tcPr>
          <w:p w14:paraId="782825A1" w14:textId="77039156" w:rsidR="00B106E1" w:rsidRPr="00F45C25" w:rsidRDefault="00B106E1" w:rsidP="00B106E1">
            <w:pPr>
              <w:keepNext/>
              <w:jc w:val="right"/>
              <w:rPr>
                <w:rFonts w:ascii="Arial" w:hAnsi="Arial" w:cs="Arial"/>
              </w:rPr>
            </w:pPr>
            <w:r w:rsidRPr="00F45C25">
              <w:rPr>
                <w:rFonts w:ascii="Arial" w:hAnsi="Arial" w:cs="Arial"/>
              </w:rPr>
              <w:t>74,961</w:t>
            </w:r>
          </w:p>
        </w:tc>
        <w:tc>
          <w:tcPr>
            <w:tcW w:w="39" w:type="pct"/>
            <w:noWrap/>
            <w:vAlign w:val="bottom"/>
          </w:tcPr>
          <w:p w14:paraId="3738779E" w14:textId="77777777"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6170C387" w14:textId="77777777">
        <w:trPr>
          <w:jc w:val="center"/>
        </w:trPr>
        <w:tc>
          <w:tcPr>
            <w:tcW w:w="4037" w:type="pct"/>
          </w:tcPr>
          <w:p w14:paraId="35288BC4" w14:textId="77777777" w:rsidR="00B106E1" w:rsidRPr="00F45C25" w:rsidRDefault="00B106E1" w:rsidP="00B106E1">
            <w:pPr>
              <w:pStyle w:val="NormalWeb"/>
              <w:keepNext/>
              <w:ind w:left="240" w:hanging="240"/>
              <w:rPr>
                <w:sz w:val="8"/>
              </w:rPr>
            </w:pPr>
            <w:r w:rsidRPr="00F45C25">
              <w:rPr>
                <w:rFonts w:cs="Arial"/>
                <w:sz w:val="20"/>
                <w:szCs w:val="20"/>
              </w:rPr>
              <w:t>Furniture and equipment</w:t>
            </w:r>
          </w:p>
        </w:tc>
        <w:tc>
          <w:tcPr>
            <w:tcW w:w="25" w:type="pct"/>
            <w:vAlign w:val="bottom"/>
          </w:tcPr>
          <w:p w14:paraId="6F86BF62" w14:textId="77777777" w:rsidR="00B106E1" w:rsidRPr="00F45C25" w:rsidRDefault="00B106E1" w:rsidP="00B106E1">
            <w:pPr>
              <w:pStyle w:val="la2"/>
              <w:keepNext/>
            </w:pPr>
            <w:r w:rsidRPr="00F45C25">
              <w:rPr>
                <w:sz w:val="15"/>
                <w:szCs w:val="15"/>
              </w:rPr>
              <w:t> </w:t>
            </w:r>
          </w:p>
        </w:tc>
        <w:tc>
          <w:tcPr>
            <w:tcW w:w="61" w:type="pct"/>
            <w:vAlign w:val="bottom"/>
          </w:tcPr>
          <w:p w14:paraId="1F6902FF" w14:textId="77777777" w:rsidR="00B106E1" w:rsidRPr="00F45C25" w:rsidRDefault="00B106E1" w:rsidP="00B106E1">
            <w:pPr>
              <w:keepNext/>
              <w:rPr>
                <w:sz w:val="8"/>
              </w:rPr>
            </w:pPr>
            <w:r w:rsidRPr="00F45C25">
              <w:rPr>
                <w:rFonts w:cs="Arial"/>
                <w:b/>
                <w:bCs/>
              </w:rPr>
              <w:t> </w:t>
            </w:r>
          </w:p>
        </w:tc>
        <w:tc>
          <w:tcPr>
            <w:tcW w:w="356" w:type="pct"/>
          </w:tcPr>
          <w:p w14:paraId="1AA4B5CC" w14:textId="691D820F" w:rsidR="00B106E1" w:rsidRPr="00F45C25" w:rsidRDefault="00B106E1" w:rsidP="00B106E1">
            <w:pPr>
              <w:keepNext/>
              <w:jc w:val="right"/>
              <w:rPr>
                <w:rFonts w:ascii="Arial" w:hAnsi="Arial" w:cs="Arial"/>
                <w:b/>
                <w:bCs/>
              </w:rPr>
            </w:pPr>
            <w:r w:rsidRPr="00F45C25">
              <w:rPr>
                <w:rFonts w:ascii="Arial" w:hAnsi="Arial" w:cs="Arial"/>
                <w:b/>
                <w:bCs/>
              </w:rPr>
              <w:t>6,</w:t>
            </w:r>
            <w:r w:rsidR="002D0DC7" w:rsidRPr="00F45C25">
              <w:rPr>
                <w:rFonts w:ascii="Arial" w:hAnsi="Arial" w:cs="Arial"/>
                <w:b/>
                <w:bCs/>
              </w:rPr>
              <w:t>532</w:t>
            </w:r>
          </w:p>
        </w:tc>
        <w:tc>
          <w:tcPr>
            <w:tcW w:w="39" w:type="pct"/>
            <w:noWrap/>
            <w:vAlign w:val="bottom"/>
          </w:tcPr>
          <w:p w14:paraId="3BDF1FB0"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79CF6ED6"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25DC0805"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tcPr>
          <w:p w14:paraId="052C8076" w14:textId="0E1416F6" w:rsidR="00B106E1" w:rsidRPr="00F45C25" w:rsidRDefault="00B106E1" w:rsidP="00B106E1">
            <w:pPr>
              <w:keepNext/>
              <w:jc w:val="right"/>
              <w:rPr>
                <w:rFonts w:ascii="Arial" w:hAnsi="Arial" w:cs="Arial"/>
              </w:rPr>
            </w:pPr>
            <w:r w:rsidRPr="00F45C25">
              <w:rPr>
                <w:rFonts w:ascii="Arial" w:hAnsi="Arial" w:cs="Arial"/>
              </w:rPr>
              <w:t>6,246</w:t>
            </w:r>
          </w:p>
        </w:tc>
        <w:tc>
          <w:tcPr>
            <w:tcW w:w="39" w:type="pct"/>
            <w:noWrap/>
            <w:vAlign w:val="bottom"/>
          </w:tcPr>
          <w:p w14:paraId="1748DDC6" w14:textId="77777777" w:rsidR="00B106E1" w:rsidRPr="00F45C25" w:rsidRDefault="00B106E1" w:rsidP="00B106E1">
            <w:pPr>
              <w:keepNext/>
              <w:rPr>
                <w:rFonts w:ascii="Arial" w:hAnsi="Arial" w:cs="Arial"/>
                <w:sz w:val="8"/>
              </w:rPr>
            </w:pPr>
            <w:r w:rsidRPr="00F45C25">
              <w:rPr>
                <w:rFonts w:ascii="Arial" w:hAnsi="Arial" w:cs="Arial"/>
              </w:rPr>
              <w:t> </w:t>
            </w:r>
          </w:p>
        </w:tc>
      </w:tr>
      <w:tr w:rsidR="00D717EF" w:rsidRPr="00F45C25" w14:paraId="1C509C1A" w14:textId="77777777">
        <w:trPr>
          <w:jc w:val="center"/>
        </w:trPr>
        <w:tc>
          <w:tcPr>
            <w:tcW w:w="4479" w:type="pct"/>
            <w:gridSpan w:val="4"/>
            <w:tcBorders>
              <w:bottom w:val="single" w:sz="4" w:space="0" w:color="auto"/>
            </w:tcBorders>
            <w:vAlign w:val="bottom"/>
          </w:tcPr>
          <w:p w14:paraId="3E0A00A3"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20C74AF4" w14:textId="77777777" w:rsidR="00D717EF" w:rsidRPr="00F45C25" w:rsidRDefault="00D717EF">
            <w:pPr>
              <w:keepNext/>
              <w:spacing w:line="80" w:lineRule="exact"/>
              <w:rPr>
                <w:rFonts w:ascii="Arial" w:hAnsi="Arial" w:cs="Arial"/>
                <w:sz w:val="8"/>
                <w:szCs w:val="8"/>
              </w:rPr>
            </w:pPr>
          </w:p>
        </w:tc>
        <w:tc>
          <w:tcPr>
            <w:tcW w:w="27" w:type="pct"/>
            <w:vAlign w:val="bottom"/>
          </w:tcPr>
          <w:p w14:paraId="18932F09" w14:textId="77777777" w:rsidR="00D717EF" w:rsidRPr="00F45C25" w:rsidRDefault="00D717EF">
            <w:pPr>
              <w:pStyle w:val="la2"/>
              <w:keepNext/>
              <w:spacing w:line="80" w:lineRule="exact"/>
              <w:rPr>
                <w:rFonts w:ascii="Arial" w:hAnsi="Arial" w:cs="Arial"/>
              </w:rPr>
            </w:pPr>
          </w:p>
        </w:tc>
        <w:tc>
          <w:tcPr>
            <w:tcW w:w="61" w:type="pct"/>
            <w:tcBorders>
              <w:bottom w:val="single" w:sz="4" w:space="0" w:color="auto"/>
            </w:tcBorders>
            <w:vAlign w:val="bottom"/>
          </w:tcPr>
          <w:p w14:paraId="61802F2E" w14:textId="77777777" w:rsidR="00D717EF" w:rsidRPr="00F45C25"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vAlign w:val="bottom"/>
          </w:tcPr>
          <w:p w14:paraId="0D9ED96C"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2207B251" w14:textId="77777777" w:rsidR="00D717EF" w:rsidRPr="00F45C25" w:rsidRDefault="00D717EF">
            <w:pPr>
              <w:keepNext/>
              <w:spacing w:line="80" w:lineRule="exact"/>
              <w:rPr>
                <w:rFonts w:ascii="Arial" w:hAnsi="Arial" w:cs="Arial"/>
                <w:sz w:val="8"/>
                <w:szCs w:val="8"/>
              </w:rPr>
            </w:pPr>
          </w:p>
        </w:tc>
      </w:tr>
      <w:tr w:rsidR="00D717EF" w:rsidRPr="00F45C25" w14:paraId="660C3C71" w14:textId="77777777">
        <w:trPr>
          <w:jc w:val="center"/>
        </w:trPr>
        <w:tc>
          <w:tcPr>
            <w:tcW w:w="4479" w:type="pct"/>
            <w:gridSpan w:val="4"/>
            <w:tcBorders>
              <w:top w:val="single" w:sz="4" w:space="0" w:color="auto"/>
            </w:tcBorders>
            <w:vAlign w:val="bottom"/>
          </w:tcPr>
          <w:p w14:paraId="5B8160A5"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0D65738F" w14:textId="77777777" w:rsidR="00D717EF" w:rsidRPr="00F45C25" w:rsidRDefault="00D717EF">
            <w:pPr>
              <w:keepNext/>
              <w:spacing w:line="80" w:lineRule="exact"/>
              <w:rPr>
                <w:rFonts w:ascii="Arial" w:hAnsi="Arial" w:cs="Arial"/>
                <w:sz w:val="8"/>
                <w:szCs w:val="8"/>
              </w:rPr>
            </w:pPr>
          </w:p>
        </w:tc>
        <w:tc>
          <w:tcPr>
            <w:tcW w:w="27" w:type="pct"/>
            <w:vAlign w:val="bottom"/>
          </w:tcPr>
          <w:p w14:paraId="080EF1B8"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61" w:type="pct"/>
            <w:vAlign w:val="bottom"/>
          </w:tcPr>
          <w:p w14:paraId="405BDF3C"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55" w:type="pct"/>
            <w:vAlign w:val="bottom"/>
          </w:tcPr>
          <w:p w14:paraId="1F8FCDE7"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6ADAC6DF" w14:textId="77777777" w:rsidR="00D717EF" w:rsidRPr="00F45C25" w:rsidRDefault="00D717EF">
            <w:pPr>
              <w:keepNext/>
              <w:spacing w:line="80" w:lineRule="exact"/>
              <w:rPr>
                <w:rFonts w:ascii="Arial" w:hAnsi="Arial" w:cs="Arial"/>
                <w:sz w:val="8"/>
                <w:szCs w:val="8"/>
              </w:rPr>
            </w:pPr>
          </w:p>
        </w:tc>
      </w:tr>
      <w:tr w:rsidR="00B106E1" w:rsidRPr="00F45C25" w14:paraId="2700BB5C" w14:textId="77777777">
        <w:trPr>
          <w:jc w:val="center"/>
        </w:trPr>
        <w:tc>
          <w:tcPr>
            <w:tcW w:w="4037" w:type="pct"/>
          </w:tcPr>
          <w:p w14:paraId="7E779663" w14:textId="77777777" w:rsidR="00B106E1" w:rsidRPr="00F45C25" w:rsidRDefault="00B106E1" w:rsidP="00B106E1">
            <w:pPr>
              <w:pStyle w:val="NormalWeb"/>
              <w:keepNext/>
              <w:ind w:left="480" w:hanging="240"/>
              <w:rPr>
                <w:sz w:val="8"/>
              </w:rPr>
            </w:pPr>
            <w:r w:rsidRPr="00F45C25">
              <w:rPr>
                <w:rFonts w:cs="Arial"/>
                <w:sz w:val="20"/>
                <w:szCs w:val="20"/>
              </w:rPr>
              <w:t>Total, at cost</w:t>
            </w:r>
          </w:p>
        </w:tc>
        <w:tc>
          <w:tcPr>
            <w:tcW w:w="25" w:type="pct"/>
            <w:vAlign w:val="bottom"/>
          </w:tcPr>
          <w:p w14:paraId="4CD13DEA" w14:textId="77777777" w:rsidR="00B106E1" w:rsidRPr="00F45C25" w:rsidRDefault="00B106E1" w:rsidP="00B106E1">
            <w:pPr>
              <w:pStyle w:val="la2"/>
              <w:keepNext/>
            </w:pPr>
            <w:r w:rsidRPr="00F45C25">
              <w:rPr>
                <w:sz w:val="15"/>
                <w:szCs w:val="15"/>
              </w:rPr>
              <w:t> </w:t>
            </w:r>
          </w:p>
        </w:tc>
        <w:tc>
          <w:tcPr>
            <w:tcW w:w="61" w:type="pct"/>
            <w:vAlign w:val="bottom"/>
          </w:tcPr>
          <w:p w14:paraId="12410DDB" w14:textId="77777777" w:rsidR="00B106E1" w:rsidRPr="00F45C25" w:rsidRDefault="00B106E1" w:rsidP="00B106E1">
            <w:pPr>
              <w:keepNext/>
              <w:rPr>
                <w:sz w:val="8"/>
              </w:rPr>
            </w:pPr>
            <w:r w:rsidRPr="00F45C25">
              <w:rPr>
                <w:rFonts w:cs="Arial"/>
                <w:b/>
                <w:bCs/>
              </w:rPr>
              <w:t> </w:t>
            </w:r>
          </w:p>
        </w:tc>
        <w:tc>
          <w:tcPr>
            <w:tcW w:w="356" w:type="pct"/>
            <w:vAlign w:val="bottom"/>
          </w:tcPr>
          <w:p w14:paraId="64BD47D9" w14:textId="212A7EFD" w:rsidR="00B106E1" w:rsidRPr="00F45C25" w:rsidRDefault="0061283F" w:rsidP="00B106E1">
            <w:pPr>
              <w:keepNext/>
              <w:jc w:val="right"/>
              <w:rPr>
                <w:rFonts w:ascii="Arial" w:hAnsi="Arial" w:cs="Arial"/>
                <w:b/>
                <w:bCs/>
              </w:rPr>
            </w:pPr>
            <w:r w:rsidRPr="00F45C25">
              <w:rPr>
                <w:rFonts w:ascii="Arial" w:hAnsi="Arial" w:cs="Arial"/>
                <w:b/>
                <w:bCs/>
              </w:rPr>
              <w:t>212,012</w:t>
            </w:r>
          </w:p>
        </w:tc>
        <w:tc>
          <w:tcPr>
            <w:tcW w:w="39" w:type="pct"/>
            <w:noWrap/>
            <w:vAlign w:val="bottom"/>
          </w:tcPr>
          <w:p w14:paraId="4C7A4000"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08F6169F"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63CE8456"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vAlign w:val="bottom"/>
          </w:tcPr>
          <w:p w14:paraId="04B7C863" w14:textId="76C0C409" w:rsidR="00B106E1" w:rsidRPr="00F45C25" w:rsidRDefault="00B106E1" w:rsidP="00B106E1">
            <w:pPr>
              <w:keepNext/>
              <w:jc w:val="right"/>
              <w:rPr>
                <w:rFonts w:ascii="Arial" w:hAnsi="Arial" w:cs="Arial"/>
              </w:rPr>
            </w:pPr>
            <w:r w:rsidRPr="00F45C25">
              <w:rPr>
                <w:rFonts w:ascii="Arial" w:hAnsi="Arial" w:cs="Arial"/>
              </w:rPr>
              <w:t>163,892</w:t>
            </w:r>
          </w:p>
        </w:tc>
        <w:tc>
          <w:tcPr>
            <w:tcW w:w="39" w:type="pct"/>
            <w:noWrap/>
            <w:vAlign w:val="bottom"/>
          </w:tcPr>
          <w:p w14:paraId="198F3C15" w14:textId="5973F9E5"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4839E6CF" w14:textId="77777777">
        <w:trPr>
          <w:jc w:val="center"/>
        </w:trPr>
        <w:tc>
          <w:tcPr>
            <w:tcW w:w="4037" w:type="pct"/>
          </w:tcPr>
          <w:p w14:paraId="62208812" w14:textId="77777777" w:rsidR="00B106E1" w:rsidRPr="00F45C25" w:rsidRDefault="00B106E1" w:rsidP="00B106E1">
            <w:pPr>
              <w:pStyle w:val="NormalWeb"/>
              <w:keepNext/>
              <w:ind w:left="240" w:hanging="240"/>
              <w:rPr>
                <w:sz w:val="8"/>
              </w:rPr>
            </w:pPr>
            <w:r w:rsidRPr="00F45C25">
              <w:rPr>
                <w:rFonts w:cs="Arial"/>
                <w:sz w:val="20"/>
                <w:szCs w:val="20"/>
              </w:rPr>
              <w:t>Accumulated depreciation</w:t>
            </w:r>
          </w:p>
        </w:tc>
        <w:tc>
          <w:tcPr>
            <w:tcW w:w="25" w:type="pct"/>
            <w:vAlign w:val="bottom"/>
          </w:tcPr>
          <w:p w14:paraId="1510F79A" w14:textId="77777777" w:rsidR="00B106E1" w:rsidRPr="00F45C25" w:rsidRDefault="00B106E1" w:rsidP="00B106E1">
            <w:pPr>
              <w:pStyle w:val="la2"/>
              <w:keepNext/>
            </w:pPr>
            <w:r w:rsidRPr="00F45C25">
              <w:rPr>
                <w:sz w:val="15"/>
                <w:szCs w:val="15"/>
              </w:rPr>
              <w:t> </w:t>
            </w:r>
          </w:p>
        </w:tc>
        <w:tc>
          <w:tcPr>
            <w:tcW w:w="61" w:type="pct"/>
            <w:vAlign w:val="bottom"/>
          </w:tcPr>
          <w:p w14:paraId="46F79959" w14:textId="77777777" w:rsidR="00B106E1" w:rsidRPr="00F45C25" w:rsidRDefault="00B106E1" w:rsidP="00B106E1">
            <w:pPr>
              <w:keepNext/>
              <w:rPr>
                <w:sz w:val="8"/>
              </w:rPr>
            </w:pPr>
            <w:r w:rsidRPr="00F45C25">
              <w:rPr>
                <w:rFonts w:cs="Arial"/>
                <w:b/>
                <w:bCs/>
              </w:rPr>
              <w:t> </w:t>
            </w:r>
          </w:p>
        </w:tc>
        <w:tc>
          <w:tcPr>
            <w:tcW w:w="356" w:type="pct"/>
            <w:vAlign w:val="bottom"/>
          </w:tcPr>
          <w:p w14:paraId="23C2D356" w14:textId="7C228A26" w:rsidR="00B106E1" w:rsidRPr="00F45C25" w:rsidRDefault="00B106E1" w:rsidP="00B106E1">
            <w:pPr>
              <w:keepNext/>
              <w:jc w:val="right"/>
              <w:rPr>
                <w:rFonts w:ascii="Arial" w:hAnsi="Arial" w:cs="Arial"/>
              </w:rPr>
            </w:pPr>
            <w:r w:rsidRPr="00F45C25">
              <w:rPr>
                <w:rFonts w:ascii="Arial" w:hAnsi="Arial" w:cs="Arial"/>
                <w:b/>
                <w:bCs/>
              </w:rPr>
              <w:t>(</w:t>
            </w:r>
            <w:r w:rsidR="00B3605B" w:rsidRPr="00F45C25">
              <w:rPr>
                <w:rFonts w:ascii="Arial" w:hAnsi="Arial" w:cs="Arial"/>
                <w:b/>
              </w:rPr>
              <w:t>76,421</w:t>
            </w:r>
          </w:p>
        </w:tc>
        <w:tc>
          <w:tcPr>
            <w:tcW w:w="39" w:type="pct"/>
            <w:noWrap/>
            <w:vAlign w:val="bottom"/>
          </w:tcPr>
          <w:p w14:paraId="04324238" w14:textId="77777777" w:rsidR="00B106E1" w:rsidRPr="00F45C25" w:rsidRDefault="00B106E1" w:rsidP="00B106E1">
            <w:pPr>
              <w:keepNext/>
              <w:rPr>
                <w:rFonts w:ascii="Arial" w:hAnsi="Arial" w:cs="Arial"/>
                <w:sz w:val="8"/>
              </w:rPr>
            </w:pPr>
            <w:r w:rsidRPr="00F45C25">
              <w:rPr>
                <w:rFonts w:ascii="Arial" w:hAnsi="Arial" w:cs="Arial"/>
                <w:b/>
                <w:bCs/>
              </w:rPr>
              <w:t>)</w:t>
            </w:r>
          </w:p>
        </w:tc>
        <w:tc>
          <w:tcPr>
            <w:tcW w:w="27" w:type="pct"/>
            <w:vAlign w:val="bottom"/>
          </w:tcPr>
          <w:p w14:paraId="172305C2"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35A0ABC9"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vAlign w:val="bottom"/>
          </w:tcPr>
          <w:p w14:paraId="6FEAFC5B" w14:textId="1E30FC2D" w:rsidR="00B106E1" w:rsidRPr="00F45C25" w:rsidRDefault="00B106E1" w:rsidP="00B106E1">
            <w:pPr>
              <w:keepNext/>
              <w:jc w:val="right"/>
              <w:rPr>
                <w:rFonts w:ascii="Arial" w:hAnsi="Arial" w:cs="Arial"/>
              </w:rPr>
            </w:pPr>
            <w:r w:rsidRPr="00F45C25">
              <w:rPr>
                <w:rFonts w:ascii="Arial" w:hAnsi="Arial" w:cs="Arial"/>
              </w:rPr>
              <w:t>(68,251</w:t>
            </w:r>
          </w:p>
        </w:tc>
        <w:tc>
          <w:tcPr>
            <w:tcW w:w="39" w:type="pct"/>
            <w:noWrap/>
            <w:vAlign w:val="bottom"/>
          </w:tcPr>
          <w:p w14:paraId="24E0340F" w14:textId="368CF8F0" w:rsidR="00B106E1" w:rsidRPr="00F45C25" w:rsidRDefault="00B106E1" w:rsidP="00B106E1">
            <w:pPr>
              <w:keepNext/>
              <w:rPr>
                <w:rFonts w:ascii="Arial" w:hAnsi="Arial" w:cs="Arial"/>
                <w:sz w:val="8"/>
              </w:rPr>
            </w:pPr>
            <w:r w:rsidRPr="00F45C25">
              <w:rPr>
                <w:rFonts w:ascii="Arial" w:hAnsi="Arial" w:cs="Arial"/>
              </w:rPr>
              <w:t>)</w:t>
            </w:r>
          </w:p>
        </w:tc>
      </w:tr>
      <w:tr w:rsidR="00D717EF" w:rsidRPr="00F45C25" w14:paraId="3B1DFCEA" w14:textId="77777777">
        <w:trPr>
          <w:jc w:val="center"/>
        </w:trPr>
        <w:tc>
          <w:tcPr>
            <w:tcW w:w="4479" w:type="pct"/>
            <w:gridSpan w:val="4"/>
            <w:tcBorders>
              <w:bottom w:val="single" w:sz="4" w:space="0" w:color="auto"/>
            </w:tcBorders>
            <w:vAlign w:val="bottom"/>
          </w:tcPr>
          <w:p w14:paraId="7058785A"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0D0DF6C8" w14:textId="77777777" w:rsidR="00D717EF" w:rsidRPr="00F45C25" w:rsidRDefault="00D717EF">
            <w:pPr>
              <w:keepNext/>
              <w:spacing w:line="80" w:lineRule="exact"/>
              <w:rPr>
                <w:rFonts w:ascii="Arial" w:hAnsi="Arial" w:cs="Arial"/>
                <w:sz w:val="8"/>
                <w:szCs w:val="8"/>
              </w:rPr>
            </w:pPr>
          </w:p>
        </w:tc>
        <w:tc>
          <w:tcPr>
            <w:tcW w:w="27" w:type="pct"/>
            <w:vAlign w:val="bottom"/>
          </w:tcPr>
          <w:p w14:paraId="6BC1014A" w14:textId="77777777" w:rsidR="00D717EF" w:rsidRPr="00F45C25" w:rsidRDefault="00D717EF">
            <w:pPr>
              <w:pStyle w:val="la2"/>
              <w:keepNext/>
              <w:spacing w:line="80" w:lineRule="exact"/>
              <w:rPr>
                <w:rFonts w:ascii="Arial" w:hAnsi="Arial" w:cs="Arial"/>
              </w:rPr>
            </w:pPr>
          </w:p>
        </w:tc>
        <w:tc>
          <w:tcPr>
            <w:tcW w:w="61" w:type="pct"/>
            <w:tcBorders>
              <w:bottom w:val="single" w:sz="4" w:space="0" w:color="auto"/>
            </w:tcBorders>
            <w:vAlign w:val="bottom"/>
          </w:tcPr>
          <w:p w14:paraId="665B5B48" w14:textId="77777777" w:rsidR="00D717EF" w:rsidRPr="00F45C25"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vAlign w:val="bottom"/>
          </w:tcPr>
          <w:p w14:paraId="59C9CC78"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2DB60657" w14:textId="77777777" w:rsidR="00D717EF" w:rsidRPr="00F45C25" w:rsidRDefault="00D717EF">
            <w:pPr>
              <w:keepNext/>
              <w:spacing w:line="80" w:lineRule="exact"/>
              <w:rPr>
                <w:rFonts w:ascii="Arial" w:hAnsi="Arial" w:cs="Arial"/>
                <w:sz w:val="8"/>
                <w:szCs w:val="8"/>
              </w:rPr>
            </w:pPr>
          </w:p>
        </w:tc>
      </w:tr>
      <w:tr w:rsidR="00D717EF" w:rsidRPr="00F45C25" w14:paraId="1F02B4E8" w14:textId="77777777">
        <w:trPr>
          <w:jc w:val="center"/>
        </w:trPr>
        <w:tc>
          <w:tcPr>
            <w:tcW w:w="4479" w:type="pct"/>
            <w:gridSpan w:val="4"/>
            <w:tcBorders>
              <w:top w:val="single" w:sz="4" w:space="0" w:color="auto"/>
            </w:tcBorders>
            <w:vAlign w:val="bottom"/>
          </w:tcPr>
          <w:p w14:paraId="087C7786"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2A021357" w14:textId="77777777" w:rsidR="00D717EF" w:rsidRPr="00F45C25" w:rsidRDefault="00D717EF">
            <w:pPr>
              <w:keepNext/>
              <w:spacing w:line="80" w:lineRule="exact"/>
              <w:rPr>
                <w:rFonts w:ascii="Arial" w:hAnsi="Arial" w:cs="Arial"/>
                <w:sz w:val="8"/>
                <w:szCs w:val="8"/>
              </w:rPr>
            </w:pPr>
          </w:p>
        </w:tc>
        <w:tc>
          <w:tcPr>
            <w:tcW w:w="27" w:type="pct"/>
            <w:vAlign w:val="bottom"/>
          </w:tcPr>
          <w:p w14:paraId="2CACCB45"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61" w:type="pct"/>
            <w:vAlign w:val="bottom"/>
          </w:tcPr>
          <w:p w14:paraId="7BFEE7A9"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55" w:type="pct"/>
            <w:vAlign w:val="bottom"/>
          </w:tcPr>
          <w:p w14:paraId="7D0A372D"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0BF3B210" w14:textId="77777777" w:rsidR="00D717EF" w:rsidRPr="00F45C25" w:rsidRDefault="00D717EF">
            <w:pPr>
              <w:keepNext/>
              <w:spacing w:line="80" w:lineRule="exact"/>
              <w:rPr>
                <w:rFonts w:ascii="Arial" w:hAnsi="Arial" w:cs="Arial"/>
                <w:sz w:val="8"/>
                <w:szCs w:val="8"/>
              </w:rPr>
            </w:pPr>
          </w:p>
        </w:tc>
      </w:tr>
      <w:tr w:rsidR="00B106E1" w:rsidRPr="00F45C25" w14:paraId="2794C0E2" w14:textId="77777777">
        <w:trPr>
          <w:jc w:val="center"/>
        </w:trPr>
        <w:tc>
          <w:tcPr>
            <w:tcW w:w="4037" w:type="pct"/>
          </w:tcPr>
          <w:p w14:paraId="45E2D863" w14:textId="77777777" w:rsidR="00B106E1" w:rsidRPr="00F45C25" w:rsidRDefault="00B106E1" w:rsidP="00B106E1">
            <w:pPr>
              <w:pStyle w:val="NormalWeb"/>
              <w:keepNext/>
              <w:ind w:left="480" w:hanging="240"/>
              <w:rPr>
                <w:sz w:val="8"/>
              </w:rPr>
            </w:pPr>
            <w:r w:rsidRPr="00F45C25">
              <w:rPr>
                <w:rFonts w:cs="Arial"/>
                <w:sz w:val="20"/>
                <w:szCs w:val="20"/>
              </w:rPr>
              <w:t>Total, net</w:t>
            </w:r>
          </w:p>
        </w:tc>
        <w:tc>
          <w:tcPr>
            <w:tcW w:w="25" w:type="pct"/>
            <w:vAlign w:val="bottom"/>
          </w:tcPr>
          <w:p w14:paraId="2A9418F8" w14:textId="77777777" w:rsidR="00B106E1" w:rsidRPr="00F45C25" w:rsidRDefault="00B106E1" w:rsidP="00B106E1">
            <w:pPr>
              <w:pStyle w:val="la2"/>
              <w:keepNext/>
            </w:pPr>
            <w:r w:rsidRPr="00F45C25">
              <w:rPr>
                <w:sz w:val="15"/>
                <w:szCs w:val="15"/>
              </w:rPr>
              <w:t> </w:t>
            </w:r>
          </w:p>
        </w:tc>
        <w:tc>
          <w:tcPr>
            <w:tcW w:w="61" w:type="pct"/>
            <w:vAlign w:val="bottom"/>
          </w:tcPr>
          <w:p w14:paraId="0E8EB51E" w14:textId="77777777" w:rsidR="00B106E1" w:rsidRPr="00F45C25" w:rsidRDefault="00B106E1" w:rsidP="00B106E1">
            <w:pPr>
              <w:keepNext/>
              <w:rPr>
                <w:rFonts w:ascii="Arial" w:hAnsi="Arial" w:cs="Arial"/>
                <w:sz w:val="8"/>
              </w:rPr>
            </w:pPr>
            <w:r w:rsidRPr="00F45C25">
              <w:rPr>
                <w:rFonts w:ascii="Arial" w:hAnsi="Arial" w:cs="Arial"/>
                <w:b/>
              </w:rPr>
              <w:t>$</w:t>
            </w:r>
          </w:p>
        </w:tc>
        <w:tc>
          <w:tcPr>
            <w:tcW w:w="356" w:type="pct"/>
            <w:vAlign w:val="bottom"/>
          </w:tcPr>
          <w:p w14:paraId="13C6FD45" w14:textId="12AB5D83" w:rsidR="00B106E1" w:rsidRPr="00F45C25" w:rsidRDefault="00B3605B" w:rsidP="00B106E1">
            <w:pPr>
              <w:keepNext/>
              <w:jc w:val="right"/>
              <w:rPr>
                <w:rFonts w:ascii="Arial" w:hAnsi="Arial" w:cs="Arial"/>
              </w:rPr>
            </w:pPr>
            <w:r w:rsidRPr="00F45C25">
              <w:rPr>
                <w:rFonts w:ascii="Arial" w:hAnsi="Arial" w:cs="Arial"/>
                <w:b/>
              </w:rPr>
              <w:t>135,591</w:t>
            </w:r>
          </w:p>
        </w:tc>
        <w:tc>
          <w:tcPr>
            <w:tcW w:w="39" w:type="pct"/>
            <w:noWrap/>
            <w:vAlign w:val="bottom"/>
          </w:tcPr>
          <w:p w14:paraId="53EEEA7A"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0FA61CD2"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72AC573D" w14:textId="77777777" w:rsidR="00B106E1" w:rsidRPr="00F45C25" w:rsidRDefault="00B106E1" w:rsidP="00B106E1">
            <w:pPr>
              <w:keepNext/>
              <w:rPr>
                <w:rFonts w:ascii="Arial" w:hAnsi="Arial" w:cs="Arial"/>
                <w:sz w:val="8"/>
              </w:rPr>
            </w:pPr>
            <w:r w:rsidRPr="00F45C25">
              <w:rPr>
                <w:rFonts w:ascii="Arial" w:hAnsi="Arial" w:cs="Arial"/>
              </w:rPr>
              <w:t>$</w:t>
            </w:r>
          </w:p>
        </w:tc>
        <w:tc>
          <w:tcPr>
            <w:tcW w:w="355" w:type="pct"/>
            <w:vAlign w:val="bottom"/>
          </w:tcPr>
          <w:p w14:paraId="589BACC7" w14:textId="4AB6E8DC" w:rsidR="00B106E1" w:rsidRPr="00F45C25" w:rsidRDefault="00B106E1" w:rsidP="00B106E1">
            <w:pPr>
              <w:keepNext/>
              <w:jc w:val="right"/>
              <w:rPr>
                <w:rFonts w:ascii="Arial" w:hAnsi="Arial" w:cs="Arial"/>
                <w:bCs/>
              </w:rPr>
            </w:pPr>
            <w:r w:rsidRPr="00F45C25">
              <w:rPr>
                <w:rFonts w:ascii="Arial" w:hAnsi="Arial" w:cs="Arial"/>
                <w:bCs/>
              </w:rPr>
              <w:t>95,641</w:t>
            </w:r>
          </w:p>
        </w:tc>
        <w:tc>
          <w:tcPr>
            <w:tcW w:w="39" w:type="pct"/>
            <w:noWrap/>
            <w:vAlign w:val="bottom"/>
          </w:tcPr>
          <w:p w14:paraId="6740449A" w14:textId="77777777" w:rsidR="00B106E1" w:rsidRPr="00F45C25" w:rsidRDefault="00B106E1" w:rsidP="00B106E1">
            <w:pPr>
              <w:keepNext/>
              <w:rPr>
                <w:rFonts w:ascii="Arial" w:hAnsi="Arial" w:cs="Arial"/>
                <w:sz w:val="8"/>
              </w:rPr>
            </w:pPr>
            <w:r w:rsidRPr="00F45C25">
              <w:rPr>
                <w:rFonts w:ascii="Arial" w:hAnsi="Arial" w:cs="Arial"/>
              </w:rPr>
              <w:t> </w:t>
            </w:r>
          </w:p>
        </w:tc>
      </w:tr>
      <w:tr w:rsidR="00D717EF" w:rsidRPr="00F45C25" w14:paraId="7F619231" w14:textId="77777777">
        <w:trPr>
          <w:jc w:val="center"/>
        </w:trPr>
        <w:tc>
          <w:tcPr>
            <w:tcW w:w="4037" w:type="pct"/>
            <w:vAlign w:val="bottom"/>
          </w:tcPr>
          <w:p w14:paraId="10B85806" w14:textId="77777777" w:rsidR="00D717EF" w:rsidRPr="00F45C25" w:rsidRDefault="00D717EF">
            <w:pPr>
              <w:pStyle w:val="la2"/>
              <w:keepNext/>
              <w:spacing w:line="80" w:lineRule="exact"/>
            </w:pPr>
            <w:r w:rsidRPr="00F45C25">
              <w:t> </w:t>
            </w:r>
          </w:p>
        </w:tc>
        <w:tc>
          <w:tcPr>
            <w:tcW w:w="25" w:type="pct"/>
            <w:vAlign w:val="bottom"/>
          </w:tcPr>
          <w:p w14:paraId="0B15A152" w14:textId="77777777" w:rsidR="00D717EF" w:rsidRPr="00F45C25" w:rsidRDefault="00D717EF">
            <w:pPr>
              <w:pStyle w:val="la2"/>
              <w:keepNext/>
              <w:spacing w:line="80" w:lineRule="exact"/>
            </w:pPr>
            <w:r w:rsidRPr="00F45C25">
              <w:t> </w:t>
            </w:r>
          </w:p>
        </w:tc>
        <w:tc>
          <w:tcPr>
            <w:tcW w:w="61" w:type="pct"/>
            <w:tcBorders>
              <w:bottom w:val="single" w:sz="12" w:space="0" w:color="000000" w:themeColor="text1"/>
            </w:tcBorders>
            <w:vAlign w:val="bottom"/>
          </w:tcPr>
          <w:p w14:paraId="57DA70AC" w14:textId="77777777" w:rsidR="00D717EF" w:rsidRPr="00F45C25" w:rsidRDefault="00D717EF">
            <w:pPr>
              <w:pStyle w:val="rrddoublerule"/>
              <w:keepNext/>
              <w:pBdr>
                <w:top w:val="none" w:sz="0" w:space="0" w:color="auto"/>
              </w:pBdr>
              <w:spacing w:before="0" w:line="80" w:lineRule="exact"/>
            </w:pPr>
            <w:r w:rsidRPr="00F45C25">
              <w:t> </w:t>
            </w:r>
          </w:p>
        </w:tc>
        <w:tc>
          <w:tcPr>
            <w:tcW w:w="356" w:type="pct"/>
            <w:tcBorders>
              <w:bottom w:val="single" w:sz="12" w:space="0" w:color="000000" w:themeColor="text1"/>
            </w:tcBorders>
            <w:vAlign w:val="bottom"/>
          </w:tcPr>
          <w:p w14:paraId="722164ED" w14:textId="77777777" w:rsidR="00D717EF" w:rsidRPr="00F45C25" w:rsidRDefault="00D717EF">
            <w:pPr>
              <w:pStyle w:val="rrddoublerule"/>
              <w:keepNext/>
              <w:pBdr>
                <w:top w:val="none" w:sz="0" w:space="0" w:color="auto"/>
              </w:pBdr>
              <w:spacing w:before="0" w:line="80" w:lineRule="exact"/>
            </w:pPr>
            <w:r w:rsidRPr="00F45C25">
              <w:t> </w:t>
            </w:r>
          </w:p>
        </w:tc>
        <w:tc>
          <w:tcPr>
            <w:tcW w:w="39" w:type="pct"/>
            <w:vAlign w:val="bottom"/>
          </w:tcPr>
          <w:p w14:paraId="0629CE43" w14:textId="77777777" w:rsidR="00D717EF" w:rsidRPr="00F45C25" w:rsidRDefault="00D717EF">
            <w:pPr>
              <w:keepNext/>
              <w:spacing w:line="80" w:lineRule="exact"/>
              <w:rPr>
                <w:sz w:val="8"/>
                <w:szCs w:val="8"/>
              </w:rPr>
            </w:pPr>
          </w:p>
        </w:tc>
        <w:tc>
          <w:tcPr>
            <w:tcW w:w="27" w:type="pct"/>
            <w:vAlign w:val="bottom"/>
          </w:tcPr>
          <w:p w14:paraId="0CDAA50D" w14:textId="77777777" w:rsidR="00D717EF" w:rsidRPr="00F45C25" w:rsidRDefault="00D717EF">
            <w:pPr>
              <w:pStyle w:val="la2"/>
              <w:keepNext/>
              <w:spacing w:line="80" w:lineRule="exact"/>
            </w:pPr>
            <w:r w:rsidRPr="00F45C25">
              <w:t> </w:t>
            </w:r>
          </w:p>
        </w:tc>
        <w:tc>
          <w:tcPr>
            <w:tcW w:w="61" w:type="pct"/>
            <w:tcBorders>
              <w:bottom w:val="single" w:sz="12" w:space="0" w:color="000000" w:themeColor="text1"/>
            </w:tcBorders>
            <w:vAlign w:val="bottom"/>
          </w:tcPr>
          <w:p w14:paraId="3AFAACDA" w14:textId="77777777" w:rsidR="00D717EF" w:rsidRPr="00F45C25" w:rsidRDefault="00D717EF">
            <w:pPr>
              <w:pStyle w:val="rrddoublerule"/>
              <w:keepNext/>
              <w:pBdr>
                <w:top w:val="none" w:sz="0" w:space="0" w:color="auto"/>
              </w:pBdr>
              <w:spacing w:before="0" w:line="80" w:lineRule="exact"/>
            </w:pPr>
            <w:r w:rsidRPr="00F45C25">
              <w:t> </w:t>
            </w:r>
          </w:p>
        </w:tc>
        <w:tc>
          <w:tcPr>
            <w:tcW w:w="355" w:type="pct"/>
            <w:tcBorders>
              <w:bottom w:val="single" w:sz="12" w:space="0" w:color="000000" w:themeColor="text1"/>
            </w:tcBorders>
            <w:vAlign w:val="bottom"/>
          </w:tcPr>
          <w:p w14:paraId="3DC60BD3" w14:textId="77777777" w:rsidR="00D717EF" w:rsidRPr="00F45C25" w:rsidRDefault="00D717EF">
            <w:pPr>
              <w:pStyle w:val="rrddoublerule"/>
              <w:keepNext/>
              <w:pBdr>
                <w:top w:val="none" w:sz="0" w:space="0" w:color="auto"/>
              </w:pBdr>
              <w:spacing w:before="0" w:line="80" w:lineRule="exact"/>
            </w:pPr>
            <w:r w:rsidRPr="00F45C25">
              <w:t> </w:t>
            </w:r>
          </w:p>
        </w:tc>
        <w:tc>
          <w:tcPr>
            <w:tcW w:w="39" w:type="pct"/>
            <w:vAlign w:val="bottom"/>
          </w:tcPr>
          <w:p w14:paraId="71C07551" w14:textId="77777777" w:rsidR="00D717EF" w:rsidRPr="00F45C25" w:rsidRDefault="00D717EF">
            <w:pPr>
              <w:keepNext/>
              <w:spacing w:line="80" w:lineRule="exact"/>
              <w:rPr>
                <w:sz w:val="8"/>
                <w:szCs w:val="8"/>
              </w:rPr>
            </w:pPr>
          </w:p>
        </w:tc>
      </w:tr>
    </w:tbl>
    <w:p w14:paraId="25BAE775" w14:textId="7645819E" w:rsidR="00961445"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During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depreciation expense was $</w:t>
      </w:r>
      <w:r w:rsidR="00C61E9F" w:rsidRPr="00F45C25">
        <w:rPr>
          <w:rFonts w:cs="Arial"/>
          <w:sz w:val="20"/>
          <w:szCs w:val="20"/>
        </w:rPr>
        <w:t>15</w:t>
      </w:r>
      <w:r w:rsidR="003A0FFF" w:rsidRPr="00F45C25">
        <w:rPr>
          <w:rFonts w:cs="Arial"/>
          <w:sz w:val="20"/>
          <w:szCs w:val="20"/>
        </w:rPr>
        <w:t>.</w:t>
      </w:r>
      <w:r w:rsidR="00C61E9F" w:rsidRPr="00F45C25">
        <w:rPr>
          <w:rFonts w:cs="Arial"/>
          <w:sz w:val="20"/>
          <w:szCs w:val="20"/>
        </w:rPr>
        <w:t>2</w:t>
      </w:r>
      <w:r w:rsidRPr="00F45C25">
        <w:rPr>
          <w:rFonts w:cs="Arial"/>
          <w:sz w:val="20"/>
          <w:szCs w:val="20"/>
        </w:rPr>
        <w:t xml:space="preserve"> billion, </w:t>
      </w:r>
      <w:r w:rsidR="00CB3487" w:rsidRPr="00F45C25">
        <w:rPr>
          <w:rFonts w:cs="Arial"/>
          <w:sz w:val="20"/>
          <w:szCs w:val="20"/>
        </w:rPr>
        <w:t>$1</w:t>
      </w:r>
      <w:r w:rsidR="00B106E1" w:rsidRPr="00F45C25">
        <w:rPr>
          <w:rFonts w:cs="Arial"/>
          <w:sz w:val="20"/>
          <w:szCs w:val="20"/>
        </w:rPr>
        <w:t>1.0</w:t>
      </w:r>
      <w:r w:rsidR="00CB3487" w:rsidRPr="00F45C25">
        <w:rPr>
          <w:rFonts w:cs="Arial"/>
          <w:sz w:val="20"/>
          <w:szCs w:val="20"/>
        </w:rPr>
        <w:t xml:space="preserve"> billion</w:t>
      </w:r>
      <w:r w:rsidRPr="00F45C25">
        <w:rPr>
          <w:rFonts w:cs="Arial"/>
          <w:sz w:val="20"/>
          <w:szCs w:val="20"/>
        </w:rPr>
        <w:t xml:space="preserve">, and </w:t>
      </w:r>
      <w:r w:rsidR="00CB3487" w:rsidRPr="00F45C25">
        <w:rPr>
          <w:rFonts w:cs="Arial"/>
          <w:sz w:val="20"/>
          <w:szCs w:val="20"/>
        </w:rPr>
        <w:t>$</w:t>
      </w:r>
      <w:r w:rsidR="00B106E1" w:rsidRPr="00F45C25">
        <w:rPr>
          <w:rFonts w:cs="Arial"/>
          <w:sz w:val="20"/>
          <w:szCs w:val="20"/>
        </w:rPr>
        <w:t>12.6</w:t>
      </w:r>
      <w:r w:rsidR="00CB3487" w:rsidRPr="00F45C25">
        <w:rPr>
          <w:rFonts w:cs="Arial"/>
          <w:sz w:val="20"/>
          <w:szCs w:val="20"/>
        </w:rPr>
        <w:t xml:space="preserve"> billion</w:t>
      </w:r>
      <w:r w:rsidRPr="00F45C25">
        <w:rPr>
          <w:rFonts w:cs="Arial"/>
          <w:sz w:val="20"/>
          <w:szCs w:val="20"/>
        </w:rPr>
        <w:t>, respectively.</w:t>
      </w:r>
      <w:r w:rsidRPr="00F45C25" w:rsidDel="005A3E20">
        <w:t xml:space="preserve"> </w:t>
      </w:r>
    </w:p>
    <w:p w14:paraId="5D32660C" w14:textId="0FC72232" w:rsidR="00D717EF" w:rsidRPr="00F45C25" w:rsidRDefault="008E68D4" w:rsidP="00D717EF">
      <w:pPr>
        <w:pStyle w:val="NormalWeb"/>
        <w:keepNext/>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w:t>
      </w:r>
      <w:r w:rsidR="00D717EF" w:rsidRPr="00F45C25">
        <w:rPr>
          <w:rFonts w:cs="Arial"/>
          <w:sz w:val="20"/>
          <w:szCs w:val="20"/>
        </w:rPr>
        <w:t>e have committed $</w:t>
      </w:r>
      <w:r w:rsidR="003D497B" w:rsidRPr="00F45C25">
        <w:rPr>
          <w:rFonts w:cs="Arial"/>
          <w:sz w:val="20"/>
          <w:szCs w:val="20"/>
        </w:rPr>
        <w:t>35.4</w:t>
      </w:r>
      <w:r w:rsidR="00DA3F96" w:rsidRPr="00F45C25">
        <w:rPr>
          <w:rFonts w:cs="Arial"/>
          <w:sz w:val="20"/>
          <w:szCs w:val="20"/>
        </w:rPr>
        <w:t xml:space="preserve"> </w:t>
      </w:r>
      <w:r w:rsidR="00D717EF" w:rsidRPr="00F45C25">
        <w:rPr>
          <w:rFonts w:cs="Arial"/>
          <w:sz w:val="20"/>
          <w:szCs w:val="20"/>
        </w:rPr>
        <w:t>billion for the construction of new buildings, building improvements, and leasehold improvements</w:t>
      </w:r>
      <w:r w:rsidRPr="00F45C25">
        <w:rPr>
          <w:rFonts w:cs="Arial"/>
          <w:sz w:val="20"/>
          <w:szCs w:val="20"/>
        </w:rPr>
        <w:t>, primarily related to datacenters</w:t>
      </w:r>
      <w:r w:rsidR="00D717EF" w:rsidRPr="00F45C25">
        <w:rPr>
          <w:rFonts w:cs="Arial"/>
          <w:sz w:val="20"/>
          <w:szCs w:val="20"/>
        </w:rPr>
        <w:t xml:space="preserve">. </w:t>
      </w:r>
    </w:p>
    <w:p w14:paraId="7181CB20"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NOTE 8 — BUSINESS COMBINATIONS </w:t>
      </w:r>
    </w:p>
    <w:p w14:paraId="04D1CCA4" w14:textId="77777777" w:rsidR="00DB6C47" w:rsidRPr="00F45C25" w:rsidRDefault="00DB6C47" w:rsidP="00DB6C47">
      <w:pPr>
        <w:pStyle w:val="NormalWeb"/>
        <w:widowControl w:val="0"/>
        <w:spacing w:before="180" w:beforeAutospacing="0" w:after="0" w:afterAutospacing="0"/>
        <w:rPr>
          <w:rFonts w:cs="Arial"/>
          <w:b/>
          <w:bCs/>
          <w:sz w:val="20"/>
          <w:szCs w:val="20"/>
        </w:rPr>
      </w:pPr>
      <w:r w:rsidRPr="00F45C25">
        <w:rPr>
          <w:rFonts w:cs="Arial"/>
          <w:b/>
          <w:bCs/>
          <w:sz w:val="20"/>
          <w:szCs w:val="20"/>
        </w:rPr>
        <w:t>Activision Blizzard, Inc.</w:t>
      </w:r>
    </w:p>
    <w:p w14:paraId="7FA4612D" w14:textId="77777777" w:rsidR="00DB6C47" w:rsidRPr="00F45C25" w:rsidRDefault="00DB6C47" w:rsidP="00DB6C47">
      <w:pPr>
        <w:pStyle w:val="NormalWeb"/>
        <w:keepLines/>
        <w:spacing w:before="180" w:beforeAutospacing="0" w:after="0" w:afterAutospacing="0"/>
        <w:rPr>
          <w:rFonts w:eastAsia="Calibri" w:cs="Arial"/>
          <w:sz w:val="20"/>
          <w:szCs w:val="20"/>
        </w:rPr>
      </w:pPr>
      <w:r w:rsidRPr="00F45C25">
        <w:rPr>
          <w:rFonts w:eastAsia="Calibri"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w:t>
      </w:r>
      <w:r w:rsidRPr="00F45C25">
        <w:rPr>
          <w:rFonts w:eastAsiaTheme="minorHAnsi" w:cs="Arial"/>
          <w:sz w:val="20"/>
          <w:szCs w:val="20"/>
        </w:rPr>
        <w:t>our More Personal Computing segment.</w:t>
      </w:r>
    </w:p>
    <w:p w14:paraId="603104FD" w14:textId="638A758B" w:rsidR="00DB6C47" w:rsidRPr="00F45C25" w:rsidRDefault="00DB6C47" w:rsidP="00825F86">
      <w:pPr>
        <w:keepLines/>
        <w:spacing w:before="180"/>
        <w:jc w:val="both"/>
        <w:rPr>
          <w:rFonts w:ascii="Arial" w:eastAsia="Times New Roman" w:hAnsi="Arial" w:cs="Arial"/>
          <w:szCs w:val="20"/>
        </w:rPr>
      </w:pPr>
      <w:r w:rsidRPr="00F45C25">
        <w:rPr>
          <w:rFonts w:ascii="Arial" w:eastAsia="Times New Roman" w:hAnsi="Arial" w:cs="Arial"/>
          <w:szCs w:val="20"/>
        </w:rPr>
        <w:t xml:space="preserve">The purchase price allocation as of the date of acquisition was based on a preliminary valuation and is subject to revision as more detailed analyses are completed and additional information about the fair value of assets acquired and liabilities assumed </w:t>
      </w:r>
      <w:proofErr w:type="gramStart"/>
      <w:r w:rsidRPr="00F45C25">
        <w:rPr>
          <w:rFonts w:ascii="Arial" w:eastAsia="Times New Roman" w:hAnsi="Arial" w:cs="Arial"/>
          <w:szCs w:val="20"/>
        </w:rPr>
        <w:t>becomes</w:t>
      </w:r>
      <w:proofErr w:type="gramEnd"/>
      <w:r w:rsidRPr="00F45C25">
        <w:rPr>
          <w:rFonts w:ascii="Arial" w:eastAsia="Times New Roman" w:hAnsi="Arial" w:cs="Arial"/>
          <w:szCs w:val="20"/>
        </w:rPr>
        <w:t xml:space="preserve"> available. The primary areas that remain preliminary relate to the fair values of goodwill and income taxes.</w:t>
      </w:r>
    </w:p>
    <w:p w14:paraId="539951AC" w14:textId="77777777" w:rsidR="00DB6C47" w:rsidRPr="00F45C25" w:rsidRDefault="00DB6C47" w:rsidP="00DB6C47">
      <w:pPr>
        <w:keepNext/>
        <w:keepLines/>
        <w:spacing w:before="180"/>
        <w:jc w:val="both"/>
        <w:rPr>
          <w:rFonts w:ascii="Arial" w:eastAsia="Times New Roman" w:hAnsi="Arial" w:cs="Arial"/>
          <w:szCs w:val="20"/>
        </w:rPr>
      </w:pPr>
      <w:r w:rsidRPr="00F45C25">
        <w:rPr>
          <w:rFonts w:ascii="Arial" w:eastAsia="Times New Roman" w:hAnsi="Arial" w:cs="Arial"/>
          <w:szCs w:val="20"/>
        </w:rPr>
        <w:t>The major classes of assets and liabilities to which we have preliminarily allocated the purchase price were as follows:</w:t>
      </w:r>
    </w:p>
    <w:p w14:paraId="3BDF25AD" w14:textId="77777777" w:rsidR="00DB6C47" w:rsidRPr="00F45C25" w:rsidRDefault="00DB6C47" w:rsidP="00DB6C47">
      <w:pPr>
        <w:keepNext/>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Caption w:val="Major classes of assets and liabilities to which we have preliminarily allocated the purchase price"/>
      </w:tblPr>
      <w:tblGrid>
        <w:gridCol w:w="9325"/>
        <w:gridCol w:w="97"/>
        <w:gridCol w:w="126"/>
        <w:gridCol w:w="720"/>
        <w:gridCol w:w="100"/>
      </w:tblGrid>
      <w:tr w:rsidR="00DB6C47" w:rsidRPr="00F45C25" w14:paraId="533C2845" w14:textId="77777777">
        <w:trPr>
          <w:tblHeader/>
          <w:jc w:val="center"/>
        </w:trPr>
        <w:tc>
          <w:tcPr>
            <w:tcW w:w="4605" w:type="pct"/>
            <w:gridSpan w:val="3"/>
            <w:vAlign w:val="bottom"/>
            <w:hideMark/>
          </w:tcPr>
          <w:p w14:paraId="7AB530CA" w14:textId="77777777" w:rsidR="00DB6C47" w:rsidRPr="00F45C25" w:rsidRDefault="00DB6C47">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p>
        </w:tc>
        <w:tc>
          <w:tcPr>
            <w:tcW w:w="395" w:type="pct"/>
            <w:gridSpan w:val="2"/>
            <w:vAlign w:val="bottom"/>
            <w:hideMark/>
          </w:tcPr>
          <w:p w14:paraId="141DB883" w14:textId="77777777" w:rsidR="00DB6C47" w:rsidRPr="00F45C25" w:rsidRDefault="00DB6C47">
            <w:pPr>
              <w:keepNext/>
              <w:keepLines/>
              <w:spacing w:line="170" w:lineRule="exact"/>
              <w:rPr>
                <w:rFonts w:ascii="Arial" w:hAnsi="Arial" w:cs="Arial"/>
                <w:sz w:val="15"/>
                <w:szCs w:val="24"/>
              </w:rPr>
            </w:pPr>
            <w:r w:rsidRPr="00F45C25">
              <w:rPr>
                <w:rFonts w:ascii="Arial" w:hAnsi="Arial" w:cs="Arial"/>
                <w:sz w:val="15"/>
                <w:szCs w:val="15"/>
              </w:rPr>
              <w:t> </w:t>
            </w:r>
          </w:p>
        </w:tc>
      </w:tr>
      <w:tr w:rsidR="00DB6C47" w:rsidRPr="00F45C25" w14:paraId="650118F6" w14:textId="77777777">
        <w:trPr>
          <w:tblHeader/>
          <w:jc w:val="center"/>
        </w:trPr>
        <w:tc>
          <w:tcPr>
            <w:tcW w:w="4605" w:type="pct"/>
            <w:gridSpan w:val="3"/>
            <w:tcBorders>
              <w:bottom w:val="single" w:sz="4" w:space="0" w:color="auto"/>
            </w:tcBorders>
            <w:vAlign w:val="bottom"/>
          </w:tcPr>
          <w:p w14:paraId="45E1BF20" w14:textId="77777777" w:rsidR="00DB6C47" w:rsidRPr="00F45C25" w:rsidRDefault="00DB6C47">
            <w:pPr>
              <w:pStyle w:val="NormalWeb"/>
              <w:keepNext/>
              <w:keepLines/>
              <w:rPr>
                <w:rFonts w:cs="Arial"/>
                <w:sz w:val="8"/>
                <w:szCs w:val="8"/>
              </w:rPr>
            </w:pPr>
          </w:p>
        </w:tc>
        <w:tc>
          <w:tcPr>
            <w:tcW w:w="347" w:type="pct"/>
            <w:tcBorders>
              <w:bottom w:val="single" w:sz="4" w:space="0" w:color="auto"/>
            </w:tcBorders>
            <w:vAlign w:val="bottom"/>
          </w:tcPr>
          <w:p w14:paraId="006E0339" w14:textId="77777777" w:rsidR="00DB6C47" w:rsidRPr="00F45C25" w:rsidRDefault="00DB6C47">
            <w:pPr>
              <w:pStyle w:val="NormalWeb"/>
              <w:keepNext/>
              <w:keepLines/>
              <w:rPr>
                <w:rFonts w:cs="Arial"/>
                <w:sz w:val="8"/>
                <w:szCs w:val="8"/>
              </w:rPr>
            </w:pPr>
          </w:p>
        </w:tc>
        <w:tc>
          <w:tcPr>
            <w:tcW w:w="48" w:type="pct"/>
            <w:vAlign w:val="bottom"/>
          </w:tcPr>
          <w:p w14:paraId="177E57F5" w14:textId="77777777" w:rsidR="00DB6C47" w:rsidRPr="00F45C25" w:rsidRDefault="00DB6C47">
            <w:pPr>
              <w:pStyle w:val="NormalWeb"/>
              <w:keepNext/>
              <w:keepLines/>
              <w:rPr>
                <w:rFonts w:cs="Arial"/>
                <w:sz w:val="8"/>
                <w:szCs w:val="8"/>
              </w:rPr>
            </w:pPr>
          </w:p>
        </w:tc>
      </w:tr>
      <w:tr w:rsidR="00DB6C47" w:rsidRPr="00F45C25" w14:paraId="215B5BDF" w14:textId="77777777">
        <w:trPr>
          <w:jc w:val="center"/>
        </w:trPr>
        <w:tc>
          <w:tcPr>
            <w:tcW w:w="4497" w:type="pct"/>
          </w:tcPr>
          <w:p w14:paraId="76277B3B" w14:textId="77777777" w:rsidR="00DB6C47" w:rsidRPr="00F45C25" w:rsidRDefault="00DB6C47">
            <w:pPr>
              <w:pStyle w:val="NormalWeb"/>
              <w:keepNext/>
              <w:keepLines/>
              <w:rPr>
                <w:rFonts w:cs="Arial"/>
                <w:sz w:val="8"/>
                <w:szCs w:val="8"/>
              </w:rPr>
            </w:pPr>
          </w:p>
        </w:tc>
        <w:tc>
          <w:tcPr>
            <w:tcW w:w="47" w:type="pct"/>
            <w:vAlign w:val="bottom"/>
          </w:tcPr>
          <w:p w14:paraId="63AF7121" w14:textId="77777777" w:rsidR="00DB6C47" w:rsidRPr="00F45C25" w:rsidRDefault="00DB6C47">
            <w:pPr>
              <w:pStyle w:val="NormalWeb"/>
              <w:keepNext/>
              <w:keepLines/>
              <w:rPr>
                <w:rFonts w:cs="Arial"/>
                <w:sz w:val="8"/>
                <w:szCs w:val="8"/>
              </w:rPr>
            </w:pPr>
          </w:p>
        </w:tc>
        <w:tc>
          <w:tcPr>
            <w:tcW w:w="61" w:type="pct"/>
            <w:vAlign w:val="bottom"/>
          </w:tcPr>
          <w:p w14:paraId="5C93F200" w14:textId="77777777" w:rsidR="00DB6C47" w:rsidRPr="00F45C25" w:rsidRDefault="00DB6C47">
            <w:pPr>
              <w:pStyle w:val="NormalWeb"/>
              <w:keepNext/>
              <w:keepLines/>
              <w:rPr>
                <w:rFonts w:cs="Arial"/>
                <w:sz w:val="8"/>
                <w:szCs w:val="8"/>
              </w:rPr>
            </w:pPr>
          </w:p>
        </w:tc>
        <w:tc>
          <w:tcPr>
            <w:tcW w:w="347" w:type="pct"/>
            <w:tcBorders>
              <w:top w:val="single" w:sz="4" w:space="0" w:color="auto"/>
            </w:tcBorders>
            <w:vAlign w:val="bottom"/>
          </w:tcPr>
          <w:p w14:paraId="32B7E33C" w14:textId="77777777" w:rsidR="00DB6C47" w:rsidRPr="00F45C25" w:rsidRDefault="00DB6C47">
            <w:pPr>
              <w:pStyle w:val="NormalWeb"/>
              <w:keepNext/>
              <w:keepLines/>
              <w:rPr>
                <w:rFonts w:cs="Arial"/>
                <w:sz w:val="8"/>
                <w:szCs w:val="8"/>
              </w:rPr>
            </w:pPr>
          </w:p>
        </w:tc>
        <w:tc>
          <w:tcPr>
            <w:tcW w:w="48" w:type="pct"/>
            <w:noWrap/>
            <w:vAlign w:val="bottom"/>
          </w:tcPr>
          <w:p w14:paraId="53954A97" w14:textId="77777777" w:rsidR="00DB6C47" w:rsidRPr="00F45C25" w:rsidRDefault="00DB6C47">
            <w:pPr>
              <w:pStyle w:val="NormalWeb"/>
              <w:keepNext/>
              <w:keepLines/>
              <w:rPr>
                <w:rFonts w:cs="Arial"/>
                <w:sz w:val="8"/>
                <w:szCs w:val="8"/>
              </w:rPr>
            </w:pPr>
          </w:p>
        </w:tc>
      </w:tr>
      <w:tr w:rsidR="00DB6C47" w:rsidRPr="00F45C25" w14:paraId="5FA57401" w14:textId="77777777">
        <w:trPr>
          <w:jc w:val="center"/>
        </w:trPr>
        <w:tc>
          <w:tcPr>
            <w:tcW w:w="4497" w:type="pct"/>
            <w:hideMark/>
          </w:tcPr>
          <w:p w14:paraId="48E04BC2"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Cash and cash equivalents</w:t>
            </w:r>
          </w:p>
        </w:tc>
        <w:tc>
          <w:tcPr>
            <w:tcW w:w="47" w:type="pct"/>
            <w:vAlign w:val="bottom"/>
            <w:hideMark/>
          </w:tcPr>
          <w:p w14:paraId="5FC731D5"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77CFA8D8"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c>
          <w:tcPr>
            <w:tcW w:w="347" w:type="pct"/>
            <w:vAlign w:val="bottom"/>
            <w:hideMark/>
          </w:tcPr>
          <w:p w14:paraId="748D58F5" w14:textId="77777777" w:rsidR="00DB6C47" w:rsidRPr="00F45C25" w:rsidRDefault="00DB6C47">
            <w:pPr>
              <w:keepNext/>
              <w:keepLines/>
              <w:spacing w:line="220" w:lineRule="exact"/>
              <w:jc w:val="right"/>
              <w:rPr>
                <w:rFonts w:ascii="Arial" w:hAnsi="Arial" w:cs="Arial"/>
                <w:szCs w:val="24"/>
              </w:rPr>
            </w:pPr>
            <w:r w:rsidRPr="00F45C25">
              <w:rPr>
                <w:rFonts w:ascii="Arial" w:hAnsi="Arial" w:cs="Arial"/>
              </w:rPr>
              <w:t>12,976</w:t>
            </w:r>
          </w:p>
        </w:tc>
        <w:tc>
          <w:tcPr>
            <w:tcW w:w="48" w:type="pct"/>
            <w:noWrap/>
            <w:vAlign w:val="bottom"/>
            <w:hideMark/>
          </w:tcPr>
          <w:p w14:paraId="6D9A9DD2" w14:textId="77777777" w:rsidR="00DB6C47" w:rsidRPr="00F45C25" w:rsidRDefault="00DB6C47">
            <w:pPr>
              <w:keepNext/>
              <w:keepLines/>
              <w:spacing w:line="220" w:lineRule="exact"/>
              <w:rPr>
                <w:rFonts w:ascii="Arial" w:hAnsi="Arial" w:cs="Arial"/>
                <w:szCs w:val="24"/>
              </w:rPr>
            </w:pPr>
          </w:p>
        </w:tc>
      </w:tr>
      <w:tr w:rsidR="00DB6C47" w:rsidRPr="00F45C25" w14:paraId="687834A7" w14:textId="77777777">
        <w:trPr>
          <w:jc w:val="center"/>
        </w:trPr>
        <w:tc>
          <w:tcPr>
            <w:tcW w:w="4497" w:type="pct"/>
          </w:tcPr>
          <w:p w14:paraId="696027CC" w14:textId="77777777" w:rsidR="00DB6C47" w:rsidRPr="00F45C25" w:rsidRDefault="00DB6C47">
            <w:pPr>
              <w:pStyle w:val="NormalWeb"/>
              <w:keepNext/>
              <w:keepLines/>
              <w:spacing w:before="0" w:beforeAutospacing="0" w:after="0" w:afterAutospacing="0"/>
              <w:ind w:left="240" w:hanging="240"/>
              <w:rPr>
                <w:rFonts w:cs="Arial"/>
                <w:sz w:val="20"/>
                <w:szCs w:val="20"/>
                <w:vertAlign w:val="superscript"/>
              </w:rPr>
            </w:pPr>
            <w:r w:rsidRPr="00F45C25">
              <w:rPr>
                <w:rFonts w:cs="Arial"/>
                <w:sz w:val="20"/>
                <w:szCs w:val="20"/>
              </w:rPr>
              <w:t>Goodwill</w:t>
            </w:r>
          </w:p>
        </w:tc>
        <w:tc>
          <w:tcPr>
            <w:tcW w:w="47" w:type="pct"/>
            <w:vAlign w:val="bottom"/>
          </w:tcPr>
          <w:p w14:paraId="28E3AA5B" w14:textId="77777777" w:rsidR="00DB6C47" w:rsidRPr="00F45C25" w:rsidRDefault="00DB6C47">
            <w:pPr>
              <w:pStyle w:val="la2"/>
              <w:keepNext/>
              <w:keepLines/>
              <w:spacing w:line="220" w:lineRule="exact"/>
              <w:rPr>
                <w:rFonts w:ascii="Arial" w:hAnsi="Arial" w:cs="Arial"/>
                <w:sz w:val="20"/>
                <w:szCs w:val="15"/>
              </w:rPr>
            </w:pPr>
          </w:p>
        </w:tc>
        <w:tc>
          <w:tcPr>
            <w:tcW w:w="61" w:type="pct"/>
            <w:vAlign w:val="bottom"/>
          </w:tcPr>
          <w:p w14:paraId="410B3874" w14:textId="77777777" w:rsidR="00DB6C47" w:rsidRPr="00F45C25" w:rsidRDefault="00DB6C47">
            <w:pPr>
              <w:keepNext/>
              <w:keepLines/>
              <w:spacing w:line="220" w:lineRule="exact"/>
              <w:rPr>
                <w:rFonts w:ascii="Arial" w:hAnsi="Arial" w:cs="Arial"/>
              </w:rPr>
            </w:pPr>
          </w:p>
        </w:tc>
        <w:tc>
          <w:tcPr>
            <w:tcW w:w="347" w:type="pct"/>
            <w:vAlign w:val="bottom"/>
          </w:tcPr>
          <w:p w14:paraId="66819A59" w14:textId="223C41EE" w:rsidR="00DB6C47" w:rsidRPr="00F45C25" w:rsidRDefault="00DB6C47">
            <w:pPr>
              <w:keepNext/>
              <w:keepLines/>
              <w:spacing w:line="220" w:lineRule="exact"/>
              <w:jc w:val="right"/>
              <w:rPr>
                <w:rFonts w:ascii="Arial" w:hAnsi="Arial" w:cs="Arial"/>
              </w:rPr>
            </w:pPr>
            <w:r w:rsidRPr="00F45C25">
              <w:rPr>
                <w:rFonts w:ascii="Arial" w:hAnsi="Arial" w:cs="Arial"/>
              </w:rPr>
              <w:t>50,9</w:t>
            </w:r>
            <w:r w:rsidR="00F55796" w:rsidRPr="00F45C25">
              <w:rPr>
                <w:rFonts w:ascii="Arial" w:hAnsi="Arial" w:cs="Arial"/>
              </w:rPr>
              <w:t>6</w:t>
            </w:r>
            <w:r w:rsidRPr="00F45C25">
              <w:rPr>
                <w:rFonts w:ascii="Arial" w:hAnsi="Arial" w:cs="Arial"/>
              </w:rPr>
              <w:t>9</w:t>
            </w:r>
          </w:p>
        </w:tc>
        <w:tc>
          <w:tcPr>
            <w:tcW w:w="48" w:type="pct"/>
            <w:noWrap/>
            <w:vAlign w:val="bottom"/>
          </w:tcPr>
          <w:p w14:paraId="150B2ADE" w14:textId="77777777" w:rsidR="00DB6C47" w:rsidRPr="00F45C25" w:rsidRDefault="00DB6C47">
            <w:pPr>
              <w:keepNext/>
              <w:keepLines/>
              <w:spacing w:line="220" w:lineRule="exact"/>
              <w:rPr>
                <w:rFonts w:ascii="Arial" w:hAnsi="Arial" w:cs="Arial"/>
              </w:rPr>
            </w:pPr>
          </w:p>
        </w:tc>
      </w:tr>
      <w:tr w:rsidR="00DB6C47" w:rsidRPr="00F45C25" w14:paraId="287FEA19" w14:textId="77777777">
        <w:trPr>
          <w:jc w:val="center"/>
        </w:trPr>
        <w:tc>
          <w:tcPr>
            <w:tcW w:w="4497" w:type="pct"/>
            <w:hideMark/>
          </w:tcPr>
          <w:p w14:paraId="6688D8BC"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Intangible assets</w:t>
            </w:r>
          </w:p>
        </w:tc>
        <w:tc>
          <w:tcPr>
            <w:tcW w:w="47" w:type="pct"/>
            <w:vAlign w:val="bottom"/>
            <w:hideMark/>
          </w:tcPr>
          <w:p w14:paraId="2AEF9DFB"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458C7F6C" w14:textId="77777777" w:rsidR="00DB6C47" w:rsidRPr="00F45C25" w:rsidRDefault="00DB6C47">
            <w:pPr>
              <w:keepNext/>
              <w:keepLines/>
              <w:spacing w:line="220" w:lineRule="exact"/>
              <w:rPr>
                <w:rFonts w:ascii="Arial" w:hAnsi="Arial" w:cs="Arial"/>
                <w:szCs w:val="24"/>
              </w:rPr>
            </w:pPr>
          </w:p>
        </w:tc>
        <w:tc>
          <w:tcPr>
            <w:tcW w:w="347" w:type="pct"/>
            <w:vAlign w:val="bottom"/>
            <w:hideMark/>
          </w:tcPr>
          <w:p w14:paraId="3A0138E3" w14:textId="77777777" w:rsidR="00DB6C47" w:rsidRPr="00F45C25" w:rsidRDefault="00DB6C47">
            <w:pPr>
              <w:keepNext/>
              <w:keepLines/>
              <w:spacing w:line="220" w:lineRule="exact"/>
              <w:jc w:val="right"/>
              <w:rPr>
                <w:rFonts w:ascii="Arial" w:hAnsi="Arial" w:cs="Arial"/>
                <w:szCs w:val="24"/>
              </w:rPr>
            </w:pPr>
            <w:r w:rsidRPr="00F45C25">
              <w:rPr>
                <w:rFonts w:ascii="Arial" w:hAnsi="Arial" w:cs="Arial"/>
              </w:rPr>
              <w:t>21,969</w:t>
            </w:r>
          </w:p>
        </w:tc>
        <w:tc>
          <w:tcPr>
            <w:tcW w:w="48" w:type="pct"/>
            <w:noWrap/>
            <w:vAlign w:val="bottom"/>
            <w:hideMark/>
          </w:tcPr>
          <w:p w14:paraId="5BF03075" w14:textId="77777777" w:rsidR="00DB6C47" w:rsidRPr="00F45C25" w:rsidRDefault="00DB6C47">
            <w:pPr>
              <w:keepNext/>
              <w:keepLines/>
              <w:spacing w:line="220" w:lineRule="exact"/>
              <w:rPr>
                <w:rFonts w:ascii="Arial" w:hAnsi="Arial" w:cs="Arial"/>
                <w:szCs w:val="24"/>
              </w:rPr>
            </w:pPr>
          </w:p>
        </w:tc>
      </w:tr>
      <w:tr w:rsidR="00DB6C47" w:rsidRPr="00F45C25" w14:paraId="4BA003CD" w14:textId="77777777">
        <w:trPr>
          <w:jc w:val="center"/>
        </w:trPr>
        <w:tc>
          <w:tcPr>
            <w:tcW w:w="4497" w:type="pct"/>
            <w:hideMark/>
          </w:tcPr>
          <w:p w14:paraId="4E4482A5"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Other assets</w:t>
            </w:r>
          </w:p>
        </w:tc>
        <w:tc>
          <w:tcPr>
            <w:tcW w:w="47" w:type="pct"/>
            <w:vAlign w:val="bottom"/>
            <w:hideMark/>
          </w:tcPr>
          <w:p w14:paraId="3554CB4F"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11086799" w14:textId="77777777" w:rsidR="00DB6C47" w:rsidRPr="00F45C25" w:rsidRDefault="00DB6C47">
            <w:pPr>
              <w:keepNext/>
              <w:keepLines/>
              <w:spacing w:line="220" w:lineRule="exact"/>
              <w:rPr>
                <w:rFonts w:ascii="Arial" w:hAnsi="Arial" w:cs="Arial"/>
                <w:szCs w:val="24"/>
              </w:rPr>
            </w:pPr>
          </w:p>
        </w:tc>
        <w:tc>
          <w:tcPr>
            <w:tcW w:w="347" w:type="pct"/>
            <w:vAlign w:val="bottom"/>
            <w:hideMark/>
          </w:tcPr>
          <w:p w14:paraId="0A7B2084" w14:textId="3FEAE184" w:rsidR="00DB6C47" w:rsidRPr="00F45C25" w:rsidRDefault="00DB6C47">
            <w:pPr>
              <w:keepNext/>
              <w:keepLines/>
              <w:spacing w:line="220" w:lineRule="exact"/>
              <w:jc w:val="right"/>
              <w:rPr>
                <w:rFonts w:ascii="Arial" w:hAnsi="Arial" w:cs="Arial"/>
                <w:szCs w:val="24"/>
              </w:rPr>
            </w:pPr>
            <w:r w:rsidRPr="00F45C25">
              <w:rPr>
                <w:rFonts w:ascii="Arial" w:hAnsi="Arial" w:cs="Arial"/>
              </w:rPr>
              <w:t>2,</w:t>
            </w:r>
            <w:r w:rsidR="00F55796" w:rsidRPr="00F45C25">
              <w:rPr>
                <w:rFonts w:ascii="Arial" w:hAnsi="Arial" w:cs="Arial"/>
              </w:rPr>
              <w:t>501</w:t>
            </w:r>
          </w:p>
        </w:tc>
        <w:tc>
          <w:tcPr>
            <w:tcW w:w="48" w:type="pct"/>
            <w:noWrap/>
            <w:vAlign w:val="bottom"/>
            <w:hideMark/>
          </w:tcPr>
          <w:p w14:paraId="309B29D1" w14:textId="77777777" w:rsidR="00DB6C47" w:rsidRPr="00F45C25" w:rsidRDefault="00DB6C47">
            <w:pPr>
              <w:keepNext/>
              <w:keepLines/>
              <w:spacing w:line="220" w:lineRule="exact"/>
              <w:rPr>
                <w:rFonts w:ascii="Arial" w:hAnsi="Arial" w:cs="Arial"/>
                <w:szCs w:val="24"/>
              </w:rPr>
            </w:pPr>
          </w:p>
        </w:tc>
      </w:tr>
      <w:tr w:rsidR="00DB6C47" w:rsidRPr="00F45C25" w14:paraId="54E210AA" w14:textId="77777777">
        <w:trPr>
          <w:jc w:val="center"/>
        </w:trPr>
        <w:tc>
          <w:tcPr>
            <w:tcW w:w="4497" w:type="pct"/>
          </w:tcPr>
          <w:p w14:paraId="54BEB73F"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Long-term debt</w:t>
            </w:r>
          </w:p>
        </w:tc>
        <w:tc>
          <w:tcPr>
            <w:tcW w:w="47" w:type="pct"/>
            <w:vAlign w:val="bottom"/>
          </w:tcPr>
          <w:p w14:paraId="3388DBAE"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tcPr>
          <w:p w14:paraId="24607C5A" w14:textId="77777777" w:rsidR="00DB6C47" w:rsidRPr="00F45C25" w:rsidRDefault="00DB6C47">
            <w:pPr>
              <w:keepNext/>
              <w:keepLines/>
              <w:spacing w:line="220" w:lineRule="exact"/>
              <w:rPr>
                <w:rFonts w:ascii="Arial" w:hAnsi="Arial" w:cs="Arial"/>
                <w:szCs w:val="24"/>
              </w:rPr>
            </w:pPr>
          </w:p>
        </w:tc>
        <w:tc>
          <w:tcPr>
            <w:tcW w:w="347" w:type="pct"/>
            <w:vAlign w:val="bottom"/>
          </w:tcPr>
          <w:p w14:paraId="248F4FE1" w14:textId="77777777" w:rsidR="00DB6C47" w:rsidRPr="00F45C25" w:rsidRDefault="00DB6C47">
            <w:pPr>
              <w:keepNext/>
              <w:keepLines/>
              <w:spacing w:line="220" w:lineRule="exact"/>
              <w:jc w:val="right"/>
              <w:rPr>
                <w:rFonts w:ascii="Arial" w:hAnsi="Arial" w:cs="Arial"/>
              </w:rPr>
            </w:pPr>
            <w:r w:rsidRPr="00F45C25">
              <w:rPr>
                <w:rFonts w:ascii="Arial" w:hAnsi="Arial" w:cs="Arial"/>
              </w:rPr>
              <w:t>(2,799</w:t>
            </w:r>
          </w:p>
        </w:tc>
        <w:tc>
          <w:tcPr>
            <w:tcW w:w="48" w:type="pct"/>
            <w:noWrap/>
            <w:vAlign w:val="bottom"/>
          </w:tcPr>
          <w:p w14:paraId="28F833A5"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r>
      <w:tr w:rsidR="00DB6C47" w:rsidRPr="00F45C25" w14:paraId="14397155" w14:textId="77777777">
        <w:trPr>
          <w:jc w:val="center"/>
        </w:trPr>
        <w:tc>
          <w:tcPr>
            <w:tcW w:w="4497" w:type="pct"/>
          </w:tcPr>
          <w:p w14:paraId="7FA62DC9"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Long-term income taxes</w:t>
            </w:r>
          </w:p>
        </w:tc>
        <w:tc>
          <w:tcPr>
            <w:tcW w:w="47" w:type="pct"/>
            <w:vAlign w:val="bottom"/>
          </w:tcPr>
          <w:p w14:paraId="253764AB"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tcPr>
          <w:p w14:paraId="591DB648" w14:textId="77777777" w:rsidR="00DB6C47" w:rsidRPr="00F45C25" w:rsidRDefault="00DB6C47">
            <w:pPr>
              <w:keepNext/>
              <w:keepLines/>
              <w:spacing w:line="220" w:lineRule="exact"/>
              <w:rPr>
                <w:rFonts w:ascii="Arial" w:hAnsi="Arial" w:cs="Arial"/>
                <w:szCs w:val="24"/>
              </w:rPr>
            </w:pPr>
          </w:p>
        </w:tc>
        <w:tc>
          <w:tcPr>
            <w:tcW w:w="347" w:type="pct"/>
            <w:vAlign w:val="bottom"/>
          </w:tcPr>
          <w:p w14:paraId="63E6D0E7" w14:textId="30DA5D5F" w:rsidR="00DB6C47" w:rsidRPr="00F45C25" w:rsidRDefault="00DB6C47">
            <w:pPr>
              <w:keepNext/>
              <w:keepLines/>
              <w:spacing w:line="220" w:lineRule="exact"/>
              <w:jc w:val="right"/>
              <w:rPr>
                <w:rFonts w:ascii="Arial" w:hAnsi="Arial" w:cs="Arial"/>
              </w:rPr>
            </w:pPr>
            <w:r w:rsidRPr="00F45C25">
              <w:rPr>
                <w:rFonts w:ascii="Arial" w:hAnsi="Arial" w:cs="Arial"/>
              </w:rPr>
              <w:t>(1,</w:t>
            </w:r>
            <w:r w:rsidR="00F55796" w:rsidRPr="00F45C25">
              <w:rPr>
                <w:rFonts w:ascii="Arial" w:hAnsi="Arial" w:cs="Arial"/>
              </w:rPr>
              <w:t>914</w:t>
            </w:r>
          </w:p>
        </w:tc>
        <w:tc>
          <w:tcPr>
            <w:tcW w:w="48" w:type="pct"/>
            <w:noWrap/>
            <w:vAlign w:val="bottom"/>
          </w:tcPr>
          <w:p w14:paraId="28E92B93" w14:textId="77777777" w:rsidR="00DB6C47" w:rsidRPr="00F45C25" w:rsidRDefault="00DB6C47">
            <w:pPr>
              <w:keepNext/>
              <w:keepLines/>
              <w:spacing w:line="220" w:lineRule="exact"/>
              <w:rPr>
                <w:rFonts w:ascii="Arial" w:hAnsi="Arial" w:cs="Arial"/>
                <w:szCs w:val="24"/>
              </w:rPr>
            </w:pPr>
            <w:r w:rsidRPr="00F45C25">
              <w:rPr>
                <w:rFonts w:ascii="Arial" w:hAnsi="Arial" w:cs="Arial"/>
                <w:szCs w:val="24"/>
              </w:rPr>
              <w:t>)</w:t>
            </w:r>
          </w:p>
        </w:tc>
      </w:tr>
      <w:tr w:rsidR="00DB6C47" w:rsidRPr="00F45C25" w14:paraId="3F502FF8" w14:textId="77777777">
        <w:trPr>
          <w:jc w:val="center"/>
        </w:trPr>
        <w:tc>
          <w:tcPr>
            <w:tcW w:w="4497" w:type="pct"/>
          </w:tcPr>
          <w:p w14:paraId="7ABD95EE"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Deferred income taxes</w:t>
            </w:r>
          </w:p>
        </w:tc>
        <w:tc>
          <w:tcPr>
            <w:tcW w:w="47" w:type="pct"/>
            <w:vAlign w:val="bottom"/>
          </w:tcPr>
          <w:p w14:paraId="562DB34F" w14:textId="77777777" w:rsidR="00DB6C47" w:rsidRPr="00F45C25" w:rsidRDefault="00DB6C47">
            <w:pPr>
              <w:pStyle w:val="la2"/>
              <w:keepNext/>
              <w:keepLines/>
              <w:spacing w:line="220" w:lineRule="exact"/>
              <w:rPr>
                <w:rFonts w:ascii="Arial" w:hAnsi="Arial" w:cs="Arial"/>
                <w:sz w:val="20"/>
                <w:szCs w:val="15"/>
              </w:rPr>
            </w:pPr>
          </w:p>
        </w:tc>
        <w:tc>
          <w:tcPr>
            <w:tcW w:w="61" w:type="pct"/>
            <w:vAlign w:val="bottom"/>
          </w:tcPr>
          <w:p w14:paraId="3244D49D" w14:textId="77777777" w:rsidR="00DB6C47" w:rsidRPr="00F45C25" w:rsidRDefault="00DB6C47">
            <w:pPr>
              <w:keepNext/>
              <w:keepLines/>
              <w:spacing w:line="220" w:lineRule="exact"/>
              <w:rPr>
                <w:rFonts w:ascii="Arial" w:hAnsi="Arial" w:cs="Arial"/>
              </w:rPr>
            </w:pPr>
          </w:p>
        </w:tc>
        <w:tc>
          <w:tcPr>
            <w:tcW w:w="347" w:type="pct"/>
            <w:vAlign w:val="bottom"/>
          </w:tcPr>
          <w:p w14:paraId="159D48A1" w14:textId="3BA81730" w:rsidR="00DB6C47" w:rsidRPr="00F45C25" w:rsidRDefault="00DB6C47">
            <w:pPr>
              <w:keepNext/>
              <w:keepLines/>
              <w:spacing w:line="220" w:lineRule="exact"/>
              <w:jc w:val="right"/>
              <w:rPr>
                <w:rFonts w:ascii="Arial" w:hAnsi="Arial" w:cs="Arial"/>
              </w:rPr>
            </w:pPr>
            <w:r w:rsidRPr="00F45C25">
              <w:rPr>
                <w:rFonts w:ascii="Arial" w:hAnsi="Arial" w:cs="Arial"/>
              </w:rPr>
              <w:t>(4,67</w:t>
            </w:r>
            <w:r w:rsidR="00F55796" w:rsidRPr="00F45C25">
              <w:rPr>
                <w:rFonts w:ascii="Arial" w:hAnsi="Arial" w:cs="Arial"/>
              </w:rPr>
              <w:t>7</w:t>
            </w:r>
          </w:p>
        </w:tc>
        <w:tc>
          <w:tcPr>
            <w:tcW w:w="48" w:type="pct"/>
            <w:noWrap/>
            <w:vAlign w:val="bottom"/>
          </w:tcPr>
          <w:p w14:paraId="4DF807CD" w14:textId="77777777" w:rsidR="00DB6C47" w:rsidRPr="00F45C25" w:rsidRDefault="00DB6C47">
            <w:pPr>
              <w:keepNext/>
              <w:keepLines/>
              <w:spacing w:line="220" w:lineRule="exact"/>
              <w:rPr>
                <w:rFonts w:ascii="Arial" w:hAnsi="Arial" w:cs="Arial"/>
              </w:rPr>
            </w:pPr>
            <w:r w:rsidRPr="00F45C25">
              <w:rPr>
                <w:rFonts w:ascii="Arial" w:hAnsi="Arial" w:cs="Arial"/>
              </w:rPr>
              <w:t>)</w:t>
            </w:r>
          </w:p>
        </w:tc>
      </w:tr>
      <w:tr w:rsidR="00DB6C47" w:rsidRPr="00F45C25" w14:paraId="62A6C7F3" w14:textId="77777777">
        <w:trPr>
          <w:jc w:val="center"/>
        </w:trPr>
        <w:tc>
          <w:tcPr>
            <w:tcW w:w="4497" w:type="pct"/>
            <w:hideMark/>
          </w:tcPr>
          <w:p w14:paraId="024D1789"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Other liabilities</w:t>
            </w:r>
          </w:p>
        </w:tc>
        <w:tc>
          <w:tcPr>
            <w:tcW w:w="47" w:type="pct"/>
            <w:vAlign w:val="bottom"/>
            <w:hideMark/>
          </w:tcPr>
          <w:p w14:paraId="628C9F76"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47CE50A7" w14:textId="77777777" w:rsidR="00DB6C47" w:rsidRPr="00F45C25" w:rsidRDefault="00DB6C47">
            <w:pPr>
              <w:keepNext/>
              <w:keepLines/>
              <w:spacing w:line="220" w:lineRule="exact"/>
              <w:rPr>
                <w:rFonts w:ascii="Arial" w:hAnsi="Arial" w:cs="Arial"/>
                <w:szCs w:val="24"/>
              </w:rPr>
            </w:pPr>
          </w:p>
        </w:tc>
        <w:tc>
          <w:tcPr>
            <w:tcW w:w="347" w:type="pct"/>
            <w:vAlign w:val="bottom"/>
            <w:hideMark/>
          </w:tcPr>
          <w:p w14:paraId="50F8FEE4" w14:textId="0D1815F7" w:rsidR="00DB6C47" w:rsidRPr="00F45C25" w:rsidRDefault="00DB6C47">
            <w:pPr>
              <w:keepNext/>
              <w:keepLines/>
              <w:spacing w:line="220" w:lineRule="exact"/>
              <w:jc w:val="right"/>
              <w:rPr>
                <w:rFonts w:ascii="Arial" w:hAnsi="Arial" w:cs="Arial"/>
                <w:szCs w:val="24"/>
              </w:rPr>
            </w:pPr>
            <w:r w:rsidRPr="00F45C25">
              <w:rPr>
                <w:rFonts w:ascii="Arial" w:hAnsi="Arial" w:cs="Arial"/>
              </w:rPr>
              <w:t>(3,6</w:t>
            </w:r>
            <w:r w:rsidR="00F55796" w:rsidRPr="00F45C25">
              <w:rPr>
                <w:rFonts w:ascii="Arial" w:hAnsi="Arial" w:cs="Arial"/>
              </w:rPr>
              <w:t>17</w:t>
            </w:r>
          </w:p>
        </w:tc>
        <w:tc>
          <w:tcPr>
            <w:tcW w:w="48" w:type="pct"/>
            <w:noWrap/>
            <w:vAlign w:val="bottom"/>
            <w:hideMark/>
          </w:tcPr>
          <w:p w14:paraId="7B576411"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r>
      <w:tr w:rsidR="00DB6C47" w:rsidRPr="00F45C25" w14:paraId="4ECC5245" w14:textId="77777777">
        <w:trPr>
          <w:jc w:val="center"/>
        </w:trPr>
        <w:tc>
          <w:tcPr>
            <w:tcW w:w="4497" w:type="pct"/>
            <w:tcBorders>
              <w:bottom w:val="single" w:sz="4" w:space="0" w:color="auto"/>
            </w:tcBorders>
          </w:tcPr>
          <w:p w14:paraId="3351A525" w14:textId="77777777" w:rsidR="00DB6C47" w:rsidRPr="00F45C25" w:rsidRDefault="00DB6C47">
            <w:pPr>
              <w:pStyle w:val="NormalWeb"/>
              <w:keepNext/>
              <w:keepLines/>
              <w:rPr>
                <w:rFonts w:cs="Arial"/>
                <w:sz w:val="8"/>
                <w:szCs w:val="8"/>
              </w:rPr>
            </w:pPr>
          </w:p>
        </w:tc>
        <w:tc>
          <w:tcPr>
            <w:tcW w:w="47" w:type="pct"/>
            <w:tcBorders>
              <w:bottom w:val="single" w:sz="4" w:space="0" w:color="auto"/>
            </w:tcBorders>
            <w:vAlign w:val="bottom"/>
          </w:tcPr>
          <w:p w14:paraId="5E395D8C" w14:textId="77777777" w:rsidR="00DB6C47" w:rsidRPr="00F45C25" w:rsidRDefault="00DB6C47">
            <w:pPr>
              <w:pStyle w:val="NormalWeb"/>
              <w:keepNext/>
              <w:keepLines/>
              <w:rPr>
                <w:rFonts w:cs="Arial"/>
                <w:sz w:val="8"/>
                <w:szCs w:val="8"/>
              </w:rPr>
            </w:pPr>
          </w:p>
        </w:tc>
        <w:tc>
          <w:tcPr>
            <w:tcW w:w="61" w:type="pct"/>
            <w:tcBorders>
              <w:bottom w:val="single" w:sz="4" w:space="0" w:color="auto"/>
            </w:tcBorders>
            <w:vAlign w:val="bottom"/>
          </w:tcPr>
          <w:p w14:paraId="59C6AD48" w14:textId="77777777" w:rsidR="00DB6C47" w:rsidRPr="00F45C25" w:rsidRDefault="00DB6C47">
            <w:pPr>
              <w:pStyle w:val="NormalWeb"/>
              <w:keepNext/>
              <w:keepLines/>
              <w:rPr>
                <w:rFonts w:cs="Arial"/>
                <w:sz w:val="8"/>
                <w:szCs w:val="8"/>
              </w:rPr>
            </w:pPr>
          </w:p>
        </w:tc>
        <w:tc>
          <w:tcPr>
            <w:tcW w:w="347" w:type="pct"/>
            <w:tcBorders>
              <w:bottom w:val="single" w:sz="4" w:space="0" w:color="auto"/>
            </w:tcBorders>
            <w:vAlign w:val="bottom"/>
          </w:tcPr>
          <w:p w14:paraId="35F292CD" w14:textId="77777777" w:rsidR="00DB6C47" w:rsidRPr="00F45C25" w:rsidRDefault="00DB6C47">
            <w:pPr>
              <w:pStyle w:val="NormalWeb"/>
              <w:keepNext/>
              <w:keepLines/>
              <w:rPr>
                <w:rFonts w:cs="Arial"/>
                <w:sz w:val="8"/>
                <w:szCs w:val="8"/>
              </w:rPr>
            </w:pPr>
          </w:p>
        </w:tc>
        <w:tc>
          <w:tcPr>
            <w:tcW w:w="48" w:type="pct"/>
            <w:noWrap/>
            <w:vAlign w:val="bottom"/>
          </w:tcPr>
          <w:p w14:paraId="35F68EAD" w14:textId="77777777" w:rsidR="00DB6C47" w:rsidRPr="00F45C25" w:rsidRDefault="00DB6C47">
            <w:pPr>
              <w:pStyle w:val="NormalWeb"/>
              <w:keepNext/>
              <w:keepLines/>
              <w:rPr>
                <w:rFonts w:cs="Arial"/>
                <w:sz w:val="8"/>
                <w:szCs w:val="8"/>
              </w:rPr>
            </w:pPr>
          </w:p>
        </w:tc>
      </w:tr>
      <w:tr w:rsidR="00DB6C47" w:rsidRPr="00F45C25" w14:paraId="7C42BFF6" w14:textId="77777777">
        <w:trPr>
          <w:jc w:val="center"/>
        </w:trPr>
        <w:tc>
          <w:tcPr>
            <w:tcW w:w="4497" w:type="pct"/>
            <w:tcBorders>
              <w:top w:val="single" w:sz="4" w:space="0" w:color="auto"/>
            </w:tcBorders>
          </w:tcPr>
          <w:p w14:paraId="0F7D0F97" w14:textId="77777777" w:rsidR="00DB6C47" w:rsidRPr="00F45C25" w:rsidRDefault="00DB6C47">
            <w:pPr>
              <w:pStyle w:val="NormalWeb"/>
              <w:keepNext/>
              <w:keepLines/>
              <w:rPr>
                <w:rFonts w:cs="Arial"/>
                <w:sz w:val="8"/>
                <w:szCs w:val="8"/>
              </w:rPr>
            </w:pPr>
          </w:p>
        </w:tc>
        <w:tc>
          <w:tcPr>
            <w:tcW w:w="47" w:type="pct"/>
            <w:tcBorders>
              <w:top w:val="single" w:sz="4" w:space="0" w:color="auto"/>
            </w:tcBorders>
            <w:vAlign w:val="bottom"/>
          </w:tcPr>
          <w:p w14:paraId="4BCBC442" w14:textId="77777777" w:rsidR="00DB6C47" w:rsidRPr="00F45C25" w:rsidRDefault="00DB6C47">
            <w:pPr>
              <w:pStyle w:val="NormalWeb"/>
              <w:keepNext/>
              <w:keepLines/>
              <w:rPr>
                <w:rFonts w:cs="Arial"/>
                <w:sz w:val="8"/>
                <w:szCs w:val="8"/>
              </w:rPr>
            </w:pPr>
          </w:p>
        </w:tc>
        <w:tc>
          <w:tcPr>
            <w:tcW w:w="61" w:type="pct"/>
            <w:tcBorders>
              <w:top w:val="single" w:sz="4" w:space="0" w:color="auto"/>
            </w:tcBorders>
            <w:vAlign w:val="bottom"/>
          </w:tcPr>
          <w:p w14:paraId="6334FEDA" w14:textId="77777777" w:rsidR="00DB6C47" w:rsidRPr="00F45C25" w:rsidRDefault="00DB6C47">
            <w:pPr>
              <w:pStyle w:val="NormalWeb"/>
              <w:keepNext/>
              <w:keepLines/>
              <w:rPr>
                <w:rFonts w:cs="Arial"/>
                <w:sz w:val="8"/>
                <w:szCs w:val="8"/>
              </w:rPr>
            </w:pPr>
          </w:p>
        </w:tc>
        <w:tc>
          <w:tcPr>
            <w:tcW w:w="347" w:type="pct"/>
            <w:tcBorders>
              <w:top w:val="single" w:sz="4" w:space="0" w:color="auto"/>
            </w:tcBorders>
            <w:vAlign w:val="bottom"/>
          </w:tcPr>
          <w:p w14:paraId="0321DA19" w14:textId="77777777" w:rsidR="00DB6C47" w:rsidRPr="00F45C25" w:rsidRDefault="00DB6C47">
            <w:pPr>
              <w:pStyle w:val="NormalWeb"/>
              <w:keepNext/>
              <w:keepLines/>
              <w:rPr>
                <w:rFonts w:cs="Arial"/>
                <w:sz w:val="8"/>
                <w:szCs w:val="8"/>
              </w:rPr>
            </w:pPr>
          </w:p>
        </w:tc>
        <w:tc>
          <w:tcPr>
            <w:tcW w:w="48" w:type="pct"/>
            <w:noWrap/>
            <w:vAlign w:val="bottom"/>
          </w:tcPr>
          <w:p w14:paraId="44B8AFF2" w14:textId="77777777" w:rsidR="00DB6C47" w:rsidRPr="00F45C25" w:rsidRDefault="00DB6C47">
            <w:pPr>
              <w:pStyle w:val="NormalWeb"/>
              <w:keepNext/>
              <w:keepLines/>
              <w:rPr>
                <w:rFonts w:cs="Arial"/>
                <w:sz w:val="8"/>
                <w:szCs w:val="8"/>
              </w:rPr>
            </w:pPr>
          </w:p>
        </w:tc>
      </w:tr>
      <w:tr w:rsidR="00DB6C47" w:rsidRPr="00F45C25" w14:paraId="0A519699" w14:textId="77777777">
        <w:trPr>
          <w:jc w:val="center"/>
        </w:trPr>
        <w:tc>
          <w:tcPr>
            <w:tcW w:w="4497" w:type="pct"/>
            <w:hideMark/>
          </w:tcPr>
          <w:p w14:paraId="27CB4A89" w14:textId="77777777" w:rsidR="00DB6C47" w:rsidRPr="00F45C25" w:rsidRDefault="00DB6C47">
            <w:pPr>
              <w:pStyle w:val="NormalWeb"/>
              <w:keepNext/>
              <w:keepLines/>
              <w:spacing w:line="220" w:lineRule="exact"/>
              <w:ind w:left="480" w:hanging="240"/>
              <w:rPr>
                <w:rFonts w:eastAsiaTheme="minorEastAsia" w:cs="Arial"/>
                <w:sz w:val="20"/>
              </w:rPr>
            </w:pPr>
            <w:r w:rsidRPr="00F45C25">
              <w:rPr>
                <w:rFonts w:cs="Arial"/>
                <w:sz w:val="20"/>
                <w:szCs w:val="20"/>
              </w:rPr>
              <w:t>Total purchase price</w:t>
            </w:r>
          </w:p>
        </w:tc>
        <w:tc>
          <w:tcPr>
            <w:tcW w:w="47" w:type="pct"/>
            <w:vAlign w:val="bottom"/>
            <w:hideMark/>
          </w:tcPr>
          <w:p w14:paraId="3CF74183" w14:textId="77777777" w:rsidR="00DB6C47" w:rsidRPr="00F45C25" w:rsidRDefault="00DB6C47">
            <w:pPr>
              <w:pStyle w:val="la2"/>
              <w:keepNext/>
              <w:keepLines/>
              <w:spacing w:line="220" w:lineRule="exact"/>
              <w:rPr>
                <w:rFonts w:ascii="Arial" w:eastAsiaTheme="minorEastAsia" w:hAnsi="Arial" w:cs="Arial"/>
                <w:sz w:val="20"/>
              </w:rPr>
            </w:pPr>
            <w:r w:rsidRPr="00F45C25">
              <w:rPr>
                <w:rFonts w:ascii="Arial" w:hAnsi="Arial" w:cs="Arial"/>
                <w:sz w:val="20"/>
                <w:szCs w:val="15"/>
              </w:rPr>
              <w:t> </w:t>
            </w:r>
          </w:p>
        </w:tc>
        <w:tc>
          <w:tcPr>
            <w:tcW w:w="61" w:type="pct"/>
            <w:vAlign w:val="bottom"/>
            <w:hideMark/>
          </w:tcPr>
          <w:p w14:paraId="74990CF6"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c>
          <w:tcPr>
            <w:tcW w:w="347" w:type="pct"/>
            <w:vAlign w:val="bottom"/>
            <w:hideMark/>
          </w:tcPr>
          <w:p w14:paraId="2E93396C" w14:textId="6D6614E5" w:rsidR="00DB6C47" w:rsidRPr="00F45C25" w:rsidRDefault="00DB6C47">
            <w:pPr>
              <w:keepNext/>
              <w:keepLines/>
              <w:spacing w:line="220" w:lineRule="exact"/>
              <w:jc w:val="right"/>
              <w:rPr>
                <w:rFonts w:ascii="Arial" w:hAnsi="Arial" w:cs="Arial"/>
                <w:szCs w:val="24"/>
              </w:rPr>
            </w:pPr>
            <w:r w:rsidRPr="00F45C25">
              <w:rPr>
                <w:rFonts w:ascii="Arial" w:hAnsi="Arial" w:cs="Arial"/>
              </w:rPr>
              <w:t>75,40</w:t>
            </w:r>
            <w:r w:rsidR="00F55796" w:rsidRPr="00F45C25">
              <w:rPr>
                <w:rFonts w:ascii="Arial" w:hAnsi="Arial" w:cs="Arial"/>
              </w:rPr>
              <w:t>8</w:t>
            </w:r>
          </w:p>
        </w:tc>
        <w:tc>
          <w:tcPr>
            <w:tcW w:w="48" w:type="pct"/>
            <w:noWrap/>
            <w:vAlign w:val="bottom"/>
            <w:hideMark/>
          </w:tcPr>
          <w:p w14:paraId="610EA80B" w14:textId="77777777" w:rsidR="00DB6C47" w:rsidRPr="00F45C25" w:rsidRDefault="00DB6C47">
            <w:pPr>
              <w:keepNext/>
              <w:keepLines/>
              <w:spacing w:line="220" w:lineRule="exact"/>
              <w:rPr>
                <w:rFonts w:ascii="Arial" w:hAnsi="Arial" w:cs="Arial"/>
                <w:szCs w:val="24"/>
              </w:rPr>
            </w:pPr>
            <w:r w:rsidRPr="00F45C25">
              <w:rPr>
                <w:rFonts w:ascii="Arial" w:hAnsi="Arial" w:cs="Arial"/>
              </w:rPr>
              <w:t> </w:t>
            </w:r>
          </w:p>
        </w:tc>
      </w:tr>
      <w:tr w:rsidR="00DB6C47" w:rsidRPr="00F45C25" w14:paraId="43E5AAFA" w14:textId="77777777">
        <w:trPr>
          <w:jc w:val="center"/>
        </w:trPr>
        <w:tc>
          <w:tcPr>
            <w:tcW w:w="4497" w:type="pct"/>
          </w:tcPr>
          <w:p w14:paraId="770B34EF" w14:textId="77777777" w:rsidR="00DB6C47" w:rsidRPr="00F45C25" w:rsidRDefault="00DB6C47" w:rsidP="00825F86">
            <w:pPr>
              <w:pStyle w:val="NormalWeb"/>
              <w:keepLines/>
              <w:rPr>
                <w:rFonts w:cs="Arial"/>
                <w:sz w:val="8"/>
                <w:szCs w:val="8"/>
              </w:rPr>
            </w:pPr>
          </w:p>
        </w:tc>
        <w:tc>
          <w:tcPr>
            <w:tcW w:w="47" w:type="pct"/>
            <w:vAlign w:val="bottom"/>
          </w:tcPr>
          <w:p w14:paraId="03FAAE5D" w14:textId="77777777" w:rsidR="00DB6C47" w:rsidRPr="00F45C25" w:rsidRDefault="00DB6C47" w:rsidP="00825F86">
            <w:pPr>
              <w:pStyle w:val="NormalWeb"/>
              <w:keepLines/>
              <w:rPr>
                <w:rFonts w:cs="Arial"/>
                <w:sz w:val="8"/>
                <w:szCs w:val="8"/>
              </w:rPr>
            </w:pPr>
          </w:p>
        </w:tc>
        <w:tc>
          <w:tcPr>
            <w:tcW w:w="61" w:type="pct"/>
            <w:tcBorders>
              <w:bottom w:val="single" w:sz="12" w:space="0" w:color="000000" w:themeColor="text1"/>
            </w:tcBorders>
            <w:vAlign w:val="bottom"/>
          </w:tcPr>
          <w:p w14:paraId="42FFCAE0" w14:textId="77777777" w:rsidR="00DB6C47" w:rsidRPr="00F45C25" w:rsidRDefault="00DB6C47" w:rsidP="00825F86">
            <w:pPr>
              <w:pStyle w:val="NormalWeb"/>
              <w:keepLines/>
              <w:rPr>
                <w:rFonts w:cs="Arial"/>
                <w:sz w:val="8"/>
                <w:szCs w:val="8"/>
              </w:rPr>
            </w:pPr>
          </w:p>
        </w:tc>
        <w:tc>
          <w:tcPr>
            <w:tcW w:w="347" w:type="pct"/>
            <w:tcBorders>
              <w:bottom w:val="single" w:sz="12" w:space="0" w:color="000000" w:themeColor="text1"/>
            </w:tcBorders>
            <w:vAlign w:val="bottom"/>
          </w:tcPr>
          <w:p w14:paraId="6A16C9D7" w14:textId="77777777" w:rsidR="00DB6C47" w:rsidRPr="00F45C25" w:rsidRDefault="00DB6C47" w:rsidP="00825F86">
            <w:pPr>
              <w:pStyle w:val="NormalWeb"/>
              <w:keepLines/>
              <w:rPr>
                <w:rFonts w:cs="Arial"/>
                <w:sz w:val="8"/>
                <w:szCs w:val="8"/>
              </w:rPr>
            </w:pPr>
          </w:p>
        </w:tc>
        <w:tc>
          <w:tcPr>
            <w:tcW w:w="48" w:type="pct"/>
            <w:noWrap/>
            <w:vAlign w:val="bottom"/>
          </w:tcPr>
          <w:p w14:paraId="074A2E7A" w14:textId="77777777" w:rsidR="00DB6C47" w:rsidRPr="00F45C25" w:rsidRDefault="00DB6C47" w:rsidP="00825F86">
            <w:pPr>
              <w:pStyle w:val="NormalWeb"/>
              <w:keepLines/>
              <w:rPr>
                <w:rFonts w:cs="Arial"/>
                <w:sz w:val="8"/>
                <w:szCs w:val="8"/>
              </w:rPr>
            </w:pPr>
          </w:p>
        </w:tc>
      </w:tr>
    </w:tbl>
    <w:p w14:paraId="5CDD1C8C" w14:textId="77777777" w:rsidR="00DB6C47" w:rsidRPr="00F45C25" w:rsidRDefault="00DB6C47" w:rsidP="00DB6C47">
      <w:pPr>
        <w:spacing w:before="180"/>
        <w:jc w:val="both"/>
        <w:rPr>
          <w:rFonts w:ascii="Arial" w:eastAsia="Times New Roman" w:hAnsi="Arial" w:cs="Arial"/>
          <w:szCs w:val="20"/>
        </w:rPr>
      </w:pPr>
      <w:r w:rsidRPr="00F45C25">
        <w:rPr>
          <w:rFonts w:ascii="Arial" w:eastAsia="Times New Roman" w:hAnsi="Arial" w:cs="Arial"/>
          <w:szCs w:val="20"/>
        </w:rPr>
        <w:lastRenderedPageBreak/>
        <w:t xml:space="preserve">Goodwill was assigned to our More Personal Computing segment. The goodwill was primarily attributed to increased synergies that are expected to be achieved from the integration of Activision Blizzard. Substantially </w:t>
      </w:r>
      <w:proofErr w:type="gramStart"/>
      <w:r w:rsidRPr="00F45C25">
        <w:rPr>
          <w:rFonts w:ascii="Arial" w:eastAsia="Times New Roman" w:hAnsi="Arial" w:cs="Arial"/>
          <w:szCs w:val="20"/>
        </w:rPr>
        <w:t>all of</w:t>
      </w:r>
      <w:proofErr w:type="gramEnd"/>
      <w:r w:rsidRPr="00F45C25">
        <w:rPr>
          <w:rFonts w:ascii="Arial" w:eastAsia="Times New Roman" w:hAnsi="Arial" w:cs="Arial"/>
          <w:szCs w:val="20"/>
        </w:rPr>
        <w:t xml:space="preserve"> the goodwill is expected to be non-deductible for income tax purposes.</w:t>
      </w:r>
    </w:p>
    <w:p w14:paraId="299D1DFF" w14:textId="77777777"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Following are the details of the purchase price allocated to the intangible assets acquired:</w:t>
      </w:r>
    </w:p>
    <w:p w14:paraId="0B949223" w14:textId="77777777" w:rsidR="00DB6C47" w:rsidRPr="00F45C25" w:rsidRDefault="00DB6C47" w:rsidP="00DB6C47">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Caption w:val="Details of the purchase price allocated to the intangible assets acquired"/>
      </w:tblPr>
      <w:tblGrid>
        <w:gridCol w:w="8006"/>
        <w:gridCol w:w="56"/>
        <w:gridCol w:w="112"/>
        <w:gridCol w:w="879"/>
        <w:gridCol w:w="56"/>
        <w:gridCol w:w="56"/>
        <w:gridCol w:w="56"/>
        <w:gridCol w:w="1091"/>
        <w:gridCol w:w="56"/>
      </w:tblGrid>
      <w:tr w:rsidR="00DB6C47" w:rsidRPr="00F45C25" w14:paraId="34676EA8" w14:textId="77777777">
        <w:trPr>
          <w:tblHeader/>
          <w:jc w:val="center"/>
        </w:trPr>
        <w:tc>
          <w:tcPr>
            <w:tcW w:w="3861" w:type="pct"/>
            <w:vAlign w:val="bottom"/>
            <w:hideMark/>
          </w:tcPr>
          <w:p w14:paraId="5DB6FBAA" w14:textId="77777777" w:rsidR="00DB6C47" w:rsidRPr="00F45C25" w:rsidRDefault="00DB6C47">
            <w:pPr>
              <w:pStyle w:val="NormalWeb"/>
              <w:keepNext/>
              <w:spacing w:before="0" w:beforeAutospacing="0" w:after="15" w:afterAutospacing="0" w:line="170" w:lineRule="exact"/>
              <w:rPr>
                <w:rFonts w:eastAsiaTheme="minorEastAsia" w:cs="Arial"/>
                <w:sz w:val="15"/>
              </w:rPr>
            </w:pPr>
            <w:r w:rsidRPr="00F45C25">
              <w:rPr>
                <w:rFonts w:cs="Arial"/>
                <w:b/>
                <w:sz w:val="15"/>
                <w:szCs w:val="15"/>
              </w:rPr>
              <w:t>(In millions, except average life)</w:t>
            </w:r>
          </w:p>
        </w:tc>
        <w:tc>
          <w:tcPr>
            <w:tcW w:w="27" w:type="pct"/>
            <w:vAlign w:val="bottom"/>
            <w:hideMark/>
          </w:tcPr>
          <w:p w14:paraId="4FE19661" w14:textId="77777777" w:rsidR="00DB6C47" w:rsidRPr="00F45C25" w:rsidRDefault="00DB6C47">
            <w:pPr>
              <w:pStyle w:val="la2"/>
              <w:spacing w:line="170" w:lineRule="exact"/>
              <w:rPr>
                <w:rFonts w:ascii="Arial" w:eastAsiaTheme="minorEastAsia" w:hAnsi="Arial" w:cs="Arial"/>
                <w:sz w:val="15"/>
              </w:rPr>
            </w:pPr>
            <w:r w:rsidRPr="00F45C25">
              <w:rPr>
                <w:rFonts w:ascii="Arial" w:hAnsi="Arial" w:cs="Arial"/>
                <w:sz w:val="15"/>
                <w:szCs w:val="15"/>
              </w:rPr>
              <w:t> </w:t>
            </w:r>
          </w:p>
        </w:tc>
        <w:tc>
          <w:tcPr>
            <w:tcW w:w="478" w:type="pct"/>
            <w:gridSpan w:val="2"/>
            <w:tcMar>
              <w:top w:w="0" w:type="dxa"/>
              <w:left w:w="14" w:type="dxa"/>
              <w:bottom w:w="0" w:type="dxa"/>
              <w:right w:w="14" w:type="dxa"/>
            </w:tcMar>
            <w:vAlign w:val="bottom"/>
            <w:hideMark/>
          </w:tcPr>
          <w:p w14:paraId="1C52D71D" w14:textId="77777777" w:rsidR="00DB6C47" w:rsidRPr="00F45C25" w:rsidRDefault="00DB6C47">
            <w:pPr>
              <w:spacing w:line="170" w:lineRule="exact"/>
              <w:jc w:val="right"/>
              <w:rPr>
                <w:rFonts w:ascii="Arial" w:hAnsi="Arial" w:cs="Arial"/>
                <w:sz w:val="15"/>
                <w:szCs w:val="24"/>
              </w:rPr>
            </w:pPr>
            <w:r w:rsidRPr="00F45C25">
              <w:rPr>
                <w:rFonts w:ascii="Arial" w:hAnsi="Arial" w:cs="Arial"/>
                <w:b/>
                <w:sz w:val="15"/>
                <w:szCs w:val="15"/>
              </w:rPr>
              <w:t>Amount</w:t>
            </w:r>
          </w:p>
        </w:tc>
        <w:tc>
          <w:tcPr>
            <w:tcW w:w="27" w:type="pct"/>
            <w:vAlign w:val="bottom"/>
            <w:hideMark/>
          </w:tcPr>
          <w:p w14:paraId="31133F24" w14:textId="77777777" w:rsidR="00DB6C47" w:rsidRPr="00F45C25" w:rsidRDefault="00DB6C47">
            <w:pPr>
              <w:spacing w:line="170" w:lineRule="exact"/>
              <w:rPr>
                <w:rFonts w:ascii="Arial" w:hAnsi="Arial" w:cs="Arial"/>
                <w:sz w:val="15"/>
                <w:szCs w:val="24"/>
              </w:rPr>
            </w:pPr>
          </w:p>
        </w:tc>
        <w:tc>
          <w:tcPr>
            <w:tcW w:w="27" w:type="pct"/>
            <w:vAlign w:val="bottom"/>
            <w:hideMark/>
          </w:tcPr>
          <w:p w14:paraId="4A6A061E" w14:textId="77777777" w:rsidR="00DB6C47" w:rsidRPr="00F45C25" w:rsidRDefault="00DB6C47">
            <w:pPr>
              <w:pStyle w:val="la2"/>
              <w:spacing w:line="170" w:lineRule="exact"/>
              <w:rPr>
                <w:rFonts w:ascii="Arial" w:eastAsiaTheme="minorEastAsia" w:hAnsi="Arial" w:cs="Arial"/>
                <w:sz w:val="15"/>
              </w:rPr>
            </w:pPr>
          </w:p>
        </w:tc>
        <w:tc>
          <w:tcPr>
            <w:tcW w:w="553" w:type="pct"/>
            <w:gridSpan w:val="2"/>
            <w:tcMar>
              <w:top w:w="0" w:type="dxa"/>
              <w:left w:w="14" w:type="dxa"/>
              <w:bottom w:w="0" w:type="dxa"/>
              <w:right w:w="14" w:type="dxa"/>
            </w:tcMar>
            <w:vAlign w:val="bottom"/>
            <w:hideMark/>
          </w:tcPr>
          <w:p w14:paraId="60799605" w14:textId="77777777" w:rsidR="00DB6C47" w:rsidRPr="00F45C25" w:rsidRDefault="00DB6C47">
            <w:pPr>
              <w:pStyle w:val="NormalWeb"/>
              <w:spacing w:before="0" w:beforeAutospacing="0" w:after="0" w:afterAutospacing="0" w:line="170" w:lineRule="exact"/>
              <w:jc w:val="right"/>
              <w:rPr>
                <w:rFonts w:eastAsiaTheme="minorEastAsia" w:cs="Arial"/>
                <w:sz w:val="15"/>
              </w:rPr>
            </w:pPr>
            <w:r w:rsidRPr="00F45C25">
              <w:rPr>
                <w:rFonts w:cs="Arial"/>
                <w:b/>
                <w:sz w:val="15"/>
                <w:szCs w:val="15"/>
              </w:rPr>
              <w:t>Weighted</w:t>
            </w:r>
          </w:p>
          <w:p w14:paraId="337D37F3" w14:textId="77777777" w:rsidR="00DB6C47" w:rsidRPr="00F45C25" w:rsidRDefault="00DB6C47">
            <w:pPr>
              <w:pStyle w:val="NormalWeb"/>
              <w:spacing w:before="0" w:beforeAutospacing="0" w:after="15" w:afterAutospacing="0" w:line="170" w:lineRule="exact"/>
              <w:jc w:val="right"/>
              <w:rPr>
                <w:rFonts w:eastAsiaTheme="minorEastAsia" w:cs="Arial"/>
                <w:sz w:val="15"/>
              </w:rPr>
            </w:pPr>
            <w:r w:rsidRPr="00F45C25">
              <w:rPr>
                <w:rFonts w:cs="Arial"/>
                <w:b/>
                <w:sz w:val="15"/>
                <w:szCs w:val="15"/>
              </w:rPr>
              <w:t>Average Life</w:t>
            </w:r>
          </w:p>
        </w:tc>
        <w:tc>
          <w:tcPr>
            <w:tcW w:w="27" w:type="pct"/>
            <w:vAlign w:val="bottom"/>
            <w:hideMark/>
          </w:tcPr>
          <w:p w14:paraId="65D841F6" w14:textId="77777777" w:rsidR="00DB6C47" w:rsidRPr="00F45C25" w:rsidRDefault="00DB6C47">
            <w:pPr>
              <w:spacing w:line="170" w:lineRule="exact"/>
              <w:rPr>
                <w:rFonts w:ascii="Arial" w:hAnsi="Arial" w:cs="Arial"/>
                <w:sz w:val="15"/>
                <w:szCs w:val="24"/>
              </w:rPr>
            </w:pPr>
          </w:p>
        </w:tc>
      </w:tr>
      <w:tr w:rsidR="00DB6C47" w:rsidRPr="00F45C25" w14:paraId="6C65D646" w14:textId="77777777">
        <w:trPr>
          <w:tblHeader/>
          <w:jc w:val="center"/>
        </w:trPr>
        <w:tc>
          <w:tcPr>
            <w:tcW w:w="3861" w:type="pct"/>
            <w:tcBorders>
              <w:bottom w:val="single" w:sz="4" w:space="0" w:color="auto"/>
            </w:tcBorders>
            <w:vAlign w:val="bottom"/>
          </w:tcPr>
          <w:p w14:paraId="7F0CF945"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2FC3CEE4" w14:textId="77777777" w:rsidR="00DB6C47" w:rsidRPr="00F45C25" w:rsidRDefault="00DB6C47">
            <w:pPr>
              <w:pStyle w:val="NormalWeb"/>
              <w:rPr>
                <w:rFonts w:cs="Arial"/>
                <w:sz w:val="8"/>
                <w:szCs w:val="8"/>
              </w:rPr>
            </w:pPr>
          </w:p>
        </w:tc>
        <w:tc>
          <w:tcPr>
            <w:tcW w:w="478" w:type="pct"/>
            <w:gridSpan w:val="2"/>
            <w:tcBorders>
              <w:bottom w:val="single" w:sz="4" w:space="0" w:color="auto"/>
            </w:tcBorders>
            <w:tcMar>
              <w:top w:w="0" w:type="dxa"/>
              <w:left w:w="14" w:type="dxa"/>
              <w:bottom w:w="0" w:type="dxa"/>
              <w:right w:w="14" w:type="dxa"/>
            </w:tcMar>
            <w:vAlign w:val="bottom"/>
          </w:tcPr>
          <w:p w14:paraId="05E4E05E"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388019F7"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2570EBD4" w14:textId="77777777" w:rsidR="00DB6C47" w:rsidRPr="00F45C25" w:rsidRDefault="00DB6C47">
            <w:pPr>
              <w:pStyle w:val="NormalWeb"/>
              <w:rPr>
                <w:rFonts w:cs="Arial"/>
                <w:sz w:val="8"/>
                <w:szCs w:val="8"/>
              </w:rPr>
            </w:pPr>
          </w:p>
        </w:tc>
        <w:tc>
          <w:tcPr>
            <w:tcW w:w="553" w:type="pct"/>
            <w:gridSpan w:val="2"/>
            <w:tcBorders>
              <w:bottom w:val="single" w:sz="4" w:space="0" w:color="auto"/>
            </w:tcBorders>
            <w:tcMar>
              <w:top w:w="0" w:type="dxa"/>
              <w:left w:w="14" w:type="dxa"/>
              <w:bottom w:w="0" w:type="dxa"/>
              <w:right w:w="14" w:type="dxa"/>
            </w:tcMar>
            <w:vAlign w:val="bottom"/>
          </w:tcPr>
          <w:p w14:paraId="7813E859" w14:textId="77777777" w:rsidR="00DB6C47" w:rsidRPr="00F45C25" w:rsidRDefault="00DB6C47">
            <w:pPr>
              <w:pStyle w:val="NormalWeb"/>
              <w:rPr>
                <w:rFonts w:cs="Arial"/>
                <w:sz w:val="8"/>
                <w:szCs w:val="8"/>
              </w:rPr>
            </w:pPr>
          </w:p>
        </w:tc>
        <w:tc>
          <w:tcPr>
            <w:tcW w:w="27" w:type="pct"/>
            <w:vAlign w:val="bottom"/>
          </w:tcPr>
          <w:p w14:paraId="2EC59159" w14:textId="77777777" w:rsidR="00DB6C47" w:rsidRPr="00F45C25" w:rsidRDefault="00DB6C47">
            <w:pPr>
              <w:pStyle w:val="NormalWeb"/>
              <w:rPr>
                <w:rFonts w:cs="Arial"/>
                <w:sz w:val="8"/>
                <w:szCs w:val="8"/>
              </w:rPr>
            </w:pPr>
          </w:p>
        </w:tc>
      </w:tr>
      <w:tr w:rsidR="00DB6C47" w:rsidRPr="00F45C25" w14:paraId="79CAE800" w14:textId="77777777">
        <w:trPr>
          <w:tblHeader/>
          <w:jc w:val="center"/>
        </w:trPr>
        <w:tc>
          <w:tcPr>
            <w:tcW w:w="3861" w:type="pct"/>
            <w:tcBorders>
              <w:top w:val="single" w:sz="4" w:space="0" w:color="auto"/>
            </w:tcBorders>
            <w:vAlign w:val="bottom"/>
          </w:tcPr>
          <w:p w14:paraId="19DA3E8F"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649EA2A1" w14:textId="77777777" w:rsidR="00DB6C47" w:rsidRPr="00F45C25" w:rsidRDefault="00DB6C47">
            <w:pPr>
              <w:pStyle w:val="NormalWeb"/>
              <w:rPr>
                <w:rFonts w:cs="Arial"/>
                <w:sz w:val="8"/>
                <w:szCs w:val="8"/>
              </w:rPr>
            </w:pPr>
          </w:p>
        </w:tc>
        <w:tc>
          <w:tcPr>
            <w:tcW w:w="478" w:type="pct"/>
            <w:gridSpan w:val="2"/>
            <w:tcBorders>
              <w:top w:val="single" w:sz="4" w:space="0" w:color="auto"/>
            </w:tcBorders>
            <w:tcMar>
              <w:top w:w="0" w:type="dxa"/>
              <w:left w:w="14" w:type="dxa"/>
              <w:bottom w:w="0" w:type="dxa"/>
              <w:right w:w="14" w:type="dxa"/>
            </w:tcMar>
            <w:vAlign w:val="bottom"/>
          </w:tcPr>
          <w:p w14:paraId="34D1DA8C"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71BA0173"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07D69BC1" w14:textId="77777777" w:rsidR="00DB6C47" w:rsidRPr="00F45C25" w:rsidRDefault="00DB6C47">
            <w:pPr>
              <w:pStyle w:val="NormalWeb"/>
              <w:rPr>
                <w:rFonts w:cs="Arial"/>
                <w:sz w:val="8"/>
                <w:szCs w:val="8"/>
              </w:rPr>
            </w:pPr>
          </w:p>
        </w:tc>
        <w:tc>
          <w:tcPr>
            <w:tcW w:w="553" w:type="pct"/>
            <w:gridSpan w:val="2"/>
            <w:tcBorders>
              <w:top w:val="single" w:sz="4" w:space="0" w:color="auto"/>
            </w:tcBorders>
            <w:tcMar>
              <w:top w:w="0" w:type="dxa"/>
              <w:left w:w="14" w:type="dxa"/>
              <w:bottom w:w="0" w:type="dxa"/>
              <w:right w:w="14" w:type="dxa"/>
            </w:tcMar>
            <w:vAlign w:val="bottom"/>
          </w:tcPr>
          <w:p w14:paraId="4F220212" w14:textId="77777777" w:rsidR="00DB6C47" w:rsidRPr="00F45C25" w:rsidRDefault="00DB6C47">
            <w:pPr>
              <w:pStyle w:val="NormalWeb"/>
              <w:rPr>
                <w:rFonts w:cs="Arial"/>
                <w:sz w:val="8"/>
                <w:szCs w:val="8"/>
              </w:rPr>
            </w:pPr>
          </w:p>
        </w:tc>
        <w:tc>
          <w:tcPr>
            <w:tcW w:w="27" w:type="pct"/>
            <w:vAlign w:val="bottom"/>
          </w:tcPr>
          <w:p w14:paraId="66B646E7" w14:textId="77777777" w:rsidR="00DB6C47" w:rsidRPr="00F45C25" w:rsidRDefault="00DB6C47">
            <w:pPr>
              <w:pStyle w:val="NormalWeb"/>
              <w:rPr>
                <w:rFonts w:cs="Arial"/>
                <w:sz w:val="8"/>
                <w:szCs w:val="8"/>
              </w:rPr>
            </w:pPr>
          </w:p>
        </w:tc>
      </w:tr>
      <w:tr w:rsidR="00DB6C47" w:rsidRPr="00F45C25" w14:paraId="6536C883" w14:textId="77777777">
        <w:trPr>
          <w:jc w:val="center"/>
        </w:trPr>
        <w:tc>
          <w:tcPr>
            <w:tcW w:w="3861" w:type="pct"/>
          </w:tcPr>
          <w:p w14:paraId="78335144" w14:textId="77777777" w:rsidR="00DB6C47" w:rsidRPr="00F45C25" w:rsidRDefault="00DB6C47">
            <w:pPr>
              <w:pStyle w:val="NormalWeb"/>
              <w:keepNext/>
              <w:ind w:left="240" w:hanging="240"/>
              <w:rPr>
                <w:rFonts w:cs="Arial"/>
                <w:sz w:val="20"/>
                <w:szCs w:val="20"/>
              </w:rPr>
            </w:pPr>
            <w:r w:rsidRPr="00F45C25">
              <w:rPr>
                <w:rFonts w:cs="Arial"/>
                <w:sz w:val="20"/>
                <w:szCs w:val="20"/>
              </w:rPr>
              <w:t>Marketing-related</w:t>
            </w:r>
          </w:p>
        </w:tc>
        <w:tc>
          <w:tcPr>
            <w:tcW w:w="27" w:type="pct"/>
            <w:vAlign w:val="bottom"/>
          </w:tcPr>
          <w:p w14:paraId="63C194EA"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vAlign w:val="bottom"/>
          </w:tcPr>
          <w:p w14:paraId="147AAE8D" w14:textId="77777777" w:rsidR="00DB6C47" w:rsidRPr="00F45C25" w:rsidRDefault="00DB6C47">
            <w:pPr>
              <w:rPr>
                <w:rFonts w:ascii="Arial" w:hAnsi="Arial" w:cs="Arial"/>
              </w:rPr>
            </w:pPr>
            <w:r w:rsidRPr="00F45C25">
              <w:rPr>
                <w:rFonts w:ascii="Arial" w:hAnsi="Arial" w:cs="Arial"/>
              </w:rPr>
              <w:t>$</w:t>
            </w:r>
          </w:p>
        </w:tc>
        <w:tc>
          <w:tcPr>
            <w:tcW w:w="424" w:type="pct"/>
            <w:vAlign w:val="bottom"/>
          </w:tcPr>
          <w:p w14:paraId="41870D05" w14:textId="77777777" w:rsidR="00DB6C47" w:rsidRPr="00F45C25" w:rsidRDefault="00DB6C47">
            <w:pPr>
              <w:jc w:val="right"/>
              <w:rPr>
                <w:rFonts w:ascii="Arial" w:hAnsi="Arial" w:cs="Arial"/>
              </w:rPr>
            </w:pPr>
            <w:r w:rsidRPr="00F45C25">
              <w:rPr>
                <w:rFonts w:ascii="Arial" w:hAnsi="Arial" w:cs="Arial"/>
              </w:rPr>
              <w:t>11,619</w:t>
            </w:r>
          </w:p>
        </w:tc>
        <w:tc>
          <w:tcPr>
            <w:tcW w:w="27" w:type="pct"/>
            <w:noWrap/>
            <w:vAlign w:val="bottom"/>
          </w:tcPr>
          <w:p w14:paraId="750B62B0" w14:textId="77777777" w:rsidR="00DB6C47" w:rsidRPr="00F45C25" w:rsidRDefault="00DB6C47">
            <w:pPr>
              <w:rPr>
                <w:rFonts w:ascii="Arial" w:hAnsi="Arial" w:cs="Arial"/>
              </w:rPr>
            </w:pPr>
          </w:p>
        </w:tc>
        <w:tc>
          <w:tcPr>
            <w:tcW w:w="27" w:type="pct"/>
            <w:vAlign w:val="bottom"/>
          </w:tcPr>
          <w:p w14:paraId="50D5ED07" w14:textId="77777777" w:rsidR="00DB6C47" w:rsidRPr="00F45C25" w:rsidRDefault="00DB6C47">
            <w:pPr>
              <w:pStyle w:val="la2"/>
              <w:rPr>
                <w:rFonts w:ascii="Arial" w:hAnsi="Arial" w:cs="Arial"/>
                <w:sz w:val="20"/>
                <w:szCs w:val="15"/>
              </w:rPr>
            </w:pPr>
          </w:p>
        </w:tc>
        <w:tc>
          <w:tcPr>
            <w:tcW w:w="27" w:type="pct"/>
            <w:vAlign w:val="bottom"/>
          </w:tcPr>
          <w:p w14:paraId="39F2FF62" w14:textId="77777777" w:rsidR="00DB6C47" w:rsidRPr="00F45C25" w:rsidRDefault="00DB6C47">
            <w:pPr>
              <w:rPr>
                <w:rFonts w:ascii="Arial" w:hAnsi="Arial" w:cs="Arial"/>
              </w:rPr>
            </w:pPr>
          </w:p>
        </w:tc>
        <w:tc>
          <w:tcPr>
            <w:tcW w:w="526" w:type="pct"/>
            <w:vAlign w:val="bottom"/>
          </w:tcPr>
          <w:p w14:paraId="3A3C2446" w14:textId="77777777" w:rsidR="00DB6C47" w:rsidRPr="00F45C25" w:rsidRDefault="00DB6C47">
            <w:pPr>
              <w:jc w:val="right"/>
              <w:rPr>
                <w:rFonts w:ascii="Arial" w:hAnsi="Arial" w:cs="Arial"/>
              </w:rPr>
            </w:pPr>
            <w:r w:rsidRPr="00F45C25">
              <w:rPr>
                <w:rFonts w:ascii="Arial" w:hAnsi="Arial" w:cs="Arial"/>
              </w:rPr>
              <w:t>24 years</w:t>
            </w:r>
          </w:p>
        </w:tc>
        <w:tc>
          <w:tcPr>
            <w:tcW w:w="27" w:type="pct"/>
            <w:noWrap/>
            <w:vAlign w:val="bottom"/>
          </w:tcPr>
          <w:p w14:paraId="30486AD2" w14:textId="77777777" w:rsidR="00DB6C47" w:rsidRPr="00F45C25" w:rsidRDefault="00DB6C47">
            <w:pPr>
              <w:rPr>
                <w:rFonts w:ascii="Arial" w:hAnsi="Arial" w:cs="Arial"/>
              </w:rPr>
            </w:pPr>
          </w:p>
        </w:tc>
      </w:tr>
      <w:tr w:rsidR="00DB6C47" w:rsidRPr="00F45C25" w14:paraId="6123B972" w14:textId="77777777">
        <w:trPr>
          <w:jc w:val="center"/>
        </w:trPr>
        <w:tc>
          <w:tcPr>
            <w:tcW w:w="3861" w:type="pct"/>
          </w:tcPr>
          <w:p w14:paraId="01B73BB6" w14:textId="77777777" w:rsidR="00DB6C47" w:rsidRPr="00F45C25" w:rsidRDefault="00DB6C47">
            <w:pPr>
              <w:pStyle w:val="NormalWeb"/>
              <w:keepNext/>
              <w:ind w:left="240" w:hanging="240"/>
              <w:rPr>
                <w:rFonts w:cs="Arial"/>
                <w:sz w:val="20"/>
                <w:szCs w:val="20"/>
              </w:rPr>
            </w:pPr>
            <w:r w:rsidRPr="00F45C25">
              <w:rPr>
                <w:rFonts w:cs="Arial"/>
                <w:sz w:val="20"/>
                <w:szCs w:val="20"/>
              </w:rPr>
              <w:t>Technology-based</w:t>
            </w:r>
          </w:p>
        </w:tc>
        <w:tc>
          <w:tcPr>
            <w:tcW w:w="27" w:type="pct"/>
            <w:vAlign w:val="bottom"/>
          </w:tcPr>
          <w:p w14:paraId="6D7A5ABB"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vAlign w:val="bottom"/>
          </w:tcPr>
          <w:p w14:paraId="09F798D2" w14:textId="77777777" w:rsidR="00DB6C47" w:rsidRPr="00F45C25" w:rsidRDefault="00DB6C47">
            <w:pPr>
              <w:rPr>
                <w:rFonts w:ascii="Arial" w:hAnsi="Arial" w:cs="Arial"/>
              </w:rPr>
            </w:pPr>
          </w:p>
        </w:tc>
        <w:tc>
          <w:tcPr>
            <w:tcW w:w="424" w:type="pct"/>
            <w:vAlign w:val="bottom"/>
          </w:tcPr>
          <w:p w14:paraId="7AAE7572" w14:textId="77777777" w:rsidR="00DB6C47" w:rsidRPr="00F45C25" w:rsidRDefault="00DB6C47">
            <w:pPr>
              <w:jc w:val="right"/>
              <w:rPr>
                <w:rFonts w:ascii="Arial" w:hAnsi="Arial" w:cs="Arial"/>
              </w:rPr>
            </w:pPr>
            <w:r w:rsidRPr="00F45C25">
              <w:rPr>
                <w:rFonts w:ascii="Arial" w:hAnsi="Arial" w:cs="Arial"/>
              </w:rPr>
              <w:t>9,689</w:t>
            </w:r>
          </w:p>
        </w:tc>
        <w:tc>
          <w:tcPr>
            <w:tcW w:w="27" w:type="pct"/>
            <w:noWrap/>
            <w:vAlign w:val="bottom"/>
          </w:tcPr>
          <w:p w14:paraId="11DC895B" w14:textId="77777777" w:rsidR="00DB6C47" w:rsidRPr="00F45C25" w:rsidRDefault="00DB6C47">
            <w:pPr>
              <w:rPr>
                <w:rFonts w:ascii="Arial" w:hAnsi="Arial" w:cs="Arial"/>
              </w:rPr>
            </w:pPr>
          </w:p>
        </w:tc>
        <w:tc>
          <w:tcPr>
            <w:tcW w:w="27" w:type="pct"/>
            <w:vAlign w:val="bottom"/>
          </w:tcPr>
          <w:p w14:paraId="548E341C" w14:textId="77777777" w:rsidR="00DB6C47" w:rsidRPr="00F45C25" w:rsidRDefault="00DB6C47">
            <w:pPr>
              <w:pStyle w:val="la2"/>
              <w:rPr>
                <w:rFonts w:ascii="Arial" w:hAnsi="Arial" w:cs="Arial"/>
                <w:sz w:val="20"/>
                <w:szCs w:val="15"/>
              </w:rPr>
            </w:pPr>
          </w:p>
        </w:tc>
        <w:tc>
          <w:tcPr>
            <w:tcW w:w="27" w:type="pct"/>
            <w:vAlign w:val="bottom"/>
          </w:tcPr>
          <w:p w14:paraId="6E71FE05" w14:textId="77777777" w:rsidR="00DB6C47" w:rsidRPr="00F45C25" w:rsidRDefault="00DB6C47">
            <w:pPr>
              <w:rPr>
                <w:rFonts w:ascii="Arial" w:hAnsi="Arial" w:cs="Arial"/>
              </w:rPr>
            </w:pPr>
          </w:p>
        </w:tc>
        <w:tc>
          <w:tcPr>
            <w:tcW w:w="526" w:type="pct"/>
            <w:vAlign w:val="bottom"/>
          </w:tcPr>
          <w:p w14:paraId="262AFC94" w14:textId="77777777" w:rsidR="00DB6C47" w:rsidRPr="00F45C25" w:rsidRDefault="00DB6C47">
            <w:pPr>
              <w:jc w:val="right"/>
              <w:rPr>
                <w:rFonts w:ascii="Arial" w:hAnsi="Arial" w:cs="Arial"/>
              </w:rPr>
            </w:pPr>
            <w:r w:rsidRPr="00F45C25">
              <w:rPr>
                <w:rFonts w:ascii="Arial" w:hAnsi="Arial" w:cs="Arial"/>
              </w:rPr>
              <w:t>4 years</w:t>
            </w:r>
          </w:p>
        </w:tc>
        <w:tc>
          <w:tcPr>
            <w:tcW w:w="27" w:type="pct"/>
            <w:noWrap/>
            <w:vAlign w:val="bottom"/>
          </w:tcPr>
          <w:p w14:paraId="5A288FDB" w14:textId="77777777" w:rsidR="00DB6C47" w:rsidRPr="00F45C25" w:rsidRDefault="00DB6C47">
            <w:pPr>
              <w:rPr>
                <w:rFonts w:ascii="Arial" w:hAnsi="Arial" w:cs="Arial"/>
              </w:rPr>
            </w:pPr>
          </w:p>
        </w:tc>
      </w:tr>
      <w:tr w:rsidR="00DB6C47" w:rsidRPr="00F45C25" w14:paraId="419297E4" w14:textId="77777777">
        <w:trPr>
          <w:jc w:val="center"/>
        </w:trPr>
        <w:tc>
          <w:tcPr>
            <w:tcW w:w="3861" w:type="pct"/>
          </w:tcPr>
          <w:p w14:paraId="328E320B" w14:textId="77777777" w:rsidR="00DB6C47" w:rsidRPr="00F45C25" w:rsidRDefault="00DB6C47">
            <w:pPr>
              <w:pStyle w:val="NormalWeb"/>
              <w:keepNext/>
              <w:ind w:left="240" w:hanging="240"/>
              <w:rPr>
                <w:rFonts w:cs="Arial"/>
                <w:sz w:val="20"/>
                <w:szCs w:val="20"/>
              </w:rPr>
            </w:pPr>
            <w:r w:rsidRPr="00F45C25">
              <w:rPr>
                <w:rFonts w:cs="Arial"/>
                <w:sz w:val="20"/>
                <w:szCs w:val="20"/>
              </w:rPr>
              <w:t>Customer-related</w:t>
            </w:r>
          </w:p>
        </w:tc>
        <w:tc>
          <w:tcPr>
            <w:tcW w:w="27" w:type="pct"/>
            <w:vAlign w:val="bottom"/>
          </w:tcPr>
          <w:p w14:paraId="14228B7E"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vAlign w:val="bottom"/>
          </w:tcPr>
          <w:p w14:paraId="0C4E1CCB" w14:textId="77777777" w:rsidR="00DB6C47" w:rsidRPr="00F45C25" w:rsidRDefault="00DB6C47">
            <w:pPr>
              <w:rPr>
                <w:rFonts w:ascii="Arial" w:hAnsi="Arial" w:cs="Arial"/>
              </w:rPr>
            </w:pPr>
          </w:p>
        </w:tc>
        <w:tc>
          <w:tcPr>
            <w:tcW w:w="424" w:type="pct"/>
            <w:vAlign w:val="bottom"/>
          </w:tcPr>
          <w:p w14:paraId="2BB35E2E" w14:textId="77777777" w:rsidR="00DB6C47" w:rsidRPr="00F45C25" w:rsidRDefault="00DB6C47">
            <w:pPr>
              <w:jc w:val="right"/>
              <w:rPr>
                <w:rFonts w:ascii="Arial" w:hAnsi="Arial" w:cs="Arial"/>
              </w:rPr>
            </w:pPr>
            <w:r w:rsidRPr="00F45C25">
              <w:rPr>
                <w:rFonts w:ascii="Arial" w:hAnsi="Arial" w:cs="Arial"/>
              </w:rPr>
              <w:t>661</w:t>
            </w:r>
          </w:p>
        </w:tc>
        <w:tc>
          <w:tcPr>
            <w:tcW w:w="27" w:type="pct"/>
            <w:noWrap/>
            <w:vAlign w:val="bottom"/>
          </w:tcPr>
          <w:p w14:paraId="1B30DAA9" w14:textId="77777777" w:rsidR="00DB6C47" w:rsidRPr="00F45C25" w:rsidRDefault="00DB6C47">
            <w:pPr>
              <w:rPr>
                <w:rFonts w:ascii="Arial" w:hAnsi="Arial" w:cs="Arial"/>
              </w:rPr>
            </w:pPr>
          </w:p>
        </w:tc>
        <w:tc>
          <w:tcPr>
            <w:tcW w:w="27" w:type="pct"/>
            <w:vAlign w:val="bottom"/>
          </w:tcPr>
          <w:p w14:paraId="3C4157F7" w14:textId="77777777" w:rsidR="00DB6C47" w:rsidRPr="00F45C25" w:rsidRDefault="00DB6C47">
            <w:pPr>
              <w:pStyle w:val="la2"/>
              <w:rPr>
                <w:rFonts w:ascii="Arial" w:hAnsi="Arial" w:cs="Arial"/>
                <w:sz w:val="20"/>
                <w:szCs w:val="15"/>
              </w:rPr>
            </w:pPr>
          </w:p>
        </w:tc>
        <w:tc>
          <w:tcPr>
            <w:tcW w:w="27" w:type="pct"/>
            <w:vAlign w:val="bottom"/>
          </w:tcPr>
          <w:p w14:paraId="31D87F04" w14:textId="77777777" w:rsidR="00DB6C47" w:rsidRPr="00F45C25" w:rsidRDefault="00DB6C47">
            <w:pPr>
              <w:rPr>
                <w:rFonts w:ascii="Arial" w:hAnsi="Arial" w:cs="Arial"/>
              </w:rPr>
            </w:pPr>
          </w:p>
        </w:tc>
        <w:tc>
          <w:tcPr>
            <w:tcW w:w="526" w:type="pct"/>
            <w:vAlign w:val="bottom"/>
          </w:tcPr>
          <w:p w14:paraId="598D7F96" w14:textId="77777777" w:rsidR="00DB6C47" w:rsidRPr="00F45C25" w:rsidRDefault="00DB6C47">
            <w:pPr>
              <w:jc w:val="right"/>
              <w:rPr>
                <w:rFonts w:ascii="Arial" w:hAnsi="Arial" w:cs="Arial"/>
              </w:rPr>
            </w:pPr>
            <w:r w:rsidRPr="00F45C25">
              <w:rPr>
                <w:rFonts w:ascii="Arial" w:hAnsi="Arial" w:cs="Arial"/>
              </w:rPr>
              <w:t>4 years</w:t>
            </w:r>
          </w:p>
        </w:tc>
        <w:tc>
          <w:tcPr>
            <w:tcW w:w="27" w:type="pct"/>
            <w:noWrap/>
            <w:vAlign w:val="bottom"/>
          </w:tcPr>
          <w:p w14:paraId="2464941B" w14:textId="77777777" w:rsidR="00DB6C47" w:rsidRPr="00F45C25" w:rsidRDefault="00DB6C47">
            <w:pPr>
              <w:rPr>
                <w:rFonts w:ascii="Arial" w:hAnsi="Arial" w:cs="Arial"/>
              </w:rPr>
            </w:pPr>
          </w:p>
        </w:tc>
      </w:tr>
      <w:tr w:rsidR="00DB6C47" w:rsidRPr="00F45C25" w14:paraId="12DA0B8B" w14:textId="77777777">
        <w:trPr>
          <w:jc w:val="center"/>
        </w:trPr>
        <w:tc>
          <w:tcPr>
            <w:tcW w:w="3861" w:type="pct"/>
            <w:tcBorders>
              <w:bottom w:val="single" w:sz="4" w:space="0" w:color="auto"/>
            </w:tcBorders>
          </w:tcPr>
          <w:p w14:paraId="2FD9D5A1"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52E5461F" w14:textId="77777777" w:rsidR="00DB6C47" w:rsidRPr="00F45C25" w:rsidRDefault="00DB6C47">
            <w:pPr>
              <w:pStyle w:val="NormalWeb"/>
              <w:rPr>
                <w:rFonts w:cs="Arial"/>
                <w:sz w:val="8"/>
                <w:szCs w:val="8"/>
              </w:rPr>
            </w:pPr>
          </w:p>
        </w:tc>
        <w:tc>
          <w:tcPr>
            <w:tcW w:w="54" w:type="pct"/>
            <w:tcBorders>
              <w:bottom w:val="single" w:sz="4" w:space="0" w:color="auto"/>
            </w:tcBorders>
            <w:vAlign w:val="bottom"/>
          </w:tcPr>
          <w:p w14:paraId="40BFFBC9" w14:textId="77777777" w:rsidR="00DB6C47" w:rsidRPr="00F45C25" w:rsidRDefault="00DB6C47">
            <w:pPr>
              <w:pStyle w:val="NormalWeb"/>
              <w:rPr>
                <w:rFonts w:cs="Arial"/>
                <w:sz w:val="8"/>
                <w:szCs w:val="8"/>
              </w:rPr>
            </w:pPr>
          </w:p>
        </w:tc>
        <w:tc>
          <w:tcPr>
            <w:tcW w:w="424" w:type="pct"/>
            <w:tcBorders>
              <w:bottom w:val="single" w:sz="4" w:space="0" w:color="auto"/>
            </w:tcBorders>
            <w:vAlign w:val="bottom"/>
          </w:tcPr>
          <w:p w14:paraId="202B36C6" w14:textId="77777777" w:rsidR="00DB6C47" w:rsidRPr="00F45C25" w:rsidRDefault="00DB6C47">
            <w:pPr>
              <w:pStyle w:val="NormalWeb"/>
              <w:rPr>
                <w:rFonts w:cs="Arial"/>
                <w:sz w:val="8"/>
                <w:szCs w:val="8"/>
              </w:rPr>
            </w:pPr>
          </w:p>
        </w:tc>
        <w:tc>
          <w:tcPr>
            <w:tcW w:w="27" w:type="pct"/>
            <w:noWrap/>
            <w:vAlign w:val="bottom"/>
          </w:tcPr>
          <w:p w14:paraId="34E0FADC" w14:textId="77777777" w:rsidR="00DB6C47" w:rsidRPr="00F45C25" w:rsidRDefault="00DB6C47">
            <w:pPr>
              <w:pStyle w:val="NormalWeb"/>
              <w:rPr>
                <w:rFonts w:cs="Arial"/>
                <w:sz w:val="8"/>
                <w:szCs w:val="8"/>
              </w:rPr>
            </w:pPr>
          </w:p>
        </w:tc>
        <w:tc>
          <w:tcPr>
            <w:tcW w:w="27" w:type="pct"/>
            <w:vAlign w:val="bottom"/>
          </w:tcPr>
          <w:p w14:paraId="360494DA" w14:textId="77777777" w:rsidR="00DB6C47" w:rsidRPr="00F45C25" w:rsidRDefault="00DB6C47">
            <w:pPr>
              <w:pStyle w:val="NormalWeb"/>
              <w:rPr>
                <w:rFonts w:cs="Arial"/>
                <w:sz w:val="8"/>
                <w:szCs w:val="8"/>
              </w:rPr>
            </w:pPr>
          </w:p>
        </w:tc>
        <w:tc>
          <w:tcPr>
            <w:tcW w:w="27" w:type="pct"/>
            <w:vAlign w:val="bottom"/>
          </w:tcPr>
          <w:p w14:paraId="68CF3B3F" w14:textId="77777777" w:rsidR="00DB6C47" w:rsidRPr="00F45C25" w:rsidRDefault="00DB6C47">
            <w:pPr>
              <w:pStyle w:val="NormalWeb"/>
              <w:rPr>
                <w:rFonts w:cs="Arial"/>
                <w:sz w:val="8"/>
                <w:szCs w:val="8"/>
              </w:rPr>
            </w:pPr>
          </w:p>
        </w:tc>
        <w:tc>
          <w:tcPr>
            <w:tcW w:w="526" w:type="pct"/>
            <w:vAlign w:val="bottom"/>
          </w:tcPr>
          <w:p w14:paraId="7120C7BC" w14:textId="77777777" w:rsidR="00DB6C47" w:rsidRPr="00F45C25" w:rsidRDefault="00DB6C47">
            <w:pPr>
              <w:pStyle w:val="NormalWeb"/>
              <w:rPr>
                <w:rFonts w:cs="Arial"/>
                <w:sz w:val="8"/>
                <w:szCs w:val="8"/>
              </w:rPr>
            </w:pPr>
          </w:p>
        </w:tc>
        <w:tc>
          <w:tcPr>
            <w:tcW w:w="27" w:type="pct"/>
            <w:noWrap/>
            <w:vAlign w:val="bottom"/>
          </w:tcPr>
          <w:p w14:paraId="119B6E10" w14:textId="77777777" w:rsidR="00DB6C47" w:rsidRPr="00F45C25" w:rsidRDefault="00DB6C47">
            <w:pPr>
              <w:pStyle w:val="NormalWeb"/>
              <w:rPr>
                <w:rFonts w:cs="Arial"/>
                <w:sz w:val="8"/>
                <w:szCs w:val="8"/>
              </w:rPr>
            </w:pPr>
          </w:p>
        </w:tc>
      </w:tr>
      <w:tr w:rsidR="00DB6C47" w:rsidRPr="00F45C25" w14:paraId="1D45A06F" w14:textId="77777777">
        <w:trPr>
          <w:jc w:val="center"/>
        </w:trPr>
        <w:tc>
          <w:tcPr>
            <w:tcW w:w="3861" w:type="pct"/>
            <w:tcBorders>
              <w:top w:val="single" w:sz="4" w:space="0" w:color="auto"/>
            </w:tcBorders>
          </w:tcPr>
          <w:p w14:paraId="51F9A205"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70C98171" w14:textId="77777777" w:rsidR="00DB6C47" w:rsidRPr="00F45C25" w:rsidRDefault="00DB6C47">
            <w:pPr>
              <w:pStyle w:val="NormalWeb"/>
              <w:rPr>
                <w:rFonts w:cs="Arial"/>
                <w:sz w:val="8"/>
                <w:szCs w:val="8"/>
              </w:rPr>
            </w:pPr>
          </w:p>
        </w:tc>
        <w:tc>
          <w:tcPr>
            <w:tcW w:w="54" w:type="pct"/>
            <w:tcBorders>
              <w:top w:val="single" w:sz="4" w:space="0" w:color="auto"/>
            </w:tcBorders>
            <w:vAlign w:val="bottom"/>
          </w:tcPr>
          <w:p w14:paraId="7D77ADE7" w14:textId="77777777" w:rsidR="00DB6C47" w:rsidRPr="00F45C25" w:rsidRDefault="00DB6C47">
            <w:pPr>
              <w:pStyle w:val="NormalWeb"/>
              <w:rPr>
                <w:rFonts w:cs="Arial"/>
                <w:sz w:val="8"/>
                <w:szCs w:val="8"/>
              </w:rPr>
            </w:pPr>
          </w:p>
        </w:tc>
        <w:tc>
          <w:tcPr>
            <w:tcW w:w="424" w:type="pct"/>
            <w:tcBorders>
              <w:top w:val="single" w:sz="4" w:space="0" w:color="auto"/>
            </w:tcBorders>
            <w:vAlign w:val="bottom"/>
          </w:tcPr>
          <w:p w14:paraId="73577FCF" w14:textId="77777777" w:rsidR="00DB6C47" w:rsidRPr="00F45C25" w:rsidRDefault="00DB6C47">
            <w:pPr>
              <w:pStyle w:val="NormalWeb"/>
              <w:rPr>
                <w:rFonts w:cs="Arial"/>
                <w:sz w:val="8"/>
                <w:szCs w:val="8"/>
              </w:rPr>
            </w:pPr>
          </w:p>
        </w:tc>
        <w:tc>
          <w:tcPr>
            <w:tcW w:w="27" w:type="pct"/>
            <w:noWrap/>
            <w:vAlign w:val="bottom"/>
          </w:tcPr>
          <w:p w14:paraId="7ECF2301" w14:textId="77777777" w:rsidR="00DB6C47" w:rsidRPr="00F45C25" w:rsidRDefault="00DB6C47">
            <w:pPr>
              <w:pStyle w:val="NormalWeb"/>
              <w:rPr>
                <w:rFonts w:cs="Arial"/>
                <w:sz w:val="8"/>
                <w:szCs w:val="8"/>
              </w:rPr>
            </w:pPr>
          </w:p>
        </w:tc>
        <w:tc>
          <w:tcPr>
            <w:tcW w:w="27" w:type="pct"/>
            <w:vAlign w:val="bottom"/>
          </w:tcPr>
          <w:p w14:paraId="6B7ED279" w14:textId="77777777" w:rsidR="00DB6C47" w:rsidRPr="00F45C25" w:rsidRDefault="00DB6C47">
            <w:pPr>
              <w:pStyle w:val="NormalWeb"/>
              <w:rPr>
                <w:rFonts w:cs="Arial"/>
                <w:sz w:val="8"/>
                <w:szCs w:val="8"/>
              </w:rPr>
            </w:pPr>
          </w:p>
        </w:tc>
        <w:tc>
          <w:tcPr>
            <w:tcW w:w="27" w:type="pct"/>
            <w:vAlign w:val="bottom"/>
          </w:tcPr>
          <w:p w14:paraId="7B5D688F" w14:textId="77777777" w:rsidR="00DB6C47" w:rsidRPr="00F45C25" w:rsidRDefault="00DB6C47">
            <w:pPr>
              <w:pStyle w:val="NormalWeb"/>
              <w:rPr>
                <w:rFonts w:cs="Arial"/>
                <w:sz w:val="8"/>
                <w:szCs w:val="8"/>
              </w:rPr>
            </w:pPr>
          </w:p>
        </w:tc>
        <w:tc>
          <w:tcPr>
            <w:tcW w:w="526" w:type="pct"/>
            <w:vAlign w:val="bottom"/>
          </w:tcPr>
          <w:p w14:paraId="498138D9" w14:textId="77777777" w:rsidR="00DB6C47" w:rsidRPr="00F45C25" w:rsidRDefault="00DB6C47">
            <w:pPr>
              <w:pStyle w:val="NormalWeb"/>
              <w:rPr>
                <w:rFonts w:cs="Arial"/>
                <w:sz w:val="8"/>
                <w:szCs w:val="8"/>
              </w:rPr>
            </w:pPr>
          </w:p>
        </w:tc>
        <w:tc>
          <w:tcPr>
            <w:tcW w:w="27" w:type="pct"/>
            <w:noWrap/>
            <w:vAlign w:val="bottom"/>
          </w:tcPr>
          <w:p w14:paraId="7D6EC341" w14:textId="77777777" w:rsidR="00DB6C47" w:rsidRPr="00F45C25" w:rsidRDefault="00DB6C47">
            <w:pPr>
              <w:pStyle w:val="NormalWeb"/>
              <w:rPr>
                <w:rFonts w:cs="Arial"/>
                <w:sz w:val="8"/>
                <w:szCs w:val="8"/>
              </w:rPr>
            </w:pPr>
          </w:p>
        </w:tc>
      </w:tr>
      <w:tr w:rsidR="00DB6C47" w:rsidRPr="00F45C25" w14:paraId="3156348A" w14:textId="77777777">
        <w:trPr>
          <w:jc w:val="center"/>
        </w:trPr>
        <w:tc>
          <w:tcPr>
            <w:tcW w:w="3861" w:type="pct"/>
            <w:hideMark/>
          </w:tcPr>
          <w:p w14:paraId="132873B4" w14:textId="77777777" w:rsidR="00DB6C47" w:rsidRPr="00F45C25" w:rsidRDefault="00DB6C47">
            <w:pPr>
              <w:pStyle w:val="NormalWeb"/>
              <w:spacing w:line="220" w:lineRule="exact"/>
              <w:ind w:left="480" w:hanging="240"/>
              <w:rPr>
                <w:rFonts w:eastAsiaTheme="minorEastAsia" w:cs="Arial"/>
                <w:sz w:val="20"/>
              </w:rPr>
            </w:pPr>
            <w:r w:rsidRPr="00F45C25">
              <w:rPr>
                <w:rFonts w:cs="Arial"/>
                <w:sz w:val="20"/>
                <w:szCs w:val="20"/>
              </w:rPr>
              <w:t>Fair value of intangible assets acquired</w:t>
            </w:r>
          </w:p>
        </w:tc>
        <w:tc>
          <w:tcPr>
            <w:tcW w:w="27" w:type="pct"/>
            <w:vAlign w:val="bottom"/>
            <w:hideMark/>
          </w:tcPr>
          <w:p w14:paraId="11EB8EC5" w14:textId="77777777" w:rsidR="00DB6C47" w:rsidRPr="00F45C25" w:rsidRDefault="00DB6C47">
            <w:pPr>
              <w:pStyle w:val="la2"/>
              <w:spacing w:line="220" w:lineRule="exact"/>
              <w:rPr>
                <w:rFonts w:ascii="Arial" w:eastAsiaTheme="minorEastAsia" w:hAnsi="Arial" w:cs="Arial"/>
                <w:sz w:val="20"/>
              </w:rPr>
            </w:pPr>
            <w:r w:rsidRPr="00F45C25">
              <w:rPr>
                <w:rFonts w:ascii="Arial" w:hAnsi="Arial" w:cs="Arial"/>
                <w:sz w:val="20"/>
                <w:szCs w:val="15"/>
              </w:rPr>
              <w:t> </w:t>
            </w:r>
          </w:p>
        </w:tc>
        <w:tc>
          <w:tcPr>
            <w:tcW w:w="54" w:type="pct"/>
            <w:vAlign w:val="bottom"/>
            <w:hideMark/>
          </w:tcPr>
          <w:p w14:paraId="14D0CEE5" w14:textId="77777777" w:rsidR="00DB6C47" w:rsidRPr="00F45C25" w:rsidRDefault="00DB6C47">
            <w:pPr>
              <w:spacing w:line="220" w:lineRule="exact"/>
              <w:rPr>
                <w:rFonts w:ascii="Arial" w:hAnsi="Arial" w:cs="Arial"/>
                <w:szCs w:val="24"/>
              </w:rPr>
            </w:pPr>
            <w:r w:rsidRPr="00F45C25">
              <w:rPr>
                <w:rFonts w:ascii="Arial" w:hAnsi="Arial" w:cs="Arial"/>
              </w:rPr>
              <w:t>$</w:t>
            </w:r>
          </w:p>
        </w:tc>
        <w:tc>
          <w:tcPr>
            <w:tcW w:w="424" w:type="pct"/>
            <w:vAlign w:val="bottom"/>
            <w:hideMark/>
          </w:tcPr>
          <w:p w14:paraId="299DEAEE" w14:textId="77777777" w:rsidR="00DB6C47" w:rsidRPr="00F45C25" w:rsidRDefault="00DB6C47">
            <w:pPr>
              <w:spacing w:line="220" w:lineRule="exact"/>
              <w:jc w:val="right"/>
              <w:rPr>
                <w:rFonts w:ascii="Arial" w:hAnsi="Arial" w:cs="Arial"/>
                <w:szCs w:val="24"/>
              </w:rPr>
            </w:pPr>
            <w:r w:rsidRPr="00F45C25">
              <w:rPr>
                <w:rFonts w:ascii="Arial" w:hAnsi="Arial" w:cs="Arial"/>
              </w:rPr>
              <w:t>21,969</w:t>
            </w:r>
          </w:p>
        </w:tc>
        <w:tc>
          <w:tcPr>
            <w:tcW w:w="27" w:type="pct"/>
            <w:noWrap/>
            <w:vAlign w:val="bottom"/>
            <w:hideMark/>
          </w:tcPr>
          <w:p w14:paraId="2A4A67BB" w14:textId="77777777" w:rsidR="00DB6C47" w:rsidRPr="00F45C25" w:rsidRDefault="00DB6C47">
            <w:pPr>
              <w:spacing w:line="220" w:lineRule="exact"/>
              <w:rPr>
                <w:rFonts w:ascii="Arial" w:hAnsi="Arial" w:cs="Arial"/>
                <w:szCs w:val="24"/>
              </w:rPr>
            </w:pPr>
          </w:p>
        </w:tc>
        <w:tc>
          <w:tcPr>
            <w:tcW w:w="27" w:type="pct"/>
            <w:vAlign w:val="bottom"/>
            <w:hideMark/>
          </w:tcPr>
          <w:p w14:paraId="037A3E6A" w14:textId="77777777" w:rsidR="00DB6C47" w:rsidRPr="00F45C25" w:rsidRDefault="00DB6C47">
            <w:pPr>
              <w:pStyle w:val="la2"/>
              <w:spacing w:line="220" w:lineRule="exact"/>
              <w:rPr>
                <w:rFonts w:ascii="Arial" w:eastAsiaTheme="minorEastAsia" w:hAnsi="Arial" w:cs="Arial"/>
                <w:sz w:val="20"/>
              </w:rPr>
            </w:pPr>
          </w:p>
        </w:tc>
        <w:tc>
          <w:tcPr>
            <w:tcW w:w="27" w:type="pct"/>
            <w:vAlign w:val="bottom"/>
            <w:hideMark/>
          </w:tcPr>
          <w:p w14:paraId="03B914F2" w14:textId="77777777" w:rsidR="00DB6C47" w:rsidRPr="00F45C25" w:rsidRDefault="00DB6C47">
            <w:pPr>
              <w:spacing w:line="220" w:lineRule="exact"/>
              <w:rPr>
                <w:rFonts w:ascii="Arial" w:hAnsi="Arial" w:cs="Arial"/>
                <w:szCs w:val="24"/>
              </w:rPr>
            </w:pPr>
          </w:p>
        </w:tc>
        <w:tc>
          <w:tcPr>
            <w:tcW w:w="526" w:type="pct"/>
            <w:vAlign w:val="bottom"/>
            <w:hideMark/>
          </w:tcPr>
          <w:p w14:paraId="6E65305F" w14:textId="77777777" w:rsidR="00DB6C47" w:rsidRPr="00F45C25" w:rsidRDefault="00DB6C47">
            <w:pPr>
              <w:spacing w:line="220" w:lineRule="exact"/>
              <w:jc w:val="right"/>
              <w:rPr>
                <w:rFonts w:ascii="Arial" w:hAnsi="Arial" w:cs="Arial"/>
                <w:szCs w:val="24"/>
              </w:rPr>
            </w:pPr>
            <w:r w:rsidRPr="00F45C25">
              <w:rPr>
                <w:rFonts w:ascii="Arial" w:hAnsi="Arial" w:cs="Arial"/>
              </w:rPr>
              <w:t>15 years</w:t>
            </w:r>
          </w:p>
        </w:tc>
        <w:tc>
          <w:tcPr>
            <w:tcW w:w="27" w:type="pct"/>
            <w:noWrap/>
            <w:vAlign w:val="bottom"/>
            <w:hideMark/>
          </w:tcPr>
          <w:p w14:paraId="3AFDB003" w14:textId="77777777" w:rsidR="00DB6C47" w:rsidRPr="00F45C25" w:rsidRDefault="00DB6C47">
            <w:pPr>
              <w:spacing w:line="220" w:lineRule="exact"/>
              <w:rPr>
                <w:rFonts w:ascii="Arial" w:hAnsi="Arial" w:cs="Arial"/>
                <w:szCs w:val="24"/>
              </w:rPr>
            </w:pPr>
          </w:p>
        </w:tc>
      </w:tr>
      <w:tr w:rsidR="00DB6C47" w:rsidRPr="00F45C25" w14:paraId="17F7EFA5" w14:textId="77777777">
        <w:trPr>
          <w:jc w:val="center"/>
        </w:trPr>
        <w:tc>
          <w:tcPr>
            <w:tcW w:w="3861" w:type="pct"/>
          </w:tcPr>
          <w:p w14:paraId="532A569E" w14:textId="77777777" w:rsidR="00DB6C47" w:rsidRPr="00F45C25" w:rsidRDefault="00DB6C47">
            <w:pPr>
              <w:pStyle w:val="NormalWeb"/>
              <w:rPr>
                <w:rFonts w:cs="Arial"/>
                <w:sz w:val="8"/>
                <w:szCs w:val="8"/>
              </w:rPr>
            </w:pPr>
          </w:p>
        </w:tc>
        <w:tc>
          <w:tcPr>
            <w:tcW w:w="27" w:type="pct"/>
            <w:vAlign w:val="bottom"/>
          </w:tcPr>
          <w:p w14:paraId="1A49C5FD" w14:textId="77777777" w:rsidR="00DB6C47" w:rsidRPr="00F45C25" w:rsidRDefault="00DB6C47">
            <w:pPr>
              <w:pStyle w:val="NormalWeb"/>
              <w:rPr>
                <w:rFonts w:cs="Arial"/>
                <w:sz w:val="8"/>
                <w:szCs w:val="8"/>
              </w:rPr>
            </w:pPr>
          </w:p>
        </w:tc>
        <w:tc>
          <w:tcPr>
            <w:tcW w:w="478" w:type="pct"/>
            <w:gridSpan w:val="2"/>
            <w:tcBorders>
              <w:bottom w:val="single" w:sz="12" w:space="0" w:color="000000" w:themeColor="text1"/>
            </w:tcBorders>
            <w:vAlign w:val="bottom"/>
          </w:tcPr>
          <w:p w14:paraId="1B3D458B" w14:textId="77777777" w:rsidR="00DB6C47" w:rsidRPr="00F45C25" w:rsidRDefault="00DB6C47">
            <w:pPr>
              <w:pStyle w:val="NormalWeb"/>
              <w:rPr>
                <w:rFonts w:cs="Arial"/>
                <w:sz w:val="8"/>
                <w:szCs w:val="8"/>
              </w:rPr>
            </w:pPr>
          </w:p>
        </w:tc>
        <w:tc>
          <w:tcPr>
            <w:tcW w:w="27" w:type="pct"/>
            <w:noWrap/>
            <w:vAlign w:val="bottom"/>
          </w:tcPr>
          <w:p w14:paraId="18A195AD" w14:textId="77777777" w:rsidR="00DB6C47" w:rsidRPr="00F45C25" w:rsidRDefault="00DB6C47">
            <w:pPr>
              <w:pStyle w:val="NormalWeb"/>
              <w:rPr>
                <w:rFonts w:cs="Arial"/>
                <w:sz w:val="8"/>
                <w:szCs w:val="8"/>
              </w:rPr>
            </w:pPr>
          </w:p>
        </w:tc>
        <w:tc>
          <w:tcPr>
            <w:tcW w:w="27" w:type="pct"/>
            <w:vAlign w:val="bottom"/>
          </w:tcPr>
          <w:p w14:paraId="09F7DFD3" w14:textId="77777777" w:rsidR="00DB6C47" w:rsidRPr="00F45C25" w:rsidRDefault="00DB6C47">
            <w:pPr>
              <w:pStyle w:val="NormalWeb"/>
              <w:rPr>
                <w:rFonts w:cs="Arial"/>
                <w:sz w:val="8"/>
                <w:szCs w:val="8"/>
              </w:rPr>
            </w:pPr>
          </w:p>
        </w:tc>
        <w:tc>
          <w:tcPr>
            <w:tcW w:w="27" w:type="pct"/>
            <w:vAlign w:val="bottom"/>
          </w:tcPr>
          <w:p w14:paraId="05524A31" w14:textId="77777777" w:rsidR="00DB6C47" w:rsidRPr="00F45C25" w:rsidRDefault="00DB6C47">
            <w:pPr>
              <w:pStyle w:val="NormalWeb"/>
              <w:rPr>
                <w:rFonts w:cs="Arial"/>
                <w:sz w:val="8"/>
                <w:szCs w:val="8"/>
              </w:rPr>
            </w:pPr>
          </w:p>
        </w:tc>
        <w:tc>
          <w:tcPr>
            <w:tcW w:w="526" w:type="pct"/>
            <w:vAlign w:val="bottom"/>
          </w:tcPr>
          <w:p w14:paraId="40F4F78B" w14:textId="77777777" w:rsidR="00DB6C47" w:rsidRPr="00F45C25" w:rsidRDefault="00DB6C47">
            <w:pPr>
              <w:pStyle w:val="NormalWeb"/>
              <w:rPr>
                <w:rFonts w:cs="Arial"/>
                <w:sz w:val="8"/>
                <w:szCs w:val="8"/>
              </w:rPr>
            </w:pPr>
          </w:p>
        </w:tc>
        <w:tc>
          <w:tcPr>
            <w:tcW w:w="27" w:type="pct"/>
            <w:noWrap/>
            <w:vAlign w:val="bottom"/>
          </w:tcPr>
          <w:p w14:paraId="10C95CC0" w14:textId="77777777" w:rsidR="00DB6C47" w:rsidRPr="00F45C25" w:rsidRDefault="00DB6C47">
            <w:pPr>
              <w:pStyle w:val="NormalWeb"/>
              <w:rPr>
                <w:rFonts w:cs="Arial"/>
                <w:sz w:val="8"/>
                <w:szCs w:val="8"/>
              </w:rPr>
            </w:pPr>
          </w:p>
        </w:tc>
      </w:tr>
    </w:tbl>
    <w:p w14:paraId="1DB141C5" w14:textId="77777777" w:rsidR="00DB6C47" w:rsidRPr="00F45C25" w:rsidRDefault="00DB6C47" w:rsidP="00DB6C47">
      <w:pPr>
        <w:pStyle w:val="NormalWeb"/>
        <w:keepNext/>
        <w:spacing w:before="180" w:beforeAutospacing="0" w:after="0" w:afterAutospacing="0"/>
        <w:rPr>
          <w:rFonts w:cs="Arial"/>
          <w:sz w:val="20"/>
          <w:szCs w:val="20"/>
        </w:rPr>
      </w:pPr>
      <w:r w:rsidRPr="00F45C25">
        <w:rPr>
          <w:rFonts w:cs="Arial"/>
          <w:sz w:val="20"/>
          <w:szCs w:val="20"/>
        </w:rPr>
        <w:t xml:space="preserve">Following is the net impact of the Activision Blizzard acquisition on our consolidated income statements </w:t>
      </w:r>
      <w:proofErr w:type="gramStart"/>
      <w:r w:rsidRPr="00F45C25">
        <w:rPr>
          <w:rFonts w:cs="Arial"/>
          <w:sz w:val="20"/>
          <w:szCs w:val="20"/>
        </w:rPr>
        <w:t>since</w:t>
      </w:r>
      <w:proofErr w:type="gramEnd"/>
      <w:r w:rsidRPr="00F45C25">
        <w:rPr>
          <w:rFonts w:cs="Arial"/>
          <w:sz w:val="20"/>
          <w:szCs w:val="20"/>
        </w:rPr>
        <w:t xml:space="preserve"> the date of acquisition: </w:t>
      </w:r>
    </w:p>
    <w:p w14:paraId="3434D837" w14:textId="77777777" w:rsidR="00DB6C47" w:rsidRPr="00F45C25" w:rsidRDefault="00DB6C47" w:rsidP="00DB6C47">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Net impact of the Activision Blizzard acquisition on our consolidated income statements since the date of acquisition"/>
      </w:tblPr>
      <w:tblGrid>
        <w:gridCol w:w="8682"/>
        <w:gridCol w:w="42"/>
        <w:gridCol w:w="223"/>
        <w:gridCol w:w="1354"/>
        <w:gridCol w:w="67"/>
      </w:tblGrid>
      <w:tr w:rsidR="00C254C0" w:rsidRPr="00F45C25" w14:paraId="586D3BEE" w14:textId="77777777" w:rsidTr="00825F86">
        <w:trPr>
          <w:tblHeader/>
          <w:jc w:val="center"/>
        </w:trPr>
        <w:tc>
          <w:tcPr>
            <w:tcW w:w="4195" w:type="pct"/>
            <w:vAlign w:val="bottom"/>
          </w:tcPr>
          <w:p w14:paraId="6A5791EA" w14:textId="77777777" w:rsidR="00C254C0" w:rsidRPr="00F45C25" w:rsidRDefault="00C254C0">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p>
        </w:tc>
        <w:tc>
          <w:tcPr>
            <w:tcW w:w="25" w:type="pct"/>
            <w:vAlign w:val="bottom"/>
          </w:tcPr>
          <w:p w14:paraId="3C85B957" w14:textId="77777777" w:rsidR="00C254C0" w:rsidRPr="00F45C25" w:rsidRDefault="00C254C0">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860" w:type="pct"/>
            <w:gridSpan w:val="2"/>
            <w:tcMar>
              <w:top w:w="0" w:type="dxa"/>
              <w:left w:w="14" w:type="dxa"/>
              <w:bottom w:w="0" w:type="dxa"/>
              <w:right w:w="14" w:type="dxa"/>
            </w:tcMar>
            <w:vAlign w:val="bottom"/>
          </w:tcPr>
          <w:p w14:paraId="593D7138" w14:textId="0BA376E8" w:rsidR="00C254C0" w:rsidRPr="00F45C25" w:rsidRDefault="00C254C0">
            <w:pPr>
              <w:pStyle w:val="NormalWeb"/>
              <w:keepNext/>
              <w:keepLines/>
              <w:spacing w:before="0" w:beforeAutospacing="0" w:after="15" w:afterAutospacing="0" w:line="170" w:lineRule="exact"/>
              <w:jc w:val="right"/>
              <w:rPr>
                <w:rFonts w:eastAsiaTheme="minorEastAsia" w:cs="Arial"/>
                <w:sz w:val="15"/>
              </w:rPr>
            </w:pPr>
          </w:p>
        </w:tc>
        <w:tc>
          <w:tcPr>
            <w:tcW w:w="40" w:type="pct"/>
            <w:vAlign w:val="bottom"/>
          </w:tcPr>
          <w:p w14:paraId="252D5D9E" w14:textId="77777777" w:rsidR="00C254C0" w:rsidRPr="00F45C25" w:rsidRDefault="00C254C0">
            <w:pPr>
              <w:keepNext/>
              <w:keepLines/>
              <w:spacing w:line="170" w:lineRule="exact"/>
              <w:rPr>
                <w:rFonts w:ascii="Arial" w:hAnsi="Arial" w:cs="Arial"/>
                <w:sz w:val="15"/>
                <w:szCs w:val="24"/>
              </w:rPr>
            </w:pPr>
            <w:r w:rsidRPr="00F45C25">
              <w:rPr>
                <w:rFonts w:ascii="Arial" w:hAnsi="Arial" w:cs="Arial"/>
                <w:sz w:val="15"/>
                <w:szCs w:val="15"/>
              </w:rPr>
              <w:t> </w:t>
            </w:r>
          </w:p>
        </w:tc>
      </w:tr>
      <w:tr w:rsidR="00C254C0" w:rsidRPr="00F45C25" w14:paraId="5BC095CB" w14:textId="77777777" w:rsidTr="00825F86">
        <w:trPr>
          <w:tblHeader/>
          <w:jc w:val="center"/>
        </w:trPr>
        <w:tc>
          <w:tcPr>
            <w:tcW w:w="4195" w:type="pct"/>
            <w:tcBorders>
              <w:bottom w:val="single" w:sz="4" w:space="0" w:color="auto"/>
            </w:tcBorders>
            <w:vAlign w:val="bottom"/>
          </w:tcPr>
          <w:p w14:paraId="71A108E0" w14:textId="77777777" w:rsidR="00C254C0" w:rsidRPr="00F45C25" w:rsidRDefault="00C254C0">
            <w:pPr>
              <w:pStyle w:val="NormalWeb"/>
              <w:keepNext/>
              <w:keepLines/>
              <w:rPr>
                <w:sz w:val="8"/>
                <w:szCs w:val="8"/>
              </w:rPr>
            </w:pPr>
          </w:p>
        </w:tc>
        <w:tc>
          <w:tcPr>
            <w:tcW w:w="25" w:type="pct"/>
            <w:tcBorders>
              <w:bottom w:val="single" w:sz="4" w:space="0" w:color="auto"/>
            </w:tcBorders>
            <w:vAlign w:val="bottom"/>
          </w:tcPr>
          <w:p w14:paraId="49DE7D66" w14:textId="77777777" w:rsidR="00C254C0" w:rsidRPr="00F45C25" w:rsidRDefault="00C254C0">
            <w:pPr>
              <w:pStyle w:val="NormalWeb"/>
              <w:keepNext/>
              <w:keepLines/>
              <w:rPr>
                <w:sz w:val="8"/>
                <w:szCs w:val="8"/>
              </w:rPr>
            </w:pPr>
          </w:p>
        </w:tc>
        <w:tc>
          <w:tcPr>
            <w:tcW w:w="860" w:type="pct"/>
            <w:gridSpan w:val="2"/>
            <w:tcBorders>
              <w:bottom w:val="single" w:sz="4" w:space="0" w:color="auto"/>
            </w:tcBorders>
            <w:tcMar>
              <w:top w:w="0" w:type="dxa"/>
              <w:left w:w="14" w:type="dxa"/>
              <w:bottom w:w="0" w:type="dxa"/>
              <w:right w:w="14" w:type="dxa"/>
            </w:tcMar>
            <w:vAlign w:val="bottom"/>
          </w:tcPr>
          <w:p w14:paraId="2709647E" w14:textId="77777777" w:rsidR="00C254C0" w:rsidRPr="00F45C25" w:rsidRDefault="00C254C0">
            <w:pPr>
              <w:pStyle w:val="NormalWeb"/>
              <w:keepNext/>
              <w:keepLines/>
              <w:rPr>
                <w:sz w:val="8"/>
                <w:szCs w:val="8"/>
              </w:rPr>
            </w:pPr>
          </w:p>
        </w:tc>
        <w:tc>
          <w:tcPr>
            <w:tcW w:w="40" w:type="pct"/>
            <w:vAlign w:val="bottom"/>
          </w:tcPr>
          <w:p w14:paraId="2E6109C5" w14:textId="77777777" w:rsidR="00C254C0" w:rsidRPr="00F45C25" w:rsidRDefault="00C254C0">
            <w:pPr>
              <w:pStyle w:val="NormalWeb"/>
              <w:keepNext/>
              <w:keepLines/>
              <w:rPr>
                <w:sz w:val="8"/>
                <w:szCs w:val="8"/>
              </w:rPr>
            </w:pPr>
          </w:p>
        </w:tc>
      </w:tr>
      <w:tr w:rsidR="00C254C0" w:rsidRPr="00F45C25" w14:paraId="4C954925" w14:textId="77777777" w:rsidTr="00825F86">
        <w:trPr>
          <w:tblHeader/>
          <w:jc w:val="center"/>
        </w:trPr>
        <w:tc>
          <w:tcPr>
            <w:tcW w:w="4195" w:type="pct"/>
            <w:tcBorders>
              <w:top w:val="single" w:sz="4" w:space="0" w:color="auto"/>
            </w:tcBorders>
            <w:vAlign w:val="bottom"/>
          </w:tcPr>
          <w:p w14:paraId="063F74AD" w14:textId="77777777" w:rsidR="00C254C0" w:rsidRPr="00F45C25" w:rsidRDefault="00C254C0">
            <w:pPr>
              <w:pStyle w:val="NormalWeb"/>
              <w:keepNext/>
              <w:keepLines/>
              <w:rPr>
                <w:sz w:val="8"/>
                <w:szCs w:val="8"/>
              </w:rPr>
            </w:pPr>
          </w:p>
        </w:tc>
        <w:tc>
          <w:tcPr>
            <w:tcW w:w="25" w:type="pct"/>
            <w:tcBorders>
              <w:top w:val="single" w:sz="4" w:space="0" w:color="auto"/>
            </w:tcBorders>
            <w:vAlign w:val="bottom"/>
          </w:tcPr>
          <w:p w14:paraId="4B6BC1DA" w14:textId="77777777" w:rsidR="00C254C0" w:rsidRPr="00F45C25" w:rsidRDefault="00C254C0">
            <w:pPr>
              <w:pStyle w:val="NormalWeb"/>
              <w:keepNext/>
              <w:keepLines/>
              <w:rPr>
                <w:sz w:val="8"/>
                <w:szCs w:val="8"/>
              </w:rPr>
            </w:pPr>
          </w:p>
        </w:tc>
        <w:tc>
          <w:tcPr>
            <w:tcW w:w="860" w:type="pct"/>
            <w:gridSpan w:val="2"/>
            <w:tcBorders>
              <w:top w:val="single" w:sz="4" w:space="0" w:color="auto"/>
            </w:tcBorders>
            <w:tcMar>
              <w:top w:w="0" w:type="dxa"/>
              <w:left w:w="14" w:type="dxa"/>
              <w:bottom w:w="0" w:type="dxa"/>
              <w:right w:w="14" w:type="dxa"/>
            </w:tcMar>
            <w:vAlign w:val="bottom"/>
          </w:tcPr>
          <w:p w14:paraId="3071385C" w14:textId="77777777" w:rsidR="00C254C0" w:rsidRPr="00F45C25" w:rsidRDefault="00C254C0">
            <w:pPr>
              <w:pStyle w:val="NormalWeb"/>
              <w:keepNext/>
              <w:keepLines/>
              <w:rPr>
                <w:sz w:val="8"/>
                <w:szCs w:val="8"/>
              </w:rPr>
            </w:pPr>
          </w:p>
        </w:tc>
        <w:tc>
          <w:tcPr>
            <w:tcW w:w="40" w:type="pct"/>
            <w:vAlign w:val="bottom"/>
          </w:tcPr>
          <w:p w14:paraId="028BE9CF" w14:textId="77777777" w:rsidR="00C254C0" w:rsidRPr="00F45C25" w:rsidRDefault="00C254C0">
            <w:pPr>
              <w:pStyle w:val="NormalWeb"/>
              <w:keepNext/>
              <w:keepLines/>
              <w:rPr>
                <w:sz w:val="8"/>
                <w:szCs w:val="8"/>
              </w:rPr>
            </w:pPr>
          </w:p>
        </w:tc>
      </w:tr>
      <w:tr w:rsidR="00C254C0" w:rsidRPr="00F45C25" w14:paraId="1510FE34" w14:textId="77777777" w:rsidTr="00825F86">
        <w:trPr>
          <w:trHeight w:val="126"/>
          <w:jc w:val="center"/>
        </w:trPr>
        <w:tc>
          <w:tcPr>
            <w:tcW w:w="4195" w:type="pct"/>
            <w:vAlign w:val="bottom"/>
          </w:tcPr>
          <w:p w14:paraId="1623EAF6" w14:textId="75552AE7" w:rsidR="00C254C0" w:rsidRPr="00F45C25" w:rsidRDefault="00C254C0" w:rsidP="00C50E3E">
            <w:pPr>
              <w:keepNext/>
              <w:spacing w:before="100" w:beforeAutospacing="1" w:after="100" w:afterAutospacing="1"/>
              <w:ind w:left="240" w:hanging="240"/>
              <w:jc w:val="both"/>
              <w:rPr>
                <w:rFonts w:ascii="Arial" w:hAnsi="Arial" w:cs="Arial"/>
                <w:b/>
                <w:sz w:val="15"/>
                <w:szCs w:val="15"/>
              </w:rPr>
            </w:pPr>
            <w:r w:rsidRPr="00F45C25">
              <w:rPr>
                <w:rFonts w:ascii="Arial" w:hAnsi="Arial" w:cs="Arial"/>
                <w:b/>
                <w:sz w:val="15"/>
                <w:szCs w:val="15"/>
              </w:rPr>
              <w:t>Year Ended June 30,</w:t>
            </w:r>
          </w:p>
        </w:tc>
        <w:tc>
          <w:tcPr>
            <w:tcW w:w="25" w:type="pct"/>
            <w:vAlign w:val="bottom"/>
          </w:tcPr>
          <w:p w14:paraId="7AF993AA"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c>
          <w:tcPr>
            <w:tcW w:w="119" w:type="pct"/>
            <w:vAlign w:val="bottom"/>
          </w:tcPr>
          <w:p w14:paraId="44C0B726"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c>
          <w:tcPr>
            <w:tcW w:w="742" w:type="pct"/>
            <w:vAlign w:val="bottom"/>
          </w:tcPr>
          <w:p w14:paraId="303EF869" w14:textId="77777777" w:rsidR="00C254C0" w:rsidRPr="00F45C25" w:rsidRDefault="00C254C0" w:rsidP="00C50E3E">
            <w:pPr>
              <w:keepNext/>
              <w:jc w:val="right"/>
              <w:rPr>
                <w:rFonts w:ascii="Arial" w:hAnsi="Arial" w:cs="Arial"/>
                <w:sz w:val="15"/>
                <w:szCs w:val="15"/>
              </w:rPr>
            </w:pPr>
            <w:r w:rsidRPr="00F45C25">
              <w:rPr>
                <w:rFonts w:ascii="Arial" w:hAnsi="Arial" w:cs="Arial"/>
                <w:b/>
                <w:sz w:val="15"/>
                <w:szCs w:val="15"/>
              </w:rPr>
              <w:t>2024</w:t>
            </w:r>
          </w:p>
        </w:tc>
        <w:tc>
          <w:tcPr>
            <w:tcW w:w="40" w:type="pct"/>
            <w:noWrap/>
            <w:vAlign w:val="bottom"/>
          </w:tcPr>
          <w:p w14:paraId="7ACC922F"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r>
      <w:tr w:rsidR="00C254C0" w:rsidRPr="00F45C25" w14:paraId="035A8A70" w14:textId="77777777" w:rsidTr="00825F86">
        <w:trPr>
          <w:trHeight w:val="81"/>
          <w:jc w:val="center"/>
        </w:trPr>
        <w:tc>
          <w:tcPr>
            <w:tcW w:w="4195" w:type="pct"/>
          </w:tcPr>
          <w:p w14:paraId="47F4BE5F" w14:textId="77777777" w:rsidR="00C254C0" w:rsidRPr="00F45C25" w:rsidRDefault="00C254C0">
            <w:pPr>
              <w:pStyle w:val="NormalWeb"/>
              <w:keepNext/>
              <w:rPr>
                <w:sz w:val="8"/>
                <w:szCs w:val="8"/>
              </w:rPr>
            </w:pPr>
          </w:p>
        </w:tc>
        <w:tc>
          <w:tcPr>
            <w:tcW w:w="25" w:type="pct"/>
            <w:vAlign w:val="bottom"/>
          </w:tcPr>
          <w:p w14:paraId="1338262B" w14:textId="77777777" w:rsidR="00C254C0" w:rsidRPr="00F45C25" w:rsidRDefault="00C254C0">
            <w:pPr>
              <w:pStyle w:val="la2"/>
              <w:keepNext/>
              <w:spacing w:line="240" w:lineRule="auto"/>
              <w:rPr>
                <w:rFonts w:ascii="Arial" w:hAnsi="Arial"/>
                <w:noProof w:val="0"/>
              </w:rPr>
            </w:pPr>
          </w:p>
        </w:tc>
        <w:tc>
          <w:tcPr>
            <w:tcW w:w="119" w:type="pct"/>
            <w:vAlign w:val="bottom"/>
          </w:tcPr>
          <w:p w14:paraId="08A08913" w14:textId="77777777" w:rsidR="00C254C0" w:rsidRPr="00F45C25" w:rsidRDefault="00C254C0">
            <w:pPr>
              <w:keepNext/>
              <w:rPr>
                <w:rFonts w:ascii="Arial" w:eastAsia="Times New Roman" w:hAnsi="Arial" w:cs="Times New Roman"/>
                <w:sz w:val="8"/>
                <w:szCs w:val="8"/>
              </w:rPr>
            </w:pPr>
          </w:p>
        </w:tc>
        <w:tc>
          <w:tcPr>
            <w:tcW w:w="742" w:type="pct"/>
            <w:vAlign w:val="bottom"/>
          </w:tcPr>
          <w:p w14:paraId="11B74159" w14:textId="77777777" w:rsidR="00C254C0" w:rsidRPr="00F45C25" w:rsidRDefault="00C254C0">
            <w:pPr>
              <w:keepNext/>
              <w:jc w:val="right"/>
              <w:rPr>
                <w:rFonts w:ascii="Arial" w:eastAsia="Times New Roman" w:hAnsi="Arial" w:cs="Times New Roman"/>
                <w:sz w:val="8"/>
                <w:szCs w:val="8"/>
              </w:rPr>
            </w:pPr>
          </w:p>
        </w:tc>
        <w:tc>
          <w:tcPr>
            <w:tcW w:w="40" w:type="pct"/>
            <w:noWrap/>
            <w:vAlign w:val="bottom"/>
          </w:tcPr>
          <w:p w14:paraId="3E52A396" w14:textId="77777777" w:rsidR="00C254C0" w:rsidRPr="00F45C25" w:rsidRDefault="00C254C0">
            <w:pPr>
              <w:keepNext/>
              <w:rPr>
                <w:rFonts w:ascii="Arial" w:eastAsia="Times New Roman" w:hAnsi="Arial" w:cs="Times New Roman"/>
                <w:sz w:val="8"/>
                <w:szCs w:val="8"/>
              </w:rPr>
            </w:pPr>
          </w:p>
        </w:tc>
      </w:tr>
      <w:tr w:rsidR="00C254C0" w:rsidRPr="00F45C25" w14:paraId="5617F3A0" w14:textId="77777777" w:rsidTr="00825F86">
        <w:trPr>
          <w:jc w:val="center"/>
        </w:trPr>
        <w:tc>
          <w:tcPr>
            <w:tcW w:w="4195" w:type="pct"/>
          </w:tcPr>
          <w:p w14:paraId="437D8F1A" w14:textId="77777777" w:rsidR="00C254C0" w:rsidRPr="00F45C25" w:rsidRDefault="00C254C0">
            <w:pPr>
              <w:pStyle w:val="NormalWeb"/>
              <w:keepNext/>
              <w:keepLines/>
              <w:ind w:left="240" w:hanging="240"/>
              <w:rPr>
                <w:rFonts w:eastAsiaTheme="minorEastAsia" w:cs="Arial"/>
                <w:sz w:val="20"/>
              </w:rPr>
            </w:pPr>
            <w:r w:rsidRPr="00F45C25">
              <w:rPr>
                <w:rFonts w:cs="Arial"/>
                <w:sz w:val="20"/>
                <w:szCs w:val="20"/>
              </w:rPr>
              <w:t>Revenue</w:t>
            </w:r>
          </w:p>
        </w:tc>
        <w:tc>
          <w:tcPr>
            <w:tcW w:w="25" w:type="pct"/>
            <w:vAlign w:val="bottom"/>
          </w:tcPr>
          <w:p w14:paraId="42E7BCED" w14:textId="77777777" w:rsidR="00C254C0" w:rsidRPr="00F45C25" w:rsidRDefault="00C254C0">
            <w:pPr>
              <w:pStyle w:val="la2"/>
              <w:keepNext/>
              <w:keepLines/>
              <w:rPr>
                <w:rFonts w:ascii="Arial" w:eastAsiaTheme="minorEastAsia" w:hAnsi="Arial" w:cs="Arial"/>
                <w:sz w:val="20"/>
              </w:rPr>
            </w:pPr>
          </w:p>
        </w:tc>
        <w:tc>
          <w:tcPr>
            <w:tcW w:w="119" w:type="pct"/>
            <w:vAlign w:val="bottom"/>
          </w:tcPr>
          <w:p w14:paraId="5420BB4D" w14:textId="77777777" w:rsidR="00C254C0" w:rsidRPr="00F45C25" w:rsidRDefault="00C254C0">
            <w:pPr>
              <w:keepNext/>
              <w:keepLines/>
              <w:rPr>
                <w:rFonts w:ascii="Arial" w:hAnsi="Arial" w:cs="Arial"/>
                <w:b/>
                <w:szCs w:val="24"/>
              </w:rPr>
            </w:pPr>
            <w:r w:rsidRPr="00F45C25">
              <w:rPr>
                <w:rFonts w:ascii="Arial" w:hAnsi="Arial" w:cs="Arial"/>
                <w:b/>
              </w:rPr>
              <w:t>$</w:t>
            </w:r>
          </w:p>
        </w:tc>
        <w:tc>
          <w:tcPr>
            <w:tcW w:w="742" w:type="pct"/>
            <w:vAlign w:val="bottom"/>
          </w:tcPr>
          <w:p w14:paraId="06BE5750" w14:textId="2AB130F3" w:rsidR="00C254C0" w:rsidRPr="00F45C25" w:rsidRDefault="00F36411">
            <w:pPr>
              <w:keepNext/>
              <w:keepLines/>
              <w:jc w:val="right"/>
              <w:rPr>
                <w:rFonts w:ascii="Arial" w:hAnsi="Arial" w:cs="Arial"/>
                <w:b/>
                <w:szCs w:val="24"/>
              </w:rPr>
            </w:pPr>
            <w:r w:rsidRPr="00F45C25">
              <w:rPr>
                <w:rFonts w:ascii="Arial" w:hAnsi="Arial" w:cs="Arial"/>
                <w:b/>
              </w:rPr>
              <w:t>5,729</w:t>
            </w:r>
          </w:p>
        </w:tc>
        <w:tc>
          <w:tcPr>
            <w:tcW w:w="40" w:type="pct"/>
            <w:noWrap/>
            <w:vAlign w:val="bottom"/>
          </w:tcPr>
          <w:p w14:paraId="4F283F79" w14:textId="77777777" w:rsidR="00C254C0" w:rsidRPr="00F45C25" w:rsidRDefault="00C254C0">
            <w:pPr>
              <w:keepNext/>
              <w:keepLines/>
              <w:rPr>
                <w:rFonts w:ascii="Arial" w:hAnsi="Arial" w:cs="Arial"/>
                <w:b/>
                <w:szCs w:val="24"/>
              </w:rPr>
            </w:pPr>
          </w:p>
        </w:tc>
      </w:tr>
      <w:tr w:rsidR="00C254C0" w:rsidRPr="00F45C25" w14:paraId="4DEE94D8" w14:textId="77777777" w:rsidTr="00825F86">
        <w:trPr>
          <w:jc w:val="center"/>
        </w:trPr>
        <w:tc>
          <w:tcPr>
            <w:tcW w:w="4195" w:type="pct"/>
          </w:tcPr>
          <w:p w14:paraId="6FEA25D3" w14:textId="77777777" w:rsidR="00C254C0" w:rsidRPr="00F45C25" w:rsidRDefault="00C254C0">
            <w:pPr>
              <w:pStyle w:val="NormalWeb"/>
              <w:keepNext/>
              <w:keepLines/>
              <w:ind w:left="240" w:hanging="240"/>
              <w:rPr>
                <w:rFonts w:eastAsiaTheme="minorEastAsia" w:cs="Arial"/>
                <w:sz w:val="20"/>
              </w:rPr>
            </w:pPr>
            <w:r w:rsidRPr="00F45C25">
              <w:rPr>
                <w:rFonts w:cs="Arial"/>
                <w:sz w:val="20"/>
                <w:szCs w:val="20"/>
              </w:rPr>
              <w:t>Operating loss</w:t>
            </w:r>
          </w:p>
        </w:tc>
        <w:tc>
          <w:tcPr>
            <w:tcW w:w="25" w:type="pct"/>
            <w:vAlign w:val="bottom"/>
          </w:tcPr>
          <w:p w14:paraId="04BA14A7" w14:textId="77777777" w:rsidR="00C254C0" w:rsidRPr="00F45C25" w:rsidRDefault="00C254C0">
            <w:pPr>
              <w:pStyle w:val="la2"/>
              <w:keepNext/>
              <w:keepLines/>
              <w:rPr>
                <w:rFonts w:ascii="Arial" w:eastAsiaTheme="minorEastAsia" w:hAnsi="Arial" w:cs="Arial"/>
                <w:sz w:val="20"/>
              </w:rPr>
            </w:pPr>
          </w:p>
        </w:tc>
        <w:tc>
          <w:tcPr>
            <w:tcW w:w="119" w:type="pct"/>
            <w:vAlign w:val="bottom"/>
          </w:tcPr>
          <w:p w14:paraId="3FD9DBEA" w14:textId="77777777" w:rsidR="00C254C0" w:rsidRPr="00F45C25" w:rsidRDefault="00C254C0">
            <w:pPr>
              <w:keepNext/>
              <w:keepLines/>
              <w:rPr>
                <w:rFonts w:ascii="Arial" w:hAnsi="Arial" w:cs="Arial"/>
                <w:b/>
                <w:szCs w:val="24"/>
              </w:rPr>
            </w:pPr>
          </w:p>
        </w:tc>
        <w:tc>
          <w:tcPr>
            <w:tcW w:w="742" w:type="pct"/>
            <w:vAlign w:val="bottom"/>
          </w:tcPr>
          <w:p w14:paraId="23D671E8" w14:textId="0A8C6495" w:rsidR="00C254C0" w:rsidRPr="00F45C25" w:rsidRDefault="00C254C0">
            <w:pPr>
              <w:keepNext/>
              <w:keepLines/>
              <w:jc w:val="right"/>
              <w:rPr>
                <w:rFonts w:ascii="Arial" w:hAnsi="Arial" w:cs="Arial"/>
                <w:b/>
                <w:szCs w:val="24"/>
              </w:rPr>
            </w:pPr>
            <w:r w:rsidRPr="00F45C25">
              <w:rPr>
                <w:rFonts w:ascii="Arial" w:hAnsi="Arial" w:cs="Arial"/>
                <w:b/>
              </w:rPr>
              <w:t>(</w:t>
            </w:r>
            <w:r w:rsidR="00F36411" w:rsidRPr="00F45C25">
              <w:rPr>
                <w:rFonts w:ascii="Arial" w:hAnsi="Arial" w:cs="Arial"/>
                <w:b/>
              </w:rPr>
              <w:t>1,362</w:t>
            </w:r>
          </w:p>
        </w:tc>
        <w:tc>
          <w:tcPr>
            <w:tcW w:w="40" w:type="pct"/>
            <w:noWrap/>
            <w:vAlign w:val="bottom"/>
          </w:tcPr>
          <w:p w14:paraId="74DC9936" w14:textId="77777777" w:rsidR="00C254C0" w:rsidRPr="00F45C25" w:rsidRDefault="00C254C0">
            <w:pPr>
              <w:keepNext/>
              <w:keepLines/>
              <w:rPr>
                <w:rFonts w:ascii="Arial" w:hAnsi="Arial" w:cs="Arial"/>
                <w:b/>
                <w:szCs w:val="24"/>
              </w:rPr>
            </w:pPr>
            <w:r w:rsidRPr="00F45C25">
              <w:rPr>
                <w:rFonts w:ascii="Arial" w:hAnsi="Arial" w:cs="Arial"/>
                <w:b/>
                <w:szCs w:val="24"/>
              </w:rPr>
              <w:t>)</w:t>
            </w:r>
          </w:p>
        </w:tc>
      </w:tr>
      <w:tr w:rsidR="00C254C0" w:rsidRPr="00F45C25" w14:paraId="36D639AF" w14:textId="77777777" w:rsidTr="00825F86">
        <w:trPr>
          <w:tblHeader/>
          <w:jc w:val="center"/>
        </w:trPr>
        <w:tc>
          <w:tcPr>
            <w:tcW w:w="4195" w:type="pct"/>
            <w:tcBorders>
              <w:bottom w:val="single" w:sz="4" w:space="0" w:color="auto"/>
            </w:tcBorders>
            <w:vAlign w:val="bottom"/>
          </w:tcPr>
          <w:p w14:paraId="54D0EF6B" w14:textId="77777777" w:rsidR="00C254C0" w:rsidRPr="00F45C25" w:rsidRDefault="00C254C0">
            <w:pPr>
              <w:pStyle w:val="NormalWeb"/>
              <w:rPr>
                <w:sz w:val="8"/>
                <w:szCs w:val="8"/>
              </w:rPr>
            </w:pPr>
          </w:p>
        </w:tc>
        <w:tc>
          <w:tcPr>
            <w:tcW w:w="25" w:type="pct"/>
            <w:tcBorders>
              <w:bottom w:val="single" w:sz="4" w:space="0" w:color="auto"/>
            </w:tcBorders>
            <w:vAlign w:val="bottom"/>
          </w:tcPr>
          <w:p w14:paraId="6E7DCA9D" w14:textId="77777777" w:rsidR="00C254C0" w:rsidRPr="00F45C25" w:rsidRDefault="00C254C0">
            <w:pPr>
              <w:pStyle w:val="NormalWeb"/>
              <w:rPr>
                <w:sz w:val="8"/>
                <w:szCs w:val="8"/>
              </w:rPr>
            </w:pPr>
          </w:p>
        </w:tc>
        <w:tc>
          <w:tcPr>
            <w:tcW w:w="860" w:type="pct"/>
            <w:gridSpan w:val="2"/>
            <w:tcBorders>
              <w:bottom w:val="single" w:sz="4" w:space="0" w:color="auto"/>
            </w:tcBorders>
            <w:tcMar>
              <w:top w:w="0" w:type="dxa"/>
              <w:left w:w="14" w:type="dxa"/>
              <w:bottom w:w="0" w:type="dxa"/>
              <w:right w:w="14" w:type="dxa"/>
            </w:tcMar>
            <w:vAlign w:val="bottom"/>
          </w:tcPr>
          <w:p w14:paraId="3265E3FF" w14:textId="77777777" w:rsidR="00C254C0" w:rsidRPr="00F45C25" w:rsidRDefault="00C254C0">
            <w:pPr>
              <w:pStyle w:val="NormalWeb"/>
              <w:rPr>
                <w:sz w:val="8"/>
                <w:szCs w:val="8"/>
              </w:rPr>
            </w:pPr>
          </w:p>
        </w:tc>
        <w:tc>
          <w:tcPr>
            <w:tcW w:w="40" w:type="pct"/>
            <w:vAlign w:val="bottom"/>
          </w:tcPr>
          <w:p w14:paraId="09E87B7E" w14:textId="77777777" w:rsidR="00C254C0" w:rsidRPr="00F45C25" w:rsidRDefault="00C254C0">
            <w:pPr>
              <w:pStyle w:val="NormalWeb"/>
              <w:rPr>
                <w:sz w:val="8"/>
                <w:szCs w:val="8"/>
              </w:rPr>
            </w:pPr>
          </w:p>
        </w:tc>
      </w:tr>
    </w:tbl>
    <w:p w14:paraId="536FCF28" w14:textId="77777777"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 xml:space="preserve">The change of Activision Blizzard content from third-party to </w:t>
      </w:r>
      <w:proofErr w:type="gramStart"/>
      <w:r w:rsidRPr="00F45C25">
        <w:rPr>
          <w:rFonts w:ascii="Arial" w:eastAsia="Times New Roman" w:hAnsi="Arial" w:cs="Arial"/>
          <w:szCs w:val="20"/>
        </w:rPr>
        <w:t>first-party</w:t>
      </w:r>
      <w:proofErr w:type="gramEnd"/>
      <w:r w:rsidRPr="00F45C25">
        <w:rPr>
          <w:rFonts w:ascii="Arial" w:eastAsia="Times New Roman" w:hAnsi="Arial" w:cs="Arial"/>
          <w:szCs w:val="20"/>
        </w:rPr>
        <w:t xml:space="preserve"> is reflected in the net impact.</w:t>
      </w:r>
    </w:p>
    <w:p w14:paraId="036B108B" w14:textId="159D7DD8"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Following are the supplemental consolidated financial results of Microsoft Corporation on an unaudited pro forma basis, as if the acquisition had been consummated on July 1, 2022:</w:t>
      </w:r>
    </w:p>
    <w:p w14:paraId="20598F56" w14:textId="77777777" w:rsidR="00DD1CA6" w:rsidRPr="00F45C25" w:rsidRDefault="00DD1CA6" w:rsidP="00825F86">
      <w:pPr>
        <w:pStyle w:val="NormalWeb"/>
        <w:keepNext/>
        <w:spacing w:before="0" w:beforeAutospacing="0" w:after="0" w:afterAutospacing="0"/>
        <w:rPr>
          <w:rFonts w:cs="Arial"/>
          <w:szCs w:val="20"/>
        </w:rPr>
      </w:pPr>
    </w:p>
    <w:tbl>
      <w:tblPr>
        <w:tblW w:w="5000" w:type="pct"/>
        <w:jc w:val="center"/>
        <w:tblCellMar>
          <w:left w:w="0" w:type="dxa"/>
          <w:right w:w="0" w:type="dxa"/>
        </w:tblCellMar>
        <w:tblLook w:val="04A0" w:firstRow="1" w:lastRow="0" w:firstColumn="1" w:lastColumn="0" w:noHBand="0" w:noVBand="1"/>
        <w:tblCaption w:val="Consolidated financial results of Microsoft Corporation on an unaudited pro forma basis, as if the acquisition had been consumated on July 1, 2022"/>
      </w:tblPr>
      <w:tblGrid>
        <w:gridCol w:w="7178"/>
        <w:gridCol w:w="42"/>
        <w:gridCol w:w="143"/>
        <w:gridCol w:w="1369"/>
        <w:gridCol w:w="66"/>
        <w:gridCol w:w="75"/>
        <w:gridCol w:w="197"/>
        <w:gridCol w:w="1232"/>
        <w:gridCol w:w="66"/>
      </w:tblGrid>
      <w:tr w:rsidR="001F6C16" w:rsidRPr="00F45C25" w14:paraId="4F3679B1" w14:textId="77777777">
        <w:trPr>
          <w:tblHeader/>
          <w:jc w:val="center"/>
        </w:trPr>
        <w:tc>
          <w:tcPr>
            <w:tcW w:w="3462" w:type="pct"/>
            <w:vAlign w:val="bottom"/>
          </w:tcPr>
          <w:p w14:paraId="3E3CC724" w14:textId="47F0A6CA" w:rsidR="00250598" w:rsidRPr="00F45C25" w:rsidRDefault="00250598">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r w:rsidR="003737B8" w:rsidRPr="00F45C25">
              <w:rPr>
                <w:rFonts w:cs="Arial"/>
                <w:b/>
                <w:sz w:val="15"/>
                <w:szCs w:val="15"/>
              </w:rPr>
              <w:t>, except per share amounts</w:t>
            </w:r>
            <w:r w:rsidRPr="00F45C25">
              <w:rPr>
                <w:rFonts w:cs="Arial"/>
                <w:b/>
                <w:sz w:val="15"/>
                <w:szCs w:val="15"/>
              </w:rPr>
              <w:t>)</w:t>
            </w:r>
          </w:p>
        </w:tc>
        <w:tc>
          <w:tcPr>
            <w:tcW w:w="20" w:type="pct"/>
            <w:vAlign w:val="bottom"/>
          </w:tcPr>
          <w:p w14:paraId="3CB07876" w14:textId="77777777" w:rsidR="00250598" w:rsidRPr="00F45C25" w:rsidRDefault="00250598">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729" w:type="pct"/>
            <w:gridSpan w:val="2"/>
            <w:tcMar>
              <w:top w:w="0" w:type="dxa"/>
              <w:left w:w="14" w:type="dxa"/>
              <w:bottom w:w="0" w:type="dxa"/>
              <w:right w:w="14" w:type="dxa"/>
            </w:tcMar>
            <w:vAlign w:val="bottom"/>
          </w:tcPr>
          <w:p w14:paraId="7181F4DC" w14:textId="46C280C3" w:rsidR="00250598" w:rsidRPr="00F45C25" w:rsidRDefault="00250598">
            <w:pPr>
              <w:keepNext/>
              <w:keepLines/>
              <w:spacing w:line="170" w:lineRule="exact"/>
              <w:jc w:val="right"/>
              <w:rPr>
                <w:rFonts w:ascii="Arial" w:hAnsi="Arial" w:cs="Arial"/>
                <w:sz w:val="15"/>
                <w:szCs w:val="24"/>
              </w:rPr>
            </w:pPr>
          </w:p>
        </w:tc>
        <w:tc>
          <w:tcPr>
            <w:tcW w:w="32" w:type="pct"/>
            <w:vAlign w:val="bottom"/>
          </w:tcPr>
          <w:p w14:paraId="219B85F3" w14:textId="77777777" w:rsidR="00250598" w:rsidRPr="00F45C25" w:rsidRDefault="00250598">
            <w:pPr>
              <w:keepNext/>
              <w:keepLines/>
              <w:spacing w:line="170" w:lineRule="exact"/>
              <w:rPr>
                <w:rFonts w:ascii="Arial" w:hAnsi="Arial" w:cs="Arial"/>
                <w:sz w:val="15"/>
                <w:szCs w:val="24"/>
              </w:rPr>
            </w:pPr>
            <w:r w:rsidRPr="00F45C25">
              <w:rPr>
                <w:rFonts w:ascii="Arial" w:hAnsi="Arial" w:cs="Arial"/>
                <w:sz w:val="15"/>
                <w:szCs w:val="15"/>
              </w:rPr>
              <w:t> </w:t>
            </w:r>
          </w:p>
        </w:tc>
        <w:tc>
          <w:tcPr>
            <w:tcW w:w="36" w:type="pct"/>
            <w:vAlign w:val="bottom"/>
          </w:tcPr>
          <w:p w14:paraId="666E6FA6" w14:textId="77777777" w:rsidR="00250598" w:rsidRPr="00F45C25" w:rsidRDefault="00250598">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689" w:type="pct"/>
            <w:gridSpan w:val="2"/>
            <w:tcMar>
              <w:top w:w="0" w:type="dxa"/>
              <w:left w:w="14" w:type="dxa"/>
              <w:bottom w:w="0" w:type="dxa"/>
              <w:right w:w="14" w:type="dxa"/>
            </w:tcMar>
            <w:vAlign w:val="bottom"/>
          </w:tcPr>
          <w:p w14:paraId="5C99F618" w14:textId="371C32D8" w:rsidR="00250598" w:rsidRPr="00F45C25" w:rsidRDefault="00250598">
            <w:pPr>
              <w:pStyle w:val="NormalWeb"/>
              <w:keepNext/>
              <w:keepLines/>
              <w:spacing w:before="0" w:beforeAutospacing="0" w:after="15" w:afterAutospacing="0" w:line="170" w:lineRule="exact"/>
              <w:jc w:val="right"/>
              <w:rPr>
                <w:rFonts w:eastAsiaTheme="minorEastAsia" w:cs="Arial"/>
                <w:sz w:val="15"/>
              </w:rPr>
            </w:pPr>
          </w:p>
        </w:tc>
        <w:tc>
          <w:tcPr>
            <w:tcW w:w="32" w:type="pct"/>
            <w:vAlign w:val="bottom"/>
          </w:tcPr>
          <w:p w14:paraId="1982EFCE" w14:textId="77777777" w:rsidR="00250598" w:rsidRPr="00F45C25" w:rsidRDefault="00250598">
            <w:pPr>
              <w:keepNext/>
              <w:keepLines/>
              <w:spacing w:line="170" w:lineRule="exact"/>
              <w:rPr>
                <w:rFonts w:ascii="Arial" w:hAnsi="Arial" w:cs="Arial"/>
                <w:sz w:val="15"/>
                <w:szCs w:val="24"/>
              </w:rPr>
            </w:pPr>
            <w:r w:rsidRPr="00F45C25">
              <w:rPr>
                <w:rFonts w:ascii="Arial" w:hAnsi="Arial" w:cs="Arial"/>
                <w:sz w:val="15"/>
                <w:szCs w:val="15"/>
              </w:rPr>
              <w:t> </w:t>
            </w:r>
          </w:p>
        </w:tc>
      </w:tr>
      <w:tr w:rsidR="001F6C16" w:rsidRPr="00F45C25" w14:paraId="2D2A95E7" w14:textId="77777777">
        <w:trPr>
          <w:tblHeader/>
          <w:jc w:val="center"/>
        </w:trPr>
        <w:tc>
          <w:tcPr>
            <w:tcW w:w="3462" w:type="pct"/>
            <w:tcBorders>
              <w:bottom w:val="single" w:sz="4" w:space="0" w:color="auto"/>
            </w:tcBorders>
            <w:vAlign w:val="bottom"/>
          </w:tcPr>
          <w:p w14:paraId="77E75C8E" w14:textId="77777777" w:rsidR="00250598" w:rsidRPr="00F45C25" w:rsidRDefault="00250598">
            <w:pPr>
              <w:pStyle w:val="NormalWeb"/>
              <w:keepNext/>
              <w:keepLines/>
              <w:rPr>
                <w:sz w:val="8"/>
                <w:szCs w:val="8"/>
              </w:rPr>
            </w:pPr>
          </w:p>
        </w:tc>
        <w:tc>
          <w:tcPr>
            <w:tcW w:w="20" w:type="pct"/>
            <w:tcBorders>
              <w:bottom w:val="single" w:sz="4" w:space="0" w:color="auto"/>
            </w:tcBorders>
            <w:vAlign w:val="bottom"/>
          </w:tcPr>
          <w:p w14:paraId="01D6AAF3" w14:textId="77777777" w:rsidR="00250598" w:rsidRPr="00F45C25" w:rsidRDefault="00250598">
            <w:pPr>
              <w:pStyle w:val="NormalWeb"/>
              <w:keepNext/>
              <w:keepLines/>
              <w:rPr>
                <w:sz w:val="8"/>
                <w:szCs w:val="8"/>
              </w:rPr>
            </w:pPr>
          </w:p>
        </w:tc>
        <w:tc>
          <w:tcPr>
            <w:tcW w:w="729" w:type="pct"/>
            <w:gridSpan w:val="2"/>
            <w:tcBorders>
              <w:bottom w:val="single" w:sz="4" w:space="0" w:color="auto"/>
            </w:tcBorders>
            <w:tcMar>
              <w:top w:w="0" w:type="dxa"/>
              <w:left w:w="14" w:type="dxa"/>
              <w:bottom w:w="0" w:type="dxa"/>
              <w:right w:w="14" w:type="dxa"/>
            </w:tcMar>
            <w:vAlign w:val="bottom"/>
          </w:tcPr>
          <w:p w14:paraId="2368ED64" w14:textId="77777777" w:rsidR="00250598" w:rsidRPr="00F45C25" w:rsidRDefault="00250598">
            <w:pPr>
              <w:pStyle w:val="NormalWeb"/>
              <w:keepNext/>
              <w:keepLines/>
              <w:rPr>
                <w:sz w:val="8"/>
                <w:szCs w:val="8"/>
              </w:rPr>
            </w:pPr>
          </w:p>
        </w:tc>
        <w:tc>
          <w:tcPr>
            <w:tcW w:w="32" w:type="pct"/>
            <w:tcBorders>
              <w:bottom w:val="single" w:sz="4" w:space="0" w:color="auto"/>
            </w:tcBorders>
            <w:vAlign w:val="bottom"/>
          </w:tcPr>
          <w:p w14:paraId="0B67E941" w14:textId="77777777" w:rsidR="00250598" w:rsidRPr="00F45C25" w:rsidRDefault="00250598">
            <w:pPr>
              <w:pStyle w:val="NormalWeb"/>
              <w:keepNext/>
              <w:keepLines/>
              <w:rPr>
                <w:sz w:val="8"/>
                <w:szCs w:val="8"/>
              </w:rPr>
            </w:pPr>
          </w:p>
        </w:tc>
        <w:tc>
          <w:tcPr>
            <w:tcW w:w="36" w:type="pct"/>
            <w:tcBorders>
              <w:bottom w:val="single" w:sz="4" w:space="0" w:color="auto"/>
            </w:tcBorders>
            <w:vAlign w:val="bottom"/>
          </w:tcPr>
          <w:p w14:paraId="2C6C1784" w14:textId="77777777" w:rsidR="00250598" w:rsidRPr="00F45C25" w:rsidRDefault="00250598">
            <w:pPr>
              <w:pStyle w:val="NormalWeb"/>
              <w:keepNext/>
              <w:keepLines/>
              <w:rPr>
                <w:sz w:val="8"/>
                <w:szCs w:val="8"/>
              </w:rPr>
            </w:pPr>
          </w:p>
        </w:tc>
        <w:tc>
          <w:tcPr>
            <w:tcW w:w="689" w:type="pct"/>
            <w:gridSpan w:val="2"/>
            <w:tcBorders>
              <w:bottom w:val="single" w:sz="4" w:space="0" w:color="auto"/>
            </w:tcBorders>
            <w:tcMar>
              <w:top w:w="0" w:type="dxa"/>
              <w:left w:w="14" w:type="dxa"/>
              <w:bottom w:w="0" w:type="dxa"/>
              <w:right w:w="14" w:type="dxa"/>
            </w:tcMar>
            <w:vAlign w:val="bottom"/>
          </w:tcPr>
          <w:p w14:paraId="49CEDF92" w14:textId="77777777" w:rsidR="00250598" w:rsidRPr="00F45C25" w:rsidRDefault="00250598">
            <w:pPr>
              <w:pStyle w:val="NormalWeb"/>
              <w:keepNext/>
              <w:keepLines/>
              <w:rPr>
                <w:sz w:val="8"/>
                <w:szCs w:val="8"/>
              </w:rPr>
            </w:pPr>
          </w:p>
        </w:tc>
        <w:tc>
          <w:tcPr>
            <w:tcW w:w="32" w:type="pct"/>
            <w:vAlign w:val="bottom"/>
          </w:tcPr>
          <w:p w14:paraId="2063BBDB" w14:textId="77777777" w:rsidR="00250598" w:rsidRPr="00F45C25" w:rsidRDefault="00250598">
            <w:pPr>
              <w:pStyle w:val="NormalWeb"/>
              <w:keepNext/>
              <w:keepLines/>
              <w:rPr>
                <w:sz w:val="8"/>
                <w:szCs w:val="8"/>
              </w:rPr>
            </w:pPr>
          </w:p>
        </w:tc>
      </w:tr>
      <w:tr w:rsidR="001F6C16" w:rsidRPr="00F45C25" w14:paraId="19CC12B5" w14:textId="77777777">
        <w:trPr>
          <w:tblHeader/>
          <w:jc w:val="center"/>
        </w:trPr>
        <w:tc>
          <w:tcPr>
            <w:tcW w:w="3462" w:type="pct"/>
            <w:tcBorders>
              <w:top w:val="single" w:sz="4" w:space="0" w:color="auto"/>
            </w:tcBorders>
            <w:vAlign w:val="bottom"/>
          </w:tcPr>
          <w:p w14:paraId="55C5947C" w14:textId="77777777" w:rsidR="00250598" w:rsidRPr="00F45C25" w:rsidRDefault="00250598">
            <w:pPr>
              <w:pStyle w:val="NormalWeb"/>
              <w:keepNext/>
              <w:keepLines/>
              <w:rPr>
                <w:sz w:val="8"/>
                <w:szCs w:val="8"/>
              </w:rPr>
            </w:pPr>
          </w:p>
        </w:tc>
        <w:tc>
          <w:tcPr>
            <w:tcW w:w="20" w:type="pct"/>
            <w:tcBorders>
              <w:top w:val="single" w:sz="4" w:space="0" w:color="auto"/>
            </w:tcBorders>
            <w:vAlign w:val="bottom"/>
          </w:tcPr>
          <w:p w14:paraId="17DE4386" w14:textId="77777777" w:rsidR="00250598" w:rsidRPr="00F45C25" w:rsidRDefault="00250598">
            <w:pPr>
              <w:pStyle w:val="NormalWeb"/>
              <w:keepNext/>
              <w:keepLines/>
              <w:rPr>
                <w:sz w:val="8"/>
                <w:szCs w:val="8"/>
              </w:rPr>
            </w:pPr>
          </w:p>
        </w:tc>
        <w:tc>
          <w:tcPr>
            <w:tcW w:w="729" w:type="pct"/>
            <w:gridSpan w:val="2"/>
            <w:tcBorders>
              <w:top w:val="single" w:sz="4" w:space="0" w:color="auto"/>
            </w:tcBorders>
            <w:tcMar>
              <w:top w:w="0" w:type="dxa"/>
              <w:left w:w="14" w:type="dxa"/>
              <w:bottom w:w="0" w:type="dxa"/>
              <w:right w:w="14" w:type="dxa"/>
            </w:tcMar>
            <w:vAlign w:val="bottom"/>
          </w:tcPr>
          <w:p w14:paraId="44D1236D" w14:textId="77777777" w:rsidR="00250598" w:rsidRPr="00F45C25" w:rsidRDefault="00250598">
            <w:pPr>
              <w:pStyle w:val="NormalWeb"/>
              <w:keepNext/>
              <w:keepLines/>
              <w:rPr>
                <w:sz w:val="8"/>
                <w:szCs w:val="8"/>
              </w:rPr>
            </w:pPr>
          </w:p>
        </w:tc>
        <w:tc>
          <w:tcPr>
            <w:tcW w:w="32" w:type="pct"/>
            <w:tcBorders>
              <w:top w:val="single" w:sz="4" w:space="0" w:color="auto"/>
            </w:tcBorders>
            <w:vAlign w:val="bottom"/>
          </w:tcPr>
          <w:p w14:paraId="2648EBD5" w14:textId="77777777" w:rsidR="00250598" w:rsidRPr="00F45C25" w:rsidRDefault="00250598">
            <w:pPr>
              <w:pStyle w:val="NormalWeb"/>
              <w:keepNext/>
              <w:keepLines/>
              <w:rPr>
                <w:sz w:val="8"/>
                <w:szCs w:val="8"/>
              </w:rPr>
            </w:pPr>
          </w:p>
        </w:tc>
        <w:tc>
          <w:tcPr>
            <w:tcW w:w="36" w:type="pct"/>
            <w:tcBorders>
              <w:top w:val="single" w:sz="4" w:space="0" w:color="auto"/>
            </w:tcBorders>
            <w:vAlign w:val="bottom"/>
          </w:tcPr>
          <w:p w14:paraId="568C1F0C" w14:textId="77777777" w:rsidR="00250598" w:rsidRPr="00F45C25" w:rsidRDefault="00250598">
            <w:pPr>
              <w:pStyle w:val="NormalWeb"/>
              <w:keepNext/>
              <w:keepLines/>
              <w:rPr>
                <w:sz w:val="8"/>
                <w:szCs w:val="8"/>
              </w:rPr>
            </w:pPr>
          </w:p>
        </w:tc>
        <w:tc>
          <w:tcPr>
            <w:tcW w:w="689" w:type="pct"/>
            <w:gridSpan w:val="2"/>
            <w:tcBorders>
              <w:top w:val="single" w:sz="4" w:space="0" w:color="auto"/>
            </w:tcBorders>
            <w:tcMar>
              <w:top w:w="0" w:type="dxa"/>
              <w:left w:w="14" w:type="dxa"/>
              <w:bottom w:w="0" w:type="dxa"/>
              <w:right w:w="14" w:type="dxa"/>
            </w:tcMar>
            <w:vAlign w:val="bottom"/>
          </w:tcPr>
          <w:p w14:paraId="588FF2F0" w14:textId="77777777" w:rsidR="00250598" w:rsidRPr="00F45C25" w:rsidRDefault="00250598">
            <w:pPr>
              <w:pStyle w:val="NormalWeb"/>
              <w:keepNext/>
              <w:keepLines/>
              <w:rPr>
                <w:sz w:val="8"/>
                <w:szCs w:val="8"/>
              </w:rPr>
            </w:pPr>
          </w:p>
        </w:tc>
        <w:tc>
          <w:tcPr>
            <w:tcW w:w="32" w:type="pct"/>
            <w:vAlign w:val="bottom"/>
          </w:tcPr>
          <w:p w14:paraId="2567CA64" w14:textId="77777777" w:rsidR="00250598" w:rsidRPr="00F45C25" w:rsidRDefault="00250598">
            <w:pPr>
              <w:pStyle w:val="NormalWeb"/>
              <w:keepNext/>
              <w:keepLines/>
              <w:rPr>
                <w:sz w:val="8"/>
                <w:szCs w:val="8"/>
              </w:rPr>
            </w:pPr>
          </w:p>
        </w:tc>
      </w:tr>
      <w:tr w:rsidR="00CF2028" w:rsidRPr="00F45C25" w14:paraId="50F54E67" w14:textId="77777777">
        <w:trPr>
          <w:trHeight w:val="126"/>
          <w:jc w:val="center"/>
        </w:trPr>
        <w:tc>
          <w:tcPr>
            <w:tcW w:w="3462" w:type="pct"/>
            <w:vAlign w:val="bottom"/>
          </w:tcPr>
          <w:p w14:paraId="44F65BF5" w14:textId="18158CBD" w:rsidR="00250598" w:rsidRPr="00F45C25" w:rsidRDefault="003737B8">
            <w:pPr>
              <w:keepNext/>
              <w:spacing w:before="100" w:beforeAutospacing="1" w:after="100" w:afterAutospacing="1"/>
              <w:ind w:left="240" w:hanging="240"/>
              <w:jc w:val="both"/>
              <w:rPr>
                <w:rFonts w:ascii="Arial" w:hAnsi="Arial" w:cs="Arial"/>
                <w:b/>
                <w:sz w:val="15"/>
                <w:szCs w:val="15"/>
              </w:rPr>
            </w:pPr>
            <w:r w:rsidRPr="00F45C25">
              <w:rPr>
                <w:rFonts w:ascii="Arial" w:hAnsi="Arial" w:cs="Arial"/>
                <w:b/>
                <w:sz w:val="15"/>
                <w:szCs w:val="15"/>
              </w:rPr>
              <w:t>Year Ended June 30,</w:t>
            </w:r>
          </w:p>
        </w:tc>
        <w:tc>
          <w:tcPr>
            <w:tcW w:w="20" w:type="pct"/>
            <w:vAlign w:val="bottom"/>
          </w:tcPr>
          <w:p w14:paraId="3A32944E"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69" w:type="pct"/>
            <w:vAlign w:val="bottom"/>
          </w:tcPr>
          <w:p w14:paraId="4170470F"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660" w:type="pct"/>
            <w:vAlign w:val="bottom"/>
          </w:tcPr>
          <w:p w14:paraId="0B62D24F" w14:textId="77777777" w:rsidR="00250598" w:rsidRPr="00F45C25" w:rsidRDefault="00250598">
            <w:pPr>
              <w:keepNext/>
              <w:jc w:val="right"/>
              <w:rPr>
                <w:rFonts w:ascii="Arial" w:hAnsi="Arial" w:cs="Arial"/>
                <w:b/>
                <w:sz w:val="15"/>
                <w:szCs w:val="15"/>
              </w:rPr>
            </w:pPr>
            <w:r w:rsidRPr="00F45C25">
              <w:rPr>
                <w:rFonts w:ascii="Arial" w:hAnsi="Arial" w:cs="Arial"/>
                <w:b/>
                <w:sz w:val="15"/>
                <w:szCs w:val="15"/>
              </w:rPr>
              <w:t>2024</w:t>
            </w:r>
          </w:p>
        </w:tc>
        <w:tc>
          <w:tcPr>
            <w:tcW w:w="32" w:type="pct"/>
            <w:noWrap/>
            <w:vAlign w:val="bottom"/>
          </w:tcPr>
          <w:p w14:paraId="692ADB97"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36" w:type="pct"/>
            <w:vAlign w:val="bottom"/>
          </w:tcPr>
          <w:p w14:paraId="2C372738"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95" w:type="pct"/>
            <w:vAlign w:val="bottom"/>
          </w:tcPr>
          <w:p w14:paraId="5AE85061"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594" w:type="pct"/>
            <w:vAlign w:val="bottom"/>
          </w:tcPr>
          <w:p w14:paraId="1D608C8E" w14:textId="4F73FD8D" w:rsidR="00250598" w:rsidRPr="00F45C25" w:rsidRDefault="00250598">
            <w:pPr>
              <w:keepNext/>
              <w:jc w:val="right"/>
              <w:rPr>
                <w:rFonts w:ascii="Arial" w:hAnsi="Arial" w:cs="Arial"/>
                <w:sz w:val="15"/>
                <w:szCs w:val="15"/>
              </w:rPr>
            </w:pPr>
            <w:r w:rsidRPr="00F45C25">
              <w:rPr>
                <w:rFonts w:ascii="Arial" w:hAnsi="Arial" w:cs="Arial"/>
                <w:b/>
                <w:sz w:val="15"/>
                <w:szCs w:val="15"/>
              </w:rPr>
              <w:t>202</w:t>
            </w:r>
            <w:r w:rsidR="003737B8" w:rsidRPr="00F45C25">
              <w:rPr>
                <w:rFonts w:ascii="Arial" w:hAnsi="Arial" w:cs="Arial"/>
                <w:b/>
                <w:sz w:val="15"/>
                <w:szCs w:val="15"/>
              </w:rPr>
              <w:t>3</w:t>
            </w:r>
          </w:p>
        </w:tc>
        <w:tc>
          <w:tcPr>
            <w:tcW w:w="32" w:type="pct"/>
            <w:noWrap/>
            <w:vAlign w:val="bottom"/>
          </w:tcPr>
          <w:p w14:paraId="1BFCEBF8"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r>
      <w:tr w:rsidR="00CF2028" w:rsidRPr="00F45C25" w14:paraId="6B34252D" w14:textId="77777777">
        <w:trPr>
          <w:trHeight w:val="81"/>
          <w:jc w:val="center"/>
        </w:trPr>
        <w:tc>
          <w:tcPr>
            <w:tcW w:w="3462" w:type="pct"/>
          </w:tcPr>
          <w:p w14:paraId="6DCD9FEE" w14:textId="77777777" w:rsidR="00250598" w:rsidRPr="00F45C25" w:rsidRDefault="00250598">
            <w:pPr>
              <w:pStyle w:val="NormalWeb"/>
              <w:keepNext/>
              <w:rPr>
                <w:sz w:val="8"/>
                <w:szCs w:val="8"/>
              </w:rPr>
            </w:pPr>
          </w:p>
        </w:tc>
        <w:tc>
          <w:tcPr>
            <w:tcW w:w="20" w:type="pct"/>
            <w:vAlign w:val="bottom"/>
          </w:tcPr>
          <w:p w14:paraId="047D577D" w14:textId="77777777" w:rsidR="00250598" w:rsidRPr="00F45C25" w:rsidRDefault="00250598">
            <w:pPr>
              <w:pStyle w:val="la2"/>
              <w:keepNext/>
              <w:spacing w:line="240" w:lineRule="auto"/>
              <w:rPr>
                <w:rFonts w:ascii="Arial" w:hAnsi="Arial"/>
                <w:noProof w:val="0"/>
              </w:rPr>
            </w:pPr>
          </w:p>
        </w:tc>
        <w:tc>
          <w:tcPr>
            <w:tcW w:w="69" w:type="pct"/>
            <w:vAlign w:val="bottom"/>
          </w:tcPr>
          <w:p w14:paraId="57920AC9" w14:textId="77777777" w:rsidR="00250598" w:rsidRPr="00F45C25" w:rsidRDefault="00250598">
            <w:pPr>
              <w:keepNext/>
              <w:rPr>
                <w:rFonts w:ascii="Arial" w:eastAsia="Times New Roman" w:hAnsi="Arial" w:cs="Times New Roman"/>
                <w:sz w:val="8"/>
                <w:szCs w:val="8"/>
              </w:rPr>
            </w:pPr>
          </w:p>
        </w:tc>
        <w:tc>
          <w:tcPr>
            <w:tcW w:w="660" w:type="pct"/>
            <w:vAlign w:val="bottom"/>
          </w:tcPr>
          <w:p w14:paraId="18B49996" w14:textId="77777777" w:rsidR="00250598" w:rsidRPr="00F45C25" w:rsidRDefault="00250598">
            <w:pPr>
              <w:keepNext/>
              <w:jc w:val="right"/>
              <w:rPr>
                <w:rFonts w:ascii="Arial" w:eastAsia="Times New Roman" w:hAnsi="Arial" w:cs="Times New Roman"/>
                <w:sz w:val="8"/>
                <w:szCs w:val="8"/>
              </w:rPr>
            </w:pPr>
          </w:p>
        </w:tc>
        <w:tc>
          <w:tcPr>
            <w:tcW w:w="32" w:type="pct"/>
            <w:noWrap/>
            <w:vAlign w:val="bottom"/>
          </w:tcPr>
          <w:p w14:paraId="6374DDCA" w14:textId="77777777" w:rsidR="00250598" w:rsidRPr="00F45C25" w:rsidRDefault="00250598">
            <w:pPr>
              <w:keepNext/>
              <w:rPr>
                <w:rFonts w:ascii="Arial" w:eastAsia="Times New Roman" w:hAnsi="Arial" w:cs="Times New Roman"/>
                <w:sz w:val="8"/>
                <w:szCs w:val="8"/>
              </w:rPr>
            </w:pPr>
          </w:p>
        </w:tc>
        <w:tc>
          <w:tcPr>
            <w:tcW w:w="36" w:type="pct"/>
            <w:vAlign w:val="bottom"/>
          </w:tcPr>
          <w:p w14:paraId="156D8778" w14:textId="77777777" w:rsidR="00250598" w:rsidRPr="00F45C25" w:rsidRDefault="00250598">
            <w:pPr>
              <w:pStyle w:val="la2"/>
              <w:keepNext/>
              <w:spacing w:line="240" w:lineRule="auto"/>
              <w:rPr>
                <w:rFonts w:ascii="Arial" w:hAnsi="Arial"/>
                <w:noProof w:val="0"/>
              </w:rPr>
            </w:pPr>
          </w:p>
        </w:tc>
        <w:tc>
          <w:tcPr>
            <w:tcW w:w="95" w:type="pct"/>
            <w:vAlign w:val="bottom"/>
          </w:tcPr>
          <w:p w14:paraId="25F2CE74" w14:textId="77777777" w:rsidR="00250598" w:rsidRPr="00F45C25" w:rsidRDefault="00250598">
            <w:pPr>
              <w:keepNext/>
              <w:rPr>
                <w:rFonts w:ascii="Arial" w:eastAsia="Times New Roman" w:hAnsi="Arial" w:cs="Times New Roman"/>
                <w:sz w:val="8"/>
                <w:szCs w:val="8"/>
              </w:rPr>
            </w:pPr>
          </w:p>
        </w:tc>
        <w:tc>
          <w:tcPr>
            <w:tcW w:w="594" w:type="pct"/>
            <w:vAlign w:val="bottom"/>
          </w:tcPr>
          <w:p w14:paraId="6EE6F308" w14:textId="77777777" w:rsidR="00250598" w:rsidRPr="00F45C25" w:rsidRDefault="00250598">
            <w:pPr>
              <w:keepNext/>
              <w:jc w:val="right"/>
              <w:rPr>
                <w:rFonts w:ascii="Arial" w:eastAsia="Times New Roman" w:hAnsi="Arial" w:cs="Times New Roman"/>
                <w:sz w:val="8"/>
                <w:szCs w:val="8"/>
              </w:rPr>
            </w:pPr>
          </w:p>
        </w:tc>
        <w:tc>
          <w:tcPr>
            <w:tcW w:w="32" w:type="pct"/>
            <w:noWrap/>
            <w:vAlign w:val="bottom"/>
          </w:tcPr>
          <w:p w14:paraId="2D067145" w14:textId="77777777" w:rsidR="00250598" w:rsidRPr="00F45C25" w:rsidRDefault="00250598">
            <w:pPr>
              <w:keepNext/>
              <w:rPr>
                <w:rFonts w:ascii="Arial" w:eastAsia="Times New Roman" w:hAnsi="Arial" w:cs="Times New Roman"/>
                <w:sz w:val="8"/>
                <w:szCs w:val="8"/>
              </w:rPr>
            </w:pPr>
          </w:p>
        </w:tc>
      </w:tr>
      <w:tr w:rsidR="00CF2028" w:rsidRPr="00F45C25" w14:paraId="59EFFEBF" w14:textId="77777777">
        <w:trPr>
          <w:jc w:val="center"/>
        </w:trPr>
        <w:tc>
          <w:tcPr>
            <w:tcW w:w="3462" w:type="pct"/>
          </w:tcPr>
          <w:p w14:paraId="4A8329A1" w14:textId="77777777" w:rsidR="00250598" w:rsidRPr="00F45C25" w:rsidRDefault="00250598">
            <w:pPr>
              <w:pStyle w:val="NormalWeb"/>
              <w:keepNext/>
              <w:keepLines/>
              <w:ind w:left="240" w:hanging="240"/>
              <w:rPr>
                <w:rFonts w:eastAsiaTheme="minorEastAsia" w:cs="Arial"/>
                <w:sz w:val="20"/>
              </w:rPr>
            </w:pPr>
            <w:r w:rsidRPr="00F45C25">
              <w:rPr>
                <w:rFonts w:cs="Arial"/>
                <w:sz w:val="20"/>
                <w:szCs w:val="20"/>
              </w:rPr>
              <w:t>Revenue</w:t>
            </w:r>
          </w:p>
        </w:tc>
        <w:tc>
          <w:tcPr>
            <w:tcW w:w="20" w:type="pct"/>
            <w:vAlign w:val="bottom"/>
          </w:tcPr>
          <w:p w14:paraId="24E0F01D" w14:textId="77777777" w:rsidR="00250598" w:rsidRPr="00F45C25" w:rsidRDefault="00250598">
            <w:pPr>
              <w:pStyle w:val="la2"/>
              <w:keepNext/>
              <w:keepLines/>
              <w:rPr>
                <w:rFonts w:ascii="Arial" w:eastAsiaTheme="minorEastAsia" w:hAnsi="Arial" w:cs="Arial"/>
                <w:sz w:val="20"/>
              </w:rPr>
            </w:pPr>
          </w:p>
        </w:tc>
        <w:tc>
          <w:tcPr>
            <w:tcW w:w="69" w:type="pct"/>
            <w:vAlign w:val="bottom"/>
          </w:tcPr>
          <w:p w14:paraId="64684E37" w14:textId="77777777" w:rsidR="00250598" w:rsidRPr="00F45C25" w:rsidRDefault="00250598">
            <w:pPr>
              <w:keepNext/>
              <w:keepLines/>
              <w:rPr>
                <w:rFonts w:ascii="Arial" w:hAnsi="Arial" w:cs="Arial"/>
                <w:b/>
                <w:szCs w:val="24"/>
              </w:rPr>
            </w:pPr>
            <w:r w:rsidRPr="00F45C25">
              <w:rPr>
                <w:rFonts w:ascii="Arial" w:hAnsi="Arial" w:cs="Arial"/>
                <w:b/>
              </w:rPr>
              <w:t>$</w:t>
            </w:r>
          </w:p>
        </w:tc>
        <w:tc>
          <w:tcPr>
            <w:tcW w:w="660" w:type="pct"/>
            <w:vAlign w:val="bottom"/>
          </w:tcPr>
          <w:p w14:paraId="108D9157" w14:textId="5350DF9A" w:rsidR="00250598" w:rsidRPr="00F45C25" w:rsidRDefault="00772B2A">
            <w:pPr>
              <w:keepNext/>
              <w:keepLines/>
              <w:jc w:val="right"/>
              <w:rPr>
                <w:rFonts w:ascii="Arial" w:hAnsi="Arial" w:cs="Arial"/>
                <w:b/>
                <w:szCs w:val="24"/>
              </w:rPr>
            </w:pPr>
            <w:r w:rsidRPr="00F45C25">
              <w:rPr>
                <w:rFonts w:ascii="Arial" w:hAnsi="Arial" w:cs="Arial"/>
                <w:b/>
                <w:szCs w:val="24"/>
              </w:rPr>
              <w:t>247,442</w:t>
            </w:r>
          </w:p>
        </w:tc>
        <w:tc>
          <w:tcPr>
            <w:tcW w:w="32" w:type="pct"/>
            <w:noWrap/>
            <w:vAlign w:val="bottom"/>
          </w:tcPr>
          <w:p w14:paraId="220D65AA" w14:textId="77777777" w:rsidR="00250598" w:rsidRPr="00F45C25" w:rsidRDefault="00250598">
            <w:pPr>
              <w:keepNext/>
              <w:keepLines/>
              <w:rPr>
                <w:rFonts w:ascii="Arial" w:hAnsi="Arial" w:cs="Arial"/>
                <w:b/>
                <w:szCs w:val="24"/>
              </w:rPr>
            </w:pPr>
            <w:r w:rsidRPr="00F45C25">
              <w:rPr>
                <w:rFonts w:ascii="Arial" w:hAnsi="Arial" w:cs="Arial"/>
                <w:b/>
              </w:rPr>
              <w:t> </w:t>
            </w:r>
          </w:p>
        </w:tc>
        <w:tc>
          <w:tcPr>
            <w:tcW w:w="36" w:type="pct"/>
            <w:vAlign w:val="bottom"/>
          </w:tcPr>
          <w:p w14:paraId="7701E0EE" w14:textId="77777777" w:rsidR="00250598" w:rsidRPr="00F45C25" w:rsidRDefault="00250598">
            <w:pPr>
              <w:pStyle w:val="la2"/>
              <w:keepNext/>
              <w:keepLines/>
              <w:rPr>
                <w:rFonts w:ascii="Arial" w:eastAsiaTheme="minorEastAsia" w:hAnsi="Arial" w:cs="Arial"/>
                <w:b/>
                <w:sz w:val="20"/>
              </w:rPr>
            </w:pPr>
            <w:r w:rsidRPr="00F45C25">
              <w:rPr>
                <w:rFonts w:ascii="Arial" w:hAnsi="Arial" w:cs="Arial"/>
                <w:b/>
                <w:sz w:val="15"/>
                <w:szCs w:val="15"/>
              </w:rPr>
              <w:t> </w:t>
            </w:r>
          </w:p>
        </w:tc>
        <w:tc>
          <w:tcPr>
            <w:tcW w:w="95" w:type="pct"/>
            <w:vAlign w:val="bottom"/>
          </w:tcPr>
          <w:p w14:paraId="1E1EF0D1" w14:textId="77777777" w:rsidR="00250598" w:rsidRPr="00F45C25" w:rsidRDefault="00250598">
            <w:pPr>
              <w:keepNext/>
              <w:keepLines/>
              <w:rPr>
                <w:rFonts w:ascii="Arial" w:hAnsi="Arial" w:cs="Arial"/>
                <w:szCs w:val="24"/>
              </w:rPr>
            </w:pPr>
            <w:r w:rsidRPr="00F45C25">
              <w:rPr>
                <w:rFonts w:ascii="Arial" w:hAnsi="Arial" w:cs="Arial"/>
              </w:rPr>
              <w:t>$</w:t>
            </w:r>
          </w:p>
        </w:tc>
        <w:tc>
          <w:tcPr>
            <w:tcW w:w="594" w:type="pct"/>
            <w:vAlign w:val="bottom"/>
          </w:tcPr>
          <w:p w14:paraId="24093A33" w14:textId="7570DF06" w:rsidR="00250598" w:rsidRPr="00F45C25" w:rsidRDefault="00772B2A">
            <w:pPr>
              <w:keepNext/>
              <w:keepLines/>
              <w:jc w:val="right"/>
              <w:rPr>
                <w:rFonts w:ascii="Arial" w:hAnsi="Arial" w:cs="Arial"/>
                <w:szCs w:val="24"/>
              </w:rPr>
            </w:pPr>
            <w:r w:rsidRPr="00F45C25">
              <w:rPr>
                <w:rFonts w:ascii="Arial" w:hAnsi="Arial" w:cs="Arial"/>
                <w:bCs/>
              </w:rPr>
              <w:t>219,790</w:t>
            </w:r>
          </w:p>
        </w:tc>
        <w:tc>
          <w:tcPr>
            <w:tcW w:w="32" w:type="pct"/>
            <w:noWrap/>
            <w:vAlign w:val="bottom"/>
          </w:tcPr>
          <w:p w14:paraId="110A79D1" w14:textId="77777777" w:rsidR="00250598" w:rsidRPr="00F45C25" w:rsidRDefault="00250598">
            <w:pPr>
              <w:keepNext/>
              <w:keepLines/>
              <w:rPr>
                <w:rFonts w:ascii="Arial" w:hAnsi="Arial" w:cs="Arial"/>
                <w:szCs w:val="24"/>
              </w:rPr>
            </w:pPr>
          </w:p>
        </w:tc>
      </w:tr>
      <w:tr w:rsidR="00CF2028" w:rsidRPr="00F45C25" w14:paraId="09A28BE7" w14:textId="77777777">
        <w:trPr>
          <w:jc w:val="center"/>
        </w:trPr>
        <w:tc>
          <w:tcPr>
            <w:tcW w:w="3462" w:type="pct"/>
          </w:tcPr>
          <w:p w14:paraId="5D8A3B0E" w14:textId="74B57CA3" w:rsidR="003737B8" w:rsidRPr="00F45C25" w:rsidRDefault="003737B8">
            <w:pPr>
              <w:pStyle w:val="NormalWeb"/>
              <w:keepNext/>
              <w:keepLines/>
              <w:ind w:left="240" w:hanging="240"/>
              <w:rPr>
                <w:rFonts w:cs="Arial"/>
                <w:sz w:val="20"/>
                <w:szCs w:val="20"/>
              </w:rPr>
            </w:pPr>
            <w:r w:rsidRPr="00F45C25">
              <w:rPr>
                <w:rFonts w:cs="Arial"/>
                <w:sz w:val="20"/>
                <w:szCs w:val="20"/>
              </w:rPr>
              <w:t>Net income</w:t>
            </w:r>
          </w:p>
        </w:tc>
        <w:tc>
          <w:tcPr>
            <w:tcW w:w="20" w:type="pct"/>
            <w:vAlign w:val="bottom"/>
          </w:tcPr>
          <w:p w14:paraId="1B087B67" w14:textId="77777777" w:rsidR="003737B8" w:rsidRPr="00F45C25" w:rsidRDefault="003737B8">
            <w:pPr>
              <w:pStyle w:val="la2"/>
              <w:keepNext/>
              <w:keepLines/>
              <w:rPr>
                <w:rFonts w:ascii="Arial" w:eastAsiaTheme="minorEastAsia" w:hAnsi="Arial" w:cs="Arial"/>
                <w:sz w:val="20"/>
              </w:rPr>
            </w:pPr>
          </w:p>
        </w:tc>
        <w:tc>
          <w:tcPr>
            <w:tcW w:w="69" w:type="pct"/>
            <w:vAlign w:val="bottom"/>
          </w:tcPr>
          <w:p w14:paraId="2F72E6CD" w14:textId="77777777" w:rsidR="003737B8" w:rsidRPr="00F45C25" w:rsidRDefault="003737B8">
            <w:pPr>
              <w:keepNext/>
              <w:keepLines/>
              <w:rPr>
                <w:rFonts w:ascii="Arial" w:hAnsi="Arial" w:cs="Arial"/>
                <w:b/>
              </w:rPr>
            </w:pPr>
          </w:p>
        </w:tc>
        <w:tc>
          <w:tcPr>
            <w:tcW w:w="660" w:type="pct"/>
            <w:vAlign w:val="bottom"/>
          </w:tcPr>
          <w:p w14:paraId="660D0BC8" w14:textId="539E11A0" w:rsidR="003737B8" w:rsidRPr="00F45C25" w:rsidRDefault="00772B2A">
            <w:pPr>
              <w:keepNext/>
              <w:keepLines/>
              <w:jc w:val="right"/>
              <w:rPr>
                <w:rFonts w:ascii="Arial" w:hAnsi="Arial" w:cs="Arial"/>
                <w:b/>
                <w:szCs w:val="24"/>
              </w:rPr>
            </w:pPr>
            <w:r w:rsidRPr="00F45C25">
              <w:rPr>
                <w:rFonts w:ascii="Arial" w:hAnsi="Arial" w:cs="Arial"/>
                <w:b/>
                <w:szCs w:val="24"/>
              </w:rPr>
              <w:t>88,308</w:t>
            </w:r>
          </w:p>
        </w:tc>
        <w:tc>
          <w:tcPr>
            <w:tcW w:w="32" w:type="pct"/>
            <w:noWrap/>
            <w:vAlign w:val="bottom"/>
          </w:tcPr>
          <w:p w14:paraId="1D89D22C" w14:textId="77777777" w:rsidR="003737B8" w:rsidRPr="00F45C25" w:rsidRDefault="003737B8">
            <w:pPr>
              <w:keepNext/>
              <w:keepLines/>
              <w:rPr>
                <w:rFonts w:ascii="Arial" w:hAnsi="Arial" w:cs="Arial"/>
                <w:b/>
              </w:rPr>
            </w:pPr>
          </w:p>
        </w:tc>
        <w:tc>
          <w:tcPr>
            <w:tcW w:w="36" w:type="pct"/>
            <w:vAlign w:val="bottom"/>
          </w:tcPr>
          <w:p w14:paraId="4B50A5A5" w14:textId="77777777" w:rsidR="003737B8" w:rsidRPr="00F45C25" w:rsidRDefault="003737B8">
            <w:pPr>
              <w:pStyle w:val="la2"/>
              <w:keepNext/>
              <w:keepLines/>
              <w:rPr>
                <w:rFonts w:ascii="Arial" w:hAnsi="Arial" w:cs="Arial"/>
                <w:b/>
                <w:sz w:val="15"/>
                <w:szCs w:val="15"/>
              </w:rPr>
            </w:pPr>
          </w:p>
        </w:tc>
        <w:tc>
          <w:tcPr>
            <w:tcW w:w="95" w:type="pct"/>
            <w:vAlign w:val="bottom"/>
          </w:tcPr>
          <w:p w14:paraId="6FEF859A" w14:textId="77777777" w:rsidR="003737B8" w:rsidRPr="00F45C25" w:rsidRDefault="003737B8">
            <w:pPr>
              <w:keepNext/>
              <w:keepLines/>
              <w:rPr>
                <w:rFonts w:ascii="Arial" w:hAnsi="Arial" w:cs="Arial"/>
              </w:rPr>
            </w:pPr>
          </w:p>
        </w:tc>
        <w:tc>
          <w:tcPr>
            <w:tcW w:w="594" w:type="pct"/>
            <w:vAlign w:val="bottom"/>
          </w:tcPr>
          <w:p w14:paraId="52E55CE8" w14:textId="60826766" w:rsidR="003737B8" w:rsidRPr="00F45C25" w:rsidRDefault="00772B2A">
            <w:pPr>
              <w:keepNext/>
              <w:keepLines/>
              <w:jc w:val="right"/>
              <w:rPr>
                <w:rFonts w:ascii="Arial" w:hAnsi="Arial" w:cs="Arial"/>
              </w:rPr>
            </w:pPr>
            <w:r w:rsidRPr="00F45C25">
              <w:rPr>
                <w:rFonts w:ascii="Arial" w:hAnsi="Arial" w:cs="Arial"/>
                <w:bCs/>
              </w:rPr>
              <w:t>71,383</w:t>
            </w:r>
          </w:p>
        </w:tc>
        <w:tc>
          <w:tcPr>
            <w:tcW w:w="32" w:type="pct"/>
            <w:noWrap/>
            <w:vAlign w:val="bottom"/>
          </w:tcPr>
          <w:p w14:paraId="442A02C7" w14:textId="77777777" w:rsidR="003737B8" w:rsidRPr="00F45C25" w:rsidRDefault="003737B8">
            <w:pPr>
              <w:keepNext/>
              <w:keepLines/>
              <w:rPr>
                <w:rFonts w:ascii="Arial" w:hAnsi="Arial" w:cs="Arial"/>
                <w:szCs w:val="24"/>
              </w:rPr>
            </w:pPr>
          </w:p>
        </w:tc>
      </w:tr>
      <w:tr w:rsidR="00CF2028" w:rsidRPr="00F45C25" w14:paraId="6AF05427" w14:textId="77777777">
        <w:trPr>
          <w:jc w:val="center"/>
        </w:trPr>
        <w:tc>
          <w:tcPr>
            <w:tcW w:w="3462" w:type="pct"/>
          </w:tcPr>
          <w:p w14:paraId="670CCB96" w14:textId="7202AD18" w:rsidR="00250598" w:rsidRPr="00F45C25" w:rsidRDefault="003737B8">
            <w:pPr>
              <w:pStyle w:val="NormalWeb"/>
              <w:keepNext/>
              <w:keepLines/>
              <w:ind w:left="240" w:hanging="240"/>
              <w:rPr>
                <w:rFonts w:eastAsiaTheme="minorEastAsia" w:cs="Arial"/>
                <w:sz w:val="20"/>
              </w:rPr>
            </w:pPr>
            <w:r w:rsidRPr="00F45C25">
              <w:rPr>
                <w:rFonts w:cs="Arial"/>
                <w:sz w:val="20"/>
                <w:szCs w:val="20"/>
              </w:rPr>
              <w:t>Diluted earnings per share</w:t>
            </w:r>
          </w:p>
        </w:tc>
        <w:tc>
          <w:tcPr>
            <w:tcW w:w="20" w:type="pct"/>
            <w:vAlign w:val="bottom"/>
          </w:tcPr>
          <w:p w14:paraId="70EB3067" w14:textId="77777777" w:rsidR="00250598" w:rsidRPr="00F45C25" w:rsidRDefault="00250598">
            <w:pPr>
              <w:pStyle w:val="la2"/>
              <w:keepNext/>
              <w:keepLines/>
              <w:rPr>
                <w:rFonts w:ascii="Arial" w:eastAsiaTheme="minorEastAsia" w:hAnsi="Arial" w:cs="Arial"/>
                <w:sz w:val="20"/>
              </w:rPr>
            </w:pPr>
          </w:p>
        </w:tc>
        <w:tc>
          <w:tcPr>
            <w:tcW w:w="69" w:type="pct"/>
            <w:vAlign w:val="bottom"/>
          </w:tcPr>
          <w:p w14:paraId="09ACC360" w14:textId="77777777" w:rsidR="00250598" w:rsidRPr="00F45C25" w:rsidRDefault="00250598">
            <w:pPr>
              <w:keepNext/>
              <w:keepLines/>
              <w:rPr>
                <w:rFonts w:ascii="Arial" w:hAnsi="Arial" w:cs="Arial"/>
                <w:b/>
                <w:szCs w:val="24"/>
              </w:rPr>
            </w:pPr>
          </w:p>
        </w:tc>
        <w:tc>
          <w:tcPr>
            <w:tcW w:w="660" w:type="pct"/>
            <w:vAlign w:val="bottom"/>
          </w:tcPr>
          <w:p w14:paraId="43CFF957" w14:textId="1841480B" w:rsidR="00250598" w:rsidRPr="00F45C25" w:rsidRDefault="00772B2A">
            <w:pPr>
              <w:keepNext/>
              <w:keepLines/>
              <w:jc w:val="right"/>
              <w:rPr>
                <w:rFonts w:ascii="Arial" w:hAnsi="Arial" w:cs="Arial"/>
                <w:b/>
                <w:szCs w:val="24"/>
              </w:rPr>
            </w:pPr>
            <w:r w:rsidRPr="00F45C25">
              <w:rPr>
                <w:rFonts w:ascii="Arial" w:hAnsi="Arial" w:cs="Arial"/>
                <w:b/>
              </w:rPr>
              <w:t>11.82</w:t>
            </w:r>
          </w:p>
        </w:tc>
        <w:tc>
          <w:tcPr>
            <w:tcW w:w="32" w:type="pct"/>
            <w:noWrap/>
            <w:vAlign w:val="bottom"/>
          </w:tcPr>
          <w:p w14:paraId="1C9D52AD" w14:textId="4501E2E4" w:rsidR="00250598" w:rsidRPr="00F45C25" w:rsidRDefault="00250598">
            <w:pPr>
              <w:keepNext/>
              <w:keepLines/>
              <w:rPr>
                <w:rFonts w:ascii="Arial" w:hAnsi="Arial" w:cs="Arial"/>
                <w:b/>
                <w:szCs w:val="24"/>
              </w:rPr>
            </w:pPr>
          </w:p>
        </w:tc>
        <w:tc>
          <w:tcPr>
            <w:tcW w:w="36" w:type="pct"/>
            <w:vAlign w:val="bottom"/>
          </w:tcPr>
          <w:p w14:paraId="5A79890B" w14:textId="77777777" w:rsidR="00250598" w:rsidRPr="00F45C25" w:rsidRDefault="00250598">
            <w:pPr>
              <w:pStyle w:val="la2"/>
              <w:keepNext/>
              <w:keepLines/>
              <w:rPr>
                <w:rFonts w:ascii="Arial" w:eastAsiaTheme="minorEastAsia" w:hAnsi="Arial" w:cs="Arial"/>
                <w:b/>
                <w:sz w:val="20"/>
              </w:rPr>
            </w:pPr>
            <w:r w:rsidRPr="00F45C25">
              <w:rPr>
                <w:rFonts w:ascii="Arial" w:hAnsi="Arial" w:cs="Arial"/>
                <w:b/>
                <w:sz w:val="15"/>
                <w:szCs w:val="15"/>
              </w:rPr>
              <w:t> </w:t>
            </w:r>
          </w:p>
        </w:tc>
        <w:tc>
          <w:tcPr>
            <w:tcW w:w="95" w:type="pct"/>
            <w:vAlign w:val="bottom"/>
          </w:tcPr>
          <w:p w14:paraId="038B4ECE" w14:textId="77777777" w:rsidR="00250598" w:rsidRPr="00F45C25" w:rsidRDefault="00250598">
            <w:pPr>
              <w:keepNext/>
              <w:keepLines/>
              <w:rPr>
                <w:rFonts w:ascii="Arial" w:hAnsi="Arial" w:cs="Arial"/>
                <w:bCs/>
                <w:szCs w:val="24"/>
              </w:rPr>
            </w:pPr>
          </w:p>
        </w:tc>
        <w:tc>
          <w:tcPr>
            <w:tcW w:w="594" w:type="pct"/>
            <w:vAlign w:val="bottom"/>
          </w:tcPr>
          <w:p w14:paraId="125AE638" w14:textId="0156B7E8" w:rsidR="00250598" w:rsidRPr="00F45C25" w:rsidRDefault="00772B2A">
            <w:pPr>
              <w:keepNext/>
              <w:keepLines/>
              <w:jc w:val="right"/>
              <w:rPr>
                <w:rFonts w:ascii="Arial" w:hAnsi="Arial" w:cs="Arial"/>
                <w:bCs/>
                <w:szCs w:val="24"/>
              </w:rPr>
            </w:pPr>
            <w:r w:rsidRPr="00F45C25">
              <w:rPr>
                <w:rFonts w:ascii="Arial" w:hAnsi="Arial" w:cs="Arial"/>
                <w:bCs/>
              </w:rPr>
              <w:t>9.55</w:t>
            </w:r>
          </w:p>
        </w:tc>
        <w:tc>
          <w:tcPr>
            <w:tcW w:w="32" w:type="pct"/>
            <w:noWrap/>
            <w:vAlign w:val="bottom"/>
          </w:tcPr>
          <w:p w14:paraId="443E9A5B" w14:textId="2BA9B215" w:rsidR="00250598" w:rsidRPr="00F45C25" w:rsidRDefault="00250598">
            <w:pPr>
              <w:keepNext/>
              <w:keepLines/>
              <w:rPr>
                <w:rFonts w:ascii="Arial" w:hAnsi="Arial" w:cs="Arial"/>
                <w:bCs/>
                <w:szCs w:val="24"/>
              </w:rPr>
            </w:pPr>
          </w:p>
        </w:tc>
      </w:tr>
      <w:tr w:rsidR="001F6C16" w:rsidRPr="00F45C25" w14:paraId="0452C7A2" w14:textId="77777777">
        <w:trPr>
          <w:tblHeader/>
          <w:jc w:val="center"/>
        </w:trPr>
        <w:tc>
          <w:tcPr>
            <w:tcW w:w="3462" w:type="pct"/>
            <w:tcBorders>
              <w:bottom w:val="single" w:sz="4" w:space="0" w:color="auto"/>
            </w:tcBorders>
            <w:vAlign w:val="bottom"/>
          </w:tcPr>
          <w:p w14:paraId="15097F7D" w14:textId="77777777" w:rsidR="00250598" w:rsidRPr="00F45C25" w:rsidRDefault="00250598">
            <w:pPr>
              <w:pStyle w:val="NormalWeb"/>
              <w:rPr>
                <w:sz w:val="8"/>
                <w:szCs w:val="8"/>
              </w:rPr>
            </w:pPr>
          </w:p>
        </w:tc>
        <w:tc>
          <w:tcPr>
            <w:tcW w:w="20" w:type="pct"/>
            <w:tcBorders>
              <w:bottom w:val="single" w:sz="4" w:space="0" w:color="auto"/>
            </w:tcBorders>
            <w:vAlign w:val="bottom"/>
          </w:tcPr>
          <w:p w14:paraId="286C99AE" w14:textId="77777777" w:rsidR="00250598" w:rsidRPr="00F45C25" w:rsidRDefault="00250598">
            <w:pPr>
              <w:pStyle w:val="NormalWeb"/>
              <w:rPr>
                <w:sz w:val="8"/>
                <w:szCs w:val="8"/>
              </w:rPr>
            </w:pPr>
          </w:p>
        </w:tc>
        <w:tc>
          <w:tcPr>
            <w:tcW w:w="729" w:type="pct"/>
            <w:gridSpan w:val="2"/>
            <w:tcBorders>
              <w:bottom w:val="single" w:sz="4" w:space="0" w:color="auto"/>
            </w:tcBorders>
            <w:tcMar>
              <w:top w:w="0" w:type="dxa"/>
              <w:left w:w="14" w:type="dxa"/>
              <w:bottom w:w="0" w:type="dxa"/>
              <w:right w:w="14" w:type="dxa"/>
            </w:tcMar>
            <w:vAlign w:val="bottom"/>
          </w:tcPr>
          <w:p w14:paraId="695075AF" w14:textId="77777777" w:rsidR="00250598" w:rsidRPr="00F45C25" w:rsidRDefault="00250598">
            <w:pPr>
              <w:pStyle w:val="NormalWeb"/>
              <w:rPr>
                <w:sz w:val="8"/>
                <w:szCs w:val="8"/>
              </w:rPr>
            </w:pPr>
          </w:p>
        </w:tc>
        <w:tc>
          <w:tcPr>
            <w:tcW w:w="32" w:type="pct"/>
            <w:tcBorders>
              <w:bottom w:val="single" w:sz="4" w:space="0" w:color="auto"/>
            </w:tcBorders>
            <w:vAlign w:val="bottom"/>
          </w:tcPr>
          <w:p w14:paraId="4EBFB3BC" w14:textId="77777777" w:rsidR="00250598" w:rsidRPr="00F45C25" w:rsidRDefault="00250598">
            <w:pPr>
              <w:pStyle w:val="NormalWeb"/>
              <w:rPr>
                <w:sz w:val="8"/>
                <w:szCs w:val="8"/>
              </w:rPr>
            </w:pPr>
          </w:p>
        </w:tc>
        <w:tc>
          <w:tcPr>
            <w:tcW w:w="36" w:type="pct"/>
            <w:tcBorders>
              <w:bottom w:val="single" w:sz="4" w:space="0" w:color="auto"/>
            </w:tcBorders>
            <w:vAlign w:val="bottom"/>
          </w:tcPr>
          <w:p w14:paraId="2B5F021F" w14:textId="77777777" w:rsidR="00250598" w:rsidRPr="00F45C25" w:rsidRDefault="00250598">
            <w:pPr>
              <w:pStyle w:val="NormalWeb"/>
              <w:rPr>
                <w:sz w:val="8"/>
                <w:szCs w:val="8"/>
              </w:rPr>
            </w:pPr>
          </w:p>
        </w:tc>
        <w:tc>
          <w:tcPr>
            <w:tcW w:w="689" w:type="pct"/>
            <w:gridSpan w:val="2"/>
            <w:tcBorders>
              <w:bottom w:val="single" w:sz="4" w:space="0" w:color="auto"/>
            </w:tcBorders>
            <w:tcMar>
              <w:top w:w="0" w:type="dxa"/>
              <w:left w:w="14" w:type="dxa"/>
              <w:bottom w:w="0" w:type="dxa"/>
              <w:right w:w="14" w:type="dxa"/>
            </w:tcMar>
            <w:vAlign w:val="bottom"/>
          </w:tcPr>
          <w:p w14:paraId="76E13C65" w14:textId="77777777" w:rsidR="00250598" w:rsidRPr="00F45C25" w:rsidRDefault="00250598">
            <w:pPr>
              <w:pStyle w:val="NormalWeb"/>
              <w:rPr>
                <w:sz w:val="8"/>
                <w:szCs w:val="8"/>
              </w:rPr>
            </w:pPr>
          </w:p>
        </w:tc>
        <w:tc>
          <w:tcPr>
            <w:tcW w:w="32" w:type="pct"/>
            <w:vAlign w:val="bottom"/>
          </w:tcPr>
          <w:p w14:paraId="39D6E66D" w14:textId="77777777" w:rsidR="00250598" w:rsidRPr="00F45C25" w:rsidRDefault="00250598">
            <w:pPr>
              <w:pStyle w:val="NormalWeb"/>
              <w:rPr>
                <w:sz w:val="8"/>
                <w:szCs w:val="8"/>
              </w:rPr>
            </w:pPr>
          </w:p>
        </w:tc>
      </w:tr>
    </w:tbl>
    <w:p w14:paraId="386DD204" w14:textId="77777777" w:rsidR="00DB6C47" w:rsidRPr="00F45C25" w:rsidRDefault="00DB6C47" w:rsidP="00DB6C47">
      <w:pPr>
        <w:pStyle w:val="NormalWeb"/>
        <w:spacing w:before="180" w:beforeAutospacing="0" w:after="0" w:afterAutospacing="0"/>
        <w:rPr>
          <w:rFonts w:cs="Arial"/>
          <w:sz w:val="20"/>
          <w:szCs w:val="20"/>
        </w:rPr>
      </w:pPr>
      <w:r w:rsidRPr="00F45C25">
        <w:rPr>
          <w:rFonts w:cs="Arial"/>
          <w:sz w:val="20"/>
          <w:szCs w:val="20"/>
        </w:rPr>
        <w:t xml:space="preserve">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w:t>
      </w:r>
      <w:proofErr w:type="gramStart"/>
      <w:r w:rsidRPr="00F45C25">
        <w:rPr>
          <w:rFonts w:cs="Arial"/>
          <w:sz w:val="20"/>
          <w:szCs w:val="20"/>
        </w:rPr>
        <w:t>nonrecurring</w:t>
      </w:r>
      <w:proofErr w:type="gramEnd"/>
      <w:r w:rsidRPr="00F45C25">
        <w:rPr>
          <w:rFonts w:cs="Arial"/>
          <w:sz w:val="20"/>
          <w:szCs w:val="20"/>
        </w:rPr>
        <w:t xml:space="preserve"> charges were immaterial and are included in the earliest period presented.</w:t>
      </w:r>
    </w:p>
    <w:p w14:paraId="1B5A72A1" w14:textId="77777777" w:rsidR="00D717EF" w:rsidRPr="00F45C25" w:rsidRDefault="00D717EF" w:rsidP="009F26D6">
      <w:pPr>
        <w:pStyle w:val="NormalWeb"/>
        <w:keepNext/>
        <w:spacing w:before="270" w:beforeAutospacing="0" w:after="0" w:afterAutospacing="0"/>
        <w:rPr>
          <w:rFonts w:cs="Arial"/>
          <w:b/>
          <w:sz w:val="20"/>
          <w:szCs w:val="20"/>
        </w:rPr>
      </w:pPr>
      <w:r w:rsidRPr="00F45C25">
        <w:rPr>
          <w:rFonts w:cs="Arial"/>
          <w:b/>
          <w:sz w:val="20"/>
          <w:szCs w:val="20"/>
        </w:rPr>
        <w:t>Nuance Communications, Inc.</w:t>
      </w:r>
    </w:p>
    <w:p w14:paraId="77EC4275" w14:textId="77777777"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On March 4, 2022, we completed our acquisition of Nuance Communications, Inc. (“Nuance”)</w:t>
      </w:r>
      <w:r w:rsidRPr="00F45C25" w:rsidDel="008E5754">
        <w:rPr>
          <w:rFonts w:ascii="Arial" w:eastAsia="Times New Roman" w:hAnsi="Arial" w:cs="Arial"/>
          <w:szCs w:val="20"/>
        </w:rPr>
        <w:t xml:space="preserve"> </w:t>
      </w:r>
      <w:r w:rsidRPr="00F45C25">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3DBE76A5" w14:textId="1D5D239D"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lastRenderedPageBreak/>
        <w:t xml:space="preserve">The allocation of the purchase price to </w:t>
      </w:r>
      <w:proofErr w:type="gramStart"/>
      <w:r w:rsidRPr="00F45C25">
        <w:rPr>
          <w:rFonts w:ascii="Arial" w:eastAsia="Times New Roman" w:hAnsi="Arial" w:cs="Arial"/>
          <w:szCs w:val="20"/>
        </w:rPr>
        <w:t>goodwill</w:t>
      </w:r>
      <w:proofErr w:type="gramEnd"/>
      <w:r w:rsidRPr="00F45C25">
        <w:rPr>
          <w:rFonts w:ascii="Arial" w:eastAsia="Times New Roman" w:hAnsi="Arial" w:cs="Arial"/>
          <w:szCs w:val="20"/>
        </w:rPr>
        <w:t xml:space="preserve"> was completed as of December 31, 2022. The major classes of assets and liabilities to which we have allocated the purchase price were as follows:</w:t>
      </w:r>
    </w:p>
    <w:p w14:paraId="4EDA6066" w14:textId="77777777" w:rsidR="00D717EF" w:rsidRPr="00F45C25" w:rsidRDefault="00D717EF" w:rsidP="00D717EF">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D717EF" w:rsidRPr="00F45C25" w14:paraId="4DB480F1" w14:textId="77777777">
        <w:trPr>
          <w:jc w:val="center"/>
        </w:trPr>
        <w:tc>
          <w:tcPr>
            <w:tcW w:w="4197" w:type="pct"/>
            <w:gridSpan w:val="4"/>
            <w:vAlign w:val="bottom"/>
            <w:hideMark/>
          </w:tcPr>
          <w:p w14:paraId="2AB0F555" w14:textId="77777777" w:rsidR="00D717EF" w:rsidRPr="00F45C25" w:rsidRDefault="00D717EF">
            <w:pPr>
              <w:keepNext/>
              <w:keepLines/>
              <w:widowControl w:val="0"/>
              <w:spacing w:after="15"/>
              <w:rPr>
                <w:rFonts w:ascii="Arial" w:eastAsia="DengXian" w:hAnsi="Arial" w:cs="Arial"/>
                <w:b/>
                <w:sz w:val="24"/>
                <w:szCs w:val="24"/>
              </w:rPr>
            </w:pPr>
            <w:r w:rsidRPr="00F45C25">
              <w:rPr>
                <w:rFonts w:ascii="Arial" w:eastAsia="Times New Roman" w:hAnsi="Arial" w:cs="Arial"/>
                <w:b/>
                <w:sz w:val="15"/>
                <w:szCs w:val="15"/>
              </w:rPr>
              <w:t>(In millions) </w:t>
            </w:r>
          </w:p>
        </w:tc>
        <w:tc>
          <w:tcPr>
            <w:tcW w:w="40" w:type="pct"/>
            <w:vAlign w:val="bottom"/>
            <w:hideMark/>
          </w:tcPr>
          <w:p w14:paraId="61C09445"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34050577" w14:textId="77777777" w:rsidR="00D717EF" w:rsidRPr="00F45C25" w:rsidRDefault="00D717EF">
            <w:pPr>
              <w:keepNext/>
              <w:keepLines/>
              <w:widowControl w:val="0"/>
              <w:spacing w:line="40" w:lineRule="exact"/>
              <w:rPr>
                <w:rFonts w:ascii="Arial" w:eastAsia="DengXian" w:hAnsi="Arial" w:cs="Arial"/>
                <w:sz w:val="8"/>
                <w:szCs w:val="8"/>
              </w:rPr>
            </w:pPr>
          </w:p>
        </w:tc>
        <w:tc>
          <w:tcPr>
            <w:tcW w:w="657" w:type="pct"/>
            <w:gridSpan w:val="2"/>
            <w:tcMar>
              <w:top w:w="0" w:type="dxa"/>
              <w:left w:w="14" w:type="dxa"/>
              <w:bottom w:w="0" w:type="dxa"/>
              <w:right w:w="14" w:type="dxa"/>
            </w:tcMar>
            <w:vAlign w:val="bottom"/>
            <w:hideMark/>
          </w:tcPr>
          <w:p w14:paraId="3FAF7D5F" w14:textId="77777777" w:rsidR="00D717EF" w:rsidRPr="00F45C25" w:rsidRDefault="00D717EF">
            <w:pPr>
              <w:keepNext/>
              <w:keepLines/>
              <w:widowControl w:val="0"/>
              <w:spacing w:after="15"/>
              <w:jc w:val="right"/>
              <w:rPr>
                <w:rFonts w:ascii="Arial" w:eastAsia="DengXian" w:hAnsi="Arial" w:cs="Arial"/>
                <w:sz w:val="24"/>
                <w:szCs w:val="24"/>
              </w:rPr>
            </w:pPr>
          </w:p>
        </w:tc>
        <w:tc>
          <w:tcPr>
            <w:tcW w:w="66" w:type="pct"/>
            <w:vAlign w:val="bottom"/>
            <w:hideMark/>
          </w:tcPr>
          <w:p w14:paraId="4A6988DE" w14:textId="77777777" w:rsidR="00D717EF" w:rsidRPr="00F45C25" w:rsidRDefault="00D717EF">
            <w:pPr>
              <w:keepNext/>
              <w:keepLines/>
              <w:widowControl w:val="0"/>
              <w:rPr>
                <w:rFonts w:ascii="Arial" w:eastAsia="Calibri" w:hAnsi="Arial" w:cs="Arial"/>
                <w:sz w:val="8"/>
                <w:szCs w:val="24"/>
              </w:rPr>
            </w:pPr>
          </w:p>
        </w:tc>
      </w:tr>
      <w:tr w:rsidR="00D717EF" w:rsidRPr="00F45C25" w14:paraId="0E742472" w14:textId="77777777">
        <w:trPr>
          <w:jc w:val="center"/>
        </w:trPr>
        <w:tc>
          <w:tcPr>
            <w:tcW w:w="3513" w:type="pct"/>
            <w:tcBorders>
              <w:bottom w:val="single" w:sz="4" w:space="0" w:color="auto"/>
            </w:tcBorders>
            <w:vAlign w:val="center"/>
            <w:hideMark/>
          </w:tcPr>
          <w:p w14:paraId="20C384A8" w14:textId="77777777" w:rsidR="00D717EF" w:rsidRPr="00F45C25" w:rsidRDefault="00D717EF">
            <w:pPr>
              <w:keepNext/>
              <w:keepLines/>
              <w:widowControl w:val="0"/>
              <w:spacing w:line="80" w:lineRule="exact"/>
              <w:rPr>
                <w:rFonts w:ascii="Arial" w:eastAsia="Calibri" w:hAnsi="Arial" w:cs="Arial"/>
                <w:sz w:val="8"/>
                <w:szCs w:val="8"/>
              </w:rPr>
            </w:pPr>
            <w:r w:rsidRPr="00F45C25">
              <w:rPr>
                <w:rFonts w:ascii="Arial" w:eastAsia="Calibri" w:hAnsi="Arial" w:cs="Arial"/>
                <w:sz w:val="8"/>
                <w:szCs w:val="8"/>
              </w:rPr>
              <w:t> </w:t>
            </w:r>
          </w:p>
        </w:tc>
        <w:tc>
          <w:tcPr>
            <w:tcW w:w="724" w:type="pct"/>
            <w:gridSpan w:val="4"/>
            <w:tcBorders>
              <w:bottom w:val="single" w:sz="4" w:space="0" w:color="auto"/>
            </w:tcBorders>
            <w:vAlign w:val="center"/>
          </w:tcPr>
          <w:p w14:paraId="07C4D21D" w14:textId="77777777" w:rsidR="00D717EF" w:rsidRPr="00F45C25" w:rsidRDefault="00D717EF">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vAlign w:val="center"/>
            <w:hideMark/>
          </w:tcPr>
          <w:p w14:paraId="24BD550A" w14:textId="77777777" w:rsidR="00D717EF" w:rsidRPr="00F45C25" w:rsidRDefault="00D717EF">
            <w:pPr>
              <w:keepNext/>
              <w:keepLines/>
              <w:widowControl w:val="0"/>
              <w:spacing w:line="80" w:lineRule="exact"/>
              <w:rPr>
                <w:rFonts w:ascii="Arial" w:eastAsia="Calibri" w:hAnsi="Arial" w:cs="Arial"/>
                <w:sz w:val="8"/>
                <w:szCs w:val="8"/>
              </w:rPr>
            </w:pPr>
          </w:p>
        </w:tc>
      </w:tr>
      <w:tr w:rsidR="00D717EF" w:rsidRPr="00F45C25" w14:paraId="77A763FF" w14:textId="77777777">
        <w:trPr>
          <w:jc w:val="center"/>
        </w:trPr>
        <w:tc>
          <w:tcPr>
            <w:tcW w:w="3513" w:type="pct"/>
            <w:tcBorders>
              <w:top w:val="single" w:sz="4" w:space="0" w:color="auto"/>
            </w:tcBorders>
            <w:vAlign w:val="center"/>
          </w:tcPr>
          <w:p w14:paraId="18A6EBA7" w14:textId="77777777" w:rsidR="00D717EF" w:rsidRPr="00F45C25" w:rsidRDefault="00D717EF">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vAlign w:val="center"/>
          </w:tcPr>
          <w:p w14:paraId="56AB2F06" w14:textId="77777777" w:rsidR="00D717EF" w:rsidRPr="00F45C25" w:rsidRDefault="00D717EF">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vAlign w:val="center"/>
          </w:tcPr>
          <w:p w14:paraId="0037CC5B" w14:textId="77777777" w:rsidR="00D717EF" w:rsidRPr="00F45C25" w:rsidRDefault="00D717EF">
            <w:pPr>
              <w:keepNext/>
              <w:keepLines/>
              <w:widowControl w:val="0"/>
              <w:spacing w:line="80" w:lineRule="exact"/>
              <w:rPr>
                <w:rFonts w:ascii="Arial" w:eastAsia="Calibri" w:hAnsi="Arial" w:cs="Arial"/>
                <w:sz w:val="8"/>
                <w:szCs w:val="8"/>
              </w:rPr>
            </w:pPr>
          </w:p>
        </w:tc>
      </w:tr>
      <w:tr w:rsidR="00D717EF" w:rsidRPr="00F45C25" w14:paraId="0143242D" w14:textId="77777777">
        <w:trPr>
          <w:jc w:val="center"/>
        </w:trPr>
        <w:tc>
          <w:tcPr>
            <w:tcW w:w="4197" w:type="pct"/>
            <w:gridSpan w:val="4"/>
            <w:hideMark/>
          </w:tcPr>
          <w:p w14:paraId="6BB41C88"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 xml:space="preserve">Goodwill </w:t>
            </w:r>
            <w:r w:rsidRPr="00F45C25">
              <w:rPr>
                <w:rFonts w:ascii="Arial" w:hAnsi="Arial" w:cs="Arial"/>
                <w:szCs w:val="20"/>
                <w:vertAlign w:val="superscript"/>
                <w:lang w:eastAsia="zh-CN"/>
              </w:rPr>
              <w:t>(a)</w:t>
            </w:r>
          </w:p>
        </w:tc>
        <w:tc>
          <w:tcPr>
            <w:tcW w:w="40" w:type="pct"/>
            <w:noWrap/>
            <w:vAlign w:val="bottom"/>
            <w:hideMark/>
          </w:tcPr>
          <w:p w14:paraId="77B76F09"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532BA02F"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vAlign w:val="bottom"/>
            <w:hideMark/>
          </w:tcPr>
          <w:p w14:paraId="4BAD04EA"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 </w:t>
            </w:r>
          </w:p>
        </w:tc>
        <w:tc>
          <w:tcPr>
            <w:tcW w:w="568" w:type="pct"/>
            <w:vAlign w:val="bottom"/>
            <w:hideMark/>
          </w:tcPr>
          <w:p w14:paraId="47A256AE"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16,326</w:t>
            </w:r>
          </w:p>
        </w:tc>
        <w:tc>
          <w:tcPr>
            <w:tcW w:w="66" w:type="pct"/>
            <w:noWrap/>
            <w:vAlign w:val="bottom"/>
            <w:hideMark/>
          </w:tcPr>
          <w:p w14:paraId="39E42A9A" w14:textId="77777777" w:rsidR="00D717EF" w:rsidRPr="00F45C25" w:rsidRDefault="00D717EF">
            <w:pPr>
              <w:keepNext/>
              <w:keepLines/>
              <w:widowControl w:val="0"/>
              <w:rPr>
                <w:rFonts w:ascii="Arial" w:eastAsia="Calibri" w:hAnsi="Arial" w:cs="Arial"/>
                <w:sz w:val="8"/>
                <w:szCs w:val="24"/>
              </w:rPr>
            </w:pPr>
          </w:p>
        </w:tc>
      </w:tr>
      <w:tr w:rsidR="00D717EF" w:rsidRPr="00F45C25" w14:paraId="0E4BB80F" w14:textId="77777777">
        <w:trPr>
          <w:jc w:val="center"/>
        </w:trPr>
        <w:tc>
          <w:tcPr>
            <w:tcW w:w="4197" w:type="pct"/>
            <w:gridSpan w:val="4"/>
          </w:tcPr>
          <w:p w14:paraId="07CF77BE"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Intangible assets</w:t>
            </w:r>
          </w:p>
        </w:tc>
        <w:tc>
          <w:tcPr>
            <w:tcW w:w="40" w:type="pct"/>
            <w:noWrap/>
            <w:vAlign w:val="bottom"/>
          </w:tcPr>
          <w:p w14:paraId="3D3159A4" w14:textId="77777777" w:rsidR="00D717EF" w:rsidRPr="00F45C25" w:rsidRDefault="00D717EF">
            <w:pPr>
              <w:keepNext/>
              <w:keepLines/>
              <w:widowControl w:val="0"/>
              <w:rPr>
                <w:rFonts w:ascii="Arial" w:eastAsia="Calibri" w:hAnsi="Arial" w:cs="Arial"/>
                <w:b/>
              </w:rPr>
            </w:pPr>
          </w:p>
        </w:tc>
        <w:tc>
          <w:tcPr>
            <w:tcW w:w="40" w:type="pct"/>
            <w:vAlign w:val="bottom"/>
          </w:tcPr>
          <w:p w14:paraId="2948AE9A" w14:textId="77777777" w:rsidR="00D717EF" w:rsidRPr="00F45C25" w:rsidRDefault="00D717EF">
            <w:pPr>
              <w:keepNext/>
              <w:keepLines/>
              <w:widowControl w:val="0"/>
              <w:spacing w:line="40" w:lineRule="exact"/>
              <w:rPr>
                <w:rFonts w:ascii="Arial" w:eastAsia="Times New Roman" w:hAnsi="Arial" w:cs="Arial"/>
                <w:sz w:val="15"/>
                <w:szCs w:val="15"/>
              </w:rPr>
            </w:pPr>
          </w:p>
        </w:tc>
        <w:tc>
          <w:tcPr>
            <w:tcW w:w="89" w:type="pct"/>
            <w:vAlign w:val="bottom"/>
          </w:tcPr>
          <w:p w14:paraId="645F06C9" w14:textId="77777777" w:rsidR="00D717EF" w:rsidRPr="00F45C25" w:rsidRDefault="00D717EF">
            <w:pPr>
              <w:keepNext/>
              <w:keepLines/>
              <w:widowControl w:val="0"/>
              <w:rPr>
                <w:rFonts w:ascii="Arial" w:eastAsia="Calibri" w:hAnsi="Arial" w:cs="Arial"/>
              </w:rPr>
            </w:pPr>
          </w:p>
        </w:tc>
        <w:tc>
          <w:tcPr>
            <w:tcW w:w="568" w:type="pct"/>
            <w:vAlign w:val="bottom"/>
          </w:tcPr>
          <w:p w14:paraId="2C9439BE"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4,365</w:t>
            </w:r>
          </w:p>
        </w:tc>
        <w:tc>
          <w:tcPr>
            <w:tcW w:w="66" w:type="pct"/>
            <w:noWrap/>
            <w:vAlign w:val="bottom"/>
          </w:tcPr>
          <w:p w14:paraId="4D77F701" w14:textId="77777777" w:rsidR="00D717EF" w:rsidRPr="00F45C25" w:rsidRDefault="00D717EF">
            <w:pPr>
              <w:keepNext/>
              <w:keepLines/>
              <w:widowControl w:val="0"/>
              <w:rPr>
                <w:rFonts w:ascii="Arial" w:eastAsia="Calibri" w:hAnsi="Arial" w:cs="Arial"/>
              </w:rPr>
            </w:pPr>
          </w:p>
        </w:tc>
      </w:tr>
      <w:tr w:rsidR="00D717EF" w:rsidRPr="00F45C25" w14:paraId="709F9FCA" w14:textId="77777777">
        <w:trPr>
          <w:jc w:val="center"/>
        </w:trPr>
        <w:tc>
          <w:tcPr>
            <w:tcW w:w="4197" w:type="pct"/>
            <w:gridSpan w:val="4"/>
          </w:tcPr>
          <w:p w14:paraId="09E0D0FF"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Other assets</w:t>
            </w:r>
          </w:p>
        </w:tc>
        <w:tc>
          <w:tcPr>
            <w:tcW w:w="40" w:type="pct"/>
            <w:noWrap/>
            <w:vAlign w:val="bottom"/>
          </w:tcPr>
          <w:p w14:paraId="10BE8D4C" w14:textId="77777777" w:rsidR="00D717EF" w:rsidRPr="00F45C25" w:rsidRDefault="00D717EF">
            <w:pPr>
              <w:keepNext/>
              <w:keepLines/>
              <w:widowControl w:val="0"/>
              <w:rPr>
                <w:rFonts w:ascii="Arial" w:eastAsia="Calibri" w:hAnsi="Arial" w:cs="Arial"/>
                <w:b/>
              </w:rPr>
            </w:pPr>
          </w:p>
        </w:tc>
        <w:tc>
          <w:tcPr>
            <w:tcW w:w="40" w:type="pct"/>
            <w:vAlign w:val="bottom"/>
          </w:tcPr>
          <w:p w14:paraId="793F5B19" w14:textId="77777777" w:rsidR="00D717EF" w:rsidRPr="00F45C25" w:rsidRDefault="00D717EF">
            <w:pPr>
              <w:keepNext/>
              <w:keepLines/>
              <w:widowControl w:val="0"/>
              <w:spacing w:line="40" w:lineRule="exact"/>
              <w:rPr>
                <w:rFonts w:ascii="Arial" w:eastAsia="Times New Roman" w:hAnsi="Arial" w:cs="Arial"/>
                <w:sz w:val="15"/>
                <w:szCs w:val="15"/>
              </w:rPr>
            </w:pPr>
          </w:p>
        </w:tc>
        <w:tc>
          <w:tcPr>
            <w:tcW w:w="89" w:type="pct"/>
            <w:vAlign w:val="bottom"/>
          </w:tcPr>
          <w:p w14:paraId="0E96BAA8" w14:textId="77777777" w:rsidR="00D717EF" w:rsidRPr="00F45C25" w:rsidRDefault="00D717EF">
            <w:pPr>
              <w:keepNext/>
              <w:keepLines/>
              <w:widowControl w:val="0"/>
              <w:rPr>
                <w:rFonts w:ascii="Arial" w:eastAsia="Calibri" w:hAnsi="Arial" w:cs="Arial"/>
              </w:rPr>
            </w:pPr>
          </w:p>
        </w:tc>
        <w:tc>
          <w:tcPr>
            <w:tcW w:w="568" w:type="pct"/>
            <w:vAlign w:val="bottom"/>
          </w:tcPr>
          <w:p w14:paraId="47837A26" w14:textId="77777777" w:rsidR="00D717EF" w:rsidRPr="00F45C25" w:rsidRDefault="00D717EF">
            <w:pPr>
              <w:keepNext/>
              <w:keepLines/>
              <w:widowControl w:val="0"/>
              <w:jc w:val="right"/>
              <w:rPr>
                <w:rFonts w:ascii="Arial" w:eastAsia="Calibri" w:hAnsi="Arial" w:cs="Arial"/>
              </w:rPr>
            </w:pPr>
            <w:r w:rsidRPr="00F45C25">
              <w:rPr>
                <w:rFonts w:ascii="Arial" w:eastAsia="Calibri" w:hAnsi="Arial" w:cs="Arial"/>
              </w:rPr>
              <w:t>42</w:t>
            </w:r>
          </w:p>
        </w:tc>
        <w:tc>
          <w:tcPr>
            <w:tcW w:w="66" w:type="pct"/>
            <w:noWrap/>
            <w:vAlign w:val="bottom"/>
          </w:tcPr>
          <w:p w14:paraId="19F1E9B6" w14:textId="77777777" w:rsidR="00D717EF" w:rsidRPr="00F45C25" w:rsidRDefault="00D717EF">
            <w:pPr>
              <w:keepNext/>
              <w:keepLines/>
              <w:widowControl w:val="0"/>
              <w:rPr>
                <w:rFonts w:ascii="Arial" w:eastAsia="Calibri" w:hAnsi="Arial" w:cs="Arial"/>
              </w:rPr>
            </w:pPr>
          </w:p>
        </w:tc>
      </w:tr>
      <w:tr w:rsidR="00D717EF" w:rsidRPr="00F45C25" w14:paraId="3EC06C75" w14:textId="77777777">
        <w:trPr>
          <w:jc w:val="center"/>
        </w:trPr>
        <w:tc>
          <w:tcPr>
            <w:tcW w:w="4197" w:type="pct"/>
            <w:gridSpan w:val="4"/>
            <w:hideMark/>
          </w:tcPr>
          <w:p w14:paraId="36C1FCD3"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 xml:space="preserve">Other liabilities </w:t>
            </w:r>
            <w:r w:rsidRPr="00F45C25">
              <w:rPr>
                <w:rFonts w:ascii="Arial" w:eastAsia="Times New Roman" w:hAnsi="Arial" w:cs="Arial"/>
                <w:vertAlign w:val="superscript"/>
                <w:lang w:eastAsia="zh-CN"/>
              </w:rPr>
              <w:t>(b)</w:t>
            </w:r>
          </w:p>
        </w:tc>
        <w:tc>
          <w:tcPr>
            <w:tcW w:w="40" w:type="pct"/>
            <w:noWrap/>
            <w:vAlign w:val="bottom"/>
            <w:hideMark/>
          </w:tcPr>
          <w:p w14:paraId="4B0CE89E"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4944D78E"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vAlign w:val="bottom"/>
            <w:hideMark/>
          </w:tcPr>
          <w:p w14:paraId="710E3A79" w14:textId="77777777" w:rsidR="00D717EF" w:rsidRPr="00F45C25" w:rsidRDefault="00D717EF">
            <w:pPr>
              <w:keepNext/>
              <w:keepLines/>
              <w:widowControl w:val="0"/>
              <w:rPr>
                <w:rFonts w:ascii="Arial" w:eastAsia="Calibri" w:hAnsi="Arial" w:cs="Arial"/>
                <w:sz w:val="8"/>
                <w:szCs w:val="24"/>
              </w:rPr>
            </w:pPr>
          </w:p>
        </w:tc>
        <w:tc>
          <w:tcPr>
            <w:tcW w:w="568" w:type="pct"/>
            <w:vAlign w:val="bottom"/>
            <w:hideMark/>
          </w:tcPr>
          <w:p w14:paraId="49E636A2"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(1,972</w:t>
            </w:r>
          </w:p>
        </w:tc>
        <w:tc>
          <w:tcPr>
            <w:tcW w:w="66" w:type="pct"/>
            <w:noWrap/>
            <w:vAlign w:val="bottom"/>
            <w:hideMark/>
          </w:tcPr>
          <w:p w14:paraId="1FCAB64D"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w:t>
            </w:r>
          </w:p>
        </w:tc>
      </w:tr>
      <w:tr w:rsidR="00D717EF" w:rsidRPr="00F45C25" w14:paraId="0F568063" w14:textId="77777777">
        <w:trPr>
          <w:jc w:val="center"/>
        </w:trPr>
        <w:tc>
          <w:tcPr>
            <w:tcW w:w="4197" w:type="pct"/>
            <w:gridSpan w:val="4"/>
            <w:tcBorders>
              <w:bottom w:val="single" w:sz="4" w:space="0" w:color="auto"/>
            </w:tcBorders>
            <w:vAlign w:val="bottom"/>
            <w:hideMark/>
          </w:tcPr>
          <w:p w14:paraId="770D9F17" w14:textId="77777777" w:rsidR="00D717EF" w:rsidRPr="00F45C25" w:rsidRDefault="00D717EF">
            <w:pPr>
              <w:keepNext/>
              <w:keepLines/>
              <w:widowControl w:val="0"/>
              <w:rPr>
                <w:rFonts w:ascii="Arial" w:eastAsia="DengXian" w:hAnsi="Arial" w:cs="Arial"/>
                <w:sz w:val="8"/>
                <w:szCs w:val="8"/>
              </w:rPr>
            </w:pPr>
            <w:r w:rsidRPr="00F45C25">
              <w:rPr>
                <w:rFonts w:ascii="Arial" w:eastAsia="Times New Roman" w:hAnsi="Arial" w:cs="Arial"/>
                <w:sz w:val="8"/>
                <w:szCs w:val="8"/>
              </w:rPr>
              <w:t> </w:t>
            </w:r>
          </w:p>
        </w:tc>
        <w:tc>
          <w:tcPr>
            <w:tcW w:w="40" w:type="pct"/>
            <w:tcBorders>
              <w:bottom w:val="single" w:sz="4" w:space="0" w:color="auto"/>
            </w:tcBorders>
            <w:vAlign w:val="bottom"/>
            <w:hideMark/>
          </w:tcPr>
          <w:p w14:paraId="609D2658" w14:textId="77777777" w:rsidR="00D717EF" w:rsidRPr="00F45C25" w:rsidRDefault="00D717EF">
            <w:pPr>
              <w:keepNext/>
              <w:keepLines/>
              <w:widowControl w:val="0"/>
              <w:rPr>
                <w:rFonts w:ascii="Arial" w:eastAsia="Calibri" w:hAnsi="Arial" w:cs="Arial"/>
                <w:sz w:val="8"/>
                <w:szCs w:val="8"/>
              </w:rPr>
            </w:pPr>
          </w:p>
        </w:tc>
        <w:tc>
          <w:tcPr>
            <w:tcW w:w="40" w:type="pct"/>
            <w:tcBorders>
              <w:bottom w:val="single" w:sz="4" w:space="0" w:color="auto"/>
            </w:tcBorders>
            <w:vAlign w:val="bottom"/>
            <w:hideMark/>
          </w:tcPr>
          <w:p w14:paraId="07D4FAE1"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tcBorders>
              <w:bottom w:val="single" w:sz="4" w:space="0" w:color="auto"/>
            </w:tcBorders>
            <w:vAlign w:val="bottom"/>
            <w:hideMark/>
          </w:tcPr>
          <w:p w14:paraId="10A9355A" w14:textId="77777777" w:rsidR="00D717EF" w:rsidRPr="00F45C25" w:rsidRDefault="00D717EF">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8" w:type="pct"/>
            <w:tcBorders>
              <w:bottom w:val="single" w:sz="4" w:space="0" w:color="auto"/>
            </w:tcBorders>
            <w:vAlign w:val="bottom"/>
            <w:hideMark/>
          </w:tcPr>
          <w:p w14:paraId="4670663B" w14:textId="77777777" w:rsidR="00D717EF" w:rsidRPr="00F45C25" w:rsidRDefault="00D717EF">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66" w:type="pct"/>
            <w:vAlign w:val="bottom"/>
            <w:hideMark/>
          </w:tcPr>
          <w:p w14:paraId="610EC989" w14:textId="77777777" w:rsidR="00D717EF" w:rsidRPr="00F45C25" w:rsidRDefault="00D717EF">
            <w:pPr>
              <w:keepNext/>
              <w:keepLines/>
              <w:widowControl w:val="0"/>
              <w:rPr>
                <w:rFonts w:ascii="Arial" w:eastAsia="Calibri" w:hAnsi="Arial" w:cs="Arial"/>
                <w:sz w:val="8"/>
                <w:szCs w:val="8"/>
              </w:rPr>
            </w:pPr>
          </w:p>
        </w:tc>
      </w:tr>
      <w:tr w:rsidR="00D717EF" w:rsidRPr="00F45C25" w14:paraId="5B0783A4" w14:textId="77777777">
        <w:trPr>
          <w:jc w:val="center"/>
        </w:trPr>
        <w:tc>
          <w:tcPr>
            <w:tcW w:w="4197" w:type="pct"/>
            <w:gridSpan w:val="4"/>
            <w:tcBorders>
              <w:top w:val="single" w:sz="4" w:space="0" w:color="auto"/>
            </w:tcBorders>
            <w:vAlign w:val="bottom"/>
          </w:tcPr>
          <w:p w14:paraId="048813DC" w14:textId="77777777" w:rsidR="00D717EF" w:rsidRPr="00F45C25" w:rsidRDefault="00D717EF">
            <w:pPr>
              <w:keepNext/>
              <w:keepLines/>
              <w:widowControl w:val="0"/>
              <w:rPr>
                <w:rFonts w:ascii="Arial" w:eastAsia="Times New Roman" w:hAnsi="Arial" w:cs="Arial"/>
                <w:sz w:val="8"/>
                <w:szCs w:val="8"/>
              </w:rPr>
            </w:pPr>
            <w:r w:rsidRPr="00F45C25">
              <w:rPr>
                <w:rFonts w:ascii="Arial" w:eastAsia="Times New Roman" w:hAnsi="Arial" w:cs="Arial"/>
                <w:sz w:val="8"/>
                <w:szCs w:val="8"/>
              </w:rPr>
              <w:t> </w:t>
            </w:r>
          </w:p>
        </w:tc>
        <w:tc>
          <w:tcPr>
            <w:tcW w:w="40" w:type="pct"/>
            <w:tcBorders>
              <w:top w:val="single" w:sz="4" w:space="0" w:color="auto"/>
            </w:tcBorders>
            <w:vAlign w:val="bottom"/>
          </w:tcPr>
          <w:p w14:paraId="736E93BE" w14:textId="77777777" w:rsidR="00D717EF" w:rsidRPr="00F45C25" w:rsidRDefault="00D717EF">
            <w:pPr>
              <w:keepNext/>
              <w:keepLines/>
              <w:widowControl w:val="0"/>
              <w:rPr>
                <w:rFonts w:ascii="Arial" w:eastAsia="Calibri" w:hAnsi="Arial" w:cs="Arial"/>
                <w:sz w:val="8"/>
                <w:szCs w:val="8"/>
              </w:rPr>
            </w:pPr>
          </w:p>
        </w:tc>
        <w:tc>
          <w:tcPr>
            <w:tcW w:w="40" w:type="pct"/>
            <w:tcBorders>
              <w:top w:val="single" w:sz="4" w:space="0" w:color="auto"/>
            </w:tcBorders>
            <w:vAlign w:val="bottom"/>
          </w:tcPr>
          <w:p w14:paraId="7426E265" w14:textId="77777777" w:rsidR="00D717EF" w:rsidRPr="00F45C25" w:rsidRDefault="00D717EF">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vAlign w:val="bottom"/>
          </w:tcPr>
          <w:p w14:paraId="12C83EFF" w14:textId="77777777" w:rsidR="00D717EF" w:rsidRPr="00F45C25" w:rsidRDefault="00D717EF">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vAlign w:val="bottom"/>
          </w:tcPr>
          <w:p w14:paraId="27256B52" w14:textId="77777777" w:rsidR="00D717EF" w:rsidRPr="00F45C25" w:rsidRDefault="00D717EF">
            <w:pPr>
              <w:keepNext/>
              <w:keepLines/>
              <w:widowControl w:val="0"/>
              <w:spacing w:line="20" w:lineRule="exact"/>
              <w:jc w:val="right"/>
              <w:rPr>
                <w:rFonts w:ascii="Arial" w:eastAsia="Times New Roman" w:hAnsi="Arial" w:cs="Arial"/>
                <w:sz w:val="8"/>
                <w:szCs w:val="8"/>
              </w:rPr>
            </w:pPr>
          </w:p>
        </w:tc>
        <w:tc>
          <w:tcPr>
            <w:tcW w:w="66" w:type="pct"/>
            <w:vAlign w:val="bottom"/>
          </w:tcPr>
          <w:p w14:paraId="6192E27B" w14:textId="77777777" w:rsidR="00D717EF" w:rsidRPr="00F45C25" w:rsidRDefault="00D717EF">
            <w:pPr>
              <w:keepNext/>
              <w:keepLines/>
              <w:widowControl w:val="0"/>
              <w:rPr>
                <w:rFonts w:ascii="Arial" w:eastAsia="Calibri" w:hAnsi="Arial" w:cs="Arial"/>
                <w:sz w:val="8"/>
                <w:szCs w:val="8"/>
              </w:rPr>
            </w:pPr>
          </w:p>
        </w:tc>
      </w:tr>
      <w:tr w:rsidR="00D717EF" w:rsidRPr="00F45C25" w14:paraId="6B032C68" w14:textId="77777777">
        <w:trPr>
          <w:jc w:val="center"/>
        </w:trPr>
        <w:tc>
          <w:tcPr>
            <w:tcW w:w="4197" w:type="pct"/>
            <w:gridSpan w:val="4"/>
            <w:hideMark/>
          </w:tcPr>
          <w:p w14:paraId="4A520730" w14:textId="77777777" w:rsidR="00D717EF" w:rsidRPr="00F45C25" w:rsidRDefault="00D717EF">
            <w:pPr>
              <w:keepNext/>
              <w:keepLines/>
              <w:widowControl w:val="0"/>
              <w:ind w:left="480" w:hanging="240"/>
              <w:jc w:val="both"/>
              <w:rPr>
                <w:rFonts w:ascii="Arial" w:eastAsia="DengXian" w:hAnsi="Arial" w:cs="Arial"/>
                <w:sz w:val="8"/>
                <w:szCs w:val="24"/>
              </w:rPr>
            </w:pPr>
            <w:r w:rsidRPr="00F45C25">
              <w:rPr>
                <w:rFonts w:ascii="Arial" w:eastAsia="Times New Roman" w:hAnsi="Arial" w:cs="Arial"/>
                <w:szCs w:val="20"/>
              </w:rPr>
              <w:t>Total</w:t>
            </w:r>
            <w:r w:rsidRPr="00F45C25">
              <w:rPr>
                <w:rFonts w:ascii="Arial" w:eastAsia="Times New Roman" w:hAnsi="Arial" w:cs="Arial"/>
                <w:sz w:val="15"/>
                <w:szCs w:val="15"/>
              </w:rPr>
              <w:t> </w:t>
            </w:r>
          </w:p>
        </w:tc>
        <w:tc>
          <w:tcPr>
            <w:tcW w:w="40" w:type="pct"/>
            <w:noWrap/>
            <w:vAlign w:val="bottom"/>
            <w:hideMark/>
          </w:tcPr>
          <w:p w14:paraId="47EAA9C2"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107F51D8"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vAlign w:val="bottom"/>
            <w:hideMark/>
          </w:tcPr>
          <w:p w14:paraId="7F738130"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w:t>
            </w:r>
          </w:p>
        </w:tc>
        <w:tc>
          <w:tcPr>
            <w:tcW w:w="568" w:type="pct"/>
            <w:vAlign w:val="bottom"/>
            <w:hideMark/>
          </w:tcPr>
          <w:p w14:paraId="0D3017B6"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18,761</w:t>
            </w:r>
          </w:p>
        </w:tc>
        <w:tc>
          <w:tcPr>
            <w:tcW w:w="66" w:type="pct"/>
            <w:noWrap/>
            <w:vAlign w:val="bottom"/>
            <w:hideMark/>
          </w:tcPr>
          <w:p w14:paraId="090A4B9B" w14:textId="77777777" w:rsidR="00D717EF" w:rsidRPr="00F45C25" w:rsidRDefault="00D717EF">
            <w:pPr>
              <w:keepNext/>
              <w:keepLines/>
              <w:widowControl w:val="0"/>
              <w:rPr>
                <w:rFonts w:ascii="Arial" w:eastAsia="Calibri" w:hAnsi="Arial" w:cs="Arial"/>
                <w:sz w:val="8"/>
                <w:szCs w:val="24"/>
              </w:rPr>
            </w:pPr>
          </w:p>
        </w:tc>
      </w:tr>
      <w:tr w:rsidR="00D717EF" w:rsidRPr="00F45C25" w14:paraId="2A3749F8" w14:textId="77777777">
        <w:trPr>
          <w:jc w:val="center"/>
        </w:trPr>
        <w:tc>
          <w:tcPr>
            <w:tcW w:w="3513" w:type="pct"/>
            <w:vAlign w:val="bottom"/>
            <w:hideMark/>
          </w:tcPr>
          <w:p w14:paraId="73CB8D56"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2" w:type="pct"/>
            <w:vAlign w:val="bottom"/>
            <w:hideMark/>
          </w:tcPr>
          <w:p w14:paraId="62FA0A4F"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2" w:type="pct"/>
            <w:vAlign w:val="bottom"/>
            <w:hideMark/>
          </w:tcPr>
          <w:p w14:paraId="2D6A7276"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20" w:type="pct"/>
            <w:vAlign w:val="bottom"/>
            <w:hideMark/>
          </w:tcPr>
          <w:p w14:paraId="67B5D2B6"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40" w:type="pct"/>
            <w:vAlign w:val="bottom"/>
            <w:hideMark/>
          </w:tcPr>
          <w:p w14:paraId="456172A6" w14:textId="77777777" w:rsidR="00D717EF" w:rsidRPr="00F45C25" w:rsidRDefault="00D717EF">
            <w:pPr>
              <w:keepNext/>
              <w:keepLines/>
              <w:widowControl w:val="0"/>
              <w:spacing w:line="80" w:lineRule="exact"/>
              <w:rPr>
                <w:rFonts w:ascii="Arial" w:eastAsia="Calibri" w:hAnsi="Arial" w:cs="Arial"/>
                <w:sz w:val="8"/>
                <w:szCs w:val="8"/>
              </w:rPr>
            </w:pPr>
          </w:p>
        </w:tc>
        <w:tc>
          <w:tcPr>
            <w:tcW w:w="40" w:type="pct"/>
            <w:vAlign w:val="bottom"/>
            <w:hideMark/>
          </w:tcPr>
          <w:p w14:paraId="46781EAD"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9" w:type="pct"/>
            <w:tcBorders>
              <w:bottom w:val="single" w:sz="12" w:space="0" w:color="auto"/>
            </w:tcBorders>
            <w:vAlign w:val="bottom"/>
            <w:hideMark/>
          </w:tcPr>
          <w:p w14:paraId="093D9A8F"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8" w:type="pct"/>
            <w:tcBorders>
              <w:bottom w:val="single" w:sz="12" w:space="0" w:color="auto"/>
            </w:tcBorders>
            <w:vAlign w:val="bottom"/>
            <w:hideMark/>
          </w:tcPr>
          <w:p w14:paraId="1B5F0CE9"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66" w:type="pct"/>
            <w:vAlign w:val="bottom"/>
            <w:hideMark/>
          </w:tcPr>
          <w:p w14:paraId="287EF986" w14:textId="77777777" w:rsidR="00D717EF" w:rsidRPr="00F45C25" w:rsidRDefault="00D717EF">
            <w:pPr>
              <w:keepNext/>
              <w:keepLines/>
              <w:widowControl w:val="0"/>
              <w:spacing w:line="80" w:lineRule="exact"/>
              <w:rPr>
                <w:rFonts w:ascii="Arial" w:eastAsia="Calibri" w:hAnsi="Arial" w:cs="Arial"/>
                <w:sz w:val="8"/>
                <w:szCs w:val="8"/>
              </w:rPr>
            </w:pPr>
          </w:p>
        </w:tc>
      </w:tr>
    </w:tbl>
    <w:p w14:paraId="261D8317" w14:textId="77777777" w:rsidR="00D717EF" w:rsidRPr="00F45C25" w:rsidRDefault="00D717EF" w:rsidP="00D717EF">
      <w:pPr>
        <w:keepNext/>
        <w:widowControl w:val="0"/>
        <w:spacing w:before="180"/>
        <w:ind w:left="490" w:hanging="490"/>
        <w:jc w:val="both"/>
        <w:rPr>
          <w:rFonts w:ascii="Arial" w:hAnsi="Arial" w:cs="Arial"/>
          <w:i/>
          <w:szCs w:val="20"/>
        </w:rPr>
      </w:pPr>
      <w:r w:rsidRPr="00F45C25">
        <w:rPr>
          <w:rFonts w:ascii="Arial" w:hAnsi="Arial" w:cs="Arial"/>
          <w:szCs w:val="20"/>
        </w:rPr>
        <w:t>(a)</w:t>
      </w:r>
      <w:r w:rsidRPr="00F45C25">
        <w:rPr>
          <w:rFonts w:ascii="Arial" w:hAnsi="Arial" w:cs="Arial"/>
          <w:szCs w:val="20"/>
        </w:rPr>
        <w:tab/>
      </w:r>
      <w:r w:rsidRPr="00F45C25">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553AD495" w14:textId="77777777" w:rsidR="00D717EF" w:rsidRPr="00F45C25" w:rsidRDefault="00D717EF" w:rsidP="009B6AF9">
      <w:pPr>
        <w:widowControl w:val="0"/>
        <w:ind w:left="490" w:hanging="490"/>
        <w:jc w:val="both"/>
        <w:rPr>
          <w:rFonts w:ascii="Arial" w:hAnsi="Arial" w:cs="Arial"/>
          <w:i/>
          <w:szCs w:val="20"/>
        </w:rPr>
      </w:pPr>
      <w:r w:rsidRPr="00F45C25">
        <w:rPr>
          <w:rFonts w:ascii="Arial" w:hAnsi="Arial" w:cs="Arial"/>
          <w:szCs w:val="20"/>
        </w:rPr>
        <w:t>(b)</w:t>
      </w:r>
      <w:r w:rsidRPr="00F45C25">
        <w:rPr>
          <w:rFonts w:ascii="Arial" w:hAnsi="Arial" w:cs="Arial"/>
          <w:i/>
          <w:szCs w:val="20"/>
        </w:rPr>
        <w:tab/>
        <w:t>Includes $986 million of convertible senior notes issued by Nuance in 2015 and 2017, substantially all of which have been redeemed.</w:t>
      </w:r>
    </w:p>
    <w:p w14:paraId="4CFA400E" w14:textId="77777777" w:rsidR="00D717EF" w:rsidRPr="00F45C25" w:rsidRDefault="00D717EF" w:rsidP="00653A2C">
      <w:pPr>
        <w:keepNext/>
        <w:spacing w:before="180"/>
        <w:jc w:val="both"/>
        <w:rPr>
          <w:rFonts w:ascii="Arial" w:hAnsi="Arial" w:cs="Arial"/>
          <w:szCs w:val="20"/>
        </w:rPr>
      </w:pPr>
      <w:r w:rsidRPr="00F45C25">
        <w:rPr>
          <w:rFonts w:ascii="Arial" w:hAnsi="Arial" w:cs="Arial"/>
          <w:szCs w:val="20"/>
        </w:rPr>
        <w:t>Following are the details of the purchase price allocated to the intangible assets acquired:</w:t>
      </w:r>
    </w:p>
    <w:p w14:paraId="37783074" w14:textId="77777777" w:rsidR="00D717EF" w:rsidRPr="00F45C25" w:rsidRDefault="00D717EF" w:rsidP="00653A2C">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D717EF" w:rsidRPr="00F45C25" w14:paraId="2879F78B" w14:textId="77777777">
        <w:trPr>
          <w:jc w:val="center"/>
        </w:trPr>
        <w:tc>
          <w:tcPr>
            <w:tcW w:w="3499" w:type="pct"/>
            <w:vAlign w:val="bottom"/>
            <w:hideMark/>
          </w:tcPr>
          <w:p w14:paraId="18E7A40A" w14:textId="77777777" w:rsidR="00D717EF" w:rsidRPr="00F45C25" w:rsidRDefault="00D717EF" w:rsidP="00653A2C">
            <w:pPr>
              <w:keepNext/>
              <w:keepLines/>
              <w:widowControl w:val="0"/>
              <w:rPr>
                <w:rFonts w:ascii="Arial" w:eastAsia="DengXian" w:hAnsi="Arial" w:cs="Arial"/>
                <w:b/>
                <w:sz w:val="15"/>
                <w:szCs w:val="15"/>
              </w:rPr>
            </w:pPr>
            <w:r w:rsidRPr="00F45C25">
              <w:rPr>
                <w:rFonts w:ascii="Arial" w:eastAsia="DengXian" w:hAnsi="Arial" w:cs="Arial"/>
                <w:b/>
                <w:sz w:val="15"/>
                <w:szCs w:val="15"/>
              </w:rPr>
              <w:t>(In millions, except average life)</w:t>
            </w:r>
          </w:p>
        </w:tc>
        <w:tc>
          <w:tcPr>
            <w:tcW w:w="68" w:type="pct"/>
            <w:vAlign w:val="bottom"/>
            <w:hideMark/>
          </w:tcPr>
          <w:p w14:paraId="098CDB91"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80" w:type="pct"/>
            <w:gridSpan w:val="2"/>
            <w:tcMar>
              <w:top w:w="0" w:type="dxa"/>
              <w:left w:w="14" w:type="dxa"/>
              <w:bottom w:w="0" w:type="dxa"/>
              <w:right w:w="14" w:type="dxa"/>
            </w:tcMar>
            <w:vAlign w:val="bottom"/>
            <w:hideMark/>
          </w:tcPr>
          <w:p w14:paraId="7BD00B89" w14:textId="77777777" w:rsidR="00D717EF" w:rsidRPr="00F45C25" w:rsidRDefault="00D717EF" w:rsidP="00653A2C">
            <w:pPr>
              <w:keepNext/>
              <w:keepLines/>
              <w:widowControl w:val="0"/>
              <w:spacing w:after="15"/>
              <w:jc w:val="right"/>
              <w:rPr>
                <w:rFonts w:ascii="Arial" w:eastAsia="DengXian" w:hAnsi="Arial" w:cs="Arial"/>
                <w:sz w:val="24"/>
                <w:szCs w:val="24"/>
              </w:rPr>
            </w:pPr>
            <w:r w:rsidRPr="00F45C25">
              <w:rPr>
                <w:rFonts w:ascii="Arial" w:eastAsia="Times New Roman" w:hAnsi="Arial" w:cs="Arial"/>
                <w:b/>
                <w:sz w:val="15"/>
                <w:szCs w:val="15"/>
              </w:rPr>
              <w:t>Amount</w:t>
            </w:r>
          </w:p>
        </w:tc>
        <w:tc>
          <w:tcPr>
            <w:tcW w:w="74" w:type="pct"/>
            <w:gridSpan w:val="2"/>
            <w:vAlign w:val="bottom"/>
            <w:hideMark/>
          </w:tcPr>
          <w:p w14:paraId="77577A02" w14:textId="77777777" w:rsidR="00D717EF" w:rsidRPr="00F45C25" w:rsidRDefault="00D717EF" w:rsidP="00653A2C">
            <w:pPr>
              <w:keepNext/>
              <w:keepLines/>
              <w:widowControl w:val="0"/>
              <w:rPr>
                <w:rFonts w:ascii="Arial" w:eastAsia="Calibri" w:hAnsi="Arial" w:cs="Arial"/>
                <w:sz w:val="8"/>
                <w:szCs w:val="24"/>
              </w:rPr>
            </w:pPr>
          </w:p>
        </w:tc>
        <w:tc>
          <w:tcPr>
            <w:tcW w:w="25" w:type="pct"/>
            <w:vAlign w:val="bottom"/>
            <w:hideMark/>
          </w:tcPr>
          <w:p w14:paraId="71F086A6"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03" w:type="pct"/>
            <w:gridSpan w:val="2"/>
            <w:tcMar>
              <w:top w:w="0" w:type="dxa"/>
              <w:left w:w="14" w:type="dxa"/>
              <w:bottom w:w="0" w:type="dxa"/>
              <w:right w:w="14" w:type="dxa"/>
            </w:tcMar>
            <w:vAlign w:val="bottom"/>
            <w:hideMark/>
          </w:tcPr>
          <w:p w14:paraId="336A8C1C" w14:textId="77777777" w:rsidR="00D717EF" w:rsidRPr="00F45C25" w:rsidRDefault="00D717EF" w:rsidP="00653A2C">
            <w:pPr>
              <w:keepNext/>
              <w:keepLines/>
              <w:widowControl w:val="0"/>
              <w:spacing w:after="15"/>
              <w:jc w:val="right"/>
              <w:rPr>
                <w:rFonts w:ascii="Arial" w:eastAsia="Times New Roman" w:hAnsi="Arial" w:cs="Arial"/>
                <w:b/>
                <w:sz w:val="15"/>
                <w:szCs w:val="15"/>
              </w:rPr>
            </w:pPr>
            <w:r w:rsidRPr="00F45C25">
              <w:rPr>
                <w:rFonts w:ascii="Arial" w:eastAsia="Times New Roman" w:hAnsi="Arial" w:cs="Arial"/>
                <w:b/>
                <w:sz w:val="15"/>
                <w:szCs w:val="15"/>
              </w:rPr>
              <w:t>Weighted</w:t>
            </w:r>
          </w:p>
          <w:p w14:paraId="198DE71D" w14:textId="77777777" w:rsidR="00D717EF" w:rsidRPr="00F45C25" w:rsidRDefault="00D717EF" w:rsidP="00653A2C">
            <w:pPr>
              <w:keepNext/>
              <w:keepLines/>
              <w:widowControl w:val="0"/>
              <w:spacing w:after="15"/>
              <w:jc w:val="right"/>
              <w:rPr>
                <w:rFonts w:ascii="Arial" w:eastAsia="DengXian" w:hAnsi="Arial" w:cs="Arial"/>
                <w:sz w:val="24"/>
                <w:szCs w:val="24"/>
              </w:rPr>
            </w:pPr>
            <w:r w:rsidRPr="00F45C25">
              <w:rPr>
                <w:rFonts w:ascii="Arial" w:eastAsia="Times New Roman" w:hAnsi="Arial" w:cs="Arial"/>
                <w:b/>
                <w:sz w:val="15"/>
                <w:szCs w:val="15"/>
              </w:rPr>
              <w:t>Average Life</w:t>
            </w:r>
          </w:p>
        </w:tc>
        <w:tc>
          <w:tcPr>
            <w:tcW w:w="51" w:type="pct"/>
            <w:vAlign w:val="bottom"/>
            <w:hideMark/>
          </w:tcPr>
          <w:p w14:paraId="73E80E50"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23136EE4" w14:textId="77777777">
        <w:trPr>
          <w:gridAfter w:val="1"/>
          <w:wAfter w:w="51" w:type="pct"/>
          <w:jc w:val="center"/>
        </w:trPr>
        <w:tc>
          <w:tcPr>
            <w:tcW w:w="3499" w:type="pct"/>
            <w:tcBorders>
              <w:bottom w:val="single" w:sz="4" w:space="0" w:color="auto"/>
            </w:tcBorders>
            <w:vAlign w:val="center"/>
            <w:hideMark/>
          </w:tcPr>
          <w:p w14:paraId="6A1A594C"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vAlign w:val="center"/>
            <w:hideMark/>
          </w:tcPr>
          <w:p w14:paraId="0FE0B598"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vAlign w:val="center"/>
            <w:hideMark/>
          </w:tcPr>
          <w:p w14:paraId="3AA33ACC" w14:textId="77777777" w:rsidR="00D717EF" w:rsidRPr="00F45C25" w:rsidRDefault="00D717EF" w:rsidP="00653A2C">
            <w:pPr>
              <w:keepNext/>
              <w:keepLines/>
              <w:widowControl w:val="0"/>
              <w:spacing w:line="80" w:lineRule="exact"/>
              <w:rPr>
                <w:rFonts w:ascii="Arial" w:eastAsia="Calibri" w:hAnsi="Arial" w:cs="Arial"/>
                <w:sz w:val="8"/>
                <w:szCs w:val="8"/>
              </w:rPr>
            </w:pPr>
          </w:p>
        </w:tc>
      </w:tr>
      <w:tr w:rsidR="00D717EF" w:rsidRPr="00F45C25" w14:paraId="6681CDEA" w14:textId="77777777">
        <w:trPr>
          <w:gridAfter w:val="1"/>
          <w:wAfter w:w="51" w:type="pct"/>
          <w:jc w:val="center"/>
        </w:trPr>
        <w:tc>
          <w:tcPr>
            <w:tcW w:w="3499" w:type="pct"/>
            <w:tcBorders>
              <w:top w:val="single" w:sz="4" w:space="0" w:color="auto"/>
            </w:tcBorders>
            <w:vAlign w:val="center"/>
          </w:tcPr>
          <w:p w14:paraId="3B91DEF2"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vAlign w:val="center"/>
          </w:tcPr>
          <w:p w14:paraId="6622B3A4"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vAlign w:val="center"/>
          </w:tcPr>
          <w:p w14:paraId="5C529097" w14:textId="77777777" w:rsidR="00D717EF" w:rsidRPr="00F45C25" w:rsidRDefault="00D717EF" w:rsidP="00653A2C">
            <w:pPr>
              <w:keepNext/>
              <w:keepLines/>
              <w:widowControl w:val="0"/>
              <w:spacing w:line="80" w:lineRule="exact"/>
              <w:rPr>
                <w:rFonts w:ascii="Arial" w:eastAsia="Calibri" w:hAnsi="Arial" w:cs="Arial"/>
                <w:sz w:val="8"/>
                <w:szCs w:val="8"/>
              </w:rPr>
            </w:pPr>
          </w:p>
        </w:tc>
      </w:tr>
      <w:tr w:rsidR="00D717EF" w:rsidRPr="00F45C25" w14:paraId="2EEC35E8" w14:textId="77777777">
        <w:trPr>
          <w:jc w:val="center"/>
        </w:trPr>
        <w:tc>
          <w:tcPr>
            <w:tcW w:w="3499" w:type="pct"/>
            <w:hideMark/>
          </w:tcPr>
          <w:p w14:paraId="1CC57AC7" w14:textId="77777777" w:rsidR="00D717EF" w:rsidRPr="00F45C25" w:rsidRDefault="00D717EF" w:rsidP="00653A2C">
            <w:pPr>
              <w:keepNext/>
              <w:keepLines/>
              <w:widowControl w:val="0"/>
              <w:ind w:left="245" w:hanging="245"/>
              <w:jc w:val="both"/>
              <w:rPr>
                <w:rFonts w:ascii="Arial" w:eastAsia="DengXian" w:hAnsi="Arial" w:cs="Arial"/>
                <w:sz w:val="8"/>
                <w:szCs w:val="24"/>
              </w:rPr>
            </w:pPr>
            <w:r w:rsidRPr="00F45C25">
              <w:rPr>
                <w:rFonts w:ascii="Arial" w:eastAsia="Times New Roman" w:hAnsi="Arial" w:cs="Arial"/>
                <w:szCs w:val="20"/>
              </w:rPr>
              <w:t>Customer-related</w:t>
            </w:r>
          </w:p>
        </w:tc>
        <w:tc>
          <w:tcPr>
            <w:tcW w:w="68" w:type="pct"/>
            <w:vAlign w:val="bottom"/>
            <w:hideMark/>
          </w:tcPr>
          <w:p w14:paraId="5F03E5EE"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vAlign w:val="bottom"/>
            <w:hideMark/>
          </w:tcPr>
          <w:p w14:paraId="3398B9CC"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w:t>
            </w:r>
          </w:p>
        </w:tc>
        <w:tc>
          <w:tcPr>
            <w:tcW w:w="583" w:type="pct"/>
            <w:vAlign w:val="bottom"/>
            <w:hideMark/>
          </w:tcPr>
          <w:p w14:paraId="051C94E4"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2,610</w:t>
            </w:r>
          </w:p>
        </w:tc>
        <w:tc>
          <w:tcPr>
            <w:tcW w:w="11" w:type="pct"/>
            <w:noWrap/>
            <w:vAlign w:val="bottom"/>
            <w:hideMark/>
          </w:tcPr>
          <w:p w14:paraId="348890C6"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vAlign w:val="bottom"/>
            <w:hideMark/>
          </w:tcPr>
          <w:p w14:paraId="7626BA44"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vAlign w:val="bottom"/>
            <w:hideMark/>
          </w:tcPr>
          <w:p w14:paraId="46C4C7B3" w14:textId="77777777" w:rsidR="00D717EF" w:rsidRPr="00F45C25" w:rsidRDefault="00D717EF" w:rsidP="00653A2C">
            <w:pPr>
              <w:keepNext/>
              <w:keepLines/>
              <w:widowControl w:val="0"/>
              <w:jc w:val="right"/>
              <w:rPr>
                <w:rFonts w:ascii="Arial" w:eastAsia="Calibri" w:hAnsi="Arial" w:cs="Arial"/>
                <w:sz w:val="8"/>
                <w:szCs w:val="24"/>
              </w:rPr>
            </w:pPr>
            <w:r w:rsidRPr="00F45C25">
              <w:rPr>
                <w:rFonts w:ascii="Arial" w:eastAsia="Calibri" w:hAnsi="Arial" w:cs="Arial"/>
              </w:rPr>
              <w:t>9 years</w:t>
            </w:r>
          </w:p>
        </w:tc>
        <w:tc>
          <w:tcPr>
            <w:tcW w:w="51" w:type="pct"/>
            <w:noWrap/>
            <w:vAlign w:val="bottom"/>
            <w:hideMark/>
          </w:tcPr>
          <w:p w14:paraId="062E07C1"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5C1B6431" w14:textId="77777777">
        <w:trPr>
          <w:jc w:val="center"/>
        </w:trPr>
        <w:tc>
          <w:tcPr>
            <w:tcW w:w="3499" w:type="pct"/>
            <w:hideMark/>
          </w:tcPr>
          <w:p w14:paraId="36DCC100" w14:textId="77777777" w:rsidR="00D717EF" w:rsidRPr="00F45C25" w:rsidRDefault="00D717EF" w:rsidP="00653A2C">
            <w:pPr>
              <w:keepNext/>
              <w:keepLines/>
              <w:widowControl w:val="0"/>
              <w:ind w:left="245" w:hanging="245"/>
              <w:jc w:val="both"/>
              <w:rPr>
                <w:rFonts w:ascii="Arial" w:eastAsia="DengXian" w:hAnsi="Arial" w:cs="Arial"/>
                <w:sz w:val="8"/>
                <w:szCs w:val="24"/>
              </w:rPr>
            </w:pPr>
            <w:r w:rsidRPr="00F45C25">
              <w:rPr>
                <w:rFonts w:ascii="Arial" w:eastAsia="Times New Roman" w:hAnsi="Arial" w:cs="Arial"/>
                <w:szCs w:val="20"/>
              </w:rPr>
              <w:t>Technology-based</w:t>
            </w:r>
          </w:p>
        </w:tc>
        <w:tc>
          <w:tcPr>
            <w:tcW w:w="68" w:type="pct"/>
            <w:vAlign w:val="bottom"/>
            <w:hideMark/>
          </w:tcPr>
          <w:p w14:paraId="4DE4EDEC"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vAlign w:val="bottom"/>
            <w:hideMark/>
          </w:tcPr>
          <w:p w14:paraId="6288572A" w14:textId="77777777" w:rsidR="00D717EF" w:rsidRPr="00F45C25" w:rsidRDefault="00D717EF" w:rsidP="00653A2C">
            <w:pPr>
              <w:keepNext/>
              <w:keepLines/>
              <w:widowControl w:val="0"/>
              <w:rPr>
                <w:rFonts w:ascii="Arial" w:eastAsia="Calibri" w:hAnsi="Arial" w:cs="Arial"/>
                <w:sz w:val="8"/>
                <w:szCs w:val="24"/>
              </w:rPr>
            </w:pPr>
          </w:p>
        </w:tc>
        <w:tc>
          <w:tcPr>
            <w:tcW w:w="583" w:type="pct"/>
            <w:vAlign w:val="bottom"/>
            <w:hideMark/>
          </w:tcPr>
          <w:p w14:paraId="2384DDB2"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1,540</w:t>
            </w:r>
          </w:p>
        </w:tc>
        <w:tc>
          <w:tcPr>
            <w:tcW w:w="11" w:type="pct"/>
            <w:noWrap/>
            <w:vAlign w:val="bottom"/>
            <w:hideMark/>
          </w:tcPr>
          <w:p w14:paraId="3B39BDAC"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vAlign w:val="bottom"/>
            <w:hideMark/>
          </w:tcPr>
          <w:p w14:paraId="312E3851"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vAlign w:val="bottom"/>
            <w:hideMark/>
          </w:tcPr>
          <w:p w14:paraId="5533442E" w14:textId="77777777" w:rsidR="00D717EF" w:rsidRPr="00F45C25" w:rsidRDefault="00D717EF" w:rsidP="00653A2C">
            <w:pPr>
              <w:keepNext/>
              <w:keepLines/>
              <w:widowControl w:val="0"/>
              <w:jc w:val="right"/>
              <w:rPr>
                <w:rFonts w:ascii="Arial" w:eastAsia="Calibri" w:hAnsi="Arial" w:cs="Arial"/>
                <w:sz w:val="8"/>
                <w:szCs w:val="24"/>
              </w:rPr>
            </w:pPr>
            <w:r w:rsidRPr="00F45C25">
              <w:rPr>
                <w:rFonts w:ascii="Arial" w:eastAsia="Calibri" w:hAnsi="Arial" w:cs="Arial"/>
              </w:rPr>
              <w:t>5 years</w:t>
            </w:r>
          </w:p>
        </w:tc>
        <w:tc>
          <w:tcPr>
            <w:tcW w:w="51" w:type="pct"/>
            <w:noWrap/>
            <w:vAlign w:val="bottom"/>
            <w:hideMark/>
          </w:tcPr>
          <w:p w14:paraId="2ACB80DD"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15D89159" w14:textId="77777777">
        <w:trPr>
          <w:jc w:val="center"/>
        </w:trPr>
        <w:tc>
          <w:tcPr>
            <w:tcW w:w="3499" w:type="pct"/>
          </w:tcPr>
          <w:p w14:paraId="21DF97B3" w14:textId="77777777" w:rsidR="00D717EF" w:rsidRPr="00F45C25" w:rsidRDefault="00D717EF" w:rsidP="00653A2C">
            <w:pPr>
              <w:keepNext/>
              <w:keepLines/>
              <w:widowControl w:val="0"/>
              <w:ind w:left="245" w:hanging="245"/>
              <w:jc w:val="both"/>
              <w:rPr>
                <w:rFonts w:ascii="Arial" w:eastAsia="Times New Roman" w:hAnsi="Arial" w:cs="Arial"/>
                <w:szCs w:val="20"/>
              </w:rPr>
            </w:pPr>
            <w:r w:rsidRPr="00F45C25">
              <w:rPr>
                <w:rFonts w:ascii="Arial" w:eastAsia="Times New Roman" w:hAnsi="Arial" w:cs="Arial"/>
                <w:szCs w:val="20"/>
              </w:rPr>
              <w:t>Marketing-related</w:t>
            </w:r>
          </w:p>
        </w:tc>
        <w:tc>
          <w:tcPr>
            <w:tcW w:w="68" w:type="pct"/>
            <w:vAlign w:val="bottom"/>
          </w:tcPr>
          <w:p w14:paraId="19CB7716" w14:textId="77777777" w:rsidR="00D717EF" w:rsidRPr="00F45C25" w:rsidRDefault="00D717EF" w:rsidP="00653A2C">
            <w:pPr>
              <w:keepNext/>
              <w:keepLines/>
              <w:widowControl w:val="0"/>
              <w:spacing w:line="40" w:lineRule="exact"/>
              <w:rPr>
                <w:rFonts w:ascii="Arial" w:eastAsia="Times New Roman" w:hAnsi="Arial" w:cs="Arial"/>
                <w:sz w:val="15"/>
                <w:szCs w:val="15"/>
              </w:rPr>
            </w:pPr>
          </w:p>
        </w:tc>
        <w:tc>
          <w:tcPr>
            <w:tcW w:w="97" w:type="pct"/>
            <w:vAlign w:val="bottom"/>
          </w:tcPr>
          <w:p w14:paraId="2DA43E4A" w14:textId="77777777" w:rsidR="00D717EF" w:rsidRPr="00F45C25" w:rsidRDefault="00D717EF" w:rsidP="00653A2C">
            <w:pPr>
              <w:keepNext/>
              <w:keepLines/>
              <w:widowControl w:val="0"/>
              <w:rPr>
                <w:rFonts w:ascii="Arial" w:eastAsia="Calibri" w:hAnsi="Arial" w:cs="Arial"/>
                <w:b/>
              </w:rPr>
            </w:pPr>
          </w:p>
        </w:tc>
        <w:tc>
          <w:tcPr>
            <w:tcW w:w="583" w:type="pct"/>
            <w:vAlign w:val="bottom"/>
          </w:tcPr>
          <w:p w14:paraId="10F678AC" w14:textId="77777777" w:rsidR="00D717EF" w:rsidRPr="00F45C25" w:rsidRDefault="00D717EF" w:rsidP="00653A2C">
            <w:pPr>
              <w:keepNext/>
              <w:keepLines/>
              <w:widowControl w:val="0"/>
              <w:jc w:val="right"/>
              <w:rPr>
                <w:rFonts w:ascii="Arial" w:eastAsia="Calibri" w:hAnsi="Arial" w:cs="Arial"/>
              </w:rPr>
            </w:pPr>
            <w:r w:rsidRPr="00F45C25">
              <w:rPr>
                <w:rFonts w:ascii="Arial" w:eastAsia="Calibri" w:hAnsi="Arial" w:cs="Arial"/>
              </w:rPr>
              <w:t>215</w:t>
            </w:r>
          </w:p>
        </w:tc>
        <w:tc>
          <w:tcPr>
            <w:tcW w:w="11" w:type="pct"/>
            <w:noWrap/>
            <w:vAlign w:val="bottom"/>
          </w:tcPr>
          <w:p w14:paraId="5A802584" w14:textId="77777777" w:rsidR="00D717EF" w:rsidRPr="00F45C25" w:rsidRDefault="00D717EF" w:rsidP="00653A2C">
            <w:pPr>
              <w:keepNext/>
              <w:keepLines/>
              <w:widowControl w:val="0"/>
              <w:rPr>
                <w:rFonts w:ascii="Arial" w:eastAsia="Calibri" w:hAnsi="Arial" w:cs="Arial"/>
                <w:b/>
              </w:rPr>
            </w:pPr>
          </w:p>
        </w:tc>
        <w:tc>
          <w:tcPr>
            <w:tcW w:w="63" w:type="pct"/>
            <w:vAlign w:val="bottom"/>
          </w:tcPr>
          <w:p w14:paraId="012C1A4A" w14:textId="77777777" w:rsidR="00D717EF" w:rsidRPr="00F45C25" w:rsidRDefault="00D717EF" w:rsidP="00653A2C">
            <w:pPr>
              <w:keepNext/>
              <w:keepLines/>
              <w:widowControl w:val="0"/>
              <w:spacing w:line="40" w:lineRule="exact"/>
              <w:rPr>
                <w:rFonts w:ascii="Arial" w:eastAsia="Times New Roman" w:hAnsi="Arial" w:cs="Arial"/>
                <w:sz w:val="15"/>
                <w:szCs w:val="15"/>
              </w:rPr>
            </w:pPr>
          </w:p>
        </w:tc>
        <w:tc>
          <w:tcPr>
            <w:tcW w:w="628" w:type="pct"/>
            <w:gridSpan w:val="3"/>
            <w:vAlign w:val="bottom"/>
          </w:tcPr>
          <w:p w14:paraId="13F93A7D" w14:textId="77777777" w:rsidR="00D717EF" w:rsidRPr="00F45C25" w:rsidRDefault="00D717EF" w:rsidP="00653A2C">
            <w:pPr>
              <w:keepNext/>
              <w:keepLines/>
              <w:widowControl w:val="0"/>
              <w:jc w:val="right"/>
              <w:rPr>
                <w:rFonts w:ascii="Arial" w:eastAsia="Calibri" w:hAnsi="Arial" w:cs="Arial"/>
              </w:rPr>
            </w:pPr>
            <w:r w:rsidRPr="00F45C25">
              <w:rPr>
                <w:rFonts w:ascii="Arial" w:eastAsia="Calibri" w:hAnsi="Arial" w:cs="Arial"/>
              </w:rPr>
              <w:t>4 years</w:t>
            </w:r>
          </w:p>
        </w:tc>
        <w:tc>
          <w:tcPr>
            <w:tcW w:w="51" w:type="pct"/>
            <w:noWrap/>
            <w:vAlign w:val="bottom"/>
          </w:tcPr>
          <w:p w14:paraId="5B458A54" w14:textId="77777777" w:rsidR="00D717EF" w:rsidRPr="00F45C25" w:rsidRDefault="00D717EF" w:rsidP="00653A2C">
            <w:pPr>
              <w:keepNext/>
              <w:keepLines/>
              <w:widowControl w:val="0"/>
              <w:rPr>
                <w:rFonts w:ascii="Arial" w:eastAsia="Calibri" w:hAnsi="Arial" w:cs="Arial"/>
              </w:rPr>
            </w:pPr>
          </w:p>
        </w:tc>
      </w:tr>
      <w:tr w:rsidR="00D717EF" w:rsidRPr="00F45C25" w14:paraId="47860513" w14:textId="77777777">
        <w:trPr>
          <w:trHeight w:val="72"/>
          <w:jc w:val="center"/>
        </w:trPr>
        <w:tc>
          <w:tcPr>
            <w:tcW w:w="4247" w:type="pct"/>
            <w:gridSpan w:val="4"/>
            <w:tcBorders>
              <w:bottom w:val="single" w:sz="4" w:space="0" w:color="auto"/>
            </w:tcBorders>
            <w:vAlign w:val="bottom"/>
            <w:hideMark/>
          </w:tcPr>
          <w:p w14:paraId="304CB071" w14:textId="77777777" w:rsidR="00D717EF" w:rsidRPr="00F45C25" w:rsidRDefault="00D717EF" w:rsidP="00653A2C">
            <w:pPr>
              <w:keepNext/>
              <w:keepLines/>
              <w:widowControl w:val="0"/>
              <w:rPr>
                <w:rFonts w:ascii="Arial" w:eastAsia="DengXian" w:hAnsi="Arial" w:cs="Arial"/>
                <w:sz w:val="8"/>
                <w:szCs w:val="8"/>
              </w:rPr>
            </w:pPr>
          </w:p>
        </w:tc>
        <w:tc>
          <w:tcPr>
            <w:tcW w:w="11" w:type="pct"/>
            <w:vAlign w:val="bottom"/>
            <w:hideMark/>
          </w:tcPr>
          <w:p w14:paraId="09199FDE" w14:textId="77777777" w:rsidR="00D717EF" w:rsidRPr="00F45C25" w:rsidRDefault="00D717EF" w:rsidP="00653A2C">
            <w:pPr>
              <w:keepNext/>
              <w:keepLines/>
              <w:widowControl w:val="0"/>
              <w:rPr>
                <w:rFonts w:ascii="Arial" w:eastAsia="Calibri" w:hAnsi="Arial" w:cs="Arial"/>
                <w:sz w:val="8"/>
                <w:szCs w:val="8"/>
              </w:rPr>
            </w:pPr>
          </w:p>
        </w:tc>
        <w:tc>
          <w:tcPr>
            <w:tcW w:w="63" w:type="pct"/>
            <w:vAlign w:val="bottom"/>
            <w:hideMark/>
          </w:tcPr>
          <w:p w14:paraId="3716BFB2"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5" w:type="pct"/>
            <w:gridSpan w:val="2"/>
            <w:vAlign w:val="bottom"/>
            <w:hideMark/>
          </w:tcPr>
          <w:p w14:paraId="7EC4E468" w14:textId="77777777" w:rsidR="00D717EF" w:rsidRPr="00F45C25" w:rsidRDefault="00D717EF" w:rsidP="00653A2C">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3" w:type="pct"/>
            <w:vAlign w:val="bottom"/>
          </w:tcPr>
          <w:p w14:paraId="627B5454" w14:textId="77777777" w:rsidR="00D717EF" w:rsidRPr="00F45C25" w:rsidRDefault="00D717EF" w:rsidP="00653A2C">
            <w:pPr>
              <w:keepNext/>
              <w:keepLines/>
              <w:widowControl w:val="0"/>
              <w:spacing w:line="20" w:lineRule="exact"/>
              <w:jc w:val="right"/>
              <w:rPr>
                <w:rFonts w:ascii="Arial" w:eastAsia="DengXian" w:hAnsi="Arial" w:cs="Arial"/>
                <w:sz w:val="8"/>
                <w:szCs w:val="8"/>
              </w:rPr>
            </w:pPr>
          </w:p>
        </w:tc>
        <w:tc>
          <w:tcPr>
            <w:tcW w:w="51" w:type="pct"/>
            <w:vAlign w:val="bottom"/>
            <w:hideMark/>
          </w:tcPr>
          <w:p w14:paraId="305EFFBF" w14:textId="77777777" w:rsidR="00D717EF" w:rsidRPr="00F45C25" w:rsidRDefault="00D717EF" w:rsidP="00653A2C">
            <w:pPr>
              <w:keepNext/>
              <w:keepLines/>
              <w:widowControl w:val="0"/>
              <w:rPr>
                <w:rFonts w:ascii="Arial" w:eastAsia="Calibri" w:hAnsi="Arial" w:cs="Arial"/>
                <w:sz w:val="8"/>
                <w:szCs w:val="8"/>
              </w:rPr>
            </w:pPr>
          </w:p>
        </w:tc>
      </w:tr>
      <w:tr w:rsidR="00D717EF" w:rsidRPr="00F45C25" w14:paraId="6B2D2338" w14:textId="77777777">
        <w:trPr>
          <w:jc w:val="center"/>
        </w:trPr>
        <w:tc>
          <w:tcPr>
            <w:tcW w:w="4247" w:type="pct"/>
            <w:gridSpan w:val="4"/>
            <w:tcBorders>
              <w:top w:val="single" w:sz="4" w:space="0" w:color="auto"/>
            </w:tcBorders>
            <w:vAlign w:val="bottom"/>
          </w:tcPr>
          <w:p w14:paraId="7B7D76B3" w14:textId="77777777" w:rsidR="00D717EF" w:rsidRPr="00F45C25" w:rsidRDefault="00D717EF" w:rsidP="00653A2C">
            <w:pPr>
              <w:keepNext/>
              <w:keepLines/>
              <w:widowControl w:val="0"/>
              <w:rPr>
                <w:rFonts w:ascii="Arial" w:eastAsia="Times New Roman" w:hAnsi="Arial" w:cs="Arial"/>
                <w:sz w:val="8"/>
                <w:szCs w:val="8"/>
              </w:rPr>
            </w:pPr>
          </w:p>
        </w:tc>
        <w:tc>
          <w:tcPr>
            <w:tcW w:w="11" w:type="pct"/>
            <w:vAlign w:val="bottom"/>
          </w:tcPr>
          <w:p w14:paraId="173FB833" w14:textId="77777777" w:rsidR="00D717EF" w:rsidRPr="00F45C25" w:rsidRDefault="00D717EF" w:rsidP="00653A2C">
            <w:pPr>
              <w:keepNext/>
              <w:keepLines/>
              <w:widowControl w:val="0"/>
              <w:rPr>
                <w:rFonts w:ascii="Arial" w:eastAsia="Calibri" w:hAnsi="Arial" w:cs="Arial"/>
                <w:sz w:val="8"/>
                <w:szCs w:val="8"/>
              </w:rPr>
            </w:pPr>
          </w:p>
        </w:tc>
        <w:tc>
          <w:tcPr>
            <w:tcW w:w="63" w:type="pct"/>
            <w:vAlign w:val="bottom"/>
          </w:tcPr>
          <w:p w14:paraId="028A4A15" w14:textId="77777777" w:rsidR="00D717EF" w:rsidRPr="00F45C25" w:rsidRDefault="00D717EF" w:rsidP="00653A2C">
            <w:pPr>
              <w:keepNext/>
              <w:keepLines/>
              <w:widowControl w:val="0"/>
              <w:spacing w:line="40" w:lineRule="exact"/>
              <w:rPr>
                <w:rFonts w:ascii="Arial" w:eastAsia="Times New Roman" w:hAnsi="Arial" w:cs="Arial"/>
                <w:sz w:val="8"/>
                <w:szCs w:val="8"/>
              </w:rPr>
            </w:pPr>
          </w:p>
        </w:tc>
        <w:tc>
          <w:tcPr>
            <w:tcW w:w="65" w:type="pct"/>
            <w:gridSpan w:val="2"/>
            <w:vAlign w:val="bottom"/>
          </w:tcPr>
          <w:p w14:paraId="0E48BB08" w14:textId="77777777" w:rsidR="00D717EF" w:rsidRPr="00F45C25" w:rsidRDefault="00D717EF" w:rsidP="00653A2C">
            <w:pPr>
              <w:keepNext/>
              <w:keepLines/>
              <w:widowControl w:val="0"/>
              <w:spacing w:line="20" w:lineRule="exact"/>
              <w:jc w:val="right"/>
              <w:rPr>
                <w:rFonts w:ascii="Arial" w:eastAsia="Times New Roman" w:hAnsi="Arial" w:cs="Arial"/>
                <w:sz w:val="8"/>
                <w:szCs w:val="8"/>
              </w:rPr>
            </w:pPr>
          </w:p>
        </w:tc>
        <w:tc>
          <w:tcPr>
            <w:tcW w:w="563" w:type="pct"/>
            <w:vAlign w:val="bottom"/>
          </w:tcPr>
          <w:p w14:paraId="173BEC9D" w14:textId="77777777" w:rsidR="00D717EF" w:rsidRPr="00F45C25" w:rsidRDefault="00D717EF" w:rsidP="00653A2C">
            <w:pPr>
              <w:keepNext/>
              <w:keepLines/>
              <w:widowControl w:val="0"/>
              <w:spacing w:line="20" w:lineRule="exact"/>
              <w:jc w:val="right"/>
              <w:rPr>
                <w:rFonts w:ascii="Arial" w:eastAsia="Times New Roman" w:hAnsi="Arial" w:cs="Arial"/>
                <w:sz w:val="8"/>
                <w:szCs w:val="8"/>
              </w:rPr>
            </w:pPr>
          </w:p>
        </w:tc>
        <w:tc>
          <w:tcPr>
            <w:tcW w:w="51" w:type="pct"/>
            <w:vAlign w:val="bottom"/>
          </w:tcPr>
          <w:p w14:paraId="70F1112F" w14:textId="77777777" w:rsidR="00D717EF" w:rsidRPr="00F45C25" w:rsidRDefault="00D717EF" w:rsidP="00653A2C">
            <w:pPr>
              <w:keepNext/>
              <w:keepLines/>
              <w:widowControl w:val="0"/>
              <w:rPr>
                <w:rFonts w:ascii="Arial" w:eastAsia="Calibri" w:hAnsi="Arial" w:cs="Arial"/>
                <w:sz w:val="8"/>
                <w:szCs w:val="8"/>
              </w:rPr>
            </w:pPr>
          </w:p>
        </w:tc>
      </w:tr>
      <w:tr w:rsidR="00D717EF" w:rsidRPr="00F45C25" w14:paraId="6B6FFE58" w14:textId="77777777">
        <w:trPr>
          <w:jc w:val="center"/>
        </w:trPr>
        <w:tc>
          <w:tcPr>
            <w:tcW w:w="3499" w:type="pct"/>
            <w:hideMark/>
          </w:tcPr>
          <w:p w14:paraId="3DAD11F5" w14:textId="77777777" w:rsidR="00D717EF" w:rsidRPr="00F45C25" w:rsidRDefault="00D717EF" w:rsidP="00653A2C">
            <w:pPr>
              <w:keepNext/>
              <w:keepLines/>
              <w:widowControl w:val="0"/>
              <w:ind w:left="480" w:hanging="240"/>
              <w:jc w:val="both"/>
              <w:rPr>
                <w:rFonts w:ascii="Arial" w:eastAsia="DengXian" w:hAnsi="Arial" w:cs="Arial"/>
                <w:sz w:val="8"/>
                <w:szCs w:val="24"/>
              </w:rPr>
            </w:pPr>
            <w:r w:rsidRPr="00F45C25">
              <w:rPr>
                <w:rFonts w:ascii="Arial" w:eastAsia="Times New Roman" w:hAnsi="Arial" w:cs="Arial"/>
                <w:szCs w:val="20"/>
              </w:rPr>
              <w:t>Total</w:t>
            </w:r>
          </w:p>
        </w:tc>
        <w:tc>
          <w:tcPr>
            <w:tcW w:w="68" w:type="pct"/>
            <w:vAlign w:val="bottom"/>
            <w:hideMark/>
          </w:tcPr>
          <w:p w14:paraId="3396AC29"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vAlign w:val="bottom"/>
            <w:hideMark/>
          </w:tcPr>
          <w:p w14:paraId="365777AA"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w:t>
            </w:r>
          </w:p>
        </w:tc>
        <w:tc>
          <w:tcPr>
            <w:tcW w:w="583" w:type="pct"/>
            <w:vAlign w:val="bottom"/>
            <w:hideMark/>
          </w:tcPr>
          <w:p w14:paraId="54967545"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4,365</w:t>
            </w:r>
          </w:p>
        </w:tc>
        <w:tc>
          <w:tcPr>
            <w:tcW w:w="11" w:type="pct"/>
            <w:noWrap/>
            <w:vAlign w:val="bottom"/>
            <w:hideMark/>
          </w:tcPr>
          <w:p w14:paraId="2B1DC0F8"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vAlign w:val="bottom"/>
            <w:hideMark/>
          </w:tcPr>
          <w:p w14:paraId="2F80A8F6"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vAlign w:val="bottom"/>
            <w:hideMark/>
          </w:tcPr>
          <w:p w14:paraId="75DEA80D"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7 years</w:t>
            </w:r>
          </w:p>
        </w:tc>
        <w:tc>
          <w:tcPr>
            <w:tcW w:w="51" w:type="pct"/>
            <w:noWrap/>
            <w:vAlign w:val="bottom"/>
            <w:hideMark/>
          </w:tcPr>
          <w:p w14:paraId="79E1EDE2"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 </w:t>
            </w:r>
          </w:p>
        </w:tc>
      </w:tr>
      <w:tr w:rsidR="00D717EF" w:rsidRPr="00F45C25" w14:paraId="6EB224AD" w14:textId="77777777">
        <w:trPr>
          <w:jc w:val="center"/>
        </w:trPr>
        <w:tc>
          <w:tcPr>
            <w:tcW w:w="3499" w:type="pct"/>
            <w:vAlign w:val="bottom"/>
            <w:hideMark/>
          </w:tcPr>
          <w:p w14:paraId="427D70ED"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68" w:type="pct"/>
            <w:vAlign w:val="bottom"/>
            <w:hideMark/>
          </w:tcPr>
          <w:p w14:paraId="616210C8"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97" w:type="pct"/>
            <w:tcBorders>
              <w:bottom w:val="single" w:sz="12" w:space="0" w:color="auto"/>
            </w:tcBorders>
            <w:vAlign w:val="bottom"/>
            <w:hideMark/>
          </w:tcPr>
          <w:p w14:paraId="0A2ABCF3"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83" w:type="pct"/>
            <w:tcBorders>
              <w:bottom w:val="single" w:sz="12" w:space="0" w:color="auto"/>
            </w:tcBorders>
            <w:vAlign w:val="bottom"/>
            <w:hideMark/>
          </w:tcPr>
          <w:p w14:paraId="249F6629"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11" w:type="pct"/>
            <w:vAlign w:val="bottom"/>
            <w:hideMark/>
          </w:tcPr>
          <w:p w14:paraId="121EE8FF"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63" w:type="pct"/>
            <w:vAlign w:val="bottom"/>
            <w:hideMark/>
          </w:tcPr>
          <w:p w14:paraId="46DD37A8"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65" w:type="pct"/>
            <w:gridSpan w:val="2"/>
            <w:vAlign w:val="bottom"/>
            <w:hideMark/>
          </w:tcPr>
          <w:p w14:paraId="2FAD0AA3"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3" w:type="pct"/>
            <w:vAlign w:val="bottom"/>
            <w:hideMark/>
          </w:tcPr>
          <w:p w14:paraId="1C7DEA8E"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1" w:type="pct"/>
            <w:vAlign w:val="bottom"/>
            <w:hideMark/>
          </w:tcPr>
          <w:p w14:paraId="259C0D2C" w14:textId="77777777" w:rsidR="00D717EF" w:rsidRPr="00F45C25" w:rsidRDefault="00D717EF" w:rsidP="00653A2C">
            <w:pPr>
              <w:keepNext/>
              <w:keepLines/>
              <w:widowControl w:val="0"/>
              <w:spacing w:line="80" w:lineRule="exact"/>
              <w:rPr>
                <w:rFonts w:ascii="Arial" w:eastAsia="Calibri" w:hAnsi="Arial" w:cs="Arial"/>
                <w:sz w:val="8"/>
                <w:szCs w:val="8"/>
              </w:rPr>
            </w:pPr>
          </w:p>
        </w:tc>
      </w:tr>
    </w:tbl>
    <w:p w14:paraId="0E85FD86" w14:textId="77777777" w:rsidR="00D717EF" w:rsidRPr="00F45C25" w:rsidRDefault="00D717EF" w:rsidP="00D717EF">
      <w:pPr>
        <w:pStyle w:val="NormalWeb"/>
        <w:keepNext/>
        <w:keepLines/>
        <w:spacing w:before="270" w:beforeAutospacing="0" w:after="0" w:afterAutospacing="0"/>
        <w:jc w:val="center"/>
        <w:rPr>
          <w:rFonts w:cs="Arial"/>
          <w:sz w:val="20"/>
        </w:rPr>
      </w:pPr>
      <w:r w:rsidRPr="00F45C25" w:rsidDel="009F2C38">
        <w:rPr>
          <w:rFonts w:cs="Arial"/>
          <w:sz w:val="20"/>
          <w:szCs w:val="20"/>
          <w:u w:val="single"/>
        </w:rPr>
        <w:t xml:space="preserve">NOTE </w:t>
      </w:r>
      <w:r w:rsidRPr="00F45C25">
        <w:rPr>
          <w:rFonts w:cs="Arial"/>
          <w:sz w:val="20"/>
          <w:szCs w:val="20"/>
          <w:u w:val="single"/>
        </w:rPr>
        <w:t xml:space="preserve">9 — GOODWILL </w:t>
      </w:r>
    </w:p>
    <w:p w14:paraId="455BA757" w14:textId="77777777"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Changes in the carrying amount of goodwill were as follows:</w:t>
      </w:r>
    </w:p>
    <w:p w14:paraId="682F8E25" w14:textId="77777777" w:rsidR="00D717EF" w:rsidRPr="00F45C25" w:rsidRDefault="00D717EF" w:rsidP="00D717EF">
      <w:pPr>
        <w:pStyle w:val="Normal0"/>
        <w:keepNext/>
      </w:pPr>
    </w:p>
    <w:tbl>
      <w:tblPr>
        <w:tblW w:w="5076"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74"/>
        <w:gridCol w:w="79"/>
        <w:gridCol w:w="153"/>
        <w:gridCol w:w="784"/>
        <w:gridCol w:w="130"/>
        <w:gridCol w:w="86"/>
        <w:gridCol w:w="175"/>
        <w:gridCol w:w="792"/>
        <w:gridCol w:w="86"/>
        <w:gridCol w:w="89"/>
        <w:gridCol w:w="177"/>
        <w:gridCol w:w="718"/>
        <w:gridCol w:w="168"/>
        <w:gridCol w:w="177"/>
        <w:gridCol w:w="181"/>
        <w:gridCol w:w="788"/>
        <w:gridCol w:w="91"/>
        <w:gridCol w:w="177"/>
        <w:gridCol w:w="287"/>
        <w:gridCol w:w="771"/>
        <w:gridCol w:w="178"/>
        <w:gridCol w:w="122"/>
        <w:gridCol w:w="178"/>
        <w:gridCol w:w="582"/>
        <w:gridCol w:w="160"/>
        <w:gridCol w:w="141"/>
        <w:gridCol w:w="189"/>
        <w:gridCol w:w="873"/>
        <w:gridCol w:w="20"/>
      </w:tblGrid>
      <w:tr w:rsidR="00C77102" w:rsidRPr="00F45C25" w14:paraId="2DDECE75" w14:textId="77777777" w:rsidTr="008719ED">
        <w:trPr>
          <w:tblHeader/>
          <w:jc w:val="center"/>
        </w:trPr>
        <w:tc>
          <w:tcPr>
            <w:tcW w:w="2209" w:type="dxa"/>
            <w:vAlign w:val="bottom"/>
            <w:hideMark/>
          </w:tcPr>
          <w:p w14:paraId="036CFD9B" w14:textId="77777777" w:rsidR="00D717EF" w:rsidRPr="00F45C25" w:rsidRDefault="00D717EF">
            <w:pPr>
              <w:pStyle w:val="NormalWeb"/>
              <w:keepNext/>
              <w:spacing w:before="0" w:beforeAutospacing="0" w:after="0" w:afterAutospacing="0"/>
              <w:rPr>
                <w:rFonts w:eastAsiaTheme="minorEastAsia" w:cs="Arial"/>
                <w:sz w:val="8"/>
              </w:rPr>
            </w:pPr>
            <w:r w:rsidRPr="00F45C25">
              <w:rPr>
                <w:rFonts w:cs="Arial"/>
                <w:b/>
                <w:bCs/>
                <w:sz w:val="15"/>
                <w:szCs w:val="15"/>
              </w:rPr>
              <w:t>(In millions)</w:t>
            </w:r>
          </w:p>
        </w:tc>
        <w:tc>
          <w:tcPr>
            <w:tcW w:w="79" w:type="dxa"/>
            <w:vAlign w:val="bottom"/>
            <w:hideMark/>
          </w:tcPr>
          <w:p w14:paraId="0749E6D3"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52" w:type="dxa"/>
            <w:gridSpan w:val="2"/>
            <w:tcMar>
              <w:top w:w="0" w:type="dxa"/>
              <w:left w:w="14" w:type="dxa"/>
              <w:bottom w:w="0" w:type="dxa"/>
              <w:right w:w="14" w:type="dxa"/>
            </w:tcMar>
            <w:vAlign w:val="bottom"/>
            <w:hideMark/>
          </w:tcPr>
          <w:p w14:paraId="67D9ACB1"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3928D304" w14:textId="2E9CD203"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132" w:type="dxa"/>
            <w:vAlign w:val="bottom"/>
            <w:hideMark/>
          </w:tcPr>
          <w:p w14:paraId="6E341A4A"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87" w:type="dxa"/>
            <w:vAlign w:val="bottom"/>
            <w:hideMark/>
          </w:tcPr>
          <w:p w14:paraId="5FE180E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83" w:type="dxa"/>
            <w:gridSpan w:val="2"/>
            <w:tcMar>
              <w:top w:w="0" w:type="dxa"/>
              <w:left w:w="0" w:type="dxa"/>
              <w:bottom w:w="0" w:type="dxa"/>
              <w:right w:w="0" w:type="dxa"/>
            </w:tcMar>
            <w:vAlign w:val="bottom"/>
            <w:hideMark/>
          </w:tcPr>
          <w:p w14:paraId="691B90E9"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Acquisitions</w:t>
            </w:r>
          </w:p>
        </w:tc>
        <w:tc>
          <w:tcPr>
            <w:tcW w:w="87" w:type="dxa"/>
            <w:vAlign w:val="bottom"/>
            <w:hideMark/>
          </w:tcPr>
          <w:p w14:paraId="619316CE"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90" w:type="dxa"/>
            <w:vAlign w:val="bottom"/>
            <w:hideMark/>
          </w:tcPr>
          <w:p w14:paraId="62DEC6B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10" w:type="dxa"/>
            <w:gridSpan w:val="2"/>
            <w:tcMar>
              <w:top w:w="0" w:type="dxa"/>
              <w:left w:w="14" w:type="dxa"/>
              <w:bottom w:w="0" w:type="dxa"/>
              <w:right w:w="14" w:type="dxa"/>
            </w:tcMar>
            <w:vAlign w:val="bottom"/>
            <w:hideMark/>
          </w:tcPr>
          <w:p w14:paraId="177A00D9" w14:textId="77777777" w:rsidR="00D717EF" w:rsidRPr="00F45C25" w:rsidRDefault="00D717EF">
            <w:pPr>
              <w:keepNext/>
              <w:jc w:val="right"/>
              <w:rPr>
                <w:rFonts w:ascii="Arial" w:hAnsi="Arial" w:cs="Arial"/>
                <w:szCs w:val="24"/>
              </w:rPr>
            </w:pPr>
            <w:r w:rsidRPr="00F45C25">
              <w:rPr>
                <w:rFonts w:ascii="Arial" w:hAnsi="Arial" w:cs="Arial"/>
                <w:b/>
                <w:bCs/>
                <w:sz w:val="15"/>
                <w:szCs w:val="15"/>
              </w:rPr>
              <w:t>Other</w:t>
            </w:r>
          </w:p>
        </w:tc>
        <w:tc>
          <w:tcPr>
            <w:tcW w:w="170" w:type="dxa"/>
            <w:vAlign w:val="bottom"/>
            <w:hideMark/>
          </w:tcPr>
          <w:p w14:paraId="3E7F384F"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180" w:type="dxa"/>
            <w:vAlign w:val="bottom"/>
            <w:hideMark/>
          </w:tcPr>
          <w:p w14:paraId="31A0005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85" w:type="dxa"/>
            <w:gridSpan w:val="2"/>
            <w:tcMar>
              <w:top w:w="0" w:type="dxa"/>
              <w:left w:w="14" w:type="dxa"/>
              <w:bottom w:w="0" w:type="dxa"/>
              <w:right w:w="14" w:type="dxa"/>
            </w:tcMar>
            <w:vAlign w:val="bottom"/>
            <w:hideMark/>
          </w:tcPr>
          <w:p w14:paraId="3A604363"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623B15E6" w14:textId="6BCA4077"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92" w:type="dxa"/>
          </w:tcPr>
          <w:p w14:paraId="0FC40D25" w14:textId="77777777" w:rsidR="00D717EF" w:rsidRPr="00F45C25" w:rsidRDefault="00D717EF">
            <w:pPr>
              <w:pStyle w:val="la2"/>
              <w:keepNext/>
              <w:spacing w:line="240" w:lineRule="auto"/>
              <w:rPr>
                <w:rFonts w:ascii="Arial" w:hAnsi="Arial" w:cs="Arial"/>
              </w:rPr>
            </w:pPr>
          </w:p>
        </w:tc>
        <w:tc>
          <w:tcPr>
            <w:tcW w:w="180" w:type="dxa"/>
            <w:vAlign w:val="bottom"/>
            <w:hideMark/>
          </w:tcPr>
          <w:p w14:paraId="6F39103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1076" w:type="dxa"/>
            <w:gridSpan w:val="2"/>
          </w:tcPr>
          <w:p w14:paraId="7B2F1A23" w14:textId="77777777" w:rsidR="00D717EF" w:rsidRPr="00F45C25" w:rsidRDefault="00D717EF">
            <w:pPr>
              <w:keepNext/>
              <w:jc w:val="right"/>
              <w:rPr>
                <w:rFonts w:ascii="Arial" w:hAnsi="Arial" w:cs="Arial"/>
                <w:b/>
                <w:bCs/>
                <w:spacing w:val="-2"/>
                <w:sz w:val="15"/>
                <w:szCs w:val="15"/>
              </w:rPr>
            </w:pPr>
          </w:p>
          <w:p w14:paraId="590AB81C" w14:textId="77777777" w:rsidR="00D717EF" w:rsidRPr="00F45C25" w:rsidRDefault="00D717EF">
            <w:pPr>
              <w:keepNext/>
              <w:jc w:val="right"/>
              <w:rPr>
                <w:rFonts w:ascii="Arial" w:hAnsi="Arial" w:cs="Arial"/>
                <w:b/>
                <w:bCs/>
                <w:spacing w:val="-2"/>
                <w:sz w:val="15"/>
                <w:szCs w:val="15"/>
              </w:rPr>
            </w:pPr>
            <w:r w:rsidRPr="00F45C25">
              <w:rPr>
                <w:rFonts w:ascii="Arial" w:hAnsi="Arial" w:cs="Arial"/>
                <w:b/>
                <w:bCs/>
                <w:spacing w:val="-2"/>
                <w:sz w:val="15"/>
                <w:szCs w:val="15"/>
              </w:rPr>
              <w:t>Acquisitions</w:t>
            </w:r>
          </w:p>
        </w:tc>
        <w:tc>
          <w:tcPr>
            <w:tcW w:w="180" w:type="dxa"/>
            <w:tcMar>
              <w:top w:w="0" w:type="dxa"/>
              <w:left w:w="0" w:type="dxa"/>
              <w:bottom w:w="0" w:type="dxa"/>
              <w:right w:w="0" w:type="dxa"/>
            </w:tcMar>
            <w:vAlign w:val="bottom"/>
            <w:hideMark/>
          </w:tcPr>
          <w:p w14:paraId="0B45ECB5" w14:textId="77777777" w:rsidR="00D717EF" w:rsidRPr="00F45C25" w:rsidRDefault="00D717EF">
            <w:pPr>
              <w:keepNext/>
              <w:jc w:val="right"/>
              <w:rPr>
                <w:rFonts w:ascii="Arial" w:hAnsi="Arial" w:cs="Arial"/>
                <w:spacing w:val="-2"/>
                <w:szCs w:val="24"/>
              </w:rPr>
            </w:pPr>
          </w:p>
        </w:tc>
        <w:tc>
          <w:tcPr>
            <w:tcW w:w="897" w:type="dxa"/>
            <w:gridSpan w:val="3"/>
            <w:vAlign w:val="bottom"/>
          </w:tcPr>
          <w:p w14:paraId="149689C3"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Other</w:t>
            </w:r>
          </w:p>
        </w:tc>
        <w:tc>
          <w:tcPr>
            <w:tcW w:w="162" w:type="dxa"/>
            <w:vAlign w:val="bottom"/>
            <w:hideMark/>
          </w:tcPr>
          <w:p w14:paraId="6E2FC58B"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143" w:type="dxa"/>
            <w:vAlign w:val="bottom"/>
            <w:hideMark/>
          </w:tcPr>
          <w:p w14:paraId="39BA5F2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12" w:type="dxa"/>
            <w:gridSpan w:val="2"/>
            <w:tcMar>
              <w:top w:w="0" w:type="dxa"/>
              <w:left w:w="14" w:type="dxa"/>
              <w:bottom w:w="0" w:type="dxa"/>
              <w:right w:w="14" w:type="dxa"/>
            </w:tcMar>
            <w:vAlign w:val="bottom"/>
            <w:hideMark/>
          </w:tcPr>
          <w:p w14:paraId="0BF66212"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3DE240F3" w14:textId="7D5AF059"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0" w:type="dxa"/>
            <w:vAlign w:val="bottom"/>
            <w:hideMark/>
          </w:tcPr>
          <w:p w14:paraId="2BE290EE"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C77102" w:rsidRPr="00F45C25" w14:paraId="6A1DD647" w14:textId="77777777" w:rsidTr="008719ED">
        <w:trPr>
          <w:tblHeader/>
          <w:jc w:val="center"/>
        </w:trPr>
        <w:tc>
          <w:tcPr>
            <w:tcW w:w="2209" w:type="dxa"/>
            <w:tcBorders>
              <w:bottom w:val="single" w:sz="4" w:space="0" w:color="auto"/>
            </w:tcBorders>
            <w:vAlign w:val="bottom"/>
          </w:tcPr>
          <w:p w14:paraId="57A329BB"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79" w:type="dxa"/>
            <w:tcBorders>
              <w:bottom w:val="single" w:sz="4" w:space="0" w:color="auto"/>
            </w:tcBorders>
            <w:vAlign w:val="bottom"/>
          </w:tcPr>
          <w:p w14:paraId="2984D2DC" w14:textId="77777777" w:rsidR="00D717EF" w:rsidRPr="00F45C25" w:rsidRDefault="00D717EF">
            <w:pPr>
              <w:keepNext/>
              <w:spacing w:line="80" w:lineRule="exact"/>
              <w:rPr>
                <w:rFonts w:ascii="Arial" w:hAnsi="Arial" w:cs="Arial"/>
                <w:sz w:val="8"/>
              </w:rPr>
            </w:pPr>
          </w:p>
        </w:tc>
        <w:tc>
          <w:tcPr>
            <w:tcW w:w="952" w:type="dxa"/>
            <w:gridSpan w:val="2"/>
            <w:tcBorders>
              <w:bottom w:val="single" w:sz="4" w:space="0" w:color="auto"/>
            </w:tcBorders>
            <w:tcMar>
              <w:top w:w="0" w:type="dxa"/>
              <w:left w:w="14" w:type="dxa"/>
              <w:bottom w:w="0" w:type="dxa"/>
              <w:right w:w="14" w:type="dxa"/>
            </w:tcMar>
            <w:vAlign w:val="bottom"/>
          </w:tcPr>
          <w:p w14:paraId="679A1949" w14:textId="77777777" w:rsidR="00D717EF" w:rsidRPr="00F45C25" w:rsidRDefault="00D717EF">
            <w:pPr>
              <w:keepNext/>
              <w:spacing w:line="80" w:lineRule="exact"/>
              <w:rPr>
                <w:rFonts w:ascii="Arial" w:hAnsi="Arial" w:cs="Arial"/>
                <w:sz w:val="8"/>
              </w:rPr>
            </w:pPr>
          </w:p>
        </w:tc>
        <w:tc>
          <w:tcPr>
            <w:tcW w:w="132" w:type="dxa"/>
            <w:tcBorders>
              <w:bottom w:val="single" w:sz="4" w:space="0" w:color="auto"/>
            </w:tcBorders>
            <w:vAlign w:val="bottom"/>
          </w:tcPr>
          <w:p w14:paraId="1DC8FDC8" w14:textId="77777777" w:rsidR="00D717EF" w:rsidRPr="00F45C25" w:rsidRDefault="00D717EF">
            <w:pPr>
              <w:keepNext/>
              <w:spacing w:line="80" w:lineRule="exact"/>
              <w:rPr>
                <w:rFonts w:ascii="Arial" w:hAnsi="Arial" w:cs="Arial"/>
                <w:sz w:val="8"/>
              </w:rPr>
            </w:pPr>
          </w:p>
        </w:tc>
        <w:tc>
          <w:tcPr>
            <w:tcW w:w="87" w:type="dxa"/>
            <w:tcBorders>
              <w:bottom w:val="single" w:sz="4" w:space="0" w:color="auto"/>
            </w:tcBorders>
            <w:vAlign w:val="bottom"/>
          </w:tcPr>
          <w:p w14:paraId="42BCA996" w14:textId="77777777" w:rsidR="00D717EF" w:rsidRPr="00F45C25" w:rsidRDefault="00D717EF">
            <w:pPr>
              <w:keepNext/>
              <w:spacing w:line="80" w:lineRule="exact"/>
              <w:rPr>
                <w:rFonts w:ascii="Arial" w:hAnsi="Arial" w:cs="Arial"/>
                <w:sz w:val="8"/>
              </w:rPr>
            </w:pPr>
          </w:p>
        </w:tc>
        <w:tc>
          <w:tcPr>
            <w:tcW w:w="983" w:type="dxa"/>
            <w:gridSpan w:val="2"/>
            <w:tcBorders>
              <w:bottom w:val="single" w:sz="4" w:space="0" w:color="auto"/>
            </w:tcBorders>
            <w:tcMar>
              <w:top w:w="0" w:type="dxa"/>
              <w:left w:w="14" w:type="dxa"/>
              <w:bottom w:w="0" w:type="dxa"/>
              <w:right w:w="14" w:type="dxa"/>
            </w:tcMar>
            <w:vAlign w:val="bottom"/>
          </w:tcPr>
          <w:p w14:paraId="5AC2C7B7" w14:textId="77777777" w:rsidR="00D717EF" w:rsidRPr="00F45C25" w:rsidRDefault="00D717EF">
            <w:pPr>
              <w:keepNext/>
              <w:spacing w:line="80" w:lineRule="exact"/>
              <w:rPr>
                <w:rFonts w:ascii="Arial" w:hAnsi="Arial" w:cs="Arial"/>
                <w:sz w:val="8"/>
              </w:rPr>
            </w:pPr>
          </w:p>
        </w:tc>
        <w:tc>
          <w:tcPr>
            <w:tcW w:w="87" w:type="dxa"/>
            <w:tcBorders>
              <w:bottom w:val="single" w:sz="4" w:space="0" w:color="auto"/>
            </w:tcBorders>
            <w:vAlign w:val="bottom"/>
          </w:tcPr>
          <w:p w14:paraId="7D74AAB7" w14:textId="77777777" w:rsidR="00D717EF" w:rsidRPr="00F45C25" w:rsidRDefault="00D717EF">
            <w:pPr>
              <w:keepNext/>
              <w:spacing w:line="80" w:lineRule="exact"/>
              <w:rPr>
                <w:rFonts w:ascii="Arial" w:hAnsi="Arial" w:cs="Arial"/>
                <w:sz w:val="8"/>
              </w:rPr>
            </w:pPr>
          </w:p>
        </w:tc>
        <w:tc>
          <w:tcPr>
            <w:tcW w:w="90" w:type="dxa"/>
            <w:tcBorders>
              <w:bottom w:val="single" w:sz="4" w:space="0" w:color="auto"/>
            </w:tcBorders>
            <w:vAlign w:val="bottom"/>
          </w:tcPr>
          <w:p w14:paraId="7FC63C9E" w14:textId="77777777" w:rsidR="00D717EF" w:rsidRPr="00F45C25" w:rsidRDefault="00D717EF">
            <w:pPr>
              <w:keepNext/>
              <w:spacing w:line="80" w:lineRule="exact"/>
              <w:rPr>
                <w:rFonts w:ascii="Arial" w:hAnsi="Arial" w:cs="Arial"/>
                <w:sz w:val="8"/>
              </w:rPr>
            </w:pPr>
          </w:p>
        </w:tc>
        <w:tc>
          <w:tcPr>
            <w:tcW w:w="910" w:type="dxa"/>
            <w:gridSpan w:val="2"/>
            <w:tcBorders>
              <w:bottom w:val="single" w:sz="4" w:space="0" w:color="auto"/>
            </w:tcBorders>
            <w:tcMar>
              <w:top w:w="0" w:type="dxa"/>
              <w:left w:w="14" w:type="dxa"/>
              <w:bottom w:w="0" w:type="dxa"/>
              <w:right w:w="14" w:type="dxa"/>
            </w:tcMar>
            <w:vAlign w:val="bottom"/>
          </w:tcPr>
          <w:p w14:paraId="73106943" w14:textId="77777777" w:rsidR="00D717EF" w:rsidRPr="00F45C25" w:rsidRDefault="00D717EF">
            <w:pPr>
              <w:keepNext/>
              <w:spacing w:line="80" w:lineRule="exact"/>
              <w:rPr>
                <w:rFonts w:ascii="Arial" w:hAnsi="Arial" w:cs="Arial"/>
                <w:sz w:val="8"/>
              </w:rPr>
            </w:pPr>
          </w:p>
        </w:tc>
        <w:tc>
          <w:tcPr>
            <w:tcW w:w="170" w:type="dxa"/>
            <w:tcBorders>
              <w:bottom w:val="single" w:sz="4" w:space="0" w:color="auto"/>
            </w:tcBorders>
            <w:vAlign w:val="bottom"/>
          </w:tcPr>
          <w:p w14:paraId="57A336E2"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vAlign w:val="bottom"/>
          </w:tcPr>
          <w:p w14:paraId="2B7D6C92" w14:textId="77777777" w:rsidR="00D717EF" w:rsidRPr="00F45C25" w:rsidRDefault="00D717EF">
            <w:pPr>
              <w:keepNext/>
              <w:spacing w:line="80" w:lineRule="exact"/>
              <w:rPr>
                <w:rFonts w:ascii="Arial" w:hAnsi="Arial" w:cs="Arial"/>
                <w:sz w:val="8"/>
              </w:rPr>
            </w:pPr>
          </w:p>
        </w:tc>
        <w:tc>
          <w:tcPr>
            <w:tcW w:w="985" w:type="dxa"/>
            <w:gridSpan w:val="2"/>
            <w:tcBorders>
              <w:bottom w:val="single" w:sz="4" w:space="0" w:color="auto"/>
            </w:tcBorders>
            <w:tcMar>
              <w:top w:w="0" w:type="dxa"/>
              <w:left w:w="14" w:type="dxa"/>
              <w:bottom w:w="0" w:type="dxa"/>
              <w:right w:w="14" w:type="dxa"/>
            </w:tcMar>
            <w:vAlign w:val="bottom"/>
          </w:tcPr>
          <w:p w14:paraId="05BAE92C" w14:textId="77777777" w:rsidR="00D717EF" w:rsidRPr="00F45C25" w:rsidRDefault="00D717EF">
            <w:pPr>
              <w:keepNext/>
              <w:spacing w:line="80" w:lineRule="exact"/>
              <w:rPr>
                <w:rFonts w:ascii="Arial" w:hAnsi="Arial" w:cs="Arial"/>
                <w:sz w:val="8"/>
              </w:rPr>
            </w:pPr>
          </w:p>
        </w:tc>
        <w:tc>
          <w:tcPr>
            <w:tcW w:w="92" w:type="dxa"/>
            <w:tcBorders>
              <w:bottom w:val="single" w:sz="4" w:space="0" w:color="auto"/>
            </w:tcBorders>
          </w:tcPr>
          <w:p w14:paraId="6E8FDF13"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vAlign w:val="bottom"/>
          </w:tcPr>
          <w:p w14:paraId="206DCE8B" w14:textId="77777777" w:rsidR="00D717EF" w:rsidRPr="00F45C25" w:rsidRDefault="00D717EF">
            <w:pPr>
              <w:keepNext/>
              <w:spacing w:line="80" w:lineRule="exact"/>
              <w:rPr>
                <w:rFonts w:ascii="Arial" w:hAnsi="Arial" w:cs="Arial"/>
                <w:sz w:val="8"/>
              </w:rPr>
            </w:pPr>
          </w:p>
        </w:tc>
        <w:tc>
          <w:tcPr>
            <w:tcW w:w="1076" w:type="dxa"/>
            <w:gridSpan w:val="2"/>
            <w:tcBorders>
              <w:bottom w:val="single" w:sz="4" w:space="0" w:color="auto"/>
            </w:tcBorders>
          </w:tcPr>
          <w:p w14:paraId="2F99810A"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tcMar>
              <w:top w:w="0" w:type="dxa"/>
              <w:left w:w="14" w:type="dxa"/>
              <w:bottom w:w="0" w:type="dxa"/>
              <w:right w:w="14" w:type="dxa"/>
            </w:tcMar>
            <w:vAlign w:val="bottom"/>
          </w:tcPr>
          <w:p w14:paraId="2EF82E9B" w14:textId="77777777" w:rsidR="00D717EF" w:rsidRPr="00F45C25" w:rsidRDefault="00D717EF">
            <w:pPr>
              <w:keepNext/>
              <w:spacing w:line="80" w:lineRule="exact"/>
              <w:rPr>
                <w:rFonts w:ascii="Arial" w:hAnsi="Arial" w:cs="Arial"/>
                <w:sz w:val="8"/>
              </w:rPr>
            </w:pPr>
          </w:p>
        </w:tc>
        <w:tc>
          <w:tcPr>
            <w:tcW w:w="897" w:type="dxa"/>
            <w:gridSpan w:val="3"/>
            <w:tcBorders>
              <w:bottom w:val="single" w:sz="4" w:space="0" w:color="auto"/>
            </w:tcBorders>
            <w:vAlign w:val="bottom"/>
          </w:tcPr>
          <w:p w14:paraId="0220BF36" w14:textId="77777777" w:rsidR="00D717EF" w:rsidRPr="00F45C25" w:rsidRDefault="00D717EF">
            <w:pPr>
              <w:keepNext/>
              <w:spacing w:line="80" w:lineRule="exact"/>
              <w:rPr>
                <w:rFonts w:ascii="Arial" w:hAnsi="Arial" w:cs="Arial"/>
                <w:sz w:val="8"/>
              </w:rPr>
            </w:pPr>
          </w:p>
        </w:tc>
        <w:tc>
          <w:tcPr>
            <w:tcW w:w="162" w:type="dxa"/>
            <w:tcBorders>
              <w:bottom w:val="single" w:sz="4" w:space="0" w:color="auto"/>
            </w:tcBorders>
            <w:vAlign w:val="bottom"/>
          </w:tcPr>
          <w:p w14:paraId="3D54385C" w14:textId="77777777" w:rsidR="00D717EF" w:rsidRPr="00F45C25" w:rsidRDefault="00D717EF">
            <w:pPr>
              <w:keepNext/>
              <w:spacing w:line="80" w:lineRule="exact"/>
              <w:rPr>
                <w:rFonts w:ascii="Arial" w:hAnsi="Arial" w:cs="Arial"/>
                <w:sz w:val="8"/>
              </w:rPr>
            </w:pPr>
          </w:p>
        </w:tc>
        <w:tc>
          <w:tcPr>
            <w:tcW w:w="143" w:type="dxa"/>
            <w:tcBorders>
              <w:bottom w:val="single" w:sz="4" w:space="0" w:color="auto"/>
            </w:tcBorders>
            <w:vAlign w:val="bottom"/>
          </w:tcPr>
          <w:p w14:paraId="6302EEAC" w14:textId="77777777" w:rsidR="00D717EF" w:rsidRPr="00F45C25" w:rsidRDefault="00D717EF">
            <w:pPr>
              <w:keepNext/>
              <w:spacing w:line="80" w:lineRule="exact"/>
              <w:rPr>
                <w:rFonts w:ascii="Arial" w:hAnsi="Arial" w:cs="Arial"/>
                <w:sz w:val="8"/>
              </w:rPr>
            </w:pPr>
          </w:p>
        </w:tc>
        <w:tc>
          <w:tcPr>
            <w:tcW w:w="912" w:type="dxa"/>
            <w:gridSpan w:val="2"/>
            <w:tcBorders>
              <w:bottom w:val="single" w:sz="4" w:space="0" w:color="auto"/>
            </w:tcBorders>
            <w:tcMar>
              <w:top w:w="0" w:type="dxa"/>
              <w:left w:w="14" w:type="dxa"/>
              <w:bottom w:w="0" w:type="dxa"/>
              <w:right w:w="14" w:type="dxa"/>
            </w:tcMar>
            <w:vAlign w:val="bottom"/>
          </w:tcPr>
          <w:p w14:paraId="028B37BF" w14:textId="77777777" w:rsidR="00D717EF" w:rsidRPr="00F45C25" w:rsidRDefault="00D717EF">
            <w:pPr>
              <w:keepNext/>
              <w:spacing w:line="80" w:lineRule="exact"/>
              <w:rPr>
                <w:rFonts w:ascii="Arial" w:hAnsi="Arial" w:cs="Arial"/>
                <w:sz w:val="8"/>
              </w:rPr>
            </w:pPr>
          </w:p>
        </w:tc>
        <w:tc>
          <w:tcPr>
            <w:tcW w:w="20" w:type="dxa"/>
            <w:vAlign w:val="bottom"/>
          </w:tcPr>
          <w:p w14:paraId="31E64625" w14:textId="77777777" w:rsidR="00D717EF" w:rsidRPr="00F45C25" w:rsidRDefault="00D717EF">
            <w:pPr>
              <w:keepNext/>
              <w:spacing w:line="80" w:lineRule="exact"/>
              <w:rPr>
                <w:rFonts w:ascii="Arial" w:hAnsi="Arial" w:cs="Arial"/>
                <w:sz w:val="8"/>
              </w:rPr>
            </w:pPr>
          </w:p>
        </w:tc>
      </w:tr>
      <w:tr w:rsidR="00C77102" w:rsidRPr="00F45C25" w14:paraId="3A045200" w14:textId="77777777" w:rsidTr="008719ED">
        <w:trPr>
          <w:tblHeader/>
          <w:jc w:val="center"/>
        </w:trPr>
        <w:tc>
          <w:tcPr>
            <w:tcW w:w="2209" w:type="dxa"/>
            <w:tcBorders>
              <w:top w:val="single" w:sz="4" w:space="0" w:color="auto"/>
            </w:tcBorders>
            <w:vAlign w:val="bottom"/>
          </w:tcPr>
          <w:p w14:paraId="15B254A9"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79" w:type="dxa"/>
            <w:tcBorders>
              <w:top w:val="single" w:sz="4" w:space="0" w:color="auto"/>
            </w:tcBorders>
            <w:vAlign w:val="bottom"/>
          </w:tcPr>
          <w:p w14:paraId="75669C53" w14:textId="77777777" w:rsidR="00D717EF" w:rsidRPr="00F45C25" w:rsidRDefault="00D717EF">
            <w:pPr>
              <w:keepNext/>
              <w:spacing w:line="80" w:lineRule="exact"/>
              <w:rPr>
                <w:rFonts w:ascii="Arial" w:hAnsi="Arial" w:cs="Arial"/>
                <w:sz w:val="8"/>
              </w:rPr>
            </w:pPr>
          </w:p>
        </w:tc>
        <w:tc>
          <w:tcPr>
            <w:tcW w:w="952" w:type="dxa"/>
            <w:gridSpan w:val="2"/>
            <w:tcBorders>
              <w:top w:val="single" w:sz="4" w:space="0" w:color="auto"/>
            </w:tcBorders>
            <w:tcMar>
              <w:top w:w="0" w:type="dxa"/>
              <w:left w:w="14" w:type="dxa"/>
              <w:bottom w:w="0" w:type="dxa"/>
              <w:right w:w="14" w:type="dxa"/>
            </w:tcMar>
            <w:vAlign w:val="bottom"/>
          </w:tcPr>
          <w:p w14:paraId="7C88208C" w14:textId="77777777" w:rsidR="00D717EF" w:rsidRPr="00F45C25" w:rsidRDefault="00D717EF">
            <w:pPr>
              <w:keepNext/>
              <w:spacing w:line="80" w:lineRule="exact"/>
              <w:rPr>
                <w:rFonts w:ascii="Arial" w:hAnsi="Arial" w:cs="Arial"/>
                <w:sz w:val="8"/>
              </w:rPr>
            </w:pPr>
          </w:p>
        </w:tc>
        <w:tc>
          <w:tcPr>
            <w:tcW w:w="132" w:type="dxa"/>
            <w:tcBorders>
              <w:top w:val="single" w:sz="4" w:space="0" w:color="auto"/>
            </w:tcBorders>
            <w:vAlign w:val="bottom"/>
          </w:tcPr>
          <w:p w14:paraId="0D559991" w14:textId="77777777" w:rsidR="00D717EF" w:rsidRPr="00F45C25" w:rsidRDefault="00D717EF">
            <w:pPr>
              <w:keepNext/>
              <w:spacing w:line="80" w:lineRule="exact"/>
              <w:rPr>
                <w:rFonts w:ascii="Arial" w:hAnsi="Arial" w:cs="Arial"/>
                <w:sz w:val="8"/>
              </w:rPr>
            </w:pPr>
          </w:p>
        </w:tc>
        <w:tc>
          <w:tcPr>
            <w:tcW w:w="87" w:type="dxa"/>
            <w:tcBorders>
              <w:top w:val="single" w:sz="4" w:space="0" w:color="auto"/>
            </w:tcBorders>
            <w:vAlign w:val="bottom"/>
          </w:tcPr>
          <w:p w14:paraId="27F10926" w14:textId="77777777" w:rsidR="00D717EF" w:rsidRPr="00F45C25" w:rsidRDefault="00D717EF">
            <w:pPr>
              <w:keepNext/>
              <w:spacing w:line="80" w:lineRule="exact"/>
              <w:rPr>
                <w:rFonts w:ascii="Arial" w:hAnsi="Arial" w:cs="Arial"/>
                <w:sz w:val="8"/>
              </w:rPr>
            </w:pPr>
          </w:p>
        </w:tc>
        <w:tc>
          <w:tcPr>
            <w:tcW w:w="983" w:type="dxa"/>
            <w:gridSpan w:val="2"/>
            <w:tcBorders>
              <w:top w:val="single" w:sz="4" w:space="0" w:color="auto"/>
            </w:tcBorders>
            <w:tcMar>
              <w:top w:w="0" w:type="dxa"/>
              <w:left w:w="14" w:type="dxa"/>
              <w:bottom w:w="0" w:type="dxa"/>
              <w:right w:w="14" w:type="dxa"/>
            </w:tcMar>
            <w:vAlign w:val="bottom"/>
          </w:tcPr>
          <w:p w14:paraId="64F8B67E" w14:textId="77777777" w:rsidR="00D717EF" w:rsidRPr="00F45C25" w:rsidRDefault="00D717EF">
            <w:pPr>
              <w:keepNext/>
              <w:spacing w:line="80" w:lineRule="exact"/>
              <w:rPr>
                <w:rFonts w:ascii="Arial" w:hAnsi="Arial" w:cs="Arial"/>
                <w:sz w:val="8"/>
              </w:rPr>
            </w:pPr>
          </w:p>
        </w:tc>
        <w:tc>
          <w:tcPr>
            <w:tcW w:w="87" w:type="dxa"/>
            <w:tcBorders>
              <w:top w:val="single" w:sz="4" w:space="0" w:color="auto"/>
            </w:tcBorders>
            <w:vAlign w:val="bottom"/>
          </w:tcPr>
          <w:p w14:paraId="347DE8C0" w14:textId="77777777" w:rsidR="00D717EF" w:rsidRPr="00F45C25" w:rsidRDefault="00D717EF">
            <w:pPr>
              <w:keepNext/>
              <w:spacing w:line="80" w:lineRule="exact"/>
              <w:rPr>
                <w:rFonts w:ascii="Arial" w:hAnsi="Arial" w:cs="Arial"/>
                <w:sz w:val="8"/>
              </w:rPr>
            </w:pPr>
          </w:p>
        </w:tc>
        <w:tc>
          <w:tcPr>
            <w:tcW w:w="90" w:type="dxa"/>
            <w:tcBorders>
              <w:top w:val="single" w:sz="4" w:space="0" w:color="auto"/>
            </w:tcBorders>
            <w:vAlign w:val="bottom"/>
          </w:tcPr>
          <w:p w14:paraId="5D56D395" w14:textId="77777777" w:rsidR="00D717EF" w:rsidRPr="00F45C25" w:rsidRDefault="00D717EF">
            <w:pPr>
              <w:keepNext/>
              <w:spacing w:line="80" w:lineRule="exact"/>
              <w:rPr>
                <w:rFonts w:ascii="Arial" w:hAnsi="Arial" w:cs="Arial"/>
                <w:sz w:val="8"/>
              </w:rPr>
            </w:pPr>
          </w:p>
        </w:tc>
        <w:tc>
          <w:tcPr>
            <w:tcW w:w="910" w:type="dxa"/>
            <w:gridSpan w:val="2"/>
            <w:tcBorders>
              <w:top w:val="single" w:sz="4" w:space="0" w:color="auto"/>
            </w:tcBorders>
            <w:tcMar>
              <w:top w:w="0" w:type="dxa"/>
              <w:left w:w="14" w:type="dxa"/>
              <w:bottom w:w="0" w:type="dxa"/>
              <w:right w:w="14" w:type="dxa"/>
            </w:tcMar>
            <w:vAlign w:val="bottom"/>
          </w:tcPr>
          <w:p w14:paraId="66FFE00E" w14:textId="77777777" w:rsidR="00D717EF" w:rsidRPr="00F45C25" w:rsidRDefault="00D717EF">
            <w:pPr>
              <w:keepNext/>
              <w:spacing w:line="80" w:lineRule="exact"/>
              <w:rPr>
                <w:rFonts w:ascii="Arial" w:hAnsi="Arial" w:cs="Arial"/>
                <w:sz w:val="8"/>
              </w:rPr>
            </w:pPr>
          </w:p>
        </w:tc>
        <w:tc>
          <w:tcPr>
            <w:tcW w:w="170" w:type="dxa"/>
            <w:tcBorders>
              <w:top w:val="single" w:sz="4" w:space="0" w:color="auto"/>
            </w:tcBorders>
            <w:vAlign w:val="bottom"/>
          </w:tcPr>
          <w:p w14:paraId="01436CA1"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vAlign w:val="bottom"/>
          </w:tcPr>
          <w:p w14:paraId="12AB136A" w14:textId="77777777" w:rsidR="00D717EF" w:rsidRPr="00F45C25" w:rsidRDefault="00D717EF">
            <w:pPr>
              <w:keepNext/>
              <w:spacing w:line="80" w:lineRule="exact"/>
              <w:rPr>
                <w:rFonts w:ascii="Arial" w:hAnsi="Arial" w:cs="Arial"/>
                <w:sz w:val="8"/>
              </w:rPr>
            </w:pPr>
          </w:p>
        </w:tc>
        <w:tc>
          <w:tcPr>
            <w:tcW w:w="985" w:type="dxa"/>
            <w:gridSpan w:val="2"/>
            <w:tcBorders>
              <w:top w:val="single" w:sz="4" w:space="0" w:color="auto"/>
            </w:tcBorders>
            <w:tcMar>
              <w:top w:w="0" w:type="dxa"/>
              <w:left w:w="14" w:type="dxa"/>
              <w:bottom w:w="0" w:type="dxa"/>
              <w:right w:w="14" w:type="dxa"/>
            </w:tcMar>
            <w:vAlign w:val="bottom"/>
          </w:tcPr>
          <w:p w14:paraId="48148274" w14:textId="77777777" w:rsidR="00D717EF" w:rsidRPr="00F45C25" w:rsidRDefault="00D717EF">
            <w:pPr>
              <w:keepNext/>
              <w:spacing w:line="80" w:lineRule="exact"/>
              <w:rPr>
                <w:rFonts w:ascii="Arial" w:hAnsi="Arial" w:cs="Arial"/>
                <w:sz w:val="8"/>
              </w:rPr>
            </w:pPr>
          </w:p>
        </w:tc>
        <w:tc>
          <w:tcPr>
            <w:tcW w:w="92" w:type="dxa"/>
            <w:tcBorders>
              <w:top w:val="single" w:sz="4" w:space="0" w:color="auto"/>
            </w:tcBorders>
          </w:tcPr>
          <w:p w14:paraId="55DD8347"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vAlign w:val="bottom"/>
          </w:tcPr>
          <w:p w14:paraId="2E0228F0" w14:textId="77777777" w:rsidR="00D717EF" w:rsidRPr="00F45C25" w:rsidRDefault="00D717EF">
            <w:pPr>
              <w:keepNext/>
              <w:spacing w:line="80" w:lineRule="exact"/>
              <w:rPr>
                <w:rFonts w:ascii="Arial" w:hAnsi="Arial" w:cs="Arial"/>
                <w:sz w:val="8"/>
              </w:rPr>
            </w:pPr>
          </w:p>
        </w:tc>
        <w:tc>
          <w:tcPr>
            <w:tcW w:w="1076" w:type="dxa"/>
            <w:gridSpan w:val="2"/>
            <w:tcBorders>
              <w:top w:val="single" w:sz="4" w:space="0" w:color="auto"/>
            </w:tcBorders>
          </w:tcPr>
          <w:p w14:paraId="23E9597A"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tcMar>
              <w:top w:w="0" w:type="dxa"/>
              <w:left w:w="14" w:type="dxa"/>
              <w:bottom w:w="0" w:type="dxa"/>
              <w:right w:w="14" w:type="dxa"/>
            </w:tcMar>
            <w:vAlign w:val="bottom"/>
          </w:tcPr>
          <w:p w14:paraId="4A1A7270" w14:textId="77777777" w:rsidR="00D717EF" w:rsidRPr="00F45C25" w:rsidRDefault="00D717EF">
            <w:pPr>
              <w:keepNext/>
              <w:spacing w:line="80" w:lineRule="exact"/>
              <w:rPr>
                <w:rFonts w:ascii="Arial" w:hAnsi="Arial" w:cs="Arial"/>
                <w:sz w:val="8"/>
              </w:rPr>
            </w:pPr>
          </w:p>
        </w:tc>
        <w:tc>
          <w:tcPr>
            <w:tcW w:w="897" w:type="dxa"/>
            <w:gridSpan w:val="3"/>
            <w:tcBorders>
              <w:top w:val="single" w:sz="4" w:space="0" w:color="auto"/>
            </w:tcBorders>
            <w:vAlign w:val="bottom"/>
          </w:tcPr>
          <w:p w14:paraId="73A519B6" w14:textId="77777777" w:rsidR="00D717EF" w:rsidRPr="00F45C25" w:rsidRDefault="00D717EF">
            <w:pPr>
              <w:keepNext/>
              <w:spacing w:line="80" w:lineRule="exact"/>
              <w:rPr>
                <w:rFonts w:ascii="Arial" w:hAnsi="Arial" w:cs="Arial"/>
                <w:sz w:val="8"/>
              </w:rPr>
            </w:pPr>
          </w:p>
        </w:tc>
        <w:tc>
          <w:tcPr>
            <w:tcW w:w="162" w:type="dxa"/>
            <w:tcBorders>
              <w:top w:val="single" w:sz="4" w:space="0" w:color="auto"/>
            </w:tcBorders>
            <w:vAlign w:val="bottom"/>
          </w:tcPr>
          <w:p w14:paraId="1FD851F5" w14:textId="77777777" w:rsidR="00D717EF" w:rsidRPr="00F45C25" w:rsidRDefault="00D717EF">
            <w:pPr>
              <w:keepNext/>
              <w:spacing w:line="80" w:lineRule="exact"/>
              <w:rPr>
                <w:rFonts w:ascii="Arial" w:hAnsi="Arial" w:cs="Arial"/>
                <w:sz w:val="8"/>
              </w:rPr>
            </w:pPr>
          </w:p>
        </w:tc>
        <w:tc>
          <w:tcPr>
            <w:tcW w:w="143" w:type="dxa"/>
            <w:tcBorders>
              <w:top w:val="single" w:sz="4" w:space="0" w:color="auto"/>
            </w:tcBorders>
            <w:vAlign w:val="bottom"/>
          </w:tcPr>
          <w:p w14:paraId="48CCDAC7" w14:textId="77777777" w:rsidR="00D717EF" w:rsidRPr="00F45C25" w:rsidRDefault="00D717EF">
            <w:pPr>
              <w:keepNext/>
              <w:spacing w:line="80" w:lineRule="exact"/>
              <w:rPr>
                <w:rFonts w:ascii="Arial" w:hAnsi="Arial" w:cs="Arial"/>
                <w:sz w:val="8"/>
              </w:rPr>
            </w:pPr>
          </w:p>
        </w:tc>
        <w:tc>
          <w:tcPr>
            <w:tcW w:w="912" w:type="dxa"/>
            <w:gridSpan w:val="2"/>
            <w:tcBorders>
              <w:top w:val="single" w:sz="4" w:space="0" w:color="auto"/>
            </w:tcBorders>
            <w:tcMar>
              <w:top w:w="0" w:type="dxa"/>
              <w:left w:w="14" w:type="dxa"/>
              <w:bottom w:w="0" w:type="dxa"/>
              <w:right w:w="14" w:type="dxa"/>
            </w:tcMar>
            <w:vAlign w:val="bottom"/>
          </w:tcPr>
          <w:p w14:paraId="75F1D5AA" w14:textId="77777777" w:rsidR="00D717EF" w:rsidRPr="00F45C25" w:rsidRDefault="00D717EF">
            <w:pPr>
              <w:keepNext/>
              <w:spacing w:line="80" w:lineRule="exact"/>
              <w:rPr>
                <w:rFonts w:ascii="Arial" w:hAnsi="Arial" w:cs="Arial"/>
                <w:sz w:val="8"/>
              </w:rPr>
            </w:pPr>
          </w:p>
        </w:tc>
        <w:tc>
          <w:tcPr>
            <w:tcW w:w="20" w:type="dxa"/>
            <w:vAlign w:val="bottom"/>
          </w:tcPr>
          <w:p w14:paraId="599EBEA3" w14:textId="77777777" w:rsidR="00D717EF" w:rsidRPr="00F45C25" w:rsidRDefault="00D717EF">
            <w:pPr>
              <w:keepNext/>
              <w:spacing w:line="80" w:lineRule="exact"/>
              <w:rPr>
                <w:rFonts w:ascii="Arial" w:hAnsi="Arial" w:cs="Arial"/>
                <w:sz w:val="8"/>
              </w:rPr>
            </w:pPr>
          </w:p>
        </w:tc>
      </w:tr>
      <w:tr w:rsidR="001E2866" w:rsidRPr="00F45C25" w14:paraId="07DC9751" w14:textId="77777777" w:rsidTr="00825F86">
        <w:trPr>
          <w:tblHeader/>
          <w:jc w:val="center"/>
        </w:trPr>
        <w:tc>
          <w:tcPr>
            <w:tcW w:w="2209" w:type="dxa"/>
            <w:vAlign w:val="bottom"/>
          </w:tcPr>
          <w:p w14:paraId="52CA9B39" w14:textId="77777777" w:rsidR="00D717EF" w:rsidRPr="00F45C25" w:rsidRDefault="00D717EF">
            <w:pPr>
              <w:pStyle w:val="NormalWeb"/>
              <w:keepNext/>
              <w:spacing w:before="0" w:beforeAutospacing="0" w:after="0" w:afterAutospacing="0" w:line="80" w:lineRule="exact"/>
              <w:rPr>
                <w:rFonts w:cs="Arial"/>
                <w:b/>
                <w:bCs/>
                <w:sz w:val="8"/>
                <w:szCs w:val="8"/>
              </w:rPr>
            </w:pPr>
            <w:r w:rsidRPr="00F45C25">
              <w:rPr>
                <w:rFonts w:cs="Arial"/>
                <w:b/>
                <w:bCs/>
                <w:sz w:val="8"/>
                <w:szCs w:val="8"/>
              </w:rPr>
              <w:t> </w:t>
            </w:r>
          </w:p>
        </w:tc>
        <w:tc>
          <w:tcPr>
            <w:tcW w:w="79" w:type="dxa"/>
            <w:vAlign w:val="bottom"/>
          </w:tcPr>
          <w:p w14:paraId="41B1AFA6" w14:textId="77777777" w:rsidR="00D717EF" w:rsidRPr="00F45C25" w:rsidRDefault="00D717EF">
            <w:pPr>
              <w:pStyle w:val="la2"/>
              <w:keepNext/>
              <w:spacing w:line="80" w:lineRule="exact"/>
              <w:rPr>
                <w:rFonts w:ascii="Arial" w:hAnsi="Arial" w:cs="Arial"/>
              </w:rPr>
            </w:pPr>
          </w:p>
        </w:tc>
        <w:tc>
          <w:tcPr>
            <w:tcW w:w="3241" w:type="dxa"/>
            <w:gridSpan w:val="10"/>
            <w:tcMar>
              <w:top w:w="0" w:type="dxa"/>
              <w:left w:w="14" w:type="dxa"/>
              <w:bottom w:w="0" w:type="dxa"/>
              <w:right w:w="14" w:type="dxa"/>
            </w:tcMar>
            <w:vAlign w:val="bottom"/>
          </w:tcPr>
          <w:p w14:paraId="58AC5A41" w14:textId="77777777" w:rsidR="00D717EF" w:rsidRPr="00F45C25" w:rsidRDefault="00D717EF">
            <w:pPr>
              <w:keepNext/>
              <w:spacing w:line="80" w:lineRule="exact"/>
              <w:jc w:val="right"/>
              <w:rPr>
                <w:rFonts w:ascii="Arial" w:hAnsi="Arial" w:cs="Arial"/>
                <w:b/>
                <w:bCs/>
                <w:sz w:val="8"/>
                <w:szCs w:val="15"/>
              </w:rPr>
            </w:pPr>
          </w:p>
        </w:tc>
        <w:tc>
          <w:tcPr>
            <w:tcW w:w="170" w:type="dxa"/>
            <w:vAlign w:val="bottom"/>
          </w:tcPr>
          <w:p w14:paraId="670F5F7B" w14:textId="77777777" w:rsidR="00D717EF" w:rsidRPr="00F45C25" w:rsidRDefault="00D717EF">
            <w:pPr>
              <w:keepNext/>
              <w:spacing w:line="80" w:lineRule="exact"/>
              <w:rPr>
                <w:rFonts w:ascii="Arial" w:hAnsi="Arial" w:cs="Arial"/>
                <w:sz w:val="8"/>
                <w:szCs w:val="8"/>
              </w:rPr>
            </w:pPr>
          </w:p>
        </w:tc>
        <w:tc>
          <w:tcPr>
            <w:tcW w:w="180" w:type="dxa"/>
            <w:vAlign w:val="bottom"/>
          </w:tcPr>
          <w:p w14:paraId="53CED2CA" w14:textId="77777777" w:rsidR="00D717EF" w:rsidRPr="00F45C25" w:rsidRDefault="00D717EF">
            <w:pPr>
              <w:pStyle w:val="la2"/>
              <w:keepNext/>
              <w:spacing w:line="80" w:lineRule="exact"/>
              <w:rPr>
                <w:rFonts w:ascii="Arial" w:hAnsi="Arial" w:cs="Arial"/>
              </w:rPr>
            </w:pPr>
          </w:p>
        </w:tc>
        <w:tc>
          <w:tcPr>
            <w:tcW w:w="985" w:type="dxa"/>
            <w:gridSpan w:val="2"/>
          </w:tcPr>
          <w:p w14:paraId="407978CF" w14:textId="77777777" w:rsidR="00D717EF" w:rsidRPr="00F45C25" w:rsidRDefault="00D717EF">
            <w:pPr>
              <w:keepNext/>
              <w:spacing w:line="80" w:lineRule="exact"/>
              <w:jc w:val="right"/>
              <w:rPr>
                <w:rFonts w:ascii="Arial" w:hAnsi="Arial" w:cs="Arial"/>
                <w:b/>
                <w:bCs/>
                <w:sz w:val="8"/>
                <w:szCs w:val="15"/>
              </w:rPr>
            </w:pPr>
          </w:p>
        </w:tc>
        <w:tc>
          <w:tcPr>
            <w:tcW w:w="92" w:type="dxa"/>
          </w:tcPr>
          <w:p w14:paraId="0F1C667B" w14:textId="77777777" w:rsidR="00D717EF" w:rsidRPr="00F45C25" w:rsidRDefault="00D717EF">
            <w:pPr>
              <w:keepNext/>
              <w:spacing w:line="80" w:lineRule="exact"/>
              <w:jc w:val="right"/>
              <w:rPr>
                <w:rFonts w:ascii="Arial" w:hAnsi="Arial" w:cs="Arial"/>
                <w:b/>
                <w:bCs/>
                <w:sz w:val="8"/>
                <w:szCs w:val="15"/>
              </w:rPr>
            </w:pPr>
          </w:p>
        </w:tc>
        <w:tc>
          <w:tcPr>
            <w:tcW w:w="1436" w:type="dxa"/>
            <w:gridSpan w:val="4"/>
            <w:tcMar>
              <w:top w:w="0" w:type="dxa"/>
              <w:left w:w="14" w:type="dxa"/>
              <w:bottom w:w="0" w:type="dxa"/>
              <w:right w:w="14" w:type="dxa"/>
            </w:tcMar>
            <w:vAlign w:val="bottom"/>
          </w:tcPr>
          <w:p w14:paraId="4F9448E3" w14:textId="77777777" w:rsidR="00D717EF" w:rsidRPr="00F45C25" w:rsidRDefault="00D717EF">
            <w:pPr>
              <w:keepNext/>
              <w:spacing w:line="80" w:lineRule="exact"/>
              <w:jc w:val="right"/>
              <w:rPr>
                <w:rFonts w:ascii="Arial" w:hAnsi="Arial" w:cs="Arial"/>
                <w:b/>
                <w:bCs/>
                <w:sz w:val="8"/>
                <w:szCs w:val="15"/>
              </w:rPr>
            </w:pPr>
          </w:p>
        </w:tc>
        <w:tc>
          <w:tcPr>
            <w:tcW w:w="2114" w:type="dxa"/>
            <w:gridSpan w:val="7"/>
            <w:vAlign w:val="bottom"/>
          </w:tcPr>
          <w:p w14:paraId="06BCFBE5" w14:textId="77777777" w:rsidR="00D717EF" w:rsidRPr="00F45C25" w:rsidRDefault="00D717EF">
            <w:pPr>
              <w:keepNext/>
              <w:spacing w:line="80" w:lineRule="exact"/>
              <w:jc w:val="right"/>
              <w:rPr>
                <w:rFonts w:ascii="Arial" w:hAnsi="Arial" w:cs="Arial"/>
                <w:b/>
                <w:bCs/>
                <w:sz w:val="8"/>
                <w:szCs w:val="15"/>
              </w:rPr>
            </w:pPr>
          </w:p>
        </w:tc>
        <w:tc>
          <w:tcPr>
            <w:tcW w:w="20" w:type="dxa"/>
            <w:vAlign w:val="bottom"/>
          </w:tcPr>
          <w:p w14:paraId="1B1821FD" w14:textId="77777777" w:rsidR="00D717EF" w:rsidRPr="00F45C25" w:rsidRDefault="00D717EF">
            <w:pPr>
              <w:keepNext/>
              <w:spacing w:line="80" w:lineRule="exact"/>
              <w:rPr>
                <w:rFonts w:ascii="Arial" w:hAnsi="Arial" w:cs="Arial"/>
                <w:sz w:val="8"/>
                <w:szCs w:val="15"/>
              </w:rPr>
            </w:pPr>
          </w:p>
        </w:tc>
      </w:tr>
      <w:tr w:rsidR="008719ED" w:rsidRPr="00F45C25" w14:paraId="5F718911" w14:textId="77777777" w:rsidTr="008719ED">
        <w:trPr>
          <w:jc w:val="center"/>
        </w:trPr>
        <w:tc>
          <w:tcPr>
            <w:tcW w:w="2209" w:type="dxa"/>
            <w:hideMark/>
          </w:tcPr>
          <w:p w14:paraId="34A5BEF1" w14:textId="77777777" w:rsidR="00AF7B8D" w:rsidRPr="00F45C25" w:rsidRDefault="00AF7B8D" w:rsidP="00AF7B8D">
            <w:pPr>
              <w:pStyle w:val="NormalWeb"/>
              <w:keepNext/>
              <w:keepLines/>
              <w:ind w:left="240" w:hanging="240"/>
              <w:jc w:val="left"/>
              <w:rPr>
                <w:rFonts w:eastAsiaTheme="minorEastAsia" w:cs="Arial"/>
                <w:sz w:val="2"/>
                <w:szCs w:val="2"/>
              </w:rPr>
            </w:pPr>
            <w:r w:rsidRPr="00F45C25">
              <w:rPr>
                <w:rFonts w:cs="Arial"/>
                <w:sz w:val="20"/>
                <w:szCs w:val="20"/>
              </w:rPr>
              <w:t>Productivity and Business Processes</w:t>
            </w:r>
          </w:p>
        </w:tc>
        <w:tc>
          <w:tcPr>
            <w:tcW w:w="79" w:type="dxa"/>
            <w:vAlign w:val="bottom"/>
            <w:hideMark/>
          </w:tcPr>
          <w:p w14:paraId="559AE616"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55" w:type="dxa"/>
            <w:vAlign w:val="bottom"/>
            <w:hideMark/>
          </w:tcPr>
          <w:p w14:paraId="3279BF39"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797" w:type="dxa"/>
            <w:vAlign w:val="bottom"/>
            <w:hideMark/>
          </w:tcPr>
          <w:p w14:paraId="03A9B066" w14:textId="4CB6CAEF" w:rsidR="00AF7B8D" w:rsidRPr="00F45C25" w:rsidRDefault="00AF7B8D" w:rsidP="00AF7B8D">
            <w:pPr>
              <w:keepNext/>
              <w:jc w:val="right"/>
              <w:rPr>
                <w:rFonts w:ascii="Arial" w:hAnsi="Arial" w:cs="Arial"/>
                <w:szCs w:val="24"/>
              </w:rPr>
            </w:pPr>
            <w:r w:rsidRPr="00F45C25">
              <w:rPr>
                <w:rFonts w:ascii="Arial" w:hAnsi="Arial" w:cs="Arial"/>
              </w:rPr>
              <w:t>24,811</w:t>
            </w:r>
          </w:p>
        </w:tc>
        <w:tc>
          <w:tcPr>
            <w:tcW w:w="132" w:type="dxa"/>
            <w:noWrap/>
            <w:vAlign w:val="bottom"/>
            <w:hideMark/>
          </w:tcPr>
          <w:p w14:paraId="1FE0DF7F" w14:textId="77777777" w:rsidR="00AF7B8D" w:rsidRPr="00F45C25" w:rsidRDefault="00AF7B8D" w:rsidP="00AF7B8D">
            <w:pPr>
              <w:keepNext/>
              <w:rPr>
                <w:rFonts w:ascii="Arial" w:hAnsi="Arial" w:cs="Arial"/>
                <w:sz w:val="8"/>
                <w:szCs w:val="24"/>
              </w:rPr>
            </w:pPr>
            <w:r w:rsidRPr="00F45C25">
              <w:rPr>
                <w:rFonts w:ascii="Arial" w:hAnsi="Arial" w:cs="Arial"/>
                <w:b/>
                <w:bCs/>
              </w:rPr>
              <w:t> </w:t>
            </w:r>
          </w:p>
        </w:tc>
        <w:tc>
          <w:tcPr>
            <w:tcW w:w="87" w:type="dxa"/>
            <w:vAlign w:val="bottom"/>
            <w:hideMark/>
          </w:tcPr>
          <w:p w14:paraId="10EAC596"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78" w:type="dxa"/>
            <w:vAlign w:val="bottom"/>
            <w:hideMark/>
          </w:tcPr>
          <w:p w14:paraId="19AAB2AF"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805" w:type="dxa"/>
            <w:vAlign w:val="bottom"/>
            <w:hideMark/>
          </w:tcPr>
          <w:p w14:paraId="449596FA" w14:textId="67A55B56" w:rsidR="00AF7B8D" w:rsidRPr="00F45C25" w:rsidRDefault="00AF7B8D" w:rsidP="00AF7B8D">
            <w:pPr>
              <w:keepNext/>
              <w:jc w:val="right"/>
              <w:rPr>
                <w:rFonts w:ascii="Arial" w:hAnsi="Arial" w:cs="Arial"/>
                <w:szCs w:val="24"/>
              </w:rPr>
            </w:pPr>
            <w:r w:rsidRPr="00F45C25">
              <w:rPr>
                <w:rFonts w:ascii="Arial" w:hAnsi="Arial" w:cs="Arial"/>
              </w:rPr>
              <w:t>11</w:t>
            </w:r>
          </w:p>
        </w:tc>
        <w:tc>
          <w:tcPr>
            <w:tcW w:w="87" w:type="dxa"/>
            <w:noWrap/>
            <w:hideMark/>
          </w:tcPr>
          <w:p w14:paraId="39CDBF86" w14:textId="42A7B335" w:rsidR="00AF7B8D" w:rsidRPr="00F45C25" w:rsidRDefault="00AF7B8D" w:rsidP="00AF7B8D">
            <w:pPr>
              <w:keepNext/>
              <w:rPr>
                <w:rFonts w:ascii="Arial" w:hAnsi="Arial" w:cs="Arial"/>
                <w:sz w:val="8"/>
                <w:szCs w:val="24"/>
              </w:rPr>
            </w:pPr>
          </w:p>
        </w:tc>
        <w:tc>
          <w:tcPr>
            <w:tcW w:w="90" w:type="dxa"/>
            <w:vAlign w:val="bottom"/>
            <w:hideMark/>
          </w:tcPr>
          <w:p w14:paraId="25395531"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80" w:type="dxa"/>
            <w:vAlign w:val="bottom"/>
            <w:hideMark/>
          </w:tcPr>
          <w:p w14:paraId="238606A7"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730" w:type="dxa"/>
            <w:vAlign w:val="bottom"/>
            <w:hideMark/>
          </w:tcPr>
          <w:p w14:paraId="67BA03F1" w14:textId="77AD507D" w:rsidR="00AF7B8D" w:rsidRPr="00F45C25" w:rsidRDefault="00AF7B8D" w:rsidP="00AF7B8D">
            <w:pPr>
              <w:keepNext/>
              <w:jc w:val="right"/>
              <w:rPr>
                <w:rFonts w:ascii="Arial" w:hAnsi="Arial" w:cs="Arial"/>
                <w:szCs w:val="24"/>
              </w:rPr>
            </w:pPr>
            <w:r w:rsidRPr="00F45C25">
              <w:rPr>
                <w:rFonts w:ascii="Arial" w:hAnsi="Arial" w:cs="Arial"/>
              </w:rPr>
              <w:t>(47</w:t>
            </w:r>
          </w:p>
        </w:tc>
        <w:tc>
          <w:tcPr>
            <w:tcW w:w="170" w:type="dxa"/>
            <w:noWrap/>
            <w:vAlign w:val="bottom"/>
            <w:hideMark/>
          </w:tcPr>
          <w:p w14:paraId="66361522" w14:textId="45AB2221" w:rsidR="00AF7B8D" w:rsidRPr="00F45C25" w:rsidRDefault="00AF7B8D" w:rsidP="00AF7B8D">
            <w:pPr>
              <w:keepNext/>
              <w:rPr>
                <w:rFonts w:ascii="Arial" w:hAnsi="Arial" w:cs="Arial"/>
                <w:sz w:val="8"/>
                <w:szCs w:val="24"/>
              </w:rPr>
            </w:pPr>
            <w:r w:rsidRPr="00F45C25">
              <w:rPr>
                <w:rFonts w:ascii="Arial" w:hAnsi="Arial" w:cs="Arial"/>
                <w:szCs w:val="20"/>
              </w:rPr>
              <w:t>)</w:t>
            </w:r>
          </w:p>
        </w:tc>
        <w:tc>
          <w:tcPr>
            <w:tcW w:w="180" w:type="dxa"/>
            <w:vAlign w:val="bottom"/>
            <w:hideMark/>
          </w:tcPr>
          <w:p w14:paraId="43D5985C"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84" w:type="dxa"/>
            <w:vAlign w:val="bottom"/>
            <w:hideMark/>
          </w:tcPr>
          <w:p w14:paraId="7442E78C" w14:textId="77777777" w:rsidR="00AF7B8D" w:rsidRPr="00F45C25" w:rsidRDefault="00AF7B8D" w:rsidP="00AF7B8D">
            <w:pPr>
              <w:keepNext/>
              <w:rPr>
                <w:rFonts w:ascii="Arial" w:hAnsi="Arial" w:cs="Arial"/>
                <w:b/>
                <w:bCs/>
                <w:sz w:val="8"/>
                <w:szCs w:val="24"/>
              </w:rPr>
            </w:pPr>
            <w:r w:rsidRPr="00F45C25">
              <w:rPr>
                <w:rFonts w:ascii="Arial" w:hAnsi="Arial" w:cs="Arial"/>
                <w:b/>
                <w:bCs/>
              </w:rPr>
              <w:t>$</w:t>
            </w:r>
          </w:p>
        </w:tc>
        <w:tc>
          <w:tcPr>
            <w:tcW w:w="801" w:type="dxa"/>
            <w:vAlign w:val="bottom"/>
            <w:hideMark/>
          </w:tcPr>
          <w:p w14:paraId="45B9D5CD" w14:textId="18EBF389" w:rsidR="00AF7B8D" w:rsidRPr="00F45C25" w:rsidRDefault="00AF7B8D" w:rsidP="00AF7B8D">
            <w:pPr>
              <w:keepNext/>
              <w:jc w:val="right"/>
              <w:rPr>
                <w:rFonts w:ascii="Arial" w:hAnsi="Arial" w:cs="Arial"/>
                <w:b/>
                <w:szCs w:val="24"/>
              </w:rPr>
            </w:pPr>
            <w:r w:rsidRPr="00F45C25">
              <w:rPr>
                <w:rFonts w:ascii="Arial" w:hAnsi="Arial" w:cs="Arial"/>
                <w:b/>
                <w:bCs/>
              </w:rPr>
              <w:t>24,775</w:t>
            </w:r>
          </w:p>
        </w:tc>
        <w:tc>
          <w:tcPr>
            <w:tcW w:w="92" w:type="dxa"/>
          </w:tcPr>
          <w:p w14:paraId="054C01B4" w14:textId="77777777" w:rsidR="00AF7B8D" w:rsidRPr="00F45C25" w:rsidRDefault="00AF7B8D" w:rsidP="00AF7B8D">
            <w:pPr>
              <w:pStyle w:val="la2"/>
              <w:keepNext/>
              <w:spacing w:line="240" w:lineRule="auto"/>
              <w:rPr>
                <w:rFonts w:ascii="Arial" w:hAnsi="Arial" w:cs="Arial"/>
              </w:rPr>
            </w:pPr>
          </w:p>
        </w:tc>
        <w:tc>
          <w:tcPr>
            <w:tcW w:w="180" w:type="dxa"/>
            <w:vAlign w:val="bottom"/>
            <w:hideMark/>
          </w:tcPr>
          <w:p w14:paraId="4FE9FCE7"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rPr>
              <w:t> </w:t>
            </w:r>
          </w:p>
        </w:tc>
        <w:tc>
          <w:tcPr>
            <w:tcW w:w="292" w:type="dxa"/>
            <w:vAlign w:val="bottom"/>
          </w:tcPr>
          <w:p w14:paraId="5E9811B1" w14:textId="77777777" w:rsidR="00AF7B8D" w:rsidRPr="00F45C25" w:rsidRDefault="00AF7B8D" w:rsidP="00AF7B8D">
            <w:pPr>
              <w:pStyle w:val="la2"/>
              <w:keepNext/>
              <w:spacing w:line="240" w:lineRule="auto"/>
              <w:rPr>
                <w:rFonts w:ascii="Arial" w:hAnsi="Arial" w:cs="Arial"/>
                <w:b/>
                <w:bCs/>
                <w:sz w:val="20"/>
                <w:szCs w:val="20"/>
              </w:rPr>
            </w:pPr>
            <w:r w:rsidRPr="00F45C25">
              <w:rPr>
                <w:rFonts w:ascii="Arial" w:hAnsi="Arial" w:cs="Arial"/>
                <w:b/>
                <w:bCs/>
                <w:sz w:val="20"/>
                <w:szCs w:val="20"/>
              </w:rPr>
              <w:t>$</w:t>
            </w:r>
          </w:p>
        </w:tc>
        <w:tc>
          <w:tcPr>
            <w:tcW w:w="784" w:type="dxa"/>
            <w:vAlign w:val="bottom"/>
          </w:tcPr>
          <w:p w14:paraId="0AEBA319" w14:textId="51254A99" w:rsidR="00AF7B8D" w:rsidRPr="00F45C25" w:rsidRDefault="00AF7B8D" w:rsidP="00AF7B8D">
            <w:pPr>
              <w:keepNext/>
              <w:jc w:val="right"/>
              <w:rPr>
                <w:rFonts w:ascii="Arial" w:hAnsi="Arial" w:cs="Arial"/>
                <w:b/>
                <w:bCs/>
              </w:rPr>
            </w:pPr>
            <w:r w:rsidRPr="00F45C25">
              <w:rPr>
                <w:rFonts w:ascii="Arial" w:hAnsi="Arial" w:cs="Arial"/>
                <w:b/>
                <w:bCs/>
                <w:szCs w:val="24"/>
              </w:rPr>
              <w:t>0</w:t>
            </w:r>
          </w:p>
        </w:tc>
        <w:tc>
          <w:tcPr>
            <w:tcW w:w="180" w:type="dxa"/>
            <w:hideMark/>
          </w:tcPr>
          <w:p w14:paraId="0CDCA9DC" w14:textId="77777777" w:rsidR="00AF7B8D" w:rsidRPr="00F45C25" w:rsidRDefault="00AF7B8D" w:rsidP="00AF7B8D">
            <w:pPr>
              <w:keepNext/>
              <w:jc w:val="right"/>
              <w:rPr>
                <w:rFonts w:ascii="Arial" w:hAnsi="Arial" w:cs="Arial"/>
                <w:b/>
                <w:bCs/>
              </w:rPr>
            </w:pPr>
          </w:p>
        </w:tc>
        <w:tc>
          <w:tcPr>
            <w:tcW w:w="124" w:type="dxa"/>
            <w:vAlign w:val="bottom"/>
          </w:tcPr>
          <w:p w14:paraId="086D241C" w14:textId="77777777" w:rsidR="00AF7B8D" w:rsidRPr="00F45C25" w:rsidRDefault="00AF7B8D" w:rsidP="00AF7B8D">
            <w:pPr>
              <w:pStyle w:val="la2"/>
              <w:keepNext/>
              <w:spacing w:line="240" w:lineRule="auto"/>
              <w:rPr>
                <w:rFonts w:ascii="Arial" w:eastAsiaTheme="minorEastAsia" w:hAnsi="Arial" w:cs="Arial"/>
              </w:rPr>
            </w:pPr>
          </w:p>
        </w:tc>
        <w:tc>
          <w:tcPr>
            <w:tcW w:w="181" w:type="dxa"/>
            <w:vAlign w:val="bottom"/>
            <w:hideMark/>
          </w:tcPr>
          <w:p w14:paraId="5E0EE8B6" w14:textId="77777777" w:rsidR="00AF7B8D" w:rsidRPr="00F45C25" w:rsidRDefault="00AF7B8D" w:rsidP="00AF7B8D">
            <w:pPr>
              <w:keepNext/>
              <w:rPr>
                <w:rFonts w:ascii="Arial" w:hAnsi="Arial" w:cs="Arial"/>
                <w:b/>
                <w:bCs/>
                <w:sz w:val="8"/>
                <w:szCs w:val="24"/>
              </w:rPr>
            </w:pPr>
            <w:r w:rsidRPr="00F45C25">
              <w:rPr>
                <w:rFonts w:ascii="Arial" w:hAnsi="Arial" w:cs="Arial"/>
                <w:b/>
                <w:bCs/>
              </w:rPr>
              <w:t>$</w:t>
            </w:r>
          </w:p>
        </w:tc>
        <w:tc>
          <w:tcPr>
            <w:tcW w:w="592" w:type="dxa"/>
            <w:vAlign w:val="bottom"/>
            <w:hideMark/>
          </w:tcPr>
          <w:p w14:paraId="7D028433" w14:textId="78BD762D" w:rsidR="00AF7B8D" w:rsidRPr="00F45C25" w:rsidRDefault="00AC7675" w:rsidP="00AF7B8D">
            <w:pPr>
              <w:keepNext/>
              <w:jc w:val="right"/>
              <w:rPr>
                <w:rFonts w:ascii="Arial" w:hAnsi="Arial" w:cs="Arial"/>
                <w:b/>
                <w:szCs w:val="24"/>
              </w:rPr>
            </w:pPr>
            <w:r w:rsidRPr="00F45C25">
              <w:rPr>
                <w:rFonts w:ascii="Arial" w:hAnsi="Arial" w:cs="Arial"/>
                <w:b/>
                <w:bCs/>
                <w:szCs w:val="24"/>
              </w:rPr>
              <w:t>2</w:t>
            </w:r>
          </w:p>
        </w:tc>
        <w:tc>
          <w:tcPr>
            <w:tcW w:w="162" w:type="dxa"/>
            <w:noWrap/>
            <w:vAlign w:val="bottom"/>
            <w:hideMark/>
          </w:tcPr>
          <w:p w14:paraId="6496A2EB" w14:textId="4E018567" w:rsidR="00AF7B8D" w:rsidRPr="00F45C25" w:rsidRDefault="00AF7B8D" w:rsidP="00AF7B8D">
            <w:pPr>
              <w:keepNext/>
              <w:rPr>
                <w:rFonts w:ascii="Arial" w:hAnsi="Arial" w:cs="Arial"/>
                <w:b/>
                <w:sz w:val="8"/>
                <w:szCs w:val="24"/>
              </w:rPr>
            </w:pPr>
          </w:p>
        </w:tc>
        <w:tc>
          <w:tcPr>
            <w:tcW w:w="143" w:type="dxa"/>
            <w:vAlign w:val="bottom"/>
            <w:hideMark/>
          </w:tcPr>
          <w:p w14:paraId="01F4FE19"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90" w:type="pct"/>
            <w:vAlign w:val="bottom"/>
            <w:hideMark/>
          </w:tcPr>
          <w:p w14:paraId="2EC4A7B3" w14:textId="77777777" w:rsidR="00AF7B8D" w:rsidRPr="00F45C25" w:rsidRDefault="00AF7B8D" w:rsidP="00AF7B8D">
            <w:pPr>
              <w:keepNext/>
              <w:rPr>
                <w:rFonts w:ascii="Arial" w:hAnsi="Arial" w:cs="Arial"/>
                <w:b/>
                <w:sz w:val="8"/>
                <w:szCs w:val="24"/>
              </w:rPr>
            </w:pPr>
            <w:r w:rsidRPr="00F45C25">
              <w:rPr>
                <w:rFonts w:ascii="Arial" w:hAnsi="Arial" w:cs="Arial"/>
                <w:b/>
              </w:rPr>
              <w:t>$</w:t>
            </w:r>
          </w:p>
        </w:tc>
        <w:tc>
          <w:tcPr>
            <w:tcW w:w="720" w:type="dxa"/>
            <w:vAlign w:val="bottom"/>
            <w:hideMark/>
          </w:tcPr>
          <w:p w14:paraId="496254B9" w14:textId="25C66BA4" w:rsidR="00AF7B8D" w:rsidRPr="00F45C25" w:rsidRDefault="00AF7B8D" w:rsidP="00AF7B8D">
            <w:pPr>
              <w:keepNext/>
              <w:jc w:val="right"/>
              <w:rPr>
                <w:rFonts w:ascii="Arial" w:hAnsi="Arial" w:cs="Arial"/>
                <w:b/>
                <w:szCs w:val="24"/>
              </w:rPr>
            </w:pPr>
            <w:r w:rsidRPr="00F45C25">
              <w:rPr>
                <w:rFonts w:ascii="Arial" w:hAnsi="Arial" w:cs="Arial"/>
                <w:b/>
                <w:bCs/>
                <w:szCs w:val="24"/>
              </w:rPr>
              <w:t>24,</w:t>
            </w:r>
            <w:r w:rsidR="00047905" w:rsidRPr="00F45C25">
              <w:rPr>
                <w:rFonts w:ascii="Arial" w:hAnsi="Arial" w:cs="Arial"/>
                <w:b/>
                <w:bCs/>
                <w:szCs w:val="24"/>
              </w:rPr>
              <w:t>777</w:t>
            </w:r>
          </w:p>
        </w:tc>
        <w:tc>
          <w:tcPr>
            <w:tcW w:w="20" w:type="dxa"/>
            <w:noWrap/>
            <w:vAlign w:val="bottom"/>
            <w:hideMark/>
          </w:tcPr>
          <w:p w14:paraId="5C590DC1" w14:textId="77777777" w:rsidR="00AF7B8D" w:rsidRPr="00F45C25" w:rsidRDefault="00AF7B8D" w:rsidP="00AF7B8D">
            <w:pPr>
              <w:keepNext/>
              <w:rPr>
                <w:rFonts w:ascii="Arial" w:hAnsi="Arial" w:cs="Arial"/>
                <w:sz w:val="8"/>
                <w:szCs w:val="24"/>
              </w:rPr>
            </w:pPr>
            <w:r w:rsidRPr="00F45C25">
              <w:rPr>
                <w:rFonts w:ascii="Arial" w:hAnsi="Arial" w:cs="Arial"/>
              </w:rPr>
              <w:t> </w:t>
            </w:r>
          </w:p>
        </w:tc>
      </w:tr>
      <w:tr w:rsidR="008719ED" w:rsidRPr="00F45C25" w14:paraId="7B51D14A" w14:textId="77777777" w:rsidTr="008719ED">
        <w:trPr>
          <w:trHeight w:val="306"/>
          <w:jc w:val="center"/>
        </w:trPr>
        <w:tc>
          <w:tcPr>
            <w:tcW w:w="2209" w:type="dxa"/>
            <w:vAlign w:val="bottom"/>
            <w:hideMark/>
          </w:tcPr>
          <w:p w14:paraId="21A436DB" w14:textId="77777777" w:rsidR="00AF7B8D" w:rsidRPr="00F45C25" w:rsidRDefault="00AF7B8D" w:rsidP="00AF7B8D">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Intelligent Cloud</w:t>
            </w:r>
          </w:p>
        </w:tc>
        <w:tc>
          <w:tcPr>
            <w:tcW w:w="79" w:type="dxa"/>
            <w:vAlign w:val="bottom"/>
            <w:hideMark/>
          </w:tcPr>
          <w:p w14:paraId="33D935B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vAlign w:val="bottom"/>
            <w:hideMark/>
          </w:tcPr>
          <w:p w14:paraId="2EEDA1BE"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97" w:type="dxa"/>
            <w:vAlign w:val="bottom"/>
            <w:hideMark/>
          </w:tcPr>
          <w:p w14:paraId="6D62B2B7" w14:textId="18803566" w:rsidR="00AF7B8D" w:rsidRPr="00F45C25" w:rsidRDefault="00AF7B8D" w:rsidP="00AF7B8D">
            <w:pPr>
              <w:keepNext/>
              <w:spacing w:line="220" w:lineRule="exact"/>
              <w:jc w:val="right"/>
              <w:rPr>
                <w:rFonts w:ascii="Arial" w:hAnsi="Arial" w:cs="Arial"/>
                <w:szCs w:val="24"/>
              </w:rPr>
            </w:pPr>
            <w:r w:rsidRPr="00F45C25">
              <w:rPr>
                <w:rFonts w:ascii="Arial" w:hAnsi="Arial" w:cs="Arial"/>
              </w:rPr>
              <w:t>30,182</w:t>
            </w:r>
          </w:p>
        </w:tc>
        <w:tc>
          <w:tcPr>
            <w:tcW w:w="132" w:type="dxa"/>
            <w:noWrap/>
            <w:vAlign w:val="bottom"/>
            <w:hideMark/>
          </w:tcPr>
          <w:p w14:paraId="7E6EF54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b/>
                <w:bCs/>
              </w:rPr>
              <w:t> </w:t>
            </w:r>
          </w:p>
        </w:tc>
        <w:tc>
          <w:tcPr>
            <w:tcW w:w="87" w:type="dxa"/>
            <w:vAlign w:val="bottom"/>
            <w:hideMark/>
          </w:tcPr>
          <w:p w14:paraId="01C4030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vAlign w:val="bottom"/>
            <w:hideMark/>
          </w:tcPr>
          <w:p w14:paraId="57B3F3FC"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5" w:type="dxa"/>
            <w:vAlign w:val="bottom"/>
            <w:hideMark/>
          </w:tcPr>
          <w:p w14:paraId="2DA3F459" w14:textId="21E7F75E" w:rsidR="00AF7B8D" w:rsidRPr="00F45C25" w:rsidRDefault="00AF7B8D" w:rsidP="00AF7B8D">
            <w:pPr>
              <w:keepNext/>
              <w:spacing w:line="220" w:lineRule="exact"/>
              <w:jc w:val="right"/>
              <w:rPr>
                <w:rFonts w:ascii="Arial" w:hAnsi="Arial" w:cs="Arial"/>
                <w:szCs w:val="24"/>
              </w:rPr>
            </w:pPr>
            <w:r w:rsidRPr="00F45C25">
              <w:rPr>
                <w:rFonts w:ascii="Arial" w:hAnsi="Arial" w:cs="Arial"/>
              </w:rPr>
              <w:t>223</w:t>
            </w:r>
          </w:p>
        </w:tc>
        <w:tc>
          <w:tcPr>
            <w:tcW w:w="87" w:type="dxa"/>
            <w:noWrap/>
            <w:vAlign w:val="bottom"/>
            <w:hideMark/>
          </w:tcPr>
          <w:p w14:paraId="05E1D719" w14:textId="71730A1D" w:rsidR="00AF7B8D" w:rsidRPr="00F45C25" w:rsidRDefault="00AF7B8D" w:rsidP="00AF7B8D">
            <w:pPr>
              <w:keepNext/>
              <w:spacing w:line="220" w:lineRule="exact"/>
              <w:rPr>
                <w:rFonts w:ascii="Arial" w:hAnsi="Arial" w:cs="Arial"/>
                <w:sz w:val="8"/>
                <w:szCs w:val="24"/>
                <w:vertAlign w:val="superscript"/>
              </w:rPr>
            </w:pPr>
          </w:p>
        </w:tc>
        <w:tc>
          <w:tcPr>
            <w:tcW w:w="90" w:type="dxa"/>
            <w:vAlign w:val="bottom"/>
            <w:hideMark/>
          </w:tcPr>
          <w:p w14:paraId="4405889D"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vAlign w:val="bottom"/>
            <w:hideMark/>
          </w:tcPr>
          <w:p w14:paraId="2356C129"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30" w:type="dxa"/>
            <w:vAlign w:val="bottom"/>
            <w:hideMark/>
          </w:tcPr>
          <w:p w14:paraId="523CF85E" w14:textId="7CE13755" w:rsidR="00AF7B8D" w:rsidRPr="00F45C25" w:rsidRDefault="00AF7B8D" w:rsidP="00AF7B8D">
            <w:pPr>
              <w:keepNext/>
              <w:spacing w:line="220" w:lineRule="exact"/>
              <w:jc w:val="right"/>
              <w:rPr>
                <w:rFonts w:ascii="Arial" w:hAnsi="Arial" w:cs="Arial"/>
                <w:szCs w:val="24"/>
              </w:rPr>
            </w:pPr>
            <w:r w:rsidRPr="00F45C25">
              <w:rPr>
                <w:rFonts w:ascii="Arial" w:hAnsi="Arial" w:cs="Arial"/>
              </w:rPr>
              <w:t>64</w:t>
            </w:r>
          </w:p>
        </w:tc>
        <w:tc>
          <w:tcPr>
            <w:tcW w:w="170" w:type="dxa"/>
            <w:noWrap/>
            <w:vAlign w:val="bottom"/>
            <w:hideMark/>
          </w:tcPr>
          <w:p w14:paraId="08110A04" w14:textId="2DD6600F" w:rsidR="00AF7B8D" w:rsidRPr="00F45C25" w:rsidRDefault="00AF7B8D" w:rsidP="00AF7B8D">
            <w:pPr>
              <w:keepNext/>
              <w:spacing w:line="220" w:lineRule="exact"/>
              <w:rPr>
                <w:rFonts w:ascii="Arial" w:hAnsi="Arial" w:cs="Arial"/>
                <w:sz w:val="8"/>
                <w:szCs w:val="24"/>
              </w:rPr>
            </w:pPr>
          </w:p>
        </w:tc>
        <w:tc>
          <w:tcPr>
            <w:tcW w:w="180" w:type="dxa"/>
            <w:vAlign w:val="bottom"/>
            <w:hideMark/>
          </w:tcPr>
          <w:p w14:paraId="10B9E318"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vAlign w:val="bottom"/>
            <w:hideMark/>
          </w:tcPr>
          <w:p w14:paraId="4649C691"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1" w:type="dxa"/>
            <w:vAlign w:val="bottom"/>
            <w:hideMark/>
          </w:tcPr>
          <w:p w14:paraId="17538105" w14:textId="78289ECF" w:rsidR="00AF7B8D" w:rsidRPr="00F45C25" w:rsidRDefault="00AF7B8D" w:rsidP="00AF7B8D">
            <w:pPr>
              <w:keepNext/>
              <w:spacing w:line="220" w:lineRule="exact"/>
              <w:jc w:val="right"/>
              <w:rPr>
                <w:rFonts w:ascii="Arial" w:hAnsi="Arial" w:cs="Arial"/>
                <w:b/>
                <w:szCs w:val="24"/>
              </w:rPr>
            </w:pPr>
            <w:r w:rsidRPr="00F45C25">
              <w:rPr>
                <w:rFonts w:ascii="Arial" w:hAnsi="Arial" w:cs="Arial"/>
                <w:b/>
                <w:bCs/>
              </w:rPr>
              <w:t>30,469</w:t>
            </w:r>
          </w:p>
        </w:tc>
        <w:tc>
          <w:tcPr>
            <w:tcW w:w="92" w:type="dxa"/>
          </w:tcPr>
          <w:p w14:paraId="79895635" w14:textId="77777777" w:rsidR="00AF7B8D" w:rsidRPr="00F45C25" w:rsidRDefault="00AF7B8D" w:rsidP="00AF7B8D">
            <w:pPr>
              <w:pStyle w:val="la2"/>
              <w:keepNext/>
              <w:spacing w:line="220" w:lineRule="exact"/>
              <w:rPr>
                <w:rFonts w:ascii="Arial" w:hAnsi="Arial" w:cs="Arial"/>
              </w:rPr>
            </w:pPr>
          </w:p>
        </w:tc>
        <w:tc>
          <w:tcPr>
            <w:tcW w:w="180" w:type="dxa"/>
            <w:vAlign w:val="bottom"/>
            <w:hideMark/>
          </w:tcPr>
          <w:p w14:paraId="24BD34B4"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rPr>
              <w:t> </w:t>
            </w:r>
          </w:p>
        </w:tc>
        <w:tc>
          <w:tcPr>
            <w:tcW w:w="292" w:type="dxa"/>
            <w:vAlign w:val="bottom"/>
          </w:tcPr>
          <w:p w14:paraId="099BA434" w14:textId="77777777" w:rsidR="00AF7B8D" w:rsidRPr="00F45C25" w:rsidRDefault="00AF7B8D" w:rsidP="00AF7B8D">
            <w:pPr>
              <w:pStyle w:val="la2"/>
              <w:keepNext/>
              <w:spacing w:line="220" w:lineRule="exact"/>
              <w:rPr>
                <w:rFonts w:ascii="Arial" w:hAnsi="Arial" w:cs="Arial"/>
                <w:sz w:val="20"/>
                <w:szCs w:val="20"/>
              </w:rPr>
            </w:pPr>
            <w:r w:rsidRPr="00F45C25">
              <w:rPr>
                <w:rFonts w:ascii="Arial" w:hAnsi="Arial" w:cs="Arial"/>
                <w:sz w:val="20"/>
                <w:szCs w:val="20"/>
              </w:rPr>
              <w:t> </w:t>
            </w:r>
          </w:p>
        </w:tc>
        <w:tc>
          <w:tcPr>
            <w:tcW w:w="784" w:type="dxa"/>
            <w:vAlign w:val="bottom"/>
          </w:tcPr>
          <w:p w14:paraId="32F704F5" w14:textId="3A8F65E8" w:rsidR="00AF7B8D" w:rsidRPr="00F45C25" w:rsidRDefault="00AF7B8D" w:rsidP="00AF7B8D">
            <w:pPr>
              <w:keepNext/>
              <w:jc w:val="right"/>
              <w:rPr>
                <w:rFonts w:ascii="Arial" w:hAnsi="Arial" w:cs="Arial"/>
                <w:b/>
                <w:bCs/>
              </w:rPr>
            </w:pPr>
            <w:r w:rsidRPr="00F45C25">
              <w:rPr>
                <w:rFonts w:ascii="Arial" w:hAnsi="Arial" w:cs="Arial"/>
                <w:b/>
                <w:bCs/>
                <w:szCs w:val="24"/>
              </w:rPr>
              <w:t>0</w:t>
            </w:r>
          </w:p>
        </w:tc>
        <w:tc>
          <w:tcPr>
            <w:tcW w:w="180" w:type="dxa"/>
            <w:vAlign w:val="bottom"/>
          </w:tcPr>
          <w:p w14:paraId="4985E8F8" w14:textId="583AB1AF" w:rsidR="00AF7B8D" w:rsidRPr="00F45C25" w:rsidRDefault="00AF7B8D" w:rsidP="00AF7B8D">
            <w:pPr>
              <w:keepNext/>
              <w:spacing w:line="220" w:lineRule="exact"/>
              <w:rPr>
                <w:rFonts w:ascii="Arial" w:hAnsi="Arial" w:cs="Arial"/>
                <w:b/>
                <w:bCs/>
                <w:szCs w:val="20"/>
                <w:vertAlign w:val="superscript"/>
                <w:lang w:eastAsia="zh-CN"/>
              </w:rPr>
            </w:pPr>
          </w:p>
        </w:tc>
        <w:tc>
          <w:tcPr>
            <w:tcW w:w="124" w:type="dxa"/>
            <w:vAlign w:val="bottom"/>
          </w:tcPr>
          <w:p w14:paraId="31475440" w14:textId="77777777" w:rsidR="00AF7B8D" w:rsidRPr="00F45C25" w:rsidRDefault="00AF7B8D" w:rsidP="00AF7B8D">
            <w:pPr>
              <w:pStyle w:val="la2"/>
              <w:keepNext/>
              <w:spacing w:line="220" w:lineRule="exact"/>
              <w:rPr>
                <w:rFonts w:ascii="Arial" w:eastAsiaTheme="minorEastAsia" w:hAnsi="Arial" w:cs="Arial"/>
              </w:rPr>
            </w:pPr>
          </w:p>
        </w:tc>
        <w:tc>
          <w:tcPr>
            <w:tcW w:w="181" w:type="dxa"/>
            <w:vAlign w:val="bottom"/>
            <w:hideMark/>
          </w:tcPr>
          <w:p w14:paraId="1877F325"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592" w:type="dxa"/>
            <w:vAlign w:val="bottom"/>
            <w:hideMark/>
          </w:tcPr>
          <w:p w14:paraId="4CB78864" w14:textId="693E061D" w:rsidR="00AF7B8D" w:rsidRPr="00F45C25" w:rsidRDefault="00AF7B8D" w:rsidP="00AF7B8D">
            <w:pPr>
              <w:keepNext/>
              <w:spacing w:line="220" w:lineRule="exact"/>
              <w:jc w:val="right"/>
              <w:rPr>
                <w:rFonts w:ascii="Arial" w:hAnsi="Arial" w:cs="Arial"/>
                <w:b/>
                <w:szCs w:val="24"/>
              </w:rPr>
            </w:pPr>
            <w:r w:rsidRPr="00F45C25">
              <w:rPr>
                <w:rFonts w:ascii="Arial" w:hAnsi="Arial" w:cs="Arial"/>
                <w:b/>
                <w:bCs/>
                <w:szCs w:val="24"/>
              </w:rPr>
              <w:t>(</w:t>
            </w:r>
            <w:r w:rsidR="00EF4FDB" w:rsidRPr="00F45C25">
              <w:rPr>
                <w:rFonts w:ascii="Arial" w:hAnsi="Arial" w:cs="Arial"/>
                <w:b/>
                <w:bCs/>
                <w:szCs w:val="24"/>
              </w:rPr>
              <w:t>28</w:t>
            </w:r>
          </w:p>
        </w:tc>
        <w:tc>
          <w:tcPr>
            <w:tcW w:w="162" w:type="dxa"/>
            <w:noWrap/>
            <w:vAlign w:val="bottom"/>
          </w:tcPr>
          <w:p w14:paraId="37F835C7" w14:textId="67573740" w:rsidR="00AF7B8D" w:rsidRPr="00F45C25" w:rsidRDefault="00AF7B8D" w:rsidP="00AF7B8D">
            <w:pPr>
              <w:keepNext/>
              <w:spacing w:line="220" w:lineRule="exact"/>
              <w:rPr>
                <w:rFonts w:ascii="Arial" w:hAnsi="Arial" w:cs="Arial"/>
                <w:b/>
                <w:szCs w:val="20"/>
                <w:vertAlign w:val="superscript"/>
              </w:rPr>
            </w:pPr>
            <w:r w:rsidRPr="00F45C25">
              <w:rPr>
                <w:rFonts w:ascii="Arial" w:hAnsi="Arial" w:cs="Arial"/>
                <w:b/>
                <w:bCs/>
              </w:rPr>
              <w:t>)</w:t>
            </w:r>
          </w:p>
        </w:tc>
        <w:tc>
          <w:tcPr>
            <w:tcW w:w="143" w:type="dxa"/>
            <w:vAlign w:val="bottom"/>
            <w:hideMark/>
          </w:tcPr>
          <w:p w14:paraId="4833D7C7"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vAlign w:val="bottom"/>
            <w:hideMark/>
          </w:tcPr>
          <w:p w14:paraId="07E9C7E3"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 </w:t>
            </w:r>
          </w:p>
        </w:tc>
        <w:tc>
          <w:tcPr>
            <w:tcW w:w="720" w:type="dxa"/>
            <w:vAlign w:val="bottom"/>
            <w:hideMark/>
          </w:tcPr>
          <w:p w14:paraId="2EA5F3BB" w14:textId="6061A4FA" w:rsidR="00AF7B8D" w:rsidRPr="00F45C25" w:rsidRDefault="00AF7B8D" w:rsidP="00AF7B8D">
            <w:pPr>
              <w:keepNext/>
              <w:spacing w:line="220" w:lineRule="exact"/>
              <w:jc w:val="right"/>
              <w:rPr>
                <w:rFonts w:ascii="Arial" w:hAnsi="Arial" w:cs="Arial"/>
                <w:b/>
                <w:szCs w:val="24"/>
              </w:rPr>
            </w:pPr>
            <w:r w:rsidRPr="00F45C25">
              <w:rPr>
                <w:rFonts w:ascii="Arial" w:hAnsi="Arial" w:cs="Arial"/>
                <w:b/>
                <w:bCs/>
                <w:szCs w:val="24"/>
              </w:rPr>
              <w:t>30,</w:t>
            </w:r>
            <w:r w:rsidR="00047905" w:rsidRPr="00F45C25">
              <w:rPr>
                <w:rFonts w:ascii="Arial" w:hAnsi="Arial" w:cs="Arial"/>
                <w:b/>
                <w:bCs/>
                <w:szCs w:val="24"/>
              </w:rPr>
              <w:t>441</w:t>
            </w:r>
          </w:p>
        </w:tc>
        <w:tc>
          <w:tcPr>
            <w:tcW w:w="20" w:type="dxa"/>
            <w:noWrap/>
            <w:vAlign w:val="bottom"/>
            <w:hideMark/>
          </w:tcPr>
          <w:p w14:paraId="2F84237A"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63567F29" w14:textId="77777777" w:rsidTr="008719ED">
        <w:trPr>
          <w:jc w:val="center"/>
        </w:trPr>
        <w:tc>
          <w:tcPr>
            <w:tcW w:w="2209" w:type="dxa"/>
            <w:hideMark/>
          </w:tcPr>
          <w:p w14:paraId="0CD6F926" w14:textId="77777777" w:rsidR="00AF7B8D" w:rsidRPr="00F45C25" w:rsidRDefault="00AF7B8D" w:rsidP="00AF7B8D">
            <w:pPr>
              <w:pStyle w:val="NormalWeb"/>
              <w:keepNext/>
              <w:keepLines/>
              <w:ind w:left="240" w:hanging="240"/>
              <w:jc w:val="left"/>
              <w:rPr>
                <w:rFonts w:eastAsiaTheme="minorEastAsia" w:cs="Arial"/>
                <w:sz w:val="8"/>
              </w:rPr>
            </w:pPr>
            <w:r w:rsidRPr="00F45C25">
              <w:rPr>
                <w:rFonts w:cs="Arial"/>
                <w:sz w:val="20"/>
                <w:szCs w:val="20"/>
              </w:rPr>
              <w:t>More Personal Computing</w:t>
            </w:r>
          </w:p>
        </w:tc>
        <w:tc>
          <w:tcPr>
            <w:tcW w:w="79" w:type="dxa"/>
            <w:vAlign w:val="bottom"/>
            <w:hideMark/>
          </w:tcPr>
          <w:p w14:paraId="2E20E49F"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vAlign w:val="bottom"/>
            <w:hideMark/>
          </w:tcPr>
          <w:p w14:paraId="3EEF7BFB"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97" w:type="dxa"/>
            <w:vAlign w:val="bottom"/>
            <w:hideMark/>
          </w:tcPr>
          <w:p w14:paraId="04742C52" w14:textId="0DE27506" w:rsidR="00AF7B8D" w:rsidRPr="00F45C25" w:rsidRDefault="00AF7B8D" w:rsidP="00AF7B8D">
            <w:pPr>
              <w:keepNext/>
              <w:spacing w:line="220" w:lineRule="exact"/>
              <w:jc w:val="right"/>
              <w:rPr>
                <w:rFonts w:ascii="Arial" w:hAnsi="Arial" w:cs="Arial"/>
                <w:szCs w:val="24"/>
              </w:rPr>
            </w:pPr>
            <w:r w:rsidRPr="00F45C25">
              <w:rPr>
                <w:rFonts w:ascii="Arial" w:hAnsi="Arial" w:cs="Arial"/>
              </w:rPr>
              <w:t>12,531</w:t>
            </w:r>
          </w:p>
        </w:tc>
        <w:tc>
          <w:tcPr>
            <w:tcW w:w="132" w:type="dxa"/>
            <w:noWrap/>
            <w:vAlign w:val="bottom"/>
            <w:hideMark/>
          </w:tcPr>
          <w:p w14:paraId="77D4FAFC" w14:textId="2B107E3E" w:rsidR="00AF7B8D" w:rsidRPr="00F45C25" w:rsidRDefault="00AF7B8D" w:rsidP="00AF7B8D">
            <w:pPr>
              <w:keepNext/>
              <w:spacing w:line="220" w:lineRule="exact"/>
              <w:rPr>
                <w:rFonts w:ascii="Arial" w:hAnsi="Arial" w:cs="Arial"/>
                <w:sz w:val="8"/>
                <w:szCs w:val="24"/>
              </w:rPr>
            </w:pPr>
          </w:p>
        </w:tc>
        <w:tc>
          <w:tcPr>
            <w:tcW w:w="87" w:type="dxa"/>
            <w:vAlign w:val="bottom"/>
            <w:hideMark/>
          </w:tcPr>
          <w:p w14:paraId="40AD9467"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vAlign w:val="bottom"/>
            <w:hideMark/>
          </w:tcPr>
          <w:p w14:paraId="5E22FAD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5" w:type="dxa"/>
            <w:vAlign w:val="bottom"/>
            <w:hideMark/>
          </w:tcPr>
          <w:p w14:paraId="7EFD4E76" w14:textId="1BB54BCF" w:rsidR="00AF7B8D" w:rsidRPr="00F45C25" w:rsidRDefault="00AF7B8D" w:rsidP="00AF7B8D">
            <w:pPr>
              <w:keepNext/>
              <w:spacing w:line="220" w:lineRule="exact"/>
              <w:jc w:val="right"/>
              <w:rPr>
                <w:rFonts w:ascii="Arial" w:hAnsi="Arial" w:cs="Arial"/>
                <w:szCs w:val="24"/>
              </w:rPr>
            </w:pPr>
            <w:r w:rsidRPr="00F45C25">
              <w:rPr>
                <w:rFonts w:ascii="Arial" w:hAnsi="Arial" w:cs="Arial"/>
              </w:rPr>
              <w:t>0</w:t>
            </w:r>
          </w:p>
        </w:tc>
        <w:tc>
          <w:tcPr>
            <w:tcW w:w="87" w:type="dxa"/>
            <w:noWrap/>
            <w:vAlign w:val="bottom"/>
            <w:hideMark/>
          </w:tcPr>
          <w:p w14:paraId="56B7EE97" w14:textId="009C1B4B"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90" w:type="dxa"/>
            <w:vAlign w:val="bottom"/>
            <w:hideMark/>
          </w:tcPr>
          <w:p w14:paraId="6948FC1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vAlign w:val="bottom"/>
            <w:hideMark/>
          </w:tcPr>
          <w:p w14:paraId="2FFB9AAE"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30" w:type="dxa"/>
            <w:vAlign w:val="bottom"/>
            <w:hideMark/>
          </w:tcPr>
          <w:p w14:paraId="6269D203" w14:textId="20D2B035" w:rsidR="00AF7B8D" w:rsidRPr="00F45C25" w:rsidRDefault="00AF7B8D" w:rsidP="00AF7B8D">
            <w:pPr>
              <w:keepNext/>
              <w:spacing w:line="220" w:lineRule="exact"/>
              <w:jc w:val="right"/>
              <w:rPr>
                <w:rFonts w:ascii="Arial" w:hAnsi="Arial" w:cs="Arial"/>
                <w:szCs w:val="24"/>
              </w:rPr>
            </w:pPr>
            <w:r w:rsidRPr="00F45C25">
              <w:rPr>
                <w:rFonts w:ascii="Arial" w:hAnsi="Arial" w:cs="Arial"/>
              </w:rPr>
              <w:t>111</w:t>
            </w:r>
          </w:p>
        </w:tc>
        <w:tc>
          <w:tcPr>
            <w:tcW w:w="170" w:type="dxa"/>
            <w:noWrap/>
            <w:vAlign w:val="bottom"/>
            <w:hideMark/>
          </w:tcPr>
          <w:p w14:paraId="10AA9DE7" w14:textId="4DBEB121" w:rsidR="00AF7B8D" w:rsidRPr="00F45C25" w:rsidRDefault="00AF7B8D" w:rsidP="00AF7B8D">
            <w:pPr>
              <w:keepNext/>
              <w:spacing w:line="220" w:lineRule="exact"/>
              <w:rPr>
                <w:rFonts w:ascii="Arial" w:hAnsi="Arial" w:cs="Arial"/>
                <w:sz w:val="8"/>
                <w:szCs w:val="24"/>
              </w:rPr>
            </w:pPr>
          </w:p>
        </w:tc>
        <w:tc>
          <w:tcPr>
            <w:tcW w:w="180" w:type="dxa"/>
            <w:vAlign w:val="bottom"/>
            <w:hideMark/>
          </w:tcPr>
          <w:p w14:paraId="7C784E1A"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vAlign w:val="bottom"/>
            <w:hideMark/>
          </w:tcPr>
          <w:p w14:paraId="2E593B9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1" w:type="dxa"/>
            <w:vAlign w:val="bottom"/>
            <w:hideMark/>
          </w:tcPr>
          <w:p w14:paraId="304F4142" w14:textId="3B000D8B" w:rsidR="00AF7B8D" w:rsidRPr="00F45C25" w:rsidRDefault="00AF7B8D" w:rsidP="00AF7B8D">
            <w:pPr>
              <w:keepNext/>
              <w:spacing w:line="220" w:lineRule="exact"/>
              <w:jc w:val="right"/>
              <w:rPr>
                <w:rFonts w:ascii="Arial" w:hAnsi="Arial" w:cs="Arial"/>
                <w:b/>
                <w:szCs w:val="24"/>
              </w:rPr>
            </w:pPr>
            <w:r w:rsidRPr="00F45C25">
              <w:rPr>
                <w:rFonts w:ascii="Arial" w:hAnsi="Arial" w:cs="Arial"/>
                <w:b/>
                <w:bCs/>
              </w:rPr>
              <w:t>12,642</w:t>
            </w:r>
          </w:p>
        </w:tc>
        <w:tc>
          <w:tcPr>
            <w:tcW w:w="92" w:type="dxa"/>
          </w:tcPr>
          <w:p w14:paraId="6B87460F" w14:textId="77777777" w:rsidR="00AF7B8D" w:rsidRPr="00F45C25" w:rsidRDefault="00AF7B8D" w:rsidP="00AF7B8D">
            <w:pPr>
              <w:pStyle w:val="la2"/>
              <w:keepNext/>
              <w:spacing w:line="220" w:lineRule="exact"/>
              <w:rPr>
                <w:rFonts w:ascii="Arial" w:hAnsi="Arial" w:cs="Arial"/>
              </w:rPr>
            </w:pPr>
          </w:p>
        </w:tc>
        <w:tc>
          <w:tcPr>
            <w:tcW w:w="180" w:type="dxa"/>
            <w:vAlign w:val="bottom"/>
            <w:hideMark/>
          </w:tcPr>
          <w:p w14:paraId="3F97996C"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rPr>
              <w:t> </w:t>
            </w:r>
          </w:p>
        </w:tc>
        <w:tc>
          <w:tcPr>
            <w:tcW w:w="292" w:type="dxa"/>
            <w:vAlign w:val="bottom"/>
          </w:tcPr>
          <w:p w14:paraId="35E59455" w14:textId="77777777" w:rsidR="00AF7B8D" w:rsidRPr="00F45C25" w:rsidRDefault="00AF7B8D" w:rsidP="00AF7B8D">
            <w:pPr>
              <w:pStyle w:val="la2"/>
              <w:keepNext/>
              <w:spacing w:line="220" w:lineRule="exact"/>
              <w:rPr>
                <w:rFonts w:ascii="Arial" w:hAnsi="Arial" w:cs="Arial"/>
                <w:sz w:val="20"/>
                <w:szCs w:val="20"/>
              </w:rPr>
            </w:pPr>
            <w:r w:rsidRPr="00F45C25">
              <w:rPr>
                <w:rFonts w:ascii="Arial" w:hAnsi="Arial" w:cs="Arial"/>
                <w:sz w:val="20"/>
                <w:szCs w:val="20"/>
              </w:rPr>
              <w:t> </w:t>
            </w:r>
          </w:p>
        </w:tc>
        <w:tc>
          <w:tcPr>
            <w:tcW w:w="784" w:type="dxa"/>
            <w:vAlign w:val="bottom"/>
          </w:tcPr>
          <w:p w14:paraId="43786163" w14:textId="3FE7EAB6" w:rsidR="00AF7B8D" w:rsidRPr="00F45C25" w:rsidRDefault="00AF7B8D" w:rsidP="00AF7B8D">
            <w:pPr>
              <w:keepNext/>
              <w:jc w:val="right"/>
              <w:rPr>
                <w:rFonts w:ascii="Arial" w:hAnsi="Arial" w:cs="Arial"/>
                <w:b/>
                <w:bCs/>
              </w:rPr>
            </w:pPr>
            <w:r w:rsidRPr="00F45C25">
              <w:rPr>
                <w:rFonts w:ascii="Arial" w:hAnsi="Arial" w:cs="Arial"/>
                <w:b/>
                <w:bCs/>
                <w:szCs w:val="24"/>
              </w:rPr>
              <w:t>51,235</w:t>
            </w:r>
          </w:p>
        </w:tc>
        <w:tc>
          <w:tcPr>
            <w:tcW w:w="180" w:type="dxa"/>
            <w:vAlign w:val="bottom"/>
            <w:hideMark/>
          </w:tcPr>
          <w:p w14:paraId="7C3CEB01" w14:textId="661B1DFD" w:rsidR="00AF7B8D" w:rsidRPr="00F45C25" w:rsidRDefault="00AF7B8D" w:rsidP="00AF7B8D">
            <w:pPr>
              <w:keepNext/>
              <w:jc w:val="right"/>
              <w:rPr>
                <w:rFonts w:ascii="Arial" w:hAnsi="Arial" w:cs="Arial"/>
                <w:b/>
                <w:bCs/>
              </w:rPr>
            </w:pPr>
            <w:r w:rsidRPr="00F45C25">
              <w:rPr>
                <w:rFonts w:ascii="Arial" w:hAnsi="Arial" w:cs="Arial"/>
                <w:b/>
                <w:bCs/>
                <w:szCs w:val="20"/>
                <w:vertAlign w:val="superscript"/>
              </w:rPr>
              <w:t>(a)</w:t>
            </w:r>
          </w:p>
        </w:tc>
        <w:tc>
          <w:tcPr>
            <w:tcW w:w="124" w:type="dxa"/>
            <w:vAlign w:val="bottom"/>
          </w:tcPr>
          <w:p w14:paraId="48106F9D" w14:textId="77777777" w:rsidR="00AF7B8D" w:rsidRPr="00F45C25" w:rsidRDefault="00AF7B8D" w:rsidP="00AF7B8D">
            <w:pPr>
              <w:pStyle w:val="la2"/>
              <w:keepNext/>
              <w:spacing w:line="220" w:lineRule="exact"/>
              <w:rPr>
                <w:rFonts w:ascii="Arial" w:eastAsiaTheme="minorEastAsia" w:hAnsi="Arial" w:cs="Arial"/>
              </w:rPr>
            </w:pPr>
          </w:p>
        </w:tc>
        <w:tc>
          <w:tcPr>
            <w:tcW w:w="181" w:type="dxa"/>
            <w:vAlign w:val="bottom"/>
            <w:hideMark/>
          </w:tcPr>
          <w:p w14:paraId="3996A36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592" w:type="dxa"/>
            <w:vAlign w:val="bottom"/>
            <w:hideMark/>
          </w:tcPr>
          <w:p w14:paraId="6307067F" w14:textId="27C65C03" w:rsidR="00AF7B8D" w:rsidRPr="00F45C25" w:rsidRDefault="009A426B" w:rsidP="00AF7B8D">
            <w:pPr>
              <w:keepNext/>
              <w:spacing w:line="220" w:lineRule="exact"/>
              <w:jc w:val="right"/>
              <w:rPr>
                <w:rFonts w:ascii="Arial" w:hAnsi="Arial" w:cs="Arial"/>
                <w:b/>
                <w:szCs w:val="24"/>
              </w:rPr>
            </w:pPr>
            <w:r w:rsidRPr="00F45C25">
              <w:rPr>
                <w:rFonts w:ascii="Arial" w:hAnsi="Arial" w:cs="Arial"/>
                <w:b/>
                <w:bCs/>
                <w:szCs w:val="24"/>
              </w:rPr>
              <w:t>125</w:t>
            </w:r>
          </w:p>
        </w:tc>
        <w:tc>
          <w:tcPr>
            <w:tcW w:w="162" w:type="dxa"/>
            <w:noWrap/>
            <w:vAlign w:val="bottom"/>
            <w:hideMark/>
          </w:tcPr>
          <w:p w14:paraId="1F9127CE" w14:textId="38ADD5A0" w:rsidR="00AF7B8D" w:rsidRPr="00F45C25" w:rsidRDefault="00AF7B8D" w:rsidP="00AF7B8D">
            <w:pPr>
              <w:keepNext/>
              <w:spacing w:line="220" w:lineRule="exact"/>
              <w:rPr>
                <w:rFonts w:ascii="Arial" w:hAnsi="Arial" w:cs="Arial"/>
                <w:b/>
                <w:sz w:val="8"/>
                <w:szCs w:val="24"/>
              </w:rPr>
            </w:pPr>
            <w:r w:rsidRPr="00F45C25">
              <w:rPr>
                <w:rFonts w:ascii="Arial" w:hAnsi="Arial" w:cs="Arial"/>
                <w:b/>
                <w:bCs/>
                <w:szCs w:val="20"/>
                <w:vertAlign w:val="superscript"/>
              </w:rPr>
              <w:t>(a)</w:t>
            </w:r>
          </w:p>
        </w:tc>
        <w:tc>
          <w:tcPr>
            <w:tcW w:w="143" w:type="dxa"/>
            <w:vAlign w:val="bottom"/>
            <w:hideMark/>
          </w:tcPr>
          <w:p w14:paraId="1EB0D25E"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vAlign w:val="bottom"/>
            <w:hideMark/>
          </w:tcPr>
          <w:p w14:paraId="00833366"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 </w:t>
            </w:r>
          </w:p>
        </w:tc>
        <w:tc>
          <w:tcPr>
            <w:tcW w:w="720" w:type="dxa"/>
            <w:vAlign w:val="bottom"/>
            <w:hideMark/>
          </w:tcPr>
          <w:p w14:paraId="44577BF6" w14:textId="1C12FE4C" w:rsidR="00AF7B8D" w:rsidRPr="00F45C25" w:rsidRDefault="00FD65BA" w:rsidP="00AF7B8D">
            <w:pPr>
              <w:keepNext/>
              <w:spacing w:line="220" w:lineRule="exact"/>
              <w:jc w:val="right"/>
              <w:rPr>
                <w:rFonts w:ascii="Arial" w:hAnsi="Arial" w:cs="Arial"/>
                <w:b/>
                <w:szCs w:val="24"/>
              </w:rPr>
            </w:pPr>
            <w:r w:rsidRPr="00F45C25">
              <w:rPr>
                <w:rFonts w:ascii="Arial" w:hAnsi="Arial" w:cs="Arial"/>
                <w:b/>
                <w:bCs/>
                <w:szCs w:val="24"/>
              </w:rPr>
              <w:t>64,002</w:t>
            </w:r>
          </w:p>
        </w:tc>
        <w:tc>
          <w:tcPr>
            <w:tcW w:w="20" w:type="dxa"/>
            <w:noWrap/>
            <w:vAlign w:val="bottom"/>
            <w:hideMark/>
          </w:tcPr>
          <w:p w14:paraId="6B3B772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10A5671D" w14:textId="77777777" w:rsidTr="008719ED">
        <w:trPr>
          <w:jc w:val="center"/>
        </w:trPr>
        <w:tc>
          <w:tcPr>
            <w:tcW w:w="2209" w:type="dxa"/>
            <w:tcBorders>
              <w:bottom w:val="single" w:sz="4" w:space="0" w:color="auto"/>
            </w:tcBorders>
          </w:tcPr>
          <w:p w14:paraId="08593512" w14:textId="77777777" w:rsidR="00AF7B8D" w:rsidRPr="00F45C25" w:rsidRDefault="00AF7B8D" w:rsidP="00AF7B8D">
            <w:pPr>
              <w:keepNext/>
              <w:spacing w:line="80" w:lineRule="exact"/>
              <w:rPr>
                <w:rFonts w:ascii="Arial" w:hAnsi="Arial" w:cs="Arial"/>
                <w:sz w:val="8"/>
              </w:rPr>
            </w:pPr>
            <w:r w:rsidRPr="00F45C25">
              <w:rPr>
                <w:rFonts w:ascii="Arial" w:hAnsi="Arial" w:cs="Arial"/>
                <w:sz w:val="8"/>
              </w:rPr>
              <w:t> </w:t>
            </w:r>
          </w:p>
        </w:tc>
        <w:tc>
          <w:tcPr>
            <w:tcW w:w="79" w:type="dxa"/>
            <w:tcBorders>
              <w:bottom w:val="single" w:sz="4" w:space="0" w:color="auto"/>
            </w:tcBorders>
            <w:vAlign w:val="bottom"/>
          </w:tcPr>
          <w:p w14:paraId="6155999A" w14:textId="77777777" w:rsidR="00AF7B8D" w:rsidRPr="00F45C25" w:rsidRDefault="00AF7B8D" w:rsidP="00AF7B8D">
            <w:pPr>
              <w:keepNext/>
              <w:spacing w:line="80" w:lineRule="exact"/>
              <w:rPr>
                <w:rFonts w:ascii="Arial" w:hAnsi="Arial" w:cs="Arial"/>
                <w:sz w:val="8"/>
              </w:rPr>
            </w:pPr>
          </w:p>
        </w:tc>
        <w:tc>
          <w:tcPr>
            <w:tcW w:w="155" w:type="dxa"/>
            <w:tcBorders>
              <w:bottom w:val="single" w:sz="4" w:space="0" w:color="auto"/>
            </w:tcBorders>
            <w:vAlign w:val="bottom"/>
          </w:tcPr>
          <w:p w14:paraId="2BF28D47" w14:textId="77777777" w:rsidR="00AF7B8D" w:rsidRPr="00F45C25" w:rsidRDefault="00AF7B8D" w:rsidP="00AF7B8D">
            <w:pPr>
              <w:keepNext/>
              <w:spacing w:line="80" w:lineRule="exact"/>
              <w:rPr>
                <w:rFonts w:ascii="Arial" w:hAnsi="Arial" w:cs="Arial"/>
                <w:sz w:val="8"/>
              </w:rPr>
            </w:pPr>
          </w:p>
        </w:tc>
        <w:tc>
          <w:tcPr>
            <w:tcW w:w="797" w:type="dxa"/>
            <w:tcBorders>
              <w:bottom w:val="single" w:sz="4" w:space="0" w:color="auto"/>
            </w:tcBorders>
            <w:vAlign w:val="bottom"/>
          </w:tcPr>
          <w:p w14:paraId="13229897" w14:textId="77777777" w:rsidR="00AF7B8D" w:rsidRPr="00F45C25" w:rsidRDefault="00AF7B8D" w:rsidP="00AF7B8D">
            <w:pPr>
              <w:keepNext/>
              <w:spacing w:line="80" w:lineRule="exact"/>
              <w:rPr>
                <w:rFonts w:ascii="Arial" w:hAnsi="Arial" w:cs="Arial"/>
                <w:sz w:val="8"/>
              </w:rPr>
            </w:pPr>
          </w:p>
        </w:tc>
        <w:tc>
          <w:tcPr>
            <w:tcW w:w="132" w:type="dxa"/>
            <w:noWrap/>
            <w:vAlign w:val="bottom"/>
          </w:tcPr>
          <w:p w14:paraId="31448A62" w14:textId="77777777" w:rsidR="00AF7B8D" w:rsidRPr="00F45C25" w:rsidRDefault="00AF7B8D" w:rsidP="00AF7B8D">
            <w:pPr>
              <w:keepNext/>
              <w:spacing w:line="80" w:lineRule="exact"/>
              <w:rPr>
                <w:rFonts w:ascii="Arial" w:hAnsi="Arial" w:cs="Arial"/>
                <w:b/>
                <w:bCs/>
                <w:sz w:val="8"/>
              </w:rPr>
            </w:pPr>
          </w:p>
        </w:tc>
        <w:tc>
          <w:tcPr>
            <w:tcW w:w="87" w:type="dxa"/>
            <w:vAlign w:val="bottom"/>
          </w:tcPr>
          <w:p w14:paraId="2D7DADEA" w14:textId="77777777" w:rsidR="00AF7B8D" w:rsidRPr="00F45C25" w:rsidRDefault="00AF7B8D" w:rsidP="00AF7B8D">
            <w:pPr>
              <w:keepNext/>
              <w:spacing w:line="80" w:lineRule="exact"/>
              <w:rPr>
                <w:rFonts w:ascii="Arial" w:hAnsi="Arial" w:cs="Arial"/>
                <w:sz w:val="8"/>
              </w:rPr>
            </w:pPr>
          </w:p>
        </w:tc>
        <w:tc>
          <w:tcPr>
            <w:tcW w:w="178" w:type="dxa"/>
            <w:tcBorders>
              <w:bottom w:val="single" w:sz="4" w:space="0" w:color="auto"/>
            </w:tcBorders>
            <w:vAlign w:val="bottom"/>
          </w:tcPr>
          <w:p w14:paraId="4985BB74" w14:textId="77777777" w:rsidR="00AF7B8D" w:rsidRPr="00F45C25" w:rsidRDefault="00AF7B8D" w:rsidP="00AF7B8D">
            <w:pPr>
              <w:keepNext/>
              <w:spacing w:line="80" w:lineRule="exact"/>
              <w:rPr>
                <w:rFonts w:ascii="Arial" w:hAnsi="Arial" w:cs="Arial"/>
                <w:sz w:val="8"/>
              </w:rPr>
            </w:pPr>
          </w:p>
        </w:tc>
        <w:tc>
          <w:tcPr>
            <w:tcW w:w="805" w:type="dxa"/>
            <w:tcBorders>
              <w:bottom w:val="single" w:sz="4" w:space="0" w:color="auto"/>
            </w:tcBorders>
            <w:vAlign w:val="bottom"/>
          </w:tcPr>
          <w:p w14:paraId="2A753BFD" w14:textId="77777777" w:rsidR="00AF7B8D" w:rsidRPr="00F45C25" w:rsidRDefault="00AF7B8D" w:rsidP="00AF7B8D">
            <w:pPr>
              <w:keepNext/>
              <w:spacing w:line="80" w:lineRule="exact"/>
              <w:rPr>
                <w:rFonts w:ascii="Arial" w:hAnsi="Arial" w:cs="Arial"/>
                <w:sz w:val="8"/>
              </w:rPr>
            </w:pPr>
          </w:p>
        </w:tc>
        <w:tc>
          <w:tcPr>
            <w:tcW w:w="87" w:type="dxa"/>
            <w:noWrap/>
            <w:vAlign w:val="bottom"/>
          </w:tcPr>
          <w:p w14:paraId="6E8B337F" w14:textId="77777777" w:rsidR="00AF7B8D" w:rsidRPr="00F45C25" w:rsidRDefault="00AF7B8D" w:rsidP="00AF7B8D">
            <w:pPr>
              <w:keepNext/>
              <w:spacing w:line="80" w:lineRule="exact"/>
              <w:rPr>
                <w:rFonts w:ascii="Arial" w:hAnsi="Arial" w:cs="Arial"/>
                <w:sz w:val="8"/>
              </w:rPr>
            </w:pPr>
          </w:p>
        </w:tc>
        <w:tc>
          <w:tcPr>
            <w:tcW w:w="90" w:type="dxa"/>
            <w:vAlign w:val="bottom"/>
          </w:tcPr>
          <w:p w14:paraId="6D438020" w14:textId="77777777" w:rsidR="00AF7B8D" w:rsidRPr="00F45C25" w:rsidRDefault="00AF7B8D" w:rsidP="00AF7B8D">
            <w:pPr>
              <w:keepNext/>
              <w:spacing w:line="80" w:lineRule="exact"/>
              <w:rPr>
                <w:rFonts w:ascii="Arial" w:hAnsi="Arial" w:cs="Arial"/>
                <w:sz w:val="8"/>
              </w:rPr>
            </w:pPr>
          </w:p>
        </w:tc>
        <w:tc>
          <w:tcPr>
            <w:tcW w:w="180" w:type="dxa"/>
            <w:tcBorders>
              <w:bottom w:val="single" w:sz="4" w:space="0" w:color="auto"/>
            </w:tcBorders>
            <w:vAlign w:val="bottom"/>
          </w:tcPr>
          <w:p w14:paraId="51974888" w14:textId="77777777" w:rsidR="00AF7B8D" w:rsidRPr="00F45C25" w:rsidRDefault="00AF7B8D" w:rsidP="00AF7B8D">
            <w:pPr>
              <w:keepNext/>
              <w:spacing w:line="80" w:lineRule="exact"/>
              <w:rPr>
                <w:rFonts w:ascii="Arial" w:hAnsi="Arial" w:cs="Arial"/>
                <w:sz w:val="8"/>
              </w:rPr>
            </w:pPr>
          </w:p>
        </w:tc>
        <w:tc>
          <w:tcPr>
            <w:tcW w:w="730" w:type="dxa"/>
            <w:tcBorders>
              <w:bottom w:val="single" w:sz="4" w:space="0" w:color="auto"/>
            </w:tcBorders>
            <w:vAlign w:val="bottom"/>
          </w:tcPr>
          <w:p w14:paraId="33C65B74" w14:textId="77777777" w:rsidR="00AF7B8D" w:rsidRPr="00F45C25" w:rsidRDefault="00AF7B8D" w:rsidP="00AF7B8D">
            <w:pPr>
              <w:keepNext/>
              <w:spacing w:line="80" w:lineRule="exact"/>
              <w:rPr>
                <w:rFonts w:ascii="Arial" w:hAnsi="Arial" w:cs="Arial"/>
                <w:sz w:val="8"/>
              </w:rPr>
            </w:pPr>
          </w:p>
        </w:tc>
        <w:tc>
          <w:tcPr>
            <w:tcW w:w="170" w:type="dxa"/>
            <w:noWrap/>
            <w:vAlign w:val="bottom"/>
          </w:tcPr>
          <w:p w14:paraId="5BAF4702" w14:textId="77777777" w:rsidR="00AF7B8D" w:rsidRPr="00F45C25" w:rsidRDefault="00AF7B8D" w:rsidP="00AF7B8D">
            <w:pPr>
              <w:keepNext/>
              <w:spacing w:line="80" w:lineRule="exact"/>
              <w:rPr>
                <w:rFonts w:ascii="Arial" w:hAnsi="Arial" w:cs="Arial"/>
                <w:sz w:val="8"/>
              </w:rPr>
            </w:pPr>
          </w:p>
        </w:tc>
        <w:tc>
          <w:tcPr>
            <w:tcW w:w="180" w:type="dxa"/>
            <w:vAlign w:val="bottom"/>
          </w:tcPr>
          <w:p w14:paraId="6E43F7B5" w14:textId="77777777" w:rsidR="00AF7B8D" w:rsidRPr="00F45C25" w:rsidRDefault="00AF7B8D" w:rsidP="00AF7B8D">
            <w:pPr>
              <w:keepNext/>
              <w:spacing w:line="80" w:lineRule="exact"/>
              <w:rPr>
                <w:rFonts w:ascii="Arial" w:hAnsi="Arial" w:cs="Arial"/>
                <w:sz w:val="8"/>
              </w:rPr>
            </w:pPr>
          </w:p>
        </w:tc>
        <w:tc>
          <w:tcPr>
            <w:tcW w:w="184" w:type="dxa"/>
            <w:tcBorders>
              <w:bottom w:val="single" w:sz="4" w:space="0" w:color="auto"/>
            </w:tcBorders>
            <w:vAlign w:val="bottom"/>
          </w:tcPr>
          <w:p w14:paraId="4082CEBE" w14:textId="77777777" w:rsidR="00AF7B8D" w:rsidRPr="00F45C25" w:rsidRDefault="00AF7B8D" w:rsidP="00AF7B8D">
            <w:pPr>
              <w:keepNext/>
              <w:spacing w:line="80" w:lineRule="exact"/>
              <w:rPr>
                <w:rFonts w:ascii="Arial" w:hAnsi="Arial" w:cs="Arial"/>
                <w:sz w:val="8"/>
              </w:rPr>
            </w:pPr>
          </w:p>
        </w:tc>
        <w:tc>
          <w:tcPr>
            <w:tcW w:w="801" w:type="dxa"/>
            <w:tcBorders>
              <w:bottom w:val="single" w:sz="4" w:space="0" w:color="auto"/>
            </w:tcBorders>
            <w:vAlign w:val="bottom"/>
          </w:tcPr>
          <w:p w14:paraId="75422FC1" w14:textId="77777777" w:rsidR="00AF7B8D" w:rsidRPr="00F45C25" w:rsidRDefault="00AF7B8D" w:rsidP="00AF7B8D">
            <w:pPr>
              <w:keepNext/>
              <w:spacing w:line="80" w:lineRule="exact"/>
              <w:rPr>
                <w:rFonts w:ascii="Arial" w:hAnsi="Arial" w:cs="Arial"/>
                <w:b/>
                <w:sz w:val="8"/>
              </w:rPr>
            </w:pPr>
          </w:p>
        </w:tc>
        <w:tc>
          <w:tcPr>
            <w:tcW w:w="92" w:type="dxa"/>
          </w:tcPr>
          <w:p w14:paraId="072EEC10" w14:textId="77777777" w:rsidR="00AF7B8D" w:rsidRPr="00F45C25" w:rsidRDefault="00AF7B8D" w:rsidP="00AF7B8D">
            <w:pPr>
              <w:keepNext/>
              <w:spacing w:line="80" w:lineRule="exact"/>
              <w:rPr>
                <w:rFonts w:ascii="Arial" w:hAnsi="Arial" w:cs="Arial"/>
                <w:sz w:val="8"/>
              </w:rPr>
            </w:pPr>
          </w:p>
        </w:tc>
        <w:tc>
          <w:tcPr>
            <w:tcW w:w="180" w:type="dxa"/>
            <w:vAlign w:val="bottom"/>
          </w:tcPr>
          <w:p w14:paraId="2E22D97C" w14:textId="77777777" w:rsidR="00AF7B8D" w:rsidRPr="00F45C25" w:rsidRDefault="00AF7B8D" w:rsidP="00AF7B8D">
            <w:pPr>
              <w:keepNext/>
              <w:spacing w:line="80" w:lineRule="exact"/>
              <w:rPr>
                <w:rFonts w:ascii="Arial" w:hAnsi="Arial" w:cs="Arial"/>
                <w:sz w:val="8"/>
              </w:rPr>
            </w:pPr>
          </w:p>
        </w:tc>
        <w:tc>
          <w:tcPr>
            <w:tcW w:w="292" w:type="dxa"/>
            <w:tcBorders>
              <w:bottom w:val="single" w:sz="4" w:space="0" w:color="auto"/>
            </w:tcBorders>
            <w:vAlign w:val="bottom"/>
          </w:tcPr>
          <w:p w14:paraId="09FE4251" w14:textId="77777777" w:rsidR="00AF7B8D" w:rsidRPr="00F45C25" w:rsidRDefault="00AF7B8D" w:rsidP="00AF7B8D">
            <w:pPr>
              <w:keepNext/>
              <w:spacing w:line="80" w:lineRule="exact"/>
              <w:rPr>
                <w:rFonts w:ascii="Arial" w:hAnsi="Arial" w:cs="Arial"/>
                <w:szCs w:val="20"/>
              </w:rPr>
            </w:pPr>
          </w:p>
        </w:tc>
        <w:tc>
          <w:tcPr>
            <w:tcW w:w="784" w:type="dxa"/>
            <w:tcBorders>
              <w:bottom w:val="single" w:sz="4" w:space="0" w:color="auto"/>
            </w:tcBorders>
            <w:vAlign w:val="bottom"/>
          </w:tcPr>
          <w:p w14:paraId="7A42CFD9" w14:textId="77777777" w:rsidR="00AF7B8D" w:rsidRPr="00F45C25" w:rsidRDefault="00AF7B8D" w:rsidP="00AF7B8D">
            <w:pPr>
              <w:keepNext/>
              <w:spacing w:line="80" w:lineRule="exact"/>
              <w:rPr>
                <w:rFonts w:ascii="Arial" w:hAnsi="Arial" w:cs="Arial"/>
                <w:szCs w:val="20"/>
              </w:rPr>
            </w:pPr>
          </w:p>
        </w:tc>
        <w:tc>
          <w:tcPr>
            <w:tcW w:w="180" w:type="dxa"/>
            <w:vAlign w:val="bottom"/>
          </w:tcPr>
          <w:p w14:paraId="702CC166" w14:textId="77777777" w:rsidR="00AF7B8D" w:rsidRPr="00F45C25" w:rsidRDefault="00AF7B8D" w:rsidP="00AF7B8D">
            <w:pPr>
              <w:keepNext/>
              <w:spacing w:line="80" w:lineRule="exact"/>
              <w:rPr>
                <w:rFonts w:ascii="Arial" w:hAnsi="Arial" w:cs="Arial"/>
                <w:sz w:val="8"/>
              </w:rPr>
            </w:pPr>
          </w:p>
        </w:tc>
        <w:tc>
          <w:tcPr>
            <w:tcW w:w="124" w:type="dxa"/>
            <w:vAlign w:val="bottom"/>
          </w:tcPr>
          <w:p w14:paraId="000452C8" w14:textId="77777777" w:rsidR="00AF7B8D" w:rsidRPr="00F45C25" w:rsidRDefault="00AF7B8D" w:rsidP="00AF7B8D">
            <w:pPr>
              <w:keepNext/>
              <w:spacing w:line="80" w:lineRule="exact"/>
              <w:rPr>
                <w:rFonts w:ascii="Arial" w:hAnsi="Arial" w:cs="Arial"/>
                <w:sz w:val="8"/>
              </w:rPr>
            </w:pPr>
          </w:p>
        </w:tc>
        <w:tc>
          <w:tcPr>
            <w:tcW w:w="181" w:type="dxa"/>
            <w:tcBorders>
              <w:bottom w:val="single" w:sz="4" w:space="0" w:color="auto"/>
            </w:tcBorders>
            <w:vAlign w:val="bottom"/>
          </w:tcPr>
          <w:p w14:paraId="40E86559" w14:textId="77777777" w:rsidR="00AF7B8D" w:rsidRPr="00F45C25" w:rsidRDefault="00AF7B8D" w:rsidP="00AF7B8D">
            <w:pPr>
              <w:keepNext/>
              <w:spacing w:line="80" w:lineRule="exact"/>
              <w:rPr>
                <w:rFonts w:ascii="Arial" w:hAnsi="Arial" w:cs="Arial"/>
                <w:sz w:val="8"/>
              </w:rPr>
            </w:pPr>
          </w:p>
        </w:tc>
        <w:tc>
          <w:tcPr>
            <w:tcW w:w="592" w:type="dxa"/>
            <w:tcBorders>
              <w:bottom w:val="single" w:sz="4" w:space="0" w:color="auto"/>
            </w:tcBorders>
            <w:vAlign w:val="bottom"/>
          </w:tcPr>
          <w:p w14:paraId="2E84E4FF" w14:textId="77777777" w:rsidR="00AF7B8D" w:rsidRPr="00F45C25" w:rsidRDefault="00AF7B8D" w:rsidP="00AF7B8D">
            <w:pPr>
              <w:keepNext/>
              <w:spacing w:line="80" w:lineRule="exact"/>
              <w:rPr>
                <w:rFonts w:ascii="Arial" w:hAnsi="Arial" w:cs="Arial"/>
                <w:b/>
                <w:sz w:val="8"/>
              </w:rPr>
            </w:pPr>
          </w:p>
        </w:tc>
        <w:tc>
          <w:tcPr>
            <w:tcW w:w="162" w:type="dxa"/>
            <w:noWrap/>
            <w:vAlign w:val="bottom"/>
          </w:tcPr>
          <w:p w14:paraId="3B51CDEC" w14:textId="77777777" w:rsidR="00AF7B8D" w:rsidRPr="00F45C25" w:rsidRDefault="00AF7B8D" w:rsidP="00AF7B8D">
            <w:pPr>
              <w:keepNext/>
              <w:spacing w:line="80" w:lineRule="exact"/>
              <w:rPr>
                <w:rFonts w:ascii="Arial" w:hAnsi="Arial" w:cs="Arial"/>
                <w:b/>
                <w:sz w:val="8"/>
              </w:rPr>
            </w:pPr>
          </w:p>
        </w:tc>
        <w:tc>
          <w:tcPr>
            <w:tcW w:w="143" w:type="dxa"/>
            <w:vAlign w:val="bottom"/>
          </w:tcPr>
          <w:p w14:paraId="4C55B4EB" w14:textId="77777777" w:rsidR="00AF7B8D" w:rsidRPr="00F45C25" w:rsidRDefault="00AF7B8D" w:rsidP="00AF7B8D">
            <w:pPr>
              <w:keepNext/>
              <w:spacing w:line="80" w:lineRule="exact"/>
              <w:rPr>
                <w:rFonts w:ascii="Arial" w:hAnsi="Arial" w:cs="Arial"/>
                <w:sz w:val="8"/>
              </w:rPr>
            </w:pPr>
          </w:p>
        </w:tc>
        <w:tc>
          <w:tcPr>
            <w:tcW w:w="0" w:type="dxa"/>
            <w:tcBorders>
              <w:bottom w:val="single" w:sz="4" w:space="0" w:color="auto"/>
            </w:tcBorders>
            <w:vAlign w:val="bottom"/>
          </w:tcPr>
          <w:p w14:paraId="0F0A8194" w14:textId="77777777" w:rsidR="00AF7B8D" w:rsidRPr="00F45C25" w:rsidRDefault="00AF7B8D" w:rsidP="00AF7B8D">
            <w:pPr>
              <w:keepNext/>
              <w:spacing w:line="80" w:lineRule="exact"/>
              <w:rPr>
                <w:rFonts w:ascii="Arial" w:hAnsi="Arial" w:cs="Arial"/>
                <w:b/>
                <w:sz w:val="8"/>
              </w:rPr>
            </w:pPr>
          </w:p>
        </w:tc>
        <w:tc>
          <w:tcPr>
            <w:tcW w:w="720" w:type="dxa"/>
            <w:tcBorders>
              <w:bottom w:val="single" w:sz="4" w:space="0" w:color="auto"/>
            </w:tcBorders>
            <w:vAlign w:val="bottom"/>
          </w:tcPr>
          <w:p w14:paraId="2119B4F4" w14:textId="77777777" w:rsidR="00AF7B8D" w:rsidRPr="00F45C25" w:rsidRDefault="00AF7B8D" w:rsidP="00AF7B8D">
            <w:pPr>
              <w:keepNext/>
              <w:spacing w:line="80" w:lineRule="exact"/>
              <w:rPr>
                <w:rFonts w:ascii="Arial" w:hAnsi="Arial" w:cs="Arial"/>
                <w:b/>
                <w:sz w:val="8"/>
              </w:rPr>
            </w:pPr>
          </w:p>
        </w:tc>
        <w:tc>
          <w:tcPr>
            <w:tcW w:w="20" w:type="dxa"/>
            <w:noWrap/>
            <w:vAlign w:val="bottom"/>
          </w:tcPr>
          <w:p w14:paraId="723FB23B" w14:textId="77777777" w:rsidR="00AF7B8D" w:rsidRPr="00F45C25" w:rsidRDefault="00AF7B8D" w:rsidP="00AF7B8D">
            <w:pPr>
              <w:keepNext/>
              <w:spacing w:line="80" w:lineRule="exact"/>
              <w:rPr>
                <w:rFonts w:ascii="Arial" w:hAnsi="Arial" w:cs="Arial"/>
                <w:sz w:val="8"/>
              </w:rPr>
            </w:pPr>
          </w:p>
        </w:tc>
      </w:tr>
      <w:tr w:rsidR="008719ED" w:rsidRPr="00F45C25" w14:paraId="61268482" w14:textId="77777777" w:rsidTr="008719ED">
        <w:trPr>
          <w:jc w:val="center"/>
        </w:trPr>
        <w:tc>
          <w:tcPr>
            <w:tcW w:w="2209" w:type="dxa"/>
            <w:tcBorders>
              <w:top w:val="single" w:sz="4" w:space="0" w:color="auto"/>
            </w:tcBorders>
          </w:tcPr>
          <w:p w14:paraId="347189BE" w14:textId="77777777" w:rsidR="00AF7B8D" w:rsidRPr="00F45C25" w:rsidRDefault="00AF7B8D" w:rsidP="00AF7B8D">
            <w:pPr>
              <w:keepNext/>
              <w:spacing w:line="80" w:lineRule="exact"/>
              <w:rPr>
                <w:rFonts w:ascii="Arial" w:hAnsi="Arial" w:cs="Arial"/>
                <w:sz w:val="8"/>
              </w:rPr>
            </w:pPr>
            <w:r w:rsidRPr="00F45C25">
              <w:rPr>
                <w:rFonts w:ascii="Arial" w:hAnsi="Arial" w:cs="Arial"/>
                <w:sz w:val="8"/>
              </w:rPr>
              <w:t> </w:t>
            </w:r>
          </w:p>
        </w:tc>
        <w:tc>
          <w:tcPr>
            <w:tcW w:w="79" w:type="dxa"/>
            <w:tcBorders>
              <w:top w:val="single" w:sz="4" w:space="0" w:color="auto"/>
            </w:tcBorders>
            <w:vAlign w:val="bottom"/>
          </w:tcPr>
          <w:p w14:paraId="02BE1F6F" w14:textId="77777777" w:rsidR="00AF7B8D" w:rsidRPr="00F45C25" w:rsidRDefault="00AF7B8D" w:rsidP="00AF7B8D">
            <w:pPr>
              <w:keepNext/>
              <w:spacing w:line="80" w:lineRule="exact"/>
              <w:rPr>
                <w:rFonts w:ascii="Arial" w:hAnsi="Arial" w:cs="Arial"/>
                <w:sz w:val="8"/>
              </w:rPr>
            </w:pPr>
          </w:p>
        </w:tc>
        <w:tc>
          <w:tcPr>
            <w:tcW w:w="155" w:type="dxa"/>
            <w:tcBorders>
              <w:top w:val="single" w:sz="4" w:space="0" w:color="auto"/>
            </w:tcBorders>
            <w:vAlign w:val="bottom"/>
          </w:tcPr>
          <w:p w14:paraId="52C89DE5" w14:textId="77777777" w:rsidR="00AF7B8D" w:rsidRPr="00F45C25" w:rsidRDefault="00AF7B8D" w:rsidP="00AF7B8D">
            <w:pPr>
              <w:keepNext/>
              <w:spacing w:line="80" w:lineRule="exact"/>
              <w:rPr>
                <w:rFonts w:ascii="Arial" w:hAnsi="Arial" w:cs="Arial"/>
                <w:sz w:val="8"/>
              </w:rPr>
            </w:pPr>
          </w:p>
        </w:tc>
        <w:tc>
          <w:tcPr>
            <w:tcW w:w="797" w:type="dxa"/>
            <w:tcBorders>
              <w:top w:val="single" w:sz="4" w:space="0" w:color="auto"/>
            </w:tcBorders>
            <w:vAlign w:val="bottom"/>
          </w:tcPr>
          <w:p w14:paraId="755E395A" w14:textId="77777777" w:rsidR="00AF7B8D" w:rsidRPr="00F45C25" w:rsidRDefault="00AF7B8D" w:rsidP="00AF7B8D">
            <w:pPr>
              <w:keepNext/>
              <w:spacing w:line="80" w:lineRule="exact"/>
              <w:rPr>
                <w:rFonts w:ascii="Arial" w:hAnsi="Arial" w:cs="Arial"/>
                <w:sz w:val="8"/>
              </w:rPr>
            </w:pPr>
          </w:p>
        </w:tc>
        <w:tc>
          <w:tcPr>
            <w:tcW w:w="132" w:type="dxa"/>
            <w:noWrap/>
            <w:vAlign w:val="bottom"/>
          </w:tcPr>
          <w:p w14:paraId="3ACB1666" w14:textId="77777777" w:rsidR="00AF7B8D" w:rsidRPr="00F45C25" w:rsidRDefault="00AF7B8D" w:rsidP="00AF7B8D">
            <w:pPr>
              <w:keepNext/>
              <w:spacing w:line="80" w:lineRule="exact"/>
              <w:rPr>
                <w:rFonts w:ascii="Arial" w:hAnsi="Arial" w:cs="Arial"/>
                <w:b/>
                <w:bCs/>
                <w:szCs w:val="20"/>
              </w:rPr>
            </w:pPr>
          </w:p>
        </w:tc>
        <w:tc>
          <w:tcPr>
            <w:tcW w:w="87" w:type="dxa"/>
            <w:vAlign w:val="bottom"/>
          </w:tcPr>
          <w:p w14:paraId="1C2725B1" w14:textId="77777777" w:rsidR="00AF7B8D" w:rsidRPr="00F45C25" w:rsidRDefault="00AF7B8D" w:rsidP="00AF7B8D">
            <w:pPr>
              <w:keepNext/>
              <w:spacing w:line="80" w:lineRule="exact"/>
              <w:rPr>
                <w:rFonts w:ascii="Arial" w:hAnsi="Arial" w:cs="Arial"/>
                <w:sz w:val="8"/>
              </w:rPr>
            </w:pPr>
          </w:p>
        </w:tc>
        <w:tc>
          <w:tcPr>
            <w:tcW w:w="178" w:type="dxa"/>
            <w:tcBorders>
              <w:top w:val="single" w:sz="4" w:space="0" w:color="auto"/>
            </w:tcBorders>
            <w:vAlign w:val="bottom"/>
          </w:tcPr>
          <w:p w14:paraId="24DDBA97" w14:textId="77777777" w:rsidR="00AF7B8D" w:rsidRPr="00F45C25" w:rsidRDefault="00AF7B8D" w:rsidP="00AF7B8D">
            <w:pPr>
              <w:keepNext/>
              <w:spacing w:line="80" w:lineRule="exact"/>
              <w:rPr>
                <w:rFonts w:ascii="Arial" w:hAnsi="Arial" w:cs="Arial"/>
                <w:sz w:val="8"/>
              </w:rPr>
            </w:pPr>
          </w:p>
        </w:tc>
        <w:tc>
          <w:tcPr>
            <w:tcW w:w="805" w:type="dxa"/>
            <w:tcBorders>
              <w:top w:val="single" w:sz="4" w:space="0" w:color="auto"/>
            </w:tcBorders>
            <w:vAlign w:val="bottom"/>
          </w:tcPr>
          <w:p w14:paraId="694BEAAD" w14:textId="77777777" w:rsidR="00AF7B8D" w:rsidRPr="00F45C25" w:rsidRDefault="00AF7B8D" w:rsidP="00AF7B8D">
            <w:pPr>
              <w:keepNext/>
              <w:spacing w:line="80" w:lineRule="exact"/>
              <w:rPr>
                <w:rFonts w:ascii="Arial" w:hAnsi="Arial" w:cs="Arial"/>
                <w:sz w:val="8"/>
              </w:rPr>
            </w:pPr>
          </w:p>
        </w:tc>
        <w:tc>
          <w:tcPr>
            <w:tcW w:w="87" w:type="dxa"/>
            <w:noWrap/>
            <w:vAlign w:val="bottom"/>
          </w:tcPr>
          <w:p w14:paraId="2076D50D" w14:textId="77777777" w:rsidR="00AF7B8D" w:rsidRPr="00F45C25" w:rsidRDefault="00AF7B8D" w:rsidP="00AF7B8D">
            <w:pPr>
              <w:keepNext/>
              <w:spacing w:line="80" w:lineRule="exact"/>
              <w:rPr>
                <w:rFonts w:ascii="Arial" w:hAnsi="Arial" w:cs="Arial"/>
                <w:sz w:val="8"/>
              </w:rPr>
            </w:pPr>
          </w:p>
        </w:tc>
        <w:tc>
          <w:tcPr>
            <w:tcW w:w="90" w:type="dxa"/>
            <w:vAlign w:val="bottom"/>
          </w:tcPr>
          <w:p w14:paraId="09D82446" w14:textId="77777777" w:rsidR="00AF7B8D" w:rsidRPr="00F45C25" w:rsidRDefault="00AF7B8D" w:rsidP="00AF7B8D">
            <w:pPr>
              <w:keepNext/>
              <w:spacing w:line="80" w:lineRule="exact"/>
              <w:rPr>
                <w:rFonts w:ascii="Arial" w:hAnsi="Arial" w:cs="Arial"/>
                <w:sz w:val="8"/>
              </w:rPr>
            </w:pPr>
          </w:p>
        </w:tc>
        <w:tc>
          <w:tcPr>
            <w:tcW w:w="180" w:type="dxa"/>
            <w:tcBorders>
              <w:top w:val="single" w:sz="4" w:space="0" w:color="auto"/>
            </w:tcBorders>
            <w:vAlign w:val="bottom"/>
          </w:tcPr>
          <w:p w14:paraId="43F44F05" w14:textId="77777777" w:rsidR="00AF7B8D" w:rsidRPr="00F45C25" w:rsidRDefault="00AF7B8D" w:rsidP="00AF7B8D">
            <w:pPr>
              <w:keepNext/>
              <w:spacing w:line="80" w:lineRule="exact"/>
              <w:rPr>
                <w:rFonts w:ascii="Arial" w:hAnsi="Arial" w:cs="Arial"/>
                <w:sz w:val="8"/>
              </w:rPr>
            </w:pPr>
          </w:p>
        </w:tc>
        <w:tc>
          <w:tcPr>
            <w:tcW w:w="730" w:type="dxa"/>
            <w:tcBorders>
              <w:top w:val="single" w:sz="4" w:space="0" w:color="auto"/>
            </w:tcBorders>
            <w:vAlign w:val="bottom"/>
          </w:tcPr>
          <w:p w14:paraId="0E88587F" w14:textId="77777777" w:rsidR="00AF7B8D" w:rsidRPr="00F45C25" w:rsidRDefault="00AF7B8D" w:rsidP="00AF7B8D">
            <w:pPr>
              <w:keepNext/>
              <w:spacing w:line="80" w:lineRule="exact"/>
              <w:rPr>
                <w:rFonts w:ascii="Arial" w:hAnsi="Arial" w:cs="Arial"/>
                <w:sz w:val="8"/>
              </w:rPr>
            </w:pPr>
          </w:p>
        </w:tc>
        <w:tc>
          <w:tcPr>
            <w:tcW w:w="170" w:type="dxa"/>
            <w:noWrap/>
            <w:vAlign w:val="bottom"/>
          </w:tcPr>
          <w:p w14:paraId="1FB7C646" w14:textId="77777777" w:rsidR="00AF7B8D" w:rsidRPr="00F45C25" w:rsidRDefault="00AF7B8D" w:rsidP="00AF7B8D">
            <w:pPr>
              <w:keepNext/>
              <w:spacing w:line="80" w:lineRule="exact"/>
              <w:rPr>
                <w:rFonts w:ascii="Arial" w:hAnsi="Arial" w:cs="Arial"/>
                <w:sz w:val="8"/>
              </w:rPr>
            </w:pPr>
          </w:p>
        </w:tc>
        <w:tc>
          <w:tcPr>
            <w:tcW w:w="180" w:type="dxa"/>
            <w:vAlign w:val="bottom"/>
          </w:tcPr>
          <w:p w14:paraId="683E1F81" w14:textId="77777777" w:rsidR="00AF7B8D" w:rsidRPr="00F45C25" w:rsidRDefault="00AF7B8D" w:rsidP="00AF7B8D">
            <w:pPr>
              <w:keepNext/>
              <w:spacing w:line="80" w:lineRule="exact"/>
              <w:rPr>
                <w:rFonts w:ascii="Arial" w:hAnsi="Arial" w:cs="Arial"/>
                <w:sz w:val="8"/>
              </w:rPr>
            </w:pPr>
          </w:p>
        </w:tc>
        <w:tc>
          <w:tcPr>
            <w:tcW w:w="184" w:type="dxa"/>
            <w:tcBorders>
              <w:top w:val="single" w:sz="4" w:space="0" w:color="auto"/>
            </w:tcBorders>
            <w:vAlign w:val="bottom"/>
          </w:tcPr>
          <w:p w14:paraId="324B7AEB" w14:textId="77777777" w:rsidR="00AF7B8D" w:rsidRPr="00F45C25" w:rsidRDefault="00AF7B8D" w:rsidP="00AF7B8D">
            <w:pPr>
              <w:keepNext/>
              <w:spacing w:line="80" w:lineRule="exact"/>
              <w:rPr>
                <w:rFonts w:ascii="Arial" w:hAnsi="Arial" w:cs="Arial"/>
                <w:b/>
                <w:bCs/>
                <w:sz w:val="8"/>
              </w:rPr>
            </w:pPr>
          </w:p>
        </w:tc>
        <w:tc>
          <w:tcPr>
            <w:tcW w:w="801" w:type="dxa"/>
            <w:tcBorders>
              <w:top w:val="single" w:sz="4" w:space="0" w:color="auto"/>
            </w:tcBorders>
            <w:vAlign w:val="bottom"/>
          </w:tcPr>
          <w:p w14:paraId="14B76829" w14:textId="77777777" w:rsidR="00AF7B8D" w:rsidRPr="00F45C25" w:rsidRDefault="00AF7B8D" w:rsidP="00AF7B8D">
            <w:pPr>
              <w:keepNext/>
              <w:spacing w:line="80" w:lineRule="exact"/>
              <w:rPr>
                <w:rFonts w:ascii="Arial" w:hAnsi="Arial" w:cs="Arial"/>
                <w:b/>
                <w:sz w:val="8"/>
              </w:rPr>
            </w:pPr>
          </w:p>
        </w:tc>
        <w:tc>
          <w:tcPr>
            <w:tcW w:w="92" w:type="dxa"/>
          </w:tcPr>
          <w:p w14:paraId="5B2397C1" w14:textId="77777777" w:rsidR="00AF7B8D" w:rsidRPr="00F45C25" w:rsidRDefault="00AF7B8D" w:rsidP="00AF7B8D">
            <w:pPr>
              <w:keepNext/>
              <w:spacing w:line="80" w:lineRule="exact"/>
              <w:rPr>
                <w:rFonts w:ascii="Arial" w:hAnsi="Arial" w:cs="Arial"/>
                <w:sz w:val="8"/>
              </w:rPr>
            </w:pPr>
          </w:p>
        </w:tc>
        <w:tc>
          <w:tcPr>
            <w:tcW w:w="180" w:type="dxa"/>
            <w:vAlign w:val="bottom"/>
          </w:tcPr>
          <w:p w14:paraId="7F819D0D" w14:textId="77777777" w:rsidR="00AF7B8D" w:rsidRPr="00F45C25" w:rsidRDefault="00AF7B8D" w:rsidP="00AF7B8D">
            <w:pPr>
              <w:keepNext/>
              <w:spacing w:line="80" w:lineRule="exact"/>
              <w:rPr>
                <w:rFonts w:ascii="Arial" w:hAnsi="Arial" w:cs="Arial"/>
                <w:sz w:val="8"/>
              </w:rPr>
            </w:pPr>
          </w:p>
        </w:tc>
        <w:tc>
          <w:tcPr>
            <w:tcW w:w="292" w:type="dxa"/>
            <w:tcBorders>
              <w:top w:val="single" w:sz="4" w:space="0" w:color="auto"/>
            </w:tcBorders>
            <w:vAlign w:val="bottom"/>
          </w:tcPr>
          <w:p w14:paraId="2A73090A" w14:textId="77777777" w:rsidR="00AF7B8D" w:rsidRPr="00F45C25" w:rsidRDefault="00AF7B8D" w:rsidP="00AF7B8D">
            <w:pPr>
              <w:keepNext/>
              <w:spacing w:line="80" w:lineRule="exact"/>
              <w:rPr>
                <w:rFonts w:ascii="Arial" w:hAnsi="Arial" w:cs="Arial"/>
                <w:szCs w:val="20"/>
              </w:rPr>
            </w:pPr>
          </w:p>
        </w:tc>
        <w:tc>
          <w:tcPr>
            <w:tcW w:w="784" w:type="dxa"/>
            <w:tcBorders>
              <w:top w:val="single" w:sz="4" w:space="0" w:color="auto"/>
            </w:tcBorders>
            <w:vAlign w:val="bottom"/>
          </w:tcPr>
          <w:p w14:paraId="1A2E8E4A" w14:textId="77777777" w:rsidR="00AF7B8D" w:rsidRPr="00F45C25" w:rsidRDefault="00AF7B8D" w:rsidP="00AF7B8D">
            <w:pPr>
              <w:keepNext/>
              <w:spacing w:line="80" w:lineRule="exact"/>
              <w:rPr>
                <w:rFonts w:ascii="Arial" w:hAnsi="Arial" w:cs="Arial"/>
                <w:szCs w:val="20"/>
              </w:rPr>
            </w:pPr>
          </w:p>
        </w:tc>
        <w:tc>
          <w:tcPr>
            <w:tcW w:w="180" w:type="dxa"/>
            <w:vAlign w:val="bottom"/>
          </w:tcPr>
          <w:p w14:paraId="07157591" w14:textId="77777777" w:rsidR="00AF7B8D" w:rsidRPr="00F45C25" w:rsidRDefault="00AF7B8D" w:rsidP="00AF7B8D">
            <w:pPr>
              <w:keepNext/>
              <w:spacing w:line="80" w:lineRule="exact"/>
              <w:rPr>
                <w:rFonts w:ascii="Arial" w:hAnsi="Arial" w:cs="Arial"/>
                <w:sz w:val="8"/>
              </w:rPr>
            </w:pPr>
          </w:p>
        </w:tc>
        <w:tc>
          <w:tcPr>
            <w:tcW w:w="124" w:type="dxa"/>
            <w:vAlign w:val="bottom"/>
          </w:tcPr>
          <w:p w14:paraId="5D4BF67E" w14:textId="77777777" w:rsidR="00AF7B8D" w:rsidRPr="00F45C25" w:rsidRDefault="00AF7B8D" w:rsidP="00AF7B8D">
            <w:pPr>
              <w:keepNext/>
              <w:spacing w:line="80" w:lineRule="exact"/>
              <w:rPr>
                <w:rFonts w:ascii="Arial" w:hAnsi="Arial" w:cs="Arial"/>
                <w:sz w:val="8"/>
              </w:rPr>
            </w:pPr>
          </w:p>
        </w:tc>
        <w:tc>
          <w:tcPr>
            <w:tcW w:w="181" w:type="dxa"/>
            <w:tcBorders>
              <w:top w:val="single" w:sz="4" w:space="0" w:color="auto"/>
            </w:tcBorders>
            <w:vAlign w:val="bottom"/>
          </w:tcPr>
          <w:p w14:paraId="463C302A" w14:textId="77777777" w:rsidR="00AF7B8D" w:rsidRPr="00F45C25" w:rsidRDefault="00AF7B8D" w:rsidP="00AF7B8D">
            <w:pPr>
              <w:keepNext/>
              <w:spacing w:line="80" w:lineRule="exact"/>
              <w:rPr>
                <w:rFonts w:ascii="Arial" w:hAnsi="Arial" w:cs="Arial"/>
                <w:sz w:val="8"/>
              </w:rPr>
            </w:pPr>
          </w:p>
        </w:tc>
        <w:tc>
          <w:tcPr>
            <w:tcW w:w="592" w:type="dxa"/>
            <w:tcBorders>
              <w:top w:val="single" w:sz="4" w:space="0" w:color="auto"/>
            </w:tcBorders>
            <w:vAlign w:val="bottom"/>
          </w:tcPr>
          <w:p w14:paraId="0E10A6C9" w14:textId="77777777" w:rsidR="00AF7B8D" w:rsidRPr="00F45C25" w:rsidRDefault="00AF7B8D" w:rsidP="00AF7B8D">
            <w:pPr>
              <w:keepNext/>
              <w:spacing w:line="80" w:lineRule="exact"/>
              <w:rPr>
                <w:rFonts w:ascii="Arial" w:hAnsi="Arial" w:cs="Arial"/>
                <w:b/>
                <w:sz w:val="8"/>
              </w:rPr>
            </w:pPr>
          </w:p>
        </w:tc>
        <w:tc>
          <w:tcPr>
            <w:tcW w:w="162" w:type="dxa"/>
            <w:noWrap/>
            <w:vAlign w:val="bottom"/>
          </w:tcPr>
          <w:p w14:paraId="2FDB133C" w14:textId="77777777" w:rsidR="00AF7B8D" w:rsidRPr="00F45C25" w:rsidRDefault="00AF7B8D" w:rsidP="00AF7B8D">
            <w:pPr>
              <w:keepNext/>
              <w:spacing w:line="80" w:lineRule="exact"/>
              <w:rPr>
                <w:rFonts w:ascii="Arial" w:hAnsi="Arial" w:cs="Arial"/>
                <w:b/>
                <w:sz w:val="8"/>
              </w:rPr>
            </w:pPr>
          </w:p>
        </w:tc>
        <w:tc>
          <w:tcPr>
            <w:tcW w:w="143" w:type="dxa"/>
            <w:vAlign w:val="bottom"/>
          </w:tcPr>
          <w:p w14:paraId="027DB0B4" w14:textId="77777777" w:rsidR="00AF7B8D" w:rsidRPr="00F45C25" w:rsidRDefault="00AF7B8D" w:rsidP="00AF7B8D">
            <w:pPr>
              <w:keepNext/>
              <w:spacing w:line="80" w:lineRule="exact"/>
              <w:rPr>
                <w:rFonts w:ascii="Arial" w:hAnsi="Arial" w:cs="Arial"/>
                <w:sz w:val="8"/>
              </w:rPr>
            </w:pPr>
          </w:p>
        </w:tc>
        <w:tc>
          <w:tcPr>
            <w:tcW w:w="0" w:type="dxa"/>
            <w:tcBorders>
              <w:top w:val="single" w:sz="4" w:space="0" w:color="auto"/>
            </w:tcBorders>
            <w:vAlign w:val="bottom"/>
          </w:tcPr>
          <w:p w14:paraId="2AF09CF1" w14:textId="77777777" w:rsidR="00AF7B8D" w:rsidRPr="00F45C25" w:rsidRDefault="00AF7B8D" w:rsidP="00AF7B8D">
            <w:pPr>
              <w:keepNext/>
              <w:spacing w:line="80" w:lineRule="exact"/>
              <w:rPr>
                <w:rFonts w:ascii="Arial" w:hAnsi="Arial" w:cs="Arial"/>
                <w:b/>
                <w:sz w:val="8"/>
              </w:rPr>
            </w:pPr>
          </w:p>
        </w:tc>
        <w:tc>
          <w:tcPr>
            <w:tcW w:w="720" w:type="dxa"/>
            <w:tcBorders>
              <w:top w:val="single" w:sz="4" w:space="0" w:color="auto"/>
            </w:tcBorders>
            <w:vAlign w:val="bottom"/>
          </w:tcPr>
          <w:p w14:paraId="6BC1A231" w14:textId="77777777" w:rsidR="00AF7B8D" w:rsidRPr="00F45C25" w:rsidRDefault="00AF7B8D" w:rsidP="00AF7B8D">
            <w:pPr>
              <w:keepNext/>
              <w:spacing w:line="80" w:lineRule="exact"/>
              <w:rPr>
                <w:rFonts w:ascii="Arial" w:hAnsi="Arial" w:cs="Arial"/>
                <w:b/>
                <w:sz w:val="8"/>
              </w:rPr>
            </w:pPr>
          </w:p>
        </w:tc>
        <w:tc>
          <w:tcPr>
            <w:tcW w:w="20" w:type="dxa"/>
            <w:noWrap/>
            <w:vAlign w:val="bottom"/>
          </w:tcPr>
          <w:p w14:paraId="7E781E12" w14:textId="77777777" w:rsidR="00AF7B8D" w:rsidRPr="00F45C25" w:rsidRDefault="00AF7B8D" w:rsidP="00AF7B8D">
            <w:pPr>
              <w:keepNext/>
              <w:spacing w:line="80" w:lineRule="exact"/>
              <w:rPr>
                <w:rFonts w:ascii="Arial" w:hAnsi="Arial" w:cs="Arial"/>
                <w:sz w:val="8"/>
              </w:rPr>
            </w:pPr>
          </w:p>
        </w:tc>
      </w:tr>
      <w:tr w:rsidR="008719ED" w:rsidRPr="00F45C25" w14:paraId="586D32E5" w14:textId="77777777" w:rsidTr="008719ED">
        <w:trPr>
          <w:jc w:val="center"/>
        </w:trPr>
        <w:tc>
          <w:tcPr>
            <w:tcW w:w="2209" w:type="dxa"/>
            <w:hideMark/>
          </w:tcPr>
          <w:p w14:paraId="1DB665B1" w14:textId="77777777" w:rsidR="00AF7B8D" w:rsidRPr="00F45C25" w:rsidRDefault="00AF7B8D" w:rsidP="00AF7B8D">
            <w:pPr>
              <w:pStyle w:val="NormalWeb"/>
              <w:keepNext/>
              <w:spacing w:before="0" w:beforeAutospacing="0" w:after="0" w:afterAutospacing="0" w:line="220" w:lineRule="exact"/>
              <w:ind w:left="393" w:hanging="196"/>
              <w:rPr>
                <w:rFonts w:eastAsiaTheme="minorEastAsia" w:cs="Arial"/>
                <w:sz w:val="8"/>
              </w:rPr>
            </w:pPr>
            <w:r w:rsidRPr="00F45C25">
              <w:rPr>
                <w:rFonts w:cs="Arial"/>
                <w:sz w:val="20"/>
                <w:szCs w:val="20"/>
              </w:rPr>
              <w:t>Total</w:t>
            </w:r>
          </w:p>
        </w:tc>
        <w:tc>
          <w:tcPr>
            <w:tcW w:w="79" w:type="dxa"/>
            <w:vAlign w:val="bottom"/>
            <w:hideMark/>
          </w:tcPr>
          <w:p w14:paraId="7967F17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vAlign w:val="bottom"/>
            <w:hideMark/>
          </w:tcPr>
          <w:p w14:paraId="23A67A75"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797" w:type="dxa"/>
            <w:vAlign w:val="bottom"/>
            <w:hideMark/>
          </w:tcPr>
          <w:p w14:paraId="44B49E77" w14:textId="59204C7E" w:rsidR="00AF7B8D" w:rsidRPr="00F45C25" w:rsidRDefault="00AF7B8D" w:rsidP="00AF7B8D">
            <w:pPr>
              <w:keepNext/>
              <w:spacing w:line="220" w:lineRule="exact"/>
              <w:jc w:val="right"/>
              <w:rPr>
                <w:rFonts w:ascii="Arial" w:hAnsi="Arial" w:cs="Arial"/>
                <w:szCs w:val="24"/>
              </w:rPr>
            </w:pPr>
            <w:r w:rsidRPr="00F45C25">
              <w:rPr>
                <w:rFonts w:ascii="Arial" w:hAnsi="Arial" w:cs="Arial"/>
              </w:rPr>
              <w:t>67,524</w:t>
            </w:r>
          </w:p>
        </w:tc>
        <w:tc>
          <w:tcPr>
            <w:tcW w:w="132" w:type="dxa"/>
            <w:noWrap/>
            <w:tcMar>
              <w:bottom w:w="7" w:type="dxa"/>
            </w:tcMar>
            <w:hideMark/>
          </w:tcPr>
          <w:p w14:paraId="60300B67" w14:textId="77777777" w:rsidR="00AF7B8D" w:rsidRPr="00F45C25" w:rsidRDefault="00AF7B8D" w:rsidP="00AF7B8D">
            <w:pPr>
              <w:keepNext/>
              <w:spacing w:line="220" w:lineRule="exact"/>
              <w:rPr>
                <w:rFonts w:ascii="Arial" w:hAnsi="Arial" w:cs="Arial"/>
                <w:b/>
                <w:szCs w:val="20"/>
                <w:vertAlign w:val="superscript"/>
              </w:rPr>
            </w:pPr>
          </w:p>
        </w:tc>
        <w:tc>
          <w:tcPr>
            <w:tcW w:w="87" w:type="dxa"/>
            <w:vAlign w:val="bottom"/>
            <w:hideMark/>
          </w:tcPr>
          <w:p w14:paraId="2E3255E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vAlign w:val="bottom"/>
            <w:hideMark/>
          </w:tcPr>
          <w:p w14:paraId="5C16061C"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805" w:type="dxa"/>
            <w:vAlign w:val="bottom"/>
            <w:hideMark/>
          </w:tcPr>
          <w:p w14:paraId="53F54ACB" w14:textId="0AAFC43E" w:rsidR="00AF7B8D" w:rsidRPr="00F45C25" w:rsidRDefault="00AF7B8D" w:rsidP="00AF7B8D">
            <w:pPr>
              <w:keepNext/>
              <w:spacing w:line="220" w:lineRule="exact"/>
              <w:jc w:val="right"/>
              <w:rPr>
                <w:rFonts w:ascii="Arial" w:hAnsi="Arial" w:cs="Arial"/>
                <w:szCs w:val="24"/>
              </w:rPr>
            </w:pPr>
            <w:r w:rsidRPr="00F45C25">
              <w:rPr>
                <w:rFonts w:ascii="Arial" w:hAnsi="Arial" w:cs="Arial"/>
              </w:rPr>
              <w:t>234</w:t>
            </w:r>
          </w:p>
        </w:tc>
        <w:tc>
          <w:tcPr>
            <w:tcW w:w="87" w:type="dxa"/>
            <w:noWrap/>
            <w:vAlign w:val="bottom"/>
            <w:hideMark/>
          </w:tcPr>
          <w:p w14:paraId="044339CC" w14:textId="1F6C2A8A"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90" w:type="dxa"/>
            <w:vAlign w:val="bottom"/>
            <w:hideMark/>
          </w:tcPr>
          <w:p w14:paraId="220CF7BD"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vAlign w:val="bottom"/>
            <w:hideMark/>
          </w:tcPr>
          <w:p w14:paraId="6688E31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730" w:type="dxa"/>
            <w:vAlign w:val="bottom"/>
            <w:hideMark/>
          </w:tcPr>
          <w:p w14:paraId="2C7C52CE" w14:textId="75092742" w:rsidR="00AF7B8D" w:rsidRPr="00F45C25" w:rsidRDefault="00AF7B8D" w:rsidP="00AF7B8D">
            <w:pPr>
              <w:keepNext/>
              <w:spacing w:line="220" w:lineRule="exact"/>
              <w:jc w:val="right"/>
              <w:rPr>
                <w:rFonts w:ascii="Arial" w:hAnsi="Arial" w:cs="Arial"/>
                <w:szCs w:val="24"/>
              </w:rPr>
            </w:pPr>
            <w:r w:rsidRPr="00F45C25">
              <w:rPr>
                <w:rFonts w:ascii="Arial" w:hAnsi="Arial" w:cs="Arial"/>
              </w:rPr>
              <w:t>128</w:t>
            </w:r>
          </w:p>
        </w:tc>
        <w:tc>
          <w:tcPr>
            <w:tcW w:w="170" w:type="dxa"/>
            <w:noWrap/>
            <w:vAlign w:val="bottom"/>
            <w:hideMark/>
          </w:tcPr>
          <w:p w14:paraId="388168D3" w14:textId="7B33F819" w:rsidR="00AF7B8D" w:rsidRPr="00F45C25" w:rsidRDefault="00AF7B8D" w:rsidP="00AF7B8D">
            <w:pPr>
              <w:keepNext/>
              <w:spacing w:line="220" w:lineRule="exact"/>
              <w:rPr>
                <w:rFonts w:ascii="Arial" w:hAnsi="Arial" w:cs="Arial"/>
                <w:sz w:val="8"/>
                <w:szCs w:val="24"/>
              </w:rPr>
            </w:pPr>
          </w:p>
        </w:tc>
        <w:tc>
          <w:tcPr>
            <w:tcW w:w="180" w:type="dxa"/>
            <w:vAlign w:val="bottom"/>
            <w:hideMark/>
          </w:tcPr>
          <w:p w14:paraId="579F4523"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vAlign w:val="bottom"/>
            <w:hideMark/>
          </w:tcPr>
          <w:p w14:paraId="142C2B6E" w14:textId="77777777" w:rsidR="00AF7B8D" w:rsidRPr="00F45C25" w:rsidRDefault="00AF7B8D" w:rsidP="00AF7B8D">
            <w:pPr>
              <w:keepNext/>
              <w:spacing w:line="220" w:lineRule="exact"/>
              <w:rPr>
                <w:rFonts w:ascii="Arial" w:hAnsi="Arial" w:cs="Arial"/>
                <w:b/>
                <w:bCs/>
                <w:sz w:val="8"/>
                <w:szCs w:val="24"/>
              </w:rPr>
            </w:pPr>
            <w:r w:rsidRPr="00F45C25">
              <w:rPr>
                <w:rFonts w:ascii="Arial" w:hAnsi="Arial" w:cs="Arial"/>
                <w:b/>
                <w:bCs/>
              </w:rPr>
              <w:t>$</w:t>
            </w:r>
          </w:p>
        </w:tc>
        <w:tc>
          <w:tcPr>
            <w:tcW w:w="801" w:type="dxa"/>
            <w:vAlign w:val="bottom"/>
            <w:hideMark/>
          </w:tcPr>
          <w:p w14:paraId="7D8ADB05" w14:textId="041553B4" w:rsidR="00AF7B8D" w:rsidRPr="00F45C25" w:rsidRDefault="00AF7B8D" w:rsidP="00AF7B8D">
            <w:pPr>
              <w:keepNext/>
              <w:spacing w:line="220" w:lineRule="exact"/>
              <w:jc w:val="right"/>
              <w:rPr>
                <w:rFonts w:ascii="Arial" w:hAnsi="Arial" w:cs="Arial"/>
                <w:b/>
                <w:szCs w:val="24"/>
              </w:rPr>
            </w:pPr>
            <w:r w:rsidRPr="00F45C25">
              <w:rPr>
                <w:rFonts w:ascii="Arial" w:hAnsi="Arial" w:cs="Arial"/>
                <w:b/>
              </w:rPr>
              <w:t>67,886</w:t>
            </w:r>
          </w:p>
        </w:tc>
        <w:tc>
          <w:tcPr>
            <w:tcW w:w="92" w:type="dxa"/>
          </w:tcPr>
          <w:p w14:paraId="53015AA2" w14:textId="77777777" w:rsidR="00AF7B8D" w:rsidRPr="00F45C25" w:rsidRDefault="00AF7B8D" w:rsidP="00AF7B8D">
            <w:pPr>
              <w:keepNext/>
              <w:spacing w:line="220" w:lineRule="exact"/>
              <w:rPr>
                <w:rFonts w:ascii="Arial" w:eastAsiaTheme="minorEastAsia" w:hAnsi="Arial" w:cs="Arial"/>
                <w:bCs/>
              </w:rPr>
            </w:pPr>
          </w:p>
        </w:tc>
        <w:tc>
          <w:tcPr>
            <w:tcW w:w="180" w:type="dxa"/>
            <w:hideMark/>
          </w:tcPr>
          <w:p w14:paraId="75FED097" w14:textId="77777777" w:rsidR="00AF7B8D" w:rsidRPr="00F45C25" w:rsidRDefault="00AF7B8D" w:rsidP="00AF7B8D">
            <w:pPr>
              <w:keepNext/>
              <w:spacing w:line="220" w:lineRule="exact"/>
              <w:rPr>
                <w:rFonts w:ascii="Arial" w:eastAsiaTheme="minorEastAsia" w:hAnsi="Arial" w:cs="Arial"/>
                <w:bCs/>
              </w:rPr>
            </w:pPr>
          </w:p>
        </w:tc>
        <w:tc>
          <w:tcPr>
            <w:tcW w:w="292" w:type="dxa"/>
            <w:vAlign w:val="bottom"/>
          </w:tcPr>
          <w:p w14:paraId="4B952598" w14:textId="77777777" w:rsidR="00AF7B8D" w:rsidRPr="00F45C25" w:rsidRDefault="00AF7B8D" w:rsidP="00AF7B8D">
            <w:pPr>
              <w:pStyle w:val="la2"/>
              <w:keepNext/>
              <w:spacing w:line="220" w:lineRule="exact"/>
              <w:rPr>
                <w:rFonts w:ascii="Arial" w:hAnsi="Arial" w:cs="Arial"/>
                <w:b/>
                <w:bCs/>
                <w:sz w:val="20"/>
                <w:szCs w:val="20"/>
              </w:rPr>
            </w:pPr>
            <w:r w:rsidRPr="00F45C25">
              <w:rPr>
                <w:rFonts w:ascii="Arial" w:hAnsi="Arial" w:cs="Arial"/>
                <w:b/>
                <w:bCs/>
                <w:sz w:val="20"/>
                <w:szCs w:val="20"/>
              </w:rPr>
              <w:t>$</w:t>
            </w:r>
          </w:p>
        </w:tc>
        <w:tc>
          <w:tcPr>
            <w:tcW w:w="784" w:type="dxa"/>
            <w:vAlign w:val="bottom"/>
          </w:tcPr>
          <w:p w14:paraId="33D0120F" w14:textId="594D6744" w:rsidR="00AF7B8D" w:rsidRPr="00F45C25" w:rsidRDefault="00AF7B8D" w:rsidP="00AF7B8D">
            <w:pPr>
              <w:keepNext/>
              <w:spacing w:line="220" w:lineRule="exact"/>
              <w:jc w:val="right"/>
              <w:rPr>
                <w:rFonts w:ascii="Arial" w:hAnsi="Arial" w:cs="Arial"/>
                <w:b/>
              </w:rPr>
            </w:pPr>
            <w:r w:rsidRPr="00F45C25">
              <w:rPr>
                <w:rFonts w:ascii="Arial" w:hAnsi="Arial" w:cs="Arial"/>
                <w:b/>
                <w:bCs/>
                <w:szCs w:val="24"/>
              </w:rPr>
              <w:t>51,235</w:t>
            </w:r>
          </w:p>
        </w:tc>
        <w:tc>
          <w:tcPr>
            <w:tcW w:w="180" w:type="dxa"/>
            <w:vAlign w:val="bottom"/>
            <w:hideMark/>
          </w:tcPr>
          <w:p w14:paraId="50519B1F" w14:textId="792C2E68"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b/>
                <w:bCs/>
              </w:rPr>
              <w:t> </w:t>
            </w:r>
          </w:p>
        </w:tc>
        <w:tc>
          <w:tcPr>
            <w:tcW w:w="124" w:type="dxa"/>
            <w:vAlign w:val="bottom"/>
          </w:tcPr>
          <w:p w14:paraId="65B8CDA6" w14:textId="77777777" w:rsidR="00AF7B8D" w:rsidRPr="00F45C25" w:rsidRDefault="00AF7B8D" w:rsidP="00AF7B8D">
            <w:pPr>
              <w:pStyle w:val="la2"/>
              <w:keepNext/>
              <w:spacing w:line="220" w:lineRule="exact"/>
              <w:rPr>
                <w:rFonts w:ascii="Arial" w:eastAsiaTheme="minorEastAsia" w:hAnsi="Arial" w:cs="Arial"/>
              </w:rPr>
            </w:pPr>
          </w:p>
        </w:tc>
        <w:tc>
          <w:tcPr>
            <w:tcW w:w="181" w:type="dxa"/>
            <w:vAlign w:val="bottom"/>
            <w:hideMark/>
          </w:tcPr>
          <w:p w14:paraId="7DB64DE4" w14:textId="77777777" w:rsidR="00AF7B8D" w:rsidRPr="00F45C25" w:rsidRDefault="00AF7B8D" w:rsidP="00AF7B8D">
            <w:pPr>
              <w:keepNext/>
              <w:spacing w:line="220" w:lineRule="exact"/>
              <w:rPr>
                <w:rFonts w:ascii="Arial" w:hAnsi="Arial" w:cs="Arial"/>
                <w:b/>
                <w:bCs/>
                <w:sz w:val="8"/>
                <w:szCs w:val="24"/>
              </w:rPr>
            </w:pPr>
            <w:r w:rsidRPr="00F45C25">
              <w:rPr>
                <w:rFonts w:ascii="Arial" w:hAnsi="Arial" w:cs="Arial"/>
                <w:b/>
                <w:bCs/>
              </w:rPr>
              <w:t>$</w:t>
            </w:r>
          </w:p>
        </w:tc>
        <w:tc>
          <w:tcPr>
            <w:tcW w:w="592" w:type="dxa"/>
            <w:vAlign w:val="bottom"/>
            <w:hideMark/>
          </w:tcPr>
          <w:p w14:paraId="55D715F1" w14:textId="4053E0F5" w:rsidR="00AF7B8D" w:rsidRPr="00F45C25" w:rsidRDefault="00EB51BB" w:rsidP="00AF7B8D">
            <w:pPr>
              <w:keepNext/>
              <w:spacing w:line="220" w:lineRule="exact"/>
              <w:jc w:val="right"/>
              <w:rPr>
                <w:rFonts w:ascii="Arial" w:hAnsi="Arial" w:cs="Arial"/>
                <w:b/>
                <w:szCs w:val="24"/>
              </w:rPr>
            </w:pPr>
            <w:r w:rsidRPr="00F45C25">
              <w:rPr>
                <w:rFonts w:ascii="Arial" w:hAnsi="Arial" w:cs="Arial"/>
                <w:b/>
                <w:bCs/>
                <w:szCs w:val="24"/>
              </w:rPr>
              <w:t>99</w:t>
            </w:r>
          </w:p>
        </w:tc>
        <w:tc>
          <w:tcPr>
            <w:tcW w:w="162" w:type="dxa"/>
            <w:noWrap/>
            <w:vAlign w:val="bottom"/>
            <w:hideMark/>
          </w:tcPr>
          <w:p w14:paraId="3771B0F8" w14:textId="48091D1B" w:rsidR="00AF7B8D" w:rsidRPr="00F45C25" w:rsidRDefault="00AF7B8D" w:rsidP="00AF7B8D">
            <w:pPr>
              <w:keepNext/>
              <w:spacing w:line="220" w:lineRule="exact"/>
              <w:rPr>
                <w:rFonts w:ascii="Arial" w:hAnsi="Arial" w:cs="Arial"/>
                <w:b/>
                <w:sz w:val="8"/>
                <w:szCs w:val="24"/>
              </w:rPr>
            </w:pPr>
          </w:p>
        </w:tc>
        <w:tc>
          <w:tcPr>
            <w:tcW w:w="143" w:type="dxa"/>
            <w:vAlign w:val="bottom"/>
            <w:hideMark/>
          </w:tcPr>
          <w:p w14:paraId="1F9EDB9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vAlign w:val="bottom"/>
            <w:hideMark/>
          </w:tcPr>
          <w:p w14:paraId="2C5AB387"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w:t>
            </w:r>
          </w:p>
        </w:tc>
        <w:tc>
          <w:tcPr>
            <w:tcW w:w="720" w:type="dxa"/>
            <w:vAlign w:val="bottom"/>
            <w:hideMark/>
          </w:tcPr>
          <w:p w14:paraId="2EA61810" w14:textId="03F8B743" w:rsidR="00AF7B8D" w:rsidRPr="00F45C25" w:rsidRDefault="003970C6" w:rsidP="00AF7B8D">
            <w:pPr>
              <w:keepNext/>
              <w:spacing w:line="220" w:lineRule="exact"/>
              <w:jc w:val="right"/>
              <w:rPr>
                <w:rFonts w:ascii="Arial" w:hAnsi="Arial" w:cs="Arial"/>
                <w:b/>
                <w:szCs w:val="24"/>
              </w:rPr>
            </w:pPr>
            <w:r w:rsidRPr="00F45C25">
              <w:rPr>
                <w:rFonts w:ascii="Arial" w:hAnsi="Arial" w:cs="Arial"/>
                <w:b/>
                <w:szCs w:val="24"/>
              </w:rPr>
              <w:t>119,</w:t>
            </w:r>
            <w:r w:rsidR="00B3605B" w:rsidRPr="00F45C25">
              <w:rPr>
                <w:rFonts w:ascii="Arial" w:hAnsi="Arial" w:cs="Arial"/>
                <w:b/>
                <w:szCs w:val="24"/>
              </w:rPr>
              <w:t>220</w:t>
            </w:r>
          </w:p>
        </w:tc>
        <w:tc>
          <w:tcPr>
            <w:tcW w:w="20" w:type="dxa"/>
            <w:noWrap/>
            <w:vAlign w:val="bottom"/>
            <w:hideMark/>
          </w:tcPr>
          <w:p w14:paraId="34F5E55F"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17B4F408" w14:textId="77777777" w:rsidTr="008719ED">
        <w:trPr>
          <w:jc w:val="center"/>
        </w:trPr>
        <w:tc>
          <w:tcPr>
            <w:tcW w:w="2209" w:type="dxa"/>
          </w:tcPr>
          <w:p w14:paraId="70465CAC" w14:textId="77777777" w:rsidR="00B02632" w:rsidRPr="00F45C25" w:rsidRDefault="00B02632" w:rsidP="00B02632">
            <w:pPr>
              <w:keepNext/>
              <w:spacing w:line="80" w:lineRule="exact"/>
              <w:rPr>
                <w:rFonts w:ascii="Arial" w:hAnsi="Arial" w:cs="Arial"/>
                <w:sz w:val="8"/>
              </w:rPr>
            </w:pPr>
            <w:r w:rsidRPr="00F45C25">
              <w:rPr>
                <w:rFonts w:ascii="Arial" w:hAnsi="Arial" w:cs="Arial"/>
                <w:sz w:val="8"/>
              </w:rPr>
              <w:t> </w:t>
            </w:r>
          </w:p>
        </w:tc>
        <w:tc>
          <w:tcPr>
            <w:tcW w:w="79" w:type="dxa"/>
            <w:vAlign w:val="bottom"/>
          </w:tcPr>
          <w:p w14:paraId="565E1863" w14:textId="77777777" w:rsidR="00B02632" w:rsidRPr="00F45C25" w:rsidRDefault="00B02632" w:rsidP="00B02632">
            <w:pPr>
              <w:keepNext/>
              <w:spacing w:line="80" w:lineRule="exact"/>
              <w:rPr>
                <w:rFonts w:ascii="Arial" w:hAnsi="Arial" w:cs="Arial"/>
                <w:sz w:val="8"/>
              </w:rPr>
            </w:pPr>
          </w:p>
        </w:tc>
        <w:tc>
          <w:tcPr>
            <w:tcW w:w="155" w:type="dxa"/>
            <w:tcBorders>
              <w:bottom w:val="single" w:sz="12" w:space="0" w:color="auto"/>
            </w:tcBorders>
            <w:vAlign w:val="bottom"/>
          </w:tcPr>
          <w:p w14:paraId="72DA6900" w14:textId="77777777" w:rsidR="00B02632" w:rsidRPr="00F45C25" w:rsidRDefault="00B02632" w:rsidP="00B02632">
            <w:pPr>
              <w:keepNext/>
              <w:spacing w:line="80" w:lineRule="exact"/>
              <w:rPr>
                <w:rFonts w:ascii="Arial" w:hAnsi="Arial" w:cs="Arial"/>
                <w:b/>
                <w:bCs/>
                <w:sz w:val="8"/>
              </w:rPr>
            </w:pPr>
          </w:p>
        </w:tc>
        <w:tc>
          <w:tcPr>
            <w:tcW w:w="797" w:type="dxa"/>
            <w:tcBorders>
              <w:bottom w:val="single" w:sz="12" w:space="0" w:color="auto"/>
            </w:tcBorders>
            <w:vAlign w:val="bottom"/>
          </w:tcPr>
          <w:p w14:paraId="3FFB1970" w14:textId="77777777" w:rsidR="00B02632" w:rsidRPr="00F45C25" w:rsidRDefault="00B02632" w:rsidP="00B02632">
            <w:pPr>
              <w:keepNext/>
              <w:spacing w:line="80" w:lineRule="exact"/>
              <w:rPr>
                <w:rFonts w:ascii="Arial" w:hAnsi="Arial" w:cs="Arial"/>
                <w:b/>
                <w:bCs/>
                <w:sz w:val="8"/>
              </w:rPr>
            </w:pPr>
          </w:p>
        </w:tc>
        <w:tc>
          <w:tcPr>
            <w:tcW w:w="132" w:type="dxa"/>
            <w:noWrap/>
            <w:vAlign w:val="bottom"/>
          </w:tcPr>
          <w:p w14:paraId="1F0BC205" w14:textId="77777777" w:rsidR="00B02632" w:rsidRPr="00F45C25" w:rsidRDefault="00B02632" w:rsidP="00B02632">
            <w:pPr>
              <w:keepNext/>
              <w:spacing w:line="80" w:lineRule="exact"/>
              <w:rPr>
                <w:rFonts w:ascii="Arial" w:hAnsi="Arial" w:cs="Arial"/>
                <w:b/>
                <w:bCs/>
                <w:szCs w:val="20"/>
              </w:rPr>
            </w:pPr>
          </w:p>
        </w:tc>
        <w:tc>
          <w:tcPr>
            <w:tcW w:w="87" w:type="dxa"/>
            <w:vAlign w:val="bottom"/>
          </w:tcPr>
          <w:p w14:paraId="211EF59D" w14:textId="77777777" w:rsidR="00B02632" w:rsidRPr="00F45C25" w:rsidRDefault="00B02632" w:rsidP="00B02632">
            <w:pPr>
              <w:keepNext/>
              <w:spacing w:line="80" w:lineRule="exact"/>
              <w:rPr>
                <w:rFonts w:ascii="Arial" w:hAnsi="Arial" w:cs="Arial"/>
                <w:sz w:val="8"/>
              </w:rPr>
            </w:pPr>
          </w:p>
        </w:tc>
        <w:tc>
          <w:tcPr>
            <w:tcW w:w="178" w:type="dxa"/>
            <w:tcBorders>
              <w:bottom w:val="single" w:sz="12" w:space="0" w:color="auto"/>
            </w:tcBorders>
            <w:vAlign w:val="bottom"/>
          </w:tcPr>
          <w:p w14:paraId="3BC13990" w14:textId="77777777" w:rsidR="00B02632" w:rsidRPr="00F45C25" w:rsidRDefault="00B02632" w:rsidP="00B02632">
            <w:pPr>
              <w:keepNext/>
              <w:spacing w:line="80" w:lineRule="exact"/>
              <w:rPr>
                <w:rFonts w:ascii="Arial" w:hAnsi="Arial" w:cs="Arial"/>
                <w:b/>
                <w:bCs/>
                <w:sz w:val="8"/>
              </w:rPr>
            </w:pPr>
          </w:p>
        </w:tc>
        <w:tc>
          <w:tcPr>
            <w:tcW w:w="805" w:type="dxa"/>
            <w:tcBorders>
              <w:bottom w:val="single" w:sz="12" w:space="0" w:color="auto"/>
            </w:tcBorders>
            <w:vAlign w:val="bottom"/>
          </w:tcPr>
          <w:p w14:paraId="7ECA259F" w14:textId="77777777" w:rsidR="00B02632" w:rsidRPr="00F45C25" w:rsidRDefault="00B02632" w:rsidP="00B02632">
            <w:pPr>
              <w:keepNext/>
              <w:spacing w:line="80" w:lineRule="exact"/>
              <w:rPr>
                <w:rFonts w:ascii="Arial" w:hAnsi="Arial" w:cs="Arial"/>
                <w:b/>
                <w:bCs/>
                <w:sz w:val="8"/>
              </w:rPr>
            </w:pPr>
          </w:p>
        </w:tc>
        <w:tc>
          <w:tcPr>
            <w:tcW w:w="87" w:type="dxa"/>
            <w:noWrap/>
            <w:vAlign w:val="bottom"/>
          </w:tcPr>
          <w:p w14:paraId="2C123C93" w14:textId="77777777" w:rsidR="00B02632" w:rsidRPr="00F45C25" w:rsidRDefault="00B02632" w:rsidP="00B02632">
            <w:pPr>
              <w:keepNext/>
              <w:spacing w:line="80" w:lineRule="exact"/>
              <w:rPr>
                <w:rFonts w:ascii="Arial" w:hAnsi="Arial" w:cs="Arial"/>
                <w:b/>
                <w:bCs/>
                <w:sz w:val="8"/>
              </w:rPr>
            </w:pPr>
          </w:p>
        </w:tc>
        <w:tc>
          <w:tcPr>
            <w:tcW w:w="90" w:type="dxa"/>
            <w:vAlign w:val="bottom"/>
          </w:tcPr>
          <w:p w14:paraId="52AA97F6" w14:textId="77777777" w:rsidR="00B02632" w:rsidRPr="00F45C25" w:rsidRDefault="00B02632" w:rsidP="00B02632">
            <w:pPr>
              <w:keepNext/>
              <w:spacing w:line="80" w:lineRule="exact"/>
              <w:rPr>
                <w:rFonts w:ascii="Arial" w:hAnsi="Arial" w:cs="Arial"/>
                <w:sz w:val="8"/>
              </w:rPr>
            </w:pPr>
          </w:p>
        </w:tc>
        <w:tc>
          <w:tcPr>
            <w:tcW w:w="180" w:type="dxa"/>
            <w:tcBorders>
              <w:bottom w:val="single" w:sz="12" w:space="0" w:color="auto"/>
            </w:tcBorders>
            <w:vAlign w:val="bottom"/>
          </w:tcPr>
          <w:p w14:paraId="759499EC" w14:textId="77777777" w:rsidR="00B02632" w:rsidRPr="00F45C25" w:rsidRDefault="00B02632" w:rsidP="00B02632">
            <w:pPr>
              <w:keepNext/>
              <w:spacing w:line="80" w:lineRule="exact"/>
              <w:rPr>
                <w:rFonts w:ascii="Arial" w:hAnsi="Arial" w:cs="Arial"/>
                <w:b/>
                <w:bCs/>
                <w:sz w:val="8"/>
              </w:rPr>
            </w:pPr>
          </w:p>
        </w:tc>
        <w:tc>
          <w:tcPr>
            <w:tcW w:w="730" w:type="dxa"/>
            <w:tcBorders>
              <w:bottom w:val="single" w:sz="12" w:space="0" w:color="auto"/>
            </w:tcBorders>
            <w:vAlign w:val="bottom"/>
          </w:tcPr>
          <w:p w14:paraId="60E1DF9A" w14:textId="77777777" w:rsidR="00B02632" w:rsidRPr="00F45C25" w:rsidRDefault="00B02632" w:rsidP="00B02632">
            <w:pPr>
              <w:keepNext/>
              <w:spacing w:line="80" w:lineRule="exact"/>
              <w:rPr>
                <w:rFonts w:ascii="Arial" w:hAnsi="Arial" w:cs="Arial"/>
                <w:b/>
                <w:bCs/>
                <w:sz w:val="8"/>
              </w:rPr>
            </w:pPr>
          </w:p>
        </w:tc>
        <w:tc>
          <w:tcPr>
            <w:tcW w:w="170" w:type="dxa"/>
            <w:noWrap/>
            <w:vAlign w:val="bottom"/>
          </w:tcPr>
          <w:p w14:paraId="544C144D" w14:textId="77777777" w:rsidR="00B02632" w:rsidRPr="00F45C25" w:rsidRDefault="00B02632" w:rsidP="00B02632">
            <w:pPr>
              <w:keepNext/>
              <w:spacing w:line="80" w:lineRule="exact"/>
              <w:rPr>
                <w:rFonts w:ascii="Arial" w:hAnsi="Arial" w:cs="Arial"/>
                <w:b/>
                <w:bCs/>
                <w:sz w:val="8"/>
              </w:rPr>
            </w:pPr>
          </w:p>
        </w:tc>
        <w:tc>
          <w:tcPr>
            <w:tcW w:w="180" w:type="dxa"/>
            <w:vAlign w:val="bottom"/>
          </w:tcPr>
          <w:p w14:paraId="05B3A365" w14:textId="77777777" w:rsidR="00B02632" w:rsidRPr="00F45C25" w:rsidRDefault="00B02632" w:rsidP="00B02632">
            <w:pPr>
              <w:keepNext/>
              <w:spacing w:line="80" w:lineRule="exact"/>
              <w:rPr>
                <w:rFonts w:ascii="Arial" w:hAnsi="Arial" w:cs="Arial"/>
                <w:sz w:val="8"/>
              </w:rPr>
            </w:pPr>
          </w:p>
        </w:tc>
        <w:tc>
          <w:tcPr>
            <w:tcW w:w="184" w:type="dxa"/>
            <w:tcBorders>
              <w:bottom w:val="single" w:sz="12" w:space="0" w:color="auto"/>
            </w:tcBorders>
            <w:vAlign w:val="bottom"/>
          </w:tcPr>
          <w:p w14:paraId="57900FDD" w14:textId="77777777" w:rsidR="00B02632" w:rsidRPr="00F45C25" w:rsidRDefault="00B02632" w:rsidP="00B02632">
            <w:pPr>
              <w:keepNext/>
              <w:spacing w:line="80" w:lineRule="exact"/>
              <w:rPr>
                <w:rFonts w:ascii="Arial" w:hAnsi="Arial" w:cs="Arial"/>
                <w:sz w:val="8"/>
              </w:rPr>
            </w:pPr>
          </w:p>
        </w:tc>
        <w:tc>
          <w:tcPr>
            <w:tcW w:w="801" w:type="dxa"/>
            <w:tcBorders>
              <w:bottom w:val="single" w:sz="12" w:space="0" w:color="auto"/>
            </w:tcBorders>
            <w:vAlign w:val="bottom"/>
          </w:tcPr>
          <w:p w14:paraId="4CBD77A3" w14:textId="77777777" w:rsidR="00B02632" w:rsidRPr="00F45C25" w:rsidRDefault="00B02632" w:rsidP="00B02632">
            <w:pPr>
              <w:keepNext/>
              <w:spacing w:line="80" w:lineRule="exact"/>
              <w:rPr>
                <w:rFonts w:ascii="Arial" w:hAnsi="Arial" w:cs="Arial"/>
                <w:sz w:val="8"/>
              </w:rPr>
            </w:pPr>
          </w:p>
        </w:tc>
        <w:tc>
          <w:tcPr>
            <w:tcW w:w="92" w:type="dxa"/>
          </w:tcPr>
          <w:p w14:paraId="1BA386B4" w14:textId="77777777" w:rsidR="00B02632" w:rsidRPr="00F45C25" w:rsidRDefault="00B02632" w:rsidP="00B02632">
            <w:pPr>
              <w:keepNext/>
              <w:spacing w:line="80" w:lineRule="exact"/>
              <w:rPr>
                <w:rFonts w:ascii="Arial" w:hAnsi="Arial" w:cs="Arial"/>
                <w:sz w:val="8"/>
              </w:rPr>
            </w:pPr>
          </w:p>
        </w:tc>
        <w:tc>
          <w:tcPr>
            <w:tcW w:w="180" w:type="dxa"/>
            <w:vAlign w:val="bottom"/>
          </w:tcPr>
          <w:p w14:paraId="6B735CBD" w14:textId="77777777" w:rsidR="00B02632" w:rsidRPr="00F45C25" w:rsidRDefault="00B02632" w:rsidP="00B02632">
            <w:pPr>
              <w:keepNext/>
              <w:spacing w:line="80" w:lineRule="exact"/>
              <w:rPr>
                <w:rFonts w:ascii="Arial" w:hAnsi="Arial" w:cs="Arial"/>
                <w:sz w:val="8"/>
              </w:rPr>
            </w:pPr>
          </w:p>
        </w:tc>
        <w:tc>
          <w:tcPr>
            <w:tcW w:w="292" w:type="dxa"/>
            <w:tcBorders>
              <w:bottom w:val="single" w:sz="12" w:space="0" w:color="auto"/>
            </w:tcBorders>
            <w:vAlign w:val="bottom"/>
          </w:tcPr>
          <w:p w14:paraId="43B9A516" w14:textId="77777777" w:rsidR="00B02632" w:rsidRPr="00F45C25" w:rsidRDefault="00B02632" w:rsidP="00B02632">
            <w:pPr>
              <w:keepNext/>
              <w:spacing w:line="80" w:lineRule="exact"/>
              <w:rPr>
                <w:rFonts w:ascii="Arial" w:hAnsi="Arial" w:cs="Arial"/>
                <w:szCs w:val="20"/>
              </w:rPr>
            </w:pPr>
          </w:p>
        </w:tc>
        <w:tc>
          <w:tcPr>
            <w:tcW w:w="784" w:type="dxa"/>
            <w:tcBorders>
              <w:bottom w:val="single" w:sz="12" w:space="0" w:color="auto"/>
            </w:tcBorders>
            <w:vAlign w:val="bottom"/>
          </w:tcPr>
          <w:p w14:paraId="43FF2285" w14:textId="77777777" w:rsidR="00B02632" w:rsidRPr="00F45C25" w:rsidRDefault="00B02632" w:rsidP="00B02632">
            <w:pPr>
              <w:keepNext/>
              <w:spacing w:line="80" w:lineRule="exact"/>
              <w:rPr>
                <w:rFonts w:ascii="Arial" w:hAnsi="Arial" w:cs="Arial"/>
                <w:szCs w:val="20"/>
              </w:rPr>
            </w:pPr>
          </w:p>
        </w:tc>
        <w:tc>
          <w:tcPr>
            <w:tcW w:w="180" w:type="dxa"/>
            <w:vAlign w:val="bottom"/>
          </w:tcPr>
          <w:p w14:paraId="2DDC26E1" w14:textId="77777777" w:rsidR="00B02632" w:rsidRPr="00F45C25" w:rsidRDefault="00B02632" w:rsidP="00B02632">
            <w:pPr>
              <w:keepNext/>
              <w:spacing w:line="80" w:lineRule="exact"/>
              <w:rPr>
                <w:rFonts w:ascii="Arial" w:hAnsi="Arial" w:cs="Arial"/>
                <w:sz w:val="8"/>
              </w:rPr>
            </w:pPr>
          </w:p>
        </w:tc>
        <w:tc>
          <w:tcPr>
            <w:tcW w:w="124" w:type="dxa"/>
            <w:vAlign w:val="bottom"/>
          </w:tcPr>
          <w:p w14:paraId="71CC420E" w14:textId="77777777" w:rsidR="00B02632" w:rsidRPr="00F45C25" w:rsidRDefault="00B02632" w:rsidP="00B02632">
            <w:pPr>
              <w:keepNext/>
              <w:spacing w:line="80" w:lineRule="exact"/>
              <w:rPr>
                <w:rFonts w:ascii="Arial" w:hAnsi="Arial" w:cs="Arial"/>
                <w:sz w:val="8"/>
              </w:rPr>
            </w:pPr>
          </w:p>
        </w:tc>
        <w:tc>
          <w:tcPr>
            <w:tcW w:w="181" w:type="dxa"/>
            <w:tcBorders>
              <w:bottom w:val="single" w:sz="12" w:space="0" w:color="auto"/>
            </w:tcBorders>
            <w:vAlign w:val="bottom"/>
          </w:tcPr>
          <w:p w14:paraId="440EF564" w14:textId="77777777" w:rsidR="00B02632" w:rsidRPr="00F45C25" w:rsidRDefault="00B02632" w:rsidP="00B02632">
            <w:pPr>
              <w:keepNext/>
              <w:spacing w:line="80" w:lineRule="exact"/>
              <w:rPr>
                <w:rFonts w:ascii="Arial" w:hAnsi="Arial" w:cs="Arial"/>
                <w:sz w:val="8"/>
              </w:rPr>
            </w:pPr>
          </w:p>
        </w:tc>
        <w:tc>
          <w:tcPr>
            <w:tcW w:w="592" w:type="dxa"/>
            <w:tcBorders>
              <w:bottom w:val="single" w:sz="12" w:space="0" w:color="auto"/>
            </w:tcBorders>
            <w:vAlign w:val="bottom"/>
          </w:tcPr>
          <w:p w14:paraId="0CE8E329" w14:textId="77777777" w:rsidR="00B02632" w:rsidRPr="00F45C25" w:rsidRDefault="00B02632" w:rsidP="00B02632">
            <w:pPr>
              <w:keepNext/>
              <w:spacing w:line="80" w:lineRule="exact"/>
              <w:rPr>
                <w:rFonts w:ascii="Arial" w:hAnsi="Arial" w:cs="Arial"/>
                <w:sz w:val="8"/>
              </w:rPr>
            </w:pPr>
          </w:p>
        </w:tc>
        <w:tc>
          <w:tcPr>
            <w:tcW w:w="162" w:type="dxa"/>
            <w:noWrap/>
            <w:vAlign w:val="bottom"/>
          </w:tcPr>
          <w:p w14:paraId="5D5F4999" w14:textId="77777777" w:rsidR="00B02632" w:rsidRPr="00F45C25" w:rsidRDefault="00B02632" w:rsidP="00B02632">
            <w:pPr>
              <w:keepNext/>
              <w:spacing w:line="80" w:lineRule="exact"/>
              <w:rPr>
                <w:rFonts w:ascii="Arial" w:hAnsi="Arial" w:cs="Arial"/>
                <w:sz w:val="8"/>
              </w:rPr>
            </w:pPr>
          </w:p>
        </w:tc>
        <w:tc>
          <w:tcPr>
            <w:tcW w:w="143" w:type="dxa"/>
            <w:vAlign w:val="bottom"/>
          </w:tcPr>
          <w:p w14:paraId="2B976B25" w14:textId="77777777" w:rsidR="00B02632" w:rsidRPr="00F45C25" w:rsidRDefault="00B02632" w:rsidP="00B02632">
            <w:pPr>
              <w:keepNext/>
              <w:spacing w:line="80" w:lineRule="exact"/>
              <w:rPr>
                <w:rFonts w:ascii="Arial" w:hAnsi="Arial" w:cs="Arial"/>
                <w:sz w:val="8"/>
              </w:rPr>
            </w:pPr>
          </w:p>
        </w:tc>
        <w:tc>
          <w:tcPr>
            <w:tcW w:w="0" w:type="dxa"/>
            <w:tcBorders>
              <w:bottom w:val="single" w:sz="12" w:space="0" w:color="auto"/>
            </w:tcBorders>
            <w:vAlign w:val="bottom"/>
          </w:tcPr>
          <w:p w14:paraId="6AF627E1" w14:textId="77777777" w:rsidR="00B02632" w:rsidRPr="00F45C25" w:rsidRDefault="00B02632" w:rsidP="00B02632">
            <w:pPr>
              <w:keepNext/>
              <w:spacing w:line="80" w:lineRule="exact"/>
              <w:rPr>
                <w:rFonts w:ascii="Arial" w:hAnsi="Arial" w:cs="Arial"/>
                <w:sz w:val="8"/>
              </w:rPr>
            </w:pPr>
          </w:p>
        </w:tc>
        <w:tc>
          <w:tcPr>
            <w:tcW w:w="720" w:type="dxa"/>
            <w:tcBorders>
              <w:bottom w:val="single" w:sz="12" w:space="0" w:color="auto"/>
            </w:tcBorders>
            <w:vAlign w:val="bottom"/>
          </w:tcPr>
          <w:p w14:paraId="0064E0D9" w14:textId="77777777" w:rsidR="00B02632" w:rsidRPr="00F45C25" w:rsidRDefault="00B02632" w:rsidP="00B02632">
            <w:pPr>
              <w:keepNext/>
              <w:spacing w:line="80" w:lineRule="exact"/>
              <w:rPr>
                <w:rFonts w:ascii="Arial" w:hAnsi="Arial" w:cs="Arial"/>
                <w:sz w:val="8"/>
              </w:rPr>
            </w:pPr>
          </w:p>
        </w:tc>
        <w:tc>
          <w:tcPr>
            <w:tcW w:w="20" w:type="dxa"/>
            <w:noWrap/>
            <w:vAlign w:val="bottom"/>
          </w:tcPr>
          <w:p w14:paraId="39128CEB" w14:textId="77777777" w:rsidR="00B02632" w:rsidRPr="00F45C25" w:rsidRDefault="00B02632" w:rsidP="00B02632">
            <w:pPr>
              <w:keepNext/>
              <w:spacing w:line="80" w:lineRule="exact"/>
              <w:rPr>
                <w:rFonts w:ascii="Arial" w:hAnsi="Arial" w:cs="Arial"/>
                <w:sz w:val="8"/>
              </w:rPr>
            </w:pPr>
          </w:p>
        </w:tc>
      </w:tr>
    </w:tbl>
    <w:p w14:paraId="5FB73DC1" w14:textId="6FFA43F3" w:rsidR="00AF7B8D" w:rsidRPr="00F45C25" w:rsidRDefault="00AF7B8D" w:rsidP="00AF7B8D">
      <w:pPr>
        <w:pStyle w:val="ListParagraph"/>
        <w:keepNext/>
        <w:numPr>
          <w:ilvl w:val="0"/>
          <w:numId w:val="25"/>
        </w:numPr>
        <w:spacing w:before="180"/>
        <w:ind w:left="450" w:hanging="450"/>
        <w:rPr>
          <w:rFonts w:ascii="Arial" w:hAnsi="Arial" w:cs="Arial"/>
          <w:i/>
          <w:sz w:val="20"/>
          <w:szCs w:val="20"/>
        </w:rPr>
      </w:pPr>
      <w:bookmarkStart w:id="39" w:name="_Hlk65246073"/>
      <w:r w:rsidRPr="00F45C25">
        <w:rPr>
          <w:rFonts w:ascii="Arial" w:hAnsi="Arial" w:cs="Arial"/>
          <w:i/>
          <w:sz w:val="20"/>
          <w:szCs w:val="20"/>
        </w:rPr>
        <w:t xml:space="preserve">Includes goodwill of $51.0 billion related to Activision Blizzard. See Note </w:t>
      </w:r>
      <w:r w:rsidR="003458AA" w:rsidRPr="00F45C25">
        <w:rPr>
          <w:rFonts w:ascii="Arial" w:hAnsi="Arial" w:cs="Arial"/>
          <w:i/>
          <w:sz w:val="20"/>
          <w:szCs w:val="20"/>
        </w:rPr>
        <w:t>8</w:t>
      </w:r>
      <w:r w:rsidRPr="00F45C25">
        <w:rPr>
          <w:rFonts w:ascii="Arial" w:hAnsi="Arial" w:cs="Arial"/>
          <w:i/>
          <w:sz w:val="20"/>
          <w:szCs w:val="20"/>
        </w:rPr>
        <w:t xml:space="preserve"> – Business Combinations for further information.</w:t>
      </w:r>
    </w:p>
    <w:bookmarkEnd w:id="39"/>
    <w:p w14:paraId="1279FB1E" w14:textId="6CA8BA7A" w:rsidR="00D717EF" w:rsidRPr="00F45C25" w:rsidRDefault="00D717EF" w:rsidP="00825F86">
      <w:pPr>
        <w:spacing w:before="180"/>
        <w:jc w:val="both"/>
        <w:rPr>
          <w:rFonts w:ascii="Arial" w:eastAsiaTheme="minorEastAsia" w:hAnsi="Arial" w:cs="Arial"/>
        </w:rPr>
      </w:pPr>
      <w:r w:rsidRPr="00F45C25">
        <w:rPr>
          <w:rFonts w:ascii="Arial" w:hAnsi="Arial" w:cs="Arial"/>
          <w:szCs w:val="20"/>
        </w:rPr>
        <w:t xml:space="preserve">The measurement periods for the valuation of assets acquired and liabilities assumed end as soon as information on the facts and circumstances that </w:t>
      </w:r>
      <w:proofErr w:type="gramStart"/>
      <w:r w:rsidRPr="00F45C25">
        <w:rPr>
          <w:rFonts w:ascii="Arial" w:hAnsi="Arial" w:cs="Arial"/>
          <w:szCs w:val="20"/>
        </w:rPr>
        <w:t>existed</w:t>
      </w:r>
      <w:proofErr w:type="gramEnd"/>
      <w:r w:rsidRPr="00F45C25">
        <w:rPr>
          <w:rFonts w:ascii="Arial" w:hAnsi="Arial" w:cs="Arial"/>
          <w:szCs w:val="20"/>
        </w:rPr>
        <w:t xml:space="preserve"> as of the acquisition dates </w:t>
      </w:r>
      <w:proofErr w:type="gramStart"/>
      <w:r w:rsidRPr="00F45C25">
        <w:rPr>
          <w:rFonts w:ascii="Arial" w:hAnsi="Arial" w:cs="Arial"/>
          <w:szCs w:val="20"/>
        </w:rPr>
        <w:t>becomes</w:t>
      </w:r>
      <w:proofErr w:type="gramEnd"/>
      <w:r w:rsidRPr="00F45C25">
        <w:rPr>
          <w:rFonts w:ascii="Arial" w:hAnsi="Arial" w:cs="Arial"/>
          <w:szCs w:val="20"/>
        </w:rPr>
        <w:t xml:space="preserve"> available, but do not exceed 12 months. Adjustments in purchase price allocations may require a change in the amounts allocated to goodwill during the periods in which the adjustments are </w:t>
      </w:r>
      <w:proofErr w:type="gramStart"/>
      <w:r w:rsidRPr="00F45C25">
        <w:rPr>
          <w:rFonts w:ascii="Arial" w:hAnsi="Arial" w:cs="Arial"/>
          <w:szCs w:val="20"/>
        </w:rPr>
        <w:t>determined</w:t>
      </w:r>
      <w:proofErr w:type="gramEnd"/>
      <w:r w:rsidRPr="00F45C25">
        <w:rPr>
          <w:rFonts w:ascii="Arial" w:hAnsi="Arial" w:cs="Arial"/>
          <w:szCs w:val="20"/>
        </w:rPr>
        <w:t xml:space="preserve">. </w:t>
      </w:r>
    </w:p>
    <w:p w14:paraId="6CA3674B" w14:textId="77777777" w:rsidR="00D717EF" w:rsidRPr="00F45C25" w:rsidRDefault="00D717EF" w:rsidP="00825F86">
      <w:pPr>
        <w:pStyle w:val="NormalWeb"/>
        <w:spacing w:before="180" w:beforeAutospacing="0" w:after="0" w:afterAutospacing="0"/>
        <w:rPr>
          <w:rFonts w:cs="Arial"/>
          <w:sz w:val="20"/>
          <w:szCs w:val="20"/>
        </w:rPr>
      </w:pPr>
      <w:r w:rsidRPr="00F45C25">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53BE8754"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lastRenderedPageBreak/>
        <w:t>Goodwill Impairment</w:t>
      </w:r>
    </w:p>
    <w:p w14:paraId="4F5A8EA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020C25D" w14:textId="70B116C2"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No instances of impairment were identified in our May 1, </w:t>
      </w:r>
      <w:r w:rsidR="00463894" w:rsidRPr="00F45C25">
        <w:rPr>
          <w:rFonts w:cs="Arial"/>
          <w:sz w:val="20"/>
          <w:szCs w:val="20"/>
        </w:rPr>
        <w:t>2024</w:t>
      </w:r>
      <w:r w:rsidRPr="00F45C25">
        <w:rPr>
          <w:rFonts w:cs="Arial"/>
          <w:sz w:val="20"/>
          <w:szCs w:val="20"/>
        </w:rPr>
        <w:t xml:space="preserve">, May 1, </w:t>
      </w:r>
      <w:r w:rsidR="00D64853" w:rsidRPr="00F45C25">
        <w:rPr>
          <w:rFonts w:cs="Arial"/>
          <w:sz w:val="20"/>
          <w:szCs w:val="20"/>
        </w:rPr>
        <w:t>2023</w:t>
      </w:r>
      <w:r w:rsidRPr="00F45C25">
        <w:rPr>
          <w:rFonts w:cs="Arial"/>
          <w:sz w:val="20"/>
          <w:szCs w:val="20"/>
        </w:rPr>
        <w:t xml:space="preserve">, or May 1, </w:t>
      </w:r>
      <w:proofErr w:type="gramStart"/>
      <w:r w:rsidR="00D64853" w:rsidRPr="00F45C25">
        <w:rPr>
          <w:rFonts w:cs="Arial"/>
          <w:sz w:val="20"/>
          <w:szCs w:val="20"/>
        </w:rPr>
        <w:t>2022</w:t>
      </w:r>
      <w:proofErr w:type="gramEnd"/>
      <w:r w:rsidRPr="00F45C25">
        <w:rPr>
          <w:rFonts w:cs="Arial"/>
          <w:sz w:val="20"/>
          <w:szCs w:val="20"/>
        </w:rPr>
        <w:t xml:space="preserve"> tests. As of June 30, </w:t>
      </w:r>
      <w:proofErr w:type="gramStart"/>
      <w:r w:rsidR="00463894" w:rsidRPr="00F45C25">
        <w:rPr>
          <w:rFonts w:cs="Arial"/>
          <w:sz w:val="20"/>
          <w:szCs w:val="20"/>
        </w:rPr>
        <w:t>2024</w:t>
      </w:r>
      <w:proofErr w:type="gramEnd"/>
      <w:r w:rsidRPr="00F45C25">
        <w:rPr>
          <w:rFonts w:cs="Arial"/>
          <w:sz w:val="20"/>
          <w:szCs w:val="20"/>
        </w:rPr>
        <w:t xml:space="preserve"> and </w:t>
      </w:r>
      <w:r w:rsidR="00D64853" w:rsidRPr="00F45C25">
        <w:rPr>
          <w:rFonts w:cs="Arial"/>
          <w:sz w:val="20"/>
          <w:szCs w:val="20"/>
        </w:rPr>
        <w:t>2023</w:t>
      </w:r>
      <w:r w:rsidRPr="00F45C25">
        <w:rPr>
          <w:rFonts w:cs="Arial"/>
          <w:sz w:val="20"/>
          <w:szCs w:val="20"/>
        </w:rPr>
        <w:t>, accumulated goodwill impairment was $11.3 billion.</w:t>
      </w:r>
    </w:p>
    <w:p w14:paraId="63CD4E1D"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NOTE 10 </w:t>
      </w:r>
      <w:r w:rsidRPr="00F45C25">
        <w:rPr>
          <w:rFonts w:cs="Arial"/>
          <w:caps/>
          <w:sz w:val="20"/>
          <w:szCs w:val="20"/>
          <w:u w:val="single"/>
        </w:rPr>
        <w:t>—</w:t>
      </w:r>
      <w:r w:rsidRPr="00F45C25">
        <w:rPr>
          <w:rFonts w:cs="Arial"/>
          <w:sz w:val="20"/>
          <w:szCs w:val="20"/>
          <w:u w:val="single"/>
        </w:rPr>
        <w:t xml:space="preserve"> INTANGIBLE ASSETS </w:t>
      </w:r>
    </w:p>
    <w:p w14:paraId="563A90B1"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The components of intangible assets, all of which are </w:t>
      </w:r>
      <w:proofErr w:type="gramStart"/>
      <w:r w:rsidRPr="00F45C25">
        <w:rPr>
          <w:rFonts w:cs="Arial"/>
          <w:sz w:val="20"/>
          <w:szCs w:val="20"/>
        </w:rPr>
        <w:t>finite-lived</w:t>
      </w:r>
      <w:proofErr w:type="gramEnd"/>
      <w:r w:rsidRPr="00F45C25">
        <w:rPr>
          <w:rFonts w:cs="Arial"/>
          <w:sz w:val="20"/>
          <w:szCs w:val="20"/>
        </w:rPr>
        <w:t xml:space="preserve">, were as follows: </w:t>
      </w:r>
    </w:p>
    <w:p w14:paraId="1FCDAE32"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84"/>
        <w:gridCol w:w="112"/>
        <w:gridCol w:w="810"/>
        <w:gridCol w:w="192"/>
        <w:gridCol w:w="134"/>
        <w:gridCol w:w="113"/>
        <w:gridCol w:w="816"/>
        <w:gridCol w:w="84"/>
        <w:gridCol w:w="99"/>
        <w:gridCol w:w="112"/>
        <w:gridCol w:w="822"/>
        <w:gridCol w:w="99"/>
        <w:gridCol w:w="99"/>
        <w:gridCol w:w="112"/>
        <w:gridCol w:w="814"/>
        <w:gridCol w:w="169"/>
        <w:gridCol w:w="42"/>
        <w:gridCol w:w="113"/>
        <w:gridCol w:w="817"/>
        <w:gridCol w:w="100"/>
        <w:gridCol w:w="100"/>
        <w:gridCol w:w="113"/>
        <w:gridCol w:w="877"/>
        <w:gridCol w:w="56"/>
      </w:tblGrid>
      <w:tr w:rsidR="000137A6" w:rsidRPr="00F45C25" w14:paraId="0EAB849A" w14:textId="77777777" w:rsidTr="00DB4AB7">
        <w:trPr>
          <w:tblHeader/>
          <w:jc w:val="center"/>
        </w:trPr>
        <w:tc>
          <w:tcPr>
            <w:tcW w:w="1678" w:type="pct"/>
            <w:vAlign w:val="bottom"/>
            <w:hideMark/>
          </w:tcPr>
          <w:p w14:paraId="30A06A1D" w14:textId="77777777" w:rsidR="00D717EF" w:rsidRPr="00F45C25" w:rsidRDefault="00D717EF">
            <w:pPr>
              <w:pStyle w:val="NormalWeb"/>
              <w:keepNext/>
              <w:spacing w:before="0" w:beforeAutospacing="0" w:after="0" w:afterAutospacing="0"/>
              <w:rPr>
                <w:rFonts w:eastAsiaTheme="minorEastAsia" w:cs="Arial"/>
                <w:sz w:val="8"/>
              </w:rPr>
            </w:pPr>
            <w:r w:rsidRPr="00F45C25">
              <w:rPr>
                <w:rFonts w:cs="Arial"/>
                <w:b/>
                <w:bCs/>
                <w:sz w:val="15"/>
                <w:szCs w:val="15"/>
              </w:rPr>
              <w:t>(In millions)</w:t>
            </w:r>
          </w:p>
        </w:tc>
        <w:tc>
          <w:tcPr>
            <w:tcW w:w="41" w:type="pct"/>
            <w:vAlign w:val="bottom"/>
            <w:hideMark/>
          </w:tcPr>
          <w:p w14:paraId="1513ABF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5" w:type="pct"/>
            <w:gridSpan w:val="2"/>
            <w:tcMar>
              <w:top w:w="0" w:type="dxa"/>
              <w:left w:w="14" w:type="dxa"/>
              <w:bottom w:w="0" w:type="dxa"/>
              <w:right w:w="14" w:type="dxa"/>
            </w:tcMar>
            <w:vAlign w:val="bottom"/>
            <w:hideMark/>
          </w:tcPr>
          <w:p w14:paraId="2EB9A708" w14:textId="77777777" w:rsidR="00D717EF" w:rsidRPr="00F45C25" w:rsidRDefault="00D717EF">
            <w:pPr>
              <w:keepNext/>
              <w:jc w:val="right"/>
              <w:rPr>
                <w:rFonts w:ascii="Arial" w:hAnsi="Arial" w:cs="Arial"/>
                <w:szCs w:val="24"/>
              </w:rPr>
            </w:pPr>
            <w:r w:rsidRPr="00F45C25">
              <w:rPr>
                <w:rFonts w:ascii="Arial" w:hAnsi="Arial" w:cs="Arial"/>
                <w:b/>
                <w:bCs/>
                <w:sz w:val="15"/>
                <w:szCs w:val="15"/>
              </w:rPr>
              <w:t>Gross</w:t>
            </w:r>
            <w:r w:rsidRPr="00F45C25">
              <w:rPr>
                <w:rFonts w:ascii="Arial" w:hAnsi="Arial" w:cs="Arial"/>
                <w:b/>
                <w:bCs/>
                <w:sz w:val="15"/>
                <w:szCs w:val="15"/>
              </w:rPr>
              <w:br/>
              <w:t>Carrying</w:t>
            </w:r>
            <w:r w:rsidRPr="00F45C25">
              <w:rPr>
                <w:rFonts w:ascii="Arial" w:hAnsi="Arial" w:cs="Arial"/>
                <w:b/>
                <w:bCs/>
                <w:sz w:val="15"/>
                <w:szCs w:val="15"/>
              </w:rPr>
              <w:br/>
              <w:t>Amount</w:t>
            </w:r>
          </w:p>
        </w:tc>
        <w:tc>
          <w:tcPr>
            <w:tcW w:w="93" w:type="pct"/>
            <w:vAlign w:val="bottom"/>
            <w:hideMark/>
          </w:tcPr>
          <w:p w14:paraId="2349B87F"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65" w:type="pct"/>
            <w:vAlign w:val="bottom"/>
            <w:hideMark/>
          </w:tcPr>
          <w:p w14:paraId="5E37AAC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8" w:type="pct"/>
            <w:gridSpan w:val="2"/>
            <w:tcMar>
              <w:top w:w="0" w:type="dxa"/>
              <w:left w:w="0" w:type="dxa"/>
              <w:bottom w:w="0" w:type="dxa"/>
              <w:right w:w="0" w:type="dxa"/>
            </w:tcMar>
            <w:vAlign w:val="bottom"/>
            <w:hideMark/>
          </w:tcPr>
          <w:p w14:paraId="189EF7BF"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Accumulated</w:t>
            </w:r>
            <w:r w:rsidRPr="00F45C25">
              <w:rPr>
                <w:rFonts w:ascii="Arial" w:hAnsi="Arial" w:cs="Arial"/>
                <w:b/>
                <w:bCs/>
                <w:spacing w:val="-2"/>
                <w:sz w:val="15"/>
                <w:szCs w:val="15"/>
              </w:rPr>
              <w:br/>
              <w:t>Amortization</w:t>
            </w:r>
          </w:p>
        </w:tc>
        <w:tc>
          <w:tcPr>
            <w:tcW w:w="41" w:type="pct"/>
            <w:vAlign w:val="bottom"/>
            <w:hideMark/>
          </w:tcPr>
          <w:p w14:paraId="25932C5C"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vAlign w:val="bottom"/>
            <w:hideMark/>
          </w:tcPr>
          <w:p w14:paraId="1A199453"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51" w:type="pct"/>
            <w:gridSpan w:val="2"/>
            <w:tcMar>
              <w:top w:w="0" w:type="dxa"/>
              <w:left w:w="14" w:type="dxa"/>
              <w:bottom w:w="0" w:type="dxa"/>
              <w:right w:w="14" w:type="dxa"/>
            </w:tcMar>
            <w:vAlign w:val="bottom"/>
            <w:hideMark/>
          </w:tcPr>
          <w:p w14:paraId="625BF1E4" w14:textId="77777777" w:rsidR="00D717EF" w:rsidRPr="00F45C25" w:rsidRDefault="00D717EF">
            <w:pPr>
              <w:keepNext/>
              <w:jc w:val="right"/>
              <w:rPr>
                <w:rFonts w:ascii="Arial" w:hAnsi="Arial" w:cs="Arial"/>
                <w:szCs w:val="24"/>
              </w:rPr>
            </w:pPr>
            <w:r w:rsidRPr="00F45C25">
              <w:rPr>
                <w:rFonts w:ascii="Arial" w:hAnsi="Arial" w:cs="Arial"/>
                <w:b/>
                <w:bCs/>
                <w:sz w:val="15"/>
                <w:szCs w:val="15"/>
              </w:rPr>
              <w:t>Net</w:t>
            </w:r>
            <w:r w:rsidRPr="00F45C25">
              <w:rPr>
                <w:rFonts w:ascii="Arial" w:hAnsi="Arial" w:cs="Arial"/>
                <w:b/>
                <w:bCs/>
                <w:sz w:val="15"/>
                <w:szCs w:val="15"/>
              </w:rPr>
              <w:br/>
              <w:t>Carrying</w:t>
            </w:r>
            <w:r w:rsidRPr="00F45C25">
              <w:rPr>
                <w:rFonts w:ascii="Arial" w:hAnsi="Arial" w:cs="Arial"/>
                <w:b/>
                <w:bCs/>
                <w:sz w:val="15"/>
                <w:szCs w:val="15"/>
              </w:rPr>
              <w:br/>
              <w:t>Amount</w:t>
            </w:r>
          </w:p>
        </w:tc>
        <w:tc>
          <w:tcPr>
            <w:tcW w:w="48" w:type="pct"/>
            <w:vAlign w:val="bottom"/>
            <w:hideMark/>
          </w:tcPr>
          <w:p w14:paraId="7C5BAB70"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vAlign w:val="bottom"/>
            <w:hideMark/>
          </w:tcPr>
          <w:p w14:paraId="63CCF24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7" w:type="pct"/>
            <w:gridSpan w:val="2"/>
            <w:tcMar>
              <w:top w:w="0" w:type="dxa"/>
              <w:left w:w="14" w:type="dxa"/>
              <w:bottom w:w="0" w:type="dxa"/>
              <w:right w:w="14" w:type="dxa"/>
            </w:tcMar>
            <w:vAlign w:val="bottom"/>
            <w:hideMark/>
          </w:tcPr>
          <w:p w14:paraId="487875AC" w14:textId="77777777" w:rsidR="00D717EF" w:rsidRPr="00F45C25" w:rsidRDefault="00D717EF">
            <w:pPr>
              <w:keepNext/>
              <w:jc w:val="right"/>
              <w:rPr>
                <w:rFonts w:ascii="Arial" w:hAnsi="Arial" w:cs="Arial"/>
                <w:szCs w:val="24"/>
              </w:rPr>
            </w:pPr>
            <w:r w:rsidRPr="00F45C25">
              <w:rPr>
                <w:rFonts w:ascii="Arial" w:hAnsi="Arial" w:cs="Arial"/>
                <w:b/>
                <w:bCs/>
                <w:sz w:val="15"/>
                <w:szCs w:val="15"/>
              </w:rPr>
              <w:t>Gross</w:t>
            </w:r>
            <w:r w:rsidRPr="00F45C25">
              <w:rPr>
                <w:rFonts w:ascii="Arial" w:hAnsi="Arial" w:cs="Arial"/>
                <w:b/>
                <w:bCs/>
                <w:sz w:val="15"/>
                <w:szCs w:val="15"/>
              </w:rPr>
              <w:br/>
              <w:t>Carrying</w:t>
            </w:r>
            <w:r w:rsidRPr="00F45C25">
              <w:rPr>
                <w:rFonts w:ascii="Arial" w:hAnsi="Arial" w:cs="Arial"/>
                <w:b/>
                <w:bCs/>
                <w:sz w:val="15"/>
                <w:szCs w:val="15"/>
              </w:rPr>
              <w:br/>
              <w:t>Amount</w:t>
            </w:r>
          </w:p>
        </w:tc>
        <w:tc>
          <w:tcPr>
            <w:tcW w:w="102" w:type="pct"/>
            <w:gridSpan w:val="2"/>
            <w:vAlign w:val="bottom"/>
            <w:hideMark/>
          </w:tcPr>
          <w:p w14:paraId="5047316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8" w:type="pct"/>
            <w:gridSpan w:val="2"/>
            <w:tcMar>
              <w:top w:w="0" w:type="dxa"/>
              <w:left w:w="0" w:type="dxa"/>
              <w:bottom w:w="0" w:type="dxa"/>
              <w:right w:w="0" w:type="dxa"/>
            </w:tcMar>
            <w:vAlign w:val="bottom"/>
            <w:hideMark/>
          </w:tcPr>
          <w:p w14:paraId="56404305"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Accumulated</w:t>
            </w:r>
            <w:r w:rsidRPr="00F45C25">
              <w:rPr>
                <w:rFonts w:ascii="Arial" w:hAnsi="Arial" w:cs="Arial"/>
                <w:b/>
                <w:bCs/>
                <w:spacing w:val="-2"/>
                <w:sz w:val="15"/>
                <w:szCs w:val="15"/>
              </w:rPr>
              <w:br/>
              <w:t>Amortization</w:t>
            </w:r>
          </w:p>
        </w:tc>
        <w:tc>
          <w:tcPr>
            <w:tcW w:w="48" w:type="pct"/>
            <w:vAlign w:val="bottom"/>
            <w:hideMark/>
          </w:tcPr>
          <w:p w14:paraId="7A57EC88"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vAlign w:val="bottom"/>
            <w:hideMark/>
          </w:tcPr>
          <w:p w14:paraId="1A1A15D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77" w:type="pct"/>
            <w:gridSpan w:val="2"/>
            <w:tcMar>
              <w:top w:w="0" w:type="dxa"/>
              <w:left w:w="14" w:type="dxa"/>
              <w:bottom w:w="0" w:type="dxa"/>
              <w:right w:w="14" w:type="dxa"/>
            </w:tcMar>
            <w:vAlign w:val="bottom"/>
            <w:hideMark/>
          </w:tcPr>
          <w:p w14:paraId="75C3C8DE" w14:textId="77777777" w:rsidR="00D717EF" w:rsidRPr="00F45C25" w:rsidRDefault="00D717EF">
            <w:pPr>
              <w:keepNext/>
              <w:jc w:val="right"/>
              <w:rPr>
                <w:rFonts w:ascii="Arial" w:hAnsi="Arial" w:cs="Arial"/>
                <w:szCs w:val="24"/>
              </w:rPr>
            </w:pPr>
            <w:r w:rsidRPr="00F45C25">
              <w:rPr>
                <w:rFonts w:ascii="Arial" w:hAnsi="Arial" w:cs="Arial"/>
                <w:b/>
                <w:bCs/>
                <w:sz w:val="15"/>
                <w:szCs w:val="15"/>
              </w:rPr>
              <w:t>Net</w:t>
            </w:r>
            <w:r w:rsidRPr="00F45C25">
              <w:rPr>
                <w:rFonts w:ascii="Arial" w:hAnsi="Arial" w:cs="Arial"/>
                <w:b/>
                <w:bCs/>
                <w:sz w:val="15"/>
                <w:szCs w:val="15"/>
              </w:rPr>
              <w:br/>
              <w:t>Carrying</w:t>
            </w:r>
            <w:r w:rsidRPr="00F45C25">
              <w:rPr>
                <w:rFonts w:ascii="Arial" w:hAnsi="Arial" w:cs="Arial"/>
                <w:b/>
                <w:bCs/>
                <w:sz w:val="15"/>
                <w:szCs w:val="15"/>
              </w:rPr>
              <w:br/>
              <w:t>Amount</w:t>
            </w:r>
          </w:p>
        </w:tc>
        <w:tc>
          <w:tcPr>
            <w:tcW w:w="27" w:type="pct"/>
            <w:vAlign w:val="bottom"/>
            <w:hideMark/>
          </w:tcPr>
          <w:p w14:paraId="72FDD399"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0137A6" w:rsidRPr="00F45C25" w14:paraId="79B2E86D" w14:textId="77777777" w:rsidTr="00DB4AB7">
        <w:trPr>
          <w:tblHeader/>
          <w:jc w:val="center"/>
        </w:trPr>
        <w:tc>
          <w:tcPr>
            <w:tcW w:w="1678" w:type="pct"/>
            <w:tcBorders>
              <w:bottom w:val="single" w:sz="4" w:space="0" w:color="auto"/>
            </w:tcBorders>
            <w:vAlign w:val="bottom"/>
          </w:tcPr>
          <w:p w14:paraId="650AD0B3"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41" w:type="pct"/>
            <w:tcBorders>
              <w:bottom w:val="single" w:sz="4" w:space="0" w:color="auto"/>
            </w:tcBorders>
            <w:vAlign w:val="bottom"/>
          </w:tcPr>
          <w:p w14:paraId="6AF54B2D" w14:textId="77777777" w:rsidR="00D717EF" w:rsidRPr="00F45C25" w:rsidRDefault="00D717EF">
            <w:pPr>
              <w:keepNext/>
              <w:spacing w:line="80" w:lineRule="exact"/>
              <w:rPr>
                <w:rFonts w:ascii="Arial" w:hAnsi="Arial" w:cs="Arial"/>
                <w:sz w:val="8"/>
              </w:rPr>
            </w:pPr>
          </w:p>
        </w:tc>
        <w:tc>
          <w:tcPr>
            <w:tcW w:w="445" w:type="pct"/>
            <w:gridSpan w:val="2"/>
            <w:tcBorders>
              <w:bottom w:val="single" w:sz="4" w:space="0" w:color="auto"/>
            </w:tcBorders>
            <w:tcMar>
              <w:top w:w="0" w:type="dxa"/>
              <w:left w:w="14" w:type="dxa"/>
              <w:bottom w:w="0" w:type="dxa"/>
              <w:right w:w="14" w:type="dxa"/>
            </w:tcMar>
            <w:vAlign w:val="bottom"/>
          </w:tcPr>
          <w:p w14:paraId="5F51E99E" w14:textId="77777777" w:rsidR="00D717EF" w:rsidRPr="00F45C25" w:rsidRDefault="00D717EF">
            <w:pPr>
              <w:keepNext/>
              <w:spacing w:line="80" w:lineRule="exact"/>
              <w:rPr>
                <w:rFonts w:ascii="Arial" w:hAnsi="Arial" w:cs="Arial"/>
                <w:sz w:val="8"/>
              </w:rPr>
            </w:pPr>
          </w:p>
        </w:tc>
        <w:tc>
          <w:tcPr>
            <w:tcW w:w="93" w:type="pct"/>
            <w:tcBorders>
              <w:bottom w:val="single" w:sz="4" w:space="0" w:color="auto"/>
            </w:tcBorders>
            <w:vAlign w:val="bottom"/>
          </w:tcPr>
          <w:p w14:paraId="647C3E5E" w14:textId="77777777" w:rsidR="00D717EF" w:rsidRPr="00F45C25" w:rsidRDefault="00D717EF">
            <w:pPr>
              <w:keepNext/>
              <w:spacing w:line="80" w:lineRule="exact"/>
              <w:rPr>
                <w:rFonts w:ascii="Arial" w:hAnsi="Arial" w:cs="Arial"/>
                <w:sz w:val="8"/>
              </w:rPr>
            </w:pPr>
          </w:p>
        </w:tc>
        <w:tc>
          <w:tcPr>
            <w:tcW w:w="65" w:type="pct"/>
            <w:tcBorders>
              <w:bottom w:val="single" w:sz="4" w:space="0" w:color="auto"/>
            </w:tcBorders>
            <w:vAlign w:val="bottom"/>
          </w:tcPr>
          <w:p w14:paraId="0D71928A" w14:textId="77777777" w:rsidR="00D717EF" w:rsidRPr="00F45C25" w:rsidRDefault="00D717EF">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590F6B4F" w14:textId="77777777" w:rsidR="00D717EF" w:rsidRPr="00F45C25" w:rsidRDefault="00D717EF">
            <w:pPr>
              <w:keepNext/>
              <w:spacing w:line="80" w:lineRule="exact"/>
              <w:rPr>
                <w:rFonts w:ascii="Arial" w:hAnsi="Arial" w:cs="Arial"/>
                <w:sz w:val="8"/>
              </w:rPr>
            </w:pPr>
          </w:p>
        </w:tc>
        <w:tc>
          <w:tcPr>
            <w:tcW w:w="41" w:type="pct"/>
            <w:tcBorders>
              <w:bottom w:val="single" w:sz="4" w:space="0" w:color="auto"/>
            </w:tcBorders>
            <w:vAlign w:val="bottom"/>
          </w:tcPr>
          <w:p w14:paraId="3F9491DD"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41AC8ECC" w14:textId="77777777" w:rsidR="00D717EF" w:rsidRPr="00F45C25" w:rsidRDefault="00D717EF">
            <w:pPr>
              <w:keepNext/>
              <w:spacing w:line="80" w:lineRule="exact"/>
              <w:rPr>
                <w:rFonts w:ascii="Arial" w:hAnsi="Arial" w:cs="Arial"/>
                <w:sz w:val="8"/>
              </w:rPr>
            </w:pPr>
          </w:p>
        </w:tc>
        <w:tc>
          <w:tcPr>
            <w:tcW w:w="451" w:type="pct"/>
            <w:gridSpan w:val="2"/>
            <w:tcBorders>
              <w:bottom w:val="single" w:sz="4" w:space="0" w:color="auto"/>
            </w:tcBorders>
            <w:tcMar>
              <w:top w:w="0" w:type="dxa"/>
              <w:left w:w="14" w:type="dxa"/>
              <w:bottom w:w="0" w:type="dxa"/>
              <w:right w:w="14" w:type="dxa"/>
            </w:tcMar>
            <w:vAlign w:val="bottom"/>
          </w:tcPr>
          <w:p w14:paraId="13EEF4D7"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51338F95"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421818CD" w14:textId="77777777" w:rsidR="00D717EF" w:rsidRPr="00F45C25" w:rsidRDefault="00D717EF">
            <w:pPr>
              <w:keepNext/>
              <w:spacing w:line="80" w:lineRule="exact"/>
              <w:rPr>
                <w:rFonts w:ascii="Arial" w:hAnsi="Arial" w:cs="Arial"/>
                <w:sz w:val="8"/>
              </w:rPr>
            </w:pPr>
          </w:p>
        </w:tc>
        <w:tc>
          <w:tcPr>
            <w:tcW w:w="447" w:type="pct"/>
            <w:gridSpan w:val="2"/>
            <w:tcBorders>
              <w:bottom w:val="single" w:sz="4" w:space="0" w:color="auto"/>
            </w:tcBorders>
            <w:tcMar>
              <w:top w:w="0" w:type="dxa"/>
              <w:left w:w="14" w:type="dxa"/>
              <w:bottom w:w="0" w:type="dxa"/>
              <w:right w:w="14" w:type="dxa"/>
            </w:tcMar>
            <w:vAlign w:val="bottom"/>
          </w:tcPr>
          <w:p w14:paraId="317C49DD" w14:textId="77777777" w:rsidR="00D717EF" w:rsidRPr="00F45C25" w:rsidRDefault="00D717EF">
            <w:pPr>
              <w:keepNext/>
              <w:spacing w:line="80" w:lineRule="exact"/>
              <w:rPr>
                <w:rFonts w:ascii="Arial" w:hAnsi="Arial" w:cs="Arial"/>
                <w:sz w:val="8"/>
              </w:rPr>
            </w:pPr>
          </w:p>
        </w:tc>
        <w:tc>
          <w:tcPr>
            <w:tcW w:w="102" w:type="pct"/>
            <w:gridSpan w:val="2"/>
            <w:tcBorders>
              <w:bottom w:val="single" w:sz="4" w:space="0" w:color="auto"/>
            </w:tcBorders>
            <w:vAlign w:val="bottom"/>
          </w:tcPr>
          <w:p w14:paraId="082A7184" w14:textId="77777777" w:rsidR="00D717EF" w:rsidRPr="00F45C25" w:rsidRDefault="00D717EF">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5F517A57"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53CF4DF2"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52EE1DCC" w14:textId="77777777" w:rsidR="00D717EF" w:rsidRPr="00F45C25" w:rsidRDefault="00D717EF">
            <w:pPr>
              <w:keepNext/>
              <w:spacing w:line="80" w:lineRule="exact"/>
              <w:rPr>
                <w:rFonts w:ascii="Arial" w:hAnsi="Arial" w:cs="Arial"/>
                <w:sz w:val="8"/>
              </w:rPr>
            </w:pPr>
          </w:p>
        </w:tc>
        <w:tc>
          <w:tcPr>
            <w:tcW w:w="477" w:type="pct"/>
            <w:gridSpan w:val="2"/>
            <w:tcBorders>
              <w:bottom w:val="single" w:sz="4" w:space="0" w:color="auto"/>
            </w:tcBorders>
            <w:tcMar>
              <w:top w:w="0" w:type="dxa"/>
              <w:left w:w="14" w:type="dxa"/>
              <w:bottom w:w="0" w:type="dxa"/>
              <w:right w:w="14" w:type="dxa"/>
            </w:tcMar>
            <w:vAlign w:val="bottom"/>
          </w:tcPr>
          <w:p w14:paraId="13F9EFA2" w14:textId="77777777" w:rsidR="00D717EF" w:rsidRPr="00F45C25" w:rsidRDefault="00D717EF">
            <w:pPr>
              <w:keepNext/>
              <w:spacing w:line="80" w:lineRule="exact"/>
              <w:rPr>
                <w:rFonts w:ascii="Arial" w:hAnsi="Arial" w:cs="Arial"/>
                <w:sz w:val="8"/>
              </w:rPr>
            </w:pPr>
          </w:p>
        </w:tc>
        <w:tc>
          <w:tcPr>
            <w:tcW w:w="27" w:type="pct"/>
            <w:vAlign w:val="bottom"/>
          </w:tcPr>
          <w:p w14:paraId="766AC921" w14:textId="77777777" w:rsidR="00D717EF" w:rsidRPr="00F45C25" w:rsidRDefault="00D717EF">
            <w:pPr>
              <w:keepNext/>
              <w:spacing w:line="80" w:lineRule="exact"/>
              <w:rPr>
                <w:rFonts w:ascii="Arial" w:hAnsi="Arial" w:cs="Arial"/>
                <w:sz w:val="8"/>
              </w:rPr>
            </w:pPr>
          </w:p>
        </w:tc>
      </w:tr>
      <w:tr w:rsidR="000137A6" w:rsidRPr="00F45C25" w14:paraId="6908B3DD" w14:textId="77777777" w:rsidTr="00DB4AB7">
        <w:trPr>
          <w:tblHeader/>
          <w:jc w:val="center"/>
        </w:trPr>
        <w:tc>
          <w:tcPr>
            <w:tcW w:w="1678" w:type="pct"/>
            <w:tcBorders>
              <w:top w:val="single" w:sz="4" w:space="0" w:color="auto"/>
            </w:tcBorders>
            <w:vAlign w:val="bottom"/>
          </w:tcPr>
          <w:p w14:paraId="5F8B9E19"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41" w:type="pct"/>
            <w:tcBorders>
              <w:top w:val="single" w:sz="4" w:space="0" w:color="auto"/>
            </w:tcBorders>
            <w:vAlign w:val="bottom"/>
          </w:tcPr>
          <w:p w14:paraId="0A3D12B5" w14:textId="77777777" w:rsidR="00D717EF" w:rsidRPr="00F45C25" w:rsidRDefault="00D717EF">
            <w:pPr>
              <w:keepNext/>
              <w:spacing w:line="80" w:lineRule="exact"/>
              <w:rPr>
                <w:rFonts w:ascii="Arial" w:hAnsi="Arial" w:cs="Arial"/>
                <w:sz w:val="8"/>
              </w:rPr>
            </w:pPr>
          </w:p>
        </w:tc>
        <w:tc>
          <w:tcPr>
            <w:tcW w:w="445" w:type="pct"/>
            <w:gridSpan w:val="2"/>
            <w:tcBorders>
              <w:top w:val="single" w:sz="4" w:space="0" w:color="auto"/>
            </w:tcBorders>
            <w:tcMar>
              <w:top w:w="0" w:type="dxa"/>
              <w:left w:w="14" w:type="dxa"/>
              <w:bottom w:w="0" w:type="dxa"/>
              <w:right w:w="14" w:type="dxa"/>
            </w:tcMar>
            <w:vAlign w:val="bottom"/>
          </w:tcPr>
          <w:p w14:paraId="64035343" w14:textId="77777777" w:rsidR="00D717EF" w:rsidRPr="00F45C25" w:rsidRDefault="00D717EF">
            <w:pPr>
              <w:keepNext/>
              <w:spacing w:line="80" w:lineRule="exact"/>
              <w:rPr>
                <w:rFonts w:ascii="Arial" w:hAnsi="Arial" w:cs="Arial"/>
                <w:sz w:val="8"/>
              </w:rPr>
            </w:pPr>
          </w:p>
        </w:tc>
        <w:tc>
          <w:tcPr>
            <w:tcW w:w="93" w:type="pct"/>
            <w:tcBorders>
              <w:top w:val="single" w:sz="4" w:space="0" w:color="auto"/>
            </w:tcBorders>
            <w:vAlign w:val="bottom"/>
          </w:tcPr>
          <w:p w14:paraId="6E9E234E" w14:textId="77777777" w:rsidR="00D717EF" w:rsidRPr="00F45C25" w:rsidRDefault="00D717EF">
            <w:pPr>
              <w:keepNext/>
              <w:spacing w:line="80" w:lineRule="exact"/>
              <w:rPr>
                <w:rFonts w:ascii="Arial" w:hAnsi="Arial" w:cs="Arial"/>
                <w:sz w:val="8"/>
              </w:rPr>
            </w:pPr>
          </w:p>
        </w:tc>
        <w:tc>
          <w:tcPr>
            <w:tcW w:w="65" w:type="pct"/>
            <w:tcBorders>
              <w:top w:val="single" w:sz="4" w:space="0" w:color="auto"/>
            </w:tcBorders>
            <w:vAlign w:val="bottom"/>
          </w:tcPr>
          <w:p w14:paraId="43BD4BBD" w14:textId="77777777" w:rsidR="00D717EF" w:rsidRPr="00F45C25" w:rsidRDefault="00D717EF">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500F7AC9" w14:textId="77777777" w:rsidR="00D717EF" w:rsidRPr="00F45C25" w:rsidRDefault="00D717EF">
            <w:pPr>
              <w:keepNext/>
              <w:spacing w:line="80" w:lineRule="exact"/>
              <w:rPr>
                <w:rFonts w:ascii="Arial" w:hAnsi="Arial" w:cs="Arial"/>
                <w:sz w:val="8"/>
              </w:rPr>
            </w:pPr>
          </w:p>
        </w:tc>
        <w:tc>
          <w:tcPr>
            <w:tcW w:w="41" w:type="pct"/>
            <w:tcBorders>
              <w:top w:val="single" w:sz="4" w:space="0" w:color="auto"/>
            </w:tcBorders>
            <w:vAlign w:val="bottom"/>
          </w:tcPr>
          <w:p w14:paraId="7CE644C9"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28E9D612" w14:textId="77777777" w:rsidR="00D717EF" w:rsidRPr="00F45C25" w:rsidRDefault="00D717EF">
            <w:pPr>
              <w:keepNext/>
              <w:spacing w:line="80" w:lineRule="exact"/>
              <w:rPr>
                <w:rFonts w:ascii="Arial" w:hAnsi="Arial" w:cs="Arial"/>
                <w:sz w:val="8"/>
              </w:rPr>
            </w:pPr>
          </w:p>
        </w:tc>
        <w:tc>
          <w:tcPr>
            <w:tcW w:w="451" w:type="pct"/>
            <w:gridSpan w:val="2"/>
            <w:tcBorders>
              <w:top w:val="single" w:sz="4" w:space="0" w:color="auto"/>
            </w:tcBorders>
            <w:tcMar>
              <w:top w:w="0" w:type="dxa"/>
              <w:left w:w="14" w:type="dxa"/>
              <w:bottom w:w="0" w:type="dxa"/>
              <w:right w:w="14" w:type="dxa"/>
            </w:tcMar>
            <w:vAlign w:val="bottom"/>
          </w:tcPr>
          <w:p w14:paraId="2DC63E8A"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295A1158"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7F58354E" w14:textId="77777777" w:rsidR="00D717EF" w:rsidRPr="00F45C25" w:rsidRDefault="00D717EF">
            <w:pPr>
              <w:keepNext/>
              <w:spacing w:line="80" w:lineRule="exact"/>
              <w:rPr>
                <w:rFonts w:ascii="Arial" w:hAnsi="Arial" w:cs="Arial"/>
                <w:sz w:val="8"/>
              </w:rPr>
            </w:pPr>
          </w:p>
        </w:tc>
        <w:tc>
          <w:tcPr>
            <w:tcW w:w="447" w:type="pct"/>
            <w:gridSpan w:val="2"/>
            <w:tcBorders>
              <w:top w:val="single" w:sz="4" w:space="0" w:color="auto"/>
            </w:tcBorders>
            <w:tcMar>
              <w:top w:w="0" w:type="dxa"/>
              <w:left w:w="14" w:type="dxa"/>
              <w:bottom w:w="0" w:type="dxa"/>
              <w:right w:w="14" w:type="dxa"/>
            </w:tcMar>
            <w:vAlign w:val="bottom"/>
          </w:tcPr>
          <w:p w14:paraId="7601F774" w14:textId="77777777" w:rsidR="00D717EF" w:rsidRPr="00F45C25" w:rsidRDefault="00D717EF">
            <w:pPr>
              <w:keepNext/>
              <w:spacing w:line="80" w:lineRule="exact"/>
              <w:rPr>
                <w:rFonts w:ascii="Arial" w:hAnsi="Arial" w:cs="Arial"/>
                <w:sz w:val="8"/>
              </w:rPr>
            </w:pPr>
          </w:p>
        </w:tc>
        <w:tc>
          <w:tcPr>
            <w:tcW w:w="102" w:type="pct"/>
            <w:gridSpan w:val="2"/>
            <w:tcBorders>
              <w:top w:val="single" w:sz="4" w:space="0" w:color="auto"/>
            </w:tcBorders>
            <w:vAlign w:val="bottom"/>
          </w:tcPr>
          <w:p w14:paraId="447F22BD" w14:textId="77777777" w:rsidR="00D717EF" w:rsidRPr="00F45C25" w:rsidRDefault="00D717EF">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5C648167"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16C536F8"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26DA86D0" w14:textId="77777777" w:rsidR="00D717EF" w:rsidRPr="00F45C25" w:rsidRDefault="00D717EF">
            <w:pPr>
              <w:keepNext/>
              <w:spacing w:line="80" w:lineRule="exact"/>
              <w:rPr>
                <w:rFonts w:ascii="Arial" w:hAnsi="Arial" w:cs="Arial"/>
                <w:sz w:val="8"/>
              </w:rPr>
            </w:pPr>
          </w:p>
        </w:tc>
        <w:tc>
          <w:tcPr>
            <w:tcW w:w="477" w:type="pct"/>
            <w:gridSpan w:val="2"/>
            <w:tcBorders>
              <w:top w:val="single" w:sz="4" w:space="0" w:color="auto"/>
            </w:tcBorders>
            <w:tcMar>
              <w:top w:w="0" w:type="dxa"/>
              <w:left w:w="14" w:type="dxa"/>
              <w:bottom w:w="0" w:type="dxa"/>
              <w:right w:w="14" w:type="dxa"/>
            </w:tcMar>
            <w:vAlign w:val="bottom"/>
          </w:tcPr>
          <w:p w14:paraId="28728E50" w14:textId="77777777" w:rsidR="00D717EF" w:rsidRPr="00F45C25" w:rsidRDefault="00D717EF">
            <w:pPr>
              <w:keepNext/>
              <w:spacing w:line="80" w:lineRule="exact"/>
              <w:rPr>
                <w:rFonts w:ascii="Arial" w:hAnsi="Arial" w:cs="Arial"/>
                <w:sz w:val="8"/>
              </w:rPr>
            </w:pPr>
          </w:p>
        </w:tc>
        <w:tc>
          <w:tcPr>
            <w:tcW w:w="27" w:type="pct"/>
            <w:vAlign w:val="bottom"/>
          </w:tcPr>
          <w:p w14:paraId="4DCA681B" w14:textId="77777777" w:rsidR="00D717EF" w:rsidRPr="00F45C25" w:rsidRDefault="00D717EF">
            <w:pPr>
              <w:keepNext/>
              <w:spacing w:line="80" w:lineRule="exact"/>
              <w:rPr>
                <w:rFonts w:ascii="Arial" w:hAnsi="Arial" w:cs="Arial"/>
                <w:sz w:val="8"/>
              </w:rPr>
            </w:pPr>
          </w:p>
        </w:tc>
      </w:tr>
      <w:tr w:rsidR="000137A6" w:rsidRPr="00F45C25" w14:paraId="2DD88B0B" w14:textId="77777777" w:rsidTr="00DB4AB7">
        <w:trPr>
          <w:tblHeader/>
          <w:jc w:val="center"/>
        </w:trPr>
        <w:tc>
          <w:tcPr>
            <w:tcW w:w="1678" w:type="pct"/>
            <w:vAlign w:val="bottom"/>
          </w:tcPr>
          <w:p w14:paraId="0DE9203F" w14:textId="77777777" w:rsidR="00D717EF" w:rsidRPr="00F45C25" w:rsidRDefault="00D717EF">
            <w:pPr>
              <w:pStyle w:val="NormalWeb"/>
              <w:keepNext/>
              <w:spacing w:before="0" w:beforeAutospacing="0" w:after="0" w:afterAutospacing="0"/>
              <w:rPr>
                <w:rFonts w:cs="Arial"/>
                <w:b/>
                <w:bCs/>
                <w:sz w:val="8"/>
                <w:szCs w:val="8"/>
              </w:rPr>
            </w:pPr>
            <w:r w:rsidRPr="00F45C25">
              <w:rPr>
                <w:rFonts w:eastAsiaTheme="minorHAnsi" w:cs="Arial"/>
                <w:b/>
                <w:bCs/>
                <w:sz w:val="15"/>
                <w:szCs w:val="15"/>
              </w:rPr>
              <w:t>June 30,</w:t>
            </w:r>
          </w:p>
        </w:tc>
        <w:tc>
          <w:tcPr>
            <w:tcW w:w="41" w:type="pct"/>
            <w:vAlign w:val="bottom"/>
          </w:tcPr>
          <w:p w14:paraId="4386C723" w14:textId="77777777" w:rsidR="00D717EF" w:rsidRPr="00F45C25" w:rsidRDefault="00D717EF">
            <w:pPr>
              <w:pStyle w:val="la2"/>
              <w:keepNext/>
              <w:spacing w:line="240" w:lineRule="auto"/>
              <w:rPr>
                <w:rFonts w:ascii="Arial" w:hAnsi="Arial" w:cs="Arial"/>
              </w:rPr>
            </w:pPr>
          </w:p>
        </w:tc>
        <w:tc>
          <w:tcPr>
            <w:tcW w:w="1589" w:type="pct"/>
            <w:gridSpan w:val="10"/>
            <w:tcMar>
              <w:top w:w="0" w:type="dxa"/>
              <w:left w:w="14" w:type="dxa"/>
              <w:bottom w:w="0" w:type="dxa"/>
              <w:right w:w="14" w:type="dxa"/>
            </w:tcMar>
            <w:vAlign w:val="bottom"/>
          </w:tcPr>
          <w:p w14:paraId="249250AD" w14:textId="44209EA6" w:rsidR="00D717EF" w:rsidRPr="00F45C25" w:rsidRDefault="00463894">
            <w:pPr>
              <w:keepNext/>
              <w:jc w:val="right"/>
              <w:rPr>
                <w:rFonts w:ascii="Arial" w:hAnsi="Arial" w:cs="Arial"/>
                <w:b/>
                <w:bCs/>
                <w:sz w:val="15"/>
                <w:szCs w:val="15"/>
              </w:rPr>
            </w:pPr>
            <w:r w:rsidRPr="00F45C25">
              <w:rPr>
                <w:rFonts w:ascii="Arial" w:hAnsi="Arial" w:cs="Arial"/>
                <w:b/>
                <w:bCs/>
                <w:sz w:val="15"/>
                <w:szCs w:val="15"/>
              </w:rPr>
              <w:t>2024</w:t>
            </w:r>
          </w:p>
        </w:tc>
        <w:tc>
          <w:tcPr>
            <w:tcW w:w="48" w:type="pct"/>
            <w:vAlign w:val="bottom"/>
          </w:tcPr>
          <w:p w14:paraId="1C2DB0DA" w14:textId="77777777" w:rsidR="00D717EF" w:rsidRPr="00F45C25" w:rsidRDefault="00D717EF">
            <w:pPr>
              <w:keepNext/>
              <w:rPr>
                <w:rFonts w:ascii="Arial" w:hAnsi="Arial" w:cs="Arial"/>
                <w:sz w:val="8"/>
                <w:szCs w:val="8"/>
              </w:rPr>
            </w:pPr>
          </w:p>
        </w:tc>
        <w:tc>
          <w:tcPr>
            <w:tcW w:w="48" w:type="pct"/>
            <w:vAlign w:val="bottom"/>
          </w:tcPr>
          <w:p w14:paraId="1FE650EC" w14:textId="77777777" w:rsidR="00D717EF" w:rsidRPr="00F45C25" w:rsidRDefault="00D717EF">
            <w:pPr>
              <w:pStyle w:val="la2"/>
              <w:keepNext/>
              <w:spacing w:line="240" w:lineRule="auto"/>
              <w:rPr>
                <w:rFonts w:ascii="Arial" w:hAnsi="Arial" w:cs="Arial"/>
              </w:rPr>
            </w:pPr>
          </w:p>
        </w:tc>
        <w:tc>
          <w:tcPr>
            <w:tcW w:w="1570" w:type="pct"/>
            <w:gridSpan w:val="10"/>
            <w:tcMar>
              <w:top w:w="0" w:type="dxa"/>
              <w:left w:w="14" w:type="dxa"/>
              <w:bottom w:w="0" w:type="dxa"/>
              <w:right w:w="14" w:type="dxa"/>
            </w:tcMar>
            <w:vAlign w:val="bottom"/>
          </w:tcPr>
          <w:p w14:paraId="61BB2A46" w14:textId="09194550" w:rsidR="00D717EF" w:rsidRPr="00F45C25" w:rsidRDefault="00D64853">
            <w:pPr>
              <w:keepNext/>
              <w:jc w:val="right"/>
              <w:rPr>
                <w:rFonts w:ascii="Arial" w:hAnsi="Arial" w:cs="Arial"/>
                <w:b/>
                <w:bCs/>
                <w:sz w:val="15"/>
                <w:szCs w:val="15"/>
              </w:rPr>
            </w:pPr>
            <w:r w:rsidRPr="00F45C25">
              <w:rPr>
                <w:rFonts w:ascii="Arial" w:hAnsi="Arial" w:cs="Arial"/>
                <w:b/>
                <w:bCs/>
                <w:sz w:val="15"/>
                <w:szCs w:val="15"/>
              </w:rPr>
              <w:t>2023</w:t>
            </w:r>
          </w:p>
        </w:tc>
        <w:tc>
          <w:tcPr>
            <w:tcW w:w="27" w:type="pct"/>
            <w:vAlign w:val="bottom"/>
          </w:tcPr>
          <w:p w14:paraId="6451B6A4" w14:textId="77777777" w:rsidR="00D717EF" w:rsidRPr="00F45C25" w:rsidRDefault="00D717EF">
            <w:pPr>
              <w:keepNext/>
              <w:rPr>
                <w:rFonts w:ascii="Arial" w:hAnsi="Arial" w:cs="Arial"/>
                <w:sz w:val="8"/>
                <w:szCs w:val="8"/>
              </w:rPr>
            </w:pPr>
            <w:r w:rsidRPr="00F45C25">
              <w:rPr>
                <w:rFonts w:ascii="Arial" w:hAnsi="Arial" w:cs="Arial"/>
                <w:sz w:val="15"/>
                <w:szCs w:val="15"/>
              </w:rPr>
              <w:t> </w:t>
            </w:r>
          </w:p>
        </w:tc>
      </w:tr>
      <w:tr w:rsidR="000137A6" w:rsidRPr="00F45C25" w14:paraId="6C3F3DBA" w14:textId="77777777" w:rsidTr="00DB4AB7">
        <w:trPr>
          <w:tblHeader/>
          <w:jc w:val="center"/>
        </w:trPr>
        <w:tc>
          <w:tcPr>
            <w:tcW w:w="1678" w:type="pct"/>
            <w:vAlign w:val="bottom"/>
          </w:tcPr>
          <w:p w14:paraId="675AFA30" w14:textId="77777777" w:rsidR="00D717EF" w:rsidRPr="00F45C25" w:rsidRDefault="00D717EF">
            <w:pPr>
              <w:pStyle w:val="NormalWeb"/>
              <w:keepNext/>
              <w:spacing w:before="0" w:beforeAutospacing="0" w:after="0" w:afterAutospacing="0" w:line="80" w:lineRule="exact"/>
              <w:rPr>
                <w:rFonts w:cs="Arial"/>
                <w:b/>
                <w:bCs/>
                <w:sz w:val="8"/>
                <w:szCs w:val="8"/>
              </w:rPr>
            </w:pPr>
            <w:r w:rsidRPr="00F45C25">
              <w:rPr>
                <w:rFonts w:cs="Arial"/>
                <w:b/>
                <w:bCs/>
                <w:sz w:val="8"/>
                <w:szCs w:val="8"/>
              </w:rPr>
              <w:t> </w:t>
            </w:r>
          </w:p>
        </w:tc>
        <w:tc>
          <w:tcPr>
            <w:tcW w:w="41" w:type="pct"/>
            <w:vAlign w:val="bottom"/>
          </w:tcPr>
          <w:p w14:paraId="283CF16F" w14:textId="77777777" w:rsidR="00D717EF" w:rsidRPr="00F45C25" w:rsidRDefault="00D717EF">
            <w:pPr>
              <w:pStyle w:val="la2"/>
              <w:keepNext/>
              <w:spacing w:line="80" w:lineRule="exact"/>
              <w:rPr>
                <w:rFonts w:ascii="Arial" w:hAnsi="Arial" w:cs="Arial"/>
              </w:rPr>
            </w:pPr>
          </w:p>
        </w:tc>
        <w:tc>
          <w:tcPr>
            <w:tcW w:w="1589" w:type="pct"/>
            <w:gridSpan w:val="10"/>
            <w:tcMar>
              <w:top w:w="0" w:type="dxa"/>
              <w:left w:w="14" w:type="dxa"/>
              <w:bottom w:w="0" w:type="dxa"/>
              <w:right w:w="14" w:type="dxa"/>
            </w:tcMar>
            <w:vAlign w:val="bottom"/>
          </w:tcPr>
          <w:p w14:paraId="4506FBAD" w14:textId="77777777" w:rsidR="00D717EF" w:rsidRPr="00F45C25" w:rsidRDefault="00D717EF">
            <w:pPr>
              <w:keepNext/>
              <w:spacing w:line="80" w:lineRule="exact"/>
              <w:jc w:val="right"/>
              <w:rPr>
                <w:rFonts w:ascii="Arial" w:hAnsi="Arial" w:cs="Arial"/>
                <w:b/>
                <w:bCs/>
                <w:sz w:val="8"/>
                <w:szCs w:val="15"/>
              </w:rPr>
            </w:pPr>
          </w:p>
        </w:tc>
        <w:tc>
          <w:tcPr>
            <w:tcW w:w="48" w:type="pct"/>
            <w:vAlign w:val="bottom"/>
          </w:tcPr>
          <w:p w14:paraId="37F1F936" w14:textId="77777777" w:rsidR="00D717EF" w:rsidRPr="00F45C25" w:rsidRDefault="00D717EF">
            <w:pPr>
              <w:keepNext/>
              <w:spacing w:line="80" w:lineRule="exact"/>
              <w:rPr>
                <w:rFonts w:ascii="Arial" w:hAnsi="Arial" w:cs="Arial"/>
                <w:sz w:val="8"/>
                <w:szCs w:val="8"/>
              </w:rPr>
            </w:pPr>
          </w:p>
        </w:tc>
        <w:tc>
          <w:tcPr>
            <w:tcW w:w="48" w:type="pct"/>
            <w:vAlign w:val="bottom"/>
          </w:tcPr>
          <w:p w14:paraId="58F24C88" w14:textId="77777777" w:rsidR="00D717EF" w:rsidRPr="00F45C25" w:rsidRDefault="00D717EF">
            <w:pPr>
              <w:pStyle w:val="la2"/>
              <w:keepNext/>
              <w:spacing w:line="80" w:lineRule="exact"/>
              <w:rPr>
                <w:rFonts w:ascii="Arial" w:hAnsi="Arial" w:cs="Arial"/>
              </w:rPr>
            </w:pPr>
          </w:p>
        </w:tc>
        <w:tc>
          <w:tcPr>
            <w:tcW w:w="1570" w:type="pct"/>
            <w:gridSpan w:val="10"/>
            <w:tcMar>
              <w:top w:w="0" w:type="dxa"/>
              <w:left w:w="14" w:type="dxa"/>
              <w:bottom w:w="0" w:type="dxa"/>
              <w:right w:w="14" w:type="dxa"/>
            </w:tcMar>
            <w:vAlign w:val="bottom"/>
          </w:tcPr>
          <w:p w14:paraId="626ED4EC" w14:textId="77777777" w:rsidR="00D717EF" w:rsidRPr="00F45C25" w:rsidRDefault="00D717EF">
            <w:pPr>
              <w:keepNext/>
              <w:spacing w:line="80" w:lineRule="exact"/>
              <w:jc w:val="right"/>
              <w:rPr>
                <w:rFonts w:ascii="Arial" w:hAnsi="Arial" w:cs="Arial"/>
                <w:b/>
                <w:bCs/>
                <w:sz w:val="8"/>
                <w:szCs w:val="15"/>
              </w:rPr>
            </w:pPr>
          </w:p>
        </w:tc>
        <w:tc>
          <w:tcPr>
            <w:tcW w:w="27" w:type="pct"/>
            <w:vAlign w:val="bottom"/>
          </w:tcPr>
          <w:p w14:paraId="50EB4191" w14:textId="77777777" w:rsidR="00D717EF" w:rsidRPr="00F45C25" w:rsidRDefault="00D717EF">
            <w:pPr>
              <w:keepNext/>
              <w:spacing w:line="80" w:lineRule="exact"/>
              <w:rPr>
                <w:rFonts w:ascii="Arial" w:hAnsi="Arial" w:cs="Arial"/>
                <w:sz w:val="8"/>
                <w:szCs w:val="15"/>
              </w:rPr>
            </w:pPr>
          </w:p>
        </w:tc>
      </w:tr>
      <w:tr w:rsidR="000137A6" w:rsidRPr="00F45C25" w14:paraId="29913FC3" w14:textId="77777777" w:rsidTr="00DB4AB7">
        <w:trPr>
          <w:jc w:val="center"/>
        </w:trPr>
        <w:tc>
          <w:tcPr>
            <w:tcW w:w="1678" w:type="pct"/>
            <w:hideMark/>
          </w:tcPr>
          <w:p w14:paraId="512FF18B" w14:textId="4A849C46" w:rsidR="00B37D19" w:rsidRPr="00F45C25" w:rsidRDefault="00B37D19" w:rsidP="00B37D19">
            <w:pPr>
              <w:pStyle w:val="NormalWeb"/>
              <w:keepNext/>
              <w:spacing w:before="0" w:beforeAutospacing="0" w:after="0" w:afterAutospacing="0"/>
              <w:ind w:left="200" w:hanging="200"/>
              <w:rPr>
                <w:rFonts w:eastAsiaTheme="minorEastAsia" w:cs="Arial"/>
                <w:sz w:val="2"/>
                <w:szCs w:val="2"/>
              </w:rPr>
            </w:pPr>
            <w:r w:rsidRPr="00F45C25">
              <w:rPr>
                <w:rFonts w:cs="Arial"/>
                <w:sz w:val="20"/>
                <w:szCs w:val="20"/>
              </w:rPr>
              <w:t>Marketing-related</w:t>
            </w:r>
          </w:p>
        </w:tc>
        <w:tc>
          <w:tcPr>
            <w:tcW w:w="41" w:type="pct"/>
            <w:vAlign w:val="bottom"/>
            <w:hideMark/>
          </w:tcPr>
          <w:p w14:paraId="37524DC5"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B7E4419"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1" w:type="pct"/>
            <w:vAlign w:val="bottom"/>
          </w:tcPr>
          <w:p w14:paraId="66076280" w14:textId="58CFECFC" w:rsidR="00B37D19" w:rsidRPr="00F45C25" w:rsidRDefault="000005A2" w:rsidP="00B37D19">
            <w:pPr>
              <w:keepNext/>
              <w:jc w:val="right"/>
              <w:rPr>
                <w:rFonts w:ascii="Arial" w:hAnsi="Arial" w:cs="Arial"/>
                <w:b/>
                <w:bCs/>
                <w:szCs w:val="24"/>
              </w:rPr>
            </w:pPr>
            <w:r w:rsidRPr="00F45C25">
              <w:rPr>
                <w:rFonts w:ascii="Arial" w:hAnsi="Arial" w:cs="Arial"/>
                <w:b/>
                <w:bCs/>
                <w:szCs w:val="24"/>
              </w:rPr>
              <w:t>16,500</w:t>
            </w:r>
          </w:p>
        </w:tc>
        <w:tc>
          <w:tcPr>
            <w:tcW w:w="93" w:type="pct"/>
            <w:noWrap/>
            <w:vAlign w:val="bottom"/>
            <w:hideMark/>
          </w:tcPr>
          <w:p w14:paraId="445AA63C" w14:textId="77777777" w:rsidR="00B37D19" w:rsidRPr="00F45C25" w:rsidRDefault="00B37D19" w:rsidP="00B37D19">
            <w:pPr>
              <w:keepNext/>
              <w:rPr>
                <w:rFonts w:ascii="Arial" w:hAnsi="Arial" w:cs="Arial"/>
                <w:sz w:val="8"/>
                <w:szCs w:val="24"/>
              </w:rPr>
            </w:pPr>
            <w:r w:rsidRPr="00F45C25">
              <w:rPr>
                <w:rFonts w:ascii="Arial" w:hAnsi="Arial" w:cs="Arial"/>
                <w:b/>
                <w:bCs/>
              </w:rPr>
              <w:t> </w:t>
            </w:r>
          </w:p>
        </w:tc>
        <w:tc>
          <w:tcPr>
            <w:tcW w:w="65" w:type="pct"/>
            <w:vAlign w:val="bottom"/>
            <w:hideMark/>
          </w:tcPr>
          <w:p w14:paraId="64A82E8D"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30EC080"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4" w:type="pct"/>
            <w:vAlign w:val="bottom"/>
          </w:tcPr>
          <w:p w14:paraId="07FBA9D9" w14:textId="5AB9906E" w:rsidR="00B37D19" w:rsidRPr="00F45C25" w:rsidRDefault="00B37D19" w:rsidP="00B37D19">
            <w:pPr>
              <w:keepNext/>
              <w:jc w:val="right"/>
              <w:rPr>
                <w:rFonts w:ascii="Arial" w:hAnsi="Arial" w:cs="Arial"/>
                <w:b/>
                <w:bCs/>
                <w:szCs w:val="24"/>
              </w:rPr>
            </w:pPr>
            <w:r w:rsidRPr="00F45C25">
              <w:rPr>
                <w:rFonts w:ascii="Arial" w:hAnsi="Arial" w:cs="Arial"/>
                <w:b/>
                <w:bCs/>
                <w:szCs w:val="24"/>
              </w:rPr>
              <w:t>(</w:t>
            </w:r>
            <w:r w:rsidR="000005A2" w:rsidRPr="00F45C25">
              <w:rPr>
                <w:rFonts w:ascii="Arial" w:hAnsi="Arial" w:cs="Arial"/>
                <w:b/>
                <w:bCs/>
                <w:szCs w:val="24"/>
              </w:rPr>
              <w:t>3,101</w:t>
            </w:r>
          </w:p>
        </w:tc>
        <w:tc>
          <w:tcPr>
            <w:tcW w:w="41" w:type="pct"/>
            <w:noWrap/>
            <w:vAlign w:val="bottom"/>
            <w:hideMark/>
          </w:tcPr>
          <w:p w14:paraId="5CAF97E9"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48" w:type="pct"/>
            <w:vAlign w:val="bottom"/>
            <w:hideMark/>
          </w:tcPr>
          <w:p w14:paraId="5763BAAE"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7FD9AC6"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6" w:type="pct"/>
            <w:vAlign w:val="bottom"/>
          </w:tcPr>
          <w:p w14:paraId="4727778B" w14:textId="165213EC" w:rsidR="00B37D19" w:rsidRPr="00F45C25" w:rsidRDefault="000137A6" w:rsidP="00B37D19">
            <w:pPr>
              <w:keepNext/>
              <w:jc w:val="right"/>
              <w:rPr>
                <w:rFonts w:ascii="Arial" w:hAnsi="Arial" w:cs="Arial"/>
                <w:b/>
                <w:bCs/>
                <w:szCs w:val="24"/>
              </w:rPr>
            </w:pPr>
            <w:r w:rsidRPr="00F45C25">
              <w:rPr>
                <w:rFonts w:ascii="Arial" w:hAnsi="Arial" w:cs="Arial"/>
                <w:b/>
                <w:bCs/>
                <w:szCs w:val="24"/>
              </w:rPr>
              <w:t>13,399</w:t>
            </w:r>
          </w:p>
        </w:tc>
        <w:tc>
          <w:tcPr>
            <w:tcW w:w="48" w:type="pct"/>
            <w:noWrap/>
            <w:vAlign w:val="bottom"/>
            <w:hideMark/>
          </w:tcPr>
          <w:p w14:paraId="5021F2A0" w14:textId="77777777" w:rsidR="00B37D19" w:rsidRPr="00F45C25" w:rsidRDefault="00B37D19" w:rsidP="00B37D19">
            <w:pPr>
              <w:keepNext/>
              <w:rPr>
                <w:rFonts w:ascii="Arial" w:hAnsi="Arial" w:cs="Arial"/>
                <w:sz w:val="8"/>
                <w:szCs w:val="24"/>
              </w:rPr>
            </w:pPr>
            <w:r w:rsidRPr="00F45C25">
              <w:rPr>
                <w:rFonts w:ascii="Arial" w:hAnsi="Arial" w:cs="Arial"/>
                <w:b/>
                <w:bCs/>
              </w:rPr>
              <w:t> </w:t>
            </w:r>
          </w:p>
        </w:tc>
        <w:tc>
          <w:tcPr>
            <w:tcW w:w="48" w:type="pct"/>
            <w:vAlign w:val="bottom"/>
            <w:hideMark/>
          </w:tcPr>
          <w:p w14:paraId="4165C9E1"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8FE89D6" w14:textId="77777777" w:rsidR="00B37D19" w:rsidRPr="00F45C25" w:rsidRDefault="00B37D19" w:rsidP="00B37D19">
            <w:pPr>
              <w:keepNext/>
              <w:rPr>
                <w:rFonts w:ascii="Arial" w:hAnsi="Arial" w:cs="Arial"/>
                <w:sz w:val="8"/>
                <w:szCs w:val="24"/>
              </w:rPr>
            </w:pPr>
            <w:r w:rsidRPr="00F45C25">
              <w:rPr>
                <w:rFonts w:ascii="Arial" w:hAnsi="Arial" w:cs="Arial"/>
              </w:rPr>
              <w:t>$</w:t>
            </w:r>
          </w:p>
        </w:tc>
        <w:tc>
          <w:tcPr>
            <w:tcW w:w="393" w:type="pct"/>
            <w:vAlign w:val="bottom"/>
            <w:hideMark/>
          </w:tcPr>
          <w:p w14:paraId="57FAD36C" w14:textId="3A630426" w:rsidR="00B37D19" w:rsidRPr="00F45C25" w:rsidRDefault="00B37D19" w:rsidP="00B37D19">
            <w:pPr>
              <w:keepNext/>
              <w:jc w:val="right"/>
              <w:rPr>
                <w:rFonts w:ascii="Arial" w:hAnsi="Arial" w:cs="Arial"/>
                <w:szCs w:val="24"/>
              </w:rPr>
            </w:pPr>
            <w:r w:rsidRPr="00F45C25">
              <w:rPr>
                <w:rFonts w:ascii="Arial" w:hAnsi="Arial" w:cs="Arial"/>
                <w:szCs w:val="24"/>
              </w:rPr>
              <w:t>4,935</w:t>
            </w:r>
          </w:p>
        </w:tc>
        <w:tc>
          <w:tcPr>
            <w:tcW w:w="82" w:type="pct"/>
            <w:vAlign w:val="bottom"/>
            <w:hideMark/>
          </w:tcPr>
          <w:p w14:paraId="4C8DB9AA" w14:textId="1D0E4772"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rPr>
              <w:t> </w:t>
            </w:r>
          </w:p>
        </w:tc>
        <w:tc>
          <w:tcPr>
            <w:tcW w:w="20" w:type="pct"/>
            <w:vAlign w:val="bottom"/>
            <w:hideMark/>
          </w:tcPr>
          <w:p w14:paraId="74188A05" w14:textId="37D7FAE4"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C73C4CB" w14:textId="49739EB9" w:rsidR="00B37D19" w:rsidRPr="00F45C25" w:rsidRDefault="00B37D19" w:rsidP="00B37D19">
            <w:pPr>
              <w:keepNext/>
              <w:rPr>
                <w:rFonts w:ascii="Arial" w:hAnsi="Arial" w:cs="Arial"/>
                <w:sz w:val="8"/>
                <w:szCs w:val="24"/>
              </w:rPr>
            </w:pPr>
            <w:r w:rsidRPr="00F45C25">
              <w:rPr>
                <w:rFonts w:ascii="Arial" w:hAnsi="Arial" w:cs="Arial"/>
              </w:rPr>
              <w:t>$</w:t>
            </w:r>
          </w:p>
        </w:tc>
        <w:tc>
          <w:tcPr>
            <w:tcW w:w="394" w:type="pct"/>
            <w:vAlign w:val="bottom"/>
            <w:hideMark/>
          </w:tcPr>
          <w:p w14:paraId="30519E00" w14:textId="66F71F72" w:rsidR="00B37D19" w:rsidRPr="00F45C25" w:rsidRDefault="00B37D19" w:rsidP="00B37D19">
            <w:pPr>
              <w:keepNext/>
              <w:jc w:val="right"/>
              <w:rPr>
                <w:rFonts w:ascii="Arial" w:hAnsi="Arial" w:cs="Arial"/>
                <w:szCs w:val="24"/>
              </w:rPr>
            </w:pPr>
            <w:r w:rsidRPr="00F45C25">
              <w:rPr>
                <w:rFonts w:ascii="Arial" w:hAnsi="Arial" w:cs="Arial"/>
                <w:szCs w:val="24"/>
              </w:rPr>
              <w:t>(2,473</w:t>
            </w:r>
          </w:p>
        </w:tc>
        <w:tc>
          <w:tcPr>
            <w:tcW w:w="48" w:type="pct"/>
            <w:noWrap/>
            <w:vAlign w:val="bottom"/>
            <w:hideMark/>
          </w:tcPr>
          <w:p w14:paraId="46274263" w14:textId="531B251C" w:rsidR="00B37D19" w:rsidRPr="00F45C25" w:rsidRDefault="00B37D19" w:rsidP="00B37D19">
            <w:pPr>
              <w:keepNext/>
              <w:rPr>
                <w:rFonts w:ascii="Arial" w:hAnsi="Arial" w:cs="Arial"/>
                <w:sz w:val="8"/>
                <w:szCs w:val="24"/>
              </w:rPr>
            </w:pPr>
            <w:r w:rsidRPr="00F45C25">
              <w:rPr>
                <w:rFonts w:ascii="Arial" w:hAnsi="Arial" w:cs="Arial"/>
              </w:rPr>
              <w:t>)</w:t>
            </w:r>
          </w:p>
        </w:tc>
        <w:tc>
          <w:tcPr>
            <w:tcW w:w="48" w:type="pct"/>
            <w:vAlign w:val="bottom"/>
            <w:hideMark/>
          </w:tcPr>
          <w:p w14:paraId="6B2AA861" w14:textId="5EFADE80"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E8A77F7" w14:textId="2396FC96" w:rsidR="00B37D19" w:rsidRPr="00F45C25" w:rsidRDefault="00B37D19" w:rsidP="00B37D19">
            <w:pPr>
              <w:keepNext/>
              <w:rPr>
                <w:rFonts w:ascii="Arial" w:hAnsi="Arial" w:cs="Arial"/>
                <w:sz w:val="8"/>
                <w:szCs w:val="24"/>
              </w:rPr>
            </w:pPr>
            <w:r w:rsidRPr="00F45C25">
              <w:rPr>
                <w:rFonts w:ascii="Arial" w:hAnsi="Arial" w:cs="Arial"/>
              </w:rPr>
              <w:t>$</w:t>
            </w:r>
          </w:p>
        </w:tc>
        <w:tc>
          <w:tcPr>
            <w:tcW w:w="423" w:type="pct"/>
            <w:vAlign w:val="bottom"/>
            <w:hideMark/>
          </w:tcPr>
          <w:p w14:paraId="012919C6" w14:textId="21D9BBBF" w:rsidR="00B37D19" w:rsidRPr="00F45C25" w:rsidRDefault="00B37D19" w:rsidP="00B37D19">
            <w:pPr>
              <w:keepNext/>
              <w:jc w:val="right"/>
              <w:rPr>
                <w:rFonts w:ascii="Arial" w:hAnsi="Arial" w:cs="Arial"/>
                <w:szCs w:val="24"/>
              </w:rPr>
            </w:pPr>
            <w:r w:rsidRPr="00F45C25">
              <w:rPr>
                <w:rFonts w:ascii="Arial" w:hAnsi="Arial" w:cs="Arial"/>
                <w:szCs w:val="24"/>
              </w:rPr>
              <w:t>2,462</w:t>
            </w:r>
          </w:p>
        </w:tc>
        <w:tc>
          <w:tcPr>
            <w:tcW w:w="27" w:type="pct"/>
            <w:noWrap/>
            <w:vAlign w:val="bottom"/>
            <w:hideMark/>
          </w:tcPr>
          <w:p w14:paraId="20CE68A5" w14:textId="77777777" w:rsidR="00B37D19" w:rsidRPr="00F45C25" w:rsidRDefault="00B37D19" w:rsidP="00B37D19">
            <w:pPr>
              <w:keepNext/>
              <w:rPr>
                <w:rFonts w:ascii="Arial" w:hAnsi="Arial" w:cs="Arial"/>
                <w:sz w:val="8"/>
                <w:szCs w:val="24"/>
              </w:rPr>
            </w:pPr>
            <w:r w:rsidRPr="00F45C25">
              <w:rPr>
                <w:rFonts w:ascii="Arial" w:hAnsi="Arial" w:cs="Arial"/>
              </w:rPr>
              <w:t> </w:t>
            </w:r>
          </w:p>
        </w:tc>
      </w:tr>
      <w:tr w:rsidR="000137A6" w:rsidRPr="00F45C25" w14:paraId="7D939980" w14:textId="77777777" w:rsidTr="00DB4AB7">
        <w:trPr>
          <w:jc w:val="center"/>
        </w:trPr>
        <w:tc>
          <w:tcPr>
            <w:tcW w:w="1678" w:type="pct"/>
          </w:tcPr>
          <w:p w14:paraId="1FA75BA8" w14:textId="68F68F39" w:rsidR="00B37D19" w:rsidRPr="00F45C25" w:rsidRDefault="00B37D19" w:rsidP="00B37D19">
            <w:pPr>
              <w:pStyle w:val="NormalWeb"/>
              <w:keepNext/>
              <w:spacing w:before="0" w:beforeAutospacing="0" w:after="0" w:afterAutospacing="0" w:line="220" w:lineRule="exact"/>
              <w:ind w:left="196" w:hanging="196"/>
              <w:rPr>
                <w:rFonts w:cs="Arial"/>
                <w:sz w:val="20"/>
                <w:szCs w:val="20"/>
              </w:rPr>
            </w:pPr>
            <w:r w:rsidRPr="00F45C25">
              <w:rPr>
                <w:rFonts w:cs="Arial"/>
                <w:sz w:val="20"/>
                <w:szCs w:val="20"/>
              </w:rPr>
              <w:t xml:space="preserve">Technology-based </w:t>
            </w:r>
          </w:p>
        </w:tc>
        <w:tc>
          <w:tcPr>
            <w:tcW w:w="41" w:type="pct"/>
            <w:vAlign w:val="bottom"/>
          </w:tcPr>
          <w:p w14:paraId="72740023" w14:textId="55E169D4"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67364330" w14:textId="77777777" w:rsidR="00B37D19" w:rsidRPr="00F45C25" w:rsidRDefault="00B37D19" w:rsidP="00B37D19">
            <w:pPr>
              <w:keepNext/>
              <w:spacing w:line="220" w:lineRule="exact"/>
              <w:rPr>
                <w:rFonts w:ascii="Arial" w:hAnsi="Arial" w:cs="Arial"/>
                <w:b/>
                <w:bCs/>
              </w:rPr>
            </w:pPr>
          </w:p>
        </w:tc>
        <w:tc>
          <w:tcPr>
            <w:tcW w:w="391" w:type="pct"/>
            <w:vAlign w:val="bottom"/>
          </w:tcPr>
          <w:p w14:paraId="27BC67AC" w14:textId="452017BC"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21,913</w:t>
            </w:r>
          </w:p>
        </w:tc>
        <w:tc>
          <w:tcPr>
            <w:tcW w:w="93" w:type="pct"/>
            <w:noWrap/>
            <w:vAlign w:val="bottom"/>
          </w:tcPr>
          <w:p w14:paraId="01E20628" w14:textId="4C1D7A49" w:rsidR="00B37D19" w:rsidRPr="00F45C25" w:rsidRDefault="00B37D19" w:rsidP="00B37D19">
            <w:pPr>
              <w:keepNext/>
              <w:spacing w:line="220" w:lineRule="exact"/>
              <w:rPr>
                <w:rFonts w:ascii="Arial" w:hAnsi="Arial" w:cs="Arial"/>
                <w:b/>
                <w:bCs/>
              </w:rPr>
            </w:pPr>
            <w:r w:rsidRPr="00F45C25">
              <w:rPr>
                <w:rFonts w:ascii="Arial" w:hAnsi="Arial" w:cs="Arial"/>
                <w:b/>
                <w:bCs/>
              </w:rPr>
              <w:t> </w:t>
            </w:r>
          </w:p>
        </w:tc>
        <w:tc>
          <w:tcPr>
            <w:tcW w:w="65" w:type="pct"/>
            <w:vAlign w:val="bottom"/>
          </w:tcPr>
          <w:p w14:paraId="5712E9BF" w14:textId="21E92DD2"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0B9E2D98" w14:textId="77777777" w:rsidR="00B37D19" w:rsidRPr="00F45C25" w:rsidRDefault="00B37D19" w:rsidP="00B37D19">
            <w:pPr>
              <w:keepNext/>
              <w:spacing w:line="220" w:lineRule="exact"/>
              <w:rPr>
                <w:rFonts w:ascii="Arial" w:hAnsi="Arial" w:cs="Arial"/>
                <w:b/>
                <w:bCs/>
              </w:rPr>
            </w:pPr>
          </w:p>
        </w:tc>
        <w:tc>
          <w:tcPr>
            <w:tcW w:w="394" w:type="pct"/>
            <w:vAlign w:val="bottom"/>
          </w:tcPr>
          <w:p w14:paraId="4E47C53C" w14:textId="1BE6BE74"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005A2" w:rsidRPr="00F45C25">
              <w:rPr>
                <w:rFonts w:ascii="Arial" w:hAnsi="Arial" w:cs="Arial"/>
                <w:b/>
                <w:bCs/>
                <w:szCs w:val="24"/>
              </w:rPr>
              <w:t>10,741</w:t>
            </w:r>
          </w:p>
        </w:tc>
        <w:tc>
          <w:tcPr>
            <w:tcW w:w="41" w:type="pct"/>
            <w:noWrap/>
            <w:vAlign w:val="bottom"/>
          </w:tcPr>
          <w:p w14:paraId="32665E4C" w14:textId="62861DA2" w:rsidR="00B37D19" w:rsidRPr="00F45C25" w:rsidRDefault="00B37D19" w:rsidP="00B37D19">
            <w:pPr>
              <w:keepNext/>
              <w:spacing w:line="220" w:lineRule="exact"/>
              <w:rPr>
                <w:rFonts w:ascii="Arial" w:hAnsi="Arial" w:cs="Arial"/>
                <w:b/>
                <w:bCs/>
              </w:rPr>
            </w:pPr>
            <w:r w:rsidRPr="00F45C25">
              <w:rPr>
                <w:rFonts w:ascii="Arial" w:hAnsi="Arial" w:cs="Arial"/>
                <w:b/>
                <w:bCs/>
              </w:rPr>
              <w:t>)</w:t>
            </w:r>
          </w:p>
        </w:tc>
        <w:tc>
          <w:tcPr>
            <w:tcW w:w="48" w:type="pct"/>
            <w:vAlign w:val="bottom"/>
          </w:tcPr>
          <w:p w14:paraId="1C3C58BC" w14:textId="4E2BA8A4"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5224F6F1" w14:textId="77777777" w:rsidR="00B37D19" w:rsidRPr="00F45C25" w:rsidRDefault="00B37D19" w:rsidP="00B37D19">
            <w:pPr>
              <w:keepNext/>
              <w:spacing w:line="220" w:lineRule="exact"/>
              <w:rPr>
                <w:rFonts w:ascii="Arial" w:hAnsi="Arial" w:cs="Arial"/>
                <w:b/>
                <w:bCs/>
              </w:rPr>
            </w:pPr>
          </w:p>
        </w:tc>
        <w:tc>
          <w:tcPr>
            <w:tcW w:w="396" w:type="pct"/>
            <w:vAlign w:val="bottom"/>
          </w:tcPr>
          <w:p w14:paraId="6F2262CD" w14:textId="7352CBEE"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11,172</w:t>
            </w:r>
          </w:p>
        </w:tc>
        <w:tc>
          <w:tcPr>
            <w:tcW w:w="48" w:type="pct"/>
            <w:noWrap/>
            <w:vAlign w:val="bottom"/>
          </w:tcPr>
          <w:p w14:paraId="153537DB" w14:textId="7A99AB60" w:rsidR="00B37D19" w:rsidRPr="00F45C25" w:rsidRDefault="00B37D19" w:rsidP="00B37D19">
            <w:pPr>
              <w:keepNext/>
              <w:spacing w:line="220" w:lineRule="exact"/>
              <w:rPr>
                <w:rFonts w:ascii="Arial" w:hAnsi="Arial" w:cs="Arial"/>
                <w:b/>
                <w:bCs/>
              </w:rPr>
            </w:pPr>
            <w:r w:rsidRPr="00F45C25">
              <w:rPr>
                <w:rFonts w:ascii="Arial" w:hAnsi="Arial" w:cs="Arial"/>
                <w:b/>
                <w:bCs/>
              </w:rPr>
              <w:t> </w:t>
            </w:r>
          </w:p>
        </w:tc>
        <w:tc>
          <w:tcPr>
            <w:tcW w:w="48" w:type="pct"/>
            <w:vAlign w:val="bottom"/>
          </w:tcPr>
          <w:p w14:paraId="35AC76E5" w14:textId="7450714A"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3459FAB8" w14:textId="77777777" w:rsidR="00B37D19" w:rsidRPr="00F45C25" w:rsidRDefault="00B37D19" w:rsidP="00B37D19">
            <w:pPr>
              <w:keepNext/>
              <w:spacing w:line="220" w:lineRule="exact"/>
              <w:rPr>
                <w:rFonts w:ascii="Arial" w:hAnsi="Arial" w:cs="Arial"/>
              </w:rPr>
            </w:pPr>
          </w:p>
        </w:tc>
        <w:tc>
          <w:tcPr>
            <w:tcW w:w="393" w:type="pct"/>
            <w:vAlign w:val="bottom"/>
          </w:tcPr>
          <w:p w14:paraId="7AF44247" w14:textId="730F1093"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11,245</w:t>
            </w:r>
          </w:p>
        </w:tc>
        <w:tc>
          <w:tcPr>
            <w:tcW w:w="82" w:type="pct"/>
            <w:vAlign w:val="bottom"/>
          </w:tcPr>
          <w:p w14:paraId="079F8B0B" w14:textId="0F856751" w:rsidR="00B37D19" w:rsidRPr="00F45C25" w:rsidRDefault="00B37D19" w:rsidP="00B37D19">
            <w:pPr>
              <w:pStyle w:val="la2"/>
              <w:keepNext/>
              <w:spacing w:line="220" w:lineRule="exact"/>
              <w:rPr>
                <w:rFonts w:ascii="Arial" w:hAnsi="Arial" w:cs="Arial"/>
              </w:rPr>
            </w:pPr>
            <w:r w:rsidRPr="00F45C25">
              <w:rPr>
                <w:rFonts w:ascii="Arial" w:hAnsi="Arial" w:cs="Arial"/>
              </w:rPr>
              <w:t> </w:t>
            </w:r>
          </w:p>
        </w:tc>
        <w:tc>
          <w:tcPr>
            <w:tcW w:w="20" w:type="pct"/>
            <w:vAlign w:val="bottom"/>
          </w:tcPr>
          <w:p w14:paraId="0EA5D22E" w14:textId="2AF8531D"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0A7CF67F" w14:textId="77777777" w:rsidR="00B37D19" w:rsidRPr="00F45C25" w:rsidRDefault="00B37D19" w:rsidP="00B37D19">
            <w:pPr>
              <w:keepNext/>
              <w:spacing w:line="220" w:lineRule="exact"/>
              <w:rPr>
                <w:rFonts w:ascii="Arial" w:hAnsi="Arial" w:cs="Arial"/>
              </w:rPr>
            </w:pPr>
          </w:p>
        </w:tc>
        <w:tc>
          <w:tcPr>
            <w:tcW w:w="394" w:type="pct"/>
            <w:vAlign w:val="bottom"/>
          </w:tcPr>
          <w:p w14:paraId="77091A0F" w14:textId="7C06B50E"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(7,589</w:t>
            </w:r>
          </w:p>
        </w:tc>
        <w:tc>
          <w:tcPr>
            <w:tcW w:w="48" w:type="pct"/>
            <w:noWrap/>
            <w:vAlign w:val="bottom"/>
          </w:tcPr>
          <w:p w14:paraId="3339ACEF" w14:textId="0A97186F" w:rsidR="00B37D19" w:rsidRPr="00F45C25" w:rsidRDefault="00B37D19" w:rsidP="00B37D19">
            <w:pPr>
              <w:keepNext/>
              <w:spacing w:line="220" w:lineRule="exact"/>
              <w:rPr>
                <w:rFonts w:ascii="Arial" w:hAnsi="Arial" w:cs="Arial"/>
              </w:rPr>
            </w:pPr>
            <w:r w:rsidRPr="00F45C25">
              <w:rPr>
                <w:rFonts w:ascii="Arial" w:hAnsi="Arial" w:cs="Arial"/>
              </w:rPr>
              <w:t>)</w:t>
            </w:r>
          </w:p>
        </w:tc>
        <w:tc>
          <w:tcPr>
            <w:tcW w:w="48" w:type="pct"/>
            <w:vAlign w:val="bottom"/>
          </w:tcPr>
          <w:p w14:paraId="46AC0D7D" w14:textId="13A8F036"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518E44E2" w14:textId="77777777" w:rsidR="00B37D19" w:rsidRPr="00F45C25" w:rsidRDefault="00B37D19" w:rsidP="00B37D19">
            <w:pPr>
              <w:keepNext/>
              <w:spacing w:line="220" w:lineRule="exact"/>
              <w:rPr>
                <w:rFonts w:ascii="Arial" w:hAnsi="Arial" w:cs="Arial"/>
              </w:rPr>
            </w:pPr>
          </w:p>
        </w:tc>
        <w:tc>
          <w:tcPr>
            <w:tcW w:w="423" w:type="pct"/>
            <w:vAlign w:val="bottom"/>
          </w:tcPr>
          <w:p w14:paraId="59F56F16" w14:textId="3FA60420"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3,656</w:t>
            </w:r>
          </w:p>
        </w:tc>
        <w:tc>
          <w:tcPr>
            <w:tcW w:w="27" w:type="pct"/>
            <w:noWrap/>
            <w:vAlign w:val="bottom"/>
          </w:tcPr>
          <w:p w14:paraId="37B388CB" w14:textId="77777777" w:rsidR="00B37D19" w:rsidRPr="00F45C25" w:rsidRDefault="00B37D19" w:rsidP="00B37D19">
            <w:pPr>
              <w:keepNext/>
              <w:spacing w:line="220" w:lineRule="exact"/>
              <w:rPr>
                <w:rFonts w:ascii="Arial" w:hAnsi="Arial" w:cs="Arial"/>
              </w:rPr>
            </w:pPr>
          </w:p>
        </w:tc>
      </w:tr>
      <w:tr w:rsidR="000137A6" w:rsidRPr="00F45C25" w14:paraId="6A3834CA" w14:textId="77777777" w:rsidTr="00DB4AB7">
        <w:trPr>
          <w:jc w:val="center"/>
        </w:trPr>
        <w:tc>
          <w:tcPr>
            <w:tcW w:w="1678" w:type="pct"/>
            <w:hideMark/>
          </w:tcPr>
          <w:p w14:paraId="4447D533" w14:textId="77777777" w:rsidR="00B37D19" w:rsidRPr="00F45C25" w:rsidRDefault="00B37D19" w:rsidP="00B37D19">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Customer-related</w:t>
            </w:r>
          </w:p>
        </w:tc>
        <w:tc>
          <w:tcPr>
            <w:tcW w:w="41" w:type="pct"/>
            <w:vAlign w:val="bottom"/>
            <w:hideMark/>
          </w:tcPr>
          <w:p w14:paraId="12CACDF3"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094B98EE"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1" w:type="pct"/>
            <w:vAlign w:val="bottom"/>
          </w:tcPr>
          <w:p w14:paraId="34369809" w14:textId="39533EB4"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6,038</w:t>
            </w:r>
          </w:p>
        </w:tc>
        <w:tc>
          <w:tcPr>
            <w:tcW w:w="93" w:type="pct"/>
            <w:noWrap/>
            <w:vAlign w:val="bottom"/>
            <w:hideMark/>
          </w:tcPr>
          <w:p w14:paraId="2D73663D"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65" w:type="pct"/>
            <w:vAlign w:val="bottom"/>
            <w:hideMark/>
          </w:tcPr>
          <w:p w14:paraId="3F260B40"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318A6EF7"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4" w:type="pct"/>
            <w:vAlign w:val="bottom"/>
          </w:tcPr>
          <w:p w14:paraId="26CFD5F8" w14:textId="414C754E"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3,051</w:t>
            </w:r>
          </w:p>
        </w:tc>
        <w:tc>
          <w:tcPr>
            <w:tcW w:w="41" w:type="pct"/>
            <w:noWrap/>
            <w:vAlign w:val="bottom"/>
            <w:hideMark/>
          </w:tcPr>
          <w:p w14:paraId="0E50559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w:t>
            </w:r>
          </w:p>
        </w:tc>
        <w:tc>
          <w:tcPr>
            <w:tcW w:w="48" w:type="pct"/>
            <w:vAlign w:val="bottom"/>
            <w:hideMark/>
          </w:tcPr>
          <w:p w14:paraId="3AEFB102"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186673F1"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6" w:type="pct"/>
            <w:vAlign w:val="bottom"/>
          </w:tcPr>
          <w:p w14:paraId="2D7AB2B4" w14:textId="03C599A4"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2,987</w:t>
            </w:r>
          </w:p>
        </w:tc>
        <w:tc>
          <w:tcPr>
            <w:tcW w:w="48" w:type="pct"/>
            <w:noWrap/>
            <w:vAlign w:val="bottom"/>
            <w:hideMark/>
          </w:tcPr>
          <w:p w14:paraId="5726682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48" w:type="pct"/>
            <w:vAlign w:val="bottom"/>
            <w:hideMark/>
          </w:tcPr>
          <w:p w14:paraId="77775671"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383C33E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3" w:type="pct"/>
            <w:vAlign w:val="bottom"/>
            <w:hideMark/>
          </w:tcPr>
          <w:p w14:paraId="78A0BCC6" w14:textId="14C5E23E"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7,281</w:t>
            </w:r>
          </w:p>
        </w:tc>
        <w:tc>
          <w:tcPr>
            <w:tcW w:w="82" w:type="pct"/>
            <w:vAlign w:val="bottom"/>
            <w:hideMark/>
          </w:tcPr>
          <w:p w14:paraId="4976E22E" w14:textId="3C6958FD"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rPr>
              <w:t> </w:t>
            </w:r>
          </w:p>
        </w:tc>
        <w:tc>
          <w:tcPr>
            <w:tcW w:w="20" w:type="pct"/>
            <w:vAlign w:val="bottom"/>
            <w:hideMark/>
          </w:tcPr>
          <w:p w14:paraId="70CFC810" w14:textId="62FB1DC1"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6E3B0758" w14:textId="6FBAE3EF"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4" w:type="pct"/>
            <w:vAlign w:val="bottom"/>
            <w:hideMark/>
          </w:tcPr>
          <w:p w14:paraId="6995ACC8" w14:textId="482948A3"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(4,047</w:t>
            </w:r>
          </w:p>
        </w:tc>
        <w:tc>
          <w:tcPr>
            <w:tcW w:w="48" w:type="pct"/>
            <w:noWrap/>
            <w:vAlign w:val="bottom"/>
            <w:hideMark/>
          </w:tcPr>
          <w:p w14:paraId="2E127190" w14:textId="59ACC9A8" w:rsidR="00B37D19" w:rsidRPr="00F45C25" w:rsidRDefault="00B37D19" w:rsidP="00B37D19">
            <w:pPr>
              <w:keepNext/>
              <w:spacing w:line="220" w:lineRule="exact"/>
              <w:rPr>
                <w:rFonts w:ascii="Arial" w:hAnsi="Arial" w:cs="Arial"/>
                <w:sz w:val="8"/>
                <w:szCs w:val="24"/>
              </w:rPr>
            </w:pPr>
            <w:r w:rsidRPr="00F45C25">
              <w:rPr>
                <w:rFonts w:ascii="Arial" w:hAnsi="Arial" w:cs="Arial"/>
              </w:rPr>
              <w:t>)</w:t>
            </w:r>
          </w:p>
        </w:tc>
        <w:tc>
          <w:tcPr>
            <w:tcW w:w="48" w:type="pct"/>
            <w:vAlign w:val="bottom"/>
            <w:hideMark/>
          </w:tcPr>
          <w:p w14:paraId="149B7349" w14:textId="0C3943F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2AA2866C" w14:textId="38F1A1FB"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423" w:type="pct"/>
            <w:vAlign w:val="bottom"/>
            <w:hideMark/>
          </w:tcPr>
          <w:p w14:paraId="380B9AFA" w14:textId="2FCCFC71"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3,234</w:t>
            </w:r>
          </w:p>
        </w:tc>
        <w:tc>
          <w:tcPr>
            <w:tcW w:w="27" w:type="pct"/>
            <w:noWrap/>
            <w:vAlign w:val="bottom"/>
            <w:hideMark/>
          </w:tcPr>
          <w:p w14:paraId="3045361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r>
      <w:tr w:rsidR="000137A6" w:rsidRPr="00F45C25" w14:paraId="1E721FF7" w14:textId="77777777" w:rsidTr="00DB4AB7">
        <w:trPr>
          <w:jc w:val="center"/>
        </w:trPr>
        <w:tc>
          <w:tcPr>
            <w:tcW w:w="1678" w:type="pct"/>
            <w:hideMark/>
          </w:tcPr>
          <w:p w14:paraId="7DA96A79" w14:textId="77777777" w:rsidR="00B37D19" w:rsidRPr="00F45C25" w:rsidRDefault="00B37D19" w:rsidP="00B37D19">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Contract-based</w:t>
            </w:r>
          </w:p>
        </w:tc>
        <w:tc>
          <w:tcPr>
            <w:tcW w:w="41" w:type="pct"/>
            <w:vAlign w:val="bottom"/>
            <w:hideMark/>
          </w:tcPr>
          <w:p w14:paraId="67668FDA"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64A98D9D"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1" w:type="pct"/>
            <w:vAlign w:val="bottom"/>
          </w:tcPr>
          <w:p w14:paraId="57AA9DB2" w14:textId="3528115D"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58</w:t>
            </w:r>
          </w:p>
        </w:tc>
        <w:tc>
          <w:tcPr>
            <w:tcW w:w="93" w:type="pct"/>
            <w:noWrap/>
            <w:vAlign w:val="bottom"/>
            <w:hideMark/>
          </w:tcPr>
          <w:p w14:paraId="4770917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65" w:type="pct"/>
            <w:vAlign w:val="bottom"/>
            <w:hideMark/>
          </w:tcPr>
          <w:p w14:paraId="4488D62C"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508D3751"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4" w:type="pct"/>
            <w:vAlign w:val="bottom"/>
          </w:tcPr>
          <w:p w14:paraId="548FF664" w14:textId="642F4CB3"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19</w:t>
            </w:r>
          </w:p>
        </w:tc>
        <w:tc>
          <w:tcPr>
            <w:tcW w:w="41" w:type="pct"/>
            <w:noWrap/>
            <w:vAlign w:val="bottom"/>
            <w:hideMark/>
          </w:tcPr>
          <w:p w14:paraId="31EC3D9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w:t>
            </w:r>
          </w:p>
        </w:tc>
        <w:tc>
          <w:tcPr>
            <w:tcW w:w="48" w:type="pct"/>
            <w:vAlign w:val="bottom"/>
            <w:hideMark/>
          </w:tcPr>
          <w:p w14:paraId="4F0456FF"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748A5FDB"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6" w:type="pct"/>
            <w:vAlign w:val="bottom"/>
          </w:tcPr>
          <w:p w14:paraId="7B8C51FC" w14:textId="0BCB25C0"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39</w:t>
            </w:r>
          </w:p>
        </w:tc>
        <w:tc>
          <w:tcPr>
            <w:tcW w:w="48" w:type="pct"/>
            <w:noWrap/>
            <w:vAlign w:val="bottom"/>
            <w:hideMark/>
          </w:tcPr>
          <w:p w14:paraId="51323372"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48" w:type="pct"/>
            <w:vAlign w:val="bottom"/>
            <w:hideMark/>
          </w:tcPr>
          <w:p w14:paraId="0DEC82D8"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4564578F"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3" w:type="pct"/>
            <w:vAlign w:val="bottom"/>
            <w:hideMark/>
          </w:tcPr>
          <w:p w14:paraId="357FE08B" w14:textId="4304BC9F"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29</w:t>
            </w:r>
          </w:p>
        </w:tc>
        <w:tc>
          <w:tcPr>
            <w:tcW w:w="82" w:type="pct"/>
            <w:vAlign w:val="bottom"/>
            <w:hideMark/>
          </w:tcPr>
          <w:p w14:paraId="05D5F4F0" w14:textId="494F6A23"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rPr>
              <w:t> </w:t>
            </w:r>
          </w:p>
        </w:tc>
        <w:tc>
          <w:tcPr>
            <w:tcW w:w="20" w:type="pct"/>
            <w:vAlign w:val="bottom"/>
            <w:hideMark/>
          </w:tcPr>
          <w:p w14:paraId="7C2256C1" w14:textId="662ED346"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4C671376" w14:textId="26C0C3CE"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4" w:type="pct"/>
            <w:vAlign w:val="bottom"/>
            <w:hideMark/>
          </w:tcPr>
          <w:p w14:paraId="29627EB2" w14:textId="2DC61E45"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(15</w:t>
            </w:r>
          </w:p>
        </w:tc>
        <w:tc>
          <w:tcPr>
            <w:tcW w:w="48" w:type="pct"/>
            <w:noWrap/>
            <w:vAlign w:val="bottom"/>
            <w:hideMark/>
          </w:tcPr>
          <w:p w14:paraId="42A32A90" w14:textId="7595CBD2" w:rsidR="00B37D19" w:rsidRPr="00F45C25" w:rsidRDefault="00B37D19" w:rsidP="00B37D19">
            <w:pPr>
              <w:keepNext/>
              <w:spacing w:line="220" w:lineRule="exact"/>
              <w:rPr>
                <w:rFonts w:ascii="Arial" w:hAnsi="Arial" w:cs="Arial"/>
                <w:sz w:val="8"/>
                <w:szCs w:val="24"/>
              </w:rPr>
            </w:pPr>
            <w:r w:rsidRPr="00F45C25">
              <w:rPr>
                <w:rFonts w:ascii="Arial" w:hAnsi="Arial" w:cs="Arial"/>
              </w:rPr>
              <w:t>)</w:t>
            </w:r>
          </w:p>
        </w:tc>
        <w:tc>
          <w:tcPr>
            <w:tcW w:w="48" w:type="pct"/>
            <w:vAlign w:val="bottom"/>
            <w:hideMark/>
          </w:tcPr>
          <w:p w14:paraId="08A49D20" w14:textId="6F17969C"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2E2C7AB1" w14:textId="67DD0C18"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423" w:type="pct"/>
            <w:vAlign w:val="bottom"/>
            <w:hideMark/>
          </w:tcPr>
          <w:p w14:paraId="7B6B9643" w14:textId="14078EE6"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14</w:t>
            </w:r>
          </w:p>
        </w:tc>
        <w:tc>
          <w:tcPr>
            <w:tcW w:w="27" w:type="pct"/>
            <w:noWrap/>
            <w:vAlign w:val="bottom"/>
            <w:hideMark/>
          </w:tcPr>
          <w:p w14:paraId="697090DB"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r>
      <w:tr w:rsidR="000137A6" w:rsidRPr="00F45C25" w14:paraId="2CE25B5A" w14:textId="77777777" w:rsidTr="00DB4AB7">
        <w:trPr>
          <w:jc w:val="center"/>
        </w:trPr>
        <w:tc>
          <w:tcPr>
            <w:tcW w:w="1678" w:type="pct"/>
            <w:tcBorders>
              <w:bottom w:val="single" w:sz="4" w:space="0" w:color="auto"/>
            </w:tcBorders>
          </w:tcPr>
          <w:p w14:paraId="1B410A9E" w14:textId="77777777" w:rsidR="00DB4AB7" w:rsidRPr="00F45C25" w:rsidRDefault="00DB4AB7" w:rsidP="00DB4AB7">
            <w:pPr>
              <w:keepNext/>
              <w:spacing w:line="80" w:lineRule="exact"/>
              <w:rPr>
                <w:rFonts w:ascii="Arial" w:hAnsi="Arial" w:cs="Arial"/>
                <w:sz w:val="8"/>
              </w:rPr>
            </w:pPr>
            <w:r w:rsidRPr="00F45C25">
              <w:rPr>
                <w:rFonts w:ascii="Arial" w:hAnsi="Arial" w:cs="Arial"/>
                <w:sz w:val="8"/>
              </w:rPr>
              <w:t> </w:t>
            </w:r>
          </w:p>
        </w:tc>
        <w:tc>
          <w:tcPr>
            <w:tcW w:w="41" w:type="pct"/>
            <w:tcBorders>
              <w:bottom w:val="single" w:sz="4" w:space="0" w:color="auto"/>
            </w:tcBorders>
            <w:vAlign w:val="bottom"/>
          </w:tcPr>
          <w:p w14:paraId="2941189B"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4159B78B" w14:textId="77777777" w:rsidR="00DB4AB7" w:rsidRPr="00F45C25" w:rsidRDefault="00DB4AB7" w:rsidP="00DB4AB7">
            <w:pPr>
              <w:keepNext/>
              <w:spacing w:line="80" w:lineRule="exact"/>
              <w:rPr>
                <w:rFonts w:ascii="Arial" w:hAnsi="Arial" w:cs="Arial"/>
                <w:b/>
                <w:bCs/>
                <w:sz w:val="8"/>
              </w:rPr>
            </w:pPr>
          </w:p>
        </w:tc>
        <w:tc>
          <w:tcPr>
            <w:tcW w:w="391" w:type="pct"/>
            <w:tcBorders>
              <w:bottom w:val="single" w:sz="4" w:space="0" w:color="auto"/>
            </w:tcBorders>
            <w:vAlign w:val="bottom"/>
          </w:tcPr>
          <w:p w14:paraId="29E3230B" w14:textId="77777777" w:rsidR="00DB4AB7" w:rsidRPr="00F45C25" w:rsidRDefault="00DB4AB7" w:rsidP="00DB4AB7">
            <w:pPr>
              <w:keepNext/>
              <w:spacing w:line="80" w:lineRule="exact"/>
              <w:rPr>
                <w:rFonts w:ascii="Arial" w:hAnsi="Arial" w:cs="Arial"/>
                <w:b/>
                <w:bCs/>
                <w:sz w:val="8"/>
              </w:rPr>
            </w:pPr>
          </w:p>
        </w:tc>
        <w:tc>
          <w:tcPr>
            <w:tcW w:w="93" w:type="pct"/>
            <w:noWrap/>
            <w:vAlign w:val="bottom"/>
          </w:tcPr>
          <w:p w14:paraId="09C424C8" w14:textId="77777777" w:rsidR="00DB4AB7" w:rsidRPr="00F45C25" w:rsidRDefault="00DB4AB7" w:rsidP="00DB4AB7">
            <w:pPr>
              <w:keepNext/>
              <w:spacing w:line="80" w:lineRule="exact"/>
              <w:rPr>
                <w:rFonts w:ascii="Arial" w:hAnsi="Arial" w:cs="Arial"/>
                <w:b/>
                <w:bCs/>
                <w:sz w:val="8"/>
              </w:rPr>
            </w:pPr>
          </w:p>
        </w:tc>
        <w:tc>
          <w:tcPr>
            <w:tcW w:w="65" w:type="pct"/>
            <w:vAlign w:val="bottom"/>
          </w:tcPr>
          <w:p w14:paraId="44C3C095"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24BFE940" w14:textId="77777777" w:rsidR="00DB4AB7" w:rsidRPr="00F45C25" w:rsidRDefault="00DB4AB7" w:rsidP="00DB4AB7">
            <w:pPr>
              <w:keepNext/>
              <w:spacing w:line="80" w:lineRule="exact"/>
              <w:rPr>
                <w:rFonts w:ascii="Arial" w:hAnsi="Arial" w:cs="Arial"/>
                <w:b/>
                <w:bCs/>
                <w:sz w:val="8"/>
              </w:rPr>
            </w:pPr>
          </w:p>
        </w:tc>
        <w:tc>
          <w:tcPr>
            <w:tcW w:w="394" w:type="pct"/>
            <w:tcBorders>
              <w:bottom w:val="single" w:sz="4" w:space="0" w:color="auto"/>
            </w:tcBorders>
            <w:vAlign w:val="bottom"/>
          </w:tcPr>
          <w:p w14:paraId="7163FCE9" w14:textId="77777777" w:rsidR="00DB4AB7" w:rsidRPr="00F45C25" w:rsidRDefault="00DB4AB7" w:rsidP="00DB4AB7">
            <w:pPr>
              <w:keepNext/>
              <w:spacing w:line="80" w:lineRule="exact"/>
              <w:rPr>
                <w:rFonts w:ascii="Arial" w:hAnsi="Arial" w:cs="Arial"/>
                <w:b/>
                <w:bCs/>
                <w:sz w:val="8"/>
              </w:rPr>
            </w:pPr>
          </w:p>
        </w:tc>
        <w:tc>
          <w:tcPr>
            <w:tcW w:w="41" w:type="pct"/>
            <w:noWrap/>
            <w:vAlign w:val="bottom"/>
          </w:tcPr>
          <w:p w14:paraId="23EA6D7C"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7376E4D1"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33351DAA" w14:textId="77777777" w:rsidR="00DB4AB7" w:rsidRPr="00F45C25" w:rsidRDefault="00DB4AB7" w:rsidP="00DB4AB7">
            <w:pPr>
              <w:keepNext/>
              <w:spacing w:line="80" w:lineRule="exact"/>
              <w:rPr>
                <w:rFonts w:ascii="Arial" w:hAnsi="Arial" w:cs="Arial"/>
                <w:b/>
                <w:bCs/>
                <w:sz w:val="8"/>
              </w:rPr>
            </w:pPr>
          </w:p>
        </w:tc>
        <w:tc>
          <w:tcPr>
            <w:tcW w:w="396" w:type="pct"/>
            <w:tcBorders>
              <w:bottom w:val="single" w:sz="4" w:space="0" w:color="auto"/>
            </w:tcBorders>
            <w:vAlign w:val="bottom"/>
          </w:tcPr>
          <w:p w14:paraId="17BFC06D" w14:textId="77777777" w:rsidR="00DB4AB7" w:rsidRPr="00F45C25" w:rsidRDefault="00DB4AB7" w:rsidP="00DB4AB7">
            <w:pPr>
              <w:keepNext/>
              <w:spacing w:line="80" w:lineRule="exact"/>
              <w:rPr>
                <w:rFonts w:ascii="Arial" w:hAnsi="Arial" w:cs="Arial"/>
                <w:b/>
                <w:bCs/>
                <w:sz w:val="8"/>
              </w:rPr>
            </w:pPr>
          </w:p>
        </w:tc>
        <w:tc>
          <w:tcPr>
            <w:tcW w:w="48" w:type="pct"/>
            <w:noWrap/>
            <w:vAlign w:val="bottom"/>
          </w:tcPr>
          <w:p w14:paraId="3245DBE2"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3D112F1D"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57494659" w14:textId="77777777" w:rsidR="00DB4AB7" w:rsidRPr="00F45C25" w:rsidRDefault="00DB4AB7" w:rsidP="00DB4AB7">
            <w:pPr>
              <w:keepNext/>
              <w:spacing w:line="80" w:lineRule="exact"/>
              <w:rPr>
                <w:rFonts w:ascii="Arial" w:hAnsi="Arial" w:cs="Arial"/>
                <w:sz w:val="8"/>
              </w:rPr>
            </w:pPr>
          </w:p>
        </w:tc>
        <w:tc>
          <w:tcPr>
            <w:tcW w:w="393" w:type="pct"/>
            <w:tcBorders>
              <w:bottom w:val="single" w:sz="4" w:space="0" w:color="auto"/>
            </w:tcBorders>
            <w:vAlign w:val="bottom"/>
          </w:tcPr>
          <w:p w14:paraId="311CA3DE" w14:textId="77777777" w:rsidR="00DB4AB7" w:rsidRPr="00F45C25" w:rsidRDefault="00DB4AB7" w:rsidP="00DB4AB7">
            <w:pPr>
              <w:keepNext/>
              <w:spacing w:line="80" w:lineRule="exact"/>
              <w:rPr>
                <w:rFonts w:ascii="Arial" w:hAnsi="Arial" w:cs="Arial"/>
                <w:sz w:val="8"/>
              </w:rPr>
            </w:pPr>
          </w:p>
        </w:tc>
        <w:tc>
          <w:tcPr>
            <w:tcW w:w="82" w:type="pct"/>
            <w:vAlign w:val="bottom"/>
          </w:tcPr>
          <w:p w14:paraId="32C745D4" w14:textId="77777777" w:rsidR="00DB4AB7" w:rsidRPr="00F45C25" w:rsidRDefault="00DB4AB7" w:rsidP="00DB4AB7">
            <w:pPr>
              <w:keepNext/>
              <w:spacing w:line="80" w:lineRule="exact"/>
              <w:rPr>
                <w:rFonts w:ascii="Arial" w:hAnsi="Arial" w:cs="Arial"/>
                <w:sz w:val="8"/>
              </w:rPr>
            </w:pPr>
          </w:p>
        </w:tc>
        <w:tc>
          <w:tcPr>
            <w:tcW w:w="20" w:type="pct"/>
            <w:vAlign w:val="bottom"/>
          </w:tcPr>
          <w:p w14:paraId="21CEA91D"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103A81DF" w14:textId="77777777" w:rsidR="00DB4AB7" w:rsidRPr="00F45C25" w:rsidRDefault="00DB4AB7" w:rsidP="00DB4AB7">
            <w:pPr>
              <w:keepNext/>
              <w:spacing w:line="80" w:lineRule="exact"/>
              <w:rPr>
                <w:rFonts w:ascii="Arial" w:hAnsi="Arial" w:cs="Arial"/>
                <w:sz w:val="8"/>
              </w:rPr>
            </w:pPr>
          </w:p>
        </w:tc>
        <w:tc>
          <w:tcPr>
            <w:tcW w:w="394" w:type="pct"/>
            <w:tcBorders>
              <w:bottom w:val="single" w:sz="4" w:space="0" w:color="auto"/>
            </w:tcBorders>
            <w:vAlign w:val="bottom"/>
          </w:tcPr>
          <w:p w14:paraId="2F9514AA" w14:textId="77777777" w:rsidR="00DB4AB7" w:rsidRPr="00F45C25" w:rsidRDefault="00DB4AB7" w:rsidP="00DB4AB7">
            <w:pPr>
              <w:keepNext/>
              <w:spacing w:line="80" w:lineRule="exact"/>
              <w:rPr>
                <w:rFonts w:ascii="Arial" w:hAnsi="Arial" w:cs="Arial"/>
                <w:sz w:val="8"/>
              </w:rPr>
            </w:pPr>
          </w:p>
        </w:tc>
        <w:tc>
          <w:tcPr>
            <w:tcW w:w="48" w:type="pct"/>
            <w:noWrap/>
            <w:vAlign w:val="bottom"/>
          </w:tcPr>
          <w:p w14:paraId="054690A2" w14:textId="77777777" w:rsidR="00DB4AB7" w:rsidRPr="00F45C25" w:rsidRDefault="00DB4AB7" w:rsidP="00DB4AB7">
            <w:pPr>
              <w:keepNext/>
              <w:spacing w:line="80" w:lineRule="exact"/>
              <w:rPr>
                <w:rFonts w:ascii="Arial" w:hAnsi="Arial" w:cs="Arial"/>
                <w:sz w:val="8"/>
              </w:rPr>
            </w:pPr>
          </w:p>
        </w:tc>
        <w:tc>
          <w:tcPr>
            <w:tcW w:w="48" w:type="pct"/>
            <w:vAlign w:val="bottom"/>
          </w:tcPr>
          <w:p w14:paraId="7F274647"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20C0112C" w14:textId="77777777" w:rsidR="00DB4AB7" w:rsidRPr="00F45C25" w:rsidRDefault="00DB4AB7" w:rsidP="00DB4AB7">
            <w:pPr>
              <w:keepNext/>
              <w:spacing w:line="80" w:lineRule="exact"/>
              <w:rPr>
                <w:rFonts w:ascii="Arial" w:hAnsi="Arial" w:cs="Arial"/>
                <w:sz w:val="8"/>
              </w:rPr>
            </w:pPr>
          </w:p>
        </w:tc>
        <w:tc>
          <w:tcPr>
            <w:tcW w:w="423" w:type="pct"/>
            <w:tcBorders>
              <w:bottom w:val="single" w:sz="4" w:space="0" w:color="auto"/>
            </w:tcBorders>
            <w:vAlign w:val="bottom"/>
          </w:tcPr>
          <w:p w14:paraId="035F96BC" w14:textId="77777777" w:rsidR="00DB4AB7" w:rsidRPr="00F45C25" w:rsidRDefault="00DB4AB7" w:rsidP="00DB4AB7">
            <w:pPr>
              <w:keepNext/>
              <w:spacing w:line="80" w:lineRule="exact"/>
              <w:rPr>
                <w:rFonts w:ascii="Arial" w:hAnsi="Arial" w:cs="Arial"/>
                <w:sz w:val="8"/>
              </w:rPr>
            </w:pPr>
          </w:p>
        </w:tc>
        <w:tc>
          <w:tcPr>
            <w:tcW w:w="27" w:type="pct"/>
            <w:noWrap/>
            <w:vAlign w:val="bottom"/>
          </w:tcPr>
          <w:p w14:paraId="0526644C" w14:textId="77777777" w:rsidR="00DB4AB7" w:rsidRPr="00F45C25" w:rsidRDefault="00DB4AB7" w:rsidP="00DB4AB7">
            <w:pPr>
              <w:keepNext/>
              <w:spacing w:line="80" w:lineRule="exact"/>
              <w:rPr>
                <w:rFonts w:ascii="Arial" w:hAnsi="Arial" w:cs="Arial"/>
                <w:sz w:val="8"/>
              </w:rPr>
            </w:pPr>
          </w:p>
        </w:tc>
      </w:tr>
      <w:tr w:rsidR="000137A6" w:rsidRPr="00F45C25" w14:paraId="4C14DF16" w14:textId="77777777" w:rsidTr="00DB4AB7">
        <w:trPr>
          <w:jc w:val="center"/>
        </w:trPr>
        <w:tc>
          <w:tcPr>
            <w:tcW w:w="1678" w:type="pct"/>
            <w:tcBorders>
              <w:top w:val="single" w:sz="4" w:space="0" w:color="auto"/>
            </w:tcBorders>
          </w:tcPr>
          <w:p w14:paraId="02D757D4" w14:textId="77777777" w:rsidR="00DB4AB7" w:rsidRPr="00F45C25" w:rsidRDefault="00DB4AB7" w:rsidP="00DB4AB7">
            <w:pPr>
              <w:keepNext/>
              <w:spacing w:line="80" w:lineRule="exact"/>
              <w:rPr>
                <w:rFonts w:ascii="Arial" w:hAnsi="Arial" w:cs="Arial"/>
                <w:sz w:val="8"/>
              </w:rPr>
            </w:pPr>
            <w:r w:rsidRPr="00F45C25">
              <w:rPr>
                <w:rFonts w:ascii="Arial" w:hAnsi="Arial" w:cs="Arial"/>
                <w:sz w:val="8"/>
              </w:rPr>
              <w:t> </w:t>
            </w:r>
          </w:p>
        </w:tc>
        <w:tc>
          <w:tcPr>
            <w:tcW w:w="41" w:type="pct"/>
            <w:tcBorders>
              <w:top w:val="single" w:sz="4" w:space="0" w:color="auto"/>
            </w:tcBorders>
            <w:vAlign w:val="bottom"/>
          </w:tcPr>
          <w:p w14:paraId="1A51021C"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30CAB874" w14:textId="77777777" w:rsidR="00DB4AB7" w:rsidRPr="00F45C25" w:rsidRDefault="00DB4AB7" w:rsidP="00DB4AB7">
            <w:pPr>
              <w:keepNext/>
              <w:spacing w:line="80" w:lineRule="exact"/>
              <w:rPr>
                <w:rFonts w:ascii="Arial" w:hAnsi="Arial" w:cs="Arial"/>
                <w:b/>
                <w:bCs/>
                <w:sz w:val="8"/>
              </w:rPr>
            </w:pPr>
          </w:p>
        </w:tc>
        <w:tc>
          <w:tcPr>
            <w:tcW w:w="391" w:type="pct"/>
            <w:tcBorders>
              <w:top w:val="single" w:sz="4" w:space="0" w:color="auto"/>
            </w:tcBorders>
            <w:vAlign w:val="bottom"/>
          </w:tcPr>
          <w:p w14:paraId="6C13012C" w14:textId="77777777" w:rsidR="00DB4AB7" w:rsidRPr="00F45C25" w:rsidRDefault="00DB4AB7" w:rsidP="00DB4AB7">
            <w:pPr>
              <w:keepNext/>
              <w:spacing w:line="80" w:lineRule="exact"/>
              <w:rPr>
                <w:rFonts w:ascii="Arial" w:hAnsi="Arial" w:cs="Arial"/>
                <w:b/>
                <w:bCs/>
                <w:sz w:val="8"/>
              </w:rPr>
            </w:pPr>
          </w:p>
        </w:tc>
        <w:tc>
          <w:tcPr>
            <w:tcW w:w="93" w:type="pct"/>
            <w:noWrap/>
            <w:vAlign w:val="bottom"/>
          </w:tcPr>
          <w:p w14:paraId="3020D651" w14:textId="77777777" w:rsidR="00DB4AB7" w:rsidRPr="00F45C25" w:rsidRDefault="00DB4AB7" w:rsidP="00DB4AB7">
            <w:pPr>
              <w:keepNext/>
              <w:spacing w:line="80" w:lineRule="exact"/>
              <w:rPr>
                <w:rFonts w:ascii="Arial" w:hAnsi="Arial" w:cs="Arial"/>
                <w:b/>
                <w:bCs/>
                <w:szCs w:val="20"/>
              </w:rPr>
            </w:pPr>
          </w:p>
        </w:tc>
        <w:tc>
          <w:tcPr>
            <w:tcW w:w="65" w:type="pct"/>
            <w:vAlign w:val="bottom"/>
          </w:tcPr>
          <w:p w14:paraId="76CAB977"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5A39F47A" w14:textId="77777777" w:rsidR="00DB4AB7" w:rsidRPr="00F45C25" w:rsidRDefault="00DB4AB7" w:rsidP="00DB4AB7">
            <w:pPr>
              <w:keepNext/>
              <w:spacing w:line="80" w:lineRule="exact"/>
              <w:rPr>
                <w:rFonts w:ascii="Arial" w:hAnsi="Arial" w:cs="Arial"/>
                <w:b/>
                <w:bCs/>
                <w:sz w:val="8"/>
              </w:rPr>
            </w:pPr>
          </w:p>
        </w:tc>
        <w:tc>
          <w:tcPr>
            <w:tcW w:w="394" w:type="pct"/>
            <w:tcBorders>
              <w:top w:val="single" w:sz="4" w:space="0" w:color="auto"/>
            </w:tcBorders>
            <w:vAlign w:val="bottom"/>
          </w:tcPr>
          <w:p w14:paraId="7C64DC09" w14:textId="77777777" w:rsidR="00DB4AB7" w:rsidRPr="00F45C25" w:rsidRDefault="00DB4AB7" w:rsidP="00DB4AB7">
            <w:pPr>
              <w:keepNext/>
              <w:spacing w:line="80" w:lineRule="exact"/>
              <w:rPr>
                <w:rFonts w:ascii="Arial" w:hAnsi="Arial" w:cs="Arial"/>
                <w:b/>
                <w:bCs/>
                <w:sz w:val="8"/>
              </w:rPr>
            </w:pPr>
          </w:p>
        </w:tc>
        <w:tc>
          <w:tcPr>
            <w:tcW w:w="41" w:type="pct"/>
            <w:noWrap/>
            <w:vAlign w:val="bottom"/>
          </w:tcPr>
          <w:p w14:paraId="445A3ECE"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5528304A"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01D15D5B" w14:textId="77777777" w:rsidR="00DB4AB7" w:rsidRPr="00F45C25" w:rsidRDefault="00DB4AB7" w:rsidP="00DB4AB7">
            <w:pPr>
              <w:keepNext/>
              <w:spacing w:line="80" w:lineRule="exact"/>
              <w:rPr>
                <w:rFonts w:ascii="Arial" w:hAnsi="Arial" w:cs="Arial"/>
                <w:b/>
                <w:bCs/>
                <w:sz w:val="8"/>
              </w:rPr>
            </w:pPr>
          </w:p>
        </w:tc>
        <w:tc>
          <w:tcPr>
            <w:tcW w:w="396" w:type="pct"/>
            <w:tcBorders>
              <w:top w:val="single" w:sz="4" w:space="0" w:color="auto"/>
            </w:tcBorders>
            <w:vAlign w:val="bottom"/>
          </w:tcPr>
          <w:p w14:paraId="57F710B3" w14:textId="77777777" w:rsidR="00DB4AB7" w:rsidRPr="00F45C25" w:rsidRDefault="00DB4AB7" w:rsidP="00DB4AB7">
            <w:pPr>
              <w:keepNext/>
              <w:spacing w:line="80" w:lineRule="exact"/>
              <w:rPr>
                <w:rFonts w:ascii="Arial" w:hAnsi="Arial" w:cs="Arial"/>
                <w:b/>
                <w:bCs/>
                <w:sz w:val="8"/>
              </w:rPr>
            </w:pPr>
          </w:p>
        </w:tc>
        <w:tc>
          <w:tcPr>
            <w:tcW w:w="48" w:type="pct"/>
            <w:noWrap/>
            <w:vAlign w:val="bottom"/>
          </w:tcPr>
          <w:p w14:paraId="3C48760D"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42E5A518"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7EFB516C" w14:textId="77777777" w:rsidR="00DB4AB7" w:rsidRPr="00F45C25" w:rsidRDefault="00DB4AB7" w:rsidP="00DB4AB7">
            <w:pPr>
              <w:keepNext/>
              <w:spacing w:line="80" w:lineRule="exact"/>
              <w:rPr>
                <w:rFonts w:ascii="Arial" w:hAnsi="Arial" w:cs="Arial"/>
                <w:sz w:val="8"/>
              </w:rPr>
            </w:pPr>
          </w:p>
        </w:tc>
        <w:tc>
          <w:tcPr>
            <w:tcW w:w="393" w:type="pct"/>
            <w:tcBorders>
              <w:top w:val="single" w:sz="4" w:space="0" w:color="auto"/>
            </w:tcBorders>
            <w:vAlign w:val="bottom"/>
          </w:tcPr>
          <w:p w14:paraId="0A6F95EC" w14:textId="77777777" w:rsidR="00DB4AB7" w:rsidRPr="00F45C25" w:rsidRDefault="00DB4AB7" w:rsidP="00DB4AB7">
            <w:pPr>
              <w:keepNext/>
              <w:spacing w:line="80" w:lineRule="exact"/>
              <w:rPr>
                <w:rFonts w:ascii="Arial" w:hAnsi="Arial" w:cs="Arial"/>
                <w:sz w:val="8"/>
              </w:rPr>
            </w:pPr>
          </w:p>
        </w:tc>
        <w:tc>
          <w:tcPr>
            <w:tcW w:w="82" w:type="pct"/>
            <w:vAlign w:val="bottom"/>
          </w:tcPr>
          <w:p w14:paraId="75D7319C" w14:textId="77777777" w:rsidR="00DB4AB7" w:rsidRPr="00F45C25" w:rsidRDefault="00DB4AB7" w:rsidP="00DB4AB7">
            <w:pPr>
              <w:keepNext/>
              <w:spacing w:line="80" w:lineRule="exact"/>
              <w:rPr>
                <w:rFonts w:ascii="Arial" w:hAnsi="Arial" w:cs="Arial"/>
                <w:sz w:val="8"/>
              </w:rPr>
            </w:pPr>
          </w:p>
        </w:tc>
        <w:tc>
          <w:tcPr>
            <w:tcW w:w="20" w:type="pct"/>
            <w:vAlign w:val="bottom"/>
          </w:tcPr>
          <w:p w14:paraId="5B971453"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4DF3884C" w14:textId="77777777" w:rsidR="00DB4AB7" w:rsidRPr="00F45C25" w:rsidRDefault="00DB4AB7" w:rsidP="00DB4AB7">
            <w:pPr>
              <w:keepNext/>
              <w:spacing w:line="80" w:lineRule="exact"/>
              <w:rPr>
                <w:rFonts w:ascii="Arial" w:hAnsi="Arial" w:cs="Arial"/>
                <w:sz w:val="8"/>
              </w:rPr>
            </w:pPr>
          </w:p>
        </w:tc>
        <w:tc>
          <w:tcPr>
            <w:tcW w:w="394" w:type="pct"/>
            <w:tcBorders>
              <w:top w:val="single" w:sz="4" w:space="0" w:color="auto"/>
            </w:tcBorders>
            <w:vAlign w:val="bottom"/>
          </w:tcPr>
          <w:p w14:paraId="12C0A4C7" w14:textId="77777777" w:rsidR="00DB4AB7" w:rsidRPr="00F45C25" w:rsidRDefault="00DB4AB7" w:rsidP="00DB4AB7">
            <w:pPr>
              <w:keepNext/>
              <w:spacing w:line="80" w:lineRule="exact"/>
              <w:rPr>
                <w:rFonts w:ascii="Arial" w:hAnsi="Arial" w:cs="Arial"/>
                <w:sz w:val="8"/>
              </w:rPr>
            </w:pPr>
          </w:p>
        </w:tc>
        <w:tc>
          <w:tcPr>
            <w:tcW w:w="48" w:type="pct"/>
            <w:noWrap/>
            <w:vAlign w:val="bottom"/>
          </w:tcPr>
          <w:p w14:paraId="037E1F9E" w14:textId="77777777" w:rsidR="00DB4AB7" w:rsidRPr="00F45C25" w:rsidRDefault="00DB4AB7" w:rsidP="00DB4AB7">
            <w:pPr>
              <w:keepNext/>
              <w:spacing w:line="80" w:lineRule="exact"/>
              <w:rPr>
                <w:rFonts w:ascii="Arial" w:hAnsi="Arial" w:cs="Arial"/>
                <w:sz w:val="8"/>
              </w:rPr>
            </w:pPr>
          </w:p>
        </w:tc>
        <w:tc>
          <w:tcPr>
            <w:tcW w:w="48" w:type="pct"/>
            <w:vAlign w:val="bottom"/>
          </w:tcPr>
          <w:p w14:paraId="188FA227"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594C7D05" w14:textId="77777777" w:rsidR="00DB4AB7" w:rsidRPr="00F45C25" w:rsidRDefault="00DB4AB7" w:rsidP="00DB4AB7">
            <w:pPr>
              <w:keepNext/>
              <w:spacing w:line="80" w:lineRule="exact"/>
              <w:rPr>
                <w:rFonts w:ascii="Arial" w:hAnsi="Arial" w:cs="Arial"/>
                <w:sz w:val="8"/>
              </w:rPr>
            </w:pPr>
          </w:p>
        </w:tc>
        <w:tc>
          <w:tcPr>
            <w:tcW w:w="423" w:type="pct"/>
            <w:tcBorders>
              <w:top w:val="single" w:sz="4" w:space="0" w:color="auto"/>
            </w:tcBorders>
            <w:vAlign w:val="bottom"/>
          </w:tcPr>
          <w:p w14:paraId="66651443" w14:textId="77777777" w:rsidR="00DB4AB7" w:rsidRPr="00F45C25" w:rsidRDefault="00DB4AB7" w:rsidP="00DB4AB7">
            <w:pPr>
              <w:keepNext/>
              <w:spacing w:line="80" w:lineRule="exact"/>
              <w:rPr>
                <w:rFonts w:ascii="Arial" w:hAnsi="Arial" w:cs="Arial"/>
                <w:sz w:val="8"/>
              </w:rPr>
            </w:pPr>
          </w:p>
        </w:tc>
        <w:tc>
          <w:tcPr>
            <w:tcW w:w="27" w:type="pct"/>
            <w:noWrap/>
            <w:vAlign w:val="bottom"/>
          </w:tcPr>
          <w:p w14:paraId="4EC73A50" w14:textId="77777777" w:rsidR="00DB4AB7" w:rsidRPr="00F45C25" w:rsidRDefault="00DB4AB7" w:rsidP="00DB4AB7">
            <w:pPr>
              <w:keepNext/>
              <w:spacing w:line="80" w:lineRule="exact"/>
              <w:rPr>
                <w:rFonts w:ascii="Arial" w:hAnsi="Arial" w:cs="Arial"/>
                <w:sz w:val="8"/>
              </w:rPr>
            </w:pPr>
          </w:p>
        </w:tc>
      </w:tr>
      <w:tr w:rsidR="000137A6" w:rsidRPr="00F45C25" w14:paraId="023D4C73" w14:textId="77777777" w:rsidTr="00DB4AB7">
        <w:trPr>
          <w:jc w:val="center"/>
        </w:trPr>
        <w:tc>
          <w:tcPr>
            <w:tcW w:w="1678" w:type="pct"/>
            <w:hideMark/>
          </w:tcPr>
          <w:p w14:paraId="57BF2888" w14:textId="77777777" w:rsidR="003458AA" w:rsidRPr="00F45C25" w:rsidRDefault="003458AA" w:rsidP="003458AA">
            <w:pPr>
              <w:pStyle w:val="NormalWeb"/>
              <w:keepNext/>
              <w:spacing w:before="0" w:beforeAutospacing="0" w:after="0" w:afterAutospacing="0" w:line="220" w:lineRule="exact"/>
              <w:ind w:left="393" w:hanging="196"/>
              <w:rPr>
                <w:rFonts w:eastAsiaTheme="minorEastAsia" w:cs="Arial"/>
                <w:sz w:val="8"/>
              </w:rPr>
            </w:pPr>
            <w:r w:rsidRPr="00F45C25">
              <w:rPr>
                <w:rFonts w:cs="Arial"/>
                <w:sz w:val="20"/>
                <w:szCs w:val="20"/>
              </w:rPr>
              <w:t>Total</w:t>
            </w:r>
          </w:p>
        </w:tc>
        <w:tc>
          <w:tcPr>
            <w:tcW w:w="41" w:type="pct"/>
            <w:vAlign w:val="bottom"/>
            <w:hideMark/>
          </w:tcPr>
          <w:p w14:paraId="5B82C591"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42E2358D"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1" w:type="pct"/>
            <w:vAlign w:val="bottom"/>
          </w:tcPr>
          <w:p w14:paraId="7B2D2EF2" w14:textId="380F3067" w:rsidR="003458AA" w:rsidRPr="00F45C25" w:rsidRDefault="000137A6" w:rsidP="003458AA">
            <w:pPr>
              <w:keepNext/>
              <w:spacing w:line="220" w:lineRule="exact"/>
              <w:jc w:val="right"/>
              <w:rPr>
                <w:rFonts w:ascii="Arial" w:hAnsi="Arial" w:cs="Arial"/>
                <w:b/>
                <w:bCs/>
                <w:szCs w:val="24"/>
              </w:rPr>
            </w:pPr>
            <w:r w:rsidRPr="00F45C25">
              <w:rPr>
                <w:rFonts w:ascii="Arial" w:hAnsi="Arial" w:cs="Arial"/>
                <w:b/>
                <w:bCs/>
                <w:szCs w:val="24"/>
              </w:rPr>
              <w:t>44,509</w:t>
            </w:r>
          </w:p>
        </w:tc>
        <w:tc>
          <w:tcPr>
            <w:tcW w:w="93" w:type="pct"/>
            <w:noWrap/>
            <w:tcMar>
              <w:bottom w:w="7" w:type="dxa"/>
            </w:tcMar>
          </w:tcPr>
          <w:p w14:paraId="0F6EFA1F" w14:textId="667BAEA4" w:rsidR="003458AA" w:rsidRPr="00F45C25" w:rsidRDefault="003458AA" w:rsidP="003458AA">
            <w:pPr>
              <w:keepNext/>
              <w:spacing w:line="220" w:lineRule="exact"/>
              <w:rPr>
                <w:rFonts w:ascii="Arial" w:hAnsi="Arial" w:cs="Arial"/>
                <w:b/>
                <w:szCs w:val="20"/>
                <w:vertAlign w:val="superscript"/>
              </w:rPr>
            </w:pPr>
            <w:r w:rsidRPr="00F45C25">
              <w:rPr>
                <w:rFonts w:ascii="Arial" w:hAnsi="Arial" w:cs="Arial"/>
                <w:b/>
                <w:szCs w:val="20"/>
                <w:vertAlign w:val="superscript"/>
              </w:rPr>
              <w:t>(a)</w:t>
            </w:r>
          </w:p>
        </w:tc>
        <w:tc>
          <w:tcPr>
            <w:tcW w:w="65" w:type="pct"/>
            <w:vAlign w:val="bottom"/>
            <w:hideMark/>
          </w:tcPr>
          <w:p w14:paraId="2F7E22A6"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1503F44D"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4" w:type="pct"/>
            <w:vAlign w:val="bottom"/>
          </w:tcPr>
          <w:p w14:paraId="53BFF813" w14:textId="5677C654" w:rsidR="003458AA" w:rsidRPr="00F45C25" w:rsidRDefault="003458AA" w:rsidP="003458AA">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16,912</w:t>
            </w:r>
          </w:p>
        </w:tc>
        <w:tc>
          <w:tcPr>
            <w:tcW w:w="41" w:type="pct"/>
            <w:noWrap/>
            <w:vAlign w:val="bottom"/>
            <w:hideMark/>
          </w:tcPr>
          <w:p w14:paraId="069CE366"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48" w:type="pct"/>
            <w:vAlign w:val="bottom"/>
            <w:hideMark/>
          </w:tcPr>
          <w:p w14:paraId="4BCC6226"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7ADE1814"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6" w:type="pct"/>
            <w:vAlign w:val="bottom"/>
            <w:hideMark/>
          </w:tcPr>
          <w:p w14:paraId="354EB406" w14:textId="0DE66A40" w:rsidR="003458AA" w:rsidRPr="00F45C25" w:rsidRDefault="00B3605B" w:rsidP="003458AA">
            <w:pPr>
              <w:keepNext/>
              <w:spacing w:line="220" w:lineRule="exact"/>
              <w:jc w:val="right"/>
              <w:rPr>
                <w:rFonts w:ascii="Arial" w:hAnsi="Arial" w:cs="Arial"/>
                <w:szCs w:val="24"/>
              </w:rPr>
            </w:pPr>
            <w:r w:rsidRPr="00F45C25">
              <w:rPr>
                <w:rFonts w:ascii="Arial" w:hAnsi="Arial" w:cs="Arial"/>
                <w:b/>
              </w:rPr>
              <w:t>27,597</w:t>
            </w:r>
          </w:p>
        </w:tc>
        <w:tc>
          <w:tcPr>
            <w:tcW w:w="48" w:type="pct"/>
            <w:noWrap/>
            <w:vAlign w:val="bottom"/>
            <w:hideMark/>
          </w:tcPr>
          <w:p w14:paraId="275D0E4B"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 </w:t>
            </w:r>
          </w:p>
        </w:tc>
        <w:tc>
          <w:tcPr>
            <w:tcW w:w="48" w:type="pct"/>
            <w:vAlign w:val="bottom"/>
            <w:hideMark/>
          </w:tcPr>
          <w:p w14:paraId="37FA0AFE"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0E849183"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393" w:type="pct"/>
            <w:vAlign w:val="bottom"/>
            <w:hideMark/>
          </w:tcPr>
          <w:p w14:paraId="0ECEFCE6" w14:textId="539E702D" w:rsidR="003458AA" w:rsidRPr="00F45C25" w:rsidRDefault="003458AA" w:rsidP="003458AA">
            <w:pPr>
              <w:keepNext/>
              <w:spacing w:line="220" w:lineRule="exact"/>
              <w:jc w:val="right"/>
              <w:rPr>
                <w:rFonts w:ascii="Arial" w:hAnsi="Arial" w:cs="Arial"/>
                <w:szCs w:val="24"/>
              </w:rPr>
            </w:pPr>
            <w:r w:rsidRPr="00F45C25">
              <w:rPr>
                <w:rFonts w:ascii="Arial" w:hAnsi="Arial" w:cs="Arial"/>
                <w:szCs w:val="24"/>
              </w:rPr>
              <w:t>23,490</w:t>
            </w:r>
          </w:p>
        </w:tc>
        <w:tc>
          <w:tcPr>
            <w:tcW w:w="82" w:type="pct"/>
            <w:hideMark/>
          </w:tcPr>
          <w:p w14:paraId="35C8C0C6" w14:textId="4569C3D6" w:rsidR="003458AA" w:rsidRPr="00F45C25" w:rsidRDefault="003458AA" w:rsidP="003458AA">
            <w:pPr>
              <w:keepNext/>
              <w:spacing w:line="220" w:lineRule="exact"/>
              <w:rPr>
                <w:rFonts w:ascii="Arial" w:eastAsiaTheme="minorEastAsia" w:hAnsi="Arial" w:cs="Arial"/>
              </w:rPr>
            </w:pPr>
          </w:p>
        </w:tc>
        <w:tc>
          <w:tcPr>
            <w:tcW w:w="20" w:type="pct"/>
            <w:vAlign w:val="bottom"/>
            <w:hideMark/>
          </w:tcPr>
          <w:p w14:paraId="71982EC3" w14:textId="0C9B4B4C"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7646EFF0" w14:textId="0AC344CC"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394" w:type="pct"/>
            <w:vAlign w:val="bottom"/>
            <w:hideMark/>
          </w:tcPr>
          <w:p w14:paraId="1A6FC932" w14:textId="41A5DE3F" w:rsidR="003458AA" w:rsidRPr="00F45C25" w:rsidRDefault="003458AA" w:rsidP="003458AA">
            <w:pPr>
              <w:keepNext/>
              <w:spacing w:line="220" w:lineRule="exact"/>
              <w:jc w:val="right"/>
              <w:rPr>
                <w:rFonts w:ascii="Arial" w:hAnsi="Arial" w:cs="Arial"/>
                <w:szCs w:val="24"/>
              </w:rPr>
            </w:pPr>
            <w:r w:rsidRPr="00F45C25">
              <w:rPr>
                <w:rFonts w:ascii="Arial" w:hAnsi="Arial" w:cs="Arial"/>
                <w:szCs w:val="24"/>
              </w:rPr>
              <w:t>(14,124</w:t>
            </w:r>
          </w:p>
        </w:tc>
        <w:tc>
          <w:tcPr>
            <w:tcW w:w="48" w:type="pct"/>
            <w:noWrap/>
            <w:vAlign w:val="bottom"/>
            <w:hideMark/>
          </w:tcPr>
          <w:p w14:paraId="4D863225" w14:textId="6347F0A9"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48" w:type="pct"/>
            <w:vAlign w:val="bottom"/>
            <w:hideMark/>
          </w:tcPr>
          <w:p w14:paraId="303E8B03" w14:textId="4675289E"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6A67B633" w14:textId="0D4DD8CD"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423" w:type="pct"/>
            <w:vAlign w:val="bottom"/>
            <w:hideMark/>
          </w:tcPr>
          <w:p w14:paraId="27C5A0A4" w14:textId="7C8708EE" w:rsidR="003458AA" w:rsidRPr="00F45C25" w:rsidRDefault="003458AA" w:rsidP="003458AA">
            <w:pPr>
              <w:keepNext/>
              <w:spacing w:line="220" w:lineRule="exact"/>
              <w:jc w:val="right"/>
              <w:rPr>
                <w:rFonts w:ascii="Arial" w:hAnsi="Arial" w:cs="Arial"/>
                <w:szCs w:val="24"/>
              </w:rPr>
            </w:pPr>
            <w:r w:rsidRPr="00F45C25">
              <w:rPr>
                <w:rFonts w:ascii="Arial" w:hAnsi="Arial" w:cs="Arial"/>
              </w:rPr>
              <w:t>9,366</w:t>
            </w:r>
          </w:p>
        </w:tc>
        <w:tc>
          <w:tcPr>
            <w:tcW w:w="27" w:type="pct"/>
            <w:noWrap/>
            <w:vAlign w:val="bottom"/>
            <w:hideMark/>
          </w:tcPr>
          <w:p w14:paraId="63B06C72"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rPr>
              <w:t> </w:t>
            </w:r>
          </w:p>
        </w:tc>
      </w:tr>
      <w:tr w:rsidR="000137A6" w:rsidRPr="00F45C25" w14:paraId="36190C46" w14:textId="77777777" w:rsidTr="00DB4AB7">
        <w:trPr>
          <w:jc w:val="center"/>
        </w:trPr>
        <w:tc>
          <w:tcPr>
            <w:tcW w:w="1678" w:type="pct"/>
          </w:tcPr>
          <w:p w14:paraId="04AA94FF" w14:textId="77777777" w:rsidR="003458AA" w:rsidRPr="00F45C25" w:rsidRDefault="003458AA" w:rsidP="003458AA">
            <w:pPr>
              <w:spacing w:line="80" w:lineRule="exact"/>
              <w:rPr>
                <w:rFonts w:ascii="Arial" w:hAnsi="Arial" w:cs="Arial"/>
                <w:sz w:val="8"/>
              </w:rPr>
            </w:pPr>
            <w:r w:rsidRPr="00F45C25">
              <w:rPr>
                <w:rFonts w:ascii="Arial" w:hAnsi="Arial" w:cs="Arial"/>
                <w:sz w:val="8"/>
              </w:rPr>
              <w:t> </w:t>
            </w:r>
          </w:p>
        </w:tc>
        <w:tc>
          <w:tcPr>
            <w:tcW w:w="41" w:type="pct"/>
            <w:vAlign w:val="bottom"/>
          </w:tcPr>
          <w:p w14:paraId="1F22BD7A"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12CBBCB1" w14:textId="77777777" w:rsidR="003458AA" w:rsidRPr="00F45C25" w:rsidRDefault="003458AA" w:rsidP="003458AA">
            <w:pPr>
              <w:keepNext/>
              <w:spacing w:line="80" w:lineRule="exact"/>
              <w:rPr>
                <w:rFonts w:ascii="Arial" w:hAnsi="Arial" w:cs="Arial"/>
                <w:b/>
                <w:bCs/>
                <w:sz w:val="8"/>
              </w:rPr>
            </w:pPr>
          </w:p>
        </w:tc>
        <w:tc>
          <w:tcPr>
            <w:tcW w:w="391" w:type="pct"/>
            <w:tcBorders>
              <w:bottom w:val="single" w:sz="12" w:space="0" w:color="auto"/>
            </w:tcBorders>
            <w:vAlign w:val="bottom"/>
          </w:tcPr>
          <w:p w14:paraId="2D12928E" w14:textId="77777777" w:rsidR="003458AA" w:rsidRPr="00F45C25" w:rsidRDefault="003458AA" w:rsidP="003458AA">
            <w:pPr>
              <w:keepNext/>
              <w:spacing w:line="80" w:lineRule="exact"/>
              <w:rPr>
                <w:rFonts w:ascii="Arial" w:hAnsi="Arial" w:cs="Arial"/>
                <w:b/>
                <w:bCs/>
                <w:sz w:val="8"/>
              </w:rPr>
            </w:pPr>
          </w:p>
        </w:tc>
        <w:tc>
          <w:tcPr>
            <w:tcW w:w="93" w:type="pct"/>
            <w:noWrap/>
            <w:vAlign w:val="bottom"/>
          </w:tcPr>
          <w:p w14:paraId="3C8D0EEA" w14:textId="77777777" w:rsidR="003458AA" w:rsidRPr="00F45C25" w:rsidRDefault="003458AA" w:rsidP="003458AA">
            <w:pPr>
              <w:keepNext/>
              <w:spacing w:line="80" w:lineRule="exact"/>
              <w:rPr>
                <w:rFonts w:ascii="Arial" w:hAnsi="Arial" w:cs="Arial"/>
                <w:b/>
                <w:bCs/>
                <w:szCs w:val="20"/>
              </w:rPr>
            </w:pPr>
          </w:p>
        </w:tc>
        <w:tc>
          <w:tcPr>
            <w:tcW w:w="65" w:type="pct"/>
            <w:vAlign w:val="bottom"/>
          </w:tcPr>
          <w:p w14:paraId="0A82077B"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3965BB06" w14:textId="77777777" w:rsidR="003458AA" w:rsidRPr="00F45C25" w:rsidRDefault="003458AA" w:rsidP="003458AA">
            <w:pPr>
              <w:keepNext/>
              <w:spacing w:line="80" w:lineRule="exact"/>
              <w:rPr>
                <w:rFonts w:ascii="Arial" w:hAnsi="Arial" w:cs="Arial"/>
                <w:b/>
                <w:bCs/>
                <w:sz w:val="8"/>
              </w:rPr>
            </w:pPr>
          </w:p>
        </w:tc>
        <w:tc>
          <w:tcPr>
            <w:tcW w:w="394" w:type="pct"/>
            <w:tcBorders>
              <w:bottom w:val="single" w:sz="12" w:space="0" w:color="auto"/>
            </w:tcBorders>
            <w:vAlign w:val="bottom"/>
          </w:tcPr>
          <w:p w14:paraId="0EC497A5" w14:textId="77777777" w:rsidR="003458AA" w:rsidRPr="00F45C25" w:rsidRDefault="003458AA" w:rsidP="003458AA">
            <w:pPr>
              <w:keepNext/>
              <w:spacing w:line="80" w:lineRule="exact"/>
              <w:rPr>
                <w:rFonts w:ascii="Arial" w:hAnsi="Arial" w:cs="Arial"/>
                <w:b/>
                <w:bCs/>
                <w:sz w:val="8"/>
              </w:rPr>
            </w:pPr>
          </w:p>
        </w:tc>
        <w:tc>
          <w:tcPr>
            <w:tcW w:w="41" w:type="pct"/>
            <w:noWrap/>
            <w:vAlign w:val="bottom"/>
          </w:tcPr>
          <w:p w14:paraId="26FA4CD7" w14:textId="77777777" w:rsidR="003458AA" w:rsidRPr="00F45C25" w:rsidRDefault="003458AA" w:rsidP="003458AA">
            <w:pPr>
              <w:keepNext/>
              <w:spacing w:line="80" w:lineRule="exact"/>
              <w:rPr>
                <w:rFonts w:ascii="Arial" w:hAnsi="Arial" w:cs="Arial"/>
                <w:b/>
                <w:bCs/>
                <w:sz w:val="8"/>
              </w:rPr>
            </w:pPr>
          </w:p>
        </w:tc>
        <w:tc>
          <w:tcPr>
            <w:tcW w:w="48" w:type="pct"/>
            <w:vAlign w:val="bottom"/>
          </w:tcPr>
          <w:p w14:paraId="6B629AE9"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40DDCF6F" w14:textId="77777777" w:rsidR="003458AA" w:rsidRPr="00F45C25" w:rsidRDefault="003458AA" w:rsidP="003458AA">
            <w:pPr>
              <w:keepNext/>
              <w:spacing w:line="80" w:lineRule="exact"/>
              <w:rPr>
                <w:rFonts w:ascii="Arial" w:hAnsi="Arial" w:cs="Arial"/>
                <w:b/>
                <w:bCs/>
                <w:sz w:val="8"/>
              </w:rPr>
            </w:pPr>
          </w:p>
        </w:tc>
        <w:tc>
          <w:tcPr>
            <w:tcW w:w="396" w:type="pct"/>
            <w:tcBorders>
              <w:bottom w:val="single" w:sz="12" w:space="0" w:color="auto"/>
            </w:tcBorders>
            <w:vAlign w:val="bottom"/>
          </w:tcPr>
          <w:p w14:paraId="186BB9A8" w14:textId="77777777" w:rsidR="003458AA" w:rsidRPr="00F45C25" w:rsidRDefault="003458AA" w:rsidP="003458AA">
            <w:pPr>
              <w:keepNext/>
              <w:spacing w:line="80" w:lineRule="exact"/>
              <w:rPr>
                <w:rFonts w:ascii="Arial" w:hAnsi="Arial" w:cs="Arial"/>
                <w:b/>
                <w:bCs/>
                <w:sz w:val="8"/>
              </w:rPr>
            </w:pPr>
          </w:p>
        </w:tc>
        <w:tc>
          <w:tcPr>
            <w:tcW w:w="48" w:type="pct"/>
            <w:noWrap/>
            <w:vAlign w:val="bottom"/>
          </w:tcPr>
          <w:p w14:paraId="77BE1DD2" w14:textId="77777777" w:rsidR="003458AA" w:rsidRPr="00F45C25" w:rsidRDefault="003458AA" w:rsidP="003458AA">
            <w:pPr>
              <w:keepNext/>
              <w:spacing w:line="80" w:lineRule="exact"/>
              <w:rPr>
                <w:rFonts w:ascii="Arial" w:hAnsi="Arial" w:cs="Arial"/>
                <w:b/>
                <w:bCs/>
                <w:sz w:val="8"/>
              </w:rPr>
            </w:pPr>
          </w:p>
        </w:tc>
        <w:tc>
          <w:tcPr>
            <w:tcW w:w="48" w:type="pct"/>
            <w:vAlign w:val="bottom"/>
          </w:tcPr>
          <w:p w14:paraId="538AFF8B"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167A53E3" w14:textId="77777777" w:rsidR="003458AA" w:rsidRPr="00F45C25" w:rsidRDefault="003458AA" w:rsidP="003458AA">
            <w:pPr>
              <w:keepNext/>
              <w:spacing w:line="80" w:lineRule="exact"/>
              <w:rPr>
                <w:rFonts w:ascii="Arial" w:hAnsi="Arial" w:cs="Arial"/>
                <w:sz w:val="8"/>
              </w:rPr>
            </w:pPr>
          </w:p>
        </w:tc>
        <w:tc>
          <w:tcPr>
            <w:tcW w:w="393" w:type="pct"/>
            <w:tcBorders>
              <w:bottom w:val="single" w:sz="12" w:space="0" w:color="auto"/>
            </w:tcBorders>
            <w:vAlign w:val="bottom"/>
          </w:tcPr>
          <w:p w14:paraId="6DF0DD84" w14:textId="77777777" w:rsidR="003458AA" w:rsidRPr="00F45C25" w:rsidRDefault="003458AA" w:rsidP="003458AA">
            <w:pPr>
              <w:keepNext/>
              <w:spacing w:line="80" w:lineRule="exact"/>
              <w:rPr>
                <w:rFonts w:ascii="Arial" w:hAnsi="Arial" w:cs="Arial"/>
                <w:sz w:val="8"/>
              </w:rPr>
            </w:pPr>
          </w:p>
        </w:tc>
        <w:tc>
          <w:tcPr>
            <w:tcW w:w="82" w:type="pct"/>
            <w:vAlign w:val="bottom"/>
          </w:tcPr>
          <w:p w14:paraId="4C6EF7AE" w14:textId="77777777" w:rsidR="003458AA" w:rsidRPr="00F45C25" w:rsidRDefault="003458AA" w:rsidP="003458AA">
            <w:pPr>
              <w:keepNext/>
              <w:spacing w:line="80" w:lineRule="exact"/>
              <w:rPr>
                <w:rFonts w:ascii="Arial" w:hAnsi="Arial" w:cs="Arial"/>
                <w:sz w:val="8"/>
              </w:rPr>
            </w:pPr>
          </w:p>
        </w:tc>
        <w:tc>
          <w:tcPr>
            <w:tcW w:w="20" w:type="pct"/>
            <w:vAlign w:val="bottom"/>
          </w:tcPr>
          <w:p w14:paraId="5820A93F"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7809CA52" w14:textId="77777777" w:rsidR="003458AA" w:rsidRPr="00F45C25" w:rsidRDefault="003458AA" w:rsidP="003458AA">
            <w:pPr>
              <w:keepNext/>
              <w:spacing w:line="80" w:lineRule="exact"/>
              <w:rPr>
                <w:rFonts w:ascii="Arial" w:hAnsi="Arial" w:cs="Arial"/>
                <w:sz w:val="8"/>
              </w:rPr>
            </w:pPr>
          </w:p>
        </w:tc>
        <w:tc>
          <w:tcPr>
            <w:tcW w:w="394" w:type="pct"/>
            <w:tcBorders>
              <w:bottom w:val="single" w:sz="12" w:space="0" w:color="auto"/>
            </w:tcBorders>
            <w:vAlign w:val="bottom"/>
          </w:tcPr>
          <w:p w14:paraId="2AA3B655" w14:textId="77777777" w:rsidR="003458AA" w:rsidRPr="00F45C25" w:rsidRDefault="003458AA" w:rsidP="003458AA">
            <w:pPr>
              <w:keepNext/>
              <w:spacing w:line="80" w:lineRule="exact"/>
              <w:rPr>
                <w:rFonts w:ascii="Arial" w:hAnsi="Arial" w:cs="Arial"/>
                <w:sz w:val="8"/>
              </w:rPr>
            </w:pPr>
          </w:p>
        </w:tc>
        <w:tc>
          <w:tcPr>
            <w:tcW w:w="48" w:type="pct"/>
            <w:noWrap/>
            <w:vAlign w:val="bottom"/>
          </w:tcPr>
          <w:p w14:paraId="6596AF2C" w14:textId="77777777" w:rsidR="003458AA" w:rsidRPr="00F45C25" w:rsidRDefault="003458AA" w:rsidP="003458AA">
            <w:pPr>
              <w:keepNext/>
              <w:spacing w:line="80" w:lineRule="exact"/>
              <w:rPr>
                <w:rFonts w:ascii="Arial" w:hAnsi="Arial" w:cs="Arial"/>
                <w:sz w:val="8"/>
              </w:rPr>
            </w:pPr>
          </w:p>
        </w:tc>
        <w:tc>
          <w:tcPr>
            <w:tcW w:w="48" w:type="pct"/>
            <w:vAlign w:val="bottom"/>
          </w:tcPr>
          <w:p w14:paraId="60CB1216"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6981AD6E" w14:textId="77777777" w:rsidR="003458AA" w:rsidRPr="00F45C25" w:rsidRDefault="003458AA" w:rsidP="003458AA">
            <w:pPr>
              <w:keepNext/>
              <w:spacing w:line="80" w:lineRule="exact"/>
              <w:rPr>
                <w:rFonts w:ascii="Arial" w:hAnsi="Arial" w:cs="Arial"/>
                <w:sz w:val="8"/>
              </w:rPr>
            </w:pPr>
          </w:p>
        </w:tc>
        <w:tc>
          <w:tcPr>
            <w:tcW w:w="423" w:type="pct"/>
            <w:tcBorders>
              <w:bottom w:val="single" w:sz="12" w:space="0" w:color="auto"/>
            </w:tcBorders>
            <w:vAlign w:val="bottom"/>
          </w:tcPr>
          <w:p w14:paraId="2EE75431" w14:textId="77777777" w:rsidR="003458AA" w:rsidRPr="00F45C25" w:rsidRDefault="003458AA" w:rsidP="003458AA">
            <w:pPr>
              <w:keepNext/>
              <w:spacing w:line="80" w:lineRule="exact"/>
              <w:rPr>
                <w:rFonts w:ascii="Arial" w:hAnsi="Arial" w:cs="Arial"/>
                <w:sz w:val="8"/>
              </w:rPr>
            </w:pPr>
          </w:p>
        </w:tc>
        <w:tc>
          <w:tcPr>
            <w:tcW w:w="27" w:type="pct"/>
            <w:noWrap/>
            <w:vAlign w:val="bottom"/>
          </w:tcPr>
          <w:p w14:paraId="7B959F9C" w14:textId="77777777" w:rsidR="003458AA" w:rsidRPr="00F45C25" w:rsidRDefault="003458AA" w:rsidP="003458AA">
            <w:pPr>
              <w:keepNext/>
              <w:spacing w:line="80" w:lineRule="exact"/>
              <w:rPr>
                <w:rFonts w:ascii="Arial" w:hAnsi="Arial" w:cs="Arial"/>
                <w:sz w:val="8"/>
              </w:rPr>
            </w:pPr>
          </w:p>
        </w:tc>
      </w:tr>
    </w:tbl>
    <w:p w14:paraId="27D46E32" w14:textId="7CD8A808" w:rsidR="003458AA" w:rsidRPr="00F45C25" w:rsidRDefault="003458AA" w:rsidP="003458AA">
      <w:pPr>
        <w:pStyle w:val="ListParagraph"/>
        <w:keepNext/>
        <w:numPr>
          <w:ilvl w:val="0"/>
          <w:numId w:val="36"/>
        </w:numPr>
        <w:spacing w:before="180"/>
        <w:ind w:left="450" w:hanging="450"/>
        <w:rPr>
          <w:rFonts w:ascii="Arial" w:hAnsi="Arial" w:cs="Arial"/>
          <w:i/>
          <w:sz w:val="20"/>
          <w:szCs w:val="20"/>
        </w:rPr>
      </w:pPr>
      <w:r w:rsidRPr="00F45C25">
        <w:rPr>
          <w:rFonts w:ascii="Arial" w:hAnsi="Arial" w:cs="Arial"/>
          <w:i/>
          <w:sz w:val="20"/>
          <w:szCs w:val="20"/>
        </w:rPr>
        <w:t>Includes intangible assets of $22.0 billion related to Activision Blizzard. See Note 8 – Business Combinations for further information.</w:t>
      </w:r>
    </w:p>
    <w:p w14:paraId="0B6B3F42" w14:textId="5821EF07" w:rsidR="00D717EF" w:rsidRPr="00F45C25" w:rsidRDefault="00D717EF" w:rsidP="00D717EF">
      <w:pPr>
        <w:pStyle w:val="NormalWeb"/>
        <w:spacing w:before="180" w:beforeAutospacing="0" w:after="0" w:afterAutospacing="0"/>
        <w:rPr>
          <w:rFonts w:cs="Arial"/>
          <w:sz w:val="20"/>
          <w:szCs w:val="20"/>
        </w:rPr>
      </w:pPr>
      <w:r w:rsidRPr="00F45C25">
        <w:rPr>
          <w:sz w:val="20"/>
          <w:szCs w:val="20"/>
        </w:rPr>
        <w:t xml:space="preserve">No material impairments of intangible assets were identified during fiscal years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or </w:t>
      </w:r>
      <w:r w:rsidR="00D64853" w:rsidRPr="00F45C25">
        <w:rPr>
          <w:sz w:val="20"/>
          <w:szCs w:val="20"/>
        </w:rPr>
        <w:t>2022</w:t>
      </w:r>
      <w:r w:rsidRPr="00F45C25">
        <w:rPr>
          <w:sz w:val="20"/>
          <w:szCs w:val="20"/>
        </w:rPr>
        <w:t xml:space="preserve">. </w:t>
      </w:r>
      <w:r w:rsidRPr="00F45C25">
        <w:rPr>
          <w:rFonts w:cs="Arial"/>
          <w:sz w:val="20"/>
          <w:szCs w:val="20"/>
        </w:rPr>
        <w:t xml:space="preserve">We estimate that we have no significant residual value related to our intangible assets. </w:t>
      </w:r>
    </w:p>
    <w:p w14:paraId="2C667715"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The components of intangible assets acquired during the periods presented were as follows: </w:t>
      </w:r>
    </w:p>
    <w:p w14:paraId="71F32BA1" w14:textId="77777777" w:rsidR="00D717EF" w:rsidRPr="00F45C25" w:rsidRDefault="00D717EF" w:rsidP="00D717EF">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44"/>
        <w:gridCol w:w="56"/>
        <w:gridCol w:w="126"/>
        <w:gridCol w:w="626"/>
        <w:gridCol w:w="70"/>
        <w:gridCol w:w="56"/>
        <w:gridCol w:w="107"/>
        <w:gridCol w:w="887"/>
        <w:gridCol w:w="70"/>
        <w:gridCol w:w="56"/>
        <w:gridCol w:w="127"/>
        <w:gridCol w:w="617"/>
        <w:gridCol w:w="71"/>
        <w:gridCol w:w="56"/>
        <w:gridCol w:w="137"/>
        <w:gridCol w:w="792"/>
        <w:gridCol w:w="70"/>
      </w:tblGrid>
      <w:tr w:rsidR="00D717EF" w:rsidRPr="00F45C25" w14:paraId="4AB63EB7" w14:textId="77777777" w:rsidTr="00825F86">
        <w:trPr>
          <w:tblHeader/>
          <w:jc w:val="center"/>
        </w:trPr>
        <w:tc>
          <w:tcPr>
            <w:tcW w:w="3108" w:type="pct"/>
            <w:vAlign w:val="bottom"/>
          </w:tcPr>
          <w:p w14:paraId="18DDB8E0"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0D0A26B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3" w:type="pct"/>
            <w:gridSpan w:val="2"/>
            <w:tcMar>
              <w:top w:w="0" w:type="dxa"/>
              <w:left w:w="14" w:type="dxa"/>
              <w:bottom w:w="0" w:type="dxa"/>
              <w:right w:w="14" w:type="dxa"/>
            </w:tcMar>
            <w:vAlign w:val="bottom"/>
          </w:tcPr>
          <w:p w14:paraId="597D17CB" w14:textId="77777777" w:rsidR="00D717EF" w:rsidRPr="00F45C25" w:rsidRDefault="00D717EF">
            <w:pPr>
              <w:keepNext/>
              <w:jc w:val="right"/>
              <w:rPr>
                <w:rFonts w:ascii="Arial" w:hAnsi="Arial" w:cs="Arial"/>
              </w:rPr>
            </w:pPr>
            <w:r w:rsidRPr="00F45C25">
              <w:rPr>
                <w:rFonts w:ascii="Arial" w:hAnsi="Arial" w:cs="Arial"/>
                <w:b/>
                <w:bCs/>
                <w:sz w:val="15"/>
                <w:szCs w:val="15"/>
              </w:rPr>
              <w:t>Amount</w:t>
            </w:r>
          </w:p>
        </w:tc>
        <w:tc>
          <w:tcPr>
            <w:tcW w:w="34" w:type="pct"/>
            <w:vAlign w:val="bottom"/>
          </w:tcPr>
          <w:p w14:paraId="2F06BF9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30F176A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79" w:type="pct"/>
            <w:gridSpan w:val="2"/>
            <w:tcMar>
              <w:top w:w="0" w:type="dxa"/>
              <w:left w:w="14" w:type="dxa"/>
              <w:bottom w:w="0" w:type="dxa"/>
              <w:right w:w="14" w:type="dxa"/>
            </w:tcMar>
            <w:vAlign w:val="bottom"/>
          </w:tcPr>
          <w:p w14:paraId="3A609F62" w14:textId="77777777" w:rsidR="00D717EF" w:rsidRPr="00F45C25" w:rsidRDefault="00D717EF">
            <w:pPr>
              <w:pStyle w:val="NormalWeb"/>
              <w:keepNext/>
              <w:spacing w:before="0" w:beforeAutospacing="0" w:after="0" w:afterAutospacing="0"/>
              <w:jc w:val="right"/>
              <w:rPr>
                <w:rFonts w:cs="Arial"/>
              </w:rPr>
            </w:pPr>
            <w:r w:rsidRPr="00F45C25">
              <w:rPr>
                <w:rFonts w:cs="Arial"/>
                <w:b/>
                <w:bCs/>
                <w:sz w:val="15"/>
                <w:szCs w:val="15"/>
              </w:rPr>
              <w:t>Weighted</w:t>
            </w:r>
          </w:p>
          <w:p w14:paraId="27CF427A" w14:textId="77777777" w:rsidR="00D717EF" w:rsidRPr="00F45C25" w:rsidRDefault="00D717EF">
            <w:pPr>
              <w:pStyle w:val="NormalWeb"/>
              <w:keepNext/>
              <w:spacing w:before="0" w:beforeAutospacing="0" w:after="15" w:afterAutospacing="0"/>
              <w:jc w:val="right"/>
              <w:rPr>
                <w:rFonts w:cs="Arial"/>
              </w:rPr>
            </w:pPr>
            <w:r w:rsidRPr="00F45C25">
              <w:rPr>
                <w:rFonts w:cs="Arial"/>
                <w:b/>
                <w:bCs/>
                <w:sz w:val="15"/>
                <w:szCs w:val="15"/>
              </w:rPr>
              <w:t>Average Life</w:t>
            </w:r>
          </w:p>
        </w:tc>
        <w:tc>
          <w:tcPr>
            <w:tcW w:w="34" w:type="pct"/>
            <w:vAlign w:val="bottom"/>
          </w:tcPr>
          <w:p w14:paraId="55360DE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15C0FB2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9" w:type="pct"/>
            <w:gridSpan w:val="2"/>
            <w:tcMar>
              <w:top w:w="0" w:type="dxa"/>
              <w:left w:w="14" w:type="dxa"/>
              <w:bottom w:w="0" w:type="dxa"/>
              <w:right w:w="14" w:type="dxa"/>
            </w:tcMar>
            <w:vAlign w:val="bottom"/>
          </w:tcPr>
          <w:p w14:paraId="276F56D7" w14:textId="77777777" w:rsidR="00D717EF" w:rsidRPr="00F45C25" w:rsidRDefault="00D717EF">
            <w:pPr>
              <w:keepNext/>
              <w:jc w:val="right"/>
              <w:rPr>
                <w:rFonts w:ascii="Arial" w:hAnsi="Arial" w:cs="Arial"/>
              </w:rPr>
            </w:pPr>
            <w:r w:rsidRPr="00F45C25">
              <w:rPr>
                <w:rFonts w:ascii="Arial" w:hAnsi="Arial" w:cs="Arial"/>
                <w:b/>
                <w:bCs/>
                <w:sz w:val="15"/>
                <w:szCs w:val="15"/>
              </w:rPr>
              <w:t>Amount</w:t>
            </w:r>
          </w:p>
        </w:tc>
        <w:tc>
          <w:tcPr>
            <w:tcW w:w="34" w:type="pct"/>
            <w:vAlign w:val="bottom"/>
          </w:tcPr>
          <w:p w14:paraId="756349DF"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7D15F30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8" w:type="pct"/>
            <w:gridSpan w:val="2"/>
            <w:tcMar>
              <w:top w:w="0" w:type="dxa"/>
              <w:left w:w="14" w:type="dxa"/>
              <w:bottom w:w="0" w:type="dxa"/>
              <w:right w:w="14" w:type="dxa"/>
            </w:tcMar>
            <w:vAlign w:val="bottom"/>
          </w:tcPr>
          <w:p w14:paraId="4E1A7AD0" w14:textId="77777777" w:rsidR="00D717EF" w:rsidRPr="00F45C25" w:rsidRDefault="00D717EF">
            <w:pPr>
              <w:pStyle w:val="NormalWeb"/>
              <w:keepNext/>
              <w:spacing w:before="0" w:beforeAutospacing="0" w:after="0" w:afterAutospacing="0"/>
              <w:jc w:val="right"/>
              <w:rPr>
                <w:rFonts w:cs="Arial"/>
              </w:rPr>
            </w:pPr>
            <w:r w:rsidRPr="00F45C25">
              <w:rPr>
                <w:rFonts w:cs="Arial"/>
                <w:b/>
                <w:bCs/>
                <w:sz w:val="15"/>
                <w:szCs w:val="15"/>
              </w:rPr>
              <w:t>Weighted</w:t>
            </w:r>
          </w:p>
          <w:p w14:paraId="68E65AD9" w14:textId="77777777" w:rsidR="00D717EF" w:rsidRPr="00F45C25" w:rsidRDefault="00D717EF">
            <w:pPr>
              <w:pStyle w:val="NormalWeb"/>
              <w:keepNext/>
              <w:spacing w:before="0" w:beforeAutospacing="0" w:after="15" w:afterAutospacing="0"/>
              <w:jc w:val="right"/>
              <w:rPr>
                <w:rFonts w:cs="Arial"/>
              </w:rPr>
            </w:pPr>
            <w:r w:rsidRPr="00F45C25">
              <w:rPr>
                <w:rFonts w:cs="Arial"/>
                <w:b/>
                <w:bCs/>
                <w:sz w:val="15"/>
                <w:szCs w:val="15"/>
              </w:rPr>
              <w:t>Average Life</w:t>
            </w:r>
          </w:p>
        </w:tc>
        <w:tc>
          <w:tcPr>
            <w:tcW w:w="34" w:type="pct"/>
            <w:vAlign w:val="bottom"/>
          </w:tcPr>
          <w:p w14:paraId="6838162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342C890F" w14:textId="77777777">
        <w:trPr>
          <w:jc w:val="center"/>
        </w:trPr>
        <w:tc>
          <w:tcPr>
            <w:tcW w:w="4966" w:type="pct"/>
            <w:gridSpan w:val="16"/>
            <w:tcBorders>
              <w:bottom w:val="single" w:sz="4" w:space="0" w:color="auto"/>
            </w:tcBorders>
            <w:vAlign w:val="bottom"/>
          </w:tcPr>
          <w:p w14:paraId="4C90D1F0"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34" w:type="pct"/>
            <w:vAlign w:val="bottom"/>
          </w:tcPr>
          <w:p w14:paraId="6AD2CDC2" w14:textId="77777777" w:rsidR="00D717EF" w:rsidRPr="00F45C25" w:rsidRDefault="00D717EF">
            <w:pPr>
              <w:keepNext/>
              <w:spacing w:line="80" w:lineRule="exact"/>
              <w:rPr>
                <w:rFonts w:ascii="Arial" w:hAnsi="Arial" w:cs="Arial"/>
                <w:sz w:val="8"/>
                <w:szCs w:val="8"/>
              </w:rPr>
            </w:pPr>
          </w:p>
        </w:tc>
      </w:tr>
      <w:tr w:rsidR="00D717EF" w:rsidRPr="00F45C25" w14:paraId="528DB05F" w14:textId="77777777" w:rsidTr="00825F86">
        <w:trPr>
          <w:jc w:val="center"/>
        </w:trPr>
        <w:tc>
          <w:tcPr>
            <w:tcW w:w="3108" w:type="pct"/>
            <w:tcBorders>
              <w:top w:val="single" w:sz="4" w:space="0" w:color="auto"/>
            </w:tcBorders>
            <w:vAlign w:val="center"/>
          </w:tcPr>
          <w:p w14:paraId="2B92C869" w14:textId="77777777" w:rsidR="00D717EF" w:rsidRPr="00F45C25" w:rsidRDefault="00D717EF">
            <w:pPr>
              <w:keepNext/>
              <w:spacing w:line="80" w:lineRule="exact"/>
              <w:rPr>
                <w:rFonts w:ascii="Arial" w:hAnsi="Arial" w:cs="Arial"/>
                <w:sz w:val="8"/>
              </w:rPr>
            </w:pPr>
          </w:p>
        </w:tc>
        <w:tc>
          <w:tcPr>
            <w:tcW w:w="423" w:type="pct"/>
            <w:gridSpan w:val="4"/>
            <w:tcBorders>
              <w:top w:val="single" w:sz="4" w:space="0" w:color="auto"/>
            </w:tcBorders>
            <w:vAlign w:val="center"/>
          </w:tcPr>
          <w:p w14:paraId="391F3452" w14:textId="77777777" w:rsidR="00D717EF" w:rsidRPr="00F45C25" w:rsidRDefault="00D717EF">
            <w:pPr>
              <w:keepNext/>
              <w:spacing w:line="80" w:lineRule="exact"/>
              <w:rPr>
                <w:rFonts w:ascii="Arial" w:hAnsi="Arial" w:cs="Arial"/>
                <w:sz w:val="8"/>
              </w:rPr>
            </w:pPr>
          </w:p>
        </w:tc>
        <w:tc>
          <w:tcPr>
            <w:tcW w:w="540" w:type="pct"/>
            <w:gridSpan w:val="4"/>
            <w:tcBorders>
              <w:top w:val="single" w:sz="4" w:space="0" w:color="auto"/>
            </w:tcBorders>
            <w:vAlign w:val="center"/>
          </w:tcPr>
          <w:p w14:paraId="7D26EEE6" w14:textId="77777777" w:rsidR="00D717EF" w:rsidRPr="00F45C25" w:rsidRDefault="00D717EF">
            <w:pPr>
              <w:keepNext/>
              <w:spacing w:line="80" w:lineRule="exact"/>
              <w:rPr>
                <w:rFonts w:ascii="Arial" w:hAnsi="Arial" w:cs="Arial"/>
                <w:sz w:val="8"/>
              </w:rPr>
            </w:pPr>
          </w:p>
        </w:tc>
        <w:tc>
          <w:tcPr>
            <w:tcW w:w="420" w:type="pct"/>
            <w:gridSpan w:val="4"/>
            <w:tcBorders>
              <w:top w:val="single" w:sz="4" w:space="0" w:color="auto"/>
            </w:tcBorders>
            <w:vAlign w:val="center"/>
          </w:tcPr>
          <w:p w14:paraId="59A7E7D6" w14:textId="77777777" w:rsidR="00D717EF" w:rsidRPr="00F45C25" w:rsidRDefault="00D717EF">
            <w:pPr>
              <w:keepNext/>
              <w:spacing w:line="80" w:lineRule="exact"/>
              <w:rPr>
                <w:rFonts w:ascii="Arial" w:hAnsi="Arial" w:cs="Arial"/>
                <w:sz w:val="8"/>
              </w:rPr>
            </w:pPr>
          </w:p>
        </w:tc>
        <w:tc>
          <w:tcPr>
            <w:tcW w:w="475" w:type="pct"/>
            <w:gridSpan w:val="3"/>
            <w:vAlign w:val="center"/>
          </w:tcPr>
          <w:p w14:paraId="1975E75E" w14:textId="77777777" w:rsidR="00D717EF" w:rsidRPr="00F45C25" w:rsidRDefault="00D717EF">
            <w:pPr>
              <w:keepNext/>
              <w:spacing w:line="80" w:lineRule="exact"/>
              <w:rPr>
                <w:rFonts w:ascii="Arial" w:hAnsi="Arial" w:cs="Arial"/>
                <w:sz w:val="8"/>
              </w:rPr>
            </w:pPr>
          </w:p>
        </w:tc>
        <w:tc>
          <w:tcPr>
            <w:tcW w:w="34" w:type="pct"/>
            <w:vAlign w:val="center"/>
          </w:tcPr>
          <w:p w14:paraId="5B39C6D5" w14:textId="77777777" w:rsidR="00D717EF" w:rsidRPr="00F45C25" w:rsidRDefault="00D717EF">
            <w:pPr>
              <w:keepNext/>
              <w:spacing w:line="80" w:lineRule="exact"/>
              <w:rPr>
                <w:rFonts w:ascii="Arial" w:hAnsi="Arial" w:cs="Arial"/>
                <w:sz w:val="8"/>
              </w:rPr>
            </w:pPr>
          </w:p>
        </w:tc>
      </w:tr>
      <w:tr w:rsidR="00D717EF" w:rsidRPr="00F45C25" w14:paraId="6C15076B" w14:textId="77777777" w:rsidTr="00825F86">
        <w:trPr>
          <w:jc w:val="center"/>
        </w:trPr>
        <w:tc>
          <w:tcPr>
            <w:tcW w:w="3108" w:type="pct"/>
            <w:vAlign w:val="bottom"/>
          </w:tcPr>
          <w:p w14:paraId="20B401EF"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34BAE40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3" w:type="pct"/>
            <w:gridSpan w:val="2"/>
            <w:tcMar>
              <w:top w:w="0" w:type="dxa"/>
              <w:left w:w="14" w:type="dxa"/>
              <w:bottom w:w="0" w:type="dxa"/>
              <w:right w:w="14" w:type="dxa"/>
            </w:tcMar>
            <w:vAlign w:val="bottom"/>
          </w:tcPr>
          <w:p w14:paraId="00C993FE" w14:textId="70D78382"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vAlign w:val="bottom"/>
          </w:tcPr>
          <w:p w14:paraId="503F2F65"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230A116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79" w:type="pct"/>
            <w:gridSpan w:val="2"/>
            <w:vAlign w:val="bottom"/>
          </w:tcPr>
          <w:p w14:paraId="544A8E4F" w14:textId="77777777" w:rsidR="00D717EF" w:rsidRPr="00F45C25" w:rsidRDefault="00D717EF">
            <w:pPr>
              <w:pStyle w:val="la2"/>
              <w:keepNext/>
              <w:rPr>
                <w:rFonts w:ascii="Arial" w:hAnsi="Arial" w:cs="Arial"/>
              </w:rPr>
            </w:pPr>
            <w:r w:rsidRPr="00F45C25">
              <w:rPr>
                <w:rFonts w:ascii="Arial" w:hAnsi="Arial" w:cs="Arial"/>
              </w:rPr>
              <w:t> </w:t>
            </w:r>
          </w:p>
        </w:tc>
        <w:tc>
          <w:tcPr>
            <w:tcW w:w="34" w:type="pct"/>
            <w:vAlign w:val="bottom"/>
          </w:tcPr>
          <w:p w14:paraId="4B424A2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4922E79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9" w:type="pct"/>
            <w:gridSpan w:val="2"/>
            <w:tcMar>
              <w:top w:w="0" w:type="dxa"/>
              <w:left w:w="14" w:type="dxa"/>
              <w:bottom w:w="0" w:type="dxa"/>
              <w:right w:w="14" w:type="dxa"/>
            </w:tcMar>
            <w:vAlign w:val="bottom"/>
          </w:tcPr>
          <w:p w14:paraId="5B1BABFA" w14:textId="381B795C"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4" w:type="pct"/>
            <w:vAlign w:val="bottom"/>
          </w:tcPr>
          <w:p w14:paraId="4FA17607"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0039CD1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8" w:type="pct"/>
            <w:gridSpan w:val="2"/>
            <w:vAlign w:val="bottom"/>
          </w:tcPr>
          <w:p w14:paraId="447D2646" w14:textId="77777777" w:rsidR="00D717EF" w:rsidRPr="00F45C25" w:rsidRDefault="00D717EF">
            <w:pPr>
              <w:pStyle w:val="la2"/>
              <w:keepNext/>
              <w:rPr>
                <w:rFonts w:ascii="Arial" w:hAnsi="Arial" w:cs="Arial"/>
              </w:rPr>
            </w:pPr>
            <w:r w:rsidRPr="00F45C25">
              <w:rPr>
                <w:rFonts w:ascii="Arial" w:hAnsi="Arial" w:cs="Arial"/>
              </w:rPr>
              <w:t> </w:t>
            </w:r>
          </w:p>
        </w:tc>
        <w:tc>
          <w:tcPr>
            <w:tcW w:w="34" w:type="pct"/>
            <w:vAlign w:val="bottom"/>
          </w:tcPr>
          <w:p w14:paraId="1032132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3BBF14B8" w14:textId="77777777" w:rsidTr="00825F86">
        <w:trPr>
          <w:jc w:val="center"/>
        </w:trPr>
        <w:tc>
          <w:tcPr>
            <w:tcW w:w="3108" w:type="pct"/>
            <w:vAlign w:val="center"/>
          </w:tcPr>
          <w:p w14:paraId="7DCA8EAD" w14:textId="77777777" w:rsidR="00D717EF" w:rsidRPr="00F45C25" w:rsidRDefault="00D717EF">
            <w:pPr>
              <w:keepNext/>
              <w:spacing w:line="80" w:lineRule="exact"/>
              <w:rPr>
                <w:rFonts w:ascii="Arial" w:hAnsi="Arial" w:cs="Arial"/>
                <w:sz w:val="8"/>
              </w:rPr>
            </w:pPr>
          </w:p>
        </w:tc>
        <w:tc>
          <w:tcPr>
            <w:tcW w:w="423" w:type="pct"/>
            <w:gridSpan w:val="4"/>
            <w:vAlign w:val="center"/>
          </w:tcPr>
          <w:p w14:paraId="5ED077F6" w14:textId="77777777" w:rsidR="00D717EF" w:rsidRPr="00F45C25" w:rsidRDefault="00D717EF">
            <w:pPr>
              <w:keepNext/>
              <w:spacing w:line="80" w:lineRule="exact"/>
              <w:rPr>
                <w:rFonts w:ascii="Arial" w:hAnsi="Arial" w:cs="Arial"/>
                <w:sz w:val="8"/>
              </w:rPr>
            </w:pPr>
          </w:p>
        </w:tc>
        <w:tc>
          <w:tcPr>
            <w:tcW w:w="540" w:type="pct"/>
            <w:gridSpan w:val="4"/>
            <w:vAlign w:val="center"/>
          </w:tcPr>
          <w:p w14:paraId="7E96EE9B" w14:textId="77777777" w:rsidR="00D717EF" w:rsidRPr="00F45C25" w:rsidRDefault="00D717EF">
            <w:pPr>
              <w:keepNext/>
              <w:spacing w:line="80" w:lineRule="exact"/>
              <w:rPr>
                <w:rFonts w:ascii="Arial" w:hAnsi="Arial" w:cs="Arial"/>
                <w:sz w:val="8"/>
              </w:rPr>
            </w:pPr>
          </w:p>
        </w:tc>
        <w:tc>
          <w:tcPr>
            <w:tcW w:w="420" w:type="pct"/>
            <w:gridSpan w:val="4"/>
            <w:vAlign w:val="center"/>
          </w:tcPr>
          <w:p w14:paraId="7F4CB321" w14:textId="77777777" w:rsidR="00D717EF" w:rsidRPr="00F45C25" w:rsidRDefault="00D717EF">
            <w:pPr>
              <w:keepNext/>
              <w:spacing w:line="80" w:lineRule="exact"/>
              <w:rPr>
                <w:rFonts w:ascii="Arial" w:hAnsi="Arial" w:cs="Arial"/>
                <w:sz w:val="8"/>
              </w:rPr>
            </w:pPr>
          </w:p>
        </w:tc>
        <w:tc>
          <w:tcPr>
            <w:tcW w:w="509" w:type="pct"/>
            <w:gridSpan w:val="4"/>
            <w:vAlign w:val="center"/>
          </w:tcPr>
          <w:p w14:paraId="3C80FEE3" w14:textId="77777777" w:rsidR="00D717EF" w:rsidRPr="00F45C25" w:rsidRDefault="00D717EF">
            <w:pPr>
              <w:keepNext/>
              <w:spacing w:line="80" w:lineRule="exact"/>
              <w:rPr>
                <w:rFonts w:ascii="Arial" w:hAnsi="Arial" w:cs="Arial"/>
                <w:sz w:val="8"/>
              </w:rPr>
            </w:pPr>
          </w:p>
        </w:tc>
      </w:tr>
      <w:tr w:rsidR="00B37D19" w:rsidRPr="00F45C25" w14:paraId="3F5EE2D0" w14:textId="77777777" w:rsidTr="00BD5D19">
        <w:trPr>
          <w:jc w:val="center"/>
        </w:trPr>
        <w:tc>
          <w:tcPr>
            <w:tcW w:w="3108" w:type="pct"/>
          </w:tcPr>
          <w:p w14:paraId="2C8AB0E9" w14:textId="3BA910DC" w:rsidR="00B37D19" w:rsidRPr="00F45C25" w:rsidRDefault="00BD5D19" w:rsidP="00B37D19">
            <w:pPr>
              <w:pStyle w:val="NormalWeb"/>
              <w:keepNext/>
              <w:ind w:left="240" w:hanging="240"/>
              <w:rPr>
                <w:rFonts w:cs="Arial"/>
                <w:sz w:val="8"/>
              </w:rPr>
            </w:pPr>
            <w:r w:rsidRPr="00F45C25">
              <w:rPr>
                <w:rFonts w:cs="Arial"/>
                <w:sz w:val="20"/>
                <w:szCs w:val="20"/>
              </w:rPr>
              <w:t>Marketing-related</w:t>
            </w:r>
          </w:p>
        </w:tc>
        <w:tc>
          <w:tcPr>
            <w:tcW w:w="27" w:type="pct"/>
            <w:vAlign w:val="bottom"/>
          </w:tcPr>
          <w:p w14:paraId="5FB19ADB" w14:textId="77777777"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1" w:type="pct"/>
            <w:vAlign w:val="bottom"/>
          </w:tcPr>
          <w:p w14:paraId="3B8EB6F3" w14:textId="77777777" w:rsidR="00B37D19" w:rsidRPr="00F45C25" w:rsidRDefault="00B37D19" w:rsidP="00B37D19">
            <w:pPr>
              <w:keepNext/>
              <w:rPr>
                <w:rFonts w:ascii="Arial" w:hAnsi="Arial" w:cs="Arial"/>
                <w:sz w:val="8"/>
              </w:rPr>
            </w:pPr>
            <w:r w:rsidRPr="00F45C25">
              <w:rPr>
                <w:rFonts w:ascii="Arial" w:hAnsi="Arial" w:cs="Arial"/>
                <w:b/>
                <w:bCs/>
              </w:rPr>
              <w:t>$</w:t>
            </w:r>
          </w:p>
        </w:tc>
        <w:tc>
          <w:tcPr>
            <w:tcW w:w="302" w:type="pct"/>
            <w:vAlign w:val="bottom"/>
          </w:tcPr>
          <w:p w14:paraId="6D0D57A0" w14:textId="40C30A66" w:rsidR="00B37D19" w:rsidRPr="00F45C25" w:rsidRDefault="00BD5D19" w:rsidP="00B37D19">
            <w:pPr>
              <w:keepNext/>
              <w:jc w:val="right"/>
              <w:rPr>
                <w:rFonts w:ascii="Arial" w:hAnsi="Arial" w:cs="Arial"/>
                <w:b/>
                <w:bCs/>
              </w:rPr>
            </w:pPr>
            <w:r w:rsidRPr="00F45C25">
              <w:rPr>
                <w:rFonts w:ascii="Arial" w:hAnsi="Arial" w:cs="Arial"/>
                <w:b/>
                <w:bCs/>
              </w:rPr>
              <w:t>11,619</w:t>
            </w:r>
          </w:p>
        </w:tc>
        <w:tc>
          <w:tcPr>
            <w:tcW w:w="34" w:type="pct"/>
            <w:noWrap/>
            <w:vAlign w:val="bottom"/>
          </w:tcPr>
          <w:p w14:paraId="33E77CAD" w14:textId="77777777" w:rsidR="00B37D19" w:rsidRPr="00F45C25" w:rsidRDefault="00B37D19" w:rsidP="00B37D19">
            <w:pPr>
              <w:keepNext/>
              <w:rPr>
                <w:rFonts w:ascii="Arial" w:hAnsi="Arial" w:cs="Arial"/>
                <w:b/>
                <w:bCs/>
                <w:sz w:val="8"/>
              </w:rPr>
            </w:pPr>
            <w:r w:rsidRPr="00F45C25">
              <w:rPr>
                <w:rFonts w:ascii="Arial" w:hAnsi="Arial" w:cs="Arial"/>
                <w:b/>
                <w:bCs/>
              </w:rPr>
              <w:t> </w:t>
            </w:r>
          </w:p>
        </w:tc>
        <w:tc>
          <w:tcPr>
            <w:tcW w:w="27" w:type="pct"/>
            <w:vAlign w:val="bottom"/>
          </w:tcPr>
          <w:p w14:paraId="52A6D3E2" w14:textId="77777777" w:rsidR="00B37D19" w:rsidRPr="00F45C25" w:rsidRDefault="00B37D19" w:rsidP="00B37D19">
            <w:pPr>
              <w:pStyle w:val="la2"/>
              <w:keepNext/>
              <w:rPr>
                <w:rFonts w:ascii="Arial" w:hAnsi="Arial" w:cs="Arial"/>
                <w:b/>
                <w:bCs/>
              </w:rPr>
            </w:pPr>
            <w:r w:rsidRPr="00F45C25">
              <w:rPr>
                <w:rFonts w:ascii="Arial" w:hAnsi="Arial" w:cs="Arial"/>
                <w:b/>
                <w:bCs/>
                <w:sz w:val="15"/>
                <w:szCs w:val="15"/>
              </w:rPr>
              <w:t> </w:t>
            </w:r>
          </w:p>
        </w:tc>
        <w:tc>
          <w:tcPr>
            <w:tcW w:w="52" w:type="pct"/>
            <w:vAlign w:val="bottom"/>
          </w:tcPr>
          <w:p w14:paraId="651B798A" w14:textId="77777777" w:rsidR="00B37D19" w:rsidRPr="00F45C25" w:rsidRDefault="00B37D19" w:rsidP="00B37D19">
            <w:pPr>
              <w:keepNext/>
              <w:rPr>
                <w:rFonts w:ascii="Arial" w:hAnsi="Arial" w:cs="Arial"/>
                <w:b/>
                <w:bCs/>
                <w:sz w:val="8"/>
              </w:rPr>
            </w:pPr>
            <w:r w:rsidRPr="00F45C25">
              <w:rPr>
                <w:rFonts w:ascii="Arial" w:hAnsi="Arial" w:cs="Arial"/>
                <w:b/>
                <w:bCs/>
              </w:rPr>
              <w:t> </w:t>
            </w:r>
          </w:p>
        </w:tc>
        <w:tc>
          <w:tcPr>
            <w:tcW w:w="428" w:type="pct"/>
            <w:vAlign w:val="bottom"/>
          </w:tcPr>
          <w:p w14:paraId="6A12874F" w14:textId="4A834CB4" w:rsidR="00B37D19" w:rsidRPr="00F45C25" w:rsidRDefault="00BD5D19" w:rsidP="00B37D19">
            <w:pPr>
              <w:keepNext/>
              <w:jc w:val="right"/>
              <w:rPr>
                <w:rFonts w:ascii="Arial" w:hAnsi="Arial" w:cs="Arial"/>
                <w:b/>
                <w:bCs/>
              </w:rPr>
            </w:pPr>
            <w:r w:rsidRPr="00F45C25">
              <w:rPr>
                <w:rFonts w:ascii="Arial" w:hAnsi="Arial" w:cs="Arial"/>
                <w:b/>
                <w:bCs/>
              </w:rPr>
              <w:t>2</w:t>
            </w:r>
            <w:r w:rsidR="00EA22B2" w:rsidRPr="00F45C25">
              <w:rPr>
                <w:rFonts w:ascii="Arial" w:hAnsi="Arial" w:cs="Arial"/>
                <w:b/>
                <w:bCs/>
              </w:rPr>
              <w:t>4 </w:t>
            </w:r>
            <w:r w:rsidR="00B37D19" w:rsidRPr="00F45C25">
              <w:rPr>
                <w:rFonts w:ascii="Arial" w:hAnsi="Arial" w:cs="Arial"/>
                <w:b/>
                <w:bCs/>
              </w:rPr>
              <w:t>years</w:t>
            </w:r>
          </w:p>
        </w:tc>
        <w:tc>
          <w:tcPr>
            <w:tcW w:w="34" w:type="pct"/>
            <w:noWrap/>
            <w:vAlign w:val="bottom"/>
          </w:tcPr>
          <w:p w14:paraId="63DDDC48" w14:textId="77777777" w:rsidR="00B37D19" w:rsidRPr="00F45C25" w:rsidRDefault="00B37D19" w:rsidP="00B37D19">
            <w:pPr>
              <w:keepNext/>
              <w:rPr>
                <w:rFonts w:ascii="Arial" w:hAnsi="Arial" w:cs="Arial"/>
                <w:sz w:val="8"/>
              </w:rPr>
            </w:pPr>
            <w:r w:rsidRPr="00F45C25">
              <w:rPr>
                <w:rFonts w:ascii="Arial" w:hAnsi="Arial" w:cs="Arial"/>
                <w:b/>
                <w:bCs/>
              </w:rPr>
              <w:t> </w:t>
            </w:r>
          </w:p>
        </w:tc>
        <w:tc>
          <w:tcPr>
            <w:tcW w:w="27" w:type="pct"/>
            <w:vAlign w:val="bottom"/>
          </w:tcPr>
          <w:p w14:paraId="5158964A" w14:textId="77777777"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1" w:type="pct"/>
            <w:vAlign w:val="bottom"/>
          </w:tcPr>
          <w:p w14:paraId="4E8A7072" w14:textId="77777777" w:rsidR="00B37D19" w:rsidRPr="00F45C25" w:rsidRDefault="00B37D19" w:rsidP="00B37D19">
            <w:pPr>
              <w:keepNext/>
              <w:rPr>
                <w:rFonts w:ascii="Arial" w:hAnsi="Arial" w:cs="Arial"/>
                <w:sz w:val="8"/>
              </w:rPr>
            </w:pPr>
            <w:r w:rsidRPr="00F45C25">
              <w:rPr>
                <w:rFonts w:ascii="Arial" w:hAnsi="Arial" w:cs="Arial"/>
              </w:rPr>
              <w:t>$</w:t>
            </w:r>
          </w:p>
        </w:tc>
        <w:tc>
          <w:tcPr>
            <w:tcW w:w="298" w:type="pct"/>
            <w:vAlign w:val="bottom"/>
          </w:tcPr>
          <w:p w14:paraId="30089DE8" w14:textId="79FFCD4A" w:rsidR="00B37D19" w:rsidRPr="00F45C25" w:rsidRDefault="00BD5D19" w:rsidP="00B37D19">
            <w:pPr>
              <w:keepNext/>
              <w:jc w:val="right"/>
              <w:rPr>
                <w:rFonts w:ascii="Arial" w:hAnsi="Arial" w:cs="Arial"/>
              </w:rPr>
            </w:pPr>
            <w:r w:rsidRPr="00F45C25">
              <w:rPr>
                <w:rFonts w:ascii="Arial" w:hAnsi="Arial" w:cs="Arial"/>
              </w:rPr>
              <w:t>7</w:t>
            </w:r>
          </w:p>
        </w:tc>
        <w:tc>
          <w:tcPr>
            <w:tcW w:w="34" w:type="pct"/>
            <w:noWrap/>
            <w:vAlign w:val="bottom"/>
          </w:tcPr>
          <w:p w14:paraId="559E949D" w14:textId="7CC001C8" w:rsidR="00B37D19" w:rsidRPr="00F45C25" w:rsidRDefault="00B37D19" w:rsidP="00B37D19">
            <w:pPr>
              <w:keepNext/>
              <w:rPr>
                <w:rFonts w:ascii="Arial" w:hAnsi="Arial" w:cs="Arial"/>
                <w:sz w:val="8"/>
              </w:rPr>
            </w:pPr>
            <w:r w:rsidRPr="00F45C25">
              <w:rPr>
                <w:rFonts w:ascii="Arial" w:hAnsi="Arial" w:cs="Arial"/>
              </w:rPr>
              <w:t> </w:t>
            </w:r>
          </w:p>
        </w:tc>
        <w:tc>
          <w:tcPr>
            <w:tcW w:w="27" w:type="pct"/>
            <w:vAlign w:val="bottom"/>
          </w:tcPr>
          <w:p w14:paraId="3FB821E1" w14:textId="4C2075CA"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6" w:type="pct"/>
            <w:vAlign w:val="bottom"/>
          </w:tcPr>
          <w:p w14:paraId="15F87C39" w14:textId="69922138" w:rsidR="00B37D19" w:rsidRPr="00F45C25" w:rsidRDefault="00B37D19" w:rsidP="00B37D19">
            <w:pPr>
              <w:keepNext/>
              <w:rPr>
                <w:rFonts w:ascii="Arial" w:hAnsi="Arial" w:cs="Arial"/>
                <w:sz w:val="8"/>
              </w:rPr>
            </w:pPr>
            <w:r w:rsidRPr="00F45C25">
              <w:rPr>
                <w:rFonts w:ascii="Arial" w:hAnsi="Arial" w:cs="Arial"/>
              </w:rPr>
              <w:t> </w:t>
            </w:r>
          </w:p>
        </w:tc>
        <w:tc>
          <w:tcPr>
            <w:tcW w:w="382" w:type="pct"/>
            <w:vAlign w:val="bottom"/>
          </w:tcPr>
          <w:p w14:paraId="78C2551F" w14:textId="0CE57F32" w:rsidR="00B37D19" w:rsidRPr="00F45C25" w:rsidRDefault="00BD5D19" w:rsidP="00B37D19">
            <w:pPr>
              <w:keepNext/>
              <w:jc w:val="right"/>
              <w:rPr>
                <w:rFonts w:ascii="Arial" w:hAnsi="Arial" w:cs="Arial"/>
              </w:rPr>
            </w:pPr>
            <w:r w:rsidRPr="00F45C25">
              <w:rPr>
                <w:rFonts w:ascii="Arial" w:hAnsi="Arial" w:cs="Arial"/>
              </w:rPr>
              <w:t>5 </w:t>
            </w:r>
            <w:r w:rsidR="00B37D19" w:rsidRPr="00F45C25">
              <w:rPr>
                <w:rFonts w:ascii="Arial" w:hAnsi="Arial" w:cs="Arial"/>
              </w:rPr>
              <w:t>years</w:t>
            </w:r>
          </w:p>
        </w:tc>
        <w:tc>
          <w:tcPr>
            <w:tcW w:w="34" w:type="pct"/>
            <w:noWrap/>
            <w:vAlign w:val="bottom"/>
          </w:tcPr>
          <w:p w14:paraId="52486BDD" w14:textId="77777777" w:rsidR="00B37D19" w:rsidRPr="00F45C25" w:rsidRDefault="00B37D19" w:rsidP="00B37D19">
            <w:pPr>
              <w:keepNext/>
              <w:rPr>
                <w:rFonts w:ascii="Arial" w:hAnsi="Arial" w:cs="Arial"/>
                <w:sz w:val="8"/>
              </w:rPr>
            </w:pPr>
            <w:r w:rsidRPr="00F45C25">
              <w:rPr>
                <w:rFonts w:ascii="Arial" w:hAnsi="Arial" w:cs="Arial"/>
              </w:rPr>
              <w:t> </w:t>
            </w:r>
          </w:p>
        </w:tc>
      </w:tr>
      <w:tr w:rsidR="00BD5D19" w:rsidRPr="00F45C25" w14:paraId="6EDFDDCB" w14:textId="77777777" w:rsidTr="00BD5D19">
        <w:trPr>
          <w:jc w:val="center"/>
        </w:trPr>
        <w:tc>
          <w:tcPr>
            <w:tcW w:w="3108" w:type="pct"/>
          </w:tcPr>
          <w:p w14:paraId="2D3A3DC4" w14:textId="27561CE7" w:rsidR="00BD5D19" w:rsidRPr="00F45C25" w:rsidRDefault="00BD5D19" w:rsidP="00BD5D19">
            <w:pPr>
              <w:pStyle w:val="NormalWeb"/>
              <w:keepNext/>
              <w:ind w:left="240" w:hanging="240"/>
              <w:rPr>
                <w:rFonts w:cs="Arial"/>
                <w:sz w:val="20"/>
                <w:szCs w:val="20"/>
              </w:rPr>
            </w:pPr>
            <w:r w:rsidRPr="00F45C25">
              <w:rPr>
                <w:rFonts w:cs="Arial"/>
                <w:sz w:val="20"/>
                <w:szCs w:val="20"/>
              </w:rPr>
              <w:t>Technology-based</w:t>
            </w:r>
          </w:p>
        </w:tc>
        <w:tc>
          <w:tcPr>
            <w:tcW w:w="27" w:type="pct"/>
            <w:vAlign w:val="bottom"/>
          </w:tcPr>
          <w:p w14:paraId="2E605ADA" w14:textId="2D9F8F4E"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418A1E15" w14:textId="02195F74" w:rsidR="00BD5D19" w:rsidRPr="00F45C25" w:rsidRDefault="00BD5D19" w:rsidP="00BD5D19">
            <w:pPr>
              <w:keepNext/>
              <w:rPr>
                <w:rFonts w:ascii="Arial" w:hAnsi="Arial" w:cs="Arial"/>
                <w:b/>
                <w:bCs/>
              </w:rPr>
            </w:pPr>
          </w:p>
        </w:tc>
        <w:tc>
          <w:tcPr>
            <w:tcW w:w="302" w:type="pct"/>
            <w:vAlign w:val="bottom"/>
          </w:tcPr>
          <w:p w14:paraId="6AB0F101" w14:textId="62B96E0B" w:rsidR="00BD5D19" w:rsidRPr="00F45C25" w:rsidRDefault="00BD5D19" w:rsidP="00BD5D19">
            <w:pPr>
              <w:keepNext/>
              <w:jc w:val="right"/>
              <w:rPr>
                <w:rFonts w:ascii="Arial" w:hAnsi="Arial" w:cs="Arial"/>
                <w:b/>
                <w:bCs/>
              </w:rPr>
            </w:pPr>
            <w:r w:rsidRPr="00F45C25">
              <w:rPr>
                <w:rFonts w:ascii="Arial" w:hAnsi="Arial" w:cs="Arial"/>
                <w:b/>
                <w:bCs/>
              </w:rPr>
              <w:t>10,947</w:t>
            </w:r>
          </w:p>
        </w:tc>
        <w:tc>
          <w:tcPr>
            <w:tcW w:w="34" w:type="pct"/>
            <w:noWrap/>
            <w:vAlign w:val="bottom"/>
          </w:tcPr>
          <w:p w14:paraId="211AAA5A" w14:textId="7EBF7708"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17060342" w14:textId="12466259" w:rsidR="00BD5D19" w:rsidRPr="00F45C25" w:rsidRDefault="00BD5D19" w:rsidP="00BD5D19">
            <w:pPr>
              <w:pStyle w:val="la2"/>
              <w:keepNext/>
              <w:rPr>
                <w:rFonts w:ascii="Arial" w:hAnsi="Arial" w:cs="Arial"/>
                <w:b/>
                <w:bCs/>
                <w:sz w:val="15"/>
                <w:szCs w:val="15"/>
              </w:rPr>
            </w:pPr>
            <w:r w:rsidRPr="00F45C25">
              <w:rPr>
                <w:rFonts w:ascii="Arial" w:hAnsi="Arial" w:cs="Arial"/>
                <w:b/>
                <w:bCs/>
                <w:sz w:val="15"/>
                <w:szCs w:val="15"/>
              </w:rPr>
              <w:t> </w:t>
            </w:r>
          </w:p>
        </w:tc>
        <w:tc>
          <w:tcPr>
            <w:tcW w:w="52" w:type="pct"/>
            <w:vAlign w:val="bottom"/>
          </w:tcPr>
          <w:p w14:paraId="5CB7B62B" w14:textId="3137AE4D" w:rsidR="00BD5D19" w:rsidRPr="00F45C25" w:rsidRDefault="00BD5D19" w:rsidP="00BD5D19">
            <w:pPr>
              <w:keepNext/>
              <w:rPr>
                <w:rFonts w:ascii="Arial" w:hAnsi="Arial" w:cs="Arial"/>
                <w:b/>
                <w:bCs/>
              </w:rPr>
            </w:pPr>
            <w:r w:rsidRPr="00F45C25">
              <w:rPr>
                <w:rFonts w:ascii="Arial" w:hAnsi="Arial" w:cs="Arial"/>
                <w:b/>
                <w:bCs/>
              </w:rPr>
              <w:t> </w:t>
            </w:r>
          </w:p>
        </w:tc>
        <w:tc>
          <w:tcPr>
            <w:tcW w:w="428" w:type="pct"/>
            <w:vAlign w:val="bottom"/>
          </w:tcPr>
          <w:p w14:paraId="0ED47C7F" w14:textId="40267BC4"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noWrap/>
            <w:vAlign w:val="bottom"/>
          </w:tcPr>
          <w:p w14:paraId="08B8C4B2" w14:textId="1F66E619"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335E88C0" w14:textId="49960308"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4CB10E68" w14:textId="20C94B2D" w:rsidR="00BD5D19" w:rsidRPr="00F45C25" w:rsidRDefault="00BD5D19" w:rsidP="00BD5D19">
            <w:pPr>
              <w:keepNext/>
              <w:rPr>
                <w:rFonts w:ascii="Arial" w:hAnsi="Arial" w:cs="Arial"/>
              </w:rPr>
            </w:pPr>
          </w:p>
        </w:tc>
        <w:tc>
          <w:tcPr>
            <w:tcW w:w="298" w:type="pct"/>
            <w:vAlign w:val="bottom"/>
          </w:tcPr>
          <w:p w14:paraId="3F8291C2" w14:textId="47C9368B" w:rsidR="00BD5D19" w:rsidRPr="00F45C25" w:rsidRDefault="00BD5D19" w:rsidP="00BD5D19">
            <w:pPr>
              <w:keepNext/>
              <w:jc w:val="right"/>
              <w:rPr>
                <w:rFonts w:ascii="Arial" w:hAnsi="Arial" w:cs="Arial"/>
              </w:rPr>
            </w:pPr>
            <w:r w:rsidRPr="00F45C25">
              <w:rPr>
                <w:rFonts w:ascii="Arial" w:hAnsi="Arial" w:cs="Arial"/>
              </w:rPr>
              <w:t>522</w:t>
            </w:r>
          </w:p>
        </w:tc>
        <w:tc>
          <w:tcPr>
            <w:tcW w:w="34" w:type="pct"/>
            <w:noWrap/>
            <w:vAlign w:val="bottom"/>
          </w:tcPr>
          <w:p w14:paraId="0F1EA17C" w14:textId="0D3E4D16" w:rsidR="00BD5D19" w:rsidRPr="00F45C25" w:rsidRDefault="00BD5D19" w:rsidP="00BD5D19">
            <w:pPr>
              <w:keepNext/>
              <w:rPr>
                <w:rFonts w:ascii="Arial" w:hAnsi="Arial" w:cs="Arial"/>
              </w:rPr>
            </w:pPr>
            <w:r w:rsidRPr="00F45C25">
              <w:rPr>
                <w:rFonts w:ascii="Arial" w:hAnsi="Arial" w:cs="Arial"/>
              </w:rPr>
              <w:t> </w:t>
            </w:r>
          </w:p>
        </w:tc>
        <w:tc>
          <w:tcPr>
            <w:tcW w:w="27" w:type="pct"/>
            <w:vAlign w:val="bottom"/>
          </w:tcPr>
          <w:p w14:paraId="2525DC01" w14:textId="2A200F9F"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6" w:type="pct"/>
            <w:vAlign w:val="bottom"/>
          </w:tcPr>
          <w:p w14:paraId="3875D08E" w14:textId="2B041D4E" w:rsidR="00BD5D19" w:rsidRPr="00F45C25" w:rsidRDefault="00BD5D19" w:rsidP="00BD5D19">
            <w:pPr>
              <w:keepNext/>
              <w:rPr>
                <w:rFonts w:ascii="Arial" w:hAnsi="Arial" w:cs="Arial"/>
              </w:rPr>
            </w:pPr>
            <w:r w:rsidRPr="00F45C25">
              <w:rPr>
                <w:rFonts w:ascii="Arial" w:hAnsi="Arial" w:cs="Arial"/>
              </w:rPr>
              <w:t> </w:t>
            </w:r>
          </w:p>
        </w:tc>
        <w:tc>
          <w:tcPr>
            <w:tcW w:w="382" w:type="pct"/>
            <w:vAlign w:val="bottom"/>
          </w:tcPr>
          <w:p w14:paraId="1ACEA849" w14:textId="57E50B4E" w:rsidR="00BD5D19" w:rsidRPr="00F45C25" w:rsidRDefault="00BD5D19" w:rsidP="00BD5D19">
            <w:pPr>
              <w:keepNext/>
              <w:jc w:val="right"/>
              <w:rPr>
                <w:rFonts w:ascii="Arial" w:hAnsi="Arial" w:cs="Arial"/>
              </w:rPr>
            </w:pPr>
            <w:r w:rsidRPr="00F45C25">
              <w:rPr>
                <w:rFonts w:ascii="Arial" w:hAnsi="Arial" w:cs="Arial"/>
              </w:rPr>
              <w:t>7 years</w:t>
            </w:r>
          </w:p>
        </w:tc>
        <w:tc>
          <w:tcPr>
            <w:tcW w:w="34" w:type="pct"/>
            <w:noWrap/>
            <w:vAlign w:val="bottom"/>
          </w:tcPr>
          <w:p w14:paraId="051AC40D" w14:textId="77777777" w:rsidR="00BD5D19" w:rsidRPr="00F45C25" w:rsidRDefault="00BD5D19" w:rsidP="00BD5D19">
            <w:pPr>
              <w:keepNext/>
              <w:rPr>
                <w:rFonts w:ascii="Arial" w:hAnsi="Arial" w:cs="Arial"/>
              </w:rPr>
            </w:pPr>
          </w:p>
        </w:tc>
      </w:tr>
      <w:tr w:rsidR="00BD5D19" w:rsidRPr="00F45C25" w14:paraId="1D2BB368" w14:textId="77777777" w:rsidTr="00BD5D19">
        <w:trPr>
          <w:jc w:val="center"/>
        </w:trPr>
        <w:tc>
          <w:tcPr>
            <w:tcW w:w="3108" w:type="pct"/>
          </w:tcPr>
          <w:p w14:paraId="3630241F" w14:textId="77777777" w:rsidR="00BD5D19" w:rsidRPr="00F45C25" w:rsidRDefault="00BD5D19" w:rsidP="00BD5D19">
            <w:pPr>
              <w:pStyle w:val="NormalWeb"/>
              <w:keepNext/>
              <w:ind w:left="240" w:hanging="240"/>
              <w:rPr>
                <w:rFonts w:cs="Arial"/>
                <w:sz w:val="20"/>
                <w:szCs w:val="20"/>
              </w:rPr>
            </w:pPr>
            <w:r w:rsidRPr="00F45C25">
              <w:rPr>
                <w:rFonts w:cs="Arial"/>
                <w:sz w:val="20"/>
                <w:szCs w:val="20"/>
              </w:rPr>
              <w:t>Customer-related</w:t>
            </w:r>
          </w:p>
        </w:tc>
        <w:tc>
          <w:tcPr>
            <w:tcW w:w="27" w:type="pct"/>
            <w:vAlign w:val="bottom"/>
          </w:tcPr>
          <w:p w14:paraId="6FE69BF1" w14:textId="77777777"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7CF94EDA" w14:textId="77777777" w:rsidR="00BD5D19" w:rsidRPr="00F45C25" w:rsidRDefault="00BD5D19" w:rsidP="00BD5D19">
            <w:pPr>
              <w:keepNext/>
              <w:rPr>
                <w:rFonts w:ascii="Arial" w:hAnsi="Arial" w:cs="Arial"/>
                <w:b/>
                <w:bCs/>
              </w:rPr>
            </w:pPr>
          </w:p>
        </w:tc>
        <w:tc>
          <w:tcPr>
            <w:tcW w:w="302" w:type="pct"/>
            <w:vAlign w:val="bottom"/>
          </w:tcPr>
          <w:p w14:paraId="03530D64" w14:textId="4BEAEEC4" w:rsidR="00BD5D19" w:rsidRPr="00F45C25" w:rsidRDefault="00BD5D19" w:rsidP="00BD5D19">
            <w:pPr>
              <w:keepNext/>
              <w:jc w:val="right"/>
              <w:rPr>
                <w:rFonts w:ascii="Arial" w:hAnsi="Arial" w:cs="Arial"/>
                <w:b/>
                <w:bCs/>
              </w:rPr>
            </w:pPr>
            <w:r w:rsidRPr="00F45C25">
              <w:rPr>
                <w:rFonts w:ascii="Arial" w:hAnsi="Arial" w:cs="Arial"/>
                <w:b/>
                <w:bCs/>
              </w:rPr>
              <w:t>660</w:t>
            </w:r>
          </w:p>
        </w:tc>
        <w:tc>
          <w:tcPr>
            <w:tcW w:w="34" w:type="pct"/>
            <w:noWrap/>
            <w:vAlign w:val="bottom"/>
          </w:tcPr>
          <w:p w14:paraId="2435631D" w14:textId="77777777"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2F280257" w14:textId="77777777" w:rsidR="00BD5D19" w:rsidRPr="00F45C25" w:rsidRDefault="00BD5D19" w:rsidP="00BD5D19">
            <w:pPr>
              <w:pStyle w:val="la2"/>
              <w:keepNext/>
              <w:rPr>
                <w:rFonts w:ascii="Arial" w:hAnsi="Arial" w:cs="Arial"/>
                <w:b/>
                <w:bCs/>
                <w:sz w:val="15"/>
                <w:szCs w:val="15"/>
              </w:rPr>
            </w:pPr>
            <w:r w:rsidRPr="00F45C25">
              <w:rPr>
                <w:rFonts w:ascii="Arial" w:hAnsi="Arial" w:cs="Arial"/>
                <w:b/>
                <w:bCs/>
                <w:sz w:val="15"/>
                <w:szCs w:val="15"/>
              </w:rPr>
              <w:t> </w:t>
            </w:r>
          </w:p>
        </w:tc>
        <w:tc>
          <w:tcPr>
            <w:tcW w:w="52" w:type="pct"/>
            <w:vAlign w:val="bottom"/>
          </w:tcPr>
          <w:p w14:paraId="2CEE93EE" w14:textId="77777777" w:rsidR="00BD5D19" w:rsidRPr="00F45C25" w:rsidRDefault="00BD5D19" w:rsidP="00BD5D19">
            <w:pPr>
              <w:keepNext/>
              <w:rPr>
                <w:rFonts w:ascii="Arial" w:hAnsi="Arial" w:cs="Arial"/>
                <w:b/>
                <w:bCs/>
              </w:rPr>
            </w:pPr>
            <w:r w:rsidRPr="00F45C25">
              <w:rPr>
                <w:rFonts w:ascii="Arial" w:hAnsi="Arial" w:cs="Arial"/>
                <w:b/>
                <w:bCs/>
              </w:rPr>
              <w:t> </w:t>
            </w:r>
          </w:p>
        </w:tc>
        <w:tc>
          <w:tcPr>
            <w:tcW w:w="428" w:type="pct"/>
            <w:vAlign w:val="bottom"/>
          </w:tcPr>
          <w:p w14:paraId="57ADE082" w14:textId="1FDB4D78"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noWrap/>
            <w:vAlign w:val="bottom"/>
          </w:tcPr>
          <w:p w14:paraId="448ACD44" w14:textId="77777777"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1BF19514" w14:textId="77777777"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1DF0DEE8" w14:textId="77777777" w:rsidR="00BD5D19" w:rsidRPr="00F45C25" w:rsidRDefault="00BD5D19" w:rsidP="00BD5D19">
            <w:pPr>
              <w:keepNext/>
              <w:rPr>
                <w:rFonts w:ascii="Arial" w:hAnsi="Arial" w:cs="Arial"/>
              </w:rPr>
            </w:pPr>
          </w:p>
        </w:tc>
        <w:tc>
          <w:tcPr>
            <w:tcW w:w="298" w:type="pct"/>
            <w:vAlign w:val="bottom"/>
          </w:tcPr>
          <w:p w14:paraId="3CA43E6D" w14:textId="5C120820" w:rsidR="00BD5D19" w:rsidRPr="00F45C25" w:rsidRDefault="00BD5D19" w:rsidP="00BD5D19">
            <w:pPr>
              <w:keepNext/>
              <w:jc w:val="right"/>
              <w:rPr>
                <w:rFonts w:ascii="Arial" w:hAnsi="Arial" w:cs="Arial"/>
              </w:rPr>
            </w:pPr>
            <w:r w:rsidRPr="00F45C25">
              <w:rPr>
                <w:rFonts w:ascii="Arial" w:hAnsi="Arial" w:cs="Arial"/>
              </w:rPr>
              <w:t>0</w:t>
            </w:r>
          </w:p>
        </w:tc>
        <w:tc>
          <w:tcPr>
            <w:tcW w:w="34" w:type="pct"/>
            <w:noWrap/>
            <w:vAlign w:val="bottom"/>
          </w:tcPr>
          <w:p w14:paraId="03FBB4C4" w14:textId="25518F26" w:rsidR="00BD5D19" w:rsidRPr="00F45C25" w:rsidRDefault="00BD5D19" w:rsidP="00BD5D19">
            <w:pPr>
              <w:keepNext/>
              <w:rPr>
                <w:rFonts w:ascii="Arial" w:hAnsi="Arial" w:cs="Arial"/>
              </w:rPr>
            </w:pPr>
            <w:r w:rsidRPr="00F45C25">
              <w:rPr>
                <w:rFonts w:ascii="Arial" w:hAnsi="Arial" w:cs="Arial"/>
              </w:rPr>
              <w:t> </w:t>
            </w:r>
          </w:p>
        </w:tc>
        <w:tc>
          <w:tcPr>
            <w:tcW w:w="27" w:type="pct"/>
            <w:vAlign w:val="bottom"/>
          </w:tcPr>
          <w:p w14:paraId="6A527C85" w14:textId="6332135E"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6" w:type="pct"/>
            <w:vAlign w:val="bottom"/>
          </w:tcPr>
          <w:p w14:paraId="797FF8CB" w14:textId="7AF2D7E6" w:rsidR="00BD5D19" w:rsidRPr="00F45C25" w:rsidRDefault="00BD5D19" w:rsidP="00BD5D19">
            <w:pPr>
              <w:keepNext/>
              <w:rPr>
                <w:rFonts w:ascii="Arial" w:hAnsi="Arial" w:cs="Arial"/>
              </w:rPr>
            </w:pPr>
            <w:r w:rsidRPr="00F45C25">
              <w:rPr>
                <w:rFonts w:ascii="Arial" w:hAnsi="Arial" w:cs="Arial"/>
              </w:rPr>
              <w:t> </w:t>
            </w:r>
          </w:p>
        </w:tc>
        <w:tc>
          <w:tcPr>
            <w:tcW w:w="382" w:type="pct"/>
            <w:vAlign w:val="bottom"/>
          </w:tcPr>
          <w:p w14:paraId="3D7874F7" w14:textId="3F1F2954" w:rsidR="00BD5D19" w:rsidRPr="00F45C25" w:rsidRDefault="00BD5D19" w:rsidP="00BD5D19">
            <w:pPr>
              <w:keepNext/>
              <w:jc w:val="right"/>
              <w:rPr>
                <w:rFonts w:ascii="Arial" w:hAnsi="Arial" w:cs="Arial"/>
              </w:rPr>
            </w:pPr>
            <w:r w:rsidRPr="00F45C25">
              <w:rPr>
                <w:rFonts w:ascii="Arial" w:hAnsi="Arial" w:cs="Arial"/>
              </w:rPr>
              <w:t>0 years</w:t>
            </w:r>
          </w:p>
        </w:tc>
        <w:tc>
          <w:tcPr>
            <w:tcW w:w="34" w:type="pct"/>
            <w:noWrap/>
            <w:vAlign w:val="bottom"/>
          </w:tcPr>
          <w:p w14:paraId="512BECE3" w14:textId="77777777" w:rsidR="00BD5D19" w:rsidRPr="00F45C25" w:rsidRDefault="00BD5D19" w:rsidP="00BD5D19">
            <w:pPr>
              <w:keepNext/>
              <w:rPr>
                <w:rFonts w:ascii="Arial" w:hAnsi="Arial" w:cs="Arial"/>
              </w:rPr>
            </w:pPr>
          </w:p>
        </w:tc>
      </w:tr>
      <w:tr w:rsidR="00BD5D19" w:rsidRPr="00F45C25" w14:paraId="5778A817" w14:textId="77777777" w:rsidTr="00BD5D19">
        <w:trPr>
          <w:jc w:val="center"/>
        </w:trPr>
        <w:tc>
          <w:tcPr>
            <w:tcW w:w="3108" w:type="pct"/>
          </w:tcPr>
          <w:p w14:paraId="3AC9FD09" w14:textId="77777777" w:rsidR="00BD5D19" w:rsidRPr="00F45C25" w:rsidRDefault="00BD5D19" w:rsidP="00BD5D19">
            <w:pPr>
              <w:pStyle w:val="NormalWeb"/>
              <w:keepNext/>
              <w:ind w:left="240" w:hanging="240"/>
              <w:rPr>
                <w:rFonts w:cs="Arial"/>
                <w:sz w:val="20"/>
                <w:szCs w:val="20"/>
              </w:rPr>
            </w:pPr>
            <w:r w:rsidRPr="00F45C25">
              <w:rPr>
                <w:rFonts w:cs="Arial"/>
                <w:sz w:val="20"/>
                <w:szCs w:val="20"/>
              </w:rPr>
              <w:t>Contract-based</w:t>
            </w:r>
          </w:p>
        </w:tc>
        <w:tc>
          <w:tcPr>
            <w:tcW w:w="27" w:type="pct"/>
            <w:vAlign w:val="bottom"/>
          </w:tcPr>
          <w:p w14:paraId="71FD1D88" w14:textId="77777777" w:rsidR="00BD5D19" w:rsidRPr="00F45C25" w:rsidRDefault="00BD5D19" w:rsidP="00BD5D19">
            <w:pPr>
              <w:pStyle w:val="la2"/>
              <w:keepNext/>
              <w:rPr>
                <w:rFonts w:ascii="Arial" w:hAnsi="Arial" w:cs="Arial"/>
                <w:sz w:val="15"/>
                <w:szCs w:val="15"/>
              </w:rPr>
            </w:pPr>
          </w:p>
        </w:tc>
        <w:tc>
          <w:tcPr>
            <w:tcW w:w="61" w:type="pct"/>
            <w:vAlign w:val="bottom"/>
          </w:tcPr>
          <w:p w14:paraId="1662CD64" w14:textId="77777777" w:rsidR="00BD5D19" w:rsidRPr="00F45C25" w:rsidRDefault="00BD5D19" w:rsidP="00BD5D19">
            <w:pPr>
              <w:keepNext/>
              <w:rPr>
                <w:rFonts w:ascii="Arial" w:hAnsi="Arial" w:cs="Arial"/>
                <w:b/>
                <w:bCs/>
              </w:rPr>
            </w:pPr>
          </w:p>
        </w:tc>
        <w:tc>
          <w:tcPr>
            <w:tcW w:w="302" w:type="pct"/>
            <w:vAlign w:val="bottom"/>
          </w:tcPr>
          <w:p w14:paraId="676E26DB" w14:textId="11FEC2D0" w:rsidR="00BD5D19" w:rsidRPr="00F45C25" w:rsidRDefault="00BD5D19" w:rsidP="00BD5D19">
            <w:pPr>
              <w:keepNext/>
              <w:jc w:val="right"/>
              <w:rPr>
                <w:rFonts w:ascii="Arial" w:hAnsi="Arial" w:cs="Arial"/>
                <w:b/>
                <w:bCs/>
              </w:rPr>
            </w:pPr>
            <w:r w:rsidRPr="00F45C25">
              <w:rPr>
                <w:rFonts w:ascii="Arial" w:hAnsi="Arial" w:cs="Arial"/>
                <w:b/>
                <w:bCs/>
              </w:rPr>
              <w:t>38</w:t>
            </w:r>
          </w:p>
        </w:tc>
        <w:tc>
          <w:tcPr>
            <w:tcW w:w="34" w:type="pct"/>
            <w:noWrap/>
            <w:vAlign w:val="bottom"/>
          </w:tcPr>
          <w:p w14:paraId="07D57BE0" w14:textId="77777777" w:rsidR="00BD5D19" w:rsidRPr="00F45C25" w:rsidRDefault="00BD5D19" w:rsidP="00BD5D19">
            <w:pPr>
              <w:keepNext/>
              <w:rPr>
                <w:rFonts w:ascii="Arial" w:hAnsi="Arial" w:cs="Arial"/>
                <w:b/>
                <w:bCs/>
              </w:rPr>
            </w:pPr>
          </w:p>
        </w:tc>
        <w:tc>
          <w:tcPr>
            <w:tcW w:w="27" w:type="pct"/>
            <w:vAlign w:val="bottom"/>
          </w:tcPr>
          <w:p w14:paraId="23FDEB76" w14:textId="77777777" w:rsidR="00BD5D19" w:rsidRPr="00F45C25" w:rsidRDefault="00BD5D19" w:rsidP="00BD5D19">
            <w:pPr>
              <w:pStyle w:val="la2"/>
              <w:keepNext/>
              <w:rPr>
                <w:rFonts w:ascii="Arial" w:hAnsi="Arial" w:cs="Arial"/>
                <w:b/>
                <w:bCs/>
                <w:sz w:val="15"/>
                <w:szCs w:val="15"/>
              </w:rPr>
            </w:pPr>
          </w:p>
        </w:tc>
        <w:tc>
          <w:tcPr>
            <w:tcW w:w="52" w:type="pct"/>
            <w:vAlign w:val="bottom"/>
          </w:tcPr>
          <w:p w14:paraId="5F3ED25A" w14:textId="77777777" w:rsidR="00BD5D19" w:rsidRPr="00F45C25" w:rsidRDefault="00BD5D19" w:rsidP="00BD5D19">
            <w:pPr>
              <w:keepNext/>
              <w:rPr>
                <w:rFonts w:ascii="Arial" w:hAnsi="Arial" w:cs="Arial"/>
                <w:b/>
                <w:bCs/>
              </w:rPr>
            </w:pPr>
          </w:p>
        </w:tc>
        <w:tc>
          <w:tcPr>
            <w:tcW w:w="428" w:type="pct"/>
            <w:vAlign w:val="bottom"/>
          </w:tcPr>
          <w:p w14:paraId="0818A14A" w14:textId="5168BFA2"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noWrap/>
            <w:vAlign w:val="bottom"/>
          </w:tcPr>
          <w:p w14:paraId="33F03826" w14:textId="77777777" w:rsidR="00BD5D19" w:rsidRPr="00F45C25" w:rsidRDefault="00BD5D19" w:rsidP="00BD5D19">
            <w:pPr>
              <w:keepNext/>
              <w:rPr>
                <w:rFonts w:ascii="Arial" w:hAnsi="Arial" w:cs="Arial"/>
                <w:b/>
                <w:bCs/>
              </w:rPr>
            </w:pPr>
          </w:p>
        </w:tc>
        <w:tc>
          <w:tcPr>
            <w:tcW w:w="27" w:type="pct"/>
            <w:vAlign w:val="bottom"/>
          </w:tcPr>
          <w:p w14:paraId="21A6E059" w14:textId="77777777" w:rsidR="00BD5D19" w:rsidRPr="00F45C25" w:rsidRDefault="00BD5D19" w:rsidP="00BD5D19">
            <w:pPr>
              <w:pStyle w:val="la2"/>
              <w:keepNext/>
              <w:rPr>
                <w:rFonts w:ascii="Arial" w:hAnsi="Arial" w:cs="Arial"/>
                <w:sz w:val="15"/>
                <w:szCs w:val="15"/>
              </w:rPr>
            </w:pPr>
          </w:p>
        </w:tc>
        <w:tc>
          <w:tcPr>
            <w:tcW w:w="61" w:type="pct"/>
            <w:vAlign w:val="bottom"/>
          </w:tcPr>
          <w:p w14:paraId="19F9884E" w14:textId="77777777" w:rsidR="00BD5D19" w:rsidRPr="00F45C25" w:rsidRDefault="00BD5D19" w:rsidP="00BD5D19">
            <w:pPr>
              <w:keepNext/>
              <w:rPr>
                <w:rFonts w:ascii="Arial" w:hAnsi="Arial" w:cs="Arial"/>
              </w:rPr>
            </w:pPr>
          </w:p>
        </w:tc>
        <w:tc>
          <w:tcPr>
            <w:tcW w:w="298" w:type="pct"/>
            <w:vAlign w:val="bottom"/>
          </w:tcPr>
          <w:p w14:paraId="14EEE73D" w14:textId="4025E226" w:rsidR="00BD5D19" w:rsidRPr="00F45C25" w:rsidRDefault="00BD5D19" w:rsidP="00BD5D19">
            <w:pPr>
              <w:keepNext/>
              <w:jc w:val="right"/>
              <w:rPr>
                <w:rFonts w:ascii="Arial" w:hAnsi="Arial" w:cs="Arial"/>
              </w:rPr>
            </w:pPr>
            <w:r w:rsidRPr="00F45C25">
              <w:rPr>
                <w:rFonts w:ascii="Arial" w:hAnsi="Arial" w:cs="Arial"/>
              </w:rPr>
              <w:t>12</w:t>
            </w:r>
          </w:p>
        </w:tc>
        <w:tc>
          <w:tcPr>
            <w:tcW w:w="34" w:type="pct"/>
            <w:noWrap/>
            <w:vAlign w:val="bottom"/>
          </w:tcPr>
          <w:p w14:paraId="2C29CCE7" w14:textId="77777777" w:rsidR="00BD5D19" w:rsidRPr="00F45C25" w:rsidRDefault="00BD5D19" w:rsidP="00BD5D19">
            <w:pPr>
              <w:keepNext/>
              <w:rPr>
                <w:rFonts w:ascii="Arial" w:hAnsi="Arial" w:cs="Arial"/>
              </w:rPr>
            </w:pPr>
          </w:p>
        </w:tc>
        <w:tc>
          <w:tcPr>
            <w:tcW w:w="27" w:type="pct"/>
            <w:vAlign w:val="bottom"/>
          </w:tcPr>
          <w:p w14:paraId="5AA6872B" w14:textId="77777777" w:rsidR="00BD5D19" w:rsidRPr="00F45C25" w:rsidRDefault="00BD5D19" w:rsidP="00BD5D19">
            <w:pPr>
              <w:pStyle w:val="la2"/>
              <w:keepNext/>
              <w:rPr>
                <w:rFonts w:ascii="Arial" w:hAnsi="Arial" w:cs="Arial"/>
                <w:sz w:val="15"/>
                <w:szCs w:val="15"/>
              </w:rPr>
            </w:pPr>
          </w:p>
        </w:tc>
        <w:tc>
          <w:tcPr>
            <w:tcW w:w="66" w:type="pct"/>
            <w:vAlign w:val="bottom"/>
          </w:tcPr>
          <w:p w14:paraId="419C60E0" w14:textId="77777777" w:rsidR="00BD5D19" w:rsidRPr="00F45C25" w:rsidRDefault="00BD5D19" w:rsidP="00BD5D19">
            <w:pPr>
              <w:keepNext/>
              <w:rPr>
                <w:rFonts w:ascii="Arial" w:hAnsi="Arial" w:cs="Arial"/>
              </w:rPr>
            </w:pPr>
          </w:p>
        </w:tc>
        <w:tc>
          <w:tcPr>
            <w:tcW w:w="382" w:type="pct"/>
            <w:vAlign w:val="bottom"/>
          </w:tcPr>
          <w:p w14:paraId="273D4C91" w14:textId="228A3A3B" w:rsidR="00BD5D19" w:rsidRPr="00F45C25" w:rsidRDefault="00BD5D19" w:rsidP="00BD5D19">
            <w:pPr>
              <w:keepNext/>
              <w:jc w:val="right"/>
              <w:rPr>
                <w:rFonts w:ascii="Arial" w:hAnsi="Arial" w:cs="Arial"/>
              </w:rPr>
            </w:pPr>
            <w:r w:rsidRPr="00F45C25">
              <w:rPr>
                <w:rFonts w:ascii="Arial" w:hAnsi="Arial" w:cs="Arial"/>
              </w:rPr>
              <w:t>3 years</w:t>
            </w:r>
          </w:p>
        </w:tc>
        <w:tc>
          <w:tcPr>
            <w:tcW w:w="34" w:type="pct"/>
            <w:noWrap/>
            <w:vAlign w:val="bottom"/>
          </w:tcPr>
          <w:p w14:paraId="75AF0C52" w14:textId="77777777" w:rsidR="00BD5D19" w:rsidRPr="00F45C25" w:rsidRDefault="00BD5D19" w:rsidP="00BD5D19">
            <w:pPr>
              <w:keepNext/>
              <w:rPr>
                <w:rFonts w:ascii="Arial" w:hAnsi="Arial" w:cs="Arial"/>
              </w:rPr>
            </w:pPr>
          </w:p>
        </w:tc>
      </w:tr>
      <w:tr w:rsidR="00BD5D19" w:rsidRPr="00F45C25" w14:paraId="344D8E4C" w14:textId="77777777" w:rsidTr="00BD5D19">
        <w:trPr>
          <w:jc w:val="center"/>
        </w:trPr>
        <w:tc>
          <w:tcPr>
            <w:tcW w:w="3497" w:type="pct"/>
            <w:gridSpan w:val="4"/>
            <w:tcBorders>
              <w:bottom w:val="single" w:sz="4" w:space="0" w:color="auto"/>
            </w:tcBorders>
            <w:vAlign w:val="bottom"/>
          </w:tcPr>
          <w:p w14:paraId="4AD54F66" w14:textId="77777777" w:rsidR="00BD5D19" w:rsidRPr="00F45C25" w:rsidRDefault="00BD5D19" w:rsidP="00BD5D19">
            <w:pPr>
              <w:pStyle w:val="rrdsinglerule"/>
              <w:keepNext/>
              <w:pBdr>
                <w:top w:val="none" w:sz="0" w:space="0" w:color="auto"/>
              </w:pBdr>
              <w:spacing w:line="80" w:lineRule="exact"/>
              <w:rPr>
                <w:rFonts w:cs="Arial"/>
                <w:b/>
                <w:bCs/>
              </w:rPr>
            </w:pPr>
            <w:r w:rsidRPr="00F45C25">
              <w:rPr>
                <w:rFonts w:cs="Arial"/>
                <w:b/>
                <w:bCs/>
              </w:rPr>
              <w:t> </w:t>
            </w:r>
          </w:p>
        </w:tc>
        <w:tc>
          <w:tcPr>
            <w:tcW w:w="34" w:type="pct"/>
            <w:vAlign w:val="bottom"/>
          </w:tcPr>
          <w:p w14:paraId="7453DC1C" w14:textId="77777777" w:rsidR="00BD5D19" w:rsidRPr="00F45C25" w:rsidRDefault="00BD5D19" w:rsidP="00BD5D19">
            <w:pPr>
              <w:keepNext/>
              <w:spacing w:line="80" w:lineRule="exact"/>
              <w:rPr>
                <w:rFonts w:ascii="Arial" w:hAnsi="Arial" w:cs="Arial"/>
                <w:b/>
                <w:bCs/>
                <w:sz w:val="8"/>
                <w:szCs w:val="8"/>
              </w:rPr>
            </w:pPr>
          </w:p>
        </w:tc>
        <w:tc>
          <w:tcPr>
            <w:tcW w:w="27" w:type="pct"/>
            <w:vAlign w:val="bottom"/>
          </w:tcPr>
          <w:p w14:paraId="50301921"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52" w:type="pct"/>
            <w:vAlign w:val="bottom"/>
          </w:tcPr>
          <w:p w14:paraId="6040E3AC"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428" w:type="pct"/>
            <w:vAlign w:val="bottom"/>
          </w:tcPr>
          <w:p w14:paraId="346B31C6"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34" w:type="pct"/>
            <w:vAlign w:val="bottom"/>
          </w:tcPr>
          <w:p w14:paraId="0F614F2D"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27" w:type="pct"/>
            <w:vAlign w:val="bottom"/>
          </w:tcPr>
          <w:p w14:paraId="23272773"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30211FCD" w14:textId="77777777" w:rsidR="00BD5D19" w:rsidRPr="00F45C25" w:rsidRDefault="00BD5D19" w:rsidP="00BD5D19">
            <w:pPr>
              <w:pStyle w:val="rrdsinglerule"/>
              <w:keepNext/>
              <w:pBdr>
                <w:top w:val="none" w:sz="0" w:space="0" w:color="auto"/>
              </w:pBdr>
              <w:spacing w:line="80" w:lineRule="exact"/>
              <w:rPr>
                <w:rFonts w:cs="Arial"/>
              </w:rPr>
            </w:pPr>
            <w:r w:rsidRPr="00F45C25">
              <w:rPr>
                <w:rFonts w:cs="Arial"/>
              </w:rPr>
              <w:t> </w:t>
            </w:r>
          </w:p>
        </w:tc>
        <w:tc>
          <w:tcPr>
            <w:tcW w:w="298" w:type="pct"/>
            <w:tcBorders>
              <w:bottom w:val="single" w:sz="4" w:space="0" w:color="auto"/>
            </w:tcBorders>
            <w:vAlign w:val="bottom"/>
          </w:tcPr>
          <w:p w14:paraId="01CDB7B8" w14:textId="77777777" w:rsidR="00BD5D19" w:rsidRPr="00F45C25" w:rsidRDefault="00BD5D19" w:rsidP="00BD5D19">
            <w:pPr>
              <w:pStyle w:val="rrdsinglerule"/>
              <w:keepNext/>
              <w:pBdr>
                <w:top w:val="none" w:sz="0" w:space="0" w:color="auto"/>
              </w:pBdr>
              <w:spacing w:line="80" w:lineRule="exact"/>
              <w:rPr>
                <w:rFonts w:cs="Arial"/>
              </w:rPr>
            </w:pPr>
            <w:r w:rsidRPr="00F45C25">
              <w:rPr>
                <w:rFonts w:cs="Arial"/>
              </w:rPr>
              <w:t> </w:t>
            </w:r>
          </w:p>
        </w:tc>
        <w:tc>
          <w:tcPr>
            <w:tcW w:w="34" w:type="pct"/>
            <w:vAlign w:val="bottom"/>
          </w:tcPr>
          <w:p w14:paraId="4C0DC2D1" w14:textId="77777777" w:rsidR="00BD5D19" w:rsidRPr="00F45C25" w:rsidRDefault="00BD5D19" w:rsidP="00BD5D19">
            <w:pPr>
              <w:keepNext/>
              <w:spacing w:line="80" w:lineRule="exact"/>
              <w:rPr>
                <w:rFonts w:ascii="Arial" w:hAnsi="Arial" w:cs="Arial"/>
                <w:sz w:val="8"/>
                <w:szCs w:val="8"/>
              </w:rPr>
            </w:pPr>
          </w:p>
        </w:tc>
        <w:tc>
          <w:tcPr>
            <w:tcW w:w="27" w:type="pct"/>
            <w:vAlign w:val="bottom"/>
          </w:tcPr>
          <w:p w14:paraId="46F7B5E0"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66" w:type="pct"/>
            <w:vAlign w:val="bottom"/>
          </w:tcPr>
          <w:p w14:paraId="28093D13" w14:textId="77777777" w:rsidR="00BD5D19" w:rsidRPr="00F45C25" w:rsidRDefault="00BD5D19" w:rsidP="00BD5D19">
            <w:pPr>
              <w:pStyle w:val="la2"/>
              <w:keepNext/>
              <w:spacing w:line="80" w:lineRule="exact"/>
              <w:rPr>
                <w:rFonts w:ascii="Arial" w:hAnsi="Arial" w:cs="Arial"/>
              </w:rPr>
            </w:pPr>
            <w:r w:rsidRPr="00F45C25">
              <w:rPr>
                <w:rFonts w:cs="Arial"/>
              </w:rPr>
              <w:t> </w:t>
            </w:r>
          </w:p>
        </w:tc>
        <w:tc>
          <w:tcPr>
            <w:tcW w:w="382" w:type="pct"/>
            <w:vAlign w:val="bottom"/>
          </w:tcPr>
          <w:p w14:paraId="0578CE8F"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34" w:type="pct"/>
            <w:vAlign w:val="bottom"/>
          </w:tcPr>
          <w:p w14:paraId="0698F076"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r>
      <w:tr w:rsidR="00BD5D19" w:rsidRPr="00F45C25" w14:paraId="78096B8E" w14:textId="77777777" w:rsidTr="00BD5D19">
        <w:trPr>
          <w:jc w:val="center"/>
        </w:trPr>
        <w:tc>
          <w:tcPr>
            <w:tcW w:w="3108" w:type="pct"/>
            <w:tcBorders>
              <w:top w:val="single" w:sz="4" w:space="0" w:color="auto"/>
            </w:tcBorders>
          </w:tcPr>
          <w:p w14:paraId="1E58D2A0" w14:textId="77777777" w:rsidR="00BD5D19" w:rsidRPr="00F45C25" w:rsidRDefault="00BD5D19" w:rsidP="00BD5D19">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vAlign w:val="bottom"/>
          </w:tcPr>
          <w:p w14:paraId="509515DF" w14:textId="77777777" w:rsidR="00BD5D19" w:rsidRPr="00F45C25" w:rsidRDefault="00BD5D19" w:rsidP="00BD5D19">
            <w:pPr>
              <w:pStyle w:val="la2"/>
              <w:keepNext/>
              <w:spacing w:line="80" w:lineRule="exact"/>
              <w:rPr>
                <w:rFonts w:ascii="Arial" w:hAnsi="Arial" w:cs="Arial"/>
                <w:szCs w:val="15"/>
              </w:rPr>
            </w:pPr>
          </w:p>
        </w:tc>
        <w:tc>
          <w:tcPr>
            <w:tcW w:w="61" w:type="pct"/>
            <w:tcBorders>
              <w:top w:val="single" w:sz="4" w:space="0" w:color="auto"/>
            </w:tcBorders>
            <w:vAlign w:val="bottom"/>
          </w:tcPr>
          <w:p w14:paraId="0274EC60" w14:textId="77777777" w:rsidR="00BD5D19" w:rsidRPr="00F45C25" w:rsidRDefault="00BD5D19" w:rsidP="00BD5D19">
            <w:pPr>
              <w:keepNext/>
              <w:spacing w:line="80" w:lineRule="exact"/>
              <w:rPr>
                <w:rFonts w:ascii="Arial" w:hAnsi="Arial" w:cs="Arial"/>
                <w:b/>
                <w:bCs/>
                <w:sz w:val="8"/>
              </w:rPr>
            </w:pPr>
          </w:p>
        </w:tc>
        <w:tc>
          <w:tcPr>
            <w:tcW w:w="302" w:type="pct"/>
            <w:tcBorders>
              <w:top w:val="single" w:sz="4" w:space="0" w:color="auto"/>
            </w:tcBorders>
            <w:vAlign w:val="bottom"/>
          </w:tcPr>
          <w:p w14:paraId="5A9CC29D" w14:textId="77777777" w:rsidR="00BD5D19" w:rsidRPr="00F45C25" w:rsidRDefault="00BD5D19" w:rsidP="00BD5D19">
            <w:pPr>
              <w:keepNext/>
              <w:spacing w:line="80" w:lineRule="exact"/>
              <w:jc w:val="right"/>
              <w:rPr>
                <w:rFonts w:ascii="Arial" w:hAnsi="Arial" w:cs="Arial"/>
                <w:b/>
                <w:bCs/>
                <w:sz w:val="8"/>
              </w:rPr>
            </w:pPr>
          </w:p>
        </w:tc>
        <w:tc>
          <w:tcPr>
            <w:tcW w:w="34" w:type="pct"/>
            <w:noWrap/>
            <w:vAlign w:val="bottom"/>
          </w:tcPr>
          <w:p w14:paraId="4AE2F387" w14:textId="77777777" w:rsidR="00BD5D19" w:rsidRPr="00F45C25" w:rsidRDefault="00BD5D19" w:rsidP="00BD5D19">
            <w:pPr>
              <w:keepNext/>
              <w:spacing w:line="80" w:lineRule="exact"/>
              <w:rPr>
                <w:rFonts w:ascii="Arial" w:hAnsi="Arial" w:cs="Arial"/>
                <w:b/>
                <w:bCs/>
                <w:sz w:val="8"/>
              </w:rPr>
            </w:pPr>
          </w:p>
        </w:tc>
        <w:tc>
          <w:tcPr>
            <w:tcW w:w="27" w:type="pct"/>
            <w:vAlign w:val="bottom"/>
          </w:tcPr>
          <w:p w14:paraId="7FA56180" w14:textId="77777777" w:rsidR="00BD5D19" w:rsidRPr="00F45C25" w:rsidRDefault="00BD5D19" w:rsidP="00BD5D19">
            <w:pPr>
              <w:pStyle w:val="la2"/>
              <w:keepNext/>
              <w:spacing w:line="80" w:lineRule="exact"/>
              <w:rPr>
                <w:rFonts w:ascii="Arial" w:hAnsi="Arial" w:cs="Arial"/>
                <w:b/>
                <w:bCs/>
                <w:szCs w:val="15"/>
              </w:rPr>
            </w:pPr>
          </w:p>
        </w:tc>
        <w:tc>
          <w:tcPr>
            <w:tcW w:w="52" w:type="pct"/>
            <w:vAlign w:val="bottom"/>
          </w:tcPr>
          <w:p w14:paraId="069A5514" w14:textId="77777777" w:rsidR="00BD5D19" w:rsidRPr="00F45C25" w:rsidRDefault="00BD5D19" w:rsidP="00BD5D19">
            <w:pPr>
              <w:keepNext/>
              <w:spacing w:line="80" w:lineRule="exact"/>
              <w:rPr>
                <w:rFonts w:ascii="Arial" w:hAnsi="Arial" w:cs="Arial"/>
                <w:b/>
                <w:bCs/>
                <w:sz w:val="8"/>
              </w:rPr>
            </w:pPr>
          </w:p>
        </w:tc>
        <w:tc>
          <w:tcPr>
            <w:tcW w:w="428" w:type="pct"/>
            <w:vAlign w:val="bottom"/>
          </w:tcPr>
          <w:p w14:paraId="69BE9131" w14:textId="77777777" w:rsidR="00BD5D19" w:rsidRPr="00F45C25" w:rsidRDefault="00BD5D19" w:rsidP="00BD5D19">
            <w:pPr>
              <w:keepNext/>
              <w:spacing w:line="80" w:lineRule="exact"/>
              <w:jc w:val="right"/>
              <w:rPr>
                <w:rFonts w:ascii="Arial" w:hAnsi="Arial" w:cs="Arial"/>
                <w:b/>
                <w:bCs/>
                <w:sz w:val="8"/>
              </w:rPr>
            </w:pPr>
          </w:p>
        </w:tc>
        <w:tc>
          <w:tcPr>
            <w:tcW w:w="34" w:type="pct"/>
            <w:noWrap/>
            <w:vAlign w:val="bottom"/>
          </w:tcPr>
          <w:p w14:paraId="4ED4F617" w14:textId="77777777" w:rsidR="00BD5D19" w:rsidRPr="00F45C25" w:rsidRDefault="00BD5D19" w:rsidP="00BD5D19">
            <w:pPr>
              <w:keepNext/>
              <w:spacing w:line="80" w:lineRule="exact"/>
              <w:rPr>
                <w:rFonts w:ascii="Arial" w:hAnsi="Arial" w:cs="Arial"/>
                <w:b/>
                <w:bCs/>
                <w:sz w:val="8"/>
              </w:rPr>
            </w:pPr>
          </w:p>
        </w:tc>
        <w:tc>
          <w:tcPr>
            <w:tcW w:w="27" w:type="pct"/>
            <w:vAlign w:val="bottom"/>
          </w:tcPr>
          <w:p w14:paraId="5AF1C2C5" w14:textId="77777777" w:rsidR="00BD5D19" w:rsidRPr="00F45C25" w:rsidRDefault="00BD5D19" w:rsidP="00BD5D19">
            <w:pPr>
              <w:pStyle w:val="la2"/>
              <w:keepNext/>
              <w:spacing w:line="80" w:lineRule="exact"/>
              <w:rPr>
                <w:rFonts w:ascii="Arial" w:hAnsi="Arial" w:cs="Arial"/>
                <w:szCs w:val="15"/>
              </w:rPr>
            </w:pPr>
          </w:p>
        </w:tc>
        <w:tc>
          <w:tcPr>
            <w:tcW w:w="61" w:type="pct"/>
            <w:vAlign w:val="bottom"/>
          </w:tcPr>
          <w:p w14:paraId="07C9E76C" w14:textId="77777777" w:rsidR="00BD5D19" w:rsidRPr="00F45C25" w:rsidRDefault="00BD5D19" w:rsidP="00BD5D19">
            <w:pPr>
              <w:keepNext/>
              <w:spacing w:line="80" w:lineRule="exact"/>
              <w:rPr>
                <w:rFonts w:ascii="Arial" w:hAnsi="Arial" w:cs="Arial"/>
                <w:sz w:val="8"/>
              </w:rPr>
            </w:pPr>
          </w:p>
        </w:tc>
        <w:tc>
          <w:tcPr>
            <w:tcW w:w="298" w:type="pct"/>
            <w:vAlign w:val="bottom"/>
          </w:tcPr>
          <w:p w14:paraId="67BFC444" w14:textId="77777777" w:rsidR="00BD5D19" w:rsidRPr="00F45C25" w:rsidRDefault="00BD5D19" w:rsidP="00BD5D19">
            <w:pPr>
              <w:keepNext/>
              <w:spacing w:line="80" w:lineRule="exact"/>
              <w:jc w:val="right"/>
              <w:rPr>
                <w:rFonts w:ascii="Arial" w:hAnsi="Arial" w:cs="Arial"/>
                <w:sz w:val="8"/>
              </w:rPr>
            </w:pPr>
          </w:p>
        </w:tc>
        <w:tc>
          <w:tcPr>
            <w:tcW w:w="34" w:type="pct"/>
            <w:noWrap/>
            <w:vAlign w:val="bottom"/>
          </w:tcPr>
          <w:p w14:paraId="42D96116" w14:textId="77777777" w:rsidR="00BD5D19" w:rsidRPr="00F45C25" w:rsidRDefault="00BD5D19" w:rsidP="00BD5D19">
            <w:pPr>
              <w:keepNext/>
              <w:spacing w:line="80" w:lineRule="exact"/>
              <w:rPr>
                <w:rFonts w:ascii="Arial" w:hAnsi="Arial" w:cs="Arial"/>
                <w:sz w:val="8"/>
              </w:rPr>
            </w:pPr>
          </w:p>
        </w:tc>
        <w:tc>
          <w:tcPr>
            <w:tcW w:w="27" w:type="pct"/>
            <w:vAlign w:val="bottom"/>
          </w:tcPr>
          <w:p w14:paraId="286E508D" w14:textId="77777777" w:rsidR="00BD5D19" w:rsidRPr="00F45C25" w:rsidRDefault="00BD5D19" w:rsidP="00BD5D19">
            <w:pPr>
              <w:pStyle w:val="la2"/>
              <w:keepNext/>
              <w:spacing w:line="80" w:lineRule="exact"/>
              <w:rPr>
                <w:rFonts w:ascii="Arial" w:hAnsi="Arial" w:cs="Arial"/>
                <w:szCs w:val="15"/>
              </w:rPr>
            </w:pPr>
          </w:p>
        </w:tc>
        <w:tc>
          <w:tcPr>
            <w:tcW w:w="66" w:type="pct"/>
            <w:vAlign w:val="bottom"/>
          </w:tcPr>
          <w:p w14:paraId="2B14F69C" w14:textId="77777777" w:rsidR="00BD5D19" w:rsidRPr="00F45C25" w:rsidRDefault="00BD5D19" w:rsidP="00BD5D19">
            <w:pPr>
              <w:keepNext/>
              <w:spacing w:line="80" w:lineRule="exact"/>
              <w:rPr>
                <w:rFonts w:ascii="Arial" w:hAnsi="Arial" w:cs="Arial"/>
                <w:sz w:val="8"/>
              </w:rPr>
            </w:pPr>
          </w:p>
        </w:tc>
        <w:tc>
          <w:tcPr>
            <w:tcW w:w="382" w:type="pct"/>
            <w:vAlign w:val="bottom"/>
          </w:tcPr>
          <w:p w14:paraId="5E4579CA" w14:textId="77777777" w:rsidR="00BD5D19" w:rsidRPr="00F45C25" w:rsidRDefault="00BD5D19" w:rsidP="00BD5D19">
            <w:pPr>
              <w:keepNext/>
              <w:spacing w:line="80" w:lineRule="exact"/>
              <w:jc w:val="right"/>
              <w:rPr>
                <w:rFonts w:ascii="Arial" w:hAnsi="Arial" w:cs="Arial"/>
                <w:sz w:val="8"/>
              </w:rPr>
            </w:pPr>
          </w:p>
        </w:tc>
        <w:tc>
          <w:tcPr>
            <w:tcW w:w="34" w:type="pct"/>
            <w:noWrap/>
            <w:vAlign w:val="bottom"/>
          </w:tcPr>
          <w:p w14:paraId="2A5E2049" w14:textId="77777777" w:rsidR="00BD5D19" w:rsidRPr="00F45C25" w:rsidRDefault="00BD5D19" w:rsidP="00BD5D19">
            <w:pPr>
              <w:keepNext/>
              <w:spacing w:line="80" w:lineRule="exact"/>
              <w:rPr>
                <w:rFonts w:ascii="Arial" w:hAnsi="Arial" w:cs="Arial"/>
                <w:sz w:val="8"/>
              </w:rPr>
            </w:pPr>
          </w:p>
        </w:tc>
      </w:tr>
      <w:tr w:rsidR="00BD5D19" w:rsidRPr="00F45C25" w14:paraId="57482D16" w14:textId="77777777" w:rsidTr="00BD5D19">
        <w:trPr>
          <w:jc w:val="center"/>
        </w:trPr>
        <w:tc>
          <w:tcPr>
            <w:tcW w:w="3108" w:type="pct"/>
          </w:tcPr>
          <w:p w14:paraId="1C701B07" w14:textId="77777777" w:rsidR="00BD5D19" w:rsidRPr="00F45C25" w:rsidRDefault="00BD5D19" w:rsidP="00BD5D19">
            <w:pPr>
              <w:pStyle w:val="NormalWeb"/>
              <w:keepNext/>
              <w:ind w:left="480" w:hanging="240"/>
              <w:rPr>
                <w:rFonts w:cs="Arial"/>
                <w:sz w:val="8"/>
              </w:rPr>
            </w:pPr>
            <w:r w:rsidRPr="00F45C25">
              <w:rPr>
                <w:rFonts w:cs="Arial"/>
                <w:sz w:val="20"/>
                <w:szCs w:val="20"/>
              </w:rPr>
              <w:t>Total</w:t>
            </w:r>
          </w:p>
        </w:tc>
        <w:tc>
          <w:tcPr>
            <w:tcW w:w="27" w:type="pct"/>
            <w:vAlign w:val="bottom"/>
          </w:tcPr>
          <w:p w14:paraId="13C99983" w14:textId="77777777"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1" w:type="pct"/>
            <w:vAlign w:val="bottom"/>
          </w:tcPr>
          <w:p w14:paraId="3812F262" w14:textId="77777777" w:rsidR="00BD5D19" w:rsidRPr="00F45C25" w:rsidRDefault="00BD5D19" w:rsidP="00BD5D19">
            <w:pPr>
              <w:keepNext/>
              <w:rPr>
                <w:rFonts w:ascii="Arial" w:hAnsi="Arial" w:cs="Arial"/>
                <w:sz w:val="8"/>
              </w:rPr>
            </w:pPr>
            <w:r w:rsidRPr="00F45C25">
              <w:rPr>
                <w:rFonts w:ascii="Arial" w:hAnsi="Arial" w:cs="Arial"/>
                <w:b/>
                <w:bCs/>
              </w:rPr>
              <w:t>$</w:t>
            </w:r>
          </w:p>
        </w:tc>
        <w:tc>
          <w:tcPr>
            <w:tcW w:w="302" w:type="pct"/>
            <w:vAlign w:val="bottom"/>
          </w:tcPr>
          <w:p w14:paraId="49E9717E" w14:textId="2E3570D9" w:rsidR="00BD5D19" w:rsidRPr="00F45C25" w:rsidRDefault="00BD5D19" w:rsidP="00BD5D19">
            <w:pPr>
              <w:keepNext/>
              <w:jc w:val="right"/>
              <w:rPr>
                <w:rFonts w:ascii="Arial" w:hAnsi="Arial" w:cs="Arial"/>
                <w:b/>
                <w:bCs/>
              </w:rPr>
            </w:pPr>
            <w:r w:rsidRPr="00F45C25">
              <w:rPr>
                <w:rFonts w:ascii="Arial" w:hAnsi="Arial" w:cs="Arial"/>
                <w:b/>
                <w:bCs/>
              </w:rPr>
              <w:t>23,264</w:t>
            </w:r>
          </w:p>
        </w:tc>
        <w:tc>
          <w:tcPr>
            <w:tcW w:w="34" w:type="pct"/>
            <w:noWrap/>
            <w:vAlign w:val="bottom"/>
          </w:tcPr>
          <w:p w14:paraId="1BB3CB16" w14:textId="77777777" w:rsidR="00BD5D19" w:rsidRPr="00F45C25" w:rsidRDefault="00BD5D19" w:rsidP="00BD5D19">
            <w:pPr>
              <w:keepNext/>
              <w:rPr>
                <w:rFonts w:ascii="Arial" w:hAnsi="Arial" w:cs="Arial"/>
                <w:b/>
                <w:bCs/>
                <w:sz w:val="8"/>
              </w:rPr>
            </w:pPr>
            <w:r w:rsidRPr="00F45C25">
              <w:rPr>
                <w:rFonts w:ascii="Arial" w:hAnsi="Arial" w:cs="Arial"/>
                <w:b/>
                <w:bCs/>
              </w:rPr>
              <w:t> </w:t>
            </w:r>
          </w:p>
        </w:tc>
        <w:tc>
          <w:tcPr>
            <w:tcW w:w="27" w:type="pct"/>
            <w:vAlign w:val="bottom"/>
          </w:tcPr>
          <w:p w14:paraId="5B82DC70" w14:textId="77777777" w:rsidR="00BD5D19" w:rsidRPr="00F45C25" w:rsidRDefault="00BD5D19" w:rsidP="00BD5D19">
            <w:pPr>
              <w:pStyle w:val="la2"/>
              <w:keepNext/>
              <w:rPr>
                <w:rFonts w:ascii="Arial" w:hAnsi="Arial" w:cs="Arial"/>
                <w:b/>
                <w:bCs/>
              </w:rPr>
            </w:pPr>
            <w:r w:rsidRPr="00F45C25">
              <w:rPr>
                <w:rFonts w:ascii="Arial" w:hAnsi="Arial" w:cs="Arial"/>
                <w:b/>
                <w:bCs/>
                <w:sz w:val="15"/>
                <w:szCs w:val="15"/>
              </w:rPr>
              <w:t> </w:t>
            </w:r>
          </w:p>
        </w:tc>
        <w:tc>
          <w:tcPr>
            <w:tcW w:w="52" w:type="pct"/>
            <w:vAlign w:val="bottom"/>
          </w:tcPr>
          <w:p w14:paraId="464F9F89" w14:textId="77777777" w:rsidR="00BD5D19" w:rsidRPr="00F45C25" w:rsidRDefault="00BD5D19" w:rsidP="00BD5D19">
            <w:pPr>
              <w:keepNext/>
              <w:rPr>
                <w:rFonts w:ascii="Arial" w:hAnsi="Arial" w:cs="Arial"/>
                <w:b/>
                <w:bCs/>
                <w:sz w:val="8"/>
              </w:rPr>
            </w:pPr>
            <w:r w:rsidRPr="00F45C25">
              <w:rPr>
                <w:rFonts w:ascii="Arial" w:hAnsi="Arial" w:cs="Arial"/>
                <w:b/>
                <w:bCs/>
              </w:rPr>
              <w:t> </w:t>
            </w:r>
          </w:p>
        </w:tc>
        <w:tc>
          <w:tcPr>
            <w:tcW w:w="428" w:type="pct"/>
            <w:vAlign w:val="bottom"/>
          </w:tcPr>
          <w:p w14:paraId="77A8255B" w14:textId="435CD2D8" w:rsidR="00BD5D19" w:rsidRPr="00F45C25" w:rsidRDefault="00BD5D19" w:rsidP="00BD5D19">
            <w:pPr>
              <w:keepNext/>
              <w:jc w:val="right"/>
              <w:rPr>
                <w:rFonts w:ascii="Arial" w:hAnsi="Arial" w:cs="Arial"/>
                <w:b/>
                <w:bCs/>
              </w:rPr>
            </w:pPr>
            <w:r w:rsidRPr="00F45C25">
              <w:rPr>
                <w:rFonts w:ascii="Arial" w:hAnsi="Arial" w:cs="Arial"/>
                <w:b/>
                <w:bCs/>
              </w:rPr>
              <w:t>14 years</w:t>
            </w:r>
          </w:p>
        </w:tc>
        <w:tc>
          <w:tcPr>
            <w:tcW w:w="34" w:type="pct"/>
            <w:noWrap/>
            <w:vAlign w:val="bottom"/>
          </w:tcPr>
          <w:p w14:paraId="08AE050E" w14:textId="77777777" w:rsidR="00BD5D19" w:rsidRPr="00F45C25" w:rsidRDefault="00BD5D19" w:rsidP="00BD5D19">
            <w:pPr>
              <w:keepNext/>
              <w:rPr>
                <w:rFonts w:ascii="Arial" w:hAnsi="Arial" w:cs="Arial"/>
                <w:sz w:val="8"/>
              </w:rPr>
            </w:pPr>
            <w:r w:rsidRPr="00F45C25">
              <w:rPr>
                <w:rFonts w:ascii="Arial" w:hAnsi="Arial" w:cs="Arial"/>
                <w:b/>
                <w:bCs/>
              </w:rPr>
              <w:t> </w:t>
            </w:r>
          </w:p>
        </w:tc>
        <w:tc>
          <w:tcPr>
            <w:tcW w:w="27" w:type="pct"/>
            <w:vAlign w:val="bottom"/>
          </w:tcPr>
          <w:p w14:paraId="17049A45" w14:textId="77777777"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1" w:type="pct"/>
            <w:vAlign w:val="bottom"/>
          </w:tcPr>
          <w:p w14:paraId="269EF4AD" w14:textId="77777777" w:rsidR="00BD5D19" w:rsidRPr="00F45C25" w:rsidRDefault="00BD5D19" w:rsidP="00BD5D19">
            <w:pPr>
              <w:keepNext/>
              <w:rPr>
                <w:rFonts w:ascii="Arial" w:hAnsi="Arial" w:cs="Arial"/>
                <w:sz w:val="8"/>
              </w:rPr>
            </w:pPr>
            <w:r w:rsidRPr="00F45C25">
              <w:rPr>
                <w:rFonts w:ascii="Arial" w:hAnsi="Arial" w:cs="Arial"/>
              </w:rPr>
              <w:t>$</w:t>
            </w:r>
          </w:p>
        </w:tc>
        <w:tc>
          <w:tcPr>
            <w:tcW w:w="298" w:type="pct"/>
            <w:vAlign w:val="bottom"/>
          </w:tcPr>
          <w:p w14:paraId="3B1D5FBF" w14:textId="524EFE2A" w:rsidR="00BD5D19" w:rsidRPr="00F45C25" w:rsidRDefault="00BD5D19" w:rsidP="00BD5D19">
            <w:pPr>
              <w:keepNext/>
              <w:jc w:val="right"/>
              <w:rPr>
                <w:rFonts w:ascii="Arial" w:hAnsi="Arial" w:cs="Arial"/>
              </w:rPr>
            </w:pPr>
            <w:r w:rsidRPr="00F45C25">
              <w:rPr>
                <w:rFonts w:ascii="Arial" w:hAnsi="Arial" w:cs="Arial"/>
              </w:rPr>
              <w:t>541</w:t>
            </w:r>
          </w:p>
        </w:tc>
        <w:tc>
          <w:tcPr>
            <w:tcW w:w="34" w:type="pct"/>
            <w:noWrap/>
            <w:vAlign w:val="bottom"/>
          </w:tcPr>
          <w:p w14:paraId="70EF067D" w14:textId="3E6174FC" w:rsidR="00BD5D19" w:rsidRPr="00F45C25" w:rsidRDefault="00BD5D19" w:rsidP="00BD5D19">
            <w:pPr>
              <w:keepNext/>
              <w:rPr>
                <w:rFonts w:ascii="Arial" w:hAnsi="Arial" w:cs="Arial"/>
                <w:sz w:val="8"/>
              </w:rPr>
            </w:pPr>
            <w:r w:rsidRPr="00F45C25">
              <w:rPr>
                <w:rFonts w:ascii="Arial" w:hAnsi="Arial" w:cs="Arial"/>
              </w:rPr>
              <w:t> </w:t>
            </w:r>
          </w:p>
        </w:tc>
        <w:tc>
          <w:tcPr>
            <w:tcW w:w="27" w:type="pct"/>
            <w:vAlign w:val="bottom"/>
          </w:tcPr>
          <w:p w14:paraId="1CD8DD07" w14:textId="7787B50F"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6" w:type="pct"/>
            <w:vAlign w:val="bottom"/>
          </w:tcPr>
          <w:p w14:paraId="46A41382" w14:textId="461890EF" w:rsidR="00BD5D19" w:rsidRPr="00F45C25" w:rsidRDefault="00BD5D19" w:rsidP="00BD5D19">
            <w:pPr>
              <w:keepNext/>
              <w:rPr>
                <w:rFonts w:ascii="Arial" w:hAnsi="Arial" w:cs="Arial"/>
                <w:sz w:val="8"/>
              </w:rPr>
            </w:pPr>
            <w:r w:rsidRPr="00F45C25">
              <w:rPr>
                <w:rFonts w:ascii="Arial" w:hAnsi="Arial" w:cs="Arial"/>
              </w:rPr>
              <w:t> </w:t>
            </w:r>
          </w:p>
        </w:tc>
        <w:tc>
          <w:tcPr>
            <w:tcW w:w="382" w:type="pct"/>
            <w:vAlign w:val="bottom"/>
          </w:tcPr>
          <w:p w14:paraId="1F8D4463" w14:textId="4EAC5452" w:rsidR="00BD5D19" w:rsidRPr="00F45C25" w:rsidRDefault="00BD5D19" w:rsidP="00BD5D19">
            <w:pPr>
              <w:keepNext/>
              <w:jc w:val="right"/>
              <w:rPr>
                <w:rFonts w:ascii="Arial" w:hAnsi="Arial" w:cs="Arial"/>
              </w:rPr>
            </w:pPr>
            <w:r w:rsidRPr="00F45C25">
              <w:rPr>
                <w:rFonts w:ascii="Arial" w:hAnsi="Arial" w:cs="Arial"/>
              </w:rPr>
              <w:t>6 years</w:t>
            </w:r>
          </w:p>
        </w:tc>
        <w:tc>
          <w:tcPr>
            <w:tcW w:w="34" w:type="pct"/>
            <w:noWrap/>
            <w:vAlign w:val="bottom"/>
          </w:tcPr>
          <w:p w14:paraId="09853B7F" w14:textId="77777777" w:rsidR="00BD5D19" w:rsidRPr="00F45C25" w:rsidRDefault="00BD5D19" w:rsidP="00BD5D19">
            <w:pPr>
              <w:keepNext/>
              <w:rPr>
                <w:rFonts w:ascii="Arial" w:hAnsi="Arial" w:cs="Arial"/>
                <w:sz w:val="8"/>
              </w:rPr>
            </w:pPr>
            <w:r w:rsidRPr="00F45C25">
              <w:rPr>
                <w:rFonts w:ascii="Arial" w:hAnsi="Arial" w:cs="Arial"/>
              </w:rPr>
              <w:t> </w:t>
            </w:r>
          </w:p>
        </w:tc>
      </w:tr>
      <w:tr w:rsidR="00BD5D19" w:rsidRPr="00F45C25" w14:paraId="01300D43" w14:textId="77777777" w:rsidTr="00BD5D19">
        <w:trPr>
          <w:jc w:val="center"/>
        </w:trPr>
        <w:tc>
          <w:tcPr>
            <w:tcW w:w="3108" w:type="pct"/>
            <w:vAlign w:val="bottom"/>
          </w:tcPr>
          <w:p w14:paraId="06F67671" w14:textId="77777777" w:rsidR="00BD5D19" w:rsidRPr="00F45C25" w:rsidRDefault="00BD5D19" w:rsidP="00BD5D19">
            <w:pPr>
              <w:pStyle w:val="la2"/>
              <w:keepNext/>
              <w:rPr>
                <w:rFonts w:ascii="Arial" w:hAnsi="Arial" w:cs="Arial"/>
              </w:rPr>
            </w:pPr>
            <w:r w:rsidRPr="00F45C25">
              <w:rPr>
                <w:rFonts w:ascii="Arial" w:hAnsi="Arial" w:cs="Arial"/>
              </w:rPr>
              <w:t> </w:t>
            </w:r>
          </w:p>
        </w:tc>
        <w:tc>
          <w:tcPr>
            <w:tcW w:w="27" w:type="pct"/>
            <w:vAlign w:val="bottom"/>
          </w:tcPr>
          <w:p w14:paraId="382A9189"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541E0F5B"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02" w:type="pct"/>
            <w:tcBorders>
              <w:bottom w:val="single" w:sz="12" w:space="0" w:color="000000" w:themeColor="text1"/>
            </w:tcBorders>
            <w:vAlign w:val="bottom"/>
          </w:tcPr>
          <w:p w14:paraId="2040070D"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4" w:type="pct"/>
            <w:vAlign w:val="bottom"/>
          </w:tcPr>
          <w:p w14:paraId="535B5444" w14:textId="77777777" w:rsidR="00BD5D19" w:rsidRPr="00F45C25" w:rsidRDefault="00BD5D19" w:rsidP="00BD5D19">
            <w:pPr>
              <w:keepNext/>
              <w:rPr>
                <w:rFonts w:ascii="Arial" w:hAnsi="Arial" w:cs="Arial"/>
                <w:sz w:val="8"/>
              </w:rPr>
            </w:pPr>
          </w:p>
        </w:tc>
        <w:tc>
          <w:tcPr>
            <w:tcW w:w="27" w:type="pct"/>
            <w:vAlign w:val="bottom"/>
          </w:tcPr>
          <w:p w14:paraId="71BC86AC" w14:textId="77777777" w:rsidR="00BD5D19" w:rsidRPr="00F45C25" w:rsidRDefault="00BD5D19" w:rsidP="00BD5D19">
            <w:pPr>
              <w:pStyle w:val="la2"/>
              <w:keepNext/>
              <w:rPr>
                <w:rFonts w:ascii="Arial" w:hAnsi="Arial" w:cs="Arial"/>
              </w:rPr>
            </w:pPr>
            <w:r w:rsidRPr="00F45C25">
              <w:rPr>
                <w:rFonts w:ascii="Arial" w:hAnsi="Arial" w:cs="Arial"/>
              </w:rPr>
              <w:t> </w:t>
            </w:r>
          </w:p>
        </w:tc>
        <w:tc>
          <w:tcPr>
            <w:tcW w:w="52" w:type="pct"/>
            <w:vAlign w:val="bottom"/>
          </w:tcPr>
          <w:p w14:paraId="688769BF" w14:textId="77777777" w:rsidR="00BD5D19" w:rsidRPr="00F45C25" w:rsidRDefault="00BD5D19" w:rsidP="00BD5D19">
            <w:pPr>
              <w:pStyle w:val="la2"/>
              <w:keepNext/>
              <w:rPr>
                <w:rFonts w:ascii="Arial" w:hAnsi="Arial" w:cs="Arial"/>
              </w:rPr>
            </w:pPr>
            <w:r w:rsidRPr="00F45C25">
              <w:rPr>
                <w:rFonts w:ascii="Arial" w:hAnsi="Arial" w:cs="Arial"/>
              </w:rPr>
              <w:t> </w:t>
            </w:r>
          </w:p>
        </w:tc>
        <w:tc>
          <w:tcPr>
            <w:tcW w:w="428" w:type="pct"/>
            <w:vAlign w:val="bottom"/>
          </w:tcPr>
          <w:p w14:paraId="2DF0A891"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4" w:type="pct"/>
            <w:vAlign w:val="bottom"/>
          </w:tcPr>
          <w:p w14:paraId="047F96E6" w14:textId="77777777" w:rsidR="00BD5D19" w:rsidRPr="00F45C25" w:rsidRDefault="00BD5D19" w:rsidP="00BD5D19">
            <w:pPr>
              <w:pStyle w:val="la2"/>
              <w:keepNext/>
              <w:rPr>
                <w:rFonts w:ascii="Arial" w:hAnsi="Arial" w:cs="Arial"/>
              </w:rPr>
            </w:pPr>
            <w:r w:rsidRPr="00F45C25">
              <w:rPr>
                <w:rFonts w:ascii="Arial" w:hAnsi="Arial" w:cs="Arial"/>
              </w:rPr>
              <w:t> </w:t>
            </w:r>
          </w:p>
        </w:tc>
        <w:tc>
          <w:tcPr>
            <w:tcW w:w="27" w:type="pct"/>
            <w:vAlign w:val="bottom"/>
          </w:tcPr>
          <w:p w14:paraId="2DCCAF53"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206EDEB8"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298" w:type="pct"/>
            <w:tcBorders>
              <w:bottom w:val="single" w:sz="12" w:space="0" w:color="000000" w:themeColor="text1"/>
            </w:tcBorders>
            <w:vAlign w:val="bottom"/>
          </w:tcPr>
          <w:p w14:paraId="5862EAF8"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4" w:type="pct"/>
            <w:vAlign w:val="bottom"/>
          </w:tcPr>
          <w:p w14:paraId="65DD19C9" w14:textId="77777777" w:rsidR="00BD5D19" w:rsidRPr="00F45C25" w:rsidRDefault="00BD5D19" w:rsidP="00BD5D19">
            <w:pPr>
              <w:keepNext/>
              <w:rPr>
                <w:rFonts w:ascii="Arial" w:hAnsi="Arial" w:cs="Arial"/>
                <w:sz w:val="8"/>
              </w:rPr>
            </w:pPr>
          </w:p>
        </w:tc>
        <w:tc>
          <w:tcPr>
            <w:tcW w:w="27" w:type="pct"/>
            <w:vAlign w:val="bottom"/>
          </w:tcPr>
          <w:p w14:paraId="6E333139"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6" w:type="pct"/>
            <w:vAlign w:val="bottom"/>
          </w:tcPr>
          <w:p w14:paraId="3CF4458D"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82" w:type="pct"/>
            <w:vAlign w:val="bottom"/>
          </w:tcPr>
          <w:p w14:paraId="021D1728"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4" w:type="pct"/>
            <w:vAlign w:val="bottom"/>
          </w:tcPr>
          <w:p w14:paraId="310E0058" w14:textId="77777777" w:rsidR="00BD5D19" w:rsidRPr="00F45C25" w:rsidRDefault="00BD5D19" w:rsidP="00BD5D19">
            <w:pPr>
              <w:pStyle w:val="la2"/>
              <w:keepNext/>
              <w:rPr>
                <w:rFonts w:ascii="Arial" w:hAnsi="Arial" w:cs="Arial"/>
              </w:rPr>
            </w:pPr>
            <w:r w:rsidRPr="00F45C25">
              <w:rPr>
                <w:rFonts w:ascii="Arial" w:hAnsi="Arial" w:cs="Arial"/>
              </w:rPr>
              <w:t> </w:t>
            </w:r>
          </w:p>
        </w:tc>
      </w:tr>
    </w:tbl>
    <w:p w14:paraId="2B796CED" w14:textId="759D8AB2" w:rsidR="00D717EF" w:rsidRPr="00F45C25" w:rsidRDefault="00D717EF" w:rsidP="00D717EF">
      <w:pPr>
        <w:pStyle w:val="NormalWeb"/>
        <w:spacing w:before="180" w:beforeAutospacing="0" w:after="0" w:afterAutospacing="0"/>
        <w:rPr>
          <w:sz w:val="8"/>
        </w:rPr>
      </w:pPr>
      <w:r w:rsidRPr="00F45C25">
        <w:rPr>
          <w:rFonts w:cs="Arial"/>
          <w:sz w:val="20"/>
          <w:szCs w:val="20"/>
        </w:rPr>
        <w:t>Intangible assets amortization expense was $</w:t>
      </w:r>
      <w:r w:rsidR="00187269" w:rsidRPr="00F45C25">
        <w:rPr>
          <w:rFonts w:cs="Arial"/>
          <w:sz w:val="20"/>
          <w:szCs w:val="20"/>
        </w:rPr>
        <w:t>4.8</w:t>
      </w:r>
      <w:r w:rsidRPr="00F45C25">
        <w:rPr>
          <w:rFonts w:cs="Arial"/>
          <w:sz w:val="20"/>
          <w:szCs w:val="20"/>
        </w:rPr>
        <w:t xml:space="preserve"> billion, </w:t>
      </w:r>
      <w:r w:rsidR="00B02632" w:rsidRPr="00F45C25">
        <w:rPr>
          <w:rFonts w:cs="Arial"/>
          <w:sz w:val="20"/>
          <w:szCs w:val="20"/>
        </w:rPr>
        <w:t>$2.</w:t>
      </w:r>
      <w:r w:rsidR="00B37D19" w:rsidRPr="00F45C25">
        <w:rPr>
          <w:rFonts w:cs="Arial"/>
          <w:sz w:val="20"/>
          <w:szCs w:val="20"/>
        </w:rPr>
        <w:t>5</w:t>
      </w:r>
      <w:r w:rsidR="00B02632" w:rsidRPr="00F45C25">
        <w:rPr>
          <w:rFonts w:cs="Arial"/>
          <w:sz w:val="20"/>
          <w:szCs w:val="20"/>
        </w:rPr>
        <w:t xml:space="preserve"> billion</w:t>
      </w:r>
      <w:r w:rsidRPr="00F45C25">
        <w:rPr>
          <w:rFonts w:cs="Arial"/>
          <w:sz w:val="20"/>
          <w:szCs w:val="20"/>
        </w:rPr>
        <w:t>, and $</w:t>
      </w:r>
      <w:r w:rsidR="00B37D19" w:rsidRPr="00F45C25">
        <w:rPr>
          <w:rFonts w:cs="Arial"/>
          <w:sz w:val="20"/>
          <w:szCs w:val="20"/>
        </w:rPr>
        <w:t>2.0</w:t>
      </w:r>
      <w:r w:rsidRPr="00F45C25">
        <w:rPr>
          <w:rFonts w:cs="Arial"/>
          <w:sz w:val="20"/>
          <w:szCs w:val="20"/>
        </w:rPr>
        <w:t xml:space="preserve"> billion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6C5492AB" w14:textId="45D4F1A4" w:rsidR="00D717EF" w:rsidRPr="00F45C25" w:rsidRDefault="00D717EF" w:rsidP="00825F86">
      <w:pPr>
        <w:pStyle w:val="NormalWeb"/>
        <w:keepNext/>
        <w:spacing w:before="180" w:beforeAutospacing="0" w:after="0" w:afterAutospacing="0"/>
        <w:rPr>
          <w:rFonts w:cs="Arial"/>
          <w:sz w:val="8"/>
        </w:rPr>
      </w:pPr>
      <w:r w:rsidRPr="00F45C25">
        <w:rPr>
          <w:rFonts w:cs="Arial"/>
          <w:sz w:val="20"/>
          <w:szCs w:val="20"/>
        </w:rPr>
        <w:lastRenderedPageBreak/>
        <w:t xml:space="preserve">The following table outlines the estimated future amortization expense related to intangible assets held as of June 30, </w:t>
      </w:r>
      <w:r w:rsidR="00463894" w:rsidRPr="00F45C25">
        <w:rPr>
          <w:rFonts w:cs="Arial"/>
          <w:sz w:val="20"/>
          <w:szCs w:val="20"/>
        </w:rPr>
        <w:t>2024</w:t>
      </w:r>
      <w:r w:rsidRPr="00F45C25">
        <w:rPr>
          <w:rFonts w:cs="Arial"/>
          <w:sz w:val="20"/>
          <w:szCs w:val="20"/>
        </w:rPr>
        <w:t>:</w:t>
      </w:r>
    </w:p>
    <w:p w14:paraId="038B95E9" w14:textId="77777777" w:rsidR="00D717EF" w:rsidRPr="00F45C25" w:rsidRDefault="00D717EF" w:rsidP="00825F86">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D717EF" w:rsidRPr="00F45C25" w14:paraId="073EA2E6" w14:textId="77777777">
        <w:trPr>
          <w:tblHeader/>
          <w:jc w:val="center"/>
        </w:trPr>
        <w:tc>
          <w:tcPr>
            <w:tcW w:w="4347" w:type="pct"/>
            <w:vAlign w:val="bottom"/>
            <w:hideMark/>
          </w:tcPr>
          <w:p w14:paraId="1D02B72E" w14:textId="77777777" w:rsidR="00D717EF" w:rsidRPr="00F45C25" w:rsidRDefault="00D717EF" w:rsidP="00825F86">
            <w:pPr>
              <w:pStyle w:val="NormalWeb"/>
              <w:keepNext/>
              <w:spacing w:before="0" w:beforeAutospacing="0" w:after="0" w:afterAutospacing="0"/>
              <w:rPr>
                <w:rFonts w:eastAsiaTheme="minorEastAsia" w:cs="Arial"/>
                <w:sz w:val="15"/>
                <w:szCs w:val="15"/>
              </w:rPr>
            </w:pPr>
            <w:r w:rsidRPr="00F45C25">
              <w:rPr>
                <w:rFonts w:cs="Arial"/>
                <w:b/>
                <w:bCs/>
                <w:sz w:val="15"/>
                <w:szCs w:val="15"/>
              </w:rPr>
              <w:t>(In millions)</w:t>
            </w:r>
          </w:p>
        </w:tc>
        <w:tc>
          <w:tcPr>
            <w:tcW w:w="49" w:type="pct"/>
            <w:vAlign w:val="bottom"/>
            <w:hideMark/>
          </w:tcPr>
          <w:p w14:paraId="0C3A27A5" w14:textId="77777777" w:rsidR="00D717EF" w:rsidRPr="00F45C25" w:rsidRDefault="00D717EF" w:rsidP="00825F86">
            <w:pPr>
              <w:pStyle w:val="la2"/>
              <w:keepNext/>
              <w:spacing w:line="240" w:lineRule="auto"/>
              <w:rPr>
                <w:rFonts w:ascii="Arial" w:eastAsiaTheme="minorEastAsia" w:hAnsi="Arial" w:cs="Arial"/>
                <w:sz w:val="15"/>
                <w:szCs w:val="15"/>
              </w:rPr>
            </w:pPr>
            <w:r w:rsidRPr="00F45C25">
              <w:rPr>
                <w:rFonts w:ascii="Arial" w:hAnsi="Arial" w:cs="Arial"/>
                <w:sz w:val="15"/>
                <w:szCs w:val="15"/>
              </w:rPr>
              <w:t> </w:t>
            </w:r>
          </w:p>
        </w:tc>
        <w:tc>
          <w:tcPr>
            <w:tcW w:w="553" w:type="pct"/>
            <w:gridSpan w:val="2"/>
            <w:vAlign w:val="bottom"/>
            <w:hideMark/>
          </w:tcPr>
          <w:p w14:paraId="2E0FA6CE" w14:textId="77777777" w:rsidR="00D717EF" w:rsidRPr="00F45C25" w:rsidRDefault="00D717EF" w:rsidP="00825F86">
            <w:pPr>
              <w:pStyle w:val="la2"/>
              <w:keepNext/>
              <w:spacing w:line="240" w:lineRule="auto"/>
              <w:rPr>
                <w:rFonts w:ascii="Arial" w:eastAsiaTheme="minorEastAsia" w:hAnsi="Arial" w:cs="Arial"/>
                <w:sz w:val="15"/>
                <w:szCs w:val="15"/>
              </w:rPr>
            </w:pPr>
            <w:r w:rsidRPr="00F45C25">
              <w:rPr>
                <w:rFonts w:ascii="Arial" w:hAnsi="Arial" w:cs="Arial"/>
                <w:sz w:val="15"/>
                <w:szCs w:val="15"/>
              </w:rPr>
              <w:t> </w:t>
            </w:r>
          </w:p>
        </w:tc>
        <w:tc>
          <w:tcPr>
            <w:tcW w:w="51" w:type="pct"/>
            <w:vAlign w:val="bottom"/>
            <w:hideMark/>
          </w:tcPr>
          <w:p w14:paraId="297EF9B7" w14:textId="77777777" w:rsidR="00D717EF" w:rsidRPr="00F45C25" w:rsidRDefault="00D717EF" w:rsidP="00825F86">
            <w:pPr>
              <w:keepNext/>
              <w:rPr>
                <w:rFonts w:ascii="Arial" w:hAnsi="Arial" w:cs="Arial"/>
                <w:sz w:val="15"/>
                <w:szCs w:val="15"/>
              </w:rPr>
            </w:pPr>
            <w:r w:rsidRPr="00F45C25">
              <w:rPr>
                <w:rFonts w:ascii="Arial" w:hAnsi="Arial" w:cs="Arial"/>
                <w:sz w:val="15"/>
                <w:szCs w:val="15"/>
              </w:rPr>
              <w:t> </w:t>
            </w:r>
          </w:p>
        </w:tc>
      </w:tr>
      <w:tr w:rsidR="00D717EF" w:rsidRPr="00F45C25" w14:paraId="465340E6" w14:textId="77777777">
        <w:trPr>
          <w:jc w:val="center"/>
        </w:trPr>
        <w:tc>
          <w:tcPr>
            <w:tcW w:w="4347" w:type="pct"/>
            <w:tcBorders>
              <w:bottom w:val="single" w:sz="4" w:space="0" w:color="auto"/>
            </w:tcBorders>
          </w:tcPr>
          <w:p w14:paraId="08FBF4A0"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bottom w:val="single" w:sz="4" w:space="0" w:color="auto"/>
            </w:tcBorders>
            <w:vAlign w:val="bottom"/>
          </w:tcPr>
          <w:p w14:paraId="44E451E7" w14:textId="77777777" w:rsidR="00D717EF" w:rsidRPr="00F45C25" w:rsidRDefault="00D717EF" w:rsidP="00825F86">
            <w:pPr>
              <w:keepNext/>
              <w:spacing w:line="80" w:lineRule="exact"/>
              <w:rPr>
                <w:rFonts w:ascii="Arial" w:hAnsi="Arial" w:cs="Arial"/>
                <w:sz w:val="8"/>
              </w:rPr>
            </w:pPr>
          </w:p>
        </w:tc>
        <w:tc>
          <w:tcPr>
            <w:tcW w:w="54" w:type="pct"/>
            <w:tcBorders>
              <w:bottom w:val="single" w:sz="4" w:space="0" w:color="auto"/>
            </w:tcBorders>
            <w:vAlign w:val="bottom"/>
          </w:tcPr>
          <w:p w14:paraId="0626D21B" w14:textId="77777777" w:rsidR="00D717EF" w:rsidRPr="00F45C25" w:rsidRDefault="00D717EF" w:rsidP="00825F86">
            <w:pPr>
              <w:keepNext/>
              <w:spacing w:line="80" w:lineRule="exact"/>
              <w:rPr>
                <w:rFonts w:ascii="Arial" w:hAnsi="Arial" w:cs="Arial"/>
                <w:sz w:val="8"/>
              </w:rPr>
            </w:pPr>
          </w:p>
        </w:tc>
        <w:tc>
          <w:tcPr>
            <w:tcW w:w="499" w:type="pct"/>
            <w:tcBorders>
              <w:bottom w:val="single" w:sz="4" w:space="0" w:color="auto"/>
            </w:tcBorders>
            <w:vAlign w:val="bottom"/>
          </w:tcPr>
          <w:p w14:paraId="1A56F85A" w14:textId="77777777" w:rsidR="00D717EF" w:rsidRPr="00F45C25" w:rsidRDefault="00D717EF" w:rsidP="00825F86">
            <w:pPr>
              <w:keepNext/>
              <w:spacing w:line="80" w:lineRule="exact"/>
              <w:rPr>
                <w:rFonts w:ascii="Arial" w:hAnsi="Arial" w:cs="Arial"/>
                <w:sz w:val="8"/>
              </w:rPr>
            </w:pPr>
          </w:p>
        </w:tc>
        <w:tc>
          <w:tcPr>
            <w:tcW w:w="51" w:type="pct"/>
            <w:vAlign w:val="bottom"/>
          </w:tcPr>
          <w:p w14:paraId="1582646C" w14:textId="77777777" w:rsidR="00D717EF" w:rsidRPr="00F45C25" w:rsidRDefault="00D717EF" w:rsidP="00825F86">
            <w:pPr>
              <w:keepNext/>
              <w:spacing w:line="80" w:lineRule="exact"/>
              <w:rPr>
                <w:rFonts w:ascii="Arial" w:hAnsi="Arial" w:cs="Arial"/>
                <w:sz w:val="8"/>
              </w:rPr>
            </w:pPr>
          </w:p>
        </w:tc>
      </w:tr>
      <w:tr w:rsidR="00D717EF" w:rsidRPr="00F45C25" w14:paraId="2AB2BB5A" w14:textId="77777777">
        <w:trPr>
          <w:jc w:val="center"/>
        </w:trPr>
        <w:tc>
          <w:tcPr>
            <w:tcW w:w="4347" w:type="pct"/>
            <w:tcBorders>
              <w:top w:val="single" w:sz="4" w:space="0" w:color="auto"/>
            </w:tcBorders>
          </w:tcPr>
          <w:p w14:paraId="02EDA434"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top w:val="single" w:sz="4" w:space="0" w:color="auto"/>
            </w:tcBorders>
            <w:vAlign w:val="bottom"/>
          </w:tcPr>
          <w:p w14:paraId="71C120E6" w14:textId="77777777" w:rsidR="00D717EF" w:rsidRPr="00F45C25" w:rsidRDefault="00D717EF" w:rsidP="00825F86">
            <w:pPr>
              <w:keepNext/>
              <w:spacing w:line="80" w:lineRule="exact"/>
              <w:rPr>
                <w:rFonts w:ascii="Arial" w:hAnsi="Arial" w:cs="Arial"/>
                <w:b/>
                <w:sz w:val="8"/>
              </w:rPr>
            </w:pPr>
          </w:p>
        </w:tc>
        <w:tc>
          <w:tcPr>
            <w:tcW w:w="54" w:type="pct"/>
            <w:tcBorders>
              <w:top w:val="single" w:sz="4" w:space="0" w:color="auto"/>
            </w:tcBorders>
            <w:vAlign w:val="bottom"/>
          </w:tcPr>
          <w:p w14:paraId="191818BC" w14:textId="77777777" w:rsidR="00D717EF" w:rsidRPr="00F45C25" w:rsidRDefault="00D717EF" w:rsidP="00825F86">
            <w:pPr>
              <w:keepNext/>
              <w:spacing w:line="80" w:lineRule="exact"/>
              <w:rPr>
                <w:rFonts w:ascii="Arial" w:hAnsi="Arial" w:cs="Arial"/>
                <w:b/>
                <w:sz w:val="8"/>
              </w:rPr>
            </w:pPr>
          </w:p>
        </w:tc>
        <w:tc>
          <w:tcPr>
            <w:tcW w:w="499" w:type="pct"/>
            <w:tcBorders>
              <w:top w:val="single" w:sz="4" w:space="0" w:color="auto"/>
            </w:tcBorders>
            <w:vAlign w:val="bottom"/>
          </w:tcPr>
          <w:p w14:paraId="4C79B48B" w14:textId="77777777" w:rsidR="00D717EF" w:rsidRPr="00F45C25" w:rsidRDefault="00D717EF" w:rsidP="00825F86">
            <w:pPr>
              <w:keepNext/>
              <w:spacing w:line="80" w:lineRule="exact"/>
              <w:rPr>
                <w:rFonts w:ascii="Arial" w:hAnsi="Arial" w:cs="Arial"/>
                <w:b/>
                <w:sz w:val="8"/>
              </w:rPr>
            </w:pPr>
          </w:p>
        </w:tc>
        <w:tc>
          <w:tcPr>
            <w:tcW w:w="51" w:type="pct"/>
            <w:vAlign w:val="bottom"/>
          </w:tcPr>
          <w:p w14:paraId="741026F0" w14:textId="77777777" w:rsidR="00D717EF" w:rsidRPr="00F45C25" w:rsidRDefault="00D717EF" w:rsidP="00825F86">
            <w:pPr>
              <w:keepNext/>
              <w:spacing w:line="80" w:lineRule="exact"/>
              <w:rPr>
                <w:rFonts w:ascii="Arial" w:hAnsi="Arial" w:cs="Arial"/>
                <w:b/>
                <w:sz w:val="8"/>
              </w:rPr>
            </w:pPr>
          </w:p>
        </w:tc>
      </w:tr>
      <w:tr w:rsidR="00D717EF" w:rsidRPr="00F45C25" w14:paraId="302CFCF7" w14:textId="77777777">
        <w:trPr>
          <w:jc w:val="center"/>
        </w:trPr>
        <w:tc>
          <w:tcPr>
            <w:tcW w:w="4347" w:type="pct"/>
            <w:hideMark/>
          </w:tcPr>
          <w:p w14:paraId="25CA3068" w14:textId="7777777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b/>
                <w:bCs/>
                <w:sz w:val="15"/>
                <w:szCs w:val="15"/>
              </w:rPr>
              <w:t>Year Ending June 30,</w:t>
            </w:r>
          </w:p>
        </w:tc>
        <w:tc>
          <w:tcPr>
            <w:tcW w:w="49" w:type="pct"/>
            <w:vAlign w:val="bottom"/>
            <w:hideMark/>
          </w:tcPr>
          <w:p w14:paraId="58AFCEE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6BA1A545"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c>
          <w:tcPr>
            <w:tcW w:w="499" w:type="pct"/>
            <w:vAlign w:val="bottom"/>
            <w:hideMark/>
          </w:tcPr>
          <w:p w14:paraId="334E461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c>
          <w:tcPr>
            <w:tcW w:w="51" w:type="pct"/>
            <w:vAlign w:val="bottom"/>
            <w:hideMark/>
          </w:tcPr>
          <w:p w14:paraId="5CE3F4A3"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r>
      <w:tr w:rsidR="00D717EF" w:rsidRPr="00F45C25" w14:paraId="5779A355" w14:textId="77777777">
        <w:trPr>
          <w:jc w:val="center"/>
        </w:trPr>
        <w:tc>
          <w:tcPr>
            <w:tcW w:w="4347" w:type="pct"/>
            <w:vAlign w:val="center"/>
            <w:hideMark/>
          </w:tcPr>
          <w:p w14:paraId="48F14AD9" w14:textId="77777777" w:rsidR="00D717EF" w:rsidRPr="00F45C25" w:rsidRDefault="00D717EF" w:rsidP="00825F86">
            <w:pPr>
              <w:keepNext/>
              <w:spacing w:line="80" w:lineRule="exact"/>
              <w:rPr>
                <w:rFonts w:ascii="Arial" w:hAnsi="Arial" w:cs="Arial"/>
                <w:sz w:val="8"/>
                <w:szCs w:val="2"/>
              </w:rPr>
            </w:pPr>
            <w:r w:rsidRPr="00F45C25">
              <w:rPr>
                <w:rFonts w:ascii="Arial" w:hAnsi="Arial" w:cs="Arial"/>
                <w:sz w:val="8"/>
                <w:szCs w:val="2"/>
              </w:rPr>
              <w:t> </w:t>
            </w:r>
          </w:p>
        </w:tc>
        <w:tc>
          <w:tcPr>
            <w:tcW w:w="653" w:type="pct"/>
            <w:gridSpan w:val="4"/>
            <w:vAlign w:val="center"/>
            <w:hideMark/>
          </w:tcPr>
          <w:p w14:paraId="6BD14CBB" w14:textId="77777777" w:rsidR="00D717EF" w:rsidRPr="00F45C25" w:rsidRDefault="00D717EF" w:rsidP="00825F86">
            <w:pPr>
              <w:keepNext/>
              <w:spacing w:line="80" w:lineRule="exact"/>
              <w:rPr>
                <w:rFonts w:ascii="Arial" w:hAnsi="Arial" w:cs="Arial"/>
                <w:b/>
                <w:sz w:val="8"/>
                <w:szCs w:val="2"/>
              </w:rPr>
            </w:pPr>
          </w:p>
        </w:tc>
      </w:tr>
      <w:tr w:rsidR="00D717EF" w:rsidRPr="00F45C25" w14:paraId="2AEFF331" w14:textId="77777777">
        <w:trPr>
          <w:jc w:val="center"/>
        </w:trPr>
        <w:tc>
          <w:tcPr>
            <w:tcW w:w="4347" w:type="pct"/>
            <w:hideMark/>
          </w:tcPr>
          <w:p w14:paraId="707BE864" w14:textId="048DBEB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5</w:t>
            </w:r>
          </w:p>
        </w:tc>
        <w:tc>
          <w:tcPr>
            <w:tcW w:w="49" w:type="pct"/>
            <w:vAlign w:val="bottom"/>
            <w:hideMark/>
          </w:tcPr>
          <w:p w14:paraId="5C8F2F7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7C1D2B91" w14:textId="77777777" w:rsidR="00D717EF" w:rsidRPr="00F45C25" w:rsidRDefault="00D717EF" w:rsidP="00825F86">
            <w:pPr>
              <w:keepNext/>
              <w:rPr>
                <w:rFonts w:ascii="Arial" w:hAnsi="Arial" w:cs="Arial"/>
                <w:b/>
                <w:sz w:val="8"/>
                <w:szCs w:val="24"/>
              </w:rPr>
            </w:pPr>
            <w:r w:rsidRPr="00F45C25">
              <w:rPr>
                <w:rFonts w:ascii="Arial" w:hAnsi="Arial" w:cs="Arial"/>
                <w:b/>
              </w:rPr>
              <w:t>$</w:t>
            </w:r>
          </w:p>
        </w:tc>
        <w:tc>
          <w:tcPr>
            <w:tcW w:w="499" w:type="pct"/>
          </w:tcPr>
          <w:p w14:paraId="061D4820" w14:textId="109B4B57" w:rsidR="00D717EF" w:rsidRPr="00F45C25" w:rsidRDefault="00372B19" w:rsidP="00825F86">
            <w:pPr>
              <w:keepNext/>
              <w:jc w:val="right"/>
              <w:rPr>
                <w:rFonts w:ascii="Arial" w:hAnsi="Arial" w:cs="Arial"/>
                <w:b/>
                <w:szCs w:val="24"/>
              </w:rPr>
            </w:pPr>
            <w:r w:rsidRPr="00F45C25">
              <w:rPr>
                <w:rFonts w:ascii="Arial" w:hAnsi="Arial" w:cs="Arial"/>
                <w:b/>
                <w:szCs w:val="24"/>
              </w:rPr>
              <w:t>5,892</w:t>
            </w:r>
          </w:p>
        </w:tc>
        <w:tc>
          <w:tcPr>
            <w:tcW w:w="51" w:type="pct"/>
            <w:noWrap/>
            <w:vAlign w:val="bottom"/>
            <w:hideMark/>
          </w:tcPr>
          <w:p w14:paraId="2C649D36"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10ADBEB1" w14:textId="77777777">
        <w:trPr>
          <w:jc w:val="center"/>
        </w:trPr>
        <w:tc>
          <w:tcPr>
            <w:tcW w:w="4347" w:type="pct"/>
            <w:hideMark/>
          </w:tcPr>
          <w:p w14:paraId="525158B8" w14:textId="674B210C"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6</w:t>
            </w:r>
          </w:p>
        </w:tc>
        <w:tc>
          <w:tcPr>
            <w:tcW w:w="49" w:type="pct"/>
            <w:vAlign w:val="bottom"/>
            <w:hideMark/>
          </w:tcPr>
          <w:p w14:paraId="15C57458"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530D2437"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3A33406D" w14:textId="04864088" w:rsidR="00D717EF" w:rsidRPr="00F45C25" w:rsidRDefault="008F7358" w:rsidP="00825F86">
            <w:pPr>
              <w:keepNext/>
              <w:jc w:val="right"/>
              <w:rPr>
                <w:rFonts w:ascii="Arial" w:hAnsi="Arial" w:cs="Arial"/>
                <w:b/>
                <w:szCs w:val="24"/>
              </w:rPr>
            </w:pPr>
            <w:r w:rsidRPr="00F45C25">
              <w:rPr>
                <w:rFonts w:ascii="Arial" w:hAnsi="Arial" w:cs="Arial"/>
                <w:b/>
                <w:szCs w:val="24"/>
              </w:rPr>
              <w:t>4,471</w:t>
            </w:r>
          </w:p>
        </w:tc>
        <w:tc>
          <w:tcPr>
            <w:tcW w:w="51" w:type="pct"/>
            <w:noWrap/>
            <w:vAlign w:val="bottom"/>
            <w:hideMark/>
          </w:tcPr>
          <w:p w14:paraId="5B3B6565"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7FDE6831" w14:textId="77777777">
        <w:trPr>
          <w:jc w:val="center"/>
        </w:trPr>
        <w:tc>
          <w:tcPr>
            <w:tcW w:w="4347" w:type="pct"/>
            <w:hideMark/>
          </w:tcPr>
          <w:p w14:paraId="74794E76" w14:textId="4D0885D4"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7</w:t>
            </w:r>
          </w:p>
        </w:tc>
        <w:tc>
          <w:tcPr>
            <w:tcW w:w="49" w:type="pct"/>
            <w:vAlign w:val="bottom"/>
            <w:hideMark/>
          </w:tcPr>
          <w:p w14:paraId="6CC3ED9D"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337F9DD7"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41D71A0C" w14:textId="2EE154CF" w:rsidR="00D717EF" w:rsidRPr="00F45C25" w:rsidRDefault="008F7358" w:rsidP="00825F86">
            <w:pPr>
              <w:keepNext/>
              <w:jc w:val="right"/>
              <w:rPr>
                <w:rFonts w:ascii="Arial" w:hAnsi="Arial" w:cs="Arial"/>
                <w:b/>
                <w:szCs w:val="24"/>
              </w:rPr>
            </w:pPr>
            <w:r w:rsidRPr="00F45C25">
              <w:rPr>
                <w:rFonts w:ascii="Arial" w:hAnsi="Arial" w:cs="Arial"/>
                <w:b/>
                <w:szCs w:val="24"/>
              </w:rPr>
              <w:t>2,793</w:t>
            </w:r>
          </w:p>
        </w:tc>
        <w:tc>
          <w:tcPr>
            <w:tcW w:w="51" w:type="pct"/>
            <w:noWrap/>
            <w:vAlign w:val="bottom"/>
            <w:hideMark/>
          </w:tcPr>
          <w:p w14:paraId="740F0923"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2BDD3B53" w14:textId="77777777">
        <w:trPr>
          <w:jc w:val="center"/>
        </w:trPr>
        <w:tc>
          <w:tcPr>
            <w:tcW w:w="4347" w:type="pct"/>
            <w:hideMark/>
          </w:tcPr>
          <w:p w14:paraId="12500FF9" w14:textId="19F21F28"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8</w:t>
            </w:r>
          </w:p>
        </w:tc>
        <w:tc>
          <w:tcPr>
            <w:tcW w:w="49" w:type="pct"/>
            <w:vAlign w:val="bottom"/>
            <w:hideMark/>
          </w:tcPr>
          <w:p w14:paraId="248173CA"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1543C5EE"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640D021E" w14:textId="3A7AEDBE" w:rsidR="00D717EF" w:rsidRPr="00F45C25" w:rsidRDefault="008F7358" w:rsidP="00825F86">
            <w:pPr>
              <w:keepNext/>
              <w:jc w:val="right"/>
              <w:rPr>
                <w:rFonts w:ascii="Arial" w:hAnsi="Arial" w:cs="Arial"/>
                <w:b/>
                <w:szCs w:val="24"/>
              </w:rPr>
            </w:pPr>
            <w:r w:rsidRPr="00F45C25">
              <w:rPr>
                <w:rFonts w:ascii="Arial" w:hAnsi="Arial" w:cs="Arial"/>
                <w:b/>
                <w:szCs w:val="24"/>
              </w:rPr>
              <w:t>1,909</w:t>
            </w:r>
          </w:p>
        </w:tc>
        <w:tc>
          <w:tcPr>
            <w:tcW w:w="51" w:type="pct"/>
            <w:noWrap/>
            <w:vAlign w:val="bottom"/>
            <w:hideMark/>
          </w:tcPr>
          <w:p w14:paraId="62171DC0"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1EAA2964" w14:textId="77777777">
        <w:trPr>
          <w:jc w:val="center"/>
        </w:trPr>
        <w:tc>
          <w:tcPr>
            <w:tcW w:w="4347" w:type="pct"/>
            <w:hideMark/>
          </w:tcPr>
          <w:p w14:paraId="61399A32" w14:textId="7A8E64E2"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9</w:t>
            </w:r>
          </w:p>
        </w:tc>
        <w:tc>
          <w:tcPr>
            <w:tcW w:w="49" w:type="pct"/>
            <w:vAlign w:val="bottom"/>
            <w:hideMark/>
          </w:tcPr>
          <w:p w14:paraId="79DD4F18"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3A30513E"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6AA9855F" w14:textId="71658E60" w:rsidR="00D717EF" w:rsidRPr="00F45C25" w:rsidRDefault="008F7358" w:rsidP="00825F86">
            <w:pPr>
              <w:keepNext/>
              <w:jc w:val="right"/>
              <w:rPr>
                <w:rFonts w:ascii="Arial" w:hAnsi="Arial" w:cs="Arial"/>
                <w:b/>
                <w:szCs w:val="24"/>
              </w:rPr>
            </w:pPr>
            <w:r w:rsidRPr="00F45C25">
              <w:rPr>
                <w:rFonts w:ascii="Arial" w:hAnsi="Arial" w:cs="Arial"/>
                <w:b/>
                <w:szCs w:val="24"/>
              </w:rPr>
              <w:t>1,728</w:t>
            </w:r>
          </w:p>
        </w:tc>
        <w:tc>
          <w:tcPr>
            <w:tcW w:w="51" w:type="pct"/>
            <w:noWrap/>
            <w:vAlign w:val="bottom"/>
            <w:hideMark/>
          </w:tcPr>
          <w:p w14:paraId="046E8327"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0FB05189" w14:textId="77777777">
        <w:trPr>
          <w:jc w:val="center"/>
        </w:trPr>
        <w:tc>
          <w:tcPr>
            <w:tcW w:w="4347" w:type="pct"/>
            <w:hideMark/>
          </w:tcPr>
          <w:p w14:paraId="010299FA" w14:textId="7777777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Thereafter</w:t>
            </w:r>
          </w:p>
        </w:tc>
        <w:tc>
          <w:tcPr>
            <w:tcW w:w="49" w:type="pct"/>
            <w:vAlign w:val="bottom"/>
            <w:hideMark/>
          </w:tcPr>
          <w:p w14:paraId="5BD9CB95"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4D640313"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10D6BD15" w14:textId="30B4976C" w:rsidR="00D717EF" w:rsidRPr="00F45C25" w:rsidRDefault="008F7358" w:rsidP="00825F86">
            <w:pPr>
              <w:keepNext/>
              <w:jc w:val="right"/>
              <w:rPr>
                <w:rFonts w:ascii="Arial" w:hAnsi="Arial" w:cs="Arial"/>
                <w:b/>
                <w:szCs w:val="24"/>
              </w:rPr>
            </w:pPr>
            <w:r w:rsidRPr="00F45C25">
              <w:rPr>
                <w:rFonts w:ascii="Arial" w:hAnsi="Arial" w:cs="Arial"/>
                <w:b/>
                <w:szCs w:val="24"/>
              </w:rPr>
              <w:t>10,804</w:t>
            </w:r>
          </w:p>
        </w:tc>
        <w:tc>
          <w:tcPr>
            <w:tcW w:w="51" w:type="pct"/>
            <w:noWrap/>
            <w:vAlign w:val="bottom"/>
            <w:hideMark/>
          </w:tcPr>
          <w:p w14:paraId="1920858E"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55AAE17D" w14:textId="77777777">
        <w:trPr>
          <w:jc w:val="center"/>
        </w:trPr>
        <w:tc>
          <w:tcPr>
            <w:tcW w:w="4347" w:type="pct"/>
            <w:tcBorders>
              <w:bottom w:val="single" w:sz="4" w:space="0" w:color="auto"/>
            </w:tcBorders>
          </w:tcPr>
          <w:p w14:paraId="7A34AA0A"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bottom w:val="single" w:sz="4" w:space="0" w:color="auto"/>
            </w:tcBorders>
            <w:vAlign w:val="bottom"/>
          </w:tcPr>
          <w:p w14:paraId="516C4774" w14:textId="77777777" w:rsidR="00D717EF" w:rsidRPr="00F45C25" w:rsidRDefault="00D717EF" w:rsidP="00825F86">
            <w:pPr>
              <w:keepNext/>
              <w:spacing w:line="80" w:lineRule="exact"/>
              <w:rPr>
                <w:rFonts w:ascii="Arial" w:hAnsi="Arial" w:cs="Arial"/>
                <w:b/>
                <w:sz w:val="8"/>
              </w:rPr>
            </w:pPr>
          </w:p>
        </w:tc>
        <w:tc>
          <w:tcPr>
            <w:tcW w:w="54" w:type="pct"/>
            <w:tcBorders>
              <w:bottom w:val="single" w:sz="4" w:space="0" w:color="auto"/>
            </w:tcBorders>
            <w:vAlign w:val="bottom"/>
          </w:tcPr>
          <w:p w14:paraId="41FE16DD" w14:textId="77777777" w:rsidR="00D717EF" w:rsidRPr="00F45C25" w:rsidRDefault="00D717EF" w:rsidP="00825F86">
            <w:pPr>
              <w:keepNext/>
              <w:spacing w:line="80" w:lineRule="exact"/>
              <w:rPr>
                <w:rFonts w:ascii="Arial" w:hAnsi="Arial" w:cs="Arial"/>
                <w:b/>
                <w:sz w:val="8"/>
              </w:rPr>
            </w:pPr>
          </w:p>
        </w:tc>
        <w:tc>
          <w:tcPr>
            <w:tcW w:w="499" w:type="pct"/>
            <w:tcBorders>
              <w:bottom w:val="single" w:sz="4" w:space="0" w:color="auto"/>
            </w:tcBorders>
            <w:vAlign w:val="bottom"/>
          </w:tcPr>
          <w:p w14:paraId="4BC00170" w14:textId="77777777" w:rsidR="00D717EF" w:rsidRPr="00F45C25" w:rsidRDefault="00D717EF" w:rsidP="00825F86">
            <w:pPr>
              <w:keepNext/>
              <w:spacing w:line="80" w:lineRule="exact"/>
              <w:rPr>
                <w:rFonts w:ascii="Arial" w:hAnsi="Arial" w:cs="Arial"/>
                <w:b/>
                <w:sz w:val="8"/>
              </w:rPr>
            </w:pPr>
          </w:p>
        </w:tc>
        <w:tc>
          <w:tcPr>
            <w:tcW w:w="51" w:type="pct"/>
            <w:noWrap/>
            <w:vAlign w:val="bottom"/>
          </w:tcPr>
          <w:p w14:paraId="200407C5" w14:textId="77777777" w:rsidR="00D717EF" w:rsidRPr="00F45C25" w:rsidRDefault="00D717EF" w:rsidP="00825F86">
            <w:pPr>
              <w:keepNext/>
              <w:spacing w:line="80" w:lineRule="exact"/>
              <w:rPr>
                <w:rFonts w:ascii="Arial" w:hAnsi="Arial" w:cs="Arial"/>
                <w:b/>
                <w:sz w:val="8"/>
              </w:rPr>
            </w:pPr>
          </w:p>
        </w:tc>
      </w:tr>
      <w:tr w:rsidR="00D717EF" w:rsidRPr="00F45C25" w14:paraId="47A183EA" w14:textId="77777777">
        <w:trPr>
          <w:jc w:val="center"/>
        </w:trPr>
        <w:tc>
          <w:tcPr>
            <w:tcW w:w="4347" w:type="pct"/>
            <w:tcBorders>
              <w:top w:val="single" w:sz="4" w:space="0" w:color="auto"/>
            </w:tcBorders>
          </w:tcPr>
          <w:p w14:paraId="179958D8"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top w:val="single" w:sz="4" w:space="0" w:color="auto"/>
            </w:tcBorders>
            <w:vAlign w:val="bottom"/>
          </w:tcPr>
          <w:p w14:paraId="70F2278A" w14:textId="77777777" w:rsidR="00D717EF" w:rsidRPr="00F45C25" w:rsidRDefault="00D717EF" w:rsidP="00825F86">
            <w:pPr>
              <w:keepNext/>
              <w:spacing w:line="80" w:lineRule="exact"/>
              <w:rPr>
                <w:rFonts w:ascii="Arial" w:hAnsi="Arial" w:cs="Arial"/>
                <w:b/>
                <w:sz w:val="8"/>
              </w:rPr>
            </w:pPr>
          </w:p>
        </w:tc>
        <w:tc>
          <w:tcPr>
            <w:tcW w:w="54" w:type="pct"/>
            <w:tcBorders>
              <w:top w:val="single" w:sz="4" w:space="0" w:color="auto"/>
            </w:tcBorders>
            <w:vAlign w:val="bottom"/>
          </w:tcPr>
          <w:p w14:paraId="14E3C781" w14:textId="77777777" w:rsidR="00D717EF" w:rsidRPr="00F45C25" w:rsidRDefault="00D717EF" w:rsidP="00825F86">
            <w:pPr>
              <w:keepNext/>
              <w:spacing w:line="80" w:lineRule="exact"/>
              <w:rPr>
                <w:rFonts w:ascii="Arial" w:hAnsi="Arial" w:cs="Arial"/>
                <w:b/>
                <w:sz w:val="8"/>
              </w:rPr>
            </w:pPr>
          </w:p>
        </w:tc>
        <w:tc>
          <w:tcPr>
            <w:tcW w:w="499" w:type="pct"/>
            <w:tcBorders>
              <w:top w:val="single" w:sz="4" w:space="0" w:color="auto"/>
            </w:tcBorders>
            <w:vAlign w:val="bottom"/>
          </w:tcPr>
          <w:p w14:paraId="016968C6" w14:textId="77777777" w:rsidR="00D717EF" w:rsidRPr="00F45C25" w:rsidRDefault="00D717EF" w:rsidP="00825F86">
            <w:pPr>
              <w:keepNext/>
              <w:spacing w:line="80" w:lineRule="exact"/>
              <w:rPr>
                <w:rFonts w:ascii="Arial" w:hAnsi="Arial" w:cs="Arial"/>
                <w:b/>
                <w:sz w:val="8"/>
              </w:rPr>
            </w:pPr>
          </w:p>
        </w:tc>
        <w:tc>
          <w:tcPr>
            <w:tcW w:w="51" w:type="pct"/>
            <w:noWrap/>
            <w:vAlign w:val="bottom"/>
          </w:tcPr>
          <w:p w14:paraId="43E51D4A" w14:textId="77777777" w:rsidR="00D717EF" w:rsidRPr="00F45C25" w:rsidRDefault="00D717EF" w:rsidP="00825F86">
            <w:pPr>
              <w:keepNext/>
              <w:spacing w:line="80" w:lineRule="exact"/>
              <w:rPr>
                <w:rFonts w:ascii="Arial" w:hAnsi="Arial" w:cs="Arial"/>
                <w:b/>
                <w:sz w:val="8"/>
              </w:rPr>
            </w:pPr>
          </w:p>
        </w:tc>
      </w:tr>
      <w:tr w:rsidR="00FA0B9D" w:rsidRPr="00F45C25" w14:paraId="2EBF4D14" w14:textId="77777777">
        <w:trPr>
          <w:jc w:val="center"/>
        </w:trPr>
        <w:tc>
          <w:tcPr>
            <w:tcW w:w="4347" w:type="pct"/>
            <w:hideMark/>
          </w:tcPr>
          <w:p w14:paraId="1A4E79C2" w14:textId="77777777" w:rsidR="00FA0B9D" w:rsidRPr="00F45C25" w:rsidRDefault="00FA0B9D" w:rsidP="00825F86">
            <w:pPr>
              <w:pStyle w:val="NormalWeb"/>
              <w:keepNext/>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vAlign w:val="bottom"/>
            <w:hideMark/>
          </w:tcPr>
          <w:p w14:paraId="4FA1C178" w14:textId="77777777" w:rsidR="00FA0B9D" w:rsidRPr="00F45C25" w:rsidRDefault="00FA0B9D"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0B880911" w14:textId="77777777" w:rsidR="00FA0B9D" w:rsidRPr="00F45C25" w:rsidRDefault="00FA0B9D" w:rsidP="00825F86">
            <w:pPr>
              <w:keepNext/>
              <w:rPr>
                <w:rFonts w:ascii="Arial" w:hAnsi="Arial" w:cs="Arial"/>
                <w:b/>
                <w:sz w:val="8"/>
                <w:szCs w:val="24"/>
              </w:rPr>
            </w:pPr>
            <w:r w:rsidRPr="00F45C25">
              <w:rPr>
                <w:rFonts w:ascii="Arial" w:hAnsi="Arial" w:cs="Arial"/>
                <w:b/>
              </w:rPr>
              <w:t>$</w:t>
            </w:r>
          </w:p>
        </w:tc>
        <w:tc>
          <w:tcPr>
            <w:tcW w:w="499" w:type="pct"/>
            <w:vAlign w:val="bottom"/>
            <w:hideMark/>
          </w:tcPr>
          <w:p w14:paraId="7CD076F0" w14:textId="5F9FE513" w:rsidR="00FA0B9D" w:rsidRPr="00F45C25" w:rsidRDefault="00B3605B" w:rsidP="00825F86">
            <w:pPr>
              <w:keepNext/>
              <w:jc w:val="right"/>
              <w:rPr>
                <w:rFonts w:ascii="Arial" w:hAnsi="Arial" w:cs="Arial"/>
                <w:b/>
                <w:szCs w:val="24"/>
              </w:rPr>
            </w:pPr>
            <w:r w:rsidRPr="00F45C25">
              <w:rPr>
                <w:rFonts w:ascii="Arial" w:hAnsi="Arial" w:cs="Arial"/>
                <w:b/>
              </w:rPr>
              <w:t>27,597</w:t>
            </w:r>
          </w:p>
        </w:tc>
        <w:tc>
          <w:tcPr>
            <w:tcW w:w="51" w:type="pct"/>
            <w:noWrap/>
            <w:vAlign w:val="bottom"/>
            <w:hideMark/>
          </w:tcPr>
          <w:p w14:paraId="646FC401" w14:textId="77777777" w:rsidR="00FA0B9D" w:rsidRPr="00F45C25" w:rsidRDefault="00FA0B9D" w:rsidP="00825F86">
            <w:pPr>
              <w:keepNext/>
              <w:rPr>
                <w:rFonts w:ascii="Arial" w:hAnsi="Arial" w:cs="Arial"/>
                <w:b/>
                <w:sz w:val="8"/>
                <w:szCs w:val="24"/>
              </w:rPr>
            </w:pPr>
            <w:r w:rsidRPr="00F45C25">
              <w:rPr>
                <w:rFonts w:ascii="Arial" w:hAnsi="Arial" w:cs="Arial"/>
                <w:b/>
              </w:rPr>
              <w:t> </w:t>
            </w:r>
          </w:p>
        </w:tc>
      </w:tr>
      <w:tr w:rsidR="00D717EF" w:rsidRPr="00F45C25" w14:paraId="4822E4CE" w14:textId="77777777">
        <w:trPr>
          <w:jc w:val="center"/>
        </w:trPr>
        <w:tc>
          <w:tcPr>
            <w:tcW w:w="4347" w:type="pct"/>
          </w:tcPr>
          <w:p w14:paraId="7BFCD59F"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vAlign w:val="bottom"/>
          </w:tcPr>
          <w:p w14:paraId="2D9C4167" w14:textId="77777777" w:rsidR="00D717EF" w:rsidRPr="00F45C25" w:rsidRDefault="00D717EF" w:rsidP="00825F86">
            <w:pPr>
              <w:keepNext/>
              <w:spacing w:line="80" w:lineRule="exact"/>
              <w:rPr>
                <w:rFonts w:ascii="Arial" w:hAnsi="Arial" w:cs="Arial"/>
                <w:b/>
                <w:sz w:val="8"/>
              </w:rPr>
            </w:pPr>
          </w:p>
        </w:tc>
        <w:tc>
          <w:tcPr>
            <w:tcW w:w="54" w:type="pct"/>
            <w:tcBorders>
              <w:bottom w:val="single" w:sz="12" w:space="0" w:color="000000" w:themeColor="text1"/>
            </w:tcBorders>
            <w:vAlign w:val="bottom"/>
          </w:tcPr>
          <w:p w14:paraId="5E85E402" w14:textId="77777777" w:rsidR="00D717EF" w:rsidRPr="00F45C25" w:rsidRDefault="00D717EF" w:rsidP="00825F86">
            <w:pPr>
              <w:keepNext/>
              <w:spacing w:line="80" w:lineRule="exact"/>
              <w:rPr>
                <w:rFonts w:ascii="Arial" w:hAnsi="Arial" w:cs="Arial"/>
                <w:b/>
                <w:sz w:val="8"/>
              </w:rPr>
            </w:pPr>
          </w:p>
        </w:tc>
        <w:tc>
          <w:tcPr>
            <w:tcW w:w="499" w:type="pct"/>
            <w:tcBorders>
              <w:bottom w:val="single" w:sz="12" w:space="0" w:color="000000" w:themeColor="text1"/>
            </w:tcBorders>
            <w:vAlign w:val="bottom"/>
          </w:tcPr>
          <w:p w14:paraId="51890787" w14:textId="77777777" w:rsidR="00D717EF" w:rsidRPr="00F45C25" w:rsidRDefault="00D717EF" w:rsidP="00825F86">
            <w:pPr>
              <w:keepNext/>
              <w:spacing w:line="80" w:lineRule="exact"/>
              <w:rPr>
                <w:rFonts w:ascii="Arial" w:hAnsi="Arial" w:cs="Arial"/>
                <w:b/>
                <w:sz w:val="8"/>
              </w:rPr>
            </w:pPr>
          </w:p>
        </w:tc>
        <w:tc>
          <w:tcPr>
            <w:tcW w:w="51" w:type="pct"/>
            <w:noWrap/>
            <w:vAlign w:val="bottom"/>
          </w:tcPr>
          <w:p w14:paraId="10F2A7FA" w14:textId="77777777" w:rsidR="00D717EF" w:rsidRPr="00F45C25" w:rsidRDefault="00D717EF" w:rsidP="00825F86">
            <w:pPr>
              <w:keepNext/>
              <w:spacing w:line="80" w:lineRule="exact"/>
              <w:rPr>
                <w:rFonts w:ascii="Arial" w:hAnsi="Arial" w:cs="Arial"/>
                <w:b/>
                <w:sz w:val="8"/>
              </w:rPr>
            </w:pPr>
          </w:p>
        </w:tc>
      </w:tr>
    </w:tbl>
    <w:p w14:paraId="7DB09B82" w14:textId="77777777" w:rsidR="00D717EF" w:rsidRPr="00F45C25" w:rsidRDefault="00D717EF" w:rsidP="00D717EF">
      <w:pPr>
        <w:pStyle w:val="NormalWeb"/>
        <w:keepNext/>
        <w:widowControl w:val="0"/>
        <w:spacing w:before="270" w:beforeAutospacing="0" w:after="0" w:afterAutospacing="0"/>
        <w:jc w:val="center"/>
        <w:rPr>
          <w:rFonts w:eastAsiaTheme="minorEastAsia" w:cs="Arial"/>
          <w:sz w:val="20"/>
        </w:rPr>
      </w:pPr>
      <w:r w:rsidRPr="00F45C25">
        <w:rPr>
          <w:rFonts w:cs="Arial"/>
          <w:sz w:val="20"/>
          <w:szCs w:val="20"/>
          <w:u w:val="single"/>
        </w:rPr>
        <w:t>NOTE 11 </w:t>
      </w:r>
      <w:r w:rsidRPr="00F45C25">
        <w:rPr>
          <w:rFonts w:cs="Arial"/>
          <w:caps/>
          <w:sz w:val="20"/>
          <w:szCs w:val="20"/>
          <w:u w:val="single"/>
        </w:rPr>
        <w:t>—</w:t>
      </w:r>
      <w:r w:rsidRPr="00F45C25">
        <w:rPr>
          <w:rFonts w:cs="Arial"/>
          <w:sz w:val="20"/>
          <w:szCs w:val="20"/>
          <w:u w:val="single"/>
        </w:rPr>
        <w:t xml:space="preserve"> DEBT </w:t>
      </w:r>
    </w:p>
    <w:p w14:paraId="7CCCDB0C" w14:textId="77777777" w:rsidR="00391FF3" w:rsidRPr="00F45C25" w:rsidRDefault="00391FF3" w:rsidP="00370789">
      <w:pPr>
        <w:widowControl w:val="0"/>
        <w:spacing w:before="180"/>
        <w:jc w:val="both"/>
        <w:rPr>
          <w:rFonts w:ascii="Arial" w:eastAsia="Times New Roman" w:hAnsi="Arial" w:cs="Arial"/>
          <w:b/>
          <w:szCs w:val="20"/>
        </w:rPr>
      </w:pPr>
      <w:r w:rsidRPr="00F45C25">
        <w:rPr>
          <w:rFonts w:ascii="Arial" w:eastAsia="Times New Roman" w:hAnsi="Arial" w:cs="Arial"/>
          <w:b/>
          <w:szCs w:val="20"/>
        </w:rPr>
        <w:t>Short-term Debt</w:t>
      </w:r>
    </w:p>
    <w:p w14:paraId="59FC5591" w14:textId="75196CF6" w:rsidR="00391FF3" w:rsidRPr="00F45C25" w:rsidRDefault="00391FF3" w:rsidP="00391FF3">
      <w:pPr>
        <w:widowControl w:val="0"/>
        <w:spacing w:before="180"/>
        <w:jc w:val="both"/>
        <w:rPr>
          <w:rFonts w:ascii="Arial" w:eastAsia="Times New Roman" w:hAnsi="Arial" w:cs="Arial"/>
          <w:szCs w:val="20"/>
        </w:rPr>
      </w:pPr>
      <w:r w:rsidRPr="00F45C25">
        <w:rPr>
          <w:rFonts w:ascii="Arial" w:eastAsia="Times New Roman" w:hAnsi="Arial" w:cs="Arial"/>
          <w:szCs w:val="20"/>
        </w:rPr>
        <w:t>As of June 30, 2024, we had $</w:t>
      </w:r>
      <w:r w:rsidR="00FE037C" w:rsidRPr="00F45C25">
        <w:rPr>
          <w:rFonts w:ascii="Arial" w:eastAsia="Times New Roman" w:hAnsi="Arial" w:cs="Arial"/>
          <w:szCs w:val="20"/>
        </w:rPr>
        <w:t>6.7</w:t>
      </w:r>
      <w:r w:rsidRPr="00F45C25">
        <w:rPr>
          <w:rFonts w:ascii="Arial" w:eastAsia="Times New Roman" w:hAnsi="Arial" w:cs="Arial"/>
          <w:szCs w:val="20"/>
        </w:rPr>
        <w:t xml:space="preserve"> billion of commercial paper issued and outstanding, with a weighted average interest rate of 5.4% and maturities ranging from </w:t>
      </w:r>
      <w:r w:rsidR="0044123B" w:rsidRPr="00F45C25">
        <w:rPr>
          <w:rFonts w:ascii="Arial" w:eastAsia="Times New Roman" w:hAnsi="Arial" w:cs="Arial"/>
          <w:szCs w:val="20"/>
        </w:rPr>
        <w:t xml:space="preserve">28 </w:t>
      </w:r>
      <w:r w:rsidRPr="00F45C25">
        <w:rPr>
          <w:rFonts w:ascii="Arial" w:eastAsia="Times New Roman" w:hAnsi="Arial" w:cs="Arial"/>
          <w:szCs w:val="20"/>
        </w:rPr>
        <w:t xml:space="preserve">days to </w:t>
      </w:r>
      <w:r w:rsidR="0044123B" w:rsidRPr="00F45C25">
        <w:rPr>
          <w:rFonts w:ascii="Arial" w:eastAsia="Times New Roman" w:hAnsi="Arial" w:cs="Arial"/>
          <w:szCs w:val="20"/>
        </w:rPr>
        <w:t xml:space="preserve">152 </w:t>
      </w:r>
      <w:r w:rsidRPr="00F45C25">
        <w:rPr>
          <w:rFonts w:ascii="Arial" w:eastAsia="Times New Roman" w:hAnsi="Arial" w:cs="Arial"/>
          <w:szCs w:val="20"/>
        </w:rPr>
        <w:t xml:space="preserve">days. The estimated fair value of this commercial paper approximates </w:t>
      </w:r>
      <w:proofErr w:type="gramStart"/>
      <w:r w:rsidRPr="00F45C25">
        <w:rPr>
          <w:rFonts w:ascii="Arial" w:eastAsia="Times New Roman" w:hAnsi="Arial" w:cs="Arial"/>
          <w:szCs w:val="20"/>
        </w:rPr>
        <w:t>its</w:t>
      </w:r>
      <w:proofErr w:type="gramEnd"/>
      <w:r w:rsidRPr="00F45C25">
        <w:rPr>
          <w:rFonts w:ascii="Arial" w:eastAsia="Times New Roman" w:hAnsi="Arial" w:cs="Arial"/>
          <w:szCs w:val="20"/>
        </w:rPr>
        <w:t xml:space="preserve"> carrying value. As of June 30, 2023, we had no commercial paper issued or outstanding.</w:t>
      </w:r>
    </w:p>
    <w:p w14:paraId="406B7F68" w14:textId="77777777" w:rsidR="00391FF3" w:rsidRPr="00F45C25" w:rsidRDefault="00391FF3" w:rsidP="00391FF3">
      <w:pPr>
        <w:keepNext/>
        <w:keepLines/>
        <w:widowControl w:val="0"/>
        <w:spacing w:before="270"/>
        <w:jc w:val="both"/>
        <w:rPr>
          <w:rFonts w:ascii="Arial" w:eastAsia="Times New Roman" w:hAnsi="Arial" w:cs="Arial"/>
          <w:b/>
          <w:bCs/>
          <w:szCs w:val="20"/>
        </w:rPr>
      </w:pPr>
      <w:r w:rsidRPr="00F45C25">
        <w:rPr>
          <w:rFonts w:ascii="Arial" w:eastAsia="Times New Roman" w:hAnsi="Arial" w:cs="Arial"/>
          <w:b/>
          <w:bCs/>
          <w:szCs w:val="20"/>
        </w:rPr>
        <w:t>Long-term Debt</w:t>
      </w:r>
    </w:p>
    <w:p w14:paraId="6C23A6D9" w14:textId="77777777" w:rsidR="00391FF3" w:rsidRPr="00F45C25" w:rsidRDefault="00391FF3" w:rsidP="00391FF3">
      <w:pPr>
        <w:keepNext/>
        <w:keepLines/>
        <w:widowControl w:val="0"/>
        <w:spacing w:before="180"/>
        <w:jc w:val="both"/>
        <w:rPr>
          <w:rFonts w:ascii="Arial" w:eastAsia="Times New Roman" w:hAnsi="Arial" w:cs="Arial"/>
          <w:szCs w:val="20"/>
        </w:rPr>
      </w:pPr>
      <w:r w:rsidRPr="00F45C25">
        <w:rPr>
          <w:rFonts w:ascii="Arial" w:eastAsia="Times New Roman" w:hAnsi="Arial" w:cs="Arial"/>
          <w:szCs w:val="20"/>
        </w:rPr>
        <w:t>The components of long-term debt were as follows:</w:t>
      </w:r>
    </w:p>
    <w:p w14:paraId="2EC4C7B9" w14:textId="77777777" w:rsidR="00391FF3" w:rsidRPr="00F45C25" w:rsidRDefault="00391FF3" w:rsidP="00391FF3">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long-term debt"/>
      </w:tblPr>
      <w:tblGrid>
        <w:gridCol w:w="3071"/>
        <w:gridCol w:w="56"/>
        <w:gridCol w:w="181"/>
        <w:gridCol w:w="557"/>
        <w:gridCol w:w="113"/>
        <w:gridCol w:w="445"/>
        <w:gridCol w:w="84"/>
        <w:gridCol w:w="90"/>
        <w:gridCol w:w="956"/>
        <w:gridCol w:w="113"/>
        <w:gridCol w:w="570"/>
        <w:gridCol w:w="86"/>
        <w:gridCol w:w="113"/>
        <w:gridCol w:w="956"/>
        <w:gridCol w:w="113"/>
        <w:gridCol w:w="570"/>
        <w:gridCol w:w="88"/>
        <w:gridCol w:w="113"/>
        <w:gridCol w:w="113"/>
        <w:gridCol w:w="825"/>
        <w:gridCol w:w="77"/>
        <w:gridCol w:w="113"/>
        <w:gridCol w:w="113"/>
        <w:gridCol w:w="827"/>
        <w:gridCol w:w="98"/>
      </w:tblGrid>
      <w:tr w:rsidR="00391FF3" w:rsidRPr="00F45C25" w14:paraId="37AD8DC7" w14:textId="77777777" w:rsidTr="00E273BD">
        <w:trPr>
          <w:tblHeader/>
          <w:jc w:val="center"/>
        </w:trPr>
        <w:tc>
          <w:tcPr>
            <w:tcW w:w="1471" w:type="pct"/>
            <w:vAlign w:val="bottom"/>
            <w:hideMark/>
          </w:tcPr>
          <w:p w14:paraId="4E2EC578" w14:textId="77777777" w:rsidR="00391FF3" w:rsidRPr="00F45C25" w:rsidRDefault="00391FF3">
            <w:pPr>
              <w:pStyle w:val="NormalWeb"/>
              <w:keepNext/>
              <w:widowControl w:val="0"/>
              <w:spacing w:before="0" w:beforeAutospacing="0" w:after="0" w:afterAutospacing="0"/>
              <w:ind w:left="196" w:hanging="196"/>
              <w:jc w:val="left"/>
              <w:rPr>
                <w:rFonts w:eastAsiaTheme="minorEastAsia" w:cs="Arial"/>
                <w:sz w:val="15"/>
                <w:szCs w:val="15"/>
                <w:lang w:eastAsia="zh-CN"/>
              </w:rPr>
            </w:pPr>
            <w:r w:rsidRPr="00F45C25">
              <w:rPr>
                <w:rFonts w:cs="Arial"/>
                <w:b/>
                <w:sz w:val="15"/>
                <w:szCs w:val="15"/>
                <w:lang w:eastAsia="zh-CN"/>
              </w:rPr>
              <w:t>(In millions, issuance by calendar year)</w:t>
            </w:r>
          </w:p>
        </w:tc>
        <w:tc>
          <w:tcPr>
            <w:tcW w:w="27" w:type="pct"/>
            <w:vAlign w:val="bottom"/>
            <w:hideMark/>
          </w:tcPr>
          <w:p w14:paraId="735A6E73"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21" w:type="pct"/>
            <w:gridSpan w:val="4"/>
            <w:vAlign w:val="bottom"/>
            <w:hideMark/>
          </w:tcPr>
          <w:p w14:paraId="6F4C1428"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Maturities</w:t>
            </w:r>
          </w:p>
          <w:p w14:paraId="54AE2F67"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(calendar year)</w:t>
            </w:r>
          </w:p>
        </w:tc>
        <w:tc>
          <w:tcPr>
            <w:tcW w:w="40" w:type="pct"/>
            <w:vAlign w:val="bottom"/>
            <w:hideMark/>
          </w:tcPr>
          <w:p w14:paraId="395D5969"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c>
          <w:tcPr>
            <w:tcW w:w="828" w:type="pct"/>
            <w:gridSpan w:val="4"/>
            <w:vAlign w:val="bottom"/>
            <w:hideMark/>
          </w:tcPr>
          <w:p w14:paraId="4D3BE690"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 xml:space="preserve">Stated Interest </w:t>
            </w:r>
          </w:p>
          <w:p w14:paraId="0E08FEDA"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Rate</w:t>
            </w:r>
          </w:p>
        </w:tc>
        <w:tc>
          <w:tcPr>
            <w:tcW w:w="41" w:type="pct"/>
          </w:tcPr>
          <w:p w14:paraId="0A25B130" w14:textId="77777777" w:rsidR="00391FF3" w:rsidRPr="00F45C25" w:rsidRDefault="00391FF3">
            <w:pPr>
              <w:keepNext/>
              <w:widowControl w:val="0"/>
              <w:rPr>
                <w:rFonts w:ascii="Arial" w:hAnsi="Arial" w:cs="Arial"/>
                <w:sz w:val="15"/>
                <w:szCs w:val="15"/>
                <w:lang w:eastAsia="zh-CN"/>
              </w:rPr>
            </w:pPr>
          </w:p>
        </w:tc>
        <w:tc>
          <w:tcPr>
            <w:tcW w:w="54" w:type="pct"/>
            <w:vAlign w:val="bottom"/>
            <w:hideMark/>
          </w:tcPr>
          <w:p w14:paraId="630B368F"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785" w:type="pct"/>
            <w:gridSpan w:val="3"/>
            <w:vAlign w:val="bottom"/>
            <w:hideMark/>
          </w:tcPr>
          <w:p w14:paraId="4038E7A9" w14:textId="77777777"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Effective Interest</w:t>
            </w:r>
          </w:p>
          <w:p w14:paraId="621C24D2"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Rate</w:t>
            </w:r>
          </w:p>
        </w:tc>
        <w:tc>
          <w:tcPr>
            <w:tcW w:w="42" w:type="pct"/>
            <w:vAlign w:val="bottom"/>
          </w:tcPr>
          <w:p w14:paraId="6CBD71BD" w14:textId="77777777" w:rsidR="00391FF3" w:rsidRPr="00F45C25" w:rsidRDefault="00391FF3">
            <w:pPr>
              <w:pStyle w:val="NormalWeb"/>
              <w:keepNext/>
              <w:widowControl w:val="0"/>
              <w:spacing w:before="0" w:beforeAutospacing="0" w:after="0" w:afterAutospacing="0"/>
              <w:jc w:val="left"/>
              <w:rPr>
                <w:rFonts w:cs="Arial"/>
                <w:b/>
                <w:bCs/>
                <w:sz w:val="15"/>
                <w:szCs w:val="15"/>
                <w:lang w:eastAsia="zh-CN"/>
              </w:rPr>
            </w:pPr>
          </w:p>
        </w:tc>
        <w:tc>
          <w:tcPr>
            <w:tcW w:w="503" w:type="pct"/>
            <w:gridSpan w:val="3"/>
            <w:vAlign w:val="bottom"/>
          </w:tcPr>
          <w:p w14:paraId="3AC15D9E" w14:textId="06CA0319"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June 30,</w:t>
            </w:r>
          </w:p>
          <w:p w14:paraId="273136EA"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2024</w:t>
            </w:r>
          </w:p>
        </w:tc>
        <w:tc>
          <w:tcPr>
            <w:tcW w:w="37" w:type="pct"/>
            <w:vAlign w:val="bottom"/>
            <w:hideMark/>
          </w:tcPr>
          <w:p w14:paraId="2614718C"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c>
          <w:tcPr>
            <w:tcW w:w="54" w:type="pct"/>
            <w:vAlign w:val="bottom"/>
            <w:hideMark/>
          </w:tcPr>
          <w:p w14:paraId="7954C6B9"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450" w:type="pct"/>
            <w:gridSpan w:val="2"/>
            <w:vAlign w:val="bottom"/>
            <w:hideMark/>
          </w:tcPr>
          <w:p w14:paraId="44589042" w14:textId="77777777"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June 30,</w:t>
            </w:r>
          </w:p>
          <w:p w14:paraId="14A300EE"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2023</w:t>
            </w:r>
          </w:p>
        </w:tc>
        <w:tc>
          <w:tcPr>
            <w:tcW w:w="47" w:type="pct"/>
            <w:vAlign w:val="bottom"/>
            <w:hideMark/>
          </w:tcPr>
          <w:p w14:paraId="4C6772D7"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r>
      <w:tr w:rsidR="00391FF3" w:rsidRPr="00F45C25" w14:paraId="365CAE7F" w14:textId="77777777" w:rsidTr="00E273BD">
        <w:trPr>
          <w:tblHeader/>
          <w:jc w:val="center"/>
        </w:trPr>
        <w:tc>
          <w:tcPr>
            <w:tcW w:w="1471" w:type="pct"/>
            <w:tcBorders>
              <w:top w:val="nil"/>
              <w:left w:val="nil"/>
              <w:bottom w:val="single" w:sz="4" w:space="0" w:color="auto"/>
              <w:right w:val="nil"/>
            </w:tcBorders>
            <w:vAlign w:val="bottom"/>
            <w:hideMark/>
          </w:tcPr>
          <w:p w14:paraId="1824E5CF" w14:textId="77777777" w:rsidR="00391FF3" w:rsidRPr="00F45C25" w:rsidRDefault="00391FF3">
            <w:pPr>
              <w:pStyle w:val="NormalWeb"/>
              <w:keepNext/>
              <w:widowControl w:val="0"/>
              <w:spacing w:before="0" w:beforeAutospacing="0" w:after="0" w:afterAutospacing="0" w:line="80" w:lineRule="exact"/>
              <w:rPr>
                <w:rFonts w:cs="Arial"/>
                <w:sz w:val="8"/>
                <w:szCs w:val="8"/>
                <w:lang w:eastAsia="zh-CN"/>
              </w:rPr>
            </w:pPr>
            <w:r w:rsidRPr="00F45C25">
              <w:rPr>
                <w:rFonts w:cs="Arial"/>
                <w:sz w:val="8"/>
                <w:szCs w:val="8"/>
                <w:lang w:eastAsia="zh-CN"/>
              </w:rPr>
              <w:t> </w:t>
            </w:r>
          </w:p>
        </w:tc>
        <w:tc>
          <w:tcPr>
            <w:tcW w:w="27" w:type="pct"/>
            <w:tcBorders>
              <w:top w:val="nil"/>
              <w:left w:val="nil"/>
              <w:bottom w:val="single" w:sz="4" w:space="0" w:color="auto"/>
              <w:right w:val="nil"/>
            </w:tcBorders>
            <w:vAlign w:val="bottom"/>
          </w:tcPr>
          <w:p w14:paraId="5A90F9DC" w14:textId="77777777" w:rsidR="00391FF3" w:rsidRPr="00F45C25" w:rsidRDefault="00391FF3">
            <w:pPr>
              <w:pStyle w:val="la225"/>
              <w:keepNext/>
              <w:widowControl w:val="0"/>
              <w:spacing w:line="80" w:lineRule="exact"/>
              <w:rPr>
                <w:rFonts w:ascii="Arial" w:hAnsi="Arial" w:cs="Arial"/>
                <w:lang w:eastAsia="zh-CN"/>
              </w:rPr>
            </w:pPr>
          </w:p>
        </w:tc>
        <w:tc>
          <w:tcPr>
            <w:tcW w:w="621" w:type="pct"/>
            <w:gridSpan w:val="4"/>
            <w:tcBorders>
              <w:top w:val="nil"/>
              <w:left w:val="nil"/>
              <w:bottom w:val="single" w:sz="4" w:space="0" w:color="auto"/>
              <w:right w:val="nil"/>
            </w:tcBorders>
            <w:vAlign w:val="bottom"/>
          </w:tcPr>
          <w:p w14:paraId="06CE4797"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nil"/>
              <w:left w:val="nil"/>
              <w:bottom w:val="single" w:sz="4" w:space="0" w:color="auto"/>
              <w:right w:val="nil"/>
            </w:tcBorders>
            <w:vAlign w:val="bottom"/>
          </w:tcPr>
          <w:p w14:paraId="329D1717" w14:textId="77777777" w:rsidR="00391FF3" w:rsidRPr="00F45C25" w:rsidRDefault="00391FF3">
            <w:pPr>
              <w:keepNext/>
              <w:widowControl w:val="0"/>
              <w:spacing w:line="80" w:lineRule="exact"/>
              <w:rPr>
                <w:rFonts w:ascii="Arial" w:hAnsi="Arial" w:cs="Arial"/>
                <w:sz w:val="8"/>
                <w:szCs w:val="8"/>
                <w:lang w:eastAsia="zh-CN"/>
              </w:rPr>
            </w:pPr>
          </w:p>
        </w:tc>
        <w:tc>
          <w:tcPr>
            <w:tcW w:w="828" w:type="pct"/>
            <w:gridSpan w:val="4"/>
            <w:tcBorders>
              <w:top w:val="nil"/>
              <w:left w:val="nil"/>
              <w:bottom w:val="single" w:sz="4" w:space="0" w:color="auto"/>
              <w:right w:val="nil"/>
            </w:tcBorders>
            <w:vAlign w:val="bottom"/>
          </w:tcPr>
          <w:p w14:paraId="4F8B9FC7"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nil"/>
              <w:left w:val="nil"/>
              <w:bottom w:val="single" w:sz="4" w:space="0" w:color="auto"/>
              <w:right w:val="nil"/>
            </w:tcBorders>
          </w:tcPr>
          <w:p w14:paraId="3A7D67A4"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vAlign w:val="bottom"/>
          </w:tcPr>
          <w:p w14:paraId="77FDC9F4" w14:textId="77777777" w:rsidR="00391FF3" w:rsidRPr="00F45C25" w:rsidRDefault="00391FF3">
            <w:pPr>
              <w:pStyle w:val="la225"/>
              <w:keepNext/>
              <w:widowControl w:val="0"/>
              <w:spacing w:line="80" w:lineRule="exact"/>
              <w:rPr>
                <w:rFonts w:ascii="Arial" w:hAnsi="Arial" w:cs="Arial"/>
                <w:lang w:eastAsia="zh-CN"/>
              </w:rPr>
            </w:pPr>
          </w:p>
        </w:tc>
        <w:tc>
          <w:tcPr>
            <w:tcW w:w="785" w:type="pct"/>
            <w:gridSpan w:val="3"/>
            <w:tcBorders>
              <w:top w:val="nil"/>
              <w:left w:val="nil"/>
              <w:bottom w:val="single" w:sz="4" w:space="0" w:color="auto"/>
              <w:right w:val="nil"/>
            </w:tcBorders>
          </w:tcPr>
          <w:p w14:paraId="5E398B80"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nil"/>
              <w:left w:val="nil"/>
              <w:bottom w:val="single" w:sz="4" w:space="0" w:color="auto"/>
              <w:right w:val="nil"/>
            </w:tcBorders>
            <w:vAlign w:val="bottom"/>
          </w:tcPr>
          <w:p w14:paraId="60A9A310"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nil"/>
              <w:left w:val="nil"/>
              <w:bottom w:val="single" w:sz="4" w:space="0" w:color="auto"/>
              <w:right w:val="nil"/>
            </w:tcBorders>
            <w:vAlign w:val="bottom"/>
          </w:tcPr>
          <w:p w14:paraId="66E1766D"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nil"/>
              <w:left w:val="nil"/>
              <w:bottom w:val="single" w:sz="4" w:space="0" w:color="auto"/>
              <w:right w:val="nil"/>
            </w:tcBorders>
            <w:vAlign w:val="bottom"/>
          </w:tcPr>
          <w:p w14:paraId="728916BA"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nil"/>
              <w:left w:val="nil"/>
              <w:bottom w:val="single" w:sz="4" w:space="0" w:color="auto"/>
              <w:right w:val="nil"/>
            </w:tcBorders>
            <w:vAlign w:val="bottom"/>
          </w:tcPr>
          <w:p w14:paraId="1039C354"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vAlign w:val="bottom"/>
          </w:tcPr>
          <w:p w14:paraId="13071468" w14:textId="77777777" w:rsidR="00391FF3" w:rsidRPr="00F45C25" w:rsidRDefault="00391FF3">
            <w:pPr>
              <w:pStyle w:val="la225"/>
              <w:keepNext/>
              <w:widowControl w:val="0"/>
              <w:spacing w:line="80" w:lineRule="exact"/>
              <w:rPr>
                <w:rFonts w:ascii="Arial" w:hAnsi="Arial" w:cs="Arial"/>
                <w:lang w:eastAsia="zh-CN"/>
              </w:rPr>
            </w:pPr>
          </w:p>
        </w:tc>
        <w:tc>
          <w:tcPr>
            <w:tcW w:w="450" w:type="pct"/>
            <w:gridSpan w:val="2"/>
            <w:tcBorders>
              <w:top w:val="nil"/>
              <w:left w:val="nil"/>
              <w:bottom w:val="single" w:sz="4" w:space="0" w:color="auto"/>
              <w:right w:val="nil"/>
            </w:tcBorders>
            <w:vAlign w:val="bottom"/>
          </w:tcPr>
          <w:p w14:paraId="11A697AD"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47" w:type="pct"/>
            <w:vAlign w:val="bottom"/>
          </w:tcPr>
          <w:p w14:paraId="3F157CAC" w14:textId="77777777" w:rsidR="00391FF3" w:rsidRPr="00F45C25" w:rsidRDefault="00391FF3">
            <w:pPr>
              <w:keepNext/>
              <w:widowControl w:val="0"/>
              <w:spacing w:line="80" w:lineRule="exact"/>
              <w:rPr>
                <w:rFonts w:ascii="Arial" w:hAnsi="Arial" w:cs="Arial"/>
                <w:sz w:val="8"/>
                <w:szCs w:val="8"/>
                <w:lang w:eastAsia="zh-CN"/>
              </w:rPr>
            </w:pPr>
          </w:p>
        </w:tc>
      </w:tr>
      <w:tr w:rsidR="00391FF3" w:rsidRPr="00F45C25" w14:paraId="2B53F5C1" w14:textId="77777777">
        <w:trPr>
          <w:tblHeader/>
          <w:jc w:val="center"/>
        </w:trPr>
        <w:tc>
          <w:tcPr>
            <w:tcW w:w="1471" w:type="pct"/>
            <w:tcBorders>
              <w:top w:val="single" w:sz="4" w:space="0" w:color="auto"/>
              <w:left w:val="nil"/>
              <w:bottom w:val="nil"/>
              <w:right w:val="nil"/>
            </w:tcBorders>
            <w:vAlign w:val="bottom"/>
            <w:hideMark/>
          </w:tcPr>
          <w:p w14:paraId="1C9F1A14" w14:textId="77777777" w:rsidR="00391FF3" w:rsidRPr="00F45C25" w:rsidRDefault="00391FF3">
            <w:pPr>
              <w:pStyle w:val="NormalWeb"/>
              <w:keepNext/>
              <w:widowControl w:val="0"/>
              <w:spacing w:before="0" w:beforeAutospacing="0" w:after="0" w:afterAutospacing="0" w:line="80" w:lineRule="exact"/>
              <w:rPr>
                <w:rFonts w:cs="Arial"/>
                <w:sz w:val="8"/>
                <w:szCs w:val="8"/>
                <w:lang w:eastAsia="zh-CN"/>
              </w:rPr>
            </w:pPr>
            <w:r w:rsidRPr="00F45C25">
              <w:rPr>
                <w:rFonts w:cs="Arial"/>
                <w:sz w:val="8"/>
                <w:szCs w:val="8"/>
                <w:lang w:eastAsia="zh-CN"/>
              </w:rPr>
              <w:t> </w:t>
            </w:r>
          </w:p>
        </w:tc>
        <w:tc>
          <w:tcPr>
            <w:tcW w:w="27" w:type="pct"/>
            <w:tcBorders>
              <w:top w:val="single" w:sz="4" w:space="0" w:color="auto"/>
              <w:left w:val="nil"/>
              <w:bottom w:val="nil"/>
              <w:right w:val="nil"/>
            </w:tcBorders>
            <w:vAlign w:val="bottom"/>
          </w:tcPr>
          <w:p w14:paraId="1EB81FE0" w14:textId="77777777" w:rsidR="00391FF3" w:rsidRPr="00F45C25" w:rsidRDefault="00391FF3">
            <w:pPr>
              <w:pStyle w:val="la225"/>
              <w:keepNext/>
              <w:widowControl w:val="0"/>
              <w:spacing w:line="80" w:lineRule="exact"/>
              <w:rPr>
                <w:rFonts w:ascii="Arial" w:hAnsi="Arial" w:cs="Arial"/>
                <w:lang w:eastAsia="zh-CN"/>
              </w:rPr>
            </w:pPr>
          </w:p>
        </w:tc>
        <w:tc>
          <w:tcPr>
            <w:tcW w:w="621" w:type="pct"/>
            <w:gridSpan w:val="4"/>
            <w:tcBorders>
              <w:top w:val="single" w:sz="4" w:space="0" w:color="auto"/>
              <w:left w:val="nil"/>
              <w:bottom w:val="nil"/>
              <w:right w:val="nil"/>
            </w:tcBorders>
            <w:vAlign w:val="bottom"/>
          </w:tcPr>
          <w:p w14:paraId="18AB871B"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single" w:sz="4" w:space="0" w:color="auto"/>
              <w:left w:val="nil"/>
              <w:bottom w:val="nil"/>
              <w:right w:val="nil"/>
            </w:tcBorders>
            <w:vAlign w:val="bottom"/>
          </w:tcPr>
          <w:p w14:paraId="076AC92A" w14:textId="77777777" w:rsidR="00391FF3" w:rsidRPr="00F45C25" w:rsidRDefault="00391FF3">
            <w:pPr>
              <w:keepNext/>
              <w:widowControl w:val="0"/>
              <w:spacing w:line="80" w:lineRule="exact"/>
              <w:rPr>
                <w:rFonts w:ascii="Arial" w:hAnsi="Arial" w:cs="Arial"/>
                <w:sz w:val="8"/>
                <w:szCs w:val="8"/>
                <w:lang w:eastAsia="zh-CN"/>
              </w:rPr>
            </w:pPr>
          </w:p>
        </w:tc>
        <w:tc>
          <w:tcPr>
            <w:tcW w:w="828" w:type="pct"/>
            <w:gridSpan w:val="4"/>
            <w:tcBorders>
              <w:top w:val="single" w:sz="4" w:space="0" w:color="auto"/>
              <w:left w:val="nil"/>
              <w:bottom w:val="nil"/>
              <w:right w:val="nil"/>
            </w:tcBorders>
            <w:vAlign w:val="bottom"/>
          </w:tcPr>
          <w:p w14:paraId="26B40622"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single" w:sz="4" w:space="0" w:color="auto"/>
              <w:left w:val="nil"/>
              <w:bottom w:val="nil"/>
              <w:right w:val="nil"/>
            </w:tcBorders>
          </w:tcPr>
          <w:p w14:paraId="635C10D4" w14:textId="77777777" w:rsidR="00391FF3" w:rsidRPr="00F45C25" w:rsidRDefault="00391FF3">
            <w:pPr>
              <w:keepNext/>
              <w:widowControl w:val="0"/>
              <w:spacing w:line="80" w:lineRule="exact"/>
              <w:rPr>
                <w:rFonts w:ascii="Arial" w:hAnsi="Arial" w:cs="Arial"/>
                <w:sz w:val="8"/>
                <w:szCs w:val="8"/>
                <w:lang w:eastAsia="zh-CN"/>
              </w:rPr>
            </w:pPr>
          </w:p>
        </w:tc>
        <w:tc>
          <w:tcPr>
            <w:tcW w:w="839" w:type="pct"/>
            <w:gridSpan w:val="4"/>
            <w:tcBorders>
              <w:top w:val="single" w:sz="4" w:space="0" w:color="auto"/>
              <w:left w:val="nil"/>
              <w:bottom w:val="nil"/>
              <w:right w:val="nil"/>
            </w:tcBorders>
            <w:vAlign w:val="bottom"/>
          </w:tcPr>
          <w:p w14:paraId="5DFE83FC"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single" w:sz="4" w:space="0" w:color="auto"/>
              <w:left w:val="nil"/>
              <w:bottom w:val="nil"/>
              <w:right w:val="nil"/>
            </w:tcBorders>
            <w:vAlign w:val="bottom"/>
          </w:tcPr>
          <w:p w14:paraId="081A34C4"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single" w:sz="4" w:space="0" w:color="auto"/>
              <w:left w:val="nil"/>
              <w:bottom w:val="nil"/>
              <w:right w:val="nil"/>
            </w:tcBorders>
            <w:vAlign w:val="bottom"/>
          </w:tcPr>
          <w:p w14:paraId="7066EAFD"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single" w:sz="4" w:space="0" w:color="auto"/>
              <w:left w:val="nil"/>
              <w:bottom w:val="nil"/>
              <w:right w:val="nil"/>
            </w:tcBorders>
            <w:vAlign w:val="bottom"/>
          </w:tcPr>
          <w:p w14:paraId="3751D70F"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single" w:sz="4" w:space="0" w:color="auto"/>
              <w:left w:val="nil"/>
              <w:bottom w:val="nil"/>
              <w:right w:val="nil"/>
            </w:tcBorders>
            <w:vAlign w:val="bottom"/>
          </w:tcPr>
          <w:p w14:paraId="59B42AB2"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single" w:sz="4" w:space="0" w:color="auto"/>
              <w:left w:val="nil"/>
              <w:bottom w:val="nil"/>
              <w:right w:val="nil"/>
            </w:tcBorders>
            <w:vAlign w:val="bottom"/>
          </w:tcPr>
          <w:p w14:paraId="6FD6DD1B" w14:textId="77777777" w:rsidR="00391FF3" w:rsidRPr="00F45C25" w:rsidRDefault="00391FF3">
            <w:pPr>
              <w:pStyle w:val="la225"/>
              <w:keepNext/>
              <w:widowControl w:val="0"/>
              <w:spacing w:line="80" w:lineRule="exact"/>
              <w:rPr>
                <w:rFonts w:ascii="Arial" w:hAnsi="Arial" w:cs="Arial"/>
                <w:lang w:eastAsia="zh-CN"/>
              </w:rPr>
            </w:pPr>
          </w:p>
        </w:tc>
        <w:tc>
          <w:tcPr>
            <w:tcW w:w="450" w:type="pct"/>
            <w:gridSpan w:val="2"/>
            <w:tcBorders>
              <w:top w:val="single" w:sz="4" w:space="0" w:color="auto"/>
              <w:left w:val="nil"/>
              <w:bottom w:val="nil"/>
              <w:right w:val="nil"/>
            </w:tcBorders>
            <w:vAlign w:val="bottom"/>
          </w:tcPr>
          <w:p w14:paraId="20ED4AF9"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47" w:type="pct"/>
            <w:vAlign w:val="bottom"/>
          </w:tcPr>
          <w:p w14:paraId="4A61F72A" w14:textId="77777777" w:rsidR="00391FF3" w:rsidRPr="00F45C25" w:rsidRDefault="00391FF3">
            <w:pPr>
              <w:keepNext/>
              <w:widowControl w:val="0"/>
              <w:spacing w:line="80" w:lineRule="exact"/>
              <w:rPr>
                <w:rFonts w:ascii="Arial" w:hAnsi="Arial" w:cs="Arial"/>
                <w:sz w:val="8"/>
                <w:szCs w:val="8"/>
                <w:lang w:eastAsia="zh-CN"/>
              </w:rPr>
            </w:pPr>
          </w:p>
        </w:tc>
      </w:tr>
      <w:tr w:rsidR="00EF63E1" w:rsidRPr="00F45C25" w14:paraId="52BA61BA" w14:textId="77777777" w:rsidTr="00E273BD">
        <w:trPr>
          <w:jc w:val="center"/>
        </w:trPr>
        <w:tc>
          <w:tcPr>
            <w:tcW w:w="1471" w:type="pct"/>
            <w:hideMark/>
          </w:tcPr>
          <w:p w14:paraId="4F07AB61"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2009 issuance of $3.8 billion</w:t>
            </w:r>
          </w:p>
        </w:tc>
        <w:tc>
          <w:tcPr>
            <w:tcW w:w="27" w:type="pct"/>
            <w:vAlign w:val="bottom"/>
            <w:hideMark/>
          </w:tcPr>
          <w:p w14:paraId="74467FE7"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4FA5AEB0" w14:textId="77777777" w:rsidR="00391FF3" w:rsidRPr="00F45C25" w:rsidRDefault="00391FF3">
            <w:pPr>
              <w:keepNext/>
              <w:widowControl w:val="0"/>
              <w:spacing w:line="220" w:lineRule="exact"/>
              <w:rPr>
                <w:rFonts w:ascii="Arial" w:hAnsi="Arial" w:cs="Arial"/>
                <w:szCs w:val="20"/>
                <w:lang w:eastAsia="zh-CN"/>
              </w:rPr>
            </w:pPr>
          </w:p>
        </w:tc>
        <w:tc>
          <w:tcPr>
            <w:tcW w:w="267" w:type="pct"/>
            <w:vAlign w:val="bottom"/>
            <w:hideMark/>
          </w:tcPr>
          <w:p w14:paraId="222B73D3"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78072FFA"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46C8913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2039</w:t>
            </w:r>
          </w:p>
        </w:tc>
        <w:tc>
          <w:tcPr>
            <w:tcW w:w="40" w:type="pct"/>
            <w:noWrap/>
            <w:vAlign w:val="bottom"/>
            <w:hideMark/>
          </w:tcPr>
          <w:p w14:paraId="1777CD8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6A13EEF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19C31B14"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6CF27B38"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2D6E12F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5.20%</w:t>
            </w:r>
          </w:p>
        </w:tc>
        <w:tc>
          <w:tcPr>
            <w:tcW w:w="41" w:type="pct"/>
            <w:vAlign w:val="bottom"/>
          </w:tcPr>
          <w:p w14:paraId="72D9B4A3"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4F3D28B"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8E0E5C1"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6DAECFD"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vAlign w:val="bottom"/>
            <w:hideMark/>
          </w:tcPr>
          <w:p w14:paraId="37C2718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5.24%</w:t>
            </w:r>
          </w:p>
        </w:tc>
        <w:tc>
          <w:tcPr>
            <w:tcW w:w="42" w:type="pct"/>
            <w:vAlign w:val="bottom"/>
          </w:tcPr>
          <w:p w14:paraId="398992FF"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6DD90365" w14:textId="77777777" w:rsidR="00391FF3" w:rsidRPr="00F45C25" w:rsidRDefault="00391FF3">
            <w:pPr>
              <w:keepNext/>
              <w:widowControl w:val="0"/>
              <w:spacing w:line="220" w:lineRule="exact"/>
              <w:rPr>
                <w:rFonts w:ascii="Arial" w:hAnsi="Arial" w:cs="Arial"/>
                <w:b/>
                <w:bCs/>
                <w:szCs w:val="20"/>
                <w:lang w:eastAsia="zh-CN"/>
              </w:rPr>
            </w:pPr>
          </w:p>
        </w:tc>
        <w:tc>
          <w:tcPr>
            <w:tcW w:w="54" w:type="pct"/>
            <w:vAlign w:val="bottom"/>
            <w:hideMark/>
          </w:tcPr>
          <w:p w14:paraId="396433D3"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w:t>
            </w:r>
          </w:p>
        </w:tc>
        <w:tc>
          <w:tcPr>
            <w:tcW w:w="395" w:type="pct"/>
            <w:vAlign w:val="bottom"/>
            <w:hideMark/>
          </w:tcPr>
          <w:p w14:paraId="5425027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520</w:t>
            </w:r>
          </w:p>
        </w:tc>
        <w:tc>
          <w:tcPr>
            <w:tcW w:w="37" w:type="pct"/>
            <w:noWrap/>
            <w:vAlign w:val="bottom"/>
            <w:hideMark/>
          </w:tcPr>
          <w:p w14:paraId="2ADD514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0783B86F"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6347312B"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w:t>
            </w:r>
          </w:p>
        </w:tc>
        <w:tc>
          <w:tcPr>
            <w:tcW w:w="396" w:type="pct"/>
            <w:vAlign w:val="bottom"/>
            <w:hideMark/>
          </w:tcPr>
          <w:p w14:paraId="3D363D53" w14:textId="77777777" w:rsidR="00391FF3" w:rsidRPr="00F45C25" w:rsidRDefault="00391FF3">
            <w:pPr>
              <w:keepNext/>
              <w:widowControl w:val="0"/>
              <w:spacing w:line="220" w:lineRule="exact"/>
              <w:jc w:val="right"/>
              <w:rPr>
                <w:rFonts w:ascii="Arial" w:eastAsiaTheme="minorEastAsia" w:hAnsi="Arial" w:cs="Arial"/>
                <w:bCs/>
                <w:szCs w:val="20"/>
                <w:lang w:eastAsia="zh-CN"/>
              </w:rPr>
            </w:pPr>
            <w:r w:rsidRPr="00F45C25">
              <w:rPr>
                <w:rFonts w:ascii="Arial" w:hAnsi="Arial" w:cs="Arial"/>
                <w:bCs/>
                <w:szCs w:val="20"/>
              </w:rPr>
              <w:t>520</w:t>
            </w:r>
          </w:p>
        </w:tc>
        <w:tc>
          <w:tcPr>
            <w:tcW w:w="47" w:type="pct"/>
            <w:vAlign w:val="bottom"/>
            <w:hideMark/>
          </w:tcPr>
          <w:p w14:paraId="64DB78E9" w14:textId="77777777" w:rsidR="00391FF3" w:rsidRPr="00F45C25" w:rsidRDefault="00391FF3">
            <w:pPr>
              <w:pStyle w:val="la225"/>
              <w:keepNext/>
              <w:widowControl w:val="0"/>
              <w:spacing w:line="220" w:lineRule="exact"/>
              <w:rPr>
                <w:rFonts w:ascii="Arial" w:eastAsiaTheme="minorEastAsia" w:hAnsi="Arial" w:cs="Arial"/>
                <w:sz w:val="18"/>
                <w:szCs w:val="20"/>
                <w:lang w:eastAsia="zh-CN"/>
              </w:rPr>
            </w:pPr>
            <w:r w:rsidRPr="00F45C25">
              <w:rPr>
                <w:rFonts w:ascii="Arial" w:hAnsi="Arial" w:cs="Arial"/>
                <w:sz w:val="18"/>
                <w:szCs w:val="20"/>
                <w:lang w:eastAsia="zh-CN"/>
              </w:rPr>
              <w:t> </w:t>
            </w:r>
          </w:p>
        </w:tc>
      </w:tr>
      <w:tr w:rsidR="00EF63E1" w:rsidRPr="00F45C25" w14:paraId="65137361" w14:textId="77777777" w:rsidTr="00E273BD">
        <w:trPr>
          <w:jc w:val="center"/>
        </w:trPr>
        <w:tc>
          <w:tcPr>
            <w:tcW w:w="1471" w:type="pct"/>
            <w:hideMark/>
          </w:tcPr>
          <w:p w14:paraId="534409AA"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2010 issuance of $4.8 billion</w:t>
            </w:r>
          </w:p>
        </w:tc>
        <w:tc>
          <w:tcPr>
            <w:tcW w:w="27" w:type="pct"/>
            <w:vAlign w:val="bottom"/>
            <w:hideMark/>
          </w:tcPr>
          <w:p w14:paraId="7433AA94"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7D23D83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632A97E9"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7412AF11"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0BD30ED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2040</w:t>
            </w:r>
          </w:p>
        </w:tc>
        <w:tc>
          <w:tcPr>
            <w:tcW w:w="40" w:type="pct"/>
            <w:noWrap/>
            <w:vAlign w:val="bottom"/>
            <w:hideMark/>
          </w:tcPr>
          <w:p w14:paraId="3AEC5AA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185E22F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6E6F3776"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3BAFA7BF"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vAlign w:val="bottom"/>
            <w:hideMark/>
          </w:tcPr>
          <w:p w14:paraId="5CC32A3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4.50%</w:t>
            </w:r>
          </w:p>
        </w:tc>
        <w:tc>
          <w:tcPr>
            <w:tcW w:w="41" w:type="pct"/>
            <w:vAlign w:val="bottom"/>
          </w:tcPr>
          <w:p w14:paraId="46378C65"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5C11E7AA"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5F150F5"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05BB8593"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05FFFF38"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4.57%</w:t>
            </w:r>
          </w:p>
        </w:tc>
        <w:tc>
          <w:tcPr>
            <w:tcW w:w="42" w:type="pct"/>
            <w:vAlign w:val="bottom"/>
          </w:tcPr>
          <w:p w14:paraId="48EEBE4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A06160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26874CBB"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2F975B0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486</w:t>
            </w:r>
          </w:p>
        </w:tc>
        <w:tc>
          <w:tcPr>
            <w:tcW w:w="37" w:type="pct"/>
            <w:noWrap/>
            <w:vAlign w:val="bottom"/>
            <w:hideMark/>
          </w:tcPr>
          <w:p w14:paraId="5C8C05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02AD271E"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47C26DDC"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08FD611A"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486</w:t>
            </w:r>
          </w:p>
        </w:tc>
        <w:tc>
          <w:tcPr>
            <w:tcW w:w="47" w:type="pct"/>
            <w:noWrap/>
            <w:vAlign w:val="bottom"/>
            <w:hideMark/>
          </w:tcPr>
          <w:p w14:paraId="7B82D432"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431353D8" w14:textId="77777777" w:rsidTr="00E273BD">
        <w:trPr>
          <w:jc w:val="center"/>
        </w:trPr>
        <w:tc>
          <w:tcPr>
            <w:tcW w:w="1471" w:type="pct"/>
            <w:hideMark/>
          </w:tcPr>
          <w:p w14:paraId="363E3BC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2011 issuance of $2.3 billion</w:t>
            </w:r>
          </w:p>
        </w:tc>
        <w:tc>
          <w:tcPr>
            <w:tcW w:w="27" w:type="pct"/>
            <w:vAlign w:val="bottom"/>
            <w:hideMark/>
          </w:tcPr>
          <w:p w14:paraId="0C87746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4389F8C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1F199DD9"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34C9401C"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27AD477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2041</w:t>
            </w:r>
          </w:p>
        </w:tc>
        <w:tc>
          <w:tcPr>
            <w:tcW w:w="40" w:type="pct"/>
            <w:noWrap/>
            <w:vAlign w:val="bottom"/>
            <w:hideMark/>
          </w:tcPr>
          <w:p w14:paraId="3D9A88A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6C7936E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013BF34B"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73F140B6" w14:textId="77777777" w:rsidR="00391FF3" w:rsidRPr="00F45C25" w:rsidRDefault="00391FF3">
            <w:pPr>
              <w:keepNext/>
              <w:widowControl w:val="0"/>
              <w:spacing w:line="220" w:lineRule="exact"/>
              <w:jc w:val="center"/>
              <w:rPr>
                <w:rFonts w:ascii="Arial" w:hAnsi="Arial" w:cs="Arial"/>
                <w:b/>
                <w:bCs/>
                <w:szCs w:val="20"/>
                <w:lang w:eastAsia="zh-CN"/>
              </w:rPr>
            </w:pPr>
          </w:p>
        </w:tc>
        <w:tc>
          <w:tcPr>
            <w:tcW w:w="273" w:type="pct"/>
            <w:vAlign w:val="bottom"/>
            <w:hideMark/>
          </w:tcPr>
          <w:p w14:paraId="094C765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5.30%</w:t>
            </w:r>
          </w:p>
        </w:tc>
        <w:tc>
          <w:tcPr>
            <w:tcW w:w="41" w:type="pct"/>
            <w:vAlign w:val="bottom"/>
          </w:tcPr>
          <w:p w14:paraId="5565908C"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34671EA1"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730EE32C"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1D2E0347"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09406AA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5.36%</w:t>
            </w:r>
          </w:p>
        </w:tc>
        <w:tc>
          <w:tcPr>
            <w:tcW w:w="42" w:type="pct"/>
            <w:vAlign w:val="bottom"/>
          </w:tcPr>
          <w:p w14:paraId="074924F3"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1C1B374D"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5B254137"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3F43B652"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718</w:t>
            </w:r>
          </w:p>
        </w:tc>
        <w:tc>
          <w:tcPr>
            <w:tcW w:w="37" w:type="pct"/>
            <w:noWrap/>
            <w:vAlign w:val="bottom"/>
            <w:hideMark/>
          </w:tcPr>
          <w:p w14:paraId="23B62B60"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1EAAD592"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1AD017C2"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3C2C3F86"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718</w:t>
            </w:r>
          </w:p>
        </w:tc>
        <w:tc>
          <w:tcPr>
            <w:tcW w:w="47" w:type="pct"/>
            <w:noWrap/>
            <w:vAlign w:val="bottom"/>
            <w:hideMark/>
          </w:tcPr>
          <w:p w14:paraId="088DCD8D"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7F4BC712" w14:textId="77777777" w:rsidTr="00E273BD">
        <w:trPr>
          <w:jc w:val="center"/>
        </w:trPr>
        <w:tc>
          <w:tcPr>
            <w:tcW w:w="1471" w:type="pct"/>
            <w:hideMark/>
          </w:tcPr>
          <w:p w14:paraId="57845318" w14:textId="77777777" w:rsidR="00391FF3" w:rsidRPr="00F45C25" w:rsidRDefault="00391FF3">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2012 issuance of $2.3 billion</w:t>
            </w:r>
          </w:p>
        </w:tc>
        <w:tc>
          <w:tcPr>
            <w:tcW w:w="27" w:type="pct"/>
            <w:vAlign w:val="bottom"/>
          </w:tcPr>
          <w:p w14:paraId="0A74A074"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vAlign w:val="bottom"/>
          </w:tcPr>
          <w:p w14:paraId="373C48B9" w14:textId="77777777" w:rsidR="00391FF3" w:rsidRPr="00F45C25" w:rsidRDefault="00391FF3">
            <w:pPr>
              <w:keepNext/>
              <w:widowControl w:val="0"/>
              <w:spacing w:line="220" w:lineRule="exact"/>
              <w:rPr>
                <w:rFonts w:ascii="Arial" w:hAnsi="Arial" w:cs="Arial"/>
                <w:b/>
                <w:bCs/>
                <w:szCs w:val="20"/>
                <w:lang w:eastAsia="zh-CN"/>
              </w:rPr>
            </w:pPr>
          </w:p>
        </w:tc>
        <w:tc>
          <w:tcPr>
            <w:tcW w:w="267" w:type="pct"/>
            <w:vAlign w:val="bottom"/>
            <w:hideMark/>
          </w:tcPr>
          <w:p w14:paraId="1EBEBF18"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16B5C60D"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567B9B64"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2042</w:t>
            </w:r>
          </w:p>
        </w:tc>
        <w:tc>
          <w:tcPr>
            <w:tcW w:w="40" w:type="pct"/>
            <w:noWrap/>
            <w:vAlign w:val="bottom"/>
          </w:tcPr>
          <w:p w14:paraId="5F052DC8"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vAlign w:val="bottom"/>
          </w:tcPr>
          <w:p w14:paraId="64BA456B"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vAlign w:val="bottom"/>
            <w:hideMark/>
          </w:tcPr>
          <w:p w14:paraId="59060C10"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580994C2"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vAlign w:val="bottom"/>
            <w:hideMark/>
          </w:tcPr>
          <w:p w14:paraId="029CB33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3.50%</w:t>
            </w:r>
          </w:p>
        </w:tc>
        <w:tc>
          <w:tcPr>
            <w:tcW w:w="41" w:type="pct"/>
            <w:vAlign w:val="bottom"/>
          </w:tcPr>
          <w:p w14:paraId="5095000E"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7F2FEB35"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vAlign w:val="bottom"/>
            <w:hideMark/>
          </w:tcPr>
          <w:p w14:paraId="6C5F4417"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1DC41FAB"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07FF999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3.57%</w:t>
            </w:r>
          </w:p>
        </w:tc>
        <w:tc>
          <w:tcPr>
            <w:tcW w:w="42" w:type="pct"/>
            <w:vAlign w:val="bottom"/>
          </w:tcPr>
          <w:p w14:paraId="73B4381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63D84BA1"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7BDA3CC5" w14:textId="77777777" w:rsidR="00391FF3" w:rsidRPr="00F45C25" w:rsidRDefault="00391FF3">
            <w:pPr>
              <w:keepNext/>
              <w:widowControl w:val="0"/>
              <w:spacing w:line="220" w:lineRule="exact"/>
              <w:rPr>
                <w:rFonts w:ascii="Arial" w:hAnsi="Arial" w:cs="Arial"/>
                <w:b/>
                <w:szCs w:val="20"/>
                <w:lang w:eastAsia="zh-CN"/>
              </w:rPr>
            </w:pPr>
          </w:p>
        </w:tc>
        <w:tc>
          <w:tcPr>
            <w:tcW w:w="395" w:type="pct"/>
            <w:vAlign w:val="bottom"/>
            <w:hideMark/>
          </w:tcPr>
          <w:p w14:paraId="7E5A573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rPr>
              <w:t>454</w:t>
            </w:r>
          </w:p>
        </w:tc>
        <w:tc>
          <w:tcPr>
            <w:tcW w:w="37" w:type="pct"/>
            <w:noWrap/>
            <w:vAlign w:val="bottom"/>
          </w:tcPr>
          <w:p w14:paraId="6AD19ACC"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62C63A6"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vAlign w:val="bottom"/>
          </w:tcPr>
          <w:p w14:paraId="6FF77B31" w14:textId="77777777" w:rsidR="00391FF3" w:rsidRPr="00F45C25" w:rsidRDefault="00391FF3">
            <w:pPr>
              <w:keepNext/>
              <w:widowControl w:val="0"/>
              <w:spacing w:line="220" w:lineRule="exact"/>
              <w:rPr>
                <w:rFonts w:ascii="Arial" w:hAnsi="Arial" w:cs="Arial"/>
                <w:b/>
                <w:szCs w:val="20"/>
                <w:lang w:eastAsia="zh-CN"/>
              </w:rPr>
            </w:pPr>
          </w:p>
        </w:tc>
        <w:tc>
          <w:tcPr>
            <w:tcW w:w="396" w:type="pct"/>
            <w:vAlign w:val="bottom"/>
            <w:hideMark/>
          </w:tcPr>
          <w:p w14:paraId="043E073B"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454</w:t>
            </w:r>
          </w:p>
        </w:tc>
        <w:tc>
          <w:tcPr>
            <w:tcW w:w="47" w:type="pct"/>
            <w:noWrap/>
            <w:vAlign w:val="bottom"/>
          </w:tcPr>
          <w:p w14:paraId="5AA822CC" w14:textId="77777777" w:rsidR="00391FF3" w:rsidRPr="00F45C25" w:rsidRDefault="00391FF3">
            <w:pPr>
              <w:keepNext/>
              <w:widowControl w:val="0"/>
              <w:spacing w:line="220" w:lineRule="exact"/>
              <w:rPr>
                <w:rFonts w:ascii="Arial" w:hAnsi="Arial" w:cs="Arial"/>
                <w:b/>
                <w:sz w:val="18"/>
                <w:szCs w:val="20"/>
                <w:lang w:eastAsia="zh-CN"/>
              </w:rPr>
            </w:pPr>
          </w:p>
        </w:tc>
      </w:tr>
      <w:tr w:rsidR="00EF63E1" w:rsidRPr="00F45C25" w14:paraId="47F729EE" w14:textId="77777777" w:rsidTr="00E273BD">
        <w:trPr>
          <w:jc w:val="center"/>
        </w:trPr>
        <w:tc>
          <w:tcPr>
            <w:tcW w:w="1471" w:type="pct"/>
            <w:hideMark/>
          </w:tcPr>
          <w:p w14:paraId="1920EB0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2013 issuance of $5.2 billion</w:t>
            </w:r>
          </w:p>
        </w:tc>
        <w:tc>
          <w:tcPr>
            <w:tcW w:w="27" w:type="pct"/>
            <w:vAlign w:val="bottom"/>
            <w:hideMark/>
          </w:tcPr>
          <w:p w14:paraId="1EE4941B"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42128442"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tcPr>
          <w:p w14:paraId="5B68B782"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5B54E6C4"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6325E6A9"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2043</w:t>
            </w:r>
          </w:p>
        </w:tc>
        <w:tc>
          <w:tcPr>
            <w:tcW w:w="40" w:type="pct"/>
            <w:noWrap/>
            <w:vAlign w:val="bottom"/>
            <w:hideMark/>
          </w:tcPr>
          <w:p w14:paraId="400ECC1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12B88160"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4B47EC62"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3.75%</w:t>
            </w:r>
          </w:p>
        </w:tc>
        <w:tc>
          <w:tcPr>
            <w:tcW w:w="54" w:type="pct"/>
            <w:vAlign w:val="bottom"/>
            <w:hideMark/>
          </w:tcPr>
          <w:p w14:paraId="21444166"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528D98B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4.88%</w:t>
            </w:r>
          </w:p>
        </w:tc>
        <w:tc>
          <w:tcPr>
            <w:tcW w:w="41" w:type="pct"/>
            <w:vAlign w:val="bottom"/>
          </w:tcPr>
          <w:p w14:paraId="1D282981"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8CCF3DC"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59B4090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3.83%</w:t>
            </w:r>
          </w:p>
        </w:tc>
        <w:tc>
          <w:tcPr>
            <w:tcW w:w="54" w:type="pct"/>
            <w:vAlign w:val="bottom"/>
            <w:hideMark/>
          </w:tcPr>
          <w:p w14:paraId="6ACB1DAB"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0D3E17F2"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4.92%</w:t>
            </w:r>
          </w:p>
        </w:tc>
        <w:tc>
          <w:tcPr>
            <w:tcW w:w="42" w:type="pct"/>
            <w:vAlign w:val="bottom"/>
          </w:tcPr>
          <w:p w14:paraId="222944E8"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24452F48"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0D339D13"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101D930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314</w:t>
            </w:r>
          </w:p>
        </w:tc>
        <w:tc>
          <w:tcPr>
            <w:tcW w:w="37" w:type="pct"/>
            <w:noWrap/>
            <w:vAlign w:val="bottom"/>
            <w:hideMark/>
          </w:tcPr>
          <w:p w14:paraId="599F5FEB"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522FA06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082A383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56BB3573"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1,814</w:t>
            </w:r>
          </w:p>
        </w:tc>
        <w:tc>
          <w:tcPr>
            <w:tcW w:w="47" w:type="pct"/>
            <w:noWrap/>
            <w:vAlign w:val="bottom"/>
            <w:hideMark/>
          </w:tcPr>
          <w:p w14:paraId="66FE61B4"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FA92B2C" w14:textId="77777777" w:rsidTr="00E273BD">
        <w:trPr>
          <w:jc w:val="center"/>
        </w:trPr>
        <w:tc>
          <w:tcPr>
            <w:tcW w:w="1471" w:type="pct"/>
            <w:hideMark/>
          </w:tcPr>
          <w:p w14:paraId="70106CBE" w14:textId="77777777" w:rsidR="00391FF3" w:rsidRPr="00F45C25" w:rsidRDefault="00391FF3">
            <w:pPr>
              <w:keepNext/>
              <w:widowControl w:val="0"/>
              <w:spacing w:line="220" w:lineRule="exact"/>
              <w:ind w:left="196" w:hanging="196"/>
              <w:rPr>
                <w:rFonts w:ascii="Arial" w:hAnsi="Arial" w:cs="Arial"/>
                <w:szCs w:val="20"/>
                <w:lang w:eastAsia="zh-CN"/>
              </w:rPr>
            </w:pPr>
            <w:r w:rsidRPr="00F45C25">
              <w:rPr>
                <w:rFonts w:ascii="Arial" w:hAnsi="Arial" w:cs="Arial"/>
                <w:szCs w:val="20"/>
                <w:lang w:eastAsia="zh-CN"/>
              </w:rPr>
              <w:t>2013 issuance of €4.1 billion</w:t>
            </w:r>
          </w:p>
        </w:tc>
        <w:tc>
          <w:tcPr>
            <w:tcW w:w="27" w:type="pct"/>
            <w:vAlign w:val="bottom"/>
          </w:tcPr>
          <w:p w14:paraId="4128BAB2"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vAlign w:val="bottom"/>
          </w:tcPr>
          <w:p w14:paraId="528F1A4D" w14:textId="77777777" w:rsidR="00391FF3" w:rsidRPr="00F45C25" w:rsidRDefault="00391FF3">
            <w:pPr>
              <w:keepNext/>
              <w:widowControl w:val="0"/>
              <w:spacing w:line="220" w:lineRule="exact"/>
              <w:rPr>
                <w:rFonts w:ascii="Arial" w:hAnsi="Arial" w:cs="Arial"/>
                <w:b/>
                <w:bCs/>
                <w:szCs w:val="20"/>
                <w:lang w:eastAsia="zh-CN"/>
              </w:rPr>
            </w:pPr>
          </w:p>
        </w:tc>
        <w:tc>
          <w:tcPr>
            <w:tcW w:w="267" w:type="pct"/>
            <w:vAlign w:val="bottom"/>
            <w:hideMark/>
          </w:tcPr>
          <w:p w14:paraId="56F0DB6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2028</w:t>
            </w:r>
          </w:p>
        </w:tc>
        <w:tc>
          <w:tcPr>
            <w:tcW w:w="54" w:type="pct"/>
            <w:vAlign w:val="bottom"/>
            <w:hideMark/>
          </w:tcPr>
          <w:p w14:paraId="711EF488"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4B9802F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2033</w:t>
            </w:r>
          </w:p>
        </w:tc>
        <w:tc>
          <w:tcPr>
            <w:tcW w:w="40" w:type="pct"/>
            <w:noWrap/>
            <w:vAlign w:val="bottom"/>
          </w:tcPr>
          <w:p w14:paraId="21B767DF"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vAlign w:val="bottom"/>
          </w:tcPr>
          <w:p w14:paraId="1418A630"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vAlign w:val="bottom"/>
            <w:hideMark/>
          </w:tcPr>
          <w:p w14:paraId="10AC408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2.63%</w:t>
            </w:r>
          </w:p>
        </w:tc>
        <w:tc>
          <w:tcPr>
            <w:tcW w:w="54" w:type="pct"/>
            <w:vAlign w:val="bottom"/>
            <w:hideMark/>
          </w:tcPr>
          <w:p w14:paraId="3B353525"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034490B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3.13%</w:t>
            </w:r>
          </w:p>
        </w:tc>
        <w:tc>
          <w:tcPr>
            <w:tcW w:w="41" w:type="pct"/>
            <w:vAlign w:val="bottom"/>
          </w:tcPr>
          <w:p w14:paraId="78700F12"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7DFF22E5"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vAlign w:val="bottom"/>
            <w:hideMark/>
          </w:tcPr>
          <w:p w14:paraId="3FEA979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2.69%</w:t>
            </w:r>
          </w:p>
        </w:tc>
        <w:tc>
          <w:tcPr>
            <w:tcW w:w="54" w:type="pct"/>
            <w:vAlign w:val="bottom"/>
            <w:hideMark/>
          </w:tcPr>
          <w:p w14:paraId="25C73595"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665F5CE8"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3.22%</w:t>
            </w:r>
          </w:p>
        </w:tc>
        <w:tc>
          <w:tcPr>
            <w:tcW w:w="42" w:type="pct"/>
            <w:vAlign w:val="bottom"/>
          </w:tcPr>
          <w:p w14:paraId="737C30EE"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7E6E15F0"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604CA593" w14:textId="77777777" w:rsidR="00391FF3" w:rsidRPr="00F45C25" w:rsidRDefault="00391FF3">
            <w:pPr>
              <w:keepNext/>
              <w:widowControl w:val="0"/>
              <w:spacing w:line="220" w:lineRule="exact"/>
              <w:rPr>
                <w:rFonts w:ascii="Arial" w:hAnsi="Arial" w:cs="Arial"/>
                <w:b/>
                <w:szCs w:val="20"/>
                <w:lang w:eastAsia="zh-CN"/>
              </w:rPr>
            </w:pPr>
          </w:p>
        </w:tc>
        <w:tc>
          <w:tcPr>
            <w:tcW w:w="395" w:type="pct"/>
            <w:vAlign w:val="bottom"/>
            <w:hideMark/>
          </w:tcPr>
          <w:p w14:paraId="7778EF4F" w14:textId="6FDA7988"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rPr>
              <w:t>2,</w:t>
            </w:r>
            <w:r w:rsidR="00E273BD" w:rsidRPr="00F45C25">
              <w:rPr>
                <w:rFonts w:ascii="Arial" w:hAnsi="Arial" w:cs="Arial"/>
                <w:b/>
                <w:szCs w:val="20"/>
              </w:rPr>
              <w:t>465</w:t>
            </w:r>
          </w:p>
        </w:tc>
        <w:tc>
          <w:tcPr>
            <w:tcW w:w="37" w:type="pct"/>
            <w:noWrap/>
            <w:vAlign w:val="bottom"/>
          </w:tcPr>
          <w:p w14:paraId="7581B40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BE3E349"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vAlign w:val="bottom"/>
          </w:tcPr>
          <w:p w14:paraId="4093154D"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396" w:type="pct"/>
            <w:vAlign w:val="bottom"/>
            <w:hideMark/>
          </w:tcPr>
          <w:p w14:paraId="65A50423"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2,509</w:t>
            </w:r>
          </w:p>
        </w:tc>
        <w:tc>
          <w:tcPr>
            <w:tcW w:w="47" w:type="pct"/>
            <w:vAlign w:val="bottom"/>
          </w:tcPr>
          <w:p w14:paraId="069C9267" w14:textId="77777777" w:rsidR="00391FF3" w:rsidRPr="00F45C25" w:rsidRDefault="00391FF3">
            <w:pPr>
              <w:pStyle w:val="la225"/>
              <w:keepNext/>
              <w:widowControl w:val="0"/>
              <w:spacing w:line="220" w:lineRule="exact"/>
              <w:rPr>
                <w:rFonts w:ascii="Arial" w:hAnsi="Arial" w:cs="Arial"/>
                <w:sz w:val="18"/>
                <w:szCs w:val="20"/>
                <w:lang w:eastAsia="zh-CN"/>
              </w:rPr>
            </w:pPr>
          </w:p>
        </w:tc>
      </w:tr>
      <w:tr w:rsidR="00EF63E1" w:rsidRPr="00F45C25" w14:paraId="3A6E5048" w14:textId="77777777" w:rsidTr="00E273BD">
        <w:trPr>
          <w:jc w:val="center"/>
        </w:trPr>
        <w:tc>
          <w:tcPr>
            <w:tcW w:w="1471" w:type="pct"/>
            <w:hideMark/>
          </w:tcPr>
          <w:p w14:paraId="57EA01D6"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2015 issuance of $23.8 billion</w:t>
            </w:r>
          </w:p>
        </w:tc>
        <w:tc>
          <w:tcPr>
            <w:tcW w:w="27" w:type="pct"/>
            <w:vAlign w:val="bottom"/>
            <w:hideMark/>
          </w:tcPr>
          <w:p w14:paraId="47555A30"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3071CF69"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192EBF2C"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2025</w:t>
            </w:r>
          </w:p>
        </w:tc>
        <w:tc>
          <w:tcPr>
            <w:tcW w:w="54" w:type="pct"/>
            <w:vAlign w:val="bottom"/>
            <w:hideMark/>
          </w:tcPr>
          <w:p w14:paraId="3168AE29"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17EE370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2055</w:t>
            </w:r>
          </w:p>
        </w:tc>
        <w:tc>
          <w:tcPr>
            <w:tcW w:w="40" w:type="pct"/>
            <w:noWrap/>
            <w:vAlign w:val="bottom"/>
            <w:hideMark/>
          </w:tcPr>
          <w:p w14:paraId="28C2FDF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5B95931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1438D990"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2.70%</w:t>
            </w:r>
          </w:p>
        </w:tc>
        <w:tc>
          <w:tcPr>
            <w:tcW w:w="54" w:type="pct"/>
            <w:vAlign w:val="bottom"/>
            <w:hideMark/>
          </w:tcPr>
          <w:p w14:paraId="63FF149F"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4BC6F12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4.75%</w:t>
            </w:r>
          </w:p>
        </w:tc>
        <w:tc>
          <w:tcPr>
            <w:tcW w:w="41" w:type="pct"/>
            <w:vAlign w:val="bottom"/>
          </w:tcPr>
          <w:p w14:paraId="2A1E3365"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63A67571"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03F46265"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2.77%</w:t>
            </w:r>
          </w:p>
        </w:tc>
        <w:tc>
          <w:tcPr>
            <w:tcW w:w="54" w:type="pct"/>
            <w:vAlign w:val="bottom"/>
            <w:hideMark/>
          </w:tcPr>
          <w:p w14:paraId="516F7736"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3C3D272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4.78%</w:t>
            </w:r>
          </w:p>
        </w:tc>
        <w:tc>
          <w:tcPr>
            <w:tcW w:w="42" w:type="pct"/>
            <w:vAlign w:val="bottom"/>
          </w:tcPr>
          <w:p w14:paraId="11133F5C"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2A727780"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045F437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55ACF20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9,805</w:t>
            </w:r>
          </w:p>
        </w:tc>
        <w:tc>
          <w:tcPr>
            <w:tcW w:w="37" w:type="pct"/>
            <w:noWrap/>
            <w:vAlign w:val="bottom"/>
            <w:hideMark/>
          </w:tcPr>
          <w:p w14:paraId="66CD7AF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73F324B4"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51D3F87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4BEFB66F"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9,805</w:t>
            </w:r>
          </w:p>
        </w:tc>
        <w:tc>
          <w:tcPr>
            <w:tcW w:w="47" w:type="pct"/>
            <w:noWrap/>
            <w:vAlign w:val="bottom"/>
            <w:hideMark/>
          </w:tcPr>
          <w:p w14:paraId="4636ABEC"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6CA12BA" w14:textId="77777777" w:rsidTr="00E273BD">
        <w:trPr>
          <w:jc w:val="center"/>
        </w:trPr>
        <w:tc>
          <w:tcPr>
            <w:tcW w:w="1471" w:type="pct"/>
            <w:hideMark/>
          </w:tcPr>
          <w:p w14:paraId="350AA1F0"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2016 issuance of $19.8 billion</w:t>
            </w:r>
          </w:p>
        </w:tc>
        <w:tc>
          <w:tcPr>
            <w:tcW w:w="27" w:type="pct"/>
            <w:vAlign w:val="bottom"/>
            <w:hideMark/>
          </w:tcPr>
          <w:p w14:paraId="73F34E79"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58167370"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705776B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2026</w:t>
            </w:r>
          </w:p>
        </w:tc>
        <w:tc>
          <w:tcPr>
            <w:tcW w:w="54" w:type="pct"/>
            <w:vAlign w:val="bottom"/>
            <w:hideMark/>
          </w:tcPr>
          <w:p w14:paraId="66721AF4"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4280DFC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2056</w:t>
            </w:r>
          </w:p>
        </w:tc>
        <w:tc>
          <w:tcPr>
            <w:tcW w:w="40" w:type="pct"/>
            <w:noWrap/>
            <w:vAlign w:val="bottom"/>
            <w:hideMark/>
          </w:tcPr>
          <w:p w14:paraId="6515A6AA"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0AA7ABA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5D706AEC"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2.40%</w:t>
            </w:r>
          </w:p>
        </w:tc>
        <w:tc>
          <w:tcPr>
            <w:tcW w:w="54" w:type="pct"/>
            <w:vAlign w:val="bottom"/>
            <w:hideMark/>
          </w:tcPr>
          <w:p w14:paraId="3CC2D05A"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18BFE6C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3.95%</w:t>
            </w:r>
          </w:p>
        </w:tc>
        <w:tc>
          <w:tcPr>
            <w:tcW w:w="41" w:type="pct"/>
            <w:vAlign w:val="bottom"/>
          </w:tcPr>
          <w:p w14:paraId="1504870E"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69BDF11C"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6D7B4E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2.46%</w:t>
            </w:r>
          </w:p>
        </w:tc>
        <w:tc>
          <w:tcPr>
            <w:tcW w:w="54" w:type="pct"/>
            <w:vAlign w:val="bottom"/>
            <w:hideMark/>
          </w:tcPr>
          <w:p w14:paraId="0C4329A8"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07A1C68F"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4.03%</w:t>
            </w:r>
          </w:p>
        </w:tc>
        <w:tc>
          <w:tcPr>
            <w:tcW w:w="42" w:type="pct"/>
            <w:vAlign w:val="bottom"/>
          </w:tcPr>
          <w:p w14:paraId="644B1C16"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3081646A"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6EF609FA"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6FE9A2F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7,930</w:t>
            </w:r>
          </w:p>
        </w:tc>
        <w:tc>
          <w:tcPr>
            <w:tcW w:w="37" w:type="pct"/>
            <w:noWrap/>
            <w:vAlign w:val="bottom"/>
            <w:hideMark/>
          </w:tcPr>
          <w:p w14:paraId="711EEF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4AC8540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024D3DD5"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6849D650"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9,430</w:t>
            </w:r>
          </w:p>
        </w:tc>
        <w:tc>
          <w:tcPr>
            <w:tcW w:w="47" w:type="pct"/>
            <w:noWrap/>
            <w:vAlign w:val="bottom"/>
            <w:hideMark/>
          </w:tcPr>
          <w:p w14:paraId="73AFB545"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2C8C420" w14:textId="77777777" w:rsidTr="00E273BD">
        <w:trPr>
          <w:jc w:val="center"/>
        </w:trPr>
        <w:tc>
          <w:tcPr>
            <w:tcW w:w="1471" w:type="pct"/>
            <w:hideMark/>
          </w:tcPr>
          <w:p w14:paraId="013D2A6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 xml:space="preserve">2017 issuance of $17.1 billion </w:t>
            </w:r>
            <w:r w:rsidRPr="00F45C25">
              <w:rPr>
                <w:rFonts w:cs="Arial"/>
                <w:sz w:val="20"/>
                <w:szCs w:val="20"/>
                <w:vertAlign w:val="superscript"/>
                <w:lang w:eastAsia="zh-CN"/>
              </w:rPr>
              <w:t>(a)</w:t>
            </w:r>
          </w:p>
        </w:tc>
        <w:tc>
          <w:tcPr>
            <w:tcW w:w="27" w:type="pct"/>
            <w:vAlign w:val="bottom"/>
            <w:hideMark/>
          </w:tcPr>
          <w:p w14:paraId="228FD003"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022BD7D7"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6703FC6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2026</w:t>
            </w:r>
          </w:p>
        </w:tc>
        <w:tc>
          <w:tcPr>
            <w:tcW w:w="54" w:type="pct"/>
            <w:vAlign w:val="bottom"/>
            <w:hideMark/>
          </w:tcPr>
          <w:p w14:paraId="1EF7D554"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24BFC3A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2057</w:t>
            </w:r>
          </w:p>
        </w:tc>
        <w:tc>
          <w:tcPr>
            <w:tcW w:w="40" w:type="pct"/>
            <w:noWrap/>
            <w:vAlign w:val="bottom"/>
            <w:hideMark/>
          </w:tcPr>
          <w:p w14:paraId="6BC1596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738F6A5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5FEF156B"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3.30%</w:t>
            </w:r>
          </w:p>
        </w:tc>
        <w:tc>
          <w:tcPr>
            <w:tcW w:w="54" w:type="pct"/>
            <w:vAlign w:val="bottom"/>
            <w:hideMark/>
          </w:tcPr>
          <w:p w14:paraId="7215A247"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42FF7A0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4.50%</w:t>
            </w:r>
          </w:p>
        </w:tc>
        <w:tc>
          <w:tcPr>
            <w:tcW w:w="41" w:type="pct"/>
            <w:vAlign w:val="bottom"/>
          </w:tcPr>
          <w:p w14:paraId="5DF91850"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382690A0"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A87229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3.38%</w:t>
            </w:r>
          </w:p>
        </w:tc>
        <w:tc>
          <w:tcPr>
            <w:tcW w:w="54" w:type="pct"/>
            <w:vAlign w:val="bottom"/>
            <w:hideMark/>
          </w:tcPr>
          <w:p w14:paraId="6D47CEBA"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76D2B2C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vAlign w:val="bottom"/>
          </w:tcPr>
          <w:p w14:paraId="0C2143DA"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7334C7A7"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4ADC3A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7DAE72D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6,833</w:t>
            </w:r>
          </w:p>
        </w:tc>
        <w:tc>
          <w:tcPr>
            <w:tcW w:w="37" w:type="pct"/>
            <w:noWrap/>
            <w:vAlign w:val="bottom"/>
            <w:hideMark/>
          </w:tcPr>
          <w:p w14:paraId="2878185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224B909D"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47F78EE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7F332DA1"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8,945</w:t>
            </w:r>
          </w:p>
        </w:tc>
        <w:tc>
          <w:tcPr>
            <w:tcW w:w="47" w:type="pct"/>
            <w:noWrap/>
            <w:vAlign w:val="bottom"/>
            <w:hideMark/>
          </w:tcPr>
          <w:p w14:paraId="696A6C47"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077091F8" w14:textId="77777777" w:rsidTr="00E273BD">
        <w:trPr>
          <w:jc w:val="center"/>
        </w:trPr>
        <w:tc>
          <w:tcPr>
            <w:tcW w:w="1471" w:type="pct"/>
            <w:hideMark/>
          </w:tcPr>
          <w:p w14:paraId="5B18BB6B"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 xml:space="preserve">2020 issuance of $10.1 billion </w:t>
            </w:r>
            <w:r w:rsidRPr="00F45C25">
              <w:rPr>
                <w:rFonts w:cs="Arial"/>
                <w:sz w:val="20"/>
                <w:szCs w:val="20"/>
                <w:vertAlign w:val="superscript"/>
                <w:lang w:eastAsia="zh-CN"/>
              </w:rPr>
              <w:t>(a)</w:t>
            </w:r>
          </w:p>
        </w:tc>
        <w:tc>
          <w:tcPr>
            <w:tcW w:w="27" w:type="pct"/>
            <w:vAlign w:val="bottom"/>
            <w:hideMark/>
          </w:tcPr>
          <w:p w14:paraId="5EDACFC3"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0B614828"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tcPr>
          <w:p w14:paraId="2E19D19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2030</w:t>
            </w:r>
          </w:p>
        </w:tc>
        <w:tc>
          <w:tcPr>
            <w:tcW w:w="54" w:type="pct"/>
            <w:vAlign w:val="bottom"/>
          </w:tcPr>
          <w:p w14:paraId="2F8B5EE2"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10C3DEB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2060</w:t>
            </w:r>
          </w:p>
        </w:tc>
        <w:tc>
          <w:tcPr>
            <w:tcW w:w="40" w:type="pct"/>
            <w:noWrap/>
            <w:vAlign w:val="bottom"/>
            <w:hideMark/>
          </w:tcPr>
          <w:p w14:paraId="4542F6E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3507DF0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0A02FB5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1.35%</w:t>
            </w:r>
          </w:p>
        </w:tc>
        <w:tc>
          <w:tcPr>
            <w:tcW w:w="54" w:type="pct"/>
            <w:vAlign w:val="bottom"/>
            <w:hideMark/>
          </w:tcPr>
          <w:p w14:paraId="2F70E125"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187A062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2.68%</w:t>
            </w:r>
          </w:p>
        </w:tc>
        <w:tc>
          <w:tcPr>
            <w:tcW w:w="41" w:type="pct"/>
            <w:vAlign w:val="bottom"/>
          </w:tcPr>
          <w:p w14:paraId="1C4C0654"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B9B8268"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07E6AAF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2.53%</w:t>
            </w:r>
          </w:p>
        </w:tc>
        <w:tc>
          <w:tcPr>
            <w:tcW w:w="54" w:type="pct"/>
            <w:vAlign w:val="bottom"/>
            <w:hideMark/>
          </w:tcPr>
          <w:p w14:paraId="3739C81B"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3EBE8FBF"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5.43%</w:t>
            </w:r>
          </w:p>
        </w:tc>
        <w:tc>
          <w:tcPr>
            <w:tcW w:w="42" w:type="pct"/>
            <w:vAlign w:val="bottom"/>
          </w:tcPr>
          <w:p w14:paraId="2F9D675B"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4492E726"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52BA7585"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563B4B8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10,111</w:t>
            </w:r>
          </w:p>
        </w:tc>
        <w:tc>
          <w:tcPr>
            <w:tcW w:w="37" w:type="pct"/>
            <w:noWrap/>
            <w:vAlign w:val="bottom"/>
            <w:hideMark/>
          </w:tcPr>
          <w:p w14:paraId="3BCE5111"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7508C1C7"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6BFEEFD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2E450C2A"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10,000</w:t>
            </w:r>
          </w:p>
        </w:tc>
        <w:tc>
          <w:tcPr>
            <w:tcW w:w="47" w:type="pct"/>
            <w:noWrap/>
            <w:vAlign w:val="bottom"/>
            <w:hideMark/>
          </w:tcPr>
          <w:p w14:paraId="29F06C1E"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71B7E7F5" w14:textId="77777777" w:rsidTr="00E273BD">
        <w:trPr>
          <w:jc w:val="center"/>
        </w:trPr>
        <w:tc>
          <w:tcPr>
            <w:tcW w:w="1471" w:type="pct"/>
          </w:tcPr>
          <w:p w14:paraId="049C8D1F" w14:textId="77777777" w:rsidR="00391FF3" w:rsidRPr="00F45C25" w:rsidRDefault="00391FF3">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2021 issuance of $8.2 billion</w:t>
            </w:r>
          </w:p>
        </w:tc>
        <w:tc>
          <w:tcPr>
            <w:tcW w:w="27" w:type="pct"/>
            <w:vAlign w:val="bottom"/>
          </w:tcPr>
          <w:p w14:paraId="04DE9051"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vAlign w:val="bottom"/>
          </w:tcPr>
          <w:p w14:paraId="695333C9" w14:textId="77777777" w:rsidR="00391FF3" w:rsidRPr="00F45C25" w:rsidRDefault="00391FF3">
            <w:pPr>
              <w:keepNext/>
              <w:widowControl w:val="0"/>
              <w:spacing w:line="220" w:lineRule="exact"/>
              <w:rPr>
                <w:rFonts w:ascii="Arial" w:hAnsi="Arial" w:cs="Arial"/>
                <w:b/>
                <w:szCs w:val="20"/>
                <w:lang w:eastAsia="zh-CN"/>
              </w:rPr>
            </w:pPr>
          </w:p>
        </w:tc>
        <w:tc>
          <w:tcPr>
            <w:tcW w:w="267" w:type="pct"/>
            <w:vAlign w:val="bottom"/>
          </w:tcPr>
          <w:p w14:paraId="37F6A75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2052</w:t>
            </w:r>
          </w:p>
        </w:tc>
        <w:tc>
          <w:tcPr>
            <w:tcW w:w="54" w:type="pct"/>
            <w:vAlign w:val="bottom"/>
          </w:tcPr>
          <w:p w14:paraId="0C7EC871"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tcPr>
          <w:p w14:paraId="76DC58F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2062</w:t>
            </w:r>
          </w:p>
        </w:tc>
        <w:tc>
          <w:tcPr>
            <w:tcW w:w="40" w:type="pct"/>
            <w:noWrap/>
            <w:vAlign w:val="bottom"/>
          </w:tcPr>
          <w:p w14:paraId="7E4EB5C0"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vAlign w:val="bottom"/>
          </w:tcPr>
          <w:p w14:paraId="2C9F90D8"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vAlign w:val="bottom"/>
          </w:tcPr>
          <w:p w14:paraId="00847F52"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2.92%</w:t>
            </w:r>
          </w:p>
        </w:tc>
        <w:tc>
          <w:tcPr>
            <w:tcW w:w="54" w:type="pct"/>
            <w:vAlign w:val="bottom"/>
          </w:tcPr>
          <w:p w14:paraId="76151FE3"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2375430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3.04%</w:t>
            </w:r>
          </w:p>
        </w:tc>
        <w:tc>
          <w:tcPr>
            <w:tcW w:w="41" w:type="pct"/>
            <w:vAlign w:val="bottom"/>
          </w:tcPr>
          <w:p w14:paraId="6499106C"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5F17F7DE"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vAlign w:val="bottom"/>
          </w:tcPr>
          <w:p w14:paraId="358CEA6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2.92%</w:t>
            </w:r>
          </w:p>
        </w:tc>
        <w:tc>
          <w:tcPr>
            <w:tcW w:w="54" w:type="pct"/>
            <w:vAlign w:val="bottom"/>
          </w:tcPr>
          <w:p w14:paraId="7A0A04DA"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6D69144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3.04%</w:t>
            </w:r>
          </w:p>
        </w:tc>
        <w:tc>
          <w:tcPr>
            <w:tcW w:w="42" w:type="pct"/>
            <w:vAlign w:val="bottom"/>
          </w:tcPr>
          <w:p w14:paraId="733CF0F0"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3F42A17"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48FF746B" w14:textId="77777777" w:rsidR="00391FF3" w:rsidRPr="00F45C25" w:rsidRDefault="00391FF3">
            <w:pPr>
              <w:keepNext/>
              <w:widowControl w:val="0"/>
              <w:spacing w:line="220" w:lineRule="exact"/>
              <w:rPr>
                <w:rFonts w:ascii="Arial" w:hAnsi="Arial" w:cs="Arial"/>
                <w:b/>
                <w:szCs w:val="20"/>
                <w:lang w:eastAsia="zh-CN"/>
              </w:rPr>
            </w:pPr>
          </w:p>
        </w:tc>
        <w:tc>
          <w:tcPr>
            <w:tcW w:w="395" w:type="pct"/>
            <w:vAlign w:val="bottom"/>
          </w:tcPr>
          <w:p w14:paraId="0B221254"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8,185</w:t>
            </w:r>
          </w:p>
        </w:tc>
        <w:tc>
          <w:tcPr>
            <w:tcW w:w="37" w:type="pct"/>
            <w:noWrap/>
            <w:vAlign w:val="bottom"/>
          </w:tcPr>
          <w:p w14:paraId="3525D1BF"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6EC4CD4"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vAlign w:val="bottom"/>
          </w:tcPr>
          <w:p w14:paraId="324C1C96" w14:textId="77777777" w:rsidR="00391FF3" w:rsidRPr="00F45C25" w:rsidRDefault="00391FF3">
            <w:pPr>
              <w:keepNext/>
              <w:widowControl w:val="0"/>
              <w:spacing w:line="220" w:lineRule="exact"/>
              <w:rPr>
                <w:rFonts w:ascii="Arial" w:hAnsi="Arial" w:cs="Arial"/>
                <w:b/>
                <w:szCs w:val="20"/>
                <w:lang w:eastAsia="zh-CN"/>
              </w:rPr>
            </w:pPr>
          </w:p>
        </w:tc>
        <w:tc>
          <w:tcPr>
            <w:tcW w:w="396" w:type="pct"/>
            <w:vAlign w:val="bottom"/>
          </w:tcPr>
          <w:p w14:paraId="2CF1697B"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8,185</w:t>
            </w:r>
          </w:p>
        </w:tc>
        <w:tc>
          <w:tcPr>
            <w:tcW w:w="47" w:type="pct"/>
            <w:noWrap/>
            <w:vAlign w:val="bottom"/>
          </w:tcPr>
          <w:p w14:paraId="446855FF" w14:textId="77777777" w:rsidR="00391FF3" w:rsidRPr="00F45C25" w:rsidRDefault="00391FF3">
            <w:pPr>
              <w:keepNext/>
              <w:widowControl w:val="0"/>
              <w:spacing w:line="220" w:lineRule="exact"/>
              <w:rPr>
                <w:rFonts w:ascii="Arial" w:hAnsi="Arial" w:cs="Arial"/>
                <w:b/>
                <w:sz w:val="18"/>
                <w:szCs w:val="20"/>
                <w:lang w:eastAsia="zh-CN"/>
              </w:rPr>
            </w:pPr>
          </w:p>
        </w:tc>
      </w:tr>
      <w:tr w:rsidR="00EF63E1" w:rsidRPr="00F45C25" w14:paraId="182A5240" w14:textId="77777777" w:rsidTr="00E273BD">
        <w:trPr>
          <w:jc w:val="center"/>
        </w:trPr>
        <w:tc>
          <w:tcPr>
            <w:tcW w:w="1471" w:type="pct"/>
          </w:tcPr>
          <w:p w14:paraId="7BD5B2A0" w14:textId="1C2C479B"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2023 issuance of $</w:t>
            </w:r>
            <w:r w:rsidR="00BF060F" w:rsidRPr="00F45C25">
              <w:rPr>
                <w:rFonts w:cs="Arial"/>
                <w:sz w:val="20"/>
                <w:szCs w:val="20"/>
                <w:lang w:eastAsia="zh-CN"/>
              </w:rPr>
              <w:t>0.1</w:t>
            </w:r>
            <w:r w:rsidRPr="00F45C25">
              <w:rPr>
                <w:rFonts w:cs="Arial"/>
                <w:sz w:val="20"/>
                <w:szCs w:val="20"/>
                <w:lang w:eastAsia="zh-CN"/>
              </w:rPr>
              <w:t xml:space="preserve"> billion </w:t>
            </w:r>
            <w:r w:rsidRPr="00F45C25">
              <w:rPr>
                <w:rFonts w:cs="Arial"/>
                <w:sz w:val="20"/>
                <w:szCs w:val="20"/>
                <w:vertAlign w:val="superscript"/>
                <w:lang w:eastAsia="zh-CN"/>
              </w:rPr>
              <w:t>(a)</w:t>
            </w:r>
          </w:p>
        </w:tc>
        <w:tc>
          <w:tcPr>
            <w:tcW w:w="27" w:type="pct"/>
            <w:vAlign w:val="bottom"/>
          </w:tcPr>
          <w:p w14:paraId="5032974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vAlign w:val="bottom"/>
          </w:tcPr>
          <w:p w14:paraId="3FE2D2C4" w14:textId="77777777" w:rsidR="00E273BD" w:rsidRPr="00F45C25" w:rsidRDefault="00E273BD" w:rsidP="00E273BD">
            <w:pPr>
              <w:keepNext/>
              <w:widowControl w:val="0"/>
              <w:spacing w:line="220" w:lineRule="exact"/>
              <w:rPr>
                <w:rFonts w:ascii="Arial" w:hAnsi="Arial" w:cs="Arial"/>
                <w:b/>
                <w:szCs w:val="20"/>
                <w:lang w:eastAsia="zh-CN"/>
              </w:rPr>
            </w:pPr>
          </w:p>
        </w:tc>
        <w:tc>
          <w:tcPr>
            <w:tcW w:w="267" w:type="pct"/>
            <w:vAlign w:val="bottom"/>
          </w:tcPr>
          <w:p w14:paraId="7BBC7DB8" w14:textId="4B80C4E8"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2026</w:t>
            </w:r>
          </w:p>
        </w:tc>
        <w:tc>
          <w:tcPr>
            <w:tcW w:w="54" w:type="pct"/>
            <w:vAlign w:val="bottom"/>
          </w:tcPr>
          <w:p w14:paraId="092FF7DB" w14:textId="260ED951"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tcPr>
          <w:p w14:paraId="1044315A" w14:textId="22B3B485"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2050</w:t>
            </w:r>
          </w:p>
        </w:tc>
        <w:tc>
          <w:tcPr>
            <w:tcW w:w="40" w:type="pct"/>
            <w:noWrap/>
            <w:vAlign w:val="bottom"/>
          </w:tcPr>
          <w:p w14:paraId="2326044B" w14:textId="77777777" w:rsidR="00E273BD" w:rsidRPr="00F45C25" w:rsidRDefault="00E273BD" w:rsidP="00E273BD">
            <w:pPr>
              <w:keepNext/>
              <w:widowControl w:val="0"/>
              <w:spacing w:line="220" w:lineRule="exact"/>
              <w:jc w:val="right"/>
              <w:rPr>
                <w:rFonts w:ascii="Arial" w:hAnsi="Arial" w:cs="Arial"/>
                <w:b/>
                <w:szCs w:val="20"/>
                <w:lang w:eastAsia="zh-CN"/>
              </w:rPr>
            </w:pPr>
          </w:p>
        </w:tc>
        <w:tc>
          <w:tcPr>
            <w:tcW w:w="43" w:type="pct"/>
            <w:vAlign w:val="bottom"/>
          </w:tcPr>
          <w:p w14:paraId="047F6660"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58" w:type="pct"/>
            <w:vAlign w:val="bottom"/>
          </w:tcPr>
          <w:p w14:paraId="26871C09" w14:textId="63211FB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1.35%</w:t>
            </w:r>
          </w:p>
        </w:tc>
        <w:tc>
          <w:tcPr>
            <w:tcW w:w="54" w:type="pct"/>
            <w:vAlign w:val="bottom"/>
          </w:tcPr>
          <w:p w14:paraId="284B50B9" w14:textId="08CAA1AD"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6C649FAC" w14:textId="60A9166E"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4.50%</w:t>
            </w:r>
          </w:p>
        </w:tc>
        <w:tc>
          <w:tcPr>
            <w:tcW w:w="41" w:type="pct"/>
            <w:vAlign w:val="bottom"/>
          </w:tcPr>
          <w:p w14:paraId="6B4E7AD9"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54" w:type="pct"/>
            <w:vAlign w:val="bottom"/>
          </w:tcPr>
          <w:p w14:paraId="3CCBD04B" w14:textId="77777777" w:rsidR="00E273BD" w:rsidRPr="00F45C25" w:rsidRDefault="00E273BD" w:rsidP="00E273BD">
            <w:pPr>
              <w:pStyle w:val="la225"/>
              <w:keepNext/>
              <w:widowControl w:val="0"/>
              <w:spacing w:line="220" w:lineRule="exact"/>
              <w:jc w:val="right"/>
              <w:rPr>
                <w:rFonts w:ascii="Arial" w:hAnsi="Arial" w:cs="Arial"/>
                <w:sz w:val="20"/>
                <w:szCs w:val="20"/>
                <w:lang w:eastAsia="zh-CN"/>
              </w:rPr>
            </w:pPr>
          </w:p>
        </w:tc>
        <w:tc>
          <w:tcPr>
            <w:tcW w:w="458" w:type="pct"/>
            <w:vAlign w:val="bottom"/>
          </w:tcPr>
          <w:p w14:paraId="720291A7" w14:textId="51CE56B9"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5.16%</w:t>
            </w:r>
          </w:p>
        </w:tc>
        <w:tc>
          <w:tcPr>
            <w:tcW w:w="54" w:type="pct"/>
            <w:vAlign w:val="bottom"/>
          </w:tcPr>
          <w:p w14:paraId="679AADA6" w14:textId="73E1CC19"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3404AE6B" w14:textId="385FD391"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vAlign w:val="bottom"/>
          </w:tcPr>
          <w:p w14:paraId="32A4150A"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5BC7F620"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213A0D22" w14:textId="77777777" w:rsidR="00E273BD" w:rsidRPr="00F45C25" w:rsidRDefault="00E273BD" w:rsidP="00E273BD">
            <w:pPr>
              <w:keepNext/>
              <w:widowControl w:val="0"/>
              <w:spacing w:line="220" w:lineRule="exact"/>
              <w:rPr>
                <w:rFonts w:ascii="Arial" w:hAnsi="Arial" w:cs="Arial"/>
                <w:b/>
                <w:szCs w:val="20"/>
                <w:lang w:eastAsia="zh-CN"/>
              </w:rPr>
            </w:pPr>
          </w:p>
        </w:tc>
        <w:tc>
          <w:tcPr>
            <w:tcW w:w="395" w:type="pct"/>
            <w:vAlign w:val="bottom"/>
          </w:tcPr>
          <w:p w14:paraId="4B168D38" w14:textId="192E3478" w:rsidR="00E273BD" w:rsidRPr="00F45C25" w:rsidRDefault="007E3C27"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56</w:t>
            </w:r>
          </w:p>
        </w:tc>
        <w:tc>
          <w:tcPr>
            <w:tcW w:w="37" w:type="pct"/>
            <w:noWrap/>
            <w:vAlign w:val="bottom"/>
          </w:tcPr>
          <w:p w14:paraId="3B347C34"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678DAF14"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41828A73" w14:textId="77777777" w:rsidR="00E273BD" w:rsidRPr="00F45C25" w:rsidRDefault="00E273BD" w:rsidP="00E273BD">
            <w:pPr>
              <w:keepNext/>
              <w:widowControl w:val="0"/>
              <w:spacing w:line="220" w:lineRule="exact"/>
              <w:rPr>
                <w:rFonts w:ascii="Arial" w:hAnsi="Arial" w:cs="Arial"/>
                <w:b/>
                <w:szCs w:val="20"/>
                <w:lang w:eastAsia="zh-CN"/>
              </w:rPr>
            </w:pPr>
          </w:p>
        </w:tc>
        <w:tc>
          <w:tcPr>
            <w:tcW w:w="396" w:type="pct"/>
            <w:vAlign w:val="bottom"/>
          </w:tcPr>
          <w:p w14:paraId="4806451A" w14:textId="081F0375"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szCs w:val="20"/>
                <w:lang w:eastAsia="zh-CN"/>
              </w:rPr>
              <w:t>0</w:t>
            </w:r>
          </w:p>
        </w:tc>
        <w:tc>
          <w:tcPr>
            <w:tcW w:w="47" w:type="pct"/>
            <w:noWrap/>
            <w:vAlign w:val="bottom"/>
          </w:tcPr>
          <w:p w14:paraId="3395E2CB" w14:textId="77777777" w:rsidR="00E273BD" w:rsidRPr="00F45C25" w:rsidRDefault="00E273BD" w:rsidP="00E273BD">
            <w:pPr>
              <w:keepNext/>
              <w:widowControl w:val="0"/>
              <w:spacing w:line="220" w:lineRule="exact"/>
              <w:rPr>
                <w:rFonts w:ascii="Arial" w:hAnsi="Arial" w:cs="Arial"/>
                <w:b/>
                <w:sz w:val="18"/>
                <w:szCs w:val="20"/>
                <w:lang w:eastAsia="zh-CN"/>
              </w:rPr>
            </w:pPr>
          </w:p>
        </w:tc>
      </w:tr>
      <w:tr w:rsidR="00EF63E1" w:rsidRPr="00F45C25" w14:paraId="20B8AF97" w14:textId="77777777" w:rsidTr="00E273BD">
        <w:trPr>
          <w:jc w:val="center"/>
        </w:trPr>
        <w:tc>
          <w:tcPr>
            <w:tcW w:w="1471" w:type="pct"/>
          </w:tcPr>
          <w:p w14:paraId="374A976B" w14:textId="1E76930C"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 xml:space="preserve">2024 issuance of $3.3 billion </w:t>
            </w:r>
            <w:r w:rsidRPr="00F45C25">
              <w:rPr>
                <w:rFonts w:cs="Arial"/>
                <w:sz w:val="20"/>
                <w:szCs w:val="20"/>
                <w:vertAlign w:val="superscript"/>
                <w:lang w:eastAsia="zh-CN"/>
              </w:rPr>
              <w:t>(a)</w:t>
            </w:r>
          </w:p>
        </w:tc>
        <w:tc>
          <w:tcPr>
            <w:tcW w:w="27" w:type="pct"/>
            <w:vAlign w:val="bottom"/>
          </w:tcPr>
          <w:p w14:paraId="439FAFA0"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vAlign w:val="bottom"/>
          </w:tcPr>
          <w:p w14:paraId="6021591A" w14:textId="77777777" w:rsidR="00E273BD" w:rsidRPr="00F45C25" w:rsidRDefault="00E273BD" w:rsidP="00E273BD">
            <w:pPr>
              <w:keepNext/>
              <w:widowControl w:val="0"/>
              <w:spacing w:line="220" w:lineRule="exact"/>
              <w:rPr>
                <w:rFonts w:ascii="Arial" w:hAnsi="Arial" w:cs="Arial"/>
                <w:b/>
                <w:szCs w:val="20"/>
                <w:lang w:eastAsia="zh-CN"/>
              </w:rPr>
            </w:pPr>
          </w:p>
        </w:tc>
        <w:tc>
          <w:tcPr>
            <w:tcW w:w="267" w:type="pct"/>
            <w:vAlign w:val="bottom"/>
          </w:tcPr>
          <w:p w14:paraId="7A641B53"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2026</w:t>
            </w:r>
          </w:p>
        </w:tc>
        <w:tc>
          <w:tcPr>
            <w:tcW w:w="54" w:type="pct"/>
            <w:vAlign w:val="bottom"/>
          </w:tcPr>
          <w:p w14:paraId="6D793A08"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tcPr>
          <w:p w14:paraId="5EB440E9"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2050</w:t>
            </w:r>
          </w:p>
        </w:tc>
        <w:tc>
          <w:tcPr>
            <w:tcW w:w="40" w:type="pct"/>
            <w:noWrap/>
            <w:vAlign w:val="bottom"/>
          </w:tcPr>
          <w:p w14:paraId="442B1C29" w14:textId="77777777" w:rsidR="00E273BD" w:rsidRPr="00F45C25" w:rsidRDefault="00E273BD" w:rsidP="00E273BD">
            <w:pPr>
              <w:keepNext/>
              <w:widowControl w:val="0"/>
              <w:spacing w:line="220" w:lineRule="exact"/>
              <w:jc w:val="right"/>
              <w:rPr>
                <w:rFonts w:ascii="Arial" w:hAnsi="Arial" w:cs="Arial"/>
                <w:b/>
                <w:szCs w:val="20"/>
                <w:lang w:eastAsia="zh-CN"/>
              </w:rPr>
            </w:pPr>
          </w:p>
        </w:tc>
        <w:tc>
          <w:tcPr>
            <w:tcW w:w="43" w:type="pct"/>
            <w:vAlign w:val="bottom"/>
          </w:tcPr>
          <w:p w14:paraId="44E431DA"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58" w:type="pct"/>
            <w:vAlign w:val="bottom"/>
          </w:tcPr>
          <w:p w14:paraId="015953B0"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1.35%</w:t>
            </w:r>
          </w:p>
        </w:tc>
        <w:tc>
          <w:tcPr>
            <w:tcW w:w="54" w:type="pct"/>
            <w:vAlign w:val="bottom"/>
          </w:tcPr>
          <w:p w14:paraId="5AEC3218"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324AB48A"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4.50%</w:t>
            </w:r>
          </w:p>
        </w:tc>
        <w:tc>
          <w:tcPr>
            <w:tcW w:w="41" w:type="pct"/>
            <w:vAlign w:val="bottom"/>
          </w:tcPr>
          <w:p w14:paraId="76FCCDB3"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54" w:type="pct"/>
            <w:vAlign w:val="bottom"/>
          </w:tcPr>
          <w:p w14:paraId="5B6C3560" w14:textId="77777777" w:rsidR="00E273BD" w:rsidRPr="00F45C25" w:rsidRDefault="00E273BD" w:rsidP="00E273BD">
            <w:pPr>
              <w:pStyle w:val="la225"/>
              <w:keepNext/>
              <w:widowControl w:val="0"/>
              <w:spacing w:line="220" w:lineRule="exact"/>
              <w:jc w:val="right"/>
              <w:rPr>
                <w:rFonts w:ascii="Arial" w:hAnsi="Arial" w:cs="Arial"/>
                <w:sz w:val="20"/>
                <w:szCs w:val="20"/>
                <w:lang w:eastAsia="zh-CN"/>
              </w:rPr>
            </w:pPr>
          </w:p>
        </w:tc>
        <w:tc>
          <w:tcPr>
            <w:tcW w:w="458" w:type="pct"/>
            <w:vAlign w:val="bottom"/>
          </w:tcPr>
          <w:p w14:paraId="61488CB3"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5.16%</w:t>
            </w:r>
          </w:p>
        </w:tc>
        <w:tc>
          <w:tcPr>
            <w:tcW w:w="54" w:type="pct"/>
            <w:vAlign w:val="bottom"/>
          </w:tcPr>
          <w:p w14:paraId="374A8D4A"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421B16B1"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vAlign w:val="bottom"/>
          </w:tcPr>
          <w:p w14:paraId="244250BB"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1F1FD3E7"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231100B6" w14:textId="77777777" w:rsidR="00E273BD" w:rsidRPr="00F45C25" w:rsidRDefault="00E273BD" w:rsidP="00E273BD">
            <w:pPr>
              <w:keepNext/>
              <w:widowControl w:val="0"/>
              <w:spacing w:line="220" w:lineRule="exact"/>
              <w:rPr>
                <w:rFonts w:ascii="Arial" w:hAnsi="Arial" w:cs="Arial"/>
                <w:b/>
                <w:szCs w:val="20"/>
                <w:lang w:eastAsia="zh-CN"/>
              </w:rPr>
            </w:pPr>
          </w:p>
        </w:tc>
        <w:tc>
          <w:tcPr>
            <w:tcW w:w="395" w:type="pct"/>
            <w:vAlign w:val="bottom"/>
          </w:tcPr>
          <w:p w14:paraId="5E551E02" w14:textId="2213CE89"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w:t>
            </w:r>
            <w:r w:rsidR="007E3C27" w:rsidRPr="00F45C25">
              <w:rPr>
                <w:rFonts w:ascii="Arial" w:hAnsi="Arial" w:cs="Arial"/>
                <w:b/>
                <w:szCs w:val="20"/>
                <w:lang w:eastAsia="zh-CN"/>
              </w:rPr>
              <w:t>34</w:t>
            </w:r>
            <w:r w:rsidR="00220CCA" w:rsidRPr="00F45C25">
              <w:rPr>
                <w:rFonts w:ascii="Arial" w:hAnsi="Arial" w:cs="Arial"/>
                <w:b/>
                <w:szCs w:val="20"/>
                <w:lang w:eastAsia="zh-CN"/>
              </w:rPr>
              <w:t>4</w:t>
            </w:r>
          </w:p>
        </w:tc>
        <w:tc>
          <w:tcPr>
            <w:tcW w:w="37" w:type="pct"/>
            <w:noWrap/>
            <w:vAlign w:val="bottom"/>
          </w:tcPr>
          <w:p w14:paraId="026D0F0B"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2CE6C41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2BFD1E1E" w14:textId="77777777" w:rsidR="00E273BD" w:rsidRPr="00F45C25" w:rsidRDefault="00E273BD" w:rsidP="00E273BD">
            <w:pPr>
              <w:keepNext/>
              <w:widowControl w:val="0"/>
              <w:spacing w:line="220" w:lineRule="exact"/>
              <w:rPr>
                <w:rFonts w:ascii="Arial" w:hAnsi="Arial" w:cs="Arial"/>
                <w:b/>
                <w:szCs w:val="20"/>
                <w:lang w:eastAsia="zh-CN"/>
              </w:rPr>
            </w:pPr>
          </w:p>
        </w:tc>
        <w:tc>
          <w:tcPr>
            <w:tcW w:w="396" w:type="pct"/>
            <w:vAlign w:val="bottom"/>
          </w:tcPr>
          <w:p w14:paraId="28793021" w14:textId="77777777"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szCs w:val="20"/>
                <w:lang w:eastAsia="zh-CN"/>
              </w:rPr>
              <w:t>0</w:t>
            </w:r>
          </w:p>
        </w:tc>
        <w:tc>
          <w:tcPr>
            <w:tcW w:w="47" w:type="pct"/>
            <w:noWrap/>
            <w:vAlign w:val="bottom"/>
          </w:tcPr>
          <w:p w14:paraId="4C38238D" w14:textId="77777777" w:rsidR="00E273BD" w:rsidRPr="00F45C25" w:rsidRDefault="00E273BD" w:rsidP="00E273BD">
            <w:pPr>
              <w:keepNext/>
              <w:widowControl w:val="0"/>
              <w:spacing w:line="220" w:lineRule="exact"/>
              <w:rPr>
                <w:rFonts w:ascii="Arial" w:hAnsi="Arial" w:cs="Arial"/>
                <w:b/>
                <w:sz w:val="18"/>
                <w:szCs w:val="20"/>
                <w:lang w:eastAsia="zh-CN"/>
              </w:rPr>
            </w:pPr>
          </w:p>
        </w:tc>
      </w:tr>
      <w:tr w:rsidR="00E273BD" w:rsidRPr="00F45C25" w14:paraId="7B3E51FD" w14:textId="77777777" w:rsidTr="00E273BD">
        <w:trPr>
          <w:jc w:val="center"/>
        </w:trPr>
        <w:tc>
          <w:tcPr>
            <w:tcW w:w="2118" w:type="pct"/>
            <w:gridSpan w:val="6"/>
            <w:tcBorders>
              <w:top w:val="nil"/>
              <w:left w:val="nil"/>
              <w:bottom w:val="single" w:sz="4" w:space="0" w:color="auto"/>
              <w:right w:val="nil"/>
            </w:tcBorders>
            <w:vAlign w:val="bottom"/>
            <w:hideMark/>
          </w:tcPr>
          <w:p w14:paraId="683505C0"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nil"/>
              <w:left w:val="nil"/>
              <w:bottom w:val="single" w:sz="4" w:space="0" w:color="auto"/>
              <w:right w:val="nil"/>
            </w:tcBorders>
            <w:noWrap/>
            <w:vAlign w:val="bottom"/>
          </w:tcPr>
          <w:p w14:paraId="552A850B" w14:textId="77777777" w:rsidR="00E273BD" w:rsidRPr="00F45C25" w:rsidRDefault="00E273BD" w:rsidP="00E273BD">
            <w:pPr>
              <w:keepNext/>
              <w:widowControl w:val="0"/>
              <w:spacing w:line="80" w:lineRule="exact"/>
              <w:rPr>
                <w:rFonts w:ascii="Arial" w:hAnsi="Arial" w:cs="Arial"/>
                <w:b/>
                <w:bCs/>
                <w:szCs w:val="20"/>
                <w:lang w:eastAsia="zh-CN"/>
              </w:rPr>
            </w:pPr>
          </w:p>
        </w:tc>
        <w:tc>
          <w:tcPr>
            <w:tcW w:w="43" w:type="pct"/>
            <w:tcBorders>
              <w:top w:val="nil"/>
              <w:left w:val="nil"/>
              <w:bottom w:val="single" w:sz="4" w:space="0" w:color="auto"/>
              <w:right w:val="nil"/>
            </w:tcBorders>
            <w:vAlign w:val="bottom"/>
          </w:tcPr>
          <w:p w14:paraId="5B3EDF38" w14:textId="77777777" w:rsidR="00E273BD" w:rsidRPr="00F45C25" w:rsidRDefault="00E273BD" w:rsidP="00E273BD">
            <w:pPr>
              <w:keepNext/>
              <w:widowControl w:val="0"/>
              <w:spacing w:line="80" w:lineRule="exact"/>
              <w:rPr>
                <w:rFonts w:ascii="Arial" w:hAnsi="Arial" w:cs="Arial"/>
                <w:szCs w:val="20"/>
                <w:lang w:eastAsia="zh-CN"/>
              </w:rPr>
            </w:pPr>
          </w:p>
        </w:tc>
        <w:tc>
          <w:tcPr>
            <w:tcW w:w="785" w:type="pct"/>
            <w:gridSpan w:val="3"/>
            <w:tcBorders>
              <w:top w:val="nil"/>
              <w:left w:val="nil"/>
              <w:bottom w:val="single" w:sz="4" w:space="0" w:color="auto"/>
              <w:right w:val="nil"/>
            </w:tcBorders>
            <w:vAlign w:val="bottom"/>
          </w:tcPr>
          <w:p w14:paraId="16065A96" w14:textId="77777777" w:rsidR="00E273BD" w:rsidRPr="00F45C25" w:rsidRDefault="00E273BD" w:rsidP="00E273BD">
            <w:pPr>
              <w:keepNext/>
              <w:widowControl w:val="0"/>
              <w:spacing w:line="80" w:lineRule="exact"/>
              <w:jc w:val="right"/>
              <w:rPr>
                <w:rFonts w:ascii="Arial" w:hAnsi="Arial" w:cs="Arial"/>
                <w:szCs w:val="20"/>
                <w:lang w:eastAsia="zh-CN"/>
              </w:rPr>
            </w:pPr>
          </w:p>
        </w:tc>
        <w:tc>
          <w:tcPr>
            <w:tcW w:w="41" w:type="pct"/>
            <w:tcBorders>
              <w:top w:val="nil"/>
              <w:left w:val="nil"/>
              <w:bottom w:val="single" w:sz="4" w:space="0" w:color="auto"/>
              <w:right w:val="nil"/>
            </w:tcBorders>
            <w:vAlign w:val="bottom"/>
          </w:tcPr>
          <w:p w14:paraId="0CCDEDE8" w14:textId="77777777" w:rsidR="00E273BD" w:rsidRPr="00F45C25" w:rsidRDefault="00E273BD" w:rsidP="00E273BD">
            <w:pPr>
              <w:keepNext/>
              <w:widowControl w:val="0"/>
              <w:spacing w:line="80" w:lineRule="exact"/>
              <w:rPr>
                <w:rFonts w:ascii="Arial" w:hAnsi="Arial" w:cs="Arial"/>
                <w:szCs w:val="20"/>
                <w:lang w:eastAsia="zh-CN"/>
              </w:rPr>
            </w:pPr>
          </w:p>
        </w:tc>
        <w:tc>
          <w:tcPr>
            <w:tcW w:w="54" w:type="pct"/>
            <w:tcBorders>
              <w:top w:val="nil"/>
              <w:left w:val="nil"/>
              <w:bottom w:val="single" w:sz="4" w:space="0" w:color="auto"/>
              <w:right w:val="nil"/>
            </w:tcBorders>
            <w:vAlign w:val="bottom"/>
          </w:tcPr>
          <w:p w14:paraId="532CA6B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785" w:type="pct"/>
            <w:gridSpan w:val="3"/>
            <w:tcBorders>
              <w:top w:val="nil"/>
              <w:left w:val="nil"/>
              <w:bottom w:val="single" w:sz="4" w:space="0" w:color="auto"/>
              <w:right w:val="nil"/>
            </w:tcBorders>
            <w:vAlign w:val="bottom"/>
          </w:tcPr>
          <w:p w14:paraId="73046E41" w14:textId="77777777" w:rsidR="00E273BD" w:rsidRPr="00F45C25" w:rsidRDefault="00E273BD" w:rsidP="00E273BD">
            <w:pPr>
              <w:keepNext/>
              <w:widowControl w:val="0"/>
              <w:spacing w:line="80" w:lineRule="exact"/>
              <w:jc w:val="right"/>
              <w:rPr>
                <w:rFonts w:ascii="Arial" w:hAnsi="Arial" w:cs="Arial"/>
                <w:b/>
                <w:bCs/>
                <w:szCs w:val="20"/>
                <w:lang w:eastAsia="zh-CN"/>
              </w:rPr>
            </w:pPr>
          </w:p>
        </w:tc>
        <w:tc>
          <w:tcPr>
            <w:tcW w:w="42" w:type="pct"/>
            <w:tcBorders>
              <w:top w:val="nil"/>
              <w:left w:val="nil"/>
              <w:bottom w:val="single" w:sz="4" w:space="0" w:color="auto"/>
              <w:right w:val="nil"/>
            </w:tcBorders>
            <w:vAlign w:val="bottom"/>
          </w:tcPr>
          <w:p w14:paraId="0C06A129"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vAlign w:val="bottom"/>
          </w:tcPr>
          <w:p w14:paraId="75616AF2"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vAlign w:val="bottom"/>
          </w:tcPr>
          <w:p w14:paraId="3550C9F0" w14:textId="77777777" w:rsidR="00E273BD" w:rsidRPr="00F45C25" w:rsidRDefault="00E273BD" w:rsidP="00E273BD">
            <w:pPr>
              <w:keepNext/>
              <w:widowControl w:val="0"/>
              <w:spacing w:line="80" w:lineRule="exact"/>
              <w:rPr>
                <w:rFonts w:ascii="Arial" w:hAnsi="Arial" w:cs="Arial"/>
                <w:b/>
                <w:bCs/>
                <w:szCs w:val="20"/>
                <w:lang w:eastAsia="zh-CN"/>
              </w:rPr>
            </w:pPr>
          </w:p>
        </w:tc>
        <w:tc>
          <w:tcPr>
            <w:tcW w:w="395" w:type="pct"/>
            <w:tcBorders>
              <w:top w:val="nil"/>
              <w:left w:val="nil"/>
              <w:bottom w:val="single" w:sz="4" w:space="0" w:color="auto"/>
              <w:right w:val="nil"/>
            </w:tcBorders>
            <w:vAlign w:val="bottom"/>
          </w:tcPr>
          <w:p w14:paraId="775FD81F"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32F31898"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3303587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22656728"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27333D87" w14:textId="77777777" w:rsidR="00E273BD" w:rsidRPr="00F45C25" w:rsidRDefault="00E273BD" w:rsidP="00E273BD">
            <w:pPr>
              <w:keepNext/>
              <w:widowControl w:val="0"/>
              <w:spacing w:line="80" w:lineRule="exact"/>
              <w:jc w:val="right"/>
              <w:rPr>
                <w:rFonts w:ascii="Arial" w:hAnsi="Arial" w:cs="Arial"/>
                <w:b/>
                <w:szCs w:val="20"/>
                <w:lang w:eastAsia="zh-CN"/>
              </w:rPr>
            </w:pPr>
          </w:p>
        </w:tc>
        <w:tc>
          <w:tcPr>
            <w:tcW w:w="47" w:type="pct"/>
            <w:vAlign w:val="bottom"/>
          </w:tcPr>
          <w:p w14:paraId="73CC2F45" w14:textId="77777777" w:rsidR="00E273BD" w:rsidRPr="00F45C25" w:rsidRDefault="00E273BD" w:rsidP="00E273BD">
            <w:pPr>
              <w:pStyle w:val="la225"/>
              <w:keepNext/>
              <w:widowControl w:val="0"/>
              <w:spacing w:line="80" w:lineRule="exact"/>
              <w:rPr>
                <w:rFonts w:ascii="Arial" w:hAnsi="Arial" w:cs="Arial"/>
                <w:sz w:val="18"/>
                <w:lang w:eastAsia="zh-CN"/>
              </w:rPr>
            </w:pPr>
          </w:p>
        </w:tc>
      </w:tr>
      <w:tr w:rsidR="00E273BD" w:rsidRPr="00F45C25" w14:paraId="59F79422" w14:textId="77777777" w:rsidTr="00E273BD">
        <w:trPr>
          <w:jc w:val="center"/>
        </w:trPr>
        <w:tc>
          <w:tcPr>
            <w:tcW w:w="2118" w:type="pct"/>
            <w:gridSpan w:val="6"/>
            <w:tcBorders>
              <w:top w:val="single" w:sz="4" w:space="0" w:color="auto"/>
              <w:left w:val="nil"/>
              <w:bottom w:val="nil"/>
              <w:right w:val="nil"/>
            </w:tcBorders>
            <w:vAlign w:val="bottom"/>
            <w:hideMark/>
          </w:tcPr>
          <w:p w14:paraId="20DC54B8"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single" w:sz="4" w:space="0" w:color="auto"/>
              <w:left w:val="nil"/>
              <w:bottom w:val="nil"/>
              <w:right w:val="nil"/>
            </w:tcBorders>
            <w:noWrap/>
            <w:vAlign w:val="bottom"/>
          </w:tcPr>
          <w:p w14:paraId="3FAAC96C" w14:textId="77777777" w:rsidR="00E273BD" w:rsidRPr="00F45C25" w:rsidRDefault="00E273BD" w:rsidP="00E273BD">
            <w:pPr>
              <w:keepNext/>
              <w:widowControl w:val="0"/>
              <w:spacing w:line="80" w:lineRule="exact"/>
              <w:rPr>
                <w:rFonts w:ascii="Arial" w:hAnsi="Arial" w:cs="Arial"/>
                <w:b/>
                <w:bCs/>
                <w:szCs w:val="20"/>
                <w:lang w:eastAsia="zh-CN"/>
              </w:rPr>
            </w:pPr>
          </w:p>
        </w:tc>
        <w:tc>
          <w:tcPr>
            <w:tcW w:w="828" w:type="pct"/>
            <w:gridSpan w:val="4"/>
            <w:tcBorders>
              <w:top w:val="single" w:sz="4" w:space="0" w:color="auto"/>
              <w:left w:val="nil"/>
              <w:bottom w:val="nil"/>
              <w:right w:val="nil"/>
            </w:tcBorders>
            <w:vAlign w:val="bottom"/>
          </w:tcPr>
          <w:p w14:paraId="15FDFF04" w14:textId="77777777" w:rsidR="00E273BD" w:rsidRPr="00F45C25" w:rsidRDefault="00E273BD" w:rsidP="00E273BD">
            <w:pPr>
              <w:keepNext/>
              <w:widowControl w:val="0"/>
              <w:spacing w:line="80" w:lineRule="exact"/>
              <w:jc w:val="right"/>
              <w:rPr>
                <w:rFonts w:ascii="Arial" w:hAnsi="Arial" w:cs="Arial"/>
                <w:szCs w:val="20"/>
                <w:lang w:eastAsia="zh-CN"/>
              </w:rPr>
            </w:pPr>
          </w:p>
        </w:tc>
        <w:tc>
          <w:tcPr>
            <w:tcW w:w="41" w:type="pct"/>
            <w:tcBorders>
              <w:top w:val="single" w:sz="4" w:space="0" w:color="auto"/>
              <w:left w:val="nil"/>
              <w:bottom w:val="nil"/>
              <w:right w:val="nil"/>
            </w:tcBorders>
            <w:vAlign w:val="bottom"/>
          </w:tcPr>
          <w:p w14:paraId="4C2CFA91" w14:textId="77777777" w:rsidR="00E273BD" w:rsidRPr="00F45C25" w:rsidRDefault="00E273BD" w:rsidP="00E273BD">
            <w:pPr>
              <w:keepNext/>
              <w:widowControl w:val="0"/>
              <w:spacing w:line="80" w:lineRule="exact"/>
              <w:rPr>
                <w:rFonts w:ascii="Arial" w:hAnsi="Arial" w:cs="Arial"/>
                <w:szCs w:val="20"/>
                <w:lang w:eastAsia="zh-CN"/>
              </w:rPr>
            </w:pPr>
          </w:p>
        </w:tc>
        <w:tc>
          <w:tcPr>
            <w:tcW w:w="54" w:type="pct"/>
            <w:tcBorders>
              <w:top w:val="single" w:sz="4" w:space="0" w:color="auto"/>
              <w:left w:val="nil"/>
              <w:bottom w:val="nil"/>
              <w:right w:val="nil"/>
            </w:tcBorders>
            <w:vAlign w:val="bottom"/>
          </w:tcPr>
          <w:p w14:paraId="74957CC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785" w:type="pct"/>
            <w:gridSpan w:val="3"/>
            <w:tcBorders>
              <w:top w:val="single" w:sz="4" w:space="0" w:color="auto"/>
              <w:left w:val="nil"/>
              <w:bottom w:val="nil"/>
              <w:right w:val="nil"/>
            </w:tcBorders>
            <w:vAlign w:val="bottom"/>
          </w:tcPr>
          <w:p w14:paraId="25E06138" w14:textId="77777777" w:rsidR="00E273BD" w:rsidRPr="00F45C25" w:rsidRDefault="00E273BD" w:rsidP="00E273BD">
            <w:pPr>
              <w:keepNext/>
              <w:widowControl w:val="0"/>
              <w:spacing w:line="80" w:lineRule="exact"/>
              <w:jc w:val="right"/>
              <w:rPr>
                <w:rFonts w:ascii="Arial" w:hAnsi="Arial" w:cs="Arial"/>
                <w:b/>
                <w:bCs/>
                <w:szCs w:val="20"/>
                <w:lang w:eastAsia="zh-CN"/>
              </w:rPr>
            </w:pPr>
          </w:p>
        </w:tc>
        <w:tc>
          <w:tcPr>
            <w:tcW w:w="42" w:type="pct"/>
            <w:tcBorders>
              <w:top w:val="single" w:sz="4" w:space="0" w:color="auto"/>
              <w:left w:val="nil"/>
              <w:bottom w:val="nil"/>
              <w:right w:val="nil"/>
            </w:tcBorders>
            <w:vAlign w:val="bottom"/>
          </w:tcPr>
          <w:p w14:paraId="2BFE581E"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vAlign w:val="bottom"/>
          </w:tcPr>
          <w:p w14:paraId="57874845"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vAlign w:val="bottom"/>
          </w:tcPr>
          <w:p w14:paraId="7BEC62F1" w14:textId="77777777" w:rsidR="00E273BD" w:rsidRPr="00F45C25" w:rsidRDefault="00E273BD" w:rsidP="00E273BD">
            <w:pPr>
              <w:keepNext/>
              <w:widowControl w:val="0"/>
              <w:spacing w:line="80" w:lineRule="exact"/>
              <w:rPr>
                <w:rFonts w:ascii="Arial" w:hAnsi="Arial" w:cs="Arial"/>
                <w:b/>
                <w:bCs/>
                <w:szCs w:val="20"/>
                <w:lang w:eastAsia="zh-CN"/>
              </w:rPr>
            </w:pPr>
          </w:p>
        </w:tc>
        <w:tc>
          <w:tcPr>
            <w:tcW w:w="395" w:type="pct"/>
            <w:tcBorders>
              <w:top w:val="single" w:sz="4" w:space="0" w:color="auto"/>
              <w:left w:val="nil"/>
              <w:bottom w:val="nil"/>
              <w:right w:val="nil"/>
            </w:tcBorders>
            <w:vAlign w:val="bottom"/>
          </w:tcPr>
          <w:p w14:paraId="369CBCA0"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35FD1061"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486A334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single" w:sz="4" w:space="0" w:color="auto"/>
              <w:left w:val="nil"/>
              <w:bottom w:val="nil"/>
              <w:right w:val="nil"/>
            </w:tcBorders>
            <w:vAlign w:val="bottom"/>
          </w:tcPr>
          <w:p w14:paraId="2D3EF78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single" w:sz="4" w:space="0" w:color="auto"/>
              <w:left w:val="nil"/>
              <w:bottom w:val="nil"/>
              <w:right w:val="nil"/>
            </w:tcBorders>
            <w:vAlign w:val="bottom"/>
          </w:tcPr>
          <w:p w14:paraId="63ABA93F" w14:textId="77777777" w:rsidR="00E273BD" w:rsidRPr="00F45C25" w:rsidRDefault="00E273BD" w:rsidP="00E273BD">
            <w:pPr>
              <w:keepNext/>
              <w:widowControl w:val="0"/>
              <w:spacing w:line="80" w:lineRule="exact"/>
              <w:jc w:val="right"/>
              <w:rPr>
                <w:rFonts w:ascii="Arial" w:hAnsi="Arial" w:cs="Arial"/>
                <w:b/>
                <w:szCs w:val="20"/>
                <w:lang w:eastAsia="zh-CN"/>
              </w:rPr>
            </w:pPr>
          </w:p>
        </w:tc>
        <w:tc>
          <w:tcPr>
            <w:tcW w:w="47" w:type="pct"/>
            <w:vAlign w:val="bottom"/>
          </w:tcPr>
          <w:p w14:paraId="4B88CB99" w14:textId="77777777" w:rsidR="00E273BD" w:rsidRPr="00F45C25" w:rsidRDefault="00E273BD" w:rsidP="00E273BD">
            <w:pPr>
              <w:pStyle w:val="la225"/>
              <w:keepNext/>
              <w:widowControl w:val="0"/>
              <w:spacing w:line="80" w:lineRule="exact"/>
              <w:rPr>
                <w:rFonts w:ascii="Arial" w:hAnsi="Arial" w:cs="Arial"/>
                <w:sz w:val="18"/>
                <w:lang w:eastAsia="zh-CN"/>
              </w:rPr>
            </w:pPr>
          </w:p>
        </w:tc>
      </w:tr>
      <w:tr w:rsidR="00E273BD" w:rsidRPr="00F45C25" w14:paraId="4B37AC02" w14:textId="77777777" w:rsidTr="00E273BD">
        <w:trPr>
          <w:jc w:val="center"/>
        </w:trPr>
        <w:tc>
          <w:tcPr>
            <w:tcW w:w="1471" w:type="pct"/>
            <w:hideMark/>
          </w:tcPr>
          <w:p w14:paraId="09FAB73E"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F45C25">
              <w:rPr>
                <w:rFonts w:cs="Arial"/>
                <w:sz w:val="20"/>
                <w:szCs w:val="20"/>
                <w:lang w:eastAsia="zh-CN"/>
              </w:rPr>
              <w:t>Total face value</w:t>
            </w:r>
          </w:p>
        </w:tc>
        <w:tc>
          <w:tcPr>
            <w:tcW w:w="27" w:type="pct"/>
            <w:vAlign w:val="bottom"/>
            <w:hideMark/>
          </w:tcPr>
          <w:p w14:paraId="725485A9"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2F9890D1"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534" w:type="pct"/>
            <w:gridSpan w:val="3"/>
            <w:vAlign w:val="bottom"/>
            <w:hideMark/>
          </w:tcPr>
          <w:p w14:paraId="0AF87579"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0" w:type="pct"/>
            <w:noWrap/>
            <w:vAlign w:val="bottom"/>
            <w:hideMark/>
          </w:tcPr>
          <w:p w14:paraId="78BF6ABC"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43" w:type="pct"/>
            <w:vAlign w:val="bottom"/>
            <w:hideMark/>
          </w:tcPr>
          <w:p w14:paraId="626EAEF2"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szCs w:val="20"/>
                <w:lang w:eastAsia="zh-CN"/>
              </w:rPr>
              <w:t> </w:t>
            </w:r>
          </w:p>
        </w:tc>
        <w:tc>
          <w:tcPr>
            <w:tcW w:w="785" w:type="pct"/>
            <w:gridSpan w:val="3"/>
            <w:vAlign w:val="bottom"/>
            <w:hideMark/>
          </w:tcPr>
          <w:p w14:paraId="4B3A7578"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1" w:type="pct"/>
            <w:vAlign w:val="bottom"/>
          </w:tcPr>
          <w:p w14:paraId="1CB96A97" w14:textId="77777777" w:rsidR="00E273BD" w:rsidRPr="00F45C25" w:rsidRDefault="00E273BD" w:rsidP="00E273BD">
            <w:pPr>
              <w:keepNext/>
              <w:widowControl w:val="0"/>
              <w:spacing w:line="220" w:lineRule="exact"/>
              <w:rPr>
                <w:rFonts w:ascii="Arial" w:hAnsi="Arial" w:cs="Arial"/>
                <w:szCs w:val="20"/>
                <w:lang w:eastAsia="zh-CN"/>
              </w:rPr>
            </w:pPr>
          </w:p>
        </w:tc>
        <w:tc>
          <w:tcPr>
            <w:tcW w:w="54" w:type="pct"/>
            <w:vAlign w:val="bottom"/>
            <w:hideMark/>
          </w:tcPr>
          <w:p w14:paraId="103AEF36"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785" w:type="pct"/>
            <w:gridSpan w:val="3"/>
            <w:vAlign w:val="bottom"/>
          </w:tcPr>
          <w:p w14:paraId="3FF7A19D"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2" w:type="pct"/>
            <w:vAlign w:val="bottom"/>
          </w:tcPr>
          <w:p w14:paraId="19FFEA51"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tcPr>
          <w:p w14:paraId="09CCD695"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hideMark/>
          </w:tcPr>
          <w:p w14:paraId="1250CB9A"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395" w:type="pct"/>
            <w:vAlign w:val="bottom"/>
            <w:hideMark/>
          </w:tcPr>
          <w:p w14:paraId="409F92A2" w14:textId="33E55ABA"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51,</w:t>
            </w:r>
            <w:r w:rsidR="007E3C27" w:rsidRPr="00F45C25">
              <w:rPr>
                <w:rFonts w:ascii="Arial" w:hAnsi="Arial" w:cs="Arial"/>
                <w:b/>
                <w:szCs w:val="20"/>
                <w:lang w:eastAsia="zh-CN"/>
              </w:rPr>
              <w:t>22</w:t>
            </w:r>
            <w:r w:rsidR="00220CCA" w:rsidRPr="00F45C25">
              <w:rPr>
                <w:rFonts w:ascii="Arial" w:hAnsi="Arial" w:cs="Arial"/>
                <w:b/>
                <w:szCs w:val="20"/>
                <w:lang w:eastAsia="zh-CN"/>
              </w:rPr>
              <w:t>1</w:t>
            </w:r>
          </w:p>
        </w:tc>
        <w:tc>
          <w:tcPr>
            <w:tcW w:w="37" w:type="pct"/>
            <w:noWrap/>
            <w:vAlign w:val="bottom"/>
            <w:hideMark/>
          </w:tcPr>
          <w:p w14:paraId="44C939D3"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76BC3FD9"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2EEA4CC3"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6D8FA217"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52,866</w:t>
            </w:r>
          </w:p>
        </w:tc>
        <w:tc>
          <w:tcPr>
            <w:tcW w:w="47" w:type="pct"/>
            <w:noWrap/>
            <w:vAlign w:val="bottom"/>
            <w:hideMark/>
          </w:tcPr>
          <w:p w14:paraId="3A4A309C" w14:textId="77777777" w:rsidR="00E273BD" w:rsidRPr="00F45C25" w:rsidRDefault="00E273BD" w:rsidP="00E273BD">
            <w:pPr>
              <w:keepNext/>
              <w:widowControl w:val="0"/>
              <w:spacing w:line="220" w:lineRule="exact"/>
              <w:rPr>
                <w:rFonts w:ascii="Arial" w:hAnsi="Arial" w:cs="Arial"/>
                <w:bCs/>
                <w:szCs w:val="20"/>
                <w:lang w:eastAsia="zh-CN"/>
              </w:rPr>
            </w:pPr>
            <w:r w:rsidRPr="00F45C25">
              <w:rPr>
                <w:rFonts w:ascii="Arial" w:hAnsi="Arial" w:cs="Arial"/>
                <w:bCs/>
                <w:szCs w:val="20"/>
                <w:lang w:eastAsia="zh-CN"/>
              </w:rPr>
              <w:t> </w:t>
            </w:r>
          </w:p>
        </w:tc>
      </w:tr>
      <w:tr w:rsidR="00E273BD" w:rsidRPr="00F45C25" w14:paraId="2C2E72EB" w14:textId="77777777" w:rsidTr="00E273BD">
        <w:trPr>
          <w:jc w:val="center"/>
        </w:trPr>
        <w:tc>
          <w:tcPr>
            <w:tcW w:w="1471" w:type="pct"/>
            <w:hideMark/>
          </w:tcPr>
          <w:p w14:paraId="31CEB2AD" w14:textId="77777777" w:rsidR="00E273BD" w:rsidRPr="00F45C25" w:rsidRDefault="00E273BD" w:rsidP="00E273BD">
            <w:pPr>
              <w:keepNext/>
              <w:widowControl w:val="0"/>
              <w:spacing w:line="220" w:lineRule="exact"/>
              <w:ind w:left="196" w:hanging="196"/>
              <w:rPr>
                <w:rFonts w:ascii="Arial" w:eastAsia="Times New Roman" w:hAnsi="Arial" w:cs="Arial"/>
                <w:szCs w:val="20"/>
                <w:lang w:eastAsia="zh-CN"/>
              </w:rPr>
            </w:pPr>
            <w:r w:rsidRPr="00F45C25">
              <w:rPr>
                <w:rFonts w:ascii="Arial" w:hAnsi="Arial" w:cs="Arial"/>
                <w:szCs w:val="20"/>
                <w:lang w:eastAsia="zh-CN"/>
              </w:rPr>
              <w:t>Unamortized discount and issuance costs</w:t>
            </w:r>
          </w:p>
        </w:tc>
        <w:tc>
          <w:tcPr>
            <w:tcW w:w="27" w:type="pct"/>
            <w:vAlign w:val="bottom"/>
          </w:tcPr>
          <w:p w14:paraId="61A96A8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vAlign w:val="bottom"/>
          </w:tcPr>
          <w:p w14:paraId="3B692C37" w14:textId="77777777" w:rsidR="00E273BD" w:rsidRPr="00F45C25" w:rsidRDefault="00E273BD" w:rsidP="00E273BD">
            <w:pPr>
              <w:keepNext/>
              <w:widowControl w:val="0"/>
              <w:spacing w:line="220" w:lineRule="exact"/>
              <w:rPr>
                <w:rFonts w:ascii="Arial" w:hAnsi="Arial" w:cs="Arial"/>
                <w:b/>
                <w:bCs/>
                <w:szCs w:val="20"/>
                <w:lang w:eastAsia="zh-CN"/>
              </w:rPr>
            </w:pPr>
          </w:p>
        </w:tc>
        <w:tc>
          <w:tcPr>
            <w:tcW w:w="534" w:type="pct"/>
            <w:gridSpan w:val="3"/>
            <w:vAlign w:val="bottom"/>
            <w:hideMark/>
          </w:tcPr>
          <w:p w14:paraId="4CD20C07"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0" w:type="pct"/>
            <w:noWrap/>
            <w:vAlign w:val="bottom"/>
            <w:hideMark/>
          </w:tcPr>
          <w:p w14:paraId="31243E69" w14:textId="77777777" w:rsidR="00E273BD" w:rsidRPr="00F45C25" w:rsidRDefault="00E273BD" w:rsidP="00E273BD">
            <w:pPr>
              <w:keepNext/>
              <w:widowControl w:val="0"/>
              <w:spacing w:line="220" w:lineRule="exact"/>
              <w:rPr>
                <w:rFonts w:ascii="Arial" w:hAnsi="Arial" w:cs="Arial"/>
                <w:b/>
                <w:bCs/>
                <w:szCs w:val="20"/>
                <w:lang w:eastAsia="zh-CN"/>
              </w:rPr>
            </w:pPr>
          </w:p>
        </w:tc>
        <w:tc>
          <w:tcPr>
            <w:tcW w:w="43" w:type="pct"/>
            <w:vAlign w:val="bottom"/>
          </w:tcPr>
          <w:p w14:paraId="567B2220" w14:textId="77777777" w:rsidR="00E273BD" w:rsidRPr="00F45C25" w:rsidRDefault="00E273BD" w:rsidP="00E273BD">
            <w:pPr>
              <w:keepNext/>
              <w:widowControl w:val="0"/>
              <w:spacing w:line="220" w:lineRule="exact"/>
              <w:rPr>
                <w:rFonts w:ascii="Arial" w:hAnsi="Arial" w:cs="Arial"/>
                <w:szCs w:val="20"/>
                <w:lang w:eastAsia="zh-CN"/>
              </w:rPr>
            </w:pPr>
          </w:p>
        </w:tc>
        <w:tc>
          <w:tcPr>
            <w:tcW w:w="785" w:type="pct"/>
            <w:gridSpan w:val="3"/>
            <w:vAlign w:val="bottom"/>
            <w:hideMark/>
          </w:tcPr>
          <w:p w14:paraId="4CD9199D"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1" w:type="pct"/>
            <w:vAlign w:val="bottom"/>
          </w:tcPr>
          <w:p w14:paraId="3FB87CC5" w14:textId="77777777" w:rsidR="00E273BD" w:rsidRPr="00F45C25" w:rsidRDefault="00E273BD" w:rsidP="00E273BD">
            <w:pPr>
              <w:keepNext/>
              <w:widowControl w:val="0"/>
              <w:spacing w:line="220" w:lineRule="exact"/>
              <w:rPr>
                <w:rFonts w:ascii="Arial" w:hAnsi="Arial" w:cs="Arial"/>
                <w:szCs w:val="20"/>
                <w:lang w:eastAsia="zh-CN"/>
              </w:rPr>
            </w:pPr>
          </w:p>
        </w:tc>
        <w:tc>
          <w:tcPr>
            <w:tcW w:w="54" w:type="pct"/>
            <w:vAlign w:val="bottom"/>
          </w:tcPr>
          <w:p w14:paraId="23975827"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785" w:type="pct"/>
            <w:gridSpan w:val="3"/>
            <w:vAlign w:val="bottom"/>
          </w:tcPr>
          <w:p w14:paraId="001D87B2"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2" w:type="pct"/>
            <w:vAlign w:val="bottom"/>
          </w:tcPr>
          <w:p w14:paraId="07EB5BA2"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tcPr>
          <w:p w14:paraId="6B271085"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tcPr>
          <w:p w14:paraId="54B1AF26" w14:textId="77777777" w:rsidR="00E273BD" w:rsidRPr="00F45C25" w:rsidRDefault="00E273BD" w:rsidP="00E273BD">
            <w:pPr>
              <w:keepNext/>
              <w:widowControl w:val="0"/>
              <w:spacing w:line="220" w:lineRule="exact"/>
              <w:rPr>
                <w:rFonts w:ascii="Arial" w:hAnsi="Arial" w:cs="Arial"/>
                <w:b/>
                <w:bCs/>
                <w:szCs w:val="20"/>
                <w:lang w:eastAsia="zh-CN"/>
              </w:rPr>
            </w:pPr>
          </w:p>
        </w:tc>
        <w:tc>
          <w:tcPr>
            <w:tcW w:w="395" w:type="pct"/>
            <w:vAlign w:val="bottom"/>
            <w:hideMark/>
          </w:tcPr>
          <w:p w14:paraId="3F9924A3" w14:textId="122747CF"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(1,</w:t>
            </w:r>
            <w:r w:rsidR="007E3C27" w:rsidRPr="00F45C25">
              <w:rPr>
                <w:rFonts w:ascii="Arial" w:eastAsia="Times New Roman" w:hAnsi="Arial" w:cs="Arial"/>
                <w:b/>
                <w:szCs w:val="20"/>
                <w:lang w:eastAsia="zh-CN"/>
              </w:rPr>
              <w:t>2</w:t>
            </w:r>
            <w:r w:rsidR="00220CCA" w:rsidRPr="00F45C25">
              <w:rPr>
                <w:rFonts w:ascii="Arial" w:eastAsia="Times New Roman" w:hAnsi="Arial" w:cs="Arial"/>
                <w:b/>
                <w:szCs w:val="20"/>
                <w:lang w:eastAsia="zh-CN"/>
              </w:rPr>
              <w:t>2</w:t>
            </w:r>
            <w:r w:rsidR="00942362" w:rsidRPr="00F45C25">
              <w:rPr>
                <w:rFonts w:ascii="Arial" w:eastAsia="Times New Roman" w:hAnsi="Arial" w:cs="Arial"/>
                <w:b/>
                <w:szCs w:val="20"/>
                <w:lang w:eastAsia="zh-CN"/>
              </w:rPr>
              <w:t>7</w:t>
            </w:r>
          </w:p>
        </w:tc>
        <w:tc>
          <w:tcPr>
            <w:tcW w:w="37" w:type="pct"/>
            <w:noWrap/>
            <w:vAlign w:val="bottom"/>
            <w:hideMark/>
          </w:tcPr>
          <w:p w14:paraId="711F6744"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vAlign w:val="bottom"/>
          </w:tcPr>
          <w:p w14:paraId="5CC984AD"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39F3CD1F"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5910E3CB"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(438</w:t>
            </w:r>
          </w:p>
        </w:tc>
        <w:tc>
          <w:tcPr>
            <w:tcW w:w="47" w:type="pct"/>
            <w:vAlign w:val="bottom"/>
            <w:hideMark/>
          </w:tcPr>
          <w:p w14:paraId="77FFD229"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sz w:val="20"/>
                <w:szCs w:val="20"/>
                <w:lang w:eastAsia="zh-CN"/>
              </w:rPr>
              <w:t>)</w:t>
            </w:r>
          </w:p>
        </w:tc>
      </w:tr>
      <w:tr w:rsidR="00E273BD" w:rsidRPr="00F45C25" w14:paraId="2E363803" w14:textId="77777777" w:rsidTr="00E273BD">
        <w:trPr>
          <w:jc w:val="center"/>
        </w:trPr>
        <w:tc>
          <w:tcPr>
            <w:tcW w:w="1471" w:type="pct"/>
            <w:hideMark/>
          </w:tcPr>
          <w:p w14:paraId="0CFB7D50" w14:textId="77777777" w:rsidR="00E273BD" w:rsidRPr="00F45C25" w:rsidRDefault="00E273BD" w:rsidP="00E273BD">
            <w:pPr>
              <w:keepNext/>
              <w:widowControl w:val="0"/>
              <w:spacing w:line="220" w:lineRule="exact"/>
              <w:ind w:left="196" w:hanging="196"/>
              <w:rPr>
                <w:rFonts w:ascii="Arial" w:eastAsia="Times New Roman" w:hAnsi="Arial" w:cs="Arial"/>
                <w:sz w:val="18"/>
                <w:szCs w:val="20"/>
                <w:lang w:eastAsia="zh-CN"/>
              </w:rPr>
            </w:pPr>
            <w:r w:rsidRPr="00F45C25">
              <w:rPr>
                <w:rFonts w:ascii="Arial" w:eastAsia="Times New Roman" w:hAnsi="Arial" w:cs="Arial"/>
                <w:lang w:eastAsia="zh-CN"/>
              </w:rPr>
              <w:t xml:space="preserve">Hedge fair value </w:t>
            </w:r>
            <w:r w:rsidRPr="00F45C25">
              <w:rPr>
                <w:rFonts w:ascii="Arial" w:eastAsia="Times New Roman" w:hAnsi="Arial" w:cs="Arial"/>
                <w:szCs w:val="20"/>
                <w:lang w:eastAsia="zh-CN"/>
              </w:rPr>
              <w:t xml:space="preserve">adjustments </w:t>
            </w:r>
            <w:r w:rsidRPr="00F45C25">
              <w:rPr>
                <w:rFonts w:ascii="Arial" w:eastAsia="Times New Roman" w:hAnsi="Arial" w:cs="Arial"/>
                <w:szCs w:val="20"/>
                <w:vertAlign w:val="superscript"/>
                <w:lang w:eastAsia="zh-CN"/>
              </w:rPr>
              <w:t>(b)</w:t>
            </w:r>
          </w:p>
        </w:tc>
        <w:tc>
          <w:tcPr>
            <w:tcW w:w="27" w:type="pct"/>
            <w:vAlign w:val="bottom"/>
          </w:tcPr>
          <w:p w14:paraId="270314AB"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87" w:type="pct"/>
            <w:vAlign w:val="bottom"/>
          </w:tcPr>
          <w:p w14:paraId="3C3CBD36"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34" w:type="pct"/>
            <w:gridSpan w:val="3"/>
            <w:vAlign w:val="bottom"/>
            <w:hideMark/>
          </w:tcPr>
          <w:p w14:paraId="01339956"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0" w:type="pct"/>
            <w:noWrap/>
            <w:vAlign w:val="bottom"/>
          </w:tcPr>
          <w:p w14:paraId="338E2E1E"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43" w:type="pct"/>
            <w:vAlign w:val="bottom"/>
          </w:tcPr>
          <w:p w14:paraId="708BFF60"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785" w:type="pct"/>
            <w:gridSpan w:val="3"/>
            <w:vAlign w:val="bottom"/>
            <w:hideMark/>
          </w:tcPr>
          <w:p w14:paraId="45D10058" w14:textId="77777777" w:rsidR="00E273BD" w:rsidRPr="00F45C25" w:rsidRDefault="00E273BD" w:rsidP="00E273BD">
            <w:pPr>
              <w:keepNext/>
              <w:widowControl w:val="0"/>
              <w:spacing w:line="220" w:lineRule="exact"/>
              <w:jc w:val="right"/>
              <w:rPr>
                <w:rFonts w:ascii="Arial" w:hAnsi="Arial" w:cs="Arial"/>
                <w:sz w:val="18"/>
                <w:szCs w:val="20"/>
                <w:lang w:eastAsia="zh-CN"/>
              </w:rPr>
            </w:pPr>
          </w:p>
        </w:tc>
        <w:tc>
          <w:tcPr>
            <w:tcW w:w="41" w:type="pct"/>
            <w:vAlign w:val="bottom"/>
          </w:tcPr>
          <w:p w14:paraId="7E0718F1"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54" w:type="pct"/>
            <w:vAlign w:val="bottom"/>
          </w:tcPr>
          <w:p w14:paraId="7154C1BF"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785" w:type="pct"/>
            <w:gridSpan w:val="3"/>
            <w:vAlign w:val="bottom"/>
          </w:tcPr>
          <w:p w14:paraId="5B99A150"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2" w:type="pct"/>
            <w:vAlign w:val="bottom"/>
          </w:tcPr>
          <w:p w14:paraId="2FCE6DAE"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1D526A1B"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7DBD42A1"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395" w:type="pct"/>
            <w:vAlign w:val="bottom"/>
            <w:hideMark/>
          </w:tcPr>
          <w:p w14:paraId="60B21CDD" w14:textId="3BFB1AC0"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w:t>
            </w:r>
            <w:r w:rsidR="007E3C27" w:rsidRPr="00F45C25">
              <w:rPr>
                <w:rFonts w:ascii="Arial" w:eastAsia="Times New Roman" w:hAnsi="Arial" w:cs="Arial"/>
                <w:b/>
                <w:szCs w:val="20"/>
                <w:lang w:eastAsia="zh-CN"/>
              </w:rPr>
              <w:t>8</w:t>
            </w:r>
            <w:r w:rsidR="00942362" w:rsidRPr="00F45C25">
              <w:rPr>
                <w:rFonts w:ascii="Arial" w:eastAsia="Times New Roman" w:hAnsi="Arial" w:cs="Arial"/>
                <w:b/>
                <w:szCs w:val="20"/>
                <w:lang w:eastAsia="zh-CN"/>
              </w:rPr>
              <w:t>1</w:t>
            </w:r>
          </w:p>
        </w:tc>
        <w:tc>
          <w:tcPr>
            <w:tcW w:w="37" w:type="pct"/>
            <w:noWrap/>
            <w:vAlign w:val="bottom"/>
          </w:tcPr>
          <w:p w14:paraId="2C0A2639"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vAlign w:val="bottom"/>
          </w:tcPr>
          <w:p w14:paraId="1C692DAE"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0A0A1EF1"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4151B5E7"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(106</w:t>
            </w:r>
          </w:p>
        </w:tc>
        <w:tc>
          <w:tcPr>
            <w:tcW w:w="47" w:type="pct"/>
            <w:vAlign w:val="bottom"/>
          </w:tcPr>
          <w:p w14:paraId="76BC3B27"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5066089A" w14:textId="77777777" w:rsidTr="00E273BD">
        <w:trPr>
          <w:jc w:val="center"/>
        </w:trPr>
        <w:tc>
          <w:tcPr>
            <w:tcW w:w="1471" w:type="pct"/>
            <w:hideMark/>
          </w:tcPr>
          <w:p w14:paraId="710F93D8" w14:textId="77777777" w:rsidR="00E273BD" w:rsidRPr="00F45C25" w:rsidRDefault="00E273BD" w:rsidP="00E273BD">
            <w:pPr>
              <w:keepNext/>
              <w:widowControl w:val="0"/>
              <w:spacing w:line="220" w:lineRule="exact"/>
              <w:ind w:left="196" w:hanging="196"/>
              <w:rPr>
                <w:rFonts w:ascii="Arial" w:eastAsia="Times New Roman" w:hAnsi="Arial" w:cs="Arial"/>
                <w:sz w:val="18"/>
                <w:szCs w:val="20"/>
                <w:lang w:eastAsia="zh-CN"/>
              </w:rPr>
            </w:pPr>
            <w:r w:rsidRPr="00F45C25">
              <w:rPr>
                <w:rFonts w:ascii="Arial" w:eastAsia="Times New Roman" w:hAnsi="Arial" w:cs="Arial"/>
                <w:lang w:eastAsia="zh-CN"/>
              </w:rPr>
              <w:t xml:space="preserve">Premium on debt </w:t>
            </w:r>
            <w:r w:rsidRPr="00F45C25">
              <w:rPr>
                <w:rFonts w:ascii="Arial" w:eastAsia="Times New Roman" w:hAnsi="Arial" w:cs="Arial"/>
                <w:szCs w:val="20"/>
                <w:lang w:eastAsia="zh-CN"/>
              </w:rPr>
              <w:t>exchange</w:t>
            </w:r>
          </w:p>
        </w:tc>
        <w:tc>
          <w:tcPr>
            <w:tcW w:w="27" w:type="pct"/>
            <w:vAlign w:val="bottom"/>
          </w:tcPr>
          <w:p w14:paraId="7DA7AD9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87" w:type="pct"/>
            <w:vAlign w:val="bottom"/>
          </w:tcPr>
          <w:p w14:paraId="24BC72D2"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34" w:type="pct"/>
            <w:gridSpan w:val="3"/>
            <w:vAlign w:val="bottom"/>
            <w:hideMark/>
          </w:tcPr>
          <w:p w14:paraId="6C8DB5D5"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0" w:type="pct"/>
            <w:noWrap/>
            <w:vAlign w:val="bottom"/>
          </w:tcPr>
          <w:p w14:paraId="13859A87"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43" w:type="pct"/>
            <w:vAlign w:val="bottom"/>
          </w:tcPr>
          <w:p w14:paraId="0785E11F"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785" w:type="pct"/>
            <w:gridSpan w:val="3"/>
            <w:vAlign w:val="bottom"/>
            <w:hideMark/>
          </w:tcPr>
          <w:p w14:paraId="361A1EF4" w14:textId="77777777" w:rsidR="00E273BD" w:rsidRPr="00F45C25" w:rsidRDefault="00E273BD" w:rsidP="00E273BD">
            <w:pPr>
              <w:keepNext/>
              <w:widowControl w:val="0"/>
              <w:spacing w:line="220" w:lineRule="exact"/>
              <w:jc w:val="right"/>
              <w:rPr>
                <w:rFonts w:ascii="Arial" w:hAnsi="Arial" w:cs="Arial"/>
                <w:sz w:val="18"/>
                <w:szCs w:val="20"/>
                <w:lang w:eastAsia="zh-CN"/>
              </w:rPr>
            </w:pPr>
          </w:p>
        </w:tc>
        <w:tc>
          <w:tcPr>
            <w:tcW w:w="41" w:type="pct"/>
            <w:vAlign w:val="bottom"/>
          </w:tcPr>
          <w:p w14:paraId="2322556D"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54" w:type="pct"/>
            <w:vAlign w:val="bottom"/>
          </w:tcPr>
          <w:p w14:paraId="773407D1"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785" w:type="pct"/>
            <w:gridSpan w:val="3"/>
            <w:vAlign w:val="bottom"/>
          </w:tcPr>
          <w:p w14:paraId="221CD93C"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2" w:type="pct"/>
            <w:vAlign w:val="bottom"/>
          </w:tcPr>
          <w:p w14:paraId="47C69376"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2813E658"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1E787498"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395" w:type="pct"/>
            <w:vAlign w:val="bottom"/>
            <w:hideMark/>
          </w:tcPr>
          <w:p w14:paraId="0E1DAEA8" w14:textId="469F464B"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w:t>
            </w:r>
            <w:r w:rsidR="007E3C27" w:rsidRPr="00F45C25">
              <w:rPr>
                <w:rFonts w:ascii="Arial" w:eastAsia="Times New Roman" w:hAnsi="Arial" w:cs="Arial"/>
                <w:b/>
                <w:szCs w:val="20"/>
                <w:lang w:eastAsia="zh-CN"/>
              </w:rPr>
              <w:t>4,976</w:t>
            </w:r>
          </w:p>
        </w:tc>
        <w:tc>
          <w:tcPr>
            <w:tcW w:w="37" w:type="pct"/>
            <w:noWrap/>
            <w:vAlign w:val="bottom"/>
          </w:tcPr>
          <w:p w14:paraId="23C228CB"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vAlign w:val="bottom"/>
          </w:tcPr>
          <w:p w14:paraId="6AA3AB57"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23F1204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746FAD9D"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(5,085</w:t>
            </w:r>
          </w:p>
        </w:tc>
        <w:tc>
          <w:tcPr>
            <w:tcW w:w="47" w:type="pct"/>
            <w:vAlign w:val="bottom"/>
          </w:tcPr>
          <w:p w14:paraId="7B6442DD"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13C4A0C4" w14:textId="77777777" w:rsidTr="00E273BD">
        <w:trPr>
          <w:jc w:val="center"/>
        </w:trPr>
        <w:tc>
          <w:tcPr>
            <w:tcW w:w="2118" w:type="pct"/>
            <w:gridSpan w:val="6"/>
            <w:tcBorders>
              <w:top w:val="nil"/>
              <w:left w:val="nil"/>
              <w:bottom w:val="single" w:sz="4" w:space="0" w:color="auto"/>
              <w:right w:val="nil"/>
            </w:tcBorders>
            <w:vAlign w:val="bottom"/>
            <w:hideMark/>
          </w:tcPr>
          <w:p w14:paraId="7564E092" w14:textId="77777777" w:rsidR="00E273BD" w:rsidRPr="00F45C25" w:rsidRDefault="00E273BD" w:rsidP="00E273BD">
            <w:pPr>
              <w:keepNext/>
              <w:widowControl w:val="0"/>
              <w:spacing w:line="80" w:lineRule="exact"/>
              <w:rPr>
                <w:rFonts w:ascii="Arial" w:hAnsi="Arial" w:cs="Arial"/>
                <w:b/>
                <w:sz w:val="18"/>
                <w:szCs w:val="8"/>
                <w:lang w:eastAsia="zh-CN"/>
              </w:rPr>
            </w:pPr>
            <w:r w:rsidRPr="00F45C25">
              <w:rPr>
                <w:rFonts w:ascii="Arial" w:hAnsi="Arial" w:cs="Arial"/>
                <w:b/>
                <w:sz w:val="18"/>
                <w:szCs w:val="8"/>
                <w:lang w:eastAsia="zh-CN"/>
              </w:rPr>
              <w:t> </w:t>
            </w:r>
          </w:p>
        </w:tc>
        <w:tc>
          <w:tcPr>
            <w:tcW w:w="40" w:type="pct"/>
            <w:tcBorders>
              <w:top w:val="nil"/>
              <w:left w:val="nil"/>
              <w:bottom w:val="single" w:sz="4" w:space="0" w:color="auto"/>
              <w:right w:val="nil"/>
            </w:tcBorders>
            <w:noWrap/>
            <w:vAlign w:val="bottom"/>
          </w:tcPr>
          <w:p w14:paraId="3A083F1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vAlign w:val="bottom"/>
          </w:tcPr>
          <w:p w14:paraId="69685D18" w14:textId="77777777" w:rsidR="00E273BD" w:rsidRPr="00F45C25" w:rsidRDefault="00E273BD" w:rsidP="00E273BD">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vAlign w:val="bottom"/>
          </w:tcPr>
          <w:p w14:paraId="63C84D77"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vAlign w:val="bottom"/>
          </w:tcPr>
          <w:p w14:paraId="1650AFB7"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vAlign w:val="bottom"/>
          </w:tcPr>
          <w:p w14:paraId="3071BF05"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vAlign w:val="bottom"/>
          </w:tcPr>
          <w:p w14:paraId="16B9FDDB"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vAlign w:val="bottom"/>
          </w:tcPr>
          <w:p w14:paraId="784C88A1"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2B229308"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686F6E33"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vAlign w:val="bottom"/>
          </w:tcPr>
          <w:p w14:paraId="15E381A2"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53F0D4EE"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59258753"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0FC5655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22CD09C1"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2EFBFA78"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5E99EC44" w14:textId="77777777" w:rsidTr="00E273BD">
        <w:trPr>
          <w:jc w:val="center"/>
        </w:trPr>
        <w:tc>
          <w:tcPr>
            <w:tcW w:w="2118" w:type="pct"/>
            <w:gridSpan w:val="6"/>
            <w:tcBorders>
              <w:top w:val="single" w:sz="4" w:space="0" w:color="auto"/>
              <w:left w:val="nil"/>
              <w:bottom w:val="nil"/>
              <w:right w:val="nil"/>
            </w:tcBorders>
            <w:vAlign w:val="bottom"/>
            <w:hideMark/>
          </w:tcPr>
          <w:p w14:paraId="79584A81" w14:textId="77777777" w:rsidR="00E273BD" w:rsidRPr="00F45C25" w:rsidRDefault="00E273BD" w:rsidP="00E273BD">
            <w:pPr>
              <w:keepNext/>
              <w:widowControl w:val="0"/>
              <w:spacing w:line="80" w:lineRule="exact"/>
              <w:rPr>
                <w:rFonts w:ascii="Arial" w:hAnsi="Arial" w:cs="Arial"/>
                <w:b/>
                <w:sz w:val="18"/>
                <w:szCs w:val="8"/>
                <w:lang w:eastAsia="zh-CN"/>
              </w:rPr>
            </w:pPr>
            <w:r w:rsidRPr="00F45C25">
              <w:rPr>
                <w:rFonts w:ascii="Arial" w:hAnsi="Arial" w:cs="Arial"/>
                <w:b/>
                <w:sz w:val="18"/>
                <w:szCs w:val="8"/>
                <w:lang w:eastAsia="zh-CN"/>
              </w:rPr>
              <w:t> </w:t>
            </w:r>
          </w:p>
        </w:tc>
        <w:tc>
          <w:tcPr>
            <w:tcW w:w="40" w:type="pct"/>
            <w:tcBorders>
              <w:top w:val="single" w:sz="4" w:space="0" w:color="auto"/>
              <w:left w:val="nil"/>
              <w:bottom w:val="nil"/>
              <w:right w:val="nil"/>
            </w:tcBorders>
            <w:noWrap/>
            <w:vAlign w:val="bottom"/>
          </w:tcPr>
          <w:p w14:paraId="4B2F25C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vAlign w:val="bottom"/>
          </w:tcPr>
          <w:p w14:paraId="6AC856B8"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vAlign w:val="bottom"/>
          </w:tcPr>
          <w:p w14:paraId="22B3C97B"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vAlign w:val="bottom"/>
          </w:tcPr>
          <w:p w14:paraId="6645383E"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vAlign w:val="bottom"/>
          </w:tcPr>
          <w:p w14:paraId="088B8415"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vAlign w:val="bottom"/>
          </w:tcPr>
          <w:p w14:paraId="6B56E02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7EE175A1"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2A6A964E"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vAlign w:val="bottom"/>
          </w:tcPr>
          <w:p w14:paraId="5614E8B4"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7B302E55"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026E7722"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vAlign w:val="bottom"/>
          </w:tcPr>
          <w:p w14:paraId="62DCF76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vAlign w:val="bottom"/>
          </w:tcPr>
          <w:p w14:paraId="520B9F55"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22EC4EDB"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0649EABB" w14:textId="77777777" w:rsidTr="00E273BD">
        <w:trPr>
          <w:jc w:val="center"/>
        </w:trPr>
        <w:tc>
          <w:tcPr>
            <w:tcW w:w="1471" w:type="pct"/>
            <w:hideMark/>
          </w:tcPr>
          <w:p w14:paraId="5209DC32"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F45C25">
              <w:rPr>
                <w:rFonts w:cs="Arial"/>
                <w:sz w:val="20"/>
                <w:szCs w:val="20"/>
                <w:lang w:eastAsia="zh-CN"/>
              </w:rPr>
              <w:t>Total debt</w:t>
            </w:r>
          </w:p>
        </w:tc>
        <w:tc>
          <w:tcPr>
            <w:tcW w:w="27" w:type="pct"/>
            <w:vAlign w:val="bottom"/>
            <w:hideMark/>
          </w:tcPr>
          <w:p w14:paraId="5F514ECB" w14:textId="77777777" w:rsidR="00E273BD" w:rsidRPr="00F45C25" w:rsidRDefault="00E273BD" w:rsidP="00E273BD">
            <w:pPr>
              <w:pStyle w:val="la225"/>
              <w:keepNext/>
              <w:widowControl w:val="0"/>
              <w:spacing w:line="220" w:lineRule="exact"/>
              <w:rPr>
                <w:rFonts w:ascii="Arial" w:eastAsiaTheme="minorEastAsia" w:hAnsi="Arial" w:cs="Arial"/>
                <w:sz w:val="18"/>
                <w:lang w:eastAsia="zh-CN"/>
              </w:rPr>
            </w:pPr>
          </w:p>
        </w:tc>
        <w:tc>
          <w:tcPr>
            <w:tcW w:w="87" w:type="pct"/>
            <w:vAlign w:val="bottom"/>
            <w:hideMark/>
          </w:tcPr>
          <w:p w14:paraId="4D489969" w14:textId="77777777" w:rsidR="00E273BD" w:rsidRPr="00F45C25" w:rsidRDefault="00E273BD" w:rsidP="00E273BD">
            <w:pPr>
              <w:keepNext/>
              <w:widowControl w:val="0"/>
              <w:spacing w:line="220" w:lineRule="exact"/>
              <w:rPr>
                <w:rFonts w:ascii="Arial" w:hAnsi="Arial" w:cs="Arial"/>
                <w:sz w:val="18"/>
                <w:szCs w:val="24"/>
                <w:lang w:eastAsia="zh-CN"/>
              </w:rPr>
            </w:pPr>
          </w:p>
        </w:tc>
        <w:tc>
          <w:tcPr>
            <w:tcW w:w="534" w:type="pct"/>
            <w:gridSpan w:val="3"/>
            <w:vAlign w:val="bottom"/>
            <w:hideMark/>
          </w:tcPr>
          <w:p w14:paraId="75323EE9" w14:textId="77777777" w:rsidR="00E273BD" w:rsidRPr="00F45C25" w:rsidRDefault="00E273BD" w:rsidP="00E273BD">
            <w:pPr>
              <w:keepNext/>
              <w:widowControl w:val="0"/>
              <w:spacing w:line="220" w:lineRule="exact"/>
              <w:jc w:val="right"/>
              <w:rPr>
                <w:rFonts w:ascii="Arial" w:hAnsi="Arial" w:cs="Arial"/>
                <w:sz w:val="18"/>
                <w:szCs w:val="24"/>
                <w:lang w:eastAsia="zh-CN"/>
              </w:rPr>
            </w:pPr>
          </w:p>
        </w:tc>
        <w:tc>
          <w:tcPr>
            <w:tcW w:w="40" w:type="pct"/>
            <w:noWrap/>
            <w:vAlign w:val="bottom"/>
            <w:hideMark/>
          </w:tcPr>
          <w:p w14:paraId="23A474D2" w14:textId="77777777" w:rsidR="00E273BD" w:rsidRPr="00F45C25" w:rsidRDefault="00E273BD" w:rsidP="00E273BD">
            <w:pPr>
              <w:keepNext/>
              <w:widowControl w:val="0"/>
              <w:spacing w:line="220" w:lineRule="exact"/>
              <w:rPr>
                <w:rFonts w:ascii="Arial" w:hAnsi="Arial" w:cs="Arial"/>
                <w:sz w:val="18"/>
                <w:szCs w:val="24"/>
                <w:lang w:eastAsia="zh-CN"/>
              </w:rPr>
            </w:pPr>
            <w:r w:rsidRPr="00F45C25">
              <w:rPr>
                <w:rFonts w:ascii="Arial" w:hAnsi="Arial" w:cs="Arial"/>
                <w:b/>
                <w:bCs/>
                <w:sz w:val="18"/>
                <w:lang w:eastAsia="zh-CN"/>
              </w:rPr>
              <w:t> </w:t>
            </w:r>
          </w:p>
        </w:tc>
        <w:tc>
          <w:tcPr>
            <w:tcW w:w="43" w:type="pct"/>
            <w:vAlign w:val="bottom"/>
            <w:hideMark/>
          </w:tcPr>
          <w:p w14:paraId="77225FA6" w14:textId="77777777" w:rsidR="00E273BD" w:rsidRPr="00F45C25" w:rsidRDefault="00E273BD" w:rsidP="00E273BD">
            <w:pPr>
              <w:keepNext/>
              <w:widowControl w:val="0"/>
              <w:spacing w:line="220" w:lineRule="exact"/>
              <w:rPr>
                <w:rFonts w:ascii="Arial" w:hAnsi="Arial" w:cs="Arial"/>
                <w:sz w:val="18"/>
                <w:szCs w:val="24"/>
                <w:lang w:eastAsia="zh-CN"/>
              </w:rPr>
            </w:pPr>
          </w:p>
        </w:tc>
        <w:tc>
          <w:tcPr>
            <w:tcW w:w="785" w:type="pct"/>
            <w:gridSpan w:val="3"/>
            <w:vAlign w:val="bottom"/>
            <w:hideMark/>
          </w:tcPr>
          <w:p w14:paraId="7CBC4874" w14:textId="77777777" w:rsidR="00E273BD" w:rsidRPr="00F45C25" w:rsidRDefault="00E273BD" w:rsidP="00E273BD">
            <w:pPr>
              <w:keepNext/>
              <w:widowControl w:val="0"/>
              <w:spacing w:line="220" w:lineRule="exact"/>
              <w:jc w:val="right"/>
              <w:rPr>
                <w:rFonts w:ascii="Arial" w:hAnsi="Arial" w:cs="Arial"/>
                <w:sz w:val="18"/>
                <w:szCs w:val="24"/>
                <w:lang w:eastAsia="zh-CN"/>
              </w:rPr>
            </w:pPr>
          </w:p>
        </w:tc>
        <w:tc>
          <w:tcPr>
            <w:tcW w:w="41" w:type="pct"/>
            <w:vAlign w:val="bottom"/>
          </w:tcPr>
          <w:p w14:paraId="5E3492BC" w14:textId="77777777" w:rsidR="00E273BD" w:rsidRPr="00F45C25" w:rsidRDefault="00E273BD" w:rsidP="00E273BD">
            <w:pPr>
              <w:keepNext/>
              <w:widowControl w:val="0"/>
              <w:spacing w:line="220" w:lineRule="exact"/>
              <w:rPr>
                <w:rFonts w:ascii="Arial" w:hAnsi="Arial" w:cs="Arial"/>
                <w:sz w:val="18"/>
                <w:lang w:eastAsia="zh-CN"/>
              </w:rPr>
            </w:pPr>
          </w:p>
        </w:tc>
        <w:tc>
          <w:tcPr>
            <w:tcW w:w="54" w:type="pct"/>
            <w:vAlign w:val="bottom"/>
            <w:hideMark/>
          </w:tcPr>
          <w:p w14:paraId="21EE153C" w14:textId="77777777" w:rsidR="00E273BD" w:rsidRPr="00F45C25" w:rsidRDefault="00E273BD" w:rsidP="00E273BD">
            <w:pPr>
              <w:pStyle w:val="la225"/>
              <w:keepNext/>
              <w:widowControl w:val="0"/>
              <w:spacing w:line="220" w:lineRule="exact"/>
              <w:rPr>
                <w:rFonts w:ascii="Arial" w:eastAsiaTheme="minorEastAsia" w:hAnsi="Arial" w:cs="Arial"/>
                <w:sz w:val="18"/>
                <w:lang w:eastAsia="zh-CN"/>
              </w:rPr>
            </w:pPr>
            <w:r w:rsidRPr="00F45C25">
              <w:rPr>
                <w:rFonts w:ascii="Arial" w:hAnsi="Arial" w:cs="Arial"/>
                <w:sz w:val="18"/>
                <w:szCs w:val="15"/>
                <w:lang w:eastAsia="zh-CN"/>
              </w:rPr>
              <w:t> </w:t>
            </w:r>
          </w:p>
        </w:tc>
        <w:tc>
          <w:tcPr>
            <w:tcW w:w="785" w:type="pct"/>
            <w:gridSpan w:val="3"/>
            <w:vAlign w:val="bottom"/>
          </w:tcPr>
          <w:p w14:paraId="45B15798"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vAlign w:val="bottom"/>
          </w:tcPr>
          <w:p w14:paraId="3F7A2FEB"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4D8D3212"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hideMark/>
          </w:tcPr>
          <w:p w14:paraId="3CC6C55D" w14:textId="77777777" w:rsidR="00E273BD" w:rsidRPr="00F45C25" w:rsidRDefault="00E273BD" w:rsidP="00E273BD">
            <w:pPr>
              <w:pStyle w:val="la225"/>
              <w:keepNext/>
              <w:widowControl w:val="0"/>
              <w:spacing w:line="220" w:lineRule="exact"/>
              <w:rPr>
                <w:rFonts w:ascii="Arial" w:eastAsiaTheme="minorEastAsia" w:hAnsi="Arial" w:cs="Arial"/>
                <w:sz w:val="18"/>
                <w:szCs w:val="20"/>
                <w:lang w:eastAsia="zh-CN"/>
              </w:rPr>
            </w:pPr>
            <w:r w:rsidRPr="00F45C25">
              <w:rPr>
                <w:rFonts w:ascii="Arial" w:hAnsi="Arial" w:cs="Arial"/>
                <w:sz w:val="18"/>
                <w:szCs w:val="20"/>
                <w:lang w:eastAsia="zh-CN"/>
              </w:rPr>
              <w:t> </w:t>
            </w:r>
          </w:p>
        </w:tc>
        <w:tc>
          <w:tcPr>
            <w:tcW w:w="395" w:type="pct"/>
            <w:vAlign w:val="bottom"/>
            <w:hideMark/>
          </w:tcPr>
          <w:p w14:paraId="308E5F0C" w14:textId="2886FE05" w:rsidR="00E273BD" w:rsidRPr="00F45C25" w:rsidRDefault="00E273BD" w:rsidP="00E273BD">
            <w:pPr>
              <w:pStyle w:val="la225"/>
              <w:keepNext/>
              <w:widowControl w:val="0"/>
              <w:spacing w:line="220" w:lineRule="exact"/>
              <w:jc w:val="right"/>
              <w:rPr>
                <w:rFonts w:ascii="Arial" w:eastAsiaTheme="minorEastAsia" w:hAnsi="Arial" w:cs="Arial"/>
                <w:b/>
                <w:sz w:val="20"/>
                <w:szCs w:val="20"/>
                <w:lang w:eastAsia="zh-CN"/>
              </w:rPr>
            </w:pPr>
            <w:r w:rsidRPr="00F45C25">
              <w:rPr>
                <w:rFonts w:ascii="Arial" w:hAnsi="Arial" w:cs="Arial"/>
                <w:b/>
                <w:sz w:val="20"/>
                <w:szCs w:val="20"/>
                <w:lang w:eastAsia="zh-CN"/>
              </w:rPr>
              <w:t>44,</w:t>
            </w:r>
            <w:r w:rsidR="007E3C27" w:rsidRPr="00F45C25">
              <w:rPr>
                <w:rFonts w:ascii="Arial" w:hAnsi="Arial" w:cs="Arial"/>
                <w:b/>
                <w:sz w:val="20"/>
                <w:szCs w:val="20"/>
                <w:lang w:eastAsia="zh-CN"/>
              </w:rPr>
              <w:t>937</w:t>
            </w:r>
          </w:p>
        </w:tc>
        <w:tc>
          <w:tcPr>
            <w:tcW w:w="37" w:type="pct"/>
            <w:vAlign w:val="bottom"/>
            <w:hideMark/>
          </w:tcPr>
          <w:p w14:paraId="60E1162A"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361C3C0D"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74387CAF"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396" w:type="pct"/>
            <w:vAlign w:val="bottom"/>
            <w:hideMark/>
          </w:tcPr>
          <w:p w14:paraId="36144E18" w14:textId="77777777" w:rsidR="00E273BD" w:rsidRPr="00F45C25" w:rsidRDefault="00E273BD" w:rsidP="00E273BD">
            <w:pPr>
              <w:keepNext/>
              <w:widowControl w:val="0"/>
              <w:spacing w:line="220" w:lineRule="exact"/>
              <w:jc w:val="right"/>
              <w:rPr>
                <w:rFonts w:ascii="Arial" w:eastAsiaTheme="minorEastAsia" w:hAnsi="Arial" w:cs="Arial"/>
                <w:bCs/>
                <w:szCs w:val="20"/>
                <w:lang w:eastAsia="zh-CN"/>
              </w:rPr>
            </w:pPr>
            <w:r w:rsidRPr="00F45C25">
              <w:rPr>
                <w:rFonts w:ascii="Arial" w:hAnsi="Arial" w:cs="Arial"/>
                <w:bCs/>
                <w:szCs w:val="20"/>
                <w:lang w:eastAsia="zh-CN"/>
              </w:rPr>
              <w:t>47,237</w:t>
            </w:r>
          </w:p>
        </w:tc>
        <w:tc>
          <w:tcPr>
            <w:tcW w:w="47" w:type="pct"/>
            <w:vAlign w:val="bottom"/>
            <w:hideMark/>
          </w:tcPr>
          <w:p w14:paraId="4404C6C2" w14:textId="77777777" w:rsidR="00E273BD" w:rsidRPr="00F45C25" w:rsidRDefault="00E273BD" w:rsidP="00E273BD">
            <w:pPr>
              <w:pStyle w:val="la225"/>
              <w:keepNext/>
              <w:widowControl w:val="0"/>
              <w:spacing w:line="220" w:lineRule="exact"/>
              <w:rPr>
                <w:rFonts w:ascii="Arial" w:eastAsiaTheme="minorEastAsia" w:hAnsi="Arial" w:cs="Arial"/>
                <w:bCs/>
                <w:sz w:val="20"/>
                <w:szCs w:val="20"/>
                <w:lang w:eastAsia="zh-CN"/>
              </w:rPr>
            </w:pPr>
            <w:r w:rsidRPr="00F45C25">
              <w:rPr>
                <w:rFonts w:ascii="Arial" w:hAnsi="Arial" w:cs="Arial"/>
                <w:bCs/>
                <w:sz w:val="20"/>
                <w:szCs w:val="20"/>
                <w:lang w:eastAsia="zh-CN"/>
              </w:rPr>
              <w:t> </w:t>
            </w:r>
          </w:p>
        </w:tc>
      </w:tr>
      <w:tr w:rsidR="00E273BD" w:rsidRPr="00F45C25" w14:paraId="7573342E" w14:textId="77777777" w:rsidTr="00E273BD">
        <w:trPr>
          <w:jc w:val="center"/>
        </w:trPr>
        <w:tc>
          <w:tcPr>
            <w:tcW w:w="1471" w:type="pct"/>
            <w:hideMark/>
          </w:tcPr>
          <w:p w14:paraId="5CBEAAC6" w14:textId="77777777"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Current portion of long-term debt</w:t>
            </w:r>
          </w:p>
        </w:tc>
        <w:tc>
          <w:tcPr>
            <w:tcW w:w="27" w:type="pct"/>
            <w:vAlign w:val="bottom"/>
          </w:tcPr>
          <w:p w14:paraId="19AA5988"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87" w:type="pct"/>
            <w:vAlign w:val="bottom"/>
          </w:tcPr>
          <w:p w14:paraId="37396397" w14:textId="77777777" w:rsidR="00E273BD" w:rsidRPr="00F45C25" w:rsidRDefault="00E273BD" w:rsidP="00E273BD">
            <w:pPr>
              <w:keepNext/>
              <w:widowControl w:val="0"/>
              <w:spacing w:line="220" w:lineRule="exact"/>
              <w:rPr>
                <w:rFonts w:ascii="Arial" w:hAnsi="Arial" w:cs="Arial"/>
                <w:b/>
                <w:bCs/>
                <w:sz w:val="18"/>
                <w:lang w:eastAsia="zh-CN"/>
              </w:rPr>
            </w:pPr>
          </w:p>
        </w:tc>
        <w:tc>
          <w:tcPr>
            <w:tcW w:w="534" w:type="pct"/>
            <w:gridSpan w:val="3"/>
            <w:vAlign w:val="bottom"/>
            <w:hideMark/>
          </w:tcPr>
          <w:p w14:paraId="2FAE5FA3" w14:textId="77777777" w:rsidR="00E273BD" w:rsidRPr="00F45C25" w:rsidRDefault="00E273BD" w:rsidP="00E273BD">
            <w:pPr>
              <w:keepNext/>
              <w:widowControl w:val="0"/>
              <w:spacing w:line="220" w:lineRule="exact"/>
              <w:rPr>
                <w:rFonts w:ascii="Arial" w:eastAsia="Times New Roman" w:hAnsi="Arial" w:cs="Arial"/>
                <w:b/>
                <w:bCs/>
                <w:sz w:val="18"/>
                <w:lang w:eastAsia="zh-CN"/>
              </w:rPr>
            </w:pPr>
          </w:p>
        </w:tc>
        <w:tc>
          <w:tcPr>
            <w:tcW w:w="40" w:type="pct"/>
            <w:noWrap/>
            <w:vAlign w:val="bottom"/>
            <w:hideMark/>
          </w:tcPr>
          <w:p w14:paraId="4F97CA81" w14:textId="77777777" w:rsidR="00E273BD" w:rsidRPr="00F45C25" w:rsidRDefault="00E273BD" w:rsidP="00E273BD">
            <w:pPr>
              <w:keepNext/>
              <w:widowControl w:val="0"/>
              <w:spacing w:line="220" w:lineRule="exact"/>
              <w:rPr>
                <w:rFonts w:ascii="Arial" w:hAnsi="Arial" w:cs="Arial"/>
                <w:b/>
                <w:bCs/>
                <w:sz w:val="18"/>
                <w:lang w:eastAsia="zh-CN"/>
              </w:rPr>
            </w:pPr>
          </w:p>
        </w:tc>
        <w:tc>
          <w:tcPr>
            <w:tcW w:w="43" w:type="pct"/>
            <w:vAlign w:val="bottom"/>
          </w:tcPr>
          <w:p w14:paraId="0D408BFC" w14:textId="77777777" w:rsidR="00E273BD" w:rsidRPr="00F45C25" w:rsidRDefault="00E273BD" w:rsidP="00E273BD">
            <w:pPr>
              <w:keepNext/>
              <w:widowControl w:val="0"/>
              <w:spacing w:line="220" w:lineRule="exact"/>
              <w:rPr>
                <w:rFonts w:ascii="Arial" w:hAnsi="Arial" w:cs="Arial"/>
                <w:sz w:val="18"/>
                <w:lang w:eastAsia="zh-CN"/>
              </w:rPr>
            </w:pPr>
          </w:p>
        </w:tc>
        <w:tc>
          <w:tcPr>
            <w:tcW w:w="785" w:type="pct"/>
            <w:gridSpan w:val="3"/>
            <w:vAlign w:val="bottom"/>
            <w:hideMark/>
          </w:tcPr>
          <w:p w14:paraId="00470337" w14:textId="77777777" w:rsidR="00E273BD" w:rsidRPr="00F45C25" w:rsidRDefault="00E273BD" w:rsidP="00E273BD">
            <w:pPr>
              <w:keepNext/>
              <w:widowControl w:val="0"/>
              <w:spacing w:line="220" w:lineRule="exact"/>
              <w:jc w:val="right"/>
              <w:rPr>
                <w:rFonts w:ascii="Arial" w:hAnsi="Arial" w:cs="Arial"/>
                <w:sz w:val="18"/>
                <w:lang w:eastAsia="zh-CN"/>
              </w:rPr>
            </w:pPr>
          </w:p>
        </w:tc>
        <w:tc>
          <w:tcPr>
            <w:tcW w:w="41" w:type="pct"/>
            <w:vAlign w:val="bottom"/>
          </w:tcPr>
          <w:p w14:paraId="3F52FF17" w14:textId="77777777" w:rsidR="00E273BD" w:rsidRPr="00F45C25" w:rsidRDefault="00E273BD" w:rsidP="00E273BD">
            <w:pPr>
              <w:keepNext/>
              <w:widowControl w:val="0"/>
              <w:spacing w:line="220" w:lineRule="exact"/>
              <w:rPr>
                <w:rFonts w:ascii="Arial" w:hAnsi="Arial" w:cs="Arial"/>
                <w:sz w:val="18"/>
                <w:lang w:eastAsia="zh-CN"/>
              </w:rPr>
            </w:pPr>
          </w:p>
        </w:tc>
        <w:tc>
          <w:tcPr>
            <w:tcW w:w="54" w:type="pct"/>
            <w:vAlign w:val="bottom"/>
          </w:tcPr>
          <w:p w14:paraId="6E10F257"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785" w:type="pct"/>
            <w:gridSpan w:val="3"/>
            <w:vAlign w:val="bottom"/>
          </w:tcPr>
          <w:p w14:paraId="1B2DEBCB"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vAlign w:val="bottom"/>
          </w:tcPr>
          <w:p w14:paraId="4BBB8BB5"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74EB8B19"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0B4430F3"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395" w:type="pct"/>
            <w:vAlign w:val="bottom"/>
            <w:hideMark/>
          </w:tcPr>
          <w:p w14:paraId="52169F49" w14:textId="5C71982A" w:rsidR="00E273BD" w:rsidRPr="00F45C25" w:rsidRDefault="00E273BD" w:rsidP="00E273BD">
            <w:pPr>
              <w:pStyle w:val="la225"/>
              <w:keepNext/>
              <w:widowControl w:val="0"/>
              <w:spacing w:line="220" w:lineRule="exact"/>
              <w:jc w:val="right"/>
              <w:rPr>
                <w:rFonts w:ascii="Arial" w:hAnsi="Arial" w:cs="Arial"/>
                <w:b/>
                <w:sz w:val="20"/>
                <w:szCs w:val="20"/>
                <w:lang w:eastAsia="zh-CN"/>
              </w:rPr>
            </w:pPr>
            <w:r w:rsidRPr="00F45C25">
              <w:rPr>
                <w:rFonts w:ascii="Arial" w:hAnsi="Arial" w:cs="Arial"/>
                <w:b/>
                <w:sz w:val="20"/>
                <w:szCs w:val="20"/>
                <w:lang w:eastAsia="zh-CN"/>
              </w:rPr>
              <w:t>(2,249</w:t>
            </w:r>
          </w:p>
        </w:tc>
        <w:tc>
          <w:tcPr>
            <w:tcW w:w="37" w:type="pct"/>
            <w:vAlign w:val="bottom"/>
            <w:hideMark/>
          </w:tcPr>
          <w:p w14:paraId="48E99886" w14:textId="77777777" w:rsidR="00E273BD" w:rsidRPr="00F45C25" w:rsidRDefault="00E273BD" w:rsidP="00E273BD">
            <w:pPr>
              <w:pStyle w:val="la225"/>
              <w:keepNext/>
              <w:widowControl w:val="0"/>
              <w:spacing w:line="220" w:lineRule="exact"/>
              <w:rPr>
                <w:rFonts w:ascii="Arial" w:hAnsi="Arial" w:cs="Arial"/>
                <w:b/>
                <w:sz w:val="20"/>
                <w:szCs w:val="20"/>
                <w:lang w:eastAsia="zh-CN"/>
              </w:rPr>
            </w:pPr>
            <w:r w:rsidRPr="00F45C25">
              <w:rPr>
                <w:rFonts w:ascii="Arial" w:hAnsi="Arial" w:cs="Arial"/>
                <w:b/>
                <w:sz w:val="20"/>
                <w:szCs w:val="20"/>
                <w:lang w:eastAsia="zh-CN"/>
              </w:rPr>
              <w:t>)</w:t>
            </w:r>
          </w:p>
        </w:tc>
        <w:tc>
          <w:tcPr>
            <w:tcW w:w="54" w:type="pct"/>
            <w:vAlign w:val="bottom"/>
          </w:tcPr>
          <w:p w14:paraId="448D20D3"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753117D0"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776B8C9B"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(5,247</w:t>
            </w:r>
          </w:p>
        </w:tc>
        <w:tc>
          <w:tcPr>
            <w:tcW w:w="47" w:type="pct"/>
            <w:vAlign w:val="bottom"/>
            <w:hideMark/>
          </w:tcPr>
          <w:p w14:paraId="73FE14DC"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37AC920C" w14:textId="77777777" w:rsidTr="00E273BD">
        <w:trPr>
          <w:jc w:val="center"/>
        </w:trPr>
        <w:tc>
          <w:tcPr>
            <w:tcW w:w="2118" w:type="pct"/>
            <w:gridSpan w:val="6"/>
            <w:tcBorders>
              <w:top w:val="nil"/>
              <w:left w:val="nil"/>
              <w:bottom w:val="single" w:sz="4" w:space="0" w:color="auto"/>
              <w:right w:val="nil"/>
            </w:tcBorders>
            <w:vAlign w:val="bottom"/>
            <w:hideMark/>
          </w:tcPr>
          <w:p w14:paraId="5FA5B714"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nil"/>
              <w:left w:val="nil"/>
              <w:bottom w:val="single" w:sz="4" w:space="0" w:color="auto"/>
              <w:right w:val="nil"/>
            </w:tcBorders>
            <w:noWrap/>
            <w:vAlign w:val="bottom"/>
          </w:tcPr>
          <w:p w14:paraId="736D6988"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vAlign w:val="bottom"/>
          </w:tcPr>
          <w:p w14:paraId="47767C7E" w14:textId="77777777" w:rsidR="00E273BD" w:rsidRPr="00F45C25" w:rsidRDefault="00E273BD" w:rsidP="00E273BD">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vAlign w:val="bottom"/>
          </w:tcPr>
          <w:p w14:paraId="2792D1CE"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vAlign w:val="bottom"/>
          </w:tcPr>
          <w:p w14:paraId="4687921E"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vAlign w:val="bottom"/>
          </w:tcPr>
          <w:p w14:paraId="59FD7146"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vAlign w:val="bottom"/>
          </w:tcPr>
          <w:p w14:paraId="6AEF653E"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vAlign w:val="bottom"/>
          </w:tcPr>
          <w:p w14:paraId="7D0BDB0E"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4ADF98B4"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7EF20B87"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vAlign w:val="bottom"/>
          </w:tcPr>
          <w:p w14:paraId="26B12797"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754894E8"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7C858C4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2A64684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69011A79"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6A617403"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313573D6" w14:textId="77777777" w:rsidTr="00E273BD">
        <w:trPr>
          <w:jc w:val="center"/>
        </w:trPr>
        <w:tc>
          <w:tcPr>
            <w:tcW w:w="2118" w:type="pct"/>
            <w:gridSpan w:val="6"/>
            <w:tcBorders>
              <w:top w:val="single" w:sz="4" w:space="0" w:color="auto"/>
              <w:left w:val="nil"/>
              <w:bottom w:val="nil"/>
              <w:right w:val="nil"/>
            </w:tcBorders>
            <w:vAlign w:val="bottom"/>
            <w:hideMark/>
          </w:tcPr>
          <w:p w14:paraId="726BB2F8"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single" w:sz="4" w:space="0" w:color="auto"/>
              <w:left w:val="nil"/>
              <w:bottom w:val="nil"/>
              <w:right w:val="nil"/>
            </w:tcBorders>
            <w:noWrap/>
            <w:vAlign w:val="bottom"/>
          </w:tcPr>
          <w:p w14:paraId="28BDC16A"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vAlign w:val="bottom"/>
          </w:tcPr>
          <w:p w14:paraId="12B1D9F3"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vAlign w:val="bottom"/>
          </w:tcPr>
          <w:p w14:paraId="4C02FBF8"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vAlign w:val="bottom"/>
          </w:tcPr>
          <w:p w14:paraId="298937E1"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vAlign w:val="bottom"/>
          </w:tcPr>
          <w:p w14:paraId="103183F7"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vAlign w:val="bottom"/>
          </w:tcPr>
          <w:p w14:paraId="56A04A4F"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5E4F9FA6"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2FAC932D"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vAlign w:val="bottom"/>
          </w:tcPr>
          <w:p w14:paraId="0A96E018"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591FBBC7"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3173B0F0"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vAlign w:val="bottom"/>
          </w:tcPr>
          <w:p w14:paraId="3E57B36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vAlign w:val="bottom"/>
          </w:tcPr>
          <w:p w14:paraId="4589D2C1"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5366FE45"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2053AE59" w14:textId="77777777" w:rsidTr="00E273BD">
        <w:trPr>
          <w:jc w:val="center"/>
        </w:trPr>
        <w:tc>
          <w:tcPr>
            <w:tcW w:w="1471" w:type="pct"/>
            <w:hideMark/>
          </w:tcPr>
          <w:p w14:paraId="6AA99941"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cs="Arial"/>
                <w:sz w:val="20"/>
                <w:szCs w:val="20"/>
                <w:lang w:eastAsia="zh-CN"/>
              </w:rPr>
            </w:pPr>
            <w:r w:rsidRPr="00F45C25">
              <w:rPr>
                <w:rFonts w:cs="Arial"/>
                <w:sz w:val="20"/>
                <w:szCs w:val="20"/>
                <w:lang w:eastAsia="zh-CN"/>
              </w:rPr>
              <w:t>Long-term debt</w:t>
            </w:r>
          </w:p>
        </w:tc>
        <w:tc>
          <w:tcPr>
            <w:tcW w:w="27" w:type="pct"/>
            <w:vAlign w:val="bottom"/>
          </w:tcPr>
          <w:p w14:paraId="07693B84"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87" w:type="pct"/>
            <w:vAlign w:val="bottom"/>
          </w:tcPr>
          <w:p w14:paraId="6B1CF5D1" w14:textId="77777777" w:rsidR="00E273BD" w:rsidRPr="00F45C25" w:rsidRDefault="00E273BD" w:rsidP="00E273BD">
            <w:pPr>
              <w:keepNext/>
              <w:widowControl w:val="0"/>
              <w:spacing w:line="220" w:lineRule="exact"/>
              <w:rPr>
                <w:rFonts w:ascii="Arial" w:hAnsi="Arial" w:cs="Arial"/>
                <w:b/>
                <w:bCs/>
                <w:sz w:val="18"/>
                <w:lang w:eastAsia="zh-CN"/>
              </w:rPr>
            </w:pPr>
          </w:p>
        </w:tc>
        <w:tc>
          <w:tcPr>
            <w:tcW w:w="534" w:type="pct"/>
            <w:gridSpan w:val="3"/>
            <w:vAlign w:val="bottom"/>
            <w:hideMark/>
          </w:tcPr>
          <w:p w14:paraId="510F3BF9" w14:textId="77777777" w:rsidR="00E273BD" w:rsidRPr="00F45C25" w:rsidRDefault="00E273BD" w:rsidP="00E273BD">
            <w:pPr>
              <w:keepNext/>
              <w:widowControl w:val="0"/>
              <w:spacing w:line="220" w:lineRule="exact"/>
              <w:jc w:val="right"/>
              <w:rPr>
                <w:rFonts w:ascii="Arial" w:eastAsia="Times New Roman" w:hAnsi="Arial" w:cs="Arial"/>
                <w:b/>
                <w:bCs/>
                <w:sz w:val="18"/>
                <w:lang w:eastAsia="zh-CN"/>
              </w:rPr>
            </w:pPr>
          </w:p>
        </w:tc>
        <w:tc>
          <w:tcPr>
            <w:tcW w:w="40" w:type="pct"/>
            <w:noWrap/>
            <w:vAlign w:val="bottom"/>
          </w:tcPr>
          <w:p w14:paraId="507CB2C5" w14:textId="77777777" w:rsidR="00E273BD" w:rsidRPr="00F45C25" w:rsidRDefault="00E273BD" w:rsidP="00E273BD">
            <w:pPr>
              <w:keepNext/>
              <w:widowControl w:val="0"/>
              <w:spacing w:line="220" w:lineRule="exact"/>
              <w:rPr>
                <w:rFonts w:ascii="Arial" w:hAnsi="Arial" w:cs="Arial"/>
                <w:b/>
                <w:bCs/>
                <w:sz w:val="18"/>
                <w:lang w:eastAsia="zh-CN"/>
              </w:rPr>
            </w:pPr>
          </w:p>
        </w:tc>
        <w:tc>
          <w:tcPr>
            <w:tcW w:w="43" w:type="pct"/>
            <w:vAlign w:val="bottom"/>
          </w:tcPr>
          <w:p w14:paraId="5AE31E4F" w14:textId="77777777" w:rsidR="00E273BD" w:rsidRPr="00F45C25" w:rsidRDefault="00E273BD" w:rsidP="00E273BD">
            <w:pPr>
              <w:keepNext/>
              <w:widowControl w:val="0"/>
              <w:spacing w:line="220" w:lineRule="exact"/>
              <w:rPr>
                <w:rFonts w:ascii="Arial" w:hAnsi="Arial" w:cs="Arial"/>
                <w:sz w:val="18"/>
                <w:lang w:eastAsia="zh-CN"/>
              </w:rPr>
            </w:pPr>
          </w:p>
        </w:tc>
        <w:tc>
          <w:tcPr>
            <w:tcW w:w="785" w:type="pct"/>
            <w:gridSpan w:val="3"/>
            <w:vAlign w:val="bottom"/>
            <w:hideMark/>
          </w:tcPr>
          <w:p w14:paraId="560EA85F" w14:textId="77777777" w:rsidR="00E273BD" w:rsidRPr="00F45C25" w:rsidRDefault="00E273BD" w:rsidP="00E273BD">
            <w:pPr>
              <w:keepNext/>
              <w:widowControl w:val="0"/>
              <w:spacing w:line="220" w:lineRule="exact"/>
              <w:jc w:val="right"/>
              <w:rPr>
                <w:rFonts w:ascii="Arial" w:hAnsi="Arial" w:cs="Arial"/>
                <w:sz w:val="18"/>
                <w:lang w:eastAsia="zh-CN"/>
              </w:rPr>
            </w:pPr>
          </w:p>
        </w:tc>
        <w:tc>
          <w:tcPr>
            <w:tcW w:w="41" w:type="pct"/>
            <w:vAlign w:val="bottom"/>
          </w:tcPr>
          <w:p w14:paraId="0B5E1F07" w14:textId="77777777" w:rsidR="00E273BD" w:rsidRPr="00F45C25" w:rsidRDefault="00E273BD" w:rsidP="00E273BD">
            <w:pPr>
              <w:keepNext/>
              <w:widowControl w:val="0"/>
              <w:spacing w:line="220" w:lineRule="exact"/>
              <w:rPr>
                <w:rFonts w:ascii="Arial" w:hAnsi="Arial" w:cs="Arial"/>
                <w:b/>
                <w:sz w:val="18"/>
                <w:lang w:eastAsia="zh-CN"/>
              </w:rPr>
            </w:pPr>
          </w:p>
        </w:tc>
        <w:tc>
          <w:tcPr>
            <w:tcW w:w="54" w:type="pct"/>
            <w:vAlign w:val="bottom"/>
          </w:tcPr>
          <w:p w14:paraId="34D91334"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785" w:type="pct"/>
            <w:gridSpan w:val="3"/>
            <w:vAlign w:val="bottom"/>
          </w:tcPr>
          <w:p w14:paraId="06C28C8F"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vAlign w:val="bottom"/>
          </w:tcPr>
          <w:p w14:paraId="7096F52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6A48DE7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hideMark/>
          </w:tcPr>
          <w:p w14:paraId="088C807D" w14:textId="77777777" w:rsidR="00E273BD" w:rsidRPr="00F45C25" w:rsidRDefault="00E273BD" w:rsidP="00E273BD">
            <w:pPr>
              <w:pStyle w:val="la225"/>
              <w:keepNext/>
              <w:widowControl w:val="0"/>
              <w:spacing w:line="220" w:lineRule="exact"/>
              <w:rPr>
                <w:rFonts w:ascii="Arial" w:hAnsi="Arial" w:cs="Arial"/>
                <w:b/>
                <w:sz w:val="18"/>
                <w:szCs w:val="20"/>
                <w:lang w:eastAsia="zh-CN"/>
              </w:rPr>
            </w:pPr>
            <w:r w:rsidRPr="00F45C25">
              <w:rPr>
                <w:rFonts w:ascii="Arial" w:hAnsi="Arial" w:cs="Arial"/>
                <w:b/>
                <w:sz w:val="18"/>
                <w:szCs w:val="20"/>
                <w:lang w:eastAsia="zh-CN"/>
              </w:rPr>
              <w:t>$</w:t>
            </w:r>
          </w:p>
        </w:tc>
        <w:tc>
          <w:tcPr>
            <w:tcW w:w="395" w:type="pct"/>
            <w:vAlign w:val="bottom"/>
            <w:hideMark/>
          </w:tcPr>
          <w:p w14:paraId="1129E06E" w14:textId="71382AE1" w:rsidR="00E273BD" w:rsidRPr="00F45C25" w:rsidRDefault="00E273BD" w:rsidP="00E273BD">
            <w:pPr>
              <w:pStyle w:val="la225"/>
              <w:keepNext/>
              <w:widowControl w:val="0"/>
              <w:spacing w:line="220" w:lineRule="exact"/>
              <w:jc w:val="right"/>
              <w:rPr>
                <w:rFonts w:ascii="Arial" w:hAnsi="Arial" w:cs="Arial"/>
                <w:b/>
                <w:sz w:val="20"/>
                <w:szCs w:val="20"/>
                <w:lang w:eastAsia="zh-CN"/>
              </w:rPr>
            </w:pPr>
            <w:r w:rsidRPr="00F45C25">
              <w:rPr>
                <w:rFonts w:ascii="Arial" w:hAnsi="Arial" w:cs="Arial"/>
                <w:b/>
                <w:sz w:val="20"/>
                <w:szCs w:val="20"/>
              </w:rPr>
              <w:t>42,688</w:t>
            </w:r>
          </w:p>
        </w:tc>
        <w:tc>
          <w:tcPr>
            <w:tcW w:w="37" w:type="pct"/>
            <w:vAlign w:val="bottom"/>
          </w:tcPr>
          <w:p w14:paraId="0E93851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4C65DF3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hideMark/>
          </w:tcPr>
          <w:p w14:paraId="7B30C6E6" w14:textId="77777777" w:rsidR="00E273BD" w:rsidRPr="00F45C25" w:rsidRDefault="00E273BD" w:rsidP="00E273BD">
            <w:pPr>
              <w:pStyle w:val="la225"/>
              <w:keepNext/>
              <w:widowControl w:val="0"/>
              <w:spacing w:line="220" w:lineRule="exact"/>
              <w:rPr>
                <w:rFonts w:ascii="Arial" w:hAnsi="Arial" w:cs="Arial"/>
                <w:sz w:val="20"/>
                <w:szCs w:val="20"/>
                <w:lang w:eastAsia="zh-CN"/>
              </w:rPr>
            </w:pPr>
            <w:r w:rsidRPr="00F45C25">
              <w:rPr>
                <w:rFonts w:ascii="Arial" w:hAnsi="Arial" w:cs="Arial"/>
                <w:sz w:val="20"/>
                <w:szCs w:val="20"/>
                <w:lang w:eastAsia="zh-CN"/>
              </w:rPr>
              <w:t>$</w:t>
            </w:r>
          </w:p>
        </w:tc>
        <w:tc>
          <w:tcPr>
            <w:tcW w:w="396" w:type="pct"/>
            <w:vAlign w:val="bottom"/>
            <w:hideMark/>
          </w:tcPr>
          <w:p w14:paraId="194B4CCF"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rPr>
              <w:t>41,990</w:t>
            </w:r>
          </w:p>
        </w:tc>
        <w:tc>
          <w:tcPr>
            <w:tcW w:w="47" w:type="pct"/>
            <w:vAlign w:val="bottom"/>
          </w:tcPr>
          <w:p w14:paraId="78CE605C"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p>
        </w:tc>
      </w:tr>
      <w:tr w:rsidR="00E273BD" w:rsidRPr="00F45C25" w14:paraId="4556DC1C" w14:textId="77777777" w:rsidTr="00E273BD">
        <w:trPr>
          <w:jc w:val="center"/>
        </w:trPr>
        <w:tc>
          <w:tcPr>
            <w:tcW w:w="1471" w:type="pct"/>
            <w:vAlign w:val="bottom"/>
            <w:hideMark/>
          </w:tcPr>
          <w:p w14:paraId="455448CD"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27" w:type="pct"/>
            <w:vAlign w:val="bottom"/>
            <w:hideMark/>
          </w:tcPr>
          <w:p w14:paraId="4D79AA5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87" w:type="pct"/>
            <w:vAlign w:val="bottom"/>
            <w:hideMark/>
          </w:tcPr>
          <w:p w14:paraId="4F891C48"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534" w:type="pct"/>
            <w:gridSpan w:val="3"/>
            <w:vAlign w:val="bottom"/>
            <w:hideMark/>
          </w:tcPr>
          <w:p w14:paraId="5A0ECAF9"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40" w:type="pct"/>
            <w:vAlign w:val="bottom"/>
            <w:hideMark/>
          </w:tcPr>
          <w:p w14:paraId="048DA3FA" w14:textId="77777777" w:rsidR="00E273BD" w:rsidRPr="00F45C25" w:rsidRDefault="00E273BD" w:rsidP="00E273BD">
            <w:pPr>
              <w:keepNext/>
              <w:widowControl w:val="0"/>
              <w:spacing w:line="80" w:lineRule="exact"/>
              <w:rPr>
                <w:rFonts w:ascii="Arial" w:eastAsiaTheme="minorEastAsia" w:hAnsi="Arial" w:cs="Arial"/>
                <w:lang w:eastAsia="zh-CN"/>
              </w:rPr>
            </w:pPr>
          </w:p>
        </w:tc>
        <w:tc>
          <w:tcPr>
            <w:tcW w:w="43" w:type="pct"/>
            <w:vAlign w:val="bottom"/>
            <w:hideMark/>
          </w:tcPr>
          <w:p w14:paraId="48D8686A"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785" w:type="pct"/>
            <w:gridSpan w:val="3"/>
            <w:vAlign w:val="bottom"/>
            <w:hideMark/>
          </w:tcPr>
          <w:p w14:paraId="312A85FF"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41" w:type="pct"/>
            <w:vAlign w:val="bottom"/>
          </w:tcPr>
          <w:p w14:paraId="47635929" w14:textId="77777777" w:rsidR="00E273BD" w:rsidRPr="00F45C25" w:rsidRDefault="00E273BD" w:rsidP="00E273BD">
            <w:pPr>
              <w:keepNext/>
              <w:widowControl w:val="0"/>
              <w:spacing w:line="80" w:lineRule="exact"/>
              <w:rPr>
                <w:rFonts w:ascii="Arial" w:hAnsi="Arial" w:cs="Arial"/>
                <w:sz w:val="8"/>
                <w:szCs w:val="8"/>
                <w:lang w:eastAsia="zh-CN"/>
              </w:rPr>
            </w:pPr>
          </w:p>
        </w:tc>
        <w:tc>
          <w:tcPr>
            <w:tcW w:w="54" w:type="pct"/>
            <w:vAlign w:val="bottom"/>
            <w:hideMark/>
          </w:tcPr>
          <w:p w14:paraId="49604559"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785" w:type="pct"/>
            <w:gridSpan w:val="3"/>
            <w:vAlign w:val="bottom"/>
          </w:tcPr>
          <w:p w14:paraId="0D513DCD" w14:textId="77777777" w:rsidR="00E273BD" w:rsidRPr="00F45C25" w:rsidRDefault="00E273BD" w:rsidP="00E273BD">
            <w:pPr>
              <w:pStyle w:val="la225"/>
              <w:keepNext/>
              <w:widowControl w:val="0"/>
              <w:spacing w:line="80" w:lineRule="exact"/>
              <w:jc w:val="right"/>
              <w:rPr>
                <w:rFonts w:ascii="Arial" w:hAnsi="Arial" w:cs="Arial"/>
                <w:lang w:eastAsia="zh-CN"/>
              </w:rPr>
            </w:pPr>
          </w:p>
        </w:tc>
        <w:tc>
          <w:tcPr>
            <w:tcW w:w="42" w:type="pct"/>
            <w:vAlign w:val="bottom"/>
          </w:tcPr>
          <w:p w14:paraId="00BCAC7B" w14:textId="77777777" w:rsidR="00E273BD" w:rsidRPr="00F45C25" w:rsidRDefault="00E273BD" w:rsidP="00E273BD">
            <w:pPr>
              <w:pStyle w:val="la225"/>
              <w:keepNext/>
              <w:widowControl w:val="0"/>
              <w:spacing w:line="80" w:lineRule="exact"/>
              <w:rPr>
                <w:rFonts w:ascii="Arial" w:hAnsi="Arial" w:cs="Arial"/>
                <w:lang w:eastAsia="zh-CN"/>
              </w:rPr>
            </w:pPr>
          </w:p>
        </w:tc>
        <w:tc>
          <w:tcPr>
            <w:tcW w:w="54" w:type="pct"/>
            <w:vAlign w:val="bottom"/>
          </w:tcPr>
          <w:p w14:paraId="61319757" w14:textId="77777777" w:rsidR="00E273BD" w:rsidRPr="00F45C25" w:rsidRDefault="00E273BD" w:rsidP="00E273BD">
            <w:pPr>
              <w:pStyle w:val="la225"/>
              <w:keepNext/>
              <w:widowControl w:val="0"/>
              <w:spacing w:line="80" w:lineRule="exact"/>
              <w:rPr>
                <w:rFonts w:ascii="Arial" w:hAnsi="Arial" w:cs="Arial"/>
                <w:lang w:eastAsia="zh-CN"/>
              </w:rPr>
            </w:pPr>
          </w:p>
        </w:tc>
        <w:tc>
          <w:tcPr>
            <w:tcW w:w="54" w:type="pct"/>
            <w:tcBorders>
              <w:top w:val="nil"/>
              <w:left w:val="nil"/>
              <w:bottom w:val="single" w:sz="12" w:space="0" w:color="auto"/>
              <w:right w:val="nil"/>
            </w:tcBorders>
            <w:vAlign w:val="bottom"/>
            <w:hideMark/>
          </w:tcPr>
          <w:p w14:paraId="4687C856"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95" w:type="pct"/>
            <w:tcBorders>
              <w:top w:val="nil"/>
              <w:left w:val="nil"/>
              <w:bottom w:val="single" w:sz="12" w:space="0" w:color="auto"/>
              <w:right w:val="nil"/>
            </w:tcBorders>
            <w:vAlign w:val="bottom"/>
            <w:hideMark/>
          </w:tcPr>
          <w:p w14:paraId="621D677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7" w:type="pct"/>
            <w:vAlign w:val="bottom"/>
            <w:hideMark/>
          </w:tcPr>
          <w:p w14:paraId="1D17A42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54" w:type="pct"/>
            <w:vAlign w:val="bottom"/>
            <w:hideMark/>
          </w:tcPr>
          <w:p w14:paraId="2F01A7DD"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54" w:type="pct"/>
            <w:tcBorders>
              <w:top w:val="nil"/>
              <w:left w:val="nil"/>
              <w:bottom w:val="single" w:sz="12" w:space="0" w:color="auto"/>
              <w:right w:val="nil"/>
            </w:tcBorders>
            <w:vAlign w:val="bottom"/>
            <w:hideMark/>
          </w:tcPr>
          <w:p w14:paraId="6D91A37F"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96" w:type="pct"/>
            <w:tcBorders>
              <w:top w:val="nil"/>
              <w:left w:val="nil"/>
              <w:bottom w:val="single" w:sz="12" w:space="0" w:color="auto"/>
              <w:right w:val="nil"/>
            </w:tcBorders>
            <w:vAlign w:val="bottom"/>
            <w:hideMark/>
          </w:tcPr>
          <w:p w14:paraId="073A33A7"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47" w:type="pct"/>
            <w:vAlign w:val="bottom"/>
          </w:tcPr>
          <w:p w14:paraId="5EDC5287" w14:textId="77777777" w:rsidR="00E273BD" w:rsidRPr="00F45C25" w:rsidRDefault="00E273BD" w:rsidP="00E273BD">
            <w:pPr>
              <w:pStyle w:val="la225"/>
              <w:keepNext/>
              <w:widowControl w:val="0"/>
              <w:spacing w:line="80" w:lineRule="exact"/>
              <w:rPr>
                <w:rFonts w:ascii="Arial" w:hAnsi="Arial" w:cs="Arial"/>
                <w:lang w:eastAsia="zh-CN"/>
              </w:rPr>
            </w:pPr>
          </w:p>
        </w:tc>
      </w:tr>
    </w:tbl>
    <w:p w14:paraId="3046FA8F" w14:textId="47A5FB8C" w:rsidR="00391FF3" w:rsidRPr="00F45C25" w:rsidRDefault="00391FF3" w:rsidP="00391FF3">
      <w:pPr>
        <w:widowControl w:val="0"/>
        <w:spacing w:before="180"/>
        <w:ind w:left="490" w:hanging="490"/>
        <w:jc w:val="both"/>
        <w:rPr>
          <w:rFonts w:ascii="Arial" w:hAnsi="Arial" w:cs="Arial"/>
          <w:i/>
        </w:rPr>
      </w:pPr>
      <w:r w:rsidRPr="00F45C25">
        <w:rPr>
          <w:rFonts w:ascii="Arial" w:hAnsi="Arial" w:cs="Arial"/>
        </w:rPr>
        <w:t>(a)</w:t>
      </w:r>
      <w:r w:rsidRPr="00F45C25">
        <w:rPr>
          <w:rFonts w:ascii="Arial" w:hAnsi="Arial" w:cs="Arial"/>
        </w:rPr>
        <w:tab/>
      </w:r>
      <w:r w:rsidRPr="00F45C25">
        <w:rPr>
          <w:rFonts w:ascii="Arial" w:hAnsi="Arial" w:cs="Arial"/>
          <w:i/>
        </w:rPr>
        <w:t xml:space="preserve">Includes $3.6 </w:t>
      </w:r>
      <w:proofErr w:type="gramStart"/>
      <w:r w:rsidRPr="00F45C25">
        <w:rPr>
          <w:rFonts w:ascii="Arial" w:hAnsi="Arial" w:cs="Arial"/>
          <w:i/>
        </w:rPr>
        <w:t>billion of</w:t>
      </w:r>
      <w:proofErr w:type="gramEnd"/>
      <w:r w:rsidRPr="00F45C25">
        <w:rPr>
          <w:rFonts w:ascii="Arial" w:hAnsi="Arial" w:cs="Arial"/>
          <w:i/>
        </w:rPr>
        <w:t xml:space="preserve"> debt at face value related to the Activision Blizzard acquisition</w:t>
      </w:r>
      <w:r w:rsidR="00E23709" w:rsidRPr="00F45C25">
        <w:rPr>
          <w:rFonts w:ascii="Arial" w:hAnsi="Arial" w:cs="Arial"/>
          <w:i/>
        </w:rPr>
        <w:t>, the majority of which was exchanged for Microsoft registered securities in June 2024</w:t>
      </w:r>
      <w:r w:rsidRPr="00F45C25">
        <w:rPr>
          <w:rFonts w:ascii="Arial" w:hAnsi="Arial" w:cs="Arial"/>
          <w:i/>
        </w:rPr>
        <w:t xml:space="preserve">. </w:t>
      </w:r>
      <w:r w:rsidRPr="00F45C25">
        <w:rPr>
          <w:rFonts w:ascii="Arial" w:hAnsi="Arial" w:cs="Arial"/>
          <w:i/>
          <w:szCs w:val="20"/>
        </w:rPr>
        <w:t>See Note 8 – Business Combinations for further information.</w:t>
      </w:r>
    </w:p>
    <w:p w14:paraId="2E07185E" w14:textId="77777777" w:rsidR="00391FF3" w:rsidRPr="00F45C25" w:rsidRDefault="00391FF3" w:rsidP="00391FF3">
      <w:pPr>
        <w:widowControl w:val="0"/>
        <w:ind w:left="490" w:hanging="490"/>
        <w:jc w:val="both"/>
        <w:rPr>
          <w:rFonts w:ascii="Arial" w:hAnsi="Arial" w:cs="Arial"/>
          <w:i/>
        </w:rPr>
      </w:pPr>
      <w:r w:rsidRPr="00F45C25">
        <w:rPr>
          <w:rFonts w:ascii="Arial" w:hAnsi="Arial" w:cs="Arial"/>
        </w:rPr>
        <w:lastRenderedPageBreak/>
        <w:t>(b)</w:t>
      </w:r>
      <w:r w:rsidRPr="00F45C25">
        <w:rPr>
          <w:rFonts w:ascii="Arial" w:hAnsi="Arial" w:cs="Arial"/>
        </w:rPr>
        <w:tab/>
      </w:r>
      <w:r w:rsidRPr="00F45C25">
        <w:rPr>
          <w:rFonts w:ascii="Arial" w:hAnsi="Arial" w:cs="Arial"/>
          <w:i/>
        </w:rPr>
        <w:t>Refer to Note 5 – Derivatives for further information on the interest rate swaps related to fixed-rate debt.</w:t>
      </w:r>
    </w:p>
    <w:p w14:paraId="0BE4E2BC" w14:textId="6090C785" w:rsidR="00D717EF" w:rsidRPr="00F45C25" w:rsidRDefault="00D717EF" w:rsidP="00D717EF">
      <w:pPr>
        <w:widowControl w:val="0"/>
        <w:spacing w:before="180"/>
        <w:jc w:val="both"/>
        <w:rPr>
          <w:rFonts w:ascii="Arial" w:eastAsia="Times New Roman" w:hAnsi="Arial" w:cs="Arial"/>
          <w:szCs w:val="20"/>
        </w:rPr>
      </w:pPr>
      <w:r w:rsidRPr="00F45C25">
        <w:rPr>
          <w:rFonts w:ascii="Arial" w:eastAsia="Times New Roman" w:hAnsi="Arial" w:cs="Arial"/>
          <w:szCs w:val="20"/>
        </w:rPr>
        <w:t xml:space="preserve">As of June 30, </w:t>
      </w:r>
      <w:proofErr w:type="gramStart"/>
      <w:r w:rsidR="00463894" w:rsidRPr="00F45C25">
        <w:rPr>
          <w:rFonts w:ascii="Arial" w:eastAsia="Times New Roman" w:hAnsi="Arial" w:cs="Arial"/>
          <w:szCs w:val="20"/>
        </w:rPr>
        <w:t>2024</w:t>
      </w:r>
      <w:proofErr w:type="gramEnd"/>
      <w:r w:rsidRPr="00F45C25">
        <w:rPr>
          <w:rFonts w:ascii="Arial" w:eastAsia="Times New Roman" w:hAnsi="Arial" w:cs="Arial"/>
          <w:szCs w:val="20"/>
        </w:rPr>
        <w:t xml:space="preserve"> and </w:t>
      </w:r>
      <w:r w:rsidR="00D64853" w:rsidRPr="00F45C25">
        <w:rPr>
          <w:rFonts w:ascii="Arial" w:eastAsia="Times New Roman" w:hAnsi="Arial" w:cs="Arial"/>
          <w:szCs w:val="20"/>
        </w:rPr>
        <w:t>2023</w:t>
      </w:r>
      <w:r w:rsidRPr="00F45C25">
        <w:rPr>
          <w:rFonts w:ascii="Arial" w:eastAsia="Times New Roman" w:hAnsi="Arial" w:cs="Arial"/>
          <w:szCs w:val="20"/>
        </w:rPr>
        <w:t>, the estimated fair value of long-term debt, including the current portion, was $</w:t>
      </w:r>
      <w:r w:rsidR="004243DD" w:rsidRPr="00F45C25">
        <w:rPr>
          <w:rFonts w:ascii="Arial" w:eastAsia="Times New Roman" w:hAnsi="Arial" w:cs="Arial"/>
          <w:szCs w:val="20"/>
        </w:rPr>
        <w:t>4</w:t>
      </w:r>
      <w:r w:rsidR="00CF1539" w:rsidRPr="00F45C25">
        <w:rPr>
          <w:rFonts w:ascii="Arial" w:eastAsia="Times New Roman" w:hAnsi="Arial" w:cs="Arial"/>
          <w:szCs w:val="20"/>
        </w:rPr>
        <w:t>2.3</w:t>
      </w:r>
      <w:r w:rsidRPr="00F45C25">
        <w:rPr>
          <w:rFonts w:ascii="Arial" w:eastAsia="Times New Roman" w:hAnsi="Arial" w:cs="Arial"/>
          <w:szCs w:val="20"/>
        </w:rPr>
        <w:t xml:space="preserve"> billion and </w:t>
      </w:r>
      <w:r w:rsidR="00A428DC" w:rsidRPr="00F45C25">
        <w:rPr>
          <w:rFonts w:ascii="Arial" w:eastAsia="Times New Roman" w:hAnsi="Arial" w:cs="Arial"/>
          <w:szCs w:val="20"/>
        </w:rPr>
        <w:t>$</w:t>
      </w:r>
      <w:r w:rsidR="00391FF3" w:rsidRPr="00F45C25">
        <w:rPr>
          <w:rFonts w:ascii="Arial" w:eastAsia="Times New Roman" w:hAnsi="Arial" w:cs="Arial"/>
          <w:szCs w:val="20"/>
        </w:rPr>
        <w:t>46.2</w:t>
      </w:r>
      <w:r w:rsidR="00A428DC" w:rsidRPr="00F45C25">
        <w:rPr>
          <w:rFonts w:ascii="Arial" w:eastAsia="Times New Roman" w:hAnsi="Arial" w:cs="Arial"/>
          <w:szCs w:val="20"/>
        </w:rPr>
        <w:t xml:space="preserve"> billion</w:t>
      </w:r>
      <w:r w:rsidRPr="00F45C25">
        <w:rPr>
          <w:rFonts w:ascii="Arial" w:eastAsia="Times New Roman" w:hAnsi="Arial" w:cs="Arial"/>
          <w:szCs w:val="20"/>
        </w:rPr>
        <w:t xml:space="preserve">, respectively. The estimated fair values are based on Level 2 inputs. </w:t>
      </w:r>
    </w:p>
    <w:p w14:paraId="66DAFFFD" w14:textId="0868C291"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F45C25">
        <w:rPr>
          <w:rFonts w:cs="Arial"/>
          <w:color w:val="000000"/>
          <w:sz w:val="20"/>
          <w:szCs w:val="20"/>
        </w:rPr>
        <w:t xml:space="preserve">Cash </w:t>
      </w:r>
      <w:proofErr w:type="gramStart"/>
      <w:r w:rsidRPr="00F45C25">
        <w:rPr>
          <w:rFonts w:cs="Arial"/>
          <w:color w:val="000000"/>
          <w:sz w:val="20"/>
          <w:szCs w:val="20"/>
        </w:rPr>
        <w:t>paid for</w:t>
      </w:r>
      <w:proofErr w:type="gramEnd"/>
      <w:r w:rsidRPr="00F45C25">
        <w:rPr>
          <w:rFonts w:cs="Arial"/>
          <w:color w:val="000000"/>
          <w:sz w:val="20"/>
          <w:szCs w:val="20"/>
        </w:rPr>
        <w:t xml:space="preserve"> interest </w:t>
      </w:r>
      <w:proofErr w:type="gramStart"/>
      <w:r w:rsidRPr="00F45C25">
        <w:rPr>
          <w:rFonts w:cs="Arial"/>
          <w:color w:val="000000"/>
          <w:sz w:val="20"/>
          <w:szCs w:val="20"/>
        </w:rPr>
        <w:t>on</w:t>
      </w:r>
      <w:proofErr w:type="gramEnd"/>
      <w:r w:rsidRPr="00F45C25">
        <w:rPr>
          <w:rFonts w:cs="Arial"/>
          <w:color w:val="000000"/>
          <w:sz w:val="20"/>
          <w:szCs w:val="20"/>
        </w:rPr>
        <w:t xml:space="preserve"> our debt for fiscal years </w:t>
      </w:r>
      <w:r w:rsidR="00463894" w:rsidRPr="00F45C25">
        <w:rPr>
          <w:rFonts w:cs="Arial"/>
          <w:color w:val="000000"/>
          <w:sz w:val="20"/>
          <w:szCs w:val="20"/>
        </w:rPr>
        <w:t>2024</w:t>
      </w:r>
      <w:r w:rsidRPr="00F45C25">
        <w:rPr>
          <w:rFonts w:cs="Arial"/>
          <w:color w:val="000000"/>
          <w:sz w:val="20"/>
          <w:szCs w:val="20"/>
        </w:rPr>
        <w:t xml:space="preserve">, </w:t>
      </w:r>
      <w:r w:rsidR="00D64853" w:rsidRPr="00F45C25">
        <w:rPr>
          <w:rFonts w:cs="Arial"/>
          <w:color w:val="000000"/>
          <w:sz w:val="20"/>
          <w:szCs w:val="20"/>
        </w:rPr>
        <w:t>2023</w:t>
      </w:r>
      <w:r w:rsidRPr="00F45C25">
        <w:rPr>
          <w:rFonts w:cs="Arial"/>
          <w:color w:val="000000"/>
          <w:sz w:val="20"/>
          <w:szCs w:val="20"/>
        </w:rPr>
        <w:t xml:space="preserve">, and </w:t>
      </w:r>
      <w:r w:rsidR="00D64853" w:rsidRPr="00F45C25">
        <w:rPr>
          <w:rFonts w:cs="Arial"/>
          <w:color w:val="000000"/>
          <w:sz w:val="20"/>
          <w:szCs w:val="20"/>
        </w:rPr>
        <w:t>2022</w:t>
      </w:r>
      <w:r w:rsidRPr="00F45C25">
        <w:rPr>
          <w:rFonts w:cs="Arial"/>
          <w:color w:val="000000"/>
          <w:sz w:val="20"/>
          <w:szCs w:val="20"/>
        </w:rPr>
        <w:t xml:space="preserve"> was $1.</w:t>
      </w:r>
      <w:r w:rsidR="004243DD" w:rsidRPr="00F45C25">
        <w:rPr>
          <w:rFonts w:cs="Arial"/>
          <w:color w:val="000000"/>
          <w:sz w:val="20"/>
          <w:szCs w:val="20"/>
        </w:rPr>
        <w:t>7</w:t>
      </w:r>
      <w:r w:rsidRPr="00F45C25">
        <w:rPr>
          <w:rFonts w:cs="Arial"/>
          <w:color w:val="000000"/>
          <w:sz w:val="20"/>
          <w:szCs w:val="20"/>
        </w:rPr>
        <w:t xml:space="preserve"> billion, </w:t>
      </w:r>
      <w:r w:rsidR="00A428DC" w:rsidRPr="00F45C25">
        <w:rPr>
          <w:rFonts w:cs="Arial"/>
          <w:color w:val="000000"/>
          <w:sz w:val="20"/>
          <w:szCs w:val="20"/>
        </w:rPr>
        <w:t>$</w:t>
      </w:r>
      <w:r w:rsidR="00391FF3" w:rsidRPr="00F45C25">
        <w:rPr>
          <w:rFonts w:cs="Arial"/>
          <w:color w:val="000000"/>
          <w:sz w:val="20"/>
          <w:szCs w:val="20"/>
        </w:rPr>
        <w:t>1.7</w:t>
      </w:r>
      <w:r w:rsidR="00A428DC" w:rsidRPr="00F45C25">
        <w:rPr>
          <w:rFonts w:cs="Arial"/>
          <w:color w:val="000000"/>
          <w:sz w:val="20"/>
          <w:szCs w:val="20"/>
        </w:rPr>
        <w:t xml:space="preserve"> billion</w:t>
      </w:r>
      <w:r w:rsidRPr="00F45C25">
        <w:rPr>
          <w:rFonts w:cs="Arial"/>
          <w:color w:val="000000"/>
          <w:sz w:val="20"/>
          <w:szCs w:val="20"/>
        </w:rPr>
        <w:t xml:space="preserve">, and </w:t>
      </w:r>
      <w:r w:rsidR="00A428DC" w:rsidRPr="00F45C25">
        <w:rPr>
          <w:rFonts w:cs="Arial"/>
          <w:color w:val="000000"/>
          <w:sz w:val="20"/>
          <w:szCs w:val="20"/>
        </w:rPr>
        <w:t>$</w:t>
      </w:r>
      <w:r w:rsidR="00391FF3" w:rsidRPr="00F45C25">
        <w:rPr>
          <w:rFonts w:cs="Arial"/>
          <w:color w:val="000000"/>
          <w:sz w:val="20"/>
          <w:szCs w:val="20"/>
        </w:rPr>
        <w:t>1.9</w:t>
      </w:r>
      <w:r w:rsidR="00A428DC" w:rsidRPr="00F45C25">
        <w:rPr>
          <w:rFonts w:cs="Arial"/>
          <w:color w:val="000000"/>
          <w:sz w:val="20"/>
          <w:szCs w:val="20"/>
        </w:rPr>
        <w:t xml:space="preserve"> billion</w:t>
      </w:r>
      <w:r w:rsidRPr="00F45C25">
        <w:rPr>
          <w:rFonts w:cs="Arial"/>
          <w:color w:val="000000"/>
          <w:sz w:val="20"/>
          <w:szCs w:val="20"/>
        </w:rPr>
        <w:t>, respectively. </w:t>
      </w:r>
    </w:p>
    <w:p w14:paraId="7A9B87DD" w14:textId="30552042" w:rsidR="00D717EF" w:rsidRPr="00F45C25" w:rsidRDefault="00D717EF" w:rsidP="00D717EF">
      <w:pPr>
        <w:keepLines/>
        <w:spacing w:before="180"/>
        <w:jc w:val="both"/>
        <w:rPr>
          <w:rFonts w:ascii="Arial" w:eastAsia="Times New Roman" w:hAnsi="Arial" w:cs="Arial"/>
          <w:color w:val="000000"/>
          <w:szCs w:val="20"/>
        </w:rPr>
      </w:pPr>
      <w:r w:rsidRPr="00F45C25">
        <w:rPr>
          <w:rFonts w:ascii="Arial" w:eastAsia="Times New Roman" w:hAnsi="Arial" w:cs="Arial"/>
          <w:color w:val="000000"/>
          <w:szCs w:val="20"/>
        </w:rPr>
        <w:t xml:space="preserve">The following table outlines maturities of our long-term debt, including the current portion, as of June 30, </w:t>
      </w:r>
      <w:r w:rsidR="00463894" w:rsidRPr="00F45C25">
        <w:rPr>
          <w:rFonts w:ascii="Arial" w:eastAsia="Times New Roman" w:hAnsi="Arial" w:cs="Arial"/>
          <w:color w:val="000000"/>
          <w:szCs w:val="20"/>
        </w:rPr>
        <w:t>2024</w:t>
      </w:r>
      <w:r w:rsidRPr="00F45C25">
        <w:rPr>
          <w:rFonts w:ascii="Arial" w:eastAsia="Times New Roman" w:hAnsi="Arial" w:cs="Arial"/>
          <w:color w:val="000000"/>
          <w:szCs w:val="20"/>
        </w:rPr>
        <w:t xml:space="preserve">: </w:t>
      </w:r>
    </w:p>
    <w:p w14:paraId="3BB82C43" w14:textId="77777777" w:rsidR="00D717EF" w:rsidRPr="00F45C25" w:rsidRDefault="00D717EF" w:rsidP="00D717EF">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947BF" w:rsidRPr="00F45C25" w14:paraId="4C0FD544" w14:textId="77777777" w:rsidTr="006E1CF5">
        <w:trPr>
          <w:cantSplit/>
          <w:jc w:val="center"/>
        </w:trPr>
        <w:tc>
          <w:tcPr>
            <w:tcW w:w="3937" w:type="pct"/>
            <w:tcMar>
              <w:top w:w="0" w:type="dxa"/>
              <w:left w:w="0" w:type="dxa"/>
              <w:bottom w:w="0" w:type="dxa"/>
              <w:right w:w="0" w:type="dxa"/>
            </w:tcMar>
            <w:vAlign w:val="bottom"/>
          </w:tcPr>
          <w:p w14:paraId="2386CD4D" w14:textId="77777777" w:rsidR="00D717EF" w:rsidRPr="00F45C25" w:rsidRDefault="00D717EF">
            <w:pPr>
              <w:rPr>
                <w:rFonts w:ascii="Arial" w:hAnsi="Arial" w:cs="Arial"/>
                <w:b/>
                <w:color w:val="000000"/>
                <w:sz w:val="15"/>
              </w:rPr>
            </w:pPr>
            <w:r w:rsidRPr="00F45C25">
              <w:rPr>
                <w:rFonts w:ascii="Arial" w:hAnsi="Arial" w:cs="Arial"/>
                <w:b/>
                <w:color w:val="000000"/>
                <w:sz w:val="15"/>
              </w:rPr>
              <w:t>(In millions)</w:t>
            </w:r>
          </w:p>
        </w:tc>
        <w:tc>
          <w:tcPr>
            <w:tcW w:w="3" w:type="pct"/>
          </w:tcPr>
          <w:p w14:paraId="057EB6FA" w14:textId="77777777" w:rsidR="00D717EF" w:rsidRPr="00F45C25" w:rsidRDefault="00D717EF">
            <w:pPr>
              <w:jc w:val="right"/>
              <w:rPr>
                <w:rFonts w:ascii="Arial" w:hAnsi="Arial" w:cs="Arial"/>
                <w:b/>
                <w:color w:val="000000"/>
                <w:sz w:val="15"/>
              </w:rPr>
            </w:pPr>
          </w:p>
        </w:tc>
        <w:tc>
          <w:tcPr>
            <w:tcW w:w="1057" w:type="pct"/>
            <w:gridSpan w:val="3"/>
            <w:tcMar>
              <w:top w:w="0" w:type="dxa"/>
              <w:left w:w="0" w:type="dxa"/>
              <w:bottom w:w="0" w:type="dxa"/>
              <w:right w:w="0" w:type="dxa"/>
            </w:tcMar>
            <w:vAlign w:val="bottom"/>
          </w:tcPr>
          <w:p w14:paraId="693E4A8B" w14:textId="77777777" w:rsidR="00D717EF" w:rsidRPr="00F45C25" w:rsidRDefault="00D717EF">
            <w:pPr>
              <w:jc w:val="right"/>
              <w:rPr>
                <w:rFonts w:ascii="Arial" w:hAnsi="Arial" w:cs="Arial"/>
                <w:b/>
                <w:color w:val="000000"/>
                <w:sz w:val="15"/>
              </w:rPr>
            </w:pPr>
          </w:p>
        </w:tc>
        <w:tc>
          <w:tcPr>
            <w:tcW w:w="3" w:type="pct"/>
            <w:noWrap/>
            <w:tcMar>
              <w:top w:w="0" w:type="dxa"/>
              <w:left w:w="0" w:type="dxa"/>
              <w:bottom w:w="0" w:type="dxa"/>
              <w:right w:w="0" w:type="dxa"/>
            </w:tcMar>
            <w:vAlign w:val="bottom"/>
          </w:tcPr>
          <w:p w14:paraId="15BE9968" w14:textId="77777777" w:rsidR="00D717EF" w:rsidRPr="00F45C25" w:rsidRDefault="00D717EF">
            <w:pPr>
              <w:rPr>
                <w:rFonts w:ascii="Arial" w:hAnsi="Arial" w:cs="Arial"/>
                <w:b/>
                <w:color w:val="000000"/>
                <w:sz w:val="15"/>
              </w:rPr>
            </w:pPr>
            <w:r w:rsidRPr="00F45C25">
              <w:rPr>
                <w:rFonts w:ascii="Arial" w:hAnsi="Arial" w:cs="Arial"/>
                <w:b/>
                <w:color w:val="000000"/>
                <w:sz w:val="15"/>
              </w:rPr>
              <w:t xml:space="preserve"> </w:t>
            </w:r>
          </w:p>
        </w:tc>
      </w:tr>
      <w:tr w:rsidR="004947BF" w:rsidRPr="00F45C25" w14:paraId="5C882A06" w14:textId="77777777" w:rsidTr="006E1CF5">
        <w:trPr>
          <w:cantSplit/>
          <w:jc w:val="center"/>
        </w:trPr>
        <w:tc>
          <w:tcPr>
            <w:tcW w:w="3941" w:type="pct"/>
            <w:gridSpan w:val="2"/>
            <w:tcBorders>
              <w:bottom w:val="single" w:sz="4" w:space="0" w:color="auto"/>
            </w:tcBorders>
            <w:tcMar>
              <w:top w:w="0" w:type="dxa"/>
              <w:left w:w="0" w:type="dxa"/>
              <w:bottom w:w="0" w:type="dxa"/>
              <w:right w:w="0" w:type="dxa"/>
            </w:tcMar>
            <w:vAlign w:val="bottom"/>
          </w:tcPr>
          <w:p w14:paraId="16756B2C"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3" w:type="pct"/>
            <w:tcBorders>
              <w:bottom w:val="single" w:sz="4" w:space="0" w:color="auto"/>
            </w:tcBorders>
          </w:tcPr>
          <w:p w14:paraId="319D25D1" w14:textId="77777777" w:rsidR="00D717EF" w:rsidRPr="00F45C25" w:rsidRDefault="00D717EF">
            <w:pPr>
              <w:spacing w:line="80" w:lineRule="exact"/>
              <w:rPr>
                <w:rFonts w:ascii="Arial" w:hAnsi="Arial" w:cs="Arial"/>
                <w:b/>
                <w:color w:val="000000"/>
                <w:sz w:val="8"/>
              </w:rPr>
            </w:pPr>
          </w:p>
        </w:tc>
        <w:tc>
          <w:tcPr>
            <w:tcW w:w="80" w:type="pct"/>
            <w:tcBorders>
              <w:bottom w:val="single" w:sz="4" w:space="0" w:color="auto"/>
            </w:tcBorders>
            <w:noWrap/>
            <w:tcMar>
              <w:top w:w="0" w:type="dxa"/>
              <w:left w:w="0" w:type="dxa"/>
              <w:bottom w:w="0" w:type="dxa"/>
              <w:right w:w="0" w:type="dxa"/>
            </w:tcMar>
            <w:vAlign w:val="bottom"/>
          </w:tcPr>
          <w:p w14:paraId="74C08A8E"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973" w:type="pct"/>
            <w:tcBorders>
              <w:bottom w:val="single" w:sz="4" w:space="0" w:color="auto"/>
            </w:tcBorders>
            <w:noWrap/>
            <w:tcMar>
              <w:top w:w="0" w:type="dxa"/>
              <w:left w:w="0" w:type="dxa"/>
              <w:bottom w:w="0" w:type="dxa"/>
              <w:right w:w="0" w:type="dxa"/>
            </w:tcMar>
            <w:vAlign w:val="bottom"/>
          </w:tcPr>
          <w:p w14:paraId="19905C4E" w14:textId="77777777" w:rsidR="00D717EF" w:rsidRPr="00F45C25" w:rsidRDefault="00D717EF">
            <w:pPr>
              <w:spacing w:line="80" w:lineRule="exact"/>
              <w:jc w:val="right"/>
              <w:rPr>
                <w:rFonts w:ascii="Arial" w:hAnsi="Arial" w:cs="Arial"/>
                <w:b/>
                <w:color w:val="000000"/>
                <w:sz w:val="8"/>
              </w:rPr>
            </w:pPr>
            <w:r w:rsidRPr="00F45C25">
              <w:rPr>
                <w:rFonts w:ascii="Arial" w:hAnsi="Arial" w:cs="Arial"/>
                <w:b/>
                <w:color w:val="000000"/>
                <w:sz w:val="8"/>
              </w:rPr>
              <w:t xml:space="preserve"> </w:t>
            </w:r>
          </w:p>
        </w:tc>
        <w:tc>
          <w:tcPr>
            <w:tcW w:w="3" w:type="pct"/>
            <w:noWrap/>
            <w:tcMar>
              <w:top w:w="0" w:type="dxa"/>
              <w:left w:w="0" w:type="dxa"/>
              <w:bottom w:w="0" w:type="dxa"/>
              <w:right w:w="0" w:type="dxa"/>
            </w:tcMar>
            <w:vAlign w:val="bottom"/>
          </w:tcPr>
          <w:p w14:paraId="5231D368"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r>
      <w:tr w:rsidR="004947BF" w:rsidRPr="00F45C25" w14:paraId="458A4E13" w14:textId="77777777" w:rsidTr="006E1CF5">
        <w:trPr>
          <w:cantSplit/>
          <w:jc w:val="center"/>
        </w:trPr>
        <w:tc>
          <w:tcPr>
            <w:tcW w:w="3941" w:type="pct"/>
            <w:gridSpan w:val="2"/>
            <w:tcBorders>
              <w:top w:val="single" w:sz="4" w:space="0" w:color="auto"/>
            </w:tcBorders>
            <w:tcMar>
              <w:top w:w="0" w:type="dxa"/>
              <w:left w:w="0" w:type="dxa"/>
              <w:bottom w:w="0" w:type="dxa"/>
              <w:right w:w="0" w:type="dxa"/>
            </w:tcMar>
            <w:vAlign w:val="bottom"/>
          </w:tcPr>
          <w:p w14:paraId="6EC121F0"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3" w:type="pct"/>
            <w:tcBorders>
              <w:top w:val="single" w:sz="4" w:space="0" w:color="auto"/>
            </w:tcBorders>
          </w:tcPr>
          <w:p w14:paraId="023FD466" w14:textId="77777777" w:rsidR="00D717EF" w:rsidRPr="00F45C25" w:rsidRDefault="00D717EF">
            <w:pPr>
              <w:spacing w:line="80" w:lineRule="exact"/>
              <w:rPr>
                <w:rFonts w:ascii="Arial" w:hAnsi="Arial" w:cs="Arial"/>
                <w:b/>
                <w:color w:val="000000"/>
                <w:sz w:val="8"/>
              </w:rPr>
            </w:pPr>
          </w:p>
        </w:tc>
        <w:tc>
          <w:tcPr>
            <w:tcW w:w="80" w:type="pct"/>
            <w:tcBorders>
              <w:top w:val="single" w:sz="4" w:space="0" w:color="auto"/>
            </w:tcBorders>
            <w:noWrap/>
            <w:tcMar>
              <w:top w:w="0" w:type="dxa"/>
              <w:left w:w="0" w:type="dxa"/>
              <w:bottom w:w="0" w:type="dxa"/>
              <w:right w:w="0" w:type="dxa"/>
            </w:tcMar>
            <w:vAlign w:val="bottom"/>
          </w:tcPr>
          <w:p w14:paraId="65C40938"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973" w:type="pct"/>
            <w:tcBorders>
              <w:top w:val="single" w:sz="4" w:space="0" w:color="auto"/>
            </w:tcBorders>
            <w:noWrap/>
            <w:tcMar>
              <w:top w:w="0" w:type="dxa"/>
              <w:left w:w="0" w:type="dxa"/>
              <w:bottom w:w="0" w:type="dxa"/>
              <w:right w:w="0" w:type="dxa"/>
            </w:tcMar>
            <w:vAlign w:val="bottom"/>
          </w:tcPr>
          <w:p w14:paraId="2CA2A415" w14:textId="77777777" w:rsidR="00D717EF" w:rsidRPr="00F45C25" w:rsidRDefault="00D717EF">
            <w:pPr>
              <w:spacing w:line="80" w:lineRule="exact"/>
              <w:jc w:val="right"/>
              <w:rPr>
                <w:rFonts w:ascii="Arial" w:hAnsi="Arial" w:cs="Arial"/>
                <w:b/>
                <w:color w:val="000000"/>
                <w:sz w:val="8"/>
              </w:rPr>
            </w:pPr>
            <w:r w:rsidRPr="00F45C25">
              <w:rPr>
                <w:rFonts w:ascii="Arial" w:hAnsi="Arial" w:cs="Arial"/>
                <w:b/>
                <w:color w:val="000000"/>
                <w:sz w:val="8"/>
              </w:rPr>
              <w:t xml:space="preserve"> </w:t>
            </w:r>
          </w:p>
        </w:tc>
        <w:tc>
          <w:tcPr>
            <w:tcW w:w="3" w:type="pct"/>
            <w:noWrap/>
            <w:tcMar>
              <w:top w:w="0" w:type="dxa"/>
              <w:left w:w="0" w:type="dxa"/>
              <w:bottom w:w="0" w:type="dxa"/>
              <w:right w:w="0" w:type="dxa"/>
            </w:tcMar>
            <w:vAlign w:val="bottom"/>
          </w:tcPr>
          <w:p w14:paraId="767D71F9"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r>
      <w:tr w:rsidR="004947BF" w:rsidRPr="00F45C25" w14:paraId="7EC6A086" w14:textId="77777777" w:rsidTr="006E1CF5">
        <w:trPr>
          <w:cantSplit/>
          <w:jc w:val="center"/>
        </w:trPr>
        <w:tc>
          <w:tcPr>
            <w:tcW w:w="3941" w:type="pct"/>
            <w:gridSpan w:val="2"/>
            <w:tcMar>
              <w:top w:w="0" w:type="dxa"/>
              <w:left w:w="0" w:type="dxa"/>
              <w:bottom w:w="0" w:type="dxa"/>
              <w:right w:w="0" w:type="dxa"/>
            </w:tcMar>
            <w:vAlign w:val="bottom"/>
          </w:tcPr>
          <w:p w14:paraId="65E2090A" w14:textId="77777777" w:rsidR="00D717EF" w:rsidRPr="00F45C25" w:rsidRDefault="00D717EF">
            <w:pPr>
              <w:rPr>
                <w:rFonts w:ascii="Arial" w:hAnsi="Arial" w:cs="Arial"/>
                <w:b/>
                <w:color w:val="000000"/>
                <w:sz w:val="15"/>
                <w:szCs w:val="15"/>
              </w:rPr>
            </w:pPr>
            <w:r w:rsidRPr="00F45C25">
              <w:rPr>
                <w:rFonts w:ascii="Arial" w:hAnsi="Arial" w:cs="Arial"/>
                <w:b/>
                <w:color w:val="000000"/>
                <w:sz w:val="15"/>
                <w:szCs w:val="15"/>
              </w:rPr>
              <w:t>Year Ending June 30,</w:t>
            </w:r>
          </w:p>
        </w:tc>
        <w:tc>
          <w:tcPr>
            <w:tcW w:w="3" w:type="pct"/>
          </w:tcPr>
          <w:p w14:paraId="2B81B22E" w14:textId="77777777" w:rsidR="00D717EF" w:rsidRPr="00F45C25" w:rsidRDefault="00D717EF">
            <w:pPr>
              <w:rPr>
                <w:rFonts w:ascii="Arial" w:hAnsi="Arial" w:cs="Arial"/>
                <w:color w:val="000000"/>
                <w:sz w:val="15"/>
                <w:szCs w:val="15"/>
              </w:rPr>
            </w:pPr>
          </w:p>
        </w:tc>
        <w:tc>
          <w:tcPr>
            <w:tcW w:w="80" w:type="pct"/>
            <w:noWrap/>
            <w:tcMar>
              <w:top w:w="0" w:type="dxa"/>
              <w:left w:w="0" w:type="dxa"/>
              <w:bottom w:w="0" w:type="dxa"/>
              <w:right w:w="0" w:type="dxa"/>
            </w:tcMar>
            <w:vAlign w:val="bottom"/>
          </w:tcPr>
          <w:p w14:paraId="299D579E" w14:textId="77777777" w:rsidR="00D717EF" w:rsidRPr="00F45C25" w:rsidRDefault="00D717EF">
            <w:pPr>
              <w:rPr>
                <w:rFonts w:ascii="Arial" w:hAnsi="Arial" w:cs="Arial"/>
                <w:color w:val="000000"/>
                <w:sz w:val="15"/>
                <w:szCs w:val="15"/>
              </w:rPr>
            </w:pPr>
            <w:r w:rsidRPr="00F45C25">
              <w:rPr>
                <w:rFonts w:ascii="Arial" w:hAnsi="Arial" w:cs="Arial"/>
                <w:color w:val="000000"/>
                <w:sz w:val="15"/>
                <w:szCs w:val="15"/>
              </w:rPr>
              <w:t xml:space="preserve"> </w:t>
            </w:r>
          </w:p>
        </w:tc>
        <w:tc>
          <w:tcPr>
            <w:tcW w:w="973" w:type="pct"/>
            <w:noWrap/>
            <w:tcMar>
              <w:top w:w="0" w:type="dxa"/>
              <w:left w:w="0" w:type="dxa"/>
              <w:bottom w:w="0" w:type="dxa"/>
              <w:right w:w="0" w:type="dxa"/>
            </w:tcMar>
            <w:vAlign w:val="bottom"/>
          </w:tcPr>
          <w:p w14:paraId="14371820" w14:textId="77777777" w:rsidR="00D717EF" w:rsidRPr="00F45C25" w:rsidRDefault="00D717EF">
            <w:pPr>
              <w:jc w:val="right"/>
              <w:rPr>
                <w:rFonts w:ascii="Arial" w:hAnsi="Arial" w:cs="Arial"/>
                <w:color w:val="000000"/>
                <w:sz w:val="15"/>
                <w:szCs w:val="15"/>
              </w:rPr>
            </w:pPr>
            <w:r w:rsidRPr="00F45C25">
              <w:rPr>
                <w:rFonts w:ascii="Arial" w:hAnsi="Arial" w:cs="Arial"/>
                <w:color w:val="000000"/>
                <w:sz w:val="15"/>
                <w:szCs w:val="15"/>
              </w:rPr>
              <w:t xml:space="preserve"> </w:t>
            </w:r>
          </w:p>
        </w:tc>
        <w:tc>
          <w:tcPr>
            <w:tcW w:w="3" w:type="pct"/>
            <w:noWrap/>
            <w:tcMar>
              <w:top w:w="0" w:type="dxa"/>
              <w:left w:w="0" w:type="dxa"/>
              <w:bottom w:w="0" w:type="dxa"/>
              <w:right w:w="0" w:type="dxa"/>
            </w:tcMar>
            <w:vAlign w:val="bottom"/>
          </w:tcPr>
          <w:p w14:paraId="20A5414B" w14:textId="77777777" w:rsidR="00D717EF" w:rsidRPr="00F45C25" w:rsidRDefault="00D717EF">
            <w:pPr>
              <w:rPr>
                <w:rFonts w:ascii="Arial" w:hAnsi="Arial" w:cs="Arial"/>
                <w:color w:val="000000"/>
                <w:sz w:val="15"/>
                <w:szCs w:val="15"/>
              </w:rPr>
            </w:pPr>
            <w:r w:rsidRPr="00F45C25">
              <w:rPr>
                <w:rFonts w:ascii="Arial" w:hAnsi="Arial" w:cs="Arial"/>
                <w:color w:val="000000"/>
                <w:sz w:val="15"/>
                <w:szCs w:val="15"/>
              </w:rPr>
              <w:t xml:space="preserve"> </w:t>
            </w:r>
          </w:p>
        </w:tc>
      </w:tr>
      <w:tr w:rsidR="004947BF" w:rsidRPr="00F45C25" w14:paraId="21736D74" w14:textId="77777777" w:rsidTr="006E1CF5">
        <w:trPr>
          <w:cantSplit/>
          <w:jc w:val="center"/>
        </w:trPr>
        <w:tc>
          <w:tcPr>
            <w:tcW w:w="3941" w:type="pct"/>
            <w:gridSpan w:val="2"/>
            <w:tcMar>
              <w:top w:w="0" w:type="dxa"/>
              <w:left w:w="0" w:type="dxa"/>
              <w:bottom w:w="0" w:type="dxa"/>
              <w:right w:w="0" w:type="dxa"/>
            </w:tcMar>
            <w:vAlign w:val="bottom"/>
          </w:tcPr>
          <w:p w14:paraId="2509436C" w14:textId="77777777" w:rsidR="00D717EF" w:rsidRPr="00F45C25" w:rsidRDefault="00D717EF">
            <w:pPr>
              <w:spacing w:line="80" w:lineRule="exact"/>
              <w:rPr>
                <w:rFonts w:ascii="Arial" w:hAnsi="Arial" w:cs="Arial"/>
                <w:b/>
                <w:color w:val="000000"/>
                <w:sz w:val="8"/>
                <w:szCs w:val="8"/>
              </w:rPr>
            </w:pPr>
          </w:p>
        </w:tc>
        <w:tc>
          <w:tcPr>
            <w:tcW w:w="3" w:type="pct"/>
          </w:tcPr>
          <w:p w14:paraId="6F6C3AC2" w14:textId="77777777" w:rsidR="00D717EF" w:rsidRPr="00F45C25" w:rsidRDefault="00D717EF">
            <w:pPr>
              <w:spacing w:line="80" w:lineRule="exact"/>
              <w:rPr>
                <w:rFonts w:ascii="Arial" w:hAnsi="Arial" w:cs="Arial"/>
                <w:color w:val="000000"/>
                <w:sz w:val="8"/>
                <w:szCs w:val="8"/>
              </w:rPr>
            </w:pPr>
          </w:p>
        </w:tc>
        <w:tc>
          <w:tcPr>
            <w:tcW w:w="80" w:type="pct"/>
            <w:noWrap/>
            <w:tcMar>
              <w:top w:w="0" w:type="dxa"/>
              <w:left w:w="0" w:type="dxa"/>
              <w:bottom w:w="0" w:type="dxa"/>
              <w:right w:w="0" w:type="dxa"/>
            </w:tcMar>
            <w:vAlign w:val="bottom"/>
          </w:tcPr>
          <w:p w14:paraId="26170AFB" w14:textId="77777777" w:rsidR="00D717EF" w:rsidRPr="00F45C25" w:rsidRDefault="00D717EF">
            <w:pPr>
              <w:spacing w:line="80" w:lineRule="exact"/>
              <w:rPr>
                <w:rFonts w:ascii="Arial" w:hAnsi="Arial" w:cs="Arial"/>
                <w:color w:val="000000"/>
                <w:sz w:val="8"/>
                <w:szCs w:val="8"/>
              </w:rPr>
            </w:pPr>
          </w:p>
        </w:tc>
        <w:tc>
          <w:tcPr>
            <w:tcW w:w="973" w:type="pct"/>
            <w:noWrap/>
            <w:tcMar>
              <w:top w:w="0" w:type="dxa"/>
              <w:left w:w="0" w:type="dxa"/>
              <w:bottom w:w="0" w:type="dxa"/>
              <w:right w:w="0" w:type="dxa"/>
            </w:tcMar>
            <w:vAlign w:val="bottom"/>
          </w:tcPr>
          <w:p w14:paraId="5D0D053D" w14:textId="77777777" w:rsidR="00D717EF" w:rsidRPr="00F45C25" w:rsidRDefault="00D717EF">
            <w:pPr>
              <w:spacing w:line="80" w:lineRule="exact"/>
              <w:jc w:val="right"/>
              <w:rPr>
                <w:rFonts w:ascii="Arial" w:hAnsi="Arial" w:cs="Arial"/>
                <w:color w:val="000000"/>
                <w:sz w:val="8"/>
                <w:szCs w:val="8"/>
              </w:rPr>
            </w:pPr>
          </w:p>
        </w:tc>
        <w:tc>
          <w:tcPr>
            <w:tcW w:w="3" w:type="pct"/>
            <w:noWrap/>
            <w:tcMar>
              <w:top w:w="0" w:type="dxa"/>
              <w:left w:w="0" w:type="dxa"/>
              <w:bottom w:w="0" w:type="dxa"/>
              <w:right w:w="0" w:type="dxa"/>
            </w:tcMar>
            <w:vAlign w:val="bottom"/>
          </w:tcPr>
          <w:p w14:paraId="578EEEFE" w14:textId="77777777" w:rsidR="00D717EF" w:rsidRPr="00F45C25" w:rsidRDefault="00D717EF">
            <w:pPr>
              <w:spacing w:line="80" w:lineRule="exact"/>
              <w:rPr>
                <w:rFonts w:ascii="Arial" w:hAnsi="Arial" w:cs="Arial"/>
                <w:color w:val="000000"/>
                <w:sz w:val="8"/>
                <w:szCs w:val="8"/>
              </w:rPr>
            </w:pPr>
          </w:p>
        </w:tc>
      </w:tr>
      <w:tr w:rsidR="004947BF" w:rsidRPr="00F45C25" w14:paraId="4DB07671" w14:textId="77777777" w:rsidTr="006E1CF5">
        <w:trPr>
          <w:cantSplit/>
          <w:jc w:val="center"/>
        </w:trPr>
        <w:tc>
          <w:tcPr>
            <w:tcW w:w="3941" w:type="pct"/>
            <w:gridSpan w:val="2"/>
            <w:tcMar>
              <w:top w:w="0" w:type="dxa"/>
              <w:left w:w="0" w:type="dxa"/>
              <w:bottom w:w="0" w:type="dxa"/>
              <w:right w:w="0" w:type="dxa"/>
            </w:tcMar>
            <w:vAlign w:val="bottom"/>
          </w:tcPr>
          <w:p w14:paraId="643AB32F" w14:textId="6585AE26"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5</w:t>
            </w:r>
          </w:p>
        </w:tc>
        <w:tc>
          <w:tcPr>
            <w:tcW w:w="3" w:type="pct"/>
          </w:tcPr>
          <w:p w14:paraId="3AF90D2F"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7F7B8841"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4127310E" w14:textId="541F20F9" w:rsidR="00D717EF" w:rsidRPr="00F45C25" w:rsidRDefault="00F35E15">
            <w:pPr>
              <w:spacing w:line="220" w:lineRule="exact"/>
              <w:jc w:val="right"/>
              <w:rPr>
                <w:rFonts w:ascii="Arial" w:hAnsi="Arial" w:cs="Arial"/>
                <w:b/>
                <w:color w:val="000000"/>
              </w:rPr>
            </w:pPr>
            <w:r w:rsidRPr="00F45C25">
              <w:rPr>
                <w:rFonts w:ascii="Arial" w:hAnsi="Arial" w:cs="Arial"/>
                <w:b/>
                <w:color w:val="000000"/>
              </w:rPr>
              <w:t>2</w:t>
            </w:r>
            <w:r w:rsidR="00777691" w:rsidRPr="00F45C25">
              <w:rPr>
                <w:rFonts w:ascii="Arial" w:hAnsi="Arial" w:cs="Arial"/>
                <w:b/>
                <w:color w:val="000000"/>
              </w:rPr>
              <w:t>,25</w:t>
            </w:r>
            <w:r w:rsidR="00D717EF" w:rsidRPr="00F45C25">
              <w:rPr>
                <w:rFonts w:ascii="Arial" w:hAnsi="Arial" w:cs="Arial"/>
                <w:b/>
                <w:color w:val="000000"/>
              </w:rPr>
              <w:t>0</w:t>
            </w:r>
          </w:p>
        </w:tc>
        <w:tc>
          <w:tcPr>
            <w:tcW w:w="3" w:type="pct"/>
            <w:noWrap/>
            <w:tcMar>
              <w:top w:w="0" w:type="dxa"/>
              <w:left w:w="0" w:type="dxa"/>
              <w:bottom w:w="0" w:type="dxa"/>
              <w:right w:w="0" w:type="dxa"/>
            </w:tcMar>
            <w:vAlign w:val="bottom"/>
          </w:tcPr>
          <w:p w14:paraId="1791C147"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75B93789" w14:textId="77777777" w:rsidTr="006E1CF5">
        <w:trPr>
          <w:cantSplit/>
          <w:jc w:val="center"/>
        </w:trPr>
        <w:tc>
          <w:tcPr>
            <w:tcW w:w="3941" w:type="pct"/>
            <w:gridSpan w:val="2"/>
            <w:tcMar>
              <w:top w:w="0" w:type="dxa"/>
              <w:left w:w="0" w:type="dxa"/>
              <w:bottom w:w="0" w:type="dxa"/>
              <w:right w:w="0" w:type="dxa"/>
            </w:tcMar>
            <w:vAlign w:val="bottom"/>
          </w:tcPr>
          <w:p w14:paraId="05BCA8FE" w14:textId="700B8DC4"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6</w:t>
            </w:r>
          </w:p>
        </w:tc>
        <w:tc>
          <w:tcPr>
            <w:tcW w:w="3" w:type="pct"/>
          </w:tcPr>
          <w:p w14:paraId="31ABC6E1"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25F97ED4"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6F8363BA" w14:textId="2CFA6BE6" w:rsidR="00D717EF" w:rsidRPr="00F45C25" w:rsidRDefault="00F35E15">
            <w:pPr>
              <w:spacing w:line="220" w:lineRule="exact"/>
              <w:jc w:val="right"/>
              <w:rPr>
                <w:rFonts w:ascii="Arial" w:hAnsi="Arial" w:cs="Arial"/>
                <w:b/>
                <w:color w:val="000000"/>
              </w:rPr>
            </w:pPr>
            <w:r w:rsidRPr="00F45C25">
              <w:rPr>
                <w:rFonts w:ascii="Arial" w:hAnsi="Arial" w:cs="Arial"/>
                <w:b/>
                <w:color w:val="000000"/>
              </w:rPr>
              <w:t>3,000</w:t>
            </w:r>
          </w:p>
        </w:tc>
        <w:tc>
          <w:tcPr>
            <w:tcW w:w="3" w:type="pct"/>
            <w:noWrap/>
            <w:tcMar>
              <w:top w:w="0" w:type="dxa"/>
              <w:left w:w="0" w:type="dxa"/>
              <w:bottom w:w="0" w:type="dxa"/>
              <w:right w:w="0" w:type="dxa"/>
            </w:tcMar>
            <w:vAlign w:val="bottom"/>
          </w:tcPr>
          <w:p w14:paraId="1E95D92C"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1CCDF215" w14:textId="77777777" w:rsidTr="006E1CF5">
        <w:trPr>
          <w:cantSplit/>
          <w:jc w:val="center"/>
        </w:trPr>
        <w:tc>
          <w:tcPr>
            <w:tcW w:w="3941" w:type="pct"/>
            <w:gridSpan w:val="2"/>
            <w:tcMar>
              <w:top w:w="0" w:type="dxa"/>
              <w:left w:w="0" w:type="dxa"/>
              <w:bottom w:w="0" w:type="dxa"/>
              <w:right w:w="0" w:type="dxa"/>
            </w:tcMar>
            <w:vAlign w:val="bottom"/>
          </w:tcPr>
          <w:p w14:paraId="5D9478B5" w14:textId="77697814"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7</w:t>
            </w:r>
          </w:p>
        </w:tc>
        <w:tc>
          <w:tcPr>
            <w:tcW w:w="3" w:type="pct"/>
          </w:tcPr>
          <w:p w14:paraId="23E78E00"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053F4C1A"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68573A77" w14:textId="29BAF216" w:rsidR="00D717EF" w:rsidRPr="00F45C25" w:rsidRDefault="00F35E15">
            <w:pPr>
              <w:spacing w:line="220" w:lineRule="exact"/>
              <w:jc w:val="right"/>
              <w:rPr>
                <w:rFonts w:ascii="Arial" w:hAnsi="Arial" w:cs="Arial"/>
                <w:b/>
                <w:color w:val="000000"/>
              </w:rPr>
            </w:pPr>
            <w:r w:rsidRPr="00F45C25">
              <w:rPr>
                <w:rFonts w:ascii="Arial" w:hAnsi="Arial" w:cs="Arial"/>
                <w:b/>
                <w:color w:val="000000"/>
              </w:rPr>
              <w:t>9,250</w:t>
            </w:r>
          </w:p>
        </w:tc>
        <w:tc>
          <w:tcPr>
            <w:tcW w:w="3" w:type="pct"/>
            <w:noWrap/>
            <w:tcMar>
              <w:top w:w="0" w:type="dxa"/>
              <w:left w:w="0" w:type="dxa"/>
              <w:bottom w:w="0" w:type="dxa"/>
              <w:right w:w="0" w:type="dxa"/>
            </w:tcMar>
            <w:vAlign w:val="bottom"/>
          </w:tcPr>
          <w:p w14:paraId="756AC9D5"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6ED6DCCA" w14:textId="77777777" w:rsidTr="006E1CF5">
        <w:trPr>
          <w:cantSplit/>
          <w:jc w:val="center"/>
        </w:trPr>
        <w:tc>
          <w:tcPr>
            <w:tcW w:w="3941" w:type="pct"/>
            <w:gridSpan w:val="2"/>
            <w:tcMar>
              <w:top w:w="0" w:type="dxa"/>
              <w:left w:w="0" w:type="dxa"/>
              <w:bottom w:w="0" w:type="dxa"/>
              <w:right w:w="0" w:type="dxa"/>
            </w:tcMar>
            <w:vAlign w:val="bottom"/>
          </w:tcPr>
          <w:p w14:paraId="23CCD34B" w14:textId="76695156"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8</w:t>
            </w:r>
          </w:p>
        </w:tc>
        <w:tc>
          <w:tcPr>
            <w:tcW w:w="3" w:type="pct"/>
          </w:tcPr>
          <w:p w14:paraId="03D2988D"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41330475"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5D3ECEEC" w14:textId="2B6EFC42" w:rsidR="00D717EF" w:rsidRPr="00F45C25" w:rsidRDefault="00F35E15">
            <w:pPr>
              <w:spacing w:line="220" w:lineRule="exact"/>
              <w:jc w:val="right"/>
              <w:rPr>
                <w:rFonts w:ascii="Arial" w:hAnsi="Arial" w:cs="Arial"/>
                <w:b/>
                <w:color w:val="000000"/>
              </w:rPr>
            </w:pPr>
            <w:r w:rsidRPr="00F45C25">
              <w:rPr>
                <w:rFonts w:ascii="Arial" w:hAnsi="Arial" w:cs="Arial"/>
                <w:b/>
                <w:color w:val="000000"/>
              </w:rPr>
              <w:t>0</w:t>
            </w:r>
          </w:p>
        </w:tc>
        <w:tc>
          <w:tcPr>
            <w:tcW w:w="3" w:type="pct"/>
            <w:noWrap/>
            <w:tcMar>
              <w:top w:w="0" w:type="dxa"/>
              <w:left w:w="0" w:type="dxa"/>
              <w:bottom w:w="0" w:type="dxa"/>
              <w:right w:w="0" w:type="dxa"/>
            </w:tcMar>
            <w:vAlign w:val="bottom"/>
          </w:tcPr>
          <w:p w14:paraId="4D952C71"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9E2D0A" w:rsidRPr="00F45C25" w14:paraId="2C8A039D" w14:textId="77777777" w:rsidTr="006E1CF5">
        <w:trPr>
          <w:cantSplit/>
          <w:jc w:val="center"/>
        </w:trPr>
        <w:tc>
          <w:tcPr>
            <w:tcW w:w="3941" w:type="pct"/>
            <w:gridSpan w:val="2"/>
            <w:tcMar>
              <w:top w:w="0" w:type="dxa"/>
              <w:left w:w="0" w:type="dxa"/>
              <w:bottom w:w="0" w:type="dxa"/>
              <w:right w:w="0" w:type="dxa"/>
            </w:tcMar>
            <w:vAlign w:val="bottom"/>
          </w:tcPr>
          <w:p w14:paraId="684D4972" w14:textId="725926E2" w:rsidR="009E2D0A" w:rsidRPr="00F45C25" w:rsidRDefault="009E2D0A">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9</w:t>
            </w:r>
          </w:p>
        </w:tc>
        <w:tc>
          <w:tcPr>
            <w:tcW w:w="3" w:type="pct"/>
          </w:tcPr>
          <w:p w14:paraId="78077E25" w14:textId="77777777" w:rsidR="009E2D0A" w:rsidRPr="00F45C25" w:rsidRDefault="009E2D0A">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527F3937" w14:textId="77777777" w:rsidR="009E2D0A" w:rsidRPr="00F45C25" w:rsidRDefault="009E2D0A">
            <w:pPr>
              <w:spacing w:line="220" w:lineRule="exact"/>
              <w:rPr>
                <w:rFonts w:ascii="Arial" w:hAnsi="Arial" w:cs="Arial"/>
                <w:b/>
                <w:color w:val="000000"/>
              </w:rPr>
            </w:pPr>
          </w:p>
        </w:tc>
        <w:tc>
          <w:tcPr>
            <w:tcW w:w="973" w:type="pct"/>
            <w:noWrap/>
            <w:tcMar>
              <w:top w:w="0" w:type="dxa"/>
              <w:left w:w="0" w:type="dxa"/>
              <w:bottom w:w="0" w:type="dxa"/>
              <w:right w:w="0" w:type="dxa"/>
            </w:tcMar>
          </w:tcPr>
          <w:p w14:paraId="75C2E2D8" w14:textId="56F046E9" w:rsidR="009E2D0A" w:rsidRPr="00F45C25" w:rsidRDefault="00F35E15">
            <w:pPr>
              <w:spacing w:line="220" w:lineRule="exact"/>
              <w:jc w:val="right"/>
              <w:rPr>
                <w:rFonts w:ascii="Arial" w:hAnsi="Arial" w:cs="Arial"/>
                <w:b/>
                <w:color w:val="000000"/>
              </w:rPr>
            </w:pPr>
            <w:r w:rsidRPr="00F45C25">
              <w:rPr>
                <w:rFonts w:ascii="Arial" w:hAnsi="Arial" w:cs="Arial"/>
                <w:b/>
                <w:color w:val="000000"/>
              </w:rPr>
              <w:t>1,876</w:t>
            </w:r>
          </w:p>
        </w:tc>
        <w:tc>
          <w:tcPr>
            <w:tcW w:w="3" w:type="pct"/>
            <w:noWrap/>
            <w:tcMar>
              <w:top w:w="0" w:type="dxa"/>
              <w:left w:w="0" w:type="dxa"/>
              <w:bottom w:w="0" w:type="dxa"/>
              <w:right w:w="0" w:type="dxa"/>
            </w:tcMar>
            <w:vAlign w:val="bottom"/>
          </w:tcPr>
          <w:p w14:paraId="50857FF0" w14:textId="77777777" w:rsidR="009E2D0A" w:rsidRPr="00F45C25" w:rsidRDefault="009E2D0A">
            <w:pPr>
              <w:spacing w:line="220" w:lineRule="exact"/>
              <w:rPr>
                <w:rFonts w:ascii="Arial" w:hAnsi="Arial" w:cs="Arial"/>
                <w:color w:val="000000"/>
                <w:sz w:val="16"/>
              </w:rPr>
            </w:pPr>
          </w:p>
        </w:tc>
      </w:tr>
      <w:tr w:rsidR="004947BF" w:rsidRPr="00F45C25" w14:paraId="4BF71375" w14:textId="77777777" w:rsidTr="006E1CF5">
        <w:trPr>
          <w:cantSplit/>
          <w:jc w:val="center"/>
        </w:trPr>
        <w:tc>
          <w:tcPr>
            <w:tcW w:w="3941" w:type="pct"/>
            <w:gridSpan w:val="2"/>
            <w:tcMar>
              <w:top w:w="0" w:type="dxa"/>
              <w:left w:w="0" w:type="dxa"/>
              <w:bottom w:w="0" w:type="dxa"/>
              <w:right w:w="0" w:type="dxa"/>
            </w:tcMar>
            <w:vAlign w:val="bottom"/>
          </w:tcPr>
          <w:p w14:paraId="7F3F6D7B" w14:textId="77777777" w:rsidR="00D717EF" w:rsidRPr="00F45C25" w:rsidRDefault="00D717EF">
            <w:pPr>
              <w:spacing w:line="220" w:lineRule="exact"/>
              <w:rPr>
                <w:rFonts w:ascii="Arial" w:hAnsi="Arial" w:cs="Arial"/>
                <w:color w:val="000000"/>
              </w:rPr>
            </w:pPr>
            <w:r w:rsidRPr="00F45C25">
              <w:rPr>
                <w:rFonts w:ascii="Arial" w:hAnsi="Arial" w:cs="Arial"/>
                <w:color w:val="000000"/>
              </w:rPr>
              <w:t>Thereafter</w:t>
            </w:r>
          </w:p>
        </w:tc>
        <w:tc>
          <w:tcPr>
            <w:tcW w:w="3" w:type="pct"/>
          </w:tcPr>
          <w:p w14:paraId="3F58117A"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0A350A9"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045A26FC" w14:textId="058915BA" w:rsidR="00D717EF" w:rsidRPr="00F45C25" w:rsidRDefault="00D717EF">
            <w:pPr>
              <w:spacing w:line="220" w:lineRule="exact"/>
              <w:jc w:val="right"/>
              <w:rPr>
                <w:rFonts w:ascii="Arial" w:hAnsi="Arial" w:cs="Arial"/>
                <w:b/>
                <w:color w:val="000000"/>
              </w:rPr>
            </w:pPr>
            <w:r w:rsidRPr="00F45C25">
              <w:rPr>
                <w:rFonts w:ascii="Arial" w:hAnsi="Arial" w:cs="Arial"/>
                <w:b/>
                <w:color w:val="000000"/>
              </w:rPr>
              <w:t>34,</w:t>
            </w:r>
            <w:r w:rsidR="00570323" w:rsidRPr="00F45C25">
              <w:rPr>
                <w:rFonts w:ascii="Arial" w:hAnsi="Arial" w:cs="Arial"/>
                <w:b/>
                <w:color w:val="000000"/>
              </w:rPr>
              <w:t>84</w:t>
            </w:r>
            <w:r w:rsidR="002A3911" w:rsidRPr="00F45C25">
              <w:rPr>
                <w:rFonts w:ascii="Arial" w:hAnsi="Arial" w:cs="Arial"/>
                <w:b/>
                <w:color w:val="000000"/>
              </w:rPr>
              <w:t>5</w:t>
            </w:r>
          </w:p>
        </w:tc>
        <w:tc>
          <w:tcPr>
            <w:tcW w:w="3" w:type="pct"/>
            <w:noWrap/>
            <w:tcMar>
              <w:top w:w="0" w:type="dxa"/>
              <w:left w:w="0" w:type="dxa"/>
              <w:bottom w:w="0" w:type="dxa"/>
              <w:right w:w="0" w:type="dxa"/>
            </w:tcMar>
            <w:vAlign w:val="bottom"/>
          </w:tcPr>
          <w:p w14:paraId="11963EE2"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188B4D35" w14:textId="77777777" w:rsidTr="006E1CF5">
        <w:trPr>
          <w:cantSplit/>
          <w:jc w:val="center"/>
        </w:trPr>
        <w:tc>
          <w:tcPr>
            <w:tcW w:w="3941" w:type="pct"/>
            <w:gridSpan w:val="2"/>
            <w:tcBorders>
              <w:bottom w:val="single" w:sz="4" w:space="0" w:color="auto"/>
            </w:tcBorders>
            <w:tcMar>
              <w:top w:w="0" w:type="dxa"/>
              <w:left w:w="0" w:type="dxa"/>
              <w:bottom w:w="0" w:type="dxa"/>
              <w:right w:w="0" w:type="dxa"/>
            </w:tcMar>
            <w:vAlign w:val="bottom"/>
          </w:tcPr>
          <w:p w14:paraId="60B2418C" w14:textId="77777777" w:rsidR="00D717EF" w:rsidRPr="00F45C25" w:rsidRDefault="00D717EF">
            <w:pPr>
              <w:spacing w:line="80" w:lineRule="exact"/>
              <w:rPr>
                <w:rFonts w:ascii="Arial" w:hAnsi="Arial" w:cs="Arial"/>
                <w:color w:val="000000"/>
                <w:sz w:val="8"/>
                <w:szCs w:val="8"/>
              </w:rPr>
            </w:pPr>
          </w:p>
        </w:tc>
        <w:tc>
          <w:tcPr>
            <w:tcW w:w="3" w:type="pct"/>
            <w:tcBorders>
              <w:bottom w:val="single" w:sz="4" w:space="0" w:color="auto"/>
            </w:tcBorders>
          </w:tcPr>
          <w:p w14:paraId="31899417" w14:textId="77777777" w:rsidR="00D717EF" w:rsidRPr="00F45C25" w:rsidRDefault="00D717EF">
            <w:pPr>
              <w:spacing w:line="80" w:lineRule="exact"/>
              <w:rPr>
                <w:rFonts w:ascii="Arial" w:hAnsi="Arial" w:cs="Arial"/>
                <w:color w:val="000000"/>
                <w:sz w:val="8"/>
                <w:szCs w:val="8"/>
              </w:rPr>
            </w:pPr>
          </w:p>
        </w:tc>
        <w:tc>
          <w:tcPr>
            <w:tcW w:w="80" w:type="pct"/>
            <w:tcBorders>
              <w:bottom w:val="single" w:sz="4" w:space="0" w:color="auto"/>
            </w:tcBorders>
            <w:noWrap/>
            <w:tcMar>
              <w:top w:w="0" w:type="dxa"/>
              <w:left w:w="0" w:type="dxa"/>
              <w:bottom w:w="0" w:type="dxa"/>
              <w:right w:w="0" w:type="dxa"/>
            </w:tcMar>
            <w:vAlign w:val="bottom"/>
          </w:tcPr>
          <w:p w14:paraId="06031658" w14:textId="77777777" w:rsidR="00D717EF" w:rsidRPr="00F45C25" w:rsidRDefault="00D717EF">
            <w:pPr>
              <w:spacing w:line="80" w:lineRule="exact"/>
              <w:rPr>
                <w:rFonts w:ascii="Arial" w:hAnsi="Arial" w:cs="Arial"/>
                <w:b/>
                <w:color w:val="000000"/>
                <w:sz w:val="8"/>
                <w:szCs w:val="8"/>
              </w:rPr>
            </w:pPr>
          </w:p>
        </w:tc>
        <w:tc>
          <w:tcPr>
            <w:tcW w:w="973" w:type="pct"/>
            <w:tcBorders>
              <w:bottom w:val="single" w:sz="4" w:space="0" w:color="auto"/>
            </w:tcBorders>
            <w:noWrap/>
            <w:tcMar>
              <w:top w:w="0" w:type="dxa"/>
              <w:left w:w="0" w:type="dxa"/>
              <w:bottom w:w="0" w:type="dxa"/>
              <w:right w:w="0" w:type="dxa"/>
            </w:tcMar>
            <w:vAlign w:val="bottom"/>
          </w:tcPr>
          <w:p w14:paraId="3F7CD53B" w14:textId="77777777" w:rsidR="00D717EF" w:rsidRPr="00F45C25" w:rsidRDefault="00D717EF">
            <w:pPr>
              <w:spacing w:line="80" w:lineRule="exact"/>
              <w:jc w:val="right"/>
              <w:rPr>
                <w:rFonts w:ascii="Arial" w:hAnsi="Arial" w:cs="Arial"/>
                <w:b/>
                <w:color w:val="000000"/>
                <w:sz w:val="8"/>
                <w:szCs w:val="8"/>
              </w:rPr>
            </w:pPr>
          </w:p>
        </w:tc>
        <w:tc>
          <w:tcPr>
            <w:tcW w:w="3" w:type="pct"/>
            <w:noWrap/>
            <w:tcMar>
              <w:top w:w="0" w:type="dxa"/>
              <w:left w:w="0" w:type="dxa"/>
              <w:bottom w:w="0" w:type="dxa"/>
              <w:right w:w="0" w:type="dxa"/>
            </w:tcMar>
            <w:vAlign w:val="bottom"/>
          </w:tcPr>
          <w:p w14:paraId="330D192B" w14:textId="77777777" w:rsidR="00D717EF" w:rsidRPr="00F45C25" w:rsidRDefault="00D717EF">
            <w:pPr>
              <w:spacing w:line="80" w:lineRule="exact"/>
              <w:rPr>
                <w:rFonts w:ascii="Arial" w:hAnsi="Arial" w:cs="Arial"/>
                <w:color w:val="000000"/>
                <w:sz w:val="8"/>
                <w:szCs w:val="8"/>
              </w:rPr>
            </w:pPr>
          </w:p>
        </w:tc>
      </w:tr>
      <w:tr w:rsidR="004947BF" w:rsidRPr="00F45C25" w14:paraId="654E2BE3" w14:textId="77777777" w:rsidTr="006E1CF5">
        <w:trPr>
          <w:cantSplit/>
          <w:jc w:val="center"/>
        </w:trPr>
        <w:tc>
          <w:tcPr>
            <w:tcW w:w="3941" w:type="pct"/>
            <w:gridSpan w:val="2"/>
            <w:tcBorders>
              <w:top w:val="single" w:sz="4" w:space="0" w:color="auto"/>
            </w:tcBorders>
            <w:tcMar>
              <w:top w:w="0" w:type="dxa"/>
              <w:left w:w="0" w:type="dxa"/>
              <w:bottom w:w="0" w:type="dxa"/>
              <w:right w:w="0" w:type="dxa"/>
            </w:tcMar>
            <w:vAlign w:val="bottom"/>
          </w:tcPr>
          <w:p w14:paraId="331DA1C7" w14:textId="77777777" w:rsidR="00D717EF" w:rsidRPr="00F45C25" w:rsidRDefault="00D717EF">
            <w:pPr>
              <w:spacing w:line="80" w:lineRule="exact"/>
              <w:rPr>
                <w:rFonts w:ascii="Arial" w:hAnsi="Arial" w:cs="Arial"/>
                <w:color w:val="000000"/>
                <w:sz w:val="8"/>
                <w:szCs w:val="8"/>
              </w:rPr>
            </w:pPr>
          </w:p>
        </w:tc>
        <w:tc>
          <w:tcPr>
            <w:tcW w:w="3" w:type="pct"/>
            <w:tcBorders>
              <w:top w:val="single" w:sz="4" w:space="0" w:color="auto"/>
            </w:tcBorders>
          </w:tcPr>
          <w:p w14:paraId="12D419A0" w14:textId="77777777" w:rsidR="00D717EF" w:rsidRPr="00F45C25" w:rsidRDefault="00D717EF">
            <w:pPr>
              <w:spacing w:line="80" w:lineRule="exact"/>
              <w:rPr>
                <w:rFonts w:ascii="Arial" w:hAnsi="Arial" w:cs="Arial"/>
                <w:color w:val="000000"/>
                <w:sz w:val="8"/>
                <w:szCs w:val="8"/>
              </w:rPr>
            </w:pPr>
          </w:p>
        </w:tc>
        <w:tc>
          <w:tcPr>
            <w:tcW w:w="80" w:type="pct"/>
            <w:tcBorders>
              <w:top w:val="single" w:sz="4" w:space="0" w:color="auto"/>
            </w:tcBorders>
            <w:noWrap/>
            <w:tcMar>
              <w:top w:w="0" w:type="dxa"/>
              <w:left w:w="0" w:type="dxa"/>
              <w:bottom w:w="0" w:type="dxa"/>
              <w:right w:w="0" w:type="dxa"/>
            </w:tcMar>
            <w:vAlign w:val="bottom"/>
          </w:tcPr>
          <w:p w14:paraId="6DE7C9CB" w14:textId="77777777" w:rsidR="00D717EF" w:rsidRPr="00F45C25" w:rsidRDefault="00D717EF">
            <w:pPr>
              <w:spacing w:line="80" w:lineRule="exact"/>
              <w:rPr>
                <w:rFonts w:ascii="Arial" w:hAnsi="Arial" w:cs="Arial"/>
                <w:b/>
                <w:color w:val="000000"/>
                <w:sz w:val="8"/>
                <w:szCs w:val="8"/>
              </w:rPr>
            </w:pPr>
          </w:p>
        </w:tc>
        <w:tc>
          <w:tcPr>
            <w:tcW w:w="973" w:type="pct"/>
            <w:tcBorders>
              <w:top w:val="single" w:sz="4" w:space="0" w:color="auto"/>
            </w:tcBorders>
            <w:noWrap/>
            <w:tcMar>
              <w:top w:w="0" w:type="dxa"/>
              <w:left w:w="0" w:type="dxa"/>
              <w:bottom w:w="0" w:type="dxa"/>
              <w:right w:w="0" w:type="dxa"/>
            </w:tcMar>
            <w:vAlign w:val="bottom"/>
          </w:tcPr>
          <w:p w14:paraId="70355333" w14:textId="77777777" w:rsidR="00D717EF" w:rsidRPr="00F45C25" w:rsidRDefault="00D717EF">
            <w:pPr>
              <w:spacing w:line="80" w:lineRule="exact"/>
              <w:jc w:val="right"/>
              <w:rPr>
                <w:rFonts w:ascii="Arial" w:hAnsi="Arial" w:cs="Arial"/>
                <w:b/>
                <w:color w:val="000000"/>
                <w:sz w:val="8"/>
                <w:szCs w:val="8"/>
              </w:rPr>
            </w:pPr>
          </w:p>
        </w:tc>
        <w:tc>
          <w:tcPr>
            <w:tcW w:w="3" w:type="pct"/>
            <w:noWrap/>
            <w:tcMar>
              <w:top w:w="0" w:type="dxa"/>
              <w:left w:w="0" w:type="dxa"/>
              <w:bottom w:w="0" w:type="dxa"/>
              <w:right w:w="0" w:type="dxa"/>
            </w:tcMar>
            <w:vAlign w:val="bottom"/>
          </w:tcPr>
          <w:p w14:paraId="48C5BF71" w14:textId="77777777" w:rsidR="00D717EF" w:rsidRPr="00F45C25" w:rsidRDefault="00D717EF">
            <w:pPr>
              <w:spacing w:line="80" w:lineRule="exact"/>
              <w:rPr>
                <w:rFonts w:ascii="Arial" w:hAnsi="Arial" w:cs="Arial"/>
                <w:color w:val="000000"/>
                <w:sz w:val="8"/>
                <w:szCs w:val="8"/>
              </w:rPr>
            </w:pPr>
          </w:p>
        </w:tc>
      </w:tr>
      <w:tr w:rsidR="004947BF" w:rsidRPr="00F45C25" w14:paraId="50038DF2" w14:textId="77777777" w:rsidTr="006E1CF5">
        <w:trPr>
          <w:cantSplit/>
          <w:jc w:val="center"/>
        </w:trPr>
        <w:tc>
          <w:tcPr>
            <w:tcW w:w="3941" w:type="pct"/>
            <w:gridSpan w:val="2"/>
            <w:tcMar>
              <w:top w:w="0" w:type="dxa"/>
              <w:left w:w="0" w:type="dxa"/>
              <w:bottom w:w="0" w:type="dxa"/>
              <w:right w:w="0" w:type="dxa"/>
            </w:tcMar>
            <w:vAlign w:val="center"/>
          </w:tcPr>
          <w:p w14:paraId="02F69B81" w14:textId="77777777" w:rsidR="00D717EF" w:rsidRPr="00F45C25" w:rsidRDefault="00D717EF">
            <w:pPr>
              <w:spacing w:line="220" w:lineRule="exact"/>
              <w:ind w:left="196"/>
              <w:rPr>
                <w:rFonts w:ascii="Arial" w:hAnsi="Arial" w:cs="Arial"/>
                <w:color w:val="000000"/>
              </w:rPr>
            </w:pPr>
            <w:r w:rsidRPr="00F45C25">
              <w:rPr>
                <w:rFonts w:ascii="Arial" w:hAnsi="Arial" w:cs="Arial"/>
                <w:color w:val="000000"/>
              </w:rPr>
              <w:t>Total</w:t>
            </w:r>
          </w:p>
        </w:tc>
        <w:tc>
          <w:tcPr>
            <w:tcW w:w="3" w:type="pct"/>
          </w:tcPr>
          <w:p w14:paraId="49B856E4"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FEA370E"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vAlign w:val="bottom"/>
          </w:tcPr>
          <w:p w14:paraId="174EF6D8" w14:textId="348D1B61" w:rsidR="00D717EF" w:rsidRPr="00F45C25" w:rsidRDefault="00570323">
            <w:pPr>
              <w:spacing w:line="220" w:lineRule="exact"/>
              <w:jc w:val="right"/>
              <w:rPr>
                <w:rFonts w:ascii="Arial" w:hAnsi="Arial" w:cs="Arial"/>
                <w:b/>
                <w:color w:val="000000"/>
              </w:rPr>
            </w:pPr>
            <w:r w:rsidRPr="00F45C25">
              <w:rPr>
                <w:rFonts w:ascii="Arial" w:hAnsi="Arial" w:cs="Arial"/>
                <w:b/>
                <w:color w:val="000000"/>
              </w:rPr>
              <w:t>51,22</w:t>
            </w:r>
            <w:r w:rsidR="002A3911" w:rsidRPr="00F45C25">
              <w:rPr>
                <w:rFonts w:ascii="Arial" w:hAnsi="Arial" w:cs="Arial"/>
                <w:b/>
                <w:color w:val="000000"/>
              </w:rPr>
              <w:t>1</w:t>
            </w:r>
          </w:p>
        </w:tc>
        <w:tc>
          <w:tcPr>
            <w:tcW w:w="3" w:type="pct"/>
            <w:noWrap/>
            <w:tcMar>
              <w:top w:w="0" w:type="dxa"/>
              <w:left w:w="0" w:type="dxa"/>
              <w:bottom w:w="0" w:type="dxa"/>
              <w:right w:w="0" w:type="dxa"/>
            </w:tcMar>
            <w:vAlign w:val="bottom"/>
          </w:tcPr>
          <w:p w14:paraId="4B607F61"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2"/>
              </w:rPr>
              <w:t xml:space="preserve"> </w:t>
            </w:r>
          </w:p>
        </w:tc>
      </w:tr>
      <w:tr w:rsidR="004947BF" w:rsidRPr="00F45C25" w14:paraId="6D02306A" w14:textId="77777777" w:rsidTr="006E1CF5">
        <w:trPr>
          <w:cantSplit/>
          <w:jc w:val="center"/>
        </w:trPr>
        <w:tc>
          <w:tcPr>
            <w:tcW w:w="3941" w:type="pct"/>
            <w:gridSpan w:val="2"/>
            <w:tcMar>
              <w:top w:w="0" w:type="dxa"/>
              <w:left w:w="0" w:type="dxa"/>
              <w:bottom w:w="0" w:type="dxa"/>
              <w:right w:w="0" w:type="dxa"/>
            </w:tcMar>
            <w:vAlign w:val="center"/>
          </w:tcPr>
          <w:p w14:paraId="3369515C" w14:textId="77777777" w:rsidR="00D717EF" w:rsidRPr="00F45C25" w:rsidRDefault="00D717EF">
            <w:pPr>
              <w:spacing w:line="80" w:lineRule="exact"/>
              <w:ind w:left="196"/>
              <w:rPr>
                <w:rFonts w:ascii="Arial" w:hAnsi="Arial" w:cs="Arial"/>
                <w:color w:val="000000"/>
                <w:sz w:val="8"/>
                <w:szCs w:val="8"/>
              </w:rPr>
            </w:pPr>
          </w:p>
        </w:tc>
        <w:tc>
          <w:tcPr>
            <w:tcW w:w="3" w:type="pct"/>
          </w:tcPr>
          <w:p w14:paraId="6A630518" w14:textId="77777777" w:rsidR="00D717EF" w:rsidRPr="00F45C25" w:rsidRDefault="00D717EF">
            <w:pPr>
              <w:spacing w:line="80" w:lineRule="exact"/>
              <w:rPr>
                <w:rFonts w:ascii="Arial" w:hAnsi="Arial" w:cs="Arial"/>
                <w:color w:val="000000"/>
                <w:sz w:val="8"/>
                <w:szCs w:val="8"/>
              </w:rPr>
            </w:pPr>
          </w:p>
        </w:tc>
        <w:tc>
          <w:tcPr>
            <w:tcW w:w="80" w:type="pct"/>
            <w:tcBorders>
              <w:bottom w:val="single" w:sz="12" w:space="0" w:color="auto"/>
            </w:tcBorders>
            <w:noWrap/>
            <w:tcMar>
              <w:top w:w="0" w:type="dxa"/>
              <w:left w:w="0" w:type="dxa"/>
              <w:bottom w:w="0" w:type="dxa"/>
              <w:right w:w="0" w:type="dxa"/>
            </w:tcMar>
            <w:vAlign w:val="bottom"/>
          </w:tcPr>
          <w:p w14:paraId="73C75F47" w14:textId="77777777" w:rsidR="00D717EF" w:rsidRPr="00F45C25" w:rsidRDefault="00D717EF">
            <w:pPr>
              <w:spacing w:line="80" w:lineRule="exact"/>
              <w:rPr>
                <w:rFonts w:ascii="Arial" w:hAnsi="Arial" w:cs="Arial"/>
                <w:color w:val="000000"/>
                <w:sz w:val="8"/>
                <w:szCs w:val="8"/>
              </w:rPr>
            </w:pPr>
          </w:p>
        </w:tc>
        <w:tc>
          <w:tcPr>
            <w:tcW w:w="973" w:type="pct"/>
            <w:tcBorders>
              <w:bottom w:val="single" w:sz="12" w:space="0" w:color="auto"/>
            </w:tcBorders>
            <w:noWrap/>
            <w:tcMar>
              <w:top w:w="0" w:type="dxa"/>
              <w:left w:w="0" w:type="dxa"/>
              <w:bottom w:w="0" w:type="dxa"/>
              <w:right w:w="0" w:type="dxa"/>
            </w:tcMar>
            <w:vAlign w:val="bottom"/>
          </w:tcPr>
          <w:p w14:paraId="429F26C5" w14:textId="77777777" w:rsidR="00D717EF" w:rsidRPr="00F45C25" w:rsidRDefault="00D717EF">
            <w:pPr>
              <w:spacing w:line="80" w:lineRule="exact"/>
              <w:jc w:val="right"/>
              <w:rPr>
                <w:rFonts w:ascii="Arial" w:hAnsi="Arial" w:cs="Arial"/>
                <w:color w:val="000000"/>
                <w:sz w:val="8"/>
                <w:szCs w:val="8"/>
              </w:rPr>
            </w:pPr>
          </w:p>
        </w:tc>
        <w:tc>
          <w:tcPr>
            <w:tcW w:w="3" w:type="pct"/>
            <w:noWrap/>
            <w:tcMar>
              <w:top w:w="0" w:type="dxa"/>
              <w:left w:w="0" w:type="dxa"/>
              <w:bottom w:w="0" w:type="dxa"/>
              <w:right w:w="0" w:type="dxa"/>
            </w:tcMar>
            <w:vAlign w:val="bottom"/>
          </w:tcPr>
          <w:p w14:paraId="6E9F36B2" w14:textId="77777777" w:rsidR="00D717EF" w:rsidRPr="00F45C25" w:rsidRDefault="00D717EF">
            <w:pPr>
              <w:spacing w:line="80" w:lineRule="exact"/>
              <w:rPr>
                <w:rFonts w:ascii="Arial" w:hAnsi="Arial" w:cs="Arial"/>
                <w:color w:val="000000"/>
                <w:sz w:val="8"/>
                <w:szCs w:val="8"/>
              </w:rPr>
            </w:pPr>
          </w:p>
        </w:tc>
      </w:tr>
    </w:tbl>
    <w:p w14:paraId="08084620" w14:textId="77777777" w:rsidR="00D717EF" w:rsidRPr="00F45C25" w:rsidRDefault="00D717EF" w:rsidP="00D717EF">
      <w:pPr>
        <w:pStyle w:val="NormalWeb"/>
        <w:keepNext/>
        <w:spacing w:before="270" w:beforeAutospacing="0" w:after="0" w:afterAutospacing="0"/>
        <w:jc w:val="center"/>
        <w:rPr>
          <w:sz w:val="20"/>
        </w:rPr>
      </w:pPr>
      <w:r w:rsidRPr="00F45C25">
        <w:rPr>
          <w:rFonts w:cs="Arial"/>
          <w:sz w:val="20"/>
          <w:szCs w:val="20"/>
          <w:u w:val="single"/>
        </w:rPr>
        <w:t>NOTE 12 </w:t>
      </w:r>
      <w:r w:rsidRPr="00F45C25">
        <w:rPr>
          <w:rFonts w:cs="Arial"/>
          <w:caps/>
          <w:sz w:val="20"/>
          <w:szCs w:val="20"/>
          <w:u w:val="single"/>
        </w:rPr>
        <w:t>—</w:t>
      </w:r>
      <w:r w:rsidRPr="00F45C25">
        <w:rPr>
          <w:rFonts w:cs="Arial"/>
          <w:sz w:val="20"/>
          <w:szCs w:val="20"/>
          <w:u w:val="single"/>
        </w:rPr>
        <w:t> INCOME TAXES</w:t>
      </w:r>
    </w:p>
    <w:p w14:paraId="4076F797" w14:textId="77777777" w:rsidR="00D717EF" w:rsidRPr="00F45C25" w:rsidRDefault="00D717EF" w:rsidP="00D717EF">
      <w:pPr>
        <w:keepNext/>
        <w:keepLines/>
        <w:spacing w:before="270"/>
        <w:jc w:val="both"/>
        <w:rPr>
          <w:rFonts w:ascii="Arial" w:eastAsia="Times New Roman" w:hAnsi="Arial" w:cs="Arial"/>
          <w:b/>
          <w:szCs w:val="20"/>
        </w:rPr>
      </w:pPr>
      <w:r w:rsidRPr="00F45C25">
        <w:rPr>
          <w:rFonts w:ascii="Arial" w:eastAsia="Times New Roman" w:hAnsi="Arial" w:cs="Arial"/>
          <w:b/>
          <w:szCs w:val="20"/>
        </w:rPr>
        <w:t>Provision for Income Taxes</w:t>
      </w:r>
    </w:p>
    <w:p w14:paraId="2F053E03"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The components of the provision for income taxes were as follows: </w:t>
      </w:r>
    </w:p>
    <w:p w14:paraId="7728D0FA" w14:textId="77777777" w:rsidR="00D717EF" w:rsidRPr="00F45C25" w:rsidRDefault="00D717EF" w:rsidP="00D717EF">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D717EF" w:rsidRPr="00F45C25" w14:paraId="3B2D250D" w14:textId="77777777">
        <w:trPr>
          <w:tblHeader/>
          <w:jc w:val="center"/>
        </w:trPr>
        <w:tc>
          <w:tcPr>
            <w:tcW w:w="4961" w:type="pct"/>
            <w:gridSpan w:val="12"/>
            <w:vAlign w:val="bottom"/>
          </w:tcPr>
          <w:p w14:paraId="73E6097E" w14:textId="77777777" w:rsidR="00D717EF" w:rsidRPr="00F45C25" w:rsidRDefault="00D717EF">
            <w:pPr>
              <w:pStyle w:val="NormalWeb"/>
              <w:keepNext/>
              <w:widowControl w:val="0"/>
              <w:spacing w:before="0" w:beforeAutospacing="0" w:after="15" w:afterAutospacing="0"/>
              <w:rPr>
                <w:rFonts w:cs="Arial"/>
                <w:sz w:val="8"/>
              </w:rPr>
            </w:pPr>
            <w:r w:rsidRPr="00F45C25">
              <w:rPr>
                <w:rFonts w:cs="Arial"/>
                <w:b/>
                <w:bCs/>
                <w:sz w:val="15"/>
                <w:szCs w:val="15"/>
              </w:rPr>
              <w:t>(In millions)</w:t>
            </w:r>
          </w:p>
        </w:tc>
        <w:tc>
          <w:tcPr>
            <w:tcW w:w="39" w:type="pct"/>
            <w:vAlign w:val="bottom"/>
          </w:tcPr>
          <w:p w14:paraId="5B071E95"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r>
      <w:tr w:rsidR="00D717EF" w:rsidRPr="00F45C25" w14:paraId="7C000A87" w14:textId="77777777">
        <w:trPr>
          <w:jc w:val="center"/>
        </w:trPr>
        <w:tc>
          <w:tcPr>
            <w:tcW w:w="3596" w:type="pct"/>
            <w:tcBorders>
              <w:bottom w:val="single" w:sz="4" w:space="0" w:color="auto"/>
            </w:tcBorders>
            <w:vAlign w:val="bottom"/>
          </w:tcPr>
          <w:p w14:paraId="4DF34547"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08B5A1AB"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tcMar>
              <w:top w:w="0" w:type="dxa"/>
              <w:left w:w="14" w:type="dxa"/>
              <w:bottom w:w="0" w:type="dxa"/>
              <w:right w:w="14" w:type="dxa"/>
            </w:tcMar>
            <w:vAlign w:val="bottom"/>
          </w:tcPr>
          <w:p w14:paraId="3B07CDAD"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356A344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46652844"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31C69EAF"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2BC25B38"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5A323D4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5466712A"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vAlign w:val="bottom"/>
          </w:tcPr>
          <w:p w14:paraId="791028F4"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179A139B" w14:textId="77777777">
        <w:trPr>
          <w:jc w:val="center"/>
        </w:trPr>
        <w:tc>
          <w:tcPr>
            <w:tcW w:w="3596" w:type="pct"/>
            <w:tcBorders>
              <w:top w:val="single" w:sz="4" w:space="0" w:color="auto"/>
            </w:tcBorders>
            <w:vAlign w:val="bottom"/>
          </w:tcPr>
          <w:p w14:paraId="28A0E0D8"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3EDE856D"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tcMar>
              <w:top w:w="0" w:type="dxa"/>
              <w:left w:w="14" w:type="dxa"/>
              <w:bottom w:w="0" w:type="dxa"/>
              <w:right w:w="14" w:type="dxa"/>
            </w:tcMar>
            <w:vAlign w:val="bottom"/>
          </w:tcPr>
          <w:p w14:paraId="79B180F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29AD397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581FA1E"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16654F1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4797879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1B3A413E"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24E5ABA3"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vAlign w:val="bottom"/>
          </w:tcPr>
          <w:p w14:paraId="19F643F7"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541A1E98" w14:textId="77777777">
        <w:trPr>
          <w:jc w:val="center"/>
        </w:trPr>
        <w:tc>
          <w:tcPr>
            <w:tcW w:w="3596" w:type="pct"/>
            <w:vAlign w:val="bottom"/>
          </w:tcPr>
          <w:p w14:paraId="0CEECF9E" w14:textId="77777777" w:rsidR="00D717EF" w:rsidRPr="00F45C25" w:rsidRDefault="00D717EF">
            <w:pPr>
              <w:pStyle w:val="NormalWeb"/>
              <w:keepNext/>
              <w:widowControl w:val="0"/>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409F9D9D"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374" w:type="pct"/>
            <w:gridSpan w:val="2"/>
            <w:tcMar>
              <w:top w:w="0" w:type="dxa"/>
              <w:left w:w="14" w:type="dxa"/>
              <w:bottom w:w="0" w:type="dxa"/>
              <w:right w:w="14" w:type="dxa"/>
            </w:tcMar>
            <w:vAlign w:val="bottom"/>
          </w:tcPr>
          <w:p w14:paraId="466E793C" w14:textId="7A2FF7EB" w:rsidR="00D717EF" w:rsidRPr="00F45C25" w:rsidRDefault="00463894">
            <w:pPr>
              <w:keepNext/>
              <w:widowControl w:val="0"/>
              <w:jc w:val="right"/>
              <w:rPr>
                <w:rFonts w:ascii="Arial" w:hAnsi="Arial" w:cs="Arial"/>
              </w:rPr>
            </w:pPr>
            <w:r w:rsidRPr="00F45C25">
              <w:rPr>
                <w:rFonts w:ascii="Arial" w:hAnsi="Arial" w:cs="Arial"/>
                <w:b/>
                <w:bCs/>
                <w:sz w:val="15"/>
                <w:szCs w:val="15"/>
              </w:rPr>
              <w:t>2024</w:t>
            </w:r>
          </w:p>
        </w:tc>
        <w:tc>
          <w:tcPr>
            <w:tcW w:w="39" w:type="pct"/>
            <w:vAlign w:val="bottom"/>
          </w:tcPr>
          <w:p w14:paraId="172DCD8A"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vAlign w:val="bottom"/>
          </w:tcPr>
          <w:p w14:paraId="5332D955"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60C8868A" w14:textId="11B2C5B9" w:rsidR="00D717EF" w:rsidRPr="00F45C25" w:rsidRDefault="00D64853">
            <w:pPr>
              <w:keepNext/>
              <w:widowControl w:val="0"/>
              <w:jc w:val="right"/>
              <w:rPr>
                <w:rFonts w:ascii="Arial" w:hAnsi="Arial" w:cs="Arial"/>
              </w:rPr>
            </w:pPr>
            <w:r w:rsidRPr="00F45C25">
              <w:rPr>
                <w:rFonts w:ascii="Arial" w:hAnsi="Arial" w:cs="Arial"/>
                <w:b/>
                <w:bCs/>
                <w:sz w:val="15"/>
                <w:szCs w:val="15"/>
              </w:rPr>
              <w:t>2023</w:t>
            </w:r>
          </w:p>
        </w:tc>
        <w:tc>
          <w:tcPr>
            <w:tcW w:w="39" w:type="pct"/>
            <w:vAlign w:val="bottom"/>
          </w:tcPr>
          <w:p w14:paraId="07DE5538"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vAlign w:val="bottom"/>
          </w:tcPr>
          <w:p w14:paraId="77780D32"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539F3EC9" w14:textId="3BF0F872" w:rsidR="00D717EF" w:rsidRPr="00F45C25" w:rsidRDefault="00D64853">
            <w:pPr>
              <w:keepNext/>
              <w:widowControl w:val="0"/>
              <w:jc w:val="right"/>
              <w:rPr>
                <w:rFonts w:ascii="Arial" w:hAnsi="Arial" w:cs="Arial"/>
              </w:rPr>
            </w:pPr>
            <w:r w:rsidRPr="00F45C25">
              <w:rPr>
                <w:rFonts w:ascii="Arial" w:hAnsi="Arial" w:cs="Arial"/>
                <w:b/>
                <w:bCs/>
                <w:sz w:val="15"/>
                <w:szCs w:val="15"/>
              </w:rPr>
              <w:t>2022</w:t>
            </w:r>
          </w:p>
        </w:tc>
        <w:tc>
          <w:tcPr>
            <w:tcW w:w="39" w:type="pct"/>
            <w:vAlign w:val="bottom"/>
          </w:tcPr>
          <w:p w14:paraId="1F38762B"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r>
      <w:tr w:rsidR="00D717EF" w:rsidRPr="00F45C25" w14:paraId="1251F9B0" w14:textId="77777777">
        <w:trPr>
          <w:trHeight w:val="75"/>
          <w:jc w:val="center"/>
        </w:trPr>
        <w:tc>
          <w:tcPr>
            <w:tcW w:w="3596" w:type="pct"/>
            <w:vAlign w:val="center"/>
          </w:tcPr>
          <w:p w14:paraId="0914984C" w14:textId="77777777" w:rsidR="00D717EF" w:rsidRPr="00F45C25" w:rsidRDefault="00D717EF">
            <w:pPr>
              <w:keepNext/>
              <w:widowControl w:val="0"/>
              <w:rPr>
                <w:rFonts w:ascii="Arial" w:hAnsi="Arial" w:cs="Arial"/>
                <w:sz w:val="8"/>
              </w:rPr>
            </w:pPr>
          </w:p>
        </w:tc>
        <w:tc>
          <w:tcPr>
            <w:tcW w:w="440" w:type="pct"/>
            <w:gridSpan w:val="4"/>
            <w:vAlign w:val="center"/>
          </w:tcPr>
          <w:p w14:paraId="76233E60" w14:textId="77777777" w:rsidR="00D717EF" w:rsidRPr="00F45C25" w:rsidRDefault="00D717EF">
            <w:pPr>
              <w:keepNext/>
              <w:widowControl w:val="0"/>
              <w:rPr>
                <w:rFonts w:ascii="Arial" w:hAnsi="Arial" w:cs="Arial"/>
                <w:sz w:val="8"/>
              </w:rPr>
            </w:pPr>
          </w:p>
        </w:tc>
        <w:tc>
          <w:tcPr>
            <w:tcW w:w="482" w:type="pct"/>
            <w:gridSpan w:val="4"/>
            <w:vAlign w:val="center"/>
          </w:tcPr>
          <w:p w14:paraId="411CCD81" w14:textId="77777777" w:rsidR="00D717EF" w:rsidRPr="00F45C25" w:rsidRDefault="00D717EF">
            <w:pPr>
              <w:keepNext/>
              <w:widowControl w:val="0"/>
              <w:rPr>
                <w:rFonts w:ascii="Arial" w:hAnsi="Arial" w:cs="Arial"/>
                <w:sz w:val="8"/>
              </w:rPr>
            </w:pPr>
          </w:p>
        </w:tc>
        <w:tc>
          <w:tcPr>
            <w:tcW w:w="483" w:type="pct"/>
            <w:gridSpan w:val="4"/>
            <w:vAlign w:val="center"/>
          </w:tcPr>
          <w:p w14:paraId="0904A59C" w14:textId="77777777" w:rsidR="00D717EF" w:rsidRPr="00F45C25" w:rsidRDefault="00D717EF">
            <w:pPr>
              <w:keepNext/>
              <w:widowControl w:val="0"/>
              <w:rPr>
                <w:rFonts w:ascii="Arial" w:hAnsi="Arial" w:cs="Arial"/>
                <w:sz w:val="8"/>
              </w:rPr>
            </w:pPr>
          </w:p>
        </w:tc>
      </w:tr>
      <w:tr w:rsidR="00D717EF" w:rsidRPr="00F45C25" w14:paraId="3F4795E1" w14:textId="77777777">
        <w:trPr>
          <w:jc w:val="center"/>
        </w:trPr>
        <w:tc>
          <w:tcPr>
            <w:tcW w:w="3596" w:type="pct"/>
            <w:vAlign w:val="bottom"/>
          </w:tcPr>
          <w:p w14:paraId="6DE48843" w14:textId="77777777" w:rsidR="00D717EF" w:rsidRPr="00F45C25" w:rsidRDefault="00D717EF">
            <w:pPr>
              <w:pStyle w:val="NormalWeb"/>
              <w:keepNext/>
              <w:widowControl w:val="0"/>
              <w:ind w:left="240" w:hanging="240"/>
              <w:jc w:val="left"/>
              <w:rPr>
                <w:rFonts w:cs="Arial"/>
                <w:sz w:val="20"/>
                <w:szCs w:val="20"/>
              </w:rPr>
            </w:pPr>
            <w:r w:rsidRPr="00F45C25">
              <w:rPr>
                <w:rFonts w:cs="Arial"/>
                <w:b/>
                <w:bCs/>
                <w:sz w:val="15"/>
                <w:szCs w:val="15"/>
              </w:rPr>
              <w:t>Current Taxes</w:t>
            </w:r>
          </w:p>
        </w:tc>
        <w:tc>
          <w:tcPr>
            <w:tcW w:w="27" w:type="pct"/>
            <w:vAlign w:val="bottom"/>
          </w:tcPr>
          <w:p w14:paraId="734C5C6F" w14:textId="77777777" w:rsidR="00D717EF" w:rsidRPr="00F45C25" w:rsidRDefault="00D717EF">
            <w:pPr>
              <w:pStyle w:val="la2"/>
              <w:keepNext/>
              <w:widowControl w:val="0"/>
              <w:rPr>
                <w:rFonts w:ascii="Arial" w:hAnsi="Arial" w:cs="Arial"/>
                <w:sz w:val="15"/>
                <w:szCs w:val="15"/>
              </w:rPr>
            </w:pPr>
          </w:p>
        </w:tc>
        <w:tc>
          <w:tcPr>
            <w:tcW w:w="61" w:type="pct"/>
            <w:vAlign w:val="bottom"/>
          </w:tcPr>
          <w:p w14:paraId="53831651" w14:textId="77777777" w:rsidR="00D717EF" w:rsidRPr="00F45C25" w:rsidRDefault="00D717EF">
            <w:pPr>
              <w:keepNext/>
              <w:widowControl w:val="0"/>
              <w:rPr>
                <w:rFonts w:ascii="Arial" w:hAnsi="Arial" w:cs="Arial"/>
                <w:b/>
                <w:bCs/>
              </w:rPr>
            </w:pPr>
          </w:p>
        </w:tc>
        <w:tc>
          <w:tcPr>
            <w:tcW w:w="313" w:type="pct"/>
            <w:vAlign w:val="bottom"/>
          </w:tcPr>
          <w:p w14:paraId="66FC1556" w14:textId="77777777" w:rsidR="00D717EF" w:rsidRPr="00F45C25" w:rsidRDefault="00D717EF">
            <w:pPr>
              <w:keepNext/>
              <w:widowControl w:val="0"/>
              <w:jc w:val="right"/>
              <w:rPr>
                <w:rFonts w:ascii="Arial" w:hAnsi="Arial" w:cs="Arial"/>
                <w:b/>
                <w:bCs/>
              </w:rPr>
            </w:pPr>
          </w:p>
        </w:tc>
        <w:tc>
          <w:tcPr>
            <w:tcW w:w="39" w:type="pct"/>
            <w:noWrap/>
            <w:vAlign w:val="bottom"/>
          </w:tcPr>
          <w:p w14:paraId="6FCB845E" w14:textId="77777777" w:rsidR="00D717EF" w:rsidRPr="00F45C25" w:rsidRDefault="00D717EF">
            <w:pPr>
              <w:keepNext/>
              <w:widowControl w:val="0"/>
              <w:rPr>
                <w:rFonts w:ascii="Arial" w:hAnsi="Arial" w:cs="Arial"/>
                <w:sz w:val="8"/>
              </w:rPr>
            </w:pPr>
          </w:p>
        </w:tc>
        <w:tc>
          <w:tcPr>
            <w:tcW w:w="27" w:type="pct"/>
            <w:vAlign w:val="bottom"/>
          </w:tcPr>
          <w:p w14:paraId="6DA1FB36" w14:textId="77777777" w:rsidR="00D717EF" w:rsidRPr="00F45C25" w:rsidRDefault="00D717EF">
            <w:pPr>
              <w:pStyle w:val="la2"/>
              <w:keepNext/>
              <w:widowControl w:val="0"/>
              <w:rPr>
                <w:rFonts w:ascii="Arial" w:hAnsi="Arial" w:cs="Arial"/>
              </w:rPr>
            </w:pPr>
          </w:p>
        </w:tc>
        <w:tc>
          <w:tcPr>
            <w:tcW w:w="61" w:type="pct"/>
            <w:vAlign w:val="bottom"/>
          </w:tcPr>
          <w:p w14:paraId="7A2F4A90" w14:textId="77777777" w:rsidR="00D717EF" w:rsidRPr="00F45C25" w:rsidRDefault="00D717EF">
            <w:pPr>
              <w:keepNext/>
              <w:widowControl w:val="0"/>
              <w:rPr>
                <w:rFonts w:ascii="Arial" w:hAnsi="Arial" w:cs="Arial"/>
              </w:rPr>
            </w:pPr>
          </w:p>
        </w:tc>
        <w:tc>
          <w:tcPr>
            <w:tcW w:w="355" w:type="pct"/>
            <w:vAlign w:val="bottom"/>
          </w:tcPr>
          <w:p w14:paraId="034C7193" w14:textId="77777777" w:rsidR="00D717EF" w:rsidRPr="00F45C25" w:rsidRDefault="00D717EF">
            <w:pPr>
              <w:keepNext/>
              <w:widowControl w:val="0"/>
              <w:jc w:val="right"/>
              <w:rPr>
                <w:rFonts w:ascii="Arial" w:hAnsi="Arial" w:cs="Arial"/>
                <w:bCs/>
              </w:rPr>
            </w:pPr>
          </w:p>
        </w:tc>
        <w:tc>
          <w:tcPr>
            <w:tcW w:w="39" w:type="pct"/>
            <w:noWrap/>
            <w:vAlign w:val="bottom"/>
          </w:tcPr>
          <w:p w14:paraId="26ADC03D" w14:textId="77777777" w:rsidR="00D717EF" w:rsidRPr="00F45C25" w:rsidRDefault="00D717EF">
            <w:pPr>
              <w:keepNext/>
              <w:widowControl w:val="0"/>
              <w:rPr>
                <w:rFonts w:ascii="Arial" w:hAnsi="Arial" w:cs="Arial"/>
                <w:sz w:val="8"/>
              </w:rPr>
            </w:pPr>
          </w:p>
        </w:tc>
        <w:tc>
          <w:tcPr>
            <w:tcW w:w="27" w:type="pct"/>
            <w:vAlign w:val="bottom"/>
          </w:tcPr>
          <w:p w14:paraId="72B4A19A" w14:textId="77777777" w:rsidR="00D717EF" w:rsidRPr="00F45C25" w:rsidRDefault="00D717EF">
            <w:pPr>
              <w:pStyle w:val="la2"/>
              <w:keepNext/>
              <w:widowControl w:val="0"/>
              <w:rPr>
                <w:rFonts w:ascii="Arial" w:hAnsi="Arial" w:cs="Arial"/>
              </w:rPr>
            </w:pPr>
          </w:p>
        </w:tc>
        <w:tc>
          <w:tcPr>
            <w:tcW w:w="61" w:type="pct"/>
            <w:vAlign w:val="bottom"/>
          </w:tcPr>
          <w:p w14:paraId="16A87FB1" w14:textId="77777777" w:rsidR="00D717EF" w:rsidRPr="00F45C25" w:rsidRDefault="00D717EF">
            <w:pPr>
              <w:keepNext/>
              <w:widowControl w:val="0"/>
              <w:rPr>
                <w:rFonts w:ascii="Arial" w:hAnsi="Arial" w:cs="Arial"/>
              </w:rPr>
            </w:pPr>
          </w:p>
        </w:tc>
        <w:tc>
          <w:tcPr>
            <w:tcW w:w="356" w:type="pct"/>
          </w:tcPr>
          <w:p w14:paraId="59376EC2" w14:textId="77777777" w:rsidR="00D717EF" w:rsidRPr="00F45C25" w:rsidRDefault="00D717EF">
            <w:pPr>
              <w:keepNext/>
              <w:widowControl w:val="0"/>
              <w:jc w:val="right"/>
              <w:rPr>
                <w:rFonts w:ascii="Arial" w:hAnsi="Arial" w:cs="Arial"/>
              </w:rPr>
            </w:pPr>
          </w:p>
        </w:tc>
        <w:tc>
          <w:tcPr>
            <w:tcW w:w="39" w:type="pct"/>
            <w:noWrap/>
            <w:vAlign w:val="bottom"/>
          </w:tcPr>
          <w:p w14:paraId="3EA0F0ED" w14:textId="77777777" w:rsidR="00D717EF" w:rsidRPr="00F45C25" w:rsidRDefault="00D717EF">
            <w:pPr>
              <w:keepNext/>
              <w:widowControl w:val="0"/>
              <w:rPr>
                <w:rFonts w:ascii="Arial" w:hAnsi="Arial" w:cs="Arial"/>
              </w:rPr>
            </w:pPr>
          </w:p>
        </w:tc>
      </w:tr>
      <w:tr w:rsidR="00D717EF" w:rsidRPr="00F45C25" w14:paraId="440399EE" w14:textId="77777777">
        <w:trPr>
          <w:jc w:val="center"/>
        </w:trPr>
        <w:tc>
          <w:tcPr>
            <w:tcW w:w="3596" w:type="pct"/>
          </w:tcPr>
          <w:p w14:paraId="384DB427" w14:textId="77777777" w:rsidR="00D717EF" w:rsidRPr="00F45C25" w:rsidRDefault="00D717EF">
            <w:pPr>
              <w:pStyle w:val="NormalWeb"/>
              <w:keepNext/>
              <w:widowControl w:val="0"/>
              <w:spacing w:line="80" w:lineRule="exact"/>
              <w:ind w:left="240" w:hanging="240"/>
              <w:rPr>
                <w:rFonts w:cs="Arial"/>
                <w:sz w:val="8"/>
                <w:szCs w:val="20"/>
              </w:rPr>
            </w:pPr>
          </w:p>
        </w:tc>
        <w:tc>
          <w:tcPr>
            <w:tcW w:w="27" w:type="pct"/>
            <w:vAlign w:val="bottom"/>
          </w:tcPr>
          <w:p w14:paraId="180506B9" w14:textId="77777777" w:rsidR="00D717EF" w:rsidRPr="00F45C25" w:rsidRDefault="00D717EF">
            <w:pPr>
              <w:pStyle w:val="la2"/>
              <w:keepNext/>
              <w:widowControl w:val="0"/>
              <w:spacing w:line="80" w:lineRule="exact"/>
              <w:rPr>
                <w:rFonts w:ascii="Arial" w:hAnsi="Arial" w:cs="Arial"/>
                <w:szCs w:val="15"/>
              </w:rPr>
            </w:pPr>
          </w:p>
        </w:tc>
        <w:tc>
          <w:tcPr>
            <w:tcW w:w="61" w:type="pct"/>
            <w:vAlign w:val="bottom"/>
          </w:tcPr>
          <w:p w14:paraId="13DFB6C9" w14:textId="77777777" w:rsidR="00D717EF" w:rsidRPr="00F45C25" w:rsidRDefault="00D717EF">
            <w:pPr>
              <w:keepNext/>
              <w:widowControl w:val="0"/>
              <w:spacing w:line="80" w:lineRule="exact"/>
              <w:rPr>
                <w:rFonts w:ascii="Arial" w:hAnsi="Arial" w:cs="Arial"/>
                <w:b/>
                <w:bCs/>
                <w:sz w:val="8"/>
              </w:rPr>
            </w:pPr>
          </w:p>
        </w:tc>
        <w:tc>
          <w:tcPr>
            <w:tcW w:w="313" w:type="pct"/>
            <w:vAlign w:val="bottom"/>
          </w:tcPr>
          <w:p w14:paraId="0873ECC1" w14:textId="77777777" w:rsidR="00D717EF" w:rsidRPr="00F45C25" w:rsidRDefault="00D717EF">
            <w:pPr>
              <w:keepNext/>
              <w:widowControl w:val="0"/>
              <w:spacing w:line="80" w:lineRule="exact"/>
              <w:jc w:val="right"/>
              <w:rPr>
                <w:rFonts w:ascii="Arial" w:hAnsi="Arial" w:cs="Arial"/>
                <w:b/>
                <w:bCs/>
                <w:sz w:val="8"/>
              </w:rPr>
            </w:pPr>
          </w:p>
        </w:tc>
        <w:tc>
          <w:tcPr>
            <w:tcW w:w="39" w:type="pct"/>
            <w:noWrap/>
            <w:vAlign w:val="bottom"/>
          </w:tcPr>
          <w:p w14:paraId="624E5046" w14:textId="77777777" w:rsidR="00D717EF" w:rsidRPr="00F45C25" w:rsidRDefault="00D717EF">
            <w:pPr>
              <w:keepNext/>
              <w:widowControl w:val="0"/>
              <w:spacing w:line="80" w:lineRule="exact"/>
              <w:rPr>
                <w:rFonts w:ascii="Arial" w:hAnsi="Arial" w:cs="Arial"/>
                <w:sz w:val="8"/>
              </w:rPr>
            </w:pPr>
          </w:p>
        </w:tc>
        <w:tc>
          <w:tcPr>
            <w:tcW w:w="27" w:type="pct"/>
            <w:vAlign w:val="bottom"/>
          </w:tcPr>
          <w:p w14:paraId="716A750E" w14:textId="77777777" w:rsidR="00D717EF" w:rsidRPr="00F45C25" w:rsidRDefault="00D717EF">
            <w:pPr>
              <w:pStyle w:val="la2"/>
              <w:keepNext/>
              <w:widowControl w:val="0"/>
              <w:spacing w:line="80" w:lineRule="exact"/>
              <w:rPr>
                <w:rFonts w:ascii="Arial" w:hAnsi="Arial" w:cs="Arial"/>
              </w:rPr>
            </w:pPr>
          </w:p>
        </w:tc>
        <w:tc>
          <w:tcPr>
            <w:tcW w:w="61" w:type="pct"/>
            <w:vAlign w:val="bottom"/>
          </w:tcPr>
          <w:p w14:paraId="1C197BF2" w14:textId="77777777" w:rsidR="00D717EF" w:rsidRPr="00F45C25" w:rsidRDefault="00D717EF">
            <w:pPr>
              <w:keepNext/>
              <w:widowControl w:val="0"/>
              <w:spacing w:line="80" w:lineRule="exact"/>
              <w:rPr>
                <w:rFonts w:ascii="Arial" w:hAnsi="Arial" w:cs="Arial"/>
                <w:sz w:val="8"/>
              </w:rPr>
            </w:pPr>
          </w:p>
        </w:tc>
        <w:tc>
          <w:tcPr>
            <w:tcW w:w="355" w:type="pct"/>
            <w:vAlign w:val="bottom"/>
          </w:tcPr>
          <w:p w14:paraId="18B4AF16" w14:textId="77777777" w:rsidR="00D717EF" w:rsidRPr="00F45C25" w:rsidRDefault="00D717EF">
            <w:pPr>
              <w:keepNext/>
              <w:widowControl w:val="0"/>
              <w:spacing w:line="80" w:lineRule="exact"/>
              <w:jc w:val="right"/>
              <w:rPr>
                <w:rFonts w:ascii="Arial" w:hAnsi="Arial" w:cs="Arial"/>
                <w:bCs/>
                <w:sz w:val="8"/>
              </w:rPr>
            </w:pPr>
          </w:p>
        </w:tc>
        <w:tc>
          <w:tcPr>
            <w:tcW w:w="39" w:type="pct"/>
            <w:noWrap/>
            <w:vAlign w:val="bottom"/>
          </w:tcPr>
          <w:p w14:paraId="66AD8CFF" w14:textId="77777777" w:rsidR="00D717EF" w:rsidRPr="00F45C25" w:rsidRDefault="00D717EF">
            <w:pPr>
              <w:keepNext/>
              <w:widowControl w:val="0"/>
              <w:spacing w:line="80" w:lineRule="exact"/>
              <w:rPr>
                <w:rFonts w:ascii="Arial" w:hAnsi="Arial" w:cs="Arial"/>
                <w:sz w:val="8"/>
              </w:rPr>
            </w:pPr>
          </w:p>
        </w:tc>
        <w:tc>
          <w:tcPr>
            <w:tcW w:w="27" w:type="pct"/>
            <w:vAlign w:val="bottom"/>
          </w:tcPr>
          <w:p w14:paraId="2B0700B5" w14:textId="77777777" w:rsidR="00D717EF" w:rsidRPr="00F45C25" w:rsidRDefault="00D717EF">
            <w:pPr>
              <w:pStyle w:val="la2"/>
              <w:keepNext/>
              <w:widowControl w:val="0"/>
              <w:spacing w:line="80" w:lineRule="exact"/>
              <w:rPr>
                <w:rFonts w:ascii="Arial" w:hAnsi="Arial" w:cs="Arial"/>
              </w:rPr>
            </w:pPr>
          </w:p>
        </w:tc>
        <w:tc>
          <w:tcPr>
            <w:tcW w:w="61" w:type="pct"/>
            <w:vAlign w:val="bottom"/>
          </w:tcPr>
          <w:p w14:paraId="46B2F313" w14:textId="77777777" w:rsidR="00D717EF" w:rsidRPr="00F45C25" w:rsidRDefault="00D717EF">
            <w:pPr>
              <w:keepNext/>
              <w:widowControl w:val="0"/>
              <w:spacing w:line="80" w:lineRule="exact"/>
              <w:rPr>
                <w:rFonts w:ascii="Arial" w:hAnsi="Arial" w:cs="Arial"/>
                <w:sz w:val="8"/>
              </w:rPr>
            </w:pPr>
          </w:p>
        </w:tc>
        <w:tc>
          <w:tcPr>
            <w:tcW w:w="356" w:type="pct"/>
          </w:tcPr>
          <w:p w14:paraId="5A23F924" w14:textId="77777777" w:rsidR="00D717EF" w:rsidRPr="00F45C25" w:rsidRDefault="00D717EF">
            <w:pPr>
              <w:keepNext/>
              <w:widowControl w:val="0"/>
              <w:spacing w:line="80" w:lineRule="exact"/>
              <w:jc w:val="right"/>
              <w:rPr>
                <w:rFonts w:ascii="Arial" w:hAnsi="Arial" w:cs="Arial"/>
                <w:sz w:val="8"/>
              </w:rPr>
            </w:pPr>
          </w:p>
        </w:tc>
        <w:tc>
          <w:tcPr>
            <w:tcW w:w="39" w:type="pct"/>
            <w:noWrap/>
            <w:vAlign w:val="bottom"/>
          </w:tcPr>
          <w:p w14:paraId="3119C0BB" w14:textId="77777777" w:rsidR="00D717EF" w:rsidRPr="00F45C25" w:rsidRDefault="00D717EF">
            <w:pPr>
              <w:keepNext/>
              <w:widowControl w:val="0"/>
              <w:spacing w:line="80" w:lineRule="exact"/>
              <w:rPr>
                <w:rFonts w:ascii="Arial" w:hAnsi="Arial" w:cs="Arial"/>
                <w:sz w:val="8"/>
              </w:rPr>
            </w:pPr>
          </w:p>
        </w:tc>
      </w:tr>
      <w:tr w:rsidR="003F2676" w:rsidRPr="00F45C25" w14:paraId="4833393F" w14:textId="77777777">
        <w:trPr>
          <w:jc w:val="center"/>
        </w:trPr>
        <w:tc>
          <w:tcPr>
            <w:tcW w:w="3596" w:type="pct"/>
            <w:vAlign w:val="bottom"/>
          </w:tcPr>
          <w:p w14:paraId="59350AB0"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U.S. federal</w:t>
            </w:r>
          </w:p>
        </w:tc>
        <w:tc>
          <w:tcPr>
            <w:tcW w:w="27" w:type="pct"/>
            <w:vAlign w:val="bottom"/>
          </w:tcPr>
          <w:p w14:paraId="62E7E9DC"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76039AA6"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vAlign w:val="bottom"/>
          </w:tcPr>
          <w:p w14:paraId="0350CA92" w14:textId="026BDDD1" w:rsidR="003F2676" w:rsidRPr="00F45C25" w:rsidRDefault="00403340" w:rsidP="003F2676">
            <w:pPr>
              <w:keepNext/>
              <w:widowControl w:val="0"/>
              <w:jc w:val="right"/>
              <w:rPr>
                <w:rFonts w:ascii="Arial" w:hAnsi="Arial" w:cs="Arial"/>
                <w:b/>
              </w:rPr>
            </w:pPr>
            <w:r w:rsidRPr="00F45C25">
              <w:rPr>
                <w:rFonts w:ascii="Arial" w:hAnsi="Arial" w:cs="Arial"/>
                <w:b/>
              </w:rPr>
              <w:t>12,165</w:t>
            </w:r>
          </w:p>
        </w:tc>
        <w:tc>
          <w:tcPr>
            <w:tcW w:w="39" w:type="pct"/>
            <w:noWrap/>
            <w:vAlign w:val="bottom"/>
          </w:tcPr>
          <w:p w14:paraId="4D77E4AE" w14:textId="77777777" w:rsidR="003F2676" w:rsidRPr="00F45C25" w:rsidRDefault="003F2676" w:rsidP="003F2676">
            <w:pPr>
              <w:keepNext/>
              <w:widowControl w:val="0"/>
              <w:rPr>
                <w:rFonts w:ascii="Arial" w:hAnsi="Arial" w:cs="Arial"/>
                <w:sz w:val="8"/>
              </w:rPr>
            </w:pPr>
          </w:p>
        </w:tc>
        <w:tc>
          <w:tcPr>
            <w:tcW w:w="27" w:type="pct"/>
            <w:vAlign w:val="bottom"/>
          </w:tcPr>
          <w:p w14:paraId="0B8CD669" w14:textId="77777777" w:rsidR="003F2676" w:rsidRPr="00F45C25" w:rsidRDefault="003F2676" w:rsidP="003F2676">
            <w:pPr>
              <w:pStyle w:val="la2"/>
              <w:keepNext/>
              <w:widowControl w:val="0"/>
              <w:rPr>
                <w:rFonts w:ascii="Arial" w:hAnsi="Arial" w:cs="Arial"/>
              </w:rPr>
            </w:pPr>
          </w:p>
        </w:tc>
        <w:tc>
          <w:tcPr>
            <w:tcW w:w="61" w:type="pct"/>
            <w:vAlign w:val="bottom"/>
          </w:tcPr>
          <w:p w14:paraId="350A338A"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vAlign w:val="bottom"/>
          </w:tcPr>
          <w:p w14:paraId="63681437" w14:textId="6514782D" w:rsidR="003F2676" w:rsidRPr="00F45C25" w:rsidRDefault="003F2676" w:rsidP="003F2676">
            <w:pPr>
              <w:keepNext/>
              <w:widowControl w:val="0"/>
              <w:jc w:val="right"/>
              <w:rPr>
                <w:rFonts w:ascii="Arial" w:hAnsi="Arial" w:cs="Arial"/>
                <w:bCs/>
              </w:rPr>
            </w:pPr>
            <w:r w:rsidRPr="00F45C25">
              <w:rPr>
                <w:rFonts w:ascii="Arial" w:hAnsi="Arial" w:cs="Arial"/>
                <w:bCs/>
              </w:rPr>
              <w:t>14,009</w:t>
            </w:r>
          </w:p>
        </w:tc>
        <w:tc>
          <w:tcPr>
            <w:tcW w:w="39" w:type="pct"/>
            <w:noWrap/>
            <w:vAlign w:val="bottom"/>
          </w:tcPr>
          <w:p w14:paraId="2ADC6F14" w14:textId="77777777" w:rsidR="003F2676" w:rsidRPr="00F45C25" w:rsidRDefault="003F2676" w:rsidP="003F2676">
            <w:pPr>
              <w:keepNext/>
              <w:widowControl w:val="0"/>
              <w:rPr>
                <w:rFonts w:ascii="Arial" w:hAnsi="Arial" w:cs="Arial"/>
                <w:bCs/>
                <w:sz w:val="8"/>
              </w:rPr>
            </w:pPr>
          </w:p>
        </w:tc>
        <w:tc>
          <w:tcPr>
            <w:tcW w:w="27" w:type="pct"/>
            <w:vAlign w:val="bottom"/>
          </w:tcPr>
          <w:p w14:paraId="659E17B9" w14:textId="77777777" w:rsidR="003F2676" w:rsidRPr="00F45C25" w:rsidRDefault="003F2676" w:rsidP="003F2676">
            <w:pPr>
              <w:pStyle w:val="la2"/>
              <w:keepNext/>
              <w:widowControl w:val="0"/>
              <w:rPr>
                <w:rFonts w:ascii="Arial" w:hAnsi="Arial" w:cs="Arial"/>
              </w:rPr>
            </w:pPr>
          </w:p>
        </w:tc>
        <w:tc>
          <w:tcPr>
            <w:tcW w:w="61" w:type="pct"/>
            <w:vAlign w:val="bottom"/>
          </w:tcPr>
          <w:p w14:paraId="7D00FCA7"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vAlign w:val="bottom"/>
          </w:tcPr>
          <w:p w14:paraId="29E99AD0" w14:textId="7A440039" w:rsidR="003F2676" w:rsidRPr="00F45C25" w:rsidRDefault="003F2676" w:rsidP="003F2676">
            <w:pPr>
              <w:keepNext/>
              <w:widowControl w:val="0"/>
              <w:jc w:val="right"/>
              <w:rPr>
                <w:rFonts w:ascii="Arial" w:hAnsi="Arial" w:cs="Arial"/>
              </w:rPr>
            </w:pPr>
            <w:r w:rsidRPr="00F45C25">
              <w:rPr>
                <w:rFonts w:ascii="Arial" w:hAnsi="Arial" w:cs="Arial"/>
              </w:rPr>
              <w:t>8,329</w:t>
            </w:r>
          </w:p>
        </w:tc>
        <w:tc>
          <w:tcPr>
            <w:tcW w:w="39" w:type="pct"/>
            <w:noWrap/>
            <w:vAlign w:val="bottom"/>
          </w:tcPr>
          <w:p w14:paraId="01E4F90E" w14:textId="77777777" w:rsidR="003F2676" w:rsidRPr="00F45C25" w:rsidRDefault="003F2676" w:rsidP="003F2676">
            <w:pPr>
              <w:keepNext/>
              <w:widowControl w:val="0"/>
              <w:rPr>
                <w:rFonts w:ascii="Arial" w:hAnsi="Arial" w:cs="Arial"/>
                <w:sz w:val="8"/>
              </w:rPr>
            </w:pPr>
          </w:p>
        </w:tc>
      </w:tr>
      <w:tr w:rsidR="003F2676" w:rsidRPr="00F45C25" w14:paraId="6BFFA035" w14:textId="77777777">
        <w:trPr>
          <w:jc w:val="center"/>
        </w:trPr>
        <w:tc>
          <w:tcPr>
            <w:tcW w:w="3596" w:type="pct"/>
            <w:vAlign w:val="bottom"/>
          </w:tcPr>
          <w:p w14:paraId="7027F157" w14:textId="77777777" w:rsidR="003F2676" w:rsidRPr="00F45C25" w:rsidRDefault="003F2676" w:rsidP="003F2676">
            <w:pPr>
              <w:pStyle w:val="NormalWeb"/>
              <w:keepNext/>
              <w:widowControl w:val="0"/>
              <w:ind w:left="240" w:hanging="240"/>
              <w:jc w:val="left"/>
              <w:rPr>
                <w:rFonts w:cs="Arial"/>
                <w:sz w:val="20"/>
                <w:szCs w:val="20"/>
              </w:rPr>
            </w:pPr>
            <w:r w:rsidRPr="00F45C25">
              <w:rPr>
                <w:rFonts w:cs="Arial"/>
                <w:sz w:val="20"/>
                <w:szCs w:val="20"/>
              </w:rPr>
              <w:t>U.S. state and local</w:t>
            </w:r>
          </w:p>
        </w:tc>
        <w:tc>
          <w:tcPr>
            <w:tcW w:w="27" w:type="pct"/>
            <w:vAlign w:val="bottom"/>
          </w:tcPr>
          <w:p w14:paraId="47628413"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2971B547" w14:textId="77777777" w:rsidR="003F2676" w:rsidRPr="00F45C25" w:rsidRDefault="003F2676" w:rsidP="003F2676">
            <w:pPr>
              <w:keepNext/>
              <w:widowControl w:val="0"/>
              <w:rPr>
                <w:rFonts w:ascii="Arial" w:hAnsi="Arial" w:cs="Arial"/>
                <w:b/>
                <w:bCs/>
              </w:rPr>
            </w:pPr>
          </w:p>
        </w:tc>
        <w:tc>
          <w:tcPr>
            <w:tcW w:w="313" w:type="pct"/>
            <w:vAlign w:val="bottom"/>
          </w:tcPr>
          <w:p w14:paraId="0A443F9C" w14:textId="710839C2" w:rsidR="003F2676" w:rsidRPr="00F45C25" w:rsidRDefault="003F2676" w:rsidP="003F2676">
            <w:pPr>
              <w:keepNext/>
              <w:widowControl w:val="0"/>
              <w:jc w:val="right"/>
              <w:rPr>
                <w:rFonts w:ascii="Arial" w:hAnsi="Arial" w:cs="Arial"/>
                <w:b/>
                <w:bCs/>
              </w:rPr>
            </w:pPr>
            <w:r w:rsidRPr="00F45C25">
              <w:rPr>
                <w:rFonts w:ascii="Arial" w:hAnsi="Arial" w:cs="Arial"/>
                <w:b/>
                <w:bCs/>
              </w:rPr>
              <w:t>2,</w:t>
            </w:r>
            <w:r w:rsidR="00403340" w:rsidRPr="00F45C25">
              <w:rPr>
                <w:rFonts w:ascii="Arial" w:hAnsi="Arial" w:cs="Arial"/>
                <w:b/>
                <w:bCs/>
              </w:rPr>
              <w:t>366</w:t>
            </w:r>
          </w:p>
        </w:tc>
        <w:tc>
          <w:tcPr>
            <w:tcW w:w="39" w:type="pct"/>
            <w:noWrap/>
            <w:vAlign w:val="bottom"/>
          </w:tcPr>
          <w:p w14:paraId="7748FCD7" w14:textId="77777777" w:rsidR="003F2676" w:rsidRPr="00F45C25" w:rsidRDefault="003F2676" w:rsidP="003F2676">
            <w:pPr>
              <w:keepNext/>
              <w:widowControl w:val="0"/>
              <w:rPr>
                <w:rFonts w:ascii="Arial" w:hAnsi="Arial" w:cs="Arial"/>
                <w:b/>
                <w:bCs/>
              </w:rPr>
            </w:pPr>
          </w:p>
        </w:tc>
        <w:tc>
          <w:tcPr>
            <w:tcW w:w="27" w:type="pct"/>
            <w:vAlign w:val="bottom"/>
          </w:tcPr>
          <w:p w14:paraId="4618B4A6"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3CD7178D" w14:textId="77777777" w:rsidR="003F2676" w:rsidRPr="00F45C25" w:rsidRDefault="003F2676" w:rsidP="003F2676">
            <w:pPr>
              <w:keepNext/>
              <w:widowControl w:val="0"/>
              <w:rPr>
                <w:rFonts w:ascii="Arial" w:hAnsi="Arial" w:cs="Arial"/>
              </w:rPr>
            </w:pPr>
          </w:p>
        </w:tc>
        <w:tc>
          <w:tcPr>
            <w:tcW w:w="355" w:type="pct"/>
            <w:vAlign w:val="bottom"/>
          </w:tcPr>
          <w:p w14:paraId="22AF4E7F" w14:textId="5CFC0122" w:rsidR="003F2676" w:rsidRPr="00F45C25" w:rsidRDefault="003F2676" w:rsidP="003F2676">
            <w:pPr>
              <w:keepNext/>
              <w:widowControl w:val="0"/>
              <w:jc w:val="right"/>
              <w:rPr>
                <w:rFonts w:ascii="Arial" w:hAnsi="Arial" w:cs="Arial"/>
                <w:bCs/>
              </w:rPr>
            </w:pPr>
            <w:r w:rsidRPr="00F45C25">
              <w:rPr>
                <w:rFonts w:ascii="Arial" w:hAnsi="Arial" w:cs="Arial"/>
                <w:bCs/>
              </w:rPr>
              <w:t>2,322</w:t>
            </w:r>
          </w:p>
        </w:tc>
        <w:tc>
          <w:tcPr>
            <w:tcW w:w="39" w:type="pct"/>
            <w:noWrap/>
            <w:vAlign w:val="bottom"/>
          </w:tcPr>
          <w:p w14:paraId="3A63228C" w14:textId="77777777" w:rsidR="003F2676" w:rsidRPr="00F45C25" w:rsidRDefault="003F2676" w:rsidP="003F2676">
            <w:pPr>
              <w:keepNext/>
              <w:widowControl w:val="0"/>
              <w:rPr>
                <w:rFonts w:ascii="Arial" w:hAnsi="Arial" w:cs="Arial"/>
                <w:bCs/>
              </w:rPr>
            </w:pPr>
          </w:p>
        </w:tc>
        <w:tc>
          <w:tcPr>
            <w:tcW w:w="27" w:type="pct"/>
            <w:vAlign w:val="bottom"/>
          </w:tcPr>
          <w:p w14:paraId="0831287C"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60EAC56E" w14:textId="77777777" w:rsidR="003F2676" w:rsidRPr="00F45C25" w:rsidRDefault="003F2676" w:rsidP="003F2676">
            <w:pPr>
              <w:keepNext/>
              <w:widowControl w:val="0"/>
              <w:rPr>
                <w:rFonts w:ascii="Arial" w:hAnsi="Arial" w:cs="Arial"/>
              </w:rPr>
            </w:pPr>
          </w:p>
        </w:tc>
        <w:tc>
          <w:tcPr>
            <w:tcW w:w="356" w:type="pct"/>
            <w:vAlign w:val="bottom"/>
          </w:tcPr>
          <w:p w14:paraId="29A5097E" w14:textId="5969CCCD" w:rsidR="003F2676" w:rsidRPr="00F45C25" w:rsidRDefault="003F2676" w:rsidP="003F2676">
            <w:pPr>
              <w:keepNext/>
              <w:widowControl w:val="0"/>
              <w:jc w:val="right"/>
              <w:rPr>
                <w:rFonts w:ascii="Arial" w:hAnsi="Arial" w:cs="Arial"/>
              </w:rPr>
            </w:pPr>
            <w:r w:rsidRPr="00F45C25">
              <w:rPr>
                <w:rFonts w:ascii="Arial" w:hAnsi="Arial" w:cs="Arial"/>
              </w:rPr>
              <w:t>1,679</w:t>
            </w:r>
          </w:p>
        </w:tc>
        <w:tc>
          <w:tcPr>
            <w:tcW w:w="39" w:type="pct"/>
            <w:noWrap/>
            <w:vAlign w:val="bottom"/>
          </w:tcPr>
          <w:p w14:paraId="3B69FC44" w14:textId="77777777" w:rsidR="003F2676" w:rsidRPr="00F45C25" w:rsidRDefault="003F2676" w:rsidP="003F2676">
            <w:pPr>
              <w:keepNext/>
              <w:widowControl w:val="0"/>
              <w:rPr>
                <w:rFonts w:ascii="Arial" w:hAnsi="Arial" w:cs="Arial"/>
              </w:rPr>
            </w:pPr>
          </w:p>
        </w:tc>
      </w:tr>
      <w:tr w:rsidR="003F2676" w:rsidRPr="00F45C25" w14:paraId="5D3B31C5" w14:textId="77777777">
        <w:trPr>
          <w:jc w:val="center"/>
        </w:trPr>
        <w:tc>
          <w:tcPr>
            <w:tcW w:w="3596" w:type="pct"/>
            <w:vAlign w:val="bottom"/>
          </w:tcPr>
          <w:p w14:paraId="48B1F37C"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Foreign</w:t>
            </w:r>
          </w:p>
        </w:tc>
        <w:tc>
          <w:tcPr>
            <w:tcW w:w="27" w:type="pct"/>
            <w:vAlign w:val="bottom"/>
          </w:tcPr>
          <w:p w14:paraId="6DD6BAFB"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61D00E57" w14:textId="77777777" w:rsidR="003F2676" w:rsidRPr="00F45C25" w:rsidRDefault="003F2676" w:rsidP="003F2676">
            <w:pPr>
              <w:keepNext/>
              <w:widowControl w:val="0"/>
              <w:rPr>
                <w:rFonts w:ascii="Arial" w:hAnsi="Arial" w:cs="Arial"/>
                <w:sz w:val="8"/>
              </w:rPr>
            </w:pPr>
          </w:p>
        </w:tc>
        <w:tc>
          <w:tcPr>
            <w:tcW w:w="313" w:type="pct"/>
            <w:vAlign w:val="bottom"/>
          </w:tcPr>
          <w:p w14:paraId="05C313D3" w14:textId="08048AE5" w:rsidR="003F2676" w:rsidRPr="00F45C25" w:rsidRDefault="00403340" w:rsidP="003F2676">
            <w:pPr>
              <w:keepNext/>
              <w:widowControl w:val="0"/>
              <w:jc w:val="right"/>
              <w:rPr>
                <w:rFonts w:ascii="Arial" w:hAnsi="Arial" w:cs="Arial"/>
                <w:b/>
              </w:rPr>
            </w:pPr>
            <w:r w:rsidRPr="00F45C25">
              <w:rPr>
                <w:rFonts w:ascii="Arial" w:hAnsi="Arial" w:cs="Arial"/>
                <w:b/>
                <w:bCs/>
              </w:rPr>
              <w:t>9,</w:t>
            </w:r>
            <w:r w:rsidR="00B46911" w:rsidRPr="00F45C25">
              <w:rPr>
                <w:rFonts w:ascii="Arial" w:hAnsi="Arial" w:cs="Arial"/>
                <w:b/>
                <w:bCs/>
              </w:rPr>
              <w:t>858</w:t>
            </w:r>
          </w:p>
        </w:tc>
        <w:tc>
          <w:tcPr>
            <w:tcW w:w="39" w:type="pct"/>
            <w:noWrap/>
            <w:vAlign w:val="bottom"/>
          </w:tcPr>
          <w:p w14:paraId="27DC2E91" w14:textId="77777777" w:rsidR="003F2676" w:rsidRPr="00F45C25" w:rsidRDefault="003F2676" w:rsidP="003F2676">
            <w:pPr>
              <w:keepNext/>
              <w:widowControl w:val="0"/>
              <w:rPr>
                <w:rFonts w:ascii="Arial" w:hAnsi="Arial" w:cs="Arial"/>
                <w:sz w:val="8"/>
              </w:rPr>
            </w:pPr>
          </w:p>
        </w:tc>
        <w:tc>
          <w:tcPr>
            <w:tcW w:w="27" w:type="pct"/>
            <w:vAlign w:val="bottom"/>
          </w:tcPr>
          <w:p w14:paraId="44F32AE5" w14:textId="77777777" w:rsidR="003F2676" w:rsidRPr="00F45C25" w:rsidRDefault="003F2676" w:rsidP="003F2676">
            <w:pPr>
              <w:pStyle w:val="la2"/>
              <w:keepNext/>
              <w:widowControl w:val="0"/>
              <w:rPr>
                <w:rFonts w:ascii="Arial" w:hAnsi="Arial" w:cs="Arial"/>
              </w:rPr>
            </w:pPr>
          </w:p>
        </w:tc>
        <w:tc>
          <w:tcPr>
            <w:tcW w:w="61" w:type="pct"/>
            <w:vAlign w:val="bottom"/>
          </w:tcPr>
          <w:p w14:paraId="3FC17233" w14:textId="77777777" w:rsidR="003F2676" w:rsidRPr="00F45C25" w:rsidRDefault="003F2676" w:rsidP="003F2676">
            <w:pPr>
              <w:keepNext/>
              <w:widowControl w:val="0"/>
              <w:rPr>
                <w:rFonts w:ascii="Arial" w:hAnsi="Arial" w:cs="Arial"/>
                <w:sz w:val="8"/>
              </w:rPr>
            </w:pPr>
          </w:p>
        </w:tc>
        <w:tc>
          <w:tcPr>
            <w:tcW w:w="355" w:type="pct"/>
            <w:vAlign w:val="bottom"/>
          </w:tcPr>
          <w:p w14:paraId="7B46F4A7" w14:textId="687238B8" w:rsidR="003F2676" w:rsidRPr="00F45C25" w:rsidRDefault="003F2676" w:rsidP="003F2676">
            <w:pPr>
              <w:keepNext/>
              <w:widowControl w:val="0"/>
              <w:jc w:val="right"/>
              <w:rPr>
                <w:rFonts w:ascii="Arial" w:hAnsi="Arial" w:cs="Arial"/>
                <w:bCs/>
              </w:rPr>
            </w:pPr>
            <w:r w:rsidRPr="00F45C25">
              <w:rPr>
                <w:rFonts w:ascii="Arial" w:hAnsi="Arial" w:cs="Arial"/>
                <w:bCs/>
              </w:rPr>
              <w:t>6,678</w:t>
            </w:r>
          </w:p>
        </w:tc>
        <w:tc>
          <w:tcPr>
            <w:tcW w:w="39" w:type="pct"/>
            <w:noWrap/>
            <w:vAlign w:val="bottom"/>
          </w:tcPr>
          <w:p w14:paraId="6C249A9C" w14:textId="77777777" w:rsidR="003F2676" w:rsidRPr="00F45C25" w:rsidRDefault="003F2676" w:rsidP="003F2676">
            <w:pPr>
              <w:keepNext/>
              <w:widowControl w:val="0"/>
              <w:rPr>
                <w:rFonts w:ascii="Arial" w:hAnsi="Arial" w:cs="Arial"/>
                <w:bCs/>
                <w:sz w:val="8"/>
              </w:rPr>
            </w:pPr>
          </w:p>
        </w:tc>
        <w:tc>
          <w:tcPr>
            <w:tcW w:w="27" w:type="pct"/>
            <w:vAlign w:val="bottom"/>
          </w:tcPr>
          <w:p w14:paraId="534C3AE5" w14:textId="77777777" w:rsidR="003F2676" w:rsidRPr="00F45C25" w:rsidRDefault="003F2676" w:rsidP="003F2676">
            <w:pPr>
              <w:pStyle w:val="la2"/>
              <w:keepNext/>
              <w:widowControl w:val="0"/>
              <w:rPr>
                <w:rFonts w:ascii="Arial" w:hAnsi="Arial" w:cs="Arial"/>
              </w:rPr>
            </w:pPr>
          </w:p>
        </w:tc>
        <w:tc>
          <w:tcPr>
            <w:tcW w:w="61" w:type="pct"/>
            <w:vAlign w:val="bottom"/>
          </w:tcPr>
          <w:p w14:paraId="2E7C5682" w14:textId="77777777" w:rsidR="003F2676" w:rsidRPr="00F45C25" w:rsidRDefault="003F2676" w:rsidP="003F2676">
            <w:pPr>
              <w:keepNext/>
              <w:widowControl w:val="0"/>
              <w:rPr>
                <w:rFonts w:ascii="Arial" w:hAnsi="Arial" w:cs="Arial"/>
                <w:sz w:val="8"/>
              </w:rPr>
            </w:pPr>
          </w:p>
        </w:tc>
        <w:tc>
          <w:tcPr>
            <w:tcW w:w="356" w:type="pct"/>
            <w:vAlign w:val="bottom"/>
          </w:tcPr>
          <w:p w14:paraId="730F819B" w14:textId="787EFF9D" w:rsidR="003F2676" w:rsidRPr="00F45C25" w:rsidRDefault="003F2676" w:rsidP="003F2676">
            <w:pPr>
              <w:keepNext/>
              <w:widowControl w:val="0"/>
              <w:jc w:val="right"/>
              <w:rPr>
                <w:rFonts w:ascii="Arial" w:hAnsi="Arial" w:cs="Arial"/>
              </w:rPr>
            </w:pPr>
            <w:r w:rsidRPr="00F45C25">
              <w:rPr>
                <w:rFonts w:ascii="Arial" w:hAnsi="Arial" w:cs="Arial"/>
              </w:rPr>
              <w:t>6,672</w:t>
            </w:r>
          </w:p>
        </w:tc>
        <w:tc>
          <w:tcPr>
            <w:tcW w:w="39" w:type="pct"/>
            <w:noWrap/>
            <w:vAlign w:val="bottom"/>
          </w:tcPr>
          <w:p w14:paraId="34EC02FB" w14:textId="77777777" w:rsidR="003F2676" w:rsidRPr="00F45C25" w:rsidRDefault="003F2676" w:rsidP="003F2676">
            <w:pPr>
              <w:keepNext/>
              <w:widowControl w:val="0"/>
              <w:rPr>
                <w:rFonts w:ascii="Arial" w:hAnsi="Arial" w:cs="Arial"/>
                <w:sz w:val="8"/>
              </w:rPr>
            </w:pPr>
          </w:p>
        </w:tc>
      </w:tr>
      <w:tr w:rsidR="003F2676" w:rsidRPr="00F45C25" w14:paraId="06066952" w14:textId="77777777">
        <w:trPr>
          <w:jc w:val="center"/>
        </w:trPr>
        <w:tc>
          <w:tcPr>
            <w:tcW w:w="3596" w:type="pct"/>
            <w:tcBorders>
              <w:bottom w:val="single" w:sz="4" w:space="0" w:color="auto"/>
            </w:tcBorders>
          </w:tcPr>
          <w:p w14:paraId="42F1438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vAlign w:val="bottom"/>
          </w:tcPr>
          <w:p w14:paraId="3CB99B7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78F02B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vAlign w:val="bottom"/>
          </w:tcPr>
          <w:p w14:paraId="0469284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513B5C9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6D5D336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2B88CE2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3A58A35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757E911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1391662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C0848D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74E06C0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609D1A4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FF49DB1" w14:textId="77777777">
        <w:trPr>
          <w:jc w:val="center"/>
        </w:trPr>
        <w:tc>
          <w:tcPr>
            <w:tcW w:w="3596" w:type="pct"/>
            <w:tcBorders>
              <w:top w:val="single" w:sz="4" w:space="0" w:color="auto"/>
            </w:tcBorders>
          </w:tcPr>
          <w:p w14:paraId="3F03198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74F60B8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1E24430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vAlign w:val="bottom"/>
          </w:tcPr>
          <w:p w14:paraId="702D5F3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17AA360B"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77E80A0D"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1BD68E8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1127C4E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3DBA0AF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25447EC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4FC05D3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21C5581C"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2AD1DC13"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13B3C84" w14:textId="77777777">
        <w:trPr>
          <w:jc w:val="center"/>
        </w:trPr>
        <w:tc>
          <w:tcPr>
            <w:tcW w:w="3596" w:type="pct"/>
            <w:vAlign w:val="bottom"/>
          </w:tcPr>
          <w:p w14:paraId="76527281" w14:textId="77777777" w:rsidR="003F2676" w:rsidRPr="00F45C25" w:rsidRDefault="003F2676" w:rsidP="003F2676">
            <w:pPr>
              <w:pStyle w:val="NormalWeb"/>
              <w:keepNext/>
              <w:widowControl w:val="0"/>
              <w:ind w:left="480" w:hanging="240"/>
              <w:jc w:val="left"/>
              <w:rPr>
                <w:rFonts w:cs="Arial"/>
                <w:sz w:val="8"/>
              </w:rPr>
            </w:pPr>
            <w:r w:rsidRPr="00F45C25">
              <w:rPr>
                <w:rFonts w:cs="Arial"/>
                <w:sz w:val="20"/>
                <w:szCs w:val="20"/>
              </w:rPr>
              <w:t>Current taxes</w:t>
            </w:r>
          </w:p>
        </w:tc>
        <w:tc>
          <w:tcPr>
            <w:tcW w:w="27" w:type="pct"/>
            <w:vAlign w:val="bottom"/>
          </w:tcPr>
          <w:p w14:paraId="53FFAB95"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1266628D"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vAlign w:val="bottom"/>
          </w:tcPr>
          <w:p w14:paraId="7CDF7284" w14:textId="3D7D5760" w:rsidR="003F2676" w:rsidRPr="00F45C25" w:rsidRDefault="00D62736" w:rsidP="003F2676">
            <w:pPr>
              <w:keepNext/>
              <w:widowControl w:val="0"/>
              <w:jc w:val="right"/>
              <w:rPr>
                <w:rFonts w:ascii="Arial" w:hAnsi="Arial" w:cs="Arial"/>
                <w:b/>
              </w:rPr>
            </w:pPr>
            <w:r w:rsidRPr="00F45C25">
              <w:rPr>
                <w:rFonts w:ascii="Arial" w:hAnsi="Arial" w:cs="Arial"/>
                <w:b/>
                <w:bCs/>
              </w:rPr>
              <w:t>24,</w:t>
            </w:r>
            <w:r w:rsidR="00B46911" w:rsidRPr="00F45C25">
              <w:rPr>
                <w:rFonts w:ascii="Arial" w:hAnsi="Arial" w:cs="Arial"/>
                <w:b/>
                <w:bCs/>
              </w:rPr>
              <w:t>389</w:t>
            </w:r>
          </w:p>
        </w:tc>
        <w:tc>
          <w:tcPr>
            <w:tcW w:w="39" w:type="pct"/>
            <w:noWrap/>
            <w:vAlign w:val="bottom"/>
          </w:tcPr>
          <w:p w14:paraId="2339341B" w14:textId="77777777" w:rsidR="003F2676" w:rsidRPr="00F45C25" w:rsidRDefault="003F2676" w:rsidP="003F2676">
            <w:pPr>
              <w:keepNext/>
              <w:widowControl w:val="0"/>
              <w:rPr>
                <w:rFonts w:ascii="Arial" w:hAnsi="Arial" w:cs="Arial"/>
                <w:sz w:val="8"/>
              </w:rPr>
            </w:pPr>
          </w:p>
        </w:tc>
        <w:tc>
          <w:tcPr>
            <w:tcW w:w="27" w:type="pct"/>
            <w:vAlign w:val="bottom"/>
          </w:tcPr>
          <w:p w14:paraId="6490B6EA" w14:textId="77777777" w:rsidR="003F2676" w:rsidRPr="00F45C25" w:rsidRDefault="003F2676" w:rsidP="003F2676">
            <w:pPr>
              <w:pStyle w:val="la2"/>
              <w:keepNext/>
              <w:widowControl w:val="0"/>
              <w:rPr>
                <w:rFonts w:ascii="Arial" w:hAnsi="Arial" w:cs="Arial"/>
              </w:rPr>
            </w:pPr>
          </w:p>
        </w:tc>
        <w:tc>
          <w:tcPr>
            <w:tcW w:w="61" w:type="pct"/>
            <w:vAlign w:val="bottom"/>
          </w:tcPr>
          <w:p w14:paraId="1EC6174F"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vAlign w:val="bottom"/>
          </w:tcPr>
          <w:p w14:paraId="3079058C" w14:textId="1AE92571" w:rsidR="003F2676" w:rsidRPr="00F45C25" w:rsidRDefault="003F2676" w:rsidP="003F2676">
            <w:pPr>
              <w:keepNext/>
              <w:widowControl w:val="0"/>
              <w:jc w:val="right"/>
              <w:rPr>
                <w:rFonts w:ascii="Arial" w:hAnsi="Arial" w:cs="Arial"/>
                <w:bCs/>
              </w:rPr>
            </w:pPr>
            <w:r w:rsidRPr="00F45C25">
              <w:rPr>
                <w:rFonts w:ascii="Arial" w:hAnsi="Arial" w:cs="Arial"/>
                <w:bCs/>
              </w:rPr>
              <w:t>23,009</w:t>
            </w:r>
          </w:p>
        </w:tc>
        <w:tc>
          <w:tcPr>
            <w:tcW w:w="39" w:type="pct"/>
            <w:noWrap/>
            <w:vAlign w:val="bottom"/>
          </w:tcPr>
          <w:p w14:paraId="2DD68927" w14:textId="77777777" w:rsidR="003F2676" w:rsidRPr="00F45C25" w:rsidRDefault="003F2676" w:rsidP="003F2676">
            <w:pPr>
              <w:keepNext/>
              <w:widowControl w:val="0"/>
              <w:rPr>
                <w:rFonts w:ascii="Arial" w:hAnsi="Arial" w:cs="Arial"/>
                <w:bCs/>
                <w:sz w:val="8"/>
              </w:rPr>
            </w:pPr>
          </w:p>
        </w:tc>
        <w:tc>
          <w:tcPr>
            <w:tcW w:w="27" w:type="pct"/>
            <w:vAlign w:val="bottom"/>
          </w:tcPr>
          <w:p w14:paraId="1A5866FA" w14:textId="77777777" w:rsidR="003F2676" w:rsidRPr="00F45C25" w:rsidRDefault="003F2676" w:rsidP="003F2676">
            <w:pPr>
              <w:pStyle w:val="la2"/>
              <w:keepNext/>
              <w:widowControl w:val="0"/>
              <w:rPr>
                <w:rFonts w:ascii="Arial" w:hAnsi="Arial" w:cs="Arial"/>
              </w:rPr>
            </w:pPr>
          </w:p>
        </w:tc>
        <w:tc>
          <w:tcPr>
            <w:tcW w:w="61" w:type="pct"/>
            <w:vAlign w:val="bottom"/>
          </w:tcPr>
          <w:p w14:paraId="4C733513"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vAlign w:val="bottom"/>
          </w:tcPr>
          <w:p w14:paraId="7AC7F2D7" w14:textId="03470D5C" w:rsidR="003F2676" w:rsidRPr="00F45C25" w:rsidRDefault="003F2676" w:rsidP="003F2676">
            <w:pPr>
              <w:keepNext/>
              <w:widowControl w:val="0"/>
              <w:jc w:val="right"/>
              <w:rPr>
                <w:rFonts w:ascii="Arial" w:hAnsi="Arial" w:cs="Arial"/>
              </w:rPr>
            </w:pPr>
            <w:r w:rsidRPr="00F45C25">
              <w:rPr>
                <w:rFonts w:ascii="Arial" w:hAnsi="Arial" w:cs="Arial"/>
              </w:rPr>
              <w:t>16,680</w:t>
            </w:r>
          </w:p>
        </w:tc>
        <w:tc>
          <w:tcPr>
            <w:tcW w:w="39" w:type="pct"/>
            <w:noWrap/>
            <w:vAlign w:val="bottom"/>
          </w:tcPr>
          <w:p w14:paraId="63BC133F" w14:textId="77777777" w:rsidR="003F2676" w:rsidRPr="00F45C25" w:rsidRDefault="003F2676" w:rsidP="003F2676">
            <w:pPr>
              <w:keepNext/>
              <w:widowControl w:val="0"/>
              <w:rPr>
                <w:rFonts w:ascii="Arial" w:hAnsi="Arial" w:cs="Arial"/>
                <w:sz w:val="8"/>
              </w:rPr>
            </w:pPr>
          </w:p>
        </w:tc>
      </w:tr>
      <w:tr w:rsidR="003F2676" w:rsidRPr="00F45C25" w14:paraId="4E6045E5" w14:textId="77777777">
        <w:trPr>
          <w:jc w:val="center"/>
        </w:trPr>
        <w:tc>
          <w:tcPr>
            <w:tcW w:w="3596" w:type="pct"/>
            <w:vAlign w:val="bottom"/>
          </w:tcPr>
          <w:p w14:paraId="188D6B9F"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vAlign w:val="bottom"/>
          </w:tcPr>
          <w:p w14:paraId="04667A2C"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6A69A16E" w14:textId="77777777" w:rsidR="003F2676" w:rsidRPr="00F45C25" w:rsidRDefault="003F2676" w:rsidP="003F2676">
            <w:pPr>
              <w:keepNext/>
              <w:widowControl w:val="0"/>
              <w:spacing w:line="80" w:lineRule="exact"/>
              <w:rPr>
                <w:rFonts w:ascii="Arial" w:hAnsi="Arial" w:cs="Arial"/>
                <w:b/>
                <w:bCs/>
              </w:rPr>
            </w:pPr>
          </w:p>
        </w:tc>
        <w:tc>
          <w:tcPr>
            <w:tcW w:w="313" w:type="pct"/>
            <w:vAlign w:val="bottom"/>
          </w:tcPr>
          <w:p w14:paraId="7162E2AF"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799F38B9"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6C5019CD"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57FAAC68" w14:textId="77777777" w:rsidR="003F2676" w:rsidRPr="00F45C25" w:rsidRDefault="003F2676" w:rsidP="003F2676">
            <w:pPr>
              <w:keepNext/>
              <w:widowControl w:val="0"/>
              <w:spacing w:line="80" w:lineRule="exact"/>
              <w:rPr>
                <w:rFonts w:ascii="Arial" w:hAnsi="Arial" w:cs="Arial"/>
              </w:rPr>
            </w:pPr>
          </w:p>
        </w:tc>
        <w:tc>
          <w:tcPr>
            <w:tcW w:w="355" w:type="pct"/>
            <w:vAlign w:val="bottom"/>
          </w:tcPr>
          <w:p w14:paraId="46B4F104"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268EFB20"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5644B7D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254D9C4F" w14:textId="77777777" w:rsidR="003F2676" w:rsidRPr="00F45C25" w:rsidRDefault="003F2676" w:rsidP="003F2676">
            <w:pPr>
              <w:keepNext/>
              <w:widowControl w:val="0"/>
              <w:spacing w:line="80" w:lineRule="exact"/>
              <w:rPr>
                <w:rFonts w:ascii="Arial" w:hAnsi="Arial" w:cs="Arial"/>
              </w:rPr>
            </w:pPr>
          </w:p>
        </w:tc>
        <w:tc>
          <w:tcPr>
            <w:tcW w:w="356" w:type="pct"/>
            <w:vAlign w:val="bottom"/>
          </w:tcPr>
          <w:p w14:paraId="2D723713"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11B7AC79" w14:textId="77777777" w:rsidR="003F2676" w:rsidRPr="00F45C25" w:rsidRDefault="003F2676" w:rsidP="003F2676">
            <w:pPr>
              <w:keepNext/>
              <w:widowControl w:val="0"/>
              <w:spacing w:line="80" w:lineRule="exact"/>
              <w:rPr>
                <w:rFonts w:ascii="Arial" w:hAnsi="Arial" w:cs="Arial"/>
              </w:rPr>
            </w:pPr>
          </w:p>
        </w:tc>
      </w:tr>
      <w:tr w:rsidR="003F2676" w:rsidRPr="00F45C25" w14:paraId="3FABCA9A" w14:textId="77777777">
        <w:trPr>
          <w:jc w:val="center"/>
        </w:trPr>
        <w:tc>
          <w:tcPr>
            <w:tcW w:w="3596" w:type="pct"/>
            <w:vAlign w:val="bottom"/>
          </w:tcPr>
          <w:p w14:paraId="5E6634E9" w14:textId="77777777" w:rsidR="003F2676" w:rsidRPr="00F45C25" w:rsidRDefault="003F2676" w:rsidP="003F2676">
            <w:pPr>
              <w:pStyle w:val="NormalWeb"/>
              <w:keepNext/>
              <w:widowControl w:val="0"/>
              <w:jc w:val="left"/>
              <w:rPr>
                <w:rFonts w:cs="Arial"/>
                <w:sz w:val="8"/>
              </w:rPr>
            </w:pPr>
            <w:r w:rsidRPr="00F45C25">
              <w:rPr>
                <w:rFonts w:cs="Arial"/>
                <w:b/>
                <w:bCs/>
                <w:sz w:val="15"/>
                <w:szCs w:val="15"/>
              </w:rPr>
              <w:t>Deferred Taxes</w:t>
            </w:r>
          </w:p>
        </w:tc>
        <w:tc>
          <w:tcPr>
            <w:tcW w:w="27" w:type="pct"/>
            <w:vAlign w:val="bottom"/>
          </w:tcPr>
          <w:p w14:paraId="1208BCDE"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74424B8A" w14:textId="77777777" w:rsidR="003F2676" w:rsidRPr="00F45C25" w:rsidRDefault="003F2676" w:rsidP="003F2676">
            <w:pPr>
              <w:keepNext/>
              <w:widowControl w:val="0"/>
              <w:rPr>
                <w:rFonts w:ascii="Arial" w:hAnsi="Arial" w:cs="Arial"/>
                <w:b/>
                <w:bCs/>
              </w:rPr>
            </w:pPr>
          </w:p>
        </w:tc>
        <w:tc>
          <w:tcPr>
            <w:tcW w:w="313" w:type="pct"/>
            <w:vAlign w:val="bottom"/>
          </w:tcPr>
          <w:p w14:paraId="2E58E47F" w14:textId="77777777" w:rsidR="003F2676" w:rsidRPr="00F45C25" w:rsidRDefault="003F2676" w:rsidP="003F2676">
            <w:pPr>
              <w:keepNext/>
              <w:widowControl w:val="0"/>
              <w:jc w:val="right"/>
              <w:rPr>
                <w:rFonts w:ascii="Arial" w:hAnsi="Arial" w:cs="Arial"/>
                <w:b/>
                <w:bCs/>
              </w:rPr>
            </w:pPr>
          </w:p>
        </w:tc>
        <w:tc>
          <w:tcPr>
            <w:tcW w:w="39" w:type="pct"/>
            <w:noWrap/>
            <w:vAlign w:val="bottom"/>
          </w:tcPr>
          <w:p w14:paraId="23429D40" w14:textId="77777777" w:rsidR="003F2676" w:rsidRPr="00F45C25" w:rsidRDefault="003F2676" w:rsidP="003F2676">
            <w:pPr>
              <w:keepNext/>
              <w:widowControl w:val="0"/>
              <w:rPr>
                <w:rFonts w:ascii="Arial" w:hAnsi="Arial" w:cs="Arial"/>
                <w:b/>
                <w:bCs/>
              </w:rPr>
            </w:pPr>
          </w:p>
        </w:tc>
        <w:tc>
          <w:tcPr>
            <w:tcW w:w="27" w:type="pct"/>
            <w:vAlign w:val="bottom"/>
          </w:tcPr>
          <w:p w14:paraId="4D97742B"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4650803E" w14:textId="77777777" w:rsidR="003F2676" w:rsidRPr="00F45C25" w:rsidRDefault="003F2676" w:rsidP="003F2676">
            <w:pPr>
              <w:keepNext/>
              <w:widowControl w:val="0"/>
              <w:rPr>
                <w:rFonts w:ascii="Arial" w:hAnsi="Arial" w:cs="Arial"/>
              </w:rPr>
            </w:pPr>
          </w:p>
        </w:tc>
        <w:tc>
          <w:tcPr>
            <w:tcW w:w="355" w:type="pct"/>
            <w:vAlign w:val="bottom"/>
          </w:tcPr>
          <w:p w14:paraId="1954B693" w14:textId="77777777" w:rsidR="003F2676" w:rsidRPr="00F45C25" w:rsidRDefault="003F2676" w:rsidP="003F2676">
            <w:pPr>
              <w:keepNext/>
              <w:widowControl w:val="0"/>
              <w:jc w:val="right"/>
              <w:rPr>
                <w:rFonts w:ascii="Arial" w:hAnsi="Arial" w:cs="Arial"/>
                <w:bCs/>
              </w:rPr>
            </w:pPr>
          </w:p>
        </w:tc>
        <w:tc>
          <w:tcPr>
            <w:tcW w:w="39" w:type="pct"/>
            <w:noWrap/>
            <w:vAlign w:val="bottom"/>
          </w:tcPr>
          <w:p w14:paraId="61ECD607" w14:textId="77777777" w:rsidR="003F2676" w:rsidRPr="00F45C25" w:rsidRDefault="003F2676" w:rsidP="003F2676">
            <w:pPr>
              <w:keepNext/>
              <w:widowControl w:val="0"/>
              <w:rPr>
                <w:rFonts w:ascii="Arial" w:hAnsi="Arial" w:cs="Arial"/>
                <w:bCs/>
              </w:rPr>
            </w:pPr>
          </w:p>
        </w:tc>
        <w:tc>
          <w:tcPr>
            <w:tcW w:w="27" w:type="pct"/>
            <w:vAlign w:val="bottom"/>
          </w:tcPr>
          <w:p w14:paraId="55DBC653"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6B543AB0" w14:textId="77777777" w:rsidR="003F2676" w:rsidRPr="00F45C25" w:rsidRDefault="003F2676" w:rsidP="003F2676">
            <w:pPr>
              <w:keepNext/>
              <w:widowControl w:val="0"/>
              <w:rPr>
                <w:rFonts w:ascii="Arial" w:hAnsi="Arial" w:cs="Arial"/>
              </w:rPr>
            </w:pPr>
          </w:p>
        </w:tc>
        <w:tc>
          <w:tcPr>
            <w:tcW w:w="356" w:type="pct"/>
            <w:vAlign w:val="bottom"/>
          </w:tcPr>
          <w:p w14:paraId="195C584B" w14:textId="77777777" w:rsidR="003F2676" w:rsidRPr="00F45C25" w:rsidRDefault="003F2676" w:rsidP="003F2676">
            <w:pPr>
              <w:keepNext/>
              <w:widowControl w:val="0"/>
              <w:jc w:val="right"/>
              <w:rPr>
                <w:rFonts w:ascii="Arial" w:hAnsi="Arial" w:cs="Arial"/>
                <w:bCs/>
              </w:rPr>
            </w:pPr>
          </w:p>
        </w:tc>
        <w:tc>
          <w:tcPr>
            <w:tcW w:w="39" w:type="pct"/>
            <w:noWrap/>
            <w:vAlign w:val="bottom"/>
          </w:tcPr>
          <w:p w14:paraId="06B3ED85" w14:textId="77777777" w:rsidR="003F2676" w:rsidRPr="00F45C25" w:rsidRDefault="003F2676" w:rsidP="003F2676">
            <w:pPr>
              <w:keepNext/>
              <w:widowControl w:val="0"/>
              <w:rPr>
                <w:rFonts w:ascii="Arial" w:hAnsi="Arial" w:cs="Arial"/>
              </w:rPr>
            </w:pPr>
          </w:p>
        </w:tc>
      </w:tr>
      <w:tr w:rsidR="003F2676" w:rsidRPr="00F45C25" w14:paraId="0535A378" w14:textId="77777777">
        <w:trPr>
          <w:jc w:val="center"/>
        </w:trPr>
        <w:tc>
          <w:tcPr>
            <w:tcW w:w="3596" w:type="pct"/>
          </w:tcPr>
          <w:p w14:paraId="3C885421" w14:textId="77777777" w:rsidR="003F2676" w:rsidRPr="00F45C25" w:rsidRDefault="003F2676" w:rsidP="003F2676">
            <w:pPr>
              <w:pStyle w:val="NormalWeb"/>
              <w:keepNext/>
              <w:widowControl w:val="0"/>
              <w:spacing w:line="80" w:lineRule="exact"/>
              <w:ind w:left="480" w:hanging="240"/>
              <w:rPr>
                <w:rFonts w:cs="Arial"/>
                <w:sz w:val="8"/>
              </w:rPr>
            </w:pPr>
          </w:p>
        </w:tc>
        <w:tc>
          <w:tcPr>
            <w:tcW w:w="27" w:type="pct"/>
            <w:vAlign w:val="bottom"/>
          </w:tcPr>
          <w:p w14:paraId="55105C31"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6FAD9459" w14:textId="77777777" w:rsidR="003F2676" w:rsidRPr="00F45C25" w:rsidRDefault="003F2676" w:rsidP="003F2676">
            <w:pPr>
              <w:keepNext/>
              <w:widowControl w:val="0"/>
              <w:spacing w:line="80" w:lineRule="exact"/>
              <w:rPr>
                <w:rFonts w:ascii="Arial" w:hAnsi="Arial" w:cs="Arial"/>
                <w:b/>
                <w:bCs/>
              </w:rPr>
            </w:pPr>
          </w:p>
        </w:tc>
        <w:tc>
          <w:tcPr>
            <w:tcW w:w="313" w:type="pct"/>
            <w:vAlign w:val="bottom"/>
          </w:tcPr>
          <w:p w14:paraId="7120FE49"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19C81C5A"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2CF4567A"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34A65F7C" w14:textId="77777777" w:rsidR="003F2676" w:rsidRPr="00F45C25" w:rsidRDefault="003F2676" w:rsidP="003F2676">
            <w:pPr>
              <w:keepNext/>
              <w:widowControl w:val="0"/>
              <w:spacing w:line="80" w:lineRule="exact"/>
              <w:rPr>
                <w:rFonts w:ascii="Arial" w:hAnsi="Arial" w:cs="Arial"/>
              </w:rPr>
            </w:pPr>
          </w:p>
        </w:tc>
        <w:tc>
          <w:tcPr>
            <w:tcW w:w="355" w:type="pct"/>
            <w:vAlign w:val="bottom"/>
          </w:tcPr>
          <w:p w14:paraId="6DA9F7BA"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2C91990D"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68A95293"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42D1BCDA" w14:textId="77777777" w:rsidR="003F2676" w:rsidRPr="00F45C25" w:rsidRDefault="003F2676" w:rsidP="003F2676">
            <w:pPr>
              <w:keepNext/>
              <w:widowControl w:val="0"/>
              <w:spacing w:line="80" w:lineRule="exact"/>
              <w:rPr>
                <w:rFonts w:ascii="Arial" w:hAnsi="Arial" w:cs="Arial"/>
              </w:rPr>
            </w:pPr>
          </w:p>
        </w:tc>
        <w:tc>
          <w:tcPr>
            <w:tcW w:w="356" w:type="pct"/>
            <w:vAlign w:val="bottom"/>
          </w:tcPr>
          <w:p w14:paraId="0346BCCF"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4BC5FADC" w14:textId="77777777" w:rsidR="003F2676" w:rsidRPr="00F45C25" w:rsidRDefault="003F2676" w:rsidP="003F2676">
            <w:pPr>
              <w:keepNext/>
              <w:widowControl w:val="0"/>
              <w:spacing w:line="80" w:lineRule="exact"/>
              <w:rPr>
                <w:rFonts w:ascii="Arial" w:hAnsi="Arial" w:cs="Arial"/>
              </w:rPr>
            </w:pPr>
          </w:p>
        </w:tc>
      </w:tr>
      <w:tr w:rsidR="003F2676" w:rsidRPr="00F45C25" w14:paraId="4A94291E" w14:textId="77777777">
        <w:trPr>
          <w:jc w:val="center"/>
        </w:trPr>
        <w:tc>
          <w:tcPr>
            <w:tcW w:w="3596" w:type="pct"/>
            <w:vAlign w:val="bottom"/>
          </w:tcPr>
          <w:p w14:paraId="75CCD907"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U.S. federal</w:t>
            </w:r>
          </w:p>
        </w:tc>
        <w:tc>
          <w:tcPr>
            <w:tcW w:w="27" w:type="pct"/>
            <w:vAlign w:val="bottom"/>
          </w:tcPr>
          <w:p w14:paraId="4EAEE8B7"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7228208"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tcPr>
          <w:p w14:paraId="71E346AB" w14:textId="49469E1C"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4,791</w:t>
            </w:r>
          </w:p>
        </w:tc>
        <w:tc>
          <w:tcPr>
            <w:tcW w:w="39" w:type="pct"/>
            <w:noWrap/>
          </w:tcPr>
          <w:p w14:paraId="371AFF30" w14:textId="77777777" w:rsidR="003F2676" w:rsidRPr="00F45C25" w:rsidRDefault="003F2676" w:rsidP="003F2676">
            <w:pPr>
              <w:keepNext/>
              <w:widowControl w:val="0"/>
              <w:rPr>
                <w:rFonts w:ascii="Arial" w:hAnsi="Arial" w:cs="Arial"/>
                <w:b/>
              </w:rPr>
            </w:pPr>
            <w:r w:rsidRPr="00F45C25">
              <w:rPr>
                <w:rFonts w:ascii="Arial" w:hAnsi="Arial" w:cs="Arial"/>
                <w:b/>
              </w:rPr>
              <w:t>)</w:t>
            </w:r>
          </w:p>
        </w:tc>
        <w:tc>
          <w:tcPr>
            <w:tcW w:w="27" w:type="pct"/>
          </w:tcPr>
          <w:p w14:paraId="21BCB206"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tcPr>
          <w:p w14:paraId="5F0664FF" w14:textId="77777777" w:rsidR="003F2676" w:rsidRPr="00F45C25" w:rsidRDefault="003F2676" w:rsidP="003F2676">
            <w:pPr>
              <w:keepNext/>
              <w:widowControl w:val="0"/>
              <w:rPr>
                <w:rFonts w:ascii="Arial" w:hAnsi="Arial" w:cs="Arial"/>
                <w:b/>
              </w:rPr>
            </w:pPr>
            <w:r w:rsidRPr="00F45C25">
              <w:rPr>
                <w:rFonts w:ascii="Arial" w:hAnsi="Arial" w:cs="Arial"/>
              </w:rPr>
              <w:t>$</w:t>
            </w:r>
          </w:p>
        </w:tc>
        <w:tc>
          <w:tcPr>
            <w:tcW w:w="355" w:type="pct"/>
          </w:tcPr>
          <w:p w14:paraId="135D7C28" w14:textId="3724E128" w:rsidR="003F2676" w:rsidRPr="00F45C25" w:rsidRDefault="003F2676" w:rsidP="003F2676">
            <w:pPr>
              <w:keepNext/>
              <w:widowControl w:val="0"/>
              <w:jc w:val="right"/>
              <w:rPr>
                <w:rFonts w:ascii="Arial" w:hAnsi="Arial" w:cs="Arial"/>
                <w:bCs/>
              </w:rPr>
            </w:pPr>
            <w:r w:rsidRPr="00F45C25">
              <w:rPr>
                <w:rFonts w:ascii="Arial" w:hAnsi="Arial" w:cs="Arial"/>
                <w:bCs/>
              </w:rPr>
              <w:t>(6,146</w:t>
            </w:r>
          </w:p>
        </w:tc>
        <w:tc>
          <w:tcPr>
            <w:tcW w:w="39" w:type="pct"/>
            <w:noWrap/>
          </w:tcPr>
          <w:p w14:paraId="0470C521" w14:textId="21FE3038" w:rsidR="003F2676" w:rsidRPr="00F45C25" w:rsidRDefault="003F2676" w:rsidP="003F2676">
            <w:pPr>
              <w:keepNext/>
              <w:widowControl w:val="0"/>
              <w:rPr>
                <w:rFonts w:ascii="Arial" w:hAnsi="Arial" w:cs="Arial"/>
                <w:bCs/>
              </w:rPr>
            </w:pPr>
            <w:r w:rsidRPr="00F45C25">
              <w:rPr>
                <w:rFonts w:ascii="Arial" w:hAnsi="Arial" w:cs="Arial"/>
                <w:bCs/>
              </w:rPr>
              <w:t>)</w:t>
            </w:r>
          </w:p>
        </w:tc>
        <w:tc>
          <w:tcPr>
            <w:tcW w:w="27" w:type="pct"/>
          </w:tcPr>
          <w:p w14:paraId="7547381C"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tcPr>
          <w:p w14:paraId="4840820F"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6" w:type="pct"/>
          </w:tcPr>
          <w:p w14:paraId="6DCA44E6" w14:textId="1E3F1738" w:rsidR="003F2676" w:rsidRPr="00F45C25" w:rsidRDefault="003F2676" w:rsidP="003F2676">
            <w:pPr>
              <w:keepNext/>
              <w:widowControl w:val="0"/>
              <w:jc w:val="right"/>
              <w:rPr>
                <w:rFonts w:ascii="Arial" w:hAnsi="Arial" w:cs="Arial"/>
              </w:rPr>
            </w:pPr>
            <w:r w:rsidRPr="00F45C25">
              <w:rPr>
                <w:rFonts w:ascii="Arial" w:hAnsi="Arial" w:cs="Arial"/>
              </w:rPr>
              <w:t xml:space="preserve">(4,815 </w:t>
            </w:r>
          </w:p>
        </w:tc>
        <w:tc>
          <w:tcPr>
            <w:tcW w:w="39" w:type="pct"/>
            <w:noWrap/>
          </w:tcPr>
          <w:p w14:paraId="03C22864" w14:textId="756A9163" w:rsidR="003F2676" w:rsidRPr="00F45C25" w:rsidRDefault="003F2676" w:rsidP="003F2676">
            <w:pPr>
              <w:keepNext/>
              <w:widowControl w:val="0"/>
              <w:rPr>
                <w:rFonts w:ascii="Arial" w:hAnsi="Arial" w:cs="Arial"/>
                <w:sz w:val="8"/>
              </w:rPr>
            </w:pPr>
            <w:r w:rsidRPr="00F45C25">
              <w:rPr>
                <w:rFonts w:ascii="Arial" w:hAnsi="Arial" w:cs="Arial"/>
              </w:rPr>
              <w:t>)</w:t>
            </w:r>
          </w:p>
        </w:tc>
      </w:tr>
      <w:tr w:rsidR="003F2676" w:rsidRPr="00F45C25" w14:paraId="12AC4082" w14:textId="77777777">
        <w:trPr>
          <w:jc w:val="center"/>
        </w:trPr>
        <w:tc>
          <w:tcPr>
            <w:tcW w:w="3596" w:type="pct"/>
            <w:vAlign w:val="bottom"/>
          </w:tcPr>
          <w:p w14:paraId="30FA44DB" w14:textId="77777777" w:rsidR="003F2676" w:rsidRPr="00F45C25" w:rsidRDefault="003F2676" w:rsidP="003F2676">
            <w:pPr>
              <w:pStyle w:val="NormalWeb"/>
              <w:keepNext/>
              <w:widowControl w:val="0"/>
              <w:ind w:left="240" w:hanging="240"/>
              <w:jc w:val="left"/>
              <w:rPr>
                <w:rFonts w:cs="Arial"/>
                <w:sz w:val="20"/>
                <w:szCs w:val="20"/>
              </w:rPr>
            </w:pPr>
            <w:r w:rsidRPr="00F45C25">
              <w:rPr>
                <w:rFonts w:cs="Arial"/>
                <w:sz w:val="20"/>
                <w:szCs w:val="20"/>
              </w:rPr>
              <w:t>U.S. state and local</w:t>
            </w:r>
          </w:p>
        </w:tc>
        <w:tc>
          <w:tcPr>
            <w:tcW w:w="27" w:type="pct"/>
            <w:vAlign w:val="bottom"/>
          </w:tcPr>
          <w:p w14:paraId="0C30610D"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3707DAE2" w14:textId="77777777" w:rsidR="003F2676" w:rsidRPr="00F45C25" w:rsidRDefault="003F2676" w:rsidP="003F2676">
            <w:pPr>
              <w:keepNext/>
              <w:widowControl w:val="0"/>
              <w:rPr>
                <w:rFonts w:ascii="Arial" w:hAnsi="Arial" w:cs="Arial"/>
                <w:b/>
              </w:rPr>
            </w:pPr>
          </w:p>
        </w:tc>
        <w:tc>
          <w:tcPr>
            <w:tcW w:w="313" w:type="pct"/>
          </w:tcPr>
          <w:p w14:paraId="4364DB8E" w14:textId="54784A91"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379</w:t>
            </w:r>
          </w:p>
        </w:tc>
        <w:tc>
          <w:tcPr>
            <w:tcW w:w="39" w:type="pct"/>
            <w:noWrap/>
          </w:tcPr>
          <w:p w14:paraId="0F47AD0E" w14:textId="77777777" w:rsidR="003F2676" w:rsidRPr="00F45C25" w:rsidRDefault="003F2676" w:rsidP="003F2676">
            <w:pPr>
              <w:keepNext/>
              <w:widowControl w:val="0"/>
              <w:rPr>
                <w:rFonts w:ascii="Arial" w:hAnsi="Arial" w:cs="Arial"/>
                <w:b/>
              </w:rPr>
            </w:pPr>
            <w:r w:rsidRPr="00F45C25">
              <w:rPr>
                <w:rFonts w:ascii="Arial" w:hAnsi="Arial" w:cs="Arial"/>
                <w:b/>
              </w:rPr>
              <w:t>)</w:t>
            </w:r>
          </w:p>
        </w:tc>
        <w:tc>
          <w:tcPr>
            <w:tcW w:w="27" w:type="pct"/>
          </w:tcPr>
          <w:p w14:paraId="4BC6BD17"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tcPr>
          <w:p w14:paraId="2250EE61" w14:textId="77777777" w:rsidR="003F2676" w:rsidRPr="00F45C25" w:rsidRDefault="003F2676" w:rsidP="003F2676">
            <w:pPr>
              <w:keepNext/>
              <w:widowControl w:val="0"/>
              <w:rPr>
                <w:rFonts w:ascii="Arial" w:hAnsi="Arial" w:cs="Arial"/>
                <w:b/>
              </w:rPr>
            </w:pPr>
          </w:p>
        </w:tc>
        <w:tc>
          <w:tcPr>
            <w:tcW w:w="355" w:type="pct"/>
          </w:tcPr>
          <w:p w14:paraId="15D5BC9C" w14:textId="4222DCD5" w:rsidR="003F2676" w:rsidRPr="00F45C25" w:rsidRDefault="003F2676" w:rsidP="003F2676">
            <w:pPr>
              <w:keepNext/>
              <w:widowControl w:val="0"/>
              <w:jc w:val="right"/>
              <w:rPr>
                <w:rFonts w:ascii="Arial" w:hAnsi="Arial" w:cs="Arial"/>
                <w:bCs/>
              </w:rPr>
            </w:pPr>
            <w:r w:rsidRPr="00F45C25">
              <w:rPr>
                <w:rFonts w:ascii="Arial" w:hAnsi="Arial" w:cs="Arial"/>
                <w:bCs/>
              </w:rPr>
              <w:t>(477</w:t>
            </w:r>
          </w:p>
        </w:tc>
        <w:tc>
          <w:tcPr>
            <w:tcW w:w="39" w:type="pct"/>
            <w:noWrap/>
          </w:tcPr>
          <w:p w14:paraId="43B15715" w14:textId="6F7DEAB3" w:rsidR="003F2676" w:rsidRPr="00F45C25" w:rsidRDefault="003F2676" w:rsidP="003F2676">
            <w:pPr>
              <w:keepNext/>
              <w:widowControl w:val="0"/>
              <w:rPr>
                <w:rFonts w:ascii="Arial" w:hAnsi="Arial" w:cs="Arial"/>
                <w:bCs/>
              </w:rPr>
            </w:pPr>
            <w:r w:rsidRPr="00F45C25">
              <w:rPr>
                <w:rFonts w:ascii="Arial" w:hAnsi="Arial" w:cs="Arial"/>
                <w:bCs/>
              </w:rPr>
              <w:t>)</w:t>
            </w:r>
          </w:p>
        </w:tc>
        <w:tc>
          <w:tcPr>
            <w:tcW w:w="27" w:type="pct"/>
          </w:tcPr>
          <w:p w14:paraId="05669321"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tcPr>
          <w:p w14:paraId="4B270BF0" w14:textId="77777777" w:rsidR="003F2676" w:rsidRPr="00F45C25" w:rsidRDefault="003F2676" w:rsidP="003F2676">
            <w:pPr>
              <w:keepNext/>
              <w:widowControl w:val="0"/>
              <w:rPr>
                <w:rFonts w:ascii="Arial" w:hAnsi="Arial" w:cs="Arial"/>
              </w:rPr>
            </w:pPr>
          </w:p>
        </w:tc>
        <w:tc>
          <w:tcPr>
            <w:tcW w:w="356" w:type="pct"/>
          </w:tcPr>
          <w:p w14:paraId="3401E3CF" w14:textId="2214814D" w:rsidR="003F2676" w:rsidRPr="00F45C25" w:rsidRDefault="003F2676" w:rsidP="003F2676">
            <w:pPr>
              <w:keepNext/>
              <w:widowControl w:val="0"/>
              <w:jc w:val="right"/>
              <w:rPr>
                <w:rFonts w:ascii="Arial" w:hAnsi="Arial" w:cs="Arial"/>
              </w:rPr>
            </w:pPr>
            <w:r w:rsidRPr="00F45C25">
              <w:rPr>
                <w:rFonts w:ascii="Arial" w:hAnsi="Arial" w:cs="Arial"/>
              </w:rPr>
              <w:t>(1,062</w:t>
            </w:r>
          </w:p>
        </w:tc>
        <w:tc>
          <w:tcPr>
            <w:tcW w:w="39" w:type="pct"/>
            <w:noWrap/>
          </w:tcPr>
          <w:p w14:paraId="478D4C13" w14:textId="30929C7A" w:rsidR="003F2676" w:rsidRPr="00F45C25" w:rsidRDefault="003F2676" w:rsidP="003F2676">
            <w:pPr>
              <w:keepNext/>
              <w:widowControl w:val="0"/>
              <w:rPr>
                <w:rFonts w:ascii="Arial" w:hAnsi="Arial" w:cs="Arial"/>
              </w:rPr>
            </w:pPr>
            <w:r w:rsidRPr="00F45C25">
              <w:rPr>
                <w:rFonts w:ascii="Arial" w:hAnsi="Arial" w:cs="Arial"/>
              </w:rPr>
              <w:t>)</w:t>
            </w:r>
          </w:p>
        </w:tc>
      </w:tr>
      <w:tr w:rsidR="003F2676" w:rsidRPr="00F45C25" w14:paraId="0A89DEC8" w14:textId="77777777">
        <w:trPr>
          <w:jc w:val="center"/>
        </w:trPr>
        <w:tc>
          <w:tcPr>
            <w:tcW w:w="3596" w:type="pct"/>
            <w:vAlign w:val="bottom"/>
          </w:tcPr>
          <w:p w14:paraId="75337944"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Foreign</w:t>
            </w:r>
          </w:p>
        </w:tc>
        <w:tc>
          <w:tcPr>
            <w:tcW w:w="27" w:type="pct"/>
            <w:vAlign w:val="bottom"/>
          </w:tcPr>
          <w:p w14:paraId="52C00ED4"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D05AEDD" w14:textId="77777777" w:rsidR="003F2676" w:rsidRPr="00F45C25" w:rsidRDefault="003F2676" w:rsidP="003F2676">
            <w:pPr>
              <w:keepNext/>
              <w:widowControl w:val="0"/>
              <w:rPr>
                <w:rFonts w:ascii="Arial" w:hAnsi="Arial" w:cs="Arial"/>
                <w:sz w:val="8"/>
              </w:rPr>
            </w:pPr>
          </w:p>
        </w:tc>
        <w:tc>
          <w:tcPr>
            <w:tcW w:w="313" w:type="pct"/>
          </w:tcPr>
          <w:p w14:paraId="4E121193" w14:textId="6BCC7424" w:rsidR="003F2676" w:rsidRPr="00F45C25" w:rsidRDefault="00D62736" w:rsidP="003F2676">
            <w:pPr>
              <w:keepNext/>
              <w:widowControl w:val="0"/>
              <w:jc w:val="right"/>
              <w:rPr>
                <w:rFonts w:ascii="Arial" w:hAnsi="Arial" w:cs="Arial"/>
                <w:b/>
              </w:rPr>
            </w:pPr>
            <w:r w:rsidRPr="00F45C25">
              <w:rPr>
                <w:rFonts w:ascii="Arial" w:hAnsi="Arial" w:cs="Arial"/>
                <w:b/>
                <w:bCs/>
              </w:rPr>
              <w:t>43</w:t>
            </w:r>
            <w:r w:rsidR="00211D53" w:rsidRPr="00F45C25">
              <w:rPr>
                <w:rFonts w:ascii="Arial" w:hAnsi="Arial" w:cs="Arial"/>
                <w:b/>
                <w:bCs/>
              </w:rPr>
              <w:t>2</w:t>
            </w:r>
          </w:p>
        </w:tc>
        <w:tc>
          <w:tcPr>
            <w:tcW w:w="39" w:type="pct"/>
            <w:noWrap/>
          </w:tcPr>
          <w:p w14:paraId="26392492" w14:textId="77777777" w:rsidR="003F2676" w:rsidRPr="00F45C25" w:rsidRDefault="003F2676" w:rsidP="003F2676">
            <w:pPr>
              <w:keepNext/>
              <w:widowControl w:val="0"/>
              <w:rPr>
                <w:rFonts w:ascii="Arial" w:hAnsi="Arial" w:cs="Arial"/>
                <w:b/>
              </w:rPr>
            </w:pPr>
          </w:p>
        </w:tc>
        <w:tc>
          <w:tcPr>
            <w:tcW w:w="27" w:type="pct"/>
          </w:tcPr>
          <w:p w14:paraId="793CCBA7"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tcPr>
          <w:p w14:paraId="2C5DC4F9" w14:textId="77777777" w:rsidR="003F2676" w:rsidRPr="00F45C25" w:rsidRDefault="003F2676" w:rsidP="003F2676">
            <w:pPr>
              <w:keepNext/>
              <w:widowControl w:val="0"/>
              <w:rPr>
                <w:rFonts w:ascii="Arial" w:hAnsi="Arial" w:cs="Arial"/>
                <w:b/>
              </w:rPr>
            </w:pPr>
          </w:p>
        </w:tc>
        <w:tc>
          <w:tcPr>
            <w:tcW w:w="355" w:type="pct"/>
          </w:tcPr>
          <w:p w14:paraId="245A4F50" w14:textId="764D57E3" w:rsidR="003F2676" w:rsidRPr="00F45C25" w:rsidRDefault="003F2676" w:rsidP="003F2676">
            <w:pPr>
              <w:keepNext/>
              <w:widowControl w:val="0"/>
              <w:jc w:val="right"/>
              <w:rPr>
                <w:rFonts w:ascii="Arial" w:hAnsi="Arial" w:cs="Arial"/>
                <w:bCs/>
              </w:rPr>
            </w:pPr>
            <w:r w:rsidRPr="00F45C25">
              <w:rPr>
                <w:rFonts w:ascii="Arial" w:hAnsi="Arial" w:cs="Arial"/>
                <w:bCs/>
              </w:rPr>
              <w:t>564</w:t>
            </w:r>
          </w:p>
        </w:tc>
        <w:tc>
          <w:tcPr>
            <w:tcW w:w="39" w:type="pct"/>
            <w:noWrap/>
          </w:tcPr>
          <w:p w14:paraId="37A17526" w14:textId="77777777" w:rsidR="003F2676" w:rsidRPr="00F45C25" w:rsidRDefault="003F2676" w:rsidP="003F2676">
            <w:pPr>
              <w:keepNext/>
              <w:widowControl w:val="0"/>
              <w:rPr>
                <w:rFonts w:ascii="Arial" w:hAnsi="Arial" w:cs="Arial"/>
                <w:bCs/>
              </w:rPr>
            </w:pPr>
          </w:p>
        </w:tc>
        <w:tc>
          <w:tcPr>
            <w:tcW w:w="27" w:type="pct"/>
          </w:tcPr>
          <w:p w14:paraId="4817F86A"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tcPr>
          <w:p w14:paraId="5AA1CA88" w14:textId="77777777" w:rsidR="003F2676" w:rsidRPr="00F45C25" w:rsidRDefault="003F2676" w:rsidP="003F2676">
            <w:pPr>
              <w:keepNext/>
              <w:widowControl w:val="0"/>
              <w:rPr>
                <w:rFonts w:ascii="Arial" w:hAnsi="Arial" w:cs="Arial"/>
              </w:rPr>
            </w:pPr>
          </w:p>
        </w:tc>
        <w:tc>
          <w:tcPr>
            <w:tcW w:w="356" w:type="pct"/>
          </w:tcPr>
          <w:p w14:paraId="0BE39CF3" w14:textId="55F0CC82" w:rsidR="003F2676" w:rsidRPr="00F45C25" w:rsidRDefault="003F2676" w:rsidP="003F2676">
            <w:pPr>
              <w:keepNext/>
              <w:widowControl w:val="0"/>
              <w:jc w:val="right"/>
              <w:rPr>
                <w:rFonts w:ascii="Arial" w:hAnsi="Arial" w:cs="Arial"/>
              </w:rPr>
            </w:pPr>
            <w:r w:rsidRPr="00F45C25">
              <w:rPr>
                <w:rFonts w:ascii="Arial" w:hAnsi="Arial" w:cs="Arial"/>
              </w:rPr>
              <w:t>175</w:t>
            </w:r>
          </w:p>
        </w:tc>
        <w:tc>
          <w:tcPr>
            <w:tcW w:w="39" w:type="pct"/>
            <w:noWrap/>
          </w:tcPr>
          <w:p w14:paraId="3608CC14" w14:textId="6D0B6D8A" w:rsidR="003F2676" w:rsidRPr="00F45C25" w:rsidRDefault="003F2676" w:rsidP="003F2676">
            <w:pPr>
              <w:keepNext/>
              <w:widowControl w:val="0"/>
              <w:rPr>
                <w:rFonts w:ascii="Arial" w:hAnsi="Arial" w:cs="Arial"/>
                <w:sz w:val="8"/>
              </w:rPr>
            </w:pPr>
          </w:p>
        </w:tc>
      </w:tr>
      <w:tr w:rsidR="003F2676" w:rsidRPr="00F45C25" w14:paraId="141F9B38" w14:textId="77777777">
        <w:trPr>
          <w:jc w:val="center"/>
        </w:trPr>
        <w:tc>
          <w:tcPr>
            <w:tcW w:w="3596" w:type="pct"/>
            <w:tcBorders>
              <w:bottom w:val="single" w:sz="4" w:space="0" w:color="auto"/>
            </w:tcBorders>
          </w:tcPr>
          <w:p w14:paraId="6634450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vAlign w:val="bottom"/>
          </w:tcPr>
          <w:p w14:paraId="7E48AAA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4C7C0B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vAlign w:val="bottom"/>
          </w:tcPr>
          <w:p w14:paraId="3E3892E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1B6990A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3BDE0DA3"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50BDF2F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221DE16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6F5C8AF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4C4D586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E44C2A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3EEB6D3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68C9787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71659403" w14:textId="77777777">
        <w:trPr>
          <w:jc w:val="center"/>
        </w:trPr>
        <w:tc>
          <w:tcPr>
            <w:tcW w:w="3596" w:type="pct"/>
            <w:tcBorders>
              <w:top w:val="single" w:sz="4" w:space="0" w:color="auto"/>
            </w:tcBorders>
          </w:tcPr>
          <w:p w14:paraId="1B925DFB"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592C2738"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0DE982A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vAlign w:val="bottom"/>
          </w:tcPr>
          <w:p w14:paraId="524655C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6F55789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3D00867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5833208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3C73B5B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3E0EB25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54DCF91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3C4DC63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0EBB2A4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3D51423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1DB91A1" w14:textId="77777777">
        <w:trPr>
          <w:jc w:val="center"/>
        </w:trPr>
        <w:tc>
          <w:tcPr>
            <w:tcW w:w="3596" w:type="pct"/>
            <w:vAlign w:val="bottom"/>
          </w:tcPr>
          <w:p w14:paraId="60EC3019" w14:textId="77777777" w:rsidR="003F2676" w:rsidRPr="00F45C25" w:rsidRDefault="003F2676" w:rsidP="003F2676">
            <w:pPr>
              <w:pStyle w:val="NormalWeb"/>
              <w:keepNext/>
              <w:widowControl w:val="0"/>
              <w:ind w:left="480" w:hanging="240"/>
              <w:jc w:val="left"/>
              <w:rPr>
                <w:rFonts w:cs="Arial"/>
                <w:sz w:val="8"/>
              </w:rPr>
            </w:pPr>
            <w:r w:rsidRPr="00F45C25">
              <w:rPr>
                <w:rFonts w:cs="Arial"/>
                <w:sz w:val="20"/>
                <w:szCs w:val="20"/>
              </w:rPr>
              <w:t>Deferred taxes</w:t>
            </w:r>
          </w:p>
        </w:tc>
        <w:tc>
          <w:tcPr>
            <w:tcW w:w="27" w:type="pct"/>
            <w:vAlign w:val="bottom"/>
          </w:tcPr>
          <w:p w14:paraId="5FFE1668"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31AE8021"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vAlign w:val="bottom"/>
          </w:tcPr>
          <w:p w14:paraId="0E763E7E" w14:textId="0EBE8D43"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4,</w:t>
            </w:r>
            <w:r w:rsidR="00211D53" w:rsidRPr="00F45C25">
              <w:rPr>
                <w:rFonts w:ascii="Arial" w:hAnsi="Arial" w:cs="Arial"/>
                <w:b/>
                <w:bCs/>
              </w:rPr>
              <w:t>738</w:t>
            </w:r>
          </w:p>
        </w:tc>
        <w:tc>
          <w:tcPr>
            <w:tcW w:w="39" w:type="pct"/>
            <w:noWrap/>
            <w:vAlign w:val="bottom"/>
          </w:tcPr>
          <w:p w14:paraId="69482CB5" w14:textId="77777777" w:rsidR="003F2676" w:rsidRPr="00F45C25" w:rsidRDefault="003F2676" w:rsidP="003F2676">
            <w:pPr>
              <w:keepNext/>
              <w:widowControl w:val="0"/>
              <w:rPr>
                <w:rFonts w:ascii="Arial" w:hAnsi="Arial" w:cs="Arial"/>
                <w:sz w:val="8"/>
              </w:rPr>
            </w:pPr>
            <w:r w:rsidRPr="00F45C25">
              <w:rPr>
                <w:rFonts w:ascii="Arial" w:hAnsi="Arial" w:cs="Arial"/>
                <w:b/>
              </w:rPr>
              <w:t>)</w:t>
            </w:r>
          </w:p>
        </w:tc>
        <w:tc>
          <w:tcPr>
            <w:tcW w:w="27" w:type="pct"/>
            <w:vAlign w:val="bottom"/>
          </w:tcPr>
          <w:p w14:paraId="10E7F9CB" w14:textId="77777777" w:rsidR="003F2676" w:rsidRPr="00F45C25" w:rsidRDefault="003F2676" w:rsidP="003F2676">
            <w:pPr>
              <w:pStyle w:val="la2"/>
              <w:keepNext/>
              <w:widowControl w:val="0"/>
              <w:rPr>
                <w:rFonts w:ascii="Arial" w:hAnsi="Arial" w:cs="Arial"/>
              </w:rPr>
            </w:pPr>
          </w:p>
        </w:tc>
        <w:tc>
          <w:tcPr>
            <w:tcW w:w="61" w:type="pct"/>
            <w:vAlign w:val="bottom"/>
          </w:tcPr>
          <w:p w14:paraId="2E6692A6"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vAlign w:val="bottom"/>
          </w:tcPr>
          <w:p w14:paraId="3014C319" w14:textId="583AB226" w:rsidR="003F2676" w:rsidRPr="00F45C25" w:rsidRDefault="003F2676" w:rsidP="003F2676">
            <w:pPr>
              <w:keepNext/>
              <w:widowControl w:val="0"/>
              <w:jc w:val="right"/>
              <w:rPr>
                <w:rFonts w:ascii="Arial" w:hAnsi="Arial" w:cs="Arial"/>
                <w:bCs/>
              </w:rPr>
            </w:pPr>
            <w:r w:rsidRPr="00F45C25">
              <w:rPr>
                <w:rFonts w:ascii="Arial" w:hAnsi="Arial" w:cs="Arial"/>
                <w:bCs/>
              </w:rPr>
              <w:t>(6,059</w:t>
            </w:r>
          </w:p>
        </w:tc>
        <w:tc>
          <w:tcPr>
            <w:tcW w:w="39" w:type="pct"/>
            <w:noWrap/>
            <w:vAlign w:val="bottom"/>
          </w:tcPr>
          <w:p w14:paraId="278D52ED" w14:textId="1D28D3EA" w:rsidR="003F2676" w:rsidRPr="00F45C25" w:rsidRDefault="003F2676" w:rsidP="003F2676">
            <w:pPr>
              <w:keepNext/>
              <w:widowControl w:val="0"/>
              <w:rPr>
                <w:rFonts w:ascii="Arial" w:hAnsi="Arial" w:cs="Arial"/>
                <w:bCs/>
                <w:sz w:val="8"/>
              </w:rPr>
            </w:pPr>
            <w:r w:rsidRPr="00F45C25">
              <w:rPr>
                <w:rFonts w:ascii="Arial" w:hAnsi="Arial" w:cs="Arial"/>
                <w:bCs/>
              </w:rPr>
              <w:t>)</w:t>
            </w:r>
          </w:p>
        </w:tc>
        <w:tc>
          <w:tcPr>
            <w:tcW w:w="27" w:type="pct"/>
            <w:vAlign w:val="bottom"/>
          </w:tcPr>
          <w:p w14:paraId="73B31474" w14:textId="77777777" w:rsidR="003F2676" w:rsidRPr="00F45C25" w:rsidRDefault="003F2676" w:rsidP="003F2676">
            <w:pPr>
              <w:pStyle w:val="la2"/>
              <w:keepNext/>
              <w:widowControl w:val="0"/>
              <w:rPr>
                <w:rFonts w:ascii="Arial" w:hAnsi="Arial" w:cs="Arial"/>
              </w:rPr>
            </w:pPr>
          </w:p>
        </w:tc>
        <w:tc>
          <w:tcPr>
            <w:tcW w:w="61" w:type="pct"/>
            <w:vAlign w:val="bottom"/>
          </w:tcPr>
          <w:p w14:paraId="3824957C"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vAlign w:val="bottom"/>
          </w:tcPr>
          <w:p w14:paraId="6E878CE3" w14:textId="3A17E851" w:rsidR="003F2676" w:rsidRPr="00F45C25" w:rsidRDefault="003F2676" w:rsidP="003F2676">
            <w:pPr>
              <w:keepNext/>
              <w:widowControl w:val="0"/>
              <w:jc w:val="right"/>
              <w:rPr>
                <w:rFonts w:ascii="Arial" w:hAnsi="Arial" w:cs="Arial"/>
              </w:rPr>
            </w:pPr>
            <w:r w:rsidRPr="00F45C25">
              <w:rPr>
                <w:rFonts w:ascii="Arial" w:hAnsi="Arial" w:cs="Arial"/>
              </w:rPr>
              <w:t>(5,702</w:t>
            </w:r>
          </w:p>
        </w:tc>
        <w:tc>
          <w:tcPr>
            <w:tcW w:w="39" w:type="pct"/>
            <w:noWrap/>
            <w:vAlign w:val="bottom"/>
          </w:tcPr>
          <w:p w14:paraId="6134CE4F" w14:textId="05895F13" w:rsidR="003F2676" w:rsidRPr="00F45C25" w:rsidRDefault="003F2676" w:rsidP="003F2676">
            <w:pPr>
              <w:keepNext/>
              <w:widowControl w:val="0"/>
              <w:rPr>
                <w:rFonts w:ascii="Arial" w:hAnsi="Arial" w:cs="Arial"/>
                <w:sz w:val="8"/>
              </w:rPr>
            </w:pPr>
            <w:r w:rsidRPr="00F45C25">
              <w:rPr>
                <w:rFonts w:ascii="Arial" w:hAnsi="Arial" w:cs="Arial"/>
              </w:rPr>
              <w:t>)</w:t>
            </w:r>
          </w:p>
        </w:tc>
      </w:tr>
      <w:tr w:rsidR="003F2676" w:rsidRPr="00F45C25" w14:paraId="6C8F7870" w14:textId="77777777">
        <w:trPr>
          <w:jc w:val="center"/>
        </w:trPr>
        <w:tc>
          <w:tcPr>
            <w:tcW w:w="3596" w:type="pct"/>
            <w:vAlign w:val="bottom"/>
          </w:tcPr>
          <w:p w14:paraId="1F6E9AAB"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vAlign w:val="bottom"/>
          </w:tcPr>
          <w:p w14:paraId="7130490A"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646F0A4E" w14:textId="77777777" w:rsidR="003F2676" w:rsidRPr="00F45C25" w:rsidRDefault="003F2676" w:rsidP="003F2676">
            <w:pPr>
              <w:keepNext/>
              <w:widowControl w:val="0"/>
              <w:spacing w:line="80" w:lineRule="exact"/>
              <w:rPr>
                <w:rFonts w:ascii="Arial" w:hAnsi="Arial" w:cs="Arial"/>
                <w:b/>
                <w:bCs/>
              </w:rPr>
            </w:pPr>
          </w:p>
        </w:tc>
        <w:tc>
          <w:tcPr>
            <w:tcW w:w="313" w:type="pct"/>
            <w:vAlign w:val="bottom"/>
          </w:tcPr>
          <w:p w14:paraId="12EB2DFA"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634F88EA"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7D44629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4386C558" w14:textId="77777777" w:rsidR="003F2676" w:rsidRPr="00F45C25" w:rsidRDefault="003F2676" w:rsidP="003F2676">
            <w:pPr>
              <w:keepNext/>
              <w:widowControl w:val="0"/>
              <w:spacing w:line="80" w:lineRule="exact"/>
              <w:rPr>
                <w:rFonts w:ascii="Arial" w:hAnsi="Arial" w:cs="Arial"/>
              </w:rPr>
            </w:pPr>
          </w:p>
        </w:tc>
        <w:tc>
          <w:tcPr>
            <w:tcW w:w="355" w:type="pct"/>
            <w:vAlign w:val="bottom"/>
          </w:tcPr>
          <w:p w14:paraId="244DAB4B"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52B12C6B"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7201EC58"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4ED4E640" w14:textId="77777777" w:rsidR="003F2676" w:rsidRPr="00F45C25" w:rsidRDefault="003F2676" w:rsidP="003F2676">
            <w:pPr>
              <w:keepNext/>
              <w:widowControl w:val="0"/>
              <w:spacing w:line="80" w:lineRule="exact"/>
              <w:rPr>
                <w:rFonts w:ascii="Arial" w:hAnsi="Arial" w:cs="Arial"/>
              </w:rPr>
            </w:pPr>
          </w:p>
        </w:tc>
        <w:tc>
          <w:tcPr>
            <w:tcW w:w="356" w:type="pct"/>
            <w:vAlign w:val="bottom"/>
          </w:tcPr>
          <w:p w14:paraId="58920FDF"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7677CA0E" w14:textId="77777777" w:rsidR="003F2676" w:rsidRPr="00F45C25" w:rsidRDefault="003F2676" w:rsidP="003F2676">
            <w:pPr>
              <w:keepNext/>
              <w:widowControl w:val="0"/>
              <w:spacing w:line="80" w:lineRule="exact"/>
              <w:rPr>
                <w:rFonts w:ascii="Arial" w:hAnsi="Arial" w:cs="Arial"/>
              </w:rPr>
            </w:pPr>
          </w:p>
        </w:tc>
      </w:tr>
      <w:tr w:rsidR="003F2676" w:rsidRPr="00F45C25" w14:paraId="1E49F074" w14:textId="77777777">
        <w:trPr>
          <w:jc w:val="center"/>
        </w:trPr>
        <w:tc>
          <w:tcPr>
            <w:tcW w:w="3596" w:type="pct"/>
            <w:tcBorders>
              <w:bottom w:val="single" w:sz="4" w:space="0" w:color="auto"/>
            </w:tcBorders>
            <w:vAlign w:val="bottom"/>
          </w:tcPr>
          <w:p w14:paraId="570C5C8B"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tcBorders>
              <w:bottom w:val="single" w:sz="4" w:space="0" w:color="auto"/>
            </w:tcBorders>
            <w:vAlign w:val="bottom"/>
          </w:tcPr>
          <w:p w14:paraId="1047241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143FD61B" w14:textId="77777777" w:rsidR="003F2676" w:rsidRPr="00F45C25" w:rsidRDefault="003F2676" w:rsidP="003F2676">
            <w:pPr>
              <w:keepNext/>
              <w:widowControl w:val="0"/>
              <w:spacing w:line="80" w:lineRule="exact"/>
              <w:rPr>
                <w:rFonts w:ascii="Arial" w:hAnsi="Arial" w:cs="Arial"/>
                <w:b/>
                <w:bCs/>
              </w:rPr>
            </w:pPr>
          </w:p>
        </w:tc>
        <w:tc>
          <w:tcPr>
            <w:tcW w:w="313" w:type="pct"/>
            <w:tcBorders>
              <w:bottom w:val="single" w:sz="4" w:space="0" w:color="auto"/>
            </w:tcBorders>
            <w:vAlign w:val="bottom"/>
          </w:tcPr>
          <w:p w14:paraId="70057E2E"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1DC6A9A4"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6966C70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26EE3834" w14:textId="77777777" w:rsidR="003F2676" w:rsidRPr="00F45C25" w:rsidRDefault="003F2676" w:rsidP="003F2676">
            <w:pPr>
              <w:keepNext/>
              <w:widowControl w:val="0"/>
              <w:spacing w:line="80" w:lineRule="exact"/>
              <w:rPr>
                <w:rFonts w:ascii="Arial" w:hAnsi="Arial" w:cs="Arial"/>
              </w:rPr>
            </w:pPr>
          </w:p>
        </w:tc>
        <w:tc>
          <w:tcPr>
            <w:tcW w:w="355" w:type="pct"/>
            <w:tcBorders>
              <w:bottom w:val="single" w:sz="4" w:space="0" w:color="auto"/>
            </w:tcBorders>
            <w:vAlign w:val="bottom"/>
          </w:tcPr>
          <w:p w14:paraId="1BEEE282"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367450DF"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274F44F8"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27159C49" w14:textId="77777777" w:rsidR="003F2676" w:rsidRPr="00F45C25" w:rsidRDefault="003F2676" w:rsidP="003F2676">
            <w:pPr>
              <w:keepNext/>
              <w:widowControl w:val="0"/>
              <w:spacing w:line="80" w:lineRule="exact"/>
              <w:rPr>
                <w:rFonts w:ascii="Arial" w:hAnsi="Arial" w:cs="Arial"/>
              </w:rPr>
            </w:pPr>
          </w:p>
        </w:tc>
        <w:tc>
          <w:tcPr>
            <w:tcW w:w="356" w:type="pct"/>
            <w:tcBorders>
              <w:bottom w:val="single" w:sz="4" w:space="0" w:color="auto"/>
            </w:tcBorders>
            <w:vAlign w:val="bottom"/>
          </w:tcPr>
          <w:p w14:paraId="03196D39"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017FC8E0" w14:textId="77777777" w:rsidR="003F2676" w:rsidRPr="00F45C25" w:rsidRDefault="003F2676" w:rsidP="003F2676">
            <w:pPr>
              <w:keepNext/>
              <w:widowControl w:val="0"/>
              <w:spacing w:line="80" w:lineRule="exact"/>
              <w:rPr>
                <w:rFonts w:ascii="Arial" w:hAnsi="Arial" w:cs="Arial"/>
              </w:rPr>
            </w:pPr>
          </w:p>
        </w:tc>
      </w:tr>
      <w:tr w:rsidR="003F2676" w:rsidRPr="00F45C25" w14:paraId="1D202CEA" w14:textId="77777777">
        <w:trPr>
          <w:jc w:val="center"/>
        </w:trPr>
        <w:tc>
          <w:tcPr>
            <w:tcW w:w="3596" w:type="pct"/>
            <w:tcBorders>
              <w:top w:val="single" w:sz="4" w:space="0" w:color="auto"/>
            </w:tcBorders>
            <w:vAlign w:val="bottom"/>
          </w:tcPr>
          <w:p w14:paraId="159A49A9"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tcBorders>
              <w:top w:val="single" w:sz="4" w:space="0" w:color="auto"/>
            </w:tcBorders>
            <w:vAlign w:val="bottom"/>
          </w:tcPr>
          <w:p w14:paraId="5B088F9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72790547" w14:textId="77777777" w:rsidR="003F2676" w:rsidRPr="00F45C25" w:rsidRDefault="003F2676" w:rsidP="003F2676">
            <w:pPr>
              <w:keepNext/>
              <w:widowControl w:val="0"/>
              <w:spacing w:line="80" w:lineRule="exact"/>
              <w:rPr>
                <w:rFonts w:ascii="Arial" w:hAnsi="Arial" w:cs="Arial"/>
                <w:b/>
                <w:bCs/>
              </w:rPr>
            </w:pPr>
          </w:p>
        </w:tc>
        <w:tc>
          <w:tcPr>
            <w:tcW w:w="313" w:type="pct"/>
            <w:tcBorders>
              <w:top w:val="single" w:sz="4" w:space="0" w:color="auto"/>
            </w:tcBorders>
            <w:vAlign w:val="bottom"/>
          </w:tcPr>
          <w:p w14:paraId="27CC7B84"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6AAB4134"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46F16851"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363BD201" w14:textId="77777777" w:rsidR="003F2676" w:rsidRPr="00F45C25" w:rsidRDefault="003F2676" w:rsidP="003F2676">
            <w:pPr>
              <w:keepNext/>
              <w:widowControl w:val="0"/>
              <w:spacing w:line="80" w:lineRule="exact"/>
              <w:rPr>
                <w:rFonts w:ascii="Arial" w:hAnsi="Arial" w:cs="Arial"/>
              </w:rPr>
            </w:pPr>
          </w:p>
        </w:tc>
        <w:tc>
          <w:tcPr>
            <w:tcW w:w="355" w:type="pct"/>
            <w:tcBorders>
              <w:top w:val="single" w:sz="4" w:space="0" w:color="auto"/>
            </w:tcBorders>
            <w:vAlign w:val="bottom"/>
          </w:tcPr>
          <w:p w14:paraId="2FF43D64"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47E3F4AD"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0F2E786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04CDBBF2" w14:textId="77777777" w:rsidR="003F2676" w:rsidRPr="00F45C25" w:rsidRDefault="003F2676" w:rsidP="003F2676">
            <w:pPr>
              <w:keepNext/>
              <w:widowControl w:val="0"/>
              <w:spacing w:line="80" w:lineRule="exact"/>
              <w:rPr>
                <w:rFonts w:ascii="Arial" w:hAnsi="Arial" w:cs="Arial"/>
              </w:rPr>
            </w:pPr>
          </w:p>
        </w:tc>
        <w:tc>
          <w:tcPr>
            <w:tcW w:w="356" w:type="pct"/>
            <w:tcBorders>
              <w:top w:val="single" w:sz="4" w:space="0" w:color="auto"/>
            </w:tcBorders>
            <w:vAlign w:val="bottom"/>
          </w:tcPr>
          <w:p w14:paraId="63AFF30D"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700C2624" w14:textId="77777777" w:rsidR="003F2676" w:rsidRPr="00F45C25" w:rsidRDefault="003F2676" w:rsidP="003F2676">
            <w:pPr>
              <w:keepNext/>
              <w:widowControl w:val="0"/>
              <w:spacing w:line="80" w:lineRule="exact"/>
              <w:rPr>
                <w:rFonts w:ascii="Arial" w:hAnsi="Arial" w:cs="Arial"/>
              </w:rPr>
            </w:pPr>
          </w:p>
        </w:tc>
      </w:tr>
      <w:tr w:rsidR="003F2676" w:rsidRPr="00F45C25" w14:paraId="0860AA3C" w14:textId="77777777">
        <w:trPr>
          <w:jc w:val="center"/>
        </w:trPr>
        <w:tc>
          <w:tcPr>
            <w:tcW w:w="3596" w:type="pct"/>
            <w:vAlign w:val="bottom"/>
          </w:tcPr>
          <w:p w14:paraId="7667CDF8" w14:textId="77777777" w:rsidR="003F2676" w:rsidRPr="00F45C25" w:rsidRDefault="003F2676" w:rsidP="003F2676">
            <w:pPr>
              <w:pStyle w:val="NormalWeb"/>
              <w:keepNext/>
              <w:widowControl w:val="0"/>
              <w:ind w:left="720" w:hanging="245"/>
              <w:jc w:val="left"/>
              <w:rPr>
                <w:rFonts w:cs="Arial"/>
                <w:sz w:val="8"/>
              </w:rPr>
            </w:pPr>
            <w:r w:rsidRPr="00F45C25">
              <w:rPr>
                <w:rFonts w:cs="Arial"/>
                <w:sz w:val="20"/>
                <w:szCs w:val="20"/>
              </w:rPr>
              <w:t>Provision for income taxes</w:t>
            </w:r>
          </w:p>
        </w:tc>
        <w:tc>
          <w:tcPr>
            <w:tcW w:w="27" w:type="pct"/>
            <w:vAlign w:val="bottom"/>
          </w:tcPr>
          <w:p w14:paraId="07558F72"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786CAEB3" w14:textId="77777777" w:rsidR="003F2676" w:rsidRPr="00F45C25" w:rsidRDefault="003F2676" w:rsidP="003F2676">
            <w:pPr>
              <w:keepNext/>
              <w:widowControl w:val="0"/>
              <w:rPr>
                <w:rFonts w:ascii="Arial" w:hAnsi="Arial" w:cs="Arial"/>
                <w:b/>
                <w:bCs/>
              </w:rPr>
            </w:pPr>
            <w:r w:rsidRPr="00F45C25">
              <w:rPr>
                <w:rFonts w:ascii="Arial" w:hAnsi="Arial" w:cs="Arial"/>
                <w:b/>
                <w:bCs/>
              </w:rPr>
              <w:t>$</w:t>
            </w:r>
          </w:p>
        </w:tc>
        <w:tc>
          <w:tcPr>
            <w:tcW w:w="313" w:type="pct"/>
            <w:vAlign w:val="bottom"/>
          </w:tcPr>
          <w:p w14:paraId="7C770242" w14:textId="6C58F33F" w:rsidR="003F2676" w:rsidRPr="00F45C25" w:rsidRDefault="00D62736" w:rsidP="003F2676">
            <w:pPr>
              <w:keepNext/>
              <w:widowControl w:val="0"/>
              <w:jc w:val="right"/>
              <w:rPr>
                <w:rFonts w:ascii="Arial" w:hAnsi="Arial" w:cs="Arial"/>
                <w:b/>
                <w:bCs/>
              </w:rPr>
            </w:pPr>
            <w:r w:rsidRPr="00F45C25">
              <w:rPr>
                <w:rFonts w:ascii="Arial" w:hAnsi="Arial" w:cs="Arial"/>
                <w:b/>
                <w:bCs/>
              </w:rPr>
              <w:t>19,651</w:t>
            </w:r>
          </w:p>
        </w:tc>
        <w:tc>
          <w:tcPr>
            <w:tcW w:w="39" w:type="pct"/>
            <w:noWrap/>
            <w:vAlign w:val="bottom"/>
          </w:tcPr>
          <w:p w14:paraId="7C9E9A47" w14:textId="77777777" w:rsidR="003F2676" w:rsidRPr="00F45C25" w:rsidRDefault="003F2676" w:rsidP="003F2676">
            <w:pPr>
              <w:keepNext/>
              <w:widowControl w:val="0"/>
              <w:rPr>
                <w:rFonts w:ascii="Arial" w:hAnsi="Arial" w:cs="Arial"/>
                <w:b/>
                <w:bCs/>
              </w:rPr>
            </w:pPr>
          </w:p>
        </w:tc>
        <w:tc>
          <w:tcPr>
            <w:tcW w:w="27" w:type="pct"/>
            <w:vAlign w:val="bottom"/>
          </w:tcPr>
          <w:p w14:paraId="6B91A32E"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4D2E129F"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5" w:type="pct"/>
            <w:vAlign w:val="bottom"/>
          </w:tcPr>
          <w:p w14:paraId="7B8D41CA" w14:textId="0B1B068E" w:rsidR="003F2676" w:rsidRPr="00F45C25" w:rsidRDefault="003F2676" w:rsidP="003F2676">
            <w:pPr>
              <w:keepNext/>
              <w:widowControl w:val="0"/>
              <w:jc w:val="right"/>
              <w:rPr>
                <w:rFonts w:ascii="Arial" w:hAnsi="Arial" w:cs="Arial"/>
                <w:bCs/>
              </w:rPr>
            </w:pPr>
            <w:r w:rsidRPr="00F45C25">
              <w:rPr>
                <w:rFonts w:ascii="Arial" w:hAnsi="Arial" w:cs="Arial"/>
                <w:bCs/>
              </w:rPr>
              <w:t>16,950</w:t>
            </w:r>
          </w:p>
        </w:tc>
        <w:tc>
          <w:tcPr>
            <w:tcW w:w="39" w:type="pct"/>
            <w:noWrap/>
            <w:vAlign w:val="bottom"/>
          </w:tcPr>
          <w:p w14:paraId="7521CF07" w14:textId="77777777" w:rsidR="003F2676" w:rsidRPr="00F45C25" w:rsidRDefault="003F2676" w:rsidP="003F2676">
            <w:pPr>
              <w:keepNext/>
              <w:widowControl w:val="0"/>
              <w:rPr>
                <w:rFonts w:ascii="Arial" w:hAnsi="Arial" w:cs="Arial"/>
                <w:bCs/>
              </w:rPr>
            </w:pPr>
          </w:p>
        </w:tc>
        <w:tc>
          <w:tcPr>
            <w:tcW w:w="27" w:type="pct"/>
            <w:vAlign w:val="bottom"/>
          </w:tcPr>
          <w:p w14:paraId="2D102812"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5FDDFD00"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6" w:type="pct"/>
            <w:vAlign w:val="bottom"/>
          </w:tcPr>
          <w:p w14:paraId="623FC742" w14:textId="643CE5C3" w:rsidR="003F2676" w:rsidRPr="00F45C25" w:rsidRDefault="003F2676" w:rsidP="003F2676">
            <w:pPr>
              <w:keepNext/>
              <w:widowControl w:val="0"/>
              <w:jc w:val="right"/>
              <w:rPr>
                <w:rFonts w:ascii="Arial" w:hAnsi="Arial" w:cs="Arial"/>
                <w:bCs/>
              </w:rPr>
            </w:pPr>
            <w:r w:rsidRPr="00F45C25">
              <w:rPr>
                <w:rFonts w:ascii="Arial" w:hAnsi="Arial" w:cs="Arial"/>
              </w:rPr>
              <w:t>10,978</w:t>
            </w:r>
          </w:p>
        </w:tc>
        <w:tc>
          <w:tcPr>
            <w:tcW w:w="39" w:type="pct"/>
            <w:noWrap/>
            <w:vAlign w:val="bottom"/>
          </w:tcPr>
          <w:p w14:paraId="43CC1C26" w14:textId="77777777" w:rsidR="003F2676" w:rsidRPr="00F45C25" w:rsidRDefault="003F2676" w:rsidP="003F2676">
            <w:pPr>
              <w:keepNext/>
              <w:widowControl w:val="0"/>
              <w:rPr>
                <w:rFonts w:ascii="Arial" w:hAnsi="Arial" w:cs="Arial"/>
              </w:rPr>
            </w:pPr>
          </w:p>
        </w:tc>
      </w:tr>
      <w:tr w:rsidR="00D717EF" w:rsidRPr="00F45C25" w14:paraId="3FE0FAF9" w14:textId="77777777">
        <w:trPr>
          <w:jc w:val="center"/>
        </w:trPr>
        <w:tc>
          <w:tcPr>
            <w:tcW w:w="3596" w:type="pct"/>
          </w:tcPr>
          <w:p w14:paraId="7F6F7DC2"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733883FE"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5A2CA5AD"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vAlign w:val="bottom"/>
          </w:tcPr>
          <w:p w14:paraId="7DDCC82B"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19F81029"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5C90B628"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36A8FE63"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0C33FE59"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41B162C4"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4D26C927"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63FFAFBD"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vAlign w:val="bottom"/>
          </w:tcPr>
          <w:p w14:paraId="6305C5F1"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6F87980C"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r>
    </w:tbl>
    <w:p w14:paraId="3508EA9D" w14:textId="77777777" w:rsidR="00D717EF" w:rsidRPr="00F45C25" w:rsidRDefault="00D717EF" w:rsidP="00D717EF">
      <w:pPr>
        <w:pStyle w:val="NormalWeb"/>
        <w:widowControl w:val="0"/>
        <w:spacing w:before="0" w:beforeAutospacing="0" w:after="0" w:afterAutospacing="0"/>
        <w:rPr>
          <w:rFonts w:cs="Arial"/>
          <w:sz w:val="20"/>
          <w:szCs w:val="20"/>
        </w:rPr>
      </w:pPr>
    </w:p>
    <w:p w14:paraId="321D5FCE" w14:textId="77777777" w:rsidR="00D717EF" w:rsidRPr="00F45C25" w:rsidRDefault="00D717EF" w:rsidP="00825F86">
      <w:pPr>
        <w:pStyle w:val="NormalWeb"/>
        <w:keepNext/>
        <w:keepLines/>
        <w:spacing w:before="0" w:beforeAutospacing="0" w:after="0" w:afterAutospacing="0"/>
        <w:rPr>
          <w:sz w:val="8"/>
        </w:rPr>
      </w:pPr>
      <w:r w:rsidRPr="00F45C25">
        <w:rPr>
          <w:rFonts w:cs="Arial"/>
          <w:sz w:val="20"/>
          <w:szCs w:val="20"/>
        </w:rPr>
        <w:lastRenderedPageBreak/>
        <w:t xml:space="preserve">U.S. and foreign components of income before income taxes were as follows: </w:t>
      </w:r>
    </w:p>
    <w:p w14:paraId="2BF1225A" w14:textId="77777777" w:rsidR="00D717EF" w:rsidRPr="00F45C25" w:rsidRDefault="00D717EF" w:rsidP="00825F86">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6"/>
        <w:gridCol w:w="737"/>
        <w:gridCol w:w="91"/>
        <w:gridCol w:w="89"/>
        <w:gridCol w:w="126"/>
        <w:gridCol w:w="736"/>
        <w:gridCol w:w="89"/>
        <w:gridCol w:w="89"/>
        <w:gridCol w:w="126"/>
        <w:gridCol w:w="738"/>
        <w:gridCol w:w="87"/>
      </w:tblGrid>
      <w:tr w:rsidR="00D717EF" w:rsidRPr="00F45C25" w14:paraId="1957A972" w14:textId="77777777">
        <w:trPr>
          <w:tblHeader/>
          <w:jc w:val="center"/>
        </w:trPr>
        <w:tc>
          <w:tcPr>
            <w:tcW w:w="4958" w:type="pct"/>
            <w:gridSpan w:val="12"/>
            <w:vAlign w:val="bottom"/>
          </w:tcPr>
          <w:p w14:paraId="5CBF993B" w14:textId="77777777" w:rsidR="00D717EF" w:rsidRPr="00F45C25" w:rsidRDefault="00D717EF" w:rsidP="00825F86">
            <w:pPr>
              <w:pStyle w:val="NormalWeb"/>
              <w:keepNext/>
              <w:widowControl w:val="0"/>
              <w:spacing w:before="0" w:beforeAutospacing="0" w:after="15" w:afterAutospacing="0"/>
              <w:rPr>
                <w:rFonts w:cs="Arial"/>
                <w:sz w:val="8"/>
              </w:rPr>
            </w:pPr>
            <w:bookmarkStart w:id="40" w:name="_Hlk43129440"/>
            <w:r w:rsidRPr="00F45C25">
              <w:rPr>
                <w:rFonts w:cs="Arial"/>
                <w:b/>
                <w:bCs/>
                <w:sz w:val="15"/>
                <w:szCs w:val="15"/>
              </w:rPr>
              <w:t>(In millions)</w:t>
            </w:r>
          </w:p>
        </w:tc>
        <w:tc>
          <w:tcPr>
            <w:tcW w:w="42" w:type="pct"/>
            <w:vAlign w:val="bottom"/>
          </w:tcPr>
          <w:p w14:paraId="3D6651AA"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r>
      <w:tr w:rsidR="00D717EF" w:rsidRPr="00F45C25" w14:paraId="795FED4C" w14:textId="77777777">
        <w:trPr>
          <w:jc w:val="center"/>
        </w:trPr>
        <w:tc>
          <w:tcPr>
            <w:tcW w:w="3493" w:type="pct"/>
            <w:tcBorders>
              <w:bottom w:val="single" w:sz="4" w:space="0" w:color="auto"/>
            </w:tcBorders>
            <w:vAlign w:val="bottom"/>
          </w:tcPr>
          <w:p w14:paraId="530C4737"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1914E9CA"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5259B7EF"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vAlign w:val="bottom"/>
          </w:tcPr>
          <w:p w14:paraId="56F2259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2298DC90"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5D523775"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62677B8"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7CCB9D1D"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2A57687C"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2" w:type="pct"/>
            <w:vAlign w:val="bottom"/>
          </w:tcPr>
          <w:p w14:paraId="765015C4"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6940B9AC" w14:textId="77777777">
        <w:trPr>
          <w:jc w:val="center"/>
        </w:trPr>
        <w:tc>
          <w:tcPr>
            <w:tcW w:w="3493" w:type="pct"/>
            <w:tcBorders>
              <w:top w:val="single" w:sz="4" w:space="0" w:color="auto"/>
            </w:tcBorders>
            <w:vAlign w:val="bottom"/>
          </w:tcPr>
          <w:p w14:paraId="701F686E"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7FF62C7B"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221579E0"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vAlign w:val="bottom"/>
          </w:tcPr>
          <w:p w14:paraId="2CF13E59"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3DF1AA1C"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7B17BC79"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58A6790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57DB9D1"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434E4A3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2" w:type="pct"/>
            <w:vAlign w:val="bottom"/>
          </w:tcPr>
          <w:p w14:paraId="2D81D7CE"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650444DB" w14:textId="77777777">
        <w:trPr>
          <w:jc w:val="center"/>
        </w:trPr>
        <w:tc>
          <w:tcPr>
            <w:tcW w:w="3493" w:type="pct"/>
            <w:vAlign w:val="bottom"/>
          </w:tcPr>
          <w:p w14:paraId="731FF265" w14:textId="77777777" w:rsidR="00D717EF" w:rsidRPr="00F45C25" w:rsidRDefault="00D717EF" w:rsidP="00825F86">
            <w:pPr>
              <w:pStyle w:val="NormalWeb"/>
              <w:keepNext/>
              <w:widowControl w:val="0"/>
              <w:spacing w:before="0" w:beforeAutospacing="0" w:after="15" w:afterAutospacing="0"/>
              <w:rPr>
                <w:rFonts w:cs="Arial"/>
                <w:sz w:val="8"/>
              </w:rPr>
            </w:pPr>
            <w:r w:rsidRPr="00F45C25">
              <w:rPr>
                <w:rFonts w:cs="Arial"/>
                <w:b/>
                <w:bCs/>
                <w:sz w:val="15"/>
                <w:szCs w:val="15"/>
              </w:rPr>
              <w:t>Year Ended June 30,</w:t>
            </w:r>
          </w:p>
        </w:tc>
        <w:tc>
          <w:tcPr>
            <w:tcW w:w="43" w:type="pct"/>
            <w:vAlign w:val="bottom"/>
          </w:tcPr>
          <w:p w14:paraId="2BA2F0A6"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24F6CFC5" w14:textId="45AF64E8" w:rsidR="00D717EF" w:rsidRPr="00F45C25" w:rsidRDefault="00463894" w:rsidP="00825F86">
            <w:pPr>
              <w:keepNext/>
              <w:widowControl w:val="0"/>
              <w:jc w:val="right"/>
              <w:rPr>
                <w:rFonts w:ascii="Arial" w:hAnsi="Arial" w:cs="Arial"/>
              </w:rPr>
            </w:pPr>
            <w:r w:rsidRPr="00F45C25">
              <w:rPr>
                <w:rFonts w:ascii="Arial" w:hAnsi="Arial" w:cs="Arial"/>
                <w:b/>
                <w:bCs/>
                <w:sz w:val="15"/>
                <w:szCs w:val="15"/>
              </w:rPr>
              <w:t>2024</w:t>
            </w:r>
          </w:p>
        </w:tc>
        <w:tc>
          <w:tcPr>
            <w:tcW w:w="44" w:type="pct"/>
            <w:vAlign w:val="bottom"/>
          </w:tcPr>
          <w:p w14:paraId="2B8D8CA3"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c>
          <w:tcPr>
            <w:tcW w:w="43" w:type="pct"/>
            <w:vAlign w:val="bottom"/>
          </w:tcPr>
          <w:p w14:paraId="70591B69"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257D6EF3" w14:textId="5466F759" w:rsidR="00D717EF" w:rsidRPr="00F45C25" w:rsidRDefault="00D64853" w:rsidP="00825F86">
            <w:pPr>
              <w:keepNext/>
              <w:widowControl w:val="0"/>
              <w:jc w:val="right"/>
              <w:rPr>
                <w:rFonts w:ascii="Arial" w:hAnsi="Arial" w:cs="Arial"/>
              </w:rPr>
            </w:pPr>
            <w:r w:rsidRPr="00F45C25">
              <w:rPr>
                <w:rFonts w:ascii="Arial" w:hAnsi="Arial" w:cs="Arial"/>
                <w:b/>
                <w:bCs/>
                <w:sz w:val="15"/>
                <w:szCs w:val="15"/>
              </w:rPr>
              <w:t>2023</w:t>
            </w:r>
          </w:p>
        </w:tc>
        <w:tc>
          <w:tcPr>
            <w:tcW w:w="43" w:type="pct"/>
            <w:vAlign w:val="bottom"/>
          </w:tcPr>
          <w:p w14:paraId="58163804"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c>
          <w:tcPr>
            <w:tcW w:w="43" w:type="pct"/>
            <w:vAlign w:val="bottom"/>
          </w:tcPr>
          <w:p w14:paraId="676FE630"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4ADEBF7D" w14:textId="646509AC" w:rsidR="00D717EF" w:rsidRPr="00F45C25" w:rsidRDefault="00D64853" w:rsidP="00825F86">
            <w:pPr>
              <w:keepNext/>
              <w:widowControl w:val="0"/>
              <w:jc w:val="right"/>
              <w:rPr>
                <w:rFonts w:ascii="Arial" w:hAnsi="Arial" w:cs="Arial"/>
              </w:rPr>
            </w:pPr>
            <w:r w:rsidRPr="00F45C25">
              <w:rPr>
                <w:rFonts w:ascii="Arial" w:hAnsi="Arial" w:cs="Arial"/>
                <w:b/>
                <w:bCs/>
                <w:sz w:val="15"/>
                <w:szCs w:val="15"/>
              </w:rPr>
              <w:t>2022</w:t>
            </w:r>
          </w:p>
        </w:tc>
        <w:tc>
          <w:tcPr>
            <w:tcW w:w="42" w:type="pct"/>
            <w:vAlign w:val="bottom"/>
          </w:tcPr>
          <w:p w14:paraId="5E650882"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r>
      <w:tr w:rsidR="00D717EF" w:rsidRPr="00F45C25" w14:paraId="298371C7" w14:textId="77777777">
        <w:trPr>
          <w:trHeight w:val="75"/>
          <w:jc w:val="center"/>
        </w:trPr>
        <w:tc>
          <w:tcPr>
            <w:tcW w:w="3493" w:type="pct"/>
            <w:vAlign w:val="center"/>
          </w:tcPr>
          <w:p w14:paraId="6FD27965" w14:textId="77777777" w:rsidR="00D717EF" w:rsidRPr="00F45C25" w:rsidRDefault="00D717EF" w:rsidP="00825F86">
            <w:pPr>
              <w:keepNext/>
              <w:widowControl w:val="0"/>
              <w:rPr>
                <w:rFonts w:ascii="Arial" w:hAnsi="Arial" w:cs="Arial"/>
                <w:sz w:val="8"/>
              </w:rPr>
            </w:pPr>
          </w:p>
        </w:tc>
        <w:tc>
          <w:tcPr>
            <w:tcW w:w="503" w:type="pct"/>
            <w:gridSpan w:val="4"/>
            <w:vAlign w:val="center"/>
          </w:tcPr>
          <w:p w14:paraId="788810D9" w14:textId="77777777" w:rsidR="00D717EF" w:rsidRPr="00F45C25" w:rsidRDefault="00D717EF" w:rsidP="00825F86">
            <w:pPr>
              <w:keepNext/>
              <w:widowControl w:val="0"/>
              <w:rPr>
                <w:rFonts w:ascii="Arial" w:hAnsi="Arial" w:cs="Arial"/>
                <w:sz w:val="8"/>
              </w:rPr>
            </w:pPr>
          </w:p>
        </w:tc>
        <w:tc>
          <w:tcPr>
            <w:tcW w:w="502" w:type="pct"/>
            <w:gridSpan w:val="4"/>
            <w:vAlign w:val="center"/>
          </w:tcPr>
          <w:p w14:paraId="16FB4A19" w14:textId="77777777" w:rsidR="00D717EF" w:rsidRPr="00F45C25" w:rsidRDefault="00D717EF" w:rsidP="00825F86">
            <w:pPr>
              <w:keepNext/>
              <w:widowControl w:val="0"/>
              <w:rPr>
                <w:rFonts w:ascii="Arial" w:hAnsi="Arial" w:cs="Arial"/>
                <w:sz w:val="8"/>
              </w:rPr>
            </w:pPr>
          </w:p>
        </w:tc>
        <w:tc>
          <w:tcPr>
            <w:tcW w:w="502" w:type="pct"/>
            <w:gridSpan w:val="4"/>
            <w:vAlign w:val="center"/>
          </w:tcPr>
          <w:p w14:paraId="41565EE6" w14:textId="77777777" w:rsidR="00D717EF" w:rsidRPr="00F45C25" w:rsidRDefault="00D717EF" w:rsidP="00825F86">
            <w:pPr>
              <w:keepNext/>
              <w:widowControl w:val="0"/>
              <w:rPr>
                <w:rFonts w:ascii="Arial" w:hAnsi="Arial" w:cs="Arial"/>
                <w:sz w:val="8"/>
              </w:rPr>
            </w:pPr>
          </w:p>
        </w:tc>
      </w:tr>
      <w:tr w:rsidR="003F2676" w:rsidRPr="00F45C25" w14:paraId="25F5173E" w14:textId="77777777">
        <w:trPr>
          <w:jc w:val="center"/>
        </w:trPr>
        <w:tc>
          <w:tcPr>
            <w:tcW w:w="3493" w:type="pct"/>
          </w:tcPr>
          <w:p w14:paraId="32B09910" w14:textId="77777777" w:rsidR="003F2676" w:rsidRPr="00F45C25" w:rsidRDefault="003F2676" w:rsidP="00825F86">
            <w:pPr>
              <w:pStyle w:val="NormalWeb"/>
              <w:keepNext/>
              <w:widowControl w:val="0"/>
              <w:ind w:left="240" w:hanging="240"/>
              <w:rPr>
                <w:rFonts w:cs="Arial"/>
                <w:sz w:val="8"/>
              </w:rPr>
            </w:pPr>
            <w:r w:rsidRPr="00F45C25">
              <w:rPr>
                <w:rFonts w:cs="Arial"/>
                <w:sz w:val="20"/>
                <w:szCs w:val="20"/>
              </w:rPr>
              <w:t>U.S.</w:t>
            </w:r>
          </w:p>
        </w:tc>
        <w:tc>
          <w:tcPr>
            <w:tcW w:w="43" w:type="pct"/>
            <w:vAlign w:val="bottom"/>
          </w:tcPr>
          <w:p w14:paraId="3BECD660"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07E8F95E" w14:textId="77777777" w:rsidR="003F2676" w:rsidRPr="00F45C25" w:rsidRDefault="003F2676" w:rsidP="00825F86">
            <w:pPr>
              <w:keepNext/>
              <w:widowControl w:val="0"/>
              <w:rPr>
                <w:rFonts w:ascii="Arial" w:hAnsi="Arial" w:cs="Arial"/>
                <w:sz w:val="8"/>
              </w:rPr>
            </w:pPr>
            <w:r w:rsidRPr="00F45C25">
              <w:rPr>
                <w:rFonts w:ascii="Arial" w:hAnsi="Arial" w:cs="Arial"/>
                <w:b/>
                <w:bCs/>
              </w:rPr>
              <w:t>$</w:t>
            </w:r>
          </w:p>
        </w:tc>
        <w:tc>
          <w:tcPr>
            <w:tcW w:w="355" w:type="pct"/>
            <w:vAlign w:val="bottom"/>
          </w:tcPr>
          <w:p w14:paraId="0FB3527C" w14:textId="408BC931" w:rsidR="003F2676" w:rsidRPr="00F45C25" w:rsidRDefault="006E3CFD" w:rsidP="00825F86">
            <w:pPr>
              <w:keepNext/>
              <w:widowControl w:val="0"/>
              <w:jc w:val="right"/>
              <w:rPr>
                <w:rFonts w:ascii="Arial" w:hAnsi="Arial" w:cs="Arial"/>
                <w:b/>
              </w:rPr>
            </w:pPr>
            <w:r w:rsidRPr="00F45C25">
              <w:rPr>
                <w:rFonts w:ascii="Arial" w:hAnsi="Arial" w:cs="Arial"/>
                <w:b/>
                <w:bCs/>
              </w:rPr>
              <w:t>62,886</w:t>
            </w:r>
          </w:p>
        </w:tc>
        <w:tc>
          <w:tcPr>
            <w:tcW w:w="44" w:type="pct"/>
            <w:noWrap/>
            <w:vAlign w:val="bottom"/>
          </w:tcPr>
          <w:p w14:paraId="6D700F86" w14:textId="77777777" w:rsidR="003F2676" w:rsidRPr="00F45C25" w:rsidRDefault="003F2676" w:rsidP="00825F86">
            <w:pPr>
              <w:keepNext/>
              <w:widowControl w:val="0"/>
              <w:rPr>
                <w:rFonts w:ascii="Arial" w:hAnsi="Arial" w:cs="Arial"/>
                <w:sz w:val="8"/>
              </w:rPr>
            </w:pPr>
          </w:p>
        </w:tc>
        <w:tc>
          <w:tcPr>
            <w:tcW w:w="43" w:type="pct"/>
            <w:vAlign w:val="bottom"/>
          </w:tcPr>
          <w:p w14:paraId="7F107585"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35797A9C"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5" w:type="pct"/>
            <w:vAlign w:val="bottom"/>
          </w:tcPr>
          <w:p w14:paraId="10617FED" w14:textId="1106D2FD" w:rsidR="003F2676" w:rsidRPr="00F45C25" w:rsidRDefault="003F2676" w:rsidP="00825F86">
            <w:pPr>
              <w:keepNext/>
              <w:widowControl w:val="0"/>
              <w:jc w:val="right"/>
              <w:rPr>
                <w:rFonts w:ascii="Arial" w:hAnsi="Arial" w:cs="Arial"/>
              </w:rPr>
            </w:pPr>
            <w:r w:rsidRPr="00F45C25">
              <w:rPr>
                <w:rFonts w:ascii="Arial" w:hAnsi="Arial" w:cs="Arial"/>
              </w:rPr>
              <w:t>52,917</w:t>
            </w:r>
          </w:p>
        </w:tc>
        <w:tc>
          <w:tcPr>
            <w:tcW w:w="43" w:type="pct"/>
            <w:noWrap/>
            <w:vAlign w:val="bottom"/>
          </w:tcPr>
          <w:p w14:paraId="077564FE" w14:textId="77777777" w:rsidR="003F2676" w:rsidRPr="00F45C25" w:rsidRDefault="003F2676" w:rsidP="00825F86">
            <w:pPr>
              <w:keepNext/>
              <w:widowControl w:val="0"/>
              <w:rPr>
                <w:rFonts w:ascii="Arial" w:hAnsi="Arial" w:cs="Arial"/>
                <w:sz w:val="8"/>
              </w:rPr>
            </w:pPr>
          </w:p>
        </w:tc>
        <w:tc>
          <w:tcPr>
            <w:tcW w:w="43" w:type="pct"/>
            <w:vAlign w:val="bottom"/>
          </w:tcPr>
          <w:p w14:paraId="3DB01919"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7BFB019"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6" w:type="pct"/>
            <w:vAlign w:val="bottom"/>
          </w:tcPr>
          <w:p w14:paraId="7FD364A7" w14:textId="14BA4AD7" w:rsidR="003F2676" w:rsidRPr="00F45C25" w:rsidRDefault="003F2676" w:rsidP="00825F86">
            <w:pPr>
              <w:keepNext/>
              <w:widowControl w:val="0"/>
              <w:jc w:val="right"/>
              <w:rPr>
                <w:rFonts w:ascii="Arial" w:hAnsi="Arial" w:cs="Arial"/>
              </w:rPr>
            </w:pPr>
            <w:r w:rsidRPr="00F45C25">
              <w:rPr>
                <w:rFonts w:ascii="Arial" w:hAnsi="Arial" w:cs="Arial"/>
              </w:rPr>
              <w:t>47,837</w:t>
            </w:r>
          </w:p>
        </w:tc>
        <w:tc>
          <w:tcPr>
            <w:tcW w:w="42" w:type="pct"/>
            <w:noWrap/>
            <w:vAlign w:val="bottom"/>
          </w:tcPr>
          <w:p w14:paraId="6BC955FF" w14:textId="77777777" w:rsidR="003F2676" w:rsidRPr="00F45C25" w:rsidRDefault="003F2676" w:rsidP="00825F86">
            <w:pPr>
              <w:keepNext/>
              <w:widowControl w:val="0"/>
              <w:rPr>
                <w:rFonts w:ascii="Arial" w:hAnsi="Arial" w:cs="Arial"/>
                <w:sz w:val="8"/>
              </w:rPr>
            </w:pPr>
          </w:p>
        </w:tc>
      </w:tr>
      <w:tr w:rsidR="003F2676" w:rsidRPr="00F45C25" w14:paraId="03E66F3E" w14:textId="77777777">
        <w:trPr>
          <w:jc w:val="center"/>
        </w:trPr>
        <w:tc>
          <w:tcPr>
            <w:tcW w:w="3493" w:type="pct"/>
          </w:tcPr>
          <w:p w14:paraId="468965E3" w14:textId="77777777" w:rsidR="003F2676" w:rsidRPr="00F45C25" w:rsidRDefault="003F2676" w:rsidP="00825F86">
            <w:pPr>
              <w:pStyle w:val="NormalWeb"/>
              <w:keepNext/>
              <w:widowControl w:val="0"/>
              <w:ind w:left="240" w:hanging="240"/>
              <w:rPr>
                <w:rFonts w:cs="Arial"/>
                <w:sz w:val="8"/>
              </w:rPr>
            </w:pPr>
            <w:r w:rsidRPr="00F45C25">
              <w:rPr>
                <w:rFonts w:cs="Arial"/>
                <w:sz w:val="20"/>
                <w:szCs w:val="20"/>
              </w:rPr>
              <w:t xml:space="preserve">Foreign </w:t>
            </w:r>
          </w:p>
        </w:tc>
        <w:tc>
          <w:tcPr>
            <w:tcW w:w="43" w:type="pct"/>
            <w:vAlign w:val="bottom"/>
          </w:tcPr>
          <w:p w14:paraId="2016906E"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1CAF9312"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355" w:type="pct"/>
            <w:vAlign w:val="bottom"/>
          </w:tcPr>
          <w:p w14:paraId="16A9DB7B" w14:textId="34EE99AB" w:rsidR="003F2676" w:rsidRPr="00F45C25" w:rsidRDefault="006E3CFD" w:rsidP="00825F86">
            <w:pPr>
              <w:keepNext/>
              <w:widowControl w:val="0"/>
              <w:jc w:val="right"/>
              <w:rPr>
                <w:rFonts w:ascii="Arial" w:hAnsi="Arial" w:cs="Arial"/>
                <w:b/>
              </w:rPr>
            </w:pPr>
            <w:r w:rsidRPr="00F45C25">
              <w:rPr>
                <w:rFonts w:ascii="Arial" w:hAnsi="Arial" w:cs="Arial"/>
                <w:b/>
                <w:bCs/>
              </w:rPr>
              <w:t>44,901</w:t>
            </w:r>
          </w:p>
        </w:tc>
        <w:tc>
          <w:tcPr>
            <w:tcW w:w="44" w:type="pct"/>
            <w:noWrap/>
            <w:vAlign w:val="bottom"/>
          </w:tcPr>
          <w:p w14:paraId="0D55AB2B"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43" w:type="pct"/>
            <w:vAlign w:val="bottom"/>
          </w:tcPr>
          <w:p w14:paraId="2A944DEA"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167DD3D1" w14:textId="77777777" w:rsidR="003F2676" w:rsidRPr="00F45C25" w:rsidRDefault="003F2676" w:rsidP="00825F86">
            <w:pPr>
              <w:keepNext/>
              <w:widowControl w:val="0"/>
              <w:rPr>
                <w:rFonts w:ascii="Arial" w:hAnsi="Arial" w:cs="Arial"/>
                <w:sz w:val="8"/>
              </w:rPr>
            </w:pPr>
            <w:r w:rsidRPr="00F45C25">
              <w:rPr>
                <w:rFonts w:ascii="Arial" w:hAnsi="Arial" w:cs="Arial"/>
              </w:rPr>
              <w:t> </w:t>
            </w:r>
          </w:p>
        </w:tc>
        <w:tc>
          <w:tcPr>
            <w:tcW w:w="355" w:type="pct"/>
            <w:vAlign w:val="bottom"/>
          </w:tcPr>
          <w:p w14:paraId="7433A92D" w14:textId="178777BD" w:rsidR="003F2676" w:rsidRPr="00F45C25" w:rsidRDefault="003F2676" w:rsidP="00825F86">
            <w:pPr>
              <w:keepNext/>
              <w:widowControl w:val="0"/>
              <w:jc w:val="right"/>
              <w:rPr>
                <w:rFonts w:ascii="Arial" w:hAnsi="Arial" w:cs="Arial"/>
              </w:rPr>
            </w:pPr>
            <w:r w:rsidRPr="00F45C25">
              <w:rPr>
                <w:rFonts w:ascii="Arial" w:hAnsi="Arial" w:cs="Arial"/>
              </w:rPr>
              <w:t>36,394</w:t>
            </w:r>
          </w:p>
        </w:tc>
        <w:tc>
          <w:tcPr>
            <w:tcW w:w="43" w:type="pct"/>
            <w:noWrap/>
            <w:vAlign w:val="bottom"/>
          </w:tcPr>
          <w:p w14:paraId="7CEE22A6"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c>
          <w:tcPr>
            <w:tcW w:w="43" w:type="pct"/>
            <w:vAlign w:val="bottom"/>
          </w:tcPr>
          <w:p w14:paraId="56B42B85"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58F678D6" w14:textId="77777777" w:rsidR="003F2676" w:rsidRPr="00F45C25" w:rsidRDefault="003F2676" w:rsidP="00825F86">
            <w:pPr>
              <w:keepNext/>
              <w:widowControl w:val="0"/>
              <w:rPr>
                <w:rFonts w:ascii="Arial" w:hAnsi="Arial" w:cs="Arial"/>
                <w:sz w:val="8"/>
              </w:rPr>
            </w:pPr>
            <w:r w:rsidRPr="00F45C25">
              <w:rPr>
                <w:rFonts w:ascii="Arial" w:hAnsi="Arial" w:cs="Arial"/>
              </w:rPr>
              <w:t> </w:t>
            </w:r>
          </w:p>
        </w:tc>
        <w:tc>
          <w:tcPr>
            <w:tcW w:w="356" w:type="pct"/>
            <w:vAlign w:val="bottom"/>
          </w:tcPr>
          <w:p w14:paraId="02869CB0" w14:textId="2E363105" w:rsidR="003F2676" w:rsidRPr="00F45C25" w:rsidRDefault="003F2676" w:rsidP="00825F86">
            <w:pPr>
              <w:keepNext/>
              <w:widowControl w:val="0"/>
              <w:jc w:val="right"/>
              <w:rPr>
                <w:rFonts w:ascii="Arial" w:hAnsi="Arial" w:cs="Arial"/>
              </w:rPr>
            </w:pPr>
            <w:r w:rsidRPr="00F45C25">
              <w:rPr>
                <w:rFonts w:ascii="Arial" w:hAnsi="Arial" w:cs="Arial"/>
              </w:rPr>
              <w:t>35,879</w:t>
            </w:r>
          </w:p>
        </w:tc>
        <w:tc>
          <w:tcPr>
            <w:tcW w:w="42" w:type="pct"/>
            <w:noWrap/>
            <w:vAlign w:val="bottom"/>
          </w:tcPr>
          <w:p w14:paraId="0135B17B"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r>
      <w:tr w:rsidR="003F2676" w:rsidRPr="00F45C25" w14:paraId="758F14BA" w14:textId="77777777">
        <w:trPr>
          <w:jc w:val="center"/>
        </w:trPr>
        <w:tc>
          <w:tcPr>
            <w:tcW w:w="3493" w:type="pct"/>
            <w:tcBorders>
              <w:bottom w:val="single" w:sz="4" w:space="0" w:color="auto"/>
            </w:tcBorders>
          </w:tcPr>
          <w:p w14:paraId="3A46406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3422C1C4"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470474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526B6F25"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4" w:type="pct"/>
            <w:noWrap/>
            <w:vAlign w:val="bottom"/>
          </w:tcPr>
          <w:p w14:paraId="7E93BE0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04EEC9E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57C33F0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7857147D"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3FB9EAC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5A70DFB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7440A69"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4850333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47C8987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505CD94E" w14:textId="77777777">
        <w:trPr>
          <w:jc w:val="center"/>
        </w:trPr>
        <w:tc>
          <w:tcPr>
            <w:tcW w:w="3493" w:type="pct"/>
            <w:tcBorders>
              <w:top w:val="single" w:sz="4" w:space="0" w:color="auto"/>
            </w:tcBorders>
          </w:tcPr>
          <w:p w14:paraId="0D1B268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vAlign w:val="bottom"/>
          </w:tcPr>
          <w:p w14:paraId="65A28FD1"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28741F4B"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09E135F9"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4" w:type="pct"/>
            <w:noWrap/>
            <w:vAlign w:val="bottom"/>
          </w:tcPr>
          <w:p w14:paraId="1FE04E0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7B1D26D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28682C4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3F7834F4"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01944A36"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30EFBDBA"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784E66AE"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72C60BF2"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32C5265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31628920" w14:textId="77777777">
        <w:trPr>
          <w:jc w:val="center"/>
        </w:trPr>
        <w:tc>
          <w:tcPr>
            <w:tcW w:w="3493" w:type="pct"/>
          </w:tcPr>
          <w:p w14:paraId="15096F4A" w14:textId="77777777" w:rsidR="003F2676" w:rsidRPr="00F45C25" w:rsidRDefault="003F2676" w:rsidP="00825F86">
            <w:pPr>
              <w:pStyle w:val="NormalWeb"/>
              <w:keepNext/>
              <w:widowControl w:val="0"/>
              <w:ind w:left="480" w:hanging="240"/>
              <w:rPr>
                <w:rFonts w:cs="Arial"/>
                <w:sz w:val="8"/>
              </w:rPr>
            </w:pPr>
            <w:r w:rsidRPr="00F45C25">
              <w:rPr>
                <w:rFonts w:cs="Arial"/>
                <w:sz w:val="20"/>
                <w:szCs w:val="20"/>
              </w:rPr>
              <w:t>Income before income taxes</w:t>
            </w:r>
          </w:p>
        </w:tc>
        <w:tc>
          <w:tcPr>
            <w:tcW w:w="43" w:type="pct"/>
            <w:vAlign w:val="bottom"/>
          </w:tcPr>
          <w:p w14:paraId="25FF1737"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462A6EB3" w14:textId="77777777" w:rsidR="003F2676" w:rsidRPr="00F45C25" w:rsidRDefault="003F2676" w:rsidP="00825F86">
            <w:pPr>
              <w:keepNext/>
              <w:widowControl w:val="0"/>
              <w:rPr>
                <w:rFonts w:ascii="Arial" w:hAnsi="Arial" w:cs="Arial"/>
                <w:sz w:val="8"/>
              </w:rPr>
            </w:pPr>
            <w:r w:rsidRPr="00F45C25">
              <w:rPr>
                <w:rFonts w:ascii="Arial" w:hAnsi="Arial" w:cs="Arial"/>
                <w:b/>
                <w:bCs/>
              </w:rPr>
              <w:t>$</w:t>
            </w:r>
          </w:p>
        </w:tc>
        <w:tc>
          <w:tcPr>
            <w:tcW w:w="355" w:type="pct"/>
            <w:vAlign w:val="bottom"/>
          </w:tcPr>
          <w:p w14:paraId="64E59B12" w14:textId="3A4F1A1A" w:rsidR="003F2676" w:rsidRPr="00F45C25" w:rsidRDefault="00DF48A5" w:rsidP="00825F86">
            <w:pPr>
              <w:keepNext/>
              <w:widowControl w:val="0"/>
              <w:jc w:val="right"/>
              <w:rPr>
                <w:rFonts w:ascii="Arial" w:hAnsi="Arial" w:cs="Arial"/>
              </w:rPr>
            </w:pPr>
            <w:r w:rsidRPr="00F45C25">
              <w:rPr>
                <w:rFonts w:ascii="Arial" w:hAnsi="Arial" w:cs="Arial"/>
                <w:b/>
              </w:rPr>
              <w:t>107,787</w:t>
            </w:r>
          </w:p>
        </w:tc>
        <w:tc>
          <w:tcPr>
            <w:tcW w:w="44" w:type="pct"/>
            <w:noWrap/>
            <w:vAlign w:val="bottom"/>
          </w:tcPr>
          <w:p w14:paraId="577AFDC5"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43" w:type="pct"/>
            <w:vAlign w:val="bottom"/>
          </w:tcPr>
          <w:p w14:paraId="24664E8D"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03E044DA"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5" w:type="pct"/>
            <w:vAlign w:val="bottom"/>
          </w:tcPr>
          <w:p w14:paraId="4DBE1990" w14:textId="58C942B5" w:rsidR="003F2676" w:rsidRPr="00F45C25" w:rsidRDefault="003F2676" w:rsidP="00825F86">
            <w:pPr>
              <w:keepNext/>
              <w:widowControl w:val="0"/>
              <w:jc w:val="right"/>
              <w:rPr>
                <w:rFonts w:ascii="Arial" w:hAnsi="Arial" w:cs="Arial"/>
              </w:rPr>
            </w:pPr>
            <w:r w:rsidRPr="00F45C25">
              <w:rPr>
                <w:rFonts w:ascii="Arial" w:hAnsi="Arial" w:cs="Arial"/>
              </w:rPr>
              <w:t>89,311</w:t>
            </w:r>
          </w:p>
        </w:tc>
        <w:tc>
          <w:tcPr>
            <w:tcW w:w="43" w:type="pct"/>
            <w:noWrap/>
            <w:vAlign w:val="bottom"/>
          </w:tcPr>
          <w:p w14:paraId="10E79643"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c>
          <w:tcPr>
            <w:tcW w:w="43" w:type="pct"/>
            <w:vAlign w:val="bottom"/>
          </w:tcPr>
          <w:p w14:paraId="1F7C3FDD"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7CAACB9C"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6" w:type="pct"/>
            <w:vAlign w:val="bottom"/>
          </w:tcPr>
          <w:p w14:paraId="3F522711" w14:textId="4D4C8F4A" w:rsidR="003F2676" w:rsidRPr="00F45C25" w:rsidRDefault="003F2676" w:rsidP="00825F86">
            <w:pPr>
              <w:keepNext/>
              <w:widowControl w:val="0"/>
              <w:jc w:val="right"/>
              <w:rPr>
                <w:rFonts w:ascii="Arial" w:hAnsi="Arial" w:cs="Arial"/>
              </w:rPr>
            </w:pPr>
            <w:r w:rsidRPr="00F45C25">
              <w:rPr>
                <w:rFonts w:ascii="Arial" w:hAnsi="Arial" w:cs="Arial"/>
              </w:rPr>
              <w:t>83,716</w:t>
            </w:r>
          </w:p>
        </w:tc>
        <w:tc>
          <w:tcPr>
            <w:tcW w:w="42" w:type="pct"/>
            <w:noWrap/>
            <w:vAlign w:val="bottom"/>
          </w:tcPr>
          <w:p w14:paraId="4DB199B5"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r>
      <w:tr w:rsidR="00D717EF" w:rsidRPr="00F45C25" w14:paraId="762B9288" w14:textId="77777777">
        <w:trPr>
          <w:jc w:val="center"/>
        </w:trPr>
        <w:tc>
          <w:tcPr>
            <w:tcW w:w="3493" w:type="pct"/>
          </w:tcPr>
          <w:p w14:paraId="2C33585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48D08833"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0305E5C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144C76DC"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4" w:type="pct"/>
            <w:noWrap/>
            <w:vAlign w:val="bottom"/>
          </w:tcPr>
          <w:p w14:paraId="5478838E"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2E5BC0D1"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1100F0CA"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6C22273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75471470"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42E7F404"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57890383"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vAlign w:val="bottom"/>
          </w:tcPr>
          <w:p w14:paraId="3E588C0F"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660202A0"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r>
    </w:tbl>
    <w:bookmarkEnd w:id="40"/>
    <w:p w14:paraId="00A16685" w14:textId="77777777" w:rsidR="00D717EF" w:rsidRPr="00F45C25" w:rsidRDefault="00D717EF" w:rsidP="00D717EF">
      <w:pPr>
        <w:pStyle w:val="NormalWeb"/>
        <w:keepNext/>
        <w:keepLines/>
        <w:spacing w:before="270" w:beforeAutospacing="0" w:after="0" w:afterAutospacing="0"/>
        <w:rPr>
          <w:rFonts w:cs="Arial"/>
          <w:b/>
          <w:sz w:val="20"/>
          <w:szCs w:val="20"/>
        </w:rPr>
      </w:pPr>
      <w:r w:rsidRPr="00F45C25">
        <w:rPr>
          <w:rFonts w:cs="Arial"/>
          <w:b/>
          <w:bCs/>
          <w:sz w:val="20"/>
          <w:szCs w:val="20"/>
        </w:rPr>
        <w:t>Effective Tax Rate</w:t>
      </w:r>
    </w:p>
    <w:p w14:paraId="4AE69A36" w14:textId="06BF42F0"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items accounting for the difference between income taxes computed at the U.S. federal statutory rate and our effective rate were as follows: </w:t>
      </w:r>
    </w:p>
    <w:p w14:paraId="0BB6F5AB" w14:textId="77777777" w:rsidR="00D717EF" w:rsidRPr="00F45C25" w:rsidRDefault="00D717EF" w:rsidP="00D717EF">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D717EF" w:rsidRPr="00F45C25" w14:paraId="0CCE8C98" w14:textId="77777777">
        <w:trPr>
          <w:tblHeader/>
          <w:jc w:val="center"/>
        </w:trPr>
        <w:tc>
          <w:tcPr>
            <w:tcW w:w="3472" w:type="pct"/>
            <w:gridSpan w:val="2"/>
            <w:tcBorders>
              <w:bottom w:val="single" w:sz="4" w:space="0" w:color="auto"/>
            </w:tcBorders>
            <w:vAlign w:val="bottom"/>
          </w:tcPr>
          <w:p w14:paraId="04FB5D38"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vAlign w:val="bottom"/>
          </w:tcPr>
          <w:p w14:paraId="3A33D462"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tcMar>
              <w:top w:w="0" w:type="dxa"/>
              <w:left w:w="14" w:type="dxa"/>
              <w:bottom w:w="0" w:type="dxa"/>
              <w:right w:w="14" w:type="dxa"/>
            </w:tcMar>
            <w:vAlign w:val="bottom"/>
          </w:tcPr>
          <w:p w14:paraId="71677F6D"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vAlign w:val="bottom"/>
          </w:tcPr>
          <w:p w14:paraId="2A9071E8"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vAlign w:val="bottom"/>
          </w:tcPr>
          <w:p w14:paraId="026EAE1F"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tcMar>
              <w:top w:w="0" w:type="dxa"/>
              <w:left w:w="14" w:type="dxa"/>
              <w:bottom w:w="0" w:type="dxa"/>
              <w:right w:w="14" w:type="dxa"/>
            </w:tcMar>
            <w:vAlign w:val="bottom"/>
          </w:tcPr>
          <w:p w14:paraId="6B1A90C2"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vAlign w:val="bottom"/>
          </w:tcPr>
          <w:p w14:paraId="753056D7"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5A806A51"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tcMar>
              <w:top w:w="0" w:type="dxa"/>
              <w:left w:w="14" w:type="dxa"/>
              <w:bottom w:w="0" w:type="dxa"/>
              <w:right w:w="14" w:type="dxa"/>
            </w:tcMar>
            <w:vAlign w:val="bottom"/>
          </w:tcPr>
          <w:p w14:paraId="0B7B9B24"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 w:type="pct"/>
            <w:vAlign w:val="bottom"/>
          </w:tcPr>
          <w:p w14:paraId="1FFB7545"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F45C25" w14:paraId="5A1877AE" w14:textId="77777777">
        <w:trPr>
          <w:tblHeader/>
          <w:jc w:val="center"/>
        </w:trPr>
        <w:tc>
          <w:tcPr>
            <w:tcW w:w="3472" w:type="pct"/>
            <w:gridSpan w:val="2"/>
            <w:tcBorders>
              <w:top w:val="single" w:sz="4" w:space="0" w:color="auto"/>
            </w:tcBorders>
            <w:vAlign w:val="bottom"/>
          </w:tcPr>
          <w:p w14:paraId="6AF4635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vAlign w:val="bottom"/>
          </w:tcPr>
          <w:p w14:paraId="3C94867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tcMar>
              <w:top w:w="0" w:type="dxa"/>
              <w:left w:w="14" w:type="dxa"/>
              <w:bottom w:w="0" w:type="dxa"/>
              <w:right w:w="14" w:type="dxa"/>
            </w:tcMar>
            <w:vAlign w:val="bottom"/>
          </w:tcPr>
          <w:p w14:paraId="28F7F03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vAlign w:val="bottom"/>
          </w:tcPr>
          <w:p w14:paraId="4AC7CF37"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vAlign w:val="bottom"/>
          </w:tcPr>
          <w:p w14:paraId="6E654B44"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tcMar>
              <w:top w:w="0" w:type="dxa"/>
              <w:left w:w="14" w:type="dxa"/>
              <w:bottom w:w="0" w:type="dxa"/>
              <w:right w:w="14" w:type="dxa"/>
            </w:tcMar>
            <w:vAlign w:val="bottom"/>
          </w:tcPr>
          <w:p w14:paraId="3F056B2F"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vAlign w:val="bottom"/>
          </w:tcPr>
          <w:p w14:paraId="4DEDD11A"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377BA2E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tcMar>
              <w:top w:w="0" w:type="dxa"/>
              <w:left w:w="14" w:type="dxa"/>
              <w:bottom w:w="0" w:type="dxa"/>
              <w:right w:w="14" w:type="dxa"/>
            </w:tcMar>
            <w:vAlign w:val="bottom"/>
          </w:tcPr>
          <w:p w14:paraId="1D25EE5C"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 w:type="pct"/>
            <w:vAlign w:val="bottom"/>
          </w:tcPr>
          <w:p w14:paraId="533602D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F45C25" w14:paraId="1BEAC30B" w14:textId="77777777">
        <w:trPr>
          <w:trHeight w:val="508"/>
          <w:tblHeader/>
          <w:jc w:val="center"/>
        </w:trPr>
        <w:tc>
          <w:tcPr>
            <w:tcW w:w="3472" w:type="pct"/>
            <w:gridSpan w:val="2"/>
            <w:vAlign w:val="bottom"/>
          </w:tcPr>
          <w:p w14:paraId="77B42C2B"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35" w:type="pct"/>
            <w:gridSpan w:val="2"/>
            <w:vAlign w:val="bottom"/>
          </w:tcPr>
          <w:p w14:paraId="560F6548"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42" w:type="pct"/>
            <w:gridSpan w:val="3"/>
            <w:tcMar>
              <w:top w:w="0" w:type="dxa"/>
              <w:left w:w="14" w:type="dxa"/>
              <w:bottom w:w="0" w:type="dxa"/>
              <w:right w:w="14" w:type="dxa"/>
            </w:tcMar>
            <w:vAlign w:val="bottom"/>
          </w:tcPr>
          <w:p w14:paraId="27AD5825" w14:textId="5AE8919E"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1" w:type="pct"/>
            <w:gridSpan w:val="2"/>
            <w:vAlign w:val="bottom"/>
          </w:tcPr>
          <w:p w14:paraId="401B46E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717AEB7E"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75" w:type="pct"/>
            <w:gridSpan w:val="2"/>
            <w:tcMar>
              <w:top w:w="0" w:type="dxa"/>
              <w:left w:w="14" w:type="dxa"/>
              <w:bottom w:w="0" w:type="dxa"/>
              <w:right w:w="14" w:type="dxa"/>
            </w:tcMar>
            <w:vAlign w:val="bottom"/>
          </w:tcPr>
          <w:p w14:paraId="13A9451A" w14:textId="6C2B6326"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38" w:type="pct"/>
            <w:vAlign w:val="bottom"/>
          </w:tcPr>
          <w:p w14:paraId="5FCCA187"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vAlign w:val="bottom"/>
          </w:tcPr>
          <w:p w14:paraId="485DA2E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79" w:type="pct"/>
            <w:gridSpan w:val="2"/>
            <w:tcMar>
              <w:top w:w="0" w:type="dxa"/>
              <w:left w:w="14" w:type="dxa"/>
              <w:bottom w:w="0" w:type="dxa"/>
              <w:right w:w="14" w:type="dxa"/>
            </w:tcMar>
            <w:vAlign w:val="bottom"/>
          </w:tcPr>
          <w:p w14:paraId="4B3EDF6B" w14:textId="5A49DFBD"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37" w:type="pct"/>
            <w:vAlign w:val="bottom"/>
          </w:tcPr>
          <w:p w14:paraId="460DD680" w14:textId="77777777" w:rsidR="00D717EF" w:rsidRPr="00F45C25" w:rsidRDefault="00D717EF">
            <w:pPr>
              <w:keepNext/>
              <w:keepLines/>
              <w:rPr>
                <w:sz w:val="8"/>
              </w:rPr>
            </w:pPr>
            <w:r w:rsidRPr="00F45C25">
              <w:rPr>
                <w:sz w:val="15"/>
                <w:szCs w:val="15"/>
              </w:rPr>
              <w:t> </w:t>
            </w:r>
          </w:p>
        </w:tc>
      </w:tr>
      <w:tr w:rsidR="00D717EF" w:rsidRPr="00F45C25" w14:paraId="13EBF7AB" w14:textId="77777777">
        <w:trPr>
          <w:gridAfter w:val="1"/>
          <w:wAfter w:w="37" w:type="pct"/>
          <w:trHeight w:val="75"/>
          <w:jc w:val="center"/>
        </w:trPr>
        <w:tc>
          <w:tcPr>
            <w:tcW w:w="3472" w:type="pct"/>
            <w:gridSpan w:val="2"/>
            <w:vAlign w:val="center"/>
          </w:tcPr>
          <w:p w14:paraId="18494EF8" w14:textId="77777777" w:rsidR="00D717EF" w:rsidRPr="00F45C25" w:rsidRDefault="00D717EF">
            <w:pPr>
              <w:keepNext/>
              <w:keepLines/>
              <w:rPr>
                <w:rFonts w:ascii="Arial" w:hAnsi="Arial" w:cs="Arial"/>
                <w:sz w:val="8"/>
              </w:rPr>
            </w:pPr>
          </w:p>
        </w:tc>
        <w:tc>
          <w:tcPr>
            <w:tcW w:w="638" w:type="pct"/>
            <w:gridSpan w:val="7"/>
            <w:vAlign w:val="center"/>
          </w:tcPr>
          <w:p w14:paraId="4F674EFE" w14:textId="77777777" w:rsidR="00D717EF" w:rsidRPr="00F45C25" w:rsidRDefault="00D717EF">
            <w:pPr>
              <w:keepNext/>
              <w:keepLines/>
              <w:rPr>
                <w:rFonts w:ascii="Arial" w:hAnsi="Arial" w:cs="Arial"/>
                <w:sz w:val="8"/>
              </w:rPr>
            </w:pPr>
          </w:p>
        </w:tc>
        <w:tc>
          <w:tcPr>
            <w:tcW w:w="409" w:type="pct"/>
            <w:gridSpan w:val="3"/>
            <w:vAlign w:val="center"/>
          </w:tcPr>
          <w:p w14:paraId="494E4A61" w14:textId="77777777" w:rsidR="00D717EF" w:rsidRPr="00F45C25" w:rsidRDefault="00D717EF">
            <w:pPr>
              <w:keepNext/>
              <w:keepLines/>
              <w:rPr>
                <w:rFonts w:ascii="Arial" w:hAnsi="Arial" w:cs="Arial"/>
                <w:sz w:val="8"/>
              </w:rPr>
            </w:pPr>
          </w:p>
        </w:tc>
        <w:tc>
          <w:tcPr>
            <w:tcW w:w="444" w:type="pct"/>
            <w:gridSpan w:val="4"/>
            <w:vAlign w:val="center"/>
          </w:tcPr>
          <w:p w14:paraId="5B88387D" w14:textId="77777777" w:rsidR="00D717EF" w:rsidRPr="00F45C25" w:rsidRDefault="00D717EF">
            <w:pPr>
              <w:keepNext/>
              <w:keepLines/>
              <w:rPr>
                <w:rFonts w:ascii="Arial" w:hAnsi="Arial" w:cs="Arial"/>
                <w:sz w:val="8"/>
              </w:rPr>
            </w:pPr>
          </w:p>
        </w:tc>
      </w:tr>
      <w:tr w:rsidR="003F2676" w:rsidRPr="00F45C25" w14:paraId="2C24EB1B" w14:textId="77777777">
        <w:trPr>
          <w:jc w:val="center"/>
        </w:trPr>
        <w:tc>
          <w:tcPr>
            <w:tcW w:w="3443" w:type="pct"/>
          </w:tcPr>
          <w:p w14:paraId="5E890FF2" w14:textId="77777777" w:rsidR="003F2676" w:rsidRPr="00F45C25" w:rsidRDefault="003F2676" w:rsidP="003F2676">
            <w:pPr>
              <w:pStyle w:val="NormalWeb"/>
              <w:keepNext/>
              <w:keepLines/>
              <w:ind w:left="240" w:hanging="240"/>
              <w:rPr>
                <w:rFonts w:cs="Arial"/>
                <w:sz w:val="8"/>
              </w:rPr>
            </w:pPr>
            <w:r w:rsidRPr="00F45C25">
              <w:rPr>
                <w:rFonts w:cs="Arial"/>
                <w:sz w:val="20"/>
                <w:szCs w:val="20"/>
              </w:rPr>
              <w:t>Federal statutory rate</w:t>
            </w:r>
          </w:p>
        </w:tc>
        <w:tc>
          <w:tcPr>
            <w:tcW w:w="29" w:type="pct"/>
            <w:vAlign w:val="bottom"/>
          </w:tcPr>
          <w:p w14:paraId="4B3592ED"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5" w:type="pct"/>
            <w:gridSpan w:val="2"/>
            <w:vAlign w:val="bottom"/>
          </w:tcPr>
          <w:p w14:paraId="61526A08"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42" w:type="pct"/>
            <w:gridSpan w:val="3"/>
            <w:vAlign w:val="bottom"/>
          </w:tcPr>
          <w:p w14:paraId="31BAB03D" w14:textId="77777777" w:rsidR="003F2676" w:rsidRPr="00F45C25" w:rsidRDefault="003F2676" w:rsidP="003F2676">
            <w:pPr>
              <w:keepNext/>
              <w:keepLines/>
              <w:jc w:val="right"/>
              <w:rPr>
                <w:rFonts w:ascii="Arial" w:hAnsi="Arial" w:cs="Arial"/>
              </w:rPr>
            </w:pPr>
            <w:r w:rsidRPr="00F45C25">
              <w:rPr>
                <w:rFonts w:ascii="Arial" w:hAnsi="Arial" w:cs="Arial"/>
                <w:b/>
                <w:bCs/>
              </w:rPr>
              <w:t>21.0%</w:t>
            </w:r>
          </w:p>
        </w:tc>
        <w:tc>
          <w:tcPr>
            <w:tcW w:w="61" w:type="pct"/>
            <w:gridSpan w:val="2"/>
            <w:noWrap/>
            <w:vAlign w:val="bottom"/>
          </w:tcPr>
          <w:p w14:paraId="6207ED40"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vAlign w:val="bottom"/>
          </w:tcPr>
          <w:p w14:paraId="652588F7"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6C0447F7"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vAlign w:val="bottom"/>
          </w:tcPr>
          <w:p w14:paraId="7B49BF92" w14:textId="1ABED51C" w:rsidR="003F2676" w:rsidRPr="00F45C25" w:rsidRDefault="003F2676" w:rsidP="003F2676">
            <w:pPr>
              <w:keepNext/>
              <w:keepLines/>
              <w:jc w:val="right"/>
              <w:rPr>
                <w:rFonts w:ascii="Arial" w:hAnsi="Arial" w:cs="Arial"/>
              </w:rPr>
            </w:pPr>
            <w:r w:rsidRPr="00F45C25">
              <w:rPr>
                <w:rFonts w:ascii="Arial" w:hAnsi="Arial" w:cs="Arial"/>
              </w:rPr>
              <w:t>21.0%</w:t>
            </w:r>
          </w:p>
        </w:tc>
        <w:tc>
          <w:tcPr>
            <w:tcW w:w="38" w:type="pct"/>
            <w:noWrap/>
            <w:vAlign w:val="bottom"/>
          </w:tcPr>
          <w:p w14:paraId="57473328"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61826DC1"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63B9785A"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5D4AFC78" w14:textId="6808A585" w:rsidR="003F2676" w:rsidRPr="00F45C25" w:rsidRDefault="003F2676" w:rsidP="003F2676">
            <w:pPr>
              <w:keepNext/>
              <w:keepLines/>
              <w:jc w:val="right"/>
              <w:rPr>
                <w:rFonts w:ascii="Arial" w:hAnsi="Arial" w:cs="Arial"/>
              </w:rPr>
            </w:pPr>
            <w:r w:rsidRPr="00F45C25">
              <w:rPr>
                <w:rFonts w:ascii="Arial" w:hAnsi="Arial" w:cs="Arial"/>
              </w:rPr>
              <w:t>21.0%</w:t>
            </w:r>
          </w:p>
        </w:tc>
        <w:tc>
          <w:tcPr>
            <w:tcW w:w="37" w:type="pct"/>
            <w:noWrap/>
            <w:vAlign w:val="bottom"/>
          </w:tcPr>
          <w:p w14:paraId="20C47764" w14:textId="77777777" w:rsidR="003F2676" w:rsidRPr="00F45C25" w:rsidRDefault="003F2676" w:rsidP="003F2676">
            <w:pPr>
              <w:keepNext/>
              <w:keepLines/>
              <w:rPr>
                <w:sz w:val="8"/>
              </w:rPr>
            </w:pPr>
            <w:r w:rsidRPr="00F45C25">
              <w:rPr>
                <w:rFonts w:cs="Arial"/>
              </w:rPr>
              <w:t> </w:t>
            </w:r>
          </w:p>
        </w:tc>
      </w:tr>
      <w:tr w:rsidR="003F2676" w:rsidRPr="00F45C25" w14:paraId="7C14EBCD" w14:textId="77777777">
        <w:trPr>
          <w:jc w:val="center"/>
        </w:trPr>
        <w:tc>
          <w:tcPr>
            <w:tcW w:w="3443" w:type="pct"/>
          </w:tcPr>
          <w:p w14:paraId="1F5C31FE" w14:textId="77777777" w:rsidR="003F2676" w:rsidRPr="00F45C25" w:rsidRDefault="003F2676" w:rsidP="003F2676">
            <w:pPr>
              <w:pStyle w:val="NormalWeb"/>
              <w:keepNext/>
              <w:keepLines/>
              <w:ind w:left="240" w:hanging="240"/>
              <w:rPr>
                <w:rFonts w:cs="Arial"/>
                <w:sz w:val="8"/>
              </w:rPr>
            </w:pPr>
            <w:r w:rsidRPr="00F45C25">
              <w:rPr>
                <w:rFonts w:cs="Arial"/>
                <w:sz w:val="20"/>
                <w:szCs w:val="20"/>
              </w:rPr>
              <w:t>Effect of:</w:t>
            </w:r>
          </w:p>
        </w:tc>
        <w:tc>
          <w:tcPr>
            <w:tcW w:w="29" w:type="pct"/>
            <w:vAlign w:val="bottom"/>
          </w:tcPr>
          <w:p w14:paraId="2EF6A62E"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5" w:type="pct"/>
            <w:gridSpan w:val="2"/>
            <w:vAlign w:val="bottom"/>
          </w:tcPr>
          <w:p w14:paraId="4752026F"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542" w:type="pct"/>
            <w:gridSpan w:val="3"/>
            <w:vAlign w:val="bottom"/>
          </w:tcPr>
          <w:p w14:paraId="3034405B"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61" w:type="pct"/>
            <w:gridSpan w:val="2"/>
            <w:vAlign w:val="bottom"/>
          </w:tcPr>
          <w:p w14:paraId="5F95A957"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4" w:type="pct"/>
            <w:vAlign w:val="bottom"/>
          </w:tcPr>
          <w:p w14:paraId="0B8E56FC"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6EABB5FF"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29" w:type="pct"/>
            <w:vAlign w:val="bottom"/>
          </w:tcPr>
          <w:p w14:paraId="4C71D72B" w14:textId="430F00F0" w:rsidR="003F2676" w:rsidRPr="00F45C25" w:rsidRDefault="003F2676" w:rsidP="003F2676">
            <w:pPr>
              <w:pStyle w:val="la2"/>
              <w:keepNext/>
              <w:keepLines/>
              <w:rPr>
                <w:rFonts w:ascii="Arial" w:hAnsi="Arial" w:cs="Arial"/>
              </w:rPr>
            </w:pPr>
            <w:r w:rsidRPr="00F45C25">
              <w:rPr>
                <w:rFonts w:ascii="Arial" w:hAnsi="Arial" w:cs="Arial"/>
              </w:rPr>
              <w:t> </w:t>
            </w:r>
          </w:p>
        </w:tc>
        <w:tc>
          <w:tcPr>
            <w:tcW w:w="38" w:type="pct"/>
            <w:vAlign w:val="bottom"/>
          </w:tcPr>
          <w:p w14:paraId="46587D3D"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27" w:type="pct"/>
            <w:vAlign w:val="bottom"/>
          </w:tcPr>
          <w:p w14:paraId="4BC9673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0889DC4A"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45" w:type="pct"/>
            <w:vAlign w:val="bottom"/>
          </w:tcPr>
          <w:p w14:paraId="2BD4A98C" w14:textId="01F5064C" w:rsidR="003F2676" w:rsidRPr="00F45C25" w:rsidRDefault="003F2676" w:rsidP="003F2676">
            <w:pPr>
              <w:pStyle w:val="la2"/>
              <w:keepNext/>
              <w:keepLines/>
              <w:rPr>
                <w:rFonts w:ascii="Arial" w:hAnsi="Arial" w:cs="Arial"/>
              </w:rPr>
            </w:pPr>
            <w:r w:rsidRPr="00F45C25">
              <w:rPr>
                <w:rFonts w:ascii="Arial" w:hAnsi="Arial" w:cs="Arial"/>
              </w:rPr>
              <w:t> </w:t>
            </w:r>
          </w:p>
        </w:tc>
        <w:tc>
          <w:tcPr>
            <w:tcW w:w="37" w:type="pct"/>
            <w:vAlign w:val="bottom"/>
          </w:tcPr>
          <w:p w14:paraId="18792F36" w14:textId="77777777" w:rsidR="003F2676" w:rsidRPr="00F45C25" w:rsidRDefault="003F2676" w:rsidP="003F2676">
            <w:pPr>
              <w:pStyle w:val="la2"/>
              <w:keepNext/>
              <w:keepLines/>
            </w:pPr>
            <w:r w:rsidRPr="00F45C25">
              <w:t> </w:t>
            </w:r>
          </w:p>
        </w:tc>
      </w:tr>
      <w:tr w:rsidR="003F2676" w:rsidRPr="00F45C25" w14:paraId="6D73B4E4" w14:textId="77777777">
        <w:trPr>
          <w:jc w:val="center"/>
        </w:trPr>
        <w:tc>
          <w:tcPr>
            <w:tcW w:w="3472" w:type="pct"/>
            <w:gridSpan w:val="2"/>
          </w:tcPr>
          <w:p w14:paraId="49A718B9" w14:textId="77777777" w:rsidR="003F2676" w:rsidRPr="00F45C25" w:rsidRDefault="003F2676" w:rsidP="003F2676">
            <w:pPr>
              <w:pStyle w:val="NormalWeb"/>
              <w:keepNext/>
              <w:keepLines/>
              <w:ind w:left="480" w:hanging="240"/>
              <w:rPr>
                <w:rFonts w:cs="Arial"/>
                <w:sz w:val="8"/>
              </w:rPr>
            </w:pPr>
            <w:r w:rsidRPr="00F45C25">
              <w:rPr>
                <w:rFonts w:cs="Arial"/>
                <w:sz w:val="20"/>
                <w:szCs w:val="20"/>
              </w:rPr>
              <w:t>Foreign earnings taxed at lower rates</w:t>
            </w:r>
          </w:p>
        </w:tc>
        <w:tc>
          <w:tcPr>
            <w:tcW w:w="27" w:type="pct"/>
            <w:vAlign w:val="bottom"/>
          </w:tcPr>
          <w:p w14:paraId="2A6C57C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vAlign w:val="bottom"/>
          </w:tcPr>
          <w:p w14:paraId="1970870C"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16" w:type="pct"/>
            <w:gridSpan w:val="2"/>
            <w:vAlign w:val="bottom"/>
          </w:tcPr>
          <w:p w14:paraId="0CF9A6B6" w14:textId="1D7ECBFE" w:rsidR="003F2676" w:rsidRPr="00F45C25" w:rsidRDefault="003F2676" w:rsidP="003F2676">
            <w:pPr>
              <w:keepNext/>
              <w:keepLines/>
              <w:jc w:val="right"/>
              <w:rPr>
                <w:rFonts w:ascii="Arial" w:hAnsi="Arial" w:cs="Arial"/>
                <w:b/>
              </w:rPr>
            </w:pPr>
            <w:r w:rsidRPr="00F45C25">
              <w:rPr>
                <w:rFonts w:ascii="Arial" w:hAnsi="Arial" w:cs="Arial"/>
                <w:b/>
                <w:bCs/>
              </w:rPr>
              <w:t>(</w:t>
            </w:r>
            <w:proofErr w:type="gramStart"/>
            <w:r w:rsidRPr="00F45C25">
              <w:rPr>
                <w:rFonts w:ascii="Arial" w:hAnsi="Arial" w:cs="Arial"/>
                <w:b/>
                <w:bCs/>
              </w:rPr>
              <w:t>1.</w:t>
            </w:r>
            <w:r w:rsidR="00EB0B66" w:rsidRPr="00F45C25">
              <w:rPr>
                <w:rFonts w:ascii="Arial" w:hAnsi="Arial" w:cs="Arial"/>
                <w:b/>
                <w:bCs/>
              </w:rPr>
              <w:t>4</w:t>
            </w:r>
            <w:r w:rsidRPr="00F45C25">
              <w:rPr>
                <w:rFonts w:ascii="Arial" w:hAnsi="Arial" w:cs="Arial"/>
                <w:b/>
                <w:bCs/>
              </w:rPr>
              <w:t>)%</w:t>
            </w:r>
            <w:proofErr w:type="gramEnd"/>
          </w:p>
        </w:tc>
        <w:tc>
          <w:tcPr>
            <w:tcW w:w="34" w:type="pct"/>
            <w:noWrap/>
            <w:vAlign w:val="bottom"/>
          </w:tcPr>
          <w:p w14:paraId="607D554E"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27" w:type="pct"/>
            <w:vAlign w:val="bottom"/>
          </w:tcPr>
          <w:p w14:paraId="433E6C39" w14:textId="77777777" w:rsidR="003F2676" w:rsidRPr="00F45C25" w:rsidRDefault="003F2676" w:rsidP="003F2676">
            <w:pPr>
              <w:keepNext/>
              <w:keepLines/>
              <w:rPr>
                <w:rFonts w:ascii="Arial" w:hAnsi="Arial" w:cs="Arial"/>
              </w:rPr>
            </w:pPr>
            <w:r w:rsidRPr="00F45C25">
              <w:rPr>
                <w:rFonts w:ascii="Arial" w:hAnsi="Arial" w:cs="Arial"/>
                <w:sz w:val="15"/>
                <w:szCs w:val="15"/>
              </w:rPr>
              <w:t> </w:t>
            </w:r>
          </w:p>
        </w:tc>
        <w:tc>
          <w:tcPr>
            <w:tcW w:w="34" w:type="pct"/>
            <w:vAlign w:val="bottom"/>
          </w:tcPr>
          <w:p w14:paraId="4CCAAD35"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75" w:type="pct"/>
            <w:gridSpan w:val="2"/>
            <w:vAlign w:val="bottom"/>
          </w:tcPr>
          <w:p w14:paraId="1663B6AE" w14:textId="75C77D81"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1.8)%</w:t>
            </w:r>
            <w:proofErr w:type="gramEnd"/>
          </w:p>
        </w:tc>
        <w:tc>
          <w:tcPr>
            <w:tcW w:w="38" w:type="pct"/>
            <w:noWrap/>
            <w:vAlign w:val="bottom"/>
          </w:tcPr>
          <w:p w14:paraId="0A63DE52"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3454B09A"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3007E25B"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398391CE" w14:textId="70D8F9D8"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1.3)%</w:t>
            </w:r>
            <w:proofErr w:type="gramEnd"/>
          </w:p>
        </w:tc>
        <w:tc>
          <w:tcPr>
            <w:tcW w:w="37" w:type="pct"/>
            <w:noWrap/>
            <w:vAlign w:val="bottom"/>
          </w:tcPr>
          <w:p w14:paraId="077D5006" w14:textId="77777777" w:rsidR="003F2676" w:rsidRPr="00F45C25" w:rsidRDefault="003F2676" w:rsidP="003F2676">
            <w:pPr>
              <w:keepNext/>
              <w:keepLines/>
              <w:rPr>
                <w:sz w:val="8"/>
              </w:rPr>
            </w:pPr>
            <w:r w:rsidRPr="00F45C25">
              <w:rPr>
                <w:rFonts w:cs="Arial"/>
              </w:rPr>
              <w:t> </w:t>
            </w:r>
          </w:p>
        </w:tc>
      </w:tr>
      <w:tr w:rsidR="003F2676" w:rsidRPr="00F45C25" w14:paraId="3AC39ED0" w14:textId="77777777">
        <w:trPr>
          <w:jc w:val="center"/>
        </w:trPr>
        <w:tc>
          <w:tcPr>
            <w:tcW w:w="3472" w:type="pct"/>
            <w:gridSpan w:val="2"/>
          </w:tcPr>
          <w:p w14:paraId="0AEF904F"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Impact of intangible property transfers</w:t>
            </w:r>
          </w:p>
        </w:tc>
        <w:tc>
          <w:tcPr>
            <w:tcW w:w="35" w:type="pct"/>
            <w:gridSpan w:val="2"/>
            <w:vAlign w:val="bottom"/>
          </w:tcPr>
          <w:p w14:paraId="237FD562"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7A29CA4B" w14:textId="77777777" w:rsidR="003F2676" w:rsidRPr="00F45C25" w:rsidRDefault="003F2676" w:rsidP="003F2676">
            <w:pPr>
              <w:keepNext/>
              <w:keepLines/>
              <w:rPr>
                <w:rFonts w:ascii="Arial" w:hAnsi="Arial" w:cs="Arial"/>
                <w:b/>
              </w:rPr>
            </w:pPr>
          </w:p>
        </w:tc>
        <w:tc>
          <w:tcPr>
            <w:tcW w:w="508" w:type="pct"/>
            <w:vAlign w:val="bottom"/>
          </w:tcPr>
          <w:p w14:paraId="30429A34" w14:textId="58BC1D7D" w:rsidR="003F2676" w:rsidRPr="00F45C25" w:rsidRDefault="003F2676" w:rsidP="003F2676">
            <w:pPr>
              <w:keepNext/>
              <w:keepLines/>
              <w:jc w:val="right"/>
              <w:rPr>
                <w:rFonts w:ascii="Arial" w:hAnsi="Arial" w:cs="Arial"/>
                <w:b/>
              </w:rPr>
            </w:pPr>
            <w:r w:rsidRPr="00F45C25">
              <w:rPr>
                <w:rFonts w:ascii="Arial" w:hAnsi="Arial" w:cs="Arial"/>
                <w:b/>
                <w:bCs/>
              </w:rPr>
              <w:t>0%</w:t>
            </w:r>
          </w:p>
        </w:tc>
        <w:tc>
          <w:tcPr>
            <w:tcW w:w="61" w:type="pct"/>
            <w:gridSpan w:val="2"/>
            <w:noWrap/>
            <w:vAlign w:val="bottom"/>
          </w:tcPr>
          <w:p w14:paraId="06229995"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vAlign w:val="bottom"/>
          </w:tcPr>
          <w:p w14:paraId="786A90B0"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vAlign w:val="bottom"/>
          </w:tcPr>
          <w:p w14:paraId="2B3DAC8B"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vAlign w:val="bottom"/>
          </w:tcPr>
          <w:p w14:paraId="78112D08" w14:textId="440BFE4E" w:rsidR="003F2676" w:rsidRPr="00F45C25" w:rsidRDefault="003F2676" w:rsidP="003F2676">
            <w:pPr>
              <w:keepNext/>
              <w:keepLines/>
              <w:jc w:val="right"/>
              <w:rPr>
                <w:rFonts w:ascii="Arial" w:hAnsi="Arial" w:cs="Arial"/>
              </w:rPr>
            </w:pPr>
            <w:r w:rsidRPr="00F45C25">
              <w:rPr>
                <w:rFonts w:ascii="Arial" w:hAnsi="Arial" w:cs="Arial"/>
              </w:rPr>
              <w:t>0%</w:t>
            </w:r>
          </w:p>
        </w:tc>
        <w:tc>
          <w:tcPr>
            <w:tcW w:w="38" w:type="pct"/>
            <w:noWrap/>
            <w:vAlign w:val="bottom"/>
          </w:tcPr>
          <w:p w14:paraId="45F97242"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vAlign w:val="bottom"/>
          </w:tcPr>
          <w:p w14:paraId="0DA12C9D"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vAlign w:val="bottom"/>
          </w:tcPr>
          <w:p w14:paraId="7B394651"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vAlign w:val="bottom"/>
          </w:tcPr>
          <w:p w14:paraId="5F4B95F9" w14:textId="43B5AE0C"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3.9)%</w:t>
            </w:r>
            <w:proofErr w:type="gramEnd"/>
          </w:p>
        </w:tc>
        <w:tc>
          <w:tcPr>
            <w:tcW w:w="37" w:type="pct"/>
            <w:noWrap/>
            <w:vAlign w:val="bottom"/>
          </w:tcPr>
          <w:p w14:paraId="71C557BB" w14:textId="77777777" w:rsidR="003F2676" w:rsidRPr="00F45C25" w:rsidRDefault="003F2676" w:rsidP="003F2676">
            <w:pPr>
              <w:keepNext/>
              <w:keepLines/>
              <w:rPr>
                <w:rFonts w:cs="Arial"/>
              </w:rPr>
            </w:pPr>
          </w:p>
        </w:tc>
      </w:tr>
      <w:tr w:rsidR="003F2676" w:rsidRPr="00F45C25" w14:paraId="22C938CC" w14:textId="77777777">
        <w:trPr>
          <w:jc w:val="center"/>
        </w:trPr>
        <w:tc>
          <w:tcPr>
            <w:tcW w:w="3472" w:type="pct"/>
            <w:gridSpan w:val="2"/>
          </w:tcPr>
          <w:p w14:paraId="7DB07164"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Foreign-derived intangible income deduction</w:t>
            </w:r>
          </w:p>
        </w:tc>
        <w:tc>
          <w:tcPr>
            <w:tcW w:w="35" w:type="pct"/>
            <w:gridSpan w:val="2"/>
            <w:vAlign w:val="bottom"/>
          </w:tcPr>
          <w:p w14:paraId="74FB15BE"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5F7E0325" w14:textId="77777777" w:rsidR="003F2676" w:rsidRPr="00F45C25" w:rsidRDefault="003F2676" w:rsidP="003F2676">
            <w:pPr>
              <w:keepNext/>
              <w:keepLines/>
              <w:rPr>
                <w:rFonts w:ascii="Arial" w:hAnsi="Arial" w:cs="Arial"/>
                <w:b/>
              </w:rPr>
            </w:pPr>
          </w:p>
        </w:tc>
        <w:tc>
          <w:tcPr>
            <w:tcW w:w="508" w:type="pct"/>
            <w:vAlign w:val="bottom"/>
          </w:tcPr>
          <w:p w14:paraId="004B9CA7" w14:textId="7AB492EB" w:rsidR="003F2676" w:rsidRPr="00F45C25" w:rsidRDefault="003F2676" w:rsidP="003F2676">
            <w:pPr>
              <w:keepNext/>
              <w:keepLines/>
              <w:jc w:val="right"/>
              <w:rPr>
                <w:rFonts w:ascii="Arial" w:hAnsi="Arial" w:cs="Arial"/>
                <w:b/>
              </w:rPr>
            </w:pPr>
            <w:r w:rsidRPr="00F45C25">
              <w:rPr>
                <w:rFonts w:ascii="Arial" w:hAnsi="Arial" w:cs="Arial"/>
                <w:b/>
              </w:rPr>
              <w:t>(</w:t>
            </w:r>
            <w:proofErr w:type="gramStart"/>
            <w:r w:rsidRPr="00F45C25">
              <w:rPr>
                <w:rFonts w:ascii="Arial" w:hAnsi="Arial" w:cs="Arial"/>
                <w:b/>
              </w:rPr>
              <w:t>1.</w:t>
            </w:r>
            <w:r w:rsidR="002C05A3" w:rsidRPr="00F45C25">
              <w:rPr>
                <w:rFonts w:ascii="Arial" w:hAnsi="Arial" w:cs="Arial"/>
                <w:b/>
                <w:bCs/>
              </w:rPr>
              <w:t>1</w:t>
            </w:r>
            <w:r w:rsidRPr="00F45C25">
              <w:rPr>
                <w:rFonts w:ascii="Arial" w:hAnsi="Arial" w:cs="Arial"/>
                <w:b/>
              </w:rPr>
              <w:t>)%</w:t>
            </w:r>
            <w:proofErr w:type="gramEnd"/>
          </w:p>
        </w:tc>
        <w:tc>
          <w:tcPr>
            <w:tcW w:w="61" w:type="pct"/>
            <w:gridSpan w:val="2"/>
            <w:noWrap/>
            <w:vAlign w:val="bottom"/>
          </w:tcPr>
          <w:p w14:paraId="6FC56FF5"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vAlign w:val="bottom"/>
          </w:tcPr>
          <w:p w14:paraId="0464FA2D"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vAlign w:val="bottom"/>
          </w:tcPr>
          <w:p w14:paraId="30DE4F10"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vAlign w:val="bottom"/>
          </w:tcPr>
          <w:p w14:paraId="5B8BF3ED" w14:textId="61E5C5EC"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1.3)%</w:t>
            </w:r>
            <w:proofErr w:type="gramEnd"/>
          </w:p>
        </w:tc>
        <w:tc>
          <w:tcPr>
            <w:tcW w:w="38" w:type="pct"/>
            <w:noWrap/>
            <w:vAlign w:val="bottom"/>
          </w:tcPr>
          <w:p w14:paraId="2319A025"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vAlign w:val="bottom"/>
          </w:tcPr>
          <w:p w14:paraId="29216523"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vAlign w:val="bottom"/>
          </w:tcPr>
          <w:p w14:paraId="0131C450"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vAlign w:val="bottom"/>
          </w:tcPr>
          <w:p w14:paraId="6D44E74F" w14:textId="3979BE73"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1.1)%</w:t>
            </w:r>
            <w:proofErr w:type="gramEnd"/>
          </w:p>
        </w:tc>
        <w:tc>
          <w:tcPr>
            <w:tcW w:w="37" w:type="pct"/>
            <w:noWrap/>
            <w:vAlign w:val="bottom"/>
          </w:tcPr>
          <w:p w14:paraId="076AAF06" w14:textId="77777777" w:rsidR="003F2676" w:rsidRPr="00F45C25" w:rsidRDefault="003F2676" w:rsidP="003F2676">
            <w:pPr>
              <w:keepNext/>
              <w:keepLines/>
              <w:rPr>
                <w:rFonts w:cs="Arial"/>
              </w:rPr>
            </w:pPr>
          </w:p>
        </w:tc>
      </w:tr>
      <w:tr w:rsidR="003F2676" w:rsidRPr="00F45C25" w14:paraId="317850D6" w14:textId="77777777">
        <w:trPr>
          <w:jc w:val="center"/>
        </w:trPr>
        <w:tc>
          <w:tcPr>
            <w:tcW w:w="3472" w:type="pct"/>
            <w:gridSpan w:val="2"/>
          </w:tcPr>
          <w:p w14:paraId="1C94A5C1"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State income taxes, net of federal benefit</w:t>
            </w:r>
          </w:p>
        </w:tc>
        <w:tc>
          <w:tcPr>
            <w:tcW w:w="35" w:type="pct"/>
            <w:gridSpan w:val="2"/>
            <w:vAlign w:val="bottom"/>
          </w:tcPr>
          <w:p w14:paraId="0DA7A712"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73C11BBA" w14:textId="77777777" w:rsidR="003F2676" w:rsidRPr="00F45C25" w:rsidRDefault="003F2676" w:rsidP="003F2676">
            <w:pPr>
              <w:keepNext/>
              <w:keepLines/>
              <w:rPr>
                <w:rFonts w:ascii="Arial" w:hAnsi="Arial" w:cs="Arial"/>
                <w:b/>
              </w:rPr>
            </w:pPr>
          </w:p>
        </w:tc>
        <w:tc>
          <w:tcPr>
            <w:tcW w:w="508" w:type="pct"/>
            <w:vAlign w:val="bottom"/>
          </w:tcPr>
          <w:p w14:paraId="5251A5A1" w14:textId="6380B39F" w:rsidR="003F2676" w:rsidRPr="00F45C25" w:rsidRDefault="003F2676" w:rsidP="003F2676">
            <w:pPr>
              <w:keepNext/>
              <w:keepLines/>
              <w:jc w:val="right"/>
              <w:rPr>
                <w:rFonts w:ascii="Arial" w:hAnsi="Arial" w:cs="Arial"/>
                <w:b/>
              </w:rPr>
            </w:pPr>
            <w:r w:rsidRPr="00F45C25">
              <w:rPr>
                <w:rFonts w:ascii="Arial" w:hAnsi="Arial" w:cs="Arial"/>
                <w:b/>
              </w:rPr>
              <w:t>1.</w:t>
            </w:r>
            <w:r w:rsidR="002C05A3" w:rsidRPr="00F45C25">
              <w:rPr>
                <w:rFonts w:ascii="Arial" w:hAnsi="Arial" w:cs="Arial"/>
                <w:b/>
                <w:bCs/>
              </w:rPr>
              <w:t>5</w:t>
            </w:r>
            <w:r w:rsidRPr="00F45C25">
              <w:rPr>
                <w:rFonts w:ascii="Arial" w:hAnsi="Arial" w:cs="Arial"/>
                <w:b/>
              </w:rPr>
              <w:t>%</w:t>
            </w:r>
          </w:p>
        </w:tc>
        <w:tc>
          <w:tcPr>
            <w:tcW w:w="61" w:type="pct"/>
            <w:gridSpan w:val="2"/>
            <w:noWrap/>
            <w:vAlign w:val="bottom"/>
          </w:tcPr>
          <w:p w14:paraId="214C0375" w14:textId="77777777" w:rsidR="003F2676" w:rsidRPr="00F45C25" w:rsidRDefault="003F2676" w:rsidP="003F2676">
            <w:pPr>
              <w:keepNext/>
              <w:keepLines/>
              <w:rPr>
                <w:rFonts w:ascii="Arial" w:hAnsi="Arial" w:cs="Arial"/>
                <w:b/>
                <w:bCs/>
              </w:rPr>
            </w:pPr>
          </w:p>
        </w:tc>
        <w:tc>
          <w:tcPr>
            <w:tcW w:w="34" w:type="pct"/>
            <w:vAlign w:val="bottom"/>
          </w:tcPr>
          <w:p w14:paraId="7C2D5D8B" w14:textId="77777777" w:rsidR="003F2676" w:rsidRPr="00F45C25" w:rsidRDefault="003F2676" w:rsidP="003F2676">
            <w:pPr>
              <w:pStyle w:val="la2"/>
              <w:keepNext/>
              <w:keepLines/>
              <w:rPr>
                <w:rFonts w:ascii="Arial" w:hAnsi="Arial" w:cs="Arial"/>
                <w:sz w:val="15"/>
                <w:szCs w:val="15"/>
              </w:rPr>
            </w:pPr>
          </w:p>
        </w:tc>
        <w:tc>
          <w:tcPr>
            <w:tcW w:w="46" w:type="pct"/>
            <w:vAlign w:val="bottom"/>
          </w:tcPr>
          <w:p w14:paraId="736A869E" w14:textId="77777777" w:rsidR="003F2676" w:rsidRPr="00F45C25" w:rsidRDefault="003F2676" w:rsidP="003F2676">
            <w:pPr>
              <w:keepNext/>
              <w:keepLines/>
              <w:rPr>
                <w:rFonts w:ascii="Arial" w:hAnsi="Arial" w:cs="Arial"/>
              </w:rPr>
            </w:pPr>
          </w:p>
        </w:tc>
        <w:tc>
          <w:tcPr>
            <w:tcW w:w="329" w:type="pct"/>
            <w:vAlign w:val="bottom"/>
          </w:tcPr>
          <w:p w14:paraId="58BB559B" w14:textId="1F953679" w:rsidR="003F2676" w:rsidRPr="00F45C25" w:rsidRDefault="003F2676" w:rsidP="003F2676">
            <w:pPr>
              <w:keepNext/>
              <w:keepLines/>
              <w:jc w:val="right"/>
              <w:rPr>
                <w:rFonts w:ascii="Arial" w:hAnsi="Arial" w:cs="Arial"/>
              </w:rPr>
            </w:pPr>
            <w:r w:rsidRPr="00F45C25">
              <w:rPr>
                <w:rFonts w:ascii="Arial" w:hAnsi="Arial" w:cs="Arial"/>
              </w:rPr>
              <w:t>1.6%</w:t>
            </w:r>
          </w:p>
        </w:tc>
        <w:tc>
          <w:tcPr>
            <w:tcW w:w="38" w:type="pct"/>
            <w:noWrap/>
            <w:vAlign w:val="bottom"/>
          </w:tcPr>
          <w:p w14:paraId="25CFFF0A" w14:textId="77777777" w:rsidR="003F2676" w:rsidRPr="00F45C25" w:rsidRDefault="003F2676" w:rsidP="003F2676">
            <w:pPr>
              <w:keepNext/>
              <w:keepLines/>
              <w:rPr>
                <w:rFonts w:ascii="Arial" w:hAnsi="Arial" w:cs="Arial"/>
              </w:rPr>
            </w:pPr>
          </w:p>
        </w:tc>
        <w:tc>
          <w:tcPr>
            <w:tcW w:w="27" w:type="pct"/>
            <w:vAlign w:val="bottom"/>
          </w:tcPr>
          <w:p w14:paraId="3777F368" w14:textId="77777777" w:rsidR="003F2676" w:rsidRPr="00F45C25" w:rsidRDefault="003F2676" w:rsidP="003F2676">
            <w:pPr>
              <w:pStyle w:val="la2"/>
              <w:keepNext/>
              <w:keepLines/>
              <w:rPr>
                <w:rFonts w:ascii="Arial" w:hAnsi="Arial" w:cs="Arial"/>
                <w:sz w:val="15"/>
                <w:szCs w:val="15"/>
              </w:rPr>
            </w:pPr>
          </w:p>
        </w:tc>
        <w:tc>
          <w:tcPr>
            <w:tcW w:w="34" w:type="pct"/>
            <w:vAlign w:val="bottom"/>
          </w:tcPr>
          <w:p w14:paraId="0FC1AF48" w14:textId="77777777" w:rsidR="003F2676" w:rsidRPr="00F45C25" w:rsidRDefault="003F2676" w:rsidP="003F2676">
            <w:pPr>
              <w:keepNext/>
              <w:keepLines/>
              <w:rPr>
                <w:rFonts w:ascii="Arial" w:hAnsi="Arial" w:cs="Arial"/>
              </w:rPr>
            </w:pPr>
          </w:p>
        </w:tc>
        <w:tc>
          <w:tcPr>
            <w:tcW w:w="345" w:type="pct"/>
            <w:vAlign w:val="bottom"/>
          </w:tcPr>
          <w:p w14:paraId="146E101C" w14:textId="2F51767A" w:rsidR="003F2676" w:rsidRPr="00F45C25" w:rsidRDefault="003F2676" w:rsidP="003F2676">
            <w:pPr>
              <w:keepNext/>
              <w:keepLines/>
              <w:jc w:val="right"/>
              <w:rPr>
                <w:rFonts w:ascii="Arial" w:hAnsi="Arial" w:cs="Arial"/>
              </w:rPr>
            </w:pPr>
            <w:r w:rsidRPr="00F45C25">
              <w:rPr>
                <w:rFonts w:ascii="Arial" w:hAnsi="Arial" w:cs="Arial"/>
              </w:rPr>
              <w:t>1.4%</w:t>
            </w:r>
          </w:p>
        </w:tc>
        <w:tc>
          <w:tcPr>
            <w:tcW w:w="37" w:type="pct"/>
            <w:noWrap/>
            <w:vAlign w:val="bottom"/>
          </w:tcPr>
          <w:p w14:paraId="5D6CC96D" w14:textId="77777777" w:rsidR="003F2676" w:rsidRPr="00F45C25" w:rsidRDefault="003F2676" w:rsidP="003F2676">
            <w:pPr>
              <w:keepNext/>
              <w:keepLines/>
              <w:rPr>
                <w:rFonts w:cs="Arial"/>
              </w:rPr>
            </w:pPr>
          </w:p>
        </w:tc>
      </w:tr>
      <w:tr w:rsidR="003F2676" w:rsidRPr="00F45C25" w14:paraId="66D4CA8D" w14:textId="77777777">
        <w:trPr>
          <w:jc w:val="center"/>
        </w:trPr>
        <w:tc>
          <w:tcPr>
            <w:tcW w:w="3472" w:type="pct"/>
            <w:gridSpan w:val="2"/>
          </w:tcPr>
          <w:p w14:paraId="6FC1ED58"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Research and development credit</w:t>
            </w:r>
          </w:p>
        </w:tc>
        <w:tc>
          <w:tcPr>
            <w:tcW w:w="35" w:type="pct"/>
            <w:gridSpan w:val="2"/>
            <w:vAlign w:val="bottom"/>
          </w:tcPr>
          <w:p w14:paraId="7DBB2D5F"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10C87EA4" w14:textId="77777777" w:rsidR="003F2676" w:rsidRPr="00F45C25" w:rsidRDefault="003F2676" w:rsidP="003F2676">
            <w:pPr>
              <w:keepNext/>
              <w:keepLines/>
              <w:rPr>
                <w:rFonts w:ascii="Arial" w:hAnsi="Arial" w:cs="Arial"/>
                <w:b/>
              </w:rPr>
            </w:pPr>
          </w:p>
        </w:tc>
        <w:tc>
          <w:tcPr>
            <w:tcW w:w="508" w:type="pct"/>
            <w:vAlign w:val="bottom"/>
          </w:tcPr>
          <w:p w14:paraId="76AF070E" w14:textId="453BAA8C" w:rsidR="003F2676" w:rsidRPr="00F45C25" w:rsidRDefault="003F2676" w:rsidP="003F2676">
            <w:pPr>
              <w:keepNext/>
              <w:keepLines/>
              <w:jc w:val="right"/>
              <w:rPr>
                <w:rFonts w:ascii="Arial" w:hAnsi="Arial" w:cs="Arial"/>
                <w:b/>
              </w:rPr>
            </w:pPr>
            <w:r w:rsidRPr="00F45C25">
              <w:rPr>
                <w:rFonts w:ascii="Arial" w:hAnsi="Arial" w:cs="Arial"/>
                <w:b/>
              </w:rPr>
              <w:t>(</w:t>
            </w:r>
            <w:proofErr w:type="gramStart"/>
            <w:r w:rsidRPr="00F45C25">
              <w:rPr>
                <w:rFonts w:ascii="Arial" w:hAnsi="Arial" w:cs="Arial"/>
                <w:b/>
                <w:bCs/>
              </w:rPr>
              <w:t>1.1</w:t>
            </w:r>
            <w:r w:rsidRPr="00F45C25">
              <w:rPr>
                <w:rFonts w:ascii="Arial" w:hAnsi="Arial" w:cs="Arial"/>
                <w:b/>
              </w:rPr>
              <w:t>)%</w:t>
            </w:r>
            <w:proofErr w:type="gramEnd"/>
          </w:p>
        </w:tc>
        <w:tc>
          <w:tcPr>
            <w:tcW w:w="61" w:type="pct"/>
            <w:gridSpan w:val="2"/>
            <w:noWrap/>
            <w:vAlign w:val="bottom"/>
          </w:tcPr>
          <w:p w14:paraId="33AEAE1B"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vAlign w:val="bottom"/>
          </w:tcPr>
          <w:p w14:paraId="4F5A0BC3"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vAlign w:val="bottom"/>
          </w:tcPr>
          <w:p w14:paraId="4C821C65"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vAlign w:val="bottom"/>
          </w:tcPr>
          <w:p w14:paraId="36881F64" w14:textId="48FCAF19"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1.1)%</w:t>
            </w:r>
            <w:proofErr w:type="gramEnd"/>
          </w:p>
        </w:tc>
        <w:tc>
          <w:tcPr>
            <w:tcW w:w="38" w:type="pct"/>
            <w:noWrap/>
            <w:vAlign w:val="bottom"/>
          </w:tcPr>
          <w:p w14:paraId="1F290ADC"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vAlign w:val="bottom"/>
          </w:tcPr>
          <w:p w14:paraId="04925100"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vAlign w:val="bottom"/>
          </w:tcPr>
          <w:p w14:paraId="7C3A0D84"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vAlign w:val="bottom"/>
          </w:tcPr>
          <w:p w14:paraId="5A257AB6" w14:textId="6956D881"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0.9)%</w:t>
            </w:r>
            <w:proofErr w:type="gramEnd"/>
          </w:p>
        </w:tc>
        <w:tc>
          <w:tcPr>
            <w:tcW w:w="37" w:type="pct"/>
            <w:noWrap/>
            <w:vAlign w:val="bottom"/>
          </w:tcPr>
          <w:p w14:paraId="6AE17866" w14:textId="77777777" w:rsidR="003F2676" w:rsidRPr="00F45C25" w:rsidRDefault="003F2676" w:rsidP="003F2676">
            <w:pPr>
              <w:keepNext/>
              <w:keepLines/>
              <w:rPr>
                <w:rFonts w:cs="Arial"/>
              </w:rPr>
            </w:pPr>
          </w:p>
        </w:tc>
      </w:tr>
      <w:tr w:rsidR="003F2676" w:rsidRPr="00F45C25" w14:paraId="7530D7B7" w14:textId="77777777">
        <w:trPr>
          <w:jc w:val="center"/>
        </w:trPr>
        <w:tc>
          <w:tcPr>
            <w:tcW w:w="3472" w:type="pct"/>
            <w:gridSpan w:val="2"/>
          </w:tcPr>
          <w:p w14:paraId="0C6B79D6"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Excess tax benefits relating to stock-based compensation</w:t>
            </w:r>
          </w:p>
        </w:tc>
        <w:tc>
          <w:tcPr>
            <w:tcW w:w="35" w:type="pct"/>
            <w:gridSpan w:val="2"/>
            <w:vAlign w:val="bottom"/>
          </w:tcPr>
          <w:p w14:paraId="122DCED4"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02644474" w14:textId="77777777" w:rsidR="003F2676" w:rsidRPr="00F45C25" w:rsidRDefault="003F2676" w:rsidP="003F2676">
            <w:pPr>
              <w:keepNext/>
              <w:keepLines/>
              <w:rPr>
                <w:rFonts w:ascii="Arial" w:hAnsi="Arial" w:cs="Arial"/>
                <w:b/>
              </w:rPr>
            </w:pPr>
          </w:p>
        </w:tc>
        <w:tc>
          <w:tcPr>
            <w:tcW w:w="508" w:type="pct"/>
            <w:vAlign w:val="bottom"/>
          </w:tcPr>
          <w:p w14:paraId="5BA2DAC6" w14:textId="4FC37113" w:rsidR="003F2676" w:rsidRPr="00F45C25" w:rsidRDefault="003F2676" w:rsidP="003F2676">
            <w:pPr>
              <w:keepNext/>
              <w:keepLines/>
              <w:jc w:val="right"/>
              <w:rPr>
                <w:rFonts w:ascii="Arial" w:hAnsi="Arial" w:cs="Arial"/>
                <w:b/>
              </w:rPr>
            </w:pPr>
            <w:r w:rsidRPr="00F45C25">
              <w:rPr>
                <w:rFonts w:ascii="Arial" w:hAnsi="Arial" w:cs="Arial"/>
                <w:b/>
              </w:rPr>
              <w:t>(</w:t>
            </w:r>
            <w:proofErr w:type="gramStart"/>
            <w:r w:rsidR="002C05A3" w:rsidRPr="00F45C25">
              <w:rPr>
                <w:rFonts w:ascii="Arial" w:hAnsi="Arial" w:cs="Arial"/>
                <w:b/>
                <w:bCs/>
              </w:rPr>
              <w:t>1.1</w:t>
            </w:r>
            <w:r w:rsidRPr="00F45C25">
              <w:rPr>
                <w:rFonts w:ascii="Arial" w:hAnsi="Arial" w:cs="Arial"/>
                <w:b/>
              </w:rPr>
              <w:t>)%</w:t>
            </w:r>
            <w:proofErr w:type="gramEnd"/>
          </w:p>
        </w:tc>
        <w:tc>
          <w:tcPr>
            <w:tcW w:w="61" w:type="pct"/>
            <w:gridSpan w:val="2"/>
            <w:noWrap/>
            <w:vAlign w:val="bottom"/>
          </w:tcPr>
          <w:p w14:paraId="11AFC676" w14:textId="77777777" w:rsidR="003F2676" w:rsidRPr="00F45C25" w:rsidRDefault="003F2676" w:rsidP="003F2676">
            <w:pPr>
              <w:keepNext/>
              <w:keepLines/>
              <w:rPr>
                <w:rFonts w:ascii="Arial" w:hAnsi="Arial" w:cs="Arial"/>
                <w:b/>
              </w:rPr>
            </w:pPr>
          </w:p>
        </w:tc>
        <w:tc>
          <w:tcPr>
            <w:tcW w:w="34" w:type="pct"/>
            <w:vAlign w:val="bottom"/>
          </w:tcPr>
          <w:p w14:paraId="1F5D4FE5" w14:textId="77777777" w:rsidR="003F2676" w:rsidRPr="00F45C25" w:rsidRDefault="003F2676" w:rsidP="003F2676">
            <w:pPr>
              <w:pStyle w:val="la2"/>
              <w:keepNext/>
              <w:keepLines/>
              <w:rPr>
                <w:rFonts w:ascii="Arial" w:hAnsi="Arial" w:cs="Arial"/>
                <w:sz w:val="15"/>
                <w:szCs w:val="15"/>
              </w:rPr>
            </w:pPr>
          </w:p>
        </w:tc>
        <w:tc>
          <w:tcPr>
            <w:tcW w:w="46" w:type="pct"/>
            <w:vAlign w:val="bottom"/>
          </w:tcPr>
          <w:p w14:paraId="59CED26A" w14:textId="77777777" w:rsidR="003F2676" w:rsidRPr="00F45C25" w:rsidRDefault="003F2676" w:rsidP="003F2676">
            <w:pPr>
              <w:keepNext/>
              <w:keepLines/>
              <w:rPr>
                <w:rFonts w:ascii="Arial" w:hAnsi="Arial" w:cs="Arial"/>
              </w:rPr>
            </w:pPr>
          </w:p>
        </w:tc>
        <w:tc>
          <w:tcPr>
            <w:tcW w:w="329" w:type="pct"/>
            <w:vAlign w:val="bottom"/>
          </w:tcPr>
          <w:p w14:paraId="6E6B1E9F" w14:textId="53FB076C"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0.7)%</w:t>
            </w:r>
            <w:proofErr w:type="gramEnd"/>
          </w:p>
        </w:tc>
        <w:tc>
          <w:tcPr>
            <w:tcW w:w="38" w:type="pct"/>
            <w:noWrap/>
            <w:vAlign w:val="bottom"/>
          </w:tcPr>
          <w:p w14:paraId="1E82AC1B" w14:textId="77777777" w:rsidR="003F2676" w:rsidRPr="00F45C25" w:rsidRDefault="003F2676" w:rsidP="003F2676">
            <w:pPr>
              <w:keepNext/>
              <w:keepLines/>
              <w:rPr>
                <w:rFonts w:ascii="Arial" w:hAnsi="Arial" w:cs="Arial"/>
              </w:rPr>
            </w:pPr>
          </w:p>
        </w:tc>
        <w:tc>
          <w:tcPr>
            <w:tcW w:w="27" w:type="pct"/>
            <w:vAlign w:val="bottom"/>
          </w:tcPr>
          <w:p w14:paraId="1611427B" w14:textId="77777777" w:rsidR="003F2676" w:rsidRPr="00F45C25" w:rsidRDefault="003F2676" w:rsidP="003F2676">
            <w:pPr>
              <w:pStyle w:val="la2"/>
              <w:keepNext/>
              <w:keepLines/>
              <w:rPr>
                <w:rFonts w:ascii="Arial" w:hAnsi="Arial" w:cs="Arial"/>
                <w:sz w:val="15"/>
                <w:szCs w:val="15"/>
              </w:rPr>
            </w:pPr>
          </w:p>
        </w:tc>
        <w:tc>
          <w:tcPr>
            <w:tcW w:w="34" w:type="pct"/>
            <w:vAlign w:val="bottom"/>
          </w:tcPr>
          <w:p w14:paraId="2F3024C7" w14:textId="77777777" w:rsidR="003F2676" w:rsidRPr="00F45C25" w:rsidRDefault="003F2676" w:rsidP="003F2676">
            <w:pPr>
              <w:keepNext/>
              <w:keepLines/>
              <w:rPr>
                <w:rFonts w:ascii="Arial" w:hAnsi="Arial" w:cs="Arial"/>
              </w:rPr>
            </w:pPr>
          </w:p>
        </w:tc>
        <w:tc>
          <w:tcPr>
            <w:tcW w:w="345" w:type="pct"/>
            <w:vAlign w:val="bottom"/>
          </w:tcPr>
          <w:p w14:paraId="64FFB3B1" w14:textId="3AC6915C"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1.9)%</w:t>
            </w:r>
            <w:proofErr w:type="gramEnd"/>
          </w:p>
        </w:tc>
        <w:tc>
          <w:tcPr>
            <w:tcW w:w="37" w:type="pct"/>
            <w:noWrap/>
            <w:vAlign w:val="bottom"/>
          </w:tcPr>
          <w:p w14:paraId="409D7F7E" w14:textId="77777777" w:rsidR="003F2676" w:rsidRPr="00F45C25" w:rsidRDefault="003F2676" w:rsidP="003F2676">
            <w:pPr>
              <w:keepNext/>
              <w:keepLines/>
              <w:rPr>
                <w:rFonts w:cs="Arial"/>
              </w:rPr>
            </w:pPr>
          </w:p>
        </w:tc>
      </w:tr>
      <w:tr w:rsidR="003F2676" w:rsidRPr="00F45C25" w14:paraId="42AB6549" w14:textId="77777777">
        <w:trPr>
          <w:jc w:val="center"/>
        </w:trPr>
        <w:tc>
          <w:tcPr>
            <w:tcW w:w="3472" w:type="pct"/>
            <w:gridSpan w:val="2"/>
          </w:tcPr>
          <w:p w14:paraId="6DD08A9A" w14:textId="77777777" w:rsidR="003F2676" w:rsidRPr="00F45C25" w:rsidRDefault="003F2676" w:rsidP="003F2676">
            <w:pPr>
              <w:pStyle w:val="NormalWeb"/>
              <w:keepNext/>
              <w:keepLines/>
              <w:ind w:left="480" w:hanging="240"/>
              <w:rPr>
                <w:rFonts w:cs="Arial"/>
                <w:sz w:val="20"/>
                <w:szCs w:val="20"/>
              </w:rPr>
            </w:pPr>
            <w:proofErr w:type="gramStart"/>
            <w:r w:rsidRPr="00F45C25">
              <w:rPr>
                <w:rFonts w:cs="Arial"/>
                <w:sz w:val="20"/>
                <w:szCs w:val="20"/>
              </w:rPr>
              <w:t xml:space="preserve">Interest, </w:t>
            </w:r>
            <w:proofErr w:type="gramEnd"/>
            <w:r w:rsidRPr="00F45C25">
              <w:rPr>
                <w:rFonts w:cs="Arial"/>
                <w:sz w:val="20"/>
                <w:szCs w:val="20"/>
              </w:rPr>
              <w:t>net</w:t>
            </w:r>
          </w:p>
        </w:tc>
        <w:tc>
          <w:tcPr>
            <w:tcW w:w="35" w:type="pct"/>
            <w:gridSpan w:val="2"/>
            <w:vAlign w:val="bottom"/>
          </w:tcPr>
          <w:p w14:paraId="74623159"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760C29D3" w14:textId="77777777" w:rsidR="003F2676" w:rsidRPr="00F45C25" w:rsidRDefault="003F2676" w:rsidP="003F2676">
            <w:pPr>
              <w:keepNext/>
              <w:keepLines/>
              <w:rPr>
                <w:rFonts w:ascii="Arial" w:hAnsi="Arial" w:cs="Arial"/>
                <w:b/>
                <w:bCs/>
              </w:rPr>
            </w:pPr>
          </w:p>
        </w:tc>
        <w:tc>
          <w:tcPr>
            <w:tcW w:w="508" w:type="pct"/>
            <w:vAlign w:val="bottom"/>
          </w:tcPr>
          <w:p w14:paraId="4BAD85A7" w14:textId="0AD6DCBE" w:rsidR="003F2676" w:rsidRPr="00F45C25" w:rsidRDefault="002C05A3" w:rsidP="003F2676">
            <w:pPr>
              <w:keepNext/>
              <w:keepLines/>
              <w:jc w:val="right"/>
              <w:rPr>
                <w:rFonts w:ascii="Arial" w:hAnsi="Arial" w:cs="Arial"/>
                <w:b/>
                <w:bCs/>
              </w:rPr>
            </w:pPr>
            <w:r w:rsidRPr="00F45C25">
              <w:rPr>
                <w:rFonts w:ascii="Arial" w:hAnsi="Arial" w:cs="Arial"/>
                <w:b/>
                <w:bCs/>
              </w:rPr>
              <w:t>1.1</w:t>
            </w:r>
            <w:r w:rsidR="003F2676" w:rsidRPr="00F45C25">
              <w:rPr>
                <w:rFonts w:ascii="Arial" w:hAnsi="Arial" w:cs="Arial"/>
                <w:b/>
                <w:bCs/>
              </w:rPr>
              <w:t>%</w:t>
            </w:r>
          </w:p>
        </w:tc>
        <w:tc>
          <w:tcPr>
            <w:tcW w:w="61" w:type="pct"/>
            <w:gridSpan w:val="2"/>
            <w:noWrap/>
            <w:vAlign w:val="bottom"/>
          </w:tcPr>
          <w:p w14:paraId="5AED3733" w14:textId="77777777" w:rsidR="003F2676" w:rsidRPr="00F45C25" w:rsidRDefault="003F2676" w:rsidP="003F2676">
            <w:pPr>
              <w:keepNext/>
              <w:keepLines/>
              <w:rPr>
                <w:rFonts w:ascii="Arial" w:hAnsi="Arial" w:cs="Arial"/>
                <w:b/>
                <w:bCs/>
              </w:rPr>
            </w:pPr>
          </w:p>
        </w:tc>
        <w:tc>
          <w:tcPr>
            <w:tcW w:w="34" w:type="pct"/>
            <w:vAlign w:val="bottom"/>
          </w:tcPr>
          <w:p w14:paraId="596B9012" w14:textId="77777777" w:rsidR="003F2676" w:rsidRPr="00F45C25" w:rsidRDefault="003F2676" w:rsidP="003F2676">
            <w:pPr>
              <w:pStyle w:val="la2"/>
              <w:keepNext/>
              <w:keepLines/>
              <w:rPr>
                <w:rFonts w:ascii="Arial" w:hAnsi="Arial" w:cs="Arial"/>
                <w:sz w:val="15"/>
                <w:szCs w:val="15"/>
              </w:rPr>
            </w:pPr>
          </w:p>
        </w:tc>
        <w:tc>
          <w:tcPr>
            <w:tcW w:w="46" w:type="pct"/>
            <w:vAlign w:val="bottom"/>
          </w:tcPr>
          <w:p w14:paraId="0E82D5A3" w14:textId="77777777" w:rsidR="003F2676" w:rsidRPr="00F45C25" w:rsidRDefault="003F2676" w:rsidP="003F2676">
            <w:pPr>
              <w:keepNext/>
              <w:keepLines/>
              <w:rPr>
                <w:rFonts w:ascii="Arial" w:hAnsi="Arial" w:cs="Arial"/>
              </w:rPr>
            </w:pPr>
          </w:p>
        </w:tc>
        <w:tc>
          <w:tcPr>
            <w:tcW w:w="329" w:type="pct"/>
            <w:vAlign w:val="bottom"/>
          </w:tcPr>
          <w:p w14:paraId="4C4A928D" w14:textId="42496229" w:rsidR="003F2676" w:rsidRPr="00F45C25" w:rsidRDefault="003F2676" w:rsidP="003F2676">
            <w:pPr>
              <w:keepNext/>
              <w:keepLines/>
              <w:jc w:val="right"/>
              <w:rPr>
                <w:rFonts w:ascii="Arial" w:hAnsi="Arial" w:cs="Arial"/>
              </w:rPr>
            </w:pPr>
            <w:r w:rsidRPr="00F45C25">
              <w:rPr>
                <w:rFonts w:ascii="Arial" w:hAnsi="Arial" w:cs="Arial"/>
              </w:rPr>
              <w:t>0.8%</w:t>
            </w:r>
          </w:p>
        </w:tc>
        <w:tc>
          <w:tcPr>
            <w:tcW w:w="38" w:type="pct"/>
            <w:noWrap/>
            <w:vAlign w:val="bottom"/>
          </w:tcPr>
          <w:p w14:paraId="63E4F7DF" w14:textId="77777777" w:rsidR="003F2676" w:rsidRPr="00F45C25" w:rsidRDefault="003F2676" w:rsidP="003F2676">
            <w:pPr>
              <w:keepNext/>
              <w:keepLines/>
              <w:rPr>
                <w:rFonts w:ascii="Arial" w:hAnsi="Arial" w:cs="Arial"/>
              </w:rPr>
            </w:pPr>
          </w:p>
        </w:tc>
        <w:tc>
          <w:tcPr>
            <w:tcW w:w="27" w:type="pct"/>
            <w:vAlign w:val="bottom"/>
          </w:tcPr>
          <w:p w14:paraId="62061F3E" w14:textId="77777777" w:rsidR="003F2676" w:rsidRPr="00F45C25" w:rsidRDefault="003F2676" w:rsidP="003F2676">
            <w:pPr>
              <w:pStyle w:val="la2"/>
              <w:keepNext/>
              <w:keepLines/>
              <w:rPr>
                <w:rFonts w:ascii="Arial" w:hAnsi="Arial" w:cs="Arial"/>
                <w:sz w:val="15"/>
                <w:szCs w:val="15"/>
              </w:rPr>
            </w:pPr>
          </w:p>
        </w:tc>
        <w:tc>
          <w:tcPr>
            <w:tcW w:w="34" w:type="pct"/>
            <w:vAlign w:val="bottom"/>
          </w:tcPr>
          <w:p w14:paraId="1FE989AF" w14:textId="77777777" w:rsidR="003F2676" w:rsidRPr="00F45C25" w:rsidRDefault="003F2676" w:rsidP="003F2676">
            <w:pPr>
              <w:keepNext/>
              <w:keepLines/>
              <w:rPr>
                <w:rFonts w:ascii="Arial" w:hAnsi="Arial" w:cs="Arial"/>
              </w:rPr>
            </w:pPr>
          </w:p>
        </w:tc>
        <w:tc>
          <w:tcPr>
            <w:tcW w:w="345" w:type="pct"/>
            <w:vAlign w:val="bottom"/>
          </w:tcPr>
          <w:p w14:paraId="5D53B139" w14:textId="55F94B5D" w:rsidR="003F2676" w:rsidRPr="00F45C25" w:rsidRDefault="003F2676" w:rsidP="003F2676">
            <w:pPr>
              <w:keepNext/>
              <w:keepLines/>
              <w:jc w:val="right"/>
              <w:rPr>
                <w:rFonts w:ascii="Arial" w:hAnsi="Arial" w:cs="Arial"/>
              </w:rPr>
            </w:pPr>
            <w:r w:rsidRPr="00F45C25">
              <w:rPr>
                <w:rFonts w:ascii="Arial" w:hAnsi="Arial" w:cs="Arial"/>
              </w:rPr>
              <w:t>0.5%</w:t>
            </w:r>
          </w:p>
        </w:tc>
        <w:tc>
          <w:tcPr>
            <w:tcW w:w="37" w:type="pct"/>
            <w:noWrap/>
            <w:vAlign w:val="bottom"/>
          </w:tcPr>
          <w:p w14:paraId="6EC2CFD1" w14:textId="77777777" w:rsidR="003F2676" w:rsidRPr="00F45C25" w:rsidRDefault="003F2676" w:rsidP="003F2676">
            <w:pPr>
              <w:keepNext/>
              <w:keepLines/>
              <w:rPr>
                <w:rFonts w:cs="Arial"/>
              </w:rPr>
            </w:pPr>
          </w:p>
        </w:tc>
      </w:tr>
      <w:tr w:rsidR="003F2676" w:rsidRPr="00F45C25" w14:paraId="47015BB8" w14:textId="77777777">
        <w:trPr>
          <w:jc w:val="center"/>
        </w:trPr>
        <w:tc>
          <w:tcPr>
            <w:tcW w:w="3472" w:type="pct"/>
            <w:gridSpan w:val="2"/>
          </w:tcPr>
          <w:p w14:paraId="44596BC6" w14:textId="77777777" w:rsidR="003F2676" w:rsidRPr="00F45C25" w:rsidRDefault="003F2676" w:rsidP="003F2676">
            <w:pPr>
              <w:pStyle w:val="NormalWeb"/>
              <w:keepNext/>
              <w:keepLines/>
              <w:ind w:left="480" w:hanging="240"/>
              <w:rPr>
                <w:rFonts w:cs="Arial"/>
                <w:sz w:val="8"/>
              </w:rPr>
            </w:pPr>
            <w:r w:rsidRPr="00F45C25">
              <w:rPr>
                <w:rFonts w:cs="Arial"/>
                <w:sz w:val="20"/>
                <w:szCs w:val="20"/>
              </w:rPr>
              <w:t>Other reconciling items, net</w:t>
            </w:r>
          </w:p>
        </w:tc>
        <w:tc>
          <w:tcPr>
            <w:tcW w:w="35" w:type="pct"/>
            <w:gridSpan w:val="2"/>
            <w:vAlign w:val="bottom"/>
          </w:tcPr>
          <w:p w14:paraId="358864FF"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vAlign w:val="bottom"/>
          </w:tcPr>
          <w:p w14:paraId="4C974ADA"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08" w:type="pct"/>
            <w:vAlign w:val="bottom"/>
          </w:tcPr>
          <w:p w14:paraId="631F5A38" w14:textId="28067073" w:rsidR="003F2676" w:rsidRPr="00F45C25" w:rsidRDefault="002C05A3" w:rsidP="003F2676">
            <w:pPr>
              <w:keepNext/>
              <w:keepLines/>
              <w:jc w:val="right"/>
              <w:rPr>
                <w:rFonts w:ascii="Arial" w:hAnsi="Arial" w:cs="Arial"/>
                <w:b/>
              </w:rPr>
            </w:pPr>
            <w:r w:rsidRPr="00F45C25">
              <w:rPr>
                <w:rFonts w:ascii="Arial" w:hAnsi="Arial" w:cs="Arial"/>
                <w:b/>
                <w:bCs/>
              </w:rPr>
              <w:t>(</w:t>
            </w:r>
            <w:proofErr w:type="gramStart"/>
            <w:r w:rsidR="003F2676" w:rsidRPr="00F45C25">
              <w:rPr>
                <w:rFonts w:ascii="Arial" w:hAnsi="Arial" w:cs="Arial"/>
                <w:b/>
                <w:bCs/>
              </w:rPr>
              <w:t>0.</w:t>
            </w:r>
            <w:r w:rsidRPr="00F45C25">
              <w:rPr>
                <w:rFonts w:ascii="Arial" w:hAnsi="Arial" w:cs="Arial"/>
                <w:b/>
                <w:bCs/>
              </w:rPr>
              <w:t>7)</w:t>
            </w:r>
            <w:r w:rsidR="003F2676" w:rsidRPr="00F45C25">
              <w:rPr>
                <w:rFonts w:ascii="Arial" w:hAnsi="Arial" w:cs="Arial"/>
                <w:b/>
                <w:bCs/>
              </w:rPr>
              <w:t>%</w:t>
            </w:r>
            <w:proofErr w:type="gramEnd"/>
          </w:p>
        </w:tc>
        <w:tc>
          <w:tcPr>
            <w:tcW w:w="61" w:type="pct"/>
            <w:gridSpan w:val="2"/>
            <w:noWrap/>
            <w:vAlign w:val="bottom"/>
          </w:tcPr>
          <w:p w14:paraId="44D50C0E"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vAlign w:val="bottom"/>
          </w:tcPr>
          <w:p w14:paraId="3C3C5CA3"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72BAB41A"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vAlign w:val="bottom"/>
          </w:tcPr>
          <w:p w14:paraId="7F9C2FF2" w14:textId="17DE0B71" w:rsidR="003F2676" w:rsidRPr="00F45C25" w:rsidRDefault="003F2676" w:rsidP="003F2676">
            <w:pPr>
              <w:keepNext/>
              <w:keepLines/>
              <w:jc w:val="right"/>
              <w:rPr>
                <w:rFonts w:ascii="Arial" w:hAnsi="Arial" w:cs="Arial"/>
              </w:rPr>
            </w:pPr>
            <w:r w:rsidRPr="00F45C25">
              <w:rPr>
                <w:rFonts w:ascii="Arial" w:hAnsi="Arial" w:cs="Arial"/>
              </w:rPr>
              <w:t>0.5%</w:t>
            </w:r>
          </w:p>
        </w:tc>
        <w:tc>
          <w:tcPr>
            <w:tcW w:w="38" w:type="pct"/>
            <w:noWrap/>
            <w:vAlign w:val="bottom"/>
          </w:tcPr>
          <w:p w14:paraId="25E84356"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5A6C0DC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7E59C629"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5514138C" w14:textId="726B95CA" w:rsidR="003F2676" w:rsidRPr="00F45C25" w:rsidRDefault="003F2676" w:rsidP="003F2676">
            <w:pPr>
              <w:keepNext/>
              <w:keepLines/>
              <w:jc w:val="right"/>
              <w:rPr>
                <w:rFonts w:ascii="Arial" w:hAnsi="Arial" w:cs="Arial"/>
              </w:rPr>
            </w:pPr>
            <w:r w:rsidRPr="00F45C25">
              <w:rPr>
                <w:rFonts w:ascii="Arial" w:hAnsi="Arial" w:cs="Arial"/>
              </w:rPr>
              <w:t>(</w:t>
            </w:r>
            <w:proofErr w:type="gramStart"/>
            <w:r w:rsidRPr="00F45C25">
              <w:rPr>
                <w:rFonts w:ascii="Arial" w:hAnsi="Arial" w:cs="Arial"/>
              </w:rPr>
              <w:t>0.7)%</w:t>
            </w:r>
            <w:proofErr w:type="gramEnd"/>
          </w:p>
        </w:tc>
        <w:tc>
          <w:tcPr>
            <w:tcW w:w="37" w:type="pct"/>
            <w:noWrap/>
            <w:vAlign w:val="bottom"/>
          </w:tcPr>
          <w:p w14:paraId="7E3EB70D" w14:textId="77777777" w:rsidR="003F2676" w:rsidRPr="00F45C25" w:rsidRDefault="003F2676" w:rsidP="003F2676">
            <w:pPr>
              <w:keepNext/>
              <w:keepLines/>
              <w:rPr>
                <w:sz w:val="8"/>
              </w:rPr>
            </w:pPr>
            <w:r w:rsidRPr="00F45C25">
              <w:rPr>
                <w:rFonts w:cs="Arial"/>
              </w:rPr>
              <w:t> </w:t>
            </w:r>
          </w:p>
        </w:tc>
      </w:tr>
      <w:tr w:rsidR="003F2676" w:rsidRPr="00F45C25" w14:paraId="682CD73D" w14:textId="77777777">
        <w:trPr>
          <w:jc w:val="center"/>
        </w:trPr>
        <w:tc>
          <w:tcPr>
            <w:tcW w:w="3472" w:type="pct"/>
            <w:gridSpan w:val="2"/>
            <w:tcBorders>
              <w:bottom w:val="single" w:sz="4" w:space="0" w:color="auto"/>
            </w:tcBorders>
          </w:tcPr>
          <w:p w14:paraId="1A286E33"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vAlign w:val="bottom"/>
          </w:tcPr>
          <w:p w14:paraId="1C185187"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vAlign w:val="bottom"/>
          </w:tcPr>
          <w:p w14:paraId="6BFC67F4"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vAlign w:val="bottom"/>
          </w:tcPr>
          <w:p w14:paraId="4D2CF985" w14:textId="77777777" w:rsidR="003F2676" w:rsidRPr="00F45C25" w:rsidRDefault="003F2676" w:rsidP="003F2676">
            <w:pPr>
              <w:pStyle w:val="NormalWeb"/>
              <w:keepNext/>
              <w:spacing w:before="0" w:beforeAutospacing="0" w:after="0" w:afterAutospacing="0" w:line="80" w:lineRule="exact"/>
              <w:ind w:left="240" w:hanging="240"/>
              <w:rPr>
                <w:rFonts w:cs="Arial"/>
                <w:b/>
                <w:sz w:val="8"/>
                <w:szCs w:val="8"/>
              </w:rPr>
            </w:pPr>
          </w:p>
        </w:tc>
        <w:tc>
          <w:tcPr>
            <w:tcW w:w="61" w:type="pct"/>
            <w:gridSpan w:val="2"/>
            <w:noWrap/>
            <w:vAlign w:val="bottom"/>
          </w:tcPr>
          <w:p w14:paraId="516D432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vAlign w:val="bottom"/>
          </w:tcPr>
          <w:p w14:paraId="67B5EED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vAlign w:val="bottom"/>
          </w:tcPr>
          <w:p w14:paraId="49993088"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vAlign w:val="bottom"/>
          </w:tcPr>
          <w:p w14:paraId="14E7BD9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8" w:type="pct"/>
            <w:noWrap/>
            <w:vAlign w:val="bottom"/>
          </w:tcPr>
          <w:p w14:paraId="1961A1E0"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27" w:type="pct"/>
            <w:vAlign w:val="bottom"/>
          </w:tcPr>
          <w:p w14:paraId="518BDB8D"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vAlign w:val="bottom"/>
          </w:tcPr>
          <w:p w14:paraId="7D728D81"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vAlign w:val="bottom"/>
          </w:tcPr>
          <w:p w14:paraId="2EAB9389"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7" w:type="pct"/>
            <w:noWrap/>
            <w:vAlign w:val="bottom"/>
          </w:tcPr>
          <w:p w14:paraId="0747CA69"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r>
      <w:tr w:rsidR="003F2676" w:rsidRPr="00F45C25" w14:paraId="202B341D" w14:textId="77777777">
        <w:trPr>
          <w:jc w:val="center"/>
        </w:trPr>
        <w:tc>
          <w:tcPr>
            <w:tcW w:w="3472" w:type="pct"/>
            <w:gridSpan w:val="2"/>
            <w:tcBorders>
              <w:top w:val="single" w:sz="4" w:space="0" w:color="auto"/>
            </w:tcBorders>
          </w:tcPr>
          <w:p w14:paraId="1B4A28BD"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vAlign w:val="bottom"/>
          </w:tcPr>
          <w:p w14:paraId="07098B84"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vAlign w:val="bottom"/>
          </w:tcPr>
          <w:p w14:paraId="143A0AE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vAlign w:val="bottom"/>
          </w:tcPr>
          <w:p w14:paraId="11C1832F" w14:textId="77777777" w:rsidR="003F2676" w:rsidRPr="00F45C25" w:rsidRDefault="003F2676" w:rsidP="003F2676">
            <w:pPr>
              <w:pStyle w:val="NormalWeb"/>
              <w:keepNext/>
              <w:spacing w:before="0" w:beforeAutospacing="0" w:after="0" w:afterAutospacing="0" w:line="80" w:lineRule="exact"/>
              <w:ind w:left="240" w:hanging="240"/>
              <w:rPr>
                <w:rFonts w:cs="Arial"/>
                <w:b/>
                <w:sz w:val="8"/>
                <w:szCs w:val="8"/>
              </w:rPr>
            </w:pPr>
          </w:p>
        </w:tc>
        <w:tc>
          <w:tcPr>
            <w:tcW w:w="61" w:type="pct"/>
            <w:gridSpan w:val="2"/>
            <w:noWrap/>
            <w:vAlign w:val="bottom"/>
          </w:tcPr>
          <w:p w14:paraId="47D26330"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vAlign w:val="bottom"/>
          </w:tcPr>
          <w:p w14:paraId="6D33FC5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vAlign w:val="bottom"/>
          </w:tcPr>
          <w:p w14:paraId="7E6519AE"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vAlign w:val="bottom"/>
          </w:tcPr>
          <w:p w14:paraId="0797145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8" w:type="pct"/>
            <w:noWrap/>
            <w:vAlign w:val="bottom"/>
          </w:tcPr>
          <w:p w14:paraId="49F3DEEA"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27" w:type="pct"/>
            <w:vAlign w:val="bottom"/>
          </w:tcPr>
          <w:p w14:paraId="2BBB8F4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vAlign w:val="bottom"/>
          </w:tcPr>
          <w:p w14:paraId="55744938"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vAlign w:val="bottom"/>
          </w:tcPr>
          <w:p w14:paraId="6929CC8C"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7" w:type="pct"/>
            <w:noWrap/>
            <w:vAlign w:val="bottom"/>
          </w:tcPr>
          <w:p w14:paraId="0399039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r>
      <w:tr w:rsidR="003F2676" w:rsidRPr="00F45C25" w14:paraId="365AB06E" w14:textId="77777777">
        <w:trPr>
          <w:jc w:val="center"/>
        </w:trPr>
        <w:tc>
          <w:tcPr>
            <w:tcW w:w="3472" w:type="pct"/>
            <w:gridSpan w:val="2"/>
          </w:tcPr>
          <w:p w14:paraId="347AECDD" w14:textId="77777777" w:rsidR="003F2676" w:rsidRPr="00F45C25" w:rsidRDefault="003F2676" w:rsidP="003F2676">
            <w:pPr>
              <w:pStyle w:val="NormalWeb"/>
              <w:keepNext/>
              <w:keepLines/>
              <w:ind w:left="720" w:hanging="240"/>
              <w:rPr>
                <w:rFonts w:cs="Arial"/>
                <w:sz w:val="8"/>
              </w:rPr>
            </w:pPr>
            <w:r w:rsidRPr="00F45C25">
              <w:rPr>
                <w:rFonts w:cs="Arial"/>
                <w:sz w:val="20"/>
                <w:szCs w:val="20"/>
              </w:rPr>
              <w:t>Effective rate</w:t>
            </w:r>
          </w:p>
        </w:tc>
        <w:tc>
          <w:tcPr>
            <w:tcW w:w="35" w:type="pct"/>
            <w:gridSpan w:val="2"/>
            <w:vAlign w:val="bottom"/>
          </w:tcPr>
          <w:p w14:paraId="6ADDBA31"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vAlign w:val="bottom"/>
          </w:tcPr>
          <w:p w14:paraId="573CD6D2"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08" w:type="pct"/>
            <w:vAlign w:val="bottom"/>
          </w:tcPr>
          <w:p w14:paraId="540A1B37" w14:textId="6AC2F864" w:rsidR="003F2676" w:rsidRPr="00F45C25" w:rsidRDefault="00CC1C50" w:rsidP="003F2676">
            <w:pPr>
              <w:keepNext/>
              <w:keepLines/>
              <w:jc w:val="right"/>
              <w:rPr>
                <w:rFonts w:ascii="Arial" w:hAnsi="Arial" w:cs="Arial"/>
                <w:b/>
              </w:rPr>
            </w:pPr>
            <w:r w:rsidRPr="00F45C25">
              <w:rPr>
                <w:rFonts w:ascii="Arial" w:hAnsi="Arial" w:cs="Arial"/>
                <w:b/>
              </w:rPr>
              <w:t>18</w:t>
            </w:r>
            <w:r w:rsidR="00CD0489" w:rsidRPr="00F45C25">
              <w:rPr>
                <w:rFonts w:ascii="Arial" w:hAnsi="Arial" w:cs="Arial"/>
                <w:b/>
              </w:rPr>
              <w:t>.</w:t>
            </w:r>
            <w:r w:rsidR="00193BA1" w:rsidRPr="00F45C25">
              <w:rPr>
                <w:rFonts w:ascii="Arial" w:hAnsi="Arial" w:cs="Arial"/>
                <w:b/>
              </w:rPr>
              <w:t>2</w:t>
            </w:r>
            <w:r w:rsidR="00CD0489" w:rsidRPr="00F45C25">
              <w:rPr>
                <w:rFonts w:ascii="Arial" w:hAnsi="Arial" w:cs="Arial"/>
                <w:b/>
              </w:rPr>
              <w:t>%</w:t>
            </w:r>
          </w:p>
        </w:tc>
        <w:tc>
          <w:tcPr>
            <w:tcW w:w="61" w:type="pct"/>
            <w:gridSpan w:val="2"/>
            <w:noWrap/>
            <w:vAlign w:val="bottom"/>
          </w:tcPr>
          <w:p w14:paraId="22C30086"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vAlign w:val="bottom"/>
          </w:tcPr>
          <w:p w14:paraId="2DF7CB9B"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164AB242"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vAlign w:val="bottom"/>
          </w:tcPr>
          <w:p w14:paraId="4AA54340" w14:textId="3A5E159D" w:rsidR="003F2676" w:rsidRPr="00F45C25" w:rsidRDefault="003F2676" w:rsidP="003F2676">
            <w:pPr>
              <w:keepNext/>
              <w:keepLines/>
              <w:jc w:val="right"/>
              <w:rPr>
                <w:rFonts w:ascii="Arial" w:hAnsi="Arial" w:cs="Arial"/>
              </w:rPr>
            </w:pPr>
            <w:r w:rsidRPr="00F45C25">
              <w:rPr>
                <w:rFonts w:ascii="Arial" w:hAnsi="Arial" w:cs="Arial"/>
              </w:rPr>
              <w:t>19.0%</w:t>
            </w:r>
          </w:p>
        </w:tc>
        <w:tc>
          <w:tcPr>
            <w:tcW w:w="38" w:type="pct"/>
            <w:noWrap/>
            <w:vAlign w:val="bottom"/>
          </w:tcPr>
          <w:p w14:paraId="4111CDB5"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630D8253"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184DA7BC"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76289B41" w14:textId="54F415D7" w:rsidR="003F2676" w:rsidRPr="00F45C25" w:rsidRDefault="003F2676" w:rsidP="003F2676">
            <w:pPr>
              <w:keepNext/>
              <w:keepLines/>
              <w:jc w:val="right"/>
              <w:rPr>
                <w:rFonts w:ascii="Arial" w:hAnsi="Arial" w:cs="Arial"/>
              </w:rPr>
            </w:pPr>
            <w:r w:rsidRPr="00F45C25">
              <w:rPr>
                <w:rFonts w:ascii="Arial" w:hAnsi="Arial" w:cs="Arial"/>
              </w:rPr>
              <w:t>13.1%</w:t>
            </w:r>
          </w:p>
        </w:tc>
        <w:tc>
          <w:tcPr>
            <w:tcW w:w="37" w:type="pct"/>
            <w:noWrap/>
            <w:vAlign w:val="bottom"/>
          </w:tcPr>
          <w:p w14:paraId="0ED90327" w14:textId="77777777" w:rsidR="003F2676" w:rsidRPr="00F45C25" w:rsidRDefault="003F2676" w:rsidP="003F2676">
            <w:pPr>
              <w:keepNext/>
              <w:keepLines/>
              <w:rPr>
                <w:sz w:val="8"/>
              </w:rPr>
            </w:pPr>
            <w:r w:rsidRPr="00F45C25">
              <w:rPr>
                <w:rFonts w:cs="Arial"/>
              </w:rPr>
              <w:t> </w:t>
            </w:r>
          </w:p>
        </w:tc>
      </w:tr>
      <w:tr w:rsidR="00D717EF" w:rsidRPr="00F45C25" w14:paraId="16951008" w14:textId="77777777">
        <w:trPr>
          <w:jc w:val="center"/>
        </w:trPr>
        <w:tc>
          <w:tcPr>
            <w:tcW w:w="3472" w:type="pct"/>
            <w:gridSpan w:val="2"/>
          </w:tcPr>
          <w:p w14:paraId="502F4DD1"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5" w:type="pct"/>
            <w:gridSpan w:val="2"/>
            <w:vAlign w:val="bottom"/>
          </w:tcPr>
          <w:p w14:paraId="41C92D4F"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vAlign w:val="bottom"/>
          </w:tcPr>
          <w:p w14:paraId="5DDBF621"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vAlign w:val="bottom"/>
          </w:tcPr>
          <w:p w14:paraId="5A7E464C"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61" w:type="pct"/>
            <w:gridSpan w:val="2"/>
            <w:noWrap/>
            <w:vAlign w:val="bottom"/>
          </w:tcPr>
          <w:p w14:paraId="395BCA8B"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vAlign w:val="bottom"/>
          </w:tcPr>
          <w:p w14:paraId="117616C8"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vAlign w:val="bottom"/>
          </w:tcPr>
          <w:p w14:paraId="7A54B9CA"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vAlign w:val="bottom"/>
          </w:tcPr>
          <w:p w14:paraId="1F6870FF"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8" w:type="pct"/>
            <w:noWrap/>
            <w:vAlign w:val="bottom"/>
          </w:tcPr>
          <w:p w14:paraId="04C3AECC"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27" w:type="pct"/>
            <w:vAlign w:val="bottom"/>
          </w:tcPr>
          <w:p w14:paraId="62157883"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vAlign w:val="bottom"/>
          </w:tcPr>
          <w:p w14:paraId="6CBD2077"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vAlign w:val="bottom"/>
          </w:tcPr>
          <w:p w14:paraId="2E935E22"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7" w:type="pct"/>
            <w:noWrap/>
            <w:vAlign w:val="bottom"/>
          </w:tcPr>
          <w:p w14:paraId="668EFD37"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r>
    </w:tbl>
    <w:p w14:paraId="3AF13390" w14:textId="6289C732"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w:t>
      </w:r>
    </w:p>
    <w:p w14:paraId="7BBAFD6C" w14:textId="77777777" w:rsidR="00D717EF" w:rsidRPr="00F45C25" w:rsidRDefault="00D717EF" w:rsidP="00D717EF">
      <w:pPr>
        <w:pStyle w:val="NormalWeb"/>
        <w:spacing w:before="0" w:beforeAutospacing="0" w:after="0" w:afterAutospacing="0"/>
        <w:rPr>
          <w:rFonts w:cs="Arial"/>
          <w:sz w:val="20"/>
          <w:szCs w:val="20"/>
        </w:rPr>
      </w:pPr>
    </w:p>
    <w:p w14:paraId="4F991C2F" w14:textId="77178553" w:rsidR="00D717EF" w:rsidRPr="00F45C25" w:rsidRDefault="00463894" w:rsidP="00D717EF">
      <w:pPr>
        <w:pStyle w:val="NormalWeb"/>
        <w:spacing w:before="0" w:beforeAutospacing="0" w:after="0" w:afterAutospacing="0"/>
        <w:rPr>
          <w:rFonts w:cs="Arial"/>
          <w:sz w:val="20"/>
          <w:szCs w:val="20"/>
        </w:rPr>
      </w:pPr>
      <w:r w:rsidRPr="00F45C25">
        <w:rPr>
          <w:rFonts w:cs="Arial"/>
          <w:sz w:val="20"/>
          <w:szCs w:val="20"/>
        </w:rPr>
        <w:t xml:space="preserve">The decrease from the federal statutory rate in fiscal year 2024 </w:t>
      </w:r>
      <w:r w:rsidR="00432377" w:rsidRPr="00F45C25">
        <w:rPr>
          <w:rFonts w:cs="Arial"/>
          <w:sz w:val="20"/>
          <w:szCs w:val="20"/>
        </w:rPr>
        <w:t xml:space="preserve">and 2023 </w:t>
      </w:r>
      <w:r w:rsidRPr="00F45C25">
        <w:rPr>
          <w:rFonts w:cs="Arial"/>
          <w:sz w:val="20"/>
          <w:szCs w:val="20"/>
        </w:rPr>
        <w:t xml:space="preserve">is </w:t>
      </w:r>
      <w:r w:rsidR="00432377" w:rsidRPr="00F45C25">
        <w:rPr>
          <w:rFonts w:cs="Arial"/>
          <w:sz w:val="20"/>
          <w:szCs w:val="20"/>
        </w:rPr>
        <w:t>primarily due to earnings taxed at lower rates in foreign jurisdictions resulting from producing and distributing our products and services through our foreign regional operations center in Ireland</w:t>
      </w:r>
      <w:r w:rsidRPr="00F45C25">
        <w:rPr>
          <w:rFonts w:cs="Arial"/>
          <w:sz w:val="20"/>
          <w:szCs w:val="20"/>
        </w:rPr>
        <w:t xml:space="preserve">. </w:t>
      </w:r>
      <w:r w:rsidR="00C21EDC" w:rsidRPr="00F45C25">
        <w:rPr>
          <w:rFonts w:cs="Arial"/>
          <w:sz w:val="20"/>
          <w:szCs w:val="20"/>
        </w:rPr>
        <w:t>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w:t>
      </w:r>
      <w:r w:rsidR="00C21EDC" w:rsidRPr="00F45C25" w:rsidDel="00A32934">
        <w:rPr>
          <w:rFonts w:cs="Arial"/>
          <w:sz w:val="20"/>
          <w:szCs w:val="20"/>
        </w:rPr>
        <w:t xml:space="preserve"> </w:t>
      </w:r>
      <w:r w:rsidR="00C21EDC" w:rsidRPr="00F45C25">
        <w:rPr>
          <w:rFonts w:cs="Arial"/>
          <w:sz w:val="20"/>
          <w:szCs w:val="20"/>
        </w:rPr>
        <w:t xml:space="preserve">and tax benefits relating to stock-based compensation. </w:t>
      </w:r>
      <w:r w:rsidRPr="00F45C25">
        <w:rPr>
          <w:rFonts w:cs="Arial"/>
          <w:sz w:val="20"/>
          <w:szCs w:val="20"/>
        </w:rPr>
        <w:t>In fiscal year</w:t>
      </w:r>
      <w:r w:rsidR="00886B96" w:rsidRPr="00F45C25">
        <w:rPr>
          <w:rFonts w:cs="Arial"/>
          <w:sz w:val="20"/>
          <w:szCs w:val="20"/>
        </w:rPr>
        <w:t>s</w:t>
      </w:r>
      <w:r w:rsidRPr="00F45C25">
        <w:rPr>
          <w:rFonts w:cs="Arial"/>
          <w:sz w:val="20"/>
          <w:szCs w:val="20"/>
        </w:rPr>
        <w:t xml:space="preserve"> 2024</w:t>
      </w:r>
      <w:r w:rsidR="00886B96" w:rsidRPr="00F45C25">
        <w:rPr>
          <w:rFonts w:cs="Arial"/>
          <w:sz w:val="20"/>
          <w:szCs w:val="20"/>
        </w:rPr>
        <w:t xml:space="preserve"> and 2023</w:t>
      </w:r>
      <w:r w:rsidRPr="00F45C25">
        <w:rPr>
          <w:rFonts w:cs="Arial"/>
          <w:sz w:val="20"/>
          <w:szCs w:val="20"/>
        </w:rPr>
        <w:t xml:space="preserve">, our foreign regional operating center in Ireland, which is taxed at a rate lower than the U.S. rate, generated </w:t>
      </w:r>
      <w:r w:rsidR="00FF5A05" w:rsidRPr="00F45C25">
        <w:rPr>
          <w:rFonts w:cs="Arial"/>
          <w:sz w:val="20"/>
          <w:szCs w:val="20"/>
        </w:rPr>
        <w:t>83</w:t>
      </w:r>
      <w:r w:rsidR="00886B96" w:rsidRPr="00F45C25">
        <w:rPr>
          <w:rFonts w:cs="Arial"/>
          <w:sz w:val="20"/>
          <w:szCs w:val="20"/>
        </w:rPr>
        <w:t xml:space="preserve">% and </w:t>
      </w:r>
      <w:r w:rsidRPr="00F45C25">
        <w:rPr>
          <w:rFonts w:cs="Arial"/>
          <w:sz w:val="20"/>
          <w:szCs w:val="20"/>
        </w:rPr>
        <w:t xml:space="preserve">81% of our foreign income before tax. </w:t>
      </w:r>
      <w:r w:rsidR="00D717EF" w:rsidRPr="00F45C25">
        <w:rPr>
          <w:rFonts w:cs="Arial"/>
          <w:sz w:val="20"/>
          <w:szCs w:val="20"/>
        </w:rPr>
        <w:t xml:space="preserve">In fiscal year </w:t>
      </w:r>
      <w:r w:rsidR="00DD1622" w:rsidRPr="00F45C25">
        <w:rPr>
          <w:rFonts w:cs="Arial"/>
          <w:sz w:val="20"/>
          <w:szCs w:val="20"/>
        </w:rPr>
        <w:t>2022</w:t>
      </w:r>
      <w:r w:rsidR="00D717EF" w:rsidRPr="00F45C25">
        <w:rPr>
          <w:rFonts w:cs="Arial"/>
          <w:sz w:val="20"/>
          <w:szCs w:val="20"/>
        </w:rPr>
        <w:t>, our foreign regional operating centers in Ireland and Puerto Rico, which are taxed at rates lower than the U.S. rate, generated 71% of our foreign income before tax. Other reconciling items, net consists primarily of</w:t>
      </w:r>
      <w:r w:rsidR="00D717EF" w:rsidRPr="00F45C25" w:rsidDel="00B812B9">
        <w:rPr>
          <w:rFonts w:cs="Arial"/>
          <w:sz w:val="20"/>
          <w:szCs w:val="20"/>
        </w:rPr>
        <w:t xml:space="preserve"> tax credits</w:t>
      </w:r>
      <w:r w:rsidR="00D717EF" w:rsidRPr="00F45C25">
        <w:rPr>
          <w:rFonts w:cs="Arial"/>
          <w:sz w:val="20"/>
          <w:szCs w:val="20"/>
        </w:rPr>
        <w:t xml:space="preserve"> and GILTI tax</w:t>
      </w:r>
      <w:r w:rsidR="00EB32F6" w:rsidRPr="00F45C25">
        <w:rPr>
          <w:rFonts w:cs="Arial"/>
          <w:sz w:val="20"/>
          <w:szCs w:val="20"/>
        </w:rPr>
        <w:t>, and in fiscal year 2024, includes tax benefits from tax law changes. In fiscal year 2024, tax benefits from tax law changes primarily relates to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w:t>
      </w:r>
      <w:r w:rsidR="00432377" w:rsidRPr="00F45C25">
        <w:rPr>
          <w:rFonts w:cs="Arial"/>
          <w:sz w:val="20"/>
          <w:szCs w:val="20"/>
        </w:rPr>
        <w:t xml:space="preserve"> </w:t>
      </w:r>
      <w:r w:rsidR="00D717EF" w:rsidRPr="00F45C25">
        <w:rPr>
          <w:rFonts w:cs="Arial"/>
          <w:sz w:val="20"/>
          <w:szCs w:val="20"/>
        </w:rPr>
        <w:t xml:space="preserve">In fiscal years </w:t>
      </w:r>
      <w:r w:rsidRPr="00F45C25">
        <w:rPr>
          <w:rFonts w:cs="Arial"/>
          <w:sz w:val="20"/>
          <w:szCs w:val="20"/>
        </w:rPr>
        <w:t>2024</w:t>
      </w:r>
      <w:r w:rsidR="00D717EF" w:rsidRPr="00F45C25">
        <w:rPr>
          <w:rFonts w:cs="Arial"/>
          <w:sz w:val="20"/>
          <w:szCs w:val="20"/>
        </w:rPr>
        <w:t xml:space="preserve">, </w:t>
      </w:r>
      <w:r w:rsidR="00D64853" w:rsidRPr="00F45C25">
        <w:rPr>
          <w:rFonts w:cs="Arial"/>
          <w:sz w:val="20"/>
          <w:szCs w:val="20"/>
        </w:rPr>
        <w:t>2023</w:t>
      </w:r>
      <w:r w:rsidR="00D717EF" w:rsidRPr="00F45C25">
        <w:rPr>
          <w:rFonts w:cs="Arial"/>
          <w:sz w:val="20"/>
          <w:szCs w:val="20"/>
        </w:rPr>
        <w:t xml:space="preserve">, and </w:t>
      </w:r>
      <w:r w:rsidR="00D64853" w:rsidRPr="00F45C25">
        <w:rPr>
          <w:rFonts w:cs="Arial"/>
          <w:sz w:val="20"/>
          <w:szCs w:val="20"/>
        </w:rPr>
        <w:t>2022</w:t>
      </w:r>
      <w:r w:rsidR="00D717EF" w:rsidRPr="00F45C25">
        <w:rPr>
          <w:rFonts w:cs="Arial"/>
          <w:sz w:val="20"/>
          <w:szCs w:val="20"/>
        </w:rPr>
        <w:t>, there were no individually significant other reconciling items.</w:t>
      </w:r>
    </w:p>
    <w:p w14:paraId="3FDB0BF8" w14:textId="66D05E89" w:rsidR="00D717EF" w:rsidRPr="00F45C25" w:rsidRDefault="00463894" w:rsidP="00D717EF">
      <w:pPr>
        <w:pStyle w:val="NormalWeb"/>
        <w:spacing w:before="180" w:beforeAutospacing="0" w:after="0" w:afterAutospacing="0"/>
        <w:rPr>
          <w:rFonts w:cs="Arial"/>
          <w:sz w:val="20"/>
          <w:szCs w:val="20"/>
        </w:rPr>
      </w:pPr>
      <w:r w:rsidRPr="00F45C25">
        <w:rPr>
          <w:rFonts w:cs="Arial"/>
          <w:sz w:val="20"/>
          <w:szCs w:val="20"/>
        </w:rPr>
        <w:lastRenderedPageBreak/>
        <w:t xml:space="preserve">The </w:t>
      </w:r>
      <w:r w:rsidR="00432377" w:rsidRPr="00F45C25">
        <w:rPr>
          <w:rFonts w:cs="Arial"/>
          <w:color w:val="000000"/>
          <w:sz w:val="20"/>
          <w:szCs w:val="20"/>
        </w:rPr>
        <w:t>de</w:t>
      </w:r>
      <w:r w:rsidRPr="00F45C25">
        <w:rPr>
          <w:rFonts w:cs="Arial"/>
          <w:color w:val="000000"/>
          <w:sz w:val="20"/>
          <w:szCs w:val="20"/>
        </w:rPr>
        <w:t xml:space="preserve">crease in our effective tax rate for fiscal year 2024 compared to fiscal year </w:t>
      </w:r>
      <w:r w:rsidR="00D64853" w:rsidRPr="00F45C25">
        <w:rPr>
          <w:rFonts w:cs="Arial"/>
          <w:color w:val="000000"/>
          <w:sz w:val="20"/>
          <w:szCs w:val="20"/>
        </w:rPr>
        <w:t>2023</w:t>
      </w:r>
      <w:r w:rsidRPr="00F45C25">
        <w:rPr>
          <w:rFonts w:cs="Arial"/>
          <w:color w:val="000000"/>
          <w:sz w:val="20"/>
          <w:szCs w:val="20"/>
        </w:rPr>
        <w:t xml:space="preserve"> was </w:t>
      </w:r>
      <w:r w:rsidR="00432377" w:rsidRPr="00F45C25">
        <w:rPr>
          <w:rFonts w:cs="Arial"/>
          <w:color w:val="000000"/>
          <w:sz w:val="20"/>
          <w:szCs w:val="20"/>
        </w:rPr>
        <w:t xml:space="preserve">primarily due to tax benefits from tax law changes, including </w:t>
      </w:r>
      <w:r w:rsidR="001505E3" w:rsidRPr="00F45C25">
        <w:rPr>
          <w:rFonts w:cs="Arial"/>
          <w:color w:val="000000"/>
          <w:sz w:val="20"/>
          <w:szCs w:val="20"/>
        </w:rPr>
        <w:t xml:space="preserve">the delay of </w:t>
      </w:r>
      <w:r w:rsidR="00432377" w:rsidRPr="00F45C25">
        <w:rPr>
          <w:rFonts w:cs="Arial"/>
          <w:color w:val="000000"/>
          <w:sz w:val="20"/>
          <w:szCs w:val="20"/>
        </w:rPr>
        <w:t>the effective date of final foreign tax credit regulations</w:t>
      </w:r>
      <w:r w:rsidR="00677B81" w:rsidRPr="00F45C25">
        <w:rPr>
          <w:rFonts w:cs="Arial"/>
          <w:color w:val="000000"/>
          <w:sz w:val="20"/>
          <w:szCs w:val="20"/>
        </w:rPr>
        <w:t>.</w:t>
      </w:r>
      <w:r w:rsidR="00432377" w:rsidRPr="00F45C25">
        <w:rPr>
          <w:rFonts w:cs="Arial"/>
          <w:color w:val="000000"/>
          <w:sz w:val="20"/>
          <w:szCs w:val="20"/>
        </w:rPr>
        <w:t xml:space="preserve"> </w:t>
      </w:r>
      <w:r w:rsidR="00D717EF" w:rsidRPr="00F45C25">
        <w:rPr>
          <w:rFonts w:cs="Arial"/>
          <w:color w:val="000000"/>
          <w:sz w:val="20"/>
          <w:szCs w:val="20"/>
        </w:rPr>
        <w:t xml:space="preserve">The </w:t>
      </w:r>
      <w:r w:rsidR="00C21EDC" w:rsidRPr="00F45C25">
        <w:rPr>
          <w:rFonts w:cs="Arial"/>
          <w:color w:val="000000"/>
          <w:sz w:val="20"/>
          <w:szCs w:val="20"/>
        </w:rPr>
        <w:t>in</w:t>
      </w:r>
      <w:r w:rsidR="00D717EF" w:rsidRPr="00F45C25">
        <w:rPr>
          <w:rFonts w:cs="Arial"/>
          <w:color w:val="000000"/>
          <w:sz w:val="20"/>
          <w:szCs w:val="20"/>
        </w:rPr>
        <w:t xml:space="preserve">crease in our effective tax rate for fiscal year </w:t>
      </w:r>
      <w:r w:rsidR="006D53F6" w:rsidRPr="00F45C25">
        <w:rPr>
          <w:rFonts w:cs="Arial"/>
          <w:color w:val="000000"/>
          <w:sz w:val="20"/>
          <w:szCs w:val="20"/>
        </w:rPr>
        <w:t>2023</w:t>
      </w:r>
      <w:r w:rsidR="00D717EF" w:rsidRPr="00F45C25">
        <w:rPr>
          <w:rFonts w:cs="Arial"/>
          <w:color w:val="000000"/>
          <w:sz w:val="20"/>
          <w:szCs w:val="20"/>
        </w:rPr>
        <w:t xml:space="preserve"> compared to fiscal year </w:t>
      </w:r>
      <w:r w:rsidR="00DD1622" w:rsidRPr="00F45C25">
        <w:rPr>
          <w:rFonts w:cs="Arial"/>
          <w:color w:val="000000"/>
          <w:sz w:val="20"/>
          <w:szCs w:val="20"/>
        </w:rPr>
        <w:t>2022</w:t>
      </w:r>
      <w:r w:rsidR="00D717EF" w:rsidRPr="00F45C25">
        <w:rPr>
          <w:rFonts w:cs="Arial"/>
          <w:color w:val="000000"/>
          <w:sz w:val="20"/>
          <w:szCs w:val="20"/>
        </w:rPr>
        <w:t xml:space="preserve"> </w:t>
      </w:r>
      <w:r w:rsidR="00C21EDC" w:rsidRPr="00F45C25">
        <w:rPr>
          <w:rFonts w:cs="Arial"/>
          <w:color w:val="000000"/>
          <w:sz w:val="20"/>
          <w:szCs w:val="20"/>
        </w:rPr>
        <w:t>was primarily due to a $3.3 billion net income tax benefit in the first quarter of fiscal year 2022 related to the transfer of intangible properties and a decrease in tax benefits relating to stock-based compensation</w:t>
      </w:r>
      <w:r w:rsidR="00D717EF" w:rsidRPr="00F45C25">
        <w:rPr>
          <w:rFonts w:cs="Arial"/>
          <w:sz w:val="20"/>
          <w:szCs w:val="20"/>
        </w:rPr>
        <w:t>.</w:t>
      </w:r>
    </w:p>
    <w:p w14:paraId="5166FB37" w14:textId="77777777" w:rsidR="00D717EF" w:rsidRPr="00F45C25" w:rsidRDefault="00D717EF" w:rsidP="00D717EF">
      <w:pPr>
        <w:pStyle w:val="NormalWeb"/>
        <w:keepNext/>
        <w:spacing w:before="180" w:beforeAutospacing="0" w:after="0" w:afterAutospacing="0"/>
        <w:rPr>
          <w:sz w:val="18"/>
          <w:szCs w:val="18"/>
        </w:rPr>
      </w:pPr>
      <w:r w:rsidRPr="00F45C25">
        <w:rPr>
          <w:rFonts w:cs="Arial"/>
          <w:sz w:val="20"/>
          <w:szCs w:val="20"/>
        </w:rPr>
        <w:t>The components of the deferred income tax assets and liabilities were as follows:</w:t>
      </w:r>
    </w:p>
    <w:p w14:paraId="76C049D0" w14:textId="77777777" w:rsidR="00D717EF" w:rsidRPr="00F45C25" w:rsidRDefault="00D717EF" w:rsidP="00D717EF">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1"/>
        <w:gridCol w:w="56"/>
        <w:gridCol w:w="126"/>
        <w:gridCol w:w="921"/>
        <w:gridCol w:w="81"/>
        <w:gridCol w:w="81"/>
        <w:gridCol w:w="181"/>
        <w:gridCol w:w="960"/>
        <w:gridCol w:w="81"/>
      </w:tblGrid>
      <w:tr w:rsidR="00D717EF" w:rsidRPr="00F45C25" w14:paraId="2A67E6B8" w14:textId="77777777" w:rsidTr="00CC1088">
        <w:trPr>
          <w:tblHeader/>
          <w:jc w:val="center"/>
        </w:trPr>
        <w:tc>
          <w:tcPr>
            <w:tcW w:w="3801" w:type="pct"/>
            <w:vAlign w:val="bottom"/>
          </w:tcPr>
          <w:p w14:paraId="49DCB2CA"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32C3BD8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05" w:type="pct"/>
            <w:gridSpan w:val="2"/>
            <w:vAlign w:val="bottom"/>
          </w:tcPr>
          <w:p w14:paraId="1A4AF58E"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48BB18A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9" w:type="pct"/>
            <w:vAlign w:val="bottom"/>
          </w:tcPr>
          <w:p w14:paraId="4CAED21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0" w:type="pct"/>
            <w:gridSpan w:val="2"/>
            <w:vAlign w:val="bottom"/>
          </w:tcPr>
          <w:p w14:paraId="69BE47AB"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43D0555F"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E423FD0" w14:textId="77777777" w:rsidTr="00CC1088">
        <w:trPr>
          <w:tblHeader/>
          <w:jc w:val="center"/>
        </w:trPr>
        <w:tc>
          <w:tcPr>
            <w:tcW w:w="3801" w:type="pct"/>
            <w:tcBorders>
              <w:bottom w:val="single" w:sz="4" w:space="0" w:color="auto"/>
            </w:tcBorders>
            <w:vAlign w:val="bottom"/>
          </w:tcPr>
          <w:p w14:paraId="6F0AE61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102960D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vAlign w:val="bottom"/>
          </w:tcPr>
          <w:p w14:paraId="1E73D36C"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5C82912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18066FF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bottom w:val="single" w:sz="4" w:space="0" w:color="auto"/>
            </w:tcBorders>
            <w:vAlign w:val="bottom"/>
          </w:tcPr>
          <w:p w14:paraId="4A02FDF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vAlign w:val="bottom"/>
          </w:tcPr>
          <w:p w14:paraId="6FD5203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55DC0A27" w14:textId="77777777" w:rsidTr="00CC1088">
        <w:trPr>
          <w:tblHeader/>
          <w:jc w:val="center"/>
        </w:trPr>
        <w:tc>
          <w:tcPr>
            <w:tcW w:w="3801" w:type="pct"/>
            <w:tcBorders>
              <w:top w:val="single" w:sz="4" w:space="0" w:color="auto"/>
            </w:tcBorders>
            <w:vAlign w:val="bottom"/>
          </w:tcPr>
          <w:p w14:paraId="2E96FA6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1106A0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vAlign w:val="bottom"/>
          </w:tcPr>
          <w:p w14:paraId="1DC1568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1D206E5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0036443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top w:val="single" w:sz="4" w:space="0" w:color="auto"/>
            </w:tcBorders>
            <w:vAlign w:val="bottom"/>
          </w:tcPr>
          <w:p w14:paraId="3CE3E3CC"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vAlign w:val="bottom"/>
          </w:tcPr>
          <w:p w14:paraId="0DA6DF95"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417C1819" w14:textId="77777777" w:rsidTr="00CC1088">
        <w:trPr>
          <w:jc w:val="center"/>
        </w:trPr>
        <w:tc>
          <w:tcPr>
            <w:tcW w:w="3801" w:type="pct"/>
            <w:vAlign w:val="bottom"/>
          </w:tcPr>
          <w:p w14:paraId="757E6EC1"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June 30,</w:t>
            </w:r>
          </w:p>
        </w:tc>
        <w:tc>
          <w:tcPr>
            <w:tcW w:w="27" w:type="pct"/>
            <w:vAlign w:val="bottom"/>
          </w:tcPr>
          <w:p w14:paraId="0E6BD43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05" w:type="pct"/>
            <w:gridSpan w:val="2"/>
            <w:tcMar>
              <w:top w:w="0" w:type="dxa"/>
              <w:left w:w="14" w:type="dxa"/>
              <w:bottom w:w="0" w:type="dxa"/>
              <w:right w:w="14" w:type="dxa"/>
            </w:tcMar>
            <w:vAlign w:val="bottom"/>
          </w:tcPr>
          <w:p w14:paraId="59B9A77C" w14:textId="4C6EB821"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39" w:type="pct"/>
            <w:vAlign w:val="bottom"/>
          </w:tcPr>
          <w:p w14:paraId="425B27E6"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9" w:type="pct"/>
            <w:vAlign w:val="bottom"/>
          </w:tcPr>
          <w:p w14:paraId="3E1672F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0" w:type="pct"/>
            <w:gridSpan w:val="2"/>
            <w:tcMar>
              <w:top w:w="0" w:type="dxa"/>
              <w:left w:w="14" w:type="dxa"/>
              <w:bottom w:w="0" w:type="dxa"/>
              <w:right w:w="14" w:type="dxa"/>
            </w:tcMar>
            <w:vAlign w:val="bottom"/>
          </w:tcPr>
          <w:p w14:paraId="7E44D0A8" w14:textId="2C7FC716"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39" w:type="pct"/>
            <w:vAlign w:val="bottom"/>
          </w:tcPr>
          <w:p w14:paraId="3105AAF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69547BF" w14:textId="77777777" w:rsidTr="00CC1088">
        <w:trPr>
          <w:trHeight w:val="75"/>
          <w:jc w:val="center"/>
        </w:trPr>
        <w:tc>
          <w:tcPr>
            <w:tcW w:w="3801" w:type="pct"/>
            <w:vAlign w:val="center"/>
          </w:tcPr>
          <w:p w14:paraId="50B55F88" w14:textId="77777777" w:rsidR="00D717EF" w:rsidRPr="00F45C25" w:rsidRDefault="00D717EF">
            <w:pPr>
              <w:keepNext/>
              <w:keepLines/>
              <w:rPr>
                <w:rFonts w:ascii="Arial" w:hAnsi="Arial" w:cs="Arial"/>
                <w:sz w:val="8"/>
              </w:rPr>
            </w:pPr>
          </w:p>
        </w:tc>
        <w:tc>
          <w:tcPr>
            <w:tcW w:w="571" w:type="pct"/>
            <w:gridSpan w:val="4"/>
            <w:vAlign w:val="center"/>
          </w:tcPr>
          <w:p w14:paraId="591EC630" w14:textId="77777777" w:rsidR="00D717EF" w:rsidRPr="00F45C25" w:rsidRDefault="00D717EF">
            <w:pPr>
              <w:keepNext/>
              <w:keepLines/>
              <w:rPr>
                <w:rFonts w:ascii="Arial" w:hAnsi="Arial" w:cs="Arial"/>
                <w:sz w:val="8"/>
              </w:rPr>
            </w:pPr>
          </w:p>
        </w:tc>
        <w:tc>
          <w:tcPr>
            <w:tcW w:w="628" w:type="pct"/>
            <w:gridSpan w:val="4"/>
            <w:vAlign w:val="center"/>
          </w:tcPr>
          <w:p w14:paraId="0CA5FADA" w14:textId="77777777" w:rsidR="00D717EF" w:rsidRPr="00F45C25" w:rsidRDefault="00D717EF">
            <w:pPr>
              <w:keepNext/>
              <w:keepLines/>
              <w:rPr>
                <w:rFonts w:ascii="Arial" w:hAnsi="Arial" w:cs="Arial"/>
                <w:sz w:val="8"/>
              </w:rPr>
            </w:pPr>
          </w:p>
        </w:tc>
      </w:tr>
      <w:tr w:rsidR="00D717EF" w:rsidRPr="00F45C25" w14:paraId="043AEB7B" w14:textId="77777777" w:rsidTr="00CC1088">
        <w:trPr>
          <w:jc w:val="center"/>
        </w:trPr>
        <w:tc>
          <w:tcPr>
            <w:tcW w:w="3801" w:type="pct"/>
          </w:tcPr>
          <w:p w14:paraId="37EE6053" w14:textId="77777777" w:rsidR="00D717EF" w:rsidRPr="00F45C25" w:rsidRDefault="00D717EF">
            <w:pPr>
              <w:pStyle w:val="NormalWeb"/>
              <w:keepNext/>
              <w:keepLines/>
              <w:ind w:left="240" w:hanging="240"/>
              <w:rPr>
                <w:rFonts w:cs="Arial"/>
                <w:sz w:val="8"/>
              </w:rPr>
            </w:pPr>
            <w:r w:rsidRPr="00F45C25">
              <w:rPr>
                <w:rFonts w:cs="Arial"/>
                <w:b/>
                <w:bCs/>
                <w:sz w:val="15"/>
                <w:szCs w:val="15"/>
              </w:rPr>
              <w:t>Deferred Income Tax Assets</w:t>
            </w:r>
          </w:p>
        </w:tc>
        <w:tc>
          <w:tcPr>
            <w:tcW w:w="27" w:type="pct"/>
            <w:vAlign w:val="bottom"/>
          </w:tcPr>
          <w:p w14:paraId="4EF2263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3AB20D6A" w14:textId="77777777" w:rsidR="00D717EF" w:rsidRPr="00F45C25" w:rsidRDefault="00D717EF">
            <w:pPr>
              <w:pStyle w:val="la2"/>
              <w:keepNext/>
              <w:keepLines/>
              <w:rPr>
                <w:rFonts w:ascii="Arial" w:hAnsi="Arial" w:cs="Arial"/>
              </w:rPr>
            </w:pPr>
            <w:r w:rsidRPr="00F45C25">
              <w:rPr>
                <w:rFonts w:ascii="Arial" w:hAnsi="Arial" w:cs="Arial"/>
              </w:rPr>
              <w:t> </w:t>
            </w:r>
          </w:p>
        </w:tc>
        <w:tc>
          <w:tcPr>
            <w:tcW w:w="444" w:type="pct"/>
            <w:vAlign w:val="bottom"/>
          </w:tcPr>
          <w:p w14:paraId="5BB95CC5"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7128D36C"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4643B89D"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7" w:type="pct"/>
            <w:vAlign w:val="bottom"/>
          </w:tcPr>
          <w:p w14:paraId="2F0E4BE8" w14:textId="77777777" w:rsidR="00D717EF" w:rsidRPr="00F45C25" w:rsidRDefault="00D717EF">
            <w:pPr>
              <w:pStyle w:val="la2"/>
              <w:keepNext/>
              <w:keepLines/>
              <w:rPr>
                <w:rFonts w:ascii="Arial" w:hAnsi="Arial" w:cs="Arial"/>
              </w:rPr>
            </w:pPr>
            <w:r w:rsidRPr="00F45C25">
              <w:rPr>
                <w:rFonts w:ascii="Arial" w:hAnsi="Arial" w:cs="Arial"/>
              </w:rPr>
              <w:t> </w:t>
            </w:r>
          </w:p>
        </w:tc>
        <w:tc>
          <w:tcPr>
            <w:tcW w:w="462" w:type="pct"/>
            <w:vAlign w:val="bottom"/>
          </w:tcPr>
          <w:p w14:paraId="5282DA32"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00F9A4FB" w14:textId="77777777" w:rsidR="00D717EF" w:rsidRPr="00F45C25" w:rsidRDefault="00D717EF">
            <w:pPr>
              <w:pStyle w:val="la2"/>
              <w:keepNext/>
              <w:keepLines/>
              <w:rPr>
                <w:rFonts w:ascii="Arial" w:hAnsi="Arial" w:cs="Arial"/>
              </w:rPr>
            </w:pPr>
            <w:r w:rsidRPr="00F45C25">
              <w:rPr>
                <w:rFonts w:ascii="Arial" w:hAnsi="Arial" w:cs="Arial"/>
              </w:rPr>
              <w:t> </w:t>
            </w:r>
          </w:p>
        </w:tc>
      </w:tr>
      <w:tr w:rsidR="00D717EF" w:rsidRPr="00F45C25" w14:paraId="7B8A87CE" w14:textId="77777777" w:rsidTr="00CC1088">
        <w:trPr>
          <w:trHeight w:val="75"/>
          <w:jc w:val="center"/>
        </w:trPr>
        <w:tc>
          <w:tcPr>
            <w:tcW w:w="3801" w:type="pct"/>
            <w:vAlign w:val="center"/>
          </w:tcPr>
          <w:p w14:paraId="63688D4C" w14:textId="77777777" w:rsidR="00D717EF" w:rsidRPr="00F45C25" w:rsidRDefault="00D717EF">
            <w:pPr>
              <w:keepNext/>
              <w:keepLines/>
              <w:rPr>
                <w:rFonts w:ascii="Arial" w:hAnsi="Arial" w:cs="Arial"/>
                <w:sz w:val="8"/>
              </w:rPr>
            </w:pPr>
          </w:p>
        </w:tc>
        <w:tc>
          <w:tcPr>
            <w:tcW w:w="571" w:type="pct"/>
            <w:gridSpan w:val="4"/>
            <w:vAlign w:val="center"/>
          </w:tcPr>
          <w:p w14:paraId="3D018A1D" w14:textId="77777777" w:rsidR="00D717EF" w:rsidRPr="00F45C25" w:rsidRDefault="00D717EF">
            <w:pPr>
              <w:keepNext/>
              <w:keepLines/>
              <w:rPr>
                <w:rFonts w:ascii="Arial" w:hAnsi="Arial" w:cs="Arial"/>
                <w:sz w:val="8"/>
              </w:rPr>
            </w:pPr>
          </w:p>
        </w:tc>
        <w:tc>
          <w:tcPr>
            <w:tcW w:w="628" w:type="pct"/>
            <w:gridSpan w:val="4"/>
            <w:vAlign w:val="center"/>
          </w:tcPr>
          <w:p w14:paraId="7F1C4B87" w14:textId="77777777" w:rsidR="00D717EF" w:rsidRPr="00F45C25" w:rsidRDefault="00D717EF">
            <w:pPr>
              <w:keepNext/>
              <w:keepLines/>
              <w:rPr>
                <w:rFonts w:ascii="Arial" w:hAnsi="Arial" w:cs="Arial"/>
                <w:sz w:val="8"/>
              </w:rPr>
            </w:pPr>
          </w:p>
        </w:tc>
      </w:tr>
      <w:tr w:rsidR="00432377" w:rsidRPr="00F45C25" w14:paraId="271BD2CE" w14:textId="77777777" w:rsidTr="00CC1088">
        <w:trPr>
          <w:jc w:val="center"/>
        </w:trPr>
        <w:tc>
          <w:tcPr>
            <w:tcW w:w="3801" w:type="pct"/>
          </w:tcPr>
          <w:p w14:paraId="0C88DD27" w14:textId="77777777" w:rsidR="00432377" w:rsidRPr="00F45C25" w:rsidRDefault="00432377" w:rsidP="00432377">
            <w:pPr>
              <w:pStyle w:val="NormalWeb"/>
              <w:keepNext/>
              <w:keepLines/>
              <w:ind w:left="240" w:hanging="240"/>
              <w:rPr>
                <w:rFonts w:cs="Arial"/>
                <w:sz w:val="8"/>
              </w:rPr>
            </w:pPr>
            <w:r w:rsidRPr="00F45C25">
              <w:rPr>
                <w:rFonts w:cs="Arial"/>
                <w:sz w:val="20"/>
                <w:szCs w:val="20"/>
              </w:rPr>
              <w:t>Stock-based compensation expense</w:t>
            </w:r>
          </w:p>
        </w:tc>
        <w:tc>
          <w:tcPr>
            <w:tcW w:w="27" w:type="pct"/>
            <w:vAlign w:val="bottom"/>
          </w:tcPr>
          <w:p w14:paraId="7998E99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7A476B66"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20F024F6" w14:textId="5FF36E4B" w:rsidR="00432377" w:rsidRPr="00F45C25" w:rsidRDefault="003D798D" w:rsidP="00432377">
            <w:pPr>
              <w:keepNext/>
              <w:keepLines/>
              <w:jc w:val="right"/>
              <w:rPr>
                <w:rFonts w:ascii="Arial" w:hAnsi="Arial" w:cs="Arial"/>
                <w:b/>
              </w:rPr>
            </w:pPr>
            <w:r w:rsidRPr="00F45C25">
              <w:rPr>
                <w:rFonts w:ascii="Arial" w:hAnsi="Arial" w:cs="Arial"/>
                <w:b/>
              </w:rPr>
              <w:t>765</w:t>
            </w:r>
          </w:p>
        </w:tc>
        <w:tc>
          <w:tcPr>
            <w:tcW w:w="39" w:type="pct"/>
            <w:noWrap/>
            <w:vAlign w:val="bottom"/>
          </w:tcPr>
          <w:p w14:paraId="37C6C36A"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5F438F6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3DE035DC"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5D7F068C" w14:textId="6976D91E" w:rsidR="00432377" w:rsidRPr="00F45C25" w:rsidRDefault="00432377" w:rsidP="00432377">
            <w:pPr>
              <w:keepNext/>
              <w:keepLines/>
              <w:jc w:val="right"/>
              <w:rPr>
                <w:rFonts w:ascii="Arial" w:hAnsi="Arial" w:cs="Arial"/>
                <w:bCs/>
              </w:rPr>
            </w:pPr>
            <w:r w:rsidRPr="00F45C25">
              <w:rPr>
                <w:rFonts w:ascii="Arial" w:hAnsi="Arial" w:cs="Arial"/>
                <w:bCs/>
              </w:rPr>
              <w:t>681</w:t>
            </w:r>
          </w:p>
        </w:tc>
        <w:tc>
          <w:tcPr>
            <w:tcW w:w="39" w:type="pct"/>
            <w:noWrap/>
            <w:vAlign w:val="bottom"/>
          </w:tcPr>
          <w:p w14:paraId="6D2B0997" w14:textId="7BA3286F"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37A77C35" w14:textId="77777777" w:rsidTr="00CC1088">
        <w:trPr>
          <w:jc w:val="center"/>
        </w:trPr>
        <w:tc>
          <w:tcPr>
            <w:tcW w:w="3801" w:type="pct"/>
          </w:tcPr>
          <w:p w14:paraId="7172E081" w14:textId="77777777" w:rsidR="00432377" w:rsidRPr="00F45C25" w:rsidRDefault="00432377" w:rsidP="00432377">
            <w:pPr>
              <w:pStyle w:val="NormalWeb"/>
              <w:keepNext/>
              <w:keepLines/>
              <w:ind w:left="240" w:hanging="240"/>
              <w:rPr>
                <w:rFonts w:cs="Arial"/>
                <w:sz w:val="8"/>
              </w:rPr>
            </w:pPr>
            <w:r w:rsidRPr="00F45C25">
              <w:rPr>
                <w:rFonts w:cs="Arial"/>
                <w:sz w:val="20"/>
                <w:szCs w:val="20"/>
              </w:rPr>
              <w:t>Accruals, reserves, and other expenses</w:t>
            </w:r>
          </w:p>
        </w:tc>
        <w:tc>
          <w:tcPr>
            <w:tcW w:w="27" w:type="pct"/>
            <w:vAlign w:val="bottom"/>
          </w:tcPr>
          <w:p w14:paraId="5F1BB37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44C1C1B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58315442" w14:textId="5048B2A4" w:rsidR="00432377" w:rsidRPr="00F45C25" w:rsidRDefault="003D798D" w:rsidP="00432377">
            <w:pPr>
              <w:keepNext/>
              <w:keepLines/>
              <w:jc w:val="right"/>
              <w:rPr>
                <w:rFonts w:ascii="Arial" w:hAnsi="Arial" w:cs="Arial"/>
                <w:b/>
              </w:rPr>
            </w:pPr>
            <w:r w:rsidRPr="00F45C25">
              <w:rPr>
                <w:rFonts w:ascii="Arial" w:hAnsi="Arial" w:cs="Arial"/>
                <w:b/>
              </w:rPr>
              <w:t>4,381</w:t>
            </w:r>
          </w:p>
        </w:tc>
        <w:tc>
          <w:tcPr>
            <w:tcW w:w="39" w:type="pct"/>
            <w:noWrap/>
            <w:vAlign w:val="bottom"/>
          </w:tcPr>
          <w:p w14:paraId="777A4C74"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29D3EE3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42674372"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0E93497A" w14:textId="3AE0EB60" w:rsidR="00432377" w:rsidRPr="00F45C25" w:rsidRDefault="00432377" w:rsidP="00432377">
            <w:pPr>
              <w:keepNext/>
              <w:keepLines/>
              <w:jc w:val="right"/>
              <w:rPr>
                <w:rFonts w:ascii="Arial" w:hAnsi="Arial" w:cs="Arial"/>
                <w:bCs/>
              </w:rPr>
            </w:pPr>
            <w:r w:rsidRPr="00F45C25">
              <w:rPr>
                <w:rFonts w:ascii="Arial" w:hAnsi="Arial" w:cs="Arial"/>
                <w:bCs/>
              </w:rPr>
              <w:t>3,131</w:t>
            </w:r>
          </w:p>
        </w:tc>
        <w:tc>
          <w:tcPr>
            <w:tcW w:w="39" w:type="pct"/>
            <w:noWrap/>
            <w:vAlign w:val="bottom"/>
          </w:tcPr>
          <w:p w14:paraId="437697B9" w14:textId="18E4D17F"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79CD87EA" w14:textId="77777777" w:rsidTr="00CC1088">
        <w:trPr>
          <w:jc w:val="center"/>
        </w:trPr>
        <w:tc>
          <w:tcPr>
            <w:tcW w:w="3801" w:type="pct"/>
          </w:tcPr>
          <w:p w14:paraId="2F54DB97" w14:textId="77777777" w:rsidR="00432377" w:rsidRPr="00F45C25" w:rsidRDefault="00432377" w:rsidP="00432377">
            <w:pPr>
              <w:pStyle w:val="NormalWeb"/>
              <w:keepNext/>
              <w:keepLines/>
              <w:ind w:left="240" w:hanging="240"/>
              <w:rPr>
                <w:rFonts w:cs="Arial"/>
                <w:sz w:val="8"/>
              </w:rPr>
            </w:pPr>
            <w:r w:rsidRPr="00F45C25">
              <w:rPr>
                <w:rFonts w:cs="Arial"/>
                <w:sz w:val="20"/>
                <w:szCs w:val="20"/>
              </w:rPr>
              <w:t>Loss and credit carryforwards</w:t>
            </w:r>
          </w:p>
        </w:tc>
        <w:tc>
          <w:tcPr>
            <w:tcW w:w="27" w:type="pct"/>
            <w:vAlign w:val="bottom"/>
          </w:tcPr>
          <w:p w14:paraId="6578FDA1"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DA6F828"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398AFB3C" w14:textId="3E3E4404" w:rsidR="00432377" w:rsidRPr="00F45C25" w:rsidRDefault="00432377" w:rsidP="00432377">
            <w:pPr>
              <w:keepNext/>
              <w:keepLines/>
              <w:jc w:val="right"/>
              <w:rPr>
                <w:rFonts w:ascii="Arial" w:hAnsi="Arial" w:cs="Arial"/>
                <w:b/>
              </w:rPr>
            </w:pPr>
            <w:r w:rsidRPr="00F45C25">
              <w:rPr>
                <w:rFonts w:ascii="Arial" w:hAnsi="Arial" w:cs="Arial"/>
                <w:b/>
                <w:bCs/>
              </w:rPr>
              <w:t>1,</w:t>
            </w:r>
            <w:r w:rsidR="003D798D" w:rsidRPr="00F45C25">
              <w:rPr>
                <w:rFonts w:ascii="Arial" w:hAnsi="Arial" w:cs="Arial"/>
                <w:b/>
              </w:rPr>
              <w:t>7</w:t>
            </w:r>
            <w:r w:rsidRPr="00F45C25">
              <w:rPr>
                <w:rFonts w:ascii="Arial" w:hAnsi="Arial" w:cs="Arial"/>
                <w:b/>
              </w:rPr>
              <w:t>41</w:t>
            </w:r>
          </w:p>
        </w:tc>
        <w:tc>
          <w:tcPr>
            <w:tcW w:w="39" w:type="pct"/>
            <w:noWrap/>
            <w:vAlign w:val="bottom"/>
          </w:tcPr>
          <w:p w14:paraId="23D50B6F"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3F24649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723492DB"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65F2C1C2" w14:textId="15623533" w:rsidR="00432377" w:rsidRPr="00F45C25" w:rsidRDefault="00432377" w:rsidP="00432377">
            <w:pPr>
              <w:keepNext/>
              <w:keepLines/>
              <w:jc w:val="right"/>
              <w:rPr>
                <w:rFonts w:ascii="Arial" w:hAnsi="Arial" w:cs="Arial"/>
                <w:bCs/>
              </w:rPr>
            </w:pPr>
            <w:r w:rsidRPr="00F45C25">
              <w:rPr>
                <w:rFonts w:ascii="Arial" w:hAnsi="Arial" w:cs="Arial"/>
                <w:bCs/>
              </w:rPr>
              <w:t>1,441</w:t>
            </w:r>
          </w:p>
        </w:tc>
        <w:tc>
          <w:tcPr>
            <w:tcW w:w="39" w:type="pct"/>
            <w:noWrap/>
            <w:vAlign w:val="bottom"/>
          </w:tcPr>
          <w:p w14:paraId="2D002664" w14:textId="4F3310B6"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1917441C" w14:textId="77777777" w:rsidTr="00CC1088">
        <w:trPr>
          <w:jc w:val="center"/>
        </w:trPr>
        <w:tc>
          <w:tcPr>
            <w:tcW w:w="3801" w:type="pct"/>
          </w:tcPr>
          <w:p w14:paraId="5CE4280C" w14:textId="5C62ABD9" w:rsidR="00432377" w:rsidRPr="00F45C25" w:rsidRDefault="00432377" w:rsidP="00432377">
            <w:pPr>
              <w:pStyle w:val="NormalWeb"/>
              <w:keepNext/>
              <w:keepLines/>
              <w:ind w:left="240" w:hanging="240"/>
              <w:rPr>
                <w:rFonts w:cs="Arial"/>
                <w:sz w:val="20"/>
                <w:szCs w:val="20"/>
              </w:rPr>
            </w:pPr>
            <w:r w:rsidRPr="00F45C25">
              <w:rPr>
                <w:rFonts w:cs="Arial"/>
                <w:sz w:val="20"/>
                <w:szCs w:val="20"/>
              </w:rPr>
              <w:t xml:space="preserve">Amortization </w:t>
            </w:r>
          </w:p>
        </w:tc>
        <w:tc>
          <w:tcPr>
            <w:tcW w:w="27" w:type="pct"/>
            <w:vAlign w:val="bottom"/>
          </w:tcPr>
          <w:p w14:paraId="37E140EE"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5784CBDE" w14:textId="77777777" w:rsidR="00432377" w:rsidRPr="00F45C25" w:rsidRDefault="00432377" w:rsidP="00432377">
            <w:pPr>
              <w:keepNext/>
              <w:keepLines/>
              <w:rPr>
                <w:rFonts w:ascii="Arial" w:hAnsi="Arial" w:cs="Arial"/>
                <w:b/>
                <w:bCs/>
              </w:rPr>
            </w:pPr>
          </w:p>
        </w:tc>
        <w:tc>
          <w:tcPr>
            <w:tcW w:w="444" w:type="pct"/>
            <w:vAlign w:val="bottom"/>
          </w:tcPr>
          <w:p w14:paraId="1C8DE296" w14:textId="08BE8C7A" w:rsidR="00432377" w:rsidRPr="00F45C25" w:rsidRDefault="003D798D" w:rsidP="00432377">
            <w:pPr>
              <w:keepNext/>
              <w:keepLines/>
              <w:jc w:val="right"/>
              <w:rPr>
                <w:rFonts w:ascii="Arial" w:hAnsi="Arial" w:cs="Arial"/>
                <w:b/>
                <w:bCs/>
              </w:rPr>
            </w:pPr>
            <w:r w:rsidRPr="00F45C25">
              <w:rPr>
                <w:rFonts w:ascii="Arial" w:hAnsi="Arial" w:cs="Arial"/>
                <w:b/>
                <w:bCs/>
              </w:rPr>
              <w:t>4,159</w:t>
            </w:r>
          </w:p>
        </w:tc>
        <w:tc>
          <w:tcPr>
            <w:tcW w:w="39" w:type="pct"/>
            <w:noWrap/>
            <w:vAlign w:val="bottom"/>
          </w:tcPr>
          <w:p w14:paraId="0A3A4D4B" w14:textId="77777777" w:rsidR="00432377" w:rsidRPr="00F45C25" w:rsidRDefault="00432377" w:rsidP="00432377">
            <w:pPr>
              <w:keepNext/>
              <w:keepLines/>
              <w:rPr>
                <w:rFonts w:ascii="Arial" w:hAnsi="Arial" w:cs="Arial"/>
                <w:b/>
                <w:bCs/>
              </w:rPr>
            </w:pPr>
          </w:p>
        </w:tc>
        <w:tc>
          <w:tcPr>
            <w:tcW w:w="39" w:type="pct"/>
            <w:vAlign w:val="bottom"/>
          </w:tcPr>
          <w:p w14:paraId="79B3DD95"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044884D5" w14:textId="77777777" w:rsidR="00432377" w:rsidRPr="00F45C25" w:rsidRDefault="00432377" w:rsidP="00432377">
            <w:pPr>
              <w:keepNext/>
              <w:keepLines/>
              <w:rPr>
                <w:rFonts w:ascii="Arial" w:hAnsi="Arial" w:cs="Arial"/>
              </w:rPr>
            </w:pPr>
          </w:p>
        </w:tc>
        <w:tc>
          <w:tcPr>
            <w:tcW w:w="462" w:type="pct"/>
            <w:vAlign w:val="bottom"/>
          </w:tcPr>
          <w:p w14:paraId="6D1CA1D6" w14:textId="41F27CE5" w:rsidR="00432377" w:rsidRPr="00F45C25" w:rsidRDefault="00432377" w:rsidP="00432377">
            <w:pPr>
              <w:keepNext/>
              <w:keepLines/>
              <w:jc w:val="right"/>
              <w:rPr>
                <w:rFonts w:ascii="Arial" w:hAnsi="Arial" w:cs="Arial"/>
                <w:bCs/>
              </w:rPr>
            </w:pPr>
            <w:r w:rsidRPr="00F45C25">
              <w:rPr>
                <w:rFonts w:ascii="Arial" w:hAnsi="Arial" w:cs="Arial"/>
                <w:bCs/>
              </w:rPr>
              <w:t>9,440</w:t>
            </w:r>
          </w:p>
        </w:tc>
        <w:tc>
          <w:tcPr>
            <w:tcW w:w="39" w:type="pct"/>
            <w:noWrap/>
            <w:vAlign w:val="bottom"/>
          </w:tcPr>
          <w:p w14:paraId="7E79935D" w14:textId="77777777" w:rsidR="00432377" w:rsidRPr="00F45C25" w:rsidRDefault="00432377" w:rsidP="00432377">
            <w:pPr>
              <w:keepNext/>
              <w:keepLines/>
              <w:rPr>
                <w:rFonts w:ascii="Arial" w:hAnsi="Arial" w:cs="Arial"/>
                <w:bCs/>
              </w:rPr>
            </w:pPr>
          </w:p>
        </w:tc>
      </w:tr>
      <w:tr w:rsidR="00432377" w:rsidRPr="00F45C25" w14:paraId="60C2C6D4" w14:textId="77777777" w:rsidTr="00CC1088">
        <w:trPr>
          <w:jc w:val="center"/>
        </w:trPr>
        <w:tc>
          <w:tcPr>
            <w:tcW w:w="3801" w:type="pct"/>
          </w:tcPr>
          <w:p w14:paraId="2C9C9A40"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Leasing liabilities</w:t>
            </w:r>
          </w:p>
        </w:tc>
        <w:tc>
          <w:tcPr>
            <w:tcW w:w="27" w:type="pct"/>
            <w:vAlign w:val="bottom"/>
          </w:tcPr>
          <w:p w14:paraId="0ED645F2"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4D460D56" w14:textId="77777777" w:rsidR="00432377" w:rsidRPr="00F45C25" w:rsidRDefault="00432377" w:rsidP="00432377">
            <w:pPr>
              <w:keepNext/>
              <w:keepLines/>
              <w:rPr>
                <w:rFonts w:ascii="Arial" w:hAnsi="Arial" w:cs="Arial"/>
                <w:b/>
                <w:bCs/>
              </w:rPr>
            </w:pPr>
          </w:p>
        </w:tc>
        <w:tc>
          <w:tcPr>
            <w:tcW w:w="444" w:type="pct"/>
            <w:vAlign w:val="bottom"/>
          </w:tcPr>
          <w:p w14:paraId="137A6D78" w14:textId="7EF056E0" w:rsidR="00432377" w:rsidRPr="00F45C25" w:rsidRDefault="003D798D" w:rsidP="00432377">
            <w:pPr>
              <w:keepNext/>
              <w:keepLines/>
              <w:jc w:val="right"/>
              <w:rPr>
                <w:rFonts w:ascii="Arial" w:hAnsi="Arial" w:cs="Arial"/>
                <w:b/>
              </w:rPr>
            </w:pPr>
            <w:r w:rsidRPr="00F45C25">
              <w:rPr>
                <w:rFonts w:ascii="Arial" w:hAnsi="Arial" w:cs="Arial"/>
                <w:b/>
              </w:rPr>
              <w:t>6,504</w:t>
            </w:r>
          </w:p>
        </w:tc>
        <w:tc>
          <w:tcPr>
            <w:tcW w:w="39" w:type="pct"/>
            <w:noWrap/>
            <w:vAlign w:val="bottom"/>
          </w:tcPr>
          <w:p w14:paraId="5AC6442C" w14:textId="77777777" w:rsidR="00432377" w:rsidRPr="00F45C25" w:rsidRDefault="00432377" w:rsidP="00432377">
            <w:pPr>
              <w:keepNext/>
              <w:keepLines/>
              <w:rPr>
                <w:rFonts w:ascii="Arial" w:hAnsi="Arial" w:cs="Arial"/>
                <w:b/>
                <w:bCs/>
              </w:rPr>
            </w:pPr>
          </w:p>
        </w:tc>
        <w:tc>
          <w:tcPr>
            <w:tcW w:w="39" w:type="pct"/>
            <w:vAlign w:val="bottom"/>
          </w:tcPr>
          <w:p w14:paraId="033232F1"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37D8EAB1" w14:textId="77777777" w:rsidR="00432377" w:rsidRPr="00F45C25" w:rsidRDefault="00432377" w:rsidP="00432377">
            <w:pPr>
              <w:keepNext/>
              <w:keepLines/>
              <w:rPr>
                <w:rFonts w:ascii="Arial" w:hAnsi="Arial" w:cs="Arial"/>
              </w:rPr>
            </w:pPr>
          </w:p>
        </w:tc>
        <w:tc>
          <w:tcPr>
            <w:tcW w:w="462" w:type="pct"/>
            <w:vAlign w:val="bottom"/>
          </w:tcPr>
          <w:p w14:paraId="17B0696A" w14:textId="4EEEE3A5" w:rsidR="00432377" w:rsidRPr="00F45C25" w:rsidRDefault="00432377" w:rsidP="00432377">
            <w:pPr>
              <w:keepNext/>
              <w:keepLines/>
              <w:jc w:val="right"/>
              <w:rPr>
                <w:rFonts w:ascii="Arial" w:hAnsi="Arial" w:cs="Arial"/>
                <w:bCs/>
              </w:rPr>
            </w:pPr>
            <w:r w:rsidRPr="00F45C25">
              <w:rPr>
                <w:rFonts w:ascii="Arial" w:hAnsi="Arial" w:cs="Arial"/>
                <w:bCs/>
              </w:rPr>
              <w:t>5,041</w:t>
            </w:r>
          </w:p>
        </w:tc>
        <w:tc>
          <w:tcPr>
            <w:tcW w:w="39" w:type="pct"/>
            <w:noWrap/>
            <w:vAlign w:val="bottom"/>
          </w:tcPr>
          <w:p w14:paraId="65C8BB35" w14:textId="77777777" w:rsidR="00432377" w:rsidRPr="00F45C25" w:rsidRDefault="00432377" w:rsidP="00432377">
            <w:pPr>
              <w:keepNext/>
              <w:keepLines/>
              <w:rPr>
                <w:rFonts w:ascii="Arial" w:hAnsi="Arial" w:cs="Arial"/>
                <w:bCs/>
              </w:rPr>
            </w:pPr>
          </w:p>
        </w:tc>
      </w:tr>
      <w:tr w:rsidR="00432377" w:rsidRPr="00F45C25" w14:paraId="117F81BA" w14:textId="77777777" w:rsidTr="00CC1088">
        <w:trPr>
          <w:jc w:val="center"/>
        </w:trPr>
        <w:tc>
          <w:tcPr>
            <w:tcW w:w="3801" w:type="pct"/>
          </w:tcPr>
          <w:p w14:paraId="2B52A668"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Unearned revenue</w:t>
            </w:r>
          </w:p>
        </w:tc>
        <w:tc>
          <w:tcPr>
            <w:tcW w:w="27" w:type="pct"/>
            <w:vAlign w:val="bottom"/>
          </w:tcPr>
          <w:p w14:paraId="1CC6B322"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0DD2E08B" w14:textId="77777777" w:rsidR="00432377" w:rsidRPr="00F45C25" w:rsidRDefault="00432377" w:rsidP="00432377">
            <w:pPr>
              <w:keepNext/>
              <w:keepLines/>
              <w:rPr>
                <w:rFonts w:ascii="Arial" w:hAnsi="Arial" w:cs="Arial"/>
                <w:b/>
                <w:bCs/>
              </w:rPr>
            </w:pPr>
          </w:p>
        </w:tc>
        <w:tc>
          <w:tcPr>
            <w:tcW w:w="444" w:type="pct"/>
            <w:vAlign w:val="bottom"/>
          </w:tcPr>
          <w:p w14:paraId="6DFCE905" w14:textId="7D62F8AE" w:rsidR="00432377" w:rsidRPr="00F45C25" w:rsidRDefault="00432377" w:rsidP="00432377">
            <w:pPr>
              <w:keepNext/>
              <w:keepLines/>
              <w:jc w:val="right"/>
              <w:rPr>
                <w:rFonts w:ascii="Arial" w:hAnsi="Arial" w:cs="Arial"/>
                <w:b/>
              </w:rPr>
            </w:pPr>
            <w:r w:rsidRPr="00F45C25">
              <w:rPr>
                <w:rFonts w:ascii="Arial" w:hAnsi="Arial" w:cs="Arial"/>
                <w:b/>
              </w:rPr>
              <w:t>3,</w:t>
            </w:r>
            <w:r w:rsidR="003D798D" w:rsidRPr="00F45C25">
              <w:rPr>
                <w:rFonts w:ascii="Arial" w:hAnsi="Arial" w:cs="Arial"/>
                <w:b/>
              </w:rPr>
              <w:t>717</w:t>
            </w:r>
          </w:p>
        </w:tc>
        <w:tc>
          <w:tcPr>
            <w:tcW w:w="39" w:type="pct"/>
            <w:noWrap/>
            <w:vAlign w:val="bottom"/>
          </w:tcPr>
          <w:p w14:paraId="1A844B52" w14:textId="77777777" w:rsidR="00432377" w:rsidRPr="00F45C25" w:rsidRDefault="00432377" w:rsidP="00432377">
            <w:pPr>
              <w:keepNext/>
              <w:keepLines/>
              <w:rPr>
                <w:rFonts w:ascii="Arial" w:hAnsi="Arial" w:cs="Arial"/>
                <w:b/>
                <w:bCs/>
              </w:rPr>
            </w:pPr>
          </w:p>
        </w:tc>
        <w:tc>
          <w:tcPr>
            <w:tcW w:w="39" w:type="pct"/>
            <w:vAlign w:val="bottom"/>
          </w:tcPr>
          <w:p w14:paraId="604A4ED8"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1DBFAE4E" w14:textId="77777777" w:rsidR="00432377" w:rsidRPr="00F45C25" w:rsidRDefault="00432377" w:rsidP="00432377">
            <w:pPr>
              <w:keepNext/>
              <w:keepLines/>
              <w:rPr>
                <w:rFonts w:ascii="Arial" w:hAnsi="Arial" w:cs="Arial"/>
              </w:rPr>
            </w:pPr>
          </w:p>
        </w:tc>
        <w:tc>
          <w:tcPr>
            <w:tcW w:w="462" w:type="pct"/>
            <w:vAlign w:val="bottom"/>
          </w:tcPr>
          <w:p w14:paraId="5D8EA726" w14:textId="3E8E3A8E" w:rsidR="00432377" w:rsidRPr="00F45C25" w:rsidRDefault="00432377" w:rsidP="00432377">
            <w:pPr>
              <w:keepNext/>
              <w:keepLines/>
              <w:jc w:val="right"/>
              <w:rPr>
                <w:rFonts w:ascii="Arial" w:hAnsi="Arial" w:cs="Arial"/>
                <w:bCs/>
              </w:rPr>
            </w:pPr>
            <w:r w:rsidRPr="00F45C25">
              <w:rPr>
                <w:rFonts w:ascii="Arial" w:hAnsi="Arial" w:cs="Arial"/>
                <w:bCs/>
              </w:rPr>
              <w:t>3,296</w:t>
            </w:r>
          </w:p>
        </w:tc>
        <w:tc>
          <w:tcPr>
            <w:tcW w:w="39" w:type="pct"/>
            <w:noWrap/>
            <w:vAlign w:val="bottom"/>
          </w:tcPr>
          <w:p w14:paraId="44AF3B37" w14:textId="77777777" w:rsidR="00432377" w:rsidRPr="00F45C25" w:rsidRDefault="00432377" w:rsidP="00432377">
            <w:pPr>
              <w:keepNext/>
              <w:keepLines/>
              <w:rPr>
                <w:rFonts w:ascii="Arial" w:hAnsi="Arial" w:cs="Arial"/>
                <w:bCs/>
              </w:rPr>
            </w:pPr>
          </w:p>
        </w:tc>
      </w:tr>
      <w:tr w:rsidR="00432377" w:rsidRPr="00F45C25" w14:paraId="3757D4B4" w14:textId="77777777" w:rsidTr="00CC1088">
        <w:trPr>
          <w:jc w:val="center"/>
        </w:trPr>
        <w:tc>
          <w:tcPr>
            <w:tcW w:w="3801" w:type="pct"/>
          </w:tcPr>
          <w:p w14:paraId="6612A5C0" w14:textId="110538CA" w:rsidR="00432377" w:rsidRPr="00F45C25" w:rsidRDefault="00432377" w:rsidP="00432377">
            <w:pPr>
              <w:pStyle w:val="NormalWeb"/>
              <w:keepNext/>
              <w:keepLines/>
              <w:ind w:left="240" w:hanging="240"/>
              <w:rPr>
                <w:rFonts w:cs="Arial"/>
                <w:sz w:val="20"/>
                <w:szCs w:val="20"/>
              </w:rPr>
            </w:pPr>
            <w:r w:rsidRPr="00F45C25">
              <w:rPr>
                <w:rFonts w:cs="Arial"/>
                <w:sz w:val="20"/>
                <w:szCs w:val="20"/>
              </w:rPr>
              <w:t>Book/tax basis differences in investments and debt</w:t>
            </w:r>
          </w:p>
        </w:tc>
        <w:tc>
          <w:tcPr>
            <w:tcW w:w="27" w:type="pct"/>
            <w:vAlign w:val="bottom"/>
          </w:tcPr>
          <w:p w14:paraId="746DB47A"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2FB1A495" w14:textId="77777777" w:rsidR="00432377" w:rsidRPr="00F45C25" w:rsidRDefault="00432377" w:rsidP="00432377">
            <w:pPr>
              <w:keepNext/>
              <w:keepLines/>
              <w:rPr>
                <w:rFonts w:ascii="Arial" w:hAnsi="Arial" w:cs="Arial"/>
                <w:b/>
                <w:bCs/>
              </w:rPr>
            </w:pPr>
          </w:p>
        </w:tc>
        <w:tc>
          <w:tcPr>
            <w:tcW w:w="444" w:type="pct"/>
            <w:vAlign w:val="bottom"/>
          </w:tcPr>
          <w:p w14:paraId="4D03B022" w14:textId="46F4A855" w:rsidR="00432377" w:rsidRPr="00F45C25" w:rsidRDefault="003D798D" w:rsidP="00432377">
            <w:pPr>
              <w:keepNext/>
              <w:keepLines/>
              <w:jc w:val="right"/>
              <w:rPr>
                <w:rFonts w:ascii="Arial" w:hAnsi="Arial" w:cs="Arial"/>
                <w:b/>
              </w:rPr>
            </w:pPr>
            <w:r w:rsidRPr="00F45C25">
              <w:rPr>
                <w:rFonts w:ascii="Arial" w:hAnsi="Arial" w:cs="Arial"/>
                <w:b/>
              </w:rPr>
              <w:t>9</w:t>
            </w:r>
          </w:p>
        </w:tc>
        <w:tc>
          <w:tcPr>
            <w:tcW w:w="39" w:type="pct"/>
            <w:noWrap/>
            <w:vAlign w:val="bottom"/>
          </w:tcPr>
          <w:p w14:paraId="2188F78C" w14:textId="77777777" w:rsidR="00432377" w:rsidRPr="00F45C25" w:rsidRDefault="00432377" w:rsidP="00432377">
            <w:pPr>
              <w:keepNext/>
              <w:keepLines/>
              <w:rPr>
                <w:rFonts w:ascii="Arial" w:hAnsi="Arial" w:cs="Arial"/>
                <w:b/>
                <w:bCs/>
              </w:rPr>
            </w:pPr>
          </w:p>
        </w:tc>
        <w:tc>
          <w:tcPr>
            <w:tcW w:w="39" w:type="pct"/>
            <w:vAlign w:val="bottom"/>
          </w:tcPr>
          <w:p w14:paraId="1E8D7E9E"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353F3530" w14:textId="77777777" w:rsidR="00432377" w:rsidRPr="00F45C25" w:rsidRDefault="00432377" w:rsidP="00432377">
            <w:pPr>
              <w:keepNext/>
              <w:keepLines/>
              <w:rPr>
                <w:rFonts w:ascii="Arial" w:hAnsi="Arial" w:cs="Arial"/>
              </w:rPr>
            </w:pPr>
          </w:p>
        </w:tc>
        <w:tc>
          <w:tcPr>
            <w:tcW w:w="462" w:type="pct"/>
            <w:vAlign w:val="bottom"/>
          </w:tcPr>
          <w:p w14:paraId="54E83858" w14:textId="6AC73B33" w:rsidR="00432377" w:rsidRPr="00F45C25" w:rsidRDefault="00432377" w:rsidP="00432377">
            <w:pPr>
              <w:keepNext/>
              <w:keepLines/>
              <w:jc w:val="right"/>
              <w:rPr>
                <w:rFonts w:ascii="Arial" w:hAnsi="Arial" w:cs="Arial"/>
                <w:bCs/>
              </w:rPr>
            </w:pPr>
            <w:r w:rsidRPr="00F45C25">
              <w:rPr>
                <w:rFonts w:ascii="Arial" w:hAnsi="Arial" w:cs="Arial"/>
                <w:bCs/>
              </w:rPr>
              <w:t>373</w:t>
            </w:r>
          </w:p>
        </w:tc>
        <w:tc>
          <w:tcPr>
            <w:tcW w:w="39" w:type="pct"/>
            <w:noWrap/>
            <w:vAlign w:val="bottom"/>
          </w:tcPr>
          <w:p w14:paraId="6BC673DD" w14:textId="77777777" w:rsidR="00432377" w:rsidRPr="00F45C25" w:rsidRDefault="00432377" w:rsidP="00432377">
            <w:pPr>
              <w:keepNext/>
              <w:keepLines/>
              <w:rPr>
                <w:rFonts w:ascii="Arial" w:hAnsi="Arial" w:cs="Arial"/>
                <w:bCs/>
              </w:rPr>
            </w:pPr>
          </w:p>
        </w:tc>
      </w:tr>
      <w:tr w:rsidR="00432377" w:rsidRPr="00F45C25" w14:paraId="176F812E" w14:textId="77777777" w:rsidTr="00CC1088">
        <w:trPr>
          <w:jc w:val="center"/>
        </w:trPr>
        <w:tc>
          <w:tcPr>
            <w:tcW w:w="3801" w:type="pct"/>
          </w:tcPr>
          <w:p w14:paraId="0B77A870" w14:textId="506796D9" w:rsidR="00432377" w:rsidRPr="00F45C25" w:rsidRDefault="00432377" w:rsidP="00432377">
            <w:pPr>
              <w:pStyle w:val="NormalWeb"/>
              <w:keepNext/>
              <w:keepLines/>
              <w:ind w:left="240" w:hanging="240"/>
              <w:rPr>
                <w:rFonts w:cs="Arial"/>
                <w:sz w:val="20"/>
                <w:szCs w:val="20"/>
              </w:rPr>
            </w:pPr>
            <w:r w:rsidRPr="00F45C25">
              <w:rPr>
                <w:rFonts w:cs="Arial"/>
                <w:sz w:val="20"/>
                <w:szCs w:val="20"/>
              </w:rPr>
              <w:t xml:space="preserve">Capitalized research and development </w:t>
            </w:r>
          </w:p>
        </w:tc>
        <w:tc>
          <w:tcPr>
            <w:tcW w:w="27" w:type="pct"/>
            <w:vAlign w:val="bottom"/>
          </w:tcPr>
          <w:p w14:paraId="08859181"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072BB9EA" w14:textId="77777777" w:rsidR="00432377" w:rsidRPr="00F45C25" w:rsidRDefault="00432377" w:rsidP="00432377">
            <w:pPr>
              <w:keepNext/>
              <w:keepLines/>
              <w:rPr>
                <w:rFonts w:ascii="Arial" w:hAnsi="Arial" w:cs="Arial"/>
                <w:b/>
                <w:bCs/>
              </w:rPr>
            </w:pPr>
          </w:p>
        </w:tc>
        <w:tc>
          <w:tcPr>
            <w:tcW w:w="444" w:type="pct"/>
            <w:vAlign w:val="bottom"/>
          </w:tcPr>
          <w:p w14:paraId="3387F464" w14:textId="5F226AD3" w:rsidR="00432377" w:rsidRPr="00F45C25" w:rsidRDefault="003D798D" w:rsidP="00432377">
            <w:pPr>
              <w:keepNext/>
              <w:keepLines/>
              <w:jc w:val="right"/>
              <w:rPr>
                <w:rFonts w:ascii="Arial" w:hAnsi="Arial" w:cs="Arial"/>
                <w:b/>
              </w:rPr>
            </w:pPr>
            <w:r w:rsidRPr="00F45C25">
              <w:rPr>
                <w:rFonts w:ascii="Arial" w:hAnsi="Arial" w:cs="Arial"/>
                <w:b/>
              </w:rPr>
              <w:t>11,442</w:t>
            </w:r>
          </w:p>
        </w:tc>
        <w:tc>
          <w:tcPr>
            <w:tcW w:w="39" w:type="pct"/>
            <w:noWrap/>
            <w:vAlign w:val="bottom"/>
          </w:tcPr>
          <w:p w14:paraId="01B76484" w14:textId="77777777" w:rsidR="00432377" w:rsidRPr="00F45C25" w:rsidRDefault="00432377" w:rsidP="00432377">
            <w:pPr>
              <w:keepNext/>
              <w:keepLines/>
              <w:rPr>
                <w:rFonts w:ascii="Arial" w:hAnsi="Arial" w:cs="Arial"/>
                <w:b/>
                <w:bCs/>
              </w:rPr>
            </w:pPr>
          </w:p>
        </w:tc>
        <w:tc>
          <w:tcPr>
            <w:tcW w:w="39" w:type="pct"/>
            <w:vAlign w:val="bottom"/>
          </w:tcPr>
          <w:p w14:paraId="7397DAAA"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23ACAD3D" w14:textId="77777777" w:rsidR="00432377" w:rsidRPr="00F45C25" w:rsidRDefault="00432377" w:rsidP="00432377">
            <w:pPr>
              <w:keepNext/>
              <w:keepLines/>
              <w:rPr>
                <w:rFonts w:ascii="Arial" w:hAnsi="Arial" w:cs="Arial"/>
              </w:rPr>
            </w:pPr>
          </w:p>
        </w:tc>
        <w:tc>
          <w:tcPr>
            <w:tcW w:w="462" w:type="pct"/>
            <w:vAlign w:val="bottom"/>
          </w:tcPr>
          <w:p w14:paraId="327EC2EB" w14:textId="7275D044" w:rsidR="00432377" w:rsidRPr="00F45C25" w:rsidRDefault="00432377" w:rsidP="00432377">
            <w:pPr>
              <w:keepNext/>
              <w:keepLines/>
              <w:jc w:val="right"/>
              <w:rPr>
                <w:rFonts w:ascii="Arial" w:hAnsi="Arial" w:cs="Arial"/>
                <w:bCs/>
              </w:rPr>
            </w:pPr>
            <w:r w:rsidRPr="00F45C25">
              <w:rPr>
                <w:rFonts w:ascii="Arial" w:hAnsi="Arial" w:cs="Arial"/>
                <w:bCs/>
              </w:rPr>
              <w:t>6,958</w:t>
            </w:r>
          </w:p>
        </w:tc>
        <w:tc>
          <w:tcPr>
            <w:tcW w:w="39" w:type="pct"/>
            <w:noWrap/>
            <w:vAlign w:val="bottom"/>
          </w:tcPr>
          <w:p w14:paraId="44088F55" w14:textId="77777777" w:rsidR="00432377" w:rsidRPr="00F45C25" w:rsidRDefault="00432377" w:rsidP="00432377">
            <w:pPr>
              <w:keepNext/>
              <w:keepLines/>
              <w:rPr>
                <w:rFonts w:ascii="Arial" w:hAnsi="Arial" w:cs="Arial"/>
                <w:bCs/>
              </w:rPr>
            </w:pPr>
          </w:p>
        </w:tc>
      </w:tr>
      <w:tr w:rsidR="00432377" w:rsidRPr="00F45C25" w14:paraId="5B4398C1" w14:textId="77777777" w:rsidTr="00CC1088">
        <w:trPr>
          <w:jc w:val="center"/>
        </w:trPr>
        <w:tc>
          <w:tcPr>
            <w:tcW w:w="3801" w:type="pct"/>
          </w:tcPr>
          <w:p w14:paraId="63A080C1" w14:textId="77777777" w:rsidR="00432377" w:rsidRPr="00F45C25" w:rsidRDefault="00432377" w:rsidP="00432377">
            <w:pPr>
              <w:pStyle w:val="NormalWeb"/>
              <w:keepNext/>
              <w:keepLines/>
              <w:ind w:left="240" w:hanging="240"/>
              <w:rPr>
                <w:rFonts w:cs="Arial"/>
                <w:sz w:val="8"/>
              </w:rPr>
            </w:pPr>
            <w:r w:rsidRPr="00F45C25">
              <w:rPr>
                <w:rFonts w:cs="Arial"/>
                <w:sz w:val="20"/>
                <w:szCs w:val="20"/>
              </w:rPr>
              <w:t>Other</w:t>
            </w:r>
          </w:p>
        </w:tc>
        <w:tc>
          <w:tcPr>
            <w:tcW w:w="27" w:type="pct"/>
            <w:vAlign w:val="bottom"/>
          </w:tcPr>
          <w:p w14:paraId="1F78513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5CF9FE9"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6936A90D" w14:textId="77632230" w:rsidR="00432377" w:rsidRPr="00F45C25" w:rsidRDefault="003D798D" w:rsidP="00432377">
            <w:pPr>
              <w:keepNext/>
              <w:keepLines/>
              <w:jc w:val="right"/>
              <w:rPr>
                <w:rFonts w:ascii="Arial" w:hAnsi="Arial" w:cs="Arial"/>
                <w:b/>
              </w:rPr>
            </w:pPr>
            <w:r w:rsidRPr="00F45C25">
              <w:rPr>
                <w:rFonts w:ascii="Arial" w:hAnsi="Arial" w:cs="Arial"/>
                <w:b/>
              </w:rPr>
              <w:t>426</w:t>
            </w:r>
          </w:p>
        </w:tc>
        <w:tc>
          <w:tcPr>
            <w:tcW w:w="39" w:type="pct"/>
            <w:noWrap/>
            <w:vAlign w:val="bottom"/>
          </w:tcPr>
          <w:p w14:paraId="710037C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3068C84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3ED71BF0"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5D57941D" w14:textId="6B8A6483" w:rsidR="00432377" w:rsidRPr="00F45C25" w:rsidRDefault="00432377" w:rsidP="00432377">
            <w:pPr>
              <w:keepNext/>
              <w:keepLines/>
              <w:jc w:val="right"/>
              <w:rPr>
                <w:rFonts w:ascii="Arial" w:hAnsi="Arial" w:cs="Arial"/>
                <w:bCs/>
              </w:rPr>
            </w:pPr>
            <w:r w:rsidRPr="00F45C25">
              <w:rPr>
                <w:rFonts w:ascii="Arial" w:hAnsi="Arial" w:cs="Arial"/>
                <w:bCs/>
              </w:rPr>
              <w:t>489</w:t>
            </w:r>
          </w:p>
        </w:tc>
        <w:tc>
          <w:tcPr>
            <w:tcW w:w="39" w:type="pct"/>
            <w:noWrap/>
            <w:vAlign w:val="bottom"/>
          </w:tcPr>
          <w:p w14:paraId="03D9F2C8" w14:textId="00D09377"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2F5C99D6" w14:textId="77777777" w:rsidTr="00CC1088">
        <w:trPr>
          <w:jc w:val="center"/>
        </w:trPr>
        <w:tc>
          <w:tcPr>
            <w:tcW w:w="3801" w:type="pct"/>
            <w:tcBorders>
              <w:bottom w:val="single" w:sz="4" w:space="0" w:color="auto"/>
            </w:tcBorders>
          </w:tcPr>
          <w:p w14:paraId="4B48037F"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bottom w:val="single" w:sz="4" w:space="0" w:color="auto"/>
            </w:tcBorders>
            <w:vAlign w:val="bottom"/>
          </w:tcPr>
          <w:p w14:paraId="24BB01BF"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353EB15D"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4127005F"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10461036"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6AE896F8"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77F4A080"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7EBE4ACD"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6548A7DC" w14:textId="77777777" w:rsidR="00432377" w:rsidRPr="00F45C25" w:rsidRDefault="00432377" w:rsidP="00432377">
            <w:pPr>
              <w:keepNext/>
              <w:keepLines/>
              <w:spacing w:line="80" w:lineRule="exact"/>
              <w:rPr>
                <w:rFonts w:ascii="Arial" w:hAnsi="Arial" w:cs="Arial"/>
                <w:bCs/>
                <w:sz w:val="8"/>
              </w:rPr>
            </w:pPr>
          </w:p>
        </w:tc>
      </w:tr>
      <w:tr w:rsidR="00432377" w:rsidRPr="00F45C25" w14:paraId="3F00B91B" w14:textId="77777777" w:rsidTr="00CC1088">
        <w:trPr>
          <w:jc w:val="center"/>
        </w:trPr>
        <w:tc>
          <w:tcPr>
            <w:tcW w:w="3801" w:type="pct"/>
            <w:tcBorders>
              <w:top w:val="single" w:sz="4" w:space="0" w:color="auto"/>
            </w:tcBorders>
          </w:tcPr>
          <w:p w14:paraId="0E866456"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top w:val="single" w:sz="4" w:space="0" w:color="auto"/>
            </w:tcBorders>
            <w:vAlign w:val="bottom"/>
          </w:tcPr>
          <w:p w14:paraId="54C3F68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7CD69214"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4EAF0A11"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2C22114F"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31FEC317"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158F1676"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2D5D5CD3"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71BEC7B7" w14:textId="77777777" w:rsidR="00432377" w:rsidRPr="00F45C25" w:rsidRDefault="00432377" w:rsidP="00432377">
            <w:pPr>
              <w:keepNext/>
              <w:keepLines/>
              <w:spacing w:line="80" w:lineRule="exact"/>
              <w:rPr>
                <w:rFonts w:ascii="Arial" w:hAnsi="Arial" w:cs="Arial"/>
                <w:bCs/>
                <w:sz w:val="8"/>
              </w:rPr>
            </w:pPr>
          </w:p>
        </w:tc>
      </w:tr>
      <w:tr w:rsidR="00432377" w:rsidRPr="00F45C25" w14:paraId="28606CEE" w14:textId="77777777" w:rsidTr="00CC1088">
        <w:trPr>
          <w:jc w:val="center"/>
        </w:trPr>
        <w:tc>
          <w:tcPr>
            <w:tcW w:w="3801" w:type="pct"/>
          </w:tcPr>
          <w:p w14:paraId="19CA23F1"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assets</w:t>
            </w:r>
          </w:p>
        </w:tc>
        <w:tc>
          <w:tcPr>
            <w:tcW w:w="27" w:type="pct"/>
            <w:vAlign w:val="bottom"/>
          </w:tcPr>
          <w:p w14:paraId="7AD193F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552551A7" w14:textId="77777777" w:rsidR="00432377" w:rsidRPr="00F45C25" w:rsidRDefault="00432377" w:rsidP="00432377">
            <w:pPr>
              <w:keepNext/>
              <w:keepLines/>
              <w:rPr>
                <w:rFonts w:ascii="Arial" w:hAnsi="Arial" w:cs="Arial"/>
                <w:sz w:val="8"/>
              </w:rPr>
            </w:pPr>
          </w:p>
        </w:tc>
        <w:tc>
          <w:tcPr>
            <w:tcW w:w="444" w:type="pct"/>
            <w:vAlign w:val="bottom"/>
          </w:tcPr>
          <w:p w14:paraId="13BA4A10" w14:textId="3AA68DA8" w:rsidR="00432377" w:rsidRPr="00F45C25" w:rsidRDefault="003D798D" w:rsidP="00432377">
            <w:pPr>
              <w:keepNext/>
              <w:keepLines/>
              <w:jc w:val="right"/>
              <w:rPr>
                <w:rFonts w:ascii="Arial" w:hAnsi="Arial" w:cs="Arial"/>
                <w:b/>
              </w:rPr>
            </w:pPr>
            <w:r w:rsidRPr="00F45C25">
              <w:rPr>
                <w:rFonts w:ascii="Arial" w:hAnsi="Arial" w:cs="Arial"/>
                <w:b/>
              </w:rPr>
              <w:t>33,144</w:t>
            </w:r>
          </w:p>
        </w:tc>
        <w:tc>
          <w:tcPr>
            <w:tcW w:w="39" w:type="pct"/>
            <w:noWrap/>
            <w:vAlign w:val="bottom"/>
          </w:tcPr>
          <w:p w14:paraId="6CB80BD8"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6BAB5AF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27CDE5E4" w14:textId="77777777" w:rsidR="00432377" w:rsidRPr="00F45C25" w:rsidRDefault="00432377" w:rsidP="00432377">
            <w:pPr>
              <w:keepNext/>
              <w:keepLines/>
              <w:rPr>
                <w:rFonts w:ascii="Arial" w:hAnsi="Arial" w:cs="Arial"/>
                <w:sz w:val="8"/>
              </w:rPr>
            </w:pPr>
          </w:p>
        </w:tc>
        <w:tc>
          <w:tcPr>
            <w:tcW w:w="462" w:type="pct"/>
            <w:vAlign w:val="bottom"/>
          </w:tcPr>
          <w:p w14:paraId="20F910CE" w14:textId="4C60516A" w:rsidR="00432377" w:rsidRPr="00F45C25" w:rsidRDefault="00432377" w:rsidP="00432377">
            <w:pPr>
              <w:keepNext/>
              <w:keepLines/>
              <w:jc w:val="right"/>
              <w:rPr>
                <w:rFonts w:ascii="Arial" w:hAnsi="Arial" w:cs="Arial"/>
                <w:bCs/>
              </w:rPr>
            </w:pPr>
            <w:r w:rsidRPr="00F45C25">
              <w:rPr>
                <w:rFonts w:ascii="Arial" w:hAnsi="Arial" w:cs="Arial"/>
                <w:bCs/>
              </w:rPr>
              <w:t>30,850</w:t>
            </w:r>
          </w:p>
        </w:tc>
        <w:tc>
          <w:tcPr>
            <w:tcW w:w="39" w:type="pct"/>
            <w:noWrap/>
            <w:vAlign w:val="bottom"/>
          </w:tcPr>
          <w:p w14:paraId="0E06726D" w14:textId="3DB92C28"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44D89E17" w14:textId="77777777" w:rsidTr="00CC1088">
        <w:trPr>
          <w:jc w:val="center"/>
        </w:trPr>
        <w:tc>
          <w:tcPr>
            <w:tcW w:w="3801" w:type="pct"/>
          </w:tcPr>
          <w:p w14:paraId="163FBC2F" w14:textId="77777777" w:rsidR="00432377" w:rsidRPr="00F45C25" w:rsidRDefault="00432377" w:rsidP="00432377">
            <w:pPr>
              <w:pStyle w:val="NormalWeb"/>
              <w:keepNext/>
              <w:keepLines/>
              <w:ind w:left="240" w:hanging="240"/>
              <w:rPr>
                <w:rFonts w:cs="Arial"/>
                <w:sz w:val="8"/>
              </w:rPr>
            </w:pPr>
            <w:r w:rsidRPr="00F45C25">
              <w:rPr>
                <w:rFonts w:cs="Arial"/>
                <w:sz w:val="20"/>
                <w:szCs w:val="20"/>
              </w:rPr>
              <w:t>Less valuation allowance</w:t>
            </w:r>
          </w:p>
        </w:tc>
        <w:tc>
          <w:tcPr>
            <w:tcW w:w="27" w:type="pct"/>
            <w:vAlign w:val="bottom"/>
          </w:tcPr>
          <w:p w14:paraId="262302C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282DA259"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79B9E9F3" w14:textId="7CE547E8" w:rsidR="00432377" w:rsidRPr="00F45C25" w:rsidRDefault="00432377" w:rsidP="00432377">
            <w:pPr>
              <w:keepNext/>
              <w:keepLines/>
              <w:jc w:val="right"/>
              <w:rPr>
                <w:rFonts w:ascii="Arial" w:hAnsi="Arial" w:cs="Arial"/>
                <w:b/>
              </w:rPr>
            </w:pPr>
            <w:r w:rsidRPr="00F45C25">
              <w:rPr>
                <w:rFonts w:ascii="Arial" w:hAnsi="Arial" w:cs="Arial"/>
                <w:b/>
              </w:rPr>
              <w:t>(</w:t>
            </w:r>
            <w:r w:rsidR="003D798D" w:rsidRPr="00F45C25">
              <w:rPr>
                <w:rFonts w:ascii="Arial" w:hAnsi="Arial" w:cs="Arial"/>
                <w:b/>
              </w:rPr>
              <w:t>1,045</w:t>
            </w:r>
          </w:p>
        </w:tc>
        <w:tc>
          <w:tcPr>
            <w:tcW w:w="39" w:type="pct"/>
            <w:noWrap/>
            <w:vAlign w:val="bottom"/>
          </w:tcPr>
          <w:p w14:paraId="6C510344"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7AF7286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76D71758"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34A76FE6" w14:textId="3B2E25D7" w:rsidR="00432377" w:rsidRPr="00F45C25" w:rsidRDefault="00432377" w:rsidP="00432377">
            <w:pPr>
              <w:keepNext/>
              <w:keepLines/>
              <w:jc w:val="right"/>
              <w:rPr>
                <w:rFonts w:ascii="Arial" w:hAnsi="Arial" w:cs="Arial"/>
                <w:bCs/>
              </w:rPr>
            </w:pPr>
            <w:r w:rsidRPr="00F45C25">
              <w:rPr>
                <w:rFonts w:ascii="Arial" w:hAnsi="Arial" w:cs="Arial"/>
                <w:bCs/>
              </w:rPr>
              <w:t>(939</w:t>
            </w:r>
          </w:p>
        </w:tc>
        <w:tc>
          <w:tcPr>
            <w:tcW w:w="39" w:type="pct"/>
            <w:noWrap/>
            <w:vAlign w:val="bottom"/>
          </w:tcPr>
          <w:p w14:paraId="167C97CF" w14:textId="5073FAA2"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610AED76" w14:textId="77777777" w:rsidTr="00CC1088">
        <w:trPr>
          <w:jc w:val="center"/>
        </w:trPr>
        <w:tc>
          <w:tcPr>
            <w:tcW w:w="3801" w:type="pct"/>
            <w:tcBorders>
              <w:bottom w:val="single" w:sz="4" w:space="0" w:color="auto"/>
            </w:tcBorders>
          </w:tcPr>
          <w:p w14:paraId="4535B38B"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bottom w:val="single" w:sz="4" w:space="0" w:color="auto"/>
            </w:tcBorders>
            <w:vAlign w:val="bottom"/>
          </w:tcPr>
          <w:p w14:paraId="3835B782"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7FCDD229"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16046A3B"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426C0C4F"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4621195A"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7ED665B0"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02080288"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0855DCF9" w14:textId="77777777" w:rsidR="00432377" w:rsidRPr="00F45C25" w:rsidRDefault="00432377" w:rsidP="00432377">
            <w:pPr>
              <w:keepNext/>
              <w:keepLines/>
              <w:spacing w:line="80" w:lineRule="exact"/>
              <w:rPr>
                <w:rFonts w:ascii="Arial" w:hAnsi="Arial" w:cs="Arial"/>
                <w:bCs/>
                <w:sz w:val="8"/>
              </w:rPr>
            </w:pPr>
          </w:p>
        </w:tc>
      </w:tr>
      <w:tr w:rsidR="00432377" w:rsidRPr="00F45C25" w14:paraId="31516242" w14:textId="77777777" w:rsidTr="00CC1088">
        <w:trPr>
          <w:jc w:val="center"/>
        </w:trPr>
        <w:tc>
          <w:tcPr>
            <w:tcW w:w="3801" w:type="pct"/>
            <w:tcBorders>
              <w:top w:val="single" w:sz="4" w:space="0" w:color="auto"/>
            </w:tcBorders>
          </w:tcPr>
          <w:p w14:paraId="7B44B0C1"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top w:val="single" w:sz="4" w:space="0" w:color="auto"/>
            </w:tcBorders>
            <w:vAlign w:val="bottom"/>
          </w:tcPr>
          <w:p w14:paraId="153DD86C"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00A467E7"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3E32B307"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3A0AF088"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0BA604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190D7471"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3438E04E"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0501CE3B" w14:textId="77777777" w:rsidR="00432377" w:rsidRPr="00F45C25" w:rsidRDefault="00432377" w:rsidP="00432377">
            <w:pPr>
              <w:keepNext/>
              <w:keepLines/>
              <w:spacing w:line="80" w:lineRule="exact"/>
              <w:rPr>
                <w:rFonts w:ascii="Arial" w:hAnsi="Arial" w:cs="Arial"/>
                <w:bCs/>
                <w:sz w:val="8"/>
              </w:rPr>
            </w:pPr>
          </w:p>
        </w:tc>
      </w:tr>
      <w:tr w:rsidR="00432377" w:rsidRPr="00F45C25" w14:paraId="2579A5C4" w14:textId="77777777" w:rsidTr="00CC1088">
        <w:trPr>
          <w:jc w:val="center"/>
        </w:trPr>
        <w:tc>
          <w:tcPr>
            <w:tcW w:w="3801" w:type="pct"/>
          </w:tcPr>
          <w:p w14:paraId="1A3359FE"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assets, net of valuation allowance</w:t>
            </w:r>
          </w:p>
        </w:tc>
        <w:tc>
          <w:tcPr>
            <w:tcW w:w="27" w:type="pct"/>
            <w:vAlign w:val="bottom"/>
          </w:tcPr>
          <w:p w14:paraId="3F101AD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7E2CBCC"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02B15091" w14:textId="611A1595" w:rsidR="00432377" w:rsidRPr="00F45C25" w:rsidRDefault="003D798D" w:rsidP="00432377">
            <w:pPr>
              <w:keepNext/>
              <w:keepLines/>
              <w:jc w:val="right"/>
              <w:rPr>
                <w:rFonts w:ascii="Arial" w:hAnsi="Arial" w:cs="Arial"/>
                <w:b/>
              </w:rPr>
            </w:pPr>
            <w:r w:rsidRPr="00F45C25">
              <w:rPr>
                <w:rFonts w:ascii="Arial" w:hAnsi="Arial" w:cs="Arial"/>
                <w:b/>
              </w:rPr>
              <w:t>32,099</w:t>
            </w:r>
          </w:p>
        </w:tc>
        <w:tc>
          <w:tcPr>
            <w:tcW w:w="39" w:type="pct"/>
            <w:noWrap/>
            <w:vAlign w:val="bottom"/>
          </w:tcPr>
          <w:p w14:paraId="676C7D0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480551C8"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F1F4724"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3DF8EF9E" w14:textId="4E639B2D" w:rsidR="00432377" w:rsidRPr="00F45C25" w:rsidRDefault="00432377" w:rsidP="00432377">
            <w:pPr>
              <w:keepNext/>
              <w:keepLines/>
              <w:jc w:val="right"/>
              <w:rPr>
                <w:rFonts w:ascii="Arial" w:hAnsi="Arial" w:cs="Arial"/>
                <w:bCs/>
              </w:rPr>
            </w:pPr>
            <w:r w:rsidRPr="00F45C25">
              <w:rPr>
                <w:rFonts w:ascii="Arial" w:hAnsi="Arial" w:cs="Arial"/>
                <w:bCs/>
              </w:rPr>
              <w:t>29,911</w:t>
            </w:r>
          </w:p>
        </w:tc>
        <w:tc>
          <w:tcPr>
            <w:tcW w:w="39" w:type="pct"/>
            <w:noWrap/>
            <w:vAlign w:val="bottom"/>
          </w:tcPr>
          <w:p w14:paraId="120D5B70" w14:textId="13073DE4"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1DBAAA3F" w14:textId="77777777" w:rsidTr="00CC1088">
        <w:trPr>
          <w:jc w:val="center"/>
        </w:trPr>
        <w:tc>
          <w:tcPr>
            <w:tcW w:w="3801" w:type="pct"/>
            <w:tcBorders>
              <w:bottom w:val="single" w:sz="4" w:space="0" w:color="auto"/>
            </w:tcBorders>
          </w:tcPr>
          <w:p w14:paraId="46D90E05" w14:textId="77777777" w:rsidR="00432377" w:rsidRPr="00F45C25" w:rsidRDefault="00432377" w:rsidP="00432377">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vAlign w:val="bottom"/>
          </w:tcPr>
          <w:p w14:paraId="0FFBAA0A"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44B6FB67"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3AD779FB"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776F6AAC"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085C362F"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5497598D"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4D536411"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1332C4F5" w14:textId="77777777" w:rsidR="00432377" w:rsidRPr="00F45C25" w:rsidRDefault="00432377" w:rsidP="00432377">
            <w:pPr>
              <w:keepNext/>
              <w:keepLines/>
              <w:spacing w:line="80" w:lineRule="exact"/>
              <w:rPr>
                <w:rFonts w:ascii="Arial" w:hAnsi="Arial" w:cs="Arial"/>
                <w:bCs/>
                <w:sz w:val="8"/>
              </w:rPr>
            </w:pPr>
          </w:p>
        </w:tc>
      </w:tr>
      <w:tr w:rsidR="00432377" w:rsidRPr="00F45C25" w14:paraId="4322A240" w14:textId="77777777" w:rsidTr="00CC1088">
        <w:trPr>
          <w:jc w:val="center"/>
        </w:trPr>
        <w:tc>
          <w:tcPr>
            <w:tcW w:w="3801" w:type="pct"/>
            <w:tcBorders>
              <w:top w:val="single" w:sz="4" w:space="0" w:color="auto"/>
            </w:tcBorders>
          </w:tcPr>
          <w:p w14:paraId="1D21F20E" w14:textId="77777777" w:rsidR="00432377" w:rsidRPr="00F45C25" w:rsidRDefault="00432377" w:rsidP="00432377">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vAlign w:val="bottom"/>
          </w:tcPr>
          <w:p w14:paraId="3A4FBB48"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1FD09BD7"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20F7430D"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48D40930"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09714A83"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5A442F6C"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04DC260B"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0CAC2561" w14:textId="77777777" w:rsidR="00432377" w:rsidRPr="00F45C25" w:rsidRDefault="00432377" w:rsidP="00432377">
            <w:pPr>
              <w:keepNext/>
              <w:keepLines/>
              <w:spacing w:line="80" w:lineRule="exact"/>
              <w:rPr>
                <w:rFonts w:ascii="Arial" w:hAnsi="Arial" w:cs="Arial"/>
                <w:bCs/>
                <w:sz w:val="8"/>
              </w:rPr>
            </w:pPr>
          </w:p>
        </w:tc>
      </w:tr>
      <w:tr w:rsidR="00432377" w:rsidRPr="00F45C25" w14:paraId="53CDCE42" w14:textId="77777777" w:rsidTr="00CC1088">
        <w:trPr>
          <w:jc w:val="center"/>
        </w:trPr>
        <w:tc>
          <w:tcPr>
            <w:tcW w:w="3801" w:type="pct"/>
          </w:tcPr>
          <w:p w14:paraId="22B74AF1" w14:textId="77777777" w:rsidR="00432377" w:rsidRPr="00F45C25" w:rsidRDefault="00432377" w:rsidP="00432377">
            <w:pPr>
              <w:pStyle w:val="NormalWeb"/>
              <w:keepNext/>
              <w:keepLines/>
              <w:ind w:left="240" w:hanging="240"/>
              <w:rPr>
                <w:rFonts w:cs="Arial"/>
                <w:sz w:val="8"/>
              </w:rPr>
            </w:pPr>
            <w:r w:rsidRPr="00F45C25">
              <w:rPr>
                <w:rFonts w:cs="Arial"/>
                <w:b/>
                <w:bCs/>
                <w:sz w:val="15"/>
                <w:szCs w:val="15"/>
              </w:rPr>
              <w:t>Deferred Income Tax Liabilities</w:t>
            </w:r>
          </w:p>
        </w:tc>
        <w:tc>
          <w:tcPr>
            <w:tcW w:w="27" w:type="pct"/>
            <w:vAlign w:val="bottom"/>
          </w:tcPr>
          <w:p w14:paraId="6CC2C34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6CAA928"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44" w:type="pct"/>
            <w:vAlign w:val="bottom"/>
          </w:tcPr>
          <w:p w14:paraId="27C80AB8" w14:textId="77777777" w:rsidR="00432377" w:rsidRPr="00F45C25" w:rsidRDefault="00432377" w:rsidP="00432377">
            <w:pPr>
              <w:pStyle w:val="la2"/>
              <w:keepNext/>
              <w:keepLines/>
              <w:rPr>
                <w:rFonts w:ascii="Arial" w:hAnsi="Arial" w:cs="Arial"/>
                <w:b/>
              </w:rPr>
            </w:pPr>
            <w:r w:rsidRPr="00F45C25">
              <w:rPr>
                <w:rFonts w:ascii="Arial" w:hAnsi="Arial" w:cs="Arial"/>
                <w:b/>
              </w:rPr>
              <w:t> </w:t>
            </w:r>
          </w:p>
        </w:tc>
        <w:tc>
          <w:tcPr>
            <w:tcW w:w="39" w:type="pct"/>
            <w:vAlign w:val="bottom"/>
          </w:tcPr>
          <w:p w14:paraId="40500E9C"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39" w:type="pct"/>
            <w:vAlign w:val="bottom"/>
          </w:tcPr>
          <w:p w14:paraId="5A4D416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60D1DD62"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62" w:type="pct"/>
            <w:vAlign w:val="bottom"/>
          </w:tcPr>
          <w:p w14:paraId="6E26ECD0" w14:textId="3C5506CD" w:rsidR="00432377" w:rsidRPr="00F45C25" w:rsidRDefault="00432377" w:rsidP="00432377">
            <w:pPr>
              <w:pStyle w:val="la2"/>
              <w:keepNext/>
              <w:keepLines/>
              <w:rPr>
                <w:rFonts w:ascii="Arial" w:hAnsi="Arial" w:cs="Arial"/>
                <w:bCs/>
              </w:rPr>
            </w:pPr>
            <w:r w:rsidRPr="00F45C25">
              <w:rPr>
                <w:rFonts w:ascii="Arial" w:hAnsi="Arial" w:cs="Arial"/>
                <w:bCs/>
              </w:rPr>
              <w:t> </w:t>
            </w:r>
          </w:p>
        </w:tc>
        <w:tc>
          <w:tcPr>
            <w:tcW w:w="39" w:type="pct"/>
            <w:vAlign w:val="bottom"/>
          </w:tcPr>
          <w:p w14:paraId="6657DD33" w14:textId="0ED159DC" w:rsidR="00432377" w:rsidRPr="00F45C25" w:rsidRDefault="00432377" w:rsidP="00432377">
            <w:pPr>
              <w:pStyle w:val="la2"/>
              <w:keepNext/>
              <w:keepLines/>
              <w:rPr>
                <w:rFonts w:ascii="Arial" w:hAnsi="Arial" w:cs="Arial"/>
                <w:bCs/>
              </w:rPr>
            </w:pPr>
            <w:r w:rsidRPr="00F45C25">
              <w:rPr>
                <w:rFonts w:ascii="Arial" w:hAnsi="Arial" w:cs="Arial"/>
                <w:bCs/>
              </w:rPr>
              <w:t> </w:t>
            </w:r>
          </w:p>
        </w:tc>
      </w:tr>
      <w:tr w:rsidR="00432377" w:rsidRPr="00F45C25" w14:paraId="23184A64" w14:textId="77777777" w:rsidTr="00CC1088">
        <w:trPr>
          <w:trHeight w:val="75"/>
          <w:jc w:val="center"/>
        </w:trPr>
        <w:tc>
          <w:tcPr>
            <w:tcW w:w="3801" w:type="pct"/>
            <w:vAlign w:val="center"/>
          </w:tcPr>
          <w:p w14:paraId="196EA6ED" w14:textId="77777777" w:rsidR="00432377" w:rsidRPr="00F45C25" w:rsidRDefault="00432377" w:rsidP="00432377">
            <w:pPr>
              <w:keepNext/>
              <w:keepLines/>
              <w:rPr>
                <w:rFonts w:ascii="Arial" w:hAnsi="Arial" w:cs="Arial"/>
                <w:sz w:val="8"/>
              </w:rPr>
            </w:pPr>
          </w:p>
        </w:tc>
        <w:tc>
          <w:tcPr>
            <w:tcW w:w="571" w:type="pct"/>
            <w:gridSpan w:val="4"/>
            <w:vAlign w:val="center"/>
          </w:tcPr>
          <w:p w14:paraId="4506899F" w14:textId="77777777" w:rsidR="00432377" w:rsidRPr="00F45C25" w:rsidRDefault="00432377" w:rsidP="00432377">
            <w:pPr>
              <w:keepNext/>
              <w:keepLines/>
              <w:rPr>
                <w:rFonts w:ascii="Arial" w:hAnsi="Arial" w:cs="Arial"/>
                <w:b/>
                <w:sz w:val="8"/>
              </w:rPr>
            </w:pPr>
          </w:p>
        </w:tc>
        <w:tc>
          <w:tcPr>
            <w:tcW w:w="628" w:type="pct"/>
            <w:gridSpan w:val="4"/>
            <w:vAlign w:val="center"/>
          </w:tcPr>
          <w:p w14:paraId="26DA6318" w14:textId="77777777" w:rsidR="00432377" w:rsidRPr="00F45C25" w:rsidRDefault="00432377" w:rsidP="00432377">
            <w:pPr>
              <w:keepNext/>
              <w:keepLines/>
              <w:rPr>
                <w:rFonts w:ascii="Arial" w:hAnsi="Arial" w:cs="Arial"/>
                <w:bCs/>
                <w:sz w:val="8"/>
              </w:rPr>
            </w:pPr>
          </w:p>
        </w:tc>
      </w:tr>
      <w:tr w:rsidR="00432377" w:rsidRPr="00F45C25" w14:paraId="2A29D723" w14:textId="77777777" w:rsidTr="00CC1088">
        <w:trPr>
          <w:jc w:val="center"/>
        </w:trPr>
        <w:tc>
          <w:tcPr>
            <w:tcW w:w="3801" w:type="pct"/>
          </w:tcPr>
          <w:p w14:paraId="6AFD83D5" w14:textId="77777777" w:rsidR="00432377" w:rsidRPr="00F45C25" w:rsidRDefault="00432377" w:rsidP="00432377">
            <w:pPr>
              <w:pStyle w:val="NormalWeb"/>
              <w:keepNext/>
              <w:keepLines/>
              <w:ind w:left="240" w:hanging="240"/>
              <w:rPr>
                <w:rFonts w:cs="Arial"/>
                <w:sz w:val="8"/>
              </w:rPr>
            </w:pPr>
            <w:r w:rsidRPr="00F45C25">
              <w:rPr>
                <w:rFonts w:cs="Arial"/>
                <w:sz w:val="20"/>
                <w:szCs w:val="20"/>
              </w:rPr>
              <w:t>Leasing assets</w:t>
            </w:r>
          </w:p>
        </w:tc>
        <w:tc>
          <w:tcPr>
            <w:tcW w:w="27" w:type="pct"/>
            <w:vAlign w:val="bottom"/>
          </w:tcPr>
          <w:p w14:paraId="1AB7642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88A5463" w14:textId="554C2D4D" w:rsidR="00432377" w:rsidRPr="00F45C25" w:rsidRDefault="00CC1088" w:rsidP="00432377">
            <w:pPr>
              <w:keepNext/>
              <w:keepLines/>
              <w:rPr>
                <w:rFonts w:ascii="Arial" w:hAnsi="Arial" w:cs="Arial"/>
                <w:sz w:val="8"/>
              </w:rPr>
            </w:pPr>
            <w:r w:rsidRPr="00F45C25">
              <w:rPr>
                <w:rFonts w:ascii="Arial" w:hAnsi="Arial" w:cs="Arial"/>
                <w:b/>
                <w:bCs/>
              </w:rPr>
              <w:t>$</w:t>
            </w:r>
          </w:p>
        </w:tc>
        <w:tc>
          <w:tcPr>
            <w:tcW w:w="444" w:type="pct"/>
            <w:vAlign w:val="bottom"/>
          </w:tcPr>
          <w:p w14:paraId="3DD40520" w14:textId="031ECD7C"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6,503</w:t>
            </w:r>
          </w:p>
        </w:tc>
        <w:tc>
          <w:tcPr>
            <w:tcW w:w="39" w:type="pct"/>
            <w:noWrap/>
            <w:vAlign w:val="bottom"/>
          </w:tcPr>
          <w:p w14:paraId="09D56815" w14:textId="77777777" w:rsidR="00432377" w:rsidRPr="00F45C25" w:rsidRDefault="00432377" w:rsidP="00432377">
            <w:pPr>
              <w:keepNext/>
              <w:keepLines/>
              <w:rPr>
                <w:rFonts w:ascii="Arial" w:hAnsi="Arial" w:cs="Arial"/>
                <w:sz w:val="8"/>
              </w:rPr>
            </w:pPr>
            <w:r w:rsidRPr="00F45C25">
              <w:rPr>
                <w:rFonts w:ascii="Arial" w:hAnsi="Arial" w:cs="Arial"/>
                <w:b/>
              </w:rPr>
              <w:t>)</w:t>
            </w:r>
          </w:p>
        </w:tc>
        <w:tc>
          <w:tcPr>
            <w:tcW w:w="39" w:type="pct"/>
            <w:vAlign w:val="bottom"/>
          </w:tcPr>
          <w:p w14:paraId="5B069DB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27DE004D" w14:textId="02347F25" w:rsidR="00432377" w:rsidRPr="00F45C25" w:rsidRDefault="00CC1088" w:rsidP="00432377">
            <w:pPr>
              <w:keepNext/>
              <w:keepLines/>
              <w:rPr>
                <w:rFonts w:ascii="Arial" w:hAnsi="Arial" w:cs="Arial"/>
                <w:sz w:val="8"/>
              </w:rPr>
            </w:pPr>
            <w:r w:rsidRPr="00F45C25">
              <w:rPr>
                <w:rFonts w:ascii="Arial" w:hAnsi="Arial" w:cs="Arial"/>
              </w:rPr>
              <w:t>$</w:t>
            </w:r>
            <w:r w:rsidR="00432377" w:rsidRPr="00F45C25">
              <w:rPr>
                <w:rFonts w:ascii="Arial" w:hAnsi="Arial" w:cs="Arial"/>
              </w:rPr>
              <w:t> </w:t>
            </w:r>
          </w:p>
        </w:tc>
        <w:tc>
          <w:tcPr>
            <w:tcW w:w="462" w:type="pct"/>
            <w:vAlign w:val="bottom"/>
          </w:tcPr>
          <w:p w14:paraId="0ABE5CFF" w14:textId="546042C6" w:rsidR="00432377" w:rsidRPr="00F45C25" w:rsidRDefault="00432377" w:rsidP="00432377">
            <w:pPr>
              <w:keepNext/>
              <w:keepLines/>
              <w:jc w:val="right"/>
              <w:rPr>
                <w:rFonts w:ascii="Arial" w:hAnsi="Arial" w:cs="Arial"/>
                <w:bCs/>
              </w:rPr>
            </w:pPr>
            <w:r w:rsidRPr="00F45C25">
              <w:rPr>
                <w:rFonts w:ascii="Arial" w:hAnsi="Arial" w:cs="Arial"/>
                <w:bCs/>
              </w:rPr>
              <w:t>(4,680</w:t>
            </w:r>
          </w:p>
        </w:tc>
        <w:tc>
          <w:tcPr>
            <w:tcW w:w="39" w:type="pct"/>
            <w:noWrap/>
            <w:vAlign w:val="bottom"/>
          </w:tcPr>
          <w:p w14:paraId="44026001" w14:textId="5994041F"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B3C8A6D" w14:textId="77777777" w:rsidTr="00CC1088">
        <w:trPr>
          <w:jc w:val="center"/>
        </w:trPr>
        <w:tc>
          <w:tcPr>
            <w:tcW w:w="3801" w:type="pct"/>
          </w:tcPr>
          <w:p w14:paraId="222F2C37"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Depreciation</w:t>
            </w:r>
          </w:p>
        </w:tc>
        <w:tc>
          <w:tcPr>
            <w:tcW w:w="27" w:type="pct"/>
            <w:vAlign w:val="bottom"/>
          </w:tcPr>
          <w:p w14:paraId="06BFECEF" w14:textId="77777777" w:rsidR="00432377" w:rsidRPr="00F45C25" w:rsidRDefault="00432377" w:rsidP="00432377">
            <w:pPr>
              <w:pStyle w:val="la2"/>
              <w:keepNext/>
              <w:keepLines/>
              <w:rPr>
                <w:rFonts w:ascii="Arial" w:hAnsi="Arial" w:cs="Arial"/>
                <w:sz w:val="15"/>
                <w:szCs w:val="15"/>
              </w:rPr>
            </w:pPr>
            <w:r w:rsidRPr="00F45C25">
              <w:rPr>
                <w:rFonts w:ascii="Arial" w:hAnsi="Arial" w:cs="Arial"/>
                <w:sz w:val="15"/>
                <w:szCs w:val="15"/>
              </w:rPr>
              <w:t> </w:t>
            </w:r>
          </w:p>
        </w:tc>
        <w:tc>
          <w:tcPr>
            <w:tcW w:w="61" w:type="pct"/>
            <w:vAlign w:val="bottom"/>
          </w:tcPr>
          <w:p w14:paraId="0BF15416" w14:textId="77777777" w:rsidR="00432377" w:rsidRPr="00F45C25" w:rsidRDefault="00432377" w:rsidP="00432377">
            <w:pPr>
              <w:keepNext/>
              <w:keepLines/>
              <w:rPr>
                <w:rFonts w:ascii="Arial" w:hAnsi="Arial" w:cs="Arial"/>
                <w:b/>
                <w:bCs/>
              </w:rPr>
            </w:pPr>
            <w:r w:rsidRPr="00F45C25">
              <w:rPr>
                <w:rFonts w:ascii="Arial" w:hAnsi="Arial" w:cs="Arial"/>
                <w:b/>
                <w:bCs/>
              </w:rPr>
              <w:t> </w:t>
            </w:r>
          </w:p>
        </w:tc>
        <w:tc>
          <w:tcPr>
            <w:tcW w:w="444" w:type="pct"/>
            <w:vAlign w:val="bottom"/>
          </w:tcPr>
          <w:p w14:paraId="44337981" w14:textId="2E53C820"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3,940</w:t>
            </w:r>
          </w:p>
        </w:tc>
        <w:tc>
          <w:tcPr>
            <w:tcW w:w="39" w:type="pct"/>
            <w:noWrap/>
            <w:vAlign w:val="bottom"/>
          </w:tcPr>
          <w:p w14:paraId="05C91578" w14:textId="77777777" w:rsidR="00432377" w:rsidRPr="00F45C25" w:rsidRDefault="00432377" w:rsidP="00432377">
            <w:pPr>
              <w:keepNext/>
              <w:keepLines/>
              <w:rPr>
                <w:rFonts w:ascii="Arial" w:hAnsi="Arial" w:cs="Arial"/>
                <w:b/>
              </w:rPr>
            </w:pPr>
            <w:r w:rsidRPr="00F45C25">
              <w:rPr>
                <w:rFonts w:ascii="Arial" w:hAnsi="Arial" w:cs="Arial"/>
                <w:b/>
              </w:rPr>
              <w:t>)</w:t>
            </w:r>
          </w:p>
        </w:tc>
        <w:tc>
          <w:tcPr>
            <w:tcW w:w="39" w:type="pct"/>
            <w:vAlign w:val="bottom"/>
          </w:tcPr>
          <w:p w14:paraId="0E495AA3" w14:textId="77777777" w:rsidR="00432377" w:rsidRPr="00F45C25" w:rsidRDefault="00432377" w:rsidP="00432377">
            <w:pPr>
              <w:pStyle w:val="la2"/>
              <w:keepNext/>
              <w:keepLines/>
              <w:rPr>
                <w:rFonts w:ascii="Arial" w:hAnsi="Arial" w:cs="Arial"/>
                <w:sz w:val="15"/>
                <w:szCs w:val="15"/>
              </w:rPr>
            </w:pPr>
            <w:r w:rsidRPr="00F45C25">
              <w:rPr>
                <w:rFonts w:ascii="Arial" w:hAnsi="Arial" w:cs="Arial"/>
                <w:sz w:val="15"/>
                <w:szCs w:val="15"/>
              </w:rPr>
              <w:t> </w:t>
            </w:r>
          </w:p>
        </w:tc>
        <w:tc>
          <w:tcPr>
            <w:tcW w:w="87" w:type="pct"/>
            <w:vAlign w:val="bottom"/>
          </w:tcPr>
          <w:p w14:paraId="2F26E1FA" w14:textId="77777777" w:rsidR="00432377" w:rsidRPr="00F45C25" w:rsidRDefault="00432377" w:rsidP="00432377">
            <w:pPr>
              <w:keepNext/>
              <w:keepLines/>
              <w:rPr>
                <w:rFonts w:ascii="Arial" w:hAnsi="Arial" w:cs="Arial"/>
              </w:rPr>
            </w:pPr>
            <w:r w:rsidRPr="00F45C25">
              <w:rPr>
                <w:rFonts w:ascii="Arial" w:hAnsi="Arial" w:cs="Arial"/>
              </w:rPr>
              <w:t> </w:t>
            </w:r>
          </w:p>
        </w:tc>
        <w:tc>
          <w:tcPr>
            <w:tcW w:w="462" w:type="pct"/>
            <w:vAlign w:val="bottom"/>
          </w:tcPr>
          <w:p w14:paraId="01B80798" w14:textId="2500351F" w:rsidR="00432377" w:rsidRPr="00F45C25" w:rsidRDefault="00432377" w:rsidP="00432377">
            <w:pPr>
              <w:keepNext/>
              <w:keepLines/>
              <w:jc w:val="right"/>
              <w:rPr>
                <w:rFonts w:ascii="Arial" w:hAnsi="Arial" w:cs="Arial"/>
                <w:bCs/>
              </w:rPr>
            </w:pPr>
            <w:r w:rsidRPr="00F45C25">
              <w:rPr>
                <w:rFonts w:ascii="Arial" w:hAnsi="Arial" w:cs="Arial"/>
                <w:bCs/>
              </w:rPr>
              <w:t>(2,674</w:t>
            </w:r>
          </w:p>
        </w:tc>
        <w:tc>
          <w:tcPr>
            <w:tcW w:w="39" w:type="pct"/>
            <w:noWrap/>
            <w:vAlign w:val="bottom"/>
          </w:tcPr>
          <w:p w14:paraId="0C08088C" w14:textId="48319B62" w:rsidR="00432377" w:rsidRPr="00F45C25" w:rsidRDefault="00432377" w:rsidP="00432377">
            <w:pPr>
              <w:keepNext/>
              <w:keepLines/>
              <w:rPr>
                <w:rFonts w:ascii="Arial" w:hAnsi="Arial" w:cs="Arial"/>
                <w:bCs/>
              </w:rPr>
            </w:pPr>
            <w:r w:rsidRPr="00F45C25">
              <w:rPr>
                <w:rFonts w:ascii="Arial" w:hAnsi="Arial" w:cs="Arial"/>
                <w:bCs/>
              </w:rPr>
              <w:t>)</w:t>
            </w:r>
          </w:p>
        </w:tc>
      </w:tr>
      <w:tr w:rsidR="00432377" w:rsidRPr="00F45C25" w14:paraId="48FAD0CA" w14:textId="77777777" w:rsidTr="00CC1088">
        <w:trPr>
          <w:jc w:val="center"/>
        </w:trPr>
        <w:tc>
          <w:tcPr>
            <w:tcW w:w="3801" w:type="pct"/>
          </w:tcPr>
          <w:p w14:paraId="4C973E78" w14:textId="77777777" w:rsidR="00432377" w:rsidRPr="00F45C25" w:rsidRDefault="00432377" w:rsidP="00432377">
            <w:pPr>
              <w:pStyle w:val="NormalWeb"/>
              <w:keepNext/>
              <w:keepLines/>
              <w:ind w:left="240" w:hanging="240"/>
              <w:rPr>
                <w:rFonts w:cs="Arial"/>
                <w:sz w:val="8"/>
              </w:rPr>
            </w:pPr>
            <w:r w:rsidRPr="00F45C25">
              <w:rPr>
                <w:rFonts w:cs="Arial"/>
                <w:sz w:val="20"/>
                <w:szCs w:val="20"/>
              </w:rPr>
              <w:t>Deferred tax on foreign earnings</w:t>
            </w:r>
          </w:p>
        </w:tc>
        <w:tc>
          <w:tcPr>
            <w:tcW w:w="27" w:type="pct"/>
            <w:vAlign w:val="bottom"/>
          </w:tcPr>
          <w:p w14:paraId="61446C1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18F41630"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6703E2C3" w14:textId="5DEC1AD2"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1,837</w:t>
            </w:r>
          </w:p>
        </w:tc>
        <w:tc>
          <w:tcPr>
            <w:tcW w:w="39" w:type="pct"/>
            <w:noWrap/>
            <w:vAlign w:val="bottom"/>
          </w:tcPr>
          <w:p w14:paraId="1B1F3CF1" w14:textId="77777777" w:rsidR="00432377" w:rsidRPr="00F45C25" w:rsidRDefault="00432377" w:rsidP="00432377">
            <w:pPr>
              <w:keepNext/>
              <w:keepLines/>
              <w:rPr>
                <w:rFonts w:ascii="Arial" w:hAnsi="Arial" w:cs="Arial"/>
                <w:sz w:val="8"/>
              </w:rPr>
            </w:pPr>
            <w:r w:rsidRPr="00F45C25">
              <w:rPr>
                <w:rFonts w:ascii="Arial" w:hAnsi="Arial" w:cs="Arial"/>
                <w:b/>
              </w:rPr>
              <w:t>)</w:t>
            </w:r>
          </w:p>
        </w:tc>
        <w:tc>
          <w:tcPr>
            <w:tcW w:w="39" w:type="pct"/>
            <w:vAlign w:val="bottom"/>
          </w:tcPr>
          <w:p w14:paraId="1871A4D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5ACCD9C3"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7FCB06FF" w14:textId="00E6F56C" w:rsidR="00432377" w:rsidRPr="00F45C25" w:rsidRDefault="00432377" w:rsidP="00432377">
            <w:pPr>
              <w:keepNext/>
              <w:keepLines/>
              <w:jc w:val="right"/>
              <w:rPr>
                <w:rFonts w:ascii="Arial" w:hAnsi="Arial" w:cs="Arial"/>
                <w:bCs/>
              </w:rPr>
            </w:pPr>
            <w:r w:rsidRPr="00F45C25">
              <w:rPr>
                <w:rFonts w:ascii="Arial" w:hAnsi="Arial" w:cs="Arial"/>
                <w:bCs/>
              </w:rPr>
              <w:t>(2,738</w:t>
            </w:r>
          </w:p>
        </w:tc>
        <w:tc>
          <w:tcPr>
            <w:tcW w:w="39" w:type="pct"/>
            <w:noWrap/>
            <w:vAlign w:val="bottom"/>
          </w:tcPr>
          <w:p w14:paraId="2AD859D4" w14:textId="3F78452A"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76FA0B8" w14:textId="77777777" w:rsidTr="00CC1088">
        <w:trPr>
          <w:jc w:val="center"/>
        </w:trPr>
        <w:tc>
          <w:tcPr>
            <w:tcW w:w="3801" w:type="pct"/>
          </w:tcPr>
          <w:p w14:paraId="5928A6C1" w14:textId="77777777" w:rsidR="00432377" w:rsidRPr="00F45C25" w:rsidRDefault="00432377" w:rsidP="00432377">
            <w:pPr>
              <w:pStyle w:val="NormalWeb"/>
              <w:keepNext/>
              <w:keepLines/>
              <w:ind w:left="240" w:hanging="240"/>
              <w:rPr>
                <w:rFonts w:cs="Arial"/>
                <w:sz w:val="8"/>
              </w:rPr>
            </w:pPr>
            <w:r w:rsidRPr="00F45C25">
              <w:rPr>
                <w:rFonts w:cs="Arial"/>
                <w:sz w:val="20"/>
                <w:szCs w:val="20"/>
              </w:rPr>
              <w:t>Other</w:t>
            </w:r>
          </w:p>
        </w:tc>
        <w:tc>
          <w:tcPr>
            <w:tcW w:w="27" w:type="pct"/>
            <w:vAlign w:val="bottom"/>
          </w:tcPr>
          <w:p w14:paraId="07921DF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B9577FC"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0028C8CE" w14:textId="78CD5DAC" w:rsidR="00432377" w:rsidRPr="00F45C25" w:rsidRDefault="00432377" w:rsidP="00432377">
            <w:pPr>
              <w:keepNext/>
              <w:keepLines/>
              <w:jc w:val="right"/>
              <w:rPr>
                <w:rFonts w:ascii="Arial" w:hAnsi="Arial" w:cs="Arial"/>
                <w:b/>
              </w:rPr>
            </w:pPr>
            <w:r w:rsidRPr="00F45C25">
              <w:rPr>
                <w:rFonts w:ascii="Arial" w:hAnsi="Arial" w:cs="Arial"/>
                <w:b/>
                <w:bCs/>
              </w:rPr>
              <w:t>(</w:t>
            </w:r>
            <w:r w:rsidR="005B21C6" w:rsidRPr="00F45C25">
              <w:rPr>
                <w:rFonts w:ascii="Arial" w:hAnsi="Arial" w:cs="Arial"/>
                <w:b/>
              </w:rPr>
              <w:t>167</w:t>
            </w:r>
          </w:p>
        </w:tc>
        <w:tc>
          <w:tcPr>
            <w:tcW w:w="39" w:type="pct"/>
            <w:noWrap/>
            <w:vAlign w:val="bottom"/>
          </w:tcPr>
          <w:p w14:paraId="37AC3A8A"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654E805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F9EB1BF"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5615B6F0" w14:textId="6324774A" w:rsidR="00432377" w:rsidRPr="00F45C25" w:rsidRDefault="00432377" w:rsidP="00432377">
            <w:pPr>
              <w:keepNext/>
              <w:keepLines/>
              <w:jc w:val="right"/>
              <w:rPr>
                <w:rFonts w:ascii="Arial" w:hAnsi="Arial" w:cs="Arial"/>
                <w:bCs/>
              </w:rPr>
            </w:pPr>
            <w:r w:rsidRPr="00F45C25">
              <w:rPr>
                <w:rFonts w:ascii="Arial" w:hAnsi="Arial" w:cs="Arial"/>
                <w:bCs/>
              </w:rPr>
              <w:t>(89</w:t>
            </w:r>
          </w:p>
        </w:tc>
        <w:tc>
          <w:tcPr>
            <w:tcW w:w="39" w:type="pct"/>
            <w:noWrap/>
            <w:vAlign w:val="bottom"/>
          </w:tcPr>
          <w:p w14:paraId="1A180B21" w14:textId="0D6A24B6"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19229F9" w14:textId="77777777" w:rsidTr="00CC1088">
        <w:trPr>
          <w:jc w:val="center"/>
        </w:trPr>
        <w:tc>
          <w:tcPr>
            <w:tcW w:w="3801" w:type="pct"/>
            <w:tcBorders>
              <w:bottom w:val="single" w:sz="4" w:space="0" w:color="auto"/>
            </w:tcBorders>
          </w:tcPr>
          <w:p w14:paraId="0075815F"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vAlign w:val="bottom"/>
          </w:tcPr>
          <w:p w14:paraId="36F0DAC6"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5105BFC9"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649B6FDD"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3A1F5610"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F35896A"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23E58D0A"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386070D4"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66D557B2" w14:textId="77777777" w:rsidR="00432377" w:rsidRPr="00F45C25" w:rsidRDefault="00432377" w:rsidP="00432377">
            <w:pPr>
              <w:keepNext/>
              <w:keepLines/>
              <w:spacing w:line="80" w:lineRule="exact"/>
              <w:rPr>
                <w:rFonts w:ascii="Arial" w:hAnsi="Arial" w:cs="Arial"/>
                <w:bCs/>
                <w:sz w:val="8"/>
              </w:rPr>
            </w:pPr>
          </w:p>
        </w:tc>
      </w:tr>
      <w:tr w:rsidR="00432377" w:rsidRPr="00F45C25" w14:paraId="56C21F5C" w14:textId="77777777" w:rsidTr="00CC1088">
        <w:trPr>
          <w:jc w:val="center"/>
        </w:trPr>
        <w:tc>
          <w:tcPr>
            <w:tcW w:w="3801" w:type="pct"/>
            <w:tcBorders>
              <w:top w:val="single" w:sz="4" w:space="0" w:color="auto"/>
            </w:tcBorders>
          </w:tcPr>
          <w:p w14:paraId="7F60F4EB"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vAlign w:val="bottom"/>
          </w:tcPr>
          <w:p w14:paraId="45A0D5C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4637122F"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49C16074"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1A9E11A4"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3D178FB4"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4BF0BF09"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6DDDA385"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6AD70AB1" w14:textId="77777777" w:rsidR="00432377" w:rsidRPr="00F45C25" w:rsidRDefault="00432377" w:rsidP="00432377">
            <w:pPr>
              <w:keepNext/>
              <w:keepLines/>
              <w:spacing w:line="80" w:lineRule="exact"/>
              <w:rPr>
                <w:rFonts w:ascii="Arial" w:hAnsi="Arial" w:cs="Arial"/>
                <w:bCs/>
                <w:sz w:val="8"/>
              </w:rPr>
            </w:pPr>
          </w:p>
        </w:tc>
      </w:tr>
      <w:tr w:rsidR="00432377" w:rsidRPr="00F45C25" w14:paraId="65AAC2FB" w14:textId="77777777" w:rsidTr="00CC1088">
        <w:trPr>
          <w:jc w:val="center"/>
        </w:trPr>
        <w:tc>
          <w:tcPr>
            <w:tcW w:w="3801" w:type="pct"/>
          </w:tcPr>
          <w:p w14:paraId="7039FE63"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liabilities</w:t>
            </w:r>
          </w:p>
        </w:tc>
        <w:tc>
          <w:tcPr>
            <w:tcW w:w="27" w:type="pct"/>
            <w:vAlign w:val="bottom"/>
          </w:tcPr>
          <w:p w14:paraId="7BE1005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1D7FF47"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5668F446" w14:textId="7D34FC27"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12,447</w:t>
            </w:r>
          </w:p>
        </w:tc>
        <w:tc>
          <w:tcPr>
            <w:tcW w:w="39" w:type="pct"/>
            <w:noWrap/>
            <w:vAlign w:val="bottom"/>
          </w:tcPr>
          <w:p w14:paraId="13700517"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4B7FFDCD"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8386F07"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780812F1" w14:textId="26C32653" w:rsidR="00432377" w:rsidRPr="00F45C25" w:rsidRDefault="00432377" w:rsidP="00432377">
            <w:pPr>
              <w:keepNext/>
              <w:keepLines/>
              <w:jc w:val="right"/>
              <w:rPr>
                <w:rFonts w:ascii="Arial" w:hAnsi="Arial" w:cs="Arial"/>
                <w:bCs/>
              </w:rPr>
            </w:pPr>
            <w:r w:rsidRPr="00F45C25">
              <w:rPr>
                <w:rFonts w:ascii="Arial" w:hAnsi="Arial" w:cs="Arial"/>
                <w:bCs/>
              </w:rPr>
              <w:t>(10,181</w:t>
            </w:r>
          </w:p>
        </w:tc>
        <w:tc>
          <w:tcPr>
            <w:tcW w:w="39" w:type="pct"/>
            <w:noWrap/>
            <w:vAlign w:val="bottom"/>
          </w:tcPr>
          <w:p w14:paraId="68CB989E" w14:textId="1045BF89"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75C4141B" w14:textId="77777777" w:rsidTr="00CC1088">
        <w:trPr>
          <w:jc w:val="center"/>
        </w:trPr>
        <w:tc>
          <w:tcPr>
            <w:tcW w:w="3801" w:type="pct"/>
            <w:tcBorders>
              <w:bottom w:val="single" w:sz="4" w:space="0" w:color="auto"/>
            </w:tcBorders>
          </w:tcPr>
          <w:p w14:paraId="6307125D" w14:textId="77777777" w:rsidR="00432377" w:rsidRPr="00F45C25" w:rsidRDefault="00432377" w:rsidP="00432377">
            <w:pPr>
              <w:pStyle w:val="NormalWeb"/>
              <w:keepNext/>
              <w:keepLines/>
              <w:spacing w:line="80" w:lineRule="exact"/>
              <w:ind w:left="480" w:hanging="240"/>
              <w:rPr>
                <w:rFonts w:cs="Arial"/>
                <w:sz w:val="8"/>
                <w:szCs w:val="20"/>
              </w:rPr>
            </w:pPr>
          </w:p>
        </w:tc>
        <w:tc>
          <w:tcPr>
            <w:tcW w:w="27" w:type="pct"/>
            <w:tcBorders>
              <w:bottom w:val="single" w:sz="4" w:space="0" w:color="auto"/>
            </w:tcBorders>
            <w:vAlign w:val="bottom"/>
          </w:tcPr>
          <w:p w14:paraId="21586B4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581949EE" w14:textId="77777777" w:rsidR="00432377" w:rsidRPr="00F45C25" w:rsidRDefault="00432377" w:rsidP="00432377">
            <w:pPr>
              <w:keepNext/>
              <w:keepLines/>
              <w:spacing w:line="80" w:lineRule="exact"/>
              <w:rPr>
                <w:rFonts w:ascii="Arial" w:hAnsi="Arial" w:cs="Arial"/>
                <w:sz w:val="8"/>
              </w:rPr>
            </w:pPr>
          </w:p>
        </w:tc>
        <w:tc>
          <w:tcPr>
            <w:tcW w:w="444" w:type="pct"/>
            <w:tcBorders>
              <w:bottom w:val="single" w:sz="4" w:space="0" w:color="auto"/>
            </w:tcBorders>
            <w:vAlign w:val="bottom"/>
          </w:tcPr>
          <w:p w14:paraId="5D360AF2"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7D4EDDCC"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59FCCED"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6E8576A3"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1125438E"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5D9D4745" w14:textId="77777777" w:rsidR="00432377" w:rsidRPr="00F45C25" w:rsidRDefault="00432377" w:rsidP="00432377">
            <w:pPr>
              <w:keepNext/>
              <w:keepLines/>
              <w:spacing w:line="80" w:lineRule="exact"/>
              <w:rPr>
                <w:rFonts w:ascii="Arial" w:hAnsi="Arial" w:cs="Arial"/>
                <w:bCs/>
                <w:sz w:val="8"/>
              </w:rPr>
            </w:pPr>
          </w:p>
        </w:tc>
      </w:tr>
      <w:tr w:rsidR="00432377" w:rsidRPr="00F45C25" w14:paraId="635F1E96" w14:textId="77777777" w:rsidTr="00CC1088">
        <w:trPr>
          <w:jc w:val="center"/>
        </w:trPr>
        <w:tc>
          <w:tcPr>
            <w:tcW w:w="3801" w:type="pct"/>
            <w:tcBorders>
              <w:top w:val="single" w:sz="4" w:space="0" w:color="auto"/>
            </w:tcBorders>
          </w:tcPr>
          <w:p w14:paraId="7E443B2D" w14:textId="77777777" w:rsidR="00432377" w:rsidRPr="00F45C25" w:rsidRDefault="00432377" w:rsidP="00432377">
            <w:pPr>
              <w:pStyle w:val="NormalWeb"/>
              <w:keepNext/>
              <w:keepLines/>
              <w:spacing w:line="80" w:lineRule="exact"/>
              <w:ind w:left="480" w:hanging="240"/>
              <w:rPr>
                <w:rFonts w:cs="Arial"/>
                <w:sz w:val="8"/>
                <w:szCs w:val="20"/>
              </w:rPr>
            </w:pPr>
          </w:p>
        </w:tc>
        <w:tc>
          <w:tcPr>
            <w:tcW w:w="27" w:type="pct"/>
            <w:tcBorders>
              <w:top w:val="single" w:sz="4" w:space="0" w:color="auto"/>
            </w:tcBorders>
            <w:vAlign w:val="bottom"/>
          </w:tcPr>
          <w:p w14:paraId="1A9F38CB"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69527891" w14:textId="77777777" w:rsidR="00432377" w:rsidRPr="00F45C25" w:rsidRDefault="00432377" w:rsidP="00432377">
            <w:pPr>
              <w:keepNext/>
              <w:keepLines/>
              <w:spacing w:line="80" w:lineRule="exact"/>
              <w:rPr>
                <w:rFonts w:ascii="Arial" w:hAnsi="Arial" w:cs="Arial"/>
                <w:sz w:val="8"/>
              </w:rPr>
            </w:pPr>
          </w:p>
        </w:tc>
        <w:tc>
          <w:tcPr>
            <w:tcW w:w="444" w:type="pct"/>
            <w:tcBorders>
              <w:top w:val="single" w:sz="4" w:space="0" w:color="auto"/>
            </w:tcBorders>
            <w:vAlign w:val="bottom"/>
          </w:tcPr>
          <w:p w14:paraId="1BE8550E"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3B13AFA9"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7D46BB5C"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1D8EB7E1"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0730E52B"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79D45F76" w14:textId="77777777" w:rsidR="00432377" w:rsidRPr="00F45C25" w:rsidRDefault="00432377" w:rsidP="00432377">
            <w:pPr>
              <w:keepNext/>
              <w:keepLines/>
              <w:spacing w:line="80" w:lineRule="exact"/>
              <w:rPr>
                <w:rFonts w:ascii="Arial" w:hAnsi="Arial" w:cs="Arial"/>
                <w:bCs/>
                <w:sz w:val="8"/>
              </w:rPr>
            </w:pPr>
          </w:p>
        </w:tc>
      </w:tr>
      <w:tr w:rsidR="00432377" w:rsidRPr="00F45C25" w14:paraId="679B5119" w14:textId="77777777" w:rsidTr="00CC1088">
        <w:trPr>
          <w:jc w:val="center"/>
        </w:trPr>
        <w:tc>
          <w:tcPr>
            <w:tcW w:w="3801" w:type="pct"/>
          </w:tcPr>
          <w:p w14:paraId="53254FE9" w14:textId="77777777" w:rsidR="00432377" w:rsidRPr="00F45C25" w:rsidRDefault="00432377" w:rsidP="00432377">
            <w:pPr>
              <w:pStyle w:val="NormalWeb"/>
              <w:keepNext/>
              <w:keepLines/>
              <w:ind w:left="720" w:hanging="240"/>
              <w:rPr>
                <w:rFonts w:cs="Arial"/>
                <w:sz w:val="8"/>
              </w:rPr>
            </w:pPr>
            <w:r w:rsidRPr="00F45C25">
              <w:rPr>
                <w:rFonts w:cs="Arial"/>
                <w:sz w:val="20"/>
                <w:szCs w:val="20"/>
              </w:rPr>
              <w:t>Net deferred income tax assets</w:t>
            </w:r>
          </w:p>
        </w:tc>
        <w:tc>
          <w:tcPr>
            <w:tcW w:w="27" w:type="pct"/>
            <w:vAlign w:val="bottom"/>
          </w:tcPr>
          <w:p w14:paraId="59777B4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57C23B1F"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516301A8" w14:textId="41FC2D9E" w:rsidR="00432377" w:rsidRPr="00F45C25" w:rsidRDefault="00432377" w:rsidP="00432377">
            <w:pPr>
              <w:keepNext/>
              <w:keepLines/>
              <w:jc w:val="right"/>
              <w:rPr>
                <w:rFonts w:ascii="Arial" w:hAnsi="Arial" w:cs="Arial"/>
                <w:b/>
              </w:rPr>
            </w:pPr>
            <w:r w:rsidRPr="00F45C25">
              <w:rPr>
                <w:rFonts w:ascii="Arial" w:hAnsi="Arial" w:cs="Arial"/>
                <w:b/>
              </w:rPr>
              <w:t>19,</w:t>
            </w:r>
            <w:r w:rsidR="005B21C6" w:rsidRPr="00F45C25">
              <w:rPr>
                <w:rFonts w:ascii="Arial" w:hAnsi="Arial" w:cs="Arial"/>
                <w:b/>
              </w:rPr>
              <w:t>652</w:t>
            </w:r>
          </w:p>
        </w:tc>
        <w:tc>
          <w:tcPr>
            <w:tcW w:w="39" w:type="pct"/>
            <w:noWrap/>
            <w:vAlign w:val="bottom"/>
          </w:tcPr>
          <w:p w14:paraId="5E436B5D" w14:textId="77777777" w:rsidR="00432377" w:rsidRPr="00F45C25" w:rsidRDefault="00432377" w:rsidP="00432377">
            <w:pPr>
              <w:keepNext/>
              <w:keepLines/>
              <w:rPr>
                <w:rFonts w:ascii="Arial" w:hAnsi="Arial" w:cs="Arial"/>
                <w:sz w:val="8"/>
              </w:rPr>
            </w:pPr>
          </w:p>
        </w:tc>
        <w:tc>
          <w:tcPr>
            <w:tcW w:w="39" w:type="pct"/>
            <w:vAlign w:val="bottom"/>
          </w:tcPr>
          <w:p w14:paraId="5B7AA6C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B5BF709"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6220BB3B" w14:textId="2B79DF82" w:rsidR="00432377" w:rsidRPr="00F45C25" w:rsidRDefault="00432377" w:rsidP="00432377">
            <w:pPr>
              <w:keepNext/>
              <w:keepLines/>
              <w:jc w:val="right"/>
              <w:rPr>
                <w:rFonts w:ascii="Arial" w:hAnsi="Arial" w:cs="Arial"/>
                <w:bCs/>
              </w:rPr>
            </w:pPr>
            <w:r w:rsidRPr="00F45C25">
              <w:rPr>
                <w:rFonts w:ascii="Arial" w:hAnsi="Arial" w:cs="Arial"/>
                <w:bCs/>
              </w:rPr>
              <w:t>19,730</w:t>
            </w:r>
          </w:p>
        </w:tc>
        <w:tc>
          <w:tcPr>
            <w:tcW w:w="39" w:type="pct"/>
            <w:noWrap/>
            <w:vAlign w:val="bottom"/>
          </w:tcPr>
          <w:p w14:paraId="1CBBB1A9" w14:textId="77777777" w:rsidR="00432377" w:rsidRPr="00F45C25" w:rsidRDefault="00432377" w:rsidP="00432377">
            <w:pPr>
              <w:keepNext/>
              <w:keepLines/>
              <w:rPr>
                <w:rFonts w:ascii="Arial" w:hAnsi="Arial" w:cs="Arial"/>
                <w:bCs/>
                <w:sz w:val="8"/>
              </w:rPr>
            </w:pPr>
          </w:p>
        </w:tc>
      </w:tr>
      <w:tr w:rsidR="00432377" w:rsidRPr="00F45C25" w14:paraId="4537EAF7" w14:textId="77777777" w:rsidTr="00CC1088">
        <w:trPr>
          <w:jc w:val="center"/>
        </w:trPr>
        <w:tc>
          <w:tcPr>
            <w:tcW w:w="3801" w:type="pct"/>
          </w:tcPr>
          <w:p w14:paraId="4C830878" w14:textId="77777777" w:rsidR="00432377" w:rsidRPr="00F45C25" w:rsidRDefault="00432377" w:rsidP="00432377">
            <w:pPr>
              <w:pStyle w:val="NormalWeb"/>
              <w:keepNext/>
              <w:keepLines/>
              <w:spacing w:line="80" w:lineRule="exact"/>
              <w:ind w:left="720" w:hanging="240"/>
              <w:rPr>
                <w:rFonts w:cs="Arial"/>
                <w:sz w:val="8"/>
                <w:szCs w:val="20"/>
              </w:rPr>
            </w:pPr>
          </w:p>
        </w:tc>
        <w:tc>
          <w:tcPr>
            <w:tcW w:w="27" w:type="pct"/>
            <w:vAlign w:val="bottom"/>
          </w:tcPr>
          <w:p w14:paraId="59E8BC02"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12" w:space="0" w:color="000000" w:themeColor="text1"/>
            </w:tcBorders>
            <w:vAlign w:val="bottom"/>
          </w:tcPr>
          <w:p w14:paraId="50817F74"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12" w:space="0" w:color="000000" w:themeColor="text1"/>
            </w:tcBorders>
            <w:vAlign w:val="bottom"/>
          </w:tcPr>
          <w:p w14:paraId="1303601B"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038AB2EB"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7AFEA34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12" w:space="0" w:color="000000" w:themeColor="text1"/>
            </w:tcBorders>
            <w:vAlign w:val="bottom"/>
          </w:tcPr>
          <w:p w14:paraId="15CBE18C"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12" w:space="0" w:color="000000" w:themeColor="text1"/>
            </w:tcBorders>
            <w:vAlign w:val="bottom"/>
          </w:tcPr>
          <w:p w14:paraId="4998753A"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78D602D7" w14:textId="77777777" w:rsidR="00432377" w:rsidRPr="00F45C25" w:rsidRDefault="00432377" w:rsidP="00432377">
            <w:pPr>
              <w:keepNext/>
              <w:keepLines/>
              <w:spacing w:line="80" w:lineRule="exact"/>
              <w:rPr>
                <w:rFonts w:ascii="Arial" w:hAnsi="Arial" w:cs="Arial"/>
                <w:bCs/>
                <w:sz w:val="8"/>
              </w:rPr>
            </w:pPr>
          </w:p>
        </w:tc>
      </w:tr>
      <w:tr w:rsidR="00432377" w:rsidRPr="00F45C25" w14:paraId="7898C83B" w14:textId="77777777" w:rsidTr="00CC1088">
        <w:trPr>
          <w:trHeight w:val="75"/>
          <w:jc w:val="center"/>
        </w:trPr>
        <w:tc>
          <w:tcPr>
            <w:tcW w:w="3801" w:type="pct"/>
            <w:vAlign w:val="center"/>
          </w:tcPr>
          <w:p w14:paraId="0D3DDF20" w14:textId="77777777" w:rsidR="00432377" w:rsidRPr="00F45C25" w:rsidRDefault="00432377" w:rsidP="00432377">
            <w:pPr>
              <w:keepNext/>
              <w:keepLines/>
              <w:rPr>
                <w:rFonts w:ascii="Arial" w:hAnsi="Arial" w:cs="Arial"/>
                <w:sz w:val="8"/>
              </w:rPr>
            </w:pPr>
          </w:p>
        </w:tc>
        <w:tc>
          <w:tcPr>
            <w:tcW w:w="571" w:type="pct"/>
            <w:gridSpan w:val="4"/>
            <w:vAlign w:val="center"/>
          </w:tcPr>
          <w:p w14:paraId="19A5767D" w14:textId="77777777" w:rsidR="00432377" w:rsidRPr="00F45C25" w:rsidRDefault="00432377" w:rsidP="00432377">
            <w:pPr>
              <w:keepNext/>
              <w:keepLines/>
              <w:rPr>
                <w:rFonts w:ascii="Arial" w:hAnsi="Arial" w:cs="Arial"/>
                <w:b/>
                <w:sz w:val="8"/>
              </w:rPr>
            </w:pPr>
          </w:p>
        </w:tc>
        <w:tc>
          <w:tcPr>
            <w:tcW w:w="628" w:type="pct"/>
            <w:gridSpan w:val="4"/>
            <w:vAlign w:val="center"/>
          </w:tcPr>
          <w:p w14:paraId="7BBF6529" w14:textId="77777777" w:rsidR="00432377" w:rsidRPr="00F45C25" w:rsidRDefault="00432377" w:rsidP="00432377">
            <w:pPr>
              <w:keepNext/>
              <w:keepLines/>
              <w:rPr>
                <w:rFonts w:ascii="Arial" w:hAnsi="Arial" w:cs="Arial"/>
                <w:bCs/>
                <w:sz w:val="8"/>
              </w:rPr>
            </w:pPr>
          </w:p>
        </w:tc>
      </w:tr>
      <w:tr w:rsidR="00432377" w:rsidRPr="00F45C25" w14:paraId="4CEDB65B" w14:textId="77777777" w:rsidTr="00CC1088">
        <w:trPr>
          <w:jc w:val="center"/>
        </w:trPr>
        <w:tc>
          <w:tcPr>
            <w:tcW w:w="3801" w:type="pct"/>
          </w:tcPr>
          <w:p w14:paraId="184686D5" w14:textId="77777777" w:rsidR="00432377" w:rsidRPr="00F45C25" w:rsidRDefault="00432377" w:rsidP="00432377">
            <w:pPr>
              <w:pStyle w:val="NormalWeb"/>
              <w:keepNext/>
              <w:keepLines/>
              <w:ind w:left="240" w:hanging="240"/>
              <w:rPr>
                <w:rFonts w:cs="Arial"/>
                <w:sz w:val="8"/>
              </w:rPr>
            </w:pPr>
            <w:r w:rsidRPr="00F45C25">
              <w:rPr>
                <w:rFonts w:cs="Arial"/>
                <w:b/>
                <w:bCs/>
                <w:sz w:val="15"/>
                <w:szCs w:val="15"/>
              </w:rPr>
              <w:t>Reported As</w:t>
            </w:r>
          </w:p>
        </w:tc>
        <w:tc>
          <w:tcPr>
            <w:tcW w:w="27" w:type="pct"/>
            <w:vAlign w:val="bottom"/>
          </w:tcPr>
          <w:p w14:paraId="64AF558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3571B03B"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44" w:type="pct"/>
            <w:vAlign w:val="bottom"/>
          </w:tcPr>
          <w:p w14:paraId="65828F23" w14:textId="502CBB49" w:rsidR="00432377" w:rsidRPr="00F45C25" w:rsidRDefault="00432377" w:rsidP="00432377">
            <w:pPr>
              <w:pStyle w:val="la2"/>
              <w:keepNext/>
              <w:keepLines/>
              <w:rPr>
                <w:rFonts w:ascii="Arial" w:hAnsi="Arial" w:cs="Arial"/>
                <w:b/>
              </w:rPr>
            </w:pPr>
          </w:p>
        </w:tc>
        <w:tc>
          <w:tcPr>
            <w:tcW w:w="39" w:type="pct"/>
            <w:vAlign w:val="bottom"/>
          </w:tcPr>
          <w:p w14:paraId="5CBA2B66"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39" w:type="pct"/>
            <w:vAlign w:val="bottom"/>
          </w:tcPr>
          <w:p w14:paraId="6D1FC14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764740E5"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62" w:type="pct"/>
            <w:vAlign w:val="bottom"/>
          </w:tcPr>
          <w:p w14:paraId="26918BB3" w14:textId="7D8043AF" w:rsidR="00432377" w:rsidRPr="00F45C25" w:rsidRDefault="00432377" w:rsidP="00432377">
            <w:pPr>
              <w:pStyle w:val="la2"/>
              <w:keepNext/>
              <w:keepLines/>
              <w:rPr>
                <w:rFonts w:ascii="Arial" w:hAnsi="Arial" w:cs="Arial"/>
                <w:bCs/>
              </w:rPr>
            </w:pPr>
          </w:p>
        </w:tc>
        <w:tc>
          <w:tcPr>
            <w:tcW w:w="39" w:type="pct"/>
            <w:vAlign w:val="bottom"/>
          </w:tcPr>
          <w:p w14:paraId="38A92B45" w14:textId="7F7CBD1B" w:rsidR="00432377" w:rsidRPr="00F45C25" w:rsidRDefault="00432377" w:rsidP="00432377">
            <w:pPr>
              <w:pStyle w:val="la2"/>
              <w:keepNext/>
              <w:keepLines/>
              <w:rPr>
                <w:rFonts w:ascii="Arial" w:hAnsi="Arial" w:cs="Arial"/>
                <w:bCs/>
              </w:rPr>
            </w:pPr>
            <w:r w:rsidRPr="00F45C25">
              <w:rPr>
                <w:rFonts w:ascii="Arial" w:hAnsi="Arial" w:cs="Arial"/>
                <w:bCs/>
              </w:rPr>
              <w:t> </w:t>
            </w:r>
          </w:p>
        </w:tc>
      </w:tr>
      <w:tr w:rsidR="00432377" w:rsidRPr="00F45C25" w14:paraId="79E28246" w14:textId="77777777" w:rsidTr="00CC1088">
        <w:trPr>
          <w:trHeight w:val="75"/>
          <w:jc w:val="center"/>
        </w:trPr>
        <w:tc>
          <w:tcPr>
            <w:tcW w:w="3801" w:type="pct"/>
            <w:vAlign w:val="center"/>
          </w:tcPr>
          <w:p w14:paraId="5679950D" w14:textId="77777777" w:rsidR="00432377" w:rsidRPr="00F45C25" w:rsidRDefault="00432377" w:rsidP="00432377">
            <w:pPr>
              <w:keepNext/>
              <w:keepLines/>
              <w:rPr>
                <w:rFonts w:ascii="Arial" w:hAnsi="Arial" w:cs="Arial"/>
                <w:sz w:val="8"/>
              </w:rPr>
            </w:pPr>
          </w:p>
        </w:tc>
        <w:tc>
          <w:tcPr>
            <w:tcW w:w="571" w:type="pct"/>
            <w:gridSpan w:val="4"/>
            <w:vAlign w:val="center"/>
          </w:tcPr>
          <w:p w14:paraId="11580551" w14:textId="77777777" w:rsidR="00432377" w:rsidRPr="00F45C25" w:rsidRDefault="00432377" w:rsidP="00432377">
            <w:pPr>
              <w:keepNext/>
              <w:keepLines/>
              <w:rPr>
                <w:rFonts w:ascii="Arial" w:hAnsi="Arial" w:cs="Arial"/>
                <w:b/>
                <w:sz w:val="8"/>
              </w:rPr>
            </w:pPr>
          </w:p>
        </w:tc>
        <w:tc>
          <w:tcPr>
            <w:tcW w:w="628" w:type="pct"/>
            <w:gridSpan w:val="4"/>
            <w:vAlign w:val="center"/>
          </w:tcPr>
          <w:p w14:paraId="78D0B5FC" w14:textId="77777777" w:rsidR="00432377" w:rsidRPr="00F45C25" w:rsidRDefault="00432377" w:rsidP="00432377">
            <w:pPr>
              <w:keepNext/>
              <w:keepLines/>
              <w:rPr>
                <w:rFonts w:ascii="Arial" w:hAnsi="Arial" w:cs="Arial"/>
                <w:bCs/>
                <w:sz w:val="8"/>
              </w:rPr>
            </w:pPr>
          </w:p>
        </w:tc>
      </w:tr>
      <w:tr w:rsidR="00432377" w:rsidRPr="00F45C25" w14:paraId="5CE672A0" w14:textId="77777777" w:rsidTr="00CC1088">
        <w:trPr>
          <w:jc w:val="center"/>
        </w:trPr>
        <w:tc>
          <w:tcPr>
            <w:tcW w:w="3801" w:type="pct"/>
          </w:tcPr>
          <w:p w14:paraId="01ACAFD8" w14:textId="77777777" w:rsidR="00432377" w:rsidRPr="00F45C25" w:rsidRDefault="00432377" w:rsidP="00432377">
            <w:pPr>
              <w:pStyle w:val="NormalWeb"/>
              <w:keepNext/>
              <w:keepLines/>
              <w:ind w:left="240" w:hanging="240"/>
              <w:rPr>
                <w:rFonts w:cs="Arial"/>
                <w:sz w:val="20"/>
                <w:szCs w:val="20"/>
                <w:vertAlign w:val="superscript"/>
              </w:rPr>
            </w:pPr>
            <w:r w:rsidRPr="00F45C25">
              <w:rPr>
                <w:rFonts w:cs="Arial"/>
                <w:sz w:val="20"/>
                <w:szCs w:val="20"/>
              </w:rPr>
              <w:t>Other long-term assets</w:t>
            </w:r>
          </w:p>
        </w:tc>
        <w:tc>
          <w:tcPr>
            <w:tcW w:w="27" w:type="pct"/>
            <w:vAlign w:val="bottom"/>
          </w:tcPr>
          <w:p w14:paraId="58E2A10C"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09493051" w14:textId="77777777" w:rsidR="00432377" w:rsidRPr="00F45C25" w:rsidRDefault="00432377" w:rsidP="00432377">
            <w:pPr>
              <w:keepNext/>
              <w:keepLines/>
              <w:rPr>
                <w:rFonts w:ascii="Arial" w:hAnsi="Arial" w:cs="Arial"/>
                <w:b/>
                <w:bCs/>
              </w:rPr>
            </w:pPr>
            <w:r w:rsidRPr="00F45C25">
              <w:rPr>
                <w:rFonts w:ascii="Arial" w:hAnsi="Arial" w:cs="Arial"/>
                <w:b/>
                <w:bCs/>
              </w:rPr>
              <w:t>$</w:t>
            </w:r>
          </w:p>
        </w:tc>
        <w:tc>
          <w:tcPr>
            <w:tcW w:w="444" w:type="pct"/>
            <w:vAlign w:val="bottom"/>
          </w:tcPr>
          <w:p w14:paraId="57CF4D92" w14:textId="630002B1" w:rsidR="00432377" w:rsidRPr="00F45C25" w:rsidRDefault="005B21C6" w:rsidP="00432377">
            <w:pPr>
              <w:keepNext/>
              <w:keepLines/>
              <w:jc w:val="right"/>
              <w:rPr>
                <w:rFonts w:ascii="Arial" w:hAnsi="Arial" w:cs="Arial"/>
                <w:b/>
                <w:bCs/>
              </w:rPr>
            </w:pPr>
            <w:r w:rsidRPr="00F45C25">
              <w:rPr>
                <w:rFonts w:ascii="Arial" w:hAnsi="Arial" w:cs="Arial"/>
                <w:b/>
                <w:bCs/>
              </w:rPr>
              <w:t>22,270</w:t>
            </w:r>
          </w:p>
        </w:tc>
        <w:tc>
          <w:tcPr>
            <w:tcW w:w="39" w:type="pct"/>
            <w:noWrap/>
            <w:vAlign w:val="bottom"/>
          </w:tcPr>
          <w:p w14:paraId="46DFB214" w14:textId="77777777" w:rsidR="00432377" w:rsidRPr="00F45C25" w:rsidRDefault="00432377" w:rsidP="00432377">
            <w:pPr>
              <w:keepNext/>
              <w:keepLines/>
              <w:rPr>
                <w:rFonts w:ascii="Arial" w:hAnsi="Arial" w:cs="Arial"/>
                <w:b/>
                <w:bCs/>
              </w:rPr>
            </w:pPr>
          </w:p>
        </w:tc>
        <w:tc>
          <w:tcPr>
            <w:tcW w:w="39" w:type="pct"/>
            <w:vAlign w:val="bottom"/>
          </w:tcPr>
          <w:p w14:paraId="0EBF9384"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668AF828" w14:textId="77777777" w:rsidR="00432377" w:rsidRPr="00F45C25" w:rsidRDefault="00432377" w:rsidP="00432377">
            <w:pPr>
              <w:keepNext/>
              <w:keepLines/>
              <w:rPr>
                <w:rFonts w:ascii="Arial" w:hAnsi="Arial" w:cs="Arial"/>
              </w:rPr>
            </w:pPr>
            <w:r w:rsidRPr="00F45C25">
              <w:rPr>
                <w:rFonts w:ascii="Arial" w:hAnsi="Arial" w:cs="Arial"/>
              </w:rPr>
              <w:t>$</w:t>
            </w:r>
          </w:p>
        </w:tc>
        <w:tc>
          <w:tcPr>
            <w:tcW w:w="462" w:type="pct"/>
            <w:vAlign w:val="bottom"/>
          </w:tcPr>
          <w:p w14:paraId="7C5F0220" w14:textId="2DD30B24" w:rsidR="00432377" w:rsidRPr="00F45C25" w:rsidRDefault="00432377" w:rsidP="00432377">
            <w:pPr>
              <w:keepNext/>
              <w:keepLines/>
              <w:jc w:val="right"/>
              <w:rPr>
                <w:rFonts w:ascii="Arial" w:hAnsi="Arial" w:cs="Arial"/>
                <w:bCs/>
              </w:rPr>
            </w:pPr>
            <w:r w:rsidRPr="00F45C25">
              <w:rPr>
                <w:rFonts w:ascii="Arial" w:hAnsi="Arial" w:cs="Arial"/>
                <w:bCs/>
              </w:rPr>
              <w:t>20,163</w:t>
            </w:r>
          </w:p>
        </w:tc>
        <w:tc>
          <w:tcPr>
            <w:tcW w:w="39" w:type="pct"/>
            <w:noWrap/>
            <w:vAlign w:val="bottom"/>
          </w:tcPr>
          <w:p w14:paraId="63E17F88" w14:textId="77777777" w:rsidR="00432377" w:rsidRPr="00F45C25" w:rsidRDefault="00432377" w:rsidP="00432377">
            <w:pPr>
              <w:keepNext/>
              <w:keepLines/>
              <w:rPr>
                <w:rFonts w:ascii="Arial" w:hAnsi="Arial" w:cs="Arial"/>
                <w:bCs/>
              </w:rPr>
            </w:pPr>
          </w:p>
        </w:tc>
      </w:tr>
      <w:tr w:rsidR="00432377" w:rsidRPr="00F45C25" w14:paraId="424C8DDD" w14:textId="77777777" w:rsidTr="00CC1088">
        <w:trPr>
          <w:jc w:val="center"/>
        </w:trPr>
        <w:tc>
          <w:tcPr>
            <w:tcW w:w="3801" w:type="pct"/>
          </w:tcPr>
          <w:p w14:paraId="0FC84563" w14:textId="77777777" w:rsidR="00432377" w:rsidRPr="00F45C25" w:rsidRDefault="00432377" w:rsidP="00432377">
            <w:pPr>
              <w:pStyle w:val="NormalWeb"/>
              <w:keepNext/>
              <w:keepLines/>
              <w:ind w:left="240" w:hanging="240"/>
              <w:rPr>
                <w:rFonts w:cs="Arial"/>
                <w:sz w:val="8"/>
              </w:rPr>
            </w:pPr>
            <w:r w:rsidRPr="00F45C25">
              <w:rPr>
                <w:rFonts w:cs="Arial"/>
                <w:sz w:val="20"/>
                <w:szCs w:val="20"/>
              </w:rPr>
              <w:t>Long-term deferred income tax liabilities</w:t>
            </w:r>
          </w:p>
        </w:tc>
        <w:tc>
          <w:tcPr>
            <w:tcW w:w="27" w:type="pct"/>
            <w:vAlign w:val="bottom"/>
          </w:tcPr>
          <w:p w14:paraId="111A919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435081FC"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02976D81" w14:textId="027B76D5" w:rsidR="00432377" w:rsidRPr="00F45C25" w:rsidRDefault="00432377" w:rsidP="00432377">
            <w:pPr>
              <w:keepNext/>
              <w:keepLines/>
              <w:jc w:val="right"/>
              <w:rPr>
                <w:rFonts w:ascii="Arial" w:hAnsi="Arial" w:cs="Arial"/>
                <w:b/>
              </w:rPr>
            </w:pPr>
            <w:r w:rsidRPr="00F45C25">
              <w:rPr>
                <w:rFonts w:ascii="Arial" w:hAnsi="Arial" w:cs="Arial"/>
                <w:b/>
                <w:bCs/>
              </w:rPr>
              <w:t>(</w:t>
            </w:r>
            <w:r w:rsidR="005B21C6" w:rsidRPr="00F45C25">
              <w:rPr>
                <w:rFonts w:ascii="Arial" w:hAnsi="Arial" w:cs="Arial"/>
                <w:b/>
              </w:rPr>
              <w:t>2,618</w:t>
            </w:r>
          </w:p>
        </w:tc>
        <w:tc>
          <w:tcPr>
            <w:tcW w:w="39" w:type="pct"/>
            <w:noWrap/>
            <w:vAlign w:val="bottom"/>
          </w:tcPr>
          <w:p w14:paraId="06508FE2"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5BAC966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7132BA8"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057E7758" w14:textId="2583AA49" w:rsidR="00432377" w:rsidRPr="00F45C25" w:rsidRDefault="00432377" w:rsidP="00432377">
            <w:pPr>
              <w:keepNext/>
              <w:keepLines/>
              <w:jc w:val="right"/>
              <w:rPr>
                <w:rFonts w:ascii="Arial" w:hAnsi="Arial" w:cs="Arial"/>
                <w:bCs/>
              </w:rPr>
            </w:pPr>
            <w:r w:rsidRPr="00F45C25">
              <w:rPr>
                <w:rFonts w:ascii="Arial" w:hAnsi="Arial" w:cs="Arial"/>
                <w:bCs/>
              </w:rPr>
              <w:t>(433</w:t>
            </w:r>
          </w:p>
        </w:tc>
        <w:tc>
          <w:tcPr>
            <w:tcW w:w="39" w:type="pct"/>
            <w:noWrap/>
            <w:vAlign w:val="bottom"/>
          </w:tcPr>
          <w:p w14:paraId="5FB51DFE" w14:textId="76FCD55A"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68034F7E" w14:textId="77777777" w:rsidTr="00CC1088">
        <w:trPr>
          <w:jc w:val="center"/>
        </w:trPr>
        <w:tc>
          <w:tcPr>
            <w:tcW w:w="3801" w:type="pct"/>
            <w:tcBorders>
              <w:bottom w:val="single" w:sz="4" w:space="0" w:color="auto"/>
            </w:tcBorders>
          </w:tcPr>
          <w:p w14:paraId="0DEB230B"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vAlign w:val="bottom"/>
          </w:tcPr>
          <w:p w14:paraId="10AC029D"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31ECFB8E"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6B7B4B1A"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73FD2073"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0D2CD4B"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421A9747"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112A6140"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21E1A1A7" w14:textId="77777777" w:rsidR="00432377" w:rsidRPr="00F45C25" w:rsidRDefault="00432377" w:rsidP="00432377">
            <w:pPr>
              <w:keepNext/>
              <w:keepLines/>
              <w:spacing w:line="80" w:lineRule="exact"/>
              <w:rPr>
                <w:rFonts w:ascii="Arial" w:hAnsi="Arial" w:cs="Arial"/>
                <w:bCs/>
                <w:sz w:val="8"/>
              </w:rPr>
            </w:pPr>
          </w:p>
        </w:tc>
      </w:tr>
      <w:tr w:rsidR="00432377" w:rsidRPr="00F45C25" w14:paraId="08750703" w14:textId="77777777" w:rsidTr="00CC1088">
        <w:trPr>
          <w:jc w:val="center"/>
        </w:trPr>
        <w:tc>
          <w:tcPr>
            <w:tcW w:w="3801" w:type="pct"/>
            <w:tcBorders>
              <w:top w:val="single" w:sz="4" w:space="0" w:color="auto"/>
            </w:tcBorders>
          </w:tcPr>
          <w:p w14:paraId="620D8E15"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vAlign w:val="bottom"/>
          </w:tcPr>
          <w:p w14:paraId="3D109864"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40B30939"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2F75A1D4"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4ECE1EDA"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4826D0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2A9EA674"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236466FD"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5DCFD040" w14:textId="77777777" w:rsidR="00432377" w:rsidRPr="00F45C25" w:rsidRDefault="00432377" w:rsidP="00432377">
            <w:pPr>
              <w:keepNext/>
              <w:keepLines/>
              <w:spacing w:line="80" w:lineRule="exact"/>
              <w:rPr>
                <w:rFonts w:ascii="Arial" w:hAnsi="Arial" w:cs="Arial"/>
                <w:bCs/>
                <w:sz w:val="8"/>
              </w:rPr>
            </w:pPr>
          </w:p>
        </w:tc>
      </w:tr>
      <w:tr w:rsidR="00432377" w:rsidRPr="00F45C25" w14:paraId="1ACAE120" w14:textId="77777777" w:rsidTr="00CC1088">
        <w:trPr>
          <w:jc w:val="center"/>
        </w:trPr>
        <w:tc>
          <w:tcPr>
            <w:tcW w:w="3801" w:type="pct"/>
          </w:tcPr>
          <w:p w14:paraId="0C9AB6D0" w14:textId="77777777" w:rsidR="00432377" w:rsidRPr="00F45C25" w:rsidRDefault="00432377" w:rsidP="00432377">
            <w:pPr>
              <w:pStyle w:val="NormalWeb"/>
              <w:keepNext/>
              <w:keepLines/>
              <w:ind w:left="720" w:hanging="240"/>
              <w:rPr>
                <w:rFonts w:cs="Arial"/>
                <w:sz w:val="8"/>
                <w:vertAlign w:val="superscript"/>
              </w:rPr>
            </w:pPr>
            <w:r w:rsidRPr="00F45C25">
              <w:rPr>
                <w:rFonts w:cs="Arial"/>
                <w:sz w:val="20"/>
                <w:szCs w:val="20"/>
              </w:rPr>
              <w:t>Net deferred income tax assets</w:t>
            </w:r>
          </w:p>
        </w:tc>
        <w:tc>
          <w:tcPr>
            <w:tcW w:w="27" w:type="pct"/>
            <w:vAlign w:val="bottom"/>
          </w:tcPr>
          <w:p w14:paraId="2664104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7D1F911"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7D4CE99F" w14:textId="5A9B74E6" w:rsidR="00432377" w:rsidRPr="00F45C25" w:rsidRDefault="00432377" w:rsidP="00432377">
            <w:pPr>
              <w:keepNext/>
              <w:keepLines/>
              <w:jc w:val="right"/>
              <w:rPr>
                <w:rFonts w:ascii="Arial" w:hAnsi="Arial" w:cs="Arial"/>
                <w:b/>
              </w:rPr>
            </w:pPr>
            <w:r w:rsidRPr="00F45C25">
              <w:rPr>
                <w:rFonts w:ascii="Arial" w:hAnsi="Arial" w:cs="Arial"/>
                <w:b/>
              </w:rPr>
              <w:t>19,</w:t>
            </w:r>
            <w:r w:rsidR="005B21C6" w:rsidRPr="00F45C25">
              <w:rPr>
                <w:rFonts w:ascii="Arial" w:hAnsi="Arial" w:cs="Arial"/>
                <w:b/>
              </w:rPr>
              <w:t>652</w:t>
            </w:r>
          </w:p>
        </w:tc>
        <w:tc>
          <w:tcPr>
            <w:tcW w:w="39" w:type="pct"/>
            <w:noWrap/>
            <w:vAlign w:val="bottom"/>
          </w:tcPr>
          <w:p w14:paraId="0AAB80E9" w14:textId="77777777" w:rsidR="00432377" w:rsidRPr="00F45C25" w:rsidRDefault="00432377" w:rsidP="00432377">
            <w:pPr>
              <w:keepNext/>
              <w:keepLines/>
              <w:rPr>
                <w:rFonts w:ascii="Arial" w:hAnsi="Arial" w:cs="Arial"/>
                <w:sz w:val="8"/>
              </w:rPr>
            </w:pPr>
          </w:p>
        </w:tc>
        <w:tc>
          <w:tcPr>
            <w:tcW w:w="39" w:type="pct"/>
            <w:vAlign w:val="bottom"/>
          </w:tcPr>
          <w:p w14:paraId="707D1FC4"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B389A18"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157C2FD0" w14:textId="63B28A06" w:rsidR="00432377" w:rsidRPr="00F45C25" w:rsidRDefault="00432377" w:rsidP="00432377">
            <w:pPr>
              <w:keepNext/>
              <w:keepLines/>
              <w:jc w:val="right"/>
              <w:rPr>
                <w:rFonts w:ascii="Arial" w:hAnsi="Arial" w:cs="Arial"/>
                <w:bCs/>
              </w:rPr>
            </w:pPr>
            <w:r w:rsidRPr="00F45C25">
              <w:rPr>
                <w:rFonts w:ascii="Arial" w:hAnsi="Arial" w:cs="Arial"/>
                <w:bCs/>
              </w:rPr>
              <w:t>19,730</w:t>
            </w:r>
          </w:p>
        </w:tc>
        <w:tc>
          <w:tcPr>
            <w:tcW w:w="39" w:type="pct"/>
            <w:noWrap/>
            <w:vAlign w:val="bottom"/>
          </w:tcPr>
          <w:p w14:paraId="5842EEAA" w14:textId="77777777" w:rsidR="00432377" w:rsidRPr="00F45C25" w:rsidRDefault="00432377" w:rsidP="00432377">
            <w:pPr>
              <w:keepNext/>
              <w:keepLines/>
              <w:rPr>
                <w:rFonts w:ascii="Arial" w:hAnsi="Arial" w:cs="Arial"/>
                <w:bCs/>
                <w:sz w:val="8"/>
              </w:rPr>
            </w:pPr>
          </w:p>
        </w:tc>
      </w:tr>
      <w:tr w:rsidR="00D717EF" w:rsidRPr="00F45C25" w14:paraId="490F0E71" w14:textId="77777777" w:rsidTr="00CC1088">
        <w:trPr>
          <w:jc w:val="center"/>
        </w:trPr>
        <w:tc>
          <w:tcPr>
            <w:tcW w:w="3801" w:type="pct"/>
          </w:tcPr>
          <w:p w14:paraId="742B5BA5" w14:textId="77777777" w:rsidR="00D717EF" w:rsidRPr="00F45C25" w:rsidRDefault="00D717EF">
            <w:pPr>
              <w:pStyle w:val="NormalWeb"/>
              <w:keepNext/>
              <w:keepLines/>
              <w:spacing w:line="80" w:lineRule="exact"/>
              <w:ind w:left="720" w:hanging="240"/>
              <w:rPr>
                <w:rFonts w:cs="Arial"/>
                <w:sz w:val="8"/>
                <w:szCs w:val="20"/>
              </w:rPr>
            </w:pPr>
          </w:p>
        </w:tc>
        <w:tc>
          <w:tcPr>
            <w:tcW w:w="27" w:type="pct"/>
            <w:vAlign w:val="bottom"/>
          </w:tcPr>
          <w:p w14:paraId="3E67ACAC" w14:textId="77777777" w:rsidR="00D717EF" w:rsidRPr="00F45C25" w:rsidRDefault="00D717EF">
            <w:pPr>
              <w:pStyle w:val="la2"/>
              <w:keepNext/>
              <w:keepLines/>
              <w:spacing w:line="80" w:lineRule="exact"/>
              <w:rPr>
                <w:rFonts w:ascii="Arial" w:hAnsi="Arial" w:cs="Arial"/>
                <w:szCs w:val="15"/>
              </w:rPr>
            </w:pPr>
          </w:p>
        </w:tc>
        <w:tc>
          <w:tcPr>
            <w:tcW w:w="61" w:type="pct"/>
            <w:tcBorders>
              <w:bottom w:val="single" w:sz="12" w:space="0" w:color="000000" w:themeColor="text1"/>
            </w:tcBorders>
            <w:vAlign w:val="bottom"/>
          </w:tcPr>
          <w:p w14:paraId="2A581355" w14:textId="77777777" w:rsidR="00D717EF" w:rsidRPr="00F45C25" w:rsidRDefault="00D717EF">
            <w:pPr>
              <w:keepNext/>
              <w:keepLines/>
              <w:spacing w:line="80" w:lineRule="exact"/>
              <w:rPr>
                <w:rFonts w:ascii="Arial" w:hAnsi="Arial" w:cs="Arial"/>
                <w:b/>
                <w:bCs/>
                <w:sz w:val="8"/>
              </w:rPr>
            </w:pPr>
          </w:p>
        </w:tc>
        <w:tc>
          <w:tcPr>
            <w:tcW w:w="444" w:type="pct"/>
            <w:tcBorders>
              <w:bottom w:val="single" w:sz="12" w:space="0" w:color="000000" w:themeColor="text1"/>
            </w:tcBorders>
            <w:vAlign w:val="bottom"/>
          </w:tcPr>
          <w:p w14:paraId="0FEA7D59" w14:textId="77777777" w:rsidR="00D717EF" w:rsidRPr="00F45C25" w:rsidRDefault="00D717EF">
            <w:pPr>
              <w:keepNext/>
              <w:keepLines/>
              <w:spacing w:line="80" w:lineRule="exact"/>
              <w:jc w:val="right"/>
              <w:rPr>
                <w:rFonts w:ascii="Arial" w:hAnsi="Arial" w:cs="Arial"/>
                <w:b/>
                <w:bCs/>
                <w:sz w:val="8"/>
              </w:rPr>
            </w:pPr>
          </w:p>
        </w:tc>
        <w:tc>
          <w:tcPr>
            <w:tcW w:w="39" w:type="pct"/>
            <w:noWrap/>
            <w:vAlign w:val="bottom"/>
          </w:tcPr>
          <w:p w14:paraId="31D76E2A" w14:textId="77777777" w:rsidR="00D717EF" w:rsidRPr="00F45C25" w:rsidRDefault="00D717EF">
            <w:pPr>
              <w:keepNext/>
              <w:keepLines/>
              <w:spacing w:line="80" w:lineRule="exact"/>
              <w:rPr>
                <w:rFonts w:ascii="Arial" w:hAnsi="Arial" w:cs="Arial"/>
                <w:b/>
                <w:bCs/>
                <w:sz w:val="8"/>
              </w:rPr>
            </w:pPr>
          </w:p>
        </w:tc>
        <w:tc>
          <w:tcPr>
            <w:tcW w:w="39" w:type="pct"/>
            <w:vAlign w:val="bottom"/>
          </w:tcPr>
          <w:p w14:paraId="30AA08E4" w14:textId="77777777" w:rsidR="00D717EF" w:rsidRPr="00F45C25" w:rsidRDefault="00D717EF">
            <w:pPr>
              <w:pStyle w:val="la2"/>
              <w:keepNext/>
              <w:keepLines/>
              <w:spacing w:line="80" w:lineRule="exact"/>
              <w:rPr>
                <w:rFonts w:ascii="Arial" w:hAnsi="Arial" w:cs="Arial"/>
                <w:szCs w:val="15"/>
              </w:rPr>
            </w:pPr>
          </w:p>
        </w:tc>
        <w:tc>
          <w:tcPr>
            <w:tcW w:w="87" w:type="pct"/>
            <w:tcBorders>
              <w:bottom w:val="single" w:sz="12" w:space="0" w:color="000000" w:themeColor="text1"/>
            </w:tcBorders>
            <w:vAlign w:val="bottom"/>
          </w:tcPr>
          <w:p w14:paraId="0623DF2F" w14:textId="77777777" w:rsidR="00D717EF" w:rsidRPr="00F45C25" w:rsidRDefault="00D717EF">
            <w:pPr>
              <w:keepNext/>
              <w:keepLines/>
              <w:spacing w:line="80" w:lineRule="exact"/>
              <w:rPr>
                <w:rFonts w:ascii="Arial" w:hAnsi="Arial" w:cs="Arial"/>
                <w:sz w:val="8"/>
              </w:rPr>
            </w:pPr>
          </w:p>
        </w:tc>
        <w:tc>
          <w:tcPr>
            <w:tcW w:w="462" w:type="pct"/>
            <w:tcBorders>
              <w:bottom w:val="single" w:sz="12" w:space="0" w:color="000000" w:themeColor="text1"/>
            </w:tcBorders>
            <w:vAlign w:val="bottom"/>
          </w:tcPr>
          <w:p w14:paraId="2935C513" w14:textId="77777777" w:rsidR="00D717EF" w:rsidRPr="00F45C25" w:rsidRDefault="00D717EF">
            <w:pPr>
              <w:keepNext/>
              <w:keepLines/>
              <w:spacing w:line="80" w:lineRule="exact"/>
              <w:jc w:val="right"/>
              <w:rPr>
                <w:rFonts w:ascii="Arial" w:hAnsi="Arial" w:cs="Arial"/>
                <w:bCs/>
                <w:sz w:val="8"/>
              </w:rPr>
            </w:pPr>
          </w:p>
        </w:tc>
        <w:tc>
          <w:tcPr>
            <w:tcW w:w="39" w:type="pct"/>
            <w:noWrap/>
            <w:vAlign w:val="bottom"/>
          </w:tcPr>
          <w:p w14:paraId="0ED629D2" w14:textId="77777777" w:rsidR="00D717EF" w:rsidRPr="00F45C25" w:rsidRDefault="00D717EF">
            <w:pPr>
              <w:keepNext/>
              <w:keepLines/>
              <w:spacing w:line="80" w:lineRule="exact"/>
              <w:rPr>
                <w:rFonts w:ascii="Arial" w:hAnsi="Arial" w:cs="Arial"/>
                <w:bCs/>
                <w:sz w:val="8"/>
              </w:rPr>
            </w:pPr>
          </w:p>
        </w:tc>
      </w:tr>
    </w:tbl>
    <w:p w14:paraId="61A9E4E2" w14:textId="64768ABF"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DBE9827" w14:textId="5827888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had federal, state, and foreign net operating loss carryforwards of $</w:t>
      </w:r>
      <w:r w:rsidR="003D3E60" w:rsidRPr="00F45C25">
        <w:rPr>
          <w:rFonts w:cs="Arial"/>
          <w:sz w:val="20"/>
          <w:szCs w:val="20"/>
        </w:rPr>
        <w:t>476</w:t>
      </w:r>
      <w:r w:rsidRPr="00F45C25">
        <w:rPr>
          <w:rFonts w:cs="Arial"/>
          <w:sz w:val="20"/>
          <w:szCs w:val="20"/>
        </w:rPr>
        <w:t xml:space="preserve"> million, $</w:t>
      </w:r>
      <w:r w:rsidR="003D3E60" w:rsidRPr="00F45C25">
        <w:rPr>
          <w:rFonts w:cs="Arial"/>
          <w:sz w:val="20"/>
          <w:szCs w:val="20"/>
        </w:rPr>
        <w:t>899 million</w:t>
      </w:r>
      <w:r w:rsidRPr="00F45C25">
        <w:rPr>
          <w:rFonts w:cs="Arial"/>
          <w:sz w:val="20"/>
          <w:szCs w:val="20"/>
        </w:rPr>
        <w:t>, and $</w:t>
      </w:r>
      <w:r w:rsidR="008D269C" w:rsidRPr="00F45C25">
        <w:rPr>
          <w:rFonts w:cs="Arial"/>
          <w:sz w:val="20"/>
          <w:szCs w:val="20"/>
        </w:rPr>
        <w:t>2.</w:t>
      </w:r>
      <w:r w:rsidR="003D3E60" w:rsidRPr="00F45C25">
        <w:rPr>
          <w:rFonts w:cs="Arial"/>
          <w:sz w:val="20"/>
          <w:szCs w:val="20"/>
        </w:rPr>
        <w:t>6</w:t>
      </w:r>
      <w:r w:rsidRPr="00F45C25">
        <w:rPr>
          <w:rFonts w:cs="Arial"/>
          <w:sz w:val="20"/>
          <w:szCs w:val="20"/>
        </w:rPr>
        <w:t xml:space="preserve"> billion, respectively. </w:t>
      </w:r>
      <w:bookmarkStart w:id="41" w:name="_Hlk519432081"/>
      <w:r w:rsidRPr="00F45C25">
        <w:rPr>
          <w:rFonts w:cs="Arial"/>
          <w:sz w:val="20"/>
          <w:szCs w:val="20"/>
        </w:rPr>
        <w:t xml:space="preserve">The federal and state net operating loss carryforwards </w:t>
      </w:r>
      <w:r w:rsidR="00C01B39" w:rsidRPr="00F45C25">
        <w:rPr>
          <w:rFonts w:cs="Arial"/>
          <w:sz w:val="20"/>
          <w:szCs w:val="20"/>
        </w:rPr>
        <w:t>have varying expiration dates ranging from</w:t>
      </w:r>
      <w:r w:rsidRPr="00F45C25">
        <w:rPr>
          <w:rFonts w:cs="Arial"/>
          <w:sz w:val="20"/>
          <w:szCs w:val="20"/>
        </w:rPr>
        <w:t xml:space="preserve"> </w:t>
      </w:r>
      <w:r w:rsidR="00B932E3" w:rsidRPr="00F45C25">
        <w:rPr>
          <w:rFonts w:cs="Arial"/>
          <w:sz w:val="20"/>
          <w:szCs w:val="20"/>
        </w:rPr>
        <w:t xml:space="preserve">fiscal year </w:t>
      </w:r>
      <w:r w:rsidRPr="00F45C25">
        <w:rPr>
          <w:rFonts w:cs="Arial"/>
          <w:sz w:val="20"/>
          <w:szCs w:val="20"/>
        </w:rPr>
        <w:t>202</w:t>
      </w:r>
      <w:r w:rsidR="00463894" w:rsidRPr="00F45C25">
        <w:rPr>
          <w:rFonts w:cs="Arial"/>
          <w:sz w:val="20"/>
          <w:szCs w:val="20"/>
        </w:rPr>
        <w:t>5</w:t>
      </w:r>
      <w:r w:rsidRPr="00F45C25">
        <w:rPr>
          <w:rFonts w:cs="Arial"/>
          <w:sz w:val="20"/>
          <w:szCs w:val="20"/>
        </w:rPr>
        <w:t xml:space="preserve"> </w:t>
      </w:r>
      <w:r w:rsidR="00C01B39" w:rsidRPr="00F45C25">
        <w:rPr>
          <w:rFonts w:cs="Arial"/>
          <w:sz w:val="20"/>
          <w:szCs w:val="20"/>
        </w:rPr>
        <w:t xml:space="preserve">to </w:t>
      </w:r>
      <w:r w:rsidRPr="00F45C25">
        <w:rPr>
          <w:rFonts w:cs="Arial"/>
          <w:sz w:val="20"/>
          <w:szCs w:val="20"/>
        </w:rPr>
        <w:t>204</w:t>
      </w:r>
      <w:r w:rsidR="003D3E60" w:rsidRPr="00F45C25">
        <w:rPr>
          <w:rFonts w:cs="Arial"/>
          <w:sz w:val="20"/>
          <w:szCs w:val="20"/>
        </w:rPr>
        <w:t>4</w:t>
      </w:r>
      <w:r w:rsidR="00C01B39" w:rsidRPr="00F45C25">
        <w:rPr>
          <w:rFonts w:cs="Arial"/>
          <w:sz w:val="20"/>
          <w:szCs w:val="20"/>
        </w:rPr>
        <w:t xml:space="preserve"> or indefinite carryforward periods</w:t>
      </w:r>
      <w:r w:rsidRPr="00F45C25">
        <w:rPr>
          <w:rFonts w:cs="Arial"/>
          <w:sz w:val="20"/>
          <w:szCs w:val="20"/>
        </w:rPr>
        <w:t xml:space="preserve">, if not utilized. </w:t>
      </w:r>
      <w:bookmarkEnd w:id="41"/>
      <w:r w:rsidRPr="00F45C25">
        <w:rPr>
          <w:rFonts w:cs="Arial"/>
          <w:sz w:val="20"/>
          <w:szCs w:val="20"/>
        </w:rPr>
        <w:t xml:space="preserve">The majority of our foreign net operating loss carryforwards do not expire. Certain acquired net operating loss carryforwards are subject to an annual limitation but are expected to be realized </w:t>
      </w:r>
      <w:proofErr w:type="gramStart"/>
      <w:r w:rsidRPr="00F45C25">
        <w:rPr>
          <w:rFonts w:cs="Arial"/>
          <w:sz w:val="20"/>
          <w:szCs w:val="20"/>
        </w:rPr>
        <w:t>with the exception of</w:t>
      </w:r>
      <w:proofErr w:type="gramEnd"/>
      <w:r w:rsidRPr="00F45C25">
        <w:rPr>
          <w:rFonts w:cs="Arial"/>
          <w:sz w:val="20"/>
          <w:szCs w:val="20"/>
        </w:rPr>
        <w:t xml:space="preserve"> those which have a valuation allowance. As of June 30, </w:t>
      </w:r>
      <w:r w:rsidR="00463894" w:rsidRPr="00F45C25">
        <w:rPr>
          <w:rFonts w:cs="Arial"/>
          <w:sz w:val="20"/>
          <w:szCs w:val="20"/>
        </w:rPr>
        <w:t>2024</w:t>
      </w:r>
      <w:r w:rsidRPr="00F45C25">
        <w:rPr>
          <w:rFonts w:cs="Arial"/>
          <w:sz w:val="20"/>
          <w:szCs w:val="20"/>
        </w:rPr>
        <w:t>, we had $</w:t>
      </w:r>
      <w:r w:rsidR="00C01B39" w:rsidRPr="00F45C25">
        <w:rPr>
          <w:rFonts w:cs="Arial"/>
          <w:sz w:val="20"/>
          <w:szCs w:val="20"/>
        </w:rPr>
        <w:t>456</w:t>
      </w:r>
      <w:r w:rsidRPr="00F45C25">
        <w:rPr>
          <w:rFonts w:cs="Arial"/>
          <w:sz w:val="20"/>
          <w:szCs w:val="20"/>
        </w:rPr>
        <w:t xml:space="preserve"> </w:t>
      </w:r>
      <w:r w:rsidR="00C01B39" w:rsidRPr="00F45C25">
        <w:rPr>
          <w:rFonts w:cs="Arial"/>
          <w:sz w:val="20"/>
          <w:szCs w:val="20"/>
        </w:rPr>
        <w:t>million</w:t>
      </w:r>
      <w:r w:rsidRPr="00F45C25">
        <w:rPr>
          <w:rFonts w:cs="Arial"/>
          <w:sz w:val="20"/>
          <w:szCs w:val="20"/>
        </w:rPr>
        <w:t xml:space="preserve"> federal capital loss carryforwards for U.S. tax purposes from our acquisition of Nuance. The federal capital loss carryforwards are subject to an annual limitation and will expire in </w:t>
      </w:r>
      <w:r w:rsidR="00B932E3" w:rsidRPr="00F45C25">
        <w:rPr>
          <w:rFonts w:cs="Arial"/>
          <w:sz w:val="20"/>
          <w:szCs w:val="20"/>
        </w:rPr>
        <w:t xml:space="preserve">fiscal year </w:t>
      </w:r>
      <w:r w:rsidRPr="00F45C25">
        <w:rPr>
          <w:rFonts w:cs="Arial"/>
          <w:sz w:val="20"/>
          <w:szCs w:val="20"/>
        </w:rPr>
        <w:t>2025.</w:t>
      </w:r>
    </w:p>
    <w:p w14:paraId="23DFF925" w14:textId="77777777" w:rsidR="00D717EF" w:rsidRPr="00F45C25" w:rsidRDefault="00D717EF" w:rsidP="00D717EF">
      <w:pPr>
        <w:pStyle w:val="NormalWeb"/>
        <w:spacing w:before="180" w:beforeAutospacing="0" w:after="0" w:afterAutospacing="0"/>
        <w:rPr>
          <w:sz w:val="8"/>
        </w:rPr>
      </w:pPr>
      <w:r w:rsidRPr="00F45C25">
        <w:rPr>
          <w:rFonts w:cs="Arial"/>
          <w:sz w:val="20"/>
          <w:szCs w:val="20"/>
        </w:rPr>
        <w:lastRenderedPageBreak/>
        <w:t xml:space="preserve">The valuation allowance disclosed in the table above relates to the foreign net operating loss carryforwards, federal capital loss carryforwards, and other net deferred tax assets that may not be realized. </w:t>
      </w:r>
    </w:p>
    <w:p w14:paraId="6265C646" w14:textId="459B799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Income taxes paid, net of refunds, were $</w:t>
      </w:r>
      <w:r w:rsidR="008D269C" w:rsidRPr="00F45C25">
        <w:rPr>
          <w:rFonts w:cs="Arial"/>
          <w:sz w:val="20"/>
          <w:szCs w:val="20"/>
        </w:rPr>
        <w:t>23.</w:t>
      </w:r>
      <w:r w:rsidR="00A636F2" w:rsidRPr="00F45C25">
        <w:rPr>
          <w:rFonts w:cs="Arial"/>
          <w:sz w:val="20"/>
          <w:szCs w:val="20"/>
        </w:rPr>
        <w:t>4</w:t>
      </w:r>
      <w:r w:rsidRPr="00F45C25">
        <w:rPr>
          <w:rFonts w:cs="Arial"/>
          <w:sz w:val="20"/>
          <w:szCs w:val="20"/>
        </w:rPr>
        <w:t xml:space="preserve"> billion, $</w:t>
      </w:r>
      <w:r w:rsidR="001827A7" w:rsidRPr="00F45C25">
        <w:rPr>
          <w:rFonts w:cs="Arial"/>
          <w:sz w:val="20"/>
          <w:szCs w:val="20"/>
        </w:rPr>
        <w:t>23.1</w:t>
      </w:r>
      <w:r w:rsidR="00C21EDC" w:rsidRPr="00F45C25">
        <w:rPr>
          <w:rFonts w:cs="Arial"/>
          <w:sz w:val="20"/>
          <w:szCs w:val="20"/>
        </w:rPr>
        <w:t xml:space="preserve"> </w:t>
      </w:r>
      <w:r w:rsidRPr="00F45C25">
        <w:rPr>
          <w:rFonts w:cs="Arial"/>
          <w:sz w:val="20"/>
          <w:szCs w:val="20"/>
        </w:rPr>
        <w:t>billion, and $</w:t>
      </w:r>
      <w:r w:rsidR="001827A7" w:rsidRPr="00F45C25">
        <w:rPr>
          <w:rFonts w:cs="Arial"/>
          <w:sz w:val="20"/>
          <w:szCs w:val="20"/>
        </w:rPr>
        <w:t>16.0</w:t>
      </w:r>
      <w:r w:rsidR="00C21EDC"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7574505B" w14:textId="77777777" w:rsidR="00D717EF" w:rsidRPr="00F45C25" w:rsidRDefault="00D717EF" w:rsidP="00D717EF">
      <w:pPr>
        <w:pStyle w:val="NormalWeb"/>
        <w:keepNext/>
        <w:spacing w:before="270" w:beforeAutospacing="0" w:after="0" w:afterAutospacing="0"/>
        <w:rPr>
          <w:rFonts w:cs="Arial"/>
          <w:b/>
          <w:sz w:val="20"/>
          <w:szCs w:val="20"/>
        </w:rPr>
      </w:pPr>
      <w:r w:rsidRPr="00F45C25">
        <w:rPr>
          <w:rFonts w:cs="Arial"/>
          <w:b/>
          <w:bCs/>
          <w:sz w:val="20"/>
          <w:szCs w:val="20"/>
        </w:rPr>
        <w:t>Uncertain Tax Positions</w:t>
      </w:r>
    </w:p>
    <w:p w14:paraId="0A3BA69A" w14:textId="36F9498C" w:rsidR="00D717EF" w:rsidRPr="00F45C25" w:rsidRDefault="00D717EF" w:rsidP="00D717EF">
      <w:pPr>
        <w:pStyle w:val="NormalWeb"/>
        <w:keepNext/>
        <w:spacing w:before="180" w:beforeAutospacing="0" w:after="0" w:afterAutospacing="0"/>
        <w:rPr>
          <w:sz w:val="8"/>
        </w:rPr>
      </w:pPr>
      <w:r w:rsidRPr="00F45C25">
        <w:rPr>
          <w:sz w:val="20"/>
          <w:szCs w:val="20"/>
        </w:rPr>
        <w:t xml:space="preserve">Gross unrecognized tax benefits related to uncertain tax positions as of June 30,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and </w:t>
      </w:r>
      <w:r w:rsidR="00D64853" w:rsidRPr="00F45C25">
        <w:rPr>
          <w:sz w:val="20"/>
          <w:szCs w:val="20"/>
        </w:rPr>
        <w:t>2022</w:t>
      </w:r>
      <w:r w:rsidRPr="00F45C25">
        <w:rPr>
          <w:sz w:val="20"/>
          <w:szCs w:val="20"/>
        </w:rPr>
        <w:t>, were $</w:t>
      </w:r>
      <w:r w:rsidR="00485566" w:rsidRPr="00F45C25">
        <w:rPr>
          <w:sz w:val="20"/>
          <w:szCs w:val="20"/>
        </w:rPr>
        <w:t>22.8</w:t>
      </w:r>
      <w:r w:rsidRPr="00F45C25">
        <w:rPr>
          <w:sz w:val="20"/>
          <w:szCs w:val="20"/>
        </w:rPr>
        <w:t xml:space="preserve"> billion, $</w:t>
      </w:r>
      <w:r w:rsidR="0008271E" w:rsidRPr="00F45C25">
        <w:rPr>
          <w:sz w:val="20"/>
          <w:szCs w:val="20"/>
        </w:rPr>
        <w:t>17.1</w:t>
      </w:r>
      <w:r w:rsidR="00C21EDC" w:rsidRPr="00F45C25">
        <w:rPr>
          <w:sz w:val="20"/>
          <w:szCs w:val="20"/>
        </w:rPr>
        <w:t xml:space="preserve"> </w:t>
      </w:r>
      <w:r w:rsidRPr="00F45C25">
        <w:rPr>
          <w:sz w:val="20"/>
          <w:szCs w:val="20"/>
        </w:rPr>
        <w:t>billion, and $</w:t>
      </w:r>
      <w:r w:rsidR="0008271E" w:rsidRPr="00F45C25">
        <w:rPr>
          <w:sz w:val="20"/>
          <w:szCs w:val="20"/>
        </w:rPr>
        <w:t>15.6</w:t>
      </w:r>
      <w:r w:rsidR="00C21EDC" w:rsidRPr="00F45C25">
        <w:rPr>
          <w:sz w:val="20"/>
          <w:szCs w:val="20"/>
        </w:rPr>
        <w:t xml:space="preserve"> </w:t>
      </w:r>
      <w:r w:rsidRPr="00F45C25">
        <w:rPr>
          <w:sz w:val="20"/>
          <w:szCs w:val="20"/>
        </w:rPr>
        <w:t xml:space="preserve">billion, respectively, which were primarily included in long-term income taxes in our consolidated balance sheets. If recognized, the resulting tax benefit would affect our effective tax rates for fiscal years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and </w:t>
      </w:r>
      <w:r w:rsidR="00D64853" w:rsidRPr="00F45C25">
        <w:rPr>
          <w:sz w:val="20"/>
          <w:szCs w:val="20"/>
        </w:rPr>
        <w:t>2022</w:t>
      </w:r>
      <w:r w:rsidRPr="00F45C25">
        <w:rPr>
          <w:sz w:val="20"/>
          <w:szCs w:val="20"/>
        </w:rPr>
        <w:t xml:space="preserve"> by $</w:t>
      </w:r>
      <w:r w:rsidR="00485566" w:rsidRPr="00F45C25">
        <w:rPr>
          <w:sz w:val="20"/>
          <w:szCs w:val="20"/>
        </w:rPr>
        <w:t>19.6</w:t>
      </w:r>
      <w:r w:rsidRPr="00F45C25">
        <w:rPr>
          <w:sz w:val="20"/>
          <w:szCs w:val="20"/>
        </w:rPr>
        <w:t xml:space="preserve"> billion, $</w:t>
      </w:r>
      <w:r w:rsidR="00C21EDC" w:rsidRPr="00F45C25">
        <w:rPr>
          <w:sz w:val="20"/>
          <w:szCs w:val="20"/>
        </w:rPr>
        <w:t>1</w:t>
      </w:r>
      <w:r w:rsidR="0008271E" w:rsidRPr="00F45C25">
        <w:rPr>
          <w:sz w:val="20"/>
          <w:szCs w:val="20"/>
        </w:rPr>
        <w:t>4.4</w:t>
      </w:r>
      <w:r w:rsidR="00C21EDC" w:rsidRPr="00F45C25">
        <w:rPr>
          <w:sz w:val="20"/>
          <w:szCs w:val="20"/>
        </w:rPr>
        <w:t xml:space="preserve"> </w:t>
      </w:r>
      <w:r w:rsidRPr="00F45C25">
        <w:rPr>
          <w:sz w:val="20"/>
          <w:szCs w:val="20"/>
        </w:rPr>
        <w:t>billion, and $</w:t>
      </w:r>
      <w:r w:rsidR="0008271E" w:rsidRPr="00F45C25">
        <w:rPr>
          <w:sz w:val="20"/>
          <w:szCs w:val="20"/>
        </w:rPr>
        <w:t>13.3</w:t>
      </w:r>
      <w:r w:rsidR="00C21EDC" w:rsidRPr="00F45C25">
        <w:rPr>
          <w:sz w:val="20"/>
          <w:szCs w:val="20"/>
        </w:rPr>
        <w:t xml:space="preserve"> </w:t>
      </w:r>
      <w:r w:rsidRPr="00F45C25">
        <w:rPr>
          <w:sz w:val="20"/>
          <w:szCs w:val="20"/>
        </w:rPr>
        <w:t>billion, respectively.</w:t>
      </w:r>
    </w:p>
    <w:p w14:paraId="2D731905" w14:textId="48E279A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we had accrued interest expense related to uncertain tax positions of $</w:t>
      </w:r>
      <w:r w:rsidR="00485566" w:rsidRPr="00F45C25">
        <w:rPr>
          <w:rFonts w:cs="Arial"/>
          <w:sz w:val="20"/>
          <w:szCs w:val="20"/>
        </w:rPr>
        <w:t>6.8</w:t>
      </w:r>
      <w:r w:rsidRPr="00F45C25">
        <w:rPr>
          <w:rFonts w:cs="Arial"/>
          <w:sz w:val="20"/>
          <w:szCs w:val="20"/>
        </w:rPr>
        <w:t xml:space="preserve"> billion, $</w:t>
      </w:r>
      <w:r w:rsidR="0008271E" w:rsidRPr="00F45C25">
        <w:rPr>
          <w:rFonts w:cs="Arial"/>
          <w:sz w:val="20"/>
          <w:szCs w:val="20"/>
        </w:rPr>
        <w:t>5.2</w:t>
      </w:r>
      <w:r w:rsidR="00C21EDC" w:rsidRPr="00F45C25">
        <w:rPr>
          <w:rFonts w:cs="Arial"/>
          <w:sz w:val="20"/>
          <w:szCs w:val="20"/>
        </w:rPr>
        <w:t xml:space="preserve"> </w:t>
      </w:r>
      <w:r w:rsidRPr="00F45C25">
        <w:rPr>
          <w:rFonts w:cs="Arial"/>
          <w:sz w:val="20"/>
          <w:szCs w:val="20"/>
        </w:rPr>
        <w:t>billion, and $</w:t>
      </w:r>
      <w:r w:rsidR="00C21EDC" w:rsidRPr="00F45C25">
        <w:rPr>
          <w:rFonts w:cs="Arial"/>
          <w:sz w:val="20"/>
          <w:szCs w:val="20"/>
        </w:rPr>
        <w:t xml:space="preserve">4.3 </w:t>
      </w:r>
      <w:r w:rsidRPr="00F45C25">
        <w:rPr>
          <w:rFonts w:cs="Arial"/>
          <w:sz w:val="20"/>
          <w:szCs w:val="20"/>
        </w:rPr>
        <w:t>billion, respectively, net of income tax benefits. The provision for</w:t>
      </w:r>
      <w:r w:rsidRPr="00F45C25" w:rsidDel="0095247D">
        <w:rPr>
          <w:rFonts w:cs="Arial"/>
          <w:sz w:val="20"/>
          <w:szCs w:val="20"/>
        </w:rPr>
        <w:t xml:space="preserve"> </w:t>
      </w:r>
      <w:r w:rsidRPr="00F45C25">
        <w:rPr>
          <w:rFonts w:cs="Arial"/>
          <w:sz w:val="20"/>
          <w:szCs w:val="20"/>
        </w:rPr>
        <w:t xml:space="preserve">income taxes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included interest expense related to uncertain tax positions of $</w:t>
      </w:r>
      <w:r w:rsidR="00485566" w:rsidRPr="00F45C25">
        <w:rPr>
          <w:rFonts w:cs="Arial"/>
          <w:sz w:val="20"/>
          <w:szCs w:val="20"/>
        </w:rPr>
        <w:t>1.5</w:t>
      </w:r>
      <w:r w:rsidRPr="00F45C25">
        <w:rPr>
          <w:rFonts w:cs="Arial"/>
          <w:sz w:val="20"/>
          <w:szCs w:val="20"/>
        </w:rPr>
        <w:t xml:space="preserve"> </w:t>
      </w:r>
      <w:r w:rsidR="00485566" w:rsidRPr="00F45C25">
        <w:rPr>
          <w:rFonts w:cs="Arial"/>
          <w:sz w:val="20"/>
          <w:szCs w:val="20"/>
        </w:rPr>
        <w:t>b</w:t>
      </w:r>
      <w:r w:rsidRPr="00F45C25">
        <w:rPr>
          <w:rFonts w:cs="Arial"/>
          <w:sz w:val="20"/>
          <w:szCs w:val="20"/>
        </w:rPr>
        <w:t>illion, $</w:t>
      </w:r>
      <w:r w:rsidR="0008271E" w:rsidRPr="00F45C25">
        <w:rPr>
          <w:rFonts w:cs="Arial"/>
          <w:sz w:val="20"/>
          <w:szCs w:val="20"/>
        </w:rPr>
        <w:t>918</w:t>
      </w:r>
      <w:r w:rsidR="00C21EDC" w:rsidRPr="00F45C25">
        <w:rPr>
          <w:rFonts w:cs="Arial"/>
          <w:sz w:val="20"/>
          <w:szCs w:val="20"/>
        </w:rPr>
        <w:t xml:space="preserve"> </w:t>
      </w:r>
      <w:r w:rsidRPr="00F45C25">
        <w:rPr>
          <w:rFonts w:cs="Arial"/>
          <w:sz w:val="20"/>
          <w:szCs w:val="20"/>
        </w:rPr>
        <w:t xml:space="preserve">million, and </w:t>
      </w:r>
      <w:r w:rsidR="00C21EDC" w:rsidRPr="00F45C25">
        <w:rPr>
          <w:rFonts w:cs="Arial"/>
          <w:sz w:val="20"/>
          <w:szCs w:val="20"/>
        </w:rPr>
        <w:t>$</w:t>
      </w:r>
      <w:r w:rsidR="0008271E" w:rsidRPr="00F45C25">
        <w:rPr>
          <w:rFonts w:cs="Arial"/>
          <w:sz w:val="20"/>
          <w:szCs w:val="20"/>
        </w:rPr>
        <w:t>36</w:t>
      </w:r>
      <w:r w:rsidR="00C21EDC" w:rsidRPr="00F45C25">
        <w:rPr>
          <w:rFonts w:cs="Arial"/>
          <w:sz w:val="20"/>
          <w:szCs w:val="20"/>
        </w:rPr>
        <w:t xml:space="preserve"> </w:t>
      </w:r>
      <w:r w:rsidRPr="00F45C25">
        <w:rPr>
          <w:rFonts w:cs="Arial"/>
          <w:sz w:val="20"/>
          <w:szCs w:val="20"/>
        </w:rPr>
        <w:t>million, respectively, net of income tax benefits</w:t>
      </w:r>
      <w:r w:rsidRPr="00F45C25">
        <w:rPr>
          <w:sz w:val="20"/>
          <w:szCs w:val="20"/>
        </w:rPr>
        <w:t>.</w:t>
      </w:r>
    </w:p>
    <w:p w14:paraId="33939BB3"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The aggregate changes in the gross unrecognized tax benefits related to uncertain tax positions were as follows: </w:t>
      </w:r>
    </w:p>
    <w:p w14:paraId="40C8F56C"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D717EF" w:rsidRPr="00F45C25" w14:paraId="72AD8F1D" w14:textId="77777777" w:rsidTr="00C21EDC">
        <w:trPr>
          <w:tblHeader/>
          <w:jc w:val="center"/>
        </w:trPr>
        <w:tc>
          <w:tcPr>
            <w:tcW w:w="3555" w:type="pct"/>
            <w:vAlign w:val="bottom"/>
          </w:tcPr>
          <w:p w14:paraId="787C1070"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4A8FA195"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0336A594" w14:textId="77777777" w:rsidR="00D717EF" w:rsidRPr="00F45C25" w:rsidRDefault="00D717EF">
            <w:pPr>
              <w:pStyle w:val="la2"/>
              <w:rPr>
                <w:rFonts w:ascii="Arial" w:hAnsi="Arial" w:cs="Arial"/>
              </w:rPr>
            </w:pPr>
            <w:r w:rsidRPr="00F45C25">
              <w:rPr>
                <w:rFonts w:ascii="Arial" w:hAnsi="Arial" w:cs="Arial"/>
              </w:rPr>
              <w:t> </w:t>
            </w:r>
          </w:p>
        </w:tc>
        <w:tc>
          <w:tcPr>
            <w:tcW w:w="39" w:type="pct"/>
            <w:vAlign w:val="bottom"/>
          </w:tcPr>
          <w:p w14:paraId="627AC713"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1B341978"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38C1DAD9" w14:textId="77777777" w:rsidR="00D717EF" w:rsidRPr="00F45C25" w:rsidRDefault="00D717EF">
            <w:pPr>
              <w:pStyle w:val="la2"/>
              <w:rPr>
                <w:rFonts w:ascii="Arial" w:hAnsi="Arial" w:cs="Arial"/>
              </w:rPr>
            </w:pPr>
            <w:r w:rsidRPr="00F45C25">
              <w:rPr>
                <w:rFonts w:ascii="Arial" w:hAnsi="Arial" w:cs="Arial"/>
              </w:rPr>
              <w:t> </w:t>
            </w:r>
          </w:p>
        </w:tc>
        <w:tc>
          <w:tcPr>
            <w:tcW w:w="39" w:type="pct"/>
            <w:vAlign w:val="bottom"/>
          </w:tcPr>
          <w:p w14:paraId="7FF590E4"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0AC487C6"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30995DAB" w14:textId="77777777" w:rsidR="00D717EF" w:rsidRPr="00F45C25" w:rsidRDefault="00D717EF">
            <w:pPr>
              <w:pStyle w:val="la2"/>
              <w:rPr>
                <w:rFonts w:ascii="Arial" w:hAnsi="Arial" w:cs="Arial"/>
              </w:rPr>
            </w:pPr>
            <w:r w:rsidRPr="00F45C25">
              <w:rPr>
                <w:rFonts w:ascii="Arial" w:hAnsi="Arial" w:cs="Arial"/>
              </w:rPr>
              <w:t> </w:t>
            </w:r>
          </w:p>
        </w:tc>
        <w:tc>
          <w:tcPr>
            <w:tcW w:w="39" w:type="pct"/>
            <w:vAlign w:val="bottom"/>
          </w:tcPr>
          <w:p w14:paraId="06AB3F71"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37DF66C" w14:textId="77777777" w:rsidTr="00C21EDC">
        <w:trPr>
          <w:tblHeader/>
          <w:jc w:val="center"/>
        </w:trPr>
        <w:tc>
          <w:tcPr>
            <w:tcW w:w="3555" w:type="pct"/>
            <w:tcBorders>
              <w:bottom w:val="single" w:sz="4" w:space="0" w:color="auto"/>
            </w:tcBorders>
            <w:vAlign w:val="bottom"/>
          </w:tcPr>
          <w:p w14:paraId="07584D2A" w14:textId="77777777" w:rsidR="00D717EF" w:rsidRPr="00F45C25" w:rsidRDefault="00D717EF">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vAlign w:val="bottom"/>
          </w:tcPr>
          <w:p w14:paraId="61950106"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2C5528EF" w14:textId="77777777" w:rsidR="00D717EF" w:rsidRPr="00F45C25" w:rsidRDefault="00D717EF">
            <w:pPr>
              <w:pStyle w:val="la2"/>
              <w:spacing w:line="80" w:lineRule="exact"/>
              <w:rPr>
                <w:rFonts w:ascii="Arial" w:hAnsi="Arial" w:cs="Arial"/>
              </w:rPr>
            </w:pPr>
          </w:p>
        </w:tc>
        <w:tc>
          <w:tcPr>
            <w:tcW w:w="39" w:type="pct"/>
            <w:tcBorders>
              <w:bottom w:val="single" w:sz="4" w:space="0" w:color="auto"/>
            </w:tcBorders>
            <w:vAlign w:val="bottom"/>
          </w:tcPr>
          <w:p w14:paraId="5A1025ED" w14:textId="77777777" w:rsidR="00D717EF" w:rsidRPr="00F45C25" w:rsidRDefault="00D717EF">
            <w:pPr>
              <w:spacing w:line="80" w:lineRule="exact"/>
              <w:rPr>
                <w:rFonts w:ascii="Arial" w:hAnsi="Arial" w:cs="Arial"/>
                <w:sz w:val="15"/>
                <w:szCs w:val="15"/>
              </w:rPr>
            </w:pPr>
          </w:p>
        </w:tc>
        <w:tc>
          <w:tcPr>
            <w:tcW w:w="27" w:type="pct"/>
            <w:tcBorders>
              <w:bottom w:val="single" w:sz="4" w:space="0" w:color="auto"/>
            </w:tcBorders>
            <w:vAlign w:val="bottom"/>
          </w:tcPr>
          <w:p w14:paraId="388BCB6A"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660784F0" w14:textId="77777777" w:rsidR="00D717EF" w:rsidRPr="00F45C25" w:rsidRDefault="00D717EF">
            <w:pPr>
              <w:pStyle w:val="la2"/>
              <w:spacing w:line="80" w:lineRule="exact"/>
              <w:rPr>
                <w:rFonts w:ascii="Arial" w:hAnsi="Arial" w:cs="Arial"/>
              </w:rPr>
            </w:pPr>
          </w:p>
        </w:tc>
        <w:tc>
          <w:tcPr>
            <w:tcW w:w="39" w:type="pct"/>
            <w:tcBorders>
              <w:bottom w:val="single" w:sz="4" w:space="0" w:color="auto"/>
            </w:tcBorders>
            <w:vAlign w:val="bottom"/>
          </w:tcPr>
          <w:p w14:paraId="4983C673" w14:textId="77777777" w:rsidR="00D717EF" w:rsidRPr="00F45C25" w:rsidRDefault="00D717EF">
            <w:pPr>
              <w:spacing w:line="80" w:lineRule="exact"/>
              <w:rPr>
                <w:rFonts w:ascii="Arial" w:hAnsi="Arial" w:cs="Arial"/>
                <w:sz w:val="15"/>
                <w:szCs w:val="15"/>
              </w:rPr>
            </w:pPr>
          </w:p>
        </w:tc>
        <w:tc>
          <w:tcPr>
            <w:tcW w:w="27" w:type="pct"/>
            <w:tcBorders>
              <w:bottom w:val="single" w:sz="4" w:space="0" w:color="auto"/>
            </w:tcBorders>
            <w:vAlign w:val="bottom"/>
          </w:tcPr>
          <w:p w14:paraId="5F610CC2"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2933464B" w14:textId="77777777" w:rsidR="00D717EF" w:rsidRPr="00F45C25" w:rsidRDefault="00D717EF">
            <w:pPr>
              <w:pStyle w:val="la2"/>
              <w:spacing w:line="80" w:lineRule="exact"/>
              <w:rPr>
                <w:rFonts w:ascii="Arial" w:hAnsi="Arial" w:cs="Arial"/>
              </w:rPr>
            </w:pPr>
          </w:p>
        </w:tc>
        <w:tc>
          <w:tcPr>
            <w:tcW w:w="39" w:type="pct"/>
            <w:vAlign w:val="bottom"/>
          </w:tcPr>
          <w:p w14:paraId="2F1C8097" w14:textId="77777777" w:rsidR="00D717EF" w:rsidRPr="00F45C25" w:rsidRDefault="00D717EF">
            <w:pPr>
              <w:spacing w:line="80" w:lineRule="exact"/>
              <w:rPr>
                <w:rFonts w:ascii="Arial" w:hAnsi="Arial" w:cs="Arial"/>
                <w:sz w:val="15"/>
                <w:szCs w:val="15"/>
              </w:rPr>
            </w:pPr>
          </w:p>
        </w:tc>
      </w:tr>
      <w:tr w:rsidR="00D717EF" w:rsidRPr="00F45C25" w14:paraId="6DB71C47" w14:textId="77777777" w:rsidTr="00C21EDC">
        <w:trPr>
          <w:tblHeader/>
          <w:jc w:val="center"/>
        </w:trPr>
        <w:tc>
          <w:tcPr>
            <w:tcW w:w="3555" w:type="pct"/>
            <w:tcBorders>
              <w:top w:val="single" w:sz="4" w:space="0" w:color="auto"/>
            </w:tcBorders>
            <w:vAlign w:val="bottom"/>
          </w:tcPr>
          <w:p w14:paraId="426377B5" w14:textId="77777777" w:rsidR="00D717EF" w:rsidRPr="00F45C25" w:rsidRDefault="00D717EF">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vAlign w:val="bottom"/>
          </w:tcPr>
          <w:p w14:paraId="7CF438EF"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40393564" w14:textId="77777777" w:rsidR="00D717EF" w:rsidRPr="00F45C25" w:rsidRDefault="00D717EF">
            <w:pPr>
              <w:pStyle w:val="la2"/>
              <w:spacing w:line="80" w:lineRule="exact"/>
              <w:rPr>
                <w:rFonts w:ascii="Arial" w:hAnsi="Arial" w:cs="Arial"/>
              </w:rPr>
            </w:pPr>
          </w:p>
        </w:tc>
        <w:tc>
          <w:tcPr>
            <w:tcW w:w="39" w:type="pct"/>
            <w:tcBorders>
              <w:top w:val="single" w:sz="4" w:space="0" w:color="auto"/>
            </w:tcBorders>
            <w:vAlign w:val="bottom"/>
          </w:tcPr>
          <w:p w14:paraId="6DC20DE0" w14:textId="77777777" w:rsidR="00D717EF" w:rsidRPr="00F45C25" w:rsidRDefault="00D717EF">
            <w:pPr>
              <w:spacing w:line="80" w:lineRule="exact"/>
              <w:rPr>
                <w:rFonts w:ascii="Arial" w:hAnsi="Arial" w:cs="Arial"/>
                <w:sz w:val="15"/>
                <w:szCs w:val="15"/>
              </w:rPr>
            </w:pPr>
          </w:p>
        </w:tc>
        <w:tc>
          <w:tcPr>
            <w:tcW w:w="27" w:type="pct"/>
            <w:tcBorders>
              <w:top w:val="single" w:sz="4" w:space="0" w:color="auto"/>
            </w:tcBorders>
            <w:vAlign w:val="bottom"/>
          </w:tcPr>
          <w:p w14:paraId="489B2E54"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044D3259" w14:textId="77777777" w:rsidR="00D717EF" w:rsidRPr="00F45C25" w:rsidRDefault="00D717EF">
            <w:pPr>
              <w:pStyle w:val="la2"/>
              <w:spacing w:line="80" w:lineRule="exact"/>
              <w:rPr>
                <w:rFonts w:ascii="Arial" w:hAnsi="Arial" w:cs="Arial"/>
              </w:rPr>
            </w:pPr>
          </w:p>
        </w:tc>
        <w:tc>
          <w:tcPr>
            <w:tcW w:w="39" w:type="pct"/>
            <w:tcBorders>
              <w:top w:val="single" w:sz="4" w:space="0" w:color="auto"/>
            </w:tcBorders>
            <w:vAlign w:val="bottom"/>
          </w:tcPr>
          <w:p w14:paraId="20912E0A" w14:textId="77777777" w:rsidR="00D717EF" w:rsidRPr="00F45C25" w:rsidRDefault="00D717EF">
            <w:pPr>
              <w:spacing w:line="80" w:lineRule="exact"/>
              <w:rPr>
                <w:rFonts w:ascii="Arial" w:hAnsi="Arial" w:cs="Arial"/>
                <w:sz w:val="15"/>
                <w:szCs w:val="15"/>
              </w:rPr>
            </w:pPr>
          </w:p>
        </w:tc>
        <w:tc>
          <w:tcPr>
            <w:tcW w:w="27" w:type="pct"/>
            <w:tcBorders>
              <w:top w:val="single" w:sz="4" w:space="0" w:color="auto"/>
            </w:tcBorders>
            <w:vAlign w:val="bottom"/>
          </w:tcPr>
          <w:p w14:paraId="7CA007D3"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225933D2" w14:textId="77777777" w:rsidR="00D717EF" w:rsidRPr="00F45C25" w:rsidRDefault="00D717EF">
            <w:pPr>
              <w:pStyle w:val="la2"/>
              <w:spacing w:line="80" w:lineRule="exact"/>
              <w:rPr>
                <w:rFonts w:ascii="Arial" w:hAnsi="Arial" w:cs="Arial"/>
              </w:rPr>
            </w:pPr>
          </w:p>
        </w:tc>
        <w:tc>
          <w:tcPr>
            <w:tcW w:w="39" w:type="pct"/>
            <w:vAlign w:val="bottom"/>
          </w:tcPr>
          <w:p w14:paraId="5325D707" w14:textId="77777777" w:rsidR="00D717EF" w:rsidRPr="00F45C25" w:rsidRDefault="00D717EF">
            <w:pPr>
              <w:spacing w:line="80" w:lineRule="exact"/>
              <w:rPr>
                <w:rFonts w:ascii="Arial" w:hAnsi="Arial" w:cs="Arial"/>
                <w:sz w:val="15"/>
                <w:szCs w:val="15"/>
              </w:rPr>
            </w:pPr>
          </w:p>
        </w:tc>
      </w:tr>
      <w:tr w:rsidR="00D717EF" w:rsidRPr="00F45C25" w14:paraId="60A8C1E3" w14:textId="77777777" w:rsidTr="00C21EDC">
        <w:trPr>
          <w:jc w:val="center"/>
        </w:trPr>
        <w:tc>
          <w:tcPr>
            <w:tcW w:w="3555" w:type="pct"/>
            <w:vAlign w:val="bottom"/>
          </w:tcPr>
          <w:p w14:paraId="24C4CFD9"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2D667BA5"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4FA22B2D" w14:textId="5A67BA2C" w:rsidR="00D717EF" w:rsidRPr="00F45C25" w:rsidRDefault="00463894">
            <w:pPr>
              <w:jc w:val="right"/>
              <w:rPr>
                <w:rFonts w:ascii="Arial" w:hAnsi="Arial" w:cs="Arial"/>
              </w:rPr>
            </w:pPr>
            <w:r w:rsidRPr="00F45C25">
              <w:rPr>
                <w:rFonts w:ascii="Arial" w:hAnsi="Arial" w:cs="Arial"/>
                <w:b/>
                <w:bCs/>
                <w:sz w:val="15"/>
                <w:szCs w:val="15"/>
              </w:rPr>
              <w:t>2024</w:t>
            </w:r>
          </w:p>
        </w:tc>
        <w:tc>
          <w:tcPr>
            <w:tcW w:w="39" w:type="pct"/>
            <w:vAlign w:val="bottom"/>
          </w:tcPr>
          <w:p w14:paraId="1B5F4D11"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321C585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047619A4" w14:textId="2E075E37" w:rsidR="00D717EF" w:rsidRPr="00F45C25" w:rsidRDefault="00D64853">
            <w:pPr>
              <w:jc w:val="right"/>
              <w:rPr>
                <w:rFonts w:ascii="Arial" w:hAnsi="Arial" w:cs="Arial"/>
              </w:rPr>
            </w:pPr>
            <w:r w:rsidRPr="00F45C25">
              <w:rPr>
                <w:rFonts w:ascii="Arial" w:hAnsi="Arial" w:cs="Arial"/>
                <w:b/>
                <w:bCs/>
                <w:sz w:val="15"/>
                <w:szCs w:val="15"/>
              </w:rPr>
              <w:t>2023</w:t>
            </w:r>
          </w:p>
        </w:tc>
        <w:tc>
          <w:tcPr>
            <w:tcW w:w="39" w:type="pct"/>
            <w:vAlign w:val="bottom"/>
          </w:tcPr>
          <w:p w14:paraId="41C24ABF"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55BA54A2"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684D9D1F" w14:textId="3CD51E42" w:rsidR="00D717EF" w:rsidRPr="00F45C25" w:rsidRDefault="00D64853">
            <w:pPr>
              <w:jc w:val="right"/>
              <w:rPr>
                <w:rFonts w:ascii="Arial" w:hAnsi="Arial" w:cs="Arial"/>
              </w:rPr>
            </w:pPr>
            <w:r w:rsidRPr="00F45C25">
              <w:rPr>
                <w:rFonts w:ascii="Arial" w:hAnsi="Arial" w:cs="Arial"/>
                <w:b/>
                <w:bCs/>
                <w:sz w:val="15"/>
                <w:szCs w:val="15"/>
              </w:rPr>
              <w:t>2022</w:t>
            </w:r>
          </w:p>
        </w:tc>
        <w:tc>
          <w:tcPr>
            <w:tcW w:w="39" w:type="pct"/>
            <w:vAlign w:val="bottom"/>
          </w:tcPr>
          <w:p w14:paraId="0491990A"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274F58F" w14:textId="77777777" w:rsidTr="00C21EDC">
        <w:trPr>
          <w:trHeight w:val="75"/>
          <w:jc w:val="center"/>
        </w:trPr>
        <w:tc>
          <w:tcPr>
            <w:tcW w:w="3555" w:type="pct"/>
            <w:vAlign w:val="center"/>
          </w:tcPr>
          <w:p w14:paraId="45231694" w14:textId="77777777" w:rsidR="00D717EF" w:rsidRPr="00F45C25" w:rsidRDefault="00D717EF">
            <w:pPr>
              <w:rPr>
                <w:rFonts w:ascii="Arial" w:hAnsi="Arial" w:cs="Arial"/>
                <w:sz w:val="8"/>
              </w:rPr>
            </w:pPr>
          </w:p>
        </w:tc>
        <w:tc>
          <w:tcPr>
            <w:tcW w:w="482" w:type="pct"/>
            <w:gridSpan w:val="4"/>
            <w:vAlign w:val="center"/>
          </w:tcPr>
          <w:p w14:paraId="6E2601EE" w14:textId="77777777" w:rsidR="00D717EF" w:rsidRPr="00F45C25" w:rsidRDefault="00D717EF">
            <w:pPr>
              <w:rPr>
                <w:rFonts w:ascii="Arial" w:hAnsi="Arial" w:cs="Arial"/>
                <w:sz w:val="8"/>
              </w:rPr>
            </w:pPr>
          </w:p>
        </w:tc>
        <w:tc>
          <w:tcPr>
            <w:tcW w:w="482" w:type="pct"/>
            <w:gridSpan w:val="4"/>
            <w:vAlign w:val="center"/>
          </w:tcPr>
          <w:p w14:paraId="43250351" w14:textId="77777777" w:rsidR="00D717EF" w:rsidRPr="00F45C25" w:rsidRDefault="00D717EF">
            <w:pPr>
              <w:rPr>
                <w:rFonts w:ascii="Arial" w:hAnsi="Arial" w:cs="Arial"/>
                <w:sz w:val="8"/>
              </w:rPr>
            </w:pPr>
          </w:p>
        </w:tc>
        <w:tc>
          <w:tcPr>
            <w:tcW w:w="482" w:type="pct"/>
            <w:gridSpan w:val="4"/>
            <w:vAlign w:val="center"/>
          </w:tcPr>
          <w:p w14:paraId="7DFD1E01" w14:textId="77777777" w:rsidR="00D717EF" w:rsidRPr="00F45C25" w:rsidRDefault="00D717EF">
            <w:pPr>
              <w:rPr>
                <w:rFonts w:ascii="Arial" w:hAnsi="Arial" w:cs="Arial"/>
                <w:sz w:val="8"/>
              </w:rPr>
            </w:pPr>
          </w:p>
        </w:tc>
      </w:tr>
      <w:tr w:rsidR="0008271E" w:rsidRPr="00F45C25" w14:paraId="4E21026E" w14:textId="77777777" w:rsidTr="00C21EDC">
        <w:trPr>
          <w:jc w:val="center"/>
        </w:trPr>
        <w:tc>
          <w:tcPr>
            <w:tcW w:w="3555" w:type="pct"/>
          </w:tcPr>
          <w:p w14:paraId="0BFD700E" w14:textId="77777777" w:rsidR="0008271E" w:rsidRPr="00F45C25" w:rsidRDefault="0008271E" w:rsidP="0008271E">
            <w:pPr>
              <w:pStyle w:val="NormalWeb"/>
              <w:ind w:left="240" w:hanging="240"/>
              <w:rPr>
                <w:rFonts w:cs="Arial"/>
                <w:sz w:val="8"/>
              </w:rPr>
            </w:pPr>
            <w:proofErr w:type="gramStart"/>
            <w:r w:rsidRPr="00F45C25">
              <w:rPr>
                <w:rFonts w:cs="Arial"/>
                <w:sz w:val="20"/>
                <w:szCs w:val="20"/>
              </w:rPr>
              <w:t>Beginning</w:t>
            </w:r>
            <w:proofErr w:type="gramEnd"/>
            <w:r w:rsidRPr="00F45C25">
              <w:rPr>
                <w:rFonts w:cs="Arial"/>
                <w:sz w:val="20"/>
                <w:szCs w:val="20"/>
              </w:rPr>
              <w:t xml:space="preserve"> unrecognized tax benefits</w:t>
            </w:r>
          </w:p>
        </w:tc>
        <w:tc>
          <w:tcPr>
            <w:tcW w:w="27" w:type="pct"/>
            <w:vAlign w:val="bottom"/>
          </w:tcPr>
          <w:p w14:paraId="14C07B5E"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749740E" w14:textId="77777777" w:rsidR="0008271E" w:rsidRPr="00F45C25" w:rsidRDefault="0008271E" w:rsidP="0008271E">
            <w:pPr>
              <w:rPr>
                <w:rFonts w:ascii="Arial" w:hAnsi="Arial" w:cs="Arial"/>
                <w:sz w:val="8"/>
              </w:rPr>
            </w:pPr>
            <w:r w:rsidRPr="00F45C25">
              <w:rPr>
                <w:rFonts w:ascii="Arial" w:hAnsi="Arial" w:cs="Arial"/>
                <w:b/>
                <w:bCs/>
              </w:rPr>
              <w:t>$</w:t>
            </w:r>
          </w:p>
        </w:tc>
        <w:tc>
          <w:tcPr>
            <w:tcW w:w="355" w:type="pct"/>
            <w:vAlign w:val="bottom"/>
          </w:tcPr>
          <w:p w14:paraId="17F60BB0" w14:textId="66AA0762" w:rsidR="0008271E" w:rsidRPr="00F45C25" w:rsidRDefault="00BA7833" w:rsidP="0008271E">
            <w:pPr>
              <w:jc w:val="right"/>
              <w:rPr>
                <w:rFonts w:ascii="Arial" w:hAnsi="Arial" w:cs="Arial"/>
                <w:b/>
              </w:rPr>
            </w:pPr>
            <w:r w:rsidRPr="00F45C25">
              <w:rPr>
                <w:rFonts w:ascii="Arial" w:hAnsi="Arial" w:cs="Arial"/>
                <w:b/>
                <w:bCs/>
              </w:rPr>
              <w:t>17,120</w:t>
            </w:r>
          </w:p>
        </w:tc>
        <w:tc>
          <w:tcPr>
            <w:tcW w:w="39" w:type="pct"/>
            <w:noWrap/>
            <w:vAlign w:val="bottom"/>
          </w:tcPr>
          <w:p w14:paraId="552B272B"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738A7A5B"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284D7D1"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5D582FFC" w14:textId="5AF97ABC" w:rsidR="0008271E" w:rsidRPr="00F45C25" w:rsidRDefault="0008271E" w:rsidP="0008271E">
            <w:pPr>
              <w:jc w:val="right"/>
              <w:rPr>
                <w:rFonts w:ascii="Arial" w:hAnsi="Arial" w:cs="Arial"/>
              </w:rPr>
            </w:pPr>
            <w:r w:rsidRPr="00F45C25">
              <w:rPr>
                <w:rFonts w:ascii="Arial" w:hAnsi="Arial" w:cs="Arial"/>
              </w:rPr>
              <w:t>15,593</w:t>
            </w:r>
          </w:p>
        </w:tc>
        <w:tc>
          <w:tcPr>
            <w:tcW w:w="39" w:type="pct"/>
            <w:noWrap/>
            <w:vAlign w:val="bottom"/>
          </w:tcPr>
          <w:p w14:paraId="1B35C631" w14:textId="31F59237"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79011200"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91C7FCA"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155F308B" w14:textId="43AF75FB" w:rsidR="0008271E" w:rsidRPr="00F45C25" w:rsidRDefault="0008271E" w:rsidP="0008271E">
            <w:pPr>
              <w:jc w:val="right"/>
              <w:rPr>
                <w:rFonts w:ascii="Arial" w:hAnsi="Arial" w:cs="Arial"/>
              </w:rPr>
            </w:pPr>
            <w:r w:rsidRPr="00F45C25">
              <w:rPr>
                <w:rFonts w:ascii="Arial" w:hAnsi="Arial" w:cs="Arial"/>
              </w:rPr>
              <w:t>14,550</w:t>
            </w:r>
          </w:p>
        </w:tc>
        <w:tc>
          <w:tcPr>
            <w:tcW w:w="39" w:type="pct"/>
            <w:noWrap/>
            <w:vAlign w:val="bottom"/>
          </w:tcPr>
          <w:p w14:paraId="7FD5F4E5" w14:textId="71004911" w:rsidR="0008271E" w:rsidRPr="00F45C25" w:rsidRDefault="0008271E" w:rsidP="0008271E">
            <w:pPr>
              <w:rPr>
                <w:rFonts w:ascii="Arial" w:hAnsi="Arial" w:cs="Arial"/>
                <w:sz w:val="8"/>
              </w:rPr>
            </w:pPr>
            <w:r w:rsidRPr="00F45C25">
              <w:rPr>
                <w:rFonts w:ascii="Arial" w:hAnsi="Arial" w:cs="Arial"/>
              </w:rPr>
              <w:t> </w:t>
            </w:r>
          </w:p>
        </w:tc>
      </w:tr>
      <w:tr w:rsidR="0008271E" w:rsidRPr="00F45C25" w14:paraId="397006F2" w14:textId="77777777" w:rsidTr="00C21EDC">
        <w:trPr>
          <w:jc w:val="center"/>
        </w:trPr>
        <w:tc>
          <w:tcPr>
            <w:tcW w:w="3555" w:type="pct"/>
          </w:tcPr>
          <w:p w14:paraId="63671EEF" w14:textId="77777777" w:rsidR="0008271E" w:rsidRPr="00F45C25" w:rsidRDefault="0008271E" w:rsidP="0008271E">
            <w:pPr>
              <w:pStyle w:val="NormalWeb"/>
              <w:ind w:left="480" w:hanging="240"/>
              <w:rPr>
                <w:rFonts w:cs="Arial"/>
                <w:sz w:val="8"/>
              </w:rPr>
            </w:pPr>
            <w:r w:rsidRPr="00F45C25">
              <w:rPr>
                <w:rFonts w:cs="Arial"/>
                <w:sz w:val="20"/>
                <w:szCs w:val="20"/>
              </w:rPr>
              <w:t>Decreases related to settlements</w:t>
            </w:r>
          </w:p>
        </w:tc>
        <w:tc>
          <w:tcPr>
            <w:tcW w:w="27" w:type="pct"/>
            <w:vAlign w:val="bottom"/>
          </w:tcPr>
          <w:p w14:paraId="061AA306"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46ECDBBF"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07B6FB91" w14:textId="030192D8"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76</w:t>
            </w:r>
          </w:p>
        </w:tc>
        <w:tc>
          <w:tcPr>
            <w:tcW w:w="39" w:type="pct"/>
            <w:noWrap/>
            <w:vAlign w:val="bottom"/>
          </w:tcPr>
          <w:p w14:paraId="11DDA09A" w14:textId="77777777" w:rsidR="0008271E" w:rsidRPr="00F45C25" w:rsidRDefault="0008271E" w:rsidP="0008271E">
            <w:pPr>
              <w:rPr>
                <w:rFonts w:ascii="Arial" w:hAnsi="Arial" w:cs="Arial"/>
                <w:b/>
                <w:sz w:val="8"/>
              </w:rPr>
            </w:pPr>
            <w:r w:rsidRPr="00F45C25">
              <w:rPr>
                <w:rFonts w:ascii="Arial" w:hAnsi="Arial" w:cs="Arial"/>
                <w:b/>
                <w:bCs/>
              </w:rPr>
              <w:t>)</w:t>
            </w:r>
          </w:p>
        </w:tc>
        <w:tc>
          <w:tcPr>
            <w:tcW w:w="27" w:type="pct"/>
            <w:vAlign w:val="bottom"/>
          </w:tcPr>
          <w:p w14:paraId="7E66ECE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4D9AC277"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45232EC4" w14:textId="08B97CE1" w:rsidR="0008271E" w:rsidRPr="00F45C25" w:rsidRDefault="0008271E" w:rsidP="0008271E">
            <w:pPr>
              <w:jc w:val="right"/>
              <w:rPr>
                <w:rFonts w:ascii="Arial" w:hAnsi="Arial" w:cs="Arial"/>
              </w:rPr>
            </w:pPr>
            <w:r w:rsidRPr="00F45C25">
              <w:rPr>
                <w:rFonts w:ascii="Arial" w:hAnsi="Arial" w:cs="Arial"/>
              </w:rPr>
              <w:t>(329</w:t>
            </w:r>
          </w:p>
        </w:tc>
        <w:tc>
          <w:tcPr>
            <w:tcW w:w="39" w:type="pct"/>
            <w:noWrap/>
            <w:vAlign w:val="bottom"/>
          </w:tcPr>
          <w:p w14:paraId="71C5DF61" w14:textId="2AC36485" w:rsidR="0008271E" w:rsidRPr="00F45C25" w:rsidRDefault="0008271E" w:rsidP="0008271E">
            <w:pPr>
              <w:rPr>
                <w:rFonts w:ascii="Arial" w:hAnsi="Arial" w:cs="Arial"/>
                <w:sz w:val="8"/>
              </w:rPr>
            </w:pPr>
            <w:r w:rsidRPr="00F45C25">
              <w:rPr>
                <w:rFonts w:ascii="Arial" w:hAnsi="Arial" w:cs="Arial"/>
              </w:rPr>
              <w:t>)</w:t>
            </w:r>
          </w:p>
        </w:tc>
        <w:tc>
          <w:tcPr>
            <w:tcW w:w="27" w:type="pct"/>
            <w:vAlign w:val="bottom"/>
          </w:tcPr>
          <w:p w14:paraId="4F1785B2"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5470E870"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0A91E450" w14:textId="2448AC54" w:rsidR="0008271E" w:rsidRPr="00F45C25" w:rsidRDefault="0008271E" w:rsidP="0008271E">
            <w:pPr>
              <w:jc w:val="right"/>
              <w:rPr>
                <w:rFonts w:ascii="Arial" w:hAnsi="Arial" w:cs="Arial"/>
              </w:rPr>
            </w:pPr>
            <w:r w:rsidRPr="00F45C25">
              <w:rPr>
                <w:rFonts w:ascii="Arial" w:hAnsi="Arial" w:cs="Arial"/>
              </w:rPr>
              <w:t>(317</w:t>
            </w:r>
          </w:p>
        </w:tc>
        <w:tc>
          <w:tcPr>
            <w:tcW w:w="39" w:type="pct"/>
            <w:noWrap/>
            <w:vAlign w:val="bottom"/>
          </w:tcPr>
          <w:p w14:paraId="19F07974" w14:textId="316AD796" w:rsidR="0008271E" w:rsidRPr="00F45C25" w:rsidRDefault="0008271E" w:rsidP="0008271E">
            <w:pPr>
              <w:rPr>
                <w:rFonts w:ascii="Arial" w:hAnsi="Arial" w:cs="Arial"/>
                <w:sz w:val="8"/>
              </w:rPr>
            </w:pPr>
            <w:r w:rsidRPr="00F45C25">
              <w:rPr>
                <w:rFonts w:ascii="Arial" w:hAnsi="Arial" w:cs="Arial"/>
              </w:rPr>
              <w:t>)</w:t>
            </w:r>
          </w:p>
        </w:tc>
      </w:tr>
      <w:tr w:rsidR="0008271E" w:rsidRPr="00F45C25" w14:paraId="1932BE2F" w14:textId="77777777" w:rsidTr="00C21EDC">
        <w:trPr>
          <w:jc w:val="center"/>
        </w:trPr>
        <w:tc>
          <w:tcPr>
            <w:tcW w:w="3555" w:type="pct"/>
          </w:tcPr>
          <w:p w14:paraId="19C74769" w14:textId="77777777" w:rsidR="0008271E" w:rsidRPr="00F45C25" w:rsidRDefault="0008271E" w:rsidP="0008271E">
            <w:pPr>
              <w:pStyle w:val="NormalWeb"/>
              <w:ind w:left="480" w:hanging="240"/>
              <w:rPr>
                <w:rFonts w:cs="Arial"/>
                <w:sz w:val="8"/>
              </w:rPr>
            </w:pPr>
            <w:r w:rsidRPr="00F45C25">
              <w:rPr>
                <w:rFonts w:cs="Arial"/>
                <w:sz w:val="20"/>
                <w:szCs w:val="20"/>
              </w:rPr>
              <w:t>Increases for tax positions related to the current year</w:t>
            </w:r>
          </w:p>
        </w:tc>
        <w:tc>
          <w:tcPr>
            <w:tcW w:w="27" w:type="pct"/>
            <w:vAlign w:val="bottom"/>
          </w:tcPr>
          <w:p w14:paraId="0D0B444A"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044786C1"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4709529C" w14:textId="7153EFF4" w:rsidR="0008271E" w:rsidRPr="00F45C25" w:rsidRDefault="0008271E" w:rsidP="0008271E">
            <w:pPr>
              <w:jc w:val="right"/>
              <w:rPr>
                <w:rFonts w:ascii="Arial" w:hAnsi="Arial" w:cs="Arial"/>
                <w:b/>
              </w:rPr>
            </w:pPr>
            <w:r w:rsidRPr="00F45C25">
              <w:rPr>
                <w:rFonts w:ascii="Arial" w:hAnsi="Arial" w:cs="Arial"/>
                <w:b/>
                <w:bCs/>
              </w:rPr>
              <w:t>1,</w:t>
            </w:r>
            <w:r w:rsidR="00BA7833" w:rsidRPr="00F45C25">
              <w:rPr>
                <w:rFonts w:ascii="Arial" w:hAnsi="Arial" w:cs="Arial"/>
                <w:b/>
                <w:bCs/>
              </w:rPr>
              <w:t>903</w:t>
            </w:r>
          </w:p>
        </w:tc>
        <w:tc>
          <w:tcPr>
            <w:tcW w:w="39" w:type="pct"/>
            <w:noWrap/>
            <w:vAlign w:val="bottom"/>
          </w:tcPr>
          <w:p w14:paraId="4BB302DD"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2D81AA1C"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6267B522"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3F9CC5B3" w14:textId="40E0DF1F" w:rsidR="0008271E" w:rsidRPr="00F45C25" w:rsidRDefault="0008271E" w:rsidP="0008271E">
            <w:pPr>
              <w:jc w:val="right"/>
              <w:rPr>
                <w:rFonts w:ascii="Arial" w:hAnsi="Arial" w:cs="Arial"/>
              </w:rPr>
            </w:pPr>
            <w:r w:rsidRPr="00F45C25">
              <w:rPr>
                <w:rFonts w:ascii="Arial" w:hAnsi="Arial" w:cs="Arial"/>
              </w:rPr>
              <w:t>1,051</w:t>
            </w:r>
          </w:p>
        </w:tc>
        <w:tc>
          <w:tcPr>
            <w:tcW w:w="39" w:type="pct"/>
            <w:noWrap/>
            <w:vAlign w:val="bottom"/>
          </w:tcPr>
          <w:p w14:paraId="7C593087" w14:textId="5F6C71A2"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04A79658"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C3F65A4"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172B1CD9" w14:textId="4A3056A1" w:rsidR="0008271E" w:rsidRPr="00F45C25" w:rsidRDefault="0008271E" w:rsidP="0008271E">
            <w:pPr>
              <w:jc w:val="right"/>
              <w:rPr>
                <w:rFonts w:ascii="Arial" w:hAnsi="Arial" w:cs="Arial"/>
              </w:rPr>
            </w:pPr>
            <w:r w:rsidRPr="00F45C25">
              <w:rPr>
                <w:rFonts w:ascii="Arial" w:hAnsi="Arial" w:cs="Arial"/>
              </w:rPr>
              <w:t>1,145</w:t>
            </w:r>
          </w:p>
        </w:tc>
        <w:tc>
          <w:tcPr>
            <w:tcW w:w="39" w:type="pct"/>
            <w:noWrap/>
            <w:vAlign w:val="bottom"/>
          </w:tcPr>
          <w:p w14:paraId="6BFE6342" w14:textId="10F59F15" w:rsidR="0008271E" w:rsidRPr="00F45C25" w:rsidRDefault="0008271E" w:rsidP="0008271E">
            <w:pPr>
              <w:rPr>
                <w:rFonts w:ascii="Arial" w:hAnsi="Arial" w:cs="Arial"/>
                <w:sz w:val="8"/>
              </w:rPr>
            </w:pPr>
            <w:r w:rsidRPr="00F45C25">
              <w:rPr>
                <w:rFonts w:ascii="Arial" w:hAnsi="Arial" w:cs="Arial"/>
              </w:rPr>
              <w:t> </w:t>
            </w:r>
          </w:p>
        </w:tc>
      </w:tr>
      <w:tr w:rsidR="0008271E" w:rsidRPr="00F45C25" w14:paraId="5DBC8753" w14:textId="77777777" w:rsidTr="00C21EDC">
        <w:trPr>
          <w:jc w:val="center"/>
        </w:trPr>
        <w:tc>
          <w:tcPr>
            <w:tcW w:w="3555" w:type="pct"/>
          </w:tcPr>
          <w:p w14:paraId="4AB6D76E" w14:textId="5810F088" w:rsidR="0008271E" w:rsidRPr="00F45C25" w:rsidRDefault="0008271E" w:rsidP="0008271E">
            <w:pPr>
              <w:pStyle w:val="NormalWeb"/>
              <w:ind w:left="480" w:hanging="240"/>
              <w:rPr>
                <w:rFonts w:cs="Arial"/>
                <w:sz w:val="8"/>
              </w:rPr>
            </w:pPr>
            <w:r w:rsidRPr="00F45C25">
              <w:rPr>
                <w:rFonts w:cs="Arial"/>
                <w:sz w:val="20"/>
                <w:szCs w:val="20"/>
              </w:rPr>
              <w:t>Increases for tax positions related to prior years</w:t>
            </w:r>
            <w:r w:rsidR="00855799" w:rsidRPr="00F45C25">
              <w:rPr>
                <w:rFonts w:cs="Arial"/>
                <w:sz w:val="20"/>
                <w:szCs w:val="20"/>
              </w:rPr>
              <w:t xml:space="preserve"> </w:t>
            </w:r>
            <w:r w:rsidR="00855799" w:rsidRPr="00F45C25">
              <w:rPr>
                <w:rFonts w:cs="Arial"/>
                <w:sz w:val="20"/>
                <w:szCs w:val="20"/>
                <w:vertAlign w:val="superscript"/>
              </w:rPr>
              <w:t>(a)</w:t>
            </w:r>
          </w:p>
        </w:tc>
        <w:tc>
          <w:tcPr>
            <w:tcW w:w="27" w:type="pct"/>
            <w:vAlign w:val="bottom"/>
          </w:tcPr>
          <w:p w14:paraId="6373864D"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61F43507"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70A32D73" w14:textId="577BD3D4" w:rsidR="0008271E" w:rsidRPr="00F45C25" w:rsidRDefault="00BA7833" w:rsidP="0008271E">
            <w:pPr>
              <w:jc w:val="right"/>
              <w:rPr>
                <w:rFonts w:ascii="Arial" w:hAnsi="Arial" w:cs="Arial"/>
                <w:b/>
              </w:rPr>
            </w:pPr>
            <w:r w:rsidRPr="00F45C25">
              <w:rPr>
                <w:rFonts w:ascii="Arial" w:hAnsi="Arial" w:cs="Arial"/>
                <w:b/>
                <w:bCs/>
              </w:rPr>
              <w:t>4</w:t>
            </w:r>
            <w:r w:rsidR="005C0F08" w:rsidRPr="00F45C25">
              <w:rPr>
                <w:rFonts w:ascii="Arial" w:hAnsi="Arial" w:cs="Arial"/>
                <w:b/>
                <w:bCs/>
              </w:rPr>
              <w:t>,</w:t>
            </w:r>
            <w:r w:rsidRPr="00F45C25">
              <w:rPr>
                <w:rFonts w:ascii="Arial" w:hAnsi="Arial" w:cs="Arial"/>
                <w:b/>
                <w:bCs/>
              </w:rPr>
              <w:t>289</w:t>
            </w:r>
          </w:p>
        </w:tc>
        <w:tc>
          <w:tcPr>
            <w:tcW w:w="39" w:type="pct"/>
            <w:noWrap/>
            <w:vAlign w:val="bottom"/>
          </w:tcPr>
          <w:p w14:paraId="3F1381CC"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6A675409"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190FD0D0"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0ECA727D" w14:textId="475CD54C" w:rsidR="0008271E" w:rsidRPr="00F45C25" w:rsidRDefault="0008271E" w:rsidP="0008271E">
            <w:pPr>
              <w:jc w:val="right"/>
              <w:rPr>
                <w:rFonts w:ascii="Arial" w:hAnsi="Arial" w:cs="Arial"/>
              </w:rPr>
            </w:pPr>
            <w:r w:rsidRPr="00F45C25">
              <w:rPr>
                <w:rFonts w:ascii="Arial" w:hAnsi="Arial" w:cs="Arial"/>
              </w:rPr>
              <w:t>870</w:t>
            </w:r>
          </w:p>
        </w:tc>
        <w:tc>
          <w:tcPr>
            <w:tcW w:w="39" w:type="pct"/>
            <w:noWrap/>
            <w:vAlign w:val="bottom"/>
          </w:tcPr>
          <w:p w14:paraId="0796DE5C" w14:textId="081E7374"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41DD24B2"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5BD5A01F"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2D6CAED6" w14:textId="15142927" w:rsidR="0008271E" w:rsidRPr="00F45C25" w:rsidRDefault="0008271E" w:rsidP="0008271E">
            <w:pPr>
              <w:jc w:val="right"/>
              <w:rPr>
                <w:rFonts w:ascii="Arial" w:hAnsi="Arial" w:cs="Arial"/>
              </w:rPr>
            </w:pPr>
            <w:r w:rsidRPr="00F45C25">
              <w:rPr>
                <w:rFonts w:ascii="Arial" w:hAnsi="Arial" w:cs="Arial"/>
              </w:rPr>
              <w:t>461</w:t>
            </w:r>
          </w:p>
        </w:tc>
        <w:tc>
          <w:tcPr>
            <w:tcW w:w="39" w:type="pct"/>
            <w:noWrap/>
            <w:vAlign w:val="bottom"/>
          </w:tcPr>
          <w:p w14:paraId="3D7C1EF6" w14:textId="3860B2D2" w:rsidR="0008271E" w:rsidRPr="00F45C25" w:rsidRDefault="0008271E" w:rsidP="0008271E">
            <w:pPr>
              <w:rPr>
                <w:rFonts w:ascii="Arial" w:hAnsi="Arial" w:cs="Arial"/>
                <w:sz w:val="8"/>
              </w:rPr>
            </w:pPr>
            <w:r w:rsidRPr="00F45C25">
              <w:rPr>
                <w:rFonts w:ascii="Arial" w:hAnsi="Arial" w:cs="Arial"/>
              </w:rPr>
              <w:t> </w:t>
            </w:r>
          </w:p>
        </w:tc>
      </w:tr>
      <w:tr w:rsidR="0008271E" w:rsidRPr="00F45C25" w14:paraId="42C8A35A" w14:textId="77777777" w:rsidTr="00C21EDC">
        <w:trPr>
          <w:jc w:val="center"/>
        </w:trPr>
        <w:tc>
          <w:tcPr>
            <w:tcW w:w="3555" w:type="pct"/>
          </w:tcPr>
          <w:p w14:paraId="24A071B1" w14:textId="77777777" w:rsidR="0008271E" w:rsidRPr="00F45C25" w:rsidRDefault="0008271E" w:rsidP="0008271E">
            <w:pPr>
              <w:pStyle w:val="NormalWeb"/>
              <w:ind w:left="480" w:hanging="240"/>
              <w:rPr>
                <w:rFonts w:cs="Arial"/>
                <w:sz w:val="8"/>
              </w:rPr>
            </w:pPr>
            <w:r w:rsidRPr="00F45C25">
              <w:rPr>
                <w:rFonts w:cs="Arial"/>
                <w:sz w:val="20"/>
                <w:szCs w:val="20"/>
              </w:rPr>
              <w:t xml:space="preserve">Decreases </w:t>
            </w:r>
            <w:proofErr w:type="gramStart"/>
            <w:r w:rsidRPr="00F45C25">
              <w:rPr>
                <w:rFonts w:cs="Arial"/>
                <w:sz w:val="20"/>
                <w:szCs w:val="20"/>
              </w:rPr>
              <w:t>for</w:t>
            </w:r>
            <w:proofErr w:type="gramEnd"/>
            <w:r w:rsidRPr="00F45C25">
              <w:rPr>
                <w:rFonts w:cs="Arial"/>
                <w:sz w:val="20"/>
                <w:szCs w:val="20"/>
              </w:rPr>
              <w:t xml:space="preserve"> tax positions related to prior years</w:t>
            </w:r>
          </w:p>
        </w:tc>
        <w:tc>
          <w:tcPr>
            <w:tcW w:w="27" w:type="pct"/>
            <w:vAlign w:val="bottom"/>
          </w:tcPr>
          <w:p w14:paraId="3A36546A"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51513A6D"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343B5239" w14:textId="4507C10E"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464</w:t>
            </w:r>
          </w:p>
        </w:tc>
        <w:tc>
          <w:tcPr>
            <w:tcW w:w="39" w:type="pct"/>
            <w:noWrap/>
            <w:vAlign w:val="bottom"/>
          </w:tcPr>
          <w:p w14:paraId="62CE1A63" w14:textId="77777777" w:rsidR="0008271E" w:rsidRPr="00F45C25" w:rsidRDefault="0008271E" w:rsidP="0008271E">
            <w:pPr>
              <w:rPr>
                <w:rFonts w:ascii="Arial" w:hAnsi="Arial" w:cs="Arial"/>
                <w:b/>
                <w:sz w:val="8"/>
              </w:rPr>
            </w:pPr>
            <w:r w:rsidRPr="00F45C25">
              <w:rPr>
                <w:rFonts w:ascii="Arial" w:hAnsi="Arial" w:cs="Arial"/>
                <w:b/>
                <w:bCs/>
              </w:rPr>
              <w:t>)</w:t>
            </w:r>
          </w:p>
        </w:tc>
        <w:tc>
          <w:tcPr>
            <w:tcW w:w="27" w:type="pct"/>
            <w:vAlign w:val="bottom"/>
          </w:tcPr>
          <w:p w14:paraId="17D7455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88B3035"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4EC53DCA" w14:textId="13EE2BD9" w:rsidR="0008271E" w:rsidRPr="00F45C25" w:rsidRDefault="0008271E" w:rsidP="0008271E">
            <w:pPr>
              <w:jc w:val="right"/>
              <w:rPr>
                <w:rFonts w:ascii="Arial" w:hAnsi="Arial" w:cs="Arial"/>
              </w:rPr>
            </w:pPr>
            <w:r w:rsidRPr="00F45C25">
              <w:rPr>
                <w:rFonts w:ascii="Arial" w:hAnsi="Arial" w:cs="Arial"/>
              </w:rPr>
              <w:t>(60</w:t>
            </w:r>
          </w:p>
        </w:tc>
        <w:tc>
          <w:tcPr>
            <w:tcW w:w="39" w:type="pct"/>
            <w:noWrap/>
            <w:vAlign w:val="bottom"/>
          </w:tcPr>
          <w:p w14:paraId="7FE054BB" w14:textId="45381978" w:rsidR="0008271E" w:rsidRPr="00F45C25" w:rsidRDefault="0008271E" w:rsidP="0008271E">
            <w:pPr>
              <w:rPr>
                <w:rFonts w:ascii="Arial" w:hAnsi="Arial" w:cs="Arial"/>
                <w:sz w:val="8"/>
              </w:rPr>
            </w:pPr>
            <w:r w:rsidRPr="00F45C25">
              <w:rPr>
                <w:rFonts w:ascii="Arial" w:hAnsi="Arial" w:cs="Arial"/>
              </w:rPr>
              <w:t>)</w:t>
            </w:r>
          </w:p>
        </w:tc>
        <w:tc>
          <w:tcPr>
            <w:tcW w:w="27" w:type="pct"/>
            <w:vAlign w:val="bottom"/>
          </w:tcPr>
          <w:p w14:paraId="5C1F8EC8"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41B56A72"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67C15E72" w14:textId="01DBA49D" w:rsidR="0008271E" w:rsidRPr="00F45C25" w:rsidRDefault="0008271E" w:rsidP="0008271E">
            <w:pPr>
              <w:jc w:val="right"/>
              <w:rPr>
                <w:rFonts w:ascii="Arial" w:hAnsi="Arial" w:cs="Arial"/>
              </w:rPr>
            </w:pPr>
            <w:r w:rsidRPr="00F45C25">
              <w:rPr>
                <w:rFonts w:ascii="Arial" w:hAnsi="Arial" w:cs="Arial"/>
              </w:rPr>
              <w:t>(246</w:t>
            </w:r>
          </w:p>
        </w:tc>
        <w:tc>
          <w:tcPr>
            <w:tcW w:w="39" w:type="pct"/>
            <w:noWrap/>
            <w:vAlign w:val="bottom"/>
          </w:tcPr>
          <w:p w14:paraId="00511CC0" w14:textId="53AC2F66" w:rsidR="0008271E" w:rsidRPr="00F45C25" w:rsidRDefault="0008271E" w:rsidP="0008271E">
            <w:pPr>
              <w:rPr>
                <w:rFonts w:ascii="Arial" w:hAnsi="Arial" w:cs="Arial"/>
                <w:sz w:val="8"/>
              </w:rPr>
            </w:pPr>
            <w:r w:rsidRPr="00F45C25">
              <w:rPr>
                <w:rFonts w:ascii="Arial" w:hAnsi="Arial" w:cs="Arial"/>
              </w:rPr>
              <w:t>)</w:t>
            </w:r>
          </w:p>
        </w:tc>
      </w:tr>
      <w:tr w:rsidR="0008271E" w:rsidRPr="00F45C25" w14:paraId="3B1DC65E" w14:textId="77777777" w:rsidTr="00C21EDC">
        <w:trPr>
          <w:jc w:val="center"/>
        </w:trPr>
        <w:tc>
          <w:tcPr>
            <w:tcW w:w="3555" w:type="pct"/>
          </w:tcPr>
          <w:p w14:paraId="262F96FB" w14:textId="77777777" w:rsidR="0008271E" w:rsidRPr="00F45C25" w:rsidRDefault="0008271E" w:rsidP="0008271E">
            <w:pPr>
              <w:pStyle w:val="NormalWeb"/>
              <w:ind w:left="480" w:hanging="240"/>
              <w:rPr>
                <w:rFonts w:cs="Arial"/>
                <w:sz w:val="8"/>
              </w:rPr>
            </w:pPr>
            <w:r w:rsidRPr="00F45C25">
              <w:rPr>
                <w:rFonts w:cs="Arial"/>
                <w:sz w:val="20"/>
                <w:szCs w:val="20"/>
              </w:rPr>
              <w:t>Decreases due to lapsed statutes of limitations</w:t>
            </w:r>
          </w:p>
        </w:tc>
        <w:tc>
          <w:tcPr>
            <w:tcW w:w="27" w:type="pct"/>
            <w:vAlign w:val="bottom"/>
          </w:tcPr>
          <w:p w14:paraId="0ABFD089"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7BAFD7D4"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23F7EBD5" w14:textId="7139DD61"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12</w:t>
            </w:r>
          </w:p>
        </w:tc>
        <w:tc>
          <w:tcPr>
            <w:tcW w:w="39" w:type="pct"/>
            <w:noWrap/>
            <w:vAlign w:val="bottom"/>
          </w:tcPr>
          <w:p w14:paraId="791F221E" w14:textId="0B7E8044" w:rsidR="0008271E" w:rsidRPr="00F45C25" w:rsidRDefault="0008271E" w:rsidP="0008271E">
            <w:pPr>
              <w:rPr>
                <w:rFonts w:ascii="Arial" w:hAnsi="Arial" w:cs="Arial"/>
                <w:b/>
                <w:bCs/>
                <w:szCs w:val="20"/>
              </w:rPr>
            </w:pPr>
            <w:r w:rsidRPr="00F45C25">
              <w:rPr>
                <w:rFonts w:ascii="Arial" w:hAnsi="Arial" w:cs="Arial"/>
                <w:b/>
                <w:bCs/>
                <w:szCs w:val="20"/>
              </w:rPr>
              <w:t>)</w:t>
            </w:r>
          </w:p>
        </w:tc>
        <w:tc>
          <w:tcPr>
            <w:tcW w:w="27" w:type="pct"/>
            <w:vAlign w:val="bottom"/>
          </w:tcPr>
          <w:p w14:paraId="3A6CCDA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7B19C00D"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25E9AAC2" w14:textId="747DA9D6" w:rsidR="0008271E" w:rsidRPr="00F45C25" w:rsidRDefault="0008271E" w:rsidP="0008271E">
            <w:pPr>
              <w:jc w:val="right"/>
              <w:rPr>
                <w:rFonts w:ascii="Arial" w:hAnsi="Arial" w:cs="Arial"/>
              </w:rPr>
            </w:pPr>
            <w:r w:rsidRPr="00F45C25">
              <w:rPr>
                <w:rFonts w:ascii="Arial" w:hAnsi="Arial" w:cs="Arial"/>
              </w:rPr>
              <w:t>(5</w:t>
            </w:r>
          </w:p>
        </w:tc>
        <w:tc>
          <w:tcPr>
            <w:tcW w:w="39" w:type="pct"/>
            <w:noWrap/>
            <w:vAlign w:val="bottom"/>
          </w:tcPr>
          <w:p w14:paraId="1048AE05" w14:textId="13E972C0" w:rsidR="0008271E" w:rsidRPr="00F45C25" w:rsidRDefault="0008271E" w:rsidP="0008271E">
            <w:pPr>
              <w:rPr>
                <w:rFonts w:ascii="Arial" w:hAnsi="Arial" w:cs="Arial"/>
                <w:sz w:val="8"/>
              </w:rPr>
            </w:pPr>
            <w:r w:rsidRPr="00F45C25">
              <w:rPr>
                <w:rFonts w:ascii="Arial" w:hAnsi="Arial" w:cs="Arial"/>
                <w:szCs w:val="20"/>
              </w:rPr>
              <w:t>)</w:t>
            </w:r>
          </w:p>
        </w:tc>
        <w:tc>
          <w:tcPr>
            <w:tcW w:w="27" w:type="pct"/>
            <w:vAlign w:val="bottom"/>
          </w:tcPr>
          <w:p w14:paraId="4F48AB9D"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1EC8FE9"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5B59AA5F" w14:textId="03EFBD03" w:rsidR="0008271E" w:rsidRPr="00F45C25" w:rsidRDefault="0008271E" w:rsidP="0008271E">
            <w:pPr>
              <w:jc w:val="right"/>
              <w:rPr>
                <w:rFonts w:ascii="Arial" w:hAnsi="Arial" w:cs="Arial"/>
              </w:rPr>
            </w:pPr>
            <w:r w:rsidRPr="00F45C25">
              <w:rPr>
                <w:rFonts w:ascii="Arial" w:hAnsi="Arial" w:cs="Arial"/>
              </w:rPr>
              <w:t>0</w:t>
            </w:r>
          </w:p>
        </w:tc>
        <w:tc>
          <w:tcPr>
            <w:tcW w:w="39" w:type="pct"/>
            <w:noWrap/>
            <w:vAlign w:val="bottom"/>
          </w:tcPr>
          <w:p w14:paraId="19E9D85A" w14:textId="1F32DAE2" w:rsidR="0008271E" w:rsidRPr="00F45C25" w:rsidRDefault="0008271E" w:rsidP="0008271E">
            <w:pPr>
              <w:rPr>
                <w:rFonts w:ascii="Arial" w:hAnsi="Arial" w:cs="Arial"/>
                <w:sz w:val="8"/>
              </w:rPr>
            </w:pPr>
          </w:p>
        </w:tc>
      </w:tr>
      <w:tr w:rsidR="0008271E" w:rsidRPr="00F45C25" w14:paraId="29867F36" w14:textId="77777777" w:rsidTr="00C21EDC">
        <w:trPr>
          <w:jc w:val="center"/>
        </w:trPr>
        <w:tc>
          <w:tcPr>
            <w:tcW w:w="3555" w:type="pct"/>
            <w:tcBorders>
              <w:bottom w:val="single" w:sz="4" w:space="0" w:color="auto"/>
            </w:tcBorders>
          </w:tcPr>
          <w:p w14:paraId="004FDD8B" w14:textId="77777777" w:rsidR="0008271E" w:rsidRPr="00F45C25" w:rsidRDefault="0008271E" w:rsidP="0008271E">
            <w:pPr>
              <w:pStyle w:val="NormalWeb"/>
              <w:spacing w:line="80" w:lineRule="exact"/>
              <w:ind w:left="480" w:hanging="240"/>
              <w:rPr>
                <w:rFonts w:cs="Arial"/>
                <w:sz w:val="8"/>
                <w:szCs w:val="20"/>
              </w:rPr>
            </w:pPr>
          </w:p>
        </w:tc>
        <w:tc>
          <w:tcPr>
            <w:tcW w:w="27" w:type="pct"/>
            <w:tcBorders>
              <w:bottom w:val="single" w:sz="4" w:space="0" w:color="auto"/>
            </w:tcBorders>
            <w:vAlign w:val="bottom"/>
          </w:tcPr>
          <w:p w14:paraId="12F2C55C"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vAlign w:val="bottom"/>
          </w:tcPr>
          <w:p w14:paraId="068A262E" w14:textId="77777777" w:rsidR="0008271E" w:rsidRPr="00F45C25" w:rsidRDefault="0008271E" w:rsidP="0008271E">
            <w:pPr>
              <w:spacing w:line="80" w:lineRule="exact"/>
              <w:rPr>
                <w:rFonts w:ascii="Arial" w:hAnsi="Arial" w:cs="Arial"/>
                <w:b/>
                <w:bCs/>
                <w:sz w:val="8"/>
              </w:rPr>
            </w:pPr>
          </w:p>
        </w:tc>
        <w:tc>
          <w:tcPr>
            <w:tcW w:w="355" w:type="pct"/>
            <w:tcBorders>
              <w:bottom w:val="single" w:sz="4" w:space="0" w:color="auto"/>
            </w:tcBorders>
            <w:vAlign w:val="bottom"/>
          </w:tcPr>
          <w:p w14:paraId="7CE766B0" w14:textId="77777777" w:rsidR="0008271E" w:rsidRPr="00F45C25" w:rsidRDefault="0008271E" w:rsidP="0008271E">
            <w:pPr>
              <w:spacing w:line="80" w:lineRule="exact"/>
              <w:jc w:val="right"/>
              <w:rPr>
                <w:rFonts w:ascii="Arial" w:hAnsi="Arial" w:cs="Arial"/>
                <w:b/>
                <w:bCs/>
                <w:sz w:val="8"/>
              </w:rPr>
            </w:pPr>
          </w:p>
        </w:tc>
        <w:tc>
          <w:tcPr>
            <w:tcW w:w="39" w:type="pct"/>
            <w:noWrap/>
            <w:vAlign w:val="bottom"/>
          </w:tcPr>
          <w:p w14:paraId="545B783C" w14:textId="77777777" w:rsidR="0008271E" w:rsidRPr="00F45C25" w:rsidRDefault="0008271E" w:rsidP="0008271E">
            <w:pPr>
              <w:spacing w:line="80" w:lineRule="exact"/>
              <w:rPr>
                <w:rFonts w:ascii="Arial" w:hAnsi="Arial" w:cs="Arial"/>
                <w:b/>
                <w:bCs/>
                <w:sz w:val="8"/>
              </w:rPr>
            </w:pPr>
          </w:p>
        </w:tc>
        <w:tc>
          <w:tcPr>
            <w:tcW w:w="27" w:type="pct"/>
            <w:vAlign w:val="bottom"/>
          </w:tcPr>
          <w:p w14:paraId="5420836B"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vAlign w:val="bottom"/>
          </w:tcPr>
          <w:p w14:paraId="7E5E6FBE" w14:textId="77777777" w:rsidR="0008271E" w:rsidRPr="00F45C25" w:rsidRDefault="0008271E" w:rsidP="0008271E">
            <w:pPr>
              <w:spacing w:line="80" w:lineRule="exact"/>
              <w:rPr>
                <w:rFonts w:ascii="Arial" w:hAnsi="Arial" w:cs="Arial"/>
                <w:sz w:val="8"/>
              </w:rPr>
            </w:pPr>
          </w:p>
        </w:tc>
        <w:tc>
          <w:tcPr>
            <w:tcW w:w="355" w:type="pct"/>
            <w:tcBorders>
              <w:bottom w:val="single" w:sz="4" w:space="0" w:color="auto"/>
            </w:tcBorders>
            <w:vAlign w:val="bottom"/>
          </w:tcPr>
          <w:p w14:paraId="07F1BDFE"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60127763" w14:textId="77777777" w:rsidR="0008271E" w:rsidRPr="00F45C25" w:rsidRDefault="0008271E" w:rsidP="0008271E">
            <w:pPr>
              <w:spacing w:line="80" w:lineRule="exact"/>
              <w:rPr>
                <w:rFonts w:ascii="Arial" w:hAnsi="Arial" w:cs="Arial"/>
                <w:sz w:val="8"/>
              </w:rPr>
            </w:pPr>
          </w:p>
        </w:tc>
        <w:tc>
          <w:tcPr>
            <w:tcW w:w="27" w:type="pct"/>
            <w:vAlign w:val="bottom"/>
          </w:tcPr>
          <w:p w14:paraId="3F7B010F"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vAlign w:val="bottom"/>
          </w:tcPr>
          <w:p w14:paraId="6CE46C18" w14:textId="77777777" w:rsidR="0008271E" w:rsidRPr="00F45C25" w:rsidRDefault="0008271E" w:rsidP="0008271E">
            <w:pPr>
              <w:spacing w:line="80" w:lineRule="exact"/>
              <w:rPr>
                <w:rFonts w:ascii="Arial" w:hAnsi="Arial" w:cs="Arial"/>
                <w:sz w:val="8"/>
              </w:rPr>
            </w:pPr>
          </w:p>
        </w:tc>
        <w:tc>
          <w:tcPr>
            <w:tcW w:w="355" w:type="pct"/>
            <w:tcBorders>
              <w:bottom w:val="single" w:sz="4" w:space="0" w:color="auto"/>
            </w:tcBorders>
            <w:vAlign w:val="bottom"/>
          </w:tcPr>
          <w:p w14:paraId="1213D825"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1E57CDFF" w14:textId="77777777" w:rsidR="0008271E" w:rsidRPr="00F45C25" w:rsidRDefault="0008271E" w:rsidP="0008271E">
            <w:pPr>
              <w:spacing w:line="80" w:lineRule="exact"/>
              <w:rPr>
                <w:rFonts w:ascii="Arial" w:hAnsi="Arial" w:cs="Arial"/>
                <w:sz w:val="8"/>
              </w:rPr>
            </w:pPr>
          </w:p>
        </w:tc>
      </w:tr>
      <w:tr w:rsidR="0008271E" w:rsidRPr="00F45C25" w14:paraId="7067E0FD" w14:textId="77777777" w:rsidTr="00C21EDC">
        <w:trPr>
          <w:jc w:val="center"/>
        </w:trPr>
        <w:tc>
          <w:tcPr>
            <w:tcW w:w="3555" w:type="pct"/>
            <w:tcBorders>
              <w:top w:val="single" w:sz="4" w:space="0" w:color="auto"/>
            </w:tcBorders>
          </w:tcPr>
          <w:p w14:paraId="27CB10B6" w14:textId="77777777" w:rsidR="0008271E" w:rsidRPr="00F45C25" w:rsidRDefault="0008271E" w:rsidP="0008271E">
            <w:pPr>
              <w:pStyle w:val="NormalWeb"/>
              <w:spacing w:line="80" w:lineRule="exact"/>
              <w:ind w:left="480" w:hanging="240"/>
              <w:rPr>
                <w:rFonts w:cs="Arial"/>
                <w:sz w:val="8"/>
                <w:szCs w:val="20"/>
              </w:rPr>
            </w:pPr>
          </w:p>
        </w:tc>
        <w:tc>
          <w:tcPr>
            <w:tcW w:w="27" w:type="pct"/>
            <w:tcBorders>
              <w:top w:val="single" w:sz="4" w:space="0" w:color="auto"/>
            </w:tcBorders>
            <w:vAlign w:val="bottom"/>
          </w:tcPr>
          <w:p w14:paraId="344CE4A5"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vAlign w:val="bottom"/>
          </w:tcPr>
          <w:p w14:paraId="04EC4F35" w14:textId="77777777" w:rsidR="0008271E" w:rsidRPr="00F45C25" w:rsidRDefault="0008271E" w:rsidP="0008271E">
            <w:pPr>
              <w:spacing w:line="80" w:lineRule="exact"/>
              <w:rPr>
                <w:rFonts w:ascii="Arial" w:hAnsi="Arial" w:cs="Arial"/>
                <w:b/>
                <w:bCs/>
                <w:sz w:val="8"/>
              </w:rPr>
            </w:pPr>
          </w:p>
        </w:tc>
        <w:tc>
          <w:tcPr>
            <w:tcW w:w="355" w:type="pct"/>
            <w:tcBorders>
              <w:top w:val="single" w:sz="4" w:space="0" w:color="auto"/>
            </w:tcBorders>
            <w:vAlign w:val="bottom"/>
          </w:tcPr>
          <w:p w14:paraId="78A75FBE" w14:textId="77777777" w:rsidR="0008271E" w:rsidRPr="00F45C25" w:rsidRDefault="0008271E" w:rsidP="0008271E">
            <w:pPr>
              <w:spacing w:line="80" w:lineRule="exact"/>
              <w:jc w:val="right"/>
              <w:rPr>
                <w:rFonts w:ascii="Arial" w:hAnsi="Arial" w:cs="Arial"/>
                <w:b/>
                <w:bCs/>
                <w:sz w:val="8"/>
              </w:rPr>
            </w:pPr>
          </w:p>
        </w:tc>
        <w:tc>
          <w:tcPr>
            <w:tcW w:w="39" w:type="pct"/>
            <w:noWrap/>
            <w:vAlign w:val="bottom"/>
          </w:tcPr>
          <w:p w14:paraId="481104C4" w14:textId="77777777" w:rsidR="0008271E" w:rsidRPr="00F45C25" w:rsidRDefault="0008271E" w:rsidP="0008271E">
            <w:pPr>
              <w:spacing w:line="80" w:lineRule="exact"/>
              <w:rPr>
                <w:rFonts w:ascii="Arial" w:hAnsi="Arial" w:cs="Arial"/>
                <w:b/>
                <w:bCs/>
                <w:sz w:val="8"/>
              </w:rPr>
            </w:pPr>
          </w:p>
        </w:tc>
        <w:tc>
          <w:tcPr>
            <w:tcW w:w="27" w:type="pct"/>
            <w:vAlign w:val="bottom"/>
          </w:tcPr>
          <w:p w14:paraId="4FF0C013"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vAlign w:val="bottom"/>
          </w:tcPr>
          <w:p w14:paraId="62056FD1" w14:textId="77777777" w:rsidR="0008271E" w:rsidRPr="00F45C25" w:rsidRDefault="0008271E" w:rsidP="0008271E">
            <w:pPr>
              <w:spacing w:line="80" w:lineRule="exact"/>
              <w:rPr>
                <w:rFonts w:ascii="Arial" w:hAnsi="Arial" w:cs="Arial"/>
                <w:sz w:val="8"/>
              </w:rPr>
            </w:pPr>
          </w:p>
        </w:tc>
        <w:tc>
          <w:tcPr>
            <w:tcW w:w="355" w:type="pct"/>
            <w:tcBorders>
              <w:top w:val="single" w:sz="4" w:space="0" w:color="auto"/>
            </w:tcBorders>
            <w:vAlign w:val="bottom"/>
          </w:tcPr>
          <w:p w14:paraId="059F99BE"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56D9C851" w14:textId="77777777" w:rsidR="0008271E" w:rsidRPr="00F45C25" w:rsidRDefault="0008271E" w:rsidP="0008271E">
            <w:pPr>
              <w:spacing w:line="80" w:lineRule="exact"/>
              <w:rPr>
                <w:rFonts w:ascii="Arial" w:hAnsi="Arial" w:cs="Arial"/>
                <w:sz w:val="8"/>
              </w:rPr>
            </w:pPr>
          </w:p>
        </w:tc>
        <w:tc>
          <w:tcPr>
            <w:tcW w:w="27" w:type="pct"/>
            <w:vAlign w:val="bottom"/>
          </w:tcPr>
          <w:p w14:paraId="7BE6B166"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vAlign w:val="bottom"/>
          </w:tcPr>
          <w:p w14:paraId="5C309E6C" w14:textId="77777777" w:rsidR="0008271E" w:rsidRPr="00F45C25" w:rsidRDefault="0008271E" w:rsidP="0008271E">
            <w:pPr>
              <w:spacing w:line="80" w:lineRule="exact"/>
              <w:rPr>
                <w:rFonts w:ascii="Arial" w:hAnsi="Arial" w:cs="Arial"/>
                <w:sz w:val="8"/>
              </w:rPr>
            </w:pPr>
          </w:p>
        </w:tc>
        <w:tc>
          <w:tcPr>
            <w:tcW w:w="355" w:type="pct"/>
            <w:tcBorders>
              <w:top w:val="single" w:sz="4" w:space="0" w:color="auto"/>
            </w:tcBorders>
            <w:vAlign w:val="bottom"/>
          </w:tcPr>
          <w:p w14:paraId="503A858D"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702256C6" w14:textId="77777777" w:rsidR="0008271E" w:rsidRPr="00F45C25" w:rsidRDefault="0008271E" w:rsidP="0008271E">
            <w:pPr>
              <w:spacing w:line="80" w:lineRule="exact"/>
              <w:rPr>
                <w:rFonts w:ascii="Arial" w:hAnsi="Arial" w:cs="Arial"/>
                <w:sz w:val="8"/>
              </w:rPr>
            </w:pPr>
          </w:p>
        </w:tc>
      </w:tr>
      <w:tr w:rsidR="0008271E" w:rsidRPr="00F45C25" w14:paraId="6F1D846F" w14:textId="77777777" w:rsidTr="00C21EDC">
        <w:trPr>
          <w:jc w:val="center"/>
        </w:trPr>
        <w:tc>
          <w:tcPr>
            <w:tcW w:w="3555" w:type="pct"/>
          </w:tcPr>
          <w:p w14:paraId="5C2F3BE0" w14:textId="77777777" w:rsidR="0008271E" w:rsidRPr="00F45C25" w:rsidRDefault="0008271E" w:rsidP="0008271E">
            <w:pPr>
              <w:pStyle w:val="NormalWeb"/>
              <w:ind w:left="240" w:hanging="240"/>
              <w:rPr>
                <w:rFonts w:cs="Arial"/>
                <w:sz w:val="8"/>
              </w:rPr>
            </w:pPr>
            <w:r w:rsidRPr="00F45C25">
              <w:rPr>
                <w:rFonts w:cs="Arial"/>
                <w:sz w:val="20"/>
                <w:szCs w:val="20"/>
              </w:rPr>
              <w:t>Ending unrecognized tax benefits</w:t>
            </w:r>
          </w:p>
        </w:tc>
        <w:tc>
          <w:tcPr>
            <w:tcW w:w="27" w:type="pct"/>
            <w:vAlign w:val="bottom"/>
          </w:tcPr>
          <w:p w14:paraId="1B18E4DB"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5106F4A" w14:textId="77777777" w:rsidR="0008271E" w:rsidRPr="00F45C25" w:rsidRDefault="0008271E" w:rsidP="0008271E">
            <w:pPr>
              <w:rPr>
                <w:rFonts w:ascii="Arial" w:hAnsi="Arial" w:cs="Arial"/>
                <w:sz w:val="8"/>
              </w:rPr>
            </w:pPr>
            <w:r w:rsidRPr="00F45C25">
              <w:rPr>
                <w:rFonts w:ascii="Arial" w:hAnsi="Arial" w:cs="Arial"/>
                <w:b/>
                <w:bCs/>
              </w:rPr>
              <w:t>$</w:t>
            </w:r>
          </w:p>
        </w:tc>
        <w:tc>
          <w:tcPr>
            <w:tcW w:w="355" w:type="pct"/>
            <w:vAlign w:val="bottom"/>
          </w:tcPr>
          <w:p w14:paraId="028A3989" w14:textId="2732FD14" w:rsidR="0008271E" w:rsidRPr="00F45C25" w:rsidRDefault="00BA7833" w:rsidP="0008271E">
            <w:pPr>
              <w:jc w:val="right"/>
              <w:rPr>
                <w:rFonts w:ascii="Arial" w:hAnsi="Arial" w:cs="Arial"/>
                <w:b/>
              </w:rPr>
            </w:pPr>
            <w:r w:rsidRPr="00F45C25">
              <w:rPr>
                <w:rFonts w:ascii="Arial" w:hAnsi="Arial" w:cs="Arial"/>
                <w:b/>
                <w:bCs/>
              </w:rPr>
              <w:t>22,760</w:t>
            </w:r>
          </w:p>
        </w:tc>
        <w:tc>
          <w:tcPr>
            <w:tcW w:w="39" w:type="pct"/>
            <w:noWrap/>
            <w:vAlign w:val="bottom"/>
          </w:tcPr>
          <w:p w14:paraId="0BCDF378"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77020CFF"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4B991A2"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7E14B9E8" w14:textId="2E1D50E0" w:rsidR="0008271E" w:rsidRPr="00F45C25" w:rsidRDefault="0008271E" w:rsidP="0008271E">
            <w:pPr>
              <w:jc w:val="right"/>
              <w:rPr>
                <w:rFonts w:ascii="Arial" w:hAnsi="Arial" w:cs="Arial"/>
              </w:rPr>
            </w:pPr>
            <w:r w:rsidRPr="00F45C25">
              <w:rPr>
                <w:rFonts w:ascii="Arial" w:hAnsi="Arial" w:cs="Arial"/>
              </w:rPr>
              <w:t>17,120</w:t>
            </w:r>
          </w:p>
        </w:tc>
        <w:tc>
          <w:tcPr>
            <w:tcW w:w="39" w:type="pct"/>
            <w:noWrap/>
            <w:vAlign w:val="bottom"/>
          </w:tcPr>
          <w:p w14:paraId="7C2CF31C" w14:textId="682CBB8C"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637786DC"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7B7D9257"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1B640D71" w14:textId="15AF0837" w:rsidR="0008271E" w:rsidRPr="00F45C25" w:rsidRDefault="0008271E" w:rsidP="0008271E">
            <w:pPr>
              <w:jc w:val="right"/>
              <w:rPr>
                <w:rFonts w:ascii="Arial" w:hAnsi="Arial" w:cs="Arial"/>
              </w:rPr>
            </w:pPr>
            <w:r w:rsidRPr="00F45C25">
              <w:rPr>
                <w:rFonts w:ascii="Arial" w:hAnsi="Arial" w:cs="Arial"/>
              </w:rPr>
              <w:t>15,593</w:t>
            </w:r>
          </w:p>
        </w:tc>
        <w:tc>
          <w:tcPr>
            <w:tcW w:w="39" w:type="pct"/>
            <w:noWrap/>
            <w:vAlign w:val="bottom"/>
          </w:tcPr>
          <w:p w14:paraId="68646903" w14:textId="45D223CC" w:rsidR="0008271E" w:rsidRPr="00F45C25" w:rsidRDefault="0008271E" w:rsidP="0008271E">
            <w:pPr>
              <w:rPr>
                <w:rFonts w:ascii="Arial" w:hAnsi="Arial" w:cs="Arial"/>
                <w:sz w:val="8"/>
              </w:rPr>
            </w:pPr>
            <w:r w:rsidRPr="00F45C25">
              <w:rPr>
                <w:rFonts w:ascii="Arial" w:hAnsi="Arial" w:cs="Arial"/>
              </w:rPr>
              <w:t> </w:t>
            </w:r>
          </w:p>
        </w:tc>
      </w:tr>
      <w:tr w:rsidR="00D717EF" w:rsidRPr="00F45C25" w14:paraId="0E1F1313" w14:textId="77777777" w:rsidTr="00C21EDC">
        <w:trPr>
          <w:jc w:val="center"/>
        </w:trPr>
        <w:tc>
          <w:tcPr>
            <w:tcW w:w="3555" w:type="pct"/>
          </w:tcPr>
          <w:p w14:paraId="5A6E8930" w14:textId="77777777" w:rsidR="00D717EF" w:rsidRPr="00F45C25" w:rsidRDefault="00D717EF">
            <w:pPr>
              <w:pStyle w:val="NormalWeb"/>
              <w:spacing w:line="80" w:lineRule="exact"/>
              <w:ind w:left="240" w:hanging="240"/>
              <w:rPr>
                <w:rFonts w:cs="Arial"/>
                <w:sz w:val="8"/>
                <w:szCs w:val="20"/>
              </w:rPr>
            </w:pPr>
          </w:p>
        </w:tc>
        <w:tc>
          <w:tcPr>
            <w:tcW w:w="27" w:type="pct"/>
            <w:vAlign w:val="bottom"/>
          </w:tcPr>
          <w:p w14:paraId="5D91E1CF"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vAlign w:val="bottom"/>
          </w:tcPr>
          <w:p w14:paraId="4090A734" w14:textId="77777777" w:rsidR="00D717EF" w:rsidRPr="00F45C25" w:rsidRDefault="00D717EF">
            <w:pPr>
              <w:spacing w:line="80" w:lineRule="exact"/>
              <w:rPr>
                <w:rFonts w:ascii="Arial" w:hAnsi="Arial" w:cs="Arial"/>
                <w:b/>
                <w:bCs/>
                <w:sz w:val="8"/>
              </w:rPr>
            </w:pPr>
          </w:p>
        </w:tc>
        <w:tc>
          <w:tcPr>
            <w:tcW w:w="355" w:type="pct"/>
            <w:tcBorders>
              <w:bottom w:val="single" w:sz="12" w:space="0" w:color="77787B"/>
            </w:tcBorders>
            <w:vAlign w:val="bottom"/>
          </w:tcPr>
          <w:p w14:paraId="086B4A0A" w14:textId="77777777" w:rsidR="00D717EF" w:rsidRPr="00F45C25" w:rsidRDefault="00D717EF">
            <w:pPr>
              <w:spacing w:line="80" w:lineRule="exact"/>
              <w:jc w:val="right"/>
              <w:rPr>
                <w:rFonts w:ascii="Arial" w:hAnsi="Arial" w:cs="Arial"/>
                <w:b/>
                <w:bCs/>
                <w:sz w:val="8"/>
              </w:rPr>
            </w:pPr>
          </w:p>
        </w:tc>
        <w:tc>
          <w:tcPr>
            <w:tcW w:w="39" w:type="pct"/>
            <w:noWrap/>
            <w:vAlign w:val="bottom"/>
          </w:tcPr>
          <w:p w14:paraId="17041470" w14:textId="77777777" w:rsidR="00D717EF" w:rsidRPr="00F45C25" w:rsidRDefault="00D717EF">
            <w:pPr>
              <w:spacing w:line="80" w:lineRule="exact"/>
              <w:rPr>
                <w:rFonts w:ascii="Arial" w:hAnsi="Arial" w:cs="Arial"/>
                <w:b/>
                <w:bCs/>
                <w:sz w:val="8"/>
              </w:rPr>
            </w:pPr>
          </w:p>
        </w:tc>
        <w:tc>
          <w:tcPr>
            <w:tcW w:w="27" w:type="pct"/>
            <w:vAlign w:val="bottom"/>
          </w:tcPr>
          <w:p w14:paraId="1290C603"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vAlign w:val="bottom"/>
          </w:tcPr>
          <w:p w14:paraId="570912D7" w14:textId="77777777" w:rsidR="00D717EF" w:rsidRPr="00F45C25" w:rsidRDefault="00D717EF">
            <w:pPr>
              <w:spacing w:line="80" w:lineRule="exact"/>
              <w:rPr>
                <w:rFonts w:ascii="Arial" w:hAnsi="Arial" w:cs="Arial"/>
                <w:sz w:val="8"/>
              </w:rPr>
            </w:pPr>
          </w:p>
        </w:tc>
        <w:tc>
          <w:tcPr>
            <w:tcW w:w="355" w:type="pct"/>
            <w:tcBorders>
              <w:bottom w:val="single" w:sz="12" w:space="0" w:color="77787B"/>
            </w:tcBorders>
            <w:vAlign w:val="bottom"/>
          </w:tcPr>
          <w:p w14:paraId="1224B353" w14:textId="77777777" w:rsidR="00D717EF" w:rsidRPr="00F45C25" w:rsidRDefault="00D717EF">
            <w:pPr>
              <w:spacing w:line="80" w:lineRule="exact"/>
              <w:jc w:val="right"/>
              <w:rPr>
                <w:rFonts w:ascii="Arial" w:hAnsi="Arial" w:cs="Arial"/>
                <w:bCs/>
                <w:sz w:val="8"/>
              </w:rPr>
            </w:pPr>
          </w:p>
        </w:tc>
        <w:tc>
          <w:tcPr>
            <w:tcW w:w="39" w:type="pct"/>
            <w:noWrap/>
            <w:vAlign w:val="bottom"/>
          </w:tcPr>
          <w:p w14:paraId="25003C3D" w14:textId="77777777" w:rsidR="00D717EF" w:rsidRPr="00F45C25" w:rsidRDefault="00D717EF">
            <w:pPr>
              <w:spacing w:line="80" w:lineRule="exact"/>
              <w:rPr>
                <w:rFonts w:ascii="Arial" w:hAnsi="Arial" w:cs="Arial"/>
                <w:bCs/>
                <w:sz w:val="8"/>
              </w:rPr>
            </w:pPr>
          </w:p>
        </w:tc>
        <w:tc>
          <w:tcPr>
            <w:tcW w:w="27" w:type="pct"/>
            <w:vAlign w:val="bottom"/>
          </w:tcPr>
          <w:p w14:paraId="1513B5C6"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vAlign w:val="bottom"/>
          </w:tcPr>
          <w:p w14:paraId="30311697" w14:textId="77777777" w:rsidR="00D717EF" w:rsidRPr="00F45C25" w:rsidRDefault="00D717EF">
            <w:pPr>
              <w:spacing w:line="80" w:lineRule="exact"/>
              <w:rPr>
                <w:rFonts w:ascii="Arial" w:hAnsi="Arial" w:cs="Arial"/>
                <w:sz w:val="8"/>
              </w:rPr>
            </w:pPr>
          </w:p>
        </w:tc>
        <w:tc>
          <w:tcPr>
            <w:tcW w:w="355" w:type="pct"/>
            <w:tcBorders>
              <w:bottom w:val="single" w:sz="12" w:space="0" w:color="77787B"/>
            </w:tcBorders>
            <w:vAlign w:val="bottom"/>
          </w:tcPr>
          <w:p w14:paraId="663C7865" w14:textId="77777777" w:rsidR="00D717EF" w:rsidRPr="00F45C25" w:rsidRDefault="00D717EF">
            <w:pPr>
              <w:spacing w:line="80" w:lineRule="exact"/>
              <w:jc w:val="right"/>
              <w:rPr>
                <w:rFonts w:ascii="Arial" w:hAnsi="Arial" w:cs="Arial"/>
                <w:bCs/>
                <w:sz w:val="8"/>
              </w:rPr>
            </w:pPr>
          </w:p>
        </w:tc>
        <w:tc>
          <w:tcPr>
            <w:tcW w:w="39" w:type="pct"/>
            <w:noWrap/>
            <w:vAlign w:val="bottom"/>
          </w:tcPr>
          <w:p w14:paraId="38E396DB" w14:textId="77777777" w:rsidR="00D717EF" w:rsidRPr="00F45C25" w:rsidRDefault="00D717EF">
            <w:pPr>
              <w:spacing w:line="80" w:lineRule="exact"/>
              <w:rPr>
                <w:rFonts w:ascii="Arial" w:hAnsi="Arial" w:cs="Arial"/>
                <w:sz w:val="8"/>
              </w:rPr>
            </w:pPr>
          </w:p>
        </w:tc>
      </w:tr>
    </w:tbl>
    <w:p w14:paraId="7A7FBD99" w14:textId="5DC3F87D" w:rsidR="00855799" w:rsidRPr="00F45C25" w:rsidRDefault="00855799" w:rsidP="00855799">
      <w:pPr>
        <w:pStyle w:val="NormalWeb"/>
        <w:spacing w:before="180" w:beforeAutospacing="0" w:after="0" w:afterAutospacing="0"/>
        <w:ind w:left="490" w:hanging="490"/>
        <w:rPr>
          <w:rFonts w:cs="Arial"/>
          <w:i/>
          <w:sz w:val="20"/>
          <w:szCs w:val="20"/>
        </w:rPr>
      </w:pPr>
      <w:r w:rsidRPr="00F45C25">
        <w:rPr>
          <w:rFonts w:cs="Arial"/>
          <w:sz w:val="20"/>
          <w:szCs w:val="20"/>
        </w:rPr>
        <w:t>(a)</w:t>
      </w:r>
      <w:r w:rsidRPr="00F45C25">
        <w:rPr>
          <w:rFonts w:cs="Arial"/>
          <w:sz w:val="20"/>
          <w:szCs w:val="20"/>
        </w:rPr>
        <w:tab/>
      </w:r>
      <w:r w:rsidR="00E970D9" w:rsidRPr="00F45C25">
        <w:rPr>
          <w:rFonts w:cs="Arial"/>
          <w:i/>
          <w:sz w:val="20"/>
          <w:szCs w:val="20"/>
        </w:rPr>
        <w:t>Fiscal year 2024 i</w:t>
      </w:r>
      <w:r w:rsidRPr="00F45C25">
        <w:rPr>
          <w:rFonts w:cs="Arial"/>
          <w:i/>
          <w:sz w:val="20"/>
          <w:szCs w:val="20"/>
        </w:rPr>
        <w:t>ncludes unrecognized tax benefits of $</w:t>
      </w:r>
      <w:r w:rsidR="00BA7833" w:rsidRPr="00F45C25">
        <w:rPr>
          <w:rFonts w:cs="Arial"/>
          <w:i/>
          <w:sz w:val="20"/>
          <w:szCs w:val="20"/>
        </w:rPr>
        <w:t>3.4 billion</w:t>
      </w:r>
      <w:r w:rsidRPr="00F45C25">
        <w:rPr>
          <w:rFonts w:cs="Arial"/>
          <w:i/>
          <w:sz w:val="20"/>
          <w:szCs w:val="20"/>
        </w:rPr>
        <w:t xml:space="preserve"> related to the acquisition of Activision Blizzard.</w:t>
      </w:r>
      <w:r w:rsidR="007A26B2" w:rsidRPr="00F45C25">
        <w:rPr>
          <w:rFonts w:cs="Arial"/>
          <w:i/>
          <w:sz w:val="20"/>
          <w:szCs w:val="20"/>
        </w:rPr>
        <w:t xml:space="preserve"> See Note 8 – Business Combinations for further information.</w:t>
      </w:r>
    </w:p>
    <w:p w14:paraId="55C0453A" w14:textId="71CAB228" w:rsidR="0008271E" w:rsidRPr="00F45C25" w:rsidRDefault="0008271E" w:rsidP="0008271E">
      <w:pPr>
        <w:pStyle w:val="NormalWeb"/>
        <w:spacing w:before="180" w:beforeAutospacing="0" w:after="0" w:afterAutospacing="0"/>
        <w:rPr>
          <w:rFonts w:cs="Arial"/>
          <w:sz w:val="20"/>
          <w:szCs w:val="20"/>
        </w:rPr>
      </w:pPr>
      <w:r w:rsidRPr="00F45C25">
        <w:rPr>
          <w:rFonts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w:t>
      </w:r>
      <w:proofErr w:type="gramStart"/>
      <w:r w:rsidRPr="00F45C25">
        <w:rPr>
          <w:rFonts w:cs="Arial"/>
          <w:sz w:val="20"/>
          <w:szCs w:val="20"/>
        </w:rPr>
        <w:t>the NOPAs</w:t>
      </w:r>
      <w:proofErr w:type="gramEnd"/>
      <w:r w:rsidRPr="00F45C25">
        <w:rPr>
          <w:rFonts w:cs="Arial"/>
          <w:sz w:val="20"/>
          <w:szCs w:val="20"/>
        </w:rPr>
        <w:t xml:space="preserve">,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w:t>
      </w:r>
      <w:proofErr w:type="gramStart"/>
      <w:r w:rsidRPr="00F45C25">
        <w:rPr>
          <w:rFonts w:cs="Arial"/>
          <w:sz w:val="20"/>
          <w:szCs w:val="20"/>
        </w:rPr>
        <w:t>of</w:t>
      </w:r>
      <w:proofErr w:type="gramEnd"/>
      <w:r w:rsidRPr="00F45C25">
        <w:rPr>
          <w:rFonts w:cs="Arial"/>
          <w:sz w:val="20"/>
          <w:szCs w:val="20"/>
        </w:rPr>
        <w:t xml:space="preserve"> these issues in the next 12 months. Based on the information currently available, we do not anticipate a significant increase or decrease </w:t>
      </w:r>
      <w:proofErr w:type="gramStart"/>
      <w:r w:rsidRPr="00F45C25">
        <w:rPr>
          <w:rFonts w:cs="Arial"/>
          <w:sz w:val="20"/>
          <w:szCs w:val="20"/>
        </w:rPr>
        <w:t>to</w:t>
      </w:r>
      <w:proofErr w:type="gramEnd"/>
      <w:r w:rsidRPr="00F45C25">
        <w:rPr>
          <w:rFonts w:cs="Arial"/>
          <w:sz w:val="20"/>
          <w:szCs w:val="20"/>
        </w:rPr>
        <w:t xml:space="preserve"> our income tax contingencies for these issues within the next 12 months.</w:t>
      </w:r>
    </w:p>
    <w:p w14:paraId="106A87CF" w14:textId="77777777" w:rsidR="0008271E" w:rsidRPr="00F45C25" w:rsidRDefault="0008271E" w:rsidP="0008271E">
      <w:pPr>
        <w:pStyle w:val="NormalWeb"/>
        <w:spacing w:before="180" w:beforeAutospacing="0" w:after="0" w:afterAutospacing="0"/>
        <w:rPr>
          <w:rFonts w:cs="Arial"/>
          <w:sz w:val="18"/>
          <w:szCs w:val="18"/>
        </w:rPr>
      </w:pPr>
      <w:r w:rsidRPr="00F45C25">
        <w:rPr>
          <w:rFonts w:cs="Arial"/>
          <w:sz w:val="20"/>
          <w:szCs w:val="20"/>
        </w:rPr>
        <w:t>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w:t>
      </w:r>
    </w:p>
    <w:p w14:paraId="69F27128"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lastRenderedPageBreak/>
        <w:t xml:space="preserve">NOTE 13 — UNEARNED REVENUE </w:t>
      </w:r>
    </w:p>
    <w:p w14:paraId="14EC0E0F"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Unearned revenue by segment was as follows: </w:t>
      </w:r>
    </w:p>
    <w:p w14:paraId="3EE418F6" w14:textId="77777777" w:rsidR="00D717EF" w:rsidRPr="00F45C25" w:rsidRDefault="00D717EF" w:rsidP="00D717EF">
      <w:pPr>
        <w:pStyle w:val="NormalWeb"/>
        <w:keepNext/>
        <w:spacing w:before="0" w:beforeAutospacing="0" w:after="0" w:afterAutospacing="0" w:line="221" w:lineRule="auto"/>
        <w:rPr>
          <w:rFonts w:cs="Arial"/>
          <w:sz w:val="20"/>
          <w:szCs w:val="20"/>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717EF" w:rsidRPr="00F45C25" w14:paraId="1155C27E" w14:textId="77777777">
        <w:trPr>
          <w:tblHeader/>
          <w:jc w:val="center"/>
        </w:trPr>
        <w:tc>
          <w:tcPr>
            <w:tcW w:w="3799" w:type="pct"/>
            <w:vAlign w:val="bottom"/>
            <w:hideMark/>
          </w:tcPr>
          <w:p w14:paraId="4F9E6218" w14:textId="77777777" w:rsidR="00D717EF" w:rsidRPr="00F45C25" w:rsidRDefault="00D717EF">
            <w:pPr>
              <w:pStyle w:val="NormalWeb"/>
              <w:keepNext/>
              <w:keepLines/>
              <w:spacing w:before="0" w:beforeAutospacing="0" w:after="0" w:afterAutospacing="0"/>
              <w:rPr>
                <w:rFonts w:eastAsiaTheme="minorEastAsia" w:cs="Arial"/>
                <w:sz w:val="8"/>
              </w:rPr>
            </w:pPr>
            <w:r w:rsidRPr="00F45C25">
              <w:rPr>
                <w:rFonts w:cs="Arial"/>
                <w:b/>
                <w:bCs/>
                <w:sz w:val="15"/>
                <w:szCs w:val="15"/>
              </w:rPr>
              <w:t>(In millions)</w:t>
            </w:r>
          </w:p>
        </w:tc>
        <w:tc>
          <w:tcPr>
            <w:tcW w:w="49" w:type="pct"/>
            <w:vAlign w:val="bottom"/>
            <w:hideMark/>
          </w:tcPr>
          <w:p w14:paraId="0A260C90"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70BC9B9E"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0EAAFC28"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9" w:type="pct"/>
            <w:vAlign w:val="bottom"/>
            <w:hideMark/>
          </w:tcPr>
          <w:p w14:paraId="50983278"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79D4F850"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rPr>
              <w:t> </w:t>
            </w:r>
          </w:p>
        </w:tc>
        <w:tc>
          <w:tcPr>
            <w:tcW w:w="48" w:type="pct"/>
            <w:vAlign w:val="bottom"/>
            <w:hideMark/>
          </w:tcPr>
          <w:p w14:paraId="7A470347"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5DBCF780" w14:textId="77777777">
        <w:trPr>
          <w:tblHeader/>
          <w:jc w:val="center"/>
        </w:trPr>
        <w:tc>
          <w:tcPr>
            <w:tcW w:w="3799" w:type="pct"/>
            <w:tcBorders>
              <w:bottom w:val="single" w:sz="4" w:space="0" w:color="auto"/>
            </w:tcBorders>
            <w:vAlign w:val="bottom"/>
          </w:tcPr>
          <w:p w14:paraId="22130D74"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49" w:type="pct"/>
            <w:tcBorders>
              <w:bottom w:val="single" w:sz="4" w:space="0" w:color="auto"/>
            </w:tcBorders>
            <w:vAlign w:val="bottom"/>
          </w:tcPr>
          <w:p w14:paraId="4FF7DF06" w14:textId="77777777" w:rsidR="00D717EF" w:rsidRPr="00F45C25" w:rsidRDefault="00D717EF">
            <w:pPr>
              <w:pStyle w:val="la2"/>
              <w:keepNext/>
              <w:keepLines/>
              <w:spacing w:line="80" w:lineRule="exact"/>
              <w:rPr>
                <w:rFonts w:ascii="Arial" w:hAnsi="Arial" w:cs="Arial"/>
              </w:rPr>
            </w:pPr>
          </w:p>
        </w:tc>
        <w:tc>
          <w:tcPr>
            <w:tcW w:w="503" w:type="pct"/>
            <w:gridSpan w:val="2"/>
            <w:tcBorders>
              <w:bottom w:val="single" w:sz="4" w:space="0" w:color="auto"/>
            </w:tcBorders>
            <w:vAlign w:val="bottom"/>
          </w:tcPr>
          <w:p w14:paraId="7333D8BF" w14:textId="77777777" w:rsidR="00D717EF" w:rsidRPr="00F45C25" w:rsidRDefault="00D717EF">
            <w:pPr>
              <w:pStyle w:val="la2"/>
              <w:keepNext/>
              <w:keepLines/>
              <w:spacing w:line="80" w:lineRule="exact"/>
              <w:rPr>
                <w:rFonts w:ascii="Arial" w:hAnsi="Arial" w:cs="Arial"/>
              </w:rPr>
            </w:pPr>
          </w:p>
        </w:tc>
        <w:tc>
          <w:tcPr>
            <w:tcW w:w="49" w:type="pct"/>
            <w:tcBorders>
              <w:bottom w:val="single" w:sz="4" w:space="0" w:color="auto"/>
            </w:tcBorders>
            <w:vAlign w:val="bottom"/>
          </w:tcPr>
          <w:p w14:paraId="270F02FC" w14:textId="77777777" w:rsidR="00D717EF" w:rsidRPr="00F45C25" w:rsidRDefault="00D717EF">
            <w:pPr>
              <w:keepNext/>
              <w:keepLines/>
              <w:spacing w:line="80" w:lineRule="exact"/>
              <w:rPr>
                <w:rFonts w:ascii="Arial" w:hAnsi="Arial" w:cs="Arial"/>
                <w:sz w:val="8"/>
                <w:szCs w:val="8"/>
              </w:rPr>
            </w:pPr>
          </w:p>
        </w:tc>
        <w:tc>
          <w:tcPr>
            <w:tcW w:w="49" w:type="pct"/>
            <w:tcBorders>
              <w:bottom w:val="single" w:sz="4" w:space="0" w:color="auto"/>
            </w:tcBorders>
            <w:vAlign w:val="bottom"/>
          </w:tcPr>
          <w:p w14:paraId="05F25119" w14:textId="77777777" w:rsidR="00D717EF" w:rsidRPr="00F45C25" w:rsidRDefault="00D717EF">
            <w:pPr>
              <w:pStyle w:val="la2"/>
              <w:keepNext/>
              <w:keepLines/>
              <w:spacing w:line="80" w:lineRule="exact"/>
              <w:rPr>
                <w:rFonts w:ascii="Arial" w:hAnsi="Arial" w:cs="Arial"/>
              </w:rPr>
            </w:pPr>
          </w:p>
        </w:tc>
        <w:tc>
          <w:tcPr>
            <w:tcW w:w="503" w:type="pct"/>
            <w:gridSpan w:val="2"/>
            <w:tcBorders>
              <w:bottom w:val="single" w:sz="4" w:space="0" w:color="auto"/>
            </w:tcBorders>
            <w:vAlign w:val="bottom"/>
          </w:tcPr>
          <w:p w14:paraId="3C1DCD80" w14:textId="77777777" w:rsidR="00D717EF" w:rsidRPr="00F45C25" w:rsidRDefault="00D717EF">
            <w:pPr>
              <w:pStyle w:val="la2"/>
              <w:keepNext/>
              <w:keepLines/>
              <w:spacing w:line="80" w:lineRule="exact"/>
              <w:rPr>
                <w:rFonts w:ascii="Arial" w:hAnsi="Arial" w:cs="Arial"/>
              </w:rPr>
            </w:pPr>
          </w:p>
        </w:tc>
        <w:tc>
          <w:tcPr>
            <w:tcW w:w="48" w:type="pct"/>
            <w:vAlign w:val="bottom"/>
          </w:tcPr>
          <w:p w14:paraId="5E6181C9" w14:textId="77777777" w:rsidR="00D717EF" w:rsidRPr="00F45C25" w:rsidRDefault="00D717EF">
            <w:pPr>
              <w:keepNext/>
              <w:keepLines/>
              <w:spacing w:line="80" w:lineRule="exact"/>
              <w:rPr>
                <w:rFonts w:ascii="Arial" w:hAnsi="Arial" w:cs="Arial"/>
                <w:sz w:val="8"/>
                <w:szCs w:val="8"/>
              </w:rPr>
            </w:pPr>
          </w:p>
        </w:tc>
      </w:tr>
      <w:tr w:rsidR="00D717EF" w:rsidRPr="00F45C25" w14:paraId="0B2427FD" w14:textId="77777777">
        <w:trPr>
          <w:trHeight w:val="75"/>
          <w:jc w:val="center"/>
        </w:trPr>
        <w:tc>
          <w:tcPr>
            <w:tcW w:w="3799" w:type="pct"/>
            <w:vAlign w:val="center"/>
            <w:hideMark/>
          </w:tcPr>
          <w:p w14:paraId="356FD087" w14:textId="77777777" w:rsidR="00D717EF" w:rsidRPr="00F45C25" w:rsidRDefault="00D717EF">
            <w:pPr>
              <w:keepNext/>
              <w:keepLines/>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1D9F9B85" w14:textId="77777777" w:rsidR="00D717EF" w:rsidRPr="00F45C25" w:rsidRDefault="00D717EF">
            <w:pPr>
              <w:keepNext/>
              <w:keepLines/>
              <w:spacing w:line="80" w:lineRule="exact"/>
              <w:rPr>
                <w:rFonts w:ascii="Arial" w:hAnsi="Arial" w:cs="Arial"/>
                <w:sz w:val="8"/>
                <w:szCs w:val="2"/>
              </w:rPr>
            </w:pPr>
          </w:p>
        </w:tc>
        <w:tc>
          <w:tcPr>
            <w:tcW w:w="600" w:type="pct"/>
            <w:gridSpan w:val="4"/>
            <w:vAlign w:val="center"/>
            <w:hideMark/>
          </w:tcPr>
          <w:p w14:paraId="0F1DF3F1" w14:textId="77777777" w:rsidR="00D717EF" w:rsidRPr="00F45C25" w:rsidRDefault="00D717EF">
            <w:pPr>
              <w:keepNext/>
              <w:keepLines/>
              <w:spacing w:line="80" w:lineRule="exact"/>
              <w:rPr>
                <w:rFonts w:ascii="Arial" w:hAnsi="Arial" w:cs="Arial"/>
                <w:sz w:val="8"/>
                <w:szCs w:val="2"/>
              </w:rPr>
            </w:pPr>
          </w:p>
        </w:tc>
      </w:tr>
      <w:tr w:rsidR="00D717EF" w:rsidRPr="00F45C25" w14:paraId="1AC49042" w14:textId="77777777">
        <w:trPr>
          <w:jc w:val="center"/>
        </w:trPr>
        <w:tc>
          <w:tcPr>
            <w:tcW w:w="3799" w:type="pct"/>
            <w:vAlign w:val="bottom"/>
            <w:hideMark/>
          </w:tcPr>
          <w:p w14:paraId="051EDAAC" w14:textId="77777777" w:rsidR="00D717EF" w:rsidRPr="00F45C25" w:rsidRDefault="00D717EF">
            <w:pPr>
              <w:pStyle w:val="la2"/>
              <w:keepNext/>
              <w:keepLines/>
              <w:spacing w:line="240" w:lineRule="auto"/>
              <w:rPr>
                <w:rFonts w:ascii="Arial" w:eastAsiaTheme="minorEastAsia" w:hAnsi="Arial" w:cs="Arial"/>
                <w:b/>
                <w:sz w:val="15"/>
                <w:szCs w:val="15"/>
              </w:rPr>
            </w:pPr>
          </w:p>
          <w:p w14:paraId="0BB7B016" w14:textId="77777777" w:rsidR="00D717EF" w:rsidRPr="00F45C25" w:rsidRDefault="00D717EF">
            <w:pPr>
              <w:pStyle w:val="la2"/>
              <w:keepNext/>
              <w:keepLines/>
              <w:spacing w:line="240" w:lineRule="auto"/>
              <w:rPr>
                <w:rFonts w:ascii="Arial" w:eastAsiaTheme="minorEastAsia" w:hAnsi="Arial" w:cs="Arial"/>
                <w:b/>
                <w:sz w:val="15"/>
                <w:szCs w:val="15"/>
              </w:rPr>
            </w:pPr>
            <w:r w:rsidRPr="00F45C25">
              <w:rPr>
                <w:rFonts w:ascii="Arial" w:eastAsiaTheme="minorEastAsia" w:hAnsi="Arial" w:cs="Arial"/>
                <w:b/>
                <w:sz w:val="15"/>
                <w:szCs w:val="15"/>
              </w:rPr>
              <w:t>June 30,</w:t>
            </w:r>
          </w:p>
          <w:p w14:paraId="20EAE6EE" w14:textId="77777777" w:rsidR="00D717EF" w:rsidRPr="00F45C25" w:rsidRDefault="00D717EF">
            <w:pPr>
              <w:pStyle w:val="P1"/>
              <w:rPr>
                <w:rFonts w:eastAsiaTheme="minorEastAsia"/>
              </w:rPr>
            </w:pPr>
          </w:p>
        </w:tc>
        <w:tc>
          <w:tcPr>
            <w:tcW w:w="49" w:type="pct"/>
            <w:vAlign w:val="bottom"/>
            <w:hideMark/>
          </w:tcPr>
          <w:p w14:paraId="6EA9EF02"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08430290" w14:textId="7CCB5DCC" w:rsidR="00D717EF" w:rsidRPr="00F45C25" w:rsidRDefault="00463894">
            <w:pPr>
              <w:keepNext/>
              <w:keepLines/>
              <w:jc w:val="right"/>
              <w:rPr>
                <w:rFonts w:ascii="Arial" w:hAnsi="Arial" w:cs="Arial"/>
                <w:spacing w:val="-2"/>
                <w:szCs w:val="24"/>
              </w:rPr>
            </w:pPr>
            <w:r w:rsidRPr="00F45C25">
              <w:rPr>
                <w:rFonts w:ascii="Arial" w:hAnsi="Arial" w:cs="Arial"/>
                <w:b/>
                <w:bCs/>
                <w:spacing w:val="-2"/>
                <w:sz w:val="15"/>
                <w:szCs w:val="15"/>
              </w:rPr>
              <w:t>2024</w:t>
            </w:r>
          </w:p>
        </w:tc>
        <w:tc>
          <w:tcPr>
            <w:tcW w:w="49" w:type="pct"/>
            <w:vAlign w:val="bottom"/>
            <w:hideMark/>
          </w:tcPr>
          <w:p w14:paraId="0DC5F1E8"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9" w:type="pct"/>
            <w:vAlign w:val="bottom"/>
            <w:hideMark/>
          </w:tcPr>
          <w:p w14:paraId="7DDE0F78"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4B0465A8" w14:textId="52DD0D0D" w:rsidR="00D717EF" w:rsidRPr="00F45C25" w:rsidRDefault="00D64853">
            <w:pPr>
              <w:keepNext/>
              <w:keepLines/>
              <w:jc w:val="right"/>
              <w:rPr>
                <w:rFonts w:ascii="Arial" w:hAnsi="Arial" w:cs="Arial"/>
                <w:b/>
                <w:bCs/>
                <w:sz w:val="15"/>
                <w:szCs w:val="15"/>
              </w:rPr>
            </w:pPr>
            <w:r w:rsidRPr="00F45C25">
              <w:rPr>
                <w:rFonts w:ascii="Arial" w:hAnsi="Arial" w:cs="Arial"/>
                <w:b/>
                <w:bCs/>
                <w:spacing w:val="-2"/>
                <w:sz w:val="15"/>
                <w:szCs w:val="15"/>
              </w:rPr>
              <w:t>2023</w:t>
            </w:r>
          </w:p>
        </w:tc>
        <w:tc>
          <w:tcPr>
            <w:tcW w:w="48" w:type="pct"/>
            <w:vAlign w:val="bottom"/>
            <w:hideMark/>
          </w:tcPr>
          <w:p w14:paraId="02BCA9A3"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18375DAB" w14:textId="77777777">
        <w:trPr>
          <w:trHeight w:val="120"/>
          <w:jc w:val="center"/>
        </w:trPr>
        <w:tc>
          <w:tcPr>
            <w:tcW w:w="3799" w:type="pct"/>
            <w:vAlign w:val="center"/>
            <w:hideMark/>
          </w:tcPr>
          <w:p w14:paraId="01DEF6BE" w14:textId="77777777" w:rsidR="00D717EF" w:rsidRPr="00F45C25" w:rsidRDefault="00D717EF">
            <w:pPr>
              <w:keepNext/>
              <w:keepLines/>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61AC9B6E" w14:textId="77777777" w:rsidR="00D717EF" w:rsidRPr="00F45C25" w:rsidRDefault="00D717EF">
            <w:pPr>
              <w:keepNext/>
              <w:keepLines/>
              <w:spacing w:line="80" w:lineRule="exact"/>
              <w:rPr>
                <w:rFonts w:ascii="Arial" w:hAnsi="Arial" w:cs="Arial"/>
                <w:sz w:val="8"/>
                <w:szCs w:val="2"/>
              </w:rPr>
            </w:pPr>
          </w:p>
        </w:tc>
        <w:tc>
          <w:tcPr>
            <w:tcW w:w="600" w:type="pct"/>
            <w:gridSpan w:val="4"/>
            <w:vAlign w:val="center"/>
            <w:hideMark/>
          </w:tcPr>
          <w:p w14:paraId="35D3C4F3" w14:textId="77777777" w:rsidR="00D717EF" w:rsidRPr="00F45C25" w:rsidRDefault="00D717EF">
            <w:pPr>
              <w:keepNext/>
              <w:keepLines/>
              <w:spacing w:line="80" w:lineRule="exact"/>
              <w:rPr>
                <w:rFonts w:ascii="Arial" w:hAnsi="Arial" w:cs="Arial"/>
                <w:sz w:val="8"/>
                <w:szCs w:val="2"/>
              </w:rPr>
            </w:pPr>
          </w:p>
        </w:tc>
      </w:tr>
      <w:tr w:rsidR="007E4FC8" w:rsidRPr="00F45C25" w14:paraId="238CED28" w14:textId="77777777">
        <w:trPr>
          <w:jc w:val="center"/>
        </w:trPr>
        <w:tc>
          <w:tcPr>
            <w:tcW w:w="3799" w:type="pct"/>
            <w:hideMark/>
          </w:tcPr>
          <w:p w14:paraId="1F11363A"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Productivity and Business Processes</w:t>
            </w:r>
          </w:p>
        </w:tc>
        <w:tc>
          <w:tcPr>
            <w:tcW w:w="49" w:type="pct"/>
            <w:vAlign w:val="bottom"/>
            <w:hideMark/>
          </w:tcPr>
          <w:p w14:paraId="7259FF06"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1996C9D" w14:textId="77777777" w:rsidR="007E4FC8" w:rsidRPr="00F45C25" w:rsidRDefault="007E4FC8" w:rsidP="007E4FC8">
            <w:pPr>
              <w:keepNext/>
              <w:keepLines/>
              <w:rPr>
                <w:rFonts w:ascii="Arial" w:hAnsi="Arial" w:cs="Arial"/>
                <w:sz w:val="8"/>
                <w:szCs w:val="24"/>
              </w:rPr>
            </w:pPr>
            <w:r w:rsidRPr="00F45C25">
              <w:rPr>
                <w:rFonts w:ascii="Arial" w:hAnsi="Arial" w:cs="Arial"/>
                <w:b/>
                <w:bCs/>
              </w:rPr>
              <w:t>$</w:t>
            </w:r>
          </w:p>
        </w:tc>
        <w:tc>
          <w:tcPr>
            <w:tcW w:w="449" w:type="pct"/>
            <w:vAlign w:val="bottom"/>
            <w:hideMark/>
          </w:tcPr>
          <w:p w14:paraId="75E87802" w14:textId="116F11E3" w:rsidR="007E4FC8" w:rsidRPr="00F45C25" w:rsidRDefault="008E7DF3" w:rsidP="007E4FC8">
            <w:pPr>
              <w:keepNext/>
              <w:keepLines/>
              <w:jc w:val="right"/>
              <w:rPr>
                <w:rFonts w:ascii="Arial" w:hAnsi="Arial" w:cs="Arial"/>
                <w:szCs w:val="24"/>
              </w:rPr>
            </w:pPr>
            <w:r w:rsidRPr="00F45C25">
              <w:rPr>
                <w:rFonts w:ascii="Arial" w:hAnsi="Arial" w:cs="Arial"/>
                <w:b/>
                <w:bCs/>
              </w:rPr>
              <w:t>30,879</w:t>
            </w:r>
          </w:p>
        </w:tc>
        <w:tc>
          <w:tcPr>
            <w:tcW w:w="49" w:type="pct"/>
            <w:noWrap/>
            <w:vAlign w:val="bottom"/>
            <w:hideMark/>
          </w:tcPr>
          <w:p w14:paraId="7250CEAC"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2115A215"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5F7D45F" w14:textId="77777777" w:rsidR="007E4FC8" w:rsidRPr="00F45C25" w:rsidRDefault="007E4FC8" w:rsidP="007E4FC8">
            <w:pPr>
              <w:keepNext/>
              <w:keepLines/>
              <w:rPr>
                <w:rFonts w:ascii="Arial" w:hAnsi="Arial" w:cs="Arial"/>
                <w:sz w:val="8"/>
                <w:szCs w:val="24"/>
              </w:rPr>
            </w:pPr>
            <w:r w:rsidRPr="00F45C25">
              <w:rPr>
                <w:rFonts w:ascii="Arial" w:hAnsi="Arial" w:cs="Arial"/>
              </w:rPr>
              <w:t>$</w:t>
            </w:r>
          </w:p>
        </w:tc>
        <w:tc>
          <w:tcPr>
            <w:tcW w:w="449" w:type="pct"/>
            <w:vAlign w:val="bottom"/>
            <w:hideMark/>
          </w:tcPr>
          <w:p w14:paraId="1F9B2B10" w14:textId="532CECE5" w:rsidR="007E4FC8" w:rsidRPr="00F45C25" w:rsidRDefault="007E4FC8" w:rsidP="007E4FC8">
            <w:pPr>
              <w:keepNext/>
              <w:keepLines/>
              <w:jc w:val="right"/>
              <w:rPr>
                <w:rFonts w:ascii="Arial" w:hAnsi="Arial" w:cs="Arial"/>
                <w:szCs w:val="24"/>
              </w:rPr>
            </w:pPr>
            <w:r w:rsidRPr="00F45C25">
              <w:rPr>
                <w:rFonts w:ascii="Arial" w:hAnsi="Arial" w:cs="Arial"/>
              </w:rPr>
              <w:t>27,572</w:t>
            </w:r>
          </w:p>
        </w:tc>
        <w:tc>
          <w:tcPr>
            <w:tcW w:w="48" w:type="pct"/>
            <w:noWrap/>
            <w:vAlign w:val="bottom"/>
            <w:hideMark/>
          </w:tcPr>
          <w:p w14:paraId="1ECFC388"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0591D3E" w14:textId="77777777">
        <w:trPr>
          <w:jc w:val="center"/>
        </w:trPr>
        <w:tc>
          <w:tcPr>
            <w:tcW w:w="3799" w:type="pct"/>
            <w:hideMark/>
          </w:tcPr>
          <w:p w14:paraId="7072EC92"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Intelligent Cloud</w:t>
            </w:r>
          </w:p>
        </w:tc>
        <w:tc>
          <w:tcPr>
            <w:tcW w:w="49" w:type="pct"/>
            <w:vAlign w:val="bottom"/>
            <w:hideMark/>
          </w:tcPr>
          <w:p w14:paraId="03EAA377"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B8DBA9C"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49" w:type="pct"/>
            <w:vAlign w:val="bottom"/>
            <w:hideMark/>
          </w:tcPr>
          <w:p w14:paraId="673CDD38" w14:textId="4970CE5F" w:rsidR="007E4FC8" w:rsidRPr="00F45C25" w:rsidRDefault="008E7DF3" w:rsidP="007E4FC8">
            <w:pPr>
              <w:keepNext/>
              <w:keepLines/>
              <w:jc w:val="right"/>
              <w:rPr>
                <w:rFonts w:ascii="Arial" w:hAnsi="Arial" w:cs="Arial"/>
                <w:szCs w:val="24"/>
              </w:rPr>
            </w:pPr>
            <w:r w:rsidRPr="00F45C25">
              <w:rPr>
                <w:rFonts w:ascii="Arial" w:hAnsi="Arial" w:cs="Arial"/>
                <w:b/>
                <w:bCs/>
              </w:rPr>
              <w:t>23,117</w:t>
            </w:r>
          </w:p>
        </w:tc>
        <w:tc>
          <w:tcPr>
            <w:tcW w:w="49" w:type="pct"/>
            <w:noWrap/>
            <w:vAlign w:val="bottom"/>
            <w:hideMark/>
          </w:tcPr>
          <w:p w14:paraId="24FF926D"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7BA11458"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D966F60"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c>
          <w:tcPr>
            <w:tcW w:w="449" w:type="pct"/>
            <w:vAlign w:val="bottom"/>
            <w:hideMark/>
          </w:tcPr>
          <w:p w14:paraId="3F3B9602" w14:textId="0BBFE54B" w:rsidR="007E4FC8" w:rsidRPr="00F45C25" w:rsidRDefault="007E4FC8" w:rsidP="007E4FC8">
            <w:pPr>
              <w:keepNext/>
              <w:keepLines/>
              <w:jc w:val="right"/>
              <w:rPr>
                <w:rFonts w:ascii="Arial" w:hAnsi="Arial" w:cs="Arial"/>
                <w:szCs w:val="24"/>
              </w:rPr>
            </w:pPr>
            <w:r w:rsidRPr="00F45C25">
              <w:rPr>
                <w:rFonts w:ascii="Arial" w:hAnsi="Arial" w:cs="Arial"/>
              </w:rPr>
              <w:t>21,563</w:t>
            </w:r>
          </w:p>
        </w:tc>
        <w:tc>
          <w:tcPr>
            <w:tcW w:w="48" w:type="pct"/>
            <w:noWrap/>
            <w:vAlign w:val="bottom"/>
            <w:hideMark/>
          </w:tcPr>
          <w:p w14:paraId="6BF6A65D"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C671A77" w14:textId="77777777">
        <w:trPr>
          <w:jc w:val="center"/>
        </w:trPr>
        <w:tc>
          <w:tcPr>
            <w:tcW w:w="3799" w:type="pct"/>
            <w:hideMark/>
          </w:tcPr>
          <w:p w14:paraId="25C3BD40"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More Personal Computing</w:t>
            </w:r>
          </w:p>
        </w:tc>
        <w:tc>
          <w:tcPr>
            <w:tcW w:w="49" w:type="pct"/>
            <w:vAlign w:val="bottom"/>
            <w:hideMark/>
          </w:tcPr>
          <w:p w14:paraId="613FFF1D"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F2AE495"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49" w:type="pct"/>
            <w:vAlign w:val="bottom"/>
            <w:hideMark/>
          </w:tcPr>
          <w:p w14:paraId="5B901B4B" w14:textId="3BF9A273" w:rsidR="007E4FC8" w:rsidRPr="00F45C25" w:rsidRDefault="008E7DF3" w:rsidP="007E4FC8">
            <w:pPr>
              <w:keepNext/>
              <w:keepLines/>
              <w:jc w:val="right"/>
              <w:rPr>
                <w:rFonts w:ascii="Arial" w:hAnsi="Arial" w:cs="Arial"/>
                <w:szCs w:val="24"/>
              </w:rPr>
            </w:pPr>
            <w:r w:rsidRPr="00F45C25">
              <w:rPr>
                <w:rFonts w:ascii="Arial" w:hAnsi="Arial" w:cs="Arial"/>
                <w:b/>
                <w:bCs/>
              </w:rPr>
              <w:t>6,188</w:t>
            </w:r>
          </w:p>
        </w:tc>
        <w:tc>
          <w:tcPr>
            <w:tcW w:w="49" w:type="pct"/>
            <w:noWrap/>
            <w:vAlign w:val="bottom"/>
            <w:hideMark/>
          </w:tcPr>
          <w:p w14:paraId="4273ED21"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745CDF81"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9F753DF"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c>
          <w:tcPr>
            <w:tcW w:w="449" w:type="pct"/>
            <w:vAlign w:val="bottom"/>
            <w:hideMark/>
          </w:tcPr>
          <w:p w14:paraId="10595D2B" w14:textId="406D50EF" w:rsidR="007E4FC8" w:rsidRPr="00F45C25" w:rsidRDefault="007E4FC8" w:rsidP="007E4FC8">
            <w:pPr>
              <w:keepNext/>
              <w:keepLines/>
              <w:jc w:val="right"/>
              <w:rPr>
                <w:rFonts w:ascii="Arial" w:hAnsi="Arial" w:cs="Arial"/>
                <w:szCs w:val="24"/>
              </w:rPr>
            </w:pPr>
            <w:r w:rsidRPr="00F45C25">
              <w:rPr>
                <w:rFonts w:ascii="Arial" w:hAnsi="Arial" w:cs="Arial"/>
              </w:rPr>
              <w:t>4,678</w:t>
            </w:r>
          </w:p>
        </w:tc>
        <w:tc>
          <w:tcPr>
            <w:tcW w:w="48" w:type="pct"/>
            <w:noWrap/>
            <w:vAlign w:val="bottom"/>
            <w:hideMark/>
          </w:tcPr>
          <w:p w14:paraId="4F57F537"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895751A" w14:textId="77777777">
        <w:trPr>
          <w:jc w:val="center"/>
        </w:trPr>
        <w:tc>
          <w:tcPr>
            <w:tcW w:w="3799" w:type="pct"/>
            <w:tcBorders>
              <w:bottom w:val="single" w:sz="4" w:space="0" w:color="auto"/>
            </w:tcBorders>
          </w:tcPr>
          <w:p w14:paraId="1A6F3F1E" w14:textId="77777777" w:rsidR="007E4FC8" w:rsidRPr="00F45C25" w:rsidRDefault="007E4FC8" w:rsidP="007E4FC8">
            <w:pPr>
              <w:pStyle w:val="NormalWeb"/>
              <w:keepNext/>
              <w:keepLines/>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vAlign w:val="bottom"/>
          </w:tcPr>
          <w:p w14:paraId="38D52D5A" w14:textId="77777777" w:rsidR="007E4FC8" w:rsidRPr="00F45C25" w:rsidRDefault="007E4FC8" w:rsidP="007E4FC8">
            <w:pPr>
              <w:pStyle w:val="la2"/>
              <w:keepNext/>
              <w:keepLines/>
              <w:spacing w:line="80" w:lineRule="exact"/>
              <w:rPr>
                <w:rFonts w:ascii="Arial" w:hAnsi="Arial" w:cs="Arial"/>
              </w:rPr>
            </w:pPr>
          </w:p>
        </w:tc>
        <w:tc>
          <w:tcPr>
            <w:tcW w:w="54" w:type="pct"/>
            <w:tcBorders>
              <w:bottom w:val="single" w:sz="4" w:space="0" w:color="auto"/>
            </w:tcBorders>
            <w:vAlign w:val="bottom"/>
          </w:tcPr>
          <w:p w14:paraId="6539AC29" w14:textId="77777777" w:rsidR="007E4FC8" w:rsidRPr="00F45C25" w:rsidRDefault="007E4FC8" w:rsidP="007E4FC8">
            <w:pPr>
              <w:keepNext/>
              <w:keepLines/>
              <w:spacing w:line="80" w:lineRule="exact"/>
              <w:rPr>
                <w:rFonts w:ascii="Arial" w:hAnsi="Arial" w:cs="Arial"/>
                <w:b/>
                <w:bCs/>
                <w:sz w:val="8"/>
                <w:szCs w:val="8"/>
              </w:rPr>
            </w:pPr>
          </w:p>
        </w:tc>
        <w:tc>
          <w:tcPr>
            <w:tcW w:w="449" w:type="pct"/>
            <w:tcBorders>
              <w:bottom w:val="single" w:sz="4" w:space="0" w:color="auto"/>
            </w:tcBorders>
            <w:vAlign w:val="bottom"/>
          </w:tcPr>
          <w:p w14:paraId="708E9242" w14:textId="77777777" w:rsidR="007E4FC8" w:rsidRPr="00F45C25" w:rsidRDefault="007E4FC8" w:rsidP="007E4FC8">
            <w:pPr>
              <w:keepNext/>
              <w:keepLines/>
              <w:spacing w:line="80" w:lineRule="exact"/>
              <w:jc w:val="right"/>
              <w:rPr>
                <w:rFonts w:ascii="Arial" w:hAnsi="Arial" w:cs="Arial"/>
                <w:b/>
                <w:bCs/>
                <w:sz w:val="8"/>
                <w:szCs w:val="8"/>
              </w:rPr>
            </w:pPr>
          </w:p>
        </w:tc>
        <w:tc>
          <w:tcPr>
            <w:tcW w:w="49" w:type="pct"/>
            <w:noWrap/>
            <w:vAlign w:val="bottom"/>
          </w:tcPr>
          <w:p w14:paraId="288DE75D" w14:textId="77777777" w:rsidR="007E4FC8" w:rsidRPr="00F45C25" w:rsidRDefault="007E4FC8" w:rsidP="007E4FC8">
            <w:pPr>
              <w:keepNext/>
              <w:keepLines/>
              <w:spacing w:line="80" w:lineRule="exact"/>
              <w:rPr>
                <w:rFonts w:ascii="Arial" w:hAnsi="Arial" w:cs="Arial"/>
                <w:b/>
                <w:bCs/>
                <w:sz w:val="8"/>
                <w:szCs w:val="8"/>
              </w:rPr>
            </w:pPr>
          </w:p>
        </w:tc>
        <w:tc>
          <w:tcPr>
            <w:tcW w:w="49" w:type="pct"/>
            <w:vAlign w:val="bottom"/>
          </w:tcPr>
          <w:p w14:paraId="66F19826" w14:textId="77777777" w:rsidR="007E4FC8" w:rsidRPr="00F45C25" w:rsidRDefault="007E4FC8" w:rsidP="007E4FC8">
            <w:pPr>
              <w:pStyle w:val="la2"/>
              <w:keepNext/>
              <w:keepLines/>
              <w:spacing w:line="80" w:lineRule="exact"/>
              <w:rPr>
                <w:rFonts w:ascii="Arial" w:hAnsi="Arial" w:cs="Arial"/>
              </w:rPr>
            </w:pPr>
          </w:p>
        </w:tc>
        <w:tc>
          <w:tcPr>
            <w:tcW w:w="54" w:type="pct"/>
            <w:tcBorders>
              <w:bottom w:val="single" w:sz="4" w:space="0" w:color="auto"/>
            </w:tcBorders>
            <w:vAlign w:val="bottom"/>
          </w:tcPr>
          <w:p w14:paraId="5D66E0F0" w14:textId="77777777" w:rsidR="007E4FC8" w:rsidRPr="00F45C25" w:rsidRDefault="007E4FC8" w:rsidP="007E4FC8">
            <w:pPr>
              <w:keepNext/>
              <w:keepLines/>
              <w:spacing w:line="80" w:lineRule="exact"/>
              <w:rPr>
                <w:rFonts w:ascii="Arial" w:hAnsi="Arial" w:cs="Arial"/>
                <w:sz w:val="8"/>
                <w:szCs w:val="8"/>
              </w:rPr>
            </w:pPr>
          </w:p>
        </w:tc>
        <w:tc>
          <w:tcPr>
            <w:tcW w:w="449" w:type="pct"/>
            <w:tcBorders>
              <w:bottom w:val="single" w:sz="4" w:space="0" w:color="auto"/>
            </w:tcBorders>
            <w:vAlign w:val="bottom"/>
          </w:tcPr>
          <w:p w14:paraId="4ED0500C" w14:textId="77777777" w:rsidR="007E4FC8" w:rsidRPr="00F45C25" w:rsidRDefault="007E4FC8" w:rsidP="007E4FC8">
            <w:pPr>
              <w:keepNext/>
              <w:keepLines/>
              <w:spacing w:line="80" w:lineRule="exact"/>
              <w:jc w:val="right"/>
              <w:rPr>
                <w:rFonts w:ascii="Arial" w:hAnsi="Arial" w:cs="Arial"/>
                <w:sz w:val="8"/>
                <w:szCs w:val="8"/>
              </w:rPr>
            </w:pPr>
          </w:p>
        </w:tc>
        <w:tc>
          <w:tcPr>
            <w:tcW w:w="48" w:type="pct"/>
            <w:noWrap/>
            <w:vAlign w:val="bottom"/>
          </w:tcPr>
          <w:p w14:paraId="289BB5AD" w14:textId="77777777" w:rsidR="007E4FC8" w:rsidRPr="00F45C25" w:rsidRDefault="007E4FC8" w:rsidP="007E4FC8">
            <w:pPr>
              <w:keepNext/>
              <w:keepLines/>
              <w:spacing w:line="80" w:lineRule="exact"/>
              <w:rPr>
                <w:rFonts w:ascii="Arial" w:hAnsi="Arial" w:cs="Arial"/>
                <w:sz w:val="8"/>
                <w:szCs w:val="8"/>
              </w:rPr>
            </w:pPr>
          </w:p>
        </w:tc>
      </w:tr>
      <w:tr w:rsidR="007E4FC8" w:rsidRPr="00F45C25" w14:paraId="5B677B44" w14:textId="77777777">
        <w:trPr>
          <w:jc w:val="center"/>
        </w:trPr>
        <w:tc>
          <w:tcPr>
            <w:tcW w:w="3799" w:type="pct"/>
            <w:tcBorders>
              <w:top w:val="single" w:sz="4" w:space="0" w:color="auto"/>
            </w:tcBorders>
          </w:tcPr>
          <w:p w14:paraId="18BA5CAF" w14:textId="77777777" w:rsidR="007E4FC8" w:rsidRPr="00F45C25" w:rsidRDefault="007E4FC8" w:rsidP="007E4FC8">
            <w:pPr>
              <w:pStyle w:val="NormalWeb"/>
              <w:keepNext/>
              <w:keepLines/>
              <w:spacing w:before="0" w:beforeAutospacing="0" w:after="0" w:afterAutospacing="0" w:line="80" w:lineRule="exact"/>
              <w:rPr>
                <w:rFonts w:cs="Arial"/>
                <w:sz w:val="8"/>
                <w:szCs w:val="8"/>
              </w:rPr>
            </w:pPr>
            <w:r w:rsidRPr="00F45C25">
              <w:rPr>
                <w:rFonts w:cs="Arial"/>
                <w:sz w:val="8"/>
                <w:szCs w:val="8"/>
              </w:rPr>
              <w:t> </w:t>
            </w:r>
          </w:p>
        </w:tc>
        <w:tc>
          <w:tcPr>
            <w:tcW w:w="49" w:type="pct"/>
            <w:tcBorders>
              <w:top w:val="single" w:sz="4" w:space="0" w:color="auto"/>
            </w:tcBorders>
            <w:vAlign w:val="bottom"/>
          </w:tcPr>
          <w:p w14:paraId="40827154" w14:textId="77777777" w:rsidR="007E4FC8" w:rsidRPr="00F45C25" w:rsidRDefault="007E4FC8" w:rsidP="007E4FC8">
            <w:pPr>
              <w:pStyle w:val="la2"/>
              <w:keepNext/>
              <w:keepLines/>
              <w:spacing w:line="80" w:lineRule="exact"/>
              <w:rPr>
                <w:rFonts w:ascii="Arial" w:hAnsi="Arial" w:cs="Arial"/>
              </w:rPr>
            </w:pPr>
          </w:p>
        </w:tc>
        <w:tc>
          <w:tcPr>
            <w:tcW w:w="54" w:type="pct"/>
            <w:tcBorders>
              <w:top w:val="single" w:sz="4" w:space="0" w:color="auto"/>
            </w:tcBorders>
            <w:vAlign w:val="bottom"/>
          </w:tcPr>
          <w:p w14:paraId="67426F7E" w14:textId="77777777" w:rsidR="007E4FC8" w:rsidRPr="00F45C25" w:rsidRDefault="007E4FC8" w:rsidP="007E4FC8">
            <w:pPr>
              <w:keepNext/>
              <w:keepLines/>
              <w:spacing w:line="80" w:lineRule="exact"/>
              <w:rPr>
                <w:rFonts w:ascii="Arial" w:hAnsi="Arial" w:cs="Arial"/>
                <w:b/>
                <w:bCs/>
                <w:sz w:val="8"/>
                <w:szCs w:val="8"/>
              </w:rPr>
            </w:pPr>
          </w:p>
        </w:tc>
        <w:tc>
          <w:tcPr>
            <w:tcW w:w="449" w:type="pct"/>
            <w:tcBorders>
              <w:top w:val="single" w:sz="4" w:space="0" w:color="auto"/>
            </w:tcBorders>
            <w:vAlign w:val="bottom"/>
          </w:tcPr>
          <w:p w14:paraId="7ABC15A7" w14:textId="77777777" w:rsidR="007E4FC8" w:rsidRPr="00F45C25" w:rsidRDefault="007E4FC8" w:rsidP="007E4FC8">
            <w:pPr>
              <w:keepNext/>
              <w:keepLines/>
              <w:spacing w:line="80" w:lineRule="exact"/>
              <w:jc w:val="right"/>
              <w:rPr>
                <w:rFonts w:ascii="Arial" w:hAnsi="Arial" w:cs="Arial"/>
                <w:b/>
                <w:bCs/>
                <w:sz w:val="8"/>
                <w:szCs w:val="8"/>
              </w:rPr>
            </w:pPr>
          </w:p>
        </w:tc>
        <w:tc>
          <w:tcPr>
            <w:tcW w:w="49" w:type="pct"/>
            <w:noWrap/>
            <w:vAlign w:val="bottom"/>
          </w:tcPr>
          <w:p w14:paraId="1C97A28E" w14:textId="77777777" w:rsidR="007E4FC8" w:rsidRPr="00F45C25" w:rsidRDefault="007E4FC8" w:rsidP="007E4FC8">
            <w:pPr>
              <w:keepNext/>
              <w:keepLines/>
              <w:spacing w:line="80" w:lineRule="exact"/>
              <w:rPr>
                <w:rFonts w:ascii="Arial" w:hAnsi="Arial" w:cs="Arial"/>
                <w:b/>
                <w:bCs/>
                <w:sz w:val="8"/>
                <w:szCs w:val="8"/>
              </w:rPr>
            </w:pPr>
          </w:p>
        </w:tc>
        <w:tc>
          <w:tcPr>
            <w:tcW w:w="49" w:type="pct"/>
            <w:vAlign w:val="bottom"/>
          </w:tcPr>
          <w:p w14:paraId="0043D0DF" w14:textId="77777777" w:rsidR="007E4FC8" w:rsidRPr="00F45C25" w:rsidRDefault="007E4FC8" w:rsidP="007E4FC8">
            <w:pPr>
              <w:pStyle w:val="la2"/>
              <w:keepNext/>
              <w:keepLines/>
              <w:spacing w:line="80" w:lineRule="exact"/>
              <w:rPr>
                <w:rFonts w:ascii="Arial" w:hAnsi="Arial" w:cs="Arial"/>
              </w:rPr>
            </w:pPr>
          </w:p>
        </w:tc>
        <w:tc>
          <w:tcPr>
            <w:tcW w:w="54" w:type="pct"/>
            <w:tcBorders>
              <w:top w:val="single" w:sz="4" w:space="0" w:color="auto"/>
            </w:tcBorders>
            <w:vAlign w:val="bottom"/>
          </w:tcPr>
          <w:p w14:paraId="44B09FBA" w14:textId="77777777" w:rsidR="007E4FC8" w:rsidRPr="00F45C25" w:rsidRDefault="007E4FC8" w:rsidP="007E4FC8">
            <w:pPr>
              <w:keepNext/>
              <w:keepLines/>
              <w:spacing w:line="80" w:lineRule="exact"/>
              <w:rPr>
                <w:rFonts w:ascii="Arial" w:hAnsi="Arial" w:cs="Arial"/>
                <w:sz w:val="8"/>
                <w:szCs w:val="8"/>
              </w:rPr>
            </w:pPr>
          </w:p>
        </w:tc>
        <w:tc>
          <w:tcPr>
            <w:tcW w:w="449" w:type="pct"/>
            <w:tcBorders>
              <w:top w:val="single" w:sz="4" w:space="0" w:color="auto"/>
            </w:tcBorders>
            <w:vAlign w:val="bottom"/>
          </w:tcPr>
          <w:p w14:paraId="46EC7C90" w14:textId="77777777" w:rsidR="007E4FC8" w:rsidRPr="00F45C25" w:rsidRDefault="007E4FC8" w:rsidP="007E4FC8">
            <w:pPr>
              <w:keepNext/>
              <w:keepLines/>
              <w:spacing w:line="80" w:lineRule="exact"/>
              <w:jc w:val="right"/>
              <w:rPr>
                <w:rFonts w:ascii="Arial" w:hAnsi="Arial" w:cs="Arial"/>
                <w:sz w:val="8"/>
                <w:szCs w:val="8"/>
              </w:rPr>
            </w:pPr>
          </w:p>
        </w:tc>
        <w:tc>
          <w:tcPr>
            <w:tcW w:w="48" w:type="pct"/>
            <w:noWrap/>
            <w:vAlign w:val="bottom"/>
          </w:tcPr>
          <w:p w14:paraId="797367F1" w14:textId="77777777" w:rsidR="007E4FC8" w:rsidRPr="00F45C25" w:rsidRDefault="007E4FC8" w:rsidP="007E4FC8">
            <w:pPr>
              <w:keepNext/>
              <w:keepLines/>
              <w:spacing w:line="80" w:lineRule="exact"/>
              <w:rPr>
                <w:rFonts w:ascii="Arial" w:hAnsi="Arial" w:cs="Arial"/>
                <w:sz w:val="8"/>
                <w:szCs w:val="8"/>
              </w:rPr>
            </w:pPr>
          </w:p>
        </w:tc>
      </w:tr>
      <w:tr w:rsidR="007E4FC8" w:rsidRPr="00F45C25" w14:paraId="5E42CC5D" w14:textId="77777777">
        <w:trPr>
          <w:jc w:val="center"/>
        </w:trPr>
        <w:tc>
          <w:tcPr>
            <w:tcW w:w="3799" w:type="pct"/>
            <w:hideMark/>
          </w:tcPr>
          <w:p w14:paraId="2BF0BD24" w14:textId="77777777" w:rsidR="007E4FC8" w:rsidRPr="00F45C25" w:rsidRDefault="007E4FC8" w:rsidP="007E4FC8">
            <w:pPr>
              <w:pStyle w:val="NormalWeb"/>
              <w:keepNext/>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vAlign w:val="bottom"/>
            <w:hideMark/>
          </w:tcPr>
          <w:p w14:paraId="4D94D4F6"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1BAB4C3" w14:textId="77777777" w:rsidR="007E4FC8" w:rsidRPr="00F45C25" w:rsidRDefault="007E4FC8" w:rsidP="007E4FC8">
            <w:pPr>
              <w:keepNext/>
              <w:keepLines/>
              <w:rPr>
                <w:rFonts w:ascii="Arial" w:hAnsi="Arial" w:cs="Arial"/>
                <w:sz w:val="8"/>
                <w:szCs w:val="24"/>
              </w:rPr>
            </w:pPr>
            <w:r w:rsidRPr="00F45C25">
              <w:rPr>
                <w:rFonts w:ascii="Arial" w:hAnsi="Arial" w:cs="Arial"/>
                <w:b/>
                <w:bCs/>
              </w:rPr>
              <w:t>$</w:t>
            </w:r>
          </w:p>
        </w:tc>
        <w:tc>
          <w:tcPr>
            <w:tcW w:w="449" w:type="pct"/>
            <w:vAlign w:val="bottom"/>
            <w:hideMark/>
          </w:tcPr>
          <w:p w14:paraId="52B57D0C" w14:textId="2DBC22A8" w:rsidR="007E4FC8" w:rsidRPr="00F45C25" w:rsidRDefault="008E7DF3" w:rsidP="007E4FC8">
            <w:pPr>
              <w:keepNext/>
              <w:keepLines/>
              <w:jc w:val="right"/>
              <w:rPr>
                <w:rFonts w:ascii="Arial" w:hAnsi="Arial" w:cs="Arial"/>
                <w:szCs w:val="24"/>
              </w:rPr>
            </w:pPr>
            <w:r w:rsidRPr="00F45C25">
              <w:rPr>
                <w:rFonts w:ascii="Arial" w:eastAsia="Times New Roman" w:hAnsi="Arial" w:cs="Arial"/>
                <w:b/>
                <w:bCs/>
              </w:rPr>
              <w:t>60,184</w:t>
            </w:r>
          </w:p>
        </w:tc>
        <w:tc>
          <w:tcPr>
            <w:tcW w:w="49" w:type="pct"/>
            <w:noWrap/>
            <w:vAlign w:val="bottom"/>
            <w:hideMark/>
          </w:tcPr>
          <w:p w14:paraId="178B17E5"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4E205A32"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A311E3C" w14:textId="77777777" w:rsidR="007E4FC8" w:rsidRPr="00F45C25" w:rsidRDefault="007E4FC8" w:rsidP="007E4FC8">
            <w:pPr>
              <w:keepNext/>
              <w:keepLines/>
              <w:rPr>
                <w:rFonts w:ascii="Arial" w:hAnsi="Arial" w:cs="Arial"/>
                <w:sz w:val="8"/>
                <w:szCs w:val="24"/>
              </w:rPr>
            </w:pPr>
            <w:r w:rsidRPr="00F45C25">
              <w:rPr>
                <w:rFonts w:ascii="Arial" w:hAnsi="Arial" w:cs="Arial"/>
              </w:rPr>
              <w:t>$</w:t>
            </w:r>
          </w:p>
        </w:tc>
        <w:tc>
          <w:tcPr>
            <w:tcW w:w="449" w:type="pct"/>
            <w:vAlign w:val="bottom"/>
            <w:hideMark/>
          </w:tcPr>
          <w:p w14:paraId="5961B71E" w14:textId="2C1F7E05" w:rsidR="007E4FC8" w:rsidRPr="00F45C25" w:rsidRDefault="007E4FC8" w:rsidP="007E4FC8">
            <w:pPr>
              <w:keepNext/>
              <w:keepLines/>
              <w:jc w:val="right"/>
              <w:rPr>
                <w:rFonts w:ascii="Arial" w:hAnsi="Arial" w:cs="Arial"/>
                <w:szCs w:val="24"/>
              </w:rPr>
            </w:pPr>
            <w:r w:rsidRPr="00F45C25">
              <w:rPr>
                <w:rFonts w:ascii="Arial" w:eastAsia="Times New Roman" w:hAnsi="Arial" w:cs="Arial"/>
              </w:rPr>
              <w:t>53,813</w:t>
            </w:r>
          </w:p>
        </w:tc>
        <w:tc>
          <w:tcPr>
            <w:tcW w:w="48" w:type="pct"/>
            <w:noWrap/>
            <w:vAlign w:val="bottom"/>
            <w:hideMark/>
          </w:tcPr>
          <w:p w14:paraId="14BAD324"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D717EF" w:rsidRPr="00F45C25" w14:paraId="4A88DA48" w14:textId="77777777">
        <w:trPr>
          <w:jc w:val="center"/>
        </w:trPr>
        <w:tc>
          <w:tcPr>
            <w:tcW w:w="3799" w:type="pct"/>
          </w:tcPr>
          <w:p w14:paraId="43A70625" w14:textId="77777777" w:rsidR="00D717EF" w:rsidRPr="00F45C25" w:rsidRDefault="00D717EF">
            <w:pPr>
              <w:pStyle w:val="NormalWeb"/>
              <w:spacing w:before="0" w:beforeAutospacing="0" w:after="0" w:afterAutospacing="0" w:line="80" w:lineRule="exact"/>
              <w:rPr>
                <w:rFonts w:cs="Arial"/>
                <w:sz w:val="8"/>
                <w:szCs w:val="8"/>
              </w:rPr>
            </w:pPr>
            <w:r w:rsidRPr="00F45C25">
              <w:rPr>
                <w:rFonts w:cs="Arial"/>
                <w:sz w:val="8"/>
                <w:szCs w:val="8"/>
              </w:rPr>
              <w:t> </w:t>
            </w:r>
          </w:p>
        </w:tc>
        <w:tc>
          <w:tcPr>
            <w:tcW w:w="49" w:type="pct"/>
            <w:vAlign w:val="bottom"/>
          </w:tcPr>
          <w:p w14:paraId="79A384AB" w14:textId="77777777" w:rsidR="00D717EF" w:rsidRPr="00F45C25" w:rsidRDefault="00D717EF">
            <w:pPr>
              <w:pStyle w:val="la2"/>
              <w:spacing w:line="80" w:lineRule="exact"/>
              <w:rPr>
                <w:rFonts w:ascii="Arial" w:hAnsi="Arial" w:cs="Arial"/>
              </w:rPr>
            </w:pPr>
          </w:p>
        </w:tc>
        <w:tc>
          <w:tcPr>
            <w:tcW w:w="54" w:type="pct"/>
            <w:tcBorders>
              <w:bottom w:val="single" w:sz="12" w:space="0" w:color="auto"/>
            </w:tcBorders>
            <w:vAlign w:val="bottom"/>
          </w:tcPr>
          <w:p w14:paraId="11257C0D" w14:textId="77777777" w:rsidR="00D717EF" w:rsidRPr="00F45C25" w:rsidRDefault="00D717EF">
            <w:pPr>
              <w:spacing w:line="80" w:lineRule="exact"/>
              <w:rPr>
                <w:rFonts w:ascii="Arial" w:hAnsi="Arial" w:cs="Arial"/>
                <w:b/>
                <w:bCs/>
                <w:sz w:val="8"/>
                <w:szCs w:val="8"/>
              </w:rPr>
            </w:pPr>
          </w:p>
        </w:tc>
        <w:tc>
          <w:tcPr>
            <w:tcW w:w="449" w:type="pct"/>
            <w:tcBorders>
              <w:bottom w:val="single" w:sz="12" w:space="0" w:color="auto"/>
            </w:tcBorders>
            <w:vAlign w:val="bottom"/>
          </w:tcPr>
          <w:p w14:paraId="6614AFCC" w14:textId="77777777" w:rsidR="00D717EF" w:rsidRPr="00F45C25" w:rsidRDefault="00D717EF">
            <w:pPr>
              <w:spacing w:line="80" w:lineRule="exact"/>
              <w:jc w:val="right"/>
              <w:rPr>
                <w:rFonts w:ascii="Arial" w:hAnsi="Arial" w:cs="Arial"/>
                <w:b/>
                <w:bCs/>
                <w:sz w:val="8"/>
                <w:szCs w:val="8"/>
              </w:rPr>
            </w:pPr>
          </w:p>
        </w:tc>
        <w:tc>
          <w:tcPr>
            <w:tcW w:w="49" w:type="pct"/>
            <w:noWrap/>
            <w:vAlign w:val="bottom"/>
          </w:tcPr>
          <w:p w14:paraId="42A92456" w14:textId="77777777" w:rsidR="00D717EF" w:rsidRPr="00F45C25" w:rsidRDefault="00D717EF">
            <w:pPr>
              <w:spacing w:line="80" w:lineRule="exact"/>
              <w:rPr>
                <w:rFonts w:ascii="Arial" w:hAnsi="Arial" w:cs="Arial"/>
                <w:b/>
                <w:bCs/>
                <w:sz w:val="8"/>
                <w:szCs w:val="8"/>
              </w:rPr>
            </w:pPr>
          </w:p>
        </w:tc>
        <w:tc>
          <w:tcPr>
            <w:tcW w:w="49" w:type="pct"/>
            <w:vAlign w:val="bottom"/>
          </w:tcPr>
          <w:p w14:paraId="6DE3E16A" w14:textId="77777777" w:rsidR="00D717EF" w:rsidRPr="00F45C25" w:rsidRDefault="00D717EF">
            <w:pPr>
              <w:pStyle w:val="la2"/>
              <w:spacing w:line="80" w:lineRule="exact"/>
              <w:rPr>
                <w:rFonts w:ascii="Arial" w:hAnsi="Arial" w:cs="Arial"/>
              </w:rPr>
            </w:pPr>
          </w:p>
        </w:tc>
        <w:tc>
          <w:tcPr>
            <w:tcW w:w="54" w:type="pct"/>
            <w:tcBorders>
              <w:bottom w:val="single" w:sz="12" w:space="0" w:color="auto"/>
            </w:tcBorders>
            <w:vAlign w:val="bottom"/>
          </w:tcPr>
          <w:p w14:paraId="5A4B881B" w14:textId="77777777" w:rsidR="00D717EF" w:rsidRPr="00F45C25" w:rsidRDefault="00D717EF">
            <w:pPr>
              <w:spacing w:line="80" w:lineRule="exact"/>
              <w:rPr>
                <w:rFonts w:ascii="Arial" w:hAnsi="Arial" w:cs="Arial"/>
                <w:sz w:val="8"/>
                <w:szCs w:val="8"/>
              </w:rPr>
            </w:pPr>
          </w:p>
        </w:tc>
        <w:tc>
          <w:tcPr>
            <w:tcW w:w="449" w:type="pct"/>
            <w:tcBorders>
              <w:bottom w:val="single" w:sz="12" w:space="0" w:color="auto"/>
            </w:tcBorders>
            <w:vAlign w:val="bottom"/>
          </w:tcPr>
          <w:p w14:paraId="1EB16387" w14:textId="77777777" w:rsidR="00D717EF" w:rsidRPr="00F45C25" w:rsidRDefault="00D717EF">
            <w:pPr>
              <w:spacing w:line="80" w:lineRule="exact"/>
              <w:jc w:val="right"/>
              <w:rPr>
                <w:rFonts w:ascii="Arial" w:hAnsi="Arial" w:cs="Arial"/>
                <w:sz w:val="8"/>
                <w:szCs w:val="8"/>
              </w:rPr>
            </w:pPr>
          </w:p>
        </w:tc>
        <w:tc>
          <w:tcPr>
            <w:tcW w:w="48" w:type="pct"/>
            <w:noWrap/>
            <w:vAlign w:val="bottom"/>
          </w:tcPr>
          <w:p w14:paraId="16440537" w14:textId="77777777" w:rsidR="00D717EF" w:rsidRPr="00F45C25" w:rsidRDefault="00D717EF">
            <w:pPr>
              <w:spacing w:line="80" w:lineRule="exact"/>
              <w:rPr>
                <w:rFonts w:ascii="Arial" w:hAnsi="Arial" w:cs="Arial"/>
                <w:sz w:val="8"/>
                <w:szCs w:val="8"/>
              </w:rPr>
            </w:pPr>
          </w:p>
        </w:tc>
      </w:tr>
    </w:tbl>
    <w:p w14:paraId="7F2AEB0C" w14:textId="77777777"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Changes in unearned</w:t>
      </w:r>
      <w:r w:rsidRPr="00F45C25">
        <w:rPr>
          <w:rFonts w:ascii="Arial" w:eastAsia="Times New Roman" w:hAnsi="Arial" w:cs="Arial"/>
          <w:szCs w:val="24"/>
        </w:rPr>
        <w:t xml:space="preserve"> revenue </w:t>
      </w:r>
      <w:r w:rsidRPr="00F45C25">
        <w:rPr>
          <w:rFonts w:ascii="Arial" w:eastAsia="Times New Roman" w:hAnsi="Arial" w:cs="Arial"/>
          <w:szCs w:val="20"/>
        </w:rPr>
        <w:t xml:space="preserve">were as follows: </w:t>
      </w:r>
    </w:p>
    <w:p w14:paraId="2C8824F8" w14:textId="77777777" w:rsidR="00D717EF" w:rsidRPr="00F45C25" w:rsidRDefault="00D717EF" w:rsidP="00D717EF">
      <w:pPr>
        <w:keepNext/>
        <w:keepLines/>
        <w:spacing w:line="221" w:lineRule="auto"/>
        <w:jc w:val="both"/>
        <w:rPr>
          <w:rFonts w:ascii="Arial" w:eastAsia="Times New Roman" w:hAnsi="Arial" w:cs="Arial"/>
          <w:szCs w:val="20"/>
        </w:rPr>
      </w:pPr>
      <w:r w:rsidRPr="00F45C25">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D717EF" w:rsidRPr="00F45C25" w14:paraId="4350B4B3" w14:textId="77777777">
        <w:trPr>
          <w:tblHeader/>
          <w:jc w:val="center"/>
        </w:trPr>
        <w:tc>
          <w:tcPr>
            <w:tcW w:w="4397" w:type="pct"/>
            <w:vAlign w:val="bottom"/>
          </w:tcPr>
          <w:p w14:paraId="7DFF1070" w14:textId="77777777" w:rsidR="00D717EF" w:rsidRPr="00F45C25" w:rsidRDefault="00D717EF">
            <w:pPr>
              <w:keepNext/>
              <w:keepLines/>
              <w:jc w:val="both"/>
              <w:rPr>
                <w:rFonts w:ascii="Arial" w:eastAsia="Times New Roman" w:hAnsi="Arial" w:cs="Arial"/>
                <w:sz w:val="8"/>
                <w:szCs w:val="24"/>
              </w:rPr>
            </w:pPr>
            <w:r w:rsidRPr="00F45C25">
              <w:rPr>
                <w:rFonts w:ascii="Arial" w:eastAsia="Times New Roman" w:hAnsi="Arial" w:cs="Arial"/>
                <w:b/>
                <w:bCs/>
                <w:sz w:val="15"/>
                <w:szCs w:val="15"/>
              </w:rPr>
              <w:t>(In millions)</w:t>
            </w:r>
          </w:p>
        </w:tc>
        <w:tc>
          <w:tcPr>
            <w:tcW w:w="47" w:type="pct"/>
            <w:vAlign w:val="bottom"/>
          </w:tcPr>
          <w:p w14:paraId="3D268A6E" w14:textId="77777777" w:rsidR="00D717EF" w:rsidRPr="00F45C25" w:rsidRDefault="00D717EF">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08" w:type="pct"/>
            <w:gridSpan w:val="2"/>
            <w:vAlign w:val="bottom"/>
          </w:tcPr>
          <w:p w14:paraId="0A996D9D" w14:textId="77777777" w:rsidR="00D717EF" w:rsidRPr="00F45C25" w:rsidRDefault="00D717EF">
            <w:pPr>
              <w:keepNext/>
              <w:keepLines/>
              <w:spacing w:line="4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8" w:type="pct"/>
            <w:vAlign w:val="bottom"/>
          </w:tcPr>
          <w:p w14:paraId="3B0ED6BC" w14:textId="77777777" w:rsidR="00D717EF" w:rsidRPr="00F45C25" w:rsidRDefault="00D717EF">
            <w:pPr>
              <w:keepNext/>
              <w:keepLines/>
              <w:rPr>
                <w:rFonts w:ascii="Arial" w:eastAsia="Times New Roman" w:hAnsi="Arial" w:cs="Arial"/>
                <w:sz w:val="8"/>
                <w:szCs w:val="20"/>
              </w:rPr>
            </w:pPr>
            <w:r w:rsidRPr="00F45C25">
              <w:rPr>
                <w:rFonts w:ascii="Arial" w:eastAsia="Times New Roman" w:hAnsi="Arial" w:cs="Arial"/>
                <w:sz w:val="15"/>
                <w:szCs w:val="15"/>
              </w:rPr>
              <w:t> </w:t>
            </w:r>
          </w:p>
        </w:tc>
      </w:tr>
      <w:tr w:rsidR="00D717EF" w:rsidRPr="00F45C25" w14:paraId="656CDE83" w14:textId="77777777">
        <w:trPr>
          <w:jc w:val="center"/>
        </w:trPr>
        <w:tc>
          <w:tcPr>
            <w:tcW w:w="4952" w:type="pct"/>
            <w:gridSpan w:val="4"/>
            <w:tcBorders>
              <w:bottom w:val="single" w:sz="4" w:space="0" w:color="auto"/>
            </w:tcBorders>
            <w:vAlign w:val="bottom"/>
          </w:tcPr>
          <w:p w14:paraId="0A311F08" w14:textId="77777777" w:rsidR="00D717EF" w:rsidRPr="00F45C25" w:rsidRDefault="00D717EF">
            <w:pPr>
              <w:keepNext/>
              <w:keepLines/>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tcPr>
          <w:p w14:paraId="19802DE1" w14:textId="77777777" w:rsidR="00D717EF" w:rsidRPr="00F45C25" w:rsidRDefault="00D717EF">
            <w:pPr>
              <w:keepNext/>
              <w:keepLines/>
              <w:spacing w:line="80" w:lineRule="exact"/>
              <w:rPr>
                <w:rFonts w:ascii="Arial" w:eastAsia="Times New Roman" w:hAnsi="Arial" w:cs="Arial"/>
                <w:sz w:val="8"/>
                <w:szCs w:val="8"/>
              </w:rPr>
            </w:pPr>
          </w:p>
        </w:tc>
      </w:tr>
      <w:tr w:rsidR="00D717EF" w:rsidRPr="00F45C25" w14:paraId="1D8EFFD9" w14:textId="77777777">
        <w:trPr>
          <w:jc w:val="center"/>
        </w:trPr>
        <w:tc>
          <w:tcPr>
            <w:tcW w:w="4952" w:type="pct"/>
            <w:gridSpan w:val="4"/>
            <w:tcBorders>
              <w:top w:val="single" w:sz="4" w:space="0" w:color="auto"/>
            </w:tcBorders>
            <w:vAlign w:val="bottom"/>
          </w:tcPr>
          <w:p w14:paraId="1CA13643" w14:textId="77777777" w:rsidR="00D717EF" w:rsidRPr="00F45C25" w:rsidRDefault="00D717EF">
            <w:pPr>
              <w:keepNext/>
              <w:keepLines/>
              <w:spacing w:line="80" w:lineRule="exact"/>
              <w:jc w:val="both"/>
              <w:rPr>
                <w:rFonts w:ascii="Arial" w:hAnsi="Arial" w:cs="Arial"/>
                <w:b/>
                <w:bCs/>
                <w:sz w:val="8"/>
                <w:szCs w:val="8"/>
              </w:rPr>
            </w:pPr>
            <w:r w:rsidRPr="00F45C25">
              <w:rPr>
                <w:rFonts w:ascii="Arial" w:hAnsi="Arial" w:cs="Arial"/>
                <w:b/>
                <w:bCs/>
                <w:sz w:val="8"/>
                <w:szCs w:val="8"/>
              </w:rPr>
              <w:t> </w:t>
            </w:r>
          </w:p>
        </w:tc>
        <w:tc>
          <w:tcPr>
            <w:tcW w:w="48" w:type="pct"/>
            <w:vAlign w:val="bottom"/>
          </w:tcPr>
          <w:p w14:paraId="6FAB66AD" w14:textId="77777777" w:rsidR="00D717EF" w:rsidRPr="00F45C25" w:rsidRDefault="00D717EF">
            <w:pPr>
              <w:keepNext/>
              <w:keepLines/>
              <w:spacing w:line="80" w:lineRule="exact"/>
              <w:rPr>
                <w:rFonts w:ascii="Arial" w:eastAsia="Times New Roman" w:hAnsi="Arial" w:cs="Arial"/>
                <w:sz w:val="8"/>
                <w:szCs w:val="8"/>
              </w:rPr>
            </w:pPr>
          </w:p>
        </w:tc>
      </w:tr>
      <w:tr w:rsidR="00D717EF" w:rsidRPr="00F45C25" w14:paraId="672BC1B8" w14:textId="77777777">
        <w:trPr>
          <w:jc w:val="center"/>
        </w:trPr>
        <w:tc>
          <w:tcPr>
            <w:tcW w:w="4952" w:type="pct"/>
            <w:gridSpan w:val="4"/>
            <w:vAlign w:val="bottom"/>
          </w:tcPr>
          <w:p w14:paraId="11F9EB32" w14:textId="720AF389" w:rsidR="00D717EF" w:rsidRPr="00F45C25" w:rsidRDefault="00D717EF">
            <w:pPr>
              <w:keepNext/>
              <w:keepLines/>
              <w:jc w:val="both"/>
              <w:rPr>
                <w:rFonts w:ascii="Arial" w:eastAsia="Times New Roman" w:hAnsi="Arial" w:cs="Arial"/>
                <w:sz w:val="8"/>
                <w:szCs w:val="15"/>
              </w:rPr>
            </w:pPr>
            <w:r w:rsidRPr="00F45C25">
              <w:rPr>
                <w:rFonts w:ascii="Arial" w:hAnsi="Arial" w:cs="Arial"/>
                <w:b/>
                <w:bCs/>
                <w:sz w:val="15"/>
                <w:szCs w:val="15"/>
              </w:rPr>
              <w:t xml:space="preserve">Year Ended June 30, </w:t>
            </w:r>
            <w:r w:rsidR="00463894" w:rsidRPr="00F45C25">
              <w:rPr>
                <w:rFonts w:ascii="Arial" w:hAnsi="Arial" w:cs="Arial"/>
                <w:b/>
                <w:bCs/>
                <w:sz w:val="15"/>
                <w:szCs w:val="15"/>
              </w:rPr>
              <w:t>2024</w:t>
            </w:r>
          </w:p>
        </w:tc>
        <w:tc>
          <w:tcPr>
            <w:tcW w:w="48" w:type="pct"/>
            <w:vAlign w:val="bottom"/>
          </w:tcPr>
          <w:p w14:paraId="3BC09BF4" w14:textId="77777777" w:rsidR="00D717EF" w:rsidRPr="00F45C25" w:rsidRDefault="00D717EF">
            <w:pPr>
              <w:keepNext/>
              <w:keepLines/>
              <w:rPr>
                <w:rFonts w:ascii="Arial" w:eastAsia="Times New Roman" w:hAnsi="Arial" w:cs="Arial"/>
                <w:sz w:val="8"/>
                <w:szCs w:val="20"/>
              </w:rPr>
            </w:pPr>
          </w:p>
        </w:tc>
      </w:tr>
      <w:tr w:rsidR="00D717EF" w:rsidRPr="00F45C25" w14:paraId="121B694F" w14:textId="77777777">
        <w:trPr>
          <w:jc w:val="center"/>
        </w:trPr>
        <w:tc>
          <w:tcPr>
            <w:tcW w:w="4397" w:type="pct"/>
            <w:vAlign w:val="center"/>
          </w:tcPr>
          <w:p w14:paraId="14B3A722" w14:textId="77777777" w:rsidR="00D717EF" w:rsidRPr="00F45C25" w:rsidRDefault="00D717EF">
            <w:pPr>
              <w:keepNext/>
              <w:keepLines/>
              <w:spacing w:line="80" w:lineRule="exact"/>
              <w:rPr>
                <w:rFonts w:ascii="Arial" w:eastAsia="Times New Roman" w:hAnsi="Arial" w:cs="Arial"/>
                <w:sz w:val="8"/>
                <w:szCs w:val="2"/>
              </w:rPr>
            </w:pPr>
            <w:r w:rsidRPr="00F45C25">
              <w:rPr>
                <w:rFonts w:ascii="Arial" w:eastAsia="Times New Roman" w:hAnsi="Arial" w:cs="Arial"/>
                <w:sz w:val="8"/>
                <w:szCs w:val="2"/>
              </w:rPr>
              <w:t> </w:t>
            </w:r>
          </w:p>
        </w:tc>
        <w:tc>
          <w:tcPr>
            <w:tcW w:w="603" w:type="pct"/>
            <w:gridSpan w:val="4"/>
            <w:vAlign w:val="center"/>
          </w:tcPr>
          <w:p w14:paraId="4B1F7D6C" w14:textId="77777777" w:rsidR="00D717EF" w:rsidRPr="00F45C25" w:rsidRDefault="00D717EF">
            <w:pPr>
              <w:keepNext/>
              <w:keepLines/>
              <w:spacing w:line="80" w:lineRule="exact"/>
              <w:rPr>
                <w:rFonts w:ascii="Arial" w:eastAsia="Times New Roman" w:hAnsi="Arial" w:cs="Arial"/>
                <w:sz w:val="8"/>
                <w:szCs w:val="2"/>
              </w:rPr>
            </w:pPr>
          </w:p>
        </w:tc>
      </w:tr>
      <w:tr w:rsidR="007E4FC8" w:rsidRPr="00F45C25" w14:paraId="6493CA1A" w14:textId="77777777">
        <w:trPr>
          <w:jc w:val="center"/>
        </w:trPr>
        <w:tc>
          <w:tcPr>
            <w:tcW w:w="4397" w:type="pct"/>
          </w:tcPr>
          <w:p w14:paraId="40A3C3B5" w14:textId="77777777" w:rsidR="007E4FC8" w:rsidRPr="00F45C25" w:rsidRDefault="007E4FC8" w:rsidP="007E4FC8">
            <w:pPr>
              <w:keepNext/>
              <w:keepLines/>
              <w:ind w:left="196" w:hanging="196"/>
              <w:rPr>
                <w:rFonts w:ascii="Arial" w:eastAsia="Times New Roman" w:hAnsi="Arial" w:cs="Arial"/>
                <w:sz w:val="8"/>
                <w:szCs w:val="24"/>
              </w:rPr>
            </w:pPr>
            <w:r w:rsidRPr="00F45C25">
              <w:rPr>
                <w:rFonts w:ascii="Arial" w:eastAsia="Times New Roman" w:hAnsi="Arial" w:cs="Arial"/>
                <w:szCs w:val="20"/>
              </w:rPr>
              <w:t>Balance, beginning of period</w:t>
            </w:r>
          </w:p>
        </w:tc>
        <w:tc>
          <w:tcPr>
            <w:tcW w:w="47" w:type="pct"/>
            <w:vAlign w:val="bottom"/>
          </w:tcPr>
          <w:p w14:paraId="6597BF95" w14:textId="77777777" w:rsidR="007E4FC8" w:rsidRPr="00F45C25" w:rsidRDefault="007E4FC8" w:rsidP="007E4FC8">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099DA640" w14:textId="77777777" w:rsidR="007E4FC8" w:rsidRPr="00F45C25" w:rsidRDefault="007E4FC8" w:rsidP="007E4FC8">
            <w:pPr>
              <w:keepNext/>
              <w:keepLines/>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7FFFA709" w14:textId="51F47931" w:rsidR="007E4FC8" w:rsidRPr="00F45C25" w:rsidRDefault="007E4FC8" w:rsidP="007E4FC8">
            <w:pPr>
              <w:keepNext/>
              <w:keepLines/>
              <w:jc w:val="right"/>
              <w:rPr>
                <w:rFonts w:ascii="Arial" w:eastAsia="Times New Roman" w:hAnsi="Arial" w:cs="Arial"/>
                <w:b/>
                <w:szCs w:val="20"/>
              </w:rPr>
            </w:pPr>
            <w:r w:rsidRPr="00F45C25">
              <w:rPr>
                <w:rFonts w:ascii="Arial" w:eastAsia="Times New Roman" w:hAnsi="Arial" w:cs="Arial"/>
                <w:b/>
                <w:szCs w:val="20"/>
              </w:rPr>
              <w:t>53,813</w:t>
            </w:r>
          </w:p>
        </w:tc>
        <w:tc>
          <w:tcPr>
            <w:tcW w:w="48" w:type="pct"/>
            <w:noWrap/>
            <w:vAlign w:val="bottom"/>
          </w:tcPr>
          <w:p w14:paraId="0DB7F08B" w14:textId="77777777" w:rsidR="007E4FC8" w:rsidRPr="00F45C25" w:rsidRDefault="007E4FC8" w:rsidP="007E4FC8">
            <w:pPr>
              <w:keepNext/>
              <w:keepLines/>
              <w:rPr>
                <w:rFonts w:ascii="Arial" w:eastAsia="Times New Roman" w:hAnsi="Arial" w:cs="Arial"/>
                <w:sz w:val="8"/>
                <w:szCs w:val="20"/>
              </w:rPr>
            </w:pPr>
          </w:p>
        </w:tc>
      </w:tr>
      <w:tr w:rsidR="00D717EF" w:rsidRPr="00F45C25" w14:paraId="5DB4F4F0" w14:textId="77777777">
        <w:trPr>
          <w:jc w:val="center"/>
        </w:trPr>
        <w:tc>
          <w:tcPr>
            <w:tcW w:w="4397" w:type="pct"/>
          </w:tcPr>
          <w:p w14:paraId="14BD3DD6" w14:textId="77777777" w:rsidR="00D717EF" w:rsidRPr="00F45C25" w:rsidRDefault="00D717EF">
            <w:pPr>
              <w:keepNext/>
              <w:ind w:left="393" w:hanging="196"/>
              <w:jc w:val="both"/>
              <w:rPr>
                <w:rFonts w:ascii="Arial" w:eastAsia="Times New Roman" w:hAnsi="Arial" w:cs="Arial"/>
                <w:szCs w:val="20"/>
              </w:rPr>
            </w:pPr>
            <w:r w:rsidRPr="00F45C25">
              <w:rPr>
                <w:rFonts w:ascii="Arial" w:eastAsia="Times New Roman" w:hAnsi="Arial" w:cs="Arial"/>
                <w:szCs w:val="20"/>
              </w:rPr>
              <w:t>Deferral of revenue</w:t>
            </w:r>
          </w:p>
        </w:tc>
        <w:tc>
          <w:tcPr>
            <w:tcW w:w="47" w:type="pct"/>
            <w:vAlign w:val="bottom"/>
          </w:tcPr>
          <w:p w14:paraId="3AF9EDEB"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21292C8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439E4748" w14:textId="55C66FA2" w:rsidR="00D717EF" w:rsidRPr="00F45C25" w:rsidRDefault="00F92A64">
            <w:pPr>
              <w:keepNext/>
              <w:jc w:val="right"/>
              <w:rPr>
                <w:rFonts w:ascii="Arial" w:eastAsia="Times New Roman" w:hAnsi="Arial" w:cs="Arial"/>
                <w:b/>
                <w:szCs w:val="20"/>
              </w:rPr>
            </w:pPr>
            <w:r w:rsidRPr="00F45C25">
              <w:rPr>
                <w:rFonts w:ascii="Arial" w:eastAsia="Times New Roman" w:hAnsi="Arial" w:cs="Arial"/>
                <w:b/>
                <w:szCs w:val="20"/>
              </w:rPr>
              <w:t>148</w:t>
            </w:r>
            <w:r w:rsidR="00D01A0F" w:rsidRPr="00F45C25">
              <w:rPr>
                <w:rFonts w:ascii="Arial" w:eastAsia="Times New Roman" w:hAnsi="Arial" w:cs="Arial"/>
                <w:b/>
                <w:szCs w:val="20"/>
              </w:rPr>
              <w:t>,701</w:t>
            </w:r>
          </w:p>
        </w:tc>
        <w:tc>
          <w:tcPr>
            <w:tcW w:w="48" w:type="pct"/>
            <w:noWrap/>
            <w:vAlign w:val="bottom"/>
          </w:tcPr>
          <w:p w14:paraId="2A2161E2" w14:textId="77777777" w:rsidR="00D717EF" w:rsidRPr="00F45C25" w:rsidRDefault="00D717EF">
            <w:pPr>
              <w:keepNext/>
              <w:rPr>
                <w:rFonts w:ascii="Arial" w:eastAsia="Times New Roman" w:hAnsi="Arial" w:cs="Arial"/>
                <w:sz w:val="8"/>
                <w:szCs w:val="20"/>
              </w:rPr>
            </w:pPr>
          </w:p>
        </w:tc>
      </w:tr>
      <w:tr w:rsidR="00D717EF" w:rsidRPr="00F45C25" w14:paraId="536F2A1B" w14:textId="77777777">
        <w:trPr>
          <w:jc w:val="center"/>
        </w:trPr>
        <w:tc>
          <w:tcPr>
            <w:tcW w:w="4397" w:type="pct"/>
          </w:tcPr>
          <w:p w14:paraId="0225933A" w14:textId="77777777" w:rsidR="00D717EF" w:rsidRPr="00F45C25" w:rsidRDefault="00D717EF">
            <w:pPr>
              <w:keepNext/>
              <w:ind w:left="393" w:hanging="196"/>
              <w:jc w:val="both"/>
              <w:rPr>
                <w:rFonts w:ascii="Arial" w:eastAsia="Times New Roman" w:hAnsi="Arial" w:cs="Arial"/>
                <w:szCs w:val="20"/>
              </w:rPr>
            </w:pPr>
            <w:r w:rsidRPr="00F45C25">
              <w:rPr>
                <w:rFonts w:ascii="Arial" w:eastAsia="Times New Roman" w:hAnsi="Arial" w:cs="Arial"/>
                <w:szCs w:val="20"/>
              </w:rPr>
              <w:t>Recognition of unearned revenue</w:t>
            </w:r>
          </w:p>
        </w:tc>
        <w:tc>
          <w:tcPr>
            <w:tcW w:w="47" w:type="pct"/>
            <w:vAlign w:val="bottom"/>
          </w:tcPr>
          <w:p w14:paraId="768DCB1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38B54C4F"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1E3D5588" w14:textId="273D7B48" w:rsidR="00D717EF" w:rsidRPr="00F45C25" w:rsidRDefault="00D717EF">
            <w:pPr>
              <w:keepNext/>
              <w:jc w:val="right"/>
              <w:rPr>
                <w:rFonts w:ascii="Arial" w:eastAsia="Times New Roman" w:hAnsi="Arial" w:cs="Arial"/>
                <w:b/>
                <w:szCs w:val="20"/>
              </w:rPr>
            </w:pPr>
            <w:r w:rsidRPr="00F45C25">
              <w:rPr>
                <w:rFonts w:ascii="Arial" w:eastAsia="Times New Roman" w:hAnsi="Arial" w:cs="Arial"/>
                <w:b/>
                <w:szCs w:val="20"/>
              </w:rPr>
              <w:t>(</w:t>
            </w:r>
            <w:r w:rsidR="00D01A0F" w:rsidRPr="00F45C25">
              <w:rPr>
                <w:rFonts w:ascii="Arial" w:eastAsia="Times New Roman" w:hAnsi="Arial" w:cs="Arial"/>
                <w:b/>
                <w:szCs w:val="20"/>
              </w:rPr>
              <w:t>142,330</w:t>
            </w:r>
          </w:p>
        </w:tc>
        <w:tc>
          <w:tcPr>
            <w:tcW w:w="48" w:type="pct"/>
            <w:noWrap/>
            <w:vAlign w:val="bottom"/>
          </w:tcPr>
          <w:p w14:paraId="32070C4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r>
      <w:tr w:rsidR="00D717EF" w:rsidRPr="00F45C25" w14:paraId="600C8589" w14:textId="77777777">
        <w:trPr>
          <w:jc w:val="center"/>
        </w:trPr>
        <w:tc>
          <w:tcPr>
            <w:tcW w:w="4952" w:type="pct"/>
            <w:gridSpan w:val="4"/>
            <w:tcBorders>
              <w:bottom w:val="single" w:sz="4" w:space="0" w:color="auto"/>
            </w:tcBorders>
            <w:vAlign w:val="bottom"/>
          </w:tcPr>
          <w:p w14:paraId="6AAF22A0" w14:textId="77777777" w:rsidR="00D717EF" w:rsidRPr="00F45C25" w:rsidRDefault="00D717EF">
            <w:pPr>
              <w:keepNext/>
              <w:spacing w:line="80" w:lineRule="exact"/>
              <w:rPr>
                <w:rFonts w:ascii="Arial" w:eastAsia="Times New Roman" w:hAnsi="Arial" w:cs="Arial"/>
                <w:b/>
                <w:sz w:val="8"/>
                <w:szCs w:val="8"/>
              </w:rPr>
            </w:pPr>
            <w:r w:rsidRPr="00F45C25">
              <w:rPr>
                <w:rFonts w:ascii="Arial" w:eastAsia="Times New Roman" w:hAnsi="Arial" w:cs="Arial"/>
                <w:b/>
                <w:sz w:val="8"/>
                <w:szCs w:val="15"/>
              </w:rPr>
              <w:t> </w:t>
            </w:r>
          </w:p>
        </w:tc>
        <w:tc>
          <w:tcPr>
            <w:tcW w:w="48" w:type="pct"/>
            <w:vAlign w:val="bottom"/>
          </w:tcPr>
          <w:p w14:paraId="5BD045A4" w14:textId="77777777" w:rsidR="00D717EF" w:rsidRPr="00F45C25" w:rsidRDefault="00D717EF">
            <w:pPr>
              <w:keepNext/>
              <w:spacing w:line="80" w:lineRule="exact"/>
              <w:rPr>
                <w:rFonts w:ascii="Arial" w:eastAsia="Times New Roman" w:hAnsi="Arial" w:cs="Arial"/>
                <w:sz w:val="8"/>
                <w:szCs w:val="20"/>
              </w:rPr>
            </w:pPr>
          </w:p>
        </w:tc>
      </w:tr>
      <w:tr w:rsidR="00D717EF" w:rsidRPr="00F45C25" w14:paraId="520C9F5E" w14:textId="77777777">
        <w:trPr>
          <w:jc w:val="center"/>
        </w:trPr>
        <w:tc>
          <w:tcPr>
            <w:tcW w:w="4397" w:type="pct"/>
            <w:tcBorders>
              <w:top w:val="single" w:sz="4" w:space="0" w:color="auto"/>
            </w:tcBorders>
          </w:tcPr>
          <w:p w14:paraId="5B6BB441" w14:textId="77777777" w:rsidR="00D717EF" w:rsidRPr="00F45C25" w:rsidRDefault="00D717EF">
            <w:pPr>
              <w:keepNext/>
              <w:spacing w:line="80" w:lineRule="exact"/>
              <w:jc w:val="both"/>
              <w:rPr>
                <w:rFonts w:ascii="Arial" w:eastAsia="Times New Roman" w:hAnsi="Arial" w:cs="Arial"/>
                <w:sz w:val="8"/>
                <w:szCs w:val="8"/>
              </w:rPr>
            </w:pPr>
            <w:r w:rsidRPr="00F45C25">
              <w:rPr>
                <w:rFonts w:ascii="Arial" w:eastAsia="Times New Roman" w:hAnsi="Arial" w:cs="Arial"/>
                <w:sz w:val="8"/>
                <w:szCs w:val="8"/>
              </w:rPr>
              <w:t> </w:t>
            </w:r>
          </w:p>
        </w:tc>
        <w:tc>
          <w:tcPr>
            <w:tcW w:w="47" w:type="pct"/>
            <w:tcBorders>
              <w:top w:val="single" w:sz="4" w:space="0" w:color="auto"/>
            </w:tcBorders>
            <w:vAlign w:val="bottom"/>
          </w:tcPr>
          <w:p w14:paraId="4DEF197F" w14:textId="77777777" w:rsidR="00D717EF" w:rsidRPr="00F45C25" w:rsidRDefault="00D717EF">
            <w:pPr>
              <w:keepNext/>
              <w:spacing w:line="80" w:lineRule="exact"/>
              <w:rPr>
                <w:rFonts w:ascii="Arial" w:eastAsia="Times New Roman" w:hAnsi="Arial" w:cs="Arial"/>
                <w:noProof/>
                <w:sz w:val="8"/>
                <w:szCs w:val="8"/>
              </w:rPr>
            </w:pPr>
          </w:p>
        </w:tc>
        <w:tc>
          <w:tcPr>
            <w:tcW w:w="61" w:type="pct"/>
            <w:tcBorders>
              <w:top w:val="single" w:sz="4" w:space="0" w:color="auto"/>
            </w:tcBorders>
            <w:vAlign w:val="bottom"/>
          </w:tcPr>
          <w:p w14:paraId="68B20EF3" w14:textId="77777777" w:rsidR="00D717EF" w:rsidRPr="00F45C25" w:rsidRDefault="00D717EF">
            <w:pPr>
              <w:keepNext/>
              <w:spacing w:line="80" w:lineRule="exact"/>
              <w:rPr>
                <w:rFonts w:ascii="Arial" w:eastAsia="Times New Roman" w:hAnsi="Arial" w:cs="Arial"/>
                <w:b/>
                <w:sz w:val="8"/>
                <w:szCs w:val="8"/>
              </w:rPr>
            </w:pPr>
          </w:p>
        </w:tc>
        <w:tc>
          <w:tcPr>
            <w:tcW w:w="447" w:type="pct"/>
            <w:tcBorders>
              <w:top w:val="single" w:sz="4" w:space="0" w:color="auto"/>
            </w:tcBorders>
            <w:vAlign w:val="bottom"/>
          </w:tcPr>
          <w:p w14:paraId="11F47D1C" w14:textId="77777777" w:rsidR="00D717EF" w:rsidRPr="00F45C25" w:rsidRDefault="00D717EF">
            <w:pPr>
              <w:keepNext/>
              <w:spacing w:line="80" w:lineRule="exact"/>
              <w:jc w:val="right"/>
              <w:rPr>
                <w:rFonts w:ascii="Arial" w:eastAsia="Times New Roman" w:hAnsi="Arial" w:cs="Arial"/>
                <w:b/>
                <w:sz w:val="8"/>
                <w:szCs w:val="8"/>
              </w:rPr>
            </w:pPr>
          </w:p>
        </w:tc>
        <w:tc>
          <w:tcPr>
            <w:tcW w:w="48" w:type="pct"/>
            <w:noWrap/>
            <w:vAlign w:val="bottom"/>
          </w:tcPr>
          <w:p w14:paraId="6B70662C" w14:textId="77777777" w:rsidR="00D717EF" w:rsidRPr="00F45C25" w:rsidRDefault="00D717EF">
            <w:pPr>
              <w:keepNext/>
              <w:spacing w:line="80" w:lineRule="exact"/>
              <w:rPr>
                <w:rFonts w:ascii="Arial" w:eastAsia="Times New Roman" w:hAnsi="Arial" w:cs="Arial"/>
                <w:sz w:val="8"/>
                <w:szCs w:val="8"/>
              </w:rPr>
            </w:pPr>
          </w:p>
        </w:tc>
      </w:tr>
      <w:tr w:rsidR="00D717EF" w:rsidRPr="00F45C25" w14:paraId="4CA5F4E1" w14:textId="77777777">
        <w:trPr>
          <w:jc w:val="center"/>
        </w:trPr>
        <w:tc>
          <w:tcPr>
            <w:tcW w:w="4397" w:type="pct"/>
          </w:tcPr>
          <w:p w14:paraId="494ABCE1" w14:textId="77777777" w:rsidR="00D717EF" w:rsidRPr="00F45C25" w:rsidRDefault="00D717EF">
            <w:pPr>
              <w:keepNext/>
              <w:jc w:val="both"/>
              <w:rPr>
                <w:rFonts w:ascii="Arial" w:eastAsia="Times New Roman" w:hAnsi="Arial" w:cs="Arial"/>
                <w:sz w:val="8"/>
                <w:szCs w:val="24"/>
              </w:rPr>
            </w:pPr>
            <w:r w:rsidRPr="00F45C25">
              <w:rPr>
                <w:rFonts w:ascii="Arial" w:eastAsia="Times New Roman" w:hAnsi="Arial" w:cs="Arial"/>
                <w:szCs w:val="20"/>
              </w:rPr>
              <w:t>Balance, end of period</w:t>
            </w:r>
          </w:p>
        </w:tc>
        <w:tc>
          <w:tcPr>
            <w:tcW w:w="47" w:type="pct"/>
            <w:vAlign w:val="bottom"/>
          </w:tcPr>
          <w:p w14:paraId="533CD483"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5FB17816"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3658BD4F" w14:textId="0FD658F7" w:rsidR="00D717EF" w:rsidRPr="00F45C25" w:rsidRDefault="008E7DF3">
            <w:pPr>
              <w:keepNext/>
              <w:jc w:val="right"/>
              <w:rPr>
                <w:rFonts w:ascii="Arial" w:eastAsia="Times New Roman" w:hAnsi="Arial" w:cs="Arial"/>
                <w:b/>
                <w:szCs w:val="20"/>
              </w:rPr>
            </w:pPr>
            <w:r w:rsidRPr="00F45C25">
              <w:rPr>
                <w:rFonts w:ascii="Arial" w:eastAsia="Times New Roman" w:hAnsi="Arial" w:cs="Arial"/>
                <w:b/>
                <w:szCs w:val="20"/>
              </w:rPr>
              <w:t>60,184</w:t>
            </w:r>
          </w:p>
        </w:tc>
        <w:tc>
          <w:tcPr>
            <w:tcW w:w="48" w:type="pct"/>
            <w:noWrap/>
            <w:vAlign w:val="bottom"/>
          </w:tcPr>
          <w:p w14:paraId="056346F6" w14:textId="77777777" w:rsidR="00D717EF" w:rsidRPr="00F45C25" w:rsidRDefault="00D717EF">
            <w:pPr>
              <w:keepNext/>
              <w:rPr>
                <w:rFonts w:ascii="Arial" w:eastAsia="Times New Roman" w:hAnsi="Arial" w:cs="Arial"/>
                <w:sz w:val="8"/>
                <w:szCs w:val="20"/>
              </w:rPr>
            </w:pPr>
          </w:p>
        </w:tc>
      </w:tr>
      <w:tr w:rsidR="00D717EF" w:rsidRPr="00F45C25" w14:paraId="1B8E568A" w14:textId="77777777">
        <w:trPr>
          <w:jc w:val="center"/>
        </w:trPr>
        <w:tc>
          <w:tcPr>
            <w:tcW w:w="4397" w:type="pct"/>
            <w:vAlign w:val="bottom"/>
          </w:tcPr>
          <w:p w14:paraId="15B02758" w14:textId="77777777" w:rsidR="00D717EF" w:rsidRPr="00F45C25" w:rsidRDefault="00D717EF">
            <w:pPr>
              <w:keepNext/>
              <w:spacing w:line="8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7" w:type="pct"/>
            <w:vAlign w:val="bottom"/>
          </w:tcPr>
          <w:p w14:paraId="21E21903" w14:textId="77777777" w:rsidR="00D717EF" w:rsidRPr="00F45C25" w:rsidRDefault="00D717EF">
            <w:pPr>
              <w:keepNext/>
              <w:spacing w:line="8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61" w:type="pct"/>
            <w:tcBorders>
              <w:bottom w:val="single" w:sz="12" w:space="0" w:color="auto"/>
            </w:tcBorders>
            <w:vAlign w:val="bottom"/>
          </w:tcPr>
          <w:p w14:paraId="79E64AD9" w14:textId="77777777" w:rsidR="00D717EF" w:rsidRPr="00F45C25" w:rsidRDefault="00D717EF">
            <w:pPr>
              <w:keepNext/>
              <w:spacing w:line="80" w:lineRule="exact"/>
              <w:jc w:val="right"/>
              <w:rPr>
                <w:rFonts w:ascii="Arial" w:eastAsia="Times New Roman" w:hAnsi="Arial" w:cs="Arial"/>
                <w:sz w:val="8"/>
                <w:szCs w:val="8"/>
              </w:rPr>
            </w:pPr>
            <w:r w:rsidRPr="00F45C25">
              <w:rPr>
                <w:rFonts w:ascii="Arial" w:eastAsia="Times New Roman" w:hAnsi="Arial" w:cs="Arial"/>
                <w:sz w:val="8"/>
                <w:szCs w:val="15"/>
              </w:rPr>
              <w:t> </w:t>
            </w:r>
          </w:p>
        </w:tc>
        <w:tc>
          <w:tcPr>
            <w:tcW w:w="447" w:type="pct"/>
            <w:tcBorders>
              <w:bottom w:val="single" w:sz="12" w:space="0" w:color="auto"/>
            </w:tcBorders>
            <w:vAlign w:val="bottom"/>
          </w:tcPr>
          <w:p w14:paraId="12D260F8" w14:textId="77777777" w:rsidR="00D717EF" w:rsidRPr="00F45C25" w:rsidRDefault="00D717EF">
            <w:pPr>
              <w:keepNext/>
              <w:spacing w:line="80" w:lineRule="exact"/>
              <w:jc w:val="right"/>
              <w:rPr>
                <w:rFonts w:ascii="Arial" w:eastAsia="Times New Roman" w:hAnsi="Arial" w:cs="Arial"/>
                <w:sz w:val="8"/>
                <w:szCs w:val="8"/>
              </w:rPr>
            </w:pPr>
            <w:r w:rsidRPr="00F45C25">
              <w:rPr>
                <w:rFonts w:ascii="Arial" w:eastAsia="Times New Roman" w:hAnsi="Arial" w:cs="Arial"/>
                <w:sz w:val="8"/>
                <w:szCs w:val="15"/>
              </w:rPr>
              <w:t> </w:t>
            </w:r>
          </w:p>
        </w:tc>
        <w:tc>
          <w:tcPr>
            <w:tcW w:w="48" w:type="pct"/>
            <w:vAlign w:val="bottom"/>
          </w:tcPr>
          <w:p w14:paraId="2BDEC091" w14:textId="77777777" w:rsidR="00D717EF" w:rsidRPr="00F45C25" w:rsidRDefault="00D717EF">
            <w:pPr>
              <w:keepNext/>
              <w:spacing w:line="80" w:lineRule="exact"/>
              <w:rPr>
                <w:rFonts w:ascii="Arial" w:eastAsia="Times New Roman" w:hAnsi="Arial" w:cs="Arial"/>
                <w:sz w:val="8"/>
                <w:szCs w:val="20"/>
              </w:rPr>
            </w:pPr>
          </w:p>
        </w:tc>
      </w:tr>
    </w:tbl>
    <w:p w14:paraId="3E9ABA22" w14:textId="7FC614B2" w:rsidR="00D717EF" w:rsidRPr="00F45C25" w:rsidRDefault="00D717EF" w:rsidP="00D717EF">
      <w:pPr>
        <w:pStyle w:val="NormalWeb"/>
        <w:keepNext/>
        <w:spacing w:before="180" w:beforeAutospacing="0" w:after="0" w:afterAutospacing="0"/>
        <w:rPr>
          <w:rFonts w:eastAsiaTheme="minorEastAsia" w:cs="Arial"/>
          <w:sz w:val="8"/>
        </w:rPr>
      </w:pPr>
      <w:r w:rsidRPr="00F45C25">
        <w:rPr>
          <w:rFonts w:cs="Arial"/>
          <w:sz w:val="20"/>
          <w:szCs w:val="20"/>
        </w:rPr>
        <w:t>Revenue allocated to remaining performance obligations, which includes unearned revenue and amounts that will be invoiced and recognized as revenue in future periods, was $</w:t>
      </w:r>
      <w:r w:rsidR="00A91053" w:rsidRPr="00F45C25">
        <w:rPr>
          <w:rFonts w:cs="Arial"/>
          <w:sz w:val="20"/>
          <w:szCs w:val="20"/>
        </w:rPr>
        <w:t>275</w:t>
      </w:r>
      <w:r w:rsidR="00CB166E" w:rsidRPr="00F45C25">
        <w:rPr>
          <w:rFonts w:cs="Arial"/>
          <w:sz w:val="20"/>
          <w:szCs w:val="20"/>
        </w:rPr>
        <w:t xml:space="preserve"> </w:t>
      </w:r>
      <w:r w:rsidRPr="00F45C25">
        <w:rPr>
          <w:rFonts w:cs="Arial"/>
          <w:sz w:val="20"/>
          <w:szCs w:val="20"/>
        </w:rPr>
        <w:t xml:space="preserve">billion as of June 30, </w:t>
      </w:r>
      <w:r w:rsidR="00463894" w:rsidRPr="00F45C25">
        <w:rPr>
          <w:rFonts w:cs="Arial"/>
          <w:sz w:val="20"/>
          <w:szCs w:val="20"/>
        </w:rPr>
        <w:t>2024</w:t>
      </w:r>
      <w:r w:rsidRPr="00F45C25">
        <w:rPr>
          <w:rFonts w:cs="Arial"/>
          <w:sz w:val="20"/>
          <w:szCs w:val="20"/>
        </w:rPr>
        <w:t>, of which $</w:t>
      </w:r>
      <w:r w:rsidR="00A91053" w:rsidRPr="00F45C25">
        <w:rPr>
          <w:rFonts w:cs="Arial"/>
          <w:sz w:val="20"/>
          <w:szCs w:val="20"/>
        </w:rPr>
        <w:t>269</w:t>
      </w:r>
      <w:r w:rsidRPr="00F45C25">
        <w:rPr>
          <w:rFonts w:cs="Arial"/>
          <w:sz w:val="20"/>
          <w:szCs w:val="20"/>
        </w:rPr>
        <w:t xml:space="preserve"> billion is related to the commercial portion of</w:t>
      </w:r>
      <w:r w:rsidRPr="00F45C25" w:rsidDel="00FC4EDD">
        <w:rPr>
          <w:rFonts w:cs="Arial"/>
          <w:sz w:val="20"/>
          <w:szCs w:val="20"/>
        </w:rPr>
        <w:t xml:space="preserve"> </w:t>
      </w:r>
      <w:r w:rsidRPr="00F45C25">
        <w:rPr>
          <w:rFonts w:cs="Arial"/>
          <w:sz w:val="20"/>
          <w:szCs w:val="20"/>
        </w:rPr>
        <w:t xml:space="preserve">revenue. We expect to recognize approximately 45% of </w:t>
      </w:r>
      <w:r w:rsidR="000A2E4C" w:rsidRPr="00F45C25">
        <w:rPr>
          <w:rFonts w:cs="Arial"/>
          <w:sz w:val="20"/>
          <w:szCs w:val="20"/>
        </w:rPr>
        <w:t xml:space="preserve">our </w:t>
      </w:r>
      <w:r w:rsidR="00164DE3" w:rsidRPr="00F45C25">
        <w:rPr>
          <w:rFonts w:cs="Arial"/>
          <w:sz w:val="20"/>
          <w:szCs w:val="20"/>
        </w:rPr>
        <w:t>total company remaining performance obligation</w:t>
      </w:r>
      <w:r w:rsidRPr="00F45C25">
        <w:rPr>
          <w:rFonts w:cs="Arial"/>
          <w:sz w:val="20"/>
          <w:szCs w:val="20"/>
        </w:rPr>
        <w:t xml:space="preserve"> revenue over the next 12 months and the remainder thereafter</w:t>
      </w:r>
      <w:r w:rsidRPr="00F45C25">
        <w:rPr>
          <w:sz w:val="20"/>
          <w:szCs w:val="20"/>
        </w:rPr>
        <w:t>.</w:t>
      </w:r>
    </w:p>
    <w:p w14:paraId="50E38790" w14:textId="77777777" w:rsidR="00D717EF" w:rsidRPr="00F45C25" w:rsidRDefault="00D717EF" w:rsidP="00D717EF">
      <w:pPr>
        <w:pStyle w:val="NormalWeb"/>
        <w:widowControl w:val="0"/>
        <w:spacing w:before="270" w:beforeAutospacing="0" w:after="0" w:afterAutospacing="0"/>
        <w:jc w:val="center"/>
        <w:rPr>
          <w:sz w:val="20"/>
        </w:rPr>
      </w:pPr>
      <w:r w:rsidRPr="00F45C25">
        <w:rPr>
          <w:rFonts w:cs="Arial"/>
          <w:sz w:val="20"/>
          <w:szCs w:val="20"/>
          <w:u w:val="single"/>
        </w:rPr>
        <w:t>NOTE 14 </w:t>
      </w:r>
      <w:r w:rsidRPr="00F45C25">
        <w:rPr>
          <w:rFonts w:cs="Arial"/>
          <w:caps/>
          <w:sz w:val="20"/>
          <w:szCs w:val="20"/>
          <w:u w:val="single"/>
        </w:rPr>
        <w:t>—</w:t>
      </w:r>
      <w:r w:rsidRPr="00F45C25">
        <w:rPr>
          <w:rFonts w:cs="Arial"/>
          <w:sz w:val="20"/>
          <w:szCs w:val="20"/>
          <w:u w:val="single"/>
        </w:rPr>
        <w:t xml:space="preserve"> LEASES </w:t>
      </w:r>
    </w:p>
    <w:p w14:paraId="43D477A7" w14:textId="254A0BF7"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We have operating and finance leases for datacenters, corporate offices, research and development facilities, Microsoft Experience Centers, and certain equipment. Our leases have remaining lease terms of less than 1 year to 1</w:t>
      </w:r>
      <w:r w:rsidR="00EA6323" w:rsidRPr="00F45C25">
        <w:rPr>
          <w:rFonts w:cs="Arial"/>
          <w:sz w:val="20"/>
          <w:szCs w:val="20"/>
        </w:rPr>
        <w:t>7</w:t>
      </w:r>
      <w:r w:rsidRPr="00F45C25">
        <w:rPr>
          <w:rFonts w:cs="Arial"/>
          <w:sz w:val="20"/>
          <w:szCs w:val="20"/>
        </w:rPr>
        <w:t xml:space="preserve"> years, some of which include options to extend the leases for up to 5 years, and some of which include options to terminate the leases within 1 year.</w:t>
      </w:r>
    </w:p>
    <w:p w14:paraId="48FF216D" w14:textId="56F53C82"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The components of lease expense were as follows:</w:t>
      </w:r>
    </w:p>
    <w:p w14:paraId="7EB231AE" w14:textId="77777777" w:rsidR="00D717EF" w:rsidRPr="00F45C25"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75"/>
        <w:gridCol w:w="95"/>
        <w:gridCol w:w="112"/>
        <w:gridCol w:w="610"/>
        <w:gridCol w:w="102"/>
        <w:gridCol w:w="102"/>
        <w:gridCol w:w="112"/>
        <w:gridCol w:w="608"/>
        <w:gridCol w:w="102"/>
        <w:gridCol w:w="102"/>
        <w:gridCol w:w="112"/>
        <w:gridCol w:w="657"/>
        <w:gridCol w:w="79"/>
      </w:tblGrid>
      <w:tr w:rsidR="00D717EF" w:rsidRPr="00F45C25" w14:paraId="2278CC28" w14:textId="77777777" w:rsidTr="00EA6323">
        <w:trPr>
          <w:tblHeader/>
          <w:jc w:val="center"/>
        </w:trPr>
        <w:tc>
          <w:tcPr>
            <w:tcW w:w="3654" w:type="pct"/>
            <w:gridSpan w:val="3"/>
            <w:vAlign w:val="bottom"/>
          </w:tcPr>
          <w:p w14:paraId="1528CD4F" w14:textId="77777777" w:rsidR="00D717EF" w:rsidRPr="00F45C25" w:rsidRDefault="00D717EF">
            <w:pPr>
              <w:widowControl w:val="0"/>
              <w:jc w:val="both"/>
              <w:rPr>
                <w:rFonts w:ascii="Arial" w:eastAsia="Times New Roman" w:hAnsi="Arial" w:cs="Times New Roman"/>
                <w:sz w:val="15"/>
                <w:szCs w:val="15"/>
              </w:rPr>
            </w:pPr>
            <w:r w:rsidRPr="00F45C25">
              <w:rPr>
                <w:rFonts w:ascii="Arial" w:eastAsia="Times New Roman" w:hAnsi="Arial" w:cs="Arial"/>
                <w:b/>
                <w:bCs/>
                <w:sz w:val="15"/>
                <w:szCs w:val="15"/>
              </w:rPr>
              <w:t>(In millions)</w:t>
            </w:r>
          </w:p>
        </w:tc>
        <w:tc>
          <w:tcPr>
            <w:tcW w:w="46" w:type="pct"/>
            <w:vAlign w:val="bottom"/>
          </w:tcPr>
          <w:p w14:paraId="59591528"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8" w:type="pct"/>
            <w:gridSpan w:val="2"/>
            <w:vAlign w:val="bottom"/>
          </w:tcPr>
          <w:p w14:paraId="498D87FB"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49" w:type="pct"/>
            <w:vAlign w:val="bottom"/>
          </w:tcPr>
          <w:p w14:paraId="55A689F7" w14:textId="77777777" w:rsidR="00D717EF" w:rsidRPr="00F45C25" w:rsidRDefault="00D717EF">
            <w:pPr>
              <w:widowControl w:val="0"/>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tcPr>
          <w:p w14:paraId="7107A424" w14:textId="77777777" w:rsidR="00D717EF" w:rsidRPr="00F45C25" w:rsidRDefault="00D717EF">
            <w:pPr>
              <w:widowControl w:val="0"/>
              <w:rPr>
                <w:rFonts w:ascii="Arial" w:eastAsia="Times New Roman" w:hAnsi="Arial" w:cs="Times New Roman"/>
                <w:sz w:val="15"/>
                <w:szCs w:val="15"/>
              </w:rPr>
            </w:pPr>
          </w:p>
        </w:tc>
        <w:tc>
          <w:tcPr>
            <w:tcW w:w="54" w:type="pct"/>
          </w:tcPr>
          <w:p w14:paraId="4D30E9FF" w14:textId="77777777" w:rsidR="00D717EF" w:rsidRPr="00F45C25" w:rsidRDefault="00D717EF">
            <w:pPr>
              <w:widowControl w:val="0"/>
              <w:rPr>
                <w:rFonts w:ascii="Arial" w:eastAsia="Times New Roman" w:hAnsi="Arial" w:cs="Times New Roman"/>
                <w:sz w:val="15"/>
                <w:szCs w:val="15"/>
              </w:rPr>
            </w:pPr>
          </w:p>
        </w:tc>
        <w:tc>
          <w:tcPr>
            <w:tcW w:w="293" w:type="pct"/>
          </w:tcPr>
          <w:p w14:paraId="688DAB49" w14:textId="77777777" w:rsidR="00D717EF" w:rsidRPr="00F45C25" w:rsidRDefault="00D717EF">
            <w:pPr>
              <w:widowControl w:val="0"/>
              <w:rPr>
                <w:rFonts w:ascii="Arial" w:eastAsia="Times New Roman" w:hAnsi="Arial" w:cs="Times New Roman"/>
                <w:sz w:val="15"/>
                <w:szCs w:val="15"/>
              </w:rPr>
            </w:pPr>
          </w:p>
        </w:tc>
        <w:tc>
          <w:tcPr>
            <w:tcW w:w="49" w:type="pct"/>
          </w:tcPr>
          <w:p w14:paraId="1DF0EC95" w14:textId="77777777" w:rsidR="00D717EF" w:rsidRPr="00F45C25" w:rsidRDefault="00D717EF">
            <w:pPr>
              <w:widowControl w:val="0"/>
              <w:rPr>
                <w:rFonts w:ascii="Arial" w:eastAsia="Times New Roman" w:hAnsi="Arial" w:cs="Times New Roman"/>
                <w:sz w:val="15"/>
                <w:szCs w:val="15"/>
              </w:rPr>
            </w:pPr>
          </w:p>
        </w:tc>
        <w:tc>
          <w:tcPr>
            <w:tcW w:w="49" w:type="pct"/>
          </w:tcPr>
          <w:p w14:paraId="3EB0DA88" w14:textId="77777777" w:rsidR="00D717EF" w:rsidRPr="00F45C25" w:rsidRDefault="00D717EF">
            <w:pPr>
              <w:widowControl w:val="0"/>
              <w:rPr>
                <w:rFonts w:ascii="Arial" w:eastAsia="Times New Roman" w:hAnsi="Arial" w:cs="Times New Roman"/>
                <w:sz w:val="15"/>
                <w:szCs w:val="15"/>
              </w:rPr>
            </w:pPr>
          </w:p>
        </w:tc>
        <w:tc>
          <w:tcPr>
            <w:tcW w:w="54" w:type="pct"/>
          </w:tcPr>
          <w:p w14:paraId="21BC7B69" w14:textId="77777777" w:rsidR="00D717EF" w:rsidRPr="00F45C25" w:rsidRDefault="00D717EF">
            <w:pPr>
              <w:widowControl w:val="0"/>
              <w:rPr>
                <w:rFonts w:ascii="Arial" w:eastAsia="Times New Roman" w:hAnsi="Arial" w:cs="Times New Roman"/>
                <w:sz w:val="15"/>
                <w:szCs w:val="15"/>
              </w:rPr>
            </w:pPr>
          </w:p>
        </w:tc>
        <w:tc>
          <w:tcPr>
            <w:tcW w:w="316" w:type="pct"/>
          </w:tcPr>
          <w:p w14:paraId="56D7231D" w14:textId="77777777" w:rsidR="00D717EF" w:rsidRPr="00F45C25" w:rsidRDefault="00D717EF">
            <w:pPr>
              <w:widowControl w:val="0"/>
              <w:rPr>
                <w:rFonts w:ascii="Arial" w:eastAsia="Times New Roman" w:hAnsi="Arial" w:cs="Times New Roman"/>
                <w:sz w:val="15"/>
                <w:szCs w:val="15"/>
              </w:rPr>
            </w:pPr>
          </w:p>
        </w:tc>
        <w:tc>
          <w:tcPr>
            <w:tcW w:w="38" w:type="pct"/>
          </w:tcPr>
          <w:p w14:paraId="166B03AD" w14:textId="77777777" w:rsidR="00D717EF" w:rsidRPr="00F45C25" w:rsidRDefault="00D717EF">
            <w:pPr>
              <w:widowControl w:val="0"/>
              <w:rPr>
                <w:rFonts w:ascii="Arial" w:eastAsia="Times New Roman" w:hAnsi="Arial" w:cs="Times New Roman"/>
                <w:sz w:val="15"/>
                <w:szCs w:val="15"/>
              </w:rPr>
            </w:pPr>
          </w:p>
        </w:tc>
      </w:tr>
      <w:tr w:rsidR="00D717EF" w:rsidRPr="00F45C25" w14:paraId="3A3548D6" w14:textId="77777777">
        <w:trPr>
          <w:jc w:val="center"/>
        </w:trPr>
        <w:tc>
          <w:tcPr>
            <w:tcW w:w="48" w:type="pct"/>
            <w:tcBorders>
              <w:bottom w:val="single" w:sz="4" w:space="0" w:color="auto"/>
            </w:tcBorders>
          </w:tcPr>
          <w:p w14:paraId="0F3CD8E0"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9" w:type="pct"/>
            <w:tcBorders>
              <w:bottom w:val="single" w:sz="4" w:space="0" w:color="auto"/>
            </w:tcBorders>
          </w:tcPr>
          <w:p w14:paraId="2C58C1A6" w14:textId="77777777" w:rsidR="00D717EF" w:rsidRPr="00F45C25" w:rsidRDefault="00D717EF">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vAlign w:val="bottom"/>
          </w:tcPr>
          <w:p w14:paraId="6409C097"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8" w:type="pct"/>
          </w:tcPr>
          <w:p w14:paraId="652E3F0A" w14:textId="77777777" w:rsidR="00D717EF" w:rsidRPr="00F45C25" w:rsidRDefault="00D717EF">
            <w:pPr>
              <w:widowControl w:val="0"/>
              <w:spacing w:line="80" w:lineRule="exact"/>
              <w:rPr>
                <w:rFonts w:ascii="Arial" w:eastAsia="Times New Roman" w:hAnsi="Arial" w:cs="Times New Roman"/>
                <w:sz w:val="8"/>
                <w:szCs w:val="8"/>
              </w:rPr>
            </w:pPr>
          </w:p>
        </w:tc>
      </w:tr>
      <w:tr w:rsidR="00D717EF" w:rsidRPr="00F45C25" w14:paraId="182CC3DA" w14:textId="77777777" w:rsidTr="00EA6323">
        <w:trPr>
          <w:jc w:val="center"/>
        </w:trPr>
        <w:tc>
          <w:tcPr>
            <w:tcW w:w="3654" w:type="pct"/>
            <w:gridSpan w:val="3"/>
            <w:tcBorders>
              <w:top w:val="single" w:sz="4" w:space="0" w:color="auto"/>
            </w:tcBorders>
            <w:vAlign w:val="center"/>
          </w:tcPr>
          <w:p w14:paraId="29380A4B"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94" w:type="pct"/>
            <w:gridSpan w:val="3"/>
            <w:vAlign w:val="bottom"/>
          </w:tcPr>
          <w:p w14:paraId="65EF9CD6"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vAlign w:val="bottom"/>
          </w:tcPr>
          <w:p w14:paraId="3460A36C"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Pr>
          <w:p w14:paraId="7A6A2C5D"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54" w:type="pct"/>
            <w:vAlign w:val="bottom"/>
          </w:tcPr>
          <w:p w14:paraId="5634EC96"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293" w:type="pct"/>
            <w:vAlign w:val="bottom"/>
          </w:tcPr>
          <w:p w14:paraId="4765199F"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vAlign w:val="bottom"/>
          </w:tcPr>
          <w:p w14:paraId="0C94CE85"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Pr>
          <w:p w14:paraId="43C36B0E"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54" w:type="pct"/>
            <w:vAlign w:val="bottom"/>
          </w:tcPr>
          <w:p w14:paraId="3AEECE67"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16" w:type="pct"/>
            <w:vAlign w:val="bottom"/>
          </w:tcPr>
          <w:p w14:paraId="767128D8"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8" w:type="pct"/>
          </w:tcPr>
          <w:p w14:paraId="6E38E818" w14:textId="77777777" w:rsidR="00D717EF" w:rsidRPr="00F45C25" w:rsidRDefault="00D717EF">
            <w:pPr>
              <w:widowControl w:val="0"/>
              <w:spacing w:line="80" w:lineRule="exact"/>
              <w:rPr>
                <w:rFonts w:ascii="Arial" w:eastAsia="Times New Roman" w:hAnsi="Arial" w:cs="Times New Roman"/>
                <w:sz w:val="8"/>
                <w:szCs w:val="8"/>
              </w:rPr>
            </w:pPr>
          </w:p>
        </w:tc>
      </w:tr>
      <w:tr w:rsidR="00D717EF" w:rsidRPr="00F45C25" w14:paraId="4E1B0C98" w14:textId="77777777" w:rsidTr="00EA6323">
        <w:trPr>
          <w:jc w:val="center"/>
        </w:trPr>
        <w:tc>
          <w:tcPr>
            <w:tcW w:w="3654" w:type="pct"/>
            <w:gridSpan w:val="3"/>
            <w:vAlign w:val="bottom"/>
          </w:tcPr>
          <w:p w14:paraId="086241AA" w14:textId="77777777" w:rsidR="00D717EF" w:rsidRPr="00F45C25" w:rsidRDefault="00D717EF">
            <w:pPr>
              <w:widowControl w:val="0"/>
              <w:jc w:val="both"/>
              <w:rPr>
                <w:rFonts w:ascii="Arial" w:eastAsia="Times New Roman" w:hAnsi="Arial" w:cs="Times New Roman"/>
                <w:sz w:val="15"/>
                <w:szCs w:val="15"/>
              </w:rPr>
            </w:pPr>
            <w:r w:rsidRPr="00F45C25">
              <w:rPr>
                <w:rFonts w:ascii="Arial" w:eastAsia="Times New Roman" w:hAnsi="Arial" w:cs="Arial"/>
                <w:b/>
                <w:bCs/>
                <w:sz w:val="15"/>
                <w:szCs w:val="15"/>
              </w:rPr>
              <w:t>Year Ended June 30,</w:t>
            </w:r>
          </w:p>
        </w:tc>
        <w:tc>
          <w:tcPr>
            <w:tcW w:w="46" w:type="pct"/>
            <w:vAlign w:val="bottom"/>
          </w:tcPr>
          <w:p w14:paraId="3C7DC477"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8" w:type="pct"/>
            <w:gridSpan w:val="2"/>
            <w:vAlign w:val="bottom"/>
          </w:tcPr>
          <w:p w14:paraId="3FE6DB6D" w14:textId="630300EF" w:rsidR="00D717EF" w:rsidRPr="00F45C25" w:rsidRDefault="00463894">
            <w:pPr>
              <w:widowControl w:val="0"/>
              <w:jc w:val="right"/>
              <w:rPr>
                <w:rFonts w:ascii="Arial" w:eastAsia="Times New Roman" w:hAnsi="Arial" w:cs="Times New Roman"/>
                <w:b/>
                <w:sz w:val="15"/>
                <w:szCs w:val="15"/>
              </w:rPr>
            </w:pPr>
            <w:r w:rsidRPr="00F45C25">
              <w:rPr>
                <w:rFonts w:ascii="Arial" w:eastAsia="Times New Roman" w:hAnsi="Arial" w:cs="Times New Roman"/>
                <w:b/>
                <w:sz w:val="15"/>
                <w:szCs w:val="15"/>
              </w:rPr>
              <w:t>2024</w:t>
            </w:r>
          </w:p>
        </w:tc>
        <w:tc>
          <w:tcPr>
            <w:tcW w:w="49" w:type="pct"/>
            <w:vAlign w:val="bottom"/>
          </w:tcPr>
          <w:p w14:paraId="167CC868" w14:textId="77777777" w:rsidR="00D717EF" w:rsidRPr="00F45C25" w:rsidRDefault="00D717EF">
            <w:pPr>
              <w:widowControl w:val="0"/>
              <w:jc w:val="right"/>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tcPr>
          <w:p w14:paraId="4C20EF29" w14:textId="77777777" w:rsidR="00D717EF" w:rsidRPr="00F45C25" w:rsidRDefault="00D717EF">
            <w:pPr>
              <w:widowControl w:val="0"/>
              <w:jc w:val="right"/>
              <w:rPr>
                <w:rFonts w:ascii="Arial" w:eastAsia="Times New Roman" w:hAnsi="Arial" w:cs="Times New Roman"/>
                <w:sz w:val="15"/>
                <w:szCs w:val="15"/>
              </w:rPr>
            </w:pPr>
          </w:p>
        </w:tc>
        <w:tc>
          <w:tcPr>
            <w:tcW w:w="54" w:type="pct"/>
            <w:vAlign w:val="bottom"/>
          </w:tcPr>
          <w:p w14:paraId="2683C645" w14:textId="77777777" w:rsidR="00D717EF" w:rsidRPr="00F45C25" w:rsidRDefault="00D717EF">
            <w:pPr>
              <w:widowControl w:val="0"/>
              <w:jc w:val="right"/>
              <w:rPr>
                <w:rFonts w:ascii="Arial" w:eastAsia="Times New Roman" w:hAnsi="Arial" w:cs="Times New Roman"/>
                <w:sz w:val="15"/>
                <w:szCs w:val="15"/>
              </w:rPr>
            </w:pPr>
          </w:p>
        </w:tc>
        <w:tc>
          <w:tcPr>
            <w:tcW w:w="293" w:type="pct"/>
            <w:vAlign w:val="bottom"/>
          </w:tcPr>
          <w:p w14:paraId="285A1EC2" w14:textId="177CB0C8" w:rsidR="00D717EF" w:rsidRPr="00F45C25" w:rsidRDefault="00D64853">
            <w:pPr>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2023</w:t>
            </w:r>
          </w:p>
        </w:tc>
        <w:tc>
          <w:tcPr>
            <w:tcW w:w="49" w:type="pct"/>
            <w:vAlign w:val="bottom"/>
          </w:tcPr>
          <w:p w14:paraId="245ABC37" w14:textId="77777777" w:rsidR="00D717EF" w:rsidRPr="00F45C25" w:rsidRDefault="00D717EF">
            <w:pPr>
              <w:widowControl w:val="0"/>
              <w:jc w:val="right"/>
              <w:rPr>
                <w:rFonts w:ascii="Arial" w:eastAsia="Times New Roman" w:hAnsi="Arial" w:cs="Times New Roman"/>
                <w:sz w:val="15"/>
                <w:szCs w:val="15"/>
              </w:rPr>
            </w:pPr>
          </w:p>
        </w:tc>
        <w:tc>
          <w:tcPr>
            <w:tcW w:w="49" w:type="pct"/>
          </w:tcPr>
          <w:p w14:paraId="47F34540" w14:textId="77777777" w:rsidR="00D717EF" w:rsidRPr="00F45C25" w:rsidRDefault="00D717EF">
            <w:pPr>
              <w:widowControl w:val="0"/>
              <w:jc w:val="right"/>
              <w:rPr>
                <w:rFonts w:ascii="Arial" w:eastAsia="Times New Roman" w:hAnsi="Arial" w:cs="Times New Roman"/>
                <w:sz w:val="15"/>
                <w:szCs w:val="15"/>
              </w:rPr>
            </w:pPr>
          </w:p>
        </w:tc>
        <w:tc>
          <w:tcPr>
            <w:tcW w:w="54" w:type="pct"/>
            <w:vAlign w:val="bottom"/>
          </w:tcPr>
          <w:p w14:paraId="5AB475B9" w14:textId="77777777" w:rsidR="00D717EF" w:rsidRPr="00F45C25" w:rsidRDefault="00D717EF">
            <w:pPr>
              <w:widowControl w:val="0"/>
              <w:jc w:val="right"/>
              <w:rPr>
                <w:rFonts w:ascii="Arial" w:eastAsia="Times New Roman" w:hAnsi="Arial" w:cs="Times New Roman"/>
                <w:sz w:val="15"/>
                <w:szCs w:val="15"/>
              </w:rPr>
            </w:pPr>
          </w:p>
        </w:tc>
        <w:tc>
          <w:tcPr>
            <w:tcW w:w="316" w:type="pct"/>
            <w:vAlign w:val="bottom"/>
          </w:tcPr>
          <w:p w14:paraId="5815335D" w14:textId="505BCA8F" w:rsidR="00D717EF" w:rsidRPr="00F45C25" w:rsidRDefault="00D64853">
            <w:pPr>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2022</w:t>
            </w:r>
          </w:p>
        </w:tc>
        <w:tc>
          <w:tcPr>
            <w:tcW w:w="38" w:type="pct"/>
          </w:tcPr>
          <w:p w14:paraId="40606BF9" w14:textId="77777777" w:rsidR="00D717EF" w:rsidRPr="00F45C25" w:rsidRDefault="00D717EF">
            <w:pPr>
              <w:widowControl w:val="0"/>
              <w:rPr>
                <w:rFonts w:ascii="Arial" w:eastAsia="Times New Roman" w:hAnsi="Arial" w:cs="Times New Roman"/>
                <w:sz w:val="15"/>
                <w:szCs w:val="15"/>
              </w:rPr>
            </w:pPr>
          </w:p>
        </w:tc>
      </w:tr>
      <w:tr w:rsidR="00D717EF" w:rsidRPr="00F45C25" w14:paraId="32D89C04" w14:textId="77777777" w:rsidTr="00EA6323">
        <w:trPr>
          <w:jc w:val="center"/>
        </w:trPr>
        <w:tc>
          <w:tcPr>
            <w:tcW w:w="3654" w:type="pct"/>
            <w:gridSpan w:val="3"/>
            <w:vAlign w:val="center"/>
          </w:tcPr>
          <w:p w14:paraId="7EBEF496"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43" w:type="pct"/>
            <w:gridSpan w:val="4"/>
            <w:vAlign w:val="center"/>
          </w:tcPr>
          <w:p w14:paraId="7EBA28BB"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Pr>
          <w:p w14:paraId="46B99315"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Pr>
          <w:p w14:paraId="584C5DED"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Pr>
          <w:p w14:paraId="04BC2A03"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Pr>
          <w:p w14:paraId="41A4718F"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Pr>
          <w:p w14:paraId="5CA544D4"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Pr>
          <w:p w14:paraId="4B4E569A" w14:textId="77777777" w:rsidR="00D717EF" w:rsidRPr="00F45C25" w:rsidRDefault="00D717EF">
            <w:pPr>
              <w:widowControl w:val="0"/>
              <w:spacing w:line="80" w:lineRule="exact"/>
              <w:rPr>
                <w:rFonts w:ascii="Arial" w:eastAsia="Times New Roman" w:hAnsi="Arial" w:cs="Times New Roman"/>
                <w:sz w:val="8"/>
                <w:szCs w:val="8"/>
              </w:rPr>
            </w:pPr>
          </w:p>
        </w:tc>
        <w:tc>
          <w:tcPr>
            <w:tcW w:w="316" w:type="pct"/>
          </w:tcPr>
          <w:p w14:paraId="175D26C4" w14:textId="77777777" w:rsidR="00D717EF" w:rsidRPr="00F45C25" w:rsidRDefault="00D717EF">
            <w:pPr>
              <w:widowControl w:val="0"/>
              <w:spacing w:line="80" w:lineRule="exact"/>
              <w:rPr>
                <w:rFonts w:ascii="Arial" w:eastAsia="Times New Roman" w:hAnsi="Arial" w:cs="Times New Roman"/>
                <w:sz w:val="8"/>
                <w:szCs w:val="8"/>
              </w:rPr>
            </w:pPr>
          </w:p>
        </w:tc>
        <w:tc>
          <w:tcPr>
            <w:tcW w:w="38" w:type="pct"/>
          </w:tcPr>
          <w:p w14:paraId="6BA4F85B" w14:textId="77777777" w:rsidR="00D717EF" w:rsidRPr="00F45C25" w:rsidRDefault="00D717EF">
            <w:pPr>
              <w:widowControl w:val="0"/>
              <w:spacing w:line="80" w:lineRule="exact"/>
              <w:rPr>
                <w:rFonts w:ascii="Arial" w:eastAsia="Times New Roman" w:hAnsi="Arial" w:cs="Times New Roman"/>
                <w:sz w:val="8"/>
                <w:szCs w:val="8"/>
              </w:rPr>
            </w:pPr>
          </w:p>
        </w:tc>
      </w:tr>
      <w:tr w:rsidR="00EA6323" w:rsidRPr="00F45C25" w14:paraId="529E2530" w14:textId="77777777" w:rsidTr="00EA6323">
        <w:trPr>
          <w:jc w:val="center"/>
        </w:trPr>
        <w:tc>
          <w:tcPr>
            <w:tcW w:w="3654" w:type="pct"/>
            <w:gridSpan w:val="3"/>
          </w:tcPr>
          <w:p w14:paraId="3AE62117" w14:textId="77777777" w:rsidR="00EA6323" w:rsidRPr="00F45C25" w:rsidRDefault="00EA6323" w:rsidP="00EA6323">
            <w:pPr>
              <w:widowControl w:val="0"/>
              <w:spacing w:line="220" w:lineRule="exact"/>
              <w:ind w:left="240" w:hanging="240"/>
              <w:rPr>
                <w:rFonts w:ascii="Arial" w:eastAsia="Times New Roman" w:hAnsi="Arial" w:cs="Times New Roman"/>
                <w:szCs w:val="20"/>
              </w:rPr>
            </w:pPr>
            <w:r w:rsidRPr="00F45C25">
              <w:rPr>
                <w:rFonts w:ascii="Arial" w:eastAsia="Times New Roman" w:hAnsi="Arial" w:cs="Arial"/>
                <w:szCs w:val="20"/>
              </w:rPr>
              <w:t>Operating lease cost</w:t>
            </w:r>
          </w:p>
        </w:tc>
        <w:tc>
          <w:tcPr>
            <w:tcW w:w="46" w:type="pct"/>
            <w:vAlign w:val="bottom"/>
          </w:tcPr>
          <w:p w14:paraId="29904ED1"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202C6B24"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vAlign w:val="bottom"/>
          </w:tcPr>
          <w:p w14:paraId="6316F4EE" w14:textId="22FA9323" w:rsidR="00EA6323" w:rsidRPr="00F45C25" w:rsidRDefault="00D93AF3"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3,555</w:t>
            </w:r>
          </w:p>
        </w:tc>
        <w:tc>
          <w:tcPr>
            <w:tcW w:w="49" w:type="pct"/>
            <w:noWrap/>
            <w:vAlign w:val="bottom"/>
          </w:tcPr>
          <w:p w14:paraId="02BF38CA"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7CF24730"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5A20A47"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647130B7" w14:textId="72002773"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2,</w:t>
            </w:r>
            <w:r w:rsidRPr="00F45C25">
              <w:rPr>
                <w:rFonts w:ascii="Arial" w:eastAsia="Times New Roman" w:hAnsi="Arial" w:cs="Arial"/>
                <w:bCs/>
                <w:szCs w:val="20"/>
              </w:rPr>
              <w:t>875</w:t>
            </w:r>
          </w:p>
        </w:tc>
        <w:tc>
          <w:tcPr>
            <w:tcW w:w="49" w:type="pct"/>
            <w:vAlign w:val="bottom"/>
          </w:tcPr>
          <w:p w14:paraId="6566BE1C"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31982C03"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35DD41E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vAlign w:val="bottom"/>
          </w:tcPr>
          <w:p w14:paraId="0435704B" w14:textId="18D5C518"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2,</w:t>
            </w:r>
            <w:r w:rsidRPr="00F45C25">
              <w:rPr>
                <w:rFonts w:ascii="Arial" w:eastAsia="Times New Roman" w:hAnsi="Arial" w:cs="Arial"/>
                <w:bCs/>
                <w:szCs w:val="20"/>
              </w:rPr>
              <w:t>461</w:t>
            </w:r>
          </w:p>
        </w:tc>
        <w:tc>
          <w:tcPr>
            <w:tcW w:w="38" w:type="pct"/>
            <w:vAlign w:val="bottom"/>
          </w:tcPr>
          <w:p w14:paraId="1121A406"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3E967A0" w14:textId="77777777" w:rsidTr="00EA6323">
        <w:trPr>
          <w:jc w:val="center"/>
        </w:trPr>
        <w:tc>
          <w:tcPr>
            <w:tcW w:w="3654" w:type="pct"/>
            <w:gridSpan w:val="3"/>
          </w:tcPr>
          <w:p w14:paraId="18058652" w14:textId="77777777" w:rsidR="00EA6323" w:rsidRPr="00F45C25" w:rsidRDefault="00EA6323" w:rsidP="00EA6323">
            <w:pPr>
              <w:widowControl w:val="0"/>
              <w:spacing w:line="80" w:lineRule="exact"/>
              <w:ind w:left="240" w:hanging="240"/>
              <w:jc w:val="both"/>
              <w:rPr>
                <w:rFonts w:ascii="Arial" w:eastAsia="Times New Roman" w:hAnsi="Arial" w:cs="Times New Roman"/>
                <w:sz w:val="8"/>
                <w:szCs w:val="8"/>
              </w:rPr>
            </w:pPr>
            <w:r w:rsidRPr="00F45C25">
              <w:rPr>
                <w:rFonts w:ascii="Arial" w:eastAsia="Times New Roman" w:hAnsi="Arial" w:cs="Arial"/>
                <w:sz w:val="8"/>
                <w:szCs w:val="8"/>
              </w:rPr>
              <w:t> </w:t>
            </w:r>
          </w:p>
        </w:tc>
        <w:tc>
          <w:tcPr>
            <w:tcW w:w="46" w:type="pct"/>
            <w:vAlign w:val="bottom"/>
          </w:tcPr>
          <w:p w14:paraId="26FEB023"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vAlign w:val="bottom"/>
          </w:tcPr>
          <w:p w14:paraId="13B7F8F9" w14:textId="77777777" w:rsidR="00EA6323" w:rsidRPr="00F45C25" w:rsidRDefault="00EA6323" w:rsidP="00EA6323">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vAlign w:val="bottom"/>
          </w:tcPr>
          <w:p w14:paraId="13D71C29" w14:textId="77777777" w:rsidR="00EA6323" w:rsidRPr="00F45C25" w:rsidRDefault="00EA6323" w:rsidP="00EA6323">
            <w:pPr>
              <w:widowControl w:val="0"/>
              <w:spacing w:line="80" w:lineRule="exact"/>
              <w:jc w:val="right"/>
              <w:rPr>
                <w:rFonts w:ascii="Arial" w:eastAsia="Times New Roman" w:hAnsi="Arial" w:cs="Times New Roman"/>
                <w:b/>
                <w:sz w:val="8"/>
                <w:szCs w:val="8"/>
              </w:rPr>
            </w:pPr>
          </w:p>
        </w:tc>
        <w:tc>
          <w:tcPr>
            <w:tcW w:w="49" w:type="pct"/>
            <w:noWrap/>
            <w:vAlign w:val="bottom"/>
          </w:tcPr>
          <w:p w14:paraId="3E60111C"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Arial"/>
                <w:sz w:val="8"/>
                <w:szCs w:val="8"/>
              </w:rPr>
              <w:t> </w:t>
            </w:r>
          </w:p>
        </w:tc>
        <w:tc>
          <w:tcPr>
            <w:tcW w:w="49" w:type="pct"/>
            <w:vAlign w:val="bottom"/>
          </w:tcPr>
          <w:p w14:paraId="067D2C34"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bottom w:val="single" w:sz="12" w:space="0" w:color="000000"/>
            </w:tcBorders>
            <w:vAlign w:val="bottom"/>
          </w:tcPr>
          <w:p w14:paraId="0B156FE1"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tcBorders>
              <w:bottom w:val="single" w:sz="12" w:space="0" w:color="000000"/>
            </w:tcBorders>
            <w:vAlign w:val="bottom"/>
          </w:tcPr>
          <w:p w14:paraId="5071CBED"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vAlign w:val="bottom"/>
          </w:tcPr>
          <w:p w14:paraId="38A91DFD"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9" w:type="pct"/>
            <w:vAlign w:val="bottom"/>
          </w:tcPr>
          <w:p w14:paraId="4AF0330C"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bottom w:val="single" w:sz="12" w:space="0" w:color="000000"/>
            </w:tcBorders>
            <w:vAlign w:val="bottom"/>
          </w:tcPr>
          <w:p w14:paraId="7BE33FC7"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tcBorders>
              <w:bottom w:val="single" w:sz="12" w:space="0" w:color="000000"/>
            </w:tcBorders>
            <w:vAlign w:val="bottom"/>
          </w:tcPr>
          <w:p w14:paraId="5812AF20"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vAlign w:val="bottom"/>
          </w:tcPr>
          <w:p w14:paraId="5FD545F3"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4909B7DD" w14:textId="77777777" w:rsidTr="00EA6323">
        <w:trPr>
          <w:jc w:val="center"/>
        </w:trPr>
        <w:tc>
          <w:tcPr>
            <w:tcW w:w="3654" w:type="pct"/>
            <w:gridSpan w:val="3"/>
          </w:tcPr>
          <w:p w14:paraId="7C3931A0" w14:textId="77777777" w:rsidR="00EA6323" w:rsidRPr="00F45C25" w:rsidRDefault="00EA6323" w:rsidP="00EA6323">
            <w:pPr>
              <w:widowControl w:val="0"/>
              <w:spacing w:line="80" w:lineRule="exact"/>
              <w:ind w:left="240" w:hanging="240"/>
              <w:jc w:val="both"/>
              <w:rPr>
                <w:rFonts w:ascii="Arial" w:eastAsia="Times New Roman" w:hAnsi="Arial" w:cs="Times New Roman"/>
                <w:sz w:val="8"/>
                <w:szCs w:val="8"/>
              </w:rPr>
            </w:pPr>
            <w:r w:rsidRPr="00F45C25">
              <w:rPr>
                <w:rFonts w:ascii="Arial" w:eastAsia="Times New Roman" w:hAnsi="Arial" w:cs="Arial"/>
                <w:sz w:val="8"/>
                <w:szCs w:val="8"/>
              </w:rPr>
              <w:t> </w:t>
            </w:r>
          </w:p>
        </w:tc>
        <w:tc>
          <w:tcPr>
            <w:tcW w:w="46" w:type="pct"/>
            <w:vAlign w:val="bottom"/>
          </w:tcPr>
          <w:p w14:paraId="3931B26C"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vAlign w:val="bottom"/>
          </w:tcPr>
          <w:p w14:paraId="4296B745" w14:textId="77777777" w:rsidR="00EA6323" w:rsidRPr="00F45C25" w:rsidRDefault="00EA6323" w:rsidP="00EA6323">
            <w:pPr>
              <w:widowControl w:val="0"/>
              <w:spacing w:line="80" w:lineRule="exact"/>
              <w:rPr>
                <w:rFonts w:ascii="Arial" w:eastAsia="Times New Roman" w:hAnsi="Arial" w:cs="Times New Roman"/>
                <w:b/>
                <w:sz w:val="8"/>
                <w:szCs w:val="8"/>
              </w:rPr>
            </w:pPr>
          </w:p>
        </w:tc>
        <w:tc>
          <w:tcPr>
            <w:tcW w:w="294" w:type="pct"/>
            <w:tcBorders>
              <w:top w:val="single" w:sz="12" w:space="0" w:color="000000"/>
            </w:tcBorders>
            <w:vAlign w:val="bottom"/>
          </w:tcPr>
          <w:p w14:paraId="2B01AA55" w14:textId="77777777" w:rsidR="00EA6323" w:rsidRPr="00F45C25" w:rsidRDefault="00EA6323" w:rsidP="00EA6323">
            <w:pPr>
              <w:widowControl w:val="0"/>
              <w:spacing w:line="80" w:lineRule="exact"/>
              <w:jc w:val="right"/>
              <w:rPr>
                <w:rFonts w:ascii="Arial" w:eastAsia="Times New Roman" w:hAnsi="Arial" w:cs="Times New Roman"/>
                <w:b/>
                <w:sz w:val="8"/>
                <w:szCs w:val="8"/>
              </w:rPr>
            </w:pPr>
          </w:p>
        </w:tc>
        <w:tc>
          <w:tcPr>
            <w:tcW w:w="49" w:type="pct"/>
            <w:noWrap/>
            <w:vAlign w:val="bottom"/>
          </w:tcPr>
          <w:p w14:paraId="79F057AA"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Arial"/>
                <w:sz w:val="8"/>
                <w:szCs w:val="8"/>
              </w:rPr>
              <w:t> </w:t>
            </w:r>
          </w:p>
        </w:tc>
        <w:tc>
          <w:tcPr>
            <w:tcW w:w="49" w:type="pct"/>
            <w:vAlign w:val="bottom"/>
          </w:tcPr>
          <w:p w14:paraId="14601E54"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top w:val="single" w:sz="12" w:space="0" w:color="000000"/>
            </w:tcBorders>
            <w:vAlign w:val="bottom"/>
          </w:tcPr>
          <w:p w14:paraId="467842E0"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tcBorders>
              <w:top w:val="single" w:sz="12" w:space="0" w:color="000000"/>
            </w:tcBorders>
            <w:vAlign w:val="bottom"/>
          </w:tcPr>
          <w:p w14:paraId="0EAA545C"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vAlign w:val="bottom"/>
          </w:tcPr>
          <w:p w14:paraId="3772FDC0"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9" w:type="pct"/>
            <w:vAlign w:val="bottom"/>
          </w:tcPr>
          <w:p w14:paraId="517D8EA8"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top w:val="single" w:sz="12" w:space="0" w:color="000000"/>
            </w:tcBorders>
            <w:vAlign w:val="bottom"/>
          </w:tcPr>
          <w:p w14:paraId="58D6B00D"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tcBorders>
              <w:top w:val="single" w:sz="12" w:space="0" w:color="000000"/>
            </w:tcBorders>
            <w:vAlign w:val="bottom"/>
          </w:tcPr>
          <w:p w14:paraId="3F2CC794"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vAlign w:val="bottom"/>
          </w:tcPr>
          <w:p w14:paraId="33F13EF9"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3D71A8AD" w14:textId="77777777" w:rsidTr="00EA6323">
        <w:trPr>
          <w:jc w:val="center"/>
        </w:trPr>
        <w:tc>
          <w:tcPr>
            <w:tcW w:w="3654" w:type="pct"/>
            <w:gridSpan w:val="3"/>
          </w:tcPr>
          <w:p w14:paraId="14DF7839" w14:textId="77777777" w:rsidR="00EA6323" w:rsidRPr="00F45C25" w:rsidRDefault="00EA6323" w:rsidP="00EA6323">
            <w:pPr>
              <w:widowControl w:val="0"/>
              <w:spacing w:line="220" w:lineRule="exact"/>
              <w:ind w:left="240" w:hanging="240"/>
              <w:jc w:val="both"/>
              <w:rPr>
                <w:rFonts w:ascii="Arial" w:eastAsia="Times New Roman" w:hAnsi="Arial" w:cs="Times New Roman"/>
                <w:szCs w:val="20"/>
              </w:rPr>
            </w:pPr>
            <w:r w:rsidRPr="00F45C25">
              <w:rPr>
                <w:rFonts w:ascii="Arial" w:eastAsia="Times New Roman" w:hAnsi="Arial" w:cs="Arial"/>
                <w:szCs w:val="20"/>
              </w:rPr>
              <w:t>Finance lease cost:</w:t>
            </w:r>
          </w:p>
        </w:tc>
        <w:tc>
          <w:tcPr>
            <w:tcW w:w="46" w:type="pct"/>
            <w:vAlign w:val="bottom"/>
          </w:tcPr>
          <w:p w14:paraId="5C13DB80"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00D8B191"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 </w:t>
            </w:r>
          </w:p>
        </w:tc>
        <w:tc>
          <w:tcPr>
            <w:tcW w:w="294" w:type="pct"/>
            <w:vAlign w:val="bottom"/>
          </w:tcPr>
          <w:p w14:paraId="1420C904" w14:textId="77777777" w:rsidR="00EA6323" w:rsidRPr="00F45C25" w:rsidRDefault="00EA6323" w:rsidP="00EA6323">
            <w:pPr>
              <w:widowControl w:val="0"/>
              <w:spacing w:line="220" w:lineRule="exact"/>
              <w:jc w:val="right"/>
              <w:rPr>
                <w:rFonts w:ascii="Arial" w:eastAsia="Times New Roman" w:hAnsi="Arial" w:cs="Times New Roman"/>
                <w:b/>
                <w:szCs w:val="20"/>
              </w:rPr>
            </w:pPr>
          </w:p>
        </w:tc>
        <w:tc>
          <w:tcPr>
            <w:tcW w:w="49" w:type="pct"/>
            <w:noWrap/>
            <w:vAlign w:val="bottom"/>
          </w:tcPr>
          <w:p w14:paraId="48CC60EA"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63AEDAC4"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460B8CFC" w14:textId="77777777" w:rsidR="00EA6323" w:rsidRPr="00F45C25" w:rsidRDefault="00EA6323" w:rsidP="00EA6323">
            <w:pPr>
              <w:widowControl w:val="0"/>
              <w:spacing w:line="220" w:lineRule="exact"/>
              <w:rPr>
                <w:rFonts w:ascii="Arial" w:eastAsia="Times New Roman" w:hAnsi="Arial" w:cs="Arial"/>
                <w:szCs w:val="20"/>
              </w:rPr>
            </w:pPr>
          </w:p>
        </w:tc>
        <w:tc>
          <w:tcPr>
            <w:tcW w:w="293" w:type="pct"/>
            <w:vAlign w:val="bottom"/>
          </w:tcPr>
          <w:p w14:paraId="442C7C15" w14:textId="77777777" w:rsidR="00EA6323" w:rsidRPr="00F45C25" w:rsidRDefault="00EA6323" w:rsidP="00EA6323">
            <w:pPr>
              <w:widowControl w:val="0"/>
              <w:spacing w:line="220" w:lineRule="exact"/>
              <w:jc w:val="right"/>
              <w:rPr>
                <w:rFonts w:ascii="Arial" w:eastAsia="Times New Roman" w:hAnsi="Arial" w:cs="Arial"/>
                <w:bCs/>
                <w:szCs w:val="20"/>
              </w:rPr>
            </w:pPr>
          </w:p>
        </w:tc>
        <w:tc>
          <w:tcPr>
            <w:tcW w:w="49" w:type="pct"/>
            <w:vAlign w:val="bottom"/>
          </w:tcPr>
          <w:p w14:paraId="79A117FA"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3421D6AB"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113539E9" w14:textId="77777777" w:rsidR="00EA6323" w:rsidRPr="00F45C25" w:rsidRDefault="00EA6323" w:rsidP="00EA6323">
            <w:pPr>
              <w:widowControl w:val="0"/>
              <w:spacing w:line="220" w:lineRule="exact"/>
              <w:rPr>
                <w:rFonts w:ascii="Arial" w:eastAsia="Times New Roman" w:hAnsi="Arial" w:cs="Arial"/>
                <w:szCs w:val="20"/>
              </w:rPr>
            </w:pPr>
          </w:p>
        </w:tc>
        <w:tc>
          <w:tcPr>
            <w:tcW w:w="316" w:type="pct"/>
            <w:vAlign w:val="bottom"/>
          </w:tcPr>
          <w:p w14:paraId="41FB66AD" w14:textId="77777777" w:rsidR="00EA6323" w:rsidRPr="00F45C25" w:rsidRDefault="00EA6323" w:rsidP="00EA6323">
            <w:pPr>
              <w:widowControl w:val="0"/>
              <w:spacing w:line="220" w:lineRule="exact"/>
              <w:jc w:val="right"/>
              <w:rPr>
                <w:rFonts w:ascii="Arial" w:eastAsia="Times New Roman" w:hAnsi="Arial" w:cs="Arial"/>
                <w:szCs w:val="20"/>
              </w:rPr>
            </w:pPr>
          </w:p>
        </w:tc>
        <w:tc>
          <w:tcPr>
            <w:tcW w:w="38" w:type="pct"/>
            <w:vAlign w:val="bottom"/>
          </w:tcPr>
          <w:p w14:paraId="649EDC2D"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6C526AC5" w14:textId="77777777" w:rsidTr="00EA6323">
        <w:trPr>
          <w:jc w:val="center"/>
        </w:trPr>
        <w:tc>
          <w:tcPr>
            <w:tcW w:w="3654" w:type="pct"/>
            <w:gridSpan w:val="3"/>
          </w:tcPr>
          <w:p w14:paraId="4C60D821" w14:textId="77777777" w:rsidR="00EA6323" w:rsidRPr="00F45C25" w:rsidRDefault="00EA6323" w:rsidP="00EA6323">
            <w:pPr>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Amortization of right-of-use assets</w:t>
            </w:r>
          </w:p>
        </w:tc>
        <w:tc>
          <w:tcPr>
            <w:tcW w:w="46" w:type="pct"/>
            <w:vAlign w:val="bottom"/>
          </w:tcPr>
          <w:p w14:paraId="3A503751"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3266E349"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vAlign w:val="bottom"/>
          </w:tcPr>
          <w:p w14:paraId="302A3E96" w14:textId="354BF656" w:rsidR="00EA6323" w:rsidRPr="00F45C25" w:rsidRDefault="00EA6323"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Arial"/>
                <w:b/>
                <w:szCs w:val="20"/>
              </w:rPr>
              <w:t>1,</w:t>
            </w:r>
            <w:r w:rsidR="00D93AF3" w:rsidRPr="00F45C25">
              <w:rPr>
                <w:rFonts w:ascii="Arial" w:eastAsia="Times New Roman" w:hAnsi="Arial" w:cs="Arial"/>
                <w:b/>
                <w:szCs w:val="20"/>
              </w:rPr>
              <w:t>800</w:t>
            </w:r>
          </w:p>
        </w:tc>
        <w:tc>
          <w:tcPr>
            <w:tcW w:w="49" w:type="pct"/>
            <w:noWrap/>
            <w:vAlign w:val="bottom"/>
          </w:tcPr>
          <w:p w14:paraId="5FAFDCE1"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78B97C27"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EDCCAE4"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77608E3A" w14:textId="27AEB5F8"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Arial"/>
                <w:bCs/>
                <w:szCs w:val="20"/>
              </w:rPr>
              <w:t>1,352</w:t>
            </w:r>
          </w:p>
        </w:tc>
        <w:tc>
          <w:tcPr>
            <w:tcW w:w="49" w:type="pct"/>
            <w:vAlign w:val="bottom"/>
          </w:tcPr>
          <w:p w14:paraId="4E3D3B95"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1E23AE5B"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59E489C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vAlign w:val="bottom"/>
          </w:tcPr>
          <w:p w14:paraId="2F85DA3A" w14:textId="28235DC1"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Arial"/>
                <w:bCs/>
                <w:szCs w:val="20"/>
              </w:rPr>
              <w:t>980</w:t>
            </w:r>
          </w:p>
        </w:tc>
        <w:tc>
          <w:tcPr>
            <w:tcW w:w="38" w:type="pct"/>
            <w:vAlign w:val="bottom"/>
          </w:tcPr>
          <w:p w14:paraId="3D11BB7C"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3EE9F05" w14:textId="77777777" w:rsidTr="00EA6323">
        <w:trPr>
          <w:jc w:val="center"/>
        </w:trPr>
        <w:tc>
          <w:tcPr>
            <w:tcW w:w="3654" w:type="pct"/>
            <w:gridSpan w:val="3"/>
          </w:tcPr>
          <w:p w14:paraId="30D708E5" w14:textId="77777777" w:rsidR="00EA6323" w:rsidRPr="00F45C25" w:rsidRDefault="00EA6323" w:rsidP="00EA6323">
            <w:pPr>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 xml:space="preserve">Interest </w:t>
            </w:r>
            <w:proofErr w:type="gramStart"/>
            <w:r w:rsidRPr="00F45C25">
              <w:rPr>
                <w:rFonts w:ascii="Arial" w:eastAsia="Times New Roman" w:hAnsi="Arial" w:cs="Arial"/>
                <w:szCs w:val="20"/>
              </w:rPr>
              <w:t>on</w:t>
            </w:r>
            <w:proofErr w:type="gramEnd"/>
            <w:r w:rsidRPr="00F45C25">
              <w:rPr>
                <w:rFonts w:ascii="Arial" w:eastAsia="Times New Roman" w:hAnsi="Arial" w:cs="Arial"/>
                <w:szCs w:val="20"/>
              </w:rPr>
              <w:t xml:space="preserve"> lease liabilities</w:t>
            </w:r>
          </w:p>
        </w:tc>
        <w:tc>
          <w:tcPr>
            <w:tcW w:w="46" w:type="pct"/>
            <w:vAlign w:val="bottom"/>
          </w:tcPr>
          <w:p w14:paraId="447D0073"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0A870BA8"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 </w:t>
            </w:r>
          </w:p>
        </w:tc>
        <w:tc>
          <w:tcPr>
            <w:tcW w:w="294" w:type="pct"/>
            <w:vAlign w:val="bottom"/>
          </w:tcPr>
          <w:p w14:paraId="79D6D144" w14:textId="5215AE4C" w:rsidR="00EA6323" w:rsidRPr="00F45C25" w:rsidRDefault="008A1A2B"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Arial"/>
                <w:b/>
                <w:szCs w:val="20"/>
              </w:rPr>
              <w:t>734</w:t>
            </w:r>
          </w:p>
        </w:tc>
        <w:tc>
          <w:tcPr>
            <w:tcW w:w="49" w:type="pct"/>
            <w:noWrap/>
            <w:vAlign w:val="bottom"/>
          </w:tcPr>
          <w:p w14:paraId="41272878"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16486CB9"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37FA29C" w14:textId="77777777" w:rsidR="00EA6323" w:rsidRPr="00F45C25" w:rsidRDefault="00EA6323" w:rsidP="00EA6323">
            <w:pPr>
              <w:widowControl w:val="0"/>
              <w:spacing w:line="220" w:lineRule="exact"/>
              <w:rPr>
                <w:rFonts w:ascii="Arial" w:eastAsia="Times New Roman" w:hAnsi="Arial" w:cs="Arial"/>
                <w:szCs w:val="20"/>
              </w:rPr>
            </w:pPr>
          </w:p>
        </w:tc>
        <w:tc>
          <w:tcPr>
            <w:tcW w:w="293" w:type="pct"/>
            <w:vAlign w:val="bottom"/>
          </w:tcPr>
          <w:p w14:paraId="028E3DBA" w14:textId="1256B327"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Arial"/>
                <w:bCs/>
                <w:szCs w:val="20"/>
              </w:rPr>
              <w:t>501</w:t>
            </w:r>
          </w:p>
        </w:tc>
        <w:tc>
          <w:tcPr>
            <w:tcW w:w="49" w:type="pct"/>
            <w:vAlign w:val="bottom"/>
          </w:tcPr>
          <w:p w14:paraId="25E2B036"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048EBE79"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32DCA92" w14:textId="77777777" w:rsidR="00EA6323" w:rsidRPr="00F45C25" w:rsidRDefault="00EA6323" w:rsidP="00EA6323">
            <w:pPr>
              <w:widowControl w:val="0"/>
              <w:spacing w:line="220" w:lineRule="exact"/>
              <w:rPr>
                <w:rFonts w:ascii="Arial" w:eastAsia="Times New Roman" w:hAnsi="Arial" w:cs="Arial"/>
                <w:szCs w:val="20"/>
              </w:rPr>
            </w:pPr>
          </w:p>
        </w:tc>
        <w:tc>
          <w:tcPr>
            <w:tcW w:w="316" w:type="pct"/>
            <w:vAlign w:val="bottom"/>
          </w:tcPr>
          <w:p w14:paraId="3EC14018" w14:textId="29B0B5E0"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Arial"/>
                <w:bCs/>
                <w:szCs w:val="20"/>
              </w:rPr>
              <w:t>429</w:t>
            </w:r>
          </w:p>
        </w:tc>
        <w:tc>
          <w:tcPr>
            <w:tcW w:w="38" w:type="pct"/>
            <w:vAlign w:val="bottom"/>
          </w:tcPr>
          <w:p w14:paraId="16C4B8B4"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CEDC8AB" w14:textId="77777777" w:rsidTr="00EA6323">
        <w:trPr>
          <w:jc w:val="center"/>
        </w:trPr>
        <w:tc>
          <w:tcPr>
            <w:tcW w:w="4048" w:type="pct"/>
            <w:gridSpan w:val="6"/>
            <w:tcBorders>
              <w:bottom w:val="single" w:sz="4" w:space="0" w:color="auto"/>
            </w:tcBorders>
            <w:vAlign w:val="bottom"/>
          </w:tcPr>
          <w:p w14:paraId="44573D30" w14:textId="77777777" w:rsidR="00EA6323" w:rsidRPr="00F45C25" w:rsidRDefault="00EA6323" w:rsidP="00EA6323">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vAlign w:val="bottom"/>
          </w:tcPr>
          <w:p w14:paraId="61D32105"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49" w:type="pct"/>
            <w:vAlign w:val="bottom"/>
          </w:tcPr>
          <w:p w14:paraId="7BA69AB3"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4189B5B8"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293" w:type="pct"/>
            <w:tcBorders>
              <w:bottom w:val="single" w:sz="4" w:space="0" w:color="auto"/>
            </w:tcBorders>
            <w:vAlign w:val="bottom"/>
          </w:tcPr>
          <w:p w14:paraId="5B0D34E0" w14:textId="77777777" w:rsidR="00EA6323" w:rsidRPr="00F45C25" w:rsidRDefault="00EA6323" w:rsidP="00EA6323">
            <w:pPr>
              <w:widowControl w:val="0"/>
              <w:spacing w:line="80" w:lineRule="exact"/>
              <w:jc w:val="right"/>
              <w:rPr>
                <w:rFonts w:ascii="Arial" w:eastAsia="Times New Roman" w:hAnsi="Arial" w:cs="Times New Roman"/>
                <w:bCs/>
                <w:sz w:val="8"/>
                <w:szCs w:val="8"/>
              </w:rPr>
            </w:pPr>
          </w:p>
        </w:tc>
        <w:tc>
          <w:tcPr>
            <w:tcW w:w="49" w:type="pct"/>
            <w:vAlign w:val="bottom"/>
          </w:tcPr>
          <w:p w14:paraId="24B257D5"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49" w:type="pct"/>
            <w:vAlign w:val="bottom"/>
          </w:tcPr>
          <w:p w14:paraId="68E053C7"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00FAEB7D"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Times New Roman"/>
                <w:b/>
                <w:sz w:val="8"/>
                <w:szCs w:val="8"/>
              </w:rPr>
              <w:t> </w:t>
            </w:r>
          </w:p>
        </w:tc>
        <w:tc>
          <w:tcPr>
            <w:tcW w:w="316" w:type="pct"/>
            <w:tcBorders>
              <w:bottom w:val="single" w:sz="4" w:space="0" w:color="auto"/>
            </w:tcBorders>
            <w:vAlign w:val="bottom"/>
          </w:tcPr>
          <w:p w14:paraId="3528C6FE" w14:textId="77777777" w:rsidR="00EA6323" w:rsidRPr="00F45C25" w:rsidRDefault="00EA6323" w:rsidP="00EA6323">
            <w:pPr>
              <w:widowControl w:val="0"/>
              <w:spacing w:line="80" w:lineRule="exact"/>
              <w:jc w:val="right"/>
              <w:rPr>
                <w:rFonts w:ascii="Arial" w:eastAsia="Times New Roman" w:hAnsi="Arial" w:cs="Times New Roman"/>
                <w:sz w:val="8"/>
                <w:szCs w:val="8"/>
              </w:rPr>
            </w:pPr>
          </w:p>
        </w:tc>
        <w:tc>
          <w:tcPr>
            <w:tcW w:w="38" w:type="pct"/>
            <w:vAlign w:val="bottom"/>
          </w:tcPr>
          <w:p w14:paraId="7866DB08" w14:textId="77777777" w:rsidR="00EA6323" w:rsidRPr="00F45C25" w:rsidRDefault="00EA6323" w:rsidP="00EA6323">
            <w:pPr>
              <w:widowControl w:val="0"/>
              <w:spacing w:line="80" w:lineRule="exact"/>
              <w:rPr>
                <w:rFonts w:ascii="Arial" w:eastAsia="Times New Roman" w:hAnsi="Arial" w:cs="Times New Roman"/>
                <w:sz w:val="8"/>
                <w:szCs w:val="8"/>
              </w:rPr>
            </w:pPr>
          </w:p>
        </w:tc>
      </w:tr>
      <w:tr w:rsidR="00EA6323" w:rsidRPr="00F45C25" w14:paraId="18C082B9" w14:textId="77777777" w:rsidTr="00EA6323">
        <w:trPr>
          <w:jc w:val="center"/>
        </w:trPr>
        <w:tc>
          <w:tcPr>
            <w:tcW w:w="3654" w:type="pct"/>
            <w:gridSpan w:val="3"/>
            <w:tcBorders>
              <w:top w:val="single" w:sz="4" w:space="0" w:color="auto"/>
            </w:tcBorders>
            <w:vAlign w:val="bottom"/>
          </w:tcPr>
          <w:p w14:paraId="693802A3"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6" w:type="pct"/>
            <w:tcBorders>
              <w:top w:val="single" w:sz="4" w:space="0" w:color="auto"/>
            </w:tcBorders>
            <w:vAlign w:val="bottom"/>
          </w:tcPr>
          <w:p w14:paraId="24CA2219"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top w:val="single" w:sz="4" w:space="0" w:color="auto"/>
            </w:tcBorders>
            <w:vAlign w:val="bottom"/>
          </w:tcPr>
          <w:p w14:paraId="798AEEB9" w14:textId="77777777" w:rsidR="00EA6323" w:rsidRPr="00F45C25" w:rsidRDefault="00EA6323" w:rsidP="00EA6323">
            <w:pPr>
              <w:widowControl w:val="0"/>
              <w:spacing w:line="80" w:lineRule="exact"/>
              <w:rPr>
                <w:rFonts w:ascii="Arial" w:eastAsia="Times New Roman" w:hAnsi="Arial" w:cs="Arial"/>
                <w:b/>
                <w:sz w:val="8"/>
                <w:szCs w:val="8"/>
              </w:rPr>
            </w:pPr>
          </w:p>
        </w:tc>
        <w:tc>
          <w:tcPr>
            <w:tcW w:w="294" w:type="pct"/>
            <w:tcBorders>
              <w:top w:val="single" w:sz="4" w:space="0" w:color="auto"/>
            </w:tcBorders>
            <w:vAlign w:val="bottom"/>
          </w:tcPr>
          <w:p w14:paraId="61F520A6" w14:textId="77777777" w:rsidR="00EA6323" w:rsidRPr="00F45C25" w:rsidRDefault="00EA6323" w:rsidP="00EA6323">
            <w:pPr>
              <w:widowControl w:val="0"/>
              <w:spacing w:line="80" w:lineRule="exact"/>
              <w:jc w:val="right"/>
              <w:rPr>
                <w:rFonts w:ascii="Arial" w:eastAsia="Times New Roman" w:hAnsi="Arial" w:cs="Arial"/>
                <w:b/>
                <w:sz w:val="8"/>
                <w:szCs w:val="8"/>
              </w:rPr>
            </w:pPr>
          </w:p>
        </w:tc>
        <w:tc>
          <w:tcPr>
            <w:tcW w:w="49" w:type="pct"/>
            <w:noWrap/>
            <w:vAlign w:val="bottom"/>
          </w:tcPr>
          <w:p w14:paraId="13F25A72" w14:textId="77777777" w:rsidR="00EA6323" w:rsidRPr="00F45C25" w:rsidRDefault="00EA6323" w:rsidP="00EA6323">
            <w:pPr>
              <w:widowControl w:val="0"/>
              <w:spacing w:line="80" w:lineRule="exact"/>
              <w:rPr>
                <w:rFonts w:ascii="Arial" w:eastAsia="Times New Roman" w:hAnsi="Arial" w:cs="Arial"/>
                <w:sz w:val="8"/>
                <w:szCs w:val="8"/>
              </w:rPr>
            </w:pPr>
          </w:p>
        </w:tc>
        <w:tc>
          <w:tcPr>
            <w:tcW w:w="49" w:type="pct"/>
            <w:vAlign w:val="bottom"/>
          </w:tcPr>
          <w:p w14:paraId="53848E98"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vAlign w:val="bottom"/>
          </w:tcPr>
          <w:p w14:paraId="1F5F4C7D"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vAlign w:val="bottom"/>
          </w:tcPr>
          <w:p w14:paraId="26062723"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vAlign w:val="bottom"/>
          </w:tcPr>
          <w:p w14:paraId="55182761" w14:textId="77777777" w:rsidR="00EA6323" w:rsidRPr="00F45C25" w:rsidRDefault="00EA6323" w:rsidP="00EA6323">
            <w:pPr>
              <w:widowControl w:val="0"/>
              <w:spacing w:line="80" w:lineRule="exact"/>
              <w:rPr>
                <w:rFonts w:ascii="Arial" w:eastAsia="Times New Roman" w:hAnsi="Arial" w:cs="Arial"/>
                <w:sz w:val="8"/>
                <w:szCs w:val="8"/>
              </w:rPr>
            </w:pPr>
          </w:p>
        </w:tc>
        <w:tc>
          <w:tcPr>
            <w:tcW w:w="49" w:type="pct"/>
            <w:vAlign w:val="bottom"/>
          </w:tcPr>
          <w:p w14:paraId="1AABA0E3"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vAlign w:val="bottom"/>
          </w:tcPr>
          <w:p w14:paraId="4547E67A"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vAlign w:val="bottom"/>
          </w:tcPr>
          <w:p w14:paraId="7261B121"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vAlign w:val="bottom"/>
          </w:tcPr>
          <w:p w14:paraId="28D544E3"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4B2FEE8E" w14:textId="77777777" w:rsidTr="00EA6323">
        <w:trPr>
          <w:jc w:val="center"/>
        </w:trPr>
        <w:tc>
          <w:tcPr>
            <w:tcW w:w="3654" w:type="pct"/>
            <w:gridSpan w:val="3"/>
          </w:tcPr>
          <w:p w14:paraId="2C63A6E9" w14:textId="77777777" w:rsidR="00EA6323" w:rsidRPr="00F45C25" w:rsidRDefault="00EA6323" w:rsidP="00EA6323">
            <w:pPr>
              <w:widowControl w:val="0"/>
              <w:spacing w:line="220" w:lineRule="exact"/>
              <w:ind w:left="490" w:hanging="245"/>
              <w:jc w:val="both"/>
              <w:rPr>
                <w:rFonts w:ascii="Arial" w:eastAsia="Times New Roman" w:hAnsi="Arial" w:cs="Times New Roman"/>
                <w:szCs w:val="20"/>
              </w:rPr>
            </w:pPr>
            <w:r w:rsidRPr="00F45C25">
              <w:rPr>
                <w:rFonts w:ascii="Arial" w:eastAsia="Times New Roman" w:hAnsi="Arial" w:cs="Arial"/>
                <w:szCs w:val="20"/>
              </w:rPr>
              <w:t>Total finance lease cost</w:t>
            </w:r>
          </w:p>
        </w:tc>
        <w:tc>
          <w:tcPr>
            <w:tcW w:w="46" w:type="pct"/>
            <w:vAlign w:val="bottom"/>
          </w:tcPr>
          <w:p w14:paraId="0606F8DD"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5485DCF2"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vAlign w:val="bottom"/>
          </w:tcPr>
          <w:p w14:paraId="2E7A25A1" w14:textId="7B74733B" w:rsidR="00EA6323" w:rsidRPr="00F45C25" w:rsidRDefault="008A1A2B"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2,534</w:t>
            </w:r>
          </w:p>
        </w:tc>
        <w:tc>
          <w:tcPr>
            <w:tcW w:w="49" w:type="pct"/>
            <w:noWrap/>
            <w:vAlign w:val="bottom"/>
          </w:tcPr>
          <w:p w14:paraId="1F0252AE"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372A91BD"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725BFCC"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7E3BE187" w14:textId="246F754B"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1,</w:t>
            </w:r>
            <w:r w:rsidRPr="00F45C25">
              <w:rPr>
                <w:rFonts w:ascii="Arial" w:eastAsia="Times New Roman" w:hAnsi="Arial" w:cs="Arial"/>
                <w:bCs/>
                <w:szCs w:val="20"/>
              </w:rPr>
              <w:t>853</w:t>
            </w:r>
          </w:p>
        </w:tc>
        <w:tc>
          <w:tcPr>
            <w:tcW w:w="49" w:type="pct"/>
            <w:vAlign w:val="bottom"/>
          </w:tcPr>
          <w:p w14:paraId="5A47F1F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1519E580"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1D861A65"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vAlign w:val="bottom"/>
          </w:tcPr>
          <w:p w14:paraId="3CAF65B0" w14:textId="162B4598"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1,</w:t>
            </w:r>
            <w:r w:rsidRPr="00F45C25">
              <w:rPr>
                <w:rFonts w:ascii="Arial" w:eastAsia="Times New Roman" w:hAnsi="Arial" w:cs="Arial"/>
                <w:bCs/>
                <w:szCs w:val="20"/>
              </w:rPr>
              <w:t>409</w:t>
            </w:r>
          </w:p>
        </w:tc>
        <w:tc>
          <w:tcPr>
            <w:tcW w:w="38" w:type="pct"/>
            <w:vAlign w:val="bottom"/>
          </w:tcPr>
          <w:p w14:paraId="2FDCF857" w14:textId="77777777" w:rsidR="00EA6323" w:rsidRPr="00F45C25" w:rsidRDefault="00EA6323" w:rsidP="00EA6323">
            <w:pPr>
              <w:widowControl w:val="0"/>
              <w:spacing w:line="220" w:lineRule="exact"/>
              <w:rPr>
                <w:rFonts w:ascii="Arial" w:eastAsia="Times New Roman" w:hAnsi="Arial" w:cs="Arial"/>
                <w:szCs w:val="20"/>
              </w:rPr>
            </w:pPr>
          </w:p>
        </w:tc>
      </w:tr>
      <w:tr w:rsidR="00D717EF" w:rsidRPr="00F45C25" w14:paraId="66988377" w14:textId="77777777" w:rsidTr="00EA6323">
        <w:trPr>
          <w:jc w:val="center"/>
        </w:trPr>
        <w:tc>
          <w:tcPr>
            <w:tcW w:w="3654" w:type="pct"/>
            <w:gridSpan w:val="3"/>
            <w:vAlign w:val="bottom"/>
          </w:tcPr>
          <w:p w14:paraId="08DFAC55"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6" w:type="pct"/>
            <w:vAlign w:val="bottom"/>
          </w:tcPr>
          <w:p w14:paraId="07E2FE31"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54" w:type="pct"/>
            <w:tcBorders>
              <w:bottom w:val="single" w:sz="12" w:space="0" w:color="000000"/>
            </w:tcBorders>
            <w:vAlign w:val="bottom"/>
          </w:tcPr>
          <w:p w14:paraId="2A3E51F4" w14:textId="77777777" w:rsidR="00D717EF" w:rsidRPr="00F45C25" w:rsidRDefault="00D717EF">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294" w:type="pct"/>
            <w:tcBorders>
              <w:bottom w:val="single" w:sz="12" w:space="0" w:color="000000"/>
            </w:tcBorders>
            <w:vAlign w:val="bottom"/>
          </w:tcPr>
          <w:p w14:paraId="33DAC14D" w14:textId="77777777" w:rsidR="00D717EF" w:rsidRPr="00F45C25" w:rsidRDefault="00D717EF">
            <w:pPr>
              <w:widowControl w:val="0"/>
              <w:spacing w:line="80" w:lineRule="exact"/>
              <w:jc w:val="righ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vAlign w:val="bottom"/>
          </w:tcPr>
          <w:p w14:paraId="6A3681A2"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vAlign w:val="bottom"/>
          </w:tcPr>
          <w:p w14:paraId="48181BD0"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vAlign w:val="bottom"/>
          </w:tcPr>
          <w:p w14:paraId="5FEFCCFB"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Borders>
              <w:bottom w:val="single" w:sz="12" w:space="0" w:color="000000"/>
            </w:tcBorders>
            <w:vAlign w:val="bottom"/>
          </w:tcPr>
          <w:p w14:paraId="0D97B1E5"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vAlign w:val="bottom"/>
          </w:tcPr>
          <w:p w14:paraId="0F906993"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vAlign w:val="bottom"/>
          </w:tcPr>
          <w:p w14:paraId="322ED58A"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vAlign w:val="bottom"/>
          </w:tcPr>
          <w:p w14:paraId="49C2DE42" w14:textId="77777777" w:rsidR="00D717EF" w:rsidRPr="00F45C25" w:rsidRDefault="00D717EF">
            <w:pPr>
              <w:widowControl w:val="0"/>
              <w:spacing w:line="80" w:lineRule="exact"/>
              <w:rPr>
                <w:rFonts w:ascii="Arial" w:eastAsia="Times New Roman" w:hAnsi="Arial" w:cs="Times New Roman"/>
                <w:sz w:val="8"/>
                <w:szCs w:val="8"/>
              </w:rPr>
            </w:pPr>
          </w:p>
        </w:tc>
        <w:tc>
          <w:tcPr>
            <w:tcW w:w="316" w:type="pct"/>
            <w:tcBorders>
              <w:bottom w:val="single" w:sz="12" w:space="0" w:color="000000"/>
            </w:tcBorders>
            <w:vAlign w:val="bottom"/>
          </w:tcPr>
          <w:p w14:paraId="53D55C9F"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8" w:type="pct"/>
            <w:vAlign w:val="bottom"/>
          </w:tcPr>
          <w:p w14:paraId="3B4F2703" w14:textId="77777777" w:rsidR="00D717EF" w:rsidRPr="00F45C25" w:rsidRDefault="00D717EF">
            <w:pPr>
              <w:widowControl w:val="0"/>
              <w:spacing w:line="80" w:lineRule="exact"/>
              <w:rPr>
                <w:rFonts w:ascii="Arial" w:eastAsia="Times New Roman" w:hAnsi="Arial" w:cs="Times New Roman"/>
                <w:sz w:val="8"/>
                <w:szCs w:val="8"/>
              </w:rPr>
            </w:pPr>
          </w:p>
        </w:tc>
      </w:tr>
    </w:tbl>
    <w:p w14:paraId="03F86338" w14:textId="242FC069" w:rsidR="00D717EF" w:rsidRPr="00F45C25" w:rsidRDefault="00D717EF" w:rsidP="00D717EF">
      <w:pPr>
        <w:pStyle w:val="NormalWeb"/>
        <w:keepNext/>
        <w:widowControl w:val="0"/>
        <w:spacing w:before="180" w:beforeAutospacing="0" w:after="0" w:afterAutospacing="0"/>
        <w:rPr>
          <w:rFonts w:cs="Arial"/>
          <w:sz w:val="20"/>
          <w:szCs w:val="20"/>
        </w:rPr>
      </w:pPr>
      <w:r w:rsidRPr="00F45C25">
        <w:rPr>
          <w:rFonts w:cs="Arial"/>
          <w:sz w:val="20"/>
          <w:szCs w:val="20"/>
        </w:rPr>
        <w:lastRenderedPageBreak/>
        <w:t>Supplemental cash flow information related to leases was as follows:</w:t>
      </w:r>
    </w:p>
    <w:p w14:paraId="6B031FE7" w14:textId="77777777" w:rsidR="00D717EF" w:rsidRPr="00F45C25"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73"/>
        <w:gridCol w:w="96"/>
        <w:gridCol w:w="112"/>
        <w:gridCol w:w="612"/>
        <w:gridCol w:w="101"/>
        <w:gridCol w:w="101"/>
        <w:gridCol w:w="112"/>
        <w:gridCol w:w="607"/>
        <w:gridCol w:w="102"/>
        <w:gridCol w:w="102"/>
        <w:gridCol w:w="112"/>
        <w:gridCol w:w="661"/>
        <w:gridCol w:w="77"/>
      </w:tblGrid>
      <w:tr w:rsidR="00D717EF" w:rsidRPr="00F45C25" w14:paraId="72F74AA8" w14:textId="77777777" w:rsidTr="00EA6323">
        <w:trPr>
          <w:tblHeader/>
          <w:jc w:val="center"/>
        </w:trPr>
        <w:tc>
          <w:tcPr>
            <w:tcW w:w="3653" w:type="pct"/>
            <w:gridSpan w:val="3"/>
            <w:vAlign w:val="bottom"/>
          </w:tcPr>
          <w:p w14:paraId="71EBC279" w14:textId="77777777" w:rsidR="00D717EF" w:rsidRPr="00F45C25" w:rsidRDefault="00D717EF">
            <w:pPr>
              <w:keepNext/>
              <w:widowControl w:val="0"/>
              <w:jc w:val="both"/>
              <w:rPr>
                <w:rFonts w:ascii="Arial" w:eastAsia="Times New Roman" w:hAnsi="Arial" w:cs="Times New Roman"/>
                <w:sz w:val="15"/>
                <w:szCs w:val="15"/>
              </w:rPr>
            </w:pPr>
            <w:r w:rsidRPr="00F45C25">
              <w:rPr>
                <w:rFonts w:ascii="Arial" w:eastAsia="Times New Roman" w:hAnsi="Arial" w:cs="Arial"/>
                <w:b/>
                <w:bCs/>
                <w:sz w:val="15"/>
                <w:szCs w:val="15"/>
              </w:rPr>
              <w:t>(In millions)</w:t>
            </w:r>
          </w:p>
        </w:tc>
        <w:tc>
          <w:tcPr>
            <w:tcW w:w="47" w:type="pct"/>
            <w:vAlign w:val="bottom"/>
          </w:tcPr>
          <w:p w14:paraId="7C9088F9"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7" w:type="pct"/>
            <w:gridSpan w:val="2"/>
            <w:vAlign w:val="bottom"/>
          </w:tcPr>
          <w:p w14:paraId="4FE3C3C0"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49" w:type="pct"/>
            <w:vAlign w:val="bottom"/>
          </w:tcPr>
          <w:p w14:paraId="6FD96A00" w14:textId="77777777" w:rsidR="00D717EF" w:rsidRPr="00F45C25" w:rsidRDefault="00D717EF">
            <w:pPr>
              <w:keepNext/>
              <w:widowControl w:val="0"/>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tcPr>
          <w:p w14:paraId="02C46642" w14:textId="77777777" w:rsidR="00D717EF" w:rsidRPr="00F45C25" w:rsidRDefault="00D717EF">
            <w:pPr>
              <w:keepNext/>
              <w:widowControl w:val="0"/>
              <w:rPr>
                <w:rFonts w:ascii="Arial" w:eastAsia="Times New Roman" w:hAnsi="Arial" w:cs="Times New Roman"/>
                <w:sz w:val="15"/>
                <w:szCs w:val="15"/>
              </w:rPr>
            </w:pPr>
          </w:p>
        </w:tc>
        <w:tc>
          <w:tcPr>
            <w:tcW w:w="54" w:type="pct"/>
          </w:tcPr>
          <w:p w14:paraId="4393A6F3" w14:textId="77777777" w:rsidR="00D717EF" w:rsidRPr="00F45C25" w:rsidRDefault="00D717EF">
            <w:pPr>
              <w:keepNext/>
              <w:widowControl w:val="0"/>
              <w:rPr>
                <w:rFonts w:ascii="Arial" w:eastAsia="Times New Roman" w:hAnsi="Arial" w:cs="Times New Roman"/>
                <w:sz w:val="15"/>
                <w:szCs w:val="15"/>
              </w:rPr>
            </w:pPr>
          </w:p>
        </w:tc>
        <w:tc>
          <w:tcPr>
            <w:tcW w:w="293" w:type="pct"/>
          </w:tcPr>
          <w:p w14:paraId="1278A23B" w14:textId="77777777" w:rsidR="00D717EF" w:rsidRPr="00F45C25" w:rsidRDefault="00D717EF">
            <w:pPr>
              <w:keepNext/>
              <w:widowControl w:val="0"/>
              <w:rPr>
                <w:rFonts w:ascii="Arial" w:eastAsia="Times New Roman" w:hAnsi="Arial" w:cs="Times New Roman"/>
                <w:sz w:val="15"/>
                <w:szCs w:val="15"/>
              </w:rPr>
            </w:pPr>
          </w:p>
        </w:tc>
        <w:tc>
          <w:tcPr>
            <w:tcW w:w="49" w:type="pct"/>
          </w:tcPr>
          <w:p w14:paraId="38F475C5" w14:textId="77777777" w:rsidR="00D717EF" w:rsidRPr="00F45C25" w:rsidRDefault="00D717EF">
            <w:pPr>
              <w:keepNext/>
              <w:widowControl w:val="0"/>
              <w:rPr>
                <w:rFonts w:ascii="Arial" w:eastAsia="Times New Roman" w:hAnsi="Arial" w:cs="Times New Roman"/>
                <w:sz w:val="15"/>
                <w:szCs w:val="15"/>
              </w:rPr>
            </w:pPr>
          </w:p>
        </w:tc>
        <w:tc>
          <w:tcPr>
            <w:tcW w:w="49" w:type="pct"/>
          </w:tcPr>
          <w:p w14:paraId="1556D339" w14:textId="77777777" w:rsidR="00D717EF" w:rsidRPr="00F45C25" w:rsidRDefault="00D717EF">
            <w:pPr>
              <w:keepNext/>
              <w:widowControl w:val="0"/>
              <w:rPr>
                <w:rFonts w:ascii="Arial" w:eastAsia="Times New Roman" w:hAnsi="Arial" w:cs="Times New Roman"/>
                <w:sz w:val="15"/>
                <w:szCs w:val="15"/>
              </w:rPr>
            </w:pPr>
          </w:p>
        </w:tc>
        <w:tc>
          <w:tcPr>
            <w:tcW w:w="54" w:type="pct"/>
          </w:tcPr>
          <w:p w14:paraId="3EF1DE37" w14:textId="77777777" w:rsidR="00D717EF" w:rsidRPr="00F45C25" w:rsidRDefault="00D717EF">
            <w:pPr>
              <w:keepNext/>
              <w:widowControl w:val="0"/>
              <w:rPr>
                <w:rFonts w:ascii="Arial" w:eastAsia="Times New Roman" w:hAnsi="Arial" w:cs="Times New Roman"/>
                <w:sz w:val="15"/>
                <w:szCs w:val="15"/>
              </w:rPr>
            </w:pPr>
          </w:p>
        </w:tc>
        <w:tc>
          <w:tcPr>
            <w:tcW w:w="318" w:type="pct"/>
          </w:tcPr>
          <w:p w14:paraId="5FE6B9C6" w14:textId="77777777" w:rsidR="00D717EF" w:rsidRPr="00F45C25" w:rsidRDefault="00D717EF">
            <w:pPr>
              <w:keepNext/>
              <w:widowControl w:val="0"/>
              <w:rPr>
                <w:rFonts w:ascii="Arial" w:eastAsia="Times New Roman" w:hAnsi="Arial" w:cs="Times New Roman"/>
                <w:sz w:val="15"/>
                <w:szCs w:val="15"/>
              </w:rPr>
            </w:pPr>
          </w:p>
        </w:tc>
        <w:tc>
          <w:tcPr>
            <w:tcW w:w="37" w:type="pct"/>
          </w:tcPr>
          <w:p w14:paraId="3171B9F2" w14:textId="77777777" w:rsidR="00D717EF" w:rsidRPr="00F45C25" w:rsidRDefault="00D717EF">
            <w:pPr>
              <w:keepNext/>
              <w:widowControl w:val="0"/>
              <w:rPr>
                <w:rFonts w:ascii="Arial" w:eastAsia="Times New Roman" w:hAnsi="Arial" w:cs="Times New Roman"/>
                <w:sz w:val="15"/>
                <w:szCs w:val="15"/>
              </w:rPr>
            </w:pPr>
          </w:p>
        </w:tc>
      </w:tr>
      <w:tr w:rsidR="00D717EF" w:rsidRPr="00F45C25" w14:paraId="28BBB431" w14:textId="77777777">
        <w:trPr>
          <w:jc w:val="center"/>
        </w:trPr>
        <w:tc>
          <w:tcPr>
            <w:tcW w:w="48" w:type="pct"/>
            <w:tcBorders>
              <w:bottom w:val="single" w:sz="4" w:space="0" w:color="auto"/>
            </w:tcBorders>
          </w:tcPr>
          <w:p w14:paraId="13F815C1"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9" w:type="pct"/>
            <w:tcBorders>
              <w:bottom w:val="single" w:sz="4" w:space="0" w:color="auto"/>
            </w:tcBorders>
          </w:tcPr>
          <w:p w14:paraId="2F67575E" w14:textId="77777777" w:rsidR="00D717EF" w:rsidRPr="00F45C25" w:rsidRDefault="00D717EF">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vAlign w:val="bottom"/>
          </w:tcPr>
          <w:p w14:paraId="2A8F8B37"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7" w:type="pct"/>
          </w:tcPr>
          <w:p w14:paraId="5FDC7D31"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6399E7A2" w14:textId="77777777" w:rsidTr="00EA6323">
        <w:trPr>
          <w:jc w:val="center"/>
        </w:trPr>
        <w:tc>
          <w:tcPr>
            <w:tcW w:w="3653" w:type="pct"/>
            <w:gridSpan w:val="3"/>
            <w:tcBorders>
              <w:top w:val="single" w:sz="4" w:space="0" w:color="auto"/>
            </w:tcBorders>
            <w:vAlign w:val="center"/>
          </w:tcPr>
          <w:p w14:paraId="43FC8B26"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94" w:type="pct"/>
            <w:gridSpan w:val="3"/>
            <w:vAlign w:val="bottom"/>
          </w:tcPr>
          <w:p w14:paraId="4A73185B"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vAlign w:val="bottom"/>
          </w:tcPr>
          <w:p w14:paraId="3C7A35F2"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tcPr>
          <w:p w14:paraId="37746B6B"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54" w:type="pct"/>
            <w:vAlign w:val="bottom"/>
          </w:tcPr>
          <w:p w14:paraId="0849ADE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293" w:type="pct"/>
            <w:vAlign w:val="bottom"/>
          </w:tcPr>
          <w:p w14:paraId="0DA256E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vAlign w:val="bottom"/>
          </w:tcPr>
          <w:p w14:paraId="27EDCFA4"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tcPr>
          <w:p w14:paraId="69437E9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54" w:type="pct"/>
            <w:vAlign w:val="bottom"/>
          </w:tcPr>
          <w:p w14:paraId="5D5D94DE"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318" w:type="pct"/>
            <w:vAlign w:val="bottom"/>
          </w:tcPr>
          <w:p w14:paraId="6A24F332"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37" w:type="pct"/>
          </w:tcPr>
          <w:p w14:paraId="2692AA3F"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33E1C6B5" w14:textId="77777777" w:rsidTr="00EA6323">
        <w:trPr>
          <w:jc w:val="center"/>
        </w:trPr>
        <w:tc>
          <w:tcPr>
            <w:tcW w:w="3653" w:type="pct"/>
            <w:gridSpan w:val="3"/>
            <w:vAlign w:val="bottom"/>
          </w:tcPr>
          <w:p w14:paraId="22582D43" w14:textId="77777777" w:rsidR="00D717EF" w:rsidRPr="00F45C25" w:rsidRDefault="00D717EF">
            <w:pPr>
              <w:keepNext/>
              <w:widowControl w:val="0"/>
              <w:jc w:val="both"/>
              <w:rPr>
                <w:rFonts w:ascii="Arial" w:eastAsia="Times New Roman" w:hAnsi="Arial" w:cs="Times New Roman"/>
                <w:b/>
                <w:sz w:val="15"/>
                <w:szCs w:val="15"/>
              </w:rPr>
            </w:pPr>
            <w:r w:rsidRPr="00F45C25">
              <w:rPr>
                <w:rFonts w:ascii="Arial" w:eastAsia="Times New Roman" w:hAnsi="Arial" w:cs="Times New Roman"/>
                <w:b/>
                <w:sz w:val="15"/>
                <w:szCs w:val="15"/>
              </w:rPr>
              <w:t>Year Ended June 30,</w:t>
            </w:r>
          </w:p>
        </w:tc>
        <w:tc>
          <w:tcPr>
            <w:tcW w:w="47" w:type="pct"/>
            <w:vAlign w:val="bottom"/>
          </w:tcPr>
          <w:p w14:paraId="2BCD1D09"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7" w:type="pct"/>
            <w:gridSpan w:val="2"/>
            <w:vAlign w:val="bottom"/>
          </w:tcPr>
          <w:p w14:paraId="76DFB6DC" w14:textId="2C144EC8" w:rsidR="00D717EF" w:rsidRPr="00F45C25" w:rsidRDefault="00463894">
            <w:pPr>
              <w:keepNext/>
              <w:widowControl w:val="0"/>
              <w:jc w:val="right"/>
              <w:rPr>
                <w:rFonts w:ascii="Arial" w:eastAsia="Times New Roman" w:hAnsi="Arial" w:cs="Times New Roman"/>
                <w:b/>
                <w:sz w:val="15"/>
                <w:szCs w:val="15"/>
              </w:rPr>
            </w:pPr>
            <w:r w:rsidRPr="00F45C25">
              <w:rPr>
                <w:rFonts w:ascii="Arial" w:eastAsia="Times New Roman" w:hAnsi="Arial" w:cs="Times New Roman"/>
                <w:b/>
                <w:sz w:val="15"/>
                <w:szCs w:val="15"/>
              </w:rPr>
              <w:t>2024</w:t>
            </w:r>
          </w:p>
        </w:tc>
        <w:tc>
          <w:tcPr>
            <w:tcW w:w="49" w:type="pct"/>
            <w:vAlign w:val="bottom"/>
          </w:tcPr>
          <w:p w14:paraId="7F7718E5" w14:textId="77777777" w:rsidR="00D717EF" w:rsidRPr="00F45C25" w:rsidRDefault="00D717EF">
            <w:pPr>
              <w:keepNext/>
              <w:widowControl w:val="0"/>
              <w:jc w:val="right"/>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vAlign w:val="bottom"/>
          </w:tcPr>
          <w:p w14:paraId="1702F684" w14:textId="77777777" w:rsidR="00D717EF" w:rsidRPr="00F45C25" w:rsidRDefault="00D717EF">
            <w:pPr>
              <w:keepNext/>
              <w:widowControl w:val="0"/>
              <w:jc w:val="right"/>
              <w:rPr>
                <w:rFonts w:ascii="Arial" w:eastAsia="Times New Roman" w:hAnsi="Arial" w:cs="Times New Roman"/>
                <w:sz w:val="15"/>
                <w:szCs w:val="15"/>
              </w:rPr>
            </w:pPr>
          </w:p>
        </w:tc>
        <w:tc>
          <w:tcPr>
            <w:tcW w:w="54" w:type="pct"/>
            <w:vAlign w:val="bottom"/>
          </w:tcPr>
          <w:p w14:paraId="67B7DA07" w14:textId="77777777" w:rsidR="00D717EF" w:rsidRPr="00F45C25" w:rsidRDefault="00D717EF">
            <w:pPr>
              <w:keepNext/>
              <w:widowControl w:val="0"/>
              <w:jc w:val="right"/>
              <w:rPr>
                <w:rFonts w:ascii="Arial" w:eastAsia="Times New Roman" w:hAnsi="Arial" w:cs="Times New Roman"/>
                <w:sz w:val="15"/>
                <w:szCs w:val="15"/>
              </w:rPr>
            </w:pPr>
          </w:p>
        </w:tc>
        <w:tc>
          <w:tcPr>
            <w:tcW w:w="293" w:type="pct"/>
            <w:vAlign w:val="bottom"/>
          </w:tcPr>
          <w:p w14:paraId="1334219A" w14:textId="1CF96126" w:rsidR="00D717EF" w:rsidRPr="00F45C25" w:rsidRDefault="00D64853">
            <w:pPr>
              <w:keepNext/>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2023</w:t>
            </w:r>
          </w:p>
        </w:tc>
        <w:tc>
          <w:tcPr>
            <w:tcW w:w="49" w:type="pct"/>
            <w:vAlign w:val="bottom"/>
          </w:tcPr>
          <w:p w14:paraId="51F9C95E" w14:textId="77777777" w:rsidR="00D717EF" w:rsidRPr="00F45C25" w:rsidRDefault="00D717EF">
            <w:pPr>
              <w:keepNext/>
              <w:widowControl w:val="0"/>
              <w:jc w:val="right"/>
              <w:rPr>
                <w:rFonts w:ascii="Arial" w:eastAsia="Times New Roman" w:hAnsi="Arial" w:cs="Times New Roman"/>
                <w:sz w:val="15"/>
                <w:szCs w:val="15"/>
              </w:rPr>
            </w:pPr>
          </w:p>
        </w:tc>
        <w:tc>
          <w:tcPr>
            <w:tcW w:w="49" w:type="pct"/>
            <w:vAlign w:val="bottom"/>
          </w:tcPr>
          <w:p w14:paraId="76AEEC5E" w14:textId="77777777" w:rsidR="00D717EF" w:rsidRPr="00F45C25" w:rsidRDefault="00D717EF">
            <w:pPr>
              <w:keepNext/>
              <w:widowControl w:val="0"/>
              <w:jc w:val="right"/>
              <w:rPr>
                <w:rFonts w:ascii="Arial" w:eastAsia="Times New Roman" w:hAnsi="Arial" w:cs="Times New Roman"/>
                <w:sz w:val="15"/>
                <w:szCs w:val="15"/>
              </w:rPr>
            </w:pPr>
          </w:p>
        </w:tc>
        <w:tc>
          <w:tcPr>
            <w:tcW w:w="54" w:type="pct"/>
            <w:vAlign w:val="bottom"/>
          </w:tcPr>
          <w:p w14:paraId="2FAECE75" w14:textId="77777777" w:rsidR="00D717EF" w:rsidRPr="00F45C25" w:rsidRDefault="00D717EF">
            <w:pPr>
              <w:keepNext/>
              <w:widowControl w:val="0"/>
              <w:jc w:val="right"/>
              <w:rPr>
                <w:rFonts w:ascii="Arial" w:eastAsia="Times New Roman" w:hAnsi="Arial" w:cs="Times New Roman"/>
                <w:sz w:val="15"/>
                <w:szCs w:val="15"/>
              </w:rPr>
            </w:pPr>
          </w:p>
        </w:tc>
        <w:tc>
          <w:tcPr>
            <w:tcW w:w="318" w:type="pct"/>
            <w:vAlign w:val="bottom"/>
          </w:tcPr>
          <w:p w14:paraId="60331F2A" w14:textId="23338FD4" w:rsidR="00D717EF" w:rsidRPr="00F45C25" w:rsidRDefault="00D64853">
            <w:pPr>
              <w:keepNext/>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2022</w:t>
            </w:r>
          </w:p>
        </w:tc>
        <w:tc>
          <w:tcPr>
            <w:tcW w:w="37" w:type="pct"/>
            <w:vAlign w:val="bottom"/>
          </w:tcPr>
          <w:p w14:paraId="243F8519" w14:textId="77777777" w:rsidR="00D717EF" w:rsidRPr="00F45C25" w:rsidRDefault="00D717EF">
            <w:pPr>
              <w:keepNext/>
              <w:widowControl w:val="0"/>
              <w:jc w:val="right"/>
              <w:rPr>
                <w:rFonts w:ascii="Arial" w:eastAsia="Times New Roman" w:hAnsi="Arial" w:cs="Times New Roman"/>
                <w:sz w:val="15"/>
                <w:szCs w:val="15"/>
              </w:rPr>
            </w:pPr>
          </w:p>
        </w:tc>
      </w:tr>
      <w:tr w:rsidR="00D717EF" w:rsidRPr="00F45C25" w14:paraId="6FD7D158" w14:textId="77777777" w:rsidTr="00EA6323">
        <w:trPr>
          <w:jc w:val="center"/>
        </w:trPr>
        <w:tc>
          <w:tcPr>
            <w:tcW w:w="3653" w:type="pct"/>
            <w:gridSpan w:val="3"/>
            <w:vAlign w:val="center"/>
          </w:tcPr>
          <w:p w14:paraId="7790D130"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43" w:type="pct"/>
            <w:gridSpan w:val="4"/>
            <w:vAlign w:val="center"/>
          </w:tcPr>
          <w:p w14:paraId="09B60A90"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tcPr>
          <w:p w14:paraId="27BFEDFC" w14:textId="77777777" w:rsidR="00D717EF" w:rsidRPr="00F45C25" w:rsidRDefault="00D717EF">
            <w:pPr>
              <w:keepNext/>
              <w:widowControl w:val="0"/>
              <w:spacing w:line="80" w:lineRule="exact"/>
              <w:rPr>
                <w:rFonts w:ascii="Arial" w:eastAsia="Times New Roman" w:hAnsi="Arial" w:cs="Times New Roman"/>
                <w:sz w:val="8"/>
                <w:szCs w:val="8"/>
              </w:rPr>
            </w:pPr>
          </w:p>
        </w:tc>
        <w:tc>
          <w:tcPr>
            <w:tcW w:w="54" w:type="pct"/>
          </w:tcPr>
          <w:p w14:paraId="0919B4D1" w14:textId="77777777" w:rsidR="00D717EF" w:rsidRPr="00F45C25" w:rsidRDefault="00D717EF">
            <w:pPr>
              <w:keepNext/>
              <w:widowControl w:val="0"/>
              <w:spacing w:line="80" w:lineRule="exact"/>
              <w:rPr>
                <w:rFonts w:ascii="Arial" w:eastAsia="Times New Roman" w:hAnsi="Arial" w:cs="Times New Roman"/>
                <w:sz w:val="8"/>
                <w:szCs w:val="8"/>
              </w:rPr>
            </w:pPr>
          </w:p>
        </w:tc>
        <w:tc>
          <w:tcPr>
            <w:tcW w:w="293" w:type="pct"/>
          </w:tcPr>
          <w:p w14:paraId="3A3A685A"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tcPr>
          <w:p w14:paraId="6DC227E6"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tcPr>
          <w:p w14:paraId="4C818F46" w14:textId="77777777" w:rsidR="00D717EF" w:rsidRPr="00F45C25" w:rsidRDefault="00D717EF">
            <w:pPr>
              <w:keepNext/>
              <w:widowControl w:val="0"/>
              <w:spacing w:line="80" w:lineRule="exact"/>
              <w:rPr>
                <w:rFonts w:ascii="Arial" w:eastAsia="Times New Roman" w:hAnsi="Arial" w:cs="Times New Roman"/>
                <w:sz w:val="8"/>
                <w:szCs w:val="8"/>
              </w:rPr>
            </w:pPr>
          </w:p>
        </w:tc>
        <w:tc>
          <w:tcPr>
            <w:tcW w:w="54" w:type="pct"/>
          </w:tcPr>
          <w:p w14:paraId="21625FDA" w14:textId="77777777" w:rsidR="00D717EF" w:rsidRPr="00F45C25" w:rsidRDefault="00D717EF">
            <w:pPr>
              <w:keepNext/>
              <w:widowControl w:val="0"/>
              <w:spacing w:line="80" w:lineRule="exact"/>
              <w:rPr>
                <w:rFonts w:ascii="Arial" w:eastAsia="Times New Roman" w:hAnsi="Arial" w:cs="Times New Roman"/>
                <w:sz w:val="8"/>
                <w:szCs w:val="8"/>
              </w:rPr>
            </w:pPr>
          </w:p>
        </w:tc>
        <w:tc>
          <w:tcPr>
            <w:tcW w:w="318" w:type="pct"/>
          </w:tcPr>
          <w:p w14:paraId="5603E57E" w14:textId="77777777" w:rsidR="00D717EF" w:rsidRPr="00F45C25" w:rsidRDefault="00D717EF">
            <w:pPr>
              <w:keepNext/>
              <w:widowControl w:val="0"/>
              <w:spacing w:line="80" w:lineRule="exact"/>
              <w:rPr>
                <w:rFonts w:ascii="Arial" w:eastAsia="Times New Roman" w:hAnsi="Arial" w:cs="Times New Roman"/>
                <w:sz w:val="8"/>
                <w:szCs w:val="8"/>
              </w:rPr>
            </w:pPr>
          </w:p>
        </w:tc>
        <w:tc>
          <w:tcPr>
            <w:tcW w:w="37" w:type="pct"/>
          </w:tcPr>
          <w:p w14:paraId="6E87EE8F"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248C8142" w14:textId="77777777" w:rsidTr="00EA6323">
        <w:trPr>
          <w:jc w:val="center"/>
        </w:trPr>
        <w:tc>
          <w:tcPr>
            <w:tcW w:w="3653" w:type="pct"/>
            <w:gridSpan w:val="3"/>
          </w:tcPr>
          <w:p w14:paraId="4586FE4D" w14:textId="77777777" w:rsidR="00D717EF" w:rsidRPr="00F45C25" w:rsidRDefault="00D717EF">
            <w:pPr>
              <w:keepNext/>
              <w:widowControl w:val="0"/>
              <w:spacing w:line="220" w:lineRule="exact"/>
              <w:ind w:left="240" w:hanging="240"/>
              <w:rPr>
                <w:rFonts w:ascii="Arial" w:eastAsia="Times New Roman" w:hAnsi="Arial" w:cs="Times New Roman"/>
                <w:szCs w:val="20"/>
              </w:rPr>
            </w:pPr>
            <w:r w:rsidRPr="00F45C25">
              <w:rPr>
                <w:rFonts w:ascii="Arial" w:eastAsia="Times New Roman" w:hAnsi="Arial" w:cs="Times New Roman"/>
                <w:szCs w:val="20"/>
              </w:rPr>
              <w:t>Cash paid for amounts included in the measurement of lease liabilities:</w:t>
            </w:r>
          </w:p>
        </w:tc>
        <w:tc>
          <w:tcPr>
            <w:tcW w:w="47" w:type="pct"/>
            <w:vAlign w:val="bottom"/>
          </w:tcPr>
          <w:p w14:paraId="66D6A803" w14:textId="77777777" w:rsidR="00D717EF" w:rsidRPr="00F45C25" w:rsidRDefault="00D717EF">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53F86556" w14:textId="77777777" w:rsidR="00D717EF" w:rsidRPr="00F45C25" w:rsidRDefault="00D717EF">
            <w:pPr>
              <w:keepNext/>
              <w:widowControl w:val="0"/>
              <w:spacing w:line="220" w:lineRule="exact"/>
              <w:rPr>
                <w:rFonts w:ascii="Arial" w:eastAsia="Times New Roman" w:hAnsi="Arial" w:cs="Times New Roman"/>
                <w:b/>
                <w:szCs w:val="20"/>
              </w:rPr>
            </w:pPr>
          </w:p>
        </w:tc>
        <w:tc>
          <w:tcPr>
            <w:tcW w:w="293" w:type="pct"/>
            <w:vAlign w:val="bottom"/>
          </w:tcPr>
          <w:p w14:paraId="7B5483CF" w14:textId="77777777" w:rsidR="00D717EF" w:rsidRPr="00F45C25" w:rsidRDefault="00D717EF">
            <w:pPr>
              <w:keepNext/>
              <w:widowControl w:val="0"/>
              <w:spacing w:line="220" w:lineRule="exact"/>
              <w:jc w:val="right"/>
              <w:rPr>
                <w:rFonts w:ascii="Arial" w:eastAsia="Times New Roman" w:hAnsi="Arial" w:cs="Times New Roman"/>
                <w:b/>
                <w:szCs w:val="20"/>
              </w:rPr>
            </w:pPr>
          </w:p>
        </w:tc>
        <w:tc>
          <w:tcPr>
            <w:tcW w:w="49" w:type="pct"/>
            <w:noWrap/>
            <w:vAlign w:val="bottom"/>
          </w:tcPr>
          <w:p w14:paraId="745187CB" w14:textId="77777777" w:rsidR="00D717EF" w:rsidRPr="00F45C25" w:rsidRDefault="00D717EF">
            <w:pPr>
              <w:keepNext/>
              <w:widowControl w:val="0"/>
              <w:spacing w:line="220" w:lineRule="exact"/>
              <w:rPr>
                <w:rFonts w:ascii="Arial" w:eastAsia="Times New Roman" w:hAnsi="Arial" w:cs="Times New Roman"/>
                <w:szCs w:val="20"/>
              </w:rPr>
            </w:pPr>
          </w:p>
        </w:tc>
        <w:tc>
          <w:tcPr>
            <w:tcW w:w="49" w:type="pct"/>
            <w:vAlign w:val="bottom"/>
          </w:tcPr>
          <w:p w14:paraId="76D370A7" w14:textId="77777777" w:rsidR="00D717EF" w:rsidRPr="00F45C25" w:rsidRDefault="00D717EF">
            <w:pPr>
              <w:keepNext/>
              <w:widowControl w:val="0"/>
              <w:spacing w:line="220" w:lineRule="exact"/>
              <w:rPr>
                <w:rFonts w:ascii="Arial" w:eastAsia="Times New Roman" w:hAnsi="Arial" w:cs="Arial"/>
                <w:szCs w:val="20"/>
              </w:rPr>
            </w:pPr>
          </w:p>
        </w:tc>
        <w:tc>
          <w:tcPr>
            <w:tcW w:w="54" w:type="pct"/>
          </w:tcPr>
          <w:p w14:paraId="2895A4E4" w14:textId="77777777" w:rsidR="00D717EF" w:rsidRPr="00F45C25" w:rsidRDefault="00D717EF">
            <w:pPr>
              <w:keepNext/>
              <w:widowControl w:val="0"/>
              <w:spacing w:line="220" w:lineRule="exact"/>
              <w:rPr>
                <w:rFonts w:ascii="Arial" w:eastAsia="Times New Roman" w:hAnsi="Arial" w:cs="Arial"/>
                <w:szCs w:val="20"/>
              </w:rPr>
            </w:pPr>
          </w:p>
        </w:tc>
        <w:tc>
          <w:tcPr>
            <w:tcW w:w="293" w:type="pct"/>
          </w:tcPr>
          <w:p w14:paraId="0FE379CD" w14:textId="77777777" w:rsidR="00D717EF" w:rsidRPr="00F45C25" w:rsidRDefault="00D717EF">
            <w:pPr>
              <w:keepNext/>
              <w:widowControl w:val="0"/>
              <w:spacing w:line="220" w:lineRule="exact"/>
              <w:jc w:val="right"/>
              <w:rPr>
                <w:rFonts w:ascii="Arial" w:eastAsia="Times New Roman" w:hAnsi="Arial" w:cs="Arial"/>
                <w:szCs w:val="20"/>
              </w:rPr>
            </w:pPr>
          </w:p>
        </w:tc>
        <w:tc>
          <w:tcPr>
            <w:tcW w:w="49" w:type="pct"/>
            <w:vAlign w:val="bottom"/>
          </w:tcPr>
          <w:p w14:paraId="24C45F14" w14:textId="77777777" w:rsidR="00D717EF" w:rsidRPr="00F45C25" w:rsidRDefault="00D717EF">
            <w:pPr>
              <w:keepNext/>
              <w:widowControl w:val="0"/>
              <w:spacing w:line="220" w:lineRule="exact"/>
              <w:rPr>
                <w:rFonts w:ascii="Arial" w:eastAsia="Times New Roman" w:hAnsi="Arial" w:cs="Arial"/>
                <w:szCs w:val="20"/>
              </w:rPr>
            </w:pPr>
          </w:p>
        </w:tc>
        <w:tc>
          <w:tcPr>
            <w:tcW w:w="49" w:type="pct"/>
            <w:vAlign w:val="bottom"/>
          </w:tcPr>
          <w:p w14:paraId="1C803F2F" w14:textId="77777777" w:rsidR="00D717EF" w:rsidRPr="00F45C25" w:rsidRDefault="00D717EF">
            <w:pPr>
              <w:keepNext/>
              <w:widowControl w:val="0"/>
              <w:spacing w:line="220" w:lineRule="exact"/>
              <w:rPr>
                <w:rFonts w:ascii="Arial" w:eastAsia="Times New Roman" w:hAnsi="Arial" w:cs="Arial"/>
                <w:szCs w:val="20"/>
              </w:rPr>
            </w:pPr>
          </w:p>
        </w:tc>
        <w:tc>
          <w:tcPr>
            <w:tcW w:w="54" w:type="pct"/>
          </w:tcPr>
          <w:p w14:paraId="7F04BB66" w14:textId="77777777" w:rsidR="00D717EF" w:rsidRPr="00F45C25" w:rsidRDefault="00D717EF">
            <w:pPr>
              <w:keepNext/>
              <w:widowControl w:val="0"/>
              <w:spacing w:line="220" w:lineRule="exact"/>
              <w:rPr>
                <w:rFonts w:ascii="Arial" w:eastAsia="Times New Roman" w:hAnsi="Arial" w:cs="Arial"/>
                <w:szCs w:val="20"/>
              </w:rPr>
            </w:pPr>
          </w:p>
        </w:tc>
        <w:tc>
          <w:tcPr>
            <w:tcW w:w="318" w:type="pct"/>
          </w:tcPr>
          <w:p w14:paraId="73962346" w14:textId="77777777" w:rsidR="00D717EF" w:rsidRPr="00F45C25" w:rsidRDefault="00D717EF">
            <w:pPr>
              <w:keepNext/>
              <w:widowControl w:val="0"/>
              <w:spacing w:line="220" w:lineRule="exact"/>
              <w:jc w:val="right"/>
              <w:rPr>
                <w:rFonts w:ascii="Arial" w:eastAsia="Times New Roman" w:hAnsi="Arial" w:cs="Arial"/>
                <w:szCs w:val="20"/>
              </w:rPr>
            </w:pPr>
          </w:p>
        </w:tc>
        <w:tc>
          <w:tcPr>
            <w:tcW w:w="37" w:type="pct"/>
            <w:vAlign w:val="bottom"/>
          </w:tcPr>
          <w:p w14:paraId="61D431EF" w14:textId="77777777" w:rsidR="00D717EF" w:rsidRPr="00F45C25" w:rsidRDefault="00D717EF">
            <w:pPr>
              <w:keepNext/>
              <w:widowControl w:val="0"/>
              <w:spacing w:line="220" w:lineRule="exact"/>
              <w:rPr>
                <w:rFonts w:ascii="Arial" w:eastAsia="Times New Roman" w:hAnsi="Arial" w:cs="Arial"/>
                <w:szCs w:val="20"/>
              </w:rPr>
            </w:pPr>
          </w:p>
        </w:tc>
      </w:tr>
      <w:tr w:rsidR="00EA6323" w:rsidRPr="00F45C25" w14:paraId="53BA6407" w14:textId="77777777" w:rsidTr="00EA6323">
        <w:trPr>
          <w:jc w:val="center"/>
        </w:trPr>
        <w:tc>
          <w:tcPr>
            <w:tcW w:w="3653" w:type="pct"/>
            <w:gridSpan w:val="3"/>
            <w:vAlign w:val="bottom"/>
          </w:tcPr>
          <w:p w14:paraId="3D4775E0"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cash flows from operating leases</w:t>
            </w:r>
          </w:p>
        </w:tc>
        <w:tc>
          <w:tcPr>
            <w:tcW w:w="47" w:type="pct"/>
            <w:vAlign w:val="bottom"/>
          </w:tcPr>
          <w:p w14:paraId="7981F55A"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09AE7BE1" w14:textId="77777777" w:rsidR="00EA6323" w:rsidRPr="00F45C25" w:rsidRDefault="00EA6323" w:rsidP="00EA6323">
            <w:pPr>
              <w:keepNext/>
              <w:widowControl w:val="0"/>
              <w:spacing w:line="220" w:lineRule="exact"/>
              <w:rPr>
                <w:rFonts w:ascii="Arial" w:eastAsia="Times New Roman" w:hAnsi="Arial" w:cs="Times New Roman"/>
                <w:b/>
                <w:szCs w:val="20"/>
              </w:rPr>
            </w:pPr>
            <w:r w:rsidRPr="00F45C25">
              <w:rPr>
                <w:rFonts w:ascii="Arial" w:eastAsia="Times New Roman" w:hAnsi="Arial" w:cs="Times New Roman"/>
                <w:b/>
                <w:szCs w:val="20"/>
              </w:rPr>
              <w:t>$</w:t>
            </w:r>
          </w:p>
        </w:tc>
        <w:tc>
          <w:tcPr>
            <w:tcW w:w="293" w:type="pct"/>
            <w:vAlign w:val="bottom"/>
          </w:tcPr>
          <w:p w14:paraId="05D315B9" w14:textId="06632155" w:rsidR="00EA6323" w:rsidRPr="00F45C25" w:rsidRDefault="00BA1F50"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3,550</w:t>
            </w:r>
          </w:p>
        </w:tc>
        <w:tc>
          <w:tcPr>
            <w:tcW w:w="49" w:type="pct"/>
            <w:noWrap/>
            <w:vAlign w:val="bottom"/>
          </w:tcPr>
          <w:p w14:paraId="0DF5096A"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0C76EB9F"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939EA82" w14:textId="77777777" w:rsidR="00EA6323" w:rsidRPr="00F45C25" w:rsidRDefault="00EA6323" w:rsidP="00EA6323">
            <w:pPr>
              <w:keepNext/>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4DE65C76" w14:textId="312D10B6"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2,706</w:t>
            </w:r>
          </w:p>
        </w:tc>
        <w:tc>
          <w:tcPr>
            <w:tcW w:w="49" w:type="pct"/>
            <w:vAlign w:val="bottom"/>
          </w:tcPr>
          <w:p w14:paraId="1975EF8A"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5C733E59"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C2BC588" w14:textId="77777777" w:rsidR="00EA6323" w:rsidRPr="00F45C25" w:rsidRDefault="00EA6323" w:rsidP="00EA6323">
            <w:pPr>
              <w:keepNext/>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8" w:type="pct"/>
            <w:vAlign w:val="bottom"/>
          </w:tcPr>
          <w:p w14:paraId="4645CD25" w14:textId="458CD81A"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2,368</w:t>
            </w:r>
          </w:p>
        </w:tc>
        <w:tc>
          <w:tcPr>
            <w:tcW w:w="37" w:type="pct"/>
            <w:vAlign w:val="bottom"/>
          </w:tcPr>
          <w:p w14:paraId="7EDBDD01"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945DF09" w14:textId="77777777" w:rsidTr="00EA6323">
        <w:trPr>
          <w:jc w:val="center"/>
        </w:trPr>
        <w:tc>
          <w:tcPr>
            <w:tcW w:w="3653" w:type="pct"/>
            <w:gridSpan w:val="3"/>
            <w:vAlign w:val="bottom"/>
          </w:tcPr>
          <w:p w14:paraId="309C3357"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cash flows from finance leases</w:t>
            </w:r>
          </w:p>
        </w:tc>
        <w:tc>
          <w:tcPr>
            <w:tcW w:w="47" w:type="pct"/>
            <w:vAlign w:val="bottom"/>
          </w:tcPr>
          <w:p w14:paraId="736A5F6D"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52DBDC19"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57977C87" w14:textId="210D9170" w:rsidR="00EA6323" w:rsidRPr="00F45C25" w:rsidRDefault="00BA1F50"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734</w:t>
            </w:r>
          </w:p>
        </w:tc>
        <w:tc>
          <w:tcPr>
            <w:tcW w:w="49" w:type="pct"/>
            <w:noWrap/>
            <w:vAlign w:val="bottom"/>
          </w:tcPr>
          <w:p w14:paraId="699131E3"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0233D26C"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191C1D81"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66A48E0B" w14:textId="39FB9071"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501</w:t>
            </w:r>
          </w:p>
        </w:tc>
        <w:tc>
          <w:tcPr>
            <w:tcW w:w="49" w:type="pct"/>
            <w:vAlign w:val="bottom"/>
          </w:tcPr>
          <w:p w14:paraId="51EA24F8"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1E992A4B"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4F83DCF"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726821BC" w14:textId="2B3021B8"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429</w:t>
            </w:r>
          </w:p>
        </w:tc>
        <w:tc>
          <w:tcPr>
            <w:tcW w:w="37" w:type="pct"/>
            <w:vAlign w:val="bottom"/>
          </w:tcPr>
          <w:p w14:paraId="1FE32D19"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DBAC861" w14:textId="77777777" w:rsidTr="00EA6323">
        <w:trPr>
          <w:jc w:val="center"/>
        </w:trPr>
        <w:tc>
          <w:tcPr>
            <w:tcW w:w="3653" w:type="pct"/>
            <w:gridSpan w:val="3"/>
            <w:vAlign w:val="bottom"/>
          </w:tcPr>
          <w:p w14:paraId="388A5CFF"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Financing cash flows from finance leases</w:t>
            </w:r>
          </w:p>
        </w:tc>
        <w:tc>
          <w:tcPr>
            <w:tcW w:w="47" w:type="pct"/>
            <w:vAlign w:val="bottom"/>
          </w:tcPr>
          <w:p w14:paraId="2F1E7EBA"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3FF0621D"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03F0C363" w14:textId="66FB986D" w:rsidR="00EA6323" w:rsidRPr="00F45C25" w:rsidRDefault="00EA6323"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1,</w:t>
            </w:r>
            <w:r w:rsidR="00F47109" w:rsidRPr="00F45C25">
              <w:rPr>
                <w:rFonts w:ascii="Arial" w:eastAsia="Times New Roman" w:hAnsi="Arial" w:cs="Times New Roman"/>
                <w:b/>
                <w:szCs w:val="20"/>
              </w:rPr>
              <w:t>286</w:t>
            </w:r>
          </w:p>
        </w:tc>
        <w:tc>
          <w:tcPr>
            <w:tcW w:w="49" w:type="pct"/>
            <w:noWrap/>
            <w:vAlign w:val="bottom"/>
          </w:tcPr>
          <w:p w14:paraId="46846011"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5F66415E"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0E6A124"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5AC0D4CB" w14:textId="0F7680A9"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1,056</w:t>
            </w:r>
          </w:p>
        </w:tc>
        <w:tc>
          <w:tcPr>
            <w:tcW w:w="49" w:type="pct"/>
            <w:vAlign w:val="bottom"/>
          </w:tcPr>
          <w:p w14:paraId="32B04D2F"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308DCAF5"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AAFEC66"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5A0CE543" w14:textId="079260EF"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896</w:t>
            </w:r>
          </w:p>
        </w:tc>
        <w:tc>
          <w:tcPr>
            <w:tcW w:w="37" w:type="pct"/>
            <w:vAlign w:val="bottom"/>
          </w:tcPr>
          <w:p w14:paraId="3BC41DDF"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284635C8" w14:textId="77777777" w:rsidTr="00EA6323">
        <w:trPr>
          <w:jc w:val="center"/>
        </w:trPr>
        <w:tc>
          <w:tcPr>
            <w:tcW w:w="4047" w:type="pct"/>
            <w:gridSpan w:val="6"/>
            <w:vAlign w:val="bottom"/>
          </w:tcPr>
          <w:p w14:paraId="31A61F4F" w14:textId="77777777" w:rsidR="00EA6323" w:rsidRPr="00F45C25" w:rsidRDefault="00EA6323" w:rsidP="00EA6323">
            <w:pPr>
              <w:keepNext/>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vAlign w:val="bottom"/>
          </w:tcPr>
          <w:p w14:paraId="4D0BED18"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49" w:type="pct"/>
            <w:vAlign w:val="bottom"/>
          </w:tcPr>
          <w:p w14:paraId="5D9391ED"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54" w:type="pct"/>
            <w:vAlign w:val="bottom"/>
          </w:tcPr>
          <w:p w14:paraId="015213A2"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293" w:type="pct"/>
            <w:vAlign w:val="bottom"/>
          </w:tcPr>
          <w:p w14:paraId="44C7DBDC" w14:textId="77777777" w:rsidR="00EA6323" w:rsidRPr="00F45C25" w:rsidRDefault="00EA6323" w:rsidP="00EA6323">
            <w:pPr>
              <w:keepNext/>
              <w:widowControl w:val="0"/>
              <w:spacing w:line="80" w:lineRule="exact"/>
              <w:jc w:val="right"/>
              <w:rPr>
                <w:rFonts w:ascii="Arial" w:eastAsia="Times New Roman" w:hAnsi="Arial" w:cs="Times New Roman"/>
                <w:bCs/>
                <w:sz w:val="8"/>
                <w:szCs w:val="8"/>
              </w:rPr>
            </w:pPr>
          </w:p>
        </w:tc>
        <w:tc>
          <w:tcPr>
            <w:tcW w:w="49" w:type="pct"/>
            <w:vAlign w:val="bottom"/>
          </w:tcPr>
          <w:p w14:paraId="424A4EA1"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49" w:type="pct"/>
            <w:vAlign w:val="bottom"/>
          </w:tcPr>
          <w:p w14:paraId="37B75546"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54" w:type="pct"/>
            <w:vAlign w:val="bottom"/>
          </w:tcPr>
          <w:p w14:paraId="0F4F2FA8" w14:textId="77777777" w:rsidR="00EA6323" w:rsidRPr="00F45C25" w:rsidRDefault="00EA6323" w:rsidP="00EA6323">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b/>
                <w:sz w:val="8"/>
                <w:szCs w:val="8"/>
              </w:rPr>
              <w:t> </w:t>
            </w:r>
          </w:p>
        </w:tc>
        <w:tc>
          <w:tcPr>
            <w:tcW w:w="318" w:type="pct"/>
            <w:vAlign w:val="bottom"/>
          </w:tcPr>
          <w:p w14:paraId="6BE3EF9C" w14:textId="77777777" w:rsidR="00EA6323" w:rsidRPr="00F45C25" w:rsidRDefault="00EA6323" w:rsidP="00EA6323">
            <w:pPr>
              <w:keepNext/>
              <w:widowControl w:val="0"/>
              <w:spacing w:line="80" w:lineRule="exact"/>
              <w:jc w:val="right"/>
              <w:rPr>
                <w:rFonts w:ascii="Arial" w:eastAsia="Times New Roman" w:hAnsi="Arial" w:cs="Times New Roman"/>
                <w:sz w:val="8"/>
                <w:szCs w:val="8"/>
              </w:rPr>
            </w:pPr>
          </w:p>
        </w:tc>
        <w:tc>
          <w:tcPr>
            <w:tcW w:w="37" w:type="pct"/>
            <w:vAlign w:val="bottom"/>
          </w:tcPr>
          <w:p w14:paraId="226C1AA0" w14:textId="77777777" w:rsidR="00EA6323" w:rsidRPr="00F45C25" w:rsidRDefault="00EA6323" w:rsidP="00EA6323">
            <w:pPr>
              <w:keepNext/>
              <w:widowControl w:val="0"/>
              <w:spacing w:line="80" w:lineRule="exact"/>
              <w:rPr>
                <w:rFonts w:ascii="Arial" w:eastAsia="Times New Roman" w:hAnsi="Arial" w:cs="Times New Roman"/>
                <w:sz w:val="8"/>
                <w:szCs w:val="8"/>
              </w:rPr>
            </w:pPr>
          </w:p>
        </w:tc>
      </w:tr>
      <w:tr w:rsidR="00EA6323" w:rsidRPr="00F45C25" w14:paraId="258BEC9F" w14:textId="77777777" w:rsidTr="00EA6323">
        <w:trPr>
          <w:jc w:val="center"/>
        </w:trPr>
        <w:tc>
          <w:tcPr>
            <w:tcW w:w="3653" w:type="pct"/>
            <w:gridSpan w:val="3"/>
            <w:vAlign w:val="bottom"/>
          </w:tcPr>
          <w:p w14:paraId="288A0257" w14:textId="77777777" w:rsidR="00EA6323" w:rsidRPr="00F45C25" w:rsidRDefault="00EA6323" w:rsidP="00EA6323">
            <w:pPr>
              <w:keepNext/>
              <w:widowControl w:val="0"/>
              <w:spacing w:line="220" w:lineRule="exact"/>
              <w:jc w:val="both"/>
              <w:rPr>
                <w:rFonts w:ascii="Arial" w:eastAsia="Times New Roman" w:hAnsi="Arial" w:cs="Times New Roman"/>
                <w:szCs w:val="20"/>
              </w:rPr>
            </w:pPr>
            <w:r w:rsidRPr="00F45C25">
              <w:rPr>
                <w:rFonts w:ascii="Arial" w:eastAsia="Times New Roman" w:hAnsi="Arial" w:cs="Arial"/>
                <w:szCs w:val="20"/>
              </w:rPr>
              <w:t>Right-of-use assets obtained in exchange for lease obligations:</w:t>
            </w:r>
          </w:p>
        </w:tc>
        <w:tc>
          <w:tcPr>
            <w:tcW w:w="47" w:type="pct"/>
            <w:vAlign w:val="bottom"/>
          </w:tcPr>
          <w:p w14:paraId="51887E6C"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7C66E5A0"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128416A6" w14:textId="77777777" w:rsidR="00EA6323" w:rsidRPr="00F45C25" w:rsidRDefault="00EA6323" w:rsidP="00EA6323">
            <w:pPr>
              <w:keepNext/>
              <w:widowControl w:val="0"/>
              <w:spacing w:line="220" w:lineRule="exact"/>
              <w:jc w:val="right"/>
              <w:rPr>
                <w:rFonts w:ascii="Arial" w:eastAsia="Times New Roman" w:hAnsi="Arial" w:cs="Times New Roman"/>
                <w:b/>
                <w:szCs w:val="20"/>
              </w:rPr>
            </w:pPr>
          </w:p>
        </w:tc>
        <w:tc>
          <w:tcPr>
            <w:tcW w:w="49" w:type="pct"/>
            <w:noWrap/>
            <w:vAlign w:val="bottom"/>
          </w:tcPr>
          <w:p w14:paraId="7065AAF4"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075C4BE1"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AD7A651"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3E145861" w14:textId="77777777" w:rsidR="00EA6323" w:rsidRPr="00F45C25" w:rsidRDefault="00EA6323" w:rsidP="00EA6323">
            <w:pPr>
              <w:keepNext/>
              <w:widowControl w:val="0"/>
              <w:spacing w:line="220" w:lineRule="exact"/>
              <w:jc w:val="right"/>
              <w:rPr>
                <w:rFonts w:ascii="Arial" w:eastAsia="Times New Roman" w:hAnsi="Arial" w:cs="Arial"/>
                <w:bCs/>
                <w:szCs w:val="20"/>
              </w:rPr>
            </w:pPr>
          </w:p>
        </w:tc>
        <w:tc>
          <w:tcPr>
            <w:tcW w:w="49" w:type="pct"/>
            <w:vAlign w:val="bottom"/>
          </w:tcPr>
          <w:p w14:paraId="2D8F4AE5"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6D38FBDF"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3E237B32"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7239F744" w14:textId="77777777" w:rsidR="00EA6323" w:rsidRPr="00F45C25" w:rsidRDefault="00EA6323" w:rsidP="00EA6323">
            <w:pPr>
              <w:keepNext/>
              <w:widowControl w:val="0"/>
              <w:spacing w:line="220" w:lineRule="exact"/>
              <w:jc w:val="right"/>
              <w:rPr>
                <w:rFonts w:ascii="Arial" w:eastAsia="Times New Roman" w:hAnsi="Arial" w:cs="Arial"/>
                <w:szCs w:val="20"/>
              </w:rPr>
            </w:pPr>
          </w:p>
        </w:tc>
        <w:tc>
          <w:tcPr>
            <w:tcW w:w="37" w:type="pct"/>
            <w:vAlign w:val="bottom"/>
          </w:tcPr>
          <w:p w14:paraId="34CFDE32"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404263A8" w14:textId="77777777" w:rsidTr="00EA6323">
        <w:trPr>
          <w:jc w:val="center"/>
        </w:trPr>
        <w:tc>
          <w:tcPr>
            <w:tcW w:w="3653" w:type="pct"/>
            <w:gridSpan w:val="3"/>
            <w:vAlign w:val="bottom"/>
          </w:tcPr>
          <w:p w14:paraId="04015C0B"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leases</w:t>
            </w:r>
          </w:p>
        </w:tc>
        <w:tc>
          <w:tcPr>
            <w:tcW w:w="47" w:type="pct"/>
            <w:vAlign w:val="bottom"/>
          </w:tcPr>
          <w:p w14:paraId="4334C206" w14:textId="77777777" w:rsidR="00EA6323" w:rsidRPr="00F45C25" w:rsidRDefault="00EA6323" w:rsidP="00EA6323">
            <w:pPr>
              <w:keepNext/>
              <w:widowControl w:val="0"/>
              <w:spacing w:line="220" w:lineRule="exact"/>
              <w:rPr>
                <w:rFonts w:ascii="Arial" w:eastAsia="Times New Roman" w:hAnsi="Arial" w:cs="Times New Roman"/>
                <w:noProof/>
                <w:szCs w:val="20"/>
              </w:rPr>
            </w:pPr>
          </w:p>
        </w:tc>
        <w:tc>
          <w:tcPr>
            <w:tcW w:w="54" w:type="pct"/>
            <w:vAlign w:val="bottom"/>
          </w:tcPr>
          <w:p w14:paraId="5A044A94"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71ADE6E8" w14:textId="10257373" w:rsidR="00EA6323" w:rsidRPr="00F45C25" w:rsidRDefault="00F47109"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6,703</w:t>
            </w:r>
          </w:p>
        </w:tc>
        <w:tc>
          <w:tcPr>
            <w:tcW w:w="49" w:type="pct"/>
            <w:noWrap/>
            <w:vAlign w:val="bottom"/>
          </w:tcPr>
          <w:p w14:paraId="378035A3"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4C9682A9"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51F5C12"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5F1BEDBD" w14:textId="2E471E12"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3,514</w:t>
            </w:r>
          </w:p>
        </w:tc>
        <w:tc>
          <w:tcPr>
            <w:tcW w:w="49" w:type="pct"/>
            <w:vAlign w:val="bottom"/>
          </w:tcPr>
          <w:p w14:paraId="4D7C4546"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337A7190"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B6360B3"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2E81A67E" w14:textId="513D79BB"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5,268</w:t>
            </w:r>
          </w:p>
        </w:tc>
        <w:tc>
          <w:tcPr>
            <w:tcW w:w="37" w:type="pct"/>
            <w:vAlign w:val="bottom"/>
          </w:tcPr>
          <w:p w14:paraId="3EDD062B"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A70A0B8" w14:textId="77777777" w:rsidTr="00EA6323">
        <w:trPr>
          <w:jc w:val="center"/>
        </w:trPr>
        <w:tc>
          <w:tcPr>
            <w:tcW w:w="3653" w:type="pct"/>
            <w:gridSpan w:val="3"/>
            <w:vAlign w:val="bottom"/>
          </w:tcPr>
          <w:p w14:paraId="4DF5FB2C"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Finance leases</w:t>
            </w:r>
          </w:p>
        </w:tc>
        <w:tc>
          <w:tcPr>
            <w:tcW w:w="47" w:type="pct"/>
            <w:vAlign w:val="bottom"/>
          </w:tcPr>
          <w:p w14:paraId="70B1AA56" w14:textId="77777777" w:rsidR="00EA6323" w:rsidRPr="00F45C25" w:rsidRDefault="00EA6323" w:rsidP="00EA6323">
            <w:pPr>
              <w:keepNext/>
              <w:widowControl w:val="0"/>
              <w:spacing w:line="220" w:lineRule="exact"/>
              <w:rPr>
                <w:rFonts w:ascii="Arial" w:eastAsia="Times New Roman" w:hAnsi="Arial" w:cs="Times New Roman"/>
                <w:noProof/>
                <w:szCs w:val="20"/>
              </w:rPr>
            </w:pPr>
          </w:p>
        </w:tc>
        <w:tc>
          <w:tcPr>
            <w:tcW w:w="54" w:type="pct"/>
            <w:vAlign w:val="bottom"/>
          </w:tcPr>
          <w:p w14:paraId="6AE09FE6"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466321BB" w14:textId="48C886AD" w:rsidR="00EA6323" w:rsidRPr="00F45C25" w:rsidRDefault="00F47109"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11,63</w:t>
            </w:r>
            <w:r w:rsidR="00B50731" w:rsidRPr="00F45C25">
              <w:rPr>
                <w:rFonts w:ascii="Arial" w:eastAsia="Times New Roman" w:hAnsi="Arial" w:cs="Times New Roman"/>
                <w:b/>
                <w:szCs w:val="20"/>
              </w:rPr>
              <w:t>3</w:t>
            </w:r>
          </w:p>
        </w:tc>
        <w:tc>
          <w:tcPr>
            <w:tcW w:w="49" w:type="pct"/>
            <w:noWrap/>
            <w:vAlign w:val="bottom"/>
          </w:tcPr>
          <w:p w14:paraId="6411E16B"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1D01A196"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62A0B78E"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4AAEA80A" w14:textId="77B0E2F8"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3,128</w:t>
            </w:r>
          </w:p>
        </w:tc>
        <w:tc>
          <w:tcPr>
            <w:tcW w:w="49" w:type="pct"/>
            <w:vAlign w:val="bottom"/>
          </w:tcPr>
          <w:p w14:paraId="29715F3A"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7D5EF481"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3ED70129"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595444F4" w14:textId="7ED2E949"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4,234</w:t>
            </w:r>
          </w:p>
        </w:tc>
        <w:tc>
          <w:tcPr>
            <w:tcW w:w="37" w:type="pct"/>
            <w:vAlign w:val="bottom"/>
          </w:tcPr>
          <w:p w14:paraId="10E63449" w14:textId="77777777" w:rsidR="00EA6323" w:rsidRPr="00F45C25" w:rsidRDefault="00EA6323" w:rsidP="00EA6323">
            <w:pPr>
              <w:keepNext/>
              <w:widowControl w:val="0"/>
              <w:spacing w:line="220" w:lineRule="exact"/>
              <w:rPr>
                <w:rFonts w:ascii="Arial" w:eastAsia="Times New Roman" w:hAnsi="Arial" w:cs="Arial"/>
                <w:szCs w:val="20"/>
              </w:rPr>
            </w:pPr>
          </w:p>
        </w:tc>
      </w:tr>
      <w:tr w:rsidR="00D717EF" w:rsidRPr="00F45C25" w14:paraId="1349116F" w14:textId="77777777" w:rsidTr="00EA6323">
        <w:trPr>
          <w:jc w:val="center"/>
        </w:trPr>
        <w:tc>
          <w:tcPr>
            <w:tcW w:w="3653" w:type="pct"/>
            <w:gridSpan w:val="3"/>
            <w:tcBorders>
              <w:bottom w:val="single" w:sz="4" w:space="0" w:color="auto"/>
            </w:tcBorders>
            <w:vAlign w:val="bottom"/>
          </w:tcPr>
          <w:p w14:paraId="7DD2A8A1"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7" w:type="pct"/>
            <w:tcBorders>
              <w:bottom w:val="single" w:sz="4" w:space="0" w:color="auto"/>
            </w:tcBorders>
            <w:vAlign w:val="bottom"/>
          </w:tcPr>
          <w:p w14:paraId="159C1703"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54" w:type="pct"/>
            <w:tcBorders>
              <w:bottom w:val="single" w:sz="4" w:space="0" w:color="auto"/>
            </w:tcBorders>
            <w:vAlign w:val="bottom"/>
          </w:tcPr>
          <w:p w14:paraId="202B7E92" w14:textId="77777777" w:rsidR="00D717EF" w:rsidRPr="00F45C25" w:rsidRDefault="00D717EF">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293" w:type="pct"/>
            <w:tcBorders>
              <w:bottom w:val="single" w:sz="4" w:space="0" w:color="auto"/>
            </w:tcBorders>
            <w:vAlign w:val="bottom"/>
          </w:tcPr>
          <w:p w14:paraId="3FA36E85" w14:textId="77777777" w:rsidR="00D717EF" w:rsidRPr="00F45C25" w:rsidRDefault="00D717EF">
            <w:pPr>
              <w:widowControl w:val="0"/>
              <w:spacing w:line="80" w:lineRule="exact"/>
              <w:jc w:val="righ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tcBorders>
              <w:bottom w:val="single" w:sz="4" w:space="0" w:color="auto"/>
            </w:tcBorders>
            <w:vAlign w:val="bottom"/>
          </w:tcPr>
          <w:p w14:paraId="7BD3C917"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vAlign w:val="bottom"/>
          </w:tcPr>
          <w:p w14:paraId="06D68353"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6E78C650"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Borders>
              <w:bottom w:val="single" w:sz="4" w:space="0" w:color="auto"/>
            </w:tcBorders>
            <w:vAlign w:val="bottom"/>
          </w:tcPr>
          <w:p w14:paraId="2A5CEFFD"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vAlign w:val="bottom"/>
          </w:tcPr>
          <w:p w14:paraId="4A6F7961"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vAlign w:val="bottom"/>
          </w:tcPr>
          <w:p w14:paraId="3190481E"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072B847D" w14:textId="77777777" w:rsidR="00D717EF" w:rsidRPr="00F45C25" w:rsidRDefault="00D717EF">
            <w:pPr>
              <w:widowControl w:val="0"/>
              <w:spacing w:line="80" w:lineRule="exact"/>
              <w:rPr>
                <w:rFonts w:ascii="Arial" w:eastAsia="Times New Roman" w:hAnsi="Arial" w:cs="Times New Roman"/>
                <w:sz w:val="8"/>
                <w:szCs w:val="8"/>
              </w:rPr>
            </w:pPr>
          </w:p>
        </w:tc>
        <w:tc>
          <w:tcPr>
            <w:tcW w:w="318" w:type="pct"/>
            <w:tcBorders>
              <w:bottom w:val="single" w:sz="4" w:space="0" w:color="auto"/>
            </w:tcBorders>
            <w:vAlign w:val="bottom"/>
          </w:tcPr>
          <w:p w14:paraId="2B865DDE"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7" w:type="pct"/>
            <w:vAlign w:val="bottom"/>
          </w:tcPr>
          <w:p w14:paraId="5CCBD8CD" w14:textId="77777777" w:rsidR="00D717EF" w:rsidRPr="00F45C25" w:rsidRDefault="00D717EF">
            <w:pPr>
              <w:widowControl w:val="0"/>
              <w:spacing w:line="80" w:lineRule="exact"/>
              <w:rPr>
                <w:rFonts w:ascii="Arial" w:eastAsia="Times New Roman" w:hAnsi="Arial" w:cs="Times New Roman"/>
                <w:sz w:val="8"/>
                <w:szCs w:val="8"/>
              </w:rPr>
            </w:pPr>
          </w:p>
        </w:tc>
      </w:tr>
    </w:tbl>
    <w:p w14:paraId="752E8472" w14:textId="77777777"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Supplemental balance sheet information related to leases was as follows:</w:t>
      </w:r>
    </w:p>
    <w:p w14:paraId="149C014D" w14:textId="77777777" w:rsidR="00D717EF" w:rsidRPr="00F45C25" w:rsidRDefault="00D717EF" w:rsidP="00D717EF">
      <w:pPr>
        <w:pStyle w:val="NormalWeb"/>
        <w:widowControl w:val="0"/>
        <w:spacing w:before="0" w:beforeAutospacing="0" w:after="0" w:afterAutospacing="0" w:line="221" w:lineRule="auto"/>
        <w:rPr>
          <w:rFonts w:cs="Arial"/>
          <w:sz w:val="20"/>
          <w:szCs w:val="20"/>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D717EF" w:rsidRPr="00F45C25" w14:paraId="75F07D4E" w14:textId="77777777">
        <w:trPr>
          <w:tblHeader/>
          <w:jc w:val="center"/>
        </w:trPr>
        <w:tc>
          <w:tcPr>
            <w:tcW w:w="3799" w:type="pct"/>
            <w:vAlign w:val="bottom"/>
            <w:hideMark/>
          </w:tcPr>
          <w:p w14:paraId="3FEAB26D" w14:textId="77777777" w:rsidR="00D717EF" w:rsidRPr="00F45C25" w:rsidRDefault="00D717EF">
            <w:pPr>
              <w:pStyle w:val="NormalWeb"/>
              <w:widowControl w:val="0"/>
              <w:spacing w:before="0" w:beforeAutospacing="0" w:after="0" w:afterAutospacing="0"/>
              <w:rPr>
                <w:rFonts w:eastAsiaTheme="minorEastAsia" w:cs="Arial"/>
                <w:sz w:val="8"/>
              </w:rPr>
            </w:pPr>
            <w:r w:rsidRPr="00F45C25">
              <w:rPr>
                <w:rFonts w:cs="Arial"/>
                <w:b/>
                <w:bCs/>
                <w:sz w:val="15"/>
                <w:szCs w:val="15"/>
              </w:rPr>
              <w:t>(In millions, except lease term and discount rate)</w:t>
            </w:r>
          </w:p>
        </w:tc>
        <w:tc>
          <w:tcPr>
            <w:tcW w:w="49" w:type="pct"/>
            <w:vAlign w:val="bottom"/>
            <w:hideMark/>
          </w:tcPr>
          <w:p w14:paraId="29CBD611"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0BE0152F"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2E9958BC"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c>
          <w:tcPr>
            <w:tcW w:w="49" w:type="pct"/>
            <w:vAlign w:val="bottom"/>
            <w:hideMark/>
          </w:tcPr>
          <w:p w14:paraId="4BEDE1AA"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7FF70787"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rPr>
              <w:t> </w:t>
            </w:r>
          </w:p>
        </w:tc>
        <w:tc>
          <w:tcPr>
            <w:tcW w:w="48" w:type="pct"/>
            <w:vAlign w:val="bottom"/>
            <w:hideMark/>
          </w:tcPr>
          <w:p w14:paraId="42E8BEE7"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r>
      <w:tr w:rsidR="00D717EF" w:rsidRPr="00F45C25" w14:paraId="28AA28A6" w14:textId="77777777">
        <w:trPr>
          <w:tblHeader/>
          <w:jc w:val="center"/>
        </w:trPr>
        <w:tc>
          <w:tcPr>
            <w:tcW w:w="3799" w:type="pct"/>
            <w:tcBorders>
              <w:bottom w:val="single" w:sz="4" w:space="0" w:color="auto"/>
            </w:tcBorders>
            <w:vAlign w:val="bottom"/>
          </w:tcPr>
          <w:p w14:paraId="26040DED" w14:textId="77777777" w:rsidR="00D717EF" w:rsidRPr="00F45C25" w:rsidRDefault="00D717EF">
            <w:pPr>
              <w:pStyle w:val="NormalWeb"/>
              <w:widowControl w:val="0"/>
              <w:spacing w:before="0" w:beforeAutospacing="0" w:after="0" w:afterAutospacing="0" w:line="80" w:lineRule="exact"/>
              <w:rPr>
                <w:rFonts w:cs="Arial"/>
                <w:b/>
                <w:bCs/>
                <w:sz w:val="8"/>
                <w:szCs w:val="8"/>
              </w:rPr>
            </w:pPr>
            <w:r w:rsidRPr="00F45C25">
              <w:rPr>
                <w:rFonts w:cs="Arial"/>
                <w:b/>
                <w:bCs/>
                <w:sz w:val="8"/>
                <w:szCs w:val="8"/>
              </w:rPr>
              <w:t> </w:t>
            </w:r>
          </w:p>
        </w:tc>
        <w:tc>
          <w:tcPr>
            <w:tcW w:w="49" w:type="pct"/>
            <w:tcBorders>
              <w:bottom w:val="single" w:sz="4" w:space="0" w:color="auto"/>
            </w:tcBorders>
            <w:vAlign w:val="bottom"/>
          </w:tcPr>
          <w:p w14:paraId="049708DB" w14:textId="77777777" w:rsidR="00D717EF" w:rsidRPr="00F45C25" w:rsidRDefault="00D717EF">
            <w:pPr>
              <w:pStyle w:val="la2"/>
              <w:widowControl w:val="0"/>
              <w:spacing w:line="80" w:lineRule="exact"/>
              <w:rPr>
                <w:rFonts w:ascii="Arial" w:hAnsi="Arial" w:cs="Arial"/>
              </w:rPr>
            </w:pPr>
          </w:p>
        </w:tc>
        <w:tc>
          <w:tcPr>
            <w:tcW w:w="503" w:type="pct"/>
            <w:gridSpan w:val="2"/>
            <w:tcBorders>
              <w:bottom w:val="single" w:sz="4" w:space="0" w:color="auto"/>
            </w:tcBorders>
            <w:vAlign w:val="bottom"/>
          </w:tcPr>
          <w:p w14:paraId="313B5F2D" w14:textId="77777777" w:rsidR="00D717EF" w:rsidRPr="00F45C25" w:rsidRDefault="00D717EF">
            <w:pPr>
              <w:pStyle w:val="la2"/>
              <w:widowControl w:val="0"/>
              <w:spacing w:line="80" w:lineRule="exact"/>
              <w:rPr>
                <w:rFonts w:ascii="Arial" w:hAnsi="Arial" w:cs="Arial"/>
              </w:rPr>
            </w:pPr>
          </w:p>
        </w:tc>
        <w:tc>
          <w:tcPr>
            <w:tcW w:w="49" w:type="pct"/>
            <w:tcBorders>
              <w:bottom w:val="single" w:sz="4" w:space="0" w:color="auto"/>
            </w:tcBorders>
            <w:vAlign w:val="bottom"/>
          </w:tcPr>
          <w:p w14:paraId="4DBEFBDE" w14:textId="77777777" w:rsidR="00D717EF" w:rsidRPr="00F45C25" w:rsidRDefault="00D717EF">
            <w:pPr>
              <w:widowControl w:val="0"/>
              <w:spacing w:line="80" w:lineRule="exact"/>
              <w:rPr>
                <w:rFonts w:ascii="Arial" w:hAnsi="Arial" w:cs="Arial"/>
                <w:sz w:val="8"/>
                <w:szCs w:val="8"/>
              </w:rPr>
            </w:pPr>
          </w:p>
        </w:tc>
        <w:tc>
          <w:tcPr>
            <w:tcW w:w="49" w:type="pct"/>
            <w:tcBorders>
              <w:bottom w:val="single" w:sz="4" w:space="0" w:color="auto"/>
            </w:tcBorders>
            <w:vAlign w:val="bottom"/>
          </w:tcPr>
          <w:p w14:paraId="32D1482B" w14:textId="77777777" w:rsidR="00D717EF" w:rsidRPr="00F45C25" w:rsidRDefault="00D717EF">
            <w:pPr>
              <w:pStyle w:val="la2"/>
              <w:widowControl w:val="0"/>
              <w:spacing w:line="80" w:lineRule="exact"/>
              <w:rPr>
                <w:rFonts w:ascii="Arial" w:hAnsi="Arial" w:cs="Arial"/>
              </w:rPr>
            </w:pPr>
          </w:p>
        </w:tc>
        <w:tc>
          <w:tcPr>
            <w:tcW w:w="503" w:type="pct"/>
            <w:gridSpan w:val="2"/>
            <w:tcBorders>
              <w:bottom w:val="single" w:sz="4" w:space="0" w:color="auto"/>
            </w:tcBorders>
            <w:vAlign w:val="bottom"/>
          </w:tcPr>
          <w:p w14:paraId="21CA6F44" w14:textId="77777777" w:rsidR="00D717EF" w:rsidRPr="00F45C25" w:rsidRDefault="00D717EF">
            <w:pPr>
              <w:pStyle w:val="la2"/>
              <w:widowControl w:val="0"/>
              <w:spacing w:line="80" w:lineRule="exact"/>
              <w:rPr>
                <w:rFonts w:ascii="Arial" w:hAnsi="Arial" w:cs="Arial"/>
              </w:rPr>
            </w:pPr>
          </w:p>
        </w:tc>
        <w:tc>
          <w:tcPr>
            <w:tcW w:w="48" w:type="pct"/>
            <w:vAlign w:val="bottom"/>
          </w:tcPr>
          <w:p w14:paraId="6E1B4EC7" w14:textId="77777777" w:rsidR="00D717EF" w:rsidRPr="00F45C25" w:rsidRDefault="00D717EF">
            <w:pPr>
              <w:widowControl w:val="0"/>
              <w:spacing w:line="80" w:lineRule="exact"/>
              <w:rPr>
                <w:rFonts w:ascii="Arial" w:hAnsi="Arial" w:cs="Arial"/>
                <w:sz w:val="8"/>
                <w:szCs w:val="8"/>
              </w:rPr>
            </w:pPr>
          </w:p>
        </w:tc>
      </w:tr>
      <w:tr w:rsidR="00D717EF" w:rsidRPr="00F45C25" w14:paraId="11787666" w14:textId="77777777">
        <w:trPr>
          <w:trHeight w:val="75"/>
          <w:jc w:val="center"/>
        </w:trPr>
        <w:tc>
          <w:tcPr>
            <w:tcW w:w="3799" w:type="pct"/>
            <w:vAlign w:val="center"/>
            <w:hideMark/>
          </w:tcPr>
          <w:p w14:paraId="22E621A0" w14:textId="77777777" w:rsidR="00D717EF" w:rsidRPr="00F45C25" w:rsidRDefault="00D717EF">
            <w:pPr>
              <w:widowControl w:val="0"/>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71A4CF3D" w14:textId="77777777" w:rsidR="00D717EF" w:rsidRPr="00F45C25" w:rsidRDefault="00D717EF">
            <w:pPr>
              <w:widowControl w:val="0"/>
              <w:spacing w:line="80" w:lineRule="exact"/>
              <w:rPr>
                <w:rFonts w:ascii="Arial" w:hAnsi="Arial" w:cs="Arial"/>
                <w:sz w:val="8"/>
                <w:szCs w:val="2"/>
              </w:rPr>
            </w:pPr>
          </w:p>
        </w:tc>
        <w:tc>
          <w:tcPr>
            <w:tcW w:w="600" w:type="pct"/>
            <w:gridSpan w:val="4"/>
            <w:vAlign w:val="center"/>
            <w:hideMark/>
          </w:tcPr>
          <w:p w14:paraId="5AAF4860" w14:textId="77777777" w:rsidR="00D717EF" w:rsidRPr="00F45C25" w:rsidRDefault="00D717EF">
            <w:pPr>
              <w:widowControl w:val="0"/>
              <w:spacing w:line="80" w:lineRule="exact"/>
              <w:rPr>
                <w:rFonts w:ascii="Arial" w:hAnsi="Arial" w:cs="Arial"/>
                <w:sz w:val="8"/>
                <w:szCs w:val="2"/>
              </w:rPr>
            </w:pPr>
          </w:p>
        </w:tc>
      </w:tr>
      <w:tr w:rsidR="00D717EF" w:rsidRPr="00F45C25" w14:paraId="21FF5BCE" w14:textId="77777777">
        <w:trPr>
          <w:jc w:val="center"/>
        </w:trPr>
        <w:tc>
          <w:tcPr>
            <w:tcW w:w="3799" w:type="pct"/>
            <w:vAlign w:val="bottom"/>
            <w:hideMark/>
          </w:tcPr>
          <w:p w14:paraId="5562F3A1" w14:textId="77777777" w:rsidR="00D717EF" w:rsidRPr="00F45C25" w:rsidRDefault="00D717EF">
            <w:pPr>
              <w:pStyle w:val="la2"/>
              <w:widowControl w:val="0"/>
              <w:spacing w:line="240" w:lineRule="auto"/>
              <w:rPr>
                <w:rFonts w:ascii="Arial" w:eastAsiaTheme="minorEastAsia" w:hAnsi="Arial" w:cs="Arial"/>
                <w:b/>
                <w:sz w:val="15"/>
                <w:szCs w:val="15"/>
              </w:rPr>
            </w:pPr>
            <w:r w:rsidRPr="00F45C25">
              <w:rPr>
                <w:rFonts w:ascii="Arial" w:eastAsiaTheme="minorHAnsi" w:hAnsi="Arial" w:cs="Arial"/>
                <w:b/>
                <w:bCs/>
                <w:noProof w:val="0"/>
                <w:spacing w:val="-2"/>
                <w:sz w:val="15"/>
                <w:szCs w:val="15"/>
              </w:rPr>
              <w:t>June 30,</w:t>
            </w:r>
          </w:p>
        </w:tc>
        <w:tc>
          <w:tcPr>
            <w:tcW w:w="49" w:type="pct"/>
            <w:vAlign w:val="bottom"/>
            <w:hideMark/>
          </w:tcPr>
          <w:p w14:paraId="502959C1"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5D651B07" w14:textId="1DACA0FA" w:rsidR="00D717EF" w:rsidRPr="00F45C25" w:rsidRDefault="00463894">
            <w:pPr>
              <w:widowControl w:val="0"/>
              <w:jc w:val="right"/>
              <w:rPr>
                <w:rFonts w:ascii="Arial" w:hAnsi="Arial" w:cs="Arial"/>
                <w:b/>
                <w:bCs/>
                <w:spacing w:val="-2"/>
                <w:sz w:val="15"/>
                <w:szCs w:val="15"/>
              </w:rPr>
            </w:pPr>
            <w:r w:rsidRPr="00F45C25">
              <w:rPr>
                <w:rFonts w:ascii="Arial" w:hAnsi="Arial" w:cs="Arial"/>
                <w:b/>
                <w:bCs/>
                <w:spacing w:val="-2"/>
                <w:sz w:val="15"/>
                <w:szCs w:val="15"/>
              </w:rPr>
              <w:t>2024</w:t>
            </w:r>
          </w:p>
        </w:tc>
        <w:tc>
          <w:tcPr>
            <w:tcW w:w="49" w:type="pct"/>
            <w:vAlign w:val="bottom"/>
            <w:hideMark/>
          </w:tcPr>
          <w:p w14:paraId="0ACAB430"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c>
          <w:tcPr>
            <w:tcW w:w="49" w:type="pct"/>
            <w:vAlign w:val="bottom"/>
            <w:hideMark/>
          </w:tcPr>
          <w:p w14:paraId="1D6F4458"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509DB291" w14:textId="687BE6D3" w:rsidR="00D717EF" w:rsidRPr="00F45C25" w:rsidRDefault="00D64853">
            <w:pPr>
              <w:widowControl w:val="0"/>
              <w:jc w:val="right"/>
              <w:rPr>
                <w:rFonts w:ascii="Arial" w:hAnsi="Arial" w:cs="Arial"/>
                <w:b/>
                <w:bCs/>
                <w:sz w:val="15"/>
                <w:szCs w:val="15"/>
              </w:rPr>
            </w:pPr>
            <w:r w:rsidRPr="00F45C25">
              <w:rPr>
                <w:rFonts w:ascii="Arial" w:hAnsi="Arial" w:cs="Arial"/>
                <w:b/>
                <w:bCs/>
                <w:spacing w:val="-2"/>
                <w:sz w:val="15"/>
                <w:szCs w:val="15"/>
              </w:rPr>
              <w:t>2023</w:t>
            </w:r>
          </w:p>
        </w:tc>
        <w:tc>
          <w:tcPr>
            <w:tcW w:w="48" w:type="pct"/>
            <w:vAlign w:val="bottom"/>
            <w:hideMark/>
          </w:tcPr>
          <w:p w14:paraId="4CD85345"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r>
      <w:tr w:rsidR="00D717EF" w:rsidRPr="00F45C25" w14:paraId="27D52A4B" w14:textId="77777777">
        <w:trPr>
          <w:trHeight w:val="120"/>
          <w:jc w:val="center"/>
        </w:trPr>
        <w:tc>
          <w:tcPr>
            <w:tcW w:w="3799" w:type="pct"/>
            <w:vAlign w:val="center"/>
            <w:hideMark/>
          </w:tcPr>
          <w:p w14:paraId="5C71AA3A" w14:textId="77777777" w:rsidR="00D717EF" w:rsidRPr="00F45C25" w:rsidRDefault="00D717EF">
            <w:pPr>
              <w:widowControl w:val="0"/>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0F9C5C59" w14:textId="77777777" w:rsidR="00D717EF" w:rsidRPr="00F45C25" w:rsidRDefault="00D717EF">
            <w:pPr>
              <w:widowControl w:val="0"/>
              <w:spacing w:line="80" w:lineRule="exact"/>
              <w:rPr>
                <w:rFonts w:ascii="Arial" w:hAnsi="Arial" w:cs="Arial"/>
                <w:sz w:val="8"/>
                <w:szCs w:val="2"/>
              </w:rPr>
            </w:pPr>
          </w:p>
        </w:tc>
        <w:tc>
          <w:tcPr>
            <w:tcW w:w="600" w:type="pct"/>
            <w:gridSpan w:val="4"/>
            <w:vAlign w:val="center"/>
            <w:hideMark/>
          </w:tcPr>
          <w:p w14:paraId="7C8F7DAC" w14:textId="77777777" w:rsidR="00D717EF" w:rsidRPr="00F45C25" w:rsidRDefault="00D717EF">
            <w:pPr>
              <w:widowControl w:val="0"/>
              <w:spacing w:line="80" w:lineRule="exact"/>
              <w:rPr>
                <w:rFonts w:ascii="Arial" w:hAnsi="Arial" w:cs="Arial"/>
                <w:sz w:val="8"/>
                <w:szCs w:val="2"/>
              </w:rPr>
            </w:pPr>
          </w:p>
        </w:tc>
      </w:tr>
      <w:tr w:rsidR="00D717EF" w:rsidRPr="00F45C25" w14:paraId="6EED7E85" w14:textId="77777777">
        <w:trPr>
          <w:jc w:val="center"/>
        </w:trPr>
        <w:tc>
          <w:tcPr>
            <w:tcW w:w="3799" w:type="pct"/>
          </w:tcPr>
          <w:p w14:paraId="37C44DFF" w14:textId="77777777" w:rsidR="00D717EF" w:rsidRPr="00F45C25" w:rsidRDefault="00D717EF">
            <w:pPr>
              <w:widowControl w:val="0"/>
              <w:spacing w:before="82" w:beforeAutospacing="1" w:after="82" w:afterAutospacing="1"/>
              <w:ind w:left="196" w:hanging="196"/>
              <w:jc w:val="both"/>
              <w:rPr>
                <w:rFonts w:cs="Arial"/>
                <w:sz w:val="15"/>
                <w:szCs w:val="15"/>
              </w:rPr>
            </w:pPr>
            <w:r w:rsidRPr="00F45C25">
              <w:rPr>
                <w:rFonts w:ascii="Arial" w:hAnsi="Arial" w:cs="Arial"/>
                <w:b/>
                <w:sz w:val="15"/>
                <w:szCs w:val="15"/>
              </w:rPr>
              <w:t>Operating Leases</w:t>
            </w:r>
          </w:p>
        </w:tc>
        <w:tc>
          <w:tcPr>
            <w:tcW w:w="49" w:type="pct"/>
            <w:vAlign w:val="bottom"/>
          </w:tcPr>
          <w:p w14:paraId="00F105CF" w14:textId="77777777" w:rsidR="00D717EF" w:rsidRPr="00F45C25" w:rsidRDefault="00D717EF">
            <w:pPr>
              <w:pStyle w:val="la2"/>
              <w:widowControl w:val="0"/>
              <w:spacing w:line="240" w:lineRule="auto"/>
              <w:rPr>
                <w:rFonts w:ascii="Arial" w:hAnsi="Arial" w:cs="Arial"/>
                <w:sz w:val="15"/>
                <w:szCs w:val="15"/>
              </w:rPr>
            </w:pPr>
          </w:p>
        </w:tc>
        <w:tc>
          <w:tcPr>
            <w:tcW w:w="54" w:type="pct"/>
            <w:vAlign w:val="bottom"/>
          </w:tcPr>
          <w:p w14:paraId="39788554" w14:textId="77777777" w:rsidR="00D717EF" w:rsidRPr="00F45C25" w:rsidRDefault="00D717EF">
            <w:pPr>
              <w:widowControl w:val="0"/>
              <w:rPr>
                <w:rFonts w:ascii="Arial" w:hAnsi="Arial" w:cs="Arial"/>
                <w:sz w:val="15"/>
                <w:szCs w:val="15"/>
              </w:rPr>
            </w:pPr>
          </w:p>
        </w:tc>
        <w:tc>
          <w:tcPr>
            <w:tcW w:w="449" w:type="pct"/>
            <w:vAlign w:val="bottom"/>
          </w:tcPr>
          <w:p w14:paraId="5F9FCB05" w14:textId="77777777" w:rsidR="00D717EF" w:rsidRPr="00F45C25" w:rsidRDefault="00D717EF">
            <w:pPr>
              <w:widowControl w:val="0"/>
              <w:jc w:val="right"/>
              <w:rPr>
                <w:rFonts w:ascii="Arial" w:hAnsi="Arial" w:cs="Arial"/>
                <w:sz w:val="15"/>
                <w:szCs w:val="15"/>
              </w:rPr>
            </w:pPr>
          </w:p>
        </w:tc>
        <w:tc>
          <w:tcPr>
            <w:tcW w:w="49" w:type="pct"/>
            <w:noWrap/>
            <w:vAlign w:val="bottom"/>
          </w:tcPr>
          <w:p w14:paraId="103C6C84" w14:textId="77777777" w:rsidR="00D717EF" w:rsidRPr="00F45C25" w:rsidRDefault="00D717EF">
            <w:pPr>
              <w:widowControl w:val="0"/>
              <w:rPr>
                <w:rFonts w:ascii="Arial" w:hAnsi="Arial" w:cs="Arial"/>
                <w:b/>
                <w:bCs/>
                <w:sz w:val="15"/>
                <w:szCs w:val="15"/>
              </w:rPr>
            </w:pPr>
          </w:p>
        </w:tc>
        <w:tc>
          <w:tcPr>
            <w:tcW w:w="49" w:type="pct"/>
            <w:vAlign w:val="bottom"/>
          </w:tcPr>
          <w:p w14:paraId="791BB46E" w14:textId="77777777" w:rsidR="00D717EF" w:rsidRPr="00F45C25" w:rsidRDefault="00D717EF">
            <w:pPr>
              <w:pStyle w:val="la2"/>
              <w:widowControl w:val="0"/>
              <w:spacing w:line="240" w:lineRule="auto"/>
              <w:rPr>
                <w:rFonts w:ascii="Arial" w:hAnsi="Arial" w:cs="Arial"/>
                <w:sz w:val="15"/>
                <w:szCs w:val="15"/>
              </w:rPr>
            </w:pPr>
          </w:p>
        </w:tc>
        <w:tc>
          <w:tcPr>
            <w:tcW w:w="54" w:type="pct"/>
            <w:vAlign w:val="bottom"/>
          </w:tcPr>
          <w:p w14:paraId="36E5CDCF" w14:textId="77777777" w:rsidR="00D717EF" w:rsidRPr="00F45C25" w:rsidRDefault="00D717EF">
            <w:pPr>
              <w:widowControl w:val="0"/>
              <w:rPr>
                <w:rFonts w:ascii="Arial" w:hAnsi="Arial" w:cs="Arial"/>
                <w:sz w:val="15"/>
                <w:szCs w:val="15"/>
              </w:rPr>
            </w:pPr>
          </w:p>
        </w:tc>
        <w:tc>
          <w:tcPr>
            <w:tcW w:w="449" w:type="pct"/>
            <w:vAlign w:val="bottom"/>
          </w:tcPr>
          <w:p w14:paraId="29153CC4" w14:textId="77777777" w:rsidR="00D717EF" w:rsidRPr="00F45C25" w:rsidRDefault="00D717EF">
            <w:pPr>
              <w:widowControl w:val="0"/>
              <w:jc w:val="right"/>
              <w:rPr>
                <w:rFonts w:ascii="Arial" w:hAnsi="Arial" w:cs="Arial"/>
                <w:sz w:val="15"/>
                <w:szCs w:val="15"/>
              </w:rPr>
            </w:pPr>
          </w:p>
        </w:tc>
        <w:tc>
          <w:tcPr>
            <w:tcW w:w="48" w:type="pct"/>
            <w:noWrap/>
            <w:vAlign w:val="bottom"/>
          </w:tcPr>
          <w:p w14:paraId="2EC8F861" w14:textId="77777777" w:rsidR="00D717EF" w:rsidRPr="00F45C25" w:rsidRDefault="00D717EF">
            <w:pPr>
              <w:widowControl w:val="0"/>
              <w:rPr>
                <w:rFonts w:ascii="Arial" w:hAnsi="Arial" w:cs="Arial"/>
                <w:sz w:val="15"/>
                <w:szCs w:val="15"/>
              </w:rPr>
            </w:pPr>
          </w:p>
        </w:tc>
      </w:tr>
      <w:tr w:rsidR="00D717EF" w:rsidRPr="00F45C25" w14:paraId="1424505E" w14:textId="77777777">
        <w:trPr>
          <w:trHeight w:val="20"/>
          <w:jc w:val="center"/>
        </w:trPr>
        <w:tc>
          <w:tcPr>
            <w:tcW w:w="3799" w:type="pct"/>
          </w:tcPr>
          <w:p w14:paraId="281BB9FE" w14:textId="77777777" w:rsidR="00D717EF" w:rsidRPr="00F45C25" w:rsidRDefault="00D717EF">
            <w:pPr>
              <w:widowControl w:val="0"/>
              <w:spacing w:before="82" w:beforeAutospacing="1" w:after="82" w:afterAutospacing="1"/>
              <w:ind w:left="196" w:hanging="196"/>
              <w:jc w:val="both"/>
              <w:rPr>
                <w:rFonts w:ascii="Arial" w:hAnsi="Arial" w:cs="Arial"/>
                <w:b/>
                <w:sz w:val="8"/>
                <w:szCs w:val="8"/>
              </w:rPr>
            </w:pPr>
          </w:p>
        </w:tc>
        <w:tc>
          <w:tcPr>
            <w:tcW w:w="49" w:type="pct"/>
            <w:vAlign w:val="bottom"/>
          </w:tcPr>
          <w:p w14:paraId="4ABAFA8C" w14:textId="77777777" w:rsidR="00D717EF" w:rsidRPr="00F45C25" w:rsidRDefault="00D717EF">
            <w:pPr>
              <w:pStyle w:val="la2"/>
              <w:widowControl w:val="0"/>
              <w:spacing w:line="240" w:lineRule="auto"/>
              <w:rPr>
                <w:rFonts w:ascii="Arial" w:hAnsi="Arial" w:cs="Arial"/>
              </w:rPr>
            </w:pPr>
          </w:p>
        </w:tc>
        <w:tc>
          <w:tcPr>
            <w:tcW w:w="54" w:type="pct"/>
            <w:vAlign w:val="bottom"/>
          </w:tcPr>
          <w:p w14:paraId="022AAC52" w14:textId="77777777" w:rsidR="00D717EF" w:rsidRPr="00F45C25" w:rsidRDefault="00D717EF">
            <w:pPr>
              <w:widowControl w:val="0"/>
              <w:rPr>
                <w:rFonts w:ascii="Arial" w:hAnsi="Arial" w:cs="Arial"/>
                <w:sz w:val="8"/>
                <w:szCs w:val="8"/>
              </w:rPr>
            </w:pPr>
          </w:p>
        </w:tc>
        <w:tc>
          <w:tcPr>
            <w:tcW w:w="449" w:type="pct"/>
            <w:vAlign w:val="bottom"/>
          </w:tcPr>
          <w:p w14:paraId="3A218900" w14:textId="77777777" w:rsidR="00D717EF" w:rsidRPr="00F45C25" w:rsidRDefault="00D717EF">
            <w:pPr>
              <w:widowControl w:val="0"/>
              <w:jc w:val="right"/>
              <w:rPr>
                <w:rFonts w:ascii="Arial" w:hAnsi="Arial" w:cs="Arial"/>
                <w:sz w:val="8"/>
                <w:szCs w:val="8"/>
              </w:rPr>
            </w:pPr>
          </w:p>
        </w:tc>
        <w:tc>
          <w:tcPr>
            <w:tcW w:w="49" w:type="pct"/>
            <w:noWrap/>
            <w:vAlign w:val="bottom"/>
          </w:tcPr>
          <w:p w14:paraId="33919C38" w14:textId="77777777" w:rsidR="00D717EF" w:rsidRPr="00F45C25" w:rsidRDefault="00D717EF">
            <w:pPr>
              <w:widowControl w:val="0"/>
              <w:rPr>
                <w:rFonts w:ascii="Arial" w:hAnsi="Arial" w:cs="Arial"/>
                <w:b/>
                <w:bCs/>
                <w:sz w:val="8"/>
                <w:szCs w:val="8"/>
              </w:rPr>
            </w:pPr>
          </w:p>
        </w:tc>
        <w:tc>
          <w:tcPr>
            <w:tcW w:w="49" w:type="pct"/>
            <w:vAlign w:val="bottom"/>
          </w:tcPr>
          <w:p w14:paraId="7422EB4E" w14:textId="77777777" w:rsidR="00D717EF" w:rsidRPr="00F45C25" w:rsidRDefault="00D717EF">
            <w:pPr>
              <w:pStyle w:val="la2"/>
              <w:widowControl w:val="0"/>
              <w:spacing w:line="240" w:lineRule="auto"/>
              <w:rPr>
                <w:rFonts w:ascii="Arial" w:hAnsi="Arial" w:cs="Arial"/>
              </w:rPr>
            </w:pPr>
          </w:p>
        </w:tc>
        <w:tc>
          <w:tcPr>
            <w:tcW w:w="54" w:type="pct"/>
            <w:vAlign w:val="bottom"/>
          </w:tcPr>
          <w:p w14:paraId="7AA9FCCE" w14:textId="77777777" w:rsidR="00D717EF" w:rsidRPr="00F45C25" w:rsidRDefault="00D717EF">
            <w:pPr>
              <w:widowControl w:val="0"/>
              <w:rPr>
                <w:rFonts w:ascii="Arial" w:hAnsi="Arial" w:cs="Arial"/>
                <w:sz w:val="8"/>
                <w:szCs w:val="8"/>
              </w:rPr>
            </w:pPr>
          </w:p>
        </w:tc>
        <w:tc>
          <w:tcPr>
            <w:tcW w:w="449" w:type="pct"/>
            <w:vAlign w:val="bottom"/>
          </w:tcPr>
          <w:p w14:paraId="66545336" w14:textId="77777777" w:rsidR="00D717EF" w:rsidRPr="00F45C25" w:rsidRDefault="00D717EF">
            <w:pPr>
              <w:widowControl w:val="0"/>
              <w:jc w:val="right"/>
              <w:rPr>
                <w:rFonts w:ascii="Arial" w:hAnsi="Arial" w:cs="Arial"/>
                <w:sz w:val="8"/>
                <w:szCs w:val="8"/>
              </w:rPr>
            </w:pPr>
          </w:p>
        </w:tc>
        <w:tc>
          <w:tcPr>
            <w:tcW w:w="48" w:type="pct"/>
            <w:noWrap/>
            <w:vAlign w:val="bottom"/>
          </w:tcPr>
          <w:p w14:paraId="4C091981" w14:textId="77777777" w:rsidR="00D717EF" w:rsidRPr="00F45C25" w:rsidRDefault="00D717EF">
            <w:pPr>
              <w:widowControl w:val="0"/>
              <w:rPr>
                <w:rFonts w:ascii="Arial" w:hAnsi="Arial" w:cs="Arial"/>
                <w:sz w:val="8"/>
                <w:szCs w:val="8"/>
              </w:rPr>
            </w:pPr>
          </w:p>
        </w:tc>
      </w:tr>
      <w:tr w:rsidR="00EA6323" w:rsidRPr="00F45C25" w14:paraId="39D5F777" w14:textId="77777777">
        <w:trPr>
          <w:jc w:val="center"/>
        </w:trPr>
        <w:tc>
          <w:tcPr>
            <w:tcW w:w="3799" w:type="pct"/>
          </w:tcPr>
          <w:p w14:paraId="502BEC35"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Operating lease right-of-use assets</w:t>
            </w:r>
          </w:p>
        </w:tc>
        <w:tc>
          <w:tcPr>
            <w:tcW w:w="49" w:type="pct"/>
            <w:vAlign w:val="bottom"/>
          </w:tcPr>
          <w:p w14:paraId="401180B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A842061"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39DB2E03" w14:textId="7DC94F6B" w:rsidR="00EA6323" w:rsidRPr="00F45C25" w:rsidRDefault="00B3605B" w:rsidP="00EA6323">
            <w:pPr>
              <w:widowControl w:val="0"/>
              <w:jc w:val="right"/>
              <w:rPr>
                <w:rFonts w:ascii="Arial" w:hAnsi="Arial" w:cs="Arial"/>
                <w:b/>
                <w:szCs w:val="24"/>
              </w:rPr>
            </w:pPr>
            <w:r w:rsidRPr="00F45C25">
              <w:rPr>
                <w:rFonts w:ascii="Arial" w:hAnsi="Arial" w:cs="Arial"/>
                <w:b/>
                <w:szCs w:val="24"/>
              </w:rPr>
              <w:t>18,</w:t>
            </w:r>
            <w:r w:rsidR="00DF48A5" w:rsidRPr="00F45C25">
              <w:rPr>
                <w:rFonts w:ascii="Arial" w:hAnsi="Arial" w:cs="Arial"/>
                <w:b/>
                <w:szCs w:val="24"/>
              </w:rPr>
              <w:t>961</w:t>
            </w:r>
          </w:p>
        </w:tc>
        <w:tc>
          <w:tcPr>
            <w:tcW w:w="49" w:type="pct"/>
            <w:noWrap/>
            <w:vAlign w:val="bottom"/>
          </w:tcPr>
          <w:p w14:paraId="2880FDD6" w14:textId="77777777" w:rsidR="00EA6323" w:rsidRPr="00F45C25" w:rsidRDefault="00EA6323" w:rsidP="00EA6323">
            <w:pPr>
              <w:widowControl w:val="0"/>
              <w:rPr>
                <w:rFonts w:ascii="Arial" w:hAnsi="Arial" w:cs="Arial"/>
                <w:b/>
                <w:bCs/>
              </w:rPr>
            </w:pPr>
          </w:p>
        </w:tc>
        <w:tc>
          <w:tcPr>
            <w:tcW w:w="49" w:type="pct"/>
            <w:vAlign w:val="bottom"/>
          </w:tcPr>
          <w:p w14:paraId="7796BEED"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6D276F2C"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1CE0EC8A" w14:textId="45351028" w:rsidR="00EA6323" w:rsidRPr="00F45C25" w:rsidRDefault="00EA6323" w:rsidP="00EA6323">
            <w:pPr>
              <w:widowControl w:val="0"/>
              <w:jc w:val="right"/>
              <w:rPr>
                <w:rFonts w:ascii="Arial" w:hAnsi="Arial" w:cs="Arial"/>
                <w:bCs/>
                <w:szCs w:val="24"/>
              </w:rPr>
            </w:pPr>
            <w:r w:rsidRPr="00F45C25">
              <w:rPr>
                <w:rFonts w:ascii="Arial" w:hAnsi="Arial" w:cs="Arial"/>
                <w:bCs/>
                <w:szCs w:val="24"/>
              </w:rPr>
              <w:t>14,346</w:t>
            </w:r>
          </w:p>
        </w:tc>
        <w:tc>
          <w:tcPr>
            <w:tcW w:w="48" w:type="pct"/>
            <w:noWrap/>
            <w:vAlign w:val="bottom"/>
          </w:tcPr>
          <w:p w14:paraId="7BDF1FDA" w14:textId="77777777" w:rsidR="00EA6323" w:rsidRPr="00F45C25" w:rsidRDefault="00EA6323" w:rsidP="00EA6323">
            <w:pPr>
              <w:widowControl w:val="0"/>
              <w:rPr>
                <w:rFonts w:ascii="Arial" w:hAnsi="Arial" w:cs="Arial"/>
                <w:bCs/>
              </w:rPr>
            </w:pPr>
          </w:p>
        </w:tc>
      </w:tr>
      <w:tr w:rsidR="00EA6323" w:rsidRPr="00F45C25" w14:paraId="12C8604F" w14:textId="77777777">
        <w:trPr>
          <w:trHeight w:val="72"/>
          <w:jc w:val="center"/>
        </w:trPr>
        <w:tc>
          <w:tcPr>
            <w:tcW w:w="3799" w:type="pct"/>
          </w:tcPr>
          <w:p w14:paraId="60836114" w14:textId="77777777" w:rsidR="00EA6323" w:rsidRPr="00F45C25" w:rsidRDefault="00EA6323" w:rsidP="00EA6323">
            <w:pPr>
              <w:pStyle w:val="NormalWeb"/>
              <w:widowControl w:val="0"/>
              <w:spacing w:before="0" w:beforeAutospacing="0" w:after="0" w:afterAutospacing="0"/>
              <w:ind w:left="196" w:hanging="196"/>
              <w:rPr>
                <w:rFonts w:cs="Arial"/>
                <w:sz w:val="8"/>
                <w:szCs w:val="8"/>
              </w:rPr>
            </w:pPr>
          </w:p>
        </w:tc>
        <w:tc>
          <w:tcPr>
            <w:tcW w:w="49" w:type="pct"/>
            <w:vAlign w:val="bottom"/>
          </w:tcPr>
          <w:p w14:paraId="2B3015BB" w14:textId="77777777" w:rsidR="00EA6323" w:rsidRPr="00F45C25" w:rsidRDefault="00EA6323" w:rsidP="00EA6323">
            <w:pPr>
              <w:pStyle w:val="la2"/>
              <w:widowControl w:val="0"/>
              <w:spacing w:line="240" w:lineRule="auto"/>
              <w:rPr>
                <w:rFonts w:ascii="Arial" w:hAnsi="Arial" w:cs="Arial"/>
              </w:rPr>
            </w:pPr>
          </w:p>
        </w:tc>
        <w:tc>
          <w:tcPr>
            <w:tcW w:w="54" w:type="pct"/>
            <w:tcBorders>
              <w:bottom w:val="single" w:sz="12" w:space="0" w:color="auto"/>
            </w:tcBorders>
            <w:vAlign w:val="bottom"/>
          </w:tcPr>
          <w:p w14:paraId="6EBE7C20" w14:textId="77777777" w:rsidR="00EA6323" w:rsidRPr="00F45C25" w:rsidRDefault="00EA6323" w:rsidP="00EA6323">
            <w:pPr>
              <w:widowControl w:val="0"/>
              <w:rPr>
                <w:rFonts w:ascii="Arial" w:hAnsi="Arial" w:cs="Arial"/>
                <w:b/>
                <w:bCs/>
                <w:sz w:val="8"/>
                <w:szCs w:val="8"/>
              </w:rPr>
            </w:pPr>
          </w:p>
        </w:tc>
        <w:tc>
          <w:tcPr>
            <w:tcW w:w="449" w:type="pct"/>
            <w:vAlign w:val="bottom"/>
          </w:tcPr>
          <w:p w14:paraId="1CACC59F" w14:textId="77777777" w:rsidR="00EA6323" w:rsidRPr="00F45C25" w:rsidRDefault="00EA6323" w:rsidP="00EA6323">
            <w:pPr>
              <w:widowControl w:val="0"/>
              <w:jc w:val="right"/>
              <w:rPr>
                <w:rFonts w:ascii="Arial" w:hAnsi="Arial" w:cs="Arial"/>
                <w:b/>
                <w:sz w:val="8"/>
                <w:szCs w:val="8"/>
              </w:rPr>
            </w:pPr>
          </w:p>
        </w:tc>
        <w:tc>
          <w:tcPr>
            <w:tcW w:w="49" w:type="pct"/>
            <w:noWrap/>
            <w:vAlign w:val="bottom"/>
          </w:tcPr>
          <w:p w14:paraId="2B26311E" w14:textId="77777777" w:rsidR="00EA6323" w:rsidRPr="00F45C25" w:rsidRDefault="00EA6323" w:rsidP="00EA6323">
            <w:pPr>
              <w:widowControl w:val="0"/>
              <w:rPr>
                <w:rFonts w:ascii="Arial" w:hAnsi="Arial" w:cs="Arial"/>
                <w:b/>
                <w:bCs/>
                <w:sz w:val="8"/>
                <w:szCs w:val="8"/>
              </w:rPr>
            </w:pPr>
          </w:p>
        </w:tc>
        <w:tc>
          <w:tcPr>
            <w:tcW w:w="49" w:type="pct"/>
            <w:vAlign w:val="bottom"/>
          </w:tcPr>
          <w:p w14:paraId="733702E5" w14:textId="77777777" w:rsidR="00EA6323" w:rsidRPr="00F45C25" w:rsidRDefault="00EA6323" w:rsidP="00EA6323">
            <w:pPr>
              <w:pStyle w:val="la2"/>
              <w:widowControl w:val="0"/>
              <w:spacing w:line="240" w:lineRule="auto"/>
              <w:rPr>
                <w:rFonts w:ascii="Arial" w:hAnsi="Arial" w:cs="Arial"/>
              </w:rPr>
            </w:pPr>
          </w:p>
        </w:tc>
        <w:tc>
          <w:tcPr>
            <w:tcW w:w="54" w:type="pct"/>
            <w:tcBorders>
              <w:bottom w:val="single" w:sz="12" w:space="0" w:color="auto"/>
            </w:tcBorders>
            <w:vAlign w:val="bottom"/>
          </w:tcPr>
          <w:p w14:paraId="2076F179" w14:textId="77777777" w:rsidR="00EA6323" w:rsidRPr="00F45C25" w:rsidRDefault="00EA6323" w:rsidP="00EA6323">
            <w:pPr>
              <w:widowControl w:val="0"/>
              <w:rPr>
                <w:rFonts w:ascii="Arial" w:hAnsi="Arial" w:cs="Arial"/>
                <w:bCs/>
                <w:sz w:val="8"/>
                <w:szCs w:val="8"/>
              </w:rPr>
            </w:pPr>
          </w:p>
        </w:tc>
        <w:tc>
          <w:tcPr>
            <w:tcW w:w="449" w:type="pct"/>
            <w:vAlign w:val="bottom"/>
          </w:tcPr>
          <w:p w14:paraId="0E1A6030" w14:textId="77777777" w:rsidR="00EA6323" w:rsidRPr="00F45C25" w:rsidRDefault="00EA6323" w:rsidP="00EA6323">
            <w:pPr>
              <w:widowControl w:val="0"/>
              <w:jc w:val="right"/>
              <w:rPr>
                <w:rFonts w:ascii="Arial" w:hAnsi="Arial" w:cs="Arial"/>
                <w:bCs/>
                <w:sz w:val="8"/>
                <w:szCs w:val="8"/>
              </w:rPr>
            </w:pPr>
          </w:p>
        </w:tc>
        <w:tc>
          <w:tcPr>
            <w:tcW w:w="48" w:type="pct"/>
            <w:noWrap/>
            <w:vAlign w:val="bottom"/>
          </w:tcPr>
          <w:p w14:paraId="24E8D1E1" w14:textId="77777777" w:rsidR="00EA6323" w:rsidRPr="00F45C25" w:rsidRDefault="00EA6323" w:rsidP="00EA6323">
            <w:pPr>
              <w:widowControl w:val="0"/>
              <w:rPr>
                <w:rFonts w:ascii="Arial" w:hAnsi="Arial" w:cs="Arial"/>
                <w:bCs/>
                <w:sz w:val="8"/>
                <w:szCs w:val="8"/>
              </w:rPr>
            </w:pPr>
          </w:p>
        </w:tc>
      </w:tr>
      <w:tr w:rsidR="00EA6323" w:rsidRPr="00F45C25" w14:paraId="77DD3B0E" w14:textId="77777777">
        <w:trPr>
          <w:trHeight w:hRule="exact" w:val="72"/>
          <w:jc w:val="center"/>
        </w:trPr>
        <w:tc>
          <w:tcPr>
            <w:tcW w:w="3799" w:type="pct"/>
          </w:tcPr>
          <w:p w14:paraId="2C2379B0" w14:textId="77777777" w:rsidR="00EA6323" w:rsidRPr="00F45C25" w:rsidRDefault="00EA6323" w:rsidP="00EA6323">
            <w:pPr>
              <w:pStyle w:val="NormalWeb"/>
              <w:widowControl w:val="0"/>
              <w:spacing w:before="0" w:beforeAutospacing="0" w:after="0" w:afterAutospacing="0"/>
              <w:ind w:left="393" w:hanging="196"/>
              <w:rPr>
                <w:rFonts w:cs="Arial"/>
                <w:sz w:val="8"/>
                <w:szCs w:val="8"/>
              </w:rPr>
            </w:pPr>
          </w:p>
        </w:tc>
        <w:tc>
          <w:tcPr>
            <w:tcW w:w="49" w:type="pct"/>
            <w:vAlign w:val="bottom"/>
          </w:tcPr>
          <w:p w14:paraId="6800173F" w14:textId="77777777" w:rsidR="00EA6323" w:rsidRPr="00F45C25" w:rsidRDefault="00EA6323" w:rsidP="00EA6323">
            <w:pPr>
              <w:pStyle w:val="la2"/>
              <w:widowControl w:val="0"/>
              <w:spacing w:line="240" w:lineRule="auto"/>
              <w:rPr>
                <w:rFonts w:ascii="Arial" w:hAnsi="Arial" w:cs="Arial"/>
              </w:rPr>
            </w:pPr>
          </w:p>
        </w:tc>
        <w:tc>
          <w:tcPr>
            <w:tcW w:w="54" w:type="pct"/>
            <w:tcBorders>
              <w:top w:val="single" w:sz="12" w:space="0" w:color="auto"/>
            </w:tcBorders>
            <w:vAlign w:val="bottom"/>
          </w:tcPr>
          <w:p w14:paraId="6688C292" w14:textId="77777777" w:rsidR="00EA6323" w:rsidRPr="00F45C25" w:rsidRDefault="00EA6323" w:rsidP="00EA6323">
            <w:pPr>
              <w:widowControl w:val="0"/>
              <w:rPr>
                <w:rFonts w:ascii="Arial" w:hAnsi="Arial" w:cs="Arial"/>
                <w:b/>
                <w:sz w:val="8"/>
                <w:szCs w:val="8"/>
              </w:rPr>
            </w:pPr>
          </w:p>
        </w:tc>
        <w:tc>
          <w:tcPr>
            <w:tcW w:w="449" w:type="pct"/>
            <w:tcBorders>
              <w:top w:val="single" w:sz="12" w:space="0" w:color="auto"/>
            </w:tcBorders>
            <w:vAlign w:val="bottom"/>
          </w:tcPr>
          <w:p w14:paraId="279D5074" w14:textId="77777777" w:rsidR="00EA6323" w:rsidRPr="00F45C25" w:rsidRDefault="00EA6323" w:rsidP="00EA6323">
            <w:pPr>
              <w:widowControl w:val="0"/>
              <w:jc w:val="right"/>
              <w:rPr>
                <w:rFonts w:ascii="Arial" w:eastAsia="Times New Roman" w:hAnsi="Arial" w:cs="Arial"/>
                <w:b/>
                <w:sz w:val="8"/>
                <w:szCs w:val="8"/>
              </w:rPr>
            </w:pPr>
          </w:p>
        </w:tc>
        <w:tc>
          <w:tcPr>
            <w:tcW w:w="49" w:type="pct"/>
            <w:noWrap/>
            <w:vAlign w:val="bottom"/>
          </w:tcPr>
          <w:p w14:paraId="59243DD1" w14:textId="77777777" w:rsidR="00EA6323" w:rsidRPr="00F45C25" w:rsidRDefault="00EA6323" w:rsidP="00EA6323">
            <w:pPr>
              <w:widowControl w:val="0"/>
              <w:rPr>
                <w:rFonts w:ascii="Arial" w:hAnsi="Arial" w:cs="Arial"/>
                <w:b/>
                <w:sz w:val="8"/>
                <w:szCs w:val="8"/>
              </w:rPr>
            </w:pPr>
          </w:p>
        </w:tc>
        <w:tc>
          <w:tcPr>
            <w:tcW w:w="49" w:type="pct"/>
            <w:vAlign w:val="bottom"/>
          </w:tcPr>
          <w:p w14:paraId="5E64664C" w14:textId="77777777" w:rsidR="00EA6323" w:rsidRPr="00F45C25" w:rsidRDefault="00EA6323" w:rsidP="00EA6323">
            <w:pPr>
              <w:pStyle w:val="la2"/>
              <w:widowControl w:val="0"/>
              <w:spacing w:line="240" w:lineRule="auto"/>
              <w:rPr>
                <w:rFonts w:ascii="Arial" w:hAnsi="Arial" w:cs="Arial"/>
              </w:rPr>
            </w:pPr>
          </w:p>
        </w:tc>
        <w:tc>
          <w:tcPr>
            <w:tcW w:w="54" w:type="pct"/>
            <w:tcBorders>
              <w:top w:val="single" w:sz="12" w:space="0" w:color="auto"/>
            </w:tcBorders>
            <w:vAlign w:val="bottom"/>
          </w:tcPr>
          <w:p w14:paraId="4CB5569D" w14:textId="77777777" w:rsidR="00EA6323" w:rsidRPr="00F45C25" w:rsidRDefault="00EA6323" w:rsidP="00EA6323">
            <w:pPr>
              <w:widowControl w:val="0"/>
              <w:rPr>
                <w:rFonts w:ascii="Arial" w:hAnsi="Arial" w:cs="Arial"/>
                <w:sz w:val="8"/>
                <w:szCs w:val="8"/>
              </w:rPr>
            </w:pPr>
          </w:p>
        </w:tc>
        <w:tc>
          <w:tcPr>
            <w:tcW w:w="449" w:type="pct"/>
            <w:tcBorders>
              <w:top w:val="single" w:sz="12" w:space="0" w:color="auto"/>
            </w:tcBorders>
            <w:vAlign w:val="bottom"/>
          </w:tcPr>
          <w:p w14:paraId="63C8992E" w14:textId="77777777" w:rsidR="00EA6323" w:rsidRPr="00F45C25" w:rsidRDefault="00EA6323" w:rsidP="00EA6323">
            <w:pPr>
              <w:widowControl w:val="0"/>
              <w:jc w:val="right"/>
              <w:rPr>
                <w:rFonts w:ascii="Arial" w:hAnsi="Arial" w:cs="Arial"/>
                <w:bCs/>
                <w:sz w:val="8"/>
                <w:szCs w:val="8"/>
              </w:rPr>
            </w:pPr>
          </w:p>
        </w:tc>
        <w:tc>
          <w:tcPr>
            <w:tcW w:w="48" w:type="pct"/>
            <w:noWrap/>
            <w:vAlign w:val="bottom"/>
          </w:tcPr>
          <w:p w14:paraId="21A952E1" w14:textId="77777777" w:rsidR="00EA6323" w:rsidRPr="00F45C25" w:rsidRDefault="00EA6323" w:rsidP="00EA6323">
            <w:pPr>
              <w:widowControl w:val="0"/>
              <w:rPr>
                <w:rFonts w:ascii="Arial" w:hAnsi="Arial" w:cs="Arial"/>
                <w:bCs/>
                <w:sz w:val="8"/>
                <w:szCs w:val="8"/>
              </w:rPr>
            </w:pPr>
          </w:p>
        </w:tc>
      </w:tr>
      <w:tr w:rsidR="00EA6323" w:rsidRPr="00F45C25" w14:paraId="3BB86DC2" w14:textId="77777777">
        <w:trPr>
          <w:jc w:val="center"/>
        </w:trPr>
        <w:tc>
          <w:tcPr>
            <w:tcW w:w="3799" w:type="pct"/>
          </w:tcPr>
          <w:p w14:paraId="76C01922"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Other current liabilities</w:t>
            </w:r>
          </w:p>
        </w:tc>
        <w:tc>
          <w:tcPr>
            <w:tcW w:w="49" w:type="pct"/>
            <w:vAlign w:val="bottom"/>
          </w:tcPr>
          <w:p w14:paraId="42911C1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3EFB08A"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2D548696" w14:textId="5A28E2DB" w:rsidR="00EA6323" w:rsidRPr="00F45C25" w:rsidRDefault="00095AEF" w:rsidP="00EA6323">
            <w:pPr>
              <w:widowControl w:val="0"/>
              <w:jc w:val="right"/>
              <w:rPr>
                <w:rFonts w:ascii="Arial" w:hAnsi="Arial" w:cs="Arial"/>
                <w:b/>
                <w:szCs w:val="24"/>
              </w:rPr>
            </w:pPr>
            <w:r w:rsidRPr="00F45C25">
              <w:rPr>
                <w:rFonts w:ascii="Arial" w:hAnsi="Arial" w:cs="Arial"/>
                <w:b/>
                <w:szCs w:val="24"/>
              </w:rPr>
              <w:t>3,580</w:t>
            </w:r>
          </w:p>
        </w:tc>
        <w:tc>
          <w:tcPr>
            <w:tcW w:w="49" w:type="pct"/>
            <w:noWrap/>
            <w:vAlign w:val="bottom"/>
          </w:tcPr>
          <w:p w14:paraId="1EBBE3EA" w14:textId="77777777" w:rsidR="00EA6323" w:rsidRPr="00F45C25" w:rsidRDefault="00EA6323" w:rsidP="00EA6323">
            <w:pPr>
              <w:widowControl w:val="0"/>
              <w:rPr>
                <w:rFonts w:ascii="Arial" w:hAnsi="Arial" w:cs="Arial"/>
                <w:b/>
                <w:bCs/>
              </w:rPr>
            </w:pPr>
          </w:p>
        </w:tc>
        <w:tc>
          <w:tcPr>
            <w:tcW w:w="49" w:type="pct"/>
            <w:vAlign w:val="bottom"/>
          </w:tcPr>
          <w:p w14:paraId="29233D0F"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47EA3301"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7EB37CEF" w14:textId="320F8414" w:rsidR="00EA6323" w:rsidRPr="00F45C25" w:rsidRDefault="00EA6323" w:rsidP="00EA6323">
            <w:pPr>
              <w:widowControl w:val="0"/>
              <w:jc w:val="right"/>
              <w:rPr>
                <w:rFonts w:ascii="Arial" w:hAnsi="Arial" w:cs="Arial"/>
                <w:bCs/>
                <w:szCs w:val="24"/>
              </w:rPr>
            </w:pPr>
            <w:r w:rsidRPr="00F45C25">
              <w:rPr>
                <w:rFonts w:ascii="Arial" w:hAnsi="Arial" w:cs="Arial"/>
                <w:bCs/>
                <w:szCs w:val="24"/>
              </w:rPr>
              <w:t>2,409</w:t>
            </w:r>
          </w:p>
        </w:tc>
        <w:tc>
          <w:tcPr>
            <w:tcW w:w="48" w:type="pct"/>
            <w:noWrap/>
            <w:vAlign w:val="bottom"/>
          </w:tcPr>
          <w:p w14:paraId="46CCD948" w14:textId="77777777" w:rsidR="00EA6323" w:rsidRPr="00F45C25" w:rsidRDefault="00EA6323" w:rsidP="00EA6323">
            <w:pPr>
              <w:widowControl w:val="0"/>
              <w:rPr>
                <w:rFonts w:ascii="Arial" w:hAnsi="Arial" w:cs="Arial"/>
                <w:bCs/>
              </w:rPr>
            </w:pPr>
          </w:p>
        </w:tc>
      </w:tr>
      <w:tr w:rsidR="00EA6323" w:rsidRPr="00F45C25" w14:paraId="1E78D182" w14:textId="77777777">
        <w:trPr>
          <w:jc w:val="center"/>
        </w:trPr>
        <w:tc>
          <w:tcPr>
            <w:tcW w:w="3799" w:type="pct"/>
          </w:tcPr>
          <w:p w14:paraId="2D5773B5"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Operating lease liabilities</w:t>
            </w:r>
          </w:p>
        </w:tc>
        <w:tc>
          <w:tcPr>
            <w:tcW w:w="49" w:type="pct"/>
            <w:vAlign w:val="bottom"/>
          </w:tcPr>
          <w:p w14:paraId="0EFEC47E"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EC4D22A" w14:textId="77777777" w:rsidR="00EA6323" w:rsidRPr="00F45C25" w:rsidRDefault="00EA6323" w:rsidP="00EA6323">
            <w:pPr>
              <w:widowControl w:val="0"/>
              <w:rPr>
                <w:rFonts w:ascii="Arial" w:hAnsi="Arial" w:cs="Arial"/>
                <w:sz w:val="8"/>
                <w:szCs w:val="24"/>
              </w:rPr>
            </w:pPr>
          </w:p>
        </w:tc>
        <w:tc>
          <w:tcPr>
            <w:tcW w:w="449" w:type="pct"/>
            <w:vAlign w:val="bottom"/>
          </w:tcPr>
          <w:p w14:paraId="3FBF7E88" w14:textId="3F843D76" w:rsidR="00EA6323" w:rsidRPr="00F45C25" w:rsidRDefault="00B3605B" w:rsidP="00EA6323">
            <w:pPr>
              <w:widowControl w:val="0"/>
              <w:jc w:val="right"/>
              <w:rPr>
                <w:rFonts w:ascii="Arial" w:hAnsi="Arial" w:cs="Arial"/>
                <w:b/>
                <w:szCs w:val="24"/>
              </w:rPr>
            </w:pPr>
            <w:r w:rsidRPr="00F45C25">
              <w:rPr>
                <w:rFonts w:ascii="Arial" w:hAnsi="Arial" w:cs="Arial"/>
                <w:b/>
                <w:szCs w:val="24"/>
              </w:rPr>
              <w:t>15,</w:t>
            </w:r>
            <w:r w:rsidR="00DF48A5" w:rsidRPr="00F45C25">
              <w:rPr>
                <w:rFonts w:ascii="Arial" w:hAnsi="Arial" w:cs="Arial"/>
                <w:b/>
                <w:szCs w:val="24"/>
              </w:rPr>
              <w:t>497</w:t>
            </w:r>
          </w:p>
        </w:tc>
        <w:tc>
          <w:tcPr>
            <w:tcW w:w="49" w:type="pct"/>
            <w:noWrap/>
            <w:vAlign w:val="bottom"/>
          </w:tcPr>
          <w:p w14:paraId="3066091D" w14:textId="77777777" w:rsidR="00EA6323" w:rsidRPr="00F45C25" w:rsidRDefault="00EA6323" w:rsidP="00EA6323">
            <w:pPr>
              <w:widowControl w:val="0"/>
              <w:rPr>
                <w:rFonts w:ascii="Arial" w:hAnsi="Arial" w:cs="Arial"/>
                <w:b/>
                <w:bCs/>
              </w:rPr>
            </w:pPr>
          </w:p>
        </w:tc>
        <w:tc>
          <w:tcPr>
            <w:tcW w:w="49" w:type="pct"/>
            <w:vAlign w:val="bottom"/>
          </w:tcPr>
          <w:p w14:paraId="557871FA"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08B978DD" w14:textId="77777777" w:rsidR="00EA6323" w:rsidRPr="00F45C25" w:rsidRDefault="00EA6323" w:rsidP="00EA6323">
            <w:pPr>
              <w:widowControl w:val="0"/>
              <w:rPr>
                <w:rFonts w:ascii="Arial" w:hAnsi="Arial" w:cs="Arial"/>
                <w:sz w:val="8"/>
                <w:szCs w:val="24"/>
              </w:rPr>
            </w:pPr>
          </w:p>
        </w:tc>
        <w:tc>
          <w:tcPr>
            <w:tcW w:w="449" w:type="pct"/>
            <w:vAlign w:val="bottom"/>
          </w:tcPr>
          <w:p w14:paraId="4E5E5F1F" w14:textId="086099D9" w:rsidR="00EA6323" w:rsidRPr="00F45C25" w:rsidRDefault="00EA6323" w:rsidP="00EA6323">
            <w:pPr>
              <w:widowControl w:val="0"/>
              <w:jc w:val="right"/>
              <w:rPr>
                <w:rFonts w:ascii="Arial" w:hAnsi="Arial" w:cs="Arial"/>
                <w:bCs/>
                <w:szCs w:val="24"/>
              </w:rPr>
            </w:pPr>
            <w:r w:rsidRPr="00F45C25">
              <w:rPr>
                <w:rFonts w:ascii="Arial" w:hAnsi="Arial" w:cs="Arial"/>
                <w:bCs/>
                <w:szCs w:val="24"/>
              </w:rPr>
              <w:t>12,728</w:t>
            </w:r>
          </w:p>
        </w:tc>
        <w:tc>
          <w:tcPr>
            <w:tcW w:w="48" w:type="pct"/>
            <w:noWrap/>
            <w:vAlign w:val="bottom"/>
          </w:tcPr>
          <w:p w14:paraId="157401E1" w14:textId="77777777" w:rsidR="00EA6323" w:rsidRPr="00F45C25" w:rsidRDefault="00EA6323" w:rsidP="00EA6323">
            <w:pPr>
              <w:widowControl w:val="0"/>
              <w:rPr>
                <w:rFonts w:ascii="Arial" w:hAnsi="Arial" w:cs="Arial"/>
                <w:bCs/>
              </w:rPr>
            </w:pPr>
          </w:p>
        </w:tc>
      </w:tr>
      <w:tr w:rsidR="00EA6323" w:rsidRPr="00F45C25" w14:paraId="7926FE0F" w14:textId="77777777">
        <w:trPr>
          <w:trHeight w:hRule="exact" w:val="72"/>
          <w:jc w:val="center"/>
        </w:trPr>
        <w:tc>
          <w:tcPr>
            <w:tcW w:w="3799" w:type="pct"/>
            <w:tcBorders>
              <w:bottom w:val="single" w:sz="4" w:space="0" w:color="auto"/>
            </w:tcBorders>
          </w:tcPr>
          <w:p w14:paraId="1C0A279E"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vAlign w:val="bottom"/>
          </w:tcPr>
          <w:p w14:paraId="4C9EA58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7D3FF5D0"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vAlign w:val="bottom"/>
          </w:tcPr>
          <w:p w14:paraId="19C6365C"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64201C65" w14:textId="77777777" w:rsidR="00EA6323" w:rsidRPr="00F45C25" w:rsidRDefault="00EA6323" w:rsidP="00EA6323">
            <w:pPr>
              <w:widowControl w:val="0"/>
              <w:rPr>
                <w:rFonts w:ascii="Arial" w:hAnsi="Arial" w:cs="Arial"/>
                <w:b/>
                <w:bCs/>
              </w:rPr>
            </w:pPr>
          </w:p>
        </w:tc>
        <w:tc>
          <w:tcPr>
            <w:tcW w:w="49" w:type="pct"/>
            <w:vAlign w:val="bottom"/>
          </w:tcPr>
          <w:p w14:paraId="3EEE38A4"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53FFBF46" w14:textId="77777777" w:rsidR="00EA6323" w:rsidRPr="00F45C25" w:rsidRDefault="00EA6323" w:rsidP="00EA6323">
            <w:pPr>
              <w:widowControl w:val="0"/>
              <w:rPr>
                <w:rFonts w:ascii="Arial" w:hAnsi="Arial" w:cs="Arial"/>
              </w:rPr>
            </w:pPr>
          </w:p>
        </w:tc>
        <w:tc>
          <w:tcPr>
            <w:tcW w:w="449" w:type="pct"/>
            <w:tcBorders>
              <w:bottom w:val="single" w:sz="4" w:space="0" w:color="auto"/>
            </w:tcBorders>
            <w:vAlign w:val="bottom"/>
          </w:tcPr>
          <w:p w14:paraId="1559B627" w14:textId="77777777" w:rsidR="00EA6323" w:rsidRPr="00F45C25" w:rsidRDefault="00EA6323" w:rsidP="00EA6323">
            <w:pPr>
              <w:widowControl w:val="0"/>
              <w:jc w:val="right"/>
              <w:rPr>
                <w:rFonts w:ascii="Arial" w:hAnsi="Arial" w:cs="Arial"/>
                <w:bCs/>
              </w:rPr>
            </w:pPr>
          </w:p>
        </w:tc>
        <w:tc>
          <w:tcPr>
            <w:tcW w:w="48" w:type="pct"/>
            <w:noWrap/>
            <w:vAlign w:val="bottom"/>
          </w:tcPr>
          <w:p w14:paraId="2DADA1DA" w14:textId="77777777" w:rsidR="00EA6323" w:rsidRPr="00F45C25" w:rsidRDefault="00EA6323" w:rsidP="00EA6323">
            <w:pPr>
              <w:widowControl w:val="0"/>
              <w:rPr>
                <w:rFonts w:ascii="Arial" w:hAnsi="Arial" w:cs="Arial"/>
                <w:bCs/>
              </w:rPr>
            </w:pPr>
          </w:p>
        </w:tc>
      </w:tr>
      <w:tr w:rsidR="00EA6323" w:rsidRPr="00F45C25" w14:paraId="33A52400" w14:textId="77777777">
        <w:trPr>
          <w:trHeight w:hRule="exact" w:val="72"/>
          <w:jc w:val="center"/>
        </w:trPr>
        <w:tc>
          <w:tcPr>
            <w:tcW w:w="3799" w:type="pct"/>
            <w:tcBorders>
              <w:top w:val="single" w:sz="4" w:space="0" w:color="auto"/>
            </w:tcBorders>
          </w:tcPr>
          <w:p w14:paraId="67ED8BCB"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1F18DED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182892E7" w14:textId="77777777" w:rsidR="00EA6323" w:rsidRPr="00F45C25" w:rsidRDefault="00EA6323" w:rsidP="00EA6323">
            <w:pPr>
              <w:widowControl w:val="0"/>
              <w:rPr>
                <w:rFonts w:ascii="Arial" w:hAnsi="Arial" w:cs="Arial"/>
                <w:b/>
                <w:bCs/>
              </w:rPr>
            </w:pPr>
          </w:p>
        </w:tc>
        <w:tc>
          <w:tcPr>
            <w:tcW w:w="449" w:type="pct"/>
            <w:tcBorders>
              <w:top w:val="single" w:sz="4" w:space="0" w:color="auto"/>
            </w:tcBorders>
            <w:vAlign w:val="bottom"/>
          </w:tcPr>
          <w:p w14:paraId="67986A61"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5D35E97F" w14:textId="77777777" w:rsidR="00EA6323" w:rsidRPr="00F45C25" w:rsidRDefault="00EA6323" w:rsidP="00EA6323">
            <w:pPr>
              <w:widowControl w:val="0"/>
              <w:rPr>
                <w:rFonts w:ascii="Arial" w:hAnsi="Arial" w:cs="Arial"/>
                <w:b/>
                <w:bCs/>
              </w:rPr>
            </w:pPr>
          </w:p>
        </w:tc>
        <w:tc>
          <w:tcPr>
            <w:tcW w:w="49" w:type="pct"/>
            <w:vAlign w:val="bottom"/>
          </w:tcPr>
          <w:p w14:paraId="784B9A4E"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076B9521" w14:textId="77777777" w:rsidR="00EA6323" w:rsidRPr="00F45C25" w:rsidRDefault="00EA6323" w:rsidP="00EA6323">
            <w:pPr>
              <w:widowControl w:val="0"/>
              <w:rPr>
                <w:rFonts w:ascii="Arial" w:hAnsi="Arial" w:cs="Arial"/>
              </w:rPr>
            </w:pPr>
          </w:p>
        </w:tc>
        <w:tc>
          <w:tcPr>
            <w:tcW w:w="449" w:type="pct"/>
            <w:tcBorders>
              <w:top w:val="single" w:sz="4" w:space="0" w:color="auto"/>
            </w:tcBorders>
            <w:vAlign w:val="bottom"/>
          </w:tcPr>
          <w:p w14:paraId="4544D0F4" w14:textId="77777777" w:rsidR="00EA6323" w:rsidRPr="00F45C25" w:rsidRDefault="00EA6323" w:rsidP="00EA6323">
            <w:pPr>
              <w:widowControl w:val="0"/>
              <w:jc w:val="right"/>
              <w:rPr>
                <w:rFonts w:ascii="Arial" w:hAnsi="Arial" w:cs="Arial"/>
                <w:bCs/>
              </w:rPr>
            </w:pPr>
          </w:p>
        </w:tc>
        <w:tc>
          <w:tcPr>
            <w:tcW w:w="48" w:type="pct"/>
            <w:noWrap/>
            <w:vAlign w:val="bottom"/>
          </w:tcPr>
          <w:p w14:paraId="7C1102CB" w14:textId="77777777" w:rsidR="00EA6323" w:rsidRPr="00F45C25" w:rsidRDefault="00EA6323" w:rsidP="00EA6323">
            <w:pPr>
              <w:widowControl w:val="0"/>
              <w:rPr>
                <w:rFonts w:ascii="Arial" w:hAnsi="Arial" w:cs="Arial"/>
                <w:bCs/>
              </w:rPr>
            </w:pPr>
          </w:p>
        </w:tc>
      </w:tr>
      <w:tr w:rsidR="00EA6323" w:rsidRPr="00F45C25" w14:paraId="345246D2" w14:textId="77777777">
        <w:trPr>
          <w:jc w:val="center"/>
        </w:trPr>
        <w:tc>
          <w:tcPr>
            <w:tcW w:w="3799" w:type="pct"/>
          </w:tcPr>
          <w:p w14:paraId="6162F063"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20"/>
                <w:szCs w:val="20"/>
              </w:rPr>
              <w:t>Total operating lease liabilities</w:t>
            </w:r>
          </w:p>
        </w:tc>
        <w:tc>
          <w:tcPr>
            <w:tcW w:w="49" w:type="pct"/>
            <w:vAlign w:val="bottom"/>
          </w:tcPr>
          <w:p w14:paraId="2BACDE62"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21DC15F8"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13437FB2" w14:textId="2B78EA5C" w:rsidR="00EA6323" w:rsidRPr="00F45C25" w:rsidRDefault="00095AEF" w:rsidP="00EA6323">
            <w:pPr>
              <w:widowControl w:val="0"/>
              <w:jc w:val="right"/>
              <w:rPr>
                <w:rFonts w:ascii="Arial" w:hAnsi="Arial" w:cs="Arial"/>
                <w:b/>
                <w:szCs w:val="24"/>
              </w:rPr>
            </w:pPr>
            <w:r w:rsidRPr="00F45C25">
              <w:rPr>
                <w:rFonts w:ascii="Arial" w:hAnsi="Arial" w:cs="Arial"/>
                <w:b/>
                <w:szCs w:val="24"/>
              </w:rPr>
              <w:t>19,077</w:t>
            </w:r>
          </w:p>
        </w:tc>
        <w:tc>
          <w:tcPr>
            <w:tcW w:w="49" w:type="pct"/>
            <w:noWrap/>
            <w:vAlign w:val="bottom"/>
          </w:tcPr>
          <w:p w14:paraId="1F8696C6" w14:textId="77777777" w:rsidR="00EA6323" w:rsidRPr="00F45C25" w:rsidRDefault="00EA6323" w:rsidP="00EA6323">
            <w:pPr>
              <w:widowControl w:val="0"/>
              <w:rPr>
                <w:rFonts w:ascii="Arial" w:hAnsi="Arial" w:cs="Arial"/>
                <w:b/>
                <w:bCs/>
              </w:rPr>
            </w:pPr>
          </w:p>
        </w:tc>
        <w:tc>
          <w:tcPr>
            <w:tcW w:w="49" w:type="pct"/>
            <w:vAlign w:val="bottom"/>
          </w:tcPr>
          <w:p w14:paraId="0952EBDF"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4D2F777E"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3108006E" w14:textId="3B612FDB" w:rsidR="00EA6323" w:rsidRPr="00F45C25" w:rsidRDefault="00EA6323" w:rsidP="00EA6323">
            <w:pPr>
              <w:widowControl w:val="0"/>
              <w:jc w:val="right"/>
              <w:rPr>
                <w:rFonts w:ascii="Arial" w:hAnsi="Arial" w:cs="Arial"/>
                <w:bCs/>
                <w:szCs w:val="24"/>
              </w:rPr>
            </w:pPr>
            <w:r w:rsidRPr="00F45C25">
              <w:rPr>
                <w:rFonts w:ascii="Arial" w:hAnsi="Arial" w:cs="Arial"/>
                <w:bCs/>
                <w:szCs w:val="24"/>
              </w:rPr>
              <w:t>15,137</w:t>
            </w:r>
          </w:p>
        </w:tc>
        <w:tc>
          <w:tcPr>
            <w:tcW w:w="48" w:type="pct"/>
            <w:noWrap/>
            <w:vAlign w:val="bottom"/>
          </w:tcPr>
          <w:p w14:paraId="1B0545C5" w14:textId="77777777" w:rsidR="00EA6323" w:rsidRPr="00F45C25" w:rsidRDefault="00EA6323" w:rsidP="00EA6323">
            <w:pPr>
              <w:widowControl w:val="0"/>
              <w:rPr>
                <w:rFonts w:ascii="Arial" w:hAnsi="Arial" w:cs="Arial"/>
                <w:bCs/>
              </w:rPr>
            </w:pPr>
          </w:p>
        </w:tc>
      </w:tr>
      <w:tr w:rsidR="00EA6323" w:rsidRPr="00F45C25" w14:paraId="2C942716" w14:textId="77777777">
        <w:trPr>
          <w:trHeight w:val="72"/>
          <w:jc w:val="center"/>
        </w:trPr>
        <w:tc>
          <w:tcPr>
            <w:tcW w:w="3799" w:type="pct"/>
          </w:tcPr>
          <w:p w14:paraId="5373BF3A" w14:textId="77777777" w:rsidR="00EA6323" w:rsidRPr="00F45C25" w:rsidRDefault="00EA6323" w:rsidP="00EA6323">
            <w:pPr>
              <w:pStyle w:val="NormalWeb"/>
              <w:widowControl w:val="0"/>
              <w:tabs>
                <w:tab w:val="left" w:pos="5465"/>
              </w:tabs>
              <w:spacing w:before="0" w:beforeAutospacing="0" w:after="0" w:afterAutospacing="0"/>
              <w:ind w:left="196" w:hanging="196"/>
              <w:rPr>
                <w:rFonts w:cs="Arial"/>
                <w:sz w:val="8"/>
                <w:szCs w:val="8"/>
              </w:rPr>
            </w:pPr>
          </w:p>
        </w:tc>
        <w:tc>
          <w:tcPr>
            <w:tcW w:w="49" w:type="pct"/>
          </w:tcPr>
          <w:p w14:paraId="1A7C0537" w14:textId="77777777" w:rsidR="00EA6323" w:rsidRPr="00F45C25" w:rsidRDefault="00EA6323" w:rsidP="00EA6323">
            <w:pPr>
              <w:pStyle w:val="la2"/>
              <w:widowControl w:val="0"/>
              <w:spacing w:line="240" w:lineRule="auto"/>
              <w:rPr>
                <w:rFonts w:ascii="Arial" w:hAnsi="Arial" w:cs="Arial"/>
                <w:noProof w:val="0"/>
              </w:rPr>
            </w:pPr>
          </w:p>
        </w:tc>
        <w:tc>
          <w:tcPr>
            <w:tcW w:w="54" w:type="pct"/>
          </w:tcPr>
          <w:p w14:paraId="22E0CD19" w14:textId="77777777" w:rsidR="00EA6323" w:rsidRPr="00F45C25" w:rsidRDefault="00EA6323" w:rsidP="00EA6323">
            <w:pPr>
              <w:widowControl w:val="0"/>
              <w:rPr>
                <w:rFonts w:ascii="Arial" w:eastAsia="Times New Roman" w:hAnsi="Arial" w:cs="Arial"/>
                <w:sz w:val="8"/>
                <w:szCs w:val="8"/>
              </w:rPr>
            </w:pPr>
          </w:p>
        </w:tc>
        <w:tc>
          <w:tcPr>
            <w:tcW w:w="449" w:type="pct"/>
          </w:tcPr>
          <w:p w14:paraId="252901D0" w14:textId="77777777" w:rsidR="00EA6323" w:rsidRPr="00F45C25" w:rsidRDefault="00EA6323" w:rsidP="00EA6323">
            <w:pPr>
              <w:widowControl w:val="0"/>
              <w:jc w:val="right"/>
              <w:rPr>
                <w:rFonts w:ascii="Arial" w:eastAsia="Times New Roman" w:hAnsi="Arial" w:cs="Arial"/>
                <w:sz w:val="8"/>
                <w:szCs w:val="8"/>
              </w:rPr>
            </w:pPr>
          </w:p>
        </w:tc>
        <w:tc>
          <w:tcPr>
            <w:tcW w:w="49" w:type="pct"/>
            <w:noWrap/>
          </w:tcPr>
          <w:p w14:paraId="31375836" w14:textId="77777777" w:rsidR="00EA6323" w:rsidRPr="00F45C25" w:rsidRDefault="00EA6323" w:rsidP="00EA6323">
            <w:pPr>
              <w:widowControl w:val="0"/>
              <w:rPr>
                <w:rFonts w:ascii="Arial" w:eastAsia="Times New Roman" w:hAnsi="Arial" w:cs="Arial"/>
                <w:sz w:val="8"/>
                <w:szCs w:val="8"/>
              </w:rPr>
            </w:pPr>
          </w:p>
        </w:tc>
        <w:tc>
          <w:tcPr>
            <w:tcW w:w="49" w:type="pct"/>
          </w:tcPr>
          <w:p w14:paraId="333FECAE" w14:textId="77777777" w:rsidR="00EA6323" w:rsidRPr="00F45C25" w:rsidRDefault="00EA6323" w:rsidP="00EA6323">
            <w:pPr>
              <w:pStyle w:val="la2"/>
              <w:widowControl w:val="0"/>
              <w:spacing w:line="240" w:lineRule="auto"/>
              <w:rPr>
                <w:rFonts w:ascii="Arial" w:hAnsi="Arial" w:cs="Arial"/>
                <w:noProof w:val="0"/>
              </w:rPr>
            </w:pPr>
          </w:p>
        </w:tc>
        <w:tc>
          <w:tcPr>
            <w:tcW w:w="54" w:type="pct"/>
          </w:tcPr>
          <w:p w14:paraId="3667999E" w14:textId="77777777" w:rsidR="00EA6323" w:rsidRPr="00F45C25" w:rsidRDefault="00EA6323" w:rsidP="00EA6323">
            <w:pPr>
              <w:widowControl w:val="0"/>
              <w:rPr>
                <w:rFonts w:ascii="Arial" w:eastAsia="Times New Roman" w:hAnsi="Arial" w:cs="Arial"/>
                <w:sz w:val="8"/>
                <w:szCs w:val="8"/>
              </w:rPr>
            </w:pPr>
          </w:p>
        </w:tc>
        <w:tc>
          <w:tcPr>
            <w:tcW w:w="449" w:type="pct"/>
          </w:tcPr>
          <w:p w14:paraId="3F7D0409" w14:textId="77777777" w:rsidR="00EA6323" w:rsidRPr="00F45C25" w:rsidRDefault="00EA6323" w:rsidP="00EA6323">
            <w:pPr>
              <w:widowControl w:val="0"/>
              <w:jc w:val="right"/>
              <w:rPr>
                <w:rFonts w:ascii="Arial" w:eastAsia="Times New Roman" w:hAnsi="Arial" w:cs="Arial"/>
                <w:bCs/>
                <w:sz w:val="8"/>
                <w:szCs w:val="8"/>
              </w:rPr>
            </w:pPr>
          </w:p>
        </w:tc>
        <w:tc>
          <w:tcPr>
            <w:tcW w:w="48" w:type="pct"/>
            <w:noWrap/>
          </w:tcPr>
          <w:p w14:paraId="3A10AB9B" w14:textId="77777777" w:rsidR="00EA6323" w:rsidRPr="00F45C25" w:rsidRDefault="00EA6323" w:rsidP="00EA6323">
            <w:pPr>
              <w:widowControl w:val="0"/>
              <w:rPr>
                <w:rFonts w:ascii="Arial" w:eastAsia="Times New Roman" w:hAnsi="Arial" w:cs="Arial"/>
                <w:bCs/>
                <w:sz w:val="8"/>
                <w:szCs w:val="8"/>
              </w:rPr>
            </w:pPr>
          </w:p>
        </w:tc>
      </w:tr>
      <w:tr w:rsidR="00EA6323" w:rsidRPr="00F45C25" w14:paraId="27C28BAF" w14:textId="77777777">
        <w:trPr>
          <w:trHeight w:hRule="exact" w:val="72"/>
          <w:jc w:val="center"/>
        </w:trPr>
        <w:tc>
          <w:tcPr>
            <w:tcW w:w="3799" w:type="pct"/>
          </w:tcPr>
          <w:p w14:paraId="4AAC3F4C"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t xml:space="preserve"> </w:t>
            </w:r>
          </w:p>
        </w:tc>
        <w:tc>
          <w:tcPr>
            <w:tcW w:w="49" w:type="pct"/>
          </w:tcPr>
          <w:p w14:paraId="4D052B5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tcPr>
          <w:p w14:paraId="5A5B7AB2" w14:textId="77777777" w:rsidR="00EA6323" w:rsidRPr="00F45C25" w:rsidRDefault="00EA6323" w:rsidP="00EA6323">
            <w:pPr>
              <w:widowControl w:val="0"/>
              <w:rPr>
                <w:rFonts w:ascii="Arial" w:hAnsi="Arial" w:cs="Arial"/>
                <w:sz w:val="8"/>
                <w:szCs w:val="24"/>
              </w:rPr>
            </w:pPr>
          </w:p>
        </w:tc>
        <w:tc>
          <w:tcPr>
            <w:tcW w:w="449" w:type="pct"/>
            <w:tcBorders>
              <w:top w:val="single" w:sz="12" w:space="0" w:color="auto"/>
            </w:tcBorders>
          </w:tcPr>
          <w:p w14:paraId="027EE851" w14:textId="77777777" w:rsidR="00EA6323" w:rsidRPr="00F45C25" w:rsidRDefault="00EA6323" w:rsidP="00EA6323">
            <w:pPr>
              <w:widowControl w:val="0"/>
              <w:jc w:val="right"/>
              <w:rPr>
                <w:rFonts w:ascii="Arial" w:hAnsi="Arial" w:cs="Arial"/>
                <w:b/>
                <w:szCs w:val="24"/>
              </w:rPr>
            </w:pPr>
          </w:p>
        </w:tc>
        <w:tc>
          <w:tcPr>
            <w:tcW w:w="49" w:type="pct"/>
            <w:noWrap/>
          </w:tcPr>
          <w:p w14:paraId="59A3233F" w14:textId="77777777" w:rsidR="00EA6323" w:rsidRPr="00F45C25" w:rsidRDefault="00EA6323" w:rsidP="00EA6323">
            <w:pPr>
              <w:widowControl w:val="0"/>
              <w:rPr>
                <w:rFonts w:ascii="Arial" w:hAnsi="Arial" w:cs="Arial"/>
                <w:b/>
                <w:bCs/>
              </w:rPr>
            </w:pPr>
          </w:p>
        </w:tc>
        <w:tc>
          <w:tcPr>
            <w:tcW w:w="49" w:type="pct"/>
          </w:tcPr>
          <w:p w14:paraId="628C0E17"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tcPr>
          <w:p w14:paraId="32056FE8" w14:textId="77777777" w:rsidR="00EA6323" w:rsidRPr="00F45C25" w:rsidRDefault="00EA6323" w:rsidP="00EA6323">
            <w:pPr>
              <w:widowControl w:val="0"/>
              <w:rPr>
                <w:rFonts w:ascii="Arial" w:hAnsi="Arial" w:cs="Arial"/>
                <w:sz w:val="8"/>
                <w:szCs w:val="24"/>
              </w:rPr>
            </w:pPr>
          </w:p>
        </w:tc>
        <w:tc>
          <w:tcPr>
            <w:tcW w:w="449" w:type="pct"/>
            <w:tcBorders>
              <w:top w:val="single" w:sz="12" w:space="0" w:color="auto"/>
            </w:tcBorders>
          </w:tcPr>
          <w:p w14:paraId="15A2F22C" w14:textId="77777777" w:rsidR="00EA6323" w:rsidRPr="00F45C25" w:rsidRDefault="00EA6323" w:rsidP="00EA6323">
            <w:pPr>
              <w:widowControl w:val="0"/>
              <w:jc w:val="right"/>
              <w:rPr>
                <w:rFonts w:ascii="Arial" w:hAnsi="Arial" w:cs="Arial"/>
                <w:bCs/>
                <w:szCs w:val="24"/>
              </w:rPr>
            </w:pPr>
          </w:p>
        </w:tc>
        <w:tc>
          <w:tcPr>
            <w:tcW w:w="48" w:type="pct"/>
            <w:noWrap/>
          </w:tcPr>
          <w:p w14:paraId="27314220" w14:textId="77777777" w:rsidR="00EA6323" w:rsidRPr="00F45C25" w:rsidRDefault="00EA6323" w:rsidP="00EA6323">
            <w:pPr>
              <w:widowControl w:val="0"/>
              <w:rPr>
                <w:rFonts w:ascii="Arial" w:hAnsi="Arial" w:cs="Arial"/>
                <w:bCs/>
              </w:rPr>
            </w:pPr>
          </w:p>
        </w:tc>
      </w:tr>
      <w:tr w:rsidR="00EA6323" w:rsidRPr="00F45C25" w14:paraId="7B77953D" w14:textId="77777777">
        <w:trPr>
          <w:jc w:val="center"/>
        </w:trPr>
        <w:tc>
          <w:tcPr>
            <w:tcW w:w="3799" w:type="pct"/>
            <w:hideMark/>
          </w:tcPr>
          <w:p w14:paraId="6D758C0B" w14:textId="77777777" w:rsidR="00EA6323" w:rsidRPr="00F45C25" w:rsidRDefault="00EA6323" w:rsidP="00EA6323">
            <w:pPr>
              <w:widowControl w:val="0"/>
              <w:spacing w:before="82" w:beforeAutospacing="1" w:after="82" w:afterAutospacing="1"/>
              <w:ind w:left="196" w:hanging="196"/>
              <w:jc w:val="both"/>
              <w:rPr>
                <w:rFonts w:eastAsiaTheme="minorEastAsia" w:cs="Arial"/>
                <w:sz w:val="15"/>
                <w:szCs w:val="15"/>
              </w:rPr>
            </w:pPr>
            <w:r w:rsidRPr="00F45C25">
              <w:rPr>
                <w:rFonts w:ascii="Arial" w:hAnsi="Arial" w:cs="Arial"/>
                <w:b/>
                <w:sz w:val="15"/>
                <w:szCs w:val="15"/>
              </w:rPr>
              <w:t>Finance Leases</w:t>
            </w:r>
          </w:p>
        </w:tc>
        <w:tc>
          <w:tcPr>
            <w:tcW w:w="49" w:type="pct"/>
            <w:vAlign w:val="bottom"/>
          </w:tcPr>
          <w:p w14:paraId="518A692C" w14:textId="77777777" w:rsidR="00EA6323" w:rsidRPr="00F45C25" w:rsidRDefault="00EA6323" w:rsidP="00EA6323">
            <w:pPr>
              <w:pStyle w:val="la2"/>
              <w:widowControl w:val="0"/>
              <w:spacing w:line="240" w:lineRule="auto"/>
              <w:rPr>
                <w:rFonts w:ascii="Arial" w:eastAsiaTheme="minorEastAsia" w:hAnsi="Arial" w:cs="Arial"/>
                <w:sz w:val="15"/>
                <w:szCs w:val="15"/>
              </w:rPr>
            </w:pPr>
          </w:p>
        </w:tc>
        <w:tc>
          <w:tcPr>
            <w:tcW w:w="54" w:type="pct"/>
            <w:vAlign w:val="bottom"/>
          </w:tcPr>
          <w:p w14:paraId="45F19B78" w14:textId="77777777" w:rsidR="00EA6323" w:rsidRPr="00F45C25" w:rsidRDefault="00EA6323" w:rsidP="00EA6323">
            <w:pPr>
              <w:widowControl w:val="0"/>
              <w:rPr>
                <w:rFonts w:ascii="Arial" w:hAnsi="Arial" w:cs="Arial"/>
                <w:sz w:val="15"/>
                <w:szCs w:val="15"/>
              </w:rPr>
            </w:pPr>
          </w:p>
        </w:tc>
        <w:tc>
          <w:tcPr>
            <w:tcW w:w="449" w:type="pct"/>
            <w:vAlign w:val="bottom"/>
          </w:tcPr>
          <w:p w14:paraId="60E6264E" w14:textId="77777777" w:rsidR="00EA6323" w:rsidRPr="00F45C25" w:rsidRDefault="00EA6323" w:rsidP="00EA6323">
            <w:pPr>
              <w:widowControl w:val="0"/>
              <w:jc w:val="right"/>
              <w:rPr>
                <w:rFonts w:ascii="Arial" w:hAnsi="Arial" w:cs="Arial"/>
                <w:b/>
                <w:sz w:val="15"/>
                <w:szCs w:val="15"/>
              </w:rPr>
            </w:pPr>
          </w:p>
        </w:tc>
        <w:tc>
          <w:tcPr>
            <w:tcW w:w="49" w:type="pct"/>
            <w:noWrap/>
            <w:vAlign w:val="bottom"/>
          </w:tcPr>
          <w:p w14:paraId="785864C3" w14:textId="77777777" w:rsidR="00EA6323" w:rsidRPr="00F45C25" w:rsidRDefault="00EA6323" w:rsidP="00EA6323">
            <w:pPr>
              <w:widowControl w:val="0"/>
              <w:rPr>
                <w:rFonts w:ascii="Arial" w:hAnsi="Arial" w:cs="Arial"/>
                <w:b/>
                <w:sz w:val="15"/>
                <w:szCs w:val="15"/>
              </w:rPr>
            </w:pPr>
          </w:p>
        </w:tc>
        <w:tc>
          <w:tcPr>
            <w:tcW w:w="49" w:type="pct"/>
            <w:vAlign w:val="bottom"/>
          </w:tcPr>
          <w:p w14:paraId="721E724A" w14:textId="77777777" w:rsidR="00EA6323" w:rsidRPr="00F45C25" w:rsidRDefault="00EA6323" w:rsidP="00EA6323">
            <w:pPr>
              <w:pStyle w:val="la2"/>
              <w:widowControl w:val="0"/>
              <w:spacing w:line="240" w:lineRule="auto"/>
              <w:rPr>
                <w:rFonts w:ascii="Arial" w:eastAsiaTheme="minorEastAsia" w:hAnsi="Arial" w:cs="Arial"/>
                <w:sz w:val="15"/>
                <w:szCs w:val="15"/>
              </w:rPr>
            </w:pPr>
          </w:p>
        </w:tc>
        <w:tc>
          <w:tcPr>
            <w:tcW w:w="54" w:type="pct"/>
            <w:vAlign w:val="bottom"/>
          </w:tcPr>
          <w:p w14:paraId="15137EFD" w14:textId="77777777" w:rsidR="00EA6323" w:rsidRPr="00F45C25" w:rsidRDefault="00EA6323" w:rsidP="00EA6323">
            <w:pPr>
              <w:widowControl w:val="0"/>
              <w:rPr>
                <w:rFonts w:ascii="Arial" w:hAnsi="Arial" w:cs="Arial"/>
                <w:sz w:val="15"/>
                <w:szCs w:val="15"/>
              </w:rPr>
            </w:pPr>
          </w:p>
        </w:tc>
        <w:tc>
          <w:tcPr>
            <w:tcW w:w="449" w:type="pct"/>
            <w:vAlign w:val="bottom"/>
          </w:tcPr>
          <w:p w14:paraId="27FB7E5D" w14:textId="77777777" w:rsidR="00EA6323" w:rsidRPr="00F45C25" w:rsidRDefault="00EA6323" w:rsidP="00EA6323">
            <w:pPr>
              <w:widowControl w:val="0"/>
              <w:jc w:val="right"/>
              <w:rPr>
                <w:rFonts w:ascii="Arial" w:hAnsi="Arial" w:cs="Arial"/>
                <w:bCs/>
                <w:sz w:val="15"/>
                <w:szCs w:val="15"/>
              </w:rPr>
            </w:pPr>
          </w:p>
        </w:tc>
        <w:tc>
          <w:tcPr>
            <w:tcW w:w="48" w:type="pct"/>
            <w:noWrap/>
            <w:vAlign w:val="bottom"/>
          </w:tcPr>
          <w:p w14:paraId="762B7014" w14:textId="77777777" w:rsidR="00EA6323" w:rsidRPr="00F45C25" w:rsidRDefault="00EA6323" w:rsidP="00EA6323">
            <w:pPr>
              <w:widowControl w:val="0"/>
              <w:rPr>
                <w:rFonts w:ascii="Arial" w:hAnsi="Arial" w:cs="Arial"/>
                <w:bCs/>
                <w:sz w:val="15"/>
                <w:szCs w:val="15"/>
              </w:rPr>
            </w:pPr>
          </w:p>
        </w:tc>
      </w:tr>
      <w:tr w:rsidR="00EA6323" w:rsidRPr="00F45C25" w14:paraId="7FF47015" w14:textId="77777777">
        <w:trPr>
          <w:trHeight w:hRule="exact" w:val="72"/>
          <w:jc w:val="center"/>
        </w:trPr>
        <w:tc>
          <w:tcPr>
            <w:tcW w:w="3799" w:type="pct"/>
          </w:tcPr>
          <w:p w14:paraId="35A54D9B"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p>
        </w:tc>
        <w:tc>
          <w:tcPr>
            <w:tcW w:w="49" w:type="pct"/>
            <w:vAlign w:val="bottom"/>
          </w:tcPr>
          <w:p w14:paraId="219F044F"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6C750BBC" w14:textId="77777777" w:rsidR="00EA6323" w:rsidRPr="00F45C25" w:rsidRDefault="00EA6323" w:rsidP="00EA6323">
            <w:pPr>
              <w:widowControl w:val="0"/>
              <w:rPr>
                <w:rFonts w:ascii="Arial" w:hAnsi="Arial" w:cs="Arial"/>
                <w:b/>
                <w:bCs/>
              </w:rPr>
            </w:pPr>
          </w:p>
        </w:tc>
        <w:tc>
          <w:tcPr>
            <w:tcW w:w="449" w:type="pct"/>
            <w:vAlign w:val="bottom"/>
          </w:tcPr>
          <w:p w14:paraId="61501E9C"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59B3357D" w14:textId="77777777" w:rsidR="00EA6323" w:rsidRPr="00F45C25" w:rsidRDefault="00EA6323" w:rsidP="00EA6323">
            <w:pPr>
              <w:widowControl w:val="0"/>
              <w:rPr>
                <w:rFonts w:ascii="Arial" w:hAnsi="Arial" w:cs="Arial"/>
                <w:b/>
                <w:bCs/>
              </w:rPr>
            </w:pPr>
          </w:p>
        </w:tc>
        <w:tc>
          <w:tcPr>
            <w:tcW w:w="49" w:type="pct"/>
            <w:vAlign w:val="bottom"/>
          </w:tcPr>
          <w:p w14:paraId="4B17EF0D"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03A9C1D" w14:textId="77777777" w:rsidR="00EA6323" w:rsidRPr="00F45C25" w:rsidRDefault="00EA6323" w:rsidP="00EA6323">
            <w:pPr>
              <w:widowControl w:val="0"/>
              <w:rPr>
                <w:rFonts w:ascii="Arial" w:hAnsi="Arial" w:cs="Arial"/>
              </w:rPr>
            </w:pPr>
          </w:p>
        </w:tc>
        <w:tc>
          <w:tcPr>
            <w:tcW w:w="449" w:type="pct"/>
            <w:vAlign w:val="bottom"/>
          </w:tcPr>
          <w:p w14:paraId="1383EEF0" w14:textId="77777777" w:rsidR="00EA6323" w:rsidRPr="00F45C25" w:rsidRDefault="00EA6323" w:rsidP="00EA6323">
            <w:pPr>
              <w:widowControl w:val="0"/>
              <w:jc w:val="right"/>
              <w:rPr>
                <w:rFonts w:ascii="Arial" w:hAnsi="Arial" w:cs="Arial"/>
                <w:bCs/>
              </w:rPr>
            </w:pPr>
          </w:p>
        </w:tc>
        <w:tc>
          <w:tcPr>
            <w:tcW w:w="48" w:type="pct"/>
            <w:noWrap/>
            <w:vAlign w:val="bottom"/>
          </w:tcPr>
          <w:p w14:paraId="47721DF7" w14:textId="77777777" w:rsidR="00EA6323" w:rsidRPr="00F45C25" w:rsidRDefault="00EA6323" w:rsidP="00EA6323">
            <w:pPr>
              <w:widowControl w:val="0"/>
              <w:rPr>
                <w:rFonts w:ascii="Arial" w:hAnsi="Arial" w:cs="Arial"/>
                <w:bCs/>
              </w:rPr>
            </w:pPr>
          </w:p>
        </w:tc>
      </w:tr>
      <w:tr w:rsidR="00EA6323" w:rsidRPr="00F45C25" w14:paraId="0E9562B1" w14:textId="77777777">
        <w:trPr>
          <w:jc w:val="center"/>
        </w:trPr>
        <w:tc>
          <w:tcPr>
            <w:tcW w:w="3799" w:type="pct"/>
            <w:hideMark/>
          </w:tcPr>
          <w:p w14:paraId="5F7CD049" w14:textId="77777777" w:rsidR="00EA6323" w:rsidRPr="00F45C25" w:rsidRDefault="00EA6323" w:rsidP="00EA6323">
            <w:pPr>
              <w:pStyle w:val="NormalWeb"/>
              <w:widowControl w:val="0"/>
              <w:spacing w:before="0" w:beforeAutospacing="0" w:after="0" w:afterAutospacing="0"/>
              <w:ind w:left="196" w:hanging="196"/>
              <w:rPr>
                <w:rFonts w:eastAsiaTheme="minorEastAsia" w:cs="Arial"/>
                <w:sz w:val="8"/>
              </w:rPr>
            </w:pPr>
            <w:r w:rsidRPr="00F45C25">
              <w:rPr>
                <w:rFonts w:cs="Arial"/>
                <w:sz w:val="20"/>
                <w:szCs w:val="20"/>
              </w:rPr>
              <w:t>Property and equipment, at cost</w:t>
            </w:r>
          </w:p>
        </w:tc>
        <w:tc>
          <w:tcPr>
            <w:tcW w:w="49" w:type="pct"/>
            <w:vAlign w:val="bottom"/>
          </w:tcPr>
          <w:p w14:paraId="524F67B2"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4B49F613"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6F720BA5" w14:textId="6CC33BD7" w:rsidR="00EA6323" w:rsidRPr="00F45C25" w:rsidRDefault="00095AEF" w:rsidP="00EA6323">
            <w:pPr>
              <w:widowControl w:val="0"/>
              <w:jc w:val="right"/>
              <w:rPr>
                <w:rFonts w:ascii="Arial" w:hAnsi="Arial" w:cs="Arial"/>
                <w:b/>
                <w:szCs w:val="24"/>
              </w:rPr>
            </w:pPr>
            <w:r w:rsidRPr="00F45C25">
              <w:rPr>
                <w:rFonts w:ascii="Arial" w:hAnsi="Arial" w:cs="Arial"/>
                <w:b/>
                <w:szCs w:val="24"/>
              </w:rPr>
              <w:t>32,248</w:t>
            </w:r>
          </w:p>
        </w:tc>
        <w:tc>
          <w:tcPr>
            <w:tcW w:w="49" w:type="pct"/>
            <w:noWrap/>
            <w:vAlign w:val="bottom"/>
          </w:tcPr>
          <w:p w14:paraId="0535A37E" w14:textId="77777777" w:rsidR="00EA6323" w:rsidRPr="00F45C25" w:rsidRDefault="00EA6323" w:rsidP="00EA6323">
            <w:pPr>
              <w:widowControl w:val="0"/>
              <w:rPr>
                <w:rFonts w:ascii="Arial" w:hAnsi="Arial" w:cs="Arial"/>
                <w:b/>
                <w:sz w:val="8"/>
                <w:szCs w:val="24"/>
              </w:rPr>
            </w:pPr>
          </w:p>
        </w:tc>
        <w:tc>
          <w:tcPr>
            <w:tcW w:w="49" w:type="pct"/>
            <w:vAlign w:val="bottom"/>
          </w:tcPr>
          <w:p w14:paraId="75CDD7A3"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74D67143"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61C40AA7" w14:textId="32389F2D" w:rsidR="00EA6323" w:rsidRPr="00F45C25" w:rsidRDefault="00EA6323" w:rsidP="00EA6323">
            <w:pPr>
              <w:widowControl w:val="0"/>
              <w:jc w:val="right"/>
              <w:rPr>
                <w:rFonts w:ascii="Arial" w:hAnsi="Arial" w:cs="Arial"/>
                <w:bCs/>
                <w:szCs w:val="24"/>
              </w:rPr>
            </w:pPr>
            <w:r w:rsidRPr="00F45C25">
              <w:rPr>
                <w:rFonts w:ascii="Arial" w:hAnsi="Arial" w:cs="Arial"/>
                <w:bCs/>
                <w:szCs w:val="24"/>
              </w:rPr>
              <w:t>20,538</w:t>
            </w:r>
          </w:p>
        </w:tc>
        <w:tc>
          <w:tcPr>
            <w:tcW w:w="48" w:type="pct"/>
            <w:noWrap/>
            <w:vAlign w:val="bottom"/>
          </w:tcPr>
          <w:p w14:paraId="38D9977D" w14:textId="77777777" w:rsidR="00EA6323" w:rsidRPr="00F45C25" w:rsidRDefault="00EA6323" w:rsidP="00EA6323">
            <w:pPr>
              <w:widowControl w:val="0"/>
              <w:rPr>
                <w:rFonts w:ascii="Arial" w:hAnsi="Arial" w:cs="Arial"/>
                <w:bCs/>
                <w:sz w:val="8"/>
                <w:szCs w:val="24"/>
              </w:rPr>
            </w:pPr>
          </w:p>
        </w:tc>
      </w:tr>
      <w:tr w:rsidR="00EA6323" w:rsidRPr="00F45C25" w14:paraId="6032E6B7" w14:textId="77777777">
        <w:trPr>
          <w:jc w:val="center"/>
        </w:trPr>
        <w:tc>
          <w:tcPr>
            <w:tcW w:w="3799" w:type="pct"/>
            <w:hideMark/>
          </w:tcPr>
          <w:p w14:paraId="13F7D055" w14:textId="77777777" w:rsidR="00EA6323" w:rsidRPr="00F45C25" w:rsidRDefault="00EA6323" w:rsidP="00EA6323">
            <w:pPr>
              <w:pStyle w:val="NormalWeb"/>
              <w:widowControl w:val="0"/>
              <w:spacing w:before="0" w:beforeAutospacing="0" w:after="0" w:afterAutospacing="0"/>
              <w:ind w:left="196" w:hanging="196"/>
              <w:rPr>
                <w:rFonts w:eastAsiaTheme="minorEastAsia" w:cs="Arial"/>
                <w:sz w:val="8"/>
              </w:rPr>
            </w:pPr>
            <w:r w:rsidRPr="00F45C25">
              <w:rPr>
                <w:rFonts w:cs="Arial"/>
                <w:sz w:val="20"/>
                <w:szCs w:val="20"/>
              </w:rPr>
              <w:t>Accumulated depreciation</w:t>
            </w:r>
          </w:p>
        </w:tc>
        <w:tc>
          <w:tcPr>
            <w:tcW w:w="49" w:type="pct"/>
            <w:vAlign w:val="bottom"/>
          </w:tcPr>
          <w:p w14:paraId="250010EA"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0E95B827" w14:textId="77777777" w:rsidR="00EA6323" w:rsidRPr="00F45C25" w:rsidRDefault="00EA6323" w:rsidP="00EA6323">
            <w:pPr>
              <w:widowControl w:val="0"/>
              <w:rPr>
                <w:rFonts w:ascii="Arial" w:hAnsi="Arial" w:cs="Arial"/>
                <w:sz w:val="8"/>
                <w:szCs w:val="24"/>
              </w:rPr>
            </w:pPr>
          </w:p>
        </w:tc>
        <w:tc>
          <w:tcPr>
            <w:tcW w:w="449" w:type="pct"/>
            <w:vAlign w:val="bottom"/>
          </w:tcPr>
          <w:p w14:paraId="20C66D29" w14:textId="55E72D9B" w:rsidR="00EA6323" w:rsidRPr="00F45C25" w:rsidRDefault="00EA6323" w:rsidP="00EA6323">
            <w:pPr>
              <w:widowControl w:val="0"/>
              <w:jc w:val="right"/>
              <w:rPr>
                <w:rFonts w:ascii="Arial" w:hAnsi="Arial" w:cs="Arial"/>
                <w:b/>
                <w:szCs w:val="24"/>
              </w:rPr>
            </w:pPr>
            <w:r w:rsidRPr="00F45C25">
              <w:rPr>
                <w:rFonts w:ascii="Arial" w:hAnsi="Arial" w:cs="Arial"/>
                <w:b/>
                <w:szCs w:val="24"/>
              </w:rPr>
              <w:t>(</w:t>
            </w:r>
            <w:r w:rsidR="00C61BA1" w:rsidRPr="00F45C25">
              <w:rPr>
                <w:rFonts w:ascii="Arial" w:hAnsi="Arial" w:cs="Arial"/>
                <w:b/>
                <w:szCs w:val="24"/>
              </w:rPr>
              <w:t>6,386</w:t>
            </w:r>
          </w:p>
        </w:tc>
        <w:tc>
          <w:tcPr>
            <w:tcW w:w="49" w:type="pct"/>
            <w:noWrap/>
            <w:vAlign w:val="bottom"/>
          </w:tcPr>
          <w:p w14:paraId="77569230" w14:textId="77777777" w:rsidR="00EA6323" w:rsidRPr="00F45C25" w:rsidRDefault="00EA6323" w:rsidP="00EA6323">
            <w:pPr>
              <w:widowControl w:val="0"/>
              <w:rPr>
                <w:rFonts w:ascii="Arial" w:hAnsi="Arial" w:cs="Arial"/>
                <w:b/>
                <w:szCs w:val="24"/>
              </w:rPr>
            </w:pPr>
            <w:r w:rsidRPr="00F45C25">
              <w:rPr>
                <w:rFonts w:ascii="Arial" w:hAnsi="Arial" w:cs="Arial"/>
                <w:b/>
                <w:szCs w:val="24"/>
              </w:rPr>
              <w:t>)</w:t>
            </w:r>
          </w:p>
        </w:tc>
        <w:tc>
          <w:tcPr>
            <w:tcW w:w="49" w:type="pct"/>
            <w:vAlign w:val="bottom"/>
          </w:tcPr>
          <w:p w14:paraId="4F33228A" w14:textId="77777777" w:rsidR="00EA6323" w:rsidRPr="00F45C25" w:rsidRDefault="00EA6323" w:rsidP="00EA6323">
            <w:pPr>
              <w:pStyle w:val="la2"/>
              <w:widowControl w:val="0"/>
              <w:spacing w:line="240" w:lineRule="auto"/>
              <w:rPr>
                <w:rFonts w:ascii="Arial" w:eastAsiaTheme="minorHAnsi" w:hAnsi="Arial" w:cs="Arial"/>
                <w:b/>
                <w:noProof w:val="0"/>
                <w:sz w:val="20"/>
                <w:szCs w:val="24"/>
              </w:rPr>
            </w:pPr>
          </w:p>
        </w:tc>
        <w:tc>
          <w:tcPr>
            <w:tcW w:w="54" w:type="pct"/>
            <w:vAlign w:val="bottom"/>
          </w:tcPr>
          <w:p w14:paraId="77C0DF92" w14:textId="77777777" w:rsidR="00EA6323" w:rsidRPr="00F45C25" w:rsidRDefault="00EA6323" w:rsidP="00EA6323">
            <w:pPr>
              <w:widowControl w:val="0"/>
              <w:rPr>
                <w:rFonts w:ascii="Arial" w:hAnsi="Arial" w:cs="Arial"/>
                <w:szCs w:val="24"/>
              </w:rPr>
            </w:pPr>
          </w:p>
        </w:tc>
        <w:tc>
          <w:tcPr>
            <w:tcW w:w="449" w:type="pct"/>
            <w:vAlign w:val="bottom"/>
          </w:tcPr>
          <w:p w14:paraId="3D4DE345" w14:textId="34DF6607" w:rsidR="00EA6323" w:rsidRPr="00F45C25" w:rsidRDefault="00EA6323" w:rsidP="00EA6323">
            <w:pPr>
              <w:widowControl w:val="0"/>
              <w:jc w:val="right"/>
              <w:rPr>
                <w:rFonts w:ascii="Arial" w:hAnsi="Arial" w:cs="Arial"/>
                <w:bCs/>
                <w:szCs w:val="24"/>
              </w:rPr>
            </w:pPr>
            <w:r w:rsidRPr="00F45C25">
              <w:rPr>
                <w:rFonts w:ascii="Arial" w:hAnsi="Arial" w:cs="Arial"/>
                <w:bCs/>
                <w:szCs w:val="24"/>
              </w:rPr>
              <w:t>(4,647</w:t>
            </w:r>
          </w:p>
        </w:tc>
        <w:tc>
          <w:tcPr>
            <w:tcW w:w="48" w:type="pct"/>
            <w:noWrap/>
            <w:vAlign w:val="bottom"/>
          </w:tcPr>
          <w:p w14:paraId="70149206" w14:textId="08061EDA" w:rsidR="00EA6323" w:rsidRPr="00F45C25" w:rsidRDefault="00EA6323" w:rsidP="00EA6323">
            <w:pPr>
              <w:widowControl w:val="0"/>
              <w:rPr>
                <w:rFonts w:ascii="Arial" w:hAnsi="Arial" w:cs="Arial"/>
                <w:bCs/>
                <w:sz w:val="8"/>
                <w:szCs w:val="24"/>
              </w:rPr>
            </w:pPr>
            <w:r w:rsidRPr="00F45C25">
              <w:rPr>
                <w:rFonts w:ascii="Arial" w:hAnsi="Arial" w:cs="Arial"/>
                <w:bCs/>
                <w:szCs w:val="24"/>
              </w:rPr>
              <w:t>)</w:t>
            </w:r>
          </w:p>
        </w:tc>
      </w:tr>
      <w:tr w:rsidR="00EA6323" w:rsidRPr="00F45C25" w14:paraId="6905F1F3" w14:textId="77777777">
        <w:trPr>
          <w:trHeight w:hRule="exact" w:val="72"/>
          <w:jc w:val="center"/>
        </w:trPr>
        <w:tc>
          <w:tcPr>
            <w:tcW w:w="3799" w:type="pct"/>
            <w:tcBorders>
              <w:bottom w:val="single" w:sz="4" w:space="0" w:color="auto"/>
            </w:tcBorders>
          </w:tcPr>
          <w:p w14:paraId="1BC9E21C"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vAlign w:val="bottom"/>
          </w:tcPr>
          <w:p w14:paraId="2AF407AB"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6ED6E723"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vAlign w:val="bottom"/>
          </w:tcPr>
          <w:p w14:paraId="456E1683"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2B626F8A" w14:textId="77777777" w:rsidR="00EA6323" w:rsidRPr="00F45C25" w:rsidRDefault="00EA6323" w:rsidP="00EA6323">
            <w:pPr>
              <w:widowControl w:val="0"/>
              <w:rPr>
                <w:rFonts w:ascii="Arial" w:hAnsi="Arial" w:cs="Arial"/>
                <w:b/>
                <w:bCs/>
              </w:rPr>
            </w:pPr>
          </w:p>
        </w:tc>
        <w:tc>
          <w:tcPr>
            <w:tcW w:w="49" w:type="pct"/>
            <w:vAlign w:val="bottom"/>
          </w:tcPr>
          <w:p w14:paraId="7A5DD3B3"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7C8F80AC" w14:textId="77777777" w:rsidR="00EA6323" w:rsidRPr="00F45C25" w:rsidRDefault="00EA6323" w:rsidP="00EA6323">
            <w:pPr>
              <w:widowControl w:val="0"/>
              <w:rPr>
                <w:rFonts w:ascii="Arial" w:hAnsi="Arial" w:cs="Arial"/>
              </w:rPr>
            </w:pPr>
          </w:p>
        </w:tc>
        <w:tc>
          <w:tcPr>
            <w:tcW w:w="449" w:type="pct"/>
            <w:tcBorders>
              <w:bottom w:val="single" w:sz="4" w:space="0" w:color="auto"/>
            </w:tcBorders>
            <w:vAlign w:val="bottom"/>
          </w:tcPr>
          <w:p w14:paraId="2848300F" w14:textId="77777777" w:rsidR="00EA6323" w:rsidRPr="00F45C25" w:rsidRDefault="00EA6323" w:rsidP="00EA6323">
            <w:pPr>
              <w:widowControl w:val="0"/>
              <w:jc w:val="right"/>
              <w:rPr>
                <w:rFonts w:ascii="Arial" w:hAnsi="Arial" w:cs="Arial"/>
                <w:bCs/>
              </w:rPr>
            </w:pPr>
          </w:p>
        </w:tc>
        <w:tc>
          <w:tcPr>
            <w:tcW w:w="48" w:type="pct"/>
            <w:noWrap/>
            <w:vAlign w:val="bottom"/>
          </w:tcPr>
          <w:p w14:paraId="746886BD" w14:textId="77777777" w:rsidR="00EA6323" w:rsidRPr="00F45C25" w:rsidRDefault="00EA6323" w:rsidP="00EA6323">
            <w:pPr>
              <w:widowControl w:val="0"/>
              <w:rPr>
                <w:rFonts w:ascii="Arial" w:hAnsi="Arial" w:cs="Arial"/>
                <w:bCs/>
              </w:rPr>
            </w:pPr>
          </w:p>
        </w:tc>
      </w:tr>
      <w:tr w:rsidR="00EA6323" w:rsidRPr="00F45C25" w14:paraId="269A4C9E" w14:textId="77777777">
        <w:trPr>
          <w:trHeight w:hRule="exact" w:val="72"/>
          <w:jc w:val="center"/>
        </w:trPr>
        <w:tc>
          <w:tcPr>
            <w:tcW w:w="3799" w:type="pct"/>
            <w:tcBorders>
              <w:top w:val="single" w:sz="4" w:space="0" w:color="auto"/>
            </w:tcBorders>
          </w:tcPr>
          <w:p w14:paraId="241FE9B2"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77551326"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15CC8F92" w14:textId="77777777" w:rsidR="00EA6323" w:rsidRPr="00F45C25" w:rsidRDefault="00EA6323" w:rsidP="00EA6323">
            <w:pPr>
              <w:widowControl w:val="0"/>
              <w:rPr>
                <w:rFonts w:ascii="Arial" w:hAnsi="Arial" w:cs="Arial"/>
                <w:b/>
                <w:bCs/>
              </w:rPr>
            </w:pPr>
          </w:p>
        </w:tc>
        <w:tc>
          <w:tcPr>
            <w:tcW w:w="449" w:type="pct"/>
            <w:tcBorders>
              <w:top w:val="single" w:sz="4" w:space="0" w:color="auto"/>
            </w:tcBorders>
            <w:vAlign w:val="bottom"/>
          </w:tcPr>
          <w:p w14:paraId="63AC83C4"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6C47EB17" w14:textId="77777777" w:rsidR="00EA6323" w:rsidRPr="00F45C25" w:rsidRDefault="00EA6323" w:rsidP="00EA6323">
            <w:pPr>
              <w:widowControl w:val="0"/>
              <w:rPr>
                <w:rFonts w:ascii="Arial" w:hAnsi="Arial" w:cs="Arial"/>
                <w:b/>
                <w:bCs/>
              </w:rPr>
            </w:pPr>
          </w:p>
        </w:tc>
        <w:tc>
          <w:tcPr>
            <w:tcW w:w="49" w:type="pct"/>
            <w:vAlign w:val="bottom"/>
          </w:tcPr>
          <w:p w14:paraId="1E12B8FC"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4F4F571D" w14:textId="77777777" w:rsidR="00EA6323" w:rsidRPr="00F45C25" w:rsidRDefault="00EA6323" w:rsidP="00EA6323">
            <w:pPr>
              <w:widowControl w:val="0"/>
              <w:rPr>
                <w:rFonts w:ascii="Arial" w:hAnsi="Arial" w:cs="Arial"/>
              </w:rPr>
            </w:pPr>
          </w:p>
        </w:tc>
        <w:tc>
          <w:tcPr>
            <w:tcW w:w="449" w:type="pct"/>
            <w:tcBorders>
              <w:top w:val="single" w:sz="4" w:space="0" w:color="auto"/>
            </w:tcBorders>
            <w:vAlign w:val="bottom"/>
          </w:tcPr>
          <w:p w14:paraId="31CDDCE3" w14:textId="77777777" w:rsidR="00EA6323" w:rsidRPr="00F45C25" w:rsidRDefault="00EA6323" w:rsidP="00EA6323">
            <w:pPr>
              <w:widowControl w:val="0"/>
              <w:jc w:val="right"/>
              <w:rPr>
                <w:rFonts w:ascii="Arial" w:hAnsi="Arial" w:cs="Arial"/>
                <w:bCs/>
              </w:rPr>
            </w:pPr>
          </w:p>
        </w:tc>
        <w:tc>
          <w:tcPr>
            <w:tcW w:w="48" w:type="pct"/>
            <w:noWrap/>
            <w:vAlign w:val="bottom"/>
          </w:tcPr>
          <w:p w14:paraId="419FB2C7" w14:textId="77777777" w:rsidR="00EA6323" w:rsidRPr="00F45C25" w:rsidRDefault="00EA6323" w:rsidP="00EA6323">
            <w:pPr>
              <w:widowControl w:val="0"/>
              <w:rPr>
                <w:rFonts w:ascii="Arial" w:hAnsi="Arial" w:cs="Arial"/>
                <w:bCs/>
              </w:rPr>
            </w:pPr>
          </w:p>
        </w:tc>
      </w:tr>
      <w:tr w:rsidR="00EA6323" w:rsidRPr="00F45C25" w14:paraId="380D743E" w14:textId="77777777">
        <w:trPr>
          <w:jc w:val="center"/>
        </w:trPr>
        <w:tc>
          <w:tcPr>
            <w:tcW w:w="3799" w:type="pct"/>
            <w:hideMark/>
          </w:tcPr>
          <w:p w14:paraId="087A1874" w14:textId="77777777" w:rsidR="00EA6323" w:rsidRPr="00F45C25" w:rsidRDefault="00EA6323" w:rsidP="00EA6323">
            <w:pPr>
              <w:pStyle w:val="NormalWeb"/>
              <w:widowControl w:val="0"/>
              <w:spacing w:before="0" w:beforeAutospacing="0" w:after="0" w:afterAutospacing="0"/>
              <w:ind w:left="393" w:hanging="196"/>
              <w:rPr>
                <w:rFonts w:eastAsiaTheme="minorEastAsia" w:cs="Arial"/>
                <w:sz w:val="8"/>
              </w:rPr>
            </w:pPr>
            <w:r w:rsidRPr="00F45C25">
              <w:rPr>
                <w:rFonts w:cs="Arial"/>
                <w:sz w:val="20"/>
                <w:szCs w:val="20"/>
              </w:rPr>
              <w:t>Property and equipment, net</w:t>
            </w:r>
          </w:p>
        </w:tc>
        <w:tc>
          <w:tcPr>
            <w:tcW w:w="49" w:type="pct"/>
            <w:vAlign w:val="bottom"/>
          </w:tcPr>
          <w:p w14:paraId="4F08BF74"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1DA5B084"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78717697" w14:textId="4FBBD109" w:rsidR="00EA6323" w:rsidRPr="00F45C25" w:rsidRDefault="00C61BA1" w:rsidP="00EA6323">
            <w:pPr>
              <w:widowControl w:val="0"/>
              <w:jc w:val="right"/>
              <w:rPr>
                <w:rFonts w:ascii="Arial" w:hAnsi="Arial" w:cs="Arial"/>
                <w:b/>
                <w:szCs w:val="24"/>
              </w:rPr>
            </w:pPr>
            <w:r w:rsidRPr="00F45C25">
              <w:rPr>
                <w:rFonts w:ascii="Arial" w:hAnsi="Arial" w:cs="Arial"/>
                <w:b/>
                <w:szCs w:val="24"/>
              </w:rPr>
              <w:t>25,862</w:t>
            </w:r>
          </w:p>
        </w:tc>
        <w:tc>
          <w:tcPr>
            <w:tcW w:w="49" w:type="pct"/>
            <w:noWrap/>
            <w:vAlign w:val="bottom"/>
          </w:tcPr>
          <w:p w14:paraId="33DF795D" w14:textId="77777777" w:rsidR="00EA6323" w:rsidRPr="00F45C25" w:rsidRDefault="00EA6323" w:rsidP="00EA6323">
            <w:pPr>
              <w:widowControl w:val="0"/>
              <w:rPr>
                <w:rFonts w:ascii="Arial" w:hAnsi="Arial" w:cs="Arial"/>
                <w:b/>
                <w:sz w:val="8"/>
                <w:szCs w:val="24"/>
              </w:rPr>
            </w:pPr>
          </w:p>
        </w:tc>
        <w:tc>
          <w:tcPr>
            <w:tcW w:w="49" w:type="pct"/>
            <w:vAlign w:val="bottom"/>
          </w:tcPr>
          <w:p w14:paraId="1F3FBE07"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6B69D2D4"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55CA095F" w14:textId="084F4451" w:rsidR="00EA6323" w:rsidRPr="00F45C25" w:rsidRDefault="00EA6323" w:rsidP="00EA6323">
            <w:pPr>
              <w:widowControl w:val="0"/>
              <w:jc w:val="right"/>
              <w:rPr>
                <w:rFonts w:ascii="Arial" w:hAnsi="Arial" w:cs="Arial"/>
                <w:bCs/>
                <w:szCs w:val="24"/>
              </w:rPr>
            </w:pPr>
            <w:r w:rsidRPr="00F45C25">
              <w:rPr>
                <w:rFonts w:ascii="Arial" w:hAnsi="Arial" w:cs="Arial"/>
                <w:bCs/>
                <w:szCs w:val="24"/>
              </w:rPr>
              <w:t>15,891</w:t>
            </w:r>
          </w:p>
        </w:tc>
        <w:tc>
          <w:tcPr>
            <w:tcW w:w="48" w:type="pct"/>
            <w:noWrap/>
            <w:vAlign w:val="bottom"/>
          </w:tcPr>
          <w:p w14:paraId="42D6732E" w14:textId="77777777" w:rsidR="00EA6323" w:rsidRPr="00F45C25" w:rsidRDefault="00EA6323" w:rsidP="00EA6323">
            <w:pPr>
              <w:widowControl w:val="0"/>
              <w:rPr>
                <w:rFonts w:ascii="Arial" w:hAnsi="Arial" w:cs="Arial"/>
                <w:bCs/>
                <w:sz w:val="8"/>
                <w:szCs w:val="24"/>
              </w:rPr>
            </w:pPr>
          </w:p>
        </w:tc>
      </w:tr>
      <w:tr w:rsidR="00EA6323" w:rsidRPr="00F45C25" w14:paraId="7D75F218" w14:textId="77777777">
        <w:trPr>
          <w:trHeight w:val="72"/>
          <w:jc w:val="center"/>
        </w:trPr>
        <w:tc>
          <w:tcPr>
            <w:tcW w:w="3799" w:type="pct"/>
          </w:tcPr>
          <w:p w14:paraId="773141C4" w14:textId="77777777" w:rsidR="00EA6323" w:rsidRPr="00F45C25" w:rsidRDefault="00EA6323" w:rsidP="00EA6323">
            <w:pPr>
              <w:pStyle w:val="NormalWeb"/>
              <w:widowControl w:val="0"/>
              <w:spacing w:before="0" w:beforeAutospacing="0" w:after="0" w:afterAutospacing="0"/>
              <w:rPr>
                <w:rFonts w:cs="Arial"/>
                <w:sz w:val="8"/>
                <w:szCs w:val="8"/>
              </w:rPr>
            </w:pPr>
          </w:p>
        </w:tc>
        <w:tc>
          <w:tcPr>
            <w:tcW w:w="49" w:type="pct"/>
            <w:vAlign w:val="bottom"/>
          </w:tcPr>
          <w:p w14:paraId="37B4F4D7" w14:textId="77777777" w:rsidR="00EA6323" w:rsidRPr="00F45C25" w:rsidRDefault="00EA6323" w:rsidP="00EA6323">
            <w:pPr>
              <w:pStyle w:val="la2"/>
              <w:widowControl w:val="0"/>
              <w:spacing w:line="240" w:lineRule="auto"/>
              <w:rPr>
                <w:rFonts w:ascii="Arial" w:hAnsi="Arial" w:cs="Arial"/>
              </w:rPr>
            </w:pPr>
          </w:p>
        </w:tc>
        <w:tc>
          <w:tcPr>
            <w:tcW w:w="54" w:type="pct"/>
            <w:vAlign w:val="bottom"/>
          </w:tcPr>
          <w:p w14:paraId="3421A0AA" w14:textId="77777777" w:rsidR="00EA6323" w:rsidRPr="00F45C25" w:rsidRDefault="00EA6323" w:rsidP="00EA6323">
            <w:pPr>
              <w:widowControl w:val="0"/>
              <w:rPr>
                <w:rFonts w:ascii="Arial" w:hAnsi="Arial" w:cs="Arial"/>
                <w:b/>
                <w:bCs/>
                <w:sz w:val="8"/>
                <w:szCs w:val="8"/>
              </w:rPr>
            </w:pPr>
          </w:p>
        </w:tc>
        <w:tc>
          <w:tcPr>
            <w:tcW w:w="449" w:type="pct"/>
            <w:vAlign w:val="bottom"/>
          </w:tcPr>
          <w:p w14:paraId="091D7B51" w14:textId="77777777" w:rsidR="00EA6323" w:rsidRPr="00F45C25" w:rsidRDefault="00EA6323" w:rsidP="00EA6323">
            <w:pPr>
              <w:widowControl w:val="0"/>
              <w:jc w:val="right"/>
              <w:rPr>
                <w:rFonts w:ascii="Arial" w:eastAsia="Times New Roman" w:hAnsi="Arial" w:cs="Arial"/>
                <w:b/>
                <w:bCs/>
                <w:sz w:val="8"/>
                <w:szCs w:val="8"/>
              </w:rPr>
            </w:pPr>
          </w:p>
        </w:tc>
        <w:tc>
          <w:tcPr>
            <w:tcW w:w="49" w:type="pct"/>
            <w:noWrap/>
            <w:vAlign w:val="bottom"/>
          </w:tcPr>
          <w:p w14:paraId="4B1098EF" w14:textId="77777777" w:rsidR="00EA6323" w:rsidRPr="00F45C25" w:rsidRDefault="00EA6323" w:rsidP="00EA6323">
            <w:pPr>
              <w:widowControl w:val="0"/>
              <w:rPr>
                <w:rFonts w:ascii="Arial" w:hAnsi="Arial" w:cs="Arial"/>
                <w:b/>
                <w:bCs/>
                <w:sz w:val="8"/>
                <w:szCs w:val="8"/>
              </w:rPr>
            </w:pPr>
          </w:p>
        </w:tc>
        <w:tc>
          <w:tcPr>
            <w:tcW w:w="49" w:type="pct"/>
            <w:vAlign w:val="bottom"/>
          </w:tcPr>
          <w:p w14:paraId="56C7DFBD" w14:textId="77777777" w:rsidR="00EA6323" w:rsidRPr="00F45C25" w:rsidRDefault="00EA6323" w:rsidP="00EA6323">
            <w:pPr>
              <w:pStyle w:val="la2"/>
              <w:widowControl w:val="0"/>
              <w:spacing w:line="240" w:lineRule="auto"/>
              <w:rPr>
                <w:rFonts w:ascii="Arial" w:hAnsi="Arial" w:cs="Arial"/>
              </w:rPr>
            </w:pPr>
          </w:p>
        </w:tc>
        <w:tc>
          <w:tcPr>
            <w:tcW w:w="54" w:type="pct"/>
            <w:vAlign w:val="bottom"/>
          </w:tcPr>
          <w:p w14:paraId="4CDF4A79" w14:textId="77777777" w:rsidR="00EA6323" w:rsidRPr="00F45C25" w:rsidRDefault="00EA6323" w:rsidP="00EA6323">
            <w:pPr>
              <w:widowControl w:val="0"/>
              <w:rPr>
                <w:rFonts w:ascii="Arial" w:hAnsi="Arial" w:cs="Arial"/>
                <w:sz w:val="8"/>
                <w:szCs w:val="8"/>
              </w:rPr>
            </w:pPr>
          </w:p>
        </w:tc>
        <w:tc>
          <w:tcPr>
            <w:tcW w:w="449" w:type="pct"/>
            <w:vAlign w:val="bottom"/>
          </w:tcPr>
          <w:p w14:paraId="2D38E49E" w14:textId="77777777" w:rsidR="00EA6323" w:rsidRPr="00F45C25" w:rsidRDefault="00EA6323" w:rsidP="00EA6323">
            <w:pPr>
              <w:widowControl w:val="0"/>
              <w:jc w:val="right"/>
              <w:rPr>
                <w:rFonts w:ascii="Arial" w:hAnsi="Arial" w:cs="Arial"/>
                <w:bCs/>
                <w:sz w:val="8"/>
                <w:szCs w:val="8"/>
              </w:rPr>
            </w:pPr>
          </w:p>
        </w:tc>
        <w:tc>
          <w:tcPr>
            <w:tcW w:w="48" w:type="pct"/>
            <w:noWrap/>
            <w:vAlign w:val="bottom"/>
          </w:tcPr>
          <w:p w14:paraId="7AA74102" w14:textId="77777777" w:rsidR="00EA6323" w:rsidRPr="00F45C25" w:rsidRDefault="00EA6323" w:rsidP="00EA6323">
            <w:pPr>
              <w:widowControl w:val="0"/>
              <w:rPr>
                <w:rFonts w:ascii="Arial" w:hAnsi="Arial" w:cs="Arial"/>
                <w:bCs/>
                <w:sz w:val="8"/>
                <w:szCs w:val="8"/>
              </w:rPr>
            </w:pPr>
          </w:p>
        </w:tc>
      </w:tr>
      <w:tr w:rsidR="00EA6323" w:rsidRPr="00F45C25" w14:paraId="0F96F2ED" w14:textId="77777777">
        <w:trPr>
          <w:trHeight w:hRule="exact" w:val="72"/>
          <w:jc w:val="center"/>
        </w:trPr>
        <w:tc>
          <w:tcPr>
            <w:tcW w:w="3799" w:type="pct"/>
          </w:tcPr>
          <w:p w14:paraId="30D5730A"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p>
        </w:tc>
        <w:tc>
          <w:tcPr>
            <w:tcW w:w="49" w:type="pct"/>
            <w:vAlign w:val="bottom"/>
          </w:tcPr>
          <w:p w14:paraId="07AB04E7"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vAlign w:val="bottom"/>
          </w:tcPr>
          <w:p w14:paraId="46E7C338" w14:textId="77777777" w:rsidR="00EA6323" w:rsidRPr="00F45C25" w:rsidRDefault="00EA6323" w:rsidP="00EA6323">
            <w:pPr>
              <w:widowControl w:val="0"/>
              <w:rPr>
                <w:rFonts w:ascii="Arial" w:hAnsi="Arial" w:cs="Arial"/>
                <w:b/>
                <w:bCs/>
              </w:rPr>
            </w:pPr>
          </w:p>
        </w:tc>
        <w:tc>
          <w:tcPr>
            <w:tcW w:w="449" w:type="pct"/>
            <w:tcBorders>
              <w:top w:val="single" w:sz="12" w:space="0" w:color="auto"/>
            </w:tcBorders>
            <w:vAlign w:val="bottom"/>
          </w:tcPr>
          <w:p w14:paraId="4439291D"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5FEB1B58" w14:textId="77777777" w:rsidR="00EA6323" w:rsidRPr="00F45C25" w:rsidRDefault="00EA6323" w:rsidP="00EA6323">
            <w:pPr>
              <w:widowControl w:val="0"/>
              <w:rPr>
                <w:rFonts w:ascii="Arial" w:hAnsi="Arial" w:cs="Arial"/>
                <w:b/>
                <w:bCs/>
              </w:rPr>
            </w:pPr>
          </w:p>
        </w:tc>
        <w:tc>
          <w:tcPr>
            <w:tcW w:w="49" w:type="pct"/>
            <w:vAlign w:val="bottom"/>
          </w:tcPr>
          <w:p w14:paraId="5984E8B1"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vAlign w:val="bottom"/>
          </w:tcPr>
          <w:p w14:paraId="5ADFB374" w14:textId="77777777" w:rsidR="00EA6323" w:rsidRPr="00F45C25" w:rsidRDefault="00EA6323" w:rsidP="00EA6323">
            <w:pPr>
              <w:widowControl w:val="0"/>
              <w:rPr>
                <w:rFonts w:ascii="Arial" w:hAnsi="Arial" w:cs="Arial"/>
              </w:rPr>
            </w:pPr>
          </w:p>
        </w:tc>
        <w:tc>
          <w:tcPr>
            <w:tcW w:w="449" w:type="pct"/>
            <w:tcBorders>
              <w:top w:val="single" w:sz="12" w:space="0" w:color="auto"/>
            </w:tcBorders>
            <w:vAlign w:val="bottom"/>
          </w:tcPr>
          <w:p w14:paraId="52F44B39" w14:textId="77777777" w:rsidR="00EA6323" w:rsidRPr="00F45C25" w:rsidRDefault="00EA6323" w:rsidP="00EA6323">
            <w:pPr>
              <w:widowControl w:val="0"/>
              <w:jc w:val="right"/>
              <w:rPr>
                <w:rFonts w:ascii="Arial" w:hAnsi="Arial" w:cs="Arial"/>
                <w:bCs/>
              </w:rPr>
            </w:pPr>
          </w:p>
        </w:tc>
        <w:tc>
          <w:tcPr>
            <w:tcW w:w="48" w:type="pct"/>
            <w:noWrap/>
            <w:vAlign w:val="bottom"/>
          </w:tcPr>
          <w:p w14:paraId="00F69AA2" w14:textId="77777777" w:rsidR="00EA6323" w:rsidRPr="00F45C25" w:rsidRDefault="00EA6323" w:rsidP="00EA6323">
            <w:pPr>
              <w:widowControl w:val="0"/>
              <w:rPr>
                <w:rFonts w:ascii="Arial" w:hAnsi="Arial" w:cs="Arial"/>
                <w:bCs/>
              </w:rPr>
            </w:pPr>
          </w:p>
        </w:tc>
      </w:tr>
      <w:tr w:rsidR="00EA6323" w:rsidRPr="00F45C25" w14:paraId="3A4A5C22" w14:textId="77777777">
        <w:trPr>
          <w:jc w:val="center"/>
        </w:trPr>
        <w:tc>
          <w:tcPr>
            <w:tcW w:w="3799" w:type="pct"/>
          </w:tcPr>
          <w:p w14:paraId="16653014" w14:textId="77777777" w:rsidR="00EA6323" w:rsidRPr="00F45C25" w:rsidRDefault="00EA6323" w:rsidP="00EA6323">
            <w:pPr>
              <w:pStyle w:val="NormalWeb"/>
              <w:widowControl w:val="0"/>
              <w:spacing w:before="0" w:beforeAutospacing="0" w:after="0" w:afterAutospacing="0"/>
              <w:rPr>
                <w:rFonts w:cs="Arial"/>
                <w:sz w:val="20"/>
                <w:szCs w:val="20"/>
              </w:rPr>
            </w:pPr>
            <w:r w:rsidRPr="00F45C25">
              <w:rPr>
                <w:rFonts w:cs="Arial"/>
                <w:sz w:val="20"/>
                <w:szCs w:val="20"/>
              </w:rPr>
              <w:t>Other current liabilities</w:t>
            </w:r>
          </w:p>
        </w:tc>
        <w:tc>
          <w:tcPr>
            <w:tcW w:w="49" w:type="pct"/>
            <w:vAlign w:val="bottom"/>
          </w:tcPr>
          <w:p w14:paraId="42F227C3"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EEC3C07" w14:textId="77777777" w:rsidR="00EA6323" w:rsidRPr="00F45C25" w:rsidRDefault="00EA6323" w:rsidP="00EA6323">
            <w:pPr>
              <w:widowControl w:val="0"/>
              <w:rPr>
                <w:rFonts w:ascii="Arial" w:hAnsi="Arial" w:cs="Arial"/>
                <w:b/>
                <w:bCs/>
              </w:rPr>
            </w:pPr>
            <w:r w:rsidRPr="00F45C25">
              <w:rPr>
                <w:rFonts w:ascii="Arial" w:hAnsi="Arial" w:cs="Arial"/>
                <w:b/>
                <w:bCs/>
                <w:szCs w:val="20"/>
              </w:rPr>
              <w:t>$</w:t>
            </w:r>
          </w:p>
        </w:tc>
        <w:tc>
          <w:tcPr>
            <w:tcW w:w="449" w:type="pct"/>
            <w:vAlign w:val="bottom"/>
          </w:tcPr>
          <w:p w14:paraId="27C7D0BB" w14:textId="01823BD5" w:rsidR="00EA6323" w:rsidRPr="00F45C25" w:rsidRDefault="00C61BA1" w:rsidP="00EA6323">
            <w:pPr>
              <w:widowControl w:val="0"/>
              <w:jc w:val="right"/>
              <w:rPr>
                <w:rFonts w:ascii="Arial" w:eastAsia="Times New Roman" w:hAnsi="Arial" w:cs="Arial"/>
                <w:b/>
                <w:bCs/>
              </w:rPr>
            </w:pPr>
            <w:r w:rsidRPr="00F45C25">
              <w:rPr>
                <w:rFonts w:ascii="Arial" w:eastAsia="Times New Roman" w:hAnsi="Arial" w:cs="Arial"/>
                <w:b/>
                <w:bCs/>
              </w:rPr>
              <w:t>2,349</w:t>
            </w:r>
          </w:p>
        </w:tc>
        <w:tc>
          <w:tcPr>
            <w:tcW w:w="49" w:type="pct"/>
            <w:noWrap/>
            <w:vAlign w:val="bottom"/>
          </w:tcPr>
          <w:p w14:paraId="379F56E6" w14:textId="77777777" w:rsidR="00EA6323" w:rsidRPr="00F45C25" w:rsidRDefault="00EA6323" w:rsidP="00EA6323">
            <w:pPr>
              <w:widowControl w:val="0"/>
              <w:rPr>
                <w:rFonts w:ascii="Arial" w:hAnsi="Arial" w:cs="Arial"/>
                <w:b/>
                <w:bCs/>
              </w:rPr>
            </w:pPr>
          </w:p>
        </w:tc>
        <w:tc>
          <w:tcPr>
            <w:tcW w:w="49" w:type="pct"/>
            <w:vAlign w:val="bottom"/>
          </w:tcPr>
          <w:p w14:paraId="76D57B8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6F129A2" w14:textId="77777777" w:rsidR="00EA6323" w:rsidRPr="00F45C25" w:rsidRDefault="00EA6323" w:rsidP="00EA6323">
            <w:pPr>
              <w:widowControl w:val="0"/>
              <w:rPr>
                <w:rFonts w:ascii="Arial" w:hAnsi="Arial" w:cs="Arial"/>
              </w:rPr>
            </w:pPr>
            <w:r w:rsidRPr="00F45C25">
              <w:rPr>
                <w:rFonts w:ascii="Arial" w:hAnsi="Arial" w:cs="Arial"/>
                <w:bCs/>
                <w:szCs w:val="20"/>
              </w:rPr>
              <w:t>$</w:t>
            </w:r>
          </w:p>
        </w:tc>
        <w:tc>
          <w:tcPr>
            <w:tcW w:w="449" w:type="pct"/>
            <w:vAlign w:val="bottom"/>
          </w:tcPr>
          <w:p w14:paraId="1CD7173A" w14:textId="691C2097" w:rsidR="00EA6323" w:rsidRPr="00F45C25" w:rsidRDefault="00EA6323" w:rsidP="00EA6323">
            <w:pPr>
              <w:widowControl w:val="0"/>
              <w:jc w:val="right"/>
              <w:rPr>
                <w:rFonts w:ascii="Arial" w:hAnsi="Arial" w:cs="Arial"/>
                <w:bCs/>
              </w:rPr>
            </w:pPr>
            <w:r w:rsidRPr="00F45C25">
              <w:rPr>
                <w:rFonts w:ascii="Arial" w:eastAsia="Times New Roman" w:hAnsi="Arial" w:cs="Arial"/>
                <w:bCs/>
              </w:rPr>
              <w:t>1,197</w:t>
            </w:r>
          </w:p>
        </w:tc>
        <w:tc>
          <w:tcPr>
            <w:tcW w:w="48" w:type="pct"/>
            <w:noWrap/>
            <w:vAlign w:val="bottom"/>
          </w:tcPr>
          <w:p w14:paraId="02A2CACA" w14:textId="77777777" w:rsidR="00EA6323" w:rsidRPr="00F45C25" w:rsidRDefault="00EA6323" w:rsidP="00EA6323">
            <w:pPr>
              <w:widowControl w:val="0"/>
              <w:rPr>
                <w:rFonts w:ascii="Arial" w:hAnsi="Arial" w:cs="Arial"/>
                <w:bCs/>
              </w:rPr>
            </w:pPr>
          </w:p>
        </w:tc>
      </w:tr>
      <w:tr w:rsidR="00EA6323" w:rsidRPr="00F45C25" w14:paraId="2A382304" w14:textId="77777777">
        <w:trPr>
          <w:jc w:val="center"/>
        </w:trPr>
        <w:tc>
          <w:tcPr>
            <w:tcW w:w="3799" w:type="pct"/>
          </w:tcPr>
          <w:p w14:paraId="51BD5966" w14:textId="77777777" w:rsidR="00EA6323" w:rsidRPr="00F45C25" w:rsidRDefault="00EA6323" w:rsidP="00EA6323">
            <w:pPr>
              <w:pStyle w:val="NormalWeb"/>
              <w:widowControl w:val="0"/>
              <w:spacing w:before="0" w:beforeAutospacing="0" w:after="0" w:afterAutospacing="0"/>
              <w:rPr>
                <w:rFonts w:cs="Arial"/>
                <w:sz w:val="20"/>
                <w:szCs w:val="20"/>
              </w:rPr>
            </w:pPr>
            <w:r w:rsidRPr="00F45C25">
              <w:rPr>
                <w:rFonts w:cs="Arial"/>
                <w:sz w:val="20"/>
                <w:szCs w:val="20"/>
              </w:rPr>
              <w:t>Other long-term liabilities</w:t>
            </w:r>
          </w:p>
        </w:tc>
        <w:tc>
          <w:tcPr>
            <w:tcW w:w="49" w:type="pct"/>
            <w:vAlign w:val="bottom"/>
          </w:tcPr>
          <w:p w14:paraId="681B6EC0"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F74ADA3" w14:textId="77777777" w:rsidR="00EA6323" w:rsidRPr="00F45C25" w:rsidRDefault="00EA6323" w:rsidP="00EA6323">
            <w:pPr>
              <w:widowControl w:val="0"/>
              <w:rPr>
                <w:rFonts w:ascii="Arial" w:hAnsi="Arial" w:cs="Arial"/>
                <w:b/>
                <w:bCs/>
              </w:rPr>
            </w:pPr>
          </w:p>
        </w:tc>
        <w:tc>
          <w:tcPr>
            <w:tcW w:w="449" w:type="pct"/>
            <w:vAlign w:val="bottom"/>
          </w:tcPr>
          <w:p w14:paraId="3A364A04" w14:textId="39FD8340" w:rsidR="00EA6323" w:rsidRPr="00F45C25" w:rsidRDefault="004D03AB" w:rsidP="00EA6323">
            <w:pPr>
              <w:widowControl w:val="0"/>
              <w:jc w:val="right"/>
              <w:rPr>
                <w:rFonts w:ascii="Arial" w:eastAsia="Times New Roman" w:hAnsi="Arial" w:cs="Arial"/>
                <w:b/>
                <w:bCs/>
              </w:rPr>
            </w:pPr>
            <w:r w:rsidRPr="00F45C25">
              <w:rPr>
                <w:rFonts w:ascii="Arial" w:eastAsia="Times New Roman" w:hAnsi="Arial" w:cs="Arial"/>
                <w:b/>
                <w:bCs/>
              </w:rPr>
              <w:t>24,796</w:t>
            </w:r>
          </w:p>
        </w:tc>
        <w:tc>
          <w:tcPr>
            <w:tcW w:w="49" w:type="pct"/>
            <w:noWrap/>
            <w:vAlign w:val="bottom"/>
          </w:tcPr>
          <w:p w14:paraId="4FC24269" w14:textId="77777777" w:rsidR="00EA6323" w:rsidRPr="00F45C25" w:rsidRDefault="00EA6323" w:rsidP="00EA6323">
            <w:pPr>
              <w:widowControl w:val="0"/>
              <w:rPr>
                <w:rFonts w:ascii="Arial" w:hAnsi="Arial" w:cs="Arial"/>
                <w:b/>
                <w:bCs/>
              </w:rPr>
            </w:pPr>
          </w:p>
        </w:tc>
        <w:tc>
          <w:tcPr>
            <w:tcW w:w="49" w:type="pct"/>
            <w:vAlign w:val="bottom"/>
          </w:tcPr>
          <w:p w14:paraId="6A7A9081"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B06A74F" w14:textId="77777777" w:rsidR="00EA6323" w:rsidRPr="00F45C25" w:rsidRDefault="00EA6323" w:rsidP="00EA6323">
            <w:pPr>
              <w:widowControl w:val="0"/>
              <w:rPr>
                <w:rFonts w:ascii="Arial" w:hAnsi="Arial" w:cs="Arial"/>
              </w:rPr>
            </w:pPr>
          </w:p>
        </w:tc>
        <w:tc>
          <w:tcPr>
            <w:tcW w:w="449" w:type="pct"/>
            <w:vAlign w:val="bottom"/>
          </w:tcPr>
          <w:p w14:paraId="494D8AF8" w14:textId="68711297" w:rsidR="00EA6323" w:rsidRPr="00F45C25" w:rsidRDefault="00EA6323" w:rsidP="00EA6323">
            <w:pPr>
              <w:widowControl w:val="0"/>
              <w:jc w:val="right"/>
              <w:rPr>
                <w:rFonts w:ascii="Arial" w:hAnsi="Arial" w:cs="Arial"/>
                <w:bCs/>
              </w:rPr>
            </w:pPr>
            <w:r w:rsidRPr="00F45C25">
              <w:rPr>
                <w:rFonts w:ascii="Arial" w:eastAsia="Times New Roman" w:hAnsi="Arial" w:cs="Arial"/>
                <w:bCs/>
              </w:rPr>
              <w:t>15,870</w:t>
            </w:r>
          </w:p>
        </w:tc>
        <w:tc>
          <w:tcPr>
            <w:tcW w:w="48" w:type="pct"/>
            <w:noWrap/>
            <w:vAlign w:val="bottom"/>
          </w:tcPr>
          <w:p w14:paraId="3ED91CF1" w14:textId="77777777" w:rsidR="00EA6323" w:rsidRPr="00F45C25" w:rsidRDefault="00EA6323" w:rsidP="00EA6323">
            <w:pPr>
              <w:widowControl w:val="0"/>
              <w:rPr>
                <w:rFonts w:ascii="Arial" w:hAnsi="Arial" w:cs="Arial"/>
                <w:bCs/>
              </w:rPr>
            </w:pPr>
          </w:p>
        </w:tc>
      </w:tr>
      <w:tr w:rsidR="00EA6323" w:rsidRPr="00F45C25" w14:paraId="32A0FDD3" w14:textId="77777777">
        <w:trPr>
          <w:trHeight w:hRule="exact" w:val="72"/>
          <w:jc w:val="center"/>
        </w:trPr>
        <w:tc>
          <w:tcPr>
            <w:tcW w:w="3799" w:type="pct"/>
            <w:tcBorders>
              <w:bottom w:val="single" w:sz="4" w:space="0" w:color="auto"/>
            </w:tcBorders>
          </w:tcPr>
          <w:p w14:paraId="46A425A6"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vAlign w:val="bottom"/>
          </w:tcPr>
          <w:p w14:paraId="224518F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4FDA7B8A"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vAlign w:val="bottom"/>
          </w:tcPr>
          <w:p w14:paraId="0BC23A7F"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354ADA0D" w14:textId="77777777" w:rsidR="00EA6323" w:rsidRPr="00F45C25" w:rsidRDefault="00EA6323" w:rsidP="00EA6323">
            <w:pPr>
              <w:widowControl w:val="0"/>
              <w:rPr>
                <w:rFonts w:ascii="Arial" w:hAnsi="Arial" w:cs="Arial"/>
                <w:b/>
                <w:bCs/>
              </w:rPr>
            </w:pPr>
          </w:p>
        </w:tc>
        <w:tc>
          <w:tcPr>
            <w:tcW w:w="49" w:type="pct"/>
            <w:vAlign w:val="bottom"/>
          </w:tcPr>
          <w:p w14:paraId="139BFC3E"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62288FFE" w14:textId="77777777" w:rsidR="00EA6323" w:rsidRPr="00F45C25" w:rsidRDefault="00EA6323" w:rsidP="00EA6323">
            <w:pPr>
              <w:widowControl w:val="0"/>
              <w:rPr>
                <w:rFonts w:ascii="Arial" w:hAnsi="Arial" w:cs="Arial"/>
              </w:rPr>
            </w:pPr>
          </w:p>
        </w:tc>
        <w:tc>
          <w:tcPr>
            <w:tcW w:w="449" w:type="pct"/>
            <w:tcBorders>
              <w:bottom w:val="single" w:sz="4" w:space="0" w:color="auto"/>
            </w:tcBorders>
            <w:vAlign w:val="bottom"/>
          </w:tcPr>
          <w:p w14:paraId="4928E953" w14:textId="77777777" w:rsidR="00EA6323" w:rsidRPr="00F45C25" w:rsidRDefault="00EA6323" w:rsidP="00EA6323">
            <w:pPr>
              <w:widowControl w:val="0"/>
              <w:jc w:val="right"/>
              <w:rPr>
                <w:rFonts w:ascii="Arial" w:hAnsi="Arial" w:cs="Arial"/>
                <w:bCs/>
              </w:rPr>
            </w:pPr>
          </w:p>
        </w:tc>
        <w:tc>
          <w:tcPr>
            <w:tcW w:w="48" w:type="pct"/>
            <w:noWrap/>
            <w:vAlign w:val="bottom"/>
          </w:tcPr>
          <w:p w14:paraId="418BFE21" w14:textId="77777777" w:rsidR="00EA6323" w:rsidRPr="00F45C25" w:rsidRDefault="00EA6323" w:rsidP="00EA6323">
            <w:pPr>
              <w:widowControl w:val="0"/>
              <w:rPr>
                <w:rFonts w:ascii="Arial" w:hAnsi="Arial" w:cs="Arial"/>
                <w:bCs/>
              </w:rPr>
            </w:pPr>
          </w:p>
        </w:tc>
      </w:tr>
      <w:tr w:rsidR="00EA6323" w:rsidRPr="00F45C25" w14:paraId="42531282" w14:textId="77777777">
        <w:trPr>
          <w:trHeight w:hRule="exact" w:val="72"/>
          <w:jc w:val="center"/>
        </w:trPr>
        <w:tc>
          <w:tcPr>
            <w:tcW w:w="3799" w:type="pct"/>
            <w:tcBorders>
              <w:top w:val="single" w:sz="4" w:space="0" w:color="auto"/>
            </w:tcBorders>
          </w:tcPr>
          <w:p w14:paraId="65364637"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6E309F84"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5A648E9A" w14:textId="77777777" w:rsidR="00EA6323" w:rsidRPr="00F45C25" w:rsidRDefault="00EA6323" w:rsidP="00EA6323">
            <w:pPr>
              <w:widowControl w:val="0"/>
              <w:rPr>
                <w:rFonts w:ascii="Arial" w:hAnsi="Arial" w:cs="Arial"/>
                <w:b/>
                <w:bCs/>
              </w:rPr>
            </w:pPr>
          </w:p>
        </w:tc>
        <w:tc>
          <w:tcPr>
            <w:tcW w:w="449" w:type="pct"/>
            <w:tcBorders>
              <w:top w:val="single" w:sz="4" w:space="0" w:color="auto"/>
            </w:tcBorders>
            <w:vAlign w:val="bottom"/>
          </w:tcPr>
          <w:p w14:paraId="5EBF8954"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75043E1E" w14:textId="77777777" w:rsidR="00EA6323" w:rsidRPr="00F45C25" w:rsidRDefault="00EA6323" w:rsidP="00EA6323">
            <w:pPr>
              <w:widowControl w:val="0"/>
              <w:rPr>
                <w:rFonts w:ascii="Arial" w:hAnsi="Arial" w:cs="Arial"/>
                <w:b/>
                <w:bCs/>
              </w:rPr>
            </w:pPr>
          </w:p>
        </w:tc>
        <w:tc>
          <w:tcPr>
            <w:tcW w:w="49" w:type="pct"/>
            <w:vAlign w:val="bottom"/>
          </w:tcPr>
          <w:p w14:paraId="3ED0069A"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4D9A059B" w14:textId="77777777" w:rsidR="00EA6323" w:rsidRPr="00F45C25" w:rsidRDefault="00EA6323" w:rsidP="00EA6323">
            <w:pPr>
              <w:widowControl w:val="0"/>
              <w:rPr>
                <w:rFonts w:ascii="Arial" w:hAnsi="Arial" w:cs="Arial"/>
              </w:rPr>
            </w:pPr>
          </w:p>
        </w:tc>
        <w:tc>
          <w:tcPr>
            <w:tcW w:w="449" w:type="pct"/>
            <w:tcBorders>
              <w:top w:val="single" w:sz="4" w:space="0" w:color="auto"/>
            </w:tcBorders>
            <w:vAlign w:val="bottom"/>
          </w:tcPr>
          <w:p w14:paraId="28D5E5F9" w14:textId="77777777" w:rsidR="00EA6323" w:rsidRPr="00F45C25" w:rsidRDefault="00EA6323" w:rsidP="00EA6323">
            <w:pPr>
              <w:widowControl w:val="0"/>
              <w:jc w:val="right"/>
              <w:rPr>
                <w:rFonts w:ascii="Arial" w:hAnsi="Arial" w:cs="Arial"/>
                <w:bCs/>
              </w:rPr>
            </w:pPr>
          </w:p>
        </w:tc>
        <w:tc>
          <w:tcPr>
            <w:tcW w:w="48" w:type="pct"/>
            <w:noWrap/>
            <w:vAlign w:val="bottom"/>
          </w:tcPr>
          <w:p w14:paraId="30E4530E" w14:textId="77777777" w:rsidR="00EA6323" w:rsidRPr="00F45C25" w:rsidRDefault="00EA6323" w:rsidP="00EA6323">
            <w:pPr>
              <w:widowControl w:val="0"/>
              <w:rPr>
                <w:rFonts w:ascii="Arial" w:hAnsi="Arial" w:cs="Arial"/>
                <w:bCs/>
              </w:rPr>
            </w:pPr>
          </w:p>
        </w:tc>
      </w:tr>
      <w:tr w:rsidR="00EA6323" w:rsidRPr="00F45C25" w14:paraId="19317870" w14:textId="77777777">
        <w:trPr>
          <w:jc w:val="center"/>
        </w:trPr>
        <w:tc>
          <w:tcPr>
            <w:tcW w:w="3799" w:type="pct"/>
          </w:tcPr>
          <w:p w14:paraId="07F9D794"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20"/>
                <w:szCs w:val="20"/>
              </w:rPr>
              <w:t>Total finance lease liabilities</w:t>
            </w:r>
          </w:p>
        </w:tc>
        <w:tc>
          <w:tcPr>
            <w:tcW w:w="49" w:type="pct"/>
            <w:vAlign w:val="bottom"/>
          </w:tcPr>
          <w:p w14:paraId="16CFEDC8"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41E1E128" w14:textId="77777777" w:rsidR="00EA6323" w:rsidRPr="00F45C25" w:rsidRDefault="00EA6323" w:rsidP="00EA6323">
            <w:pPr>
              <w:widowControl w:val="0"/>
              <w:rPr>
                <w:rFonts w:ascii="Arial" w:hAnsi="Arial" w:cs="Arial"/>
                <w:b/>
                <w:bCs/>
              </w:rPr>
            </w:pPr>
            <w:r w:rsidRPr="00F45C25">
              <w:rPr>
                <w:rFonts w:ascii="Arial" w:hAnsi="Arial" w:cs="Arial"/>
                <w:b/>
                <w:bCs/>
                <w:szCs w:val="20"/>
              </w:rPr>
              <w:t>$</w:t>
            </w:r>
          </w:p>
        </w:tc>
        <w:tc>
          <w:tcPr>
            <w:tcW w:w="449" w:type="pct"/>
            <w:vAlign w:val="bottom"/>
          </w:tcPr>
          <w:p w14:paraId="11878AA9" w14:textId="0DBE5761" w:rsidR="00EA6323" w:rsidRPr="00F45C25" w:rsidRDefault="00FF70DE" w:rsidP="00EA6323">
            <w:pPr>
              <w:widowControl w:val="0"/>
              <w:jc w:val="right"/>
              <w:rPr>
                <w:rFonts w:ascii="Arial" w:eastAsia="Times New Roman" w:hAnsi="Arial" w:cs="Arial"/>
                <w:b/>
                <w:bCs/>
              </w:rPr>
            </w:pPr>
            <w:r w:rsidRPr="00F45C25">
              <w:rPr>
                <w:rFonts w:ascii="Arial" w:eastAsia="Times New Roman" w:hAnsi="Arial" w:cs="Arial"/>
                <w:b/>
                <w:bCs/>
              </w:rPr>
              <w:t>27,145</w:t>
            </w:r>
          </w:p>
        </w:tc>
        <w:tc>
          <w:tcPr>
            <w:tcW w:w="49" w:type="pct"/>
            <w:noWrap/>
            <w:vAlign w:val="bottom"/>
          </w:tcPr>
          <w:p w14:paraId="17DF21AE" w14:textId="77777777" w:rsidR="00EA6323" w:rsidRPr="00F45C25" w:rsidRDefault="00EA6323" w:rsidP="00EA6323">
            <w:pPr>
              <w:widowControl w:val="0"/>
              <w:rPr>
                <w:rFonts w:ascii="Arial" w:hAnsi="Arial" w:cs="Arial"/>
                <w:b/>
                <w:bCs/>
              </w:rPr>
            </w:pPr>
          </w:p>
        </w:tc>
        <w:tc>
          <w:tcPr>
            <w:tcW w:w="49" w:type="pct"/>
            <w:vAlign w:val="bottom"/>
          </w:tcPr>
          <w:p w14:paraId="661BD11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4319176" w14:textId="77777777" w:rsidR="00EA6323" w:rsidRPr="00F45C25" w:rsidRDefault="00EA6323" w:rsidP="00EA6323">
            <w:pPr>
              <w:widowControl w:val="0"/>
              <w:rPr>
                <w:rFonts w:ascii="Arial" w:hAnsi="Arial" w:cs="Arial"/>
              </w:rPr>
            </w:pPr>
            <w:r w:rsidRPr="00F45C25">
              <w:rPr>
                <w:rFonts w:ascii="Arial" w:hAnsi="Arial" w:cs="Arial"/>
                <w:bCs/>
                <w:szCs w:val="20"/>
              </w:rPr>
              <w:t>$</w:t>
            </w:r>
          </w:p>
        </w:tc>
        <w:tc>
          <w:tcPr>
            <w:tcW w:w="449" w:type="pct"/>
            <w:vAlign w:val="bottom"/>
          </w:tcPr>
          <w:p w14:paraId="0CA62C7E" w14:textId="25D5DFB7" w:rsidR="00EA6323" w:rsidRPr="00F45C25" w:rsidRDefault="00EA6323" w:rsidP="00EA6323">
            <w:pPr>
              <w:widowControl w:val="0"/>
              <w:jc w:val="right"/>
              <w:rPr>
                <w:rFonts w:ascii="Arial" w:hAnsi="Arial" w:cs="Arial"/>
                <w:bCs/>
              </w:rPr>
            </w:pPr>
            <w:r w:rsidRPr="00F45C25">
              <w:rPr>
                <w:rFonts w:ascii="Arial" w:eastAsia="Times New Roman" w:hAnsi="Arial" w:cs="Arial"/>
                <w:bCs/>
              </w:rPr>
              <w:t>17,067</w:t>
            </w:r>
          </w:p>
        </w:tc>
        <w:tc>
          <w:tcPr>
            <w:tcW w:w="48" w:type="pct"/>
            <w:noWrap/>
            <w:vAlign w:val="bottom"/>
          </w:tcPr>
          <w:p w14:paraId="5E05A255" w14:textId="77777777" w:rsidR="00EA6323" w:rsidRPr="00F45C25" w:rsidRDefault="00EA6323" w:rsidP="00EA6323">
            <w:pPr>
              <w:widowControl w:val="0"/>
              <w:rPr>
                <w:rFonts w:ascii="Arial" w:hAnsi="Arial" w:cs="Arial"/>
                <w:bCs/>
              </w:rPr>
            </w:pPr>
          </w:p>
        </w:tc>
      </w:tr>
      <w:tr w:rsidR="00EA6323" w:rsidRPr="00F45C25" w14:paraId="68319DCE" w14:textId="77777777">
        <w:trPr>
          <w:trHeight w:val="72"/>
          <w:jc w:val="center"/>
        </w:trPr>
        <w:tc>
          <w:tcPr>
            <w:tcW w:w="3799" w:type="pct"/>
          </w:tcPr>
          <w:p w14:paraId="19E62733" w14:textId="77777777" w:rsidR="00EA6323" w:rsidRPr="00F45C25" w:rsidRDefault="00EA6323" w:rsidP="00EA6323">
            <w:pPr>
              <w:pStyle w:val="NormalWeb"/>
              <w:keepLines/>
              <w:spacing w:before="0" w:beforeAutospacing="0" w:after="0" w:afterAutospacing="0"/>
              <w:rPr>
                <w:rFonts w:cs="Arial"/>
                <w:sz w:val="8"/>
                <w:szCs w:val="8"/>
              </w:rPr>
            </w:pPr>
          </w:p>
        </w:tc>
        <w:tc>
          <w:tcPr>
            <w:tcW w:w="49" w:type="pct"/>
            <w:vAlign w:val="bottom"/>
          </w:tcPr>
          <w:p w14:paraId="2D7A8015" w14:textId="77777777" w:rsidR="00EA6323" w:rsidRPr="00F45C25" w:rsidRDefault="00EA6323" w:rsidP="00EA6323">
            <w:pPr>
              <w:pStyle w:val="la2"/>
              <w:keepLines/>
              <w:spacing w:line="240" w:lineRule="auto"/>
              <w:rPr>
                <w:rFonts w:ascii="Arial" w:hAnsi="Arial" w:cs="Arial"/>
              </w:rPr>
            </w:pPr>
          </w:p>
        </w:tc>
        <w:tc>
          <w:tcPr>
            <w:tcW w:w="54" w:type="pct"/>
            <w:vAlign w:val="bottom"/>
          </w:tcPr>
          <w:p w14:paraId="4F907414" w14:textId="77777777" w:rsidR="00EA6323" w:rsidRPr="00F45C25" w:rsidRDefault="00EA6323" w:rsidP="00EA6323">
            <w:pPr>
              <w:keepLines/>
              <w:rPr>
                <w:rFonts w:ascii="Arial" w:hAnsi="Arial" w:cs="Arial"/>
                <w:b/>
                <w:bCs/>
                <w:sz w:val="8"/>
                <w:szCs w:val="8"/>
              </w:rPr>
            </w:pPr>
          </w:p>
        </w:tc>
        <w:tc>
          <w:tcPr>
            <w:tcW w:w="449" w:type="pct"/>
            <w:vAlign w:val="bottom"/>
          </w:tcPr>
          <w:p w14:paraId="73C203EC" w14:textId="77777777" w:rsidR="00EA6323" w:rsidRPr="00F45C25" w:rsidRDefault="00EA6323" w:rsidP="00EA6323">
            <w:pPr>
              <w:keepLines/>
              <w:jc w:val="right"/>
              <w:rPr>
                <w:rFonts w:ascii="Arial" w:eastAsia="Times New Roman" w:hAnsi="Arial" w:cs="Arial"/>
                <w:b/>
                <w:bCs/>
                <w:sz w:val="8"/>
                <w:szCs w:val="8"/>
              </w:rPr>
            </w:pPr>
          </w:p>
        </w:tc>
        <w:tc>
          <w:tcPr>
            <w:tcW w:w="49" w:type="pct"/>
            <w:noWrap/>
            <w:vAlign w:val="bottom"/>
          </w:tcPr>
          <w:p w14:paraId="751D5AB5" w14:textId="77777777" w:rsidR="00EA6323" w:rsidRPr="00F45C25" w:rsidRDefault="00EA6323" w:rsidP="00EA6323">
            <w:pPr>
              <w:keepLines/>
              <w:rPr>
                <w:rFonts w:ascii="Arial" w:hAnsi="Arial" w:cs="Arial"/>
                <w:b/>
                <w:bCs/>
                <w:sz w:val="8"/>
                <w:szCs w:val="8"/>
              </w:rPr>
            </w:pPr>
          </w:p>
        </w:tc>
        <w:tc>
          <w:tcPr>
            <w:tcW w:w="49" w:type="pct"/>
            <w:vAlign w:val="bottom"/>
          </w:tcPr>
          <w:p w14:paraId="022DDA34" w14:textId="77777777" w:rsidR="00EA6323" w:rsidRPr="00F45C25" w:rsidRDefault="00EA6323" w:rsidP="00EA6323">
            <w:pPr>
              <w:pStyle w:val="la2"/>
              <w:keepLines/>
              <w:spacing w:line="240" w:lineRule="auto"/>
              <w:rPr>
                <w:rFonts w:ascii="Arial" w:hAnsi="Arial" w:cs="Arial"/>
              </w:rPr>
            </w:pPr>
          </w:p>
        </w:tc>
        <w:tc>
          <w:tcPr>
            <w:tcW w:w="54" w:type="pct"/>
            <w:vAlign w:val="bottom"/>
          </w:tcPr>
          <w:p w14:paraId="3418A787" w14:textId="77777777" w:rsidR="00EA6323" w:rsidRPr="00F45C25" w:rsidRDefault="00EA6323" w:rsidP="00EA6323">
            <w:pPr>
              <w:keepLines/>
              <w:rPr>
                <w:rFonts w:ascii="Arial" w:hAnsi="Arial" w:cs="Arial"/>
                <w:sz w:val="8"/>
                <w:szCs w:val="8"/>
              </w:rPr>
            </w:pPr>
          </w:p>
        </w:tc>
        <w:tc>
          <w:tcPr>
            <w:tcW w:w="449" w:type="pct"/>
            <w:vAlign w:val="bottom"/>
          </w:tcPr>
          <w:p w14:paraId="30DFA716" w14:textId="77777777" w:rsidR="00EA6323" w:rsidRPr="00F45C25" w:rsidRDefault="00EA6323" w:rsidP="00EA6323">
            <w:pPr>
              <w:keepLines/>
              <w:jc w:val="right"/>
              <w:rPr>
                <w:rFonts w:ascii="Arial" w:hAnsi="Arial" w:cs="Arial"/>
                <w:bCs/>
                <w:sz w:val="8"/>
                <w:szCs w:val="8"/>
              </w:rPr>
            </w:pPr>
          </w:p>
        </w:tc>
        <w:tc>
          <w:tcPr>
            <w:tcW w:w="48" w:type="pct"/>
            <w:noWrap/>
            <w:vAlign w:val="bottom"/>
          </w:tcPr>
          <w:p w14:paraId="0F19B496" w14:textId="77777777" w:rsidR="00EA6323" w:rsidRPr="00F45C25" w:rsidRDefault="00EA6323" w:rsidP="00EA6323">
            <w:pPr>
              <w:keepLines/>
              <w:rPr>
                <w:rFonts w:ascii="Arial" w:hAnsi="Arial" w:cs="Arial"/>
                <w:bCs/>
                <w:sz w:val="8"/>
                <w:szCs w:val="8"/>
              </w:rPr>
            </w:pPr>
          </w:p>
        </w:tc>
      </w:tr>
      <w:tr w:rsidR="00EA6323" w:rsidRPr="00F45C25" w14:paraId="4B778086" w14:textId="77777777">
        <w:trPr>
          <w:trHeight w:hRule="exact" w:val="72"/>
          <w:jc w:val="center"/>
        </w:trPr>
        <w:tc>
          <w:tcPr>
            <w:tcW w:w="3799" w:type="pct"/>
          </w:tcPr>
          <w:p w14:paraId="527FD455" w14:textId="77777777" w:rsidR="00EA6323" w:rsidRPr="00F45C25" w:rsidRDefault="00EA6323" w:rsidP="00EA6323">
            <w:pPr>
              <w:pStyle w:val="NormalWeb"/>
              <w:keepLines/>
              <w:spacing w:before="0" w:beforeAutospacing="0" w:after="0" w:afterAutospacing="0"/>
              <w:ind w:left="393" w:hanging="196"/>
              <w:rPr>
                <w:rFonts w:cs="Arial"/>
                <w:sz w:val="20"/>
                <w:szCs w:val="20"/>
              </w:rPr>
            </w:pPr>
          </w:p>
        </w:tc>
        <w:tc>
          <w:tcPr>
            <w:tcW w:w="49" w:type="pct"/>
            <w:vAlign w:val="bottom"/>
          </w:tcPr>
          <w:p w14:paraId="0D019B52" w14:textId="77777777" w:rsidR="00EA6323" w:rsidRPr="00F45C25" w:rsidRDefault="00EA6323" w:rsidP="00EA6323">
            <w:pPr>
              <w:pStyle w:val="la2"/>
              <w:keepLines/>
              <w:spacing w:line="240" w:lineRule="auto"/>
              <w:rPr>
                <w:rFonts w:ascii="Arial" w:hAnsi="Arial" w:cs="Arial"/>
                <w:sz w:val="15"/>
                <w:szCs w:val="15"/>
              </w:rPr>
            </w:pPr>
          </w:p>
        </w:tc>
        <w:tc>
          <w:tcPr>
            <w:tcW w:w="54" w:type="pct"/>
            <w:tcBorders>
              <w:top w:val="single" w:sz="12" w:space="0" w:color="auto"/>
            </w:tcBorders>
            <w:vAlign w:val="bottom"/>
          </w:tcPr>
          <w:p w14:paraId="11B0557C" w14:textId="77777777" w:rsidR="00EA6323" w:rsidRPr="00F45C25" w:rsidRDefault="00EA6323" w:rsidP="00EA6323">
            <w:pPr>
              <w:keepLines/>
              <w:rPr>
                <w:rFonts w:ascii="Arial" w:hAnsi="Arial" w:cs="Arial"/>
                <w:b/>
                <w:bCs/>
              </w:rPr>
            </w:pPr>
          </w:p>
        </w:tc>
        <w:tc>
          <w:tcPr>
            <w:tcW w:w="449" w:type="pct"/>
            <w:tcBorders>
              <w:top w:val="single" w:sz="12" w:space="0" w:color="auto"/>
            </w:tcBorders>
            <w:vAlign w:val="bottom"/>
          </w:tcPr>
          <w:p w14:paraId="34CC2E78"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181F82D2" w14:textId="77777777" w:rsidR="00EA6323" w:rsidRPr="00F45C25" w:rsidRDefault="00EA6323" w:rsidP="00EA6323">
            <w:pPr>
              <w:keepLines/>
              <w:rPr>
                <w:rFonts w:ascii="Arial" w:hAnsi="Arial" w:cs="Arial"/>
                <w:b/>
                <w:bCs/>
              </w:rPr>
            </w:pPr>
          </w:p>
        </w:tc>
        <w:tc>
          <w:tcPr>
            <w:tcW w:w="49" w:type="pct"/>
            <w:vAlign w:val="bottom"/>
          </w:tcPr>
          <w:p w14:paraId="0BEA61DF" w14:textId="77777777" w:rsidR="00EA6323" w:rsidRPr="00F45C25" w:rsidRDefault="00EA6323" w:rsidP="00EA6323">
            <w:pPr>
              <w:pStyle w:val="la2"/>
              <w:keepLines/>
              <w:spacing w:line="240" w:lineRule="auto"/>
              <w:rPr>
                <w:rFonts w:ascii="Arial" w:hAnsi="Arial" w:cs="Arial"/>
                <w:sz w:val="15"/>
                <w:szCs w:val="15"/>
              </w:rPr>
            </w:pPr>
          </w:p>
        </w:tc>
        <w:tc>
          <w:tcPr>
            <w:tcW w:w="54" w:type="pct"/>
            <w:tcBorders>
              <w:top w:val="single" w:sz="12" w:space="0" w:color="auto"/>
            </w:tcBorders>
            <w:vAlign w:val="bottom"/>
          </w:tcPr>
          <w:p w14:paraId="39B9689A" w14:textId="77777777" w:rsidR="00EA6323" w:rsidRPr="00F45C25" w:rsidRDefault="00EA6323" w:rsidP="00EA6323">
            <w:pPr>
              <w:keepLines/>
              <w:rPr>
                <w:rFonts w:ascii="Arial" w:hAnsi="Arial" w:cs="Arial"/>
              </w:rPr>
            </w:pPr>
          </w:p>
        </w:tc>
        <w:tc>
          <w:tcPr>
            <w:tcW w:w="449" w:type="pct"/>
            <w:tcBorders>
              <w:top w:val="single" w:sz="12" w:space="0" w:color="auto"/>
            </w:tcBorders>
            <w:vAlign w:val="bottom"/>
          </w:tcPr>
          <w:p w14:paraId="18EEA574" w14:textId="77777777" w:rsidR="00EA6323" w:rsidRPr="00F45C25" w:rsidRDefault="00EA6323" w:rsidP="00EA6323">
            <w:pPr>
              <w:keepLines/>
              <w:jc w:val="right"/>
              <w:rPr>
                <w:rFonts w:ascii="Arial" w:hAnsi="Arial" w:cs="Arial"/>
                <w:bCs/>
              </w:rPr>
            </w:pPr>
          </w:p>
        </w:tc>
        <w:tc>
          <w:tcPr>
            <w:tcW w:w="48" w:type="pct"/>
            <w:noWrap/>
            <w:vAlign w:val="bottom"/>
          </w:tcPr>
          <w:p w14:paraId="164E0DE3" w14:textId="77777777" w:rsidR="00EA6323" w:rsidRPr="00F45C25" w:rsidRDefault="00EA6323" w:rsidP="00EA6323">
            <w:pPr>
              <w:keepLines/>
              <w:rPr>
                <w:rFonts w:ascii="Arial" w:hAnsi="Arial" w:cs="Arial"/>
                <w:bCs/>
              </w:rPr>
            </w:pPr>
          </w:p>
        </w:tc>
      </w:tr>
      <w:tr w:rsidR="00EA6323" w:rsidRPr="00F45C25" w14:paraId="60A891D5" w14:textId="77777777">
        <w:trPr>
          <w:jc w:val="center"/>
        </w:trPr>
        <w:tc>
          <w:tcPr>
            <w:tcW w:w="3799" w:type="pct"/>
          </w:tcPr>
          <w:p w14:paraId="428A8453" w14:textId="77777777" w:rsidR="00EA6323" w:rsidRPr="00F45C25" w:rsidRDefault="00EA6323" w:rsidP="00EA6323">
            <w:pPr>
              <w:pStyle w:val="NormalWeb"/>
              <w:keepLines/>
              <w:spacing w:before="0" w:beforeAutospacing="0" w:after="0" w:afterAutospacing="0"/>
              <w:rPr>
                <w:rFonts w:cs="Arial"/>
                <w:sz w:val="15"/>
                <w:szCs w:val="15"/>
              </w:rPr>
            </w:pPr>
            <w:r w:rsidRPr="00F45C25">
              <w:rPr>
                <w:rFonts w:cs="Arial"/>
                <w:b/>
                <w:sz w:val="15"/>
                <w:szCs w:val="15"/>
              </w:rPr>
              <w:t>Weighted Average Remaining Lease Term</w:t>
            </w:r>
          </w:p>
        </w:tc>
        <w:tc>
          <w:tcPr>
            <w:tcW w:w="49" w:type="pct"/>
            <w:vAlign w:val="bottom"/>
          </w:tcPr>
          <w:p w14:paraId="5703305A"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062E27C" w14:textId="77777777" w:rsidR="00EA6323" w:rsidRPr="00F45C25" w:rsidRDefault="00EA6323" w:rsidP="00EA6323">
            <w:pPr>
              <w:keepLines/>
              <w:rPr>
                <w:rFonts w:ascii="Arial" w:hAnsi="Arial" w:cs="Arial"/>
                <w:b/>
                <w:bCs/>
                <w:sz w:val="15"/>
                <w:szCs w:val="15"/>
              </w:rPr>
            </w:pPr>
          </w:p>
        </w:tc>
        <w:tc>
          <w:tcPr>
            <w:tcW w:w="449" w:type="pct"/>
            <w:vAlign w:val="bottom"/>
          </w:tcPr>
          <w:p w14:paraId="5C977734" w14:textId="77777777" w:rsidR="00EA6323" w:rsidRPr="00F45C25" w:rsidRDefault="00EA6323" w:rsidP="00EA6323">
            <w:pPr>
              <w:keepLines/>
              <w:jc w:val="right"/>
              <w:rPr>
                <w:rFonts w:ascii="Arial" w:eastAsia="Times New Roman" w:hAnsi="Arial" w:cs="Arial"/>
                <w:b/>
                <w:bCs/>
                <w:sz w:val="15"/>
                <w:szCs w:val="15"/>
              </w:rPr>
            </w:pPr>
          </w:p>
        </w:tc>
        <w:tc>
          <w:tcPr>
            <w:tcW w:w="49" w:type="pct"/>
            <w:noWrap/>
            <w:vAlign w:val="bottom"/>
          </w:tcPr>
          <w:p w14:paraId="39C4DCA9" w14:textId="77777777" w:rsidR="00EA6323" w:rsidRPr="00F45C25" w:rsidRDefault="00EA6323" w:rsidP="00EA6323">
            <w:pPr>
              <w:keepLines/>
              <w:rPr>
                <w:rFonts w:ascii="Arial" w:hAnsi="Arial" w:cs="Arial"/>
                <w:b/>
                <w:bCs/>
                <w:sz w:val="15"/>
                <w:szCs w:val="15"/>
              </w:rPr>
            </w:pPr>
          </w:p>
        </w:tc>
        <w:tc>
          <w:tcPr>
            <w:tcW w:w="49" w:type="pct"/>
            <w:vAlign w:val="bottom"/>
          </w:tcPr>
          <w:p w14:paraId="5051FFE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74D3502E" w14:textId="77777777" w:rsidR="00EA6323" w:rsidRPr="00F45C25" w:rsidRDefault="00EA6323" w:rsidP="00EA6323">
            <w:pPr>
              <w:keepLines/>
              <w:rPr>
                <w:rFonts w:ascii="Arial" w:hAnsi="Arial" w:cs="Arial"/>
                <w:sz w:val="15"/>
                <w:szCs w:val="15"/>
              </w:rPr>
            </w:pPr>
          </w:p>
        </w:tc>
        <w:tc>
          <w:tcPr>
            <w:tcW w:w="449" w:type="pct"/>
            <w:vAlign w:val="bottom"/>
          </w:tcPr>
          <w:p w14:paraId="69B7D9F0" w14:textId="77777777" w:rsidR="00EA6323" w:rsidRPr="00F45C25" w:rsidRDefault="00EA6323" w:rsidP="00EA6323">
            <w:pPr>
              <w:keepLines/>
              <w:jc w:val="right"/>
              <w:rPr>
                <w:rFonts w:ascii="Arial" w:hAnsi="Arial" w:cs="Arial"/>
                <w:bCs/>
                <w:sz w:val="15"/>
                <w:szCs w:val="15"/>
              </w:rPr>
            </w:pPr>
          </w:p>
        </w:tc>
        <w:tc>
          <w:tcPr>
            <w:tcW w:w="48" w:type="pct"/>
            <w:noWrap/>
            <w:vAlign w:val="bottom"/>
          </w:tcPr>
          <w:p w14:paraId="4D30B550" w14:textId="77777777" w:rsidR="00EA6323" w:rsidRPr="00F45C25" w:rsidRDefault="00EA6323" w:rsidP="00EA6323">
            <w:pPr>
              <w:keepLines/>
              <w:rPr>
                <w:rFonts w:ascii="Arial" w:hAnsi="Arial" w:cs="Arial"/>
                <w:bCs/>
                <w:sz w:val="15"/>
                <w:szCs w:val="15"/>
              </w:rPr>
            </w:pPr>
          </w:p>
        </w:tc>
      </w:tr>
      <w:tr w:rsidR="00EA6323" w:rsidRPr="00F45C25" w14:paraId="05AF39E7" w14:textId="77777777">
        <w:trPr>
          <w:trHeight w:hRule="exact" w:val="72"/>
          <w:jc w:val="center"/>
        </w:trPr>
        <w:tc>
          <w:tcPr>
            <w:tcW w:w="3799" w:type="pct"/>
          </w:tcPr>
          <w:p w14:paraId="3DEF7511" w14:textId="77777777" w:rsidR="00EA6323" w:rsidRPr="00F45C25" w:rsidRDefault="00EA6323" w:rsidP="00EA6323">
            <w:pPr>
              <w:pStyle w:val="NormalWeb"/>
              <w:keepLines/>
              <w:spacing w:before="0" w:beforeAutospacing="0" w:after="0" w:afterAutospacing="0"/>
              <w:ind w:left="393" w:hanging="196"/>
              <w:rPr>
                <w:rFonts w:cs="Arial"/>
                <w:sz w:val="20"/>
                <w:szCs w:val="20"/>
              </w:rPr>
            </w:pPr>
          </w:p>
        </w:tc>
        <w:tc>
          <w:tcPr>
            <w:tcW w:w="49" w:type="pct"/>
            <w:vAlign w:val="bottom"/>
          </w:tcPr>
          <w:p w14:paraId="266ADB1A"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6C644AAF" w14:textId="77777777" w:rsidR="00EA6323" w:rsidRPr="00F45C25" w:rsidRDefault="00EA6323" w:rsidP="00EA6323">
            <w:pPr>
              <w:keepLines/>
              <w:rPr>
                <w:rFonts w:ascii="Arial" w:hAnsi="Arial" w:cs="Arial"/>
                <w:b/>
                <w:bCs/>
              </w:rPr>
            </w:pPr>
          </w:p>
        </w:tc>
        <w:tc>
          <w:tcPr>
            <w:tcW w:w="449" w:type="pct"/>
            <w:vAlign w:val="bottom"/>
          </w:tcPr>
          <w:p w14:paraId="5E921E66"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26A50E97" w14:textId="77777777" w:rsidR="00EA6323" w:rsidRPr="00F45C25" w:rsidRDefault="00EA6323" w:rsidP="00EA6323">
            <w:pPr>
              <w:keepLines/>
              <w:rPr>
                <w:rFonts w:ascii="Arial" w:hAnsi="Arial" w:cs="Arial"/>
                <w:b/>
                <w:bCs/>
              </w:rPr>
            </w:pPr>
          </w:p>
        </w:tc>
        <w:tc>
          <w:tcPr>
            <w:tcW w:w="49" w:type="pct"/>
            <w:vAlign w:val="bottom"/>
          </w:tcPr>
          <w:p w14:paraId="252D8109"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5DBC095D" w14:textId="77777777" w:rsidR="00EA6323" w:rsidRPr="00F45C25" w:rsidRDefault="00EA6323" w:rsidP="00EA6323">
            <w:pPr>
              <w:keepLines/>
              <w:rPr>
                <w:rFonts w:ascii="Arial" w:hAnsi="Arial" w:cs="Arial"/>
              </w:rPr>
            </w:pPr>
          </w:p>
        </w:tc>
        <w:tc>
          <w:tcPr>
            <w:tcW w:w="449" w:type="pct"/>
            <w:vAlign w:val="bottom"/>
          </w:tcPr>
          <w:p w14:paraId="11C01F7C" w14:textId="77777777" w:rsidR="00EA6323" w:rsidRPr="00F45C25" w:rsidRDefault="00EA6323" w:rsidP="00EA6323">
            <w:pPr>
              <w:keepLines/>
              <w:jc w:val="right"/>
              <w:rPr>
                <w:rFonts w:ascii="Arial" w:hAnsi="Arial" w:cs="Arial"/>
                <w:bCs/>
              </w:rPr>
            </w:pPr>
          </w:p>
        </w:tc>
        <w:tc>
          <w:tcPr>
            <w:tcW w:w="48" w:type="pct"/>
            <w:noWrap/>
            <w:vAlign w:val="bottom"/>
          </w:tcPr>
          <w:p w14:paraId="1284A4B4" w14:textId="77777777" w:rsidR="00EA6323" w:rsidRPr="00F45C25" w:rsidRDefault="00EA6323" w:rsidP="00EA6323">
            <w:pPr>
              <w:keepLines/>
              <w:rPr>
                <w:rFonts w:ascii="Arial" w:hAnsi="Arial" w:cs="Arial"/>
                <w:bCs/>
              </w:rPr>
            </w:pPr>
          </w:p>
        </w:tc>
      </w:tr>
      <w:tr w:rsidR="00EA6323" w:rsidRPr="00F45C25" w14:paraId="04404A66" w14:textId="77777777">
        <w:trPr>
          <w:jc w:val="center"/>
        </w:trPr>
        <w:tc>
          <w:tcPr>
            <w:tcW w:w="3799" w:type="pct"/>
          </w:tcPr>
          <w:p w14:paraId="2E4D0259"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Operating leases</w:t>
            </w:r>
          </w:p>
        </w:tc>
        <w:tc>
          <w:tcPr>
            <w:tcW w:w="49" w:type="pct"/>
            <w:vAlign w:val="bottom"/>
          </w:tcPr>
          <w:p w14:paraId="5B5FE95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987CD15" w14:textId="77777777" w:rsidR="00EA6323" w:rsidRPr="00F45C25" w:rsidRDefault="00EA6323" w:rsidP="00EA6323">
            <w:pPr>
              <w:keepLines/>
              <w:rPr>
                <w:rFonts w:ascii="Arial" w:hAnsi="Arial" w:cs="Arial"/>
                <w:b/>
                <w:bCs/>
              </w:rPr>
            </w:pPr>
          </w:p>
        </w:tc>
        <w:tc>
          <w:tcPr>
            <w:tcW w:w="449" w:type="pct"/>
            <w:vAlign w:val="bottom"/>
          </w:tcPr>
          <w:p w14:paraId="39D358A0" w14:textId="79B1AF6B" w:rsidR="00EA6323" w:rsidRPr="00F45C25" w:rsidRDefault="00125F7D" w:rsidP="00EA6323">
            <w:pPr>
              <w:keepLines/>
              <w:jc w:val="right"/>
              <w:rPr>
                <w:rFonts w:ascii="Arial" w:eastAsia="Times New Roman" w:hAnsi="Arial" w:cs="Arial"/>
                <w:b/>
                <w:bCs/>
              </w:rPr>
            </w:pPr>
            <w:r w:rsidRPr="00F45C25">
              <w:rPr>
                <w:rFonts w:ascii="Arial" w:hAnsi="Arial" w:cs="Arial"/>
                <w:b/>
                <w:szCs w:val="20"/>
              </w:rPr>
              <w:t>7</w:t>
            </w:r>
            <w:r w:rsidR="00EA6323" w:rsidRPr="00F45C25">
              <w:rPr>
                <w:rFonts w:ascii="Arial" w:hAnsi="Arial" w:cs="Arial"/>
                <w:b/>
                <w:szCs w:val="20"/>
              </w:rPr>
              <w:t xml:space="preserve"> years</w:t>
            </w:r>
          </w:p>
        </w:tc>
        <w:tc>
          <w:tcPr>
            <w:tcW w:w="49" w:type="pct"/>
            <w:noWrap/>
            <w:vAlign w:val="bottom"/>
          </w:tcPr>
          <w:p w14:paraId="7BFBBC3A" w14:textId="77777777" w:rsidR="00EA6323" w:rsidRPr="00F45C25" w:rsidRDefault="00EA6323" w:rsidP="00EA6323">
            <w:pPr>
              <w:keepLines/>
              <w:rPr>
                <w:rFonts w:ascii="Arial" w:hAnsi="Arial" w:cs="Arial"/>
                <w:b/>
                <w:bCs/>
              </w:rPr>
            </w:pPr>
          </w:p>
        </w:tc>
        <w:tc>
          <w:tcPr>
            <w:tcW w:w="49" w:type="pct"/>
            <w:vAlign w:val="bottom"/>
          </w:tcPr>
          <w:p w14:paraId="0370EF91"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1EA32FC5" w14:textId="77777777" w:rsidR="00EA6323" w:rsidRPr="00F45C25" w:rsidRDefault="00EA6323" w:rsidP="00EA6323">
            <w:pPr>
              <w:keepLines/>
              <w:rPr>
                <w:rFonts w:ascii="Arial" w:hAnsi="Arial" w:cs="Arial"/>
              </w:rPr>
            </w:pPr>
          </w:p>
        </w:tc>
        <w:tc>
          <w:tcPr>
            <w:tcW w:w="449" w:type="pct"/>
            <w:vAlign w:val="bottom"/>
          </w:tcPr>
          <w:p w14:paraId="756C64D7" w14:textId="6BEA8046" w:rsidR="00EA6323" w:rsidRPr="00F45C25" w:rsidRDefault="00EA6323" w:rsidP="00EA6323">
            <w:pPr>
              <w:keepLines/>
              <w:jc w:val="right"/>
              <w:rPr>
                <w:rFonts w:ascii="Arial" w:hAnsi="Arial" w:cs="Arial"/>
                <w:bCs/>
              </w:rPr>
            </w:pPr>
            <w:r w:rsidRPr="00F45C25">
              <w:rPr>
                <w:rFonts w:ascii="Arial" w:hAnsi="Arial" w:cs="Arial"/>
                <w:bCs/>
                <w:szCs w:val="20"/>
              </w:rPr>
              <w:t>8 years</w:t>
            </w:r>
          </w:p>
        </w:tc>
        <w:tc>
          <w:tcPr>
            <w:tcW w:w="48" w:type="pct"/>
            <w:noWrap/>
            <w:vAlign w:val="bottom"/>
          </w:tcPr>
          <w:p w14:paraId="5A6588DC" w14:textId="77777777" w:rsidR="00EA6323" w:rsidRPr="00F45C25" w:rsidRDefault="00EA6323" w:rsidP="00EA6323">
            <w:pPr>
              <w:keepLines/>
              <w:rPr>
                <w:rFonts w:ascii="Arial" w:hAnsi="Arial" w:cs="Arial"/>
                <w:bCs/>
              </w:rPr>
            </w:pPr>
          </w:p>
        </w:tc>
      </w:tr>
      <w:tr w:rsidR="00EA6323" w:rsidRPr="00F45C25" w14:paraId="411E442E" w14:textId="77777777">
        <w:trPr>
          <w:jc w:val="center"/>
        </w:trPr>
        <w:tc>
          <w:tcPr>
            <w:tcW w:w="3799" w:type="pct"/>
          </w:tcPr>
          <w:p w14:paraId="3172E2CD"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Finance leases</w:t>
            </w:r>
          </w:p>
        </w:tc>
        <w:tc>
          <w:tcPr>
            <w:tcW w:w="49" w:type="pct"/>
            <w:vAlign w:val="bottom"/>
          </w:tcPr>
          <w:p w14:paraId="1F73B1B5"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475416D" w14:textId="77777777" w:rsidR="00EA6323" w:rsidRPr="00F45C25" w:rsidRDefault="00EA6323" w:rsidP="00EA6323">
            <w:pPr>
              <w:keepLines/>
              <w:rPr>
                <w:rFonts w:ascii="Arial" w:hAnsi="Arial" w:cs="Arial"/>
                <w:b/>
                <w:bCs/>
              </w:rPr>
            </w:pPr>
          </w:p>
        </w:tc>
        <w:tc>
          <w:tcPr>
            <w:tcW w:w="449" w:type="pct"/>
            <w:vAlign w:val="bottom"/>
          </w:tcPr>
          <w:p w14:paraId="115BAFD1" w14:textId="0E6A2000" w:rsidR="00EA6323" w:rsidRPr="00F45C25" w:rsidRDefault="00125F7D" w:rsidP="00EA6323">
            <w:pPr>
              <w:keepLines/>
              <w:jc w:val="right"/>
              <w:rPr>
                <w:rFonts w:ascii="Arial" w:eastAsia="Times New Roman" w:hAnsi="Arial" w:cs="Arial"/>
                <w:b/>
                <w:bCs/>
              </w:rPr>
            </w:pPr>
            <w:r w:rsidRPr="00F45C25">
              <w:rPr>
                <w:rFonts w:ascii="Arial" w:hAnsi="Arial" w:cs="Arial"/>
                <w:b/>
                <w:szCs w:val="20"/>
              </w:rPr>
              <w:t>12</w:t>
            </w:r>
            <w:r w:rsidR="00EA6323" w:rsidRPr="00F45C25">
              <w:rPr>
                <w:rFonts w:ascii="Arial" w:hAnsi="Arial" w:cs="Arial"/>
                <w:b/>
                <w:szCs w:val="20"/>
              </w:rPr>
              <w:t xml:space="preserve"> years</w:t>
            </w:r>
          </w:p>
        </w:tc>
        <w:tc>
          <w:tcPr>
            <w:tcW w:w="49" w:type="pct"/>
            <w:noWrap/>
            <w:vAlign w:val="bottom"/>
          </w:tcPr>
          <w:p w14:paraId="0574A7C4" w14:textId="77777777" w:rsidR="00EA6323" w:rsidRPr="00F45C25" w:rsidRDefault="00EA6323" w:rsidP="00EA6323">
            <w:pPr>
              <w:keepLines/>
              <w:rPr>
                <w:rFonts w:ascii="Arial" w:hAnsi="Arial" w:cs="Arial"/>
                <w:b/>
                <w:bCs/>
              </w:rPr>
            </w:pPr>
          </w:p>
        </w:tc>
        <w:tc>
          <w:tcPr>
            <w:tcW w:w="49" w:type="pct"/>
            <w:vAlign w:val="bottom"/>
          </w:tcPr>
          <w:p w14:paraId="6754BE93"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9200C55" w14:textId="77777777" w:rsidR="00EA6323" w:rsidRPr="00F45C25" w:rsidRDefault="00EA6323" w:rsidP="00EA6323">
            <w:pPr>
              <w:keepLines/>
              <w:rPr>
                <w:rFonts w:ascii="Arial" w:hAnsi="Arial" w:cs="Arial"/>
              </w:rPr>
            </w:pPr>
          </w:p>
        </w:tc>
        <w:tc>
          <w:tcPr>
            <w:tcW w:w="449" w:type="pct"/>
            <w:vAlign w:val="bottom"/>
          </w:tcPr>
          <w:p w14:paraId="1D85E72E" w14:textId="477BA865" w:rsidR="00EA6323" w:rsidRPr="00F45C25" w:rsidRDefault="00EA6323" w:rsidP="00EA6323">
            <w:pPr>
              <w:keepLines/>
              <w:jc w:val="right"/>
              <w:rPr>
                <w:rFonts w:ascii="Arial" w:hAnsi="Arial" w:cs="Arial"/>
                <w:bCs/>
              </w:rPr>
            </w:pPr>
            <w:r w:rsidRPr="00F45C25">
              <w:rPr>
                <w:rFonts w:ascii="Arial" w:hAnsi="Arial" w:cs="Arial"/>
                <w:bCs/>
                <w:szCs w:val="20"/>
              </w:rPr>
              <w:t>11 years</w:t>
            </w:r>
          </w:p>
        </w:tc>
        <w:tc>
          <w:tcPr>
            <w:tcW w:w="48" w:type="pct"/>
            <w:noWrap/>
            <w:vAlign w:val="bottom"/>
          </w:tcPr>
          <w:p w14:paraId="3502A26F" w14:textId="77777777" w:rsidR="00EA6323" w:rsidRPr="00F45C25" w:rsidRDefault="00EA6323" w:rsidP="00EA6323">
            <w:pPr>
              <w:keepLines/>
              <w:rPr>
                <w:rFonts w:ascii="Arial" w:hAnsi="Arial" w:cs="Arial"/>
                <w:bCs/>
              </w:rPr>
            </w:pPr>
          </w:p>
        </w:tc>
      </w:tr>
      <w:tr w:rsidR="00EA6323" w:rsidRPr="00F45C25" w14:paraId="4CADEE76" w14:textId="77777777">
        <w:trPr>
          <w:trHeight w:hRule="exact" w:val="57"/>
          <w:jc w:val="center"/>
        </w:trPr>
        <w:tc>
          <w:tcPr>
            <w:tcW w:w="3799" w:type="pct"/>
          </w:tcPr>
          <w:p w14:paraId="412A79F8" w14:textId="77777777" w:rsidR="00EA6323" w:rsidRPr="00F45C25" w:rsidRDefault="00EA6323" w:rsidP="00EA6323">
            <w:pPr>
              <w:pStyle w:val="NormalWeb"/>
              <w:keepLines/>
              <w:spacing w:before="0" w:beforeAutospacing="0" w:after="0" w:afterAutospacing="0"/>
              <w:ind w:left="393" w:hanging="196"/>
              <w:rPr>
                <w:rFonts w:cs="Arial"/>
                <w:sz w:val="20"/>
                <w:szCs w:val="20"/>
              </w:rPr>
            </w:pPr>
            <w:r w:rsidRPr="00F45C25">
              <w:rPr>
                <w:rFonts w:cs="Arial"/>
                <w:sz w:val="8"/>
                <w:szCs w:val="20"/>
              </w:rPr>
              <w:t> </w:t>
            </w:r>
          </w:p>
        </w:tc>
        <w:tc>
          <w:tcPr>
            <w:tcW w:w="49" w:type="pct"/>
            <w:vAlign w:val="bottom"/>
          </w:tcPr>
          <w:p w14:paraId="1595F01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42889C2" w14:textId="77777777" w:rsidR="00EA6323" w:rsidRPr="00F45C25" w:rsidRDefault="00EA6323" w:rsidP="00EA6323">
            <w:pPr>
              <w:keepLines/>
              <w:rPr>
                <w:rFonts w:ascii="Arial" w:hAnsi="Arial" w:cs="Arial"/>
                <w:b/>
                <w:bCs/>
              </w:rPr>
            </w:pPr>
          </w:p>
        </w:tc>
        <w:tc>
          <w:tcPr>
            <w:tcW w:w="449" w:type="pct"/>
            <w:vAlign w:val="bottom"/>
          </w:tcPr>
          <w:p w14:paraId="1239A46E"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4865D857" w14:textId="77777777" w:rsidR="00EA6323" w:rsidRPr="00F45C25" w:rsidRDefault="00EA6323" w:rsidP="00EA6323">
            <w:pPr>
              <w:keepLines/>
              <w:rPr>
                <w:rFonts w:ascii="Arial" w:hAnsi="Arial" w:cs="Arial"/>
                <w:b/>
                <w:bCs/>
              </w:rPr>
            </w:pPr>
          </w:p>
        </w:tc>
        <w:tc>
          <w:tcPr>
            <w:tcW w:w="49" w:type="pct"/>
            <w:vAlign w:val="bottom"/>
          </w:tcPr>
          <w:p w14:paraId="06296D4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7E52174E" w14:textId="77777777" w:rsidR="00EA6323" w:rsidRPr="00F45C25" w:rsidRDefault="00EA6323" w:rsidP="00EA6323">
            <w:pPr>
              <w:keepLines/>
              <w:rPr>
                <w:rFonts w:ascii="Arial" w:hAnsi="Arial" w:cs="Arial"/>
              </w:rPr>
            </w:pPr>
          </w:p>
        </w:tc>
        <w:tc>
          <w:tcPr>
            <w:tcW w:w="449" w:type="pct"/>
            <w:vAlign w:val="bottom"/>
          </w:tcPr>
          <w:p w14:paraId="2E54F55C" w14:textId="77777777" w:rsidR="00EA6323" w:rsidRPr="00F45C25" w:rsidRDefault="00EA6323" w:rsidP="00EA6323">
            <w:pPr>
              <w:keepLines/>
              <w:jc w:val="right"/>
              <w:rPr>
                <w:rFonts w:ascii="Arial" w:hAnsi="Arial" w:cs="Arial"/>
                <w:bCs/>
              </w:rPr>
            </w:pPr>
          </w:p>
        </w:tc>
        <w:tc>
          <w:tcPr>
            <w:tcW w:w="48" w:type="pct"/>
            <w:noWrap/>
            <w:vAlign w:val="bottom"/>
          </w:tcPr>
          <w:p w14:paraId="0C55A52A" w14:textId="77777777" w:rsidR="00EA6323" w:rsidRPr="00F45C25" w:rsidRDefault="00EA6323" w:rsidP="00EA6323">
            <w:pPr>
              <w:keepLines/>
              <w:rPr>
                <w:rFonts w:ascii="Arial" w:hAnsi="Arial" w:cs="Arial"/>
                <w:bCs/>
              </w:rPr>
            </w:pPr>
          </w:p>
        </w:tc>
      </w:tr>
      <w:tr w:rsidR="00EA6323" w:rsidRPr="00F45C25" w14:paraId="0BC129D8" w14:textId="77777777">
        <w:trPr>
          <w:jc w:val="center"/>
        </w:trPr>
        <w:tc>
          <w:tcPr>
            <w:tcW w:w="3799" w:type="pct"/>
          </w:tcPr>
          <w:p w14:paraId="47A1F32B" w14:textId="77777777" w:rsidR="00EA6323" w:rsidRPr="00F45C25" w:rsidRDefault="00EA6323" w:rsidP="00EA6323">
            <w:pPr>
              <w:pStyle w:val="NormalWeb"/>
              <w:keepLines/>
              <w:spacing w:before="0" w:beforeAutospacing="0" w:after="0" w:afterAutospacing="0"/>
              <w:rPr>
                <w:rFonts w:cs="Arial"/>
                <w:sz w:val="15"/>
                <w:szCs w:val="15"/>
              </w:rPr>
            </w:pPr>
            <w:r w:rsidRPr="00F45C25">
              <w:rPr>
                <w:rFonts w:cs="Arial"/>
                <w:b/>
                <w:sz w:val="15"/>
                <w:szCs w:val="15"/>
              </w:rPr>
              <w:t>Weighted Average Discount Rate</w:t>
            </w:r>
          </w:p>
        </w:tc>
        <w:tc>
          <w:tcPr>
            <w:tcW w:w="49" w:type="pct"/>
            <w:vAlign w:val="bottom"/>
          </w:tcPr>
          <w:p w14:paraId="2AFA8B5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68C076D3" w14:textId="77777777" w:rsidR="00EA6323" w:rsidRPr="00F45C25" w:rsidRDefault="00EA6323" w:rsidP="00EA6323">
            <w:pPr>
              <w:keepLines/>
              <w:rPr>
                <w:rFonts w:ascii="Arial" w:hAnsi="Arial" w:cs="Arial"/>
                <w:b/>
                <w:bCs/>
                <w:sz w:val="15"/>
                <w:szCs w:val="15"/>
              </w:rPr>
            </w:pPr>
          </w:p>
        </w:tc>
        <w:tc>
          <w:tcPr>
            <w:tcW w:w="449" w:type="pct"/>
            <w:vAlign w:val="bottom"/>
          </w:tcPr>
          <w:p w14:paraId="3A9B5DE9" w14:textId="77777777" w:rsidR="00EA6323" w:rsidRPr="00F45C25" w:rsidRDefault="00EA6323" w:rsidP="00EA6323">
            <w:pPr>
              <w:keepLines/>
              <w:jc w:val="right"/>
              <w:rPr>
                <w:rFonts w:ascii="Arial" w:eastAsia="Times New Roman" w:hAnsi="Arial" w:cs="Arial"/>
                <w:b/>
                <w:bCs/>
                <w:sz w:val="15"/>
                <w:szCs w:val="15"/>
              </w:rPr>
            </w:pPr>
          </w:p>
        </w:tc>
        <w:tc>
          <w:tcPr>
            <w:tcW w:w="49" w:type="pct"/>
            <w:noWrap/>
            <w:vAlign w:val="bottom"/>
          </w:tcPr>
          <w:p w14:paraId="756E84A4" w14:textId="77777777" w:rsidR="00EA6323" w:rsidRPr="00F45C25" w:rsidRDefault="00EA6323" w:rsidP="00EA6323">
            <w:pPr>
              <w:keepLines/>
              <w:rPr>
                <w:rFonts w:ascii="Arial" w:hAnsi="Arial" w:cs="Arial"/>
                <w:b/>
                <w:bCs/>
                <w:sz w:val="15"/>
                <w:szCs w:val="15"/>
              </w:rPr>
            </w:pPr>
          </w:p>
        </w:tc>
        <w:tc>
          <w:tcPr>
            <w:tcW w:w="49" w:type="pct"/>
            <w:vAlign w:val="bottom"/>
          </w:tcPr>
          <w:p w14:paraId="2BE36EFB"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4F256022" w14:textId="77777777" w:rsidR="00EA6323" w:rsidRPr="00F45C25" w:rsidRDefault="00EA6323" w:rsidP="00EA6323">
            <w:pPr>
              <w:keepLines/>
              <w:rPr>
                <w:rFonts w:ascii="Arial" w:hAnsi="Arial" w:cs="Arial"/>
                <w:sz w:val="15"/>
                <w:szCs w:val="15"/>
              </w:rPr>
            </w:pPr>
          </w:p>
        </w:tc>
        <w:tc>
          <w:tcPr>
            <w:tcW w:w="449" w:type="pct"/>
            <w:vAlign w:val="bottom"/>
          </w:tcPr>
          <w:p w14:paraId="67E5E718" w14:textId="77777777" w:rsidR="00EA6323" w:rsidRPr="00F45C25" w:rsidRDefault="00EA6323" w:rsidP="00EA6323">
            <w:pPr>
              <w:keepLines/>
              <w:jc w:val="right"/>
              <w:rPr>
                <w:rFonts w:ascii="Arial" w:hAnsi="Arial" w:cs="Arial"/>
                <w:bCs/>
                <w:sz w:val="15"/>
                <w:szCs w:val="15"/>
              </w:rPr>
            </w:pPr>
          </w:p>
        </w:tc>
        <w:tc>
          <w:tcPr>
            <w:tcW w:w="48" w:type="pct"/>
            <w:noWrap/>
            <w:vAlign w:val="bottom"/>
          </w:tcPr>
          <w:p w14:paraId="79DF6F63" w14:textId="77777777" w:rsidR="00EA6323" w:rsidRPr="00F45C25" w:rsidRDefault="00EA6323" w:rsidP="00EA6323">
            <w:pPr>
              <w:keepLines/>
              <w:rPr>
                <w:rFonts w:ascii="Arial" w:hAnsi="Arial" w:cs="Arial"/>
                <w:bCs/>
                <w:sz w:val="15"/>
                <w:szCs w:val="15"/>
              </w:rPr>
            </w:pPr>
          </w:p>
        </w:tc>
      </w:tr>
      <w:tr w:rsidR="00EA6323" w:rsidRPr="00F45C25" w14:paraId="1EE7F6E6" w14:textId="77777777">
        <w:trPr>
          <w:trHeight w:hRule="exact" w:val="72"/>
          <w:jc w:val="center"/>
        </w:trPr>
        <w:tc>
          <w:tcPr>
            <w:tcW w:w="3799" w:type="pct"/>
          </w:tcPr>
          <w:p w14:paraId="0C6F0722" w14:textId="77777777" w:rsidR="00EA6323" w:rsidRPr="00F45C25" w:rsidRDefault="00EA6323" w:rsidP="00EA6323">
            <w:pPr>
              <w:pStyle w:val="NormalWeb"/>
              <w:keepLines/>
              <w:spacing w:before="0" w:beforeAutospacing="0" w:after="0" w:afterAutospacing="0"/>
              <w:ind w:left="393" w:hanging="196"/>
              <w:rPr>
                <w:rFonts w:cs="Arial"/>
                <w:sz w:val="20"/>
                <w:szCs w:val="20"/>
              </w:rPr>
            </w:pPr>
            <w:r w:rsidRPr="00F45C25">
              <w:rPr>
                <w:rFonts w:cs="Arial"/>
                <w:sz w:val="8"/>
                <w:szCs w:val="20"/>
              </w:rPr>
              <w:t> </w:t>
            </w:r>
          </w:p>
        </w:tc>
        <w:tc>
          <w:tcPr>
            <w:tcW w:w="49" w:type="pct"/>
            <w:vAlign w:val="bottom"/>
          </w:tcPr>
          <w:p w14:paraId="1A7157A7"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93C7345" w14:textId="77777777" w:rsidR="00EA6323" w:rsidRPr="00F45C25" w:rsidRDefault="00EA6323" w:rsidP="00EA6323">
            <w:pPr>
              <w:keepLines/>
              <w:rPr>
                <w:rFonts w:ascii="Arial" w:hAnsi="Arial" w:cs="Arial"/>
                <w:b/>
                <w:bCs/>
              </w:rPr>
            </w:pPr>
          </w:p>
        </w:tc>
        <w:tc>
          <w:tcPr>
            <w:tcW w:w="449" w:type="pct"/>
            <w:vAlign w:val="bottom"/>
          </w:tcPr>
          <w:p w14:paraId="6F1ECA1F"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0B3CFFFA" w14:textId="77777777" w:rsidR="00EA6323" w:rsidRPr="00F45C25" w:rsidRDefault="00EA6323" w:rsidP="00EA6323">
            <w:pPr>
              <w:keepLines/>
              <w:rPr>
                <w:rFonts w:ascii="Arial" w:hAnsi="Arial" w:cs="Arial"/>
                <w:b/>
                <w:bCs/>
              </w:rPr>
            </w:pPr>
          </w:p>
        </w:tc>
        <w:tc>
          <w:tcPr>
            <w:tcW w:w="49" w:type="pct"/>
            <w:vAlign w:val="bottom"/>
          </w:tcPr>
          <w:p w14:paraId="3E34BEE9"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88CC71E" w14:textId="77777777" w:rsidR="00EA6323" w:rsidRPr="00F45C25" w:rsidRDefault="00EA6323" w:rsidP="00EA6323">
            <w:pPr>
              <w:keepLines/>
              <w:rPr>
                <w:rFonts w:ascii="Arial" w:hAnsi="Arial" w:cs="Arial"/>
              </w:rPr>
            </w:pPr>
          </w:p>
        </w:tc>
        <w:tc>
          <w:tcPr>
            <w:tcW w:w="449" w:type="pct"/>
            <w:vAlign w:val="bottom"/>
          </w:tcPr>
          <w:p w14:paraId="1BBF6E8A" w14:textId="77777777" w:rsidR="00EA6323" w:rsidRPr="00F45C25" w:rsidRDefault="00EA6323" w:rsidP="00EA6323">
            <w:pPr>
              <w:keepLines/>
              <w:jc w:val="right"/>
              <w:rPr>
                <w:rFonts w:ascii="Arial" w:hAnsi="Arial" w:cs="Arial"/>
                <w:bCs/>
              </w:rPr>
            </w:pPr>
          </w:p>
        </w:tc>
        <w:tc>
          <w:tcPr>
            <w:tcW w:w="48" w:type="pct"/>
            <w:noWrap/>
            <w:vAlign w:val="bottom"/>
          </w:tcPr>
          <w:p w14:paraId="1A007728" w14:textId="77777777" w:rsidR="00EA6323" w:rsidRPr="00F45C25" w:rsidRDefault="00EA6323" w:rsidP="00EA6323">
            <w:pPr>
              <w:keepLines/>
              <w:rPr>
                <w:rFonts w:ascii="Arial" w:hAnsi="Arial" w:cs="Arial"/>
                <w:bCs/>
              </w:rPr>
            </w:pPr>
          </w:p>
        </w:tc>
      </w:tr>
      <w:tr w:rsidR="00EA6323" w:rsidRPr="00F45C25" w14:paraId="0D692B57" w14:textId="77777777">
        <w:trPr>
          <w:jc w:val="center"/>
        </w:trPr>
        <w:tc>
          <w:tcPr>
            <w:tcW w:w="3799" w:type="pct"/>
          </w:tcPr>
          <w:p w14:paraId="43F7A654"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Operating leases</w:t>
            </w:r>
          </w:p>
        </w:tc>
        <w:tc>
          <w:tcPr>
            <w:tcW w:w="49" w:type="pct"/>
            <w:vAlign w:val="bottom"/>
          </w:tcPr>
          <w:p w14:paraId="0EB4B704"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45DDC768" w14:textId="77777777" w:rsidR="00EA6323" w:rsidRPr="00F45C25" w:rsidRDefault="00EA6323" w:rsidP="00EA6323">
            <w:pPr>
              <w:keepLines/>
              <w:rPr>
                <w:rFonts w:ascii="Arial" w:hAnsi="Arial" w:cs="Arial"/>
                <w:b/>
                <w:bCs/>
              </w:rPr>
            </w:pPr>
          </w:p>
        </w:tc>
        <w:tc>
          <w:tcPr>
            <w:tcW w:w="449" w:type="pct"/>
            <w:vAlign w:val="bottom"/>
          </w:tcPr>
          <w:p w14:paraId="6837A809" w14:textId="22F715A6" w:rsidR="00EA6323" w:rsidRPr="00F45C25" w:rsidRDefault="00284EE4" w:rsidP="00EA6323">
            <w:pPr>
              <w:keepLines/>
              <w:jc w:val="right"/>
              <w:rPr>
                <w:rFonts w:ascii="Arial" w:eastAsia="Times New Roman" w:hAnsi="Arial" w:cs="Arial"/>
                <w:b/>
                <w:bCs/>
              </w:rPr>
            </w:pPr>
            <w:r w:rsidRPr="00F45C25">
              <w:rPr>
                <w:rFonts w:ascii="Arial" w:eastAsia="Times New Roman" w:hAnsi="Arial" w:cs="Arial"/>
                <w:b/>
                <w:bCs/>
              </w:rPr>
              <w:t>3.3</w:t>
            </w:r>
            <w:r w:rsidR="00EA6323" w:rsidRPr="00F45C25">
              <w:rPr>
                <w:rFonts w:ascii="Arial" w:eastAsia="Times New Roman" w:hAnsi="Arial" w:cs="Arial"/>
                <w:b/>
                <w:bCs/>
              </w:rPr>
              <w:t>%</w:t>
            </w:r>
          </w:p>
        </w:tc>
        <w:tc>
          <w:tcPr>
            <w:tcW w:w="49" w:type="pct"/>
            <w:noWrap/>
            <w:vAlign w:val="bottom"/>
          </w:tcPr>
          <w:p w14:paraId="3A365782" w14:textId="77777777" w:rsidR="00EA6323" w:rsidRPr="00F45C25" w:rsidRDefault="00EA6323" w:rsidP="00EA6323">
            <w:pPr>
              <w:keepLines/>
              <w:rPr>
                <w:rFonts w:ascii="Arial" w:hAnsi="Arial" w:cs="Arial"/>
                <w:b/>
                <w:bCs/>
              </w:rPr>
            </w:pPr>
          </w:p>
        </w:tc>
        <w:tc>
          <w:tcPr>
            <w:tcW w:w="49" w:type="pct"/>
            <w:vAlign w:val="bottom"/>
          </w:tcPr>
          <w:p w14:paraId="51C7E1D4"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7C2F666B" w14:textId="77777777" w:rsidR="00EA6323" w:rsidRPr="00F45C25" w:rsidRDefault="00EA6323" w:rsidP="00EA6323">
            <w:pPr>
              <w:keepLines/>
              <w:rPr>
                <w:rFonts w:ascii="Arial" w:hAnsi="Arial" w:cs="Arial"/>
              </w:rPr>
            </w:pPr>
          </w:p>
        </w:tc>
        <w:tc>
          <w:tcPr>
            <w:tcW w:w="449" w:type="pct"/>
            <w:vAlign w:val="bottom"/>
          </w:tcPr>
          <w:p w14:paraId="4178FFFF" w14:textId="611A2CD3" w:rsidR="00EA6323" w:rsidRPr="00F45C25" w:rsidRDefault="00EA6323" w:rsidP="00EA6323">
            <w:pPr>
              <w:keepLines/>
              <w:jc w:val="right"/>
              <w:rPr>
                <w:rFonts w:ascii="Arial" w:hAnsi="Arial" w:cs="Arial"/>
                <w:bCs/>
              </w:rPr>
            </w:pPr>
            <w:r w:rsidRPr="00F45C25">
              <w:rPr>
                <w:rFonts w:ascii="Arial" w:eastAsia="Times New Roman" w:hAnsi="Arial" w:cs="Arial"/>
                <w:bCs/>
              </w:rPr>
              <w:t>2.9%</w:t>
            </w:r>
          </w:p>
        </w:tc>
        <w:tc>
          <w:tcPr>
            <w:tcW w:w="48" w:type="pct"/>
            <w:noWrap/>
            <w:vAlign w:val="bottom"/>
          </w:tcPr>
          <w:p w14:paraId="5A01AD7B" w14:textId="77777777" w:rsidR="00EA6323" w:rsidRPr="00F45C25" w:rsidRDefault="00EA6323" w:rsidP="00EA6323">
            <w:pPr>
              <w:keepLines/>
              <w:rPr>
                <w:rFonts w:ascii="Arial" w:hAnsi="Arial" w:cs="Arial"/>
                <w:bCs/>
              </w:rPr>
            </w:pPr>
          </w:p>
        </w:tc>
      </w:tr>
      <w:tr w:rsidR="00EA6323" w:rsidRPr="00F45C25" w14:paraId="686AC89A" w14:textId="77777777">
        <w:trPr>
          <w:jc w:val="center"/>
        </w:trPr>
        <w:tc>
          <w:tcPr>
            <w:tcW w:w="3799" w:type="pct"/>
          </w:tcPr>
          <w:p w14:paraId="16B0726A"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Finance leases</w:t>
            </w:r>
          </w:p>
        </w:tc>
        <w:tc>
          <w:tcPr>
            <w:tcW w:w="49" w:type="pct"/>
            <w:vAlign w:val="bottom"/>
          </w:tcPr>
          <w:p w14:paraId="0A21FCC4"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54EA9DC7" w14:textId="77777777" w:rsidR="00EA6323" w:rsidRPr="00F45C25" w:rsidRDefault="00EA6323" w:rsidP="00EA6323">
            <w:pPr>
              <w:keepLines/>
              <w:rPr>
                <w:rFonts w:ascii="Arial" w:hAnsi="Arial" w:cs="Arial"/>
                <w:b/>
                <w:bCs/>
              </w:rPr>
            </w:pPr>
          </w:p>
        </w:tc>
        <w:tc>
          <w:tcPr>
            <w:tcW w:w="449" w:type="pct"/>
            <w:vAlign w:val="bottom"/>
          </w:tcPr>
          <w:p w14:paraId="47B3CC6F" w14:textId="6E0F542C" w:rsidR="00EA6323" w:rsidRPr="00F45C25" w:rsidRDefault="00EA6323" w:rsidP="00EA6323">
            <w:pPr>
              <w:keepLines/>
              <w:jc w:val="right"/>
              <w:rPr>
                <w:rFonts w:ascii="Arial" w:eastAsia="Times New Roman" w:hAnsi="Arial" w:cs="Arial"/>
                <w:b/>
                <w:bCs/>
              </w:rPr>
            </w:pPr>
            <w:r w:rsidRPr="00F45C25">
              <w:rPr>
                <w:rFonts w:ascii="Arial" w:eastAsia="Times New Roman" w:hAnsi="Arial" w:cs="Arial"/>
                <w:b/>
                <w:bCs/>
              </w:rPr>
              <w:t>3.</w:t>
            </w:r>
            <w:r w:rsidR="000B4C5B" w:rsidRPr="00F45C25">
              <w:rPr>
                <w:rFonts w:ascii="Arial" w:eastAsia="Times New Roman" w:hAnsi="Arial" w:cs="Arial"/>
                <w:b/>
                <w:bCs/>
              </w:rPr>
              <w:t>9</w:t>
            </w:r>
            <w:r w:rsidRPr="00F45C25">
              <w:rPr>
                <w:rFonts w:ascii="Arial" w:eastAsia="Times New Roman" w:hAnsi="Arial" w:cs="Arial"/>
                <w:b/>
                <w:bCs/>
              </w:rPr>
              <w:t>%</w:t>
            </w:r>
          </w:p>
        </w:tc>
        <w:tc>
          <w:tcPr>
            <w:tcW w:w="49" w:type="pct"/>
            <w:noWrap/>
            <w:vAlign w:val="bottom"/>
          </w:tcPr>
          <w:p w14:paraId="57B6A2CD" w14:textId="77777777" w:rsidR="00EA6323" w:rsidRPr="00F45C25" w:rsidRDefault="00EA6323" w:rsidP="00EA6323">
            <w:pPr>
              <w:keepLines/>
              <w:rPr>
                <w:rFonts w:ascii="Arial" w:hAnsi="Arial" w:cs="Arial"/>
                <w:b/>
                <w:bCs/>
              </w:rPr>
            </w:pPr>
          </w:p>
        </w:tc>
        <w:tc>
          <w:tcPr>
            <w:tcW w:w="49" w:type="pct"/>
            <w:vAlign w:val="bottom"/>
          </w:tcPr>
          <w:p w14:paraId="14908291"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6EDC454" w14:textId="77777777" w:rsidR="00EA6323" w:rsidRPr="00F45C25" w:rsidRDefault="00EA6323" w:rsidP="00EA6323">
            <w:pPr>
              <w:keepLines/>
              <w:rPr>
                <w:rFonts w:ascii="Arial" w:hAnsi="Arial" w:cs="Arial"/>
              </w:rPr>
            </w:pPr>
          </w:p>
        </w:tc>
        <w:tc>
          <w:tcPr>
            <w:tcW w:w="449" w:type="pct"/>
            <w:vAlign w:val="bottom"/>
          </w:tcPr>
          <w:p w14:paraId="6A918136" w14:textId="792E0B49" w:rsidR="00EA6323" w:rsidRPr="00F45C25" w:rsidRDefault="00EA6323" w:rsidP="00EA6323">
            <w:pPr>
              <w:keepLines/>
              <w:jc w:val="right"/>
              <w:rPr>
                <w:rFonts w:ascii="Arial" w:hAnsi="Arial" w:cs="Arial"/>
                <w:bCs/>
              </w:rPr>
            </w:pPr>
            <w:r w:rsidRPr="00F45C25">
              <w:rPr>
                <w:rFonts w:ascii="Arial" w:eastAsia="Times New Roman" w:hAnsi="Arial" w:cs="Arial"/>
                <w:bCs/>
              </w:rPr>
              <w:t>3.4%</w:t>
            </w:r>
          </w:p>
        </w:tc>
        <w:tc>
          <w:tcPr>
            <w:tcW w:w="48" w:type="pct"/>
            <w:noWrap/>
            <w:vAlign w:val="bottom"/>
          </w:tcPr>
          <w:p w14:paraId="6B16E562" w14:textId="77777777" w:rsidR="00EA6323" w:rsidRPr="00F45C25" w:rsidRDefault="00EA6323" w:rsidP="00EA6323">
            <w:pPr>
              <w:keepLines/>
              <w:rPr>
                <w:rFonts w:ascii="Arial" w:hAnsi="Arial" w:cs="Arial"/>
                <w:bCs/>
              </w:rPr>
            </w:pPr>
          </w:p>
        </w:tc>
      </w:tr>
      <w:tr w:rsidR="00D717EF" w:rsidRPr="00F45C25" w14:paraId="6A63BC58" w14:textId="77777777">
        <w:trPr>
          <w:jc w:val="center"/>
        </w:trPr>
        <w:tc>
          <w:tcPr>
            <w:tcW w:w="3799" w:type="pct"/>
            <w:tcBorders>
              <w:bottom w:val="single" w:sz="4" w:space="0" w:color="auto"/>
            </w:tcBorders>
          </w:tcPr>
          <w:p w14:paraId="639E9A47" w14:textId="77777777" w:rsidR="00D717EF" w:rsidRPr="00F45C25" w:rsidRDefault="00D717EF">
            <w:pPr>
              <w:pStyle w:val="NormalWeb"/>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vAlign w:val="bottom"/>
          </w:tcPr>
          <w:p w14:paraId="569189EE" w14:textId="77777777" w:rsidR="00D717EF" w:rsidRPr="00F45C25" w:rsidRDefault="00D717EF">
            <w:pPr>
              <w:pStyle w:val="la2"/>
              <w:spacing w:line="80" w:lineRule="exact"/>
              <w:rPr>
                <w:rFonts w:ascii="Arial" w:hAnsi="Arial" w:cs="Arial"/>
              </w:rPr>
            </w:pPr>
          </w:p>
        </w:tc>
        <w:tc>
          <w:tcPr>
            <w:tcW w:w="54" w:type="pct"/>
            <w:tcBorders>
              <w:bottom w:val="single" w:sz="4" w:space="0" w:color="auto"/>
            </w:tcBorders>
            <w:vAlign w:val="bottom"/>
          </w:tcPr>
          <w:p w14:paraId="28655E22" w14:textId="77777777" w:rsidR="00D717EF" w:rsidRPr="00F45C25" w:rsidRDefault="00D717EF">
            <w:pPr>
              <w:spacing w:line="80" w:lineRule="exact"/>
              <w:rPr>
                <w:rFonts w:ascii="Arial" w:hAnsi="Arial" w:cs="Arial"/>
                <w:b/>
                <w:bCs/>
                <w:sz w:val="8"/>
                <w:szCs w:val="8"/>
              </w:rPr>
            </w:pPr>
          </w:p>
        </w:tc>
        <w:tc>
          <w:tcPr>
            <w:tcW w:w="449" w:type="pct"/>
            <w:tcBorders>
              <w:bottom w:val="single" w:sz="4" w:space="0" w:color="auto"/>
            </w:tcBorders>
            <w:vAlign w:val="bottom"/>
          </w:tcPr>
          <w:p w14:paraId="53D8FCB1" w14:textId="77777777" w:rsidR="00D717EF" w:rsidRPr="00F45C25" w:rsidRDefault="00D717EF">
            <w:pPr>
              <w:spacing w:line="80" w:lineRule="exact"/>
              <w:jc w:val="right"/>
              <w:rPr>
                <w:rFonts w:ascii="Arial" w:hAnsi="Arial" w:cs="Arial"/>
                <w:b/>
                <w:bCs/>
                <w:sz w:val="8"/>
                <w:szCs w:val="8"/>
              </w:rPr>
            </w:pPr>
          </w:p>
        </w:tc>
        <w:tc>
          <w:tcPr>
            <w:tcW w:w="49" w:type="pct"/>
            <w:tcBorders>
              <w:bottom w:val="single" w:sz="4" w:space="0" w:color="auto"/>
            </w:tcBorders>
            <w:noWrap/>
            <w:vAlign w:val="bottom"/>
          </w:tcPr>
          <w:p w14:paraId="4662F0EF" w14:textId="77777777" w:rsidR="00D717EF" w:rsidRPr="00F45C25" w:rsidRDefault="00D717EF">
            <w:pPr>
              <w:spacing w:line="80" w:lineRule="exact"/>
              <w:rPr>
                <w:rFonts w:ascii="Arial" w:hAnsi="Arial" w:cs="Arial"/>
                <w:b/>
                <w:bCs/>
                <w:sz w:val="8"/>
                <w:szCs w:val="8"/>
              </w:rPr>
            </w:pPr>
          </w:p>
        </w:tc>
        <w:tc>
          <w:tcPr>
            <w:tcW w:w="49" w:type="pct"/>
            <w:tcBorders>
              <w:bottom w:val="single" w:sz="4" w:space="0" w:color="auto"/>
            </w:tcBorders>
            <w:vAlign w:val="bottom"/>
          </w:tcPr>
          <w:p w14:paraId="5CC1EA79" w14:textId="77777777" w:rsidR="00D717EF" w:rsidRPr="00F45C25" w:rsidRDefault="00D717EF">
            <w:pPr>
              <w:pStyle w:val="la2"/>
              <w:spacing w:line="80" w:lineRule="exact"/>
              <w:rPr>
                <w:rFonts w:ascii="Arial" w:hAnsi="Arial" w:cs="Arial"/>
              </w:rPr>
            </w:pPr>
          </w:p>
        </w:tc>
        <w:tc>
          <w:tcPr>
            <w:tcW w:w="54" w:type="pct"/>
            <w:tcBorders>
              <w:bottom w:val="single" w:sz="4" w:space="0" w:color="auto"/>
            </w:tcBorders>
            <w:vAlign w:val="bottom"/>
          </w:tcPr>
          <w:p w14:paraId="164D0225" w14:textId="77777777" w:rsidR="00D717EF" w:rsidRPr="00F45C25" w:rsidRDefault="00D717EF">
            <w:pPr>
              <w:spacing w:line="80" w:lineRule="exact"/>
              <w:rPr>
                <w:rFonts w:ascii="Arial" w:hAnsi="Arial" w:cs="Arial"/>
                <w:sz w:val="8"/>
                <w:szCs w:val="8"/>
              </w:rPr>
            </w:pPr>
          </w:p>
        </w:tc>
        <w:tc>
          <w:tcPr>
            <w:tcW w:w="449" w:type="pct"/>
            <w:tcBorders>
              <w:bottom w:val="single" w:sz="4" w:space="0" w:color="auto"/>
            </w:tcBorders>
            <w:vAlign w:val="bottom"/>
          </w:tcPr>
          <w:p w14:paraId="23580548" w14:textId="77777777" w:rsidR="00D717EF" w:rsidRPr="00F45C25" w:rsidRDefault="00D717EF">
            <w:pPr>
              <w:spacing w:line="80" w:lineRule="exact"/>
              <w:jc w:val="right"/>
              <w:rPr>
                <w:rFonts w:ascii="Arial" w:hAnsi="Arial" w:cs="Arial"/>
                <w:sz w:val="8"/>
                <w:szCs w:val="8"/>
              </w:rPr>
            </w:pPr>
          </w:p>
        </w:tc>
        <w:tc>
          <w:tcPr>
            <w:tcW w:w="48" w:type="pct"/>
            <w:tcBorders>
              <w:bottom w:val="single" w:sz="4" w:space="0" w:color="auto"/>
            </w:tcBorders>
            <w:noWrap/>
            <w:vAlign w:val="bottom"/>
          </w:tcPr>
          <w:p w14:paraId="02CF6BB5" w14:textId="77777777" w:rsidR="00D717EF" w:rsidRPr="00F45C25" w:rsidRDefault="00D717EF">
            <w:pPr>
              <w:spacing w:line="80" w:lineRule="exact"/>
              <w:rPr>
                <w:rFonts w:ascii="Arial" w:hAnsi="Arial" w:cs="Arial"/>
                <w:sz w:val="8"/>
                <w:szCs w:val="8"/>
              </w:rPr>
            </w:pPr>
          </w:p>
        </w:tc>
      </w:tr>
    </w:tbl>
    <w:p w14:paraId="0F3D61A7" w14:textId="1241BD38" w:rsidR="00D717EF" w:rsidRPr="00F45C25" w:rsidRDefault="00D717EF" w:rsidP="00D717EF">
      <w:pPr>
        <w:pStyle w:val="NormalWeb"/>
        <w:keepNext/>
        <w:keepLines/>
        <w:suppressLineNumbers/>
        <w:suppressAutoHyphens/>
        <w:spacing w:before="180" w:beforeAutospacing="0" w:after="0" w:afterAutospacing="0"/>
        <w:rPr>
          <w:rFonts w:cs="Arial"/>
          <w:sz w:val="20"/>
          <w:szCs w:val="20"/>
        </w:rPr>
      </w:pPr>
      <w:r w:rsidRPr="00F45C25">
        <w:rPr>
          <w:rFonts w:cs="Arial"/>
          <w:sz w:val="20"/>
          <w:szCs w:val="20"/>
        </w:rPr>
        <w:lastRenderedPageBreak/>
        <w:t xml:space="preserve">The following table outlines maturities of our lease liabilities as of June 30, </w:t>
      </w:r>
      <w:r w:rsidR="00463894" w:rsidRPr="00F45C25">
        <w:rPr>
          <w:rFonts w:cs="Arial"/>
          <w:sz w:val="20"/>
          <w:szCs w:val="20"/>
        </w:rPr>
        <w:t>2024</w:t>
      </w:r>
      <w:r w:rsidRPr="00F45C25">
        <w:rPr>
          <w:rFonts w:cs="Arial"/>
          <w:sz w:val="20"/>
          <w:szCs w:val="20"/>
        </w:rPr>
        <w:t>:</w:t>
      </w:r>
    </w:p>
    <w:p w14:paraId="40D7FA71" w14:textId="77777777" w:rsidR="00D717EF" w:rsidRPr="00F45C25" w:rsidRDefault="00D717EF" w:rsidP="00D717EF">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D717EF" w:rsidRPr="00F45C25" w14:paraId="0538E9CD" w14:textId="77777777">
        <w:trPr>
          <w:cantSplit/>
          <w:trHeight w:val="75"/>
          <w:jc w:val="center"/>
        </w:trPr>
        <w:tc>
          <w:tcPr>
            <w:tcW w:w="3799" w:type="pct"/>
            <w:tcBorders>
              <w:bottom w:val="nil"/>
            </w:tcBorders>
            <w:vAlign w:val="center"/>
          </w:tcPr>
          <w:p w14:paraId="38AF926C" w14:textId="77777777" w:rsidR="00D717EF" w:rsidRPr="00F45C25" w:rsidRDefault="00D717EF">
            <w:pPr>
              <w:keepNext/>
              <w:rPr>
                <w:rFonts w:ascii="Arial" w:hAnsi="Arial" w:cs="Arial"/>
                <w:sz w:val="15"/>
                <w:szCs w:val="15"/>
              </w:rPr>
            </w:pPr>
            <w:r w:rsidRPr="00F45C25">
              <w:rPr>
                <w:rFonts w:ascii="Arial" w:hAnsi="Arial" w:cs="Arial"/>
                <w:b/>
                <w:bCs/>
                <w:sz w:val="15"/>
                <w:szCs w:val="15"/>
              </w:rPr>
              <w:t>(In millions)</w:t>
            </w:r>
          </w:p>
        </w:tc>
        <w:tc>
          <w:tcPr>
            <w:tcW w:w="49" w:type="pct"/>
            <w:tcBorders>
              <w:bottom w:val="nil"/>
            </w:tcBorders>
            <w:vAlign w:val="center"/>
          </w:tcPr>
          <w:p w14:paraId="42911D1D" w14:textId="77777777" w:rsidR="00D717EF" w:rsidRPr="00F45C25" w:rsidRDefault="00D717EF">
            <w:pPr>
              <w:keepNext/>
              <w:rPr>
                <w:rFonts w:ascii="Arial" w:hAnsi="Arial" w:cs="Arial"/>
                <w:sz w:val="15"/>
                <w:szCs w:val="15"/>
              </w:rPr>
            </w:pPr>
          </w:p>
        </w:tc>
        <w:tc>
          <w:tcPr>
            <w:tcW w:w="503" w:type="pct"/>
            <w:gridSpan w:val="2"/>
            <w:tcBorders>
              <w:bottom w:val="nil"/>
            </w:tcBorders>
            <w:vAlign w:val="center"/>
          </w:tcPr>
          <w:p w14:paraId="5416C03E" w14:textId="77777777" w:rsidR="00D717EF" w:rsidRPr="00F45C25" w:rsidRDefault="00D717EF">
            <w:pPr>
              <w:keepNext/>
              <w:rPr>
                <w:rFonts w:ascii="Arial" w:hAnsi="Arial" w:cs="Arial"/>
                <w:sz w:val="15"/>
                <w:szCs w:val="15"/>
              </w:rPr>
            </w:pPr>
          </w:p>
        </w:tc>
        <w:tc>
          <w:tcPr>
            <w:tcW w:w="49" w:type="pct"/>
            <w:tcBorders>
              <w:bottom w:val="nil"/>
            </w:tcBorders>
            <w:vAlign w:val="center"/>
          </w:tcPr>
          <w:p w14:paraId="07D9FB25" w14:textId="77777777" w:rsidR="00D717EF" w:rsidRPr="00F45C25" w:rsidRDefault="00D717EF">
            <w:pPr>
              <w:keepNext/>
              <w:rPr>
                <w:rFonts w:ascii="Arial" w:hAnsi="Arial" w:cs="Arial"/>
                <w:sz w:val="15"/>
                <w:szCs w:val="15"/>
              </w:rPr>
            </w:pPr>
          </w:p>
        </w:tc>
        <w:tc>
          <w:tcPr>
            <w:tcW w:w="49" w:type="pct"/>
            <w:tcBorders>
              <w:bottom w:val="nil"/>
            </w:tcBorders>
            <w:vAlign w:val="center"/>
          </w:tcPr>
          <w:p w14:paraId="50846E24" w14:textId="77777777" w:rsidR="00D717EF" w:rsidRPr="00F45C25" w:rsidRDefault="00D717EF">
            <w:pPr>
              <w:keepNext/>
              <w:rPr>
                <w:rFonts w:ascii="Arial" w:hAnsi="Arial" w:cs="Arial"/>
                <w:sz w:val="15"/>
                <w:szCs w:val="15"/>
              </w:rPr>
            </w:pPr>
          </w:p>
        </w:tc>
        <w:tc>
          <w:tcPr>
            <w:tcW w:w="503" w:type="pct"/>
            <w:gridSpan w:val="2"/>
            <w:tcBorders>
              <w:bottom w:val="nil"/>
            </w:tcBorders>
            <w:vAlign w:val="center"/>
          </w:tcPr>
          <w:p w14:paraId="038241A9" w14:textId="77777777" w:rsidR="00D717EF" w:rsidRPr="00F45C25" w:rsidRDefault="00D717EF">
            <w:pPr>
              <w:keepNext/>
              <w:rPr>
                <w:rFonts w:ascii="Arial" w:hAnsi="Arial" w:cs="Arial"/>
                <w:sz w:val="15"/>
                <w:szCs w:val="15"/>
              </w:rPr>
            </w:pPr>
          </w:p>
        </w:tc>
        <w:tc>
          <w:tcPr>
            <w:tcW w:w="48" w:type="pct"/>
            <w:vAlign w:val="center"/>
          </w:tcPr>
          <w:p w14:paraId="371D970F" w14:textId="77777777" w:rsidR="00D717EF" w:rsidRPr="00F45C25" w:rsidRDefault="00D717EF">
            <w:pPr>
              <w:keepNext/>
              <w:rPr>
                <w:rFonts w:ascii="Arial" w:hAnsi="Arial" w:cs="Arial"/>
                <w:sz w:val="15"/>
                <w:szCs w:val="15"/>
              </w:rPr>
            </w:pPr>
          </w:p>
        </w:tc>
      </w:tr>
      <w:tr w:rsidR="00D717EF" w:rsidRPr="00F45C25" w14:paraId="1E4D6E2D" w14:textId="77777777">
        <w:trPr>
          <w:cantSplit/>
          <w:trHeight w:val="75"/>
          <w:jc w:val="center"/>
        </w:trPr>
        <w:tc>
          <w:tcPr>
            <w:tcW w:w="3799" w:type="pct"/>
            <w:tcBorders>
              <w:bottom w:val="single" w:sz="4" w:space="0" w:color="auto"/>
            </w:tcBorders>
            <w:vAlign w:val="center"/>
          </w:tcPr>
          <w:p w14:paraId="736E1EA8"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49" w:type="pct"/>
            <w:tcBorders>
              <w:bottom w:val="single" w:sz="4" w:space="0" w:color="auto"/>
            </w:tcBorders>
            <w:vAlign w:val="center"/>
          </w:tcPr>
          <w:p w14:paraId="629B1448" w14:textId="77777777" w:rsidR="00D717EF" w:rsidRPr="00F45C25" w:rsidRDefault="00D717EF">
            <w:pPr>
              <w:keepNext/>
              <w:rPr>
                <w:rFonts w:ascii="Arial" w:hAnsi="Arial" w:cs="Arial"/>
                <w:sz w:val="6"/>
                <w:szCs w:val="6"/>
              </w:rPr>
            </w:pPr>
          </w:p>
        </w:tc>
        <w:tc>
          <w:tcPr>
            <w:tcW w:w="503" w:type="pct"/>
            <w:gridSpan w:val="2"/>
            <w:tcBorders>
              <w:bottom w:val="single" w:sz="4" w:space="0" w:color="auto"/>
            </w:tcBorders>
            <w:vAlign w:val="center"/>
          </w:tcPr>
          <w:p w14:paraId="7265F4BB" w14:textId="77777777" w:rsidR="00D717EF" w:rsidRPr="00F45C25" w:rsidRDefault="00D717EF">
            <w:pPr>
              <w:keepNext/>
              <w:rPr>
                <w:rFonts w:ascii="Arial" w:hAnsi="Arial" w:cs="Arial"/>
                <w:sz w:val="6"/>
                <w:szCs w:val="6"/>
              </w:rPr>
            </w:pPr>
          </w:p>
        </w:tc>
        <w:tc>
          <w:tcPr>
            <w:tcW w:w="49" w:type="pct"/>
            <w:tcBorders>
              <w:bottom w:val="single" w:sz="4" w:space="0" w:color="auto"/>
            </w:tcBorders>
            <w:vAlign w:val="center"/>
          </w:tcPr>
          <w:p w14:paraId="4C6A9D53" w14:textId="77777777" w:rsidR="00D717EF" w:rsidRPr="00F45C25" w:rsidRDefault="00D717EF">
            <w:pPr>
              <w:keepNext/>
              <w:rPr>
                <w:rFonts w:ascii="Arial" w:hAnsi="Arial" w:cs="Arial"/>
                <w:sz w:val="6"/>
                <w:szCs w:val="6"/>
              </w:rPr>
            </w:pPr>
          </w:p>
        </w:tc>
        <w:tc>
          <w:tcPr>
            <w:tcW w:w="49" w:type="pct"/>
            <w:tcBorders>
              <w:bottom w:val="single" w:sz="4" w:space="0" w:color="auto"/>
            </w:tcBorders>
            <w:vAlign w:val="center"/>
          </w:tcPr>
          <w:p w14:paraId="31224881" w14:textId="77777777" w:rsidR="00D717EF" w:rsidRPr="00F45C25" w:rsidRDefault="00D717EF">
            <w:pPr>
              <w:keepNext/>
              <w:rPr>
                <w:rFonts w:ascii="Arial" w:hAnsi="Arial" w:cs="Arial"/>
                <w:sz w:val="6"/>
                <w:szCs w:val="6"/>
              </w:rPr>
            </w:pPr>
          </w:p>
        </w:tc>
        <w:tc>
          <w:tcPr>
            <w:tcW w:w="503" w:type="pct"/>
            <w:gridSpan w:val="2"/>
            <w:tcBorders>
              <w:bottom w:val="single" w:sz="4" w:space="0" w:color="auto"/>
            </w:tcBorders>
            <w:vAlign w:val="center"/>
          </w:tcPr>
          <w:p w14:paraId="0B443E0E" w14:textId="77777777" w:rsidR="00D717EF" w:rsidRPr="00F45C25" w:rsidRDefault="00D717EF">
            <w:pPr>
              <w:keepNext/>
              <w:rPr>
                <w:rFonts w:ascii="Arial" w:hAnsi="Arial" w:cs="Arial"/>
                <w:sz w:val="6"/>
                <w:szCs w:val="6"/>
              </w:rPr>
            </w:pPr>
          </w:p>
        </w:tc>
        <w:tc>
          <w:tcPr>
            <w:tcW w:w="48" w:type="pct"/>
            <w:vAlign w:val="center"/>
          </w:tcPr>
          <w:p w14:paraId="540D539C" w14:textId="77777777" w:rsidR="00D717EF" w:rsidRPr="00F45C25" w:rsidRDefault="00D717EF">
            <w:pPr>
              <w:keepNext/>
              <w:rPr>
                <w:rFonts w:ascii="Arial" w:hAnsi="Arial" w:cs="Arial"/>
                <w:sz w:val="6"/>
                <w:szCs w:val="6"/>
              </w:rPr>
            </w:pPr>
          </w:p>
        </w:tc>
      </w:tr>
      <w:tr w:rsidR="00D717EF" w:rsidRPr="00F45C25" w14:paraId="1FDA53A5" w14:textId="77777777">
        <w:trPr>
          <w:cantSplit/>
          <w:trHeight w:val="75"/>
          <w:jc w:val="center"/>
        </w:trPr>
        <w:tc>
          <w:tcPr>
            <w:tcW w:w="3799" w:type="pct"/>
            <w:tcBorders>
              <w:top w:val="single" w:sz="4" w:space="0" w:color="auto"/>
              <w:bottom w:val="nil"/>
            </w:tcBorders>
            <w:vAlign w:val="center"/>
          </w:tcPr>
          <w:p w14:paraId="1B887A68"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49" w:type="pct"/>
            <w:tcBorders>
              <w:top w:val="single" w:sz="4" w:space="0" w:color="auto"/>
              <w:bottom w:val="nil"/>
            </w:tcBorders>
            <w:vAlign w:val="center"/>
          </w:tcPr>
          <w:p w14:paraId="5DCCBB40" w14:textId="77777777" w:rsidR="00D717EF" w:rsidRPr="00F45C25" w:rsidRDefault="00D717EF">
            <w:pPr>
              <w:keepNext/>
              <w:rPr>
                <w:rFonts w:ascii="Arial" w:hAnsi="Arial" w:cs="Arial"/>
                <w:sz w:val="6"/>
                <w:szCs w:val="6"/>
              </w:rPr>
            </w:pPr>
          </w:p>
        </w:tc>
        <w:tc>
          <w:tcPr>
            <w:tcW w:w="503" w:type="pct"/>
            <w:gridSpan w:val="2"/>
            <w:tcBorders>
              <w:top w:val="single" w:sz="4" w:space="0" w:color="auto"/>
              <w:bottom w:val="nil"/>
            </w:tcBorders>
            <w:vAlign w:val="center"/>
          </w:tcPr>
          <w:p w14:paraId="12386D6E" w14:textId="77777777" w:rsidR="00D717EF" w:rsidRPr="00F45C25" w:rsidRDefault="00D717EF">
            <w:pPr>
              <w:keepNext/>
              <w:rPr>
                <w:rFonts w:ascii="Arial" w:hAnsi="Arial" w:cs="Arial"/>
                <w:sz w:val="6"/>
                <w:szCs w:val="6"/>
              </w:rPr>
            </w:pPr>
          </w:p>
        </w:tc>
        <w:tc>
          <w:tcPr>
            <w:tcW w:w="49" w:type="pct"/>
            <w:tcBorders>
              <w:top w:val="single" w:sz="4" w:space="0" w:color="auto"/>
              <w:bottom w:val="nil"/>
            </w:tcBorders>
            <w:vAlign w:val="center"/>
          </w:tcPr>
          <w:p w14:paraId="19CACD03" w14:textId="77777777" w:rsidR="00D717EF" w:rsidRPr="00F45C25" w:rsidRDefault="00D717EF">
            <w:pPr>
              <w:keepNext/>
              <w:rPr>
                <w:rFonts w:ascii="Arial" w:hAnsi="Arial" w:cs="Arial"/>
                <w:sz w:val="6"/>
                <w:szCs w:val="6"/>
              </w:rPr>
            </w:pPr>
          </w:p>
        </w:tc>
        <w:tc>
          <w:tcPr>
            <w:tcW w:w="49" w:type="pct"/>
            <w:tcBorders>
              <w:top w:val="single" w:sz="4" w:space="0" w:color="auto"/>
              <w:bottom w:val="nil"/>
            </w:tcBorders>
            <w:vAlign w:val="center"/>
          </w:tcPr>
          <w:p w14:paraId="14279A79" w14:textId="77777777" w:rsidR="00D717EF" w:rsidRPr="00F45C25" w:rsidRDefault="00D717EF">
            <w:pPr>
              <w:keepNext/>
              <w:rPr>
                <w:rFonts w:ascii="Arial" w:hAnsi="Arial" w:cs="Arial"/>
                <w:sz w:val="6"/>
                <w:szCs w:val="6"/>
              </w:rPr>
            </w:pPr>
          </w:p>
        </w:tc>
        <w:tc>
          <w:tcPr>
            <w:tcW w:w="503" w:type="pct"/>
            <w:gridSpan w:val="2"/>
            <w:tcBorders>
              <w:top w:val="single" w:sz="4" w:space="0" w:color="auto"/>
              <w:bottom w:val="nil"/>
            </w:tcBorders>
            <w:vAlign w:val="center"/>
          </w:tcPr>
          <w:p w14:paraId="4E5DD824" w14:textId="77777777" w:rsidR="00D717EF" w:rsidRPr="00F45C25" w:rsidRDefault="00D717EF">
            <w:pPr>
              <w:keepNext/>
              <w:rPr>
                <w:rFonts w:ascii="Arial" w:hAnsi="Arial" w:cs="Arial"/>
                <w:sz w:val="6"/>
                <w:szCs w:val="6"/>
              </w:rPr>
            </w:pPr>
          </w:p>
        </w:tc>
        <w:tc>
          <w:tcPr>
            <w:tcW w:w="48" w:type="pct"/>
            <w:vAlign w:val="center"/>
          </w:tcPr>
          <w:p w14:paraId="0139C229" w14:textId="77777777" w:rsidR="00D717EF" w:rsidRPr="00F45C25" w:rsidRDefault="00D717EF">
            <w:pPr>
              <w:keepNext/>
              <w:rPr>
                <w:rFonts w:ascii="Arial" w:hAnsi="Arial" w:cs="Arial"/>
                <w:sz w:val="6"/>
                <w:szCs w:val="6"/>
              </w:rPr>
            </w:pPr>
          </w:p>
        </w:tc>
      </w:tr>
      <w:tr w:rsidR="00D717EF" w:rsidRPr="00F45C25" w14:paraId="6065D347" w14:textId="77777777">
        <w:trPr>
          <w:cantSplit/>
          <w:jc w:val="center"/>
        </w:trPr>
        <w:tc>
          <w:tcPr>
            <w:tcW w:w="3799" w:type="pct"/>
            <w:tcBorders>
              <w:top w:val="nil"/>
            </w:tcBorders>
            <w:vAlign w:val="bottom"/>
          </w:tcPr>
          <w:p w14:paraId="15C7B5FD" w14:textId="77777777" w:rsidR="00D717EF" w:rsidRPr="00F45C25" w:rsidRDefault="00D717EF">
            <w:pPr>
              <w:pStyle w:val="NormalWeb"/>
              <w:keepNext/>
              <w:spacing w:before="0" w:beforeAutospacing="0" w:after="12" w:afterAutospacing="0"/>
              <w:rPr>
                <w:rFonts w:cs="Arial"/>
                <w:sz w:val="15"/>
                <w:szCs w:val="15"/>
              </w:rPr>
            </w:pPr>
            <w:r w:rsidRPr="00F45C25">
              <w:rPr>
                <w:rFonts w:cs="Arial"/>
                <w:b/>
                <w:bCs/>
                <w:sz w:val="15"/>
                <w:szCs w:val="15"/>
              </w:rPr>
              <w:t>Year Ending June 30,</w:t>
            </w:r>
          </w:p>
        </w:tc>
        <w:tc>
          <w:tcPr>
            <w:tcW w:w="49" w:type="pct"/>
            <w:tcBorders>
              <w:top w:val="nil"/>
            </w:tcBorders>
            <w:vAlign w:val="bottom"/>
          </w:tcPr>
          <w:p w14:paraId="299D701C"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503" w:type="pct"/>
            <w:gridSpan w:val="2"/>
            <w:tcBorders>
              <w:top w:val="nil"/>
            </w:tcBorders>
            <w:tcMar>
              <w:top w:w="0" w:type="dxa"/>
              <w:left w:w="14" w:type="dxa"/>
              <w:bottom w:w="0" w:type="dxa"/>
              <w:right w:w="14" w:type="dxa"/>
            </w:tcMar>
            <w:vAlign w:val="bottom"/>
          </w:tcPr>
          <w:p w14:paraId="17E29F0E"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Operating Leases</w:t>
            </w:r>
          </w:p>
        </w:tc>
        <w:tc>
          <w:tcPr>
            <w:tcW w:w="49" w:type="pct"/>
            <w:tcBorders>
              <w:top w:val="nil"/>
            </w:tcBorders>
            <w:vAlign w:val="bottom"/>
          </w:tcPr>
          <w:p w14:paraId="6BFC92B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9" w:type="pct"/>
            <w:tcBorders>
              <w:top w:val="nil"/>
            </w:tcBorders>
            <w:vAlign w:val="bottom"/>
          </w:tcPr>
          <w:p w14:paraId="5396837D"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503" w:type="pct"/>
            <w:gridSpan w:val="2"/>
            <w:tcBorders>
              <w:top w:val="nil"/>
            </w:tcBorders>
            <w:tcMar>
              <w:top w:w="0" w:type="dxa"/>
              <w:left w:w="14" w:type="dxa"/>
              <w:bottom w:w="0" w:type="dxa"/>
              <w:right w:w="14" w:type="dxa"/>
            </w:tcMar>
            <w:vAlign w:val="bottom"/>
          </w:tcPr>
          <w:p w14:paraId="503F2967"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Finance Leases</w:t>
            </w:r>
          </w:p>
        </w:tc>
        <w:tc>
          <w:tcPr>
            <w:tcW w:w="48" w:type="pct"/>
            <w:vAlign w:val="bottom"/>
          </w:tcPr>
          <w:p w14:paraId="222429D7"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r>
      <w:tr w:rsidR="00D717EF" w:rsidRPr="00F45C25" w14:paraId="0E1DD4A1" w14:textId="77777777">
        <w:trPr>
          <w:cantSplit/>
          <w:trHeight w:val="75"/>
          <w:jc w:val="center"/>
        </w:trPr>
        <w:tc>
          <w:tcPr>
            <w:tcW w:w="3799" w:type="pct"/>
            <w:vAlign w:val="center"/>
          </w:tcPr>
          <w:p w14:paraId="3D673125"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601" w:type="pct"/>
            <w:gridSpan w:val="4"/>
            <w:vAlign w:val="center"/>
          </w:tcPr>
          <w:p w14:paraId="3AD536ED" w14:textId="77777777" w:rsidR="00D717EF" w:rsidRPr="00F45C25" w:rsidRDefault="00D717EF">
            <w:pPr>
              <w:keepNext/>
              <w:rPr>
                <w:rFonts w:ascii="Arial" w:hAnsi="Arial" w:cs="Arial"/>
                <w:sz w:val="6"/>
                <w:szCs w:val="6"/>
              </w:rPr>
            </w:pPr>
          </w:p>
        </w:tc>
        <w:tc>
          <w:tcPr>
            <w:tcW w:w="600" w:type="pct"/>
            <w:gridSpan w:val="4"/>
            <w:vAlign w:val="center"/>
          </w:tcPr>
          <w:p w14:paraId="20A8FDD0" w14:textId="77777777" w:rsidR="00D717EF" w:rsidRPr="00F45C25" w:rsidRDefault="00D717EF">
            <w:pPr>
              <w:keepNext/>
              <w:rPr>
                <w:rFonts w:ascii="Arial" w:hAnsi="Arial" w:cs="Arial"/>
                <w:sz w:val="6"/>
                <w:szCs w:val="6"/>
              </w:rPr>
            </w:pPr>
          </w:p>
        </w:tc>
      </w:tr>
      <w:tr w:rsidR="00D717EF" w:rsidRPr="00F45C25" w14:paraId="1E9FECB6" w14:textId="77777777">
        <w:trPr>
          <w:cantSplit/>
          <w:jc w:val="center"/>
        </w:trPr>
        <w:tc>
          <w:tcPr>
            <w:tcW w:w="3799" w:type="pct"/>
          </w:tcPr>
          <w:p w14:paraId="2972E394" w14:textId="69690962"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5</w:t>
            </w:r>
          </w:p>
        </w:tc>
        <w:tc>
          <w:tcPr>
            <w:tcW w:w="49" w:type="pct"/>
            <w:vAlign w:val="bottom"/>
          </w:tcPr>
          <w:p w14:paraId="37917C5C"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635C95DC"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8" w:type="pct"/>
            <w:vAlign w:val="bottom"/>
          </w:tcPr>
          <w:p w14:paraId="71EDFADA" w14:textId="12DD0213" w:rsidR="00D717EF" w:rsidRPr="00F45C25" w:rsidRDefault="00194A32">
            <w:pPr>
              <w:keepNext/>
              <w:jc w:val="right"/>
              <w:rPr>
                <w:rFonts w:ascii="Arial" w:hAnsi="Arial" w:cs="Arial"/>
                <w:b/>
                <w:szCs w:val="20"/>
              </w:rPr>
            </w:pPr>
            <w:r w:rsidRPr="00F45C25">
              <w:rPr>
                <w:rFonts w:ascii="Arial" w:hAnsi="Arial" w:cs="Arial"/>
                <w:b/>
                <w:szCs w:val="20"/>
              </w:rPr>
              <w:t>4,12</w:t>
            </w:r>
            <w:r w:rsidR="00EF4D55" w:rsidRPr="00F45C25">
              <w:rPr>
                <w:rFonts w:ascii="Arial" w:hAnsi="Arial" w:cs="Arial"/>
                <w:b/>
                <w:szCs w:val="20"/>
              </w:rPr>
              <w:t>4</w:t>
            </w:r>
          </w:p>
        </w:tc>
        <w:tc>
          <w:tcPr>
            <w:tcW w:w="49" w:type="pct"/>
            <w:noWrap/>
            <w:vAlign w:val="bottom"/>
          </w:tcPr>
          <w:p w14:paraId="51BD668B"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vAlign w:val="bottom"/>
          </w:tcPr>
          <w:p w14:paraId="6A13CB52"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146BE70D"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9" w:type="pct"/>
            <w:vAlign w:val="bottom"/>
          </w:tcPr>
          <w:p w14:paraId="0A8BA489" w14:textId="5148F6CB" w:rsidR="00D717EF" w:rsidRPr="00F45C25" w:rsidRDefault="00194A32">
            <w:pPr>
              <w:keepNext/>
              <w:jc w:val="right"/>
              <w:rPr>
                <w:rFonts w:ascii="Arial" w:hAnsi="Arial" w:cs="Arial"/>
                <w:b/>
                <w:szCs w:val="20"/>
              </w:rPr>
            </w:pPr>
            <w:r w:rsidRPr="00F45C25">
              <w:rPr>
                <w:rFonts w:ascii="Arial" w:hAnsi="Arial" w:cs="Arial"/>
                <w:b/>
                <w:szCs w:val="20"/>
              </w:rPr>
              <w:t>3,311</w:t>
            </w:r>
          </w:p>
        </w:tc>
        <w:tc>
          <w:tcPr>
            <w:tcW w:w="48" w:type="pct"/>
            <w:noWrap/>
            <w:vAlign w:val="bottom"/>
          </w:tcPr>
          <w:p w14:paraId="2A33C1D6" w14:textId="77777777" w:rsidR="00D717EF" w:rsidRPr="00F45C25" w:rsidRDefault="00D717EF">
            <w:pPr>
              <w:keepNext/>
              <w:rPr>
                <w:sz w:val="8"/>
              </w:rPr>
            </w:pPr>
            <w:r w:rsidRPr="00F45C25">
              <w:rPr>
                <w:rFonts w:cs="Arial"/>
                <w:bCs/>
              </w:rPr>
              <w:t> </w:t>
            </w:r>
          </w:p>
        </w:tc>
      </w:tr>
      <w:tr w:rsidR="00D717EF" w:rsidRPr="00F45C25" w14:paraId="44569597" w14:textId="77777777">
        <w:trPr>
          <w:cantSplit/>
          <w:jc w:val="center"/>
        </w:trPr>
        <w:tc>
          <w:tcPr>
            <w:tcW w:w="3799" w:type="pct"/>
          </w:tcPr>
          <w:p w14:paraId="7848BDE8" w14:textId="11D947FC"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6</w:t>
            </w:r>
          </w:p>
        </w:tc>
        <w:tc>
          <w:tcPr>
            <w:tcW w:w="49" w:type="pct"/>
            <w:vAlign w:val="bottom"/>
          </w:tcPr>
          <w:p w14:paraId="19AA6B8A"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39EC4328"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vAlign w:val="bottom"/>
          </w:tcPr>
          <w:p w14:paraId="37D92DF3" w14:textId="1ED8707D" w:rsidR="00D717EF" w:rsidRPr="00F45C25" w:rsidRDefault="00194A32">
            <w:pPr>
              <w:keepNext/>
              <w:jc w:val="right"/>
              <w:rPr>
                <w:rFonts w:ascii="Arial" w:hAnsi="Arial" w:cs="Arial"/>
                <w:b/>
                <w:szCs w:val="20"/>
              </w:rPr>
            </w:pPr>
            <w:r w:rsidRPr="00F45C25">
              <w:rPr>
                <w:rFonts w:ascii="Arial" w:hAnsi="Arial" w:cs="Arial"/>
                <w:b/>
                <w:szCs w:val="20"/>
              </w:rPr>
              <w:t>3,549</w:t>
            </w:r>
          </w:p>
        </w:tc>
        <w:tc>
          <w:tcPr>
            <w:tcW w:w="49" w:type="pct"/>
            <w:noWrap/>
            <w:vAlign w:val="bottom"/>
          </w:tcPr>
          <w:p w14:paraId="21C483A5"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vAlign w:val="bottom"/>
          </w:tcPr>
          <w:p w14:paraId="0AFB058B"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5B106C9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vAlign w:val="bottom"/>
          </w:tcPr>
          <w:p w14:paraId="2023383F" w14:textId="706020FB" w:rsidR="00D717EF" w:rsidRPr="00F45C25" w:rsidRDefault="00BC2FE9">
            <w:pPr>
              <w:keepNext/>
              <w:jc w:val="right"/>
              <w:rPr>
                <w:rFonts w:ascii="Arial" w:hAnsi="Arial" w:cs="Arial"/>
                <w:b/>
                <w:szCs w:val="20"/>
              </w:rPr>
            </w:pPr>
            <w:r w:rsidRPr="00F45C25">
              <w:rPr>
                <w:rFonts w:ascii="Arial" w:hAnsi="Arial" w:cs="Arial"/>
                <w:b/>
                <w:szCs w:val="20"/>
              </w:rPr>
              <w:t>3,021</w:t>
            </w:r>
          </w:p>
        </w:tc>
        <w:tc>
          <w:tcPr>
            <w:tcW w:w="48" w:type="pct"/>
            <w:noWrap/>
            <w:vAlign w:val="bottom"/>
          </w:tcPr>
          <w:p w14:paraId="02319CBC" w14:textId="77777777" w:rsidR="00D717EF" w:rsidRPr="00F45C25" w:rsidRDefault="00D717EF">
            <w:pPr>
              <w:keepNext/>
              <w:rPr>
                <w:sz w:val="8"/>
              </w:rPr>
            </w:pPr>
            <w:r w:rsidRPr="00F45C25">
              <w:rPr>
                <w:rFonts w:cs="Arial"/>
                <w:bCs/>
              </w:rPr>
              <w:t> </w:t>
            </w:r>
          </w:p>
        </w:tc>
      </w:tr>
      <w:tr w:rsidR="00D717EF" w:rsidRPr="00F45C25" w14:paraId="1E3BD426" w14:textId="77777777">
        <w:trPr>
          <w:cantSplit/>
          <w:jc w:val="center"/>
        </w:trPr>
        <w:tc>
          <w:tcPr>
            <w:tcW w:w="3799" w:type="pct"/>
          </w:tcPr>
          <w:p w14:paraId="48B58BA9" w14:textId="5E9542EC"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7</w:t>
            </w:r>
          </w:p>
        </w:tc>
        <w:tc>
          <w:tcPr>
            <w:tcW w:w="49" w:type="pct"/>
            <w:vAlign w:val="bottom"/>
          </w:tcPr>
          <w:p w14:paraId="77BBC003" w14:textId="77777777" w:rsidR="00D717EF" w:rsidRPr="00F45C25" w:rsidRDefault="00D717EF">
            <w:pPr>
              <w:pStyle w:val="la2"/>
              <w:keepNext/>
              <w:rPr>
                <w:rFonts w:ascii="Arial" w:hAnsi="Arial" w:cs="Arial"/>
                <w:b/>
                <w:sz w:val="20"/>
                <w:szCs w:val="20"/>
              </w:rPr>
            </w:pPr>
          </w:p>
        </w:tc>
        <w:tc>
          <w:tcPr>
            <w:tcW w:w="54" w:type="pct"/>
            <w:vAlign w:val="bottom"/>
          </w:tcPr>
          <w:p w14:paraId="78C22953" w14:textId="77777777" w:rsidR="00D717EF" w:rsidRPr="00F45C25" w:rsidRDefault="00D717EF">
            <w:pPr>
              <w:keepNext/>
              <w:rPr>
                <w:rFonts w:ascii="Arial" w:hAnsi="Arial" w:cs="Arial"/>
                <w:b/>
                <w:szCs w:val="20"/>
              </w:rPr>
            </w:pPr>
          </w:p>
        </w:tc>
        <w:tc>
          <w:tcPr>
            <w:tcW w:w="448" w:type="pct"/>
            <w:vAlign w:val="bottom"/>
          </w:tcPr>
          <w:p w14:paraId="4BB84745" w14:textId="2DCE6158" w:rsidR="00D717EF" w:rsidRPr="00F45C25" w:rsidRDefault="00E16230">
            <w:pPr>
              <w:keepNext/>
              <w:jc w:val="right"/>
              <w:rPr>
                <w:rFonts w:ascii="Arial" w:hAnsi="Arial" w:cs="Arial"/>
                <w:b/>
                <w:szCs w:val="20"/>
              </w:rPr>
            </w:pPr>
            <w:r w:rsidRPr="00F45C25">
              <w:rPr>
                <w:rFonts w:ascii="Arial" w:hAnsi="Arial" w:cs="Arial"/>
                <w:b/>
                <w:szCs w:val="20"/>
              </w:rPr>
              <w:t>2,</w:t>
            </w:r>
            <w:r w:rsidR="00194A32" w:rsidRPr="00F45C25">
              <w:rPr>
                <w:rFonts w:ascii="Arial" w:hAnsi="Arial" w:cs="Arial"/>
                <w:b/>
                <w:szCs w:val="20"/>
              </w:rPr>
              <w:t>98</w:t>
            </w:r>
            <w:r w:rsidR="008653CD" w:rsidRPr="00F45C25">
              <w:rPr>
                <w:rFonts w:ascii="Arial" w:hAnsi="Arial" w:cs="Arial"/>
                <w:b/>
                <w:szCs w:val="20"/>
              </w:rPr>
              <w:t>1</w:t>
            </w:r>
          </w:p>
        </w:tc>
        <w:tc>
          <w:tcPr>
            <w:tcW w:w="49" w:type="pct"/>
            <w:noWrap/>
            <w:vAlign w:val="bottom"/>
          </w:tcPr>
          <w:p w14:paraId="7792EE1E" w14:textId="77777777" w:rsidR="00D717EF" w:rsidRPr="00F45C25" w:rsidRDefault="00D717EF">
            <w:pPr>
              <w:keepNext/>
              <w:rPr>
                <w:rFonts w:ascii="Arial" w:hAnsi="Arial" w:cs="Arial"/>
                <w:b/>
                <w:szCs w:val="20"/>
              </w:rPr>
            </w:pPr>
          </w:p>
        </w:tc>
        <w:tc>
          <w:tcPr>
            <w:tcW w:w="49" w:type="pct"/>
            <w:vAlign w:val="bottom"/>
          </w:tcPr>
          <w:p w14:paraId="5AC5DCBF" w14:textId="77777777" w:rsidR="00D717EF" w:rsidRPr="00F45C25" w:rsidRDefault="00D717EF">
            <w:pPr>
              <w:pStyle w:val="la2"/>
              <w:keepNext/>
              <w:rPr>
                <w:rFonts w:ascii="Arial" w:hAnsi="Arial" w:cs="Arial"/>
                <w:b/>
                <w:sz w:val="20"/>
                <w:szCs w:val="20"/>
              </w:rPr>
            </w:pPr>
          </w:p>
        </w:tc>
        <w:tc>
          <w:tcPr>
            <w:tcW w:w="54" w:type="pct"/>
            <w:vAlign w:val="bottom"/>
          </w:tcPr>
          <w:p w14:paraId="73B2824C" w14:textId="77777777" w:rsidR="00D717EF" w:rsidRPr="00F45C25" w:rsidRDefault="00D717EF">
            <w:pPr>
              <w:keepNext/>
              <w:rPr>
                <w:rFonts w:ascii="Arial" w:hAnsi="Arial" w:cs="Arial"/>
                <w:b/>
                <w:szCs w:val="20"/>
              </w:rPr>
            </w:pPr>
          </w:p>
        </w:tc>
        <w:tc>
          <w:tcPr>
            <w:tcW w:w="449" w:type="pct"/>
            <w:vAlign w:val="bottom"/>
          </w:tcPr>
          <w:p w14:paraId="223D8191" w14:textId="15A6B375" w:rsidR="00D717EF" w:rsidRPr="00F45C25" w:rsidRDefault="00BC2FE9">
            <w:pPr>
              <w:keepNext/>
              <w:jc w:val="right"/>
              <w:rPr>
                <w:rFonts w:ascii="Arial" w:hAnsi="Arial" w:cs="Arial"/>
                <w:b/>
                <w:szCs w:val="20"/>
              </w:rPr>
            </w:pPr>
            <w:r w:rsidRPr="00F45C25">
              <w:rPr>
                <w:rFonts w:ascii="Arial" w:hAnsi="Arial" w:cs="Arial"/>
                <w:b/>
                <w:szCs w:val="20"/>
              </w:rPr>
              <w:t>3,037</w:t>
            </w:r>
          </w:p>
        </w:tc>
        <w:tc>
          <w:tcPr>
            <w:tcW w:w="48" w:type="pct"/>
            <w:noWrap/>
            <w:vAlign w:val="bottom"/>
          </w:tcPr>
          <w:p w14:paraId="2CA05724" w14:textId="77777777" w:rsidR="00D717EF" w:rsidRPr="00F45C25" w:rsidRDefault="00D717EF">
            <w:pPr>
              <w:keepNext/>
              <w:rPr>
                <w:rFonts w:cs="Arial"/>
                <w:bCs/>
              </w:rPr>
            </w:pPr>
          </w:p>
        </w:tc>
      </w:tr>
      <w:tr w:rsidR="00D717EF" w:rsidRPr="00F45C25" w14:paraId="291FF7C1" w14:textId="77777777">
        <w:trPr>
          <w:cantSplit/>
          <w:jc w:val="center"/>
        </w:trPr>
        <w:tc>
          <w:tcPr>
            <w:tcW w:w="3799" w:type="pct"/>
          </w:tcPr>
          <w:p w14:paraId="784687FF" w14:textId="57B2DAF3"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8</w:t>
            </w:r>
          </w:p>
        </w:tc>
        <w:tc>
          <w:tcPr>
            <w:tcW w:w="49" w:type="pct"/>
            <w:vAlign w:val="bottom"/>
          </w:tcPr>
          <w:p w14:paraId="44DC4BCE"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5254F59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vAlign w:val="bottom"/>
          </w:tcPr>
          <w:p w14:paraId="205DFD25" w14:textId="101932F2" w:rsidR="00D717EF" w:rsidRPr="00F45C25" w:rsidRDefault="00194A32">
            <w:pPr>
              <w:keepNext/>
              <w:jc w:val="right"/>
              <w:rPr>
                <w:rFonts w:ascii="Arial" w:hAnsi="Arial" w:cs="Arial"/>
                <w:b/>
                <w:szCs w:val="20"/>
              </w:rPr>
            </w:pPr>
            <w:r w:rsidRPr="00F45C25">
              <w:rPr>
                <w:rFonts w:ascii="Arial" w:hAnsi="Arial" w:cs="Arial"/>
                <w:b/>
                <w:szCs w:val="20"/>
              </w:rPr>
              <w:t>2,405</w:t>
            </w:r>
          </w:p>
        </w:tc>
        <w:tc>
          <w:tcPr>
            <w:tcW w:w="49" w:type="pct"/>
            <w:noWrap/>
            <w:vAlign w:val="bottom"/>
          </w:tcPr>
          <w:p w14:paraId="50C527C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vAlign w:val="bottom"/>
          </w:tcPr>
          <w:p w14:paraId="3693744D"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51E18F9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vAlign w:val="bottom"/>
          </w:tcPr>
          <w:p w14:paraId="554EFAC9" w14:textId="4E5E32B0" w:rsidR="00D717EF" w:rsidRPr="00F45C25" w:rsidRDefault="00BC2FE9">
            <w:pPr>
              <w:keepNext/>
              <w:jc w:val="right"/>
              <w:rPr>
                <w:rFonts w:ascii="Arial" w:hAnsi="Arial" w:cs="Arial"/>
                <w:b/>
                <w:szCs w:val="20"/>
              </w:rPr>
            </w:pPr>
            <w:r w:rsidRPr="00F45C25">
              <w:rPr>
                <w:rFonts w:ascii="Arial" w:hAnsi="Arial" w:cs="Arial"/>
                <w:b/>
                <w:szCs w:val="20"/>
              </w:rPr>
              <w:t>3,026</w:t>
            </w:r>
          </w:p>
        </w:tc>
        <w:tc>
          <w:tcPr>
            <w:tcW w:w="48" w:type="pct"/>
            <w:noWrap/>
            <w:vAlign w:val="bottom"/>
          </w:tcPr>
          <w:p w14:paraId="51F7C3D1" w14:textId="77777777" w:rsidR="00D717EF" w:rsidRPr="00F45C25" w:rsidRDefault="00D717EF">
            <w:pPr>
              <w:keepNext/>
              <w:rPr>
                <w:sz w:val="8"/>
              </w:rPr>
            </w:pPr>
            <w:r w:rsidRPr="00F45C25">
              <w:rPr>
                <w:rFonts w:cs="Arial"/>
                <w:bCs/>
              </w:rPr>
              <w:t> </w:t>
            </w:r>
          </w:p>
        </w:tc>
      </w:tr>
      <w:tr w:rsidR="00D717EF" w:rsidRPr="00F45C25" w14:paraId="5B485D53" w14:textId="77777777">
        <w:trPr>
          <w:cantSplit/>
          <w:jc w:val="center"/>
        </w:trPr>
        <w:tc>
          <w:tcPr>
            <w:tcW w:w="3799" w:type="pct"/>
            <w:tcBorders>
              <w:bottom w:val="nil"/>
            </w:tcBorders>
          </w:tcPr>
          <w:p w14:paraId="4A705DE3" w14:textId="5CBDFCE8"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9</w:t>
            </w:r>
          </w:p>
        </w:tc>
        <w:tc>
          <w:tcPr>
            <w:tcW w:w="49" w:type="pct"/>
            <w:tcBorders>
              <w:bottom w:val="nil"/>
            </w:tcBorders>
            <w:vAlign w:val="bottom"/>
          </w:tcPr>
          <w:p w14:paraId="53CE9ED6"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38B05B9F"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tcBorders>
              <w:bottom w:val="nil"/>
            </w:tcBorders>
            <w:vAlign w:val="bottom"/>
          </w:tcPr>
          <w:p w14:paraId="60B7C178" w14:textId="0ECB5BD6" w:rsidR="00D717EF" w:rsidRPr="00F45C25" w:rsidRDefault="00D717EF">
            <w:pPr>
              <w:keepNext/>
              <w:jc w:val="right"/>
              <w:rPr>
                <w:rFonts w:ascii="Arial" w:hAnsi="Arial" w:cs="Arial"/>
                <w:b/>
                <w:szCs w:val="20"/>
              </w:rPr>
            </w:pPr>
            <w:r w:rsidRPr="00F45C25">
              <w:rPr>
                <w:rFonts w:ascii="Arial" w:hAnsi="Arial" w:cs="Arial"/>
                <w:b/>
                <w:szCs w:val="20"/>
              </w:rPr>
              <w:t>1,</w:t>
            </w:r>
            <w:r w:rsidR="00194A32" w:rsidRPr="00F45C25">
              <w:rPr>
                <w:rFonts w:ascii="Arial" w:hAnsi="Arial" w:cs="Arial"/>
                <w:b/>
                <w:szCs w:val="20"/>
              </w:rPr>
              <w:t>924</w:t>
            </w:r>
          </w:p>
        </w:tc>
        <w:tc>
          <w:tcPr>
            <w:tcW w:w="49" w:type="pct"/>
            <w:tcBorders>
              <w:bottom w:val="nil"/>
            </w:tcBorders>
            <w:noWrap/>
            <w:vAlign w:val="bottom"/>
          </w:tcPr>
          <w:p w14:paraId="04860937"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bottom w:val="nil"/>
            </w:tcBorders>
            <w:vAlign w:val="bottom"/>
          </w:tcPr>
          <w:p w14:paraId="251C36AF"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466A97C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vAlign w:val="bottom"/>
          </w:tcPr>
          <w:p w14:paraId="024DED6A" w14:textId="4780F6B6" w:rsidR="00D717EF" w:rsidRPr="00F45C25" w:rsidRDefault="00BC2FE9">
            <w:pPr>
              <w:keepNext/>
              <w:jc w:val="right"/>
              <w:rPr>
                <w:rFonts w:ascii="Arial" w:hAnsi="Arial" w:cs="Arial"/>
                <w:b/>
                <w:szCs w:val="20"/>
              </w:rPr>
            </w:pPr>
            <w:r w:rsidRPr="00F45C25">
              <w:rPr>
                <w:rFonts w:ascii="Arial" w:hAnsi="Arial" w:cs="Arial"/>
                <w:b/>
                <w:szCs w:val="20"/>
              </w:rPr>
              <w:t>2,638</w:t>
            </w:r>
          </w:p>
        </w:tc>
        <w:tc>
          <w:tcPr>
            <w:tcW w:w="48" w:type="pct"/>
            <w:tcBorders>
              <w:bottom w:val="nil"/>
            </w:tcBorders>
            <w:noWrap/>
            <w:vAlign w:val="bottom"/>
          </w:tcPr>
          <w:p w14:paraId="0299A47F" w14:textId="77777777" w:rsidR="00D717EF" w:rsidRPr="00F45C25" w:rsidRDefault="00D717EF">
            <w:pPr>
              <w:keepNext/>
              <w:rPr>
                <w:sz w:val="8"/>
              </w:rPr>
            </w:pPr>
            <w:r w:rsidRPr="00F45C25">
              <w:rPr>
                <w:rFonts w:cs="Arial"/>
                <w:bCs/>
              </w:rPr>
              <w:t> </w:t>
            </w:r>
          </w:p>
        </w:tc>
      </w:tr>
      <w:tr w:rsidR="00D717EF" w:rsidRPr="00F45C25" w14:paraId="2914EE3A" w14:textId="77777777">
        <w:trPr>
          <w:cantSplit/>
          <w:jc w:val="center"/>
        </w:trPr>
        <w:tc>
          <w:tcPr>
            <w:tcW w:w="3799" w:type="pct"/>
            <w:tcBorders>
              <w:bottom w:val="nil"/>
            </w:tcBorders>
          </w:tcPr>
          <w:p w14:paraId="02312B0B" w14:textId="77777777" w:rsidR="00D717EF" w:rsidRPr="00F45C25" w:rsidRDefault="00D717EF">
            <w:pPr>
              <w:pStyle w:val="NormalWeb"/>
              <w:keepNext/>
              <w:spacing w:before="82" w:after="82"/>
              <w:ind w:left="196" w:hanging="196"/>
              <w:rPr>
                <w:rFonts w:cs="Arial"/>
                <w:sz w:val="20"/>
                <w:szCs w:val="20"/>
              </w:rPr>
            </w:pPr>
            <w:r w:rsidRPr="00F45C25">
              <w:rPr>
                <w:rFonts w:cs="Arial"/>
                <w:sz w:val="20"/>
                <w:szCs w:val="20"/>
              </w:rPr>
              <w:t>Thereafter</w:t>
            </w:r>
          </w:p>
        </w:tc>
        <w:tc>
          <w:tcPr>
            <w:tcW w:w="49" w:type="pct"/>
            <w:tcBorders>
              <w:bottom w:val="nil"/>
            </w:tcBorders>
            <w:vAlign w:val="bottom"/>
          </w:tcPr>
          <w:p w14:paraId="334CF46D"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2A49D29E"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tcBorders>
              <w:bottom w:val="nil"/>
            </w:tcBorders>
            <w:vAlign w:val="bottom"/>
          </w:tcPr>
          <w:p w14:paraId="6D21B9C8" w14:textId="0E5C7C21" w:rsidR="00D717EF" w:rsidRPr="00F45C25" w:rsidRDefault="00E16230">
            <w:pPr>
              <w:keepNext/>
              <w:jc w:val="right"/>
              <w:rPr>
                <w:rFonts w:ascii="Arial" w:hAnsi="Arial" w:cs="Arial"/>
                <w:b/>
                <w:szCs w:val="20"/>
              </w:rPr>
            </w:pPr>
            <w:r w:rsidRPr="00F45C25">
              <w:rPr>
                <w:rFonts w:ascii="Arial" w:hAnsi="Arial" w:cs="Arial"/>
                <w:b/>
                <w:szCs w:val="20"/>
              </w:rPr>
              <w:t>6,</w:t>
            </w:r>
            <w:r w:rsidR="00194A32" w:rsidRPr="00F45C25">
              <w:rPr>
                <w:rFonts w:ascii="Arial" w:hAnsi="Arial" w:cs="Arial"/>
                <w:b/>
                <w:szCs w:val="20"/>
              </w:rPr>
              <w:t>58</w:t>
            </w:r>
            <w:r w:rsidR="004B486A" w:rsidRPr="00F45C25">
              <w:rPr>
                <w:rFonts w:ascii="Arial" w:hAnsi="Arial" w:cs="Arial"/>
                <w:b/>
                <w:szCs w:val="20"/>
              </w:rPr>
              <w:t>7</w:t>
            </w:r>
          </w:p>
        </w:tc>
        <w:tc>
          <w:tcPr>
            <w:tcW w:w="49" w:type="pct"/>
            <w:tcBorders>
              <w:bottom w:val="nil"/>
            </w:tcBorders>
            <w:noWrap/>
            <w:vAlign w:val="bottom"/>
          </w:tcPr>
          <w:p w14:paraId="41E12B50"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bottom w:val="nil"/>
            </w:tcBorders>
            <w:vAlign w:val="bottom"/>
          </w:tcPr>
          <w:p w14:paraId="76476710"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2C49CA33"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vAlign w:val="bottom"/>
          </w:tcPr>
          <w:p w14:paraId="25DEC3E5" w14:textId="4F4CA80C" w:rsidR="00D717EF" w:rsidRPr="00F45C25" w:rsidRDefault="00BC2FE9">
            <w:pPr>
              <w:keepNext/>
              <w:jc w:val="right"/>
              <w:rPr>
                <w:rFonts w:ascii="Arial" w:hAnsi="Arial" w:cs="Arial"/>
                <w:b/>
                <w:szCs w:val="20"/>
              </w:rPr>
            </w:pPr>
            <w:r w:rsidRPr="00F45C25">
              <w:rPr>
                <w:rFonts w:ascii="Arial" w:hAnsi="Arial" w:cs="Arial"/>
                <w:b/>
                <w:szCs w:val="20"/>
              </w:rPr>
              <w:t>19,116</w:t>
            </w:r>
          </w:p>
        </w:tc>
        <w:tc>
          <w:tcPr>
            <w:tcW w:w="48" w:type="pct"/>
            <w:tcBorders>
              <w:bottom w:val="nil"/>
            </w:tcBorders>
            <w:noWrap/>
            <w:vAlign w:val="bottom"/>
          </w:tcPr>
          <w:p w14:paraId="6E0DF8F6" w14:textId="77777777" w:rsidR="00D717EF" w:rsidRPr="00F45C25" w:rsidRDefault="00D717EF">
            <w:pPr>
              <w:keepNext/>
              <w:rPr>
                <w:sz w:val="8"/>
              </w:rPr>
            </w:pPr>
            <w:r w:rsidRPr="00F45C25">
              <w:rPr>
                <w:rFonts w:cs="Arial"/>
                <w:bCs/>
              </w:rPr>
              <w:t> </w:t>
            </w:r>
          </w:p>
        </w:tc>
      </w:tr>
      <w:tr w:rsidR="00D717EF" w:rsidRPr="00F45C25" w14:paraId="2DB456A8" w14:textId="77777777">
        <w:trPr>
          <w:cantSplit/>
          <w:jc w:val="center"/>
        </w:trPr>
        <w:tc>
          <w:tcPr>
            <w:tcW w:w="3799" w:type="pct"/>
            <w:tcBorders>
              <w:bottom w:val="single" w:sz="4" w:space="0" w:color="auto"/>
            </w:tcBorders>
          </w:tcPr>
          <w:p w14:paraId="23040076"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bottom w:val="single" w:sz="4" w:space="0" w:color="auto"/>
            </w:tcBorders>
            <w:vAlign w:val="bottom"/>
          </w:tcPr>
          <w:p w14:paraId="6B927D17" w14:textId="77777777" w:rsidR="00D717EF" w:rsidRPr="00F45C25" w:rsidRDefault="00D717EF">
            <w:pPr>
              <w:pStyle w:val="la2"/>
              <w:keepNext/>
              <w:spacing w:line="80" w:lineRule="exact"/>
              <w:rPr>
                <w:rFonts w:ascii="Arial" w:hAnsi="Arial" w:cs="Arial"/>
                <w:szCs w:val="20"/>
              </w:rPr>
            </w:pPr>
          </w:p>
        </w:tc>
        <w:tc>
          <w:tcPr>
            <w:tcW w:w="54" w:type="pct"/>
            <w:tcBorders>
              <w:bottom w:val="single" w:sz="4" w:space="0" w:color="auto"/>
            </w:tcBorders>
            <w:vAlign w:val="bottom"/>
          </w:tcPr>
          <w:p w14:paraId="6DD5CD78" w14:textId="77777777" w:rsidR="00D717EF" w:rsidRPr="00F45C25" w:rsidRDefault="00D717EF">
            <w:pPr>
              <w:keepNext/>
              <w:spacing w:line="80" w:lineRule="exact"/>
              <w:rPr>
                <w:rFonts w:ascii="Arial" w:hAnsi="Arial" w:cs="Arial"/>
                <w:bCs/>
                <w:sz w:val="8"/>
                <w:szCs w:val="20"/>
              </w:rPr>
            </w:pPr>
          </w:p>
        </w:tc>
        <w:tc>
          <w:tcPr>
            <w:tcW w:w="448" w:type="pct"/>
            <w:tcBorders>
              <w:bottom w:val="single" w:sz="4" w:space="0" w:color="auto"/>
            </w:tcBorders>
            <w:vAlign w:val="bottom"/>
          </w:tcPr>
          <w:p w14:paraId="3E386702"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noWrap/>
            <w:vAlign w:val="bottom"/>
          </w:tcPr>
          <w:p w14:paraId="14D49FA8" w14:textId="77777777" w:rsidR="00D717EF" w:rsidRPr="00F45C25" w:rsidRDefault="00D717EF">
            <w:pPr>
              <w:keepNext/>
              <w:spacing w:line="80" w:lineRule="exact"/>
              <w:rPr>
                <w:rFonts w:ascii="Arial" w:hAnsi="Arial" w:cs="Arial"/>
                <w:bCs/>
                <w:sz w:val="8"/>
                <w:szCs w:val="20"/>
              </w:rPr>
            </w:pPr>
          </w:p>
        </w:tc>
        <w:tc>
          <w:tcPr>
            <w:tcW w:w="49" w:type="pct"/>
            <w:tcBorders>
              <w:bottom w:val="nil"/>
            </w:tcBorders>
            <w:vAlign w:val="bottom"/>
          </w:tcPr>
          <w:p w14:paraId="3BFDA109" w14:textId="77777777" w:rsidR="00D717EF" w:rsidRPr="00F45C25" w:rsidRDefault="00D717EF">
            <w:pPr>
              <w:pStyle w:val="la2"/>
              <w:keepNext/>
              <w:spacing w:line="80" w:lineRule="exact"/>
              <w:rPr>
                <w:rFonts w:ascii="Arial" w:hAnsi="Arial" w:cs="Arial"/>
                <w:szCs w:val="20"/>
              </w:rPr>
            </w:pPr>
          </w:p>
        </w:tc>
        <w:tc>
          <w:tcPr>
            <w:tcW w:w="54" w:type="pct"/>
            <w:tcBorders>
              <w:bottom w:val="single" w:sz="4" w:space="0" w:color="auto"/>
            </w:tcBorders>
            <w:vAlign w:val="bottom"/>
          </w:tcPr>
          <w:p w14:paraId="0C17A82B" w14:textId="77777777" w:rsidR="00D717EF" w:rsidRPr="00F45C25" w:rsidRDefault="00D717EF">
            <w:pPr>
              <w:keepNext/>
              <w:spacing w:line="80" w:lineRule="exact"/>
              <w:rPr>
                <w:rFonts w:ascii="Arial" w:hAnsi="Arial" w:cs="Arial"/>
                <w:sz w:val="8"/>
                <w:szCs w:val="20"/>
              </w:rPr>
            </w:pPr>
          </w:p>
        </w:tc>
        <w:tc>
          <w:tcPr>
            <w:tcW w:w="449" w:type="pct"/>
            <w:tcBorders>
              <w:bottom w:val="single" w:sz="4" w:space="0" w:color="auto"/>
            </w:tcBorders>
            <w:vAlign w:val="bottom"/>
          </w:tcPr>
          <w:p w14:paraId="029B418E"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noWrap/>
            <w:vAlign w:val="bottom"/>
          </w:tcPr>
          <w:p w14:paraId="192EA673" w14:textId="77777777" w:rsidR="00D717EF" w:rsidRPr="00F45C25" w:rsidRDefault="00D717EF">
            <w:pPr>
              <w:keepNext/>
              <w:spacing w:line="80" w:lineRule="exact"/>
              <w:rPr>
                <w:rFonts w:cs="Arial"/>
                <w:bCs/>
                <w:sz w:val="8"/>
              </w:rPr>
            </w:pPr>
          </w:p>
        </w:tc>
      </w:tr>
      <w:tr w:rsidR="00D717EF" w:rsidRPr="00F45C25" w14:paraId="3BF1DD87" w14:textId="77777777">
        <w:trPr>
          <w:cantSplit/>
          <w:jc w:val="center"/>
        </w:trPr>
        <w:tc>
          <w:tcPr>
            <w:tcW w:w="3799" w:type="pct"/>
            <w:tcBorders>
              <w:top w:val="single" w:sz="4" w:space="0" w:color="auto"/>
              <w:bottom w:val="nil"/>
            </w:tcBorders>
          </w:tcPr>
          <w:p w14:paraId="7A6D4372"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top w:val="single" w:sz="4" w:space="0" w:color="auto"/>
              <w:bottom w:val="nil"/>
            </w:tcBorders>
            <w:vAlign w:val="bottom"/>
          </w:tcPr>
          <w:p w14:paraId="4CC15324"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2F9F671E" w14:textId="77777777" w:rsidR="00D717EF" w:rsidRPr="00F45C25" w:rsidRDefault="00D717EF">
            <w:pPr>
              <w:keepNext/>
              <w:spacing w:line="80" w:lineRule="exact"/>
              <w:rPr>
                <w:rFonts w:ascii="Arial" w:hAnsi="Arial" w:cs="Arial"/>
                <w:bCs/>
                <w:sz w:val="8"/>
                <w:szCs w:val="20"/>
              </w:rPr>
            </w:pPr>
          </w:p>
        </w:tc>
        <w:tc>
          <w:tcPr>
            <w:tcW w:w="448" w:type="pct"/>
            <w:tcBorders>
              <w:top w:val="single" w:sz="4" w:space="0" w:color="auto"/>
              <w:bottom w:val="nil"/>
            </w:tcBorders>
            <w:vAlign w:val="bottom"/>
          </w:tcPr>
          <w:p w14:paraId="1143B7FA"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noWrap/>
            <w:vAlign w:val="bottom"/>
          </w:tcPr>
          <w:p w14:paraId="6DF5AFA2" w14:textId="77777777" w:rsidR="00D717EF" w:rsidRPr="00F45C25" w:rsidRDefault="00D717EF">
            <w:pPr>
              <w:keepNext/>
              <w:spacing w:line="80" w:lineRule="exact"/>
              <w:rPr>
                <w:rFonts w:ascii="Arial" w:hAnsi="Arial" w:cs="Arial"/>
                <w:bCs/>
                <w:sz w:val="8"/>
                <w:szCs w:val="20"/>
              </w:rPr>
            </w:pPr>
          </w:p>
        </w:tc>
        <w:tc>
          <w:tcPr>
            <w:tcW w:w="49" w:type="pct"/>
            <w:tcBorders>
              <w:bottom w:val="nil"/>
            </w:tcBorders>
            <w:vAlign w:val="bottom"/>
          </w:tcPr>
          <w:p w14:paraId="055FD470"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48658675" w14:textId="77777777" w:rsidR="00D717EF" w:rsidRPr="00F45C25" w:rsidRDefault="00D717EF">
            <w:pPr>
              <w:keepNext/>
              <w:spacing w:line="80" w:lineRule="exact"/>
              <w:rPr>
                <w:rFonts w:ascii="Arial" w:hAnsi="Arial" w:cs="Arial"/>
                <w:sz w:val="8"/>
                <w:szCs w:val="20"/>
              </w:rPr>
            </w:pPr>
          </w:p>
        </w:tc>
        <w:tc>
          <w:tcPr>
            <w:tcW w:w="449" w:type="pct"/>
            <w:tcBorders>
              <w:top w:val="single" w:sz="4" w:space="0" w:color="auto"/>
              <w:bottom w:val="nil"/>
            </w:tcBorders>
            <w:vAlign w:val="bottom"/>
          </w:tcPr>
          <w:p w14:paraId="79E41210"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noWrap/>
            <w:vAlign w:val="bottom"/>
          </w:tcPr>
          <w:p w14:paraId="3D95EEAB" w14:textId="77777777" w:rsidR="00D717EF" w:rsidRPr="00F45C25" w:rsidRDefault="00D717EF">
            <w:pPr>
              <w:keepNext/>
              <w:spacing w:line="80" w:lineRule="exact"/>
              <w:rPr>
                <w:rFonts w:cs="Arial"/>
                <w:bCs/>
                <w:sz w:val="8"/>
              </w:rPr>
            </w:pPr>
          </w:p>
        </w:tc>
      </w:tr>
      <w:tr w:rsidR="00D717EF" w:rsidRPr="00F45C25" w14:paraId="425DB139" w14:textId="77777777">
        <w:trPr>
          <w:cantSplit/>
          <w:jc w:val="center"/>
        </w:trPr>
        <w:tc>
          <w:tcPr>
            <w:tcW w:w="3799" w:type="pct"/>
            <w:tcBorders>
              <w:top w:val="nil"/>
              <w:bottom w:val="nil"/>
            </w:tcBorders>
          </w:tcPr>
          <w:p w14:paraId="48CC61DA" w14:textId="77777777" w:rsidR="00D717EF" w:rsidRPr="00F45C25" w:rsidRDefault="00D717EF">
            <w:pPr>
              <w:pStyle w:val="NormalWeb"/>
              <w:keepNext/>
              <w:spacing w:before="82" w:after="82"/>
              <w:ind w:left="393" w:hanging="196"/>
              <w:rPr>
                <w:rFonts w:cs="Arial"/>
                <w:sz w:val="20"/>
                <w:szCs w:val="20"/>
              </w:rPr>
            </w:pPr>
            <w:r w:rsidRPr="00F45C25">
              <w:rPr>
                <w:rFonts w:cs="Arial"/>
                <w:sz w:val="20"/>
                <w:szCs w:val="20"/>
              </w:rPr>
              <w:t>Total lease payments</w:t>
            </w:r>
          </w:p>
        </w:tc>
        <w:tc>
          <w:tcPr>
            <w:tcW w:w="49" w:type="pct"/>
            <w:tcBorders>
              <w:top w:val="nil"/>
              <w:bottom w:val="nil"/>
            </w:tcBorders>
            <w:vAlign w:val="bottom"/>
          </w:tcPr>
          <w:p w14:paraId="63D2D1EB"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top w:val="nil"/>
              <w:bottom w:val="nil"/>
            </w:tcBorders>
            <w:vAlign w:val="bottom"/>
          </w:tcPr>
          <w:p w14:paraId="29CC0987" w14:textId="77777777" w:rsidR="00D717EF" w:rsidRPr="00F45C25" w:rsidRDefault="00D717EF">
            <w:pPr>
              <w:keepNext/>
              <w:rPr>
                <w:rFonts w:ascii="Arial" w:hAnsi="Arial" w:cs="Arial"/>
                <w:szCs w:val="20"/>
              </w:rPr>
            </w:pPr>
          </w:p>
        </w:tc>
        <w:tc>
          <w:tcPr>
            <w:tcW w:w="448" w:type="pct"/>
            <w:tcBorders>
              <w:top w:val="nil"/>
              <w:bottom w:val="nil"/>
            </w:tcBorders>
            <w:vAlign w:val="bottom"/>
          </w:tcPr>
          <w:p w14:paraId="13963BC4" w14:textId="5E1810E4" w:rsidR="00D717EF" w:rsidRPr="00F45C25" w:rsidRDefault="00194A32">
            <w:pPr>
              <w:keepNext/>
              <w:jc w:val="right"/>
              <w:rPr>
                <w:rFonts w:ascii="Arial" w:hAnsi="Arial" w:cs="Arial"/>
                <w:b/>
                <w:szCs w:val="20"/>
              </w:rPr>
            </w:pPr>
            <w:r w:rsidRPr="00F45C25">
              <w:rPr>
                <w:rFonts w:ascii="Arial" w:hAnsi="Arial" w:cs="Arial"/>
                <w:b/>
                <w:szCs w:val="20"/>
              </w:rPr>
              <w:t>21,5</w:t>
            </w:r>
            <w:r w:rsidR="004B486A" w:rsidRPr="00F45C25">
              <w:rPr>
                <w:rFonts w:ascii="Arial" w:hAnsi="Arial" w:cs="Arial"/>
                <w:b/>
                <w:szCs w:val="20"/>
              </w:rPr>
              <w:t>70</w:t>
            </w:r>
          </w:p>
        </w:tc>
        <w:tc>
          <w:tcPr>
            <w:tcW w:w="49" w:type="pct"/>
            <w:tcBorders>
              <w:top w:val="nil"/>
              <w:bottom w:val="nil"/>
            </w:tcBorders>
            <w:noWrap/>
            <w:vAlign w:val="bottom"/>
          </w:tcPr>
          <w:p w14:paraId="057F78C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top w:val="nil"/>
              <w:bottom w:val="nil"/>
            </w:tcBorders>
            <w:vAlign w:val="bottom"/>
          </w:tcPr>
          <w:p w14:paraId="0648B147"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top w:val="nil"/>
              <w:bottom w:val="nil"/>
            </w:tcBorders>
            <w:vAlign w:val="bottom"/>
          </w:tcPr>
          <w:p w14:paraId="2DC59B81"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top w:val="nil"/>
              <w:bottom w:val="nil"/>
            </w:tcBorders>
            <w:vAlign w:val="bottom"/>
          </w:tcPr>
          <w:p w14:paraId="10EB6BDF" w14:textId="528CE64E" w:rsidR="00D717EF" w:rsidRPr="00F45C25" w:rsidRDefault="0082600F">
            <w:pPr>
              <w:keepNext/>
              <w:jc w:val="right"/>
              <w:rPr>
                <w:rFonts w:ascii="Arial" w:hAnsi="Arial" w:cs="Arial"/>
                <w:b/>
                <w:szCs w:val="20"/>
              </w:rPr>
            </w:pPr>
            <w:r w:rsidRPr="00F45C25">
              <w:rPr>
                <w:rFonts w:ascii="Arial" w:hAnsi="Arial" w:cs="Arial"/>
                <w:b/>
                <w:szCs w:val="20"/>
              </w:rPr>
              <w:t>34,149</w:t>
            </w:r>
          </w:p>
        </w:tc>
        <w:tc>
          <w:tcPr>
            <w:tcW w:w="48" w:type="pct"/>
            <w:tcBorders>
              <w:top w:val="nil"/>
              <w:bottom w:val="nil"/>
            </w:tcBorders>
            <w:noWrap/>
            <w:vAlign w:val="bottom"/>
          </w:tcPr>
          <w:p w14:paraId="329612D8" w14:textId="77777777" w:rsidR="00D717EF" w:rsidRPr="00F45C25" w:rsidRDefault="00D717EF">
            <w:pPr>
              <w:keepNext/>
              <w:rPr>
                <w:b/>
                <w:sz w:val="8"/>
              </w:rPr>
            </w:pPr>
            <w:r w:rsidRPr="00F45C25">
              <w:rPr>
                <w:rFonts w:cs="Arial"/>
                <w:b/>
              </w:rPr>
              <w:t> </w:t>
            </w:r>
          </w:p>
        </w:tc>
      </w:tr>
      <w:tr w:rsidR="00D717EF" w:rsidRPr="00F45C25" w14:paraId="0FF76394" w14:textId="77777777">
        <w:trPr>
          <w:cantSplit/>
          <w:jc w:val="center"/>
        </w:trPr>
        <w:tc>
          <w:tcPr>
            <w:tcW w:w="3799" w:type="pct"/>
            <w:tcBorders>
              <w:bottom w:val="nil"/>
            </w:tcBorders>
          </w:tcPr>
          <w:p w14:paraId="1F64BFDC" w14:textId="77777777" w:rsidR="00D717EF" w:rsidRPr="00F45C25" w:rsidRDefault="00D717EF">
            <w:pPr>
              <w:pStyle w:val="NormalWeb"/>
              <w:keepNext/>
              <w:spacing w:before="82" w:after="82"/>
              <w:ind w:left="196" w:hanging="196"/>
              <w:rPr>
                <w:rFonts w:cs="Arial"/>
                <w:sz w:val="20"/>
                <w:szCs w:val="20"/>
              </w:rPr>
            </w:pPr>
            <w:r w:rsidRPr="00F45C25">
              <w:rPr>
                <w:rFonts w:cs="Arial"/>
                <w:sz w:val="20"/>
                <w:szCs w:val="20"/>
              </w:rPr>
              <w:t>Less imputed interest</w:t>
            </w:r>
          </w:p>
        </w:tc>
        <w:tc>
          <w:tcPr>
            <w:tcW w:w="49" w:type="pct"/>
            <w:tcBorders>
              <w:bottom w:val="nil"/>
            </w:tcBorders>
            <w:vAlign w:val="bottom"/>
          </w:tcPr>
          <w:p w14:paraId="772120D4"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bottom w:val="nil"/>
            </w:tcBorders>
            <w:vAlign w:val="bottom"/>
          </w:tcPr>
          <w:p w14:paraId="4CF550E9" w14:textId="77777777" w:rsidR="00D717EF" w:rsidRPr="00F45C25" w:rsidRDefault="00D717EF">
            <w:pPr>
              <w:keepNext/>
              <w:rPr>
                <w:rFonts w:ascii="Arial" w:hAnsi="Arial" w:cs="Arial"/>
                <w:szCs w:val="20"/>
              </w:rPr>
            </w:pPr>
            <w:r w:rsidRPr="00F45C25">
              <w:rPr>
                <w:rFonts w:ascii="Arial" w:hAnsi="Arial" w:cs="Arial"/>
                <w:bCs/>
                <w:szCs w:val="20"/>
              </w:rPr>
              <w:t> </w:t>
            </w:r>
          </w:p>
        </w:tc>
        <w:tc>
          <w:tcPr>
            <w:tcW w:w="448" w:type="pct"/>
            <w:tcBorders>
              <w:bottom w:val="nil"/>
            </w:tcBorders>
            <w:vAlign w:val="bottom"/>
          </w:tcPr>
          <w:p w14:paraId="7A2DEA0F" w14:textId="4C2E4164" w:rsidR="00D717EF" w:rsidRPr="00F45C25" w:rsidRDefault="00D717EF">
            <w:pPr>
              <w:keepNext/>
              <w:jc w:val="right"/>
              <w:rPr>
                <w:rFonts w:ascii="Arial" w:hAnsi="Arial" w:cs="Arial"/>
                <w:b/>
                <w:szCs w:val="20"/>
              </w:rPr>
            </w:pPr>
            <w:r w:rsidRPr="00F45C25">
              <w:rPr>
                <w:rFonts w:ascii="Arial" w:hAnsi="Arial" w:cs="Arial"/>
                <w:b/>
                <w:szCs w:val="20"/>
              </w:rPr>
              <w:t>(</w:t>
            </w:r>
            <w:r w:rsidR="00194A32" w:rsidRPr="00F45C25">
              <w:rPr>
                <w:rFonts w:ascii="Arial" w:hAnsi="Arial" w:cs="Arial"/>
                <w:b/>
                <w:szCs w:val="20"/>
              </w:rPr>
              <w:t>2,49</w:t>
            </w:r>
            <w:r w:rsidR="008108F0" w:rsidRPr="00F45C25">
              <w:rPr>
                <w:rFonts w:ascii="Arial" w:hAnsi="Arial" w:cs="Arial"/>
                <w:b/>
                <w:szCs w:val="20"/>
              </w:rPr>
              <w:t>3</w:t>
            </w:r>
          </w:p>
        </w:tc>
        <w:tc>
          <w:tcPr>
            <w:tcW w:w="49" w:type="pct"/>
            <w:tcBorders>
              <w:bottom w:val="nil"/>
            </w:tcBorders>
            <w:noWrap/>
            <w:vAlign w:val="bottom"/>
          </w:tcPr>
          <w:p w14:paraId="4E794579"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9" w:type="pct"/>
            <w:tcBorders>
              <w:bottom w:val="nil"/>
            </w:tcBorders>
            <w:vAlign w:val="bottom"/>
          </w:tcPr>
          <w:p w14:paraId="1D6B0EE5"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2F273C29"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vAlign w:val="bottom"/>
          </w:tcPr>
          <w:p w14:paraId="0F3BC9FD" w14:textId="3F768A74" w:rsidR="00D717EF" w:rsidRPr="00F45C25" w:rsidRDefault="00D717EF">
            <w:pPr>
              <w:keepNext/>
              <w:jc w:val="right"/>
              <w:rPr>
                <w:rFonts w:ascii="Arial" w:hAnsi="Arial" w:cs="Arial"/>
                <w:b/>
                <w:szCs w:val="20"/>
              </w:rPr>
            </w:pPr>
            <w:r w:rsidRPr="00F45C25">
              <w:rPr>
                <w:rFonts w:ascii="Arial" w:hAnsi="Arial" w:cs="Arial"/>
                <w:b/>
                <w:szCs w:val="20"/>
              </w:rPr>
              <w:t>(</w:t>
            </w:r>
            <w:r w:rsidR="0082600F" w:rsidRPr="00F45C25">
              <w:rPr>
                <w:rFonts w:ascii="Arial" w:hAnsi="Arial" w:cs="Arial"/>
                <w:b/>
                <w:szCs w:val="20"/>
              </w:rPr>
              <w:t>7,004</w:t>
            </w:r>
          </w:p>
        </w:tc>
        <w:tc>
          <w:tcPr>
            <w:tcW w:w="48" w:type="pct"/>
            <w:tcBorders>
              <w:bottom w:val="nil"/>
            </w:tcBorders>
            <w:noWrap/>
            <w:vAlign w:val="bottom"/>
          </w:tcPr>
          <w:p w14:paraId="03C0A144" w14:textId="77777777" w:rsidR="00D717EF" w:rsidRPr="00F45C25" w:rsidRDefault="00D717EF">
            <w:pPr>
              <w:keepNext/>
              <w:rPr>
                <w:rFonts w:ascii="Arial" w:hAnsi="Arial"/>
                <w:b/>
                <w:sz w:val="8"/>
              </w:rPr>
            </w:pPr>
            <w:r w:rsidRPr="00F45C25">
              <w:rPr>
                <w:rFonts w:ascii="Arial" w:hAnsi="Arial" w:cs="Arial"/>
                <w:b/>
              </w:rPr>
              <w:t>)</w:t>
            </w:r>
          </w:p>
        </w:tc>
      </w:tr>
      <w:tr w:rsidR="00D717EF" w:rsidRPr="00F45C25" w14:paraId="3613F0E7" w14:textId="77777777">
        <w:trPr>
          <w:cantSplit/>
          <w:trHeight w:val="72"/>
          <w:jc w:val="center"/>
        </w:trPr>
        <w:tc>
          <w:tcPr>
            <w:tcW w:w="3799" w:type="pct"/>
            <w:tcBorders>
              <w:bottom w:val="single" w:sz="4" w:space="0" w:color="auto"/>
            </w:tcBorders>
          </w:tcPr>
          <w:p w14:paraId="20B3EF3F" w14:textId="77777777" w:rsidR="00D717EF" w:rsidRPr="00F45C25" w:rsidRDefault="00D717EF">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vAlign w:val="bottom"/>
          </w:tcPr>
          <w:p w14:paraId="31EE0C7E"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146217FD" w14:textId="77777777" w:rsidR="00D717EF" w:rsidRPr="00F45C25" w:rsidRDefault="00D717EF">
            <w:pPr>
              <w:keepNext/>
              <w:spacing w:line="80" w:lineRule="exact"/>
              <w:rPr>
                <w:rFonts w:ascii="Arial" w:hAnsi="Arial" w:cs="Arial"/>
                <w:sz w:val="8"/>
                <w:szCs w:val="8"/>
              </w:rPr>
            </w:pPr>
          </w:p>
        </w:tc>
        <w:tc>
          <w:tcPr>
            <w:tcW w:w="448" w:type="pct"/>
            <w:tcBorders>
              <w:bottom w:val="single" w:sz="4" w:space="0" w:color="auto"/>
            </w:tcBorders>
            <w:vAlign w:val="bottom"/>
          </w:tcPr>
          <w:p w14:paraId="123F1310" w14:textId="77777777" w:rsidR="00D717EF" w:rsidRPr="00F45C25" w:rsidRDefault="00D717EF">
            <w:pPr>
              <w:keepNext/>
              <w:spacing w:line="80" w:lineRule="exact"/>
              <w:jc w:val="right"/>
              <w:rPr>
                <w:rFonts w:ascii="Arial" w:hAnsi="Arial" w:cs="Arial"/>
                <w:sz w:val="8"/>
                <w:szCs w:val="8"/>
              </w:rPr>
            </w:pPr>
          </w:p>
        </w:tc>
        <w:tc>
          <w:tcPr>
            <w:tcW w:w="49" w:type="pct"/>
            <w:tcBorders>
              <w:bottom w:val="nil"/>
            </w:tcBorders>
            <w:noWrap/>
            <w:vAlign w:val="bottom"/>
          </w:tcPr>
          <w:p w14:paraId="18CB1199" w14:textId="77777777" w:rsidR="00D717EF" w:rsidRPr="00F45C25" w:rsidRDefault="00D717EF">
            <w:pPr>
              <w:keepNext/>
              <w:spacing w:line="80" w:lineRule="exact"/>
              <w:rPr>
                <w:rFonts w:ascii="Arial" w:hAnsi="Arial" w:cs="Arial"/>
                <w:sz w:val="8"/>
                <w:szCs w:val="8"/>
              </w:rPr>
            </w:pPr>
          </w:p>
        </w:tc>
        <w:tc>
          <w:tcPr>
            <w:tcW w:w="49" w:type="pct"/>
            <w:tcBorders>
              <w:bottom w:val="nil"/>
            </w:tcBorders>
            <w:vAlign w:val="bottom"/>
          </w:tcPr>
          <w:p w14:paraId="416EEAAE"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572DF5B8" w14:textId="77777777" w:rsidR="00D717EF" w:rsidRPr="00F45C25" w:rsidRDefault="00D717EF">
            <w:pPr>
              <w:keepNext/>
              <w:spacing w:line="80" w:lineRule="exact"/>
              <w:rPr>
                <w:rFonts w:ascii="Arial" w:hAnsi="Arial" w:cs="Arial"/>
                <w:sz w:val="8"/>
                <w:szCs w:val="8"/>
              </w:rPr>
            </w:pPr>
          </w:p>
        </w:tc>
        <w:tc>
          <w:tcPr>
            <w:tcW w:w="449" w:type="pct"/>
            <w:tcBorders>
              <w:bottom w:val="single" w:sz="4" w:space="0" w:color="auto"/>
            </w:tcBorders>
            <w:vAlign w:val="bottom"/>
          </w:tcPr>
          <w:p w14:paraId="19386BE3" w14:textId="77777777" w:rsidR="00D717EF" w:rsidRPr="00F45C25" w:rsidRDefault="00D717EF">
            <w:pPr>
              <w:keepNext/>
              <w:spacing w:line="80" w:lineRule="exact"/>
              <w:jc w:val="right"/>
              <w:rPr>
                <w:rFonts w:ascii="Arial" w:hAnsi="Arial" w:cs="Arial"/>
                <w:sz w:val="8"/>
                <w:szCs w:val="8"/>
              </w:rPr>
            </w:pPr>
          </w:p>
        </w:tc>
        <w:tc>
          <w:tcPr>
            <w:tcW w:w="48" w:type="pct"/>
            <w:tcBorders>
              <w:bottom w:val="nil"/>
            </w:tcBorders>
            <w:noWrap/>
            <w:vAlign w:val="bottom"/>
          </w:tcPr>
          <w:p w14:paraId="248FA75A" w14:textId="77777777" w:rsidR="00D717EF" w:rsidRPr="00F45C25" w:rsidRDefault="00D717EF">
            <w:pPr>
              <w:keepNext/>
              <w:spacing w:line="80" w:lineRule="exact"/>
              <w:rPr>
                <w:rFonts w:cs="Arial"/>
                <w:sz w:val="8"/>
                <w:szCs w:val="8"/>
              </w:rPr>
            </w:pPr>
          </w:p>
        </w:tc>
      </w:tr>
      <w:tr w:rsidR="00D717EF" w:rsidRPr="00F45C25" w14:paraId="3EAA9B72" w14:textId="77777777">
        <w:trPr>
          <w:cantSplit/>
          <w:jc w:val="center"/>
        </w:trPr>
        <w:tc>
          <w:tcPr>
            <w:tcW w:w="3799" w:type="pct"/>
            <w:tcBorders>
              <w:top w:val="single" w:sz="4" w:space="0" w:color="auto"/>
              <w:bottom w:val="nil"/>
            </w:tcBorders>
          </w:tcPr>
          <w:p w14:paraId="360D9327"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top w:val="single" w:sz="4" w:space="0" w:color="auto"/>
              <w:bottom w:val="nil"/>
            </w:tcBorders>
            <w:vAlign w:val="bottom"/>
          </w:tcPr>
          <w:p w14:paraId="41D312B7"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5981BE43" w14:textId="77777777" w:rsidR="00D717EF" w:rsidRPr="00F45C25" w:rsidRDefault="00D717EF">
            <w:pPr>
              <w:keepNext/>
              <w:spacing w:line="80" w:lineRule="exact"/>
              <w:rPr>
                <w:rFonts w:ascii="Arial" w:hAnsi="Arial" w:cs="Arial"/>
                <w:bCs/>
                <w:sz w:val="8"/>
                <w:szCs w:val="20"/>
              </w:rPr>
            </w:pPr>
          </w:p>
        </w:tc>
        <w:tc>
          <w:tcPr>
            <w:tcW w:w="448" w:type="pct"/>
            <w:tcBorders>
              <w:top w:val="single" w:sz="4" w:space="0" w:color="auto"/>
              <w:bottom w:val="nil"/>
            </w:tcBorders>
            <w:vAlign w:val="bottom"/>
          </w:tcPr>
          <w:p w14:paraId="616CEAA0"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noWrap/>
            <w:vAlign w:val="bottom"/>
          </w:tcPr>
          <w:p w14:paraId="2A71F79C" w14:textId="77777777" w:rsidR="00D717EF" w:rsidRPr="00F45C25" w:rsidRDefault="00D717EF">
            <w:pPr>
              <w:keepNext/>
              <w:spacing w:line="80" w:lineRule="exact"/>
              <w:rPr>
                <w:rFonts w:ascii="Arial" w:hAnsi="Arial" w:cs="Arial"/>
                <w:bCs/>
                <w:sz w:val="8"/>
                <w:szCs w:val="20"/>
              </w:rPr>
            </w:pPr>
          </w:p>
        </w:tc>
        <w:tc>
          <w:tcPr>
            <w:tcW w:w="49" w:type="pct"/>
            <w:tcBorders>
              <w:bottom w:val="nil"/>
            </w:tcBorders>
            <w:vAlign w:val="bottom"/>
          </w:tcPr>
          <w:p w14:paraId="7134DC55"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13F59FB8" w14:textId="77777777" w:rsidR="00D717EF" w:rsidRPr="00F45C25" w:rsidRDefault="00D717EF">
            <w:pPr>
              <w:keepNext/>
              <w:spacing w:line="80" w:lineRule="exact"/>
              <w:rPr>
                <w:rFonts w:ascii="Arial" w:hAnsi="Arial" w:cs="Arial"/>
                <w:sz w:val="8"/>
                <w:szCs w:val="20"/>
              </w:rPr>
            </w:pPr>
          </w:p>
        </w:tc>
        <w:tc>
          <w:tcPr>
            <w:tcW w:w="449" w:type="pct"/>
            <w:tcBorders>
              <w:top w:val="single" w:sz="4" w:space="0" w:color="auto"/>
              <w:bottom w:val="nil"/>
            </w:tcBorders>
            <w:vAlign w:val="bottom"/>
          </w:tcPr>
          <w:p w14:paraId="50FD0C9E"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noWrap/>
            <w:vAlign w:val="bottom"/>
          </w:tcPr>
          <w:p w14:paraId="16D9DAC6" w14:textId="77777777" w:rsidR="00D717EF" w:rsidRPr="00F45C25" w:rsidRDefault="00D717EF">
            <w:pPr>
              <w:keepNext/>
              <w:spacing w:line="80" w:lineRule="exact"/>
              <w:rPr>
                <w:rFonts w:cs="Arial"/>
                <w:bCs/>
                <w:sz w:val="8"/>
              </w:rPr>
            </w:pPr>
          </w:p>
        </w:tc>
      </w:tr>
      <w:tr w:rsidR="00D717EF" w:rsidRPr="00F45C25" w14:paraId="1FC36B91" w14:textId="77777777">
        <w:trPr>
          <w:cantSplit/>
          <w:jc w:val="center"/>
        </w:trPr>
        <w:tc>
          <w:tcPr>
            <w:tcW w:w="3799" w:type="pct"/>
            <w:tcBorders>
              <w:top w:val="nil"/>
              <w:bottom w:val="nil"/>
            </w:tcBorders>
          </w:tcPr>
          <w:p w14:paraId="321A4320" w14:textId="77777777" w:rsidR="00D717EF" w:rsidRPr="00F45C25" w:rsidRDefault="00D717EF">
            <w:pPr>
              <w:pStyle w:val="NormalWeb"/>
              <w:keepNext/>
              <w:spacing w:before="82" w:after="82"/>
              <w:ind w:left="393" w:hanging="196"/>
              <w:rPr>
                <w:rFonts w:cs="Arial"/>
                <w:sz w:val="20"/>
                <w:szCs w:val="20"/>
              </w:rPr>
            </w:pPr>
            <w:r w:rsidRPr="00F45C25">
              <w:rPr>
                <w:rFonts w:cs="Arial"/>
                <w:sz w:val="20"/>
                <w:szCs w:val="20"/>
              </w:rPr>
              <w:t>Total</w:t>
            </w:r>
          </w:p>
        </w:tc>
        <w:tc>
          <w:tcPr>
            <w:tcW w:w="49" w:type="pct"/>
            <w:tcBorders>
              <w:top w:val="nil"/>
              <w:bottom w:val="nil"/>
            </w:tcBorders>
            <w:vAlign w:val="bottom"/>
          </w:tcPr>
          <w:p w14:paraId="348DECE1"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top w:val="nil"/>
              <w:bottom w:val="nil"/>
            </w:tcBorders>
            <w:vAlign w:val="bottom"/>
          </w:tcPr>
          <w:p w14:paraId="43C54DCD"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8" w:type="pct"/>
            <w:tcBorders>
              <w:top w:val="nil"/>
              <w:bottom w:val="nil"/>
            </w:tcBorders>
            <w:vAlign w:val="bottom"/>
          </w:tcPr>
          <w:p w14:paraId="0346980E" w14:textId="41AA58CD" w:rsidR="00D717EF" w:rsidRPr="00F45C25" w:rsidRDefault="00194A32">
            <w:pPr>
              <w:keepNext/>
              <w:jc w:val="right"/>
              <w:rPr>
                <w:rFonts w:ascii="Arial" w:hAnsi="Arial" w:cs="Arial"/>
                <w:b/>
                <w:szCs w:val="20"/>
              </w:rPr>
            </w:pPr>
            <w:r w:rsidRPr="00F45C25">
              <w:rPr>
                <w:rFonts w:ascii="Arial" w:hAnsi="Arial" w:cs="Arial"/>
                <w:b/>
                <w:szCs w:val="20"/>
              </w:rPr>
              <w:t>19,077</w:t>
            </w:r>
          </w:p>
        </w:tc>
        <w:tc>
          <w:tcPr>
            <w:tcW w:w="49" w:type="pct"/>
            <w:tcBorders>
              <w:top w:val="nil"/>
              <w:bottom w:val="nil"/>
            </w:tcBorders>
            <w:noWrap/>
            <w:vAlign w:val="bottom"/>
          </w:tcPr>
          <w:p w14:paraId="4643F7C0" w14:textId="77777777" w:rsidR="00D717EF" w:rsidRPr="00F45C25" w:rsidRDefault="00D717EF">
            <w:pPr>
              <w:keepNext/>
              <w:rPr>
                <w:rFonts w:ascii="Arial" w:hAnsi="Arial" w:cs="Arial"/>
                <w:b/>
                <w:szCs w:val="20"/>
              </w:rPr>
            </w:pPr>
          </w:p>
        </w:tc>
        <w:tc>
          <w:tcPr>
            <w:tcW w:w="49" w:type="pct"/>
            <w:tcBorders>
              <w:top w:val="nil"/>
              <w:bottom w:val="nil"/>
            </w:tcBorders>
            <w:vAlign w:val="bottom"/>
          </w:tcPr>
          <w:p w14:paraId="3884501A"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top w:val="nil"/>
              <w:bottom w:val="nil"/>
            </w:tcBorders>
            <w:vAlign w:val="bottom"/>
          </w:tcPr>
          <w:p w14:paraId="4701CDA3"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9" w:type="pct"/>
            <w:tcBorders>
              <w:top w:val="nil"/>
              <w:bottom w:val="nil"/>
            </w:tcBorders>
            <w:vAlign w:val="bottom"/>
          </w:tcPr>
          <w:p w14:paraId="2B3AB80A" w14:textId="3F1D84C4" w:rsidR="00D717EF" w:rsidRPr="00F45C25" w:rsidRDefault="0082600F">
            <w:pPr>
              <w:keepNext/>
              <w:jc w:val="right"/>
              <w:rPr>
                <w:rFonts w:ascii="Arial" w:hAnsi="Arial" w:cs="Arial"/>
                <w:b/>
                <w:szCs w:val="20"/>
              </w:rPr>
            </w:pPr>
            <w:r w:rsidRPr="00F45C25">
              <w:rPr>
                <w:rFonts w:ascii="Arial" w:hAnsi="Arial" w:cs="Arial"/>
                <w:b/>
                <w:szCs w:val="20"/>
              </w:rPr>
              <w:t>27,145</w:t>
            </w:r>
          </w:p>
        </w:tc>
        <w:tc>
          <w:tcPr>
            <w:tcW w:w="48" w:type="pct"/>
            <w:tcBorders>
              <w:top w:val="nil"/>
              <w:bottom w:val="nil"/>
            </w:tcBorders>
            <w:noWrap/>
            <w:vAlign w:val="bottom"/>
          </w:tcPr>
          <w:p w14:paraId="06B31899" w14:textId="77777777" w:rsidR="00D717EF" w:rsidRPr="00F45C25" w:rsidRDefault="00D717EF">
            <w:pPr>
              <w:keepNext/>
              <w:rPr>
                <w:sz w:val="8"/>
              </w:rPr>
            </w:pPr>
          </w:p>
        </w:tc>
      </w:tr>
      <w:tr w:rsidR="00D717EF" w:rsidRPr="00F45C25" w14:paraId="2C055966" w14:textId="77777777">
        <w:trPr>
          <w:cantSplit/>
          <w:jc w:val="center"/>
        </w:trPr>
        <w:tc>
          <w:tcPr>
            <w:tcW w:w="3799" w:type="pct"/>
            <w:tcBorders>
              <w:top w:val="nil"/>
              <w:bottom w:val="nil"/>
            </w:tcBorders>
          </w:tcPr>
          <w:p w14:paraId="2702662E" w14:textId="77777777" w:rsidR="00D717EF" w:rsidRPr="00F45C25" w:rsidRDefault="00D717EF">
            <w:pPr>
              <w:pStyle w:val="NormalWeb"/>
              <w:keepNext/>
              <w:spacing w:before="82" w:after="82"/>
              <w:ind w:left="393" w:hanging="196"/>
              <w:rPr>
                <w:rFonts w:cs="Arial"/>
                <w:sz w:val="8"/>
                <w:szCs w:val="8"/>
              </w:rPr>
            </w:pPr>
          </w:p>
        </w:tc>
        <w:tc>
          <w:tcPr>
            <w:tcW w:w="49" w:type="pct"/>
            <w:tcBorders>
              <w:top w:val="nil"/>
              <w:bottom w:val="nil"/>
            </w:tcBorders>
            <w:vAlign w:val="bottom"/>
          </w:tcPr>
          <w:p w14:paraId="2216B7A6" w14:textId="77777777" w:rsidR="00D717EF" w:rsidRPr="00F45C25" w:rsidRDefault="00D717EF">
            <w:pPr>
              <w:pStyle w:val="la2"/>
              <w:keepNext/>
              <w:rPr>
                <w:rFonts w:ascii="Arial" w:hAnsi="Arial" w:cs="Arial"/>
              </w:rPr>
            </w:pPr>
          </w:p>
        </w:tc>
        <w:tc>
          <w:tcPr>
            <w:tcW w:w="54" w:type="pct"/>
            <w:tcBorders>
              <w:top w:val="nil"/>
              <w:bottom w:val="single" w:sz="12" w:space="0" w:color="auto"/>
            </w:tcBorders>
            <w:vAlign w:val="bottom"/>
          </w:tcPr>
          <w:p w14:paraId="5C9012FA" w14:textId="77777777" w:rsidR="00D717EF" w:rsidRPr="00F45C25" w:rsidRDefault="00D717EF">
            <w:pPr>
              <w:keepNext/>
              <w:rPr>
                <w:rFonts w:ascii="Arial" w:hAnsi="Arial" w:cs="Arial"/>
                <w:b/>
                <w:sz w:val="8"/>
                <w:szCs w:val="8"/>
              </w:rPr>
            </w:pPr>
          </w:p>
        </w:tc>
        <w:tc>
          <w:tcPr>
            <w:tcW w:w="448" w:type="pct"/>
            <w:tcBorders>
              <w:top w:val="nil"/>
              <w:bottom w:val="single" w:sz="12" w:space="0" w:color="auto"/>
            </w:tcBorders>
            <w:vAlign w:val="bottom"/>
          </w:tcPr>
          <w:p w14:paraId="1E34D917" w14:textId="77777777" w:rsidR="00D717EF" w:rsidRPr="00F45C25" w:rsidRDefault="00D717EF">
            <w:pPr>
              <w:keepNext/>
              <w:jc w:val="right"/>
              <w:rPr>
                <w:rFonts w:ascii="Arial" w:hAnsi="Arial" w:cs="Arial"/>
                <w:b/>
                <w:sz w:val="8"/>
                <w:szCs w:val="8"/>
              </w:rPr>
            </w:pPr>
          </w:p>
        </w:tc>
        <w:tc>
          <w:tcPr>
            <w:tcW w:w="49" w:type="pct"/>
            <w:tcBorders>
              <w:top w:val="nil"/>
              <w:bottom w:val="nil"/>
            </w:tcBorders>
            <w:noWrap/>
            <w:vAlign w:val="bottom"/>
          </w:tcPr>
          <w:p w14:paraId="6C78F9C8" w14:textId="77777777" w:rsidR="00D717EF" w:rsidRPr="00F45C25" w:rsidRDefault="00D717EF">
            <w:pPr>
              <w:keepNext/>
              <w:rPr>
                <w:rFonts w:ascii="Arial" w:hAnsi="Arial" w:cs="Arial"/>
                <w:b/>
                <w:sz w:val="8"/>
                <w:szCs w:val="8"/>
              </w:rPr>
            </w:pPr>
          </w:p>
        </w:tc>
        <w:tc>
          <w:tcPr>
            <w:tcW w:w="49" w:type="pct"/>
            <w:tcBorders>
              <w:top w:val="nil"/>
              <w:bottom w:val="nil"/>
            </w:tcBorders>
            <w:vAlign w:val="bottom"/>
          </w:tcPr>
          <w:p w14:paraId="781350DC" w14:textId="77777777" w:rsidR="00D717EF" w:rsidRPr="00F45C25" w:rsidRDefault="00D717EF">
            <w:pPr>
              <w:pStyle w:val="la2"/>
              <w:keepNext/>
              <w:rPr>
                <w:rFonts w:ascii="Arial" w:hAnsi="Arial" w:cs="Arial"/>
                <w:b/>
              </w:rPr>
            </w:pPr>
          </w:p>
        </w:tc>
        <w:tc>
          <w:tcPr>
            <w:tcW w:w="54" w:type="pct"/>
            <w:tcBorders>
              <w:top w:val="nil"/>
              <w:bottom w:val="single" w:sz="12" w:space="0" w:color="auto"/>
            </w:tcBorders>
            <w:vAlign w:val="bottom"/>
          </w:tcPr>
          <w:p w14:paraId="1811F4A5" w14:textId="77777777" w:rsidR="00D717EF" w:rsidRPr="00F45C25" w:rsidRDefault="00D717EF">
            <w:pPr>
              <w:keepNext/>
              <w:rPr>
                <w:rFonts w:ascii="Arial" w:hAnsi="Arial" w:cs="Arial"/>
                <w:b/>
                <w:sz w:val="8"/>
                <w:szCs w:val="8"/>
              </w:rPr>
            </w:pPr>
          </w:p>
        </w:tc>
        <w:tc>
          <w:tcPr>
            <w:tcW w:w="449" w:type="pct"/>
            <w:tcBorders>
              <w:top w:val="nil"/>
              <w:bottom w:val="single" w:sz="12" w:space="0" w:color="auto"/>
            </w:tcBorders>
            <w:vAlign w:val="bottom"/>
          </w:tcPr>
          <w:p w14:paraId="03E32700" w14:textId="77777777" w:rsidR="00D717EF" w:rsidRPr="00F45C25" w:rsidRDefault="00D717EF">
            <w:pPr>
              <w:keepNext/>
              <w:jc w:val="right"/>
              <w:rPr>
                <w:rFonts w:ascii="Arial" w:hAnsi="Arial" w:cs="Arial"/>
                <w:b/>
                <w:sz w:val="8"/>
                <w:szCs w:val="8"/>
              </w:rPr>
            </w:pPr>
          </w:p>
        </w:tc>
        <w:tc>
          <w:tcPr>
            <w:tcW w:w="48" w:type="pct"/>
            <w:tcBorders>
              <w:top w:val="nil"/>
              <w:bottom w:val="nil"/>
            </w:tcBorders>
            <w:noWrap/>
            <w:vAlign w:val="bottom"/>
          </w:tcPr>
          <w:p w14:paraId="3C5BE24C" w14:textId="77777777" w:rsidR="00D717EF" w:rsidRPr="00F45C25" w:rsidRDefault="00D717EF">
            <w:pPr>
              <w:keepNext/>
              <w:rPr>
                <w:sz w:val="8"/>
                <w:szCs w:val="8"/>
              </w:rPr>
            </w:pPr>
          </w:p>
        </w:tc>
      </w:tr>
      <w:tr w:rsidR="00D717EF" w:rsidRPr="00F45C25" w14:paraId="19555C2B" w14:textId="77777777">
        <w:trPr>
          <w:cantSplit/>
          <w:trHeight w:val="80"/>
          <w:jc w:val="center"/>
        </w:trPr>
        <w:tc>
          <w:tcPr>
            <w:tcW w:w="3799" w:type="pct"/>
            <w:tcBorders>
              <w:bottom w:val="nil"/>
            </w:tcBorders>
          </w:tcPr>
          <w:p w14:paraId="64436516" w14:textId="77777777" w:rsidR="00D717EF" w:rsidRPr="00F45C25" w:rsidRDefault="00D717EF">
            <w:pPr>
              <w:pStyle w:val="NormalWeb"/>
              <w:keepNext/>
              <w:spacing w:before="82" w:after="82"/>
              <w:rPr>
                <w:rFonts w:cs="Arial"/>
                <w:b/>
                <w:bCs/>
                <w:sz w:val="8"/>
                <w:szCs w:val="8"/>
              </w:rPr>
            </w:pPr>
          </w:p>
        </w:tc>
        <w:tc>
          <w:tcPr>
            <w:tcW w:w="49" w:type="pct"/>
            <w:tcBorders>
              <w:bottom w:val="nil"/>
            </w:tcBorders>
            <w:vAlign w:val="bottom"/>
          </w:tcPr>
          <w:p w14:paraId="0889DE54" w14:textId="77777777" w:rsidR="00D717EF" w:rsidRPr="00F45C25" w:rsidRDefault="00D717EF">
            <w:pPr>
              <w:pStyle w:val="la2"/>
              <w:keepNext/>
              <w:rPr>
                <w:rFonts w:ascii="Arial" w:hAnsi="Arial" w:cs="Arial"/>
              </w:rPr>
            </w:pPr>
          </w:p>
        </w:tc>
        <w:tc>
          <w:tcPr>
            <w:tcW w:w="54" w:type="pct"/>
            <w:tcBorders>
              <w:top w:val="single" w:sz="12" w:space="0" w:color="auto"/>
              <w:bottom w:val="nil"/>
            </w:tcBorders>
            <w:vAlign w:val="bottom"/>
          </w:tcPr>
          <w:p w14:paraId="2C22EE1F" w14:textId="77777777" w:rsidR="00D717EF" w:rsidRPr="00F45C25" w:rsidRDefault="00D717EF">
            <w:pPr>
              <w:pStyle w:val="la2"/>
              <w:keepNext/>
              <w:rPr>
                <w:rFonts w:ascii="Arial" w:hAnsi="Arial" w:cs="Arial"/>
              </w:rPr>
            </w:pPr>
          </w:p>
        </w:tc>
        <w:tc>
          <w:tcPr>
            <w:tcW w:w="448" w:type="pct"/>
            <w:tcBorders>
              <w:top w:val="single" w:sz="12" w:space="0" w:color="auto"/>
              <w:bottom w:val="nil"/>
            </w:tcBorders>
            <w:vAlign w:val="bottom"/>
          </w:tcPr>
          <w:p w14:paraId="5315D82D" w14:textId="77777777" w:rsidR="00D717EF" w:rsidRPr="00F45C25" w:rsidRDefault="00D717EF">
            <w:pPr>
              <w:pStyle w:val="la2"/>
              <w:keepNext/>
              <w:rPr>
                <w:rFonts w:ascii="Arial" w:hAnsi="Arial" w:cs="Arial"/>
              </w:rPr>
            </w:pPr>
          </w:p>
        </w:tc>
        <w:tc>
          <w:tcPr>
            <w:tcW w:w="49" w:type="pct"/>
            <w:tcBorders>
              <w:bottom w:val="nil"/>
            </w:tcBorders>
            <w:vAlign w:val="bottom"/>
          </w:tcPr>
          <w:p w14:paraId="08132A0A" w14:textId="77777777" w:rsidR="00D717EF" w:rsidRPr="00F45C25" w:rsidRDefault="00D717EF">
            <w:pPr>
              <w:pStyle w:val="la2"/>
              <w:keepNext/>
              <w:rPr>
                <w:rFonts w:ascii="Arial" w:hAnsi="Arial" w:cs="Arial"/>
              </w:rPr>
            </w:pPr>
          </w:p>
        </w:tc>
        <w:tc>
          <w:tcPr>
            <w:tcW w:w="49" w:type="pct"/>
            <w:tcBorders>
              <w:bottom w:val="nil"/>
            </w:tcBorders>
            <w:vAlign w:val="bottom"/>
          </w:tcPr>
          <w:p w14:paraId="6240867D" w14:textId="77777777" w:rsidR="00D717EF" w:rsidRPr="00F45C25" w:rsidRDefault="00D717EF">
            <w:pPr>
              <w:pStyle w:val="la2"/>
              <w:keepNext/>
              <w:rPr>
                <w:rFonts w:ascii="Arial" w:hAnsi="Arial" w:cs="Arial"/>
              </w:rPr>
            </w:pPr>
          </w:p>
        </w:tc>
        <w:tc>
          <w:tcPr>
            <w:tcW w:w="54" w:type="pct"/>
            <w:tcBorders>
              <w:top w:val="single" w:sz="12" w:space="0" w:color="auto"/>
              <w:bottom w:val="nil"/>
            </w:tcBorders>
            <w:vAlign w:val="bottom"/>
          </w:tcPr>
          <w:p w14:paraId="607466D7" w14:textId="77777777" w:rsidR="00D717EF" w:rsidRPr="00F45C25" w:rsidRDefault="00D717EF">
            <w:pPr>
              <w:pStyle w:val="la2"/>
              <w:keepNext/>
              <w:rPr>
                <w:rFonts w:ascii="Arial" w:hAnsi="Arial" w:cs="Arial"/>
              </w:rPr>
            </w:pPr>
          </w:p>
        </w:tc>
        <w:tc>
          <w:tcPr>
            <w:tcW w:w="449" w:type="pct"/>
            <w:tcBorders>
              <w:top w:val="single" w:sz="12" w:space="0" w:color="auto"/>
              <w:bottom w:val="nil"/>
            </w:tcBorders>
            <w:vAlign w:val="bottom"/>
          </w:tcPr>
          <w:p w14:paraId="6C9A227D" w14:textId="77777777" w:rsidR="00D717EF" w:rsidRPr="00F45C25" w:rsidRDefault="00D717EF">
            <w:pPr>
              <w:pStyle w:val="la2"/>
              <w:keepNext/>
              <w:jc w:val="right"/>
              <w:rPr>
                <w:rFonts w:ascii="Arial" w:hAnsi="Arial" w:cs="Arial"/>
              </w:rPr>
            </w:pPr>
          </w:p>
        </w:tc>
        <w:tc>
          <w:tcPr>
            <w:tcW w:w="48" w:type="pct"/>
            <w:tcBorders>
              <w:bottom w:val="nil"/>
            </w:tcBorders>
            <w:vAlign w:val="bottom"/>
          </w:tcPr>
          <w:p w14:paraId="702A1430" w14:textId="77777777" w:rsidR="00D717EF" w:rsidRPr="00F45C25" w:rsidRDefault="00D717EF">
            <w:pPr>
              <w:pStyle w:val="la2"/>
              <w:keepNext/>
              <w:rPr>
                <w:rFonts w:ascii="Arial" w:hAnsi="Arial" w:cs="Arial"/>
              </w:rPr>
            </w:pPr>
          </w:p>
        </w:tc>
      </w:tr>
    </w:tbl>
    <w:p w14:paraId="7ABD924B" w14:textId="00F13ED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ha</w:t>
      </w:r>
      <w:r w:rsidR="00EA6323" w:rsidRPr="00F45C25">
        <w:rPr>
          <w:rFonts w:cs="Arial"/>
          <w:sz w:val="20"/>
          <w:szCs w:val="20"/>
        </w:rPr>
        <w:t>d</w:t>
      </w:r>
      <w:r w:rsidRPr="00F45C25">
        <w:rPr>
          <w:rFonts w:cs="Arial"/>
          <w:sz w:val="20"/>
          <w:szCs w:val="20"/>
        </w:rPr>
        <w:t xml:space="preserve"> additional operating and finance leases, primarily for datacenters, that ha</w:t>
      </w:r>
      <w:r w:rsidR="00EA6323" w:rsidRPr="00F45C25">
        <w:rPr>
          <w:rFonts w:cs="Arial"/>
          <w:sz w:val="20"/>
          <w:szCs w:val="20"/>
        </w:rPr>
        <w:t>d</w:t>
      </w:r>
      <w:r w:rsidRPr="00F45C25">
        <w:rPr>
          <w:rFonts w:cs="Arial"/>
          <w:sz w:val="20"/>
          <w:szCs w:val="20"/>
        </w:rPr>
        <w:t xml:space="preserve"> not yet commenced of $</w:t>
      </w:r>
      <w:r w:rsidR="00B57840" w:rsidRPr="00F45C25">
        <w:rPr>
          <w:rFonts w:cs="Arial"/>
          <w:sz w:val="20"/>
          <w:szCs w:val="20"/>
        </w:rPr>
        <w:t>8.6</w:t>
      </w:r>
      <w:r w:rsidR="005E340E" w:rsidRPr="00F45C25">
        <w:rPr>
          <w:rFonts w:cs="Arial"/>
          <w:sz w:val="20"/>
          <w:szCs w:val="20"/>
        </w:rPr>
        <w:t xml:space="preserve"> </w:t>
      </w:r>
      <w:r w:rsidRPr="00F45C25">
        <w:rPr>
          <w:rFonts w:cs="Arial"/>
          <w:sz w:val="20"/>
          <w:szCs w:val="20"/>
        </w:rPr>
        <w:t>billion and $</w:t>
      </w:r>
      <w:r w:rsidR="00B57840" w:rsidRPr="00F45C25">
        <w:rPr>
          <w:rFonts w:cs="Arial"/>
          <w:sz w:val="20"/>
          <w:szCs w:val="20"/>
        </w:rPr>
        <w:t>10</w:t>
      </w:r>
      <w:r w:rsidR="00E93AF3" w:rsidRPr="00F45C25">
        <w:rPr>
          <w:rFonts w:cs="Arial"/>
          <w:sz w:val="20"/>
          <w:szCs w:val="20"/>
        </w:rPr>
        <w:t>8</w:t>
      </w:r>
      <w:r w:rsidR="00B57840" w:rsidRPr="00F45C25">
        <w:rPr>
          <w:rFonts w:cs="Arial"/>
          <w:sz w:val="20"/>
          <w:szCs w:val="20"/>
        </w:rPr>
        <w:t>.</w:t>
      </w:r>
      <w:r w:rsidR="00215F7D" w:rsidRPr="00F45C25">
        <w:rPr>
          <w:rFonts w:cs="Arial"/>
          <w:sz w:val="20"/>
          <w:szCs w:val="20"/>
        </w:rPr>
        <w:t>4</w:t>
      </w:r>
      <w:r w:rsidRPr="00F45C25">
        <w:rPr>
          <w:rFonts w:cs="Arial"/>
          <w:sz w:val="20"/>
          <w:szCs w:val="20"/>
        </w:rPr>
        <w:t xml:space="preserve"> billion, respectively. These operating and finance leases</w:t>
      </w:r>
      <w:r w:rsidRPr="00F45C25">
        <w:rPr>
          <w:rFonts w:cs="Arial"/>
          <w:szCs w:val="20"/>
        </w:rPr>
        <w:t xml:space="preserve"> </w:t>
      </w:r>
      <w:r w:rsidRPr="00F45C25">
        <w:rPr>
          <w:rFonts w:cs="Arial"/>
          <w:sz w:val="20"/>
          <w:szCs w:val="20"/>
        </w:rPr>
        <w:t>will commence between fiscal year 202</w:t>
      </w:r>
      <w:r w:rsidR="00463894" w:rsidRPr="00F45C25">
        <w:rPr>
          <w:rFonts w:cs="Arial"/>
          <w:sz w:val="20"/>
          <w:szCs w:val="20"/>
        </w:rPr>
        <w:t>5</w:t>
      </w:r>
      <w:r w:rsidRPr="00F45C25">
        <w:rPr>
          <w:rFonts w:cs="Arial"/>
          <w:sz w:val="20"/>
          <w:szCs w:val="20"/>
        </w:rPr>
        <w:t xml:space="preserve"> and fiscal year 2030 with lease terms of 1 year to </w:t>
      </w:r>
      <w:r w:rsidR="00EA6323" w:rsidRPr="00F45C25">
        <w:rPr>
          <w:rFonts w:cs="Arial"/>
          <w:sz w:val="20"/>
          <w:szCs w:val="20"/>
        </w:rPr>
        <w:t>20</w:t>
      </w:r>
      <w:r w:rsidRPr="00F45C25">
        <w:rPr>
          <w:rFonts w:cs="Arial"/>
          <w:sz w:val="20"/>
          <w:szCs w:val="20"/>
        </w:rPr>
        <w:t xml:space="preserve"> years.</w:t>
      </w:r>
    </w:p>
    <w:p w14:paraId="55A23BAF" w14:textId="77777777" w:rsidR="00D717EF" w:rsidRPr="00F45C25" w:rsidRDefault="00D717EF" w:rsidP="00D717EF">
      <w:pPr>
        <w:pStyle w:val="NormalWeb"/>
        <w:keepNext/>
        <w:spacing w:before="270" w:beforeAutospacing="0" w:after="0" w:afterAutospacing="0"/>
        <w:jc w:val="center"/>
        <w:rPr>
          <w:rFonts w:cs="Arial"/>
          <w:b/>
          <w:sz w:val="20"/>
          <w:szCs w:val="20"/>
        </w:rPr>
      </w:pPr>
      <w:r w:rsidRPr="00F45C25">
        <w:rPr>
          <w:rFonts w:cs="Arial"/>
          <w:sz w:val="20"/>
          <w:szCs w:val="20"/>
          <w:u w:val="single"/>
        </w:rPr>
        <w:t>NOTE 15 — CONTINGENCIES</w:t>
      </w:r>
    </w:p>
    <w:p w14:paraId="4BD88CE7" w14:textId="5AABA566" w:rsidR="00D717EF" w:rsidRPr="00F45C25" w:rsidRDefault="00D717EF" w:rsidP="00D717EF">
      <w:pPr>
        <w:pStyle w:val="NormalWeb"/>
        <w:keepNext/>
        <w:spacing w:before="180" w:beforeAutospacing="0" w:after="0" w:afterAutospacing="0"/>
        <w:rPr>
          <w:b/>
          <w:sz w:val="8"/>
        </w:rPr>
      </w:pPr>
      <w:r w:rsidRPr="00F45C25">
        <w:rPr>
          <w:rFonts w:cs="Arial"/>
          <w:b/>
          <w:sz w:val="20"/>
          <w:szCs w:val="20"/>
        </w:rPr>
        <w:t>U.S. Cell Phone Litigation</w:t>
      </w:r>
    </w:p>
    <w:p w14:paraId="4DA25C13" w14:textId="7FF541F8"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Microsoft Mobile Oy, a subsidiary of Microsoft, along with other handset manufacturers and network operators, is a defendant in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w:t>
      </w:r>
      <w:r w:rsidR="000878B7" w:rsidRPr="00F45C25">
        <w:rPr>
          <w:rFonts w:cs="Arial"/>
          <w:sz w:val="20"/>
          <w:szCs w:val="20"/>
        </w:rPr>
        <w:t>Twelve</w:t>
      </w:r>
      <w:r w:rsidRPr="00F45C25">
        <w:rPr>
          <w:rFonts w:cs="Arial"/>
          <w:sz w:val="20"/>
          <w:szCs w:val="20"/>
        </w:rPr>
        <w:t xml:space="preserve"> of these cases were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w:t>
      </w:r>
      <w:proofErr w:type="gramStart"/>
      <w:r w:rsidRPr="00F45C25">
        <w:rPr>
          <w:rFonts w:cs="Arial"/>
          <w:sz w:val="20"/>
          <w:szCs w:val="20"/>
        </w:rPr>
        <w:t>the science</w:t>
      </w:r>
      <w:proofErr w:type="gramEnd"/>
      <w:r w:rsidRPr="00F45C25">
        <w:rPr>
          <w:rFonts w:cs="Arial"/>
          <w:sz w:val="20"/>
          <w:szCs w:val="20"/>
        </w:rPr>
        <w:t xml:space="preserve"> and testing around emission guidelines.</w:t>
      </w:r>
    </w:p>
    <w:p w14:paraId="71B361C3" w14:textId="5D7B59C2" w:rsidR="00160329" w:rsidRPr="00F45C25" w:rsidRDefault="00D717EF" w:rsidP="000A4F5D">
      <w:pPr>
        <w:pStyle w:val="NormalWeb"/>
        <w:keepNext/>
        <w:keepLines/>
        <w:spacing w:before="180" w:beforeAutospacing="0" w:after="0" w:afterAutospacing="0"/>
        <w:rPr>
          <w:rFonts w:cs="Arial"/>
          <w:szCs w:val="20"/>
        </w:rPr>
      </w:pPr>
      <w:r w:rsidRPr="00F45C25">
        <w:rPr>
          <w:rFonts w:cs="Arial"/>
          <w:sz w:val="20"/>
          <w:szCs w:val="20"/>
        </w:rPr>
        <w:t xml:space="preserve">In 2013, the defendants in the consolidated cases moved to exclude the plaintiffs’ expert evidence of general causation </w:t>
      </w:r>
      <w:proofErr w:type="gramStart"/>
      <w:r w:rsidRPr="00F45C25">
        <w:rPr>
          <w:rFonts w:cs="Arial"/>
          <w:sz w:val="20"/>
          <w:szCs w:val="20"/>
        </w:rPr>
        <w:t>on the basis of</w:t>
      </w:r>
      <w:proofErr w:type="gramEnd"/>
      <w:r w:rsidRPr="00F45C25">
        <w:rPr>
          <w:rFonts w:cs="Arial"/>
          <w:sz w:val="20"/>
          <w:szCs w:val="20"/>
        </w:rPr>
        <w:t xml:space="preserve">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w:t>
      </w:r>
      <w:proofErr w:type="gramStart"/>
      <w:r w:rsidRPr="00F45C25">
        <w:rPr>
          <w:rFonts w:cs="Arial"/>
          <w:sz w:val="20"/>
          <w:szCs w:val="20"/>
        </w:rPr>
        <w:t>remanding</w:t>
      </w:r>
      <w:proofErr w:type="gramEnd"/>
      <w:r w:rsidRPr="00F45C25">
        <w:rPr>
          <w:rFonts w:cs="Arial"/>
          <w:sz w:val="20"/>
          <w:szCs w:val="20"/>
        </w:rPr>
        <w:t xml:space="preserve"> the cases to the trial court for further proceedings under that standard. The plaintiffs have filed supplemental expert evidence, portions of which were stricken by the court. A hearing on general causation took place in September of 2022.</w:t>
      </w:r>
      <w:r w:rsidR="004A6894" w:rsidRPr="00F45C25">
        <w:rPr>
          <w:rFonts w:cs="Arial"/>
          <w:sz w:val="20"/>
          <w:szCs w:val="20"/>
        </w:rPr>
        <w:t xml:space="preserve"> In April of 2023, the court granted defendants’ motion to strike the testimony of plaintiffs’ experts that cell phones cause brain cancer and entered an order excluding all of plaintiffs’ experts from testifying.</w:t>
      </w:r>
      <w:r w:rsidR="000878B7" w:rsidRPr="00F45C25">
        <w:rPr>
          <w:rFonts w:cs="Arial"/>
          <w:sz w:val="20"/>
          <w:szCs w:val="20"/>
        </w:rPr>
        <w:t xml:space="preserve"> The parties agreed to a stipulated dismissal of the consolidated cases to allow plaintiffs to appeal the expert testimony order. Plaintiffs appealed the court’s order in August of 2023, and the parties have filed their briefs on the appeal. A hearing on the status of the stayed cases occurred in December of 2023.</w:t>
      </w:r>
      <w:r w:rsidR="00160329" w:rsidRPr="00F45C25">
        <w:rPr>
          <w:rFonts w:cs="Arial"/>
          <w:sz w:val="20"/>
          <w:szCs w:val="20"/>
        </w:rPr>
        <w:t xml:space="preserve"> </w:t>
      </w:r>
      <w:r w:rsidR="00C60670" w:rsidRPr="00F45C25">
        <w:rPr>
          <w:rFonts w:cs="Arial"/>
          <w:sz w:val="20"/>
          <w:szCs w:val="20"/>
        </w:rPr>
        <w:t>In</w:t>
      </w:r>
      <w:r w:rsidR="00160329" w:rsidRPr="00F45C25">
        <w:rPr>
          <w:rFonts w:cs="Arial"/>
          <w:sz w:val="20"/>
          <w:szCs w:val="20"/>
        </w:rPr>
        <w:t xml:space="preserve"> July 2024, the court entered summary judgment in nine of the stayed cases on the ground</w:t>
      </w:r>
      <w:r w:rsidR="00C10B88" w:rsidRPr="00F45C25">
        <w:rPr>
          <w:rFonts w:cs="Arial"/>
          <w:sz w:val="20"/>
          <w:szCs w:val="20"/>
        </w:rPr>
        <w:t>s</w:t>
      </w:r>
      <w:r w:rsidR="00160329" w:rsidRPr="00F45C25">
        <w:rPr>
          <w:rFonts w:cs="Arial"/>
          <w:sz w:val="20"/>
          <w:szCs w:val="20"/>
        </w:rPr>
        <w:t xml:space="preserve"> that plaintiffs had agreed to be bound by the general causation outcome in the consolidated cases</w:t>
      </w:r>
      <w:r w:rsidR="00BF463B" w:rsidRPr="00F45C25">
        <w:rPr>
          <w:rFonts w:cs="Arial"/>
          <w:sz w:val="20"/>
          <w:szCs w:val="20"/>
        </w:rPr>
        <w:t>.</w:t>
      </w:r>
      <w:r w:rsidR="00160329" w:rsidRPr="00F45C25">
        <w:rPr>
          <w:rFonts w:cs="Arial"/>
          <w:sz w:val="20"/>
          <w:szCs w:val="20"/>
        </w:rPr>
        <w:t xml:space="preserve"> </w:t>
      </w:r>
    </w:p>
    <w:p w14:paraId="20EE6146" w14:textId="09BA6BB5" w:rsidR="004A6894" w:rsidRPr="00F45C25" w:rsidRDefault="004A6894" w:rsidP="004A6894">
      <w:pPr>
        <w:pStyle w:val="NormalWeb"/>
        <w:spacing w:before="180" w:beforeAutospacing="0" w:after="0" w:afterAutospacing="0"/>
        <w:rPr>
          <w:rFonts w:cs="Arial"/>
          <w:sz w:val="20"/>
          <w:szCs w:val="20"/>
        </w:rPr>
      </w:pPr>
    </w:p>
    <w:p w14:paraId="74169038" w14:textId="77777777" w:rsidR="004A6894" w:rsidRPr="00F45C25" w:rsidRDefault="004A6894" w:rsidP="0064265F">
      <w:pPr>
        <w:pStyle w:val="NormalWeb"/>
        <w:keepNext/>
        <w:spacing w:before="270" w:beforeAutospacing="0" w:after="0" w:afterAutospacing="0"/>
        <w:rPr>
          <w:rFonts w:cs="Arial"/>
          <w:b/>
          <w:sz w:val="20"/>
          <w:szCs w:val="20"/>
        </w:rPr>
      </w:pPr>
      <w:r w:rsidRPr="00F45C25">
        <w:rPr>
          <w:rFonts w:cs="Arial"/>
          <w:b/>
          <w:sz w:val="20"/>
          <w:szCs w:val="20"/>
        </w:rPr>
        <w:lastRenderedPageBreak/>
        <w:t>Irish Data Protection Commission Matter</w:t>
      </w:r>
    </w:p>
    <w:p w14:paraId="68B31CCB" w14:textId="62186A10" w:rsidR="00D717EF" w:rsidRPr="00F45C25" w:rsidRDefault="004A6894" w:rsidP="004A6894">
      <w:pPr>
        <w:pStyle w:val="NormalWeb"/>
        <w:spacing w:before="180" w:beforeAutospacing="0" w:after="0" w:afterAutospacing="0"/>
        <w:rPr>
          <w:rFonts w:cs="Arial"/>
          <w:sz w:val="20"/>
          <w:szCs w:val="20"/>
        </w:rPr>
      </w:pPr>
      <w:r w:rsidRPr="00F45C25">
        <w:rPr>
          <w:rFonts w:cs="Arial"/>
          <w:sz w:val="20"/>
          <w:szCs w:val="20"/>
        </w:rPr>
        <w:t>In 2018, the Irish Data Protection Commission (</w:t>
      </w:r>
      <w:r w:rsidR="0064265F" w:rsidRPr="00F45C25">
        <w:rPr>
          <w:rFonts w:cs="Arial"/>
          <w:sz w:val="20"/>
          <w:szCs w:val="20"/>
        </w:rPr>
        <w:t>“</w:t>
      </w:r>
      <w:r w:rsidRPr="00F45C25">
        <w:rPr>
          <w:rFonts w:cs="Arial"/>
          <w:sz w:val="20"/>
          <w:szCs w:val="20"/>
        </w:rPr>
        <w:t>IDPC</w:t>
      </w:r>
      <w:r w:rsidR="0064265F" w:rsidRPr="00F45C25">
        <w:rPr>
          <w:rFonts w:cs="Arial"/>
          <w:sz w:val="20"/>
          <w:szCs w:val="20"/>
        </w:rPr>
        <w:t>”</w:t>
      </w:r>
      <w:r w:rsidRPr="00F45C25">
        <w:rPr>
          <w:rFonts w:cs="Arial"/>
          <w:sz w:val="20"/>
          <w:szCs w:val="20"/>
        </w:rPr>
        <w:t>) began investigating a complaint against LinkedIn as to whether LinkedIn’s targeted advertising practices violated the recently implemented European Union General Data Protection Regulation (</w:t>
      </w:r>
      <w:r w:rsidR="0064265F" w:rsidRPr="00F45C25">
        <w:rPr>
          <w:rFonts w:cs="Arial"/>
          <w:sz w:val="20"/>
          <w:szCs w:val="20"/>
        </w:rPr>
        <w:t>“</w:t>
      </w:r>
      <w:r w:rsidRPr="00F45C25">
        <w:rPr>
          <w:rFonts w:cs="Arial"/>
          <w:sz w:val="20"/>
          <w:szCs w:val="20"/>
        </w:rPr>
        <w:t>GDPR</w:t>
      </w:r>
      <w:r w:rsidR="0064265F" w:rsidRPr="00F45C25">
        <w:rPr>
          <w:rFonts w:cs="Arial"/>
          <w:sz w:val="20"/>
          <w:szCs w:val="20"/>
        </w:rPr>
        <w:t>”</w:t>
      </w:r>
      <w:r w:rsidRPr="00F45C25">
        <w:rPr>
          <w:rFonts w:cs="Arial"/>
          <w:sz w:val="20"/>
          <w:szCs w:val="20"/>
        </w:rPr>
        <w:t xml:space="preserve">). Microsoft cooperated throughout the period of inquiry. In April 2023, the IDPC provided LinkedIn with a non-public preliminary draft decision alleging GDPR violations and proposing a fine. </w:t>
      </w:r>
      <w:r w:rsidR="00003389" w:rsidRPr="00F45C25">
        <w:rPr>
          <w:sz w:val="20"/>
          <w:szCs w:val="20"/>
        </w:rPr>
        <w:t>In July 2024, the IDPC provided LinkedIn with a revised non-public draft decision.</w:t>
      </w:r>
      <w:r w:rsidR="00003389" w:rsidRPr="00F45C25">
        <w:rPr>
          <w:rFonts w:cs="Arial"/>
          <w:sz w:val="20"/>
          <w:szCs w:val="20"/>
        </w:rPr>
        <w:t xml:space="preserve"> </w:t>
      </w:r>
      <w:r w:rsidRPr="00F45C25">
        <w:rPr>
          <w:rFonts w:cs="Arial"/>
          <w:sz w:val="20"/>
          <w:szCs w:val="20"/>
        </w:rPr>
        <w:t>There is no set timeline for the IDPC to issue a final decision</w:t>
      </w:r>
      <w:r w:rsidR="00C11916" w:rsidRPr="00F45C25">
        <w:rPr>
          <w:sz w:val="20"/>
          <w:szCs w:val="20"/>
        </w:rPr>
        <w:t>, at which time Microsoft will consider its options to appeal</w:t>
      </w:r>
      <w:r w:rsidRPr="00F45C25">
        <w:rPr>
          <w:rFonts w:cs="Arial"/>
          <w:sz w:val="20"/>
          <w:szCs w:val="20"/>
        </w:rPr>
        <w:t>.</w:t>
      </w:r>
    </w:p>
    <w:p w14:paraId="3A64740F" w14:textId="77777777" w:rsidR="00D717EF" w:rsidRPr="00F45C25" w:rsidRDefault="00D717EF" w:rsidP="00D717EF">
      <w:pPr>
        <w:pStyle w:val="NormalWeb"/>
        <w:keepNext/>
        <w:spacing w:before="270" w:beforeAutospacing="0" w:after="0" w:afterAutospacing="0"/>
        <w:rPr>
          <w:b/>
          <w:sz w:val="8"/>
        </w:rPr>
      </w:pPr>
      <w:r w:rsidRPr="00F45C25">
        <w:rPr>
          <w:rFonts w:cs="Arial"/>
          <w:b/>
          <w:bCs/>
          <w:sz w:val="20"/>
          <w:szCs w:val="20"/>
        </w:rPr>
        <w:t>Other Contingencies</w:t>
      </w:r>
    </w:p>
    <w:p w14:paraId="3AC534E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w:t>
      </w:r>
      <w:proofErr w:type="gramStart"/>
      <w:r w:rsidRPr="00F45C25">
        <w:rPr>
          <w:rFonts w:cs="Arial"/>
          <w:sz w:val="20"/>
          <w:szCs w:val="20"/>
        </w:rPr>
        <w:t>in</w:t>
      </w:r>
      <w:proofErr w:type="gramEnd"/>
      <w:r w:rsidRPr="00F45C25">
        <w:rPr>
          <w:rFonts w:cs="Arial"/>
          <w:sz w:val="20"/>
          <w:szCs w:val="20"/>
        </w:rPr>
        <w:t xml:space="preserve"> our consolidated financial statements, these matters are subject to inherent uncertainties and management’s view of these matters may change in the future.</w:t>
      </w:r>
    </w:p>
    <w:p w14:paraId="3A8B200A" w14:textId="303219E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accrued aggregate legal liabilities of $</w:t>
      </w:r>
      <w:r w:rsidR="00A71BC0" w:rsidRPr="00F45C25">
        <w:rPr>
          <w:rFonts w:cs="Arial"/>
          <w:sz w:val="20"/>
          <w:szCs w:val="20"/>
        </w:rPr>
        <w:t>6</w:t>
      </w:r>
      <w:r w:rsidR="00A74A19" w:rsidRPr="00F45C25">
        <w:rPr>
          <w:rFonts w:cs="Arial"/>
          <w:sz w:val="20"/>
          <w:szCs w:val="20"/>
        </w:rPr>
        <w:t>41</w:t>
      </w:r>
      <w:r w:rsidRPr="00F45C25">
        <w:rPr>
          <w:rFonts w:cs="Arial"/>
          <w:sz w:val="20"/>
          <w:szCs w:val="20"/>
        </w:rPr>
        <w:t xml:space="preserve"> million. While we intend to defend these matters vigorously, adverse outcomes that we estimate could reach approximately $</w:t>
      </w:r>
      <w:r w:rsidR="005E70D1" w:rsidRPr="00F45C25" w:rsidDel="00C77102">
        <w:rPr>
          <w:rFonts w:cs="Arial"/>
          <w:sz w:val="20"/>
          <w:szCs w:val="20"/>
        </w:rPr>
        <w:t>600</w:t>
      </w:r>
      <w:r w:rsidRPr="00F45C25">
        <w:rPr>
          <w:rFonts w:cs="Arial"/>
          <w:sz w:val="20"/>
          <w:szCs w:val="20"/>
        </w:rPr>
        <w:t xml:space="preserve"> million in aggregate beyond recorded amounts are reasonably possible. Were unfavorable final outcomes to occur, there exists the possibility of a material adverse impact </w:t>
      </w:r>
      <w:proofErr w:type="gramStart"/>
      <w:r w:rsidRPr="00F45C25">
        <w:rPr>
          <w:rFonts w:cs="Arial"/>
          <w:sz w:val="20"/>
          <w:szCs w:val="20"/>
        </w:rPr>
        <w:t>in</w:t>
      </w:r>
      <w:proofErr w:type="gramEnd"/>
      <w:r w:rsidRPr="00F45C25">
        <w:rPr>
          <w:rFonts w:cs="Arial"/>
          <w:sz w:val="20"/>
          <w:szCs w:val="20"/>
        </w:rPr>
        <w:t xml:space="preserve"> our consolidated financial statements for the period in which the effects become reasonably estimable. </w:t>
      </w:r>
    </w:p>
    <w:p w14:paraId="0658FA3A" w14:textId="77777777" w:rsidR="00D717EF" w:rsidRPr="00F45C25" w:rsidRDefault="00D717EF" w:rsidP="00D717EF">
      <w:pPr>
        <w:pStyle w:val="NormalWeb"/>
        <w:spacing w:before="270" w:beforeAutospacing="0" w:after="0" w:afterAutospacing="0"/>
        <w:jc w:val="center"/>
        <w:rPr>
          <w:rFonts w:cs="Arial"/>
          <w:sz w:val="20"/>
        </w:rPr>
      </w:pPr>
      <w:r w:rsidRPr="00F45C25">
        <w:rPr>
          <w:rFonts w:cs="Arial"/>
          <w:sz w:val="20"/>
          <w:szCs w:val="20"/>
          <w:u w:val="single"/>
        </w:rPr>
        <w:t>NOTE 16 </w:t>
      </w:r>
      <w:r w:rsidRPr="00F45C25">
        <w:rPr>
          <w:rFonts w:cs="Arial"/>
          <w:caps/>
          <w:sz w:val="20"/>
          <w:szCs w:val="20"/>
          <w:u w:val="single"/>
        </w:rPr>
        <w:t>—</w:t>
      </w:r>
      <w:r w:rsidRPr="00F45C25">
        <w:rPr>
          <w:rFonts w:cs="Arial"/>
          <w:sz w:val="20"/>
          <w:szCs w:val="20"/>
          <w:u w:val="single"/>
        </w:rPr>
        <w:t xml:space="preserve"> STOCKHOLDERS’ EQUITY </w:t>
      </w:r>
    </w:p>
    <w:p w14:paraId="1E842757" w14:textId="77777777" w:rsidR="00D717EF" w:rsidRPr="00F45C25" w:rsidRDefault="00D717EF" w:rsidP="00D717EF">
      <w:pPr>
        <w:pStyle w:val="NormalWeb"/>
        <w:keepLines/>
        <w:spacing w:before="180" w:beforeAutospacing="0" w:after="0" w:afterAutospacing="0"/>
        <w:rPr>
          <w:sz w:val="8"/>
        </w:rPr>
      </w:pPr>
      <w:r w:rsidRPr="00F45C25">
        <w:rPr>
          <w:rFonts w:cs="Arial"/>
          <w:b/>
          <w:bCs/>
          <w:sz w:val="20"/>
          <w:szCs w:val="20"/>
        </w:rPr>
        <w:t xml:space="preserve">Shares Outstanding </w:t>
      </w:r>
    </w:p>
    <w:p w14:paraId="4EE5E4C9" w14:textId="77777777" w:rsidR="00D717EF" w:rsidRPr="00F45C25" w:rsidRDefault="00D717EF" w:rsidP="00D717EF">
      <w:pPr>
        <w:pStyle w:val="NormalWeb"/>
        <w:keepLines/>
        <w:spacing w:before="180" w:beforeAutospacing="0" w:after="0" w:afterAutospacing="0"/>
        <w:rPr>
          <w:rFonts w:cs="Arial"/>
          <w:sz w:val="8"/>
        </w:rPr>
      </w:pPr>
      <w:r w:rsidRPr="00F45C25">
        <w:rPr>
          <w:rFonts w:cs="Arial"/>
          <w:sz w:val="20"/>
          <w:szCs w:val="20"/>
        </w:rPr>
        <w:t xml:space="preserve">Shares of common stock outstanding were as follows: </w:t>
      </w:r>
    </w:p>
    <w:p w14:paraId="6486C4FD" w14:textId="77777777" w:rsidR="00D717EF" w:rsidRPr="00F45C25" w:rsidRDefault="00D717EF" w:rsidP="00D717EF">
      <w:pPr>
        <w:pStyle w:val="NormalWeb"/>
        <w:keepLines/>
        <w:spacing w:before="0" w:beforeAutospacing="0" w:after="0" w:afterAutospacing="0"/>
        <w:rPr>
          <w:rFonts w:cs="Arial"/>
          <w:sz w:val="18"/>
          <w:szCs w:val="18"/>
        </w:rPr>
      </w:pPr>
      <w:r w:rsidRPr="00F45C25">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D717EF" w:rsidRPr="00F45C25" w14:paraId="139DE925" w14:textId="77777777">
        <w:trPr>
          <w:cantSplit/>
          <w:tblHeader/>
          <w:jc w:val="center"/>
        </w:trPr>
        <w:tc>
          <w:tcPr>
            <w:tcW w:w="3845" w:type="pct"/>
            <w:vAlign w:val="bottom"/>
          </w:tcPr>
          <w:p w14:paraId="2140132D" w14:textId="77777777" w:rsidR="00D717EF" w:rsidRPr="00F45C25" w:rsidRDefault="00D717EF">
            <w:pPr>
              <w:pStyle w:val="NormalWeb"/>
              <w:keepLines/>
              <w:spacing w:before="0" w:beforeAutospacing="0" w:after="15" w:afterAutospacing="0"/>
              <w:rPr>
                <w:rFonts w:cs="Arial"/>
                <w:sz w:val="8"/>
              </w:rPr>
            </w:pPr>
            <w:r w:rsidRPr="00F45C25">
              <w:rPr>
                <w:rFonts w:cs="Arial"/>
                <w:b/>
                <w:bCs/>
                <w:sz w:val="15"/>
                <w:szCs w:val="15"/>
              </w:rPr>
              <w:t>(In millions)</w:t>
            </w:r>
          </w:p>
        </w:tc>
        <w:tc>
          <w:tcPr>
            <w:tcW w:w="30" w:type="pct"/>
            <w:vAlign w:val="bottom"/>
          </w:tcPr>
          <w:p w14:paraId="322C6317"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vAlign w:val="bottom"/>
          </w:tcPr>
          <w:p w14:paraId="6BE2369B" w14:textId="77777777" w:rsidR="00D717EF" w:rsidRPr="00F45C25" w:rsidRDefault="00D717EF">
            <w:pPr>
              <w:pStyle w:val="la2"/>
              <w:keepLines/>
              <w:rPr>
                <w:rFonts w:ascii="Arial" w:hAnsi="Arial" w:cs="Arial"/>
              </w:rPr>
            </w:pPr>
            <w:r w:rsidRPr="00F45C25">
              <w:rPr>
                <w:rFonts w:ascii="Arial" w:hAnsi="Arial" w:cs="Arial"/>
              </w:rPr>
              <w:t> </w:t>
            </w:r>
          </w:p>
        </w:tc>
        <w:tc>
          <w:tcPr>
            <w:tcW w:w="43" w:type="pct"/>
            <w:vAlign w:val="bottom"/>
          </w:tcPr>
          <w:p w14:paraId="6055BC90"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542FBBA6"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vAlign w:val="bottom"/>
          </w:tcPr>
          <w:p w14:paraId="463EB941" w14:textId="77777777" w:rsidR="00D717EF" w:rsidRPr="00F45C25" w:rsidRDefault="00D717EF">
            <w:pPr>
              <w:pStyle w:val="la2"/>
              <w:keepLines/>
              <w:rPr>
                <w:rFonts w:ascii="Arial" w:hAnsi="Arial" w:cs="Arial"/>
              </w:rPr>
            </w:pPr>
            <w:r w:rsidRPr="00F45C25">
              <w:rPr>
                <w:rFonts w:ascii="Arial" w:hAnsi="Arial" w:cs="Arial"/>
              </w:rPr>
              <w:t> </w:t>
            </w:r>
          </w:p>
        </w:tc>
        <w:tc>
          <w:tcPr>
            <w:tcW w:w="43" w:type="pct"/>
            <w:vAlign w:val="bottom"/>
          </w:tcPr>
          <w:p w14:paraId="6F55C64E"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48A59A6B"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vAlign w:val="bottom"/>
          </w:tcPr>
          <w:p w14:paraId="1421CCEC" w14:textId="77777777" w:rsidR="00D717EF" w:rsidRPr="00F45C25" w:rsidRDefault="00D717EF">
            <w:pPr>
              <w:pStyle w:val="la2"/>
              <w:keepLines/>
              <w:rPr>
                <w:rFonts w:ascii="Arial" w:hAnsi="Arial" w:cs="Arial"/>
              </w:rPr>
            </w:pPr>
            <w:r w:rsidRPr="00F45C25">
              <w:rPr>
                <w:rFonts w:ascii="Arial" w:hAnsi="Arial" w:cs="Arial"/>
              </w:rPr>
              <w:t> </w:t>
            </w:r>
          </w:p>
        </w:tc>
        <w:tc>
          <w:tcPr>
            <w:tcW w:w="40" w:type="pct"/>
            <w:vAlign w:val="bottom"/>
          </w:tcPr>
          <w:p w14:paraId="6FBF293D" w14:textId="77777777" w:rsidR="00D717EF" w:rsidRPr="00F45C25" w:rsidRDefault="00D717EF">
            <w:pPr>
              <w:keepLines/>
              <w:rPr>
                <w:rFonts w:ascii="Arial" w:hAnsi="Arial" w:cs="Arial"/>
                <w:sz w:val="8"/>
              </w:rPr>
            </w:pPr>
            <w:r w:rsidRPr="00F45C25">
              <w:rPr>
                <w:rFonts w:ascii="Arial" w:hAnsi="Arial" w:cs="Arial"/>
                <w:sz w:val="15"/>
                <w:szCs w:val="15"/>
              </w:rPr>
              <w:t> </w:t>
            </w:r>
          </w:p>
        </w:tc>
      </w:tr>
      <w:tr w:rsidR="00D717EF" w:rsidRPr="00F45C25" w14:paraId="2752C51F" w14:textId="77777777">
        <w:trPr>
          <w:cantSplit/>
          <w:jc w:val="center"/>
        </w:trPr>
        <w:tc>
          <w:tcPr>
            <w:tcW w:w="4960" w:type="pct"/>
            <w:gridSpan w:val="12"/>
            <w:tcBorders>
              <w:bottom w:val="single" w:sz="4" w:space="0" w:color="auto"/>
            </w:tcBorders>
            <w:vAlign w:val="bottom"/>
          </w:tcPr>
          <w:p w14:paraId="2C05FE25"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0" w:type="pct"/>
            <w:vAlign w:val="bottom"/>
          </w:tcPr>
          <w:p w14:paraId="7CF392C7" w14:textId="77777777" w:rsidR="00D717EF" w:rsidRPr="00F45C25" w:rsidRDefault="00D717EF">
            <w:pPr>
              <w:spacing w:line="80" w:lineRule="exact"/>
              <w:rPr>
                <w:rFonts w:ascii="Arial" w:hAnsi="Arial" w:cs="Arial"/>
                <w:sz w:val="8"/>
              </w:rPr>
            </w:pPr>
          </w:p>
        </w:tc>
      </w:tr>
      <w:tr w:rsidR="00D717EF" w:rsidRPr="00F45C25" w14:paraId="4D721D20" w14:textId="77777777">
        <w:trPr>
          <w:cantSplit/>
          <w:trHeight w:val="75"/>
          <w:jc w:val="center"/>
        </w:trPr>
        <w:tc>
          <w:tcPr>
            <w:tcW w:w="3845" w:type="pct"/>
            <w:tcBorders>
              <w:top w:val="single" w:sz="4" w:space="0" w:color="auto"/>
            </w:tcBorders>
            <w:vAlign w:val="center"/>
          </w:tcPr>
          <w:p w14:paraId="2D60EE3C" w14:textId="77777777" w:rsidR="00D717EF" w:rsidRPr="00F45C25" w:rsidRDefault="00D717EF">
            <w:pPr>
              <w:keepLines/>
              <w:spacing w:line="80" w:lineRule="exact"/>
              <w:rPr>
                <w:rFonts w:ascii="Arial" w:hAnsi="Arial" w:cs="Arial"/>
                <w:sz w:val="8"/>
              </w:rPr>
            </w:pPr>
          </w:p>
        </w:tc>
        <w:tc>
          <w:tcPr>
            <w:tcW w:w="386" w:type="pct"/>
            <w:gridSpan w:val="4"/>
            <w:tcBorders>
              <w:top w:val="single" w:sz="4" w:space="0" w:color="auto"/>
            </w:tcBorders>
            <w:vAlign w:val="center"/>
          </w:tcPr>
          <w:p w14:paraId="7AA04192" w14:textId="77777777" w:rsidR="00D717EF" w:rsidRPr="00F45C25" w:rsidRDefault="00D717EF">
            <w:pPr>
              <w:keepLines/>
              <w:spacing w:line="80" w:lineRule="exact"/>
              <w:rPr>
                <w:rFonts w:ascii="Arial" w:hAnsi="Arial" w:cs="Arial"/>
                <w:sz w:val="8"/>
              </w:rPr>
            </w:pPr>
          </w:p>
        </w:tc>
        <w:tc>
          <w:tcPr>
            <w:tcW w:w="386" w:type="pct"/>
            <w:gridSpan w:val="4"/>
            <w:tcBorders>
              <w:top w:val="single" w:sz="4" w:space="0" w:color="auto"/>
            </w:tcBorders>
            <w:vAlign w:val="center"/>
          </w:tcPr>
          <w:p w14:paraId="71006CB5" w14:textId="77777777" w:rsidR="00D717EF" w:rsidRPr="00F45C25" w:rsidRDefault="00D717EF">
            <w:pPr>
              <w:keepLines/>
              <w:spacing w:line="80" w:lineRule="exact"/>
              <w:rPr>
                <w:rFonts w:ascii="Arial" w:hAnsi="Arial" w:cs="Arial"/>
                <w:sz w:val="8"/>
              </w:rPr>
            </w:pPr>
          </w:p>
        </w:tc>
        <w:tc>
          <w:tcPr>
            <w:tcW w:w="343" w:type="pct"/>
            <w:gridSpan w:val="3"/>
            <w:vAlign w:val="center"/>
          </w:tcPr>
          <w:p w14:paraId="38574089" w14:textId="77777777" w:rsidR="00D717EF" w:rsidRPr="00F45C25" w:rsidRDefault="00D717EF">
            <w:pPr>
              <w:keepLines/>
              <w:spacing w:line="80" w:lineRule="exact"/>
              <w:rPr>
                <w:rFonts w:ascii="Arial" w:hAnsi="Arial" w:cs="Arial"/>
                <w:sz w:val="8"/>
              </w:rPr>
            </w:pPr>
          </w:p>
        </w:tc>
        <w:tc>
          <w:tcPr>
            <w:tcW w:w="40" w:type="pct"/>
            <w:vAlign w:val="center"/>
          </w:tcPr>
          <w:p w14:paraId="06538716" w14:textId="77777777" w:rsidR="00D717EF" w:rsidRPr="00F45C25" w:rsidRDefault="00D717EF">
            <w:pPr>
              <w:keepLines/>
              <w:spacing w:line="80" w:lineRule="exact"/>
              <w:rPr>
                <w:rFonts w:ascii="Arial" w:hAnsi="Arial" w:cs="Arial"/>
                <w:sz w:val="8"/>
              </w:rPr>
            </w:pPr>
          </w:p>
        </w:tc>
      </w:tr>
      <w:tr w:rsidR="00D717EF" w:rsidRPr="00F45C25" w14:paraId="3A6E599A" w14:textId="77777777">
        <w:trPr>
          <w:cantSplit/>
          <w:jc w:val="center"/>
        </w:trPr>
        <w:tc>
          <w:tcPr>
            <w:tcW w:w="3845" w:type="pct"/>
            <w:vAlign w:val="bottom"/>
          </w:tcPr>
          <w:p w14:paraId="2DD42F11" w14:textId="77777777" w:rsidR="00D717EF" w:rsidRPr="00F45C25" w:rsidRDefault="00D717EF">
            <w:pPr>
              <w:pStyle w:val="NormalWeb"/>
              <w:keepLines/>
              <w:spacing w:before="0" w:beforeAutospacing="0" w:after="15" w:afterAutospacing="0"/>
              <w:rPr>
                <w:rFonts w:cs="Arial"/>
                <w:sz w:val="8"/>
              </w:rPr>
            </w:pPr>
            <w:r w:rsidRPr="00F45C25">
              <w:rPr>
                <w:rFonts w:cs="Arial"/>
                <w:b/>
                <w:bCs/>
                <w:sz w:val="15"/>
                <w:szCs w:val="15"/>
              </w:rPr>
              <w:t>Year Ended June 30,</w:t>
            </w:r>
          </w:p>
        </w:tc>
        <w:tc>
          <w:tcPr>
            <w:tcW w:w="30" w:type="pct"/>
            <w:vAlign w:val="bottom"/>
          </w:tcPr>
          <w:p w14:paraId="401E5BDE"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tcMar>
              <w:top w:w="0" w:type="dxa"/>
              <w:left w:w="14" w:type="dxa"/>
              <w:bottom w:w="0" w:type="dxa"/>
              <w:right w:w="14" w:type="dxa"/>
            </w:tcMar>
            <w:vAlign w:val="bottom"/>
          </w:tcPr>
          <w:p w14:paraId="67B7326E" w14:textId="5A52B46F" w:rsidR="00D717EF" w:rsidRPr="00F45C25" w:rsidRDefault="00463894">
            <w:pPr>
              <w:keepLines/>
              <w:jc w:val="right"/>
              <w:rPr>
                <w:rFonts w:ascii="Arial" w:hAnsi="Arial" w:cs="Arial"/>
              </w:rPr>
            </w:pPr>
            <w:r w:rsidRPr="00F45C25">
              <w:rPr>
                <w:rFonts w:ascii="Arial" w:hAnsi="Arial" w:cs="Arial"/>
                <w:b/>
                <w:bCs/>
                <w:sz w:val="15"/>
                <w:szCs w:val="15"/>
              </w:rPr>
              <w:t>2024</w:t>
            </w:r>
          </w:p>
        </w:tc>
        <w:tc>
          <w:tcPr>
            <w:tcW w:w="43" w:type="pct"/>
            <w:vAlign w:val="bottom"/>
          </w:tcPr>
          <w:p w14:paraId="7A169D8B"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50A6D9CD"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tcMar>
              <w:top w:w="0" w:type="dxa"/>
              <w:left w:w="14" w:type="dxa"/>
              <w:bottom w:w="0" w:type="dxa"/>
              <w:right w:w="14" w:type="dxa"/>
            </w:tcMar>
            <w:vAlign w:val="bottom"/>
          </w:tcPr>
          <w:p w14:paraId="2BFE7480" w14:textId="3334FE87" w:rsidR="00D717EF" w:rsidRPr="00F45C25" w:rsidRDefault="00D64853">
            <w:pPr>
              <w:keepLines/>
              <w:jc w:val="right"/>
              <w:rPr>
                <w:rFonts w:ascii="Arial" w:hAnsi="Arial" w:cs="Arial"/>
              </w:rPr>
            </w:pPr>
            <w:r w:rsidRPr="00F45C25">
              <w:rPr>
                <w:rFonts w:ascii="Arial" w:hAnsi="Arial" w:cs="Arial"/>
                <w:b/>
                <w:bCs/>
                <w:sz w:val="15"/>
                <w:szCs w:val="15"/>
              </w:rPr>
              <w:t>2023</w:t>
            </w:r>
          </w:p>
        </w:tc>
        <w:tc>
          <w:tcPr>
            <w:tcW w:w="43" w:type="pct"/>
            <w:vAlign w:val="bottom"/>
          </w:tcPr>
          <w:p w14:paraId="5BC822F9"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27F28772"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tcMar>
              <w:top w:w="0" w:type="dxa"/>
              <w:left w:w="14" w:type="dxa"/>
              <w:bottom w:w="0" w:type="dxa"/>
              <w:right w:w="14" w:type="dxa"/>
            </w:tcMar>
            <w:vAlign w:val="bottom"/>
          </w:tcPr>
          <w:p w14:paraId="1E42E3DA" w14:textId="7A9581E3" w:rsidR="00D717EF" w:rsidRPr="00F45C25" w:rsidRDefault="00D64853">
            <w:pPr>
              <w:keepLines/>
              <w:jc w:val="right"/>
              <w:rPr>
                <w:rFonts w:ascii="Arial" w:hAnsi="Arial" w:cs="Arial"/>
              </w:rPr>
            </w:pPr>
            <w:r w:rsidRPr="00F45C25">
              <w:rPr>
                <w:rFonts w:ascii="Arial" w:hAnsi="Arial" w:cs="Arial"/>
                <w:b/>
                <w:bCs/>
                <w:sz w:val="15"/>
                <w:szCs w:val="15"/>
              </w:rPr>
              <w:t>2022</w:t>
            </w:r>
          </w:p>
        </w:tc>
        <w:tc>
          <w:tcPr>
            <w:tcW w:w="40" w:type="pct"/>
            <w:vAlign w:val="bottom"/>
          </w:tcPr>
          <w:p w14:paraId="072BE7F5" w14:textId="77777777" w:rsidR="00D717EF" w:rsidRPr="00F45C25" w:rsidRDefault="00D717EF">
            <w:pPr>
              <w:keepLines/>
              <w:rPr>
                <w:rFonts w:ascii="Arial" w:hAnsi="Arial" w:cs="Arial"/>
                <w:sz w:val="8"/>
              </w:rPr>
            </w:pPr>
            <w:r w:rsidRPr="00F45C25">
              <w:rPr>
                <w:rFonts w:ascii="Arial" w:hAnsi="Arial" w:cs="Arial"/>
                <w:sz w:val="15"/>
                <w:szCs w:val="15"/>
              </w:rPr>
              <w:t> </w:t>
            </w:r>
          </w:p>
        </w:tc>
      </w:tr>
      <w:tr w:rsidR="00D717EF" w:rsidRPr="00F45C25" w14:paraId="5ED9CBBA" w14:textId="77777777">
        <w:trPr>
          <w:cantSplit/>
          <w:trHeight w:val="75"/>
          <w:jc w:val="center"/>
        </w:trPr>
        <w:tc>
          <w:tcPr>
            <w:tcW w:w="3845" w:type="pct"/>
            <w:vAlign w:val="center"/>
          </w:tcPr>
          <w:p w14:paraId="36703A3E" w14:textId="77777777" w:rsidR="00D717EF" w:rsidRPr="00F45C25" w:rsidRDefault="00D717EF">
            <w:pPr>
              <w:keepLines/>
              <w:rPr>
                <w:rFonts w:ascii="Arial" w:hAnsi="Arial" w:cs="Arial"/>
                <w:sz w:val="8"/>
              </w:rPr>
            </w:pPr>
          </w:p>
        </w:tc>
        <w:tc>
          <w:tcPr>
            <w:tcW w:w="386" w:type="pct"/>
            <w:gridSpan w:val="4"/>
            <w:vAlign w:val="center"/>
          </w:tcPr>
          <w:p w14:paraId="0A773970" w14:textId="77777777" w:rsidR="00D717EF" w:rsidRPr="00F45C25" w:rsidRDefault="00D717EF">
            <w:pPr>
              <w:keepLines/>
              <w:rPr>
                <w:rFonts w:ascii="Arial" w:hAnsi="Arial" w:cs="Arial"/>
                <w:sz w:val="8"/>
              </w:rPr>
            </w:pPr>
          </w:p>
        </w:tc>
        <w:tc>
          <w:tcPr>
            <w:tcW w:w="386" w:type="pct"/>
            <w:gridSpan w:val="4"/>
            <w:vAlign w:val="center"/>
          </w:tcPr>
          <w:p w14:paraId="1AE33A28" w14:textId="77777777" w:rsidR="00D717EF" w:rsidRPr="00F45C25" w:rsidRDefault="00D717EF">
            <w:pPr>
              <w:keepLines/>
              <w:rPr>
                <w:rFonts w:ascii="Arial" w:hAnsi="Arial" w:cs="Arial"/>
                <w:sz w:val="8"/>
              </w:rPr>
            </w:pPr>
          </w:p>
        </w:tc>
        <w:tc>
          <w:tcPr>
            <w:tcW w:w="383" w:type="pct"/>
            <w:gridSpan w:val="4"/>
            <w:vAlign w:val="center"/>
          </w:tcPr>
          <w:p w14:paraId="1A3ADA6A" w14:textId="77777777" w:rsidR="00D717EF" w:rsidRPr="00F45C25" w:rsidRDefault="00D717EF">
            <w:pPr>
              <w:keepLines/>
              <w:rPr>
                <w:rFonts w:ascii="Arial" w:hAnsi="Arial" w:cs="Arial"/>
                <w:sz w:val="8"/>
              </w:rPr>
            </w:pPr>
          </w:p>
        </w:tc>
      </w:tr>
      <w:tr w:rsidR="00E062A4" w:rsidRPr="00F45C25" w14:paraId="5BCFC3C8" w14:textId="77777777">
        <w:trPr>
          <w:cantSplit/>
          <w:jc w:val="center"/>
        </w:trPr>
        <w:tc>
          <w:tcPr>
            <w:tcW w:w="3845" w:type="pct"/>
          </w:tcPr>
          <w:p w14:paraId="646999C0" w14:textId="77777777" w:rsidR="00E062A4" w:rsidRPr="00F45C25" w:rsidRDefault="00E062A4" w:rsidP="00E062A4">
            <w:pPr>
              <w:pStyle w:val="NormalWeb"/>
              <w:keepLines/>
              <w:ind w:left="240" w:hanging="240"/>
              <w:rPr>
                <w:rFonts w:cs="Arial"/>
                <w:sz w:val="8"/>
              </w:rPr>
            </w:pPr>
            <w:r w:rsidRPr="00F45C25">
              <w:rPr>
                <w:rFonts w:cs="Arial"/>
                <w:sz w:val="20"/>
                <w:szCs w:val="20"/>
              </w:rPr>
              <w:t>Balance, beginning of year</w:t>
            </w:r>
          </w:p>
        </w:tc>
        <w:tc>
          <w:tcPr>
            <w:tcW w:w="30" w:type="pct"/>
            <w:vAlign w:val="bottom"/>
          </w:tcPr>
          <w:p w14:paraId="423C4C44"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vAlign w:val="bottom"/>
          </w:tcPr>
          <w:p w14:paraId="1E46ADAA" w14:textId="77777777" w:rsidR="00E062A4" w:rsidRPr="00F45C25" w:rsidRDefault="00E062A4" w:rsidP="00E062A4">
            <w:pPr>
              <w:keepLines/>
              <w:rPr>
                <w:rFonts w:ascii="Arial" w:hAnsi="Arial" w:cs="Arial"/>
                <w:sz w:val="8"/>
              </w:rPr>
            </w:pPr>
            <w:r w:rsidRPr="00F45C25">
              <w:rPr>
                <w:rFonts w:ascii="Arial" w:hAnsi="Arial" w:cs="Arial"/>
                <w:b/>
                <w:bCs/>
              </w:rPr>
              <w:t> </w:t>
            </w:r>
          </w:p>
        </w:tc>
        <w:tc>
          <w:tcPr>
            <w:tcW w:w="276" w:type="pct"/>
            <w:vAlign w:val="bottom"/>
          </w:tcPr>
          <w:p w14:paraId="188107E2" w14:textId="6AD94079" w:rsidR="00E062A4" w:rsidRPr="00F45C25" w:rsidRDefault="00E062A4" w:rsidP="00E062A4">
            <w:pPr>
              <w:keepLines/>
              <w:jc w:val="right"/>
              <w:rPr>
                <w:rFonts w:ascii="Arial" w:hAnsi="Arial" w:cs="Arial"/>
              </w:rPr>
            </w:pPr>
            <w:r w:rsidRPr="00F45C25">
              <w:rPr>
                <w:rFonts w:ascii="Arial" w:hAnsi="Arial" w:cs="Arial"/>
                <w:b/>
                <w:bCs/>
              </w:rPr>
              <w:t>7,</w:t>
            </w:r>
            <w:r w:rsidR="00AA1115" w:rsidRPr="00F45C25">
              <w:rPr>
                <w:rFonts w:ascii="Arial" w:hAnsi="Arial" w:cs="Arial"/>
                <w:b/>
                <w:bCs/>
              </w:rPr>
              <w:t>432</w:t>
            </w:r>
          </w:p>
        </w:tc>
        <w:tc>
          <w:tcPr>
            <w:tcW w:w="43" w:type="pct"/>
            <w:noWrap/>
            <w:vAlign w:val="bottom"/>
          </w:tcPr>
          <w:p w14:paraId="29183AA0" w14:textId="77777777" w:rsidR="00E062A4" w:rsidRPr="00F45C25" w:rsidRDefault="00E062A4" w:rsidP="00E062A4">
            <w:pPr>
              <w:keepLines/>
              <w:rPr>
                <w:rFonts w:ascii="Arial" w:hAnsi="Arial" w:cs="Arial"/>
                <w:sz w:val="8"/>
              </w:rPr>
            </w:pPr>
            <w:r w:rsidRPr="00F45C25">
              <w:rPr>
                <w:rFonts w:ascii="Arial" w:hAnsi="Arial" w:cs="Arial"/>
                <w:b/>
                <w:bCs/>
              </w:rPr>
              <w:t> </w:t>
            </w:r>
          </w:p>
        </w:tc>
        <w:tc>
          <w:tcPr>
            <w:tcW w:w="30" w:type="pct"/>
            <w:vAlign w:val="bottom"/>
          </w:tcPr>
          <w:p w14:paraId="218DD794"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vAlign w:val="bottom"/>
          </w:tcPr>
          <w:p w14:paraId="59941F3B" w14:textId="77777777" w:rsidR="00E062A4" w:rsidRPr="00F45C25" w:rsidRDefault="00E062A4" w:rsidP="00E062A4">
            <w:pPr>
              <w:keepLines/>
              <w:rPr>
                <w:rFonts w:ascii="Arial" w:hAnsi="Arial" w:cs="Arial"/>
                <w:sz w:val="8"/>
              </w:rPr>
            </w:pPr>
            <w:r w:rsidRPr="00F45C25">
              <w:rPr>
                <w:rFonts w:ascii="Arial" w:hAnsi="Arial" w:cs="Arial"/>
              </w:rPr>
              <w:t> </w:t>
            </w:r>
          </w:p>
        </w:tc>
        <w:tc>
          <w:tcPr>
            <w:tcW w:w="276" w:type="pct"/>
            <w:vAlign w:val="bottom"/>
          </w:tcPr>
          <w:p w14:paraId="227F0BCD" w14:textId="59BE56B8" w:rsidR="00E062A4" w:rsidRPr="00F45C25" w:rsidRDefault="00E062A4" w:rsidP="00E062A4">
            <w:pPr>
              <w:keepLines/>
              <w:jc w:val="right"/>
              <w:rPr>
                <w:rFonts w:ascii="Arial" w:hAnsi="Arial" w:cs="Arial"/>
              </w:rPr>
            </w:pPr>
            <w:r w:rsidRPr="00F45C25">
              <w:rPr>
                <w:rFonts w:ascii="Arial" w:hAnsi="Arial" w:cs="Arial"/>
              </w:rPr>
              <w:t>7,464</w:t>
            </w:r>
          </w:p>
        </w:tc>
        <w:tc>
          <w:tcPr>
            <w:tcW w:w="43" w:type="pct"/>
            <w:noWrap/>
            <w:vAlign w:val="bottom"/>
          </w:tcPr>
          <w:p w14:paraId="7EF48A7D" w14:textId="1F662665" w:rsidR="00E062A4" w:rsidRPr="00F45C25" w:rsidRDefault="00E062A4" w:rsidP="00E062A4">
            <w:pPr>
              <w:keepLines/>
              <w:rPr>
                <w:rFonts w:ascii="Arial" w:hAnsi="Arial" w:cs="Arial"/>
                <w:sz w:val="8"/>
              </w:rPr>
            </w:pPr>
            <w:r w:rsidRPr="00F45C25">
              <w:rPr>
                <w:rFonts w:ascii="Arial" w:hAnsi="Arial" w:cs="Arial"/>
              </w:rPr>
              <w:t> </w:t>
            </w:r>
          </w:p>
        </w:tc>
        <w:tc>
          <w:tcPr>
            <w:tcW w:w="30" w:type="pct"/>
            <w:vAlign w:val="bottom"/>
          </w:tcPr>
          <w:p w14:paraId="0671E782"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vAlign w:val="bottom"/>
          </w:tcPr>
          <w:p w14:paraId="5ACB10B6" w14:textId="77777777" w:rsidR="00E062A4" w:rsidRPr="00F45C25" w:rsidRDefault="00E062A4" w:rsidP="00E062A4">
            <w:pPr>
              <w:keepLines/>
              <w:rPr>
                <w:rFonts w:ascii="Arial" w:hAnsi="Arial" w:cs="Arial"/>
                <w:sz w:val="8"/>
              </w:rPr>
            </w:pPr>
            <w:r w:rsidRPr="00F45C25">
              <w:rPr>
                <w:rFonts w:ascii="Arial" w:hAnsi="Arial" w:cs="Arial"/>
              </w:rPr>
              <w:t> </w:t>
            </w:r>
          </w:p>
        </w:tc>
        <w:tc>
          <w:tcPr>
            <w:tcW w:w="276" w:type="pct"/>
            <w:vAlign w:val="bottom"/>
          </w:tcPr>
          <w:p w14:paraId="3B4CEF95" w14:textId="24E6BAC5" w:rsidR="00E062A4" w:rsidRPr="00F45C25" w:rsidRDefault="00E062A4" w:rsidP="00E062A4">
            <w:pPr>
              <w:keepLines/>
              <w:jc w:val="right"/>
              <w:rPr>
                <w:rFonts w:ascii="Arial" w:hAnsi="Arial" w:cs="Arial"/>
              </w:rPr>
            </w:pPr>
            <w:r w:rsidRPr="00F45C25">
              <w:rPr>
                <w:rFonts w:ascii="Arial" w:hAnsi="Arial" w:cs="Arial"/>
              </w:rPr>
              <w:t>7,519</w:t>
            </w:r>
          </w:p>
        </w:tc>
        <w:tc>
          <w:tcPr>
            <w:tcW w:w="40" w:type="pct"/>
            <w:noWrap/>
            <w:vAlign w:val="bottom"/>
          </w:tcPr>
          <w:p w14:paraId="118FFC53" w14:textId="546C35A2" w:rsidR="00E062A4" w:rsidRPr="00F45C25" w:rsidRDefault="00E062A4" w:rsidP="00E062A4">
            <w:pPr>
              <w:keepLines/>
              <w:rPr>
                <w:rFonts w:ascii="Arial" w:hAnsi="Arial" w:cs="Arial"/>
                <w:sz w:val="8"/>
              </w:rPr>
            </w:pPr>
            <w:r w:rsidRPr="00F45C25">
              <w:rPr>
                <w:rFonts w:ascii="Arial" w:hAnsi="Arial" w:cs="Arial"/>
              </w:rPr>
              <w:t> </w:t>
            </w:r>
          </w:p>
        </w:tc>
      </w:tr>
      <w:tr w:rsidR="00E062A4" w:rsidRPr="00F45C25" w14:paraId="255F729A" w14:textId="77777777">
        <w:trPr>
          <w:cantSplit/>
          <w:jc w:val="center"/>
        </w:trPr>
        <w:tc>
          <w:tcPr>
            <w:tcW w:w="3845" w:type="pct"/>
          </w:tcPr>
          <w:p w14:paraId="4C96C25F" w14:textId="77777777" w:rsidR="00E062A4" w:rsidRPr="00F45C25" w:rsidRDefault="00E062A4" w:rsidP="00E062A4">
            <w:pPr>
              <w:pStyle w:val="NormalWeb"/>
              <w:ind w:left="480" w:hanging="240"/>
              <w:rPr>
                <w:rFonts w:cs="Arial"/>
                <w:sz w:val="8"/>
              </w:rPr>
            </w:pPr>
            <w:r w:rsidRPr="00F45C25">
              <w:rPr>
                <w:rFonts w:cs="Arial"/>
                <w:sz w:val="20"/>
                <w:szCs w:val="20"/>
              </w:rPr>
              <w:t>Issued</w:t>
            </w:r>
          </w:p>
        </w:tc>
        <w:tc>
          <w:tcPr>
            <w:tcW w:w="30" w:type="pct"/>
            <w:vAlign w:val="bottom"/>
          </w:tcPr>
          <w:p w14:paraId="4EAB93DF"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2754B84A"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vAlign w:val="bottom"/>
          </w:tcPr>
          <w:p w14:paraId="782EC665" w14:textId="4CB11165" w:rsidR="00E062A4" w:rsidRPr="00F45C25" w:rsidRDefault="00913FAF" w:rsidP="00E062A4">
            <w:pPr>
              <w:jc w:val="right"/>
              <w:rPr>
                <w:rFonts w:ascii="Arial" w:hAnsi="Arial" w:cs="Arial"/>
              </w:rPr>
            </w:pPr>
            <w:r w:rsidRPr="00F45C25">
              <w:rPr>
                <w:rFonts w:ascii="Arial" w:hAnsi="Arial" w:cs="Arial"/>
                <w:b/>
                <w:bCs/>
              </w:rPr>
              <w:t>34</w:t>
            </w:r>
          </w:p>
        </w:tc>
        <w:tc>
          <w:tcPr>
            <w:tcW w:w="43" w:type="pct"/>
            <w:noWrap/>
            <w:vAlign w:val="bottom"/>
          </w:tcPr>
          <w:p w14:paraId="357E16E4" w14:textId="77777777" w:rsidR="00E062A4" w:rsidRPr="00F45C25" w:rsidRDefault="00E062A4" w:rsidP="00E062A4">
            <w:pPr>
              <w:rPr>
                <w:rFonts w:ascii="Arial" w:hAnsi="Arial" w:cs="Arial"/>
                <w:sz w:val="8"/>
              </w:rPr>
            </w:pPr>
            <w:r w:rsidRPr="00F45C25">
              <w:rPr>
                <w:rFonts w:ascii="Arial" w:hAnsi="Arial" w:cs="Arial"/>
                <w:b/>
                <w:bCs/>
              </w:rPr>
              <w:t> </w:t>
            </w:r>
          </w:p>
        </w:tc>
        <w:tc>
          <w:tcPr>
            <w:tcW w:w="30" w:type="pct"/>
            <w:vAlign w:val="bottom"/>
          </w:tcPr>
          <w:p w14:paraId="4140E898"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7227D8CC"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7DB4F22E" w14:textId="02EAC3A4" w:rsidR="00E062A4" w:rsidRPr="00F45C25" w:rsidRDefault="00E062A4" w:rsidP="00E062A4">
            <w:pPr>
              <w:jc w:val="right"/>
              <w:rPr>
                <w:rFonts w:ascii="Arial" w:hAnsi="Arial" w:cs="Arial"/>
              </w:rPr>
            </w:pPr>
            <w:r w:rsidRPr="00F45C25">
              <w:rPr>
                <w:rFonts w:ascii="Arial" w:hAnsi="Arial" w:cs="Arial"/>
              </w:rPr>
              <w:t>37</w:t>
            </w:r>
          </w:p>
        </w:tc>
        <w:tc>
          <w:tcPr>
            <w:tcW w:w="43" w:type="pct"/>
            <w:noWrap/>
            <w:vAlign w:val="bottom"/>
          </w:tcPr>
          <w:p w14:paraId="21BBDA74" w14:textId="1779A744" w:rsidR="00E062A4" w:rsidRPr="00F45C25" w:rsidRDefault="00E062A4" w:rsidP="00E062A4">
            <w:pPr>
              <w:rPr>
                <w:rFonts w:ascii="Arial" w:hAnsi="Arial" w:cs="Arial"/>
                <w:sz w:val="8"/>
              </w:rPr>
            </w:pPr>
            <w:r w:rsidRPr="00F45C25">
              <w:rPr>
                <w:rFonts w:ascii="Arial" w:hAnsi="Arial" w:cs="Arial"/>
              </w:rPr>
              <w:t> </w:t>
            </w:r>
          </w:p>
        </w:tc>
        <w:tc>
          <w:tcPr>
            <w:tcW w:w="30" w:type="pct"/>
            <w:vAlign w:val="bottom"/>
          </w:tcPr>
          <w:p w14:paraId="3EB864D7"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430157A2"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258BBF4A" w14:textId="32384C70" w:rsidR="00E062A4" w:rsidRPr="00F45C25" w:rsidRDefault="00E062A4" w:rsidP="00E062A4">
            <w:pPr>
              <w:jc w:val="right"/>
              <w:rPr>
                <w:rFonts w:ascii="Arial" w:hAnsi="Arial" w:cs="Arial"/>
              </w:rPr>
            </w:pPr>
            <w:r w:rsidRPr="00F45C25">
              <w:rPr>
                <w:rFonts w:ascii="Arial" w:hAnsi="Arial" w:cs="Arial"/>
              </w:rPr>
              <w:t>40</w:t>
            </w:r>
          </w:p>
        </w:tc>
        <w:tc>
          <w:tcPr>
            <w:tcW w:w="40" w:type="pct"/>
            <w:noWrap/>
            <w:vAlign w:val="bottom"/>
          </w:tcPr>
          <w:p w14:paraId="7D3640C3" w14:textId="0CAB1971" w:rsidR="00E062A4" w:rsidRPr="00F45C25" w:rsidRDefault="00E062A4" w:rsidP="00E062A4">
            <w:pPr>
              <w:rPr>
                <w:rFonts w:ascii="Arial" w:hAnsi="Arial" w:cs="Arial"/>
                <w:sz w:val="8"/>
              </w:rPr>
            </w:pPr>
            <w:r w:rsidRPr="00F45C25">
              <w:rPr>
                <w:rFonts w:ascii="Arial" w:hAnsi="Arial" w:cs="Arial"/>
              </w:rPr>
              <w:t> </w:t>
            </w:r>
          </w:p>
        </w:tc>
      </w:tr>
      <w:tr w:rsidR="00E062A4" w:rsidRPr="00F45C25" w14:paraId="5249A9B8" w14:textId="77777777">
        <w:trPr>
          <w:cantSplit/>
          <w:jc w:val="center"/>
        </w:trPr>
        <w:tc>
          <w:tcPr>
            <w:tcW w:w="3845" w:type="pct"/>
          </w:tcPr>
          <w:p w14:paraId="59BC37DD" w14:textId="77777777" w:rsidR="00E062A4" w:rsidRPr="00F45C25" w:rsidRDefault="00E062A4" w:rsidP="00E062A4">
            <w:pPr>
              <w:pStyle w:val="NormalWeb"/>
              <w:ind w:left="480" w:hanging="240"/>
              <w:rPr>
                <w:rFonts w:cs="Arial"/>
                <w:sz w:val="8"/>
              </w:rPr>
            </w:pPr>
            <w:r w:rsidRPr="00F45C25">
              <w:rPr>
                <w:rFonts w:cs="Arial"/>
                <w:sz w:val="20"/>
                <w:szCs w:val="20"/>
              </w:rPr>
              <w:t>Repurchased</w:t>
            </w:r>
          </w:p>
        </w:tc>
        <w:tc>
          <w:tcPr>
            <w:tcW w:w="30" w:type="pct"/>
            <w:vAlign w:val="bottom"/>
          </w:tcPr>
          <w:p w14:paraId="24B802C9"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424FA945"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vAlign w:val="bottom"/>
          </w:tcPr>
          <w:p w14:paraId="051D8427" w14:textId="2EFD4910" w:rsidR="00E062A4" w:rsidRPr="00F45C25" w:rsidRDefault="00E062A4" w:rsidP="00E062A4">
            <w:pPr>
              <w:jc w:val="right"/>
              <w:rPr>
                <w:rFonts w:ascii="Arial" w:hAnsi="Arial" w:cs="Arial"/>
              </w:rPr>
            </w:pPr>
            <w:r w:rsidRPr="00F45C25">
              <w:rPr>
                <w:rFonts w:ascii="Arial" w:hAnsi="Arial" w:cs="Arial"/>
                <w:b/>
                <w:bCs/>
              </w:rPr>
              <w:t>(</w:t>
            </w:r>
            <w:r w:rsidR="00913FAF" w:rsidRPr="00F45C25">
              <w:rPr>
                <w:rFonts w:ascii="Arial" w:hAnsi="Arial" w:cs="Arial"/>
                <w:b/>
                <w:bCs/>
              </w:rPr>
              <w:t>32</w:t>
            </w:r>
          </w:p>
        </w:tc>
        <w:tc>
          <w:tcPr>
            <w:tcW w:w="43" w:type="pct"/>
            <w:noWrap/>
            <w:vAlign w:val="bottom"/>
          </w:tcPr>
          <w:p w14:paraId="5863759A" w14:textId="77777777" w:rsidR="00E062A4" w:rsidRPr="00F45C25" w:rsidRDefault="00E062A4" w:rsidP="00E062A4">
            <w:pPr>
              <w:rPr>
                <w:rFonts w:ascii="Arial" w:hAnsi="Arial" w:cs="Arial"/>
                <w:sz w:val="8"/>
              </w:rPr>
            </w:pPr>
            <w:r w:rsidRPr="00F45C25">
              <w:rPr>
                <w:rFonts w:ascii="Arial" w:hAnsi="Arial" w:cs="Arial"/>
                <w:b/>
                <w:bCs/>
              </w:rPr>
              <w:t>)</w:t>
            </w:r>
          </w:p>
        </w:tc>
        <w:tc>
          <w:tcPr>
            <w:tcW w:w="30" w:type="pct"/>
            <w:vAlign w:val="bottom"/>
          </w:tcPr>
          <w:p w14:paraId="7AA37FF1"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6D702913"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02E4A6BB" w14:textId="31A65AEA" w:rsidR="00E062A4" w:rsidRPr="00F45C25" w:rsidRDefault="00E062A4" w:rsidP="00E062A4">
            <w:pPr>
              <w:jc w:val="right"/>
              <w:rPr>
                <w:rFonts w:ascii="Arial" w:hAnsi="Arial" w:cs="Arial"/>
              </w:rPr>
            </w:pPr>
            <w:r w:rsidRPr="00F45C25">
              <w:rPr>
                <w:rFonts w:ascii="Arial" w:hAnsi="Arial" w:cs="Arial"/>
              </w:rPr>
              <w:t>(69</w:t>
            </w:r>
          </w:p>
        </w:tc>
        <w:tc>
          <w:tcPr>
            <w:tcW w:w="43" w:type="pct"/>
            <w:noWrap/>
            <w:vAlign w:val="bottom"/>
          </w:tcPr>
          <w:p w14:paraId="18DD0BE8" w14:textId="0B5007B5" w:rsidR="00E062A4" w:rsidRPr="00F45C25" w:rsidRDefault="00E062A4" w:rsidP="00E062A4">
            <w:pPr>
              <w:rPr>
                <w:rFonts w:ascii="Arial" w:hAnsi="Arial" w:cs="Arial"/>
                <w:sz w:val="8"/>
              </w:rPr>
            </w:pPr>
            <w:r w:rsidRPr="00F45C25">
              <w:rPr>
                <w:rFonts w:ascii="Arial" w:hAnsi="Arial" w:cs="Arial"/>
              </w:rPr>
              <w:t>)</w:t>
            </w:r>
          </w:p>
        </w:tc>
        <w:tc>
          <w:tcPr>
            <w:tcW w:w="30" w:type="pct"/>
            <w:vAlign w:val="bottom"/>
          </w:tcPr>
          <w:p w14:paraId="731E910E"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76AFCBC1"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5128AD1D" w14:textId="4909A1B1" w:rsidR="00E062A4" w:rsidRPr="00F45C25" w:rsidRDefault="00E062A4" w:rsidP="00E062A4">
            <w:pPr>
              <w:jc w:val="right"/>
              <w:rPr>
                <w:rFonts w:ascii="Arial" w:hAnsi="Arial" w:cs="Arial"/>
              </w:rPr>
            </w:pPr>
            <w:r w:rsidRPr="00F45C25">
              <w:rPr>
                <w:rFonts w:ascii="Arial" w:hAnsi="Arial" w:cs="Arial"/>
              </w:rPr>
              <w:t>(95</w:t>
            </w:r>
          </w:p>
        </w:tc>
        <w:tc>
          <w:tcPr>
            <w:tcW w:w="40" w:type="pct"/>
            <w:noWrap/>
            <w:vAlign w:val="bottom"/>
          </w:tcPr>
          <w:p w14:paraId="20861112" w14:textId="666264D9" w:rsidR="00E062A4" w:rsidRPr="00F45C25" w:rsidRDefault="00E062A4" w:rsidP="00E062A4">
            <w:pPr>
              <w:rPr>
                <w:rFonts w:ascii="Arial" w:hAnsi="Arial" w:cs="Arial"/>
                <w:sz w:val="8"/>
              </w:rPr>
            </w:pPr>
            <w:r w:rsidRPr="00F45C25">
              <w:rPr>
                <w:rFonts w:ascii="Arial" w:hAnsi="Arial" w:cs="Arial"/>
              </w:rPr>
              <w:t>)</w:t>
            </w:r>
          </w:p>
        </w:tc>
      </w:tr>
      <w:tr w:rsidR="00E062A4" w:rsidRPr="00F45C25" w14:paraId="7BDD1E0F" w14:textId="77777777">
        <w:trPr>
          <w:cantSplit/>
          <w:jc w:val="center"/>
        </w:trPr>
        <w:tc>
          <w:tcPr>
            <w:tcW w:w="4188" w:type="pct"/>
            <w:gridSpan w:val="4"/>
            <w:tcBorders>
              <w:bottom w:val="single" w:sz="4" w:space="0" w:color="auto"/>
            </w:tcBorders>
            <w:vAlign w:val="bottom"/>
          </w:tcPr>
          <w:p w14:paraId="6F00CAF0" w14:textId="77777777" w:rsidR="00E062A4" w:rsidRPr="00F45C25" w:rsidRDefault="00E062A4" w:rsidP="00E062A4">
            <w:pPr>
              <w:spacing w:line="80" w:lineRule="exact"/>
              <w:rPr>
                <w:rFonts w:ascii="Arial" w:hAnsi="Arial" w:cs="Arial"/>
                <w:sz w:val="8"/>
              </w:rPr>
            </w:pPr>
          </w:p>
        </w:tc>
        <w:tc>
          <w:tcPr>
            <w:tcW w:w="43" w:type="pct"/>
            <w:vAlign w:val="bottom"/>
          </w:tcPr>
          <w:p w14:paraId="0C7643E4" w14:textId="77777777" w:rsidR="00E062A4" w:rsidRPr="00F45C25" w:rsidRDefault="00E062A4" w:rsidP="00E062A4">
            <w:pPr>
              <w:spacing w:line="80" w:lineRule="exact"/>
              <w:rPr>
                <w:rFonts w:ascii="Arial" w:hAnsi="Arial" w:cs="Arial"/>
                <w:sz w:val="8"/>
              </w:rPr>
            </w:pPr>
          </w:p>
        </w:tc>
        <w:tc>
          <w:tcPr>
            <w:tcW w:w="30" w:type="pct"/>
            <w:vAlign w:val="bottom"/>
          </w:tcPr>
          <w:p w14:paraId="3017281E" w14:textId="77777777" w:rsidR="00E062A4" w:rsidRPr="00F45C25" w:rsidRDefault="00E062A4" w:rsidP="00E062A4">
            <w:pPr>
              <w:spacing w:line="80" w:lineRule="exact"/>
              <w:rPr>
                <w:rFonts w:ascii="Arial" w:hAnsi="Arial" w:cs="Arial"/>
                <w:sz w:val="8"/>
              </w:rPr>
            </w:pPr>
          </w:p>
        </w:tc>
        <w:tc>
          <w:tcPr>
            <w:tcW w:w="37" w:type="pct"/>
            <w:vAlign w:val="bottom"/>
          </w:tcPr>
          <w:p w14:paraId="036AD9C6" w14:textId="77777777" w:rsidR="00E062A4" w:rsidRPr="00F45C25" w:rsidRDefault="00E062A4" w:rsidP="00E062A4">
            <w:pPr>
              <w:spacing w:line="80" w:lineRule="exact"/>
              <w:rPr>
                <w:rFonts w:ascii="Arial" w:hAnsi="Arial" w:cs="Arial"/>
                <w:sz w:val="8"/>
              </w:rPr>
            </w:pPr>
          </w:p>
        </w:tc>
        <w:tc>
          <w:tcPr>
            <w:tcW w:w="276" w:type="pct"/>
            <w:tcBorders>
              <w:bottom w:val="single" w:sz="4" w:space="0" w:color="auto"/>
            </w:tcBorders>
            <w:vAlign w:val="bottom"/>
          </w:tcPr>
          <w:p w14:paraId="3531305C" w14:textId="77777777" w:rsidR="00E062A4" w:rsidRPr="00F45C25" w:rsidRDefault="00E062A4" w:rsidP="00E062A4">
            <w:pPr>
              <w:spacing w:line="80" w:lineRule="exact"/>
              <w:rPr>
                <w:rFonts w:ascii="Arial" w:hAnsi="Arial" w:cs="Arial"/>
                <w:sz w:val="8"/>
              </w:rPr>
            </w:pPr>
          </w:p>
        </w:tc>
        <w:tc>
          <w:tcPr>
            <w:tcW w:w="43" w:type="pct"/>
            <w:vAlign w:val="bottom"/>
          </w:tcPr>
          <w:p w14:paraId="3B191270" w14:textId="77777777" w:rsidR="00E062A4" w:rsidRPr="00F45C25" w:rsidRDefault="00E062A4" w:rsidP="00E062A4">
            <w:pPr>
              <w:spacing w:line="80" w:lineRule="exact"/>
              <w:rPr>
                <w:rFonts w:ascii="Arial" w:hAnsi="Arial" w:cs="Arial"/>
                <w:sz w:val="8"/>
              </w:rPr>
            </w:pPr>
          </w:p>
        </w:tc>
        <w:tc>
          <w:tcPr>
            <w:tcW w:w="30" w:type="pct"/>
            <w:vAlign w:val="bottom"/>
          </w:tcPr>
          <w:p w14:paraId="4BE5246F" w14:textId="77777777" w:rsidR="00E062A4" w:rsidRPr="00F45C25" w:rsidRDefault="00E062A4" w:rsidP="00E062A4">
            <w:pPr>
              <w:spacing w:line="80" w:lineRule="exact"/>
              <w:rPr>
                <w:rFonts w:ascii="Arial" w:hAnsi="Arial" w:cs="Arial"/>
                <w:sz w:val="8"/>
              </w:rPr>
            </w:pPr>
          </w:p>
        </w:tc>
        <w:tc>
          <w:tcPr>
            <w:tcW w:w="37" w:type="pct"/>
            <w:vAlign w:val="bottom"/>
          </w:tcPr>
          <w:p w14:paraId="30B396AF" w14:textId="77777777" w:rsidR="00E062A4" w:rsidRPr="00F45C25" w:rsidRDefault="00E062A4" w:rsidP="00E062A4">
            <w:pPr>
              <w:spacing w:line="80" w:lineRule="exact"/>
              <w:rPr>
                <w:rFonts w:ascii="Arial" w:hAnsi="Arial" w:cs="Arial"/>
                <w:sz w:val="8"/>
              </w:rPr>
            </w:pPr>
          </w:p>
        </w:tc>
        <w:tc>
          <w:tcPr>
            <w:tcW w:w="276" w:type="pct"/>
            <w:tcBorders>
              <w:bottom w:val="single" w:sz="4" w:space="0" w:color="auto"/>
            </w:tcBorders>
            <w:vAlign w:val="bottom"/>
          </w:tcPr>
          <w:p w14:paraId="74A881AD" w14:textId="77777777" w:rsidR="00E062A4" w:rsidRPr="00F45C25" w:rsidRDefault="00E062A4" w:rsidP="00E062A4">
            <w:pPr>
              <w:spacing w:line="80" w:lineRule="exact"/>
              <w:rPr>
                <w:rFonts w:ascii="Arial" w:hAnsi="Arial" w:cs="Arial"/>
                <w:sz w:val="8"/>
              </w:rPr>
            </w:pPr>
          </w:p>
        </w:tc>
        <w:tc>
          <w:tcPr>
            <w:tcW w:w="40" w:type="pct"/>
            <w:vAlign w:val="bottom"/>
          </w:tcPr>
          <w:p w14:paraId="7F83BC56" w14:textId="77777777" w:rsidR="00E062A4" w:rsidRPr="00F45C25" w:rsidRDefault="00E062A4" w:rsidP="00E062A4">
            <w:pPr>
              <w:spacing w:line="80" w:lineRule="exact"/>
              <w:rPr>
                <w:rFonts w:ascii="Arial" w:hAnsi="Arial" w:cs="Arial"/>
                <w:sz w:val="8"/>
              </w:rPr>
            </w:pPr>
          </w:p>
        </w:tc>
      </w:tr>
      <w:tr w:rsidR="00E062A4" w:rsidRPr="00F45C25" w14:paraId="180EDEF6" w14:textId="77777777">
        <w:trPr>
          <w:cantSplit/>
          <w:jc w:val="center"/>
        </w:trPr>
        <w:tc>
          <w:tcPr>
            <w:tcW w:w="4188" w:type="pct"/>
            <w:gridSpan w:val="4"/>
            <w:tcBorders>
              <w:top w:val="single" w:sz="4" w:space="0" w:color="auto"/>
            </w:tcBorders>
            <w:vAlign w:val="bottom"/>
          </w:tcPr>
          <w:p w14:paraId="6CD71829"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43" w:type="pct"/>
            <w:vAlign w:val="bottom"/>
          </w:tcPr>
          <w:p w14:paraId="12C6E0B2" w14:textId="77777777" w:rsidR="00E062A4" w:rsidRPr="00F45C25" w:rsidRDefault="00E062A4" w:rsidP="00E062A4">
            <w:pPr>
              <w:spacing w:line="80" w:lineRule="exact"/>
              <w:rPr>
                <w:rFonts w:ascii="Arial" w:hAnsi="Arial" w:cs="Arial"/>
                <w:sz w:val="8"/>
              </w:rPr>
            </w:pPr>
          </w:p>
        </w:tc>
        <w:tc>
          <w:tcPr>
            <w:tcW w:w="30" w:type="pct"/>
            <w:vAlign w:val="bottom"/>
          </w:tcPr>
          <w:p w14:paraId="72A6D39E"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37" w:type="pct"/>
            <w:vAlign w:val="bottom"/>
          </w:tcPr>
          <w:p w14:paraId="05115521"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276" w:type="pct"/>
            <w:tcBorders>
              <w:top w:val="single" w:sz="4" w:space="0" w:color="auto"/>
            </w:tcBorders>
            <w:vAlign w:val="bottom"/>
          </w:tcPr>
          <w:p w14:paraId="04FB88DE" w14:textId="650DC708" w:rsidR="00E062A4" w:rsidRPr="00F45C25" w:rsidRDefault="00E062A4" w:rsidP="00E062A4">
            <w:pPr>
              <w:spacing w:line="80" w:lineRule="exact"/>
              <w:rPr>
                <w:rFonts w:ascii="Arial" w:hAnsi="Arial" w:cs="Arial"/>
                <w:sz w:val="8"/>
              </w:rPr>
            </w:pPr>
          </w:p>
        </w:tc>
        <w:tc>
          <w:tcPr>
            <w:tcW w:w="43" w:type="pct"/>
            <w:vAlign w:val="bottom"/>
          </w:tcPr>
          <w:p w14:paraId="40BE50C4" w14:textId="77777777" w:rsidR="00E062A4" w:rsidRPr="00F45C25" w:rsidRDefault="00E062A4" w:rsidP="00E062A4">
            <w:pPr>
              <w:spacing w:line="80" w:lineRule="exact"/>
              <w:rPr>
                <w:rFonts w:ascii="Arial" w:hAnsi="Arial" w:cs="Arial"/>
                <w:sz w:val="8"/>
              </w:rPr>
            </w:pPr>
          </w:p>
        </w:tc>
        <w:tc>
          <w:tcPr>
            <w:tcW w:w="30" w:type="pct"/>
            <w:vAlign w:val="bottom"/>
          </w:tcPr>
          <w:p w14:paraId="602D37CF"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37" w:type="pct"/>
            <w:vAlign w:val="bottom"/>
          </w:tcPr>
          <w:p w14:paraId="41C2DA6A"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276" w:type="pct"/>
            <w:tcBorders>
              <w:top w:val="single" w:sz="4" w:space="0" w:color="auto"/>
            </w:tcBorders>
            <w:vAlign w:val="bottom"/>
          </w:tcPr>
          <w:p w14:paraId="6B41E2A8" w14:textId="77777777" w:rsidR="00E062A4" w:rsidRPr="00F45C25" w:rsidRDefault="00E062A4" w:rsidP="00E062A4">
            <w:pPr>
              <w:spacing w:line="80" w:lineRule="exact"/>
              <w:rPr>
                <w:rFonts w:ascii="Arial" w:hAnsi="Arial" w:cs="Arial"/>
                <w:sz w:val="8"/>
              </w:rPr>
            </w:pPr>
          </w:p>
        </w:tc>
        <w:tc>
          <w:tcPr>
            <w:tcW w:w="40" w:type="pct"/>
            <w:vAlign w:val="bottom"/>
          </w:tcPr>
          <w:p w14:paraId="59A1322D" w14:textId="77777777" w:rsidR="00E062A4" w:rsidRPr="00F45C25" w:rsidRDefault="00E062A4" w:rsidP="00E062A4">
            <w:pPr>
              <w:spacing w:line="80" w:lineRule="exact"/>
              <w:rPr>
                <w:rFonts w:ascii="Arial" w:hAnsi="Arial" w:cs="Arial"/>
                <w:sz w:val="8"/>
              </w:rPr>
            </w:pPr>
          </w:p>
        </w:tc>
      </w:tr>
      <w:tr w:rsidR="00E062A4" w:rsidRPr="00F45C25" w14:paraId="5AB3C2F7" w14:textId="77777777">
        <w:trPr>
          <w:cantSplit/>
          <w:jc w:val="center"/>
        </w:trPr>
        <w:tc>
          <w:tcPr>
            <w:tcW w:w="3845" w:type="pct"/>
          </w:tcPr>
          <w:p w14:paraId="0D8C4B74" w14:textId="77777777" w:rsidR="00E062A4" w:rsidRPr="00F45C25" w:rsidRDefault="00E062A4" w:rsidP="00E062A4">
            <w:pPr>
              <w:pStyle w:val="NormalWeb"/>
              <w:ind w:left="240" w:hanging="240"/>
              <w:rPr>
                <w:rFonts w:cs="Arial"/>
                <w:sz w:val="8"/>
              </w:rPr>
            </w:pPr>
            <w:r w:rsidRPr="00F45C25">
              <w:rPr>
                <w:rFonts w:cs="Arial"/>
                <w:sz w:val="20"/>
                <w:szCs w:val="20"/>
              </w:rPr>
              <w:t>Balance, end of year</w:t>
            </w:r>
          </w:p>
        </w:tc>
        <w:tc>
          <w:tcPr>
            <w:tcW w:w="30" w:type="pct"/>
            <w:vAlign w:val="bottom"/>
          </w:tcPr>
          <w:p w14:paraId="5A374A93"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1634D467"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vAlign w:val="bottom"/>
          </w:tcPr>
          <w:p w14:paraId="03C53595" w14:textId="4547222B" w:rsidR="00E062A4" w:rsidRPr="00F45C25" w:rsidRDefault="00E062A4" w:rsidP="00E062A4">
            <w:pPr>
              <w:jc w:val="right"/>
              <w:rPr>
                <w:rFonts w:ascii="Arial" w:hAnsi="Arial" w:cs="Arial"/>
              </w:rPr>
            </w:pPr>
            <w:r w:rsidRPr="00F45C25">
              <w:rPr>
                <w:rFonts w:ascii="Arial" w:hAnsi="Arial" w:cs="Arial"/>
                <w:b/>
                <w:bCs/>
              </w:rPr>
              <w:t>7,</w:t>
            </w:r>
            <w:r w:rsidR="00C23AE2" w:rsidRPr="00F45C25">
              <w:rPr>
                <w:rFonts w:ascii="Arial" w:hAnsi="Arial" w:cs="Arial"/>
                <w:b/>
                <w:bCs/>
              </w:rPr>
              <w:t>434</w:t>
            </w:r>
          </w:p>
        </w:tc>
        <w:tc>
          <w:tcPr>
            <w:tcW w:w="43" w:type="pct"/>
            <w:noWrap/>
            <w:vAlign w:val="bottom"/>
          </w:tcPr>
          <w:p w14:paraId="3FA55784" w14:textId="77777777" w:rsidR="00E062A4" w:rsidRPr="00F45C25" w:rsidRDefault="00E062A4" w:rsidP="00E062A4">
            <w:pPr>
              <w:rPr>
                <w:rFonts w:ascii="Arial" w:hAnsi="Arial" w:cs="Arial"/>
                <w:sz w:val="8"/>
              </w:rPr>
            </w:pPr>
            <w:r w:rsidRPr="00F45C25">
              <w:rPr>
                <w:rFonts w:ascii="Arial" w:hAnsi="Arial" w:cs="Arial"/>
                <w:b/>
                <w:bCs/>
              </w:rPr>
              <w:t> </w:t>
            </w:r>
          </w:p>
        </w:tc>
        <w:tc>
          <w:tcPr>
            <w:tcW w:w="30" w:type="pct"/>
            <w:vAlign w:val="bottom"/>
          </w:tcPr>
          <w:p w14:paraId="451B3A3F"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40964DD1"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613416FA" w14:textId="6C116C9A" w:rsidR="00E062A4" w:rsidRPr="00F45C25" w:rsidRDefault="00E062A4" w:rsidP="00E062A4">
            <w:pPr>
              <w:jc w:val="right"/>
              <w:rPr>
                <w:rFonts w:ascii="Arial" w:hAnsi="Arial" w:cs="Arial"/>
              </w:rPr>
            </w:pPr>
            <w:r w:rsidRPr="00F45C25">
              <w:rPr>
                <w:rFonts w:ascii="Arial" w:hAnsi="Arial" w:cs="Arial"/>
              </w:rPr>
              <w:t>7,432</w:t>
            </w:r>
          </w:p>
        </w:tc>
        <w:tc>
          <w:tcPr>
            <w:tcW w:w="43" w:type="pct"/>
            <w:noWrap/>
            <w:vAlign w:val="bottom"/>
          </w:tcPr>
          <w:p w14:paraId="26625CAC" w14:textId="5C997557" w:rsidR="00E062A4" w:rsidRPr="00F45C25" w:rsidRDefault="00E062A4" w:rsidP="00E062A4">
            <w:pPr>
              <w:rPr>
                <w:rFonts w:ascii="Arial" w:hAnsi="Arial" w:cs="Arial"/>
                <w:sz w:val="8"/>
              </w:rPr>
            </w:pPr>
          </w:p>
        </w:tc>
        <w:tc>
          <w:tcPr>
            <w:tcW w:w="30" w:type="pct"/>
            <w:vAlign w:val="bottom"/>
          </w:tcPr>
          <w:p w14:paraId="268A02E2"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179D6E1F"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0D9662D2" w14:textId="5D5ED77A" w:rsidR="00E062A4" w:rsidRPr="00F45C25" w:rsidRDefault="00E062A4" w:rsidP="00E062A4">
            <w:pPr>
              <w:jc w:val="right"/>
              <w:rPr>
                <w:rFonts w:ascii="Arial" w:hAnsi="Arial" w:cs="Arial"/>
              </w:rPr>
            </w:pPr>
            <w:r w:rsidRPr="00F45C25">
              <w:rPr>
                <w:rFonts w:ascii="Arial" w:hAnsi="Arial" w:cs="Arial"/>
              </w:rPr>
              <w:t>7,464</w:t>
            </w:r>
          </w:p>
        </w:tc>
        <w:tc>
          <w:tcPr>
            <w:tcW w:w="40" w:type="pct"/>
            <w:noWrap/>
            <w:vAlign w:val="bottom"/>
          </w:tcPr>
          <w:p w14:paraId="5D59D7AC" w14:textId="1A7D51D8" w:rsidR="00E062A4" w:rsidRPr="00F45C25" w:rsidRDefault="00E062A4" w:rsidP="00E062A4">
            <w:pPr>
              <w:rPr>
                <w:rFonts w:ascii="Arial" w:hAnsi="Arial" w:cs="Arial"/>
                <w:sz w:val="8"/>
              </w:rPr>
            </w:pPr>
          </w:p>
        </w:tc>
      </w:tr>
      <w:tr w:rsidR="00086D54" w:rsidRPr="00F45C25" w14:paraId="036189B0" w14:textId="77777777">
        <w:trPr>
          <w:cantSplit/>
          <w:jc w:val="center"/>
        </w:trPr>
        <w:tc>
          <w:tcPr>
            <w:tcW w:w="3845" w:type="pct"/>
            <w:vAlign w:val="bottom"/>
          </w:tcPr>
          <w:p w14:paraId="3D4B63A2"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0" w:type="pct"/>
            <w:vAlign w:val="bottom"/>
          </w:tcPr>
          <w:p w14:paraId="103A18E5"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7" w:type="pct"/>
            <w:vAlign w:val="bottom"/>
          </w:tcPr>
          <w:p w14:paraId="1FD9B0E8" w14:textId="77777777" w:rsidR="00086D54" w:rsidRPr="00F45C25" w:rsidRDefault="00086D54" w:rsidP="00086D54">
            <w:pPr>
              <w:spacing w:line="80" w:lineRule="exact"/>
              <w:rPr>
                <w:rFonts w:ascii="Arial" w:hAnsi="Arial" w:cs="Arial"/>
                <w:sz w:val="8"/>
              </w:rPr>
            </w:pPr>
          </w:p>
        </w:tc>
        <w:tc>
          <w:tcPr>
            <w:tcW w:w="276" w:type="pct"/>
            <w:tcBorders>
              <w:bottom w:val="single" w:sz="12" w:space="0" w:color="auto"/>
            </w:tcBorders>
            <w:vAlign w:val="bottom"/>
          </w:tcPr>
          <w:p w14:paraId="7D647218" w14:textId="77777777" w:rsidR="00086D54" w:rsidRPr="00F45C25" w:rsidRDefault="00086D54" w:rsidP="00086D54">
            <w:pPr>
              <w:spacing w:line="80" w:lineRule="exact"/>
              <w:rPr>
                <w:rFonts w:ascii="Arial" w:hAnsi="Arial" w:cs="Arial"/>
                <w:sz w:val="8"/>
              </w:rPr>
            </w:pPr>
          </w:p>
        </w:tc>
        <w:tc>
          <w:tcPr>
            <w:tcW w:w="43" w:type="pct"/>
            <w:vAlign w:val="bottom"/>
          </w:tcPr>
          <w:p w14:paraId="1179FD4E" w14:textId="77777777" w:rsidR="00086D54" w:rsidRPr="00F45C25" w:rsidRDefault="00086D54" w:rsidP="00086D54">
            <w:pPr>
              <w:spacing w:line="80" w:lineRule="exact"/>
              <w:rPr>
                <w:rFonts w:ascii="Arial" w:hAnsi="Arial" w:cs="Arial"/>
                <w:sz w:val="8"/>
              </w:rPr>
            </w:pPr>
          </w:p>
        </w:tc>
        <w:tc>
          <w:tcPr>
            <w:tcW w:w="30" w:type="pct"/>
            <w:vAlign w:val="bottom"/>
          </w:tcPr>
          <w:p w14:paraId="0FF7531C" w14:textId="77777777" w:rsidR="00086D54" w:rsidRPr="00F45C25" w:rsidRDefault="00086D54" w:rsidP="00086D54">
            <w:pPr>
              <w:spacing w:line="80" w:lineRule="exact"/>
              <w:rPr>
                <w:rFonts w:ascii="Arial" w:hAnsi="Arial" w:cs="Arial"/>
                <w:sz w:val="8"/>
              </w:rPr>
            </w:pPr>
          </w:p>
        </w:tc>
        <w:tc>
          <w:tcPr>
            <w:tcW w:w="37" w:type="pct"/>
            <w:vAlign w:val="bottom"/>
          </w:tcPr>
          <w:p w14:paraId="1E3C0E60" w14:textId="77777777" w:rsidR="00086D54" w:rsidRPr="00F45C25" w:rsidRDefault="00086D54" w:rsidP="00086D54">
            <w:pPr>
              <w:spacing w:line="80" w:lineRule="exact"/>
              <w:rPr>
                <w:rFonts w:ascii="Arial" w:hAnsi="Arial" w:cs="Arial"/>
                <w:sz w:val="8"/>
              </w:rPr>
            </w:pPr>
          </w:p>
        </w:tc>
        <w:tc>
          <w:tcPr>
            <w:tcW w:w="276" w:type="pct"/>
            <w:tcBorders>
              <w:bottom w:val="single" w:sz="12" w:space="0" w:color="auto"/>
            </w:tcBorders>
            <w:vAlign w:val="bottom"/>
          </w:tcPr>
          <w:p w14:paraId="01002B02" w14:textId="77777777" w:rsidR="00086D54" w:rsidRPr="00F45C25" w:rsidRDefault="00086D54" w:rsidP="00086D54">
            <w:pPr>
              <w:spacing w:line="80" w:lineRule="exact"/>
              <w:rPr>
                <w:rFonts w:ascii="Arial" w:hAnsi="Arial" w:cs="Arial"/>
                <w:sz w:val="8"/>
              </w:rPr>
            </w:pPr>
          </w:p>
        </w:tc>
        <w:tc>
          <w:tcPr>
            <w:tcW w:w="43" w:type="pct"/>
            <w:vAlign w:val="bottom"/>
          </w:tcPr>
          <w:p w14:paraId="7E7E8CB1" w14:textId="77777777" w:rsidR="00086D54" w:rsidRPr="00F45C25" w:rsidRDefault="00086D54" w:rsidP="00086D54">
            <w:pPr>
              <w:spacing w:line="80" w:lineRule="exact"/>
              <w:rPr>
                <w:rFonts w:ascii="Arial" w:hAnsi="Arial" w:cs="Arial"/>
                <w:sz w:val="8"/>
              </w:rPr>
            </w:pPr>
          </w:p>
        </w:tc>
        <w:tc>
          <w:tcPr>
            <w:tcW w:w="30" w:type="pct"/>
            <w:vAlign w:val="bottom"/>
          </w:tcPr>
          <w:p w14:paraId="57E85F82"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7" w:type="pct"/>
            <w:vAlign w:val="bottom"/>
          </w:tcPr>
          <w:p w14:paraId="08A4D153" w14:textId="77777777" w:rsidR="00086D54" w:rsidRPr="00F45C25" w:rsidRDefault="00086D54" w:rsidP="00086D54">
            <w:pPr>
              <w:spacing w:line="80" w:lineRule="exact"/>
              <w:rPr>
                <w:rFonts w:ascii="Arial" w:hAnsi="Arial" w:cs="Arial"/>
                <w:sz w:val="8"/>
              </w:rPr>
            </w:pPr>
            <w:r w:rsidRPr="00F45C25">
              <w:rPr>
                <w:rFonts w:ascii="Arial" w:hAnsi="Arial" w:cs="Arial"/>
                <w:sz w:val="8"/>
                <w:szCs w:val="15"/>
              </w:rPr>
              <w:t> </w:t>
            </w:r>
          </w:p>
        </w:tc>
        <w:tc>
          <w:tcPr>
            <w:tcW w:w="276" w:type="pct"/>
            <w:tcBorders>
              <w:bottom w:val="single" w:sz="12" w:space="0" w:color="auto"/>
            </w:tcBorders>
            <w:vAlign w:val="bottom"/>
          </w:tcPr>
          <w:p w14:paraId="35FF217D" w14:textId="77777777" w:rsidR="00086D54" w:rsidRPr="00F45C25" w:rsidRDefault="00086D54" w:rsidP="00086D54">
            <w:pPr>
              <w:spacing w:line="80" w:lineRule="exact"/>
              <w:rPr>
                <w:rFonts w:ascii="Arial" w:hAnsi="Arial" w:cs="Arial"/>
                <w:sz w:val="8"/>
              </w:rPr>
            </w:pPr>
            <w:r w:rsidRPr="00F45C25">
              <w:rPr>
                <w:rFonts w:ascii="Arial" w:hAnsi="Arial" w:cs="Arial"/>
                <w:sz w:val="8"/>
                <w:szCs w:val="15"/>
              </w:rPr>
              <w:t> </w:t>
            </w:r>
          </w:p>
        </w:tc>
        <w:tc>
          <w:tcPr>
            <w:tcW w:w="40" w:type="pct"/>
            <w:vAlign w:val="bottom"/>
          </w:tcPr>
          <w:p w14:paraId="17B48511" w14:textId="77777777" w:rsidR="00086D54" w:rsidRPr="00F45C25" w:rsidRDefault="00086D54" w:rsidP="00086D54">
            <w:pPr>
              <w:spacing w:line="80" w:lineRule="exact"/>
              <w:rPr>
                <w:rFonts w:ascii="Arial" w:hAnsi="Arial" w:cs="Arial"/>
                <w:sz w:val="8"/>
              </w:rPr>
            </w:pPr>
          </w:p>
        </w:tc>
      </w:tr>
    </w:tbl>
    <w:p w14:paraId="4FEBD45E"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Share Repurchases </w:t>
      </w:r>
    </w:p>
    <w:p w14:paraId="253EF32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7B036400" w14:textId="14EFBC1B"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F45C25" w:rsidDel="00B152D4">
        <w:rPr>
          <w:rFonts w:cs="Arial"/>
          <w:sz w:val="20"/>
          <w:szCs w:val="20"/>
        </w:rPr>
        <w:t xml:space="preserve">program approved on </w:t>
      </w:r>
      <w:r w:rsidRPr="00F45C25">
        <w:rPr>
          <w:rFonts w:cs="Arial"/>
          <w:sz w:val="20"/>
          <w:szCs w:val="20"/>
        </w:rPr>
        <w:t xml:space="preserve">September 18, 2019, has no expiration date, and may be terminated at any time. As of June 30, </w:t>
      </w:r>
      <w:r w:rsidR="00463894" w:rsidRPr="00F45C25">
        <w:rPr>
          <w:rFonts w:cs="Arial"/>
          <w:sz w:val="20"/>
          <w:szCs w:val="20"/>
        </w:rPr>
        <w:t>2024</w:t>
      </w:r>
      <w:r w:rsidRPr="00F45C25">
        <w:rPr>
          <w:rFonts w:cs="Arial"/>
          <w:sz w:val="20"/>
          <w:szCs w:val="20"/>
        </w:rPr>
        <w:t>, $</w:t>
      </w:r>
      <w:r w:rsidR="0081199E" w:rsidRPr="00F45C25">
        <w:rPr>
          <w:rFonts w:cs="Arial"/>
          <w:sz w:val="20"/>
          <w:szCs w:val="20"/>
        </w:rPr>
        <w:t>10.3</w:t>
      </w:r>
      <w:r w:rsidRPr="00F45C25">
        <w:rPr>
          <w:rFonts w:cs="Arial"/>
          <w:sz w:val="20"/>
          <w:szCs w:val="20"/>
        </w:rPr>
        <w:t xml:space="preserve"> billion remained of </w:t>
      </w:r>
      <w:r w:rsidRPr="00F45C25" w:rsidDel="00B152D4">
        <w:rPr>
          <w:rFonts w:cs="Arial"/>
          <w:sz w:val="20"/>
          <w:szCs w:val="20"/>
        </w:rPr>
        <w:t>this $</w:t>
      </w:r>
      <w:r w:rsidRPr="00F45C25">
        <w:rPr>
          <w:rFonts w:cs="Arial"/>
          <w:sz w:val="20"/>
          <w:szCs w:val="20"/>
        </w:rPr>
        <w:t>60.0</w:t>
      </w:r>
      <w:r w:rsidRPr="00F45C25" w:rsidDel="00B152D4">
        <w:rPr>
          <w:rFonts w:cs="Arial"/>
          <w:sz w:val="20"/>
          <w:szCs w:val="20"/>
        </w:rPr>
        <w:t xml:space="preserve"> billion </w:t>
      </w:r>
      <w:r w:rsidRPr="00F45C25" w:rsidDel="002F5146">
        <w:rPr>
          <w:rFonts w:cs="Arial"/>
          <w:sz w:val="20"/>
          <w:szCs w:val="20"/>
        </w:rPr>
        <w:t xml:space="preserve">share </w:t>
      </w:r>
      <w:r w:rsidRPr="00F45C25">
        <w:rPr>
          <w:rFonts w:cs="Arial"/>
          <w:sz w:val="20"/>
          <w:szCs w:val="20"/>
        </w:rPr>
        <w:t>repurchase program.</w:t>
      </w:r>
    </w:p>
    <w:p w14:paraId="4C205AB8"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lastRenderedPageBreak/>
        <w:t>We repurchased the following shares of common stock under the share repurchase programs:</w:t>
      </w:r>
    </w:p>
    <w:p w14:paraId="10453577"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93608F" w:rsidRPr="00F45C25" w14:paraId="4121DE47" w14:textId="77777777">
        <w:trPr>
          <w:cantSplit/>
          <w:trHeight w:val="20"/>
          <w:tblHeader/>
          <w:jc w:val="center"/>
        </w:trPr>
        <w:tc>
          <w:tcPr>
            <w:tcW w:w="2432" w:type="pct"/>
            <w:vAlign w:val="bottom"/>
          </w:tcPr>
          <w:p w14:paraId="4A20C9EE" w14:textId="77777777" w:rsidR="00D717EF" w:rsidRPr="00F45C25" w:rsidRDefault="00D717EF">
            <w:pPr>
              <w:pStyle w:val="NormalWeb"/>
              <w:keepNext/>
              <w:spacing w:before="0" w:beforeAutospacing="0" w:after="0" w:afterAutospacing="0"/>
              <w:rPr>
                <w:rFonts w:cs="Arial"/>
                <w:sz w:val="15"/>
                <w:szCs w:val="15"/>
              </w:rPr>
            </w:pPr>
            <w:r w:rsidRPr="00F45C25">
              <w:rPr>
                <w:rFonts w:cs="Arial"/>
                <w:b/>
                <w:bCs/>
                <w:sz w:val="15"/>
                <w:szCs w:val="15"/>
              </w:rPr>
              <w:t>(In millions)</w:t>
            </w:r>
          </w:p>
        </w:tc>
        <w:tc>
          <w:tcPr>
            <w:tcW w:w="30" w:type="pct"/>
            <w:vAlign w:val="bottom"/>
          </w:tcPr>
          <w:p w14:paraId="66EF9609"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283" w:type="pct"/>
            <w:gridSpan w:val="2"/>
            <w:tcMar>
              <w:top w:w="0" w:type="dxa"/>
              <w:left w:w="14" w:type="dxa"/>
              <w:bottom w:w="0" w:type="dxa"/>
              <w:right w:w="14" w:type="dxa"/>
            </w:tcMar>
            <w:vAlign w:val="bottom"/>
          </w:tcPr>
          <w:p w14:paraId="105BCAAA"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vAlign w:val="bottom"/>
          </w:tcPr>
          <w:p w14:paraId="2C7A84BF"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73435492"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402" w:type="pct"/>
            <w:gridSpan w:val="2"/>
            <w:tcMar>
              <w:top w:w="0" w:type="dxa"/>
              <w:left w:w="14" w:type="dxa"/>
              <w:bottom w:w="0" w:type="dxa"/>
              <w:right w:w="14" w:type="dxa"/>
            </w:tcMar>
            <w:vAlign w:val="bottom"/>
          </w:tcPr>
          <w:p w14:paraId="7910664A"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vAlign w:val="bottom"/>
          </w:tcPr>
          <w:p w14:paraId="05310B77"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45917AF8"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283" w:type="pct"/>
            <w:gridSpan w:val="2"/>
            <w:tcMar>
              <w:top w:w="0" w:type="dxa"/>
              <w:left w:w="14" w:type="dxa"/>
              <w:bottom w:w="0" w:type="dxa"/>
              <w:right w:w="14" w:type="dxa"/>
            </w:tcMar>
            <w:vAlign w:val="bottom"/>
          </w:tcPr>
          <w:p w14:paraId="79275268"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vAlign w:val="bottom"/>
          </w:tcPr>
          <w:p w14:paraId="74916992"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098C07BE"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461" w:type="pct"/>
            <w:gridSpan w:val="2"/>
            <w:tcMar>
              <w:top w:w="0" w:type="dxa"/>
              <w:left w:w="14" w:type="dxa"/>
              <w:bottom w:w="0" w:type="dxa"/>
              <w:right w:w="14" w:type="dxa"/>
            </w:tcMar>
            <w:vAlign w:val="bottom"/>
          </w:tcPr>
          <w:p w14:paraId="5C11C7AF"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vAlign w:val="bottom"/>
          </w:tcPr>
          <w:p w14:paraId="31265F3D" w14:textId="77777777" w:rsidR="00D717EF" w:rsidRPr="00F45C25" w:rsidRDefault="00D717EF">
            <w:pPr>
              <w:keepNext/>
              <w:jc w:val="right"/>
              <w:rPr>
                <w:rFonts w:ascii="Arial" w:hAnsi="Arial" w:cs="Arial"/>
                <w:sz w:val="15"/>
                <w:szCs w:val="15"/>
              </w:rPr>
            </w:pPr>
          </w:p>
        </w:tc>
        <w:tc>
          <w:tcPr>
            <w:tcW w:w="30" w:type="pct"/>
            <w:vAlign w:val="bottom"/>
          </w:tcPr>
          <w:p w14:paraId="282078C2"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275" w:type="pct"/>
            <w:gridSpan w:val="2"/>
            <w:vAlign w:val="bottom"/>
          </w:tcPr>
          <w:p w14:paraId="00C57CE7"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vAlign w:val="bottom"/>
          </w:tcPr>
          <w:p w14:paraId="335555E7" w14:textId="77777777" w:rsidR="00D717EF" w:rsidRPr="00F45C25" w:rsidRDefault="00D717EF">
            <w:pPr>
              <w:keepNext/>
              <w:jc w:val="right"/>
              <w:rPr>
                <w:rFonts w:ascii="Arial" w:hAnsi="Arial" w:cs="Arial"/>
                <w:sz w:val="15"/>
                <w:szCs w:val="15"/>
              </w:rPr>
            </w:pPr>
          </w:p>
        </w:tc>
        <w:tc>
          <w:tcPr>
            <w:tcW w:w="30" w:type="pct"/>
            <w:vAlign w:val="bottom"/>
          </w:tcPr>
          <w:p w14:paraId="6BCD4A4B"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62" w:type="pct"/>
            <w:gridSpan w:val="2"/>
            <w:vAlign w:val="bottom"/>
          </w:tcPr>
          <w:p w14:paraId="3DA8209C"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vAlign w:val="bottom"/>
          </w:tcPr>
          <w:p w14:paraId="75F7DE8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r>
      <w:tr w:rsidR="00D717EF" w:rsidRPr="00F45C25" w14:paraId="6865D692" w14:textId="77777777">
        <w:trPr>
          <w:cantSplit/>
          <w:jc w:val="center"/>
        </w:trPr>
        <w:tc>
          <w:tcPr>
            <w:tcW w:w="4963" w:type="pct"/>
            <w:gridSpan w:val="24"/>
            <w:tcBorders>
              <w:bottom w:val="single" w:sz="4" w:space="0" w:color="auto"/>
            </w:tcBorders>
            <w:vAlign w:val="bottom"/>
          </w:tcPr>
          <w:p w14:paraId="4B592AD3" w14:textId="77777777" w:rsidR="00D717EF" w:rsidRPr="00F45C25" w:rsidRDefault="00D717EF">
            <w:pPr>
              <w:keepNext/>
              <w:spacing w:line="80" w:lineRule="exact"/>
              <w:rPr>
                <w:rFonts w:ascii="Arial" w:hAnsi="Arial" w:cs="Arial"/>
              </w:rPr>
            </w:pPr>
            <w:r w:rsidRPr="00F45C25">
              <w:rPr>
                <w:rFonts w:ascii="Arial" w:hAnsi="Arial" w:cs="Arial"/>
              </w:rPr>
              <w:t> </w:t>
            </w:r>
          </w:p>
        </w:tc>
        <w:tc>
          <w:tcPr>
            <w:tcW w:w="37" w:type="pct"/>
            <w:vAlign w:val="bottom"/>
          </w:tcPr>
          <w:p w14:paraId="36CCC31C" w14:textId="77777777" w:rsidR="00D717EF" w:rsidRPr="00F45C25" w:rsidRDefault="00D717EF">
            <w:pPr>
              <w:keepNext/>
              <w:spacing w:line="80" w:lineRule="exact"/>
              <w:rPr>
                <w:rFonts w:ascii="Arial" w:hAnsi="Arial" w:cs="Arial"/>
                <w:sz w:val="8"/>
              </w:rPr>
            </w:pPr>
          </w:p>
        </w:tc>
      </w:tr>
      <w:tr w:rsidR="00D717EF" w:rsidRPr="00F45C25" w14:paraId="13954DEE" w14:textId="77777777">
        <w:trPr>
          <w:cantSplit/>
          <w:jc w:val="center"/>
        </w:trPr>
        <w:tc>
          <w:tcPr>
            <w:tcW w:w="2432" w:type="pct"/>
            <w:vAlign w:val="center"/>
          </w:tcPr>
          <w:p w14:paraId="25E5913B" w14:textId="77777777" w:rsidR="00D717EF" w:rsidRPr="00F45C25" w:rsidRDefault="00D717EF">
            <w:pPr>
              <w:keepNext/>
              <w:spacing w:line="80" w:lineRule="exact"/>
              <w:rPr>
                <w:rFonts w:ascii="Arial" w:hAnsi="Arial" w:cs="Arial"/>
                <w:sz w:val="8"/>
              </w:rPr>
            </w:pPr>
          </w:p>
        </w:tc>
        <w:tc>
          <w:tcPr>
            <w:tcW w:w="350" w:type="pct"/>
            <w:gridSpan w:val="4"/>
            <w:vAlign w:val="center"/>
          </w:tcPr>
          <w:p w14:paraId="73015760" w14:textId="77777777" w:rsidR="00D717EF" w:rsidRPr="00F45C25" w:rsidRDefault="00D717EF">
            <w:pPr>
              <w:keepNext/>
              <w:spacing w:line="80" w:lineRule="exact"/>
              <w:rPr>
                <w:rFonts w:ascii="Arial" w:hAnsi="Arial" w:cs="Arial"/>
                <w:sz w:val="8"/>
              </w:rPr>
            </w:pPr>
          </w:p>
        </w:tc>
        <w:tc>
          <w:tcPr>
            <w:tcW w:w="469" w:type="pct"/>
            <w:gridSpan w:val="4"/>
            <w:vAlign w:val="center"/>
          </w:tcPr>
          <w:p w14:paraId="15820101" w14:textId="77777777" w:rsidR="00D717EF" w:rsidRPr="00F45C25" w:rsidRDefault="00D717EF">
            <w:pPr>
              <w:keepNext/>
              <w:spacing w:line="80" w:lineRule="exact"/>
              <w:rPr>
                <w:rFonts w:ascii="Arial" w:hAnsi="Arial" w:cs="Arial"/>
                <w:sz w:val="8"/>
              </w:rPr>
            </w:pPr>
          </w:p>
        </w:tc>
        <w:tc>
          <w:tcPr>
            <w:tcW w:w="350" w:type="pct"/>
            <w:gridSpan w:val="4"/>
            <w:vAlign w:val="center"/>
          </w:tcPr>
          <w:p w14:paraId="376D320B" w14:textId="77777777" w:rsidR="00D717EF" w:rsidRPr="00F45C25" w:rsidRDefault="00D717EF">
            <w:pPr>
              <w:keepNext/>
              <w:spacing w:line="80" w:lineRule="exact"/>
              <w:rPr>
                <w:rFonts w:ascii="Arial" w:hAnsi="Arial" w:cs="Arial"/>
                <w:sz w:val="8"/>
              </w:rPr>
            </w:pPr>
          </w:p>
        </w:tc>
        <w:tc>
          <w:tcPr>
            <w:tcW w:w="528" w:type="pct"/>
            <w:gridSpan w:val="4"/>
            <w:vAlign w:val="center"/>
          </w:tcPr>
          <w:p w14:paraId="7325B00D" w14:textId="77777777" w:rsidR="00D717EF" w:rsidRPr="00F45C25" w:rsidRDefault="00D717EF">
            <w:pPr>
              <w:keepNext/>
              <w:spacing w:line="80" w:lineRule="exact"/>
              <w:rPr>
                <w:rFonts w:ascii="Arial" w:hAnsi="Arial" w:cs="Arial"/>
                <w:sz w:val="8"/>
              </w:rPr>
            </w:pPr>
          </w:p>
        </w:tc>
        <w:tc>
          <w:tcPr>
            <w:tcW w:w="342" w:type="pct"/>
            <w:gridSpan w:val="4"/>
            <w:vAlign w:val="center"/>
          </w:tcPr>
          <w:p w14:paraId="07DFDDAF" w14:textId="77777777" w:rsidR="00D717EF" w:rsidRPr="00F45C25" w:rsidRDefault="00D717EF">
            <w:pPr>
              <w:keepNext/>
              <w:spacing w:line="80" w:lineRule="exact"/>
              <w:rPr>
                <w:rFonts w:ascii="Arial" w:hAnsi="Arial" w:cs="Arial"/>
                <w:sz w:val="8"/>
              </w:rPr>
            </w:pPr>
          </w:p>
        </w:tc>
        <w:tc>
          <w:tcPr>
            <w:tcW w:w="492" w:type="pct"/>
            <w:gridSpan w:val="3"/>
            <w:tcBorders>
              <w:top w:val="single" w:sz="4" w:space="0" w:color="auto"/>
            </w:tcBorders>
            <w:vAlign w:val="center"/>
          </w:tcPr>
          <w:p w14:paraId="324838E6" w14:textId="77777777" w:rsidR="00D717EF" w:rsidRPr="00F45C25" w:rsidRDefault="00D717EF">
            <w:pPr>
              <w:keepNext/>
              <w:spacing w:line="80" w:lineRule="exact"/>
              <w:rPr>
                <w:rFonts w:ascii="Arial" w:hAnsi="Arial" w:cs="Arial"/>
                <w:sz w:val="8"/>
              </w:rPr>
            </w:pPr>
          </w:p>
        </w:tc>
        <w:tc>
          <w:tcPr>
            <w:tcW w:w="37" w:type="pct"/>
            <w:vAlign w:val="center"/>
          </w:tcPr>
          <w:p w14:paraId="17BB9D7C" w14:textId="77777777" w:rsidR="00D717EF" w:rsidRPr="00F45C25" w:rsidRDefault="00D717EF">
            <w:pPr>
              <w:keepNext/>
              <w:spacing w:line="80" w:lineRule="exact"/>
              <w:rPr>
                <w:rFonts w:ascii="Arial" w:hAnsi="Arial" w:cs="Arial"/>
                <w:sz w:val="8"/>
              </w:rPr>
            </w:pPr>
          </w:p>
        </w:tc>
      </w:tr>
      <w:tr w:rsidR="00D717EF" w:rsidRPr="00F45C25" w14:paraId="2CB8AB3C" w14:textId="77777777">
        <w:trPr>
          <w:cantSplit/>
          <w:trHeight w:val="20"/>
          <w:jc w:val="center"/>
        </w:trPr>
        <w:tc>
          <w:tcPr>
            <w:tcW w:w="2432" w:type="pct"/>
            <w:vAlign w:val="bottom"/>
          </w:tcPr>
          <w:p w14:paraId="61DB598F" w14:textId="77777777" w:rsidR="00D717EF" w:rsidRPr="00F45C25" w:rsidRDefault="00D717EF">
            <w:pPr>
              <w:pStyle w:val="NormalWeb"/>
              <w:keepNext/>
              <w:spacing w:before="0" w:beforeAutospacing="0" w:after="0" w:afterAutospacing="0"/>
              <w:rPr>
                <w:rFonts w:cs="Arial"/>
                <w:sz w:val="15"/>
                <w:szCs w:val="15"/>
              </w:rPr>
            </w:pPr>
            <w:r w:rsidRPr="00F45C25">
              <w:rPr>
                <w:rFonts w:cs="Arial"/>
                <w:b/>
                <w:bCs/>
                <w:sz w:val="15"/>
                <w:szCs w:val="15"/>
              </w:rPr>
              <w:t>Year Ended June 30,</w:t>
            </w:r>
          </w:p>
        </w:tc>
        <w:tc>
          <w:tcPr>
            <w:tcW w:w="30" w:type="pct"/>
            <w:vAlign w:val="bottom"/>
          </w:tcPr>
          <w:p w14:paraId="3707A255"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752" w:type="pct"/>
            <w:gridSpan w:val="6"/>
            <w:vAlign w:val="bottom"/>
          </w:tcPr>
          <w:p w14:paraId="3AEB797C" w14:textId="77777777" w:rsidR="00D717EF" w:rsidRPr="00F45C25" w:rsidRDefault="00D717EF">
            <w:pPr>
              <w:pStyle w:val="la2"/>
              <w:keepNext/>
              <w:jc w:val="center"/>
              <w:rPr>
                <w:rFonts w:ascii="Arial" w:hAnsi="Arial" w:cs="Arial"/>
                <w:sz w:val="15"/>
                <w:szCs w:val="15"/>
              </w:rPr>
            </w:pPr>
          </w:p>
          <w:p w14:paraId="76A06562" w14:textId="6BDE569D" w:rsidR="00D717EF" w:rsidRPr="00F45C25" w:rsidRDefault="00463894">
            <w:pPr>
              <w:keepNext/>
              <w:jc w:val="right"/>
              <w:rPr>
                <w:rFonts w:ascii="Arial" w:hAnsi="Arial" w:cs="Arial"/>
                <w:sz w:val="15"/>
                <w:szCs w:val="15"/>
              </w:rPr>
            </w:pPr>
            <w:r w:rsidRPr="00F45C25">
              <w:rPr>
                <w:rFonts w:ascii="Arial" w:hAnsi="Arial" w:cs="Arial"/>
                <w:b/>
                <w:sz w:val="15"/>
                <w:szCs w:val="15"/>
              </w:rPr>
              <w:t>2024</w:t>
            </w:r>
            <w:r w:rsidR="00D717EF" w:rsidRPr="00F45C25">
              <w:rPr>
                <w:rFonts w:ascii="Arial" w:hAnsi="Arial" w:cs="Arial"/>
                <w:b/>
                <w:sz w:val="15"/>
                <w:szCs w:val="15"/>
              </w:rPr>
              <w:t xml:space="preserve"> </w:t>
            </w:r>
          </w:p>
        </w:tc>
        <w:tc>
          <w:tcPr>
            <w:tcW w:w="37" w:type="pct"/>
            <w:vAlign w:val="bottom"/>
          </w:tcPr>
          <w:p w14:paraId="025E4A8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765ED710"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811" w:type="pct"/>
            <w:gridSpan w:val="6"/>
            <w:vAlign w:val="bottom"/>
          </w:tcPr>
          <w:p w14:paraId="2F6D8AD6" w14:textId="77777777" w:rsidR="00D717EF" w:rsidRPr="00F45C25" w:rsidRDefault="00D717EF">
            <w:pPr>
              <w:pStyle w:val="la2"/>
              <w:keepNext/>
              <w:jc w:val="center"/>
              <w:rPr>
                <w:rFonts w:ascii="Arial" w:hAnsi="Arial" w:cs="Arial"/>
                <w:sz w:val="15"/>
                <w:szCs w:val="15"/>
              </w:rPr>
            </w:pPr>
          </w:p>
          <w:p w14:paraId="1873EE44" w14:textId="353562CF" w:rsidR="00D717EF" w:rsidRPr="00F45C25" w:rsidRDefault="00D64853">
            <w:pPr>
              <w:keepNext/>
              <w:jc w:val="right"/>
              <w:rPr>
                <w:rFonts w:ascii="Arial" w:hAnsi="Arial" w:cs="Arial"/>
                <w:sz w:val="15"/>
                <w:szCs w:val="15"/>
              </w:rPr>
            </w:pPr>
            <w:r w:rsidRPr="00F45C25">
              <w:rPr>
                <w:rFonts w:ascii="Arial" w:hAnsi="Arial" w:cs="Arial"/>
                <w:b/>
                <w:sz w:val="15"/>
                <w:szCs w:val="15"/>
              </w:rPr>
              <w:t>2023</w:t>
            </w:r>
            <w:r w:rsidR="00D717EF" w:rsidRPr="00F45C25">
              <w:rPr>
                <w:rFonts w:ascii="Arial" w:hAnsi="Arial" w:cs="Arial"/>
                <w:b/>
                <w:sz w:val="15"/>
                <w:szCs w:val="15"/>
              </w:rPr>
              <w:t xml:space="preserve"> </w:t>
            </w:r>
          </w:p>
        </w:tc>
        <w:tc>
          <w:tcPr>
            <w:tcW w:w="37" w:type="pct"/>
            <w:vAlign w:val="bottom"/>
          </w:tcPr>
          <w:p w14:paraId="328854DC"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332C5191"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804" w:type="pct"/>
            <w:gridSpan w:val="6"/>
            <w:vAlign w:val="bottom"/>
          </w:tcPr>
          <w:p w14:paraId="4641F2C1" w14:textId="77777777" w:rsidR="00D717EF" w:rsidRPr="00F45C25" w:rsidRDefault="00D717EF">
            <w:pPr>
              <w:pStyle w:val="la2"/>
              <w:keepNext/>
              <w:jc w:val="center"/>
              <w:rPr>
                <w:rFonts w:ascii="Arial" w:hAnsi="Arial" w:cs="Arial"/>
                <w:sz w:val="15"/>
                <w:szCs w:val="15"/>
              </w:rPr>
            </w:pPr>
          </w:p>
          <w:p w14:paraId="6B0AB01A" w14:textId="55D0DF17" w:rsidR="00D717EF" w:rsidRPr="00F45C25" w:rsidRDefault="00D64853">
            <w:pPr>
              <w:keepNext/>
              <w:jc w:val="right"/>
              <w:rPr>
                <w:rFonts w:ascii="Arial" w:hAnsi="Arial" w:cs="Arial"/>
                <w:sz w:val="15"/>
                <w:szCs w:val="15"/>
              </w:rPr>
            </w:pPr>
            <w:r w:rsidRPr="00F45C25">
              <w:rPr>
                <w:rFonts w:ascii="Arial" w:hAnsi="Arial" w:cs="Arial"/>
                <w:b/>
                <w:sz w:val="15"/>
                <w:szCs w:val="15"/>
              </w:rPr>
              <w:t>2022</w:t>
            </w:r>
            <w:r w:rsidR="00D717EF" w:rsidRPr="00F45C25">
              <w:rPr>
                <w:rFonts w:ascii="Arial" w:hAnsi="Arial" w:cs="Arial"/>
                <w:b/>
                <w:sz w:val="15"/>
                <w:szCs w:val="15"/>
              </w:rPr>
              <w:t xml:space="preserve"> </w:t>
            </w:r>
          </w:p>
        </w:tc>
        <w:tc>
          <w:tcPr>
            <w:tcW w:w="37" w:type="pct"/>
            <w:vAlign w:val="bottom"/>
          </w:tcPr>
          <w:p w14:paraId="1412B50F" w14:textId="77777777" w:rsidR="00D717EF" w:rsidRPr="00F45C25" w:rsidRDefault="00D717EF">
            <w:pPr>
              <w:keepNext/>
              <w:rPr>
                <w:rFonts w:ascii="Arial" w:hAnsi="Arial" w:cs="Arial"/>
                <w:sz w:val="15"/>
                <w:szCs w:val="15"/>
              </w:rPr>
            </w:pPr>
          </w:p>
        </w:tc>
      </w:tr>
      <w:tr w:rsidR="00D717EF" w:rsidRPr="00F45C25" w14:paraId="1F9D1422" w14:textId="77777777">
        <w:trPr>
          <w:cantSplit/>
          <w:trHeight w:val="75"/>
          <w:jc w:val="center"/>
        </w:trPr>
        <w:tc>
          <w:tcPr>
            <w:tcW w:w="2432" w:type="pct"/>
            <w:vAlign w:val="center"/>
          </w:tcPr>
          <w:p w14:paraId="438DEBC5" w14:textId="77777777" w:rsidR="00D717EF" w:rsidRPr="00F45C25" w:rsidRDefault="00D717EF">
            <w:pPr>
              <w:keepNext/>
              <w:rPr>
                <w:rFonts w:ascii="Arial" w:hAnsi="Arial" w:cs="Arial"/>
                <w:sz w:val="8"/>
              </w:rPr>
            </w:pPr>
          </w:p>
        </w:tc>
        <w:tc>
          <w:tcPr>
            <w:tcW w:w="350" w:type="pct"/>
            <w:gridSpan w:val="4"/>
            <w:vAlign w:val="center"/>
          </w:tcPr>
          <w:p w14:paraId="369ACFA4" w14:textId="77777777" w:rsidR="00D717EF" w:rsidRPr="00F45C25" w:rsidRDefault="00D717EF">
            <w:pPr>
              <w:keepNext/>
              <w:rPr>
                <w:rFonts w:ascii="Arial" w:hAnsi="Arial" w:cs="Arial"/>
                <w:sz w:val="8"/>
              </w:rPr>
            </w:pPr>
          </w:p>
        </w:tc>
        <w:tc>
          <w:tcPr>
            <w:tcW w:w="469" w:type="pct"/>
            <w:gridSpan w:val="4"/>
            <w:vAlign w:val="center"/>
          </w:tcPr>
          <w:p w14:paraId="6C1C8FB5" w14:textId="77777777" w:rsidR="00D717EF" w:rsidRPr="00F45C25" w:rsidRDefault="00D717EF">
            <w:pPr>
              <w:keepNext/>
              <w:rPr>
                <w:rFonts w:ascii="Arial" w:hAnsi="Arial" w:cs="Arial"/>
                <w:sz w:val="8"/>
              </w:rPr>
            </w:pPr>
          </w:p>
        </w:tc>
        <w:tc>
          <w:tcPr>
            <w:tcW w:w="350" w:type="pct"/>
            <w:gridSpan w:val="4"/>
            <w:vAlign w:val="center"/>
          </w:tcPr>
          <w:p w14:paraId="1EC1F763" w14:textId="77777777" w:rsidR="00D717EF" w:rsidRPr="00F45C25" w:rsidRDefault="00D717EF">
            <w:pPr>
              <w:keepNext/>
              <w:rPr>
                <w:rFonts w:ascii="Arial" w:hAnsi="Arial" w:cs="Arial"/>
                <w:sz w:val="8"/>
              </w:rPr>
            </w:pPr>
          </w:p>
        </w:tc>
        <w:tc>
          <w:tcPr>
            <w:tcW w:w="528" w:type="pct"/>
            <w:gridSpan w:val="4"/>
            <w:vAlign w:val="center"/>
          </w:tcPr>
          <w:p w14:paraId="123C4259" w14:textId="77777777" w:rsidR="00D717EF" w:rsidRPr="00F45C25" w:rsidRDefault="00D717EF">
            <w:pPr>
              <w:keepNext/>
              <w:rPr>
                <w:rFonts w:ascii="Arial" w:hAnsi="Arial" w:cs="Arial"/>
                <w:sz w:val="8"/>
              </w:rPr>
            </w:pPr>
          </w:p>
        </w:tc>
        <w:tc>
          <w:tcPr>
            <w:tcW w:w="342" w:type="pct"/>
            <w:gridSpan w:val="4"/>
            <w:vAlign w:val="center"/>
          </w:tcPr>
          <w:p w14:paraId="2CC9F858" w14:textId="77777777" w:rsidR="00D717EF" w:rsidRPr="00F45C25" w:rsidRDefault="00D717EF">
            <w:pPr>
              <w:keepNext/>
              <w:rPr>
                <w:rFonts w:ascii="Arial" w:hAnsi="Arial" w:cs="Arial"/>
                <w:sz w:val="8"/>
              </w:rPr>
            </w:pPr>
          </w:p>
        </w:tc>
        <w:tc>
          <w:tcPr>
            <w:tcW w:w="529" w:type="pct"/>
            <w:gridSpan w:val="4"/>
            <w:vAlign w:val="center"/>
          </w:tcPr>
          <w:p w14:paraId="5B4921A8" w14:textId="77777777" w:rsidR="00D717EF" w:rsidRPr="00F45C25" w:rsidRDefault="00D717EF">
            <w:pPr>
              <w:keepNext/>
              <w:rPr>
                <w:rFonts w:ascii="Arial" w:hAnsi="Arial" w:cs="Arial"/>
                <w:sz w:val="8"/>
              </w:rPr>
            </w:pPr>
          </w:p>
        </w:tc>
      </w:tr>
      <w:tr w:rsidR="00813A7B" w:rsidRPr="00F45C25" w14:paraId="0C42648D" w14:textId="77777777">
        <w:trPr>
          <w:cantSplit/>
          <w:jc w:val="center"/>
        </w:trPr>
        <w:tc>
          <w:tcPr>
            <w:tcW w:w="2432" w:type="pct"/>
          </w:tcPr>
          <w:p w14:paraId="681A179E"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First Quarter</w:t>
            </w:r>
          </w:p>
        </w:tc>
        <w:tc>
          <w:tcPr>
            <w:tcW w:w="30" w:type="pct"/>
            <w:vAlign w:val="bottom"/>
          </w:tcPr>
          <w:p w14:paraId="4C08FC3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0FC182F6"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0DC9BFD5" w14:textId="764A1403" w:rsidR="00E062A4" w:rsidRPr="00F45C25" w:rsidRDefault="00E062A4" w:rsidP="00E062A4">
            <w:pPr>
              <w:keepNext/>
              <w:jc w:val="right"/>
              <w:rPr>
                <w:rFonts w:ascii="Arial" w:hAnsi="Arial" w:cs="Arial"/>
              </w:rPr>
            </w:pPr>
            <w:r w:rsidRPr="00F45C25">
              <w:rPr>
                <w:rFonts w:ascii="Arial" w:hAnsi="Arial" w:cs="Arial"/>
                <w:b/>
                <w:bCs/>
              </w:rPr>
              <w:t>11</w:t>
            </w:r>
          </w:p>
        </w:tc>
        <w:tc>
          <w:tcPr>
            <w:tcW w:w="37" w:type="pct"/>
            <w:noWrap/>
            <w:vAlign w:val="bottom"/>
          </w:tcPr>
          <w:p w14:paraId="0FD10528" w14:textId="77777777" w:rsidR="00E062A4" w:rsidRPr="00F45C25" w:rsidRDefault="00E062A4" w:rsidP="00E062A4">
            <w:pPr>
              <w:keepNext/>
              <w:rPr>
                <w:rFonts w:ascii="Arial" w:hAnsi="Arial" w:cs="Arial"/>
                <w:sz w:val="8"/>
              </w:rPr>
            </w:pPr>
          </w:p>
        </w:tc>
        <w:tc>
          <w:tcPr>
            <w:tcW w:w="30" w:type="pct"/>
            <w:vAlign w:val="bottom"/>
          </w:tcPr>
          <w:p w14:paraId="60BF7A8A"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2CCCE404" w14:textId="77777777" w:rsidR="00E062A4" w:rsidRPr="00F45C25" w:rsidRDefault="00E062A4" w:rsidP="00E062A4">
            <w:pPr>
              <w:keepNext/>
              <w:rPr>
                <w:rFonts w:ascii="Arial" w:hAnsi="Arial" w:cs="Arial"/>
                <w:sz w:val="8"/>
              </w:rPr>
            </w:pPr>
            <w:r w:rsidRPr="00F45C25">
              <w:rPr>
                <w:rFonts w:ascii="Arial" w:hAnsi="Arial" w:cs="Arial"/>
                <w:b/>
              </w:rPr>
              <w:t>$</w:t>
            </w:r>
          </w:p>
        </w:tc>
        <w:tc>
          <w:tcPr>
            <w:tcW w:w="335" w:type="pct"/>
            <w:vAlign w:val="bottom"/>
          </w:tcPr>
          <w:p w14:paraId="4B5425CD" w14:textId="2EB2C5AA" w:rsidR="00E062A4" w:rsidRPr="00F45C25" w:rsidRDefault="00E062A4" w:rsidP="00E062A4">
            <w:pPr>
              <w:keepNext/>
              <w:jc w:val="right"/>
              <w:rPr>
                <w:rFonts w:ascii="Arial" w:hAnsi="Arial" w:cs="Arial"/>
              </w:rPr>
            </w:pPr>
            <w:r w:rsidRPr="00F45C25">
              <w:rPr>
                <w:rFonts w:ascii="Arial" w:hAnsi="Arial" w:cs="Arial"/>
                <w:b/>
              </w:rPr>
              <w:t>3,560</w:t>
            </w:r>
          </w:p>
        </w:tc>
        <w:tc>
          <w:tcPr>
            <w:tcW w:w="37" w:type="pct"/>
            <w:noWrap/>
            <w:vAlign w:val="bottom"/>
          </w:tcPr>
          <w:p w14:paraId="763AF3B9"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4EA500A2"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2B162D94"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0CDF61BB" w14:textId="54BF16D2" w:rsidR="00E062A4" w:rsidRPr="00F45C25" w:rsidRDefault="00E062A4" w:rsidP="00E062A4">
            <w:pPr>
              <w:keepNext/>
              <w:jc w:val="right"/>
              <w:rPr>
                <w:rFonts w:ascii="Arial" w:hAnsi="Arial" w:cs="Arial"/>
              </w:rPr>
            </w:pPr>
            <w:r w:rsidRPr="00F45C25">
              <w:rPr>
                <w:rFonts w:ascii="Arial" w:hAnsi="Arial" w:cs="Arial"/>
              </w:rPr>
              <w:t>17</w:t>
            </w:r>
          </w:p>
        </w:tc>
        <w:tc>
          <w:tcPr>
            <w:tcW w:w="37" w:type="pct"/>
            <w:noWrap/>
            <w:vAlign w:val="bottom"/>
          </w:tcPr>
          <w:p w14:paraId="70B50A0A" w14:textId="77777777" w:rsidR="00E062A4" w:rsidRPr="00F45C25" w:rsidRDefault="00E062A4" w:rsidP="00E062A4">
            <w:pPr>
              <w:keepNext/>
              <w:rPr>
                <w:rFonts w:ascii="Arial" w:hAnsi="Arial" w:cs="Arial"/>
                <w:sz w:val="8"/>
              </w:rPr>
            </w:pPr>
          </w:p>
        </w:tc>
        <w:tc>
          <w:tcPr>
            <w:tcW w:w="30" w:type="pct"/>
            <w:vAlign w:val="bottom"/>
          </w:tcPr>
          <w:p w14:paraId="6C4F09EE" w14:textId="2CCD26A9"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2F3CE9AC" w14:textId="1F051B7F" w:rsidR="00E062A4" w:rsidRPr="00F45C25" w:rsidRDefault="00E062A4" w:rsidP="00E062A4">
            <w:pPr>
              <w:keepNext/>
              <w:rPr>
                <w:rFonts w:ascii="Arial" w:hAnsi="Arial" w:cs="Arial"/>
                <w:sz w:val="8"/>
              </w:rPr>
            </w:pPr>
            <w:r w:rsidRPr="00F45C25">
              <w:rPr>
                <w:rFonts w:ascii="Arial" w:hAnsi="Arial" w:cs="Arial"/>
              </w:rPr>
              <w:t>$</w:t>
            </w:r>
          </w:p>
        </w:tc>
        <w:tc>
          <w:tcPr>
            <w:tcW w:w="394" w:type="pct"/>
            <w:vAlign w:val="bottom"/>
          </w:tcPr>
          <w:p w14:paraId="4EDD28DA" w14:textId="1190DD37"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157503F9"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45261397"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60CA612B"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4EFE9C3E" w14:textId="150CAFFE" w:rsidR="00E062A4" w:rsidRPr="00F45C25" w:rsidRDefault="00E062A4" w:rsidP="00E062A4">
            <w:pPr>
              <w:keepNext/>
              <w:jc w:val="right"/>
              <w:rPr>
                <w:rFonts w:ascii="Arial" w:hAnsi="Arial" w:cs="Arial"/>
              </w:rPr>
            </w:pPr>
            <w:r w:rsidRPr="00F45C25">
              <w:rPr>
                <w:rFonts w:ascii="Arial" w:hAnsi="Arial" w:cs="Arial"/>
              </w:rPr>
              <w:t xml:space="preserve">21 </w:t>
            </w:r>
          </w:p>
        </w:tc>
        <w:tc>
          <w:tcPr>
            <w:tcW w:w="37" w:type="pct"/>
            <w:noWrap/>
            <w:vAlign w:val="bottom"/>
          </w:tcPr>
          <w:p w14:paraId="18BCC666" w14:textId="77777777" w:rsidR="00E062A4" w:rsidRPr="00F45C25" w:rsidRDefault="00E062A4" w:rsidP="00E062A4">
            <w:pPr>
              <w:keepNext/>
              <w:rPr>
                <w:rFonts w:ascii="Arial" w:hAnsi="Arial" w:cs="Arial"/>
                <w:sz w:val="8"/>
              </w:rPr>
            </w:pPr>
          </w:p>
        </w:tc>
        <w:tc>
          <w:tcPr>
            <w:tcW w:w="30" w:type="pct"/>
            <w:vAlign w:val="bottom"/>
          </w:tcPr>
          <w:p w14:paraId="1D1402A9" w14:textId="64879C8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23B6CB70" w14:textId="525FD249" w:rsidR="00E062A4" w:rsidRPr="00F45C25" w:rsidRDefault="00E062A4" w:rsidP="00E062A4">
            <w:pPr>
              <w:keepNext/>
              <w:rPr>
                <w:rFonts w:ascii="Arial" w:hAnsi="Arial" w:cs="Arial"/>
                <w:sz w:val="8"/>
              </w:rPr>
            </w:pPr>
            <w:r w:rsidRPr="00F45C25">
              <w:rPr>
                <w:rFonts w:ascii="Arial" w:hAnsi="Arial" w:cs="Arial"/>
              </w:rPr>
              <w:t>$</w:t>
            </w:r>
          </w:p>
        </w:tc>
        <w:tc>
          <w:tcPr>
            <w:tcW w:w="395" w:type="pct"/>
            <w:vAlign w:val="bottom"/>
          </w:tcPr>
          <w:p w14:paraId="36A74A73" w14:textId="29B151A4" w:rsidR="00E062A4" w:rsidRPr="00F45C25" w:rsidRDefault="00E062A4" w:rsidP="00E062A4">
            <w:pPr>
              <w:keepNext/>
              <w:jc w:val="right"/>
              <w:rPr>
                <w:rFonts w:ascii="Arial" w:hAnsi="Arial" w:cs="Arial"/>
              </w:rPr>
            </w:pPr>
            <w:r w:rsidRPr="00F45C25">
              <w:rPr>
                <w:rFonts w:ascii="Arial" w:hAnsi="Arial" w:cs="Arial"/>
              </w:rPr>
              <w:t>6,200</w:t>
            </w:r>
          </w:p>
        </w:tc>
        <w:tc>
          <w:tcPr>
            <w:tcW w:w="37" w:type="pct"/>
            <w:noWrap/>
            <w:vAlign w:val="bottom"/>
          </w:tcPr>
          <w:p w14:paraId="4ADFF18C"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4641538F" w14:textId="77777777">
        <w:trPr>
          <w:cantSplit/>
          <w:jc w:val="center"/>
        </w:trPr>
        <w:tc>
          <w:tcPr>
            <w:tcW w:w="2432" w:type="pct"/>
          </w:tcPr>
          <w:p w14:paraId="6A181CC8"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Second Quarter</w:t>
            </w:r>
          </w:p>
        </w:tc>
        <w:tc>
          <w:tcPr>
            <w:tcW w:w="30" w:type="pct"/>
            <w:vAlign w:val="bottom"/>
          </w:tcPr>
          <w:p w14:paraId="3A152143"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57A9E3CD"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2B950EDC" w14:textId="48499D9A" w:rsidR="00E062A4" w:rsidRPr="00F45C25" w:rsidRDefault="00E062A4" w:rsidP="00E062A4">
            <w:pPr>
              <w:keepNext/>
              <w:jc w:val="right"/>
              <w:rPr>
                <w:rFonts w:ascii="Arial" w:hAnsi="Arial" w:cs="Arial"/>
              </w:rPr>
            </w:pPr>
            <w:r w:rsidRPr="00F45C25">
              <w:rPr>
                <w:rFonts w:ascii="Arial" w:hAnsi="Arial" w:cs="Arial"/>
                <w:b/>
                <w:bCs/>
              </w:rPr>
              <w:t>7</w:t>
            </w:r>
          </w:p>
        </w:tc>
        <w:tc>
          <w:tcPr>
            <w:tcW w:w="37" w:type="pct"/>
            <w:noWrap/>
            <w:vAlign w:val="bottom"/>
          </w:tcPr>
          <w:p w14:paraId="1067CA2B" w14:textId="77777777" w:rsidR="00E062A4" w:rsidRPr="00F45C25" w:rsidRDefault="00E062A4" w:rsidP="00E062A4">
            <w:pPr>
              <w:keepNext/>
              <w:rPr>
                <w:rFonts w:ascii="Arial" w:hAnsi="Arial" w:cs="Arial"/>
                <w:sz w:val="8"/>
              </w:rPr>
            </w:pPr>
          </w:p>
        </w:tc>
        <w:tc>
          <w:tcPr>
            <w:tcW w:w="30" w:type="pct"/>
            <w:vAlign w:val="bottom"/>
          </w:tcPr>
          <w:p w14:paraId="78C38898" w14:textId="77777777" w:rsidR="00E062A4" w:rsidRPr="00F45C25" w:rsidRDefault="00E062A4" w:rsidP="00E062A4">
            <w:pPr>
              <w:pStyle w:val="la2"/>
              <w:keepNext/>
              <w:rPr>
                <w:rFonts w:ascii="Arial" w:hAnsi="Arial" w:cs="Arial"/>
              </w:rPr>
            </w:pPr>
          </w:p>
        </w:tc>
        <w:tc>
          <w:tcPr>
            <w:tcW w:w="67" w:type="pct"/>
            <w:vAlign w:val="bottom"/>
          </w:tcPr>
          <w:p w14:paraId="005C192C" w14:textId="77777777" w:rsidR="00E062A4" w:rsidRPr="00F45C25" w:rsidRDefault="00E062A4" w:rsidP="00E062A4">
            <w:pPr>
              <w:keepNext/>
              <w:rPr>
                <w:rFonts w:ascii="Arial" w:hAnsi="Arial" w:cs="Arial"/>
                <w:sz w:val="8"/>
              </w:rPr>
            </w:pPr>
          </w:p>
        </w:tc>
        <w:tc>
          <w:tcPr>
            <w:tcW w:w="335" w:type="pct"/>
            <w:vAlign w:val="bottom"/>
          </w:tcPr>
          <w:p w14:paraId="683E5A77" w14:textId="1D8EA136" w:rsidR="00E062A4" w:rsidRPr="00F45C25" w:rsidRDefault="00E062A4" w:rsidP="00E062A4">
            <w:pPr>
              <w:keepNext/>
              <w:jc w:val="right"/>
              <w:rPr>
                <w:rFonts w:ascii="Arial" w:hAnsi="Arial" w:cs="Arial"/>
              </w:rPr>
            </w:pPr>
            <w:r w:rsidRPr="00F45C25">
              <w:rPr>
                <w:rFonts w:ascii="Arial" w:hAnsi="Arial" w:cs="Arial"/>
                <w:b/>
              </w:rPr>
              <w:t>2,800</w:t>
            </w:r>
          </w:p>
        </w:tc>
        <w:tc>
          <w:tcPr>
            <w:tcW w:w="37" w:type="pct"/>
            <w:noWrap/>
            <w:vAlign w:val="bottom"/>
          </w:tcPr>
          <w:p w14:paraId="3B216AE3"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0C0E5EA9"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1E5224DB"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505CA685" w14:textId="16F3E446" w:rsidR="00E062A4" w:rsidRPr="00F45C25" w:rsidRDefault="00E062A4" w:rsidP="00E062A4">
            <w:pPr>
              <w:keepNext/>
              <w:jc w:val="right"/>
              <w:rPr>
                <w:rFonts w:ascii="Arial" w:hAnsi="Arial" w:cs="Arial"/>
              </w:rPr>
            </w:pPr>
            <w:r w:rsidRPr="00F45C25">
              <w:rPr>
                <w:rFonts w:ascii="Arial" w:hAnsi="Arial" w:cs="Arial"/>
              </w:rPr>
              <w:t>20</w:t>
            </w:r>
          </w:p>
        </w:tc>
        <w:tc>
          <w:tcPr>
            <w:tcW w:w="37" w:type="pct"/>
            <w:noWrap/>
            <w:vAlign w:val="bottom"/>
          </w:tcPr>
          <w:p w14:paraId="0D6D28AB" w14:textId="77777777" w:rsidR="00E062A4" w:rsidRPr="00F45C25" w:rsidRDefault="00E062A4" w:rsidP="00E062A4">
            <w:pPr>
              <w:keepNext/>
              <w:rPr>
                <w:rFonts w:ascii="Arial" w:hAnsi="Arial" w:cs="Arial"/>
                <w:sz w:val="8"/>
              </w:rPr>
            </w:pPr>
          </w:p>
        </w:tc>
        <w:tc>
          <w:tcPr>
            <w:tcW w:w="30" w:type="pct"/>
            <w:vAlign w:val="bottom"/>
          </w:tcPr>
          <w:p w14:paraId="2FBDCE43" w14:textId="77777777" w:rsidR="00E062A4" w:rsidRPr="00F45C25" w:rsidRDefault="00E062A4" w:rsidP="00E062A4">
            <w:pPr>
              <w:pStyle w:val="la2"/>
              <w:keepNext/>
              <w:rPr>
                <w:rFonts w:ascii="Arial" w:hAnsi="Arial" w:cs="Arial"/>
              </w:rPr>
            </w:pPr>
          </w:p>
        </w:tc>
        <w:tc>
          <w:tcPr>
            <w:tcW w:w="67" w:type="pct"/>
            <w:vAlign w:val="bottom"/>
          </w:tcPr>
          <w:p w14:paraId="1F9EA547" w14:textId="77777777" w:rsidR="00E062A4" w:rsidRPr="00F45C25" w:rsidRDefault="00E062A4" w:rsidP="00E062A4">
            <w:pPr>
              <w:keepNext/>
              <w:rPr>
                <w:rFonts w:ascii="Arial" w:hAnsi="Arial" w:cs="Arial"/>
                <w:sz w:val="8"/>
              </w:rPr>
            </w:pPr>
          </w:p>
        </w:tc>
        <w:tc>
          <w:tcPr>
            <w:tcW w:w="394" w:type="pct"/>
            <w:vAlign w:val="bottom"/>
          </w:tcPr>
          <w:p w14:paraId="24374C77" w14:textId="30D90FFC"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787D497E"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797965EC"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41481861"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05DC0EA5" w14:textId="79506574" w:rsidR="00E062A4" w:rsidRPr="00F45C25" w:rsidRDefault="00E062A4" w:rsidP="00E062A4">
            <w:pPr>
              <w:keepNext/>
              <w:jc w:val="right"/>
              <w:rPr>
                <w:rFonts w:ascii="Arial" w:hAnsi="Arial" w:cs="Arial"/>
              </w:rPr>
            </w:pPr>
            <w:r w:rsidRPr="00F45C25">
              <w:rPr>
                <w:rFonts w:ascii="Arial" w:hAnsi="Arial" w:cs="Arial"/>
              </w:rPr>
              <w:t>20</w:t>
            </w:r>
          </w:p>
        </w:tc>
        <w:tc>
          <w:tcPr>
            <w:tcW w:w="37" w:type="pct"/>
            <w:noWrap/>
            <w:vAlign w:val="bottom"/>
          </w:tcPr>
          <w:p w14:paraId="662A7567" w14:textId="77777777" w:rsidR="00E062A4" w:rsidRPr="00F45C25" w:rsidRDefault="00E062A4" w:rsidP="00E062A4">
            <w:pPr>
              <w:keepNext/>
              <w:rPr>
                <w:rFonts w:ascii="Arial" w:hAnsi="Arial" w:cs="Arial"/>
                <w:sz w:val="8"/>
              </w:rPr>
            </w:pPr>
          </w:p>
        </w:tc>
        <w:tc>
          <w:tcPr>
            <w:tcW w:w="30" w:type="pct"/>
            <w:vAlign w:val="bottom"/>
          </w:tcPr>
          <w:p w14:paraId="05E6E9BB" w14:textId="77777777" w:rsidR="00E062A4" w:rsidRPr="00F45C25" w:rsidRDefault="00E062A4" w:rsidP="00E062A4">
            <w:pPr>
              <w:pStyle w:val="la2"/>
              <w:keepNext/>
              <w:rPr>
                <w:rFonts w:ascii="Arial" w:hAnsi="Arial" w:cs="Arial"/>
              </w:rPr>
            </w:pPr>
          </w:p>
        </w:tc>
        <w:tc>
          <w:tcPr>
            <w:tcW w:w="67" w:type="pct"/>
            <w:vAlign w:val="bottom"/>
          </w:tcPr>
          <w:p w14:paraId="06A16156" w14:textId="77777777" w:rsidR="00E062A4" w:rsidRPr="00F45C25" w:rsidRDefault="00E062A4" w:rsidP="00E062A4">
            <w:pPr>
              <w:keepNext/>
              <w:rPr>
                <w:rFonts w:ascii="Arial" w:hAnsi="Arial" w:cs="Arial"/>
                <w:sz w:val="8"/>
              </w:rPr>
            </w:pPr>
          </w:p>
        </w:tc>
        <w:tc>
          <w:tcPr>
            <w:tcW w:w="395" w:type="pct"/>
            <w:vAlign w:val="bottom"/>
          </w:tcPr>
          <w:p w14:paraId="781FCEC5" w14:textId="168AB358" w:rsidR="00E062A4" w:rsidRPr="00F45C25" w:rsidRDefault="00E062A4" w:rsidP="00E062A4">
            <w:pPr>
              <w:keepNext/>
              <w:jc w:val="right"/>
              <w:rPr>
                <w:rFonts w:ascii="Arial" w:hAnsi="Arial" w:cs="Arial"/>
              </w:rPr>
            </w:pPr>
            <w:r w:rsidRPr="00F45C25">
              <w:rPr>
                <w:rFonts w:ascii="Arial" w:hAnsi="Arial" w:cs="Arial"/>
              </w:rPr>
              <w:t>6,233</w:t>
            </w:r>
          </w:p>
        </w:tc>
        <w:tc>
          <w:tcPr>
            <w:tcW w:w="37" w:type="pct"/>
            <w:noWrap/>
            <w:vAlign w:val="bottom"/>
          </w:tcPr>
          <w:p w14:paraId="774C540C"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0BEEF10B" w14:textId="77777777">
        <w:trPr>
          <w:cantSplit/>
          <w:jc w:val="center"/>
        </w:trPr>
        <w:tc>
          <w:tcPr>
            <w:tcW w:w="2432" w:type="pct"/>
          </w:tcPr>
          <w:p w14:paraId="532F70E3"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Third Quarter</w:t>
            </w:r>
          </w:p>
        </w:tc>
        <w:tc>
          <w:tcPr>
            <w:tcW w:w="30" w:type="pct"/>
            <w:vAlign w:val="bottom"/>
          </w:tcPr>
          <w:p w14:paraId="5E0A896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5547406A"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297EFB3A" w14:textId="07B42A5F" w:rsidR="00E062A4" w:rsidRPr="00F45C25" w:rsidRDefault="00E062A4" w:rsidP="00E062A4">
            <w:pPr>
              <w:keepNext/>
              <w:jc w:val="right"/>
              <w:rPr>
                <w:rFonts w:ascii="Arial" w:hAnsi="Arial" w:cs="Arial"/>
              </w:rPr>
            </w:pPr>
            <w:r w:rsidRPr="00F45C25">
              <w:rPr>
                <w:rFonts w:ascii="Arial" w:hAnsi="Arial" w:cs="Arial"/>
                <w:b/>
                <w:bCs/>
              </w:rPr>
              <w:t>7</w:t>
            </w:r>
          </w:p>
        </w:tc>
        <w:tc>
          <w:tcPr>
            <w:tcW w:w="37" w:type="pct"/>
            <w:noWrap/>
            <w:vAlign w:val="bottom"/>
          </w:tcPr>
          <w:p w14:paraId="077895F3" w14:textId="77777777" w:rsidR="00E062A4" w:rsidRPr="00F45C25" w:rsidRDefault="00E062A4" w:rsidP="00E062A4">
            <w:pPr>
              <w:keepNext/>
              <w:rPr>
                <w:rFonts w:ascii="Arial" w:hAnsi="Arial" w:cs="Arial"/>
                <w:sz w:val="8"/>
              </w:rPr>
            </w:pPr>
          </w:p>
        </w:tc>
        <w:tc>
          <w:tcPr>
            <w:tcW w:w="30" w:type="pct"/>
            <w:vAlign w:val="bottom"/>
          </w:tcPr>
          <w:p w14:paraId="381D2F65" w14:textId="77777777" w:rsidR="00E062A4" w:rsidRPr="00F45C25" w:rsidRDefault="00E062A4" w:rsidP="00E062A4">
            <w:pPr>
              <w:pStyle w:val="la2"/>
              <w:keepNext/>
              <w:rPr>
                <w:rFonts w:ascii="Arial" w:hAnsi="Arial" w:cs="Arial"/>
              </w:rPr>
            </w:pPr>
          </w:p>
        </w:tc>
        <w:tc>
          <w:tcPr>
            <w:tcW w:w="67" w:type="pct"/>
            <w:vAlign w:val="bottom"/>
          </w:tcPr>
          <w:p w14:paraId="52AFFE4C" w14:textId="77777777" w:rsidR="00E062A4" w:rsidRPr="00F45C25" w:rsidRDefault="00E062A4" w:rsidP="00E062A4">
            <w:pPr>
              <w:keepNext/>
              <w:rPr>
                <w:rFonts w:ascii="Arial" w:hAnsi="Arial" w:cs="Arial"/>
                <w:sz w:val="8"/>
              </w:rPr>
            </w:pPr>
          </w:p>
        </w:tc>
        <w:tc>
          <w:tcPr>
            <w:tcW w:w="335" w:type="pct"/>
            <w:vAlign w:val="bottom"/>
          </w:tcPr>
          <w:p w14:paraId="44BB83D3" w14:textId="7304E1D0" w:rsidR="00E062A4" w:rsidRPr="00F45C25" w:rsidRDefault="00E062A4" w:rsidP="00E062A4">
            <w:pPr>
              <w:keepNext/>
              <w:jc w:val="right"/>
              <w:rPr>
                <w:rFonts w:ascii="Arial" w:hAnsi="Arial" w:cs="Arial"/>
              </w:rPr>
            </w:pPr>
            <w:r w:rsidRPr="00F45C25">
              <w:rPr>
                <w:rFonts w:ascii="Arial" w:hAnsi="Arial" w:cs="Arial"/>
                <w:b/>
              </w:rPr>
              <w:t>2,800</w:t>
            </w:r>
          </w:p>
        </w:tc>
        <w:tc>
          <w:tcPr>
            <w:tcW w:w="37" w:type="pct"/>
            <w:noWrap/>
          </w:tcPr>
          <w:p w14:paraId="68BD03CD" w14:textId="77777777" w:rsidR="00E062A4" w:rsidRPr="00F45C25" w:rsidRDefault="00E062A4" w:rsidP="00E062A4">
            <w:pPr>
              <w:keepNext/>
              <w:rPr>
                <w:rFonts w:ascii="Arial" w:hAnsi="Arial" w:cs="Arial"/>
                <w:sz w:val="8"/>
              </w:rPr>
            </w:pPr>
          </w:p>
        </w:tc>
        <w:tc>
          <w:tcPr>
            <w:tcW w:w="30" w:type="pct"/>
            <w:vAlign w:val="bottom"/>
          </w:tcPr>
          <w:p w14:paraId="3647BA9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78CF35DB"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4052196E" w14:textId="15BBDC60" w:rsidR="00E062A4" w:rsidRPr="00F45C25" w:rsidRDefault="00E062A4" w:rsidP="00E062A4">
            <w:pPr>
              <w:keepNext/>
              <w:jc w:val="right"/>
              <w:rPr>
                <w:rFonts w:ascii="Arial" w:hAnsi="Arial" w:cs="Arial"/>
              </w:rPr>
            </w:pPr>
            <w:r w:rsidRPr="00F45C25">
              <w:rPr>
                <w:rFonts w:ascii="Arial" w:hAnsi="Arial" w:cs="Arial"/>
              </w:rPr>
              <w:t>18</w:t>
            </w:r>
          </w:p>
        </w:tc>
        <w:tc>
          <w:tcPr>
            <w:tcW w:w="37" w:type="pct"/>
            <w:noWrap/>
            <w:vAlign w:val="bottom"/>
          </w:tcPr>
          <w:p w14:paraId="28A66901" w14:textId="77777777" w:rsidR="00E062A4" w:rsidRPr="00F45C25" w:rsidRDefault="00E062A4" w:rsidP="00E062A4">
            <w:pPr>
              <w:keepNext/>
              <w:rPr>
                <w:rFonts w:ascii="Arial" w:hAnsi="Arial" w:cs="Arial"/>
                <w:sz w:val="8"/>
              </w:rPr>
            </w:pPr>
          </w:p>
        </w:tc>
        <w:tc>
          <w:tcPr>
            <w:tcW w:w="30" w:type="pct"/>
            <w:vAlign w:val="bottom"/>
          </w:tcPr>
          <w:p w14:paraId="13170F40" w14:textId="77777777" w:rsidR="00E062A4" w:rsidRPr="00F45C25" w:rsidRDefault="00E062A4" w:rsidP="00E062A4">
            <w:pPr>
              <w:pStyle w:val="la2"/>
              <w:keepNext/>
              <w:rPr>
                <w:rFonts w:ascii="Arial" w:hAnsi="Arial" w:cs="Arial"/>
              </w:rPr>
            </w:pPr>
          </w:p>
        </w:tc>
        <w:tc>
          <w:tcPr>
            <w:tcW w:w="67" w:type="pct"/>
            <w:vAlign w:val="bottom"/>
          </w:tcPr>
          <w:p w14:paraId="76B0D374" w14:textId="77777777" w:rsidR="00E062A4" w:rsidRPr="00F45C25" w:rsidRDefault="00E062A4" w:rsidP="00E062A4">
            <w:pPr>
              <w:keepNext/>
              <w:rPr>
                <w:rFonts w:ascii="Arial" w:hAnsi="Arial" w:cs="Arial"/>
                <w:sz w:val="8"/>
              </w:rPr>
            </w:pPr>
          </w:p>
        </w:tc>
        <w:tc>
          <w:tcPr>
            <w:tcW w:w="394" w:type="pct"/>
            <w:vAlign w:val="bottom"/>
          </w:tcPr>
          <w:p w14:paraId="78ACF4BC" w14:textId="48D41417"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1E35CA35" w14:textId="77777777" w:rsidR="00E062A4" w:rsidRPr="00F45C25" w:rsidRDefault="00E062A4" w:rsidP="00E062A4">
            <w:pPr>
              <w:keepNext/>
              <w:rPr>
                <w:rFonts w:ascii="Arial" w:hAnsi="Arial" w:cs="Arial"/>
                <w:sz w:val="8"/>
              </w:rPr>
            </w:pPr>
          </w:p>
        </w:tc>
        <w:tc>
          <w:tcPr>
            <w:tcW w:w="30" w:type="pct"/>
            <w:vAlign w:val="bottom"/>
          </w:tcPr>
          <w:p w14:paraId="109B1B1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296BE26E"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2ADA66F6" w14:textId="6F261448" w:rsidR="00E062A4" w:rsidRPr="00F45C25" w:rsidRDefault="00E062A4" w:rsidP="00E062A4">
            <w:pPr>
              <w:keepNext/>
              <w:jc w:val="right"/>
              <w:rPr>
                <w:rFonts w:ascii="Arial" w:hAnsi="Arial" w:cs="Arial"/>
              </w:rPr>
            </w:pPr>
            <w:r w:rsidRPr="00F45C25">
              <w:rPr>
                <w:rFonts w:ascii="Arial" w:hAnsi="Arial" w:cs="Arial"/>
              </w:rPr>
              <w:t>26</w:t>
            </w:r>
          </w:p>
        </w:tc>
        <w:tc>
          <w:tcPr>
            <w:tcW w:w="37" w:type="pct"/>
            <w:noWrap/>
            <w:vAlign w:val="bottom"/>
          </w:tcPr>
          <w:p w14:paraId="17ACAC68" w14:textId="77777777" w:rsidR="00E062A4" w:rsidRPr="00F45C25" w:rsidRDefault="00E062A4" w:rsidP="00E062A4">
            <w:pPr>
              <w:keepNext/>
              <w:rPr>
                <w:rFonts w:ascii="Arial" w:hAnsi="Arial" w:cs="Arial"/>
                <w:sz w:val="8"/>
              </w:rPr>
            </w:pPr>
          </w:p>
        </w:tc>
        <w:tc>
          <w:tcPr>
            <w:tcW w:w="30" w:type="pct"/>
            <w:vAlign w:val="bottom"/>
          </w:tcPr>
          <w:p w14:paraId="565EDEBB" w14:textId="77777777" w:rsidR="00E062A4" w:rsidRPr="00F45C25" w:rsidRDefault="00E062A4" w:rsidP="00E062A4">
            <w:pPr>
              <w:pStyle w:val="la2"/>
              <w:keepNext/>
              <w:rPr>
                <w:rFonts w:ascii="Arial" w:hAnsi="Arial" w:cs="Arial"/>
              </w:rPr>
            </w:pPr>
          </w:p>
        </w:tc>
        <w:tc>
          <w:tcPr>
            <w:tcW w:w="67" w:type="pct"/>
            <w:vAlign w:val="bottom"/>
          </w:tcPr>
          <w:p w14:paraId="10939AAE" w14:textId="77777777" w:rsidR="00E062A4" w:rsidRPr="00F45C25" w:rsidRDefault="00E062A4" w:rsidP="00E062A4">
            <w:pPr>
              <w:keepNext/>
              <w:rPr>
                <w:rFonts w:ascii="Arial" w:hAnsi="Arial" w:cs="Arial"/>
                <w:sz w:val="8"/>
              </w:rPr>
            </w:pPr>
          </w:p>
        </w:tc>
        <w:tc>
          <w:tcPr>
            <w:tcW w:w="395" w:type="pct"/>
            <w:vAlign w:val="bottom"/>
          </w:tcPr>
          <w:p w14:paraId="09A1CA86" w14:textId="72811ADB" w:rsidR="00E062A4" w:rsidRPr="00F45C25" w:rsidRDefault="00E062A4" w:rsidP="00E062A4">
            <w:pPr>
              <w:keepNext/>
              <w:jc w:val="right"/>
              <w:rPr>
                <w:rFonts w:ascii="Arial" w:hAnsi="Arial" w:cs="Arial"/>
              </w:rPr>
            </w:pPr>
            <w:r w:rsidRPr="00F45C25">
              <w:rPr>
                <w:rFonts w:ascii="Arial" w:hAnsi="Arial" w:cs="Arial"/>
              </w:rPr>
              <w:t>7,800</w:t>
            </w:r>
          </w:p>
        </w:tc>
        <w:tc>
          <w:tcPr>
            <w:tcW w:w="37" w:type="pct"/>
            <w:noWrap/>
            <w:vAlign w:val="bottom"/>
          </w:tcPr>
          <w:p w14:paraId="1EE32AD5" w14:textId="77777777" w:rsidR="00E062A4" w:rsidRPr="00F45C25" w:rsidRDefault="00E062A4" w:rsidP="00E062A4">
            <w:pPr>
              <w:keepNext/>
              <w:rPr>
                <w:rFonts w:ascii="Arial" w:hAnsi="Arial" w:cs="Arial"/>
                <w:sz w:val="8"/>
              </w:rPr>
            </w:pPr>
          </w:p>
        </w:tc>
      </w:tr>
      <w:tr w:rsidR="00813A7B" w:rsidRPr="00F45C25" w14:paraId="57B496E3" w14:textId="77777777">
        <w:trPr>
          <w:cantSplit/>
          <w:jc w:val="center"/>
        </w:trPr>
        <w:tc>
          <w:tcPr>
            <w:tcW w:w="2432" w:type="pct"/>
          </w:tcPr>
          <w:p w14:paraId="68A1E74B"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Fourth Quarter</w:t>
            </w:r>
          </w:p>
        </w:tc>
        <w:tc>
          <w:tcPr>
            <w:tcW w:w="30" w:type="pct"/>
            <w:vAlign w:val="bottom"/>
          </w:tcPr>
          <w:p w14:paraId="26332035"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126763AE"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2367B632" w14:textId="3A379F2F" w:rsidR="00E062A4" w:rsidRPr="00F45C25" w:rsidRDefault="00D83218" w:rsidP="00E062A4">
            <w:pPr>
              <w:keepNext/>
              <w:jc w:val="right"/>
              <w:rPr>
                <w:rFonts w:ascii="Arial" w:hAnsi="Arial" w:cs="Arial"/>
                <w:b/>
              </w:rPr>
            </w:pPr>
            <w:r w:rsidRPr="00F45C25">
              <w:rPr>
                <w:rFonts w:ascii="Arial" w:hAnsi="Arial" w:cs="Arial"/>
                <w:b/>
              </w:rPr>
              <w:t>7</w:t>
            </w:r>
          </w:p>
        </w:tc>
        <w:tc>
          <w:tcPr>
            <w:tcW w:w="37" w:type="pct"/>
            <w:noWrap/>
            <w:vAlign w:val="bottom"/>
          </w:tcPr>
          <w:p w14:paraId="5CC5678A"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1C220EF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61A61BC2"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35" w:type="pct"/>
            <w:vAlign w:val="bottom"/>
          </w:tcPr>
          <w:p w14:paraId="3C83DA7C" w14:textId="44491E44" w:rsidR="00E062A4" w:rsidRPr="00F45C25" w:rsidRDefault="00813A7B" w:rsidP="00E062A4">
            <w:pPr>
              <w:keepNext/>
              <w:jc w:val="right"/>
              <w:rPr>
                <w:rFonts w:ascii="Arial" w:hAnsi="Arial" w:cs="Arial"/>
                <w:b/>
              </w:rPr>
            </w:pPr>
            <w:r w:rsidRPr="00F45C25">
              <w:rPr>
                <w:rFonts w:ascii="Arial" w:hAnsi="Arial" w:cs="Arial"/>
                <w:b/>
              </w:rPr>
              <w:t>2,800</w:t>
            </w:r>
          </w:p>
        </w:tc>
        <w:tc>
          <w:tcPr>
            <w:tcW w:w="37" w:type="pct"/>
            <w:noWrap/>
            <w:vAlign w:val="bottom"/>
          </w:tcPr>
          <w:p w14:paraId="2961AE4D" w14:textId="77777777" w:rsidR="00E062A4" w:rsidRPr="00F45C25" w:rsidRDefault="00E062A4" w:rsidP="00E062A4">
            <w:pPr>
              <w:keepNext/>
              <w:rPr>
                <w:rFonts w:ascii="Arial" w:hAnsi="Arial" w:cs="Arial"/>
                <w:sz w:val="8"/>
              </w:rPr>
            </w:pPr>
          </w:p>
        </w:tc>
        <w:tc>
          <w:tcPr>
            <w:tcW w:w="30" w:type="pct"/>
            <w:vAlign w:val="bottom"/>
          </w:tcPr>
          <w:p w14:paraId="23687EF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7ADC8088"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783BCC53" w14:textId="6334796C" w:rsidR="00E062A4" w:rsidRPr="00F45C25" w:rsidRDefault="00E062A4" w:rsidP="00E062A4">
            <w:pPr>
              <w:keepNext/>
              <w:jc w:val="right"/>
              <w:rPr>
                <w:rFonts w:ascii="Arial" w:hAnsi="Arial" w:cs="Arial"/>
              </w:rPr>
            </w:pPr>
            <w:r w:rsidRPr="00F45C25">
              <w:rPr>
                <w:rFonts w:ascii="Arial" w:hAnsi="Arial" w:cs="Arial"/>
              </w:rPr>
              <w:t>14</w:t>
            </w:r>
          </w:p>
        </w:tc>
        <w:tc>
          <w:tcPr>
            <w:tcW w:w="37" w:type="pct"/>
            <w:noWrap/>
            <w:vAlign w:val="bottom"/>
          </w:tcPr>
          <w:p w14:paraId="291A9426" w14:textId="2B443D25"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7BB2435A" w14:textId="077E1C0C"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00CED3D4" w14:textId="79B862DB" w:rsidR="00E062A4" w:rsidRPr="00F45C25" w:rsidRDefault="00E062A4" w:rsidP="00E062A4">
            <w:pPr>
              <w:keepNext/>
              <w:rPr>
                <w:rFonts w:ascii="Arial" w:hAnsi="Arial" w:cs="Arial"/>
                <w:sz w:val="8"/>
              </w:rPr>
            </w:pPr>
            <w:r w:rsidRPr="00F45C25">
              <w:rPr>
                <w:rFonts w:ascii="Arial" w:hAnsi="Arial" w:cs="Arial"/>
              </w:rPr>
              <w:t> </w:t>
            </w:r>
          </w:p>
        </w:tc>
        <w:tc>
          <w:tcPr>
            <w:tcW w:w="394" w:type="pct"/>
            <w:vAlign w:val="bottom"/>
          </w:tcPr>
          <w:p w14:paraId="19A11082" w14:textId="0661F8EE"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53031050" w14:textId="77777777" w:rsidR="00E062A4" w:rsidRPr="00F45C25" w:rsidRDefault="00E062A4" w:rsidP="00E062A4">
            <w:pPr>
              <w:keepNext/>
              <w:rPr>
                <w:rFonts w:ascii="Arial" w:hAnsi="Arial" w:cs="Arial"/>
                <w:sz w:val="8"/>
              </w:rPr>
            </w:pPr>
          </w:p>
        </w:tc>
        <w:tc>
          <w:tcPr>
            <w:tcW w:w="30" w:type="pct"/>
            <w:vAlign w:val="bottom"/>
          </w:tcPr>
          <w:p w14:paraId="37959E2C"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01E1DCB3"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50DC62EB" w14:textId="43C7463F" w:rsidR="00E062A4" w:rsidRPr="00F45C25" w:rsidRDefault="00E062A4" w:rsidP="00E062A4">
            <w:pPr>
              <w:keepNext/>
              <w:jc w:val="right"/>
              <w:rPr>
                <w:rFonts w:ascii="Arial" w:hAnsi="Arial" w:cs="Arial"/>
              </w:rPr>
            </w:pPr>
            <w:r w:rsidRPr="00F45C25">
              <w:rPr>
                <w:rFonts w:ascii="Arial" w:hAnsi="Arial" w:cs="Arial"/>
              </w:rPr>
              <w:t>28</w:t>
            </w:r>
          </w:p>
        </w:tc>
        <w:tc>
          <w:tcPr>
            <w:tcW w:w="37" w:type="pct"/>
            <w:noWrap/>
            <w:vAlign w:val="bottom"/>
          </w:tcPr>
          <w:p w14:paraId="31CBAB70" w14:textId="08607B62"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6D7CBEE7" w14:textId="19EDC7CD"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65B48E3D" w14:textId="4CFF53BE" w:rsidR="00E062A4" w:rsidRPr="00F45C25" w:rsidRDefault="00E062A4" w:rsidP="00E062A4">
            <w:pPr>
              <w:keepNext/>
              <w:rPr>
                <w:rFonts w:ascii="Arial" w:hAnsi="Arial" w:cs="Arial"/>
                <w:sz w:val="8"/>
              </w:rPr>
            </w:pPr>
            <w:r w:rsidRPr="00F45C25">
              <w:rPr>
                <w:rFonts w:ascii="Arial" w:hAnsi="Arial" w:cs="Arial"/>
              </w:rPr>
              <w:t> </w:t>
            </w:r>
          </w:p>
        </w:tc>
        <w:tc>
          <w:tcPr>
            <w:tcW w:w="395" w:type="pct"/>
            <w:vAlign w:val="bottom"/>
          </w:tcPr>
          <w:p w14:paraId="5AC1B0C5" w14:textId="66615634" w:rsidR="00E062A4" w:rsidRPr="00F45C25" w:rsidRDefault="00E062A4" w:rsidP="00E062A4">
            <w:pPr>
              <w:keepNext/>
              <w:jc w:val="right"/>
              <w:rPr>
                <w:rFonts w:ascii="Arial" w:hAnsi="Arial" w:cs="Arial"/>
              </w:rPr>
            </w:pPr>
            <w:r w:rsidRPr="00F45C25">
              <w:rPr>
                <w:rFonts w:ascii="Arial" w:hAnsi="Arial" w:cs="Arial"/>
              </w:rPr>
              <w:t>7,800</w:t>
            </w:r>
          </w:p>
        </w:tc>
        <w:tc>
          <w:tcPr>
            <w:tcW w:w="37" w:type="pct"/>
            <w:noWrap/>
            <w:vAlign w:val="bottom"/>
          </w:tcPr>
          <w:p w14:paraId="53A76403" w14:textId="77777777" w:rsidR="00E062A4" w:rsidRPr="00F45C25" w:rsidRDefault="00E062A4" w:rsidP="00E062A4">
            <w:pPr>
              <w:keepNext/>
              <w:rPr>
                <w:rFonts w:ascii="Arial" w:hAnsi="Arial" w:cs="Arial"/>
                <w:sz w:val="8"/>
              </w:rPr>
            </w:pPr>
          </w:p>
        </w:tc>
      </w:tr>
      <w:tr w:rsidR="0093608F" w:rsidRPr="00F45C25" w14:paraId="7DF2780B" w14:textId="77777777">
        <w:trPr>
          <w:cantSplit/>
          <w:trHeight w:val="20"/>
          <w:jc w:val="center"/>
        </w:trPr>
        <w:tc>
          <w:tcPr>
            <w:tcW w:w="2745" w:type="pct"/>
            <w:gridSpan w:val="4"/>
            <w:tcBorders>
              <w:bottom w:val="single" w:sz="4" w:space="0" w:color="auto"/>
            </w:tcBorders>
            <w:vAlign w:val="bottom"/>
          </w:tcPr>
          <w:p w14:paraId="460D6D76" w14:textId="77777777" w:rsidR="00E062A4" w:rsidRPr="00F45C25" w:rsidRDefault="00E062A4" w:rsidP="00E062A4">
            <w:pPr>
              <w:keepNext/>
              <w:spacing w:line="80" w:lineRule="exact"/>
              <w:rPr>
                <w:rFonts w:ascii="Arial" w:hAnsi="Arial" w:cs="Arial"/>
                <w:sz w:val="8"/>
              </w:rPr>
            </w:pPr>
          </w:p>
        </w:tc>
        <w:tc>
          <w:tcPr>
            <w:tcW w:w="37" w:type="pct"/>
            <w:vAlign w:val="bottom"/>
          </w:tcPr>
          <w:p w14:paraId="0C2D3065" w14:textId="77777777" w:rsidR="00E062A4" w:rsidRPr="00F45C25" w:rsidRDefault="00E062A4" w:rsidP="00E062A4">
            <w:pPr>
              <w:keepNext/>
              <w:spacing w:line="80" w:lineRule="exact"/>
              <w:rPr>
                <w:rFonts w:ascii="Arial" w:hAnsi="Arial" w:cs="Arial"/>
                <w:sz w:val="8"/>
              </w:rPr>
            </w:pPr>
          </w:p>
        </w:tc>
        <w:tc>
          <w:tcPr>
            <w:tcW w:w="30" w:type="pct"/>
            <w:vAlign w:val="bottom"/>
          </w:tcPr>
          <w:p w14:paraId="3CA65514"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vAlign w:val="bottom"/>
          </w:tcPr>
          <w:p w14:paraId="541AB78E" w14:textId="77777777" w:rsidR="00E062A4" w:rsidRPr="00F45C25" w:rsidRDefault="00E062A4" w:rsidP="00E062A4">
            <w:pPr>
              <w:keepNext/>
              <w:spacing w:line="80" w:lineRule="exact"/>
              <w:rPr>
                <w:rFonts w:ascii="Arial" w:hAnsi="Arial" w:cs="Arial"/>
                <w:sz w:val="8"/>
              </w:rPr>
            </w:pPr>
          </w:p>
        </w:tc>
        <w:tc>
          <w:tcPr>
            <w:tcW w:w="335" w:type="pct"/>
            <w:tcBorders>
              <w:bottom w:val="single" w:sz="4" w:space="0" w:color="auto"/>
            </w:tcBorders>
            <w:vAlign w:val="bottom"/>
          </w:tcPr>
          <w:p w14:paraId="2000B3E1" w14:textId="77777777" w:rsidR="00E062A4" w:rsidRPr="00F45C25" w:rsidRDefault="00E062A4" w:rsidP="00E062A4">
            <w:pPr>
              <w:keepNext/>
              <w:spacing w:line="80" w:lineRule="exact"/>
              <w:rPr>
                <w:rFonts w:ascii="Arial" w:hAnsi="Arial" w:cs="Arial"/>
                <w:sz w:val="8"/>
              </w:rPr>
            </w:pPr>
          </w:p>
        </w:tc>
        <w:tc>
          <w:tcPr>
            <w:tcW w:w="37" w:type="pct"/>
            <w:vAlign w:val="bottom"/>
          </w:tcPr>
          <w:p w14:paraId="56018ACA" w14:textId="77777777" w:rsidR="00E062A4" w:rsidRPr="00F45C25" w:rsidRDefault="00E062A4" w:rsidP="00E062A4">
            <w:pPr>
              <w:keepNext/>
              <w:spacing w:line="80" w:lineRule="exact"/>
              <w:rPr>
                <w:rFonts w:ascii="Arial" w:hAnsi="Arial" w:cs="Arial"/>
                <w:sz w:val="8"/>
              </w:rPr>
            </w:pPr>
          </w:p>
        </w:tc>
        <w:tc>
          <w:tcPr>
            <w:tcW w:w="30" w:type="pct"/>
            <w:vAlign w:val="bottom"/>
          </w:tcPr>
          <w:p w14:paraId="14364F3D" w14:textId="77777777" w:rsidR="00E062A4" w:rsidRPr="00F45C25" w:rsidRDefault="00E062A4" w:rsidP="00E062A4">
            <w:pPr>
              <w:keepNext/>
              <w:spacing w:line="80" w:lineRule="exact"/>
              <w:rPr>
                <w:rFonts w:ascii="Arial" w:hAnsi="Arial" w:cs="Arial"/>
                <w:sz w:val="8"/>
              </w:rPr>
            </w:pPr>
          </w:p>
        </w:tc>
        <w:tc>
          <w:tcPr>
            <w:tcW w:w="56" w:type="pct"/>
            <w:vAlign w:val="bottom"/>
          </w:tcPr>
          <w:p w14:paraId="028A8133" w14:textId="77777777" w:rsidR="00E062A4" w:rsidRPr="00F45C25" w:rsidRDefault="00E062A4" w:rsidP="00E062A4">
            <w:pPr>
              <w:keepNext/>
              <w:spacing w:line="80" w:lineRule="exact"/>
              <w:rPr>
                <w:rFonts w:ascii="Arial" w:hAnsi="Arial" w:cs="Arial"/>
                <w:sz w:val="8"/>
              </w:rPr>
            </w:pPr>
          </w:p>
        </w:tc>
        <w:tc>
          <w:tcPr>
            <w:tcW w:w="227" w:type="pct"/>
            <w:tcBorders>
              <w:bottom w:val="single" w:sz="4" w:space="0" w:color="auto"/>
            </w:tcBorders>
            <w:vAlign w:val="bottom"/>
          </w:tcPr>
          <w:p w14:paraId="168B312F" w14:textId="77777777" w:rsidR="00E062A4" w:rsidRPr="00F45C25" w:rsidRDefault="00E062A4" w:rsidP="00E062A4">
            <w:pPr>
              <w:keepNext/>
              <w:spacing w:line="80" w:lineRule="exact"/>
              <w:rPr>
                <w:rFonts w:ascii="Arial" w:hAnsi="Arial" w:cs="Arial"/>
                <w:sz w:val="8"/>
              </w:rPr>
            </w:pPr>
          </w:p>
        </w:tc>
        <w:tc>
          <w:tcPr>
            <w:tcW w:w="37" w:type="pct"/>
            <w:vAlign w:val="bottom"/>
          </w:tcPr>
          <w:p w14:paraId="74EA9FA1" w14:textId="77777777" w:rsidR="00E062A4" w:rsidRPr="00F45C25" w:rsidRDefault="00E062A4" w:rsidP="00E062A4">
            <w:pPr>
              <w:keepNext/>
              <w:spacing w:line="80" w:lineRule="exact"/>
              <w:rPr>
                <w:rFonts w:ascii="Arial" w:hAnsi="Arial" w:cs="Arial"/>
                <w:sz w:val="8"/>
              </w:rPr>
            </w:pPr>
          </w:p>
        </w:tc>
        <w:tc>
          <w:tcPr>
            <w:tcW w:w="30" w:type="pct"/>
            <w:vAlign w:val="bottom"/>
          </w:tcPr>
          <w:p w14:paraId="67FAE63C"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vAlign w:val="bottom"/>
          </w:tcPr>
          <w:p w14:paraId="1F5F8AA7" w14:textId="77777777" w:rsidR="00E062A4" w:rsidRPr="00F45C25" w:rsidRDefault="00E062A4" w:rsidP="00E062A4">
            <w:pPr>
              <w:keepNext/>
              <w:spacing w:line="80" w:lineRule="exact"/>
              <w:rPr>
                <w:rFonts w:ascii="Arial" w:hAnsi="Arial" w:cs="Arial"/>
                <w:sz w:val="8"/>
              </w:rPr>
            </w:pPr>
          </w:p>
        </w:tc>
        <w:tc>
          <w:tcPr>
            <w:tcW w:w="394" w:type="pct"/>
            <w:tcBorders>
              <w:bottom w:val="single" w:sz="4" w:space="0" w:color="auto"/>
            </w:tcBorders>
            <w:vAlign w:val="bottom"/>
          </w:tcPr>
          <w:p w14:paraId="2F56F000" w14:textId="77777777" w:rsidR="00E062A4" w:rsidRPr="00F45C25" w:rsidRDefault="00E062A4" w:rsidP="00E062A4">
            <w:pPr>
              <w:keepNext/>
              <w:spacing w:line="80" w:lineRule="exact"/>
              <w:rPr>
                <w:rFonts w:ascii="Arial" w:hAnsi="Arial" w:cs="Arial"/>
                <w:bCs/>
                <w:sz w:val="8"/>
              </w:rPr>
            </w:pPr>
          </w:p>
        </w:tc>
        <w:tc>
          <w:tcPr>
            <w:tcW w:w="37" w:type="pct"/>
            <w:vAlign w:val="bottom"/>
          </w:tcPr>
          <w:p w14:paraId="354206D8" w14:textId="77777777" w:rsidR="00E062A4" w:rsidRPr="00F45C25" w:rsidRDefault="00E062A4" w:rsidP="00E062A4">
            <w:pPr>
              <w:keepNext/>
              <w:spacing w:line="80" w:lineRule="exact"/>
              <w:rPr>
                <w:rFonts w:ascii="Arial" w:hAnsi="Arial" w:cs="Arial"/>
                <w:sz w:val="8"/>
              </w:rPr>
            </w:pPr>
          </w:p>
        </w:tc>
        <w:tc>
          <w:tcPr>
            <w:tcW w:w="30" w:type="pct"/>
            <w:vAlign w:val="bottom"/>
          </w:tcPr>
          <w:p w14:paraId="410D53F3" w14:textId="77777777" w:rsidR="00E062A4" w:rsidRPr="00F45C25" w:rsidRDefault="00E062A4" w:rsidP="00E062A4">
            <w:pPr>
              <w:keepNext/>
              <w:spacing w:line="80" w:lineRule="exact"/>
              <w:rPr>
                <w:rFonts w:ascii="Arial" w:hAnsi="Arial" w:cs="Arial"/>
                <w:sz w:val="8"/>
              </w:rPr>
            </w:pPr>
          </w:p>
        </w:tc>
        <w:tc>
          <w:tcPr>
            <w:tcW w:w="53" w:type="pct"/>
            <w:vAlign w:val="bottom"/>
          </w:tcPr>
          <w:p w14:paraId="375A760F" w14:textId="77777777" w:rsidR="00E062A4" w:rsidRPr="00F45C25" w:rsidRDefault="00E062A4" w:rsidP="00E062A4">
            <w:pPr>
              <w:keepNext/>
              <w:spacing w:line="80" w:lineRule="exact"/>
              <w:rPr>
                <w:rFonts w:ascii="Arial" w:hAnsi="Arial" w:cs="Arial"/>
                <w:sz w:val="8"/>
              </w:rPr>
            </w:pPr>
          </w:p>
        </w:tc>
        <w:tc>
          <w:tcPr>
            <w:tcW w:w="222" w:type="pct"/>
            <w:tcBorders>
              <w:bottom w:val="single" w:sz="4" w:space="0" w:color="auto"/>
            </w:tcBorders>
            <w:vAlign w:val="bottom"/>
          </w:tcPr>
          <w:p w14:paraId="246FDCB1" w14:textId="77777777" w:rsidR="00E062A4" w:rsidRPr="00F45C25" w:rsidRDefault="00E062A4" w:rsidP="00E062A4">
            <w:pPr>
              <w:keepNext/>
              <w:spacing w:line="80" w:lineRule="exact"/>
              <w:rPr>
                <w:rFonts w:ascii="Arial" w:hAnsi="Arial" w:cs="Arial"/>
                <w:sz w:val="8"/>
              </w:rPr>
            </w:pPr>
          </w:p>
        </w:tc>
        <w:tc>
          <w:tcPr>
            <w:tcW w:w="37" w:type="pct"/>
            <w:vAlign w:val="bottom"/>
          </w:tcPr>
          <w:p w14:paraId="72723176" w14:textId="77777777" w:rsidR="00E062A4" w:rsidRPr="00F45C25" w:rsidRDefault="00E062A4" w:rsidP="00E062A4">
            <w:pPr>
              <w:keepNext/>
              <w:spacing w:line="80" w:lineRule="exact"/>
              <w:rPr>
                <w:rFonts w:ascii="Arial" w:hAnsi="Arial" w:cs="Arial"/>
                <w:sz w:val="8"/>
              </w:rPr>
            </w:pPr>
          </w:p>
        </w:tc>
        <w:tc>
          <w:tcPr>
            <w:tcW w:w="30" w:type="pct"/>
            <w:vAlign w:val="bottom"/>
          </w:tcPr>
          <w:p w14:paraId="21E080CB"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vAlign w:val="bottom"/>
          </w:tcPr>
          <w:p w14:paraId="3CB9A837" w14:textId="77777777" w:rsidR="00E062A4" w:rsidRPr="00F45C25" w:rsidRDefault="00E062A4" w:rsidP="00E062A4">
            <w:pPr>
              <w:keepNext/>
              <w:spacing w:line="80" w:lineRule="exact"/>
              <w:rPr>
                <w:rFonts w:ascii="Arial" w:hAnsi="Arial" w:cs="Arial"/>
                <w:sz w:val="8"/>
              </w:rPr>
            </w:pPr>
          </w:p>
        </w:tc>
        <w:tc>
          <w:tcPr>
            <w:tcW w:w="395" w:type="pct"/>
            <w:tcBorders>
              <w:bottom w:val="single" w:sz="4" w:space="0" w:color="auto"/>
            </w:tcBorders>
            <w:vAlign w:val="bottom"/>
          </w:tcPr>
          <w:p w14:paraId="39770FDC" w14:textId="77777777" w:rsidR="00E062A4" w:rsidRPr="00F45C25" w:rsidRDefault="00E062A4" w:rsidP="00E062A4">
            <w:pPr>
              <w:keepNext/>
              <w:spacing w:line="80" w:lineRule="exact"/>
              <w:rPr>
                <w:rFonts w:ascii="Arial" w:hAnsi="Arial" w:cs="Arial"/>
                <w:sz w:val="8"/>
              </w:rPr>
            </w:pPr>
          </w:p>
        </w:tc>
        <w:tc>
          <w:tcPr>
            <w:tcW w:w="37" w:type="pct"/>
            <w:vAlign w:val="bottom"/>
          </w:tcPr>
          <w:p w14:paraId="27A84882" w14:textId="77777777" w:rsidR="00E062A4" w:rsidRPr="00F45C25" w:rsidRDefault="00E062A4" w:rsidP="00E062A4">
            <w:pPr>
              <w:keepNext/>
              <w:spacing w:line="80" w:lineRule="exact"/>
              <w:rPr>
                <w:rFonts w:ascii="Arial" w:hAnsi="Arial" w:cs="Arial"/>
                <w:sz w:val="8"/>
              </w:rPr>
            </w:pPr>
          </w:p>
        </w:tc>
      </w:tr>
      <w:tr w:rsidR="0093608F" w:rsidRPr="00F45C25" w14:paraId="2BCEBF34" w14:textId="77777777">
        <w:trPr>
          <w:cantSplit/>
          <w:trHeight w:val="20"/>
          <w:jc w:val="center"/>
        </w:trPr>
        <w:tc>
          <w:tcPr>
            <w:tcW w:w="2745" w:type="pct"/>
            <w:gridSpan w:val="4"/>
            <w:tcBorders>
              <w:top w:val="single" w:sz="4" w:space="0" w:color="auto"/>
            </w:tcBorders>
            <w:vAlign w:val="bottom"/>
          </w:tcPr>
          <w:p w14:paraId="59F42F83"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07CF95A0" w14:textId="77777777" w:rsidR="00E062A4" w:rsidRPr="00F45C25" w:rsidRDefault="00E062A4" w:rsidP="00E062A4">
            <w:pPr>
              <w:keepNext/>
              <w:spacing w:line="80" w:lineRule="exact"/>
              <w:rPr>
                <w:rFonts w:ascii="Arial" w:hAnsi="Arial" w:cs="Arial"/>
                <w:sz w:val="8"/>
              </w:rPr>
            </w:pPr>
          </w:p>
        </w:tc>
        <w:tc>
          <w:tcPr>
            <w:tcW w:w="30" w:type="pct"/>
            <w:vAlign w:val="bottom"/>
          </w:tcPr>
          <w:p w14:paraId="41ABD738"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vAlign w:val="bottom"/>
          </w:tcPr>
          <w:p w14:paraId="786C4CBE"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35" w:type="pct"/>
            <w:tcBorders>
              <w:top w:val="single" w:sz="4" w:space="0" w:color="auto"/>
            </w:tcBorders>
            <w:vAlign w:val="bottom"/>
          </w:tcPr>
          <w:p w14:paraId="6DC9073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54269BED" w14:textId="77777777" w:rsidR="00E062A4" w:rsidRPr="00F45C25" w:rsidRDefault="00E062A4" w:rsidP="00E062A4">
            <w:pPr>
              <w:keepNext/>
              <w:spacing w:line="80" w:lineRule="exact"/>
              <w:rPr>
                <w:rFonts w:ascii="Arial" w:hAnsi="Arial" w:cs="Arial"/>
                <w:sz w:val="8"/>
              </w:rPr>
            </w:pPr>
          </w:p>
        </w:tc>
        <w:tc>
          <w:tcPr>
            <w:tcW w:w="30" w:type="pct"/>
            <w:vAlign w:val="bottom"/>
          </w:tcPr>
          <w:p w14:paraId="6838AFE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56" w:type="pct"/>
            <w:vAlign w:val="bottom"/>
          </w:tcPr>
          <w:p w14:paraId="61C23FA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227" w:type="pct"/>
            <w:tcBorders>
              <w:top w:val="single" w:sz="4" w:space="0" w:color="auto"/>
            </w:tcBorders>
            <w:vAlign w:val="bottom"/>
          </w:tcPr>
          <w:p w14:paraId="741210E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7420A465" w14:textId="77777777" w:rsidR="00E062A4" w:rsidRPr="00F45C25" w:rsidRDefault="00E062A4" w:rsidP="00E062A4">
            <w:pPr>
              <w:keepNext/>
              <w:spacing w:line="80" w:lineRule="exact"/>
              <w:rPr>
                <w:rFonts w:ascii="Arial" w:hAnsi="Arial" w:cs="Arial"/>
                <w:sz w:val="8"/>
              </w:rPr>
            </w:pPr>
          </w:p>
        </w:tc>
        <w:tc>
          <w:tcPr>
            <w:tcW w:w="30" w:type="pct"/>
            <w:vAlign w:val="bottom"/>
          </w:tcPr>
          <w:p w14:paraId="234FB56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vAlign w:val="bottom"/>
          </w:tcPr>
          <w:p w14:paraId="43EEC38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94" w:type="pct"/>
            <w:tcBorders>
              <w:top w:val="single" w:sz="4" w:space="0" w:color="auto"/>
            </w:tcBorders>
            <w:vAlign w:val="bottom"/>
          </w:tcPr>
          <w:p w14:paraId="39CFD1BC" w14:textId="77777777" w:rsidR="00E062A4" w:rsidRPr="00F45C25" w:rsidRDefault="00E062A4" w:rsidP="00E062A4">
            <w:pPr>
              <w:keepNext/>
              <w:spacing w:line="80" w:lineRule="exact"/>
              <w:rPr>
                <w:rFonts w:ascii="Arial" w:hAnsi="Arial" w:cs="Arial"/>
                <w:bCs/>
                <w:sz w:val="8"/>
              </w:rPr>
            </w:pPr>
            <w:r w:rsidRPr="00F45C25">
              <w:rPr>
                <w:rFonts w:ascii="Arial" w:hAnsi="Arial" w:cs="Arial"/>
                <w:bCs/>
                <w:sz w:val="8"/>
              </w:rPr>
              <w:t> </w:t>
            </w:r>
          </w:p>
        </w:tc>
        <w:tc>
          <w:tcPr>
            <w:tcW w:w="37" w:type="pct"/>
            <w:vAlign w:val="bottom"/>
          </w:tcPr>
          <w:p w14:paraId="74ADDBE8" w14:textId="77777777" w:rsidR="00E062A4" w:rsidRPr="00F45C25" w:rsidRDefault="00E062A4" w:rsidP="00E062A4">
            <w:pPr>
              <w:keepNext/>
              <w:spacing w:line="80" w:lineRule="exact"/>
              <w:rPr>
                <w:rFonts w:ascii="Arial" w:hAnsi="Arial" w:cs="Arial"/>
                <w:sz w:val="8"/>
              </w:rPr>
            </w:pPr>
          </w:p>
        </w:tc>
        <w:tc>
          <w:tcPr>
            <w:tcW w:w="30" w:type="pct"/>
            <w:vAlign w:val="bottom"/>
          </w:tcPr>
          <w:p w14:paraId="4CDA3F7A"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53" w:type="pct"/>
            <w:vAlign w:val="bottom"/>
          </w:tcPr>
          <w:p w14:paraId="6BC2103F" w14:textId="0797553E"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222" w:type="pct"/>
            <w:tcBorders>
              <w:top w:val="single" w:sz="4" w:space="0" w:color="auto"/>
            </w:tcBorders>
            <w:vAlign w:val="bottom"/>
          </w:tcPr>
          <w:p w14:paraId="0EF6346E"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16461709" w14:textId="77777777" w:rsidR="00E062A4" w:rsidRPr="00F45C25" w:rsidRDefault="00E062A4" w:rsidP="00E062A4">
            <w:pPr>
              <w:keepNext/>
              <w:spacing w:line="80" w:lineRule="exact"/>
              <w:rPr>
                <w:rFonts w:ascii="Arial" w:hAnsi="Arial" w:cs="Arial"/>
                <w:sz w:val="8"/>
              </w:rPr>
            </w:pPr>
          </w:p>
        </w:tc>
        <w:tc>
          <w:tcPr>
            <w:tcW w:w="30" w:type="pct"/>
            <w:vAlign w:val="bottom"/>
          </w:tcPr>
          <w:p w14:paraId="19EE7B28"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vAlign w:val="bottom"/>
          </w:tcPr>
          <w:p w14:paraId="6CF75A90" w14:textId="522DA00F"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95" w:type="pct"/>
            <w:tcBorders>
              <w:top w:val="single" w:sz="4" w:space="0" w:color="auto"/>
            </w:tcBorders>
            <w:vAlign w:val="bottom"/>
          </w:tcPr>
          <w:p w14:paraId="685A2685" w14:textId="68D63D42" w:rsidR="00E062A4" w:rsidRPr="00F45C25" w:rsidRDefault="00E062A4" w:rsidP="00E062A4">
            <w:pPr>
              <w:keepNext/>
              <w:spacing w:line="80" w:lineRule="exact"/>
              <w:rPr>
                <w:rFonts w:ascii="Arial" w:hAnsi="Arial" w:cs="Arial"/>
                <w:sz w:val="8"/>
              </w:rPr>
            </w:pPr>
          </w:p>
        </w:tc>
        <w:tc>
          <w:tcPr>
            <w:tcW w:w="37" w:type="pct"/>
            <w:vAlign w:val="bottom"/>
          </w:tcPr>
          <w:p w14:paraId="65849ED8" w14:textId="7DF90289"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r>
      <w:tr w:rsidR="00813A7B" w:rsidRPr="00F45C25" w14:paraId="08C23A51" w14:textId="77777777">
        <w:trPr>
          <w:cantSplit/>
          <w:jc w:val="center"/>
        </w:trPr>
        <w:tc>
          <w:tcPr>
            <w:tcW w:w="2432" w:type="pct"/>
          </w:tcPr>
          <w:p w14:paraId="3589F599" w14:textId="77777777" w:rsidR="00E062A4" w:rsidRPr="00F45C25" w:rsidRDefault="00E062A4" w:rsidP="00E062A4">
            <w:pPr>
              <w:pStyle w:val="NormalWeb"/>
              <w:keepNext/>
              <w:spacing w:before="0" w:beforeAutospacing="0" w:after="0" w:afterAutospacing="0"/>
              <w:ind w:left="480" w:hanging="240"/>
              <w:rPr>
                <w:rFonts w:cs="Arial"/>
                <w:sz w:val="8"/>
              </w:rPr>
            </w:pPr>
            <w:r w:rsidRPr="00F45C25">
              <w:rPr>
                <w:rFonts w:cs="Arial"/>
                <w:sz w:val="20"/>
                <w:szCs w:val="20"/>
              </w:rPr>
              <w:t>Total</w:t>
            </w:r>
          </w:p>
        </w:tc>
        <w:tc>
          <w:tcPr>
            <w:tcW w:w="30" w:type="pct"/>
            <w:vAlign w:val="bottom"/>
          </w:tcPr>
          <w:p w14:paraId="089FC1E8"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73DE9428"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3CE6A92F" w14:textId="6B7BC203" w:rsidR="00E062A4" w:rsidRPr="00F45C25" w:rsidRDefault="00E476C0" w:rsidP="00E062A4">
            <w:pPr>
              <w:keepNext/>
              <w:jc w:val="right"/>
              <w:rPr>
                <w:rFonts w:ascii="Arial" w:hAnsi="Arial" w:cs="Arial"/>
              </w:rPr>
            </w:pPr>
            <w:r w:rsidRPr="00F45C25">
              <w:rPr>
                <w:rFonts w:ascii="Arial" w:hAnsi="Arial" w:cs="Arial"/>
                <w:b/>
                <w:bCs/>
              </w:rPr>
              <w:t>32</w:t>
            </w:r>
          </w:p>
        </w:tc>
        <w:tc>
          <w:tcPr>
            <w:tcW w:w="37" w:type="pct"/>
            <w:noWrap/>
            <w:vAlign w:val="bottom"/>
          </w:tcPr>
          <w:p w14:paraId="77F54437"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1746F183"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17ABE810" w14:textId="77777777" w:rsidR="00E062A4" w:rsidRPr="00F45C25" w:rsidRDefault="00E062A4" w:rsidP="00E062A4">
            <w:pPr>
              <w:keepNext/>
              <w:rPr>
                <w:rFonts w:ascii="Arial" w:hAnsi="Arial" w:cs="Arial"/>
                <w:sz w:val="8"/>
              </w:rPr>
            </w:pPr>
            <w:r w:rsidRPr="00F45C25">
              <w:rPr>
                <w:rFonts w:ascii="Arial" w:hAnsi="Arial" w:cs="Arial"/>
                <w:b/>
                <w:bCs/>
              </w:rPr>
              <w:t>$</w:t>
            </w:r>
          </w:p>
        </w:tc>
        <w:tc>
          <w:tcPr>
            <w:tcW w:w="335" w:type="pct"/>
            <w:vAlign w:val="bottom"/>
          </w:tcPr>
          <w:p w14:paraId="38F26D81" w14:textId="0EFEDA18" w:rsidR="00E062A4" w:rsidRPr="00F45C25" w:rsidRDefault="0093608F" w:rsidP="00E062A4">
            <w:pPr>
              <w:keepNext/>
              <w:jc w:val="right"/>
              <w:rPr>
                <w:rFonts w:ascii="Arial" w:hAnsi="Arial" w:cs="Arial"/>
              </w:rPr>
            </w:pPr>
            <w:r w:rsidRPr="00F45C25">
              <w:rPr>
                <w:rFonts w:ascii="Arial" w:hAnsi="Arial" w:cs="Arial"/>
                <w:b/>
              </w:rPr>
              <w:t>11,960</w:t>
            </w:r>
          </w:p>
        </w:tc>
        <w:tc>
          <w:tcPr>
            <w:tcW w:w="37" w:type="pct"/>
            <w:noWrap/>
            <w:vAlign w:val="bottom"/>
          </w:tcPr>
          <w:p w14:paraId="475FB079"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3D01FE27"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10800319"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1A03A343" w14:textId="5B3EBB8E" w:rsidR="00E062A4" w:rsidRPr="00F45C25" w:rsidRDefault="00E062A4" w:rsidP="00E062A4">
            <w:pPr>
              <w:keepNext/>
              <w:jc w:val="right"/>
              <w:rPr>
                <w:rFonts w:ascii="Arial" w:hAnsi="Arial" w:cs="Arial"/>
              </w:rPr>
            </w:pPr>
            <w:r w:rsidRPr="00F45C25">
              <w:rPr>
                <w:rFonts w:ascii="Arial" w:hAnsi="Arial" w:cs="Arial"/>
              </w:rPr>
              <w:t>69</w:t>
            </w:r>
          </w:p>
        </w:tc>
        <w:tc>
          <w:tcPr>
            <w:tcW w:w="37" w:type="pct"/>
            <w:noWrap/>
            <w:vAlign w:val="bottom"/>
          </w:tcPr>
          <w:p w14:paraId="189AF844" w14:textId="750C1FAC"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0C3301A7" w14:textId="346D123C"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1BD318F2" w14:textId="4B9596C9" w:rsidR="00E062A4" w:rsidRPr="00F45C25" w:rsidRDefault="00E062A4" w:rsidP="00E062A4">
            <w:pPr>
              <w:keepNext/>
              <w:rPr>
                <w:rFonts w:ascii="Arial" w:hAnsi="Arial" w:cs="Arial"/>
                <w:sz w:val="8"/>
              </w:rPr>
            </w:pPr>
            <w:r w:rsidRPr="00F45C25">
              <w:rPr>
                <w:rFonts w:ascii="Arial" w:hAnsi="Arial" w:cs="Arial"/>
              </w:rPr>
              <w:t>$</w:t>
            </w:r>
          </w:p>
        </w:tc>
        <w:tc>
          <w:tcPr>
            <w:tcW w:w="394" w:type="pct"/>
            <w:vAlign w:val="bottom"/>
          </w:tcPr>
          <w:p w14:paraId="0C70B503" w14:textId="52E0372F" w:rsidR="00E062A4" w:rsidRPr="00F45C25" w:rsidRDefault="00E062A4" w:rsidP="00E062A4">
            <w:pPr>
              <w:keepNext/>
              <w:jc w:val="right"/>
              <w:rPr>
                <w:rFonts w:ascii="Arial" w:hAnsi="Arial" w:cs="Arial"/>
                <w:bCs/>
              </w:rPr>
            </w:pPr>
            <w:r w:rsidRPr="00F45C25">
              <w:rPr>
                <w:rFonts w:ascii="Arial" w:hAnsi="Arial" w:cs="Arial"/>
                <w:bCs/>
              </w:rPr>
              <w:t>18,400</w:t>
            </w:r>
          </w:p>
        </w:tc>
        <w:tc>
          <w:tcPr>
            <w:tcW w:w="37" w:type="pct"/>
            <w:noWrap/>
            <w:vAlign w:val="bottom"/>
          </w:tcPr>
          <w:p w14:paraId="5ADCF74D"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6A081C30"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542E47C3"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0E83D404" w14:textId="445065A1" w:rsidR="00E062A4" w:rsidRPr="00F45C25" w:rsidRDefault="00E062A4" w:rsidP="00E062A4">
            <w:pPr>
              <w:keepNext/>
              <w:jc w:val="right"/>
              <w:rPr>
                <w:rFonts w:ascii="Arial" w:hAnsi="Arial" w:cs="Arial"/>
              </w:rPr>
            </w:pPr>
            <w:r w:rsidRPr="00F45C25">
              <w:rPr>
                <w:rFonts w:ascii="Arial" w:hAnsi="Arial" w:cs="Arial"/>
              </w:rPr>
              <w:t>95</w:t>
            </w:r>
          </w:p>
        </w:tc>
        <w:tc>
          <w:tcPr>
            <w:tcW w:w="37" w:type="pct"/>
            <w:noWrap/>
            <w:vAlign w:val="bottom"/>
          </w:tcPr>
          <w:p w14:paraId="72695E90" w14:textId="0C7E1CDC"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4F5DB498" w14:textId="0F3E1BCF"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58E615D7" w14:textId="6E41670F" w:rsidR="00E062A4" w:rsidRPr="00F45C25" w:rsidRDefault="00E062A4" w:rsidP="00E062A4">
            <w:pPr>
              <w:keepNext/>
              <w:rPr>
                <w:rFonts w:ascii="Arial" w:hAnsi="Arial" w:cs="Arial"/>
                <w:sz w:val="8"/>
              </w:rPr>
            </w:pPr>
            <w:r w:rsidRPr="00F45C25">
              <w:rPr>
                <w:rFonts w:ascii="Arial" w:hAnsi="Arial" w:cs="Arial"/>
              </w:rPr>
              <w:t>$</w:t>
            </w:r>
          </w:p>
        </w:tc>
        <w:tc>
          <w:tcPr>
            <w:tcW w:w="395" w:type="pct"/>
            <w:vAlign w:val="bottom"/>
          </w:tcPr>
          <w:p w14:paraId="0DE0C528" w14:textId="6F09E224" w:rsidR="00E062A4" w:rsidRPr="00F45C25" w:rsidRDefault="00E062A4" w:rsidP="00E062A4">
            <w:pPr>
              <w:keepNext/>
              <w:jc w:val="right"/>
              <w:rPr>
                <w:rFonts w:ascii="Arial" w:hAnsi="Arial" w:cs="Arial"/>
              </w:rPr>
            </w:pPr>
            <w:r w:rsidRPr="00F45C25">
              <w:rPr>
                <w:rFonts w:ascii="Arial" w:hAnsi="Arial" w:cs="Arial"/>
              </w:rPr>
              <w:t>28,033</w:t>
            </w:r>
          </w:p>
        </w:tc>
        <w:tc>
          <w:tcPr>
            <w:tcW w:w="37" w:type="pct"/>
            <w:noWrap/>
            <w:vAlign w:val="bottom"/>
          </w:tcPr>
          <w:p w14:paraId="02F8402A"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58B0D2E9" w14:textId="77777777">
        <w:trPr>
          <w:cantSplit/>
          <w:jc w:val="center"/>
        </w:trPr>
        <w:tc>
          <w:tcPr>
            <w:tcW w:w="2432" w:type="pct"/>
            <w:vAlign w:val="bottom"/>
          </w:tcPr>
          <w:p w14:paraId="1E43EB9B"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2EB249E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6" w:type="pct"/>
            <w:vAlign w:val="bottom"/>
          </w:tcPr>
          <w:p w14:paraId="08CAF5A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7" w:type="pct"/>
            <w:tcBorders>
              <w:bottom w:val="single" w:sz="12" w:space="0" w:color="auto"/>
            </w:tcBorders>
            <w:vAlign w:val="bottom"/>
          </w:tcPr>
          <w:p w14:paraId="6D3E1297"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015C1F09"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461F54FD"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vAlign w:val="bottom"/>
          </w:tcPr>
          <w:p w14:paraId="3B0C5B02"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35" w:type="pct"/>
            <w:tcBorders>
              <w:bottom w:val="single" w:sz="12" w:space="0" w:color="auto"/>
            </w:tcBorders>
            <w:vAlign w:val="bottom"/>
          </w:tcPr>
          <w:p w14:paraId="640C2CA6"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4219BCBD"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706A6FBB"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6" w:type="pct"/>
            <w:vAlign w:val="bottom"/>
          </w:tcPr>
          <w:p w14:paraId="3E4D474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7" w:type="pct"/>
            <w:tcBorders>
              <w:bottom w:val="single" w:sz="12" w:space="0" w:color="auto"/>
            </w:tcBorders>
            <w:vAlign w:val="bottom"/>
          </w:tcPr>
          <w:p w14:paraId="35B5443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0607CE40"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74802AEA"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vAlign w:val="bottom"/>
          </w:tcPr>
          <w:p w14:paraId="73FB3FA7"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94" w:type="pct"/>
            <w:tcBorders>
              <w:bottom w:val="single" w:sz="12" w:space="0" w:color="auto"/>
            </w:tcBorders>
            <w:vAlign w:val="bottom"/>
          </w:tcPr>
          <w:p w14:paraId="08C5D232"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281D8AA1"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105BFA6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3" w:type="pct"/>
            <w:vAlign w:val="bottom"/>
          </w:tcPr>
          <w:p w14:paraId="33A16EC6"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2" w:type="pct"/>
            <w:tcBorders>
              <w:bottom w:val="single" w:sz="12" w:space="0" w:color="auto"/>
            </w:tcBorders>
            <w:vAlign w:val="bottom"/>
          </w:tcPr>
          <w:p w14:paraId="53236E5B"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114D7D64"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64D0211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vAlign w:val="bottom"/>
          </w:tcPr>
          <w:p w14:paraId="1F937A28"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95" w:type="pct"/>
            <w:tcBorders>
              <w:bottom w:val="single" w:sz="12" w:space="0" w:color="auto"/>
            </w:tcBorders>
            <w:vAlign w:val="bottom"/>
          </w:tcPr>
          <w:p w14:paraId="77C2067A"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697F6E21" w14:textId="77777777" w:rsidR="00D717EF" w:rsidRPr="00F45C25" w:rsidRDefault="00D717EF">
            <w:pPr>
              <w:keepNext/>
              <w:keepLines/>
              <w:spacing w:line="80" w:lineRule="exact"/>
              <w:rPr>
                <w:rFonts w:ascii="Arial" w:hAnsi="Arial" w:cs="Arial"/>
                <w:sz w:val="8"/>
                <w:szCs w:val="8"/>
              </w:rPr>
            </w:pPr>
          </w:p>
        </w:tc>
      </w:tr>
    </w:tbl>
    <w:p w14:paraId="12981634" w14:textId="22693DE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All repurchases were made using cash resources. </w:t>
      </w:r>
      <w:r w:rsidR="00785DC5" w:rsidRPr="00F45C25">
        <w:rPr>
          <w:rFonts w:cs="Arial"/>
          <w:sz w:val="20"/>
          <w:szCs w:val="20"/>
        </w:rPr>
        <w:t>S</w:t>
      </w:r>
      <w:r w:rsidRPr="00F45C25">
        <w:rPr>
          <w:rFonts w:cs="Arial"/>
          <w:sz w:val="20"/>
          <w:szCs w:val="20"/>
        </w:rPr>
        <w:t xml:space="preserve">hares repurchased </w:t>
      </w:r>
      <w:r w:rsidR="00785DC5" w:rsidRPr="00F45C25">
        <w:rPr>
          <w:rFonts w:cs="Arial"/>
          <w:sz w:val="20"/>
          <w:szCs w:val="20"/>
        </w:rPr>
        <w:t xml:space="preserve">during the first quarter of fiscal year 2022 </w:t>
      </w:r>
      <w:r w:rsidRPr="00F45C25">
        <w:rPr>
          <w:rFonts w:cs="Arial"/>
          <w:sz w:val="20"/>
          <w:szCs w:val="20"/>
        </w:rPr>
        <w:t xml:space="preserve">were under the </w:t>
      </w:r>
      <w:r w:rsidRPr="00F45C25" w:rsidDel="00BF6407">
        <w:rPr>
          <w:rFonts w:cs="Arial"/>
          <w:sz w:val="20"/>
          <w:szCs w:val="20"/>
        </w:rPr>
        <w:t>share r</w:t>
      </w:r>
      <w:r w:rsidRPr="00F45C25">
        <w:rPr>
          <w:rFonts w:cs="Arial"/>
          <w:sz w:val="20"/>
          <w:szCs w:val="20"/>
        </w:rPr>
        <w:t xml:space="preserve">epurchase </w:t>
      </w:r>
      <w:r w:rsidRPr="00F45C25" w:rsidDel="00BF6407">
        <w:rPr>
          <w:rFonts w:cs="Arial"/>
          <w:sz w:val="20"/>
          <w:szCs w:val="20"/>
        </w:rPr>
        <w:t xml:space="preserve">program approved on </w:t>
      </w:r>
      <w:r w:rsidR="00D44836" w:rsidRPr="00F45C25" w:rsidDel="002F5146">
        <w:rPr>
          <w:rFonts w:cs="Arial"/>
          <w:sz w:val="20"/>
          <w:szCs w:val="20"/>
        </w:rPr>
        <w:t>September 18, 2019</w:t>
      </w:r>
      <w:r w:rsidRPr="00F45C25">
        <w:rPr>
          <w:rFonts w:cs="Arial"/>
          <w:sz w:val="20"/>
          <w:szCs w:val="20"/>
        </w:rPr>
        <w:t xml:space="preserve">. </w:t>
      </w:r>
      <w:r w:rsidR="000B0173" w:rsidRPr="00F45C25">
        <w:rPr>
          <w:rFonts w:cs="Arial"/>
          <w:sz w:val="20"/>
          <w:szCs w:val="20"/>
        </w:rPr>
        <w:t xml:space="preserve">Shares repurchased during the second quarter of fiscal year 2022 were under the share repurchase programs approved on September 18, </w:t>
      </w:r>
      <w:proofErr w:type="gramStart"/>
      <w:r w:rsidR="000B0173" w:rsidRPr="00F45C25">
        <w:rPr>
          <w:rFonts w:cs="Arial"/>
          <w:sz w:val="20"/>
          <w:szCs w:val="20"/>
        </w:rPr>
        <w:t>2019</w:t>
      </w:r>
      <w:proofErr w:type="gramEnd"/>
      <w:r w:rsidR="005365B0" w:rsidRPr="00F45C25">
        <w:rPr>
          <w:rFonts w:cs="Arial"/>
          <w:sz w:val="20"/>
          <w:szCs w:val="20"/>
        </w:rPr>
        <w:t xml:space="preserve"> and September </w:t>
      </w:r>
      <w:r w:rsidR="009E493C" w:rsidRPr="00F45C25">
        <w:rPr>
          <w:rFonts w:cs="Arial"/>
          <w:sz w:val="20"/>
          <w:szCs w:val="20"/>
        </w:rPr>
        <w:t>14, 2021</w:t>
      </w:r>
      <w:r w:rsidR="000B0173" w:rsidRPr="00F45C25">
        <w:rPr>
          <w:rFonts w:cs="Arial"/>
          <w:sz w:val="20"/>
          <w:szCs w:val="20"/>
        </w:rPr>
        <w:t>. All</w:t>
      </w:r>
      <w:r w:rsidR="001B5A48" w:rsidRPr="00F45C25">
        <w:rPr>
          <w:rFonts w:cs="Arial"/>
          <w:sz w:val="20"/>
          <w:szCs w:val="20"/>
        </w:rPr>
        <w:t xml:space="preserve"> other shares </w:t>
      </w:r>
      <w:proofErr w:type="gramStart"/>
      <w:r w:rsidR="001B5A48" w:rsidRPr="00F45C25">
        <w:rPr>
          <w:rFonts w:cs="Arial"/>
          <w:sz w:val="20"/>
          <w:szCs w:val="20"/>
        </w:rPr>
        <w:t>repurchased</w:t>
      </w:r>
      <w:proofErr w:type="gramEnd"/>
      <w:r w:rsidR="001B5A48" w:rsidRPr="00F45C25">
        <w:rPr>
          <w:rFonts w:cs="Arial"/>
          <w:sz w:val="20"/>
          <w:szCs w:val="20"/>
        </w:rPr>
        <w:t xml:space="preserve"> were under the share repurchase program approved on September 14, 2021. </w:t>
      </w:r>
      <w:r w:rsidRPr="00F45C25">
        <w:rPr>
          <w:rFonts w:cs="Arial"/>
          <w:sz w:val="20"/>
          <w:szCs w:val="20"/>
        </w:rPr>
        <w:t>The above table excludes shares repurchased to settle employee tax withholding related to the vesting of stock awards of $</w:t>
      </w:r>
      <w:r w:rsidR="00D67CF6" w:rsidRPr="00F45C25">
        <w:rPr>
          <w:rFonts w:cs="Arial"/>
          <w:sz w:val="20"/>
          <w:szCs w:val="20"/>
        </w:rPr>
        <w:t>5.3</w:t>
      </w:r>
      <w:r w:rsidRPr="00F45C25">
        <w:rPr>
          <w:rFonts w:cs="Arial"/>
          <w:sz w:val="20"/>
          <w:szCs w:val="20"/>
        </w:rPr>
        <w:t xml:space="preserve"> billion, </w:t>
      </w:r>
      <w:r w:rsidR="00086D54" w:rsidRPr="00F45C25">
        <w:rPr>
          <w:rFonts w:cs="Arial"/>
          <w:sz w:val="20"/>
          <w:szCs w:val="20"/>
        </w:rPr>
        <w:t>$</w:t>
      </w:r>
      <w:r w:rsidR="00E062A4" w:rsidRPr="00F45C25">
        <w:rPr>
          <w:rFonts w:cs="Arial"/>
          <w:sz w:val="20"/>
          <w:szCs w:val="20"/>
        </w:rPr>
        <w:t>3.8</w:t>
      </w:r>
      <w:r w:rsidR="00086D54" w:rsidRPr="00F45C25">
        <w:rPr>
          <w:rFonts w:cs="Arial"/>
          <w:sz w:val="20"/>
          <w:szCs w:val="20"/>
        </w:rPr>
        <w:t xml:space="preserve"> billion</w:t>
      </w:r>
      <w:r w:rsidRPr="00F45C25">
        <w:rPr>
          <w:rFonts w:cs="Arial"/>
          <w:sz w:val="20"/>
          <w:szCs w:val="20"/>
        </w:rPr>
        <w:t xml:space="preserve">, and </w:t>
      </w:r>
      <w:r w:rsidR="00086D54" w:rsidRPr="00F45C25">
        <w:rPr>
          <w:rFonts w:cs="Arial"/>
          <w:sz w:val="20"/>
          <w:szCs w:val="20"/>
        </w:rPr>
        <w:t>$4.</w:t>
      </w:r>
      <w:r w:rsidR="00E062A4" w:rsidRPr="00F45C25">
        <w:rPr>
          <w:rFonts w:cs="Arial"/>
          <w:sz w:val="20"/>
          <w:szCs w:val="20"/>
        </w:rPr>
        <w:t>7</w:t>
      </w:r>
      <w:r w:rsidR="00086D54" w:rsidRPr="00F45C25">
        <w:rPr>
          <w:rFonts w:cs="Arial"/>
          <w:sz w:val="20"/>
          <w:szCs w:val="20"/>
        </w:rPr>
        <w:t xml:space="preserve"> billion </w:t>
      </w:r>
      <w:r w:rsidRPr="00F45C25">
        <w:rPr>
          <w:rFonts w:cs="Arial"/>
          <w:sz w:val="20"/>
          <w:szCs w:val="20"/>
        </w:rPr>
        <w:t xml:space="preserve">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w:t>
      </w:r>
    </w:p>
    <w:p w14:paraId="6F988F65" w14:textId="77777777" w:rsidR="00D717EF" w:rsidRPr="00F45C25" w:rsidRDefault="00D717EF" w:rsidP="00D717EF">
      <w:pPr>
        <w:pStyle w:val="NormalWeb"/>
        <w:keepNext/>
        <w:spacing w:before="270" w:beforeAutospacing="0" w:after="0" w:afterAutospacing="0"/>
        <w:rPr>
          <w:rFonts w:eastAsiaTheme="minorEastAsia" w:cs="Arial"/>
          <w:i/>
          <w:sz w:val="20"/>
          <w:szCs w:val="20"/>
        </w:rPr>
      </w:pPr>
      <w:r w:rsidRPr="00F45C25">
        <w:rPr>
          <w:rFonts w:cs="Arial"/>
          <w:b/>
          <w:bCs/>
          <w:sz w:val="20"/>
          <w:szCs w:val="20"/>
        </w:rPr>
        <w:t xml:space="preserve">Dividends </w:t>
      </w:r>
    </w:p>
    <w:p w14:paraId="4AC212F9"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Board of Directors declared the following dividends: </w:t>
      </w:r>
    </w:p>
    <w:p w14:paraId="125EA8E9"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D717EF" w:rsidRPr="00F45C25" w14:paraId="20450DD4" w14:textId="77777777">
        <w:trPr>
          <w:cantSplit/>
          <w:jc w:val="center"/>
        </w:trPr>
        <w:tc>
          <w:tcPr>
            <w:tcW w:w="1214" w:type="pct"/>
            <w:vAlign w:val="bottom"/>
          </w:tcPr>
          <w:p w14:paraId="5482ACF0" w14:textId="77777777" w:rsidR="00D717EF" w:rsidRPr="00F45C25" w:rsidRDefault="00D717EF">
            <w:pPr>
              <w:pStyle w:val="NormalWeb"/>
              <w:keepNext/>
              <w:keepLines/>
              <w:spacing w:before="0" w:beforeAutospacing="0" w:after="0" w:afterAutospacing="0" w:line="220" w:lineRule="exact"/>
              <w:ind w:left="240" w:hanging="240"/>
              <w:rPr>
                <w:rFonts w:cs="Arial"/>
                <w:b/>
                <w:bCs/>
                <w:sz w:val="20"/>
                <w:szCs w:val="20"/>
              </w:rPr>
            </w:pPr>
            <w:r w:rsidRPr="00F45C25">
              <w:rPr>
                <w:rFonts w:cs="Arial"/>
                <w:b/>
                <w:bCs/>
                <w:sz w:val="15"/>
                <w:szCs w:val="15"/>
              </w:rPr>
              <w:t>Declaration Date</w:t>
            </w:r>
          </w:p>
        </w:tc>
        <w:tc>
          <w:tcPr>
            <w:tcW w:w="86" w:type="pct"/>
            <w:vAlign w:val="bottom"/>
          </w:tcPr>
          <w:p w14:paraId="3431592A" w14:textId="77777777" w:rsidR="00D717EF" w:rsidRPr="00F45C25" w:rsidRDefault="00D717EF">
            <w:pPr>
              <w:pStyle w:val="la228"/>
              <w:keepNext/>
              <w:keepLines/>
              <w:spacing w:line="220" w:lineRule="exact"/>
              <w:rPr>
                <w:rFonts w:ascii="Arial" w:hAnsi="Arial" w:cs="Arial"/>
                <w:b/>
                <w:sz w:val="15"/>
                <w:szCs w:val="15"/>
              </w:rPr>
            </w:pPr>
          </w:p>
        </w:tc>
        <w:tc>
          <w:tcPr>
            <w:tcW w:w="85" w:type="pct"/>
            <w:vAlign w:val="bottom"/>
          </w:tcPr>
          <w:p w14:paraId="64368243" w14:textId="77777777" w:rsidR="00D717EF" w:rsidRPr="00F45C25" w:rsidRDefault="00D717EF">
            <w:pPr>
              <w:keepNext/>
              <w:keepLines/>
              <w:spacing w:line="220" w:lineRule="exact"/>
              <w:rPr>
                <w:rFonts w:ascii="Arial" w:hAnsi="Arial" w:cs="Arial"/>
                <w:b/>
                <w:sz w:val="8"/>
                <w:szCs w:val="24"/>
              </w:rPr>
            </w:pPr>
          </w:p>
        </w:tc>
        <w:tc>
          <w:tcPr>
            <w:tcW w:w="1042" w:type="pct"/>
            <w:vAlign w:val="bottom"/>
          </w:tcPr>
          <w:p w14:paraId="1A3034A9" w14:textId="77777777" w:rsidR="00D717EF" w:rsidRPr="00F45C25" w:rsidRDefault="00D717EF">
            <w:pPr>
              <w:pStyle w:val="NormalWeb"/>
              <w:keepNext/>
              <w:keepLines/>
              <w:spacing w:before="0" w:beforeAutospacing="0" w:after="0" w:afterAutospacing="0"/>
              <w:jc w:val="left"/>
              <w:rPr>
                <w:rFonts w:eastAsia="Calibri" w:cs="Arial"/>
                <w:b/>
                <w:bCs/>
                <w:sz w:val="15"/>
                <w:szCs w:val="15"/>
              </w:rPr>
            </w:pPr>
            <w:r w:rsidRPr="00F45C25">
              <w:rPr>
                <w:rFonts w:eastAsia="Calibri" w:cs="Arial"/>
                <w:b/>
                <w:bCs/>
                <w:sz w:val="15"/>
                <w:szCs w:val="15"/>
              </w:rPr>
              <w:t>Record Date</w:t>
            </w:r>
          </w:p>
        </w:tc>
        <w:tc>
          <w:tcPr>
            <w:tcW w:w="205" w:type="pct"/>
            <w:noWrap/>
            <w:vAlign w:val="bottom"/>
          </w:tcPr>
          <w:p w14:paraId="4660F596" w14:textId="77777777" w:rsidR="00D717EF" w:rsidRPr="00F45C25" w:rsidRDefault="00D717EF">
            <w:pPr>
              <w:keepNext/>
              <w:keepLines/>
              <w:spacing w:line="220" w:lineRule="exact"/>
              <w:rPr>
                <w:rFonts w:ascii="Arial" w:hAnsi="Arial" w:cs="Arial"/>
                <w:b/>
                <w:bCs/>
              </w:rPr>
            </w:pPr>
          </w:p>
        </w:tc>
        <w:tc>
          <w:tcPr>
            <w:tcW w:w="63" w:type="pct"/>
            <w:vAlign w:val="bottom"/>
          </w:tcPr>
          <w:p w14:paraId="10BA4C31" w14:textId="77777777" w:rsidR="00D717EF" w:rsidRPr="00F45C25" w:rsidRDefault="00D717EF">
            <w:pPr>
              <w:pStyle w:val="la228"/>
              <w:keepNext/>
              <w:keepLines/>
              <w:spacing w:line="220" w:lineRule="exact"/>
              <w:rPr>
                <w:rFonts w:ascii="Arial" w:hAnsi="Arial" w:cs="Arial"/>
                <w:b/>
                <w:sz w:val="15"/>
                <w:szCs w:val="15"/>
              </w:rPr>
            </w:pPr>
          </w:p>
        </w:tc>
        <w:tc>
          <w:tcPr>
            <w:tcW w:w="46" w:type="pct"/>
            <w:vAlign w:val="bottom"/>
          </w:tcPr>
          <w:p w14:paraId="5609BF54" w14:textId="77777777" w:rsidR="00D717EF" w:rsidRPr="00F45C25" w:rsidRDefault="00D717EF">
            <w:pPr>
              <w:keepNext/>
              <w:keepLines/>
              <w:spacing w:line="220" w:lineRule="exact"/>
              <w:rPr>
                <w:rFonts w:ascii="Arial" w:hAnsi="Arial" w:cs="Arial"/>
                <w:b/>
                <w:bCs/>
              </w:rPr>
            </w:pPr>
          </w:p>
        </w:tc>
        <w:tc>
          <w:tcPr>
            <w:tcW w:w="1037" w:type="pct"/>
            <w:vAlign w:val="bottom"/>
          </w:tcPr>
          <w:p w14:paraId="4EFDD6F3" w14:textId="77777777" w:rsidR="00D717EF" w:rsidRPr="00F45C25" w:rsidRDefault="00D717EF">
            <w:pPr>
              <w:pStyle w:val="NormalWeb"/>
              <w:keepNext/>
              <w:keepLines/>
              <w:spacing w:before="0" w:beforeAutospacing="0" w:after="0" w:afterAutospacing="0"/>
              <w:jc w:val="left"/>
              <w:rPr>
                <w:rFonts w:eastAsia="Calibri" w:cs="Arial"/>
                <w:b/>
                <w:bCs/>
                <w:sz w:val="15"/>
                <w:szCs w:val="15"/>
              </w:rPr>
            </w:pPr>
            <w:r w:rsidRPr="00F45C25">
              <w:rPr>
                <w:rFonts w:eastAsia="Calibri" w:cs="Arial"/>
                <w:b/>
                <w:bCs/>
                <w:sz w:val="15"/>
                <w:szCs w:val="15"/>
              </w:rPr>
              <w:t>Payment Date</w:t>
            </w:r>
          </w:p>
        </w:tc>
        <w:tc>
          <w:tcPr>
            <w:tcW w:w="60" w:type="pct"/>
            <w:noWrap/>
            <w:vAlign w:val="bottom"/>
          </w:tcPr>
          <w:p w14:paraId="7B2C1585" w14:textId="77777777" w:rsidR="00D717EF" w:rsidRPr="00F45C25" w:rsidRDefault="00D717EF">
            <w:pPr>
              <w:keepNext/>
              <w:keepLines/>
              <w:spacing w:line="220" w:lineRule="exact"/>
              <w:rPr>
                <w:rFonts w:ascii="Arial" w:hAnsi="Arial" w:cs="Arial"/>
                <w:b/>
                <w:bCs/>
              </w:rPr>
            </w:pPr>
          </w:p>
        </w:tc>
        <w:tc>
          <w:tcPr>
            <w:tcW w:w="61" w:type="pct"/>
            <w:vAlign w:val="bottom"/>
          </w:tcPr>
          <w:p w14:paraId="65428913" w14:textId="77777777" w:rsidR="00D717EF" w:rsidRPr="00F45C25" w:rsidRDefault="00D717EF">
            <w:pPr>
              <w:pStyle w:val="la228"/>
              <w:keepNext/>
              <w:keepLines/>
              <w:spacing w:line="220" w:lineRule="exact"/>
              <w:rPr>
                <w:rFonts w:ascii="Arial" w:hAnsi="Arial" w:cs="Arial"/>
                <w:b/>
                <w:sz w:val="15"/>
                <w:szCs w:val="15"/>
              </w:rPr>
            </w:pPr>
          </w:p>
        </w:tc>
        <w:tc>
          <w:tcPr>
            <w:tcW w:w="56" w:type="pct"/>
            <w:vAlign w:val="bottom"/>
          </w:tcPr>
          <w:p w14:paraId="44917E2F" w14:textId="77777777" w:rsidR="00D717EF" w:rsidRPr="00F45C25" w:rsidRDefault="00D717EF">
            <w:pPr>
              <w:keepNext/>
              <w:keepLines/>
              <w:spacing w:line="220" w:lineRule="exact"/>
              <w:rPr>
                <w:rFonts w:ascii="Arial" w:hAnsi="Arial" w:cs="Arial"/>
                <w:b/>
                <w:bCs/>
              </w:rPr>
            </w:pPr>
          </w:p>
        </w:tc>
        <w:tc>
          <w:tcPr>
            <w:tcW w:w="434" w:type="pct"/>
            <w:vAlign w:val="bottom"/>
          </w:tcPr>
          <w:p w14:paraId="1CA2BA93" w14:textId="77777777" w:rsidR="00D717EF" w:rsidRPr="00F45C25" w:rsidRDefault="00D717EF">
            <w:pPr>
              <w:pStyle w:val="NormalWeb"/>
              <w:keepNext/>
              <w:keepLines/>
              <w:spacing w:before="0" w:beforeAutospacing="0" w:after="0" w:afterAutospacing="0"/>
              <w:jc w:val="right"/>
              <w:rPr>
                <w:rFonts w:eastAsia="Calibri" w:cs="Arial"/>
                <w:b/>
                <w:bCs/>
                <w:sz w:val="15"/>
                <w:szCs w:val="15"/>
              </w:rPr>
            </w:pPr>
            <w:r w:rsidRPr="00F45C25">
              <w:rPr>
                <w:rFonts w:eastAsia="Calibri" w:cs="Arial"/>
                <w:b/>
                <w:bCs/>
                <w:sz w:val="15"/>
                <w:szCs w:val="15"/>
              </w:rPr>
              <w:t>Dividend</w:t>
            </w:r>
          </w:p>
          <w:p w14:paraId="29DC69A7" w14:textId="77777777" w:rsidR="00D717EF" w:rsidRPr="00F45C25" w:rsidRDefault="00D717EF">
            <w:pPr>
              <w:keepNext/>
              <w:keepLines/>
              <w:spacing w:line="220" w:lineRule="exact"/>
              <w:jc w:val="right"/>
              <w:rPr>
                <w:rFonts w:ascii="Arial" w:hAnsi="Arial" w:cs="Arial"/>
                <w:b/>
                <w:bCs/>
                <w:sz w:val="15"/>
                <w:szCs w:val="15"/>
              </w:rPr>
            </w:pPr>
            <w:r w:rsidRPr="00F45C25">
              <w:rPr>
                <w:rFonts w:ascii="Arial" w:hAnsi="Arial" w:cs="Arial"/>
                <w:b/>
                <w:bCs/>
                <w:sz w:val="15"/>
                <w:szCs w:val="15"/>
              </w:rPr>
              <w:t>Per Share</w:t>
            </w:r>
          </w:p>
        </w:tc>
        <w:tc>
          <w:tcPr>
            <w:tcW w:w="44" w:type="pct"/>
            <w:noWrap/>
            <w:vAlign w:val="bottom"/>
          </w:tcPr>
          <w:p w14:paraId="07CDF3C1" w14:textId="77777777" w:rsidR="00D717EF" w:rsidRPr="00F45C25" w:rsidRDefault="00D717EF">
            <w:pPr>
              <w:keepNext/>
              <w:keepLines/>
              <w:spacing w:line="220" w:lineRule="exact"/>
              <w:rPr>
                <w:rFonts w:ascii="Arial" w:hAnsi="Arial" w:cs="Arial"/>
                <w:b/>
                <w:bCs/>
              </w:rPr>
            </w:pPr>
          </w:p>
        </w:tc>
        <w:tc>
          <w:tcPr>
            <w:tcW w:w="52" w:type="pct"/>
            <w:vAlign w:val="bottom"/>
          </w:tcPr>
          <w:p w14:paraId="030CDC8D" w14:textId="77777777" w:rsidR="00D717EF" w:rsidRPr="00F45C25" w:rsidRDefault="00D717EF">
            <w:pPr>
              <w:pStyle w:val="la228"/>
              <w:keepNext/>
              <w:keepLines/>
              <w:spacing w:line="220" w:lineRule="exact"/>
              <w:rPr>
                <w:rFonts w:ascii="Arial" w:hAnsi="Arial" w:cs="Arial"/>
                <w:b/>
                <w:sz w:val="15"/>
                <w:szCs w:val="15"/>
              </w:rPr>
            </w:pPr>
          </w:p>
        </w:tc>
        <w:tc>
          <w:tcPr>
            <w:tcW w:w="57" w:type="pct"/>
            <w:vAlign w:val="bottom"/>
          </w:tcPr>
          <w:p w14:paraId="1F75D1DC" w14:textId="77777777" w:rsidR="00D717EF" w:rsidRPr="00F45C25" w:rsidRDefault="00D717EF">
            <w:pPr>
              <w:keepNext/>
              <w:keepLines/>
              <w:spacing w:line="220" w:lineRule="exact"/>
              <w:rPr>
                <w:rFonts w:ascii="Arial" w:hAnsi="Arial" w:cs="Arial"/>
                <w:b/>
                <w:bCs/>
              </w:rPr>
            </w:pPr>
          </w:p>
        </w:tc>
        <w:tc>
          <w:tcPr>
            <w:tcW w:w="426" w:type="pct"/>
            <w:vAlign w:val="bottom"/>
          </w:tcPr>
          <w:p w14:paraId="0600A717" w14:textId="77777777" w:rsidR="00D717EF" w:rsidRPr="00F45C25" w:rsidRDefault="00D717EF">
            <w:pPr>
              <w:pStyle w:val="NormalWeb"/>
              <w:keepNext/>
              <w:keepLines/>
              <w:spacing w:before="0" w:beforeAutospacing="0" w:after="0" w:afterAutospacing="0"/>
              <w:jc w:val="right"/>
              <w:rPr>
                <w:rFonts w:eastAsia="Calibri" w:cs="Arial"/>
                <w:b/>
                <w:bCs/>
                <w:sz w:val="15"/>
                <w:szCs w:val="15"/>
              </w:rPr>
            </w:pPr>
            <w:r w:rsidRPr="00F45C25">
              <w:rPr>
                <w:rFonts w:eastAsia="Calibri" w:cs="Arial"/>
                <w:b/>
                <w:bCs/>
                <w:sz w:val="15"/>
                <w:szCs w:val="15"/>
              </w:rPr>
              <w:t>Amount</w:t>
            </w:r>
          </w:p>
        </w:tc>
        <w:tc>
          <w:tcPr>
            <w:tcW w:w="32" w:type="pct"/>
            <w:noWrap/>
            <w:vAlign w:val="bottom"/>
          </w:tcPr>
          <w:p w14:paraId="6216D061" w14:textId="77777777" w:rsidR="00D717EF" w:rsidRPr="00F45C25" w:rsidRDefault="00D717EF">
            <w:pPr>
              <w:keepNext/>
              <w:keepLines/>
              <w:spacing w:line="220" w:lineRule="exact"/>
              <w:rPr>
                <w:rFonts w:ascii="Arial" w:hAnsi="Arial" w:cs="Arial"/>
                <w:b/>
                <w:bCs/>
              </w:rPr>
            </w:pPr>
          </w:p>
        </w:tc>
      </w:tr>
      <w:tr w:rsidR="00D717EF" w:rsidRPr="00F45C25" w14:paraId="2F0B6777" w14:textId="77777777">
        <w:trPr>
          <w:cantSplit/>
          <w:jc w:val="center"/>
        </w:trPr>
        <w:tc>
          <w:tcPr>
            <w:tcW w:w="1214" w:type="pct"/>
            <w:tcBorders>
              <w:bottom w:val="single" w:sz="4" w:space="0" w:color="auto"/>
            </w:tcBorders>
          </w:tcPr>
          <w:p w14:paraId="143049C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vAlign w:val="bottom"/>
          </w:tcPr>
          <w:p w14:paraId="1B8AD68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vAlign w:val="bottom"/>
          </w:tcPr>
          <w:p w14:paraId="3855736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vAlign w:val="bottom"/>
          </w:tcPr>
          <w:p w14:paraId="413824C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noWrap/>
            <w:vAlign w:val="bottom"/>
          </w:tcPr>
          <w:p w14:paraId="21E6FC1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vAlign w:val="bottom"/>
          </w:tcPr>
          <w:p w14:paraId="3562FC5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vAlign w:val="bottom"/>
          </w:tcPr>
          <w:p w14:paraId="31776F9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vAlign w:val="bottom"/>
          </w:tcPr>
          <w:p w14:paraId="4E00F9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noWrap/>
            <w:vAlign w:val="bottom"/>
          </w:tcPr>
          <w:p w14:paraId="167D0B2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vAlign w:val="bottom"/>
          </w:tcPr>
          <w:p w14:paraId="562219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vAlign w:val="bottom"/>
          </w:tcPr>
          <w:p w14:paraId="752ED78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vAlign w:val="bottom"/>
          </w:tcPr>
          <w:p w14:paraId="210E5F5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noWrap/>
            <w:vAlign w:val="bottom"/>
          </w:tcPr>
          <w:p w14:paraId="3F6D0AB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vAlign w:val="bottom"/>
          </w:tcPr>
          <w:p w14:paraId="553FD99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vAlign w:val="bottom"/>
          </w:tcPr>
          <w:p w14:paraId="0D8BD6B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vAlign w:val="bottom"/>
          </w:tcPr>
          <w:p w14:paraId="48B9084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noWrap/>
            <w:vAlign w:val="bottom"/>
          </w:tcPr>
          <w:p w14:paraId="7D7FE89A"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2C57F98C" w14:textId="77777777">
        <w:trPr>
          <w:cantSplit/>
          <w:jc w:val="center"/>
        </w:trPr>
        <w:tc>
          <w:tcPr>
            <w:tcW w:w="1214" w:type="pct"/>
            <w:tcBorders>
              <w:top w:val="single" w:sz="4" w:space="0" w:color="auto"/>
            </w:tcBorders>
          </w:tcPr>
          <w:p w14:paraId="638CFC1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vAlign w:val="bottom"/>
          </w:tcPr>
          <w:p w14:paraId="32B029F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vAlign w:val="bottom"/>
          </w:tcPr>
          <w:p w14:paraId="2B45DAB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vAlign w:val="bottom"/>
          </w:tcPr>
          <w:p w14:paraId="31E57CD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noWrap/>
            <w:vAlign w:val="bottom"/>
          </w:tcPr>
          <w:p w14:paraId="4BF351C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vAlign w:val="bottom"/>
          </w:tcPr>
          <w:p w14:paraId="5095C51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vAlign w:val="bottom"/>
          </w:tcPr>
          <w:p w14:paraId="1CB6F63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vAlign w:val="bottom"/>
          </w:tcPr>
          <w:p w14:paraId="3210ADA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noWrap/>
            <w:vAlign w:val="bottom"/>
          </w:tcPr>
          <w:p w14:paraId="44E24A9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vAlign w:val="bottom"/>
          </w:tcPr>
          <w:p w14:paraId="3855414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vAlign w:val="bottom"/>
          </w:tcPr>
          <w:p w14:paraId="39B6FFC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vAlign w:val="bottom"/>
          </w:tcPr>
          <w:p w14:paraId="3C7EBF0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noWrap/>
            <w:vAlign w:val="bottom"/>
          </w:tcPr>
          <w:p w14:paraId="6573F5B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vAlign w:val="bottom"/>
          </w:tcPr>
          <w:p w14:paraId="2CA65CD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vAlign w:val="bottom"/>
          </w:tcPr>
          <w:p w14:paraId="0543E15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vAlign w:val="bottom"/>
          </w:tcPr>
          <w:p w14:paraId="1828CCE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noWrap/>
            <w:vAlign w:val="bottom"/>
          </w:tcPr>
          <w:p w14:paraId="70489A65"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4C58A179" w14:textId="77777777">
        <w:trPr>
          <w:cantSplit/>
          <w:jc w:val="center"/>
        </w:trPr>
        <w:tc>
          <w:tcPr>
            <w:tcW w:w="1214" w:type="pct"/>
          </w:tcPr>
          <w:p w14:paraId="460D3638" w14:textId="6BDE457A" w:rsidR="00D717EF" w:rsidRPr="00F45C25" w:rsidRDefault="00D717EF">
            <w:pPr>
              <w:pStyle w:val="la228"/>
              <w:keepNext/>
              <w:keepLines/>
              <w:spacing w:line="240" w:lineRule="auto"/>
              <w:rPr>
                <w:rFonts w:ascii="Arial" w:hAnsi="Arial" w:cs="Arial"/>
                <w:b/>
                <w:sz w:val="15"/>
                <w:szCs w:val="15"/>
              </w:rPr>
            </w:pPr>
            <w:r w:rsidRPr="00F45C25">
              <w:rPr>
                <w:rFonts w:ascii="Arial" w:hAnsi="Arial" w:cs="Arial"/>
                <w:b/>
                <w:sz w:val="15"/>
                <w:szCs w:val="15"/>
              </w:rPr>
              <w:t xml:space="preserve">Fiscal Year </w:t>
            </w:r>
            <w:r w:rsidR="00463894" w:rsidRPr="00F45C25">
              <w:rPr>
                <w:rFonts w:ascii="Arial" w:hAnsi="Arial" w:cs="Arial"/>
                <w:b/>
                <w:sz w:val="15"/>
                <w:szCs w:val="15"/>
              </w:rPr>
              <w:t>2024</w:t>
            </w:r>
          </w:p>
        </w:tc>
        <w:tc>
          <w:tcPr>
            <w:tcW w:w="86" w:type="pct"/>
            <w:vAlign w:val="bottom"/>
          </w:tcPr>
          <w:p w14:paraId="03E5CB54" w14:textId="77777777" w:rsidR="00D717EF" w:rsidRPr="00F45C25" w:rsidRDefault="00D717EF">
            <w:pPr>
              <w:pStyle w:val="la228"/>
              <w:keepNext/>
              <w:keepLines/>
              <w:spacing w:line="240" w:lineRule="auto"/>
              <w:rPr>
                <w:rFonts w:ascii="Arial" w:hAnsi="Arial" w:cs="Arial"/>
                <w:b/>
                <w:sz w:val="15"/>
                <w:szCs w:val="15"/>
              </w:rPr>
            </w:pPr>
          </w:p>
        </w:tc>
        <w:tc>
          <w:tcPr>
            <w:tcW w:w="85" w:type="pct"/>
            <w:vAlign w:val="bottom"/>
          </w:tcPr>
          <w:p w14:paraId="21B605D9" w14:textId="77777777" w:rsidR="00D717EF" w:rsidRPr="00F45C25" w:rsidRDefault="00D717EF">
            <w:pPr>
              <w:pStyle w:val="la228"/>
              <w:keepNext/>
              <w:keepLines/>
              <w:spacing w:line="240" w:lineRule="auto"/>
              <w:rPr>
                <w:rFonts w:ascii="Arial" w:hAnsi="Arial" w:cs="Arial"/>
                <w:b/>
                <w:sz w:val="15"/>
                <w:szCs w:val="15"/>
              </w:rPr>
            </w:pPr>
          </w:p>
        </w:tc>
        <w:tc>
          <w:tcPr>
            <w:tcW w:w="1042" w:type="pct"/>
            <w:vAlign w:val="bottom"/>
          </w:tcPr>
          <w:p w14:paraId="5F0B0F60" w14:textId="77777777" w:rsidR="00D717EF" w:rsidRPr="00F45C25" w:rsidRDefault="00D717EF">
            <w:pPr>
              <w:pStyle w:val="la228"/>
              <w:keepNext/>
              <w:keepLines/>
              <w:spacing w:line="240" w:lineRule="auto"/>
              <w:rPr>
                <w:rFonts w:ascii="Arial" w:hAnsi="Arial" w:cs="Arial"/>
                <w:b/>
                <w:sz w:val="15"/>
                <w:szCs w:val="15"/>
              </w:rPr>
            </w:pPr>
          </w:p>
        </w:tc>
        <w:tc>
          <w:tcPr>
            <w:tcW w:w="205" w:type="pct"/>
            <w:noWrap/>
            <w:vAlign w:val="bottom"/>
          </w:tcPr>
          <w:p w14:paraId="4659C2E5" w14:textId="77777777" w:rsidR="00D717EF" w:rsidRPr="00F45C25" w:rsidRDefault="00D717EF">
            <w:pPr>
              <w:pStyle w:val="la228"/>
              <w:keepNext/>
              <w:keepLines/>
              <w:spacing w:line="240" w:lineRule="auto"/>
              <w:rPr>
                <w:rFonts w:ascii="Arial" w:hAnsi="Arial" w:cs="Arial"/>
                <w:b/>
                <w:sz w:val="15"/>
                <w:szCs w:val="15"/>
              </w:rPr>
            </w:pPr>
          </w:p>
        </w:tc>
        <w:tc>
          <w:tcPr>
            <w:tcW w:w="63" w:type="pct"/>
            <w:vAlign w:val="bottom"/>
          </w:tcPr>
          <w:p w14:paraId="7C96B00B" w14:textId="77777777" w:rsidR="00D717EF" w:rsidRPr="00F45C25" w:rsidRDefault="00D717EF">
            <w:pPr>
              <w:pStyle w:val="la228"/>
              <w:keepNext/>
              <w:keepLines/>
              <w:spacing w:line="240" w:lineRule="auto"/>
              <w:rPr>
                <w:rFonts w:ascii="Arial" w:hAnsi="Arial" w:cs="Arial"/>
                <w:b/>
                <w:sz w:val="15"/>
                <w:szCs w:val="15"/>
              </w:rPr>
            </w:pPr>
          </w:p>
        </w:tc>
        <w:tc>
          <w:tcPr>
            <w:tcW w:w="46" w:type="pct"/>
            <w:vAlign w:val="bottom"/>
          </w:tcPr>
          <w:p w14:paraId="3BEC8291" w14:textId="77777777" w:rsidR="00D717EF" w:rsidRPr="00F45C25" w:rsidRDefault="00D717EF">
            <w:pPr>
              <w:pStyle w:val="la228"/>
              <w:keepNext/>
              <w:keepLines/>
              <w:spacing w:line="240" w:lineRule="auto"/>
              <w:rPr>
                <w:rFonts w:ascii="Arial" w:hAnsi="Arial" w:cs="Arial"/>
                <w:b/>
                <w:sz w:val="15"/>
                <w:szCs w:val="15"/>
              </w:rPr>
            </w:pPr>
          </w:p>
        </w:tc>
        <w:tc>
          <w:tcPr>
            <w:tcW w:w="1037" w:type="pct"/>
            <w:vAlign w:val="bottom"/>
          </w:tcPr>
          <w:p w14:paraId="7B59D627" w14:textId="77777777" w:rsidR="00D717EF" w:rsidRPr="00F45C25" w:rsidRDefault="00D717EF">
            <w:pPr>
              <w:pStyle w:val="la228"/>
              <w:keepNext/>
              <w:keepLines/>
              <w:spacing w:line="240" w:lineRule="auto"/>
              <w:rPr>
                <w:rFonts w:ascii="Arial" w:hAnsi="Arial" w:cs="Arial"/>
                <w:b/>
                <w:sz w:val="15"/>
                <w:szCs w:val="15"/>
              </w:rPr>
            </w:pPr>
          </w:p>
        </w:tc>
        <w:tc>
          <w:tcPr>
            <w:tcW w:w="60" w:type="pct"/>
            <w:noWrap/>
            <w:vAlign w:val="bottom"/>
          </w:tcPr>
          <w:p w14:paraId="4079A26F" w14:textId="77777777" w:rsidR="00D717EF" w:rsidRPr="00F45C25" w:rsidRDefault="00D717EF">
            <w:pPr>
              <w:pStyle w:val="la228"/>
              <w:keepNext/>
              <w:keepLines/>
              <w:spacing w:line="240" w:lineRule="auto"/>
              <w:rPr>
                <w:rFonts w:ascii="Arial" w:hAnsi="Arial" w:cs="Arial"/>
                <w:b/>
                <w:sz w:val="15"/>
                <w:szCs w:val="15"/>
              </w:rPr>
            </w:pPr>
          </w:p>
        </w:tc>
        <w:tc>
          <w:tcPr>
            <w:tcW w:w="61" w:type="pct"/>
            <w:vAlign w:val="bottom"/>
          </w:tcPr>
          <w:p w14:paraId="1559575D" w14:textId="77777777" w:rsidR="00D717EF" w:rsidRPr="00F45C25" w:rsidRDefault="00D717EF">
            <w:pPr>
              <w:pStyle w:val="la228"/>
              <w:keepNext/>
              <w:keepLines/>
              <w:spacing w:line="240" w:lineRule="auto"/>
              <w:rPr>
                <w:rFonts w:ascii="Arial" w:hAnsi="Arial" w:cs="Arial"/>
                <w:b/>
                <w:sz w:val="15"/>
                <w:szCs w:val="15"/>
              </w:rPr>
            </w:pPr>
          </w:p>
        </w:tc>
        <w:tc>
          <w:tcPr>
            <w:tcW w:w="56" w:type="pct"/>
            <w:vAlign w:val="bottom"/>
          </w:tcPr>
          <w:p w14:paraId="1F7958DD" w14:textId="77777777" w:rsidR="00D717EF" w:rsidRPr="00F45C25" w:rsidRDefault="00D717EF">
            <w:pPr>
              <w:pStyle w:val="la228"/>
              <w:keepNext/>
              <w:keepLines/>
              <w:spacing w:line="240" w:lineRule="auto"/>
              <w:rPr>
                <w:rFonts w:ascii="Arial" w:hAnsi="Arial" w:cs="Arial"/>
                <w:b/>
                <w:sz w:val="15"/>
                <w:szCs w:val="15"/>
              </w:rPr>
            </w:pPr>
          </w:p>
        </w:tc>
        <w:tc>
          <w:tcPr>
            <w:tcW w:w="434" w:type="pct"/>
            <w:vAlign w:val="bottom"/>
          </w:tcPr>
          <w:p w14:paraId="0D52D41B" w14:textId="77777777" w:rsidR="00D717EF" w:rsidRPr="00F45C25" w:rsidRDefault="00D717EF">
            <w:pPr>
              <w:pStyle w:val="la228"/>
              <w:keepNext/>
              <w:keepLines/>
              <w:spacing w:line="240" w:lineRule="auto"/>
              <w:rPr>
                <w:rFonts w:ascii="Arial" w:hAnsi="Arial" w:cs="Arial"/>
                <w:b/>
                <w:sz w:val="15"/>
                <w:szCs w:val="15"/>
              </w:rPr>
            </w:pPr>
          </w:p>
        </w:tc>
        <w:tc>
          <w:tcPr>
            <w:tcW w:w="44" w:type="pct"/>
            <w:noWrap/>
            <w:vAlign w:val="bottom"/>
          </w:tcPr>
          <w:p w14:paraId="3D9FBDAA" w14:textId="77777777" w:rsidR="00D717EF" w:rsidRPr="00F45C25" w:rsidRDefault="00D717EF">
            <w:pPr>
              <w:pStyle w:val="la228"/>
              <w:keepNext/>
              <w:keepLines/>
              <w:spacing w:line="240" w:lineRule="auto"/>
              <w:rPr>
                <w:rFonts w:ascii="Arial" w:hAnsi="Arial" w:cs="Arial"/>
                <w:b/>
                <w:sz w:val="15"/>
                <w:szCs w:val="15"/>
              </w:rPr>
            </w:pPr>
          </w:p>
        </w:tc>
        <w:tc>
          <w:tcPr>
            <w:tcW w:w="52" w:type="pct"/>
            <w:vAlign w:val="bottom"/>
          </w:tcPr>
          <w:p w14:paraId="343C02E4" w14:textId="77777777" w:rsidR="00D717EF" w:rsidRPr="00F45C25" w:rsidRDefault="00D717EF">
            <w:pPr>
              <w:pStyle w:val="la228"/>
              <w:keepNext/>
              <w:keepLines/>
              <w:spacing w:line="240" w:lineRule="auto"/>
              <w:rPr>
                <w:rFonts w:ascii="Arial" w:hAnsi="Arial" w:cs="Arial"/>
                <w:b/>
                <w:sz w:val="15"/>
                <w:szCs w:val="15"/>
              </w:rPr>
            </w:pPr>
          </w:p>
        </w:tc>
        <w:tc>
          <w:tcPr>
            <w:tcW w:w="57" w:type="pct"/>
            <w:vAlign w:val="bottom"/>
          </w:tcPr>
          <w:p w14:paraId="7D47C063" w14:textId="77777777" w:rsidR="00D717EF" w:rsidRPr="00F45C25" w:rsidRDefault="00D717EF">
            <w:pPr>
              <w:pStyle w:val="la228"/>
              <w:keepNext/>
              <w:keepLines/>
              <w:spacing w:line="240" w:lineRule="auto"/>
              <w:rPr>
                <w:rFonts w:ascii="Arial" w:hAnsi="Arial" w:cs="Arial"/>
                <w:b/>
                <w:sz w:val="15"/>
                <w:szCs w:val="15"/>
              </w:rPr>
            </w:pPr>
          </w:p>
        </w:tc>
        <w:tc>
          <w:tcPr>
            <w:tcW w:w="426" w:type="pct"/>
            <w:vAlign w:val="bottom"/>
          </w:tcPr>
          <w:p w14:paraId="44AC94D2" w14:textId="77777777" w:rsidR="00D717EF" w:rsidRPr="00F45C25" w:rsidRDefault="00D717EF">
            <w:pPr>
              <w:pStyle w:val="la228"/>
              <w:keepNext/>
              <w:keepLines/>
              <w:spacing w:line="240" w:lineRule="auto"/>
              <w:jc w:val="right"/>
              <w:rPr>
                <w:rFonts w:ascii="Arial" w:hAnsi="Arial" w:cs="Arial"/>
                <w:b/>
                <w:sz w:val="15"/>
                <w:szCs w:val="15"/>
              </w:rPr>
            </w:pPr>
            <w:r w:rsidRPr="00F45C25">
              <w:rPr>
                <w:rFonts w:ascii="Arial" w:hAnsi="Arial" w:cs="Arial"/>
                <w:b/>
                <w:sz w:val="15"/>
                <w:szCs w:val="15"/>
              </w:rPr>
              <w:t>(In millions)</w:t>
            </w:r>
          </w:p>
        </w:tc>
        <w:tc>
          <w:tcPr>
            <w:tcW w:w="32" w:type="pct"/>
            <w:noWrap/>
            <w:vAlign w:val="bottom"/>
          </w:tcPr>
          <w:p w14:paraId="2BD603B3" w14:textId="77777777" w:rsidR="00D717EF" w:rsidRPr="00F45C25" w:rsidRDefault="00D717EF">
            <w:pPr>
              <w:pStyle w:val="la228"/>
              <w:keepNext/>
              <w:keepLines/>
              <w:spacing w:line="240" w:lineRule="auto"/>
              <w:rPr>
                <w:rFonts w:ascii="Arial" w:hAnsi="Arial" w:cs="Arial"/>
                <w:b/>
                <w:sz w:val="15"/>
                <w:szCs w:val="15"/>
              </w:rPr>
            </w:pPr>
          </w:p>
        </w:tc>
      </w:tr>
      <w:tr w:rsidR="00D717EF" w:rsidRPr="00F45C25" w14:paraId="554F8B7B" w14:textId="77777777">
        <w:trPr>
          <w:cantSplit/>
          <w:jc w:val="center"/>
        </w:trPr>
        <w:tc>
          <w:tcPr>
            <w:tcW w:w="1214" w:type="pct"/>
          </w:tcPr>
          <w:p w14:paraId="7F3788A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vAlign w:val="bottom"/>
          </w:tcPr>
          <w:p w14:paraId="1083605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vAlign w:val="bottom"/>
          </w:tcPr>
          <w:p w14:paraId="1B14B20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vAlign w:val="bottom"/>
          </w:tcPr>
          <w:p w14:paraId="03FE225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noWrap/>
            <w:vAlign w:val="bottom"/>
          </w:tcPr>
          <w:p w14:paraId="47772F4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vAlign w:val="bottom"/>
          </w:tcPr>
          <w:p w14:paraId="425CA26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vAlign w:val="bottom"/>
          </w:tcPr>
          <w:p w14:paraId="76D063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vAlign w:val="bottom"/>
          </w:tcPr>
          <w:p w14:paraId="338BC3A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noWrap/>
            <w:vAlign w:val="bottom"/>
          </w:tcPr>
          <w:p w14:paraId="13DDAA5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vAlign w:val="bottom"/>
          </w:tcPr>
          <w:p w14:paraId="39DBDEA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vAlign w:val="bottom"/>
          </w:tcPr>
          <w:p w14:paraId="42F9CF3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vAlign w:val="bottom"/>
          </w:tcPr>
          <w:p w14:paraId="048E3D7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noWrap/>
            <w:vAlign w:val="bottom"/>
          </w:tcPr>
          <w:p w14:paraId="5FD85CE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vAlign w:val="bottom"/>
          </w:tcPr>
          <w:p w14:paraId="0A7050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vAlign w:val="bottom"/>
          </w:tcPr>
          <w:p w14:paraId="11D978C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vAlign w:val="bottom"/>
          </w:tcPr>
          <w:p w14:paraId="5EFA769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noWrap/>
            <w:vAlign w:val="bottom"/>
          </w:tcPr>
          <w:p w14:paraId="49A4E0C4"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915499" w:rsidRPr="00F45C25" w14:paraId="43073454" w14:textId="77777777">
        <w:trPr>
          <w:cantSplit/>
          <w:jc w:val="center"/>
        </w:trPr>
        <w:tc>
          <w:tcPr>
            <w:tcW w:w="1214" w:type="pct"/>
            <w:hideMark/>
          </w:tcPr>
          <w:p w14:paraId="67A6C413" w14:textId="0BA1D448" w:rsidR="00915499" w:rsidRPr="00F45C25" w:rsidRDefault="00915499" w:rsidP="00915499">
            <w:pPr>
              <w:pStyle w:val="NormalWeb"/>
              <w:keepNext/>
              <w:keepLines/>
              <w:spacing w:before="0" w:beforeAutospacing="0" w:after="0" w:afterAutospacing="0" w:line="220" w:lineRule="exact"/>
              <w:ind w:left="240" w:hanging="240"/>
              <w:rPr>
                <w:rFonts w:cs="Arial"/>
                <w:b/>
                <w:sz w:val="8"/>
              </w:rPr>
            </w:pPr>
            <w:r w:rsidRPr="00F45C25">
              <w:rPr>
                <w:rFonts w:cs="Arial"/>
                <w:b/>
                <w:bCs/>
                <w:sz w:val="20"/>
                <w:szCs w:val="20"/>
              </w:rPr>
              <w:t>September 19, 2023</w:t>
            </w:r>
          </w:p>
        </w:tc>
        <w:tc>
          <w:tcPr>
            <w:tcW w:w="86" w:type="pct"/>
            <w:vAlign w:val="bottom"/>
            <w:hideMark/>
          </w:tcPr>
          <w:p w14:paraId="03BCF74E" w14:textId="39FC70ED"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85" w:type="pct"/>
            <w:vAlign w:val="bottom"/>
          </w:tcPr>
          <w:p w14:paraId="03681C1E" w14:textId="77777777" w:rsidR="00915499" w:rsidRPr="00F45C25" w:rsidRDefault="00915499" w:rsidP="00915499">
            <w:pPr>
              <w:keepNext/>
              <w:keepLines/>
              <w:spacing w:line="220" w:lineRule="exact"/>
              <w:rPr>
                <w:rFonts w:ascii="Arial" w:hAnsi="Arial" w:cs="Arial"/>
                <w:b/>
                <w:sz w:val="8"/>
                <w:szCs w:val="24"/>
              </w:rPr>
            </w:pPr>
          </w:p>
        </w:tc>
        <w:tc>
          <w:tcPr>
            <w:tcW w:w="1042" w:type="pct"/>
            <w:vAlign w:val="bottom"/>
          </w:tcPr>
          <w:p w14:paraId="4C0B67E4" w14:textId="1D15FD26" w:rsidR="00915499" w:rsidRPr="00F45C25" w:rsidRDefault="00915499" w:rsidP="00915499">
            <w:pPr>
              <w:keepNext/>
              <w:keepLines/>
              <w:spacing w:line="220" w:lineRule="exact"/>
              <w:rPr>
                <w:rFonts w:ascii="Arial" w:hAnsi="Arial" w:cs="Arial"/>
                <w:b/>
                <w:szCs w:val="24"/>
              </w:rPr>
            </w:pPr>
            <w:r w:rsidRPr="00F45C25">
              <w:rPr>
                <w:rFonts w:ascii="Arial" w:hAnsi="Arial" w:cs="Arial"/>
                <w:b/>
                <w:bCs/>
              </w:rPr>
              <w:t>November 16, 2023</w:t>
            </w:r>
          </w:p>
        </w:tc>
        <w:tc>
          <w:tcPr>
            <w:tcW w:w="205" w:type="pct"/>
            <w:noWrap/>
            <w:vAlign w:val="bottom"/>
            <w:hideMark/>
          </w:tcPr>
          <w:p w14:paraId="6C9D6A1F" w14:textId="0493E682"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63" w:type="pct"/>
            <w:vAlign w:val="bottom"/>
            <w:hideMark/>
          </w:tcPr>
          <w:p w14:paraId="6DFD0E5C" w14:textId="1F9FD6CE"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46" w:type="pct"/>
            <w:vAlign w:val="bottom"/>
            <w:hideMark/>
          </w:tcPr>
          <w:p w14:paraId="201CDD3B" w14:textId="75882B85"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1037" w:type="pct"/>
            <w:vAlign w:val="bottom"/>
            <w:hideMark/>
          </w:tcPr>
          <w:p w14:paraId="0E5FD303" w14:textId="3AE95D89" w:rsidR="00915499" w:rsidRPr="00F45C25" w:rsidRDefault="00915499" w:rsidP="00915499">
            <w:pPr>
              <w:keepNext/>
              <w:keepLines/>
              <w:spacing w:line="220" w:lineRule="exact"/>
              <w:rPr>
                <w:rFonts w:ascii="Arial" w:hAnsi="Arial" w:cs="Arial"/>
                <w:b/>
                <w:szCs w:val="24"/>
              </w:rPr>
            </w:pPr>
            <w:r w:rsidRPr="00F45C25">
              <w:rPr>
                <w:rFonts w:ascii="Arial" w:hAnsi="Arial" w:cs="Arial"/>
                <w:b/>
                <w:bCs/>
              </w:rPr>
              <w:t>December 14, 2023</w:t>
            </w:r>
          </w:p>
        </w:tc>
        <w:tc>
          <w:tcPr>
            <w:tcW w:w="60" w:type="pct"/>
            <w:noWrap/>
            <w:vAlign w:val="bottom"/>
            <w:hideMark/>
          </w:tcPr>
          <w:p w14:paraId="0D2EE4DF" w14:textId="5576F7E8"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61" w:type="pct"/>
            <w:vAlign w:val="bottom"/>
            <w:hideMark/>
          </w:tcPr>
          <w:p w14:paraId="5B0EFD20" w14:textId="479FC8E3"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56" w:type="pct"/>
            <w:vAlign w:val="bottom"/>
          </w:tcPr>
          <w:p w14:paraId="6911A4B7" w14:textId="5A7A1827"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w:t>
            </w:r>
          </w:p>
        </w:tc>
        <w:tc>
          <w:tcPr>
            <w:tcW w:w="434" w:type="pct"/>
            <w:vAlign w:val="bottom"/>
          </w:tcPr>
          <w:p w14:paraId="64E8F67E" w14:textId="51310E59"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szCs w:val="24"/>
              </w:rPr>
              <w:t>0.75</w:t>
            </w:r>
          </w:p>
        </w:tc>
        <w:tc>
          <w:tcPr>
            <w:tcW w:w="44" w:type="pct"/>
            <w:noWrap/>
            <w:vAlign w:val="bottom"/>
            <w:hideMark/>
          </w:tcPr>
          <w:p w14:paraId="58451CD5" w14:textId="41F51C1C"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52" w:type="pct"/>
            <w:vAlign w:val="bottom"/>
            <w:hideMark/>
          </w:tcPr>
          <w:p w14:paraId="6E700825" w14:textId="1BC3B5A7"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57" w:type="pct"/>
            <w:vAlign w:val="bottom"/>
          </w:tcPr>
          <w:p w14:paraId="5AF55B71" w14:textId="6625C6AE"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w:t>
            </w:r>
          </w:p>
        </w:tc>
        <w:tc>
          <w:tcPr>
            <w:tcW w:w="426" w:type="pct"/>
            <w:vAlign w:val="bottom"/>
          </w:tcPr>
          <w:p w14:paraId="11C1DC63" w14:textId="12F4B3D8"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szCs w:val="24"/>
              </w:rPr>
              <w:t>5,574</w:t>
            </w:r>
          </w:p>
        </w:tc>
        <w:tc>
          <w:tcPr>
            <w:tcW w:w="32" w:type="pct"/>
            <w:noWrap/>
            <w:vAlign w:val="bottom"/>
            <w:hideMark/>
          </w:tcPr>
          <w:p w14:paraId="55308FBD" w14:textId="77777777"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r>
      <w:tr w:rsidR="00915499" w:rsidRPr="00F45C25" w14:paraId="4F864EB2" w14:textId="77777777">
        <w:trPr>
          <w:cantSplit/>
          <w:jc w:val="center"/>
        </w:trPr>
        <w:tc>
          <w:tcPr>
            <w:tcW w:w="1214" w:type="pct"/>
          </w:tcPr>
          <w:p w14:paraId="066F5F39" w14:textId="41161C54" w:rsidR="00915499" w:rsidRPr="00F45C25" w:rsidRDefault="00915499" w:rsidP="00915499">
            <w:pPr>
              <w:pStyle w:val="NormalWeb"/>
              <w:keepNext/>
              <w:keepLines/>
              <w:spacing w:before="0" w:beforeAutospacing="0" w:after="0" w:afterAutospacing="0" w:line="220" w:lineRule="exact"/>
              <w:ind w:left="240" w:hanging="240"/>
              <w:rPr>
                <w:rFonts w:cs="Arial"/>
                <w:b/>
                <w:bCs/>
                <w:sz w:val="20"/>
                <w:szCs w:val="20"/>
              </w:rPr>
            </w:pPr>
            <w:r w:rsidRPr="00F45C25">
              <w:rPr>
                <w:rFonts w:cs="Arial"/>
                <w:b/>
                <w:sz w:val="20"/>
                <w:szCs w:val="20"/>
              </w:rPr>
              <w:t>November 28, 2023</w:t>
            </w:r>
          </w:p>
        </w:tc>
        <w:tc>
          <w:tcPr>
            <w:tcW w:w="86" w:type="pct"/>
            <w:vAlign w:val="bottom"/>
          </w:tcPr>
          <w:p w14:paraId="79A4C5FA" w14:textId="77777777" w:rsidR="00915499" w:rsidRPr="00F45C25" w:rsidRDefault="00915499" w:rsidP="00915499">
            <w:pPr>
              <w:pStyle w:val="la228"/>
              <w:keepNext/>
              <w:keepLines/>
              <w:spacing w:line="220" w:lineRule="exact"/>
              <w:rPr>
                <w:rFonts w:ascii="Arial" w:hAnsi="Arial" w:cs="Arial"/>
                <w:b/>
                <w:sz w:val="15"/>
                <w:szCs w:val="15"/>
              </w:rPr>
            </w:pPr>
          </w:p>
        </w:tc>
        <w:tc>
          <w:tcPr>
            <w:tcW w:w="85" w:type="pct"/>
            <w:vAlign w:val="bottom"/>
          </w:tcPr>
          <w:p w14:paraId="414BF178" w14:textId="77777777" w:rsidR="00915499" w:rsidRPr="00F45C25" w:rsidRDefault="00915499" w:rsidP="00915499">
            <w:pPr>
              <w:keepNext/>
              <w:keepLines/>
              <w:spacing w:line="220" w:lineRule="exact"/>
              <w:rPr>
                <w:rFonts w:ascii="Arial" w:hAnsi="Arial" w:cs="Arial"/>
                <w:b/>
                <w:bCs/>
              </w:rPr>
            </w:pPr>
          </w:p>
        </w:tc>
        <w:tc>
          <w:tcPr>
            <w:tcW w:w="1042" w:type="pct"/>
            <w:vAlign w:val="bottom"/>
          </w:tcPr>
          <w:p w14:paraId="197B66EE" w14:textId="0C591137" w:rsidR="00915499" w:rsidRPr="00F45C25" w:rsidRDefault="00915499" w:rsidP="00915499">
            <w:pPr>
              <w:keepNext/>
              <w:keepLines/>
              <w:spacing w:line="220" w:lineRule="exact"/>
              <w:rPr>
                <w:rFonts w:ascii="Arial" w:hAnsi="Arial" w:cs="Arial"/>
                <w:b/>
                <w:bCs/>
              </w:rPr>
            </w:pPr>
            <w:r w:rsidRPr="00F45C25">
              <w:rPr>
                <w:rFonts w:ascii="Arial" w:hAnsi="Arial" w:cs="Arial"/>
                <w:b/>
              </w:rPr>
              <w:t>February 15, 2024</w:t>
            </w:r>
          </w:p>
        </w:tc>
        <w:tc>
          <w:tcPr>
            <w:tcW w:w="205" w:type="pct"/>
            <w:noWrap/>
            <w:vAlign w:val="bottom"/>
          </w:tcPr>
          <w:p w14:paraId="2E28863D" w14:textId="77777777" w:rsidR="00915499" w:rsidRPr="00F45C25" w:rsidRDefault="00915499" w:rsidP="00915499">
            <w:pPr>
              <w:keepNext/>
              <w:keepLines/>
              <w:spacing w:line="220" w:lineRule="exact"/>
              <w:rPr>
                <w:rFonts w:ascii="Arial" w:hAnsi="Arial" w:cs="Arial"/>
                <w:b/>
                <w:bCs/>
              </w:rPr>
            </w:pPr>
          </w:p>
        </w:tc>
        <w:tc>
          <w:tcPr>
            <w:tcW w:w="63" w:type="pct"/>
            <w:vAlign w:val="bottom"/>
          </w:tcPr>
          <w:p w14:paraId="63B29A77" w14:textId="77777777" w:rsidR="00915499" w:rsidRPr="00F45C25" w:rsidRDefault="00915499" w:rsidP="00915499">
            <w:pPr>
              <w:pStyle w:val="la228"/>
              <w:keepNext/>
              <w:keepLines/>
              <w:spacing w:line="220" w:lineRule="exact"/>
              <w:rPr>
                <w:rFonts w:ascii="Arial" w:hAnsi="Arial" w:cs="Arial"/>
                <w:b/>
                <w:sz w:val="15"/>
                <w:szCs w:val="15"/>
              </w:rPr>
            </w:pPr>
          </w:p>
        </w:tc>
        <w:tc>
          <w:tcPr>
            <w:tcW w:w="46" w:type="pct"/>
            <w:vAlign w:val="bottom"/>
          </w:tcPr>
          <w:p w14:paraId="55DCABEF" w14:textId="77777777" w:rsidR="00915499" w:rsidRPr="00F45C25" w:rsidRDefault="00915499" w:rsidP="00915499">
            <w:pPr>
              <w:keepNext/>
              <w:keepLines/>
              <w:spacing w:line="220" w:lineRule="exact"/>
              <w:rPr>
                <w:rFonts w:ascii="Arial" w:hAnsi="Arial" w:cs="Arial"/>
                <w:b/>
                <w:bCs/>
              </w:rPr>
            </w:pPr>
          </w:p>
        </w:tc>
        <w:tc>
          <w:tcPr>
            <w:tcW w:w="1037" w:type="pct"/>
            <w:vAlign w:val="bottom"/>
          </w:tcPr>
          <w:p w14:paraId="0DBCCE76" w14:textId="308AF9B6" w:rsidR="00915499" w:rsidRPr="00F45C25" w:rsidRDefault="00915499" w:rsidP="00915499">
            <w:pPr>
              <w:keepNext/>
              <w:keepLines/>
              <w:spacing w:line="220" w:lineRule="exact"/>
              <w:rPr>
                <w:rFonts w:ascii="Arial" w:hAnsi="Arial" w:cs="Arial"/>
                <w:b/>
                <w:bCs/>
              </w:rPr>
            </w:pPr>
            <w:r w:rsidRPr="00F45C25">
              <w:rPr>
                <w:rFonts w:ascii="Arial" w:hAnsi="Arial" w:cs="Arial"/>
                <w:b/>
              </w:rPr>
              <w:t>March 14, 2024</w:t>
            </w:r>
          </w:p>
        </w:tc>
        <w:tc>
          <w:tcPr>
            <w:tcW w:w="60" w:type="pct"/>
            <w:noWrap/>
            <w:vAlign w:val="bottom"/>
          </w:tcPr>
          <w:p w14:paraId="1F494828" w14:textId="77777777" w:rsidR="00915499" w:rsidRPr="00F45C25" w:rsidRDefault="00915499" w:rsidP="00915499">
            <w:pPr>
              <w:keepNext/>
              <w:keepLines/>
              <w:spacing w:line="220" w:lineRule="exact"/>
              <w:rPr>
                <w:rFonts w:ascii="Arial" w:hAnsi="Arial" w:cs="Arial"/>
                <w:b/>
                <w:bCs/>
              </w:rPr>
            </w:pPr>
          </w:p>
        </w:tc>
        <w:tc>
          <w:tcPr>
            <w:tcW w:w="61" w:type="pct"/>
            <w:vAlign w:val="bottom"/>
          </w:tcPr>
          <w:p w14:paraId="5961DE5A" w14:textId="77777777" w:rsidR="00915499" w:rsidRPr="00F45C25" w:rsidRDefault="00915499" w:rsidP="00915499">
            <w:pPr>
              <w:pStyle w:val="la228"/>
              <w:keepNext/>
              <w:keepLines/>
              <w:spacing w:line="220" w:lineRule="exact"/>
              <w:rPr>
                <w:rFonts w:ascii="Arial" w:hAnsi="Arial" w:cs="Arial"/>
                <w:b/>
                <w:sz w:val="15"/>
                <w:szCs w:val="15"/>
              </w:rPr>
            </w:pPr>
          </w:p>
        </w:tc>
        <w:tc>
          <w:tcPr>
            <w:tcW w:w="56" w:type="pct"/>
            <w:vAlign w:val="bottom"/>
          </w:tcPr>
          <w:p w14:paraId="1A9C08E6" w14:textId="77777777" w:rsidR="00915499" w:rsidRPr="00F45C25" w:rsidRDefault="00915499" w:rsidP="00915499">
            <w:pPr>
              <w:keepNext/>
              <w:keepLines/>
              <w:spacing w:line="220" w:lineRule="exact"/>
              <w:rPr>
                <w:rFonts w:ascii="Arial" w:hAnsi="Arial" w:cs="Arial"/>
                <w:b/>
                <w:bCs/>
              </w:rPr>
            </w:pPr>
          </w:p>
        </w:tc>
        <w:tc>
          <w:tcPr>
            <w:tcW w:w="434" w:type="pct"/>
            <w:vAlign w:val="bottom"/>
          </w:tcPr>
          <w:p w14:paraId="6F0E301A" w14:textId="691DE605" w:rsidR="00915499" w:rsidRPr="00F45C25" w:rsidRDefault="00915499" w:rsidP="00915499">
            <w:pPr>
              <w:keepNext/>
              <w:keepLines/>
              <w:spacing w:line="220" w:lineRule="exact"/>
              <w:jc w:val="right"/>
              <w:rPr>
                <w:rFonts w:ascii="Arial" w:hAnsi="Arial" w:cs="Arial"/>
                <w:b/>
                <w:bCs/>
              </w:rPr>
            </w:pPr>
            <w:r w:rsidRPr="00F45C25">
              <w:rPr>
                <w:rFonts w:ascii="Arial" w:hAnsi="Arial" w:cs="Arial"/>
                <w:b/>
              </w:rPr>
              <w:t>0.75</w:t>
            </w:r>
          </w:p>
        </w:tc>
        <w:tc>
          <w:tcPr>
            <w:tcW w:w="44" w:type="pct"/>
            <w:noWrap/>
            <w:vAlign w:val="bottom"/>
          </w:tcPr>
          <w:p w14:paraId="0E583967" w14:textId="77777777" w:rsidR="00915499" w:rsidRPr="00F45C25" w:rsidRDefault="00915499" w:rsidP="00915499">
            <w:pPr>
              <w:keepNext/>
              <w:keepLines/>
              <w:spacing w:line="220" w:lineRule="exact"/>
              <w:rPr>
                <w:rFonts w:ascii="Arial" w:hAnsi="Arial" w:cs="Arial"/>
                <w:b/>
                <w:bCs/>
              </w:rPr>
            </w:pPr>
          </w:p>
        </w:tc>
        <w:tc>
          <w:tcPr>
            <w:tcW w:w="52" w:type="pct"/>
            <w:vAlign w:val="bottom"/>
          </w:tcPr>
          <w:p w14:paraId="699EE3E1" w14:textId="77777777" w:rsidR="00915499" w:rsidRPr="00F45C25" w:rsidRDefault="00915499" w:rsidP="00915499">
            <w:pPr>
              <w:pStyle w:val="la228"/>
              <w:keepNext/>
              <w:keepLines/>
              <w:spacing w:line="220" w:lineRule="exact"/>
              <w:rPr>
                <w:rFonts w:ascii="Arial" w:hAnsi="Arial" w:cs="Arial"/>
                <w:b/>
                <w:sz w:val="15"/>
                <w:szCs w:val="15"/>
              </w:rPr>
            </w:pPr>
          </w:p>
        </w:tc>
        <w:tc>
          <w:tcPr>
            <w:tcW w:w="57" w:type="pct"/>
            <w:vAlign w:val="bottom"/>
          </w:tcPr>
          <w:p w14:paraId="0F99292D" w14:textId="77777777" w:rsidR="00915499" w:rsidRPr="00F45C25" w:rsidRDefault="00915499" w:rsidP="00915499">
            <w:pPr>
              <w:keepNext/>
              <w:keepLines/>
              <w:spacing w:line="220" w:lineRule="exact"/>
              <w:rPr>
                <w:rFonts w:ascii="Arial" w:hAnsi="Arial" w:cs="Arial"/>
                <w:b/>
                <w:bCs/>
              </w:rPr>
            </w:pPr>
          </w:p>
        </w:tc>
        <w:tc>
          <w:tcPr>
            <w:tcW w:w="426" w:type="pct"/>
            <w:vAlign w:val="bottom"/>
          </w:tcPr>
          <w:p w14:paraId="01CD4F2F" w14:textId="2F1324A5" w:rsidR="00915499" w:rsidRPr="00F45C25" w:rsidRDefault="00915499" w:rsidP="00915499">
            <w:pPr>
              <w:keepNext/>
              <w:keepLines/>
              <w:spacing w:line="220" w:lineRule="exact"/>
              <w:jc w:val="right"/>
              <w:rPr>
                <w:rFonts w:ascii="Arial" w:hAnsi="Arial" w:cs="Arial"/>
                <w:b/>
                <w:bCs/>
              </w:rPr>
            </w:pPr>
            <w:r w:rsidRPr="00F45C25">
              <w:rPr>
                <w:rFonts w:ascii="Arial" w:hAnsi="Arial" w:cs="Arial"/>
                <w:b/>
                <w:bCs/>
              </w:rPr>
              <w:t>5,573</w:t>
            </w:r>
          </w:p>
        </w:tc>
        <w:tc>
          <w:tcPr>
            <w:tcW w:w="32" w:type="pct"/>
            <w:noWrap/>
            <w:vAlign w:val="bottom"/>
          </w:tcPr>
          <w:p w14:paraId="3C637B84" w14:textId="77777777" w:rsidR="00915499" w:rsidRPr="00F45C25" w:rsidRDefault="00915499" w:rsidP="00915499">
            <w:pPr>
              <w:keepNext/>
              <w:keepLines/>
              <w:spacing w:line="220" w:lineRule="exact"/>
              <w:rPr>
                <w:rFonts w:ascii="Arial" w:hAnsi="Arial" w:cs="Arial"/>
                <w:b/>
                <w:bCs/>
              </w:rPr>
            </w:pPr>
          </w:p>
        </w:tc>
      </w:tr>
      <w:tr w:rsidR="00915499" w:rsidRPr="00F45C25" w14:paraId="79835510" w14:textId="77777777">
        <w:trPr>
          <w:cantSplit/>
          <w:jc w:val="center"/>
        </w:trPr>
        <w:tc>
          <w:tcPr>
            <w:tcW w:w="1214" w:type="pct"/>
          </w:tcPr>
          <w:p w14:paraId="6E85E80A" w14:textId="7D168E28" w:rsidR="00915499" w:rsidRPr="00F45C25" w:rsidRDefault="00915499" w:rsidP="00915499">
            <w:pPr>
              <w:pStyle w:val="NormalWeb"/>
              <w:keepNext/>
              <w:keepLines/>
              <w:spacing w:before="0" w:beforeAutospacing="0" w:after="0" w:afterAutospacing="0" w:line="220" w:lineRule="exact"/>
              <w:ind w:left="240" w:hanging="240"/>
              <w:rPr>
                <w:rFonts w:cs="Arial"/>
                <w:b/>
                <w:sz w:val="20"/>
                <w:szCs w:val="20"/>
              </w:rPr>
            </w:pPr>
            <w:r w:rsidRPr="00F45C25">
              <w:rPr>
                <w:rFonts w:cs="Arial"/>
                <w:b/>
                <w:sz w:val="20"/>
                <w:szCs w:val="20"/>
              </w:rPr>
              <w:t>March 12, 2024</w:t>
            </w:r>
          </w:p>
        </w:tc>
        <w:tc>
          <w:tcPr>
            <w:tcW w:w="86" w:type="pct"/>
            <w:vAlign w:val="bottom"/>
          </w:tcPr>
          <w:p w14:paraId="2223BE9F" w14:textId="77777777" w:rsidR="00915499" w:rsidRPr="00F45C25" w:rsidRDefault="00915499" w:rsidP="00915499">
            <w:pPr>
              <w:pStyle w:val="la228"/>
              <w:keepNext/>
              <w:keepLines/>
              <w:spacing w:line="220" w:lineRule="exact"/>
              <w:rPr>
                <w:rFonts w:ascii="Arial" w:hAnsi="Arial" w:cs="Arial"/>
                <w:b/>
                <w:sz w:val="15"/>
                <w:szCs w:val="15"/>
              </w:rPr>
            </w:pPr>
          </w:p>
        </w:tc>
        <w:tc>
          <w:tcPr>
            <w:tcW w:w="85" w:type="pct"/>
            <w:vAlign w:val="bottom"/>
          </w:tcPr>
          <w:p w14:paraId="50549E52" w14:textId="77777777" w:rsidR="00915499" w:rsidRPr="00F45C25" w:rsidRDefault="00915499" w:rsidP="00915499">
            <w:pPr>
              <w:keepNext/>
              <w:keepLines/>
              <w:spacing w:line="220" w:lineRule="exact"/>
              <w:rPr>
                <w:rFonts w:ascii="Arial" w:hAnsi="Arial" w:cs="Arial"/>
                <w:b/>
                <w:bCs/>
              </w:rPr>
            </w:pPr>
          </w:p>
        </w:tc>
        <w:tc>
          <w:tcPr>
            <w:tcW w:w="1042" w:type="pct"/>
            <w:vAlign w:val="bottom"/>
          </w:tcPr>
          <w:p w14:paraId="594A9158" w14:textId="10159BA7" w:rsidR="00915499" w:rsidRPr="00F45C25" w:rsidRDefault="00915499" w:rsidP="00915499">
            <w:pPr>
              <w:keepNext/>
              <w:keepLines/>
              <w:spacing w:line="220" w:lineRule="exact"/>
              <w:rPr>
                <w:rFonts w:ascii="Arial" w:hAnsi="Arial" w:cs="Arial"/>
                <w:b/>
              </w:rPr>
            </w:pPr>
            <w:r w:rsidRPr="00F45C25">
              <w:rPr>
                <w:rFonts w:ascii="Arial" w:hAnsi="Arial" w:cs="Arial"/>
                <w:b/>
              </w:rPr>
              <w:t>May 16, 2024</w:t>
            </w:r>
          </w:p>
        </w:tc>
        <w:tc>
          <w:tcPr>
            <w:tcW w:w="205" w:type="pct"/>
            <w:noWrap/>
            <w:vAlign w:val="bottom"/>
          </w:tcPr>
          <w:p w14:paraId="1CB6C9D8" w14:textId="77777777" w:rsidR="00915499" w:rsidRPr="00F45C25" w:rsidRDefault="00915499" w:rsidP="00915499">
            <w:pPr>
              <w:keepNext/>
              <w:keepLines/>
              <w:spacing w:line="220" w:lineRule="exact"/>
              <w:rPr>
                <w:rFonts w:ascii="Arial" w:hAnsi="Arial" w:cs="Arial"/>
                <w:b/>
                <w:bCs/>
              </w:rPr>
            </w:pPr>
          </w:p>
        </w:tc>
        <w:tc>
          <w:tcPr>
            <w:tcW w:w="63" w:type="pct"/>
            <w:vAlign w:val="bottom"/>
          </w:tcPr>
          <w:p w14:paraId="2B6A1406" w14:textId="77777777" w:rsidR="00915499" w:rsidRPr="00F45C25" w:rsidRDefault="00915499" w:rsidP="00915499">
            <w:pPr>
              <w:pStyle w:val="la228"/>
              <w:keepNext/>
              <w:keepLines/>
              <w:spacing w:line="220" w:lineRule="exact"/>
              <w:rPr>
                <w:rFonts w:ascii="Arial" w:hAnsi="Arial" w:cs="Arial"/>
                <w:b/>
                <w:sz w:val="15"/>
                <w:szCs w:val="15"/>
              </w:rPr>
            </w:pPr>
          </w:p>
        </w:tc>
        <w:tc>
          <w:tcPr>
            <w:tcW w:w="46" w:type="pct"/>
            <w:vAlign w:val="bottom"/>
          </w:tcPr>
          <w:p w14:paraId="1F8EF8A2" w14:textId="77777777" w:rsidR="00915499" w:rsidRPr="00F45C25" w:rsidRDefault="00915499" w:rsidP="00915499">
            <w:pPr>
              <w:keepNext/>
              <w:keepLines/>
              <w:spacing w:line="220" w:lineRule="exact"/>
              <w:rPr>
                <w:rFonts w:ascii="Arial" w:hAnsi="Arial" w:cs="Arial"/>
                <w:b/>
                <w:bCs/>
              </w:rPr>
            </w:pPr>
          </w:p>
        </w:tc>
        <w:tc>
          <w:tcPr>
            <w:tcW w:w="1037" w:type="pct"/>
            <w:vAlign w:val="bottom"/>
          </w:tcPr>
          <w:p w14:paraId="4AE51925" w14:textId="4D4F6504" w:rsidR="00915499" w:rsidRPr="00F45C25" w:rsidRDefault="00915499" w:rsidP="00915499">
            <w:pPr>
              <w:keepNext/>
              <w:keepLines/>
              <w:spacing w:line="220" w:lineRule="exact"/>
              <w:rPr>
                <w:rFonts w:ascii="Arial" w:hAnsi="Arial" w:cs="Arial"/>
                <w:b/>
              </w:rPr>
            </w:pPr>
            <w:r w:rsidRPr="00F45C25">
              <w:rPr>
                <w:rFonts w:ascii="Arial" w:hAnsi="Arial" w:cs="Arial"/>
                <w:b/>
              </w:rPr>
              <w:t>June 13, 2024</w:t>
            </w:r>
          </w:p>
        </w:tc>
        <w:tc>
          <w:tcPr>
            <w:tcW w:w="60" w:type="pct"/>
            <w:noWrap/>
            <w:vAlign w:val="bottom"/>
          </w:tcPr>
          <w:p w14:paraId="5202866B" w14:textId="77777777" w:rsidR="00915499" w:rsidRPr="00F45C25" w:rsidRDefault="00915499" w:rsidP="00915499">
            <w:pPr>
              <w:keepNext/>
              <w:keepLines/>
              <w:spacing w:line="220" w:lineRule="exact"/>
              <w:rPr>
                <w:rFonts w:ascii="Arial" w:hAnsi="Arial" w:cs="Arial"/>
                <w:b/>
                <w:bCs/>
              </w:rPr>
            </w:pPr>
          </w:p>
        </w:tc>
        <w:tc>
          <w:tcPr>
            <w:tcW w:w="61" w:type="pct"/>
            <w:vAlign w:val="bottom"/>
          </w:tcPr>
          <w:p w14:paraId="45EB98E1" w14:textId="77777777" w:rsidR="00915499" w:rsidRPr="00F45C25" w:rsidRDefault="00915499" w:rsidP="00915499">
            <w:pPr>
              <w:pStyle w:val="la228"/>
              <w:keepNext/>
              <w:keepLines/>
              <w:spacing w:line="220" w:lineRule="exact"/>
              <w:rPr>
                <w:rFonts w:ascii="Arial" w:hAnsi="Arial" w:cs="Arial"/>
                <w:b/>
                <w:sz w:val="15"/>
                <w:szCs w:val="15"/>
              </w:rPr>
            </w:pPr>
          </w:p>
        </w:tc>
        <w:tc>
          <w:tcPr>
            <w:tcW w:w="56" w:type="pct"/>
            <w:vAlign w:val="bottom"/>
          </w:tcPr>
          <w:p w14:paraId="7A54B9B0" w14:textId="77777777" w:rsidR="00915499" w:rsidRPr="00F45C25" w:rsidRDefault="00915499" w:rsidP="00915499">
            <w:pPr>
              <w:keepNext/>
              <w:keepLines/>
              <w:spacing w:line="220" w:lineRule="exact"/>
              <w:rPr>
                <w:rFonts w:ascii="Arial" w:hAnsi="Arial" w:cs="Arial"/>
                <w:b/>
                <w:bCs/>
              </w:rPr>
            </w:pPr>
          </w:p>
        </w:tc>
        <w:tc>
          <w:tcPr>
            <w:tcW w:w="434" w:type="pct"/>
            <w:vAlign w:val="bottom"/>
          </w:tcPr>
          <w:p w14:paraId="1F649FDB" w14:textId="18E8CEF3"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rPr>
              <w:t>0.75</w:t>
            </w:r>
          </w:p>
        </w:tc>
        <w:tc>
          <w:tcPr>
            <w:tcW w:w="44" w:type="pct"/>
            <w:noWrap/>
            <w:vAlign w:val="bottom"/>
          </w:tcPr>
          <w:p w14:paraId="72556567" w14:textId="77777777" w:rsidR="00915499" w:rsidRPr="00F45C25" w:rsidRDefault="00915499" w:rsidP="00915499">
            <w:pPr>
              <w:keepNext/>
              <w:keepLines/>
              <w:spacing w:line="220" w:lineRule="exact"/>
              <w:rPr>
                <w:rFonts w:ascii="Arial" w:hAnsi="Arial" w:cs="Arial"/>
                <w:b/>
                <w:bCs/>
              </w:rPr>
            </w:pPr>
          </w:p>
        </w:tc>
        <w:tc>
          <w:tcPr>
            <w:tcW w:w="52" w:type="pct"/>
            <w:vAlign w:val="bottom"/>
          </w:tcPr>
          <w:p w14:paraId="5120203F" w14:textId="77777777" w:rsidR="00915499" w:rsidRPr="00F45C25" w:rsidRDefault="00915499" w:rsidP="00915499">
            <w:pPr>
              <w:pStyle w:val="la228"/>
              <w:keepNext/>
              <w:keepLines/>
              <w:spacing w:line="220" w:lineRule="exact"/>
              <w:rPr>
                <w:rFonts w:ascii="Arial" w:hAnsi="Arial" w:cs="Arial"/>
                <w:b/>
                <w:sz w:val="15"/>
                <w:szCs w:val="15"/>
              </w:rPr>
            </w:pPr>
          </w:p>
        </w:tc>
        <w:tc>
          <w:tcPr>
            <w:tcW w:w="57" w:type="pct"/>
            <w:vAlign w:val="bottom"/>
          </w:tcPr>
          <w:p w14:paraId="5881E63B" w14:textId="77777777" w:rsidR="00915499" w:rsidRPr="00F45C25" w:rsidRDefault="00915499" w:rsidP="00915499">
            <w:pPr>
              <w:keepNext/>
              <w:keepLines/>
              <w:spacing w:line="220" w:lineRule="exact"/>
              <w:rPr>
                <w:rFonts w:ascii="Arial" w:hAnsi="Arial" w:cs="Arial"/>
                <w:b/>
                <w:bCs/>
              </w:rPr>
            </w:pPr>
          </w:p>
        </w:tc>
        <w:tc>
          <w:tcPr>
            <w:tcW w:w="426" w:type="pct"/>
            <w:vAlign w:val="bottom"/>
          </w:tcPr>
          <w:p w14:paraId="0A6A3B01" w14:textId="3DB49B81" w:rsidR="00915499" w:rsidRPr="00F45C25" w:rsidRDefault="00170B63" w:rsidP="00915499">
            <w:pPr>
              <w:keepNext/>
              <w:keepLines/>
              <w:spacing w:line="220" w:lineRule="exact"/>
              <w:jc w:val="right"/>
              <w:rPr>
                <w:rFonts w:ascii="Arial" w:hAnsi="Arial" w:cs="Arial"/>
                <w:b/>
                <w:bCs/>
              </w:rPr>
            </w:pPr>
            <w:r w:rsidRPr="00F45C25">
              <w:rPr>
                <w:rFonts w:ascii="Arial" w:hAnsi="Arial" w:cs="Arial"/>
                <w:b/>
                <w:bCs/>
              </w:rPr>
              <w:t>5,574</w:t>
            </w:r>
          </w:p>
        </w:tc>
        <w:tc>
          <w:tcPr>
            <w:tcW w:w="32" w:type="pct"/>
            <w:noWrap/>
            <w:vAlign w:val="bottom"/>
          </w:tcPr>
          <w:p w14:paraId="2866597A" w14:textId="77777777" w:rsidR="00915499" w:rsidRPr="00F45C25" w:rsidRDefault="00915499" w:rsidP="00915499">
            <w:pPr>
              <w:keepNext/>
              <w:keepLines/>
              <w:spacing w:line="220" w:lineRule="exact"/>
              <w:rPr>
                <w:rFonts w:ascii="Arial" w:hAnsi="Arial" w:cs="Arial"/>
                <w:b/>
                <w:bCs/>
              </w:rPr>
            </w:pPr>
          </w:p>
        </w:tc>
      </w:tr>
      <w:tr w:rsidR="003F722E" w:rsidRPr="00F45C25" w14:paraId="54FF49C5" w14:textId="77777777">
        <w:trPr>
          <w:cantSplit/>
          <w:jc w:val="center"/>
        </w:trPr>
        <w:tc>
          <w:tcPr>
            <w:tcW w:w="1214" w:type="pct"/>
          </w:tcPr>
          <w:p w14:paraId="3E634C69" w14:textId="59C0782B" w:rsidR="003F722E" w:rsidRPr="00F45C25" w:rsidRDefault="003F722E" w:rsidP="003F722E">
            <w:pPr>
              <w:pStyle w:val="NormalWeb"/>
              <w:keepNext/>
              <w:keepLines/>
              <w:spacing w:before="0" w:beforeAutospacing="0" w:after="0" w:afterAutospacing="0" w:line="220" w:lineRule="exact"/>
              <w:ind w:left="240" w:hanging="240"/>
              <w:rPr>
                <w:rFonts w:cs="Arial"/>
                <w:b/>
                <w:bCs/>
                <w:sz w:val="20"/>
                <w:szCs w:val="20"/>
              </w:rPr>
            </w:pPr>
            <w:r w:rsidRPr="00F45C25">
              <w:rPr>
                <w:rFonts w:cs="Arial"/>
                <w:b/>
                <w:bCs/>
                <w:sz w:val="20"/>
                <w:szCs w:val="20"/>
              </w:rPr>
              <w:t xml:space="preserve">June </w:t>
            </w:r>
            <w:r w:rsidR="002C2D5B" w:rsidRPr="00F45C25">
              <w:rPr>
                <w:rFonts w:cs="Arial"/>
                <w:b/>
                <w:bCs/>
                <w:sz w:val="20"/>
                <w:szCs w:val="20"/>
              </w:rPr>
              <w:t>12</w:t>
            </w:r>
            <w:r w:rsidRPr="00F45C25">
              <w:rPr>
                <w:rFonts w:cs="Arial"/>
                <w:b/>
                <w:bCs/>
                <w:sz w:val="20"/>
                <w:szCs w:val="20"/>
              </w:rPr>
              <w:t>, 202</w:t>
            </w:r>
            <w:r w:rsidR="00915499" w:rsidRPr="00F45C25">
              <w:rPr>
                <w:rFonts w:cs="Arial"/>
                <w:b/>
                <w:bCs/>
                <w:sz w:val="20"/>
                <w:szCs w:val="20"/>
              </w:rPr>
              <w:t>4</w:t>
            </w:r>
          </w:p>
        </w:tc>
        <w:tc>
          <w:tcPr>
            <w:tcW w:w="86" w:type="pct"/>
            <w:vAlign w:val="bottom"/>
          </w:tcPr>
          <w:p w14:paraId="02772CE4" w14:textId="77777777" w:rsidR="003F722E" w:rsidRPr="00F45C25" w:rsidRDefault="003F722E" w:rsidP="003F722E">
            <w:pPr>
              <w:pStyle w:val="la228"/>
              <w:keepNext/>
              <w:keepLines/>
              <w:spacing w:line="220" w:lineRule="exact"/>
              <w:rPr>
                <w:rFonts w:ascii="Arial" w:hAnsi="Arial" w:cs="Arial"/>
                <w:b/>
                <w:bCs/>
                <w:sz w:val="15"/>
                <w:szCs w:val="15"/>
              </w:rPr>
            </w:pPr>
          </w:p>
        </w:tc>
        <w:tc>
          <w:tcPr>
            <w:tcW w:w="85" w:type="pct"/>
            <w:vAlign w:val="bottom"/>
          </w:tcPr>
          <w:p w14:paraId="3101EB04" w14:textId="77777777" w:rsidR="003F722E" w:rsidRPr="00F45C25" w:rsidRDefault="003F722E" w:rsidP="003F722E">
            <w:pPr>
              <w:keepNext/>
              <w:keepLines/>
              <w:spacing w:line="220" w:lineRule="exact"/>
              <w:rPr>
                <w:rFonts w:ascii="Arial" w:hAnsi="Arial" w:cs="Arial"/>
                <w:b/>
                <w:bCs/>
              </w:rPr>
            </w:pPr>
          </w:p>
        </w:tc>
        <w:tc>
          <w:tcPr>
            <w:tcW w:w="1042" w:type="pct"/>
            <w:vAlign w:val="bottom"/>
          </w:tcPr>
          <w:p w14:paraId="31A1B72C" w14:textId="530B605A" w:rsidR="003F722E" w:rsidRPr="00F45C25" w:rsidRDefault="003F722E" w:rsidP="003F722E">
            <w:pPr>
              <w:keepNext/>
              <w:keepLines/>
              <w:spacing w:line="220" w:lineRule="exact"/>
              <w:rPr>
                <w:rFonts w:ascii="Arial" w:hAnsi="Arial" w:cs="Arial"/>
                <w:b/>
                <w:bCs/>
              </w:rPr>
            </w:pPr>
            <w:r w:rsidRPr="00F45C25">
              <w:rPr>
                <w:rFonts w:ascii="Arial" w:hAnsi="Arial" w:cs="Arial"/>
                <w:b/>
                <w:bCs/>
              </w:rPr>
              <w:t xml:space="preserve">August </w:t>
            </w:r>
            <w:r w:rsidR="004541A5" w:rsidRPr="00F45C25">
              <w:rPr>
                <w:rFonts w:ascii="Arial" w:hAnsi="Arial" w:cs="Arial"/>
                <w:b/>
                <w:bCs/>
              </w:rPr>
              <w:t>15</w:t>
            </w:r>
            <w:r w:rsidRPr="00F45C25">
              <w:rPr>
                <w:rFonts w:ascii="Arial" w:hAnsi="Arial" w:cs="Arial"/>
                <w:b/>
                <w:bCs/>
              </w:rPr>
              <w:t>, 202</w:t>
            </w:r>
            <w:r w:rsidR="00915499" w:rsidRPr="00F45C25">
              <w:rPr>
                <w:rFonts w:ascii="Arial" w:hAnsi="Arial" w:cs="Arial"/>
                <w:b/>
                <w:bCs/>
              </w:rPr>
              <w:t>4</w:t>
            </w:r>
          </w:p>
        </w:tc>
        <w:tc>
          <w:tcPr>
            <w:tcW w:w="205" w:type="pct"/>
            <w:noWrap/>
            <w:vAlign w:val="bottom"/>
          </w:tcPr>
          <w:p w14:paraId="23FCDEBD" w14:textId="77777777" w:rsidR="003F722E" w:rsidRPr="00F45C25" w:rsidRDefault="003F722E" w:rsidP="003F722E">
            <w:pPr>
              <w:keepNext/>
              <w:keepLines/>
              <w:spacing w:line="220" w:lineRule="exact"/>
              <w:rPr>
                <w:rFonts w:ascii="Arial" w:hAnsi="Arial" w:cs="Arial"/>
                <w:b/>
                <w:bCs/>
              </w:rPr>
            </w:pPr>
          </w:p>
        </w:tc>
        <w:tc>
          <w:tcPr>
            <w:tcW w:w="63" w:type="pct"/>
            <w:vAlign w:val="bottom"/>
          </w:tcPr>
          <w:p w14:paraId="36F9C4A3" w14:textId="77777777" w:rsidR="003F722E" w:rsidRPr="00F45C25" w:rsidRDefault="003F722E" w:rsidP="003F722E">
            <w:pPr>
              <w:pStyle w:val="la228"/>
              <w:keepNext/>
              <w:keepLines/>
              <w:spacing w:line="220" w:lineRule="exact"/>
              <w:rPr>
                <w:rFonts w:ascii="Arial" w:hAnsi="Arial" w:cs="Arial"/>
                <w:b/>
                <w:bCs/>
                <w:sz w:val="15"/>
                <w:szCs w:val="15"/>
              </w:rPr>
            </w:pPr>
          </w:p>
        </w:tc>
        <w:tc>
          <w:tcPr>
            <w:tcW w:w="46" w:type="pct"/>
            <w:vAlign w:val="bottom"/>
          </w:tcPr>
          <w:p w14:paraId="26F98219" w14:textId="77777777" w:rsidR="003F722E" w:rsidRPr="00F45C25" w:rsidRDefault="003F722E" w:rsidP="003F722E">
            <w:pPr>
              <w:keepNext/>
              <w:keepLines/>
              <w:spacing w:line="220" w:lineRule="exact"/>
              <w:rPr>
                <w:rFonts w:ascii="Arial" w:hAnsi="Arial" w:cs="Arial"/>
                <w:b/>
                <w:bCs/>
              </w:rPr>
            </w:pPr>
          </w:p>
        </w:tc>
        <w:tc>
          <w:tcPr>
            <w:tcW w:w="1037" w:type="pct"/>
            <w:vAlign w:val="bottom"/>
          </w:tcPr>
          <w:p w14:paraId="4D00CD9A" w14:textId="4E520710" w:rsidR="003F722E" w:rsidRPr="00F45C25" w:rsidRDefault="003F722E" w:rsidP="003F722E">
            <w:pPr>
              <w:keepNext/>
              <w:keepLines/>
              <w:spacing w:line="220" w:lineRule="exact"/>
              <w:rPr>
                <w:rFonts w:ascii="Arial" w:hAnsi="Arial" w:cs="Arial"/>
                <w:b/>
                <w:bCs/>
              </w:rPr>
            </w:pPr>
            <w:r w:rsidRPr="00F45C25">
              <w:rPr>
                <w:rFonts w:ascii="Arial" w:hAnsi="Arial" w:cs="Arial"/>
                <w:b/>
                <w:bCs/>
              </w:rPr>
              <w:t xml:space="preserve">September </w:t>
            </w:r>
            <w:r w:rsidR="004541A5" w:rsidRPr="00F45C25">
              <w:rPr>
                <w:rFonts w:ascii="Arial" w:hAnsi="Arial" w:cs="Arial"/>
                <w:b/>
                <w:bCs/>
              </w:rPr>
              <w:t>12</w:t>
            </w:r>
            <w:r w:rsidRPr="00F45C25">
              <w:rPr>
                <w:rFonts w:ascii="Arial" w:hAnsi="Arial" w:cs="Arial"/>
                <w:b/>
                <w:bCs/>
              </w:rPr>
              <w:t>, 202</w:t>
            </w:r>
            <w:r w:rsidR="00915499" w:rsidRPr="00F45C25">
              <w:rPr>
                <w:rFonts w:ascii="Arial" w:hAnsi="Arial" w:cs="Arial"/>
                <w:b/>
                <w:bCs/>
              </w:rPr>
              <w:t>4</w:t>
            </w:r>
          </w:p>
        </w:tc>
        <w:tc>
          <w:tcPr>
            <w:tcW w:w="60" w:type="pct"/>
            <w:noWrap/>
            <w:vAlign w:val="bottom"/>
          </w:tcPr>
          <w:p w14:paraId="32DC6297" w14:textId="77777777" w:rsidR="003F722E" w:rsidRPr="00F45C25" w:rsidRDefault="003F722E" w:rsidP="003F722E">
            <w:pPr>
              <w:keepNext/>
              <w:keepLines/>
              <w:spacing w:line="220" w:lineRule="exact"/>
              <w:rPr>
                <w:rFonts w:ascii="Arial" w:hAnsi="Arial" w:cs="Arial"/>
                <w:b/>
                <w:bCs/>
              </w:rPr>
            </w:pPr>
          </w:p>
        </w:tc>
        <w:tc>
          <w:tcPr>
            <w:tcW w:w="61" w:type="pct"/>
            <w:vAlign w:val="bottom"/>
          </w:tcPr>
          <w:p w14:paraId="4BBF05EF" w14:textId="77777777" w:rsidR="003F722E" w:rsidRPr="00F45C25" w:rsidRDefault="003F722E" w:rsidP="003F722E">
            <w:pPr>
              <w:pStyle w:val="la228"/>
              <w:keepNext/>
              <w:keepLines/>
              <w:spacing w:line="220" w:lineRule="exact"/>
              <w:rPr>
                <w:rFonts w:ascii="Arial" w:hAnsi="Arial" w:cs="Arial"/>
                <w:b/>
                <w:sz w:val="15"/>
                <w:szCs w:val="15"/>
              </w:rPr>
            </w:pPr>
          </w:p>
        </w:tc>
        <w:tc>
          <w:tcPr>
            <w:tcW w:w="56" w:type="pct"/>
            <w:vAlign w:val="bottom"/>
          </w:tcPr>
          <w:p w14:paraId="7A537BCF" w14:textId="77777777" w:rsidR="003F722E" w:rsidRPr="00F45C25" w:rsidRDefault="003F722E" w:rsidP="003F722E">
            <w:pPr>
              <w:keepNext/>
              <w:keepLines/>
              <w:spacing w:line="220" w:lineRule="exact"/>
              <w:rPr>
                <w:rFonts w:ascii="Arial" w:hAnsi="Arial" w:cs="Arial"/>
                <w:b/>
                <w:bCs/>
              </w:rPr>
            </w:pPr>
          </w:p>
        </w:tc>
        <w:tc>
          <w:tcPr>
            <w:tcW w:w="434" w:type="pct"/>
            <w:vAlign w:val="bottom"/>
          </w:tcPr>
          <w:p w14:paraId="6FC1BA2B" w14:textId="19E5E625" w:rsidR="003F722E" w:rsidRPr="00F45C25" w:rsidRDefault="00864CA4" w:rsidP="003F722E">
            <w:pPr>
              <w:keepNext/>
              <w:keepLines/>
              <w:spacing w:line="220" w:lineRule="exact"/>
              <w:jc w:val="right"/>
              <w:rPr>
                <w:rFonts w:ascii="Arial" w:hAnsi="Arial" w:cs="Arial"/>
                <w:b/>
                <w:szCs w:val="24"/>
              </w:rPr>
            </w:pPr>
            <w:r w:rsidRPr="00F45C25">
              <w:rPr>
                <w:rFonts w:ascii="Arial" w:hAnsi="Arial" w:cs="Arial"/>
                <w:b/>
              </w:rPr>
              <w:t>0.75</w:t>
            </w:r>
          </w:p>
        </w:tc>
        <w:tc>
          <w:tcPr>
            <w:tcW w:w="44" w:type="pct"/>
            <w:noWrap/>
            <w:vAlign w:val="bottom"/>
          </w:tcPr>
          <w:p w14:paraId="760FFB21" w14:textId="77777777" w:rsidR="003F722E" w:rsidRPr="00F45C25" w:rsidRDefault="003F722E" w:rsidP="003F722E">
            <w:pPr>
              <w:keepNext/>
              <w:keepLines/>
              <w:spacing w:line="220" w:lineRule="exact"/>
              <w:rPr>
                <w:rFonts w:ascii="Arial" w:hAnsi="Arial" w:cs="Arial"/>
                <w:b/>
                <w:bCs/>
              </w:rPr>
            </w:pPr>
          </w:p>
        </w:tc>
        <w:tc>
          <w:tcPr>
            <w:tcW w:w="52" w:type="pct"/>
            <w:vAlign w:val="bottom"/>
          </w:tcPr>
          <w:p w14:paraId="5E221666" w14:textId="77777777" w:rsidR="003F722E" w:rsidRPr="00F45C25" w:rsidRDefault="003F722E" w:rsidP="003F722E">
            <w:pPr>
              <w:pStyle w:val="la228"/>
              <w:keepNext/>
              <w:keepLines/>
              <w:spacing w:line="220" w:lineRule="exact"/>
              <w:rPr>
                <w:rFonts w:ascii="Arial" w:hAnsi="Arial" w:cs="Arial"/>
                <w:b/>
                <w:sz w:val="15"/>
                <w:szCs w:val="15"/>
              </w:rPr>
            </w:pPr>
          </w:p>
        </w:tc>
        <w:tc>
          <w:tcPr>
            <w:tcW w:w="57" w:type="pct"/>
            <w:vAlign w:val="bottom"/>
          </w:tcPr>
          <w:p w14:paraId="5CC2392B" w14:textId="77777777" w:rsidR="003F722E" w:rsidRPr="00F45C25" w:rsidRDefault="003F722E" w:rsidP="003F722E">
            <w:pPr>
              <w:keepNext/>
              <w:keepLines/>
              <w:spacing w:line="220" w:lineRule="exact"/>
              <w:rPr>
                <w:rFonts w:ascii="Arial" w:hAnsi="Arial" w:cs="Arial"/>
                <w:b/>
                <w:bCs/>
              </w:rPr>
            </w:pPr>
          </w:p>
        </w:tc>
        <w:tc>
          <w:tcPr>
            <w:tcW w:w="426" w:type="pct"/>
            <w:vAlign w:val="bottom"/>
          </w:tcPr>
          <w:p w14:paraId="221818F7" w14:textId="2E99C17C" w:rsidR="003F722E" w:rsidRPr="00F45C25" w:rsidRDefault="00C30331" w:rsidP="003F722E">
            <w:pPr>
              <w:keepNext/>
              <w:keepLines/>
              <w:spacing w:line="220" w:lineRule="exact"/>
              <w:jc w:val="right"/>
              <w:rPr>
                <w:rFonts w:ascii="Arial" w:hAnsi="Arial" w:cs="Arial"/>
                <w:b/>
                <w:bCs/>
              </w:rPr>
            </w:pPr>
            <w:r w:rsidRPr="00F45C25">
              <w:rPr>
                <w:rFonts w:ascii="Arial" w:hAnsi="Arial" w:cs="Arial"/>
                <w:b/>
                <w:bCs/>
              </w:rPr>
              <w:t>5,57</w:t>
            </w:r>
            <w:r w:rsidR="00874F45" w:rsidRPr="00F45C25">
              <w:rPr>
                <w:rFonts w:ascii="Arial" w:hAnsi="Arial" w:cs="Arial"/>
                <w:b/>
                <w:bCs/>
              </w:rPr>
              <w:t>5</w:t>
            </w:r>
          </w:p>
        </w:tc>
        <w:tc>
          <w:tcPr>
            <w:tcW w:w="32" w:type="pct"/>
            <w:noWrap/>
            <w:vAlign w:val="bottom"/>
          </w:tcPr>
          <w:p w14:paraId="11827641" w14:textId="77777777" w:rsidR="003F722E" w:rsidRPr="00F45C25" w:rsidRDefault="003F722E" w:rsidP="003F722E">
            <w:pPr>
              <w:keepNext/>
              <w:keepLines/>
              <w:spacing w:line="220" w:lineRule="exact"/>
              <w:rPr>
                <w:rFonts w:ascii="Arial" w:hAnsi="Arial" w:cs="Arial"/>
                <w:b/>
                <w:bCs/>
              </w:rPr>
            </w:pPr>
          </w:p>
        </w:tc>
      </w:tr>
      <w:tr w:rsidR="00D717EF" w:rsidRPr="00F45C25" w14:paraId="21153F83" w14:textId="77777777">
        <w:trPr>
          <w:cantSplit/>
          <w:jc w:val="center"/>
        </w:trPr>
        <w:tc>
          <w:tcPr>
            <w:tcW w:w="1214" w:type="pct"/>
            <w:tcBorders>
              <w:bottom w:val="single" w:sz="4" w:space="0" w:color="auto"/>
            </w:tcBorders>
          </w:tcPr>
          <w:p w14:paraId="60BDE035"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86" w:type="pct"/>
            <w:tcBorders>
              <w:bottom w:val="single" w:sz="4" w:space="0" w:color="auto"/>
            </w:tcBorders>
            <w:vAlign w:val="bottom"/>
          </w:tcPr>
          <w:p w14:paraId="6F4F42B1" w14:textId="77777777" w:rsidR="00D717EF" w:rsidRPr="00F45C25" w:rsidRDefault="00D717EF">
            <w:pPr>
              <w:pStyle w:val="la228"/>
              <w:keepNext/>
              <w:keepLines/>
              <w:spacing w:line="80" w:lineRule="exact"/>
              <w:rPr>
                <w:rFonts w:ascii="Arial" w:hAnsi="Arial" w:cs="Arial"/>
                <w:b/>
              </w:rPr>
            </w:pPr>
          </w:p>
        </w:tc>
        <w:tc>
          <w:tcPr>
            <w:tcW w:w="85" w:type="pct"/>
            <w:tcBorders>
              <w:bottom w:val="single" w:sz="4" w:space="0" w:color="auto"/>
            </w:tcBorders>
            <w:vAlign w:val="bottom"/>
          </w:tcPr>
          <w:p w14:paraId="4EBE80A7" w14:textId="77777777" w:rsidR="00D717EF" w:rsidRPr="00F45C25" w:rsidRDefault="00D717EF">
            <w:pPr>
              <w:keepNext/>
              <w:keepLines/>
              <w:spacing w:line="80" w:lineRule="exact"/>
              <w:rPr>
                <w:rFonts w:ascii="Arial" w:hAnsi="Arial" w:cs="Arial"/>
                <w:b/>
                <w:bCs/>
                <w:sz w:val="8"/>
                <w:szCs w:val="8"/>
              </w:rPr>
            </w:pPr>
          </w:p>
        </w:tc>
        <w:tc>
          <w:tcPr>
            <w:tcW w:w="1042" w:type="pct"/>
            <w:tcBorders>
              <w:bottom w:val="single" w:sz="4" w:space="0" w:color="auto"/>
            </w:tcBorders>
            <w:vAlign w:val="bottom"/>
          </w:tcPr>
          <w:p w14:paraId="7D5A6659" w14:textId="77777777" w:rsidR="00D717EF" w:rsidRPr="00F45C25" w:rsidRDefault="00D717EF">
            <w:pPr>
              <w:keepNext/>
              <w:keepLines/>
              <w:spacing w:line="80" w:lineRule="exact"/>
              <w:rPr>
                <w:rFonts w:ascii="Arial" w:hAnsi="Arial" w:cs="Arial"/>
                <w:b/>
                <w:bCs/>
                <w:sz w:val="8"/>
                <w:szCs w:val="8"/>
              </w:rPr>
            </w:pPr>
          </w:p>
        </w:tc>
        <w:tc>
          <w:tcPr>
            <w:tcW w:w="205" w:type="pct"/>
            <w:tcBorders>
              <w:bottom w:val="single" w:sz="4" w:space="0" w:color="auto"/>
            </w:tcBorders>
            <w:noWrap/>
            <w:vAlign w:val="bottom"/>
          </w:tcPr>
          <w:p w14:paraId="101562D0" w14:textId="77777777" w:rsidR="00D717EF" w:rsidRPr="00F45C25" w:rsidRDefault="00D717EF">
            <w:pPr>
              <w:keepNext/>
              <w:keepLines/>
              <w:spacing w:line="80" w:lineRule="exact"/>
              <w:rPr>
                <w:rFonts w:ascii="Arial" w:hAnsi="Arial" w:cs="Arial"/>
                <w:b/>
                <w:bCs/>
                <w:sz w:val="8"/>
                <w:szCs w:val="8"/>
              </w:rPr>
            </w:pPr>
          </w:p>
        </w:tc>
        <w:tc>
          <w:tcPr>
            <w:tcW w:w="63" w:type="pct"/>
            <w:tcBorders>
              <w:bottom w:val="single" w:sz="4" w:space="0" w:color="auto"/>
            </w:tcBorders>
            <w:vAlign w:val="bottom"/>
          </w:tcPr>
          <w:p w14:paraId="1F7C906B" w14:textId="77777777" w:rsidR="00D717EF" w:rsidRPr="00F45C25" w:rsidRDefault="00D717EF">
            <w:pPr>
              <w:pStyle w:val="la228"/>
              <w:keepNext/>
              <w:keepLines/>
              <w:spacing w:line="80" w:lineRule="exact"/>
              <w:rPr>
                <w:rFonts w:ascii="Arial" w:hAnsi="Arial" w:cs="Arial"/>
                <w:b/>
              </w:rPr>
            </w:pPr>
          </w:p>
        </w:tc>
        <w:tc>
          <w:tcPr>
            <w:tcW w:w="46" w:type="pct"/>
            <w:tcBorders>
              <w:bottom w:val="single" w:sz="4" w:space="0" w:color="auto"/>
            </w:tcBorders>
            <w:vAlign w:val="bottom"/>
          </w:tcPr>
          <w:p w14:paraId="08BD1DF5" w14:textId="77777777" w:rsidR="00D717EF" w:rsidRPr="00F45C25" w:rsidRDefault="00D717EF">
            <w:pPr>
              <w:keepNext/>
              <w:keepLines/>
              <w:spacing w:line="80" w:lineRule="exact"/>
              <w:rPr>
                <w:rFonts w:ascii="Arial" w:hAnsi="Arial" w:cs="Arial"/>
                <w:b/>
                <w:bCs/>
                <w:sz w:val="8"/>
                <w:szCs w:val="8"/>
              </w:rPr>
            </w:pPr>
          </w:p>
        </w:tc>
        <w:tc>
          <w:tcPr>
            <w:tcW w:w="1037" w:type="pct"/>
            <w:tcBorders>
              <w:bottom w:val="single" w:sz="4" w:space="0" w:color="auto"/>
            </w:tcBorders>
            <w:vAlign w:val="bottom"/>
          </w:tcPr>
          <w:p w14:paraId="5A33059C" w14:textId="77777777" w:rsidR="00D717EF" w:rsidRPr="00F45C25" w:rsidRDefault="00D717EF">
            <w:pPr>
              <w:keepNext/>
              <w:keepLines/>
              <w:spacing w:line="80" w:lineRule="exact"/>
              <w:rPr>
                <w:rFonts w:ascii="Arial" w:hAnsi="Arial" w:cs="Arial"/>
                <w:b/>
                <w:bCs/>
                <w:sz w:val="8"/>
                <w:szCs w:val="8"/>
              </w:rPr>
            </w:pPr>
          </w:p>
        </w:tc>
        <w:tc>
          <w:tcPr>
            <w:tcW w:w="60" w:type="pct"/>
            <w:tcBorders>
              <w:bottom w:val="single" w:sz="4" w:space="0" w:color="auto"/>
            </w:tcBorders>
            <w:noWrap/>
            <w:vAlign w:val="bottom"/>
          </w:tcPr>
          <w:p w14:paraId="726B280E" w14:textId="77777777" w:rsidR="00D717EF" w:rsidRPr="00F45C25" w:rsidRDefault="00D717EF">
            <w:pPr>
              <w:keepNext/>
              <w:keepLines/>
              <w:spacing w:line="80" w:lineRule="exact"/>
              <w:rPr>
                <w:rFonts w:ascii="Arial" w:hAnsi="Arial" w:cs="Arial"/>
                <w:b/>
                <w:bCs/>
                <w:sz w:val="8"/>
                <w:szCs w:val="8"/>
              </w:rPr>
            </w:pPr>
          </w:p>
        </w:tc>
        <w:tc>
          <w:tcPr>
            <w:tcW w:w="61" w:type="pct"/>
            <w:tcBorders>
              <w:bottom w:val="single" w:sz="4" w:space="0" w:color="auto"/>
            </w:tcBorders>
            <w:vAlign w:val="bottom"/>
          </w:tcPr>
          <w:p w14:paraId="13ECA0FE" w14:textId="77777777" w:rsidR="00D717EF" w:rsidRPr="00F45C25" w:rsidRDefault="00D717EF">
            <w:pPr>
              <w:pStyle w:val="la228"/>
              <w:keepNext/>
              <w:keepLines/>
              <w:spacing w:line="80" w:lineRule="exact"/>
              <w:rPr>
                <w:rFonts w:ascii="Arial" w:hAnsi="Arial" w:cs="Arial"/>
                <w:b/>
              </w:rPr>
            </w:pPr>
          </w:p>
        </w:tc>
        <w:tc>
          <w:tcPr>
            <w:tcW w:w="56" w:type="pct"/>
            <w:tcBorders>
              <w:bottom w:val="single" w:sz="4" w:space="0" w:color="auto"/>
            </w:tcBorders>
            <w:vAlign w:val="bottom"/>
          </w:tcPr>
          <w:p w14:paraId="77E8E625" w14:textId="77777777" w:rsidR="00D717EF" w:rsidRPr="00F45C25" w:rsidRDefault="00D717EF">
            <w:pPr>
              <w:keepNext/>
              <w:keepLines/>
              <w:spacing w:line="80" w:lineRule="exact"/>
              <w:rPr>
                <w:rFonts w:ascii="Arial" w:hAnsi="Arial" w:cs="Arial"/>
                <w:b/>
                <w:bCs/>
                <w:sz w:val="8"/>
                <w:szCs w:val="8"/>
              </w:rPr>
            </w:pPr>
          </w:p>
        </w:tc>
        <w:tc>
          <w:tcPr>
            <w:tcW w:w="434" w:type="pct"/>
            <w:tcBorders>
              <w:bottom w:val="single" w:sz="4" w:space="0" w:color="auto"/>
            </w:tcBorders>
            <w:vAlign w:val="bottom"/>
          </w:tcPr>
          <w:p w14:paraId="3CD20A49" w14:textId="77777777" w:rsidR="00D717EF" w:rsidRPr="00F45C25" w:rsidRDefault="00D717EF">
            <w:pPr>
              <w:keepNext/>
              <w:keepLines/>
              <w:spacing w:line="80" w:lineRule="exact"/>
              <w:jc w:val="right"/>
              <w:rPr>
                <w:rFonts w:ascii="Arial" w:hAnsi="Arial" w:cs="Arial"/>
                <w:b/>
                <w:bCs/>
                <w:sz w:val="8"/>
                <w:szCs w:val="8"/>
              </w:rPr>
            </w:pPr>
          </w:p>
        </w:tc>
        <w:tc>
          <w:tcPr>
            <w:tcW w:w="44" w:type="pct"/>
            <w:noWrap/>
            <w:vAlign w:val="bottom"/>
          </w:tcPr>
          <w:p w14:paraId="60E15B46" w14:textId="77777777" w:rsidR="00D717EF" w:rsidRPr="00F45C25" w:rsidRDefault="00D717EF">
            <w:pPr>
              <w:keepNext/>
              <w:keepLines/>
              <w:spacing w:line="80" w:lineRule="exact"/>
              <w:rPr>
                <w:rFonts w:ascii="Arial" w:hAnsi="Arial" w:cs="Arial"/>
                <w:b/>
                <w:bCs/>
                <w:sz w:val="8"/>
                <w:szCs w:val="8"/>
              </w:rPr>
            </w:pPr>
          </w:p>
        </w:tc>
        <w:tc>
          <w:tcPr>
            <w:tcW w:w="52" w:type="pct"/>
            <w:vAlign w:val="bottom"/>
          </w:tcPr>
          <w:p w14:paraId="40777495" w14:textId="77777777" w:rsidR="00D717EF" w:rsidRPr="00F45C25" w:rsidRDefault="00D717EF">
            <w:pPr>
              <w:pStyle w:val="la228"/>
              <w:keepNext/>
              <w:keepLines/>
              <w:spacing w:line="80" w:lineRule="exact"/>
              <w:rPr>
                <w:rFonts w:ascii="Arial" w:hAnsi="Arial" w:cs="Arial"/>
                <w:b/>
              </w:rPr>
            </w:pPr>
          </w:p>
        </w:tc>
        <w:tc>
          <w:tcPr>
            <w:tcW w:w="57" w:type="pct"/>
            <w:tcBorders>
              <w:bottom w:val="single" w:sz="4" w:space="0" w:color="auto"/>
            </w:tcBorders>
            <w:vAlign w:val="bottom"/>
          </w:tcPr>
          <w:p w14:paraId="41C03E0A" w14:textId="77777777" w:rsidR="00D717EF" w:rsidRPr="00F45C25" w:rsidRDefault="00D717EF">
            <w:pPr>
              <w:keepNext/>
              <w:keepLines/>
              <w:spacing w:line="80" w:lineRule="exact"/>
              <w:rPr>
                <w:rFonts w:ascii="Arial" w:hAnsi="Arial" w:cs="Arial"/>
                <w:b/>
                <w:bCs/>
                <w:sz w:val="8"/>
                <w:szCs w:val="8"/>
              </w:rPr>
            </w:pPr>
          </w:p>
        </w:tc>
        <w:tc>
          <w:tcPr>
            <w:tcW w:w="426" w:type="pct"/>
            <w:tcBorders>
              <w:bottom w:val="single" w:sz="4" w:space="0" w:color="auto"/>
            </w:tcBorders>
            <w:vAlign w:val="bottom"/>
          </w:tcPr>
          <w:p w14:paraId="0718CB2C" w14:textId="77777777" w:rsidR="00D717EF" w:rsidRPr="00F45C25" w:rsidRDefault="00D717EF">
            <w:pPr>
              <w:keepNext/>
              <w:keepLines/>
              <w:spacing w:line="80" w:lineRule="exact"/>
              <w:jc w:val="right"/>
              <w:rPr>
                <w:rFonts w:ascii="Arial" w:hAnsi="Arial" w:cs="Arial"/>
                <w:b/>
                <w:bCs/>
                <w:sz w:val="8"/>
                <w:szCs w:val="8"/>
              </w:rPr>
            </w:pPr>
          </w:p>
        </w:tc>
        <w:tc>
          <w:tcPr>
            <w:tcW w:w="32" w:type="pct"/>
            <w:noWrap/>
            <w:vAlign w:val="bottom"/>
          </w:tcPr>
          <w:p w14:paraId="5D36F9AD" w14:textId="77777777" w:rsidR="00D717EF" w:rsidRPr="00F45C25" w:rsidRDefault="00D717EF">
            <w:pPr>
              <w:keepNext/>
              <w:keepLines/>
              <w:spacing w:line="80" w:lineRule="exact"/>
              <w:rPr>
                <w:rFonts w:ascii="Arial" w:hAnsi="Arial" w:cs="Arial"/>
                <w:b/>
                <w:bCs/>
                <w:sz w:val="8"/>
                <w:szCs w:val="8"/>
              </w:rPr>
            </w:pPr>
          </w:p>
        </w:tc>
      </w:tr>
      <w:tr w:rsidR="00D717EF" w:rsidRPr="00F45C25" w14:paraId="31D5AA09" w14:textId="77777777">
        <w:trPr>
          <w:cantSplit/>
          <w:jc w:val="center"/>
        </w:trPr>
        <w:tc>
          <w:tcPr>
            <w:tcW w:w="1214" w:type="pct"/>
            <w:tcBorders>
              <w:top w:val="single" w:sz="4" w:space="0" w:color="auto"/>
            </w:tcBorders>
          </w:tcPr>
          <w:p w14:paraId="47323A03"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86" w:type="pct"/>
            <w:tcBorders>
              <w:top w:val="single" w:sz="4" w:space="0" w:color="auto"/>
            </w:tcBorders>
            <w:vAlign w:val="bottom"/>
          </w:tcPr>
          <w:p w14:paraId="6CE8727C" w14:textId="77777777" w:rsidR="00D717EF" w:rsidRPr="00F45C25" w:rsidRDefault="00D717EF">
            <w:pPr>
              <w:pStyle w:val="la228"/>
              <w:keepNext/>
              <w:keepLines/>
              <w:spacing w:line="80" w:lineRule="exact"/>
              <w:rPr>
                <w:rFonts w:ascii="Arial" w:hAnsi="Arial" w:cs="Arial"/>
                <w:b/>
              </w:rPr>
            </w:pPr>
          </w:p>
        </w:tc>
        <w:tc>
          <w:tcPr>
            <w:tcW w:w="85" w:type="pct"/>
            <w:tcBorders>
              <w:top w:val="single" w:sz="4" w:space="0" w:color="auto"/>
            </w:tcBorders>
            <w:vAlign w:val="bottom"/>
          </w:tcPr>
          <w:p w14:paraId="2C7CE061" w14:textId="77777777" w:rsidR="00D717EF" w:rsidRPr="00F45C25" w:rsidRDefault="00D717EF">
            <w:pPr>
              <w:keepNext/>
              <w:keepLines/>
              <w:spacing w:line="80" w:lineRule="exact"/>
              <w:rPr>
                <w:rFonts w:ascii="Arial" w:hAnsi="Arial" w:cs="Arial"/>
                <w:b/>
                <w:bCs/>
                <w:sz w:val="8"/>
                <w:szCs w:val="8"/>
              </w:rPr>
            </w:pPr>
          </w:p>
        </w:tc>
        <w:tc>
          <w:tcPr>
            <w:tcW w:w="1042" w:type="pct"/>
            <w:tcBorders>
              <w:top w:val="single" w:sz="4" w:space="0" w:color="auto"/>
            </w:tcBorders>
            <w:vAlign w:val="bottom"/>
          </w:tcPr>
          <w:p w14:paraId="4DB8C147" w14:textId="77777777" w:rsidR="00D717EF" w:rsidRPr="00F45C25" w:rsidRDefault="00D717EF">
            <w:pPr>
              <w:keepNext/>
              <w:keepLines/>
              <w:spacing w:line="80" w:lineRule="exact"/>
              <w:rPr>
                <w:rFonts w:ascii="Arial" w:hAnsi="Arial" w:cs="Arial"/>
                <w:b/>
                <w:bCs/>
                <w:sz w:val="8"/>
                <w:szCs w:val="8"/>
              </w:rPr>
            </w:pPr>
          </w:p>
        </w:tc>
        <w:tc>
          <w:tcPr>
            <w:tcW w:w="205" w:type="pct"/>
            <w:tcBorders>
              <w:top w:val="single" w:sz="4" w:space="0" w:color="auto"/>
            </w:tcBorders>
            <w:noWrap/>
            <w:vAlign w:val="bottom"/>
          </w:tcPr>
          <w:p w14:paraId="43DBAB0B" w14:textId="77777777" w:rsidR="00D717EF" w:rsidRPr="00F45C25" w:rsidRDefault="00D717EF">
            <w:pPr>
              <w:keepNext/>
              <w:keepLines/>
              <w:spacing w:line="80" w:lineRule="exact"/>
              <w:rPr>
                <w:rFonts w:ascii="Arial" w:hAnsi="Arial" w:cs="Arial"/>
                <w:b/>
                <w:bCs/>
                <w:sz w:val="8"/>
                <w:szCs w:val="8"/>
              </w:rPr>
            </w:pPr>
          </w:p>
        </w:tc>
        <w:tc>
          <w:tcPr>
            <w:tcW w:w="63" w:type="pct"/>
            <w:tcBorders>
              <w:top w:val="single" w:sz="4" w:space="0" w:color="auto"/>
            </w:tcBorders>
            <w:vAlign w:val="bottom"/>
          </w:tcPr>
          <w:p w14:paraId="5D3D8E33" w14:textId="77777777" w:rsidR="00D717EF" w:rsidRPr="00F45C25" w:rsidRDefault="00D717EF">
            <w:pPr>
              <w:pStyle w:val="la228"/>
              <w:keepNext/>
              <w:keepLines/>
              <w:spacing w:line="80" w:lineRule="exact"/>
              <w:rPr>
                <w:rFonts w:ascii="Arial" w:hAnsi="Arial" w:cs="Arial"/>
                <w:b/>
              </w:rPr>
            </w:pPr>
          </w:p>
        </w:tc>
        <w:tc>
          <w:tcPr>
            <w:tcW w:w="46" w:type="pct"/>
            <w:tcBorders>
              <w:top w:val="single" w:sz="4" w:space="0" w:color="auto"/>
            </w:tcBorders>
            <w:vAlign w:val="bottom"/>
          </w:tcPr>
          <w:p w14:paraId="1D852620" w14:textId="77777777" w:rsidR="00D717EF" w:rsidRPr="00F45C25" w:rsidRDefault="00D717EF">
            <w:pPr>
              <w:keepNext/>
              <w:keepLines/>
              <w:spacing w:line="80" w:lineRule="exact"/>
              <w:rPr>
                <w:rFonts w:ascii="Arial" w:hAnsi="Arial" w:cs="Arial"/>
                <w:b/>
                <w:bCs/>
                <w:sz w:val="8"/>
                <w:szCs w:val="8"/>
              </w:rPr>
            </w:pPr>
          </w:p>
        </w:tc>
        <w:tc>
          <w:tcPr>
            <w:tcW w:w="1037" w:type="pct"/>
            <w:tcBorders>
              <w:top w:val="single" w:sz="4" w:space="0" w:color="auto"/>
            </w:tcBorders>
            <w:vAlign w:val="bottom"/>
          </w:tcPr>
          <w:p w14:paraId="18146D2C" w14:textId="77777777" w:rsidR="00D717EF" w:rsidRPr="00F45C25" w:rsidRDefault="00D717EF">
            <w:pPr>
              <w:keepNext/>
              <w:keepLines/>
              <w:spacing w:line="80" w:lineRule="exact"/>
              <w:rPr>
                <w:rFonts w:ascii="Arial" w:hAnsi="Arial" w:cs="Arial"/>
                <w:b/>
                <w:bCs/>
                <w:sz w:val="8"/>
                <w:szCs w:val="8"/>
              </w:rPr>
            </w:pPr>
          </w:p>
        </w:tc>
        <w:tc>
          <w:tcPr>
            <w:tcW w:w="60" w:type="pct"/>
            <w:tcBorders>
              <w:top w:val="single" w:sz="4" w:space="0" w:color="auto"/>
            </w:tcBorders>
            <w:noWrap/>
            <w:vAlign w:val="bottom"/>
          </w:tcPr>
          <w:p w14:paraId="62ACF8C4" w14:textId="77777777" w:rsidR="00D717EF" w:rsidRPr="00F45C25" w:rsidRDefault="00D717EF">
            <w:pPr>
              <w:keepNext/>
              <w:keepLines/>
              <w:spacing w:line="80" w:lineRule="exact"/>
              <w:rPr>
                <w:rFonts w:ascii="Arial" w:hAnsi="Arial" w:cs="Arial"/>
                <w:b/>
                <w:bCs/>
                <w:sz w:val="8"/>
                <w:szCs w:val="8"/>
              </w:rPr>
            </w:pPr>
          </w:p>
        </w:tc>
        <w:tc>
          <w:tcPr>
            <w:tcW w:w="61" w:type="pct"/>
            <w:tcBorders>
              <w:top w:val="single" w:sz="4" w:space="0" w:color="auto"/>
            </w:tcBorders>
            <w:vAlign w:val="bottom"/>
          </w:tcPr>
          <w:p w14:paraId="20D0517E" w14:textId="77777777" w:rsidR="00D717EF" w:rsidRPr="00F45C25" w:rsidRDefault="00D717EF">
            <w:pPr>
              <w:pStyle w:val="la228"/>
              <w:keepNext/>
              <w:keepLines/>
              <w:spacing w:line="80" w:lineRule="exact"/>
              <w:rPr>
                <w:rFonts w:ascii="Arial" w:hAnsi="Arial" w:cs="Arial"/>
                <w:b/>
              </w:rPr>
            </w:pPr>
          </w:p>
        </w:tc>
        <w:tc>
          <w:tcPr>
            <w:tcW w:w="56" w:type="pct"/>
            <w:tcBorders>
              <w:top w:val="single" w:sz="4" w:space="0" w:color="auto"/>
            </w:tcBorders>
            <w:vAlign w:val="bottom"/>
          </w:tcPr>
          <w:p w14:paraId="72D323E4" w14:textId="77777777" w:rsidR="00D717EF" w:rsidRPr="00F45C25" w:rsidRDefault="00D717EF">
            <w:pPr>
              <w:keepNext/>
              <w:keepLines/>
              <w:spacing w:line="80" w:lineRule="exact"/>
              <w:rPr>
                <w:rFonts w:ascii="Arial" w:hAnsi="Arial" w:cs="Arial"/>
                <w:b/>
                <w:bCs/>
                <w:sz w:val="8"/>
                <w:szCs w:val="8"/>
              </w:rPr>
            </w:pPr>
          </w:p>
        </w:tc>
        <w:tc>
          <w:tcPr>
            <w:tcW w:w="434" w:type="pct"/>
            <w:tcBorders>
              <w:top w:val="single" w:sz="4" w:space="0" w:color="auto"/>
            </w:tcBorders>
            <w:vAlign w:val="bottom"/>
          </w:tcPr>
          <w:p w14:paraId="2914C8DB" w14:textId="77777777" w:rsidR="00D717EF" w:rsidRPr="00F45C25" w:rsidRDefault="00D717EF">
            <w:pPr>
              <w:keepNext/>
              <w:keepLines/>
              <w:spacing w:line="80" w:lineRule="exact"/>
              <w:jc w:val="right"/>
              <w:rPr>
                <w:rFonts w:ascii="Arial" w:hAnsi="Arial" w:cs="Arial"/>
                <w:b/>
                <w:bCs/>
                <w:sz w:val="8"/>
                <w:szCs w:val="8"/>
              </w:rPr>
            </w:pPr>
          </w:p>
        </w:tc>
        <w:tc>
          <w:tcPr>
            <w:tcW w:w="44" w:type="pct"/>
            <w:noWrap/>
            <w:vAlign w:val="bottom"/>
          </w:tcPr>
          <w:p w14:paraId="1D6A4A1C" w14:textId="77777777" w:rsidR="00D717EF" w:rsidRPr="00F45C25" w:rsidRDefault="00D717EF">
            <w:pPr>
              <w:keepNext/>
              <w:keepLines/>
              <w:spacing w:line="80" w:lineRule="exact"/>
              <w:rPr>
                <w:rFonts w:ascii="Arial" w:hAnsi="Arial" w:cs="Arial"/>
                <w:b/>
                <w:bCs/>
                <w:sz w:val="8"/>
                <w:szCs w:val="8"/>
              </w:rPr>
            </w:pPr>
          </w:p>
        </w:tc>
        <w:tc>
          <w:tcPr>
            <w:tcW w:w="52" w:type="pct"/>
            <w:vAlign w:val="bottom"/>
          </w:tcPr>
          <w:p w14:paraId="11A9D1C4" w14:textId="77777777" w:rsidR="00D717EF" w:rsidRPr="00F45C25" w:rsidRDefault="00D717EF">
            <w:pPr>
              <w:pStyle w:val="la228"/>
              <w:keepNext/>
              <w:keepLines/>
              <w:spacing w:line="80" w:lineRule="exact"/>
              <w:rPr>
                <w:rFonts w:ascii="Arial" w:hAnsi="Arial" w:cs="Arial"/>
                <w:b/>
              </w:rPr>
            </w:pPr>
          </w:p>
        </w:tc>
        <w:tc>
          <w:tcPr>
            <w:tcW w:w="57" w:type="pct"/>
            <w:tcBorders>
              <w:top w:val="single" w:sz="4" w:space="0" w:color="auto"/>
            </w:tcBorders>
            <w:vAlign w:val="bottom"/>
          </w:tcPr>
          <w:p w14:paraId="3AE10B85" w14:textId="77777777" w:rsidR="00D717EF" w:rsidRPr="00F45C25" w:rsidRDefault="00D717EF">
            <w:pPr>
              <w:keepNext/>
              <w:keepLines/>
              <w:spacing w:line="80" w:lineRule="exact"/>
              <w:rPr>
                <w:rFonts w:ascii="Arial" w:hAnsi="Arial" w:cs="Arial"/>
                <w:b/>
                <w:bCs/>
                <w:sz w:val="8"/>
                <w:szCs w:val="8"/>
              </w:rPr>
            </w:pPr>
          </w:p>
        </w:tc>
        <w:tc>
          <w:tcPr>
            <w:tcW w:w="426" w:type="pct"/>
            <w:tcBorders>
              <w:top w:val="single" w:sz="4" w:space="0" w:color="auto"/>
            </w:tcBorders>
            <w:vAlign w:val="bottom"/>
          </w:tcPr>
          <w:p w14:paraId="6683B372" w14:textId="77777777" w:rsidR="00D717EF" w:rsidRPr="00F45C25" w:rsidRDefault="00D717EF">
            <w:pPr>
              <w:keepNext/>
              <w:keepLines/>
              <w:spacing w:line="80" w:lineRule="exact"/>
              <w:jc w:val="right"/>
              <w:rPr>
                <w:rFonts w:ascii="Arial" w:hAnsi="Arial" w:cs="Arial"/>
                <w:b/>
                <w:bCs/>
                <w:sz w:val="8"/>
                <w:szCs w:val="8"/>
              </w:rPr>
            </w:pPr>
          </w:p>
        </w:tc>
        <w:tc>
          <w:tcPr>
            <w:tcW w:w="32" w:type="pct"/>
            <w:noWrap/>
            <w:vAlign w:val="bottom"/>
          </w:tcPr>
          <w:p w14:paraId="65881D37" w14:textId="77777777" w:rsidR="00D717EF" w:rsidRPr="00F45C25" w:rsidRDefault="00D717EF">
            <w:pPr>
              <w:keepNext/>
              <w:keepLines/>
              <w:spacing w:line="80" w:lineRule="exact"/>
              <w:rPr>
                <w:rFonts w:ascii="Arial" w:hAnsi="Arial" w:cs="Arial"/>
                <w:b/>
                <w:bCs/>
                <w:sz w:val="8"/>
                <w:szCs w:val="8"/>
              </w:rPr>
            </w:pPr>
          </w:p>
        </w:tc>
      </w:tr>
      <w:tr w:rsidR="003F722E" w:rsidRPr="00F45C25" w14:paraId="65693385" w14:textId="77777777">
        <w:trPr>
          <w:cantSplit/>
          <w:jc w:val="center"/>
        </w:trPr>
        <w:tc>
          <w:tcPr>
            <w:tcW w:w="1214" w:type="pct"/>
          </w:tcPr>
          <w:p w14:paraId="6CE8FA0D" w14:textId="77777777" w:rsidR="003F722E" w:rsidRPr="00F45C25" w:rsidRDefault="003F722E" w:rsidP="003F722E">
            <w:pPr>
              <w:pStyle w:val="NormalWeb"/>
              <w:keepNext/>
              <w:keepLines/>
              <w:spacing w:before="0" w:beforeAutospacing="0" w:after="0" w:afterAutospacing="0" w:line="220" w:lineRule="exact"/>
              <w:ind w:left="480" w:hanging="240"/>
              <w:rPr>
                <w:rFonts w:cs="Arial"/>
                <w:b/>
                <w:bCs/>
                <w:sz w:val="20"/>
                <w:szCs w:val="20"/>
              </w:rPr>
            </w:pPr>
            <w:r w:rsidRPr="00F45C25">
              <w:rPr>
                <w:rFonts w:cs="Arial"/>
                <w:b/>
                <w:sz w:val="20"/>
                <w:szCs w:val="20"/>
              </w:rPr>
              <w:t>Total</w:t>
            </w:r>
          </w:p>
        </w:tc>
        <w:tc>
          <w:tcPr>
            <w:tcW w:w="86" w:type="pct"/>
            <w:vAlign w:val="bottom"/>
          </w:tcPr>
          <w:p w14:paraId="40CDBC4F" w14:textId="77777777" w:rsidR="003F722E" w:rsidRPr="00F45C25" w:rsidRDefault="003F722E" w:rsidP="003F722E">
            <w:pPr>
              <w:pStyle w:val="la228"/>
              <w:keepNext/>
              <w:keepLines/>
              <w:spacing w:line="220" w:lineRule="exact"/>
              <w:rPr>
                <w:rFonts w:ascii="Arial" w:hAnsi="Arial" w:cs="Arial"/>
                <w:b/>
                <w:sz w:val="15"/>
                <w:szCs w:val="15"/>
              </w:rPr>
            </w:pPr>
          </w:p>
        </w:tc>
        <w:tc>
          <w:tcPr>
            <w:tcW w:w="85" w:type="pct"/>
            <w:vAlign w:val="bottom"/>
          </w:tcPr>
          <w:p w14:paraId="2FBDF8A5" w14:textId="77777777" w:rsidR="003F722E" w:rsidRPr="00F45C25" w:rsidRDefault="003F722E" w:rsidP="003F722E">
            <w:pPr>
              <w:keepNext/>
              <w:keepLines/>
              <w:spacing w:line="220" w:lineRule="exact"/>
              <w:rPr>
                <w:rFonts w:ascii="Arial" w:hAnsi="Arial" w:cs="Arial"/>
                <w:b/>
                <w:bCs/>
              </w:rPr>
            </w:pPr>
          </w:p>
        </w:tc>
        <w:tc>
          <w:tcPr>
            <w:tcW w:w="1042" w:type="pct"/>
            <w:vAlign w:val="bottom"/>
          </w:tcPr>
          <w:p w14:paraId="25F89288" w14:textId="77777777" w:rsidR="003F722E" w:rsidRPr="00F45C25" w:rsidRDefault="003F722E" w:rsidP="003F722E">
            <w:pPr>
              <w:keepNext/>
              <w:keepLines/>
              <w:spacing w:line="220" w:lineRule="exact"/>
              <w:rPr>
                <w:rFonts w:ascii="Arial" w:hAnsi="Arial" w:cs="Arial"/>
                <w:b/>
                <w:bCs/>
              </w:rPr>
            </w:pPr>
          </w:p>
        </w:tc>
        <w:tc>
          <w:tcPr>
            <w:tcW w:w="205" w:type="pct"/>
            <w:noWrap/>
            <w:vAlign w:val="bottom"/>
          </w:tcPr>
          <w:p w14:paraId="4C1A34E9" w14:textId="77777777" w:rsidR="003F722E" w:rsidRPr="00F45C25" w:rsidRDefault="003F722E" w:rsidP="003F722E">
            <w:pPr>
              <w:keepNext/>
              <w:keepLines/>
              <w:spacing w:line="220" w:lineRule="exact"/>
              <w:rPr>
                <w:rFonts w:ascii="Arial" w:hAnsi="Arial" w:cs="Arial"/>
                <w:b/>
                <w:bCs/>
              </w:rPr>
            </w:pPr>
          </w:p>
        </w:tc>
        <w:tc>
          <w:tcPr>
            <w:tcW w:w="63" w:type="pct"/>
            <w:vAlign w:val="bottom"/>
          </w:tcPr>
          <w:p w14:paraId="246CAFC1" w14:textId="77777777" w:rsidR="003F722E" w:rsidRPr="00F45C25" w:rsidRDefault="003F722E" w:rsidP="003F722E">
            <w:pPr>
              <w:pStyle w:val="la228"/>
              <w:keepNext/>
              <w:keepLines/>
              <w:spacing w:line="220" w:lineRule="exact"/>
              <w:rPr>
                <w:rFonts w:ascii="Arial" w:hAnsi="Arial" w:cs="Arial"/>
                <w:b/>
                <w:sz w:val="15"/>
                <w:szCs w:val="15"/>
              </w:rPr>
            </w:pPr>
          </w:p>
        </w:tc>
        <w:tc>
          <w:tcPr>
            <w:tcW w:w="46" w:type="pct"/>
            <w:vAlign w:val="bottom"/>
          </w:tcPr>
          <w:p w14:paraId="789F422C" w14:textId="77777777" w:rsidR="003F722E" w:rsidRPr="00F45C25" w:rsidRDefault="003F722E" w:rsidP="003F722E">
            <w:pPr>
              <w:keepNext/>
              <w:keepLines/>
              <w:spacing w:line="220" w:lineRule="exact"/>
              <w:rPr>
                <w:rFonts w:ascii="Arial" w:hAnsi="Arial" w:cs="Arial"/>
                <w:b/>
                <w:bCs/>
              </w:rPr>
            </w:pPr>
          </w:p>
        </w:tc>
        <w:tc>
          <w:tcPr>
            <w:tcW w:w="1037" w:type="pct"/>
            <w:vAlign w:val="bottom"/>
          </w:tcPr>
          <w:p w14:paraId="10BA81A1" w14:textId="77777777" w:rsidR="003F722E" w:rsidRPr="00F45C25" w:rsidRDefault="003F722E" w:rsidP="003F722E">
            <w:pPr>
              <w:keepNext/>
              <w:keepLines/>
              <w:spacing w:line="220" w:lineRule="exact"/>
              <w:rPr>
                <w:rFonts w:ascii="Arial" w:hAnsi="Arial" w:cs="Arial"/>
                <w:b/>
                <w:bCs/>
              </w:rPr>
            </w:pPr>
          </w:p>
        </w:tc>
        <w:tc>
          <w:tcPr>
            <w:tcW w:w="60" w:type="pct"/>
            <w:noWrap/>
            <w:vAlign w:val="bottom"/>
          </w:tcPr>
          <w:p w14:paraId="5E0BC9D7" w14:textId="77777777" w:rsidR="003F722E" w:rsidRPr="00F45C25" w:rsidRDefault="003F722E" w:rsidP="003F722E">
            <w:pPr>
              <w:keepNext/>
              <w:keepLines/>
              <w:spacing w:line="220" w:lineRule="exact"/>
              <w:rPr>
                <w:rFonts w:ascii="Arial" w:hAnsi="Arial" w:cs="Arial"/>
                <w:b/>
                <w:bCs/>
              </w:rPr>
            </w:pPr>
          </w:p>
        </w:tc>
        <w:tc>
          <w:tcPr>
            <w:tcW w:w="61" w:type="pct"/>
            <w:vAlign w:val="bottom"/>
          </w:tcPr>
          <w:p w14:paraId="054B1A78" w14:textId="77777777" w:rsidR="003F722E" w:rsidRPr="00F45C25" w:rsidRDefault="003F722E" w:rsidP="003F722E">
            <w:pPr>
              <w:pStyle w:val="la228"/>
              <w:keepNext/>
              <w:keepLines/>
              <w:spacing w:line="220" w:lineRule="exact"/>
              <w:rPr>
                <w:rFonts w:ascii="Arial" w:hAnsi="Arial" w:cs="Arial"/>
                <w:b/>
                <w:sz w:val="15"/>
                <w:szCs w:val="15"/>
              </w:rPr>
            </w:pPr>
          </w:p>
        </w:tc>
        <w:tc>
          <w:tcPr>
            <w:tcW w:w="56" w:type="pct"/>
            <w:vAlign w:val="bottom"/>
          </w:tcPr>
          <w:p w14:paraId="2D432D82" w14:textId="77777777" w:rsidR="003F722E" w:rsidRPr="00F45C25" w:rsidRDefault="003F722E" w:rsidP="003F722E">
            <w:pPr>
              <w:keepNext/>
              <w:keepLines/>
              <w:spacing w:line="220" w:lineRule="exact"/>
              <w:rPr>
                <w:rFonts w:ascii="Arial" w:hAnsi="Arial" w:cs="Arial"/>
                <w:b/>
                <w:bCs/>
              </w:rPr>
            </w:pPr>
            <w:r w:rsidRPr="00F45C25">
              <w:rPr>
                <w:rFonts w:ascii="Arial" w:hAnsi="Arial" w:cs="Arial"/>
                <w:b/>
              </w:rPr>
              <w:t>$</w:t>
            </w:r>
          </w:p>
        </w:tc>
        <w:tc>
          <w:tcPr>
            <w:tcW w:w="434" w:type="pct"/>
            <w:vAlign w:val="bottom"/>
          </w:tcPr>
          <w:p w14:paraId="0535ABBF" w14:textId="7262088C" w:rsidR="003F722E" w:rsidRPr="00F45C25" w:rsidRDefault="00DF48A5" w:rsidP="003F722E">
            <w:pPr>
              <w:keepNext/>
              <w:keepLines/>
              <w:spacing w:line="220" w:lineRule="exact"/>
              <w:jc w:val="right"/>
              <w:rPr>
                <w:rFonts w:ascii="Arial" w:hAnsi="Arial" w:cs="Arial"/>
                <w:b/>
                <w:bCs/>
              </w:rPr>
            </w:pPr>
            <w:r w:rsidRPr="00F45C25">
              <w:rPr>
                <w:rFonts w:ascii="Arial" w:hAnsi="Arial" w:cs="Arial"/>
                <w:b/>
              </w:rPr>
              <w:t>3</w:t>
            </w:r>
            <w:r w:rsidR="0022531E" w:rsidRPr="00F45C25">
              <w:rPr>
                <w:rFonts w:ascii="Arial" w:hAnsi="Arial" w:cs="Arial"/>
                <w:b/>
              </w:rPr>
              <w:t>.00</w:t>
            </w:r>
          </w:p>
        </w:tc>
        <w:tc>
          <w:tcPr>
            <w:tcW w:w="44" w:type="pct"/>
            <w:noWrap/>
            <w:vAlign w:val="bottom"/>
          </w:tcPr>
          <w:p w14:paraId="770A77DB" w14:textId="77777777" w:rsidR="003F722E" w:rsidRPr="00F45C25" w:rsidRDefault="003F722E" w:rsidP="003F722E">
            <w:pPr>
              <w:keepNext/>
              <w:keepLines/>
              <w:spacing w:line="220" w:lineRule="exact"/>
              <w:rPr>
                <w:rFonts w:ascii="Arial" w:hAnsi="Arial" w:cs="Arial"/>
                <w:b/>
                <w:bCs/>
              </w:rPr>
            </w:pPr>
          </w:p>
        </w:tc>
        <w:tc>
          <w:tcPr>
            <w:tcW w:w="52" w:type="pct"/>
            <w:vAlign w:val="bottom"/>
          </w:tcPr>
          <w:p w14:paraId="67A4F29C" w14:textId="77777777" w:rsidR="003F722E" w:rsidRPr="00F45C25" w:rsidRDefault="003F722E" w:rsidP="003F722E">
            <w:pPr>
              <w:pStyle w:val="la228"/>
              <w:keepNext/>
              <w:keepLines/>
              <w:spacing w:line="220" w:lineRule="exact"/>
              <w:rPr>
                <w:rFonts w:ascii="Arial" w:hAnsi="Arial" w:cs="Arial"/>
                <w:b/>
                <w:sz w:val="15"/>
                <w:szCs w:val="15"/>
              </w:rPr>
            </w:pPr>
          </w:p>
        </w:tc>
        <w:tc>
          <w:tcPr>
            <w:tcW w:w="57" w:type="pct"/>
            <w:vAlign w:val="bottom"/>
          </w:tcPr>
          <w:p w14:paraId="3DFC33CC" w14:textId="77777777" w:rsidR="003F722E" w:rsidRPr="00F45C25" w:rsidRDefault="003F722E" w:rsidP="003F722E">
            <w:pPr>
              <w:keepNext/>
              <w:keepLines/>
              <w:spacing w:line="220" w:lineRule="exact"/>
              <w:rPr>
                <w:rFonts w:ascii="Arial" w:hAnsi="Arial" w:cs="Arial"/>
                <w:b/>
                <w:bCs/>
              </w:rPr>
            </w:pPr>
            <w:r w:rsidRPr="00F45C25">
              <w:rPr>
                <w:rFonts w:ascii="Arial" w:hAnsi="Arial" w:cs="Arial"/>
                <w:b/>
              </w:rPr>
              <w:t>$</w:t>
            </w:r>
          </w:p>
        </w:tc>
        <w:tc>
          <w:tcPr>
            <w:tcW w:w="426" w:type="pct"/>
            <w:vAlign w:val="bottom"/>
          </w:tcPr>
          <w:p w14:paraId="0F5BECE2" w14:textId="543459E1" w:rsidR="003F722E" w:rsidRPr="00F45C25" w:rsidRDefault="00777017" w:rsidP="003F722E">
            <w:pPr>
              <w:keepNext/>
              <w:keepLines/>
              <w:spacing w:line="220" w:lineRule="exact"/>
              <w:jc w:val="right"/>
              <w:rPr>
                <w:rFonts w:ascii="Arial" w:hAnsi="Arial" w:cs="Arial"/>
                <w:b/>
                <w:bCs/>
              </w:rPr>
            </w:pPr>
            <w:r w:rsidRPr="00F45C25">
              <w:rPr>
                <w:rFonts w:ascii="Arial" w:hAnsi="Arial" w:cs="Arial"/>
                <w:b/>
                <w:bCs/>
              </w:rPr>
              <w:t>22,29</w:t>
            </w:r>
            <w:r w:rsidR="002C4F40" w:rsidRPr="00F45C25">
              <w:rPr>
                <w:rFonts w:ascii="Arial" w:hAnsi="Arial" w:cs="Arial"/>
                <w:b/>
                <w:bCs/>
              </w:rPr>
              <w:t>6</w:t>
            </w:r>
          </w:p>
        </w:tc>
        <w:tc>
          <w:tcPr>
            <w:tcW w:w="32" w:type="pct"/>
            <w:noWrap/>
            <w:vAlign w:val="bottom"/>
          </w:tcPr>
          <w:p w14:paraId="549B506C" w14:textId="77777777" w:rsidR="003F722E" w:rsidRPr="00F45C25" w:rsidRDefault="003F722E" w:rsidP="003F722E">
            <w:pPr>
              <w:keepNext/>
              <w:keepLines/>
              <w:spacing w:line="220" w:lineRule="exact"/>
              <w:rPr>
                <w:rFonts w:ascii="Arial" w:hAnsi="Arial" w:cs="Arial"/>
                <w:b/>
                <w:bCs/>
              </w:rPr>
            </w:pPr>
          </w:p>
        </w:tc>
      </w:tr>
      <w:tr w:rsidR="00D717EF" w:rsidRPr="00F45C25" w14:paraId="6DF848D0" w14:textId="77777777">
        <w:trPr>
          <w:cantSplit/>
          <w:jc w:val="center"/>
        </w:trPr>
        <w:tc>
          <w:tcPr>
            <w:tcW w:w="1214" w:type="pct"/>
          </w:tcPr>
          <w:p w14:paraId="0FEA71ED" w14:textId="77777777" w:rsidR="00D717EF" w:rsidRPr="00F45C25" w:rsidRDefault="00D717EF">
            <w:pPr>
              <w:pStyle w:val="NormalWeb"/>
              <w:keepNext/>
              <w:keepLines/>
              <w:spacing w:before="0" w:beforeAutospacing="0" w:after="0" w:afterAutospacing="0" w:line="80" w:lineRule="exact"/>
              <w:ind w:left="240" w:hanging="240"/>
              <w:rPr>
                <w:rFonts w:cs="Arial"/>
                <w:b/>
                <w:sz w:val="8"/>
                <w:szCs w:val="8"/>
              </w:rPr>
            </w:pPr>
            <w:r w:rsidRPr="00F45C25">
              <w:rPr>
                <w:rFonts w:cs="Arial"/>
                <w:b/>
                <w:sz w:val="8"/>
                <w:szCs w:val="8"/>
              </w:rPr>
              <w:t> </w:t>
            </w:r>
          </w:p>
        </w:tc>
        <w:tc>
          <w:tcPr>
            <w:tcW w:w="86" w:type="pct"/>
            <w:vAlign w:val="bottom"/>
          </w:tcPr>
          <w:p w14:paraId="30214732" w14:textId="77777777" w:rsidR="00D717EF" w:rsidRPr="00F45C25" w:rsidRDefault="00D717EF">
            <w:pPr>
              <w:pStyle w:val="la228"/>
              <w:keepNext/>
              <w:keepLines/>
              <w:spacing w:line="80" w:lineRule="exact"/>
              <w:rPr>
                <w:rFonts w:ascii="Arial" w:hAnsi="Arial" w:cs="Arial"/>
              </w:rPr>
            </w:pPr>
          </w:p>
        </w:tc>
        <w:tc>
          <w:tcPr>
            <w:tcW w:w="85" w:type="pct"/>
            <w:vAlign w:val="bottom"/>
          </w:tcPr>
          <w:p w14:paraId="07B5288D" w14:textId="77777777" w:rsidR="00D717EF" w:rsidRPr="00F45C25" w:rsidRDefault="00D717EF">
            <w:pPr>
              <w:keepNext/>
              <w:keepLines/>
              <w:spacing w:line="80" w:lineRule="exact"/>
              <w:rPr>
                <w:rFonts w:ascii="Arial" w:hAnsi="Arial" w:cs="Arial"/>
                <w:b/>
                <w:sz w:val="8"/>
                <w:szCs w:val="8"/>
              </w:rPr>
            </w:pPr>
          </w:p>
        </w:tc>
        <w:tc>
          <w:tcPr>
            <w:tcW w:w="1042" w:type="pct"/>
            <w:vAlign w:val="bottom"/>
          </w:tcPr>
          <w:p w14:paraId="4BE16577" w14:textId="77777777" w:rsidR="00D717EF" w:rsidRPr="00F45C25" w:rsidRDefault="00D717EF">
            <w:pPr>
              <w:keepNext/>
              <w:keepLines/>
              <w:spacing w:line="80" w:lineRule="exact"/>
              <w:rPr>
                <w:rFonts w:ascii="Arial" w:hAnsi="Arial" w:cs="Arial"/>
                <w:b/>
                <w:sz w:val="8"/>
                <w:szCs w:val="8"/>
              </w:rPr>
            </w:pPr>
          </w:p>
        </w:tc>
        <w:tc>
          <w:tcPr>
            <w:tcW w:w="205" w:type="pct"/>
            <w:noWrap/>
            <w:vAlign w:val="bottom"/>
          </w:tcPr>
          <w:p w14:paraId="20FE6192" w14:textId="77777777" w:rsidR="00D717EF" w:rsidRPr="00F45C25" w:rsidRDefault="00D717EF">
            <w:pPr>
              <w:keepNext/>
              <w:keepLines/>
              <w:spacing w:line="80" w:lineRule="exact"/>
              <w:rPr>
                <w:rFonts w:ascii="Arial" w:hAnsi="Arial" w:cs="Arial"/>
                <w:sz w:val="8"/>
                <w:szCs w:val="8"/>
              </w:rPr>
            </w:pPr>
          </w:p>
        </w:tc>
        <w:tc>
          <w:tcPr>
            <w:tcW w:w="63" w:type="pct"/>
            <w:vAlign w:val="bottom"/>
          </w:tcPr>
          <w:p w14:paraId="59F1E1A0" w14:textId="77777777" w:rsidR="00D717EF" w:rsidRPr="00F45C25" w:rsidRDefault="00D717EF">
            <w:pPr>
              <w:pStyle w:val="la228"/>
              <w:keepNext/>
              <w:keepLines/>
              <w:spacing w:line="80" w:lineRule="exact"/>
              <w:rPr>
                <w:rFonts w:ascii="Arial" w:hAnsi="Arial" w:cs="Arial"/>
              </w:rPr>
            </w:pPr>
          </w:p>
        </w:tc>
        <w:tc>
          <w:tcPr>
            <w:tcW w:w="46" w:type="pct"/>
            <w:vAlign w:val="bottom"/>
          </w:tcPr>
          <w:p w14:paraId="2F698AD2" w14:textId="77777777" w:rsidR="00D717EF" w:rsidRPr="00F45C25" w:rsidRDefault="00D717EF">
            <w:pPr>
              <w:keepNext/>
              <w:keepLines/>
              <w:spacing w:line="80" w:lineRule="exact"/>
              <w:rPr>
                <w:rFonts w:ascii="Arial" w:hAnsi="Arial" w:cs="Arial"/>
                <w:sz w:val="8"/>
                <w:szCs w:val="8"/>
              </w:rPr>
            </w:pPr>
          </w:p>
        </w:tc>
        <w:tc>
          <w:tcPr>
            <w:tcW w:w="1037" w:type="pct"/>
            <w:vAlign w:val="bottom"/>
          </w:tcPr>
          <w:p w14:paraId="7EFF7001" w14:textId="77777777" w:rsidR="00D717EF" w:rsidRPr="00F45C25" w:rsidRDefault="00D717EF">
            <w:pPr>
              <w:keepNext/>
              <w:keepLines/>
              <w:spacing w:line="80" w:lineRule="exact"/>
              <w:rPr>
                <w:rFonts w:ascii="Arial" w:hAnsi="Arial" w:cs="Arial"/>
                <w:b/>
                <w:sz w:val="8"/>
                <w:szCs w:val="8"/>
              </w:rPr>
            </w:pPr>
          </w:p>
        </w:tc>
        <w:tc>
          <w:tcPr>
            <w:tcW w:w="60" w:type="pct"/>
            <w:noWrap/>
            <w:vAlign w:val="bottom"/>
          </w:tcPr>
          <w:p w14:paraId="2878CEC6" w14:textId="77777777" w:rsidR="00D717EF" w:rsidRPr="00F45C25" w:rsidRDefault="00D717EF">
            <w:pPr>
              <w:keepNext/>
              <w:keepLines/>
              <w:spacing w:line="80" w:lineRule="exact"/>
              <w:rPr>
                <w:rFonts w:ascii="Arial" w:hAnsi="Arial" w:cs="Arial"/>
                <w:sz w:val="8"/>
                <w:szCs w:val="8"/>
              </w:rPr>
            </w:pPr>
          </w:p>
        </w:tc>
        <w:tc>
          <w:tcPr>
            <w:tcW w:w="61" w:type="pct"/>
            <w:vAlign w:val="bottom"/>
          </w:tcPr>
          <w:p w14:paraId="3DA157DF" w14:textId="77777777" w:rsidR="00D717EF" w:rsidRPr="00F45C25" w:rsidRDefault="00D717EF">
            <w:pPr>
              <w:pStyle w:val="la228"/>
              <w:keepNext/>
              <w:keepLines/>
              <w:spacing w:line="80" w:lineRule="exact"/>
              <w:rPr>
                <w:rFonts w:ascii="Arial" w:hAnsi="Arial" w:cs="Arial"/>
              </w:rPr>
            </w:pPr>
          </w:p>
        </w:tc>
        <w:tc>
          <w:tcPr>
            <w:tcW w:w="56" w:type="pct"/>
            <w:tcBorders>
              <w:bottom w:val="single" w:sz="12" w:space="0" w:color="auto"/>
            </w:tcBorders>
            <w:vAlign w:val="bottom"/>
          </w:tcPr>
          <w:p w14:paraId="71B4ECF6" w14:textId="77777777" w:rsidR="00D717EF" w:rsidRPr="00F45C25" w:rsidRDefault="00D717EF">
            <w:pPr>
              <w:keepNext/>
              <w:keepLines/>
              <w:spacing w:line="80" w:lineRule="exact"/>
              <w:rPr>
                <w:rFonts w:ascii="Arial" w:hAnsi="Arial" w:cs="Arial"/>
                <w:b/>
                <w:sz w:val="8"/>
                <w:szCs w:val="8"/>
              </w:rPr>
            </w:pPr>
          </w:p>
        </w:tc>
        <w:tc>
          <w:tcPr>
            <w:tcW w:w="434" w:type="pct"/>
            <w:tcBorders>
              <w:bottom w:val="single" w:sz="12" w:space="0" w:color="auto"/>
            </w:tcBorders>
            <w:vAlign w:val="bottom"/>
          </w:tcPr>
          <w:p w14:paraId="44F3893C" w14:textId="77777777" w:rsidR="00D717EF" w:rsidRPr="00F45C25" w:rsidRDefault="00D717EF">
            <w:pPr>
              <w:keepNext/>
              <w:keepLines/>
              <w:spacing w:line="80" w:lineRule="exact"/>
              <w:jc w:val="right"/>
              <w:rPr>
                <w:rFonts w:ascii="Arial" w:hAnsi="Arial" w:cs="Arial"/>
                <w:b/>
                <w:sz w:val="8"/>
                <w:szCs w:val="8"/>
              </w:rPr>
            </w:pPr>
          </w:p>
        </w:tc>
        <w:tc>
          <w:tcPr>
            <w:tcW w:w="44" w:type="pct"/>
            <w:noWrap/>
            <w:vAlign w:val="bottom"/>
          </w:tcPr>
          <w:p w14:paraId="4DE4A3FA" w14:textId="77777777" w:rsidR="00D717EF" w:rsidRPr="00F45C25" w:rsidRDefault="00D717EF">
            <w:pPr>
              <w:keepNext/>
              <w:keepLines/>
              <w:spacing w:line="80" w:lineRule="exact"/>
              <w:rPr>
                <w:rFonts w:ascii="Arial" w:hAnsi="Arial" w:cs="Arial"/>
                <w:sz w:val="8"/>
                <w:szCs w:val="8"/>
              </w:rPr>
            </w:pPr>
          </w:p>
        </w:tc>
        <w:tc>
          <w:tcPr>
            <w:tcW w:w="52" w:type="pct"/>
            <w:vAlign w:val="bottom"/>
          </w:tcPr>
          <w:p w14:paraId="57739E36" w14:textId="77777777" w:rsidR="00D717EF" w:rsidRPr="00F45C25" w:rsidRDefault="00D717EF">
            <w:pPr>
              <w:pStyle w:val="la228"/>
              <w:keepNext/>
              <w:keepLines/>
              <w:spacing w:line="80" w:lineRule="exact"/>
              <w:rPr>
                <w:rFonts w:ascii="Arial" w:hAnsi="Arial" w:cs="Arial"/>
              </w:rPr>
            </w:pPr>
          </w:p>
        </w:tc>
        <w:tc>
          <w:tcPr>
            <w:tcW w:w="57" w:type="pct"/>
            <w:tcBorders>
              <w:bottom w:val="single" w:sz="12" w:space="0" w:color="auto"/>
            </w:tcBorders>
            <w:vAlign w:val="bottom"/>
          </w:tcPr>
          <w:p w14:paraId="09896925" w14:textId="77777777" w:rsidR="00D717EF" w:rsidRPr="00F45C25" w:rsidRDefault="00D717EF">
            <w:pPr>
              <w:keepNext/>
              <w:keepLines/>
              <w:spacing w:line="80" w:lineRule="exact"/>
              <w:rPr>
                <w:rFonts w:ascii="Arial" w:hAnsi="Arial" w:cs="Arial"/>
                <w:sz w:val="8"/>
                <w:szCs w:val="8"/>
              </w:rPr>
            </w:pPr>
          </w:p>
        </w:tc>
        <w:tc>
          <w:tcPr>
            <w:tcW w:w="426" w:type="pct"/>
            <w:tcBorders>
              <w:bottom w:val="single" w:sz="12" w:space="0" w:color="auto"/>
            </w:tcBorders>
            <w:vAlign w:val="bottom"/>
          </w:tcPr>
          <w:p w14:paraId="779356A7"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6A7036EE" w14:textId="77777777" w:rsidR="00D717EF" w:rsidRPr="00F45C25" w:rsidRDefault="00D717EF">
            <w:pPr>
              <w:keepNext/>
              <w:keepLines/>
              <w:spacing w:line="80" w:lineRule="exact"/>
              <w:rPr>
                <w:rFonts w:ascii="Arial" w:hAnsi="Arial" w:cs="Arial"/>
                <w:sz w:val="8"/>
                <w:szCs w:val="8"/>
              </w:rPr>
            </w:pPr>
          </w:p>
        </w:tc>
      </w:tr>
      <w:tr w:rsidR="00D717EF" w:rsidRPr="00F45C25" w14:paraId="07CFF0E2" w14:textId="77777777">
        <w:trPr>
          <w:cantSplit/>
          <w:jc w:val="center"/>
        </w:trPr>
        <w:tc>
          <w:tcPr>
            <w:tcW w:w="1214" w:type="pct"/>
          </w:tcPr>
          <w:p w14:paraId="690E332B" w14:textId="77777777" w:rsidR="00D717EF" w:rsidRPr="00F45C25" w:rsidRDefault="00D717EF">
            <w:pPr>
              <w:pStyle w:val="NormalWeb"/>
              <w:keepNext/>
              <w:keepLines/>
              <w:spacing w:before="0" w:beforeAutospacing="0" w:after="0" w:afterAutospacing="0" w:line="80" w:lineRule="exact"/>
              <w:ind w:left="240" w:hanging="240"/>
              <w:rPr>
                <w:rFonts w:cs="Arial"/>
                <w:b/>
                <w:sz w:val="8"/>
                <w:szCs w:val="8"/>
              </w:rPr>
            </w:pPr>
            <w:r w:rsidRPr="00F45C25">
              <w:rPr>
                <w:rFonts w:cs="Arial"/>
                <w:b/>
                <w:sz w:val="8"/>
                <w:szCs w:val="8"/>
              </w:rPr>
              <w:t> </w:t>
            </w:r>
          </w:p>
        </w:tc>
        <w:tc>
          <w:tcPr>
            <w:tcW w:w="86" w:type="pct"/>
            <w:vAlign w:val="bottom"/>
          </w:tcPr>
          <w:p w14:paraId="60CDF021" w14:textId="77777777" w:rsidR="00D717EF" w:rsidRPr="00F45C25" w:rsidRDefault="00D717EF">
            <w:pPr>
              <w:pStyle w:val="la228"/>
              <w:keepNext/>
              <w:keepLines/>
              <w:spacing w:line="80" w:lineRule="exact"/>
              <w:rPr>
                <w:rFonts w:ascii="Arial" w:hAnsi="Arial" w:cs="Arial"/>
              </w:rPr>
            </w:pPr>
          </w:p>
        </w:tc>
        <w:tc>
          <w:tcPr>
            <w:tcW w:w="85" w:type="pct"/>
            <w:vAlign w:val="bottom"/>
          </w:tcPr>
          <w:p w14:paraId="57821753" w14:textId="77777777" w:rsidR="00D717EF" w:rsidRPr="00F45C25" w:rsidRDefault="00D717EF">
            <w:pPr>
              <w:keepNext/>
              <w:keepLines/>
              <w:spacing w:line="80" w:lineRule="exact"/>
              <w:rPr>
                <w:rFonts w:ascii="Arial" w:hAnsi="Arial" w:cs="Arial"/>
                <w:b/>
                <w:sz w:val="8"/>
                <w:szCs w:val="8"/>
              </w:rPr>
            </w:pPr>
          </w:p>
        </w:tc>
        <w:tc>
          <w:tcPr>
            <w:tcW w:w="1042" w:type="pct"/>
            <w:vAlign w:val="bottom"/>
          </w:tcPr>
          <w:p w14:paraId="34C5B63A" w14:textId="77777777" w:rsidR="00D717EF" w:rsidRPr="00F45C25" w:rsidRDefault="00D717EF">
            <w:pPr>
              <w:keepNext/>
              <w:keepLines/>
              <w:spacing w:line="80" w:lineRule="exact"/>
              <w:rPr>
                <w:rFonts w:ascii="Arial" w:hAnsi="Arial" w:cs="Arial"/>
                <w:b/>
                <w:sz w:val="8"/>
                <w:szCs w:val="8"/>
              </w:rPr>
            </w:pPr>
          </w:p>
        </w:tc>
        <w:tc>
          <w:tcPr>
            <w:tcW w:w="205" w:type="pct"/>
            <w:noWrap/>
            <w:vAlign w:val="bottom"/>
          </w:tcPr>
          <w:p w14:paraId="1FEC9834" w14:textId="77777777" w:rsidR="00D717EF" w:rsidRPr="00F45C25" w:rsidRDefault="00D717EF">
            <w:pPr>
              <w:keepNext/>
              <w:keepLines/>
              <w:spacing w:line="80" w:lineRule="exact"/>
              <w:rPr>
                <w:rFonts w:ascii="Arial" w:hAnsi="Arial" w:cs="Arial"/>
                <w:sz w:val="8"/>
                <w:szCs w:val="8"/>
              </w:rPr>
            </w:pPr>
          </w:p>
        </w:tc>
        <w:tc>
          <w:tcPr>
            <w:tcW w:w="63" w:type="pct"/>
            <w:vAlign w:val="bottom"/>
          </w:tcPr>
          <w:p w14:paraId="5297C128" w14:textId="77777777" w:rsidR="00D717EF" w:rsidRPr="00F45C25" w:rsidRDefault="00D717EF">
            <w:pPr>
              <w:pStyle w:val="la228"/>
              <w:keepNext/>
              <w:keepLines/>
              <w:spacing w:line="80" w:lineRule="exact"/>
              <w:rPr>
                <w:rFonts w:ascii="Arial" w:hAnsi="Arial" w:cs="Arial"/>
              </w:rPr>
            </w:pPr>
          </w:p>
        </w:tc>
        <w:tc>
          <w:tcPr>
            <w:tcW w:w="46" w:type="pct"/>
            <w:vAlign w:val="bottom"/>
          </w:tcPr>
          <w:p w14:paraId="22D9F333" w14:textId="77777777" w:rsidR="00D717EF" w:rsidRPr="00F45C25" w:rsidRDefault="00D717EF">
            <w:pPr>
              <w:keepNext/>
              <w:keepLines/>
              <w:spacing w:line="80" w:lineRule="exact"/>
              <w:rPr>
                <w:rFonts w:ascii="Arial" w:hAnsi="Arial" w:cs="Arial"/>
                <w:sz w:val="8"/>
                <w:szCs w:val="8"/>
              </w:rPr>
            </w:pPr>
          </w:p>
        </w:tc>
        <w:tc>
          <w:tcPr>
            <w:tcW w:w="1037" w:type="pct"/>
            <w:vAlign w:val="bottom"/>
          </w:tcPr>
          <w:p w14:paraId="1E53B2F0" w14:textId="77777777" w:rsidR="00D717EF" w:rsidRPr="00F45C25" w:rsidRDefault="00D717EF">
            <w:pPr>
              <w:keepNext/>
              <w:keepLines/>
              <w:spacing w:line="80" w:lineRule="exact"/>
              <w:rPr>
                <w:rFonts w:ascii="Arial" w:hAnsi="Arial" w:cs="Arial"/>
                <w:b/>
                <w:sz w:val="8"/>
                <w:szCs w:val="8"/>
              </w:rPr>
            </w:pPr>
          </w:p>
        </w:tc>
        <w:tc>
          <w:tcPr>
            <w:tcW w:w="60" w:type="pct"/>
            <w:noWrap/>
            <w:vAlign w:val="bottom"/>
          </w:tcPr>
          <w:p w14:paraId="0C0458A3" w14:textId="77777777" w:rsidR="00D717EF" w:rsidRPr="00F45C25" w:rsidRDefault="00D717EF">
            <w:pPr>
              <w:keepNext/>
              <w:keepLines/>
              <w:spacing w:line="80" w:lineRule="exact"/>
              <w:rPr>
                <w:rFonts w:ascii="Arial" w:hAnsi="Arial" w:cs="Arial"/>
                <w:sz w:val="8"/>
                <w:szCs w:val="8"/>
              </w:rPr>
            </w:pPr>
          </w:p>
        </w:tc>
        <w:tc>
          <w:tcPr>
            <w:tcW w:w="61" w:type="pct"/>
            <w:vAlign w:val="bottom"/>
          </w:tcPr>
          <w:p w14:paraId="1DC92894" w14:textId="77777777" w:rsidR="00D717EF" w:rsidRPr="00F45C25" w:rsidRDefault="00D717EF">
            <w:pPr>
              <w:pStyle w:val="la228"/>
              <w:keepNext/>
              <w:keepLines/>
              <w:spacing w:line="80" w:lineRule="exact"/>
              <w:rPr>
                <w:rFonts w:ascii="Arial" w:hAnsi="Arial" w:cs="Arial"/>
              </w:rPr>
            </w:pPr>
          </w:p>
        </w:tc>
        <w:tc>
          <w:tcPr>
            <w:tcW w:w="56" w:type="pct"/>
            <w:tcBorders>
              <w:top w:val="single" w:sz="12" w:space="0" w:color="auto"/>
            </w:tcBorders>
            <w:vAlign w:val="bottom"/>
          </w:tcPr>
          <w:p w14:paraId="4926748E" w14:textId="77777777" w:rsidR="00D717EF" w:rsidRPr="00F45C25" w:rsidRDefault="00D717EF">
            <w:pPr>
              <w:keepNext/>
              <w:keepLines/>
              <w:spacing w:line="80" w:lineRule="exact"/>
              <w:rPr>
                <w:rFonts w:ascii="Arial" w:hAnsi="Arial" w:cs="Arial"/>
                <w:b/>
                <w:sz w:val="8"/>
                <w:szCs w:val="8"/>
              </w:rPr>
            </w:pPr>
          </w:p>
        </w:tc>
        <w:tc>
          <w:tcPr>
            <w:tcW w:w="434" w:type="pct"/>
            <w:tcBorders>
              <w:top w:val="single" w:sz="12" w:space="0" w:color="auto"/>
            </w:tcBorders>
            <w:vAlign w:val="bottom"/>
          </w:tcPr>
          <w:p w14:paraId="63524DAA" w14:textId="77777777" w:rsidR="00D717EF" w:rsidRPr="00F45C25" w:rsidRDefault="00D717EF">
            <w:pPr>
              <w:keepNext/>
              <w:keepLines/>
              <w:spacing w:line="80" w:lineRule="exact"/>
              <w:jc w:val="right"/>
              <w:rPr>
                <w:rFonts w:ascii="Arial" w:hAnsi="Arial" w:cs="Arial"/>
                <w:b/>
                <w:sz w:val="8"/>
                <w:szCs w:val="8"/>
              </w:rPr>
            </w:pPr>
          </w:p>
        </w:tc>
        <w:tc>
          <w:tcPr>
            <w:tcW w:w="44" w:type="pct"/>
            <w:noWrap/>
            <w:vAlign w:val="bottom"/>
          </w:tcPr>
          <w:p w14:paraId="677A6A0B" w14:textId="77777777" w:rsidR="00D717EF" w:rsidRPr="00F45C25" w:rsidRDefault="00D717EF">
            <w:pPr>
              <w:keepNext/>
              <w:keepLines/>
              <w:spacing w:line="80" w:lineRule="exact"/>
              <w:rPr>
                <w:rFonts w:ascii="Arial" w:hAnsi="Arial" w:cs="Arial"/>
                <w:sz w:val="8"/>
                <w:szCs w:val="8"/>
              </w:rPr>
            </w:pPr>
          </w:p>
        </w:tc>
        <w:tc>
          <w:tcPr>
            <w:tcW w:w="52" w:type="pct"/>
            <w:vAlign w:val="bottom"/>
          </w:tcPr>
          <w:p w14:paraId="5E43086D" w14:textId="77777777" w:rsidR="00D717EF" w:rsidRPr="00F45C25" w:rsidRDefault="00D717EF">
            <w:pPr>
              <w:pStyle w:val="la228"/>
              <w:keepNext/>
              <w:keepLines/>
              <w:spacing w:line="80" w:lineRule="exact"/>
              <w:rPr>
                <w:rFonts w:ascii="Arial" w:hAnsi="Arial" w:cs="Arial"/>
              </w:rPr>
            </w:pPr>
          </w:p>
        </w:tc>
        <w:tc>
          <w:tcPr>
            <w:tcW w:w="57" w:type="pct"/>
            <w:tcBorders>
              <w:top w:val="single" w:sz="12" w:space="0" w:color="auto"/>
            </w:tcBorders>
            <w:vAlign w:val="bottom"/>
          </w:tcPr>
          <w:p w14:paraId="4CA73508" w14:textId="77777777" w:rsidR="00D717EF" w:rsidRPr="00F45C25" w:rsidRDefault="00D717EF">
            <w:pPr>
              <w:keepNext/>
              <w:keepLines/>
              <w:spacing w:line="80" w:lineRule="exact"/>
              <w:rPr>
                <w:rFonts w:ascii="Arial" w:hAnsi="Arial" w:cs="Arial"/>
                <w:sz w:val="8"/>
                <w:szCs w:val="8"/>
              </w:rPr>
            </w:pPr>
          </w:p>
        </w:tc>
        <w:tc>
          <w:tcPr>
            <w:tcW w:w="426" w:type="pct"/>
            <w:tcBorders>
              <w:top w:val="single" w:sz="12" w:space="0" w:color="auto"/>
            </w:tcBorders>
            <w:vAlign w:val="bottom"/>
          </w:tcPr>
          <w:p w14:paraId="45AA6247"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348906A0" w14:textId="77777777" w:rsidR="00D717EF" w:rsidRPr="00F45C25" w:rsidRDefault="00D717EF">
            <w:pPr>
              <w:keepNext/>
              <w:keepLines/>
              <w:spacing w:line="80" w:lineRule="exact"/>
              <w:rPr>
                <w:rFonts w:ascii="Arial" w:hAnsi="Arial" w:cs="Arial"/>
                <w:sz w:val="8"/>
                <w:szCs w:val="8"/>
              </w:rPr>
            </w:pPr>
          </w:p>
        </w:tc>
      </w:tr>
      <w:tr w:rsidR="00D717EF" w:rsidRPr="00F45C25" w14:paraId="0DCF1053" w14:textId="77777777">
        <w:trPr>
          <w:cantSplit/>
          <w:jc w:val="center"/>
        </w:trPr>
        <w:tc>
          <w:tcPr>
            <w:tcW w:w="1214" w:type="pct"/>
          </w:tcPr>
          <w:p w14:paraId="4F58CFE3" w14:textId="1B48F8FB" w:rsidR="00D717EF" w:rsidRPr="00F45C25" w:rsidRDefault="00D717EF">
            <w:pPr>
              <w:pStyle w:val="NormalWeb"/>
              <w:keepNext/>
              <w:keepLines/>
              <w:spacing w:before="0" w:beforeAutospacing="0" w:after="0" w:afterAutospacing="0"/>
              <w:ind w:left="240" w:hanging="240"/>
              <w:rPr>
                <w:rFonts w:cs="Arial"/>
                <w:b/>
                <w:sz w:val="15"/>
                <w:szCs w:val="15"/>
              </w:rPr>
            </w:pPr>
            <w:r w:rsidRPr="00F45C25">
              <w:rPr>
                <w:rFonts w:cs="Arial"/>
                <w:b/>
                <w:sz w:val="15"/>
                <w:szCs w:val="15"/>
              </w:rPr>
              <w:t xml:space="preserve">Fiscal Year </w:t>
            </w:r>
            <w:r w:rsidR="00D64853" w:rsidRPr="00F45C25">
              <w:rPr>
                <w:rFonts w:cs="Arial"/>
                <w:b/>
                <w:sz w:val="15"/>
                <w:szCs w:val="15"/>
              </w:rPr>
              <w:t>2023</w:t>
            </w:r>
          </w:p>
        </w:tc>
        <w:tc>
          <w:tcPr>
            <w:tcW w:w="86" w:type="pct"/>
            <w:vAlign w:val="bottom"/>
          </w:tcPr>
          <w:p w14:paraId="1D2C23BD" w14:textId="77777777" w:rsidR="00D717EF" w:rsidRPr="00F45C25" w:rsidRDefault="00D717EF">
            <w:pPr>
              <w:pStyle w:val="la228"/>
              <w:keepNext/>
              <w:keepLines/>
              <w:spacing w:line="240" w:lineRule="auto"/>
              <w:rPr>
                <w:rFonts w:ascii="Arial" w:hAnsi="Arial" w:cs="Arial"/>
                <w:sz w:val="15"/>
                <w:szCs w:val="15"/>
              </w:rPr>
            </w:pPr>
          </w:p>
        </w:tc>
        <w:tc>
          <w:tcPr>
            <w:tcW w:w="85" w:type="pct"/>
            <w:vAlign w:val="bottom"/>
          </w:tcPr>
          <w:p w14:paraId="4163CF32" w14:textId="77777777" w:rsidR="00D717EF" w:rsidRPr="00F45C25" w:rsidRDefault="00D717EF">
            <w:pPr>
              <w:keepNext/>
              <w:keepLines/>
              <w:rPr>
                <w:rFonts w:ascii="Arial" w:hAnsi="Arial" w:cs="Arial"/>
                <w:b/>
                <w:sz w:val="15"/>
                <w:szCs w:val="15"/>
              </w:rPr>
            </w:pPr>
          </w:p>
        </w:tc>
        <w:tc>
          <w:tcPr>
            <w:tcW w:w="1042" w:type="pct"/>
            <w:vAlign w:val="bottom"/>
          </w:tcPr>
          <w:p w14:paraId="2D107A38" w14:textId="77777777" w:rsidR="00D717EF" w:rsidRPr="00F45C25" w:rsidRDefault="00D717EF">
            <w:pPr>
              <w:keepNext/>
              <w:keepLines/>
              <w:rPr>
                <w:rFonts w:ascii="Arial" w:hAnsi="Arial" w:cs="Arial"/>
                <w:b/>
                <w:sz w:val="15"/>
                <w:szCs w:val="15"/>
              </w:rPr>
            </w:pPr>
          </w:p>
        </w:tc>
        <w:tc>
          <w:tcPr>
            <w:tcW w:w="205" w:type="pct"/>
            <w:noWrap/>
            <w:vAlign w:val="bottom"/>
          </w:tcPr>
          <w:p w14:paraId="6C2D9400" w14:textId="77777777" w:rsidR="00D717EF" w:rsidRPr="00F45C25" w:rsidRDefault="00D717EF">
            <w:pPr>
              <w:keepNext/>
              <w:keepLines/>
              <w:rPr>
                <w:rFonts w:ascii="Arial" w:hAnsi="Arial" w:cs="Arial"/>
                <w:sz w:val="15"/>
                <w:szCs w:val="15"/>
              </w:rPr>
            </w:pPr>
          </w:p>
        </w:tc>
        <w:tc>
          <w:tcPr>
            <w:tcW w:w="63" w:type="pct"/>
            <w:vAlign w:val="bottom"/>
          </w:tcPr>
          <w:p w14:paraId="2B93C627" w14:textId="77777777" w:rsidR="00D717EF" w:rsidRPr="00F45C25" w:rsidRDefault="00D717EF">
            <w:pPr>
              <w:pStyle w:val="la228"/>
              <w:keepNext/>
              <w:keepLines/>
              <w:spacing w:line="240" w:lineRule="auto"/>
              <w:rPr>
                <w:rFonts w:ascii="Arial" w:hAnsi="Arial" w:cs="Arial"/>
                <w:sz w:val="15"/>
                <w:szCs w:val="15"/>
              </w:rPr>
            </w:pPr>
          </w:p>
        </w:tc>
        <w:tc>
          <w:tcPr>
            <w:tcW w:w="46" w:type="pct"/>
            <w:vAlign w:val="bottom"/>
          </w:tcPr>
          <w:p w14:paraId="5F258D46" w14:textId="77777777" w:rsidR="00D717EF" w:rsidRPr="00F45C25" w:rsidRDefault="00D717EF">
            <w:pPr>
              <w:keepNext/>
              <w:keepLines/>
              <w:rPr>
                <w:rFonts w:ascii="Arial" w:hAnsi="Arial" w:cs="Arial"/>
                <w:sz w:val="15"/>
                <w:szCs w:val="15"/>
              </w:rPr>
            </w:pPr>
          </w:p>
        </w:tc>
        <w:tc>
          <w:tcPr>
            <w:tcW w:w="1037" w:type="pct"/>
            <w:vAlign w:val="bottom"/>
          </w:tcPr>
          <w:p w14:paraId="3EA99EBB" w14:textId="77777777" w:rsidR="00D717EF" w:rsidRPr="00F45C25" w:rsidRDefault="00D717EF">
            <w:pPr>
              <w:keepNext/>
              <w:keepLines/>
              <w:rPr>
                <w:rFonts w:ascii="Arial" w:hAnsi="Arial" w:cs="Arial"/>
                <w:b/>
                <w:sz w:val="15"/>
                <w:szCs w:val="15"/>
              </w:rPr>
            </w:pPr>
          </w:p>
        </w:tc>
        <w:tc>
          <w:tcPr>
            <w:tcW w:w="60" w:type="pct"/>
            <w:noWrap/>
            <w:vAlign w:val="bottom"/>
          </w:tcPr>
          <w:p w14:paraId="0C3B3FC8" w14:textId="77777777" w:rsidR="00D717EF" w:rsidRPr="00F45C25" w:rsidRDefault="00D717EF">
            <w:pPr>
              <w:keepNext/>
              <w:keepLines/>
              <w:rPr>
                <w:rFonts w:ascii="Arial" w:hAnsi="Arial" w:cs="Arial"/>
                <w:sz w:val="15"/>
                <w:szCs w:val="15"/>
              </w:rPr>
            </w:pPr>
          </w:p>
        </w:tc>
        <w:tc>
          <w:tcPr>
            <w:tcW w:w="61" w:type="pct"/>
            <w:vAlign w:val="bottom"/>
          </w:tcPr>
          <w:p w14:paraId="580A98F2" w14:textId="77777777" w:rsidR="00D717EF" w:rsidRPr="00F45C25" w:rsidRDefault="00D717EF">
            <w:pPr>
              <w:pStyle w:val="la228"/>
              <w:keepNext/>
              <w:keepLines/>
              <w:spacing w:line="240" w:lineRule="auto"/>
              <w:rPr>
                <w:rFonts w:ascii="Arial" w:hAnsi="Arial" w:cs="Arial"/>
                <w:sz w:val="15"/>
                <w:szCs w:val="15"/>
              </w:rPr>
            </w:pPr>
          </w:p>
        </w:tc>
        <w:tc>
          <w:tcPr>
            <w:tcW w:w="56" w:type="pct"/>
            <w:vAlign w:val="bottom"/>
          </w:tcPr>
          <w:p w14:paraId="299A6C15" w14:textId="77777777" w:rsidR="00D717EF" w:rsidRPr="00F45C25" w:rsidRDefault="00D717EF">
            <w:pPr>
              <w:keepNext/>
              <w:keepLines/>
              <w:rPr>
                <w:rFonts w:ascii="Arial" w:hAnsi="Arial" w:cs="Arial"/>
                <w:b/>
                <w:sz w:val="15"/>
                <w:szCs w:val="15"/>
              </w:rPr>
            </w:pPr>
          </w:p>
        </w:tc>
        <w:tc>
          <w:tcPr>
            <w:tcW w:w="434" w:type="pct"/>
            <w:vAlign w:val="bottom"/>
          </w:tcPr>
          <w:p w14:paraId="2431383F" w14:textId="77777777" w:rsidR="00D717EF" w:rsidRPr="00F45C25" w:rsidRDefault="00D717EF">
            <w:pPr>
              <w:keepNext/>
              <w:keepLines/>
              <w:jc w:val="right"/>
              <w:rPr>
                <w:rFonts w:ascii="Arial" w:hAnsi="Arial" w:cs="Arial"/>
                <w:b/>
                <w:sz w:val="15"/>
                <w:szCs w:val="15"/>
              </w:rPr>
            </w:pPr>
          </w:p>
        </w:tc>
        <w:tc>
          <w:tcPr>
            <w:tcW w:w="44" w:type="pct"/>
            <w:noWrap/>
            <w:vAlign w:val="bottom"/>
          </w:tcPr>
          <w:p w14:paraId="0F47A1D4" w14:textId="77777777" w:rsidR="00D717EF" w:rsidRPr="00F45C25" w:rsidRDefault="00D717EF">
            <w:pPr>
              <w:keepNext/>
              <w:keepLines/>
              <w:rPr>
                <w:rFonts w:ascii="Arial" w:hAnsi="Arial" w:cs="Arial"/>
                <w:sz w:val="15"/>
                <w:szCs w:val="15"/>
              </w:rPr>
            </w:pPr>
          </w:p>
        </w:tc>
        <w:tc>
          <w:tcPr>
            <w:tcW w:w="52" w:type="pct"/>
            <w:vAlign w:val="bottom"/>
          </w:tcPr>
          <w:p w14:paraId="4A180CCB" w14:textId="77777777" w:rsidR="00D717EF" w:rsidRPr="00F45C25" w:rsidRDefault="00D717EF">
            <w:pPr>
              <w:pStyle w:val="la228"/>
              <w:keepNext/>
              <w:keepLines/>
              <w:spacing w:line="240" w:lineRule="auto"/>
              <w:rPr>
                <w:rFonts w:ascii="Arial" w:hAnsi="Arial" w:cs="Arial"/>
                <w:sz w:val="15"/>
                <w:szCs w:val="15"/>
              </w:rPr>
            </w:pPr>
          </w:p>
        </w:tc>
        <w:tc>
          <w:tcPr>
            <w:tcW w:w="57" w:type="pct"/>
            <w:vAlign w:val="bottom"/>
          </w:tcPr>
          <w:p w14:paraId="17AFAC3A" w14:textId="77777777" w:rsidR="00D717EF" w:rsidRPr="00F45C25" w:rsidRDefault="00D717EF">
            <w:pPr>
              <w:keepNext/>
              <w:keepLines/>
              <w:rPr>
                <w:rFonts w:ascii="Arial" w:hAnsi="Arial" w:cs="Arial"/>
                <w:sz w:val="15"/>
                <w:szCs w:val="15"/>
              </w:rPr>
            </w:pPr>
          </w:p>
        </w:tc>
        <w:tc>
          <w:tcPr>
            <w:tcW w:w="426" w:type="pct"/>
            <w:vAlign w:val="bottom"/>
          </w:tcPr>
          <w:p w14:paraId="496EF6CD" w14:textId="77777777" w:rsidR="00D717EF" w:rsidRPr="00F45C25" w:rsidRDefault="00D717EF">
            <w:pPr>
              <w:keepNext/>
              <w:keepLines/>
              <w:jc w:val="right"/>
              <w:rPr>
                <w:rFonts w:ascii="Arial" w:hAnsi="Arial" w:cs="Arial"/>
                <w:b/>
                <w:sz w:val="15"/>
                <w:szCs w:val="15"/>
              </w:rPr>
            </w:pPr>
          </w:p>
        </w:tc>
        <w:tc>
          <w:tcPr>
            <w:tcW w:w="32" w:type="pct"/>
            <w:noWrap/>
            <w:vAlign w:val="bottom"/>
          </w:tcPr>
          <w:p w14:paraId="40FEE61F" w14:textId="77777777" w:rsidR="00D717EF" w:rsidRPr="00F45C25" w:rsidRDefault="00D717EF">
            <w:pPr>
              <w:keepNext/>
              <w:keepLines/>
              <w:rPr>
                <w:rFonts w:ascii="Arial" w:hAnsi="Arial" w:cs="Arial"/>
                <w:sz w:val="15"/>
                <w:szCs w:val="15"/>
              </w:rPr>
            </w:pPr>
          </w:p>
        </w:tc>
      </w:tr>
      <w:tr w:rsidR="00D717EF" w:rsidRPr="00F45C25" w14:paraId="187128C7" w14:textId="77777777">
        <w:trPr>
          <w:cantSplit/>
          <w:jc w:val="center"/>
        </w:trPr>
        <w:tc>
          <w:tcPr>
            <w:tcW w:w="1214" w:type="pct"/>
          </w:tcPr>
          <w:p w14:paraId="5BB20A8E" w14:textId="77777777" w:rsidR="00D717EF" w:rsidRPr="00F45C25" w:rsidRDefault="00D717EF">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vAlign w:val="bottom"/>
          </w:tcPr>
          <w:p w14:paraId="584BD196" w14:textId="77777777" w:rsidR="00D717EF" w:rsidRPr="00F45C25" w:rsidRDefault="00D717EF">
            <w:pPr>
              <w:pStyle w:val="la228"/>
              <w:keepNext/>
              <w:keepLines/>
              <w:spacing w:line="80" w:lineRule="exact"/>
              <w:rPr>
                <w:rFonts w:ascii="Arial" w:hAnsi="Arial" w:cs="Arial"/>
              </w:rPr>
            </w:pPr>
          </w:p>
        </w:tc>
        <w:tc>
          <w:tcPr>
            <w:tcW w:w="85" w:type="pct"/>
            <w:vAlign w:val="bottom"/>
          </w:tcPr>
          <w:p w14:paraId="6FB445D3" w14:textId="77777777" w:rsidR="00D717EF" w:rsidRPr="00F45C25" w:rsidRDefault="00D717EF">
            <w:pPr>
              <w:keepNext/>
              <w:keepLines/>
              <w:spacing w:line="80" w:lineRule="exact"/>
              <w:rPr>
                <w:rFonts w:ascii="Arial" w:hAnsi="Arial" w:cs="Arial"/>
                <w:b/>
                <w:sz w:val="8"/>
                <w:szCs w:val="8"/>
              </w:rPr>
            </w:pPr>
          </w:p>
        </w:tc>
        <w:tc>
          <w:tcPr>
            <w:tcW w:w="1042" w:type="pct"/>
            <w:vAlign w:val="bottom"/>
          </w:tcPr>
          <w:p w14:paraId="71E7A3CA" w14:textId="77777777" w:rsidR="00D717EF" w:rsidRPr="00F45C25" w:rsidRDefault="00D717EF">
            <w:pPr>
              <w:keepNext/>
              <w:keepLines/>
              <w:spacing w:line="80" w:lineRule="exact"/>
              <w:rPr>
                <w:rFonts w:ascii="Arial" w:hAnsi="Arial" w:cs="Arial"/>
                <w:b/>
                <w:sz w:val="8"/>
                <w:szCs w:val="8"/>
              </w:rPr>
            </w:pPr>
          </w:p>
        </w:tc>
        <w:tc>
          <w:tcPr>
            <w:tcW w:w="205" w:type="pct"/>
            <w:noWrap/>
            <w:vAlign w:val="bottom"/>
          </w:tcPr>
          <w:p w14:paraId="5E836B33" w14:textId="77777777" w:rsidR="00D717EF" w:rsidRPr="00F45C25" w:rsidRDefault="00D717EF">
            <w:pPr>
              <w:keepNext/>
              <w:keepLines/>
              <w:spacing w:line="80" w:lineRule="exact"/>
              <w:rPr>
                <w:rFonts w:ascii="Arial" w:hAnsi="Arial" w:cs="Arial"/>
                <w:sz w:val="8"/>
                <w:szCs w:val="8"/>
              </w:rPr>
            </w:pPr>
          </w:p>
        </w:tc>
        <w:tc>
          <w:tcPr>
            <w:tcW w:w="63" w:type="pct"/>
            <w:vAlign w:val="bottom"/>
          </w:tcPr>
          <w:p w14:paraId="72B4763D" w14:textId="77777777" w:rsidR="00D717EF" w:rsidRPr="00F45C25" w:rsidRDefault="00D717EF">
            <w:pPr>
              <w:pStyle w:val="la228"/>
              <w:keepNext/>
              <w:keepLines/>
              <w:spacing w:line="80" w:lineRule="exact"/>
              <w:rPr>
                <w:rFonts w:ascii="Arial" w:hAnsi="Arial" w:cs="Arial"/>
              </w:rPr>
            </w:pPr>
          </w:p>
        </w:tc>
        <w:tc>
          <w:tcPr>
            <w:tcW w:w="46" w:type="pct"/>
            <w:vAlign w:val="bottom"/>
          </w:tcPr>
          <w:p w14:paraId="102905E3" w14:textId="77777777" w:rsidR="00D717EF" w:rsidRPr="00F45C25" w:rsidRDefault="00D717EF">
            <w:pPr>
              <w:keepNext/>
              <w:keepLines/>
              <w:spacing w:line="80" w:lineRule="exact"/>
              <w:rPr>
                <w:rFonts w:ascii="Arial" w:hAnsi="Arial" w:cs="Arial"/>
                <w:sz w:val="8"/>
                <w:szCs w:val="8"/>
              </w:rPr>
            </w:pPr>
          </w:p>
        </w:tc>
        <w:tc>
          <w:tcPr>
            <w:tcW w:w="1037" w:type="pct"/>
            <w:vAlign w:val="bottom"/>
          </w:tcPr>
          <w:p w14:paraId="10D39588" w14:textId="77777777" w:rsidR="00D717EF" w:rsidRPr="00F45C25" w:rsidRDefault="00D717EF">
            <w:pPr>
              <w:keepNext/>
              <w:keepLines/>
              <w:spacing w:line="80" w:lineRule="exact"/>
              <w:rPr>
                <w:rFonts w:ascii="Arial" w:hAnsi="Arial" w:cs="Arial"/>
                <w:sz w:val="8"/>
                <w:szCs w:val="8"/>
              </w:rPr>
            </w:pPr>
          </w:p>
        </w:tc>
        <w:tc>
          <w:tcPr>
            <w:tcW w:w="60" w:type="pct"/>
            <w:noWrap/>
            <w:vAlign w:val="bottom"/>
          </w:tcPr>
          <w:p w14:paraId="201C4180" w14:textId="77777777" w:rsidR="00D717EF" w:rsidRPr="00F45C25" w:rsidRDefault="00D717EF">
            <w:pPr>
              <w:keepNext/>
              <w:keepLines/>
              <w:spacing w:line="80" w:lineRule="exact"/>
              <w:rPr>
                <w:rFonts w:ascii="Arial" w:hAnsi="Arial" w:cs="Arial"/>
                <w:sz w:val="8"/>
                <w:szCs w:val="8"/>
              </w:rPr>
            </w:pPr>
          </w:p>
        </w:tc>
        <w:tc>
          <w:tcPr>
            <w:tcW w:w="61" w:type="pct"/>
            <w:vAlign w:val="bottom"/>
          </w:tcPr>
          <w:p w14:paraId="77097CBA" w14:textId="77777777" w:rsidR="00D717EF" w:rsidRPr="00F45C25" w:rsidRDefault="00D717EF">
            <w:pPr>
              <w:pStyle w:val="la228"/>
              <w:keepNext/>
              <w:keepLines/>
              <w:spacing w:line="80" w:lineRule="exact"/>
              <w:rPr>
                <w:rFonts w:ascii="Arial" w:hAnsi="Arial" w:cs="Arial"/>
              </w:rPr>
            </w:pPr>
          </w:p>
        </w:tc>
        <w:tc>
          <w:tcPr>
            <w:tcW w:w="56" w:type="pct"/>
            <w:vAlign w:val="bottom"/>
          </w:tcPr>
          <w:p w14:paraId="4202D25F" w14:textId="77777777" w:rsidR="00D717EF" w:rsidRPr="00F45C25" w:rsidRDefault="00D717EF">
            <w:pPr>
              <w:keepNext/>
              <w:keepLines/>
              <w:spacing w:line="80" w:lineRule="exact"/>
              <w:rPr>
                <w:rFonts w:ascii="Arial" w:hAnsi="Arial" w:cs="Arial"/>
                <w:b/>
                <w:sz w:val="8"/>
                <w:szCs w:val="8"/>
              </w:rPr>
            </w:pPr>
          </w:p>
        </w:tc>
        <w:tc>
          <w:tcPr>
            <w:tcW w:w="434" w:type="pct"/>
            <w:vAlign w:val="bottom"/>
          </w:tcPr>
          <w:p w14:paraId="014D6872" w14:textId="77777777" w:rsidR="00D717EF" w:rsidRPr="00F45C25" w:rsidRDefault="00D717EF">
            <w:pPr>
              <w:keepNext/>
              <w:keepLines/>
              <w:spacing w:line="80" w:lineRule="exact"/>
              <w:jc w:val="right"/>
              <w:rPr>
                <w:rFonts w:ascii="Arial" w:hAnsi="Arial" w:cs="Arial"/>
                <w:b/>
                <w:sz w:val="8"/>
                <w:szCs w:val="8"/>
              </w:rPr>
            </w:pPr>
          </w:p>
        </w:tc>
        <w:tc>
          <w:tcPr>
            <w:tcW w:w="44" w:type="pct"/>
            <w:noWrap/>
            <w:vAlign w:val="bottom"/>
          </w:tcPr>
          <w:p w14:paraId="11ACA067" w14:textId="77777777" w:rsidR="00D717EF" w:rsidRPr="00F45C25" w:rsidRDefault="00D717EF">
            <w:pPr>
              <w:keepNext/>
              <w:keepLines/>
              <w:spacing w:line="80" w:lineRule="exact"/>
              <w:rPr>
                <w:rFonts w:ascii="Arial" w:hAnsi="Arial" w:cs="Arial"/>
                <w:sz w:val="8"/>
                <w:szCs w:val="8"/>
              </w:rPr>
            </w:pPr>
          </w:p>
        </w:tc>
        <w:tc>
          <w:tcPr>
            <w:tcW w:w="52" w:type="pct"/>
            <w:vAlign w:val="bottom"/>
          </w:tcPr>
          <w:p w14:paraId="269251BC" w14:textId="77777777" w:rsidR="00D717EF" w:rsidRPr="00F45C25" w:rsidRDefault="00D717EF">
            <w:pPr>
              <w:pStyle w:val="la228"/>
              <w:keepNext/>
              <w:keepLines/>
              <w:spacing w:line="80" w:lineRule="exact"/>
              <w:rPr>
                <w:rFonts w:ascii="Arial" w:hAnsi="Arial" w:cs="Arial"/>
              </w:rPr>
            </w:pPr>
          </w:p>
        </w:tc>
        <w:tc>
          <w:tcPr>
            <w:tcW w:w="57" w:type="pct"/>
            <w:vAlign w:val="bottom"/>
          </w:tcPr>
          <w:p w14:paraId="56564EC2" w14:textId="77777777" w:rsidR="00D717EF" w:rsidRPr="00F45C25" w:rsidRDefault="00D717EF">
            <w:pPr>
              <w:keepNext/>
              <w:keepLines/>
              <w:spacing w:line="80" w:lineRule="exact"/>
              <w:rPr>
                <w:rFonts w:ascii="Arial" w:hAnsi="Arial" w:cs="Arial"/>
                <w:sz w:val="8"/>
                <w:szCs w:val="8"/>
              </w:rPr>
            </w:pPr>
          </w:p>
        </w:tc>
        <w:tc>
          <w:tcPr>
            <w:tcW w:w="426" w:type="pct"/>
            <w:vAlign w:val="bottom"/>
          </w:tcPr>
          <w:p w14:paraId="4818462D" w14:textId="77777777" w:rsidR="00D717EF" w:rsidRPr="00F45C25" w:rsidRDefault="00D717EF">
            <w:pPr>
              <w:keepNext/>
              <w:keepLines/>
              <w:spacing w:line="80" w:lineRule="exact"/>
              <w:jc w:val="right"/>
              <w:rPr>
                <w:rFonts w:ascii="Arial" w:hAnsi="Arial" w:cs="Arial"/>
                <w:sz w:val="8"/>
                <w:szCs w:val="8"/>
              </w:rPr>
            </w:pPr>
          </w:p>
        </w:tc>
        <w:tc>
          <w:tcPr>
            <w:tcW w:w="32" w:type="pct"/>
            <w:noWrap/>
            <w:vAlign w:val="bottom"/>
          </w:tcPr>
          <w:p w14:paraId="6648F879" w14:textId="77777777" w:rsidR="00D717EF" w:rsidRPr="00F45C25" w:rsidRDefault="00D717EF">
            <w:pPr>
              <w:keepNext/>
              <w:keepLines/>
              <w:spacing w:line="80" w:lineRule="exact"/>
              <w:rPr>
                <w:rFonts w:ascii="Arial" w:hAnsi="Arial" w:cs="Arial"/>
                <w:sz w:val="8"/>
                <w:szCs w:val="8"/>
              </w:rPr>
            </w:pPr>
          </w:p>
        </w:tc>
      </w:tr>
      <w:tr w:rsidR="00915499" w:rsidRPr="00F45C25" w14:paraId="68A4E3E9" w14:textId="77777777">
        <w:trPr>
          <w:cantSplit/>
          <w:jc w:val="center"/>
        </w:trPr>
        <w:tc>
          <w:tcPr>
            <w:tcW w:w="1214" w:type="pct"/>
          </w:tcPr>
          <w:p w14:paraId="48362692" w14:textId="26E2E850"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September 20, 2022</w:t>
            </w:r>
          </w:p>
        </w:tc>
        <w:tc>
          <w:tcPr>
            <w:tcW w:w="86" w:type="pct"/>
            <w:vAlign w:val="bottom"/>
          </w:tcPr>
          <w:p w14:paraId="6072856E" w14:textId="451F1B7B"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85" w:type="pct"/>
            <w:vAlign w:val="bottom"/>
          </w:tcPr>
          <w:p w14:paraId="2475B75C" w14:textId="77777777" w:rsidR="00915499" w:rsidRPr="00F45C25" w:rsidRDefault="00915499" w:rsidP="00915499">
            <w:pPr>
              <w:keepNext/>
              <w:keepLines/>
              <w:spacing w:line="220" w:lineRule="exact"/>
              <w:rPr>
                <w:rFonts w:ascii="Arial" w:hAnsi="Arial" w:cs="Arial"/>
              </w:rPr>
            </w:pPr>
          </w:p>
        </w:tc>
        <w:tc>
          <w:tcPr>
            <w:tcW w:w="1042" w:type="pct"/>
            <w:vAlign w:val="bottom"/>
          </w:tcPr>
          <w:p w14:paraId="53081B90" w14:textId="7E3282B3" w:rsidR="00915499" w:rsidRPr="00F45C25" w:rsidRDefault="00915499" w:rsidP="00915499">
            <w:pPr>
              <w:keepNext/>
              <w:keepLines/>
              <w:spacing w:line="220" w:lineRule="exact"/>
              <w:rPr>
                <w:rFonts w:ascii="Arial" w:hAnsi="Arial" w:cs="Arial"/>
              </w:rPr>
            </w:pPr>
            <w:r w:rsidRPr="00F45C25">
              <w:rPr>
                <w:rFonts w:ascii="Arial" w:hAnsi="Arial" w:cs="Arial"/>
              </w:rPr>
              <w:t>November 17, 2022</w:t>
            </w:r>
          </w:p>
        </w:tc>
        <w:tc>
          <w:tcPr>
            <w:tcW w:w="205" w:type="pct"/>
            <w:noWrap/>
            <w:vAlign w:val="bottom"/>
          </w:tcPr>
          <w:p w14:paraId="791646AA" w14:textId="3CCCA16C"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63" w:type="pct"/>
            <w:vAlign w:val="bottom"/>
          </w:tcPr>
          <w:p w14:paraId="66A1E26A" w14:textId="33DDC88A"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46" w:type="pct"/>
            <w:vAlign w:val="bottom"/>
          </w:tcPr>
          <w:p w14:paraId="6B77E3AF" w14:textId="1C4B8B1E"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1037" w:type="pct"/>
            <w:vAlign w:val="bottom"/>
          </w:tcPr>
          <w:p w14:paraId="71668EFB" w14:textId="312570FF" w:rsidR="00915499" w:rsidRPr="00F45C25" w:rsidRDefault="00915499" w:rsidP="00915499">
            <w:pPr>
              <w:keepNext/>
              <w:keepLines/>
              <w:spacing w:line="220" w:lineRule="exact"/>
              <w:rPr>
                <w:rFonts w:ascii="Arial" w:hAnsi="Arial" w:cs="Arial"/>
              </w:rPr>
            </w:pPr>
            <w:r w:rsidRPr="00F45C25">
              <w:rPr>
                <w:rFonts w:ascii="Arial" w:hAnsi="Arial" w:cs="Arial"/>
              </w:rPr>
              <w:t>December 8, 2022</w:t>
            </w:r>
          </w:p>
        </w:tc>
        <w:tc>
          <w:tcPr>
            <w:tcW w:w="60" w:type="pct"/>
            <w:noWrap/>
            <w:vAlign w:val="bottom"/>
          </w:tcPr>
          <w:p w14:paraId="06882E4B" w14:textId="56BFCC6E"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61" w:type="pct"/>
            <w:vAlign w:val="bottom"/>
          </w:tcPr>
          <w:p w14:paraId="3164B782" w14:textId="38F81EE8"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56" w:type="pct"/>
            <w:vAlign w:val="bottom"/>
          </w:tcPr>
          <w:p w14:paraId="7FE0BBE8" w14:textId="5485D070" w:rsidR="00915499" w:rsidRPr="00F45C25" w:rsidRDefault="00915499" w:rsidP="00915499">
            <w:pPr>
              <w:keepNext/>
              <w:keepLines/>
              <w:spacing w:line="220" w:lineRule="exact"/>
              <w:rPr>
                <w:rFonts w:ascii="Arial" w:hAnsi="Arial" w:cs="Arial"/>
              </w:rPr>
            </w:pPr>
            <w:r w:rsidRPr="00F45C25">
              <w:rPr>
                <w:rFonts w:ascii="Arial" w:hAnsi="Arial" w:cs="Arial"/>
              </w:rPr>
              <w:t>$</w:t>
            </w:r>
          </w:p>
        </w:tc>
        <w:tc>
          <w:tcPr>
            <w:tcW w:w="434" w:type="pct"/>
            <w:vAlign w:val="bottom"/>
          </w:tcPr>
          <w:p w14:paraId="6B95B0A2" w14:textId="33602D68" w:rsidR="00915499" w:rsidRPr="00F45C25" w:rsidRDefault="00915499" w:rsidP="00915499">
            <w:pPr>
              <w:keepNext/>
              <w:keepLines/>
              <w:spacing w:line="220" w:lineRule="exact"/>
              <w:jc w:val="right"/>
              <w:rPr>
                <w:rFonts w:ascii="Arial" w:hAnsi="Arial" w:cs="Arial"/>
              </w:rPr>
            </w:pPr>
            <w:r w:rsidRPr="00F45C25">
              <w:rPr>
                <w:rFonts w:ascii="Arial" w:hAnsi="Arial" w:cs="Arial"/>
                <w:szCs w:val="24"/>
              </w:rPr>
              <w:t>0.68</w:t>
            </w:r>
          </w:p>
        </w:tc>
        <w:tc>
          <w:tcPr>
            <w:tcW w:w="44" w:type="pct"/>
            <w:noWrap/>
            <w:vAlign w:val="bottom"/>
          </w:tcPr>
          <w:p w14:paraId="68A632B5" w14:textId="13653ED7"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52" w:type="pct"/>
            <w:vAlign w:val="bottom"/>
          </w:tcPr>
          <w:p w14:paraId="4AF42D55" w14:textId="60BCB13F"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57" w:type="pct"/>
            <w:vAlign w:val="bottom"/>
          </w:tcPr>
          <w:p w14:paraId="147BFF15" w14:textId="17169DF2" w:rsidR="00915499" w:rsidRPr="00F45C25" w:rsidRDefault="00915499" w:rsidP="00915499">
            <w:pPr>
              <w:keepNext/>
              <w:keepLines/>
              <w:spacing w:line="220" w:lineRule="exact"/>
              <w:rPr>
                <w:rFonts w:ascii="Arial" w:hAnsi="Arial" w:cs="Arial"/>
              </w:rPr>
            </w:pPr>
            <w:r w:rsidRPr="00F45C25">
              <w:rPr>
                <w:rFonts w:ascii="Arial" w:hAnsi="Arial" w:cs="Arial"/>
              </w:rPr>
              <w:t>$</w:t>
            </w:r>
          </w:p>
        </w:tc>
        <w:tc>
          <w:tcPr>
            <w:tcW w:w="426" w:type="pct"/>
            <w:vAlign w:val="bottom"/>
          </w:tcPr>
          <w:p w14:paraId="73F57D00" w14:textId="3947AAD3" w:rsidR="00915499" w:rsidRPr="00F45C25" w:rsidRDefault="00915499" w:rsidP="00915499">
            <w:pPr>
              <w:keepNext/>
              <w:keepLines/>
              <w:spacing w:line="220" w:lineRule="exact"/>
              <w:jc w:val="right"/>
              <w:rPr>
                <w:rFonts w:ascii="Arial" w:hAnsi="Arial" w:cs="Arial"/>
              </w:rPr>
            </w:pPr>
            <w:r w:rsidRPr="00F45C25">
              <w:rPr>
                <w:rFonts w:ascii="Arial" w:hAnsi="Arial" w:cs="Arial"/>
                <w:szCs w:val="24"/>
              </w:rPr>
              <w:t>5,066</w:t>
            </w:r>
          </w:p>
        </w:tc>
        <w:tc>
          <w:tcPr>
            <w:tcW w:w="32" w:type="pct"/>
            <w:noWrap/>
            <w:vAlign w:val="bottom"/>
          </w:tcPr>
          <w:p w14:paraId="2BC967EE" w14:textId="77777777" w:rsidR="00915499" w:rsidRPr="00F45C25" w:rsidRDefault="00915499" w:rsidP="00915499">
            <w:pPr>
              <w:keepNext/>
              <w:keepLines/>
              <w:spacing w:line="220" w:lineRule="exact"/>
              <w:rPr>
                <w:rFonts w:ascii="Arial" w:hAnsi="Arial" w:cs="Arial"/>
              </w:rPr>
            </w:pPr>
            <w:r w:rsidRPr="00F45C25">
              <w:rPr>
                <w:rFonts w:ascii="Arial" w:hAnsi="Arial" w:cs="Arial"/>
              </w:rPr>
              <w:t> </w:t>
            </w:r>
          </w:p>
        </w:tc>
      </w:tr>
      <w:tr w:rsidR="00915499" w:rsidRPr="00F45C25" w14:paraId="79B7BACE" w14:textId="77777777">
        <w:trPr>
          <w:cantSplit/>
          <w:jc w:val="center"/>
        </w:trPr>
        <w:tc>
          <w:tcPr>
            <w:tcW w:w="1214" w:type="pct"/>
          </w:tcPr>
          <w:p w14:paraId="18C8424E" w14:textId="4A8A94B5"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November 29, 2022</w:t>
            </w:r>
          </w:p>
        </w:tc>
        <w:tc>
          <w:tcPr>
            <w:tcW w:w="86" w:type="pct"/>
            <w:vAlign w:val="bottom"/>
          </w:tcPr>
          <w:p w14:paraId="55A469F3"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vAlign w:val="bottom"/>
          </w:tcPr>
          <w:p w14:paraId="1F817149" w14:textId="77777777" w:rsidR="00915499" w:rsidRPr="00F45C25" w:rsidRDefault="00915499" w:rsidP="00915499">
            <w:pPr>
              <w:keepNext/>
              <w:keepLines/>
              <w:spacing w:line="220" w:lineRule="exact"/>
              <w:rPr>
                <w:rFonts w:ascii="Arial" w:hAnsi="Arial" w:cs="Arial"/>
              </w:rPr>
            </w:pPr>
          </w:p>
        </w:tc>
        <w:tc>
          <w:tcPr>
            <w:tcW w:w="1042" w:type="pct"/>
            <w:vAlign w:val="bottom"/>
          </w:tcPr>
          <w:p w14:paraId="43E3C779" w14:textId="27C2D823" w:rsidR="00915499" w:rsidRPr="00F45C25" w:rsidRDefault="00915499" w:rsidP="00915499">
            <w:pPr>
              <w:keepNext/>
              <w:keepLines/>
              <w:spacing w:line="220" w:lineRule="exact"/>
              <w:rPr>
                <w:rFonts w:ascii="Arial" w:hAnsi="Arial" w:cs="Arial"/>
              </w:rPr>
            </w:pPr>
            <w:r w:rsidRPr="00F45C25">
              <w:rPr>
                <w:rFonts w:ascii="Arial" w:hAnsi="Arial" w:cs="Arial"/>
              </w:rPr>
              <w:t>February 16, 2023</w:t>
            </w:r>
          </w:p>
        </w:tc>
        <w:tc>
          <w:tcPr>
            <w:tcW w:w="205" w:type="pct"/>
            <w:noWrap/>
            <w:vAlign w:val="bottom"/>
          </w:tcPr>
          <w:p w14:paraId="14685184" w14:textId="77777777" w:rsidR="00915499" w:rsidRPr="00F45C25" w:rsidRDefault="00915499" w:rsidP="00915499">
            <w:pPr>
              <w:keepNext/>
              <w:keepLines/>
              <w:spacing w:line="220" w:lineRule="exact"/>
              <w:rPr>
                <w:rFonts w:ascii="Arial" w:hAnsi="Arial" w:cs="Arial"/>
              </w:rPr>
            </w:pPr>
          </w:p>
        </w:tc>
        <w:tc>
          <w:tcPr>
            <w:tcW w:w="63" w:type="pct"/>
            <w:vAlign w:val="bottom"/>
          </w:tcPr>
          <w:p w14:paraId="010BDF4B"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vAlign w:val="bottom"/>
          </w:tcPr>
          <w:p w14:paraId="3F81E569" w14:textId="77777777" w:rsidR="00915499" w:rsidRPr="00F45C25" w:rsidRDefault="00915499" w:rsidP="00915499">
            <w:pPr>
              <w:keepNext/>
              <w:keepLines/>
              <w:spacing w:line="220" w:lineRule="exact"/>
              <w:rPr>
                <w:rFonts w:ascii="Arial" w:hAnsi="Arial" w:cs="Arial"/>
              </w:rPr>
            </w:pPr>
          </w:p>
        </w:tc>
        <w:tc>
          <w:tcPr>
            <w:tcW w:w="1037" w:type="pct"/>
            <w:vAlign w:val="bottom"/>
          </w:tcPr>
          <w:p w14:paraId="754ACA94" w14:textId="56A4CCB1" w:rsidR="00915499" w:rsidRPr="00F45C25" w:rsidRDefault="00915499" w:rsidP="00915499">
            <w:pPr>
              <w:keepNext/>
              <w:keepLines/>
              <w:spacing w:line="220" w:lineRule="exact"/>
              <w:rPr>
                <w:rFonts w:ascii="Arial" w:hAnsi="Arial" w:cs="Arial"/>
              </w:rPr>
            </w:pPr>
            <w:r w:rsidRPr="00F45C25">
              <w:rPr>
                <w:rFonts w:ascii="Arial" w:hAnsi="Arial" w:cs="Arial"/>
              </w:rPr>
              <w:t>March 9, 2023</w:t>
            </w:r>
          </w:p>
        </w:tc>
        <w:tc>
          <w:tcPr>
            <w:tcW w:w="60" w:type="pct"/>
            <w:noWrap/>
            <w:vAlign w:val="bottom"/>
          </w:tcPr>
          <w:p w14:paraId="514A8879" w14:textId="77777777" w:rsidR="00915499" w:rsidRPr="00F45C25" w:rsidRDefault="00915499" w:rsidP="00915499">
            <w:pPr>
              <w:keepNext/>
              <w:keepLines/>
              <w:spacing w:line="220" w:lineRule="exact"/>
              <w:rPr>
                <w:rFonts w:ascii="Arial" w:hAnsi="Arial" w:cs="Arial"/>
              </w:rPr>
            </w:pPr>
          </w:p>
        </w:tc>
        <w:tc>
          <w:tcPr>
            <w:tcW w:w="61" w:type="pct"/>
            <w:vAlign w:val="bottom"/>
          </w:tcPr>
          <w:p w14:paraId="33627BC6"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vAlign w:val="bottom"/>
          </w:tcPr>
          <w:p w14:paraId="64333165" w14:textId="77777777" w:rsidR="00915499" w:rsidRPr="00F45C25" w:rsidRDefault="00915499" w:rsidP="00915499">
            <w:pPr>
              <w:keepNext/>
              <w:keepLines/>
              <w:spacing w:line="220" w:lineRule="exact"/>
              <w:rPr>
                <w:rFonts w:ascii="Arial" w:hAnsi="Arial" w:cs="Arial"/>
              </w:rPr>
            </w:pPr>
          </w:p>
        </w:tc>
        <w:tc>
          <w:tcPr>
            <w:tcW w:w="434" w:type="pct"/>
            <w:vAlign w:val="bottom"/>
          </w:tcPr>
          <w:p w14:paraId="1AFAE10F" w14:textId="390D26D1"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noWrap/>
            <w:vAlign w:val="bottom"/>
          </w:tcPr>
          <w:p w14:paraId="2598CF79" w14:textId="77777777" w:rsidR="00915499" w:rsidRPr="00F45C25" w:rsidRDefault="00915499" w:rsidP="00915499">
            <w:pPr>
              <w:keepNext/>
              <w:keepLines/>
              <w:spacing w:line="220" w:lineRule="exact"/>
              <w:rPr>
                <w:rFonts w:ascii="Arial" w:hAnsi="Arial" w:cs="Arial"/>
              </w:rPr>
            </w:pPr>
          </w:p>
        </w:tc>
        <w:tc>
          <w:tcPr>
            <w:tcW w:w="52" w:type="pct"/>
            <w:vAlign w:val="bottom"/>
          </w:tcPr>
          <w:p w14:paraId="725C1252"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vAlign w:val="bottom"/>
          </w:tcPr>
          <w:p w14:paraId="5137CAED" w14:textId="77777777" w:rsidR="00915499" w:rsidRPr="00F45C25" w:rsidRDefault="00915499" w:rsidP="00915499">
            <w:pPr>
              <w:keepNext/>
              <w:keepLines/>
              <w:spacing w:line="220" w:lineRule="exact"/>
              <w:rPr>
                <w:rFonts w:ascii="Arial" w:hAnsi="Arial" w:cs="Arial"/>
              </w:rPr>
            </w:pPr>
          </w:p>
        </w:tc>
        <w:tc>
          <w:tcPr>
            <w:tcW w:w="426" w:type="pct"/>
            <w:vAlign w:val="bottom"/>
          </w:tcPr>
          <w:p w14:paraId="6470B8BE" w14:textId="61BC7419" w:rsidR="00915499" w:rsidRPr="00F45C25" w:rsidRDefault="00915499" w:rsidP="00915499">
            <w:pPr>
              <w:keepNext/>
              <w:keepLines/>
              <w:spacing w:line="220" w:lineRule="exact"/>
              <w:jc w:val="right"/>
              <w:rPr>
                <w:rFonts w:ascii="Arial" w:hAnsi="Arial" w:cs="Arial"/>
              </w:rPr>
            </w:pPr>
            <w:r w:rsidRPr="00F45C25">
              <w:rPr>
                <w:rFonts w:ascii="Arial" w:hAnsi="Arial" w:cs="Arial"/>
              </w:rPr>
              <w:t>5,059</w:t>
            </w:r>
          </w:p>
        </w:tc>
        <w:tc>
          <w:tcPr>
            <w:tcW w:w="32" w:type="pct"/>
            <w:noWrap/>
            <w:vAlign w:val="bottom"/>
          </w:tcPr>
          <w:p w14:paraId="536C3846" w14:textId="77777777" w:rsidR="00915499" w:rsidRPr="00F45C25" w:rsidRDefault="00915499" w:rsidP="00915499">
            <w:pPr>
              <w:keepNext/>
              <w:keepLines/>
              <w:spacing w:line="220" w:lineRule="exact"/>
              <w:rPr>
                <w:rFonts w:ascii="Arial" w:hAnsi="Arial" w:cs="Arial"/>
              </w:rPr>
            </w:pPr>
          </w:p>
        </w:tc>
      </w:tr>
      <w:tr w:rsidR="00915499" w:rsidRPr="00F45C25" w14:paraId="4B0E7E4D" w14:textId="77777777">
        <w:trPr>
          <w:cantSplit/>
          <w:jc w:val="center"/>
        </w:trPr>
        <w:tc>
          <w:tcPr>
            <w:tcW w:w="1214" w:type="pct"/>
          </w:tcPr>
          <w:p w14:paraId="188667D3" w14:textId="5602C61F"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March 14, 2023</w:t>
            </w:r>
          </w:p>
        </w:tc>
        <w:tc>
          <w:tcPr>
            <w:tcW w:w="86" w:type="pct"/>
            <w:vAlign w:val="bottom"/>
          </w:tcPr>
          <w:p w14:paraId="7749CE35"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vAlign w:val="bottom"/>
          </w:tcPr>
          <w:p w14:paraId="6578CF2C" w14:textId="77777777" w:rsidR="00915499" w:rsidRPr="00F45C25" w:rsidRDefault="00915499" w:rsidP="00915499">
            <w:pPr>
              <w:keepNext/>
              <w:keepLines/>
              <w:spacing w:line="220" w:lineRule="exact"/>
              <w:rPr>
                <w:rFonts w:ascii="Arial" w:hAnsi="Arial" w:cs="Arial"/>
              </w:rPr>
            </w:pPr>
          </w:p>
        </w:tc>
        <w:tc>
          <w:tcPr>
            <w:tcW w:w="1042" w:type="pct"/>
            <w:vAlign w:val="bottom"/>
          </w:tcPr>
          <w:p w14:paraId="66B0B801" w14:textId="5BD45FBF" w:rsidR="00915499" w:rsidRPr="00F45C25" w:rsidRDefault="00915499" w:rsidP="00915499">
            <w:pPr>
              <w:keepNext/>
              <w:keepLines/>
              <w:spacing w:line="220" w:lineRule="exact"/>
              <w:rPr>
                <w:rFonts w:ascii="Arial" w:hAnsi="Arial" w:cs="Arial"/>
              </w:rPr>
            </w:pPr>
            <w:r w:rsidRPr="00F45C25">
              <w:rPr>
                <w:rFonts w:ascii="Arial" w:hAnsi="Arial" w:cs="Arial"/>
              </w:rPr>
              <w:t>May 18, 2023</w:t>
            </w:r>
          </w:p>
        </w:tc>
        <w:tc>
          <w:tcPr>
            <w:tcW w:w="205" w:type="pct"/>
            <w:noWrap/>
            <w:vAlign w:val="bottom"/>
          </w:tcPr>
          <w:p w14:paraId="248FE338" w14:textId="77777777" w:rsidR="00915499" w:rsidRPr="00F45C25" w:rsidRDefault="00915499" w:rsidP="00915499">
            <w:pPr>
              <w:keepNext/>
              <w:keepLines/>
              <w:spacing w:line="220" w:lineRule="exact"/>
              <w:rPr>
                <w:rFonts w:ascii="Arial" w:hAnsi="Arial" w:cs="Arial"/>
              </w:rPr>
            </w:pPr>
          </w:p>
        </w:tc>
        <w:tc>
          <w:tcPr>
            <w:tcW w:w="63" w:type="pct"/>
            <w:vAlign w:val="bottom"/>
          </w:tcPr>
          <w:p w14:paraId="3F0CA18D"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vAlign w:val="bottom"/>
          </w:tcPr>
          <w:p w14:paraId="629E7FA1" w14:textId="77777777" w:rsidR="00915499" w:rsidRPr="00F45C25" w:rsidRDefault="00915499" w:rsidP="00915499">
            <w:pPr>
              <w:keepNext/>
              <w:keepLines/>
              <w:spacing w:line="220" w:lineRule="exact"/>
              <w:rPr>
                <w:rFonts w:ascii="Arial" w:hAnsi="Arial" w:cs="Arial"/>
              </w:rPr>
            </w:pPr>
          </w:p>
        </w:tc>
        <w:tc>
          <w:tcPr>
            <w:tcW w:w="1037" w:type="pct"/>
            <w:vAlign w:val="bottom"/>
          </w:tcPr>
          <w:p w14:paraId="7593226B" w14:textId="6AA9D8F1" w:rsidR="00915499" w:rsidRPr="00F45C25" w:rsidRDefault="00915499" w:rsidP="00915499">
            <w:pPr>
              <w:keepNext/>
              <w:keepLines/>
              <w:spacing w:line="220" w:lineRule="exact"/>
              <w:rPr>
                <w:rFonts w:ascii="Arial" w:hAnsi="Arial" w:cs="Arial"/>
              </w:rPr>
            </w:pPr>
            <w:r w:rsidRPr="00F45C25">
              <w:rPr>
                <w:rFonts w:ascii="Arial" w:hAnsi="Arial" w:cs="Arial"/>
              </w:rPr>
              <w:t>June 8, 2023</w:t>
            </w:r>
          </w:p>
        </w:tc>
        <w:tc>
          <w:tcPr>
            <w:tcW w:w="60" w:type="pct"/>
            <w:noWrap/>
            <w:vAlign w:val="bottom"/>
          </w:tcPr>
          <w:p w14:paraId="289C6865" w14:textId="77777777" w:rsidR="00915499" w:rsidRPr="00F45C25" w:rsidRDefault="00915499" w:rsidP="00915499">
            <w:pPr>
              <w:keepNext/>
              <w:keepLines/>
              <w:spacing w:line="220" w:lineRule="exact"/>
              <w:rPr>
                <w:rFonts w:ascii="Arial" w:hAnsi="Arial" w:cs="Arial"/>
              </w:rPr>
            </w:pPr>
          </w:p>
        </w:tc>
        <w:tc>
          <w:tcPr>
            <w:tcW w:w="61" w:type="pct"/>
            <w:vAlign w:val="bottom"/>
          </w:tcPr>
          <w:p w14:paraId="135DB88C"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vAlign w:val="bottom"/>
          </w:tcPr>
          <w:p w14:paraId="0D7D7BC6" w14:textId="77777777" w:rsidR="00915499" w:rsidRPr="00F45C25" w:rsidRDefault="00915499" w:rsidP="00915499">
            <w:pPr>
              <w:keepNext/>
              <w:keepLines/>
              <w:spacing w:line="220" w:lineRule="exact"/>
              <w:rPr>
                <w:rFonts w:ascii="Arial" w:hAnsi="Arial" w:cs="Arial"/>
              </w:rPr>
            </w:pPr>
          </w:p>
        </w:tc>
        <w:tc>
          <w:tcPr>
            <w:tcW w:w="434" w:type="pct"/>
            <w:vAlign w:val="bottom"/>
          </w:tcPr>
          <w:p w14:paraId="22021527" w14:textId="0E228CD4"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noWrap/>
            <w:vAlign w:val="bottom"/>
          </w:tcPr>
          <w:p w14:paraId="44F231D0" w14:textId="77777777" w:rsidR="00915499" w:rsidRPr="00F45C25" w:rsidRDefault="00915499" w:rsidP="00915499">
            <w:pPr>
              <w:keepNext/>
              <w:keepLines/>
              <w:spacing w:line="220" w:lineRule="exact"/>
              <w:rPr>
                <w:rFonts w:ascii="Arial" w:hAnsi="Arial" w:cs="Arial"/>
              </w:rPr>
            </w:pPr>
          </w:p>
        </w:tc>
        <w:tc>
          <w:tcPr>
            <w:tcW w:w="52" w:type="pct"/>
            <w:vAlign w:val="bottom"/>
          </w:tcPr>
          <w:p w14:paraId="1A6DDEB1"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vAlign w:val="bottom"/>
          </w:tcPr>
          <w:p w14:paraId="0404F5E2" w14:textId="77777777" w:rsidR="00915499" w:rsidRPr="00F45C25" w:rsidRDefault="00915499" w:rsidP="00915499">
            <w:pPr>
              <w:keepNext/>
              <w:keepLines/>
              <w:spacing w:line="220" w:lineRule="exact"/>
              <w:rPr>
                <w:rFonts w:ascii="Arial" w:hAnsi="Arial" w:cs="Arial"/>
              </w:rPr>
            </w:pPr>
          </w:p>
        </w:tc>
        <w:tc>
          <w:tcPr>
            <w:tcW w:w="426" w:type="pct"/>
            <w:vAlign w:val="bottom"/>
          </w:tcPr>
          <w:p w14:paraId="4D59A0D0" w14:textId="23E66830" w:rsidR="00915499" w:rsidRPr="00F45C25" w:rsidRDefault="00915499" w:rsidP="00915499">
            <w:pPr>
              <w:keepNext/>
              <w:keepLines/>
              <w:spacing w:line="220" w:lineRule="exact"/>
              <w:jc w:val="right"/>
              <w:rPr>
                <w:rFonts w:ascii="Arial" w:hAnsi="Arial" w:cs="Arial"/>
              </w:rPr>
            </w:pPr>
            <w:r w:rsidRPr="00F45C25">
              <w:rPr>
                <w:rFonts w:ascii="Arial" w:hAnsi="Arial" w:cs="Arial"/>
              </w:rPr>
              <w:t>5,054</w:t>
            </w:r>
          </w:p>
        </w:tc>
        <w:tc>
          <w:tcPr>
            <w:tcW w:w="32" w:type="pct"/>
            <w:noWrap/>
            <w:vAlign w:val="bottom"/>
          </w:tcPr>
          <w:p w14:paraId="027B30DF" w14:textId="77777777" w:rsidR="00915499" w:rsidRPr="00F45C25" w:rsidRDefault="00915499" w:rsidP="00915499">
            <w:pPr>
              <w:keepNext/>
              <w:keepLines/>
              <w:spacing w:line="220" w:lineRule="exact"/>
              <w:rPr>
                <w:rFonts w:ascii="Arial" w:hAnsi="Arial" w:cs="Arial"/>
              </w:rPr>
            </w:pPr>
          </w:p>
        </w:tc>
      </w:tr>
      <w:tr w:rsidR="00915499" w:rsidRPr="00F45C25" w14:paraId="0A309D21" w14:textId="77777777">
        <w:trPr>
          <w:cantSplit/>
          <w:jc w:val="center"/>
        </w:trPr>
        <w:tc>
          <w:tcPr>
            <w:tcW w:w="1214" w:type="pct"/>
          </w:tcPr>
          <w:p w14:paraId="06103F06" w14:textId="49BD49FD"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June 13, 2023</w:t>
            </w:r>
          </w:p>
        </w:tc>
        <w:tc>
          <w:tcPr>
            <w:tcW w:w="86" w:type="pct"/>
            <w:vAlign w:val="bottom"/>
          </w:tcPr>
          <w:p w14:paraId="384E74A4"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vAlign w:val="bottom"/>
          </w:tcPr>
          <w:p w14:paraId="34DD788B" w14:textId="77777777" w:rsidR="00915499" w:rsidRPr="00F45C25" w:rsidRDefault="00915499" w:rsidP="00915499">
            <w:pPr>
              <w:keepNext/>
              <w:keepLines/>
              <w:spacing w:line="220" w:lineRule="exact"/>
              <w:rPr>
                <w:rFonts w:ascii="Arial" w:hAnsi="Arial" w:cs="Arial"/>
              </w:rPr>
            </w:pPr>
          </w:p>
        </w:tc>
        <w:tc>
          <w:tcPr>
            <w:tcW w:w="1042" w:type="pct"/>
            <w:vAlign w:val="bottom"/>
          </w:tcPr>
          <w:p w14:paraId="2F66327B" w14:textId="1FEA8C9E" w:rsidR="00915499" w:rsidRPr="00F45C25" w:rsidRDefault="00915499" w:rsidP="00915499">
            <w:pPr>
              <w:keepNext/>
              <w:keepLines/>
              <w:spacing w:line="220" w:lineRule="exact"/>
              <w:rPr>
                <w:rFonts w:ascii="Arial" w:hAnsi="Arial" w:cs="Arial"/>
              </w:rPr>
            </w:pPr>
            <w:r w:rsidRPr="00F45C25">
              <w:rPr>
                <w:rFonts w:ascii="Arial" w:hAnsi="Arial" w:cs="Arial"/>
              </w:rPr>
              <w:t>August 17, 2023</w:t>
            </w:r>
          </w:p>
        </w:tc>
        <w:tc>
          <w:tcPr>
            <w:tcW w:w="205" w:type="pct"/>
            <w:noWrap/>
            <w:vAlign w:val="bottom"/>
          </w:tcPr>
          <w:p w14:paraId="7EAB652F" w14:textId="77777777" w:rsidR="00915499" w:rsidRPr="00F45C25" w:rsidRDefault="00915499" w:rsidP="00915499">
            <w:pPr>
              <w:keepNext/>
              <w:keepLines/>
              <w:spacing w:line="220" w:lineRule="exact"/>
              <w:rPr>
                <w:rFonts w:ascii="Arial" w:hAnsi="Arial" w:cs="Arial"/>
              </w:rPr>
            </w:pPr>
          </w:p>
        </w:tc>
        <w:tc>
          <w:tcPr>
            <w:tcW w:w="63" w:type="pct"/>
            <w:vAlign w:val="bottom"/>
          </w:tcPr>
          <w:p w14:paraId="1055A760"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vAlign w:val="bottom"/>
          </w:tcPr>
          <w:p w14:paraId="4102C58C" w14:textId="77777777" w:rsidR="00915499" w:rsidRPr="00F45C25" w:rsidRDefault="00915499" w:rsidP="00915499">
            <w:pPr>
              <w:keepNext/>
              <w:keepLines/>
              <w:spacing w:line="220" w:lineRule="exact"/>
              <w:rPr>
                <w:rFonts w:ascii="Arial" w:hAnsi="Arial" w:cs="Arial"/>
              </w:rPr>
            </w:pPr>
          </w:p>
        </w:tc>
        <w:tc>
          <w:tcPr>
            <w:tcW w:w="1037" w:type="pct"/>
            <w:vAlign w:val="bottom"/>
          </w:tcPr>
          <w:p w14:paraId="22616421" w14:textId="09D8B2AC" w:rsidR="00915499" w:rsidRPr="00F45C25" w:rsidRDefault="00915499" w:rsidP="00915499">
            <w:pPr>
              <w:keepNext/>
              <w:keepLines/>
              <w:spacing w:line="220" w:lineRule="exact"/>
              <w:rPr>
                <w:rFonts w:ascii="Arial" w:hAnsi="Arial" w:cs="Arial"/>
              </w:rPr>
            </w:pPr>
            <w:r w:rsidRPr="00F45C25">
              <w:rPr>
                <w:rFonts w:ascii="Arial" w:hAnsi="Arial" w:cs="Arial"/>
              </w:rPr>
              <w:t>September 14, 2023</w:t>
            </w:r>
          </w:p>
        </w:tc>
        <w:tc>
          <w:tcPr>
            <w:tcW w:w="60" w:type="pct"/>
            <w:noWrap/>
            <w:vAlign w:val="bottom"/>
          </w:tcPr>
          <w:p w14:paraId="0D4AF86B" w14:textId="77777777" w:rsidR="00915499" w:rsidRPr="00F45C25" w:rsidRDefault="00915499" w:rsidP="00915499">
            <w:pPr>
              <w:keepNext/>
              <w:keepLines/>
              <w:spacing w:line="220" w:lineRule="exact"/>
              <w:rPr>
                <w:rFonts w:ascii="Arial" w:hAnsi="Arial" w:cs="Arial"/>
              </w:rPr>
            </w:pPr>
          </w:p>
        </w:tc>
        <w:tc>
          <w:tcPr>
            <w:tcW w:w="61" w:type="pct"/>
            <w:vAlign w:val="bottom"/>
          </w:tcPr>
          <w:p w14:paraId="1028DDB7"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vAlign w:val="bottom"/>
          </w:tcPr>
          <w:p w14:paraId="0ACE7BD7" w14:textId="77777777" w:rsidR="00915499" w:rsidRPr="00F45C25" w:rsidRDefault="00915499" w:rsidP="00915499">
            <w:pPr>
              <w:keepNext/>
              <w:keepLines/>
              <w:spacing w:line="220" w:lineRule="exact"/>
              <w:rPr>
                <w:rFonts w:ascii="Arial" w:hAnsi="Arial" w:cs="Arial"/>
              </w:rPr>
            </w:pPr>
          </w:p>
        </w:tc>
        <w:tc>
          <w:tcPr>
            <w:tcW w:w="434" w:type="pct"/>
            <w:vAlign w:val="bottom"/>
          </w:tcPr>
          <w:p w14:paraId="2E71B016" w14:textId="32A9A64C"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noWrap/>
            <w:vAlign w:val="bottom"/>
          </w:tcPr>
          <w:p w14:paraId="5A7D12AF" w14:textId="77777777" w:rsidR="00915499" w:rsidRPr="00F45C25" w:rsidRDefault="00915499" w:rsidP="00915499">
            <w:pPr>
              <w:keepNext/>
              <w:keepLines/>
              <w:spacing w:line="220" w:lineRule="exact"/>
              <w:rPr>
                <w:rFonts w:ascii="Arial" w:hAnsi="Arial" w:cs="Arial"/>
              </w:rPr>
            </w:pPr>
          </w:p>
        </w:tc>
        <w:tc>
          <w:tcPr>
            <w:tcW w:w="52" w:type="pct"/>
            <w:vAlign w:val="bottom"/>
          </w:tcPr>
          <w:p w14:paraId="0B42A37C"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vAlign w:val="bottom"/>
          </w:tcPr>
          <w:p w14:paraId="168692B5" w14:textId="77777777" w:rsidR="00915499" w:rsidRPr="00F45C25" w:rsidRDefault="00915499" w:rsidP="00915499">
            <w:pPr>
              <w:keepNext/>
              <w:keepLines/>
              <w:spacing w:line="220" w:lineRule="exact"/>
              <w:rPr>
                <w:rFonts w:ascii="Arial" w:hAnsi="Arial" w:cs="Arial"/>
              </w:rPr>
            </w:pPr>
          </w:p>
        </w:tc>
        <w:tc>
          <w:tcPr>
            <w:tcW w:w="426" w:type="pct"/>
            <w:vAlign w:val="bottom"/>
          </w:tcPr>
          <w:p w14:paraId="43B6E83F" w14:textId="23D7233E" w:rsidR="00915499" w:rsidRPr="00F45C25" w:rsidRDefault="001A4DA0" w:rsidP="00915499">
            <w:pPr>
              <w:keepNext/>
              <w:keepLines/>
              <w:spacing w:line="220" w:lineRule="exact"/>
              <w:jc w:val="right"/>
              <w:rPr>
                <w:rFonts w:ascii="Arial" w:hAnsi="Arial" w:cs="Arial"/>
              </w:rPr>
            </w:pPr>
            <w:r w:rsidRPr="00F45C25">
              <w:rPr>
                <w:rFonts w:ascii="Arial" w:hAnsi="Arial" w:cs="Arial"/>
              </w:rPr>
              <w:t>5,05</w:t>
            </w:r>
            <w:r w:rsidR="00D67CF6" w:rsidRPr="00F45C25">
              <w:rPr>
                <w:rFonts w:ascii="Arial" w:hAnsi="Arial" w:cs="Arial"/>
              </w:rPr>
              <w:t>1</w:t>
            </w:r>
          </w:p>
        </w:tc>
        <w:tc>
          <w:tcPr>
            <w:tcW w:w="32" w:type="pct"/>
            <w:noWrap/>
            <w:vAlign w:val="bottom"/>
          </w:tcPr>
          <w:p w14:paraId="5AF87F18" w14:textId="77777777" w:rsidR="00915499" w:rsidRPr="00F45C25" w:rsidRDefault="00915499" w:rsidP="00915499">
            <w:pPr>
              <w:keepNext/>
              <w:keepLines/>
              <w:spacing w:line="220" w:lineRule="exact"/>
              <w:rPr>
                <w:rFonts w:ascii="Arial" w:hAnsi="Arial" w:cs="Arial"/>
              </w:rPr>
            </w:pPr>
          </w:p>
        </w:tc>
      </w:tr>
      <w:tr w:rsidR="00086D54" w:rsidRPr="00F45C25" w14:paraId="60C93153" w14:textId="77777777">
        <w:trPr>
          <w:cantSplit/>
          <w:jc w:val="center"/>
        </w:trPr>
        <w:tc>
          <w:tcPr>
            <w:tcW w:w="1214" w:type="pct"/>
            <w:tcBorders>
              <w:bottom w:val="single" w:sz="4" w:space="0" w:color="auto"/>
            </w:tcBorders>
          </w:tcPr>
          <w:p w14:paraId="0608B390"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tcBorders>
              <w:bottom w:val="single" w:sz="4" w:space="0" w:color="auto"/>
            </w:tcBorders>
            <w:vAlign w:val="bottom"/>
          </w:tcPr>
          <w:p w14:paraId="16DD541C" w14:textId="77777777" w:rsidR="00086D54" w:rsidRPr="00F45C25" w:rsidRDefault="00086D54" w:rsidP="00086D54">
            <w:pPr>
              <w:pStyle w:val="la228"/>
              <w:keepNext/>
              <w:keepLines/>
              <w:spacing w:line="80" w:lineRule="exact"/>
              <w:rPr>
                <w:rFonts w:ascii="Arial" w:hAnsi="Arial" w:cs="Arial"/>
              </w:rPr>
            </w:pPr>
          </w:p>
        </w:tc>
        <w:tc>
          <w:tcPr>
            <w:tcW w:w="85" w:type="pct"/>
            <w:tcBorders>
              <w:bottom w:val="single" w:sz="4" w:space="0" w:color="auto"/>
            </w:tcBorders>
            <w:vAlign w:val="bottom"/>
          </w:tcPr>
          <w:p w14:paraId="43F083DF" w14:textId="77777777" w:rsidR="00086D54" w:rsidRPr="00F45C25" w:rsidRDefault="00086D54" w:rsidP="00086D54">
            <w:pPr>
              <w:keepNext/>
              <w:keepLines/>
              <w:spacing w:line="80" w:lineRule="exact"/>
              <w:rPr>
                <w:rFonts w:ascii="Arial" w:hAnsi="Arial" w:cs="Arial"/>
                <w:sz w:val="8"/>
                <w:szCs w:val="8"/>
              </w:rPr>
            </w:pPr>
          </w:p>
        </w:tc>
        <w:tc>
          <w:tcPr>
            <w:tcW w:w="1042" w:type="pct"/>
            <w:tcBorders>
              <w:bottom w:val="single" w:sz="4" w:space="0" w:color="auto"/>
            </w:tcBorders>
            <w:vAlign w:val="bottom"/>
          </w:tcPr>
          <w:p w14:paraId="7CFFE9B6" w14:textId="77777777" w:rsidR="00086D54" w:rsidRPr="00F45C25" w:rsidRDefault="00086D54" w:rsidP="00086D54">
            <w:pPr>
              <w:keepNext/>
              <w:keepLines/>
              <w:spacing w:line="80" w:lineRule="exact"/>
              <w:jc w:val="right"/>
              <w:rPr>
                <w:rFonts w:ascii="Arial" w:hAnsi="Arial" w:cs="Arial"/>
                <w:sz w:val="8"/>
                <w:szCs w:val="8"/>
              </w:rPr>
            </w:pPr>
          </w:p>
        </w:tc>
        <w:tc>
          <w:tcPr>
            <w:tcW w:w="205" w:type="pct"/>
            <w:tcBorders>
              <w:bottom w:val="single" w:sz="4" w:space="0" w:color="auto"/>
            </w:tcBorders>
            <w:noWrap/>
            <w:vAlign w:val="bottom"/>
          </w:tcPr>
          <w:p w14:paraId="00B5D3F2" w14:textId="77777777" w:rsidR="00086D54" w:rsidRPr="00F45C25" w:rsidRDefault="00086D54" w:rsidP="00086D54">
            <w:pPr>
              <w:keepNext/>
              <w:keepLines/>
              <w:spacing w:line="80" w:lineRule="exact"/>
              <w:rPr>
                <w:rFonts w:ascii="Arial" w:hAnsi="Arial" w:cs="Arial"/>
                <w:sz w:val="8"/>
                <w:szCs w:val="8"/>
              </w:rPr>
            </w:pPr>
          </w:p>
        </w:tc>
        <w:tc>
          <w:tcPr>
            <w:tcW w:w="63" w:type="pct"/>
            <w:tcBorders>
              <w:bottom w:val="single" w:sz="4" w:space="0" w:color="auto"/>
            </w:tcBorders>
            <w:vAlign w:val="bottom"/>
          </w:tcPr>
          <w:p w14:paraId="5A90A2E2" w14:textId="77777777" w:rsidR="00086D54" w:rsidRPr="00F45C25" w:rsidRDefault="00086D54" w:rsidP="00086D54">
            <w:pPr>
              <w:pStyle w:val="la228"/>
              <w:keepNext/>
              <w:keepLines/>
              <w:spacing w:line="80" w:lineRule="exact"/>
              <w:rPr>
                <w:rFonts w:ascii="Arial" w:hAnsi="Arial" w:cs="Arial"/>
              </w:rPr>
            </w:pPr>
          </w:p>
        </w:tc>
        <w:tc>
          <w:tcPr>
            <w:tcW w:w="46" w:type="pct"/>
            <w:tcBorders>
              <w:bottom w:val="single" w:sz="4" w:space="0" w:color="auto"/>
            </w:tcBorders>
            <w:vAlign w:val="bottom"/>
          </w:tcPr>
          <w:p w14:paraId="79C5AC3D" w14:textId="77777777" w:rsidR="00086D54" w:rsidRPr="00F45C25" w:rsidRDefault="00086D54" w:rsidP="00086D54">
            <w:pPr>
              <w:keepNext/>
              <w:keepLines/>
              <w:spacing w:line="80" w:lineRule="exact"/>
              <w:rPr>
                <w:rFonts w:ascii="Arial" w:hAnsi="Arial" w:cs="Arial"/>
                <w:sz w:val="8"/>
                <w:szCs w:val="8"/>
              </w:rPr>
            </w:pPr>
          </w:p>
        </w:tc>
        <w:tc>
          <w:tcPr>
            <w:tcW w:w="1037" w:type="pct"/>
            <w:tcBorders>
              <w:bottom w:val="single" w:sz="4" w:space="0" w:color="auto"/>
            </w:tcBorders>
            <w:vAlign w:val="bottom"/>
          </w:tcPr>
          <w:p w14:paraId="2F6D9A4B" w14:textId="77777777" w:rsidR="00086D54" w:rsidRPr="00F45C25" w:rsidRDefault="00086D54" w:rsidP="00086D54">
            <w:pPr>
              <w:keepNext/>
              <w:keepLines/>
              <w:spacing w:line="80" w:lineRule="exact"/>
              <w:jc w:val="right"/>
              <w:rPr>
                <w:rFonts w:ascii="Arial" w:hAnsi="Arial" w:cs="Arial"/>
                <w:sz w:val="8"/>
                <w:szCs w:val="8"/>
              </w:rPr>
            </w:pPr>
          </w:p>
        </w:tc>
        <w:tc>
          <w:tcPr>
            <w:tcW w:w="60" w:type="pct"/>
            <w:tcBorders>
              <w:bottom w:val="single" w:sz="4" w:space="0" w:color="auto"/>
            </w:tcBorders>
            <w:noWrap/>
            <w:vAlign w:val="bottom"/>
          </w:tcPr>
          <w:p w14:paraId="1AC50C16" w14:textId="77777777" w:rsidR="00086D54" w:rsidRPr="00F45C25" w:rsidRDefault="00086D54" w:rsidP="00086D54">
            <w:pPr>
              <w:keepNext/>
              <w:keepLines/>
              <w:spacing w:line="80" w:lineRule="exact"/>
              <w:rPr>
                <w:rFonts w:ascii="Arial" w:hAnsi="Arial" w:cs="Arial"/>
                <w:sz w:val="8"/>
                <w:szCs w:val="8"/>
              </w:rPr>
            </w:pPr>
          </w:p>
        </w:tc>
        <w:tc>
          <w:tcPr>
            <w:tcW w:w="61" w:type="pct"/>
            <w:tcBorders>
              <w:bottom w:val="single" w:sz="4" w:space="0" w:color="auto"/>
            </w:tcBorders>
            <w:vAlign w:val="bottom"/>
          </w:tcPr>
          <w:p w14:paraId="146D5D7E" w14:textId="77777777" w:rsidR="00086D54" w:rsidRPr="00F45C25" w:rsidRDefault="00086D54" w:rsidP="00086D54">
            <w:pPr>
              <w:pStyle w:val="la228"/>
              <w:keepNext/>
              <w:keepLines/>
              <w:spacing w:line="80" w:lineRule="exact"/>
              <w:rPr>
                <w:rFonts w:ascii="Arial" w:hAnsi="Arial" w:cs="Arial"/>
              </w:rPr>
            </w:pPr>
          </w:p>
        </w:tc>
        <w:tc>
          <w:tcPr>
            <w:tcW w:w="56" w:type="pct"/>
            <w:tcBorders>
              <w:bottom w:val="single" w:sz="4" w:space="0" w:color="auto"/>
            </w:tcBorders>
            <w:vAlign w:val="bottom"/>
          </w:tcPr>
          <w:p w14:paraId="42A878C6" w14:textId="77777777" w:rsidR="00086D54" w:rsidRPr="00F45C25" w:rsidRDefault="00086D54" w:rsidP="00086D54">
            <w:pPr>
              <w:keepNext/>
              <w:keepLines/>
              <w:spacing w:line="80" w:lineRule="exact"/>
              <w:rPr>
                <w:rFonts w:ascii="Arial" w:hAnsi="Arial" w:cs="Arial"/>
                <w:sz w:val="8"/>
                <w:szCs w:val="8"/>
              </w:rPr>
            </w:pPr>
          </w:p>
        </w:tc>
        <w:tc>
          <w:tcPr>
            <w:tcW w:w="434" w:type="pct"/>
            <w:tcBorders>
              <w:bottom w:val="single" w:sz="4" w:space="0" w:color="auto"/>
            </w:tcBorders>
            <w:vAlign w:val="bottom"/>
          </w:tcPr>
          <w:p w14:paraId="542E2124" w14:textId="77777777" w:rsidR="00086D54" w:rsidRPr="00F45C25" w:rsidRDefault="00086D54" w:rsidP="00086D54">
            <w:pPr>
              <w:keepNext/>
              <w:keepLines/>
              <w:spacing w:line="80" w:lineRule="exact"/>
              <w:jc w:val="right"/>
              <w:rPr>
                <w:rFonts w:ascii="Arial" w:hAnsi="Arial" w:cs="Arial"/>
                <w:sz w:val="8"/>
                <w:szCs w:val="8"/>
              </w:rPr>
            </w:pPr>
          </w:p>
        </w:tc>
        <w:tc>
          <w:tcPr>
            <w:tcW w:w="44" w:type="pct"/>
            <w:noWrap/>
            <w:vAlign w:val="bottom"/>
          </w:tcPr>
          <w:p w14:paraId="08BA3A6C" w14:textId="77777777" w:rsidR="00086D54" w:rsidRPr="00F45C25" w:rsidRDefault="00086D54" w:rsidP="00086D54">
            <w:pPr>
              <w:keepNext/>
              <w:keepLines/>
              <w:spacing w:line="80" w:lineRule="exact"/>
              <w:rPr>
                <w:rFonts w:ascii="Arial" w:hAnsi="Arial" w:cs="Arial"/>
                <w:sz w:val="8"/>
                <w:szCs w:val="8"/>
              </w:rPr>
            </w:pPr>
          </w:p>
        </w:tc>
        <w:tc>
          <w:tcPr>
            <w:tcW w:w="52" w:type="pct"/>
            <w:vAlign w:val="bottom"/>
          </w:tcPr>
          <w:p w14:paraId="6B5FFAA1" w14:textId="77777777" w:rsidR="00086D54" w:rsidRPr="00F45C25" w:rsidRDefault="00086D54" w:rsidP="00086D54">
            <w:pPr>
              <w:pStyle w:val="la228"/>
              <w:keepNext/>
              <w:keepLines/>
              <w:spacing w:line="80" w:lineRule="exact"/>
              <w:rPr>
                <w:rFonts w:ascii="Arial" w:hAnsi="Arial" w:cs="Arial"/>
              </w:rPr>
            </w:pPr>
          </w:p>
        </w:tc>
        <w:tc>
          <w:tcPr>
            <w:tcW w:w="57" w:type="pct"/>
            <w:tcBorders>
              <w:bottom w:val="single" w:sz="4" w:space="0" w:color="auto"/>
            </w:tcBorders>
            <w:vAlign w:val="bottom"/>
          </w:tcPr>
          <w:p w14:paraId="5C1ED192" w14:textId="77777777" w:rsidR="00086D54" w:rsidRPr="00F45C25" w:rsidRDefault="00086D54" w:rsidP="00086D54">
            <w:pPr>
              <w:keepNext/>
              <w:keepLines/>
              <w:spacing w:line="80" w:lineRule="exact"/>
              <w:rPr>
                <w:rFonts w:ascii="Arial" w:hAnsi="Arial" w:cs="Arial"/>
                <w:sz w:val="8"/>
                <w:szCs w:val="8"/>
              </w:rPr>
            </w:pPr>
          </w:p>
        </w:tc>
        <w:tc>
          <w:tcPr>
            <w:tcW w:w="426" w:type="pct"/>
            <w:tcBorders>
              <w:bottom w:val="single" w:sz="4" w:space="0" w:color="auto"/>
            </w:tcBorders>
            <w:vAlign w:val="bottom"/>
          </w:tcPr>
          <w:p w14:paraId="255ABB36" w14:textId="77777777" w:rsidR="00086D54" w:rsidRPr="00F45C25" w:rsidRDefault="00086D54" w:rsidP="00086D54">
            <w:pPr>
              <w:keepNext/>
              <w:keepLines/>
              <w:spacing w:line="80" w:lineRule="exact"/>
              <w:jc w:val="right"/>
              <w:rPr>
                <w:rFonts w:ascii="Arial" w:hAnsi="Arial" w:cs="Arial"/>
                <w:sz w:val="8"/>
                <w:szCs w:val="8"/>
              </w:rPr>
            </w:pPr>
          </w:p>
        </w:tc>
        <w:tc>
          <w:tcPr>
            <w:tcW w:w="32" w:type="pct"/>
            <w:noWrap/>
            <w:vAlign w:val="bottom"/>
          </w:tcPr>
          <w:p w14:paraId="24CCD30C" w14:textId="77777777" w:rsidR="00086D54" w:rsidRPr="00F45C25" w:rsidRDefault="00086D54" w:rsidP="00086D54">
            <w:pPr>
              <w:keepNext/>
              <w:keepLines/>
              <w:spacing w:line="80" w:lineRule="exact"/>
              <w:rPr>
                <w:rFonts w:ascii="Arial" w:hAnsi="Arial" w:cs="Arial"/>
                <w:sz w:val="8"/>
                <w:szCs w:val="8"/>
              </w:rPr>
            </w:pPr>
          </w:p>
        </w:tc>
      </w:tr>
      <w:tr w:rsidR="00086D54" w:rsidRPr="00F45C25" w14:paraId="1C322EED" w14:textId="77777777">
        <w:trPr>
          <w:cantSplit/>
          <w:jc w:val="center"/>
        </w:trPr>
        <w:tc>
          <w:tcPr>
            <w:tcW w:w="1214" w:type="pct"/>
            <w:tcBorders>
              <w:top w:val="single" w:sz="4" w:space="0" w:color="auto"/>
            </w:tcBorders>
          </w:tcPr>
          <w:p w14:paraId="21761F50"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tcBorders>
              <w:top w:val="single" w:sz="4" w:space="0" w:color="auto"/>
            </w:tcBorders>
            <w:vAlign w:val="bottom"/>
          </w:tcPr>
          <w:p w14:paraId="4B9BF197" w14:textId="77777777" w:rsidR="00086D54" w:rsidRPr="00F45C25" w:rsidRDefault="00086D54" w:rsidP="00086D54">
            <w:pPr>
              <w:pStyle w:val="la228"/>
              <w:keepNext/>
              <w:keepLines/>
              <w:spacing w:line="80" w:lineRule="exact"/>
              <w:rPr>
                <w:rFonts w:ascii="Arial" w:hAnsi="Arial" w:cs="Arial"/>
              </w:rPr>
            </w:pPr>
          </w:p>
        </w:tc>
        <w:tc>
          <w:tcPr>
            <w:tcW w:w="85" w:type="pct"/>
            <w:tcBorders>
              <w:top w:val="single" w:sz="4" w:space="0" w:color="auto"/>
            </w:tcBorders>
            <w:vAlign w:val="bottom"/>
          </w:tcPr>
          <w:p w14:paraId="38900A2B" w14:textId="77777777" w:rsidR="00086D54" w:rsidRPr="00F45C25" w:rsidRDefault="00086D54" w:rsidP="00086D54">
            <w:pPr>
              <w:keepNext/>
              <w:keepLines/>
              <w:spacing w:line="80" w:lineRule="exact"/>
              <w:rPr>
                <w:rFonts w:ascii="Arial" w:hAnsi="Arial" w:cs="Arial"/>
                <w:sz w:val="8"/>
                <w:szCs w:val="8"/>
              </w:rPr>
            </w:pPr>
          </w:p>
        </w:tc>
        <w:tc>
          <w:tcPr>
            <w:tcW w:w="1042" w:type="pct"/>
            <w:tcBorders>
              <w:top w:val="single" w:sz="4" w:space="0" w:color="auto"/>
            </w:tcBorders>
            <w:vAlign w:val="bottom"/>
          </w:tcPr>
          <w:p w14:paraId="08E2E512" w14:textId="77777777" w:rsidR="00086D54" w:rsidRPr="00F45C25" w:rsidRDefault="00086D54" w:rsidP="00086D54">
            <w:pPr>
              <w:keepNext/>
              <w:keepLines/>
              <w:spacing w:line="80" w:lineRule="exact"/>
              <w:jc w:val="right"/>
              <w:rPr>
                <w:rFonts w:ascii="Arial" w:hAnsi="Arial" w:cs="Arial"/>
                <w:sz w:val="8"/>
                <w:szCs w:val="8"/>
              </w:rPr>
            </w:pPr>
          </w:p>
        </w:tc>
        <w:tc>
          <w:tcPr>
            <w:tcW w:w="205" w:type="pct"/>
            <w:tcBorders>
              <w:top w:val="single" w:sz="4" w:space="0" w:color="auto"/>
            </w:tcBorders>
            <w:noWrap/>
            <w:vAlign w:val="bottom"/>
          </w:tcPr>
          <w:p w14:paraId="037AA807" w14:textId="77777777" w:rsidR="00086D54" w:rsidRPr="00F45C25" w:rsidRDefault="00086D54" w:rsidP="00086D54">
            <w:pPr>
              <w:keepNext/>
              <w:keepLines/>
              <w:spacing w:line="80" w:lineRule="exact"/>
              <w:rPr>
                <w:rFonts w:ascii="Arial" w:hAnsi="Arial" w:cs="Arial"/>
                <w:sz w:val="8"/>
                <w:szCs w:val="8"/>
              </w:rPr>
            </w:pPr>
          </w:p>
        </w:tc>
        <w:tc>
          <w:tcPr>
            <w:tcW w:w="63" w:type="pct"/>
            <w:tcBorders>
              <w:top w:val="single" w:sz="4" w:space="0" w:color="auto"/>
            </w:tcBorders>
            <w:vAlign w:val="bottom"/>
          </w:tcPr>
          <w:p w14:paraId="138CC8C5" w14:textId="77777777" w:rsidR="00086D54" w:rsidRPr="00F45C25" w:rsidRDefault="00086D54" w:rsidP="00086D54">
            <w:pPr>
              <w:pStyle w:val="la228"/>
              <w:keepNext/>
              <w:keepLines/>
              <w:spacing w:line="80" w:lineRule="exact"/>
              <w:rPr>
                <w:rFonts w:ascii="Arial" w:hAnsi="Arial" w:cs="Arial"/>
              </w:rPr>
            </w:pPr>
          </w:p>
        </w:tc>
        <w:tc>
          <w:tcPr>
            <w:tcW w:w="46" w:type="pct"/>
            <w:tcBorders>
              <w:top w:val="single" w:sz="4" w:space="0" w:color="auto"/>
            </w:tcBorders>
            <w:vAlign w:val="bottom"/>
          </w:tcPr>
          <w:p w14:paraId="1AFEF833" w14:textId="77777777" w:rsidR="00086D54" w:rsidRPr="00F45C25" w:rsidRDefault="00086D54" w:rsidP="00086D54">
            <w:pPr>
              <w:keepNext/>
              <w:keepLines/>
              <w:spacing w:line="80" w:lineRule="exact"/>
              <w:rPr>
                <w:rFonts w:ascii="Arial" w:hAnsi="Arial" w:cs="Arial"/>
                <w:sz w:val="8"/>
                <w:szCs w:val="8"/>
              </w:rPr>
            </w:pPr>
          </w:p>
        </w:tc>
        <w:tc>
          <w:tcPr>
            <w:tcW w:w="1037" w:type="pct"/>
            <w:tcBorders>
              <w:top w:val="single" w:sz="4" w:space="0" w:color="auto"/>
            </w:tcBorders>
            <w:vAlign w:val="bottom"/>
          </w:tcPr>
          <w:p w14:paraId="42846CB5" w14:textId="77777777" w:rsidR="00086D54" w:rsidRPr="00F45C25" w:rsidRDefault="00086D54" w:rsidP="00086D54">
            <w:pPr>
              <w:keepNext/>
              <w:keepLines/>
              <w:spacing w:line="80" w:lineRule="exact"/>
              <w:jc w:val="right"/>
              <w:rPr>
                <w:rFonts w:ascii="Arial" w:hAnsi="Arial" w:cs="Arial"/>
                <w:sz w:val="8"/>
                <w:szCs w:val="8"/>
              </w:rPr>
            </w:pPr>
          </w:p>
        </w:tc>
        <w:tc>
          <w:tcPr>
            <w:tcW w:w="60" w:type="pct"/>
            <w:tcBorders>
              <w:top w:val="single" w:sz="4" w:space="0" w:color="auto"/>
            </w:tcBorders>
            <w:noWrap/>
            <w:vAlign w:val="bottom"/>
          </w:tcPr>
          <w:p w14:paraId="6D4B2DB9" w14:textId="77777777" w:rsidR="00086D54" w:rsidRPr="00F45C25" w:rsidRDefault="00086D54" w:rsidP="00086D54">
            <w:pPr>
              <w:keepNext/>
              <w:keepLines/>
              <w:spacing w:line="80" w:lineRule="exact"/>
              <w:rPr>
                <w:rFonts w:ascii="Arial" w:hAnsi="Arial" w:cs="Arial"/>
                <w:sz w:val="8"/>
                <w:szCs w:val="8"/>
              </w:rPr>
            </w:pPr>
          </w:p>
        </w:tc>
        <w:tc>
          <w:tcPr>
            <w:tcW w:w="61" w:type="pct"/>
            <w:tcBorders>
              <w:top w:val="single" w:sz="4" w:space="0" w:color="auto"/>
            </w:tcBorders>
            <w:vAlign w:val="bottom"/>
          </w:tcPr>
          <w:p w14:paraId="78260777" w14:textId="77777777" w:rsidR="00086D54" w:rsidRPr="00F45C25" w:rsidRDefault="00086D54" w:rsidP="00086D54">
            <w:pPr>
              <w:pStyle w:val="la228"/>
              <w:keepNext/>
              <w:keepLines/>
              <w:spacing w:line="80" w:lineRule="exact"/>
              <w:rPr>
                <w:rFonts w:ascii="Arial" w:hAnsi="Arial" w:cs="Arial"/>
              </w:rPr>
            </w:pPr>
          </w:p>
        </w:tc>
        <w:tc>
          <w:tcPr>
            <w:tcW w:w="56" w:type="pct"/>
            <w:tcBorders>
              <w:top w:val="single" w:sz="4" w:space="0" w:color="auto"/>
            </w:tcBorders>
            <w:vAlign w:val="bottom"/>
          </w:tcPr>
          <w:p w14:paraId="65F96AC5" w14:textId="77777777" w:rsidR="00086D54" w:rsidRPr="00F45C25" w:rsidRDefault="00086D54" w:rsidP="00086D54">
            <w:pPr>
              <w:keepNext/>
              <w:keepLines/>
              <w:spacing w:line="80" w:lineRule="exact"/>
              <w:rPr>
                <w:rFonts w:ascii="Arial" w:hAnsi="Arial" w:cs="Arial"/>
                <w:sz w:val="8"/>
                <w:szCs w:val="8"/>
              </w:rPr>
            </w:pPr>
          </w:p>
        </w:tc>
        <w:tc>
          <w:tcPr>
            <w:tcW w:w="434" w:type="pct"/>
            <w:tcBorders>
              <w:top w:val="single" w:sz="4" w:space="0" w:color="auto"/>
            </w:tcBorders>
            <w:vAlign w:val="bottom"/>
          </w:tcPr>
          <w:p w14:paraId="2C82023A" w14:textId="77777777" w:rsidR="00086D54" w:rsidRPr="00F45C25" w:rsidRDefault="00086D54" w:rsidP="00086D54">
            <w:pPr>
              <w:keepNext/>
              <w:keepLines/>
              <w:spacing w:line="80" w:lineRule="exact"/>
              <w:jc w:val="right"/>
              <w:rPr>
                <w:rFonts w:ascii="Arial" w:hAnsi="Arial" w:cs="Arial"/>
                <w:sz w:val="8"/>
                <w:szCs w:val="8"/>
              </w:rPr>
            </w:pPr>
          </w:p>
        </w:tc>
        <w:tc>
          <w:tcPr>
            <w:tcW w:w="44" w:type="pct"/>
            <w:noWrap/>
            <w:vAlign w:val="bottom"/>
          </w:tcPr>
          <w:p w14:paraId="129C2BD0" w14:textId="77777777" w:rsidR="00086D54" w:rsidRPr="00F45C25" w:rsidRDefault="00086D54" w:rsidP="00086D54">
            <w:pPr>
              <w:keepNext/>
              <w:keepLines/>
              <w:spacing w:line="80" w:lineRule="exact"/>
              <w:rPr>
                <w:rFonts w:ascii="Arial" w:hAnsi="Arial" w:cs="Arial"/>
                <w:sz w:val="8"/>
                <w:szCs w:val="8"/>
              </w:rPr>
            </w:pPr>
          </w:p>
        </w:tc>
        <w:tc>
          <w:tcPr>
            <w:tcW w:w="52" w:type="pct"/>
            <w:vAlign w:val="bottom"/>
          </w:tcPr>
          <w:p w14:paraId="0C497BA5" w14:textId="77777777" w:rsidR="00086D54" w:rsidRPr="00F45C25" w:rsidRDefault="00086D54" w:rsidP="00086D54">
            <w:pPr>
              <w:pStyle w:val="la228"/>
              <w:keepNext/>
              <w:keepLines/>
              <w:spacing w:line="80" w:lineRule="exact"/>
              <w:rPr>
                <w:rFonts w:ascii="Arial" w:hAnsi="Arial" w:cs="Arial"/>
              </w:rPr>
            </w:pPr>
          </w:p>
        </w:tc>
        <w:tc>
          <w:tcPr>
            <w:tcW w:w="57" w:type="pct"/>
            <w:tcBorders>
              <w:top w:val="single" w:sz="4" w:space="0" w:color="auto"/>
            </w:tcBorders>
            <w:vAlign w:val="bottom"/>
          </w:tcPr>
          <w:p w14:paraId="7A191B71" w14:textId="77777777" w:rsidR="00086D54" w:rsidRPr="00F45C25" w:rsidRDefault="00086D54" w:rsidP="00086D54">
            <w:pPr>
              <w:keepNext/>
              <w:keepLines/>
              <w:spacing w:line="80" w:lineRule="exact"/>
              <w:rPr>
                <w:rFonts w:ascii="Arial" w:hAnsi="Arial" w:cs="Arial"/>
                <w:sz w:val="8"/>
                <w:szCs w:val="8"/>
              </w:rPr>
            </w:pPr>
          </w:p>
        </w:tc>
        <w:tc>
          <w:tcPr>
            <w:tcW w:w="426" w:type="pct"/>
            <w:tcBorders>
              <w:top w:val="single" w:sz="4" w:space="0" w:color="auto"/>
            </w:tcBorders>
            <w:vAlign w:val="bottom"/>
          </w:tcPr>
          <w:p w14:paraId="303EA83A" w14:textId="77777777" w:rsidR="00086D54" w:rsidRPr="00F45C25" w:rsidRDefault="00086D54" w:rsidP="00086D54">
            <w:pPr>
              <w:keepNext/>
              <w:keepLines/>
              <w:spacing w:line="80" w:lineRule="exact"/>
              <w:jc w:val="right"/>
              <w:rPr>
                <w:rFonts w:ascii="Arial" w:hAnsi="Arial" w:cs="Arial"/>
                <w:sz w:val="8"/>
                <w:szCs w:val="8"/>
              </w:rPr>
            </w:pPr>
          </w:p>
        </w:tc>
        <w:tc>
          <w:tcPr>
            <w:tcW w:w="32" w:type="pct"/>
            <w:noWrap/>
            <w:vAlign w:val="bottom"/>
          </w:tcPr>
          <w:p w14:paraId="6EC87B61" w14:textId="77777777" w:rsidR="00086D54" w:rsidRPr="00F45C25" w:rsidRDefault="00086D54" w:rsidP="00086D54">
            <w:pPr>
              <w:keepNext/>
              <w:keepLines/>
              <w:spacing w:line="80" w:lineRule="exact"/>
              <w:rPr>
                <w:rFonts w:ascii="Arial" w:hAnsi="Arial" w:cs="Arial"/>
                <w:sz w:val="8"/>
                <w:szCs w:val="8"/>
              </w:rPr>
            </w:pPr>
          </w:p>
        </w:tc>
      </w:tr>
      <w:tr w:rsidR="00086D54" w:rsidRPr="00F45C25" w14:paraId="18A38BC8" w14:textId="77777777">
        <w:trPr>
          <w:cantSplit/>
          <w:jc w:val="center"/>
        </w:trPr>
        <w:tc>
          <w:tcPr>
            <w:tcW w:w="1214" w:type="pct"/>
          </w:tcPr>
          <w:p w14:paraId="4C3F0926" w14:textId="77777777" w:rsidR="00086D54" w:rsidRPr="00F45C25" w:rsidRDefault="00086D54" w:rsidP="00086D54">
            <w:pPr>
              <w:pStyle w:val="NormalWeb"/>
              <w:keepNext/>
              <w:keepLines/>
              <w:spacing w:before="0" w:beforeAutospacing="0" w:after="0" w:afterAutospacing="0" w:line="220" w:lineRule="exact"/>
              <w:ind w:left="480" w:hanging="240"/>
              <w:rPr>
                <w:rFonts w:cs="Arial"/>
                <w:sz w:val="20"/>
                <w:szCs w:val="20"/>
              </w:rPr>
            </w:pPr>
            <w:r w:rsidRPr="00F45C25">
              <w:rPr>
                <w:rFonts w:cs="Arial"/>
                <w:sz w:val="20"/>
                <w:szCs w:val="20"/>
              </w:rPr>
              <w:t>Total</w:t>
            </w:r>
          </w:p>
        </w:tc>
        <w:tc>
          <w:tcPr>
            <w:tcW w:w="86" w:type="pct"/>
            <w:vAlign w:val="bottom"/>
          </w:tcPr>
          <w:p w14:paraId="294EC27C" w14:textId="77777777" w:rsidR="00086D54" w:rsidRPr="00F45C25" w:rsidRDefault="00086D54" w:rsidP="00086D54">
            <w:pPr>
              <w:pStyle w:val="la228"/>
              <w:keepNext/>
              <w:keepLines/>
              <w:spacing w:line="220" w:lineRule="exact"/>
              <w:rPr>
                <w:rFonts w:ascii="Arial" w:hAnsi="Arial" w:cs="Arial"/>
                <w:sz w:val="15"/>
                <w:szCs w:val="15"/>
              </w:rPr>
            </w:pPr>
          </w:p>
        </w:tc>
        <w:tc>
          <w:tcPr>
            <w:tcW w:w="85" w:type="pct"/>
            <w:vAlign w:val="bottom"/>
          </w:tcPr>
          <w:p w14:paraId="4D87D40E" w14:textId="77777777" w:rsidR="00086D54" w:rsidRPr="00F45C25" w:rsidRDefault="00086D54" w:rsidP="00086D54">
            <w:pPr>
              <w:keepNext/>
              <w:keepLines/>
              <w:spacing w:line="220" w:lineRule="exact"/>
              <w:rPr>
                <w:rFonts w:ascii="Arial" w:hAnsi="Arial" w:cs="Arial"/>
              </w:rPr>
            </w:pPr>
          </w:p>
        </w:tc>
        <w:tc>
          <w:tcPr>
            <w:tcW w:w="1042" w:type="pct"/>
            <w:vAlign w:val="bottom"/>
          </w:tcPr>
          <w:p w14:paraId="6EDF0216" w14:textId="77777777" w:rsidR="00086D54" w:rsidRPr="00F45C25" w:rsidRDefault="00086D54" w:rsidP="00086D54">
            <w:pPr>
              <w:keepNext/>
              <w:keepLines/>
              <w:spacing w:line="220" w:lineRule="exact"/>
              <w:jc w:val="right"/>
              <w:rPr>
                <w:rFonts w:ascii="Arial" w:hAnsi="Arial" w:cs="Arial"/>
              </w:rPr>
            </w:pPr>
          </w:p>
        </w:tc>
        <w:tc>
          <w:tcPr>
            <w:tcW w:w="205" w:type="pct"/>
            <w:noWrap/>
            <w:vAlign w:val="bottom"/>
          </w:tcPr>
          <w:p w14:paraId="7C60007F" w14:textId="77777777" w:rsidR="00086D54" w:rsidRPr="00F45C25" w:rsidRDefault="00086D54" w:rsidP="00086D54">
            <w:pPr>
              <w:keepNext/>
              <w:keepLines/>
              <w:spacing w:line="220" w:lineRule="exact"/>
              <w:rPr>
                <w:rFonts w:ascii="Arial" w:hAnsi="Arial" w:cs="Arial"/>
              </w:rPr>
            </w:pPr>
          </w:p>
        </w:tc>
        <w:tc>
          <w:tcPr>
            <w:tcW w:w="63" w:type="pct"/>
            <w:vAlign w:val="bottom"/>
          </w:tcPr>
          <w:p w14:paraId="0A0007BE" w14:textId="77777777" w:rsidR="00086D54" w:rsidRPr="00F45C25" w:rsidRDefault="00086D54" w:rsidP="00086D54">
            <w:pPr>
              <w:pStyle w:val="la228"/>
              <w:keepNext/>
              <w:keepLines/>
              <w:spacing w:line="220" w:lineRule="exact"/>
              <w:rPr>
                <w:rFonts w:ascii="Arial" w:hAnsi="Arial" w:cs="Arial"/>
                <w:sz w:val="15"/>
                <w:szCs w:val="15"/>
              </w:rPr>
            </w:pPr>
          </w:p>
        </w:tc>
        <w:tc>
          <w:tcPr>
            <w:tcW w:w="46" w:type="pct"/>
            <w:vAlign w:val="bottom"/>
          </w:tcPr>
          <w:p w14:paraId="3E35C463" w14:textId="77777777" w:rsidR="00086D54" w:rsidRPr="00F45C25" w:rsidRDefault="00086D54" w:rsidP="00086D54">
            <w:pPr>
              <w:keepNext/>
              <w:keepLines/>
              <w:spacing w:line="220" w:lineRule="exact"/>
              <w:rPr>
                <w:rFonts w:ascii="Arial" w:hAnsi="Arial" w:cs="Arial"/>
              </w:rPr>
            </w:pPr>
          </w:p>
        </w:tc>
        <w:tc>
          <w:tcPr>
            <w:tcW w:w="1037" w:type="pct"/>
            <w:vAlign w:val="bottom"/>
          </w:tcPr>
          <w:p w14:paraId="2FBBE4EE" w14:textId="77777777" w:rsidR="00086D54" w:rsidRPr="00F45C25" w:rsidRDefault="00086D54" w:rsidP="00086D54">
            <w:pPr>
              <w:keepNext/>
              <w:keepLines/>
              <w:spacing w:line="220" w:lineRule="exact"/>
              <w:jc w:val="right"/>
              <w:rPr>
                <w:rFonts w:ascii="Arial" w:hAnsi="Arial" w:cs="Arial"/>
              </w:rPr>
            </w:pPr>
          </w:p>
        </w:tc>
        <w:tc>
          <w:tcPr>
            <w:tcW w:w="60" w:type="pct"/>
            <w:noWrap/>
            <w:vAlign w:val="bottom"/>
          </w:tcPr>
          <w:p w14:paraId="564A4591" w14:textId="77777777" w:rsidR="00086D54" w:rsidRPr="00F45C25" w:rsidRDefault="00086D54" w:rsidP="00086D54">
            <w:pPr>
              <w:keepNext/>
              <w:keepLines/>
              <w:spacing w:line="220" w:lineRule="exact"/>
              <w:rPr>
                <w:rFonts w:ascii="Arial" w:hAnsi="Arial" w:cs="Arial"/>
              </w:rPr>
            </w:pPr>
          </w:p>
        </w:tc>
        <w:tc>
          <w:tcPr>
            <w:tcW w:w="61" w:type="pct"/>
            <w:vAlign w:val="bottom"/>
          </w:tcPr>
          <w:p w14:paraId="7A5BB3F9" w14:textId="77777777" w:rsidR="00086D54" w:rsidRPr="00F45C25" w:rsidRDefault="00086D54" w:rsidP="00086D54">
            <w:pPr>
              <w:pStyle w:val="la228"/>
              <w:keepNext/>
              <w:keepLines/>
              <w:spacing w:line="220" w:lineRule="exact"/>
              <w:rPr>
                <w:rFonts w:ascii="Arial" w:hAnsi="Arial" w:cs="Arial"/>
                <w:sz w:val="15"/>
                <w:szCs w:val="15"/>
              </w:rPr>
            </w:pPr>
          </w:p>
        </w:tc>
        <w:tc>
          <w:tcPr>
            <w:tcW w:w="56" w:type="pct"/>
            <w:vAlign w:val="bottom"/>
          </w:tcPr>
          <w:p w14:paraId="2B1451AB" w14:textId="77777777" w:rsidR="00086D54" w:rsidRPr="00F45C25" w:rsidRDefault="00086D54" w:rsidP="00086D54">
            <w:pPr>
              <w:keepNext/>
              <w:keepLines/>
              <w:spacing w:line="220" w:lineRule="exact"/>
              <w:rPr>
                <w:rFonts w:ascii="Arial" w:hAnsi="Arial" w:cs="Arial"/>
              </w:rPr>
            </w:pPr>
            <w:r w:rsidRPr="00F45C25">
              <w:rPr>
                <w:rFonts w:ascii="Arial" w:hAnsi="Arial" w:cs="Arial"/>
              </w:rPr>
              <w:t>$</w:t>
            </w:r>
          </w:p>
        </w:tc>
        <w:tc>
          <w:tcPr>
            <w:tcW w:w="434" w:type="pct"/>
            <w:vAlign w:val="bottom"/>
          </w:tcPr>
          <w:p w14:paraId="458DCA7D" w14:textId="5E73A042" w:rsidR="00086D54" w:rsidRPr="00F45C25" w:rsidRDefault="00086D54" w:rsidP="00086D54">
            <w:pPr>
              <w:keepNext/>
              <w:keepLines/>
              <w:spacing w:line="220" w:lineRule="exact"/>
              <w:jc w:val="right"/>
              <w:rPr>
                <w:rFonts w:ascii="Arial" w:hAnsi="Arial" w:cs="Arial"/>
              </w:rPr>
            </w:pPr>
            <w:r w:rsidRPr="00F45C25">
              <w:rPr>
                <w:rFonts w:ascii="Arial" w:hAnsi="Arial" w:cs="Arial"/>
              </w:rPr>
              <w:t>2.</w:t>
            </w:r>
            <w:r w:rsidR="00E124BB" w:rsidRPr="00F45C25">
              <w:rPr>
                <w:rFonts w:ascii="Arial" w:hAnsi="Arial" w:cs="Arial"/>
              </w:rPr>
              <w:t>72</w:t>
            </w:r>
          </w:p>
        </w:tc>
        <w:tc>
          <w:tcPr>
            <w:tcW w:w="44" w:type="pct"/>
            <w:noWrap/>
            <w:vAlign w:val="bottom"/>
          </w:tcPr>
          <w:p w14:paraId="6B9DEE2E" w14:textId="77777777" w:rsidR="00086D54" w:rsidRPr="00F45C25" w:rsidRDefault="00086D54" w:rsidP="00086D54">
            <w:pPr>
              <w:keepNext/>
              <w:keepLines/>
              <w:spacing w:line="220" w:lineRule="exact"/>
              <w:rPr>
                <w:rFonts w:ascii="Arial" w:hAnsi="Arial" w:cs="Arial"/>
              </w:rPr>
            </w:pPr>
          </w:p>
        </w:tc>
        <w:tc>
          <w:tcPr>
            <w:tcW w:w="52" w:type="pct"/>
            <w:vAlign w:val="bottom"/>
          </w:tcPr>
          <w:p w14:paraId="24C75392" w14:textId="77777777" w:rsidR="00086D54" w:rsidRPr="00F45C25" w:rsidRDefault="00086D54" w:rsidP="00086D54">
            <w:pPr>
              <w:pStyle w:val="la228"/>
              <w:keepNext/>
              <w:keepLines/>
              <w:spacing w:line="220" w:lineRule="exact"/>
              <w:rPr>
                <w:rFonts w:ascii="Arial" w:hAnsi="Arial" w:cs="Arial"/>
                <w:sz w:val="15"/>
                <w:szCs w:val="15"/>
              </w:rPr>
            </w:pPr>
          </w:p>
        </w:tc>
        <w:tc>
          <w:tcPr>
            <w:tcW w:w="57" w:type="pct"/>
            <w:vAlign w:val="bottom"/>
          </w:tcPr>
          <w:p w14:paraId="0DDDE16F" w14:textId="77777777" w:rsidR="00086D54" w:rsidRPr="00F45C25" w:rsidRDefault="00086D54" w:rsidP="00086D54">
            <w:pPr>
              <w:keepNext/>
              <w:keepLines/>
              <w:spacing w:line="220" w:lineRule="exact"/>
              <w:rPr>
                <w:rFonts w:ascii="Arial" w:hAnsi="Arial" w:cs="Arial"/>
              </w:rPr>
            </w:pPr>
            <w:r w:rsidRPr="00F45C25">
              <w:rPr>
                <w:rFonts w:ascii="Arial" w:hAnsi="Arial" w:cs="Arial"/>
              </w:rPr>
              <w:t>$</w:t>
            </w:r>
          </w:p>
        </w:tc>
        <w:tc>
          <w:tcPr>
            <w:tcW w:w="426" w:type="pct"/>
            <w:vAlign w:val="bottom"/>
          </w:tcPr>
          <w:p w14:paraId="141E0730" w14:textId="7189D72F" w:rsidR="00086D54" w:rsidRPr="00F45C25" w:rsidRDefault="00777017" w:rsidP="00086D54">
            <w:pPr>
              <w:keepNext/>
              <w:keepLines/>
              <w:spacing w:line="220" w:lineRule="exact"/>
              <w:jc w:val="right"/>
              <w:rPr>
                <w:rFonts w:ascii="Arial" w:hAnsi="Arial" w:cs="Arial"/>
              </w:rPr>
            </w:pPr>
            <w:r w:rsidRPr="00F45C25">
              <w:rPr>
                <w:rFonts w:ascii="Arial" w:hAnsi="Arial" w:cs="Arial"/>
              </w:rPr>
              <w:t>20,23</w:t>
            </w:r>
            <w:r w:rsidR="00D67CF6" w:rsidRPr="00F45C25">
              <w:rPr>
                <w:rFonts w:ascii="Arial" w:hAnsi="Arial" w:cs="Arial"/>
              </w:rPr>
              <w:t>0</w:t>
            </w:r>
          </w:p>
        </w:tc>
        <w:tc>
          <w:tcPr>
            <w:tcW w:w="32" w:type="pct"/>
            <w:noWrap/>
            <w:vAlign w:val="bottom"/>
          </w:tcPr>
          <w:p w14:paraId="5F068830" w14:textId="77777777" w:rsidR="00086D54" w:rsidRPr="00F45C25" w:rsidRDefault="00086D54" w:rsidP="00086D54">
            <w:pPr>
              <w:keepNext/>
              <w:keepLines/>
              <w:spacing w:line="220" w:lineRule="exact"/>
              <w:rPr>
                <w:rFonts w:ascii="Arial" w:hAnsi="Arial" w:cs="Arial"/>
              </w:rPr>
            </w:pPr>
          </w:p>
        </w:tc>
      </w:tr>
      <w:tr w:rsidR="00086D54" w:rsidRPr="00F45C25" w14:paraId="5D3A554F" w14:textId="77777777">
        <w:trPr>
          <w:cantSplit/>
          <w:jc w:val="center"/>
        </w:trPr>
        <w:tc>
          <w:tcPr>
            <w:tcW w:w="1214" w:type="pct"/>
          </w:tcPr>
          <w:p w14:paraId="5536322D"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vAlign w:val="bottom"/>
          </w:tcPr>
          <w:p w14:paraId="1B2FBCDF" w14:textId="77777777" w:rsidR="00086D54" w:rsidRPr="00F45C25" w:rsidRDefault="00086D54" w:rsidP="00086D54">
            <w:pPr>
              <w:pStyle w:val="la228"/>
              <w:keepNext/>
              <w:keepLines/>
              <w:spacing w:line="80" w:lineRule="exact"/>
              <w:rPr>
                <w:rFonts w:ascii="Arial" w:hAnsi="Arial" w:cs="Arial"/>
              </w:rPr>
            </w:pPr>
          </w:p>
        </w:tc>
        <w:tc>
          <w:tcPr>
            <w:tcW w:w="85" w:type="pct"/>
            <w:vAlign w:val="bottom"/>
          </w:tcPr>
          <w:p w14:paraId="116D664B" w14:textId="77777777" w:rsidR="00086D54" w:rsidRPr="00F45C25" w:rsidRDefault="00086D54" w:rsidP="00086D54">
            <w:pPr>
              <w:keepNext/>
              <w:keepLines/>
              <w:spacing w:line="80" w:lineRule="exact"/>
              <w:rPr>
                <w:rFonts w:ascii="Arial" w:hAnsi="Arial" w:cs="Arial"/>
                <w:sz w:val="8"/>
                <w:szCs w:val="8"/>
              </w:rPr>
            </w:pPr>
          </w:p>
        </w:tc>
        <w:tc>
          <w:tcPr>
            <w:tcW w:w="1042" w:type="pct"/>
            <w:vAlign w:val="bottom"/>
          </w:tcPr>
          <w:p w14:paraId="2CFA1653" w14:textId="77777777" w:rsidR="00086D54" w:rsidRPr="00F45C25" w:rsidRDefault="00086D54" w:rsidP="00086D54">
            <w:pPr>
              <w:keepNext/>
              <w:keepLines/>
              <w:spacing w:line="80" w:lineRule="exact"/>
              <w:jc w:val="right"/>
              <w:rPr>
                <w:rFonts w:ascii="Arial" w:hAnsi="Arial" w:cs="Arial"/>
                <w:sz w:val="8"/>
                <w:szCs w:val="8"/>
              </w:rPr>
            </w:pPr>
          </w:p>
        </w:tc>
        <w:tc>
          <w:tcPr>
            <w:tcW w:w="205" w:type="pct"/>
            <w:noWrap/>
            <w:vAlign w:val="bottom"/>
          </w:tcPr>
          <w:p w14:paraId="11374825" w14:textId="77777777" w:rsidR="00086D54" w:rsidRPr="00F45C25" w:rsidRDefault="00086D54" w:rsidP="00086D54">
            <w:pPr>
              <w:keepNext/>
              <w:keepLines/>
              <w:spacing w:line="80" w:lineRule="exact"/>
              <w:rPr>
                <w:rFonts w:ascii="Arial" w:hAnsi="Arial" w:cs="Arial"/>
                <w:sz w:val="8"/>
                <w:szCs w:val="8"/>
              </w:rPr>
            </w:pPr>
          </w:p>
        </w:tc>
        <w:tc>
          <w:tcPr>
            <w:tcW w:w="63" w:type="pct"/>
            <w:vAlign w:val="bottom"/>
          </w:tcPr>
          <w:p w14:paraId="10D76CB1" w14:textId="77777777" w:rsidR="00086D54" w:rsidRPr="00F45C25" w:rsidRDefault="00086D54" w:rsidP="00086D54">
            <w:pPr>
              <w:pStyle w:val="la228"/>
              <w:keepNext/>
              <w:keepLines/>
              <w:spacing w:line="80" w:lineRule="exact"/>
              <w:rPr>
                <w:rFonts w:ascii="Arial" w:hAnsi="Arial" w:cs="Arial"/>
              </w:rPr>
            </w:pPr>
          </w:p>
        </w:tc>
        <w:tc>
          <w:tcPr>
            <w:tcW w:w="46" w:type="pct"/>
            <w:vAlign w:val="bottom"/>
          </w:tcPr>
          <w:p w14:paraId="33716D16" w14:textId="77777777" w:rsidR="00086D54" w:rsidRPr="00F45C25" w:rsidRDefault="00086D54" w:rsidP="00086D54">
            <w:pPr>
              <w:keepNext/>
              <w:keepLines/>
              <w:spacing w:line="80" w:lineRule="exact"/>
              <w:rPr>
                <w:rFonts w:ascii="Arial" w:hAnsi="Arial" w:cs="Arial"/>
                <w:sz w:val="8"/>
                <w:szCs w:val="8"/>
              </w:rPr>
            </w:pPr>
          </w:p>
        </w:tc>
        <w:tc>
          <w:tcPr>
            <w:tcW w:w="1037" w:type="pct"/>
            <w:vAlign w:val="bottom"/>
          </w:tcPr>
          <w:p w14:paraId="2172B3F8" w14:textId="77777777" w:rsidR="00086D54" w:rsidRPr="00F45C25" w:rsidRDefault="00086D54" w:rsidP="00086D54">
            <w:pPr>
              <w:keepNext/>
              <w:keepLines/>
              <w:spacing w:line="80" w:lineRule="exact"/>
              <w:jc w:val="right"/>
              <w:rPr>
                <w:rFonts w:ascii="Arial" w:hAnsi="Arial" w:cs="Arial"/>
                <w:sz w:val="8"/>
                <w:szCs w:val="8"/>
              </w:rPr>
            </w:pPr>
          </w:p>
        </w:tc>
        <w:tc>
          <w:tcPr>
            <w:tcW w:w="60" w:type="pct"/>
            <w:noWrap/>
            <w:vAlign w:val="bottom"/>
          </w:tcPr>
          <w:p w14:paraId="486EF5CE" w14:textId="77777777" w:rsidR="00086D54" w:rsidRPr="00F45C25" w:rsidRDefault="00086D54" w:rsidP="00086D54">
            <w:pPr>
              <w:keepNext/>
              <w:keepLines/>
              <w:spacing w:line="80" w:lineRule="exact"/>
              <w:rPr>
                <w:rFonts w:ascii="Arial" w:hAnsi="Arial" w:cs="Arial"/>
                <w:sz w:val="8"/>
                <w:szCs w:val="8"/>
              </w:rPr>
            </w:pPr>
          </w:p>
        </w:tc>
        <w:tc>
          <w:tcPr>
            <w:tcW w:w="61" w:type="pct"/>
            <w:vAlign w:val="bottom"/>
          </w:tcPr>
          <w:p w14:paraId="63D8A8F7" w14:textId="77777777" w:rsidR="00086D54" w:rsidRPr="00F45C25" w:rsidRDefault="00086D54" w:rsidP="00086D54">
            <w:pPr>
              <w:pStyle w:val="la228"/>
              <w:keepNext/>
              <w:keepLines/>
              <w:spacing w:line="80" w:lineRule="exact"/>
              <w:rPr>
                <w:rFonts w:ascii="Arial" w:hAnsi="Arial" w:cs="Arial"/>
              </w:rPr>
            </w:pPr>
          </w:p>
        </w:tc>
        <w:tc>
          <w:tcPr>
            <w:tcW w:w="56" w:type="pct"/>
            <w:tcBorders>
              <w:bottom w:val="single" w:sz="12" w:space="0" w:color="auto"/>
            </w:tcBorders>
            <w:vAlign w:val="bottom"/>
          </w:tcPr>
          <w:p w14:paraId="09D6F05D" w14:textId="77777777" w:rsidR="00086D54" w:rsidRPr="00F45C25" w:rsidRDefault="00086D54" w:rsidP="00086D54">
            <w:pPr>
              <w:keepNext/>
              <w:keepLines/>
              <w:spacing w:line="80" w:lineRule="exact"/>
              <w:rPr>
                <w:rFonts w:ascii="Arial" w:hAnsi="Arial" w:cs="Arial"/>
                <w:sz w:val="8"/>
                <w:szCs w:val="8"/>
              </w:rPr>
            </w:pPr>
          </w:p>
        </w:tc>
        <w:tc>
          <w:tcPr>
            <w:tcW w:w="434" w:type="pct"/>
            <w:tcBorders>
              <w:bottom w:val="single" w:sz="12" w:space="0" w:color="auto"/>
            </w:tcBorders>
            <w:vAlign w:val="bottom"/>
          </w:tcPr>
          <w:p w14:paraId="15CFD117" w14:textId="77777777" w:rsidR="00086D54" w:rsidRPr="00F45C25" w:rsidRDefault="00086D54" w:rsidP="00086D54">
            <w:pPr>
              <w:keepNext/>
              <w:keepLines/>
              <w:spacing w:line="80" w:lineRule="exact"/>
              <w:jc w:val="right"/>
              <w:rPr>
                <w:rFonts w:ascii="Arial" w:hAnsi="Arial" w:cs="Arial"/>
                <w:sz w:val="8"/>
                <w:szCs w:val="8"/>
              </w:rPr>
            </w:pPr>
          </w:p>
        </w:tc>
        <w:tc>
          <w:tcPr>
            <w:tcW w:w="44" w:type="pct"/>
            <w:noWrap/>
            <w:vAlign w:val="bottom"/>
          </w:tcPr>
          <w:p w14:paraId="609526C3" w14:textId="77777777" w:rsidR="00086D54" w:rsidRPr="00F45C25" w:rsidRDefault="00086D54" w:rsidP="00086D54">
            <w:pPr>
              <w:keepNext/>
              <w:keepLines/>
              <w:spacing w:line="80" w:lineRule="exact"/>
              <w:rPr>
                <w:rFonts w:ascii="Arial" w:hAnsi="Arial" w:cs="Arial"/>
                <w:sz w:val="8"/>
                <w:szCs w:val="8"/>
              </w:rPr>
            </w:pPr>
          </w:p>
        </w:tc>
        <w:tc>
          <w:tcPr>
            <w:tcW w:w="52" w:type="pct"/>
            <w:vAlign w:val="bottom"/>
          </w:tcPr>
          <w:p w14:paraId="54FCE4A6" w14:textId="77777777" w:rsidR="00086D54" w:rsidRPr="00F45C25" w:rsidRDefault="00086D54" w:rsidP="00086D54">
            <w:pPr>
              <w:pStyle w:val="la228"/>
              <w:keepNext/>
              <w:keepLines/>
              <w:spacing w:line="80" w:lineRule="exact"/>
              <w:rPr>
                <w:rFonts w:ascii="Arial" w:hAnsi="Arial" w:cs="Arial"/>
              </w:rPr>
            </w:pPr>
          </w:p>
        </w:tc>
        <w:tc>
          <w:tcPr>
            <w:tcW w:w="57" w:type="pct"/>
            <w:tcBorders>
              <w:bottom w:val="single" w:sz="12" w:space="0" w:color="auto"/>
            </w:tcBorders>
            <w:vAlign w:val="bottom"/>
          </w:tcPr>
          <w:p w14:paraId="04DC9E08" w14:textId="77777777" w:rsidR="00086D54" w:rsidRPr="00F45C25" w:rsidRDefault="00086D54" w:rsidP="00086D54">
            <w:pPr>
              <w:keepNext/>
              <w:keepLines/>
              <w:spacing w:line="80" w:lineRule="exact"/>
              <w:rPr>
                <w:rFonts w:ascii="Arial" w:hAnsi="Arial" w:cs="Arial"/>
                <w:sz w:val="8"/>
                <w:szCs w:val="8"/>
              </w:rPr>
            </w:pPr>
          </w:p>
        </w:tc>
        <w:tc>
          <w:tcPr>
            <w:tcW w:w="426" w:type="pct"/>
            <w:tcBorders>
              <w:bottom w:val="single" w:sz="12" w:space="0" w:color="auto"/>
            </w:tcBorders>
            <w:vAlign w:val="bottom"/>
          </w:tcPr>
          <w:p w14:paraId="1EA757B3" w14:textId="77777777" w:rsidR="00086D54" w:rsidRPr="00F45C25" w:rsidRDefault="00086D54" w:rsidP="00086D54">
            <w:pPr>
              <w:keepNext/>
              <w:keepLines/>
              <w:spacing w:line="80" w:lineRule="exact"/>
              <w:jc w:val="right"/>
              <w:rPr>
                <w:rFonts w:ascii="Arial" w:hAnsi="Arial" w:cs="Arial"/>
                <w:sz w:val="8"/>
                <w:szCs w:val="8"/>
              </w:rPr>
            </w:pPr>
          </w:p>
        </w:tc>
        <w:tc>
          <w:tcPr>
            <w:tcW w:w="32" w:type="pct"/>
            <w:noWrap/>
            <w:vAlign w:val="bottom"/>
          </w:tcPr>
          <w:p w14:paraId="14DC29C0" w14:textId="77777777" w:rsidR="00086D54" w:rsidRPr="00F45C25" w:rsidRDefault="00086D54" w:rsidP="00086D54">
            <w:pPr>
              <w:keepNext/>
              <w:keepLines/>
              <w:spacing w:line="80" w:lineRule="exact"/>
              <w:rPr>
                <w:rFonts w:ascii="Arial" w:hAnsi="Arial" w:cs="Arial"/>
                <w:sz w:val="8"/>
                <w:szCs w:val="8"/>
              </w:rPr>
            </w:pPr>
          </w:p>
        </w:tc>
      </w:tr>
    </w:tbl>
    <w:p w14:paraId="21E79822" w14:textId="39A57B89" w:rsidR="00D717EF" w:rsidRPr="00F45C25" w:rsidRDefault="00D717EF" w:rsidP="00D717EF">
      <w:pPr>
        <w:pStyle w:val="NormalWeb"/>
        <w:keepNext/>
        <w:widowControl w:val="0"/>
        <w:spacing w:before="180" w:beforeAutospacing="0" w:after="0" w:afterAutospacing="0"/>
        <w:rPr>
          <w:rFonts w:eastAsiaTheme="minorEastAsia" w:cs="Arial"/>
          <w:sz w:val="20"/>
          <w:szCs w:val="20"/>
        </w:rPr>
      </w:pPr>
      <w:r w:rsidRPr="00F45C25">
        <w:rPr>
          <w:rFonts w:cs="Arial"/>
          <w:sz w:val="20"/>
          <w:szCs w:val="20"/>
        </w:rPr>
        <w:t xml:space="preserve">The dividend declared on June </w:t>
      </w:r>
      <w:r w:rsidR="004541A5" w:rsidRPr="00F45C25">
        <w:rPr>
          <w:rFonts w:cs="Arial"/>
          <w:sz w:val="20"/>
          <w:szCs w:val="20"/>
        </w:rPr>
        <w:t>12</w:t>
      </w:r>
      <w:r w:rsidRPr="00F45C25">
        <w:rPr>
          <w:rFonts w:cs="Arial"/>
          <w:sz w:val="20"/>
          <w:szCs w:val="20"/>
        </w:rPr>
        <w:t xml:space="preserve">, </w:t>
      </w:r>
      <w:proofErr w:type="gramStart"/>
      <w:r w:rsidR="00463894" w:rsidRPr="00F45C25">
        <w:rPr>
          <w:rFonts w:cs="Arial"/>
          <w:sz w:val="20"/>
          <w:szCs w:val="20"/>
        </w:rPr>
        <w:t>2024</w:t>
      </w:r>
      <w:proofErr w:type="gramEnd"/>
      <w:r w:rsidRPr="00F45C25">
        <w:rPr>
          <w:rFonts w:cs="Arial"/>
          <w:sz w:val="20"/>
          <w:szCs w:val="20"/>
        </w:rPr>
        <w:t xml:space="preserve"> was included in other current liabilities as of June 30, </w:t>
      </w:r>
      <w:r w:rsidR="00463894" w:rsidRPr="00F45C25">
        <w:rPr>
          <w:rFonts w:cs="Arial"/>
          <w:sz w:val="20"/>
          <w:szCs w:val="20"/>
        </w:rPr>
        <w:t>2024</w:t>
      </w:r>
      <w:r w:rsidRPr="00F45C25">
        <w:rPr>
          <w:rFonts w:cs="Arial"/>
          <w:sz w:val="20"/>
          <w:szCs w:val="20"/>
        </w:rPr>
        <w:t xml:space="preserve">. </w:t>
      </w:r>
    </w:p>
    <w:p w14:paraId="4CC4216C" w14:textId="77777777" w:rsidR="00D717EF" w:rsidRPr="00F45C25" w:rsidRDefault="00D717EF" w:rsidP="00D717EF">
      <w:pPr>
        <w:pStyle w:val="NormalWeb"/>
        <w:widowControl w:val="0"/>
        <w:spacing w:before="180" w:beforeAutospacing="0" w:after="0" w:afterAutospacing="0"/>
        <w:rPr>
          <w:rFonts w:eastAsiaTheme="minorEastAsia" w:cs="Arial"/>
          <w:sz w:val="20"/>
          <w:szCs w:val="20"/>
        </w:rPr>
      </w:pPr>
    </w:p>
    <w:p w14:paraId="1B431A9B" w14:textId="77777777" w:rsidR="00D717EF" w:rsidRPr="00F45C25" w:rsidRDefault="00D717EF" w:rsidP="00D717EF">
      <w:pPr>
        <w:pStyle w:val="NormalWeb"/>
        <w:keepNext/>
        <w:keepLines/>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NOTE 17 — ACCUMULATED OTHER COMPREHENSIVE INCOME (LOSS)</w:t>
      </w:r>
    </w:p>
    <w:p w14:paraId="78607523" w14:textId="77777777" w:rsidR="00D717EF" w:rsidRPr="00F45C25" w:rsidRDefault="00D717EF" w:rsidP="00D717EF">
      <w:pPr>
        <w:pStyle w:val="NormalWeb"/>
        <w:keepNext/>
        <w:keepLines/>
        <w:widowControl w:val="0"/>
        <w:spacing w:before="180" w:beforeAutospacing="0" w:after="0" w:afterAutospacing="0"/>
        <w:jc w:val="left"/>
        <w:rPr>
          <w:rFonts w:cs="Arial"/>
          <w:sz w:val="20"/>
          <w:szCs w:val="20"/>
        </w:rPr>
      </w:pPr>
      <w:r w:rsidRPr="00F45C25">
        <w:rPr>
          <w:rFonts w:cs="Arial"/>
          <w:sz w:val="20"/>
          <w:szCs w:val="20"/>
        </w:rPr>
        <w:t>The following table summarizes the changes in accumulated other comprehensive income (loss) by component:</w:t>
      </w:r>
    </w:p>
    <w:p w14:paraId="277AAED6"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D717EF" w:rsidRPr="00F45C25" w14:paraId="29BC3DFD" w14:textId="77777777">
        <w:trPr>
          <w:cantSplit/>
          <w:tblHeader/>
          <w:jc w:val="center"/>
        </w:trPr>
        <w:tc>
          <w:tcPr>
            <w:tcW w:w="3284" w:type="pct"/>
            <w:vAlign w:val="bottom"/>
          </w:tcPr>
          <w:p w14:paraId="2892099B"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(In millions)</w:t>
            </w:r>
          </w:p>
        </w:tc>
        <w:tc>
          <w:tcPr>
            <w:tcW w:w="3" w:type="pct"/>
            <w:vAlign w:val="bottom"/>
          </w:tcPr>
          <w:p w14:paraId="05874C30" w14:textId="77777777" w:rsidR="00D717EF" w:rsidRPr="00F45C25" w:rsidRDefault="00D717EF">
            <w:pPr>
              <w:pStyle w:val="la2"/>
              <w:keepNext/>
              <w:keepLines/>
              <w:spacing w:line="240" w:lineRule="auto"/>
              <w:rPr>
                <w:rFonts w:ascii="Arial" w:hAnsi="Arial" w:cs="Arial"/>
              </w:rPr>
            </w:pPr>
          </w:p>
        </w:tc>
        <w:tc>
          <w:tcPr>
            <w:tcW w:w="728" w:type="pct"/>
            <w:gridSpan w:val="2"/>
            <w:vAlign w:val="bottom"/>
          </w:tcPr>
          <w:p w14:paraId="32828EDA"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55AF0AA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37377644"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1" w:type="pct"/>
            <w:gridSpan w:val="2"/>
            <w:vAlign w:val="bottom"/>
          </w:tcPr>
          <w:p w14:paraId="65C0D5E2"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31DA2E5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1A31C23D"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5" w:type="pct"/>
            <w:gridSpan w:val="2"/>
            <w:vAlign w:val="bottom"/>
          </w:tcPr>
          <w:p w14:paraId="01F55BD5"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3CD09A4D"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69FAC49D" w14:textId="77777777">
        <w:trPr>
          <w:cantSplit/>
          <w:jc w:val="center"/>
        </w:trPr>
        <w:tc>
          <w:tcPr>
            <w:tcW w:w="4941" w:type="pct"/>
            <w:gridSpan w:val="12"/>
            <w:tcBorders>
              <w:bottom w:val="single" w:sz="4" w:space="0" w:color="auto"/>
            </w:tcBorders>
            <w:vAlign w:val="bottom"/>
          </w:tcPr>
          <w:p w14:paraId="35A2DE5D" w14:textId="77777777" w:rsidR="00D717EF" w:rsidRPr="00F45C25" w:rsidRDefault="00D717EF">
            <w:pPr>
              <w:pStyle w:val="rrdsinglerule"/>
              <w:keepNext/>
              <w:keepLines/>
              <w:pBdr>
                <w:top w:val="none" w:sz="0" w:space="0" w:color="auto"/>
              </w:pBdr>
              <w:spacing w:before="0" w:line="80" w:lineRule="exact"/>
              <w:rPr>
                <w:rFonts w:cs="Arial"/>
              </w:rPr>
            </w:pPr>
          </w:p>
        </w:tc>
        <w:tc>
          <w:tcPr>
            <w:tcW w:w="59" w:type="pct"/>
            <w:vAlign w:val="bottom"/>
          </w:tcPr>
          <w:p w14:paraId="44396C41" w14:textId="77777777" w:rsidR="00D717EF" w:rsidRPr="00F45C25" w:rsidRDefault="00D717EF">
            <w:pPr>
              <w:keepNext/>
              <w:keepLines/>
              <w:spacing w:line="80" w:lineRule="exact"/>
              <w:rPr>
                <w:rFonts w:ascii="Arial" w:hAnsi="Arial" w:cs="Arial"/>
                <w:sz w:val="8"/>
              </w:rPr>
            </w:pPr>
          </w:p>
        </w:tc>
      </w:tr>
      <w:tr w:rsidR="00D717EF" w:rsidRPr="00F45C25" w14:paraId="46E423EC" w14:textId="77777777">
        <w:trPr>
          <w:cantSplit/>
          <w:jc w:val="center"/>
        </w:trPr>
        <w:tc>
          <w:tcPr>
            <w:tcW w:w="3284" w:type="pct"/>
            <w:vAlign w:val="center"/>
          </w:tcPr>
          <w:p w14:paraId="5455B46B" w14:textId="77777777" w:rsidR="00D717EF" w:rsidRPr="00F45C25" w:rsidRDefault="00D717EF">
            <w:pPr>
              <w:keepNext/>
              <w:keepLines/>
              <w:spacing w:line="80" w:lineRule="exact"/>
              <w:rPr>
                <w:rFonts w:ascii="Arial" w:hAnsi="Arial" w:cs="Arial"/>
                <w:sz w:val="8"/>
              </w:rPr>
            </w:pPr>
          </w:p>
        </w:tc>
        <w:tc>
          <w:tcPr>
            <w:tcW w:w="790" w:type="pct"/>
            <w:gridSpan w:val="4"/>
            <w:vAlign w:val="center"/>
          </w:tcPr>
          <w:p w14:paraId="76F75099" w14:textId="77777777" w:rsidR="00D717EF" w:rsidRPr="00F45C25" w:rsidRDefault="00D717EF">
            <w:pPr>
              <w:keepNext/>
              <w:keepLines/>
              <w:spacing w:line="80" w:lineRule="exact"/>
              <w:rPr>
                <w:rFonts w:ascii="Arial" w:hAnsi="Arial" w:cs="Arial"/>
                <w:sz w:val="8"/>
              </w:rPr>
            </w:pPr>
          </w:p>
        </w:tc>
        <w:tc>
          <w:tcPr>
            <w:tcW w:w="462" w:type="pct"/>
            <w:gridSpan w:val="4"/>
            <w:vAlign w:val="center"/>
          </w:tcPr>
          <w:p w14:paraId="08DBF4B9" w14:textId="77777777" w:rsidR="00D717EF" w:rsidRPr="00F45C25" w:rsidRDefault="00D717EF">
            <w:pPr>
              <w:keepNext/>
              <w:keepLines/>
              <w:spacing w:line="80" w:lineRule="exact"/>
              <w:rPr>
                <w:rFonts w:ascii="Arial" w:hAnsi="Arial" w:cs="Arial"/>
                <w:sz w:val="8"/>
              </w:rPr>
            </w:pPr>
          </w:p>
        </w:tc>
        <w:tc>
          <w:tcPr>
            <w:tcW w:w="405" w:type="pct"/>
            <w:gridSpan w:val="3"/>
            <w:vAlign w:val="center"/>
          </w:tcPr>
          <w:p w14:paraId="7948097D" w14:textId="77777777" w:rsidR="00D717EF" w:rsidRPr="00F45C25" w:rsidRDefault="00D717EF">
            <w:pPr>
              <w:keepNext/>
              <w:keepLines/>
              <w:spacing w:line="80" w:lineRule="exact"/>
              <w:rPr>
                <w:rFonts w:ascii="Arial" w:hAnsi="Arial" w:cs="Arial"/>
                <w:sz w:val="8"/>
              </w:rPr>
            </w:pPr>
          </w:p>
        </w:tc>
        <w:tc>
          <w:tcPr>
            <w:tcW w:w="59" w:type="pct"/>
            <w:vAlign w:val="center"/>
          </w:tcPr>
          <w:p w14:paraId="5BA0E7A9" w14:textId="77777777" w:rsidR="00D717EF" w:rsidRPr="00F45C25" w:rsidRDefault="00D717EF">
            <w:pPr>
              <w:keepNext/>
              <w:keepLines/>
              <w:spacing w:line="80" w:lineRule="exact"/>
              <w:rPr>
                <w:rFonts w:ascii="Arial" w:hAnsi="Arial" w:cs="Arial"/>
                <w:sz w:val="8"/>
              </w:rPr>
            </w:pPr>
          </w:p>
        </w:tc>
      </w:tr>
      <w:tr w:rsidR="00D717EF" w:rsidRPr="00F45C25" w14:paraId="4377A105" w14:textId="77777777">
        <w:trPr>
          <w:cantSplit/>
          <w:jc w:val="center"/>
        </w:trPr>
        <w:tc>
          <w:tcPr>
            <w:tcW w:w="3284" w:type="pct"/>
            <w:vAlign w:val="bottom"/>
          </w:tcPr>
          <w:p w14:paraId="3942F34B"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Year Ended June 30,</w:t>
            </w:r>
          </w:p>
        </w:tc>
        <w:tc>
          <w:tcPr>
            <w:tcW w:w="3" w:type="pct"/>
            <w:vAlign w:val="bottom"/>
          </w:tcPr>
          <w:p w14:paraId="587C66ED" w14:textId="77777777" w:rsidR="00D717EF" w:rsidRPr="00F45C25" w:rsidRDefault="00D717EF">
            <w:pPr>
              <w:pStyle w:val="la2"/>
              <w:keepNext/>
              <w:keepLines/>
              <w:spacing w:line="240" w:lineRule="auto"/>
              <w:rPr>
                <w:rFonts w:ascii="Arial" w:hAnsi="Arial" w:cs="Arial"/>
              </w:rPr>
            </w:pPr>
          </w:p>
        </w:tc>
        <w:tc>
          <w:tcPr>
            <w:tcW w:w="728" w:type="pct"/>
            <w:gridSpan w:val="2"/>
            <w:tcMar>
              <w:top w:w="0" w:type="dxa"/>
              <w:left w:w="14" w:type="dxa"/>
              <w:bottom w:w="0" w:type="dxa"/>
              <w:right w:w="14" w:type="dxa"/>
            </w:tcMar>
            <w:vAlign w:val="bottom"/>
          </w:tcPr>
          <w:p w14:paraId="37857468" w14:textId="12FBF8F6"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59" w:type="pct"/>
            <w:vAlign w:val="bottom"/>
          </w:tcPr>
          <w:p w14:paraId="15CF794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536B39F5"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1" w:type="pct"/>
            <w:gridSpan w:val="2"/>
            <w:tcMar>
              <w:top w:w="0" w:type="dxa"/>
              <w:left w:w="14" w:type="dxa"/>
              <w:bottom w:w="0" w:type="dxa"/>
              <w:right w:w="14" w:type="dxa"/>
            </w:tcMar>
            <w:vAlign w:val="bottom"/>
          </w:tcPr>
          <w:p w14:paraId="539B3E33" w14:textId="4C3EF88F"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1" w:type="pct"/>
            <w:vAlign w:val="bottom"/>
          </w:tcPr>
          <w:p w14:paraId="05AE0E56"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0168AAA0"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5" w:type="pct"/>
            <w:gridSpan w:val="2"/>
            <w:tcMar>
              <w:top w:w="0" w:type="dxa"/>
              <w:left w:w="14" w:type="dxa"/>
              <w:bottom w:w="0" w:type="dxa"/>
              <w:right w:w="14" w:type="dxa"/>
            </w:tcMar>
            <w:vAlign w:val="bottom"/>
          </w:tcPr>
          <w:p w14:paraId="27666423" w14:textId="24512E45"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59" w:type="pct"/>
            <w:vAlign w:val="bottom"/>
          </w:tcPr>
          <w:p w14:paraId="1E1C6C68"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760C831" w14:textId="77777777">
        <w:trPr>
          <w:cantSplit/>
          <w:jc w:val="center"/>
        </w:trPr>
        <w:tc>
          <w:tcPr>
            <w:tcW w:w="3284" w:type="pct"/>
            <w:vAlign w:val="center"/>
          </w:tcPr>
          <w:p w14:paraId="5F6906BB" w14:textId="77777777" w:rsidR="00D717EF" w:rsidRPr="00F45C25" w:rsidRDefault="00D717EF">
            <w:pPr>
              <w:keepNext/>
              <w:keepLines/>
              <w:spacing w:line="40" w:lineRule="exact"/>
              <w:rPr>
                <w:rFonts w:ascii="Arial" w:hAnsi="Arial" w:cs="Arial"/>
                <w:sz w:val="4"/>
                <w:szCs w:val="4"/>
              </w:rPr>
            </w:pPr>
          </w:p>
        </w:tc>
        <w:tc>
          <w:tcPr>
            <w:tcW w:w="790" w:type="pct"/>
            <w:gridSpan w:val="4"/>
            <w:vAlign w:val="center"/>
          </w:tcPr>
          <w:p w14:paraId="5B342839" w14:textId="77777777" w:rsidR="00D717EF" w:rsidRPr="00F45C25" w:rsidRDefault="00D717EF">
            <w:pPr>
              <w:keepNext/>
              <w:keepLines/>
              <w:spacing w:line="40" w:lineRule="exact"/>
              <w:rPr>
                <w:rFonts w:ascii="Arial" w:hAnsi="Arial" w:cs="Arial"/>
                <w:sz w:val="4"/>
                <w:szCs w:val="4"/>
              </w:rPr>
            </w:pPr>
          </w:p>
        </w:tc>
        <w:tc>
          <w:tcPr>
            <w:tcW w:w="462" w:type="pct"/>
            <w:gridSpan w:val="4"/>
            <w:vAlign w:val="center"/>
          </w:tcPr>
          <w:p w14:paraId="7AF7E8F2" w14:textId="77777777" w:rsidR="00D717EF" w:rsidRPr="00F45C25" w:rsidRDefault="00D717EF">
            <w:pPr>
              <w:keepNext/>
              <w:keepLines/>
              <w:spacing w:line="40" w:lineRule="exact"/>
              <w:rPr>
                <w:rFonts w:ascii="Arial" w:hAnsi="Arial" w:cs="Arial"/>
                <w:sz w:val="4"/>
                <w:szCs w:val="4"/>
              </w:rPr>
            </w:pPr>
          </w:p>
        </w:tc>
        <w:tc>
          <w:tcPr>
            <w:tcW w:w="464" w:type="pct"/>
            <w:gridSpan w:val="4"/>
            <w:vAlign w:val="center"/>
          </w:tcPr>
          <w:p w14:paraId="13B08EBE" w14:textId="77777777" w:rsidR="00D717EF" w:rsidRPr="00F45C25" w:rsidRDefault="00D717EF">
            <w:pPr>
              <w:keepNext/>
              <w:keepLines/>
              <w:spacing w:line="40" w:lineRule="exact"/>
              <w:rPr>
                <w:rFonts w:ascii="Arial" w:hAnsi="Arial" w:cs="Arial"/>
                <w:sz w:val="4"/>
                <w:szCs w:val="4"/>
              </w:rPr>
            </w:pPr>
          </w:p>
        </w:tc>
      </w:tr>
      <w:tr w:rsidR="00D717EF" w:rsidRPr="00F45C25" w14:paraId="52D19C4F" w14:textId="77777777">
        <w:trPr>
          <w:cantSplit/>
          <w:jc w:val="center"/>
        </w:trPr>
        <w:tc>
          <w:tcPr>
            <w:tcW w:w="3284" w:type="pct"/>
          </w:tcPr>
          <w:p w14:paraId="56ECF058" w14:textId="77777777" w:rsidR="00D717EF" w:rsidRPr="00F45C25" w:rsidRDefault="00D717EF">
            <w:pPr>
              <w:pStyle w:val="NormalWeb"/>
              <w:keepNext/>
              <w:keepLines/>
              <w:spacing w:before="0" w:beforeAutospacing="0" w:after="0" w:afterAutospacing="0"/>
              <w:ind w:left="240" w:hanging="240"/>
              <w:rPr>
                <w:rFonts w:cs="Arial"/>
                <w:sz w:val="8"/>
              </w:rPr>
            </w:pPr>
            <w:r w:rsidRPr="00F45C25">
              <w:rPr>
                <w:rFonts w:cs="Arial"/>
                <w:b/>
                <w:bCs/>
                <w:sz w:val="15"/>
                <w:szCs w:val="15"/>
              </w:rPr>
              <w:t>Derivatives</w:t>
            </w:r>
          </w:p>
        </w:tc>
        <w:tc>
          <w:tcPr>
            <w:tcW w:w="3" w:type="pct"/>
            <w:vAlign w:val="bottom"/>
          </w:tcPr>
          <w:p w14:paraId="5ACD3336" w14:textId="77777777" w:rsidR="00D717EF" w:rsidRPr="00F45C25" w:rsidRDefault="00D717EF">
            <w:pPr>
              <w:pStyle w:val="la2"/>
              <w:keepNext/>
              <w:keepLines/>
              <w:spacing w:line="240" w:lineRule="auto"/>
              <w:rPr>
                <w:rFonts w:ascii="Arial" w:hAnsi="Arial" w:cs="Arial"/>
              </w:rPr>
            </w:pPr>
          </w:p>
        </w:tc>
        <w:tc>
          <w:tcPr>
            <w:tcW w:w="103" w:type="pct"/>
            <w:vAlign w:val="bottom"/>
          </w:tcPr>
          <w:p w14:paraId="0D329741"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25" w:type="pct"/>
            <w:vAlign w:val="bottom"/>
          </w:tcPr>
          <w:p w14:paraId="68E15D05"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28BA82CD"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1638C13A"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A597DE1"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327" w:type="pct"/>
            <w:vAlign w:val="bottom"/>
          </w:tcPr>
          <w:p w14:paraId="763ECFDD"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62B95B27"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7BEAC965"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93D2CE9"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331" w:type="pct"/>
            <w:vAlign w:val="bottom"/>
          </w:tcPr>
          <w:p w14:paraId="3AF0E559"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469B672A"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r>
      <w:tr w:rsidR="00D717EF" w:rsidRPr="00F45C25" w14:paraId="524B51E6" w14:textId="77777777">
        <w:trPr>
          <w:cantSplit/>
          <w:jc w:val="center"/>
        </w:trPr>
        <w:tc>
          <w:tcPr>
            <w:tcW w:w="3284" w:type="pct"/>
            <w:vAlign w:val="center"/>
          </w:tcPr>
          <w:p w14:paraId="4E666BAC" w14:textId="77777777" w:rsidR="00D717EF" w:rsidRPr="00F45C25" w:rsidRDefault="00D717EF">
            <w:pPr>
              <w:keepNext/>
              <w:keepLines/>
              <w:spacing w:line="80" w:lineRule="exact"/>
              <w:rPr>
                <w:rFonts w:ascii="Arial" w:hAnsi="Arial" w:cs="Arial"/>
                <w:sz w:val="8"/>
              </w:rPr>
            </w:pPr>
          </w:p>
        </w:tc>
        <w:tc>
          <w:tcPr>
            <w:tcW w:w="790" w:type="pct"/>
            <w:gridSpan w:val="4"/>
            <w:vAlign w:val="center"/>
          </w:tcPr>
          <w:p w14:paraId="4A3D91AE" w14:textId="77777777" w:rsidR="00D717EF" w:rsidRPr="00F45C25" w:rsidRDefault="00D717EF">
            <w:pPr>
              <w:keepNext/>
              <w:keepLines/>
              <w:spacing w:line="80" w:lineRule="exact"/>
              <w:rPr>
                <w:rFonts w:ascii="Arial" w:hAnsi="Arial" w:cs="Arial"/>
                <w:sz w:val="8"/>
              </w:rPr>
            </w:pPr>
          </w:p>
        </w:tc>
        <w:tc>
          <w:tcPr>
            <w:tcW w:w="462" w:type="pct"/>
            <w:gridSpan w:val="4"/>
            <w:vAlign w:val="center"/>
          </w:tcPr>
          <w:p w14:paraId="370AA524" w14:textId="77777777" w:rsidR="00D717EF" w:rsidRPr="00F45C25" w:rsidRDefault="00D717EF">
            <w:pPr>
              <w:keepNext/>
              <w:keepLines/>
              <w:spacing w:line="80" w:lineRule="exact"/>
              <w:rPr>
                <w:rFonts w:ascii="Arial" w:hAnsi="Arial" w:cs="Arial"/>
                <w:sz w:val="8"/>
              </w:rPr>
            </w:pPr>
          </w:p>
        </w:tc>
        <w:tc>
          <w:tcPr>
            <w:tcW w:w="464" w:type="pct"/>
            <w:gridSpan w:val="4"/>
            <w:vAlign w:val="center"/>
          </w:tcPr>
          <w:p w14:paraId="2E6E2341" w14:textId="77777777" w:rsidR="00D717EF" w:rsidRPr="00F45C25" w:rsidRDefault="00D717EF">
            <w:pPr>
              <w:keepNext/>
              <w:keepLines/>
              <w:spacing w:line="80" w:lineRule="exact"/>
              <w:rPr>
                <w:rFonts w:ascii="Arial" w:hAnsi="Arial" w:cs="Arial"/>
                <w:sz w:val="8"/>
              </w:rPr>
            </w:pPr>
          </w:p>
        </w:tc>
      </w:tr>
      <w:tr w:rsidR="004229C4" w:rsidRPr="00F45C25" w14:paraId="5F149B3C" w14:textId="77777777">
        <w:trPr>
          <w:cantSplit/>
          <w:jc w:val="center"/>
        </w:trPr>
        <w:tc>
          <w:tcPr>
            <w:tcW w:w="3284" w:type="pct"/>
          </w:tcPr>
          <w:p w14:paraId="2E91C3DD" w14:textId="77777777" w:rsidR="004229C4" w:rsidRPr="00F45C25" w:rsidRDefault="004229C4" w:rsidP="004229C4">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vAlign w:val="bottom"/>
          </w:tcPr>
          <w:p w14:paraId="2913D0ED" w14:textId="77777777" w:rsidR="004229C4" w:rsidRPr="00F45C25" w:rsidRDefault="004229C4" w:rsidP="004229C4">
            <w:pPr>
              <w:pStyle w:val="la2"/>
              <w:keepNext/>
              <w:keepLines/>
              <w:spacing w:line="240" w:lineRule="auto"/>
              <w:rPr>
                <w:rFonts w:ascii="Arial" w:hAnsi="Arial" w:cs="Arial"/>
              </w:rPr>
            </w:pPr>
          </w:p>
        </w:tc>
        <w:tc>
          <w:tcPr>
            <w:tcW w:w="103" w:type="pct"/>
            <w:vAlign w:val="bottom"/>
          </w:tcPr>
          <w:p w14:paraId="7842CD31" w14:textId="77777777" w:rsidR="004229C4" w:rsidRPr="00F45C25" w:rsidRDefault="004229C4" w:rsidP="004229C4">
            <w:pPr>
              <w:keepNext/>
              <w:keepLines/>
              <w:rPr>
                <w:rFonts w:ascii="Arial" w:hAnsi="Arial" w:cs="Arial"/>
                <w:sz w:val="8"/>
              </w:rPr>
            </w:pPr>
            <w:r w:rsidRPr="00F45C25">
              <w:rPr>
                <w:rFonts w:ascii="Arial" w:hAnsi="Arial" w:cs="Arial"/>
                <w:b/>
                <w:bCs/>
              </w:rPr>
              <w:t>$</w:t>
            </w:r>
          </w:p>
        </w:tc>
        <w:tc>
          <w:tcPr>
            <w:tcW w:w="625" w:type="pct"/>
            <w:vAlign w:val="bottom"/>
          </w:tcPr>
          <w:p w14:paraId="35C6BA60" w14:textId="16493E10" w:rsidR="004229C4" w:rsidRPr="00F45C25" w:rsidRDefault="004229C4" w:rsidP="004229C4">
            <w:pPr>
              <w:keepNext/>
              <w:keepLines/>
              <w:jc w:val="right"/>
              <w:rPr>
                <w:rFonts w:ascii="Arial" w:hAnsi="Arial" w:cs="Arial"/>
              </w:rPr>
            </w:pPr>
            <w:r w:rsidRPr="00F45C25">
              <w:rPr>
                <w:rFonts w:ascii="Arial" w:hAnsi="Arial" w:cs="Arial"/>
                <w:b/>
                <w:bCs/>
              </w:rPr>
              <w:t>(</w:t>
            </w:r>
            <w:r w:rsidR="00B35AEC" w:rsidRPr="00F45C25">
              <w:rPr>
                <w:rFonts w:ascii="Arial" w:hAnsi="Arial" w:cs="Arial"/>
                <w:b/>
                <w:bCs/>
              </w:rPr>
              <w:t>27</w:t>
            </w:r>
          </w:p>
        </w:tc>
        <w:tc>
          <w:tcPr>
            <w:tcW w:w="59" w:type="pct"/>
            <w:noWrap/>
            <w:vAlign w:val="bottom"/>
          </w:tcPr>
          <w:p w14:paraId="23E8CC2B" w14:textId="77777777" w:rsidR="004229C4" w:rsidRPr="00F45C25" w:rsidRDefault="004229C4" w:rsidP="004229C4">
            <w:pPr>
              <w:keepNext/>
              <w:keepLines/>
              <w:rPr>
                <w:rFonts w:ascii="Arial" w:hAnsi="Arial" w:cs="Arial"/>
                <w:sz w:val="8"/>
              </w:rPr>
            </w:pPr>
            <w:r w:rsidRPr="00F45C25">
              <w:rPr>
                <w:rFonts w:ascii="Arial" w:hAnsi="Arial" w:cs="Arial"/>
                <w:b/>
                <w:bCs/>
              </w:rPr>
              <w:t>) </w:t>
            </w:r>
          </w:p>
        </w:tc>
        <w:tc>
          <w:tcPr>
            <w:tcW w:w="20" w:type="pct"/>
            <w:vAlign w:val="bottom"/>
          </w:tcPr>
          <w:p w14:paraId="34ED588D" w14:textId="77777777" w:rsidR="004229C4" w:rsidRPr="00F45C25" w:rsidRDefault="004229C4" w:rsidP="004229C4">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06AE547" w14:textId="77777777" w:rsidR="004229C4" w:rsidRPr="00F45C25" w:rsidRDefault="004229C4" w:rsidP="004229C4">
            <w:pPr>
              <w:keepNext/>
              <w:keepLines/>
              <w:rPr>
                <w:rFonts w:ascii="Arial" w:hAnsi="Arial" w:cs="Arial"/>
                <w:sz w:val="8"/>
              </w:rPr>
            </w:pPr>
            <w:r w:rsidRPr="00F45C25">
              <w:rPr>
                <w:rFonts w:ascii="Arial" w:hAnsi="Arial" w:cs="Arial"/>
              </w:rPr>
              <w:t>$</w:t>
            </w:r>
          </w:p>
        </w:tc>
        <w:tc>
          <w:tcPr>
            <w:tcW w:w="327" w:type="pct"/>
            <w:vAlign w:val="bottom"/>
          </w:tcPr>
          <w:p w14:paraId="6FEA9647" w14:textId="3B737252" w:rsidR="004229C4" w:rsidRPr="00F45C25" w:rsidRDefault="004229C4" w:rsidP="004229C4">
            <w:pPr>
              <w:keepNext/>
              <w:keepLines/>
              <w:jc w:val="right"/>
              <w:rPr>
                <w:rFonts w:ascii="Arial" w:hAnsi="Arial" w:cs="Arial"/>
              </w:rPr>
            </w:pPr>
            <w:r w:rsidRPr="00F45C25">
              <w:rPr>
                <w:rFonts w:ascii="Arial" w:hAnsi="Arial" w:cs="Arial"/>
              </w:rPr>
              <w:t>(13</w:t>
            </w:r>
          </w:p>
        </w:tc>
        <w:tc>
          <w:tcPr>
            <w:tcW w:w="61" w:type="pct"/>
            <w:noWrap/>
            <w:vAlign w:val="bottom"/>
          </w:tcPr>
          <w:p w14:paraId="1594188F" w14:textId="23336316" w:rsidR="004229C4" w:rsidRPr="00F45C25" w:rsidRDefault="004229C4" w:rsidP="004229C4">
            <w:pPr>
              <w:keepNext/>
              <w:keepLines/>
              <w:rPr>
                <w:rFonts w:ascii="Arial" w:hAnsi="Arial" w:cs="Arial"/>
                <w:sz w:val="8"/>
              </w:rPr>
            </w:pPr>
            <w:r w:rsidRPr="00F45C25">
              <w:rPr>
                <w:rFonts w:ascii="Arial" w:hAnsi="Arial" w:cs="Arial"/>
              </w:rPr>
              <w:t>) </w:t>
            </w:r>
          </w:p>
        </w:tc>
        <w:tc>
          <w:tcPr>
            <w:tcW w:w="20" w:type="pct"/>
            <w:vAlign w:val="bottom"/>
          </w:tcPr>
          <w:p w14:paraId="6D7ED5AD" w14:textId="77777777" w:rsidR="004229C4" w:rsidRPr="00F45C25" w:rsidRDefault="004229C4" w:rsidP="004229C4">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5D842BD" w14:textId="77777777" w:rsidR="004229C4" w:rsidRPr="00F45C25" w:rsidRDefault="004229C4" w:rsidP="004229C4">
            <w:pPr>
              <w:keepNext/>
              <w:keepLines/>
              <w:rPr>
                <w:rFonts w:ascii="Arial" w:hAnsi="Arial" w:cs="Arial"/>
                <w:sz w:val="8"/>
              </w:rPr>
            </w:pPr>
            <w:r w:rsidRPr="00F45C25">
              <w:rPr>
                <w:rFonts w:ascii="Arial" w:hAnsi="Arial" w:cs="Arial"/>
              </w:rPr>
              <w:t>$</w:t>
            </w:r>
          </w:p>
        </w:tc>
        <w:tc>
          <w:tcPr>
            <w:tcW w:w="331" w:type="pct"/>
            <w:vAlign w:val="bottom"/>
          </w:tcPr>
          <w:p w14:paraId="44850DEC" w14:textId="2D29476C" w:rsidR="004229C4" w:rsidRPr="00F45C25" w:rsidRDefault="004229C4" w:rsidP="004229C4">
            <w:pPr>
              <w:keepNext/>
              <w:keepLines/>
              <w:jc w:val="right"/>
              <w:rPr>
                <w:rFonts w:ascii="Arial" w:hAnsi="Arial" w:cs="Arial"/>
              </w:rPr>
            </w:pPr>
            <w:r w:rsidRPr="00F45C25">
              <w:rPr>
                <w:rFonts w:ascii="Arial" w:hAnsi="Arial" w:cs="Arial"/>
              </w:rPr>
              <w:t>(19</w:t>
            </w:r>
          </w:p>
        </w:tc>
        <w:tc>
          <w:tcPr>
            <w:tcW w:w="59" w:type="pct"/>
            <w:noWrap/>
            <w:vAlign w:val="bottom"/>
          </w:tcPr>
          <w:p w14:paraId="3F73F897" w14:textId="2B7DD1CF" w:rsidR="004229C4" w:rsidRPr="00F45C25" w:rsidRDefault="004229C4" w:rsidP="004229C4">
            <w:pPr>
              <w:keepNext/>
              <w:keepLines/>
              <w:rPr>
                <w:rFonts w:ascii="Arial" w:hAnsi="Arial" w:cs="Arial"/>
                <w:sz w:val="8"/>
              </w:rPr>
            </w:pPr>
            <w:r w:rsidRPr="00F45C25">
              <w:rPr>
                <w:rFonts w:ascii="Arial" w:hAnsi="Arial" w:cs="Arial"/>
              </w:rPr>
              <w:t>) </w:t>
            </w:r>
          </w:p>
        </w:tc>
      </w:tr>
      <w:tr w:rsidR="00751E9B" w:rsidRPr="00F45C25" w14:paraId="7E28F6ED" w14:textId="77777777">
        <w:trPr>
          <w:cantSplit/>
          <w:jc w:val="center"/>
        </w:trPr>
        <w:tc>
          <w:tcPr>
            <w:tcW w:w="3284" w:type="pct"/>
          </w:tcPr>
          <w:p w14:paraId="34943998" w14:textId="0F541D23"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Unrealized gains (</w:t>
            </w:r>
            <w:proofErr w:type="gramStart"/>
            <w:r w:rsidRPr="00F45C25">
              <w:rPr>
                <w:rFonts w:cs="Arial"/>
                <w:sz w:val="20"/>
                <w:szCs w:val="20"/>
              </w:rPr>
              <w:t>losses</w:t>
            </w:r>
            <w:proofErr w:type="gramEnd"/>
            <w:r w:rsidRPr="00F45C25">
              <w:rPr>
                <w:rFonts w:cs="Arial"/>
                <w:sz w:val="20"/>
                <w:szCs w:val="20"/>
              </w:rPr>
              <w:t xml:space="preserve">), </w:t>
            </w:r>
            <w:proofErr w:type="gramStart"/>
            <w:r w:rsidRPr="00F45C25">
              <w:rPr>
                <w:rFonts w:cs="Arial"/>
                <w:sz w:val="20"/>
                <w:szCs w:val="20"/>
              </w:rPr>
              <w:t>net of</w:t>
            </w:r>
            <w:proofErr w:type="gramEnd"/>
            <w:r w:rsidRPr="00F45C25">
              <w:rPr>
                <w:rFonts w:cs="Arial"/>
                <w:sz w:val="20"/>
                <w:szCs w:val="20"/>
              </w:rPr>
              <w:t xml:space="preserve"> tax of </w:t>
            </w:r>
            <w:r w:rsidRPr="00F45C25">
              <w:rPr>
                <w:rFonts w:cs="Arial"/>
                <w:b/>
                <w:bCs/>
                <w:sz w:val="20"/>
                <w:szCs w:val="20"/>
              </w:rPr>
              <w:t>$</w:t>
            </w:r>
            <w:r w:rsidR="00A43444" w:rsidRPr="00F45C25">
              <w:rPr>
                <w:rFonts w:cs="Arial"/>
                <w:b/>
                <w:bCs/>
                <w:sz w:val="20"/>
                <w:szCs w:val="20"/>
              </w:rPr>
              <w:t>(</w:t>
            </w:r>
            <w:r w:rsidR="00B85F09" w:rsidRPr="00F45C25">
              <w:rPr>
                <w:rFonts w:cs="Arial"/>
                <w:b/>
                <w:bCs/>
                <w:sz w:val="20"/>
                <w:szCs w:val="20"/>
              </w:rPr>
              <w:t>4</w:t>
            </w:r>
            <w:r w:rsidR="00A43444" w:rsidRPr="00F45C25">
              <w:rPr>
                <w:rFonts w:cs="Arial"/>
                <w:b/>
                <w:bCs/>
                <w:sz w:val="20"/>
                <w:szCs w:val="20"/>
              </w:rPr>
              <w:t>)</w:t>
            </w:r>
            <w:r w:rsidRPr="00F45C25">
              <w:rPr>
                <w:rFonts w:cs="Arial"/>
                <w:sz w:val="20"/>
                <w:szCs w:val="20"/>
              </w:rPr>
              <w:t>, $9, and $(15)</w:t>
            </w:r>
          </w:p>
        </w:tc>
        <w:tc>
          <w:tcPr>
            <w:tcW w:w="3" w:type="pct"/>
            <w:vAlign w:val="bottom"/>
          </w:tcPr>
          <w:p w14:paraId="35724C2B"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7CE0E030"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5A059815" w14:textId="2B279387" w:rsidR="00751E9B" w:rsidRPr="00F45C25" w:rsidRDefault="00751E9B" w:rsidP="00751E9B">
            <w:pPr>
              <w:keepNext/>
              <w:keepLines/>
              <w:jc w:val="right"/>
              <w:rPr>
                <w:rFonts w:ascii="Arial" w:hAnsi="Arial" w:cs="Arial"/>
              </w:rPr>
            </w:pPr>
            <w:r w:rsidRPr="00F45C25">
              <w:rPr>
                <w:rFonts w:ascii="Arial" w:hAnsi="Arial" w:cs="Arial"/>
                <w:b/>
                <w:bCs/>
              </w:rPr>
              <w:t>(14</w:t>
            </w:r>
          </w:p>
        </w:tc>
        <w:tc>
          <w:tcPr>
            <w:tcW w:w="59" w:type="pct"/>
            <w:noWrap/>
            <w:vAlign w:val="bottom"/>
          </w:tcPr>
          <w:p w14:paraId="23A84734" w14:textId="22FDA710" w:rsidR="00751E9B" w:rsidRPr="00F45C25" w:rsidRDefault="00751E9B" w:rsidP="00751E9B">
            <w:pPr>
              <w:keepNext/>
              <w:keepLines/>
              <w:rPr>
                <w:rFonts w:ascii="Arial" w:hAnsi="Arial" w:cs="Arial"/>
                <w:b/>
                <w:bCs/>
                <w:szCs w:val="20"/>
              </w:rPr>
            </w:pPr>
            <w:r w:rsidRPr="00F45C25">
              <w:rPr>
                <w:rFonts w:ascii="Arial" w:hAnsi="Arial" w:cs="Arial"/>
                <w:b/>
                <w:bCs/>
              </w:rPr>
              <w:t>) </w:t>
            </w:r>
          </w:p>
        </w:tc>
        <w:tc>
          <w:tcPr>
            <w:tcW w:w="20" w:type="pct"/>
            <w:vAlign w:val="bottom"/>
          </w:tcPr>
          <w:p w14:paraId="09C06D1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6268F22"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004DDB87" w14:textId="452BD23C" w:rsidR="00751E9B" w:rsidRPr="00F45C25" w:rsidRDefault="00751E9B" w:rsidP="00751E9B">
            <w:pPr>
              <w:keepNext/>
              <w:keepLines/>
              <w:jc w:val="right"/>
              <w:rPr>
                <w:rFonts w:ascii="Arial" w:hAnsi="Arial" w:cs="Arial"/>
              </w:rPr>
            </w:pPr>
            <w:r w:rsidRPr="00F45C25">
              <w:rPr>
                <w:rFonts w:ascii="Arial" w:hAnsi="Arial" w:cs="Arial"/>
              </w:rPr>
              <w:t>34</w:t>
            </w:r>
          </w:p>
        </w:tc>
        <w:tc>
          <w:tcPr>
            <w:tcW w:w="61" w:type="pct"/>
            <w:noWrap/>
            <w:vAlign w:val="bottom"/>
          </w:tcPr>
          <w:p w14:paraId="45EB8B28" w14:textId="3D2D12E0" w:rsidR="00751E9B" w:rsidRPr="00F45C25" w:rsidRDefault="00751E9B" w:rsidP="00751E9B">
            <w:pPr>
              <w:keepNext/>
              <w:keepLines/>
              <w:rPr>
                <w:rFonts w:ascii="Arial" w:hAnsi="Arial" w:cs="Arial"/>
                <w:sz w:val="8"/>
              </w:rPr>
            </w:pPr>
          </w:p>
        </w:tc>
        <w:tc>
          <w:tcPr>
            <w:tcW w:w="20" w:type="pct"/>
            <w:vAlign w:val="bottom"/>
          </w:tcPr>
          <w:p w14:paraId="78465173"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CAFA1C9"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38DE8359" w14:textId="734E62E6" w:rsidR="00751E9B" w:rsidRPr="00F45C25" w:rsidRDefault="00751E9B" w:rsidP="00751E9B">
            <w:pPr>
              <w:keepNext/>
              <w:keepLines/>
              <w:jc w:val="right"/>
              <w:rPr>
                <w:rFonts w:ascii="Arial" w:hAnsi="Arial" w:cs="Arial"/>
              </w:rPr>
            </w:pPr>
            <w:r w:rsidRPr="00F45C25">
              <w:rPr>
                <w:rFonts w:ascii="Arial" w:hAnsi="Arial" w:cs="Arial"/>
              </w:rPr>
              <w:t>(57</w:t>
            </w:r>
          </w:p>
        </w:tc>
        <w:tc>
          <w:tcPr>
            <w:tcW w:w="59" w:type="pct"/>
            <w:noWrap/>
            <w:vAlign w:val="bottom"/>
          </w:tcPr>
          <w:p w14:paraId="4B61B351" w14:textId="21350EFD" w:rsidR="00751E9B" w:rsidRPr="00F45C25" w:rsidRDefault="00751E9B" w:rsidP="00751E9B">
            <w:pPr>
              <w:keepNext/>
              <w:keepLines/>
              <w:rPr>
                <w:rFonts w:ascii="Arial" w:hAnsi="Arial" w:cs="Arial"/>
                <w:sz w:val="8"/>
              </w:rPr>
            </w:pPr>
            <w:r w:rsidRPr="00F45C25">
              <w:rPr>
                <w:rFonts w:ascii="Arial" w:hAnsi="Arial" w:cs="Arial"/>
                <w:szCs w:val="20"/>
              </w:rPr>
              <w:t>)</w:t>
            </w:r>
          </w:p>
        </w:tc>
      </w:tr>
      <w:tr w:rsidR="00751E9B" w:rsidRPr="00F45C25" w14:paraId="4FE18DD0" w14:textId="77777777">
        <w:trPr>
          <w:cantSplit/>
          <w:jc w:val="center"/>
        </w:trPr>
        <w:tc>
          <w:tcPr>
            <w:tcW w:w="3284" w:type="pct"/>
          </w:tcPr>
          <w:p w14:paraId="0495CD66" w14:textId="77777777"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Reclassification adjustments for (gains) losses included in other income (expense), net</w:t>
            </w:r>
          </w:p>
        </w:tc>
        <w:tc>
          <w:tcPr>
            <w:tcW w:w="3" w:type="pct"/>
            <w:vAlign w:val="bottom"/>
          </w:tcPr>
          <w:p w14:paraId="01F579BB"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414BACD6" w14:textId="77777777" w:rsidR="00751E9B" w:rsidRPr="00F45C25" w:rsidRDefault="00751E9B" w:rsidP="00751E9B">
            <w:pPr>
              <w:keepNext/>
              <w:keepLines/>
              <w:rPr>
                <w:rFonts w:ascii="Arial" w:hAnsi="Arial" w:cs="Arial"/>
                <w:b/>
                <w:bCs/>
              </w:rPr>
            </w:pPr>
          </w:p>
        </w:tc>
        <w:tc>
          <w:tcPr>
            <w:tcW w:w="625" w:type="pct"/>
            <w:vAlign w:val="bottom"/>
          </w:tcPr>
          <w:p w14:paraId="0F32668A" w14:textId="3F64E5B8" w:rsidR="00751E9B" w:rsidRPr="00F45C25" w:rsidRDefault="00751E9B" w:rsidP="00751E9B">
            <w:pPr>
              <w:keepNext/>
              <w:keepLines/>
              <w:jc w:val="right"/>
              <w:rPr>
                <w:rFonts w:ascii="Arial" w:hAnsi="Arial" w:cs="Arial"/>
                <w:b/>
                <w:bCs/>
              </w:rPr>
            </w:pPr>
            <w:r w:rsidRPr="00F45C25">
              <w:rPr>
                <w:rFonts w:ascii="Arial" w:hAnsi="Arial" w:cs="Arial"/>
                <w:b/>
                <w:bCs/>
              </w:rPr>
              <w:t>48</w:t>
            </w:r>
          </w:p>
        </w:tc>
        <w:tc>
          <w:tcPr>
            <w:tcW w:w="59" w:type="pct"/>
            <w:noWrap/>
            <w:vAlign w:val="bottom"/>
          </w:tcPr>
          <w:p w14:paraId="1B94699E" w14:textId="04E89B29" w:rsidR="00751E9B" w:rsidRPr="00F45C25" w:rsidRDefault="00751E9B" w:rsidP="00751E9B">
            <w:pPr>
              <w:keepNext/>
              <w:keepLines/>
              <w:rPr>
                <w:rFonts w:ascii="Arial" w:hAnsi="Arial" w:cs="Arial"/>
                <w:b/>
                <w:bCs/>
              </w:rPr>
            </w:pPr>
          </w:p>
        </w:tc>
        <w:tc>
          <w:tcPr>
            <w:tcW w:w="20" w:type="pct"/>
            <w:vAlign w:val="bottom"/>
          </w:tcPr>
          <w:p w14:paraId="27A48FB1"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6F29431A" w14:textId="77777777" w:rsidR="00751E9B" w:rsidRPr="00F45C25" w:rsidRDefault="00751E9B" w:rsidP="00751E9B">
            <w:pPr>
              <w:keepNext/>
              <w:keepLines/>
              <w:rPr>
                <w:rFonts w:ascii="Arial" w:hAnsi="Arial" w:cs="Arial"/>
              </w:rPr>
            </w:pPr>
          </w:p>
        </w:tc>
        <w:tc>
          <w:tcPr>
            <w:tcW w:w="327" w:type="pct"/>
            <w:vAlign w:val="bottom"/>
          </w:tcPr>
          <w:p w14:paraId="1D00396E" w14:textId="1B86D065" w:rsidR="00751E9B" w:rsidRPr="00F45C25" w:rsidRDefault="00751E9B" w:rsidP="00751E9B">
            <w:pPr>
              <w:keepNext/>
              <w:keepLines/>
              <w:jc w:val="right"/>
              <w:rPr>
                <w:rFonts w:ascii="Arial" w:hAnsi="Arial" w:cs="Arial"/>
              </w:rPr>
            </w:pPr>
            <w:r w:rsidRPr="00F45C25">
              <w:rPr>
                <w:rFonts w:ascii="Arial" w:hAnsi="Arial" w:cs="Arial"/>
              </w:rPr>
              <w:t>(61</w:t>
            </w:r>
          </w:p>
        </w:tc>
        <w:tc>
          <w:tcPr>
            <w:tcW w:w="61" w:type="pct"/>
            <w:noWrap/>
            <w:vAlign w:val="bottom"/>
          </w:tcPr>
          <w:p w14:paraId="2CA7E38A" w14:textId="1DF583D7" w:rsidR="00751E9B" w:rsidRPr="00F45C25" w:rsidRDefault="00751E9B" w:rsidP="00751E9B">
            <w:pPr>
              <w:keepNext/>
              <w:keepLines/>
              <w:rPr>
                <w:rFonts w:ascii="Arial" w:hAnsi="Arial" w:cs="Arial"/>
              </w:rPr>
            </w:pPr>
            <w:r w:rsidRPr="00F45C25">
              <w:rPr>
                <w:rFonts w:ascii="Arial" w:hAnsi="Arial" w:cs="Arial"/>
              </w:rPr>
              <w:t>)</w:t>
            </w:r>
          </w:p>
        </w:tc>
        <w:tc>
          <w:tcPr>
            <w:tcW w:w="20" w:type="pct"/>
            <w:vAlign w:val="bottom"/>
          </w:tcPr>
          <w:p w14:paraId="3FD0EFE9"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D90A21F" w14:textId="77777777" w:rsidR="00751E9B" w:rsidRPr="00F45C25" w:rsidRDefault="00751E9B" w:rsidP="00751E9B">
            <w:pPr>
              <w:keepNext/>
              <w:keepLines/>
              <w:rPr>
                <w:rFonts w:ascii="Arial" w:hAnsi="Arial" w:cs="Arial"/>
              </w:rPr>
            </w:pPr>
          </w:p>
        </w:tc>
        <w:tc>
          <w:tcPr>
            <w:tcW w:w="331" w:type="pct"/>
            <w:vAlign w:val="bottom"/>
          </w:tcPr>
          <w:p w14:paraId="40A86F5B" w14:textId="303229FB" w:rsidR="00751E9B" w:rsidRPr="00F45C25" w:rsidRDefault="00751E9B" w:rsidP="00751E9B">
            <w:pPr>
              <w:keepNext/>
              <w:keepLines/>
              <w:jc w:val="right"/>
              <w:rPr>
                <w:rFonts w:ascii="Arial" w:hAnsi="Arial" w:cs="Arial"/>
              </w:rPr>
            </w:pPr>
            <w:r w:rsidRPr="00F45C25">
              <w:rPr>
                <w:rFonts w:ascii="Arial" w:hAnsi="Arial" w:cs="Arial"/>
              </w:rPr>
              <w:t>79</w:t>
            </w:r>
          </w:p>
        </w:tc>
        <w:tc>
          <w:tcPr>
            <w:tcW w:w="59" w:type="pct"/>
            <w:noWrap/>
            <w:vAlign w:val="bottom"/>
          </w:tcPr>
          <w:p w14:paraId="18C4C5B6" w14:textId="0F8160AC" w:rsidR="00751E9B" w:rsidRPr="00F45C25" w:rsidRDefault="00751E9B" w:rsidP="00751E9B">
            <w:pPr>
              <w:keepNext/>
              <w:keepLines/>
              <w:rPr>
                <w:rFonts w:ascii="Arial" w:hAnsi="Arial" w:cs="Arial"/>
              </w:rPr>
            </w:pPr>
          </w:p>
        </w:tc>
      </w:tr>
      <w:tr w:rsidR="00751E9B" w:rsidRPr="00F45C25" w14:paraId="6E5CF08E" w14:textId="77777777">
        <w:trPr>
          <w:cantSplit/>
          <w:jc w:val="center"/>
        </w:trPr>
        <w:tc>
          <w:tcPr>
            <w:tcW w:w="3284" w:type="pct"/>
          </w:tcPr>
          <w:p w14:paraId="1B0A5555" w14:textId="77777777"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 xml:space="preserve">Tax </w:t>
            </w:r>
            <w:proofErr w:type="gramStart"/>
            <w:r w:rsidRPr="00F45C25">
              <w:rPr>
                <w:rFonts w:cs="Arial"/>
                <w:sz w:val="20"/>
                <w:szCs w:val="20"/>
              </w:rPr>
              <w:t>expense</w:t>
            </w:r>
            <w:proofErr w:type="gramEnd"/>
            <w:r w:rsidRPr="00F45C25">
              <w:rPr>
                <w:rFonts w:cs="Arial"/>
                <w:sz w:val="20"/>
                <w:szCs w:val="20"/>
              </w:rPr>
              <w:t xml:space="preserve"> (benefit) included in provision for income taxes</w:t>
            </w:r>
          </w:p>
        </w:tc>
        <w:tc>
          <w:tcPr>
            <w:tcW w:w="3" w:type="pct"/>
            <w:vAlign w:val="bottom"/>
          </w:tcPr>
          <w:p w14:paraId="76785F83"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02F5294B" w14:textId="77777777" w:rsidR="00751E9B" w:rsidRPr="00F45C25" w:rsidRDefault="00751E9B" w:rsidP="00751E9B">
            <w:pPr>
              <w:keepNext/>
              <w:keepLines/>
              <w:rPr>
                <w:rFonts w:ascii="Arial" w:hAnsi="Arial" w:cs="Arial"/>
                <w:b/>
                <w:bCs/>
              </w:rPr>
            </w:pPr>
          </w:p>
        </w:tc>
        <w:tc>
          <w:tcPr>
            <w:tcW w:w="625" w:type="pct"/>
            <w:vAlign w:val="bottom"/>
          </w:tcPr>
          <w:p w14:paraId="123DC9BD" w14:textId="115F4AC9" w:rsidR="00751E9B" w:rsidRPr="00F45C25" w:rsidRDefault="00751E9B" w:rsidP="00751E9B">
            <w:pPr>
              <w:keepNext/>
              <w:keepLines/>
              <w:jc w:val="right"/>
              <w:rPr>
                <w:rFonts w:ascii="Arial" w:hAnsi="Arial" w:cs="Arial"/>
                <w:b/>
                <w:bCs/>
              </w:rPr>
            </w:pPr>
            <w:r w:rsidRPr="00F45C25">
              <w:rPr>
                <w:rFonts w:ascii="Arial" w:hAnsi="Arial" w:cs="Arial"/>
                <w:b/>
                <w:bCs/>
              </w:rPr>
              <w:t>(10</w:t>
            </w:r>
          </w:p>
        </w:tc>
        <w:tc>
          <w:tcPr>
            <w:tcW w:w="59" w:type="pct"/>
            <w:noWrap/>
            <w:vAlign w:val="bottom"/>
          </w:tcPr>
          <w:p w14:paraId="67710092" w14:textId="0501C4D8" w:rsidR="00751E9B" w:rsidRPr="00F45C25" w:rsidRDefault="00751E9B" w:rsidP="00751E9B">
            <w:pPr>
              <w:keepNext/>
              <w:keepLines/>
              <w:rPr>
                <w:rFonts w:ascii="Arial" w:hAnsi="Arial" w:cs="Arial"/>
                <w:b/>
                <w:bCs/>
              </w:rPr>
            </w:pPr>
            <w:r w:rsidRPr="00F45C25">
              <w:rPr>
                <w:rFonts w:ascii="Arial" w:hAnsi="Arial" w:cs="Arial"/>
                <w:b/>
                <w:bCs/>
              </w:rPr>
              <w:t>)</w:t>
            </w:r>
          </w:p>
        </w:tc>
        <w:tc>
          <w:tcPr>
            <w:tcW w:w="20" w:type="pct"/>
            <w:vAlign w:val="bottom"/>
          </w:tcPr>
          <w:p w14:paraId="752FD89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7964811" w14:textId="77777777" w:rsidR="00751E9B" w:rsidRPr="00F45C25" w:rsidRDefault="00751E9B" w:rsidP="00751E9B">
            <w:pPr>
              <w:keepNext/>
              <w:keepLines/>
              <w:rPr>
                <w:rFonts w:ascii="Arial" w:hAnsi="Arial" w:cs="Arial"/>
              </w:rPr>
            </w:pPr>
          </w:p>
        </w:tc>
        <w:tc>
          <w:tcPr>
            <w:tcW w:w="327" w:type="pct"/>
            <w:vAlign w:val="bottom"/>
          </w:tcPr>
          <w:p w14:paraId="6B579B33" w14:textId="2DF05057" w:rsidR="00751E9B" w:rsidRPr="00F45C25" w:rsidRDefault="00751E9B" w:rsidP="00751E9B">
            <w:pPr>
              <w:keepNext/>
              <w:keepLines/>
              <w:jc w:val="right"/>
              <w:rPr>
                <w:rFonts w:ascii="Arial" w:hAnsi="Arial" w:cs="Arial"/>
              </w:rPr>
            </w:pPr>
            <w:r w:rsidRPr="00F45C25">
              <w:rPr>
                <w:rFonts w:ascii="Arial" w:hAnsi="Arial" w:cs="Arial"/>
              </w:rPr>
              <w:t>13</w:t>
            </w:r>
          </w:p>
        </w:tc>
        <w:tc>
          <w:tcPr>
            <w:tcW w:w="61" w:type="pct"/>
            <w:noWrap/>
            <w:vAlign w:val="bottom"/>
          </w:tcPr>
          <w:p w14:paraId="1AE9EA5E" w14:textId="7746E2CF" w:rsidR="00751E9B" w:rsidRPr="00F45C25" w:rsidRDefault="00751E9B" w:rsidP="00751E9B">
            <w:pPr>
              <w:keepNext/>
              <w:keepLines/>
              <w:rPr>
                <w:rFonts w:ascii="Arial" w:hAnsi="Arial" w:cs="Arial"/>
              </w:rPr>
            </w:pPr>
          </w:p>
        </w:tc>
        <w:tc>
          <w:tcPr>
            <w:tcW w:w="20" w:type="pct"/>
            <w:vAlign w:val="bottom"/>
          </w:tcPr>
          <w:p w14:paraId="1AD0CEEC"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579F051B" w14:textId="77777777" w:rsidR="00751E9B" w:rsidRPr="00F45C25" w:rsidRDefault="00751E9B" w:rsidP="00751E9B">
            <w:pPr>
              <w:keepNext/>
              <w:keepLines/>
              <w:rPr>
                <w:rFonts w:ascii="Arial" w:hAnsi="Arial" w:cs="Arial"/>
              </w:rPr>
            </w:pPr>
          </w:p>
        </w:tc>
        <w:tc>
          <w:tcPr>
            <w:tcW w:w="331" w:type="pct"/>
            <w:vAlign w:val="bottom"/>
          </w:tcPr>
          <w:p w14:paraId="0A93C0B1" w14:textId="7EDDE0CD" w:rsidR="00751E9B" w:rsidRPr="00F45C25" w:rsidRDefault="00751E9B" w:rsidP="00751E9B">
            <w:pPr>
              <w:keepNext/>
              <w:keepLines/>
              <w:jc w:val="right"/>
              <w:rPr>
                <w:rFonts w:ascii="Arial" w:hAnsi="Arial" w:cs="Arial"/>
              </w:rPr>
            </w:pPr>
            <w:r w:rsidRPr="00F45C25">
              <w:rPr>
                <w:rFonts w:ascii="Arial" w:hAnsi="Arial" w:cs="Arial"/>
              </w:rPr>
              <w:t>(16</w:t>
            </w:r>
          </w:p>
        </w:tc>
        <w:tc>
          <w:tcPr>
            <w:tcW w:w="59" w:type="pct"/>
            <w:noWrap/>
            <w:vAlign w:val="bottom"/>
          </w:tcPr>
          <w:p w14:paraId="6153FEA5" w14:textId="2106245E" w:rsidR="00751E9B" w:rsidRPr="00F45C25" w:rsidRDefault="00751E9B" w:rsidP="00751E9B">
            <w:pPr>
              <w:keepNext/>
              <w:keepLines/>
              <w:rPr>
                <w:rFonts w:ascii="Arial" w:hAnsi="Arial" w:cs="Arial"/>
              </w:rPr>
            </w:pPr>
            <w:r w:rsidRPr="00F45C25">
              <w:rPr>
                <w:rFonts w:ascii="Arial" w:hAnsi="Arial" w:cs="Arial"/>
              </w:rPr>
              <w:t>)</w:t>
            </w:r>
          </w:p>
        </w:tc>
      </w:tr>
      <w:tr w:rsidR="00751E9B" w:rsidRPr="00F45C25" w14:paraId="4DB4B474" w14:textId="77777777">
        <w:trPr>
          <w:cantSplit/>
          <w:jc w:val="center"/>
        </w:trPr>
        <w:tc>
          <w:tcPr>
            <w:tcW w:w="4014" w:type="pct"/>
            <w:gridSpan w:val="4"/>
            <w:tcBorders>
              <w:bottom w:val="single" w:sz="4" w:space="0" w:color="auto"/>
            </w:tcBorders>
            <w:vAlign w:val="bottom"/>
          </w:tcPr>
          <w:p w14:paraId="7E857802"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6159F1D1"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529EB9F6"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E5106CF"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757EF10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21F0FAA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4CD78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99920F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129255D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12F4A042"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0FDDCE0" w14:textId="77777777">
        <w:trPr>
          <w:cantSplit/>
          <w:jc w:val="center"/>
        </w:trPr>
        <w:tc>
          <w:tcPr>
            <w:tcW w:w="3284" w:type="pct"/>
          </w:tcPr>
          <w:p w14:paraId="287BB3FD" w14:textId="77777777" w:rsidR="00751E9B" w:rsidRPr="00F45C25" w:rsidRDefault="00751E9B" w:rsidP="00751E9B">
            <w:pPr>
              <w:pStyle w:val="NormalWeb"/>
              <w:keepNext/>
              <w:keepLines/>
              <w:spacing w:before="0" w:beforeAutospacing="0" w:after="0" w:afterAutospacing="0" w:line="80" w:lineRule="exact"/>
              <w:ind w:left="480" w:hanging="240"/>
              <w:jc w:val="left"/>
              <w:rPr>
                <w:rFonts w:cs="Arial"/>
                <w:sz w:val="8"/>
                <w:szCs w:val="8"/>
              </w:rPr>
            </w:pPr>
          </w:p>
        </w:tc>
        <w:tc>
          <w:tcPr>
            <w:tcW w:w="3" w:type="pct"/>
            <w:vAlign w:val="bottom"/>
          </w:tcPr>
          <w:p w14:paraId="2CB4AF54" w14:textId="77777777" w:rsidR="00751E9B" w:rsidRPr="00F45C25" w:rsidRDefault="00751E9B" w:rsidP="00751E9B">
            <w:pPr>
              <w:pStyle w:val="la2"/>
              <w:keepNext/>
              <w:keepLines/>
              <w:spacing w:line="80" w:lineRule="exact"/>
              <w:rPr>
                <w:rFonts w:ascii="Arial" w:hAnsi="Arial" w:cs="Arial"/>
              </w:rPr>
            </w:pPr>
          </w:p>
        </w:tc>
        <w:tc>
          <w:tcPr>
            <w:tcW w:w="103" w:type="pct"/>
            <w:vAlign w:val="bottom"/>
          </w:tcPr>
          <w:p w14:paraId="2AB6E8C2" w14:textId="77777777" w:rsidR="00751E9B" w:rsidRPr="00F45C25" w:rsidRDefault="00751E9B" w:rsidP="00751E9B">
            <w:pPr>
              <w:keepNext/>
              <w:keepLines/>
              <w:spacing w:line="80" w:lineRule="exact"/>
              <w:rPr>
                <w:rFonts w:ascii="Arial" w:hAnsi="Arial" w:cs="Arial"/>
                <w:b/>
                <w:bCs/>
                <w:sz w:val="8"/>
                <w:szCs w:val="8"/>
              </w:rPr>
            </w:pPr>
          </w:p>
        </w:tc>
        <w:tc>
          <w:tcPr>
            <w:tcW w:w="625" w:type="pct"/>
            <w:vAlign w:val="bottom"/>
          </w:tcPr>
          <w:p w14:paraId="460C19A4"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noWrap/>
            <w:vAlign w:val="bottom"/>
          </w:tcPr>
          <w:p w14:paraId="59408723" w14:textId="77777777" w:rsidR="00751E9B" w:rsidRPr="00F45C25" w:rsidRDefault="00751E9B" w:rsidP="00751E9B">
            <w:pPr>
              <w:keepNext/>
              <w:keepLines/>
              <w:spacing w:line="80" w:lineRule="exact"/>
              <w:rPr>
                <w:rFonts w:ascii="Arial" w:hAnsi="Arial" w:cs="Arial"/>
                <w:b/>
                <w:bCs/>
                <w:sz w:val="8"/>
                <w:szCs w:val="8"/>
              </w:rPr>
            </w:pPr>
          </w:p>
        </w:tc>
        <w:tc>
          <w:tcPr>
            <w:tcW w:w="20" w:type="pct"/>
            <w:vAlign w:val="bottom"/>
          </w:tcPr>
          <w:p w14:paraId="1B8D2C66"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1ED0100" w14:textId="77777777" w:rsidR="00751E9B" w:rsidRPr="00F45C25" w:rsidRDefault="00751E9B" w:rsidP="00751E9B">
            <w:pPr>
              <w:keepNext/>
              <w:keepLines/>
              <w:spacing w:line="80" w:lineRule="exact"/>
              <w:rPr>
                <w:rFonts w:ascii="Arial" w:hAnsi="Arial" w:cs="Arial"/>
                <w:sz w:val="8"/>
                <w:szCs w:val="8"/>
              </w:rPr>
            </w:pPr>
          </w:p>
        </w:tc>
        <w:tc>
          <w:tcPr>
            <w:tcW w:w="327" w:type="pct"/>
            <w:vAlign w:val="bottom"/>
          </w:tcPr>
          <w:p w14:paraId="4C4C1C77" w14:textId="77777777" w:rsidR="00751E9B" w:rsidRPr="00F45C25" w:rsidRDefault="00751E9B" w:rsidP="00751E9B">
            <w:pPr>
              <w:keepNext/>
              <w:keepLines/>
              <w:spacing w:line="80" w:lineRule="exact"/>
              <w:jc w:val="right"/>
              <w:rPr>
                <w:rFonts w:ascii="Arial" w:hAnsi="Arial" w:cs="Arial"/>
                <w:sz w:val="8"/>
                <w:szCs w:val="8"/>
              </w:rPr>
            </w:pPr>
          </w:p>
        </w:tc>
        <w:tc>
          <w:tcPr>
            <w:tcW w:w="61" w:type="pct"/>
            <w:noWrap/>
            <w:vAlign w:val="bottom"/>
          </w:tcPr>
          <w:p w14:paraId="1EECD54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7EBFBD2A"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CC8FE6E" w14:textId="77777777" w:rsidR="00751E9B" w:rsidRPr="00F45C25" w:rsidRDefault="00751E9B" w:rsidP="00751E9B">
            <w:pPr>
              <w:keepNext/>
              <w:keepLines/>
              <w:spacing w:line="80" w:lineRule="exact"/>
              <w:rPr>
                <w:rFonts w:ascii="Arial" w:hAnsi="Arial" w:cs="Arial"/>
                <w:sz w:val="8"/>
                <w:szCs w:val="8"/>
              </w:rPr>
            </w:pPr>
          </w:p>
        </w:tc>
        <w:tc>
          <w:tcPr>
            <w:tcW w:w="331" w:type="pct"/>
            <w:vAlign w:val="bottom"/>
          </w:tcPr>
          <w:p w14:paraId="65D57356"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noWrap/>
            <w:vAlign w:val="bottom"/>
          </w:tcPr>
          <w:p w14:paraId="48B69EFB" w14:textId="77777777" w:rsidR="00751E9B" w:rsidRPr="00F45C25" w:rsidRDefault="00751E9B" w:rsidP="00751E9B">
            <w:pPr>
              <w:keepNext/>
              <w:keepLines/>
              <w:spacing w:line="80" w:lineRule="exact"/>
              <w:rPr>
                <w:rFonts w:ascii="Arial" w:hAnsi="Arial" w:cs="Arial"/>
                <w:bCs/>
                <w:sz w:val="8"/>
                <w:szCs w:val="8"/>
              </w:rPr>
            </w:pPr>
          </w:p>
        </w:tc>
      </w:tr>
      <w:tr w:rsidR="00751E9B" w:rsidRPr="00F45C25" w14:paraId="2BD09202" w14:textId="77777777">
        <w:trPr>
          <w:cantSplit/>
          <w:jc w:val="center"/>
        </w:trPr>
        <w:tc>
          <w:tcPr>
            <w:tcW w:w="3284" w:type="pct"/>
          </w:tcPr>
          <w:p w14:paraId="460F411C" w14:textId="10481BF6" w:rsidR="00751E9B" w:rsidRPr="00F45C25" w:rsidRDefault="00751E9B" w:rsidP="00751E9B">
            <w:pPr>
              <w:pStyle w:val="NormalWeb"/>
              <w:keepNext/>
              <w:keepLines/>
              <w:spacing w:before="0" w:beforeAutospacing="0" w:after="0" w:afterAutospacing="0"/>
              <w:ind w:left="480" w:hanging="240"/>
              <w:jc w:val="left"/>
              <w:rPr>
                <w:rFonts w:cs="Arial"/>
                <w:sz w:val="8"/>
              </w:rPr>
            </w:pPr>
            <w:r w:rsidRPr="00F45C25">
              <w:rPr>
                <w:rFonts w:cs="Arial"/>
                <w:sz w:val="20"/>
                <w:szCs w:val="20"/>
              </w:rPr>
              <w:t>Amounts reclassified from accumulated other comprehensive loss</w:t>
            </w:r>
          </w:p>
        </w:tc>
        <w:tc>
          <w:tcPr>
            <w:tcW w:w="3" w:type="pct"/>
            <w:vAlign w:val="bottom"/>
          </w:tcPr>
          <w:p w14:paraId="5241B0C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3D289C50"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5A017BDB" w14:textId="16213717" w:rsidR="00751E9B" w:rsidRPr="00F45C25" w:rsidRDefault="00B85F09" w:rsidP="00751E9B">
            <w:pPr>
              <w:keepNext/>
              <w:keepLines/>
              <w:jc w:val="right"/>
              <w:rPr>
                <w:rFonts w:ascii="Arial" w:hAnsi="Arial" w:cs="Arial"/>
              </w:rPr>
            </w:pPr>
            <w:r w:rsidRPr="00F45C25">
              <w:rPr>
                <w:rFonts w:ascii="Arial" w:hAnsi="Arial" w:cs="Arial"/>
                <w:b/>
                <w:bCs/>
              </w:rPr>
              <w:t>38</w:t>
            </w:r>
          </w:p>
        </w:tc>
        <w:tc>
          <w:tcPr>
            <w:tcW w:w="59" w:type="pct"/>
            <w:noWrap/>
            <w:vAlign w:val="bottom"/>
          </w:tcPr>
          <w:p w14:paraId="05F975C0" w14:textId="38677D11" w:rsidR="00751E9B" w:rsidRPr="00F45C25" w:rsidRDefault="00751E9B" w:rsidP="00751E9B">
            <w:pPr>
              <w:keepNext/>
              <w:keepLines/>
              <w:rPr>
                <w:rFonts w:ascii="Arial" w:hAnsi="Arial" w:cs="Arial"/>
                <w:b/>
                <w:szCs w:val="44"/>
              </w:rPr>
            </w:pPr>
          </w:p>
        </w:tc>
        <w:tc>
          <w:tcPr>
            <w:tcW w:w="20" w:type="pct"/>
            <w:vAlign w:val="bottom"/>
          </w:tcPr>
          <w:p w14:paraId="4E26FD86"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8D8CF0D"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408C099A" w14:textId="5C57F77F" w:rsidR="00751E9B" w:rsidRPr="00F45C25" w:rsidRDefault="00751E9B" w:rsidP="00751E9B">
            <w:pPr>
              <w:keepNext/>
              <w:keepLines/>
              <w:jc w:val="right"/>
              <w:rPr>
                <w:rFonts w:ascii="Arial" w:hAnsi="Arial" w:cs="Arial"/>
              </w:rPr>
            </w:pPr>
            <w:r w:rsidRPr="00F45C25">
              <w:rPr>
                <w:rFonts w:ascii="Arial" w:hAnsi="Arial" w:cs="Arial"/>
              </w:rPr>
              <w:t>(48</w:t>
            </w:r>
          </w:p>
        </w:tc>
        <w:tc>
          <w:tcPr>
            <w:tcW w:w="61" w:type="pct"/>
            <w:noWrap/>
            <w:vAlign w:val="bottom"/>
          </w:tcPr>
          <w:p w14:paraId="575937A7" w14:textId="35BEA12C" w:rsidR="00751E9B" w:rsidRPr="00F45C25" w:rsidRDefault="00751E9B" w:rsidP="00751E9B">
            <w:pPr>
              <w:keepNext/>
              <w:keepLines/>
              <w:rPr>
                <w:rFonts w:ascii="Arial" w:hAnsi="Arial" w:cs="Arial"/>
                <w:sz w:val="8"/>
              </w:rPr>
            </w:pPr>
            <w:r w:rsidRPr="00F45C25">
              <w:rPr>
                <w:rFonts w:ascii="Arial" w:hAnsi="Arial" w:cs="Arial"/>
              </w:rPr>
              <w:t>)</w:t>
            </w:r>
          </w:p>
        </w:tc>
        <w:tc>
          <w:tcPr>
            <w:tcW w:w="20" w:type="pct"/>
            <w:vAlign w:val="bottom"/>
          </w:tcPr>
          <w:p w14:paraId="14B8F24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633B496"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58A39EB4" w14:textId="40D40C85" w:rsidR="00751E9B" w:rsidRPr="00F45C25" w:rsidRDefault="00751E9B" w:rsidP="00751E9B">
            <w:pPr>
              <w:keepNext/>
              <w:keepLines/>
              <w:jc w:val="right"/>
              <w:rPr>
                <w:rFonts w:ascii="Arial" w:hAnsi="Arial" w:cs="Arial"/>
              </w:rPr>
            </w:pPr>
            <w:r w:rsidRPr="00F45C25">
              <w:rPr>
                <w:rFonts w:ascii="Arial" w:hAnsi="Arial" w:cs="Arial"/>
              </w:rPr>
              <w:t>63</w:t>
            </w:r>
          </w:p>
        </w:tc>
        <w:tc>
          <w:tcPr>
            <w:tcW w:w="59" w:type="pct"/>
            <w:noWrap/>
            <w:vAlign w:val="bottom"/>
          </w:tcPr>
          <w:p w14:paraId="180C52C8" w14:textId="21F12881" w:rsidR="00751E9B" w:rsidRPr="00F45C25" w:rsidRDefault="00751E9B" w:rsidP="00751E9B">
            <w:pPr>
              <w:keepNext/>
              <w:keepLines/>
              <w:rPr>
                <w:rFonts w:ascii="Arial" w:hAnsi="Arial" w:cs="Arial"/>
                <w:sz w:val="8"/>
              </w:rPr>
            </w:pPr>
          </w:p>
        </w:tc>
      </w:tr>
      <w:tr w:rsidR="00751E9B" w:rsidRPr="00F45C25" w14:paraId="485C9EFE" w14:textId="77777777">
        <w:trPr>
          <w:cantSplit/>
          <w:jc w:val="center"/>
        </w:trPr>
        <w:tc>
          <w:tcPr>
            <w:tcW w:w="4014" w:type="pct"/>
            <w:gridSpan w:val="4"/>
            <w:tcBorders>
              <w:bottom w:val="single" w:sz="4" w:space="0" w:color="auto"/>
            </w:tcBorders>
            <w:vAlign w:val="bottom"/>
          </w:tcPr>
          <w:p w14:paraId="7B7E17E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2F6846E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E74A5C5"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C084397"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1415ED92"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2847BB4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2E95AD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D4E596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1C8647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6FC3DF5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2FA8E7F" w14:textId="77777777">
        <w:trPr>
          <w:cantSplit/>
          <w:jc w:val="center"/>
        </w:trPr>
        <w:tc>
          <w:tcPr>
            <w:tcW w:w="3284" w:type="pct"/>
            <w:tcBorders>
              <w:top w:val="single" w:sz="4" w:space="0" w:color="auto"/>
            </w:tcBorders>
          </w:tcPr>
          <w:p w14:paraId="244C56B5" w14:textId="77777777" w:rsidR="00751E9B" w:rsidRPr="00F45C25" w:rsidRDefault="00751E9B" w:rsidP="00751E9B">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vAlign w:val="bottom"/>
          </w:tcPr>
          <w:p w14:paraId="1FA72ED4" w14:textId="77777777" w:rsidR="00751E9B" w:rsidRPr="00F45C25" w:rsidRDefault="00751E9B" w:rsidP="00751E9B">
            <w:pPr>
              <w:pStyle w:val="la2"/>
              <w:keepNext/>
              <w:keepLines/>
              <w:spacing w:line="80" w:lineRule="exact"/>
              <w:rPr>
                <w:rFonts w:ascii="Arial" w:hAnsi="Arial" w:cs="Arial"/>
              </w:rPr>
            </w:pPr>
          </w:p>
        </w:tc>
        <w:tc>
          <w:tcPr>
            <w:tcW w:w="103" w:type="pct"/>
            <w:tcBorders>
              <w:top w:val="single" w:sz="4" w:space="0" w:color="auto"/>
            </w:tcBorders>
            <w:vAlign w:val="bottom"/>
          </w:tcPr>
          <w:p w14:paraId="6BBC4305" w14:textId="77777777" w:rsidR="00751E9B" w:rsidRPr="00F45C25" w:rsidRDefault="00751E9B" w:rsidP="00751E9B">
            <w:pPr>
              <w:keepNext/>
              <w:keepLines/>
              <w:spacing w:line="80" w:lineRule="exact"/>
              <w:rPr>
                <w:rFonts w:ascii="Arial" w:hAnsi="Arial" w:cs="Arial"/>
                <w:b/>
                <w:bCs/>
                <w:sz w:val="8"/>
                <w:szCs w:val="8"/>
              </w:rPr>
            </w:pPr>
          </w:p>
        </w:tc>
        <w:tc>
          <w:tcPr>
            <w:tcW w:w="625" w:type="pct"/>
            <w:tcBorders>
              <w:top w:val="single" w:sz="4" w:space="0" w:color="auto"/>
            </w:tcBorders>
            <w:vAlign w:val="bottom"/>
          </w:tcPr>
          <w:p w14:paraId="30640603"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noWrap/>
            <w:vAlign w:val="bottom"/>
          </w:tcPr>
          <w:p w14:paraId="084769D9" w14:textId="77777777" w:rsidR="00751E9B" w:rsidRPr="00F45C25" w:rsidRDefault="00751E9B" w:rsidP="00751E9B">
            <w:pPr>
              <w:keepNext/>
              <w:keepLines/>
              <w:spacing w:line="80" w:lineRule="exact"/>
              <w:rPr>
                <w:rFonts w:ascii="Arial" w:hAnsi="Arial" w:cs="Arial"/>
                <w:b/>
                <w:bCs/>
                <w:sz w:val="8"/>
                <w:szCs w:val="8"/>
              </w:rPr>
            </w:pPr>
          </w:p>
        </w:tc>
        <w:tc>
          <w:tcPr>
            <w:tcW w:w="20" w:type="pct"/>
            <w:vAlign w:val="bottom"/>
          </w:tcPr>
          <w:p w14:paraId="36B46B9F"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29178AC" w14:textId="77777777" w:rsidR="00751E9B" w:rsidRPr="00F45C25" w:rsidRDefault="00751E9B" w:rsidP="00751E9B">
            <w:pPr>
              <w:keepNext/>
              <w:keepLines/>
              <w:spacing w:line="80" w:lineRule="exact"/>
              <w:rPr>
                <w:rFonts w:ascii="Arial" w:hAnsi="Arial" w:cs="Arial"/>
                <w:sz w:val="8"/>
                <w:szCs w:val="8"/>
              </w:rPr>
            </w:pPr>
          </w:p>
        </w:tc>
        <w:tc>
          <w:tcPr>
            <w:tcW w:w="327" w:type="pct"/>
            <w:vAlign w:val="bottom"/>
          </w:tcPr>
          <w:p w14:paraId="61CF2404" w14:textId="77777777" w:rsidR="00751E9B" w:rsidRPr="00F45C25" w:rsidRDefault="00751E9B" w:rsidP="00751E9B">
            <w:pPr>
              <w:keepNext/>
              <w:keepLines/>
              <w:spacing w:line="80" w:lineRule="exact"/>
              <w:jc w:val="right"/>
              <w:rPr>
                <w:rFonts w:ascii="Arial" w:hAnsi="Arial" w:cs="Arial"/>
                <w:sz w:val="8"/>
                <w:szCs w:val="8"/>
              </w:rPr>
            </w:pPr>
          </w:p>
        </w:tc>
        <w:tc>
          <w:tcPr>
            <w:tcW w:w="61" w:type="pct"/>
            <w:noWrap/>
            <w:vAlign w:val="bottom"/>
          </w:tcPr>
          <w:p w14:paraId="62A59CDF"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67FF4AD"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75DA4645" w14:textId="77777777" w:rsidR="00751E9B" w:rsidRPr="00F45C25" w:rsidRDefault="00751E9B" w:rsidP="00751E9B">
            <w:pPr>
              <w:keepNext/>
              <w:keepLines/>
              <w:spacing w:line="80" w:lineRule="exact"/>
              <w:rPr>
                <w:rFonts w:ascii="Arial" w:hAnsi="Arial" w:cs="Arial"/>
                <w:sz w:val="8"/>
                <w:szCs w:val="8"/>
              </w:rPr>
            </w:pPr>
          </w:p>
        </w:tc>
        <w:tc>
          <w:tcPr>
            <w:tcW w:w="331" w:type="pct"/>
            <w:vAlign w:val="bottom"/>
          </w:tcPr>
          <w:p w14:paraId="51C6B276"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noWrap/>
            <w:vAlign w:val="bottom"/>
          </w:tcPr>
          <w:p w14:paraId="4EB93A33"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C4ADE19" w14:textId="77777777">
        <w:trPr>
          <w:cantSplit/>
          <w:jc w:val="center"/>
        </w:trPr>
        <w:tc>
          <w:tcPr>
            <w:tcW w:w="3284" w:type="pct"/>
          </w:tcPr>
          <w:p w14:paraId="51395B0D" w14:textId="4B50200D"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Net change related to derivatives, net of tax of </w:t>
            </w:r>
            <w:r w:rsidRPr="00F45C25">
              <w:rPr>
                <w:rFonts w:cs="Arial"/>
                <w:b/>
                <w:sz w:val="20"/>
                <w:szCs w:val="20"/>
              </w:rPr>
              <w:t>$</w:t>
            </w:r>
            <w:r w:rsidR="007679B6" w:rsidRPr="00F45C25">
              <w:rPr>
                <w:rFonts w:cs="Arial"/>
                <w:b/>
                <w:sz w:val="20"/>
                <w:szCs w:val="20"/>
              </w:rPr>
              <w:t>6</w:t>
            </w:r>
            <w:r w:rsidRPr="00F45C25">
              <w:rPr>
                <w:rFonts w:cs="Arial"/>
                <w:sz w:val="20"/>
                <w:szCs w:val="20"/>
              </w:rPr>
              <w:t>, $(4), and $1</w:t>
            </w:r>
          </w:p>
        </w:tc>
        <w:tc>
          <w:tcPr>
            <w:tcW w:w="3" w:type="pct"/>
            <w:vAlign w:val="bottom"/>
          </w:tcPr>
          <w:p w14:paraId="2066F56A"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8E1A85E"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7404F536" w14:textId="47B16EB7" w:rsidR="00751E9B" w:rsidRPr="00F45C25" w:rsidRDefault="007D41F8" w:rsidP="00751E9B">
            <w:pPr>
              <w:keepNext/>
              <w:keepLines/>
              <w:jc w:val="right"/>
              <w:rPr>
                <w:rFonts w:ascii="Arial" w:hAnsi="Arial" w:cs="Arial"/>
              </w:rPr>
            </w:pPr>
            <w:r w:rsidRPr="00F45C25">
              <w:rPr>
                <w:rFonts w:ascii="Arial" w:hAnsi="Arial" w:cs="Arial"/>
                <w:b/>
              </w:rPr>
              <w:t>24</w:t>
            </w:r>
          </w:p>
        </w:tc>
        <w:tc>
          <w:tcPr>
            <w:tcW w:w="59" w:type="pct"/>
            <w:noWrap/>
            <w:vAlign w:val="bottom"/>
          </w:tcPr>
          <w:p w14:paraId="7D401B5D" w14:textId="0F88BD4A" w:rsidR="00751E9B" w:rsidRPr="00F45C25" w:rsidRDefault="00751E9B" w:rsidP="00751E9B">
            <w:pPr>
              <w:keepNext/>
              <w:keepLines/>
              <w:rPr>
                <w:rFonts w:ascii="Arial" w:hAnsi="Arial" w:cs="Arial"/>
                <w:b/>
              </w:rPr>
            </w:pPr>
          </w:p>
        </w:tc>
        <w:tc>
          <w:tcPr>
            <w:tcW w:w="20" w:type="pct"/>
            <w:vAlign w:val="bottom"/>
          </w:tcPr>
          <w:p w14:paraId="1F66BDA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38603FC"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0753B85C" w14:textId="0970ECF6" w:rsidR="00751E9B" w:rsidRPr="00F45C25" w:rsidRDefault="00751E9B" w:rsidP="00751E9B">
            <w:pPr>
              <w:keepNext/>
              <w:keepLines/>
              <w:jc w:val="right"/>
              <w:rPr>
                <w:rFonts w:ascii="Arial" w:hAnsi="Arial" w:cs="Arial"/>
                <w:bCs/>
              </w:rPr>
            </w:pPr>
            <w:r w:rsidRPr="00F45C25">
              <w:rPr>
                <w:rFonts w:ascii="Arial" w:hAnsi="Arial" w:cs="Arial"/>
                <w:bCs/>
              </w:rPr>
              <w:t>(14</w:t>
            </w:r>
          </w:p>
        </w:tc>
        <w:tc>
          <w:tcPr>
            <w:tcW w:w="61" w:type="pct"/>
            <w:noWrap/>
            <w:vAlign w:val="bottom"/>
          </w:tcPr>
          <w:p w14:paraId="31D464C9" w14:textId="4C3F481F" w:rsidR="00751E9B" w:rsidRPr="00F45C25" w:rsidRDefault="00751E9B" w:rsidP="00751E9B">
            <w:pPr>
              <w:keepNext/>
              <w:keepLines/>
              <w:rPr>
                <w:rFonts w:ascii="Arial" w:hAnsi="Arial" w:cs="Arial"/>
                <w:bCs/>
                <w:sz w:val="8"/>
              </w:rPr>
            </w:pPr>
            <w:r w:rsidRPr="00F45C25">
              <w:rPr>
                <w:rFonts w:ascii="Arial" w:hAnsi="Arial" w:cs="Arial"/>
                <w:bCs/>
              </w:rPr>
              <w:t>)</w:t>
            </w:r>
          </w:p>
        </w:tc>
        <w:tc>
          <w:tcPr>
            <w:tcW w:w="20" w:type="pct"/>
            <w:vAlign w:val="bottom"/>
          </w:tcPr>
          <w:p w14:paraId="3C2B31C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022B447"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2E6AFF15" w14:textId="41A775F0" w:rsidR="00751E9B" w:rsidRPr="00F45C25" w:rsidRDefault="00751E9B" w:rsidP="00751E9B">
            <w:pPr>
              <w:keepNext/>
              <w:keepLines/>
              <w:jc w:val="right"/>
              <w:rPr>
                <w:rFonts w:ascii="Arial" w:hAnsi="Arial" w:cs="Arial"/>
              </w:rPr>
            </w:pPr>
            <w:r w:rsidRPr="00F45C25">
              <w:rPr>
                <w:rFonts w:ascii="Arial" w:hAnsi="Arial" w:cs="Arial"/>
                <w:bCs/>
              </w:rPr>
              <w:t>6</w:t>
            </w:r>
          </w:p>
        </w:tc>
        <w:tc>
          <w:tcPr>
            <w:tcW w:w="59" w:type="pct"/>
            <w:noWrap/>
            <w:vAlign w:val="bottom"/>
          </w:tcPr>
          <w:p w14:paraId="59C882B2" w14:textId="1210FF5E" w:rsidR="00751E9B" w:rsidRPr="00F45C25" w:rsidRDefault="00751E9B" w:rsidP="00751E9B">
            <w:pPr>
              <w:keepNext/>
              <w:keepLines/>
              <w:rPr>
                <w:rFonts w:ascii="Arial" w:hAnsi="Arial" w:cs="Arial"/>
                <w:sz w:val="8"/>
              </w:rPr>
            </w:pPr>
          </w:p>
        </w:tc>
      </w:tr>
      <w:tr w:rsidR="00751E9B" w:rsidRPr="00F45C25" w14:paraId="7F0BEDF1" w14:textId="77777777">
        <w:trPr>
          <w:cantSplit/>
          <w:jc w:val="center"/>
        </w:trPr>
        <w:tc>
          <w:tcPr>
            <w:tcW w:w="4014" w:type="pct"/>
            <w:gridSpan w:val="4"/>
            <w:tcBorders>
              <w:bottom w:val="single" w:sz="4" w:space="0" w:color="auto"/>
            </w:tcBorders>
            <w:vAlign w:val="bottom"/>
          </w:tcPr>
          <w:p w14:paraId="5F375373"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6889520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771D661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DE217A9"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25B274C1"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4A35D918"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ED6446A"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D0B500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460AEFBE"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2C9C30E1"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2A92766" w14:textId="77777777">
        <w:trPr>
          <w:cantSplit/>
          <w:jc w:val="center"/>
        </w:trPr>
        <w:tc>
          <w:tcPr>
            <w:tcW w:w="3284" w:type="pct"/>
            <w:tcBorders>
              <w:top w:val="single" w:sz="4" w:space="0" w:color="auto"/>
            </w:tcBorders>
          </w:tcPr>
          <w:p w14:paraId="07B43E53" w14:textId="77777777" w:rsidR="00751E9B" w:rsidRPr="00F45C25" w:rsidRDefault="00751E9B" w:rsidP="00751E9B">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vAlign w:val="bottom"/>
          </w:tcPr>
          <w:p w14:paraId="28C7AEBA" w14:textId="77777777" w:rsidR="00751E9B" w:rsidRPr="00F45C25" w:rsidRDefault="00751E9B" w:rsidP="00751E9B">
            <w:pPr>
              <w:pStyle w:val="la2"/>
              <w:keepNext/>
              <w:keepLines/>
              <w:spacing w:line="80" w:lineRule="exact"/>
              <w:rPr>
                <w:rFonts w:ascii="Arial" w:hAnsi="Arial" w:cs="Arial"/>
              </w:rPr>
            </w:pPr>
          </w:p>
        </w:tc>
        <w:tc>
          <w:tcPr>
            <w:tcW w:w="103" w:type="pct"/>
            <w:tcBorders>
              <w:top w:val="single" w:sz="4" w:space="0" w:color="auto"/>
            </w:tcBorders>
            <w:vAlign w:val="bottom"/>
          </w:tcPr>
          <w:p w14:paraId="0F86CE5F" w14:textId="77777777" w:rsidR="00751E9B" w:rsidRPr="00F45C25" w:rsidRDefault="00751E9B" w:rsidP="00751E9B">
            <w:pPr>
              <w:keepNext/>
              <w:keepLines/>
              <w:spacing w:line="80" w:lineRule="exact"/>
              <w:rPr>
                <w:rFonts w:ascii="Arial" w:hAnsi="Arial" w:cs="Arial"/>
                <w:b/>
                <w:bCs/>
                <w:sz w:val="8"/>
                <w:szCs w:val="8"/>
              </w:rPr>
            </w:pPr>
          </w:p>
        </w:tc>
        <w:tc>
          <w:tcPr>
            <w:tcW w:w="625" w:type="pct"/>
            <w:tcBorders>
              <w:top w:val="single" w:sz="4" w:space="0" w:color="auto"/>
            </w:tcBorders>
            <w:vAlign w:val="bottom"/>
          </w:tcPr>
          <w:p w14:paraId="41A7B9D9"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noWrap/>
            <w:vAlign w:val="bottom"/>
          </w:tcPr>
          <w:p w14:paraId="5A91A188" w14:textId="77777777" w:rsidR="00751E9B" w:rsidRPr="00F45C25" w:rsidRDefault="00751E9B" w:rsidP="00751E9B">
            <w:pPr>
              <w:keepNext/>
              <w:keepLines/>
              <w:spacing w:line="80" w:lineRule="exact"/>
              <w:rPr>
                <w:rFonts w:ascii="Arial" w:hAnsi="Arial" w:cs="Arial"/>
                <w:b/>
                <w:bCs/>
                <w:sz w:val="8"/>
                <w:szCs w:val="8"/>
              </w:rPr>
            </w:pPr>
          </w:p>
        </w:tc>
        <w:tc>
          <w:tcPr>
            <w:tcW w:w="20" w:type="pct"/>
            <w:vAlign w:val="bottom"/>
          </w:tcPr>
          <w:p w14:paraId="1FEEC73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265E00B2" w14:textId="77777777" w:rsidR="00751E9B" w:rsidRPr="00F45C25" w:rsidRDefault="00751E9B" w:rsidP="00751E9B">
            <w:pPr>
              <w:keepNext/>
              <w:keepLines/>
              <w:spacing w:line="80" w:lineRule="exact"/>
              <w:rPr>
                <w:rFonts w:ascii="Arial" w:hAnsi="Arial" w:cs="Arial"/>
                <w:sz w:val="8"/>
                <w:szCs w:val="8"/>
              </w:rPr>
            </w:pPr>
          </w:p>
        </w:tc>
        <w:tc>
          <w:tcPr>
            <w:tcW w:w="327" w:type="pct"/>
            <w:vAlign w:val="bottom"/>
          </w:tcPr>
          <w:p w14:paraId="7F4D7378" w14:textId="77777777" w:rsidR="00751E9B" w:rsidRPr="00F45C25" w:rsidRDefault="00751E9B" w:rsidP="00751E9B">
            <w:pPr>
              <w:keepNext/>
              <w:keepLines/>
              <w:spacing w:line="80" w:lineRule="exact"/>
              <w:jc w:val="right"/>
              <w:rPr>
                <w:rFonts w:ascii="Arial" w:hAnsi="Arial" w:cs="Arial"/>
                <w:sz w:val="8"/>
                <w:szCs w:val="8"/>
              </w:rPr>
            </w:pPr>
          </w:p>
        </w:tc>
        <w:tc>
          <w:tcPr>
            <w:tcW w:w="61" w:type="pct"/>
            <w:noWrap/>
            <w:vAlign w:val="bottom"/>
          </w:tcPr>
          <w:p w14:paraId="5953B562"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7B6254ED"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0661109F" w14:textId="77777777" w:rsidR="00751E9B" w:rsidRPr="00F45C25" w:rsidRDefault="00751E9B" w:rsidP="00751E9B">
            <w:pPr>
              <w:keepNext/>
              <w:keepLines/>
              <w:spacing w:line="80" w:lineRule="exact"/>
              <w:rPr>
                <w:rFonts w:ascii="Arial" w:hAnsi="Arial" w:cs="Arial"/>
                <w:sz w:val="8"/>
                <w:szCs w:val="8"/>
              </w:rPr>
            </w:pPr>
          </w:p>
        </w:tc>
        <w:tc>
          <w:tcPr>
            <w:tcW w:w="331" w:type="pct"/>
            <w:vAlign w:val="bottom"/>
          </w:tcPr>
          <w:p w14:paraId="54C75570"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noWrap/>
            <w:vAlign w:val="bottom"/>
          </w:tcPr>
          <w:p w14:paraId="7E2593EF" w14:textId="77777777" w:rsidR="00751E9B" w:rsidRPr="00F45C25" w:rsidRDefault="00751E9B" w:rsidP="00751E9B">
            <w:pPr>
              <w:keepNext/>
              <w:keepLines/>
              <w:spacing w:line="80" w:lineRule="exact"/>
              <w:rPr>
                <w:rFonts w:ascii="Arial" w:hAnsi="Arial" w:cs="Arial"/>
                <w:bCs/>
                <w:sz w:val="8"/>
                <w:szCs w:val="8"/>
              </w:rPr>
            </w:pPr>
          </w:p>
        </w:tc>
      </w:tr>
      <w:tr w:rsidR="00751E9B" w:rsidRPr="00F45C25" w14:paraId="6AE972D8" w14:textId="77777777">
        <w:trPr>
          <w:cantSplit/>
          <w:jc w:val="center"/>
        </w:trPr>
        <w:tc>
          <w:tcPr>
            <w:tcW w:w="3284" w:type="pct"/>
          </w:tcPr>
          <w:p w14:paraId="2E591300"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vAlign w:val="bottom"/>
          </w:tcPr>
          <w:p w14:paraId="2A3AC184"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B1EBF9E"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55A9E1FF" w14:textId="4FD7D3BB" w:rsidR="00751E9B" w:rsidRPr="00F45C25" w:rsidRDefault="00751E9B" w:rsidP="00751E9B">
            <w:pPr>
              <w:keepNext/>
              <w:keepLines/>
              <w:jc w:val="right"/>
              <w:rPr>
                <w:rFonts w:ascii="Arial" w:hAnsi="Arial" w:cs="Arial"/>
              </w:rPr>
            </w:pPr>
            <w:r w:rsidRPr="00F45C25">
              <w:rPr>
                <w:rFonts w:ascii="Arial" w:hAnsi="Arial" w:cs="Arial"/>
                <w:b/>
                <w:bCs/>
              </w:rPr>
              <w:t>(</w:t>
            </w:r>
            <w:r w:rsidR="00B85F09" w:rsidRPr="00F45C25">
              <w:rPr>
                <w:rFonts w:ascii="Arial" w:hAnsi="Arial" w:cs="Arial"/>
                <w:b/>
                <w:bCs/>
              </w:rPr>
              <w:t>3</w:t>
            </w:r>
          </w:p>
        </w:tc>
        <w:tc>
          <w:tcPr>
            <w:tcW w:w="59" w:type="pct"/>
            <w:noWrap/>
            <w:vAlign w:val="bottom"/>
          </w:tcPr>
          <w:p w14:paraId="714FC60E"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1C6DFFC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2FB0090"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32516AC8" w14:textId="72202285" w:rsidR="00751E9B" w:rsidRPr="00F45C25" w:rsidRDefault="00751E9B" w:rsidP="00751E9B">
            <w:pPr>
              <w:keepNext/>
              <w:keepLines/>
              <w:jc w:val="right"/>
              <w:rPr>
                <w:rFonts w:ascii="Arial" w:hAnsi="Arial" w:cs="Arial"/>
              </w:rPr>
            </w:pPr>
            <w:r w:rsidRPr="00F45C25">
              <w:rPr>
                <w:rFonts w:ascii="Arial" w:hAnsi="Arial" w:cs="Arial"/>
              </w:rPr>
              <w:t>(27</w:t>
            </w:r>
          </w:p>
        </w:tc>
        <w:tc>
          <w:tcPr>
            <w:tcW w:w="61" w:type="pct"/>
            <w:noWrap/>
            <w:vAlign w:val="bottom"/>
          </w:tcPr>
          <w:p w14:paraId="787A45A8" w14:textId="09EE3D05"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05CF376B"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98DC13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4E3B11EF" w14:textId="352FB6C2" w:rsidR="00751E9B" w:rsidRPr="00F45C25" w:rsidRDefault="00751E9B" w:rsidP="00751E9B">
            <w:pPr>
              <w:keepNext/>
              <w:keepLines/>
              <w:jc w:val="right"/>
              <w:rPr>
                <w:rFonts w:ascii="Arial" w:hAnsi="Arial" w:cs="Arial"/>
              </w:rPr>
            </w:pPr>
            <w:r w:rsidRPr="00F45C25">
              <w:rPr>
                <w:rFonts w:ascii="Arial" w:hAnsi="Arial" w:cs="Arial"/>
              </w:rPr>
              <w:t>(13</w:t>
            </w:r>
          </w:p>
        </w:tc>
        <w:tc>
          <w:tcPr>
            <w:tcW w:w="59" w:type="pct"/>
            <w:noWrap/>
            <w:vAlign w:val="bottom"/>
          </w:tcPr>
          <w:p w14:paraId="4B2BD078" w14:textId="753B991B"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7F4570F5" w14:textId="77777777">
        <w:trPr>
          <w:cantSplit/>
          <w:jc w:val="center"/>
        </w:trPr>
        <w:tc>
          <w:tcPr>
            <w:tcW w:w="4014" w:type="pct"/>
            <w:gridSpan w:val="4"/>
            <w:tcBorders>
              <w:bottom w:val="single" w:sz="4" w:space="0" w:color="auto"/>
            </w:tcBorders>
            <w:vAlign w:val="bottom"/>
          </w:tcPr>
          <w:p w14:paraId="18E7ADD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B052E89"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0D6E2EF"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ECCC84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012B793A"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7BD65319"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83EECA7"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5109B0B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7BCE15F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2C2E176D"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94F22E9" w14:textId="77777777">
        <w:trPr>
          <w:cantSplit/>
          <w:jc w:val="center"/>
        </w:trPr>
        <w:tc>
          <w:tcPr>
            <w:tcW w:w="3284" w:type="pct"/>
            <w:vAlign w:val="center"/>
          </w:tcPr>
          <w:p w14:paraId="260B6855"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1EAE4C23"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1FABAA97"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17BC2E76"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0B2EC91" w14:textId="77777777">
        <w:trPr>
          <w:cantSplit/>
          <w:jc w:val="center"/>
        </w:trPr>
        <w:tc>
          <w:tcPr>
            <w:tcW w:w="3284" w:type="pct"/>
          </w:tcPr>
          <w:p w14:paraId="5BFB0767"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b/>
                <w:bCs/>
                <w:sz w:val="15"/>
                <w:szCs w:val="15"/>
              </w:rPr>
              <w:t>Investments</w:t>
            </w:r>
          </w:p>
        </w:tc>
        <w:tc>
          <w:tcPr>
            <w:tcW w:w="3" w:type="pct"/>
            <w:vAlign w:val="bottom"/>
          </w:tcPr>
          <w:p w14:paraId="4857F48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714DA1E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25" w:type="pct"/>
            <w:vAlign w:val="bottom"/>
          </w:tcPr>
          <w:p w14:paraId="4A493592"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7598F847"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0879BE9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19292E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27" w:type="pct"/>
            <w:vAlign w:val="bottom"/>
          </w:tcPr>
          <w:p w14:paraId="2F1BA50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5295EA7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5C507533"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5AD188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31" w:type="pct"/>
            <w:vAlign w:val="bottom"/>
          </w:tcPr>
          <w:p w14:paraId="2C935F5E" w14:textId="2C2868EF"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2CBE6EF1" w14:textId="4BF6A7EC"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r>
      <w:tr w:rsidR="00751E9B" w:rsidRPr="00F45C25" w14:paraId="2AED2A8F" w14:textId="77777777">
        <w:trPr>
          <w:cantSplit/>
          <w:jc w:val="center"/>
        </w:trPr>
        <w:tc>
          <w:tcPr>
            <w:tcW w:w="3284" w:type="pct"/>
            <w:vAlign w:val="center"/>
          </w:tcPr>
          <w:p w14:paraId="0B2A486D"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70293797"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78468C52"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4582185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58D704B" w14:textId="77777777">
        <w:trPr>
          <w:cantSplit/>
          <w:jc w:val="center"/>
        </w:trPr>
        <w:tc>
          <w:tcPr>
            <w:tcW w:w="3284" w:type="pct"/>
          </w:tcPr>
          <w:p w14:paraId="67867F12"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vAlign w:val="bottom"/>
          </w:tcPr>
          <w:p w14:paraId="2DC5CE8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1891B81D"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2950EF8D" w14:textId="72BF6245" w:rsidR="00751E9B" w:rsidRPr="00F45C25" w:rsidRDefault="00751E9B" w:rsidP="00751E9B">
            <w:pPr>
              <w:keepNext/>
              <w:keepLines/>
              <w:jc w:val="right"/>
              <w:rPr>
                <w:rFonts w:ascii="Arial" w:hAnsi="Arial" w:cs="Arial"/>
              </w:rPr>
            </w:pPr>
            <w:r w:rsidRPr="00F45C25">
              <w:rPr>
                <w:rFonts w:ascii="Arial" w:hAnsi="Arial" w:cs="Arial"/>
                <w:b/>
                <w:bCs/>
              </w:rPr>
              <w:t>(</w:t>
            </w:r>
            <w:r w:rsidR="007679B6" w:rsidRPr="00F45C25">
              <w:rPr>
                <w:rFonts w:ascii="Arial" w:hAnsi="Arial" w:cs="Arial"/>
                <w:b/>
                <w:bCs/>
              </w:rPr>
              <w:t>3,</w:t>
            </w:r>
            <w:r w:rsidR="00635B4D" w:rsidRPr="00F45C25">
              <w:rPr>
                <w:rFonts w:ascii="Arial" w:hAnsi="Arial" w:cs="Arial"/>
                <w:b/>
                <w:bCs/>
              </w:rPr>
              <w:t>582</w:t>
            </w:r>
          </w:p>
        </w:tc>
        <w:tc>
          <w:tcPr>
            <w:tcW w:w="59" w:type="pct"/>
            <w:noWrap/>
            <w:vAlign w:val="bottom"/>
          </w:tcPr>
          <w:p w14:paraId="2102C4D9" w14:textId="5B360710"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02467D6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54546E2"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2DBD38FA" w14:textId="39B9B6F1" w:rsidR="00751E9B" w:rsidRPr="00F45C25" w:rsidRDefault="00751E9B" w:rsidP="00751E9B">
            <w:pPr>
              <w:keepNext/>
              <w:keepLines/>
              <w:jc w:val="right"/>
              <w:rPr>
                <w:rFonts w:ascii="Arial" w:hAnsi="Arial" w:cs="Arial"/>
              </w:rPr>
            </w:pPr>
            <w:r w:rsidRPr="00F45C25">
              <w:rPr>
                <w:rFonts w:ascii="Arial" w:hAnsi="Arial" w:cs="Arial"/>
              </w:rPr>
              <w:t>(2,138</w:t>
            </w:r>
          </w:p>
        </w:tc>
        <w:tc>
          <w:tcPr>
            <w:tcW w:w="61" w:type="pct"/>
            <w:noWrap/>
            <w:vAlign w:val="bottom"/>
          </w:tcPr>
          <w:p w14:paraId="4F3F9660" w14:textId="78E5AD30"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5578CC9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64ED13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68BE1D6C" w14:textId="7CC77BEC" w:rsidR="00751E9B" w:rsidRPr="00F45C25" w:rsidRDefault="00751E9B" w:rsidP="00751E9B">
            <w:pPr>
              <w:keepNext/>
              <w:keepLines/>
              <w:jc w:val="right"/>
              <w:rPr>
                <w:rFonts w:ascii="Arial" w:hAnsi="Arial" w:cs="Arial"/>
              </w:rPr>
            </w:pPr>
            <w:r w:rsidRPr="00F45C25">
              <w:rPr>
                <w:rFonts w:ascii="Arial" w:hAnsi="Arial" w:cs="Arial"/>
              </w:rPr>
              <w:t>3,222</w:t>
            </w:r>
          </w:p>
        </w:tc>
        <w:tc>
          <w:tcPr>
            <w:tcW w:w="59" w:type="pct"/>
            <w:noWrap/>
            <w:vAlign w:val="bottom"/>
          </w:tcPr>
          <w:p w14:paraId="607BB9A2" w14:textId="2B9D94C5"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3427DF9C" w14:textId="77777777">
        <w:trPr>
          <w:cantSplit/>
          <w:jc w:val="center"/>
        </w:trPr>
        <w:tc>
          <w:tcPr>
            <w:tcW w:w="3284" w:type="pct"/>
          </w:tcPr>
          <w:p w14:paraId="1E19AB10" w14:textId="4C2A87E2"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Unrealized </w:t>
            </w:r>
            <w:r w:rsidR="00DC00F9" w:rsidRPr="00F45C25">
              <w:rPr>
                <w:rFonts w:cs="Arial"/>
                <w:sz w:val="20"/>
                <w:szCs w:val="20"/>
              </w:rPr>
              <w:t>gains (</w:t>
            </w:r>
            <w:proofErr w:type="gramStart"/>
            <w:r w:rsidRPr="00F45C25">
              <w:rPr>
                <w:rFonts w:cs="Arial"/>
                <w:sz w:val="20"/>
                <w:szCs w:val="20"/>
              </w:rPr>
              <w:t>losses</w:t>
            </w:r>
            <w:proofErr w:type="gramEnd"/>
            <w:r w:rsidR="00DC00F9" w:rsidRPr="00F45C25">
              <w:rPr>
                <w:rFonts w:cs="Arial"/>
                <w:sz w:val="20"/>
                <w:szCs w:val="20"/>
              </w:rPr>
              <w:t>)</w:t>
            </w:r>
            <w:r w:rsidRPr="00F45C25">
              <w:rPr>
                <w:rFonts w:cs="Arial"/>
                <w:sz w:val="20"/>
                <w:szCs w:val="20"/>
              </w:rPr>
              <w:t xml:space="preserve">, </w:t>
            </w:r>
            <w:proofErr w:type="gramStart"/>
            <w:r w:rsidRPr="00F45C25">
              <w:rPr>
                <w:rFonts w:cs="Arial"/>
                <w:sz w:val="20"/>
                <w:szCs w:val="20"/>
              </w:rPr>
              <w:t>net of</w:t>
            </w:r>
            <w:proofErr w:type="gramEnd"/>
            <w:r w:rsidRPr="00F45C25">
              <w:rPr>
                <w:rFonts w:cs="Arial"/>
                <w:sz w:val="20"/>
                <w:szCs w:val="20"/>
              </w:rPr>
              <w:t xml:space="preserve"> tax of </w:t>
            </w:r>
            <w:r w:rsidRPr="00F45C25">
              <w:rPr>
                <w:rFonts w:cs="Arial"/>
                <w:b/>
                <w:bCs/>
                <w:sz w:val="20"/>
                <w:szCs w:val="20"/>
              </w:rPr>
              <w:t>$</w:t>
            </w:r>
            <w:r w:rsidR="007679B6" w:rsidRPr="00F45C25">
              <w:rPr>
                <w:rFonts w:cs="Arial"/>
                <w:b/>
                <w:bCs/>
                <w:sz w:val="20"/>
                <w:szCs w:val="20"/>
              </w:rPr>
              <w:t>247</w:t>
            </w:r>
            <w:r w:rsidRPr="00F45C25">
              <w:rPr>
                <w:rFonts w:cs="Arial"/>
                <w:sz w:val="20"/>
                <w:szCs w:val="20"/>
              </w:rPr>
              <w:t>, $(393), and $(1,440)</w:t>
            </w:r>
          </w:p>
        </w:tc>
        <w:tc>
          <w:tcPr>
            <w:tcW w:w="3" w:type="pct"/>
            <w:vAlign w:val="bottom"/>
          </w:tcPr>
          <w:p w14:paraId="59C45908"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5C98680A"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5DDC2332" w14:textId="41C55A06" w:rsidR="00751E9B" w:rsidRPr="00F45C25" w:rsidRDefault="00635B4D" w:rsidP="00751E9B">
            <w:pPr>
              <w:keepNext/>
              <w:keepLines/>
              <w:jc w:val="right"/>
              <w:rPr>
                <w:rFonts w:ascii="Arial" w:hAnsi="Arial" w:cs="Arial"/>
              </w:rPr>
            </w:pPr>
            <w:r w:rsidRPr="00F45C25">
              <w:rPr>
                <w:rFonts w:ascii="Arial" w:hAnsi="Arial" w:cs="Arial"/>
                <w:b/>
                <w:bCs/>
              </w:rPr>
              <w:t>915</w:t>
            </w:r>
          </w:p>
        </w:tc>
        <w:tc>
          <w:tcPr>
            <w:tcW w:w="59" w:type="pct"/>
            <w:noWrap/>
            <w:vAlign w:val="bottom"/>
          </w:tcPr>
          <w:p w14:paraId="613F0DA7" w14:textId="44CBCC8D"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4AFBAD5D"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4369FA1"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2E96AAF9" w14:textId="7DD82977" w:rsidR="00751E9B" w:rsidRPr="00F45C25" w:rsidRDefault="00751E9B" w:rsidP="00751E9B">
            <w:pPr>
              <w:keepNext/>
              <w:keepLines/>
              <w:jc w:val="right"/>
              <w:rPr>
                <w:rFonts w:ascii="Arial" w:hAnsi="Arial" w:cs="Arial"/>
              </w:rPr>
            </w:pPr>
            <w:r w:rsidRPr="00F45C25">
              <w:rPr>
                <w:rFonts w:ascii="Arial" w:hAnsi="Arial" w:cs="Arial"/>
              </w:rPr>
              <w:t>(1,523</w:t>
            </w:r>
          </w:p>
        </w:tc>
        <w:tc>
          <w:tcPr>
            <w:tcW w:w="61" w:type="pct"/>
            <w:noWrap/>
            <w:vAlign w:val="bottom"/>
          </w:tcPr>
          <w:p w14:paraId="6529D0DF" w14:textId="02374551"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103EE09E"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573BCC90"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2C238EE0" w14:textId="40007359" w:rsidR="00751E9B" w:rsidRPr="00F45C25" w:rsidRDefault="00751E9B" w:rsidP="00751E9B">
            <w:pPr>
              <w:keepNext/>
              <w:keepLines/>
              <w:jc w:val="right"/>
              <w:rPr>
                <w:rFonts w:ascii="Arial" w:hAnsi="Arial" w:cs="Arial"/>
              </w:rPr>
            </w:pPr>
            <w:r w:rsidRPr="00F45C25">
              <w:rPr>
                <w:rFonts w:ascii="Arial" w:hAnsi="Arial" w:cs="Arial"/>
              </w:rPr>
              <w:t>(5,405</w:t>
            </w:r>
          </w:p>
        </w:tc>
        <w:tc>
          <w:tcPr>
            <w:tcW w:w="59" w:type="pct"/>
            <w:noWrap/>
            <w:vAlign w:val="bottom"/>
          </w:tcPr>
          <w:p w14:paraId="6B2CE3B1" w14:textId="388809B3"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6E91537A" w14:textId="77777777">
        <w:trPr>
          <w:cantSplit/>
          <w:jc w:val="center"/>
        </w:trPr>
        <w:tc>
          <w:tcPr>
            <w:tcW w:w="3284" w:type="pct"/>
          </w:tcPr>
          <w:p w14:paraId="78BA2322" w14:textId="1DEAB98F"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Reclassification adjustments for losses included in other income (expense), net</w:t>
            </w:r>
          </w:p>
        </w:tc>
        <w:tc>
          <w:tcPr>
            <w:tcW w:w="3" w:type="pct"/>
            <w:vAlign w:val="bottom"/>
          </w:tcPr>
          <w:p w14:paraId="17E2C9CA"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7263F65D" w14:textId="77777777" w:rsidR="00751E9B" w:rsidRPr="00F45C25" w:rsidRDefault="00751E9B" w:rsidP="00751E9B">
            <w:pPr>
              <w:keepNext/>
              <w:keepLines/>
              <w:rPr>
                <w:rFonts w:ascii="Arial" w:hAnsi="Arial" w:cs="Arial"/>
                <w:b/>
                <w:bCs/>
              </w:rPr>
            </w:pPr>
          </w:p>
        </w:tc>
        <w:tc>
          <w:tcPr>
            <w:tcW w:w="625" w:type="pct"/>
            <w:vAlign w:val="bottom"/>
          </w:tcPr>
          <w:p w14:paraId="7FEF3F86" w14:textId="652BCDD4" w:rsidR="00751E9B" w:rsidRPr="00F45C25" w:rsidRDefault="00635B4D" w:rsidP="00751E9B">
            <w:pPr>
              <w:keepNext/>
              <w:keepLines/>
              <w:jc w:val="right"/>
              <w:rPr>
                <w:rFonts w:ascii="Arial" w:hAnsi="Arial" w:cs="Arial"/>
                <w:b/>
                <w:bCs/>
              </w:rPr>
            </w:pPr>
            <w:r w:rsidRPr="00F45C25">
              <w:rPr>
                <w:rFonts w:ascii="Arial" w:hAnsi="Arial" w:cs="Arial"/>
                <w:b/>
                <w:bCs/>
              </w:rPr>
              <w:t>53</w:t>
            </w:r>
          </w:p>
        </w:tc>
        <w:tc>
          <w:tcPr>
            <w:tcW w:w="59" w:type="pct"/>
            <w:noWrap/>
            <w:vAlign w:val="bottom"/>
          </w:tcPr>
          <w:p w14:paraId="1864EDB2" w14:textId="77777777" w:rsidR="00751E9B" w:rsidRPr="00F45C25" w:rsidRDefault="00751E9B" w:rsidP="00751E9B">
            <w:pPr>
              <w:keepNext/>
              <w:keepLines/>
              <w:rPr>
                <w:rFonts w:ascii="Arial" w:hAnsi="Arial" w:cs="Arial"/>
                <w:b/>
                <w:bCs/>
              </w:rPr>
            </w:pPr>
          </w:p>
        </w:tc>
        <w:tc>
          <w:tcPr>
            <w:tcW w:w="20" w:type="pct"/>
            <w:vAlign w:val="bottom"/>
          </w:tcPr>
          <w:p w14:paraId="72FF7C6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E55A60F" w14:textId="77777777" w:rsidR="00751E9B" w:rsidRPr="00F45C25" w:rsidRDefault="00751E9B" w:rsidP="00751E9B">
            <w:pPr>
              <w:keepNext/>
              <w:keepLines/>
              <w:rPr>
                <w:rFonts w:ascii="Arial" w:hAnsi="Arial" w:cs="Arial"/>
              </w:rPr>
            </w:pPr>
          </w:p>
        </w:tc>
        <w:tc>
          <w:tcPr>
            <w:tcW w:w="327" w:type="pct"/>
            <w:vAlign w:val="bottom"/>
          </w:tcPr>
          <w:p w14:paraId="46D0717A" w14:textId="2AB0EAB0" w:rsidR="00751E9B" w:rsidRPr="00F45C25" w:rsidRDefault="00751E9B" w:rsidP="00751E9B">
            <w:pPr>
              <w:keepNext/>
              <w:keepLines/>
              <w:jc w:val="right"/>
              <w:rPr>
                <w:rFonts w:ascii="Arial" w:hAnsi="Arial" w:cs="Arial"/>
              </w:rPr>
            </w:pPr>
            <w:r w:rsidRPr="00F45C25">
              <w:rPr>
                <w:rFonts w:ascii="Arial" w:hAnsi="Arial" w:cs="Arial"/>
              </w:rPr>
              <w:t>99</w:t>
            </w:r>
          </w:p>
        </w:tc>
        <w:tc>
          <w:tcPr>
            <w:tcW w:w="61" w:type="pct"/>
            <w:noWrap/>
            <w:vAlign w:val="bottom"/>
          </w:tcPr>
          <w:p w14:paraId="459E41F7" w14:textId="7B05078D" w:rsidR="00751E9B" w:rsidRPr="00F45C25" w:rsidRDefault="00751E9B" w:rsidP="00751E9B">
            <w:pPr>
              <w:keepNext/>
              <w:keepLines/>
              <w:rPr>
                <w:rFonts w:ascii="Arial" w:hAnsi="Arial" w:cs="Arial"/>
              </w:rPr>
            </w:pPr>
          </w:p>
        </w:tc>
        <w:tc>
          <w:tcPr>
            <w:tcW w:w="20" w:type="pct"/>
            <w:vAlign w:val="bottom"/>
          </w:tcPr>
          <w:p w14:paraId="6355891B"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6379AB9F" w14:textId="77777777" w:rsidR="00751E9B" w:rsidRPr="00F45C25" w:rsidRDefault="00751E9B" w:rsidP="00751E9B">
            <w:pPr>
              <w:keepNext/>
              <w:keepLines/>
              <w:rPr>
                <w:rFonts w:ascii="Arial" w:hAnsi="Arial" w:cs="Arial"/>
              </w:rPr>
            </w:pPr>
          </w:p>
        </w:tc>
        <w:tc>
          <w:tcPr>
            <w:tcW w:w="331" w:type="pct"/>
            <w:vAlign w:val="bottom"/>
          </w:tcPr>
          <w:p w14:paraId="4DB9D24B" w14:textId="659C176C" w:rsidR="00751E9B" w:rsidRPr="00F45C25" w:rsidRDefault="00751E9B" w:rsidP="00751E9B">
            <w:pPr>
              <w:keepNext/>
              <w:keepLines/>
              <w:jc w:val="right"/>
              <w:rPr>
                <w:rFonts w:ascii="Arial" w:hAnsi="Arial" w:cs="Arial"/>
              </w:rPr>
            </w:pPr>
            <w:r w:rsidRPr="00F45C25">
              <w:rPr>
                <w:rFonts w:ascii="Arial" w:hAnsi="Arial" w:cs="Arial"/>
              </w:rPr>
              <w:t>57</w:t>
            </w:r>
          </w:p>
        </w:tc>
        <w:tc>
          <w:tcPr>
            <w:tcW w:w="59" w:type="pct"/>
            <w:noWrap/>
            <w:vAlign w:val="bottom"/>
          </w:tcPr>
          <w:p w14:paraId="6CC577C9" w14:textId="303B681F" w:rsidR="00751E9B" w:rsidRPr="00F45C25" w:rsidRDefault="00751E9B" w:rsidP="00751E9B">
            <w:pPr>
              <w:keepNext/>
              <w:keepLines/>
              <w:rPr>
                <w:rFonts w:ascii="Arial" w:hAnsi="Arial" w:cs="Arial"/>
              </w:rPr>
            </w:pPr>
          </w:p>
        </w:tc>
      </w:tr>
      <w:tr w:rsidR="00751E9B" w:rsidRPr="00F45C25" w14:paraId="7103D6DB" w14:textId="77777777">
        <w:trPr>
          <w:cantSplit/>
          <w:jc w:val="center"/>
        </w:trPr>
        <w:tc>
          <w:tcPr>
            <w:tcW w:w="3284" w:type="pct"/>
          </w:tcPr>
          <w:p w14:paraId="583C5A18" w14:textId="28EC3760"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Tax benefit included in provision for income taxes</w:t>
            </w:r>
          </w:p>
        </w:tc>
        <w:tc>
          <w:tcPr>
            <w:tcW w:w="3" w:type="pct"/>
            <w:vAlign w:val="bottom"/>
          </w:tcPr>
          <w:p w14:paraId="1E591E6B"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5BF09E39" w14:textId="77777777" w:rsidR="00751E9B" w:rsidRPr="00F45C25" w:rsidRDefault="00751E9B" w:rsidP="00751E9B">
            <w:pPr>
              <w:keepNext/>
              <w:keepLines/>
              <w:rPr>
                <w:rFonts w:ascii="Arial" w:hAnsi="Arial" w:cs="Arial"/>
                <w:b/>
                <w:bCs/>
              </w:rPr>
            </w:pPr>
          </w:p>
        </w:tc>
        <w:tc>
          <w:tcPr>
            <w:tcW w:w="625" w:type="pct"/>
            <w:vAlign w:val="bottom"/>
          </w:tcPr>
          <w:p w14:paraId="38F2E91E" w14:textId="153CECF3" w:rsidR="00751E9B" w:rsidRPr="00F45C25" w:rsidRDefault="00751E9B" w:rsidP="00751E9B">
            <w:pPr>
              <w:keepNext/>
              <w:keepLines/>
              <w:jc w:val="right"/>
              <w:rPr>
                <w:rFonts w:ascii="Arial" w:hAnsi="Arial" w:cs="Arial"/>
                <w:b/>
                <w:bCs/>
              </w:rPr>
            </w:pPr>
            <w:r w:rsidRPr="00F45C25">
              <w:rPr>
                <w:rFonts w:ascii="Arial" w:hAnsi="Arial" w:cs="Arial"/>
                <w:b/>
                <w:bCs/>
              </w:rPr>
              <w:t>(</w:t>
            </w:r>
            <w:r w:rsidR="00635B4D" w:rsidRPr="00F45C25">
              <w:rPr>
                <w:rFonts w:ascii="Arial" w:hAnsi="Arial" w:cs="Arial"/>
                <w:b/>
                <w:bCs/>
              </w:rPr>
              <w:t>11</w:t>
            </w:r>
          </w:p>
        </w:tc>
        <w:tc>
          <w:tcPr>
            <w:tcW w:w="59" w:type="pct"/>
            <w:noWrap/>
            <w:vAlign w:val="bottom"/>
          </w:tcPr>
          <w:p w14:paraId="59E5F9C4" w14:textId="77777777" w:rsidR="00751E9B" w:rsidRPr="00F45C25" w:rsidRDefault="00751E9B" w:rsidP="00751E9B">
            <w:pPr>
              <w:keepNext/>
              <w:keepLines/>
              <w:rPr>
                <w:rFonts w:ascii="Arial" w:hAnsi="Arial" w:cs="Arial"/>
                <w:b/>
                <w:bCs/>
              </w:rPr>
            </w:pPr>
            <w:r w:rsidRPr="00F45C25">
              <w:rPr>
                <w:rFonts w:ascii="Arial" w:hAnsi="Arial" w:cs="Arial"/>
                <w:b/>
                <w:bCs/>
              </w:rPr>
              <w:t>)</w:t>
            </w:r>
          </w:p>
        </w:tc>
        <w:tc>
          <w:tcPr>
            <w:tcW w:w="20" w:type="pct"/>
            <w:vAlign w:val="bottom"/>
          </w:tcPr>
          <w:p w14:paraId="66ABB42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642C6310" w14:textId="77777777" w:rsidR="00751E9B" w:rsidRPr="00F45C25" w:rsidRDefault="00751E9B" w:rsidP="00751E9B">
            <w:pPr>
              <w:keepNext/>
              <w:keepLines/>
              <w:rPr>
                <w:rFonts w:ascii="Arial" w:hAnsi="Arial" w:cs="Arial"/>
              </w:rPr>
            </w:pPr>
          </w:p>
        </w:tc>
        <w:tc>
          <w:tcPr>
            <w:tcW w:w="327" w:type="pct"/>
            <w:vAlign w:val="bottom"/>
          </w:tcPr>
          <w:p w14:paraId="15E13D8C" w14:textId="7EF23C58" w:rsidR="00751E9B" w:rsidRPr="00F45C25" w:rsidRDefault="00751E9B" w:rsidP="00751E9B">
            <w:pPr>
              <w:keepNext/>
              <w:keepLines/>
              <w:jc w:val="right"/>
              <w:rPr>
                <w:rFonts w:ascii="Arial" w:hAnsi="Arial" w:cs="Arial"/>
              </w:rPr>
            </w:pPr>
            <w:r w:rsidRPr="00F45C25">
              <w:rPr>
                <w:rFonts w:ascii="Arial" w:hAnsi="Arial" w:cs="Arial"/>
              </w:rPr>
              <w:t>(20</w:t>
            </w:r>
          </w:p>
        </w:tc>
        <w:tc>
          <w:tcPr>
            <w:tcW w:w="61" w:type="pct"/>
            <w:noWrap/>
            <w:vAlign w:val="bottom"/>
          </w:tcPr>
          <w:p w14:paraId="7D02EA70" w14:textId="1F4A9DAE" w:rsidR="00751E9B" w:rsidRPr="00F45C25" w:rsidRDefault="00751E9B" w:rsidP="00751E9B">
            <w:pPr>
              <w:keepNext/>
              <w:keepLines/>
              <w:rPr>
                <w:rFonts w:ascii="Arial" w:hAnsi="Arial" w:cs="Arial"/>
              </w:rPr>
            </w:pPr>
            <w:r w:rsidRPr="00F45C25">
              <w:rPr>
                <w:rFonts w:ascii="Arial" w:hAnsi="Arial" w:cs="Arial"/>
              </w:rPr>
              <w:t>)</w:t>
            </w:r>
          </w:p>
        </w:tc>
        <w:tc>
          <w:tcPr>
            <w:tcW w:w="20" w:type="pct"/>
            <w:vAlign w:val="bottom"/>
          </w:tcPr>
          <w:p w14:paraId="73E8CEE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5579797" w14:textId="77777777" w:rsidR="00751E9B" w:rsidRPr="00F45C25" w:rsidRDefault="00751E9B" w:rsidP="00751E9B">
            <w:pPr>
              <w:keepNext/>
              <w:keepLines/>
              <w:rPr>
                <w:rFonts w:ascii="Arial" w:hAnsi="Arial" w:cs="Arial"/>
              </w:rPr>
            </w:pPr>
          </w:p>
        </w:tc>
        <w:tc>
          <w:tcPr>
            <w:tcW w:w="331" w:type="pct"/>
            <w:vAlign w:val="bottom"/>
          </w:tcPr>
          <w:p w14:paraId="4C5F63EE" w14:textId="595F7CE3" w:rsidR="00751E9B" w:rsidRPr="00F45C25" w:rsidRDefault="00751E9B" w:rsidP="00751E9B">
            <w:pPr>
              <w:keepNext/>
              <w:keepLines/>
              <w:jc w:val="right"/>
              <w:rPr>
                <w:rFonts w:ascii="Arial" w:hAnsi="Arial" w:cs="Arial"/>
              </w:rPr>
            </w:pPr>
            <w:r w:rsidRPr="00F45C25">
              <w:rPr>
                <w:rFonts w:ascii="Arial" w:hAnsi="Arial" w:cs="Arial"/>
              </w:rPr>
              <w:t>(12</w:t>
            </w:r>
          </w:p>
        </w:tc>
        <w:tc>
          <w:tcPr>
            <w:tcW w:w="59" w:type="pct"/>
            <w:noWrap/>
            <w:vAlign w:val="bottom"/>
          </w:tcPr>
          <w:p w14:paraId="028986C5" w14:textId="3F46F2FF" w:rsidR="00751E9B" w:rsidRPr="00F45C25" w:rsidRDefault="00751E9B" w:rsidP="00751E9B">
            <w:pPr>
              <w:keepNext/>
              <w:keepLines/>
              <w:rPr>
                <w:rFonts w:ascii="Arial" w:hAnsi="Arial" w:cs="Arial"/>
              </w:rPr>
            </w:pPr>
            <w:r w:rsidRPr="00F45C25">
              <w:rPr>
                <w:rFonts w:ascii="Arial" w:hAnsi="Arial" w:cs="Arial"/>
              </w:rPr>
              <w:t>) </w:t>
            </w:r>
          </w:p>
        </w:tc>
      </w:tr>
      <w:tr w:rsidR="00751E9B" w:rsidRPr="00F45C25" w14:paraId="1242624F" w14:textId="77777777">
        <w:trPr>
          <w:cantSplit/>
          <w:jc w:val="center"/>
        </w:trPr>
        <w:tc>
          <w:tcPr>
            <w:tcW w:w="4014" w:type="pct"/>
            <w:gridSpan w:val="4"/>
            <w:tcBorders>
              <w:bottom w:val="single" w:sz="4" w:space="0" w:color="auto"/>
            </w:tcBorders>
            <w:vAlign w:val="bottom"/>
          </w:tcPr>
          <w:p w14:paraId="3B567E9B"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043D23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4E4032F"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A5B0A4C"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11A7073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4FCD6BE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6B248DA"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50A1A04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638F59E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0D79BC88"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03185F4" w14:textId="77777777">
        <w:trPr>
          <w:cantSplit/>
          <w:jc w:val="center"/>
        </w:trPr>
        <w:tc>
          <w:tcPr>
            <w:tcW w:w="4014" w:type="pct"/>
            <w:gridSpan w:val="4"/>
            <w:tcBorders>
              <w:top w:val="single" w:sz="4" w:space="0" w:color="auto"/>
            </w:tcBorders>
            <w:vAlign w:val="bottom"/>
          </w:tcPr>
          <w:p w14:paraId="17C22D52"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F51543F"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E19A3DE"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78B0513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1F289575"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72FA6153"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A74935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3545DA9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53E05043"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5F740004"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DF81D19" w14:textId="77777777">
        <w:trPr>
          <w:cantSplit/>
          <w:jc w:val="center"/>
        </w:trPr>
        <w:tc>
          <w:tcPr>
            <w:tcW w:w="3284" w:type="pct"/>
          </w:tcPr>
          <w:p w14:paraId="06EC95B8" w14:textId="64533DE1" w:rsidR="00751E9B" w:rsidRPr="00F45C25" w:rsidRDefault="00751E9B" w:rsidP="00751E9B">
            <w:pPr>
              <w:pStyle w:val="NormalWeb"/>
              <w:keepNext/>
              <w:keepLines/>
              <w:spacing w:before="0" w:beforeAutospacing="0" w:after="0" w:afterAutospacing="0"/>
              <w:ind w:left="480" w:hanging="240"/>
              <w:jc w:val="left"/>
              <w:rPr>
                <w:rFonts w:cs="Arial"/>
                <w:sz w:val="8"/>
              </w:rPr>
            </w:pPr>
            <w:r w:rsidRPr="00F45C25">
              <w:rPr>
                <w:rFonts w:cs="Arial"/>
                <w:sz w:val="20"/>
                <w:szCs w:val="20"/>
              </w:rPr>
              <w:t>Amounts reclassified from accumulated other comprehensive loss</w:t>
            </w:r>
          </w:p>
        </w:tc>
        <w:tc>
          <w:tcPr>
            <w:tcW w:w="3" w:type="pct"/>
            <w:vAlign w:val="bottom"/>
          </w:tcPr>
          <w:p w14:paraId="3D38708A"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394224EE" w14:textId="77777777" w:rsidR="00751E9B" w:rsidRPr="00F45C25" w:rsidRDefault="00751E9B" w:rsidP="00751E9B">
            <w:pPr>
              <w:keepNext/>
              <w:keepLines/>
              <w:rPr>
                <w:rFonts w:ascii="Arial" w:hAnsi="Arial" w:cs="Arial"/>
                <w:sz w:val="8"/>
              </w:rPr>
            </w:pPr>
          </w:p>
        </w:tc>
        <w:tc>
          <w:tcPr>
            <w:tcW w:w="625" w:type="pct"/>
            <w:vAlign w:val="bottom"/>
          </w:tcPr>
          <w:p w14:paraId="398FA1F7" w14:textId="2ECA71D4" w:rsidR="00751E9B" w:rsidRPr="00F45C25" w:rsidRDefault="00635B4D" w:rsidP="00751E9B">
            <w:pPr>
              <w:keepNext/>
              <w:keepLines/>
              <w:jc w:val="right"/>
              <w:rPr>
                <w:rFonts w:ascii="Arial" w:hAnsi="Arial" w:cs="Arial"/>
                <w:b/>
                <w:bCs/>
              </w:rPr>
            </w:pPr>
            <w:r w:rsidRPr="00F45C25">
              <w:rPr>
                <w:rFonts w:ascii="Arial" w:hAnsi="Arial" w:cs="Arial"/>
                <w:b/>
                <w:bCs/>
              </w:rPr>
              <w:t>42</w:t>
            </w:r>
          </w:p>
        </w:tc>
        <w:tc>
          <w:tcPr>
            <w:tcW w:w="59" w:type="pct"/>
            <w:noWrap/>
            <w:vAlign w:val="bottom"/>
          </w:tcPr>
          <w:p w14:paraId="564562F6" w14:textId="77777777" w:rsidR="00751E9B" w:rsidRPr="00F45C25" w:rsidRDefault="00751E9B" w:rsidP="00751E9B">
            <w:pPr>
              <w:keepNext/>
              <w:keepLines/>
              <w:rPr>
                <w:rFonts w:ascii="Arial" w:hAnsi="Arial" w:cs="Arial"/>
                <w:b/>
                <w:szCs w:val="20"/>
              </w:rPr>
            </w:pPr>
          </w:p>
        </w:tc>
        <w:tc>
          <w:tcPr>
            <w:tcW w:w="20" w:type="pct"/>
            <w:vAlign w:val="bottom"/>
          </w:tcPr>
          <w:p w14:paraId="3EF2563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1E2C742"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2403272A" w14:textId="32D772FF" w:rsidR="00751E9B" w:rsidRPr="00F45C25" w:rsidRDefault="00751E9B" w:rsidP="00751E9B">
            <w:pPr>
              <w:keepNext/>
              <w:keepLines/>
              <w:jc w:val="right"/>
              <w:rPr>
                <w:rFonts w:ascii="Arial" w:hAnsi="Arial" w:cs="Arial"/>
              </w:rPr>
            </w:pPr>
            <w:r w:rsidRPr="00F45C25">
              <w:rPr>
                <w:rFonts w:ascii="Arial" w:hAnsi="Arial" w:cs="Arial"/>
              </w:rPr>
              <w:t>79</w:t>
            </w:r>
          </w:p>
        </w:tc>
        <w:tc>
          <w:tcPr>
            <w:tcW w:w="61" w:type="pct"/>
            <w:noWrap/>
            <w:vAlign w:val="bottom"/>
          </w:tcPr>
          <w:p w14:paraId="28023739" w14:textId="297558B0" w:rsidR="00751E9B" w:rsidRPr="00F45C25" w:rsidRDefault="00751E9B" w:rsidP="00751E9B">
            <w:pPr>
              <w:keepNext/>
              <w:keepLines/>
              <w:rPr>
                <w:rFonts w:ascii="Arial" w:hAnsi="Arial" w:cs="Arial"/>
                <w:sz w:val="8"/>
              </w:rPr>
            </w:pPr>
          </w:p>
        </w:tc>
        <w:tc>
          <w:tcPr>
            <w:tcW w:w="20" w:type="pct"/>
            <w:vAlign w:val="bottom"/>
          </w:tcPr>
          <w:p w14:paraId="780D4BB0"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11D91CE"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566F50D8" w14:textId="2D98156F" w:rsidR="00751E9B" w:rsidRPr="00F45C25" w:rsidRDefault="00751E9B" w:rsidP="00751E9B">
            <w:pPr>
              <w:keepNext/>
              <w:keepLines/>
              <w:jc w:val="right"/>
              <w:rPr>
                <w:rFonts w:ascii="Arial" w:hAnsi="Arial" w:cs="Arial"/>
              </w:rPr>
            </w:pPr>
            <w:r w:rsidRPr="00F45C25">
              <w:rPr>
                <w:rFonts w:ascii="Arial" w:hAnsi="Arial" w:cs="Arial"/>
              </w:rPr>
              <w:t>45</w:t>
            </w:r>
          </w:p>
        </w:tc>
        <w:tc>
          <w:tcPr>
            <w:tcW w:w="59" w:type="pct"/>
            <w:noWrap/>
            <w:vAlign w:val="bottom"/>
          </w:tcPr>
          <w:p w14:paraId="077D537A" w14:textId="3E7B16A5" w:rsidR="00751E9B" w:rsidRPr="00F45C25" w:rsidRDefault="00751E9B" w:rsidP="00751E9B">
            <w:pPr>
              <w:keepNext/>
              <w:keepLines/>
              <w:rPr>
                <w:rFonts w:ascii="Arial" w:hAnsi="Arial" w:cs="Arial"/>
                <w:sz w:val="8"/>
              </w:rPr>
            </w:pPr>
          </w:p>
        </w:tc>
      </w:tr>
      <w:tr w:rsidR="00751E9B" w:rsidRPr="00F45C25" w14:paraId="6F6DD9D3" w14:textId="77777777">
        <w:trPr>
          <w:cantSplit/>
          <w:jc w:val="center"/>
        </w:trPr>
        <w:tc>
          <w:tcPr>
            <w:tcW w:w="4014" w:type="pct"/>
            <w:gridSpan w:val="4"/>
            <w:tcBorders>
              <w:bottom w:val="single" w:sz="4" w:space="0" w:color="auto"/>
            </w:tcBorders>
            <w:vAlign w:val="bottom"/>
          </w:tcPr>
          <w:p w14:paraId="6281479C"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14A50B82"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AB739EB"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0235AEF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6086BF61"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2C68D12C"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C2D42C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F6886B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6804146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F90C1F5"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C75CFB3" w14:textId="77777777">
        <w:trPr>
          <w:cantSplit/>
          <w:jc w:val="center"/>
        </w:trPr>
        <w:tc>
          <w:tcPr>
            <w:tcW w:w="4014" w:type="pct"/>
            <w:gridSpan w:val="4"/>
            <w:tcBorders>
              <w:top w:val="single" w:sz="4" w:space="0" w:color="auto"/>
            </w:tcBorders>
            <w:vAlign w:val="bottom"/>
          </w:tcPr>
          <w:p w14:paraId="644A5D60"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13ED111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8B5FB80"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87E03F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2569EEF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6C027A2F"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6165D34"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3025EB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5CF98A7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6C420990"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9F1EB8A" w14:textId="77777777">
        <w:trPr>
          <w:cantSplit/>
          <w:jc w:val="center"/>
        </w:trPr>
        <w:tc>
          <w:tcPr>
            <w:tcW w:w="3284" w:type="pct"/>
          </w:tcPr>
          <w:p w14:paraId="0EADDF92" w14:textId="63EBF1F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Net change related to investments, net of tax of </w:t>
            </w:r>
            <w:r w:rsidRPr="00F45C25">
              <w:rPr>
                <w:rFonts w:cs="Arial"/>
                <w:b/>
                <w:sz w:val="20"/>
                <w:szCs w:val="20"/>
              </w:rPr>
              <w:t>$</w:t>
            </w:r>
            <w:r w:rsidR="00635B4D" w:rsidRPr="00F45C25">
              <w:rPr>
                <w:rFonts w:cs="Arial"/>
                <w:b/>
                <w:sz w:val="20"/>
                <w:szCs w:val="20"/>
              </w:rPr>
              <w:t>258</w:t>
            </w:r>
            <w:r w:rsidRPr="00F45C25">
              <w:rPr>
                <w:rFonts w:cs="Arial"/>
                <w:sz w:val="20"/>
                <w:szCs w:val="20"/>
              </w:rPr>
              <w:t>, $(373), and $(1,428)</w:t>
            </w:r>
          </w:p>
        </w:tc>
        <w:tc>
          <w:tcPr>
            <w:tcW w:w="3" w:type="pct"/>
            <w:vAlign w:val="bottom"/>
          </w:tcPr>
          <w:p w14:paraId="3F6699D7"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5E28909D" w14:textId="77777777" w:rsidR="00751E9B" w:rsidRPr="00F45C25" w:rsidRDefault="00751E9B" w:rsidP="00751E9B">
            <w:pPr>
              <w:keepNext/>
              <w:keepLines/>
              <w:rPr>
                <w:rFonts w:ascii="Arial" w:hAnsi="Arial" w:cs="Arial"/>
                <w:sz w:val="8"/>
              </w:rPr>
            </w:pPr>
          </w:p>
        </w:tc>
        <w:tc>
          <w:tcPr>
            <w:tcW w:w="625" w:type="pct"/>
            <w:vAlign w:val="bottom"/>
          </w:tcPr>
          <w:p w14:paraId="5540CA20" w14:textId="447367F7" w:rsidR="00751E9B" w:rsidRPr="00F45C25" w:rsidRDefault="007D41F8" w:rsidP="00751E9B">
            <w:pPr>
              <w:keepNext/>
              <w:keepLines/>
              <w:jc w:val="right"/>
              <w:rPr>
                <w:rFonts w:ascii="Arial" w:hAnsi="Arial" w:cs="Arial"/>
                <w:b/>
              </w:rPr>
            </w:pPr>
            <w:r w:rsidRPr="00F45C25">
              <w:rPr>
                <w:rFonts w:ascii="Arial" w:hAnsi="Arial" w:cs="Arial"/>
                <w:b/>
                <w:szCs w:val="24"/>
              </w:rPr>
              <w:t>957</w:t>
            </w:r>
          </w:p>
        </w:tc>
        <w:tc>
          <w:tcPr>
            <w:tcW w:w="59" w:type="pct"/>
            <w:noWrap/>
            <w:vAlign w:val="bottom"/>
          </w:tcPr>
          <w:p w14:paraId="31970777" w14:textId="7B0DB08E"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0A0631E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AB5444F"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070A58EE" w14:textId="4CCB93D4" w:rsidR="00751E9B" w:rsidRPr="00F45C25" w:rsidRDefault="00751E9B" w:rsidP="00751E9B">
            <w:pPr>
              <w:keepNext/>
              <w:keepLines/>
              <w:jc w:val="right"/>
              <w:rPr>
                <w:rFonts w:ascii="Arial" w:hAnsi="Arial" w:cs="Arial"/>
                <w:bCs/>
              </w:rPr>
            </w:pPr>
            <w:r w:rsidRPr="00F45C25">
              <w:rPr>
                <w:rFonts w:ascii="Arial" w:hAnsi="Arial" w:cs="Arial"/>
                <w:bCs/>
                <w:szCs w:val="24"/>
              </w:rPr>
              <w:t>(1,444</w:t>
            </w:r>
          </w:p>
        </w:tc>
        <w:tc>
          <w:tcPr>
            <w:tcW w:w="61" w:type="pct"/>
            <w:noWrap/>
            <w:vAlign w:val="bottom"/>
          </w:tcPr>
          <w:p w14:paraId="330247DA" w14:textId="5FE96092" w:rsidR="00751E9B" w:rsidRPr="00F45C25" w:rsidRDefault="00751E9B" w:rsidP="00751E9B">
            <w:pPr>
              <w:keepNext/>
              <w:keepLines/>
              <w:rPr>
                <w:rFonts w:ascii="Arial" w:hAnsi="Arial" w:cs="Arial"/>
                <w:bCs/>
                <w:sz w:val="8"/>
              </w:rPr>
            </w:pPr>
            <w:r w:rsidRPr="00F45C25">
              <w:rPr>
                <w:rFonts w:ascii="Arial" w:hAnsi="Arial" w:cs="Arial"/>
                <w:bCs/>
              </w:rPr>
              <w:t>) </w:t>
            </w:r>
          </w:p>
        </w:tc>
        <w:tc>
          <w:tcPr>
            <w:tcW w:w="20" w:type="pct"/>
            <w:vAlign w:val="bottom"/>
          </w:tcPr>
          <w:p w14:paraId="798B422B"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E7672DD"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5121833E" w14:textId="636E785C" w:rsidR="00751E9B" w:rsidRPr="00F45C25" w:rsidRDefault="00751E9B" w:rsidP="00751E9B">
            <w:pPr>
              <w:keepNext/>
              <w:keepLines/>
              <w:jc w:val="right"/>
              <w:rPr>
                <w:rFonts w:ascii="Arial" w:hAnsi="Arial" w:cs="Arial"/>
              </w:rPr>
            </w:pPr>
            <w:r w:rsidRPr="00F45C25">
              <w:rPr>
                <w:rFonts w:ascii="Arial" w:hAnsi="Arial" w:cs="Arial"/>
                <w:bCs/>
                <w:szCs w:val="24"/>
              </w:rPr>
              <w:t>(5,360</w:t>
            </w:r>
          </w:p>
        </w:tc>
        <w:tc>
          <w:tcPr>
            <w:tcW w:w="59" w:type="pct"/>
            <w:noWrap/>
            <w:vAlign w:val="bottom"/>
          </w:tcPr>
          <w:p w14:paraId="0DB4BE37" w14:textId="1529D2E3"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59D58A0A" w14:textId="77777777">
        <w:trPr>
          <w:cantSplit/>
          <w:jc w:val="center"/>
        </w:trPr>
        <w:tc>
          <w:tcPr>
            <w:tcW w:w="4014" w:type="pct"/>
            <w:gridSpan w:val="4"/>
            <w:tcBorders>
              <w:bottom w:val="single" w:sz="4" w:space="0" w:color="auto"/>
            </w:tcBorders>
            <w:vAlign w:val="bottom"/>
          </w:tcPr>
          <w:p w14:paraId="0DEE267C"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44713A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5CAA94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ACC723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5047748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604DA413"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D9C48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0F9A957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864B55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0A8CE262"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5E2D0298" w14:textId="77777777">
        <w:trPr>
          <w:cantSplit/>
          <w:jc w:val="center"/>
        </w:trPr>
        <w:tc>
          <w:tcPr>
            <w:tcW w:w="4014" w:type="pct"/>
            <w:gridSpan w:val="4"/>
            <w:tcBorders>
              <w:top w:val="single" w:sz="4" w:space="0" w:color="auto"/>
            </w:tcBorders>
            <w:vAlign w:val="bottom"/>
          </w:tcPr>
          <w:p w14:paraId="701D8390"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374D14AA"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231E8039"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6429C29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311B7B1E"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064EFA54"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EE6267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7E5F1ED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222EF60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EA01405"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4F6653CD" w14:textId="77777777">
        <w:trPr>
          <w:cantSplit/>
          <w:jc w:val="center"/>
        </w:trPr>
        <w:tc>
          <w:tcPr>
            <w:tcW w:w="3284" w:type="pct"/>
          </w:tcPr>
          <w:p w14:paraId="7FC967F1"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vAlign w:val="bottom"/>
          </w:tcPr>
          <w:p w14:paraId="6CA589E0"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5A743FF"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1CE85D96" w14:textId="14DB9D73" w:rsidR="00751E9B" w:rsidRPr="00F45C25" w:rsidRDefault="00751E9B" w:rsidP="00751E9B">
            <w:pPr>
              <w:keepNext/>
              <w:keepLines/>
              <w:jc w:val="right"/>
              <w:rPr>
                <w:rFonts w:ascii="Arial" w:hAnsi="Arial" w:cs="Arial"/>
              </w:rPr>
            </w:pPr>
            <w:r w:rsidRPr="00F45C25">
              <w:rPr>
                <w:rFonts w:ascii="Arial" w:hAnsi="Arial" w:cs="Arial"/>
                <w:b/>
                <w:bCs/>
              </w:rPr>
              <w:t>(</w:t>
            </w:r>
            <w:r w:rsidR="00DC63F4" w:rsidRPr="00F45C25">
              <w:rPr>
                <w:rFonts w:ascii="Arial" w:hAnsi="Arial" w:cs="Arial"/>
                <w:b/>
                <w:bCs/>
              </w:rPr>
              <w:t>2,625</w:t>
            </w:r>
          </w:p>
        </w:tc>
        <w:tc>
          <w:tcPr>
            <w:tcW w:w="59" w:type="pct"/>
            <w:noWrap/>
            <w:vAlign w:val="bottom"/>
          </w:tcPr>
          <w:p w14:paraId="195B1611"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566A441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5C33638"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6D03D297" w14:textId="38EAA0CD" w:rsidR="00751E9B" w:rsidRPr="00F45C25" w:rsidRDefault="00751E9B" w:rsidP="00751E9B">
            <w:pPr>
              <w:keepNext/>
              <w:keepLines/>
              <w:jc w:val="right"/>
              <w:rPr>
                <w:rFonts w:ascii="Arial" w:hAnsi="Arial" w:cs="Arial"/>
              </w:rPr>
            </w:pPr>
            <w:r w:rsidRPr="00F45C25">
              <w:rPr>
                <w:rFonts w:ascii="Arial" w:hAnsi="Arial" w:cs="Arial"/>
              </w:rPr>
              <w:t>(3,582</w:t>
            </w:r>
          </w:p>
        </w:tc>
        <w:tc>
          <w:tcPr>
            <w:tcW w:w="61" w:type="pct"/>
            <w:noWrap/>
            <w:vAlign w:val="bottom"/>
          </w:tcPr>
          <w:p w14:paraId="46B2D94D" w14:textId="39986B49" w:rsidR="00751E9B" w:rsidRPr="00F45C25" w:rsidRDefault="00751E9B" w:rsidP="00751E9B">
            <w:pPr>
              <w:keepNext/>
              <w:keepLines/>
              <w:rPr>
                <w:rFonts w:ascii="Arial" w:hAnsi="Arial" w:cs="Arial"/>
                <w:sz w:val="8"/>
              </w:rPr>
            </w:pPr>
            <w:r w:rsidRPr="00F45C25">
              <w:rPr>
                <w:rFonts w:ascii="Arial" w:hAnsi="Arial" w:cs="Arial"/>
                <w:bCs/>
              </w:rPr>
              <w:t>) </w:t>
            </w:r>
          </w:p>
        </w:tc>
        <w:tc>
          <w:tcPr>
            <w:tcW w:w="20" w:type="pct"/>
            <w:vAlign w:val="bottom"/>
          </w:tcPr>
          <w:p w14:paraId="56472EE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03DFE64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3F931E9F" w14:textId="0C1B7EEF" w:rsidR="00751E9B" w:rsidRPr="00F45C25" w:rsidRDefault="00751E9B" w:rsidP="00751E9B">
            <w:pPr>
              <w:keepNext/>
              <w:keepLines/>
              <w:jc w:val="right"/>
              <w:rPr>
                <w:rFonts w:ascii="Arial" w:hAnsi="Arial" w:cs="Arial"/>
              </w:rPr>
            </w:pPr>
            <w:r w:rsidRPr="00F45C25">
              <w:rPr>
                <w:rFonts w:ascii="Arial" w:hAnsi="Arial" w:cs="Arial"/>
              </w:rPr>
              <w:t>(2,138</w:t>
            </w:r>
          </w:p>
        </w:tc>
        <w:tc>
          <w:tcPr>
            <w:tcW w:w="59" w:type="pct"/>
            <w:noWrap/>
            <w:vAlign w:val="bottom"/>
          </w:tcPr>
          <w:p w14:paraId="0A0A7CE7" w14:textId="15E140F0"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7426483A" w14:textId="77777777">
        <w:trPr>
          <w:cantSplit/>
          <w:jc w:val="center"/>
        </w:trPr>
        <w:tc>
          <w:tcPr>
            <w:tcW w:w="4014" w:type="pct"/>
            <w:gridSpan w:val="4"/>
            <w:tcBorders>
              <w:bottom w:val="single" w:sz="4" w:space="0" w:color="auto"/>
            </w:tcBorders>
            <w:vAlign w:val="bottom"/>
          </w:tcPr>
          <w:p w14:paraId="23A9CDEB"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444D802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C3ADC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92E81E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783B238E"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0FD0033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A17F593"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434E2C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BEC554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490DAC9"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E7D3777" w14:textId="77777777">
        <w:trPr>
          <w:cantSplit/>
          <w:jc w:val="center"/>
        </w:trPr>
        <w:tc>
          <w:tcPr>
            <w:tcW w:w="3284" w:type="pct"/>
            <w:vAlign w:val="center"/>
          </w:tcPr>
          <w:p w14:paraId="7BADD8F8"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5769A4B1"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0AE00B39"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501B32E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2F8BE9C" w14:textId="77777777">
        <w:trPr>
          <w:cantSplit/>
          <w:jc w:val="center"/>
        </w:trPr>
        <w:tc>
          <w:tcPr>
            <w:tcW w:w="3284" w:type="pct"/>
          </w:tcPr>
          <w:p w14:paraId="64C59EC1"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b/>
                <w:bCs/>
                <w:sz w:val="15"/>
                <w:szCs w:val="15"/>
              </w:rPr>
              <w:t>Translation Adjustments and Other</w:t>
            </w:r>
          </w:p>
        </w:tc>
        <w:tc>
          <w:tcPr>
            <w:tcW w:w="3" w:type="pct"/>
            <w:vAlign w:val="bottom"/>
          </w:tcPr>
          <w:p w14:paraId="0C6839BE"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157BE98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25" w:type="pct"/>
            <w:vAlign w:val="bottom"/>
          </w:tcPr>
          <w:p w14:paraId="4DBA4F5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7F825CA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472A28C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76BECC2"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27" w:type="pct"/>
            <w:vAlign w:val="bottom"/>
          </w:tcPr>
          <w:p w14:paraId="42668F5D"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7396C829"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7A89C3E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22C79A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31" w:type="pct"/>
            <w:vAlign w:val="bottom"/>
          </w:tcPr>
          <w:p w14:paraId="4F442A07" w14:textId="6FA407FF"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050D1C06" w14:textId="0DBDC984"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r>
      <w:tr w:rsidR="00751E9B" w:rsidRPr="00F45C25" w14:paraId="07BF0A18" w14:textId="77777777">
        <w:trPr>
          <w:cantSplit/>
          <w:jc w:val="center"/>
        </w:trPr>
        <w:tc>
          <w:tcPr>
            <w:tcW w:w="3284" w:type="pct"/>
            <w:vAlign w:val="center"/>
          </w:tcPr>
          <w:p w14:paraId="7BB55BDB"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7791E40E"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32E6E4E6"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5EE8101D"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3DEDC1F" w14:textId="77777777">
        <w:trPr>
          <w:cantSplit/>
          <w:jc w:val="center"/>
        </w:trPr>
        <w:tc>
          <w:tcPr>
            <w:tcW w:w="3284" w:type="pct"/>
          </w:tcPr>
          <w:p w14:paraId="46F3013A"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vAlign w:val="bottom"/>
          </w:tcPr>
          <w:p w14:paraId="7382E4FC"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7F978C5B"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73F08627" w14:textId="215EFD2B" w:rsidR="00751E9B" w:rsidRPr="00F45C25" w:rsidRDefault="00751E9B" w:rsidP="00751E9B">
            <w:pPr>
              <w:keepNext/>
              <w:keepLines/>
              <w:jc w:val="right"/>
              <w:rPr>
                <w:rFonts w:ascii="Arial" w:hAnsi="Arial" w:cs="Arial"/>
              </w:rPr>
            </w:pPr>
            <w:r w:rsidRPr="00F45C25">
              <w:rPr>
                <w:rFonts w:ascii="Arial" w:hAnsi="Arial" w:cs="Arial"/>
                <w:b/>
                <w:bCs/>
              </w:rPr>
              <w:t>(</w:t>
            </w:r>
            <w:r w:rsidR="00DC63F4" w:rsidRPr="00F45C25">
              <w:rPr>
                <w:rFonts w:ascii="Arial" w:hAnsi="Arial" w:cs="Arial"/>
                <w:b/>
                <w:bCs/>
              </w:rPr>
              <w:t>2,734</w:t>
            </w:r>
          </w:p>
        </w:tc>
        <w:tc>
          <w:tcPr>
            <w:tcW w:w="59" w:type="pct"/>
            <w:noWrap/>
            <w:vAlign w:val="bottom"/>
          </w:tcPr>
          <w:p w14:paraId="6D577330"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20" w:type="pct"/>
            <w:vAlign w:val="bottom"/>
          </w:tcPr>
          <w:p w14:paraId="4EEADD5E"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33B2C67"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3023294F" w14:textId="44CD6E13" w:rsidR="00751E9B" w:rsidRPr="00F45C25" w:rsidRDefault="00751E9B" w:rsidP="00751E9B">
            <w:pPr>
              <w:keepNext/>
              <w:keepLines/>
              <w:jc w:val="right"/>
              <w:rPr>
                <w:rFonts w:ascii="Arial" w:hAnsi="Arial" w:cs="Arial"/>
              </w:rPr>
            </w:pPr>
            <w:r w:rsidRPr="00F45C25">
              <w:rPr>
                <w:rFonts w:ascii="Arial" w:hAnsi="Arial" w:cs="Arial"/>
              </w:rPr>
              <w:t>(2,527</w:t>
            </w:r>
          </w:p>
        </w:tc>
        <w:tc>
          <w:tcPr>
            <w:tcW w:w="61" w:type="pct"/>
            <w:noWrap/>
            <w:vAlign w:val="bottom"/>
          </w:tcPr>
          <w:p w14:paraId="4FF496E3" w14:textId="03632E60" w:rsidR="00751E9B" w:rsidRPr="00F45C25" w:rsidRDefault="00751E9B" w:rsidP="00751E9B">
            <w:pPr>
              <w:keepNext/>
              <w:keepLines/>
              <w:rPr>
                <w:rFonts w:ascii="Arial" w:hAnsi="Arial" w:cs="Arial"/>
                <w:sz w:val="8"/>
              </w:rPr>
            </w:pPr>
            <w:r w:rsidRPr="00F45C25">
              <w:rPr>
                <w:rFonts w:ascii="Arial" w:hAnsi="Arial" w:cs="Arial"/>
              </w:rPr>
              <w:t>)</w:t>
            </w:r>
          </w:p>
        </w:tc>
        <w:tc>
          <w:tcPr>
            <w:tcW w:w="20" w:type="pct"/>
            <w:vAlign w:val="bottom"/>
          </w:tcPr>
          <w:p w14:paraId="754D5E79"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42E4A42"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6EE39B05" w14:textId="2657875A" w:rsidR="00751E9B" w:rsidRPr="00F45C25" w:rsidRDefault="00751E9B" w:rsidP="00751E9B">
            <w:pPr>
              <w:keepNext/>
              <w:keepLines/>
              <w:jc w:val="right"/>
              <w:rPr>
                <w:rFonts w:ascii="Arial" w:hAnsi="Arial" w:cs="Arial"/>
              </w:rPr>
            </w:pPr>
            <w:r w:rsidRPr="00F45C25">
              <w:rPr>
                <w:rFonts w:ascii="Arial" w:hAnsi="Arial" w:cs="Arial"/>
              </w:rPr>
              <w:t>(1,381</w:t>
            </w:r>
          </w:p>
        </w:tc>
        <w:tc>
          <w:tcPr>
            <w:tcW w:w="59" w:type="pct"/>
            <w:noWrap/>
            <w:vAlign w:val="bottom"/>
          </w:tcPr>
          <w:p w14:paraId="2CBEEEE0" w14:textId="4EE615EC" w:rsidR="00751E9B" w:rsidRPr="00F45C25" w:rsidRDefault="00751E9B" w:rsidP="00751E9B">
            <w:pPr>
              <w:keepNext/>
              <w:keepLines/>
              <w:rPr>
                <w:rFonts w:ascii="Arial" w:hAnsi="Arial" w:cs="Arial"/>
                <w:sz w:val="8"/>
              </w:rPr>
            </w:pPr>
            <w:r w:rsidRPr="00F45C25">
              <w:rPr>
                <w:rFonts w:ascii="Arial" w:hAnsi="Arial" w:cs="Arial"/>
              </w:rPr>
              <w:t>)</w:t>
            </w:r>
          </w:p>
        </w:tc>
      </w:tr>
      <w:tr w:rsidR="00751E9B" w:rsidRPr="00F45C25" w14:paraId="6D3AF94E" w14:textId="77777777">
        <w:trPr>
          <w:cantSplit/>
          <w:jc w:val="center"/>
        </w:trPr>
        <w:tc>
          <w:tcPr>
            <w:tcW w:w="3284" w:type="pct"/>
          </w:tcPr>
          <w:p w14:paraId="07AF5573" w14:textId="00276DD5"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Translation adjustments and other, </w:t>
            </w:r>
            <w:proofErr w:type="gramStart"/>
            <w:r w:rsidRPr="00F45C25">
              <w:rPr>
                <w:rFonts w:cs="Arial"/>
                <w:sz w:val="20"/>
                <w:szCs w:val="20"/>
              </w:rPr>
              <w:t>net of</w:t>
            </w:r>
            <w:proofErr w:type="gramEnd"/>
            <w:r w:rsidRPr="00F45C25">
              <w:rPr>
                <w:rFonts w:cs="Arial"/>
                <w:sz w:val="20"/>
                <w:szCs w:val="20"/>
              </w:rPr>
              <w:t xml:space="preserve"> tax of </w:t>
            </w:r>
            <w:r w:rsidRPr="00F45C25">
              <w:rPr>
                <w:rFonts w:cs="Arial"/>
                <w:b/>
                <w:bCs/>
                <w:sz w:val="20"/>
                <w:szCs w:val="20"/>
              </w:rPr>
              <w:t>$</w:t>
            </w:r>
            <w:r w:rsidR="003848C1" w:rsidRPr="00F45C25">
              <w:rPr>
                <w:rFonts w:cs="Arial"/>
                <w:b/>
                <w:bCs/>
                <w:sz w:val="20"/>
                <w:szCs w:val="20"/>
              </w:rPr>
              <w:t>0</w:t>
            </w:r>
            <w:r w:rsidRPr="00F45C25">
              <w:rPr>
                <w:rFonts w:cs="Arial"/>
                <w:sz w:val="20"/>
                <w:szCs w:val="20"/>
              </w:rPr>
              <w:t>, $0, and $0</w:t>
            </w:r>
          </w:p>
        </w:tc>
        <w:tc>
          <w:tcPr>
            <w:tcW w:w="3" w:type="pct"/>
            <w:vAlign w:val="bottom"/>
          </w:tcPr>
          <w:p w14:paraId="6C6DDB7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4D8A4BE3" w14:textId="77777777" w:rsidR="00751E9B" w:rsidRPr="00F45C25" w:rsidRDefault="00751E9B" w:rsidP="00751E9B">
            <w:pPr>
              <w:keepNext/>
              <w:keepLines/>
              <w:rPr>
                <w:rFonts w:ascii="Arial" w:hAnsi="Arial" w:cs="Arial"/>
                <w:sz w:val="8"/>
              </w:rPr>
            </w:pPr>
          </w:p>
        </w:tc>
        <w:tc>
          <w:tcPr>
            <w:tcW w:w="625" w:type="pct"/>
            <w:vAlign w:val="bottom"/>
          </w:tcPr>
          <w:p w14:paraId="4D8E1882" w14:textId="775838C9" w:rsidR="00751E9B" w:rsidRPr="00F45C25" w:rsidRDefault="00751E9B" w:rsidP="00751E9B">
            <w:pPr>
              <w:keepNext/>
              <w:keepLines/>
              <w:jc w:val="right"/>
              <w:rPr>
                <w:rFonts w:ascii="Arial" w:hAnsi="Arial" w:cs="Arial"/>
              </w:rPr>
            </w:pPr>
            <w:r w:rsidRPr="00F45C25">
              <w:rPr>
                <w:rFonts w:ascii="Arial" w:hAnsi="Arial" w:cs="Arial"/>
                <w:b/>
              </w:rPr>
              <w:t>(</w:t>
            </w:r>
            <w:r w:rsidR="00CC1C50" w:rsidRPr="00F45C25">
              <w:rPr>
                <w:rFonts w:ascii="Arial" w:hAnsi="Arial" w:cs="Arial"/>
                <w:b/>
              </w:rPr>
              <w:t>228</w:t>
            </w:r>
          </w:p>
        </w:tc>
        <w:tc>
          <w:tcPr>
            <w:tcW w:w="59" w:type="pct"/>
            <w:noWrap/>
            <w:vAlign w:val="bottom"/>
          </w:tcPr>
          <w:p w14:paraId="5F4F1348"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77A3AC1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5D0EB125"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17AEC5C4" w14:textId="2CE7EBEC" w:rsidR="00751E9B" w:rsidRPr="00F45C25" w:rsidRDefault="00751E9B" w:rsidP="00751E9B">
            <w:pPr>
              <w:keepNext/>
              <w:keepLines/>
              <w:jc w:val="right"/>
              <w:rPr>
                <w:rFonts w:ascii="Arial" w:hAnsi="Arial" w:cs="Arial"/>
              </w:rPr>
            </w:pPr>
            <w:r w:rsidRPr="00F45C25">
              <w:rPr>
                <w:rFonts w:ascii="Arial" w:hAnsi="Arial" w:cs="Arial"/>
              </w:rPr>
              <w:t>(207</w:t>
            </w:r>
          </w:p>
        </w:tc>
        <w:tc>
          <w:tcPr>
            <w:tcW w:w="61" w:type="pct"/>
            <w:noWrap/>
            <w:vAlign w:val="bottom"/>
          </w:tcPr>
          <w:p w14:paraId="26E5A435" w14:textId="6F3FC6EC"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52D93AF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2B86BB9"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28098F6B" w14:textId="222E6C17" w:rsidR="00751E9B" w:rsidRPr="00F45C25" w:rsidRDefault="00751E9B" w:rsidP="00751E9B">
            <w:pPr>
              <w:keepNext/>
              <w:keepLines/>
              <w:jc w:val="right"/>
              <w:rPr>
                <w:rFonts w:ascii="Arial" w:hAnsi="Arial" w:cs="Arial"/>
              </w:rPr>
            </w:pPr>
            <w:r w:rsidRPr="00F45C25">
              <w:rPr>
                <w:rFonts w:ascii="Arial" w:hAnsi="Arial" w:cs="Arial"/>
              </w:rPr>
              <w:t>(1,146</w:t>
            </w:r>
          </w:p>
        </w:tc>
        <w:tc>
          <w:tcPr>
            <w:tcW w:w="59" w:type="pct"/>
            <w:noWrap/>
            <w:vAlign w:val="bottom"/>
          </w:tcPr>
          <w:p w14:paraId="11CFD56A" w14:textId="69F56C05"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066EB675" w14:textId="77777777">
        <w:trPr>
          <w:cantSplit/>
          <w:jc w:val="center"/>
        </w:trPr>
        <w:tc>
          <w:tcPr>
            <w:tcW w:w="4014" w:type="pct"/>
            <w:gridSpan w:val="4"/>
            <w:tcBorders>
              <w:bottom w:val="single" w:sz="4" w:space="0" w:color="auto"/>
            </w:tcBorders>
            <w:vAlign w:val="bottom"/>
          </w:tcPr>
          <w:p w14:paraId="0A7B0F37"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2E03576C"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513D84A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017D4C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6D4A169A"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4E520303"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B4A67A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0782CAB"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0D56674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46C4C963"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FDFDC1A" w14:textId="77777777">
        <w:trPr>
          <w:cantSplit/>
          <w:jc w:val="center"/>
        </w:trPr>
        <w:tc>
          <w:tcPr>
            <w:tcW w:w="4014" w:type="pct"/>
            <w:gridSpan w:val="4"/>
            <w:tcBorders>
              <w:top w:val="single" w:sz="4" w:space="0" w:color="auto"/>
            </w:tcBorders>
            <w:vAlign w:val="bottom"/>
          </w:tcPr>
          <w:p w14:paraId="605A51A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3FBB237"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9F09815"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E074EF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096E5FA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6A5893C2"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329709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7D2098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5FC47FB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1064A378"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4E88D6FD" w14:textId="77777777">
        <w:trPr>
          <w:cantSplit/>
          <w:jc w:val="center"/>
        </w:trPr>
        <w:tc>
          <w:tcPr>
            <w:tcW w:w="3284" w:type="pct"/>
          </w:tcPr>
          <w:p w14:paraId="4A0BC369"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vAlign w:val="bottom"/>
          </w:tcPr>
          <w:p w14:paraId="405477A0"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037DFEDC"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13A6E736" w14:textId="11B12408" w:rsidR="00751E9B" w:rsidRPr="00F45C25" w:rsidRDefault="00751E9B" w:rsidP="00751E9B">
            <w:pPr>
              <w:keepNext/>
              <w:keepLines/>
              <w:jc w:val="right"/>
              <w:rPr>
                <w:rFonts w:ascii="Arial" w:hAnsi="Arial" w:cs="Arial"/>
              </w:rPr>
            </w:pPr>
            <w:r w:rsidRPr="00F45C25">
              <w:rPr>
                <w:rFonts w:ascii="Arial" w:hAnsi="Arial" w:cs="Arial"/>
                <w:b/>
                <w:bCs/>
              </w:rPr>
              <w:t>(</w:t>
            </w:r>
            <w:r w:rsidR="00D80C40" w:rsidRPr="00F45C25">
              <w:rPr>
                <w:rFonts w:ascii="Arial" w:hAnsi="Arial" w:cs="Arial"/>
                <w:b/>
                <w:bCs/>
              </w:rPr>
              <w:t>2,9</w:t>
            </w:r>
            <w:r w:rsidR="00404461" w:rsidRPr="00F45C25">
              <w:rPr>
                <w:rFonts w:ascii="Arial" w:hAnsi="Arial" w:cs="Arial"/>
                <w:b/>
                <w:bCs/>
              </w:rPr>
              <w:t>62</w:t>
            </w:r>
          </w:p>
        </w:tc>
        <w:tc>
          <w:tcPr>
            <w:tcW w:w="59" w:type="pct"/>
            <w:noWrap/>
            <w:vAlign w:val="bottom"/>
          </w:tcPr>
          <w:p w14:paraId="0500B952"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20" w:type="pct"/>
            <w:vAlign w:val="bottom"/>
          </w:tcPr>
          <w:p w14:paraId="07D222D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38F0705"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410D02CA" w14:textId="26D1136D" w:rsidR="00751E9B" w:rsidRPr="00F45C25" w:rsidRDefault="00751E9B" w:rsidP="00751E9B">
            <w:pPr>
              <w:keepNext/>
              <w:keepLines/>
              <w:jc w:val="right"/>
              <w:rPr>
                <w:rFonts w:ascii="Arial" w:hAnsi="Arial" w:cs="Arial"/>
              </w:rPr>
            </w:pPr>
            <w:r w:rsidRPr="00F45C25">
              <w:rPr>
                <w:rFonts w:ascii="Arial" w:hAnsi="Arial" w:cs="Arial"/>
              </w:rPr>
              <w:t>(2,734</w:t>
            </w:r>
          </w:p>
        </w:tc>
        <w:tc>
          <w:tcPr>
            <w:tcW w:w="61" w:type="pct"/>
            <w:noWrap/>
            <w:vAlign w:val="bottom"/>
          </w:tcPr>
          <w:p w14:paraId="2B30CD29" w14:textId="0BB64851" w:rsidR="00751E9B" w:rsidRPr="00F45C25" w:rsidRDefault="00751E9B" w:rsidP="00751E9B">
            <w:pPr>
              <w:keepNext/>
              <w:keepLines/>
              <w:rPr>
                <w:rFonts w:ascii="Arial" w:hAnsi="Arial" w:cs="Arial"/>
                <w:sz w:val="8"/>
              </w:rPr>
            </w:pPr>
            <w:r w:rsidRPr="00F45C25">
              <w:rPr>
                <w:rFonts w:ascii="Arial" w:hAnsi="Arial" w:cs="Arial"/>
              </w:rPr>
              <w:t>)</w:t>
            </w:r>
          </w:p>
        </w:tc>
        <w:tc>
          <w:tcPr>
            <w:tcW w:w="20" w:type="pct"/>
            <w:vAlign w:val="bottom"/>
          </w:tcPr>
          <w:p w14:paraId="0A3B663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3CC973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7AD29111" w14:textId="6D0BDF3D" w:rsidR="00751E9B" w:rsidRPr="00F45C25" w:rsidRDefault="00751E9B" w:rsidP="00751E9B">
            <w:pPr>
              <w:keepNext/>
              <w:keepLines/>
              <w:jc w:val="right"/>
              <w:rPr>
                <w:rFonts w:ascii="Arial" w:hAnsi="Arial" w:cs="Arial"/>
              </w:rPr>
            </w:pPr>
            <w:r w:rsidRPr="00F45C25">
              <w:rPr>
                <w:rFonts w:ascii="Arial" w:hAnsi="Arial" w:cs="Arial"/>
              </w:rPr>
              <w:t>(2,527</w:t>
            </w:r>
          </w:p>
        </w:tc>
        <w:tc>
          <w:tcPr>
            <w:tcW w:w="59" w:type="pct"/>
            <w:noWrap/>
            <w:vAlign w:val="bottom"/>
          </w:tcPr>
          <w:p w14:paraId="7B1422D2" w14:textId="7E984AC6" w:rsidR="00751E9B" w:rsidRPr="00F45C25" w:rsidRDefault="00751E9B" w:rsidP="00751E9B">
            <w:pPr>
              <w:keepNext/>
              <w:keepLines/>
              <w:rPr>
                <w:rFonts w:ascii="Arial" w:hAnsi="Arial" w:cs="Arial"/>
                <w:sz w:val="8"/>
              </w:rPr>
            </w:pPr>
            <w:r w:rsidRPr="00F45C25">
              <w:rPr>
                <w:rFonts w:ascii="Arial" w:hAnsi="Arial" w:cs="Arial"/>
              </w:rPr>
              <w:t>)</w:t>
            </w:r>
          </w:p>
        </w:tc>
      </w:tr>
      <w:tr w:rsidR="00751E9B" w:rsidRPr="00F45C25" w14:paraId="227C3D68" w14:textId="77777777">
        <w:trPr>
          <w:cantSplit/>
          <w:jc w:val="center"/>
        </w:trPr>
        <w:tc>
          <w:tcPr>
            <w:tcW w:w="4014" w:type="pct"/>
            <w:gridSpan w:val="4"/>
            <w:tcBorders>
              <w:bottom w:val="single" w:sz="4" w:space="0" w:color="auto"/>
            </w:tcBorders>
            <w:vAlign w:val="bottom"/>
          </w:tcPr>
          <w:p w14:paraId="72AC75C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5D2E891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5D4EFE4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A7D63A6"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7764B530"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6D87E321"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1214A06"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521845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1DF1EB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57A9A719"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4B0532F" w14:textId="77777777">
        <w:trPr>
          <w:cantSplit/>
          <w:jc w:val="center"/>
        </w:trPr>
        <w:tc>
          <w:tcPr>
            <w:tcW w:w="4014" w:type="pct"/>
            <w:gridSpan w:val="4"/>
            <w:tcBorders>
              <w:top w:val="single" w:sz="4" w:space="0" w:color="auto"/>
            </w:tcBorders>
            <w:vAlign w:val="bottom"/>
          </w:tcPr>
          <w:p w14:paraId="134C71A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6B120A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43FAD93"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9F2855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07F24981"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74FA86B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A101FA8"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679B5AF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4DFD243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03627F0A"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1B14C0D2" w14:textId="77777777">
        <w:trPr>
          <w:cantSplit/>
          <w:jc w:val="center"/>
        </w:trPr>
        <w:tc>
          <w:tcPr>
            <w:tcW w:w="3284" w:type="pct"/>
          </w:tcPr>
          <w:p w14:paraId="2B7426E4" w14:textId="70C86E29" w:rsidR="00751E9B" w:rsidRPr="00F45C25" w:rsidRDefault="00751E9B" w:rsidP="00751E9B">
            <w:pPr>
              <w:pStyle w:val="NormalWeb"/>
              <w:keepNext/>
              <w:keepLines/>
              <w:spacing w:before="0" w:beforeAutospacing="0" w:after="0" w:afterAutospacing="0"/>
              <w:ind w:left="240" w:hanging="240"/>
              <w:rPr>
                <w:rFonts w:cs="Arial"/>
                <w:sz w:val="8"/>
              </w:rPr>
            </w:pPr>
            <w:r w:rsidRPr="00F45C25">
              <w:rPr>
                <w:rFonts w:cs="Arial"/>
                <w:sz w:val="20"/>
                <w:szCs w:val="20"/>
              </w:rPr>
              <w:t>Accumulated other comprehensive loss, end of period</w:t>
            </w:r>
          </w:p>
        </w:tc>
        <w:tc>
          <w:tcPr>
            <w:tcW w:w="3" w:type="pct"/>
            <w:vAlign w:val="bottom"/>
          </w:tcPr>
          <w:p w14:paraId="2204B333"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95B721D"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34357A0F" w14:textId="51AC3E18" w:rsidR="00751E9B" w:rsidRPr="00F45C25" w:rsidRDefault="00751E9B" w:rsidP="00751E9B">
            <w:pPr>
              <w:keepNext/>
              <w:keepLines/>
              <w:jc w:val="right"/>
              <w:rPr>
                <w:rFonts w:ascii="Arial" w:hAnsi="Arial" w:cs="Arial"/>
              </w:rPr>
            </w:pPr>
            <w:r w:rsidRPr="00F45C25">
              <w:rPr>
                <w:rFonts w:ascii="Arial" w:hAnsi="Arial" w:cs="Arial"/>
                <w:b/>
              </w:rPr>
              <w:t>(5,</w:t>
            </w:r>
            <w:r w:rsidR="00CC1C50" w:rsidRPr="00F45C25">
              <w:rPr>
                <w:rFonts w:ascii="Arial" w:hAnsi="Arial" w:cs="Arial"/>
                <w:b/>
              </w:rPr>
              <w:t>590</w:t>
            </w:r>
          </w:p>
        </w:tc>
        <w:tc>
          <w:tcPr>
            <w:tcW w:w="59" w:type="pct"/>
            <w:noWrap/>
            <w:vAlign w:val="bottom"/>
          </w:tcPr>
          <w:p w14:paraId="02985BC8"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2A05C25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9FCCC9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32426114" w14:textId="2D5D8A20" w:rsidR="00751E9B" w:rsidRPr="00F45C25" w:rsidRDefault="00751E9B" w:rsidP="00751E9B">
            <w:pPr>
              <w:keepNext/>
              <w:keepLines/>
              <w:jc w:val="right"/>
              <w:rPr>
                <w:rFonts w:ascii="Arial" w:hAnsi="Arial" w:cs="Arial"/>
                <w:bCs/>
              </w:rPr>
            </w:pPr>
            <w:r w:rsidRPr="00F45C25">
              <w:rPr>
                <w:rFonts w:ascii="Arial" w:hAnsi="Arial" w:cs="Arial"/>
                <w:bCs/>
              </w:rPr>
              <w:t>(6,343</w:t>
            </w:r>
          </w:p>
        </w:tc>
        <w:tc>
          <w:tcPr>
            <w:tcW w:w="61" w:type="pct"/>
            <w:noWrap/>
            <w:vAlign w:val="bottom"/>
          </w:tcPr>
          <w:p w14:paraId="3792FF07" w14:textId="3D90C488" w:rsidR="00751E9B" w:rsidRPr="00F45C25" w:rsidRDefault="00751E9B" w:rsidP="00751E9B">
            <w:pPr>
              <w:keepNext/>
              <w:keepLines/>
              <w:rPr>
                <w:rFonts w:ascii="Arial" w:hAnsi="Arial" w:cs="Arial"/>
                <w:bCs/>
                <w:sz w:val="8"/>
              </w:rPr>
            </w:pPr>
            <w:r w:rsidRPr="00F45C25">
              <w:rPr>
                <w:rFonts w:ascii="Arial" w:hAnsi="Arial" w:cs="Arial"/>
                <w:bCs/>
              </w:rPr>
              <w:t>) </w:t>
            </w:r>
          </w:p>
        </w:tc>
        <w:tc>
          <w:tcPr>
            <w:tcW w:w="20" w:type="pct"/>
            <w:vAlign w:val="bottom"/>
          </w:tcPr>
          <w:p w14:paraId="1D4E835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81070B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59C243AD" w14:textId="56F89AFF" w:rsidR="00751E9B" w:rsidRPr="00F45C25" w:rsidRDefault="00751E9B" w:rsidP="00751E9B">
            <w:pPr>
              <w:keepNext/>
              <w:keepLines/>
              <w:jc w:val="right"/>
              <w:rPr>
                <w:rFonts w:ascii="Arial" w:hAnsi="Arial" w:cs="Arial"/>
              </w:rPr>
            </w:pPr>
            <w:r w:rsidRPr="00F45C25">
              <w:rPr>
                <w:rFonts w:ascii="Arial" w:hAnsi="Arial" w:cs="Arial"/>
                <w:bCs/>
              </w:rPr>
              <w:t>(4,678</w:t>
            </w:r>
          </w:p>
        </w:tc>
        <w:tc>
          <w:tcPr>
            <w:tcW w:w="59" w:type="pct"/>
            <w:noWrap/>
            <w:vAlign w:val="bottom"/>
          </w:tcPr>
          <w:p w14:paraId="0CAB1A18" w14:textId="1A5F162F"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75D16A91" w14:textId="77777777">
        <w:trPr>
          <w:cantSplit/>
          <w:jc w:val="center"/>
        </w:trPr>
        <w:tc>
          <w:tcPr>
            <w:tcW w:w="3284" w:type="pct"/>
            <w:vAlign w:val="bottom"/>
          </w:tcPr>
          <w:p w14:paraId="0635F150"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3" w:type="pct"/>
            <w:vAlign w:val="bottom"/>
          </w:tcPr>
          <w:p w14:paraId="5E77464E" w14:textId="77777777" w:rsidR="00751E9B" w:rsidRPr="00F45C25" w:rsidRDefault="00751E9B" w:rsidP="00751E9B">
            <w:pPr>
              <w:pStyle w:val="la2"/>
              <w:keepNext/>
              <w:keepLines/>
              <w:spacing w:line="80" w:lineRule="exact"/>
              <w:rPr>
                <w:rFonts w:ascii="Arial" w:hAnsi="Arial" w:cs="Arial"/>
              </w:rPr>
            </w:pPr>
          </w:p>
        </w:tc>
        <w:tc>
          <w:tcPr>
            <w:tcW w:w="103" w:type="pct"/>
            <w:tcBorders>
              <w:bottom w:val="single" w:sz="12" w:space="0" w:color="auto"/>
            </w:tcBorders>
            <w:vAlign w:val="bottom"/>
          </w:tcPr>
          <w:p w14:paraId="20D0F9AD"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625" w:type="pct"/>
            <w:tcBorders>
              <w:bottom w:val="single" w:sz="12" w:space="0" w:color="auto"/>
            </w:tcBorders>
            <w:vAlign w:val="bottom"/>
          </w:tcPr>
          <w:p w14:paraId="0C072570"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59" w:type="pct"/>
            <w:vAlign w:val="bottom"/>
          </w:tcPr>
          <w:p w14:paraId="0933E70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27328089"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5779D9D1"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327" w:type="pct"/>
            <w:tcBorders>
              <w:bottom w:val="single" w:sz="12" w:space="0" w:color="auto"/>
            </w:tcBorders>
            <w:vAlign w:val="bottom"/>
          </w:tcPr>
          <w:p w14:paraId="78A5FCCA"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12DFD7B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063EEA3"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04C6A48E"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331" w:type="pct"/>
            <w:tcBorders>
              <w:bottom w:val="single" w:sz="12" w:space="0" w:color="auto"/>
            </w:tcBorders>
            <w:vAlign w:val="bottom"/>
          </w:tcPr>
          <w:p w14:paraId="53A39E0C"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59" w:type="pct"/>
            <w:vAlign w:val="bottom"/>
          </w:tcPr>
          <w:p w14:paraId="46F3109E" w14:textId="77777777" w:rsidR="00751E9B" w:rsidRPr="00F45C25" w:rsidRDefault="00751E9B" w:rsidP="00751E9B">
            <w:pPr>
              <w:keepNext/>
              <w:keepLines/>
              <w:spacing w:line="80" w:lineRule="exact"/>
              <w:rPr>
                <w:rFonts w:ascii="Arial" w:hAnsi="Arial" w:cs="Arial"/>
                <w:sz w:val="8"/>
                <w:szCs w:val="8"/>
              </w:rPr>
            </w:pPr>
          </w:p>
        </w:tc>
      </w:tr>
    </w:tbl>
    <w:p w14:paraId="7DF22F76" w14:textId="77777777" w:rsidR="00D717EF" w:rsidRPr="00F45C25" w:rsidRDefault="00D717EF" w:rsidP="00D717EF">
      <w:pPr>
        <w:pStyle w:val="NormalWeb"/>
        <w:keepNext/>
        <w:spacing w:before="70" w:beforeAutospacing="0" w:after="0" w:afterAutospacing="0"/>
        <w:rPr>
          <w:rFonts w:cs="Arial"/>
          <w:sz w:val="20"/>
          <w:szCs w:val="20"/>
          <w:u w:val="single"/>
        </w:rPr>
      </w:pPr>
    </w:p>
    <w:p w14:paraId="4F13CC8F" w14:textId="77777777" w:rsidR="00D717EF" w:rsidRPr="00F45C25" w:rsidRDefault="00D717EF" w:rsidP="00D717EF">
      <w:pPr>
        <w:pStyle w:val="NormalWeb"/>
        <w:keepNext/>
        <w:spacing w:before="70" w:beforeAutospacing="0" w:after="0" w:afterAutospacing="0"/>
        <w:jc w:val="center"/>
      </w:pPr>
      <w:r w:rsidRPr="00F45C25">
        <w:rPr>
          <w:rFonts w:cs="Arial"/>
          <w:sz w:val="20"/>
          <w:szCs w:val="20"/>
          <w:u w:val="single"/>
        </w:rPr>
        <w:t>NOTE 18 — EMPLOYEE STOCK AND SAVINGS PLANS</w:t>
      </w:r>
    </w:p>
    <w:p w14:paraId="459B6C2E"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7691FF91"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Stock-based compensation expense and related income tax benefits were as follows: </w:t>
      </w:r>
    </w:p>
    <w:p w14:paraId="5A065C3A" w14:textId="77777777" w:rsidR="00D717EF" w:rsidRPr="00F45C25" w:rsidRDefault="00D717EF" w:rsidP="00D717EF">
      <w:pPr>
        <w:pStyle w:val="NormalWeb"/>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D717EF" w:rsidRPr="00F45C25" w14:paraId="2E1AEF70" w14:textId="77777777">
        <w:trPr>
          <w:tblHeader/>
          <w:jc w:val="center"/>
        </w:trPr>
        <w:tc>
          <w:tcPr>
            <w:tcW w:w="3601" w:type="pct"/>
            <w:vAlign w:val="bottom"/>
          </w:tcPr>
          <w:p w14:paraId="410D1555" w14:textId="77777777" w:rsidR="00D717EF" w:rsidRPr="00F45C25" w:rsidRDefault="00D717EF">
            <w:pPr>
              <w:pStyle w:val="NormalWeb"/>
              <w:spacing w:before="0" w:beforeAutospacing="0" w:after="15" w:afterAutospacing="0"/>
              <w:rPr>
                <w:sz w:val="8"/>
              </w:rPr>
            </w:pPr>
            <w:r w:rsidRPr="00F45C25">
              <w:rPr>
                <w:rFonts w:cs="Arial"/>
                <w:b/>
                <w:bCs/>
                <w:sz w:val="15"/>
                <w:szCs w:val="15"/>
              </w:rPr>
              <w:t>(In millions)</w:t>
            </w:r>
          </w:p>
        </w:tc>
        <w:tc>
          <w:tcPr>
            <w:tcW w:w="41" w:type="pct"/>
            <w:vAlign w:val="bottom"/>
          </w:tcPr>
          <w:p w14:paraId="2DF825D0" w14:textId="77777777" w:rsidR="00D717EF" w:rsidRPr="00F45C25" w:rsidRDefault="00D717EF">
            <w:pPr>
              <w:pStyle w:val="la2"/>
            </w:pPr>
            <w:r w:rsidRPr="00F45C25">
              <w:rPr>
                <w:sz w:val="15"/>
                <w:szCs w:val="15"/>
              </w:rPr>
              <w:t> </w:t>
            </w:r>
          </w:p>
        </w:tc>
        <w:tc>
          <w:tcPr>
            <w:tcW w:w="387" w:type="pct"/>
            <w:gridSpan w:val="2"/>
            <w:vAlign w:val="bottom"/>
          </w:tcPr>
          <w:p w14:paraId="23CF5E6D" w14:textId="77777777" w:rsidR="00D717EF" w:rsidRPr="00F45C25" w:rsidRDefault="00D717EF">
            <w:pPr>
              <w:pStyle w:val="la2"/>
            </w:pPr>
            <w:r w:rsidRPr="00F45C25">
              <w:t> </w:t>
            </w:r>
          </w:p>
        </w:tc>
        <w:tc>
          <w:tcPr>
            <w:tcW w:w="41" w:type="pct"/>
            <w:vAlign w:val="bottom"/>
          </w:tcPr>
          <w:p w14:paraId="65664879" w14:textId="77777777" w:rsidR="00D717EF" w:rsidRPr="00F45C25" w:rsidRDefault="00D717EF">
            <w:pPr>
              <w:rPr>
                <w:sz w:val="8"/>
              </w:rPr>
            </w:pPr>
            <w:r w:rsidRPr="00F45C25">
              <w:rPr>
                <w:sz w:val="15"/>
                <w:szCs w:val="15"/>
              </w:rPr>
              <w:t> </w:t>
            </w:r>
          </w:p>
        </w:tc>
        <w:tc>
          <w:tcPr>
            <w:tcW w:w="41" w:type="pct"/>
            <w:vAlign w:val="bottom"/>
          </w:tcPr>
          <w:p w14:paraId="1FF731BC" w14:textId="77777777" w:rsidR="00D717EF" w:rsidRPr="00F45C25" w:rsidRDefault="00D717EF">
            <w:pPr>
              <w:pStyle w:val="la2"/>
            </w:pPr>
            <w:r w:rsidRPr="00F45C25">
              <w:rPr>
                <w:sz w:val="15"/>
                <w:szCs w:val="15"/>
              </w:rPr>
              <w:t> </w:t>
            </w:r>
          </w:p>
        </w:tc>
        <w:tc>
          <w:tcPr>
            <w:tcW w:w="387" w:type="pct"/>
            <w:gridSpan w:val="2"/>
            <w:vAlign w:val="bottom"/>
          </w:tcPr>
          <w:p w14:paraId="693BC2B9" w14:textId="77777777" w:rsidR="00D717EF" w:rsidRPr="00F45C25" w:rsidRDefault="00D717EF">
            <w:pPr>
              <w:pStyle w:val="la2"/>
            </w:pPr>
            <w:r w:rsidRPr="00F45C25">
              <w:t> </w:t>
            </w:r>
          </w:p>
        </w:tc>
        <w:tc>
          <w:tcPr>
            <w:tcW w:w="41" w:type="pct"/>
            <w:vAlign w:val="bottom"/>
          </w:tcPr>
          <w:p w14:paraId="34AA33B6" w14:textId="77777777" w:rsidR="00D717EF" w:rsidRPr="00F45C25" w:rsidRDefault="00D717EF">
            <w:pPr>
              <w:rPr>
                <w:sz w:val="8"/>
              </w:rPr>
            </w:pPr>
            <w:r w:rsidRPr="00F45C25">
              <w:rPr>
                <w:sz w:val="15"/>
                <w:szCs w:val="15"/>
              </w:rPr>
              <w:t> </w:t>
            </w:r>
          </w:p>
        </w:tc>
        <w:tc>
          <w:tcPr>
            <w:tcW w:w="41" w:type="pct"/>
            <w:vAlign w:val="bottom"/>
          </w:tcPr>
          <w:p w14:paraId="008E944E" w14:textId="77777777" w:rsidR="00D717EF" w:rsidRPr="00F45C25" w:rsidRDefault="00D717EF">
            <w:pPr>
              <w:pStyle w:val="la2"/>
            </w:pPr>
            <w:r w:rsidRPr="00F45C25">
              <w:rPr>
                <w:sz w:val="15"/>
                <w:szCs w:val="15"/>
              </w:rPr>
              <w:t> </w:t>
            </w:r>
          </w:p>
        </w:tc>
        <w:tc>
          <w:tcPr>
            <w:tcW w:w="387" w:type="pct"/>
            <w:gridSpan w:val="2"/>
            <w:vAlign w:val="bottom"/>
          </w:tcPr>
          <w:p w14:paraId="78DC16E0" w14:textId="77777777" w:rsidR="00D717EF" w:rsidRPr="00F45C25" w:rsidRDefault="00D717EF">
            <w:pPr>
              <w:pStyle w:val="la2"/>
            </w:pPr>
            <w:r w:rsidRPr="00F45C25">
              <w:t> </w:t>
            </w:r>
          </w:p>
        </w:tc>
        <w:tc>
          <w:tcPr>
            <w:tcW w:w="33" w:type="pct"/>
            <w:vAlign w:val="bottom"/>
          </w:tcPr>
          <w:p w14:paraId="2E668577" w14:textId="77777777" w:rsidR="00D717EF" w:rsidRPr="00F45C25" w:rsidRDefault="00D717EF">
            <w:pPr>
              <w:rPr>
                <w:sz w:val="8"/>
              </w:rPr>
            </w:pPr>
            <w:r w:rsidRPr="00F45C25">
              <w:rPr>
                <w:sz w:val="15"/>
                <w:szCs w:val="15"/>
              </w:rPr>
              <w:t> </w:t>
            </w:r>
          </w:p>
        </w:tc>
      </w:tr>
      <w:tr w:rsidR="00D717EF" w:rsidRPr="00F45C25" w14:paraId="5F6ABEF0" w14:textId="77777777">
        <w:trPr>
          <w:jc w:val="center"/>
        </w:trPr>
        <w:tc>
          <w:tcPr>
            <w:tcW w:w="4967" w:type="pct"/>
            <w:gridSpan w:val="12"/>
            <w:tcBorders>
              <w:bottom w:val="single" w:sz="4" w:space="0" w:color="auto"/>
            </w:tcBorders>
            <w:vAlign w:val="bottom"/>
          </w:tcPr>
          <w:p w14:paraId="5A6060EC" w14:textId="77777777" w:rsidR="00D717EF" w:rsidRPr="00F45C25" w:rsidRDefault="00D717EF">
            <w:pPr>
              <w:pStyle w:val="rrdsinglerule"/>
              <w:pBdr>
                <w:top w:val="none" w:sz="0" w:space="0" w:color="auto"/>
              </w:pBdr>
              <w:spacing w:before="0" w:line="80" w:lineRule="exact"/>
            </w:pPr>
            <w:r w:rsidRPr="00F45C25">
              <w:rPr>
                <w:sz w:val="15"/>
                <w:szCs w:val="15"/>
              </w:rPr>
              <w:t> </w:t>
            </w:r>
          </w:p>
        </w:tc>
        <w:tc>
          <w:tcPr>
            <w:tcW w:w="33" w:type="pct"/>
            <w:vAlign w:val="bottom"/>
          </w:tcPr>
          <w:p w14:paraId="3E731148" w14:textId="77777777" w:rsidR="00D717EF" w:rsidRPr="00F45C25" w:rsidRDefault="00D717EF">
            <w:pPr>
              <w:spacing w:line="80" w:lineRule="exact"/>
              <w:rPr>
                <w:sz w:val="8"/>
                <w:szCs w:val="24"/>
              </w:rPr>
            </w:pPr>
          </w:p>
        </w:tc>
      </w:tr>
      <w:tr w:rsidR="00D717EF" w:rsidRPr="00F45C25" w14:paraId="3102BBED" w14:textId="77777777">
        <w:trPr>
          <w:jc w:val="center"/>
        </w:trPr>
        <w:tc>
          <w:tcPr>
            <w:tcW w:w="3601" w:type="pct"/>
            <w:vAlign w:val="center"/>
          </w:tcPr>
          <w:p w14:paraId="1D2BD77B" w14:textId="77777777" w:rsidR="00D717EF" w:rsidRPr="00F45C25" w:rsidRDefault="00D717EF">
            <w:pPr>
              <w:spacing w:line="80" w:lineRule="exact"/>
              <w:rPr>
                <w:sz w:val="8"/>
                <w:szCs w:val="24"/>
              </w:rPr>
            </w:pPr>
          </w:p>
        </w:tc>
        <w:tc>
          <w:tcPr>
            <w:tcW w:w="469" w:type="pct"/>
            <w:gridSpan w:val="4"/>
            <w:vAlign w:val="center"/>
          </w:tcPr>
          <w:p w14:paraId="35F63871" w14:textId="77777777" w:rsidR="00D717EF" w:rsidRPr="00F45C25" w:rsidRDefault="00D717EF">
            <w:pPr>
              <w:spacing w:line="80" w:lineRule="exact"/>
              <w:rPr>
                <w:sz w:val="8"/>
                <w:szCs w:val="24"/>
              </w:rPr>
            </w:pPr>
          </w:p>
        </w:tc>
        <w:tc>
          <w:tcPr>
            <w:tcW w:w="469" w:type="pct"/>
            <w:gridSpan w:val="4"/>
            <w:vAlign w:val="center"/>
          </w:tcPr>
          <w:p w14:paraId="41E007B7" w14:textId="77777777" w:rsidR="00D717EF" w:rsidRPr="00F45C25" w:rsidRDefault="00D717EF">
            <w:pPr>
              <w:spacing w:line="80" w:lineRule="exact"/>
              <w:rPr>
                <w:sz w:val="8"/>
                <w:szCs w:val="24"/>
              </w:rPr>
            </w:pPr>
          </w:p>
        </w:tc>
        <w:tc>
          <w:tcPr>
            <w:tcW w:w="428" w:type="pct"/>
            <w:gridSpan w:val="3"/>
            <w:vAlign w:val="center"/>
          </w:tcPr>
          <w:p w14:paraId="4A94C7F4" w14:textId="77777777" w:rsidR="00D717EF" w:rsidRPr="00F45C25" w:rsidRDefault="00D717EF">
            <w:pPr>
              <w:spacing w:line="80" w:lineRule="exact"/>
              <w:rPr>
                <w:sz w:val="8"/>
                <w:szCs w:val="24"/>
              </w:rPr>
            </w:pPr>
          </w:p>
        </w:tc>
        <w:tc>
          <w:tcPr>
            <w:tcW w:w="33" w:type="pct"/>
            <w:vAlign w:val="center"/>
          </w:tcPr>
          <w:p w14:paraId="48C7B8A0" w14:textId="77777777" w:rsidR="00D717EF" w:rsidRPr="00F45C25" w:rsidRDefault="00D717EF">
            <w:pPr>
              <w:spacing w:line="80" w:lineRule="exact"/>
              <w:rPr>
                <w:sz w:val="8"/>
                <w:szCs w:val="24"/>
              </w:rPr>
            </w:pPr>
          </w:p>
        </w:tc>
      </w:tr>
      <w:tr w:rsidR="00D717EF" w:rsidRPr="00F45C25" w14:paraId="5CFC5B7F" w14:textId="77777777">
        <w:trPr>
          <w:jc w:val="center"/>
        </w:trPr>
        <w:tc>
          <w:tcPr>
            <w:tcW w:w="3601" w:type="pct"/>
            <w:vAlign w:val="bottom"/>
          </w:tcPr>
          <w:p w14:paraId="50F038DB" w14:textId="77777777" w:rsidR="00D717EF" w:rsidRPr="00F45C25" w:rsidRDefault="00D717EF">
            <w:pPr>
              <w:pStyle w:val="NormalWeb"/>
              <w:spacing w:before="0" w:beforeAutospacing="0" w:after="15" w:afterAutospacing="0"/>
              <w:rPr>
                <w:sz w:val="8"/>
              </w:rPr>
            </w:pPr>
            <w:r w:rsidRPr="00F45C25">
              <w:rPr>
                <w:rFonts w:cs="Arial"/>
                <w:b/>
                <w:bCs/>
                <w:sz w:val="15"/>
                <w:szCs w:val="15"/>
              </w:rPr>
              <w:t>Year Ended June 30,</w:t>
            </w:r>
          </w:p>
        </w:tc>
        <w:tc>
          <w:tcPr>
            <w:tcW w:w="41" w:type="pct"/>
            <w:vAlign w:val="bottom"/>
          </w:tcPr>
          <w:p w14:paraId="2AC20785" w14:textId="77777777" w:rsidR="00D717EF" w:rsidRPr="00F45C25" w:rsidRDefault="00D717EF">
            <w:pPr>
              <w:pStyle w:val="la2"/>
            </w:pPr>
            <w:r w:rsidRPr="00F45C25">
              <w:rPr>
                <w:sz w:val="15"/>
                <w:szCs w:val="15"/>
              </w:rPr>
              <w:t> </w:t>
            </w:r>
          </w:p>
        </w:tc>
        <w:tc>
          <w:tcPr>
            <w:tcW w:w="387" w:type="pct"/>
            <w:gridSpan w:val="2"/>
            <w:tcMar>
              <w:top w:w="0" w:type="dxa"/>
              <w:left w:w="14" w:type="dxa"/>
              <w:bottom w:w="0" w:type="dxa"/>
              <w:right w:w="14" w:type="dxa"/>
            </w:tcMar>
            <w:vAlign w:val="bottom"/>
          </w:tcPr>
          <w:p w14:paraId="70A74A9C" w14:textId="4DE3B37C" w:rsidR="00D717EF" w:rsidRPr="00F45C25" w:rsidRDefault="00463894">
            <w:pPr>
              <w:jc w:val="right"/>
              <w:rPr>
                <w:rFonts w:ascii="Arial" w:hAnsi="Arial" w:cs="Arial"/>
                <w:szCs w:val="24"/>
              </w:rPr>
            </w:pPr>
            <w:r w:rsidRPr="00F45C25">
              <w:rPr>
                <w:rFonts w:ascii="Arial" w:hAnsi="Arial" w:cs="Arial"/>
                <w:b/>
                <w:bCs/>
                <w:sz w:val="15"/>
                <w:szCs w:val="15"/>
              </w:rPr>
              <w:t>2024</w:t>
            </w:r>
          </w:p>
        </w:tc>
        <w:tc>
          <w:tcPr>
            <w:tcW w:w="41" w:type="pct"/>
            <w:vAlign w:val="bottom"/>
          </w:tcPr>
          <w:p w14:paraId="5CE645F2"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41" w:type="pct"/>
            <w:vAlign w:val="bottom"/>
          </w:tcPr>
          <w:p w14:paraId="091637C0" w14:textId="77777777" w:rsidR="00D717EF" w:rsidRPr="00F45C25" w:rsidRDefault="00D717EF">
            <w:pPr>
              <w:pStyle w:val="la2"/>
              <w:rPr>
                <w:rFonts w:ascii="Arial" w:hAnsi="Arial" w:cs="Arial"/>
              </w:rPr>
            </w:pPr>
            <w:r w:rsidRPr="00F45C25">
              <w:rPr>
                <w:rFonts w:ascii="Arial" w:hAnsi="Arial" w:cs="Arial"/>
                <w:sz w:val="15"/>
                <w:szCs w:val="15"/>
              </w:rPr>
              <w:t> </w:t>
            </w:r>
          </w:p>
        </w:tc>
        <w:tc>
          <w:tcPr>
            <w:tcW w:w="387" w:type="pct"/>
            <w:gridSpan w:val="2"/>
            <w:tcMar>
              <w:top w:w="0" w:type="dxa"/>
              <w:left w:w="14" w:type="dxa"/>
              <w:bottom w:w="0" w:type="dxa"/>
              <w:right w:w="14" w:type="dxa"/>
            </w:tcMar>
            <w:vAlign w:val="bottom"/>
          </w:tcPr>
          <w:p w14:paraId="34656444" w14:textId="71D98139" w:rsidR="00D717EF" w:rsidRPr="00F45C25" w:rsidRDefault="00D64853">
            <w:pPr>
              <w:jc w:val="right"/>
              <w:rPr>
                <w:rFonts w:ascii="Arial" w:hAnsi="Arial" w:cs="Arial"/>
                <w:szCs w:val="24"/>
              </w:rPr>
            </w:pPr>
            <w:r w:rsidRPr="00F45C25">
              <w:rPr>
                <w:rFonts w:ascii="Arial" w:hAnsi="Arial" w:cs="Arial"/>
                <w:b/>
                <w:bCs/>
                <w:sz w:val="15"/>
                <w:szCs w:val="15"/>
              </w:rPr>
              <w:t>2023</w:t>
            </w:r>
          </w:p>
        </w:tc>
        <w:tc>
          <w:tcPr>
            <w:tcW w:w="41" w:type="pct"/>
            <w:vAlign w:val="bottom"/>
          </w:tcPr>
          <w:p w14:paraId="30C4624A"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41" w:type="pct"/>
            <w:vAlign w:val="bottom"/>
          </w:tcPr>
          <w:p w14:paraId="78FB85B3" w14:textId="77777777" w:rsidR="00D717EF" w:rsidRPr="00F45C25" w:rsidRDefault="00D717EF">
            <w:pPr>
              <w:pStyle w:val="la2"/>
              <w:rPr>
                <w:rFonts w:ascii="Arial" w:hAnsi="Arial" w:cs="Arial"/>
              </w:rPr>
            </w:pPr>
            <w:r w:rsidRPr="00F45C25">
              <w:rPr>
                <w:rFonts w:ascii="Arial" w:hAnsi="Arial" w:cs="Arial"/>
                <w:sz w:val="15"/>
                <w:szCs w:val="15"/>
              </w:rPr>
              <w:t> </w:t>
            </w:r>
          </w:p>
        </w:tc>
        <w:tc>
          <w:tcPr>
            <w:tcW w:w="387" w:type="pct"/>
            <w:gridSpan w:val="2"/>
            <w:tcMar>
              <w:top w:w="0" w:type="dxa"/>
              <w:left w:w="14" w:type="dxa"/>
              <w:bottom w:w="0" w:type="dxa"/>
              <w:right w:w="14" w:type="dxa"/>
            </w:tcMar>
            <w:vAlign w:val="bottom"/>
          </w:tcPr>
          <w:p w14:paraId="6445158B" w14:textId="26279E35" w:rsidR="00D717EF" w:rsidRPr="00F45C25" w:rsidRDefault="00D64853">
            <w:pPr>
              <w:jc w:val="right"/>
              <w:rPr>
                <w:rFonts w:ascii="Arial" w:hAnsi="Arial" w:cs="Arial"/>
                <w:szCs w:val="24"/>
              </w:rPr>
            </w:pPr>
            <w:r w:rsidRPr="00F45C25">
              <w:rPr>
                <w:rFonts w:ascii="Arial" w:hAnsi="Arial" w:cs="Arial"/>
                <w:b/>
                <w:bCs/>
                <w:sz w:val="15"/>
                <w:szCs w:val="15"/>
              </w:rPr>
              <w:t>2022</w:t>
            </w:r>
          </w:p>
        </w:tc>
        <w:tc>
          <w:tcPr>
            <w:tcW w:w="33" w:type="pct"/>
            <w:vAlign w:val="bottom"/>
          </w:tcPr>
          <w:p w14:paraId="49585687" w14:textId="77777777" w:rsidR="00D717EF" w:rsidRPr="00F45C25" w:rsidRDefault="00D717EF">
            <w:pPr>
              <w:rPr>
                <w:sz w:val="8"/>
                <w:szCs w:val="24"/>
              </w:rPr>
            </w:pPr>
            <w:r w:rsidRPr="00F45C25">
              <w:rPr>
                <w:sz w:val="15"/>
                <w:szCs w:val="15"/>
              </w:rPr>
              <w:t> </w:t>
            </w:r>
          </w:p>
        </w:tc>
      </w:tr>
      <w:tr w:rsidR="00D717EF" w:rsidRPr="00F45C25" w14:paraId="7D619657" w14:textId="77777777">
        <w:trPr>
          <w:jc w:val="center"/>
        </w:trPr>
        <w:tc>
          <w:tcPr>
            <w:tcW w:w="3601" w:type="pct"/>
            <w:vAlign w:val="center"/>
          </w:tcPr>
          <w:p w14:paraId="584F0AE6" w14:textId="77777777" w:rsidR="00D717EF" w:rsidRPr="00F45C25" w:rsidRDefault="00D717EF">
            <w:pPr>
              <w:spacing w:line="80" w:lineRule="exact"/>
              <w:rPr>
                <w:sz w:val="8"/>
                <w:szCs w:val="24"/>
              </w:rPr>
            </w:pPr>
          </w:p>
        </w:tc>
        <w:tc>
          <w:tcPr>
            <w:tcW w:w="469" w:type="pct"/>
            <w:gridSpan w:val="4"/>
            <w:vAlign w:val="center"/>
          </w:tcPr>
          <w:p w14:paraId="6B620BBE" w14:textId="77777777" w:rsidR="00D717EF" w:rsidRPr="00F45C25" w:rsidRDefault="00D717EF">
            <w:pPr>
              <w:spacing w:line="80" w:lineRule="exact"/>
              <w:rPr>
                <w:rFonts w:ascii="Arial" w:hAnsi="Arial" w:cs="Arial"/>
                <w:sz w:val="8"/>
                <w:szCs w:val="24"/>
              </w:rPr>
            </w:pPr>
          </w:p>
        </w:tc>
        <w:tc>
          <w:tcPr>
            <w:tcW w:w="469" w:type="pct"/>
            <w:gridSpan w:val="4"/>
            <w:vAlign w:val="center"/>
          </w:tcPr>
          <w:p w14:paraId="2B697155" w14:textId="77777777" w:rsidR="00D717EF" w:rsidRPr="00F45C25" w:rsidRDefault="00D717EF">
            <w:pPr>
              <w:spacing w:line="80" w:lineRule="exact"/>
              <w:rPr>
                <w:rFonts w:ascii="Arial" w:hAnsi="Arial" w:cs="Arial"/>
                <w:sz w:val="8"/>
                <w:szCs w:val="24"/>
              </w:rPr>
            </w:pPr>
          </w:p>
        </w:tc>
        <w:tc>
          <w:tcPr>
            <w:tcW w:w="461" w:type="pct"/>
            <w:gridSpan w:val="4"/>
            <w:vAlign w:val="center"/>
          </w:tcPr>
          <w:p w14:paraId="072DA6B8" w14:textId="77777777" w:rsidR="00D717EF" w:rsidRPr="00F45C25" w:rsidRDefault="00D717EF">
            <w:pPr>
              <w:spacing w:line="80" w:lineRule="exact"/>
              <w:rPr>
                <w:rFonts w:ascii="Arial" w:hAnsi="Arial" w:cs="Arial"/>
                <w:sz w:val="8"/>
                <w:szCs w:val="24"/>
              </w:rPr>
            </w:pPr>
          </w:p>
        </w:tc>
      </w:tr>
      <w:tr w:rsidR="002455BE" w:rsidRPr="00F45C25" w14:paraId="2544F3E1" w14:textId="77777777">
        <w:trPr>
          <w:jc w:val="center"/>
        </w:trPr>
        <w:tc>
          <w:tcPr>
            <w:tcW w:w="3601" w:type="pct"/>
          </w:tcPr>
          <w:p w14:paraId="23D17BF9" w14:textId="77777777" w:rsidR="002455BE" w:rsidRPr="00F45C25" w:rsidRDefault="002455BE" w:rsidP="002455BE">
            <w:pPr>
              <w:pStyle w:val="NormalWeb"/>
              <w:spacing w:before="0" w:beforeAutospacing="0" w:after="0" w:afterAutospacing="0"/>
              <w:ind w:left="240" w:hanging="240"/>
              <w:rPr>
                <w:sz w:val="8"/>
              </w:rPr>
            </w:pPr>
            <w:r w:rsidRPr="00F45C25">
              <w:rPr>
                <w:rFonts w:cs="Arial"/>
                <w:sz w:val="20"/>
                <w:szCs w:val="20"/>
              </w:rPr>
              <w:t>Stock-based compensation expense</w:t>
            </w:r>
          </w:p>
        </w:tc>
        <w:tc>
          <w:tcPr>
            <w:tcW w:w="41" w:type="pct"/>
            <w:vAlign w:val="bottom"/>
          </w:tcPr>
          <w:p w14:paraId="368DB661" w14:textId="77777777" w:rsidR="002455BE" w:rsidRPr="00F45C25" w:rsidRDefault="002455BE" w:rsidP="002455BE">
            <w:pPr>
              <w:pStyle w:val="la2"/>
            </w:pPr>
            <w:r w:rsidRPr="00F45C25">
              <w:rPr>
                <w:sz w:val="15"/>
                <w:szCs w:val="15"/>
              </w:rPr>
              <w:t> </w:t>
            </w:r>
          </w:p>
        </w:tc>
        <w:tc>
          <w:tcPr>
            <w:tcW w:w="60" w:type="pct"/>
            <w:vAlign w:val="bottom"/>
          </w:tcPr>
          <w:p w14:paraId="759A868B" w14:textId="77777777" w:rsidR="002455BE" w:rsidRPr="00F45C25" w:rsidRDefault="002455BE" w:rsidP="002455BE">
            <w:pPr>
              <w:rPr>
                <w:rFonts w:ascii="Arial" w:hAnsi="Arial" w:cs="Arial"/>
                <w:sz w:val="8"/>
                <w:szCs w:val="24"/>
              </w:rPr>
            </w:pPr>
            <w:r w:rsidRPr="00F45C25">
              <w:rPr>
                <w:rFonts w:ascii="Arial" w:hAnsi="Arial" w:cs="Arial"/>
                <w:b/>
                <w:bCs/>
              </w:rPr>
              <w:t>$</w:t>
            </w:r>
          </w:p>
        </w:tc>
        <w:tc>
          <w:tcPr>
            <w:tcW w:w="327" w:type="pct"/>
            <w:vAlign w:val="bottom"/>
          </w:tcPr>
          <w:p w14:paraId="4428847F" w14:textId="21B2A891" w:rsidR="002455BE" w:rsidRPr="00F45C25" w:rsidRDefault="00195832" w:rsidP="002455BE">
            <w:pPr>
              <w:jc w:val="right"/>
              <w:rPr>
                <w:rFonts w:ascii="Arial" w:hAnsi="Arial" w:cs="Arial"/>
                <w:szCs w:val="24"/>
              </w:rPr>
            </w:pPr>
            <w:r w:rsidRPr="00F45C25">
              <w:rPr>
                <w:rFonts w:ascii="Arial" w:hAnsi="Arial" w:cs="Arial"/>
                <w:b/>
                <w:bCs/>
              </w:rPr>
              <w:t>10</w:t>
            </w:r>
            <w:r w:rsidR="002455BE" w:rsidRPr="00F45C25">
              <w:rPr>
                <w:rFonts w:ascii="Arial" w:hAnsi="Arial" w:cs="Arial"/>
                <w:b/>
                <w:bCs/>
              </w:rPr>
              <w:t>,</w:t>
            </w:r>
            <w:r w:rsidRPr="00F45C25">
              <w:rPr>
                <w:rFonts w:ascii="Arial" w:hAnsi="Arial" w:cs="Arial"/>
                <w:b/>
                <w:bCs/>
              </w:rPr>
              <w:t>734</w:t>
            </w:r>
          </w:p>
        </w:tc>
        <w:tc>
          <w:tcPr>
            <w:tcW w:w="41" w:type="pct"/>
            <w:noWrap/>
            <w:vAlign w:val="bottom"/>
          </w:tcPr>
          <w:p w14:paraId="616FDBAB" w14:textId="77777777" w:rsidR="002455BE" w:rsidRPr="00F45C25" w:rsidRDefault="002455BE" w:rsidP="002455BE">
            <w:pPr>
              <w:rPr>
                <w:rFonts w:ascii="Arial" w:hAnsi="Arial" w:cs="Arial"/>
                <w:sz w:val="8"/>
                <w:szCs w:val="24"/>
              </w:rPr>
            </w:pPr>
            <w:r w:rsidRPr="00F45C25">
              <w:rPr>
                <w:rFonts w:ascii="Arial" w:hAnsi="Arial" w:cs="Arial"/>
                <w:b/>
                <w:bCs/>
              </w:rPr>
              <w:t> </w:t>
            </w:r>
          </w:p>
        </w:tc>
        <w:tc>
          <w:tcPr>
            <w:tcW w:w="41" w:type="pct"/>
            <w:vAlign w:val="bottom"/>
          </w:tcPr>
          <w:p w14:paraId="1B4B1FAA"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2C0A8FDB" w14:textId="77777777" w:rsidR="002455BE" w:rsidRPr="00F45C25" w:rsidRDefault="002455BE" w:rsidP="002455BE">
            <w:pPr>
              <w:rPr>
                <w:rFonts w:ascii="Arial" w:hAnsi="Arial" w:cs="Arial"/>
                <w:sz w:val="8"/>
                <w:szCs w:val="24"/>
              </w:rPr>
            </w:pPr>
            <w:r w:rsidRPr="00F45C25">
              <w:rPr>
                <w:rFonts w:ascii="Arial" w:hAnsi="Arial" w:cs="Arial"/>
              </w:rPr>
              <w:t>$</w:t>
            </w:r>
          </w:p>
        </w:tc>
        <w:tc>
          <w:tcPr>
            <w:tcW w:w="327" w:type="pct"/>
            <w:vAlign w:val="bottom"/>
          </w:tcPr>
          <w:p w14:paraId="2C3D88E5" w14:textId="61C0BFAF" w:rsidR="002455BE" w:rsidRPr="00F45C25" w:rsidRDefault="002455BE" w:rsidP="002455BE">
            <w:pPr>
              <w:jc w:val="right"/>
              <w:rPr>
                <w:rFonts w:ascii="Arial" w:hAnsi="Arial" w:cs="Arial"/>
                <w:szCs w:val="24"/>
              </w:rPr>
            </w:pPr>
            <w:r w:rsidRPr="00F45C25">
              <w:rPr>
                <w:rFonts w:ascii="Arial" w:hAnsi="Arial" w:cs="Arial"/>
              </w:rPr>
              <w:t>9,611</w:t>
            </w:r>
          </w:p>
        </w:tc>
        <w:tc>
          <w:tcPr>
            <w:tcW w:w="41" w:type="pct"/>
            <w:noWrap/>
            <w:vAlign w:val="bottom"/>
          </w:tcPr>
          <w:p w14:paraId="4FB985D8" w14:textId="77777777" w:rsidR="002455BE" w:rsidRPr="00F45C25" w:rsidRDefault="002455BE" w:rsidP="002455BE">
            <w:pPr>
              <w:rPr>
                <w:rFonts w:ascii="Arial" w:hAnsi="Arial" w:cs="Arial"/>
                <w:sz w:val="8"/>
                <w:szCs w:val="24"/>
              </w:rPr>
            </w:pPr>
            <w:r w:rsidRPr="00F45C25">
              <w:rPr>
                <w:rFonts w:ascii="Arial" w:hAnsi="Arial" w:cs="Arial"/>
              </w:rPr>
              <w:t> </w:t>
            </w:r>
          </w:p>
        </w:tc>
        <w:tc>
          <w:tcPr>
            <w:tcW w:w="41" w:type="pct"/>
            <w:vAlign w:val="bottom"/>
          </w:tcPr>
          <w:p w14:paraId="1B508258"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7AA51965" w14:textId="77777777" w:rsidR="002455BE" w:rsidRPr="00F45C25" w:rsidRDefault="002455BE" w:rsidP="002455BE">
            <w:pPr>
              <w:rPr>
                <w:rFonts w:ascii="Arial" w:hAnsi="Arial" w:cs="Arial"/>
                <w:sz w:val="8"/>
                <w:szCs w:val="24"/>
              </w:rPr>
            </w:pPr>
            <w:r w:rsidRPr="00F45C25">
              <w:rPr>
                <w:rFonts w:ascii="Arial" w:hAnsi="Arial" w:cs="Arial"/>
              </w:rPr>
              <w:t>$</w:t>
            </w:r>
          </w:p>
        </w:tc>
        <w:tc>
          <w:tcPr>
            <w:tcW w:w="327" w:type="pct"/>
            <w:vAlign w:val="bottom"/>
          </w:tcPr>
          <w:p w14:paraId="2ACC3712" w14:textId="16D49D83" w:rsidR="002455BE" w:rsidRPr="00F45C25" w:rsidRDefault="002455BE" w:rsidP="002455BE">
            <w:pPr>
              <w:jc w:val="right"/>
              <w:rPr>
                <w:rFonts w:ascii="Arial" w:hAnsi="Arial" w:cs="Arial"/>
                <w:szCs w:val="24"/>
              </w:rPr>
            </w:pPr>
            <w:r w:rsidRPr="00F45C25">
              <w:rPr>
                <w:rFonts w:ascii="Arial" w:hAnsi="Arial" w:cs="Arial"/>
              </w:rPr>
              <w:t>7,502</w:t>
            </w:r>
          </w:p>
        </w:tc>
        <w:tc>
          <w:tcPr>
            <w:tcW w:w="33" w:type="pct"/>
            <w:noWrap/>
            <w:vAlign w:val="bottom"/>
          </w:tcPr>
          <w:p w14:paraId="77697F48" w14:textId="77777777" w:rsidR="002455BE" w:rsidRPr="00F45C25" w:rsidRDefault="002455BE" w:rsidP="002455BE">
            <w:pPr>
              <w:rPr>
                <w:sz w:val="8"/>
                <w:szCs w:val="24"/>
              </w:rPr>
            </w:pPr>
            <w:r w:rsidRPr="00F45C25">
              <w:rPr>
                <w:rFonts w:cs="Arial"/>
              </w:rPr>
              <w:t> </w:t>
            </w:r>
          </w:p>
        </w:tc>
      </w:tr>
      <w:tr w:rsidR="002455BE" w:rsidRPr="00F45C25" w14:paraId="08A25853" w14:textId="77777777">
        <w:trPr>
          <w:jc w:val="center"/>
        </w:trPr>
        <w:tc>
          <w:tcPr>
            <w:tcW w:w="3601" w:type="pct"/>
          </w:tcPr>
          <w:p w14:paraId="614CC8FE" w14:textId="77777777" w:rsidR="002455BE" w:rsidRPr="00F45C25" w:rsidRDefault="002455BE" w:rsidP="002455BE">
            <w:pPr>
              <w:pStyle w:val="NormalWeb"/>
              <w:spacing w:before="0" w:beforeAutospacing="0" w:after="0" w:afterAutospacing="0"/>
              <w:ind w:left="240" w:hanging="240"/>
              <w:rPr>
                <w:sz w:val="8"/>
              </w:rPr>
            </w:pPr>
            <w:r w:rsidRPr="00F45C25">
              <w:rPr>
                <w:rFonts w:cs="Arial"/>
                <w:sz w:val="20"/>
                <w:szCs w:val="20"/>
              </w:rPr>
              <w:t>Income tax benefits related to stock-based compensation</w:t>
            </w:r>
          </w:p>
        </w:tc>
        <w:tc>
          <w:tcPr>
            <w:tcW w:w="41" w:type="pct"/>
            <w:vAlign w:val="bottom"/>
          </w:tcPr>
          <w:p w14:paraId="59C79256" w14:textId="77777777" w:rsidR="002455BE" w:rsidRPr="00F45C25" w:rsidRDefault="002455BE" w:rsidP="002455BE">
            <w:pPr>
              <w:pStyle w:val="la2"/>
            </w:pPr>
            <w:r w:rsidRPr="00F45C25">
              <w:rPr>
                <w:sz w:val="15"/>
                <w:szCs w:val="15"/>
              </w:rPr>
              <w:t> </w:t>
            </w:r>
          </w:p>
        </w:tc>
        <w:tc>
          <w:tcPr>
            <w:tcW w:w="60" w:type="pct"/>
            <w:vAlign w:val="bottom"/>
          </w:tcPr>
          <w:p w14:paraId="5845D3D1" w14:textId="77777777" w:rsidR="002455BE" w:rsidRPr="00F45C25" w:rsidRDefault="002455BE" w:rsidP="002455BE">
            <w:pPr>
              <w:rPr>
                <w:rFonts w:ascii="Arial" w:hAnsi="Arial" w:cs="Arial"/>
                <w:sz w:val="8"/>
                <w:szCs w:val="24"/>
              </w:rPr>
            </w:pPr>
          </w:p>
        </w:tc>
        <w:tc>
          <w:tcPr>
            <w:tcW w:w="327" w:type="pct"/>
            <w:vAlign w:val="bottom"/>
          </w:tcPr>
          <w:p w14:paraId="09DBEC52" w14:textId="6300D85F" w:rsidR="002455BE" w:rsidRPr="00F45C25" w:rsidRDefault="002455BE" w:rsidP="002455BE">
            <w:pPr>
              <w:jc w:val="right"/>
              <w:rPr>
                <w:rFonts w:ascii="Arial" w:hAnsi="Arial" w:cs="Arial"/>
                <w:szCs w:val="24"/>
              </w:rPr>
            </w:pPr>
            <w:r w:rsidRPr="00F45C25">
              <w:rPr>
                <w:rFonts w:ascii="Arial" w:hAnsi="Arial" w:cs="Arial"/>
                <w:b/>
                <w:bCs/>
              </w:rPr>
              <w:t>1,</w:t>
            </w:r>
            <w:r w:rsidR="00195832" w:rsidRPr="00F45C25">
              <w:rPr>
                <w:rFonts w:ascii="Arial" w:hAnsi="Arial" w:cs="Arial"/>
                <w:b/>
                <w:bCs/>
              </w:rPr>
              <w:t>826</w:t>
            </w:r>
          </w:p>
        </w:tc>
        <w:tc>
          <w:tcPr>
            <w:tcW w:w="41" w:type="pct"/>
            <w:noWrap/>
            <w:vAlign w:val="bottom"/>
          </w:tcPr>
          <w:p w14:paraId="5505AEC6" w14:textId="77777777" w:rsidR="002455BE" w:rsidRPr="00F45C25" w:rsidRDefault="002455BE" w:rsidP="002455BE">
            <w:pPr>
              <w:rPr>
                <w:rFonts w:ascii="Arial" w:hAnsi="Arial" w:cs="Arial"/>
                <w:sz w:val="8"/>
                <w:szCs w:val="24"/>
              </w:rPr>
            </w:pPr>
            <w:r w:rsidRPr="00F45C25">
              <w:rPr>
                <w:rFonts w:ascii="Arial" w:hAnsi="Arial" w:cs="Arial"/>
                <w:b/>
                <w:bCs/>
              </w:rPr>
              <w:t> </w:t>
            </w:r>
          </w:p>
        </w:tc>
        <w:tc>
          <w:tcPr>
            <w:tcW w:w="41" w:type="pct"/>
            <w:vAlign w:val="bottom"/>
          </w:tcPr>
          <w:p w14:paraId="560EC97B"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10544E93" w14:textId="77777777" w:rsidR="002455BE" w:rsidRPr="00F45C25" w:rsidRDefault="002455BE" w:rsidP="002455BE">
            <w:pPr>
              <w:rPr>
                <w:rFonts w:ascii="Arial" w:hAnsi="Arial" w:cs="Arial"/>
                <w:sz w:val="8"/>
                <w:szCs w:val="24"/>
              </w:rPr>
            </w:pPr>
          </w:p>
        </w:tc>
        <w:tc>
          <w:tcPr>
            <w:tcW w:w="327" w:type="pct"/>
            <w:vAlign w:val="bottom"/>
          </w:tcPr>
          <w:p w14:paraId="0D571D8B" w14:textId="5470C70F" w:rsidR="002455BE" w:rsidRPr="00F45C25" w:rsidRDefault="002455BE" w:rsidP="002455BE">
            <w:pPr>
              <w:jc w:val="right"/>
              <w:rPr>
                <w:rFonts w:ascii="Arial" w:hAnsi="Arial" w:cs="Arial"/>
                <w:szCs w:val="24"/>
              </w:rPr>
            </w:pPr>
            <w:r w:rsidRPr="00F45C25">
              <w:rPr>
                <w:rFonts w:ascii="Arial" w:hAnsi="Arial" w:cs="Arial"/>
              </w:rPr>
              <w:t>1,651</w:t>
            </w:r>
          </w:p>
        </w:tc>
        <w:tc>
          <w:tcPr>
            <w:tcW w:w="41" w:type="pct"/>
            <w:noWrap/>
            <w:vAlign w:val="bottom"/>
          </w:tcPr>
          <w:p w14:paraId="6215238D" w14:textId="77777777" w:rsidR="002455BE" w:rsidRPr="00F45C25" w:rsidRDefault="002455BE" w:rsidP="002455BE">
            <w:pPr>
              <w:rPr>
                <w:rFonts w:ascii="Arial" w:hAnsi="Arial" w:cs="Arial"/>
                <w:sz w:val="8"/>
                <w:szCs w:val="24"/>
              </w:rPr>
            </w:pPr>
            <w:r w:rsidRPr="00F45C25">
              <w:rPr>
                <w:rFonts w:ascii="Arial" w:hAnsi="Arial" w:cs="Arial"/>
              </w:rPr>
              <w:t> </w:t>
            </w:r>
          </w:p>
        </w:tc>
        <w:tc>
          <w:tcPr>
            <w:tcW w:w="41" w:type="pct"/>
            <w:vAlign w:val="bottom"/>
          </w:tcPr>
          <w:p w14:paraId="6001D20E"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40E44A43" w14:textId="77777777" w:rsidR="002455BE" w:rsidRPr="00F45C25" w:rsidRDefault="002455BE" w:rsidP="002455BE">
            <w:pPr>
              <w:rPr>
                <w:rFonts w:ascii="Arial" w:hAnsi="Arial" w:cs="Arial"/>
                <w:sz w:val="8"/>
                <w:szCs w:val="24"/>
              </w:rPr>
            </w:pPr>
          </w:p>
        </w:tc>
        <w:tc>
          <w:tcPr>
            <w:tcW w:w="327" w:type="pct"/>
            <w:vAlign w:val="bottom"/>
          </w:tcPr>
          <w:p w14:paraId="1101CAC1" w14:textId="4AC8BDE6" w:rsidR="002455BE" w:rsidRPr="00F45C25" w:rsidRDefault="002455BE" w:rsidP="002455BE">
            <w:pPr>
              <w:jc w:val="right"/>
              <w:rPr>
                <w:rFonts w:ascii="Arial" w:hAnsi="Arial" w:cs="Arial"/>
                <w:szCs w:val="24"/>
              </w:rPr>
            </w:pPr>
            <w:r w:rsidRPr="00F45C25">
              <w:rPr>
                <w:rFonts w:ascii="Arial" w:hAnsi="Arial" w:cs="Arial"/>
              </w:rPr>
              <w:t>1,293</w:t>
            </w:r>
          </w:p>
        </w:tc>
        <w:tc>
          <w:tcPr>
            <w:tcW w:w="33" w:type="pct"/>
            <w:noWrap/>
            <w:vAlign w:val="bottom"/>
          </w:tcPr>
          <w:p w14:paraId="0CCBFC7F" w14:textId="77777777" w:rsidR="002455BE" w:rsidRPr="00F45C25" w:rsidRDefault="002455BE" w:rsidP="002455BE">
            <w:pPr>
              <w:rPr>
                <w:sz w:val="8"/>
                <w:szCs w:val="24"/>
              </w:rPr>
            </w:pPr>
            <w:r w:rsidRPr="00F45C25">
              <w:rPr>
                <w:rFonts w:cs="Arial"/>
              </w:rPr>
              <w:t> </w:t>
            </w:r>
          </w:p>
        </w:tc>
      </w:tr>
      <w:tr w:rsidR="00D717EF" w:rsidRPr="00F45C25" w14:paraId="0B2C26E3" w14:textId="77777777">
        <w:trPr>
          <w:jc w:val="center"/>
        </w:trPr>
        <w:tc>
          <w:tcPr>
            <w:tcW w:w="4967" w:type="pct"/>
            <w:gridSpan w:val="12"/>
            <w:tcBorders>
              <w:bottom w:val="single" w:sz="4" w:space="0" w:color="auto"/>
            </w:tcBorders>
            <w:vAlign w:val="bottom"/>
          </w:tcPr>
          <w:p w14:paraId="572326DE" w14:textId="77777777" w:rsidR="00D717EF" w:rsidRPr="00F45C25" w:rsidRDefault="00D717EF">
            <w:pPr>
              <w:pStyle w:val="rrdsinglerule"/>
              <w:pBdr>
                <w:top w:val="none" w:sz="0" w:space="0" w:color="auto"/>
              </w:pBdr>
              <w:spacing w:before="0" w:line="80" w:lineRule="exact"/>
            </w:pPr>
            <w:r w:rsidRPr="00F45C25">
              <w:rPr>
                <w:sz w:val="15"/>
                <w:szCs w:val="15"/>
              </w:rPr>
              <w:t> </w:t>
            </w:r>
          </w:p>
        </w:tc>
        <w:tc>
          <w:tcPr>
            <w:tcW w:w="33" w:type="pct"/>
            <w:vAlign w:val="bottom"/>
          </w:tcPr>
          <w:p w14:paraId="7A96EDC2" w14:textId="77777777" w:rsidR="00D717EF" w:rsidRPr="00F45C25" w:rsidRDefault="00D717EF">
            <w:pPr>
              <w:spacing w:line="80" w:lineRule="exact"/>
              <w:rPr>
                <w:sz w:val="8"/>
                <w:szCs w:val="24"/>
              </w:rPr>
            </w:pPr>
          </w:p>
        </w:tc>
      </w:tr>
    </w:tbl>
    <w:p w14:paraId="37DC8C3C"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lastRenderedPageBreak/>
        <w:t>Stock Plans</w:t>
      </w:r>
    </w:p>
    <w:p w14:paraId="22FCB55D"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Stock awards entitle the holder to receive shares of Microsoft common stock as the award vests. Stock awards generally vest over a service period of four years</w:t>
      </w:r>
      <w:r w:rsidRPr="00F45C25" w:rsidDel="00DA3CC5">
        <w:rPr>
          <w:rFonts w:cs="Arial"/>
          <w:sz w:val="20"/>
          <w:szCs w:val="20"/>
        </w:rPr>
        <w:t xml:space="preserve"> </w:t>
      </w:r>
      <w:r w:rsidRPr="00F45C25">
        <w:rPr>
          <w:rFonts w:cs="Arial"/>
          <w:sz w:val="20"/>
          <w:szCs w:val="20"/>
        </w:rPr>
        <w:t>or five years.</w:t>
      </w:r>
      <w:r w:rsidRPr="00F45C25" w:rsidDel="00DA3CC5">
        <w:rPr>
          <w:rFonts w:cs="Arial"/>
          <w:sz w:val="20"/>
          <w:szCs w:val="20"/>
        </w:rPr>
        <w:t xml:space="preserve"> </w:t>
      </w:r>
    </w:p>
    <w:p w14:paraId="53C662E9" w14:textId="77777777" w:rsidR="00D717EF" w:rsidRPr="00F45C25" w:rsidRDefault="00D717EF" w:rsidP="00D717EF">
      <w:pPr>
        <w:pStyle w:val="NormalWeb"/>
        <w:keepNext/>
        <w:spacing w:before="270" w:beforeAutospacing="0" w:after="0" w:afterAutospacing="0"/>
        <w:rPr>
          <w:b/>
          <w:sz w:val="8"/>
        </w:rPr>
      </w:pPr>
      <w:r w:rsidRPr="00F45C25">
        <w:rPr>
          <w:rFonts w:cs="Arial"/>
          <w:b/>
          <w:i/>
          <w:iCs/>
          <w:sz w:val="20"/>
          <w:szCs w:val="20"/>
        </w:rPr>
        <w:t xml:space="preserve">Executive Incentive Plan </w:t>
      </w:r>
    </w:p>
    <w:p w14:paraId="7CCD725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Under the Executive Incentive Plan, the Compensation Committee approves stock awards </w:t>
      </w:r>
      <w:proofErr w:type="gramStart"/>
      <w:r w:rsidRPr="00F45C25">
        <w:rPr>
          <w:rFonts w:cs="Arial"/>
          <w:sz w:val="20"/>
          <w:szCs w:val="20"/>
        </w:rPr>
        <w:t>to</w:t>
      </w:r>
      <w:proofErr w:type="gramEnd"/>
      <w:r w:rsidRPr="00F45C25">
        <w:rPr>
          <w:rFonts w:cs="Arial"/>
          <w:sz w:val="20"/>
          <w:szCs w:val="20"/>
        </w:rPr>
        <w:t xml:space="preserve">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70A84A72" w14:textId="77777777" w:rsidR="00D717EF" w:rsidRPr="00F45C25" w:rsidRDefault="00D717EF" w:rsidP="00D717EF">
      <w:pPr>
        <w:pStyle w:val="NormalWeb"/>
        <w:keepNext/>
        <w:spacing w:before="270" w:beforeAutospacing="0" w:after="0" w:afterAutospacing="0"/>
        <w:rPr>
          <w:b/>
          <w:sz w:val="8"/>
        </w:rPr>
      </w:pPr>
      <w:r w:rsidRPr="00F45C25">
        <w:rPr>
          <w:rFonts w:cs="Arial"/>
          <w:b/>
          <w:i/>
          <w:iCs/>
          <w:sz w:val="20"/>
          <w:szCs w:val="20"/>
        </w:rPr>
        <w:t xml:space="preserve">Activity for All Stock Plans </w:t>
      </w:r>
    </w:p>
    <w:p w14:paraId="033CE557"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The fair value of stock awards was estimated on the date of grant using the following assumptions:</w:t>
      </w:r>
    </w:p>
    <w:p w14:paraId="5236D9B3"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9"/>
        <w:gridCol w:w="111"/>
        <w:gridCol w:w="198"/>
        <w:gridCol w:w="561"/>
        <w:gridCol w:w="135"/>
        <w:gridCol w:w="493"/>
        <w:gridCol w:w="114"/>
        <w:gridCol w:w="236"/>
        <w:gridCol w:w="567"/>
        <w:gridCol w:w="137"/>
        <w:gridCol w:w="584"/>
        <w:gridCol w:w="139"/>
        <w:gridCol w:w="209"/>
        <w:gridCol w:w="568"/>
        <w:gridCol w:w="139"/>
        <w:gridCol w:w="621"/>
        <w:gridCol w:w="60"/>
      </w:tblGrid>
      <w:tr w:rsidR="00D717EF" w:rsidRPr="00F45C25" w14:paraId="4C8FB79D" w14:textId="77777777" w:rsidTr="00DA6A56">
        <w:trPr>
          <w:trHeight w:hRule="exact" w:val="86"/>
          <w:tblHeader/>
          <w:jc w:val="center"/>
        </w:trPr>
        <w:tc>
          <w:tcPr>
            <w:tcW w:w="2647" w:type="pct"/>
            <w:tcBorders>
              <w:bottom w:val="single" w:sz="4" w:space="0" w:color="auto"/>
            </w:tcBorders>
            <w:vAlign w:val="bottom"/>
          </w:tcPr>
          <w:p w14:paraId="1D4A907B" w14:textId="77777777" w:rsidR="00D717EF" w:rsidRPr="00F45C25" w:rsidRDefault="00D717EF">
            <w:pPr>
              <w:pStyle w:val="NormalWeb"/>
              <w:keepNext/>
              <w:keepLines/>
              <w:spacing w:before="0" w:beforeAutospacing="0" w:after="0" w:afterAutospacing="0"/>
              <w:jc w:val="left"/>
              <w:rPr>
                <w:rFonts w:eastAsiaTheme="minorEastAsia" w:cs="Arial"/>
                <w:sz w:val="15"/>
                <w:szCs w:val="15"/>
                <w:lang w:eastAsia="zh-CN"/>
              </w:rPr>
            </w:pPr>
            <w:bookmarkStart w:id="42" w:name="_Hlk487012441"/>
          </w:p>
        </w:tc>
        <w:tc>
          <w:tcPr>
            <w:tcW w:w="54" w:type="pct"/>
            <w:tcBorders>
              <w:bottom w:val="single" w:sz="4" w:space="0" w:color="auto"/>
            </w:tcBorders>
            <w:vAlign w:val="bottom"/>
          </w:tcPr>
          <w:p w14:paraId="5095911B" w14:textId="77777777" w:rsidR="00D717EF" w:rsidRPr="00F45C25" w:rsidRDefault="00D717EF">
            <w:pPr>
              <w:pStyle w:val="la225"/>
              <w:keepNext/>
              <w:keepLines/>
              <w:spacing w:line="240" w:lineRule="auto"/>
              <w:rPr>
                <w:rFonts w:ascii="Arial" w:hAnsi="Arial" w:cs="Arial"/>
                <w:sz w:val="15"/>
                <w:szCs w:val="15"/>
                <w:lang w:eastAsia="zh-CN"/>
              </w:rPr>
            </w:pPr>
          </w:p>
        </w:tc>
        <w:tc>
          <w:tcPr>
            <w:tcW w:w="670" w:type="pct"/>
            <w:gridSpan w:val="4"/>
            <w:tcBorders>
              <w:bottom w:val="single" w:sz="4" w:space="0" w:color="auto"/>
            </w:tcBorders>
            <w:vAlign w:val="bottom"/>
          </w:tcPr>
          <w:p w14:paraId="14EC8B28"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vAlign w:val="bottom"/>
          </w:tcPr>
          <w:p w14:paraId="51A348E9" w14:textId="77777777" w:rsidR="00D717EF" w:rsidRPr="00F45C25" w:rsidRDefault="00D717EF">
            <w:pPr>
              <w:keepNext/>
              <w:keepLines/>
              <w:rPr>
                <w:rFonts w:ascii="Arial" w:hAnsi="Arial" w:cs="Arial"/>
                <w:sz w:val="15"/>
                <w:szCs w:val="15"/>
                <w:lang w:eastAsia="zh-CN"/>
              </w:rPr>
            </w:pPr>
          </w:p>
        </w:tc>
        <w:tc>
          <w:tcPr>
            <w:tcW w:w="736" w:type="pct"/>
            <w:gridSpan w:val="4"/>
            <w:tcBorders>
              <w:bottom w:val="single" w:sz="4" w:space="0" w:color="auto"/>
            </w:tcBorders>
            <w:vAlign w:val="bottom"/>
          </w:tcPr>
          <w:p w14:paraId="0030E226"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tcPr>
          <w:p w14:paraId="6E607490" w14:textId="77777777" w:rsidR="00D717EF" w:rsidRPr="00F45C25" w:rsidRDefault="00D717EF">
            <w:pPr>
              <w:keepNext/>
              <w:keepLines/>
              <w:rPr>
                <w:rFonts w:ascii="Arial" w:hAnsi="Arial" w:cs="Arial"/>
                <w:sz w:val="15"/>
                <w:szCs w:val="15"/>
                <w:lang w:eastAsia="zh-CN"/>
              </w:rPr>
            </w:pPr>
          </w:p>
        </w:tc>
        <w:tc>
          <w:tcPr>
            <w:tcW w:w="101" w:type="pct"/>
            <w:tcBorders>
              <w:bottom w:val="single" w:sz="4" w:space="0" w:color="auto"/>
            </w:tcBorders>
            <w:vAlign w:val="bottom"/>
          </w:tcPr>
          <w:p w14:paraId="0564B154" w14:textId="77777777" w:rsidR="00D717EF" w:rsidRPr="00F45C25" w:rsidRDefault="00D717EF">
            <w:pPr>
              <w:pStyle w:val="la225"/>
              <w:keepNext/>
              <w:keepLines/>
              <w:spacing w:line="240" w:lineRule="auto"/>
              <w:rPr>
                <w:rFonts w:ascii="Arial" w:hAnsi="Arial" w:cs="Arial"/>
                <w:sz w:val="15"/>
                <w:szCs w:val="15"/>
                <w:lang w:eastAsia="zh-CN"/>
              </w:rPr>
            </w:pPr>
          </w:p>
        </w:tc>
        <w:tc>
          <w:tcPr>
            <w:tcW w:w="641" w:type="pct"/>
            <w:gridSpan w:val="3"/>
            <w:tcBorders>
              <w:bottom w:val="single" w:sz="4" w:space="0" w:color="auto"/>
            </w:tcBorders>
            <w:vAlign w:val="bottom"/>
          </w:tcPr>
          <w:p w14:paraId="02F38C81" w14:textId="77777777" w:rsidR="00D717EF" w:rsidRPr="00F45C25" w:rsidRDefault="00D717EF">
            <w:pPr>
              <w:keepNext/>
              <w:jc w:val="right"/>
              <w:rPr>
                <w:rFonts w:ascii="Arial" w:hAnsi="Arial" w:cs="Arial"/>
                <w:b/>
                <w:color w:val="000000"/>
                <w:sz w:val="15"/>
                <w:szCs w:val="15"/>
                <w:lang w:eastAsia="zh-CN"/>
              </w:rPr>
            </w:pPr>
          </w:p>
        </w:tc>
        <w:tc>
          <w:tcPr>
            <w:tcW w:w="30" w:type="pct"/>
            <w:tcBorders>
              <w:bottom w:val="single" w:sz="4" w:space="0" w:color="auto"/>
            </w:tcBorders>
            <w:vAlign w:val="bottom"/>
          </w:tcPr>
          <w:p w14:paraId="5461F20D"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28C4EFF0" w14:textId="77777777" w:rsidTr="00DA6A56">
        <w:trPr>
          <w:trHeight w:hRule="exact" w:val="86"/>
          <w:tblHeader/>
          <w:jc w:val="center"/>
        </w:trPr>
        <w:tc>
          <w:tcPr>
            <w:tcW w:w="2647" w:type="pct"/>
            <w:tcBorders>
              <w:top w:val="single" w:sz="4" w:space="0" w:color="auto"/>
            </w:tcBorders>
            <w:vAlign w:val="bottom"/>
          </w:tcPr>
          <w:p w14:paraId="4083D92D" w14:textId="77777777" w:rsidR="00D717EF" w:rsidRPr="00F45C25" w:rsidRDefault="00D717EF">
            <w:pPr>
              <w:pStyle w:val="NormalWeb"/>
              <w:keepNext/>
              <w:keepLines/>
              <w:spacing w:before="0" w:beforeAutospacing="0" w:after="0" w:afterAutospacing="0"/>
              <w:jc w:val="left"/>
              <w:rPr>
                <w:rFonts w:eastAsiaTheme="minorEastAsia" w:cs="Arial"/>
                <w:sz w:val="15"/>
                <w:szCs w:val="15"/>
                <w:lang w:eastAsia="zh-CN"/>
              </w:rPr>
            </w:pPr>
          </w:p>
        </w:tc>
        <w:tc>
          <w:tcPr>
            <w:tcW w:w="54" w:type="pct"/>
            <w:tcBorders>
              <w:top w:val="single" w:sz="4" w:space="0" w:color="auto"/>
            </w:tcBorders>
            <w:vAlign w:val="bottom"/>
          </w:tcPr>
          <w:p w14:paraId="1D2F76B4" w14:textId="77777777" w:rsidR="00D717EF" w:rsidRPr="00F45C25" w:rsidRDefault="00D717EF">
            <w:pPr>
              <w:pStyle w:val="la225"/>
              <w:keepNext/>
              <w:keepLines/>
              <w:spacing w:line="240" w:lineRule="auto"/>
              <w:rPr>
                <w:rFonts w:ascii="Arial" w:hAnsi="Arial" w:cs="Arial"/>
                <w:sz w:val="15"/>
                <w:szCs w:val="15"/>
                <w:lang w:eastAsia="zh-CN"/>
              </w:rPr>
            </w:pPr>
          </w:p>
        </w:tc>
        <w:tc>
          <w:tcPr>
            <w:tcW w:w="670" w:type="pct"/>
            <w:gridSpan w:val="4"/>
            <w:tcBorders>
              <w:top w:val="single" w:sz="4" w:space="0" w:color="auto"/>
            </w:tcBorders>
            <w:vAlign w:val="bottom"/>
          </w:tcPr>
          <w:p w14:paraId="40E9ABAF"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vAlign w:val="bottom"/>
          </w:tcPr>
          <w:p w14:paraId="5F6C3FAD" w14:textId="77777777" w:rsidR="00D717EF" w:rsidRPr="00F45C25" w:rsidRDefault="00D717EF">
            <w:pPr>
              <w:keepNext/>
              <w:keepLines/>
              <w:rPr>
                <w:rFonts w:ascii="Arial" w:hAnsi="Arial" w:cs="Arial"/>
                <w:sz w:val="15"/>
                <w:szCs w:val="15"/>
                <w:lang w:eastAsia="zh-CN"/>
              </w:rPr>
            </w:pPr>
          </w:p>
        </w:tc>
        <w:tc>
          <w:tcPr>
            <w:tcW w:w="736" w:type="pct"/>
            <w:gridSpan w:val="4"/>
            <w:tcBorders>
              <w:top w:val="single" w:sz="4" w:space="0" w:color="auto"/>
            </w:tcBorders>
            <w:vAlign w:val="bottom"/>
          </w:tcPr>
          <w:p w14:paraId="56D3A74A"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tcPr>
          <w:p w14:paraId="10C59AC0" w14:textId="77777777" w:rsidR="00D717EF" w:rsidRPr="00F45C25" w:rsidRDefault="00D717EF">
            <w:pPr>
              <w:keepNext/>
              <w:keepLines/>
              <w:rPr>
                <w:rFonts w:ascii="Arial" w:hAnsi="Arial" w:cs="Arial"/>
                <w:sz w:val="15"/>
                <w:szCs w:val="15"/>
                <w:lang w:eastAsia="zh-CN"/>
              </w:rPr>
            </w:pPr>
          </w:p>
        </w:tc>
        <w:tc>
          <w:tcPr>
            <w:tcW w:w="101" w:type="pct"/>
            <w:tcBorders>
              <w:top w:val="single" w:sz="4" w:space="0" w:color="auto"/>
            </w:tcBorders>
            <w:vAlign w:val="bottom"/>
          </w:tcPr>
          <w:p w14:paraId="07CE7B90" w14:textId="77777777" w:rsidR="00D717EF" w:rsidRPr="00F45C25" w:rsidRDefault="00D717EF">
            <w:pPr>
              <w:pStyle w:val="la225"/>
              <w:keepNext/>
              <w:keepLines/>
              <w:spacing w:line="240" w:lineRule="auto"/>
              <w:rPr>
                <w:rFonts w:ascii="Arial" w:hAnsi="Arial" w:cs="Arial"/>
                <w:sz w:val="15"/>
                <w:szCs w:val="15"/>
                <w:lang w:eastAsia="zh-CN"/>
              </w:rPr>
            </w:pPr>
          </w:p>
        </w:tc>
        <w:tc>
          <w:tcPr>
            <w:tcW w:w="641" w:type="pct"/>
            <w:gridSpan w:val="3"/>
            <w:tcBorders>
              <w:top w:val="single" w:sz="4" w:space="0" w:color="auto"/>
            </w:tcBorders>
            <w:vAlign w:val="bottom"/>
          </w:tcPr>
          <w:p w14:paraId="1767058D" w14:textId="77777777" w:rsidR="00D717EF" w:rsidRPr="00F45C25" w:rsidRDefault="00D717EF">
            <w:pPr>
              <w:keepNext/>
              <w:jc w:val="right"/>
              <w:rPr>
                <w:rFonts w:ascii="Arial" w:hAnsi="Arial" w:cs="Arial"/>
                <w:b/>
                <w:color w:val="000000"/>
                <w:sz w:val="15"/>
                <w:szCs w:val="15"/>
                <w:lang w:eastAsia="zh-CN"/>
              </w:rPr>
            </w:pPr>
          </w:p>
        </w:tc>
        <w:tc>
          <w:tcPr>
            <w:tcW w:w="30" w:type="pct"/>
            <w:tcBorders>
              <w:top w:val="single" w:sz="4" w:space="0" w:color="auto"/>
            </w:tcBorders>
            <w:vAlign w:val="bottom"/>
          </w:tcPr>
          <w:p w14:paraId="664CBB93"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018EF82A" w14:textId="77777777" w:rsidTr="00DA6A56">
        <w:trPr>
          <w:tblHeader/>
          <w:jc w:val="center"/>
        </w:trPr>
        <w:tc>
          <w:tcPr>
            <w:tcW w:w="2647" w:type="pct"/>
            <w:vAlign w:val="bottom"/>
            <w:hideMark/>
          </w:tcPr>
          <w:p w14:paraId="2635957E" w14:textId="77777777" w:rsidR="00D717EF" w:rsidRPr="00F45C25" w:rsidRDefault="00D717EF">
            <w:pPr>
              <w:pStyle w:val="NormalWeb"/>
              <w:keepNext/>
              <w:keepLines/>
              <w:spacing w:before="0" w:beforeAutospacing="0" w:after="0" w:afterAutospacing="0"/>
              <w:jc w:val="left"/>
              <w:rPr>
                <w:rFonts w:eastAsiaTheme="minorEastAsia" w:cs="Arial"/>
                <w:b/>
                <w:sz w:val="15"/>
                <w:szCs w:val="15"/>
                <w:lang w:eastAsia="zh-CN"/>
              </w:rPr>
            </w:pPr>
            <w:r w:rsidRPr="00F45C25">
              <w:rPr>
                <w:rFonts w:eastAsiaTheme="minorEastAsia" w:cs="Arial"/>
                <w:b/>
                <w:sz w:val="15"/>
                <w:szCs w:val="15"/>
                <w:lang w:eastAsia="zh-CN"/>
              </w:rPr>
              <w:t>Year ended June 30,</w:t>
            </w:r>
          </w:p>
        </w:tc>
        <w:tc>
          <w:tcPr>
            <w:tcW w:w="54" w:type="pct"/>
            <w:vAlign w:val="bottom"/>
            <w:hideMark/>
          </w:tcPr>
          <w:p w14:paraId="70B4CB4D" w14:textId="77777777" w:rsidR="00D717EF" w:rsidRPr="00F45C25" w:rsidRDefault="00D717EF">
            <w:pPr>
              <w:pStyle w:val="la225"/>
              <w:keepNext/>
              <w:keepLines/>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70" w:type="pct"/>
            <w:gridSpan w:val="4"/>
            <w:vAlign w:val="bottom"/>
            <w:hideMark/>
          </w:tcPr>
          <w:p w14:paraId="62E84294" w14:textId="708E8F1E" w:rsidR="00D717EF" w:rsidRPr="00F45C25" w:rsidRDefault="00463894">
            <w:pPr>
              <w:pStyle w:val="NormalWeb"/>
              <w:keepNext/>
              <w:keepLines/>
              <w:spacing w:before="0" w:beforeAutospacing="0" w:after="0" w:afterAutospacing="0"/>
              <w:jc w:val="right"/>
              <w:rPr>
                <w:rFonts w:eastAsiaTheme="minorEastAsia" w:cs="Arial"/>
                <w:sz w:val="15"/>
                <w:szCs w:val="15"/>
                <w:lang w:eastAsia="zh-CN"/>
              </w:rPr>
            </w:pPr>
            <w:r w:rsidRPr="00F45C25">
              <w:rPr>
                <w:rFonts w:cs="Arial"/>
                <w:b/>
                <w:color w:val="000000"/>
                <w:sz w:val="15"/>
                <w:szCs w:val="15"/>
                <w:lang w:eastAsia="zh-CN"/>
              </w:rPr>
              <w:t>2024</w:t>
            </w:r>
          </w:p>
        </w:tc>
        <w:tc>
          <w:tcPr>
            <w:tcW w:w="55" w:type="pct"/>
            <w:vAlign w:val="bottom"/>
            <w:hideMark/>
          </w:tcPr>
          <w:p w14:paraId="034F207B" w14:textId="77777777" w:rsidR="00D717EF" w:rsidRPr="00F45C25" w:rsidRDefault="00D717EF">
            <w:pPr>
              <w:keepNext/>
              <w:keepLines/>
              <w:rPr>
                <w:rFonts w:ascii="Arial" w:hAnsi="Arial" w:cs="Arial"/>
                <w:sz w:val="15"/>
                <w:szCs w:val="15"/>
                <w:lang w:eastAsia="zh-CN"/>
              </w:rPr>
            </w:pPr>
            <w:r w:rsidRPr="00F45C25">
              <w:rPr>
                <w:rFonts w:ascii="Arial" w:hAnsi="Arial" w:cs="Arial"/>
                <w:sz w:val="15"/>
                <w:szCs w:val="15"/>
                <w:lang w:eastAsia="zh-CN"/>
              </w:rPr>
              <w:t> </w:t>
            </w:r>
          </w:p>
        </w:tc>
        <w:tc>
          <w:tcPr>
            <w:tcW w:w="736" w:type="pct"/>
            <w:gridSpan w:val="4"/>
            <w:vAlign w:val="bottom"/>
            <w:hideMark/>
          </w:tcPr>
          <w:p w14:paraId="0D9DB3B4" w14:textId="57D9118D" w:rsidR="00D717EF" w:rsidRPr="00F45C25" w:rsidRDefault="00D64853">
            <w:pPr>
              <w:pStyle w:val="NormalWeb"/>
              <w:keepNext/>
              <w:keepLines/>
              <w:spacing w:before="0" w:beforeAutospacing="0" w:after="0" w:afterAutospacing="0"/>
              <w:jc w:val="right"/>
              <w:rPr>
                <w:rFonts w:eastAsiaTheme="minorEastAsia" w:cs="Arial"/>
                <w:sz w:val="15"/>
                <w:szCs w:val="15"/>
                <w:lang w:eastAsia="zh-CN"/>
              </w:rPr>
            </w:pPr>
            <w:r w:rsidRPr="00F45C25">
              <w:rPr>
                <w:rFonts w:cs="Arial"/>
                <w:b/>
                <w:color w:val="000000"/>
                <w:sz w:val="15"/>
                <w:szCs w:val="15"/>
                <w:lang w:eastAsia="zh-CN"/>
              </w:rPr>
              <w:t>2023</w:t>
            </w:r>
          </w:p>
        </w:tc>
        <w:tc>
          <w:tcPr>
            <w:tcW w:w="67" w:type="pct"/>
          </w:tcPr>
          <w:p w14:paraId="7603A987" w14:textId="77777777" w:rsidR="00D717EF" w:rsidRPr="00F45C25" w:rsidRDefault="00D717EF">
            <w:pPr>
              <w:keepNext/>
              <w:keepLines/>
              <w:rPr>
                <w:rFonts w:ascii="Arial" w:hAnsi="Arial" w:cs="Arial"/>
                <w:sz w:val="15"/>
                <w:szCs w:val="15"/>
                <w:lang w:eastAsia="zh-CN"/>
              </w:rPr>
            </w:pPr>
          </w:p>
        </w:tc>
        <w:tc>
          <w:tcPr>
            <w:tcW w:w="101" w:type="pct"/>
            <w:vAlign w:val="bottom"/>
            <w:hideMark/>
          </w:tcPr>
          <w:p w14:paraId="058B862D" w14:textId="77777777" w:rsidR="00D717EF" w:rsidRPr="00F45C25" w:rsidRDefault="00D717EF">
            <w:pPr>
              <w:pStyle w:val="la225"/>
              <w:keepNext/>
              <w:keepLines/>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41" w:type="pct"/>
            <w:gridSpan w:val="3"/>
            <w:vAlign w:val="bottom"/>
            <w:hideMark/>
          </w:tcPr>
          <w:p w14:paraId="54A70FA3" w14:textId="1D5364F9" w:rsidR="00D717EF" w:rsidRPr="00F45C25" w:rsidRDefault="00D64853">
            <w:pPr>
              <w:pStyle w:val="NormalWeb"/>
              <w:keepNext/>
              <w:keepLines/>
              <w:spacing w:before="0" w:beforeAutospacing="0" w:after="0" w:afterAutospacing="0"/>
              <w:jc w:val="right"/>
              <w:rPr>
                <w:rFonts w:cs="Arial"/>
                <w:b/>
                <w:sz w:val="15"/>
                <w:szCs w:val="15"/>
                <w:lang w:eastAsia="zh-CN"/>
              </w:rPr>
            </w:pPr>
            <w:r w:rsidRPr="00F45C25">
              <w:rPr>
                <w:rFonts w:cs="Arial"/>
                <w:b/>
                <w:color w:val="000000"/>
                <w:sz w:val="15"/>
                <w:szCs w:val="15"/>
                <w:lang w:eastAsia="zh-CN"/>
              </w:rPr>
              <w:t>2022</w:t>
            </w:r>
          </w:p>
        </w:tc>
        <w:tc>
          <w:tcPr>
            <w:tcW w:w="30" w:type="pct"/>
            <w:vAlign w:val="bottom"/>
          </w:tcPr>
          <w:p w14:paraId="280FCF43"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6FF8DF65" w14:textId="77777777" w:rsidTr="00DA6A56">
        <w:trPr>
          <w:tblHeader/>
          <w:jc w:val="center"/>
        </w:trPr>
        <w:tc>
          <w:tcPr>
            <w:tcW w:w="2647" w:type="pct"/>
            <w:tcBorders>
              <w:top w:val="nil"/>
              <w:left w:val="nil"/>
              <w:right w:val="nil"/>
            </w:tcBorders>
            <w:vAlign w:val="bottom"/>
          </w:tcPr>
          <w:p w14:paraId="64D306EC"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top w:val="nil"/>
              <w:left w:val="nil"/>
              <w:right w:val="nil"/>
            </w:tcBorders>
            <w:vAlign w:val="bottom"/>
          </w:tcPr>
          <w:p w14:paraId="0EBD7743"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top w:val="nil"/>
              <w:left w:val="nil"/>
              <w:right w:val="nil"/>
            </w:tcBorders>
            <w:vAlign w:val="bottom"/>
          </w:tcPr>
          <w:p w14:paraId="1594F705"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vAlign w:val="bottom"/>
          </w:tcPr>
          <w:p w14:paraId="0ED53EB4"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top w:val="nil"/>
              <w:left w:val="nil"/>
              <w:right w:val="nil"/>
            </w:tcBorders>
            <w:vAlign w:val="bottom"/>
          </w:tcPr>
          <w:p w14:paraId="25D34899"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tcPr>
          <w:p w14:paraId="3594DAD1" w14:textId="77777777" w:rsidR="00D717EF" w:rsidRPr="00F45C25" w:rsidRDefault="00D717EF">
            <w:pPr>
              <w:keepNext/>
              <w:keepLines/>
              <w:spacing w:line="80" w:lineRule="exact"/>
              <w:rPr>
                <w:rFonts w:ascii="Arial" w:hAnsi="Arial" w:cs="Arial"/>
                <w:sz w:val="8"/>
                <w:szCs w:val="8"/>
                <w:lang w:eastAsia="zh-CN"/>
              </w:rPr>
            </w:pPr>
          </w:p>
        </w:tc>
        <w:tc>
          <w:tcPr>
            <w:tcW w:w="101" w:type="pct"/>
            <w:tcBorders>
              <w:top w:val="nil"/>
              <w:left w:val="nil"/>
              <w:right w:val="nil"/>
            </w:tcBorders>
            <w:vAlign w:val="bottom"/>
          </w:tcPr>
          <w:p w14:paraId="2A9B5779" w14:textId="77777777" w:rsidR="00D717EF" w:rsidRPr="00F45C25" w:rsidRDefault="00D717EF">
            <w:pPr>
              <w:pStyle w:val="la225"/>
              <w:keepNext/>
              <w:keepLines/>
              <w:spacing w:line="80" w:lineRule="exact"/>
              <w:rPr>
                <w:rFonts w:ascii="Arial" w:hAnsi="Arial" w:cs="Arial"/>
                <w:lang w:eastAsia="zh-CN"/>
              </w:rPr>
            </w:pPr>
          </w:p>
        </w:tc>
        <w:tc>
          <w:tcPr>
            <w:tcW w:w="641" w:type="pct"/>
            <w:gridSpan w:val="3"/>
            <w:tcBorders>
              <w:top w:val="nil"/>
              <w:left w:val="nil"/>
              <w:right w:val="nil"/>
            </w:tcBorders>
          </w:tcPr>
          <w:p w14:paraId="247784BE"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top w:val="nil"/>
              <w:left w:val="nil"/>
              <w:right w:val="nil"/>
            </w:tcBorders>
            <w:vAlign w:val="bottom"/>
          </w:tcPr>
          <w:p w14:paraId="182C20F4"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F45C25" w14:paraId="2BDFA20A" w14:textId="77777777" w:rsidTr="00DA6A56">
        <w:trPr>
          <w:trHeight w:val="117"/>
          <w:tblHeader/>
          <w:jc w:val="center"/>
        </w:trPr>
        <w:tc>
          <w:tcPr>
            <w:tcW w:w="2647" w:type="pct"/>
            <w:tcBorders>
              <w:left w:val="nil"/>
              <w:right w:val="nil"/>
            </w:tcBorders>
            <w:vAlign w:val="bottom"/>
          </w:tcPr>
          <w:p w14:paraId="399F0CB8"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right w:val="nil"/>
            </w:tcBorders>
            <w:vAlign w:val="bottom"/>
          </w:tcPr>
          <w:p w14:paraId="25B7BF65"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left w:val="nil"/>
              <w:right w:val="nil"/>
            </w:tcBorders>
            <w:vAlign w:val="bottom"/>
          </w:tcPr>
          <w:p w14:paraId="15364349"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vAlign w:val="bottom"/>
          </w:tcPr>
          <w:p w14:paraId="5DC006D5"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left w:val="nil"/>
              <w:right w:val="nil"/>
            </w:tcBorders>
            <w:vAlign w:val="bottom"/>
          </w:tcPr>
          <w:p w14:paraId="2AD305E0"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tcPr>
          <w:p w14:paraId="7C953CCF" w14:textId="77777777" w:rsidR="00D717EF" w:rsidRPr="00F45C25" w:rsidRDefault="00D717EF">
            <w:pPr>
              <w:keepNext/>
              <w:keepLines/>
              <w:spacing w:line="80" w:lineRule="exact"/>
              <w:rPr>
                <w:rFonts w:ascii="Arial" w:hAnsi="Arial" w:cs="Arial"/>
                <w:sz w:val="8"/>
                <w:szCs w:val="8"/>
                <w:lang w:eastAsia="zh-CN"/>
              </w:rPr>
            </w:pPr>
          </w:p>
        </w:tc>
        <w:tc>
          <w:tcPr>
            <w:tcW w:w="742" w:type="pct"/>
            <w:gridSpan w:val="4"/>
            <w:tcBorders>
              <w:left w:val="nil"/>
              <w:right w:val="nil"/>
            </w:tcBorders>
            <w:vAlign w:val="bottom"/>
          </w:tcPr>
          <w:p w14:paraId="044ADA9F"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left w:val="nil"/>
              <w:right w:val="nil"/>
            </w:tcBorders>
            <w:vAlign w:val="bottom"/>
          </w:tcPr>
          <w:p w14:paraId="46B1BE55"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F45C25" w14:paraId="5E37B396" w14:textId="77777777" w:rsidTr="00DA6A56">
        <w:trPr>
          <w:tblHeader/>
          <w:jc w:val="center"/>
        </w:trPr>
        <w:tc>
          <w:tcPr>
            <w:tcW w:w="2647" w:type="pct"/>
            <w:tcBorders>
              <w:left w:val="nil"/>
              <w:bottom w:val="nil"/>
              <w:right w:val="nil"/>
            </w:tcBorders>
            <w:vAlign w:val="bottom"/>
          </w:tcPr>
          <w:p w14:paraId="3D582755"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bottom w:val="nil"/>
              <w:right w:val="nil"/>
            </w:tcBorders>
            <w:vAlign w:val="bottom"/>
          </w:tcPr>
          <w:p w14:paraId="79E9CF94"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left w:val="nil"/>
              <w:bottom w:val="nil"/>
              <w:right w:val="nil"/>
            </w:tcBorders>
            <w:vAlign w:val="bottom"/>
          </w:tcPr>
          <w:p w14:paraId="19CD4998"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vAlign w:val="bottom"/>
          </w:tcPr>
          <w:p w14:paraId="738D0430"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left w:val="nil"/>
              <w:bottom w:val="nil"/>
              <w:right w:val="nil"/>
            </w:tcBorders>
            <w:vAlign w:val="bottom"/>
          </w:tcPr>
          <w:p w14:paraId="03E69995"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tcPr>
          <w:p w14:paraId="409E8B39" w14:textId="77777777" w:rsidR="00D717EF" w:rsidRPr="00F45C25" w:rsidRDefault="00D717EF">
            <w:pPr>
              <w:keepNext/>
              <w:keepLines/>
              <w:spacing w:line="80" w:lineRule="exact"/>
              <w:rPr>
                <w:rFonts w:ascii="Arial" w:hAnsi="Arial" w:cs="Arial"/>
                <w:sz w:val="8"/>
                <w:szCs w:val="8"/>
                <w:lang w:eastAsia="zh-CN"/>
              </w:rPr>
            </w:pPr>
          </w:p>
        </w:tc>
        <w:tc>
          <w:tcPr>
            <w:tcW w:w="742" w:type="pct"/>
            <w:gridSpan w:val="4"/>
            <w:tcBorders>
              <w:left w:val="nil"/>
              <w:bottom w:val="nil"/>
              <w:right w:val="nil"/>
            </w:tcBorders>
            <w:vAlign w:val="bottom"/>
          </w:tcPr>
          <w:p w14:paraId="1D4FD5FD"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left w:val="nil"/>
              <w:bottom w:val="nil"/>
              <w:right w:val="nil"/>
            </w:tcBorders>
            <w:vAlign w:val="bottom"/>
          </w:tcPr>
          <w:p w14:paraId="1AD0FAF1"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A6A56" w:rsidRPr="00F45C25" w14:paraId="43275012" w14:textId="77777777" w:rsidTr="00DA6A56">
        <w:trPr>
          <w:jc w:val="center"/>
        </w:trPr>
        <w:tc>
          <w:tcPr>
            <w:tcW w:w="2647" w:type="pct"/>
            <w:hideMark/>
          </w:tcPr>
          <w:p w14:paraId="19F158A3" w14:textId="77777777" w:rsidR="00DA6A56" w:rsidRPr="00F45C25" w:rsidRDefault="00DA6A56" w:rsidP="00DA6A56">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Dividends per share (quarterly amounts)</w:t>
            </w:r>
          </w:p>
        </w:tc>
        <w:tc>
          <w:tcPr>
            <w:tcW w:w="54" w:type="pct"/>
            <w:vAlign w:val="bottom"/>
            <w:hideMark/>
          </w:tcPr>
          <w:p w14:paraId="5AE22235" w14:textId="77777777" w:rsidR="00DA6A56" w:rsidRPr="00F45C25" w:rsidRDefault="00DA6A56" w:rsidP="00DA6A56">
            <w:pPr>
              <w:pStyle w:val="la225"/>
              <w:keepNext/>
              <w:keepLines/>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96" w:type="pct"/>
            <w:vAlign w:val="bottom"/>
            <w:hideMark/>
          </w:tcPr>
          <w:p w14:paraId="30471F8D" w14:textId="77777777" w:rsidR="00DA6A56" w:rsidRPr="00F45C25" w:rsidRDefault="00DA6A56" w:rsidP="00DA6A56">
            <w:pPr>
              <w:keepNext/>
              <w:keepLines/>
              <w:spacing w:line="220" w:lineRule="exact"/>
              <w:rPr>
                <w:rFonts w:ascii="Arial" w:hAnsi="Arial" w:cs="Arial"/>
                <w:b/>
                <w:szCs w:val="20"/>
                <w:lang w:eastAsia="zh-CN"/>
              </w:rPr>
            </w:pPr>
            <w:r w:rsidRPr="00F45C25">
              <w:rPr>
                <w:rFonts w:ascii="Arial" w:hAnsi="Arial" w:cs="Arial"/>
                <w:b/>
                <w:szCs w:val="20"/>
                <w:lang w:eastAsia="zh-CN"/>
              </w:rPr>
              <w:t>$</w:t>
            </w:r>
          </w:p>
        </w:tc>
        <w:tc>
          <w:tcPr>
            <w:tcW w:w="271" w:type="pct"/>
            <w:vAlign w:val="bottom"/>
            <w:hideMark/>
          </w:tcPr>
          <w:p w14:paraId="339224F6" w14:textId="39C73AD4" w:rsidR="00DA6A56" w:rsidRPr="00F45C25" w:rsidRDefault="00DA6A56" w:rsidP="00DA6A56">
            <w:pPr>
              <w:keepNext/>
              <w:keepLines/>
              <w:spacing w:line="220" w:lineRule="exact"/>
              <w:jc w:val="right"/>
              <w:rPr>
                <w:rFonts w:ascii="Arial" w:hAnsi="Arial" w:cs="Arial"/>
                <w:b/>
                <w:szCs w:val="20"/>
                <w:lang w:eastAsia="zh-CN"/>
              </w:rPr>
            </w:pPr>
            <w:r w:rsidRPr="00F45C25">
              <w:rPr>
                <w:rFonts w:ascii="Arial" w:hAnsi="Arial" w:cs="Arial"/>
                <w:b/>
                <w:szCs w:val="20"/>
                <w:lang w:eastAsia="zh-CN"/>
              </w:rPr>
              <w:t>0.6</w:t>
            </w:r>
            <w:r w:rsidR="00A4198F" w:rsidRPr="00F45C25">
              <w:rPr>
                <w:rFonts w:ascii="Arial" w:hAnsi="Arial" w:cs="Arial"/>
                <w:b/>
                <w:szCs w:val="20"/>
                <w:lang w:eastAsia="zh-CN"/>
              </w:rPr>
              <w:t>8</w:t>
            </w:r>
          </w:p>
        </w:tc>
        <w:tc>
          <w:tcPr>
            <w:tcW w:w="65" w:type="pct"/>
            <w:vAlign w:val="bottom"/>
            <w:hideMark/>
          </w:tcPr>
          <w:p w14:paraId="08A0C8D0" w14:textId="77777777" w:rsidR="00DA6A56" w:rsidRPr="00F45C25" w:rsidRDefault="00DA6A56" w:rsidP="00DA6A56">
            <w:pPr>
              <w:keepNext/>
              <w:keepLines/>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38" w:type="pct"/>
            <w:vAlign w:val="bottom"/>
            <w:hideMark/>
          </w:tcPr>
          <w:p w14:paraId="1B448611" w14:textId="43D88E4C" w:rsidR="00DA6A56" w:rsidRPr="00F45C25" w:rsidRDefault="00DA6A56" w:rsidP="00DA6A56">
            <w:pPr>
              <w:keepNext/>
              <w:keepLines/>
              <w:spacing w:line="220" w:lineRule="exact"/>
              <w:rPr>
                <w:rFonts w:ascii="Arial" w:hAnsi="Arial" w:cs="Arial"/>
                <w:szCs w:val="20"/>
                <w:lang w:eastAsia="zh-CN"/>
              </w:rPr>
            </w:pPr>
            <w:r w:rsidRPr="00F45C25">
              <w:rPr>
                <w:rFonts w:ascii="Arial" w:hAnsi="Arial" w:cs="Arial"/>
                <w:b/>
                <w:szCs w:val="20"/>
                <w:lang w:eastAsia="zh-CN"/>
              </w:rPr>
              <w:t xml:space="preserve"> 0.</w:t>
            </w:r>
            <w:r w:rsidR="00A5399D" w:rsidRPr="00F45C25">
              <w:rPr>
                <w:rFonts w:ascii="Arial" w:hAnsi="Arial" w:cs="Arial"/>
                <w:b/>
                <w:szCs w:val="20"/>
                <w:lang w:eastAsia="zh-CN"/>
              </w:rPr>
              <w:t>75</w:t>
            </w:r>
          </w:p>
        </w:tc>
        <w:tc>
          <w:tcPr>
            <w:tcW w:w="55" w:type="pct"/>
            <w:noWrap/>
            <w:vAlign w:val="bottom"/>
            <w:hideMark/>
          </w:tcPr>
          <w:p w14:paraId="2ED7FDFD"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 </w:t>
            </w:r>
          </w:p>
        </w:tc>
        <w:tc>
          <w:tcPr>
            <w:tcW w:w="114" w:type="pct"/>
            <w:vAlign w:val="bottom"/>
            <w:hideMark/>
          </w:tcPr>
          <w:p w14:paraId="2F379526"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szCs w:val="20"/>
                <w:lang w:eastAsia="zh-CN"/>
              </w:rPr>
              <w:t>$ </w:t>
            </w:r>
          </w:p>
        </w:tc>
        <w:tc>
          <w:tcPr>
            <w:tcW w:w="274" w:type="pct"/>
            <w:vAlign w:val="bottom"/>
            <w:hideMark/>
          </w:tcPr>
          <w:p w14:paraId="02619C2A" w14:textId="452269E8"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0.62</w:t>
            </w:r>
          </w:p>
        </w:tc>
        <w:tc>
          <w:tcPr>
            <w:tcW w:w="66" w:type="pct"/>
            <w:vAlign w:val="bottom"/>
            <w:hideMark/>
          </w:tcPr>
          <w:p w14:paraId="75B0A410" w14:textId="5C0C02EA"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281" w:type="pct"/>
            <w:vAlign w:val="bottom"/>
            <w:hideMark/>
          </w:tcPr>
          <w:p w14:paraId="1492EB7C" w14:textId="4EB0970C"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 xml:space="preserve"> 0.68</w:t>
            </w:r>
          </w:p>
        </w:tc>
        <w:tc>
          <w:tcPr>
            <w:tcW w:w="67" w:type="pct"/>
            <w:vAlign w:val="bottom"/>
          </w:tcPr>
          <w:p w14:paraId="6360AD37" w14:textId="77777777" w:rsidR="00DA6A56" w:rsidRPr="00F45C25" w:rsidRDefault="00DA6A56" w:rsidP="00DA6A56">
            <w:pPr>
              <w:keepNext/>
              <w:keepLines/>
              <w:spacing w:line="220" w:lineRule="exact"/>
              <w:rPr>
                <w:rFonts w:ascii="Arial" w:hAnsi="Arial" w:cs="Arial"/>
                <w:szCs w:val="20"/>
                <w:lang w:eastAsia="zh-CN"/>
              </w:rPr>
            </w:pPr>
          </w:p>
        </w:tc>
        <w:tc>
          <w:tcPr>
            <w:tcW w:w="101" w:type="pct"/>
            <w:vAlign w:val="bottom"/>
            <w:hideMark/>
          </w:tcPr>
          <w:p w14:paraId="0EE20787" w14:textId="77777777" w:rsidR="00DA6A56" w:rsidRPr="00F45C25" w:rsidRDefault="00DA6A56" w:rsidP="00DA6A56">
            <w:pPr>
              <w:pStyle w:val="la225"/>
              <w:keepNext/>
              <w:keepLines/>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274" w:type="pct"/>
            <w:vAlign w:val="bottom"/>
            <w:hideMark/>
          </w:tcPr>
          <w:p w14:paraId="104772C7" w14:textId="4ECEBFA3"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0.56</w:t>
            </w:r>
          </w:p>
        </w:tc>
        <w:tc>
          <w:tcPr>
            <w:tcW w:w="67" w:type="pct"/>
            <w:vAlign w:val="bottom"/>
            <w:hideMark/>
          </w:tcPr>
          <w:p w14:paraId="200B00A1" w14:textId="7F93F4D5"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300" w:type="pct"/>
            <w:vAlign w:val="bottom"/>
            <w:hideMark/>
          </w:tcPr>
          <w:p w14:paraId="6123ED23" w14:textId="433B92B9"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 xml:space="preserve"> 0.62</w:t>
            </w:r>
          </w:p>
        </w:tc>
        <w:tc>
          <w:tcPr>
            <w:tcW w:w="30" w:type="pct"/>
            <w:vAlign w:val="bottom"/>
          </w:tcPr>
          <w:p w14:paraId="3A4D50F3" w14:textId="77777777" w:rsidR="00DA6A56" w:rsidRPr="00F45C25" w:rsidRDefault="00DA6A56" w:rsidP="00DA6A56">
            <w:pPr>
              <w:keepNext/>
              <w:keepLines/>
              <w:spacing w:line="220" w:lineRule="exact"/>
              <w:rPr>
                <w:rFonts w:ascii="Arial" w:hAnsi="Arial" w:cs="Arial"/>
                <w:b/>
                <w:szCs w:val="20"/>
                <w:lang w:eastAsia="zh-CN"/>
              </w:rPr>
            </w:pPr>
          </w:p>
        </w:tc>
      </w:tr>
      <w:tr w:rsidR="00DA6A56" w:rsidRPr="00F45C25" w14:paraId="6A3927C6" w14:textId="77777777" w:rsidTr="00DA6A56">
        <w:trPr>
          <w:jc w:val="center"/>
        </w:trPr>
        <w:tc>
          <w:tcPr>
            <w:tcW w:w="2647" w:type="pct"/>
            <w:hideMark/>
          </w:tcPr>
          <w:p w14:paraId="56379B8E" w14:textId="77777777" w:rsidR="00DA6A56" w:rsidRPr="00F45C25" w:rsidRDefault="00DA6A56" w:rsidP="00DA6A56">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Interest rates</w:t>
            </w:r>
          </w:p>
        </w:tc>
        <w:tc>
          <w:tcPr>
            <w:tcW w:w="54" w:type="pct"/>
            <w:vAlign w:val="bottom"/>
            <w:hideMark/>
          </w:tcPr>
          <w:p w14:paraId="2E576856" w14:textId="77777777" w:rsidR="00DA6A56" w:rsidRPr="00F45C25" w:rsidRDefault="00DA6A56" w:rsidP="00DA6A56">
            <w:pPr>
              <w:pStyle w:val="la225"/>
              <w:keepNext/>
              <w:keepLines/>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96" w:type="pct"/>
            <w:vAlign w:val="bottom"/>
            <w:hideMark/>
          </w:tcPr>
          <w:p w14:paraId="6A4A653C" w14:textId="77777777" w:rsidR="00DA6A56" w:rsidRPr="00F45C25" w:rsidRDefault="00DA6A56" w:rsidP="00DA6A56">
            <w:pPr>
              <w:keepNext/>
              <w:keepLines/>
              <w:spacing w:line="220" w:lineRule="exact"/>
              <w:rPr>
                <w:rFonts w:ascii="Arial" w:hAnsi="Arial" w:cs="Arial"/>
                <w:szCs w:val="20"/>
                <w:lang w:eastAsia="zh-CN"/>
              </w:rPr>
            </w:pPr>
            <w:r w:rsidRPr="00F45C25">
              <w:rPr>
                <w:rFonts w:ascii="Arial" w:hAnsi="Arial" w:cs="Arial"/>
                <w:b/>
                <w:bCs/>
                <w:szCs w:val="20"/>
                <w:lang w:eastAsia="zh-CN"/>
              </w:rPr>
              <w:t> </w:t>
            </w:r>
          </w:p>
        </w:tc>
        <w:tc>
          <w:tcPr>
            <w:tcW w:w="271" w:type="pct"/>
            <w:vAlign w:val="bottom"/>
            <w:hideMark/>
          </w:tcPr>
          <w:p w14:paraId="431A9F44" w14:textId="619B484A" w:rsidR="00DA6A56" w:rsidRPr="00F45C25" w:rsidRDefault="00A5399D"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3</w:t>
            </w:r>
            <w:r w:rsidR="00DA6A56" w:rsidRPr="00F45C25">
              <w:rPr>
                <w:rFonts w:ascii="Arial" w:hAnsi="Arial" w:cs="Arial"/>
                <w:b/>
                <w:szCs w:val="20"/>
                <w:lang w:eastAsia="zh-CN"/>
              </w:rPr>
              <w:t>.</w:t>
            </w:r>
            <w:r w:rsidRPr="00F45C25">
              <w:rPr>
                <w:rFonts w:ascii="Arial" w:hAnsi="Arial" w:cs="Arial"/>
                <w:b/>
                <w:szCs w:val="20"/>
                <w:lang w:eastAsia="zh-CN"/>
              </w:rPr>
              <w:t>8</w:t>
            </w:r>
            <w:r w:rsidR="00DA6A56" w:rsidRPr="00F45C25">
              <w:rPr>
                <w:rFonts w:ascii="Arial" w:hAnsi="Arial" w:cs="Arial"/>
                <w:b/>
                <w:szCs w:val="20"/>
                <w:lang w:eastAsia="zh-CN"/>
              </w:rPr>
              <w:t>%</w:t>
            </w:r>
          </w:p>
        </w:tc>
        <w:tc>
          <w:tcPr>
            <w:tcW w:w="65" w:type="pct"/>
            <w:vAlign w:val="bottom"/>
            <w:hideMark/>
          </w:tcPr>
          <w:p w14:paraId="6F5CBFD4" w14:textId="77777777" w:rsidR="00DA6A56" w:rsidRPr="00F45C25" w:rsidRDefault="00DA6A56" w:rsidP="00DA6A56">
            <w:pPr>
              <w:keepNext/>
              <w:keepLines/>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38" w:type="pct"/>
            <w:vAlign w:val="bottom"/>
            <w:hideMark/>
          </w:tcPr>
          <w:p w14:paraId="543816D5" w14:textId="64B10C7E"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5.</w:t>
            </w:r>
            <w:r w:rsidR="00A5399D" w:rsidRPr="00F45C25">
              <w:rPr>
                <w:rFonts w:ascii="Arial" w:hAnsi="Arial" w:cs="Arial"/>
                <w:b/>
                <w:szCs w:val="20"/>
                <w:lang w:eastAsia="zh-CN"/>
              </w:rPr>
              <w:t>6</w:t>
            </w:r>
            <w:r w:rsidRPr="00F45C25">
              <w:rPr>
                <w:rFonts w:ascii="Arial" w:hAnsi="Arial" w:cs="Arial"/>
                <w:b/>
                <w:szCs w:val="20"/>
                <w:lang w:eastAsia="zh-CN"/>
              </w:rPr>
              <w:t>%</w:t>
            </w:r>
          </w:p>
        </w:tc>
        <w:tc>
          <w:tcPr>
            <w:tcW w:w="55" w:type="pct"/>
            <w:noWrap/>
            <w:vAlign w:val="bottom"/>
            <w:hideMark/>
          </w:tcPr>
          <w:p w14:paraId="06D0DC19"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 </w:t>
            </w:r>
          </w:p>
        </w:tc>
        <w:tc>
          <w:tcPr>
            <w:tcW w:w="114" w:type="pct"/>
            <w:vAlign w:val="bottom"/>
            <w:hideMark/>
          </w:tcPr>
          <w:p w14:paraId="15986215"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szCs w:val="20"/>
                <w:lang w:eastAsia="zh-CN"/>
              </w:rPr>
              <w:t> </w:t>
            </w:r>
          </w:p>
        </w:tc>
        <w:tc>
          <w:tcPr>
            <w:tcW w:w="274" w:type="pct"/>
            <w:vAlign w:val="bottom"/>
            <w:hideMark/>
          </w:tcPr>
          <w:p w14:paraId="11F77F8C" w14:textId="10A68D1B"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2.0%</w:t>
            </w:r>
          </w:p>
        </w:tc>
        <w:tc>
          <w:tcPr>
            <w:tcW w:w="66" w:type="pct"/>
            <w:vAlign w:val="bottom"/>
            <w:hideMark/>
          </w:tcPr>
          <w:p w14:paraId="5EE4CF03" w14:textId="26ACE431"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281" w:type="pct"/>
            <w:vAlign w:val="bottom"/>
            <w:hideMark/>
          </w:tcPr>
          <w:p w14:paraId="0AE685ED" w14:textId="6FDE3429"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5.4%</w:t>
            </w:r>
          </w:p>
        </w:tc>
        <w:tc>
          <w:tcPr>
            <w:tcW w:w="67" w:type="pct"/>
            <w:vAlign w:val="bottom"/>
          </w:tcPr>
          <w:p w14:paraId="48AC94C9" w14:textId="77777777" w:rsidR="00DA6A56" w:rsidRPr="00F45C25" w:rsidRDefault="00DA6A56" w:rsidP="00DA6A56">
            <w:pPr>
              <w:keepNext/>
              <w:keepLines/>
              <w:spacing w:line="220" w:lineRule="exact"/>
              <w:jc w:val="right"/>
              <w:rPr>
                <w:rFonts w:ascii="Arial" w:hAnsi="Arial" w:cs="Arial"/>
                <w:szCs w:val="20"/>
                <w:lang w:eastAsia="zh-CN"/>
              </w:rPr>
            </w:pPr>
          </w:p>
        </w:tc>
        <w:tc>
          <w:tcPr>
            <w:tcW w:w="101" w:type="pct"/>
            <w:vAlign w:val="bottom"/>
            <w:hideMark/>
          </w:tcPr>
          <w:p w14:paraId="1FD4CBFF" w14:textId="77777777" w:rsidR="00DA6A56" w:rsidRPr="00F45C25" w:rsidRDefault="00DA6A56" w:rsidP="00DA6A56">
            <w:pPr>
              <w:pStyle w:val="la225"/>
              <w:keepNext/>
              <w:keepLines/>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274" w:type="pct"/>
            <w:vAlign w:val="bottom"/>
            <w:hideMark/>
          </w:tcPr>
          <w:p w14:paraId="41A2BB78" w14:textId="02D13FE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Cs/>
                <w:szCs w:val="20"/>
                <w:lang w:eastAsia="zh-CN"/>
              </w:rPr>
              <w:t>0.03%</w:t>
            </w:r>
          </w:p>
        </w:tc>
        <w:tc>
          <w:tcPr>
            <w:tcW w:w="67" w:type="pct"/>
            <w:vAlign w:val="bottom"/>
            <w:hideMark/>
          </w:tcPr>
          <w:p w14:paraId="1AFECF86" w14:textId="48D83168" w:rsidR="00DA6A56" w:rsidRPr="00F45C25" w:rsidRDefault="00DA6A56" w:rsidP="00DA6A56">
            <w:pPr>
              <w:keepNext/>
              <w:keepLines/>
              <w:spacing w:line="220" w:lineRule="exact"/>
              <w:jc w:val="center"/>
              <w:rPr>
                <w:rFonts w:ascii="Arial" w:hAnsi="Arial" w:cs="Arial"/>
                <w:szCs w:val="20"/>
                <w:lang w:eastAsia="zh-CN"/>
              </w:rPr>
            </w:pPr>
            <w:r w:rsidRPr="00F45C25">
              <w:rPr>
                <w:rFonts w:ascii="Arial" w:hAnsi="Arial" w:cs="Arial"/>
                <w:bCs/>
                <w:szCs w:val="20"/>
                <w:lang w:eastAsia="zh-CN"/>
              </w:rPr>
              <w:t>–</w:t>
            </w:r>
          </w:p>
        </w:tc>
        <w:tc>
          <w:tcPr>
            <w:tcW w:w="300" w:type="pct"/>
            <w:vAlign w:val="bottom"/>
            <w:hideMark/>
          </w:tcPr>
          <w:p w14:paraId="3C6C14DB" w14:textId="2FBDB796" w:rsidR="00DA6A56" w:rsidRPr="00F45C25" w:rsidRDefault="00DA6A56" w:rsidP="00DA6A56">
            <w:pPr>
              <w:keepNext/>
              <w:keepLines/>
              <w:spacing w:line="220" w:lineRule="exact"/>
              <w:jc w:val="center"/>
              <w:rPr>
                <w:rFonts w:ascii="Arial" w:hAnsi="Arial" w:cs="Arial"/>
                <w:szCs w:val="20"/>
                <w:lang w:eastAsia="zh-CN"/>
              </w:rPr>
            </w:pPr>
            <w:r w:rsidRPr="00F45C25">
              <w:rPr>
                <w:rFonts w:ascii="Arial" w:hAnsi="Arial" w:cs="Arial"/>
                <w:bCs/>
                <w:szCs w:val="20"/>
                <w:lang w:eastAsia="zh-CN"/>
              </w:rPr>
              <w:t>3.6%</w:t>
            </w:r>
          </w:p>
        </w:tc>
        <w:tc>
          <w:tcPr>
            <w:tcW w:w="30" w:type="pct"/>
            <w:vAlign w:val="bottom"/>
          </w:tcPr>
          <w:p w14:paraId="1968F2D9" w14:textId="77777777" w:rsidR="00DA6A56" w:rsidRPr="00F45C25" w:rsidRDefault="00DA6A56" w:rsidP="00DA6A56">
            <w:pPr>
              <w:keepNext/>
              <w:keepLines/>
              <w:spacing w:line="220" w:lineRule="exact"/>
              <w:rPr>
                <w:rFonts w:ascii="Arial" w:hAnsi="Arial" w:cs="Arial"/>
                <w:b/>
                <w:szCs w:val="20"/>
                <w:lang w:eastAsia="zh-CN"/>
              </w:rPr>
            </w:pPr>
          </w:p>
        </w:tc>
      </w:tr>
      <w:tr w:rsidR="00D717EF" w:rsidRPr="00F45C25" w14:paraId="7A76DAC7" w14:textId="77777777" w:rsidTr="00DA6A56">
        <w:trPr>
          <w:jc w:val="center"/>
        </w:trPr>
        <w:tc>
          <w:tcPr>
            <w:tcW w:w="3370" w:type="pct"/>
            <w:gridSpan w:val="6"/>
            <w:tcBorders>
              <w:top w:val="nil"/>
              <w:left w:val="nil"/>
              <w:bottom w:val="single" w:sz="4" w:space="0" w:color="auto"/>
              <w:right w:val="nil"/>
            </w:tcBorders>
            <w:vAlign w:val="bottom"/>
            <w:hideMark/>
          </w:tcPr>
          <w:p w14:paraId="2DB7D8EF" w14:textId="77777777" w:rsidR="00D717EF" w:rsidRPr="00F45C25" w:rsidRDefault="00D717EF">
            <w:pPr>
              <w:keepNext/>
              <w:keepLines/>
              <w:spacing w:line="80" w:lineRule="exact"/>
              <w:rPr>
                <w:rFonts w:ascii="Arial" w:hAnsi="Arial" w:cs="Arial"/>
                <w:b/>
                <w:szCs w:val="20"/>
                <w:lang w:eastAsia="zh-CN"/>
              </w:rPr>
            </w:pPr>
            <w:r w:rsidRPr="00F45C25">
              <w:rPr>
                <w:rFonts w:ascii="Arial" w:hAnsi="Arial" w:cs="Arial"/>
                <w:b/>
                <w:szCs w:val="20"/>
                <w:lang w:eastAsia="zh-CN"/>
              </w:rPr>
              <w:t> </w:t>
            </w:r>
          </w:p>
        </w:tc>
        <w:tc>
          <w:tcPr>
            <w:tcW w:w="55" w:type="pct"/>
            <w:tcBorders>
              <w:top w:val="nil"/>
              <w:left w:val="nil"/>
              <w:bottom w:val="single" w:sz="4" w:space="0" w:color="auto"/>
              <w:right w:val="nil"/>
            </w:tcBorders>
            <w:noWrap/>
            <w:vAlign w:val="bottom"/>
          </w:tcPr>
          <w:p w14:paraId="010A01EC" w14:textId="77777777" w:rsidR="00D717EF" w:rsidRPr="00F45C25" w:rsidRDefault="00D717EF">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vAlign w:val="bottom"/>
          </w:tcPr>
          <w:p w14:paraId="77F87DF1" w14:textId="77777777" w:rsidR="00D717EF" w:rsidRPr="00F45C25" w:rsidRDefault="00D717EF">
            <w:pPr>
              <w:keepNext/>
              <w:keepLines/>
              <w:spacing w:line="80" w:lineRule="exact"/>
              <w:rPr>
                <w:rFonts w:ascii="Arial" w:hAnsi="Arial" w:cs="Arial"/>
                <w:sz w:val="18"/>
                <w:szCs w:val="8"/>
                <w:lang w:eastAsia="zh-CN"/>
              </w:rPr>
            </w:pPr>
          </w:p>
        </w:tc>
        <w:tc>
          <w:tcPr>
            <w:tcW w:w="622" w:type="pct"/>
            <w:gridSpan w:val="3"/>
            <w:tcBorders>
              <w:top w:val="nil"/>
              <w:left w:val="nil"/>
              <w:bottom w:val="single" w:sz="4" w:space="0" w:color="auto"/>
              <w:right w:val="nil"/>
            </w:tcBorders>
            <w:vAlign w:val="bottom"/>
          </w:tcPr>
          <w:p w14:paraId="13048423" w14:textId="77777777" w:rsidR="00D717EF" w:rsidRPr="00F45C25" w:rsidRDefault="00D717EF">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vAlign w:val="bottom"/>
          </w:tcPr>
          <w:p w14:paraId="2F4DDBDA" w14:textId="77777777" w:rsidR="00D717EF" w:rsidRPr="00F45C25" w:rsidRDefault="00D717EF">
            <w:pPr>
              <w:keepNext/>
              <w:keepLines/>
              <w:spacing w:line="80" w:lineRule="exact"/>
              <w:rPr>
                <w:rFonts w:ascii="Arial" w:hAnsi="Arial" w:cs="Arial"/>
                <w:sz w:val="18"/>
                <w:szCs w:val="8"/>
                <w:lang w:eastAsia="zh-CN"/>
              </w:rPr>
            </w:pPr>
          </w:p>
        </w:tc>
        <w:tc>
          <w:tcPr>
            <w:tcW w:w="101" w:type="pct"/>
            <w:tcBorders>
              <w:top w:val="nil"/>
              <w:left w:val="nil"/>
              <w:bottom w:val="single" w:sz="4" w:space="0" w:color="auto"/>
              <w:right w:val="nil"/>
            </w:tcBorders>
            <w:vAlign w:val="bottom"/>
          </w:tcPr>
          <w:p w14:paraId="58F80952" w14:textId="77777777" w:rsidR="00D717EF" w:rsidRPr="00F45C25" w:rsidRDefault="00D717EF">
            <w:pPr>
              <w:pStyle w:val="la225"/>
              <w:keepNext/>
              <w:keepLines/>
              <w:spacing w:line="80" w:lineRule="exact"/>
              <w:rPr>
                <w:rFonts w:ascii="Arial" w:hAnsi="Arial" w:cs="Arial"/>
                <w:sz w:val="18"/>
                <w:lang w:eastAsia="zh-CN"/>
              </w:rPr>
            </w:pPr>
          </w:p>
        </w:tc>
        <w:tc>
          <w:tcPr>
            <w:tcW w:w="641" w:type="pct"/>
            <w:gridSpan w:val="3"/>
            <w:tcBorders>
              <w:top w:val="nil"/>
              <w:left w:val="nil"/>
              <w:bottom w:val="single" w:sz="4" w:space="0" w:color="auto"/>
              <w:right w:val="nil"/>
            </w:tcBorders>
            <w:vAlign w:val="bottom"/>
          </w:tcPr>
          <w:p w14:paraId="3E8A616F" w14:textId="77777777" w:rsidR="00D717EF" w:rsidRPr="00F45C25" w:rsidRDefault="00D717EF">
            <w:pPr>
              <w:keepNext/>
              <w:keepLines/>
              <w:spacing w:line="80" w:lineRule="exact"/>
              <w:jc w:val="right"/>
              <w:rPr>
                <w:rFonts w:ascii="Arial" w:hAnsi="Arial" w:cs="Arial"/>
                <w:b/>
                <w:bCs/>
                <w:sz w:val="18"/>
                <w:szCs w:val="8"/>
                <w:lang w:eastAsia="zh-CN"/>
              </w:rPr>
            </w:pPr>
          </w:p>
        </w:tc>
        <w:tc>
          <w:tcPr>
            <w:tcW w:w="30" w:type="pct"/>
            <w:tcBorders>
              <w:top w:val="nil"/>
              <w:left w:val="nil"/>
              <w:bottom w:val="single" w:sz="4" w:space="0" w:color="auto"/>
              <w:right w:val="nil"/>
            </w:tcBorders>
            <w:vAlign w:val="bottom"/>
          </w:tcPr>
          <w:p w14:paraId="5DC8C693" w14:textId="77777777" w:rsidR="00D717EF" w:rsidRPr="00F45C25" w:rsidRDefault="00D717EF">
            <w:pPr>
              <w:keepNext/>
              <w:keepLines/>
              <w:spacing w:line="80" w:lineRule="exact"/>
              <w:rPr>
                <w:rFonts w:ascii="Arial" w:hAnsi="Arial" w:cs="Arial"/>
                <w:b/>
                <w:bCs/>
                <w:sz w:val="18"/>
                <w:szCs w:val="8"/>
                <w:lang w:eastAsia="zh-CN"/>
              </w:rPr>
            </w:pPr>
          </w:p>
        </w:tc>
      </w:tr>
      <w:tr w:rsidR="00D717EF" w:rsidRPr="00F45C25" w14:paraId="680FA748" w14:textId="77777777" w:rsidTr="00DA6A56">
        <w:trPr>
          <w:jc w:val="center"/>
        </w:trPr>
        <w:tc>
          <w:tcPr>
            <w:tcW w:w="3370" w:type="pct"/>
            <w:gridSpan w:val="6"/>
            <w:tcBorders>
              <w:top w:val="single" w:sz="4" w:space="0" w:color="auto"/>
              <w:left w:val="nil"/>
              <w:bottom w:val="nil"/>
              <w:right w:val="nil"/>
            </w:tcBorders>
            <w:vAlign w:val="bottom"/>
            <w:hideMark/>
          </w:tcPr>
          <w:p w14:paraId="3CB3FB48" w14:textId="77777777" w:rsidR="00D717EF" w:rsidRPr="00F45C25" w:rsidRDefault="00D717EF">
            <w:pPr>
              <w:keepNext/>
              <w:keepLines/>
              <w:spacing w:line="80" w:lineRule="exact"/>
              <w:rPr>
                <w:rFonts w:ascii="Arial" w:hAnsi="Arial" w:cs="Arial"/>
                <w:b/>
                <w:szCs w:val="20"/>
                <w:lang w:eastAsia="zh-CN"/>
              </w:rPr>
            </w:pPr>
            <w:r w:rsidRPr="00F45C25">
              <w:rPr>
                <w:rFonts w:ascii="Arial" w:hAnsi="Arial" w:cs="Arial"/>
                <w:b/>
                <w:szCs w:val="20"/>
                <w:lang w:eastAsia="zh-CN"/>
              </w:rPr>
              <w:t> </w:t>
            </w:r>
          </w:p>
        </w:tc>
        <w:tc>
          <w:tcPr>
            <w:tcW w:w="55" w:type="pct"/>
            <w:tcBorders>
              <w:top w:val="single" w:sz="4" w:space="0" w:color="auto"/>
              <w:left w:val="nil"/>
              <w:bottom w:val="nil"/>
              <w:right w:val="nil"/>
            </w:tcBorders>
            <w:noWrap/>
            <w:vAlign w:val="bottom"/>
          </w:tcPr>
          <w:p w14:paraId="5FBBBDB7" w14:textId="77777777" w:rsidR="00D717EF" w:rsidRPr="00F45C25" w:rsidRDefault="00D717EF">
            <w:pPr>
              <w:keepNext/>
              <w:keepLines/>
              <w:spacing w:line="80" w:lineRule="exact"/>
              <w:rPr>
                <w:rFonts w:ascii="Arial" w:hAnsi="Arial" w:cs="Arial"/>
                <w:b/>
                <w:bCs/>
                <w:sz w:val="18"/>
                <w:szCs w:val="8"/>
                <w:lang w:eastAsia="zh-CN"/>
              </w:rPr>
            </w:pPr>
          </w:p>
        </w:tc>
        <w:tc>
          <w:tcPr>
            <w:tcW w:w="736" w:type="pct"/>
            <w:gridSpan w:val="4"/>
            <w:tcBorders>
              <w:top w:val="single" w:sz="4" w:space="0" w:color="auto"/>
              <w:left w:val="nil"/>
              <w:bottom w:val="nil"/>
              <w:right w:val="nil"/>
            </w:tcBorders>
            <w:vAlign w:val="bottom"/>
          </w:tcPr>
          <w:p w14:paraId="4069F70A" w14:textId="77777777" w:rsidR="00D717EF" w:rsidRPr="00F45C25" w:rsidRDefault="00D717EF">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vAlign w:val="bottom"/>
          </w:tcPr>
          <w:p w14:paraId="3C370124" w14:textId="77777777" w:rsidR="00D717EF" w:rsidRPr="00F45C25" w:rsidRDefault="00D717EF">
            <w:pPr>
              <w:keepNext/>
              <w:keepLines/>
              <w:spacing w:line="80" w:lineRule="exact"/>
              <w:rPr>
                <w:rFonts w:ascii="Arial" w:hAnsi="Arial" w:cs="Arial"/>
                <w:sz w:val="18"/>
                <w:szCs w:val="8"/>
                <w:lang w:eastAsia="zh-CN"/>
              </w:rPr>
            </w:pPr>
          </w:p>
        </w:tc>
        <w:tc>
          <w:tcPr>
            <w:tcW w:w="101" w:type="pct"/>
            <w:tcBorders>
              <w:top w:val="single" w:sz="4" w:space="0" w:color="auto"/>
              <w:left w:val="nil"/>
              <w:bottom w:val="nil"/>
              <w:right w:val="nil"/>
            </w:tcBorders>
            <w:vAlign w:val="bottom"/>
          </w:tcPr>
          <w:p w14:paraId="253398FF" w14:textId="77777777" w:rsidR="00D717EF" w:rsidRPr="00F45C25" w:rsidRDefault="00D717EF">
            <w:pPr>
              <w:pStyle w:val="la225"/>
              <w:keepNext/>
              <w:keepLines/>
              <w:spacing w:line="80" w:lineRule="exact"/>
              <w:rPr>
                <w:rFonts w:ascii="Arial" w:hAnsi="Arial" w:cs="Arial"/>
                <w:sz w:val="18"/>
                <w:lang w:eastAsia="zh-CN"/>
              </w:rPr>
            </w:pPr>
          </w:p>
        </w:tc>
        <w:tc>
          <w:tcPr>
            <w:tcW w:w="641" w:type="pct"/>
            <w:gridSpan w:val="3"/>
            <w:tcBorders>
              <w:top w:val="single" w:sz="4" w:space="0" w:color="auto"/>
              <w:left w:val="nil"/>
              <w:bottom w:val="nil"/>
              <w:right w:val="nil"/>
            </w:tcBorders>
            <w:vAlign w:val="bottom"/>
          </w:tcPr>
          <w:p w14:paraId="47813D16" w14:textId="77777777" w:rsidR="00D717EF" w:rsidRPr="00F45C25" w:rsidRDefault="00D717EF">
            <w:pPr>
              <w:keepNext/>
              <w:keepLines/>
              <w:spacing w:line="80" w:lineRule="exact"/>
              <w:jc w:val="right"/>
              <w:rPr>
                <w:rFonts w:ascii="Arial" w:hAnsi="Arial" w:cs="Arial"/>
                <w:b/>
                <w:bCs/>
                <w:sz w:val="18"/>
                <w:szCs w:val="8"/>
                <w:lang w:eastAsia="zh-CN"/>
              </w:rPr>
            </w:pPr>
          </w:p>
        </w:tc>
        <w:tc>
          <w:tcPr>
            <w:tcW w:w="30" w:type="pct"/>
            <w:tcBorders>
              <w:top w:val="single" w:sz="4" w:space="0" w:color="auto"/>
              <w:left w:val="nil"/>
              <w:bottom w:val="nil"/>
              <w:right w:val="nil"/>
            </w:tcBorders>
            <w:vAlign w:val="bottom"/>
          </w:tcPr>
          <w:p w14:paraId="441155A6" w14:textId="77777777" w:rsidR="00D717EF" w:rsidRPr="00F45C25" w:rsidRDefault="00D717EF">
            <w:pPr>
              <w:keepNext/>
              <w:keepLines/>
              <w:spacing w:line="80" w:lineRule="exact"/>
              <w:rPr>
                <w:rFonts w:ascii="Arial" w:hAnsi="Arial" w:cs="Arial"/>
                <w:b/>
                <w:bCs/>
                <w:sz w:val="18"/>
                <w:szCs w:val="8"/>
                <w:lang w:eastAsia="zh-CN"/>
              </w:rPr>
            </w:pPr>
          </w:p>
        </w:tc>
      </w:tr>
    </w:tbl>
    <w:p w14:paraId="3B91572A" w14:textId="55EA4DAE"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During fiscal year </w:t>
      </w:r>
      <w:r w:rsidR="00463894" w:rsidRPr="00F45C25">
        <w:rPr>
          <w:rFonts w:cs="Arial"/>
          <w:sz w:val="20"/>
          <w:szCs w:val="20"/>
        </w:rPr>
        <w:t>2024</w:t>
      </w:r>
      <w:r w:rsidRPr="00F45C25">
        <w:rPr>
          <w:rFonts w:cs="Arial"/>
          <w:sz w:val="20"/>
          <w:szCs w:val="20"/>
        </w:rPr>
        <w:t xml:space="preserve">, the following activity occurred under our stock plans: </w:t>
      </w:r>
    </w:p>
    <w:p w14:paraId="51C9B036" w14:textId="77777777" w:rsidR="00D717EF" w:rsidRPr="00F45C25" w:rsidRDefault="00D717EF" w:rsidP="00D717EF">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D717EF" w:rsidRPr="00F45C25" w14:paraId="6068FA17" w14:textId="77777777">
        <w:trPr>
          <w:tblHeader/>
          <w:jc w:val="center"/>
        </w:trPr>
        <w:tc>
          <w:tcPr>
            <w:tcW w:w="3907" w:type="pct"/>
            <w:gridSpan w:val="4"/>
            <w:vAlign w:val="bottom"/>
          </w:tcPr>
          <w:p w14:paraId="4179EC2C" w14:textId="77777777" w:rsidR="00D717EF" w:rsidRPr="00F45C25" w:rsidRDefault="00D717EF">
            <w:pPr>
              <w:pStyle w:val="NormalWeb"/>
              <w:keepNext/>
              <w:keepLines/>
              <w:spacing w:before="0" w:beforeAutospacing="0" w:after="15" w:afterAutospacing="0"/>
              <w:jc w:val="right"/>
            </w:pPr>
            <w:r w:rsidRPr="00F45C25">
              <w:rPr>
                <w:rFonts w:cs="Arial"/>
                <w:b/>
                <w:bCs/>
                <w:sz w:val="15"/>
                <w:szCs w:val="15"/>
              </w:rPr>
              <w:t>Shares</w:t>
            </w:r>
          </w:p>
        </w:tc>
        <w:tc>
          <w:tcPr>
            <w:tcW w:w="87" w:type="pct"/>
            <w:vAlign w:val="bottom"/>
          </w:tcPr>
          <w:p w14:paraId="7D6624AE" w14:textId="77777777" w:rsidR="00D717EF" w:rsidRPr="00F45C25" w:rsidRDefault="00D717EF">
            <w:pPr>
              <w:keepNext/>
              <w:keepLines/>
              <w:rPr>
                <w:sz w:val="8"/>
                <w:szCs w:val="24"/>
              </w:rPr>
            </w:pPr>
            <w:r w:rsidRPr="00F45C25">
              <w:rPr>
                <w:sz w:val="15"/>
                <w:szCs w:val="15"/>
              </w:rPr>
              <w:t> </w:t>
            </w:r>
          </w:p>
        </w:tc>
        <w:tc>
          <w:tcPr>
            <w:tcW w:w="97" w:type="pct"/>
            <w:vAlign w:val="bottom"/>
          </w:tcPr>
          <w:p w14:paraId="529A191A" w14:textId="77777777" w:rsidR="00D717EF" w:rsidRPr="00F45C25" w:rsidRDefault="00D717EF">
            <w:pPr>
              <w:pStyle w:val="la2"/>
              <w:keepNext/>
              <w:keepLines/>
            </w:pPr>
            <w:r w:rsidRPr="00F45C25">
              <w:rPr>
                <w:sz w:val="15"/>
                <w:szCs w:val="15"/>
              </w:rPr>
              <w:t> </w:t>
            </w:r>
          </w:p>
        </w:tc>
        <w:tc>
          <w:tcPr>
            <w:tcW w:w="869" w:type="pct"/>
            <w:gridSpan w:val="2"/>
            <w:tcMar>
              <w:top w:w="0" w:type="dxa"/>
              <w:left w:w="14" w:type="dxa"/>
              <w:bottom w:w="0" w:type="dxa"/>
              <w:right w:w="14" w:type="dxa"/>
            </w:tcMar>
            <w:vAlign w:val="bottom"/>
          </w:tcPr>
          <w:p w14:paraId="7CC1D7E1" w14:textId="77777777" w:rsidR="00D717EF" w:rsidRPr="00F45C25" w:rsidRDefault="00D717EF">
            <w:pPr>
              <w:pStyle w:val="NormalWeb"/>
              <w:keepNext/>
              <w:keepLines/>
              <w:spacing w:before="0" w:beforeAutospacing="0" w:after="0" w:afterAutospacing="0"/>
              <w:jc w:val="right"/>
            </w:pPr>
            <w:r w:rsidRPr="00F45C25">
              <w:rPr>
                <w:rFonts w:cs="Arial"/>
                <w:b/>
                <w:bCs/>
                <w:sz w:val="15"/>
                <w:szCs w:val="15"/>
              </w:rPr>
              <w:t>Weighted</w:t>
            </w:r>
            <w:r w:rsidRPr="00F45C25">
              <w:rPr>
                <w:b/>
                <w:bCs/>
              </w:rPr>
              <w:t xml:space="preserve"> </w:t>
            </w:r>
            <w:r w:rsidRPr="00F45C25">
              <w:rPr>
                <w:rFonts w:cs="Arial"/>
                <w:b/>
                <w:bCs/>
                <w:sz w:val="15"/>
                <w:szCs w:val="15"/>
              </w:rPr>
              <w:t>Average Grant-Date Fair Value</w:t>
            </w:r>
          </w:p>
        </w:tc>
        <w:tc>
          <w:tcPr>
            <w:tcW w:w="41" w:type="pct"/>
            <w:vAlign w:val="bottom"/>
          </w:tcPr>
          <w:p w14:paraId="3383BFFC" w14:textId="77777777" w:rsidR="00D717EF" w:rsidRPr="00F45C25" w:rsidRDefault="00D717EF">
            <w:pPr>
              <w:keepNext/>
              <w:keepLines/>
              <w:rPr>
                <w:sz w:val="8"/>
                <w:szCs w:val="24"/>
              </w:rPr>
            </w:pPr>
            <w:r w:rsidRPr="00F45C25">
              <w:rPr>
                <w:sz w:val="15"/>
                <w:szCs w:val="15"/>
              </w:rPr>
              <w:t> </w:t>
            </w:r>
          </w:p>
        </w:tc>
      </w:tr>
      <w:tr w:rsidR="00D717EF" w:rsidRPr="00F45C25" w14:paraId="21164481" w14:textId="77777777">
        <w:trPr>
          <w:jc w:val="center"/>
        </w:trPr>
        <w:tc>
          <w:tcPr>
            <w:tcW w:w="4959" w:type="pct"/>
            <w:gridSpan w:val="8"/>
            <w:tcBorders>
              <w:bottom w:val="single" w:sz="4" w:space="0" w:color="auto"/>
            </w:tcBorders>
            <w:vAlign w:val="bottom"/>
          </w:tcPr>
          <w:p w14:paraId="364F3280" w14:textId="77777777" w:rsidR="00D717EF" w:rsidRPr="00F45C25" w:rsidRDefault="00D717EF">
            <w:pPr>
              <w:pStyle w:val="rrdsinglerule"/>
              <w:keepNext/>
              <w:keepLines/>
              <w:pBdr>
                <w:top w:val="none" w:sz="0" w:space="0" w:color="auto"/>
              </w:pBdr>
              <w:spacing w:before="0" w:line="80" w:lineRule="exact"/>
            </w:pPr>
            <w:r w:rsidRPr="00F45C25">
              <w:rPr>
                <w:sz w:val="15"/>
                <w:szCs w:val="15"/>
              </w:rPr>
              <w:t> </w:t>
            </w:r>
          </w:p>
        </w:tc>
        <w:tc>
          <w:tcPr>
            <w:tcW w:w="41" w:type="pct"/>
            <w:vAlign w:val="bottom"/>
          </w:tcPr>
          <w:p w14:paraId="175132CB" w14:textId="77777777" w:rsidR="00D717EF" w:rsidRPr="00F45C25" w:rsidRDefault="00D717EF">
            <w:pPr>
              <w:keepNext/>
              <w:keepLines/>
              <w:spacing w:line="80" w:lineRule="exact"/>
              <w:rPr>
                <w:sz w:val="8"/>
                <w:szCs w:val="24"/>
              </w:rPr>
            </w:pPr>
          </w:p>
        </w:tc>
      </w:tr>
      <w:tr w:rsidR="00D717EF" w:rsidRPr="00F45C25" w14:paraId="1B047517" w14:textId="77777777">
        <w:trPr>
          <w:jc w:val="center"/>
        </w:trPr>
        <w:tc>
          <w:tcPr>
            <w:tcW w:w="4959" w:type="pct"/>
            <w:gridSpan w:val="8"/>
            <w:tcBorders>
              <w:top w:val="single" w:sz="4" w:space="0" w:color="auto"/>
            </w:tcBorders>
            <w:vAlign w:val="bottom"/>
          </w:tcPr>
          <w:p w14:paraId="6E4EC986" w14:textId="77777777" w:rsidR="00D717EF" w:rsidRPr="00F45C25" w:rsidRDefault="00D717EF">
            <w:pPr>
              <w:pStyle w:val="rrdsinglerule"/>
              <w:keepNext/>
              <w:keepLines/>
              <w:pBdr>
                <w:top w:val="none" w:sz="0" w:space="0" w:color="auto"/>
              </w:pBdr>
              <w:spacing w:before="0" w:line="80" w:lineRule="exact"/>
              <w:rPr>
                <w:sz w:val="15"/>
                <w:szCs w:val="15"/>
              </w:rPr>
            </w:pPr>
          </w:p>
        </w:tc>
        <w:tc>
          <w:tcPr>
            <w:tcW w:w="41" w:type="pct"/>
            <w:vAlign w:val="bottom"/>
          </w:tcPr>
          <w:p w14:paraId="5F961084" w14:textId="77777777" w:rsidR="00D717EF" w:rsidRPr="00F45C25" w:rsidRDefault="00D717EF">
            <w:pPr>
              <w:keepNext/>
              <w:keepLines/>
              <w:spacing w:line="80" w:lineRule="exact"/>
              <w:rPr>
                <w:sz w:val="8"/>
                <w:szCs w:val="24"/>
              </w:rPr>
            </w:pPr>
          </w:p>
        </w:tc>
      </w:tr>
      <w:tr w:rsidR="00D717EF" w:rsidRPr="00F45C25" w14:paraId="75BF1BDD" w14:textId="77777777">
        <w:trPr>
          <w:jc w:val="center"/>
        </w:trPr>
        <w:tc>
          <w:tcPr>
            <w:tcW w:w="3907" w:type="pct"/>
            <w:gridSpan w:val="4"/>
            <w:vAlign w:val="bottom"/>
          </w:tcPr>
          <w:p w14:paraId="150CC4BB" w14:textId="77777777" w:rsidR="00D717EF" w:rsidRPr="00F45C25" w:rsidRDefault="00D717EF">
            <w:pPr>
              <w:pStyle w:val="NormalWeb"/>
              <w:keepNext/>
              <w:keepLines/>
              <w:spacing w:before="0" w:beforeAutospacing="0" w:after="15" w:afterAutospacing="0"/>
              <w:jc w:val="right"/>
            </w:pPr>
            <w:r w:rsidRPr="00F45C25">
              <w:rPr>
                <w:rFonts w:cs="Arial"/>
                <w:b/>
                <w:bCs/>
                <w:sz w:val="15"/>
                <w:szCs w:val="15"/>
              </w:rPr>
              <w:t>(In millions)</w:t>
            </w:r>
          </w:p>
        </w:tc>
        <w:tc>
          <w:tcPr>
            <w:tcW w:w="87" w:type="pct"/>
            <w:vAlign w:val="bottom"/>
          </w:tcPr>
          <w:p w14:paraId="25E3F774" w14:textId="77777777" w:rsidR="00D717EF" w:rsidRPr="00F45C25" w:rsidRDefault="00D717EF">
            <w:pPr>
              <w:keepNext/>
              <w:keepLines/>
              <w:rPr>
                <w:sz w:val="8"/>
                <w:szCs w:val="24"/>
              </w:rPr>
            </w:pPr>
            <w:r w:rsidRPr="00F45C25">
              <w:rPr>
                <w:sz w:val="15"/>
                <w:szCs w:val="15"/>
              </w:rPr>
              <w:t> </w:t>
            </w:r>
          </w:p>
        </w:tc>
        <w:tc>
          <w:tcPr>
            <w:tcW w:w="97" w:type="pct"/>
            <w:vAlign w:val="bottom"/>
          </w:tcPr>
          <w:p w14:paraId="3598D57D" w14:textId="77777777" w:rsidR="00D717EF" w:rsidRPr="00F45C25" w:rsidRDefault="00D717EF">
            <w:pPr>
              <w:pStyle w:val="la2"/>
              <w:keepNext/>
              <w:keepLines/>
            </w:pPr>
            <w:r w:rsidRPr="00F45C25">
              <w:rPr>
                <w:sz w:val="15"/>
                <w:szCs w:val="15"/>
              </w:rPr>
              <w:t> </w:t>
            </w:r>
          </w:p>
        </w:tc>
        <w:tc>
          <w:tcPr>
            <w:tcW w:w="869" w:type="pct"/>
            <w:gridSpan w:val="2"/>
            <w:vAlign w:val="bottom"/>
          </w:tcPr>
          <w:p w14:paraId="4342E6AA" w14:textId="77777777" w:rsidR="00D717EF" w:rsidRPr="00F45C25" w:rsidRDefault="00D717EF">
            <w:pPr>
              <w:pStyle w:val="la2"/>
              <w:keepNext/>
              <w:keepLines/>
            </w:pPr>
            <w:r w:rsidRPr="00F45C25">
              <w:t> </w:t>
            </w:r>
          </w:p>
        </w:tc>
        <w:tc>
          <w:tcPr>
            <w:tcW w:w="41" w:type="pct"/>
            <w:vAlign w:val="bottom"/>
          </w:tcPr>
          <w:p w14:paraId="7897E1D2" w14:textId="77777777" w:rsidR="00D717EF" w:rsidRPr="00F45C25" w:rsidRDefault="00D717EF">
            <w:pPr>
              <w:keepNext/>
              <w:keepLines/>
              <w:rPr>
                <w:sz w:val="8"/>
                <w:szCs w:val="24"/>
              </w:rPr>
            </w:pPr>
            <w:r w:rsidRPr="00F45C25">
              <w:rPr>
                <w:sz w:val="15"/>
                <w:szCs w:val="15"/>
              </w:rPr>
              <w:t> </w:t>
            </w:r>
          </w:p>
        </w:tc>
      </w:tr>
      <w:tr w:rsidR="00D717EF" w:rsidRPr="00F45C25" w14:paraId="0066FC26" w14:textId="77777777">
        <w:trPr>
          <w:jc w:val="center"/>
        </w:trPr>
        <w:tc>
          <w:tcPr>
            <w:tcW w:w="5000" w:type="pct"/>
            <w:gridSpan w:val="9"/>
            <w:vAlign w:val="center"/>
          </w:tcPr>
          <w:p w14:paraId="3F9CE0C0" w14:textId="77777777" w:rsidR="00D717EF" w:rsidRPr="00F45C25" w:rsidRDefault="00D717EF">
            <w:pPr>
              <w:keepNext/>
              <w:keepLines/>
              <w:spacing w:line="80" w:lineRule="exact"/>
              <w:rPr>
                <w:sz w:val="8"/>
                <w:szCs w:val="24"/>
              </w:rPr>
            </w:pPr>
          </w:p>
        </w:tc>
      </w:tr>
      <w:tr w:rsidR="00D717EF" w:rsidRPr="00F45C25" w14:paraId="759CD699" w14:textId="77777777">
        <w:trPr>
          <w:jc w:val="center"/>
        </w:trPr>
        <w:tc>
          <w:tcPr>
            <w:tcW w:w="4959" w:type="pct"/>
            <w:gridSpan w:val="8"/>
          </w:tcPr>
          <w:p w14:paraId="09E3DB7B" w14:textId="77777777" w:rsidR="00D717EF" w:rsidRPr="00F45C25" w:rsidRDefault="00D717EF">
            <w:pPr>
              <w:pStyle w:val="NormalWeb"/>
              <w:keepNext/>
              <w:keepLines/>
              <w:ind w:left="240" w:hanging="240"/>
              <w:rPr>
                <w:sz w:val="8"/>
              </w:rPr>
            </w:pPr>
            <w:r w:rsidRPr="00F45C25">
              <w:rPr>
                <w:rFonts w:cs="Arial"/>
                <w:b/>
                <w:bCs/>
                <w:sz w:val="15"/>
                <w:szCs w:val="15"/>
              </w:rPr>
              <w:t>Stock Awards</w:t>
            </w:r>
          </w:p>
        </w:tc>
        <w:tc>
          <w:tcPr>
            <w:tcW w:w="41" w:type="pct"/>
          </w:tcPr>
          <w:p w14:paraId="0567AE78" w14:textId="77777777" w:rsidR="00D717EF" w:rsidRPr="00F45C25" w:rsidRDefault="00D717EF">
            <w:pPr>
              <w:pStyle w:val="NormalWeb"/>
              <w:keepNext/>
              <w:keepLines/>
              <w:ind w:left="240" w:hanging="240"/>
              <w:rPr>
                <w:sz w:val="8"/>
              </w:rPr>
            </w:pPr>
          </w:p>
        </w:tc>
      </w:tr>
      <w:tr w:rsidR="00D717EF" w:rsidRPr="00F45C25" w14:paraId="4E87E47E" w14:textId="77777777">
        <w:trPr>
          <w:jc w:val="center"/>
        </w:trPr>
        <w:tc>
          <w:tcPr>
            <w:tcW w:w="3385" w:type="pct"/>
            <w:vAlign w:val="center"/>
          </w:tcPr>
          <w:p w14:paraId="1CE19230" w14:textId="77777777" w:rsidR="00D717EF" w:rsidRPr="00F45C25" w:rsidRDefault="00D717EF">
            <w:pPr>
              <w:keepNext/>
              <w:keepLines/>
              <w:spacing w:line="80" w:lineRule="exact"/>
              <w:rPr>
                <w:sz w:val="8"/>
                <w:szCs w:val="24"/>
              </w:rPr>
            </w:pPr>
          </w:p>
        </w:tc>
        <w:tc>
          <w:tcPr>
            <w:tcW w:w="608" w:type="pct"/>
            <w:gridSpan w:val="4"/>
            <w:vAlign w:val="center"/>
          </w:tcPr>
          <w:p w14:paraId="14B20FE2" w14:textId="77777777" w:rsidR="00D717EF" w:rsidRPr="00F45C25" w:rsidRDefault="00D717EF">
            <w:pPr>
              <w:keepNext/>
              <w:keepLines/>
              <w:spacing w:line="80" w:lineRule="exact"/>
              <w:rPr>
                <w:sz w:val="8"/>
                <w:szCs w:val="24"/>
              </w:rPr>
            </w:pPr>
          </w:p>
        </w:tc>
        <w:tc>
          <w:tcPr>
            <w:tcW w:w="1006" w:type="pct"/>
            <w:gridSpan w:val="4"/>
            <w:vAlign w:val="center"/>
          </w:tcPr>
          <w:p w14:paraId="0E181FC8" w14:textId="77777777" w:rsidR="00D717EF" w:rsidRPr="00F45C25" w:rsidRDefault="00D717EF">
            <w:pPr>
              <w:keepNext/>
              <w:keepLines/>
              <w:spacing w:line="80" w:lineRule="exact"/>
              <w:rPr>
                <w:sz w:val="8"/>
                <w:szCs w:val="24"/>
              </w:rPr>
            </w:pPr>
          </w:p>
        </w:tc>
      </w:tr>
      <w:tr w:rsidR="00D717EF" w:rsidRPr="00F45C25" w14:paraId="6E7C89D0" w14:textId="77777777">
        <w:trPr>
          <w:jc w:val="center"/>
        </w:trPr>
        <w:tc>
          <w:tcPr>
            <w:tcW w:w="3385" w:type="pct"/>
          </w:tcPr>
          <w:p w14:paraId="4E558F63" w14:textId="77777777" w:rsidR="00D717EF" w:rsidRPr="00F45C25" w:rsidRDefault="00D717EF">
            <w:pPr>
              <w:pStyle w:val="NormalWeb"/>
              <w:keepNext/>
              <w:keepLines/>
              <w:spacing w:before="0" w:beforeAutospacing="0" w:after="0" w:afterAutospacing="0"/>
              <w:ind w:left="240" w:hanging="240"/>
              <w:rPr>
                <w:sz w:val="8"/>
              </w:rPr>
            </w:pPr>
            <w:r w:rsidRPr="00F45C25">
              <w:rPr>
                <w:rFonts w:cs="Arial"/>
                <w:sz w:val="20"/>
                <w:szCs w:val="20"/>
              </w:rPr>
              <w:t>Nonvested balance, beginning of year</w:t>
            </w:r>
          </w:p>
        </w:tc>
        <w:tc>
          <w:tcPr>
            <w:tcW w:w="43" w:type="pct"/>
            <w:vAlign w:val="bottom"/>
          </w:tcPr>
          <w:p w14:paraId="436AAC18" w14:textId="77777777" w:rsidR="00D717EF" w:rsidRPr="00F45C25" w:rsidRDefault="00D717EF">
            <w:pPr>
              <w:pStyle w:val="la2"/>
              <w:keepNext/>
              <w:keepLines/>
            </w:pPr>
            <w:r w:rsidRPr="00F45C25">
              <w:rPr>
                <w:sz w:val="15"/>
                <w:szCs w:val="15"/>
              </w:rPr>
              <w:t> </w:t>
            </w:r>
          </w:p>
        </w:tc>
        <w:tc>
          <w:tcPr>
            <w:tcW w:w="43" w:type="pct"/>
            <w:vAlign w:val="bottom"/>
          </w:tcPr>
          <w:p w14:paraId="6E58FA78" w14:textId="77777777" w:rsidR="00D717EF" w:rsidRPr="00F45C25" w:rsidRDefault="00D717EF">
            <w:pPr>
              <w:keepNext/>
              <w:keepLines/>
              <w:rPr>
                <w:sz w:val="8"/>
                <w:szCs w:val="24"/>
              </w:rPr>
            </w:pPr>
            <w:r w:rsidRPr="00F45C25">
              <w:rPr>
                <w:rFonts w:cs="Arial"/>
                <w:b/>
                <w:bCs/>
              </w:rPr>
              <w:t> </w:t>
            </w:r>
          </w:p>
        </w:tc>
        <w:tc>
          <w:tcPr>
            <w:tcW w:w="435" w:type="pct"/>
            <w:vAlign w:val="bottom"/>
          </w:tcPr>
          <w:p w14:paraId="668DC10E" w14:textId="1903187E" w:rsidR="00D717EF" w:rsidRPr="00F45C25" w:rsidRDefault="00B963F9">
            <w:pPr>
              <w:keepNext/>
              <w:keepLines/>
              <w:jc w:val="right"/>
              <w:rPr>
                <w:rFonts w:ascii="Arial" w:hAnsi="Arial" w:cs="Arial"/>
                <w:b/>
                <w:szCs w:val="24"/>
              </w:rPr>
            </w:pPr>
            <w:r w:rsidRPr="00F45C25">
              <w:rPr>
                <w:rFonts w:ascii="Arial" w:hAnsi="Arial" w:cs="Arial"/>
                <w:b/>
              </w:rPr>
              <w:t>9</w:t>
            </w:r>
            <w:r w:rsidR="00867091" w:rsidRPr="00F45C25">
              <w:rPr>
                <w:rFonts w:ascii="Arial" w:hAnsi="Arial" w:cs="Arial"/>
                <w:b/>
              </w:rPr>
              <w:t>6</w:t>
            </w:r>
          </w:p>
        </w:tc>
        <w:tc>
          <w:tcPr>
            <w:tcW w:w="87" w:type="pct"/>
            <w:noWrap/>
            <w:vAlign w:val="bottom"/>
          </w:tcPr>
          <w:p w14:paraId="673432D7"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588F4C81"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0C76C802"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750" w:type="pct"/>
            <w:vAlign w:val="bottom"/>
          </w:tcPr>
          <w:p w14:paraId="43E3B1B8" w14:textId="72E2A87D" w:rsidR="00D717EF" w:rsidRPr="00F45C25" w:rsidRDefault="00650BA6">
            <w:pPr>
              <w:keepNext/>
              <w:keepLines/>
              <w:jc w:val="right"/>
              <w:rPr>
                <w:rFonts w:ascii="Arial" w:hAnsi="Arial" w:cs="Arial"/>
                <w:b/>
                <w:szCs w:val="24"/>
              </w:rPr>
            </w:pPr>
            <w:r w:rsidRPr="00F45C25">
              <w:rPr>
                <w:rFonts w:ascii="Arial" w:hAnsi="Arial" w:cs="Arial"/>
                <w:b/>
                <w:szCs w:val="24"/>
              </w:rPr>
              <w:t>250.37</w:t>
            </w:r>
          </w:p>
        </w:tc>
        <w:tc>
          <w:tcPr>
            <w:tcW w:w="41" w:type="pct"/>
            <w:noWrap/>
            <w:vAlign w:val="bottom"/>
          </w:tcPr>
          <w:p w14:paraId="1125B424" w14:textId="77777777" w:rsidR="00D717EF" w:rsidRPr="00F45C25" w:rsidRDefault="00D717EF">
            <w:pPr>
              <w:keepNext/>
              <w:keepLines/>
              <w:rPr>
                <w:sz w:val="8"/>
                <w:szCs w:val="24"/>
              </w:rPr>
            </w:pPr>
            <w:r w:rsidRPr="00F45C25">
              <w:rPr>
                <w:rFonts w:cs="Arial"/>
                <w:b/>
                <w:bCs/>
              </w:rPr>
              <w:t> </w:t>
            </w:r>
          </w:p>
        </w:tc>
      </w:tr>
      <w:tr w:rsidR="00D717EF" w:rsidRPr="00F45C25" w14:paraId="77441B45" w14:textId="77777777">
        <w:trPr>
          <w:jc w:val="center"/>
        </w:trPr>
        <w:tc>
          <w:tcPr>
            <w:tcW w:w="3385" w:type="pct"/>
          </w:tcPr>
          <w:p w14:paraId="3ABFEE5E"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 xml:space="preserve">Granted </w:t>
            </w:r>
            <w:r w:rsidRPr="00F45C25">
              <w:rPr>
                <w:rFonts w:cs="Arial"/>
                <w:sz w:val="20"/>
                <w:szCs w:val="20"/>
                <w:vertAlign w:val="superscript"/>
              </w:rPr>
              <w:t>(a)</w:t>
            </w:r>
          </w:p>
        </w:tc>
        <w:tc>
          <w:tcPr>
            <w:tcW w:w="43" w:type="pct"/>
            <w:vAlign w:val="bottom"/>
          </w:tcPr>
          <w:p w14:paraId="70286516" w14:textId="77777777" w:rsidR="00D717EF" w:rsidRPr="00F45C25" w:rsidRDefault="00D717EF">
            <w:pPr>
              <w:pStyle w:val="la2"/>
              <w:keepNext/>
              <w:keepLines/>
            </w:pPr>
            <w:r w:rsidRPr="00F45C25">
              <w:rPr>
                <w:sz w:val="15"/>
                <w:szCs w:val="15"/>
              </w:rPr>
              <w:t> </w:t>
            </w:r>
          </w:p>
        </w:tc>
        <w:tc>
          <w:tcPr>
            <w:tcW w:w="43" w:type="pct"/>
            <w:vAlign w:val="bottom"/>
          </w:tcPr>
          <w:p w14:paraId="58BAEE22" w14:textId="77777777" w:rsidR="00D717EF" w:rsidRPr="00F45C25" w:rsidRDefault="00D717EF">
            <w:pPr>
              <w:keepNext/>
              <w:keepLines/>
              <w:rPr>
                <w:sz w:val="8"/>
                <w:szCs w:val="24"/>
              </w:rPr>
            </w:pPr>
            <w:r w:rsidRPr="00F45C25">
              <w:rPr>
                <w:rFonts w:cs="Arial"/>
                <w:b/>
                <w:bCs/>
              </w:rPr>
              <w:t> </w:t>
            </w:r>
          </w:p>
        </w:tc>
        <w:tc>
          <w:tcPr>
            <w:tcW w:w="435" w:type="pct"/>
            <w:vAlign w:val="bottom"/>
          </w:tcPr>
          <w:p w14:paraId="164E72FC" w14:textId="3B24D1A4" w:rsidR="00D717EF" w:rsidRPr="00F45C25" w:rsidRDefault="00650BA6">
            <w:pPr>
              <w:keepNext/>
              <w:keepLines/>
              <w:jc w:val="right"/>
              <w:rPr>
                <w:rFonts w:ascii="Arial" w:hAnsi="Arial" w:cs="Arial"/>
                <w:b/>
                <w:szCs w:val="24"/>
              </w:rPr>
            </w:pPr>
            <w:r w:rsidRPr="00F45C25">
              <w:rPr>
                <w:rFonts w:ascii="Arial" w:hAnsi="Arial" w:cs="Arial"/>
                <w:b/>
                <w:szCs w:val="24"/>
              </w:rPr>
              <w:t>41</w:t>
            </w:r>
          </w:p>
        </w:tc>
        <w:tc>
          <w:tcPr>
            <w:tcW w:w="87" w:type="pct"/>
            <w:noWrap/>
            <w:vAlign w:val="bottom"/>
          </w:tcPr>
          <w:p w14:paraId="5A9DDED9"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757B1899"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0E6BA9C2" w14:textId="77777777" w:rsidR="00D717EF" w:rsidRPr="00F45C25" w:rsidRDefault="00D717EF">
            <w:pPr>
              <w:keepNext/>
              <w:keepLines/>
              <w:rPr>
                <w:rFonts w:ascii="Arial" w:hAnsi="Arial" w:cs="Arial"/>
                <w:b/>
                <w:sz w:val="8"/>
                <w:szCs w:val="24"/>
              </w:rPr>
            </w:pPr>
          </w:p>
        </w:tc>
        <w:tc>
          <w:tcPr>
            <w:tcW w:w="750" w:type="pct"/>
            <w:vAlign w:val="bottom"/>
          </w:tcPr>
          <w:p w14:paraId="535C3AD6" w14:textId="6DCEB777" w:rsidR="00D717EF" w:rsidRPr="00F45C25" w:rsidRDefault="00650BA6">
            <w:pPr>
              <w:keepNext/>
              <w:keepLines/>
              <w:jc w:val="right"/>
              <w:rPr>
                <w:rFonts w:ascii="Arial" w:hAnsi="Arial" w:cs="Arial"/>
                <w:b/>
                <w:szCs w:val="24"/>
              </w:rPr>
            </w:pPr>
            <w:r w:rsidRPr="00F45C25">
              <w:rPr>
                <w:rFonts w:ascii="Arial" w:hAnsi="Arial" w:cs="Arial"/>
                <w:b/>
                <w:szCs w:val="24"/>
              </w:rPr>
              <w:t>339</w:t>
            </w:r>
            <w:r w:rsidR="00B963F9" w:rsidRPr="00F45C25">
              <w:rPr>
                <w:rFonts w:ascii="Arial" w:hAnsi="Arial" w:cs="Arial"/>
                <w:b/>
                <w:szCs w:val="24"/>
              </w:rPr>
              <w:t>.</w:t>
            </w:r>
            <w:r w:rsidRPr="00F45C25">
              <w:rPr>
                <w:rFonts w:ascii="Arial" w:hAnsi="Arial" w:cs="Arial"/>
                <w:b/>
                <w:szCs w:val="24"/>
              </w:rPr>
              <w:t>46</w:t>
            </w:r>
          </w:p>
        </w:tc>
        <w:tc>
          <w:tcPr>
            <w:tcW w:w="41" w:type="pct"/>
            <w:noWrap/>
            <w:vAlign w:val="bottom"/>
          </w:tcPr>
          <w:p w14:paraId="144A08E6" w14:textId="77777777" w:rsidR="00D717EF" w:rsidRPr="00F45C25" w:rsidRDefault="00D717EF">
            <w:pPr>
              <w:keepNext/>
              <w:keepLines/>
              <w:rPr>
                <w:sz w:val="8"/>
                <w:szCs w:val="24"/>
              </w:rPr>
            </w:pPr>
            <w:r w:rsidRPr="00F45C25">
              <w:rPr>
                <w:rFonts w:cs="Arial"/>
                <w:b/>
                <w:bCs/>
              </w:rPr>
              <w:t> </w:t>
            </w:r>
          </w:p>
        </w:tc>
      </w:tr>
      <w:tr w:rsidR="00D717EF" w:rsidRPr="00F45C25" w14:paraId="38997041" w14:textId="77777777">
        <w:trPr>
          <w:jc w:val="center"/>
        </w:trPr>
        <w:tc>
          <w:tcPr>
            <w:tcW w:w="3385" w:type="pct"/>
          </w:tcPr>
          <w:p w14:paraId="0AD71D5B"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Vested</w:t>
            </w:r>
          </w:p>
        </w:tc>
        <w:tc>
          <w:tcPr>
            <w:tcW w:w="43" w:type="pct"/>
            <w:vAlign w:val="bottom"/>
          </w:tcPr>
          <w:p w14:paraId="798DE620" w14:textId="77777777" w:rsidR="00D717EF" w:rsidRPr="00F45C25" w:rsidRDefault="00D717EF">
            <w:pPr>
              <w:pStyle w:val="la2"/>
              <w:keepNext/>
              <w:keepLines/>
            </w:pPr>
            <w:r w:rsidRPr="00F45C25">
              <w:rPr>
                <w:sz w:val="15"/>
                <w:szCs w:val="15"/>
              </w:rPr>
              <w:t> </w:t>
            </w:r>
          </w:p>
        </w:tc>
        <w:tc>
          <w:tcPr>
            <w:tcW w:w="43" w:type="pct"/>
            <w:vAlign w:val="bottom"/>
          </w:tcPr>
          <w:p w14:paraId="53C2510F" w14:textId="77777777" w:rsidR="00D717EF" w:rsidRPr="00F45C25" w:rsidRDefault="00D717EF">
            <w:pPr>
              <w:keepNext/>
              <w:keepLines/>
              <w:rPr>
                <w:sz w:val="8"/>
                <w:szCs w:val="24"/>
              </w:rPr>
            </w:pPr>
            <w:r w:rsidRPr="00F45C25">
              <w:rPr>
                <w:rFonts w:cs="Arial"/>
                <w:b/>
                <w:bCs/>
              </w:rPr>
              <w:t> </w:t>
            </w:r>
          </w:p>
        </w:tc>
        <w:tc>
          <w:tcPr>
            <w:tcW w:w="435" w:type="pct"/>
            <w:vAlign w:val="bottom"/>
          </w:tcPr>
          <w:p w14:paraId="60AC9AF7" w14:textId="1B43CAA8" w:rsidR="00D717EF" w:rsidRPr="00F45C25" w:rsidRDefault="00D717EF">
            <w:pPr>
              <w:keepNext/>
              <w:keepLines/>
              <w:jc w:val="right"/>
              <w:rPr>
                <w:rFonts w:ascii="Arial" w:hAnsi="Arial" w:cs="Arial"/>
                <w:b/>
                <w:szCs w:val="24"/>
              </w:rPr>
            </w:pPr>
            <w:r w:rsidRPr="00F45C25">
              <w:rPr>
                <w:rFonts w:ascii="Arial" w:hAnsi="Arial" w:cs="Arial"/>
                <w:b/>
              </w:rPr>
              <w:t>(</w:t>
            </w:r>
            <w:r w:rsidR="00B963F9" w:rsidRPr="00F45C25">
              <w:rPr>
                <w:rFonts w:ascii="Arial" w:hAnsi="Arial" w:cs="Arial"/>
                <w:b/>
              </w:rPr>
              <w:t>4</w:t>
            </w:r>
            <w:r w:rsidR="00650BA6" w:rsidRPr="00F45C25">
              <w:rPr>
                <w:rFonts w:ascii="Arial" w:hAnsi="Arial" w:cs="Arial"/>
                <w:b/>
              </w:rPr>
              <w:t>2</w:t>
            </w:r>
          </w:p>
        </w:tc>
        <w:tc>
          <w:tcPr>
            <w:tcW w:w="87" w:type="pct"/>
            <w:noWrap/>
            <w:vAlign w:val="bottom"/>
          </w:tcPr>
          <w:p w14:paraId="58C1F2DC"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238EC8CD"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37BA2303" w14:textId="77777777" w:rsidR="00D717EF" w:rsidRPr="00F45C25" w:rsidRDefault="00D717EF">
            <w:pPr>
              <w:keepNext/>
              <w:keepLines/>
              <w:rPr>
                <w:rFonts w:ascii="Arial" w:hAnsi="Arial" w:cs="Arial"/>
                <w:b/>
                <w:sz w:val="8"/>
                <w:szCs w:val="24"/>
              </w:rPr>
            </w:pPr>
          </w:p>
        </w:tc>
        <w:tc>
          <w:tcPr>
            <w:tcW w:w="750" w:type="pct"/>
            <w:vAlign w:val="bottom"/>
          </w:tcPr>
          <w:p w14:paraId="7ADDE8F4" w14:textId="11006E66" w:rsidR="00D717EF" w:rsidRPr="00F45C25" w:rsidRDefault="00C456BA">
            <w:pPr>
              <w:keepNext/>
              <w:keepLines/>
              <w:jc w:val="right"/>
              <w:rPr>
                <w:rFonts w:ascii="Arial" w:hAnsi="Arial" w:cs="Arial"/>
                <w:b/>
                <w:szCs w:val="24"/>
              </w:rPr>
            </w:pPr>
            <w:r w:rsidRPr="00F45C25">
              <w:rPr>
                <w:rFonts w:ascii="Arial" w:hAnsi="Arial" w:cs="Arial"/>
                <w:b/>
                <w:szCs w:val="24"/>
              </w:rPr>
              <w:t>246.71</w:t>
            </w:r>
          </w:p>
        </w:tc>
        <w:tc>
          <w:tcPr>
            <w:tcW w:w="41" w:type="pct"/>
            <w:noWrap/>
            <w:vAlign w:val="bottom"/>
          </w:tcPr>
          <w:p w14:paraId="2E3EC1B1" w14:textId="77777777" w:rsidR="00D717EF" w:rsidRPr="00F45C25" w:rsidRDefault="00D717EF">
            <w:pPr>
              <w:keepNext/>
              <w:keepLines/>
              <w:rPr>
                <w:sz w:val="8"/>
                <w:szCs w:val="24"/>
              </w:rPr>
            </w:pPr>
            <w:r w:rsidRPr="00F45C25">
              <w:rPr>
                <w:rFonts w:cs="Arial"/>
                <w:b/>
                <w:bCs/>
              </w:rPr>
              <w:t> </w:t>
            </w:r>
          </w:p>
        </w:tc>
      </w:tr>
      <w:tr w:rsidR="00D717EF" w:rsidRPr="00F45C25" w14:paraId="382FB4C4" w14:textId="77777777">
        <w:trPr>
          <w:jc w:val="center"/>
        </w:trPr>
        <w:tc>
          <w:tcPr>
            <w:tcW w:w="3385" w:type="pct"/>
          </w:tcPr>
          <w:p w14:paraId="717435FE"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Forfeited</w:t>
            </w:r>
          </w:p>
        </w:tc>
        <w:tc>
          <w:tcPr>
            <w:tcW w:w="43" w:type="pct"/>
            <w:vAlign w:val="bottom"/>
          </w:tcPr>
          <w:p w14:paraId="12483CF3" w14:textId="77777777" w:rsidR="00D717EF" w:rsidRPr="00F45C25" w:rsidRDefault="00D717EF">
            <w:pPr>
              <w:pStyle w:val="la2"/>
              <w:keepNext/>
              <w:keepLines/>
            </w:pPr>
            <w:r w:rsidRPr="00F45C25">
              <w:rPr>
                <w:sz w:val="15"/>
                <w:szCs w:val="15"/>
              </w:rPr>
              <w:t> </w:t>
            </w:r>
          </w:p>
        </w:tc>
        <w:tc>
          <w:tcPr>
            <w:tcW w:w="43" w:type="pct"/>
            <w:vAlign w:val="bottom"/>
          </w:tcPr>
          <w:p w14:paraId="7856EA80" w14:textId="77777777" w:rsidR="00D717EF" w:rsidRPr="00F45C25" w:rsidRDefault="00D717EF">
            <w:pPr>
              <w:keepNext/>
              <w:keepLines/>
              <w:rPr>
                <w:sz w:val="8"/>
                <w:szCs w:val="24"/>
              </w:rPr>
            </w:pPr>
            <w:r w:rsidRPr="00F45C25">
              <w:rPr>
                <w:rFonts w:cs="Arial"/>
                <w:b/>
                <w:bCs/>
              </w:rPr>
              <w:t> </w:t>
            </w:r>
          </w:p>
        </w:tc>
        <w:tc>
          <w:tcPr>
            <w:tcW w:w="435" w:type="pct"/>
            <w:vAlign w:val="bottom"/>
          </w:tcPr>
          <w:p w14:paraId="396F217E" w14:textId="2ED0C9DC" w:rsidR="00D717EF" w:rsidRPr="00F45C25" w:rsidRDefault="00D717EF">
            <w:pPr>
              <w:keepNext/>
              <w:keepLines/>
              <w:jc w:val="right"/>
              <w:rPr>
                <w:rFonts w:ascii="Arial" w:hAnsi="Arial" w:cs="Arial"/>
                <w:b/>
                <w:szCs w:val="24"/>
              </w:rPr>
            </w:pPr>
            <w:r w:rsidRPr="00F45C25">
              <w:rPr>
                <w:rFonts w:ascii="Arial" w:hAnsi="Arial" w:cs="Arial"/>
                <w:b/>
              </w:rPr>
              <w:t>(</w:t>
            </w:r>
            <w:r w:rsidR="00650BA6" w:rsidRPr="00F45C25">
              <w:rPr>
                <w:rFonts w:ascii="Arial" w:hAnsi="Arial" w:cs="Arial"/>
                <w:b/>
              </w:rPr>
              <w:t>7</w:t>
            </w:r>
          </w:p>
        </w:tc>
        <w:tc>
          <w:tcPr>
            <w:tcW w:w="87" w:type="pct"/>
            <w:noWrap/>
            <w:vAlign w:val="bottom"/>
          </w:tcPr>
          <w:p w14:paraId="7764B550"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6D8CB665"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4A3E361B" w14:textId="77777777" w:rsidR="00D717EF" w:rsidRPr="00F45C25" w:rsidRDefault="00D717EF">
            <w:pPr>
              <w:keepNext/>
              <w:keepLines/>
              <w:jc w:val="both"/>
              <w:rPr>
                <w:rFonts w:ascii="Arial" w:hAnsi="Arial" w:cs="Arial"/>
                <w:b/>
                <w:sz w:val="8"/>
                <w:szCs w:val="24"/>
              </w:rPr>
            </w:pPr>
          </w:p>
        </w:tc>
        <w:tc>
          <w:tcPr>
            <w:tcW w:w="750" w:type="pct"/>
            <w:vAlign w:val="bottom"/>
          </w:tcPr>
          <w:p w14:paraId="4FAE758F" w14:textId="162FD4D5" w:rsidR="00D717EF" w:rsidRPr="00F45C25" w:rsidRDefault="00C456BA">
            <w:pPr>
              <w:keepNext/>
              <w:keepLines/>
              <w:jc w:val="right"/>
              <w:rPr>
                <w:rFonts w:ascii="Arial" w:hAnsi="Arial" w:cs="Arial"/>
                <w:b/>
                <w:szCs w:val="24"/>
              </w:rPr>
            </w:pPr>
            <w:r w:rsidRPr="00F45C25">
              <w:rPr>
                <w:rFonts w:ascii="Arial" w:hAnsi="Arial" w:cs="Arial"/>
                <w:b/>
                <w:szCs w:val="24"/>
              </w:rPr>
              <w:t>270.59</w:t>
            </w:r>
          </w:p>
        </w:tc>
        <w:tc>
          <w:tcPr>
            <w:tcW w:w="41" w:type="pct"/>
            <w:noWrap/>
            <w:vAlign w:val="bottom"/>
          </w:tcPr>
          <w:p w14:paraId="72E0E149" w14:textId="77777777" w:rsidR="00D717EF" w:rsidRPr="00F45C25" w:rsidRDefault="00D717EF">
            <w:pPr>
              <w:keepNext/>
              <w:keepLines/>
              <w:rPr>
                <w:sz w:val="8"/>
                <w:szCs w:val="24"/>
              </w:rPr>
            </w:pPr>
            <w:r w:rsidRPr="00F45C25">
              <w:rPr>
                <w:rFonts w:cs="Arial"/>
                <w:b/>
                <w:bCs/>
              </w:rPr>
              <w:t> </w:t>
            </w:r>
          </w:p>
        </w:tc>
      </w:tr>
      <w:tr w:rsidR="00D717EF" w:rsidRPr="00F45C25" w14:paraId="34CBC382" w14:textId="77777777">
        <w:trPr>
          <w:jc w:val="center"/>
        </w:trPr>
        <w:tc>
          <w:tcPr>
            <w:tcW w:w="3907" w:type="pct"/>
            <w:gridSpan w:val="4"/>
            <w:tcBorders>
              <w:bottom w:val="single" w:sz="4" w:space="0" w:color="auto"/>
            </w:tcBorders>
            <w:vAlign w:val="bottom"/>
          </w:tcPr>
          <w:p w14:paraId="193697CD"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szCs w:val="15"/>
              </w:rPr>
              <w:t> </w:t>
            </w:r>
          </w:p>
        </w:tc>
        <w:tc>
          <w:tcPr>
            <w:tcW w:w="87" w:type="pct"/>
            <w:vAlign w:val="bottom"/>
          </w:tcPr>
          <w:p w14:paraId="5E6A49B8" w14:textId="77777777" w:rsidR="00D717EF" w:rsidRPr="00F45C25" w:rsidRDefault="00D717EF">
            <w:pPr>
              <w:keepNext/>
              <w:keepLines/>
              <w:spacing w:line="80" w:lineRule="exact"/>
              <w:rPr>
                <w:rFonts w:ascii="Arial" w:hAnsi="Arial" w:cs="Arial"/>
                <w:sz w:val="8"/>
                <w:szCs w:val="24"/>
              </w:rPr>
            </w:pPr>
          </w:p>
        </w:tc>
        <w:tc>
          <w:tcPr>
            <w:tcW w:w="97" w:type="pct"/>
            <w:vAlign w:val="bottom"/>
          </w:tcPr>
          <w:p w14:paraId="2E9B052A"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119" w:type="pct"/>
            <w:vAlign w:val="bottom"/>
          </w:tcPr>
          <w:p w14:paraId="0C21F6A0"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750" w:type="pct"/>
            <w:vAlign w:val="bottom"/>
          </w:tcPr>
          <w:p w14:paraId="0DFF0DDA"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41" w:type="pct"/>
            <w:vAlign w:val="bottom"/>
          </w:tcPr>
          <w:p w14:paraId="0CC320BE" w14:textId="77777777" w:rsidR="00D717EF" w:rsidRPr="00F45C25" w:rsidRDefault="00D717EF">
            <w:pPr>
              <w:pStyle w:val="la2"/>
              <w:keepNext/>
              <w:keepLines/>
              <w:spacing w:line="80" w:lineRule="exact"/>
            </w:pPr>
            <w:r w:rsidRPr="00F45C25">
              <w:t> </w:t>
            </w:r>
          </w:p>
        </w:tc>
      </w:tr>
      <w:tr w:rsidR="00D717EF" w:rsidRPr="00F45C25" w14:paraId="021A5B6F" w14:textId="77777777">
        <w:trPr>
          <w:jc w:val="center"/>
        </w:trPr>
        <w:tc>
          <w:tcPr>
            <w:tcW w:w="3385" w:type="pct"/>
            <w:tcBorders>
              <w:top w:val="single" w:sz="4" w:space="0" w:color="auto"/>
            </w:tcBorders>
          </w:tcPr>
          <w:p w14:paraId="08182BB2" w14:textId="77777777" w:rsidR="00D717EF" w:rsidRPr="00F45C25" w:rsidRDefault="00D717EF">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vAlign w:val="bottom"/>
          </w:tcPr>
          <w:p w14:paraId="2250FA7F" w14:textId="77777777" w:rsidR="00D717EF" w:rsidRPr="00F45C25" w:rsidRDefault="00D717EF">
            <w:pPr>
              <w:pStyle w:val="la2"/>
              <w:keepNext/>
              <w:keepLines/>
              <w:spacing w:line="80" w:lineRule="exact"/>
              <w:rPr>
                <w:szCs w:val="15"/>
              </w:rPr>
            </w:pPr>
          </w:p>
        </w:tc>
        <w:tc>
          <w:tcPr>
            <w:tcW w:w="43" w:type="pct"/>
            <w:tcBorders>
              <w:top w:val="single" w:sz="4" w:space="0" w:color="auto"/>
            </w:tcBorders>
            <w:vAlign w:val="bottom"/>
          </w:tcPr>
          <w:p w14:paraId="17A6A1C5" w14:textId="77777777" w:rsidR="00D717EF" w:rsidRPr="00F45C25" w:rsidRDefault="00D717EF">
            <w:pPr>
              <w:keepNext/>
              <w:keepLines/>
              <w:spacing w:line="80" w:lineRule="exact"/>
              <w:rPr>
                <w:rFonts w:cs="Arial"/>
                <w:b/>
                <w:bCs/>
                <w:sz w:val="8"/>
              </w:rPr>
            </w:pPr>
          </w:p>
        </w:tc>
        <w:tc>
          <w:tcPr>
            <w:tcW w:w="435" w:type="pct"/>
            <w:tcBorders>
              <w:top w:val="single" w:sz="4" w:space="0" w:color="auto"/>
            </w:tcBorders>
            <w:vAlign w:val="bottom"/>
          </w:tcPr>
          <w:p w14:paraId="6E98CEEA" w14:textId="77777777" w:rsidR="00D717EF" w:rsidRPr="00F45C25" w:rsidRDefault="00D717EF">
            <w:pPr>
              <w:keepNext/>
              <w:keepLines/>
              <w:spacing w:line="80" w:lineRule="exact"/>
              <w:jc w:val="right"/>
              <w:rPr>
                <w:rFonts w:ascii="Arial" w:hAnsi="Arial" w:cs="Arial"/>
                <w:sz w:val="8"/>
              </w:rPr>
            </w:pPr>
          </w:p>
        </w:tc>
        <w:tc>
          <w:tcPr>
            <w:tcW w:w="87" w:type="pct"/>
            <w:noWrap/>
            <w:vAlign w:val="bottom"/>
          </w:tcPr>
          <w:p w14:paraId="7746EABB" w14:textId="77777777" w:rsidR="00D717EF" w:rsidRPr="00F45C25" w:rsidRDefault="00D717EF">
            <w:pPr>
              <w:keepNext/>
              <w:keepLines/>
              <w:spacing w:line="80" w:lineRule="exact"/>
              <w:rPr>
                <w:rFonts w:ascii="Arial" w:hAnsi="Arial" w:cs="Arial"/>
                <w:sz w:val="8"/>
              </w:rPr>
            </w:pPr>
          </w:p>
        </w:tc>
        <w:tc>
          <w:tcPr>
            <w:tcW w:w="97" w:type="pct"/>
            <w:vAlign w:val="bottom"/>
          </w:tcPr>
          <w:p w14:paraId="76A7EE5C" w14:textId="77777777" w:rsidR="00D717EF" w:rsidRPr="00F45C25" w:rsidRDefault="00D717EF">
            <w:pPr>
              <w:pStyle w:val="la2"/>
              <w:keepNext/>
              <w:keepLines/>
              <w:spacing w:line="80" w:lineRule="exact"/>
              <w:rPr>
                <w:rFonts w:ascii="Arial" w:hAnsi="Arial" w:cs="Arial"/>
                <w:szCs w:val="15"/>
              </w:rPr>
            </w:pPr>
          </w:p>
        </w:tc>
        <w:tc>
          <w:tcPr>
            <w:tcW w:w="119" w:type="pct"/>
            <w:vAlign w:val="bottom"/>
          </w:tcPr>
          <w:p w14:paraId="237024F4" w14:textId="77777777" w:rsidR="00D717EF" w:rsidRPr="00F45C25" w:rsidRDefault="00D717EF">
            <w:pPr>
              <w:keepNext/>
              <w:keepLines/>
              <w:spacing w:line="80" w:lineRule="exact"/>
              <w:rPr>
                <w:rFonts w:ascii="Arial" w:hAnsi="Arial" w:cs="Arial"/>
                <w:sz w:val="8"/>
              </w:rPr>
            </w:pPr>
          </w:p>
        </w:tc>
        <w:tc>
          <w:tcPr>
            <w:tcW w:w="750" w:type="pct"/>
            <w:vAlign w:val="bottom"/>
          </w:tcPr>
          <w:p w14:paraId="20465CEA" w14:textId="77777777" w:rsidR="00D717EF" w:rsidRPr="00F45C25" w:rsidRDefault="00D717EF">
            <w:pPr>
              <w:keepNext/>
              <w:keepLines/>
              <w:spacing w:line="80" w:lineRule="exact"/>
              <w:jc w:val="right"/>
              <w:rPr>
                <w:rFonts w:ascii="Arial" w:hAnsi="Arial" w:cs="Arial"/>
                <w:sz w:val="8"/>
              </w:rPr>
            </w:pPr>
          </w:p>
        </w:tc>
        <w:tc>
          <w:tcPr>
            <w:tcW w:w="41" w:type="pct"/>
            <w:noWrap/>
            <w:vAlign w:val="bottom"/>
          </w:tcPr>
          <w:p w14:paraId="4667404B" w14:textId="77777777" w:rsidR="00D717EF" w:rsidRPr="00F45C25" w:rsidRDefault="00D717EF">
            <w:pPr>
              <w:keepNext/>
              <w:keepLines/>
              <w:spacing w:line="80" w:lineRule="exact"/>
              <w:rPr>
                <w:rFonts w:cs="Arial"/>
                <w:b/>
                <w:bCs/>
                <w:sz w:val="8"/>
              </w:rPr>
            </w:pPr>
          </w:p>
        </w:tc>
      </w:tr>
      <w:tr w:rsidR="00D717EF" w:rsidRPr="00F45C25" w14:paraId="017BB4E5" w14:textId="2A9A7DE1">
        <w:trPr>
          <w:jc w:val="center"/>
        </w:trPr>
        <w:tc>
          <w:tcPr>
            <w:tcW w:w="3385" w:type="pct"/>
          </w:tcPr>
          <w:p w14:paraId="4832712A" w14:textId="77777777" w:rsidR="00D717EF" w:rsidRPr="00F45C25" w:rsidRDefault="00D717EF">
            <w:pPr>
              <w:pStyle w:val="NormalWeb"/>
              <w:keepNext/>
              <w:keepLines/>
              <w:spacing w:before="0" w:beforeAutospacing="0" w:after="0" w:afterAutospacing="0"/>
              <w:ind w:left="240" w:hanging="240"/>
              <w:rPr>
                <w:sz w:val="8"/>
              </w:rPr>
            </w:pPr>
            <w:r w:rsidRPr="00F45C25">
              <w:rPr>
                <w:rFonts w:cs="Arial"/>
                <w:sz w:val="20"/>
                <w:szCs w:val="20"/>
              </w:rPr>
              <w:t>Nonvested balance, end of year</w:t>
            </w:r>
          </w:p>
        </w:tc>
        <w:tc>
          <w:tcPr>
            <w:tcW w:w="43" w:type="pct"/>
            <w:vAlign w:val="bottom"/>
          </w:tcPr>
          <w:p w14:paraId="522C28CF" w14:textId="77777777" w:rsidR="00D717EF" w:rsidRPr="00F45C25" w:rsidRDefault="00D717EF">
            <w:pPr>
              <w:pStyle w:val="la2"/>
              <w:keepNext/>
              <w:keepLines/>
            </w:pPr>
            <w:r w:rsidRPr="00F45C25">
              <w:rPr>
                <w:sz w:val="15"/>
                <w:szCs w:val="15"/>
              </w:rPr>
              <w:t> </w:t>
            </w:r>
          </w:p>
        </w:tc>
        <w:tc>
          <w:tcPr>
            <w:tcW w:w="43" w:type="pct"/>
            <w:vAlign w:val="bottom"/>
          </w:tcPr>
          <w:p w14:paraId="032661CC" w14:textId="77777777" w:rsidR="00D717EF" w:rsidRPr="00F45C25" w:rsidRDefault="00D717EF">
            <w:pPr>
              <w:keepNext/>
              <w:keepLines/>
              <w:rPr>
                <w:sz w:val="8"/>
                <w:szCs w:val="24"/>
              </w:rPr>
            </w:pPr>
            <w:r w:rsidRPr="00F45C25">
              <w:rPr>
                <w:rFonts w:cs="Arial"/>
                <w:b/>
                <w:bCs/>
              </w:rPr>
              <w:t> </w:t>
            </w:r>
          </w:p>
        </w:tc>
        <w:tc>
          <w:tcPr>
            <w:tcW w:w="435" w:type="pct"/>
            <w:vAlign w:val="bottom"/>
          </w:tcPr>
          <w:p w14:paraId="7282855B" w14:textId="17C9ADF6" w:rsidR="00D717EF" w:rsidRPr="00F45C25" w:rsidRDefault="00650BA6">
            <w:pPr>
              <w:keepNext/>
              <w:keepLines/>
              <w:jc w:val="right"/>
              <w:rPr>
                <w:rFonts w:ascii="Arial" w:hAnsi="Arial" w:cs="Arial"/>
                <w:b/>
                <w:szCs w:val="24"/>
              </w:rPr>
            </w:pPr>
            <w:r w:rsidRPr="00F45C25">
              <w:rPr>
                <w:rFonts w:ascii="Arial" w:hAnsi="Arial" w:cs="Arial"/>
                <w:b/>
                <w:szCs w:val="24"/>
              </w:rPr>
              <w:t>88</w:t>
            </w:r>
          </w:p>
        </w:tc>
        <w:tc>
          <w:tcPr>
            <w:tcW w:w="87" w:type="pct"/>
            <w:noWrap/>
            <w:vAlign w:val="bottom"/>
          </w:tcPr>
          <w:p w14:paraId="1442E162"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64CD379A"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2FDB0855"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750" w:type="pct"/>
            <w:vAlign w:val="bottom"/>
          </w:tcPr>
          <w:p w14:paraId="00DB6240" w14:textId="67F8E7B6" w:rsidR="00D717EF" w:rsidRPr="00F45C25" w:rsidRDefault="00C456BA">
            <w:pPr>
              <w:keepNext/>
              <w:keepLines/>
              <w:jc w:val="right"/>
              <w:rPr>
                <w:rFonts w:ascii="Arial" w:hAnsi="Arial" w:cs="Arial"/>
                <w:b/>
                <w:szCs w:val="24"/>
              </w:rPr>
            </w:pPr>
            <w:r w:rsidRPr="00F45C25">
              <w:rPr>
                <w:rFonts w:ascii="Arial" w:hAnsi="Arial" w:cs="Arial"/>
                <w:b/>
                <w:szCs w:val="24"/>
              </w:rPr>
              <w:t>292.28</w:t>
            </w:r>
          </w:p>
        </w:tc>
        <w:tc>
          <w:tcPr>
            <w:tcW w:w="41" w:type="pct"/>
            <w:noWrap/>
            <w:vAlign w:val="bottom"/>
          </w:tcPr>
          <w:p w14:paraId="7B54DBA8" w14:textId="77777777" w:rsidR="00D717EF" w:rsidRPr="00F45C25" w:rsidRDefault="00D717EF">
            <w:pPr>
              <w:keepNext/>
              <w:keepLines/>
              <w:rPr>
                <w:sz w:val="8"/>
                <w:szCs w:val="24"/>
              </w:rPr>
            </w:pPr>
            <w:r w:rsidRPr="00F45C25">
              <w:rPr>
                <w:rFonts w:cs="Arial"/>
                <w:b/>
                <w:bCs/>
              </w:rPr>
              <w:t> </w:t>
            </w:r>
          </w:p>
        </w:tc>
      </w:tr>
      <w:tr w:rsidR="00D717EF" w:rsidRPr="00F45C25" w14:paraId="761191CB" w14:textId="77777777">
        <w:trPr>
          <w:trHeight w:hRule="exact" w:val="72"/>
          <w:jc w:val="center"/>
        </w:trPr>
        <w:tc>
          <w:tcPr>
            <w:tcW w:w="3385" w:type="pct"/>
          </w:tcPr>
          <w:p w14:paraId="01D773C3" w14:textId="1E740382" w:rsidR="00D717EF" w:rsidRPr="00F45C25" w:rsidRDefault="00D717EF">
            <w:pPr>
              <w:pStyle w:val="NormalWeb"/>
              <w:keepNext/>
              <w:keepLines/>
              <w:spacing w:before="0" w:beforeAutospacing="0" w:after="0" w:afterAutospacing="0"/>
              <w:ind w:left="240" w:hanging="240"/>
              <w:rPr>
                <w:rFonts w:cs="Arial"/>
                <w:sz w:val="20"/>
                <w:szCs w:val="20"/>
              </w:rPr>
            </w:pPr>
          </w:p>
        </w:tc>
        <w:tc>
          <w:tcPr>
            <w:tcW w:w="43" w:type="pct"/>
            <w:vAlign w:val="bottom"/>
          </w:tcPr>
          <w:p w14:paraId="4180A6A7" w14:textId="63B74BC5" w:rsidR="00D717EF" w:rsidRPr="00F45C25" w:rsidRDefault="00D717EF">
            <w:pPr>
              <w:pStyle w:val="la2"/>
              <w:keepNext/>
              <w:keepLines/>
              <w:rPr>
                <w:sz w:val="15"/>
                <w:szCs w:val="15"/>
              </w:rPr>
            </w:pPr>
          </w:p>
        </w:tc>
        <w:tc>
          <w:tcPr>
            <w:tcW w:w="43" w:type="pct"/>
            <w:vAlign w:val="bottom"/>
          </w:tcPr>
          <w:p w14:paraId="7F863D73" w14:textId="09E2B197" w:rsidR="00D717EF" w:rsidRPr="00F45C25" w:rsidRDefault="00D717EF">
            <w:pPr>
              <w:keepNext/>
              <w:keepLines/>
              <w:rPr>
                <w:rFonts w:cs="Arial"/>
                <w:b/>
                <w:bCs/>
              </w:rPr>
            </w:pPr>
          </w:p>
        </w:tc>
        <w:tc>
          <w:tcPr>
            <w:tcW w:w="435" w:type="pct"/>
            <w:tcBorders>
              <w:bottom w:val="single" w:sz="12" w:space="0" w:color="auto"/>
            </w:tcBorders>
            <w:vAlign w:val="bottom"/>
          </w:tcPr>
          <w:p w14:paraId="5BF06222" w14:textId="77777777" w:rsidR="00D717EF" w:rsidRPr="00F45C25" w:rsidRDefault="00D717EF">
            <w:pPr>
              <w:keepNext/>
              <w:keepLines/>
              <w:jc w:val="right"/>
              <w:rPr>
                <w:rFonts w:ascii="Arial" w:hAnsi="Arial" w:cs="Arial"/>
                <w:b/>
                <w:bCs/>
              </w:rPr>
            </w:pPr>
          </w:p>
        </w:tc>
        <w:tc>
          <w:tcPr>
            <w:tcW w:w="87" w:type="pct"/>
            <w:noWrap/>
            <w:vAlign w:val="bottom"/>
          </w:tcPr>
          <w:p w14:paraId="2FF187D9" w14:textId="77777777" w:rsidR="00D717EF" w:rsidRPr="00F45C25" w:rsidRDefault="00D717EF">
            <w:pPr>
              <w:keepNext/>
              <w:keepLines/>
              <w:rPr>
                <w:rFonts w:ascii="Arial" w:hAnsi="Arial" w:cs="Arial"/>
                <w:b/>
                <w:bCs/>
              </w:rPr>
            </w:pPr>
          </w:p>
        </w:tc>
        <w:tc>
          <w:tcPr>
            <w:tcW w:w="97" w:type="pct"/>
            <w:vAlign w:val="bottom"/>
          </w:tcPr>
          <w:p w14:paraId="5FF54CF9" w14:textId="77777777" w:rsidR="00D717EF" w:rsidRPr="00F45C25" w:rsidRDefault="00D717EF">
            <w:pPr>
              <w:pStyle w:val="la2"/>
              <w:keepNext/>
              <w:keepLines/>
              <w:rPr>
                <w:rFonts w:ascii="Arial" w:hAnsi="Arial" w:cs="Arial"/>
                <w:sz w:val="15"/>
                <w:szCs w:val="15"/>
              </w:rPr>
            </w:pPr>
          </w:p>
        </w:tc>
        <w:tc>
          <w:tcPr>
            <w:tcW w:w="119" w:type="pct"/>
            <w:vAlign w:val="bottom"/>
          </w:tcPr>
          <w:p w14:paraId="6096CEB0" w14:textId="77777777" w:rsidR="00D717EF" w:rsidRPr="00F45C25" w:rsidRDefault="00D717EF">
            <w:pPr>
              <w:keepNext/>
              <w:keepLines/>
              <w:rPr>
                <w:rFonts w:ascii="Arial" w:hAnsi="Arial" w:cs="Arial"/>
                <w:b/>
                <w:bCs/>
              </w:rPr>
            </w:pPr>
          </w:p>
        </w:tc>
        <w:tc>
          <w:tcPr>
            <w:tcW w:w="750" w:type="pct"/>
            <w:vAlign w:val="bottom"/>
          </w:tcPr>
          <w:p w14:paraId="148414CD" w14:textId="77777777" w:rsidR="00D717EF" w:rsidRPr="00F45C25" w:rsidRDefault="00D717EF">
            <w:pPr>
              <w:keepNext/>
              <w:keepLines/>
              <w:jc w:val="right"/>
              <w:rPr>
                <w:rFonts w:ascii="Arial" w:hAnsi="Arial" w:cs="Arial"/>
                <w:b/>
                <w:bCs/>
              </w:rPr>
            </w:pPr>
          </w:p>
        </w:tc>
        <w:tc>
          <w:tcPr>
            <w:tcW w:w="41" w:type="pct"/>
            <w:noWrap/>
            <w:vAlign w:val="bottom"/>
          </w:tcPr>
          <w:p w14:paraId="2A1EAE4D" w14:textId="77777777" w:rsidR="00D717EF" w:rsidRPr="00F45C25" w:rsidRDefault="00D717EF">
            <w:pPr>
              <w:keepNext/>
              <w:keepLines/>
              <w:rPr>
                <w:rFonts w:cs="Arial"/>
                <w:b/>
                <w:bCs/>
              </w:rPr>
            </w:pPr>
          </w:p>
        </w:tc>
      </w:tr>
    </w:tbl>
    <w:p w14:paraId="1B130013" w14:textId="0B870284" w:rsidR="00D717EF" w:rsidRPr="00F45C25" w:rsidRDefault="00D717EF" w:rsidP="009B6AF9">
      <w:pPr>
        <w:pStyle w:val="NormalWeb"/>
        <w:spacing w:before="180" w:beforeAutospacing="0" w:after="0" w:afterAutospacing="0"/>
        <w:ind w:left="490" w:hanging="490"/>
        <w:rPr>
          <w:rFonts w:cs="Arial"/>
          <w:i/>
          <w:sz w:val="20"/>
          <w:szCs w:val="20"/>
        </w:rPr>
      </w:pPr>
      <w:r w:rsidRPr="00F45C25">
        <w:rPr>
          <w:rFonts w:cs="Arial"/>
          <w:sz w:val="20"/>
          <w:szCs w:val="20"/>
        </w:rPr>
        <w:t>(a)</w:t>
      </w:r>
      <w:r w:rsidRPr="00F45C25">
        <w:rPr>
          <w:rFonts w:cs="Arial"/>
          <w:sz w:val="20"/>
          <w:szCs w:val="20"/>
        </w:rPr>
        <w:tab/>
      </w:r>
      <w:bookmarkStart w:id="43" w:name="_Hlk519596927"/>
      <w:r w:rsidRPr="00F45C25">
        <w:rPr>
          <w:rFonts w:cs="Arial"/>
          <w:i/>
          <w:sz w:val="20"/>
          <w:szCs w:val="20"/>
        </w:rPr>
        <w:t xml:space="preserve">Includes </w:t>
      </w:r>
      <w:r w:rsidR="00EF5CEB" w:rsidRPr="00F45C25" w:rsidDel="00C44A7B">
        <w:rPr>
          <w:rFonts w:cs="Arial"/>
          <w:i/>
          <w:sz w:val="20"/>
          <w:szCs w:val="20"/>
        </w:rPr>
        <w:t xml:space="preserve">1 </w:t>
      </w:r>
      <w:proofErr w:type="gramStart"/>
      <w:r w:rsidRPr="00F45C25" w:rsidDel="00C44A7B">
        <w:rPr>
          <w:rFonts w:cs="Arial"/>
          <w:i/>
          <w:sz w:val="20"/>
          <w:szCs w:val="20"/>
        </w:rPr>
        <w:t>million</w:t>
      </w:r>
      <w:r w:rsidRPr="00F45C25">
        <w:rPr>
          <w:rFonts w:cs="Arial"/>
          <w:i/>
          <w:sz w:val="20"/>
          <w:szCs w:val="20"/>
        </w:rPr>
        <w:t xml:space="preserve"> of</w:t>
      </w:r>
      <w:proofErr w:type="gramEnd"/>
      <w:r w:rsidRPr="00F45C25">
        <w:rPr>
          <w:rFonts w:cs="Arial"/>
          <w:i/>
          <w:sz w:val="20"/>
          <w:szCs w:val="20"/>
        </w:rPr>
        <w:t xml:space="preserve"> PSUs granted at target and performance adjustments above target levels for</w:t>
      </w:r>
      <w:r w:rsidR="00C44A7B" w:rsidRPr="00F45C25">
        <w:rPr>
          <w:rFonts w:cs="Arial"/>
          <w:i/>
          <w:sz w:val="20"/>
          <w:szCs w:val="20"/>
        </w:rPr>
        <w:t xml:space="preserve"> each of the</w:t>
      </w:r>
      <w:r w:rsidRPr="00F45C25">
        <w:rPr>
          <w:rFonts w:cs="Arial"/>
          <w:i/>
          <w:sz w:val="20"/>
          <w:szCs w:val="20"/>
        </w:rPr>
        <w:t xml:space="preserve"> fiscal years </w:t>
      </w:r>
      <w:r w:rsidR="00463894" w:rsidRPr="00F45C25">
        <w:rPr>
          <w:rFonts w:cs="Arial"/>
          <w:i/>
          <w:sz w:val="20"/>
          <w:szCs w:val="20"/>
        </w:rPr>
        <w:t>2024</w:t>
      </w:r>
      <w:r w:rsidRPr="00F45C25">
        <w:rPr>
          <w:rFonts w:cs="Arial"/>
          <w:i/>
          <w:sz w:val="20"/>
          <w:szCs w:val="20"/>
        </w:rPr>
        <w:t xml:space="preserve">, </w:t>
      </w:r>
      <w:r w:rsidR="00D64853" w:rsidRPr="00F45C25">
        <w:rPr>
          <w:rFonts w:cs="Arial"/>
          <w:i/>
          <w:sz w:val="20"/>
          <w:szCs w:val="20"/>
        </w:rPr>
        <w:t>2023</w:t>
      </w:r>
      <w:r w:rsidRPr="00F45C25">
        <w:rPr>
          <w:rFonts w:cs="Arial"/>
          <w:i/>
          <w:sz w:val="20"/>
          <w:szCs w:val="20"/>
        </w:rPr>
        <w:t xml:space="preserve">, and </w:t>
      </w:r>
      <w:r w:rsidR="00D64853" w:rsidRPr="00F45C25">
        <w:rPr>
          <w:rFonts w:cs="Arial"/>
          <w:i/>
          <w:sz w:val="20"/>
          <w:szCs w:val="20"/>
        </w:rPr>
        <w:t>2022</w:t>
      </w:r>
      <w:r w:rsidRPr="00F45C25">
        <w:rPr>
          <w:rFonts w:cs="Arial"/>
          <w:i/>
          <w:sz w:val="20"/>
          <w:szCs w:val="20"/>
        </w:rPr>
        <w:t>.</w:t>
      </w:r>
      <w:bookmarkEnd w:id="43"/>
    </w:p>
    <w:bookmarkEnd w:id="42"/>
    <w:p w14:paraId="42F69EF6" w14:textId="3B721B21"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total unrecognized compensation costs related to stock awards</w:t>
      </w:r>
      <w:r w:rsidR="005625C7" w:rsidRPr="00F45C25">
        <w:rPr>
          <w:rFonts w:cs="Arial"/>
          <w:sz w:val="20"/>
          <w:szCs w:val="20"/>
        </w:rPr>
        <w:t xml:space="preserve"> were $</w:t>
      </w:r>
      <w:r w:rsidR="00EE1A9A" w:rsidRPr="00F45C25">
        <w:rPr>
          <w:rFonts w:cs="Arial"/>
          <w:sz w:val="20"/>
          <w:szCs w:val="20"/>
        </w:rPr>
        <w:t>20.3</w:t>
      </w:r>
      <w:r w:rsidR="005625C7" w:rsidRPr="00F45C25">
        <w:rPr>
          <w:rFonts w:cs="Arial"/>
          <w:sz w:val="20"/>
          <w:szCs w:val="20"/>
        </w:rPr>
        <w:t xml:space="preserve"> billion</w:t>
      </w:r>
      <w:r w:rsidRPr="00F45C25">
        <w:rPr>
          <w:rFonts w:cs="Arial"/>
          <w:sz w:val="20"/>
          <w:szCs w:val="20"/>
        </w:rPr>
        <w:t>. These costs are expected to be recognized over a weighted average period of three years. The weighted average grant-date fair value of stock awards granted was $</w:t>
      </w:r>
      <w:r w:rsidR="00BA555E" w:rsidRPr="00F45C25">
        <w:rPr>
          <w:rFonts w:cs="Arial"/>
          <w:sz w:val="20"/>
          <w:szCs w:val="20"/>
        </w:rPr>
        <w:t>339.46</w:t>
      </w:r>
      <w:r w:rsidRPr="00F45C25">
        <w:rPr>
          <w:rFonts w:cs="Arial"/>
          <w:sz w:val="20"/>
          <w:szCs w:val="20"/>
        </w:rPr>
        <w:t>, $</w:t>
      </w:r>
      <w:r w:rsidR="00DA6A56" w:rsidRPr="00F45C25">
        <w:rPr>
          <w:rFonts w:cs="Arial"/>
          <w:sz w:val="20"/>
          <w:szCs w:val="20"/>
        </w:rPr>
        <w:t>252.59</w:t>
      </w:r>
      <w:r w:rsidRPr="00F45C25">
        <w:rPr>
          <w:rFonts w:cs="Arial"/>
          <w:sz w:val="20"/>
          <w:szCs w:val="20"/>
        </w:rPr>
        <w:t>, and $</w:t>
      </w:r>
      <w:r w:rsidR="00DA6A56" w:rsidRPr="00F45C25">
        <w:rPr>
          <w:rFonts w:cs="Arial"/>
          <w:sz w:val="20"/>
          <w:szCs w:val="20"/>
        </w:rPr>
        <w:t>291.22</w:t>
      </w:r>
      <w:r w:rsidR="00A43E91" w:rsidRPr="00F45C25">
        <w:rPr>
          <w:rFonts w:cs="Arial"/>
          <w:sz w:val="20"/>
          <w:szCs w:val="20"/>
        </w:rPr>
        <w:t xml:space="preserve"> </w:t>
      </w:r>
      <w:r w:rsidRPr="00F45C25">
        <w:rPr>
          <w:rFonts w:cs="Arial"/>
          <w:sz w:val="20"/>
          <w:szCs w:val="20"/>
        </w:rPr>
        <w:t xml:space="preserve">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The fair value of stock awards vested was $</w:t>
      </w:r>
      <w:r w:rsidR="00E93F0D" w:rsidRPr="00F45C25">
        <w:rPr>
          <w:rFonts w:cs="Arial"/>
          <w:sz w:val="20"/>
          <w:szCs w:val="20"/>
        </w:rPr>
        <w:t>1</w:t>
      </w:r>
      <w:r w:rsidR="00393925" w:rsidRPr="00F45C25">
        <w:rPr>
          <w:rFonts w:cs="Arial"/>
          <w:sz w:val="20"/>
          <w:szCs w:val="20"/>
        </w:rPr>
        <w:t>6.0</w:t>
      </w:r>
      <w:r w:rsidRPr="00F45C25">
        <w:rPr>
          <w:rFonts w:cs="Arial"/>
          <w:sz w:val="20"/>
          <w:szCs w:val="20"/>
        </w:rPr>
        <w:t xml:space="preserve"> billion, $</w:t>
      </w:r>
      <w:r w:rsidR="00DA6A56" w:rsidRPr="00F45C25">
        <w:rPr>
          <w:rFonts w:cs="Arial"/>
          <w:sz w:val="20"/>
          <w:szCs w:val="20"/>
        </w:rPr>
        <w:t>11.9</w:t>
      </w:r>
      <w:r w:rsidR="00A43E91" w:rsidRPr="00F45C25">
        <w:rPr>
          <w:rFonts w:cs="Arial"/>
          <w:sz w:val="20"/>
          <w:szCs w:val="20"/>
        </w:rPr>
        <w:t xml:space="preserve"> </w:t>
      </w:r>
      <w:r w:rsidRPr="00F45C25">
        <w:rPr>
          <w:rFonts w:cs="Arial"/>
          <w:sz w:val="20"/>
          <w:szCs w:val="20"/>
        </w:rPr>
        <w:t>billion, and $</w:t>
      </w:r>
      <w:r w:rsidR="00DA6A56" w:rsidRPr="00F45C25">
        <w:rPr>
          <w:rFonts w:cs="Arial"/>
          <w:sz w:val="20"/>
          <w:szCs w:val="20"/>
        </w:rPr>
        <w:t>14.1</w:t>
      </w:r>
      <w:r w:rsidR="00A43E91" w:rsidRPr="00F45C25">
        <w:rPr>
          <w:rFonts w:cs="Arial"/>
          <w:sz w:val="20"/>
          <w:szCs w:val="20"/>
        </w:rPr>
        <w:t xml:space="preserve"> </w:t>
      </w:r>
      <w:r w:rsidRPr="00F45C25">
        <w:rPr>
          <w:rFonts w:cs="Arial"/>
          <w:sz w:val="20"/>
          <w:szCs w:val="20"/>
        </w:rPr>
        <w:t xml:space="preserve">billion,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As of June 30, </w:t>
      </w:r>
      <w:r w:rsidR="00463894" w:rsidRPr="00F45C25">
        <w:rPr>
          <w:rFonts w:cs="Arial"/>
          <w:sz w:val="20"/>
          <w:szCs w:val="20"/>
        </w:rPr>
        <w:t>2024</w:t>
      </w:r>
      <w:r w:rsidRPr="00F45C25">
        <w:rPr>
          <w:rFonts w:cs="Arial"/>
          <w:sz w:val="20"/>
          <w:szCs w:val="20"/>
        </w:rPr>
        <w:t xml:space="preserve">, an aggregate of </w:t>
      </w:r>
      <w:r w:rsidR="002E10D0" w:rsidRPr="00F45C25">
        <w:rPr>
          <w:rFonts w:cs="Arial"/>
          <w:sz w:val="20"/>
          <w:szCs w:val="20"/>
        </w:rPr>
        <w:t xml:space="preserve">129 </w:t>
      </w:r>
      <w:r w:rsidRPr="00F45C25">
        <w:rPr>
          <w:rFonts w:cs="Arial"/>
          <w:sz w:val="20"/>
          <w:szCs w:val="20"/>
        </w:rPr>
        <w:t xml:space="preserve">million shares </w:t>
      </w:r>
      <w:proofErr w:type="gramStart"/>
      <w:r w:rsidRPr="00F45C25">
        <w:rPr>
          <w:rFonts w:cs="Arial"/>
          <w:sz w:val="20"/>
          <w:szCs w:val="20"/>
        </w:rPr>
        <w:t>were</w:t>
      </w:r>
      <w:proofErr w:type="gramEnd"/>
      <w:r w:rsidRPr="00F45C25">
        <w:rPr>
          <w:rFonts w:cs="Arial"/>
          <w:sz w:val="20"/>
          <w:szCs w:val="20"/>
        </w:rPr>
        <w:t xml:space="preserve"> authorized for future grant under our stock plans.</w:t>
      </w:r>
    </w:p>
    <w:p w14:paraId="0A3D16D7" w14:textId="77777777" w:rsidR="00D717EF" w:rsidRPr="00F45C25" w:rsidRDefault="00D717EF" w:rsidP="00D717EF">
      <w:pPr>
        <w:pStyle w:val="NormalWeb"/>
        <w:keepLines/>
        <w:spacing w:before="270" w:beforeAutospacing="0" w:after="0" w:afterAutospacing="0"/>
        <w:rPr>
          <w:sz w:val="8"/>
        </w:rPr>
      </w:pPr>
      <w:r w:rsidRPr="00F45C25">
        <w:rPr>
          <w:rFonts w:cs="Arial"/>
          <w:b/>
          <w:bCs/>
          <w:sz w:val="20"/>
          <w:szCs w:val="20"/>
        </w:rPr>
        <w:t xml:space="preserve">Employee Stock Purchase Plan </w:t>
      </w:r>
    </w:p>
    <w:p w14:paraId="64A1F6EB" w14:textId="2268F59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348A73C8" w14:textId="77777777" w:rsidR="00D717EF" w:rsidRPr="00F45C25" w:rsidRDefault="00D717EF" w:rsidP="002341B5">
      <w:pPr>
        <w:pStyle w:val="NormalWeb"/>
        <w:keepNext/>
        <w:spacing w:before="180" w:beforeAutospacing="0" w:after="0" w:afterAutospacing="0"/>
        <w:rPr>
          <w:rFonts w:cs="Arial"/>
          <w:sz w:val="20"/>
          <w:szCs w:val="20"/>
        </w:rPr>
      </w:pPr>
      <w:r w:rsidRPr="00F45C25">
        <w:rPr>
          <w:rFonts w:cs="Arial"/>
          <w:sz w:val="20"/>
          <w:szCs w:val="20"/>
        </w:rPr>
        <w:lastRenderedPageBreak/>
        <w:t>Employees purchased the following shares during the periods presented:</w:t>
      </w:r>
    </w:p>
    <w:p w14:paraId="3E889467" w14:textId="77777777" w:rsidR="00D717EF" w:rsidRPr="00F45C25" w:rsidRDefault="00D717EF" w:rsidP="002341B5">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D717EF" w:rsidRPr="00F45C25" w14:paraId="4C78E622" w14:textId="77777777">
        <w:trPr>
          <w:tblHeader/>
          <w:jc w:val="center"/>
        </w:trPr>
        <w:tc>
          <w:tcPr>
            <w:tcW w:w="3582" w:type="pct"/>
            <w:vAlign w:val="bottom"/>
          </w:tcPr>
          <w:p w14:paraId="18B1F79B" w14:textId="77777777" w:rsidR="00D717EF" w:rsidRPr="00F45C25" w:rsidRDefault="00D717EF" w:rsidP="00540F68">
            <w:pPr>
              <w:pStyle w:val="NormalWeb"/>
              <w:keepNext/>
              <w:spacing w:before="0" w:beforeAutospacing="0" w:after="0" w:afterAutospacing="0"/>
              <w:rPr>
                <w:sz w:val="8"/>
              </w:rPr>
            </w:pPr>
            <w:r w:rsidRPr="00F45C25">
              <w:rPr>
                <w:rFonts w:cs="Arial"/>
                <w:b/>
                <w:bCs/>
                <w:sz w:val="15"/>
                <w:szCs w:val="15"/>
              </w:rPr>
              <w:t>(Shares in millions)</w:t>
            </w:r>
          </w:p>
        </w:tc>
        <w:tc>
          <w:tcPr>
            <w:tcW w:w="35" w:type="pct"/>
            <w:vAlign w:val="bottom"/>
          </w:tcPr>
          <w:p w14:paraId="7E74B405" w14:textId="77777777" w:rsidR="00D717EF" w:rsidRPr="00F45C25" w:rsidRDefault="00D717EF" w:rsidP="00540F68">
            <w:pPr>
              <w:pStyle w:val="la2"/>
              <w:keepNext/>
            </w:pPr>
            <w:r w:rsidRPr="00F45C25">
              <w:rPr>
                <w:sz w:val="15"/>
                <w:szCs w:val="15"/>
              </w:rPr>
              <w:t> </w:t>
            </w:r>
          </w:p>
        </w:tc>
        <w:tc>
          <w:tcPr>
            <w:tcW w:w="402" w:type="pct"/>
            <w:gridSpan w:val="2"/>
            <w:vAlign w:val="bottom"/>
          </w:tcPr>
          <w:p w14:paraId="5E2B254A" w14:textId="77777777" w:rsidR="00D717EF" w:rsidRPr="00F45C25" w:rsidRDefault="00D717EF" w:rsidP="00540F68">
            <w:pPr>
              <w:pStyle w:val="la2"/>
              <w:keepNext/>
            </w:pPr>
            <w:r w:rsidRPr="00F45C25">
              <w:t> </w:t>
            </w:r>
          </w:p>
        </w:tc>
        <w:tc>
          <w:tcPr>
            <w:tcW w:w="37" w:type="pct"/>
            <w:vAlign w:val="bottom"/>
          </w:tcPr>
          <w:p w14:paraId="3842834A" w14:textId="77777777" w:rsidR="00D717EF" w:rsidRPr="00F45C25" w:rsidRDefault="00D717EF" w:rsidP="00540F68">
            <w:pPr>
              <w:keepNext/>
              <w:rPr>
                <w:sz w:val="8"/>
                <w:szCs w:val="24"/>
              </w:rPr>
            </w:pPr>
            <w:r w:rsidRPr="00F45C25">
              <w:rPr>
                <w:sz w:val="15"/>
                <w:szCs w:val="15"/>
              </w:rPr>
              <w:t> </w:t>
            </w:r>
          </w:p>
        </w:tc>
        <w:tc>
          <w:tcPr>
            <w:tcW w:w="33" w:type="pct"/>
            <w:vAlign w:val="bottom"/>
          </w:tcPr>
          <w:p w14:paraId="6AB38DF0" w14:textId="77777777" w:rsidR="00D717EF" w:rsidRPr="00F45C25" w:rsidRDefault="00D717EF" w:rsidP="00540F68">
            <w:pPr>
              <w:pStyle w:val="la2"/>
              <w:keepNext/>
            </w:pPr>
            <w:r w:rsidRPr="00F45C25">
              <w:rPr>
                <w:sz w:val="15"/>
                <w:szCs w:val="15"/>
              </w:rPr>
              <w:t> </w:t>
            </w:r>
          </w:p>
        </w:tc>
        <w:tc>
          <w:tcPr>
            <w:tcW w:w="402" w:type="pct"/>
            <w:gridSpan w:val="2"/>
            <w:vAlign w:val="bottom"/>
          </w:tcPr>
          <w:p w14:paraId="05592B26" w14:textId="77777777" w:rsidR="00D717EF" w:rsidRPr="00F45C25" w:rsidRDefault="00D717EF" w:rsidP="00540F68">
            <w:pPr>
              <w:pStyle w:val="la2"/>
              <w:keepNext/>
            </w:pPr>
            <w:r w:rsidRPr="00F45C25">
              <w:t> </w:t>
            </w:r>
          </w:p>
        </w:tc>
        <w:tc>
          <w:tcPr>
            <w:tcW w:w="37" w:type="pct"/>
            <w:vAlign w:val="bottom"/>
          </w:tcPr>
          <w:p w14:paraId="48D9070D" w14:textId="77777777" w:rsidR="00D717EF" w:rsidRPr="00F45C25" w:rsidRDefault="00D717EF" w:rsidP="00540F68">
            <w:pPr>
              <w:keepNext/>
              <w:rPr>
                <w:sz w:val="8"/>
                <w:szCs w:val="24"/>
              </w:rPr>
            </w:pPr>
            <w:r w:rsidRPr="00F45C25">
              <w:rPr>
                <w:sz w:val="15"/>
                <w:szCs w:val="15"/>
              </w:rPr>
              <w:t> </w:t>
            </w:r>
          </w:p>
        </w:tc>
        <w:tc>
          <w:tcPr>
            <w:tcW w:w="34" w:type="pct"/>
            <w:vAlign w:val="bottom"/>
          </w:tcPr>
          <w:p w14:paraId="48F06B0B" w14:textId="77777777" w:rsidR="00D717EF" w:rsidRPr="00F45C25" w:rsidRDefault="00D717EF" w:rsidP="00540F68">
            <w:pPr>
              <w:pStyle w:val="la2"/>
              <w:keepNext/>
            </w:pPr>
            <w:r w:rsidRPr="00F45C25">
              <w:rPr>
                <w:sz w:val="15"/>
                <w:szCs w:val="15"/>
              </w:rPr>
              <w:t> </w:t>
            </w:r>
          </w:p>
        </w:tc>
        <w:tc>
          <w:tcPr>
            <w:tcW w:w="403" w:type="pct"/>
            <w:gridSpan w:val="2"/>
            <w:vAlign w:val="bottom"/>
          </w:tcPr>
          <w:p w14:paraId="4A475F5C" w14:textId="77777777" w:rsidR="00D717EF" w:rsidRPr="00F45C25" w:rsidRDefault="00D717EF" w:rsidP="00540F68">
            <w:pPr>
              <w:pStyle w:val="la2"/>
              <w:keepNext/>
            </w:pPr>
            <w:r w:rsidRPr="00F45C25">
              <w:t> </w:t>
            </w:r>
          </w:p>
        </w:tc>
        <w:tc>
          <w:tcPr>
            <w:tcW w:w="35" w:type="pct"/>
            <w:vAlign w:val="bottom"/>
          </w:tcPr>
          <w:p w14:paraId="2F222883" w14:textId="77777777" w:rsidR="00D717EF" w:rsidRPr="00F45C25" w:rsidRDefault="00D717EF" w:rsidP="00540F68">
            <w:pPr>
              <w:keepNext/>
              <w:rPr>
                <w:sz w:val="8"/>
                <w:szCs w:val="24"/>
              </w:rPr>
            </w:pPr>
            <w:r w:rsidRPr="00F45C25">
              <w:rPr>
                <w:sz w:val="15"/>
                <w:szCs w:val="15"/>
              </w:rPr>
              <w:t> </w:t>
            </w:r>
          </w:p>
        </w:tc>
      </w:tr>
      <w:tr w:rsidR="00D717EF" w:rsidRPr="00F45C25" w14:paraId="5153BD77" w14:textId="77777777">
        <w:trPr>
          <w:jc w:val="center"/>
        </w:trPr>
        <w:tc>
          <w:tcPr>
            <w:tcW w:w="4965" w:type="pct"/>
            <w:gridSpan w:val="12"/>
            <w:tcBorders>
              <w:bottom w:val="single" w:sz="4" w:space="0" w:color="auto"/>
            </w:tcBorders>
            <w:vAlign w:val="bottom"/>
          </w:tcPr>
          <w:p w14:paraId="55217733" w14:textId="77777777" w:rsidR="00D717EF" w:rsidRPr="00F45C25" w:rsidRDefault="00D717EF" w:rsidP="00540F68">
            <w:pPr>
              <w:pStyle w:val="rrdsinglerule"/>
              <w:keepNext/>
              <w:pBdr>
                <w:top w:val="none" w:sz="0" w:space="0" w:color="auto"/>
              </w:pBdr>
              <w:spacing w:before="0" w:line="80" w:lineRule="exact"/>
            </w:pPr>
            <w:r w:rsidRPr="00F45C25">
              <w:rPr>
                <w:sz w:val="15"/>
                <w:szCs w:val="15"/>
              </w:rPr>
              <w:t> </w:t>
            </w:r>
          </w:p>
        </w:tc>
        <w:tc>
          <w:tcPr>
            <w:tcW w:w="35" w:type="pct"/>
            <w:vAlign w:val="bottom"/>
          </w:tcPr>
          <w:p w14:paraId="7FE6B8FD" w14:textId="77777777" w:rsidR="00D717EF" w:rsidRPr="00F45C25" w:rsidRDefault="00D717EF" w:rsidP="00540F68">
            <w:pPr>
              <w:keepNext/>
              <w:spacing w:line="80" w:lineRule="exact"/>
              <w:rPr>
                <w:sz w:val="8"/>
                <w:szCs w:val="24"/>
              </w:rPr>
            </w:pPr>
          </w:p>
        </w:tc>
      </w:tr>
      <w:tr w:rsidR="00D717EF" w:rsidRPr="00F45C25" w14:paraId="19294669" w14:textId="77777777">
        <w:trPr>
          <w:jc w:val="center"/>
        </w:trPr>
        <w:tc>
          <w:tcPr>
            <w:tcW w:w="3582" w:type="pct"/>
            <w:vAlign w:val="center"/>
          </w:tcPr>
          <w:p w14:paraId="14986C4E" w14:textId="77777777" w:rsidR="00D717EF" w:rsidRPr="00F45C25" w:rsidRDefault="00D717EF" w:rsidP="00540F68">
            <w:pPr>
              <w:keepNext/>
              <w:spacing w:line="80" w:lineRule="exact"/>
              <w:rPr>
                <w:sz w:val="8"/>
                <w:szCs w:val="24"/>
              </w:rPr>
            </w:pPr>
          </w:p>
        </w:tc>
        <w:tc>
          <w:tcPr>
            <w:tcW w:w="474" w:type="pct"/>
            <w:gridSpan w:val="4"/>
            <w:vAlign w:val="center"/>
          </w:tcPr>
          <w:p w14:paraId="367F994B" w14:textId="77777777" w:rsidR="00D717EF" w:rsidRPr="00F45C25" w:rsidRDefault="00D717EF" w:rsidP="00540F68">
            <w:pPr>
              <w:keepNext/>
              <w:spacing w:line="80" w:lineRule="exact"/>
              <w:rPr>
                <w:sz w:val="8"/>
                <w:szCs w:val="24"/>
              </w:rPr>
            </w:pPr>
          </w:p>
        </w:tc>
        <w:tc>
          <w:tcPr>
            <w:tcW w:w="472" w:type="pct"/>
            <w:gridSpan w:val="4"/>
            <w:vAlign w:val="center"/>
          </w:tcPr>
          <w:p w14:paraId="5828AB7C" w14:textId="77777777" w:rsidR="00D717EF" w:rsidRPr="00F45C25" w:rsidRDefault="00D717EF" w:rsidP="00540F68">
            <w:pPr>
              <w:keepNext/>
              <w:spacing w:line="80" w:lineRule="exact"/>
              <w:rPr>
                <w:sz w:val="8"/>
                <w:szCs w:val="24"/>
              </w:rPr>
            </w:pPr>
          </w:p>
        </w:tc>
        <w:tc>
          <w:tcPr>
            <w:tcW w:w="437" w:type="pct"/>
            <w:gridSpan w:val="3"/>
            <w:vAlign w:val="center"/>
          </w:tcPr>
          <w:p w14:paraId="2B479AB3" w14:textId="77777777" w:rsidR="00D717EF" w:rsidRPr="00F45C25" w:rsidRDefault="00D717EF" w:rsidP="00540F68">
            <w:pPr>
              <w:keepNext/>
              <w:spacing w:line="80" w:lineRule="exact"/>
              <w:rPr>
                <w:sz w:val="8"/>
                <w:szCs w:val="24"/>
              </w:rPr>
            </w:pPr>
          </w:p>
        </w:tc>
        <w:tc>
          <w:tcPr>
            <w:tcW w:w="35" w:type="pct"/>
            <w:vAlign w:val="center"/>
          </w:tcPr>
          <w:p w14:paraId="75069905" w14:textId="77777777" w:rsidR="00D717EF" w:rsidRPr="00F45C25" w:rsidRDefault="00D717EF" w:rsidP="00540F68">
            <w:pPr>
              <w:keepNext/>
              <w:spacing w:line="80" w:lineRule="exact"/>
              <w:rPr>
                <w:sz w:val="8"/>
                <w:szCs w:val="24"/>
              </w:rPr>
            </w:pPr>
          </w:p>
        </w:tc>
      </w:tr>
      <w:tr w:rsidR="00D717EF" w:rsidRPr="00F45C25" w14:paraId="0A6929F3" w14:textId="77777777">
        <w:trPr>
          <w:jc w:val="center"/>
        </w:trPr>
        <w:tc>
          <w:tcPr>
            <w:tcW w:w="3582" w:type="pct"/>
            <w:vAlign w:val="bottom"/>
          </w:tcPr>
          <w:p w14:paraId="5F7EEBB5" w14:textId="77777777" w:rsidR="00D717EF" w:rsidRPr="00F45C25" w:rsidRDefault="00D717EF" w:rsidP="00540F68">
            <w:pPr>
              <w:pStyle w:val="NormalWeb"/>
              <w:keepNext/>
              <w:spacing w:before="0" w:beforeAutospacing="0" w:after="0" w:afterAutospacing="0"/>
              <w:rPr>
                <w:sz w:val="8"/>
              </w:rPr>
            </w:pPr>
            <w:r w:rsidRPr="00F45C25">
              <w:rPr>
                <w:rFonts w:cs="Arial"/>
                <w:b/>
                <w:bCs/>
                <w:sz w:val="15"/>
                <w:szCs w:val="15"/>
              </w:rPr>
              <w:t>Year Ended June 30,</w:t>
            </w:r>
          </w:p>
        </w:tc>
        <w:tc>
          <w:tcPr>
            <w:tcW w:w="35" w:type="pct"/>
            <w:vAlign w:val="bottom"/>
          </w:tcPr>
          <w:p w14:paraId="2325561F" w14:textId="77777777" w:rsidR="00D717EF" w:rsidRPr="00F45C25" w:rsidRDefault="00D717EF" w:rsidP="00540F68">
            <w:pPr>
              <w:pStyle w:val="la2"/>
              <w:keepNext/>
            </w:pPr>
            <w:r w:rsidRPr="00F45C25">
              <w:rPr>
                <w:sz w:val="15"/>
                <w:szCs w:val="15"/>
              </w:rPr>
              <w:t> </w:t>
            </w:r>
          </w:p>
        </w:tc>
        <w:tc>
          <w:tcPr>
            <w:tcW w:w="402" w:type="pct"/>
            <w:gridSpan w:val="2"/>
            <w:tcMar>
              <w:top w:w="0" w:type="dxa"/>
              <w:left w:w="14" w:type="dxa"/>
              <w:bottom w:w="0" w:type="dxa"/>
              <w:right w:w="14" w:type="dxa"/>
            </w:tcMar>
            <w:vAlign w:val="bottom"/>
          </w:tcPr>
          <w:p w14:paraId="6A65B528" w14:textId="279BDD17" w:rsidR="00D717EF" w:rsidRPr="00F45C25" w:rsidRDefault="00463894" w:rsidP="00540F68">
            <w:pPr>
              <w:keepNext/>
              <w:jc w:val="right"/>
              <w:rPr>
                <w:rFonts w:ascii="Arial" w:hAnsi="Arial" w:cs="Arial"/>
                <w:b/>
                <w:bCs/>
                <w:sz w:val="15"/>
                <w:szCs w:val="15"/>
              </w:rPr>
            </w:pPr>
            <w:r w:rsidRPr="00F45C25">
              <w:rPr>
                <w:rFonts w:ascii="Arial" w:hAnsi="Arial" w:cs="Arial"/>
                <w:b/>
                <w:bCs/>
                <w:sz w:val="15"/>
                <w:szCs w:val="15"/>
              </w:rPr>
              <w:t>2024</w:t>
            </w:r>
          </w:p>
        </w:tc>
        <w:tc>
          <w:tcPr>
            <w:tcW w:w="37" w:type="pct"/>
            <w:vAlign w:val="bottom"/>
          </w:tcPr>
          <w:p w14:paraId="5AE3ADD3" w14:textId="77777777" w:rsidR="00D717EF" w:rsidRPr="00F45C25" w:rsidRDefault="00D717EF" w:rsidP="00540F68">
            <w:pPr>
              <w:keepNext/>
              <w:rPr>
                <w:rFonts w:ascii="Arial" w:hAnsi="Arial" w:cs="Arial"/>
                <w:sz w:val="8"/>
                <w:szCs w:val="24"/>
              </w:rPr>
            </w:pPr>
            <w:r w:rsidRPr="00F45C25">
              <w:rPr>
                <w:rFonts w:ascii="Arial" w:hAnsi="Arial" w:cs="Arial"/>
                <w:sz w:val="15"/>
                <w:szCs w:val="15"/>
              </w:rPr>
              <w:t> </w:t>
            </w:r>
          </w:p>
        </w:tc>
        <w:tc>
          <w:tcPr>
            <w:tcW w:w="33" w:type="pct"/>
            <w:vAlign w:val="bottom"/>
          </w:tcPr>
          <w:p w14:paraId="6B905FE0" w14:textId="77777777" w:rsidR="00D717EF" w:rsidRPr="00F45C25" w:rsidRDefault="00D717EF" w:rsidP="00540F68">
            <w:pPr>
              <w:pStyle w:val="la2"/>
              <w:keepNext/>
              <w:rPr>
                <w:rFonts w:ascii="Arial" w:hAnsi="Arial" w:cs="Arial"/>
              </w:rPr>
            </w:pPr>
            <w:r w:rsidRPr="00F45C25">
              <w:rPr>
                <w:rFonts w:ascii="Arial" w:hAnsi="Arial" w:cs="Arial"/>
                <w:sz w:val="15"/>
                <w:szCs w:val="15"/>
              </w:rPr>
              <w:t> </w:t>
            </w:r>
          </w:p>
        </w:tc>
        <w:tc>
          <w:tcPr>
            <w:tcW w:w="402" w:type="pct"/>
            <w:gridSpan w:val="2"/>
            <w:tcMar>
              <w:top w:w="0" w:type="dxa"/>
              <w:left w:w="14" w:type="dxa"/>
              <w:bottom w:w="0" w:type="dxa"/>
              <w:right w:w="14" w:type="dxa"/>
            </w:tcMar>
            <w:vAlign w:val="bottom"/>
          </w:tcPr>
          <w:p w14:paraId="1CBB079E" w14:textId="788DEB32" w:rsidR="00D717EF" w:rsidRPr="00F45C25" w:rsidRDefault="00D64853" w:rsidP="00540F68">
            <w:pPr>
              <w:keepNext/>
              <w:jc w:val="right"/>
              <w:rPr>
                <w:rFonts w:ascii="Arial" w:hAnsi="Arial" w:cs="Arial"/>
                <w:szCs w:val="24"/>
              </w:rPr>
            </w:pPr>
            <w:r w:rsidRPr="00F45C25">
              <w:rPr>
                <w:rFonts w:ascii="Arial" w:hAnsi="Arial" w:cs="Arial"/>
                <w:b/>
                <w:bCs/>
                <w:sz w:val="15"/>
                <w:szCs w:val="15"/>
              </w:rPr>
              <w:t>2023</w:t>
            </w:r>
          </w:p>
        </w:tc>
        <w:tc>
          <w:tcPr>
            <w:tcW w:w="37" w:type="pct"/>
            <w:vAlign w:val="bottom"/>
          </w:tcPr>
          <w:p w14:paraId="4E1FF9F6" w14:textId="77777777" w:rsidR="00D717EF" w:rsidRPr="00F45C25" w:rsidRDefault="00D717EF" w:rsidP="00540F68">
            <w:pPr>
              <w:keepNext/>
              <w:rPr>
                <w:rFonts w:ascii="Arial" w:hAnsi="Arial" w:cs="Arial"/>
                <w:sz w:val="8"/>
                <w:szCs w:val="24"/>
              </w:rPr>
            </w:pPr>
            <w:r w:rsidRPr="00F45C25">
              <w:rPr>
                <w:rFonts w:ascii="Arial" w:hAnsi="Arial" w:cs="Arial"/>
                <w:sz w:val="15"/>
                <w:szCs w:val="15"/>
              </w:rPr>
              <w:t> </w:t>
            </w:r>
          </w:p>
        </w:tc>
        <w:tc>
          <w:tcPr>
            <w:tcW w:w="34" w:type="pct"/>
            <w:vAlign w:val="bottom"/>
          </w:tcPr>
          <w:p w14:paraId="3BC529BC" w14:textId="77777777" w:rsidR="00D717EF" w:rsidRPr="00F45C25" w:rsidRDefault="00D717EF" w:rsidP="00540F68">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15DEE332" w14:textId="7FF6AF9F" w:rsidR="00D717EF" w:rsidRPr="00F45C25" w:rsidRDefault="00D64853" w:rsidP="00540F68">
            <w:pPr>
              <w:keepNext/>
              <w:jc w:val="right"/>
              <w:rPr>
                <w:rFonts w:ascii="Arial" w:hAnsi="Arial" w:cs="Arial"/>
                <w:szCs w:val="24"/>
              </w:rPr>
            </w:pPr>
            <w:r w:rsidRPr="00F45C25">
              <w:rPr>
                <w:rFonts w:ascii="Arial" w:hAnsi="Arial" w:cs="Arial"/>
                <w:b/>
                <w:bCs/>
                <w:sz w:val="15"/>
                <w:szCs w:val="15"/>
              </w:rPr>
              <w:t>2022</w:t>
            </w:r>
          </w:p>
        </w:tc>
        <w:tc>
          <w:tcPr>
            <w:tcW w:w="35" w:type="pct"/>
            <w:vAlign w:val="bottom"/>
          </w:tcPr>
          <w:p w14:paraId="22BEBD19" w14:textId="77777777" w:rsidR="00D717EF" w:rsidRPr="00F45C25" w:rsidRDefault="00D717EF" w:rsidP="00540F68">
            <w:pPr>
              <w:keepNext/>
              <w:rPr>
                <w:sz w:val="8"/>
                <w:szCs w:val="24"/>
              </w:rPr>
            </w:pPr>
            <w:r w:rsidRPr="00F45C25">
              <w:rPr>
                <w:sz w:val="15"/>
                <w:szCs w:val="15"/>
              </w:rPr>
              <w:t> </w:t>
            </w:r>
          </w:p>
        </w:tc>
      </w:tr>
      <w:tr w:rsidR="00D717EF" w:rsidRPr="00F45C25" w14:paraId="76121451" w14:textId="77777777">
        <w:trPr>
          <w:jc w:val="center"/>
        </w:trPr>
        <w:tc>
          <w:tcPr>
            <w:tcW w:w="3582" w:type="pct"/>
            <w:vAlign w:val="center"/>
          </w:tcPr>
          <w:p w14:paraId="7F7AF5C9" w14:textId="77777777" w:rsidR="00D717EF" w:rsidRPr="00F45C25" w:rsidRDefault="00D717EF" w:rsidP="00540F68">
            <w:pPr>
              <w:keepNext/>
              <w:spacing w:line="80" w:lineRule="exact"/>
              <w:rPr>
                <w:sz w:val="8"/>
                <w:szCs w:val="24"/>
              </w:rPr>
            </w:pPr>
          </w:p>
        </w:tc>
        <w:tc>
          <w:tcPr>
            <w:tcW w:w="474" w:type="pct"/>
            <w:gridSpan w:val="4"/>
            <w:vAlign w:val="center"/>
          </w:tcPr>
          <w:p w14:paraId="2B342E29" w14:textId="77777777" w:rsidR="00D717EF" w:rsidRPr="00F45C25" w:rsidRDefault="00D717EF" w:rsidP="00540F68">
            <w:pPr>
              <w:keepNext/>
              <w:spacing w:line="80" w:lineRule="exact"/>
              <w:rPr>
                <w:rFonts w:ascii="Arial" w:hAnsi="Arial" w:cs="Arial"/>
                <w:sz w:val="8"/>
                <w:szCs w:val="24"/>
              </w:rPr>
            </w:pPr>
          </w:p>
        </w:tc>
        <w:tc>
          <w:tcPr>
            <w:tcW w:w="472" w:type="pct"/>
            <w:gridSpan w:val="4"/>
            <w:vAlign w:val="center"/>
          </w:tcPr>
          <w:p w14:paraId="0BDBA467" w14:textId="77777777" w:rsidR="00D717EF" w:rsidRPr="00F45C25" w:rsidRDefault="00D717EF" w:rsidP="00540F68">
            <w:pPr>
              <w:keepNext/>
              <w:spacing w:line="80" w:lineRule="exact"/>
              <w:rPr>
                <w:rFonts w:ascii="Arial" w:hAnsi="Arial" w:cs="Arial"/>
                <w:sz w:val="8"/>
                <w:szCs w:val="24"/>
              </w:rPr>
            </w:pPr>
          </w:p>
        </w:tc>
        <w:tc>
          <w:tcPr>
            <w:tcW w:w="473" w:type="pct"/>
            <w:gridSpan w:val="4"/>
            <w:vAlign w:val="center"/>
          </w:tcPr>
          <w:p w14:paraId="043EBE2A" w14:textId="77777777" w:rsidR="00D717EF" w:rsidRPr="00F45C25" w:rsidRDefault="00D717EF" w:rsidP="00540F68">
            <w:pPr>
              <w:keepNext/>
              <w:spacing w:line="80" w:lineRule="exact"/>
              <w:rPr>
                <w:rFonts w:ascii="Arial" w:hAnsi="Arial" w:cs="Arial"/>
                <w:sz w:val="8"/>
                <w:szCs w:val="24"/>
              </w:rPr>
            </w:pPr>
          </w:p>
        </w:tc>
      </w:tr>
      <w:tr w:rsidR="002B2E90" w:rsidRPr="00F45C25" w14:paraId="5F0837FA" w14:textId="77777777">
        <w:trPr>
          <w:jc w:val="center"/>
        </w:trPr>
        <w:tc>
          <w:tcPr>
            <w:tcW w:w="3582" w:type="pct"/>
          </w:tcPr>
          <w:p w14:paraId="2EA25712" w14:textId="77777777" w:rsidR="002B2E90" w:rsidRPr="00F45C25" w:rsidRDefault="002B2E90" w:rsidP="002B2E90">
            <w:pPr>
              <w:pStyle w:val="NormalWeb"/>
              <w:keepNext/>
              <w:spacing w:before="0" w:beforeAutospacing="0" w:after="0" w:afterAutospacing="0"/>
              <w:ind w:left="240" w:hanging="240"/>
              <w:rPr>
                <w:sz w:val="8"/>
              </w:rPr>
            </w:pPr>
            <w:r w:rsidRPr="00F45C25">
              <w:rPr>
                <w:rFonts w:cs="Arial"/>
                <w:sz w:val="20"/>
                <w:szCs w:val="20"/>
              </w:rPr>
              <w:t>Shares purchased</w:t>
            </w:r>
          </w:p>
        </w:tc>
        <w:tc>
          <w:tcPr>
            <w:tcW w:w="35" w:type="pct"/>
            <w:vAlign w:val="bottom"/>
          </w:tcPr>
          <w:p w14:paraId="24F319E5" w14:textId="77777777" w:rsidR="002B2E90" w:rsidRPr="00F45C25" w:rsidRDefault="002B2E90" w:rsidP="002B2E90">
            <w:pPr>
              <w:pStyle w:val="la2"/>
              <w:keepNext/>
            </w:pPr>
            <w:r w:rsidRPr="00F45C25">
              <w:rPr>
                <w:sz w:val="15"/>
                <w:szCs w:val="15"/>
              </w:rPr>
              <w:t> </w:t>
            </w:r>
          </w:p>
        </w:tc>
        <w:tc>
          <w:tcPr>
            <w:tcW w:w="67" w:type="pct"/>
            <w:vAlign w:val="bottom"/>
          </w:tcPr>
          <w:p w14:paraId="1D351D31"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5" w:type="pct"/>
            <w:vAlign w:val="bottom"/>
          </w:tcPr>
          <w:p w14:paraId="19ADA0B8" w14:textId="0444C43C" w:rsidR="002B2E90" w:rsidRPr="00F45C25" w:rsidRDefault="00383126" w:rsidP="002B2E90">
            <w:pPr>
              <w:keepNext/>
              <w:jc w:val="right"/>
              <w:rPr>
                <w:rFonts w:ascii="Arial" w:hAnsi="Arial" w:cs="Arial"/>
                <w:b/>
                <w:bCs/>
                <w:szCs w:val="24"/>
              </w:rPr>
            </w:pPr>
            <w:r w:rsidRPr="00F45C25">
              <w:rPr>
                <w:rFonts w:ascii="Arial" w:hAnsi="Arial" w:cs="Arial"/>
                <w:b/>
                <w:bCs/>
                <w:szCs w:val="24"/>
              </w:rPr>
              <w:t>6</w:t>
            </w:r>
          </w:p>
        </w:tc>
        <w:tc>
          <w:tcPr>
            <w:tcW w:w="37" w:type="pct"/>
            <w:noWrap/>
            <w:vAlign w:val="bottom"/>
          </w:tcPr>
          <w:p w14:paraId="34FB63FF"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 w:type="pct"/>
            <w:vAlign w:val="bottom"/>
          </w:tcPr>
          <w:p w14:paraId="2B380D79"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20699AA6"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35" w:type="pct"/>
            <w:vAlign w:val="bottom"/>
          </w:tcPr>
          <w:p w14:paraId="0E5E94EB" w14:textId="1A607017" w:rsidR="002B2E90" w:rsidRPr="00F45C25" w:rsidRDefault="002B2E90" w:rsidP="002B2E90">
            <w:pPr>
              <w:keepNext/>
              <w:jc w:val="right"/>
              <w:rPr>
                <w:rFonts w:ascii="Arial" w:hAnsi="Arial" w:cs="Arial"/>
                <w:szCs w:val="24"/>
              </w:rPr>
            </w:pPr>
            <w:r w:rsidRPr="00F45C25">
              <w:rPr>
                <w:rFonts w:ascii="Arial" w:hAnsi="Arial" w:cs="Arial"/>
                <w:szCs w:val="24"/>
              </w:rPr>
              <w:t>7</w:t>
            </w:r>
          </w:p>
        </w:tc>
        <w:tc>
          <w:tcPr>
            <w:tcW w:w="37" w:type="pct"/>
            <w:noWrap/>
            <w:vAlign w:val="bottom"/>
          </w:tcPr>
          <w:p w14:paraId="5D83C134"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4" w:type="pct"/>
            <w:vAlign w:val="bottom"/>
          </w:tcPr>
          <w:p w14:paraId="2297CCD2"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34996177"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36" w:type="pct"/>
            <w:vAlign w:val="bottom"/>
          </w:tcPr>
          <w:p w14:paraId="7B3CEF83" w14:textId="73F1ABA3" w:rsidR="002B2E90" w:rsidRPr="00F45C25" w:rsidRDefault="002B2E90" w:rsidP="002B2E90">
            <w:pPr>
              <w:keepNext/>
              <w:jc w:val="right"/>
              <w:rPr>
                <w:rFonts w:ascii="Arial" w:hAnsi="Arial" w:cs="Arial"/>
                <w:szCs w:val="24"/>
              </w:rPr>
            </w:pPr>
            <w:r w:rsidRPr="00F45C25">
              <w:rPr>
                <w:rFonts w:ascii="Arial" w:hAnsi="Arial" w:cs="Arial"/>
                <w:szCs w:val="24"/>
              </w:rPr>
              <w:t>7</w:t>
            </w:r>
          </w:p>
        </w:tc>
        <w:tc>
          <w:tcPr>
            <w:tcW w:w="35" w:type="pct"/>
            <w:noWrap/>
            <w:vAlign w:val="bottom"/>
          </w:tcPr>
          <w:p w14:paraId="6BBD7A42" w14:textId="77777777" w:rsidR="002B2E90" w:rsidRPr="00F45C25" w:rsidRDefault="002B2E90" w:rsidP="002B2E90">
            <w:pPr>
              <w:keepNext/>
              <w:rPr>
                <w:sz w:val="8"/>
                <w:szCs w:val="24"/>
              </w:rPr>
            </w:pPr>
            <w:r w:rsidRPr="00F45C25">
              <w:rPr>
                <w:rFonts w:cs="Arial"/>
              </w:rPr>
              <w:t> </w:t>
            </w:r>
          </w:p>
        </w:tc>
      </w:tr>
      <w:tr w:rsidR="002B2E90" w:rsidRPr="00F45C25" w14:paraId="2F2FE90F" w14:textId="77777777">
        <w:trPr>
          <w:jc w:val="center"/>
        </w:trPr>
        <w:tc>
          <w:tcPr>
            <w:tcW w:w="3582" w:type="pct"/>
          </w:tcPr>
          <w:p w14:paraId="5958515A" w14:textId="77777777" w:rsidR="002B2E90" w:rsidRPr="00F45C25" w:rsidRDefault="002B2E90" w:rsidP="002B2E90">
            <w:pPr>
              <w:pStyle w:val="NormalWeb"/>
              <w:keepNext/>
              <w:spacing w:before="0" w:beforeAutospacing="0" w:after="0" w:afterAutospacing="0"/>
              <w:ind w:left="240" w:hanging="240"/>
              <w:rPr>
                <w:sz w:val="8"/>
              </w:rPr>
            </w:pPr>
            <w:r w:rsidRPr="00F45C25">
              <w:rPr>
                <w:rFonts w:cs="Arial"/>
                <w:sz w:val="20"/>
                <w:szCs w:val="20"/>
              </w:rPr>
              <w:t>Average price per share</w:t>
            </w:r>
          </w:p>
        </w:tc>
        <w:tc>
          <w:tcPr>
            <w:tcW w:w="35" w:type="pct"/>
            <w:vAlign w:val="bottom"/>
          </w:tcPr>
          <w:p w14:paraId="2C35DA3D" w14:textId="77777777" w:rsidR="002B2E90" w:rsidRPr="00F45C25" w:rsidRDefault="002B2E90" w:rsidP="002B2E90">
            <w:pPr>
              <w:pStyle w:val="la2"/>
              <w:keepNext/>
            </w:pPr>
            <w:r w:rsidRPr="00F45C25">
              <w:rPr>
                <w:sz w:val="15"/>
                <w:szCs w:val="15"/>
              </w:rPr>
              <w:t> </w:t>
            </w:r>
          </w:p>
        </w:tc>
        <w:tc>
          <w:tcPr>
            <w:tcW w:w="67" w:type="pct"/>
            <w:vAlign w:val="bottom"/>
          </w:tcPr>
          <w:p w14:paraId="29022942" w14:textId="77777777" w:rsidR="002B2E90" w:rsidRPr="00F45C25" w:rsidRDefault="002B2E90" w:rsidP="002B2E90">
            <w:pPr>
              <w:keepNext/>
              <w:rPr>
                <w:rFonts w:ascii="Arial" w:hAnsi="Arial" w:cs="Arial"/>
                <w:sz w:val="8"/>
                <w:szCs w:val="24"/>
              </w:rPr>
            </w:pPr>
            <w:r w:rsidRPr="00F45C25">
              <w:rPr>
                <w:rFonts w:ascii="Arial" w:hAnsi="Arial" w:cs="Arial"/>
                <w:b/>
                <w:bCs/>
              </w:rPr>
              <w:t>$</w:t>
            </w:r>
          </w:p>
        </w:tc>
        <w:tc>
          <w:tcPr>
            <w:tcW w:w="335" w:type="pct"/>
            <w:vAlign w:val="bottom"/>
          </w:tcPr>
          <w:p w14:paraId="52F58D4F" w14:textId="6A42EF23" w:rsidR="002B2E90" w:rsidRPr="00F45C25" w:rsidRDefault="003334ED" w:rsidP="002B2E90">
            <w:pPr>
              <w:keepNext/>
              <w:jc w:val="right"/>
              <w:rPr>
                <w:rFonts w:ascii="Arial" w:hAnsi="Arial" w:cs="Arial"/>
                <w:b/>
                <w:bCs/>
                <w:szCs w:val="24"/>
              </w:rPr>
            </w:pPr>
            <w:r w:rsidRPr="00F45C25">
              <w:rPr>
                <w:rFonts w:ascii="Arial" w:hAnsi="Arial" w:cs="Arial"/>
                <w:b/>
                <w:bCs/>
                <w:szCs w:val="24"/>
              </w:rPr>
              <w:t>339</w:t>
            </w:r>
            <w:r w:rsidR="002B2E90" w:rsidRPr="00F45C25">
              <w:rPr>
                <w:rFonts w:ascii="Arial" w:hAnsi="Arial" w:cs="Arial"/>
                <w:b/>
                <w:bCs/>
                <w:szCs w:val="24"/>
              </w:rPr>
              <w:t>.</w:t>
            </w:r>
            <w:r w:rsidRPr="00F45C25">
              <w:rPr>
                <w:rFonts w:ascii="Arial" w:hAnsi="Arial" w:cs="Arial"/>
                <w:b/>
                <w:bCs/>
                <w:szCs w:val="24"/>
              </w:rPr>
              <w:t>46</w:t>
            </w:r>
          </w:p>
        </w:tc>
        <w:tc>
          <w:tcPr>
            <w:tcW w:w="37" w:type="pct"/>
            <w:noWrap/>
            <w:vAlign w:val="bottom"/>
          </w:tcPr>
          <w:p w14:paraId="313B02B7"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 w:type="pct"/>
            <w:vAlign w:val="bottom"/>
          </w:tcPr>
          <w:p w14:paraId="3FE3F95A"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27E1C77D" w14:textId="77777777" w:rsidR="002B2E90" w:rsidRPr="00F45C25" w:rsidRDefault="002B2E90" w:rsidP="002B2E90">
            <w:pPr>
              <w:keepNext/>
              <w:rPr>
                <w:rFonts w:ascii="Arial" w:hAnsi="Arial" w:cs="Arial"/>
                <w:sz w:val="8"/>
                <w:szCs w:val="24"/>
              </w:rPr>
            </w:pPr>
            <w:r w:rsidRPr="00F45C25">
              <w:rPr>
                <w:rFonts w:ascii="Arial" w:hAnsi="Arial" w:cs="Arial"/>
              </w:rPr>
              <w:t>$</w:t>
            </w:r>
          </w:p>
        </w:tc>
        <w:tc>
          <w:tcPr>
            <w:tcW w:w="335" w:type="pct"/>
            <w:vAlign w:val="bottom"/>
          </w:tcPr>
          <w:p w14:paraId="1BAEDF6D" w14:textId="5076E0F4" w:rsidR="002B2E90" w:rsidRPr="00F45C25" w:rsidRDefault="002B2E90" w:rsidP="002B2E90">
            <w:pPr>
              <w:keepNext/>
              <w:jc w:val="right"/>
              <w:rPr>
                <w:rFonts w:ascii="Arial" w:hAnsi="Arial" w:cs="Arial"/>
                <w:szCs w:val="24"/>
              </w:rPr>
            </w:pPr>
            <w:r w:rsidRPr="00F45C25">
              <w:rPr>
                <w:rFonts w:ascii="Arial" w:hAnsi="Arial" w:cs="Arial"/>
                <w:szCs w:val="24"/>
              </w:rPr>
              <w:t>245.59</w:t>
            </w:r>
          </w:p>
        </w:tc>
        <w:tc>
          <w:tcPr>
            <w:tcW w:w="37" w:type="pct"/>
            <w:noWrap/>
            <w:vAlign w:val="bottom"/>
          </w:tcPr>
          <w:p w14:paraId="1EBE2A59"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4" w:type="pct"/>
            <w:vAlign w:val="bottom"/>
          </w:tcPr>
          <w:p w14:paraId="006B5255"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30422A9F" w14:textId="77777777" w:rsidR="002B2E90" w:rsidRPr="00F45C25" w:rsidRDefault="002B2E90" w:rsidP="002B2E90">
            <w:pPr>
              <w:keepNext/>
              <w:rPr>
                <w:rFonts w:ascii="Arial" w:hAnsi="Arial" w:cs="Arial"/>
                <w:sz w:val="8"/>
                <w:szCs w:val="24"/>
              </w:rPr>
            </w:pPr>
            <w:r w:rsidRPr="00F45C25">
              <w:rPr>
                <w:rFonts w:ascii="Arial" w:hAnsi="Arial" w:cs="Arial"/>
              </w:rPr>
              <w:t>$</w:t>
            </w:r>
          </w:p>
        </w:tc>
        <w:tc>
          <w:tcPr>
            <w:tcW w:w="336" w:type="pct"/>
            <w:vAlign w:val="bottom"/>
          </w:tcPr>
          <w:p w14:paraId="7569E1E3" w14:textId="0BDF5948" w:rsidR="002B2E90" w:rsidRPr="00F45C25" w:rsidRDefault="002B2E90" w:rsidP="002B2E90">
            <w:pPr>
              <w:keepNext/>
              <w:jc w:val="right"/>
              <w:rPr>
                <w:rFonts w:ascii="Arial" w:hAnsi="Arial" w:cs="Arial"/>
                <w:szCs w:val="24"/>
              </w:rPr>
            </w:pPr>
            <w:r w:rsidRPr="00F45C25">
              <w:rPr>
                <w:rFonts w:ascii="Arial" w:hAnsi="Arial" w:cs="Arial"/>
                <w:szCs w:val="24"/>
              </w:rPr>
              <w:t>259.55</w:t>
            </w:r>
          </w:p>
        </w:tc>
        <w:tc>
          <w:tcPr>
            <w:tcW w:w="35" w:type="pct"/>
            <w:noWrap/>
            <w:vAlign w:val="bottom"/>
          </w:tcPr>
          <w:p w14:paraId="7A0BBBC8" w14:textId="77777777" w:rsidR="002B2E90" w:rsidRPr="00F45C25" w:rsidRDefault="002B2E90" w:rsidP="002B2E90">
            <w:pPr>
              <w:keepNext/>
              <w:rPr>
                <w:sz w:val="8"/>
                <w:szCs w:val="24"/>
              </w:rPr>
            </w:pPr>
            <w:r w:rsidRPr="00F45C25">
              <w:rPr>
                <w:rFonts w:cs="Arial"/>
              </w:rPr>
              <w:t> </w:t>
            </w:r>
          </w:p>
        </w:tc>
      </w:tr>
      <w:tr w:rsidR="00D717EF" w:rsidRPr="00F45C25" w14:paraId="3CA01008" w14:textId="77777777">
        <w:trPr>
          <w:jc w:val="center"/>
        </w:trPr>
        <w:tc>
          <w:tcPr>
            <w:tcW w:w="4965" w:type="pct"/>
            <w:gridSpan w:val="12"/>
            <w:tcBorders>
              <w:bottom w:val="single" w:sz="4" w:space="0" w:color="auto"/>
            </w:tcBorders>
            <w:vAlign w:val="bottom"/>
          </w:tcPr>
          <w:p w14:paraId="5C0CB299" w14:textId="77777777" w:rsidR="00D717EF" w:rsidRPr="00F45C25" w:rsidRDefault="00D717EF" w:rsidP="00540F68">
            <w:pPr>
              <w:pStyle w:val="rrdsinglerule"/>
              <w:keepNext/>
              <w:pBdr>
                <w:top w:val="none" w:sz="0" w:space="0" w:color="auto"/>
              </w:pBdr>
              <w:spacing w:before="0" w:line="80" w:lineRule="exact"/>
            </w:pPr>
            <w:r w:rsidRPr="00F45C25">
              <w:rPr>
                <w:sz w:val="15"/>
                <w:szCs w:val="15"/>
              </w:rPr>
              <w:t> </w:t>
            </w:r>
          </w:p>
        </w:tc>
        <w:tc>
          <w:tcPr>
            <w:tcW w:w="35" w:type="pct"/>
            <w:vAlign w:val="bottom"/>
          </w:tcPr>
          <w:p w14:paraId="6E2C82BA" w14:textId="77777777" w:rsidR="00D717EF" w:rsidRPr="00F45C25" w:rsidRDefault="00D717EF" w:rsidP="00540F68">
            <w:pPr>
              <w:keepNext/>
              <w:spacing w:line="80" w:lineRule="exact"/>
              <w:rPr>
                <w:sz w:val="8"/>
                <w:szCs w:val="24"/>
              </w:rPr>
            </w:pPr>
          </w:p>
        </w:tc>
      </w:tr>
    </w:tbl>
    <w:p w14:paraId="6393E37D" w14:textId="4A93D660" w:rsidR="00D717EF" w:rsidRPr="00F45C25" w:rsidRDefault="00D717EF" w:rsidP="001E3359">
      <w:pPr>
        <w:pStyle w:val="NormalWeb"/>
        <w:spacing w:before="0" w:beforeAutospacing="0" w:after="0" w:afterAutospacing="0"/>
        <w:rPr>
          <w:sz w:val="18"/>
          <w:szCs w:val="18"/>
        </w:rPr>
      </w:pPr>
    </w:p>
    <w:p w14:paraId="3B8B116B" w14:textId="58C8CAB6" w:rsidR="00D717EF" w:rsidRPr="00F45C25" w:rsidRDefault="00D717EF" w:rsidP="001E3359">
      <w:pPr>
        <w:pStyle w:val="NormalWeb"/>
        <w:spacing w:before="0" w:beforeAutospacing="0" w:after="0" w:afterAutospacing="0"/>
        <w:rPr>
          <w:sz w:val="8"/>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xml:space="preserve">, </w:t>
      </w:r>
      <w:r w:rsidR="001355B3" w:rsidRPr="00F45C25">
        <w:rPr>
          <w:rFonts w:cs="Arial"/>
          <w:sz w:val="20"/>
          <w:szCs w:val="20"/>
        </w:rPr>
        <w:t>68 </w:t>
      </w:r>
      <w:r w:rsidRPr="00F45C25">
        <w:rPr>
          <w:rFonts w:cs="Arial"/>
          <w:sz w:val="20"/>
          <w:szCs w:val="20"/>
        </w:rPr>
        <w:t xml:space="preserve">million shares of our common stock were reserved for future issuance through the ESPP. </w:t>
      </w:r>
    </w:p>
    <w:p w14:paraId="61281BFF"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Savings Plans </w:t>
      </w:r>
    </w:p>
    <w:p w14:paraId="5AC6F594" w14:textId="271EE8C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have savings plans in the U.S. that qualify under Section 401(k) of the Internal Revenue Code, and </w:t>
      </w:r>
      <w:proofErr w:type="gramStart"/>
      <w:r w:rsidRPr="00F45C25">
        <w:rPr>
          <w:rFonts w:cs="Arial"/>
          <w:sz w:val="20"/>
          <w:szCs w:val="20"/>
        </w:rPr>
        <w:t>a number of</w:t>
      </w:r>
      <w:proofErr w:type="gramEnd"/>
      <w:r w:rsidRPr="00F45C25">
        <w:rPr>
          <w:rFonts w:cs="Arial"/>
          <w:sz w:val="20"/>
          <w:szCs w:val="20"/>
        </w:rPr>
        <w:t xml:space="preserve">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853C04" w:rsidRPr="00F45C25">
        <w:rPr>
          <w:rFonts w:cs="Arial"/>
          <w:sz w:val="20"/>
          <w:szCs w:val="20"/>
        </w:rPr>
        <w:t xml:space="preserve">7 </w:t>
      </w:r>
      <w:r w:rsidRPr="00F45C25">
        <w:rPr>
          <w:rFonts w:cs="Arial"/>
          <w:sz w:val="20"/>
          <w:szCs w:val="20"/>
        </w:rPr>
        <w:t>billion, $</w:t>
      </w:r>
      <w:r w:rsidR="0019485A" w:rsidRPr="00F45C25">
        <w:rPr>
          <w:rFonts w:cs="Arial"/>
          <w:sz w:val="20"/>
          <w:szCs w:val="20"/>
        </w:rPr>
        <w:t>1.6</w:t>
      </w:r>
      <w:r w:rsidR="00B46B6B" w:rsidRPr="00F45C25">
        <w:rPr>
          <w:rFonts w:cs="Arial"/>
          <w:sz w:val="20"/>
          <w:szCs w:val="20"/>
        </w:rPr>
        <w:t xml:space="preserve"> </w:t>
      </w:r>
      <w:r w:rsidRPr="00F45C25">
        <w:rPr>
          <w:rFonts w:cs="Arial"/>
          <w:sz w:val="20"/>
          <w:szCs w:val="20"/>
        </w:rPr>
        <w:t>billion, and $</w:t>
      </w:r>
      <w:r w:rsidR="0019485A" w:rsidRPr="00F45C25">
        <w:rPr>
          <w:rFonts w:cs="Arial"/>
          <w:sz w:val="20"/>
          <w:szCs w:val="20"/>
        </w:rPr>
        <w:t>1.4</w:t>
      </w:r>
      <w:r w:rsidR="00B46B6B"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and were expensed as contributed.</w:t>
      </w:r>
    </w:p>
    <w:p w14:paraId="1DC816D8" w14:textId="77777777" w:rsidR="00D717EF" w:rsidRPr="00F45C25" w:rsidRDefault="00D717EF" w:rsidP="00D717EF">
      <w:pPr>
        <w:pStyle w:val="NormalWeb"/>
        <w:keepNext/>
        <w:spacing w:before="270" w:beforeAutospacing="0" w:after="0" w:afterAutospacing="0"/>
        <w:jc w:val="center"/>
        <w:rPr>
          <w:rFonts w:eastAsiaTheme="minorEastAsia"/>
          <w:sz w:val="20"/>
          <w:szCs w:val="20"/>
        </w:rPr>
      </w:pPr>
      <w:r w:rsidRPr="00F45C25">
        <w:rPr>
          <w:rFonts w:cs="Arial"/>
          <w:sz w:val="20"/>
          <w:szCs w:val="20"/>
          <w:u w:val="single"/>
        </w:rPr>
        <w:t>NOTE 19 </w:t>
      </w:r>
      <w:r w:rsidRPr="00F45C25">
        <w:rPr>
          <w:rFonts w:cs="Arial"/>
          <w:caps/>
          <w:sz w:val="20"/>
          <w:szCs w:val="20"/>
          <w:u w:val="single"/>
        </w:rPr>
        <w:t>—</w:t>
      </w:r>
      <w:r w:rsidRPr="00F45C25">
        <w:rPr>
          <w:rFonts w:cs="Arial"/>
          <w:sz w:val="20"/>
          <w:szCs w:val="20"/>
          <w:u w:val="single"/>
        </w:rPr>
        <w:t> SEGMENT INFORMATION AND GEOGRAPHIC DATA</w:t>
      </w:r>
    </w:p>
    <w:p w14:paraId="20211B69"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w:t>
      </w:r>
      <w:proofErr w:type="gramStart"/>
      <w:r w:rsidRPr="00F45C25">
        <w:rPr>
          <w:rFonts w:cs="Arial"/>
          <w:sz w:val="20"/>
          <w:szCs w:val="20"/>
        </w:rPr>
        <w:t>reported</w:t>
      </w:r>
      <w:proofErr w:type="gramEnd"/>
      <w:r w:rsidRPr="00F45C25">
        <w:rPr>
          <w:rFonts w:cs="Arial"/>
          <w:sz w:val="20"/>
          <w:szCs w:val="20"/>
        </w:rPr>
        <w:t xml:space="preserve"> our financial performance based on the following segments: Productivity and Business Processes, Intelligent Cloud, and More Personal Computing. </w:t>
      </w:r>
    </w:p>
    <w:p w14:paraId="0E4C0DF8" w14:textId="77777777" w:rsidR="00330721" w:rsidRPr="00F45C25" w:rsidRDefault="00D717EF" w:rsidP="00330721">
      <w:pPr>
        <w:pStyle w:val="NormalWeb"/>
        <w:keepLines/>
        <w:spacing w:before="180" w:beforeAutospacing="0" w:after="0" w:afterAutospacing="0"/>
        <w:rPr>
          <w:rFonts w:cs="Arial"/>
          <w:sz w:val="8"/>
        </w:rPr>
      </w:pPr>
      <w:r w:rsidRPr="00F45C25">
        <w:rPr>
          <w:rFonts w:cs="Arial"/>
          <w:sz w:val="20"/>
          <w:szCs w:val="20"/>
        </w:rPr>
        <w:t xml:space="preserve">Our reportable segments are described below. </w:t>
      </w:r>
    </w:p>
    <w:p w14:paraId="52E14BE5" w14:textId="77777777" w:rsidR="00330721" w:rsidRPr="00F45C25" w:rsidRDefault="00330721" w:rsidP="00330721">
      <w:pPr>
        <w:pStyle w:val="NormalWeb"/>
        <w:keepLines/>
        <w:spacing w:before="180" w:beforeAutospacing="0" w:after="0" w:afterAutospacing="0"/>
        <w:rPr>
          <w:rFonts w:cs="Arial"/>
          <w:sz w:val="8"/>
        </w:rPr>
      </w:pPr>
      <w:r w:rsidRPr="00F45C25">
        <w:rPr>
          <w:rFonts w:cs="Arial"/>
          <w:b/>
          <w:bCs/>
          <w:sz w:val="20"/>
          <w:szCs w:val="20"/>
        </w:rPr>
        <w:t>Productivity and Business Processes</w:t>
      </w:r>
    </w:p>
    <w:p w14:paraId="52FC4A23" w14:textId="18A6D25F" w:rsidR="00330721" w:rsidRPr="00F45C25" w:rsidRDefault="00330721" w:rsidP="00330721">
      <w:pPr>
        <w:pStyle w:val="NormalWeb"/>
        <w:keepLines/>
        <w:spacing w:before="180" w:beforeAutospacing="0" w:after="0" w:afterAutospacing="0"/>
        <w:rPr>
          <w:rFonts w:cs="Arial"/>
          <w:sz w:val="8"/>
        </w:rPr>
      </w:pPr>
      <w:r w:rsidRPr="00F45C25">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33B50A24" w14:textId="2F917E66" w:rsidR="00330721" w:rsidRPr="00F45C25" w:rsidRDefault="002D64BF" w:rsidP="000A4F5D">
      <w:pPr>
        <w:pStyle w:val="NormalWeb"/>
        <w:keepLines/>
        <w:widowControl w:val="0"/>
        <w:spacing w:before="90" w:beforeAutospacing="0" w:after="0" w:afterAutospacing="0"/>
        <w:ind w:left="979" w:hanging="360"/>
        <w:rPr>
          <w:rFonts w:cs="Arial"/>
          <w:sz w:val="8"/>
        </w:rPr>
      </w:pPr>
      <w:r w:rsidRPr="00F45C25">
        <w:rPr>
          <w:rFonts w:cs="Arial"/>
          <w:sz w:val="20"/>
          <w:szCs w:val="20"/>
        </w:rPr>
        <w:t>•</w:t>
      </w:r>
      <w:r w:rsidRPr="00F45C25">
        <w:tab/>
      </w:r>
      <w:r w:rsidR="00330721" w:rsidRPr="00F45C25">
        <w:rPr>
          <w:rFonts w:cs="Arial"/>
          <w:sz w:val="20"/>
          <w:szCs w:val="20"/>
        </w:rPr>
        <w:t>Office Commercial (Office 365 subscriptions, the Office 365 portion of Microsoft 365 Commercial subscriptions, and Office licensed on-premises), comprising Office, Exchange, SharePoint, Microsoft Teams, Office 365 Security and Compliance, Microsoft Viva, and Copilot for Microsoft 365.</w:t>
      </w:r>
    </w:p>
    <w:p w14:paraId="4352D05C" w14:textId="77777777" w:rsidR="00330721" w:rsidRPr="00F45C25" w:rsidRDefault="00330721" w:rsidP="00330721">
      <w:pPr>
        <w:pStyle w:val="NormalWeb"/>
        <w:keepLines/>
        <w:widowControl w:val="0"/>
        <w:spacing w:before="90" w:beforeAutospacing="0" w:after="0" w:afterAutospacing="0"/>
        <w:ind w:left="979" w:hanging="360"/>
        <w:rPr>
          <w:rFonts w:cs="Arial"/>
          <w:sz w:val="8"/>
          <w:szCs w:val="8"/>
        </w:rPr>
      </w:pPr>
      <w:r w:rsidRPr="00F45C25">
        <w:rPr>
          <w:rFonts w:cs="Arial"/>
          <w:sz w:val="20"/>
          <w:szCs w:val="20"/>
        </w:rPr>
        <w:t>•</w:t>
      </w:r>
      <w:r w:rsidRPr="00F45C25">
        <w:tab/>
      </w:r>
      <w:r w:rsidRPr="00F45C25">
        <w:rPr>
          <w:rFonts w:cs="Arial"/>
          <w:sz w:val="20"/>
          <w:szCs w:val="20"/>
        </w:rPr>
        <w:t>Office Consumer, including Microsoft 365 Consumer and Copilot Pro subscriptions, Office licensed on-premises, and other Office services.</w:t>
      </w:r>
    </w:p>
    <w:p w14:paraId="5B10259F" w14:textId="77777777" w:rsidR="00330721" w:rsidRPr="00F45C25" w:rsidRDefault="00330721" w:rsidP="00330721">
      <w:pPr>
        <w:pStyle w:val="NormalWeb"/>
        <w:keepLines/>
        <w:widowControl w:val="0"/>
        <w:spacing w:before="90" w:beforeAutospacing="0" w:after="0" w:afterAutospacing="0"/>
        <w:ind w:left="979" w:hanging="360"/>
        <w:rPr>
          <w:rFonts w:cs="Arial"/>
          <w:sz w:val="20"/>
          <w:szCs w:val="20"/>
        </w:rPr>
      </w:pPr>
      <w:r w:rsidRPr="00F45C25">
        <w:rPr>
          <w:rFonts w:cs="Arial"/>
          <w:sz w:val="20"/>
          <w:szCs w:val="20"/>
        </w:rPr>
        <w:t>•</w:t>
      </w:r>
      <w:r w:rsidRPr="00F45C25">
        <w:rPr>
          <w:rFonts w:cs="Arial"/>
          <w:sz w:val="20"/>
          <w:szCs w:val="20"/>
        </w:rPr>
        <w:tab/>
        <w:t>LinkedIn, including Talent Solutions, Marketing Solutions, Premium Subscriptions, and Sales Solutions.</w:t>
      </w:r>
    </w:p>
    <w:p w14:paraId="15803A8D" w14:textId="6B11A925" w:rsidR="00330721" w:rsidRPr="00F45C25" w:rsidRDefault="00330721" w:rsidP="00330721">
      <w:pPr>
        <w:pStyle w:val="NormalWeb"/>
        <w:keepLines/>
        <w:widowControl w:val="0"/>
        <w:spacing w:before="90" w:beforeAutospacing="0" w:after="0" w:afterAutospacing="0"/>
        <w:ind w:left="979" w:hanging="360"/>
        <w:rPr>
          <w:rFonts w:cs="Arial"/>
          <w:sz w:val="20"/>
          <w:szCs w:val="20"/>
        </w:rPr>
      </w:pPr>
      <w:r w:rsidRPr="00F45C25">
        <w:rPr>
          <w:rFonts w:cs="Arial"/>
          <w:sz w:val="20"/>
          <w:szCs w:val="20"/>
        </w:rPr>
        <w:t>•</w:t>
      </w:r>
      <w:r w:rsidRPr="00F45C25">
        <w:rPr>
          <w:rFonts w:cs="Arial"/>
          <w:sz w:val="20"/>
          <w:szCs w:val="20"/>
        </w:rPr>
        <w:tab/>
        <w:t>Dynamics business solutions, including Dynamics 365, comprising a set of intelligent, cloud-based applications across ERP, CRM, Power Apps, and Power Automate</w:t>
      </w:r>
      <w:r w:rsidRPr="00F45C25" w:rsidDel="008671EF">
        <w:rPr>
          <w:rFonts w:cs="Arial"/>
          <w:sz w:val="20"/>
          <w:szCs w:val="20"/>
        </w:rPr>
        <w:t xml:space="preserve">; </w:t>
      </w:r>
      <w:r w:rsidRPr="00F45C25">
        <w:rPr>
          <w:rFonts w:cs="Arial"/>
          <w:sz w:val="20"/>
          <w:szCs w:val="20"/>
        </w:rPr>
        <w:t>and on-premises ERP and CRM applications.</w:t>
      </w:r>
    </w:p>
    <w:p w14:paraId="7352FB60" w14:textId="77777777" w:rsidR="00330721" w:rsidRPr="00F45C25" w:rsidRDefault="00330721" w:rsidP="00330721">
      <w:pPr>
        <w:pStyle w:val="NormalWeb"/>
        <w:keepLines/>
        <w:spacing w:before="270" w:beforeAutospacing="0" w:after="0" w:afterAutospacing="0"/>
        <w:rPr>
          <w:rFonts w:cs="Arial"/>
          <w:sz w:val="8"/>
        </w:rPr>
      </w:pPr>
      <w:r w:rsidRPr="00F45C25">
        <w:rPr>
          <w:rFonts w:cs="Arial"/>
          <w:b/>
          <w:bCs/>
          <w:sz w:val="20"/>
          <w:szCs w:val="20"/>
        </w:rPr>
        <w:t>Intelligent Cloud</w:t>
      </w:r>
    </w:p>
    <w:p w14:paraId="51828F01" w14:textId="77777777" w:rsidR="00330721" w:rsidRPr="00F45C25" w:rsidRDefault="00330721" w:rsidP="00330721">
      <w:pPr>
        <w:pStyle w:val="NormalWeb"/>
        <w:keepLines/>
        <w:spacing w:before="180" w:beforeAutospacing="0" w:after="0" w:afterAutospacing="0"/>
        <w:rPr>
          <w:rFonts w:cs="Arial"/>
          <w:sz w:val="8"/>
        </w:rPr>
      </w:pPr>
      <w:r w:rsidRPr="00F45C25">
        <w:rPr>
          <w:rFonts w:cs="Arial"/>
          <w:sz w:val="20"/>
          <w:szCs w:val="20"/>
        </w:rPr>
        <w:t>Our Intelligent Cloud segment consists of our public, private, and hybrid server products and cloud services that can power modern business and developers. This segment primarily comprises:</w:t>
      </w:r>
      <w:r w:rsidRPr="00F45C25">
        <w:rPr>
          <w:rFonts w:cs="Arial"/>
          <w:sz w:val="20"/>
          <w:szCs w:val="20"/>
        </w:rPr>
        <w:fldChar w:fldCharType="begin"/>
      </w:r>
      <w:r w:rsidRPr="00F45C25">
        <w:rPr>
          <w:rFonts w:cs="Arial"/>
          <w:sz w:val="20"/>
          <w:szCs w:val="20"/>
        </w:rPr>
        <w:instrText xml:space="preserve">  </w:instrText>
      </w:r>
      <w:r w:rsidRPr="00F45C25">
        <w:rPr>
          <w:rFonts w:cs="Arial"/>
          <w:sz w:val="20"/>
          <w:szCs w:val="20"/>
        </w:rPr>
        <w:fldChar w:fldCharType="end"/>
      </w:r>
    </w:p>
    <w:p w14:paraId="18B50064" w14:textId="77777777" w:rsidR="00330721" w:rsidRPr="00F45C25" w:rsidRDefault="00330721" w:rsidP="00330721">
      <w:pPr>
        <w:pStyle w:val="NormalWeb"/>
        <w:keepLines/>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Server products and cloud services, including Azure and other cloud services; SQL Server, Windows Server, Visual Studio, System Center, and related Client Access Licenses (“CALs”); and Nuance and GitHub.</w:t>
      </w:r>
    </w:p>
    <w:p w14:paraId="72DCCCCC" w14:textId="77777777" w:rsidR="00330721" w:rsidRPr="00F45C25" w:rsidRDefault="00330721" w:rsidP="00330721">
      <w:pPr>
        <w:pStyle w:val="NormalWeb"/>
        <w:keepLines/>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Enterprise and partner services, including Enterprise Support Services, Industry Solutions, Nuance professional services, Microsoft Partner Network, and Learning Experience.</w:t>
      </w:r>
    </w:p>
    <w:p w14:paraId="1BA9B176" w14:textId="77777777" w:rsidR="00330721" w:rsidRPr="00F45C25" w:rsidRDefault="00330721" w:rsidP="000276C9">
      <w:pPr>
        <w:pStyle w:val="NormalWeb"/>
        <w:keepNext/>
        <w:spacing w:before="270" w:beforeAutospacing="0" w:after="0" w:afterAutospacing="0"/>
        <w:rPr>
          <w:rFonts w:cs="Arial"/>
          <w:sz w:val="8"/>
        </w:rPr>
      </w:pPr>
      <w:r w:rsidRPr="00F45C25">
        <w:rPr>
          <w:rFonts w:cs="Arial"/>
          <w:b/>
          <w:bCs/>
          <w:sz w:val="20"/>
          <w:szCs w:val="20"/>
        </w:rPr>
        <w:lastRenderedPageBreak/>
        <w:t>More Personal Computing</w:t>
      </w:r>
    </w:p>
    <w:p w14:paraId="5809BF60" w14:textId="77777777" w:rsidR="00330721" w:rsidRPr="00F45C25" w:rsidRDefault="00330721" w:rsidP="000276C9">
      <w:pPr>
        <w:pStyle w:val="NormalWeb"/>
        <w:keepNext/>
        <w:spacing w:before="180" w:beforeAutospacing="0" w:after="0" w:afterAutospacing="0"/>
        <w:rPr>
          <w:rFonts w:cs="Arial"/>
          <w:sz w:val="8"/>
        </w:rPr>
      </w:pPr>
      <w:r w:rsidRPr="00F45C25">
        <w:rPr>
          <w:rFonts w:cs="Arial"/>
          <w:sz w:val="20"/>
          <w:szCs w:val="20"/>
        </w:rPr>
        <w:t xml:space="preserve">Our More Personal Computing segment consists of products and services that put customers at the center of </w:t>
      </w:r>
      <w:proofErr w:type="gramStart"/>
      <w:r w:rsidRPr="00F45C25">
        <w:rPr>
          <w:rFonts w:cs="Arial"/>
          <w:sz w:val="20"/>
          <w:szCs w:val="20"/>
        </w:rPr>
        <w:t>the experience</w:t>
      </w:r>
      <w:proofErr w:type="gramEnd"/>
      <w:r w:rsidRPr="00F45C25">
        <w:rPr>
          <w:rFonts w:cs="Arial"/>
          <w:sz w:val="20"/>
          <w:szCs w:val="20"/>
        </w:rPr>
        <w:t xml:space="preserve"> with our technology. This segment primarily comprises:</w:t>
      </w:r>
    </w:p>
    <w:p w14:paraId="08FFB8F8" w14:textId="50EF2A01" w:rsidR="00330721" w:rsidRPr="00F45C25" w:rsidRDefault="00330721" w:rsidP="000276C9">
      <w:pPr>
        <w:pStyle w:val="NormalWeb"/>
        <w:keepNext/>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5567B592" w14:textId="77777777" w:rsidR="00330721" w:rsidRPr="00F45C25" w:rsidRDefault="00330721" w:rsidP="00330721">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Devices, including Surface, HoloLens, and PC accessories.</w:t>
      </w:r>
    </w:p>
    <w:p w14:paraId="06AD73B7" w14:textId="77777777" w:rsidR="00330721" w:rsidRPr="00F45C25" w:rsidRDefault="00330721" w:rsidP="00330721">
      <w:pPr>
        <w:pStyle w:val="NormalWeb"/>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w:t>
      </w:r>
    </w:p>
    <w:p w14:paraId="473CE682" w14:textId="77777777" w:rsidR="00330721" w:rsidRPr="00F45C25" w:rsidRDefault="00330721" w:rsidP="00330721">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Search and news advertising, comprising Bing (including Copilot), Microsoft News, Microsoft Edge, and third-party affiliates.</w:t>
      </w:r>
    </w:p>
    <w:p w14:paraId="17099B9C"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Revenue and costs are generally directly attributed to our segments. However, due to the integrated structure of our business, certain revenue </w:t>
      </w:r>
      <w:proofErr w:type="gramStart"/>
      <w:r w:rsidRPr="00F45C25">
        <w:rPr>
          <w:rFonts w:cs="Arial"/>
          <w:sz w:val="20"/>
          <w:szCs w:val="20"/>
        </w:rPr>
        <w:t>recognized</w:t>
      </w:r>
      <w:proofErr w:type="gramEnd"/>
      <w:r w:rsidRPr="00F45C25">
        <w:rPr>
          <w:rFonts w:cs="Arial"/>
          <w:sz w:val="20"/>
          <w:szCs w:val="20"/>
        </w:rPr>
        <w:t xml:space="preserve">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66A3617F" w14:textId="77777777" w:rsidR="00D717EF" w:rsidRPr="00F45C25" w:rsidRDefault="00D717EF" w:rsidP="00D717EF">
      <w:pPr>
        <w:pStyle w:val="NormalWeb"/>
        <w:keepLines/>
        <w:spacing w:before="180" w:beforeAutospacing="0" w:after="0" w:afterAutospacing="0"/>
        <w:rPr>
          <w:rFonts w:cs="Arial"/>
          <w:sz w:val="8"/>
        </w:rPr>
      </w:pPr>
      <w:r w:rsidRPr="00F45C25">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4E03D53"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Segment revenue and operating income were as follows during the periods presented:</w:t>
      </w:r>
    </w:p>
    <w:p w14:paraId="499D5A1D" w14:textId="77777777" w:rsidR="00D717EF" w:rsidRPr="00F45C25"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5"/>
        <w:gridCol w:w="6"/>
        <w:gridCol w:w="49"/>
        <w:gridCol w:w="17"/>
        <w:gridCol w:w="96"/>
        <w:gridCol w:w="16"/>
        <w:gridCol w:w="816"/>
        <w:gridCol w:w="111"/>
        <w:gridCol w:w="55"/>
        <w:gridCol w:w="112"/>
        <w:gridCol w:w="724"/>
        <w:gridCol w:w="89"/>
        <w:gridCol w:w="48"/>
        <w:gridCol w:w="112"/>
        <w:gridCol w:w="734"/>
        <w:gridCol w:w="12"/>
        <w:gridCol w:w="56"/>
      </w:tblGrid>
      <w:tr w:rsidR="00D717EF" w:rsidRPr="00F45C25" w14:paraId="34D8F6BB" w14:textId="77777777" w:rsidTr="00330721">
        <w:trPr>
          <w:trHeight w:val="20"/>
          <w:tblHeader/>
          <w:jc w:val="center"/>
        </w:trPr>
        <w:tc>
          <w:tcPr>
            <w:tcW w:w="3528" w:type="pct"/>
            <w:vAlign w:val="bottom"/>
          </w:tcPr>
          <w:p w14:paraId="3496F6E2" w14:textId="77777777" w:rsidR="00D717EF" w:rsidRPr="00F45C25" w:rsidRDefault="00D717EF">
            <w:pPr>
              <w:pStyle w:val="NormalWeb"/>
              <w:spacing w:before="0" w:beforeAutospacing="0" w:after="0" w:afterAutospacing="0"/>
              <w:rPr>
                <w:rFonts w:cs="Arial"/>
                <w:sz w:val="8"/>
              </w:rPr>
            </w:pPr>
            <w:r w:rsidRPr="00F45C25">
              <w:rPr>
                <w:rFonts w:cs="Arial"/>
                <w:b/>
                <w:bCs/>
                <w:sz w:val="15"/>
                <w:szCs w:val="15"/>
              </w:rPr>
              <w:t>(In millions)</w:t>
            </w:r>
          </w:p>
        </w:tc>
        <w:tc>
          <w:tcPr>
            <w:tcW w:w="27" w:type="pct"/>
            <w:gridSpan w:val="2"/>
            <w:vAlign w:val="bottom"/>
          </w:tcPr>
          <w:p w14:paraId="1E8A089B" w14:textId="77777777" w:rsidR="00D717EF" w:rsidRPr="00F45C25" w:rsidRDefault="00D717EF">
            <w:pPr>
              <w:pStyle w:val="la2"/>
              <w:rPr>
                <w:rFonts w:ascii="Arial" w:hAnsi="Arial" w:cs="Arial"/>
              </w:rPr>
            </w:pPr>
            <w:r w:rsidRPr="00F45C25">
              <w:rPr>
                <w:rFonts w:ascii="Arial" w:hAnsi="Arial" w:cs="Arial"/>
                <w:sz w:val="15"/>
                <w:szCs w:val="15"/>
              </w:rPr>
              <w:t> </w:t>
            </w:r>
          </w:p>
        </w:tc>
        <w:tc>
          <w:tcPr>
            <w:tcW w:w="455" w:type="pct"/>
            <w:gridSpan w:val="4"/>
            <w:vAlign w:val="bottom"/>
          </w:tcPr>
          <w:p w14:paraId="3078E73E" w14:textId="77777777" w:rsidR="00D717EF" w:rsidRPr="00F45C25" w:rsidRDefault="00D717EF">
            <w:pPr>
              <w:pStyle w:val="la2"/>
              <w:rPr>
                <w:rFonts w:ascii="Arial" w:hAnsi="Arial" w:cs="Arial"/>
              </w:rPr>
            </w:pPr>
            <w:r w:rsidRPr="00F45C25">
              <w:rPr>
                <w:rFonts w:ascii="Arial" w:hAnsi="Arial" w:cs="Arial"/>
              </w:rPr>
              <w:t> </w:t>
            </w:r>
          </w:p>
        </w:tc>
        <w:tc>
          <w:tcPr>
            <w:tcW w:w="54" w:type="pct"/>
            <w:vAlign w:val="bottom"/>
          </w:tcPr>
          <w:p w14:paraId="294C138F"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7" w:type="pct"/>
            <w:vAlign w:val="bottom"/>
          </w:tcPr>
          <w:p w14:paraId="66972D36"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3" w:type="pct"/>
            <w:gridSpan w:val="2"/>
            <w:vAlign w:val="bottom"/>
          </w:tcPr>
          <w:p w14:paraId="50AE6FC5" w14:textId="77777777" w:rsidR="00D717EF" w:rsidRPr="00F45C25" w:rsidRDefault="00D717EF">
            <w:pPr>
              <w:pStyle w:val="la2"/>
              <w:rPr>
                <w:rFonts w:ascii="Arial" w:hAnsi="Arial" w:cs="Arial"/>
              </w:rPr>
            </w:pPr>
            <w:r w:rsidRPr="00F45C25">
              <w:rPr>
                <w:rFonts w:ascii="Arial" w:hAnsi="Arial" w:cs="Arial"/>
              </w:rPr>
              <w:t> </w:t>
            </w:r>
          </w:p>
        </w:tc>
        <w:tc>
          <w:tcPr>
            <w:tcW w:w="43" w:type="pct"/>
            <w:vAlign w:val="bottom"/>
          </w:tcPr>
          <w:p w14:paraId="4F02BBC5"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3" w:type="pct"/>
            <w:vAlign w:val="bottom"/>
          </w:tcPr>
          <w:p w14:paraId="36EA614A"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4" w:type="pct"/>
            <w:gridSpan w:val="3"/>
            <w:vAlign w:val="bottom"/>
          </w:tcPr>
          <w:p w14:paraId="58A31CDD" w14:textId="77777777" w:rsidR="00D717EF" w:rsidRPr="00F45C25" w:rsidRDefault="00D717EF">
            <w:pPr>
              <w:pStyle w:val="la2"/>
              <w:rPr>
                <w:rFonts w:ascii="Arial" w:hAnsi="Arial" w:cs="Arial"/>
              </w:rPr>
            </w:pPr>
            <w:r w:rsidRPr="00F45C25">
              <w:rPr>
                <w:rFonts w:ascii="Arial" w:hAnsi="Arial" w:cs="Arial"/>
              </w:rPr>
              <w:t> </w:t>
            </w:r>
          </w:p>
        </w:tc>
        <w:tc>
          <w:tcPr>
            <w:tcW w:w="27" w:type="pct"/>
            <w:vAlign w:val="bottom"/>
          </w:tcPr>
          <w:p w14:paraId="049720FB"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2CDE5754" w14:textId="77777777">
        <w:trPr>
          <w:trHeight w:val="20"/>
          <w:jc w:val="center"/>
        </w:trPr>
        <w:tc>
          <w:tcPr>
            <w:tcW w:w="4973" w:type="pct"/>
            <w:gridSpan w:val="16"/>
            <w:tcBorders>
              <w:bottom w:val="single" w:sz="4" w:space="0" w:color="auto"/>
            </w:tcBorders>
            <w:vAlign w:val="bottom"/>
          </w:tcPr>
          <w:p w14:paraId="027E2A98"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27" w:type="pct"/>
            <w:vAlign w:val="bottom"/>
          </w:tcPr>
          <w:p w14:paraId="3D34C7B6" w14:textId="77777777" w:rsidR="00D717EF" w:rsidRPr="00F45C25" w:rsidRDefault="00D717EF">
            <w:pPr>
              <w:spacing w:line="80" w:lineRule="exact"/>
              <w:rPr>
                <w:rFonts w:ascii="Arial" w:hAnsi="Arial" w:cs="Arial"/>
                <w:sz w:val="8"/>
                <w:szCs w:val="8"/>
              </w:rPr>
            </w:pPr>
          </w:p>
        </w:tc>
      </w:tr>
      <w:tr w:rsidR="00D717EF" w:rsidRPr="00F45C25" w14:paraId="70967625" w14:textId="77777777" w:rsidTr="00330721">
        <w:trPr>
          <w:trHeight w:val="20"/>
          <w:jc w:val="center"/>
        </w:trPr>
        <w:tc>
          <w:tcPr>
            <w:tcW w:w="3528" w:type="pct"/>
            <w:vAlign w:val="center"/>
          </w:tcPr>
          <w:p w14:paraId="68C9038F" w14:textId="77777777" w:rsidR="00D717EF" w:rsidRPr="00F45C25" w:rsidRDefault="00D717EF">
            <w:pPr>
              <w:spacing w:line="80" w:lineRule="exact"/>
              <w:rPr>
                <w:rFonts w:ascii="Arial" w:hAnsi="Arial" w:cs="Arial"/>
                <w:sz w:val="8"/>
                <w:szCs w:val="24"/>
              </w:rPr>
            </w:pPr>
          </w:p>
        </w:tc>
        <w:tc>
          <w:tcPr>
            <w:tcW w:w="535" w:type="pct"/>
            <w:gridSpan w:val="7"/>
            <w:vAlign w:val="center"/>
          </w:tcPr>
          <w:p w14:paraId="029A812F" w14:textId="77777777" w:rsidR="00D717EF" w:rsidRPr="00F45C25" w:rsidRDefault="00D717EF">
            <w:pPr>
              <w:spacing w:line="80" w:lineRule="exact"/>
              <w:rPr>
                <w:rFonts w:ascii="Arial" w:hAnsi="Arial" w:cs="Arial"/>
                <w:sz w:val="8"/>
                <w:szCs w:val="24"/>
              </w:rPr>
            </w:pPr>
          </w:p>
        </w:tc>
        <w:tc>
          <w:tcPr>
            <w:tcW w:w="473" w:type="pct"/>
            <w:gridSpan w:val="4"/>
            <w:vAlign w:val="center"/>
          </w:tcPr>
          <w:p w14:paraId="7C5AA1B1" w14:textId="77777777" w:rsidR="00D717EF" w:rsidRPr="00F45C25" w:rsidRDefault="00D717EF">
            <w:pPr>
              <w:spacing w:line="80" w:lineRule="exact"/>
              <w:rPr>
                <w:rFonts w:ascii="Arial" w:hAnsi="Arial" w:cs="Arial"/>
                <w:sz w:val="8"/>
                <w:szCs w:val="24"/>
              </w:rPr>
            </w:pPr>
          </w:p>
        </w:tc>
        <w:tc>
          <w:tcPr>
            <w:tcW w:w="437" w:type="pct"/>
            <w:gridSpan w:val="4"/>
            <w:vAlign w:val="center"/>
          </w:tcPr>
          <w:p w14:paraId="3BF9F74B" w14:textId="77777777" w:rsidR="00D717EF" w:rsidRPr="00F45C25" w:rsidRDefault="00D717EF">
            <w:pPr>
              <w:spacing w:line="80" w:lineRule="exact"/>
              <w:rPr>
                <w:rFonts w:ascii="Arial" w:hAnsi="Arial" w:cs="Arial"/>
                <w:sz w:val="8"/>
                <w:szCs w:val="24"/>
              </w:rPr>
            </w:pPr>
          </w:p>
        </w:tc>
        <w:tc>
          <w:tcPr>
            <w:tcW w:w="27" w:type="pct"/>
            <w:vAlign w:val="center"/>
          </w:tcPr>
          <w:p w14:paraId="7F90C9B1" w14:textId="77777777" w:rsidR="00D717EF" w:rsidRPr="00F45C25" w:rsidRDefault="00D717EF">
            <w:pPr>
              <w:spacing w:line="80" w:lineRule="exact"/>
              <w:rPr>
                <w:rFonts w:ascii="Arial" w:hAnsi="Arial" w:cs="Arial"/>
                <w:sz w:val="8"/>
                <w:szCs w:val="24"/>
              </w:rPr>
            </w:pPr>
          </w:p>
        </w:tc>
      </w:tr>
      <w:tr w:rsidR="00D717EF" w:rsidRPr="00F45C25" w14:paraId="7E293722" w14:textId="77777777" w:rsidTr="00330721">
        <w:trPr>
          <w:trHeight w:val="20"/>
          <w:jc w:val="center"/>
        </w:trPr>
        <w:tc>
          <w:tcPr>
            <w:tcW w:w="3528" w:type="pct"/>
            <w:vAlign w:val="bottom"/>
          </w:tcPr>
          <w:p w14:paraId="573F6A8B" w14:textId="77777777" w:rsidR="00D717EF" w:rsidRPr="00F45C25" w:rsidRDefault="00D717EF">
            <w:pPr>
              <w:pStyle w:val="NormalWeb"/>
              <w:spacing w:before="0" w:beforeAutospacing="0" w:after="0" w:afterAutospacing="0"/>
              <w:rPr>
                <w:rFonts w:cs="Arial"/>
                <w:sz w:val="8"/>
              </w:rPr>
            </w:pPr>
            <w:r w:rsidRPr="00F45C25">
              <w:rPr>
                <w:rFonts w:cs="Arial"/>
                <w:b/>
                <w:bCs/>
                <w:sz w:val="15"/>
                <w:szCs w:val="15"/>
              </w:rPr>
              <w:t>Year Ended June 30,</w:t>
            </w:r>
          </w:p>
        </w:tc>
        <w:tc>
          <w:tcPr>
            <w:tcW w:w="27" w:type="pct"/>
            <w:gridSpan w:val="2"/>
            <w:vAlign w:val="bottom"/>
          </w:tcPr>
          <w:p w14:paraId="36E72F23" w14:textId="77777777" w:rsidR="00D717EF" w:rsidRPr="00F45C25" w:rsidRDefault="00D717EF">
            <w:pPr>
              <w:pStyle w:val="la2"/>
              <w:rPr>
                <w:rFonts w:ascii="Arial" w:hAnsi="Arial" w:cs="Arial"/>
              </w:rPr>
            </w:pPr>
            <w:r w:rsidRPr="00F45C25">
              <w:rPr>
                <w:rFonts w:ascii="Arial" w:hAnsi="Arial" w:cs="Arial"/>
                <w:sz w:val="15"/>
                <w:szCs w:val="15"/>
              </w:rPr>
              <w:t> </w:t>
            </w:r>
          </w:p>
        </w:tc>
        <w:tc>
          <w:tcPr>
            <w:tcW w:w="455" w:type="pct"/>
            <w:gridSpan w:val="4"/>
            <w:tcMar>
              <w:top w:w="0" w:type="dxa"/>
              <w:left w:w="14" w:type="dxa"/>
              <w:bottom w:w="0" w:type="dxa"/>
              <w:right w:w="14" w:type="dxa"/>
            </w:tcMar>
            <w:vAlign w:val="bottom"/>
          </w:tcPr>
          <w:p w14:paraId="5E0826FB" w14:textId="7A4A4CE0" w:rsidR="00D717EF" w:rsidRPr="00F45C25" w:rsidRDefault="00463894">
            <w:pPr>
              <w:jc w:val="right"/>
              <w:rPr>
                <w:rFonts w:ascii="Arial" w:hAnsi="Arial" w:cs="Arial"/>
                <w:szCs w:val="24"/>
              </w:rPr>
            </w:pPr>
            <w:r w:rsidRPr="00F45C25">
              <w:rPr>
                <w:rFonts w:ascii="Arial" w:hAnsi="Arial" w:cs="Arial"/>
                <w:b/>
                <w:bCs/>
                <w:sz w:val="15"/>
                <w:szCs w:val="15"/>
              </w:rPr>
              <w:t>2024</w:t>
            </w:r>
          </w:p>
        </w:tc>
        <w:tc>
          <w:tcPr>
            <w:tcW w:w="54" w:type="pct"/>
            <w:vAlign w:val="bottom"/>
          </w:tcPr>
          <w:p w14:paraId="79CC6025"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7" w:type="pct"/>
            <w:vAlign w:val="bottom"/>
          </w:tcPr>
          <w:p w14:paraId="30915A0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5337E901" w14:textId="420E9FB8" w:rsidR="00D717EF" w:rsidRPr="00F45C25" w:rsidRDefault="00D64853">
            <w:pPr>
              <w:jc w:val="right"/>
              <w:rPr>
                <w:rFonts w:ascii="Arial" w:hAnsi="Arial" w:cs="Arial"/>
                <w:szCs w:val="24"/>
              </w:rPr>
            </w:pPr>
            <w:r w:rsidRPr="00F45C25">
              <w:rPr>
                <w:rFonts w:ascii="Arial" w:hAnsi="Arial" w:cs="Arial"/>
                <w:b/>
                <w:bCs/>
                <w:sz w:val="15"/>
                <w:szCs w:val="15"/>
              </w:rPr>
              <w:t>2023</w:t>
            </w:r>
          </w:p>
        </w:tc>
        <w:tc>
          <w:tcPr>
            <w:tcW w:w="43" w:type="pct"/>
            <w:vAlign w:val="bottom"/>
          </w:tcPr>
          <w:p w14:paraId="22F2AE1F"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3" w:type="pct"/>
            <w:vAlign w:val="bottom"/>
          </w:tcPr>
          <w:p w14:paraId="530E9E2C"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4" w:type="pct"/>
            <w:gridSpan w:val="3"/>
            <w:tcMar>
              <w:top w:w="0" w:type="dxa"/>
              <w:left w:w="14" w:type="dxa"/>
              <w:bottom w:w="0" w:type="dxa"/>
              <w:right w:w="14" w:type="dxa"/>
            </w:tcMar>
            <w:vAlign w:val="bottom"/>
          </w:tcPr>
          <w:p w14:paraId="72D6DFB0" w14:textId="2A6D8331" w:rsidR="00D717EF" w:rsidRPr="00F45C25" w:rsidRDefault="00D64853">
            <w:pPr>
              <w:jc w:val="right"/>
              <w:rPr>
                <w:rFonts w:ascii="Arial" w:hAnsi="Arial" w:cs="Arial"/>
                <w:szCs w:val="24"/>
              </w:rPr>
            </w:pPr>
            <w:r w:rsidRPr="00F45C25">
              <w:rPr>
                <w:rFonts w:ascii="Arial" w:hAnsi="Arial" w:cs="Arial"/>
                <w:b/>
                <w:bCs/>
                <w:sz w:val="15"/>
                <w:szCs w:val="15"/>
              </w:rPr>
              <w:t>2022</w:t>
            </w:r>
          </w:p>
        </w:tc>
        <w:tc>
          <w:tcPr>
            <w:tcW w:w="27" w:type="pct"/>
            <w:vAlign w:val="bottom"/>
          </w:tcPr>
          <w:p w14:paraId="38505DBF"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5F16CF07" w14:textId="77777777" w:rsidTr="00330721">
        <w:trPr>
          <w:trHeight w:val="20"/>
          <w:jc w:val="center"/>
        </w:trPr>
        <w:tc>
          <w:tcPr>
            <w:tcW w:w="3528" w:type="pct"/>
            <w:vAlign w:val="center"/>
          </w:tcPr>
          <w:p w14:paraId="0E350FE3" w14:textId="77777777" w:rsidR="00D717EF" w:rsidRPr="00F45C25" w:rsidRDefault="00D717EF">
            <w:pPr>
              <w:spacing w:line="80" w:lineRule="exact"/>
              <w:rPr>
                <w:rFonts w:ascii="Arial" w:hAnsi="Arial" w:cs="Arial"/>
                <w:sz w:val="8"/>
                <w:szCs w:val="8"/>
              </w:rPr>
            </w:pPr>
          </w:p>
        </w:tc>
        <w:tc>
          <w:tcPr>
            <w:tcW w:w="535" w:type="pct"/>
            <w:gridSpan w:val="7"/>
            <w:vAlign w:val="center"/>
          </w:tcPr>
          <w:p w14:paraId="24AF26BF" w14:textId="77777777" w:rsidR="00D717EF" w:rsidRPr="00F45C25" w:rsidRDefault="00D717EF">
            <w:pPr>
              <w:spacing w:line="80" w:lineRule="exact"/>
              <w:rPr>
                <w:rFonts w:ascii="Arial" w:hAnsi="Arial" w:cs="Arial"/>
                <w:sz w:val="8"/>
                <w:szCs w:val="8"/>
              </w:rPr>
            </w:pPr>
          </w:p>
        </w:tc>
        <w:tc>
          <w:tcPr>
            <w:tcW w:w="473" w:type="pct"/>
            <w:gridSpan w:val="4"/>
            <w:vAlign w:val="center"/>
          </w:tcPr>
          <w:p w14:paraId="6E6E3876" w14:textId="77777777" w:rsidR="00D717EF" w:rsidRPr="00F45C25" w:rsidRDefault="00D717EF">
            <w:pPr>
              <w:spacing w:line="80" w:lineRule="exact"/>
              <w:rPr>
                <w:rFonts w:ascii="Arial" w:hAnsi="Arial" w:cs="Arial"/>
                <w:sz w:val="8"/>
                <w:szCs w:val="8"/>
              </w:rPr>
            </w:pPr>
          </w:p>
        </w:tc>
        <w:tc>
          <w:tcPr>
            <w:tcW w:w="464" w:type="pct"/>
            <w:gridSpan w:val="5"/>
            <w:vAlign w:val="center"/>
          </w:tcPr>
          <w:p w14:paraId="15790739" w14:textId="77777777" w:rsidR="00D717EF" w:rsidRPr="00F45C25" w:rsidRDefault="00D717EF">
            <w:pPr>
              <w:spacing w:line="80" w:lineRule="exact"/>
              <w:rPr>
                <w:rFonts w:ascii="Arial" w:hAnsi="Arial" w:cs="Arial"/>
                <w:sz w:val="8"/>
                <w:szCs w:val="8"/>
              </w:rPr>
            </w:pPr>
          </w:p>
        </w:tc>
      </w:tr>
      <w:tr w:rsidR="00D717EF" w:rsidRPr="00F45C25" w14:paraId="007114BE" w14:textId="77777777" w:rsidTr="00330721">
        <w:trPr>
          <w:trHeight w:val="20"/>
          <w:jc w:val="center"/>
        </w:trPr>
        <w:tc>
          <w:tcPr>
            <w:tcW w:w="3528" w:type="pct"/>
            <w:vAlign w:val="bottom"/>
          </w:tcPr>
          <w:p w14:paraId="091117AA" w14:textId="77777777" w:rsidR="00D717EF" w:rsidRPr="00F45C25" w:rsidRDefault="00D717EF">
            <w:pPr>
              <w:pStyle w:val="NormalWeb"/>
              <w:spacing w:before="0" w:beforeAutospacing="0" w:after="0" w:afterAutospacing="0"/>
              <w:rPr>
                <w:rFonts w:cs="Arial"/>
                <w:sz w:val="15"/>
                <w:szCs w:val="15"/>
              </w:rPr>
            </w:pPr>
            <w:r w:rsidRPr="00F45C25">
              <w:rPr>
                <w:rFonts w:cs="Arial"/>
                <w:b/>
                <w:bCs/>
                <w:sz w:val="15"/>
                <w:szCs w:val="15"/>
              </w:rPr>
              <w:t>Revenue</w:t>
            </w:r>
          </w:p>
        </w:tc>
        <w:tc>
          <w:tcPr>
            <w:tcW w:w="27" w:type="pct"/>
            <w:gridSpan w:val="2"/>
            <w:vAlign w:val="bottom"/>
          </w:tcPr>
          <w:p w14:paraId="6FC5793F" w14:textId="77777777" w:rsidR="00D717EF" w:rsidRPr="00F45C25" w:rsidRDefault="00D717EF">
            <w:pPr>
              <w:pStyle w:val="la2"/>
              <w:rPr>
                <w:rFonts w:ascii="Arial" w:hAnsi="Arial" w:cs="Arial"/>
                <w:sz w:val="15"/>
                <w:szCs w:val="15"/>
              </w:rPr>
            </w:pPr>
            <w:r w:rsidRPr="00F45C25">
              <w:rPr>
                <w:rFonts w:ascii="Arial" w:hAnsi="Arial" w:cs="Arial"/>
                <w:sz w:val="15"/>
                <w:szCs w:val="15"/>
              </w:rPr>
              <w:t> </w:t>
            </w:r>
          </w:p>
        </w:tc>
        <w:tc>
          <w:tcPr>
            <w:tcW w:w="455" w:type="pct"/>
            <w:gridSpan w:val="4"/>
            <w:tcMar>
              <w:top w:w="0" w:type="dxa"/>
              <w:left w:w="14" w:type="dxa"/>
              <w:bottom w:w="0" w:type="dxa"/>
              <w:right w:w="14" w:type="dxa"/>
            </w:tcMar>
            <w:vAlign w:val="bottom"/>
          </w:tcPr>
          <w:p w14:paraId="05C95156" w14:textId="77777777" w:rsidR="00D717EF" w:rsidRPr="00F45C25" w:rsidRDefault="00D717EF">
            <w:pPr>
              <w:jc w:val="right"/>
              <w:rPr>
                <w:rFonts w:ascii="Arial" w:hAnsi="Arial" w:cs="Arial"/>
                <w:sz w:val="15"/>
                <w:szCs w:val="15"/>
              </w:rPr>
            </w:pPr>
          </w:p>
        </w:tc>
        <w:tc>
          <w:tcPr>
            <w:tcW w:w="54" w:type="pct"/>
            <w:vAlign w:val="bottom"/>
          </w:tcPr>
          <w:p w14:paraId="17421601" w14:textId="77777777" w:rsidR="00D717EF" w:rsidRPr="00F45C25" w:rsidRDefault="00D717EF">
            <w:pPr>
              <w:rPr>
                <w:rFonts w:ascii="Arial" w:hAnsi="Arial" w:cs="Arial"/>
                <w:sz w:val="15"/>
                <w:szCs w:val="15"/>
              </w:rPr>
            </w:pPr>
          </w:p>
        </w:tc>
        <w:tc>
          <w:tcPr>
            <w:tcW w:w="27" w:type="pct"/>
            <w:vAlign w:val="bottom"/>
          </w:tcPr>
          <w:p w14:paraId="5D52DBF5" w14:textId="77777777" w:rsidR="00D717EF" w:rsidRPr="00F45C25" w:rsidRDefault="00D717EF">
            <w:pPr>
              <w:pStyle w:val="la2"/>
              <w:rPr>
                <w:rFonts w:ascii="Arial" w:hAnsi="Arial" w:cs="Arial"/>
                <w:sz w:val="15"/>
                <w:szCs w:val="15"/>
              </w:rPr>
            </w:pPr>
          </w:p>
        </w:tc>
        <w:tc>
          <w:tcPr>
            <w:tcW w:w="403" w:type="pct"/>
            <w:gridSpan w:val="2"/>
            <w:tcMar>
              <w:top w:w="0" w:type="dxa"/>
              <w:left w:w="14" w:type="dxa"/>
              <w:bottom w:w="0" w:type="dxa"/>
              <w:right w:w="14" w:type="dxa"/>
            </w:tcMar>
            <w:vAlign w:val="bottom"/>
          </w:tcPr>
          <w:p w14:paraId="4ECD3DAA" w14:textId="77777777" w:rsidR="00D717EF" w:rsidRPr="00F45C25" w:rsidRDefault="00D717EF">
            <w:pPr>
              <w:jc w:val="right"/>
              <w:rPr>
                <w:rFonts w:ascii="Arial" w:hAnsi="Arial" w:cs="Arial"/>
                <w:sz w:val="15"/>
                <w:szCs w:val="15"/>
              </w:rPr>
            </w:pPr>
          </w:p>
        </w:tc>
        <w:tc>
          <w:tcPr>
            <w:tcW w:w="43" w:type="pct"/>
            <w:vAlign w:val="bottom"/>
          </w:tcPr>
          <w:p w14:paraId="32C37FAC" w14:textId="77777777" w:rsidR="00D717EF" w:rsidRPr="00F45C25" w:rsidRDefault="00D717EF">
            <w:pPr>
              <w:rPr>
                <w:rFonts w:ascii="Arial" w:hAnsi="Arial" w:cs="Arial"/>
                <w:sz w:val="15"/>
                <w:szCs w:val="15"/>
              </w:rPr>
            </w:pPr>
          </w:p>
        </w:tc>
        <w:tc>
          <w:tcPr>
            <w:tcW w:w="23" w:type="pct"/>
            <w:vAlign w:val="bottom"/>
          </w:tcPr>
          <w:p w14:paraId="1105A5F4" w14:textId="77777777" w:rsidR="00D717EF" w:rsidRPr="00F45C25" w:rsidRDefault="00D717EF">
            <w:pPr>
              <w:pStyle w:val="la2"/>
              <w:rPr>
                <w:rFonts w:ascii="Arial" w:hAnsi="Arial" w:cs="Arial"/>
                <w:sz w:val="15"/>
                <w:szCs w:val="15"/>
              </w:rPr>
            </w:pPr>
          </w:p>
        </w:tc>
        <w:tc>
          <w:tcPr>
            <w:tcW w:w="414" w:type="pct"/>
            <w:gridSpan w:val="3"/>
            <w:tcMar>
              <w:top w:w="0" w:type="dxa"/>
              <w:left w:w="14" w:type="dxa"/>
              <w:bottom w:w="0" w:type="dxa"/>
              <w:right w:w="14" w:type="dxa"/>
            </w:tcMar>
            <w:vAlign w:val="bottom"/>
          </w:tcPr>
          <w:p w14:paraId="20BC4B86" w14:textId="77777777" w:rsidR="00D717EF" w:rsidRPr="00F45C25" w:rsidRDefault="00D717EF">
            <w:pPr>
              <w:jc w:val="right"/>
              <w:rPr>
                <w:rFonts w:ascii="Arial" w:hAnsi="Arial" w:cs="Arial"/>
                <w:sz w:val="15"/>
                <w:szCs w:val="15"/>
              </w:rPr>
            </w:pPr>
          </w:p>
        </w:tc>
        <w:tc>
          <w:tcPr>
            <w:tcW w:w="27" w:type="pct"/>
            <w:vAlign w:val="bottom"/>
          </w:tcPr>
          <w:p w14:paraId="72AA0AE6" w14:textId="77777777" w:rsidR="00D717EF" w:rsidRPr="00F45C25" w:rsidRDefault="00D717EF">
            <w:pPr>
              <w:rPr>
                <w:rFonts w:ascii="Arial" w:hAnsi="Arial" w:cs="Arial"/>
                <w:sz w:val="15"/>
                <w:szCs w:val="15"/>
              </w:rPr>
            </w:pPr>
            <w:r w:rsidRPr="00F45C25">
              <w:rPr>
                <w:rFonts w:ascii="Arial" w:hAnsi="Arial" w:cs="Arial"/>
                <w:sz w:val="15"/>
                <w:szCs w:val="15"/>
              </w:rPr>
              <w:t> </w:t>
            </w:r>
          </w:p>
        </w:tc>
      </w:tr>
      <w:tr w:rsidR="00D717EF" w:rsidRPr="00F45C25" w14:paraId="454DB107" w14:textId="77777777" w:rsidTr="00330721">
        <w:trPr>
          <w:trHeight w:val="20"/>
          <w:jc w:val="center"/>
        </w:trPr>
        <w:tc>
          <w:tcPr>
            <w:tcW w:w="3528" w:type="pct"/>
            <w:vAlign w:val="center"/>
          </w:tcPr>
          <w:p w14:paraId="0D3561D1" w14:textId="77777777" w:rsidR="00D717EF" w:rsidRPr="00F45C25" w:rsidRDefault="00D717EF">
            <w:pPr>
              <w:spacing w:line="80" w:lineRule="exact"/>
              <w:rPr>
                <w:rFonts w:ascii="Arial" w:hAnsi="Arial" w:cs="Arial"/>
                <w:sz w:val="8"/>
                <w:szCs w:val="8"/>
              </w:rPr>
            </w:pPr>
          </w:p>
        </w:tc>
        <w:tc>
          <w:tcPr>
            <w:tcW w:w="535" w:type="pct"/>
            <w:gridSpan w:val="7"/>
            <w:vAlign w:val="center"/>
          </w:tcPr>
          <w:p w14:paraId="53F64985" w14:textId="77777777" w:rsidR="00D717EF" w:rsidRPr="00F45C25" w:rsidRDefault="00D717EF">
            <w:pPr>
              <w:spacing w:line="80" w:lineRule="exact"/>
              <w:rPr>
                <w:rFonts w:ascii="Arial" w:hAnsi="Arial" w:cs="Arial"/>
                <w:sz w:val="8"/>
                <w:szCs w:val="8"/>
              </w:rPr>
            </w:pPr>
          </w:p>
        </w:tc>
        <w:tc>
          <w:tcPr>
            <w:tcW w:w="473" w:type="pct"/>
            <w:gridSpan w:val="4"/>
            <w:vAlign w:val="center"/>
          </w:tcPr>
          <w:p w14:paraId="2A6F5A4F" w14:textId="77777777" w:rsidR="00D717EF" w:rsidRPr="00F45C25" w:rsidRDefault="00D717EF">
            <w:pPr>
              <w:spacing w:line="80" w:lineRule="exact"/>
              <w:rPr>
                <w:rFonts w:ascii="Arial" w:hAnsi="Arial" w:cs="Arial"/>
                <w:sz w:val="8"/>
                <w:szCs w:val="8"/>
              </w:rPr>
            </w:pPr>
          </w:p>
        </w:tc>
        <w:tc>
          <w:tcPr>
            <w:tcW w:w="464" w:type="pct"/>
            <w:gridSpan w:val="5"/>
            <w:vAlign w:val="center"/>
          </w:tcPr>
          <w:p w14:paraId="0CE8428C" w14:textId="77777777" w:rsidR="00D717EF" w:rsidRPr="00F45C25" w:rsidRDefault="00D717EF">
            <w:pPr>
              <w:spacing w:line="80" w:lineRule="exact"/>
              <w:rPr>
                <w:rFonts w:ascii="Arial" w:hAnsi="Arial" w:cs="Arial"/>
                <w:sz w:val="8"/>
                <w:szCs w:val="8"/>
              </w:rPr>
            </w:pPr>
          </w:p>
        </w:tc>
      </w:tr>
      <w:tr w:rsidR="00330721" w:rsidRPr="00F45C25" w14:paraId="70FD70F0" w14:textId="77777777" w:rsidTr="00330721">
        <w:trPr>
          <w:trHeight w:val="20"/>
          <w:jc w:val="center"/>
        </w:trPr>
        <w:tc>
          <w:tcPr>
            <w:tcW w:w="3528" w:type="pct"/>
          </w:tcPr>
          <w:p w14:paraId="508D2DE9"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Productivity and Business Processes</w:t>
            </w:r>
          </w:p>
        </w:tc>
        <w:tc>
          <w:tcPr>
            <w:tcW w:w="27" w:type="pct"/>
            <w:gridSpan w:val="2"/>
            <w:vAlign w:val="bottom"/>
          </w:tcPr>
          <w:p w14:paraId="532731B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21AB0CCE"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401" w:type="pct"/>
            <w:gridSpan w:val="2"/>
            <w:vAlign w:val="bottom"/>
          </w:tcPr>
          <w:p w14:paraId="3A16EDB7" w14:textId="73C803D3" w:rsidR="00330721" w:rsidRPr="00F45C25" w:rsidRDefault="00B3605B" w:rsidP="00330721">
            <w:pPr>
              <w:jc w:val="right"/>
              <w:rPr>
                <w:rFonts w:ascii="Arial" w:hAnsi="Arial" w:cs="Arial"/>
                <w:szCs w:val="24"/>
              </w:rPr>
            </w:pPr>
            <w:r w:rsidRPr="00F45C25">
              <w:rPr>
                <w:rFonts w:ascii="Arial" w:hAnsi="Arial" w:cs="Arial"/>
                <w:b/>
              </w:rPr>
              <w:t>77,</w:t>
            </w:r>
            <w:r w:rsidR="00DF48A5" w:rsidRPr="00F45C25">
              <w:rPr>
                <w:rFonts w:ascii="Arial" w:hAnsi="Arial" w:cs="Arial"/>
                <w:b/>
              </w:rPr>
              <w:t>728</w:t>
            </w:r>
          </w:p>
        </w:tc>
        <w:tc>
          <w:tcPr>
            <w:tcW w:w="54" w:type="pct"/>
            <w:noWrap/>
            <w:vAlign w:val="bottom"/>
          </w:tcPr>
          <w:p w14:paraId="1CAA45C5" w14:textId="77777777" w:rsidR="00330721" w:rsidRPr="00F45C25" w:rsidRDefault="00330721" w:rsidP="00330721">
            <w:pPr>
              <w:rPr>
                <w:rFonts w:ascii="Arial" w:hAnsi="Arial" w:cs="Arial"/>
                <w:sz w:val="8"/>
                <w:szCs w:val="24"/>
              </w:rPr>
            </w:pPr>
          </w:p>
        </w:tc>
        <w:tc>
          <w:tcPr>
            <w:tcW w:w="27" w:type="pct"/>
            <w:vAlign w:val="bottom"/>
          </w:tcPr>
          <w:p w14:paraId="4B436A90"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745BE18A"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03E85310" w14:textId="613AD224" w:rsidR="00330721" w:rsidRPr="00F45C25" w:rsidRDefault="00330721" w:rsidP="00330721">
            <w:pPr>
              <w:jc w:val="right"/>
              <w:rPr>
                <w:rFonts w:ascii="Arial" w:hAnsi="Arial" w:cs="Arial"/>
                <w:bCs/>
              </w:rPr>
            </w:pPr>
            <w:r w:rsidRPr="00F45C25">
              <w:rPr>
                <w:rFonts w:ascii="Arial" w:hAnsi="Arial" w:cs="Arial"/>
                <w:bCs/>
              </w:rPr>
              <w:t>69,274</w:t>
            </w:r>
          </w:p>
        </w:tc>
        <w:tc>
          <w:tcPr>
            <w:tcW w:w="43" w:type="pct"/>
            <w:noWrap/>
            <w:vAlign w:val="bottom"/>
          </w:tcPr>
          <w:p w14:paraId="02C73DE5" w14:textId="77777777" w:rsidR="00330721" w:rsidRPr="00F45C25" w:rsidRDefault="00330721" w:rsidP="00330721">
            <w:pPr>
              <w:rPr>
                <w:rFonts w:ascii="Arial" w:hAnsi="Arial" w:cs="Arial"/>
                <w:sz w:val="8"/>
                <w:szCs w:val="24"/>
              </w:rPr>
            </w:pPr>
          </w:p>
        </w:tc>
        <w:tc>
          <w:tcPr>
            <w:tcW w:w="23" w:type="pct"/>
            <w:vAlign w:val="bottom"/>
          </w:tcPr>
          <w:p w14:paraId="309E2CB2"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3F256C7A" w14:textId="77777777" w:rsidR="00330721" w:rsidRPr="00F45C25" w:rsidRDefault="00330721" w:rsidP="00330721">
            <w:pPr>
              <w:rPr>
                <w:rFonts w:ascii="Arial" w:hAnsi="Arial" w:cs="Arial"/>
                <w:sz w:val="8"/>
                <w:szCs w:val="24"/>
              </w:rPr>
            </w:pPr>
            <w:r w:rsidRPr="00F45C25">
              <w:rPr>
                <w:rFonts w:ascii="Arial" w:hAnsi="Arial" w:cs="Arial"/>
              </w:rPr>
              <w:t>$</w:t>
            </w:r>
          </w:p>
        </w:tc>
        <w:tc>
          <w:tcPr>
            <w:tcW w:w="360" w:type="pct"/>
            <w:gridSpan w:val="2"/>
            <w:vAlign w:val="bottom"/>
          </w:tcPr>
          <w:p w14:paraId="19BF5D90" w14:textId="123210BA" w:rsidR="00330721" w:rsidRPr="00F45C25" w:rsidRDefault="00330721" w:rsidP="00330721">
            <w:pPr>
              <w:jc w:val="right"/>
              <w:rPr>
                <w:rFonts w:ascii="Arial" w:hAnsi="Arial" w:cs="Arial"/>
                <w:szCs w:val="24"/>
              </w:rPr>
            </w:pPr>
            <w:r w:rsidRPr="00F45C25">
              <w:rPr>
                <w:rFonts w:ascii="Arial" w:hAnsi="Arial" w:cs="Arial"/>
                <w:bCs/>
              </w:rPr>
              <w:t>63,364</w:t>
            </w:r>
          </w:p>
        </w:tc>
        <w:tc>
          <w:tcPr>
            <w:tcW w:w="27" w:type="pct"/>
            <w:noWrap/>
            <w:vAlign w:val="bottom"/>
          </w:tcPr>
          <w:p w14:paraId="5D751D99" w14:textId="77777777" w:rsidR="00330721" w:rsidRPr="00F45C25" w:rsidRDefault="00330721" w:rsidP="00330721">
            <w:pPr>
              <w:rPr>
                <w:rFonts w:ascii="Arial" w:hAnsi="Arial" w:cs="Arial"/>
                <w:sz w:val="8"/>
                <w:szCs w:val="24"/>
              </w:rPr>
            </w:pPr>
          </w:p>
        </w:tc>
      </w:tr>
      <w:tr w:rsidR="00330721" w:rsidRPr="00F45C25" w14:paraId="70CF73AC" w14:textId="77777777" w:rsidTr="00330721">
        <w:trPr>
          <w:trHeight w:val="20"/>
          <w:jc w:val="center"/>
        </w:trPr>
        <w:tc>
          <w:tcPr>
            <w:tcW w:w="3528" w:type="pct"/>
          </w:tcPr>
          <w:p w14:paraId="45E298C7"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Intelligent Cloud</w:t>
            </w:r>
          </w:p>
        </w:tc>
        <w:tc>
          <w:tcPr>
            <w:tcW w:w="27" w:type="pct"/>
            <w:gridSpan w:val="2"/>
            <w:vAlign w:val="bottom"/>
          </w:tcPr>
          <w:p w14:paraId="210BF23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625825B5" w14:textId="77777777" w:rsidR="00330721" w:rsidRPr="00F45C25" w:rsidRDefault="00330721" w:rsidP="00330721">
            <w:pPr>
              <w:rPr>
                <w:rFonts w:ascii="Arial" w:hAnsi="Arial" w:cs="Arial"/>
                <w:sz w:val="8"/>
                <w:szCs w:val="24"/>
              </w:rPr>
            </w:pPr>
          </w:p>
        </w:tc>
        <w:tc>
          <w:tcPr>
            <w:tcW w:w="401" w:type="pct"/>
            <w:gridSpan w:val="2"/>
            <w:vAlign w:val="bottom"/>
          </w:tcPr>
          <w:p w14:paraId="6AAB8903" w14:textId="2EB5FAB4" w:rsidR="00330721" w:rsidRPr="00F45C25" w:rsidRDefault="00B3605B" w:rsidP="00330721">
            <w:pPr>
              <w:jc w:val="right"/>
              <w:rPr>
                <w:rFonts w:ascii="Arial" w:hAnsi="Arial" w:cs="Arial"/>
                <w:szCs w:val="24"/>
              </w:rPr>
            </w:pPr>
            <w:r w:rsidRPr="00F45C25">
              <w:rPr>
                <w:rFonts w:ascii="Arial" w:hAnsi="Arial" w:cs="Arial"/>
                <w:b/>
              </w:rPr>
              <w:t>105,362</w:t>
            </w:r>
          </w:p>
        </w:tc>
        <w:tc>
          <w:tcPr>
            <w:tcW w:w="54" w:type="pct"/>
            <w:noWrap/>
            <w:vAlign w:val="bottom"/>
          </w:tcPr>
          <w:p w14:paraId="51B42662"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7" w:type="pct"/>
            <w:vAlign w:val="bottom"/>
          </w:tcPr>
          <w:p w14:paraId="073165D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0D1C42E5" w14:textId="77777777" w:rsidR="00330721" w:rsidRPr="00F45C25" w:rsidRDefault="00330721" w:rsidP="00330721">
            <w:pPr>
              <w:rPr>
                <w:rFonts w:ascii="Arial" w:hAnsi="Arial" w:cs="Arial"/>
                <w:sz w:val="8"/>
                <w:szCs w:val="24"/>
              </w:rPr>
            </w:pPr>
            <w:r w:rsidRPr="00F45C25">
              <w:rPr>
                <w:rFonts w:ascii="Arial" w:hAnsi="Arial" w:cs="Arial"/>
              </w:rPr>
              <w:t> </w:t>
            </w:r>
          </w:p>
        </w:tc>
        <w:tc>
          <w:tcPr>
            <w:tcW w:w="349" w:type="pct"/>
            <w:vAlign w:val="bottom"/>
          </w:tcPr>
          <w:p w14:paraId="103F0C9B" w14:textId="1890D8C2" w:rsidR="00330721" w:rsidRPr="00F45C25" w:rsidRDefault="00330721" w:rsidP="00330721">
            <w:pPr>
              <w:jc w:val="right"/>
              <w:rPr>
                <w:rFonts w:ascii="Arial" w:hAnsi="Arial" w:cs="Arial"/>
                <w:bCs/>
              </w:rPr>
            </w:pPr>
            <w:r w:rsidRPr="00F45C25">
              <w:rPr>
                <w:rFonts w:ascii="Arial" w:hAnsi="Arial" w:cs="Arial"/>
                <w:bCs/>
              </w:rPr>
              <w:t>87,907</w:t>
            </w:r>
          </w:p>
        </w:tc>
        <w:tc>
          <w:tcPr>
            <w:tcW w:w="43" w:type="pct"/>
            <w:noWrap/>
            <w:vAlign w:val="bottom"/>
          </w:tcPr>
          <w:p w14:paraId="5DD35FBD" w14:textId="77777777" w:rsidR="00330721" w:rsidRPr="00F45C25" w:rsidRDefault="00330721" w:rsidP="00330721">
            <w:pPr>
              <w:rPr>
                <w:rFonts w:ascii="Arial" w:hAnsi="Arial" w:cs="Arial"/>
                <w:sz w:val="8"/>
                <w:szCs w:val="24"/>
              </w:rPr>
            </w:pPr>
            <w:r w:rsidRPr="00F45C25">
              <w:rPr>
                <w:rFonts w:ascii="Arial" w:hAnsi="Arial" w:cs="Arial"/>
                <w:bCs/>
              </w:rPr>
              <w:t> </w:t>
            </w:r>
          </w:p>
        </w:tc>
        <w:tc>
          <w:tcPr>
            <w:tcW w:w="23" w:type="pct"/>
            <w:vAlign w:val="bottom"/>
          </w:tcPr>
          <w:p w14:paraId="110CAFCD"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EC112A8" w14:textId="77777777" w:rsidR="00330721" w:rsidRPr="00F45C25" w:rsidRDefault="00330721" w:rsidP="00330721">
            <w:pPr>
              <w:rPr>
                <w:rFonts w:ascii="Arial" w:hAnsi="Arial" w:cs="Arial"/>
                <w:sz w:val="8"/>
                <w:szCs w:val="24"/>
              </w:rPr>
            </w:pPr>
            <w:r w:rsidRPr="00F45C25">
              <w:rPr>
                <w:rFonts w:ascii="Arial" w:hAnsi="Arial" w:cs="Arial"/>
              </w:rPr>
              <w:t> </w:t>
            </w:r>
          </w:p>
        </w:tc>
        <w:tc>
          <w:tcPr>
            <w:tcW w:w="360" w:type="pct"/>
            <w:gridSpan w:val="2"/>
            <w:vAlign w:val="bottom"/>
          </w:tcPr>
          <w:p w14:paraId="3FF57FF0" w14:textId="2E2AE414" w:rsidR="00330721" w:rsidRPr="00F45C25" w:rsidRDefault="00330721" w:rsidP="00330721">
            <w:pPr>
              <w:jc w:val="right"/>
              <w:rPr>
                <w:rFonts w:ascii="Arial" w:hAnsi="Arial" w:cs="Arial"/>
                <w:szCs w:val="24"/>
              </w:rPr>
            </w:pPr>
            <w:r w:rsidRPr="00F45C25">
              <w:rPr>
                <w:rFonts w:ascii="Arial" w:hAnsi="Arial" w:cs="Arial"/>
                <w:bCs/>
              </w:rPr>
              <w:t>74,965</w:t>
            </w:r>
          </w:p>
        </w:tc>
        <w:tc>
          <w:tcPr>
            <w:tcW w:w="27" w:type="pct"/>
            <w:noWrap/>
            <w:vAlign w:val="bottom"/>
          </w:tcPr>
          <w:p w14:paraId="4839E9E9" w14:textId="77777777" w:rsidR="00330721" w:rsidRPr="00F45C25" w:rsidRDefault="00330721" w:rsidP="00330721">
            <w:pPr>
              <w:rPr>
                <w:rFonts w:ascii="Arial" w:hAnsi="Arial" w:cs="Arial"/>
                <w:sz w:val="8"/>
                <w:szCs w:val="24"/>
              </w:rPr>
            </w:pPr>
            <w:r w:rsidRPr="00F45C25">
              <w:rPr>
                <w:rFonts w:ascii="Arial" w:hAnsi="Arial" w:cs="Arial"/>
                <w:bCs/>
              </w:rPr>
              <w:t> </w:t>
            </w:r>
          </w:p>
        </w:tc>
      </w:tr>
      <w:tr w:rsidR="00330721" w:rsidRPr="00F45C25" w14:paraId="018D5664" w14:textId="77777777" w:rsidTr="00330721">
        <w:trPr>
          <w:trHeight w:val="20"/>
          <w:jc w:val="center"/>
        </w:trPr>
        <w:tc>
          <w:tcPr>
            <w:tcW w:w="3528" w:type="pct"/>
          </w:tcPr>
          <w:p w14:paraId="61957A21"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More Personal Computing</w:t>
            </w:r>
          </w:p>
        </w:tc>
        <w:tc>
          <w:tcPr>
            <w:tcW w:w="27" w:type="pct"/>
            <w:gridSpan w:val="2"/>
            <w:vAlign w:val="bottom"/>
          </w:tcPr>
          <w:p w14:paraId="3E7B2C83"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16678658" w14:textId="77777777" w:rsidR="00330721" w:rsidRPr="00F45C25" w:rsidRDefault="00330721" w:rsidP="00330721">
            <w:pPr>
              <w:rPr>
                <w:rFonts w:ascii="Arial" w:hAnsi="Arial" w:cs="Arial"/>
                <w:sz w:val="8"/>
                <w:szCs w:val="24"/>
              </w:rPr>
            </w:pPr>
          </w:p>
        </w:tc>
        <w:tc>
          <w:tcPr>
            <w:tcW w:w="401" w:type="pct"/>
            <w:gridSpan w:val="2"/>
            <w:vAlign w:val="bottom"/>
          </w:tcPr>
          <w:p w14:paraId="1C998EE6" w14:textId="0C43B357" w:rsidR="00330721" w:rsidRPr="00F45C25" w:rsidRDefault="00B3605B" w:rsidP="00330721">
            <w:pPr>
              <w:jc w:val="right"/>
              <w:rPr>
                <w:rFonts w:ascii="Arial" w:hAnsi="Arial" w:cs="Arial"/>
                <w:szCs w:val="24"/>
              </w:rPr>
            </w:pPr>
            <w:r w:rsidRPr="00F45C25">
              <w:rPr>
                <w:rFonts w:ascii="Arial" w:hAnsi="Arial" w:cs="Arial"/>
                <w:b/>
              </w:rPr>
              <w:t>62,</w:t>
            </w:r>
            <w:r w:rsidR="00DF48A5" w:rsidRPr="00F45C25">
              <w:rPr>
                <w:rFonts w:ascii="Arial" w:hAnsi="Arial" w:cs="Arial"/>
                <w:b/>
              </w:rPr>
              <w:t>032</w:t>
            </w:r>
          </w:p>
        </w:tc>
        <w:tc>
          <w:tcPr>
            <w:tcW w:w="54" w:type="pct"/>
            <w:noWrap/>
            <w:vAlign w:val="bottom"/>
          </w:tcPr>
          <w:p w14:paraId="4A0BD87C" w14:textId="77777777" w:rsidR="00330721" w:rsidRPr="00F45C25" w:rsidRDefault="00330721" w:rsidP="00330721">
            <w:pPr>
              <w:rPr>
                <w:rFonts w:ascii="Arial" w:hAnsi="Arial" w:cs="Arial"/>
                <w:sz w:val="8"/>
                <w:szCs w:val="24"/>
              </w:rPr>
            </w:pPr>
          </w:p>
        </w:tc>
        <w:tc>
          <w:tcPr>
            <w:tcW w:w="27" w:type="pct"/>
            <w:vAlign w:val="bottom"/>
          </w:tcPr>
          <w:p w14:paraId="437CD91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7A17BEF" w14:textId="77777777" w:rsidR="00330721" w:rsidRPr="00F45C25" w:rsidRDefault="00330721" w:rsidP="00330721">
            <w:pPr>
              <w:rPr>
                <w:rFonts w:ascii="Arial" w:hAnsi="Arial" w:cs="Arial"/>
                <w:sz w:val="8"/>
                <w:szCs w:val="24"/>
              </w:rPr>
            </w:pPr>
          </w:p>
        </w:tc>
        <w:tc>
          <w:tcPr>
            <w:tcW w:w="349" w:type="pct"/>
            <w:vAlign w:val="bottom"/>
          </w:tcPr>
          <w:p w14:paraId="791C5038" w14:textId="119EDF58" w:rsidR="00330721" w:rsidRPr="00F45C25" w:rsidRDefault="00330721" w:rsidP="00330721">
            <w:pPr>
              <w:jc w:val="right"/>
              <w:rPr>
                <w:rFonts w:ascii="Arial" w:hAnsi="Arial" w:cs="Arial"/>
                <w:bCs/>
              </w:rPr>
            </w:pPr>
            <w:r w:rsidRPr="00F45C25">
              <w:rPr>
                <w:rFonts w:ascii="Arial" w:hAnsi="Arial" w:cs="Arial"/>
                <w:bCs/>
              </w:rPr>
              <w:t>54,734</w:t>
            </w:r>
          </w:p>
        </w:tc>
        <w:tc>
          <w:tcPr>
            <w:tcW w:w="43" w:type="pct"/>
            <w:noWrap/>
            <w:vAlign w:val="bottom"/>
          </w:tcPr>
          <w:p w14:paraId="4E3E70B9" w14:textId="77777777" w:rsidR="00330721" w:rsidRPr="00F45C25" w:rsidRDefault="00330721" w:rsidP="00330721">
            <w:pPr>
              <w:rPr>
                <w:rFonts w:ascii="Arial" w:hAnsi="Arial" w:cs="Arial"/>
                <w:sz w:val="8"/>
                <w:szCs w:val="24"/>
              </w:rPr>
            </w:pPr>
          </w:p>
        </w:tc>
        <w:tc>
          <w:tcPr>
            <w:tcW w:w="23" w:type="pct"/>
            <w:vAlign w:val="bottom"/>
          </w:tcPr>
          <w:p w14:paraId="4C775720"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19565260" w14:textId="77777777" w:rsidR="00330721" w:rsidRPr="00F45C25" w:rsidRDefault="00330721" w:rsidP="00330721">
            <w:pPr>
              <w:rPr>
                <w:rFonts w:ascii="Arial" w:hAnsi="Arial" w:cs="Arial"/>
                <w:sz w:val="8"/>
                <w:szCs w:val="24"/>
              </w:rPr>
            </w:pPr>
          </w:p>
        </w:tc>
        <w:tc>
          <w:tcPr>
            <w:tcW w:w="360" w:type="pct"/>
            <w:gridSpan w:val="2"/>
            <w:vAlign w:val="bottom"/>
          </w:tcPr>
          <w:p w14:paraId="1FA2E7FF" w14:textId="4F65DDDA" w:rsidR="00330721" w:rsidRPr="00F45C25" w:rsidRDefault="00330721" w:rsidP="00330721">
            <w:pPr>
              <w:jc w:val="right"/>
              <w:rPr>
                <w:rFonts w:ascii="Arial" w:hAnsi="Arial" w:cs="Arial"/>
                <w:szCs w:val="24"/>
              </w:rPr>
            </w:pPr>
            <w:r w:rsidRPr="00F45C25">
              <w:rPr>
                <w:rFonts w:ascii="Arial" w:hAnsi="Arial" w:cs="Arial"/>
                <w:bCs/>
              </w:rPr>
              <w:t>59,941</w:t>
            </w:r>
          </w:p>
        </w:tc>
        <w:tc>
          <w:tcPr>
            <w:tcW w:w="27" w:type="pct"/>
            <w:noWrap/>
            <w:vAlign w:val="bottom"/>
          </w:tcPr>
          <w:p w14:paraId="47AAE12D" w14:textId="77777777" w:rsidR="00330721" w:rsidRPr="00F45C25" w:rsidRDefault="00330721" w:rsidP="00330721">
            <w:pPr>
              <w:rPr>
                <w:rFonts w:ascii="Arial" w:hAnsi="Arial" w:cs="Arial"/>
                <w:sz w:val="8"/>
                <w:szCs w:val="24"/>
              </w:rPr>
            </w:pPr>
          </w:p>
        </w:tc>
      </w:tr>
      <w:tr w:rsidR="00330721" w:rsidRPr="00F45C25" w14:paraId="7EDC7F15" w14:textId="77777777" w:rsidTr="00330721">
        <w:trPr>
          <w:trHeight w:val="20"/>
          <w:jc w:val="center"/>
        </w:trPr>
        <w:tc>
          <w:tcPr>
            <w:tcW w:w="4009" w:type="pct"/>
            <w:gridSpan w:val="7"/>
            <w:tcBorders>
              <w:bottom w:val="single" w:sz="4" w:space="0" w:color="auto"/>
            </w:tcBorders>
            <w:vAlign w:val="bottom"/>
          </w:tcPr>
          <w:p w14:paraId="2637E20B"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48E77DD0" w14:textId="77777777" w:rsidR="00330721" w:rsidRPr="00F45C25" w:rsidRDefault="00330721" w:rsidP="00330721">
            <w:pPr>
              <w:spacing w:line="80" w:lineRule="exact"/>
              <w:rPr>
                <w:rFonts w:ascii="Arial" w:hAnsi="Arial" w:cs="Arial"/>
                <w:sz w:val="8"/>
                <w:szCs w:val="8"/>
              </w:rPr>
            </w:pPr>
          </w:p>
        </w:tc>
        <w:tc>
          <w:tcPr>
            <w:tcW w:w="27" w:type="pct"/>
            <w:vAlign w:val="bottom"/>
          </w:tcPr>
          <w:p w14:paraId="73D27448"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BC3DCE6"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49" w:type="pct"/>
            <w:tcBorders>
              <w:bottom w:val="single" w:sz="4" w:space="0" w:color="auto"/>
            </w:tcBorders>
            <w:vAlign w:val="bottom"/>
          </w:tcPr>
          <w:p w14:paraId="53FE4F60" w14:textId="77777777" w:rsidR="00330721" w:rsidRPr="00F45C25" w:rsidRDefault="00330721" w:rsidP="00330721">
            <w:pPr>
              <w:pStyle w:val="rrdsinglerule"/>
              <w:pBdr>
                <w:top w:val="none" w:sz="0" w:space="0" w:color="auto"/>
              </w:pBdr>
              <w:spacing w:before="0" w:line="80" w:lineRule="exact"/>
              <w:rPr>
                <w:rFonts w:cs="Arial"/>
                <w:bCs/>
              </w:rPr>
            </w:pPr>
            <w:r w:rsidRPr="00F45C25">
              <w:rPr>
                <w:rFonts w:cs="Arial"/>
                <w:bCs/>
              </w:rPr>
              <w:t> </w:t>
            </w:r>
          </w:p>
        </w:tc>
        <w:tc>
          <w:tcPr>
            <w:tcW w:w="43" w:type="pct"/>
            <w:vAlign w:val="bottom"/>
          </w:tcPr>
          <w:p w14:paraId="5E37FE66" w14:textId="77777777" w:rsidR="00330721" w:rsidRPr="00F45C25" w:rsidRDefault="00330721" w:rsidP="00330721">
            <w:pPr>
              <w:spacing w:line="80" w:lineRule="exact"/>
              <w:rPr>
                <w:rFonts w:ascii="Arial" w:hAnsi="Arial" w:cs="Arial"/>
                <w:sz w:val="8"/>
                <w:szCs w:val="8"/>
              </w:rPr>
            </w:pPr>
          </w:p>
        </w:tc>
        <w:tc>
          <w:tcPr>
            <w:tcW w:w="23" w:type="pct"/>
            <w:vAlign w:val="bottom"/>
          </w:tcPr>
          <w:p w14:paraId="252777CE"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62BF120"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60" w:type="pct"/>
            <w:gridSpan w:val="2"/>
            <w:tcBorders>
              <w:bottom w:val="single" w:sz="4" w:space="0" w:color="auto"/>
            </w:tcBorders>
            <w:vAlign w:val="bottom"/>
          </w:tcPr>
          <w:p w14:paraId="0ECE49EB" w14:textId="77777777" w:rsidR="00330721" w:rsidRPr="00F45C25" w:rsidRDefault="00330721" w:rsidP="00330721">
            <w:pPr>
              <w:pStyle w:val="rrdsinglerule"/>
              <w:pBdr>
                <w:top w:val="none" w:sz="0" w:space="0" w:color="auto"/>
              </w:pBdr>
              <w:spacing w:before="0" w:line="80" w:lineRule="exact"/>
              <w:rPr>
                <w:rFonts w:cs="Arial"/>
              </w:rPr>
            </w:pPr>
          </w:p>
        </w:tc>
        <w:tc>
          <w:tcPr>
            <w:tcW w:w="27" w:type="pct"/>
            <w:vAlign w:val="bottom"/>
          </w:tcPr>
          <w:p w14:paraId="1AF6886D" w14:textId="77777777" w:rsidR="00330721" w:rsidRPr="00F45C25" w:rsidRDefault="00330721" w:rsidP="00330721">
            <w:pPr>
              <w:spacing w:line="80" w:lineRule="exact"/>
              <w:rPr>
                <w:rFonts w:ascii="Arial" w:hAnsi="Arial" w:cs="Arial"/>
                <w:sz w:val="8"/>
                <w:szCs w:val="8"/>
              </w:rPr>
            </w:pPr>
          </w:p>
        </w:tc>
      </w:tr>
      <w:tr w:rsidR="00330721" w:rsidRPr="00F45C25" w14:paraId="2D64D4B2" w14:textId="77777777" w:rsidTr="00330721">
        <w:trPr>
          <w:trHeight w:val="20"/>
          <w:jc w:val="center"/>
        </w:trPr>
        <w:tc>
          <w:tcPr>
            <w:tcW w:w="3528" w:type="pct"/>
            <w:tcBorders>
              <w:top w:val="single" w:sz="4" w:space="0" w:color="auto"/>
            </w:tcBorders>
          </w:tcPr>
          <w:p w14:paraId="6C043F63" w14:textId="77777777" w:rsidR="00330721" w:rsidRPr="00F45C25" w:rsidRDefault="00330721" w:rsidP="00330721">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vAlign w:val="bottom"/>
          </w:tcPr>
          <w:p w14:paraId="7A00B56B" w14:textId="77777777" w:rsidR="00330721" w:rsidRPr="00F45C25" w:rsidRDefault="00330721" w:rsidP="00330721">
            <w:pPr>
              <w:pStyle w:val="la2"/>
              <w:spacing w:line="80" w:lineRule="exact"/>
              <w:rPr>
                <w:rFonts w:ascii="Arial" w:hAnsi="Arial" w:cs="Arial"/>
              </w:rPr>
            </w:pPr>
          </w:p>
        </w:tc>
        <w:tc>
          <w:tcPr>
            <w:tcW w:w="54" w:type="pct"/>
            <w:gridSpan w:val="2"/>
            <w:tcBorders>
              <w:top w:val="single" w:sz="4" w:space="0" w:color="auto"/>
            </w:tcBorders>
            <w:vAlign w:val="bottom"/>
          </w:tcPr>
          <w:p w14:paraId="083CBED7" w14:textId="77777777" w:rsidR="00330721" w:rsidRPr="00F45C25" w:rsidRDefault="00330721" w:rsidP="00330721">
            <w:pPr>
              <w:spacing w:line="80" w:lineRule="exact"/>
              <w:rPr>
                <w:rFonts w:ascii="Arial" w:hAnsi="Arial" w:cs="Arial"/>
                <w:b/>
                <w:bCs/>
                <w:sz w:val="8"/>
                <w:szCs w:val="8"/>
              </w:rPr>
            </w:pPr>
          </w:p>
        </w:tc>
        <w:tc>
          <w:tcPr>
            <w:tcW w:w="401" w:type="pct"/>
            <w:gridSpan w:val="2"/>
            <w:tcBorders>
              <w:top w:val="single" w:sz="4" w:space="0" w:color="auto"/>
            </w:tcBorders>
            <w:vAlign w:val="bottom"/>
          </w:tcPr>
          <w:p w14:paraId="1D71E00D" w14:textId="77777777" w:rsidR="00330721" w:rsidRPr="00F45C25" w:rsidRDefault="00330721" w:rsidP="00330721">
            <w:pPr>
              <w:spacing w:line="80" w:lineRule="exact"/>
              <w:jc w:val="right"/>
              <w:rPr>
                <w:rFonts w:ascii="Arial" w:hAnsi="Arial" w:cs="Arial"/>
                <w:b/>
                <w:bCs/>
                <w:sz w:val="8"/>
                <w:szCs w:val="8"/>
              </w:rPr>
            </w:pPr>
          </w:p>
        </w:tc>
        <w:tc>
          <w:tcPr>
            <w:tcW w:w="54" w:type="pct"/>
            <w:noWrap/>
            <w:vAlign w:val="bottom"/>
          </w:tcPr>
          <w:p w14:paraId="34AD1110" w14:textId="77777777" w:rsidR="00330721" w:rsidRPr="00F45C25" w:rsidRDefault="00330721" w:rsidP="00330721">
            <w:pPr>
              <w:spacing w:line="80" w:lineRule="exact"/>
              <w:rPr>
                <w:rFonts w:ascii="Arial" w:hAnsi="Arial" w:cs="Arial"/>
                <w:sz w:val="8"/>
                <w:szCs w:val="8"/>
              </w:rPr>
            </w:pPr>
          </w:p>
        </w:tc>
        <w:tc>
          <w:tcPr>
            <w:tcW w:w="27" w:type="pct"/>
            <w:vAlign w:val="bottom"/>
          </w:tcPr>
          <w:p w14:paraId="6E747172"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04310C11" w14:textId="77777777" w:rsidR="00330721" w:rsidRPr="00F45C25" w:rsidRDefault="00330721" w:rsidP="00330721">
            <w:pPr>
              <w:spacing w:line="80" w:lineRule="exact"/>
              <w:rPr>
                <w:rFonts w:ascii="Arial" w:hAnsi="Arial" w:cs="Arial"/>
                <w:sz w:val="8"/>
                <w:szCs w:val="8"/>
              </w:rPr>
            </w:pPr>
          </w:p>
        </w:tc>
        <w:tc>
          <w:tcPr>
            <w:tcW w:w="349" w:type="pct"/>
            <w:tcBorders>
              <w:top w:val="single" w:sz="4" w:space="0" w:color="auto"/>
            </w:tcBorders>
            <w:vAlign w:val="bottom"/>
          </w:tcPr>
          <w:p w14:paraId="68A8A025" w14:textId="77777777" w:rsidR="00330721" w:rsidRPr="00F45C25" w:rsidRDefault="00330721" w:rsidP="00330721">
            <w:pPr>
              <w:spacing w:line="80" w:lineRule="exact"/>
              <w:jc w:val="right"/>
              <w:rPr>
                <w:rFonts w:ascii="Arial" w:hAnsi="Arial" w:cs="Arial"/>
                <w:bCs/>
                <w:sz w:val="8"/>
                <w:szCs w:val="8"/>
              </w:rPr>
            </w:pPr>
          </w:p>
        </w:tc>
        <w:tc>
          <w:tcPr>
            <w:tcW w:w="43" w:type="pct"/>
            <w:noWrap/>
            <w:vAlign w:val="bottom"/>
          </w:tcPr>
          <w:p w14:paraId="28149F95" w14:textId="77777777" w:rsidR="00330721" w:rsidRPr="00F45C25" w:rsidRDefault="00330721" w:rsidP="00330721">
            <w:pPr>
              <w:spacing w:line="80" w:lineRule="exact"/>
              <w:rPr>
                <w:rFonts w:ascii="Arial" w:hAnsi="Arial" w:cs="Arial"/>
                <w:sz w:val="8"/>
                <w:szCs w:val="8"/>
              </w:rPr>
            </w:pPr>
          </w:p>
        </w:tc>
        <w:tc>
          <w:tcPr>
            <w:tcW w:w="23" w:type="pct"/>
            <w:vAlign w:val="bottom"/>
          </w:tcPr>
          <w:p w14:paraId="3A3ADF6F"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7F9A8A06" w14:textId="77777777" w:rsidR="00330721" w:rsidRPr="00F45C25" w:rsidRDefault="00330721" w:rsidP="00330721">
            <w:pPr>
              <w:spacing w:line="80" w:lineRule="exact"/>
              <w:rPr>
                <w:rFonts w:ascii="Arial" w:hAnsi="Arial" w:cs="Arial"/>
                <w:sz w:val="8"/>
                <w:szCs w:val="8"/>
              </w:rPr>
            </w:pPr>
          </w:p>
        </w:tc>
        <w:tc>
          <w:tcPr>
            <w:tcW w:w="360" w:type="pct"/>
            <w:gridSpan w:val="2"/>
            <w:tcBorders>
              <w:top w:val="single" w:sz="4" w:space="0" w:color="auto"/>
            </w:tcBorders>
            <w:vAlign w:val="bottom"/>
          </w:tcPr>
          <w:p w14:paraId="66AE0D2D" w14:textId="77777777" w:rsidR="00330721" w:rsidRPr="00F45C25" w:rsidRDefault="00330721" w:rsidP="00330721">
            <w:pPr>
              <w:spacing w:line="80" w:lineRule="exact"/>
              <w:jc w:val="right"/>
              <w:rPr>
                <w:rFonts w:ascii="Arial" w:hAnsi="Arial" w:cs="Arial"/>
                <w:bCs/>
                <w:sz w:val="8"/>
                <w:szCs w:val="8"/>
              </w:rPr>
            </w:pPr>
          </w:p>
        </w:tc>
        <w:tc>
          <w:tcPr>
            <w:tcW w:w="27" w:type="pct"/>
            <w:noWrap/>
            <w:vAlign w:val="bottom"/>
          </w:tcPr>
          <w:p w14:paraId="3E3C6112" w14:textId="77777777" w:rsidR="00330721" w:rsidRPr="00F45C25" w:rsidRDefault="00330721" w:rsidP="00330721">
            <w:pPr>
              <w:spacing w:line="80" w:lineRule="exact"/>
              <w:rPr>
                <w:rFonts w:ascii="Arial" w:hAnsi="Arial" w:cs="Arial"/>
                <w:sz w:val="8"/>
                <w:szCs w:val="8"/>
              </w:rPr>
            </w:pPr>
          </w:p>
        </w:tc>
      </w:tr>
      <w:tr w:rsidR="00330721" w:rsidRPr="00F45C25" w14:paraId="0C26283A" w14:textId="77777777" w:rsidTr="00330721">
        <w:trPr>
          <w:trHeight w:val="20"/>
          <w:jc w:val="center"/>
        </w:trPr>
        <w:tc>
          <w:tcPr>
            <w:tcW w:w="3528" w:type="pct"/>
          </w:tcPr>
          <w:p w14:paraId="10406C63" w14:textId="77777777" w:rsidR="00330721" w:rsidRPr="00F45C25" w:rsidRDefault="00330721" w:rsidP="00330721">
            <w:pPr>
              <w:pStyle w:val="NormalWeb"/>
              <w:spacing w:before="0" w:beforeAutospacing="0" w:after="0" w:afterAutospacing="0"/>
              <w:ind w:left="480" w:hanging="240"/>
              <w:rPr>
                <w:rFonts w:cs="Arial"/>
                <w:sz w:val="8"/>
              </w:rPr>
            </w:pPr>
            <w:r w:rsidRPr="00F45C25">
              <w:rPr>
                <w:rFonts w:cs="Arial"/>
                <w:sz w:val="20"/>
                <w:szCs w:val="20"/>
              </w:rPr>
              <w:t xml:space="preserve">Total </w:t>
            </w:r>
          </w:p>
        </w:tc>
        <w:tc>
          <w:tcPr>
            <w:tcW w:w="27" w:type="pct"/>
            <w:gridSpan w:val="2"/>
            <w:vAlign w:val="bottom"/>
          </w:tcPr>
          <w:p w14:paraId="128ABC8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6F6F411C"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401" w:type="pct"/>
            <w:gridSpan w:val="2"/>
            <w:vAlign w:val="bottom"/>
          </w:tcPr>
          <w:p w14:paraId="1A21C69C" w14:textId="2E22795A" w:rsidR="00330721" w:rsidRPr="00F45C25" w:rsidRDefault="00B3605B" w:rsidP="00330721">
            <w:pPr>
              <w:jc w:val="right"/>
              <w:rPr>
                <w:rFonts w:ascii="Arial" w:hAnsi="Arial" w:cs="Arial"/>
                <w:b/>
              </w:rPr>
            </w:pPr>
            <w:r w:rsidRPr="00F45C25">
              <w:rPr>
                <w:rFonts w:ascii="Arial" w:hAnsi="Arial" w:cs="Arial"/>
                <w:b/>
              </w:rPr>
              <w:t>245,122</w:t>
            </w:r>
          </w:p>
        </w:tc>
        <w:tc>
          <w:tcPr>
            <w:tcW w:w="54" w:type="pct"/>
            <w:noWrap/>
            <w:vAlign w:val="bottom"/>
          </w:tcPr>
          <w:p w14:paraId="1CCD16D5" w14:textId="77777777" w:rsidR="00330721" w:rsidRPr="00F45C25" w:rsidRDefault="00330721" w:rsidP="00330721">
            <w:pPr>
              <w:rPr>
                <w:rFonts w:ascii="Arial" w:hAnsi="Arial" w:cs="Arial"/>
                <w:sz w:val="8"/>
                <w:szCs w:val="24"/>
              </w:rPr>
            </w:pPr>
          </w:p>
        </w:tc>
        <w:tc>
          <w:tcPr>
            <w:tcW w:w="27" w:type="pct"/>
            <w:vAlign w:val="bottom"/>
          </w:tcPr>
          <w:p w14:paraId="02F199C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09A57489"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2B746E4F" w14:textId="540BAF02" w:rsidR="00330721" w:rsidRPr="00F45C25" w:rsidRDefault="00330721" w:rsidP="00330721">
            <w:pPr>
              <w:jc w:val="right"/>
              <w:rPr>
                <w:rFonts w:ascii="Arial" w:hAnsi="Arial" w:cs="Arial"/>
                <w:bCs/>
              </w:rPr>
            </w:pPr>
            <w:r w:rsidRPr="00F45C25">
              <w:rPr>
                <w:rFonts w:ascii="Arial" w:hAnsi="Arial" w:cs="Arial"/>
                <w:bCs/>
              </w:rPr>
              <w:t>211,915</w:t>
            </w:r>
          </w:p>
        </w:tc>
        <w:tc>
          <w:tcPr>
            <w:tcW w:w="43" w:type="pct"/>
            <w:noWrap/>
            <w:vAlign w:val="bottom"/>
          </w:tcPr>
          <w:p w14:paraId="2CB8A28F" w14:textId="77777777" w:rsidR="00330721" w:rsidRPr="00F45C25" w:rsidRDefault="00330721" w:rsidP="00330721">
            <w:pPr>
              <w:rPr>
                <w:rFonts w:ascii="Arial" w:hAnsi="Arial" w:cs="Arial"/>
                <w:sz w:val="8"/>
                <w:szCs w:val="24"/>
              </w:rPr>
            </w:pPr>
          </w:p>
        </w:tc>
        <w:tc>
          <w:tcPr>
            <w:tcW w:w="23" w:type="pct"/>
            <w:vAlign w:val="bottom"/>
          </w:tcPr>
          <w:p w14:paraId="424118AF"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565CD3C4" w14:textId="77777777" w:rsidR="00330721" w:rsidRPr="00F45C25" w:rsidRDefault="00330721" w:rsidP="00330721">
            <w:pPr>
              <w:rPr>
                <w:rFonts w:ascii="Arial" w:hAnsi="Arial" w:cs="Arial"/>
                <w:sz w:val="8"/>
                <w:szCs w:val="24"/>
              </w:rPr>
            </w:pPr>
            <w:r w:rsidRPr="00F45C25">
              <w:rPr>
                <w:rFonts w:ascii="Arial" w:hAnsi="Arial" w:cs="Arial"/>
              </w:rPr>
              <w:t>$</w:t>
            </w:r>
          </w:p>
        </w:tc>
        <w:tc>
          <w:tcPr>
            <w:tcW w:w="360" w:type="pct"/>
            <w:gridSpan w:val="2"/>
            <w:vAlign w:val="bottom"/>
          </w:tcPr>
          <w:p w14:paraId="4234F4CC" w14:textId="2B1CD992" w:rsidR="00330721" w:rsidRPr="00F45C25" w:rsidRDefault="00330721" w:rsidP="00330721">
            <w:pPr>
              <w:jc w:val="right"/>
              <w:rPr>
                <w:rFonts w:ascii="Arial" w:hAnsi="Arial" w:cs="Arial"/>
                <w:szCs w:val="24"/>
              </w:rPr>
            </w:pPr>
            <w:r w:rsidRPr="00F45C25">
              <w:rPr>
                <w:rFonts w:ascii="Arial" w:hAnsi="Arial" w:cs="Arial"/>
                <w:bCs/>
              </w:rPr>
              <w:t>198,270</w:t>
            </w:r>
          </w:p>
        </w:tc>
        <w:tc>
          <w:tcPr>
            <w:tcW w:w="27" w:type="pct"/>
            <w:noWrap/>
            <w:vAlign w:val="bottom"/>
          </w:tcPr>
          <w:p w14:paraId="04A013D9" w14:textId="77777777" w:rsidR="00330721" w:rsidRPr="00F45C25" w:rsidRDefault="00330721" w:rsidP="00330721">
            <w:pPr>
              <w:rPr>
                <w:rFonts w:ascii="Arial" w:hAnsi="Arial" w:cs="Arial"/>
                <w:sz w:val="8"/>
                <w:szCs w:val="24"/>
              </w:rPr>
            </w:pPr>
          </w:p>
        </w:tc>
      </w:tr>
      <w:tr w:rsidR="00330721" w:rsidRPr="00F45C25" w14:paraId="6E1A93C1" w14:textId="77777777" w:rsidTr="00330721">
        <w:trPr>
          <w:trHeight w:val="20"/>
          <w:jc w:val="center"/>
        </w:trPr>
        <w:tc>
          <w:tcPr>
            <w:tcW w:w="3528" w:type="pct"/>
            <w:vAlign w:val="bottom"/>
          </w:tcPr>
          <w:p w14:paraId="2EE1FBFC"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27" w:type="pct"/>
            <w:gridSpan w:val="2"/>
            <w:vAlign w:val="bottom"/>
          </w:tcPr>
          <w:p w14:paraId="2E8CADE4"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gridSpan w:val="2"/>
            <w:tcBorders>
              <w:bottom w:val="single" w:sz="12" w:space="0" w:color="auto"/>
            </w:tcBorders>
            <w:vAlign w:val="bottom"/>
          </w:tcPr>
          <w:p w14:paraId="65F7D845"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401" w:type="pct"/>
            <w:gridSpan w:val="2"/>
            <w:tcBorders>
              <w:bottom w:val="single" w:sz="12" w:space="0" w:color="auto"/>
            </w:tcBorders>
            <w:vAlign w:val="bottom"/>
          </w:tcPr>
          <w:p w14:paraId="7030C41A"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19E00F03" w14:textId="77777777" w:rsidR="00330721" w:rsidRPr="00F45C25" w:rsidRDefault="00330721" w:rsidP="00330721">
            <w:pPr>
              <w:spacing w:line="80" w:lineRule="exact"/>
              <w:rPr>
                <w:rFonts w:ascii="Arial" w:hAnsi="Arial" w:cs="Arial"/>
                <w:sz w:val="8"/>
                <w:szCs w:val="24"/>
              </w:rPr>
            </w:pPr>
          </w:p>
        </w:tc>
        <w:tc>
          <w:tcPr>
            <w:tcW w:w="27" w:type="pct"/>
            <w:vAlign w:val="bottom"/>
          </w:tcPr>
          <w:p w14:paraId="43AC996A"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4F86619B"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715B58F0" w14:textId="77777777" w:rsidR="00330721" w:rsidRPr="00F45C25" w:rsidRDefault="00330721" w:rsidP="00330721">
            <w:pPr>
              <w:pStyle w:val="rrddoublerule"/>
              <w:pBdr>
                <w:top w:val="none" w:sz="0" w:space="0" w:color="auto"/>
              </w:pBdr>
              <w:spacing w:before="0" w:line="80" w:lineRule="exact"/>
              <w:rPr>
                <w:rFonts w:cs="Arial"/>
                <w:bCs/>
              </w:rPr>
            </w:pPr>
            <w:r w:rsidRPr="00F45C25">
              <w:rPr>
                <w:rFonts w:cs="Arial"/>
                <w:bCs/>
                <w:sz w:val="15"/>
                <w:szCs w:val="15"/>
              </w:rPr>
              <w:t> </w:t>
            </w:r>
          </w:p>
        </w:tc>
        <w:tc>
          <w:tcPr>
            <w:tcW w:w="43" w:type="pct"/>
            <w:vAlign w:val="bottom"/>
          </w:tcPr>
          <w:p w14:paraId="586FE307" w14:textId="77777777" w:rsidR="00330721" w:rsidRPr="00F45C25" w:rsidRDefault="00330721" w:rsidP="00330721">
            <w:pPr>
              <w:spacing w:line="80" w:lineRule="exact"/>
              <w:rPr>
                <w:rFonts w:ascii="Arial" w:hAnsi="Arial" w:cs="Arial"/>
                <w:sz w:val="8"/>
                <w:szCs w:val="24"/>
              </w:rPr>
            </w:pPr>
          </w:p>
        </w:tc>
        <w:tc>
          <w:tcPr>
            <w:tcW w:w="23" w:type="pct"/>
            <w:vAlign w:val="bottom"/>
          </w:tcPr>
          <w:p w14:paraId="5765567D"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65B3D62B"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360" w:type="pct"/>
            <w:gridSpan w:val="2"/>
            <w:tcBorders>
              <w:bottom w:val="single" w:sz="12" w:space="0" w:color="auto"/>
            </w:tcBorders>
            <w:vAlign w:val="bottom"/>
          </w:tcPr>
          <w:p w14:paraId="3F2C2AE1" w14:textId="2A7D2556" w:rsidR="00330721" w:rsidRPr="00F45C25" w:rsidRDefault="00330721" w:rsidP="00330721">
            <w:pPr>
              <w:pStyle w:val="rrddoublerule"/>
              <w:pBdr>
                <w:top w:val="none" w:sz="0" w:space="0" w:color="auto"/>
              </w:pBdr>
              <w:spacing w:before="0" w:line="80" w:lineRule="exact"/>
              <w:rPr>
                <w:rFonts w:cs="Arial"/>
              </w:rPr>
            </w:pPr>
            <w:r w:rsidRPr="00F45C25">
              <w:rPr>
                <w:rFonts w:cs="Arial"/>
                <w:bCs/>
                <w:sz w:val="15"/>
                <w:szCs w:val="15"/>
              </w:rPr>
              <w:t> </w:t>
            </w:r>
          </w:p>
        </w:tc>
        <w:tc>
          <w:tcPr>
            <w:tcW w:w="27" w:type="pct"/>
            <w:vAlign w:val="bottom"/>
          </w:tcPr>
          <w:p w14:paraId="1C75CBDD" w14:textId="77777777" w:rsidR="00330721" w:rsidRPr="00F45C25" w:rsidRDefault="00330721" w:rsidP="00330721">
            <w:pPr>
              <w:spacing w:line="80" w:lineRule="exact"/>
              <w:rPr>
                <w:rFonts w:ascii="Arial" w:hAnsi="Arial" w:cs="Arial"/>
                <w:sz w:val="8"/>
                <w:szCs w:val="24"/>
              </w:rPr>
            </w:pPr>
          </w:p>
        </w:tc>
      </w:tr>
      <w:tr w:rsidR="00330721" w:rsidRPr="00F45C25" w14:paraId="76822851" w14:textId="77777777" w:rsidTr="00330721">
        <w:trPr>
          <w:trHeight w:val="20"/>
          <w:tblHeader/>
          <w:jc w:val="center"/>
        </w:trPr>
        <w:tc>
          <w:tcPr>
            <w:tcW w:w="3531" w:type="pct"/>
            <w:gridSpan w:val="2"/>
            <w:vAlign w:val="bottom"/>
          </w:tcPr>
          <w:p w14:paraId="0CA35558" w14:textId="77777777" w:rsidR="00330721" w:rsidRPr="00F45C25" w:rsidRDefault="00330721" w:rsidP="00330721">
            <w:pPr>
              <w:pStyle w:val="NormalWeb"/>
              <w:spacing w:before="0" w:beforeAutospacing="0" w:after="0" w:afterAutospacing="0"/>
              <w:rPr>
                <w:rFonts w:cs="Arial"/>
                <w:sz w:val="8"/>
              </w:rPr>
            </w:pPr>
          </w:p>
        </w:tc>
        <w:tc>
          <w:tcPr>
            <w:tcW w:w="32" w:type="pct"/>
            <w:gridSpan w:val="2"/>
            <w:vAlign w:val="bottom"/>
          </w:tcPr>
          <w:p w14:paraId="710DB8C1"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47" w:type="pct"/>
            <w:gridSpan w:val="3"/>
            <w:vAlign w:val="bottom"/>
          </w:tcPr>
          <w:p w14:paraId="3675AF43" w14:textId="77777777" w:rsidR="00330721" w:rsidRPr="00F45C25" w:rsidRDefault="00330721" w:rsidP="00330721">
            <w:pPr>
              <w:pStyle w:val="la2"/>
              <w:rPr>
                <w:rFonts w:ascii="Arial" w:hAnsi="Arial" w:cs="Arial"/>
              </w:rPr>
            </w:pPr>
            <w:r w:rsidRPr="00F45C25">
              <w:rPr>
                <w:rFonts w:ascii="Arial" w:hAnsi="Arial" w:cs="Arial"/>
              </w:rPr>
              <w:t> </w:t>
            </w:r>
          </w:p>
        </w:tc>
        <w:tc>
          <w:tcPr>
            <w:tcW w:w="54" w:type="pct"/>
            <w:vAlign w:val="bottom"/>
          </w:tcPr>
          <w:p w14:paraId="5BD16D96"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c>
          <w:tcPr>
            <w:tcW w:w="27" w:type="pct"/>
            <w:vAlign w:val="bottom"/>
          </w:tcPr>
          <w:p w14:paraId="0C6601F1"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03" w:type="pct"/>
            <w:gridSpan w:val="2"/>
            <w:tcBorders>
              <w:top w:val="single" w:sz="12" w:space="0" w:color="auto"/>
            </w:tcBorders>
            <w:vAlign w:val="bottom"/>
          </w:tcPr>
          <w:p w14:paraId="406523FD" w14:textId="77777777" w:rsidR="00330721" w:rsidRPr="00F45C25" w:rsidRDefault="00330721" w:rsidP="00330721">
            <w:pPr>
              <w:pStyle w:val="la2"/>
              <w:rPr>
                <w:rFonts w:ascii="Arial" w:hAnsi="Arial" w:cs="Arial"/>
                <w:bCs/>
              </w:rPr>
            </w:pPr>
            <w:r w:rsidRPr="00F45C25">
              <w:rPr>
                <w:rFonts w:ascii="Arial" w:hAnsi="Arial" w:cs="Arial"/>
                <w:bCs/>
              </w:rPr>
              <w:t> </w:t>
            </w:r>
          </w:p>
        </w:tc>
        <w:tc>
          <w:tcPr>
            <w:tcW w:w="43" w:type="pct"/>
            <w:vAlign w:val="bottom"/>
          </w:tcPr>
          <w:p w14:paraId="0322658C"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c>
          <w:tcPr>
            <w:tcW w:w="23" w:type="pct"/>
            <w:vAlign w:val="bottom"/>
          </w:tcPr>
          <w:p w14:paraId="599E6E0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08" w:type="pct"/>
            <w:gridSpan w:val="2"/>
            <w:vAlign w:val="bottom"/>
          </w:tcPr>
          <w:p w14:paraId="2DEF9E92" w14:textId="77777777" w:rsidR="00330721" w:rsidRPr="00F45C25" w:rsidRDefault="00330721" w:rsidP="00330721">
            <w:pPr>
              <w:pStyle w:val="la2"/>
              <w:rPr>
                <w:rFonts w:ascii="Arial" w:hAnsi="Arial" w:cs="Arial"/>
              </w:rPr>
            </w:pPr>
            <w:r w:rsidRPr="00F45C25">
              <w:rPr>
                <w:rFonts w:ascii="Arial" w:hAnsi="Arial" w:cs="Arial"/>
              </w:rPr>
              <w:t> </w:t>
            </w:r>
          </w:p>
        </w:tc>
        <w:tc>
          <w:tcPr>
            <w:tcW w:w="33" w:type="pct"/>
            <w:gridSpan w:val="2"/>
            <w:vAlign w:val="bottom"/>
          </w:tcPr>
          <w:p w14:paraId="5CA30EF8"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r>
      <w:tr w:rsidR="00330721" w:rsidRPr="00F45C25" w14:paraId="6F05DB8E" w14:textId="77777777" w:rsidTr="00330721">
        <w:trPr>
          <w:trHeight w:val="20"/>
          <w:jc w:val="center"/>
        </w:trPr>
        <w:tc>
          <w:tcPr>
            <w:tcW w:w="3531" w:type="pct"/>
            <w:gridSpan w:val="2"/>
            <w:vAlign w:val="bottom"/>
          </w:tcPr>
          <w:p w14:paraId="7A519EAA" w14:textId="77777777" w:rsidR="00330721" w:rsidRPr="00F45C25" w:rsidRDefault="00330721" w:rsidP="00330721">
            <w:pPr>
              <w:pStyle w:val="NormalWeb"/>
              <w:spacing w:before="0" w:beforeAutospacing="0" w:after="0" w:afterAutospacing="0"/>
              <w:rPr>
                <w:rFonts w:cs="Arial"/>
                <w:sz w:val="15"/>
                <w:szCs w:val="15"/>
              </w:rPr>
            </w:pPr>
            <w:r w:rsidRPr="00F45C25">
              <w:rPr>
                <w:rFonts w:cs="Arial"/>
                <w:b/>
                <w:bCs/>
                <w:sz w:val="15"/>
                <w:szCs w:val="15"/>
              </w:rPr>
              <w:t>Operating Income</w:t>
            </w:r>
          </w:p>
        </w:tc>
        <w:tc>
          <w:tcPr>
            <w:tcW w:w="32" w:type="pct"/>
            <w:gridSpan w:val="2"/>
            <w:vAlign w:val="bottom"/>
          </w:tcPr>
          <w:p w14:paraId="2840C7AF" w14:textId="77777777" w:rsidR="00330721" w:rsidRPr="00F45C25" w:rsidRDefault="00330721" w:rsidP="00330721">
            <w:pPr>
              <w:pStyle w:val="la2"/>
              <w:spacing w:line="240" w:lineRule="auto"/>
              <w:rPr>
                <w:rFonts w:ascii="Arial" w:hAnsi="Arial" w:cs="Arial"/>
                <w:sz w:val="15"/>
                <w:szCs w:val="15"/>
              </w:rPr>
            </w:pPr>
            <w:r w:rsidRPr="00F45C25">
              <w:rPr>
                <w:rFonts w:ascii="Arial" w:hAnsi="Arial" w:cs="Arial"/>
                <w:sz w:val="15"/>
                <w:szCs w:val="15"/>
              </w:rPr>
              <w:t> </w:t>
            </w:r>
          </w:p>
        </w:tc>
        <w:tc>
          <w:tcPr>
            <w:tcW w:w="447" w:type="pct"/>
            <w:gridSpan w:val="3"/>
            <w:tcMar>
              <w:top w:w="0" w:type="dxa"/>
              <w:left w:w="14" w:type="dxa"/>
              <w:bottom w:w="0" w:type="dxa"/>
              <w:right w:w="14" w:type="dxa"/>
            </w:tcMar>
            <w:vAlign w:val="bottom"/>
          </w:tcPr>
          <w:p w14:paraId="58395C04" w14:textId="77777777" w:rsidR="00330721" w:rsidRPr="00F45C25" w:rsidRDefault="00330721" w:rsidP="00330721">
            <w:pPr>
              <w:jc w:val="right"/>
              <w:rPr>
                <w:rFonts w:ascii="Arial" w:hAnsi="Arial" w:cs="Arial"/>
                <w:sz w:val="15"/>
                <w:szCs w:val="15"/>
              </w:rPr>
            </w:pPr>
          </w:p>
        </w:tc>
        <w:tc>
          <w:tcPr>
            <w:tcW w:w="54" w:type="pct"/>
            <w:vAlign w:val="bottom"/>
          </w:tcPr>
          <w:p w14:paraId="2B8BDE52" w14:textId="77777777" w:rsidR="00330721" w:rsidRPr="00F45C25" w:rsidRDefault="00330721" w:rsidP="00330721">
            <w:pPr>
              <w:rPr>
                <w:rFonts w:ascii="Arial" w:hAnsi="Arial" w:cs="Arial"/>
                <w:sz w:val="15"/>
                <w:szCs w:val="15"/>
              </w:rPr>
            </w:pPr>
          </w:p>
        </w:tc>
        <w:tc>
          <w:tcPr>
            <w:tcW w:w="27" w:type="pct"/>
            <w:vAlign w:val="bottom"/>
          </w:tcPr>
          <w:p w14:paraId="2FDCB39A" w14:textId="77777777" w:rsidR="00330721" w:rsidRPr="00F45C25" w:rsidRDefault="00330721" w:rsidP="00330721">
            <w:pPr>
              <w:pStyle w:val="la2"/>
              <w:spacing w:line="240" w:lineRule="auto"/>
              <w:rPr>
                <w:rFonts w:ascii="Arial" w:hAnsi="Arial" w:cs="Arial"/>
                <w:sz w:val="15"/>
                <w:szCs w:val="15"/>
              </w:rPr>
            </w:pPr>
          </w:p>
        </w:tc>
        <w:tc>
          <w:tcPr>
            <w:tcW w:w="403" w:type="pct"/>
            <w:gridSpan w:val="2"/>
            <w:tcMar>
              <w:top w:w="0" w:type="dxa"/>
              <w:left w:w="14" w:type="dxa"/>
              <w:bottom w:w="0" w:type="dxa"/>
              <w:right w:w="14" w:type="dxa"/>
            </w:tcMar>
            <w:vAlign w:val="bottom"/>
          </w:tcPr>
          <w:p w14:paraId="40E2DD2F" w14:textId="77777777" w:rsidR="00330721" w:rsidRPr="00F45C25" w:rsidRDefault="00330721" w:rsidP="00330721">
            <w:pPr>
              <w:jc w:val="right"/>
              <w:rPr>
                <w:rFonts w:ascii="Arial" w:hAnsi="Arial" w:cs="Arial"/>
                <w:bCs/>
                <w:sz w:val="15"/>
                <w:szCs w:val="15"/>
              </w:rPr>
            </w:pPr>
          </w:p>
        </w:tc>
        <w:tc>
          <w:tcPr>
            <w:tcW w:w="43" w:type="pct"/>
            <w:vAlign w:val="bottom"/>
          </w:tcPr>
          <w:p w14:paraId="5A4C1D6E" w14:textId="77777777" w:rsidR="00330721" w:rsidRPr="00F45C25" w:rsidRDefault="00330721" w:rsidP="00330721">
            <w:pPr>
              <w:rPr>
                <w:rFonts w:ascii="Arial" w:hAnsi="Arial" w:cs="Arial"/>
                <w:sz w:val="15"/>
                <w:szCs w:val="15"/>
              </w:rPr>
            </w:pPr>
          </w:p>
        </w:tc>
        <w:tc>
          <w:tcPr>
            <w:tcW w:w="23" w:type="pct"/>
            <w:vAlign w:val="bottom"/>
          </w:tcPr>
          <w:p w14:paraId="3511D822" w14:textId="77777777" w:rsidR="00330721" w:rsidRPr="00F45C25" w:rsidRDefault="00330721" w:rsidP="00330721">
            <w:pPr>
              <w:pStyle w:val="la2"/>
              <w:spacing w:line="240" w:lineRule="auto"/>
              <w:rPr>
                <w:rFonts w:ascii="Arial" w:hAnsi="Arial" w:cs="Arial"/>
                <w:sz w:val="15"/>
                <w:szCs w:val="15"/>
              </w:rPr>
            </w:pPr>
          </w:p>
        </w:tc>
        <w:tc>
          <w:tcPr>
            <w:tcW w:w="408" w:type="pct"/>
            <w:gridSpan w:val="2"/>
            <w:tcMar>
              <w:top w:w="0" w:type="dxa"/>
              <w:left w:w="14" w:type="dxa"/>
              <w:bottom w:w="0" w:type="dxa"/>
              <w:right w:w="14" w:type="dxa"/>
            </w:tcMar>
            <w:vAlign w:val="bottom"/>
          </w:tcPr>
          <w:p w14:paraId="089D5BA9" w14:textId="77777777" w:rsidR="00330721" w:rsidRPr="00F45C25" w:rsidRDefault="00330721" w:rsidP="00330721">
            <w:pPr>
              <w:jc w:val="right"/>
              <w:rPr>
                <w:rFonts w:ascii="Arial" w:hAnsi="Arial" w:cs="Arial"/>
                <w:sz w:val="15"/>
                <w:szCs w:val="15"/>
              </w:rPr>
            </w:pPr>
          </w:p>
        </w:tc>
        <w:tc>
          <w:tcPr>
            <w:tcW w:w="33" w:type="pct"/>
            <w:gridSpan w:val="2"/>
            <w:vAlign w:val="bottom"/>
          </w:tcPr>
          <w:p w14:paraId="17D20491" w14:textId="77777777" w:rsidR="00330721" w:rsidRPr="00F45C25" w:rsidRDefault="00330721" w:rsidP="00330721">
            <w:pPr>
              <w:rPr>
                <w:rFonts w:ascii="Arial" w:hAnsi="Arial" w:cs="Arial"/>
                <w:sz w:val="15"/>
                <w:szCs w:val="15"/>
              </w:rPr>
            </w:pPr>
            <w:r w:rsidRPr="00F45C25">
              <w:rPr>
                <w:rFonts w:ascii="Arial" w:hAnsi="Arial" w:cs="Arial"/>
                <w:sz w:val="15"/>
                <w:szCs w:val="15"/>
              </w:rPr>
              <w:t> </w:t>
            </w:r>
          </w:p>
        </w:tc>
      </w:tr>
      <w:tr w:rsidR="00330721" w:rsidRPr="00F45C25" w14:paraId="38DC577E" w14:textId="77777777" w:rsidTr="00330721">
        <w:trPr>
          <w:trHeight w:val="20"/>
          <w:jc w:val="center"/>
        </w:trPr>
        <w:tc>
          <w:tcPr>
            <w:tcW w:w="3531" w:type="pct"/>
            <w:gridSpan w:val="2"/>
            <w:vAlign w:val="center"/>
          </w:tcPr>
          <w:p w14:paraId="4EC4CF38" w14:textId="77777777" w:rsidR="00330721" w:rsidRPr="00F45C25" w:rsidRDefault="00330721" w:rsidP="00330721">
            <w:pPr>
              <w:spacing w:line="80" w:lineRule="exact"/>
              <w:rPr>
                <w:rFonts w:ascii="Arial" w:hAnsi="Arial" w:cs="Arial"/>
                <w:sz w:val="8"/>
                <w:szCs w:val="24"/>
              </w:rPr>
            </w:pPr>
          </w:p>
        </w:tc>
        <w:tc>
          <w:tcPr>
            <w:tcW w:w="532" w:type="pct"/>
            <w:gridSpan w:val="6"/>
            <w:vAlign w:val="center"/>
          </w:tcPr>
          <w:p w14:paraId="6F4E8244" w14:textId="77777777" w:rsidR="00330721" w:rsidRPr="00F45C25" w:rsidRDefault="00330721" w:rsidP="00330721">
            <w:pPr>
              <w:spacing w:line="80" w:lineRule="exact"/>
              <w:rPr>
                <w:rFonts w:ascii="Arial" w:hAnsi="Arial" w:cs="Arial"/>
                <w:sz w:val="8"/>
                <w:szCs w:val="24"/>
              </w:rPr>
            </w:pPr>
          </w:p>
        </w:tc>
        <w:tc>
          <w:tcPr>
            <w:tcW w:w="473" w:type="pct"/>
            <w:gridSpan w:val="4"/>
            <w:vAlign w:val="center"/>
          </w:tcPr>
          <w:p w14:paraId="31E84C43" w14:textId="77777777" w:rsidR="00330721" w:rsidRPr="00F45C25" w:rsidRDefault="00330721" w:rsidP="00330721">
            <w:pPr>
              <w:spacing w:line="80" w:lineRule="exact"/>
              <w:rPr>
                <w:rFonts w:ascii="Arial" w:hAnsi="Arial" w:cs="Arial"/>
                <w:bCs/>
                <w:sz w:val="8"/>
                <w:szCs w:val="24"/>
              </w:rPr>
            </w:pPr>
          </w:p>
        </w:tc>
        <w:tc>
          <w:tcPr>
            <w:tcW w:w="464" w:type="pct"/>
            <w:gridSpan w:val="5"/>
            <w:vAlign w:val="center"/>
          </w:tcPr>
          <w:p w14:paraId="37C26D00" w14:textId="77777777" w:rsidR="00330721" w:rsidRPr="00F45C25" w:rsidRDefault="00330721" w:rsidP="00330721">
            <w:pPr>
              <w:spacing w:line="80" w:lineRule="exact"/>
              <w:rPr>
                <w:rFonts w:ascii="Arial" w:hAnsi="Arial" w:cs="Arial"/>
                <w:sz w:val="8"/>
                <w:szCs w:val="24"/>
              </w:rPr>
            </w:pPr>
          </w:p>
        </w:tc>
      </w:tr>
      <w:tr w:rsidR="00330721" w:rsidRPr="00F45C25" w14:paraId="60370E05" w14:textId="77777777" w:rsidTr="00330721">
        <w:trPr>
          <w:trHeight w:val="20"/>
          <w:jc w:val="center"/>
        </w:trPr>
        <w:tc>
          <w:tcPr>
            <w:tcW w:w="3531" w:type="pct"/>
            <w:gridSpan w:val="2"/>
          </w:tcPr>
          <w:p w14:paraId="781542FA"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Productivity and Business Processes</w:t>
            </w:r>
          </w:p>
        </w:tc>
        <w:tc>
          <w:tcPr>
            <w:tcW w:w="32" w:type="pct"/>
            <w:gridSpan w:val="2"/>
            <w:vAlign w:val="bottom"/>
          </w:tcPr>
          <w:p w14:paraId="62B7789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339A17CA"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394" w:type="pct"/>
            <w:vAlign w:val="bottom"/>
          </w:tcPr>
          <w:p w14:paraId="398F7F8B" w14:textId="34EC4CC5" w:rsidR="00330721" w:rsidRPr="00F45C25" w:rsidRDefault="0058632F" w:rsidP="00330721">
            <w:pPr>
              <w:jc w:val="right"/>
              <w:rPr>
                <w:rFonts w:ascii="Arial" w:hAnsi="Arial" w:cs="Arial"/>
                <w:szCs w:val="24"/>
              </w:rPr>
            </w:pPr>
            <w:r w:rsidRPr="00F45C25">
              <w:rPr>
                <w:rFonts w:ascii="Arial" w:hAnsi="Arial" w:cs="Arial"/>
                <w:b/>
              </w:rPr>
              <w:t>40,</w:t>
            </w:r>
            <w:r w:rsidR="00037C17" w:rsidRPr="00F45C25">
              <w:rPr>
                <w:rFonts w:ascii="Arial" w:hAnsi="Arial" w:cs="Arial"/>
                <w:b/>
              </w:rPr>
              <w:t>540</w:t>
            </w:r>
          </w:p>
        </w:tc>
        <w:tc>
          <w:tcPr>
            <w:tcW w:w="54" w:type="pct"/>
            <w:noWrap/>
            <w:vAlign w:val="bottom"/>
          </w:tcPr>
          <w:p w14:paraId="511CC532" w14:textId="77777777" w:rsidR="00330721" w:rsidRPr="00F45C25" w:rsidRDefault="00330721" w:rsidP="00330721">
            <w:pPr>
              <w:rPr>
                <w:rFonts w:ascii="Arial" w:hAnsi="Arial" w:cs="Arial"/>
                <w:sz w:val="8"/>
                <w:szCs w:val="24"/>
              </w:rPr>
            </w:pPr>
          </w:p>
        </w:tc>
        <w:tc>
          <w:tcPr>
            <w:tcW w:w="27" w:type="pct"/>
            <w:vAlign w:val="bottom"/>
          </w:tcPr>
          <w:p w14:paraId="57C5F6DD"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609C651C"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6ADFC16E" w14:textId="6A314795" w:rsidR="00330721" w:rsidRPr="00F45C25" w:rsidRDefault="00330721" w:rsidP="00330721">
            <w:pPr>
              <w:jc w:val="right"/>
              <w:rPr>
                <w:rFonts w:ascii="Arial" w:hAnsi="Arial" w:cs="Arial"/>
                <w:bCs/>
              </w:rPr>
            </w:pPr>
            <w:r w:rsidRPr="00F45C25">
              <w:rPr>
                <w:rFonts w:ascii="Arial" w:hAnsi="Arial" w:cs="Arial"/>
                <w:bCs/>
              </w:rPr>
              <w:t>34,189</w:t>
            </w:r>
          </w:p>
        </w:tc>
        <w:tc>
          <w:tcPr>
            <w:tcW w:w="43" w:type="pct"/>
            <w:noWrap/>
            <w:vAlign w:val="bottom"/>
          </w:tcPr>
          <w:p w14:paraId="250C8622" w14:textId="77777777" w:rsidR="00330721" w:rsidRPr="00F45C25" w:rsidRDefault="00330721" w:rsidP="00330721">
            <w:pPr>
              <w:rPr>
                <w:rFonts w:ascii="Arial" w:hAnsi="Arial" w:cs="Arial"/>
                <w:sz w:val="8"/>
                <w:szCs w:val="24"/>
              </w:rPr>
            </w:pPr>
          </w:p>
        </w:tc>
        <w:tc>
          <w:tcPr>
            <w:tcW w:w="23" w:type="pct"/>
            <w:vAlign w:val="bottom"/>
          </w:tcPr>
          <w:p w14:paraId="6C8292DA"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6848A07E" w14:textId="77777777" w:rsidR="00330721" w:rsidRPr="00F45C25" w:rsidRDefault="00330721" w:rsidP="00330721">
            <w:pPr>
              <w:rPr>
                <w:rFonts w:ascii="Arial" w:hAnsi="Arial" w:cs="Arial"/>
                <w:sz w:val="8"/>
                <w:szCs w:val="24"/>
              </w:rPr>
            </w:pPr>
            <w:r w:rsidRPr="00F45C25">
              <w:rPr>
                <w:rFonts w:ascii="Arial" w:hAnsi="Arial" w:cs="Arial"/>
              </w:rPr>
              <w:t>$</w:t>
            </w:r>
          </w:p>
        </w:tc>
        <w:tc>
          <w:tcPr>
            <w:tcW w:w="354" w:type="pct"/>
            <w:vAlign w:val="bottom"/>
          </w:tcPr>
          <w:p w14:paraId="4541DFCF" w14:textId="1D983502" w:rsidR="00330721" w:rsidRPr="00F45C25" w:rsidRDefault="00330721" w:rsidP="00330721">
            <w:pPr>
              <w:jc w:val="right"/>
              <w:rPr>
                <w:rFonts w:ascii="Arial" w:hAnsi="Arial" w:cs="Arial"/>
                <w:szCs w:val="24"/>
              </w:rPr>
            </w:pPr>
            <w:r w:rsidRPr="00F45C25">
              <w:rPr>
                <w:rFonts w:ascii="Arial" w:hAnsi="Arial" w:cs="Arial"/>
                <w:bCs/>
              </w:rPr>
              <w:t>29,690</w:t>
            </w:r>
          </w:p>
        </w:tc>
        <w:tc>
          <w:tcPr>
            <w:tcW w:w="33" w:type="pct"/>
            <w:gridSpan w:val="2"/>
            <w:noWrap/>
            <w:vAlign w:val="bottom"/>
          </w:tcPr>
          <w:p w14:paraId="0B33E078" w14:textId="77777777" w:rsidR="00330721" w:rsidRPr="00F45C25" w:rsidRDefault="00330721" w:rsidP="00330721">
            <w:pPr>
              <w:rPr>
                <w:rFonts w:ascii="Arial" w:hAnsi="Arial" w:cs="Arial"/>
                <w:sz w:val="8"/>
                <w:szCs w:val="24"/>
              </w:rPr>
            </w:pPr>
          </w:p>
        </w:tc>
      </w:tr>
      <w:tr w:rsidR="00330721" w:rsidRPr="00F45C25" w14:paraId="4628FDF4" w14:textId="77777777" w:rsidTr="00330721">
        <w:trPr>
          <w:trHeight w:val="20"/>
          <w:jc w:val="center"/>
        </w:trPr>
        <w:tc>
          <w:tcPr>
            <w:tcW w:w="3531" w:type="pct"/>
            <w:gridSpan w:val="2"/>
          </w:tcPr>
          <w:p w14:paraId="3B21B906"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Intelligent Cloud</w:t>
            </w:r>
          </w:p>
        </w:tc>
        <w:tc>
          <w:tcPr>
            <w:tcW w:w="32" w:type="pct"/>
            <w:gridSpan w:val="2"/>
            <w:vAlign w:val="bottom"/>
          </w:tcPr>
          <w:p w14:paraId="17C3E18A"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50B0341D" w14:textId="77777777" w:rsidR="00330721" w:rsidRPr="00F45C25" w:rsidRDefault="00330721" w:rsidP="00330721">
            <w:pPr>
              <w:rPr>
                <w:rFonts w:ascii="Arial" w:hAnsi="Arial" w:cs="Arial"/>
                <w:sz w:val="8"/>
                <w:szCs w:val="24"/>
              </w:rPr>
            </w:pPr>
          </w:p>
        </w:tc>
        <w:tc>
          <w:tcPr>
            <w:tcW w:w="394" w:type="pct"/>
            <w:vAlign w:val="bottom"/>
          </w:tcPr>
          <w:p w14:paraId="12CC133B" w14:textId="7F107684" w:rsidR="00330721" w:rsidRPr="00F45C25" w:rsidRDefault="004C6AB4" w:rsidP="00330721">
            <w:pPr>
              <w:jc w:val="right"/>
              <w:rPr>
                <w:rFonts w:ascii="Arial" w:hAnsi="Arial" w:cs="Arial"/>
                <w:szCs w:val="24"/>
              </w:rPr>
            </w:pPr>
            <w:r w:rsidRPr="00F45C25">
              <w:rPr>
                <w:rFonts w:ascii="Arial" w:hAnsi="Arial" w:cs="Arial"/>
                <w:b/>
              </w:rPr>
              <w:t>49,</w:t>
            </w:r>
            <w:r w:rsidR="00037C17" w:rsidRPr="00F45C25">
              <w:rPr>
                <w:rFonts w:ascii="Arial" w:hAnsi="Arial" w:cs="Arial"/>
                <w:b/>
              </w:rPr>
              <w:t>584</w:t>
            </w:r>
          </w:p>
        </w:tc>
        <w:tc>
          <w:tcPr>
            <w:tcW w:w="54" w:type="pct"/>
            <w:noWrap/>
            <w:vAlign w:val="bottom"/>
          </w:tcPr>
          <w:p w14:paraId="3A0A77FB"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7" w:type="pct"/>
            <w:vAlign w:val="bottom"/>
          </w:tcPr>
          <w:p w14:paraId="3EA99ED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0C3F82F6" w14:textId="77777777" w:rsidR="00330721" w:rsidRPr="00F45C25" w:rsidRDefault="00330721" w:rsidP="00330721">
            <w:pPr>
              <w:rPr>
                <w:rFonts w:ascii="Arial" w:hAnsi="Arial" w:cs="Arial"/>
                <w:sz w:val="8"/>
                <w:szCs w:val="24"/>
              </w:rPr>
            </w:pPr>
            <w:r w:rsidRPr="00F45C25">
              <w:rPr>
                <w:rFonts w:ascii="Arial" w:hAnsi="Arial" w:cs="Arial"/>
              </w:rPr>
              <w:t> </w:t>
            </w:r>
          </w:p>
        </w:tc>
        <w:tc>
          <w:tcPr>
            <w:tcW w:w="349" w:type="pct"/>
            <w:vAlign w:val="bottom"/>
          </w:tcPr>
          <w:p w14:paraId="7B8FDD92" w14:textId="6CABBDC7" w:rsidR="00330721" w:rsidRPr="00F45C25" w:rsidRDefault="00330721" w:rsidP="00330721">
            <w:pPr>
              <w:jc w:val="right"/>
              <w:rPr>
                <w:rFonts w:ascii="Arial" w:hAnsi="Arial" w:cs="Arial"/>
                <w:bCs/>
              </w:rPr>
            </w:pPr>
            <w:r w:rsidRPr="00F45C25">
              <w:rPr>
                <w:rFonts w:ascii="Arial" w:hAnsi="Arial" w:cs="Arial"/>
                <w:bCs/>
              </w:rPr>
              <w:t>37,884</w:t>
            </w:r>
          </w:p>
        </w:tc>
        <w:tc>
          <w:tcPr>
            <w:tcW w:w="43" w:type="pct"/>
            <w:noWrap/>
            <w:vAlign w:val="bottom"/>
          </w:tcPr>
          <w:p w14:paraId="593431CF"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3" w:type="pct"/>
            <w:vAlign w:val="bottom"/>
          </w:tcPr>
          <w:p w14:paraId="4267B122"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1F034483" w14:textId="77777777" w:rsidR="00330721" w:rsidRPr="00F45C25" w:rsidRDefault="00330721" w:rsidP="00330721">
            <w:pPr>
              <w:rPr>
                <w:rFonts w:ascii="Arial" w:hAnsi="Arial" w:cs="Arial"/>
                <w:sz w:val="8"/>
                <w:szCs w:val="24"/>
              </w:rPr>
            </w:pPr>
            <w:r w:rsidRPr="00F45C25">
              <w:rPr>
                <w:rFonts w:ascii="Arial" w:hAnsi="Arial" w:cs="Arial"/>
              </w:rPr>
              <w:t> </w:t>
            </w:r>
          </w:p>
        </w:tc>
        <w:tc>
          <w:tcPr>
            <w:tcW w:w="354" w:type="pct"/>
            <w:vAlign w:val="bottom"/>
          </w:tcPr>
          <w:p w14:paraId="5B68234A" w14:textId="033F5BC4" w:rsidR="00330721" w:rsidRPr="00F45C25" w:rsidRDefault="00330721" w:rsidP="00330721">
            <w:pPr>
              <w:jc w:val="right"/>
              <w:rPr>
                <w:rFonts w:ascii="Arial" w:hAnsi="Arial" w:cs="Arial"/>
                <w:szCs w:val="24"/>
              </w:rPr>
            </w:pPr>
            <w:r w:rsidRPr="00F45C25">
              <w:rPr>
                <w:rFonts w:ascii="Arial" w:hAnsi="Arial" w:cs="Arial"/>
                <w:bCs/>
              </w:rPr>
              <w:t>33,203</w:t>
            </w:r>
          </w:p>
        </w:tc>
        <w:tc>
          <w:tcPr>
            <w:tcW w:w="33" w:type="pct"/>
            <w:gridSpan w:val="2"/>
            <w:noWrap/>
            <w:vAlign w:val="bottom"/>
          </w:tcPr>
          <w:p w14:paraId="451EB595" w14:textId="77777777" w:rsidR="00330721" w:rsidRPr="00F45C25" w:rsidRDefault="00330721" w:rsidP="00330721">
            <w:pPr>
              <w:rPr>
                <w:rFonts w:ascii="Arial" w:hAnsi="Arial" w:cs="Arial"/>
                <w:sz w:val="8"/>
                <w:szCs w:val="24"/>
              </w:rPr>
            </w:pPr>
            <w:r w:rsidRPr="00F45C25">
              <w:rPr>
                <w:rFonts w:ascii="Arial" w:hAnsi="Arial" w:cs="Arial"/>
                <w:b/>
                <w:bCs/>
              </w:rPr>
              <w:t> </w:t>
            </w:r>
          </w:p>
        </w:tc>
      </w:tr>
      <w:tr w:rsidR="00330721" w:rsidRPr="00F45C25" w14:paraId="38B91E04" w14:textId="77777777" w:rsidTr="00330721">
        <w:trPr>
          <w:trHeight w:val="20"/>
          <w:jc w:val="center"/>
        </w:trPr>
        <w:tc>
          <w:tcPr>
            <w:tcW w:w="3531" w:type="pct"/>
            <w:gridSpan w:val="2"/>
          </w:tcPr>
          <w:p w14:paraId="2DA357E7"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More Personal Computing</w:t>
            </w:r>
          </w:p>
        </w:tc>
        <w:tc>
          <w:tcPr>
            <w:tcW w:w="32" w:type="pct"/>
            <w:gridSpan w:val="2"/>
            <w:vAlign w:val="bottom"/>
          </w:tcPr>
          <w:p w14:paraId="6E6FFFB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59B24EFF" w14:textId="77777777" w:rsidR="00330721" w:rsidRPr="00F45C25" w:rsidRDefault="00330721" w:rsidP="00330721">
            <w:pPr>
              <w:rPr>
                <w:rFonts w:ascii="Arial" w:hAnsi="Arial" w:cs="Arial"/>
                <w:sz w:val="8"/>
                <w:szCs w:val="24"/>
              </w:rPr>
            </w:pPr>
          </w:p>
        </w:tc>
        <w:tc>
          <w:tcPr>
            <w:tcW w:w="394" w:type="pct"/>
            <w:vAlign w:val="bottom"/>
          </w:tcPr>
          <w:p w14:paraId="288D70F8" w14:textId="369CA21E" w:rsidR="00330721" w:rsidRPr="00F45C25" w:rsidRDefault="0058632F" w:rsidP="00330721">
            <w:pPr>
              <w:jc w:val="right"/>
              <w:rPr>
                <w:rFonts w:ascii="Arial" w:hAnsi="Arial" w:cs="Arial"/>
                <w:szCs w:val="24"/>
              </w:rPr>
            </w:pPr>
            <w:r w:rsidRPr="00F45C25">
              <w:rPr>
                <w:rFonts w:ascii="Arial" w:hAnsi="Arial" w:cs="Arial"/>
                <w:b/>
              </w:rPr>
              <w:t>19,</w:t>
            </w:r>
            <w:r w:rsidR="00037C17" w:rsidRPr="00F45C25">
              <w:rPr>
                <w:rFonts w:ascii="Arial" w:hAnsi="Arial" w:cs="Arial"/>
                <w:b/>
              </w:rPr>
              <w:t>309</w:t>
            </w:r>
          </w:p>
        </w:tc>
        <w:tc>
          <w:tcPr>
            <w:tcW w:w="54" w:type="pct"/>
            <w:noWrap/>
            <w:vAlign w:val="bottom"/>
          </w:tcPr>
          <w:p w14:paraId="553395E3" w14:textId="77777777" w:rsidR="00330721" w:rsidRPr="00F45C25" w:rsidRDefault="00330721" w:rsidP="00330721">
            <w:pPr>
              <w:rPr>
                <w:rFonts w:ascii="Arial" w:hAnsi="Arial" w:cs="Arial"/>
                <w:sz w:val="8"/>
                <w:szCs w:val="24"/>
              </w:rPr>
            </w:pPr>
          </w:p>
        </w:tc>
        <w:tc>
          <w:tcPr>
            <w:tcW w:w="27" w:type="pct"/>
            <w:vAlign w:val="bottom"/>
          </w:tcPr>
          <w:p w14:paraId="3709FD5B"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15496860" w14:textId="77777777" w:rsidR="00330721" w:rsidRPr="00F45C25" w:rsidRDefault="00330721" w:rsidP="00330721">
            <w:pPr>
              <w:rPr>
                <w:rFonts w:ascii="Arial" w:hAnsi="Arial" w:cs="Arial"/>
                <w:sz w:val="8"/>
                <w:szCs w:val="24"/>
              </w:rPr>
            </w:pPr>
          </w:p>
        </w:tc>
        <w:tc>
          <w:tcPr>
            <w:tcW w:w="349" w:type="pct"/>
            <w:vAlign w:val="bottom"/>
          </w:tcPr>
          <w:p w14:paraId="3C35D5F6" w14:textId="73A81AFC" w:rsidR="00330721" w:rsidRPr="00F45C25" w:rsidRDefault="00330721" w:rsidP="00330721">
            <w:pPr>
              <w:jc w:val="right"/>
              <w:rPr>
                <w:rFonts w:ascii="Arial" w:hAnsi="Arial" w:cs="Arial"/>
                <w:bCs/>
              </w:rPr>
            </w:pPr>
            <w:r w:rsidRPr="00F45C25">
              <w:rPr>
                <w:rFonts w:ascii="Arial" w:hAnsi="Arial" w:cs="Arial"/>
                <w:bCs/>
              </w:rPr>
              <w:t>16,450</w:t>
            </w:r>
          </w:p>
        </w:tc>
        <w:tc>
          <w:tcPr>
            <w:tcW w:w="43" w:type="pct"/>
            <w:noWrap/>
            <w:vAlign w:val="bottom"/>
          </w:tcPr>
          <w:p w14:paraId="785E02D9" w14:textId="77777777" w:rsidR="00330721" w:rsidRPr="00F45C25" w:rsidRDefault="00330721" w:rsidP="00330721">
            <w:pPr>
              <w:rPr>
                <w:rFonts w:ascii="Arial" w:hAnsi="Arial" w:cs="Arial"/>
                <w:sz w:val="8"/>
                <w:szCs w:val="24"/>
              </w:rPr>
            </w:pPr>
          </w:p>
        </w:tc>
        <w:tc>
          <w:tcPr>
            <w:tcW w:w="23" w:type="pct"/>
            <w:vAlign w:val="bottom"/>
          </w:tcPr>
          <w:p w14:paraId="49A03FC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3BBCCBA" w14:textId="77777777" w:rsidR="00330721" w:rsidRPr="00F45C25" w:rsidRDefault="00330721" w:rsidP="00330721">
            <w:pPr>
              <w:rPr>
                <w:rFonts w:ascii="Arial" w:hAnsi="Arial" w:cs="Arial"/>
                <w:sz w:val="8"/>
                <w:szCs w:val="24"/>
              </w:rPr>
            </w:pPr>
          </w:p>
        </w:tc>
        <w:tc>
          <w:tcPr>
            <w:tcW w:w="354" w:type="pct"/>
            <w:vAlign w:val="bottom"/>
          </w:tcPr>
          <w:p w14:paraId="76A9B2B7" w14:textId="6EFAAE0A" w:rsidR="00330721" w:rsidRPr="00F45C25" w:rsidRDefault="00330721" w:rsidP="00330721">
            <w:pPr>
              <w:jc w:val="right"/>
              <w:rPr>
                <w:rFonts w:ascii="Arial" w:hAnsi="Arial" w:cs="Arial"/>
                <w:szCs w:val="24"/>
              </w:rPr>
            </w:pPr>
            <w:r w:rsidRPr="00F45C25">
              <w:rPr>
                <w:rFonts w:ascii="Arial" w:hAnsi="Arial" w:cs="Arial"/>
                <w:bCs/>
              </w:rPr>
              <w:t>20,490</w:t>
            </w:r>
          </w:p>
        </w:tc>
        <w:tc>
          <w:tcPr>
            <w:tcW w:w="33" w:type="pct"/>
            <w:gridSpan w:val="2"/>
            <w:noWrap/>
            <w:vAlign w:val="bottom"/>
          </w:tcPr>
          <w:p w14:paraId="673A0AB1" w14:textId="77777777" w:rsidR="00330721" w:rsidRPr="00F45C25" w:rsidRDefault="00330721" w:rsidP="00330721">
            <w:pPr>
              <w:rPr>
                <w:rFonts w:ascii="Arial" w:hAnsi="Arial" w:cs="Arial"/>
                <w:sz w:val="8"/>
                <w:szCs w:val="24"/>
              </w:rPr>
            </w:pPr>
          </w:p>
        </w:tc>
      </w:tr>
      <w:tr w:rsidR="00330721" w:rsidRPr="00F45C25" w14:paraId="33A49037" w14:textId="77777777" w:rsidTr="00330721">
        <w:trPr>
          <w:trHeight w:val="20"/>
          <w:jc w:val="center"/>
        </w:trPr>
        <w:tc>
          <w:tcPr>
            <w:tcW w:w="4009" w:type="pct"/>
            <w:gridSpan w:val="7"/>
            <w:tcBorders>
              <w:bottom w:val="single" w:sz="4" w:space="0" w:color="auto"/>
            </w:tcBorders>
            <w:vAlign w:val="bottom"/>
          </w:tcPr>
          <w:p w14:paraId="30C140A4"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00D9AE78" w14:textId="77777777" w:rsidR="00330721" w:rsidRPr="00F45C25" w:rsidRDefault="00330721" w:rsidP="00330721">
            <w:pPr>
              <w:spacing w:line="80" w:lineRule="exact"/>
              <w:rPr>
                <w:rFonts w:ascii="Arial" w:hAnsi="Arial" w:cs="Arial"/>
                <w:sz w:val="8"/>
                <w:szCs w:val="8"/>
              </w:rPr>
            </w:pPr>
          </w:p>
        </w:tc>
        <w:tc>
          <w:tcPr>
            <w:tcW w:w="27" w:type="pct"/>
            <w:vAlign w:val="bottom"/>
          </w:tcPr>
          <w:p w14:paraId="3A06F1BC"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7747F5B" w14:textId="77777777" w:rsidR="00330721" w:rsidRPr="00F45C25" w:rsidRDefault="00330721" w:rsidP="00330721">
            <w:pPr>
              <w:pStyle w:val="rrdsinglerule"/>
              <w:pBdr>
                <w:top w:val="none" w:sz="0" w:space="0" w:color="auto"/>
              </w:pBdr>
              <w:spacing w:before="0" w:line="80" w:lineRule="exact"/>
              <w:rPr>
                <w:rFonts w:cs="Arial"/>
              </w:rPr>
            </w:pPr>
          </w:p>
        </w:tc>
        <w:tc>
          <w:tcPr>
            <w:tcW w:w="349" w:type="pct"/>
            <w:tcBorders>
              <w:bottom w:val="single" w:sz="4" w:space="0" w:color="auto"/>
            </w:tcBorders>
            <w:vAlign w:val="bottom"/>
          </w:tcPr>
          <w:p w14:paraId="0B46A4FF" w14:textId="77777777" w:rsidR="00330721" w:rsidRPr="00F45C25" w:rsidRDefault="00330721" w:rsidP="00330721">
            <w:pPr>
              <w:pStyle w:val="rrdsinglerule"/>
              <w:pBdr>
                <w:top w:val="none" w:sz="0" w:space="0" w:color="auto"/>
              </w:pBdr>
              <w:spacing w:before="0" w:line="80" w:lineRule="exact"/>
              <w:rPr>
                <w:rFonts w:cs="Arial"/>
                <w:bCs/>
              </w:rPr>
            </w:pPr>
            <w:r w:rsidRPr="00F45C25">
              <w:rPr>
                <w:rFonts w:cs="Arial"/>
                <w:bCs/>
              </w:rPr>
              <w:t> </w:t>
            </w:r>
          </w:p>
        </w:tc>
        <w:tc>
          <w:tcPr>
            <w:tcW w:w="43" w:type="pct"/>
            <w:vAlign w:val="bottom"/>
          </w:tcPr>
          <w:p w14:paraId="3034836F" w14:textId="77777777" w:rsidR="00330721" w:rsidRPr="00F45C25" w:rsidRDefault="00330721" w:rsidP="00330721">
            <w:pPr>
              <w:spacing w:line="80" w:lineRule="exact"/>
              <w:rPr>
                <w:rFonts w:ascii="Arial" w:hAnsi="Arial" w:cs="Arial"/>
                <w:sz w:val="8"/>
                <w:szCs w:val="8"/>
              </w:rPr>
            </w:pPr>
          </w:p>
        </w:tc>
        <w:tc>
          <w:tcPr>
            <w:tcW w:w="23" w:type="pct"/>
            <w:vAlign w:val="bottom"/>
          </w:tcPr>
          <w:p w14:paraId="69A30706"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E5158E2"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54" w:type="pct"/>
            <w:tcBorders>
              <w:bottom w:val="single" w:sz="4" w:space="0" w:color="auto"/>
            </w:tcBorders>
            <w:vAlign w:val="bottom"/>
          </w:tcPr>
          <w:p w14:paraId="01CB9891" w14:textId="77777777" w:rsidR="00330721" w:rsidRPr="00F45C25" w:rsidRDefault="00330721" w:rsidP="00330721">
            <w:pPr>
              <w:pStyle w:val="rrdsinglerule"/>
              <w:pBdr>
                <w:top w:val="none" w:sz="0" w:space="0" w:color="auto"/>
              </w:pBdr>
              <w:spacing w:before="0" w:line="80" w:lineRule="exact"/>
              <w:rPr>
                <w:rFonts w:cs="Arial"/>
              </w:rPr>
            </w:pPr>
          </w:p>
        </w:tc>
        <w:tc>
          <w:tcPr>
            <w:tcW w:w="33" w:type="pct"/>
            <w:gridSpan w:val="2"/>
            <w:vAlign w:val="bottom"/>
          </w:tcPr>
          <w:p w14:paraId="7AA8AA92" w14:textId="77777777" w:rsidR="00330721" w:rsidRPr="00F45C25" w:rsidRDefault="00330721" w:rsidP="00330721">
            <w:pPr>
              <w:spacing w:line="80" w:lineRule="exact"/>
              <w:rPr>
                <w:rFonts w:ascii="Arial" w:hAnsi="Arial" w:cs="Arial"/>
                <w:sz w:val="8"/>
                <w:szCs w:val="8"/>
              </w:rPr>
            </w:pPr>
          </w:p>
        </w:tc>
      </w:tr>
      <w:tr w:rsidR="00330721" w:rsidRPr="00F45C25" w14:paraId="6545368E" w14:textId="77777777" w:rsidTr="00330721">
        <w:trPr>
          <w:trHeight w:val="20"/>
          <w:jc w:val="center"/>
        </w:trPr>
        <w:tc>
          <w:tcPr>
            <w:tcW w:w="3531" w:type="pct"/>
            <w:gridSpan w:val="2"/>
            <w:tcBorders>
              <w:top w:val="single" w:sz="4" w:space="0" w:color="auto"/>
            </w:tcBorders>
          </w:tcPr>
          <w:p w14:paraId="4B3D4B0C" w14:textId="77777777" w:rsidR="00330721" w:rsidRPr="00F45C25" w:rsidRDefault="00330721" w:rsidP="00330721">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vAlign w:val="bottom"/>
          </w:tcPr>
          <w:p w14:paraId="0974E6A0" w14:textId="77777777" w:rsidR="00330721" w:rsidRPr="00F45C25" w:rsidRDefault="00330721" w:rsidP="00330721">
            <w:pPr>
              <w:pStyle w:val="la2"/>
              <w:spacing w:line="80" w:lineRule="exact"/>
              <w:rPr>
                <w:rFonts w:ascii="Arial" w:hAnsi="Arial" w:cs="Arial"/>
              </w:rPr>
            </w:pPr>
          </w:p>
        </w:tc>
        <w:tc>
          <w:tcPr>
            <w:tcW w:w="54" w:type="pct"/>
            <w:gridSpan w:val="2"/>
            <w:tcBorders>
              <w:top w:val="single" w:sz="4" w:space="0" w:color="auto"/>
            </w:tcBorders>
            <w:vAlign w:val="bottom"/>
          </w:tcPr>
          <w:p w14:paraId="64C044BD" w14:textId="77777777" w:rsidR="00330721" w:rsidRPr="00F45C25" w:rsidRDefault="00330721" w:rsidP="00330721">
            <w:pPr>
              <w:spacing w:line="80" w:lineRule="exact"/>
              <w:rPr>
                <w:rFonts w:ascii="Arial" w:hAnsi="Arial" w:cs="Arial"/>
                <w:b/>
                <w:bCs/>
                <w:sz w:val="8"/>
                <w:szCs w:val="8"/>
              </w:rPr>
            </w:pPr>
          </w:p>
        </w:tc>
        <w:tc>
          <w:tcPr>
            <w:tcW w:w="394" w:type="pct"/>
            <w:tcBorders>
              <w:top w:val="single" w:sz="4" w:space="0" w:color="auto"/>
            </w:tcBorders>
            <w:vAlign w:val="bottom"/>
          </w:tcPr>
          <w:p w14:paraId="3F1A04D7" w14:textId="77777777" w:rsidR="00330721" w:rsidRPr="00F45C25" w:rsidRDefault="00330721" w:rsidP="00330721">
            <w:pPr>
              <w:spacing w:line="80" w:lineRule="exact"/>
              <w:jc w:val="right"/>
              <w:rPr>
                <w:rFonts w:ascii="Arial" w:hAnsi="Arial" w:cs="Arial"/>
                <w:bCs/>
                <w:sz w:val="8"/>
                <w:szCs w:val="8"/>
              </w:rPr>
            </w:pPr>
          </w:p>
        </w:tc>
        <w:tc>
          <w:tcPr>
            <w:tcW w:w="54" w:type="pct"/>
            <w:noWrap/>
            <w:vAlign w:val="bottom"/>
          </w:tcPr>
          <w:p w14:paraId="64388172" w14:textId="77777777" w:rsidR="00330721" w:rsidRPr="00F45C25" w:rsidRDefault="00330721" w:rsidP="00330721">
            <w:pPr>
              <w:spacing w:line="80" w:lineRule="exact"/>
              <w:rPr>
                <w:rFonts w:ascii="Arial" w:hAnsi="Arial" w:cs="Arial"/>
                <w:sz w:val="8"/>
                <w:szCs w:val="8"/>
              </w:rPr>
            </w:pPr>
          </w:p>
        </w:tc>
        <w:tc>
          <w:tcPr>
            <w:tcW w:w="27" w:type="pct"/>
            <w:vAlign w:val="bottom"/>
          </w:tcPr>
          <w:p w14:paraId="66CAEE58"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12269072" w14:textId="77777777" w:rsidR="00330721" w:rsidRPr="00F45C25" w:rsidRDefault="00330721" w:rsidP="00330721">
            <w:pPr>
              <w:spacing w:line="80" w:lineRule="exact"/>
              <w:rPr>
                <w:rFonts w:ascii="Arial" w:hAnsi="Arial" w:cs="Arial"/>
                <w:sz w:val="8"/>
                <w:szCs w:val="8"/>
              </w:rPr>
            </w:pPr>
          </w:p>
        </w:tc>
        <w:tc>
          <w:tcPr>
            <w:tcW w:w="349" w:type="pct"/>
            <w:tcBorders>
              <w:top w:val="single" w:sz="4" w:space="0" w:color="auto"/>
            </w:tcBorders>
            <w:vAlign w:val="bottom"/>
          </w:tcPr>
          <w:p w14:paraId="6C801D29" w14:textId="77777777" w:rsidR="00330721" w:rsidRPr="00F45C25" w:rsidRDefault="00330721" w:rsidP="00330721">
            <w:pPr>
              <w:spacing w:line="80" w:lineRule="exact"/>
              <w:jc w:val="right"/>
              <w:rPr>
                <w:rFonts w:ascii="Arial" w:hAnsi="Arial" w:cs="Arial"/>
                <w:bCs/>
                <w:sz w:val="8"/>
                <w:szCs w:val="8"/>
              </w:rPr>
            </w:pPr>
          </w:p>
        </w:tc>
        <w:tc>
          <w:tcPr>
            <w:tcW w:w="43" w:type="pct"/>
            <w:noWrap/>
            <w:vAlign w:val="bottom"/>
          </w:tcPr>
          <w:p w14:paraId="09EB8D22" w14:textId="77777777" w:rsidR="00330721" w:rsidRPr="00F45C25" w:rsidRDefault="00330721" w:rsidP="00330721">
            <w:pPr>
              <w:spacing w:line="80" w:lineRule="exact"/>
              <w:rPr>
                <w:rFonts w:ascii="Arial" w:hAnsi="Arial" w:cs="Arial"/>
                <w:sz w:val="8"/>
                <w:szCs w:val="8"/>
              </w:rPr>
            </w:pPr>
          </w:p>
        </w:tc>
        <w:tc>
          <w:tcPr>
            <w:tcW w:w="23" w:type="pct"/>
            <w:vAlign w:val="bottom"/>
          </w:tcPr>
          <w:p w14:paraId="2C91FFBC"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780C937B" w14:textId="77777777" w:rsidR="00330721" w:rsidRPr="00F45C25" w:rsidRDefault="00330721" w:rsidP="00330721">
            <w:pPr>
              <w:spacing w:line="80" w:lineRule="exact"/>
              <w:rPr>
                <w:rFonts w:ascii="Arial" w:hAnsi="Arial" w:cs="Arial"/>
                <w:sz w:val="8"/>
                <w:szCs w:val="8"/>
              </w:rPr>
            </w:pPr>
          </w:p>
        </w:tc>
        <w:tc>
          <w:tcPr>
            <w:tcW w:w="354" w:type="pct"/>
            <w:tcBorders>
              <w:top w:val="single" w:sz="4" w:space="0" w:color="auto"/>
            </w:tcBorders>
            <w:vAlign w:val="bottom"/>
          </w:tcPr>
          <w:p w14:paraId="1582BAC4" w14:textId="77777777" w:rsidR="00330721" w:rsidRPr="00F45C25" w:rsidRDefault="00330721" w:rsidP="00330721">
            <w:pPr>
              <w:spacing w:line="80" w:lineRule="exact"/>
              <w:jc w:val="right"/>
              <w:rPr>
                <w:rFonts w:ascii="Arial" w:hAnsi="Arial" w:cs="Arial"/>
                <w:bCs/>
                <w:sz w:val="8"/>
                <w:szCs w:val="8"/>
              </w:rPr>
            </w:pPr>
          </w:p>
        </w:tc>
        <w:tc>
          <w:tcPr>
            <w:tcW w:w="33" w:type="pct"/>
            <w:gridSpan w:val="2"/>
            <w:noWrap/>
            <w:vAlign w:val="bottom"/>
          </w:tcPr>
          <w:p w14:paraId="5343A607" w14:textId="77777777" w:rsidR="00330721" w:rsidRPr="00F45C25" w:rsidRDefault="00330721" w:rsidP="00330721">
            <w:pPr>
              <w:spacing w:line="80" w:lineRule="exact"/>
              <w:rPr>
                <w:rFonts w:ascii="Arial" w:hAnsi="Arial" w:cs="Arial"/>
                <w:sz w:val="8"/>
                <w:szCs w:val="8"/>
              </w:rPr>
            </w:pPr>
          </w:p>
        </w:tc>
      </w:tr>
      <w:tr w:rsidR="00330721" w:rsidRPr="00F45C25" w14:paraId="68D8DF3A" w14:textId="77777777" w:rsidTr="00330721">
        <w:trPr>
          <w:trHeight w:val="20"/>
          <w:jc w:val="center"/>
        </w:trPr>
        <w:tc>
          <w:tcPr>
            <w:tcW w:w="3531" w:type="pct"/>
            <w:gridSpan w:val="2"/>
          </w:tcPr>
          <w:p w14:paraId="2B4AC186" w14:textId="77777777" w:rsidR="00330721" w:rsidRPr="00F45C25" w:rsidRDefault="00330721" w:rsidP="00330721">
            <w:pPr>
              <w:pStyle w:val="NormalWeb"/>
              <w:spacing w:before="0" w:beforeAutospacing="0" w:after="0" w:afterAutospacing="0"/>
              <w:ind w:left="480" w:hanging="240"/>
              <w:rPr>
                <w:rFonts w:cs="Arial"/>
                <w:sz w:val="8"/>
              </w:rPr>
            </w:pPr>
            <w:r w:rsidRPr="00F45C25">
              <w:rPr>
                <w:rFonts w:cs="Arial"/>
                <w:sz w:val="20"/>
                <w:szCs w:val="20"/>
              </w:rPr>
              <w:t xml:space="preserve">Total </w:t>
            </w:r>
          </w:p>
        </w:tc>
        <w:tc>
          <w:tcPr>
            <w:tcW w:w="32" w:type="pct"/>
            <w:gridSpan w:val="2"/>
            <w:vAlign w:val="bottom"/>
          </w:tcPr>
          <w:p w14:paraId="6DEF06A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05DEE766"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394" w:type="pct"/>
            <w:vAlign w:val="bottom"/>
          </w:tcPr>
          <w:p w14:paraId="535FE67B" w14:textId="69E7ABAE" w:rsidR="00330721" w:rsidRPr="00F45C25" w:rsidRDefault="00B3605B" w:rsidP="00330721">
            <w:pPr>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54" w:type="pct"/>
            <w:noWrap/>
            <w:vAlign w:val="bottom"/>
          </w:tcPr>
          <w:p w14:paraId="2119DFE4" w14:textId="77777777" w:rsidR="00330721" w:rsidRPr="00F45C25" w:rsidRDefault="00330721" w:rsidP="00330721">
            <w:pPr>
              <w:rPr>
                <w:rFonts w:ascii="Arial" w:hAnsi="Arial" w:cs="Arial"/>
                <w:sz w:val="8"/>
                <w:szCs w:val="24"/>
              </w:rPr>
            </w:pPr>
          </w:p>
        </w:tc>
        <w:tc>
          <w:tcPr>
            <w:tcW w:w="27" w:type="pct"/>
            <w:vAlign w:val="bottom"/>
          </w:tcPr>
          <w:p w14:paraId="78AEF42F"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6ADA9E6A"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5FFC45B6" w14:textId="69E605F0" w:rsidR="00330721" w:rsidRPr="00F45C25" w:rsidRDefault="00330721" w:rsidP="00330721">
            <w:pPr>
              <w:jc w:val="right"/>
              <w:rPr>
                <w:rFonts w:ascii="Arial" w:hAnsi="Arial" w:cs="Arial"/>
                <w:bCs/>
              </w:rPr>
            </w:pPr>
            <w:r w:rsidRPr="00F45C25">
              <w:rPr>
                <w:rFonts w:ascii="Arial" w:hAnsi="Arial" w:cs="Arial"/>
                <w:bCs/>
              </w:rPr>
              <w:t>88,523</w:t>
            </w:r>
          </w:p>
        </w:tc>
        <w:tc>
          <w:tcPr>
            <w:tcW w:w="43" w:type="pct"/>
            <w:noWrap/>
            <w:vAlign w:val="bottom"/>
          </w:tcPr>
          <w:p w14:paraId="6C0B4509" w14:textId="77777777" w:rsidR="00330721" w:rsidRPr="00F45C25" w:rsidRDefault="00330721" w:rsidP="00330721">
            <w:pPr>
              <w:rPr>
                <w:rFonts w:ascii="Arial" w:hAnsi="Arial" w:cs="Arial"/>
                <w:sz w:val="8"/>
                <w:szCs w:val="24"/>
              </w:rPr>
            </w:pPr>
          </w:p>
        </w:tc>
        <w:tc>
          <w:tcPr>
            <w:tcW w:w="23" w:type="pct"/>
            <w:vAlign w:val="bottom"/>
          </w:tcPr>
          <w:p w14:paraId="0764560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F44B916" w14:textId="77777777" w:rsidR="00330721" w:rsidRPr="00F45C25" w:rsidRDefault="00330721" w:rsidP="00330721">
            <w:pPr>
              <w:rPr>
                <w:rFonts w:ascii="Arial" w:hAnsi="Arial" w:cs="Arial"/>
                <w:sz w:val="8"/>
                <w:szCs w:val="24"/>
              </w:rPr>
            </w:pPr>
            <w:r w:rsidRPr="00F45C25">
              <w:rPr>
                <w:rFonts w:ascii="Arial" w:hAnsi="Arial" w:cs="Arial"/>
              </w:rPr>
              <w:t>$</w:t>
            </w:r>
          </w:p>
        </w:tc>
        <w:tc>
          <w:tcPr>
            <w:tcW w:w="354" w:type="pct"/>
            <w:vAlign w:val="bottom"/>
          </w:tcPr>
          <w:p w14:paraId="7A7D4E77" w14:textId="1BC4D963" w:rsidR="00330721" w:rsidRPr="00F45C25" w:rsidRDefault="00330721" w:rsidP="00330721">
            <w:pPr>
              <w:jc w:val="right"/>
              <w:rPr>
                <w:rFonts w:ascii="Arial" w:hAnsi="Arial" w:cs="Arial"/>
                <w:szCs w:val="24"/>
              </w:rPr>
            </w:pPr>
            <w:r w:rsidRPr="00F45C25">
              <w:rPr>
                <w:rFonts w:ascii="Arial" w:hAnsi="Arial" w:cs="Arial"/>
                <w:bCs/>
              </w:rPr>
              <w:t>83,383</w:t>
            </w:r>
          </w:p>
        </w:tc>
        <w:tc>
          <w:tcPr>
            <w:tcW w:w="33" w:type="pct"/>
            <w:gridSpan w:val="2"/>
            <w:noWrap/>
            <w:vAlign w:val="bottom"/>
          </w:tcPr>
          <w:p w14:paraId="34382464" w14:textId="77777777" w:rsidR="00330721" w:rsidRPr="00F45C25" w:rsidRDefault="00330721" w:rsidP="00330721">
            <w:pPr>
              <w:rPr>
                <w:rFonts w:ascii="Arial" w:hAnsi="Arial" w:cs="Arial"/>
                <w:sz w:val="8"/>
                <w:szCs w:val="24"/>
              </w:rPr>
            </w:pPr>
          </w:p>
        </w:tc>
      </w:tr>
      <w:tr w:rsidR="00D717EF" w:rsidRPr="00F45C25" w14:paraId="6F15A8D4" w14:textId="77777777" w:rsidTr="00330721">
        <w:trPr>
          <w:trHeight w:val="20"/>
          <w:jc w:val="center"/>
        </w:trPr>
        <w:tc>
          <w:tcPr>
            <w:tcW w:w="3531" w:type="pct"/>
            <w:gridSpan w:val="2"/>
            <w:vAlign w:val="bottom"/>
          </w:tcPr>
          <w:p w14:paraId="62F8982C"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32" w:type="pct"/>
            <w:gridSpan w:val="2"/>
            <w:vAlign w:val="bottom"/>
          </w:tcPr>
          <w:p w14:paraId="75F2C399"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gridSpan w:val="2"/>
            <w:tcBorders>
              <w:bottom w:val="single" w:sz="12" w:space="0" w:color="auto"/>
            </w:tcBorders>
            <w:vAlign w:val="bottom"/>
          </w:tcPr>
          <w:p w14:paraId="7D46A8D5"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94" w:type="pct"/>
            <w:tcBorders>
              <w:bottom w:val="single" w:sz="12" w:space="0" w:color="auto"/>
            </w:tcBorders>
            <w:vAlign w:val="bottom"/>
          </w:tcPr>
          <w:p w14:paraId="1AC7F515"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0411EA4B" w14:textId="77777777" w:rsidR="00D717EF" w:rsidRPr="00F45C25" w:rsidRDefault="00D717EF">
            <w:pPr>
              <w:spacing w:line="80" w:lineRule="exact"/>
              <w:rPr>
                <w:rFonts w:ascii="Arial" w:hAnsi="Arial" w:cs="Arial"/>
                <w:sz w:val="8"/>
                <w:szCs w:val="24"/>
              </w:rPr>
            </w:pPr>
          </w:p>
        </w:tc>
        <w:tc>
          <w:tcPr>
            <w:tcW w:w="27" w:type="pct"/>
            <w:vAlign w:val="bottom"/>
          </w:tcPr>
          <w:p w14:paraId="3E55F38C"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026D1376"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2D9041ED"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43" w:type="pct"/>
            <w:vAlign w:val="bottom"/>
          </w:tcPr>
          <w:p w14:paraId="123DF373" w14:textId="77777777" w:rsidR="00D717EF" w:rsidRPr="00F45C25" w:rsidRDefault="00D717EF">
            <w:pPr>
              <w:spacing w:line="80" w:lineRule="exact"/>
              <w:rPr>
                <w:rFonts w:ascii="Arial" w:hAnsi="Arial" w:cs="Arial"/>
                <w:sz w:val="8"/>
                <w:szCs w:val="24"/>
              </w:rPr>
            </w:pPr>
          </w:p>
        </w:tc>
        <w:tc>
          <w:tcPr>
            <w:tcW w:w="23" w:type="pct"/>
            <w:vAlign w:val="bottom"/>
          </w:tcPr>
          <w:p w14:paraId="6DB13ECB"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43C2DE8B"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54" w:type="pct"/>
            <w:tcBorders>
              <w:bottom w:val="single" w:sz="12" w:space="0" w:color="auto"/>
            </w:tcBorders>
            <w:vAlign w:val="bottom"/>
          </w:tcPr>
          <w:p w14:paraId="25E04A72"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3" w:type="pct"/>
            <w:gridSpan w:val="2"/>
            <w:vAlign w:val="bottom"/>
          </w:tcPr>
          <w:p w14:paraId="2894C9FD" w14:textId="77777777" w:rsidR="00D717EF" w:rsidRPr="00F45C25" w:rsidRDefault="00D717EF">
            <w:pPr>
              <w:spacing w:line="80" w:lineRule="exact"/>
              <w:rPr>
                <w:rFonts w:ascii="Arial" w:hAnsi="Arial" w:cs="Arial"/>
                <w:sz w:val="8"/>
                <w:szCs w:val="24"/>
              </w:rPr>
            </w:pPr>
          </w:p>
        </w:tc>
      </w:tr>
    </w:tbl>
    <w:p w14:paraId="2CFAB684" w14:textId="569C76F3" w:rsidR="00D717EF" w:rsidRPr="00F45C25" w:rsidRDefault="00D717EF" w:rsidP="00D717EF">
      <w:pPr>
        <w:keepNext/>
        <w:spacing w:before="180"/>
        <w:rPr>
          <w:rFonts w:ascii="Arial" w:hAnsi="Arial" w:cs="Arial"/>
          <w:szCs w:val="20"/>
        </w:rPr>
      </w:pPr>
      <w:r w:rsidRPr="00F45C25">
        <w:rPr>
          <w:rFonts w:ascii="Arial" w:hAnsi="Arial" w:cs="Arial"/>
          <w:szCs w:val="20"/>
        </w:rPr>
        <w:lastRenderedPageBreak/>
        <w:t xml:space="preserve">No sales to an individual customer or country other than the United States accounted for more than 10% of revenue for fiscal years </w:t>
      </w:r>
      <w:r w:rsidR="00463894" w:rsidRPr="00F45C25">
        <w:rPr>
          <w:rFonts w:ascii="Arial" w:hAnsi="Arial" w:cs="Arial"/>
          <w:szCs w:val="20"/>
        </w:rPr>
        <w:t>2024</w:t>
      </w:r>
      <w:r w:rsidRPr="00F45C25">
        <w:rPr>
          <w:rFonts w:ascii="Arial" w:hAnsi="Arial" w:cs="Arial"/>
          <w:szCs w:val="20"/>
        </w:rPr>
        <w:t xml:space="preserve">, </w:t>
      </w:r>
      <w:r w:rsidR="00D64853" w:rsidRPr="00F45C25">
        <w:rPr>
          <w:rFonts w:ascii="Arial" w:hAnsi="Arial" w:cs="Arial"/>
          <w:szCs w:val="20"/>
        </w:rPr>
        <w:t>2023</w:t>
      </w:r>
      <w:r w:rsidRPr="00F45C25">
        <w:rPr>
          <w:rFonts w:ascii="Arial" w:hAnsi="Arial" w:cs="Arial"/>
          <w:szCs w:val="20"/>
        </w:rPr>
        <w:t xml:space="preserve">, or </w:t>
      </w:r>
      <w:r w:rsidR="00D64853" w:rsidRPr="00F45C25">
        <w:rPr>
          <w:rFonts w:ascii="Arial" w:hAnsi="Arial" w:cs="Arial"/>
          <w:szCs w:val="20"/>
        </w:rPr>
        <w:t>2022</w:t>
      </w:r>
      <w:r w:rsidRPr="00F45C25">
        <w:rPr>
          <w:rFonts w:ascii="Arial" w:hAnsi="Arial" w:cs="Arial"/>
          <w:szCs w:val="20"/>
        </w:rPr>
        <w:t xml:space="preserve">. Revenue, classified by the major </w:t>
      </w:r>
      <w:proofErr w:type="gramStart"/>
      <w:r w:rsidRPr="00F45C25">
        <w:rPr>
          <w:rFonts w:ascii="Arial" w:hAnsi="Arial" w:cs="Arial"/>
          <w:szCs w:val="20"/>
        </w:rPr>
        <w:t>geographic</w:t>
      </w:r>
      <w:proofErr w:type="gramEnd"/>
      <w:r w:rsidRPr="00F45C25">
        <w:rPr>
          <w:rFonts w:ascii="Arial" w:hAnsi="Arial" w:cs="Arial"/>
          <w:szCs w:val="20"/>
        </w:rPr>
        <w:t xml:space="preserve"> areas in which our customers were located, was as follows:</w:t>
      </w:r>
    </w:p>
    <w:p w14:paraId="2938B634" w14:textId="77777777" w:rsidR="00D717EF" w:rsidRPr="00F45C25" w:rsidRDefault="00D717EF" w:rsidP="00D717EF">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D717EF" w:rsidRPr="00F45C25" w14:paraId="55DD8DCE" w14:textId="77777777">
        <w:trPr>
          <w:trHeight w:val="20"/>
          <w:tblHeader/>
          <w:jc w:val="center"/>
        </w:trPr>
        <w:tc>
          <w:tcPr>
            <w:tcW w:w="3530" w:type="pct"/>
            <w:vAlign w:val="bottom"/>
          </w:tcPr>
          <w:p w14:paraId="7FB2B0F8"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(In millions)</w:t>
            </w:r>
          </w:p>
        </w:tc>
        <w:tc>
          <w:tcPr>
            <w:tcW w:w="27" w:type="pct"/>
            <w:vAlign w:val="bottom"/>
          </w:tcPr>
          <w:p w14:paraId="053C1042"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1417" w:type="pct"/>
            <w:gridSpan w:val="10"/>
            <w:vAlign w:val="bottom"/>
          </w:tcPr>
          <w:p w14:paraId="6C4878AF" w14:textId="77777777" w:rsidR="00D717EF" w:rsidRPr="00F45C25" w:rsidRDefault="00D717EF">
            <w:pPr>
              <w:pStyle w:val="la2"/>
              <w:keepNext/>
              <w:rPr>
                <w:rFonts w:ascii="Arial" w:hAnsi="Arial" w:cs="Arial"/>
              </w:rPr>
            </w:pPr>
            <w:r w:rsidRPr="00F45C25">
              <w:rPr>
                <w:rFonts w:ascii="Arial" w:hAnsi="Arial" w:cs="Arial"/>
              </w:rPr>
              <w:t> </w:t>
            </w:r>
          </w:p>
        </w:tc>
        <w:tc>
          <w:tcPr>
            <w:tcW w:w="27" w:type="pct"/>
            <w:vAlign w:val="bottom"/>
          </w:tcPr>
          <w:p w14:paraId="334AC112"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91507E1" w14:textId="77777777">
        <w:trPr>
          <w:trHeight w:val="20"/>
          <w:jc w:val="center"/>
        </w:trPr>
        <w:tc>
          <w:tcPr>
            <w:tcW w:w="4973" w:type="pct"/>
            <w:gridSpan w:val="12"/>
            <w:tcBorders>
              <w:bottom w:val="single" w:sz="4" w:space="0" w:color="auto"/>
            </w:tcBorders>
            <w:vAlign w:val="bottom"/>
          </w:tcPr>
          <w:p w14:paraId="2F95EF81"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2611EF46" w14:textId="77777777" w:rsidR="00D717EF" w:rsidRPr="00F45C25" w:rsidRDefault="00D717EF">
            <w:pPr>
              <w:keepNext/>
              <w:spacing w:line="80" w:lineRule="exact"/>
              <w:rPr>
                <w:rFonts w:ascii="Arial" w:hAnsi="Arial" w:cs="Arial"/>
                <w:sz w:val="8"/>
                <w:szCs w:val="24"/>
              </w:rPr>
            </w:pPr>
          </w:p>
        </w:tc>
      </w:tr>
      <w:tr w:rsidR="00D717EF" w:rsidRPr="00F45C25" w14:paraId="14E0B217" w14:textId="77777777">
        <w:trPr>
          <w:trHeight w:val="20"/>
          <w:jc w:val="center"/>
        </w:trPr>
        <w:tc>
          <w:tcPr>
            <w:tcW w:w="3530" w:type="pct"/>
            <w:vAlign w:val="center"/>
          </w:tcPr>
          <w:p w14:paraId="56DC0619" w14:textId="77777777" w:rsidR="00D717EF" w:rsidRPr="00F45C25" w:rsidRDefault="00D717EF">
            <w:pPr>
              <w:keepNext/>
              <w:rPr>
                <w:rFonts w:ascii="Arial" w:hAnsi="Arial" w:cs="Arial"/>
                <w:sz w:val="8"/>
                <w:szCs w:val="24"/>
              </w:rPr>
            </w:pPr>
          </w:p>
        </w:tc>
        <w:tc>
          <w:tcPr>
            <w:tcW w:w="456" w:type="pct"/>
            <w:gridSpan w:val="4"/>
            <w:vAlign w:val="center"/>
          </w:tcPr>
          <w:p w14:paraId="51E2D23C" w14:textId="77777777" w:rsidR="00D717EF" w:rsidRPr="00F45C25" w:rsidRDefault="00D717EF">
            <w:pPr>
              <w:keepNext/>
              <w:rPr>
                <w:rFonts w:ascii="Arial" w:hAnsi="Arial" w:cs="Arial"/>
                <w:sz w:val="8"/>
                <w:szCs w:val="24"/>
              </w:rPr>
            </w:pPr>
          </w:p>
        </w:tc>
        <w:tc>
          <w:tcPr>
            <w:tcW w:w="504" w:type="pct"/>
            <w:gridSpan w:val="4"/>
            <w:vAlign w:val="center"/>
          </w:tcPr>
          <w:p w14:paraId="05A829E2" w14:textId="77777777" w:rsidR="00D717EF" w:rsidRPr="00F45C25" w:rsidRDefault="00D717EF">
            <w:pPr>
              <w:keepNext/>
              <w:rPr>
                <w:rFonts w:ascii="Arial" w:hAnsi="Arial" w:cs="Arial"/>
                <w:sz w:val="8"/>
                <w:szCs w:val="24"/>
              </w:rPr>
            </w:pPr>
          </w:p>
        </w:tc>
        <w:tc>
          <w:tcPr>
            <w:tcW w:w="483" w:type="pct"/>
            <w:gridSpan w:val="3"/>
            <w:vAlign w:val="center"/>
          </w:tcPr>
          <w:p w14:paraId="1F5B6DAA" w14:textId="77777777" w:rsidR="00D717EF" w:rsidRPr="00F45C25" w:rsidRDefault="00D717EF">
            <w:pPr>
              <w:keepNext/>
              <w:rPr>
                <w:rFonts w:ascii="Arial" w:hAnsi="Arial" w:cs="Arial"/>
                <w:sz w:val="8"/>
                <w:szCs w:val="24"/>
              </w:rPr>
            </w:pPr>
          </w:p>
        </w:tc>
        <w:tc>
          <w:tcPr>
            <w:tcW w:w="27" w:type="pct"/>
            <w:vAlign w:val="center"/>
          </w:tcPr>
          <w:p w14:paraId="118ACCD5" w14:textId="77777777" w:rsidR="00D717EF" w:rsidRPr="00F45C25" w:rsidRDefault="00D717EF">
            <w:pPr>
              <w:keepNext/>
              <w:rPr>
                <w:rFonts w:ascii="Arial" w:hAnsi="Arial" w:cs="Arial"/>
                <w:sz w:val="8"/>
                <w:szCs w:val="24"/>
              </w:rPr>
            </w:pPr>
          </w:p>
        </w:tc>
      </w:tr>
      <w:tr w:rsidR="00D717EF" w:rsidRPr="00F45C25" w14:paraId="2E38A8CF" w14:textId="77777777">
        <w:trPr>
          <w:trHeight w:val="20"/>
          <w:jc w:val="center"/>
        </w:trPr>
        <w:tc>
          <w:tcPr>
            <w:tcW w:w="3530" w:type="pct"/>
            <w:vAlign w:val="bottom"/>
          </w:tcPr>
          <w:p w14:paraId="0B1CE45D"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Year Ended June 30,</w:t>
            </w:r>
          </w:p>
        </w:tc>
        <w:tc>
          <w:tcPr>
            <w:tcW w:w="27" w:type="pct"/>
            <w:vAlign w:val="bottom"/>
          </w:tcPr>
          <w:p w14:paraId="6E718C9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152C5228" w14:textId="270E8F64"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7" w:type="pct"/>
            <w:vAlign w:val="bottom"/>
          </w:tcPr>
          <w:p w14:paraId="60588A64"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vAlign w:val="bottom"/>
          </w:tcPr>
          <w:p w14:paraId="3FC2119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57" w:type="pct"/>
            <w:gridSpan w:val="2"/>
            <w:tcMar>
              <w:top w:w="0" w:type="dxa"/>
              <w:left w:w="14" w:type="dxa"/>
              <w:bottom w:w="0" w:type="dxa"/>
              <w:right w:w="14" w:type="dxa"/>
            </w:tcMar>
            <w:vAlign w:val="bottom"/>
          </w:tcPr>
          <w:p w14:paraId="1328CF74" w14:textId="2BBBB642"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27" w:type="pct"/>
            <w:vAlign w:val="bottom"/>
          </w:tcPr>
          <w:p w14:paraId="1FAB5E93"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4" w:type="pct"/>
            <w:vAlign w:val="bottom"/>
          </w:tcPr>
          <w:p w14:paraId="0C57E12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59" w:type="pct"/>
            <w:gridSpan w:val="2"/>
            <w:tcMar>
              <w:top w:w="0" w:type="dxa"/>
              <w:left w:w="14" w:type="dxa"/>
              <w:bottom w:w="0" w:type="dxa"/>
              <w:right w:w="14" w:type="dxa"/>
            </w:tcMar>
            <w:vAlign w:val="bottom"/>
          </w:tcPr>
          <w:p w14:paraId="226668E5" w14:textId="5A47C798"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27" w:type="pct"/>
            <w:vAlign w:val="bottom"/>
          </w:tcPr>
          <w:p w14:paraId="4DD2E219"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25BC80FE" w14:textId="77777777">
        <w:trPr>
          <w:trHeight w:val="20"/>
          <w:jc w:val="center"/>
        </w:trPr>
        <w:tc>
          <w:tcPr>
            <w:tcW w:w="3530" w:type="pct"/>
            <w:vAlign w:val="center"/>
          </w:tcPr>
          <w:p w14:paraId="4EB0CADD" w14:textId="77777777" w:rsidR="00D717EF" w:rsidRPr="00F45C25" w:rsidRDefault="00D717EF">
            <w:pPr>
              <w:keepNext/>
              <w:rPr>
                <w:rFonts w:ascii="Arial" w:hAnsi="Arial" w:cs="Arial"/>
                <w:sz w:val="8"/>
                <w:szCs w:val="24"/>
              </w:rPr>
            </w:pPr>
          </w:p>
        </w:tc>
        <w:tc>
          <w:tcPr>
            <w:tcW w:w="456" w:type="pct"/>
            <w:gridSpan w:val="4"/>
            <w:vAlign w:val="center"/>
          </w:tcPr>
          <w:p w14:paraId="6F636CEE" w14:textId="77777777" w:rsidR="00D717EF" w:rsidRPr="00F45C25" w:rsidRDefault="00D717EF">
            <w:pPr>
              <w:keepNext/>
              <w:rPr>
                <w:rFonts w:ascii="Arial" w:hAnsi="Arial" w:cs="Arial"/>
                <w:sz w:val="8"/>
                <w:szCs w:val="24"/>
              </w:rPr>
            </w:pPr>
          </w:p>
        </w:tc>
        <w:tc>
          <w:tcPr>
            <w:tcW w:w="504" w:type="pct"/>
            <w:gridSpan w:val="4"/>
            <w:vAlign w:val="center"/>
          </w:tcPr>
          <w:p w14:paraId="5456CED6" w14:textId="77777777" w:rsidR="00D717EF" w:rsidRPr="00F45C25" w:rsidRDefault="00D717EF">
            <w:pPr>
              <w:keepNext/>
              <w:rPr>
                <w:rFonts w:ascii="Arial" w:hAnsi="Arial" w:cs="Arial"/>
                <w:sz w:val="8"/>
                <w:szCs w:val="24"/>
              </w:rPr>
            </w:pPr>
          </w:p>
        </w:tc>
        <w:tc>
          <w:tcPr>
            <w:tcW w:w="510" w:type="pct"/>
            <w:gridSpan w:val="4"/>
            <w:vAlign w:val="center"/>
          </w:tcPr>
          <w:p w14:paraId="2149C2A2" w14:textId="77777777" w:rsidR="00D717EF" w:rsidRPr="00F45C25" w:rsidRDefault="00D717EF">
            <w:pPr>
              <w:keepNext/>
              <w:rPr>
                <w:rFonts w:ascii="Arial" w:hAnsi="Arial" w:cs="Arial"/>
                <w:sz w:val="8"/>
                <w:szCs w:val="24"/>
              </w:rPr>
            </w:pPr>
          </w:p>
        </w:tc>
      </w:tr>
      <w:tr w:rsidR="00330721" w:rsidRPr="00F45C25" w14:paraId="7B37462E" w14:textId="77777777">
        <w:trPr>
          <w:trHeight w:val="20"/>
          <w:jc w:val="center"/>
        </w:trPr>
        <w:tc>
          <w:tcPr>
            <w:tcW w:w="3530" w:type="pct"/>
          </w:tcPr>
          <w:p w14:paraId="4BAD5655"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United States </w:t>
            </w:r>
            <w:r w:rsidRPr="00F45C25">
              <w:rPr>
                <w:rFonts w:cs="Arial"/>
                <w:sz w:val="20"/>
                <w:szCs w:val="20"/>
                <w:vertAlign w:val="superscript"/>
              </w:rPr>
              <w:t>(a)</w:t>
            </w:r>
          </w:p>
        </w:tc>
        <w:tc>
          <w:tcPr>
            <w:tcW w:w="27" w:type="pct"/>
            <w:vAlign w:val="bottom"/>
          </w:tcPr>
          <w:p w14:paraId="53D5CE59"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4C5A1382"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349" w:type="pct"/>
            <w:vAlign w:val="bottom"/>
          </w:tcPr>
          <w:p w14:paraId="36AB40A3" w14:textId="38751D26" w:rsidR="00330721" w:rsidRPr="00F45C25" w:rsidRDefault="000A06EE" w:rsidP="00330721">
            <w:pPr>
              <w:keepNext/>
              <w:jc w:val="right"/>
              <w:rPr>
                <w:rFonts w:ascii="Arial" w:hAnsi="Arial" w:cs="Arial"/>
                <w:szCs w:val="24"/>
              </w:rPr>
            </w:pPr>
            <w:r w:rsidRPr="00F45C25">
              <w:rPr>
                <w:rFonts w:ascii="Arial" w:hAnsi="Arial" w:cs="Arial"/>
                <w:b/>
                <w:szCs w:val="24"/>
              </w:rPr>
              <w:t>124,704</w:t>
            </w:r>
          </w:p>
        </w:tc>
        <w:tc>
          <w:tcPr>
            <w:tcW w:w="27" w:type="pct"/>
            <w:noWrap/>
            <w:vAlign w:val="bottom"/>
          </w:tcPr>
          <w:p w14:paraId="62DB81F5"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1A157E8E"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45A4CC4D"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3" w:type="pct"/>
            <w:vAlign w:val="bottom"/>
          </w:tcPr>
          <w:p w14:paraId="5E3E8115" w14:textId="72C64D99" w:rsidR="00330721" w:rsidRPr="00F45C25" w:rsidRDefault="00330721" w:rsidP="00330721">
            <w:pPr>
              <w:keepNext/>
              <w:jc w:val="right"/>
              <w:rPr>
                <w:rFonts w:ascii="Arial" w:hAnsi="Arial" w:cs="Arial"/>
                <w:bCs/>
                <w:szCs w:val="24"/>
              </w:rPr>
            </w:pPr>
            <w:r w:rsidRPr="00F45C25">
              <w:rPr>
                <w:rFonts w:ascii="Arial" w:hAnsi="Arial" w:cs="Arial"/>
                <w:bCs/>
                <w:szCs w:val="24"/>
              </w:rPr>
              <w:t>106,744</w:t>
            </w:r>
          </w:p>
        </w:tc>
        <w:tc>
          <w:tcPr>
            <w:tcW w:w="27" w:type="pct"/>
            <w:noWrap/>
            <w:vAlign w:val="bottom"/>
          </w:tcPr>
          <w:p w14:paraId="1EEAFE0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vAlign w:val="bottom"/>
          </w:tcPr>
          <w:p w14:paraId="38207F5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51C18E1C"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5" w:type="pct"/>
            <w:vAlign w:val="bottom"/>
          </w:tcPr>
          <w:p w14:paraId="0975A4C9" w14:textId="53A2AFCD" w:rsidR="00330721" w:rsidRPr="00F45C25" w:rsidRDefault="00330721" w:rsidP="00330721">
            <w:pPr>
              <w:keepNext/>
              <w:jc w:val="right"/>
              <w:rPr>
                <w:rFonts w:ascii="Arial" w:hAnsi="Arial" w:cs="Arial"/>
                <w:szCs w:val="24"/>
              </w:rPr>
            </w:pPr>
            <w:r w:rsidRPr="00F45C25">
              <w:rPr>
                <w:rFonts w:ascii="Arial" w:hAnsi="Arial" w:cs="Arial"/>
                <w:bCs/>
                <w:szCs w:val="24"/>
              </w:rPr>
              <w:t>100,218</w:t>
            </w:r>
          </w:p>
        </w:tc>
        <w:tc>
          <w:tcPr>
            <w:tcW w:w="27" w:type="pct"/>
            <w:noWrap/>
            <w:vAlign w:val="bottom"/>
          </w:tcPr>
          <w:p w14:paraId="013F79FB"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40DD9526" w14:textId="77777777">
        <w:trPr>
          <w:trHeight w:val="20"/>
          <w:jc w:val="center"/>
        </w:trPr>
        <w:tc>
          <w:tcPr>
            <w:tcW w:w="3530" w:type="pct"/>
          </w:tcPr>
          <w:p w14:paraId="128C552A"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Other countries</w:t>
            </w:r>
          </w:p>
        </w:tc>
        <w:tc>
          <w:tcPr>
            <w:tcW w:w="27" w:type="pct"/>
            <w:vAlign w:val="bottom"/>
          </w:tcPr>
          <w:p w14:paraId="2CABF46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5BCC5D46"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349" w:type="pct"/>
            <w:vAlign w:val="bottom"/>
          </w:tcPr>
          <w:p w14:paraId="4A232D4E" w14:textId="48F20691" w:rsidR="00330721" w:rsidRPr="00F45C25" w:rsidRDefault="000A06EE" w:rsidP="00330721">
            <w:pPr>
              <w:keepNext/>
              <w:jc w:val="right"/>
              <w:rPr>
                <w:rFonts w:ascii="Arial" w:hAnsi="Arial" w:cs="Arial"/>
                <w:szCs w:val="24"/>
              </w:rPr>
            </w:pPr>
            <w:r w:rsidRPr="00F45C25">
              <w:rPr>
                <w:rFonts w:ascii="Arial" w:hAnsi="Arial" w:cs="Arial"/>
                <w:b/>
                <w:bCs/>
              </w:rPr>
              <w:t>120,418</w:t>
            </w:r>
          </w:p>
        </w:tc>
        <w:tc>
          <w:tcPr>
            <w:tcW w:w="27" w:type="pct"/>
            <w:noWrap/>
            <w:vAlign w:val="bottom"/>
          </w:tcPr>
          <w:p w14:paraId="428DF23C"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5A92CD06"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4CD0483B"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403" w:type="pct"/>
            <w:vAlign w:val="bottom"/>
          </w:tcPr>
          <w:p w14:paraId="6D6FCC3C" w14:textId="406527A2" w:rsidR="00330721" w:rsidRPr="00F45C25" w:rsidRDefault="00330721" w:rsidP="00330721">
            <w:pPr>
              <w:keepNext/>
              <w:jc w:val="right"/>
              <w:rPr>
                <w:rFonts w:ascii="Arial" w:hAnsi="Arial" w:cs="Arial"/>
                <w:bCs/>
                <w:szCs w:val="24"/>
              </w:rPr>
            </w:pPr>
            <w:r w:rsidRPr="00F45C25">
              <w:rPr>
                <w:rFonts w:ascii="Arial" w:hAnsi="Arial" w:cs="Arial"/>
                <w:bCs/>
              </w:rPr>
              <w:t>105,171</w:t>
            </w:r>
          </w:p>
        </w:tc>
        <w:tc>
          <w:tcPr>
            <w:tcW w:w="27" w:type="pct"/>
            <w:noWrap/>
            <w:vAlign w:val="bottom"/>
          </w:tcPr>
          <w:p w14:paraId="74FAFA9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vAlign w:val="bottom"/>
          </w:tcPr>
          <w:p w14:paraId="5B6CD9DC"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79EEA6C2"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405" w:type="pct"/>
            <w:vAlign w:val="bottom"/>
          </w:tcPr>
          <w:p w14:paraId="53805883" w14:textId="4C897191" w:rsidR="00330721" w:rsidRPr="00F45C25" w:rsidRDefault="00330721" w:rsidP="00330721">
            <w:pPr>
              <w:keepNext/>
              <w:jc w:val="right"/>
              <w:rPr>
                <w:rFonts w:ascii="Arial" w:hAnsi="Arial" w:cs="Arial"/>
                <w:szCs w:val="24"/>
              </w:rPr>
            </w:pPr>
            <w:r w:rsidRPr="00F45C25">
              <w:rPr>
                <w:rFonts w:ascii="Arial" w:hAnsi="Arial" w:cs="Arial"/>
                <w:bCs/>
              </w:rPr>
              <w:t>98,052</w:t>
            </w:r>
          </w:p>
        </w:tc>
        <w:tc>
          <w:tcPr>
            <w:tcW w:w="27" w:type="pct"/>
            <w:noWrap/>
            <w:vAlign w:val="bottom"/>
          </w:tcPr>
          <w:p w14:paraId="7DD07320"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14DFB2B6" w14:textId="77777777">
        <w:trPr>
          <w:trHeight w:val="20"/>
          <w:jc w:val="center"/>
        </w:trPr>
        <w:tc>
          <w:tcPr>
            <w:tcW w:w="3959" w:type="pct"/>
            <w:gridSpan w:val="4"/>
            <w:tcBorders>
              <w:bottom w:val="single" w:sz="4" w:space="0" w:color="auto"/>
            </w:tcBorders>
            <w:vAlign w:val="bottom"/>
          </w:tcPr>
          <w:p w14:paraId="0FAFBCD5"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27" w:type="pct"/>
            <w:vAlign w:val="bottom"/>
          </w:tcPr>
          <w:p w14:paraId="63EBEBAD" w14:textId="77777777" w:rsidR="00330721" w:rsidRPr="00F45C25" w:rsidRDefault="00330721" w:rsidP="00330721">
            <w:pPr>
              <w:keepNext/>
              <w:spacing w:line="80" w:lineRule="exact"/>
              <w:rPr>
                <w:rFonts w:ascii="Arial" w:hAnsi="Arial" w:cs="Arial"/>
                <w:sz w:val="8"/>
                <w:szCs w:val="8"/>
              </w:rPr>
            </w:pPr>
          </w:p>
        </w:tc>
        <w:tc>
          <w:tcPr>
            <w:tcW w:w="20" w:type="pct"/>
            <w:vAlign w:val="bottom"/>
          </w:tcPr>
          <w:p w14:paraId="6CBD43CE"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3DF2E9F"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403" w:type="pct"/>
            <w:tcBorders>
              <w:bottom w:val="single" w:sz="4" w:space="0" w:color="auto"/>
            </w:tcBorders>
            <w:vAlign w:val="bottom"/>
          </w:tcPr>
          <w:p w14:paraId="140C5C1C" w14:textId="77777777" w:rsidR="00330721" w:rsidRPr="00F45C25" w:rsidRDefault="00330721" w:rsidP="00330721">
            <w:pPr>
              <w:pStyle w:val="rrdsinglerule"/>
              <w:keepNext/>
              <w:pBdr>
                <w:top w:val="none" w:sz="0" w:space="0" w:color="auto"/>
              </w:pBdr>
              <w:spacing w:before="0" w:line="80" w:lineRule="exact"/>
              <w:rPr>
                <w:rFonts w:cs="Arial"/>
                <w:bCs/>
              </w:rPr>
            </w:pPr>
            <w:r w:rsidRPr="00F45C25">
              <w:rPr>
                <w:rFonts w:cs="Arial"/>
                <w:bCs/>
              </w:rPr>
              <w:t> </w:t>
            </w:r>
          </w:p>
        </w:tc>
        <w:tc>
          <w:tcPr>
            <w:tcW w:w="27" w:type="pct"/>
            <w:vAlign w:val="bottom"/>
          </w:tcPr>
          <w:p w14:paraId="3936698D" w14:textId="77777777" w:rsidR="00330721" w:rsidRPr="00F45C25" w:rsidRDefault="00330721" w:rsidP="00330721">
            <w:pPr>
              <w:keepNext/>
              <w:spacing w:line="80" w:lineRule="exact"/>
              <w:rPr>
                <w:rFonts w:ascii="Arial" w:hAnsi="Arial" w:cs="Arial"/>
                <w:sz w:val="8"/>
                <w:szCs w:val="8"/>
              </w:rPr>
            </w:pPr>
          </w:p>
        </w:tc>
        <w:tc>
          <w:tcPr>
            <w:tcW w:w="24" w:type="pct"/>
            <w:vAlign w:val="bottom"/>
          </w:tcPr>
          <w:p w14:paraId="777C15B8"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E5A2954"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405" w:type="pct"/>
            <w:tcBorders>
              <w:bottom w:val="single" w:sz="4" w:space="0" w:color="auto"/>
            </w:tcBorders>
            <w:vAlign w:val="bottom"/>
          </w:tcPr>
          <w:p w14:paraId="13F07487"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27" w:type="pct"/>
            <w:vAlign w:val="bottom"/>
          </w:tcPr>
          <w:p w14:paraId="0AB32002" w14:textId="77777777" w:rsidR="00330721" w:rsidRPr="00F45C25" w:rsidRDefault="00330721" w:rsidP="00330721">
            <w:pPr>
              <w:keepNext/>
              <w:spacing w:line="80" w:lineRule="exact"/>
              <w:rPr>
                <w:rFonts w:ascii="Arial" w:hAnsi="Arial" w:cs="Arial"/>
                <w:sz w:val="8"/>
                <w:szCs w:val="8"/>
              </w:rPr>
            </w:pPr>
          </w:p>
        </w:tc>
      </w:tr>
      <w:tr w:rsidR="00330721" w:rsidRPr="00F45C25" w14:paraId="00A2BA94" w14:textId="77777777">
        <w:trPr>
          <w:trHeight w:val="20"/>
          <w:jc w:val="center"/>
        </w:trPr>
        <w:tc>
          <w:tcPr>
            <w:tcW w:w="3530" w:type="pct"/>
            <w:tcBorders>
              <w:top w:val="single" w:sz="4" w:space="0" w:color="auto"/>
            </w:tcBorders>
          </w:tcPr>
          <w:p w14:paraId="64D7BC9E" w14:textId="77777777" w:rsidR="00330721" w:rsidRPr="00F45C25" w:rsidRDefault="00330721" w:rsidP="00330721">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vAlign w:val="bottom"/>
          </w:tcPr>
          <w:p w14:paraId="436BE4B2"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vAlign w:val="bottom"/>
          </w:tcPr>
          <w:p w14:paraId="1D315EB4" w14:textId="77777777" w:rsidR="00330721" w:rsidRPr="00F45C25" w:rsidRDefault="00330721" w:rsidP="00330721">
            <w:pPr>
              <w:keepNext/>
              <w:spacing w:line="80" w:lineRule="exact"/>
              <w:rPr>
                <w:rFonts w:ascii="Arial" w:hAnsi="Arial" w:cs="Arial"/>
                <w:b/>
                <w:bCs/>
                <w:sz w:val="8"/>
                <w:szCs w:val="8"/>
              </w:rPr>
            </w:pPr>
          </w:p>
        </w:tc>
        <w:tc>
          <w:tcPr>
            <w:tcW w:w="349" w:type="pct"/>
            <w:tcBorders>
              <w:top w:val="single" w:sz="4" w:space="0" w:color="auto"/>
            </w:tcBorders>
            <w:vAlign w:val="bottom"/>
          </w:tcPr>
          <w:p w14:paraId="0A0AD14C" w14:textId="77777777" w:rsidR="00330721" w:rsidRPr="00F45C25" w:rsidRDefault="00330721" w:rsidP="00330721">
            <w:pPr>
              <w:keepNext/>
              <w:spacing w:line="80" w:lineRule="exact"/>
              <w:jc w:val="right"/>
              <w:rPr>
                <w:rFonts w:ascii="Arial" w:hAnsi="Arial" w:cs="Arial"/>
                <w:b/>
                <w:bCs/>
                <w:sz w:val="8"/>
                <w:szCs w:val="8"/>
              </w:rPr>
            </w:pPr>
          </w:p>
        </w:tc>
        <w:tc>
          <w:tcPr>
            <w:tcW w:w="27" w:type="pct"/>
            <w:noWrap/>
            <w:vAlign w:val="bottom"/>
          </w:tcPr>
          <w:p w14:paraId="5C0C0309" w14:textId="77777777" w:rsidR="00330721" w:rsidRPr="00F45C25" w:rsidRDefault="00330721" w:rsidP="00330721">
            <w:pPr>
              <w:keepNext/>
              <w:spacing w:line="80" w:lineRule="exact"/>
              <w:rPr>
                <w:rFonts w:ascii="Arial" w:hAnsi="Arial" w:cs="Arial"/>
                <w:b/>
                <w:bCs/>
                <w:sz w:val="8"/>
                <w:szCs w:val="8"/>
              </w:rPr>
            </w:pPr>
          </w:p>
        </w:tc>
        <w:tc>
          <w:tcPr>
            <w:tcW w:w="20" w:type="pct"/>
            <w:vAlign w:val="bottom"/>
          </w:tcPr>
          <w:p w14:paraId="53DD5379"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vAlign w:val="bottom"/>
          </w:tcPr>
          <w:p w14:paraId="6CD835AD" w14:textId="77777777" w:rsidR="00330721" w:rsidRPr="00F45C25" w:rsidRDefault="00330721" w:rsidP="00330721">
            <w:pPr>
              <w:keepNext/>
              <w:spacing w:line="80" w:lineRule="exact"/>
              <w:rPr>
                <w:rFonts w:ascii="Arial" w:hAnsi="Arial" w:cs="Arial"/>
                <w:sz w:val="8"/>
                <w:szCs w:val="8"/>
              </w:rPr>
            </w:pPr>
          </w:p>
        </w:tc>
        <w:tc>
          <w:tcPr>
            <w:tcW w:w="403" w:type="pct"/>
            <w:tcBorders>
              <w:top w:val="single" w:sz="4" w:space="0" w:color="auto"/>
            </w:tcBorders>
            <w:vAlign w:val="bottom"/>
          </w:tcPr>
          <w:p w14:paraId="3D901D31" w14:textId="77777777" w:rsidR="00330721" w:rsidRPr="00F45C25" w:rsidRDefault="00330721" w:rsidP="00330721">
            <w:pPr>
              <w:keepNext/>
              <w:spacing w:line="80" w:lineRule="exact"/>
              <w:jc w:val="right"/>
              <w:rPr>
                <w:rFonts w:ascii="Arial" w:hAnsi="Arial" w:cs="Arial"/>
                <w:bCs/>
                <w:sz w:val="8"/>
                <w:szCs w:val="8"/>
              </w:rPr>
            </w:pPr>
          </w:p>
        </w:tc>
        <w:tc>
          <w:tcPr>
            <w:tcW w:w="27" w:type="pct"/>
            <w:noWrap/>
            <w:vAlign w:val="bottom"/>
          </w:tcPr>
          <w:p w14:paraId="5CBCB7A4" w14:textId="77777777" w:rsidR="00330721" w:rsidRPr="00F45C25" w:rsidRDefault="00330721" w:rsidP="00330721">
            <w:pPr>
              <w:keepNext/>
              <w:spacing w:line="80" w:lineRule="exact"/>
              <w:rPr>
                <w:rFonts w:ascii="Arial" w:hAnsi="Arial" w:cs="Arial"/>
                <w:sz w:val="8"/>
                <w:szCs w:val="8"/>
              </w:rPr>
            </w:pPr>
          </w:p>
        </w:tc>
        <w:tc>
          <w:tcPr>
            <w:tcW w:w="24" w:type="pct"/>
            <w:vAlign w:val="bottom"/>
          </w:tcPr>
          <w:p w14:paraId="4EDDFC6C"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vAlign w:val="bottom"/>
          </w:tcPr>
          <w:p w14:paraId="3529A004" w14:textId="77777777" w:rsidR="00330721" w:rsidRPr="00F45C25" w:rsidRDefault="00330721" w:rsidP="00330721">
            <w:pPr>
              <w:keepNext/>
              <w:spacing w:line="80" w:lineRule="exact"/>
              <w:rPr>
                <w:rFonts w:ascii="Arial" w:hAnsi="Arial" w:cs="Arial"/>
                <w:sz w:val="8"/>
                <w:szCs w:val="8"/>
              </w:rPr>
            </w:pPr>
          </w:p>
        </w:tc>
        <w:tc>
          <w:tcPr>
            <w:tcW w:w="405" w:type="pct"/>
            <w:tcBorders>
              <w:top w:val="single" w:sz="4" w:space="0" w:color="auto"/>
            </w:tcBorders>
            <w:vAlign w:val="bottom"/>
          </w:tcPr>
          <w:p w14:paraId="18EC78B2" w14:textId="77777777" w:rsidR="00330721" w:rsidRPr="00F45C25" w:rsidRDefault="00330721" w:rsidP="00330721">
            <w:pPr>
              <w:keepNext/>
              <w:spacing w:line="80" w:lineRule="exact"/>
              <w:jc w:val="right"/>
              <w:rPr>
                <w:rFonts w:ascii="Arial" w:hAnsi="Arial" w:cs="Arial"/>
                <w:bCs/>
                <w:sz w:val="8"/>
                <w:szCs w:val="8"/>
              </w:rPr>
            </w:pPr>
          </w:p>
        </w:tc>
        <w:tc>
          <w:tcPr>
            <w:tcW w:w="27" w:type="pct"/>
            <w:noWrap/>
            <w:vAlign w:val="bottom"/>
          </w:tcPr>
          <w:p w14:paraId="42DF03D4" w14:textId="77777777" w:rsidR="00330721" w:rsidRPr="00F45C25" w:rsidRDefault="00330721" w:rsidP="00330721">
            <w:pPr>
              <w:keepNext/>
              <w:spacing w:line="80" w:lineRule="exact"/>
              <w:rPr>
                <w:rFonts w:ascii="Arial" w:hAnsi="Arial" w:cs="Arial"/>
                <w:sz w:val="8"/>
                <w:szCs w:val="8"/>
              </w:rPr>
            </w:pPr>
          </w:p>
        </w:tc>
      </w:tr>
      <w:tr w:rsidR="00330721" w:rsidRPr="00F45C25" w14:paraId="197D9C62" w14:textId="77777777">
        <w:trPr>
          <w:trHeight w:val="20"/>
          <w:jc w:val="center"/>
        </w:trPr>
        <w:tc>
          <w:tcPr>
            <w:tcW w:w="3530" w:type="pct"/>
          </w:tcPr>
          <w:p w14:paraId="7DDC7C14" w14:textId="77777777" w:rsidR="00330721" w:rsidRPr="00F45C25" w:rsidRDefault="00330721" w:rsidP="00330721">
            <w:pPr>
              <w:pStyle w:val="NormalWeb"/>
              <w:keepNext/>
              <w:spacing w:before="0" w:beforeAutospacing="0" w:after="0" w:afterAutospacing="0"/>
              <w:ind w:left="480" w:hanging="240"/>
              <w:rPr>
                <w:rFonts w:cs="Arial"/>
                <w:sz w:val="8"/>
              </w:rPr>
            </w:pPr>
            <w:r w:rsidRPr="00F45C25">
              <w:rPr>
                <w:rFonts w:cs="Arial"/>
                <w:sz w:val="20"/>
                <w:szCs w:val="20"/>
              </w:rPr>
              <w:t>Total</w:t>
            </w:r>
          </w:p>
        </w:tc>
        <w:tc>
          <w:tcPr>
            <w:tcW w:w="27" w:type="pct"/>
            <w:vAlign w:val="bottom"/>
          </w:tcPr>
          <w:p w14:paraId="0E9113F0"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6EB6A930"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349" w:type="pct"/>
            <w:vAlign w:val="bottom"/>
          </w:tcPr>
          <w:p w14:paraId="70858FD2" w14:textId="5F8C2E73" w:rsidR="00330721" w:rsidRPr="00F45C25" w:rsidRDefault="00B3605B" w:rsidP="00330721">
            <w:pPr>
              <w:keepNext/>
              <w:jc w:val="right"/>
              <w:rPr>
                <w:rFonts w:ascii="Arial" w:hAnsi="Arial" w:cs="Arial"/>
                <w:b/>
              </w:rPr>
            </w:pPr>
            <w:r w:rsidRPr="00F45C25">
              <w:rPr>
                <w:rFonts w:ascii="Arial" w:hAnsi="Arial" w:cs="Arial"/>
                <w:b/>
              </w:rPr>
              <w:t>245,122</w:t>
            </w:r>
          </w:p>
        </w:tc>
        <w:tc>
          <w:tcPr>
            <w:tcW w:w="27" w:type="pct"/>
            <w:noWrap/>
            <w:vAlign w:val="bottom"/>
          </w:tcPr>
          <w:p w14:paraId="4EEB4F05"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344343A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1387AA3A"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3" w:type="pct"/>
            <w:vAlign w:val="bottom"/>
          </w:tcPr>
          <w:p w14:paraId="569A21E6" w14:textId="29BC5B71" w:rsidR="00330721" w:rsidRPr="00F45C25" w:rsidRDefault="00330721" w:rsidP="00330721">
            <w:pPr>
              <w:keepNext/>
              <w:jc w:val="right"/>
              <w:rPr>
                <w:rFonts w:ascii="Arial" w:hAnsi="Arial" w:cs="Arial"/>
                <w:bCs/>
              </w:rPr>
            </w:pPr>
            <w:r w:rsidRPr="00F45C25">
              <w:rPr>
                <w:rFonts w:ascii="Arial" w:hAnsi="Arial" w:cs="Arial"/>
                <w:bCs/>
              </w:rPr>
              <w:t>211,915</w:t>
            </w:r>
          </w:p>
        </w:tc>
        <w:tc>
          <w:tcPr>
            <w:tcW w:w="27" w:type="pct"/>
            <w:noWrap/>
            <w:vAlign w:val="bottom"/>
          </w:tcPr>
          <w:p w14:paraId="7213628C"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vAlign w:val="bottom"/>
          </w:tcPr>
          <w:p w14:paraId="6CB88792"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7E35EFD6"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5" w:type="pct"/>
            <w:vAlign w:val="bottom"/>
          </w:tcPr>
          <w:p w14:paraId="763ED20F" w14:textId="75EB4E8C" w:rsidR="00330721" w:rsidRPr="00F45C25" w:rsidRDefault="00330721" w:rsidP="00330721">
            <w:pPr>
              <w:keepNext/>
              <w:jc w:val="right"/>
              <w:rPr>
                <w:rFonts w:ascii="Arial" w:hAnsi="Arial" w:cs="Arial"/>
                <w:szCs w:val="24"/>
              </w:rPr>
            </w:pPr>
            <w:r w:rsidRPr="00F45C25">
              <w:rPr>
                <w:rFonts w:ascii="Arial" w:hAnsi="Arial" w:cs="Arial"/>
                <w:bCs/>
              </w:rPr>
              <w:t>198,270</w:t>
            </w:r>
          </w:p>
        </w:tc>
        <w:tc>
          <w:tcPr>
            <w:tcW w:w="27" w:type="pct"/>
            <w:noWrap/>
            <w:vAlign w:val="bottom"/>
          </w:tcPr>
          <w:p w14:paraId="630D8A40"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D01D5A" w:rsidRPr="00F45C25" w14:paraId="5F9EACD9" w14:textId="77777777">
        <w:trPr>
          <w:trHeight w:val="20"/>
          <w:jc w:val="center"/>
        </w:trPr>
        <w:tc>
          <w:tcPr>
            <w:tcW w:w="3530" w:type="pct"/>
            <w:vAlign w:val="bottom"/>
          </w:tcPr>
          <w:p w14:paraId="02E51AFF"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2A494F60"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vAlign w:val="bottom"/>
          </w:tcPr>
          <w:p w14:paraId="5976EC32"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349" w:type="pct"/>
            <w:tcBorders>
              <w:bottom w:val="single" w:sz="12" w:space="0" w:color="auto"/>
            </w:tcBorders>
            <w:vAlign w:val="bottom"/>
          </w:tcPr>
          <w:p w14:paraId="42500E3C"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143EE5FF" w14:textId="77777777" w:rsidR="00D01D5A" w:rsidRPr="00F45C25" w:rsidRDefault="00D01D5A" w:rsidP="00D01D5A">
            <w:pPr>
              <w:keepNext/>
              <w:spacing w:line="80" w:lineRule="exact"/>
              <w:rPr>
                <w:rFonts w:ascii="Arial" w:hAnsi="Arial" w:cs="Arial"/>
                <w:sz w:val="8"/>
                <w:szCs w:val="8"/>
              </w:rPr>
            </w:pPr>
          </w:p>
        </w:tc>
        <w:tc>
          <w:tcPr>
            <w:tcW w:w="20" w:type="pct"/>
            <w:vAlign w:val="bottom"/>
          </w:tcPr>
          <w:p w14:paraId="4C0A2514"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vAlign w:val="bottom"/>
          </w:tcPr>
          <w:p w14:paraId="3C3D4802"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403" w:type="pct"/>
            <w:tcBorders>
              <w:bottom w:val="single" w:sz="12" w:space="0" w:color="auto"/>
            </w:tcBorders>
            <w:vAlign w:val="bottom"/>
          </w:tcPr>
          <w:p w14:paraId="1600431B"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231B1623" w14:textId="77777777" w:rsidR="00D01D5A" w:rsidRPr="00F45C25" w:rsidRDefault="00D01D5A" w:rsidP="00D01D5A">
            <w:pPr>
              <w:keepNext/>
              <w:spacing w:line="80" w:lineRule="exact"/>
              <w:rPr>
                <w:rFonts w:ascii="Arial" w:hAnsi="Arial" w:cs="Arial"/>
                <w:sz w:val="8"/>
                <w:szCs w:val="8"/>
              </w:rPr>
            </w:pPr>
          </w:p>
        </w:tc>
        <w:tc>
          <w:tcPr>
            <w:tcW w:w="24" w:type="pct"/>
            <w:vAlign w:val="bottom"/>
          </w:tcPr>
          <w:p w14:paraId="612D0073"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vAlign w:val="bottom"/>
          </w:tcPr>
          <w:p w14:paraId="16771D69"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405" w:type="pct"/>
            <w:tcBorders>
              <w:bottom w:val="single" w:sz="12" w:space="0" w:color="auto"/>
            </w:tcBorders>
            <w:vAlign w:val="bottom"/>
          </w:tcPr>
          <w:p w14:paraId="72B0129E"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67C7308E" w14:textId="77777777" w:rsidR="00D01D5A" w:rsidRPr="00F45C25" w:rsidRDefault="00D01D5A" w:rsidP="00D01D5A">
            <w:pPr>
              <w:keepNext/>
              <w:spacing w:line="80" w:lineRule="exact"/>
              <w:rPr>
                <w:rFonts w:ascii="Arial" w:hAnsi="Arial" w:cs="Arial"/>
                <w:sz w:val="8"/>
                <w:szCs w:val="8"/>
              </w:rPr>
            </w:pPr>
          </w:p>
        </w:tc>
      </w:tr>
    </w:tbl>
    <w:p w14:paraId="44B09870" w14:textId="77777777" w:rsidR="00D717EF" w:rsidRPr="00F45C25" w:rsidRDefault="00D717EF" w:rsidP="009F26D6">
      <w:pPr>
        <w:pStyle w:val="NormalWeb"/>
        <w:keepNext/>
        <w:spacing w:before="180" w:beforeAutospacing="0" w:after="0" w:afterAutospacing="0" w:line="221" w:lineRule="auto"/>
        <w:ind w:left="490" w:hanging="490"/>
        <w:rPr>
          <w:rFonts w:cs="Arial"/>
          <w:i/>
          <w:iCs/>
          <w:sz w:val="20"/>
          <w:szCs w:val="20"/>
        </w:rPr>
      </w:pPr>
      <w:r w:rsidRPr="00F45C25">
        <w:rPr>
          <w:rFonts w:cs="Arial"/>
          <w:sz w:val="20"/>
          <w:szCs w:val="20"/>
        </w:rPr>
        <w:t>(a)</w:t>
      </w:r>
      <w:r w:rsidRPr="00F45C25">
        <w:rPr>
          <w:rFonts w:cs="Arial"/>
          <w:i/>
          <w:sz w:val="20"/>
          <w:szCs w:val="20"/>
        </w:rPr>
        <w:tab/>
      </w:r>
      <w:r w:rsidRPr="00F45C25">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5D4E4F1" w14:textId="77777777" w:rsidR="00D717EF" w:rsidRPr="00F45C25" w:rsidRDefault="00D717EF" w:rsidP="00D717EF">
      <w:pPr>
        <w:pStyle w:val="NormalWeb"/>
        <w:keepNext/>
        <w:keepLines/>
        <w:spacing w:before="180" w:beforeAutospacing="0" w:after="0" w:afterAutospacing="0" w:line="221" w:lineRule="auto"/>
        <w:rPr>
          <w:rFonts w:cs="Arial"/>
          <w:szCs w:val="20"/>
        </w:rPr>
      </w:pPr>
      <w:r w:rsidRPr="00F45C25">
        <w:rPr>
          <w:rFonts w:cs="Arial"/>
          <w:sz w:val="20"/>
          <w:szCs w:val="20"/>
        </w:rPr>
        <w:t>Revenue, classified by significant product and service offerings, was as follows:</w:t>
      </w:r>
      <w:r w:rsidRPr="00F45C25">
        <w:rPr>
          <w:rFonts w:cs="Arial"/>
          <w:szCs w:val="20"/>
        </w:rPr>
        <w:t xml:space="preserve"> </w:t>
      </w:r>
    </w:p>
    <w:p w14:paraId="135FCCBE" w14:textId="77777777" w:rsidR="00D717EF" w:rsidRPr="00F45C25" w:rsidRDefault="00D717EF" w:rsidP="00D717EF">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D717EF" w:rsidRPr="00F45C25" w14:paraId="5F9164E6" w14:textId="77777777">
        <w:trPr>
          <w:tblHeader/>
          <w:jc w:val="center"/>
        </w:trPr>
        <w:tc>
          <w:tcPr>
            <w:tcW w:w="3453" w:type="pct"/>
            <w:vAlign w:val="bottom"/>
          </w:tcPr>
          <w:p w14:paraId="5D3E4AAC"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1" w:type="pct"/>
            <w:vAlign w:val="bottom"/>
          </w:tcPr>
          <w:p w14:paraId="39C3846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1479" w:type="pct"/>
            <w:gridSpan w:val="10"/>
            <w:vAlign w:val="bottom"/>
          </w:tcPr>
          <w:p w14:paraId="1CBBF835" w14:textId="77777777" w:rsidR="00D717EF" w:rsidRPr="00F45C25" w:rsidRDefault="00D717EF">
            <w:pPr>
              <w:pStyle w:val="la2"/>
              <w:keepNext/>
              <w:keepLines/>
              <w:rPr>
                <w:rFonts w:ascii="Arial" w:hAnsi="Arial" w:cs="Arial"/>
              </w:rPr>
            </w:pPr>
            <w:r w:rsidRPr="00F45C25">
              <w:rPr>
                <w:rFonts w:ascii="Arial" w:hAnsi="Arial" w:cs="Arial"/>
              </w:rPr>
              <w:t> </w:t>
            </w:r>
          </w:p>
        </w:tc>
        <w:tc>
          <w:tcPr>
            <w:tcW w:w="27" w:type="pct"/>
            <w:vAlign w:val="bottom"/>
          </w:tcPr>
          <w:p w14:paraId="722DBBFA"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793236AC" w14:textId="77777777">
        <w:trPr>
          <w:jc w:val="center"/>
        </w:trPr>
        <w:tc>
          <w:tcPr>
            <w:tcW w:w="4973" w:type="pct"/>
            <w:gridSpan w:val="12"/>
            <w:tcBorders>
              <w:bottom w:val="single" w:sz="4" w:space="0" w:color="auto"/>
            </w:tcBorders>
            <w:vAlign w:val="bottom"/>
          </w:tcPr>
          <w:p w14:paraId="67D8A7CA" w14:textId="77777777" w:rsidR="00D717EF" w:rsidRPr="00F45C25" w:rsidRDefault="00D717EF">
            <w:pPr>
              <w:pStyle w:val="rrdsinglerule"/>
              <w:keepNext/>
              <w:keepLines/>
              <w:pBdr>
                <w:top w:val="none" w:sz="0" w:space="0" w:color="auto"/>
              </w:pBdr>
              <w:rPr>
                <w:rFonts w:cs="Arial"/>
              </w:rPr>
            </w:pPr>
            <w:r w:rsidRPr="00F45C25">
              <w:rPr>
                <w:rFonts w:cs="Arial"/>
                <w:sz w:val="15"/>
                <w:szCs w:val="15"/>
              </w:rPr>
              <w:t> </w:t>
            </w:r>
          </w:p>
        </w:tc>
        <w:tc>
          <w:tcPr>
            <w:tcW w:w="27" w:type="pct"/>
            <w:vAlign w:val="bottom"/>
          </w:tcPr>
          <w:p w14:paraId="7DA9E139" w14:textId="77777777" w:rsidR="00D717EF" w:rsidRPr="00F45C25" w:rsidRDefault="00D717EF">
            <w:pPr>
              <w:keepNext/>
              <w:keepLines/>
              <w:rPr>
                <w:rFonts w:ascii="Arial" w:hAnsi="Arial" w:cs="Arial"/>
                <w:sz w:val="8"/>
                <w:szCs w:val="24"/>
              </w:rPr>
            </w:pPr>
          </w:p>
        </w:tc>
      </w:tr>
      <w:tr w:rsidR="00D717EF" w:rsidRPr="00F45C25" w14:paraId="1E98D4C1" w14:textId="77777777">
        <w:trPr>
          <w:trHeight w:val="75"/>
          <w:jc w:val="center"/>
        </w:trPr>
        <w:tc>
          <w:tcPr>
            <w:tcW w:w="3453" w:type="pct"/>
            <w:vAlign w:val="center"/>
          </w:tcPr>
          <w:p w14:paraId="16686524" w14:textId="77777777" w:rsidR="00D717EF" w:rsidRPr="00F45C25" w:rsidRDefault="00D717EF">
            <w:pPr>
              <w:keepNext/>
              <w:keepLines/>
              <w:rPr>
                <w:rFonts w:ascii="Arial" w:hAnsi="Arial" w:cs="Arial"/>
                <w:sz w:val="8"/>
                <w:szCs w:val="24"/>
              </w:rPr>
            </w:pPr>
          </w:p>
        </w:tc>
        <w:tc>
          <w:tcPr>
            <w:tcW w:w="525" w:type="pct"/>
            <w:gridSpan w:val="4"/>
            <w:vAlign w:val="center"/>
          </w:tcPr>
          <w:p w14:paraId="3DFCC4E9" w14:textId="77777777" w:rsidR="00D717EF" w:rsidRPr="00F45C25" w:rsidRDefault="00D717EF">
            <w:pPr>
              <w:keepNext/>
              <w:keepLines/>
              <w:rPr>
                <w:rFonts w:ascii="Arial" w:hAnsi="Arial" w:cs="Arial"/>
                <w:sz w:val="8"/>
                <w:szCs w:val="24"/>
              </w:rPr>
            </w:pPr>
          </w:p>
        </w:tc>
        <w:tc>
          <w:tcPr>
            <w:tcW w:w="452" w:type="pct"/>
            <w:gridSpan w:val="3"/>
            <w:vAlign w:val="center"/>
          </w:tcPr>
          <w:p w14:paraId="251AE647" w14:textId="77777777" w:rsidR="00D717EF" w:rsidRPr="00F45C25" w:rsidRDefault="00D717EF">
            <w:pPr>
              <w:keepNext/>
              <w:keepLines/>
              <w:rPr>
                <w:rFonts w:ascii="Arial" w:hAnsi="Arial" w:cs="Arial"/>
                <w:sz w:val="8"/>
                <w:szCs w:val="24"/>
              </w:rPr>
            </w:pPr>
          </w:p>
        </w:tc>
        <w:tc>
          <w:tcPr>
            <w:tcW w:w="543" w:type="pct"/>
            <w:gridSpan w:val="4"/>
            <w:vAlign w:val="center"/>
          </w:tcPr>
          <w:p w14:paraId="1400FE26" w14:textId="77777777" w:rsidR="00D717EF" w:rsidRPr="00F45C25" w:rsidRDefault="00D717EF">
            <w:pPr>
              <w:keepNext/>
              <w:keepLines/>
              <w:rPr>
                <w:rFonts w:ascii="Arial" w:hAnsi="Arial" w:cs="Arial"/>
                <w:sz w:val="8"/>
                <w:szCs w:val="24"/>
              </w:rPr>
            </w:pPr>
          </w:p>
        </w:tc>
        <w:tc>
          <w:tcPr>
            <w:tcW w:w="27" w:type="pct"/>
            <w:vAlign w:val="center"/>
          </w:tcPr>
          <w:p w14:paraId="0522AECE" w14:textId="77777777" w:rsidR="00D717EF" w:rsidRPr="00F45C25" w:rsidRDefault="00D717EF">
            <w:pPr>
              <w:keepNext/>
              <w:keepLines/>
              <w:rPr>
                <w:rFonts w:ascii="Arial" w:hAnsi="Arial" w:cs="Arial"/>
                <w:sz w:val="8"/>
                <w:szCs w:val="24"/>
              </w:rPr>
            </w:pPr>
          </w:p>
        </w:tc>
      </w:tr>
      <w:tr w:rsidR="00D717EF" w:rsidRPr="00F45C25" w14:paraId="1BCD91FD" w14:textId="77777777">
        <w:trPr>
          <w:jc w:val="center"/>
        </w:trPr>
        <w:tc>
          <w:tcPr>
            <w:tcW w:w="3453" w:type="pct"/>
            <w:vAlign w:val="bottom"/>
          </w:tcPr>
          <w:p w14:paraId="6826A144"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1" w:type="pct"/>
            <w:vAlign w:val="bottom"/>
          </w:tcPr>
          <w:p w14:paraId="2D058D8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30" w:type="pct"/>
            <w:gridSpan w:val="2"/>
            <w:tcMar>
              <w:top w:w="0" w:type="dxa"/>
              <w:left w:w="14" w:type="dxa"/>
              <w:bottom w:w="0" w:type="dxa"/>
              <w:right w:w="14" w:type="dxa"/>
            </w:tcMar>
            <w:vAlign w:val="bottom"/>
          </w:tcPr>
          <w:p w14:paraId="4913A6D2" w14:textId="305FCF05" w:rsidR="00D717EF" w:rsidRPr="00F45C25" w:rsidRDefault="00463894">
            <w:pPr>
              <w:keepNext/>
              <w:keepLines/>
              <w:jc w:val="right"/>
              <w:rPr>
                <w:rFonts w:ascii="Arial" w:hAnsi="Arial" w:cs="Arial"/>
                <w:szCs w:val="24"/>
              </w:rPr>
            </w:pPr>
            <w:r w:rsidRPr="00F45C25">
              <w:rPr>
                <w:rFonts w:ascii="Arial" w:hAnsi="Arial" w:cs="Arial"/>
                <w:b/>
                <w:bCs/>
                <w:sz w:val="15"/>
                <w:szCs w:val="15"/>
              </w:rPr>
              <w:t>2024</w:t>
            </w:r>
          </w:p>
        </w:tc>
        <w:tc>
          <w:tcPr>
            <w:tcW w:w="54" w:type="pct"/>
            <w:vAlign w:val="bottom"/>
          </w:tcPr>
          <w:p w14:paraId="11F3AF44"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1" w:type="pct"/>
            <w:vAlign w:val="bottom"/>
          </w:tcPr>
          <w:p w14:paraId="4C97898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1" w:type="pct"/>
            <w:gridSpan w:val="2"/>
            <w:tcMar>
              <w:top w:w="0" w:type="dxa"/>
              <w:left w:w="14" w:type="dxa"/>
              <w:bottom w:w="0" w:type="dxa"/>
              <w:right w:w="14" w:type="dxa"/>
            </w:tcMar>
            <w:vAlign w:val="bottom"/>
          </w:tcPr>
          <w:p w14:paraId="6C8431B2" w14:textId="07FD7572" w:rsidR="00D717EF" w:rsidRPr="00F45C25" w:rsidRDefault="00D64853">
            <w:pPr>
              <w:keepNext/>
              <w:keepLines/>
              <w:jc w:val="right"/>
              <w:rPr>
                <w:rFonts w:ascii="Arial" w:hAnsi="Arial" w:cs="Arial"/>
                <w:szCs w:val="24"/>
              </w:rPr>
            </w:pPr>
            <w:r w:rsidRPr="00F45C25">
              <w:rPr>
                <w:rFonts w:ascii="Arial" w:hAnsi="Arial" w:cs="Arial"/>
                <w:b/>
                <w:bCs/>
                <w:sz w:val="15"/>
                <w:szCs w:val="15"/>
              </w:rPr>
              <w:t>2023</w:t>
            </w:r>
          </w:p>
        </w:tc>
        <w:tc>
          <w:tcPr>
            <w:tcW w:w="54" w:type="pct"/>
            <w:vAlign w:val="bottom"/>
          </w:tcPr>
          <w:p w14:paraId="26736D35"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86" w:type="pct"/>
            <w:vAlign w:val="bottom"/>
          </w:tcPr>
          <w:p w14:paraId="3531415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3DA3FA66" w14:textId="1D268ADA" w:rsidR="00D717EF" w:rsidRPr="00F45C25" w:rsidRDefault="00D64853">
            <w:pPr>
              <w:keepNext/>
              <w:keepLines/>
              <w:jc w:val="right"/>
              <w:rPr>
                <w:rFonts w:ascii="Arial" w:hAnsi="Arial" w:cs="Arial"/>
                <w:szCs w:val="24"/>
              </w:rPr>
            </w:pPr>
            <w:r w:rsidRPr="00F45C25">
              <w:rPr>
                <w:rFonts w:ascii="Arial" w:hAnsi="Arial" w:cs="Arial"/>
                <w:b/>
                <w:bCs/>
                <w:sz w:val="15"/>
                <w:szCs w:val="15"/>
              </w:rPr>
              <w:t>2022</w:t>
            </w:r>
          </w:p>
        </w:tc>
        <w:tc>
          <w:tcPr>
            <w:tcW w:w="27" w:type="pct"/>
            <w:vAlign w:val="bottom"/>
          </w:tcPr>
          <w:p w14:paraId="56C9EE73"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1A867554" w14:textId="77777777">
        <w:trPr>
          <w:trHeight w:val="75"/>
          <w:jc w:val="center"/>
        </w:trPr>
        <w:tc>
          <w:tcPr>
            <w:tcW w:w="3453" w:type="pct"/>
            <w:vAlign w:val="center"/>
          </w:tcPr>
          <w:p w14:paraId="38665314" w14:textId="77777777" w:rsidR="00D717EF" w:rsidRPr="00F45C25" w:rsidRDefault="00D717EF">
            <w:pPr>
              <w:keepNext/>
              <w:keepLines/>
              <w:rPr>
                <w:rFonts w:ascii="Arial" w:hAnsi="Arial" w:cs="Arial"/>
                <w:sz w:val="8"/>
                <w:szCs w:val="24"/>
              </w:rPr>
            </w:pPr>
          </w:p>
        </w:tc>
        <w:tc>
          <w:tcPr>
            <w:tcW w:w="525" w:type="pct"/>
            <w:gridSpan w:val="4"/>
            <w:vAlign w:val="center"/>
          </w:tcPr>
          <w:p w14:paraId="488DFAA2" w14:textId="77777777" w:rsidR="00D717EF" w:rsidRPr="00F45C25" w:rsidRDefault="00D717EF">
            <w:pPr>
              <w:keepNext/>
              <w:keepLines/>
              <w:rPr>
                <w:rFonts w:ascii="Arial" w:hAnsi="Arial" w:cs="Arial"/>
                <w:sz w:val="8"/>
                <w:szCs w:val="24"/>
              </w:rPr>
            </w:pPr>
          </w:p>
        </w:tc>
        <w:tc>
          <w:tcPr>
            <w:tcW w:w="452" w:type="pct"/>
            <w:gridSpan w:val="3"/>
            <w:vAlign w:val="center"/>
          </w:tcPr>
          <w:p w14:paraId="09D506ED" w14:textId="77777777" w:rsidR="00D717EF" w:rsidRPr="00F45C25" w:rsidRDefault="00D717EF">
            <w:pPr>
              <w:keepNext/>
              <w:keepLines/>
              <w:rPr>
                <w:rFonts w:ascii="Arial" w:hAnsi="Arial" w:cs="Arial"/>
                <w:sz w:val="8"/>
                <w:szCs w:val="24"/>
              </w:rPr>
            </w:pPr>
          </w:p>
        </w:tc>
        <w:tc>
          <w:tcPr>
            <w:tcW w:w="570" w:type="pct"/>
            <w:gridSpan w:val="5"/>
            <w:vAlign w:val="center"/>
          </w:tcPr>
          <w:p w14:paraId="4C775F0E" w14:textId="77777777" w:rsidR="00D717EF" w:rsidRPr="00F45C25" w:rsidRDefault="00D717EF">
            <w:pPr>
              <w:keepNext/>
              <w:keepLines/>
              <w:rPr>
                <w:rFonts w:ascii="Arial" w:hAnsi="Arial" w:cs="Arial"/>
                <w:sz w:val="8"/>
                <w:szCs w:val="24"/>
              </w:rPr>
            </w:pPr>
          </w:p>
        </w:tc>
      </w:tr>
      <w:tr w:rsidR="00330721" w:rsidRPr="00F45C25" w14:paraId="6F7C572F" w14:textId="77777777">
        <w:trPr>
          <w:jc w:val="center"/>
        </w:trPr>
        <w:tc>
          <w:tcPr>
            <w:tcW w:w="3453" w:type="pct"/>
          </w:tcPr>
          <w:p w14:paraId="334FD7CE" w14:textId="77777777" w:rsidR="00330721" w:rsidRPr="00F45C25" w:rsidRDefault="00330721" w:rsidP="00330721">
            <w:pPr>
              <w:pStyle w:val="NormalWeb"/>
              <w:keepNext/>
              <w:keepLines/>
              <w:ind w:left="240" w:hanging="240"/>
              <w:rPr>
                <w:rFonts w:cs="Arial"/>
                <w:sz w:val="8"/>
              </w:rPr>
            </w:pPr>
            <w:r w:rsidRPr="00F45C25">
              <w:rPr>
                <w:rFonts w:cs="Arial"/>
                <w:color w:val="000000"/>
                <w:sz w:val="20"/>
                <w:szCs w:val="20"/>
              </w:rPr>
              <w:t>Server products and cloud services</w:t>
            </w:r>
          </w:p>
        </w:tc>
        <w:tc>
          <w:tcPr>
            <w:tcW w:w="41" w:type="pct"/>
            <w:vAlign w:val="bottom"/>
          </w:tcPr>
          <w:p w14:paraId="1916CDD5"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1AE32F9C"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18A6353D" w14:textId="537D5CEC" w:rsidR="00330721" w:rsidRPr="00F45C25" w:rsidRDefault="00C7349D" w:rsidP="00330721">
            <w:pPr>
              <w:keepNext/>
              <w:keepLines/>
              <w:jc w:val="right"/>
              <w:rPr>
                <w:rFonts w:ascii="Arial" w:hAnsi="Arial" w:cs="Arial"/>
                <w:szCs w:val="24"/>
              </w:rPr>
            </w:pPr>
            <w:r w:rsidRPr="00F45C25">
              <w:rPr>
                <w:rFonts w:ascii="Arial" w:hAnsi="Arial" w:cs="Arial"/>
                <w:b/>
              </w:rPr>
              <w:t>97,726</w:t>
            </w:r>
          </w:p>
        </w:tc>
        <w:tc>
          <w:tcPr>
            <w:tcW w:w="54" w:type="pct"/>
            <w:noWrap/>
            <w:vAlign w:val="bottom"/>
          </w:tcPr>
          <w:p w14:paraId="3B55162A"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4A401B27"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185E9577" w14:textId="77777777" w:rsidR="00330721" w:rsidRPr="00F45C25" w:rsidRDefault="00330721" w:rsidP="00330721">
            <w:pPr>
              <w:keepNext/>
              <w:keepLines/>
              <w:rPr>
                <w:rFonts w:ascii="Arial" w:hAnsi="Arial" w:cs="Arial"/>
                <w:sz w:val="8"/>
                <w:szCs w:val="24"/>
              </w:rPr>
            </w:pPr>
            <w:r w:rsidRPr="00F45C25">
              <w:rPr>
                <w:rFonts w:ascii="Arial" w:hAnsi="Arial" w:cs="Arial"/>
              </w:rPr>
              <w:t>$</w:t>
            </w:r>
          </w:p>
        </w:tc>
        <w:tc>
          <w:tcPr>
            <w:tcW w:w="357" w:type="pct"/>
            <w:vAlign w:val="bottom"/>
          </w:tcPr>
          <w:p w14:paraId="7F98B817" w14:textId="18B4440E" w:rsidR="00330721" w:rsidRPr="00F45C25" w:rsidRDefault="00330721" w:rsidP="00330721">
            <w:pPr>
              <w:keepNext/>
              <w:keepLines/>
              <w:jc w:val="right"/>
              <w:rPr>
                <w:rFonts w:ascii="Arial" w:hAnsi="Arial" w:cs="Arial"/>
                <w:bCs/>
                <w:szCs w:val="24"/>
              </w:rPr>
            </w:pPr>
            <w:r w:rsidRPr="00F45C25">
              <w:rPr>
                <w:rFonts w:ascii="Arial" w:hAnsi="Arial" w:cs="Arial"/>
                <w:bCs/>
              </w:rPr>
              <w:t>79,970</w:t>
            </w:r>
          </w:p>
        </w:tc>
        <w:tc>
          <w:tcPr>
            <w:tcW w:w="54" w:type="pct"/>
            <w:noWrap/>
            <w:vAlign w:val="bottom"/>
          </w:tcPr>
          <w:p w14:paraId="20DB3D99"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15D6D82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6E2EDACE" w14:textId="77777777" w:rsidR="00330721" w:rsidRPr="00F45C25" w:rsidRDefault="00330721" w:rsidP="00330721">
            <w:pPr>
              <w:keepNext/>
              <w:keepLines/>
              <w:rPr>
                <w:rFonts w:ascii="Arial" w:hAnsi="Arial" w:cs="Arial"/>
                <w:sz w:val="8"/>
                <w:szCs w:val="24"/>
              </w:rPr>
            </w:pPr>
            <w:r w:rsidRPr="00F45C25">
              <w:rPr>
                <w:rFonts w:ascii="Arial" w:hAnsi="Arial" w:cs="Arial"/>
              </w:rPr>
              <w:t>$</w:t>
            </w:r>
          </w:p>
        </w:tc>
        <w:tc>
          <w:tcPr>
            <w:tcW w:w="349" w:type="pct"/>
            <w:vAlign w:val="bottom"/>
          </w:tcPr>
          <w:p w14:paraId="168D0919" w14:textId="08F33739" w:rsidR="00330721" w:rsidRPr="00F45C25" w:rsidRDefault="00330721" w:rsidP="00330721">
            <w:pPr>
              <w:keepNext/>
              <w:keepLines/>
              <w:jc w:val="right"/>
              <w:rPr>
                <w:rFonts w:ascii="Arial" w:hAnsi="Arial" w:cs="Arial"/>
                <w:szCs w:val="20"/>
              </w:rPr>
            </w:pPr>
            <w:r w:rsidRPr="00F45C25">
              <w:rPr>
                <w:rFonts w:ascii="Arial" w:hAnsi="Arial" w:cs="Arial"/>
                <w:bCs/>
              </w:rPr>
              <w:t>67,350</w:t>
            </w:r>
          </w:p>
        </w:tc>
        <w:tc>
          <w:tcPr>
            <w:tcW w:w="27" w:type="pct"/>
            <w:noWrap/>
            <w:vAlign w:val="bottom"/>
          </w:tcPr>
          <w:p w14:paraId="3BA2CC17"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147C7FBE" w14:textId="77777777">
        <w:trPr>
          <w:jc w:val="center"/>
        </w:trPr>
        <w:tc>
          <w:tcPr>
            <w:tcW w:w="3453" w:type="pct"/>
          </w:tcPr>
          <w:p w14:paraId="10299532" w14:textId="77777777" w:rsidR="00330721" w:rsidRPr="00F45C25" w:rsidRDefault="00330721" w:rsidP="00330721">
            <w:pPr>
              <w:pStyle w:val="NormalWeb"/>
              <w:keepNext/>
              <w:keepLines/>
              <w:ind w:left="240" w:hanging="240"/>
              <w:rPr>
                <w:rFonts w:cs="Arial"/>
                <w:color w:val="000000"/>
                <w:sz w:val="20"/>
                <w:szCs w:val="20"/>
              </w:rPr>
            </w:pPr>
            <w:r w:rsidRPr="00F45C25">
              <w:rPr>
                <w:sz w:val="20"/>
                <w:szCs w:val="20"/>
              </w:rPr>
              <w:t xml:space="preserve">Office products </w:t>
            </w:r>
            <w:r w:rsidRPr="00F45C25" w:rsidDel="00616D63">
              <w:rPr>
                <w:sz w:val="20"/>
                <w:szCs w:val="20"/>
              </w:rPr>
              <w:t>and cloud services</w:t>
            </w:r>
          </w:p>
        </w:tc>
        <w:tc>
          <w:tcPr>
            <w:tcW w:w="41" w:type="pct"/>
            <w:vAlign w:val="bottom"/>
          </w:tcPr>
          <w:p w14:paraId="264D6107"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81" w:type="pct"/>
            <w:vAlign w:val="bottom"/>
          </w:tcPr>
          <w:p w14:paraId="0190166C" w14:textId="77777777" w:rsidR="00330721" w:rsidRPr="00F45C25" w:rsidRDefault="00330721" w:rsidP="00330721">
            <w:pPr>
              <w:keepNext/>
              <w:keepLines/>
              <w:rPr>
                <w:rFonts w:ascii="Arial" w:hAnsi="Arial" w:cs="Arial"/>
                <w:b/>
                <w:bCs/>
              </w:rPr>
            </w:pPr>
          </w:p>
        </w:tc>
        <w:tc>
          <w:tcPr>
            <w:tcW w:w="349" w:type="pct"/>
            <w:vAlign w:val="bottom"/>
          </w:tcPr>
          <w:p w14:paraId="0FB8EEA6" w14:textId="2BA9501E" w:rsidR="00330721" w:rsidRPr="00F45C25" w:rsidRDefault="00C7349D" w:rsidP="00330721">
            <w:pPr>
              <w:keepNext/>
              <w:keepLines/>
              <w:jc w:val="right"/>
              <w:rPr>
                <w:rFonts w:ascii="Arial" w:hAnsi="Arial" w:cs="Arial"/>
                <w:b/>
              </w:rPr>
            </w:pPr>
            <w:r w:rsidRPr="00F45C25">
              <w:rPr>
                <w:rFonts w:ascii="Arial" w:hAnsi="Arial" w:cs="Arial"/>
                <w:b/>
              </w:rPr>
              <w:t>54,875</w:t>
            </w:r>
          </w:p>
        </w:tc>
        <w:tc>
          <w:tcPr>
            <w:tcW w:w="54" w:type="pct"/>
            <w:noWrap/>
            <w:vAlign w:val="bottom"/>
          </w:tcPr>
          <w:p w14:paraId="44A81FBC" w14:textId="77777777" w:rsidR="00330721" w:rsidRPr="00F45C25" w:rsidRDefault="00330721" w:rsidP="00330721">
            <w:pPr>
              <w:keepNext/>
              <w:keepLines/>
              <w:rPr>
                <w:rFonts w:ascii="Arial" w:hAnsi="Arial" w:cs="Arial"/>
                <w:b/>
                <w:bCs/>
              </w:rPr>
            </w:pPr>
            <w:r w:rsidRPr="00F45C25">
              <w:rPr>
                <w:rFonts w:ascii="Arial" w:hAnsi="Arial" w:cs="Arial"/>
                <w:b/>
                <w:bCs/>
              </w:rPr>
              <w:t> </w:t>
            </w:r>
          </w:p>
        </w:tc>
        <w:tc>
          <w:tcPr>
            <w:tcW w:w="41" w:type="pct"/>
            <w:vAlign w:val="bottom"/>
          </w:tcPr>
          <w:p w14:paraId="00D654F1"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54" w:type="pct"/>
            <w:vAlign w:val="bottom"/>
          </w:tcPr>
          <w:p w14:paraId="3985510E" w14:textId="77777777" w:rsidR="00330721" w:rsidRPr="00F45C25" w:rsidRDefault="00330721" w:rsidP="00330721">
            <w:pPr>
              <w:keepNext/>
              <w:keepLines/>
              <w:rPr>
                <w:rFonts w:ascii="Arial" w:hAnsi="Arial" w:cs="Arial"/>
              </w:rPr>
            </w:pPr>
          </w:p>
        </w:tc>
        <w:tc>
          <w:tcPr>
            <w:tcW w:w="357" w:type="pct"/>
            <w:vAlign w:val="bottom"/>
          </w:tcPr>
          <w:p w14:paraId="4A836612" w14:textId="40D38F3E" w:rsidR="00330721" w:rsidRPr="00F45C25" w:rsidRDefault="00330721" w:rsidP="00330721">
            <w:pPr>
              <w:keepNext/>
              <w:keepLines/>
              <w:jc w:val="right"/>
              <w:rPr>
                <w:rFonts w:ascii="Arial" w:hAnsi="Arial" w:cs="Arial"/>
                <w:bCs/>
              </w:rPr>
            </w:pPr>
            <w:r w:rsidRPr="00F45C25">
              <w:rPr>
                <w:rFonts w:ascii="Arial" w:hAnsi="Arial" w:cs="Arial"/>
                <w:bCs/>
              </w:rPr>
              <w:t>48,</w:t>
            </w:r>
            <w:r w:rsidR="006A5364" w:rsidRPr="00F45C25">
              <w:rPr>
                <w:rFonts w:ascii="Arial" w:hAnsi="Arial" w:cs="Arial"/>
                <w:bCs/>
              </w:rPr>
              <w:t>848</w:t>
            </w:r>
          </w:p>
        </w:tc>
        <w:tc>
          <w:tcPr>
            <w:tcW w:w="54" w:type="pct"/>
            <w:noWrap/>
            <w:vAlign w:val="bottom"/>
          </w:tcPr>
          <w:p w14:paraId="2DEF99A1" w14:textId="77777777" w:rsidR="00330721" w:rsidRPr="00F45C25" w:rsidRDefault="00330721" w:rsidP="00330721">
            <w:pPr>
              <w:keepNext/>
              <w:keepLines/>
              <w:rPr>
                <w:rFonts w:ascii="Arial" w:hAnsi="Arial" w:cs="Arial"/>
                <w:bCs/>
              </w:rPr>
            </w:pPr>
            <w:r w:rsidRPr="00F45C25">
              <w:rPr>
                <w:rFonts w:ascii="Arial" w:hAnsi="Arial" w:cs="Arial"/>
                <w:bCs/>
              </w:rPr>
              <w:t> </w:t>
            </w:r>
          </w:p>
        </w:tc>
        <w:tc>
          <w:tcPr>
            <w:tcW w:w="86" w:type="pct"/>
            <w:vAlign w:val="bottom"/>
          </w:tcPr>
          <w:p w14:paraId="5BE58E34"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54" w:type="pct"/>
            <w:vAlign w:val="bottom"/>
          </w:tcPr>
          <w:p w14:paraId="108D3D21" w14:textId="77777777" w:rsidR="00330721" w:rsidRPr="00F45C25" w:rsidRDefault="00330721" w:rsidP="00330721">
            <w:pPr>
              <w:keepNext/>
              <w:keepLines/>
              <w:rPr>
                <w:rFonts w:ascii="Arial" w:hAnsi="Arial" w:cs="Arial"/>
              </w:rPr>
            </w:pPr>
          </w:p>
        </w:tc>
        <w:tc>
          <w:tcPr>
            <w:tcW w:w="349" w:type="pct"/>
            <w:vAlign w:val="bottom"/>
          </w:tcPr>
          <w:p w14:paraId="156EE578" w14:textId="11D6D077" w:rsidR="00330721" w:rsidRPr="00F45C25" w:rsidRDefault="00330721" w:rsidP="00330721">
            <w:pPr>
              <w:keepNext/>
              <w:keepLines/>
              <w:jc w:val="right"/>
              <w:rPr>
                <w:rFonts w:ascii="Arial" w:hAnsi="Arial" w:cs="Arial"/>
              </w:rPr>
            </w:pPr>
            <w:r w:rsidRPr="00F45C25">
              <w:rPr>
                <w:rFonts w:ascii="Arial" w:hAnsi="Arial" w:cs="Arial"/>
                <w:bCs/>
              </w:rPr>
              <w:t>44,</w:t>
            </w:r>
            <w:r w:rsidR="00A164DA" w:rsidRPr="00F45C25">
              <w:rPr>
                <w:rFonts w:ascii="Arial" w:hAnsi="Arial" w:cs="Arial"/>
                <w:bCs/>
              </w:rPr>
              <w:t>970</w:t>
            </w:r>
          </w:p>
        </w:tc>
        <w:tc>
          <w:tcPr>
            <w:tcW w:w="27" w:type="pct"/>
            <w:noWrap/>
            <w:vAlign w:val="bottom"/>
          </w:tcPr>
          <w:p w14:paraId="5A65F533" w14:textId="77777777" w:rsidR="00330721" w:rsidRPr="00F45C25" w:rsidRDefault="00330721" w:rsidP="00330721">
            <w:pPr>
              <w:keepNext/>
              <w:keepLines/>
              <w:rPr>
                <w:rFonts w:ascii="Arial" w:hAnsi="Arial" w:cs="Arial"/>
              </w:rPr>
            </w:pPr>
          </w:p>
        </w:tc>
      </w:tr>
      <w:tr w:rsidR="00330721" w:rsidRPr="00F45C25" w14:paraId="0DAFB6FD" w14:textId="77777777">
        <w:trPr>
          <w:jc w:val="center"/>
        </w:trPr>
        <w:tc>
          <w:tcPr>
            <w:tcW w:w="3453" w:type="pct"/>
          </w:tcPr>
          <w:p w14:paraId="073D6A2D" w14:textId="77777777" w:rsidR="00330721" w:rsidRPr="00F45C25" w:rsidRDefault="00330721" w:rsidP="00330721">
            <w:pPr>
              <w:pStyle w:val="NormalWeb"/>
              <w:keepNext/>
              <w:keepLines/>
              <w:ind w:left="240" w:hanging="240"/>
              <w:rPr>
                <w:rFonts w:cs="Arial"/>
                <w:sz w:val="8"/>
              </w:rPr>
            </w:pPr>
            <w:r w:rsidRPr="00F45C25">
              <w:rPr>
                <w:rFonts w:cs="Arial"/>
                <w:sz w:val="20"/>
                <w:szCs w:val="20"/>
              </w:rPr>
              <w:t>Windows</w:t>
            </w:r>
          </w:p>
        </w:tc>
        <w:tc>
          <w:tcPr>
            <w:tcW w:w="41" w:type="pct"/>
            <w:vAlign w:val="bottom"/>
          </w:tcPr>
          <w:p w14:paraId="5A1F0521"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7314B972"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7D1B5148" w14:textId="799F495A" w:rsidR="00330721" w:rsidRPr="00F45C25" w:rsidRDefault="00C7349D" w:rsidP="00330721">
            <w:pPr>
              <w:keepNext/>
              <w:keepLines/>
              <w:jc w:val="right"/>
              <w:rPr>
                <w:rFonts w:ascii="Arial" w:hAnsi="Arial" w:cs="Arial"/>
                <w:szCs w:val="24"/>
              </w:rPr>
            </w:pPr>
            <w:r w:rsidRPr="00F45C25">
              <w:rPr>
                <w:rFonts w:ascii="Arial" w:hAnsi="Arial" w:cs="Arial"/>
                <w:b/>
              </w:rPr>
              <w:t>23,244</w:t>
            </w:r>
          </w:p>
        </w:tc>
        <w:tc>
          <w:tcPr>
            <w:tcW w:w="54" w:type="pct"/>
            <w:noWrap/>
            <w:vAlign w:val="bottom"/>
          </w:tcPr>
          <w:p w14:paraId="1C0A3590"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4EB5994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27C5E29B"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6D93156B" w14:textId="22B338C1" w:rsidR="00330721" w:rsidRPr="00F45C25" w:rsidRDefault="00330721" w:rsidP="00330721">
            <w:pPr>
              <w:keepNext/>
              <w:keepLines/>
              <w:jc w:val="right"/>
              <w:rPr>
                <w:rFonts w:ascii="Arial" w:hAnsi="Arial" w:cs="Arial"/>
                <w:bCs/>
                <w:szCs w:val="24"/>
              </w:rPr>
            </w:pPr>
            <w:r w:rsidRPr="00F45C25">
              <w:rPr>
                <w:rFonts w:ascii="Arial" w:hAnsi="Arial" w:cs="Arial"/>
                <w:bCs/>
              </w:rPr>
              <w:t>21,507</w:t>
            </w:r>
          </w:p>
        </w:tc>
        <w:tc>
          <w:tcPr>
            <w:tcW w:w="54" w:type="pct"/>
            <w:noWrap/>
            <w:vAlign w:val="bottom"/>
          </w:tcPr>
          <w:p w14:paraId="3EA9A428"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0D0B56C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070D6F6F"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2978A5F4" w14:textId="09AA224C" w:rsidR="00330721" w:rsidRPr="00F45C25" w:rsidRDefault="00330721" w:rsidP="00330721">
            <w:pPr>
              <w:keepNext/>
              <w:keepLines/>
              <w:jc w:val="right"/>
              <w:rPr>
                <w:rFonts w:ascii="Arial" w:hAnsi="Arial" w:cs="Arial"/>
                <w:szCs w:val="20"/>
              </w:rPr>
            </w:pPr>
            <w:r w:rsidRPr="00F45C25">
              <w:rPr>
                <w:rFonts w:ascii="Arial" w:hAnsi="Arial" w:cs="Arial"/>
                <w:bCs/>
              </w:rPr>
              <w:t>24,732</w:t>
            </w:r>
          </w:p>
        </w:tc>
        <w:tc>
          <w:tcPr>
            <w:tcW w:w="27" w:type="pct"/>
            <w:noWrap/>
            <w:vAlign w:val="bottom"/>
          </w:tcPr>
          <w:p w14:paraId="1483571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5D8B4EA4" w14:textId="77777777">
        <w:trPr>
          <w:jc w:val="center"/>
        </w:trPr>
        <w:tc>
          <w:tcPr>
            <w:tcW w:w="3453" w:type="pct"/>
          </w:tcPr>
          <w:p w14:paraId="290BC7E7" w14:textId="77777777" w:rsidR="00330721" w:rsidRPr="00F45C25" w:rsidRDefault="00330721" w:rsidP="00330721">
            <w:pPr>
              <w:pStyle w:val="NormalWeb"/>
              <w:keepNext/>
              <w:keepLines/>
              <w:ind w:left="240" w:hanging="240"/>
              <w:rPr>
                <w:rFonts w:cs="Arial"/>
                <w:sz w:val="8"/>
                <w:vertAlign w:val="superscript"/>
              </w:rPr>
            </w:pPr>
            <w:r w:rsidRPr="00F45C25">
              <w:rPr>
                <w:rFonts w:cs="Arial"/>
                <w:color w:val="000000"/>
                <w:sz w:val="20"/>
                <w:szCs w:val="20"/>
              </w:rPr>
              <w:t>Gaming</w:t>
            </w:r>
          </w:p>
        </w:tc>
        <w:tc>
          <w:tcPr>
            <w:tcW w:w="41" w:type="pct"/>
            <w:vAlign w:val="bottom"/>
          </w:tcPr>
          <w:p w14:paraId="4400A10A"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672ED858"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0B2E8E66" w14:textId="23FFFB90" w:rsidR="00330721" w:rsidRPr="00F45C25" w:rsidRDefault="00C7349D" w:rsidP="00330721">
            <w:pPr>
              <w:keepNext/>
              <w:keepLines/>
              <w:jc w:val="right"/>
              <w:rPr>
                <w:rFonts w:ascii="Arial" w:hAnsi="Arial" w:cs="Arial"/>
                <w:szCs w:val="24"/>
              </w:rPr>
            </w:pPr>
            <w:r w:rsidRPr="00F45C25">
              <w:rPr>
                <w:rFonts w:ascii="Arial" w:hAnsi="Arial" w:cs="Arial"/>
                <w:b/>
              </w:rPr>
              <w:t>21,503</w:t>
            </w:r>
          </w:p>
        </w:tc>
        <w:tc>
          <w:tcPr>
            <w:tcW w:w="54" w:type="pct"/>
            <w:noWrap/>
          </w:tcPr>
          <w:p w14:paraId="14199E26" w14:textId="77777777" w:rsidR="00330721" w:rsidRPr="00F45C25" w:rsidRDefault="00330721" w:rsidP="00330721">
            <w:pPr>
              <w:keepNext/>
              <w:keepLines/>
              <w:rPr>
                <w:rFonts w:ascii="Arial" w:hAnsi="Arial" w:cs="Arial"/>
                <w:b/>
                <w:sz w:val="8"/>
                <w:szCs w:val="24"/>
              </w:rPr>
            </w:pPr>
          </w:p>
        </w:tc>
        <w:tc>
          <w:tcPr>
            <w:tcW w:w="41" w:type="pct"/>
            <w:vAlign w:val="bottom"/>
          </w:tcPr>
          <w:p w14:paraId="35D4C909"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3F311EB5"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5A73E7AF" w14:textId="03630E8D" w:rsidR="00330721" w:rsidRPr="00F45C25" w:rsidRDefault="00330721" w:rsidP="00330721">
            <w:pPr>
              <w:keepNext/>
              <w:keepLines/>
              <w:jc w:val="right"/>
              <w:rPr>
                <w:rFonts w:ascii="Arial" w:hAnsi="Arial" w:cs="Arial"/>
                <w:bCs/>
                <w:szCs w:val="24"/>
              </w:rPr>
            </w:pPr>
            <w:r w:rsidRPr="00F45C25">
              <w:rPr>
                <w:rFonts w:ascii="Arial" w:hAnsi="Arial" w:cs="Arial"/>
                <w:bCs/>
              </w:rPr>
              <w:t>15,466</w:t>
            </w:r>
          </w:p>
        </w:tc>
        <w:tc>
          <w:tcPr>
            <w:tcW w:w="54" w:type="pct"/>
            <w:noWrap/>
          </w:tcPr>
          <w:p w14:paraId="2B8C0DED" w14:textId="77777777" w:rsidR="00330721" w:rsidRPr="00F45C25" w:rsidRDefault="00330721" w:rsidP="00330721">
            <w:pPr>
              <w:keepNext/>
              <w:keepLines/>
              <w:rPr>
                <w:rFonts w:ascii="Arial" w:hAnsi="Arial" w:cs="Arial"/>
                <w:sz w:val="8"/>
                <w:szCs w:val="24"/>
              </w:rPr>
            </w:pPr>
          </w:p>
        </w:tc>
        <w:tc>
          <w:tcPr>
            <w:tcW w:w="86" w:type="pct"/>
            <w:vAlign w:val="bottom"/>
          </w:tcPr>
          <w:p w14:paraId="36FEFF69"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6F992F77"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62BEDDA4" w14:textId="1439FE11" w:rsidR="00330721" w:rsidRPr="00F45C25" w:rsidRDefault="00330721" w:rsidP="00330721">
            <w:pPr>
              <w:keepNext/>
              <w:keepLines/>
              <w:jc w:val="right"/>
              <w:rPr>
                <w:rFonts w:ascii="Arial" w:hAnsi="Arial" w:cs="Arial"/>
                <w:szCs w:val="20"/>
              </w:rPr>
            </w:pPr>
            <w:r w:rsidRPr="00F45C25">
              <w:rPr>
                <w:rFonts w:ascii="Arial" w:hAnsi="Arial" w:cs="Arial"/>
                <w:bCs/>
              </w:rPr>
              <w:t>16,230</w:t>
            </w:r>
          </w:p>
        </w:tc>
        <w:tc>
          <w:tcPr>
            <w:tcW w:w="27" w:type="pct"/>
            <w:noWrap/>
            <w:vAlign w:val="bottom"/>
          </w:tcPr>
          <w:p w14:paraId="4F49CEB1"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63614A76" w14:textId="77777777">
        <w:trPr>
          <w:jc w:val="center"/>
        </w:trPr>
        <w:tc>
          <w:tcPr>
            <w:tcW w:w="3453" w:type="pct"/>
          </w:tcPr>
          <w:p w14:paraId="4454CA76" w14:textId="77777777" w:rsidR="00330721" w:rsidRPr="00F45C25" w:rsidRDefault="00330721" w:rsidP="00330721">
            <w:pPr>
              <w:pStyle w:val="NormalWeb"/>
              <w:keepNext/>
              <w:keepLines/>
              <w:ind w:left="240" w:hanging="240"/>
              <w:rPr>
                <w:rFonts w:cs="Arial"/>
                <w:sz w:val="8"/>
              </w:rPr>
            </w:pPr>
            <w:r w:rsidRPr="00F45C25">
              <w:rPr>
                <w:rFonts w:cs="Arial"/>
                <w:sz w:val="20"/>
                <w:szCs w:val="20"/>
              </w:rPr>
              <w:t>LinkedIn</w:t>
            </w:r>
          </w:p>
        </w:tc>
        <w:tc>
          <w:tcPr>
            <w:tcW w:w="41" w:type="pct"/>
            <w:vAlign w:val="bottom"/>
          </w:tcPr>
          <w:p w14:paraId="03E7E564" w14:textId="77777777" w:rsidR="00330721" w:rsidRPr="00F45C25" w:rsidRDefault="00330721" w:rsidP="00330721">
            <w:pPr>
              <w:pStyle w:val="la2"/>
              <w:keepNext/>
              <w:keepLines/>
              <w:rPr>
                <w:rFonts w:ascii="Arial" w:hAnsi="Arial" w:cs="Arial"/>
              </w:rPr>
            </w:pPr>
          </w:p>
        </w:tc>
        <w:tc>
          <w:tcPr>
            <w:tcW w:w="81" w:type="pct"/>
            <w:vAlign w:val="bottom"/>
          </w:tcPr>
          <w:p w14:paraId="7257DC9B" w14:textId="77777777" w:rsidR="00330721" w:rsidRPr="00F45C25" w:rsidRDefault="00330721" w:rsidP="00330721">
            <w:pPr>
              <w:keepNext/>
              <w:keepLines/>
              <w:rPr>
                <w:rFonts w:ascii="Arial" w:hAnsi="Arial" w:cs="Arial"/>
                <w:sz w:val="8"/>
                <w:szCs w:val="24"/>
              </w:rPr>
            </w:pPr>
          </w:p>
        </w:tc>
        <w:tc>
          <w:tcPr>
            <w:tcW w:w="349" w:type="pct"/>
            <w:vAlign w:val="bottom"/>
          </w:tcPr>
          <w:p w14:paraId="2FB717C0" w14:textId="641FC790" w:rsidR="00330721" w:rsidRPr="00F45C25" w:rsidRDefault="00C7349D" w:rsidP="00330721">
            <w:pPr>
              <w:keepNext/>
              <w:keepLines/>
              <w:jc w:val="right"/>
              <w:rPr>
                <w:rFonts w:ascii="Arial" w:hAnsi="Arial" w:cs="Arial"/>
                <w:szCs w:val="24"/>
              </w:rPr>
            </w:pPr>
            <w:r w:rsidRPr="00F45C25">
              <w:rPr>
                <w:rFonts w:ascii="Arial" w:hAnsi="Arial" w:cs="Arial"/>
                <w:b/>
              </w:rPr>
              <w:t>16,372</w:t>
            </w:r>
          </w:p>
        </w:tc>
        <w:tc>
          <w:tcPr>
            <w:tcW w:w="54" w:type="pct"/>
            <w:noWrap/>
            <w:vAlign w:val="bottom"/>
          </w:tcPr>
          <w:p w14:paraId="1E16FAE4" w14:textId="77777777" w:rsidR="00330721" w:rsidRPr="00F45C25" w:rsidRDefault="00330721" w:rsidP="00330721">
            <w:pPr>
              <w:keepNext/>
              <w:keepLines/>
              <w:rPr>
                <w:rFonts w:ascii="Arial" w:hAnsi="Arial" w:cs="Arial"/>
                <w:sz w:val="8"/>
                <w:szCs w:val="24"/>
              </w:rPr>
            </w:pPr>
          </w:p>
        </w:tc>
        <w:tc>
          <w:tcPr>
            <w:tcW w:w="41" w:type="pct"/>
            <w:vAlign w:val="bottom"/>
          </w:tcPr>
          <w:p w14:paraId="72A3C402" w14:textId="77777777" w:rsidR="00330721" w:rsidRPr="00F45C25" w:rsidRDefault="00330721" w:rsidP="00330721">
            <w:pPr>
              <w:pStyle w:val="la2"/>
              <w:keepNext/>
              <w:keepLines/>
              <w:rPr>
                <w:rFonts w:ascii="Arial" w:hAnsi="Arial" w:cs="Arial"/>
              </w:rPr>
            </w:pPr>
          </w:p>
        </w:tc>
        <w:tc>
          <w:tcPr>
            <w:tcW w:w="54" w:type="pct"/>
            <w:vAlign w:val="bottom"/>
          </w:tcPr>
          <w:p w14:paraId="0FA37000" w14:textId="77777777" w:rsidR="00330721" w:rsidRPr="00F45C25" w:rsidRDefault="00330721" w:rsidP="00330721">
            <w:pPr>
              <w:keepNext/>
              <w:keepLines/>
              <w:rPr>
                <w:rFonts w:ascii="Arial" w:hAnsi="Arial" w:cs="Arial"/>
                <w:sz w:val="8"/>
                <w:szCs w:val="24"/>
              </w:rPr>
            </w:pPr>
          </w:p>
        </w:tc>
        <w:tc>
          <w:tcPr>
            <w:tcW w:w="357" w:type="pct"/>
            <w:vAlign w:val="bottom"/>
          </w:tcPr>
          <w:p w14:paraId="0C0C5970" w14:textId="3B7AFD0B" w:rsidR="00330721" w:rsidRPr="00F45C25" w:rsidRDefault="006A5364" w:rsidP="00330721">
            <w:pPr>
              <w:keepNext/>
              <w:keepLines/>
              <w:jc w:val="right"/>
              <w:rPr>
                <w:rFonts w:ascii="Arial" w:hAnsi="Arial" w:cs="Arial"/>
                <w:bCs/>
                <w:szCs w:val="24"/>
              </w:rPr>
            </w:pPr>
            <w:r w:rsidRPr="00F45C25">
              <w:rPr>
                <w:rFonts w:ascii="Arial" w:hAnsi="Arial" w:cs="Arial"/>
                <w:bCs/>
              </w:rPr>
              <w:t>14,989</w:t>
            </w:r>
          </w:p>
        </w:tc>
        <w:tc>
          <w:tcPr>
            <w:tcW w:w="54" w:type="pct"/>
            <w:noWrap/>
            <w:vAlign w:val="bottom"/>
          </w:tcPr>
          <w:p w14:paraId="50CFE252" w14:textId="77777777" w:rsidR="00330721" w:rsidRPr="00F45C25" w:rsidRDefault="00330721" w:rsidP="00330721">
            <w:pPr>
              <w:keepNext/>
              <w:keepLines/>
              <w:rPr>
                <w:rFonts w:ascii="Arial" w:hAnsi="Arial" w:cs="Arial"/>
                <w:sz w:val="8"/>
                <w:szCs w:val="24"/>
              </w:rPr>
            </w:pPr>
          </w:p>
        </w:tc>
        <w:tc>
          <w:tcPr>
            <w:tcW w:w="86" w:type="pct"/>
            <w:vAlign w:val="bottom"/>
          </w:tcPr>
          <w:p w14:paraId="522A4C50" w14:textId="77777777" w:rsidR="00330721" w:rsidRPr="00F45C25" w:rsidRDefault="00330721" w:rsidP="00330721">
            <w:pPr>
              <w:pStyle w:val="la2"/>
              <w:keepNext/>
              <w:keepLines/>
              <w:rPr>
                <w:rFonts w:ascii="Arial" w:hAnsi="Arial" w:cs="Arial"/>
              </w:rPr>
            </w:pPr>
          </w:p>
        </w:tc>
        <w:tc>
          <w:tcPr>
            <w:tcW w:w="54" w:type="pct"/>
            <w:vAlign w:val="bottom"/>
          </w:tcPr>
          <w:p w14:paraId="3BBE81D0" w14:textId="77777777" w:rsidR="00330721" w:rsidRPr="00F45C25" w:rsidRDefault="00330721" w:rsidP="00330721">
            <w:pPr>
              <w:keepNext/>
              <w:keepLines/>
              <w:rPr>
                <w:rFonts w:ascii="Arial" w:hAnsi="Arial" w:cs="Arial"/>
                <w:sz w:val="8"/>
                <w:szCs w:val="24"/>
              </w:rPr>
            </w:pPr>
          </w:p>
        </w:tc>
        <w:tc>
          <w:tcPr>
            <w:tcW w:w="349" w:type="pct"/>
            <w:vAlign w:val="bottom"/>
          </w:tcPr>
          <w:p w14:paraId="1686DFDB" w14:textId="4D46361C" w:rsidR="00330721" w:rsidRPr="00F45C25" w:rsidRDefault="00330721" w:rsidP="00330721">
            <w:pPr>
              <w:keepNext/>
              <w:keepLines/>
              <w:jc w:val="right"/>
              <w:rPr>
                <w:rFonts w:ascii="Arial" w:hAnsi="Arial" w:cs="Arial"/>
                <w:szCs w:val="20"/>
              </w:rPr>
            </w:pPr>
            <w:r w:rsidRPr="00F45C25">
              <w:rPr>
                <w:rFonts w:ascii="Arial" w:hAnsi="Arial" w:cs="Arial"/>
                <w:bCs/>
              </w:rPr>
              <w:t>13,</w:t>
            </w:r>
            <w:r w:rsidR="00A164DA" w:rsidRPr="00F45C25">
              <w:rPr>
                <w:rFonts w:ascii="Arial" w:hAnsi="Arial" w:cs="Arial"/>
                <w:bCs/>
              </w:rPr>
              <w:t>631</w:t>
            </w:r>
          </w:p>
        </w:tc>
        <w:tc>
          <w:tcPr>
            <w:tcW w:w="27" w:type="pct"/>
            <w:noWrap/>
            <w:vAlign w:val="bottom"/>
          </w:tcPr>
          <w:p w14:paraId="4F469F7C"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40BCD821" w14:textId="77777777">
        <w:trPr>
          <w:jc w:val="center"/>
        </w:trPr>
        <w:tc>
          <w:tcPr>
            <w:tcW w:w="3453" w:type="pct"/>
          </w:tcPr>
          <w:p w14:paraId="267278B8" w14:textId="77777777" w:rsidR="00330721" w:rsidRPr="00F45C25" w:rsidRDefault="00330721" w:rsidP="00330721">
            <w:pPr>
              <w:pStyle w:val="NormalWeb"/>
              <w:keepNext/>
              <w:keepLines/>
              <w:ind w:left="240" w:hanging="240"/>
              <w:rPr>
                <w:rFonts w:cs="Arial"/>
                <w:sz w:val="8"/>
              </w:rPr>
            </w:pPr>
            <w:r w:rsidRPr="00F45C25">
              <w:rPr>
                <w:rFonts w:cs="Arial"/>
                <w:color w:val="000000"/>
                <w:sz w:val="20"/>
                <w:szCs w:val="20"/>
              </w:rPr>
              <w:t>Search and news advertising</w:t>
            </w:r>
          </w:p>
        </w:tc>
        <w:tc>
          <w:tcPr>
            <w:tcW w:w="41" w:type="pct"/>
            <w:vAlign w:val="bottom"/>
          </w:tcPr>
          <w:p w14:paraId="108DFB3F"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31EC4F8B"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51B44F0D" w14:textId="028A3502" w:rsidR="00330721" w:rsidRPr="00F45C25" w:rsidRDefault="00C7349D" w:rsidP="00330721">
            <w:pPr>
              <w:keepNext/>
              <w:keepLines/>
              <w:jc w:val="right"/>
              <w:rPr>
                <w:rFonts w:ascii="Arial" w:hAnsi="Arial" w:cs="Arial"/>
                <w:szCs w:val="24"/>
              </w:rPr>
            </w:pPr>
            <w:r w:rsidRPr="00F45C25">
              <w:rPr>
                <w:rFonts w:ascii="Arial" w:hAnsi="Arial" w:cs="Arial"/>
                <w:b/>
              </w:rPr>
              <w:t>12,576</w:t>
            </w:r>
          </w:p>
        </w:tc>
        <w:tc>
          <w:tcPr>
            <w:tcW w:w="54" w:type="pct"/>
            <w:noWrap/>
            <w:vAlign w:val="bottom"/>
          </w:tcPr>
          <w:p w14:paraId="0D499179"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5A5E8A13"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77E3E0CD"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7C3419DF" w14:textId="29819B5D" w:rsidR="00330721" w:rsidRPr="00F45C25" w:rsidRDefault="00330721" w:rsidP="00330721">
            <w:pPr>
              <w:keepNext/>
              <w:keepLines/>
              <w:jc w:val="right"/>
              <w:rPr>
                <w:rFonts w:ascii="Arial" w:hAnsi="Arial" w:cs="Arial"/>
                <w:bCs/>
                <w:szCs w:val="24"/>
              </w:rPr>
            </w:pPr>
            <w:r w:rsidRPr="00F45C25">
              <w:rPr>
                <w:rFonts w:ascii="Arial" w:hAnsi="Arial" w:cs="Arial"/>
                <w:bCs/>
              </w:rPr>
              <w:t>12,</w:t>
            </w:r>
            <w:r w:rsidR="006A5364" w:rsidRPr="00F45C25">
              <w:rPr>
                <w:rFonts w:ascii="Arial" w:hAnsi="Arial" w:cs="Arial"/>
                <w:bCs/>
              </w:rPr>
              <w:t>158</w:t>
            </w:r>
          </w:p>
        </w:tc>
        <w:tc>
          <w:tcPr>
            <w:tcW w:w="54" w:type="pct"/>
            <w:noWrap/>
            <w:vAlign w:val="bottom"/>
          </w:tcPr>
          <w:p w14:paraId="75D17486"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7F7023E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0C1E2C1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7C8D1EE0" w14:textId="361E6DB6" w:rsidR="00330721" w:rsidRPr="00F45C25" w:rsidRDefault="00330721" w:rsidP="00330721">
            <w:pPr>
              <w:keepNext/>
              <w:keepLines/>
              <w:jc w:val="right"/>
              <w:rPr>
                <w:rFonts w:ascii="Arial" w:hAnsi="Arial" w:cs="Arial"/>
                <w:szCs w:val="20"/>
              </w:rPr>
            </w:pPr>
            <w:r w:rsidRPr="00F45C25">
              <w:rPr>
                <w:rFonts w:ascii="Arial" w:hAnsi="Arial" w:cs="Arial"/>
                <w:bCs/>
              </w:rPr>
              <w:t>11,</w:t>
            </w:r>
            <w:r w:rsidR="00A164DA" w:rsidRPr="00F45C25">
              <w:rPr>
                <w:rFonts w:ascii="Arial" w:hAnsi="Arial" w:cs="Arial"/>
                <w:bCs/>
              </w:rPr>
              <w:t>526</w:t>
            </w:r>
          </w:p>
        </w:tc>
        <w:tc>
          <w:tcPr>
            <w:tcW w:w="27" w:type="pct"/>
            <w:noWrap/>
            <w:vAlign w:val="bottom"/>
          </w:tcPr>
          <w:p w14:paraId="4CE6790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6D235DA3" w14:textId="77777777">
        <w:trPr>
          <w:jc w:val="center"/>
        </w:trPr>
        <w:tc>
          <w:tcPr>
            <w:tcW w:w="3453" w:type="pct"/>
          </w:tcPr>
          <w:p w14:paraId="27BC4FBE" w14:textId="117D4988" w:rsidR="00330721" w:rsidRPr="00F45C25" w:rsidRDefault="00330721" w:rsidP="00330721">
            <w:pPr>
              <w:pStyle w:val="NormalWeb"/>
              <w:keepNext/>
              <w:keepLines/>
              <w:ind w:left="240" w:hanging="240"/>
              <w:rPr>
                <w:rFonts w:cs="Arial"/>
                <w:sz w:val="20"/>
                <w:szCs w:val="20"/>
              </w:rPr>
            </w:pPr>
            <w:r w:rsidRPr="00F45C25">
              <w:rPr>
                <w:rFonts w:cs="Arial"/>
                <w:sz w:val="20"/>
                <w:szCs w:val="20"/>
              </w:rPr>
              <w:t>Enterprise and partner services</w:t>
            </w:r>
          </w:p>
        </w:tc>
        <w:tc>
          <w:tcPr>
            <w:tcW w:w="41" w:type="pct"/>
            <w:vAlign w:val="bottom"/>
          </w:tcPr>
          <w:p w14:paraId="7E4BF91F" w14:textId="77777777" w:rsidR="00330721" w:rsidRPr="00F45C25" w:rsidRDefault="00330721" w:rsidP="00330721">
            <w:pPr>
              <w:pStyle w:val="la2"/>
              <w:keepNext/>
              <w:keepLines/>
              <w:rPr>
                <w:rFonts w:ascii="Arial" w:hAnsi="Arial" w:cs="Arial"/>
                <w:sz w:val="15"/>
                <w:szCs w:val="15"/>
              </w:rPr>
            </w:pPr>
          </w:p>
        </w:tc>
        <w:tc>
          <w:tcPr>
            <w:tcW w:w="81" w:type="pct"/>
            <w:vAlign w:val="bottom"/>
          </w:tcPr>
          <w:p w14:paraId="43A116F1" w14:textId="77777777" w:rsidR="00330721" w:rsidRPr="00F45C25" w:rsidRDefault="00330721" w:rsidP="00330721">
            <w:pPr>
              <w:keepNext/>
              <w:keepLines/>
              <w:rPr>
                <w:rFonts w:ascii="Arial" w:hAnsi="Arial" w:cs="Arial"/>
                <w:b/>
              </w:rPr>
            </w:pPr>
          </w:p>
        </w:tc>
        <w:tc>
          <w:tcPr>
            <w:tcW w:w="349" w:type="pct"/>
            <w:vAlign w:val="bottom"/>
          </w:tcPr>
          <w:p w14:paraId="15F9FEFC" w14:textId="1B212FCD" w:rsidR="00330721" w:rsidRPr="00F45C25" w:rsidRDefault="00C7349D" w:rsidP="00330721">
            <w:pPr>
              <w:keepNext/>
              <w:keepLines/>
              <w:jc w:val="right"/>
              <w:rPr>
                <w:rFonts w:ascii="Arial" w:hAnsi="Arial" w:cs="Arial"/>
                <w:b/>
              </w:rPr>
            </w:pPr>
            <w:r w:rsidRPr="00F45C25">
              <w:rPr>
                <w:rFonts w:ascii="Arial" w:hAnsi="Arial" w:cs="Arial"/>
                <w:b/>
              </w:rPr>
              <w:t>7,594</w:t>
            </w:r>
          </w:p>
        </w:tc>
        <w:tc>
          <w:tcPr>
            <w:tcW w:w="54" w:type="pct"/>
            <w:noWrap/>
            <w:vAlign w:val="bottom"/>
          </w:tcPr>
          <w:p w14:paraId="32B7BE73" w14:textId="77777777" w:rsidR="00330721" w:rsidRPr="00F45C25" w:rsidRDefault="00330721" w:rsidP="00330721">
            <w:pPr>
              <w:keepNext/>
              <w:keepLines/>
              <w:rPr>
                <w:rFonts w:ascii="Arial" w:hAnsi="Arial" w:cs="Arial"/>
                <w:b/>
              </w:rPr>
            </w:pPr>
          </w:p>
        </w:tc>
        <w:tc>
          <w:tcPr>
            <w:tcW w:w="41" w:type="pct"/>
            <w:vAlign w:val="bottom"/>
          </w:tcPr>
          <w:p w14:paraId="4E11FE65"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23594082" w14:textId="77777777" w:rsidR="00330721" w:rsidRPr="00F45C25" w:rsidRDefault="00330721" w:rsidP="00330721">
            <w:pPr>
              <w:keepNext/>
              <w:keepLines/>
              <w:rPr>
                <w:rFonts w:ascii="Arial" w:hAnsi="Arial" w:cs="Arial"/>
              </w:rPr>
            </w:pPr>
          </w:p>
        </w:tc>
        <w:tc>
          <w:tcPr>
            <w:tcW w:w="357" w:type="pct"/>
            <w:vAlign w:val="bottom"/>
          </w:tcPr>
          <w:p w14:paraId="320C9092" w14:textId="0A600946" w:rsidR="00330721" w:rsidRPr="00F45C25" w:rsidRDefault="00330721" w:rsidP="00330721">
            <w:pPr>
              <w:keepNext/>
              <w:keepLines/>
              <w:jc w:val="right"/>
              <w:rPr>
                <w:rFonts w:ascii="Arial" w:hAnsi="Arial" w:cs="Arial"/>
                <w:bCs/>
              </w:rPr>
            </w:pPr>
            <w:r w:rsidRPr="00F45C25">
              <w:rPr>
                <w:rFonts w:ascii="Arial" w:hAnsi="Arial" w:cs="Arial"/>
                <w:bCs/>
              </w:rPr>
              <w:t>7,</w:t>
            </w:r>
            <w:r w:rsidR="006A5364" w:rsidRPr="00F45C25">
              <w:rPr>
                <w:rFonts w:ascii="Arial" w:hAnsi="Arial" w:cs="Arial"/>
                <w:bCs/>
              </w:rPr>
              <w:t>900</w:t>
            </w:r>
          </w:p>
        </w:tc>
        <w:tc>
          <w:tcPr>
            <w:tcW w:w="54" w:type="pct"/>
            <w:noWrap/>
            <w:vAlign w:val="bottom"/>
          </w:tcPr>
          <w:p w14:paraId="2713069C" w14:textId="77777777" w:rsidR="00330721" w:rsidRPr="00F45C25" w:rsidRDefault="00330721" w:rsidP="00330721">
            <w:pPr>
              <w:keepNext/>
              <w:keepLines/>
              <w:rPr>
                <w:rFonts w:ascii="Arial" w:hAnsi="Arial" w:cs="Arial"/>
              </w:rPr>
            </w:pPr>
          </w:p>
        </w:tc>
        <w:tc>
          <w:tcPr>
            <w:tcW w:w="86" w:type="pct"/>
            <w:vAlign w:val="bottom"/>
          </w:tcPr>
          <w:p w14:paraId="1FF152C9"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0801A0C5" w14:textId="77777777" w:rsidR="00330721" w:rsidRPr="00F45C25" w:rsidRDefault="00330721" w:rsidP="00330721">
            <w:pPr>
              <w:keepNext/>
              <w:keepLines/>
              <w:rPr>
                <w:rFonts w:ascii="Arial" w:hAnsi="Arial" w:cs="Arial"/>
              </w:rPr>
            </w:pPr>
          </w:p>
        </w:tc>
        <w:tc>
          <w:tcPr>
            <w:tcW w:w="349" w:type="pct"/>
            <w:vAlign w:val="bottom"/>
          </w:tcPr>
          <w:p w14:paraId="41815E70" w14:textId="5F99F49C" w:rsidR="00330721" w:rsidRPr="00F45C25" w:rsidRDefault="00330721" w:rsidP="00330721">
            <w:pPr>
              <w:keepNext/>
              <w:keepLines/>
              <w:jc w:val="right"/>
              <w:rPr>
                <w:rFonts w:ascii="Arial" w:hAnsi="Arial" w:cs="Arial"/>
              </w:rPr>
            </w:pPr>
            <w:r w:rsidRPr="00F45C25">
              <w:rPr>
                <w:rFonts w:ascii="Arial" w:hAnsi="Arial" w:cs="Arial"/>
                <w:bCs/>
              </w:rPr>
              <w:t>7,</w:t>
            </w:r>
            <w:r w:rsidR="00A164DA" w:rsidRPr="00F45C25">
              <w:rPr>
                <w:rFonts w:ascii="Arial" w:hAnsi="Arial" w:cs="Arial"/>
                <w:bCs/>
              </w:rPr>
              <w:t>605</w:t>
            </w:r>
          </w:p>
        </w:tc>
        <w:tc>
          <w:tcPr>
            <w:tcW w:w="27" w:type="pct"/>
            <w:noWrap/>
            <w:vAlign w:val="bottom"/>
          </w:tcPr>
          <w:p w14:paraId="1B10C35C" w14:textId="77777777" w:rsidR="00330721" w:rsidRPr="00F45C25" w:rsidRDefault="00330721" w:rsidP="00330721">
            <w:pPr>
              <w:keepNext/>
              <w:keepLines/>
              <w:rPr>
                <w:rFonts w:ascii="Arial" w:hAnsi="Arial" w:cs="Arial"/>
              </w:rPr>
            </w:pPr>
          </w:p>
        </w:tc>
      </w:tr>
      <w:tr w:rsidR="00C26FA7" w:rsidRPr="00F45C25" w14:paraId="7019B34D" w14:textId="77777777">
        <w:trPr>
          <w:jc w:val="center"/>
        </w:trPr>
        <w:tc>
          <w:tcPr>
            <w:tcW w:w="3453" w:type="pct"/>
          </w:tcPr>
          <w:p w14:paraId="152A7AAA" w14:textId="2E352BB0" w:rsidR="00C26FA7" w:rsidRPr="00F45C25" w:rsidRDefault="00C26FA7" w:rsidP="00C26FA7">
            <w:pPr>
              <w:pStyle w:val="NormalWeb"/>
              <w:keepNext/>
              <w:keepLines/>
              <w:ind w:left="240" w:hanging="240"/>
              <w:rPr>
                <w:rFonts w:cs="Arial"/>
                <w:sz w:val="20"/>
                <w:szCs w:val="20"/>
              </w:rPr>
            </w:pPr>
            <w:r w:rsidRPr="00F45C25">
              <w:rPr>
                <w:rFonts w:cs="Arial"/>
                <w:sz w:val="20"/>
                <w:szCs w:val="20"/>
              </w:rPr>
              <w:t>Dynamics products and cloud services</w:t>
            </w:r>
          </w:p>
        </w:tc>
        <w:tc>
          <w:tcPr>
            <w:tcW w:w="41" w:type="pct"/>
            <w:vAlign w:val="bottom"/>
          </w:tcPr>
          <w:p w14:paraId="19B089BA" w14:textId="77777777" w:rsidR="00C26FA7" w:rsidRPr="00F45C25" w:rsidRDefault="00C26FA7" w:rsidP="00C26FA7">
            <w:pPr>
              <w:pStyle w:val="la2"/>
              <w:keepNext/>
              <w:keepLines/>
              <w:rPr>
                <w:rFonts w:ascii="Arial" w:hAnsi="Arial" w:cs="Arial"/>
                <w:sz w:val="15"/>
                <w:szCs w:val="15"/>
              </w:rPr>
            </w:pPr>
          </w:p>
        </w:tc>
        <w:tc>
          <w:tcPr>
            <w:tcW w:w="81" w:type="pct"/>
            <w:vAlign w:val="bottom"/>
          </w:tcPr>
          <w:p w14:paraId="24A0605D" w14:textId="77777777" w:rsidR="00C26FA7" w:rsidRPr="00F45C25" w:rsidRDefault="00C26FA7" w:rsidP="00C26FA7">
            <w:pPr>
              <w:keepNext/>
              <w:keepLines/>
              <w:rPr>
                <w:rFonts w:ascii="Arial" w:hAnsi="Arial" w:cs="Arial"/>
                <w:b/>
              </w:rPr>
            </w:pPr>
          </w:p>
        </w:tc>
        <w:tc>
          <w:tcPr>
            <w:tcW w:w="349" w:type="pct"/>
            <w:vAlign w:val="bottom"/>
          </w:tcPr>
          <w:p w14:paraId="379DA7AD" w14:textId="3CBB04F3" w:rsidR="00C26FA7" w:rsidRPr="00F45C25" w:rsidRDefault="00C26FA7" w:rsidP="00C26FA7">
            <w:pPr>
              <w:keepNext/>
              <w:keepLines/>
              <w:jc w:val="right"/>
              <w:rPr>
                <w:rFonts w:ascii="Arial" w:hAnsi="Arial" w:cs="Arial"/>
                <w:b/>
              </w:rPr>
            </w:pPr>
            <w:r w:rsidRPr="00F45C25">
              <w:rPr>
                <w:rFonts w:ascii="Arial" w:hAnsi="Arial" w:cs="Arial"/>
                <w:b/>
              </w:rPr>
              <w:t>6,481</w:t>
            </w:r>
          </w:p>
        </w:tc>
        <w:tc>
          <w:tcPr>
            <w:tcW w:w="54" w:type="pct"/>
            <w:noWrap/>
            <w:vAlign w:val="bottom"/>
          </w:tcPr>
          <w:p w14:paraId="36367429" w14:textId="77777777" w:rsidR="00C26FA7" w:rsidRPr="00F45C25" w:rsidRDefault="00C26FA7" w:rsidP="00C26FA7">
            <w:pPr>
              <w:keepNext/>
              <w:keepLines/>
              <w:rPr>
                <w:rFonts w:ascii="Arial" w:hAnsi="Arial" w:cs="Arial"/>
                <w:b/>
              </w:rPr>
            </w:pPr>
          </w:p>
        </w:tc>
        <w:tc>
          <w:tcPr>
            <w:tcW w:w="41" w:type="pct"/>
            <w:vAlign w:val="bottom"/>
          </w:tcPr>
          <w:p w14:paraId="62131A57" w14:textId="77777777" w:rsidR="00C26FA7" w:rsidRPr="00F45C25" w:rsidRDefault="00C26FA7" w:rsidP="00C26FA7">
            <w:pPr>
              <w:pStyle w:val="la2"/>
              <w:keepNext/>
              <w:keepLines/>
              <w:rPr>
                <w:rFonts w:ascii="Arial" w:hAnsi="Arial" w:cs="Arial"/>
                <w:sz w:val="15"/>
                <w:szCs w:val="15"/>
              </w:rPr>
            </w:pPr>
          </w:p>
        </w:tc>
        <w:tc>
          <w:tcPr>
            <w:tcW w:w="54" w:type="pct"/>
            <w:vAlign w:val="bottom"/>
          </w:tcPr>
          <w:p w14:paraId="11E66675" w14:textId="77777777" w:rsidR="00C26FA7" w:rsidRPr="00F45C25" w:rsidRDefault="00C26FA7" w:rsidP="00C26FA7">
            <w:pPr>
              <w:keepNext/>
              <w:keepLines/>
              <w:rPr>
                <w:rFonts w:ascii="Arial" w:hAnsi="Arial" w:cs="Arial"/>
              </w:rPr>
            </w:pPr>
          </w:p>
        </w:tc>
        <w:tc>
          <w:tcPr>
            <w:tcW w:w="357" w:type="pct"/>
            <w:vAlign w:val="bottom"/>
          </w:tcPr>
          <w:p w14:paraId="4EF54ABA" w14:textId="3E77A5B1" w:rsidR="00C26FA7" w:rsidRPr="00F45C25" w:rsidRDefault="00C26FA7" w:rsidP="00C26FA7">
            <w:pPr>
              <w:keepNext/>
              <w:keepLines/>
              <w:jc w:val="right"/>
              <w:rPr>
                <w:rFonts w:ascii="Arial" w:hAnsi="Arial" w:cs="Arial"/>
                <w:bCs/>
              </w:rPr>
            </w:pPr>
            <w:r w:rsidRPr="00F45C25">
              <w:rPr>
                <w:rFonts w:ascii="Arial" w:hAnsi="Arial" w:cs="Arial"/>
                <w:bCs/>
              </w:rPr>
              <w:t>5,437</w:t>
            </w:r>
          </w:p>
        </w:tc>
        <w:tc>
          <w:tcPr>
            <w:tcW w:w="54" w:type="pct"/>
            <w:noWrap/>
            <w:vAlign w:val="bottom"/>
          </w:tcPr>
          <w:p w14:paraId="3340B290" w14:textId="77777777" w:rsidR="00C26FA7" w:rsidRPr="00F45C25" w:rsidRDefault="00C26FA7" w:rsidP="00C26FA7">
            <w:pPr>
              <w:keepNext/>
              <w:keepLines/>
              <w:rPr>
                <w:rFonts w:ascii="Arial" w:hAnsi="Arial" w:cs="Arial"/>
              </w:rPr>
            </w:pPr>
          </w:p>
        </w:tc>
        <w:tc>
          <w:tcPr>
            <w:tcW w:w="86" w:type="pct"/>
            <w:vAlign w:val="bottom"/>
          </w:tcPr>
          <w:p w14:paraId="540F14DB" w14:textId="77777777" w:rsidR="00C26FA7" w:rsidRPr="00F45C25" w:rsidRDefault="00C26FA7" w:rsidP="00C26FA7">
            <w:pPr>
              <w:pStyle w:val="la2"/>
              <w:keepNext/>
              <w:keepLines/>
              <w:rPr>
                <w:rFonts w:ascii="Arial" w:hAnsi="Arial" w:cs="Arial"/>
                <w:sz w:val="15"/>
                <w:szCs w:val="15"/>
              </w:rPr>
            </w:pPr>
          </w:p>
        </w:tc>
        <w:tc>
          <w:tcPr>
            <w:tcW w:w="54" w:type="pct"/>
            <w:vAlign w:val="bottom"/>
          </w:tcPr>
          <w:p w14:paraId="619FE787" w14:textId="77777777" w:rsidR="00C26FA7" w:rsidRPr="00F45C25" w:rsidRDefault="00C26FA7" w:rsidP="00C26FA7">
            <w:pPr>
              <w:keepNext/>
              <w:keepLines/>
              <w:rPr>
                <w:rFonts w:ascii="Arial" w:hAnsi="Arial" w:cs="Arial"/>
              </w:rPr>
            </w:pPr>
          </w:p>
        </w:tc>
        <w:tc>
          <w:tcPr>
            <w:tcW w:w="349" w:type="pct"/>
            <w:vAlign w:val="bottom"/>
          </w:tcPr>
          <w:p w14:paraId="4E821B4E" w14:textId="0F1C5D5B" w:rsidR="00C26FA7" w:rsidRPr="00F45C25" w:rsidRDefault="00C26FA7" w:rsidP="00C26FA7">
            <w:pPr>
              <w:keepNext/>
              <w:keepLines/>
              <w:jc w:val="right"/>
              <w:rPr>
                <w:rFonts w:ascii="Arial" w:hAnsi="Arial" w:cs="Arial"/>
                <w:bCs/>
              </w:rPr>
            </w:pPr>
            <w:r w:rsidRPr="00F45C25">
              <w:rPr>
                <w:rFonts w:ascii="Arial" w:hAnsi="Arial" w:cs="Arial"/>
              </w:rPr>
              <w:t>4,687</w:t>
            </w:r>
          </w:p>
        </w:tc>
        <w:tc>
          <w:tcPr>
            <w:tcW w:w="27" w:type="pct"/>
            <w:noWrap/>
            <w:vAlign w:val="bottom"/>
          </w:tcPr>
          <w:p w14:paraId="705E6370" w14:textId="77777777" w:rsidR="00C26FA7" w:rsidRPr="00F45C25" w:rsidRDefault="00C26FA7" w:rsidP="00C26FA7">
            <w:pPr>
              <w:keepNext/>
              <w:keepLines/>
              <w:rPr>
                <w:rFonts w:ascii="Arial" w:hAnsi="Arial" w:cs="Arial"/>
              </w:rPr>
            </w:pPr>
          </w:p>
        </w:tc>
      </w:tr>
      <w:tr w:rsidR="00330721" w:rsidRPr="00F45C25" w14:paraId="07505334" w14:textId="77777777">
        <w:trPr>
          <w:jc w:val="center"/>
        </w:trPr>
        <w:tc>
          <w:tcPr>
            <w:tcW w:w="3453" w:type="pct"/>
          </w:tcPr>
          <w:p w14:paraId="00CC1F6B" w14:textId="77777777" w:rsidR="00330721" w:rsidRPr="00F45C25" w:rsidRDefault="00330721" w:rsidP="00330721">
            <w:pPr>
              <w:pStyle w:val="NormalWeb"/>
              <w:keepNext/>
              <w:keepLines/>
              <w:ind w:left="240" w:hanging="240"/>
              <w:rPr>
                <w:rFonts w:cs="Arial"/>
                <w:sz w:val="20"/>
                <w:szCs w:val="20"/>
              </w:rPr>
            </w:pPr>
            <w:r w:rsidRPr="00F45C25">
              <w:rPr>
                <w:rFonts w:cs="Arial"/>
                <w:sz w:val="20"/>
                <w:szCs w:val="20"/>
              </w:rPr>
              <w:t>Devices</w:t>
            </w:r>
          </w:p>
        </w:tc>
        <w:tc>
          <w:tcPr>
            <w:tcW w:w="41" w:type="pct"/>
            <w:vAlign w:val="bottom"/>
          </w:tcPr>
          <w:p w14:paraId="31DE003F" w14:textId="77777777" w:rsidR="00330721" w:rsidRPr="00F45C25" w:rsidRDefault="00330721" w:rsidP="00330721">
            <w:pPr>
              <w:pStyle w:val="la2"/>
              <w:keepNext/>
              <w:keepLines/>
              <w:rPr>
                <w:rFonts w:ascii="Arial" w:hAnsi="Arial" w:cs="Arial"/>
                <w:sz w:val="15"/>
                <w:szCs w:val="15"/>
              </w:rPr>
            </w:pPr>
          </w:p>
        </w:tc>
        <w:tc>
          <w:tcPr>
            <w:tcW w:w="81" w:type="pct"/>
            <w:vAlign w:val="bottom"/>
          </w:tcPr>
          <w:p w14:paraId="2CBC4974" w14:textId="77777777" w:rsidR="00330721" w:rsidRPr="00F45C25" w:rsidRDefault="00330721" w:rsidP="00330721">
            <w:pPr>
              <w:keepNext/>
              <w:keepLines/>
              <w:rPr>
                <w:rFonts w:ascii="Arial" w:hAnsi="Arial" w:cs="Arial"/>
                <w:b/>
              </w:rPr>
            </w:pPr>
          </w:p>
        </w:tc>
        <w:tc>
          <w:tcPr>
            <w:tcW w:w="349" w:type="pct"/>
            <w:vAlign w:val="bottom"/>
          </w:tcPr>
          <w:p w14:paraId="4E5AC0F1" w14:textId="38C1E012" w:rsidR="00330721" w:rsidRPr="00F45C25" w:rsidRDefault="00C7349D" w:rsidP="00330721">
            <w:pPr>
              <w:keepNext/>
              <w:keepLines/>
              <w:jc w:val="right"/>
              <w:rPr>
                <w:rFonts w:ascii="Arial" w:hAnsi="Arial" w:cs="Arial"/>
                <w:b/>
              </w:rPr>
            </w:pPr>
            <w:r w:rsidRPr="00F45C25">
              <w:rPr>
                <w:rFonts w:ascii="Arial" w:hAnsi="Arial" w:cs="Arial"/>
                <w:b/>
              </w:rPr>
              <w:t>4,706</w:t>
            </w:r>
          </w:p>
        </w:tc>
        <w:tc>
          <w:tcPr>
            <w:tcW w:w="54" w:type="pct"/>
            <w:noWrap/>
            <w:vAlign w:val="bottom"/>
          </w:tcPr>
          <w:p w14:paraId="0AA8BEEC" w14:textId="77777777" w:rsidR="00330721" w:rsidRPr="00F45C25" w:rsidRDefault="00330721" w:rsidP="00330721">
            <w:pPr>
              <w:keepNext/>
              <w:keepLines/>
              <w:rPr>
                <w:rFonts w:ascii="Arial" w:hAnsi="Arial" w:cs="Arial"/>
                <w:b/>
              </w:rPr>
            </w:pPr>
          </w:p>
        </w:tc>
        <w:tc>
          <w:tcPr>
            <w:tcW w:w="41" w:type="pct"/>
            <w:vAlign w:val="bottom"/>
          </w:tcPr>
          <w:p w14:paraId="06B12BF8"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55F08077" w14:textId="77777777" w:rsidR="00330721" w:rsidRPr="00F45C25" w:rsidRDefault="00330721" w:rsidP="00330721">
            <w:pPr>
              <w:keepNext/>
              <w:keepLines/>
              <w:rPr>
                <w:rFonts w:ascii="Arial" w:hAnsi="Arial" w:cs="Arial"/>
              </w:rPr>
            </w:pPr>
          </w:p>
        </w:tc>
        <w:tc>
          <w:tcPr>
            <w:tcW w:w="357" w:type="pct"/>
            <w:vAlign w:val="bottom"/>
          </w:tcPr>
          <w:p w14:paraId="067D37FD" w14:textId="24BBDCEF" w:rsidR="00330721" w:rsidRPr="00F45C25" w:rsidRDefault="00330721" w:rsidP="00330721">
            <w:pPr>
              <w:keepNext/>
              <w:keepLines/>
              <w:jc w:val="right"/>
              <w:rPr>
                <w:rFonts w:ascii="Arial" w:hAnsi="Arial" w:cs="Arial"/>
                <w:bCs/>
              </w:rPr>
            </w:pPr>
            <w:r w:rsidRPr="00F45C25">
              <w:rPr>
                <w:rFonts w:ascii="Arial" w:hAnsi="Arial" w:cs="Arial"/>
                <w:bCs/>
              </w:rPr>
              <w:t>5,521</w:t>
            </w:r>
          </w:p>
        </w:tc>
        <w:tc>
          <w:tcPr>
            <w:tcW w:w="54" w:type="pct"/>
            <w:noWrap/>
            <w:vAlign w:val="bottom"/>
          </w:tcPr>
          <w:p w14:paraId="0CD9A7D3" w14:textId="77777777" w:rsidR="00330721" w:rsidRPr="00F45C25" w:rsidRDefault="00330721" w:rsidP="00330721">
            <w:pPr>
              <w:keepNext/>
              <w:keepLines/>
              <w:rPr>
                <w:rFonts w:ascii="Arial" w:hAnsi="Arial" w:cs="Arial"/>
              </w:rPr>
            </w:pPr>
          </w:p>
        </w:tc>
        <w:tc>
          <w:tcPr>
            <w:tcW w:w="86" w:type="pct"/>
            <w:vAlign w:val="bottom"/>
          </w:tcPr>
          <w:p w14:paraId="15080500"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6FB47F14" w14:textId="77777777" w:rsidR="00330721" w:rsidRPr="00F45C25" w:rsidRDefault="00330721" w:rsidP="00330721">
            <w:pPr>
              <w:keepNext/>
              <w:keepLines/>
              <w:rPr>
                <w:rFonts w:ascii="Arial" w:hAnsi="Arial" w:cs="Arial"/>
              </w:rPr>
            </w:pPr>
          </w:p>
        </w:tc>
        <w:tc>
          <w:tcPr>
            <w:tcW w:w="349" w:type="pct"/>
            <w:vAlign w:val="bottom"/>
          </w:tcPr>
          <w:p w14:paraId="7A7C174D" w14:textId="0D4CCD1C" w:rsidR="00330721" w:rsidRPr="00F45C25" w:rsidRDefault="00330721" w:rsidP="00330721">
            <w:pPr>
              <w:keepNext/>
              <w:keepLines/>
              <w:jc w:val="right"/>
              <w:rPr>
                <w:rFonts w:ascii="Arial" w:hAnsi="Arial" w:cs="Arial"/>
                <w:szCs w:val="20"/>
              </w:rPr>
            </w:pPr>
            <w:r w:rsidRPr="00F45C25">
              <w:rPr>
                <w:rFonts w:ascii="Arial" w:hAnsi="Arial" w:cs="Arial"/>
                <w:bCs/>
              </w:rPr>
              <w:t>7,306</w:t>
            </w:r>
          </w:p>
        </w:tc>
        <w:tc>
          <w:tcPr>
            <w:tcW w:w="27" w:type="pct"/>
            <w:noWrap/>
            <w:vAlign w:val="bottom"/>
          </w:tcPr>
          <w:p w14:paraId="0596DAB0" w14:textId="77777777" w:rsidR="00330721" w:rsidRPr="00F45C25" w:rsidRDefault="00330721" w:rsidP="00330721">
            <w:pPr>
              <w:keepNext/>
              <w:keepLines/>
              <w:rPr>
                <w:rFonts w:ascii="Arial" w:hAnsi="Arial" w:cs="Arial"/>
              </w:rPr>
            </w:pPr>
          </w:p>
        </w:tc>
      </w:tr>
      <w:tr w:rsidR="00330721" w:rsidRPr="00F45C25" w14:paraId="11584C16" w14:textId="77777777">
        <w:trPr>
          <w:jc w:val="center"/>
        </w:trPr>
        <w:tc>
          <w:tcPr>
            <w:tcW w:w="3453" w:type="pct"/>
          </w:tcPr>
          <w:p w14:paraId="2F94AD63" w14:textId="77777777" w:rsidR="00330721" w:rsidRPr="00F45C25" w:rsidRDefault="00330721" w:rsidP="00330721">
            <w:pPr>
              <w:pStyle w:val="NormalWeb"/>
              <w:keepNext/>
              <w:keepLines/>
              <w:ind w:left="240" w:hanging="240"/>
              <w:rPr>
                <w:rFonts w:cs="Arial"/>
                <w:sz w:val="8"/>
              </w:rPr>
            </w:pPr>
            <w:r w:rsidRPr="00F45C25">
              <w:rPr>
                <w:sz w:val="20"/>
                <w:szCs w:val="20"/>
              </w:rPr>
              <w:t>Other</w:t>
            </w:r>
            <w:r w:rsidRPr="00F45C25">
              <w:rPr>
                <w:rFonts w:cs="Arial"/>
                <w:sz w:val="20"/>
                <w:szCs w:val="20"/>
              </w:rPr>
              <w:t xml:space="preserve"> </w:t>
            </w:r>
          </w:p>
        </w:tc>
        <w:tc>
          <w:tcPr>
            <w:tcW w:w="41" w:type="pct"/>
            <w:vAlign w:val="bottom"/>
          </w:tcPr>
          <w:p w14:paraId="75CC6AF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3E310BFB"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7AA56C21" w14:textId="0435D17B" w:rsidR="00330721" w:rsidRPr="00F45C25" w:rsidRDefault="00C7349D" w:rsidP="00330721">
            <w:pPr>
              <w:keepNext/>
              <w:keepLines/>
              <w:jc w:val="right"/>
              <w:rPr>
                <w:rFonts w:ascii="Arial" w:hAnsi="Arial" w:cs="Arial"/>
                <w:szCs w:val="24"/>
              </w:rPr>
            </w:pPr>
            <w:r w:rsidRPr="00F45C25">
              <w:rPr>
                <w:rFonts w:ascii="Arial" w:hAnsi="Arial" w:cs="Arial"/>
                <w:b/>
              </w:rPr>
              <w:t>45</w:t>
            </w:r>
          </w:p>
        </w:tc>
        <w:tc>
          <w:tcPr>
            <w:tcW w:w="54" w:type="pct"/>
            <w:noWrap/>
            <w:vAlign w:val="bottom"/>
          </w:tcPr>
          <w:p w14:paraId="373226EC"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1A0C0C2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5B3B9EB1"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1943DAAC" w14:textId="54D8C3D7" w:rsidR="00330721" w:rsidRPr="00F45C25" w:rsidRDefault="006A5364" w:rsidP="00330721">
            <w:pPr>
              <w:keepNext/>
              <w:keepLines/>
              <w:jc w:val="right"/>
              <w:rPr>
                <w:rFonts w:ascii="Arial" w:hAnsi="Arial" w:cs="Arial"/>
                <w:bCs/>
                <w:szCs w:val="24"/>
              </w:rPr>
            </w:pPr>
            <w:r w:rsidRPr="00F45C25">
              <w:rPr>
                <w:rFonts w:ascii="Arial" w:hAnsi="Arial" w:cs="Arial"/>
                <w:bCs/>
              </w:rPr>
              <w:t>119</w:t>
            </w:r>
          </w:p>
        </w:tc>
        <w:tc>
          <w:tcPr>
            <w:tcW w:w="54" w:type="pct"/>
            <w:noWrap/>
            <w:vAlign w:val="bottom"/>
          </w:tcPr>
          <w:p w14:paraId="5B28C150"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458D092E"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4EA611DC"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54081131" w14:textId="4A4396AA" w:rsidR="00330721" w:rsidRPr="00F45C25" w:rsidRDefault="00A164DA" w:rsidP="00330721">
            <w:pPr>
              <w:keepNext/>
              <w:keepLines/>
              <w:jc w:val="right"/>
              <w:rPr>
                <w:rFonts w:ascii="Arial" w:hAnsi="Arial" w:cs="Arial"/>
                <w:szCs w:val="20"/>
              </w:rPr>
            </w:pPr>
            <w:r w:rsidRPr="00F45C25">
              <w:rPr>
                <w:rFonts w:ascii="Arial" w:hAnsi="Arial" w:cs="Arial"/>
                <w:bCs/>
              </w:rPr>
              <w:t>233</w:t>
            </w:r>
          </w:p>
        </w:tc>
        <w:tc>
          <w:tcPr>
            <w:tcW w:w="27" w:type="pct"/>
            <w:noWrap/>
            <w:vAlign w:val="bottom"/>
          </w:tcPr>
          <w:p w14:paraId="548870B2"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557489BD" w14:textId="77777777">
        <w:trPr>
          <w:jc w:val="center"/>
        </w:trPr>
        <w:tc>
          <w:tcPr>
            <w:tcW w:w="3924" w:type="pct"/>
            <w:gridSpan w:val="4"/>
            <w:tcBorders>
              <w:bottom w:val="single" w:sz="4" w:space="0" w:color="auto"/>
            </w:tcBorders>
            <w:vAlign w:val="bottom"/>
          </w:tcPr>
          <w:p w14:paraId="036B9F4B" w14:textId="77777777" w:rsidR="00330721" w:rsidRPr="00F45C25" w:rsidRDefault="00330721" w:rsidP="00330721">
            <w:pPr>
              <w:pStyle w:val="rrdsinglerule"/>
              <w:keepNext/>
              <w:keepLines/>
              <w:pBdr>
                <w:top w:val="none" w:sz="0" w:space="0" w:color="auto"/>
              </w:pBdr>
              <w:spacing w:before="0" w:line="80" w:lineRule="exact"/>
              <w:rPr>
                <w:rFonts w:cs="Arial"/>
              </w:rPr>
            </w:pPr>
            <w:r w:rsidRPr="00F45C25">
              <w:rPr>
                <w:rFonts w:cs="Arial"/>
              </w:rPr>
              <w:t> </w:t>
            </w:r>
          </w:p>
        </w:tc>
        <w:tc>
          <w:tcPr>
            <w:tcW w:w="54" w:type="pct"/>
            <w:vAlign w:val="bottom"/>
          </w:tcPr>
          <w:p w14:paraId="52CAB5AB" w14:textId="77777777" w:rsidR="00330721" w:rsidRPr="00F45C25" w:rsidRDefault="00330721" w:rsidP="00330721">
            <w:pPr>
              <w:keepNext/>
              <w:keepLines/>
              <w:spacing w:line="80" w:lineRule="exact"/>
              <w:rPr>
                <w:rFonts w:ascii="Arial" w:hAnsi="Arial" w:cs="Arial"/>
                <w:sz w:val="8"/>
                <w:szCs w:val="8"/>
              </w:rPr>
            </w:pPr>
          </w:p>
        </w:tc>
        <w:tc>
          <w:tcPr>
            <w:tcW w:w="41" w:type="pct"/>
            <w:vAlign w:val="bottom"/>
          </w:tcPr>
          <w:p w14:paraId="45A84E84" w14:textId="77777777" w:rsidR="00330721" w:rsidRPr="00F45C25" w:rsidRDefault="00330721" w:rsidP="00330721">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4D8FF48"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357" w:type="pct"/>
            <w:tcBorders>
              <w:bottom w:val="single" w:sz="4" w:space="0" w:color="auto"/>
            </w:tcBorders>
            <w:vAlign w:val="bottom"/>
          </w:tcPr>
          <w:p w14:paraId="73C66B7C" w14:textId="77777777" w:rsidR="00330721" w:rsidRPr="00F45C25" w:rsidRDefault="00330721" w:rsidP="00330721">
            <w:pPr>
              <w:pStyle w:val="rrdsinglerule"/>
              <w:keepNext/>
              <w:keepLines/>
              <w:pBdr>
                <w:top w:val="none" w:sz="0" w:space="0" w:color="auto"/>
              </w:pBdr>
              <w:spacing w:before="0" w:line="80" w:lineRule="exact"/>
              <w:rPr>
                <w:rFonts w:cs="Arial"/>
                <w:bCs/>
              </w:rPr>
            </w:pPr>
            <w:r w:rsidRPr="00F45C25">
              <w:rPr>
                <w:rFonts w:cs="Arial"/>
                <w:bCs/>
              </w:rPr>
              <w:t> </w:t>
            </w:r>
          </w:p>
        </w:tc>
        <w:tc>
          <w:tcPr>
            <w:tcW w:w="54" w:type="pct"/>
            <w:vAlign w:val="bottom"/>
          </w:tcPr>
          <w:p w14:paraId="1E165754" w14:textId="77777777" w:rsidR="00330721" w:rsidRPr="00F45C25" w:rsidRDefault="00330721" w:rsidP="00330721">
            <w:pPr>
              <w:keepNext/>
              <w:keepLines/>
              <w:spacing w:line="80" w:lineRule="exact"/>
              <w:rPr>
                <w:rFonts w:ascii="Arial" w:hAnsi="Arial" w:cs="Arial"/>
                <w:sz w:val="8"/>
                <w:szCs w:val="8"/>
              </w:rPr>
            </w:pPr>
          </w:p>
        </w:tc>
        <w:tc>
          <w:tcPr>
            <w:tcW w:w="86" w:type="pct"/>
            <w:vAlign w:val="bottom"/>
          </w:tcPr>
          <w:p w14:paraId="5A20FEEA" w14:textId="77777777" w:rsidR="00330721" w:rsidRPr="00F45C25" w:rsidRDefault="00330721" w:rsidP="00330721">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EE04933"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349" w:type="pct"/>
            <w:tcBorders>
              <w:bottom w:val="single" w:sz="4" w:space="0" w:color="auto"/>
            </w:tcBorders>
            <w:vAlign w:val="bottom"/>
          </w:tcPr>
          <w:p w14:paraId="3D64FC79"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27" w:type="pct"/>
            <w:vAlign w:val="bottom"/>
          </w:tcPr>
          <w:p w14:paraId="66368AB7" w14:textId="77777777" w:rsidR="00330721" w:rsidRPr="00F45C25" w:rsidRDefault="00330721" w:rsidP="00330721">
            <w:pPr>
              <w:keepNext/>
              <w:keepLines/>
              <w:spacing w:line="80" w:lineRule="exact"/>
              <w:rPr>
                <w:rFonts w:ascii="Arial" w:hAnsi="Arial" w:cs="Arial"/>
                <w:sz w:val="8"/>
                <w:szCs w:val="8"/>
              </w:rPr>
            </w:pPr>
          </w:p>
        </w:tc>
      </w:tr>
      <w:tr w:rsidR="00330721" w:rsidRPr="00F45C25" w14:paraId="68F21C35" w14:textId="77777777">
        <w:trPr>
          <w:jc w:val="center"/>
        </w:trPr>
        <w:tc>
          <w:tcPr>
            <w:tcW w:w="3453" w:type="pct"/>
            <w:tcBorders>
              <w:top w:val="single" w:sz="4" w:space="0" w:color="auto"/>
            </w:tcBorders>
          </w:tcPr>
          <w:p w14:paraId="72D4E9C7" w14:textId="77777777" w:rsidR="00330721" w:rsidRPr="00F45C25" w:rsidRDefault="00330721" w:rsidP="00330721">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vAlign w:val="bottom"/>
          </w:tcPr>
          <w:p w14:paraId="6D197A7D" w14:textId="77777777" w:rsidR="00330721" w:rsidRPr="00F45C25" w:rsidRDefault="00330721" w:rsidP="00330721">
            <w:pPr>
              <w:pStyle w:val="la2"/>
              <w:keepNext/>
              <w:keepLines/>
              <w:spacing w:line="80" w:lineRule="exact"/>
              <w:rPr>
                <w:rFonts w:ascii="Arial" w:hAnsi="Arial" w:cs="Arial"/>
              </w:rPr>
            </w:pPr>
          </w:p>
        </w:tc>
        <w:tc>
          <w:tcPr>
            <w:tcW w:w="81" w:type="pct"/>
            <w:tcBorders>
              <w:top w:val="single" w:sz="4" w:space="0" w:color="auto"/>
            </w:tcBorders>
            <w:vAlign w:val="bottom"/>
          </w:tcPr>
          <w:p w14:paraId="057D0FB7" w14:textId="77777777" w:rsidR="00330721" w:rsidRPr="00F45C25" w:rsidRDefault="00330721" w:rsidP="00330721">
            <w:pPr>
              <w:keepNext/>
              <w:keepLines/>
              <w:spacing w:line="80" w:lineRule="exact"/>
              <w:rPr>
                <w:rFonts w:ascii="Arial" w:hAnsi="Arial" w:cs="Arial"/>
                <w:b/>
                <w:bCs/>
                <w:sz w:val="8"/>
                <w:szCs w:val="8"/>
              </w:rPr>
            </w:pPr>
          </w:p>
        </w:tc>
        <w:tc>
          <w:tcPr>
            <w:tcW w:w="349" w:type="pct"/>
            <w:tcBorders>
              <w:top w:val="single" w:sz="4" w:space="0" w:color="auto"/>
            </w:tcBorders>
            <w:vAlign w:val="bottom"/>
          </w:tcPr>
          <w:p w14:paraId="29D08E2A" w14:textId="77777777" w:rsidR="00330721" w:rsidRPr="00F45C25" w:rsidRDefault="00330721" w:rsidP="00330721">
            <w:pPr>
              <w:keepNext/>
              <w:keepLines/>
              <w:spacing w:line="80" w:lineRule="exact"/>
              <w:jc w:val="right"/>
              <w:rPr>
                <w:rFonts w:ascii="Arial" w:hAnsi="Arial" w:cs="Arial"/>
                <w:b/>
                <w:bCs/>
                <w:sz w:val="8"/>
                <w:szCs w:val="8"/>
              </w:rPr>
            </w:pPr>
            <w:r w:rsidRPr="00F45C25">
              <w:rPr>
                <w:rFonts w:cs="Arial"/>
              </w:rPr>
              <w:t> </w:t>
            </w:r>
          </w:p>
        </w:tc>
        <w:tc>
          <w:tcPr>
            <w:tcW w:w="54" w:type="pct"/>
            <w:noWrap/>
            <w:vAlign w:val="bottom"/>
          </w:tcPr>
          <w:p w14:paraId="40EA9AF4" w14:textId="77777777" w:rsidR="00330721" w:rsidRPr="00F45C25" w:rsidRDefault="00330721" w:rsidP="00330721">
            <w:pPr>
              <w:keepNext/>
              <w:keepLines/>
              <w:spacing w:line="80" w:lineRule="exact"/>
              <w:rPr>
                <w:rFonts w:ascii="Arial" w:hAnsi="Arial" w:cs="Arial"/>
                <w:b/>
                <w:bCs/>
                <w:sz w:val="8"/>
                <w:szCs w:val="8"/>
              </w:rPr>
            </w:pPr>
          </w:p>
        </w:tc>
        <w:tc>
          <w:tcPr>
            <w:tcW w:w="41" w:type="pct"/>
            <w:vAlign w:val="bottom"/>
          </w:tcPr>
          <w:p w14:paraId="0347573D" w14:textId="77777777" w:rsidR="00330721" w:rsidRPr="00F45C25" w:rsidRDefault="00330721" w:rsidP="00330721">
            <w:pPr>
              <w:pStyle w:val="la2"/>
              <w:keepNext/>
              <w:keepLines/>
              <w:spacing w:line="80" w:lineRule="exact"/>
              <w:rPr>
                <w:rFonts w:ascii="Arial" w:hAnsi="Arial" w:cs="Arial"/>
              </w:rPr>
            </w:pPr>
          </w:p>
        </w:tc>
        <w:tc>
          <w:tcPr>
            <w:tcW w:w="54" w:type="pct"/>
            <w:tcBorders>
              <w:top w:val="single" w:sz="4" w:space="0" w:color="auto"/>
            </w:tcBorders>
            <w:vAlign w:val="bottom"/>
          </w:tcPr>
          <w:p w14:paraId="62EA7568" w14:textId="77777777" w:rsidR="00330721" w:rsidRPr="00F45C25" w:rsidRDefault="00330721" w:rsidP="00330721">
            <w:pPr>
              <w:keepNext/>
              <w:keepLines/>
              <w:spacing w:line="80" w:lineRule="exact"/>
              <w:rPr>
                <w:rFonts w:ascii="Arial" w:hAnsi="Arial" w:cs="Arial"/>
                <w:sz w:val="8"/>
                <w:szCs w:val="8"/>
              </w:rPr>
            </w:pPr>
          </w:p>
        </w:tc>
        <w:tc>
          <w:tcPr>
            <w:tcW w:w="357" w:type="pct"/>
            <w:tcBorders>
              <w:top w:val="single" w:sz="4" w:space="0" w:color="auto"/>
            </w:tcBorders>
            <w:vAlign w:val="bottom"/>
          </w:tcPr>
          <w:p w14:paraId="57A7041A" w14:textId="77777777" w:rsidR="00330721" w:rsidRPr="00F45C25" w:rsidRDefault="00330721" w:rsidP="00330721">
            <w:pPr>
              <w:keepNext/>
              <w:keepLines/>
              <w:spacing w:line="80" w:lineRule="exact"/>
              <w:jc w:val="right"/>
              <w:rPr>
                <w:rFonts w:ascii="Arial" w:hAnsi="Arial" w:cs="Arial"/>
                <w:bCs/>
                <w:sz w:val="8"/>
                <w:szCs w:val="8"/>
              </w:rPr>
            </w:pPr>
            <w:r w:rsidRPr="00F45C25">
              <w:rPr>
                <w:rFonts w:cs="Arial"/>
                <w:bCs/>
              </w:rPr>
              <w:t> </w:t>
            </w:r>
          </w:p>
        </w:tc>
        <w:tc>
          <w:tcPr>
            <w:tcW w:w="54" w:type="pct"/>
            <w:noWrap/>
            <w:vAlign w:val="bottom"/>
          </w:tcPr>
          <w:p w14:paraId="3D554AD0" w14:textId="77777777" w:rsidR="00330721" w:rsidRPr="00F45C25" w:rsidRDefault="00330721" w:rsidP="00330721">
            <w:pPr>
              <w:keepNext/>
              <w:keepLines/>
              <w:spacing w:line="80" w:lineRule="exact"/>
              <w:rPr>
                <w:rFonts w:ascii="Arial" w:hAnsi="Arial" w:cs="Arial"/>
                <w:bCs/>
                <w:sz w:val="8"/>
                <w:szCs w:val="8"/>
              </w:rPr>
            </w:pPr>
          </w:p>
        </w:tc>
        <w:tc>
          <w:tcPr>
            <w:tcW w:w="86" w:type="pct"/>
            <w:vAlign w:val="bottom"/>
          </w:tcPr>
          <w:p w14:paraId="0C23E096" w14:textId="77777777" w:rsidR="00330721" w:rsidRPr="00F45C25" w:rsidRDefault="00330721" w:rsidP="00330721">
            <w:pPr>
              <w:pStyle w:val="la2"/>
              <w:keepNext/>
              <w:keepLines/>
              <w:spacing w:line="80" w:lineRule="exact"/>
              <w:rPr>
                <w:rFonts w:ascii="Arial" w:hAnsi="Arial" w:cs="Arial"/>
              </w:rPr>
            </w:pPr>
          </w:p>
        </w:tc>
        <w:tc>
          <w:tcPr>
            <w:tcW w:w="54" w:type="pct"/>
            <w:tcBorders>
              <w:top w:val="single" w:sz="4" w:space="0" w:color="auto"/>
            </w:tcBorders>
            <w:vAlign w:val="bottom"/>
          </w:tcPr>
          <w:p w14:paraId="576B97DB" w14:textId="77777777" w:rsidR="00330721" w:rsidRPr="00F45C25" w:rsidRDefault="00330721" w:rsidP="00330721">
            <w:pPr>
              <w:keepNext/>
              <w:keepLines/>
              <w:spacing w:line="80" w:lineRule="exact"/>
              <w:rPr>
                <w:rFonts w:ascii="Arial" w:hAnsi="Arial" w:cs="Arial"/>
                <w:sz w:val="8"/>
                <w:szCs w:val="8"/>
              </w:rPr>
            </w:pPr>
          </w:p>
        </w:tc>
        <w:tc>
          <w:tcPr>
            <w:tcW w:w="349" w:type="pct"/>
            <w:tcBorders>
              <w:top w:val="single" w:sz="4" w:space="0" w:color="auto"/>
            </w:tcBorders>
            <w:vAlign w:val="bottom"/>
          </w:tcPr>
          <w:p w14:paraId="55ADA3B2" w14:textId="5712E515" w:rsidR="00330721" w:rsidRPr="00F45C25" w:rsidRDefault="00330721" w:rsidP="00330721">
            <w:pPr>
              <w:keepNext/>
              <w:keepLines/>
              <w:spacing w:line="80" w:lineRule="exact"/>
              <w:jc w:val="right"/>
              <w:rPr>
                <w:rFonts w:ascii="Arial" w:hAnsi="Arial" w:cs="Arial"/>
                <w:bCs/>
                <w:sz w:val="8"/>
                <w:szCs w:val="8"/>
              </w:rPr>
            </w:pPr>
            <w:r w:rsidRPr="00F45C25">
              <w:rPr>
                <w:rFonts w:cs="Arial"/>
                <w:bCs/>
              </w:rPr>
              <w:t> </w:t>
            </w:r>
          </w:p>
        </w:tc>
        <w:tc>
          <w:tcPr>
            <w:tcW w:w="27" w:type="pct"/>
            <w:noWrap/>
            <w:vAlign w:val="bottom"/>
          </w:tcPr>
          <w:p w14:paraId="016DB62A" w14:textId="77777777" w:rsidR="00330721" w:rsidRPr="00F45C25" w:rsidRDefault="00330721" w:rsidP="00330721">
            <w:pPr>
              <w:keepNext/>
              <w:keepLines/>
              <w:spacing w:line="80" w:lineRule="exact"/>
              <w:rPr>
                <w:rFonts w:ascii="Arial" w:hAnsi="Arial" w:cs="Arial"/>
                <w:sz w:val="8"/>
                <w:szCs w:val="8"/>
              </w:rPr>
            </w:pPr>
          </w:p>
        </w:tc>
      </w:tr>
      <w:tr w:rsidR="00330721" w:rsidRPr="00F45C25" w14:paraId="2C34169B" w14:textId="77777777">
        <w:trPr>
          <w:jc w:val="center"/>
        </w:trPr>
        <w:tc>
          <w:tcPr>
            <w:tcW w:w="3453" w:type="pct"/>
          </w:tcPr>
          <w:p w14:paraId="2B310AE0" w14:textId="77777777" w:rsidR="00330721" w:rsidRPr="00F45C25" w:rsidRDefault="00330721" w:rsidP="00330721">
            <w:pPr>
              <w:pStyle w:val="NormalWeb"/>
              <w:keepLines/>
              <w:ind w:left="480" w:hanging="240"/>
              <w:rPr>
                <w:rFonts w:cs="Arial"/>
                <w:sz w:val="8"/>
              </w:rPr>
            </w:pPr>
            <w:r w:rsidRPr="00F45C25">
              <w:rPr>
                <w:rFonts w:cs="Arial"/>
                <w:sz w:val="20"/>
                <w:szCs w:val="20"/>
              </w:rPr>
              <w:t>Total</w:t>
            </w:r>
          </w:p>
        </w:tc>
        <w:tc>
          <w:tcPr>
            <w:tcW w:w="41" w:type="pct"/>
            <w:vAlign w:val="bottom"/>
          </w:tcPr>
          <w:p w14:paraId="137B0EB7"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81" w:type="pct"/>
            <w:vAlign w:val="bottom"/>
          </w:tcPr>
          <w:p w14:paraId="72F04610" w14:textId="77777777" w:rsidR="00330721" w:rsidRPr="00F45C25" w:rsidRDefault="00330721" w:rsidP="00330721">
            <w:pPr>
              <w:keepLines/>
              <w:rPr>
                <w:rFonts w:ascii="Arial" w:hAnsi="Arial" w:cs="Arial"/>
                <w:sz w:val="8"/>
                <w:szCs w:val="24"/>
              </w:rPr>
            </w:pPr>
            <w:r w:rsidRPr="00F45C25">
              <w:rPr>
                <w:rFonts w:ascii="Arial" w:hAnsi="Arial" w:cs="Arial"/>
                <w:b/>
                <w:bCs/>
              </w:rPr>
              <w:t>$</w:t>
            </w:r>
          </w:p>
        </w:tc>
        <w:tc>
          <w:tcPr>
            <w:tcW w:w="349" w:type="pct"/>
            <w:vAlign w:val="bottom"/>
          </w:tcPr>
          <w:p w14:paraId="06BCCDE0" w14:textId="392A1DE2" w:rsidR="00330721" w:rsidRPr="00F45C25" w:rsidRDefault="00B3605B" w:rsidP="00330721">
            <w:pPr>
              <w:keepNext/>
              <w:jc w:val="right"/>
              <w:rPr>
                <w:rFonts w:ascii="Arial" w:hAnsi="Arial" w:cs="Arial"/>
                <w:b/>
              </w:rPr>
            </w:pPr>
            <w:r w:rsidRPr="00F45C25">
              <w:rPr>
                <w:rFonts w:ascii="Arial" w:hAnsi="Arial" w:cs="Arial"/>
                <w:b/>
              </w:rPr>
              <w:t>245,122</w:t>
            </w:r>
          </w:p>
        </w:tc>
        <w:tc>
          <w:tcPr>
            <w:tcW w:w="54" w:type="pct"/>
            <w:noWrap/>
            <w:vAlign w:val="bottom"/>
          </w:tcPr>
          <w:p w14:paraId="1432B9CF" w14:textId="77777777" w:rsidR="00330721" w:rsidRPr="00F45C25" w:rsidRDefault="00330721" w:rsidP="00330721">
            <w:pPr>
              <w:keepLines/>
              <w:rPr>
                <w:rFonts w:ascii="Arial" w:hAnsi="Arial" w:cs="Arial"/>
                <w:sz w:val="8"/>
                <w:szCs w:val="24"/>
              </w:rPr>
            </w:pPr>
            <w:r w:rsidRPr="00F45C25">
              <w:rPr>
                <w:rFonts w:ascii="Arial" w:hAnsi="Arial" w:cs="Arial"/>
                <w:b/>
                <w:bCs/>
              </w:rPr>
              <w:t> </w:t>
            </w:r>
          </w:p>
        </w:tc>
        <w:tc>
          <w:tcPr>
            <w:tcW w:w="41" w:type="pct"/>
            <w:vAlign w:val="bottom"/>
          </w:tcPr>
          <w:p w14:paraId="790EECD9"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54" w:type="pct"/>
            <w:vAlign w:val="bottom"/>
          </w:tcPr>
          <w:p w14:paraId="4CA138F1" w14:textId="77777777" w:rsidR="00330721" w:rsidRPr="00F45C25" w:rsidRDefault="00330721" w:rsidP="00330721">
            <w:pPr>
              <w:keepLines/>
              <w:rPr>
                <w:rFonts w:ascii="Arial" w:hAnsi="Arial" w:cs="Arial"/>
                <w:sz w:val="8"/>
                <w:szCs w:val="24"/>
              </w:rPr>
            </w:pPr>
            <w:r w:rsidRPr="00F45C25">
              <w:rPr>
                <w:rFonts w:ascii="Arial" w:hAnsi="Arial" w:cs="Arial"/>
              </w:rPr>
              <w:t>$</w:t>
            </w:r>
          </w:p>
        </w:tc>
        <w:tc>
          <w:tcPr>
            <w:tcW w:w="357" w:type="pct"/>
            <w:vAlign w:val="bottom"/>
          </w:tcPr>
          <w:p w14:paraId="601255FB" w14:textId="76A695AD" w:rsidR="00330721" w:rsidRPr="00F45C25" w:rsidRDefault="00330721" w:rsidP="00330721">
            <w:pPr>
              <w:keepLines/>
              <w:jc w:val="right"/>
              <w:rPr>
                <w:rFonts w:ascii="Arial" w:hAnsi="Arial" w:cs="Arial"/>
                <w:bCs/>
                <w:szCs w:val="24"/>
              </w:rPr>
            </w:pPr>
            <w:r w:rsidRPr="00F45C25">
              <w:rPr>
                <w:rFonts w:ascii="Arial" w:hAnsi="Arial" w:cs="Arial"/>
                <w:bCs/>
              </w:rPr>
              <w:t>211,915</w:t>
            </w:r>
          </w:p>
        </w:tc>
        <w:tc>
          <w:tcPr>
            <w:tcW w:w="54" w:type="pct"/>
            <w:noWrap/>
            <w:vAlign w:val="bottom"/>
          </w:tcPr>
          <w:p w14:paraId="3A79759F" w14:textId="77777777" w:rsidR="00330721" w:rsidRPr="00F45C25" w:rsidRDefault="00330721" w:rsidP="00330721">
            <w:pPr>
              <w:keepLines/>
              <w:rPr>
                <w:rFonts w:ascii="Arial" w:hAnsi="Arial" w:cs="Arial"/>
                <w:sz w:val="8"/>
                <w:szCs w:val="24"/>
              </w:rPr>
            </w:pPr>
            <w:r w:rsidRPr="00F45C25">
              <w:rPr>
                <w:rFonts w:ascii="Arial" w:hAnsi="Arial" w:cs="Arial"/>
                <w:bCs/>
              </w:rPr>
              <w:t> </w:t>
            </w:r>
          </w:p>
        </w:tc>
        <w:tc>
          <w:tcPr>
            <w:tcW w:w="86" w:type="pct"/>
            <w:vAlign w:val="bottom"/>
          </w:tcPr>
          <w:p w14:paraId="60A21CC4"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54" w:type="pct"/>
            <w:vAlign w:val="bottom"/>
          </w:tcPr>
          <w:p w14:paraId="46367A66" w14:textId="77777777" w:rsidR="00330721" w:rsidRPr="00F45C25" w:rsidRDefault="00330721" w:rsidP="00330721">
            <w:pPr>
              <w:keepLines/>
              <w:rPr>
                <w:rFonts w:ascii="Arial" w:hAnsi="Arial" w:cs="Arial"/>
                <w:sz w:val="8"/>
                <w:szCs w:val="24"/>
              </w:rPr>
            </w:pPr>
            <w:r w:rsidRPr="00F45C25">
              <w:rPr>
                <w:rFonts w:ascii="Arial" w:hAnsi="Arial" w:cs="Arial"/>
              </w:rPr>
              <w:t>$</w:t>
            </w:r>
          </w:p>
        </w:tc>
        <w:tc>
          <w:tcPr>
            <w:tcW w:w="349" w:type="pct"/>
            <w:vAlign w:val="bottom"/>
          </w:tcPr>
          <w:p w14:paraId="330263D0" w14:textId="7D0DED7C" w:rsidR="00330721" w:rsidRPr="00F45C25" w:rsidRDefault="00330721" w:rsidP="00330721">
            <w:pPr>
              <w:keepLines/>
              <w:jc w:val="right"/>
              <w:rPr>
                <w:rFonts w:ascii="Arial" w:hAnsi="Arial" w:cs="Arial"/>
                <w:szCs w:val="24"/>
              </w:rPr>
            </w:pPr>
            <w:r w:rsidRPr="00F45C25">
              <w:rPr>
                <w:rFonts w:ascii="Arial" w:hAnsi="Arial" w:cs="Arial"/>
                <w:bCs/>
              </w:rPr>
              <w:t>198,270</w:t>
            </w:r>
          </w:p>
        </w:tc>
        <w:tc>
          <w:tcPr>
            <w:tcW w:w="27" w:type="pct"/>
            <w:noWrap/>
            <w:vAlign w:val="bottom"/>
          </w:tcPr>
          <w:p w14:paraId="7DBBE459" w14:textId="77777777" w:rsidR="00330721" w:rsidRPr="00F45C25" w:rsidRDefault="00330721" w:rsidP="00330721">
            <w:pPr>
              <w:keepLines/>
              <w:rPr>
                <w:rFonts w:ascii="Arial" w:hAnsi="Arial" w:cs="Arial"/>
                <w:sz w:val="8"/>
                <w:szCs w:val="24"/>
              </w:rPr>
            </w:pPr>
            <w:r w:rsidRPr="00F45C25">
              <w:rPr>
                <w:rFonts w:ascii="Arial" w:hAnsi="Arial" w:cs="Arial"/>
              </w:rPr>
              <w:t> </w:t>
            </w:r>
          </w:p>
        </w:tc>
      </w:tr>
      <w:tr w:rsidR="00D717EF" w:rsidRPr="00F45C25" w14:paraId="2FD72EB1" w14:textId="77777777">
        <w:trPr>
          <w:jc w:val="center"/>
        </w:trPr>
        <w:tc>
          <w:tcPr>
            <w:tcW w:w="3453" w:type="pct"/>
            <w:vAlign w:val="bottom"/>
          </w:tcPr>
          <w:p w14:paraId="6553FDEA"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41" w:type="pct"/>
            <w:vAlign w:val="bottom"/>
          </w:tcPr>
          <w:p w14:paraId="6240F065"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81" w:type="pct"/>
            <w:tcBorders>
              <w:bottom w:val="single" w:sz="12" w:space="0" w:color="auto"/>
            </w:tcBorders>
            <w:vAlign w:val="bottom"/>
          </w:tcPr>
          <w:p w14:paraId="70532C3A"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41D4AF98"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1761443F" w14:textId="77777777" w:rsidR="00D717EF" w:rsidRPr="00F45C25" w:rsidRDefault="00D717EF">
            <w:pPr>
              <w:spacing w:line="80" w:lineRule="exact"/>
              <w:rPr>
                <w:rFonts w:ascii="Arial" w:hAnsi="Arial" w:cs="Arial"/>
                <w:sz w:val="8"/>
                <w:szCs w:val="24"/>
              </w:rPr>
            </w:pPr>
          </w:p>
        </w:tc>
        <w:tc>
          <w:tcPr>
            <w:tcW w:w="41" w:type="pct"/>
            <w:vAlign w:val="bottom"/>
          </w:tcPr>
          <w:p w14:paraId="0983D931"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222FD809"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57" w:type="pct"/>
            <w:tcBorders>
              <w:bottom w:val="single" w:sz="12" w:space="0" w:color="auto"/>
            </w:tcBorders>
            <w:vAlign w:val="bottom"/>
          </w:tcPr>
          <w:p w14:paraId="207FA3B1"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5BB78FA5" w14:textId="77777777" w:rsidR="00D717EF" w:rsidRPr="00F45C25" w:rsidRDefault="00D717EF">
            <w:pPr>
              <w:spacing w:line="80" w:lineRule="exact"/>
              <w:rPr>
                <w:rFonts w:ascii="Arial" w:hAnsi="Arial" w:cs="Arial"/>
                <w:sz w:val="8"/>
                <w:szCs w:val="24"/>
              </w:rPr>
            </w:pPr>
          </w:p>
        </w:tc>
        <w:tc>
          <w:tcPr>
            <w:tcW w:w="86" w:type="pct"/>
            <w:vAlign w:val="bottom"/>
          </w:tcPr>
          <w:p w14:paraId="2C0E9EAF"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47EA6F13"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07B3FB08"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27" w:type="pct"/>
            <w:vAlign w:val="bottom"/>
          </w:tcPr>
          <w:p w14:paraId="1EB20E31" w14:textId="77777777" w:rsidR="00D717EF" w:rsidRPr="00F45C25" w:rsidRDefault="00D717EF">
            <w:pPr>
              <w:spacing w:line="80" w:lineRule="exact"/>
              <w:rPr>
                <w:rFonts w:ascii="Arial" w:hAnsi="Arial" w:cs="Arial"/>
                <w:sz w:val="8"/>
                <w:szCs w:val="24"/>
              </w:rPr>
            </w:pPr>
          </w:p>
        </w:tc>
      </w:tr>
    </w:tbl>
    <w:p w14:paraId="232CA578" w14:textId="77777777" w:rsidR="00330721" w:rsidRPr="00F45C25" w:rsidRDefault="00330721" w:rsidP="00330721">
      <w:pPr>
        <w:pStyle w:val="NormalWeb"/>
        <w:spacing w:before="180" w:beforeAutospacing="0" w:after="0" w:afterAutospacing="0"/>
        <w:rPr>
          <w:rFonts w:cs="Arial"/>
          <w:sz w:val="20"/>
          <w:szCs w:val="20"/>
        </w:rPr>
      </w:pPr>
      <w:r w:rsidRPr="00F45C25">
        <w:rPr>
          <w:rFonts w:cs="Arial"/>
          <w:sz w:val="20"/>
          <w:szCs w:val="20"/>
        </w:rPr>
        <w:t>We have recast certain prior period amounts to conform to the way we internally manage and monitor our business.</w:t>
      </w:r>
    </w:p>
    <w:p w14:paraId="6D26FB50" w14:textId="19CB9F2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Our</w:t>
      </w:r>
      <w:r w:rsidRPr="00F45C25" w:rsidDel="00B36D06">
        <w:rPr>
          <w:rFonts w:cs="Arial"/>
          <w:sz w:val="20"/>
          <w:szCs w:val="20"/>
        </w:rPr>
        <w:t xml:space="preserve"> </w:t>
      </w:r>
      <w:r w:rsidRPr="00F45C25">
        <w:rPr>
          <w:rFonts w:cs="Arial"/>
          <w:sz w:val="20"/>
          <w:szCs w:val="20"/>
        </w:rPr>
        <w:t>Microsoft Cloud</w:t>
      </w:r>
      <w:r w:rsidRPr="00F45C25" w:rsidDel="00130CE1">
        <w:rPr>
          <w:rFonts w:cs="Arial"/>
          <w:sz w:val="20"/>
          <w:szCs w:val="20"/>
        </w:rPr>
        <w:t xml:space="preserve"> </w:t>
      </w:r>
      <w:r w:rsidRPr="00F45C25">
        <w:rPr>
          <w:rFonts w:cs="Arial"/>
          <w:sz w:val="20"/>
          <w:szCs w:val="20"/>
        </w:rPr>
        <w:t>revenue, which includes Azure and other cloud services, Office 365 Commercial, the commercial portion of LinkedIn, Dynamics 365, and other commercial cloud properties, was $</w:t>
      </w:r>
      <w:r w:rsidR="00752963" w:rsidRPr="00F45C25">
        <w:rPr>
          <w:rFonts w:cs="Arial"/>
          <w:sz w:val="20"/>
          <w:szCs w:val="20"/>
        </w:rPr>
        <w:t>137.4</w:t>
      </w:r>
      <w:r w:rsidRPr="00F45C25">
        <w:rPr>
          <w:rFonts w:cs="Arial"/>
          <w:sz w:val="20"/>
          <w:szCs w:val="20"/>
        </w:rPr>
        <w:t xml:space="preserve"> billion, $</w:t>
      </w:r>
      <w:r w:rsidR="00330721" w:rsidRPr="00F45C25">
        <w:rPr>
          <w:rFonts w:cs="Arial"/>
          <w:sz w:val="20"/>
          <w:szCs w:val="20"/>
        </w:rPr>
        <w:t>111.6</w:t>
      </w:r>
      <w:r w:rsidR="00D01D5A" w:rsidRPr="00F45C25">
        <w:rPr>
          <w:rFonts w:cs="Arial"/>
          <w:sz w:val="20"/>
          <w:szCs w:val="20"/>
        </w:rPr>
        <w:t xml:space="preserve"> </w:t>
      </w:r>
      <w:r w:rsidRPr="00F45C25">
        <w:rPr>
          <w:rFonts w:cs="Arial"/>
          <w:sz w:val="20"/>
          <w:szCs w:val="20"/>
        </w:rPr>
        <w:t>billion</w:t>
      </w:r>
      <w:r w:rsidR="00110454" w:rsidRPr="00F45C25">
        <w:rPr>
          <w:rFonts w:cs="Arial"/>
          <w:sz w:val="20"/>
          <w:szCs w:val="20"/>
        </w:rPr>
        <w:t>,</w:t>
      </w:r>
      <w:r w:rsidRPr="00F45C25">
        <w:rPr>
          <w:rFonts w:cs="Arial"/>
          <w:sz w:val="20"/>
          <w:szCs w:val="20"/>
        </w:rPr>
        <w:t xml:space="preserve"> and $</w:t>
      </w:r>
      <w:r w:rsidR="00330721" w:rsidRPr="00F45C25">
        <w:rPr>
          <w:rFonts w:cs="Arial"/>
          <w:sz w:val="20"/>
          <w:szCs w:val="20"/>
        </w:rPr>
        <w:t>91.4</w:t>
      </w:r>
      <w:r w:rsidR="00D01D5A"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These amounts are primarily included in Server products and cloud services, Office products and cloud services, LinkedIn</w:t>
      </w:r>
      <w:r w:rsidR="000F668F" w:rsidRPr="00F45C25">
        <w:rPr>
          <w:rFonts w:cs="Arial"/>
          <w:sz w:val="20"/>
          <w:szCs w:val="20"/>
        </w:rPr>
        <w:t>, and Dynamics</w:t>
      </w:r>
      <w:r w:rsidR="00330721" w:rsidRPr="00F45C25">
        <w:rPr>
          <w:rFonts w:cs="Arial"/>
          <w:sz w:val="20"/>
          <w:szCs w:val="20"/>
        </w:rPr>
        <w:t xml:space="preserve"> products and cloud services</w:t>
      </w:r>
      <w:r w:rsidRPr="00F45C25">
        <w:rPr>
          <w:rFonts w:cs="Arial"/>
          <w:sz w:val="20"/>
          <w:szCs w:val="20"/>
        </w:rPr>
        <w:t xml:space="preserve"> in the table above.</w:t>
      </w:r>
    </w:p>
    <w:p w14:paraId="0B84230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67416E48" w14:textId="39EA6A4D" w:rsidR="00D717EF" w:rsidRPr="00F45C25" w:rsidRDefault="00D717EF" w:rsidP="00D717EF">
      <w:pPr>
        <w:pStyle w:val="NormalWeb"/>
        <w:keepNext/>
        <w:spacing w:before="180" w:beforeAutospacing="0" w:after="0" w:afterAutospacing="0"/>
        <w:rPr>
          <w:sz w:val="8"/>
        </w:rPr>
      </w:pPr>
      <w:r w:rsidRPr="00F45C25">
        <w:rPr>
          <w:rFonts w:cs="Arial"/>
          <w:sz w:val="20"/>
          <w:szCs w:val="20"/>
        </w:rPr>
        <w:t>Long-lived assets, excluding financial instruments and tax assets, classified by the location of the controlling statutory company and with countries over 10% of the total shown separately, were as follows:</w:t>
      </w:r>
    </w:p>
    <w:p w14:paraId="5430A1B6" w14:textId="77777777" w:rsidR="00D717EF" w:rsidRPr="00F45C25" w:rsidRDefault="00D717EF" w:rsidP="00D717EF">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D717EF" w:rsidRPr="00F45C25" w14:paraId="0AE8B572" w14:textId="77777777">
        <w:trPr>
          <w:tblHeader/>
          <w:jc w:val="center"/>
        </w:trPr>
        <w:tc>
          <w:tcPr>
            <w:tcW w:w="2976" w:type="pct"/>
            <w:vAlign w:val="bottom"/>
          </w:tcPr>
          <w:p w14:paraId="68B8AFFC"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(In millions)</w:t>
            </w:r>
          </w:p>
        </w:tc>
        <w:tc>
          <w:tcPr>
            <w:tcW w:w="20" w:type="pct"/>
            <w:vAlign w:val="bottom"/>
          </w:tcPr>
          <w:p w14:paraId="104453D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1977" w:type="pct"/>
            <w:gridSpan w:val="10"/>
            <w:vAlign w:val="bottom"/>
          </w:tcPr>
          <w:p w14:paraId="2850BA78" w14:textId="77777777" w:rsidR="00D717EF" w:rsidRPr="00F45C25" w:rsidRDefault="00D717EF">
            <w:pPr>
              <w:pStyle w:val="la2"/>
              <w:keepNext/>
              <w:rPr>
                <w:rFonts w:ascii="Arial" w:hAnsi="Arial" w:cs="Arial"/>
              </w:rPr>
            </w:pPr>
            <w:r w:rsidRPr="00F45C25">
              <w:rPr>
                <w:rFonts w:ascii="Arial" w:hAnsi="Arial" w:cs="Arial"/>
              </w:rPr>
              <w:t> </w:t>
            </w:r>
          </w:p>
        </w:tc>
        <w:tc>
          <w:tcPr>
            <w:tcW w:w="27" w:type="pct"/>
            <w:vAlign w:val="bottom"/>
          </w:tcPr>
          <w:p w14:paraId="3C0E47E3"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A923AF9" w14:textId="77777777">
        <w:trPr>
          <w:jc w:val="center"/>
        </w:trPr>
        <w:tc>
          <w:tcPr>
            <w:tcW w:w="4973" w:type="pct"/>
            <w:gridSpan w:val="12"/>
            <w:tcBorders>
              <w:bottom w:val="single" w:sz="4" w:space="0" w:color="auto"/>
            </w:tcBorders>
            <w:vAlign w:val="bottom"/>
          </w:tcPr>
          <w:p w14:paraId="1C85920F"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27" w:type="pct"/>
            <w:vAlign w:val="bottom"/>
          </w:tcPr>
          <w:p w14:paraId="4B411367" w14:textId="77777777" w:rsidR="00D717EF" w:rsidRPr="00F45C25" w:rsidRDefault="00D717EF">
            <w:pPr>
              <w:keepNext/>
              <w:spacing w:line="80" w:lineRule="exact"/>
              <w:rPr>
                <w:rFonts w:ascii="Arial" w:hAnsi="Arial" w:cs="Arial"/>
                <w:sz w:val="8"/>
                <w:szCs w:val="8"/>
              </w:rPr>
            </w:pPr>
          </w:p>
        </w:tc>
      </w:tr>
      <w:tr w:rsidR="00D717EF" w:rsidRPr="00F45C25" w14:paraId="7630B4C6" w14:textId="77777777">
        <w:trPr>
          <w:trHeight w:val="75"/>
          <w:jc w:val="center"/>
        </w:trPr>
        <w:tc>
          <w:tcPr>
            <w:tcW w:w="2976" w:type="pct"/>
            <w:vAlign w:val="center"/>
          </w:tcPr>
          <w:p w14:paraId="76ED3327" w14:textId="77777777" w:rsidR="00D717EF" w:rsidRPr="00F45C25" w:rsidRDefault="00D717EF">
            <w:pPr>
              <w:keepNext/>
              <w:spacing w:line="80" w:lineRule="exact"/>
              <w:rPr>
                <w:rFonts w:ascii="Arial" w:hAnsi="Arial" w:cs="Arial"/>
                <w:sz w:val="8"/>
                <w:szCs w:val="8"/>
              </w:rPr>
            </w:pPr>
          </w:p>
        </w:tc>
        <w:tc>
          <w:tcPr>
            <w:tcW w:w="736" w:type="pct"/>
            <w:gridSpan w:val="4"/>
            <w:vAlign w:val="center"/>
          </w:tcPr>
          <w:p w14:paraId="04D05110" w14:textId="77777777" w:rsidR="00D717EF" w:rsidRPr="00F45C25" w:rsidRDefault="00D717EF">
            <w:pPr>
              <w:keepNext/>
              <w:spacing w:line="80" w:lineRule="exact"/>
              <w:rPr>
                <w:rFonts w:ascii="Arial" w:hAnsi="Arial" w:cs="Arial"/>
                <w:sz w:val="8"/>
                <w:szCs w:val="8"/>
              </w:rPr>
            </w:pPr>
          </w:p>
        </w:tc>
        <w:tc>
          <w:tcPr>
            <w:tcW w:w="630" w:type="pct"/>
            <w:gridSpan w:val="4"/>
            <w:vAlign w:val="center"/>
          </w:tcPr>
          <w:p w14:paraId="46C289E2" w14:textId="77777777" w:rsidR="00D717EF" w:rsidRPr="00F45C25" w:rsidRDefault="00D717EF">
            <w:pPr>
              <w:keepNext/>
              <w:spacing w:line="80" w:lineRule="exact"/>
              <w:rPr>
                <w:rFonts w:ascii="Arial" w:hAnsi="Arial" w:cs="Arial"/>
                <w:sz w:val="8"/>
                <w:szCs w:val="8"/>
              </w:rPr>
            </w:pPr>
          </w:p>
        </w:tc>
        <w:tc>
          <w:tcPr>
            <w:tcW w:w="631" w:type="pct"/>
            <w:gridSpan w:val="3"/>
            <w:vAlign w:val="center"/>
          </w:tcPr>
          <w:p w14:paraId="30309059" w14:textId="77777777" w:rsidR="00D717EF" w:rsidRPr="00F45C25" w:rsidRDefault="00D717EF">
            <w:pPr>
              <w:keepNext/>
              <w:spacing w:line="80" w:lineRule="exact"/>
              <w:rPr>
                <w:rFonts w:ascii="Arial" w:hAnsi="Arial" w:cs="Arial"/>
                <w:sz w:val="8"/>
                <w:szCs w:val="8"/>
              </w:rPr>
            </w:pPr>
          </w:p>
        </w:tc>
        <w:tc>
          <w:tcPr>
            <w:tcW w:w="27" w:type="pct"/>
            <w:vAlign w:val="center"/>
          </w:tcPr>
          <w:p w14:paraId="521E79BA" w14:textId="77777777" w:rsidR="00D717EF" w:rsidRPr="00F45C25" w:rsidRDefault="00D717EF">
            <w:pPr>
              <w:keepNext/>
              <w:spacing w:line="80" w:lineRule="exact"/>
              <w:rPr>
                <w:rFonts w:ascii="Arial" w:hAnsi="Arial" w:cs="Arial"/>
                <w:sz w:val="8"/>
                <w:szCs w:val="8"/>
              </w:rPr>
            </w:pPr>
          </w:p>
        </w:tc>
      </w:tr>
      <w:tr w:rsidR="00D717EF" w:rsidRPr="00F45C25" w14:paraId="395F6054" w14:textId="77777777">
        <w:trPr>
          <w:jc w:val="center"/>
        </w:trPr>
        <w:tc>
          <w:tcPr>
            <w:tcW w:w="2976" w:type="pct"/>
            <w:vAlign w:val="bottom"/>
          </w:tcPr>
          <w:p w14:paraId="459418D3"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June 30,</w:t>
            </w:r>
          </w:p>
        </w:tc>
        <w:tc>
          <w:tcPr>
            <w:tcW w:w="20" w:type="pct"/>
            <w:vAlign w:val="bottom"/>
          </w:tcPr>
          <w:p w14:paraId="5D892B1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89" w:type="pct"/>
            <w:gridSpan w:val="2"/>
            <w:tcMar>
              <w:top w:w="0" w:type="dxa"/>
              <w:left w:w="14" w:type="dxa"/>
              <w:bottom w:w="0" w:type="dxa"/>
              <w:right w:w="14" w:type="dxa"/>
            </w:tcMar>
            <w:vAlign w:val="bottom"/>
          </w:tcPr>
          <w:p w14:paraId="72472CC1" w14:textId="2511CF16"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7" w:type="pct"/>
            <w:vAlign w:val="bottom"/>
          </w:tcPr>
          <w:p w14:paraId="2F8CDDAD"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vAlign w:val="bottom"/>
          </w:tcPr>
          <w:p w14:paraId="4A210F8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83" w:type="pct"/>
            <w:gridSpan w:val="2"/>
            <w:tcMar>
              <w:top w:w="0" w:type="dxa"/>
              <w:left w:w="14" w:type="dxa"/>
              <w:bottom w:w="0" w:type="dxa"/>
              <w:right w:w="14" w:type="dxa"/>
            </w:tcMar>
            <w:vAlign w:val="bottom"/>
          </w:tcPr>
          <w:p w14:paraId="715DE4DE" w14:textId="5848318D"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27" w:type="pct"/>
            <w:vAlign w:val="bottom"/>
          </w:tcPr>
          <w:p w14:paraId="3A21FA48"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vAlign w:val="bottom"/>
          </w:tcPr>
          <w:p w14:paraId="448B69B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1" w:type="pct"/>
            <w:gridSpan w:val="2"/>
            <w:tcMar>
              <w:top w:w="0" w:type="dxa"/>
              <w:left w:w="14" w:type="dxa"/>
              <w:bottom w:w="0" w:type="dxa"/>
              <w:right w:w="14" w:type="dxa"/>
            </w:tcMar>
            <w:vAlign w:val="bottom"/>
          </w:tcPr>
          <w:p w14:paraId="33631E85" w14:textId="665EC519"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27" w:type="pct"/>
            <w:vAlign w:val="bottom"/>
          </w:tcPr>
          <w:p w14:paraId="7C969F04"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0072EAF5" w14:textId="77777777">
        <w:trPr>
          <w:trHeight w:val="75"/>
          <w:jc w:val="center"/>
        </w:trPr>
        <w:tc>
          <w:tcPr>
            <w:tcW w:w="2976" w:type="pct"/>
            <w:vAlign w:val="center"/>
          </w:tcPr>
          <w:p w14:paraId="1AFF445E" w14:textId="77777777" w:rsidR="00D717EF" w:rsidRPr="00F45C25" w:rsidRDefault="00D717EF">
            <w:pPr>
              <w:keepNext/>
              <w:rPr>
                <w:rFonts w:ascii="Arial" w:hAnsi="Arial" w:cs="Arial"/>
                <w:sz w:val="8"/>
                <w:szCs w:val="24"/>
              </w:rPr>
            </w:pPr>
          </w:p>
        </w:tc>
        <w:tc>
          <w:tcPr>
            <w:tcW w:w="736" w:type="pct"/>
            <w:gridSpan w:val="4"/>
            <w:vAlign w:val="center"/>
          </w:tcPr>
          <w:p w14:paraId="4DEE996C" w14:textId="77777777" w:rsidR="00D717EF" w:rsidRPr="00F45C25" w:rsidRDefault="00D717EF">
            <w:pPr>
              <w:keepNext/>
              <w:rPr>
                <w:rFonts w:ascii="Arial" w:hAnsi="Arial" w:cs="Arial"/>
                <w:sz w:val="8"/>
                <w:szCs w:val="24"/>
              </w:rPr>
            </w:pPr>
          </w:p>
        </w:tc>
        <w:tc>
          <w:tcPr>
            <w:tcW w:w="630" w:type="pct"/>
            <w:gridSpan w:val="4"/>
            <w:vAlign w:val="center"/>
          </w:tcPr>
          <w:p w14:paraId="5580A4D1" w14:textId="77777777" w:rsidR="00D717EF" w:rsidRPr="00F45C25" w:rsidRDefault="00D717EF">
            <w:pPr>
              <w:keepNext/>
              <w:rPr>
                <w:rFonts w:ascii="Arial" w:hAnsi="Arial" w:cs="Arial"/>
                <w:sz w:val="8"/>
                <w:szCs w:val="24"/>
              </w:rPr>
            </w:pPr>
          </w:p>
        </w:tc>
        <w:tc>
          <w:tcPr>
            <w:tcW w:w="658" w:type="pct"/>
            <w:gridSpan w:val="4"/>
            <w:vAlign w:val="center"/>
          </w:tcPr>
          <w:p w14:paraId="433FC4EF" w14:textId="77777777" w:rsidR="00D717EF" w:rsidRPr="00F45C25" w:rsidRDefault="00D717EF">
            <w:pPr>
              <w:keepNext/>
              <w:rPr>
                <w:rFonts w:ascii="Arial" w:hAnsi="Arial" w:cs="Arial"/>
                <w:sz w:val="8"/>
                <w:szCs w:val="24"/>
              </w:rPr>
            </w:pPr>
          </w:p>
        </w:tc>
      </w:tr>
      <w:tr w:rsidR="00330721" w:rsidRPr="00F45C25" w14:paraId="3AA19285" w14:textId="77777777">
        <w:trPr>
          <w:jc w:val="center"/>
        </w:trPr>
        <w:tc>
          <w:tcPr>
            <w:tcW w:w="2976" w:type="pct"/>
          </w:tcPr>
          <w:p w14:paraId="53AC5C38"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United States</w:t>
            </w:r>
          </w:p>
        </w:tc>
        <w:tc>
          <w:tcPr>
            <w:tcW w:w="20" w:type="pct"/>
            <w:vAlign w:val="bottom"/>
          </w:tcPr>
          <w:p w14:paraId="165AB86C"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3161D1A4"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635" w:type="pct"/>
            <w:vAlign w:val="bottom"/>
          </w:tcPr>
          <w:p w14:paraId="10B44238" w14:textId="7A42B6FD" w:rsidR="00330721" w:rsidRPr="00F45C25" w:rsidRDefault="00A55AF8" w:rsidP="00330721">
            <w:pPr>
              <w:keepNext/>
              <w:jc w:val="right"/>
              <w:rPr>
                <w:rFonts w:ascii="Arial" w:hAnsi="Arial" w:cs="Arial"/>
                <w:szCs w:val="24"/>
              </w:rPr>
            </w:pPr>
            <w:r w:rsidRPr="00F45C25">
              <w:rPr>
                <w:rFonts w:ascii="Arial" w:hAnsi="Arial" w:cs="Arial"/>
                <w:b/>
                <w:bCs/>
              </w:rPr>
              <w:t>186,106</w:t>
            </w:r>
          </w:p>
        </w:tc>
        <w:tc>
          <w:tcPr>
            <w:tcW w:w="27" w:type="pct"/>
            <w:noWrap/>
            <w:vAlign w:val="bottom"/>
          </w:tcPr>
          <w:p w14:paraId="6E5D1650"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042DEF35"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713E6658"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29" w:type="pct"/>
            <w:vAlign w:val="bottom"/>
          </w:tcPr>
          <w:p w14:paraId="01E9309D" w14:textId="4A5CF41D" w:rsidR="00330721" w:rsidRPr="00F45C25" w:rsidRDefault="00330721" w:rsidP="00330721">
            <w:pPr>
              <w:keepNext/>
              <w:jc w:val="right"/>
              <w:rPr>
                <w:rFonts w:ascii="Arial" w:hAnsi="Arial" w:cs="Arial"/>
                <w:szCs w:val="24"/>
              </w:rPr>
            </w:pPr>
            <w:r w:rsidRPr="00F45C25">
              <w:rPr>
                <w:rFonts w:ascii="Arial" w:hAnsi="Arial" w:cs="Arial"/>
              </w:rPr>
              <w:t>114,380</w:t>
            </w:r>
          </w:p>
        </w:tc>
        <w:tc>
          <w:tcPr>
            <w:tcW w:w="27" w:type="pct"/>
            <w:noWrap/>
            <w:vAlign w:val="bottom"/>
          </w:tcPr>
          <w:p w14:paraId="69FAA736"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vAlign w:val="bottom"/>
          </w:tcPr>
          <w:p w14:paraId="4FEDBAF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6E2A088A"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57" w:type="pct"/>
            <w:vAlign w:val="bottom"/>
          </w:tcPr>
          <w:p w14:paraId="5D969788" w14:textId="3BD392F1" w:rsidR="00330721" w:rsidRPr="00F45C25" w:rsidRDefault="00330721" w:rsidP="00330721">
            <w:pPr>
              <w:keepNext/>
              <w:jc w:val="right"/>
              <w:rPr>
                <w:rFonts w:ascii="Arial" w:hAnsi="Arial" w:cs="Arial"/>
                <w:szCs w:val="24"/>
              </w:rPr>
            </w:pPr>
            <w:r w:rsidRPr="00F45C25">
              <w:rPr>
                <w:rFonts w:ascii="Arial" w:hAnsi="Arial" w:cs="Arial"/>
              </w:rPr>
              <w:t>106,430</w:t>
            </w:r>
          </w:p>
        </w:tc>
        <w:tc>
          <w:tcPr>
            <w:tcW w:w="27" w:type="pct"/>
            <w:noWrap/>
            <w:vAlign w:val="bottom"/>
          </w:tcPr>
          <w:p w14:paraId="754030EB"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6B08335F" w14:textId="77777777">
        <w:trPr>
          <w:jc w:val="center"/>
        </w:trPr>
        <w:tc>
          <w:tcPr>
            <w:tcW w:w="2976" w:type="pct"/>
          </w:tcPr>
          <w:p w14:paraId="2CFA00ED"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Other countries</w:t>
            </w:r>
          </w:p>
        </w:tc>
        <w:tc>
          <w:tcPr>
            <w:tcW w:w="20" w:type="pct"/>
            <w:vAlign w:val="bottom"/>
          </w:tcPr>
          <w:p w14:paraId="0E02467D"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0856DA58"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635" w:type="pct"/>
            <w:vAlign w:val="bottom"/>
          </w:tcPr>
          <w:p w14:paraId="0703068A" w14:textId="46479541" w:rsidR="00330721" w:rsidRPr="00F45C25" w:rsidRDefault="00A55AF8" w:rsidP="00330721">
            <w:pPr>
              <w:keepNext/>
              <w:jc w:val="right"/>
              <w:rPr>
                <w:rFonts w:ascii="Arial" w:hAnsi="Arial" w:cs="Arial"/>
                <w:szCs w:val="24"/>
              </w:rPr>
            </w:pPr>
            <w:r w:rsidRPr="00F45C25">
              <w:rPr>
                <w:rFonts w:ascii="Arial" w:hAnsi="Arial" w:cs="Arial"/>
                <w:b/>
                <w:bCs/>
              </w:rPr>
              <w:t>115,263</w:t>
            </w:r>
          </w:p>
        </w:tc>
        <w:tc>
          <w:tcPr>
            <w:tcW w:w="27" w:type="pct"/>
            <w:noWrap/>
            <w:vAlign w:val="bottom"/>
          </w:tcPr>
          <w:p w14:paraId="1A1E81D3"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1F673D2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56A15E7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529" w:type="pct"/>
            <w:vAlign w:val="bottom"/>
          </w:tcPr>
          <w:p w14:paraId="07B24457" w14:textId="064639DB" w:rsidR="00330721" w:rsidRPr="00F45C25" w:rsidRDefault="00643451" w:rsidP="00330721">
            <w:pPr>
              <w:keepNext/>
              <w:jc w:val="right"/>
              <w:rPr>
                <w:rFonts w:ascii="Arial" w:hAnsi="Arial" w:cs="Arial"/>
                <w:szCs w:val="24"/>
              </w:rPr>
            </w:pPr>
            <w:r w:rsidRPr="00F45C25">
              <w:rPr>
                <w:rFonts w:ascii="Arial" w:hAnsi="Arial" w:cs="Arial"/>
              </w:rPr>
              <w:t>72,859</w:t>
            </w:r>
          </w:p>
        </w:tc>
        <w:tc>
          <w:tcPr>
            <w:tcW w:w="27" w:type="pct"/>
            <w:noWrap/>
            <w:vAlign w:val="bottom"/>
          </w:tcPr>
          <w:p w14:paraId="5CF48529"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vAlign w:val="bottom"/>
          </w:tcPr>
          <w:p w14:paraId="2BA561A5"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029FB210"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557" w:type="pct"/>
            <w:vAlign w:val="bottom"/>
          </w:tcPr>
          <w:p w14:paraId="437ECF5A" w14:textId="5E9CF1B3" w:rsidR="00330721" w:rsidRPr="00F45C25" w:rsidRDefault="002204D1" w:rsidP="00330721">
            <w:pPr>
              <w:keepNext/>
              <w:jc w:val="right"/>
              <w:rPr>
                <w:rFonts w:ascii="Arial" w:hAnsi="Arial" w:cs="Arial"/>
                <w:szCs w:val="24"/>
              </w:rPr>
            </w:pPr>
            <w:r w:rsidRPr="00F45C25">
              <w:rPr>
                <w:rFonts w:ascii="Arial" w:hAnsi="Arial" w:cs="Arial"/>
              </w:rPr>
              <w:t>59,938</w:t>
            </w:r>
          </w:p>
        </w:tc>
        <w:tc>
          <w:tcPr>
            <w:tcW w:w="27" w:type="pct"/>
            <w:noWrap/>
            <w:vAlign w:val="bottom"/>
          </w:tcPr>
          <w:p w14:paraId="72E58ABC"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36BE7AB3" w14:textId="77777777">
        <w:trPr>
          <w:jc w:val="center"/>
        </w:trPr>
        <w:tc>
          <w:tcPr>
            <w:tcW w:w="3684" w:type="pct"/>
            <w:gridSpan w:val="4"/>
            <w:tcBorders>
              <w:bottom w:val="single" w:sz="4" w:space="0" w:color="auto"/>
            </w:tcBorders>
            <w:vAlign w:val="bottom"/>
          </w:tcPr>
          <w:p w14:paraId="34A7C510"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233FD2E7" w14:textId="77777777" w:rsidR="00330721" w:rsidRPr="00F45C25" w:rsidRDefault="00330721" w:rsidP="00330721">
            <w:pPr>
              <w:keepNext/>
              <w:spacing w:line="80" w:lineRule="exact"/>
              <w:rPr>
                <w:rFonts w:ascii="Arial" w:hAnsi="Arial" w:cs="Arial"/>
                <w:sz w:val="8"/>
                <w:szCs w:val="24"/>
              </w:rPr>
            </w:pPr>
          </w:p>
        </w:tc>
        <w:tc>
          <w:tcPr>
            <w:tcW w:w="20" w:type="pct"/>
            <w:vAlign w:val="bottom"/>
          </w:tcPr>
          <w:p w14:paraId="628AA475"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BD413B6"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529" w:type="pct"/>
            <w:tcBorders>
              <w:bottom w:val="single" w:sz="4" w:space="0" w:color="auto"/>
            </w:tcBorders>
            <w:vAlign w:val="bottom"/>
          </w:tcPr>
          <w:p w14:paraId="12052CF3"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6B9A1541" w14:textId="77777777" w:rsidR="00330721" w:rsidRPr="00F45C25" w:rsidRDefault="00330721" w:rsidP="00330721">
            <w:pPr>
              <w:keepNext/>
              <w:spacing w:line="80" w:lineRule="exact"/>
              <w:rPr>
                <w:rFonts w:ascii="Arial" w:hAnsi="Arial" w:cs="Arial"/>
                <w:sz w:val="8"/>
                <w:szCs w:val="24"/>
              </w:rPr>
            </w:pPr>
          </w:p>
        </w:tc>
        <w:tc>
          <w:tcPr>
            <w:tcW w:w="20" w:type="pct"/>
            <w:vAlign w:val="bottom"/>
          </w:tcPr>
          <w:p w14:paraId="112E5A8C"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A54711F"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557" w:type="pct"/>
            <w:tcBorders>
              <w:bottom w:val="single" w:sz="4" w:space="0" w:color="auto"/>
            </w:tcBorders>
            <w:vAlign w:val="bottom"/>
          </w:tcPr>
          <w:p w14:paraId="548477F2"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78FA55E7" w14:textId="77777777" w:rsidR="00330721" w:rsidRPr="00F45C25" w:rsidRDefault="00330721" w:rsidP="00330721">
            <w:pPr>
              <w:keepNext/>
              <w:spacing w:line="80" w:lineRule="exact"/>
              <w:rPr>
                <w:rFonts w:ascii="Arial" w:hAnsi="Arial" w:cs="Arial"/>
                <w:sz w:val="8"/>
                <w:szCs w:val="24"/>
              </w:rPr>
            </w:pPr>
          </w:p>
        </w:tc>
      </w:tr>
      <w:tr w:rsidR="00330721" w:rsidRPr="00F45C25" w14:paraId="6B712523" w14:textId="77777777">
        <w:trPr>
          <w:jc w:val="center"/>
        </w:trPr>
        <w:tc>
          <w:tcPr>
            <w:tcW w:w="2976" w:type="pct"/>
            <w:tcBorders>
              <w:top w:val="single" w:sz="4" w:space="0" w:color="auto"/>
            </w:tcBorders>
          </w:tcPr>
          <w:p w14:paraId="44760190" w14:textId="77777777" w:rsidR="00330721" w:rsidRPr="00F45C25" w:rsidRDefault="00330721" w:rsidP="00330721">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vAlign w:val="bottom"/>
          </w:tcPr>
          <w:p w14:paraId="7E26D7A9"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332C733E" w14:textId="77777777" w:rsidR="00330721" w:rsidRPr="00F45C25" w:rsidRDefault="00330721" w:rsidP="00330721">
            <w:pPr>
              <w:keepNext/>
              <w:spacing w:line="80" w:lineRule="exact"/>
              <w:rPr>
                <w:rFonts w:ascii="Arial" w:hAnsi="Arial" w:cs="Arial"/>
                <w:b/>
                <w:bCs/>
              </w:rPr>
            </w:pPr>
          </w:p>
        </w:tc>
        <w:tc>
          <w:tcPr>
            <w:tcW w:w="635" w:type="pct"/>
            <w:tcBorders>
              <w:top w:val="single" w:sz="4" w:space="0" w:color="auto"/>
            </w:tcBorders>
            <w:vAlign w:val="bottom"/>
          </w:tcPr>
          <w:p w14:paraId="4B4DED4F" w14:textId="77777777" w:rsidR="00330721" w:rsidRPr="00F45C25" w:rsidRDefault="00330721" w:rsidP="00330721">
            <w:pPr>
              <w:keepNext/>
              <w:spacing w:line="80" w:lineRule="exact"/>
              <w:jc w:val="right"/>
              <w:rPr>
                <w:rFonts w:ascii="Arial" w:hAnsi="Arial" w:cs="Arial"/>
                <w:b/>
                <w:bCs/>
              </w:rPr>
            </w:pPr>
          </w:p>
        </w:tc>
        <w:tc>
          <w:tcPr>
            <w:tcW w:w="27" w:type="pct"/>
            <w:noWrap/>
            <w:vAlign w:val="bottom"/>
          </w:tcPr>
          <w:p w14:paraId="0795DD19" w14:textId="77777777" w:rsidR="00330721" w:rsidRPr="00F45C25" w:rsidRDefault="00330721" w:rsidP="00330721">
            <w:pPr>
              <w:keepNext/>
              <w:spacing w:line="80" w:lineRule="exact"/>
              <w:rPr>
                <w:rFonts w:ascii="Arial" w:hAnsi="Arial" w:cs="Arial"/>
                <w:b/>
                <w:bCs/>
              </w:rPr>
            </w:pPr>
          </w:p>
        </w:tc>
        <w:tc>
          <w:tcPr>
            <w:tcW w:w="20" w:type="pct"/>
            <w:vAlign w:val="bottom"/>
          </w:tcPr>
          <w:p w14:paraId="1B4FC30E"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5DFAA1B0" w14:textId="77777777" w:rsidR="00330721" w:rsidRPr="00F45C25" w:rsidRDefault="00330721" w:rsidP="00330721">
            <w:pPr>
              <w:keepNext/>
              <w:spacing w:line="80" w:lineRule="exact"/>
              <w:rPr>
                <w:rFonts w:ascii="Arial" w:hAnsi="Arial" w:cs="Arial"/>
              </w:rPr>
            </w:pPr>
          </w:p>
        </w:tc>
        <w:tc>
          <w:tcPr>
            <w:tcW w:w="529" w:type="pct"/>
            <w:tcBorders>
              <w:top w:val="single" w:sz="4" w:space="0" w:color="auto"/>
            </w:tcBorders>
            <w:vAlign w:val="bottom"/>
          </w:tcPr>
          <w:p w14:paraId="7319C037" w14:textId="77777777" w:rsidR="00330721" w:rsidRPr="00F45C25" w:rsidRDefault="00330721" w:rsidP="00330721">
            <w:pPr>
              <w:keepNext/>
              <w:spacing w:line="80" w:lineRule="exact"/>
              <w:jc w:val="right"/>
              <w:rPr>
                <w:rFonts w:ascii="Arial" w:hAnsi="Arial" w:cs="Arial"/>
                <w:bCs/>
              </w:rPr>
            </w:pPr>
          </w:p>
        </w:tc>
        <w:tc>
          <w:tcPr>
            <w:tcW w:w="27" w:type="pct"/>
            <w:noWrap/>
            <w:vAlign w:val="bottom"/>
          </w:tcPr>
          <w:p w14:paraId="3DEFF1AC" w14:textId="77777777" w:rsidR="00330721" w:rsidRPr="00F45C25" w:rsidRDefault="00330721" w:rsidP="00330721">
            <w:pPr>
              <w:keepNext/>
              <w:spacing w:line="80" w:lineRule="exact"/>
              <w:rPr>
                <w:rFonts w:ascii="Arial" w:hAnsi="Arial" w:cs="Arial"/>
              </w:rPr>
            </w:pPr>
          </w:p>
        </w:tc>
        <w:tc>
          <w:tcPr>
            <w:tcW w:w="20" w:type="pct"/>
            <w:vAlign w:val="bottom"/>
          </w:tcPr>
          <w:p w14:paraId="39171858"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460DBF09" w14:textId="77777777" w:rsidR="00330721" w:rsidRPr="00F45C25" w:rsidRDefault="00330721" w:rsidP="00330721">
            <w:pPr>
              <w:keepNext/>
              <w:spacing w:line="80" w:lineRule="exact"/>
              <w:rPr>
                <w:rFonts w:ascii="Arial" w:hAnsi="Arial" w:cs="Arial"/>
              </w:rPr>
            </w:pPr>
          </w:p>
        </w:tc>
        <w:tc>
          <w:tcPr>
            <w:tcW w:w="557" w:type="pct"/>
            <w:tcBorders>
              <w:top w:val="single" w:sz="4" w:space="0" w:color="auto"/>
            </w:tcBorders>
            <w:vAlign w:val="bottom"/>
          </w:tcPr>
          <w:p w14:paraId="186698A9" w14:textId="77777777" w:rsidR="00330721" w:rsidRPr="00F45C25" w:rsidRDefault="00330721" w:rsidP="00330721">
            <w:pPr>
              <w:keepNext/>
              <w:spacing w:line="80" w:lineRule="exact"/>
              <w:jc w:val="right"/>
              <w:rPr>
                <w:rFonts w:ascii="Arial" w:hAnsi="Arial" w:cs="Arial"/>
                <w:bCs/>
              </w:rPr>
            </w:pPr>
          </w:p>
        </w:tc>
        <w:tc>
          <w:tcPr>
            <w:tcW w:w="27" w:type="pct"/>
            <w:noWrap/>
            <w:vAlign w:val="bottom"/>
          </w:tcPr>
          <w:p w14:paraId="32FB3D73" w14:textId="77777777" w:rsidR="00330721" w:rsidRPr="00F45C25" w:rsidRDefault="00330721" w:rsidP="00330721">
            <w:pPr>
              <w:keepNext/>
              <w:spacing w:line="80" w:lineRule="exact"/>
              <w:rPr>
                <w:rFonts w:ascii="Arial" w:hAnsi="Arial" w:cs="Arial"/>
              </w:rPr>
            </w:pPr>
          </w:p>
        </w:tc>
      </w:tr>
      <w:tr w:rsidR="00330721" w:rsidRPr="00F45C25" w14:paraId="5130A920" w14:textId="77777777">
        <w:trPr>
          <w:jc w:val="center"/>
        </w:trPr>
        <w:tc>
          <w:tcPr>
            <w:tcW w:w="2976" w:type="pct"/>
          </w:tcPr>
          <w:p w14:paraId="6EAAB10A" w14:textId="77777777" w:rsidR="00330721" w:rsidRPr="00F45C25" w:rsidRDefault="00330721" w:rsidP="00330721">
            <w:pPr>
              <w:pStyle w:val="NormalWeb"/>
              <w:keepNext/>
              <w:spacing w:before="0" w:beforeAutospacing="0" w:after="0" w:afterAutospacing="0"/>
              <w:ind w:left="480" w:hanging="240"/>
              <w:rPr>
                <w:rFonts w:cs="Arial"/>
                <w:sz w:val="8"/>
              </w:rPr>
            </w:pPr>
            <w:r w:rsidRPr="00F45C25">
              <w:rPr>
                <w:rFonts w:cs="Arial"/>
                <w:sz w:val="20"/>
                <w:szCs w:val="20"/>
              </w:rPr>
              <w:t>Total</w:t>
            </w:r>
          </w:p>
        </w:tc>
        <w:tc>
          <w:tcPr>
            <w:tcW w:w="20" w:type="pct"/>
            <w:vAlign w:val="bottom"/>
          </w:tcPr>
          <w:p w14:paraId="2556BA41"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0B341F91"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635" w:type="pct"/>
            <w:vAlign w:val="bottom"/>
          </w:tcPr>
          <w:p w14:paraId="69ABA9E2" w14:textId="01508B86" w:rsidR="00330721" w:rsidRPr="00F45C25" w:rsidRDefault="00A55AF8" w:rsidP="00330721">
            <w:pPr>
              <w:keepNext/>
              <w:jc w:val="right"/>
              <w:rPr>
                <w:rFonts w:ascii="Arial" w:hAnsi="Arial" w:cs="Arial"/>
                <w:szCs w:val="24"/>
              </w:rPr>
            </w:pPr>
            <w:r w:rsidRPr="00F45C25">
              <w:rPr>
                <w:rFonts w:ascii="Arial" w:hAnsi="Arial" w:cs="Arial"/>
                <w:b/>
                <w:bCs/>
              </w:rPr>
              <w:t>301,369</w:t>
            </w:r>
          </w:p>
        </w:tc>
        <w:tc>
          <w:tcPr>
            <w:tcW w:w="27" w:type="pct"/>
            <w:noWrap/>
            <w:vAlign w:val="bottom"/>
          </w:tcPr>
          <w:p w14:paraId="79A12362"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35D7501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2028C5B2"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29" w:type="pct"/>
            <w:vAlign w:val="bottom"/>
          </w:tcPr>
          <w:p w14:paraId="573505BE" w14:textId="716ED160" w:rsidR="00330721" w:rsidRPr="00F45C25" w:rsidRDefault="00330721" w:rsidP="00330721">
            <w:pPr>
              <w:keepNext/>
              <w:jc w:val="right"/>
              <w:rPr>
                <w:rFonts w:ascii="Arial" w:hAnsi="Arial" w:cs="Arial"/>
                <w:szCs w:val="24"/>
              </w:rPr>
            </w:pPr>
            <w:r w:rsidRPr="00F45C25">
              <w:rPr>
                <w:rFonts w:ascii="Arial" w:hAnsi="Arial" w:cs="Arial"/>
              </w:rPr>
              <w:t>187,239</w:t>
            </w:r>
          </w:p>
        </w:tc>
        <w:tc>
          <w:tcPr>
            <w:tcW w:w="27" w:type="pct"/>
            <w:noWrap/>
            <w:vAlign w:val="bottom"/>
          </w:tcPr>
          <w:p w14:paraId="282A4030"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vAlign w:val="bottom"/>
          </w:tcPr>
          <w:p w14:paraId="77ED3612"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62403910"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57" w:type="pct"/>
            <w:vAlign w:val="bottom"/>
          </w:tcPr>
          <w:p w14:paraId="54DA03A3" w14:textId="75A40B63" w:rsidR="00330721" w:rsidRPr="00F45C25" w:rsidRDefault="00330721" w:rsidP="00330721">
            <w:pPr>
              <w:keepNext/>
              <w:jc w:val="right"/>
              <w:rPr>
                <w:rFonts w:ascii="Arial" w:hAnsi="Arial" w:cs="Arial"/>
                <w:szCs w:val="24"/>
              </w:rPr>
            </w:pPr>
            <w:r w:rsidRPr="00F45C25">
              <w:rPr>
                <w:rFonts w:ascii="Arial" w:hAnsi="Arial" w:cs="Arial"/>
              </w:rPr>
              <w:t>166,368</w:t>
            </w:r>
          </w:p>
        </w:tc>
        <w:tc>
          <w:tcPr>
            <w:tcW w:w="27" w:type="pct"/>
            <w:noWrap/>
            <w:vAlign w:val="bottom"/>
          </w:tcPr>
          <w:p w14:paraId="4ACA6279"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D717EF" w:rsidRPr="00F45C25" w14:paraId="61D2CADC" w14:textId="77777777">
        <w:trPr>
          <w:jc w:val="center"/>
        </w:trPr>
        <w:tc>
          <w:tcPr>
            <w:tcW w:w="2976" w:type="pct"/>
            <w:vAlign w:val="bottom"/>
          </w:tcPr>
          <w:p w14:paraId="52D5236A"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20" w:type="pct"/>
            <w:vAlign w:val="bottom"/>
          </w:tcPr>
          <w:p w14:paraId="55BC7DD6"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3B345CE6"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635" w:type="pct"/>
            <w:tcBorders>
              <w:bottom w:val="single" w:sz="12" w:space="0" w:color="auto"/>
            </w:tcBorders>
            <w:vAlign w:val="bottom"/>
          </w:tcPr>
          <w:p w14:paraId="62DCBB72"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490FE0BA" w14:textId="77777777" w:rsidR="00D717EF" w:rsidRPr="00F45C25" w:rsidRDefault="00D717EF">
            <w:pPr>
              <w:keepNext/>
              <w:spacing w:line="80" w:lineRule="exact"/>
              <w:rPr>
                <w:rFonts w:ascii="Arial" w:hAnsi="Arial" w:cs="Arial"/>
                <w:sz w:val="8"/>
                <w:szCs w:val="24"/>
              </w:rPr>
            </w:pPr>
          </w:p>
        </w:tc>
        <w:tc>
          <w:tcPr>
            <w:tcW w:w="20" w:type="pct"/>
            <w:vAlign w:val="bottom"/>
          </w:tcPr>
          <w:p w14:paraId="012D1106"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38F2B14D"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529" w:type="pct"/>
            <w:tcBorders>
              <w:bottom w:val="single" w:sz="12" w:space="0" w:color="auto"/>
            </w:tcBorders>
            <w:vAlign w:val="bottom"/>
          </w:tcPr>
          <w:p w14:paraId="5188B190"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0410B769" w14:textId="77777777" w:rsidR="00D717EF" w:rsidRPr="00F45C25" w:rsidRDefault="00D717EF">
            <w:pPr>
              <w:keepNext/>
              <w:spacing w:line="80" w:lineRule="exact"/>
              <w:rPr>
                <w:rFonts w:ascii="Arial" w:hAnsi="Arial" w:cs="Arial"/>
                <w:sz w:val="8"/>
                <w:szCs w:val="24"/>
              </w:rPr>
            </w:pPr>
          </w:p>
        </w:tc>
        <w:tc>
          <w:tcPr>
            <w:tcW w:w="20" w:type="pct"/>
            <w:vAlign w:val="bottom"/>
          </w:tcPr>
          <w:p w14:paraId="1058DF4F"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3C7B9AF6"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557" w:type="pct"/>
            <w:tcBorders>
              <w:bottom w:val="single" w:sz="12" w:space="0" w:color="auto"/>
            </w:tcBorders>
            <w:vAlign w:val="bottom"/>
          </w:tcPr>
          <w:p w14:paraId="6CF4B139"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023FBA18" w14:textId="77777777" w:rsidR="00D717EF" w:rsidRPr="00F45C25" w:rsidRDefault="00D717EF">
            <w:pPr>
              <w:keepNext/>
              <w:spacing w:line="80" w:lineRule="exact"/>
              <w:rPr>
                <w:rFonts w:ascii="Arial" w:hAnsi="Arial" w:cs="Arial"/>
                <w:sz w:val="8"/>
                <w:szCs w:val="24"/>
              </w:rPr>
            </w:pPr>
          </w:p>
        </w:tc>
      </w:tr>
    </w:tbl>
    <w:p w14:paraId="6EBD5734" w14:textId="77777777" w:rsidR="00D717EF" w:rsidRPr="00F45C25" w:rsidRDefault="00D717EF" w:rsidP="00D717EF">
      <w:pPr>
        <w:pStyle w:val="NormalWeb"/>
        <w:spacing w:before="0" w:beforeAutospacing="0" w:after="0" w:afterAutospacing="0"/>
        <w:rPr>
          <w:rFonts w:cs="Arial"/>
          <w:sz w:val="2"/>
          <w:szCs w:val="2"/>
        </w:rPr>
      </w:pPr>
    </w:p>
    <w:p w14:paraId="70C74B57" w14:textId="77777777" w:rsidR="00D717EF" w:rsidRPr="00F45C25" w:rsidRDefault="00D717EF" w:rsidP="00D717EF">
      <w:pPr>
        <w:pStyle w:val="NormalWeb"/>
        <w:spacing w:before="0" w:beforeAutospacing="0" w:after="0" w:afterAutospacing="0"/>
        <w:rPr>
          <w:sz w:val="2"/>
          <w:szCs w:val="8"/>
        </w:rPr>
      </w:pPr>
    </w:p>
    <w:p w14:paraId="28A246B6" w14:textId="77777777" w:rsidR="00D717EF" w:rsidRPr="00F45C25" w:rsidRDefault="00D717EF" w:rsidP="00D717EF">
      <w:pPr>
        <w:pStyle w:val="10-KAuditpbbefore"/>
      </w:pPr>
      <w:r w:rsidRPr="00F45C25">
        <w:lastRenderedPageBreak/>
        <w:t>REPORT OF INDEPENDENT REGISTERED PUBLIC ACCOUNTING FIRM</w:t>
      </w:r>
    </w:p>
    <w:p w14:paraId="747F8290" w14:textId="77777777" w:rsidR="00D717EF" w:rsidRPr="00F45C25" w:rsidRDefault="00D717EF" w:rsidP="00D717EF">
      <w:pPr>
        <w:spacing w:before="180" w:after="180"/>
        <w:ind w:left="180" w:right="324"/>
        <w:jc w:val="both"/>
        <w:rPr>
          <w:rFonts w:ascii="Arial" w:eastAsia="Verdana" w:hAnsi="Arial" w:cs="Arial"/>
          <w:szCs w:val="20"/>
          <w:specVanish/>
        </w:rPr>
      </w:pPr>
      <w:r w:rsidRPr="00F45C25">
        <w:rPr>
          <w:rFonts w:ascii="Arial" w:eastAsia="Verdana" w:hAnsi="Arial" w:cs="Arial"/>
          <w:szCs w:val="20"/>
        </w:rPr>
        <w:t xml:space="preserve">To the Stockholders and the Board of Directors of Microsoft Corporation </w:t>
      </w:r>
    </w:p>
    <w:p w14:paraId="5AC0D555"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Opinion on the Financial Statements</w:t>
      </w:r>
    </w:p>
    <w:p w14:paraId="32C50402" w14:textId="0F842F45"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 xml:space="preserve">We have audited the accompanying consolidated balance sheets of Microsoft Corporation and subsidiaries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and </w:t>
      </w:r>
      <w:r w:rsidR="00D64853" w:rsidRPr="00F45C25">
        <w:rPr>
          <w:rFonts w:ascii="Arial" w:eastAsia="Verdana" w:hAnsi="Arial" w:cs="Arial"/>
          <w:szCs w:val="20"/>
        </w:rPr>
        <w:t>2023</w:t>
      </w:r>
      <w:r w:rsidRPr="00F45C25">
        <w:rPr>
          <w:rFonts w:ascii="Arial" w:eastAsia="Verdana" w:hAnsi="Arial" w:cs="Arial"/>
          <w:szCs w:val="20"/>
        </w:rPr>
        <w:t xml:space="preserve">, the related consolidated statements of income, comprehensive income, cash flows, and </w:t>
      </w:r>
      <w:r w:rsidRPr="00F45C25">
        <w:rPr>
          <w:rFonts w:ascii="Arial" w:eastAsia="Verdana" w:hAnsi="Arial" w:cs="Arial"/>
          <w:specVanish/>
        </w:rPr>
        <w:t>stockholders'</w:t>
      </w:r>
      <w:r w:rsidRPr="00F45C25">
        <w:rPr>
          <w:rFonts w:ascii="Arial" w:eastAsia="Verdana" w:hAnsi="Arial" w:cs="Arial"/>
          <w:szCs w:val="20"/>
        </w:rPr>
        <w:t xml:space="preserve"> equity, for each of the three years in the period ended June 30, </w:t>
      </w:r>
      <w:r w:rsidR="00463894" w:rsidRPr="00F45C25">
        <w:rPr>
          <w:rFonts w:ascii="Arial" w:eastAsia="Verdana" w:hAnsi="Arial" w:cs="Arial"/>
          <w:szCs w:val="20"/>
        </w:rPr>
        <w:t>2024</w:t>
      </w:r>
      <w:r w:rsidRPr="00F45C25">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proofErr w:type="gramStart"/>
      <w:r w:rsidR="00463894" w:rsidRPr="00F45C25">
        <w:rPr>
          <w:rFonts w:ascii="Arial" w:eastAsia="Verdana" w:hAnsi="Arial" w:cs="Arial"/>
          <w:szCs w:val="20"/>
        </w:rPr>
        <w:t>2024</w:t>
      </w:r>
      <w:proofErr w:type="gramEnd"/>
      <w:r w:rsidRPr="00F45C25">
        <w:rPr>
          <w:rFonts w:ascii="Arial" w:eastAsia="Verdana" w:hAnsi="Arial" w:cs="Arial"/>
          <w:szCs w:val="20"/>
        </w:rPr>
        <w:t xml:space="preserve"> and </w:t>
      </w:r>
      <w:r w:rsidR="00D64853" w:rsidRPr="00F45C25">
        <w:rPr>
          <w:rFonts w:ascii="Arial" w:eastAsia="Verdana" w:hAnsi="Arial" w:cs="Arial"/>
          <w:szCs w:val="20"/>
        </w:rPr>
        <w:t>2023</w:t>
      </w:r>
      <w:r w:rsidRPr="00F45C25">
        <w:rPr>
          <w:rFonts w:ascii="Arial" w:eastAsia="Verdana" w:hAnsi="Arial" w:cs="Arial"/>
          <w:szCs w:val="20"/>
        </w:rPr>
        <w:t xml:space="preserve">, and the results of its operations and its cash flows for each of the three years in the period ended June 30, </w:t>
      </w:r>
      <w:r w:rsidR="00463894" w:rsidRPr="00F45C25">
        <w:rPr>
          <w:rFonts w:ascii="Arial" w:eastAsia="Verdana" w:hAnsi="Arial" w:cs="Arial"/>
          <w:szCs w:val="20"/>
        </w:rPr>
        <w:t>2024</w:t>
      </w:r>
      <w:r w:rsidRPr="00F45C25">
        <w:rPr>
          <w:rFonts w:ascii="Arial" w:eastAsia="Verdana" w:hAnsi="Arial" w:cs="Arial"/>
          <w:szCs w:val="20"/>
        </w:rPr>
        <w:t>, in conformity with accounting principles generally accepted in the United States of America.</w:t>
      </w:r>
    </w:p>
    <w:p w14:paraId="4B378A4E" w14:textId="5A6A3BF1"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szCs w:val="20"/>
        </w:rPr>
        <w:t>Internal Control — Integrated Framework (2013)</w:t>
      </w:r>
      <w:r w:rsidRPr="00F45C25">
        <w:rPr>
          <w:rFonts w:ascii="Arial" w:eastAsia="Verdana" w:hAnsi="Arial" w:cs="Arial"/>
          <w:szCs w:val="20"/>
        </w:rPr>
        <w:t xml:space="preserve"> issued by the Committee of Sponsoring Organizations of the Treadway Commission and our report dated </w:t>
      </w:r>
      <w:r w:rsidR="00B83CE1" w:rsidRPr="00F45C25">
        <w:rPr>
          <w:rFonts w:ascii="Arial" w:eastAsia="Verdana" w:hAnsi="Arial" w:cs="Arial"/>
          <w:szCs w:val="20"/>
        </w:rPr>
        <w:t>July 30</w:t>
      </w:r>
      <w:r w:rsidRPr="00F45C25">
        <w:rPr>
          <w:rFonts w:ascii="Arial" w:eastAsia="Verdana" w:hAnsi="Arial" w:cs="Arial"/>
          <w:szCs w:val="20"/>
        </w:rPr>
        <w:t xml:space="preserve">, </w:t>
      </w:r>
      <w:r w:rsidR="00463894" w:rsidRPr="00F45C25">
        <w:rPr>
          <w:rFonts w:ascii="Arial" w:eastAsia="Verdana" w:hAnsi="Arial" w:cs="Arial"/>
          <w:szCs w:val="20"/>
        </w:rPr>
        <w:t>2024</w:t>
      </w:r>
      <w:r w:rsidRPr="00F45C25">
        <w:rPr>
          <w:rFonts w:ascii="Arial" w:eastAsia="Verdana" w:hAnsi="Arial" w:cs="Arial"/>
          <w:szCs w:val="20"/>
        </w:rPr>
        <w:t>, expressed an unqualified opinion on the Company's internal control over financial reporting.</w:t>
      </w:r>
    </w:p>
    <w:p w14:paraId="2CC1BA6A"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Basis for Opinion</w:t>
      </w:r>
    </w:p>
    <w:p w14:paraId="1F193373"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24D78C6F"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7C334700"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Critical Audit Matters</w:t>
      </w:r>
    </w:p>
    <w:p w14:paraId="5637D28B" w14:textId="77777777" w:rsidR="00D717EF" w:rsidRPr="00F45C25" w:rsidRDefault="00D717EF" w:rsidP="00D717EF">
      <w:pPr>
        <w:spacing w:before="180" w:after="180"/>
        <w:ind w:left="180" w:right="324"/>
        <w:jc w:val="both"/>
        <w:rPr>
          <w:rFonts w:ascii="Arial" w:eastAsia="Verdana" w:hAnsi="Arial" w:cs="Arial"/>
          <w:szCs w:val="20"/>
        </w:rPr>
      </w:pPr>
      <w:bookmarkStart w:id="44" w:name="_Hlk13514344"/>
      <w:r w:rsidRPr="00F45C25">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4"/>
    </w:p>
    <w:p w14:paraId="36950EF7" w14:textId="77777777" w:rsidR="00D717EF" w:rsidRPr="00F45C25" w:rsidRDefault="00D717EF" w:rsidP="00D717EF">
      <w:pPr>
        <w:spacing w:after="160" w:line="259" w:lineRule="auto"/>
        <w:rPr>
          <w:rFonts w:ascii="Arial" w:hAnsi="Arial" w:cs="Arial"/>
          <w:b/>
          <w:i/>
          <w:szCs w:val="20"/>
          <w:lang w:val="en-GB"/>
        </w:rPr>
      </w:pPr>
      <w:r w:rsidRPr="00F45C25">
        <w:rPr>
          <w:rFonts w:ascii="Arial" w:hAnsi="Arial" w:cs="Arial"/>
          <w:b/>
          <w:i/>
          <w:szCs w:val="20"/>
          <w:lang w:val="en-GB"/>
        </w:rPr>
        <w:br w:type="page"/>
      </w:r>
    </w:p>
    <w:p w14:paraId="0F6BE5DC" w14:textId="77777777" w:rsidR="00D717EF" w:rsidRPr="00F45C25" w:rsidRDefault="00D717EF" w:rsidP="00D717EF">
      <w:pPr>
        <w:spacing w:before="120" w:after="180" w:line="200" w:lineRule="atLeast"/>
        <w:ind w:left="180" w:right="324"/>
        <w:rPr>
          <w:rFonts w:ascii="Arial" w:hAnsi="Arial" w:cs="Arial"/>
          <w:szCs w:val="20"/>
        </w:rPr>
      </w:pPr>
      <w:r w:rsidRPr="00F45C25">
        <w:rPr>
          <w:rFonts w:ascii="Arial" w:hAnsi="Arial" w:cs="Arial"/>
          <w:b/>
          <w:i/>
          <w:szCs w:val="20"/>
          <w:lang w:val="en-GB"/>
        </w:rPr>
        <w:lastRenderedPageBreak/>
        <w:t>Revenue Recognition – Refer to Note 1 to the financial statements</w:t>
      </w:r>
    </w:p>
    <w:p w14:paraId="395DF161" w14:textId="77777777" w:rsidR="00D717EF" w:rsidRPr="00F45C25" w:rsidRDefault="00D717EF" w:rsidP="00D717EF">
      <w:pPr>
        <w:spacing w:before="180" w:after="180" w:line="200" w:lineRule="atLeast"/>
        <w:ind w:left="180" w:right="324"/>
        <w:rPr>
          <w:rFonts w:ascii="Arial" w:hAnsi="Arial" w:cs="Arial"/>
          <w:i/>
          <w:szCs w:val="20"/>
        </w:rPr>
      </w:pPr>
      <w:r w:rsidRPr="00F45C25">
        <w:rPr>
          <w:rFonts w:ascii="Arial" w:eastAsia="Calibri" w:hAnsi="Arial" w:cs="Arial"/>
          <w:bCs/>
          <w:i/>
          <w:szCs w:val="20"/>
          <w:lang w:val="en-GB"/>
        </w:rPr>
        <w:t>Critical Audit Matter Description</w:t>
      </w:r>
    </w:p>
    <w:p w14:paraId="6401E283" w14:textId="77777777" w:rsidR="00D717EF" w:rsidRPr="00F45C25" w:rsidRDefault="00D717EF" w:rsidP="00D717EF">
      <w:pPr>
        <w:widowControl w:val="0"/>
        <w:spacing w:before="120" w:after="180" w:line="200" w:lineRule="atLeast"/>
        <w:ind w:left="180" w:right="324"/>
        <w:jc w:val="both"/>
        <w:rPr>
          <w:rFonts w:ascii="Arial" w:hAnsi="Arial" w:cs="Arial"/>
          <w:iCs/>
          <w:szCs w:val="20"/>
        </w:rPr>
      </w:pPr>
      <w:r w:rsidRPr="00F45C25">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375BB859" w14:textId="4594E566" w:rsidR="00D717EF" w:rsidRPr="00F45C25" w:rsidRDefault="00D717EF" w:rsidP="00D717EF">
      <w:pPr>
        <w:spacing w:before="120" w:after="180" w:line="200" w:lineRule="atLeast"/>
        <w:ind w:left="180" w:right="324"/>
        <w:jc w:val="both"/>
        <w:rPr>
          <w:rFonts w:ascii="Arial" w:hAnsi="Arial" w:cs="Arial"/>
          <w:iCs/>
          <w:szCs w:val="20"/>
        </w:rPr>
      </w:pPr>
      <w:r w:rsidRPr="00F45C25">
        <w:rPr>
          <w:rFonts w:ascii="Arial" w:hAnsi="Arial" w:cs="Arial"/>
          <w:iCs/>
          <w:szCs w:val="20"/>
        </w:rPr>
        <w:t xml:space="preserve">Significant judgment is </w:t>
      </w:r>
      <w:proofErr w:type="gramStart"/>
      <w:r w:rsidRPr="00F45C25">
        <w:rPr>
          <w:rFonts w:ascii="Arial" w:hAnsi="Arial" w:cs="Arial"/>
          <w:iCs/>
          <w:szCs w:val="20"/>
        </w:rPr>
        <w:t>exercised</w:t>
      </w:r>
      <w:proofErr w:type="gramEnd"/>
      <w:r w:rsidRPr="00F45C25">
        <w:rPr>
          <w:rFonts w:ascii="Arial" w:hAnsi="Arial" w:cs="Arial"/>
          <w:iCs/>
          <w:szCs w:val="20"/>
        </w:rPr>
        <w:t xml:space="preserve"> by the Company in determining revenue recognition for </w:t>
      </w:r>
      <w:r w:rsidR="005445F1" w:rsidRPr="00F45C25">
        <w:rPr>
          <w:rFonts w:ascii="Arial" w:hAnsi="Arial" w:cs="Arial"/>
          <w:szCs w:val="20"/>
        </w:rPr>
        <w:t>certain</w:t>
      </w:r>
      <w:r w:rsidR="005445F1" w:rsidRPr="00F45C25">
        <w:rPr>
          <w:rFonts w:ascii="Arial" w:hAnsi="Arial" w:cs="Arial"/>
          <w:iCs/>
          <w:szCs w:val="20"/>
        </w:rPr>
        <w:t xml:space="preserve"> </w:t>
      </w:r>
      <w:r w:rsidRPr="00F45C25">
        <w:rPr>
          <w:rFonts w:ascii="Arial" w:hAnsi="Arial" w:cs="Arial"/>
          <w:iCs/>
          <w:szCs w:val="20"/>
        </w:rPr>
        <w:t>customer agreements, and includes the following:</w:t>
      </w:r>
    </w:p>
    <w:p w14:paraId="54BBF25E"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94DD74A"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The pattern of delivery (i.e., timing of when revenue is recognized) for each distinct performance obligation.</w:t>
      </w:r>
    </w:p>
    <w:p w14:paraId="4A49153D"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 xml:space="preserve">Identification and treatment of contract </w:t>
      </w:r>
      <w:proofErr w:type="gramStart"/>
      <w:r w:rsidRPr="00F45C25">
        <w:rPr>
          <w:rFonts w:ascii="Arial" w:hAnsi="Arial" w:cs="Arial"/>
          <w:iCs/>
          <w:sz w:val="20"/>
          <w:szCs w:val="20"/>
        </w:rPr>
        <w:t>terms that</w:t>
      </w:r>
      <w:proofErr w:type="gramEnd"/>
      <w:r w:rsidRPr="00F45C25">
        <w:rPr>
          <w:rFonts w:ascii="Arial" w:hAnsi="Arial" w:cs="Arial"/>
          <w:iCs/>
          <w:sz w:val="20"/>
          <w:szCs w:val="20"/>
        </w:rPr>
        <w:t xml:space="preserve"> may </w:t>
      </w:r>
      <w:proofErr w:type="gramStart"/>
      <w:r w:rsidRPr="00F45C25">
        <w:rPr>
          <w:rFonts w:ascii="Arial" w:hAnsi="Arial" w:cs="Arial"/>
          <w:iCs/>
          <w:sz w:val="20"/>
          <w:szCs w:val="20"/>
        </w:rPr>
        <w:t>impact</w:t>
      </w:r>
      <w:proofErr w:type="gramEnd"/>
      <w:r w:rsidRPr="00F45C25">
        <w:rPr>
          <w:rFonts w:ascii="Arial" w:hAnsi="Arial" w:cs="Arial"/>
          <w:iCs/>
          <w:sz w:val="20"/>
          <w:szCs w:val="20"/>
        </w:rPr>
        <w:t xml:space="preserve"> the timing and amount of revenue recognized (e.g., variable consideration, optional purchases, and free services). </w:t>
      </w:r>
    </w:p>
    <w:p w14:paraId="70C09974"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Determination of stand-alone selling prices for each distinct performance obligation and for products and services that are not sold separately.</w:t>
      </w:r>
    </w:p>
    <w:p w14:paraId="27CBDE3E" w14:textId="7C315337" w:rsidR="00D717EF" w:rsidRPr="00F45C25" w:rsidRDefault="00D717EF" w:rsidP="00D717EF">
      <w:pPr>
        <w:spacing w:before="120" w:after="180" w:line="200" w:lineRule="atLeast"/>
        <w:ind w:left="180" w:right="324"/>
        <w:jc w:val="both"/>
        <w:rPr>
          <w:rStyle w:val="paragraph1"/>
          <w:rFonts w:eastAsia="Times"/>
          <w:szCs w:val="20"/>
        </w:rPr>
      </w:pPr>
      <w:r w:rsidRPr="00F45C25">
        <w:rPr>
          <w:rFonts w:ascii="Arial" w:hAnsi="Arial" w:cs="Arial"/>
          <w:iCs/>
          <w:szCs w:val="20"/>
        </w:rPr>
        <w:t xml:space="preserve">Given these factors and due to the volume of transactions, the related audit effort in evaluating management's judgments in determining revenue recognition for </w:t>
      </w:r>
      <w:r w:rsidR="005445F1" w:rsidRPr="00F45C25">
        <w:rPr>
          <w:rFonts w:ascii="Arial" w:hAnsi="Arial" w:cs="Arial"/>
          <w:szCs w:val="20"/>
        </w:rPr>
        <w:t>certain</w:t>
      </w:r>
      <w:r w:rsidR="005445F1" w:rsidRPr="00F45C25">
        <w:rPr>
          <w:rFonts w:ascii="Arial" w:hAnsi="Arial" w:cs="Arial"/>
          <w:iCs/>
          <w:szCs w:val="20"/>
        </w:rPr>
        <w:t xml:space="preserve"> </w:t>
      </w:r>
      <w:r w:rsidRPr="00F45C25">
        <w:rPr>
          <w:rFonts w:ascii="Arial" w:hAnsi="Arial" w:cs="Arial"/>
          <w:iCs/>
          <w:szCs w:val="20"/>
        </w:rPr>
        <w:t>customer agreements was extensive and required a high degree of auditor judgment.</w:t>
      </w:r>
    </w:p>
    <w:p w14:paraId="5319C7F7" w14:textId="77777777" w:rsidR="00D717EF" w:rsidRPr="00F45C25" w:rsidRDefault="00D717EF" w:rsidP="00D717EF">
      <w:pPr>
        <w:spacing w:before="120" w:after="180" w:line="200" w:lineRule="atLeast"/>
        <w:ind w:left="180" w:right="324"/>
        <w:rPr>
          <w:rFonts w:ascii="Arial" w:eastAsia="Calibri" w:hAnsi="Arial" w:cs="Arial"/>
          <w:bCs/>
          <w:i/>
          <w:szCs w:val="20"/>
          <w:lang w:val="en-GB"/>
        </w:rPr>
      </w:pPr>
      <w:r w:rsidRPr="00F45C25">
        <w:rPr>
          <w:rFonts w:ascii="Arial" w:eastAsia="Calibri" w:hAnsi="Arial" w:cs="Arial"/>
          <w:bCs/>
          <w:i/>
          <w:szCs w:val="20"/>
          <w:lang w:val="en-GB"/>
        </w:rPr>
        <w:t>How the Critical Audit Matter Was Addressed in the Audit</w:t>
      </w:r>
    </w:p>
    <w:p w14:paraId="1F192799" w14:textId="0B526B08"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Our principal audit procedures related to the Company's revenue recognition for </w:t>
      </w:r>
      <w:r w:rsidR="005445F1" w:rsidRPr="00F45C25">
        <w:rPr>
          <w:rFonts w:ascii="Arial" w:hAnsi="Arial" w:cs="Arial"/>
          <w:sz w:val="20"/>
          <w:szCs w:val="20"/>
        </w:rPr>
        <w:t>certain</w:t>
      </w:r>
      <w:r w:rsidR="005445F1" w:rsidRPr="00F45C25">
        <w:rPr>
          <w:rFonts w:ascii="Arial" w:hAnsi="Arial" w:cs="Arial"/>
          <w:iCs/>
          <w:sz w:val="20"/>
          <w:szCs w:val="20"/>
        </w:rPr>
        <w:t xml:space="preserve"> </w:t>
      </w:r>
      <w:r w:rsidRPr="00F45C25">
        <w:rPr>
          <w:rFonts w:ascii="Arial" w:hAnsi="Arial" w:cs="Arial"/>
          <w:iCs/>
          <w:sz w:val="20"/>
          <w:szCs w:val="20"/>
        </w:rPr>
        <w:t>customer agreements included the following:</w:t>
      </w:r>
    </w:p>
    <w:p w14:paraId="2310DC65"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58E3D0ED" w14:textId="73E0C3BB"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 xml:space="preserve">We evaluated management's significant accounting policies related to </w:t>
      </w:r>
      <w:r w:rsidR="005445F1" w:rsidRPr="00F45C25">
        <w:rPr>
          <w:rFonts w:ascii="Arial" w:hAnsi="Arial" w:cs="Arial"/>
          <w:sz w:val="20"/>
          <w:szCs w:val="20"/>
        </w:rPr>
        <w:t>certain</w:t>
      </w:r>
      <w:r w:rsidR="005445F1" w:rsidRPr="00F45C25">
        <w:rPr>
          <w:rFonts w:ascii="Arial" w:hAnsi="Arial" w:cs="Arial"/>
          <w:iCs/>
          <w:sz w:val="20"/>
          <w:szCs w:val="20"/>
        </w:rPr>
        <w:t xml:space="preserve"> </w:t>
      </w:r>
      <w:r w:rsidRPr="00F45C25">
        <w:rPr>
          <w:rFonts w:ascii="Arial" w:hAnsi="Arial" w:cs="Arial"/>
          <w:iCs/>
          <w:sz w:val="20"/>
          <w:szCs w:val="20"/>
        </w:rPr>
        <w:t>customer agreements for reasonableness.</w:t>
      </w:r>
    </w:p>
    <w:p w14:paraId="36D303D1"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selected a sample of customer agreements and performed the following procedures:</w:t>
      </w:r>
    </w:p>
    <w:p w14:paraId="58463C18"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Obtained and read contract source documents for each selection, including master agreements, and other documents that were part of the agreement.</w:t>
      </w:r>
    </w:p>
    <w:p w14:paraId="197C5663"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 xml:space="preserve">Tested management's identification and treatment of contract terms. </w:t>
      </w:r>
    </w:p>
    <w:p w14:paraId="520ADC7F"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05B9C763"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reasonableness of management's estimate of stand-alone selling prices for products and services that are not sold separately.</w:t>
      </w:r>
    </w:p>
    <w:p w14:paraId="4322CCDF" w14:textId="77777777" w:rsidR="00D717EF" w:rsidRPr="00F45C25" w:rsidRDefault="00D717EF" w:rsidP="00D717EF">
      <w:pPr>
        <w:pStyle w:val="FormTableText"/>
        <w:numPr>
          <w:ilvl w:val="0"/>
          <w:numId w:val="11"/>
        </w:numPr>
        <w:ind w:left="540" w:right="324"/>
        <w:jc w:val="both"/>
        <w:rPr>
          <w:rFonts w:ascii="Arial" w:hAnsi="Arial" w:cs="Arial"/>
          <w:iCs/>
          <w:sz w:val="20"/>
          <w:szCs w:val="20"/>
        </w:rPr>
      </w:pPr>
      <w:r w:rsidRPr="00F45C25">
        <w:rPr>
          <w:rFonts w:ascii="Arial" w:hAnsi="Arial" w:cs="Arial"/>
          <w:iCs/>
          <w:sz w:val="20"/>
          <w:szCs w:val="20"/>
        </w:rPr>
        <w:t>We tested the mathematical accuracy of management's calculations of revenue and the associated timing of revenue recognized in the financial statements.</w:t>
      </w:r>
    </w:p>
    <w:p w14:paraId="291A71C9" w14:textId="77777777" w:rsidR="00D717EF" w:rsidRPr="00F45C25" w:rsidRDefault="00D717EF" w:rsidP="00D717EF">
      <w:pPr>
        <w:spacing w:after="160" w:line="259" w:lineRule="auto"/>
        <w:rPr>
          <w:rFonts w:ascii="Arial" w:hAnsi="Arial" w:cs="Arial"/>
          <w:b/>
          <w:i/>
          <w:szCs w:val="20"/>
        </w:rPr>
      </w:pPr>
      <w:r w:rsidRPr="00F45C25">
        <w:rPr>
          <w:rFonts w:ascii="Arial" w:hAnsi="Arial" w:cs="Arial"/>
          <w:b/>
          <w:i/>
          <w:szCs w:val="20"/>
        </w:rPr>
        <w:br w:type="page"/>
      </w:r>
    </w:p>
    <w:p w14:paraId="768BFFA3" w14:textId="77777777" w:rsidR="00D717EF" w:rsidRPr="00F45C25" w:rsidRDefault="00D717EF" w:rsidP="00D717EF">
      <w:pPr>
        <w:spacing w:after="180"/>
        <w:ind w:left="180" w:right="324"/>
        <w:rPr>
          <w:rFonts w:ascii="Arial" w:hAnsi="Arial" w:cs="Arial"/>
          <w:b/>
          <w:i/>
          <w:szCs w:val="20"/>
        </w:rPr>
      </w:pPr>
      <w:r w:rsidRPr="00F45C25">
        <w:rPr>
          <w:rFonts w:ascii="Arial" w:hAnsi="Arial" w:cs="Arial"/>
          <w:b/>
          <w:i/>
          <w:szCs w:val="20"/>
        </w:rPr>
        <w:lastRenderedPageBreak/>
        <w:t>Income Taxes – Uncertain Tax Positions – Refer to Note 12 to the financial statements</w:t>
      </w:r>
    </w:p>
    <w:p w14:paraId="73DB0553" w14:textId="77777777" w:rsidR="00D717EF" w:rsidRPr="00F45C25" w:rsidRDefault="00D717EF" w:rsidP="00D717EF">
      <w:pPr>
        <w:pStyle w:val="FormTableText"/>
        <w:spacing w:after="180"/>
        <w:ind w:left="180" w:right="324"/>
        <w:jc w:val="both"/>
        <w:rPr>
          <w:rFonts w:ascii="Arial" w:hAnsi="Arial" w:cs="Arial"/>
          <w:i/>
          <w:sz w:val="20"/>
          <w:szCs w:val="20"/>
        </w:rPr>
      </w:pPr>
      <w:r w:rsidRPr="00F45C25">
        <w:rPr>
          <w:rFonts w:ascii="Arial" w:hAnsi="Arial" w:cs="Arial"/>
          <w:i/>
          <w:sz w:val="20"/>
          <w:szCs w:val="20"/>
        </w:rPr>
        <w:t>Critical Audit Matter Description</w:t>
      </w:r>
    </w:p>
    <w:p w14:paraId="34683DC2" w14:textId="18D132B5"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proofErr w:type="gramStart"/>
      <w:r w:rsidR="00AC6EAE" w:rsidRPr="00F45C25">
        <w:rPr>
          <w:rFonts w:ascii="Arial" w:hAnsi="Arial" w:cs="Arial"/>
          <w:iCs/>
          <w:sz w:val="20"/>
          <w:szCs w:val="20"/>
        </w:rPr>
        <w:t>subsequent to</w:t>
      </w:r>
      <w:proofErr w:type="gramEnd"/>
      <w:r w:rsidR="00AC6EAE" w:rsidRPr="00F45C25">
        <w:rPr>
          <w:rFonts w:ascii="Arial" w:hAnsi="Arial" w:cs="Arial"/>
          <w:iCs/>
          <w:sz w:val="20"/>
          <w:szCs w:val="20"/>
        </w:rPr>
        <w:t xml:space="preserve"> 2003</w:t>
      </w:r>
      <w:r w:rsidRPr="00F45C25">
        <w:rPr>
          <w:rFonts w:ascii="Arial" w:hAnsi="Arial" w:cs="Arial"/>
          <w:iCs/>
          <w:sz w:val="20"/>
          <w:szCs w:val="20"/>
        </w:rPr>
        <w:t xml:space="preserve">. </w:t>
      </w:r>
      <w:r w:rsidR="00C236A2" w:rsidRPr="00F45C25">
        <w:rPr>
          <w:rFonts w:ascii="Arial" w:hAnsi="Arial" w:cs="Arial"/>
          <w:sz w:val="20"/>
          <w:szCs w:val="20"/>
        </w:rPr>
        <w:t xml:space="preserve">In the current fiscal year, the Company received Notices of Proposed Adjustments (“NOPAs”) for the tax years 2004 to 2013, primarily related to intercompany transfer pricing. </w:t>
      </w:r>
      <w:r w:rsidRPr="00F45C25">
        <w:rPr>
          <w:rFonts w:ascii="Arial" w:hAnsi="Arial" w:cs="Arial"/>
          <w:iCs/>
          <w:sz w:val="20"/>
          <w:szCs w:val="20"/>
        </w:rPr>
        <w:t xml:space="preserve">While the Company has settled a portion of the IRS audits, resolution of the remaining matters could have a material impact on the Company's financial statements. </w:t>
      </w:r>
    </w:p>
    <w:p w14:paraId="1E161804" w14:textId="10C1D51F"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w:t>
      </w:r>
      <w:r w:rsidR="00C236A2" w:rsidRPr="00F45C25">
        <w:rPr>
          <w:rFonts w:ascii="Arial" w:hAnsi="Arial" w:cs="Arial"/>
          <w:sz w:val="20"/>
          <w:szCs w:val="20"/>
        </w:rPr>
        <w:t>certain</w:t>
      </w:r>
      <w:r w:rsidR="00C236A2" w:rsidRPr="00F45C25">
        <w:rPr>
          <w:rFonts w:ascii="Arial" w:hAnsi="Arial" w:cs="Arial"/>
          <w:iCs/>
          <w:sz w:val="20"/>
          <w:szCs w:val="20"/>
        </w:rPr>
        <w:t xml:space="preserve"> </w:t>
      </w:r>
      <w:r w:rsidRPr="00F45C25">
        <w:rPr>
          <w:rFonts w:ascii="Arial" w:hAnsi="Arial" w:cs="Arial"/>
          <w:iCs/>
          <w:sz w:val="20"/>
          <w:szCs w:val="20"/>
        </w:rPr>
        <w:t>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50A41171" w14:textId="77777777" w:rsidR="00D717EF" w:rsidRPr="00F45C25" w:rsidRDefault="00D717EF" w:rsidP="00D717EF">
      <w:pPr>
        <w:spacing w:before="120" w:after="180" w:line="200" w:lineRule="atLeast"/>
        <w:ind w:left="180" w:right="324"/>
        <w:rPr>
          <w:rFonts w:ascii="Arial" w:hAnsi="Arial" w:cs="Arial"/>
          <w:i/>
          <w:szCs w:val="20"/>
        </w:rPr>
      </w:pPr>
      <w:r w:rsidRPr="00F45C25">
        <w:rPr>
          <w:rFonts w:ascii="Arial" w:eastAsia="Calibri" w:hAnsi="Arial" w:cs="Arial"/>
          <w:bCs/>
          <w:i/>
          <w:szCs w:val="20"/>
          <w:lang w:val="en-GB"/>
        </w:rPr>
        <w:t>How the Critical Audit Matter Was Addressed in the Audit</w:t>
      </w:r>
    </w:p>
    <w:p w14:paraId="413DFA89" w14:textId="77777777"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Our principal audit procedures to evaluate management's estimates of uncertain tax positions related to unresolved transfer pricing issues included the following:</w:t>
      </w:r>
    </w:p>
    <w:p w14:paraId="01C1357C"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6C2D961C"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BE495A1"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7B4D09CA" w14:textId="7719C739"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For those uncertain tax positions that had not been effectively settled, we evaluated whether management had appropriately considered new information</w:t>
      </w:r>
      <w:r w:rsidR="00166F73" w:rsidRPr="00F45C25">
        <w:rPr>
          <w:rFonts w:ascii="Arial" w:hAnsi="Arial" w:cs="Arial"/>
          <w:sz w:val="20"/>
          <w:szCs w:val="20"/>
        </w:rPr>
        <w:t xml:space="preserve">, including the NOPAs received in the current fiscal year, </w:t>
      </w:r>
      <w:r w:rsidRPr="00F45C25">
        <w:rPr>
          <w:rFonts w:ascii="Arial" w:hAnsi="Arial" w:cs="Arial"/>
          <w:iCs/>
          <w:sz w:val="20"/>
          <w:szCs w:val="20"/>
        </w:rPr>
        <w:t>that could significantly change the recognition, measurement</w:t>
      </w:r>
      <w:r w:rsidR="00C81AD9" w:rsidRPr="00F45C25">
        <w:rPr>
          <w:rFonts w:ascii="Arial" w:hAnsi="Arial" w:cs="Arial"/>
          <w:iCs/>
          <w:sz w:val="20"/>
          <w:szCs w:val="20"/>
        </w:rPr>
        <w:t>,</w:t>
      </w:r>
      <w:r w:rsidRPr="00F45C25">
        <w:rPr>
          <w:rFonts w:ascii="Arial" w:hAnsi="Arial" w:cs="Arial"/>
          <w:iCs/>
          <w:sz w:val="20"/>
          <w:szCs w:val="20"/>
        </w:rPr>
        <w:t xml:space="preserve"> or disclosure of the uncertain tax positions.</w:t>
      </w:r>
    </w:p>
    <w:p w14:paraId="557D9573" w14:textId="21D60131"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reasonableness of management's estimates by considering how tax law, including statutes, regulations</w:t>
      </w:r>
      <w:r w:rsidR="00CC2961" w:rsidRPr="00F45C25">
        <w:rPr>
          <w:rFonts w:ascii="Arial" w:hAnsi="Arial" w:cs="Arial"/>
          <w:iCs/>
          <w:sz w:val="20"/>
          <w:szCs w:val="20"/>
        </w:rPr>
        <w:t>,</w:t>
      </w:r>
      <w:r w:rsidRPr="00F45C25">
        <w:rPr>
          <w:rFonts w:ascii="Arial" w:hAnsi="Arial" w:cs="Arial"/>
          <w:iCs/>
          <w:sz w:val="20"/>
          <w:szCs w:val="20"/>
        </w:rPr>
        <w:t xml:space="preserve"> and case law, impacted management's judgments.</w:t>
      </w:r>
    </w:p>
    <w:p w14:paraId="1054C308" w14:textId="2FC253AA" w:rsidR="006A79DD" w:rsidRPr="00F45C25" w:rsidRDefault="006A79DD" w:rsidP="00825F86">
      <w:pPr>
        <w:spacing w:after="180"/>
        <w:ind w:left="180" w:right="324"/>
        <w:rPr>
          <w:rFonts w:ascii="Arial" w:hAnsi="Arial" w:cs="Arial"/>
          <w:i/>
          <w:szCs w:val="20"/>
        </w:rPr>
      </w:pPr>
      <w:bookmarkStart w:id="45" w:name="_Hlk170557324"/>
      <w:r w:rsidRPr="00F45C25">
        <w:rPr>
          <w:rFonts w:ascii="Arial" w:hAnsi="Arial" w:cs="Arial"/>
          <w:b/>
          <w:i/>
          <w:szCs w:val="20"/>
        </w:rPr>
        <w:t>Business</w:t>
      </w:r>
      <w:r w:rsidRPr="00F45C25">
        <w:t xml:space="preserve"> </w:t>
      </w:r>
      <w:r w:rsidRPr="00F45C25">
        <w:rPr>
          <w:rFonts w:ascii="Arial" w:hAnsi="Arial" w:cs="Arial"/>
          <w:b/>
          <w:i/>
          <w:szCs w:val="20"/>
        </w:rPr>
        <w:t xml:space="preserve">Combinations </w:t>
      </w:r>
      <w:r w:rsidR="00B80785" w:rsidRPr="00F45C25">
        <w:rPr>
          <w:rFonts w:ascii="Arial" w:hAnsi="Arial" w:cs="Arial"/>
          <w:b/>
          <w:i/>
          <w:szCs w:val="20"/>
        </w:rPr>
        <w:t>–</w:t>
      </w:r>
      <w:r w:rsidR="007A7E0F" w:rsidRPr="00F45C25">
        <w:rPr>
          <w:rFonts w:ascii="Arial" w:hAnsi="Arial" w:cs="Arial"/>
          <w:b/>
          <w:i/>
          <w:szCs w:val="20"/>
        </w:rPr>
        <w:t xml:space="preserve"> </w:t>
      </w:r>
      <w:r w:rsidRPr="00F45C25">
        <w:rPr>
          <w:rFonts w:ascii="Arial" w:hAnsi="Arial" w:cs="Arial"/>
          <w:b/>
          <w:i/>
          <w:szCs w:val="20"/>
        </w:rPr>
        <w:t xml:space="preserve">Estimate for Valuation of Acquired Intangible Assets </w:t>
      </w:r>
      <w:r w:rsidR="00B80785" w:rsidRPr="00F45C25">
        <w:rPr>
          <w:rFonts w:ascii="Arial" w:hAnsi="Arial" w:cs="Arial"/>
          <w:b/>
          <w:i/>
          <w:szCs w:val="20"/>
        </w:rPr>
        <w:t>–</w:t>
      </w:r>
      <w:r w:rsidRPr="00F45C25">
        <w:rPr>
          <w:rFonts w:ascii="Arial" w:hAnsi="Arial" w:cs="Arial"/>
          <w:b/>
          <w:i/>
          <w:szCs w:val="20"/>
        </w:rPr>
        <w:t xml:space="preserve"> Refer to Note 8 to the financial statements</w:t>
      </w:r>
    </w:p>
    <w:p w14:paraId="1ECABBF6" w14:textId="77777777" w:rsidR="006A79DD" w:rsidRPr="00F45C25" w:rsidRDefault="006A79DD" w:rsidP="00825F86">
      <w:pPr>
        <w:pStyle w:val="FormTableText"/>
        <w:spacing w:after="180"/>
        <w:ind w:left="180" w:right="324"/>
        <w:jc w:val="both"/>
        <w:rPr>
          <w:rFonts w:ascii="Arial" w:hAnsi="Arial" w:cs="Arial"/>
          <w:i/>
          <w:szCs w:val="20"/>
        </w:rPr>
      </w:pPr>
      <w:r w:rsidRPr="00F45C25">
        <w:rPr>
          <w:rFonts w:ascii="Arial" w:hAnsi="Arial" w:cs="Arial"/>
          <w:i/>
          <w:sz w:val="20"/>
          <w:szCs w:val="20"/>
        </w:rPr>
        <w:t>Critical Audit Matter Description</w:t>
      </w:r>
    </w:p>
    <w:p w14:paraId="62998CBB" w14:textId="6B665685" w:rsidR="006A79DD" w:rsidRPr="00F45C25" w:rsidRDefault="006A79DD" w:rsidP="00825F86">
      <w:pPr>
        <w:pStyle w:val="FormTableText"/>
        <w:spacing w:after="180"/>
        <w:ind w:left="180" w:right="324"/>
        <w:jc w:val="both"/>
        <w:rPr>
          <w:rFonts w:ascii="Arial" w:hAnsi="Arial" w:cs="Arial"/>
          <w:szCs w:val="20"/>
        </w:rPr>
      </w:pPr>
      <w:r w:rsidRPr="00F45C25">
        <w:rPr>
          <w:rFonts w:ascii="Arial" w:hAnsi="Arial" w:cs="Arial"/>
          <w:sz w:val="20"/>
          <w:szCs w:val="20"/>
        </w:rPr>
        <w:t xml:space="preserve">On October 13, 2023, the Company completed the acquisition of Activision Blizzard, Inc. The Company accounted for the Activision Blizzard, </w:t>
      </w:r>
      <w:proofErr w:type="gramStart"/>
      <w:r w:rsidRPr="00F45C25">
        <w:rPr>
          <w:rFonts w:ascii="Arial" w:hAnsi="Arial" w:cs="Arial"/>
          <w:sz w:val="20"/>
          <w:szCs w:val="20"/>
        </w:rPr>
        <w:t>Inc.,</w:t>
      </w:r>
      <w:proofErr w:type="gramEnd"/>
      <w:r w:rsidRPr="00F45C25">
        <w:rPr>
          <w:rFonts w:ascii="Arial" w:hAnsi="Arial" w:cs="Arial"/>
          <w:sz w:val="20"/>
          <w:szCs w:val="20"/>
        </w:rPr>
        <w:t xml:space="preserve"> acquisition as a business combination and, accordingly, allocated the purchase price to the assets acquired and liabilities assumed based on their respective estimated fair values as of the date of acquisition. Identifiable intangible assets acquired included marketing-related intangible assets, technology-based intangible assets, and customer-related intangible assets. The excess of the purchase consideration over the fair value of identifiable assets acquired and liabilities assumed was recorded as goodwill.</w:t>
      </w:r>
    </w:p>
    <w:p w14:paraId="37B8BCE6" w14:textId="77777777" w:rsidR="006A79DD" w:rsidRPr="00F45C25" w:rsidRDefault="006A79DD" w:rsidP="00825F86">
      <w:pPr>
        <w:pStyle w:val="FormTableText"/>
        <w:spacing w:after="180"/>
        <w:ind w:left="180" w:right="324"/>
        <w:jc w:val="both"/>
        <w:rPr>
          <w:rFonts w:ascii="Arial" w:hAnsi="Arial" w:cs="Arial"/>
          <w:szCs w:val="20"/>
        </w:rPr>
      </w:pPr>
      <w:r w:rsidRPr="00F45C25">
        <w:rPr>
          <w:rFonts w:ascii="Arial" w:hAnsi="Arial" w:cs="Arial"/>
          <w:sz w:val="20"/>
          <w:szCs w:val="20"/>
        </w:rPr>
        <w:t>We identified the fair value determination of certain marketing-related and technology-based intangible assets for the business combination as a critical audit matter due to the significant judgment required in determining their estimated fair values. Management’s estimates of fair value included assumptions for revenue and expense forecasts and the selection of appropriate discount rates. There was a high degree of auditor judgment and subjectivity in applying audit procedures and evaluating the significant assumptions relating to the estimates, including involvement of our fair value specialists.</w:t>
      </w:r>
    </w:p>
    <w:p w14:paraId="655B5DB1" w14:textId="429F58FF" w:rsidR="006A79DD" w:rsidRPr="00F45C25" w:rsidRDefault="006A79DD" w:rsidP="000A4F5D">
      <w:pPr>
        <w:spacing w:before="120" w:after="180" w:line="200" w:lineRule="atLeast"/>
        <w:ind w:left="180" w:right="324"/>
      </w:pPr>
      <w:r w:rsidRPr="00F45C25">
        <w:rPr>
          <w:rFonts w:ascii="Arial" w:eastAsia="Calibri" w:hAnsi="Arial" w:cs="Arial"/>
          <w:i/>
          <w:szCs w:val="20"/>
          <w:lang w:val="en-GB"/>
        </w:rPr>
        <w:lastRenderedPageBreak/>
        <w:t>How the Critical Audit Matter Was Addressed in the Audit</w:t>
      </w:r>
    </w:p>
    <w:p w14:paraId="40DEE3E2" w14:textId="5DCA2505" w:rsidR="006A79DD" w:rsidRPr="00F45C25" w:rsidRDefault="006A79DD" w:rsidP="00825F86">
      <w:pPr>
        <w:pStyle w:val="FormTableText"/>
        <w:spacing w:after="180"/>
        <w:ind w:left="180" w:right="324"/>
        <w:jc w:val="both"/>
        <w:rPr>
          <w:rFonts w:ascii="Arial" w:hAnsi="Arial" w:cs="Arial"/>
          <w:sz w:val="20"/>
          <w:szCs w:val="20"/>
        </w:rPr>
      </w:pPr>
      <w:r w:rsidRPr="00F45C25">
        <w:rPr>
          <w:rFonts w:ascii="Arial" w:hAnsi="Arial" w:cs="Arial"/>
          <w:sz w:val="20"/>
          <w:szCs w:val="20"/>
        </w:rPr>
        <w:t>Our audit procedures related to management’s estimates of the fair value of certain marketing-related and technology-based intangible assets acquired included the following, among others:</w:t>
      </w:r>
    </w:p>
    <w:p w14:paraId="418940A4" w14:textId="1F81AFC3"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sz w:val="20"/>
        </w:rPr>
        <w:t xml:space="preserve">We tested </w:t>
      </w:r>
      <w:r w:rsidRPr="00F45C25">
        <w:rPr>
          <w:rFonts w:ascii="Arial" w:hAnsi="Arial" w:cs="Arial"/>
          <w:sz w:val="20"/>
          <w:szCs w:val="20"/>
        </w:rPr>
        <w:t>the operating effectiveness of internal controls over the business combination, including internal controls over the revenue and expense forecasts and the selection of appropriate discount rates.</w:t>
      </w:r>
    </w:p>
    <w:p w14:paraId="0D880353" w14:textId="67299E7F"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rFonts w:ascii="Arial" w:hAnsi="Arial" w:cs="Arial"/>
          <w:sz w:val="20"/>
          <w:szCs w:val="20"/>
        </w:rPr>
        <w:t>We assessed the knowledge, skills, abilities, and objectivity of management’s valuation specialist and evaluated the work performed.</w:t>
      </w:r>
    </w:p>
    <w:p w14:paraId="7603FDF3" w14:textId="2F5FFAFE"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rFonts w:ascii="Arial" w:hAnsi="Arial" w:cs="Arial"/>
          <w:sz w:val="20"/>
          <w:szCs w:val="20"/>
        </w:rPr>
        <w:t>When assessing the reasonableness of assumptions related to forecasted revenue and expenses, we evaluated whether the assumptions used were reasonable considering historical financial information of Activision Blizzard, Inc., and the Company’s forecasted financial information.</w:t>
      </w:r>
    </w:p>
    <w:p w14:paraId="2EC2328E" w14:textId="3726E8AB" w:rsidR="006A79DD" w:rsidRPr="00F45C25" w:rsidRDefault="006A79DD" w:rsidP="00825F86">
      <w:pPr>
        <w:pStyle w:val="FormTableText"/>
        <w:numPr>
          <w:ilvl w:val="0"/>
          <w:numId w:val="11"/>
        </w:numPr>
        <w:spacing w:after="180"/>
        <w:ind w:left="540" w:right="324"/>
        <w:jc w:val="both"/>
        <w:rPr>
          <w:rFonts w:ascii="Arial" w:hAnsi="Arial" w:cs="Arial"/>
          <w:szCs w:val="20"/>
        </w:rPr>
      </w:pPr>
      <w:r w:rsidRPr="00F45C25">
        <w:rPr>
          <w:rFonts w:ascii="Arial" w:hAnsi="Arial" w:cs="Arial"/>
          <w:sz w:val="20"/>
          <w:szCs w:val="20"/>
        </w:rPr>
        <w:t>With the assistance of our fair value specialists, we evaluated the reasonableness of the discount rates by:</w:t>
      </w:r>
    </w:p>
    <w:p w14:paraId="6B1A34B8" w14:textId="77777777" w:rsidR="006A79DD" w:rsidRPr="00F45C25" w:rsidRDefault="006A79DD" w:rsidP="00825F86">
      <w:pPr>
        <w:pStyle w:val="FormTableText"/>
        <w:numPr>
          <w:ilvl w:val="0"/>
          <w:numId w:val="22"/>
        </w:numPr>
        <w:spacing w:after="180"/>
        <w:ind w:right="324"/>
        <w:jc w:val="both"/>
        <w:rPr>
          <w:rFonts w:ascii="Arial" w:hAnsi="Arial" w:cs="Arial"/>
          <w:sz w:val="20"/>
          <w:szCs w:val="20"/>
        </w:rPr>
      </w:pPr>
      <w:r w:rsidRPr="00F45C25">
        <w:rPr>
          <w:rFonts w:ascii="Arial" w:hAnsi="Arial" w:cs="Arial"/>
          <w:sz w:val="20"/>
          <w:szCs w:val="20"/>
        </w:rPr>
        <w:t>Testing the source information underlying the discount rates and testing the mathematical accuracy of the calculations.</w:t>
      </w:r>
    </w:p>
    <w:p w14:paraId="3924E9A9" w14:textId="47E0D5CC" w:rsidR="006A79DD" w:rsidRPr="00F45C25" w:rsidRDefault="006A79DD" w:rsidP="00825F86">
      <w:pPr>
        <w:pStyle w:val="FormTableText"/>
        <w:numPr>
          <w:ilvl w:val="0"/>
          <w:numId w:val="22"/>
        </w:numPr>
        <w:spacing w:after="180"/>
        <w:ind w:right="324"/>
        <w:jc w:val="both"/>
        <w:rPr>
          <w:rFonts w:ascii="Arial" w:hAnsi="Arial" w:cs="Arial"/>
          <w:sz w:val="20"/>
          <w:szCs w:val="20"/>
        </w:rPr>
      </w:pPr>
      <w:r w:rsidRPr="00F45C25">
        <w:rPr>
          <w:rFonts w:ascii="Arial" w:hAnsi="Arial" w:cs="Arial"/>
          <w:sz w:val="20"/>
          <w:szCs w:val="20"/>
        </w:rPr>
        <w:t>Developing a range of independent estimates and comparing those to the discount rates selected by management.</w:t>
      </w:r>
      <w:bookmarkEnd w:id="45"/>
    </w:p>
    <w:p w14:paraId="4DDB3B69" w14:textId="77777777" w:rsidR="00D717EF" w:rsidRPr="00F45C25" w:rsidRDefault="00D717EF" w:rsidP="00D717EF">
      <w:pPr>
        <w:pStyle w:val="FormTableText"/>
        <w:spacing w:before="0" w:after="0"/>
        <w:ind w:left="547" w:right="331"/>
        <w:jc w:val="both"/>
        <w:rPr>
          <w:rFonts w:ascii="Arial" w:hAnsi="Arial" w:cs="Arial"/>
          <w:iCs/>
          <w:sz w:val="20"/>
          <w:szCs w:val="20"/>
        </w:rPr>
      </w:pPr>
    </w:p>
    <w:p w14:paraId="6E8314CA" w14:textId="77777777" w:rsidR="00D717EF" w:rsidRPr="00F45C25" w:rsidRDefault="00D717EF" w:rsidP="00D717EF">
      <w:pPr>
        <w:pStyle w:val="NormalWeb"/>
        <w:spacing w:before="0" w:beforeAutospacing="0" w:after="0" w:afterAutospacing="0"/>
        <w:ind w:left="180" w:right="331"/>
        <w:rPr>
          <w:rFonts w:cs="Arial"/>
          <w:sz w:val="20"/>
          <w:szCs w:val="20"/>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35C18DEF" w14:textId="77777777" w:rsidR="00D717EF" w:rsidRPr="00F45C25" w:rsidRDefault="00D717EF" w:rsidP="00D717EF">
      <w:pPr>
        <w:ind w:left="180" w:right="331"/>
        <w:jc w:val="both"/>
        <w:rPr>
          <w:rFonts w:ascii="Arial" w:eastAsia="Verdana" w:hAnsi="Arial" w:cs="Arial"/>
          <w:szCs w:val="20"/>
        </w:rPr>
      </w:pPr>
    </w:p>
    <w:p w14:paraId="5D6EC9BD" w14:textId="77777777" w:rsidR="00D717EF" w:rsidRPr="00F45C25" w:rsidRDefault="00D717EF" w:rsidP="00D717EF">
      <w:pPr>
        <w:ind w:left="180" w:right="331"/>
        <w:jc w:val="both"/>
        <w:rPr>
          <w:rFonts w:ascii="Arial" w:eastAsia="Verdana" w:hAnsi="Arial" w:cs="Arial"/>
          <w:szCs w:val="20"/>
        </w:rPr>
      </w:pPr>
      <w:r w:rsidRPr="00F45C25">
        <w:rPr>
          <w:rFonts w:ascii="Arial" w:eastAsia="Verdana" w:hAnsi="Arial" w:cs="Arial"/>
          <w:szCs w:val="20"/>
        </w:rPr>
        <w:t>Seattle, Washington</w:t>
      </w:r>
    </w:p>
    <w:p w14:paraId="7E3E2F2C" w14:textId="34CE0ABA" w:rsidR="00D717EF" w:rsidRPr="00F45C25" w:rsidRDefault="00B83CE1" w:rsidP="00D717EF">
      <w:pPr>
        <w:ind w:left="180" w:right="331"/>
        <w:jc w:val="both"/>
        <w:rPr>
          <w:rFonts w:ascii="Arial" w:eastAsia="Verdana" w:hAnsi="Arial" w:cs="Arial"/>
          <w:szCs w:val="20"/>
        </w:rPr>
      </w:pPr>
      <w:r w:rsidRPr="00F45C25">
        <w:rPr>
          <w:rFonts w:ascii="Arial" w:eastAsia="Verdana" w:hAnsi="Arial" w:cs="Arial"/>
          <w:szCs w:val="20"/>
        </w:rPr>
        <w:t>July 30</w:t>
      </w:r>
      <w:r w:rsidR="00D717EF" w:rsidRPr="00F45C25">
        <w:rPr>
          <w:rFonts w:ascii="Arial" w:eastAsia="Verdana" w:hAnsi="Arial" w:cs="Arial"/>
          <w:szCs w:val="20"/>
        </w:rPr>
        <w:t xml:space="preserve">, </w:t>
      </w:r>
      <w:r w:rsidR="00463894" w:rsidRPr="00F45C25">
        <w:rPr>
          <w:rFonts w:ascii="Arial" w:eastAsia="Verdana" w:hAnsi="Arial" w:cs="Arial"/>
          <w:szCs w:val="20"/>
        </w:rPr>
        <w:t>2024</w:t>
      </w:r>
    </w:p>
    <w:p w14:paraId="32A4B12F" w14:textId="77777777" w:rsidR="00D717EF" w:rsidRPr="00F45C25" w:rsidRDefault="00D717EF" w:rsidP="00D717EF">
      <w:pPr>
        <w:ind w:left="180" w:right="331"/>
        <w:jc w:val="both"/>
        <w:rPr>
          <w:rFonts w:ascii="Arial" w:eastAsia="Verdana" w:hAnsi="Arial" w:cs="Arial"/>
          <w:szCs w:val="20"/>
        </w:rPr>
      </w:pPr>
    </w:p>
    <w:p w14:paraId="732E17D6" w14:textId="77777777" w:rsidR="00D717EF" w:rsidRPr="00F45C25" w:rsidRDefault="00D717EF" w:rsidP="00D717EF">
      <w:pPr>
        <w:ind w:left="180" w:right="331"/>
        <w:jc w:val="both"/>
        <w:rPr>
          <w:rFonts w:ascii="Arial" w:eastAsia="Verdana" w:hAnsi="Arial" w:cs="Arial"/>
          <w:szCs w:val="20"/>
        </w:rPr>
      </w:pPr>
      <w:r w:rsidRPr="00F45C25">
        <w:rPr>
          <w:rFonts w:ascii="Arial" w:eastAsia="Verdana" w:hAnsi="Arial" w:cs="Arial"/>
          <w:szCs w:val="20"/>
        </w:rPr>
        <w:t>We have served as the Company's auditor since 1983.</w:t>
      </w:r>
    </w:p>
    <w:p w14:paraId="4A555CAF" w14:textId="77777777" w:rsidR="00D717EF" w:rsidRPr="00F45C25" w:rsidRDefault="00D717EF" w:rsidP="00D717EF">
      <w:pPr>
        <w:jc w:val="both"/>
        <w:rPr>
          <w:rFonts w:ascii="Arial" w:eastAsia="Verdana" w:hAnsi="Arial" w:cs="Arial"/>
          <w:szCs w:val="20"/>
        </w:rPr>
      </w:pPr>
    </w:p>
    <w:p w14:paraId="47D18DCD" w14:textId="77777777" w:rsidR="00D717EF" w:rsidRPr="00F45C25" w:rsidRDefault="00D717EF" w:rsidP="00D717EF">
      <w:pPr>
        <w:pStyle w:val="NormalWeb"/>
        <w:keepNext/>
        <w:spacing w:before="270" w:beforeAutospacing="0" w:after="0" w:afterAutospacing="0"/>
        <w:rPr>
          <w:rFonts w:cs="Arial"/>
          <w:b/>
          <w:bCs/>
        </w:rPr>
        <w:sectPr w:rsidR="00D717EF" w:rsidRPr="00F45C25" w:rsidSect="00D22F6A">
          <w:headerReference w:type="default" r:id="rId26"/>
          <w:pgSz w:w="12240" w:h="15840" w:code="1"/>
          <w:pgMar w:top="864" w:right="936" w:bottom="864" w:left="936" w:header="720" w:footer="720" w:gutter="0"/>
          <w:cols w:space="720"/>
          <w:docGrid w:linePitch="360"/>
        </w:sectPr>
      </w:pPr>
    </w:p>
    <w:p w14:paraId="4D39BE59" w14:textId="77777777" w:rsidR="00D717EF" w:rsidRPr="00F45C25" w:rsidRDefault="00D717EF" w:rsidP="00D717EF">
      <w:pPr>
        <w:pStyle w:val="10-QItemHeading145"/>
        <w:spacing w:before="0"/>
      </w:pPr>
      <w:r w:rsidRPr="00F45C25">
        <w:lastRenderedPageBreak/>
        <w:t>ITEM 9. CHANGES IN AND DISAGREEMENTS WITH ACCOU</w:t>
      </w:r>
      <w:bookmarkStart w:id="46" w:name="ITEM_9_CHANGES_IN_DISAGREEMENTS_WITH_ACC"/>
      <w:bookmarkEnd w:id="46"/>
      <w:r w:rsidRPr="00F45C25">
        <w:t>NTANTS ON ACCOUNTING AND FINANCIAL DISCLOSURE</w:t>
      </w:r>
      <w:r w:rsidRPr="00F45C25">
        <w:rPr>
          <w:b w:val="0"/>
        </w:rPr>
        <w:t xml:space="preserve"> </w:t>
      </w:r>
    </w:p>
    <w:p w14:paraId="3B48441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Not applicable. </w:t>
      </w:r>
    </w:p>
    <w:p w14:paraId="5E69AF9A" w14:textId="77777777" w:rsidR="00D717EF" w:rsidRPr="00F45C25" w:rsidRDefault="00D717EF" w:rsidP="00D717EF">
      <w:pPr>
        <w:pStyle w:val="10-QItemHeading3135"/>
        <w:rPr>
          <w:szCs w:val="24"/>
        </w:rPr>
      </w:pPr>
      <w:bookmarkStart w:id="47" w:name="_Hlk134186098"/>
      <w:r w:rsidRPr="00F45C25">
        <w:rPr>
          <w:szCs w:val="24"/>
        </w:rPr>
        <w:t xml:space="preserve">ITEM 9A. CONTROLS AND PROCEDURES </w:t>
      </w:r>
    </w:p>
    <w:p w14:paraId="17828116"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Under </w:t>
      </w:r>
      <w:proofErr w:type="gramStart"/>
      <w:r w:rsidRPr="00F45C25">
        <w:rPr>
          <w:rFonts w:cs="Arial"/>
          <w:sz w:val="20"/>
          <w:szCs w:val="20"/>
        </w:rPr>
        <w:t>the supervision</w:t>
      </w:r>
      <w:proofErr w:type="gramEnd"/>
      <w:r w:rsidRPr="00F45C25">
        <w:rPr>
          <w:rFonts w:cs="Arial"/>
          <w:sz w:val="20"/>
          <w:szCs w:val="20"/>
        </w:rPr>
        <w:t xml:space="preserve">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47"/>
    <w:p w14:paraId="049EF02E" w14:textId="77777777" w:rsidR="00D717EF" w:rsidRPr="00F45C25" w:rsidRDefault="00D717EF" w:rsidP="00D717EF">
      <w:pPr>
        <w:pStyle w:val="10-QSub-ItemHeading"/>
        <w:spacing w:before="270"/>
        <w:jc w:val="left"/>
      </w:pPr>
      <w:r w:rsidRPr="00F45C25">
        <w:t>REPORT OF MANAGEMENT ON INTERNAL C</w:t>
      </w:r>
      <w:bookmarkStart w:id="48" w:name="REPORT_MANAGEMENT_ON_INTERNAL_CONTROL_OV"/>
      <w:bookmarkEnd w:id="48"/>
      <w:r w:rsidRPr="00F45C25">
        <w:t xml:space="preserve">ONTROL OVER FINANCIAL REPORTING </w:t>
      </w:r>
    </w:p>
    <w:p w14:paraId="6070B740"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5F330856" w14:textId="6B195DC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Management conducted an evaluation of the effectiveness of our internal control over financial reporting based on the framework in </w:t>
      </w:r>
      <w:r w:rsidRPr="00F45C25">
        <w:rPr>
          <w:rFonts w:cs="Arial"/>
          <w:i/>
          <w:iCs/>
          <w:sz w:val="20"/>
          <w:szCs w:val="20"/>
        </w:rPr>
        <w:t>Internal Control – Integrated Framework (2013)</w:t>
      </w:r>
      <w:r w:rsidRPr="00F45C25">
        <w:rPr>
          <w:rFonts w:cs="Arial"/>
          <w:sz w:val="20"/>
          <w:szCs w:val="20"/>
        </w:rPr>
        <w:t xml:space="preserve"> issued by the Committee of Sponsoring Organizations of the Treadway Commission. </w:t>
      </w:r>
      <w:r w:rsidR="00E66EE9" w:rsidRPr="00F45C25">
        <w:rPr>
          <w:rFonts w:cs="Arial"/>
          <w:sz w:val="20"/>
          <w:szCs w:val="20"/>
        </w:rPr>
        <w:t>Our assessment of, and conclusion on, the effectiveness of internal control over financial reporting did not include the internal controls of Activision Blizzard</w:t>
      </w:r>
      <w:r w:rsidR="00E126C6" w:rsidRPr="00F45C25">
        <w:rPr>
          <w:rFonts w:cs="Arial"/>
          <w:sz w:val="20"/>
          <w:szCs w:val="20"/>
        </w:rPr>
        <w:t>,</w:t>
      </w:r>
      <w:r w:rsidR="00EB766C" w:rsidRPr="00F45C25">
        <w:rPr>
          <w:rFonts w:cs="Arial"/>
          <w:sz w:val="20"/>
          <w:szCs w:val="20"/>
        </w:rPr>
        <w:t xml:space="preserve"> Inc.</w:t>
      </w:r>
      <w:r w:rsidR="00E66EE9" w:rsidRPr="00F45C25">
        <w:rPr>
          <w:rFonts w:cs="Arial"/>
          <w:sz w:val="20"/>
          <w:szCs w:val="20"/>
        </w:rPr>
        <w:t xml:space="preserve">, acquired on October 13, 2023, which is included in our consolidated financial statements since the date of acquisition and represented </w:t>
      </w:r>
      <w:r w:rsidR="00905B01" w:rsidRPr="00F45C25">
        <w:rPr>
          <w:rFonts w:cs="Arial"/>
          <w:sz w:val="20"/>
          <w:szCs w:val="20"/>
        </w:rPr>
        <w:t>less than 1</w:t>
      </w:r>
      <w:r w:rsidR="00E66EE9" w:rsidRPr="00F45C25">
        <w:rPr>
          <w:rFonts w:cs="Arial"/>
          <w:sz w:val="20"/>
          <w:szCs w:val="20"/>
        </w:rPr>
        <w:t>% of our total assets as of June 30, 2024</w:t>
      </w:r>
      <w:r w:rsidR="00807D7E" w:rsidRPr="00F45C25">
        <w:rPr>
          <w:rFonts w:cs="Arial"/>
          <w:sz w:val="20"/>
          <w:szCs w:val="20"/>
        </w:rPr>
        <w:t xml:space="preserve"> </w:t>
      </w:r>
      <w:r w:rsidR="00DB59D0" w:rsidRPr="00F45C25">
        <w:rPr>
          <w:rFonts w:cs="Arial"/>
          <w:sz w:val="20"/>
          <w:szCs w:val="20"/>
        </w:rPr>
        <w:t>after excluding goodwill and intangible assets</w:t>
      </w:r>
      <w:r w:rsidR="00E66EE9" w:rsidRPr="00F45C25">
        <w:rPr>
          <w:rFonts w:cs="Arial"/>
          <w:sz w:val="20"/>
          <w:szCs w:val="20"/>
        </w:rPr>
        <w:t xml:space="preserve"> </w:t>
      </w:r>
      <w:r w:rsidR="00C974B0" w:rsidRPr="00F45C25">
        <w:rPr>
          <w:rFonts w:cs="Arial"/>
          <w:sz w:val="20"/>
          <w:szCs w:val="20"/>
        </w:rPr>
        <w:t>acquired</w:t>
      </w:r>
      <w:r w:rsidR="00E66EE9" w:rsidRPr="00F45C25">
        <w:rPr>
          <w:rFonts w:cs="Arial"/>
          <w:sz w:val="20"/>
          <w:szCs w:val="20"/>
        </w:rPr>
        <w:t xml:space="preserve">, and </w:t>
      </w:r>
      <w:r w:rsidR="00A922D3" w:rsidRPr="00F45C25">
        <w:rPr>
          <w:rFonts w:cs="Arial"/>
          <w:sz w:val="20"/>
          <w:szCs w:val="20"/>
        </w:rPr>
        <w:t>2</w:t>
      </w:r>
      <w:r w:rsidR="00E66EE9" w:rsidRPr="00F45C25">
        <w:rPr>
          <w:rFonts w:cs="Arial"/>
          <w:sz w:val="20"/>
          <w:szCs w:val="20"/>
        </w:rPr>
        <w:t>% of our total revenues for the year ended June 30, 2024. </w:t>
      </w:r>
      <w:r w:rsidRPr="00F45C25">
        <w:rPr>
          <w:rFonts w:cs="Arial"/>
          <w:sz w:val="20"/>
          <w:szCs w:val="20"/>
        </w:rPr>
        <w:t xml:space="preserve">Based on this evaluation, management concluded that the Company’s internal control over financial reporting was effective as of June 30, </w:t>
      </w:r>
      <w:r w:rsidR="00463894" w:rsidRPr="00F45C25">
        <w:rPr>
          <w:rFonts w:cs="Arial"/>
          <w:sz w:val="20"/>
          <w:szCs w:val="20"/>
        </w:rPr>
        <w:t>2024</w:t>
      </w:r>
      <w:r w:rsidRPr="00F45C25">
        <w:rPr>
          <w:rFonts w:cs="Arial"/>
          <w:sz w:val="20"/>
          <w:szCs w:val="20"/>
        </w:rPr>
        <w:t xml:space="preserve">. There were no changes in our internal control over financial reporting during the quarter ended June 30, </w:t>
      </w:r>
      <w:proofErr w:type="gramStart"/>
      <w:r w:rsidR="00463894" w:rsidRPr="00F45C25">
        <w:rPr>
          <w:rFonts w:cs="Arial"/>
          <w:sz w:val="20"/>
          <w:szCs w:val="20"/>
        </w:rPr>
        <w:t>2024</w:t>
      </w:r>
      <w:proofErr w:type="gramEnd"/>
      <w:r w:rsidRPr="00F45C25">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w:t>
      </w:r>
      <w:r w:rsidR="00463894" w:rsidRPr="00F45C25">
        <w:rPr>
          <w:rFonts w:cs="Arial"/>
          <w:sz w:val="20"/>
          <w:szCs w:val="20"/>
        </w:rPr>
        <w:t>2024</w:t>
      </w:r>
      <w:r w:rsidRPr="00F45C25">
        <w:rPr>
          <w:rFonts w:cs="Arial"/>
          <w:sz w:val="20"/>
          <w:szCs w:val="20"/>
        </w:rPr>
        <w:t xml:space="preserve">; their report is included in Item 9A. </w:t>
      </w:r>
    </w:p>
    <w:p w14:paraId="43D3AF46" w14:textId="77777777" w:rsidR="00D717EF" w:rsidRPr="00F45C25" w:rsidRDefault="00D717EF" w:rsidP="00D717EF">
      <w:pPr>
        <w:pStyle w:val="NormalWeb"/>
        <w:spacing w:before="180" w:beforeAutospacing="0" w:after="0" w:afterAutospacing="0"/>
        <w:rPr>
          <w:rFonts w:cs="Arial"/>
          <w:sz w:val="20"/>
          <w:szCs w:val="20"/>
        </w:rPr>
      </w:pPr>
    </w:p>
    <w:p w14:paraId="2AF7D6B7" w14:textId="77777777" w:rsidR="00D717EF" w:rsidRPr="00F45C25" w:rsidRDefault="00D717EF" w:rsidP="00D717EF">
      <w:pPr>
        <w:spacing w:after="160" w:line="259" w:lineRule="auto"/>
        <w:rPr>
          <w:rFonts w:ascii="Arial" w:eastAsia="Times New Roman" w:hAnsi="Arial" w:cs="Arial"/>
          <w:szCs w:val="20"/>
        </w:rPr>
      </w:pPr>
      <w:r w:rsidRPr="00F45C25">
        <w:rPr>
          <w:rFonts w:cs="Arial"/>
          <w:szCs w:val="20"/>
        </w:rPr>
        <w:br w:type="page"/>
      </w:r>
    </w:p>
    <w:p w14:paraId="00F4EC7F" w14:textId="77777777" w:rsidR="00D717EF" w:rsidRPr="00F45C25" w:rsidRDefault="00D717EF" w:rsidP="00D717EF">
      <w:pPr>
        <w:pStyle w:val="NormalWeb"/>
        <w:spacing w:before="180" w:beforeAutospacing="0" w:after="0" w:afterAutospacing="0"/>
        <w:rPr>
          <w:rFonts w:cs="Arial"/>
          <w:sz w:val="20"/>
          <w:szCs w:val="20"/>
        </w:rPr>
        <w:sectPr w:rsidR="00D717EF" w:rsidRPr="00F45C25" w:rsidSect="009433EA">
          <w:headerReference w:type="default" r:id="rId27"/>
          <w:pgSz w:w="12240" w:h="15840" w:code="1"/>
          <w:pgMar w:top="864" w:right="936" w:bottom="864" w:left="936" w:header="720" w:footer="576" w:gutter="0"/>
          <w:cols w:space="720"/>
          <w:docGrid w:linePitch="326"/>
        </w:sectPr>
      </w:pPr>
    </w:p>
    <w:p w14:paraId="4F217896" w14:textId="77777777" w:rsidR="00D717EF" w:rsidRPr="00F45C25" w:rsidRDefault="00D717EF" w:rsidP="00D717EF">
      <w:pPr>
        <w:pStyle w:val="10-QAuditReportHeading"/>
        <w:rPr>
          <w:rFonts w:eastAsia="Verdana"/>
        </w:rPr>
      </w:pPr>
      <w:r w:rsidRPr="00F45C25">
        <w:lastRenderedPageBreak/>
        <w:t xml:space="preserve">REPORT OF INDEPENDENT REGISTERED PUBLIC ACCOUNTING FIRM </w:t>
      </w:r>
    </w:p>
    <w:p w14:paraId="521BF207"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To the Stockholders and the Board of Directors of Microsoft Corporation</w:t>
      </w:r>
    </w:p>
    <w:p w14:paraId="1520CC30"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Opinion on Internal Control over Financial Reporting</w:t>
      </w:r>
    </w:p>
    <w:p w14:paraId="26461884" w14:textId="7BC0E628"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We have audited the internal control over financial reporting of Microsoft Corporation and subsidiaries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iCs/>
          <w:szCs w:val="20"/>
        </w:rPr>
        <w:t>Internal Control — Integrated Framework (2013)</w:t>
      </w:r>
      <w:r w:rsidRPr="00F45C25">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iCs/>
          <w:szCs w:val="20"/>
        </w:rPr>
        <w:t>Internal Control — Integrated Framework (2013)</w:t>
      </w:r>
      <w:r w:rsidRPr="00F45C25">
        <w:rPr>
          <w:rFonts w:ascii="Arial" w:eastAsia="Verdana" w:hAnsi="Arial" w:cs="Arial"/>
          <w:szCs w:val="20"/>
        </w:rPr>
        <w:t xml:space="preserve"> issued by COSO.</w:t>
      </w:r>
    </w:p>
    <w:p w14:paraId="6A2759F1" w14:textId="0DDEB8D0"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We have also audited, in accordance with the standards of the Public Company Accounting Oversight Board (United States) (PCAOB), the consolidated financial statements as of and for the year ended June 30, </w:t>
      </w:r>
      <w:r w:rsidR="00463894" w:rsidRPr="00F45C25">
        <w:rPr>
          <w:rFonts w:ascii="Arial" w:eastAsia="Verdana" w:hAnsi="Arial" w:cs="Arial"/>
          <w:szCs w:val="20"/>
        </w:rPr>
        <w:t>2024</w:t>
      </w:r>
      <w:r w:rsidRPr="00F45C25">
        <w:rPr>
          <w:rFonts w:ascii="Arial" w:eastAsia="Verdana" w:hAnsi="Arial" w:cs="Arial"/>
          <w:szCs w:val="20"/>
        </w:rPr>
        <w:t xml:space="preserve">, of the Company and our report dated </w:t>
      </w:r>
      <w:r w:rsidR="00B83CE1" w:rsidRPr="00F45C25">
        <w:rPr>
          <w:rFonts w:ascii="Arial" w:eastAsia="Verdana" w:hAnsi="Arial" w:cs="Arial"/>
          <w:szCs w:val="20"/>
        </w:rPr>
        <w:t>July 30</w:t>
      </w:r>
      <w:r w:rsidRPr="00F45C25">
        <w:rPr>
          <w:rFonts w:ascii="Arial" w:eastAsia="Verdana" w:hAnsi="Arial" w:cs="Arial"/>
          <w:szCs w:val="20"/>
        </w:rPr>
        <w:t xml:space="preserve">, </w:t>
      </w:r>
      <w:r w:rsidR="00463894" w:rsidRPr="00F45C25">
        <w:rPr>
          <w:rFonts w:ascii="Arial" w:eastAsia="Verdana" w:hAnsi="Arial" w:cs="Arial"/>
          <w:szCs w:val="20"/>
        </w:rPr>
        <w:t>2024</w:t>
      </w:r>
      <w:r w:rsidRPr="00F45C25">
        <w:rPr>
          <w:rFonts w:ascii="Arial" w:eastAsia="Verdana" w:hAnsi="Arial" w:cs="Arial"/>
          <w:szCs w:val="20"/>
        </w:rPr>
        <w:t>, expressed an unqualified opinion on those financial statements.</w:t>
      </w:r>
    </w:p>
    <w:p w14:paraId="3E765896" w14:textId="3C7E9E85" w:rsidR="00EF5F5F" w:rsidRPr="00F45C25" w:rsidRDefault="00EF5F5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As described in </w:t>
      </w:r>
      <w:r w:rsidR="000919D9">
        <w:rPr>
          <w:rFonts w:ascii="Arial" w:eastAsia="Verdana" w:hAnsi="Arial" w:cs="Arial"/>
          <w:szCs w:val="20"/>
        </w:rPr>
        <w:t xml:space="preserve">the </w:t>
      </w:r>
      <w:r w:rsidRPr="00F45C25">
        <w:rPr>
          <w:rFonts w:ascii="Arial" w:eastAsia="Verdana" w:hAnsi="Arial" w:cs="Arial"/>
          <w:szCs w:val="20"/>
        </w:rPr>
        <w:t xml:space="preserve">Report of Management on Internal Control over Financial Reporting, </w:t>
      </w:r>
      <w:bookmarkStart w:id="49" w:name="_Hlk169181385"/>
      <w:r w:rsidRPr="00F45C25">
        <w:rPr>
          <w:rFonts w:ascii="Arial" w:eastAsia="Verdana" w:hAnsi="Arial" w:cs="Arial"/>
          <w:szCs w:val="20"/>
        </w:rPr>
        <w:t xml:space="preserve">management excluded from its assessment the internal control over financial reporting at Activision Blizzard, Inc., which was acquired on October 13, 2023, and whose financial statements constitute </w:t>
      </w:r>
      <w:bookmarkEnd w:id="49"/>
      <w:r w:rsidR="00225DE6" w:rsidRPr="00F45C25">
        <w:rPr>
          <w:rFonts w:ascii="Arial" w:eastAsia="Verdana" w:hAnsi="Arial" w:cs="Arial"/>
          <w:szCs w:val="20"/>
        </w:rPr>
        <w:t>less than 1</w:t>
      </w:r>
      <w:r w:rsidR="00747E22" w:rsidRPr="00F45C25">
        <w:rPr>
          <w:rFonts w:ascii="Arial" w:eastAsia="Verdana" w:hAnsi="Arial" w:cs="Arial"/>
          <w:szCs w:val="20"/>
        </w:rPr>
        <w:t xml:space="preserve"> percent of</w:t>
      </w:r>
      <w:r w:rsidRPr="00F45C25">
        <w:rPr>
          <w:rFonts w:ascii="Arial" w:eastAsia="Verdana" w:hAnsi="Arial" w:cs="Arial"/>
          <w:szCs w:val="20"/>
        </w:rPr>
        <w:t xml:space="preserve"> total assets</w:t>
      </w:r>
      <w:r w:rsidR="00747E22" w:rsidRPr="00F45C25">
        <w:rPr>
          <w:rFonts w:ascii="Arial" w:eastAsia="Verdana" w:hAnsi="Arial" w:cs="Arial"/>
          <w:szCs w:val="20"/>
        </w:rPr>
        <w:t xml:space="preserve"> as of June 30, 2024 after excluding goodwill and intangible assets acquired</w:t>
      </w:r>
      <w:r w:rsidRPr="00F45C25">
        <w:rPr>
          <w:rFonts w:ascii="Arial" w:eastAsia="Verdana" w:hAnsi="Arial" w:cs="Arial"/>
          <w:szCs w:val="20"/>
        </w:rPr>
        <w:t xml:space="preserve">, </w:t>
      </w:r>
      <w:r w:rsidR="00FC2A90" w:rsidRPr="00F45C25">
        <w:rPr>
          <w:rFonts w:ascii="Arial" w:eastAsia="Verdana" w:hAnsi="Arial" w:cs="Arial"/>
          <w:szCs w:val="20"/>
        </w:rPr>
        <w:t>and 2 percent</w:t>
      </w:r>
      <w:r w:rsidRPr="00F45C25">
        <w:rPr>
          <w:rFonts w:ascii="Arial" w:eastAsia="Verdana" w:hAnsi="Arial" w:cs="Arial"/>
          <w:szCs w:val="20"/>
        </w:rPr>
        <w:t xml:space="preserve"> of </w:t>
      </w:r>
      <w:r w:rsidR="00FC2A90" w:rsidRPr="00F45C25">
        <w:rPr>
          <w:rFonts w:ascii="Arial" w:eastAsia="Verdana" w:hAnsi="Arial" w:cs="Arial"/>
          <w:szCs w:val="20"/>
        </w:rPr>
        <w:t xml:space="preserve">total </w:t>
      </w:r>
      <w:r w:rsidRPr="00F45C25">
        <w:rPr>
          <w:rFonts w:ascii="Arial" w:eastAsia="Verdana" w:hAnsi="Arial" w:cs="Arial"/>
          <w:szCs w:val="20"/>
        </w:rPr>
        <w:t>revenues for the year ended June 30, 2024. Accordingly, our audit did not include the internal control over financial reporting at Activision Blizzard, Inc.</w:t>
      </w:r>
    </w:p>
    <w:p w14:paraId="02B2522A"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 xml:space="preserve">Basis for Opinion </w:t>
      </w:r>
    </w:p>
    <w:p w14:paraId="0E06C00C"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340234F9"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53B7102B"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Definition and Limitations of Internal Control over Financial Reporting</w:t>
      </w:r>
    </w:p>
    <w:p w14:paraId="30F4280D" w14:textId="77777777" w:rsidR="00D717EF" w:rsidRPr="00F45C25" w:rsidRDefault="00D717EF" w:rsidP="00533E75">
      <w:pPr>
        <w:spacing w:before="100" w:after="100"/>
        <w:ind w:left="187" w:right="331"/>
        <w:jc w:val="both"/>
        <w:rPr>
          <w:rFonts w:ascii="Arial" w:eastAsia="Verdana" w:hAnsi="Arial" w:cs="Arial"/>
          <w:szCs w:val="20"/>
          <w:specVanish/>
        </w:rPr>
      </w:pPr>
      <w:r w:rsidRPr="00F45C25">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21B139D1" w14:textId="12745262"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specVanish/>
        </w:rPr>
        <w:t xml:space="preserve">Because of its inherent limitations, internal control over financial reporting may not prevent or detect </w:t>
      </w:r>
      <w:proofErr w:type="gramStart"/>
      <w:r w:rsidRPr="00F45C25">
        <w:rPr>
          <w:rFonts w:ascii="Arial" w:eastAsia="Verdana" w:hAnsi="Arial" w:cs="Arial"/>
          <w:szCs w:val="20"/>
          <w:specVanish/>
        </w:rPr>
        <w:t>misstatements</w:t>
      </w:r>
      <w:proofErr w:type="gramEnd"/>
      <w:r w:rsidRPr="00F45C25">
        <w:rPr>
          <w:rFonts w:ascii="Arial" w:eastAsia="Verdana" w:hAnsi="Arial" w:cs="Arial"/>
          <w:szCs w:val="20"/>
          <w:specVanish/>
        </w:rPr>
        <w:t>. Also, projections of any evaluation of effectiveness to future periods are subject to the risk that controls may become inadequate because of changes in conditions, or that the degree of compliance with the policies or procedures may deteriorate.</w:t>
      </w:r>
    </w:p>
    <w:p w14:paraId="61F88A06" w14:textId="62A2B329" w:rsidR="00D717EF" w:rsidRPr="00F45C25" w:rsidRDefault="00D717EF" w:rsidP="00533E75">
      <w:pPr>
        <w:pStyle w:val="NormalWeb"/>
        <w:spacing w:beforeAutospacing="0" w:afterAutospacing="0"/>
        <w:ind w:left="187" w:right="331"/>
        <w:rPr>
          <w:rFonts w:eastAsia="Verdana"/>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16D3F188" w14:textId="77777777" w:rsidR="00D717EF" w:rsidRPr="00F45C25" w:rsidRDefault="00D717EF" w:rsidP="000D4E28">
      <w:pPr>
        <w:ind w:left="187" w:right="331"/>
        <w:jc w:val="both"/>
        <w:rPr>
          <w:rFonts w:ascii="Arial" w:eastAsia="Verdana" w:hAnsi="Arial" w:cs="Arial"/>
          <w:szCs w:val="20"/>
        </w:rPr>
      </w:pPr>
      <w:r w:rsidRPr="00F45C25">
        <w:rPr>
          <w:rFonts w:ascii="Arial" w:eastAsia="Verdana" w:hAnsi="Arial" w:cs="Arial"/>
          <w:szCs w:val="20"/>
        </w:rPr>
        <w:t>Seattle, Washington</w:t>
      </w:r>
    </w:p>
    <w:p w14:paraId="7FF52898" w14:textId="77777777" w:rsidR="005601C6" w:rsidRPr="00F45C25" w:rsidRDefault="00B83CE1" w:rsidP="00D717EF">
      <w:pPr>
        <w:ind w:left="187" w:right="331"/>
        <w:jc w:val="both"/>
        <w:rPr>
          <w:rFonts w:ascii="Arial" w:eastAsia="Verdana" w:hAnsi="Arial" w:cs="Arial"/>
          <w:szCs w:val="20"/>
        </w:rPr>
        <w:sectPr w:rsidR="005601C6" w:rsidRPr="00F45C25" w:rsidSect="00511AB6">
          <w:headerReference w:type="default" r:id="rId28"/>
          <w:pgSz w:w="12240" w:h="15840" w:code="1"/>
          <w:pgMar w:top="864" w:right="936" w:bottom="864" w:left="936" w:header="720" w:footer="720" w:gutter="0"/>
          <w:cols w:space="720"/>
          <w:docGrid w:linePitch="360"/>
        </w:sectPr>
      </w:pPr>
      <w:r w:rsidRPr="00F45C25">
        <w:rPr>
          <w:rFonts w:ascii="Arial" w:eastAsia="Verdana" w:hAnsi="Arial" w:cs="Arial"/>
          <w:szCs w:val="20"/>
        </w:rPr>
        <w:t>July 30</w:t>
      </w:r>
      <w:r w:rsidR="00D717EF" w:rsidRPr="00F45C25">
        <w:rPr>
          <w:rFonts w:ascii="Arial" w:eastAsia="Verdana" w:hAnsi="Arial" w:cs="Arial"/>
          <w:szCs w:val="20"/>
        </w:rPr>
        <w:t xml:space="preserve">, </w:t>
      </w:r>
      <w:r w:rsidR="00463894" w:rsidRPr="00F45C25">
        <w:rPr>
          <w:rFonts w:ascii="Arial" w:eastAsia="Verdana" w:hAnsi="Arial" w:cs="Arial"/>
          <w:szCs w:val="20"/>
        </w:rPr>
        <w:t>2024</w:t>
      </w:r>
    </w:p>
    <w:p w14:paraId="1A6DFD2A" w14:textId="444ED5B2" w:rsidR="00D717EF" w:rsidRPr="00F45C25" w:rsidRDefault="00D717EF" w:rsidP="00D76D26">
      <w:pPr>
        <w:pStyle w:val="10-QItemHeading290"/>
        <w:rPr>
          <w:b w:val="0"/>
        </w:rPr>
      </w:pPr>
      <w:r w:rsidRPr="00F45C25">
        <w:lastRenderedPageBreak/>
        <w:t>ITEM 9B. OTHER</w:t>
      </w:r>
      <w:bookmarkStart w:id="50" w:name="ITEM_9B_OR_INFORMATION"/>
      <w:bookmarkEnd w:id="50"/>
      <w:r w:rsidRPr="00F45C25">
        <w:t xml:space="preserve"> INFORMATION</w:t>
      </w:r>
    </w:p>
    <w:p w14:paraId="70C51874" w14:textId="77777777" w:rsidR="007E49BC" w:rsidRPr="00F45C25" w:rsidRDefault="007E49BC" w:rsidP="007E49BC">
      <w:pPr>
        <w:spacing w:before="180"/>
        <w:jc w:val="both"/>
        <w:rPr>
          <w:rFonts w:ascii="Arial" w:eastAsia="Times New Roman" w:hAnsi="Arial" w:cs="Arial"/>
          <w:b/>
          <w:szCs w:val="20"/>
        </w:rPr>
      </w:pPr>
      <w:r w:rsidRPr="00F45C25">
        <w:rPr>
          <w:rFonts w:ascii="Arial" w:eastAsia="Times New Roman" w:hAnsi="Arial" w:cs="Arial"/>
          <w:b/>
          <w:szCs w:val="20"/>
        </w:rPr>
        <w:t>Insider Trading Arrangements</w:t>
      </w:r>
    </w:p>
    <w:p w14:paraId="665C5056" w14:textId="4FC77BDB" w:rsidR="007E49BC" w:rsidRPr="00F45C25" w:rsidRDefault="000607C3" w:rsidP="00E10D72">
      <w:pPr>
        <w:spacing w:before="180"/>
        <w:jc w:val="both"/>
        <w:rPr>
          <w:rFonts w:ascii="Arial" w:eastAsia="Times New Roman" w:hAnsi="Arial" w:cs="Arial"/>
          <w:szCs w:val="20"/>
        </w:rPr>
        <w:sectPr w:rsidR="007E49BC" w:rsidRPr="00F45C25" w:rsidSect="007E49BC">
          <w:headerReference w:type="default" r:id="rId29"/>
          <w:type w:val="continuous"/>
          <w:pgSz w:w="12240" w:h="15840" w:code="1"/>
          <w:pgMar w:top="864" w:right="936" w:bottom="864" w:left="936" w:header="720" w:footer="720" w:gutter="0"/>
          <w:cols w:space="720"/>
          <w:docGrid w:linePitch="360"/>
        </w:sectPr>
      </w:pPr>
      <w:bookmarkStart w:id="51" w:name="_Hlk147919358"/>
      <w:r w:rsidRPr="00F45C25">
        <w:rPr>
          <w:rFonts w:ascii="Arial" w:eastAsia="Times New Roman" w:hAnsi="Arial" w:cs="Arial"/>
          <w:szCs w:val="20"/>
        </w:rPr>
        <w:t>None of our</w:t>
      </w:r>
      <w:r w:rsidR="007E49BC" w:rsidRPr="00F45C25">
        <w:rPr>
          <w:rFonts w:ascii="Arial" w:eastAsia="Times New Roman" w:hAnsi="Arial" w:cs="Arial"/>
          <w:szCs w:val="20"/>
        </w:rPr>
        <w:t xml:space="preserve"> officers </w:t>
      </w:r>
      <w:r w:rsidR="00C746E1" w:rsidRPr="00F45C25">
        <w:rPr>
          <w:rFonts w:ascii="Arial" w:eastAsia="Times New Roman" w:hAnsi="Arial" w:cs="Arial"/>
          <w:szCs w:val="20"/>
        </w:rPr>
        <w:t xml:space="preserve">or </w:t>
      </w:r>
      <w:r w:rsidR="007E49BC" w:rsidRPr="00F45C25">
        <w:rPr>
          <w:rFonts w:ascii="Arial" w:eastAsia="Times New Roman" w:hAnsi="Arial" w:cs="Arial"/>
          <w:szCs w:val="20"/>
        </w:rPr>
        <w:t>directors, as defined in Rule 16a-1(f) of the Securities Exchange Act of 1934, adopted, modified, or terminated a “Rule 10b5-1 trading arrangement” or a “non-Rule 10b5-1 trading arrangement,” as defined in Item 408 of Regulation S-K, during the three months ended June 30, 2024.</w:t>
      </w:r>
      <w:bookmarkEnd w:id="51"/>
    </w:p>
    <w:p w14:paraId="7C88A1B5" w14:textId="075A29C9" w:rsidR="00D717EF" w:rsidRPr="00F45C25" w:rsidRDefault="00D717EF" w:rsidP="00D717EF">
      <w:pPr>
        <w:pStyle w:val="10-QItemHeading3135"/>
      </w:pPr>
      <w:r w:rsidRPr="00F45C25">
        <w:t>ITEM 9C. DISCLOSURE REGARDING FOREIGN JURISDICTIONS THAT PREVENT INSPECTIONS</w:t>
      </w:r>
    </w:p>
    <w:p w14:paraId="20B08E33" w14:textId="77777777" w:rsidR="00D717EF" w:rsidRPr="00F45C25" w:rsidRDefault="00D717EF" w:rsidP="00D717EF">
      <w:pPr>
        <w:pStyle w:val="NormalWeb"/>
        <w:keepNext/>
        <w:spacing w:before="180" w:beforeAutospacing="0" w:after="0" w:afterAutospacing="0"/>
        <w:jc w:val="left"/>
        <w:rPr>
          <w:rFonts w:cs="Arial"/>
          <w:sz w:val="20"/>
          <w:szCs w:val="20"/>
        </w:rPr>
      </w:pPr>
      <w:r w:rsidRPr="00F45C25">
        <w:rPr>
          <w:rFonts w:cs="Arial"/>
          <w:sz w:val="20"/>
          <w:szCs w:val="20"/>
        </w:rPr>
        <w:t>Not applicable.</w:t>
      </w:r>
    </w:p>
    <w:p w14:paraId="304BEE4E" w14:textId="77777777" w:rsidR="00D717EF" w:rsidRPr="00F45C25" w:rsidRDefault="00D717EF" w:rsidP="00D717EF">
      <w:pPr>
        <w:pStyle w:val="NormalWeb"/>
        <w:keepNext/>
        <w:spacing w:before="270" w:beforeAutospacing="0" w:after="0" w:afterAutospacing="0"/>
        <w:jc w:val="center"/>
        <w:rPr>
          <w:sz w:val="20"/>
          <w:szCs w:val="20"/>
        </w:rPr>
      </w:pPr>
      <w:r w:rsidRPr="00F45C25">
        <w:rPr>
          <w:rFonts w:cs="Arial"/>
          <w:b/>
          <w:bCs/>
          <w:sz w:val="20"/>
          <w:szCs w:val="20"/>
        </w:rPr>
        <w:t xml:space="preserve">PART III </w:t>
      </w:r>
    </w:p>
    <w:p w14:paraId="6C01ED84" w14:textId="52A1AF1B" w:rsidR="00D717EF" w:rsidRPr="00F45C25" w:rsidRDefault="00D717EF" w:rsidP="00D717EF">
      <w:pPr>
        <w:pStyle w:val="10-QItemHeading290"/>
      </w:pPr>
      <w:r w:rsidRPr="00F45C25">
        <w:t>ITEM 10. DIRECTORS, EXECUTIVE OFF</w:t>
      </w:r>
      <w:bookmarkStart w:id="52" w:name="ITEM_10_DIRECTORS_EXECUTIVE_FICERS_CORPO"/>
      <w:bookmarkEnd w:id="52"/>
      <w:r w:rsidRPr="00F45C25">
        <w:t>ICERS</w:t>
      </w:r>
      <w:r w:rsidR="005B16CC" w:rsidRPr="00F45C25">
        <w:t>,</w:t>
      </w:r>
      <w:r w:rsidRPr="00F45C25">
        <w:t xml:space="preserve"> AND CORPORATE GOVERNANCE</w:t>
      </w:r>
    </w:p>
    <w:p w14:paraId="2101D039" w14:textId="3292B06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6907E8" w:rsidRPr="00F45C25">
        <w:rPr>
          <w:rFonts w:cs="Arial"/>
          <w:sz w:val="20"/>
          <w:szCs w:val="20"/>
        </w:rPr>
        <w:t>10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(the “Proxy Statement”). Information about our Audit Committee may be found under the caption “Board Committees” in the Proxy Statement. That information is incorporated herein by reference. </w:t>
      </w:r>
    </w:p>
    <w:p w14:paraId="5D9DEA81"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30" w:history="1">
        <w:r w:rsidRPr="00F45C25">
          <w:rPr>
            <w:rFonts w:cs="Arial"/>
            <w:sz w:val="20"/>
            <w:szCs w:val="20"/>
          </w:rPr>
          <w:t>https://aka.ms/FinanceCodeProfessionalConduct</w:t>
        </w:r>
      </w:hyperlink>
      <w:r w:rsidRPr="00F45C25">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11F25E2B" w14:textId="47598A6E"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We have adopted insider trading policies and procedures applicable to our directors, officers, and employees, and have implemented processes for the company, that we believe are reasonably designed to promote compliance with insider trading laws, rules, and regulations, and the Nasdaq</w:t>
      </w:r>
      <w:r w:rsidR="00B21F09" w:rsidRPr="00F45C25">
        <w:rPr>
          <w:rFonts w:cs="Arial"/>
          <w:sz w:val="20"/>
          <w:szCs w:val="20"/>
        </w:rPr>
        <w:t xml:space="preserve"> Stock Market LLC</w:t>
      </w:r>
      <w:r w:rsidRPr="00F45C25">
        <w:rPr>
          <w:rFonts w:cs="Arial"/>
          <w:sz w:val="20"/>
          <w:szCs w:val="20"/>
        </w:rPr>
        <w:t xml:space="preserve"> listing standards.</w:t>
      </w:r>
    </w:p>
    <w:p w14:paraId="41C250B9" w14:textId="10737028"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 xml:space="preserve">Our </w:t>
      </w:r>
      <w:r w:rsidR="00AB0E16" w:rsidRPr="00F45C25">
        <w:rPr>
          <w:rFonts w:cs="Arial"/>
          <w:sz w:val="20"/>
          <w:szCs w:val="20"/>
        </w:rPr>
        <w:t>G</w:t>
      </w:r>
      <w:r w:rsidRPr="00F45C25">
        <w:rPr>
          <w:rFonts w:cs="Arial"/>
          <w:sz w:val="20"/>
          <w:szCs w:val="20"/>
        </w:rPr>
        <w:t xml:space="preserve">eneral </w:t>
      </w:r>
      <w:r w:rsidR="00AB0E16" w:rsidRPr="00F45C25">
        <w:rPr>
          <w:rFonts w:cs="Arial"/>
          <w:sz w:val="20"/>
          <w:szCs w:val="20"/>
        </w:rPr>
        <w:t>I</w:t>
      </w:r>
      <w:r w:rsidRPr="00F45C25">
        <w:rPr>
          <w:rFonts w:cs="Arial"/>
          <w:sz w:val="20"/>
          <w:szCs w:val="20"/>
        </w:rPr>
        <w:t xml:space="preserve">nsider </w:t>
      </w:r>
      <w:r w:rsidR="00AB0E16" w:rsidRPr="00F45C25">
        <w:rPr>
          <w:rFonts w:cs="Arial"/>
          <w:sz w:val="20"/>
          <w:szCs w:val="20"/>
        </w:rPr>
        <w:t>T</w:t>
      </w:r>
      <w:r w:rsidRPr="00F45C25">
        <w:rPr>
          <w:rFonts w:cs="Arial"/>
          <w:sz w:val="20"/>
          <w:szCs w:val="20"/>
        </w:rPr>
        <w:t xml:space="preserve">rading </w:t>
      </w:r>
      <w:r w:rsidR="00AB0E16" w:rsidRPr="00F45C25">
        <w:rPr>
          <w:rFonts w:cs="Arial"/>
          <w:sz w:val="20"/>
          <w:szCs w:val="20"/>
        </w:rPr>
        <w:t>P</w:t>
      </w:r>
      <w:r w:rsidRPr="00F45C25">
        <w:rPr>
          <w:rFonts w:cs="Arial"/>
          <w:sz w:val="20"/>
          <w:szCs w:val="20"/>
        </w:rPr>
        <w:t xml:space="preserve">olicy prohibits our employees and related </w:t>
      </w:r>
      <w:proofErr w:type="gramStart"/>
      <w:r w:rsidRPr="00F45C25">
        <w:rPr>
          <w:rFonts w:cs="Arial"/>
          <w:sz w:val="20"/>
          <w:szCs w:val="20"/>
        </w:rPr>
        <w:t>persons</w:t>
      </w:r>
      <w:proofErr w:type="gramEnd"/>
      <w:r w:rsidRPr="00F45C25">
        <w:rPr>
          <w:rFonts w:cs="Arial"/>
          <w:sz w:val="20"/>
          <w:szCs w:val="20"/>
        </w:rPr>
        <w:t xml:space="preserve"> and entities from trading in securities of Microsoft and other companies while in possession of material, nonpublic information. Our </w:t>
      </w:r>
      <w:r w:rsidR="00AB0E16" w:rsidRPr="00F45C25">
        <w:rPr>
          <w:rFonts w:cs="Arial"/>
          <w:sz w:val="20"/>
          <w:szCs w:val="20"/>
        </w:rPr>
        <w:t>G</w:t>
      </w:r>
      <w:r w:rsidRPr="00F45C25">
        <w:rPr>
          <w:rFonts w:cs="Arial"/>
          <w:sz w:val="20"/>
          <w:szCs w:val="20"/>
        </w:rPr>
        <w:t xml:space="preserve">eneral </w:t>
      </w:r>
      <w:r w:rsidR="00AB0E16" w:rsidRPr="00F45C25">
        <w:rPr>
          <w:rFonts w:cs="Arial"/>
          <w:sz w:val="20"/>
          <w:szCs w:val="20"/>
        </w:rPr>
        <w:t>I</w:t>
      </w:r>
      <w:r w:rsidRPr="00F45C25">
        <w:rPr>
          <w:rFonts w:cs="Arial"/>
          <w:sz w:val="20"/>
          <w:szCs w:val="20"/>
        </w:rPr>
        <w:t xml:space="preserve">nsider </w:t>
      </w:r>
      <w:r w:rsidR="00AB0E16" w:rsidRPr="00F45C25">
        <w:rPr>
          <w:rFonts w:cs="Arial"/>
          <w:sz w:val="20"/>
          <w:szCs w:val="20"/>
        </w:rPr>
        <w:t>T</w:t>
      </w:r>
      <w:r w:rsidRPr="00F45C25">
        <w:rPr>
          <w:rFonts w:cs="Arial"/>
          <w:sz w:val="20"/>
          <w:szCs w:val="20"/>
        </w:rPr>
        <w:t xml:space="preserve">rading </w:t>
      </w:r>
      <w:r w:rsidR="00AB0E16" w:rsidRPr="00F45C25">
        <w:rPr>
          <w:rFonts w:cs="Arial"/>
          <w:sz w:val="20"/>
          <w:szCs w:val="20"/>
        </w:rPr>
        <w:t>P</w:t>
      </w:r>
      <w:r w:rsidRPr="00F45C25">
        <w:rPr>
          <w:rFonts w:cs="Arial"/>
          <w:sz w:val="20"/>
          <w:szCs w:val="20"/>
        </w:rPr>
        <w:t xml:space="preserve">olicy also prohibits our employees from disclosing material, nonpublic information Microsoft, or another publicly traded company, to others who may trade </w:t>
      </w:r>
      <w:proofErr w:type="gramStart"/>
      <w:r w:rsidRPr="00F45C25">
        <w:rPr>
          <w:rFonts w:cs="Arial"/>
          <w:sz w:val="20"/>
          <w:szCs w:val="20"/>
        </w:rPr>
        <w:t>on the basis of</w:t>
      </w:r>
      <w:proofErr w:type="gramEnd"/>
      <w:r w:rsidRPr="00F45C25">
        <w:rPr>
          <w:rFonts w:cs="Arial"/>
          <w:sz w:val="20"/>
          <w:szCs w:val="20"/>
        </w:rPr>
        <w:t xml:space="preserve"> that information. A copy of our General Insider Trading Policy is filed as Exhibit 19.1 to this Form 10-K.</w:t>
      </w:r>
    </w:p>
    <w:p w14:paraId="70ECF2FC" w14:textId="0C2253C9"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 xml:space="preserve">Our </w:t>
      </w:r>
      <w:r w:rsidR="00A01E64" w:rsidRPr="00F45C25">
        <w:rPr>
          <w:rFonts w:cs="Arial"/>
          <w:sz w:val="20"/>
          <w:szCs w:val="20"/>
        </w:rPr>
        <w:t>R</w:t>
      </w:r>
      <w:r w:rsidRPr="00F45C25">
        <w:rPr>
          <w:rFonts w:cs="Arial"/>
          <w:sz w:val="20"/>
          <w:szCs w:val="20"/>
        </w:rPr>
        <w:t xml:space="preserve">estricted </w:t>
      </w:r>
      <w:r w:rsidR="00A01E64" w:rsidRPr="00F45C25">
        <w:rPr>
          <w:rFonts w:cs="Arial"/>
          <w:sz w:val="20"/>
          <w:szCs w:val="20"/>
        </w:rPr>
        <w:t>T</w:t>
      </w:r>
      <w:r w:rsidRPr="00F45C25">
        <w:rPr>
          <w:rFonts w:cs="Arial"/>
          <w:sz w:val="20"/>
          <w:szCs w:val="20"/>
        </w:rPr>
        <w:t xml:space="preserve">rading </w:t>
      </w:r>
      <w:r w:rsidR="00A01E64" w:rsidRPr="00F45C25">
        <w:rPr>
          <w:rFonts w:cs="Arial"/>
          <w:sz w:val="20"/>
          <w:szCs w:val="20"/>
        </w:rPr>
        <w:t>W</w:t>
      </w:r>
      <w:r w:rsidRPr="00F45C25">
        <w:rPr>
          <w:rFonts w:cs="Arial"/>
          <w:sz w:val="20"/>
          <w:szCs w:val="20"/>
        </w:rPr>
        <w:t xml:space="preserve">indow </w:t>
      </w:r>
      <w:r w:rsidR="00A01E64" w:rsidRPr="00F45C25">
        <w:rPr>
          <w:rFonts w:cs="Arial"/>
          <w:sz w:val="20"/>
          <w:szCs w:val="20"/>
        </w:rPr>
        <w:t>P</w:t>
      </w:r>
      <w:r w:rsidRPr="00F45C25">
        <w:rPr>
          <w:rFonts w:cs="Arial"/>
          <w:sz w:val="20"/>
          <w:szCs w:val="20"/>
        </w:rPr>
        <w:t>olicy requires that certain officers of the company (corporate vice presidents and above) and other designated employees only transact in Microsoft securities during an open window period, subject to limited exceptions. In addition, certain officers of the company are required to obtain approval in advance of transactions in Microsoft securities. A copy of our Restricted Trading Window Policy is filed as Exhibit 19.2 to this Form 10-K.</w:t>
      </w:r>
    </w:p>
    <w:p w14:paraId="4D32A13C" w14:textId="645AD0AB"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Our executive officers and directors must also comply with additional trading restrictions. A copy of our Insider Trading Compliance and Preclearance Policies for Section 16 Officers and Directors of Microsoft is filed as Exhibit 19.3 to this Form 10-K.</w:t>
      </w:r>
    </w:p>
    <w:p w14:paraId="0F039795" w14:textId="77777777" w:rsidR="00D76D26" w:rsidRPr="00F45C25" w:rsidRDefault="00D76D26" w:rsidP="00D717EF">
      <w:pPr>
        <w:pStyle w:val="10-QItemHeading3135"/>
        <w:sectPr w:rsidR="00D76D26" w:rsidRPr="00F45C25" w:rsidSect="00001CCC">
          <w:headerReference w:type="default" r:id="rId31"/>
          <w:headerReference w:type="first" r:id="rId32"/>
          <w:type w:val="continuous"/>
          <w:pgSz w:w="12240" w:h="15840" w:code="1"/>
          <w:pgMar w:top="864" w:right="936" w:bottom="864" w:left="936" w:header="720" w:footer="576" w:gutter="0"/>
          <w:cols w:space="720"/>
          <w:titlePg/>
          <w:docGrid w:linePitch="326"/>
        </w:sectPr>
      </w:pPr>
    </w:p>
    <w:p w14:paraId="0E3A41DD" w14:textId="1FC78A09" w:rsidR="00D717EF" w:rsidRPr="00F45C25" w:rsidRDefault="00D717EF" w:rsidP="00D717EF">
      <w:pPr>
        <w:pStyle w:val="10-QItemHeading3135"/>
      </w:pPr>
      <w:r w:rsidRPr="00F45C25">
        <w:lastRenderedPageBreak/>
        <w:t>ITEM 11. EXECUTI</w:t>
      </w:r>
      <w:bookmarkStart w:id="53" w:name="ITEM_11_EXECUTIVE_COMPENSATION"/>
      <w:bookmarkEnd w:id="53"/>
      <w:r w:rsidRPr="00F45C25">
        <w:t>VE COMPENSATION</w:t>
      </w:r>
    </w:p>
    <w:p w14:paraId="6BFD7D72"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76C26729" w14:textId="45073770" w:rsidR="00D717EF" w:rsidRPr="00F45C25" w:rsidRDefault="00D717EF" w:rsidP="00D717EF">
      <w:pPr>
        <w:pStyle w:val="10-QItemHeading3135"/>
      </w:pPr>
      <w:r w:rsidRPr="00F45C25">
        <w:t>ITEM 12. SECURITY OWNERSHIP OF CERTAIN BENEFICIAL OWN</w:t>
      </w:r>
      <w:bookmarkStart w:id="54" w:name="ITEM_12_SECURITY_OWNERSHIP_CERTAIN_BENEF"/>
      <w:bookmarkEnd w:id="54"/>
      <w:r w:rsidRPr="00F45C25">
        <w:t>ERS AND MANAGEMENT AND RELATED STOCKHOLDER MATTERS</w:t>
      </w:r>
    </w:p>
    <w:p w14:paraId="1AFC8DB4" w14:textId="711CF441" w:rsidR="00D717EF" w:rsidRPr="00F45C25" w:rsidRDefault="00D717EF" w:rsidP="00D717EF">
      <w:pPr>
        <w:pStyle w:val="NormalWeb"/>
        <w:spacing w:before="180" w:beforeAutospacing="0" w:after="0" w:afterAutospacing="0"/>
        <w:rPr>
          <w:sz w:val="8"/>
        </w:rPr>
      </w:pPr>
      <w:r w:rsidRPr="00F45C25">
        <w:rPr>
          <w:rFonts w:cs="Arial"/>
          <w:sz w:val="20"/>
          <w:szCs w:val="20"/>
        </w:rPr>
        <w:t>The information in the Proxy Statement set forth under the captions “Stock Ownership Information,” “Principal Shareholders</w:t>
      </w:r>
      <w:r w:rsidR="00D27C06" w:rsidRPr="00F45C25">
        <w:rPr>
          <w:rFonts w:cs="Arial"/>
          <w:sz w:val="20"/>
          <w:szCs w:val="20"/>
        </w:rPr>
        <w:t>,</w:t>
      </w:r>
      <w:r w:rsidRPr="00F45C25">
        <w:rPr>
          <w:rFonts w:cs="Arial"/>
          <w:sz w:val="20"/>
          <w:szCs w:val="20"/>
        </w:rPr>
        <w:t xml:space="preserve">” and “Equity Compensation Plan Information” is incorporated herein by reference. </w:t>
      </w:r>
    </w:p>
    <w:p w14:paraId="65D4E4F7" w14:textId="40E6980F" w:rsidR="00D717EF" w:rsidRPr="00F45C25" w:rsidRDefault="00D717EF" w:rsidP="00D717EF">
      <w:pPr>
        <w:pStyle w:val="10-QItemHeading3135"/>
      </w:pPr>
      <w:r w:rsidRPr="00F45C25">
        <w:t>ITEM 13. CERTAIN RELATIONSHIPS AND RELATED</w:t>
      </w:r>
      <w:bookmarkStart w:id="55" w:name="ITEM_13_CERTAIN_RELATIONSHIPS_RELATED_TR"/>
      <w:bookmarkEnd w:id="55"/>
      <w:r w:rsidRPr="00F45C25">
        <w:t xml:space="preserve"> TRANSACTIONS, AND DIRECTOR INDEPENDENCE</w:t>
      </w:r>
    </w:p>
    <w:p w14:paraId="3360C8E0"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information set forth in the Proxy Statement under the captions “Director Independence Guidelines” and “Certain Relationships and Related Transactions” is incorporated herein by reference. </w:t>
      </w:r>
    </w:p>
    <w:p w14:paraId="2306F77E" w14:textId="69643F27" w:rsidR="00D717EF" w:rsidRPr="00F45C25" w:rsidRDefault="00D717EF" w:rsidP="00D717EF">
      <w:pPr>
        <w:pStyle w:val="10-QItemHeading3135"/>
      </w:pPr>
      <w:r w:rsidRPr="00F45C25">
        <w:t>ITEM 14. PRINCIPAL ACCOU</w:t>
      </w:r>
      <w:bookmarkStart w:id="56" w:name="ITEM_14_PRINCIPAL_ACCOUNTING_FEES_SERVIC"/>
      <w:bookmarkEnd w:id="56"/>
      <w:r w:rsidRPr="00F45C25">
        <w:t>NTANT FEES AND SERVICES</w:t>
      </w:r>
    </w:p>
    <w:p w14:paraId="5D516680" w14:textId="77777777" w:rsidR="00D717EF" w:rsidRPr="00F45C25" w:rsidRDefault="00D717EF" w:rsidP="00D717EF">
      <w:pPr>
        <w:pStyle w:val="NormalWeb"/>
        <w:spacing w:before="180" w:beforeAutospacing="0" w:after="0" w:afterAutospacing="0"/>
        <w:rPr>
          <w:rFonts w:cs="Arial"/>
          <w:sz w:val="13"/>
          <w:szCs w:val="20"/>
        </w:rPr>
        <w:sectPr w:rsidR="00D717EF" w:rsidRPr="00F45C25" w:rsidSect="00D76D26">
          <w:headerReference w:type="default" r:id="rId33"/>
          <w:headerReference w:type="first" r:id="rId34"/>
          <w:pgSz w:w="12240" w:h="15840" w:code="1"/>
          <w:pgMar w:top="864" w:right="936" w:bottom="864" w:left="936" w:header="720" w:footer="576" w:gutter="0"/>
          <w:cols w:space="720"/>
          <w:titlePg/>
          <w:docGrid w:linePitch="326"/>
        </w:sectPr>
      </w:pPr>
      <w:r w:rsidRPr="00F45C25">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6D63284" w14:textId="77777777" w:rsidR="00D717EF" w:rsidRPr="00F45C25" w:rsidRDefault="00D717EF" w:rsidP="00D717EF">
      <w:pPr>
        <w:spacing w:after="160" w:line="259" w:lineRule="auto"/>
        <w:rPr>
          <w:rFonts w:ascii="Arial" w:eastAsia="Times New Roman" w:hAnsi="Arial" w:cs="Arial"/>
          <w:b/>
          <w:bCs/>
          <w:sz w:val="24"/>
          <w:szCs w:val="24"/>
        </w:rPr>
        <w:sectPr w:rsidR="00D717EF" w:rsidRPr="00F45C25" w:rsidSect="00AE5CC3">
          <w:headerReference w:type="default" r:id="rId35"/>
          <w:type w:val="continuous"/>
          <w:pgSz w:w="12240" w:h="15840" w:code="1"/>
          <w:pgMar w:top="864" w:right="936" w:bottom="864" w:left="936" w:header="720" w:footer="720" w:gutter="0"/>
          <w:cols w:space="720"/>
          <w:docGrid w:linePitch="360"/>
        </w:sectPr>
      </w:pPr>
      <w:r w:rsidRPr="00F45C25">
        <w:rPr>
          <w:rFonts w:ascii="Arial" w:eastAsia="Times New Roman" w:hAnsi="Arial" w:cs="Arial"/>
          <w:b/>
          <w:bCs/>
          <w:sz w:val="24"/>
          <w:szCs w:val="24"/>
        </w:rPr>
        <w:br w:type="page"/>
      </w:r>
    </w:p>
    <w:p w14:paraId="325CA8A7" w14:textId="77777777" w:rsidR="00D717EF" w:rsidRPr="00F45C25" w:rsidRDefault="00D717EF" w:rsidP="00D717EF">
      <w:pPr>
        <w:pStyle w:val="10-QPartHeader3135"/>
      </w:pPr>
      <w:r w:rsidRPr="00F45C25">
        <w:lastRenderedPageBreak/>
        <w:t xml:space="preserve">PART IV </w:t>
      </w:r>
    </w:p>
    <w:p w14:paraId="27BED913" w14:textId="77777777" w:rsidR="00D717EF" w:rsidRPr="00F45C25" w:rsidRDefault="00D717EF" w:rsidP="00D717EF">
      <w:pPr>
        <w:pStyle w:val="10-QItemHeading290"/>
      </w:pPr>
      <w:r w:rsidRPr="00F45C25">
        <w:t>ITEM 15. EXHIBIT AND FINANC</w:t>
      </w:r>
      <w:bookmarkStart w:id="57" w:name="ITEM_15_EXHIBITS_FINANCIAL_STATEMENT_SCH"/>
      <w:bookmarkEnd w:id="57"/>
      <w:r w:rsidRPr="00F45C25">
        <w:t xml:space="preserve">IAL STATEMENT SCHEDULES </w:t>
      </w:r>
    </w:p>
    <w:p w14:paraId="5F9A6F8A" w14:textId="77777777" w:rsidR="00D717EF" w:rsidRPr="00F45C25" w:rsidRDefault="00D717EF" w:rsidP="00D717EF">
      <w:pPr>
        <w:pStyle w:val="NormalWeb"/>
        <w:spacing w:before="180" w:beforeAutospacing="0" w:after="0" w:afterAutospacing="0"/>
        <w:ind w:left="490" w:hanging="490"/>
        <w:rPr>
          <w:rFonts w:cs="Arial"/>
          <w:sz w:val="8"/>
        </w:rPr>
      </w:pPr>
      <w:r w:rsidRPr="00F45C25">
        <w:rPr>
          <w:rFonts w:cs="Arial"/>
          <w:b/>
          <w:bCs/>
          <w:sz w:val="20"/>
          <w:szCs w:val="20"/>
        </w:rPr>
        <w:t>(a)</w:t>
      </w:r>
      <w:r w:rsidRPr="00F45C25">
        <w:rPr>
          <w:rFonts w:cs="Arial"/>
          <w:b/>
          <w:bCs/>
          <w:sz w:val="20"/>
          <w:szCs w:val="20"/>
        </w:rPr>
        <w:tab/>
        <w:t xml:space="preserve">Financial Statements and Schedules </w:t>
      </w:r>
    </w:p>
    <w:p w14:paraId="42B5DF78"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564ACC5E"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D717EF" w:rsidRPr="00F45C25" w14:paraId="79B9C3D4" w14:textId="77777777">
        <w:trPr>
          <w:trHeight w:val="20"/>
          <w:jc w:val="center"/>
        </w:trPr>
        <w:tc>
          <w:tcPr>
            <w:tcW w:w="4684" w:type="pct"/>
            <w:vAlign w:val="bottom"/>
          </w:tcPr>
          <w:p w14:paraId="0E8F20D2"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Index to Financial Statements</w:t>
            </w:r>
          </w:p>
        </w:tc>
        <w:tc>
          <w:tcPr>
            <w:tcW w:w="289" w:type="pct"/>
            <w:gridSpan w:val="2"/>
            <w:vAlign w:val="bottom"/>
          </w:tcPr>
          <w:p w14:paraId="23EAD6A2" w14:textId="77777777" w:rsidR="00D717EF" w:rsidRPr="00F45C25" w:rsidRDefault="00D717EF">
            <w:pPr>
              <w:pStyle w:val="la2"/>
              <w:rPr>
                <w:rFonts w:ascii="Arial" w:hAnsi="Arial" w:cs="Arial"/>
              </w:rPr>
            </w:pPr>
            <w:r w:rsidRPr="00F45C25">
              <w:rPr>
                <w:rFonts w:ascii="Arial" w:hAnsi="Arial" w:cs="Arial"/>
                <w:sz w:val="15"/>
                <w:szCs w:val="15"/>
              </w:rPr>
              <w:t> </w:t>
            </w:r>
          </w:p>
          <w:p w14:paraId="0338BD20" w14:textId="77777777" w:rsidR="00D717EF" w:rsidRPr="00F45C25" w:rsidRDefault="00D717EF">
            <w:pPr>
              <w:jc w:val="right"/>
              <w:rPr>
                <w:rFonts w:ascii="Arial" w:hAnsi="Arial" w:cs="Arial"/>
                <w:szCs w:val="24"/>
              </w:rPr>
            </w:pPr>
            <w:r w:rsidRPr="00F45C25">
              <w:rPr>
                <w:rFonts w:ascii="Arial" w:hAnsi="Arial" w:cs="Arial"/>
                <w:b/>
                <w:bCs/>
                <w:sz w:val="15"/>
                <w:szCs w:val="15"/>
              </w:rPr>
              <w:t>Page</w:t>
            </w:r>
          </w:p>
        </w:tc>
        <w:tc>
          <w:tcPr>
            <w:tcW w:w="27" w:type="pct"/>
            <w:vAlign w:val="bottom"/>
          </w:tcPr>
          <w:p w14:paraId="32BC37E9"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7558E115" w14:textId="77777777">
        <w:trPr>
          <w:trHeight w:val="20"/>
          <w:jc w:val="center"/>
        </w:trPr>
        <w:tc>
          <w:tcPr>
            <w:tcW w:w="4973" w:type="pct"/>
            <w:gridSpan w:val="3"/>
            <w:tcBorders>
              <w:bottom w:val="single" w:sz="4" w:space="0" w:color="auto"/>
            </w:tcBorders>
            <w:vAlign w:val="bottom"/>
          </w:tcPr>
          <w:p w14:paraId="669A9938"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27" w:type="pct"/>
            <w:vAlign w:val="bottom"/>
          </w:tcPr>
          <w:p w14:paraId="53F4E743" w14:textId="77777777" w:rsidR="00D717EF" w:rsidRPr="00F45C25" w:rsidRDefault="00D717EF">
            <w:pPr>
              <w:spacing w:line="80" w:lineRule="exact"/>
              <w:rPr>
                <w:rFonts w:ascii="Arial" w:hAnsi="Arial" w:cs="Arial"/>
                <w:sz w:val="8"/>
                <w:szCs w:val="8"/>
              </w:rPr>
            </w:pPr>
          </w:p>
        </w:tc>
      </w:tr>
      <w:tr w:rsidR="00D717EF" w:rsidRPr="00F45C25" w14:paraId="01F0F7E9" w14:textId="77777777">
        <w:trPr>
          <w:trHeight w:val="20"/>
          <w:jc w:val="center"/>
        </w:trPr>
        <w:tc>
          <w:tcPr>
            <w:tcW w:w="4684" w:type="pct"/>
            <w:vAlign w:val="center"/>
          </w:tcPr>
          <w:p w14:paraId="6DBFEA79" w14:textId="77777777" w:rsidR="00D717EF" w:rsidRPr="00F45C25" w:rsidRDefault="00D717EF">
            <w:pPr>
              <w:spacing w:line="80" w:lineRule="exact"/>
              <w:rPr>
                <w:rFonts w:ascii="Arial" w:hAnsi="Arial" w:cs="Arial"/>
                <w:sz w:val="8"/>
                <w:szCs w:val="8"/>
              </w:rPr>
            </w:pPr>
          </w:p>
        </w:tc>
        <w:tc>
          <w:tcPr>
            <w:tcW w:w="316" w:type="pct"/>
            <w:gridSpan w:val="3"/>
            <w:vAlign w:val="center"/>
          </w:tcPr>
          <w:p w14:paraId="769309EE" w14:textId="77777777" w:rsidR="00D717EF" w:rsidRPr="00F45C25" w:rsidRDefault="00D717EF">
            <w:pPr>
              <w:spacing w:line="80" w:lineRule="exact"/>
              <w:rPr>
                <w:rFonts w:ascii="Arial" w:hAnsi="Arial" w:cs="Arial"/>
                <w:sz w:val="8"/>
                <w:szCs w:val="8"/>
              </w:rPr>
            </w:pPr>
          </w:p>
        </w:tc>
      </w:tr>
      <w:tr w:rsidR="00D717EF" w:rsidRPr="00F45C25" w14:paraId="09F940FA" w14:textId="77777777">
        <w:trPr>
          <w:trHeight w:val="20"/>
          <w:jc w:val="center"/>
        </w:trPr>
        <w:tc>
          <w:tcPr>
            <w:tcW w:w="4684" w:type="pct"/>
          </w:tcPr>
          <w:p w14:paraId="14635048" w14:textId="77777777" w:rsidR="00D717EF" w:rsidRPr="00F45C25" w:rsidRDefault="00D717EF">
            <w:pPr>
              <w:pStyle w:val="NormalWeb"/>
              <w:keepNext/>
              <w:ind w:left="240" w:hanging="240"/>
              <w:rPr>
                <w:rFonts w:cs="Arial"/>
                <w:sz w:val="20"/>
                <w:szCs w:val="20"/>
              </w:rPr>
            </w:pPr>
            <w:r w:rsidRPr="00F45C25">
              <w:rPr>
                <w:rFonts w:cs="Arial"/>
                <w:sz w:val="20"/>
                <w:szCs w:val="20"/>
              </w:rPr>
              <w:t>Income Statements</w:t>
            </w:r>
          </w:p>
        </w:tc>
        <w:tc>
          <w:tcPr>
            <w:tcW w:w="53" w:type="pct"/>
            <w:vAlign w:val="bottom"/>
          </w:tcPr>
          <w:p w14:paraId="410B9B32"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754DB11E" w14:textId="1A160699"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5</w:t>
            </w:r>
          </w:p>
        </w:tc>
        <w:tc>
          <w:tcPr>
            <w:tcW w:w="27" w:type="pct"/>
            <w:noWrap/>
            <w:vAlign w:val="bottom"/>
          </w:tcPr>
          <w:p w14:paraId="4090B194" w14:textId="77777777" w:rsidR="00D717EF" w:rsidRPr="00F45C25" w:rsidRDefault="00D717EF">
            <w:pPr>
              <w:rPr>
                <w:rFonts w:ascii="Arial" w:hAnsi="Arial" w:cs="Arial"/>
              </w:rPr>
            </w:pPr>
            <w:r w:rsidRPr="00F45C25">
              <w:rPr>
                <w:rFonts w:ascii="Arial" w:hAnsi="Arial" w:cs="Arial"/>
              </w:rPr>
              <w:t> </w:t>
            </w:r>
          </w:p>
        </w:tc>
      </w:tr>
      <w:tr w:rsidR="00D717EF" w:rsidRPr="00F45C25" w14:paraId="71CBE580" w14:textId="77777777">
        <w:trPr>
          <w:trHeight w:val="20"/>
          <w:jc w:val="center"/>
        </w:trPr>
        <w:tc>
          <w:tcPr>
            <w:tcW w:w="4684" w:type="pct"/>
            <w:vAlign w:val="center"/>
          </w:tcPr>
          <w:p w14:paraId="3A3E71DD" w14:textId="77777777" w:rsidR="00D717EF" w:rsidRPr="00F45C25" w:rsidRDefault="00D717EF">
            <w:pPr>
              <w:rPr>
                <w:rFonts w:ascii="Arial" w:hAnsi="Arial" w:cs="Arial"/>
                <w:sz w:val="8"/>
                <w:szCs w:val="24"/>
              </w:rPr>
            </w:pPr>
          </w:p>
        </w:tc>
        <w:tc>
          <w:tcPr>
            <w:tcW w:w="316" w:type="pct"/>
            <w:gridSpan w:val="3"/>
            <w:vAlign w:val="center"/>
          </w:tcPr>
          <w:p w14:paraId="08A30A39" w14:textId="77777777" w:rsidR="00D717EF" w:rsidRPr="00F45C25" w:rsidRDefault="00D717EF">
            <w:pPr>
              <w:rPr>
                <w:rFonts w:ascii="Arial" w:hAnsi="Arial" w:cs="Arial"/>
                <w:sz w:val="8"/>
                <w:szCs w:val="24"/>
              </w:rPr>
            </w:pPr>
          </w:p>
        </w:tc>
      </w:tr>
      <w:tr w:rsidR="00D717EF" w:rsidRPr="00F45C25" w14:paraId="5657E313" w14:textId="77777777">
        <w:trPr>
          <w:trHeight w:val="20"/>
          <w:jc w:val="center"/>
        </w:trPr>
        <w:tc>
          <w:tcPr>
            <w:tcW w:w="4684" w:type="pct"/>
          </w:tcPr>
          <w:p w14:paraId="36305391" w14:textId="77777777" w:rsidR="00D717EF" w:rsidRPr="00F45C25" w:rsidRDefault="00D717EF">
            <w:pPr>
              <w:pStyle w:val="NormalWeb"/>
              <w:ind w:left="240" w:hanging="240"/>
              <w:rPr>
                <w:rFonts w:cs="Arial"/>
                <w:sz w:val="20"/>
                <w:szCs w:val="20"/>
              </w:rPr>
            </w:pPr>
            <w:r w:rsidRPr="00F45C25">
              <w:rPr>
                <w:rFonts w:cs="Arial"/>
                <w:sz w:val="20"/>
                <w:szCs w:val="20"/>
              </w:rPr>
              <w:t>Comprehensive Income Statements</w:t>
            </w:r>
          </w:p>
        </w:tc>
        <w:tc>
          <w:tcPr>
            <w:tcW w:w="53" w:type="pct"/>
            <w:vAlign w:val="bottom"/>
          </w:tcPr>
          <w:p w14:paraId="7702A316"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3B3772C9" w14:textId="5A07D1FB"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6</w:t>
            </w:r>
          </w:p>
        </w:tc>
        <w:tc>
          <w:tcPr>
            <w:tcW w:w="27" w:type="pct"/>
            <w:noWrap/>
            <w:vAlign w:val="bottom"/>
          </w:tcPr>
          <w:p w14:paraId="593B6328" w14:textId="77777777" w:rsidR="00D717EF" w:rsidRPr="00F45C25" w:rsidRDefault="00D717EF">
            <w:pPr>
              <w:rPr>
                <w:rFonts w:ascii="Arial" w:hAnsi="Arial" w:cs="Arial"/>
              </w:rPr>
            </w:pPr>
            <w:r w:rsidRPr="00F45C25">
              <w:rPr>
                <w:rFonts w:ascii="Arial" w:hAnsi="Arial" w:cs="Arial"/>
              </w:rPr>
              <w:t> </w:t>
            </w:r>
          </w:p>
        </w:tc>
      </w:tr>
      <w:tr w:rsidR="00D717EF" w:rsidRPr="00F45C25" w14:paraId="6299E5C8" w14:textId="77777777">
        <w:trPr>
          <w:trHeight w:val="20"/>
          <w:jc w:val="center"/>
        </w:trPr>
        <w:tc>
          <w:tcPr>
            <w:tcW w:w="4684" w:type="pct"/>
            <w:vAlign w:val="center"/>
          </w:tcPr>
          <w:p w14:paraId="04AF3F2D" w14:textId="77777777" w:rsidR="00D717EF" w:rsidRPr="00F45C25" w:rsidRDefault="00D717EF">
            <w:pPr>
              <w:rPr>
                <w:rFonts w:ascii="Arial" w:hAnsi="Arial" w:cs="Arial"/>
                <w:sz w:val="8"/>
                <w:szCs w:val="24"/>
              </w:rPr>
            </w:pPr>
          </w:p>
        </w:tc>
        <w:tc>
          <w:tcPr>
            <w:tcW w:w="316" w:type="pct"/>
            <w:gridSpan w:val="3"/>
            <w:vAlign w:val="center"/>
          </w:tcPr>
          <w:p w14:paraId="52174AB5" w14:textId="77777777" w:rsidR="00D717EF" w:rsidRPr="00F45C25" w:rsidRDefault="00D717EF">
            <w:pPr>
              <w:rPr>
                <w:rFonts w:ascii="Arial" w:hAnsi="Arial" w:cs="Arial"/>
                <w:sz w:val="8"/>
                <w:szCs w:val="24"/>
              </w:rPr>
            </w:pPr>
          </w:p>
        </w:tc>
      </w:tr>
      <w:tr w:rsidR="00D717EF" w:rsidRPr="00F45C25" w14:paraId="72B36BFF" w14:textId="77777777">
        <w:trPr>
          <w:trHeight w:val="20"/>
          <w:jc w:val="center"/>
        </w:trPr>
        <w:tc>
          <w:tcPr>
            <w:tcW w:w="4684" w:type="pct"/>
          </w:tcPr>
          <w:p w14:paraId="4511164D" w14:textId="77777777" w:rsidR="00D717EF" w:rsidRPr="00F45C25" w:rsidRDefault="00D717EF">
            <w:pPr>
              <w:pStyle w:val="NormalWeb"/>
              <w:ind w:left="240" w:hanging="240"/>
              <w:rPr>
                <w:rFonts w:cs="Arial"/>
                <w:sz w:val="20"/>
                <w:szCs w:val="20"/>
              </w:rPr>
            </w:pPr>
            <w:r w:rsidRPr="00F45C25">
              <w:rPr>
                <w:rFonts w:cs="Arial"/>
                <w:sz w:val="20"/>
                <w:szCs w:val="20"/>
              </w:rPr>
              <w:t>Balance Sheets</w:t>
            </w:r>
          </w:p>
        </w:tc>
        <w:tc>
          <w:tcPr>
            <w:tcW w:w="53" w:type="pct"/>
            <w:vAlign w:val="bottom"/>
          </w:tcPr>
          <w:p w14:paraId="3B917059"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558FE125" w14:textId="790F5F13"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7</w:t>
            </w:r>
          </w:p>
        </w:tc>
        <w:tc>
          <w:tcPr>
            <w:tcW w:w="27" w:type="pct"/>
            <w:noWrap/>
            <w:vAlign w:val="bottom"/>
          </w:tcPr>
          <w:p w14:paraId="0BBD27FA" w14:textId="77777777" w:rsidR="00D717EF" w:rsidRPr="00F45C25" w:rsidRDefault="00D717EF">
            <w:pPr>
              <w:rPr>
                <w:rFonts w:ascii="Arial" w:hAnsi="Arial" w:cs="Arial"/>
              </w:rPr>
            </w:pPr>
            <w:r w:rsidRPr="00F45C25">
              <w:rPr>
                <w:rFonts w:ascii="Arial" w:hAnsi="Arial" w:cs="Arial"/>
              </w:rPr>
              <w:t> </w:t>
            </w:r>
          </w:p>
        </w:tc>
      </w:tr>
      <w:tr w:rsidR="00D717EF" w:rsidRPr="00F45C25" w14:paraId="734B1364" w14:textId="77777777">
        <w:trPr>
          <w:trHeight w:val="20"/>
          <w:jc w:val="center"/>
        </w:trPr>
        <w:tc>
          <w:tcPr>
            <w:tcW w:w="4684" w:type="pct"/>
            <w:vAlign w:val="center"/>
          </w:tcPr>
          <w:p w14:paraId="68430F18" w14:textId="77777777" w:rsidR="00D717EF" w:rsidRPr="00F45C25" w:rsidRDefault="00D717EF">
            <w:pPr>
              <w:rPr>
                <w:rFonts w:ascii="Arial" w:hAnsi="Arial" w:cs="Arial"/>
                <w:sz w:val="8"/>
                <w:szCs w:val="24"/>
              </w:rPr>
            </w:pPr>
          </w:p>
        </w:tc>
        <w:tc>
          <w:tcPr>
            <w:tcW w:w="316" w:type="pct"/>
            <w:gridSpan w:val="3"/>
            <w:vAlign w:val="center"/>
          </w:tcPr>
          <w:p w14:paraId="6FA6F67D" w14:textId="77777777" w:rsidR="00D717EF" w:rsidRPr="00F45C25" w:rsidRDefault="00D717EF">
            <w:pPr>
              <w:rPr>
                <w:rFonts w:ascii="Arial" w:hAnsi="Arial" w:cs="Arial"/>
                <w:sz w:val="8"/>
                <w:szCs w:val="24"/>
              </w:rPr>
            </w:pPr>
          </w:p>
        </w:tc>
      </w:tr>
      <w:tr w:rsidR="00D717EF" w:rsidRPr="00F45C25" w14:paraId="108C9653" w14:textId="77777777">
        <w:trPr>
          <w:trHeight w:val="20"/>
          <w:jc w:val="center"/>
        </w:trPr>
        <w:tc>
          <w:tcPr>
            <w:tcW w:w="4684" w:type="pct"/>
          </w:tcPr>
          <w:p w14:paraId="2233D871" w14:textId="77777777" w:rsidR="00D717EF" w:rsidRPr="00F45C25" w:rsidRDefault="00D717EF">
            <w:pPr>
              <w:pStyle w:val="NormalWeb"/>
              <w:ind w:left="240" w:hanging="240"/>
              <w:rPr>
                <w:rFonts w:cs="Arial"/>
                <w:sz w:val="20"/>
                <w:szCs w:val="20"/>
              </w:rPr>
            </w:pPr>
            <w:r w:rsidRPr="00F45C25">
              <w:rPr>
                <w:rFonts w:cs="Arial"/>
                <w:sz w:val="20"/>
                <w:szCs w:val="20"/>
              </w:rPr>
              <w:t>Cash Flows Statements</w:t>
            </w:r>
          </w:p>
        </w:tc>
        <w:tc>
          <w:tcPr>
            <w:tcW w:w="53" w:type="pct"/>
            <w:vAlign w:val="bottom"/>
          </w:tcPr>
          <w:p w14:paraId="3A033D4B"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295342B6" w14:textId="5DBF5463" w:rsidR="00D717EF" w:rsidRPr="00F45C25" w:rsidRDefault="00346116">
            <w:pPr>
              <w:jc w:val="right"/>
              <w:rPr>
                <w:rFonts w:ascii="Arial" w:hAnsi="Arial" w:cs="Arial"/>
              </w:rPr>
            </w:pPr>
            <w:r w:rsidRPr="00F45C25">
              <w:rPr>
                <w:rFonts w:ascii="Arial" w:hAnsi="Arial" w:cs="Arial"/>
              </w:rPr>
              <w:t>5</w:t>
            </w:r>
            <w:r w:rsidR="005C1480" w:rsidRPr="00F45C25">
              <w:rPr>
                <w:rFonts w:ascii="Arial" w:hAnsi="Arial" w:cs="Arial"/>
              </w:rPr>
              <w:t>8</w:t>
            </w:r>
          </w:p>
        </w:tc>
        <w:tc>
          <w:tcPr>
            <w:tcW w:w="27" w:type="pct"/>
            <w:noWrap/>
            <w:vAlign w:val="bottom"/>
          </w:tcPr>
          <w:p w14:paraId="7A32F922" w14:textId="77777777" w:rsidR="00D717EF" w:rsidRPr="00F45C25" w:rsidRDefault="00D717EF">
            <w:pPr>
              <w:rPr>
                <w:rFonts w:ascii="Arial" w:hAnsi="Arial" w:cs="Arial"/>
              </w:rPr>
            </w:pPr>
            <w:r w:rsidRPr="00F45C25">
              <w:rPr>
                <w:rFonts w:ascii="Arial" w:hAnsi="Arial" w:cs="Arial"/>
              </w:rPr>
              <w:t> </w:t>
            </w:r>
          </w:p>
        </w:tc>
      </w:tr>
      <w:tr w:rsidR="00D717EF" w:rsidRPr="00F45C25" w14:paraId="00502F8C" w14:textId="77777777">
        <w:trPr>
          <w:trHeight w:val="20"/>
          <w:jc w:val="center"/>
        </w:trPr>
        <w:tc>
          <w:tcPr>
            <w:tcW w:w="4684" w:type="pct"/>
            <w:vAlign w:val="center"/>
          </w:tcPr>
          <w:p w14:paraId="61D1EC92" w14:textId="77777777" w:rsidR="00D717EF" w:rsidRPr="00F45C25" w:rsidRDefault="00D717EF">
            <w:pPr>
              <w:rPr>
                <w:rFonts w:ascii="Arial" w:hAnsi="Arial" w:cs="Arial"/>
                <w:sz w:val="8"/>
                <w:szCs w:val="24"/>
              </w:rPr>
            </w:pPr>
          </w:p>
        </w:tc>
        <w:tc>
          <w:tcPr>
            <w:tcW w:w="316" w:type="pct"/>
            <w:gridSpan w:val="3"/>
            <w:vAlign w:val="center"/>
          </w:tcPr>
          <w:p w14:paraId="4D6D973F" w14:textId="77777777" w:rsidR="00D717EF" w:rsidRPr="00F45C25" w:rsidRDefault="00D717EF">
            <w:pPr>
              <w:rPr>
                <w:rFonts w:ascii="Arial" w:hAnsi="Arial" w:cs="Arial"/>
                <w:sz w:val="8"/>
                <w:szCs w:val="24"/>
              </w:rPr>
            </w:pPr>
          </w:p>
        </w:tc>
      </w:tr>
      <w:tr w:rsidR="00D717EF" w:rsidRPr="00F45C25" w14:paraId="22D601E6" w14:textId="77777777">
        <w:trPr>
          <w:trHeight w:val="20"/>
          <w:jc w:val="center"/>
        </w:trPr>
        <w:tc>
          <w:tcPr>
            <w:tcW w:w="4684" w:type="pct"/>
          </w:tcPr>
          <w:p w14:paraId="1F3CB14E" w14:textId="77777777" w:rsidR="00D717EF" w:rsidRPr="00F45C25" w:rsidRDefault="00D717EF">
            <w:pPr>
              <w:pStyle w:val="NormalWeb"/>
              <w:ind w:left="240" w:hanging="240"/>
              <w:rPr>
                <w:rFonts w:cs="Arial"/>
                <w:sz w:val="20"/>
                <w:szCs w:val="20"/>
              </w:rPr>
            </w:pPr>
            <w:r w:rsidRPr="00F45C25">
              <w:rPr>
                <w:rFonts w:cs="Arial"/>
                <w:sz w:val="20"/>
                <w:szCs w:val="20"/>
              </w:rPr>
              <w:t>Stockholders’ Equity Statements</w:t>
            </w:r>
          </w:p>
        </w:tc>
        <w:tc>
          <w:tcPr>
            <w:tcW w:w="53" w:type="pct"/>
            <w:vAlign w:val="bottom"/>
          </w:tcPr>
          <w:p w14:paraId="766AAD97"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7592612E" w14:textId="18E43256" w:rsidR="00D717EF" w:rsidRPr="00F45C25" w:rsidRDefault="005C1480">
            <w:pPr>
              <w:jc w:val="right"/>
              <w:rPr>
                <w:rFonts w:ascii="Arial" w:hAnsi="Arial" w:cs="Arial"/>
              </w:rPr>
            </w:pPr>
            <w:r w:rsidRPr="00F45C25">
              <w:rPr>
                <w:rFonts w:ascii="Arial" w:hAnsi="Arial" w:cs="Arial"/>
              </w:rPr>
              <w:t>59</w:t>
            </w:r>
          </w:p>
        </w:tc>
        <w:tc>
          <w:tcPr>
            <w:tcW w:w="27" w:type="pct"/>
            <w:noWrap/>
            <w:vAlign w:val="bottom"/>
          </w:tcPr>
          <w:p w14:paraId="0BA70E23" w14:textId="77777777" w:rsidR="00D717EF" w:rsidRPr="00F45C25" w:rsidRDefault="00D717EF">
            <w:pPr>
              <w:rPr>
                <w:rFonts w:ascii="Arial" w:hAnsi="Arial" w:cs="Arial"/>
              </w:rPr>
            </w:pPr>
            <w:r w:rsidRPr="00F45C25">
              <w:rPr>
                <w:rFonts w:ascii="Arial" w:hAnsi="Arial" w:cs="Arial"/>
              </w:rPr>
              <w:t> </w:t>
            </w:r>
          </w:p>
        </w:tc>
      </w:tr>
      <w:tr w:rsidR="00D717EF" w:rsidRPr="00F45C25" w14:paraId="321A5B87" w14:textId="77777777">
        <w:trPr>
          <w:trHeight w:val="20"/>
          <w:jc w:val="center"/>
        </w:trPr>
        <w:tc>
          <w:tcPr>
            <w:tcW w:w="4684" w:type="pct"/>
            <w:vAlign w:val="center"/>
          </w:tcPr>
          <w:p w14:paraId="07139C57" w14:textId="77777777" w:rsidR="00D717EF" w:rsidRPr="00F45C25" w:rsidRDefault="00D717EF">
            <w:pPr>
              <w:rPr>
                <w:rFonts w:ascii="Arial" w:hAnsi="Arial" w:cs="Arial"/>
                <w:sz w:val="8"/>
                <w:szCs w:val="24"/>
              </w:rPr>
            </w:pPr>
          </w:p>
        </w:tc>
        <w:tc>
          <w:tcPr>
            <w:tcW w:w="316" w:type="pct"/>
            <w:gridSpan w:val="3"/>
            <w:vAlign w:val="center"/>
          </w:tcPr>
          <w:p w14:paraId="16616989" w14:textId="77777777" w:rsidR="00D717EF" w:rsidRPr="00F45C25" w:rsidRDefault="00D717EF">
            <w:pPr>
              <w:rPr>
                <w:rFonts w:ascii="Arial" w:hAnsi="Arial" w:cs="Arial"/>
                <w:sz w:val="8"/>
                <w:szCs w:val="24"/>
              </w:rPr>
            </w:pPr>
          </w:p>
        </w:tc>
      </w:tr>
      <w:tr w:rsidR="00D717EF" w:rsidRPr="00F45C25" w14:paraId="371CDC39" w14:textId="77777777">
        <w:trPr>
          <w:trHeight w:val="20"/>
          <w:jc w:val="center"/>
        </w:trPr>
        <w:tc>
          <w:tcPr>
            <w:tcW w:w="4684" w:type="pct"/>
          </w:tcPr>
          <w:p w14:paraId="38360AB5" w14:textId="77777777" w:rsidR="00D717EF" w:rsidRPr="00F45C25" w:rsidRDefault="00D717EF">
            <w:pPr>
              <w:pStyle w:val="NormalWeb"/>
              <w:ind w:left="240" w:hanging="240"/>
              <w:rPr>
                <w:rFonts w:cs="Arial"/>
                <w:sz w:val="20"/>
                <w:szCs w:val="20"/>
              </w:rPr>
            </w:pPr>
            <w:r w:rsidRPr="00F45C25">
              <w:rPr>
                <w:rFonts w:cs="Arial"/>
                <w:sz w:val="20"/>
                <w:szCs w:val="20"/>
              </w:rPr>
              <w:t xml:space="preserve">Notes </w:t>
            </w:r>
            <w:proofErr w:type="gramStart"/>
            <w:r w:rsidRPr="00F45C25">
              <w:rPr>
                <w:rFonts w:cs="Arial"/>
                <w:sz w:val="20"/>
                <w:szCs w:val="20"/>
              </w:rPr>
              <w:t>to</w:t>
            </w:r>
            <w:proofErr w:type="gramEnd"/>
            <w:r w:rsidRPr="00F45C25">
              <w:rPr>
                <w:rFonts w:cs="Arial"/>
                <w:sz w:val="20"/>
                <w:szCs w:val="20"/>
              </w:rPr>
              <w:t xml:space="preserve"> Financial Statements</w:t>
            </w:r>
          </w:p>
        </w:tc>
        <w:tc>
          <w:tcPr>
            <w:tcW w:w="53" w:type="pct"/>
            <w:vAlign w:val="bottom"/>
          </w:tcPr>
          <w:p w14:paraId="0C45923B"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6407980E" w14:textId="056BDB3F" w:rsidR="00D717EF" w:rsidRPr="00F45C25" w:rsidRDefault="00861ED2">
            <w:pPr>
              <w:jc w:val="right"/>
              <w:rPr>
                <w:rFonts w:ascii="Arial" w:hAnsi="Arial" w:cs="Arial"/>
              </w:rPr>
            </w:pPr>
            <w:r w:rsidRPr="00F45C25">
              <w:rPr>
                <w:rFonts w:ascii="Arial" w:hAnsi="Arial" w:cs="Arial"/>
              </w:rPr>
              <w:t>6</w:t>
            </w:r>
            <w:r w:rsidR="005C1480" w:rsidRPr="00F45C25">
              <w:rPr>
                <w:rFonts w:ascii="Arial" w:hAnsi="Arial" w:cs="Arial"/>
              </w:rPr>
              <w:t>0</w:t>
            </w:r>
          </w:p>
        </w:tc>
        <w:tc>
          <w:tcPr>
            <w:tcW w:w="27" w:type="pct"/>
            <w:noWrap/>
            <w:vAlign w:val="bottom"/>
          </w:tcPr>
          <w:p w14:paraId="12613AE3" w14:textId="77777777" w:rsidR="00D717EF" w:rsidRPr="00F45C25" w:rsidRDefault="00D717EF">
            <w:pPr>
              <w:rPr>
                <w:rFonts w:ascii="Arial" w:hAnsi="Arial" w:cs="Arial"/>
              </w:rPr>
            </w:pPr>
            <w:r w:rsidRPr="00F45C25">
              <w:rPr>
                <w:rFonts w:ascii="Arial" w:hAnsi="Arial" w:cs="Arial"/>
              </w:rPr>
              <w:t> </w:t>
            </w:r>
          </w:p>
        </w:tc>
      </w:tr>
      <w:tr w:rsidR="00D717EF" w:rsidRPr="00F45C25" w14:paraId="49E0E6C8" w14:textId="77777777">
        <w:trPr>
          <w:trHeight w:val="20"/>
          <w:jc w:val="center"/>
        </w:trPr>
        <w:tc>
          <w:tcPr>
            <w:tcW w:w="4684" w:type="pct"/>
            <w:vAlign w:val="center"/>
          </w:tcPr>
          <w:p w14:paraId="693954AA" w14:textId="77777777" w:rsidR="00D717EF" w:rsidRPr="00F45C25" w:rsidRDefault="00D717EF">
            <w:pPr>
              <w:rPr>
                <w:rFonts w:ascii="Arial" w:hAnsi="Arial" w:cs="Arial"/>
                <w:sz w:val="8"/>
                <w:szCs w:val="24"/>
              </w:rPr>
            </w:pPr>
          </w:p>
        </w:tc>
        <w:tc>
          <w:tcPr>
            <w:tcW w:w="316" w:type="pct"/>
            <w:gridSpan w:val="3"/>
            <w:vAlign w:val="center"/>
          </w:tcPr>
          <w:p w14:paraId="5771F56B" w14:textId="77777777" w:rsidR="00D717EF" w:rsidRPr="00F45C25" w:rsidRDefault="00D717EF">
            <w:pPr>
              <w:rPr>
                <w:rFonts w:ascii="Arial" w:hAnsi="Arial" w:cs="Arial"/>
                <w:sz w:val="8"/>
                <w:szCs w:val="24"/>
              </w:rPr>
            </w:pPr>
          </w:p>
        </w:tc>
      </w:tr>
      <w:tr w:rsidR="00D717EF" w:rsidRPr="00F45C25" w14:paraId="7DE00387" w14:textId="77777777">
        <w:trPr>
          <w:trHeight w:val="20"/>
          <w:jc w:val="center"/>
        </w:trPr>
        <w:tc>
          <w:tcPr>
            <w:tcW w:w="4684" w:type="pct"/>
          </w:tcPr>
          <w:p w14:paraId="5402697C" w14:textId="77777777" w:rsidR="00D717EF" w:rsidRPr="00F45C25" w:rsidRDefault="00D717EF">
            <w:pPr>
              <w:pStyle w:val="NormalWeb"/>
              <w:ind w:left="240" w:hanging="240"/>
              <w:rPr>
                <w:rFonts w:cs="Arial"/>
                <w:sz w:val="20"/>
                <w:szCs w:val="20"/>
              </w:rPr>
            </w:pPr>
            <w:r w:rsidRPr="00F45C25">
              <w:rPr>
                <w:rFonts w:cs="Arial"/>
                <w:sz w:val="20"/>
                <w:szCs w:val="20"/>
              </w:rPr>
              <w:t xml:space="preserve">Report </w:t>
            </w:r>
            <w:proofErr w:type="gramStart"/>
            <w:r w:rsidRPr="00F45C25">
              <w:rPr>
                <w:rFonts w:cs="Arial"/>
                <w:sz w:val="20"/>
                <w:szCs w:val="20"/>
              </w:rPr>
              <w:t>of Independent</w:t>
            </w:r>
            <w:proofErr w:type="gramEnd"/>
            <w:r w:rsidRPr="00F45C25">
              <w:rPr>
                <w:rFonts w:cs="Arial"/>
                <w:sz w:val="20"/>
                <w:szCs w:val="20"/>
              </w:rPr>
              <w:t xml:space="preserve"> Registered Public Accounting Firm</w:t>
            </w:r>
          </w:p>
        </w:tc>
        <w:tc>
          <w:tcPr>
            <w:tcW w:w="53" w:type="pct"/>
            <w:vAlign w:val="bottom"/>
          </w:tcPr>
          <w:p w14:paraId="7B95AA49"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37B2B678" w14:textId="15C6B6BD" w:rsidR="00D717EF" w:rsidRPr="00F45C25" w:rsidRDefault="00861ED2">
            <w:pPr>
              <w:jc w:val="right"/>
              <w:rPr>
                <w:rFonts w:ascii="Arial" w:hAnsi="Arial" w:cs="Arial"/>
              </w:rPr>
            </w:pPr>
            <w:r w:rsidRPr="00F45C25">
              <w:rPr>
                <w:rFonts w:ascii="Arial" w:hAnsi="Arial" w:cs="Arial"/>
              </w:rPr>
              <w:t>9</w:t>
            </w:r>
            <w:r w:rsidR="005C1480" w:rsidRPr="00F45C25">
              <w:rPr>
                <w:rFonts w:ascii="Arial" w:hAnsi="Arial" w:cs="Arial"/>
              </w:rPr>
              <w:t>4</w:t>
            </w:r>
          </w:p>
        </w:tc>
        <w:tc>
          <w:tcPr>
            <w:tcW w:w="27" w:type="pct"/>
            <w:noWrap/>
            <w:vAlign w:val="bottom"/>
          </w:tcPr>
          <w:p w14:paraId="5E0EEE7C" w14:textId="77777777" w:rsidR="00D717EF" w:rsidRPr="00F45C25" w:rsidRDefault="00D717EF">
            <w:pPr>
              <w:rPr>
                <w:rFonts w:ascii="Arial" w:hAnsi="Arial" w:cs="Arial"/>
              </w:rPr>
            </w:pPr>
            <w:r w:rsidRPr="00F45C25">
              <w:rPr>
                <w:rFonts w:ascii="Arial" w:hAnsi="Arial" w:cs="Arial"/>
              </w:rPr>
              <w:t> </w:t>
            </w:r>
          </w:p>
        </w:tc>
      </w:tr>
    </w:tbl>
    <w:p w14:paraId="15F4553F" w14:textId="0B741D33" w:rsidR="00D717EF" w:rsidRPr="00F45C25" w:rsidRDefault="00D717EF" w:rsidP="00D717EF">
      <w:pPr>
        <w:spacing w:before="180"/>
        <w:ind w:left="490" w:hanging="490"/>
        <w:jc w:val="both"/>
        <w:rPr>
          <w:rFonts w:ascii="Arial" w:eastAsia="Times New Roman" w:hAnsi="Arial" w:cs="Arial"/>
          <w:b/>
          <w:bCs/>
          <w:szCs w:val="20"/>
        </w:rPr>
      </w:pPr>
      <w:r w:rsidRPr="00F45C25">
        <w:rPr>
          <w:rFonts w:ascii="Arial" w:eastAsia="Times New Roman" w:hAnsi="Arial" w:cs="Arial"/>
          <w:b/>
          <w:bCs/>
          <w:szCs w:val="20"/>
        </w:rPr>
        <w:t>(b)</w:t>
      </w:r>
      <w:r w:rsidRPr="00F45C25">
        <w:rPr>
          <w:rFonts w:ascii="Arial" w:eastAsia="Times New Roman" w:hAnsi="Arial" w:cs="Arial"/>
          <w:b/>
          <w:bCs/>
          <w:szCs w:val="20"/>
        </w:rPr>
        <w:tab/>
        <w:t xml:space="preserve">Exhibit Listing </w:t>
      </w:r>
    </w:p>
    <w:tbl>
      <w:tblPr>
        <w:tblW w:w="5004" w:type="pct"/>
        <w:jc w:val="center"/>
        <w:tblCellMar>
          <w:top w:w="14" w:type="dxa"/>
          <w:left w:w="0" w:type="dxa"/>
          <w:right w:w="14" w:type="dxa"/>
        </w:tblCellMar>
        <w:tblLook w:val="0000" w:firstRow="0" w:lastRow="0" w:firstColumn="0" w:lastColumn="0" w:noHBand="0" w:noVBand="0"/>
        <w:tblCaption w:val="Exhibit listing"/>
      </w:tblPr>
      <w:tblGrid>
        <w:gridCol w:w="826"/>
        <w:gridCol w:w="70"/>
        <w:gridCol w:w="2224"/>
        <w:gridCol w:w="70"/>
        <w:gridCol w:w="71"/>
        <w:gridCol w:w="1489"/>
        <w:gridCol w:w="70"/>
        <w:gridCol w:w="70"/>
        <w:gridCol w:w="771"/>
        <w:gridCol w:w="107"/>
        <w:gridCol w:w="78"/>
        <w:gridCol w:w="132"/>
        <w:gridCol w:w="78"/>
        <w:gridCol w:w="1132"/>
        <w:gridCol w:w="118"/>
        <w:gridCol w:w="158"/>
        <w:gridCol w:w="608"/>
        <w:gridCol w:w="845"/>
        <w:gridCol w:w="100"/>
        <w:gridCol w:w="79"/>
        <w:gridCol w:w="73"/>
        <w:gridCol w:w="23"/>
        <w:gridCol w:w="1114"/>
        <w:gridCol w:w="70"/>
      </w:tblGrid>
      <w:tr w:rsidR="003C10D3" w:rsidRPr="00F45C25" w14:paraId="57568FF7" w14:textId="77777777" w:rsidTr="00825F86">
        <w:trPr>
          <w:cantSplit/>
          <w:tblHeader/>
          <w:jc w:val="center"/>
        </w:trPr>
        <w:tc>
          <w:tcPr>
            <w:tcW w:w="398" w:type="pct"/>
            <w:vAlign w:val="bottom"/>
          </w:tcPr>
          <w:p w14:paraId="0649BE70" w14:textId="77777777" w:rsidR="00B33B96" w:rsidRPr="00F45C25" w:rsidRDefault="00B33B96">
            <w:pPr>
              <w:pStyle w:val="la2"/>
              <w:keepLines/>
              <w:spacing w:line="240" w:lineRule="auto"/>
              <w:rPr>
                <w:rFonts w:ascii="Arial" w:hAnsi="Arial" w:cs="Arial"/>
                <w:sz w:val="20"/>
                <w:szCs w:val="20"/>
              </w:rPr>
            </w:pPr>
            <w:bookmarkStart w:id="58" w:name="_Hlk520978257"/>
            <w:r w:rsidRPr="00F45C25">
              <w:rPr>
                <w:rFonts w:ascii="Arial" w:hAnsi="Arial" w:cs="Arial"/>
                <w:sz w:val="20"/>
                <w:szCs w:val="20"/>
              </w:rPr>
              <w:t> </w:t>
            </w:r>
          </w:p>
        </w:tc>
        <w:tc>
          <w:tcPr>
            <w:tcW w:w="34" w:type="pct"/>
            <w:vAlign w:val="bottom"/>
          </w:tcPr>
          <w:p w14:paraId="561B7354"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1105" w:type="pct"/>
            <w:gridSpan w:val="2"/>
            <w:vAlign w:val="bottom"/>
          </w:tcPr>
          <w:p w14:paraId="76243088"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34" w:type="pct"/>
            <w:vAlign w:val="bottom"/>
          </w:tcPr>
          <w:p w14:paraId="6566DB7F"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718" w:type="pct"/>
            <w:vAlign w:val="bottom"/>
          </w:tcPr>
          <w:p w14:paraId="35FF8E59"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2677" w:type="pct"/>
            <w:gridSpan w:val="17"/>
            <w:tcBorders>
              <w:bottom w:val="single" w:sz="6" w:space="0" w:color="000000"/>
            </w:tcBorders>
            <w:vAlign w:val="bottom"/>
          </w:tcPr>
          <w:p w14:paraId="2804C5CC" w14:textId="77777777" w:rsidR="00B33B96" w:rsidRPr="00F45C25" w:rsidRDefault="00B33B96">
            <w:pPr>
              <w:keepLines/>
              <w:jc w:val="center"/>
              <w:rPr>
                <w:rFonts w:ascii="Arial" w:hAnsi="Arial" w:cs="Arial"/>
                <w:szCs w:val="20"/>
              </w:rPr>
            </w:pPr>
            <w:r w:rsidRPr="00F45C25">
              <w:rPr>
                <w:rFonts w:ascii="Arial" w:hAnsi="Arial" w:cs="Arial"/>
                <w:b/>
                <w:bCs/>
                <w:szCs w:val="20"/>
              </w:rPr>
              <w:t>Incorporated by Reference</w:t>
            </w:r>
          </w:p>
        </w:tc>
        <w:tc>
          <w:tcPr>
            <w:tcW w:w="34" w:type="pct"/>
            <w:vAlign w:val="bottom"/>
          </w:tcPr>
          <w:p w14:paraId="5A24F84D" w14:textId="77777777" w:rsidR="00B33B96" w:rsidRPr="00F45C25" w:rsidRDefault="00B33B96">
            <w:pPr>
              <w:keepLines/>
              <w:rPr>
                <w:rFonts w:ascii="Arial" w:hAnsi="Arial" w:cs="Arial"/>
                <w:szCs w:val="20"/>
              </w:rPr>
            </w:pPr>
            <w:r w:rsidRPr="00F45C25">
              <w:rPr>
                <w:rFonts w:ascii="Arial" w:hAnsi="Arial" w:cs="Arial"/>
                <w:szCs w:val="20"/>
              </w:rPr>
              <w:t> </w:t>
            </w:r>
          </w:p>
        </w:tc>
      </w:tr>
      <w:tr w:rsidR="00E21488" w:rsidRPr="00F45C25" w14:paraId="754574C2" w14:textId="77777777" w:rsidTr="00825F86">
        <w:trPr>
          <w:cantSplit/>
          <w:tblHeader/>
          <w:jc w:val="center"/>
        </w:trPr>
        <w:tc>
          <w:tcPr>
            <w:tcW w:w="398" w:type="pct"/>
            <w:tcBorders>
              <w:bottom w:val="single" w:sz="6" w:space="0" w:color="000000"/>
            </w:tcBorders>
            <w:vAlign w:val="bottom"/>
          </w:tcPr>
          <w:p w14:paraId="2EDDE972" w14:textId="77777777" w:rsidR="00B33B96" w:rsidRPr="00F45C25" w:rsidRDefault="00B33B96">
            <w:pPr>
              <w:pStyle w:val="NormalWeb"/>
              <w:keepLines/>
              <w:spacing w:before="0" w:beforeAutospacing="0" w:after="15" w:afterAutospacing="0"/>
              <w:rPr>
                <w:rFonts w:cs="Arial"/>
                <w:sz w:val="20"/>
                <w:szCs w:val="20"/>
              </w:rPr>
            </w:pPr>
            <w:r w:rsidRPr="00F45C25">
              <w:rPr>
                <w:rFonts w:cs="Arial"/>
                <w:b/>
                <w:bCs/>
                <w:sz w:val="20"/>
                <w:szCs w:val="20"/>
              </w:rPr>
              <w:t>Exhibit</w:t>
            </w:r>
            <w:r w:rsidRPr="00F45C25">
              <w:rPr>
                <w:rFonts w:cs="Arial"/>
                <w:b/>
                <w:bCs/>
                <w:sz w:val="20"/>
                <w:szCs w:val="20"/>
              </w:rPr>
              <w:br/>
              <w:t>Number</w:t>
            </w:r>
          </w:p>
        </w:tc>
        <w:tc>
          <w:tcPr>
            <w:tcW w:w="34" w:type="pct"/>
            <w:tcBorders>
              <w:bottom w:val="single" w:sz="6" w:space="0" w:color="000000"/>
            </w:tcBorders>
            <w:vAlign w:val="bottom"/>
          </w:tcPr>
          <w:p w14:paraId="125197C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Borders>
              <w:bottom w:val="single" w:sz="6" w:space="0" w:color="000000"/>
            </w:tcBorders>
            <w:tcMar>
              <w:top w:w="0" w:type="dxa"/>
              <w:left w:w="14" w:type="dxa"/>
              <w:bottom w:w="0" w:type="dxa"/>
              <w:right w:w="14" w:type="dxa"/>
            </w:tcMar>
            <w:vAlign w:val="bottom"/>
          </w:tcPr>
          <w:p w14:paraId="5F386D35" w14:textId="77777777" w:rsidR="00B33B96" w:rsidRPr="00F45C25" w:rsidRDefault="00B33B96">
            <w:pPr>
              <w:keepLines/>
              <w:rPr>
                <w:rFonts w:ascii="Arial" w:hAnsi="Arial" w:cs="Arial"/>
                <w:szCs w:val="20"/>
              </w:rPr>
            </w:pPr>
            <w:r w:rsidRPr="00F45C25">
              <w:rPr>
                <w:rFonts w:ascii="Arial" w:hAnsi="Arial" w:cs="Arial"/>
                <w:b/>
                <w:bCs/>
                <w:szCs w:val="20"/>
              </w:rPr>
              <w:t>Exhibit Description</w:t>
            </w:r>
          </w:p>
        </w:tc>
        <w:tc>
          <w:tcPr>
            <w:tcW w:w="34" w:type="pct"/>
            <w:tcBorders>
              <w:bottom w:val="single" w:sz="6" w:space="0" w:color="000000"/>
            </w:tcBorders>
            <w:vAlign w:val="bottom"/>
          </w:tcPr>
          <w:p w14:paraId="12C261C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Borders>
              <w:bottom w:val="single" w:sz="6" w:space="0" w:color="000000"/>
            </w:tcBorders>
            <w:tcMar>
              <w:top w:w="0" w:type="dxa"/>
              <w:left w:w="14" w:type="dxa"/>
              <w:bottom w:w="0" w:type="dxa"/>
              <w:right w:w="14" w:type="dxa"/>
            </w:tcMar>
            <w:vAlign w:val="bottom"/>
          </w:tcPr>
          <w:p w14:paraId="462DA266" w14:textId="77777777" w:rsidR="00B33B96" w:rsidRPr="00F45C25" w:rsidRDefault="00B33B96">
            <w:pPr>
              <w:pStyle w:val="NormalWeb"/>
              <w:keepLines/>
              <w:spacing w:before="0" w:beforeAutospacing="0" w:after="0" w:afterAutospacing="0"/>
              <w:jc w:val="center"/>
              <w:rPr>
                <w:rFonts w:cs="Arial"/>
                <w:sz w:val="20"/>
                <w:szCs w:val="20"/>
              </w:rPr>
            </w:pPr>
            <w:r w:rsidRPr="00F45C25">
              <w:rPr>
                <w:rFonts w:cs="Arial"/>
                <w:b/>
                <w:bCs/>
                <w:sz w:val="20"/>
                <w:szCs w:val="20"/>
              </w:rPr>
              <w:t>Filed</w:t>
            </w:r>
          </w:p>
          <w:p w14:paraId="5FBC091B" w14:textId="77777777" w:rsidR="00B33B96" w:rsidRPr="00F45C25" w:rsidRDefault="00B33B96">
            <w:pPr>
              <w:pStyle w:val="NormalWeb"/>
              <w:keepLines/>
              <w:spacing w:before="0" w:beforeAutospacing="0" w:after="15" w:afterAutospacing="0"/>
              <w:jc w:val="center"/>
              <w:rPr>
                <w:rFonts w:cs="Arial"/>
                <w:sz w:val="20"/>
                <w:szCs w:val="20"/>
              </w:rPr>
            </w:pPr>
            <w:r w:rsidRPr="00F45C25">
              <w:rPr>
                <w:rFonts w:cs="Arial"/>
                <w:b/>
                <w:bCs/>
                <w:sz w:val="20"/>
                <w:szCs w:val="20"/>
              </w:rPr>
              <w:t>Herewith</w:t>
            </w:r>
          </w:p>
        </w:tc>
        <w:tc>
          <w:tcPr>
            <w:tcW w:w="67" w:type="pct"/>
            <w:gridSpan w:val="2"/>
            <w:tcBorders>
              <w:bottom w:val="single" w:sz="6" w:space="0" w:color="000000"/>
            </w:tcBorders>
            <w:vAlign w:val="bottom"/>
          </w:tcPr>
          <w:p w14:paraId="4BB639C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72" w:type="pct"/>
            <w:tcBorders>
              <w:bottom w:val="single" w:sz="6" w:space="0" w:color="000000"/>
            </w:tcBorders>
            <w:tcMar>
              <w:top w:w="0" w:type="dxa"/>
              <w:left w:w="14" w:type="dxa"/>
              <w:bottom w:w="0" w:type="dxa"/>
              <w:right w:w="14" w:type="dxa"/>
            </w:tcMar>
            <w:vAlign w:val="bottom"/>
          </w:tcPr>
          <w:p w14:paraId="28D399DB" w14:textId="77777777" w:rsidR="00B33B96" w:rsidRPr="00F45C25" w:rsidRDefault="00B33B96">
            <w:pPr>
              <w:keepLines/>
              <w:jc w:val="right"/>
              <w:rPr>
                <w:rFonts w:ascii="Arial" w:hAnsi="Arial" w:cs="Arial"/>
                <w:szCs w:val="20"/>
              </w:rPr>
            </w:pPr>
            <w:r w:rsidRPr="00F45C25">
              <w:rPr>
                <w:rFonts w:ascii="Arial" w:hAnsi="Arial" w:cs="Arial"/>
                <w:b/>
                <w:bCs/>
                <w:szCs w:val="20"/>
              </w:rPr>
              <w:t>Form</w:t>
            </w:r>
          </w:p>
        </w:tc>
        <w:tc>
          <w:tcPr>
            <w:tcW w:w="153" w:type="pct"/>
            <w:gridSpan w:val="3"/>
            <w:tcBorders>
              <w:bottom w:val="single" w:sz="6" w:space="0" w:color="000000"/>
            </w:tcBorders>
            <w:vAlign w:val="bottom"/>
          </w:tcPr>
          <w:p w14:paraId="58C2251F"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tcBorders>
              <w:bottom w:val="single" w:sz="6" w:space="0" w:color="000000"/>
            </w:tcBorders>
            <w:vAlign w:val="bottom"/>
          </w:tcPr>
          <w:p w14:paraId="2B1709C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46" w:type="pct"/>
            <w:tcBorders>
              <w:bottom w:val="single" w:sz="6" w:space="0" w:color="000000"/>
            </w:tcBorders>
            <w:tcMar>
              <w:top w:w="0" w:type="dxa"/>
              <w:left w:w="14" w:type="dxa"/>
              <w:bottom w:w="0" w:type="dxa"/>
              <w:right w:w="14" w:type="dxa"/>
            </w:tcMar>
            <w:vAlign w:val="bottom"/>
          </w:tcPr>
          <w:p w14:paraId="2DDFDAC3" w14:textId="77777777" w:rsidR="00B33B96" w:rsidRPr="00F45C25" w:rsidRDefault="00B33B96">
            <w:pPr>
              <w:pStyle w:val="NormalWeb"/>
              <w:keepLines/>
              <w:spacing w:before="0" w:beforeAutospacing="0" w:after="0" w:afterAutospacing="0"/>
              <w:jc w:val="right"/>
              <w:rPr>
                <w:rFonts w:cs="Arial"/>
                <w:sz w:val="20"/>
                <w:szCs w:val="20"/>
              </w:rPr>
            </w:pPr>
            <w:r w:rsidRPr="00F45C25">
              <w:rPr>
                <w:rFonts w:cs="Arial"/>
                <w:b/>
                <w:bCs/>
                <w:sz w:val="20"/>
                <w:szCs w:val="20"/>
              </w:rPr>
              <w:t>Period</w:t>
            </w:r>
          </w:p>
          <w:p w14:paraId="7FD823C8" w14:textId="77777777" w:rsidR="00B33B96" w:rsidRPr="00F45C25" w:rsidRDefault="00B33B96">
            <w:pPr>
              <w:pStyle w:val="NormalWeb"/>
              <w:keepLines/>
              <w:spacing w:before="0" w:beforeAutospacing="0" w:after="15" w:afterAutospacing="0"/>
              <w:jc w:val="right"/>
              <w:rPr>
                <w:rFonts w:cs="Arial"/>
                <w:sz w:val="20"/>
                <w:szCs w:val="20"/>
              </w:rPr>
            </w:pPr>
            <w:r w:rsidRPr="00F45C25">
              <w:rPr>
                <w:rFonts w:cs="Arial"/>
                <w:b/>
                <w:bCs/>
                <w:sz w:val="20"/>
                <w:szCs w:val="20"/>
              </w:rPr>
              <w:t>Ending</w:t>
            </w:r>
          </w:p>
        </w:tc>
        <w:tc>
          <w:tcPr>
            <w:tcW w:w="133" w:type="pct"/>
            <w:gridSpan w:val="2"/>
            <w:tcBorders>
              <w:bottom w:val="single" w:sz="6" w:space="0" w:color="000000"/>
            </w:tcBorders>
            <w:vAlign w:val="bottom"/>
          </w:tcPr>
          <w:p w14:paraId="21E1B1A9" w14:textId="77777777" w:rsidR="00B33B96" w:rsidRPr="00F45C25" w:rsidRDefault="00B33B96">
            <w:pPr>
              <w:keepLines/>
              <w:rPr>
                <w:rFonts w:ascii="Arial" w:hAnsi="Arial" w:cs="Arial"/>
                <w:szCs w:val="20"/>
              </w:rPr>
            </w:pPr>
            <w:r w:rsidRPr="00F45C25">
              <w:rPr>
                <w:rFonts w:ascii="Arial" w:hAnsi="Arial" w:cs="Arial"/>
                <w:szCs w:val="20"/>
              </w:rPr>
              <w:t> </w:t>
            </w:r>
          </w:p>
        </w:tc>
        <w:tc>
          <w:tcPr>
            <w:tcW w:w="293" w:type="pct"/>
            <w:tcBorders>
              <w:bottom w:val="single" w:sz="6" w:space="0" w:color="000000"/>
            </w:tcBorders>
            <w:vAlign w:val="bottom"/>
          </w:tcPr>
          <w:p w14:paraId="6A69599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07" w:type="pct"/>
            <w:tcBorders>
              <w:bottom w:val="single" w:sz="6" w:space="0" w:color="000000"/>
            </w:tcBorders>
            <w:tcMar>
              <w:top w:w="0" w:type="dxa"/>
              <w:left w:w="14" w:type="dxa"/>
              <w:bottom w:w="0" w:type="dxa"/>
              <w:right w:w="14" w:type="dxa"/>
            </w:tcMar>
            <w:vAlign w:val="bottom"/>
          </w:tcPr>
          <w:p w14:paraId="669DD9DA" w14:textId="77777777" w:rsidR="00B33B96" w:rsidRPr="00F45C25" w:rsidRDefault="00B33B96">
            <w:pPr>
              <w:keepLines/>
              <w:jc w:val="right"/>
              <w:rPr>
                <w:rFonts w:ascii="Arial" w:hAnsi="Arial" w:cs="Arial"/>
                <w:szCs w:val="20"/>
              </w:rPr>
            </w:pPr>
            <w:r w:rsidRPr="00F45C25">
              <w:rPr>
                <w:rFonts w:ascii="Arial" w:hAnsi="Arial" w:cs="Arial"/>
                <w:b/>
                <w:bCs/>
                <w:szCs w:val="20"/>
              </w:rPr>
              <w:t>Exhibit</w:t>
            </w:r>
          </w:p>
        </w:tc>
        <w:tc>
          <w:tcPr>
            <w:tcW w:w="47" w:type="pct"/>
            <w:tcBorders>
              <w:bottom w:val="single" w:sz="6" w:space="0" w:color="000000"/>
            </w:tcBorders>
            <w:vAlign w:val="bottom"/>
          </w:tcPr>
          <w:p w14:paraId="50BB79A7"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tcBorders>
              <w:bottom w:val="single" w:sz="6" w:space="0" w:color="000000"/>
            </w:tcBorders>
            <w:vAlign w:val="bottom"/>
          </w:tcPr>
          <w:p w14:paraId="4336E65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3" w:type="pct"/>
            <w:gridSpan w:val="3"/>
            <w:tcBorders>
              <w:bottom w:val="single" w:sz="6" w:space="0" w:color="000000"/>
            </w:tcBorders>
            <w:tcMar>
              <w:top w:w="0" w:type="dxa"/>
              <w:left w:w="14" w:type="dxa"/>
              <w:bottom w:w="0" w:type="dxa"/>
              <w:right w:w="14" w:type="dxa"/>
            </w:tcMar>
            <w:vAlign w:val="bottom"/>
          </w:tcPr>
          <w:p w14:paraId="2C3070CD" w14:textId="77777777" w:rsidR="00B33B96" w:rsidRPr="00F45C25" w:rsidRDefault="00B33B96">
            <w:pPr>
              <w:keepLines/>
              <w:jc w:val="right"/>
              <w:rPr>
                <w:rFonts w:ascii="Arial" w:hAnsi="Arial" w:cs="Arial"/>
                <w:szCs w:val="20"/>
              </w:rPr>
            </w:pPr>
            <w:r w:rsidRPr="00F45C25">
              <w:rPr>
                <w:rFonts w:ascii="Arial" w:hAnsi="Arial" w:cs="Arial"/>
                <w:b/>
                <w:bCs/>
                <w:szCs w:val="20"/>
              </w:rPr>
              <w:t>Filing Date</w:t>
            </w:r>
          </w:p>
        </w:tc>
        <w:tc>
          <w:tcPr>
            <w:tcW w:w="34" w:type="pct"/>
            <w:vAlign w:val="bottom"/>
          </w:tcPr>
          <w:p w14:paraId="59643B58" w14:textId="77777777" w:rsidR="00B33B96" w:rsidRPr="00F45C25" w:rsidRDefault="00B33B96">
            <w:pPr>
              <w:keepLines/>
              <w:rPr>
                <w:rFonts w:ascii="Arial" w:hAnsi="Arial" w:cs="Arial"/>
                <w:szCs w:val="20"/>
              </w:rPr>
            </w:pPr>
            <w:r w:rsidRPr="00F45C25">
              <w:rPr>
                <w:rFonts w:ascii="Arial" w:hAnsi="Arial" w:cs="Arial"/>
                <w:szCs w:val="20"/>
              </w:rPr>
              <w:t> </w:t>
            </w:r>
          </w:p>
        </w:tc>
      </w:tr>
      <w:tr w:rsidR="00943CE0" w:rsidRPr="00F45C25" w14:paraId="0A2DEF73" w14:textId="77777777" w:rsidTr="00825F86">
        <w:trPr>
          <w:cantSplit/>
          <w:trHeight w:hRule="exact" w:val="120"/>
          <w:jc w:val="center"/>
        </w:trPr>
        <w:tc>
          <w:tcPr>
            <w:tcW w:w="398" w:type="pct"/>
            <w:vAlign w:val="center"/>
          </w:tcPr>
          <w:p w14:paraId="049D35DC"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E27E44F" w14:textId="77777777" w:rsidR="00B33B96" w:rsidRPr="00F45C25" w:rsidRDefault="00B33B96">
            <w:pPr>
              <w:keepNext/>
              <w:keepLines/>
              <w:rPr>
                <w:rFonts w:ascii="Arial" w:hAnsi="Arial" w:cs="Arial"/>
                <w:szCs w:val="20"/>
              </w:rPr>
            </w:pPr>
          </w:p>
        </w:tc>
        <w:tc>
          <w:tcPr>
            <w:tcW w:w="752" w:type="pct"/>
            <w:gridSpan w:val="2"/>
            <w:vAlign w:val="center"/>
          </w:tcPr>
          <w:p w14:paraId="7B6E64B1" w14:textId="77777777" w:rsidR="00B33B96" w:rsidRPr="00F45C25" w:rsidRDefault="00B33B96">
            <w:pPr>
              <w:keepNext/>
              <w:keepLines/>
              <w:rPr>
                <w:rFonts w:ascii="Arial" w:hAnsi="Arial" w:cs="Arial"/>
                <w:szCs w:val="20"/>
              </w:rPr>
            </w:pPr>
          </w:p>
        </w:tc>
        <w:tc>
          <w:tcPr>
            <w:tcW w:w="491" w:type="pct"/>
            <w:gridSpan w:val="4"/>
            <w:vAlign w:val="center"/>
          </w:tcPr>
          <w:p w14:paraId="5519CAC4" w14:textId="77777777" w:rsidR="00B33B96" w:rsidRPr="00F45C25" w:rsidRDefault="00B33B96">
            <w:pPr>
              <w:keepNext/>
              <w:keepLines/>
              <w:rPr>
                <w:rFonts w:ascii="Arial" w:hAnsi="Arial" w:cs="Arial"/>
                <w:szCs w:val="20"/>
              </w:rPr>
            </w:pPr>
          </w:p>
        </w:tc>
        <w:tc>
          <w:tcPr>
            <w:tcW w:w="742" w:type="pct"/>
            <w:gridSpan w:val="5"/>
            <w:vAlign w:val="center"/>
          </w:tcPr>
          <w:p w14:paraId="5984B3C4" w14:textId="77777777" w:rsidR="00B33B96" w:rsidRPr="00F45C25" w:rsidRDefault="00B33B96">
            <w:pPr>
              <w:keepNext/>
              <w:keepLines/>
              <w:rPr>
                <w:rFonts w:ascii="Arial" w:hAnsi="Arial" w:cs="Arial"/>
                <w:szCs w:val="20"/>
              </w:rPr>
            </w:pPr>
          </w:p>
        </w:tc>
        <w:tc>
          <w:tcPr>
            <w:tcW w:w="824" w:type="pct"/>
            <w:gridSpan w:val="4"/>
            <w:vAlign w:val="center"/>
          </w:tcPr>
          <w:p w14:paraId="52F15BFD" w14:textId="77777777" w:rsidR="00B33B96" w:rsidRPr="00F45C25" w:rsidRDefault="00B33B96">
            <w:pPr>
              <w:keepNext/>
              <w:keepLines/>
              <w:rPr>
                <w:rFonts w:ascii="Arial" w:hAnsi="Arial" w:cs="Arial"/>
                <w:szCs w:val="20"/>
              </w:rPr>
            </w:pPr>
          </w:p>
        </w:tc>
        <w:tc>
          <w:tcPr>
            <w:tcW w:w="621" w:type="pct"/>
            <w:gridSpan w:val="4"/>
            <w:vAlign w:val="center"/>
          </w:tcPr>
          <w:p w14:paraId="1062E76F" w14:textId="77777777" w:rsidR="00B33B96" w:rsidRPr="00F45C25" w:rsidRDefault="00B33B96">
            <w:pPr>
              <w:keepNext/>
              <w:keepLines/>
              <w:rPr>
                <w:rFonts w:ascii="Arial" w:hAnsi="Arial" w:cs="Arial"/>
                <w:szCs w:val="20"/>
              </w:rPr>
            </w:pPr>
          </w:p>
        </w:tc>
        <w:tc>
          <w:tcPr>
            <w:tcW w:w="34" w:type="pct"/>
            <w:vAlign w:val="center"/>
          </w:tcPr>
          <w:p w14:paraId="3D553DBA" w14:textId="77777777" w:rsidR="00B33B96" w:rsidRPr="00F45C25" w:rsidRDefault="00B33B96">
            <w:pPr>
              <w:keepNext/>
              <w:keepLines/>
              <w:rPr>
                <w:rFonts w:ascii="Arial" w:hAnsi="Arial" w:cs="Arial"/>
                <w:szCs w:val="20"/>
              </w:rPr>
            </w:pPr>
          </w:p>
        </w:tc>
      </w:tr>
      <w:bookmarkEnd w:id="58"/>
      <w:tr w:rsidR="008D42F2" w:rsidRPr="00F45C25" w14:paraId="4CBB8B9A" w14:textId="77777777" w:rsidTr="00825F86">
        <w:trPr>
          <w:cantSplit/>
          <w:jc w:val="center"/>
        </w:trPr>
        <w:tc>
          <w:tcPr>
            <w:tcW w:w="398" w:type="pct"/>
            <w:noWrap/>
          </w:tcPr>
          <w:p w14:paraId="1F47D151" w14:textId="77777777" w:rsidR="00B33B96" w:rsidRPr="00F45C25" w:rsidRDefault="00B33B96">
            <w:pPr>
              <w:keepLines/>
              <w:rPr>
                <w:rFonts w:ascii="Arial" w:hAnsi="Arial" w:cs="Arial"/>
                <w:szCs w:val="20"/>
              </w:rPr>
            </w:pPr>
            <w:r w:rsidRPr="00F45C25">
              <w:rPr>
                <w:rFonts w:ascii="Arial" w:hAnsi="Arial" w:cs="Arial"/>
                <w:szCs w:val="20"/>
              </w:rPr>
              <w:t>3.1</w:t>
            </w:r>
          </w:p>
        </w:tc>
        <w:tc>
          <w:tcPr>
            <w:tcW w:w="34" w:type="pct"/>
            <w:vAlign w:val="bottom"/>
          </w:tcPr>
          <w:p w14:paraId="2135CF4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285E32EF" w14:textId="77777777" w:rsidR="00B33B96" w:rsidRPr="00F45C25" w:rsidRDefault="00B33B96">
            <w:pPr>
              <w:keepLines/>
              <w:rPr>
                <w:rFonts w:ascii="Arial" w:hAnsi="Arial" w:cs="Arial"/>
                <w:szCs w:val="20"/>
              </w:rPr>
            </w:pPr>
            <w:r w:rsidRPr="00F45C25">
              <w:rPr>
                <w:rStyle w:val="Hyperlink"/>
                <w:rFonts w:cs="Arial"/>
                <w:szCs w:val="20"/>
              </w:rPr>
              <w:t>Amended and Restated Articles of Incorporation of Microsoft Corporation</w:t>
            </w:r>
          </w:p>
        </w:tc>
        <w:tc>
          <w:tcPr>
            <w:tcW w:w="34" w:type="pct"/>
            <w:vAlign w:val="bottom"/>
          </w:tcPr>
          <w:p w14:paraId="40D4C7A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3DFB25E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66EB0F5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2B9AFA3"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893F149"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E9C34AB"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99D51F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635E8CBB"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3D49C284" w14:textId="77777777" w:rsidR="00B33B96" w:rsidRPr="00F45C25" w:rsidRDefault="00B33B96">
            <w:pPr>
              <w:keepLines/>
              <w:jc w:val="right"/>
              <w:rPr>
                <w:rFonts w:ascii="Arial" w:hAnsi="Arial" w:cs="Arial"/>
                <w:szCs w:val="20"/>
              </w:rPr>
            </w:pPr>
          </w:p>
        </w:tc>
        <w:tc>
          <w:tcPr>
            <w:tcW w:w="57" w:type="pct"/>
            <w:noWrap/>
          </w:tcPr>
          <w:p w14:paraId="51B820F6"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1FD5637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5856C8B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145EFC8F" w14:textId="77777777" w:rsidR="00B33B96" w:rsidRPr="00F45C25" w:rsidRDefault="00B33B96">
            <w:pPr>
              <w:keepLines/>
              <w:jc w:val="right"/>
              <w:rPr>
                <w:rFonts w:ascii="Arial" w:hAnsi="Arial" w:cs="Arial"/>
                <w:szCs w:val="20"/>
              </w:rPr>
            </w:pPr>
            <w:r w:rsidRPr="00F45C25">
              <w:rPr>
                <w:rFonts w:ascii="Arial" w:hAnsi="Arial" w:cs="Arial"/>
                <w:szCs w:val="20"/>
              </w:rPr>
              <w:t>3.1</w:t>
            </w:r>
          </w:p>
        </w:tc>
        <w:tc>
          <w:tcPr>
            <w:tcW w:w="47" w:type="pct"/>
            <w:noWrap/>
          </w:tcPr>
          <w:p w14:paraId="1B0BB8E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BC0CC7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1E7179BB"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257B5C2" w14:textId="77777777" w:rsidR="00B33B96" w:rsidRPr="00F45C25" w:rsidRDefault="00B33B96">
            <w:pPr>
              <w:keepLines/>
              <w:jc w:val="right"/>
              <w:rPr>
                <w:rFonts w:ascii="Arial" w:hAnsi="Arial" w:cs="Arial"/>
                <w:szCs w:val="20"/>
              </w:rPr>
            </w:pPr>
            <w:r w:rsidRPr="00F45C25">
              <w:rPr>
                <w:rFonts w:ascii="Arial" w:hAnsi="Arial" w:cs="Arial"/>
                <w:szCs w:val="20"/>
              </w:rPr>
              <w:t>12/1/2016</w:t>
            </w:r>
          </w:p>
        </w:tc>
        <w:tc>
          <w:tcPr>
            <w:tcW w:w="34" w:type="pct"/>
            <w:noWrap/>
          </w:tcPr>
          <w:p w14:paraId="79E4772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1E3A5ACA" w14:textId="77777777" w:rsidTr="00825F86">
        <w:trPr>
          <w:cantSplit/>
          <w:trHeight w:hRule="exact" w:val="120"/>
          <w:jc w:val="center"/>
        </w:trPr>
        <w:tc>
          <w:tcPr>
            <w:tcW w:w="398" w:type="pct"/>
            <w:vAlign w:val="center"/>
          </w:tcPr>
          <w:p w14:paraId="51E7768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7BADBE1" w14:textId="77777777" w:rsidR="00B33B96" w:rsidRPr="00F45C25" w:rsidRDefault="00B33B96">
            <w:pPr>
              <w:keepNext/>
              <w:keepLines/>
              <w:rPr>
                <w:rFonts w:ascii="Arial" w:hAnsi="Arial" w:cs="Arial"/>
                <w:szCs w:val="20"/>
              </w:rPr>
            </w:pPr>
          </w:p>
        </w:tc>
        <w:tc>
          <w:tcPr>
            <w:tcW w:w="752" w:type="pct"/>
            <w:gridSpan w:val="2"/>
            <w:vAlign w:val="center"/>
          </w:tcPr>
          <w:p w14:paraId="1692217B" w14:textId="77777777" w:rsidR="00B33B96" w:rsidRPr="00F45C25" w:rsidRDefault="00B33B96">
            <w:pPr>
              <w:keepNext/>
              <w:keepLines/>
              <w:rPr>
                <w:rFonts w:ascii="Arial" w:hAnsi="Arial" w:cs="Arial"/>
                <w:szCs w:val="20"/>
              </w:rPr>
            </w:pPr>
          </w:p>
        </w:tc>
        <w:tc>
          <w:tcPr>
            <w:tcW w:w="491" w:type="pct"/>
            <w:gridSpan w:val="4"/>
            <w:vAlign w:val="center"/>
          </w:tcPr>
          <w:p w14:paraId="7F1B1DE2" w14:textId="77777777" w:rsidR="00B33B96" w:rsidRPr="00F45C25" w:rsidRDefault="00B33B96">
            <w:pPr>
              <w:keepNext/>
              <w:keepLines/>
              <w:rPr>
                <w:rFonts w:ascii="Arial" w:hAnsi="Arial" w:cs="Arial"/>
                <w:szCs w:val="20"/>
              </w:rPr>
            </w:pPr>
          </w:p>
        </w:tc>
        <w:tc>
          <w:tcPr>
            <w:tcW w:w="742" w:type="pct"/>
            <w:gridSpan w:val="5"/>
            <w:vAlign w:val="center"/>
          </w:tcPr>
          <w:p w14:paraId="4E565BC4" w14:textId="77777777" w:rsidR="00B33B96" w:rsidRPr="00F45C25" w:rsidRDefault="00B33B96">
            <w:pPr>
              <w:keepNext/>
              <w:keepLines/>
              <w:rPr>
                <w:rFonts w:ascii="Arial" w:hAnsi="Arial" w:cs="Arial"/>
                <w:szCs w:val="20"/>
              </w:rPr>
            </w:pPr>
          </w:p>
        </w:tc>
        <w:tc>
          <w:tcPr>
            <w:tcW w:w="824" w:type="pct"/>
            <w:gridSpan w:val="4"/>
            <w:vAlign w:val="center"/>
          </w:tcPr>
          <w:p w14:paraId="620B40FF" w14:textId="77777777" w:rsidR="00B33B96" w:rsidRPr="00F45C25" w:rsidRDefault="00B33B96">
            <w:pPr>
              <w:keepNext/>
              <w:keepLines/>
              <w:rPr>
                <w:rFonts w:ascii="Arial" w:hAnsi="Arial" w:cs="Arial"/>
                <w:szCs w:val="20"/>
              </w:rPr>
            </w:pPr>
          </w:p>
        </w:tc>
        <w:tc>
          <w:tcPr>
            <w:tcW w:w="655" w:type="pct"/>
            <w:gridSpan w:val="5"/>
            <w:vAlign w:val="center"/>
          </w:tcPr>
          <w:p w14:paraId="64C96BD3" w14:textId="77777777" w:rsidR="00B33B96" w:rsidRPr="00F45C25" w:rsidRDefault="00B33B96">
            <w:pPr>
              <w:keepNext/>
              <w:keepLines/>
              <w:rPr>
                <w:rFonts w:ascii="Arial" w:hAnsi="Arial" w:cs="Arial"/>
                <w:szCs w:val="20"/>
              </w:rPr>
            </w:pPr>
          </w:p>
        </w:tc>
      </w:tr>
      <w:tr w:rsidR="008D42F2" w:rsidRPr="00F45C25" w14:paraId="471BDF04" w14:textId="77777777" w:rsidTr="00825F86">
        <w:trPr>
          <w:cantSplit/>
          <w:jc w:val="center"/>
        </w:trPr>
        <w:tc>
          <w:tcPr>
            <w:tcW w:w="398" w:type="pct"/>
            <w:noWrap/>
          </w:tcPr>
          <w:p w14:paraId="3FB9C8C1" w14:textId="77777777" w:rsidR="00B33B96" w:rsidRPr="00F45C25" w:rsidRDefault="00B33B96">
            <w:pPr>
              <w:keepLines/>
              <w:rPr>
                <w:rFonts w:ascii="Arial" w:hAnsi="Arial" w:cs="Arial"/>
                <w:szCs w:val="20"/>
              </w:rPr>
            </w:pPr>
            <w:r w:rsidRPr="00F45C25">
              <w:rPr>
                <w:rFonts w:ascii="Arial" w:hAnsi="Arial" w:cs="Arial"/>
                <w:szCs w:val="20"/>
              </w:rPr>
              <w:t>3.2</w:t>
            </w:r>
          </w:p>
        </w:tc>
        <w:tc>
          <w:tcPr>
            <w:tcW w:w="34" w:type="pct"/>
            <w:vAlign w:val="bottom"/>
          </w:tcPr>
          <w:p w14:paraId="555777F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7A329FC" w14:textId="77777777" w:rsidR="00B33B96" w:rsidRPr="00F45C25" w:rsidRDefault="00B33B96">
            <w:pPr>
              <w:keepLines/>
              <w:rPr>
                <w:rFonts w:ascii="Arial" w:hAnsi="Arial" w:cs="Arial"/>
                <w:szCs w:val="20"/>
              </w:rPr>
            </w:pPr>
            <w:r w:rsidRPr="00F45C25">
              <w:rPr>
                <w:rStyle w:val="Hyperlink"/>
                <w:rFonts w:cs="Arial"/>
                <w:szCs w:val="20"/>
              </w:rPr>
              <w:t>Bylaws of Microsoft Corporation</w:t>
            </w:r>
          </w:p>
        </w:tc>
        <w:tc>
          <w:tcPr>
            <w:tcW w:w="34" w:type="pct"/>
            <w:vAlign w:val="bottom"/>
          </w:tcPr>
          <w:p w14:paraId="698E72C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18D6FC8A" w14:textId="77777777" w:rsidR="00B33B96" w:rsidRPr="00F45C25" w:rsidRDefault="00B33B96">
            <w:pPr>
              <w:keepLines/>
              <w:jc w:val="center"/>
              <w:rPr>
                <w:rFonts w:ascii="Arial" w:hAnsi="Arial" w:cs="Arial"/>
                <w:szCs w:val="20"/>
              </w:rPr>
            </w:pPr>
          </w:p>
        </w:tc>
        <w:tc>
          <w:tcPr>
            <w:tcW w:w="34" w:type="pct"/>
            <w:vAlign w:val="bottom"/>
          </w:tcPr>
          <w:p w14:paraId="0AA2FA5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296AF55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75399C6"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D3F021E"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54113C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0CA0EC8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149E96BE"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7" w:type="pct"/>
          </w:tcPr>
          <w:p w14:paraId="2309A42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43EA6D2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136AC2A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01BAEEDE" w14:textId="77777777" w:rsidR="00B33B96" w:rsidRPr="00F45C25" w:rsidRDefault="00B33B96">
            <w:pPr>
              <w:keepLines/>
              <w:jc w:val="right"/>
              <w:rPr>
                <w:rFonts w:ascii="Arial" w:hAnsi="Arial" w:cs="Arial"/>
                <w:szCs w:val="20"/>
              </w:rPr>
            </w:pPr>
            <w:r w:rsidRPr="00F45C25">
              <w:rPr>
                <w:rFonts w:ascii="Arial" w:hAnsi="Arial" w:cs="Arial"/>
                <w:szCs w:val="20"/>
              </w:rPr>
              <w:t>3.2</w:t>
            </w:r>
          </w:p>
        </w:tc>
        <w:tc>
          <w:tcPr>
            <w:tcW w:w="47" w:type="pct"/>
            <w:noWrap/>
          </w:tcPr>
          <w:p w14:paraId="7B6A7ED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F9096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28E8F89F"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C96B7BE" w14:textId="77777777" w:rsidR="00B33B96" w:rsidRPr="00F45C25" w:rsidRDefault="00B33B96">
            <w:pPr>
              <w:keepLines/>
              <w:jc w:val="right"/>
              <w:rPr>
                <w:rFonts w:ascii="Arial" w:hAnsi="Arial" w:cs="Arial"/>
                <w:szCs w:val="20"/>
              </w:rPr>
            </w:pPr>
            <w:r w:rsidRPr="00F45C25">
              <w:rPr>
                <w:rFonts w:ascii="Arial" w:hAnsi="Arial" w:cs="Arial"/>
                <w:szCs w:val="20"/>
              </w:rPr>
              <w:t>7/3/2023</w:t>
            </w:r>
          </w:p>
        </w:tc>
        <w:tc>
          <w:tcPr>
            <w:tcW w:w="34" w:type="pct"/>
            <w:noWrap/>
          </w:tcPr>
          <w:p w14:paraId="0D13AE8C"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96032DD" w14:textId="77777777" w:rsidTr="00825F86">
        <w:trPr>
          <w:cantSplit/>
          <w:trHeight w:hRule="exact" w:val="120"/>
          <w:jc w:val="center"/>
        </w:trPr>
        <w:tc>
          <w:tcPr>
            <w:tcW w:w="398" w:type="pct"/>
            <w:vAlign w:val="center"/>
          </w:tcPr>
          <w:p w14:paraId="1347721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6F0F429" w14:textId="77777777" w:rsidR="00B33B96" w:rsidRPr="00F45C25" w:rsidRDefault="00B33B96">
            <w:pPr>
              <w:keepNext/>
              <w:keepLines/>
              <w:rPr>
                <w:rFonts w:ascii="Arial" w:hAnsi="Arial" w:cs="Arial"/>
                <w:szCs w:val="20"/>
              </w:rPr>
            </w:pPr>
          </w:p>
        </w:tc>
        <w:tc>
          <w:tcPr>
            <w:tcW w:w="752" w:type="pct"/>
            <w:gridSpan w:val="2"/>
            <w:vAlign w:val="center"/>
          </w:tcPr>
          <w:p w14:paraId="54D3A2E2" w14:textId="77777777" w:rsidR="00B33B96" w:rsidRPr="00F45C25" w:rsidRDefault="00B33B96">
            <w:pPr>
              <w:keepNext/>
              <w:keepLines/>
              <w:rPr>
                <w:rFonts w:ascii="Arial" w:hAnsi="Arial" w:cs="Arial"/>
                <w:szCs w:val="20"/>
              </w:rPr>
            </w:pPr>
          </w:p>
        </w:tc>
        <w:tc>
          <w:tcPr>
            <w:tcW w:w="491" w:type="pct"/>
            <w:gridSpan w:val="4"/>
            <w:vAlign w:val="center"/>
          </w:tcPr>
          <w:p w14:paraId="561C97B6" w14:textId="77777777" w:rsidR="00B33B96" w:rsidRPr="00F45C25" w:rsidRDefault="00B33B96">
            <w:pPr>
              <w:keepNext/>
              <w:keepLines/>
              <w:rPr>
                <w:rFonts w:ascii="Arial" w:hAnsi="Arial" w:cs="Arial"/>
                <w:szCs w:val="20"/>
              </w:rPr>
            </w:pPr>
          </w:p>
        </w:tc>
        <w:tc>
          <w:tcPr>
            <w:tcW w:w="742" w:type="pct"/>
            <w:gridSpan w:val="5"/>
            <w:vAlign w:val="center"/>
          </w:tcPr>
          <w:p w14:paraId="21F4F244" w14:textId="77777777" w:rsidR="00B33B96" w:rsidRPr="00F45C25" w:rsidRDefault="00B33B96">
            <w:pPr>
              <w:keepNext/>
              <w:keepLines/>
              <w:rPr>
                <w:rFonts w:ascii="Arial" w:hAnsi="Arial" w:cs="Arial"/>
                <w:szCs w:val="20"/>
              </w:rPr>
            </w:pPr>
          </w:p>
        </w:tc>
        <w:tc>
          <w:tcPr>
            <w:tcW w:w="824" w:type="pct"/>
            <w:gridSpan w:val="4"/>
            <w:vAlign w:val="center"/>
          </w:tcPr>
          <w:p w14:paraId="4CFEE9AD" w14:textId="77777777" w:rsidR="00B33B96" w:rsidRPr="00F45C25" w:rsidRDefault="00B33B96">
            <w:pPr>
              <w:keepNext/>
              <w:keepLines/>
              <w:rPr>
                <w:rFonts w:ascii="Arial" w:hAnsi="Arial" w:cs="Arial"/>
                <w:szCs w:val="20"/>
              </w:rPr>
            </w:pPr>
          </w:p>
        </w:tc>
        <w:tc>
          <w:tcPr>
            <w:tcW w:w="655" w:type="pct"/>
            <w:gridSpan w:val="5"/>
            <w:vAlign w:val="center"/>
          </w:tcPr>
          <w:p w14:paraId="6A577CEB" w14:textId="77777777" w:rsidR="00B33B96" w:rsidRPr="00F45C25" w:rsidRDefault="00B33B96">
            <w:pPr>
              <w:keepNext/>
              <w:keepLines/>
              <w:rPr>
                <w:rFonts w:ascii="Arial" w:hAnsi="Arial" w:cs="Arial"/>
                <w:szCs w:val="20"/>
              </w:rPr>
            </w:pPr>
          </w:p>
        </w:tc>
      </w:tr>
      <w:tr w:rsidR="008D42F2" w:rsidRPr="00F45C25" w14:paraId="42AED65C" w14:textId="77777777" w:rsidTr="00825F86">
        <w:trPr>
          <w:cantSplit/>
          <w:jc w:val="center"/>
        </w:trPr>
        <w:tc>
          <w:tcPr>
            <w:tcW w:w="398" w:type="pct"/>
            <w:noWrap/>
          </w:tcPr>
          <w:p w14:paraId="3A8C2CEA" w14:textId="77777777" w:rsidR="00B33B96" w:rsidRPr="00F45C25" w:rsidRDefault="00B33B96">
            <w:pPr>
              <w:keepLines/>
              <w:rPr>
                <w:rFonts w:ascii="Arial" w:hAnsi="Arial" w:cs="Arial"/>
                <w:szCs w:val="20"/>
              </w:rPr>
            </w:pPr>
            <w:r w:rsidRPr="00F45C25">
              <w:rPr>
                <w:rFonts w:ascii="Arial" w:hAnsi="Arial" w:cs="Arial"/>
                <w:szCs w:val="20"/>
              </w:rPr>
              <w:t>4.1</w:t>
            </w:r>
          </w:p>
        </w:tc>
        <w:tc>
          <w:tcPr>
            <w:tcW w:w="34" w:type="pct"/>
            <w:vAlign w:val="bottom"/>
          </w:tcPr>
          <w:p w14:paraId="2EA3E4A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60888841" w14:textId="77777777" w:rsidR="00B33B96" w:rsidRPr="00F45C25" w:rsidRDefault="00B33B96">
            <w:pPr>
              <w:keepLines/>
              <w:rPr>
                <w:rFonts w:ascii="Arial" w:hAnsi="Arial" w:cs="Arial"/>
                <w:szCs w:val="20"/>
              </w:rPr>
            </w:pPr>
            <w:r w:rsidRPr="00F45C25">
              <w:rPr>
                <w:rStyle w:val="Hyperlink"/>
                <w:rFonts w:cs="Arial"/>
                <w:szCs w:val="20"/>
              </w:rPr>
              <w:t>Indenture,</w:t>
            </w:r>
            <w:r w:rsidRPr="00F45C25">
              <w:rPr>
                <w:rStyle w:val="Hyperlink"/>
              </w:rPr>
              <w:t xml:space="preserve"> dated as of May 18, 2009,</w:t>
            </w:r>
            <w:r w:rsidRPr="00F45C25">
              <w:rPr>
                <w:rStyle w:val="Hyperlink"/>
                <w:rFonts w:cs="Arial"/>
                <w:szCs w:val="20"/>
              </w:rPr>
              <w:t xml:space="preserve"> between Microsoft Corporation and The Bank of New York Mellon Trust Company, N.A., as Trustee (“Base Indenture”)</w:t>
            </w:r>
          </w:p>
        </w:tc>
        <w:tc>
          <w:tcPr>
            <w:tcW w:w="34" w:type="pct"/>
            <w:vAlign w:val="bottom"/>
          </w:tcPr>
          <w:p w14:paraId="70E0036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5CF02F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56CAF3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358B537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3D0E88D9" w14:textId="77777777" w:rsidR="00B33B96" w:rsidRPr="00F45C25" w:rsidRDefault="00B33B96">
            <w:pPr>
              <w:keepLines/>
              <w:jc w:val="right"/>
              <w:rPr>
                <w:rFonts w:ascii="Arial" w:hAnsi="Arial" w:cs="Arial"/>
                <w:szCs w:val="20"/>
              </w:rPr>
            </w:pPr>
            <w:r w:rsidRPr="00F45C25">
              <w:rPr>
                <w:rFonts w:ascii="Arial" w:hAnsi="Arial" w:cs="Arial"/>
                <w:szCs w:val="20"/>
              </w:rPr>
              <w:t>S-3ASR</w:t>
            </w:r>
          </w:p>
        </w:tc>
        <w:tc>
          <w:tcPr>
            <w:tcW w:w="52" w:type="pct"/>
            <w:noWrap/>
          </w:tcPr>
          <w:p w14:paraId="71A4CDA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A71DA2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5CC9FDD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4C1B7FB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55FE5C5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1A28D0B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2ADCD4C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74DBA244"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28ED11F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9D66BE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21F526A0"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54D78F15" w14:textId="77777777" w:rsidR="00B33B96" w:rsidRPr="00F45C25" w:rsidRDefault="00B33B96">
            <w:pPr>
              <w:keepLines/>
              <w:jc w:val="right"/>
              <w:rPr>
                <w:rFonts w:ascii="Arial" w:hAnsi="Arial" w:cs="Arial"/>
                <w:szCs w:val="20"/>
              </w:rPr>
            </w:pPr>
            <w:r w:rsidRPr="00F45C25">
              <w:rPr>
                <w:rFonts w:ascii="Arial" w:hAnsi="Arial" w:cs="Arial"/>
                <w:szCs w:val="20"/>
              </w:rPr>
              <w:t>10/29/2015</w:t>
            </w:r>
          </w:p>
        </w:tc>
        <w:tc>
          <w:tcPr>
            <w:tcW w:w="34" w:type="pct"/>
            <w:noWrap/>
          </w:tcPr>
          <w:p w14:paraId="6C98F2FD"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C826BC5" w14:textId="77777777" w:rsidTr="00825F86">
        <w:trPr>
          <w:cantSplit/>
          <w:trHeight w:hRule="exact" w:val="120"/>
          <w:jc w:val="center"/>
        </w:trPr>
        <w:tc>
          <w:tcPr>
            <w:tcW w:w="398" w:type="pct"/>
            <w:vAlign w:val="center"/>
          </w:tcPr>
          <w:p w14:paraId="48626A6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298C93D" w14:textId="77777777" w:rsidR="00B33B96" w:rsidRPr="00F45C25" w:rsidRDefault="00B33B96">
            <w:pPr>
              <w:keepNext/>
              <w:keepLines/>
              <w:rPr>
                <w:rFonts w:ascii="Arial" w:hAnsi="Arial" w:cs="Arial"/>
                <w:szCs w:val="20"/>
              </w:rPr>
            </w:pPr>
          </w:p>
        </w:tc>
        <w:tc>
          <w:tcPr>
            <w:tcW w:w="752" w:type="pct"/>
            <w:gridSpan w:val="2"/>
            <w:vAlign w:val="center"/>
          </w:tcPr>
          <w:p w14:paraId="3A6CD824" w14:textId="77777777" w:rsidR="00B33B96" w:rsidRPr="00F45C25" w:rsidRDefault="00B33B96">
            <w:pPr>
              <w:keepNext/>
              <w:keepLines/>
              <w:rPr>
                <w:rFonts w:ascii="Arial" w:hAnsi="Arial" w:cs="Arial"/>
                <w:szCs w:val="20"/>
              </w:rPr>
            </w:pPr>
          </w:p>
        </w:tc>
        <w:tc>
          <w:tcPr>
            <w:tcW w:w="491" w:type="pct"/>
            <w:gridSpan w:val="4"/>
            <w:vAlign w:val="center"/>
          </w:tcPr>
          <w:p w14:paraId="7CACB2A5" w14:textId="77777777" w:rsidR="00B33B96" w:rsidRPr="00F45C25" w:rsidRDefault="00B33B96">
            <w:pPr>
              <w:keepNext/>
              <w:keepLines/>
              <w:rPr>
                <w:rFonts w:ascii="Arial" w:hAnsi="Arial" w:cs="Arial"/>
                <w:szCs w:val="20"/>
              </w:rPr>
            </w:pPr>
          </w:p>
        </w:tc>
        <w:tc>
          <w:tcPr>
            <w:tcW w:w="742" w:type="pct"/>
            <w:gridSpan w:val="5"/>
            <w:vAlign w:val="center"/>
          </w:tcPr>
          <w:p w14:paraId="084E656C" w14:textId="77777777" w:rsidR="00B33B96" w:rsidRPr="00F45C25" w:rsidRDefault="00B33B96">
            <w:pPr>
              <w:keepNext/>
              <w:keepLines/>
              <w:rPr>
                <w:rFonts w:ascii="Arial" w:hAnsi="Arial" w:cs="Arial"/>
                <w:szCs w:val="20"/>
              </w:rPr>
            </w:pPr>
          </w:p>
        </w:tc>
        <w:tc>
          <w:tcPr>
            <w:tcW w:w="824" w:type="pct"/>
            <w:gridSpan w:val="4"/>
            <w:vAlign w:val="center"/>
          </w:tcPr>
          <w:p w14:paraId="42958EEA" w14:textId="77777777" w:rsidR="00B33B96" w:rsidRPr="00F45C25" w:rsidRDefault="00B33B96">
            <w:pPr>
              <w:keepNext/>
              <w:keepLines/>
              <w:rPr>
                <w:rFonts w:ascii="Arial" w:hAnsi="Arial" w:cs="Arial"/>
                <w:szCs w:val="20"/>
              </w:rPr>
            </w:pPr>
          </w:p>
        </w:tc>
        <w:tc>
          <w:tcPr>
            <w:tcW w:w="655" w:type="pct"/>
            <w:gridSpan w:val="5"/>
            <w:vAlign w:val="center"/>
          </w:tcPr>
          <w:p w14:paraId="7E988710" w14:textId="77777777" w:rsidR="00B33B96" w:rsidRPr="00F45C25" w:rsidRDefault="00B33B96">
            <w:pPr>
              <w:keepNext/>
              <w:keepLines/>
              <w:rPr>
                <w:rFonts w:ascii="Arial" w:hAnsi="Arial" w:cs="Arial"/>
                <w:szCs w:val="20"/>
              </w:rPr>
            </w:pPr>
          </w:p>
        </w:tc>
      </w:tr>
      <w:tr w:rsidR="008D42F2" w:rsidRPr="00F45C25" w14:paraId="41B29DAE" w14:textId="77777777" w:rsidTr="00825F86">
        <w:trPr>
          <w:cantSplit/>
          <w:jc w:val="center"/>
        </w:trPr>
        <w:tc>
          <w:tcPr>
            <w:tcW w:w="398" w:type="pct"/>
            <w:noWrap/>
          </w:tcPr>
          <w:p w14:paraId="726D4140" w14:textId="77777777" w:rsidR="00B33B96" w:rsidRPr="00F45C25" w:rsidRDefault="00B33B96">
            <w:pPr>
              <w:keepLines/>
              <w:rPr>
                <w:rFonts w:ascii="Arial" w:hAnsi="Arial" w:cs="Arial"/>
                <w:szCs w:val="20"/>
              </w:rPr>
            </w:pPr>
            <w:r w:rsidRPr="00F45C25">
              <w:rPr>
                <w:rFonts w:ascii="Arial" w:hAnsi="Arial" w:cs="Arial"/>
                <w:szCs w:val="20"/>
              </w:rPr>
              <w:t>4.2</w:t>
            </w:r>
          </w:p>
        </w:tc>
        <w:tc>
          <w:tcPr>
            <w:tcW w:w="34" w:type="pct"/>
            <w:vAlign w:val="bottom"/>
          </w:tcPr>
          <w:p w14:paraId="646D288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4AB90C60" w14:textId="77777777" w:rsidR="00B33B96" w:rsidRPr="00F45C25" w:rsidRDefault="00B33B96">
            <w:pPr>
              <w:keepLines/>
              <w:rPr>
                <w:rFonts w:ascii="Arial" w:hAnsi="Arial" w:cs="Arial"/>
                <w:szCs w:val="20"/>
              </w:rPr>
            </w:pPr>
            <w:r w:rsidRPr="00F45C25">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vAlign w:val="bottom"/>
          </w:tcPr>
          <w:p w14:paraId="381C9B5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3C8011A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183109B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2C4F2646"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737C0F03"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7958E02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19BE79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3510B1A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5C7CEC3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3F7E3CC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68EDF5A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0BF7032F"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1E41D5ED"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5EB8B33F"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EC1630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C01205F"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24396BC" w14:textId="77777777" w:rsidR="00B33B96" w:rsidRPr="00F45C25" w:rsidRDefault="00B33B96">
            <w:pPr>
              <w:keepLines/>
              <w:jc w:val="right"/>
              <w:rPr>
                <w:rFonts w:ascii="Arial" w:hAnsi="Arial" w:cs="Arial"/>
                <w:szCs w:val="20"/>
              </w:rPr>
            </w:pPr>
            <w:r w:rsidRPr="00F45C25">
              <w:rPr>
                <w:rFonts w:ascii="Arial" w:hAnsi="Arial" w:cs="Arial"/>
                <w:szCs w:val="20"/>
              </w:rPr>
              <w:t>5/15/2009</w:t>
            </w:r>
          </w:p>
        </w:tc>
        <w:tc>
          <w:tcPr>
            <w:tcW w:w="34" w:type="pct"/>
            <w:noWrap/>
          </w:tcPr>
          <w:p w14:paraId="15FA62F2"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75B20E10" w14:textId="77777777" w:rsidTr="00825F86">
        <w:trPr>
          <w:cantSplit/>
          <w:trHeight w:hRule="exact" w:val="120"/>
          <w:jc w:val="center"/>
        </w:trPr>
        <w:tc>
          <w:tcPr>
            <w:tcW w:w="398" w:type="pct"/>
            <w:vAlign w:val="center"/>
          </w:tcPr>
          <w:p w14:paraId="7C57E5CA"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53175E75" w14:textId="77777777" w:rsidR="00B33B96" w:rsidRPr="00F45C25" w:rsidRDefault="00B33B96">
            <w:pPr>
              <w:keepNext/>
              <w:keepLines/>
              <w:rPr>
                <w:rFonts w:ascii="Arial" w:hAnsi="Arial" w:cs="Arial"/>
                <w:szCs w:val="20"/>
              </w:rPr>
            </w:pPr>
          </w:p>
        </w:tc>
        <w:tc>
          <w:tcPr>
            <w:tcW w:w="752" w:type="pct"/>
            <w:gridSpan w:val="2"/>
            <w:vAlign w:val="center"/>
          </w:tcPr>
          <w:p w14:paraId="428F93E2" w14:textId="77777777" w:rsidR="00B33B96" w:rsidRPr="00F45C25" w:rsidRDefault="00B33B96">
            <w:pPr>
              <w:keepNext/>
              <w:keepLines/>
              <w:rPr>
                <w:rFonts w:ascii="Arial" w:hAnsi="Arial" w:cs="Arial"/>
                <w:szCs w:val="20"/>
              </w:rPr>
            </w:pPr>
          </w:p>
        </w:tc>
        <w:tc>
          <w:tcPr>
            <w:tcW w:w="491" w:type="pct"/>
            <w:gridSpan w:val="4"/>
            <w:vAlign w:val="center"/>
          </w:tcPr>
          <w:p w14:paraId="192915BA" w14:textId="77777777" w:rsidR="00B33B96" w:rsidRPr="00F45C25" w:rsidRDefault="00B33B96">
            <w:pPr>
              <w:keepNext/>
              <w:keepLines/>
              <w:rPr>
                <w:rFonts w:ascii="Arial" w:hAnsi="Arial" w:cs="Arial"/>
                <w:szCs w:val="20"/>
              </w:rPr>
            </w:pPr>
          </w:p>
        </w:tc>
        <w:tc>
          <w:tcPr>
            <w:tcW w:w="742" w:type="pct"/>
            <w:gridSpan w:val="5"/>
            <w:vAlign w:val="center"/>
          </w:tcPr>
          <w:p w14:paraId="58334521" w14:textId="77777777" w:rsidR="00B33B96" w:rsidRPr="00F45C25" w:rsidRDefault="00B33B96">
            <w:pPr>
              <w:keepNext/>
              <w:keepLines/>
              <w:rPr>
                <w:rFonts w:ascii="Arial" w:hAnsi="Arial" w:cs="Arial"/>
                <w:szCs w:val="20"/>
              </w:rPr>
            </w:pPr>
          </w:p>
        </w:tc>
        <w:tc>
          <w:tcPr>
            <w:tcW w:w="824" w:type="pct"/>
            <w:gridSpan w:val="4"/>
            <w:vAlign w:val="center"/>
          </w:tcPr>
          <w:p w14:paraId="41EFE48C" w14:textId="77777777" w:rsidR="00B33B96" w:rsidRPr="00F45C25" w:rsidRDefault="00B33B96">
            <w:pPr>
              <w:keepNext/>
              <w:keepLines/>
              <w:rPr>
                <w:rFonts w:ascii="Arial" w:hAnsi="Arial" w:cs="Arial"/>
                <w:szCs w:val="20"/>
              </w:rPr>
            </w:pPr>
          </w:p>
        </w:tc>
        <w:tc>
          <w:tcPr>
            <w:tcW w:w="655" w:type="pct"/>
            <w:gridSpan w:val="5"/>
            <w:vAlign w:val="center"/>
          </w:tcPr>
          <w:p w14:paraId="2B1F955E" w14:textId="77777777" w:rsidR="00B33B96" w:rsidRPr="00F45C25" w:rsidRDefault="00B33B96">
            <w:pPr>
              <w:keepNext/>
              <w:keepLines/>
              <w:rPr>
                <w:rFonts w:ascii="Arial" w:hAnsi="Arial" w:cs="Arial"/>
                <w:szCs w:val="20"/>
              </w:rPr>
            </w:pPr>
          </w:p>
        </w:tc>
      </w:tr>
      <w:tr w:rsidR="008D42F2" w:rsidRPr="00F45C25" w14:paraId="4734F028" w14:textId="77777777" w:rsidTr="00825F86">
        <w:trPr>
          <w:cantSplit/>
          <w:jc w:val="center"/>
        </w:trPr>
        <w:tc>
          <w:tcPr>
            <w:tcW w:w="398" w:type="pct"/>
            <w:noWrap/>
          </w:tcPr>
          <w:p w14:paraId="4AD270A0" w14:textId="77777777" w:rsidR="00B33B96" w:rsidRPr="00F45C25" w:rsidRDefault="00B33B96">
            <w:pPr>
              <w:keepLines/>
              <w:rPr>
                <w:rFonts w:ascii="Arial" w:hAnsi="Arial" w:cs="Arial"/>
                <w:szCs w:val="20"/>
              </w:rPr>
            </w:pPr>
            <w:r w:rsidRPr="00F45C25">
              <w:rPr>
                <w:rFonts w:ascii="Arial" w:hAnsi="Arial" w:cs="Arial"/>
                <w:szCs w:val="20"/>
              </w:rPr>
              <w:t>4.5</w:t>
            </w:r>
          </w:p>
        </w:tc>
        <w:tc>
          <w:tcPr>
            <w:tcW w:w="34" w:type="pct"/>
            <w:vAlign w:val="bottom"/>
          </w:tcPr>
          <w:p w14:paraId="06378AD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BD6E082" w14:textId="77777777" w:rsidR="00B33B96" w:rsidRPr="00F45C25" w:rsidRDefault="00B33B96">
            <w:pPr>
              <w:keepLines/>
              <w:rPr>
                <w:rFonts w:ascii="Arial" w:hAnsi="Arial" w:cs="Arial"/>
                <w:szCs w:val="20"/>
              </w:rPr>
            </w:pPr>
            <w:r w:rsidRPr="00F45C25">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1D6F92C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5C5D9A1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DECD24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514C9010"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13FA995"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02595E9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98EC02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346EF38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1F8101E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33327A1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3282C4A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5DBE537E"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6995DE0A"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35741A9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422D27D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595D344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67AC2A5D" w14:textId="77777777" w:rsidR="00B33B96" w:rsidRPr="00F45C25" w:rsidRDefault="00B33B96">
            <w:pPr>
              <w:keepLines/>
              <w:jc w:val="right"/>
              <w:rPr>
                <w:rFonts w:ascii="Arial" w:hAnsi="Arial" w:cs="Arial"/>
                <w:szCs w:val="20"/>
              </w:rPr>
            </w:pPr>
            <w:r w:rsidRPr="00F45C25">
              <w:rPr>
                <w:rFonts w:ascii="Arial" w:hAnsi="Arial" w:cs="Arial"/>
                <w:szCs w:val="20"/>
              </w:rPr>
              <w:t>9/27/2010</w:t>
            </w:r>
          </w:p>
        </w:tc>
        <w:tc>
          <w:tcPr>
            <w:tcW w:w="34" w:type="pct"/>
            <w:noWrap/>
          </w:tcPr>
          <w:p w14:paraId="52E21B0F" w14:textId="77777777" w:rsidR="00B33B96" w:rsidRPr="00F45C25" w:rsidRDefault="00B33B96">
            <w:pPr>
              <w:keepLines/>
              <w:rPr>
                <w:rFonts w:ascii="Arial" w:hAnsi="Arial" w:cs="Arial"/>
                <w:szCs w:val="20"/>
              </w:rPr>
            </w:pPr>
            <w:r w:rsidRPr="00F45C25">
              <w:rPr>
                <w:rFonts w:ascii="Arial" w:hAnsi="Arial" w:cs="Arial"/>
                <w:szCs w:val="20"/>
              </w:rPr>
              <w:t> </w:t>
            </w:r>
          </w:p>
        </w:tc>
      </w:tr>
      <w:tr w:rsidR="00943CE0" w:rsidRPr="00F45C25" w14:paraId="42270706" w14:textId="77777777" w:rsidTr="00825F86">
        <w:trPr>
          <w:cantSplit/>
          <w:trHeight w:hRule="exact" w:val="120"/>
          <w:jc w:val="center"/>
        </w:trPr>
        <w:tc>
          <w:tcPr>
            <w:tcW w:w="398" w:type="pct"/>
            <w:vAlign w:val="center"/>
          </w:tcPr>
          <w:p w14:paraId="54EE02F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9F4FF7F" w14:textId="77777777" w:rsidR="00B33B96" w:rsidRPr="00F45C25" w:rsidRDefault="00B33B96">
            <w:pPr>
              <w:keepNext/>
              <w:keepLines/>
              <w:rPr>
                <w:rFonts w:ascii="Arial" w:hAnsi="Arial" w:cs="Arial"/>
                <w:szCs w:val="20"/>
              </w:rPr>
            </w:pPr>
          </w:p>
        </w:tc>
        <w:tc>
          <w:tcPr>
            <w:tcW w:w="752" w:type="pct"/>
            <w:gridSpan w:val="2"/>
            <w:vAlign w:val="center"/>
          </w:tcPr>
          <w:p w14:paraId="56FA7A56" w14:textId="77777777" w:rsidR="00B33B96" w:rsidRPr="00F45C25" w:rsidRDefault="00B33B96">
            <w:pPr>
              <w:keepNext/>
              <w:keepLines/>
              <w:rPr>
                <w:rFonts w:ascii="Arial" w:hAnsi="Arial" w:cs="Arial"/>
                <w:szCs w:val="20"/>
              </w:rPr>
            </w:pPr>
          </w:p>
        </w:tc>
        <w:tc>
          <w:tcPr>
            <w:tcW w:w="491" w:type="pct"/>
            <w:gridSpan w:val="4"/>
            <w:vAlign w:val="center"/>
          </w:tcPr>
          <w:p w14:paraId="62340EDB" w14:textId="77777777" w:rsidR="00B33B96" w:rsidRPr="00F45C25" w:rsidRDefault="00B33B96">
            <w:pPr>
              <w:keepNext/>
              <w:keepLines/>
              <w:rPr>
                <w:rFonts w:ascii="Arial" w:hAnsi="Arial" w:cs="Arial"/>
                <w:szCs w:val="20"/>
              </w:rPr>
            </w:pPr>
          </w:p>
        </w:tc>
        <w:tc>
          <w:tcPr>
            <w:tcW w:w="742" w:type="pct"/>
            <w:gridSpan w:val="5"/>
            <w:vAlign w:val="center"/>
          </w:tcPr>
          <w:p w14:paraId="022ACAB1" w14:textId="77777777" w:rsidR="00B33B96" w:rsidRPr="00F45C25" w:rsidRDefault="00B33B96">
            <w:pPr>
              <w:keepNext/>
              <w:keepLines/>
              <w:rPr>
                <w:rFonts w:ascii="Arial" w:hAnsi="Arial" w:cs="Arial"/>
                <w:szCs w:val="20"/>
              </w:rPr>
            </w:pPr>
          </w:p>
        </w:tc>
        <w:tc>
          <w:tcPr>
            <w:tcW w:w="824" w:type="pct"/>
            <w:gridSpan w:val="4"/>
            <w:vAlign w:val="center"/>
          </w:tcPr>
          <w:p w14:paraId="3EAEA7B1" w14:textId="77777777" w:rsidR="00B33B96" w:rsidRPr="00F45C25" w:rsidRDefault="00B33B96">
            <w:pPr>
              <w:keepNext/>
              <w:keepLines/>
              <w:rPr>
                <w:rFonts w:ascii="Arial" w:hAnsi="Arial" w:cs="Arial"/>
                <w:szCs w:val="20"/>
              </w:rPr>
            </w:pPr>
          </w:p>
        </w:tc>
        <w:tc>
          <w:tcPr>
            <w:tcW w:w="621" w:type="pct"/>
            <w:gridSpan w:val="4"/>
            <w:vAlign w:val="center"/>
          </w:tcPr>
          <w:p w14:paraId="4D63FE67" w14:textId="77777777" w:rsidR="00B33B96" w:rsidRPr="00F45C25" w:rsidRDefault="00B33B96">
            <w:pPr>
              <w:keepNext/>
              <w:keepLines/>
              <w:rPr>
                <w:rFonts w:ascii="Arial" w:hAnsi="Arial" w:cs="Arial"/>
                <w:szCs w:val="20"/>
              </w:rPr>
            </w:pPr>
          </w:p>
        </w:tc>
        <w:tc>
          <w:tcPr>
            <w:tcW w:w="34" w:type="pct"/>
            <w:vAlign w:val="center"/>
          </w:tcPr>
          <w:p w14:paraId="1023A2BE" w14:textId="77777777" w:rsidR="00B33B96" w:rsidRPr="00F45C25" w:rsidRDefault="00B33B96">
            <w:pPr>
              <w:keepNext/>
              <w:keepLines/>
              <w:rPr>
                <w:rFonts w:ascii="Arial" w:hAnsi="Arial" w:cs="Arial"/>
                <w:szCs w:val="20"/>
              </w:rPr>
            </w:pPr>
          </w:p>
        </w:tc>
      </w:tr>
      <w:tr w:rsidR="008D42F2" w:rsidRPr="00F45C25" w14:paraId="293E36AC" w14:textId="77777777" w:rsidTr="00825F86">
        <w:trPr>
          <w:cantSplit/>
          <w:jc w:val="center"/>
        </w:trPr>
        <w:tc>
          <w:tcPr>
            <w:tcW w:w="398" w:type="pct"/>
            <w:noWrap/>
          </w:tcPr>
          <w:p w14:paraId="6E454D44" w14:textId="77777777" w:rsidR="00B33B96" w:rsidRPr="00F45C25" w:rsidRDefault="00B33B96">
            <w:pPr>
              <w:keepLines/>
              <w:rPr>
                <w:rFonts w:ascii="Arial" w:hAnsi="Arial" w:cs="Arial"/>
                <w:szCs w:val="20"/>
              </w:rPr>
            </w:pPr>
            <w:r w:rsidRPr="00F45C25">
              <w:rPr>
                <w:rFonts w:ascii="Arial" w:hAnsi="Arial" w:cs="Arial"/>
                <w:szCs w:val="20"/>
              </w:rPr>
              <w:t>4.6</w:t>
            </w:r>
          </w:p>
        </w:tc>
        <w:tc>
          <w:tcPr>
            <w:tcW w:w="34" w:type="pct"/>
            <w:vAlign w:val="bottom"/>
          </w:tcPr>
          <w:p w14:paraId="73B20C9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09A8D86" w14:textId="77777777" w:rsidR="00B33B96" w:rsidRPr="00F45C25" w:rsidRDefault="00B33B96">
            <w:pPr>
              <w:keepLines/>
              <w:rPr>
                <w:rFonts w:ascii="Arial" w:hAnsi="Arial" w:cs="Arial"/>
                <w:szCs w:val="20"/>
              </w:rPr>
            </w:pPr>
            <w:r w:rsidRPr="00F45C25">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143400D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2A11AD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34255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22DF4093"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69BCFAE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11F1726B"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76BF1CD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1CC1E66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55B1D5B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226099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6EEBFE6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6E8AF07B"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63389AB0"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0D93437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58F9A1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51178C92"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F788E90" w14:textId="77777777" w:rsidR="00B33B96" w:rsidRPr="00F45C25" w:rsidRDefault="00B33B96">
            <w:pPr>
              <w:keepLines/>
              <w:jc w:val="right"/>
              <w:rPr>
                <w:rFonts w:ascii="Arial" w:hAnsi="Arial" w:cs="Arial"/>
                <w:szCs w:val="20"/>
              </w:rPr>
            </w:pPr>
            <w:r w:rsidRPr="00F45C25">
              <w:rPr>
                <w:rFonts w:ascii="Arial" w:hAnsi="Arial" w:cs="Arial"/>
                <w:szCs w:val="20"/>
              </w:rPr>
              <w:t>2/8/2011</w:t>
            </w:r>
          </w:p>
        </w:tc>
        <w:tc>
          <w:tcPr>
            <w:tcW w:w="34" w:type="pct"/>
            <w:noWrap/>
          </w:tcPr>
          <w:p w14:paraId="1F01F5C5"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07EB9256" w14:textId="77777777" w:rsidTr="00825F86">
        <w:trPr>
          <w:cantSplit/>
          <w:trHeight w:hRule="exact" w:val="120"/>
          <w:jc w:val="center"/>
        </w:trPr>
        <w:tc>
          <w:tcPr>
            <w:tcW w:w="398" w:type="pct"/>
            <w:vAlign w:val="center"/>
          </w:tcPr>
          <w:p w14:paraId="52C42F7D"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4B5EA16E" w14:textId="77777777" w:rsidR="00B33B96" w:rsidRPr="00F45C25" w:rsidRDefault="00B33B96">
            <w:pPr>
              <w:keepNext/>
              <w:keepLines/>
              <w:rPr>
                <w:rFonts w:ascii="Arial" w:hAnsi="Arial" w:cs="Arial"/>
                <w:szCs w:val="20"/>
              </w:rPr>
            </w:pPr>
          </w:p>
        </w:tc>
        <w:tc>
          <w:tcPr>
            <w:tcW w:w="752" w:type="pct"/>
            <w:gridSpan w:val="2"/>
            <w:vAlign w:val="center"/>
          </w:tcPr>
          <w:p w14:paraId="0863DCB2" w14:textId="77777777" w:rsidR="00B33B96" w:rsidRPr="00F45C25" w:rsidRDefault="00B33B96">
            <w:pPr>
              <w:keepNext/>
              <w:keepLines/>
              <w:rPr>
                <w:rFonts w:ascii="Arial" w:hAnsi="Arial" w:cs="Arial"/>
                <w:szCs w:val="20"/>
              </w:rPr>
            </w:pPr>
          </w:p>
        </w:tc>
        <w:tc>
          <w:tcPr>
            <w:tcW w:w="491" w:type="pct"/>
            <w:gridSpan w:val="4"/>
            <w:vAlign w:val="center"/>
          </w:tcPr>
          <w:p w14:paraId="7A164312" w14:textId="77777777" w:rsidR="00B33B96" w:rsidRPr="00F45C25" w:rsidRDefault="00B33B96">
            <w:pPr>
              <w:keepNext/>
              <w:keepLines/>
              <w:rPr>
                <w:rFonts w:ascii="Arial" w:hAnsi="Arial" w:cs="Arial"/>
                <w:szCs w:val="20"/>
              </w:rPr>
            </w:pPr>
          </w:p>
        </w:tc>
        <w:tc>
          <w:tcPr>
            <w:tcW w:w="742" w:type="pct"/>
            <w:gridSpan w:val="5"/>
            <w:vAlign w:val="center"/>
          </w:tcPr>
          <w:p w14:paraId="43180266" w14:textId="77777777" w:rsidR="00B33B96" w:rsidRPr="00F45C25" w:rsidRDefault="00B33B96">
            <w:pPr>
              <w:keepNext/>
              <w:keepLines/>
              <w:rPr>
                <w:rFonts w:ascii="Arial" w:hAnsi="Arial" w:cs="Arial"/>
                <w:szCs w:val="20"/>
              </w:rPr>
            </w:pPr>
          </w:p>
        </w:tc>
        <w:tc>
          <w:tcPr>
            <w:tcW w:w="824" w:type="pct"/>
            <w:gridSpan w:val="4"/>
            <w:vAlign w:val="center"/>
          </w:tcPr>
          <w:p w14:paraId="0B20DC73" w14:textId="77777777" w:rsidR="00B33B96" w:rsidRPr="00F45C25" w:rsidRDefault="00B33B96">
            <w:pPr>
              <w:keepNext/>
              <w:keepLines/>
              <w:rPr>
                <w:rFonts w:ascii="Arial" w:hAnsi="Arial" w:cs="Arial"/>
                <w:szCs w:val="20"/>
              </w:rPr>
            </w:pPr>
          </w:p>
        </w:tc>
        <w:tc>
          <w:tcPr>
            <w:tcW w:w="655" w:type="pct"/>
            <w:gridSpan w:val="5"/>
            <w:vAlign w:val="center"/>
          </w:tcPr>
          <w:p w14:paraId="06B5CFA5" w14:textId="77777777" w:rsidR="00B33B96" w:rsidRPr="00F45C25" w:rsidRDefault="00B33B96">
            <w:pPr>
              <w:keepNext/>
              <w:keepLines/>
              <w:rPr>
                <w:rFonts w:ascii="Arial" w:hAnsi="Arial" w:cs="Arial"/>
                <w:szCs w:val="20"/>
              </w:rPr>
            </w:pPr>
          </w:p>
        </w:tc>
      </w:tr>
      <w:tr w:rsidR="008D42F2" w:rsidRPr="00F45C25" w14:paraId="7A7E9D5E" w14:textId="77777777" w:rsidTr="00825F86">
        <w:trPr>
          <w:cantSplit/>
          <w:jc w:val="center"/>
        </w:trPr>
        <w:tc>
          <w:tcPr>
            <w:tcW w:w="398" w:type="pct"/>
            <w:noWrap/>
          </w:tcPr>
          <w:p w14:paraId="735992DA" w14:textId="77777777" w:rsidR="00B33B96" w:rsidRPr="00F45C25" w:rsidRDefault="00B33B96">
            <w:pPr>
              <w:keepLines/>
              <w:rPr>
                <w:rFonts w:ascii="Arial" w:hAnsi="Arial" w:cs="Arial"/>
                <w:szCs w:val="20"/>
              </w:rPr>
            </w:pPr>
            <w:r w:rsidRPr="00F45C25">
              <w:rPr>
                <w:rFonts w:ascii="Arial" w:hAnsi="Arial" w:cs="Arial"/>
                <w:szCs w:val="20"/>
              </w:rPr>
              <w:t>4.7</w:t>
            </w:r>
          </w:p>
        </w:tc>
        <w:tc>
          <w:tcPr>
            <w:tcW w:w="34" w:type="pct"/>
            <w:vAlign w:val="bottom"/>
          </w:tcPr>
          <w:p w14:paraId="4E63BC7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63410FA5" w14:textId="77777777" w:rsidR="00B33B96" w:rsidRPr="00F45C25" w:rsidRDefault="00B33B96">
            <w:pPr>
              <w:keepLines/>
              <w:rPr>
                <w:rFonts w:ascii="Arial" w:hAnsi="Arial" w:cs="Arial"/>
                <w:szCs w:val="20"/>
              </w:rPr>
            </w:pPr>
            <w:r w:rsidRPr="00F45C25">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202098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3335538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1FD2D5D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76633501"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56F570A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0EEC7B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036FF77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797671F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4FFEFE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047EF1E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1513C81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32F026FF"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4214DC27"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354EA401"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4F67A0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1EB52DB3"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7A6F1DD" w14:textId="77777777" w:rsidR="00B33B96" w:rsidRPr="00F45C25" w:rsidRDefault="00B33B96">
            <w:pPr>
              <w:keepLines/>
              <w:jc w:val="right"/>
              <w:rPr>
                <w:rFonts w:ascii="Arial" w:hAnsi="Arial" w:cs="Arial"/>
                <w:szCs w:val="20"/>
              </w:rPr>
            </w:pPr>
            <w:r w:rsidRPr="00F45C25">
              <w:rPr>
                <w:rFonts w:ascii="Arial" w:hAnsi="Arial" w:cs="Arial"/>
                <w:szCs w:val="20"/>
              </w:rPr>
              <w:t>11/7/2012</w:t>
            </w:r>
          </w:p>
        </w:tc>
        <w:tc>
          <w:tcPr>
            <w:tcW w:w="34" w:type="pct"/>
            <w:noWrap/>
          </w:tcPr>
          <w:p w14:paraId="4A9969DA" w14:textId="77777777" w:rsidR="00B33B96" w:rsidRPr="00F45C25" w:rsidRDefault="00B33B96">
            <w:pPr>
              <w:keepLines/>
              <w:rPr>
                <w:rFonts w:ascii="Arial" w:hAnsi="Arial" w:cs="Arial"/>
                <w:szCs w:val="20"/>
              </w:rPr>
            </w:pPr>
            <w:r w:rsidRPr="00F45C25">
              <w:rPr>
                <w:rFonts w:ascii="Arial" w:hAnsi="Arial" w:cs="Arial"/>
                <w:szCs w:val="20"/>
              </w:rPr>
              <w:t> </w:t>
            </w:r>
          </w:p>
        </w:tc>
      </w:tr>
      <w:tr w:rsidR="008D42F2" w:rsidRPr="00F45C25" w14:paraId="4B026D2C" w14:textId="77777777" w:rsidTr="00825F86">
        <w:trPr>
          <w:cantSplit/>
          <w:trHeight w:hRule="exact" w:val="120"/>
          <w:jc w:val="center"/>
        </w:trPr>
        <w:tc>
          <w:tcPr>
            <w:tcW w:w="398" w:type="pct"/>
            <w:noWrap/>
          </w:tcPr>
          <w:p w14:paraId="666822CC" w14:textId="77777777" w:rsidR="00B33B96" w:rsidRPr="00F45C25" w:rsidRDefault="00B33B96">
            <w:pPr>
              <w:keepNext/>
              <w:keepLines/>
              <w:rPr>
                <w:rFonts w:ascii="Arial" w:hAnsi="Arial" w:cs="Arial"/>
                <w:szCs w:val="20"/>
              </w:rPr>
            </w:pPr>
          </w:p>
        </w:tc>
        <w:tc>
          <w:tcPr>
            <w:tcW w:w="34" w:type="pct"/>
            <w:vAlign w:val="bottom"/>
          </w:tcPr>
          <w:p w14:paraId="440BCB7E" w14:textId="77777777" w:rsidR="00B33B96" w:rsidRPr="00F45C25" w:rsidRDefault="00B33B96">
            <w:pPr>
              <w:pStyle w:val="la2"/>
              <w:keepNext/>
              <w:keepLines/>
              <w:rPr>
                <w:rFonts w:ascii="Arial" w:hAnsi="Arial" w:cs="Arial"/>
                <w:sz w:val="20"/>
                <w:szCs w:val="20"/>
              </w:rPr>
            </w:pPr>
          </w:p>
        </w:tc>
        <w:tc>
          <w:tcPr>
            <w:tcW w:w="1072" w:type="pct"/>
          </w:tcPr>
          <w:p w14:paraId="138A8362" w14:textId="77777777" w:rsidR="00B33B96" w:rsidRPr="00F45C25" w:rsidRDefault="00B33B96">
            <w:pPr>
              <w:keepNext/>
              <w:keepLines/>
              <w:rPr>
                <w:rFonts w:ascii="Arial" w:hAnsi="Arial" w:cs="Arial"/>
                <w:szCs w:val="20"/>
              </w:rPr>
            </w:pPr>
          </w:p>
        </w:tc>
        <w:tc>
          <w:tcPr>
            <w:tcW w:w="34" w:type="pct"/>
            <w:vAlign w:val="bottom"/>
          </w:tcPr>
          <w:p w14:paraId="43DEFB93" w14:textId="77777777" w:rsidR="00B33B96" w:rsidRPr="00F45C25" w:rsidRDefault="00B33B96">
            <w:pPr>
              <w:pStyle w:val="la2"/>
              <w:keepNext/>
              <w:keepLines/>
              <w:rPr>
                <w:rFonts w:ascii="Arial" w:hAnsi="Arial" w:cs="Arial"/>
                <w:sz w:val="20"/>
                <w:szCs w:val="20"/>
              </w:rPr>
            </w:pPr>
          </w:p>
        </w:tc>
        <w:tc>
          <w:tcPr>
            <w:tcW w:w="752" w:type="pct"/>
            <w:gridSpan w:val="2"/>
          </w:tcPr>
          <w:p w14:paraId="5C662059" w14:textId="77777777" w:rsidR="00B33B96" w:rsidRPr="00F45C25" w:rsidRDefault="00B33B96">
            <w:pPr>
              <w:pStyle w:val="la2"/>
              <w:keepNext/>
              <w:keepLines/>
              <w:rPr>
                <w:rFonts w:ascii="Arial" w:hAnsi="Arial" w:cs="Arial"/>
                <w:sz w:val="20"/>
                <w:szCs w:val="20"/>
              </w:rPr>
            </w:pPr>
          </w:p>
        </w:tc>
        <w:tc>
          <w:tcPr>
            <w:tcW w:w="34" w:type="pct"/>
            <w:vAlign w:val="bottom"/>
          </w:tcPr>
          <w:p w14:paraId="54F3F064" w14:textId="77777777" w:rsidR="00B33B96" w:rsidRPr="00F45C25" w:rsidRDefault="00B33B96">
            <w:pPr>
              <w:pStyle w:val="la2"/>
              <w:keepNext/>
              <w:keepLines/>
              <w:rPr>
                <w:rFonts w:ascii="Arial" w:hAnsi="Arial" w:cs="Arial"/>
                <w:sz w:val="20"/>
                <w:szCs w:val="20"/>
              </w:rPr>
            </w:pPr>
          </w:p>
        </w:tc>
        <w:tc>
          <w:tcPr>
            <w:tcW w:w="34" w:type="pct"/>
            <w:noWrap/>
          </w:tcPr>
          <w:p w14:paraId="2D5A020C" w14:textId="77777777" w:rsidR="00B33B96" w:rsidRPr="00F45C25" w:rsidRDefault="00B33B96">
            <w:pPr>
              <w:keepNext/>
              <w:keepLines/>
              <w:rPr>
                <w:rFonts w:ascii="Arial" w:hAnsi="Arial" w:cs="Arial"/>
                <w:szCs w:val="20"/>
              </w:rPr>
            </w:pPr>
          </w:p>
        </w:tc>
        <w:tc>
          <w:tcPr>
            <w:tcW w:w="372" w:type="pct"/>
            <w:noWrap/>
          </w:tcPr>
          <w:p w14:paraId="710D5867" w14:textId="77777777" w:rsidR="00B33B96" w:rsidRPr="00F45C25" w:rsidRDefault="00B33B96">
            <w:pPr>
              <w:keepNext/>
              <w:keepLines/>
              <w:jc w:val="right"/>
              <w:rPr>
                <w:rFonts w:ascii="Arial" w:hAnsi="Arial" w:cs="Arial"/>
                <w:szCs w:val="20"/>
              </w:rPr>
            </w:pPr>
          </w:p>
        </w:tc>
        <w:tc>
          <w:tcPr>
            <w:tcW w:w="52" w:type="pct"/>
            <w:noWrap/>
          </w:tcPr>
          <w:p w14:paraId="280563A7" w14:textId="77777777" w:rsidR="00B33B96" w:rsidRPr="00F45C25" w:rsidRDefault="00B33B96">
            <w:pPr>
              <w:keepNext/>
              <w:keepLines/>
              <w:rPr>
                <w:rFonts w:ascii="Arial" w:hAnsi="Arial" w:cs="Arial"/>
                <w:szCs w:val="20"/>
              </w:rPr>
            </w:pPr>
          </w:p>
        </w:tc>
        <w:tc>
          <w:tcPr>
            <w:tcW w:w="38" w:type="pct"/>
            <w:vAlign w:val="bottom"/>
          </w:tcPr>
          <w:p w14:paraId="71CCB76F" w14:textId="77777777" w:rsidR="00B33B96" w:rsidRPr="00F45C25" w:rsidRDefault="00B33B96">
            <w:pPr>
              <w:pStyle w:val="la2"/>
              <w:keepNext/>
              <w:keepLines/>
              <w:rPr>
                <w:rFonts w:ascii="Arial" w:hAnsi="Arial" w:cs="Arial"/>
                <w:sz w:val="20"/>
                <w:szCs w:val="20"/>
              </w:rPr>
            </w:pPr>
          </w:p>
        </w:tc>
        <w:tc>
          <w:tcPr>
            <w:tcW w:w="64" w:type="pct"/>
          </w:tcPr>
          <w:p w14:paraId="55A61F40" w14:textId="77777777" w:rsidR="00B33B96" w:rsidRPr="00F45C25" w:rsidRDefault="00B33B96">
            <w:pPr>
              <w:pStyle w:val="la2"/>
              <w:keepNext/>
              <w:keepLines/>
              <w:rPr>
                <w:rFonts w:ascii="Arial" w:hAnsi="Arial" w:cs="Arial"/>
                <w:sz w:val="20"/>
                <w:szCs w:val="20"/>
              </w:rPr>
            </w:pPr>
          </w:p>
        </w:tc>
        <w:tc>
          <w:tcPr>
            <w:tcW w:w="584" w:type="pct"/>
            <w:gridSpan w:val="2"/>
          </w:tcPr>
          <w:p w14:paraId="6109B2E3" w14:textId="77777777" w:rsidR="00B33B96" w:rsidRPr="00F45C25" w:rsidRDefault="00B33B96">
            <w:pPr>
              <w:pStyle w:val="la2"/>
              <w:keepNext/>
              <w:keepLines/>
              <w:rPr>
                <w:rFonts w:ascii="Arial" w:hAnsi="Arial" w:cs="Arial"/>
                <w:sz w:val="20"/>
                <w:szCs w:val="20"/>
              </w:rPr>
            </w:pPr>
          </w:p>
        </w:tc>
        <w:tc>
          <w:tcPr>
            <w:tcW w:w="57" w:type="pct"/>
          </w:tcPr>
          <w:p w14:paraId="4C20AA19" w14:textId="77777777" w:rsidR="00B33B96" w:rsidRPr="00F45C25" w:rsidRDefault="00B33B96">
            <w:pPr>
              <w:pStyle w:val="la2"/>
              <w:keepNext/>
              <w:keepLines/>
              <w:rPr>
                <w:rFonts w:ascii="Arial" w:hAnsi="Arial" w:cs="Arial"/>
                <w:sz w:val="20"/>
                <w:szCs w:val="20"/>
              </w:rPr>
            </w:pPr>
          </w:p>
        </w:tc>
        <w:tc>
          <w:tcPr>
            <w:tcW w:w="76" w:type="pct"/>
            <w:vAlign w:val="bottom"/>
          </w:tcPr>
          <w:p w14:paraId="1C2A4FAF" w14:textId="77777777" w:rsidR="00B33B96" w:rsidRPr="00F45C25" w:rsidRDefault="00B33B96">
            <w:pPr>
              <w:pStyle w:val="la2"/>
              <w:keepNext/>
              <w:keepLines/>
              <w:rPr>
                <w:rFonts w:ascii="Arial" w:hAnsi="Arial" w:cs="Arial"/>
                <w:sz w:val="20"/>
                <w:szCs w:val="20"/>
              </w:rPr>
            </w:pPr>
          </w:p>
        </w:tc>
        <w:tc>
          <w:tcPr>
            <w:tcW w:w="293" w:type="pct"/>
            <w:noWrap/>
          </w:tcPr>
          <w:p w14:paraId="1E3FB4CF" w14:textId="77777777" w:rsidR="00B33B96" w:rsidRPr="00F45C25" w:rsidRDefault="00B33B96">
            <w:pPr>
              <w:keepNext/>
              <w:keepLines/>
              <w:rPr>
                <w:rFonts w:ascii="Arial" w:hAnsi="Arial" w:cs="Arial"/>
                <w:szCs w:val="20"/>
              </w:rPr>
            </w:pPr>
          </w:p>
        </w:tc>
        <w:tc>
          <w:tcPr>
            <w:tcW w:w="407" w:type="pct"/>
            <w:noWrap/>
          </w:tcPr>
          <w:p w14:paraId="0D082093" w14:textId="77777777" w:rsidR="00B33B96" w:rsidRPr="00F45C25" w:rsidRDefault="00B33B96">
            <w:pPr>
              <w:keepNext/>
              <w:keepLines/>
              <w:jc w:val="right"/>
              <w:rPr>
                <w:rFonts w:ascii="Arial" w:hAnsi="Arial" w:cs="Arial"/>
                <w:szCs w:val="20"/>
              </w:rPr>
            </w:pPr>
          </w:p>
        </w:tc>
        <w:tc>
          <w:tcPr>
            <w:tcW w:w="47" w:type="pct"/>
            <w:noWrap/>
          </w:tcPr>
          <w:p w14:paraId="0BD663CC" w14:textId="77777777" w:rsidR="00B33B96" w:rsidRPr="00F45C25" w:rsidRDefault="00B33B96">
            <w:pPr>
              <w:keepNext/>
              <w:keepLines/>
              <w:rPr>
                <w:rFonts w:ascii="Arial" w:hAnsi="Arial" w:cs="Arial"/>
                <w:szCs w:val="20"/>
              </w:rPr>
            </w:pPr>
          </w:p>
        </w:tc>
        <w:tc>
          <w:tcPr>
            <w:tcW w:w="38" w:type="pct"/>
            <w:vAlign w:val="bottom"/>
          </w:tcPr>
          <w:p w14:paraId="3ABF4C05" w14:textId="77777777" w:rsidR="00B33B96" w:rsidRPr="00F45C25" w:rsidRDefault="00B33B96">
            <w:pPr>
              <w:pStyle w:val="la2"/>
              <w:keepNext/>
              <w:keepLines/>
              <w:rPr>
                <w:rFonts w:ascii="Arial" w:hAnsi="Arial" w:cs="Arial"/>
                <w:sz w:val="20"/>
                <w:szCs w:val="20"/>
              </w:rPr>
            </w:pPr>
          </w:p>
        </w:tc>
        <w:tc>
          <w:tcPr>
            <w:tcW w:w="46" w:type="pct"/>
            <w:gridSpan w:val="2"/>
            <w:noWrap/>
          </w:tcPr>
          <w:p w14:paraId="57D43D86" w14:textId="77777777" w:rsidR="00B33B96" w:rsidRPr="00F45C25" w:rsidRDefault="00B33B96">
            <w:pPr>
              <w:keepNext/>
              <w:keepLines/>
              <w:rPr>
                <w:rFonts w:ascii="Arial" w:hAnsi="Arial" w:cs="Arial"/>
                <w:szCs w:val="20"/>
              </w:rPr>
            </w:pPr>
          </w:p>
        </w:tc>
        <w:tc>
          <w:tcPr>
            <w:tcW w:w="537" w:type="pct"/>
            <w:noWrap/>
          </w:tcPr>
          <w:p w14:paraId="04491221" w14:textId="77777777" w:rsidR="00B33B96" w:rsidRPr="00F45C25" w:rsidRDefault="00B33B96">
            <w:pPr>
              <w:keepNext/>
              <w:keepLines/>
              <w:jc w:val="right"/>
              <w:rPr>
                <w:rFonts w:ascii="Arial" w:hAnsi="Arial" w:cs="Arial"/>
                <w:szCs w:val="20"/>
              </w:rPr>
            </w:pPr>
          </w:p>
        </w:tc>
        <w:tc>
          <w:tcPr>
            <w:tcW w:w="34" w:type="pct"/>
            <w:noWrap/>
          </w:tcPr>
          <w:p w14:paraId="0249244E" w14:textId="77777777" w:rsidR="00B33B96" w:rsidRPr="00F45C25" w:rsidRDefault="00B33B96">
            <w:pPr>
              <w:keepNext/>
              <w:keepLines/>
              <w:rPr>
                <w:rFonts w:ascii="Arial" w:hAnsi="Arial" w:cs="Arial"/>
                <w:szCs w:val="20"/>
              </w:rPr>
            </w:pPr>
          </w:p>
        </w:tc>
      </w:tr>
      <w:tr w:rsidR="008D42F2" w:rsidRPr="00F45C25" w14:paraId="37E5603F" w14:textId="77777777" w:rsidTr="00825F86">
        <w:trPr>
          <w:cantSplit/>
          <w:jc w:val="center"/>
        </w:trPr>
        <w:tc>
          <w:tcPr>
            <w:tcW w:w="398" w:type="pct"/>
            <w:noWrap/>
          </w:tcPr>
          <w:p w14:paraId="37230A9A" w14:textId="77777777" w:rsidR="00B33B96" w:rsidRPr="00F45C25" w:rsidRDefault="00B33B96">
            <w:pPr>
              <w:keepLines/>
              <w:rPr>
                <w:rFonts w:ascii="Arial" w:hAnsi="Arial" w:cs="Arial"/>
                <w:szCs w:val="20"/>
              </w:rPr>
            </w:pPr>
            <w:r w:rsidRPr="00F45C25">
              <w:rPr>
                <w:rFonts w:ascii="Arial" w:hAnsi="Arial" w:cs="Arial"/>
                <w:szCs w:val="20"/>
              </w:rPr>
              <w:t>4.8</w:t>
            </w:r>
          </w:p>
        </w:tc>
        <w:tc>
          <w:tcPr>
            <w:tcW w:w="34" w:type="pct"/>
            <w:vAlign w:val="bottom"/>
          </w:tcPr>
          <w:p w14:paraId="565A89B7" w14:textId="77777777" w:rsidR="00B33B96" w:rsidRPr="00F45C25" w:rsidRDefault="00B33B96">
            <w:pPr>
              <w:pStyle w:val="la2"/>
              <w:keepLines/>
              <w:rPr>
                <w:rFonts w:ascii="Arial" w:hAnsi="Arial" w:cs="Arial"/>
                <w:sz w:val="20"/>
                <w:szCs w:val="20"/>
              </w:rPr>
            </w:pPr>
          </w:p>
        </w:tc>
        <w:tc>
          <w:tcPr>
            <w:tcW w:w="1072" w:type="pct"/>
          </w:tcPr>
          <w:p w14:paraId="6A620E2A" w14:textId="77777777" w:rsidR="00B33B96" w:rsidRPr="00F45C25" w:rsidRDefault="00B33B96">
            <w:pPr>
              <w:keepLines/>
              <w:rPr>
                <w:rFonts w:ascii="Arial" w:hAnsi="Arial" w:cs="Arial"/>
                <w:szCs w:val="20"/>
              </w:rPr>
            </w:pPr>
            <w:r w:rsidRPr="00F45C25">
              <w:rPr>
                <w:rStyle w:val="Hyperlink"/>
                <w:rFonts w:cs="Arial"/>
                <w:szCs w:val="20"/>
              </w:rPr>
              <w:t xml:space="preserve">Fifth Supplemental Indenture for 2.625% Notes due 2033, </w:t>
            </w:r>
            <w:r w:rsidRPr="00F45C25">
              <w:rPr>
                <w:rStyle w:val="Hyperlink"/>
                <w:rFonts w:cs="Arial"/>
                <w:bCs/>
                <w:szCs w:val="20"/>
              </w:rPr>
              <w:t>dated as of May 2, 2013,</w:t>
            </w:r>
            <w:r w:rsidRPr="00F45C25">
              <w:rPr>
                <w:rStyle w:val="Hyperlink"/>
                <w:rFonts w:cs="Arial"/>
                <w:b/>
                <w:bCs/>
                <w:szCs w:val="20"/>
              </w:rPr>
              <w:t xml:space="preserve"> </w:t>
            </w:r>
            <w:r w:rsidRPr="00F45C25">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4EC6558C" w14:textId="77777777" w:rsidR="00B33B96" w:rsidRPr="00F45C25" w:rsidRDefault="00B33B96">
            <w:pPr>
              <w:pStyle w:val="la2"/>
              <w:keepLines/>
              <w:rPr>
                <w:rFonts w:ascii="Arial" w:hAnsi="Arial" w:cs="Arial"/>
                <w:sz w:val="20"/>
                <w:szCs w:val="20"/>
              </w:rPr>
            </w:pPr>
          </w:p>
        </w:tc>
        <w:tc>
          <w:tcPr>
            <w:tcW w:w="752" w:type="pct"/>
            <w:gridSpan w:val="2"/>
          </w:tcPr>
          <w:p w14:paraId="29CCB21B" w14:textId="77777777" w:rsidR="00B33B96" w:rsidRPr="00F45C25" w:rsidRDefault="00B33B96">
            <w:pPr>
              <w:pStyle w:val="la2"/>
              <w:keepLines/>
              <w:rPr>
                <w:rFonts w:ascii="Arial" w:hAnsi="Arial" w:cs="Arial"/>
                <w:sz w:val="20"/>
                <w:szCs w:val="20"/>
              </w:rPr>
            </w:pPr>
          </w:p>
        </w:tc>
        <w:tc>
          <w:tcPr>
            <w:tcW w:w="34" w:type="pct"/>
            <w:vAlign w:val="bottom"/>
          </w:tcPr>
          <w:p w14:paraId="2CD96BE9" w14:textId="77777777" w:rsidR="00B33B96" w:rsidRPr="00F45C25" w:rsidRDefault="00B33B96">
            <w:pPr>
              <w:pStyle w:val="la2"/>
              <w:keepLines/>
              <w:rPr>
                <w:rFonts w:ascii="Arial" w:hAnsi="Arial" w:cs="Arial"/>
                <w:sz w:val="20"/>
                <w:szCs w:val="20"/>
              </w:rPr>
            </w:pPr>
          </w:p>
        </w:tc>
        <w:tc>
          <w:tcPr>
            <w:tcW w:w="34" w:type="pct"/>
            <w:noWrap/>
          </w:tcPr>
          <w:p w14:paraId="2C0D82AB" w14:textId="77777777" w:rsidR="00B33B96" w:rsidRPr="00F45C25" w:rsidRDefault="00B33B96">
            <w:pPr>
              <w:keepLines/>
              <w:rPr>
                <w:rFonts w:ascii="Arial" w:hAnsi="Arial" w:cs="Arial"/>
                <w:szCs w:val="20"/>
              </w:rPr>
            </w:pPr>
          </w:p>
        </w:tc>
        <w:tc>
          <w:tcPr>
            <w:tcW w:w="372" w:type="pct"/>
            <w:noWrap/>
          </w:tcPr>
          <w:p w14:paraId="1D5A965E"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37474920" w14:textId="77777777" w:rsidR="00B33B96" w:rsidRPr="00F45C25" w:rsidRDefault="00B33B96">
            <w:pPr>
              <w:keepLines/>
              <w:rPr>
                <w:rFonts w:ascii="Arial" w:hAnsi="Arial" w:cs="Arial"/>
                <w:szCs w:val="20"/>
              </w:rPr>
            </w:pPr>
          </w:p>
        </w:tc>
        <w:tc>
          <w:tcPr>
            <w:tcW w:w="38" w:type="pct"/>
            <w:vAlign w:val="bottom"/>
          </w:tcPr>
          <w:p w14:paraId="44CD1436" w14:textId="77777777" w:rsidR="00B33B96" w:rsidRPr="00F45C25" w:rsidRDefault="00B33B96">
            <w:pPr>
              <w:pStyle w:val="la2"/>
              <w:keepLines/>
              <w:rPr>
                <w:rFonts w:ascii="Arial" w:hAnsi="Arial" w:cs="Arial"/>
                <w:sz w:val="20"/>
                <w:szCs w:val="20"/>
              </w:rPr>
            </w:pPr>
          </w:p>
        </w:tc>
        <w:tc>
          <w:tcPr>
            <w:tcW w:w="64" w:type="pct"/>
          </w:tcPr>
          <w:p w14:paraId="0A8D2F51" w14:textId="77777777" w:rsidR="00B33B96" w:rsidRPr="00F45C25" w:rsidRDefault="00B33B96">
            <w:pPr>
              <w:pStyle w:val="la2"/>
              <w:keepLines/>
              <w:rPr>
                <w:rFonts w:ascii="Arial" w:hAnsi="Arial" w:cs="Arial"/>
                <w:sz w:val="20"/>
                <w:szCs w:val="20"/>
              </w:rPr>
            </w:pPr>
          </w:p>
        </w:tc>
        <w:tc>
          <w:tcPr>
            <w:tcW w:w="584" w:type="pct"/>
            <w:gridSpan w:val="2"/>
          </w:tcPr>
          <w:p w14:paraId="655CE5C7" w14:textId="77777777" w:rsidR="00B33B96" w:rsidRPr="00F45C25" w:rsidRDefault="00B33B96">
            <w:pPr>
              <w:pStyle w:val="la2"/>
              <w:keepLines/>
              <w:rPr>
                <w:rFonts w:ascii="Arial" w:hAnsi="Arial" w:cs="Arial"/>
                <w:sz w:val="20"/>
                <w:szCs w:val="20"/>
              </w:rPr>
            </w:pPr>
          </w:p>
        </w:tc>
        <w:tc>
          <w:tcPr>
            <w:tcW w:w="57" w:type="pct"/>
          </w:tcPr>
          <w:p w14:paraId="37E7FBB4" w14:textId="77777777" w:rsidR="00B33B96" w:rsidRPr="00F45C25" w:rsidRDefault="00B33B96">
            <w:pPr>
              <w:pStyle w:val="la2"/>
              <w:keepLines/>
              <w:rPr>
                <w:rFonts w:ascii="Arial" w:hAnsi="Arial" w:cs="Arial"/>
                <w:sz w:val="20"/>
                <w:szCs w:val="20"/>
              </w:rPr>
            </w:pPr>
          </w:p>
        </w:tc>
        <w:tc>
          <w:tcPr>
            <w:tcW w:w="76" w:type="pct"/>
            <w:vAlign w:val="bottom"/>
          </w:tcPr>
          <w:p w14:paraId="59AFFE42" w14:textId="77777777" w:rsidR="00B33B96" w:rsidRPr="00F45C25" w:rsidRDefault="00B33B96">
            <w:pPr>
              <w:pStyle w:val="la2"/>
              <w:keepLines/>
              <w:rPr>
                <w:rFonts w:ascii="Arial" w:hAnsi="Arial" w:cs="Arial"/>
                <w:sz w:val="20"/>
                <w:szCs w:val="20"/>
              </w:rPr>
            </w:pPr>
          </w:p>
        </w:tc>
        <w:tc>
          <w:tcPr>
            <w:tcW w:w="293" w:type="pct"/>
            <w:noWrap/>
          </w:tcPr>
          <w:p w14:paraId="4FBA09F6" w14:textId="77777777" w:rsidR="00B33B96" w:rsidRPr="00F45C25" w:rsidRDefault="00B33B96">
            <w:pPr>
              <w:keepLines/>
              <w:rPr>
                <w:rFonts w:ascii="Arial" w:hAnsi="Arial" w:cs="Arial"/>
                <w:szCs w:val="20"/>
              </w:rPr>
            </w:pPr>
          </w:p>
        </w:tc>
        <w:tc>
          <w:tcPr>
            <w:tcW w:w="407" w:type="pct"/>
            <w:noWrap/>
          </w:tcPr>
          <w:p w14:paraId="2F1CEFFF"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042FC403" w14:textId="77777777" w:rsidR="00B33B96" w:rsidRPr="00F45C25" w:rsidRDefault="00B33B96">
            <w:pPr>
              <w:keepLines/>
              <w:rPr>
                <w:rFonts w:ascii="Arial" w:hAnsi="Arial" w:cs="Arial"/>
                <w:szCs w:val="20"/>
              </w:rPr>
            </w:pPr>
          </w:p>
        </w:tc>
        <w:tc>
          <w:tcPr>
            <w:tcW w:w="38" w:type="pct"/>
            <w:vAlign w:val="bottom"/>
          </w:tcPr>
          <w:p w14:paraId="377F474F" w14:textId="77777777" w:rsidR="00B33B96" w:rsidRPr="00F45C25" w:rsidRDefault="00B33B96">
            <w:pPr>
              <w:pStyle w:val="la2"/>
              <w:keepLines/>
              <w:rPr>
                <w:rFonts w:ascii="Arial" w:hAnsi="Arial" w:cs="Arial"/>
                <w:sz w:val="20"/>
                <w:szCs w:val="20"/>
              </w:rPr>
            </w:pPr>
          </w:p>
        </w:tc>
        <w:tc>
          <w:tcPr>
            <w:tcW w:w="46" w:type="pct"/>
            <w:gridSpan w:val="2"/>
            <w:noWrap/>
          </w:tcPr>
          <w:p w14:paraId="28DF7F96" w14:textId="77777777" w:rsidR="00B33B96" w:rsidRPr="00F45C25" w:rsidRDefault="00B33B96">
            <w:pPr>
              <w:keepLines/>
              <w:rPr>
                <w:rFonts w:ascii="Arial" w:hAnsi="Arial" w:cs="Arial"/>
                <w:szCs w:val="20"/>
              </w:rPr>
            </w:pPr>
          </w:p>
        </w:tc>
        <w:tc>
          <w:tcPr>
            <w:tcW w:w="537" w:type="pct"/>
            <w:noWrap/>
          </w:tcPr>
          <w:p w14:paraId="212E67D3" w14:textId="77777777" w:rsidR="00B33B96" w:rsidRPr="00F45C25" w:rsidRDefault="00B33B96">
            <w:pPr>
              <w:keepLines/>
              <w:jc w:val="right"/>
              <w:rPr>
                <w:rFonts w:ascii="Arial" w:hAnsi="Arial" w:cs="Arial"/>
                <w:szCs w:val="20"/>
              </w:rPr>
            </w:pPr>
            <w:r w:rsidRPr="00F45C25">
              <w:rPr>
                <w:rFonts w:ascii="Arial" w:hAnsi="Arial" w:cs="Arial"/>
                <w:szCs w:val="20"/>
              </w:rPr>
              <w:t>5/1/2013</w:t>
            </w:r>
          </w:p>
        </w:tc>
        <w:tc>
          <w:tcPr>
            <w:tcW w:w="34" w:type="pct"/>
            <w:noWrap/>
          </w:tcPr>
          <w:p w14:paraId="0C51C453" w14:textId="77777777" w:rsidR="00B33B96" w:rsidRPr="00F45C25" w:rsidRDefault="00B33B96">
            <w:pPr>
              <w:keepLines/>
              <w:rPr>
                <w:rFonts w:ascii="Arial" w:hAnsi="Arial" w:cs="Arial"/>
                <w:szCs w:val="20"/>
              </w:rPr>
            </w:pPr>
          </w:p>
        </w:tc>
      </w:tr>
      <w:tr w:rsidR="00A35196" w:rsidRPr="00F45C25" w14:paraId="7EEAF36D" w14:textId="77777777" w:rsidTr="00825F86">
        <w:trPr>
          <w:cantSplit/>
          <w:trHeight w:hRule="exact" w:val="120"/>
          <w:jc w:val="center"/>
        </w:trPr>
        <w:tc>
          <w:tcPr>
            <w:tcW w:w="398" w:type="pct"/>
            <w:vAlign w:val="center"/>
          </w:tcPr>
          <w:p w14:paraId="75AA1E49"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1A58C8B6" w14:textId="77777777" w:rsidR="00B33B96" w:rsidRPr="00F45C25" w:rsidRDefault="00B33B96">
            <w:pPr>
              <w:keepNext/>
              <w:keepLines/>
              <w:rPr>
                <w:rFonts w:ascii="Arial" w:hAnsi="Arial" w:cs="Arial"/>
                <w:szCs w:val="20"/>
              </w:rPr>
            </w:pPr>
          </w:p>
        </w:tc>
        <w:tc>
          <w:tcPr>
            <w:tcW w:w="752" w:type="pct"/>
            <w:gridSpan w:val="2"/>
            <w:vAlign w:val="center"/>
          </w:tcPr>
          <w:p w14:paraId="5B18C110" w14:textId="77777777" w:rsidR="00B33B96" w:rsidRPr="00F45C25" w:rsidRDefault="00B33B96">
            <w:pPr>
              <w:keepNext/>
              <w:keepLines/>
              <w:rPr>
                <w:rFonts w:ascii="Arial" w:hAnsi="Arial" w:cs="Arial"/>
                <w:szCs w:val="20"/>
              </w:rPr>
            </w:pPr>
          </w:p>
        </w:tc>
        <w:tc>
          <w:tcPr>
            <w:tcW w:w="491" w:type="pct"/>
            <w:gridSpan w:val="4"/>
            <w:vAlign w:val="center"/>
          </w:tcPr>
          <w:p w14:paraId="5FB35F92" w14:textId="77777777" w:rsidR="00B33B96" w:rsidRPr="00F45C25" w:rsidRDefault="00B33B96">
            <w:pPr>
              <w:keepNext/>
              <w:keepLines/>
              <w:rPr>
                <w:rFonts w:ascii="Arial" w:hAnsi="Arial" w:cs="Arial"/>
                <w:szCs w:val="20"/>
              </w:rPr>
            </w:pPr>
          </w:p>
        </w:tc>
        <w:tc>
          <w:tcPr>
            <w:tcW w:w="742" w:type="pct"/>
            <w:gridSpan w:val="5"/>
            <w:vAlign w:val="center"/>
          </w:tcPr>
          <w:p w14:paraId="7F665F4B" w14:textId="77777777" w:rsidR="00B33B96" w:rsidRPr="00F45C25" w:rsidRDefault="00B33B96">
            <w:pPr>
              <w:keepNext/>
              <w:keepLines/>
              <w:rPr>
                <w:rFonts w:ascii="Arial" w:hAnsi="Arial" w:cs="Arial"/>
                <w:szCs w:val="20"/>
              </w:rPr>
            </w:pPr>
          </w:p>
        </w:tc>
        <w:tc>
          <w:tcPr>
            <w:tcW w:w="824" w:type="pct"/>
            <w:gridSpan w:val="4"/>
            <w:vAlign w:val="center"/>
          </w:tcPr>
          <w:p w14:paraId="1562B8BC" w14:textId="77777777" w:rsidR="00B33B96" w:rsidRPr="00F45C25" w:rsidRDefault="00B33B96">
            <w:pPr>
              <w:keepNext/>
              <w:keepLines/>
              <w:rPr>
                <w:rFonts w:ascii="Arial" w:hAnsi="Arial" w:cs="Arial"/>
                <w:szCs w:val="20"/>
              </w:rPr>
            </w:pPr>
          </w:p>
        </w:tc>
        <w:tc>
          <w:tcPr>
            <w:tcW w:w="655" w:type="pct"/>
            <w:gridSpan w:val="5"/>
            <w:vAlign w:val="center"/>
          </w:tcPr>
          <w:p w14:paraId="0755BAC6" w14:textId="77777777" w:rsidR="00B33B96" w:rsidRPr="00F45C25" w:rsidRDefault="00B33B96">
            <w:pPr>
              <w:keepNext/>
              <w:keepLines/>
              <w:rPr>
                <w:rFonts w:ascii="Arial" w:hAnsi="Arial" w:cs="Arial"/>
                <w:szCs w:val="20"/>
              </w:rPr>
            </w:pPr>
          </w:p>
        </w:tc>
      </w:tr>
      <w:tr w:rsidR="008D42F2" w:rsidRPr="00F45C25" w14:paraId="0895C7BF" w14:textId="77777777" w:rsidTr="00825F86">
        <w:trPr>
          <w:cantSplit/>
          <w:jc w:val="center"/>
        </w:trPr>
        <w:tc>
          <w:tcPr>
            <w:tcW w:w="398" w:type="pct"/>
            <w:noWrap/>
          </w:tcPr>
          <w:p w14:paraId="168990F7" w14:textId="77777777" w:rsidR="00B33B96" w:rsidRPr="00F45C25" w:rsidRDefault="00B33B96">
            <w:pPr>
              <w:keepLines/>
              <w:rPr>
                <w:rFonts w:ascii="Arial" w:hAnsi="Arial" w:cs="Arial"/>
                <w:szCs w:val="20"/>
              </w:rPr>
            </w:pPr>
            <w:r w:rsidRPr="00F45C25">
              <w:rPr>
                <w:rFonts w:ascii="Arial" w:hAnsi="Arial" w:cs="Arial"/>
                <w:szCs w:val="20"/>
              </w:rPr>
              <w:t>4.9</w:t>
            </w:r>
          </w:p>
        </w:tc>
        <w:tc>
          <w:tcPr>
            <w:tcW w:w="34" w:type="pct"/>
            <w:vAlign w:val="bottom"/>
          </w:tcPr>
          <w:p w14:paraId="368B0AA7" w14:textId="77777777" w:rsidR="00B33B96" w:rsidRPr="00F45C25" w:rsidRDefault="00B33B96">
            <w:pPr>
              <w:pStyle w:val="la2"/>
              <w:keepLines/>
              <w:rPr>
                <w:rFonts w:ascii="Arial" w:hAnsi="Arial" w:cs="Arial"/>
                <w:sz w:val="20"/>
                <w:szCs w:val="20"/>
              </w:rPr>
            </w:pPr>
          </w:p>
        </w:tc>
        <w:tc>
          <w:tcPr>
            <w:tcW w:w="1072" w:type="pct"/>
          </w:tcPr>
          <w:p w14:paraId="0F2487FB" w14:textId="77777777" w:rsidR="00B33B96" w:rsidRPr="00F45C25" w:rsidRDefault="00B33B96">
            <w:pPr>
              <w:keepLines/>
              <w:rPr>
                <w:rFonts w:ascii="Arial" w:hAnsi="Arial" w:cs="Arial"/>
                <w:szCs w:val="20"/>
              </w:rPr>
            </w:pPr>
            <w:r w:rsidRPr="00F45C25">
              <w:rPr>
                <w:rStyle w:val="Hyperlink"/>
                <w:rFonts w:cs="Arial"/>
                <w:szCs w:val="20"/>
              </w:rPr>
              <w:t xml:space="preserve">Sixth Supplemental Indenture for 1.000% Notes due 2018, 2.375% Notes due 2023, and 3.750% Notes due 2043, dated as of </w:t>
            </w:r>
            <w:r w:rsidRPr="00F45C25">
              <w:rPr>
                <w:rStyle w:val="Hyperlink"/>
                <w:rFonts w:cs="Arial"/>
                <w:bCs/>
                <w:szCs w:val="20"/>
              </w:rPr>
              <w:t>May 2, 2013</w:t>
            </w:r>
            <w:r w:rsidRPr="00F45C25">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07815D76" w14:textId="77777777" w:rsidR="00B33B96" w:rsidRPr="00F45C25" w:rsidRDefault="00B33B96">
            <w:pPr>
              <w:pStyle w:val="la2"/>
              <w:keepLines/>
              <w:rPr>
                <w:rFonts w:ascii="Arial" w:hAnsi="Arial" w:cs="Arial"/>
                <w:sz w:val="20"/>
                <w:szCs w:val="20"/>
              </w:rPr>
            </w:pPr>
          </w:p>
        </w:tc>
        <w:tc>
          <w:tcPr>
            <w:tcW w:w="752" w:type="pct"/>
            <w:gridSpan w:val="2"/>
          </w:tcPr>
          <w:p w14:paraId="08EB30F7" w14:textId="77777777" w:rsidR="00B33B96" w:rsidRPr="00F45C25" w:rsidRDefault="00B33B96">
            <w:pPr>
              <w:pStyle w:val="la2"/>
              <w:keepLines/>
              <w:rPr>
                <w:rFonts w:ascii="Arial" w:hAnsi="Arial" w:cs="Arial"/>
                <w:sz w:val="20"/>
                <w:szCs w:val="20"/>
              </w:rPr>
            </w:pPr>
          </w:p>
        </w:tc>
        <w:tc>
          <w:tcPr>
            <w:tcW w:w="34" w:type="pct"/>
            <w:vAlign w:val="bottom"/>
          </w:tcPr>
          <w:p w14:paraId="41C236F1" w14:textId="77777777" w:rsidR="00B33B96" w:rsidRPr="00F45C25" w:rsidRDefault="00B33B96">
            <w:pPr>
              <w:pStyle w:val="la2"/>
              <w:keepLines/>
              <w:rPr>
                <w:rFonts w:ascii="Arial" w:hAnsi="Arial" w:cs="Arial"/>
                <w:sz w:val="20"/>
                <w:szCs w:val="20"/>
              </w:rPr>
            </w:pPr>
          </w:p>
        </w:tc>
        <w:tc>
          <w:tcPr>
            <w:tcW w:w="34" w:type="pct"/>
            <w:noWrap/>
          </w:tcPr>
          <w:p w14:paraId="52C292C4" w14:textId="77777777" w:rsidR="00B33B96" w:rsidRPr="00F45C25" w:rsidRDefault="00B33B96">
            <w:pPr>
              <w:keepLines/>
              <w:rPr>
                <w:rFonts w:ascii="Arial" w:hAnsi="Arial" w:cs="Arial"/>
                <w:szCs w:val="20"/>
              </w:rPr>
            </w:pPr>
          </w:p>
        </w:tc>
        <w:tc>
          <w:tcPr>
            <w:tcW w:w="372" w:type="pct"/>
            <w:noWrap/>
          </w:tcPr>
          <w:p w14:paraId="0D855388"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4EE23237" w14:textId="77777777" w:rsidR="00B33B96" w:rsidRPr="00F45C25" w:rsidRDefault="00B33B96">
            <w:pPr>
              <w:keepLines/>
              <w:rPr>
                <w:rFonts w:ascii="Arial" w:hAnsi="Arial" w:cs="Arial"/>
                <w:szCs w:val="20"/>
              </w:rPr>
            </w:pPr>
          </w:p>
        </w:tc>
        <w:tc>
          <w:tcPr>
            <w:tcW w:w="38" w:type="pct"/>
            <w:vAlign w:val="bottom"/>
          </w:tcPr>
          <w:p w14:paraId="56AD4F75" w14:textId="77777777" w:rsidR="00B33B96" w:rsidRPr="00F45C25" w:rsidRDefault="00B33B96">
            <w:pPr>
              <w:pStyle w:val="la2"/>
              <w:keepLines/>
              <w:rPr>
                <w:rFonts w:ascii="Arial" w:hAnsi="Arial" w:cs="Arial"/>
                <w:sz w:val="20"/>
                <w:szCs w:val="20"/>
              </w:rPr>
            </w:pPr>
          </w:p>
        </w:tc>
        <w:tc>
          <w:tcPr>
            <w:tcW w:w="64" w:type="pct"/>
          </w:tcPr>
          <w:p w14:paraId="51CE0F6C" w14:textId="77777777" w:rsidR="00B33B96" w:rsidRPr="00F45C25" w:rsidRDefault="00B33B96">
            <w:pPr>
              <w:pStyle w:val="la2"/>
              <w:keepLines/>
              <w:rPr>
                <w:rFonts w:ascii="Arial" w:hAnsi="Arial" w:cs="Arial"/>
                <w:sz w:val="20"/>
                <w:szCs w:val="20"/>
              </w:rPr>
            </w:pPr>
          </w:p>
        </w:tc>
        <w:tc>
          <w:tcPr>
            <w:tcW w:w="584" w:type="pct"/>
            <w:gridSpan w:val="2"/>
          </w:tcPr>
          <w:p w14:paraId="69328CDB" w14:textId="77777777" w:rsidR="00B33B96" w:rsidRPr="00F45C25" w:rsidRDefault="00B33B96">
            <w:pPr>
              <w:pStyle w:val="la2"/>
              <w:keepLines/>
              <w:rPr>
                <w:rFonts w:ascii="Arial" w:hAnsi="Arial" w:cs="Arial"/>
                <w:sz w:val="20"/>
                <w:szCs w:val="20"/>
              </w:rPr>
            </w:pPr>
          </w:p>
        </w:tc>
        <w:tc>
          <w:tcPr>
            <w:tcW w:w="57" w:type="pct"/>
          </w:tcPr>
          <w:p w14:paraId="5352999B" w14:textId="77777777" w:rsidR="00B33B96" w:rsidRPr="00F45C25" w:rsidRDefault="00B33B96">
            <w:pPr>
              <w:pStyle w:val="la2"/>
              <w:keepLines/>
              <w:rPr>
                <w:rFonts w:ascii="Arial" w:hAnsi="Arial" w:cs="Arial"/>
                <w:sz w:val="20"/>
                <w:szCs w:val="20"/>
              </w:rPr>
            </w:pPr>
          </w:p>
        </w:tc>
        <w:tc>
          <w:tcPr>
            <w:tcW w:w="76" w:type="pct"/>
            <w:vAlign w:val="bottom"/>
          </w:tcPr>
          <w:p w14:paraId="22DBA64D" w14:textId="77777777" w:rsidR="00B33B96" w:rsidRPr="00F45C25" w:rsidRDefault="00B33B96">
            <w:pPr>
              <w:pStyle w:val="la2"/>
              <w:keepLines/>
              <w:rPr>
                <w:rFonts w:ascii="Arial" w:hAnsi="Arial" w:cs="Arial"/>
                <w:sz w:val="20"/>
                <w:szCs w:val="20"/>
              </w:rPr>
            </w:pPr>
          </w:p>
        </w:tc>
        <w:tc>
          <w:tcPr>
            <w:tcW w:w="293" w:type="pct"/>
            <w:noWrap/>
          </w:tcPr>
          <w:p w14:paraId="5F87AD64" w14:textId="77777777" w:rsidR="00B33B96" w:rsidRPr="00F45C25" w:rsidRDefault="00B33B96">
            <w:pPr>
              <w:keepLines/>
              <w:rPr>
                <w:rFonts w:ascii="Arial" w:hAnsi="Arial" w:cs="Arial"/>
                <w:szCs w:val="20"/>
              </w:rPr>
            </w:pPr>
          </w:p>
        </w:tc>
        <w:tc>
          <w:tcPr>
            <w:tcW w:w="407" w:type="pct"/>
            <w:noWrap/>
          </w:tcPr>
          <w:p w14:paraId="7313B1DD"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559B51A3" w14:textId="77777777" w:rsidR="00B33B96" w:rsidRPr="00F45C25" w:rsidRDefault="00B33B96">
            <w:pPr>
              <w:keepLines/>
              <w:rPr>
                <w:rFonts w:ascii="Arial" w:hAnsi="Arial" w:cs="Arial"/>
                <w:szCs w:val="20"/>
              </w:rPr>
            </w:pPr>
          </w:p>
        </w:tc>
        <w:tc>
          <w:tcPr>
            <w:tcW w:w="38" w:type="pct"/>
            <w:vAlign w:val="bottom"/>
          </w:tcPr>
          <w:p w14:paraId="4297B8D9" w14:textId="77777777" w:rsidR="00B33B96" w:rsidRPr="00F45C25" w:rsidRDefault="00B33B96">
            <w:pPr>
              <w:pStyle w:val="la2"/>
              <w:keepLines/>
              <w:rPr>
                <w:rFonts w:ascii="Arial" w:hAnsi="Arial" w:cs="Arial"/>
                <w:sz w:val="20"/>
                <w:szCs w:val="20"/>
              </w:rPr>
            </w:pPr>
          </w:p>
        </w:tc>
        <w:tc>
          <w:tcPr>
            <w:tcW w:w="46" w:type="pct"/>
            <w:gridSpan w:val="2"/>
            <w:noWrap/>
          </w:tcPr>
          <w:p w14:paraId="519B467B" w14:textId="77777777" w:rsidR="00B33B96" w:rsidRPr="00F45C25" w:rsidRDefault="00B33B96">
            <w:pPr>
              <w:keepLines/>
              <w:rPr>
                <w:rFonts w:ascii="Arial" w:hAnsi="Arial" w:cs="Arial"/>
                <w:szCs w:val="20"/>
              </w:rPr>
            </w:pPr>
          </w:p>
        </w:tc>
        <w:tc>
          <w:tcPr>
            <w:tcW w:w="537" w:type="pct"/>
            <w:noWrap/>
          </w:tcPr>
          <w:p w14:paraId="4CEBBADE" w14:textId="77777777" w:rsidR="00B33B96" w:rsidRPr="00F45C25" w:rsidRDefault="00B33B96">
            <w:pPr>
              <w:keepLines/>
              <w:jc w:val="right"/>
              <w:rPr>
                <w:rFonts w:ascii="Arial" w:hAnsi="Arial" w:cs="Arial"/>
                <w:szCs w:val="20"/>
              </w:rPr>
            </w:pPr>
            <w:r w:rsidRPr="00F45C25">
              <w:rPr>
                <w:rFonts w:ascii="Arial" w:hAnsi="Arial" w:cs="Arial"/>
                <w:szCs w:val="20"/>
              </w:rPr>
              <w:t>5/1/2013</w:t>
            </w:r>
          </w:p>
        </w:tc>
        <w:tc>
          <w:tcPr>
            <w:tcW w:w="34" w:type="pct"/>
            <w:noWrap/>
          </w:tcPr>
          <w:p w14:paraId="0A6CBCDB" w14:textId="77777777" w:rsidR="00B33B96" w:rsidRPr="00F45C25" w:rsidRDefault="00B33B96">
            <w:pPr>
              <w:keepLines/>
              <w:rPr>
                <w:rFonts w:ascii="Arial" w:hAnsi="Arial" w:cs="Arial"/>
                <w:szCs w:val="20"/>
              </w:rPr>
            </w:pPr>
          </w:p>
        </w:tc>
      </w:tr>
      <w:tr w:rsidR="00A35196" w:rsidRPr="00F45C25" w14:paraId="7B2AC70F" w14:textId="77777777" w:rsidTr="00825F86">
        <w:trPr>
          <w:cantSplit/>
          <w:trHeight w:hRule="exact" w:val="120"/>
          <w:jc w:val="center"/>
        </w:trPr>
        <w:tc>
          <w:tcPr>
            <w:tcW w:w="398" w:type="pct"/>
            <w:vAlign w:val="center"/>
          </w:tcPr>
          <w:p w14:paraId="751CA7F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765077F" w14:textId="77777777" w:rsidR="00B33B96" w:rsidRPr="00F45C25" w:rsidRDefault="00B33B96">
            <w:pPr>
              <w:keepNext/>
              <w:keepLines/>
              <w:rPr>
                <w:rFonts w:ascii="Arial" w:hAnsi="Arial" w:cs="Arial"/>
                <w:szCs w:val="20"/>
              </w:rPr>
            </w:pPr>
          </w:p>
        </w:tc>
        <w:tc>
          <w:tcPr>
            <w:tcW w:w="752" w:type="pct"/>
            <w:gridSpan w:val="2"/>
            <w:vAlign w:val="center"/>
          </w:tcPr>
          <w:p w14:paraId="29DD7FB6" w14:textId="77777777" w:rsidR="00B33B96" w:rsidRPr="00F45C25" w:rsidRDefault="00B33B96">
            <w:pPr>
              <w:keepNext/>
              <w:keepLines/>
              <w:rPr>
                <w:rFonts w:ascii="Arial" w:hAnsi="Arial" w:cs="Arial"/>
                <w:szCs w:val="20"/>
              </w:rPr>
            </w:pPr>
          </w:p>
        </w:tc>
        <w:tc>
          <w:tcPr>
            <w:tcW w:w="491" w:type="pct"/>
            <w:gridSpan w:val="4"/>
            <w:vAlign w:val="center"/>
          </w:tcPr>
          <w:p w14:paraId="31792429" w14:textId="77777777" w:rsidR="00B33B96" w:rsidRPr="00F45C25" w:rsidRDefault="00B33B96">
            <w:pPr>
              <w:keepNext/>
              <w:keepLines/>
              <w:rPr>
                <w:rFonts w:ascii="Arial" w:hAnsi="Arial" w:cs="Arial"/>
                <w:szCs w:val="20"/>
              </w:rPr>
            </w:pPr>
          </w:p>
        </w:tc>
        <w:tc>
          <w:tcPr>
            <w:tcW w:w="742" w:type="pct"/>
            <w:gridSpan w:val="5"/>
            <w:vAlign w:val="center"/>
          </w:tcPr>
          <w:p w14:paraId="0F6D17D5" w14:textId="77777777" w:rsidR="00B33B96" w:rsidRPr="00F45C25" w:rsidRDefault="00B33B96">
            <w:pPr>
              <w:keepNext/>
              <w:keepLines/>
              <w:rPr>
                <w:rFonts w:ascii="Arial" w:hAnsi="Arial" w:cs="Arial"/>
                <w:szCs w:val="20"/>
              </w:rPr>
            </w:pPr>
          </w:p>
        </w:tc>
        <w:tc>
          <w:tcPr>
            <w:tcW w:w="824" w:type="pct"/>
            <w:gridSpan w:val="4"/>
            <w:vAlign w:val="center"/>
          </w:tcPr>
          <w:p w14:paraId="6737FF2C" w14:textId="77777777" w:rsidR="00B33B96" w:rsidRPr="00F45C25" w:rsidRDefault="00B33B96">
            <w:pPr>
              <w:keepNext/>
              <w:keepLines/>
              <w:rPr>
                <w:rFonts w:ascii="Arial" w:hAnsi="Arial" w:cs="Arial"/>
                <w:szCs w:val="20"/>
              </w:rPr>
            </w:pPr>
          </w:p>
        </w:tc>
        <w:tc>
          <w:tcPr>
            <w:tcW w:w="655" w:type="pct"/>
            <w:gridSpan w:val="5"/>
            <w:vAlign w:val="center"/>
          </w:tcPr>
          <w:p w14:paraId="6A452F0C" w14:textId="77777777" w:rsidR="00B33B96" w:rsidRPr="00F45C25" w:rsidRDefault="00B33B96">
            <w:pPr>
              <w:keepNext/>
              <w:keepLines/>
              <w:rPr>
                <w:rFonts w:ascii="Arial" w:hAnsi="Arial" w:cs="Arial"/>
                <w:szCs w:val="20"/>
              </w:rPr>
            </w:pPr>
          </w:p>
        </w:tc>
      </w:tr>
      <w:tr w:rsidR="008D42F2" w:rsidRPr="00F45C25" w14:paraId="08F00895" w14:textId="77777777" w:rsidTr="00825F86">
        <w:trPr>
          <w:cantSplit/>
          <w:jc w:val="center"/>
        </w:trPr>
        <w:tc>
          <w:tcPr>
            <w:tcW w:w="398" w:type="pct"/>
            <w:noWrap/>
          </w:tcPr>
          <w:p w14:paraId="33237346" w14:textId="77777777" w:rsidR="00B33B96" w:rsidRPr="00F45C25" w:rsidRDefault="00B33B96">
            <w:pPr>
              <w:keepLines/>
              <w:rPr>
                <w:rFonts w:ascii="Arial" w:hAnsi="Arial" w:cs="Arial"/>
                <w:szCs w:val="20"/>
              </w:rPr>
            </w:pPr>
            <w:r w:rsidRPr="00F45C25">
              <w:rPr>
                <w:rFonts w:ascii="Arial" w:hAnsi="Arial" w:cs="Arial"/>
                <w:szCs w:val="20"/>
              </w:rPr>
              <w:t>4.10</w:t>
            </w:r>
          </w:p>
        </w:tc>
        <w:tc>
          <w:tcPr>
            <w:tcW w:w="34" w:type="pct"/>
            <w:vAlign w:val="bottom"/>
          </w:tcPr>
          <w:p w14:paraId="720A22C3" w14:textId="77777777" w:rsidR="00B33B96" w:rsidRPr="00F45C25" w:rsidRDefault="00B33B96">
            <w:pPr>
              <w:pStyle w:val="la2"/>
              <w:keepLines/>
              <w:rPr>
                <w:rFonts w:ascii="Arial" w:hAnsi="Arial" w:cs="Arial"/>
                <w:sz w:val="20"/>
                <w:szCs w:val="20"/>
              </w:rPr>
            </w:pPr>
          </w:p>
        </w:tc>
        <w:tc>
          <w:tcPr>
            <w:tcW w:w="1072" w:type="pct"/>
          </w:tcPr>
          <w:p w14:paraId="09E486FB" w14:textId="77777777" w:rsidR="00B33B96" w:rsidRPr="00F45C25" w:rsidRDefault="00B33B96">
            <w:pPr>
              <w:keepLines/>
              <w:rPr>
                <w:rFonts w:ascii="Arial" w:hAnsi="Arial" w:cs="Arial"/>
                <w:szCs w:val="20"/>
              </w:rPr>
            </w:pPr>
            <w:r w:rsidRPr="00F45C25">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1F1B13A4" w14:textId="77777777" w:rsidR="00B33B96" w:rsidRPr="00F45C25" w:rsidRDefault="00B33B96">
            <w:pPr>
              <w:pStyle w:val="la2"/>
              <w:keepLines/>
              <w:rPr>
                <w:rFonts w:ascii="Arial" w:hAnsi="Arial" w:cs="Arial"/>
                <w:sz w:val="20"/>
                <w:szCs w:val="20"/>
              </w:rPr>
            </w:pPr>
          </w:p>
        </w:tc>
        <w:tc>
          <w:tcPr>
            <w:tcW w:w="752" w:type="pct"/>
            <w:gridSpan w:val="2"/>
          </w:tcPr>
          <w:p w14:paraId="6CCD46DA" w14:textId="77777777" w:rsidR="00B33B96" w:rsidRPr="00F45C25" w:rsidRDefault="00B33B96">
            <w:pPr>
              <w:pStyle w:val="la2"/>
              <w:keepLines/>
              <w:rPr>
                <w:rFonts w:ascii="Arial" w:hAnsi="Arial" w:cs="Arial"/>
                <w:sz w:val="20"/>
                <w:szCs w:val="20"/>
              </w:rPr>
            </w:pPr>
          </w:p>
        </w:tc>
        <w:tc>
          <w:tcPr>
            <w:tcW w:w="34" w:type="pct"/>
            <w:vAlign w:val="bottom"/>
          </w:tcPr>
          <w:p w14:paraId="1A2415F4" w14:textId="77777777" w:rsidR="00B33B96" w:rsidRPr="00F45C25" w:rsidRDefault="00B33B96">
            <w:pPr>
              <w:pStyle w:val="la2"/>
              <w:keepLines/>
              <w:rPr>
                <w:rFonts w:ascii="Arial" w:hAnsi="Arial" w:cs="Arial"/>
                <w:sz w:val="20"/>
                <w:szCs w:val="20"/>
              </w:rPr>
            </w:pPr>
          </w:p>
        </w:tc>
        <w:tc>
          <w:tcPr>
            <w:tcW w:w="34" w:type="pct"/>
            <w:noWrap/>
          </w:tcPr>
          <w:p w14:paraId="756AF5BF" w14:textId="77777777" w:rsidR="00B33B96" w:rsidRPr="00F45C25" w:rsidRDefault="00B33B96">
            <w:pPr>
              <w:keepLines/>
              <w:rPr>
                <w:rFonts w:ascii="Arial" w:hAnsi="Arial" w:cs="Arial"/>
                <w:szCs w:val="20"/>
              </w:rPr>
            </w:pPr>
          </w:p>
        </w:tc>
        <w:tc>
          <w:tcPr>
            <w:tcW w:w="372" w:type="pct"/>
            <w:noWrap/>
          </w:tcPr>
          <w:p w14:paraId="2362A4DD"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1A5B6B29" w14:textId="77777777" w:rsidR="00B33B96" w:rsidRPr="00F45C25" w:rsidRDefault="00B33B96">
            <w:pPr>
              <w:keepLines/>
              <w:rPr>
                <w:rFonts w:ascii="Arial" w:hAnsi="Arial" w:cs="Arial"/>
                <w:szCs w:val="20"/>
              </w:rPr>
            </w:pPr>
          </w:p>
        </w:tc>
        <w:tc>
          <w:tcPr>
            <w:tcW w:w="38" w:type="pct"/>
            <w:vAlign w:val="bottom"/>
          </w:tcPr>
          <w:p w14:paraId="402AB233" w14:textId="77777777" w:rsidR="00B33B96" w:rsidRPr="00F45C25" w:rsidRDefault="00B33B96">
            <w:pPr>
              <w:pStyle w:val="la2"/>
              <w:keepLines/>
              <w:rPr>
                <w:rFonts w:ascii="Arial" w:hAnsi="Arial" w:cs="Arial"/>
                <w:sz w:val="20"/>
                <w:szCs w:val="20"/>
              </w:rPr>
            </w:pPr>
          </w:p>
        </w:tc>
        <w:tc>
          <w:tcPr>
            <w:tcW w:w="64" w:type="pct"/>
          </w:tcPr>
          <w:p w14:paraId="4103321B" w14:textId="77777777" w:rsidR="00B33B96" w:rsidRPr="00F45C25" w:rsidRDefault="00B33B96">
            <w:pPr>
              <w:pStyle w:val="la2"/>
              <w:keepLines/>
              <w:rPr>
                <w:rFonts w:ascii="Arial" w:hAnsi="Arial" w:cs="Arial"/>
                <w:sz w:val="20"/>
                <w:szCs w:val="20"/>
              </w:rPr>
            </w:pPr>
          </w:p>
        </w:tc>
        <w:tc>
          <w:tcPr>
            <w:tcW w:w="584" w:type="pct"/>
            <w:gridSpan w:val="2"/>
          </w:tcPr>
          <w:p w14:paraId="32A61F02" w14:textId="77777777" w:rsidR="00B33B96" w:rsidRPr="00F45C25" w:rsidRDefault="00B33B96">
            <w:pPr>
              <w:pStyle w:val="la2"/>
              <w:keepLines/>
              <w:rPr>
                <w:rFonts w:ascii="Arial" w:hAnsi="Arial" w:cs="Arial"/>
                <w:sz w:val="20"/>
                <w:szCs w:val="20"/>
              </w:rPr>
            </w:pPr>
          </w:p>
        </w:tc>
        <w:tc>
          <w:tcPr>
            <w:tcW w:w="57" w:type="pct"/>
          </w:tcPr>
          <w:p w14:paraId="2A006A77" w14:textId="77777777" w:rsidR="00B33B96" w:rsidRPr="00F45C25" w:rsidRDefault="00B33B96">
            <w:pPr>
              <w:pStyle w:val="la2"/>
              <w:keepLines/>
              <w:rPr>
                <w:rFonts w:ascii="Arial" w:hAnsi="Arial" w:cs="Arial"/>
                <w:sz w:val="20"/>
                <w:szCs w:val="20"/>
              </w:rPr>
            </w:pPr>
          </w:p>
        </w:tc>
        <w:tc>
          <w:tcPr>
            <w:tcW w:w="76" w:type="pct"/>
            <w:vAlign w:val="bottom"/>
          </w:tcPr>
          <w:p w14:paraId="6D012FCB" w14:textId="77777777" w:rsidR="00B33B96" w:rsidRPr="00F45C25" w:rsidRDefault="00B33B96">
            <w:pPr>
              <w:pStyle w:val="la2"/>
              <w:keepLines/>
              <w:rPr>
                <w:rFonts w:ascii="Arial" w:hAnsi="Arial" w:cs="Arial"/>
                <w:sz w:val="20"/>
                <w:szCs w:val="20"/>
              </w:rPr>
            </w:pPr>
          </w:p>
        </w:tc>
        <w:tc>
          <w:tcPr>
            <w:tcW w:w="293" w:type="pct"/>
            <w:noWrap/>
          </w:tcPr>
          <w:p w14:paraId="61937368" w14:textId="77777777" w:rsidR="00B33B96" w:rsidRPr="00F45C25" w:rsidRDefault="00B33B96">
            <w:pPr>
              <w:keepLines/>
              <w:rPr>
                <w:rFonts w:ascii="Arial" w:hAnsi="Arial" w:cs="Arial"/>
                <w:szCs w:val="20"/>
              </w:rPr>
            </w:pPr>
          </w:p>
        </w:tc>
        <w:tc>
          <w:tcPr>
            <w:tcW w:w="407" w:type="pct"/>
            <w:noWrap/>
          </w:tcPr>
          <w:p w14:paraId="70BF55F0"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7750CD5F" w14:textId="77777777" w:rsidR="00B33B96" w:rsidRPr="00F45C25" w:rsidRDefault="00B33B96">
            <w:pPr>
              <w:keepLines/>
              <w:rPr>
                <w:rFonts w:ascii="Arial" w:hAnsi="Arial" w:cs="Arial"/>
                <w:szCs w:val="20"/>
              </w:rPr>
            </w:pPr>
          </w:p>
        </w:tc>
        <w:tc>
          <w:tcPr>
            <w:tcW w:w="38" w:type="pct"/>
            <w:vAlign w:val="bottom"/>
          </w:tcPr>
          <w:p w14:paraId="71E3B902" w14:textId="77777777" w:rsidR="00B33B96" w:rsidRPr="00F45C25" w:rsidRDefault="00B33B96">
            <w:pPr>
              <w:pStyle w:val="la2"/>
              <w:keepLines/>
              <w:rPr>
                <w:rFonts w:ascii="Arial" w:hAnsi="Arial" w:cs="Arial"/>
                <w:sz w:val="20"/>
                <w:szCs w:val="20"/>
              </w:rPr>
            </w:pPr>
          </w:p>
        </w:tc>
        <w:tc>
          <w:tcPr>
            <w:tcW w:w="46" w:type="pct"/>
            <w:gridSpan w:val="2"/>
            <w:noWrap/>
          </w:tcPr>
          <w:p w14:paraId="483D7989" w14:textId="77777777" w:rsidR="00B33B96" w:rsidRPr="00F45C25" w:rsidRDefault="00B33B96">
            <w:pPr>
              <w:keepLines/>
              <w:rPr>
                <w:rFonts w:ascii="Arial" w:hAnsi="Arial" w:cs="Arial"/>
                <w:szCs w:val="20"/>
              </w:rPr>
            </w:pPr>
          </w:p>
        </w:tc>
        <w:tc>
          <w:tcPr>
            <w:tcW w:w="537" w:type="pct"/>
            <w:noWrap/>
          </w:tcPr>
          <w:p w14:paraId="796C67B0" w14:textId="77777777" w:rsidR="00B33B96" w:rsidRPr="00F45C25" w:rsidRDefault="00B33B96">
            <w:pPr>
              <w:keepLines/>
              <w:jc w:val="right"/>
              <w:rPr>
                <w:rFonts w:ascii="Arial" w:hAnsi="Arial" w:cs="Arial"/>
                <w:szCs w:val="20"/>
              </w:rPr>
            </w:pPr>
            <w:r w:rsidRPr="00F45C25">
              <w:rPr>
                <w:rFonts w:ascii="Arial" w:hAnsi="Arial" w:cs="Arial"/>
                <w:szCs w:val="20"/>
              </w:rPr>
              <w:t>12/6/2013</w:t>
            </w:r>
          </w:p>
        </w:tc>
        <w:tc>
          <w:tcPr>
            <w:tcW w:w="34" w:type="pct"/>
            <w:noWrap/>
          </w:tcPr>
          <w:p w14:paraId="4ED2D2DB" w14:textId="77777777" w:rsidR="00B33B96" w:rsidRPr="00F45C25" w:rsidRDefault="00B33B96">
            <w:pPr>
              <w:keepLines/>
              <w:rPr>
                <w:rFonts w:ascii="Arial" w:hAnsi="Arial" w:cs="Arial"/>
                <w:szCs w:val="20"/>
              </w:rPr>
            </w:pPr>
          </w:p>
        </w:tc>
      </w:tr>
      <w:tr w:rsidR="00943CE0" w:rsidRPr="00F45C25" w14:paraId="29C0F157" w14:textId="77777777" w:rsidTr="00825F86">
        <w:trPr>
          <w:cantSplit/>
          <w:trHeight w:hRule="exact" w:val="120"/>
          <w:jc w:val="center"/>
        </w:trPr>
        <w:tc>
          <w:tcPr>
            <w:tcW w:w="398" w:type="pct"/>
            <w:vAlign w:val="center"/>
          </w:tcPr>
          <w:p w14:paraId="7B85FA9E"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5DEC6BF8" w14:textId="77777777" w:rsidR="00B33B96" w:rsidRPr="00F45C25" w:rsidRDefault="00B33B96">
            <w:pPr>
              <w:keepNext/>
              <w:keepLines/>
              <w:rPr>
                <w:rFonts w:ascii="Arial" w:hAnsi="Arial" w:cs="Arial"/>
                <w:szCs w:val="20"/>
              </w:rPr>
            </w:pPr>
          </w:p>
        </w:tc>
        <w:tc>
          <w:tcPr>
            <w:tcW w:w="752" w:type="pct"/>
            <w:gridSpan w:val="2"/>
            <w:vAlign w:val="center"/>
          </w:tcPr>
          <w:p w14:paraId="51F6EA93" w14:textId="77777777" w:rsidR="00B33B96" w:rsidRPr="00F45C25" w:rsidRDefault="00B33B96">
            <w:pPr>
              <w:keepNext/>
              <w:keepLines/>
              <w:rPr>
                <w:rFonts w:ascii="Arial" w:hAnsi="Arial" w:cs="Arial"/>
                <w:szCs w:val="20"/>
              </w:rPr>
            </w:pPr>
          </w:p>
        </w:tc>
        <w:tc>
          <w:tcPr>
            <w:tcW w:w="491" w:type="pct"/>
            <w:gridSpan w:val="4"/>
            <w:vAlign w:val="center"/>
          </w:tcPr>
          <w:p w14:paraId="0891EF4F" w14:textId="77777777" w:rsidR="00B33B96" w:rsidRPr="00F45C25" w:rsidRDefault="00B33B96">
            <w:pPr>
              <w:keepNext/>
              <w:keepLines/>
              <w:rPr>
                <w:rFonts w:ascii="Arial" w:hAnsi="Arial" w:cs="Arial"/>
                <w:szCs w:val="20"/>
              </w:rPr>
            </w:pPr>
          </w:p>
        </w:tc>
        <w:tc>
          <w:tcPr>
            <w:tcW w:w="742" w:type="pct"/>
            <w:gridSpan w:val="5"/>
            <w:vAlign w:val="center"/>
          </w:tcPr>
          <w:p w14:paraId="61965E5F" w14:textId="77777777" w:rsidR="00B33B96" w:rsidRPr="00F45C25" w:rsidRDefault="00B33B96">
            <w:pPr>
              <w:keepNext/>
              <w:keepLines/>
              <w:rPr>
                <w:rFonts w:ascii="Arial" w:hAnsi="Arial" w:cs="Arial"/>
                <w:szCs w:val="20"/>
              </w:rPr>
            </w:pPr>
          </w:p>
        </w:tc>
        <w:tc>
          <w:tcPr>
            <w:tcW w:w="824" w:type="pct"/>
            <w:gridSpan w:val="4"/>
            <w:vAlign w:val="center"/>
          </w:tcPr>
          <w:p w14:paraId="60AF56F3" w14:textId="77777777" w:rsidR="00B33B96" w:rsidRPr="00F45C25" w:rsidRDefault="00B33B96">
            <w:pPr>
              <w:keepNext/>
              <w:keepLines/>
              <w:rPr>
                <w:rFonts w:ascii="Arial" w:hAnsi="Arial" w:cs="Arial"/>
                <w:szCs w:val="20"/>
              </w:rPr>
            </w:pPr>
          </w:p>
        </w:tc>
        <w:tc>
          <w:tcPr>
            <w:tcW w:w="621" w:type="pct"/>
            <w:gridSpan w:val="4"/>
            <w:vAlign w:val="center"/>
          </w:tcPr>
          <w:p w14:paraId="41A78C75" w14:textId="77777777" w:rsidR="00B33B96" w:rsidRPr="00F45C25" w:rsidRDefault="00B33B96">
            <w:pPr>
              <w:keepNext/>
              <w:keepLines/>
              <w:rPr>
                <w:rFonts w:ascii="Arial" w:hAnsi="Arial" w:cs="Arial"/>
                <w:szCs w:val="20"/>
              </w:rPr>
            </w:pPr>
          </w:p>
        </w:tc>
        <w:tc>
          <w:tcPr>
            <w:tcW w:w="34" w:type="pct"/>
            <w:vAlign w:val="center"/>
          </w:tcPr>
          <w:p w14:paraId="53C438B9" w14:textId="77777777" w:rsidR="00B33B96" w:rsidRPr="00F45C25" w:rsidRDefault="00B33B96">
            <w:pPr>
              <w:keepNext/>
              <w:keepLines/>
              <w:rPr>
                <w:rFonts w:ascii="Arial" w:hAnsi="Arial" w:cs="Arial"/>
                <w:szCs w:val="20"/>
              </w:rPr>
            </w:pPr>
          </w:p>
        </w:tc>
      </w:tr>
      <w:tr w:rsidR="008D42F2" w:rsidRPr="00F45C25" w14:paraId="78E5107E" w14:textId="77777777" w:rsidTr="00825F86">
        <w:trPr>
          <w:cantSplit/>
          <w:jc w:val="center"/>
        </w:trPr>
        <w:tc>
          <w:tcPr>
            <w:tcW w:w="398" w:type="pct"/>
            <w:noWrap/>
          </w:tcPr>
          <w:p w14:paraId="69F7722A" w14:textId="77777777" w:rsidR="00B33B96" w:rsidRPr="00F45C25" w:rsidRDefault="00B33B96">
            <w:pPr>
              <w:keepLines/>
              <w:rPr>
                <w:rFonts w:ascii="Arial" w:hAnsi="Arial" w:cs="Arial"/>
                <w:szCs w:val="20"/>
              </w:rPr>
            </w:pPr>
            <w:r w:rsidRPr="00F45C25">
              <w:rPr>
                <w:rFonts w:ascii="Arial" w:hAnsi="Arial" w:cs="Arial"/>
                <w:szCs w:val="20"/>
              </w:rPr>
              <w:t>4.11</w:t>
            </w:r>
          </w:p>
        </w:tc>
        <w:tc>
          <w:tcPr>
            <w:tcW w:w="34" w:type="pct"/>
            <w:vAlign w:val="bottom"/>
          </w:tcPr>
          <w:p w14:paraId="54E3B41C" w14:textId="77777777" w:rsidR="00B33B96" w:rsidRPr="00F45C25" w:rsidRDefault="00B33B96">
            <w:pPr>
              <w:pStyle w:val="la2"/>
              <w:keepLines/>
              <w:rPr>
                <w:rFonts w:ascii="Arial" w:hAnsi="Arial" w:cs="Arial"/>
                <w:sz w:val="20"/>
                <w:szCs w:val="20"/>
              </w:rPr>
            </w:pPr>
          </w:p>
        </w:tc>
        <w:tc>
          <w:tcPr>
            <w:tcW w:w="1072" w:type="pct"/>
          </w:tcPr>
          <w:p w14:paraId="3E8183DE" w14:textId="77777777" w:rsidR="00B33B96" w:rsidRPr="00F45C25" w:rsidRDefault="00B33B96">
            <w:pPr>
              <w:keepLines/>
              <w:rPr>
                <w:rFonts w:ascii="Arial" w:hAnsi="Arial" w:cs="Arial"/>
                <w:szCs w:val="20"/>
              </w:rPr>
            </w:pPr>
            <w:r w:rsidRPr="00F45C25">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09ACB27E" w14:textId="77777777" w:rsidR="00B33B96" w:rsidRPr="00F45C25" w:rsidRDefault="00B33B96">
            <w:pPr>
              <w:pStyle w:val="la2"/>
              <w:keepLines/>
              <w:rPr>
                <w:rFonts w:ascii="Arial" w:hAnsi="Arial" w:cs="Arial"/>
                <w:sz w:val="20"/>
                <w:szCs w:val="20"/>
              </w:rPr>
            </w:pPr>
          </w:p>
        </w:tc>
        <w:tc>
          <w:tcPr>
            <w:tcW w:w="752" w:type="pct"/>
            <w:gridSpan w:val="2"/>
          </w:tcPr>
          <w:p w14:paraId="41485341" w14:textId="77777777" w:rsidR="00B33B96" w:rsidRPr="00F45C25" w:rsidRDefault="00B33B96">
            <w:pPr>
              <w:pStyle w:val="la2"/>
              <w:keepLines/>
              <w:rPr>
                <w:rFonts w:ascii="Arial" w:hAnsi="Arial" w:cs="Arial"/>
                <w:sz w:val="20"/>
                <w:szCs w:val="20"/>
              </w:rPr>
            </w:pPr>
          </w:p>
        </w:tc>
        <w:tc>
          <w:tcPr>
            <w:tcW w:w="34" w:type="pct"/>
            <w:vAlign w:val="bottom"/>
          </w:tcPr>
          <w:p w14:paraId="0EAEC965" w14:textId="77777777" w:rsidR="00B33B96" w:rsidRPr="00F45C25" w:rsidRDefault="00B33B96">
            <w:pPr>
              <w:pStyle w:val="la2"/>
              <w:keepLines/>
              <w:rPr>
                <w:rFonts w:ascii="Arial" w:hAnsi="Arial" w:cs="Arial"/>
                <w:sz w:val="20"/>
                <w:szCs w:val="20"/>
              </w:rPr>
            </w:pPr>
          </w:p>
        </w:tc>
        <w:tc>
          <w:tcPr>
            <w:tcW w:w="34" w:type="pct"/>
            <w:noWrap/>
          </w:tcPr>
          <w:p w14:paraId="6270E6EE" w14:textId="77777777" w:rsidR="00B33B96" w:rsidRPr="00F45C25" w:rsidRDefault="00B33B96">
            <w:pPr>
              <w:keepLines/>
              <w:rPr>
                <w:rFonts w:ascii="Arial" w:hAnsi="Arial" w:cs="Arial"/>
                <w:szCs w:val="20"/>
              </w:rPr>
            </w:pPr>
          </w:p>
        </w:tc>
        <w:tc>
          <w:tcPr>
            <w:tcW w:w="372" w:type="pct"/>
            <w:noWrap/>
          </w:tcPr>
          <w:p w14:paraId="20581DFE"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6F835178" w14:textId="77777777" w:rsidR="00B33B96" w:rsidRPr="00F45C25" w:rsidRDefault="00B33B96">
            <w:pPr>
              <w:keepLines/>
              <w:rPr>
                <w:rFonts w:ascii="Arial" w:hAnsi="Arial" w:cs="Arial"/>
                <w:szCs w:val="20"/>
              </w:rPr>
            </w:pPr>
          </w:p>
        </w:tc>
        <w:tc>
          <w:tcPr>
            <w:tcW w:w="38" w:type="pct"/>
            <w:vAlign w:val="bottom"/>
          </w:tcPr>
          <w:p w14:paraId="1BD94B47" w14:textId="77777777" w:rsidR="00B33B96" w:rsidRPr="00F45C25" w:rsidRDefault="00B33B96">
            <w:pPr>
              <w:pStyle w:val="la2"/>
              <w:keepLines/>
              <w:rPr>
                <w:rFonts w:ascii="Arial" w:hAnsi="Arial" w:cs="Arial"/>
                <w:sz w:val="20"/>
                <w:szCs w:val="20"/>
              </w:rPr>
            </w:pPr>
          </w:p>
        </w:tc>
        <w:tc>
          <w:tcPr>
            <w:tcW w:w="64" w:type="pct"/>
          </w:tcPr>
          <w:p w14:paraId="7A299ECF" w14:textId="77777777" w:rsidR="00B33B96" w:rsidRPr="00F45C25" w:rsidRDefault="00B33B96">
            <w:pPr>
              <w:pStyle w:val="la2"/>
              <w:keepLines/>
              <w:rPr>
                <w:rFonts w:ascii="Arial" w:hAnsi="Arial" w:cs="Arial"/>
                <w:sz w:val="20"/>
                <w:szCs w:val="20"/>
              </w:rPr>
            </w:pPr>
          </w:p>
        </w:tc>
        <w:tc>
          <w:tcPr>
            <w:tcW w:w="584" w:type="pct"/>
            <w:gridSpan w:val="2"/>
          </w:tcPr>
          <w:p w14:paraId="29BE57FF" w14:textId="77777777" w:rsidR="00B33B96" w:rsidRPr="00F45C25" w:rsidRDefault="00B33B96">
            <w:pPr>
              <w:pStyle w:val="la2"/>
              <w:keepLines/>
              <w:rPr>
                <w:rFonts w:ascii="Arial" w:hAnsi="Arial" w:cs="Arial"/>
                <w:sz w:val="20"/>
                <w:szCs w:val="20"/>
              </w:rPr>
            </w:pPr>
          </w:p>
        </w:tc>
        <w:tc>
          <w:tcPr>
            <w:tcW w:w="57" w:type="pct"/>
          </w:tcPr>
          <w:p w14:paraId="0642A197" w14:textId="77777777" w:rsidR="00B33B96" w:rsidRPr="00F45C25" w:rsidRDefault="00B33B96">
            <w:pPr>
              <w:pStyle w:val="la2"/>
              <w:keepLines/>
              <w:rPr>
                <w:rFonts w:ascii="Arial" w:hAnsi="Arial" w:cs="Arial"/>
                <w:sz w:val="20"/>
                <w:szCs w:val="20"/>
              </w:rPr>
            </w:pPr>
          </w:p>
        </w:tc>
        <w:tc>
          <w:tcPr>
            <w:tcW w:w="76" w:type="pct"/>
            <w:vAlign w:val="bottom"/>
          </w:tcPr>
          <w:p w14:paraId="453DCA10" w14:textId="77777777" w:rsidR="00B33B96" w:rsidRPr="00F45C25" w:rsidRDefault="00B33B96">
            <w:pPr>
              <w:pStyle w:val="la2"/>
              <w:keepLines/>
              <w:rPr>
                <w:rFonts w:ascii="Arial" w:hAnsi="Arial" w:cs="Arial"/>
                <w:sz w:val="20"/>
                <w:szCs w:val="20"/>
              </w:rPr>
            </w:pPr>
          </w:p>
        </w:tc>
        <w:tc>
          <w:tcPr>
            <w:tcW w:w="293" w:type="pct"/>
            <w:noWrap/>
          </w:tcPr>
          <w:p w14:paraId="6E7DA818" w14:textId="77777777" w:rsidR="00B33B96" w:rsidRPr="00F45C25" w:rsidRDefault="00B33B96">
            <w:pPr>
              <w:keepLines/>
              <w:rPr>
                <w:rFonts w:ascii="Arial" w:hAnsi="Arial" w:cs="Arial"/>
                <w:szCs w:val="20"/>
              </w:rPr>
            </w:pPr>
          </w:p>
        </w:tc>
        <w:tc>
          <w:tcPr>
            <w:tcW w:w="407" w:type="pct"/>
            <w:noWrap/>
          </w:tcPr>
          <w:p w14:paraId="65A68A37"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41115698" w14:textId="77777777" w:rsidR="00B33B96" w:rsidRPr="00F45C25" w:rsidRDefault="00B33B96">
            <w:pPr>
              <w:keepLines/>
              <w:rPr>
                <w:rFonts w:ascii="Arial" w:hAnsi="Arial" w:cs="Arial"/>
                <w:szCs w:val="20"/>
              </w:rPr>
            </w:pPr>
          </w:p>
        </w:tc>
        <w:tc>
          <w:tcPr>
            <w:tcW w:w="38" w:type="pct"/>
            <w:vAlign w:val="bottom"/>
          </w:tcPr>
          <w:p w14:paraId="5133CD4D" w14:textId="77777777" w:rsidR="00B33B96" w:rsidRPr="00F45C25" w:rsidRDefault="00B33B96">
            <w:pPr>
              <w:pStyle w:val="la2"/>
              <w:keepLines/>
              <w:rPr>
                <w:rFonts w:ascii="Arial" w:hAnsi="Arial" w:cs="Arial"/>
                <w:sz w:val="20"/>
                <w:szCs w:val="20"/>
              </w:rPr>
            </w:pPr>
          </w:p>
        </w:tc>
        <w:tc>
          <w:tcPr>
            <w:tcW w:w="46" w:type="pct"/>
            <w:gridSpan w:val="2"/>
            <w:noWrap/>
          </w:tcPr>
          <w:p w14:paraId="4B57D2C5" w14:textId="77777777" w:rsidR="00B33B96" w:rsidRPr="00F45C25" w:rsidRDefault="00B33B96">
            <w:pPr>
              <w:keepLines/>
              <w:rPr>
                <w:rFonts w:ascii="Arial" w:hAnsi="Arial" w:cs="Arial"/>
                <w:szCs w:val="20"/>
              </w:rPr>
            </w:pPr>
          </w:p>
        </w:tc>
        <w:tc>
          <w:tcPr>
            <w:tcW w:w="537" w:type="pct"/>
            <w:noWrap/>
          </w:tcPr>
          <w:p w14:paraId="033DBA91" w14:textId="77777777" w:rsidR="00B33B96" w:rsidRPr="00F45C25" w:rsidRDefault="00B33B96">
            <w:pPr>
              <w:keepLines/>
              <w:jc w:val="right"/>
              <w:rPr>
                <w:rFonts w:ascii="Arial" w:hAnsi="Arial" w:cs="Arial"/>
                <w:szCs w:val="20"/>
              </w:rPr>
            </w:pPr>
            <w:r w:rsidRPr="00F45C25">
              <w:rPr>
                <w:rFonts w:ascii="Arial" w:hAnsi="Arial" w:cs="Arial"/>
                <w:szCs w:val="20"/>
              </w:rPr>
              <w:t>12/6/2013</w:t>
            </w:r>
          </w:p>
        </w:tc>
        <w:tc>
          <w:tcPr>
            <w:tcW w:w="34" w:type="pct"/>
            <w:noWrap/>
          </w:tcPr>
          <w:p w14:paraId="722B0ED6" w14:textId="77777777" w:rsidR="00B33B96" w:rsidRPr="00F45C25" w:rsidRDefault="00B33B96">
            <w:pPr>
              <w:keepLines/>
              <w:rPr>
                <w:rFonts w:ascii="Arial" w:hAnsi="Arial" w:cs="Arial"/>
                <w:szCs w:val="20"/>
              </w:rPr>
            </w:pPr>
          </w:p>
        </w:tc>
      </w:tr>
      <w:tr w:rsidR="00A35196" w:rsidRPr="00F45C25" w14:paraId="5DE7BD26" w14:textId="77777777" w:rsidTr="00825F86">
        <w:trPr>
          <w:cantSplit/>
          <w:trHeight w:hRule="exact" w:val="120"/>
          <w:jc w:val="center"/>
        </w:trPr>
        <w:tc>
          <w:tcPr>
            <w:tcW w:w="398" w:type="pct"/>
            <w:vAlign w:val="center"/>
          </w:tcPr>
          <w:p w14:paraId="06B6A02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72A7459" w14:textId="77777777" w:rsidR="00B33B96" w:rsidRPr="00F45C25" w:rsidRDefault="00B33B96">
            <w:pPr>
              <w:keepNext/>
              <w:keepLines/>
              <w:rPr>
                <w:rFonts w:ascii="Arial" w:hAnsi="Arial" w:cs="Arial"/>
                <w:szCs w:val="20"/>
              </w:rPr>
            </w:pPr>
          </w:p>
        </w:tc>
        <w:tc>
          <w:tcPr>
            <w:tcW w:w="752" w:type="pct"/>
            <w:gridSpan w:val="2"/>
            <w:vAlign w:val="center"/>
          </w:tcPr>
          <w:p w14:paraId="22BE4A0F" w14:textId="77777777" w:rsidR="00B33B96" w:rsidRPr="00F45C25" w:rsidRDefault="00B33B96">
            <w:pPr>
              <w:keepNext/>
              <w:keepLines/>
              <w:rPr>
                <w:rFonts w:ascii="Arial" w:hAnsi="Arial" w:cs="Arial"/>
                <w:szCs w:val="20"/>
              </w:rPr>
            </w:pPr>
          </w:p>
        </w:tc>
        <w:tc>
          <w:tcPr>
            <w:tcW w:w="491" w:type="pct"/>
            <w:gridSpan w:val="4"/>
            <w:vAlign w:val="center"/>
          </w:tcPr>
          <w:p w14:paraId="792BDF1D" w14:textId="77777777" w:rsidR="00B33B96" w:rsidRPr="00F45C25" w:rsidRDefault="00B33B96">
            <w:pPr>
              <w:keepNext/>
              <w:keepLines/>
              <w:rPr>
                <w:rFonts w:ascii="Arial" w:hAnsi="Arial" w:cs="Arial"/>
                <w:szCs w:val="20"/>
              </w:rPr>
            </w:pPr>
          </w:p>
        </w:tc>
        <w:tc>
          <w:tcPr>
            <w:tcW w:w="742" w:type="pct"/>
            <w:gridSpan w:val="5"/>
            <w:vAlign w:val="center"/>
          </w:tcPr>
          <w:p w14:paraId="231B482F" w14:textId="77777777" w:rsidR="00B33B96" w:rsidRPr="00F45C25" w:rsidRDefault="00B33B96">
            <w:pPr>
              <w:keepNext/>
              <w:keepLines/>
              <w:rPr>
                <w:rFonts w:ascii="Arial" w:hAnsi="Arial" w:cs="Arial"/>
                <w:szCs w:val="20"/>
              </w:rPr>
            </w:pPr>
          </w:p>
        </w:tc>
        <w:tc>
          <w:tcPr>
            <w:tcW w:w="824" w:type="pct"/>
            <w:gridSpan w:val="4"/>
            <w:vAlign w:val="center"/>
          </w:tcPr>
          <w:p w14:paraId="68ACF53C" w14:textId="77777777" w:rsidR="00B33B96" w:rsidRPr="00F45C25" w:rsidRDefault="00B33B96">
            <w:pPr>
              <w:keepNext/>
              <w:keepLines/>
              <w:rPr>
                <w:rFonts w:ascii="Arial" w:hAnsi="Arial" w:cs="Arial"/>
                <w:szCs w:val="20"/>
              </w:rPr>
            </w:pPr>
          </w:p>
        </w:tc>
        <w:tc>
          <w:tcPr>
            <w:tcW w:w="655" w:type="pct"/>
            <w:gridSpan w:val="5"/>
            <w:vAlign w:val="center"/>
          </w:tcPr>
          <w:p w14:paraId="4E48E78C" w14:textId="77777777" w:rsidR="00B33B96" w:rsidRPr="00F45C25" w:rsidRDefault="00B33B96">
            <w:pPr>
              <w:keepNext/>
              <w:keepLines/>
              <w:rPr>
                <w:rFonts w:ascii="Arial" w:hAnsi="Arial" w:cs="Arial"/>
                <w:szCs w:val="20"/>
              </w:rPr>
            </w:pPr>
          </w:p>
        </w:tc>
      </w:tr>
      <w:tr w:rsidR="008D42F2" w:rsidRPr="00F45C25" w14:paraId="2AB62872" w14:textId="77777777" w:rsidTr="00825F86">
        <w:trPr>
          <w:cantSplit/>
          <w:jc w:val="center"/>
        </w:trPr>
        <w:tc>
          <w:tcPr>
            <w:tcW w:w="398" w:type="pct"/>
            <w:noWrap/>
          </w:tcPr>
          <w:p w14:paraId="1E504C19" w14:textId="77777777" w:rsidR="00B33B96" w:rsidRPr="00F45C25" w:rsidRDefault="00B33B96">
            <w:pPr>
              <w:keepLines/>
              <w:rPr>
                <w:rFonts w:ascii="Arial" w:hAnsi="Arial" w:cs="Arial"/>
                <w:szCs w:val="20"/>
              </w:rPr>
            </w:pPr>
            <w:r w:rsidRPr="00F45C25">
              <w:rPr>
                <w:rFonts w:ascii="Arial" w:hAnsi="Arial" w:cs="Arial"/>
                <w:szCs w:val="20"/>
              </w:rPr>
              <w:t>4.12</w:t>
            </w:r>
          </w:p>
        </w:tc>
        <w:tc>
          <w:tcPr>
            <w:tcW w:w="34" w:type="pct"/>
            <w:vAlign w:val="bottom"/>
          </w:tcPr>
          <w:p w14:paraId="09842723" w14:textId="77777777" w:rsidR="00B33B96" w:rsidRPr="00F45C25" w:rsidRDefault="00B33B96">
            <w:pPr>
              <w:pStyle w:val="la2"/>
              <w:keepLines/>
              <w:rPr>
                <w:rFonts w:ascii="Arial" w:hAnsi="Arial" w:cs="Arial"/>
                <w:sz w:val="20"/>
                <w:szCs w:val="20"/>
              </w:rPr>
            </w:pPr>
          </w:p>
        </w:tc>
        <w:tc>
          <w:tcPr>
            <w:tcW w:w="1072" w:type="pct"/>
          </w:tcPr>
          <w:p w14:paraId="2DDE2B34" w14:textId="77777777" w:rsidR="00B33B96" w:rsidRPr="00F45C25" w:rsidRDefault="00B33B96">
            <w:pPr>
              <w:keepLines/>
              <w:rPr>
                <w:rFonts w:ascii="Arial" w:hAnsi="Arial" w:cs="Arial"/>
                <w:szCs w:val="20"/>
              </w:rPr>
            </w:pPr>
            <w:r w:rsidRPr="00F45C25">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3F2C3A4A" w14:textId="77777777" w:rsidR="00B33B96" w:rsidRPr="00F45C25" w:rsidRDefault="00B33B96">
            <w:pPr>
              <w:pStyle w:val="la2"/>
              <w:keepLines/>
              <w:rPr>
                <w:rFonts w:ascii="Arial" w:hAnsi="Arial" w:cs="Arial"/>
                <w:sz w:val="20"/>
                <w:szCs w:val="20"/>
              </w:rPr>
            </w:pPr>
          </w:p>
        </w:tc>
        <w:tc>
          <w:tcPr>
            <w:tcW w:w="752" w:type="pct"/>
            <w:gridSpan w:val="2"/>
          </w:tcPr>
          <w:p w14:paraId="1EC4FEE7" w14:textId="77777777" w:rsidR="00B33B96" w:rsidRPr="00F45C25" w:rsidRDefault="00B33B96">
            <w:pPr>
              <w:pStyle w:val="la2"/>
              <w:keepLines/>
              <w:rPr>
                <w:rFonts w:ascii="Arial" w:hAnsi="Arial" w:cs="Arial"/>
                <w:sz w:val="20"/>
                <w:szCs w:val="20"/>
              </w:rPr>
            </w:pPr>
          </w:p>
        </w:tc>
        <w:tc>
          <w:tcPr>
            <w:tcW w:w="34" w:type="pct"/>
            <w:vAlign w:val="bottom"/>
          </w:tcPr>
          <w:p w14:paraId="0673AB7A" w14:textId="77777777" w:rsidR="00B33B96" w:rsidRPr="00F45C25" w:rsidRDefault="00B33B96">
            <w:pPr>
              <w:pStyle w:val="la2"/>
              <w:keepLines/>
              <w:rPr>
                <w:rFonts w:ascii="Arial" w:hAnsi="Arial" w:cs="Arial"/>
                <w:sz w:val="20"/>
                <w:szCs w:val="20"/>
              </w:rPr>
            </w:pPr>
          </w:p>
        </w:tc>
        <w:tc>
          <w:tcPr>
            <w:tcW w:w="34" w:type="pct"/>
            <w:noWrap/>
          </w:tcPr>
          <w:p w14:paraId="1E862CB5" w14:textId="77777777" w:rsidR="00B33B96" w:rsidRPr="00F45C25" w:rsidRDefault="00B33B96">
            <w:pPr>
              <w:keepLines/>
              <w:rPr>
                <w:rFonts w:ascii="Arial" w:hAnsi="Arial" w:cs="Arial"/>
                <w:szCs w:val="20"/>
              </w:rPr>
            </w:pPr>
          </w:p>
        </w:tc>
        <w:tc>
          <w:tcPr>
            <w:tcW w:w="372" w:type="pct"/>
            <w:noWrap/>
          </w:tcPr>
          <w:p w14:paraId="1C6DD6E0"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3CD90EEA" w14:textId="77777777" w:rsidR="00B33B96" w:rsidRPr="00F45C25" w:rsidRDefault="00B33B96">
            <w:pPr>
              <w:keepLines/>
              <w:rPr>
                <w:rFonts w:ascii="Arial" w:hAnsi="Arial" w:cs="Arial"/>
                <w:szCs w:val="20"/>
              </w:rPr>
            </w:pPr>
          </w:p>
        </w:tc>
        <w:tc>
          <w:tcPr>
            <w:tcW w:w="38" w:type="pct"/>
            <w:vAlign w:val="bottom"/>
          </w:tcPr>
          <w:p w14:paraId="6E1E020B" w14:textId="77777777" w:rsidR="00B33B96" w:rsidRPr="00F45C25" w:rsidRDefault="00B33B96">
            <w:pPr>
              <w:pStyle w:val="la2"/>
              <w:keepLines/>
              <w:rPr>
                <w:rFonts w:ascii="Arial" w:hAnsi="Arial" w:cs="Arial"/>
                <w:sz w:val="20"/>
                <w:szCs w:val="20"/>
              </w:rPr>
            </w:pPr>
          </w:p>
        </w:tc>
        <w:tc>
          <w:tcPr>
            <w:tcW w:w="64" w:type="pct"/>
          </w:tcPr>
          <w:p w14:paraId="10415470" w14:textId="77777777" w:rsidR="00B33B96" w:rsidRPr="00F45C25" w:rsidRDefault="00B33B96">
            <w:pPr>
              <w:pStyle w:val="la2"/>
              <w:keepLines/>
              <w:rPr>
                <w:rFonts w:ascii="Arial" w:hAnsi="Arial" w:cs="Arial"/>
                <w:sz w:val="20"/>
                <w:szCs w:val="20"/>
              </w:rPr>
            </w:pPr>
          </w:p>
        </w:tc>
        <w:tc>
          <w:tcPr>
            <w:tcW w:w="584" w:type="pct"/>
            <w:gridSpan w:val="2"/>
          </w:tcPr>
          <w:p w14:paraId="35510AA7" w14:textId="77777777" w:rsidR="00B33B96" w:rsidRPr="00F45C25" w:rsidRDefault="00B33B96">
            <w:pPr>
              <w:pStyle w:val="la2"/>
              <w:keepLines/>
              <w:rPr>
                <w:rFonts w:ascii="Arial" w:hAnsi="Arial" w:cs="Arial"/>
                <w:sz w:val="20"/>
                <w:szCs w:val="20"/>
              </w:rPr>
            </w:pPr>
          </w:p>
        </w:tc>
        <w:tc>
          <w:tcPr>
            <w:tcW w:w="57" w:type="pct"/>
          </w:tcPr>
          <w:p w14:paraId="01128AD4" w14:textId="77777777" w:rsidR="00B33B96" w:rsidRPr="00F45C25" w:rsidRDefault="00B33B96">
            <w:pPr>
              <w:pStyle w:val="la2"/>
              <w:keepLines/>
              <w:rPr>
                <w:rFonts w:ascii="Arial" w:hAnsi="Arial" w:cs="Arial"/>
                <w:sz w:val="20"/>
                <w:szCs w:val="20"/>
              </w:rPr>
            </w:pPr>
          </w:p>
        </w:tc>
        <w:tc>
          <w:tcPr>
            <w:tcW w:w="76" w:type="pct"/>
            <w:vAlign w:val="bottom"/>
          </w:tcPr>
          <w:p w14:paraId="3F64988B" w14:textId="77777777" w:rsidR="00B33B96" w:rsidRPr="00F45C25" w:rsidRDefault="00B33B96">
            <w:pPr>
              <w:pStyle w:val="la2"/>
              <w:keepLines/>
              <w:rPr>
                <w:rFonts w:ascii="Arial" w:hAnsi="Arial" w:cs="Arial"/>
                <w:sz w:val="20"/>
                <w:szCs w:val="20"/>
              </w:rPr>
            </w:pPr>
          </w:p>
        </w:tc>
        <w:tc>
          <w:tcPr>
            <w:tcW w:w="293" w:type="pct"/>
            <w:noWrap/>
          </w:tcPr>
          <w:p w14:paraId="113CE8D0" w14:textId="77777777" w:rsidR="00B33B96" w:rsidRPr="00F45C25" w:rsidRDefault="00B33B96">
            <w:pPr>
              <w:keepLines/>
              <w:rPr>
                <w:rFonts w:ascii="Arial" w:hAnsi="Arial" w:cs="Arial"/>
                <w:szCs w:val="20"/>
              </w:rPr>
            </w:pPr>
          </w:p>
        </w:tc>
        <w:tc>
          <w:tcPr>
            <w:tcW w:w="407" w:type="pct"/>
            <w:noWrap/>
          </w:tcPr>
          <w:p w14:paraId="68BC2A1C"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15A85701" w14:textId="77777777" w:rsidR="00B33B96" w:rsidRPr="00F45C25" w:rsidRDefault="00B33B96">
            <w:pPr>
              <w:keepLines/>
              <w:rPr>
                <w:rFonts w:ascii="Arial" w:hAnsi="Arial" w:cs="Arial"/>
                <w:szCs w:val="20"/>
              </w:rPr>
            </w:pPr>
          </w:p>
        </w:tc>
        <w:tc>
          <w:tcPr>
            <w:tcW w:w="38" w:type="pct"/>
            <w:vAlign w:val="bottom"/>
          </w:tcPr>
          <w:p w14:paraId="761E8B3D" w14:textId="77777777" w:rsidR="00B33B96" w:rsidRPr="00F45C25" w:rsidRDefault="00B33B96">
            <w:pPr>
              <w:pStyle w:val="la2"/>
              <w:keepLines/>
              <w:rPr>
                <w:rFonts w:ascii="Arial" w:hAnsi="Arial" w:cs="Arial"/>
                <w:sz w:val="20"/>
                <w:szCs w:val="20"/>
              </w:rPr>
            </w:pPr>
          </w:p>
        </w:tc>
        <w:tc>
          <w:tcPr>
            <w:tcW w:w="46" w:type="pct"/>
            <w:gridSpan w:val="2"/>
            <w:noWrap/>
          </w:tcPr>
          <w:p w14:paraId="0CD0A71D" w14:textId="77777777" w:rsidR="00B33B96" w:rsidRPr="00F45C25" w:rsidRDefault="00B33B96">
            <w:pPr>
              <w:keepLines/>
              <w:rPr>
                <w:rFonts w:ascii="Arial" w:hAnsi="Arial" w:cs="Arial"/>
                <w:szCs w:val="20"/>
              </w:rPr>
            </w:pPr>
          </w:p>
        </w:tc>
        <w:tc>
          <w:tcPr>
            <w:tcW w:w="537" w:type="pct"/>
            <w:noWrap/>
          </w:tcPr>
          <w:p w14:paraId="3BA7B211" w14:textId="77777777" w:rsidR="00B33B96" w:rsidRPr="00F45C25" w:rsidRDefault="00B33B96">
            <w:pPr>
              <w:keepLines/>
              <w:jc w:val="right"/>
              <w:rPr>
                <w:rFonts w:ascii="Arial" w:hAnsi="Arial" w:cs="Arial"/>
                <w:szCs w:val="20"/>
              </w:rPr>
            </w:pPr>
            <w:r w:rsidRPr="00F45C25">
              <w:rPr>
                <w:rFonts w:ascii="Arial" w:hAnsi="Arial" w:cs="Arial"/>
                <w:szCs w:val="20"/>
              </w:rPr>
              <w:t>2/12/2015</w:t>
            </w:r>
          </w:p>
        </w:tc>
        <w:tc>
          <w:tcPr>
            <w:tcW w:w="34" w:type="pct"/>
            <w:noWrap/>
          </w:tcPr>
          <w:p w14:paraId="2B67084C" w14:textId="77777777" w:rsidR="00B33B96" w:rsidRPr="00F45C25" w:rsidRDefault="00B33B96">
            <w:pPr>
              <w:keepLines/>
              <w:rPr>
                <w:rFonts w:ascii="Arial" w:hAnsi="Arial" w:cs="Arial"/>
                <w:szCs w:val="20"/>
              </w:rPr>
            </w:pPr>
          </w:p>
        </w:tc>
      </w:tr>
      <w:tr w:rsidR="00943CE0" w:rsidRPr="00F45C25" w14:paraId="360C572D" w14:textId="77777777" w:rsidTr="00825F86">
        <w:trPr>
          <w:cantSplit/>
          <w:trHeight w:hRule="exact" w:val="120"/>
          <w:jc w:val="center"/>
        </w:trPr>
        <w:tc>
          <w:tcPr>
            <w:tcW w:w="398" w:type="pct"/>
            <w:vAlign w:val="center"/>
          </w:tcPr>
          <w:p w14:paraId="293A7947"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434B66CB" w14:textId="77777777" w:rsidR="00B33B96" w:rsidRPr="00F45C25" w:rsidRDefault="00B33B96">
            <w:pPr>
              <w:keepNext/>
              <w:keepLines/>
              <w:rPr>
                <w:rFonts w:ascii="Arial" w:hAnsi="Arial" w:cs="Arial"/>
                <w:szCs w:val="20"/>
              </w:rPr>
            </w:pPr>
          </w:p>
        </w:tc>
        <w:tc>
          <w:tcPr>
            <w:tcW w:w="752" w:type="pct"/>
            <w:gridSpan w:val="2"/>
            <w:vAlign w:val="center"/>
          </w:tcPr>
          <w:p w14:paraId="3EB356F5" w14:textId="77777777" w:rsidR="00B33B96" w:rsidRPr="00F45C25" w:rsidRDefault="00B33B96">
            <w:pPr>
              <w:keepNext/>
              <w:keepLines/>
              <w:rPr>
                <w:rFonts w:ascii="Arial" w:hAnsi="Arial" w:cs="Arial"/>
                <w:szCs w:val="20"/>
              </w:rPr>
            </w:pPr>
          </w:p>
        </w:tc>
        <w:tc>
          <w:tcPr>
            <w:tcW w:w="491" w:type="pct"/>
            <w:gridSpan w:val="4"/>
            <w:vAlign w:val="center"/>
          </w:tcPr>
          <w:p w14:paraId="011BCD59" w14:textId="77777777" w:rsidR="00B33B96" w:rsidRPr="00F45C25" w:rsidRDefault="00B33B96">
            <w:pPr>
              <w:keepNext/>
              <w:keepLines/>
              <w:rPr>
                <w:rFonts w:ascii="Arial" w:hAnsi="Arial" w:cs="Arial"/>
                <w:szCs w:val="20"/>
              </w:rPr>
            </w:pPr>
          </w:p>
        </w:tc>
        <w:tc>
          <w:tcPr>
            <w:tcW w:w="742" w:type="pct"/>
            <w:gridSpan w:val="5"/>
            <w:vAlign w:val="center"/>
          </w:tcPr>
          <w:p w14:paraId="22A188BB" w14:textId="77777777" w:rsidR="00B33B96" w:rsidRPr="00F45C25" w:rsidRDefault="00B33B96">
            <w:pPr>
              <w:keepNext/>
              <w:keepLines/>
              <w:rPr>
                <w:rFonts w:ascii="Arial" w:hAnsi="Arial" w:cs="Arial"/>
                <w:szCs w:val="20"/>
              </w:rPr>
            </w:pPr>
          </w:p>
        </w:tc>
        <w:tc>
          <w:tcPr>
            <w:tcW w:w="824" w:type="pct"/>
            <w:gridSpan w:val="4"/>
            <w:vAlign w:val="center"/>
          </w:tcPr>
          <w:p w14:paraId="2A0726A8" w14:textId="77777777" w:rsidR="00B33B96" w:rsidRPr="00F45C25" w:rsidRDefault="00B33B96">
            <w:pPr>
              <w:keepNext/>
              <w:keepLines/>
              <w:rPr>
                <w:rFonts w:ascii="Arial" w:hAnsi="Arial" w:cs="Arial"/>
                <w:szCs w:val="20"/>
              </w:rPr>
            </w:pPr>
          </w:p>
        </w:tc>
        <w:tc>
          <w:tcPr>
            <w:tcW w:w="621" w:type="pct"/>
            <w:gridSpan w:val="4"/>
            <w:vAlign w:val="center"/>
          </w:tcPr>
          <w:p w14:paraId="6F62CD43" w14:textId="77777777" w:rsidR="00B33B96" w:rsidRPr="00F45C25" w:rsidRDefault="00B33B96">
            <w:pPr>
              <w:keepNext/>
              <w:keepLines/>
              <w:rPr>
                <w:rFonts w:ascii="Arial" w:hAnsi="Arial" w:cs="Arial"/>
                <w:szCs w:val="20"/>
              </w:rPr>
            </w:pPr>
          </w:p>
        </w:tc>
        <w:tc>
          <w:tcPr>
            <w:tcW w:w="34" w:type="pct"/>
            <w:vAlign w:val="center"/>
          </w:tcPr>
          <w:p w14:paraId="3C697DD0" w14:textId="77777777" w:rsidR="00B33B96" w:rsidRPr="00F45C25" w:rsidRDefault="00B33B96">
            <w:pPr>
              <w:keepNext/>
              <w:keepLines/>
              <w:rPr>
                <w:rFonts w:ascii="Arial" w:hAnsi="Arial" w:cs="Arial"/>
                <w:szCs w:val="20"/>
              </w:rPr>
            </w:pPr>
          </w:p>
        </w:tc>
      </w:tr>
      <w:tr w:rsidR="008D42F2" w:rsidRPr="00F45C25" w14:paraId="2856C05E" w14:textId="77777777" w:rsidTr="00825F86">
        <w:trPr>
          <w:cantSplit/>
          <w:jc w:val="center"/>
        </w:trPr>
        <w:tc>
          <w:tcPr>
            <w:tcW w:w="398" w:type="pct"/>
            <w:noWrap/>
          </w:tcPr>
          <w:p w14:paraId="12791F2F" w14:textId="77777777" w:rsidR="00B33B96" w:rsidRPr="00F45C25" w:rsidRDefault="00B33B96">
            <w:pPr>
              <w:keepLines/>
              <w:rPr>
                <w:rFonts w:ascii="Arial" w:hAnsi="Arial" w:cs="Arial"/>
                <w:szCs w:val="20"/>
              </w:rPr>
            </w:pPr>
            <w:r w:rsidRPr="00F45C25">
              <w:rPr>
                <w:rFonts w:ascii="Arial" w:hAnsi="Arial" w:cs="Arial"/>
                <w:szCs w:val="20"/>
              </w:rPr>
              <w:t>4.13</w:t>
            </w:r>
          </w:p>
        </w:tc>
        <w:tc>
          <w:tcPr>
            <w:tcW w:w="34" w:type="pct"/>
            <w:vAlign w:val="bottom"/>
          </w:tcPr>
          <w:p w14:paraId="4BAE0CA4" w14:textId="77777777" w:rsidR="00B33B96" w:rsidRPr="00F45C25" w:rsidRDefault="00B33B96">
            <w:pPr>
              <w:pStyle w:val="la2"/>
              <w:keepLines/>
              <w:rPr>
                <w:rFonts w:ascii="Arial" w:hAnsi="Arial" w:cs="Arial"/>
                <w:sz w:val="20"/>
                <w:szCs w:val="20"/>
              </w:rPr>
            </w:pPr>
          </w:p>
        </w:tc>
        <w:tc>
          <w:tcPr>
            <w:tcW w:w="1072" w:type="pct"/>
          </w:tcPr>
          <w:p w14:paraId="6F27BCC0" w14:textId="77777777" w:rsidR="00B33B96" w:rsidRPr="00F45C25" w:rsidRDefault="00B33B96">
            <w:pPr>
              <w:keepLines/>
              <w:rPr>
                <w:rFonts w:ascii="Arial" w:hAnsi="Arial" w:cs="Arial"/>
                <w:spacing w:val="-2"/>
                <w:szCs w:val="20"/>
              </w:rPr>
            </w:pPr>
            <w:r w:rsidRPr="00F45C25">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62811566" w14:textId="77777777" w:rsidR="00B33B96" w:rsidRPr="00F45C25" w:rsidRDefault="00B33B96">
            <w:pPr>
              <w:pStyle w:val="la2"/>
              <w:keepLines/>
              <w:rPr>
                <w:rFonts w:ascii="Arial" w:hAnsi="Arial" w:cs="Arial"/>
                <w:sz w:val="20"/>
                <w:szCs w:val="20"/>
              </w:rPr>
            </w:pPr>
          </w:p>
        </w:tc>
        <w:tc>
          <w:tcPr>
            <w:tcW w:w="752" w:type="pct"/>
            <w:gridSpan w:val="2"/>
          </w:tcPr>
          <w:p w14:paraId="0D1EC971" w14:textId="77777777" w:rsidR="00B33B96" w:rsidRPr="00F45C25" w:rsidRDefault="00B33B96">
            <w:pPr>
              <w:pStyle w:val="la2"/>
              <w:keepLines/>
              <w:rPr>
                <w:rFonts w:ascii="Arial" w:hAnsi="Arial" w:cs="Arial"/>
                <w:sz w:val="20"/>
                <w:szCs w:val="20"/>
              </w:rPr>
            </w:pPr>
          </w:p>
        </w:tc>
        <w:tc>
          <w:tcPr>
            <w:tcW w:w="34" w:type="pct"/>
            <w:vAlign w:val="bottom"/>
          </w:tcPr>
          <w:p w14:paraId="7122B04A" w14:textId="77777777" w:rsidR="00B33B96" w:rsidRPr="00F45C25" w:rsidRDefault="00B33B96">
            <w:pPr>
              <w:pStyle w:val="la2"/>
              <w:keepLines/>
              <w:rPr>
                <w:rFonts w:ascii="Arial" w:hAnsi="Arial" w:cs="Arial"/>
                <w:sz w:val="20"/>
                <w:szCs w:val="20"/>
              </w:rPr>
            </w:pPr>
          </w:p>
        </w:tc>
        <w:tc>
          <w:tcPr>
            <w:tcW w:w="34" w:type="pct"/>
            <w:noWrap/>
          </w:tcPr>
          <w:p w14:paraId="5AD20895" w14:textId="77777777" w:rsidR="00B33B96" w:rsidRPr="00F45C25" w:rsidRDefault="00B33B96">
            <w:pPr>
              <w:keepLines/>
              <w:rPr>
                <w:rFonts w:ascii="Arial" w:hAnsi="Arial" w:cs="Arial"/>
                <w:szCs w:val="20"/>
              </w:rPr>
            </w:pPr>
          </w:p>
        </w:tc>
        <w:tc>
          <w:tcPr>
            <w:tcW w:w="372" w:type="pct"/>
            <w:noWrap/>
          </w:tcPr>
          <w:p w14:paraId="46A02627"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08E480D6" w14:textId="77777777" w:rsidR="00B33B96" w:rsidRPr="00F45C25" w:rsidRDefault="00B33B96">
            <w:pPr>
              <w:keepLines/>
              <w:rPr>
                <w:rFonts w:ascii="Arial" w:hAnsi="Arial" w:cs="Arial"/>
                <w:szCs w:val="20"/>
              </w:rPr>
            </w:pPr>
          </w:p>
        </w:tc>
        <w:tc>
          <w:tcPr>
            <w:tcW w:w="38" w:type="pct"/>
            <w:vAlign w:val="bottom"/>
          </w:tcPr>
          <w:p w14:paraId="412F3CFA" w14:textId="77777777" w:rsidR="00B33B96" w:rsidRPr="00F45C25" w:rsidRDefault="00B33B96">
            <w:pPr>
              <w:pStyle w:val="la2"/>
              <w:keepLines/>
              <w:rPr>
                <w:rFonts w:ascii="Arial" w:hAnsi="Arial" w:cs="Arial"/>
                <w:sz w:val="20"/>
                <w:szCs w:val="20"/>
              </w:rPr>
            </w:pPr>
          </w:p>
        </w:tc>
        <w:tc>
          <w:tcPr>
            <w:tcW w:w="64" w:type="pct"/>
          </w:tcPr>
          <w:p w14:paraId="4C43153E" w14:textId="77777777" w:rsidR="00B33B96" w:rsidRPr="00F45C25" w:rsidRDefault="00B33B96">
            <w:pPr>
              <w:pStyle w:val="la2"/>
              <w:keepLines/>
              <w:rPr>
                <w:rFonts w:ascii="Arial" w:hAnsi="Arial" w:cs="Arial"/>
                <w:sz w:val="20"/>
                <w:szCs w:val="20"/>
              </w:rPr>
            </w:pPr>
          </w:p>
        </w:tc>
        <w:tc>
          <w:tcPr>
            <w:tcW w:w="584" w:type="pct"/>
            <w:gridSpan w:val="2"/>
          </w:tcPr>
          <w:p w14:paraId="4492BDDF" w14:textId="77777777" w:rsidR="00B33B96" w:rsidRPr="00F45C25" w:rsidRDefault="00B33B96">
            <w:pPr>
              <w:pStyle w:val="la2"/>
              <w:keepLines/>
              <w:rPr>
                <w:rFonts w:ascii="Arial" w:hAnsi="Arial" w:cs="Arial"/>
                <w:sz w:val="20"/>
                <w:szCs w:val="20"/>
              </w:rPr>
            </w:pPr>
          </w:p>
        </w:tc>
        <w:tc>
          <w:tcPr>
            <w:tcW w:w="57" w:type="pct"/>
          </w:tcPr>
          <w:p w14:paraId="4C8ADF64" w14:textId="77777777" w:rsidR="00B33B96" w:rsidRPr="00F45C25" w:rsidRDefault="00B33B96">
            <w:pPr>
              <w:pStyle w:val="la2"/>
              <w:keepLines/>
              <w:rPr>
                <w:rFonts w:ascii="Arial" w:hAnsi="Arial" w:cs="Arial"/>
                <w:sz w:val="20"/>
                <w:szCs w:val="20"/>
              </w:rPr>
            </w:pPr>
          </w:p>
        </w:tc>
        <w:tc>
          <w:tcPr>
            <w:tcW w:w="76" w:type="pct"/>
            <w:vAlign w:val="bottom"/>
          </w:tcPr>
          <w:p w14:paraId="06A8CED5" w14:textId="77777777" w:rsidR="00B33B96" w:rsidRPr="00F45C25" w:rsidRDefault="00B33B96">
            <w:pPr>
              <w:pStyle w:val="la2"/>
              <w:keepLines/>
              <w:rPr>
                <w:rFonts w:ascii="Arial" w:hAnsi="Arial" w:cs="Arial"/>
                <w:sz w:val="20"/>
                <w:szCs w:val="20"/>
              </w:rPr>
            </w:pPr>
          </w:p>
        </w:tc>
        <w:tc>
          <w:tcPr>
            <w:tcW w:w="293" w:type="pct"/>
            <w:noWrap/>
          </w:tcPr>
          <w:p w14:paraId="15136A25" w14:textId="77777777" w:rsidR="00B33B96" w:rsidRPr="00F45C25" w:rsidRDefault="00B33B96">
            <w:pPr>
              <w:keepLines/>
              <w:rPr>
                <w:rFonts w:ascii="Arial" w:hAnsi="Arial" w:cs="Arial"/>
                <w:szCs w:val="20"/>
              </w:rPr>
            </w:pPr>
          </w:p>
        </w:tc>
        <w:tc>
          <w:tcPr>
            <w:tcW w:w="407" w:type="pct"/>
            <w:noWrap/>
          </w:tcPr>
          <w:p w14:paraId="24DBB9BA"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1C70D576" w14:textId="77777777" w:rsidR="00B33B96" w:rsidRPr="00F45C25" w:rsidRDefault="00B33B96">
            <w:pPr>
              <w:keepLines/>
              <w:rPr>
                <w:rFonts w:ascii="Arial" w:hAnsi="Arial" w:cs="Arial"/>
                <w:szCs w:val="20"/>
              </w:rPr>
            </w:pPr>
          </w:p>
        </w:tc>
        <w:tc>
          <w:tcPr>
            <w:tcW w:w="38" w:type="pct"/>
            <w:vAlign w:val="bottom"/>
          </w:tcPr>
          <w:p w14:paraId="2FB9CEE2" w14:textId="77777777" w:rsidR="00B33B96" w:rsidRPr="00F45C25" w:rsidRDefault="00B33B96">
            <w:pPr>
              <w:pStyle w:val="la2"/>
              <w:keepLines/>
              <w:rPr>
                <w:rFonts w:ascii="Arial" w:hAnsi="Arial" w:cs="Arial"/>
                <w:sz w:val="20"/>
                <w:szCs w:val="20"/>
              </w:rPr>
            </w:pPr>
          </w:p>
        </w:tc>
        <w:tc>
          <w:tcPr>
            <w:tcW w:w="46" w:type="pct"/>
            <w:gridSpan w:val="2"/>
            <w:noWrap/>
          </w:tcPr>
          <w:p w14:paraId="064284BA" w14:textId="77777777" w:rsidR="00B33B96" w:rsidRPr="00F45C25" w:rsidRDefault="00B33B96">
            <w:pPr>
              <w:keepLines/>
              <w:rPr>
                <w:rFonts w:ascii="Arial" w:hAnsi="Arial" w:cs="Arial"/>
                <w:szCs w:val="20"/>
              </w:rPr>
            </w:pPr>
          </w:p>
        </w:tc>
        <w:tc>
          <w:tcPr>
            <w:tcW w:w="537" w:type="pct"/>
            <w:noWrap/>
          </w:tcPr>
          <w:p w14:paraId="40EA9821" w14:textId="77777777" w:rsidR="00B33B96" w:rsidRPr="00F45C25" w:rsidRDefault="00B33B96">
            <w:pPr>
              <w:keepLines/>
              <w:jc w:val="right"/>
              <w:rPr>
                <w:rFonts w:ascii="Arial" w:hAnsi="Arial" w:cs="Arial"/>
                <w:szCs w:val="20"/>
              </w:rPr>
            </w:pPr>
            <w:r w:rsidRPr="00F45C25">
              <w:rPr>
                <w:rFonts w:ascii="Arial" w:hAnsi="Arial" w:cs="Arial"/>
                <w:szCs w:val="20"/>
              </w:rPr>
              <w:t>11/3/2015</w:t>
            </w:r>
          </w:p>
        </w:tc>
        <w:tc>
          <w:tcPr>
            <w:tcW w:w="34" w:type="pct"/>
            <w:noWrap/>
          </w:tcPr>
          <w:p w14:paraId="02DB0B8D" w14:textId="77777777" w:rsidR="00B33B96" w:rsidRPr="00F45C25" w:rsidRDefault="00B33B96">
            <w:pPr>
              <w:keepLines/>
              <w:rPr>
                <w:rFonts w:ascii="Arial" w:hAnsi="Arial" w:cs="Arial"/>
                <w:szCs w:val="20"/>
              </w:rPr>
            </w:pPr>
          </w:p>
        </w:tc>
      </w:tr>
      <w:tr w:rsidR="008D42F2" w:rsidRPr="00F45C25" w14:paraId="3FB263C5" w14:textId="77777777" w:rsidTr="00825F86">
        <w:trPr>
          <w:cantSplit/>
          <w:trHeight w:hRule="exact" w:val="120"/>
          <w:jc w:val="center"/>
        </w:trPr>
        <w:tc>
          <w:tcPr>
            <w:tcW w:w="398" w:type="pct"/>
            <w:noWrap/>
          </w:tcPr>
          <w:p w14:paraId="231EAD12"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34" w:type="pct"/>
            <w:vAlign w:val="bottom"/>
          </w:tcPr>
          <w:p w14:paraId="6AE24AA0" w14:textId="77777777" w:rsidR="00B33B96" w:rsidRPr="00F45C25" w:rsidRDefault="00B33B96">
            <w:pPr>
              <w:pStyle w:val="la2"/>
              <w:keepNext/>
              <w:keepLines/>
              <w:spacing w:line="240" w:lineRule="auto"/>
              <w:rPr>
                <w:rFonts w:ascii="Arial" w:hAnsi="Arial" w:cs="Arial"/>
                <w:sz w:val="20"/>
                <w:szCs w:val="20"/>
              </w:rPr>
            </w:pPr>
          </w:p>
        </w:tc>
        <w:tc>
          <w:tcPr>
            <w:tcW w:w="1072" w:type="pct"/>
          </w:tcPr>
          <w:p w14:paraId="0655DA15" w14:textId="77777777" w:rsidR="00B33B96" w:rsidRPr="00F45C25" w:rsidRDefault="00B33B96">
            <w:pPr>
              <w:keepNext/>
              <w:keepLines/>
              <w:rPr>
                <w:rFonts w:ascii="Arial" w:hAnsi="Arial" w:cs="Arial"/>
                <w:szCs w:val="20"/>
              </w:rPr>
            </w:pPr>
          </w:p>
        </w:tc>
        <w:tc>
          <w:tcPr>
            <w:tcW w:w="34" w:type="pct"/>
            <w:vAlign w:val="bottom"/>
          </w:tcPr>
          <w:p w14:paraId="269C1825" w14:textId="77777777" w:rsidR="00B33B96" w:rsidRPr="00F45C25" w:rsidRDefault="00B33B96">
            <w:pPr>
              <w:pStyle w:val="la2"/>
              <w:keepNext/>
              <w:keepLines/>
              <w:spacing w:line="240" w:lineRule="auto"/>
              <w:rPr>
                <w:rFonts w:ascii="Arial" w:hAnsi="Arial" w:cs="Arial"/>
                <w:sz w:val="20"/>
                <w:szCs w:val="20"/>
              </w:rPr>
            </w:pPr>
          </w:p>
        </w:tc>
        <w:tc>
          <w:tcPr>
            <w:tcW w:w="752" w:type="pct"/>
            <w:gridSpan w:val="2"/>
          </w:tcPr>
          <w:p w14:paraId="4D5705FA" w14:textId="77777777" w:rsidR="00B33B96" w:rsidRPr="00F45C25" w:rsidRDefault="00B33B96">
            <w:pPr>
              <w:pStyle w:val="la2"/>
              <w:keepNext/>
              <w:keepLines/>
              <w:spacing w:line="240" w:lineRule="auto"/>
              <w:rPr>
                <w:rFonts w:ascii="Arial" w:hAnsi="Arial" w:cs="Arial"/>
                <w:sz w:val="20"/>
                <w:szCs w:val="20"/>
              </w:rPr>
            </w:pPr>
          </w:p>
        </w:tc>
        <w:tc>
          <w:tcPr>
            <w:tcW w:w="34" w:type="pct"/>
            <w:vAlign w:val="bottom"/>
          </w:tcPr>
          <w:p w14:paraId="1E8D2D0D" w14:textId="77777777" w:rsidR="00B33B96" w:rsidRPr="00F45C25" w:rsidRDefault="00B33B96">
            <w:pPr>
              <w:pStyle w:val="la2"/>
              <w:keepNext/>
              <w:keepLines/>
              <w:spacing w:line="240" w:lineRule="auto"/>
              <w:rPr>
                <w:rFonts w:ascii="Arial" w:hAnsi="Arial" w:cs="Arial"/>
                <w:sz w:val="20"/>
                <w:szCs w:val="20"/>
              </w:rPr>
            </w:pPr>
          </w:p>
        </w:tc>
        <w:tc>
          <w:tcPr>
            <w:tcW w:w="34" w:type="pct"/>
            <w:noWrap/>
          </w:tcPr>
          <w:p w14:paraId="29060E69" w14:textId="77777777" w:rsidR="00B33B96" w:rsidRPr="00F45C25" w:rsidRDefault="00B33B96">
            <w:pPr>
              <w:keepNext/>
              <w:keepLines/>
              <w:rPr>
                <w:rFonts w:ascii="Arial" w:hAnsi="Arial" w:cs="Arial"/>
                <w:szCs w:val="20"/>
              </w:rPr>
            </w:pPr>
          </w:p>
        </w:tc>
        <w:tc>
          <w:tcPr>
            <w:tcW w:w="372" w:type="pct"/>
            <w:noWrap/>
          </w:tcPr>
          <w:p w14:paraId="68639EF2" w14:textId="77777777" w:rsidR="00B33B96" w:rsidRPr="00F45C25" w:rsidRDefault="00B33B96">
            <w:pPr>
              <w:keepNext/>
              <w:keepLines/>
              <w:rPr>
                <w:rFonts w:ascii="Arial" w:hAnsi="Arial" w:cs="Arial"/>
                <w:szCs w:val="20"/>
              </w:rPr>
            </w:pPr>
          </w:p>
        </w:tc>
        <w:tc>
          <w:tcPr>
            <w:tcW w:w="52" w:type="pct"/>
            <w:noWrap/>
          </w:tcPr>
          <w:p w14:paraId="50D58AB9" w14:textId="77777777" w:rsidR="00B33B96" w:rsidRPr="00F45C25" w:rsidRDefault="00B33B96">
            <w:pPr>
              <w:keepNext/>
              <w:keepLines/>
              <w:rPr>
                <w:rFonts w:ascii="Arial" w:hAnsi="Arial" w:cs="Arial"/>
                <w:szCs w:val="20"/>
              </w:rPr>
            </w:pPr>
          </w:p>
        </w:tc>
        <w:tc>
          <w:tcPr>
            <w:tcW w:w="38" w:type="pct"/>
            <w:vAlign w:val="bottom"/>
          </w:tcPr>
          <w:p w14:paraId="2B37A8C2" w14:textId="77777777" w:rsidR="00B33B96" w:rsidRPr="00F45C25" w:rsidRDefault="00B33B96">
            <w:pPr>
              <w:pStyle w:val="la2"/>
              <w:keepNext/>
              <w:keepLines/>
              <w:spacing w:line="240" w:lineRule="auto"/>
              <w:rPr>
                <w:rFonts w:ascii="Arial" w:hAnsi="Arial" w:cs="Arial"/>
                <w:sz w:val="20"/>
                <w:szCs w:val="20"/>
              </w:rPr>
            </w:pPr>
          </w:p>
        </w:tc>
        <w:tc>
          <w:tcPr>
            <w:tcW w:w="64" w:type="pct"/>
          </w:tcPr>
          <w:p w14:paraId="1151F43E" w14:textId="77777777" w:rsidR="00B33B96" w:rsidRPr="00F45C25" w:rsidRDefault="00B33B96">
            <w:pPr>
              <w:pStyle w:val="la2"/>
              <w:keepNext/>
              <w:keepLines/>
              <w:spacing w:line="240" w:lineRule="auto"/>
              <w:rPr>
                <w:rFonts w:ascii="Arial" w:hAnsi="Arial" w:cs="Arial"/>
                <w:sz w:val="20"/>
                <w:szCs w:val="20"/>
              </w:rPr>
            </w:pPr>
          </w:p>
        </w:tc>
        <w:tc>
          <w:tcPr>
            <w:tcW w:w="584" w:type="pct"/>
            <w:gridSpan w:val="2"/>
          </w:tcPr>
          <w:p w14:paraId="1013B93B" w14:textId="77777777" w:rsidR="00B33B96" w:rsidRPr="00F45C25" w:rsidRDefault="00B33B96">
            <w:pPr>
              <w:pStyle w:val="la2"/>
              <w:keepNext/>
              <w:keepLines/>
              <w:spacing w:line="240" w:lineRule="auto"/>
              <w:rPr>
                <w:rFonts w:ascii="Arial" w:hAnsi="Arial" w:cs="Arial"/>
                <w:sz w:val="20"/>
                <w:szCs w:val="20"/>
              </w:rPr>
            </w:pPr>
          </w:p>
        </w:tc>
        <w:tc>
          <w:tcPr>
            <w:tcW w:w="57" w:type="pct"/>
          </w:tcPr>
          <w:p w14:paraId="5FB5C394" w14:textId="77777777" w:rsidR="00B33B96" w:rsidRPr="00F45C25" w:rsidRDefault="00B33B96">
            <w:pPr>
              <w:pStyle w:val="la2"/>
              <w:keepNext/>
              <w:keepLines/>
              <w:spacing w:line="240" w:lineRule="auto"/>
              <w:rPr>
                <w:rFonts w:ascii="Arial" w:hAnsi="Arial" w:cs="Arial"/>
                <w:sz w:val="20"/>
                <w:szCs w:val="20"/>
              </w:rPr>
            </w:pPr>
          </w:p>
        </w:tc>
        <w:tc>
          <w:tcPr>
            <w:tcW w:w="76" w:type="pct"/>
            <w:vAlign w:val="bottom"/>
          </w:tcPr>
          <w:p w14:paraId="5B1CF8FA" w14:textId="77777777" w:rsidR="00B33B96" w:rsidRPr="00F45C25" w:rsidRDefault="00B33B96">
            <w:pPr>
              <w:pStyle w:val="la2"/>
              <w:keepNext/>
              <w:keepLines/>
              <w:spacing w:line="240" w:lineRule="auto"/>
              <w:rPr>
                <w:rFonts w:ascii="Arial" w:hAnsi="Arial" w:cs="Arial"/>
                <w:sz w:val="20"/>
                <w:szCs w:val="20"/>
              </w:rPr>
            </w:pPr>
          </w:p>
        </w:tc>
        <w:tc>
          <w:tcPr>
            <w:tcW w:w="293" w:type="pct"/>
            <w:noWrap/>
          </w:tcPr>
          <w:p w14:paraId="01888476" w14:textId="77777777" w:rsidR="00B33B96" w:rsidRPr="00F45C25" w:rsidRDefault="00B33B96">
            <w:pPr>
              <w:keepNext/>
              <w:keepLines/>
              <w:rPr>
                <w:rFonts w:ascii="Arial" w:hAnsi="Arial" w:cs="Arial"/>
                <w:szCs w:val="20"/>
              </w:rPr>
            </w:pPr>
          </w:p>
        </w:tc>
        <w:tc>
          <w:tcPr>
            <w:tcW w:w="407" w:type="pct"/>
            <w:noWrap/>
          </w:tcPr>
          <w:p w14:paraId="6D4E5D16" w14:textId="77777777" w:rsidR="00B33B96" w:rsidRPr="00F45C25" w:rsidRDefault="00B33B96">
            <w:pPr>
              <w:keepNext/>
              <w:keepLines/>
              <w:rPr>
                <w:rFonts w:ascii="Arial" w:hAnsi="Arial" w:cs="Arial"/>
                <w:szCs w:val="20"/>
              </w:rPr>
            </w:pPr>
          </w:p>
        </w:tc>
        <w:tc>
          <w:tcPr>
            <w:tcW w:w="47" w:type="pct"/>
            <w:noWrap/>
          </w:tcPr>
          <w:p w14:paraId="7255F400" w14:textId="77777777" w:rsidR="00B33B96" w:rsidRPr="00F45C25" w:rsidRDefault="00B33B96">
            <w:pPr>
              <w:keepNext/>
              <w:keepLines/>
              <w:rPr>
                <w:rFonts w:ascii="Arial" w:hAnsi="Arial" w:cs="Arial"/>
                <w:szCs w:val="20"/>
              </w:rPr>
            </w:pPr>
          </w:p>
        </w:tc>
        <w:tc>
          <w:tcPr>
            <w:tcW w:w="38" w:type="pct"/>
            <w:vAlign w:val="bottom"/>
          </w:tcPr>
          <w:p w14:paraId="667E95AA" w14:textId="77777777" w:rsidR="00B33B96" w:rsidRPr="00F45C25" w:rsidRDefault="00B33B96">
            <w:pPr>
              <w:pStyle w:val="la2"/>
              <w:keepNext/>
              <w:keepLines/>
              <w:spacing w:line="240" w:lineRule="auto"/>
              <w:rPr>
                <w:rFonts w:ascii="Arial" w:hAnsi="Arial" w:cs="Arial"/>
                <w:sz w:val="20"/>
                <w:szCs w:val="20"/>
              </w:rPr>
            </w:pPr>
          </w:p>
        </w:tc>
        <w:tc>
          <w:tcPr>
            <w:tcW w:w="46" w:type="pct"/>
            <w:gridSpan w:val="2"/>
            <w:noWrap/>
          </w:tcPr>
          <w:p w14:paraId="214089BB" w14:textId="77777777" w:rsidR="00B33B96" w:rsidRPr="00F45C25" w:rsidRDefault="00B33B96">
            <w:pPr>
              <w:keepNext/>
              <w:keepLines/>
              <w:rPr>
                <w:rFonts w:ascii="Arial" w:hAnsi="Arial" w:cs="Arial"/>
                <w:szCs w:val="20"/>
              </w:rPr>
            </w:pPr>
          </w:p>
        </w:tc>
        <w:tc>
          <w:tcPr>
            <w:tcW w:w="537" w:type="pct"/>
            <w:noWrap/>
          </w:tcPr>
          <w:p w14:paraId="43F07EC9" w14:textId="77777777" w:rsidR="00B33B96" w:rsidRPr="00F45C25" w:rsidRDefault="00B33B96">
            <w:pPr>
              <w:keepNext/>
              <w:keepLines/>
              <w:rPr>
                <w:rFonts w:ascii="Arial" w:hAnsi="Arial" w:cs="Arial"/>
                <w:szCs w:val="20"/>
              </w:rPr>
            </w:pPr>
          </w:p>
        </w:tc>
        <w:tc>
          <w:tcPr>
            <w:tcW w:w="34" w:type="pct"/>
            <w:noWrap/>
          </w:tcPr>
          <w:p w14:paraId="7C3CB32B" w14:textId="77777777" w:rsidR="00B33B96" w:rsidRPr="00F45C25" w:rsidRDefault="00B33B96">
            <w:pPr>
              <w:keepNext/>
              <w:keepLines/>
              <w:rPr>
                <w:rFonts w:ascii="Arial" w:hAnsi="Arial" w:cs="Arial"/>
                <w:szCs w:val="20"/>
              </w:rPr>
            </w:pPr>
          </w:p>
        </w:tc>
      </w:tr>
      <w:tr w:rsidR="008D42F2" w:rsidRPr="00F45C25" w14:paraId="41956FEB" w14:textId="77777777" w:rsidTr="00825F86">
        <w:trPr>
          <w:cantSplit/>
          <w:jc w:val="center"/>
        </w:trPr>
        <w:tc>
          <w:tcPr>
            <w:tcW w:w="398" w:type="pct"/>
            <w:noWrap/>
          </w:tcPr>
          <w:p w14:paraId="39AA4CD1" w14:textId="77777777" w:rsidR="00B33B96" w:rsidRPr="00F45C25" w:rsidRDefault="00B33B96">
            <w:pPr>
              <w:keepLines/>
              <w:rPr>
                <w:rFonts w:ascii="Arial" w:hAnsi="Arial" w:cs="Arial"/>
                <w:szCs w:val="20"/>
              </w:rPr>
            </w:pPr>
            <w:r w:rsidRPr="00F45C25">
              <w:rPr>
                <w:rFonts w:ascii="Arial" w:hAnsi="Arial" w:cs="Arial"/>
                <w:szCs w:val="20"/>
              </w:rPr>
              <w:t>4.14</w:t>
            </w:r>
          </w:p>
        </w:tc>
        <w:tc>
          <w:tcPr>
            <w:tcW w:w="34" w:type="pct"/>
            <w:vAlign w:val="bottom"/>
          </w:tcPr>
          <w:p w14:paraId="5551B601" w14:textId="77777777" w:rsidR="00B33B96" w:rsidRPr="00F45C25" w:rsidRDefault="00B33B96">
            <w:pPr>
              <w:pStyle w:val="la2"/>
              <w:keepLines/>
              <w:rPr>
                <w:rFonts w:ascii="Arial" w:hAnsi="Arial" w:cs="Arial"/>
                <w:sz w:val="20"/>
                <w:szCs w:val="20"/>
              </w:rPr>
            </w:pPr>
          </w:p>
        </w:tc>
        <w:tc>
          <w:tcPr>
            <w:tcW w:w="1072" w:type="pct"/>
          </w:tcPr>
          <w:p w14:paraId="3AC03A87" w14:textId="77777777" w:rsidR="00B33B96" w:rsidRPr="00F45C25" w:rsidRDefault="00B33B96">
            <w:pPr>
              <w:keepLines/>
              <w:rPr>
                <w:rFonts w:ascii="Arial" w:hAnsi="Arial" w:cs="Arial"/>
                <w:szCs w:val="20"/>
              </w:rPr>
            </w:pPr>
            <w:r w:rsidRPr="00F45C25">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7B9211AD" w14:textId="77777777" w:rsidR="00B33B96" w:rsidRPr="00F45C25" w:rsidRDefault="00B33B96">
            <w:pPr>
              <w:pStyle w:val="la2"/>
              <w:keepLines/>
              <w:rPr>
                <w:rFonts w:ascii="Arial" w:hAnsi="Arial" w:cs="Arial"/>
                <w:sz w:val="20"/>
                <w:szCs w:val="20"/>
              </w:rPr>
            </w:pPr>
          </w:p>
        </w:tc>
        <w:tc>
          <w:tcPr>
            <w:tcW w:w="752" w:type="pct"/>
            <w:gridSpan w:val="2"/>
          </w:tcPr>
          <w:p w14:paraId="2DBD0260" w14:textId="77777777" w:rsidR="00B33B96" w:rsidRPr="00F45C25" w:rsidRDefault="00B33B96">
            <w:pPr>
              <w:pStyle w:val="la2"/>
              <w:keepLines/>
              <w:rPr>
                <w:rFonts w:ascii="Arial" w:hAnsi="Arial" w:cs="Arial"/>
                <w:sz w:val="20"/>
                <w:szCs w:val="20"/>
              </w:rPr>
            </w:pPr>
          </w:p>
        </w:tc>
        <w:tc>
          <w:tcPr>
            <w:tcW w:w="34" w:type="pct"/>
            <w:vAlign w:val="bottom"/>
          </w:tcPr>
          <w:p w14:paraId="4710DF56" w14:textId="77777777" w:rsidR="00B33B96" w:rsidRPr="00F45C25" w:rsidRDefault="00B33B96">
            <w:pPr>
              <w:pStyle w:val="la2"/>
              <w:keepLines/>
              <w:rPr>
                <w:rFonts w:ascii="Arial" w:hAnsi="Arial" w:cs="Arial"/>
                <w:sz w:val="20"/>
                <w:szCs w:val="20"/>
              </w:rPr>
            </w:pPr>
          </w:p>
        </w:tc>
        <w:tc>
          <w:tcPr>
            <w:tcW w:w="34" w:type="pct"/>
            <w:noWrap/>
          </w:tcPr>
          <w:p w14:paraId="6D54C480" w14:textId="77777777" w:rsidR="00B33B96" w:rsidRPr="00F45C25" w:rsidRDefault="00B33B96">
            <w:pPr>
              <w:keepLines/>
              <w:rPr>
                <w:rFonts w:ascii="Arial" w:hAnsi="Arial" w:cs="Arial"/>
                <w:szCs w:val="20"/>
              </w:rPr>
            </w:pPr>
          </w:p>
        </w:tc>
        <w:tc>
          <w:tcPr>
            <w:tcW w:w="372" w:type="pct"/>
            <w:noWrap/>
          </w:tcPr>
          <w:p w14:paraId="68034FAB"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621445FC" w14:textId="77777777" w:rsidR="00B33B96" w:rsidRPr="00F45C25" w:rsidRDefault="00B33B96">
            <w:pPr>
              <w:keepLines/>
              <w:rPr>
                <w:rFonts w:ascii="Arial" w:hAnsi="Arial" w:cs="Arial"/>
                <w:szCs w:val="20"/>
              </w:rPr>
            </w:pPr>
          </w:p>
        </w:tc>
        <w:tc>
          <w:tcPr>
            <w:tcW w:w="38" w:type="pct"/>
            <w:vAlign w:val="bottom"/>
          </w:tcPr>
          <w:p w14:paraId="3ECDBFD8" w14:textId="77777777" w:rsidR="00B33B96" w:rsidRPr="00F45C25" w:rsidRDefault="00B33B96">
            <w:pPr>
              <w:pStyle w:val="la2"/>
              <w:keepLines/>
              <w:rPr>
                <w:rFonts w:ascii="Arial" w:hAnsi="Arial" w:cs="Arial"/>
                <w:sz w:val="20"/>
                <w:szCs w:val="20"/>
              </w:rPr>
            </w:pPr>
          </w:p>
        </w:tc>
        <w:tc>
          <w:tcPr>
            <w:tcW w:w="64" w:type="pct"/>
          </w:tcPr>
          <w:p w14:paraId="76459F80" w14:textId="77777777" w:rsidR="00B33B96" w:rsidRPr="00F45C25" w:rsidRDefault="00B33B96">
            <w:pPr>
              <w:pStyle w:val="la2"/>
              <w:keepLines/>
              <w:rPr>
                <w:rFonts w:ascii="Arial" w:hAnsi="Arial" w:cs="Arial"/>
                <w:sz w:val="20"/>
                <w:szCs w:val="20"/>
              </w:rPr>
            </w:pPr>
          </w:p>
        </w:tc>
        <w:tc>
          <w:tcPr>
            <w:tcW w:w="584" w:type="pct"/>
            <w:gridSpan w:val="2"/>
          </w:tcPr>
          <w:p w14:paraId="6804F020" w14:textId="77777777" w:rsidR="00B33B96" w:rsidRPr="00F45C25" w:rsidRDefault="00B33B96">
            <w:pPr>
              <w:pStyle w:val="la2"/>
              <w:keepLines/>
              <w:rPr>
                <w:rFonts w:ascii="Arial" w:hAnsi="Arial" w:cs="Arial"/>
                <w:sz w:val="20"/>
                <w:szCs w:val="20"/>
              </w:rPr>
            </w:pPr>
          </w:p>
        </w:tc>
        <w:tc>
          <w:tcPr>
            <w:tcW w:w="57" w:type="pct"/>
          </w:tcPr>
          <w:p w14:paraId="207CFAEE" w14:textId="77777777" w:rsidR="00B33B96" w:rsidRPr="00F45C25" w:rsidRDefault="00B33B96">
            <w:pPr>
              <w:pStyle w:val="la2"/>
              <w:keepLines/>
              <w:rPr>
                <w:rFonts w:ascii="Arial" w:hAnsi="Arial" w:cs="Arial"/>
                <w:sz w:val="20"/>
                <w:szCs w:val="20"/>
              </w:rPr>
            </w:pPr>
          </w:p>
        </w:tc>
        <w:tc>
          <w:tcPr>
            <w:tcW w:w="76" w:type="pct"/>
            <w:vAlign w:val="bottom"/>
          </w:tcPr>
          <w:p w14:paraId="75B3473D" w14:textId="77777777" w:rsidR="00B33B96" w:rsidRPr="00F45C25" w:rsidRDefault="00B33B96">
            <w:pPr>
              <w:pStyle w:val="la2"/>
              <w:keepLines/>
              <w:rPr>
                <w:rFonts w:ascii="Arial" w:hAnsi="Arial" w:cs="Arial"/>
                <w:sz w:val="20"/>
                <w:szCs w:val="20"/>
              </w:rPr>
            </w:pPr>
          </w:p>
        </w:tc>
        <w:tc>
          <w:tcPr>
            <w:tcW w:w="293" w:type="pct"/>
            <w:noWrap/>
          </w:tcPr>
          <w:p w14:paraId="79C0D3A3" w14:textId="77777777" w:rsidR="00B33B96" w:rsidRPr="00F45C25" w:rsidRDefault="00B33B96">
            <w:pPr>
              <w:keepLines/>
              <w:rPr>
                <w:rFonts w:ascii="Arial" w:hAnsi="Arial" w:cs="Arial"/>
                <w:szCs w:val="20"/>
              </w:rPr>
            </w:pPr>
          </w:p>
        </w:tc>
        <w:tc>
          <w:tcPr>
            <w:tcW w:w="407" w:type="pct"/>
            <w:noWrap/>
          </w:tcPr>
          <w:p w14:paraId="75840461"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64A8FA4B" w14:textId="77777777" w:rsidR="00B33B96" w:rsidRPr="00F45C25" w:rsidRDefault="00B33B96">
            <w:pPr>
              <w:keepLines/>
              <w:rPr>
                <w:rFonts w:ascii="Arial" w:hAnsi="Arial" w:cs="Arial"/>
                <w:szCs w:val="20"/>
              </w:rPr>
            </w:pPr>
          </w:p>
        </w:tc>
        <w:tc>
          <w:tcPr>
            <w:tcW w:w="38" w:type="pct"/>
            <w:vAlign w:val="bottom"/>
          </w:tcPr>
          <w:p w14:paraId="4196EF3B" w14:textId="77777777" w:rsidR="00B33B96" w:rsidRPr="00F45C25" w:rsidRDefault="00B33B96">
            <w:pPr>
              <w:pStyle w:val="la2"/>
              <w:keepLines/>
              <w:rPr>
                <w:rFonts w:ascii="Arial" w:hAnsi="Arial" w:cs="Arial"/>
                <w:sz w:val="20"/>
                <w:szCs w:val="20"/>
              </w:rPr>
            </w:pPr>
          </w:p>
        </w:tc>
        <w:tc>
          <w:tcPr>
            <w:tcW w:w="46" w:type="pct"/>
            <w:gridSpan w:val="2"/>
            <w:noWrap/>
          </w:tcPr>
          <w:p w14:paraId="5664780F" w14:textId="77777777" w:rsidR="00B33B96" w:rsidRPr="00F45C25" w:rsidRDefault="00B33B96">
            <w:pPr>
              <w:keepLines/>
              <w:rPr>
                <w:rFonts w:ascii="Arial" w:hAnsi="Arial" w:cs="Arial"/>
                <w:szCs w:val="20"/>
              </w:rPr>
            </w:pPr>
          </w:p>
        </w:tc>
        <w:tc>
          <w:tcPr>
            <w:tcW w:w="537" w:type="pct"/>
            <w:noWrap/>
          </w:tcPr>
          <w:p w14:paraId="675EB82E" w14:textId="77777777" w:rsidR="00B33B96" w:rsidRPr="00F45C25" w:rsidRDefault="00B33B96">
            <w:pPr>
              <w:keepLines/>
              <w:jc w:val="right"/>
              <w:rPr>
                <w:rFonts w:ascii="Arial" w:hAnsi="Arial" w:cs="Arial"/>
                <w:szCs w:val="20"/>
              </w:rPr>
            </w:pPr>
            <w:r w:rsidRPr="00F45C25">
              <w:rPr>
                <w:rFonts w:ascii="Arial" w:hAnsi="Arial" w:cs="Arial"/>
                <w:szCs w:val="20"/>
              </w:rPr>
              <w:t>8/5/2016</w:t>
            </w:r>
          </w:p>
        </w:tc>
        <w:tc>
          <w:tcPr>
            <w:tcW w:w="34" w:type="pct"/>
            <w:noWrap/>
          </w:tcPr>
          <w:p w14:paraId="37CCA9A8" w14:textId="77777777" w:rsidR="00B33B96" w:rsidRPr="00F45C25" w:rsidRDefault="00B33B96">
            <w:pPr>
              <w:keepLines/>
              <w:rPr>
                <w:rFonts w:ascii="Arial" w:hAnsi="Arial" w:cs="Arial"/>
                <w:szCs w:val="20"/>
              </w:rPr>
            </w:pPr>
          </w:p>
        </w:tc>
      </w:tr>
      <w:tr w:rsidR="008D42F2" w:rsidRPr="00F45C25" w14:paraId="69F8CE3E" w14:textId="77777777" w:rsidTr="00825F86">
        <w:trPr>
          <w:cantSplit/>
          <w:trHeight w:hRule="exact" w:val="120"/>
          <w:jc w:val="center"/>
        </w:trPr>
        <w:tc>
          <w:tcPr>
            <w:tcW w:w="398" w:type="pct"/>
            <w:noWrap/>
          </w:tcPr>
          <w:p w14:paraId="1CF354B4"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34" w:type="pct"/>
            <w:vAlign w:val="bottom"/>
          </w:tcPr>
          <w:p w14:paraId="3E05380F" w14:textId="77777777" w:rsidR="00B33B96" w:rsidRPr="00F45C25" w:rsidRDefault="00B33B96">
            <w:pPr>
              <w:pStyle w:val="la2"/>
              <w:keepNext/>
              <w:keepLines/>
              <w:spacing w:line="240" w:lineRule="auto"/>
              <w:rPr>
                <w:rFonts w:ascii="Arial" w:hAnsi="Arial" w:cs="Arial"/>
                <w:sz w:val="20"/>
                <w:szCs w:val="20"/>
              </w:rPr>
            </w:pPr>
          </w:p>
        </w:tc>
        <w:tc>
          <w:tcPr>
            <w:tcW w:w="1072" w:type="pct"/>
          </w:tcPr>
          <w:p w14:paraId="694479E7" w14:textId="77777777" w:rsidR="00B33B96" w:rsidRPr="00F45C25" w:rsidRDefault="00B33B96">
            <w:pPr>
              <w:keepNext/>
              <w:keepLines/>
              <w:rPr>
                <w:rFonts w:ascii="Arial" w:hAnsi="Arial" w:cs="Arial"/>
                <w:szCs w:val="20"/>
              </w:rPr>
            </w:pPr>
          </w:p>
        </w:tc>
        <w:tc>
          <w:tcPr>
            <w:tcW w:w="34" w:type="pct"/>
            <w:vAlign w:val="bottom"/>
          </w:tcPr>
          <w:p w14:paraId="030586B0" w14:textId="77777777" w:rsidR="00B33B96" w:rsidRPr="00F45C25" w:rsidRDefault="00B33B96">
            <w:pPr>
              <w:pStyle w:val="la2"/>
              <w:keepNext/>
              <w:keepLines/>
              <w:spacing w:line="240" w:lineRule="auto"/>
              <w:rPr>
                <w:rFonts w:ascii="Arial" w:hAnsi="Arial" w:cs="Arial"/>
                <w:sz w:val="20"/>
                <w:szCs w:val="20"/>
              </w:rPr>
            </w:pPr>
          </w:p>
        </w:tc>
        <w:tc>
          <w:tcPr>
            <w:tcW w:w="752" w:type="pct"/>
            <w:gridSpan w:val="2"/>
          </w:tcPr>
          <w:p w14:paraId="060CB368" w14:textId="77777777" w:rsidR="00B33B96" w:rsidRPr="00F45C25" w:rsidRDefault="00B33B96">
            <w:pPr>
              <w:pStyle w:val="la2"/>
              <w:keepNext/>
              <w:keepLines/>
              <w:spacing w:line="240" w:lineRule="auto"/>
              <w:rPr>
                <w:rFonts w:ascii="Arial" w:hAnsi="Arial" w:cs="Arial"/>
                <w:sz w:val="20"/>
                <w:szCs w:val="20"/>
              </w:rPr>
            </w:pPr>
          </w:p>
        </w:tc>
        <w:tc>
          <w:tcPr>
            <w:tcW w:w="34" w:type="pct"/>
            <w:vAlign w:val="bottom"/>
          </w:tcPr>
          <w:p w14:paraId="304B495E" w14:textId="77777777" w:rsidR="00B33B96" w:rsidRPr="00F45C25" w:rsidRDefault="00B33B96">
            <w:pPr>
              <w:pStyle w:val="la2"/>
              <w:keepNext/>
              <w:keepLines/>
              <w:spacing w:line="240" w:lineRule="auto"/>
              <w:rPr>
                <w:rFonts w:ascii="Arial" w:hAnsi="Arial" w:cs="Arial"/>
                <w:sz w:val="20"/>
                <w:szCs w:val="20"/>
              </w:rPr>
            </w:pPr>
          </w:p>
        </w:tc>
        <w:tc>
          <w:tcPr>
            <w:tcW w:w="34" w:type="pct"/>
            <w:noWrap/>
          </w:tcPr>
          <w:p w14:paraId="534A688A" w14:textId="77777777" w:rsidR="00B33B96" w:rsidRPr="00F45C25" w:rsidRDefault="00B33B96">
            <w:pPr>
              <w:keepNext/>
              <w:keepLines/>
              <w:rPr>
                <w:rFonts w:ascii="Arial" w:hAnsi="Arial" w:cs="Arial"/>
                <w:szCs w:val="20"/>
              </w:rPr>
            </w:pPr>
          </w:p>
        </w:tc>
        <w:tc>
          <w:tcPr>
            <w:tcW w:w="372" w:type="pct"/>
            <w:noWrap/>
          </w:tcPr>
          <w:p w14:paraId="68995913" w14:textId="77777777" w:rsidR="00B33B96" w:rsidRPr="00F45C25" w:rsidRDefault="00B33B96">
            <w:pPr>
              <w:keepNext/>
              <w:keepLines/>
              <w:rPr>
                <w:rFonts w:ascii="Arial" w:hAnsi="Arial" w:cs="Arial"/>
                <w:szCs w:val="20"/>
              </w:rPr>
            </w:pPr>
          </w:p>
        </w:tc>
        <w:tc>
          <w:tcPr>
            <w:tcW w:w="52" w:type="pct"/>
            <w:noWrap/>
          </w:tcPr>
          <w:p w14:paraId="5DFB1574" w14:textId="77777777" w:rsidR="00B33B96" w:rsidRPr="00F45C25" w:rsidRDefault="00B33B96">
            <w:pPr>
              <w:keepNext/>
              <w:keepLines/>
              <w:rPr>
                <w:rFonts w:ascii="Arial" w:hAnsi="Arial" w:cs="Arial"/>
                <w:szCs w:val="20"/>
              </w:rPr>
            </w:pPr>
          </w:p>
        </w:tc>
        <w:tc>
          <w:tcPr>
            <w:tcW w:w="38" w:type="pct"/>
            <w:vAlign w:val="bottom"/>
          </w:tcPr>
          <w:p w14:paraId="0472DE08" w14:textId="77777777" w:rsidR="00B33B96" w:rsidRPr="00F45C25" w:rsidRDefault="00B33B96">
            <w:pPr>
              <w:pStyle w:val="la2"/>
              <w:keepNext/>
              <w:keepLines/>
              <w:spacing w:line="240" w:lineRule="auto"/>
              <w:rPr>
                <w:rFonts w:ascii="Arial" w:hAnsi="Arial" w:cs="Arial"/>
                <w:sz w:val="20"/>
                <w:szCs w:val="20"/>
              </w:rPr>
            </w:pPr>
          </w:p>
        </w:tc>
        <w:tc>
          <w:tcPr>
            <w:tcW w:w="64" w:type="pct"/>
          </w:tcPr>
          <w:p w14:paraId="45BC990B" w14:textId="77777777" w:rsidR="00B33B96" w:rsidRPr="00F45C25" w:rsidRDefault="00B33B96">
            <w:pPr>
              <w:pStyle w:val="la2"/>
              <w:keepNext/>
              <w:keepLines/>
              <w:spacing w:line="240" w:lineRule="auto"/>
              <w:rPr>
                <w:rFonts w:ascii="Arial" w:hAnsi="Arial" w:cs="Arial"/>
                <w:sz w:val="20"/>
                <w:szCs w:val="20"/>
              </w:rPr>
            </w:pPr>
          </w:p>
        </w:tc>
        <w:tc>
          <w:tcPr>
            <w:tcW w:w="584" w:type="pct"/>
            <w:gridSpan w:val="2"/>
          </w:tcPr>
          <w:p w14:paraId="6F48276A" w14:textId="77777777" w:rsidR="00B33B96" w:rsidRPr="00F45C25" w:rsidRDefault="00B33B96">
            <w:pPr>
              <w:pStyle w:val="la2"/>
              <w:keepNext/>
              <w:keepLines/>
              <w:spacing w:line="240" w:lineRule="auto"/>
              <w:rPr>
                <w:rFonts w:ascii="Arial" w:hAnsi="Arial" w:cs="Arial"/>
                <w:sz w:val="20"/>
                <w:szCs w:val="20"/>
              </w:rPr>
            </w:pPr>
          </w:p>
        </w:tc>
        <w:tc>
          <w:tcPr>
            <w:tcW w:w="57" w:type="pct"/>
          </w:tcPr>
          <w:p w14:paraId="3E1D0757" w14:textId="77777777" w:rsidR="00B33B96" w:rsidRPr="00F45C25" w:rsidRDefault="00B33B96">
            <w:pPr>
              <w:pStyle w:val="la2"/>
              <w:keepNext/>
              <w:keepLines/>
              <w:spacing w:line="240" w:lineRule="auto"/>
              <w:rPr>
                <w:rFonts w:ascii="Arial" w:hAnsi="Arial" w:cs="Arial"/>
                <w:sz w:val="20"/>
                <w:szCs w:val="20"/>
              </w:rPr>
            </w:pPr>
          </w:p>
        </w:tc>
        <w:tc>
          <w:tcPr>
            <w:tcW w:w="76" w:type="pct"/>
            <w:vAlign w:val="bottom"/>
          </w:tcPr>
          <w:p w14:paraId="7AAF7BEE" w14:textId="77777777" w:rsidR="00B33B96" w:rsidRPr="00F45C25" w:rsidRDefault="00B33B96">
            <w:pPr>
              <w:pStyle w:val="la2"/>
              <w:keepNext/>
              <w:keepLines/>
              <w:spacing w:line="240" w:lineRule="auto"/>
              <w:rPr>
                <w:rFonts w:ascii="Arial" w:hAnsi="Arial" w:cs="Arial"/>
                <w:sz w:val="20"/>
                <w:szCs w:val="20"/>
              </w:rPr>
            </w:pPr>
          </w:p>
        </w:tc>
        <w:tc>
          <w:tcPr>
            <w:tcW w:w="293" w:type="pct"/>
            <w:noWrap/>
          </w:tcPr>
          <w:p w14:paraId="393245CF" w14:textId="77777777" w:rsidR="00B33B96" w:rsidRPr="00F45C25" w:rsidRDefault="00B33B96">
            <w:pPr>
              <w:keepNext/>
              <w:keepLines/>
              <w:rPr>
                <w:rFonts w:ascii="Arial" w:hAnsi="Arial" w:cs="Arial"/>
                <w:szCs w:val="20"/>
              </w:rPr>
            </w:pPr>
          </w:p>
        </w:tc>
        <w:tc>
          <w:tcPr>
            <w:tcW w:w="407" w:type="pct"/>
            <w:noWrap/>
          </w:tcPr>
          <w:p w14:paraId="58ACE2DA" w14:textId="77777777" w:rsidR="00B33B96" w:rsidRPr="00F45C25" w:rsidRDefault="00B33B96">
            <w:pPr>
              <w:keepNext/>
              <w:keepLines/>
              <w:rPr>
                <w:rFonts w:ascii="Arial" w:hAnsi="Arial" w:cs="Arial"/>
                <w:szCs w:val="20"/>
              </w:rPr>
            </w:pPr>
          </w:p>
        </w:tc>
        <w:tc>
          <w:tcPr>
            <w:tcW w:w="47" w:type="pct"/>
            <w:noWrap/>
          </w:tcPr>
          <w:p w14:paraId="7B879810" w14:textId="77777777" w:rsidR="00B33B96" w:rsidRPr="00F45C25" w:rsidRDefault="00B33B96">
            <w:pPr>
              <w:keepNext/>
              <w:keepLines/>
              <w:rPr>
                <w:rFonts w:ascii="Arial" w:hAnsi="Arial" w:cs="Arial"/>
                <w:szCs w:val="20"/>
              </w:rPr>
            </w:pPr>
          </w:p>
        </w:tc>
        <w:tc>
          <w:tcPr>
            <w:tcW w:w="38" w:type="pct"/>
            <w:vAlign w:val="bottom"/>
          </w:tcPr>
          <w:p w14:paraId="1BE199F9" w14:textId="77777777" w:rsidR="00B33B96" w:rsidRPr="00F45C25" w:rsidRDefault="00B33B96">
            <w:pPr>
              <w:pStyle w:val="la2"/>
              <w:keepNext/>
              <w:keepLines/>
              <w:spacing w:line="240" w:lineRule="auto"/>
              <w:rPr>
                <w:rFonts w:ascii="Arial" w:hAnsi="Arial" w:cs="Arial"/>
                <w:sz w:val="20"/>
                <w:szCs w:val="20"/>
              </w:rPr>
            </w:pPr>
          </w:p>
        </w:tc>
        <w:tc>
          <w:tcPr>
            <w:tcW w:w="46" w:type="pct"/>
            <w:gridSpan w:val="2"/>
            <w:noWrap/>
          </w:tcPr>
          <w:p w14:paraId="38DC982F" w14:textId="77777777" w:rsidR="00B33B96" w:rsidRPr="00F45C25" w:rsidRDefault="00B33B96">
            <w:pPr>
              <w:keepNext/>
              <w:keepLines/>
              <w:rPr>
                <w:rFonts w:ascii="Arial" w:hAnsi="Arial" w:cs="Arial"/>
                <w:szCs w:val="20"/>
              </w:rPr>
            </w:pPr>
          </w:p>
        </w:tc>
        <w:tc>
          <w:tcPr>
            <w:tcW w:w="537" w:type="pct"/>
            <w:noWrap/>
          </w:tcPr>
          <w:p w14:paraId="01C71BCB" w14:textId="77777777" w:rsidR="00B33B96" w:rsidRPr="00F45C25" w:rsidRDefault="00B33B96">
            <w:pPr>
              <w:keepNext/>
              <w:keepLines/>
              <w:rPr>
                <w:rFonts w:ascii="Arial" w:hAnsi="Arial" w:cs="Arial"/>
                <w:szCs w:val="20"/>
              </w:rPr>
            </w:pPr>
          </w:p>
        </w:tc>
        <w:tc>
          <w:tcPr>
            <w:tcW w:w="34" w:type="pct"/>
            <w:noWrap/>
          </w:tcPr>
          <w:p w14:paraId="4E81F09E" w14:textId="77777777" w:rsidR="00B33B96" w:rsidRPr="00F45C25" w:rsidRDefault="00B33B96">
            <w:pPr>
              <w:keepNext/>
              <w:keepLines/>
              <w:rPr>
                <w:rFonts w:ascii="Arial" w:hAnsi="Arial" w:cs="Arial"/>
                <w:szCs w:val="20"/>
              </w:rPr>
            </w:pPr>
          </w:p>
        </w:tc>
      </w:tr>
      <w:tr w:rsidR="008D42F2" w:rsidRPr="00F45C25" w14:paraId="55F00880" w14:textId="77777777" w:rsidTr="00825F86">
        <w:trPr>
          <w:cantSplit/>
          <w:jc w:val="center"/>
        </w:trPr>
        <w:tc>
          <w:tcPr>
            <w:tcW w:w="398" w:type="pct"/>
            <w:noWrap/>
          </w:tcPr>
          <w:p w14:paraId="090D0023" w14:textId="77777777" w:rsidR="00B33B96" w:rsidRPr="00F45C25" w:rsidRDefault="00B33B96">
            <w:pPr>
              <w:keepLines/>
              <w:rPr>
                <w:rFonts w:ascii="Arial" w:hAnsi="Arial" w:cs="Arial"/>
                <w:szCs w:val="20"/>
              </w:rPr>
            </w:pPr>
            <w:r w:rsidRPr="00F45C25">
              <w:rPr>
                <w:rFonts w:ascii="Arial" w:hAnsi="Arial" w:cs="Arial"/>
                <w:szCs w:val="20"/>
              </w:rPr>
              <w:t>4.15</w:t>
            </w:r>
          </w:p>
        </w:tc>
        <w:tc>
          <w:tcPr>
            <w:tcW w:w="34" w:type="pct"/>
            <w:vAlign w:val="bottom"/>
          </w:tcPr>
          <w:p w14:paraId="52CAE980" w14:textId="77777777" w:rsidR="00B33B96" w:rsidRPr="00F45C25" w:rsidRDefault="00B33B96">
            <w:pPr>
              <w:pStyle w:val="la2"/>
              <w:keepLines/>
              <w:rPr>
                <w:rFonts w:ascii="Arial" w:hAnsi="Arial" w:cs="Arial"/>
                <w:sz w:val="20"/>
                <w:szCs w:val="20"/>
              </w:rPr>
            </w:pPr>
          </w:p>
        </w:tc>
        <w:tc>
          <w:tcPr>
            <w:tcW w:w="1072" w:type="pct"/>
          </w:tcPr>
          <w:p w14:paraId="4D6CA279" w14:textId="77777777" w:rsidR="00B33B96" w:rsidRPr="00F45C25" w:rsidRDefault="00B33B96">
            <w:pPr>
              <w:keepLines/>
              <w:rPr>
                <w:rFonts w:ascii="Arial" w:hAnsi="Arial" w:cs="Arial"/>
                <w:szCs w:val="20"/>
              </w:rPr>
            </w:pPr>
            <w:r w:rsidRPr="00F45C25">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BA1E707" w14:textId="77777777" w:rsidR="00B33B96" w:rsidRPr="00F45C25" w:rsidRDefault="00B33B96">
            <w:pPr>
              <w:pStyle w:val="la2"/>
              <w:keepLines/>
              <w:rPr>
                <w:rFonts w:ascii="Arial" w:hAnsi="Arial" w:cs="Arial"/>
                <w:sz w:val="20"/>
                <w:szCs w:val="20"/>
              </w:rPr>
            </w:pPr>
          </w:p>
        </w:tc>
        <w:tc>
          <w:tcPr>
            <w:tcW w:w="752" w:type="pct"/>
            <w:gridSpan w:val="2"/>
          </w:tcPr>
          <w:p w14:paraId="6D28E709" w14:textId="77777777" w:rsidR="00B33B96" w:rsidRPr="00F45C25" w:rsidRDefault="00B33B96">
            <w:pPr>
              <w:pStyle w:val="la2"/>
              <w:keepLines/>
              <w:rPr>
                <w:rFonts w:ascii="Arial" w:hAnsi="Arial" w:cs="Arial"/>
                <w:sz w:val="20"/>
                <w:szCs w:val="20"/>
              </w:rPr>
            </w:pPr>
          </w:p>
        </w:tc>
        <w:tc>
          <w:tcPr>
            <w:tcW w:w="34" w:type="pct"/>
            <w:vAlign w:val="bottom"/>
          </w:tcPr>
          <w:p w14:paraId="553428E6" w14:textId="77777777" w:rsidR="00B33B96" w:rsidRPr="00F45C25" w:rsidRDefault="00B33B96">
            <w:pPr>
              <w:pStyle w:val="la2"/>
              <w:keepLines/>
              <w:rPr>
                <w:rFonts w:ascii="Arial" w:hAnsi="Arial" w:cs="Arial"/>
                <w:sz w:val="20"/>
                <w:szCs w:val="20"/>
              </w:rPr>
            </w:pPr>
          </w:p>
        </w:tc>
        <w:tc>
          <w:tcPr>
            <w:tcW w:w="34" w:type="pct"/>
            <w:noWrap/>
          </w:tcPr>
          <w:p w14:paraId="4D11D74C" w14:textId="77777777" w:rsidR="00B33B96" w:rsidRPr="00F45C25" w:rsidRDefault="00B33B96">
            <w:pPr>
              <w:keepLines/>
              <w:rPr>
                <w:rFonts w:ascii="Arial" w:hAnsi="Arial" w:cs="Arial"/>
                <w:szCs w:val="20"/>
              </w:rPr>
            </w:pPr>
          </w:p>
        </w:tc>
        <w:tc>
          <w:tcPr>
            <w:tcW w:w="372" w:type="pct"/>
            <w:noWrap/>
          </w:tcPr>
          <w:p w14:paraId="407D4CFC"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1FF393D" w14:textId="77777777" w:rsidR="00B33B96" w:rsidRPr="00F45C25" w:rsidRDefault="00B33B96">
            <w:pPr>
              <w:keepLines/>
              <w:rPr>
                <w:rFonts w:ascii="Arial" w:hAnsi="Arial" w:cs="Arial"/>
                <w:szCs w:val="20"/>
              </w:rPr>
            </w:pPr>
          </w:p>
        </w:tc>
        <w:tc>
          <w:tcPr>
            <w:tcW w:w="38" w:type="pct"/>
            <w:vAlign w:val="bottom"/>
          </w:tcPr>
          <w:p w14:paraId="57439CE5" w14:textId="77777777" w:rsidR="00B33B96" w:rsidRPr="00F45C25" w:rsidRDefault="00B33B96">
            <w:pPr>
              <w:pStyle w:val="la2"/>
              <w:keepLines/>
              <w:rPr>
                <w:rFonts w:ascii="Arial" w:hAnsi="Arial" w:cs="Arial"/>
                <w:sz w:val="20"/>
                <w:szCs w:val="20"/>
              </w:rPr>
            </w:pPr>
          </w:p>
        </w:tc>
        <w:tc>
          <w:tcPr>
            <w:tcW w:w="64" w:type="pct"/>
          </w:tcPr>
          <w:p w14:paraId="57E6DED2" w14:textId="77777777" w:rsidR="00B33B96" w:rsidRPr="00F45C25" w:rsidRDefault="00B33B96">
            <w:pPr>
              <w:pStyle w:val="la2"/>
              <w:keepLines/>
              <w:rPr>
                <w:rFonts w:ascii="Arial" w:hAnsi="Arial" w:cs="Arial"/>
                <w:sz w:val="20"/>
                <w:szCs w:val="20"/>
              </w:rPr>
            </w:pPr>
          </w:p>
        </w:tc>
        <w:tc>
          <w:tcPr>
            <w:tcW w:w="584" w:type="pct"/>
            <w:gridSpan w:val="2"/>
          </w:tcPr>
          <w:p w14:paraId="4EFF1221" w14:textId="77777777" w:rsidR="00B33B96" w:rsidRPr="00F45C25" w:rsidRDefault="00B33B96">
            <w:pPr>
              <w:pStyle w:val="la2"/>
              <w:keepLines/>
              <w:rPr>
                <w:rFonts w:ascii="Arial" w:hAnsi="Arial" w:cs="Arial"/>
                <w:sz w:val="20"/>
                <w:szCs w:val="20"/>
              </w:rPr>
            </w:pPr>
          </w:p>
        </w:tc>
        <w:tc>
          <w:tcPr>
            <w:tcW w:w="57" w:type="pct"/>
          </w:tcPr>
          <w:p w14:paraId="2A674EC9" w14:textId="77777777" w:rsidR="00B33B96" w:rsidRPr="00F45C25" w:rsidRDefault="00B33B96">
            <w:pPr>
              <w:pStyle w:val="la2"/>
              <w:keepLines/>
              <w:rPr>
                <w:rFonts w:ascii="Arial" w:hAnsi="Arial" w:cs="Arial"/>
                <w:sz w:val="20"/>
                <w:szCs w:val="20"/>
              </w:rPr>
            </w:pPr>
          </w:p>
        </w:tc>
        <w:tc>
          <w:tcPr>
            <w:tcW w:w="76" w:type="pct"/>
            <w:vAlign w:val="bottom"/>
          </w:tcPr>
          <w:p w14:paraId="584643D8" w14:textId="77777777" w:rsidR="00B33B96" w:rsidRPr="00F45C25" w:rsidRDefault="00B33B96">
            <w:pPr>
              <w:pStyle w:val="la2"/>
              <w:keepLines/>
              <w:rPr>
                <w:rFonts w:ascii="Arial" w:hAnsi="Arial" w:cs="Arial"/>
                <w:sz w:val="20"/>
                <w:szCs w:val="20"/>
              </w:rPr>
            </w:pPr>
          </w:p>
        </w:tc>
        <w:tc>
          <w:tcPr>
            <w:tcW w:w="293" w:type="pct"/>
            <w:noWrap/>
          </w:tcPr>
          <w:p w14:paraId="1AA5929B" w14:textId="77777777" w:rsidR="00B33B96" w:rsidRPr="00F45C25" w:rsidRDefault="00B33B96">
            <w:pPr>
              <w:keepLines/>
              <w:rPr>
                <w:rFonts w:ascii="Arial" w:hAnsi="Arial" w:cs="Arial"/>
                <w:szCs w:val="20"/>
              </w:rPr>
            </w:pPr>
          </w:p>
        </w:tc>
        <w:tc>
          <w:tcPr>
            <w:tcW w:w="407" w:type="pct"/>
            <w:noWrap/>
          </w:tcPr>
          <w:p w14:paraId="5CF615AE"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67AA9817" w14:textId="77777777" w:rsidR="00B33B96" w:rsidRPr="00F45C25" w:rsidRDefault="00B33B96">
            <w:pPr>
              <w:keepLines/>
              <w:rPr>
                <w:rFonts w:ascii="Arial" w:hAnsi="Arial" w:cs="Arial"/>
                <w:szCs w:val="20"/>
              </w:rPr>
            </w:pPr>
          </w:p>
        </w:tc>
        <w:tc>
          <w:tcPr>
            <w:tcW w:w="38" w:type="pct"/>
            <w:vAlign w:val="bottom"/>
          </w:tcPr>
          <w:p w14:paraId="16998911" w14:textId="77777777" w:rsidR="00B33B96" w:rsidRPr="00F45C25" w:rsidRDefault="00B33B96">
            <w:pPr>
              <w:pStyle w:val="la2"/>
              <w:keepLines/>
              <w:rPr>
                <w:rFonts w:ascii="Arial" w:hAnsi="Arial" w:cs="Arial"/>
                <w:sz w:val="20"/>
                <w:szCs w:val="20"/>
              </w:rPr>
            </w:pPr>
          </w:p>
        </w:tc>
        <w:tc>
          <w:tcPr>
            <w:tcW w:w="46" w:type="pct"/>
            <w:gridSpan w:val="2"/>
            <w:noWrap/>
          </w:tcPr>
          <w:p w14:paraId="1B2C1B6F" w14:textId="77777777" w:rsidR="00B33B96" w:rsidRPr="00F45C25" w:rsidRDefault="00B33B96">
            <w:pPr>
              <w:keepLines/>
              <w:rPr>
                <w:rFonts w:ascii="Arial" w:hAnsi="Arial" w:cs="Arial"/>
                <w:szCs w:val="20"/>
              </w:rPr>
            </w:pPr>
          </w:p>
        </w:tc>
        <w:tc>
          <w:tcPr>
            <w:tcW w:w="537" w:type="pct"/>
            <w:noWrap/>
          </w:tcPr>
          <w:p w14:paraId="06252507" w14:textId="77777777" w:rsidR="00B33B96" w:rsidRPr="00F45C25" w:rsidRDefault="00B33B96">
            <w:pPr>
              <w:keepLines/>
              <w:jc w:val="right"/>
              <w:rPr>
                <w:rFonts w:ascii="Arial" w:hAnsi="Arial" w:cs="Arial"/>
                <w:szCs w:val="20"/>
              </w:rPr>
            </w:pPr>
            <w:r w:rsidRPr="00F45C25">
              <w:rPr>
                <w:rFonts w:ascii="Arial" w:hAnsi="Arial" w:cs="Arial"/>
                <w:szCs w:val="20"/>
              </w:rPr>
              <w:t>2/3/2017</w:t>
            </w:r>
          </w:p>
        </w:tc>
        <w:tc>
          <w:tcPr>
            <w:tcW w:w="34" w:type="pct"/>
            <w:noWrap/>
          </w:tcPr>
          <w:p w14:paraId="5A0A3DC1" w14:textId="77777777" w:rsidR="00B33B96" w:rsidRPr="00F45C25" w:rsidRDefault="00B33B96">
            <w:pPr>
              <w:keepLines/>
              <w:rPr>
                <w:rFonts w:ascii="Arial" w:hAnsi="Arial" w:cs="Arial"/>
                <w:szCs w:val="20"/>
              </w:rPr>
            </w:pPr>
          </w:p>
        </w:tc>
      </w:tr>
      <w:tr w:rsidR="00A35196" w:rsidRPr="00F45C25" w14:paraId="0EEC8AC1" w14:textId="77777777" w:rsidTr="00825F86">
        <w:trPr>
          <w:cantSplit/>
          <w:trHeight w:hRule="exact" w:val="120"/>
          <w:jc w:val="center"/>
        </w:trPr>
        <w:tc>
          <w:tcPr>
            <w:tcW w:w="398" w:type="pct"/>
            <w:vAlign w:val="center"/>
          </w:tcPr>
          <w:p w14:paraId="74830C3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2785B2B" w14:textId="77777777" w:rsidR="00B33B96" w:rsidRPr="00F45C25" w:rsidRDefault="00B33B96">
            <w:pPr>
              <w:keepNext/>
              <w:keepLines/>
              <w:rPr>
                <w:rFonts w:ascii="Arial" w:hAnsi="Arial" w:cs="Arial"/>
                <w:szCs w:val="20"/>
              </w:rPr>
            </w:pPr>
          </w:p>
        </w:tc>
        <w:tc>
          <w:tcPr>
            <w:tcW w:w="752" w:type="pct"/>
            <w:gridSpan w:val="2"/>
            <w:vAlign w:val="center"/>
          </w:tcPr>
          <w:p w14:paraId="3E4E5BA9" w14:textId="77777777" w:rsidR="00B33B96" w:rsidRPr="00F45C25" w:rsidRDefault="00B33B96">
            <w:pPr>
              <w:keepNext/>
              <w:keepLines/>
              <w:rPr>
                <w:rFonts w:ascii="Arial" w:hAnsi="Arial" w:cs="Arial"/>
                <w:szCs w:val="20"/>
              </w:rPr>
            </w:pPr>
          </w:p>
        </w:tc>
        <w:tc>
          <w:tcPr>
            <w:tcW w:w="491" w:type="pct"/>
            <w:gridSpan w:val="4"/>
            <w:vAlign w:val="center"/>
          </w:tcPr>
          <w:p w14:paraId="5F1F3078" w14:textId="77777777" w:rsidR="00B33B96" w:rsidRPr="00F45C25" w:rsidRDefault="00B33B96">
            <w:pPr>
              <w:keepNext/>
              <w:keepLines/>
              <w:rPr>
                <w:rFonts w:ascii="Arial" w:hAnsi="Arial" w:cs="Arial"/>
                <w:szCs w:val="20"/>
              </w:rPr>
            </w:pPr>
          </w:p>
        </w:tc>
        <w:tc>
          <w:tcPr>
            <w:tcW w:w="742" w:type="pct"/>
            <w:gridSpan w:val="5"/>
            <w:vAlign w:val="center"/>
          </w:tcPr>
          <w:p w14:paraId="4A934FC6" w14:textId="77777777" w:rsidR="00B33B96" w:rsidRPr="00F45C25" w:rsidRDefault="00B33B96">
            <w:pPr>
              <w:keepNext/>
              <w:keepLines/>
              <w:rPr>
                <w:rFonts w:ascii="Arial" w:hAnsi="Arial" w:cs="Arial"/>
                <w:szCs w:val="20"/>
              </w:rPr>
            </w:pPr>
          </w:p>
        </w:tc>
        <w:tc>
          <w:tcPr>
            <w:tcW w:w="824" w:type="pct"/>
            <w:gridSpan w:val="4"/>
            <w:vAlign w:val="center"/>
          </w:tcPr>
          <w:p w14:paraId="10683327" w14:textId="77777777" w:rsidR="00B33B96" w:rsidRPr="00F45C25" w:rsidRDefault="00B33B96">
            <w:pPr>
              <w:keepNext/>
              <w:keepLines/>
              <w:rPr>
                <w:rFonts w:ascii="Arial" w:hAnsi="Arial" w:cs="Arial"/>
                <w:szCs w:val="20"/>
              </w:rPr>
            </w:pPr>
          </w:p>
        </w:tc>
        <w:tc>
          <w:tcPr>
            <w:tcW w:w="655" w:type="pct"/>
            <w:gridSpan w:val="5"/>
            <w:vAlign w:val="center"/>
          </w:tcPr>
          <w:p w14:paraId="087F18F1" w14:textId="77777777" w:rsidR="00B33B96" w:rsidRPr="00F45C25" w:rsidRDefault="00B33B96">
            <w:pPr>
              <w:keepNext/>
              <w:keepLines/>
              <w:rPr>
                <w:rFonts w:ascii="Arial" w:hAnsi="Arial" w:cs="Arial"/>
                <w:szCs w:val="20"/>
              </w:rPr>
            </w:pPr>
          </w:p>
        </w:tc>
      </w:tr>
      <w:tr w:rsidR="008D42F2" w:rsidRPr="00F45C25" w14:paraId="33D3FE81" w14:textId="77777777" w:rsidTr="00825F86">
        <w:trPr>
          <w:cantSplit/>
          <w:jc w:val="center"/>
        </w:trPr>
        <w:tc>
          <w:tcPr>
            <w:tcW w:w="398" w:type="pct"/>
            <w:noWrap/>
          </w:tcPr>
          <w:p w14:paraId="2393C03E" w14:textId="77777777" w:rsidR="00B33B96" w:rsidRPr="00F45C25" w:rsidRDefault="00B33B96">
            <w:pPr>
              <w:keepLines/>
              <w:rPr>
                <w:rFonts w:ascii="Arial" w:hAnsi="Arial" w:cs="Arial"/>
                <w:szCs w:val="20"/>
              </w:rPr>
            </w:pPr>
            <w:r w:rsidRPr="00F45C25">
              <w:rPr>
                <w:rFonts w:ascii="Arial" w:hAnsi="Arial" w:cs="Arial"/>
                <w:szCs w:val="20"/>
              </w:rPr>
              <w:t>4.16</w:t>
            </w:r>
          </w:p>
        </w:tc>
        <w:tc>
          <w:tcPr>
            <w:tcW w:w="34" w:type="pct"/>
            <w:vAlign w:val="bottom"/>
          </w:tcPr>
          <w:p w14:paraId="7642D1DA" w14:textId="77777777" w:rsidR="00B33B96" w:rsidRPr="00F45C25" w:rsidRDefault="00B33B96">
            <w:pPr>
              <w:pStyle w:val="la2"/>
              <w:keepLines/>
              <w:rPr>
                <w:rFonts w:ascii="Arial" w:hAnsi="Arial" w:cs="Arial"/>
                <w:sz w:val="20"/>
                <w:szCs w:val="20"/>
              </w:rPr>
            </w:pPr>
          </w:p>
        </w:tc>
        <w:tc>
          <w:tcPr>
            <w:tcW w:w="1072" w:type="pct"/>
          </w:tcPr>
          <w:p w14:paraId="7C799566" w14:textId="77777777" w:rsidR="00B33B96" w:rsidRPr="00F45C25" w:rsidRDefault="00B33B96">
            <w:pPr>
              <w:keepLines/>
              <w:rPr>
                <w:rStyle w:val="Hyperlink"/>
                <w:rFonts w:cs="Arial"/>
                <w:szCs w:val="20"/>
              </w:rPr>
            </w:pPr>
            <w:r w:rsidRPr="00F45C25">
              <w:rPr>
                <w:rStyle w:val="Hyperlink"/>
                <w:rFonts w:cs="Arial"/>
                <w:spacing w:val="-2"/>
                <w:szCs w:val="20"/>
              </w:rPr>
              <w:t>Thirteenth Supplemental Indenture for 2.525% Notes due 2050 and 2.675% Notes due 2060, dated a</w:t>
            </w:r>
            <w:r w:rsidRPr="00F45C25">
              <w:rPr>
                <w:rStyle w:val="Hyperlink"/>
                <w:spacing w:val="-2"/>
              </w:rPr>
              <w:t xml:space="preserve">s of </w:t>
            </w:r>
            <w:r w:rsidRPr="00F45C25">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5F6557F9" w14:textId="77777777" w:rsidR="00B33B96" w:rsidRPr="00F45C25" w:rsidRDefault="00B33B96">
            <w:pPr>
              <w:pStyle w:val="la2"/>
              <w:keepLines/>
              <w:rPr>
                <w:rFonts w:ascii="Arial" w:hAnsi="Arial" w:cs="Arial"/>
                <w:sz w:val="20"/>
                <w:szCs w:val="20"/>
              </w:rPr>
            </w:pPr>
          </w:p>
        </w:tc>
        <w:tc>
          <w:tcPr>
            <w:tcW w:w="752" w:type="pct"/>
            <w:gridSpan w:val="2"/>
          </w:tcPr>
          <w:p w14:paraId="4DECD747" w14:textId="77777777" w:rsidR="00B33B96" w:rsidRPr="00F45C25" w:rsidRDefault="00B33B96">
            <w:pPr>
              <w:keepLines/>
              <w:jc w:val="center"/>
              <w:rPr>
                <w:rFonts w:ascii="Arial" w:hAnsi="Arial" w:cs="Arial"/>
                <w:szCs w:val="20"/>
              </w:rPr>
            </w:pPr>
          </w:p>
        </w:tc>
        <w:tc>
          <w:tcPr>
            <w:tcW w:w="34" w:type="pct"/>
            <w:vAlign w:val="bottom"/>
          </w:tcPr>
          <w:p w14:paraId="120BA73F" w14:textId="77777777" w:rsidR="00B33B96" w:rsidRPr="00F45C25" w:rsidRDefault="00B33B96">
            <w:pPr>
              <w:keepLines/>
              <w:jc w:val="right"/>
              <w:rPr>
                <w:rFonts w:ascii="Arial" w:hAnsi="Arial" w:cs="Arial"/>
                <w:szCs w:val="20"/>
              </w:rPr>
            </w:pPr>
          </w:p>
        </w:tc>
        <w:tc>
          <w:tcPr>
            <w:tcW w:w="34" w:type="pct"/>
            <w:noWrap/>
          </w:tcPr>
          <w:p w14:paraId="641BD74E" w14:textId="77777777" w:rsidR="00B33B96" w:rsidRPr="00F45C25" w:rsidRDefault="00B33B96">
            <w:pPr>
              <w:keepLines/>
              <w:rPr>
                <w:rFonts w:ascii="Arial" w:hAnsi="Arial" w:cs="Arial"/>
                <w:szCs w:val="20"/>
              </w:rPr>
            </w:pPr>
          </w:p>
        </w:tc>
        <w:tc>
          <w:tcPr>
            <w:tcW w:w="372" w:type="pct"/>
            <w:noWrap/>
          </w:tcPr>
          <w:p w14:paraId="1B1FA6C0"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84CDE4E"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7F925E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1C3031BD"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7FF0EE2E" w14:textId="77777777" w:rsidR="00B33B96" w:rsidRPr="00F45C25" w:rsidRDefault="00B33B96">
            <w:pPr>
              <w:keepLines/>
              <w:jc w:val="right"/>
              <w:rPr>
                <w:rFonts w:ascii="Arial" w:hAnsi="Arial" w:cs="Arial"/>
                <w:szCs w:val="20"/>
              </w:rPr>
            </w:pPr>
          </w:p>
        </w:tc>
        <w:tc>
          <w:tcPr>
            <w:tcW w:w="57" w:type="pct"/>
            <w:noWrap/>
          </w:tcPr>
          <w:p w14:paraId="58EE68B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4D337C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4B4DAC5A"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7DD9E15E"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2AA7C9D6"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01F6E5C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77DA686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10E4E29D" w14:textId="77777777" w:rsidR="00B33B96" w:rsidRPr="00F45C25" w:rsidRDefault="00B33B96">
            <w:pPr>
              <w:keepLines/>
              <w:jc w:val="right"/>
              <w:rPr>
                <w:rFonts w:ascii="Arial" w:hAnsi="Arial" w:cs="Arial"/>
                <w:szCs w:val="20"/>
              </w:rPr>
            </w:pPr>
            <w:r w:rsidRPr="00F45C25">
              <w:rPr>
                <w:rFonts w:ascii="Arial" w:hAnsi="Arial" w:cs="Arial"/>
                <w:szCs w:val="20"/>
              </w:rPr>
              <w:t>6/1/2020</w:t>
            </w:r>
          </w:p>
        </w:tc>
        <w:tc>
          <w:tcPr>
            <w:tcW w:w="34" w:type="pct"/>
            <w:noWrap/>
          </w:tcPr>
          <w:p w14:paraId="37D65051" w14:textId="77777777" w:rsidR="00B33B96" w:rsidRPr="00F45C25" w:rsidRDefault="00B33B96">
            <w:pPr>
              <w:keepLines/>
              <w:rPr>
                <w:rFonts w:ascii="Arial" w:hAnsi="Arial" w:cs="Arial"/>
                <w:szCs w:val="20"/>
              </w:rPr>
            </w:pPr>
          </w:p>
        </w:tc>
      </w:tr>
      <w:tr w:rsidR="00A35196" w:rsidRPr="00F45C25" w14:paraId="650A27D5" w14:textId="77777777" w:rsidTr="00825F86">
        <w:trPr>
          <w:cantSplit/>
          <w:trHeight w:hRule="exact" w:val="120"/>
          <w:jc w:val="center"/>
        </w:trPr>
        <w:tc>
          <w:tcPr>
            <w:tcW w:w="398" w:type="pct"/>
            <w:vAlign w:val="center"/>
          </w:tcPr>
          <w:p w14:paraId="00AFEE0A" w14:textId="77777777" w:rsidR="00A730AA" w:rsidRPr="00F45C25" w:rsidRDefault="00A730AA" w:rsidP="00C6624B">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784B9FF7" w14:textId="77777777" w:rsidR="00A730AA" w:rsidRPr="00F45C25" w:rsidRDefault="00A730AA" w:rsidP="00C6624B">
            <w:pPr>
              <w:keepNext/>
              <w:keepLines/>
              <w:rPr>
                <w:rFonts w:ascii="Arial" w:hAnsi="Arial" w:cs="Arial"/>
                <w:szCs w:val="20"/>
              </w:rPr>
            </w:pPr>
          </w:p>
        </w:tc>
        <w:tc>
          <w:tcPr>
            <w:tcW w:w="752" w:type="pct"/>
            <w:gridSpan w:val="2"/>
            <w:vAlign w:val="center"/>
          </w:tcPr>
          <w:p w14:paraId="0844B8A0" w14:textId="77777777" w:rsidR="00A730AA" w:rsidRPr="00F45C25" w:rsidRDefault="00A730AA" w:rsidP="00C6624B">
            <w:pPr>
              <w:keepNext/>
              <w:keepLines/>
              <w:rPr>
                <w:rFonts w:ascii="Arial" w:hAnsi="Arial" w:cs="Arial"/>
                <w:szCs w:val="20"/>
              </w:rPr>
            </w:pPr>
          </w:p>
        </w:tc>
        <w:tc>
          <w:tcPr>
            <w:tcW w:w="491" w:type="pct"/>
            <w:gridSpan w:val="4"/>
            <w:vAlign w:val="center"/>
          </w:tcPr>
          <w:p w14:paraId="4F6B94BC" w14:textId="77777777" w:rsidR="00A730AA" w:rsidRPr="00F45C25" w:rsidRDefault="00A730AA" w:rsidP="00C6624B">
            <w:pPr>
              <w:keepNext/>
              <w:keepLines/>
              <w:rPr>
                <w:rFonts w:ascii="Arial" w:hAnsi="Arial" w:cs="Arial"/>
                <w:szCs w:val="20"/>
              </w:rPr>
            </w:pPr>
          </w:p>
        </w:tc>
        <w:tc>
          <w:tcPr>
            <w:tcW w:w="742" w:type="pct"/>
            <w:gridSpan w:val="5"/>
            <w:vAlign w:val="center"/>
          </w:tcPr>
          <w:p w14:paraId="6D35DC7E" w14:textId="77777777" w:rsidR="00A730AA" w:rsidRPr="00F45C25" w:rsidRDefault="00A730AA" w:rsidP="00C6624B">
            <w:pPr>
              <w:keepNext/>
              <w:keepLines/>
              <w:rPr>
                <w:rFonts w:ascii="Arial" w:hAnsi="Arial" w:cs="Arial"/>
                <w:szCs w:val="20"/>
              </w:rPr>
            </w:pPr>
          </w:p>
        </w:tc>
        <w:tc>
          <w:tcPr>
            <w:tcW w:w="824" w:type="pct"/>
            <w:gridSpan w:val="4"/>
            <w:vAlign w:val="center"/>
          </w:tcPr>
          <w:p w14:paraId="4658B2B4" w14:textId="77777777" w:rsidR="00A730AA" w:rsidRPr="00F45C25" w:rsidRDefault="00A730AA" w:rsidP="00C6624B">
            <w:pPr>
              <w:keepNext/>
              <w:keepLines/>
              <w:rPr>
                <w:rFonts w:ascii="Arial" w:hAnsi="Arial" w:cs="Arial"/>
                <w:szCs w:val="20"/>
              </w:rPr>
            </w:pPr>
          </w:p>
        </w:tc>
        <w:tc>
          <w:tcPr>
            <w:tcW w:w="655" w:type="pct"/>
            <w:gridSpan w:val="5"/>
            <w:vAlign w:val="center"/>
          </w:tcPr>
          <w:p w14:paraId="53CC70A4" w14:textId="77777777" w:rsidR="00A730AA" w:rsidRPr="00F45C25" w:rsidRDefault="00A730AA" w:rsidP="00C6624B">
            <w:pPr>
              <w:keepNext/>
              <w:keepLines/>
              <w:rPr>
                <w:rFonts w:ascii="Arial" w:hAnsi="Arial" w:cs="Arial"/>
                <w:szCs w:val="20"/>
              </w:rPr>
            </w:pPr>
          </w:p>
        </w:tc>
      </w:tr>
      <w:tr w:rsidR="008D42F2" w:rsidRPr="00F45C25" w14:paraId="0E4EB341" w14:textId="77777777" w:rsidTr="00825F86">
        <w:trPr>
          <w:cantSplit/>
          <w:jc w:val="center"/>
        </w:trPr>
        <w:tc>
          <w:tcPr>
            <w:tcW w:w="398" w:type="pct"/>
            <w:noWrap/>
          </w:tcPr>
          <w:p w14:paraId="66D774DA" w14:textId="77777777" w:rsidR="00B33B96" w:rsidRPr="00F45C25" w:rsidRDefault="00B33B96">
            <w:pPr>
              <w:keepLines/>
              <w:rPr>
                <w:rFonts w:ascii="Arial" w:hAnsi="Arial" w:cs="Arial"/>
                <w:szCs w:val="20"/>
              </w:rPr>
            </w:pPr>
            <w:r w:rsidRPr="00F45C25">
              <w:rPr>
                <w:rFonts w:ascii="Arial" w:hAnsi="Arial" w:cs="Arial"/>
                <w:szCs w:val="20"/>
              </w:rPr>
              <w:t>4.17</w:t>
            </w:r>
          </w:p>
        </w:tc>
        <w:tc>
          <w:tcPr>
            <w:tcW w:w="34" w:type="pct"/>
            <w:vAlign w:val="bottom"/>
          </w:tcPr>
          <w:p w14:paraId="72AAAECD" w14:textId="77777777" w:rsidR="00B33B96" w:rsidRPr="00F45C25" w:rsidRDefault="00B33B96">
            <w:pPr>
              <w:pStyle w:val="la2"/>
              <w:keepLines/>
              <w:rPr>
                <w:rFonts w:ascii="Arial" w:hAnsi="Arial" w:cs="Arial"/>
                <w:sz w:val="20"/>
                <w:szCs w:val="20"/>
              </w:rPr>
            </w:pPr>
          </w:p>
        </w:tc>
        <w:tc>
          <w:tcPr>
            <w:tcW w:w="1072" w:type="pct"/>
          </w:tcPr>
          <w:p w14:paraId="1900E5FC" w14:textId="77777777" w:rsidR="00B33B96" w:rsidRPr="00F45C25" w:rsidRDefault="00B33B96">
            <w:pPr>
              <w:keepLines/>
              <w:rPr>
                <w:rStyle w:val="Hyperlink"/>
                <w:rFonts w:cs="Arial"/>
                <w:spacing w:val="-2"/>
                <w:szCs w:val="20"/>
              </w:rPr>
            </w:pPr>
            <w:r w:rsidRPr="00F45C25">
              <w:rPr>
                <w:rFonts w:ascii="Arial" w:hAnsi="Arial" w:cs="Arial"/>
                <w:szCs w:val="20"/>
                <w:shd w:val="clear" w:color="auto" w:fill="FFFFFF"/>
              </w:rPr>
              <w:t>Fourteenth Supplemental Indenture</w:t>
            </w:r>
            <w:r w:rsidRPr="00F45C25">
              <w:rPr>
                <w:rFonts w:ascii="Arial" w:hAnsi="Arial"/>
                <w:shd w:val="clear" w:color="auto" w:fill="FFFFFF"/>
              </w:rPr>
              <w:t xml:space="preserve"> for 2.921% Notes due 2052 and 3.041% Notes due 2062,</w:t>
            </w:r>
            <w:r w:rsidRPr="00F45C25">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283C398" w14:textId="77777777" w:rsidR="00B33B96" w:rsidRPr="00F45C25" w:rsidRDefault="00B33B96">
            <w:pPr>
              <w:pStyle w:val="la2"/>
              <w:keepLines/>
              <w:rPr>
                <w:rFonts w:ascii="Arial" w:hAnsi="Arial" w:cs="Arial"/>
                <w:sz w:val="20"/>
                <w:szCs w:val="20"/>
              </w:rPr>
            </w:pPr>
          </w:p>
        </w:tc>
        <w:tc>
          <w:tcPr>
            <w:tcW w:w="752" w:type="pct"/>
            <w:gridSpan w:val="2"/>
          </w:tcPr>
          <w:p w14:paraId="23F39043" w14:textId="77777777" w:rsidR="00B33B96" w:rsidRPr="00F45C25" w:rsidRDefault="00B33B96">
            <w:pPr>
              <w:keepLines/>
              <w:jc w:val="center"/>
              <w:rPr>
                <w:rFonts w:ascii="Arial" w:hAnsi="Arial" w:cs="Arial"/>
                <w:szCs w:val="20"/>
              </w:rPr>
            </w:pPr>
          </w:p>
        </w:tc>
        <w:tc>
          <w:tcPr>
            <w:tcW w:w="34" w:type="pct"/>
            <w:vAlign w:val="bottom"/>
          </w:tcPr>
          <w:p w14:paraId="51F21F59" w14:textId="77777777" w:rsidR="00B33B96" w:rsidRPr="00F45C25" w:rsidRDefault="00B33B96">
            <w:pPr>
              <w:keepLines/>
              <w:jc w:val="right"/>
              <w:rPr>
                <w:rFonts w:ascii="Arial" w:hAnsi="Arial" w:cs="Arial"/>
                <w:szCs w:val="20"/>
              </w:rPr>
            </w:pPr>
          </w:p>
        </w:tc>
        <w:tc>
          <w:tcPr>
            <w:tcW w:w="34" w:type="pct"/>
            <w:noWrap/>
          </w:tcPr>
          <w:p w14:paraId="50A97E56" w14:textId="77777777" w:rsidR="00B33B96" w:rsidRPr="00F45C25" w:rsidRDefault="00B33B96">
            <w:pPr>
              <w:keepLines/>
              <w:rPr>
                <w:rFonts w:ascii="Arial" w:hAnsi="Arial" w:cs="Arial"/>
                <w:szCs w:val="20"/>
              </w:rPr>
            </w:pPr>
          </w:p>
        </w:tc>
        <w:tc>
          <w:tcPr>
            <w:tcW w:w="372" w:type="pct"/>
            <w:noWrap/>
          </w:tcPr>
          <w:p w14:paraId="11607D64"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3DB71821" w14:textId="77777777" w:rsidR="00B33B96" w:rsidRPr="00F45C25" w:rsidRDefault="00B33B96">
            <w:pPr>
              <w:keepLines/>
              <w:rPr>
                <w:rFonts w:ascii="Arial" w:hAnsi="Arial" w:cs="Arial"/>
                <w:szCs w:val="20"/>
              </w:rPr>
            </w:pPr>
          </w:p>
        </w:tc>
        <w:tc>
          <w:tcPr>
            <w:tcW w:w="38" w:type="pct"/>
            <w:vAlign w:val="bottom"/>
          </w:tcPr>
          <w:p w14:paraId="342589AC" w14:textId="77777777" w:rsidR="00B33B96" w:rsidRPr="00F45C25" w:rsidRDefault="00B33B96">
            <w:pPr>
              <w:pStyle w:val="la2"/>
              <w:keepLines/>
              <w:rPr>
                <w:rFonts w:ascii="Arial" w:hAnsi="Arial" w:cs="Arial"/>
                <w:sz w:val="20"/>
                <w:szCs w:val="20"/>
              </w:rPr>
            </w:pPr>
          </w:p>
        </w:tc>
        <w:tc>
          <w:tcPr>
            <w:tcW w:w="64" w:type="pct"/>
            <w:noWrap/>
          </w:tcPr>
          <w:p w14:paraId="1F1F639A" w14:textId="77777777" w:rsidR="00B33B96" w:rsidRPr="00F45C25" w:rsidRDefault="00B33B96">
            <w:pPr>
              <w:keepLines/>
              <w:rPr>
                <w:rFonts w:ascii="Arial" w:hAnsi="Arial" w:cs="Arial"/>
                <w:szCs w:val="20"/>
              </w:rPr>
            </w:pPr>
          </w:p>
        </w:tc>
        <w:tc>
          <w:tcPr>
            <w:tcW w:w="584" w:type="pct"/>
            <w:gridSpan w:val="2"/>
            <w:noWrap/>
          </w:tcPr>
          <w:p w14:paraId="123CD5CD" w14:textId="77777777" w:rsidR="00B33B96" w:rsidRPr="00F45C25" w:rsidRDefault="00B33B96">
            <w:pPr>
              <w:keepLines/>
              <w:jc w:val="right"/>
              <w:rPr>
                <w:rFonts w:ascii="Arial" w:hAnsi="Arial" w:cs="Arial"/>
                <w:szCs w:val="20"/>
              </w:rPr>
            </w:pPr>
          </w:p>
        </w:tc>
        <w:tc>
          <w:tcPr>
            <w:tcW w:w="57" w:type="pct"/>
            <w:noWrap/>
          </w:tcPr>
          <w:p w14:paraId="42E2DE8F" w14:textId="77777777" w:rsidR="00B33B96" w:rsidRPr="00F45C25" w:rsidRDefault="00B33B96">
            <w:pPr>
              <w:keepLines/>
              <w:rPr>
                <w:rFonts w:ascii="Arial" w:hAnsi="Arial" w:cs="Arial"/>
                <w:szCs w:val="20"/>
              </w:rPr>
            </w:pPr>
          </w:p>
        </w:tc>
        <w:tc>
          <w:tcPr>
            <w:tcW w:w="76" w:type="pct"/>
            <w:vAlign w:val="bottom"/>
          </w:tcPr>
          <w:p w14:paraId="1480D990" w14:textId="77777777" w:rsidR="00B33B96" w:rsidRPr="00F45C25" w:rsidRDefault="00B33B96">
            <w:pPr>
              <w:pStyle w:val="la2"/>
              <w:keepLines/>
              <w:rPr>
                <w:rFonts w:ascii="Arial" w:hAnsi="Arial" w:cs="Arial"/>
                <w:sz w:val="20"/>
                <w:szCs w:val="20"/>
              </w:rPr>
            </w:pPr>
          </w:p>
        </w:tc>
        <w:tc>
          <w:tcPr>
            <w:tcW w:w="293" w:type="pct"/>
            <w:noWrap/>
          </w:tcPr>
          <w:p w14:paraId="2E2712F9" w14:textId="77777777" w:rsidR="00B33B96" w:rsidRPr="00F45C25" w:rsidRDefault="00B33B96">
            <w:pPr>
              <w:keepLines/>
              <w:rPr>
                <w:rFonts w:ascii="Arial" w:hAnsi="Arial" w:cs="Arial"/>
                <w:szCs w:val="20"/>
              </w:rPr>
            </w:pPr>
          </w:p>
        </w:tc>
        <w:tc>
          <w:tcPr>
            <w:tcW w:w="407" w:type="pct"/>
            <w:noWrap/>
          </w:tcPr>
          <w:p w14:paraId="2C0FB3FF"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717919CC" w14:textId="77777777" w:rsidR="00B33B96" w:rsidRPr="00F45C25" w:rsidRDefault="00B33B96">
            <w:pPr>
              <w:keepLines/>
              <w:rPr>
                <w:rFonts w:ascii="Arial" w:hAnsi="Arial" w:cs="Arial"/>
                <w:szCs w:val="20"/>
              </w:rPr>
            </w:pPr>
          </w:p>
        </w:tc>
        <w:tc>
          <w:tcPr>
            <w:tcW w:w="38" w:type="pct"/>
            <w:vAlign w:val="bottom"/>
          </w:tcPr>
          <w:p w14:paraId="4DDF90FC" w14:textId="77777777" w:rsidR="00B33B96" w:rsidRPr="00F45C25" w:rsidRDefault="00B33B96">
            <w:pPr>
              <w:pStyle w:val="la2"/>
              <w:keepLines/>
              <w:rPr>
                <w:rFonts w:ascii="Arial" w:hAnsi="Arial" w:cs="Arial"/>
                <w:sz w:val="20"/>
                <w:szCs w:val="20"/>
              </w:rPr>
            </w:pPr>
          </w:p>
        </w:tc>
        <w:tc>
          <w:tcPr>
            <w:tcW w:w="46" w:type="pct"/>
            <w:gridSpan w:val="2"/>
            <w:noWrap/>
          </w:tcPr>
          <w:p w14:paraId="14C9E05A" w14:textId="77777777" w:rsidR="00B33B96" w:rsidRPr="00F45C25" w:rsidRDefault="00B33B96">
            <w:pPr>
              <w:keepLines/>
              <w:rPr>
                <w:rFonts w:ascii="Arial" w:hAnsi="Arial" w:cs="Arial"/>
                <w:szCs w:val="20"/>
              </w:rPr>
            </w:pPr>
          </w:p>
        </w:tc>
        <w:tc>
          <w:tcPr>
            <w:tcW w:w="537" w:type="pct"/>
            <w:noWrap/>
          </w:tcPr>
          <w:p w14:paraId="1FB09724" w14:textId="77777777" w:rsidR="00B33B96" w:rsidRPr="00F45C25" w:rsidRDefault="00B33B96">
            <w:pPr>
              <w:keepLines/>
              <w:jc w:val="right"/>
              <w:rPr>
                <w:rFonts w:ascii="Arial" w:hAnsi="Arial" w:cs="Arial"/>
                <w:szCs w:val="20"/>
              </w:rPr>
            </w:pPr>
            <w:r w:rsidRPr="00F45C25">
              <w:rPr>
                <w:rFonts w:ascii="Arial" w:hAnsi="Arial" w:cs="Arial"/>
                <w:szCs w:val="20"/>
              </w:rPr>
              <w:t>3/17/2021</w:t>
            </w:r>
          </w:p>
        </w:tc>
        <w:tc>
          <w:tcPr>
            <w:tcW w:w="34" w:type="pct"/>
            <w:noWrap/>
          </w:tcPr>
          <w:p w14:paraId="54A30DA1" w14:textId="77777777" w:rsidR="00B33B96" w:rsidRPr="00F45C25" w:rsidRDefault="00B33B96">
            <w:pPr>
              <w:keepLines/>
              <w:rPr>
                <w:rFonts w:ascii="Arial" w:hAnsi="Arial" w:cs="Arial"/>
                <w:szCs w:val="20"/>
              </w:rPr>
            </w:pPr>
          </w:p>
        </w:tc>
      </w:tr>
      <w:tr w:rsidR="00943CE0" w:rsidRPr="00F45C25" w14:paraId="428F985C" w14:textId="77777777" w:rsidTr="00825F86">
        <w:trPr>
          <w:cantSplit/>
          <w:trHeight w:hRule="exact" w:val="120"/>
          <w:jc w:val="center"/>
        </w:trPr>
        <w:tc>
          <w:tcPr>
            <w:tcW w:w="398" w:type="pct"/>
            <w:vAlign w:val="center"/>
          </w:tcPr>
          <w:p w14:paraId="514CD79F" w14:textId="77777777" w:rsidR="00DB5E06" w:rsidRPr="00F45C25" w:rsidRDefault="00DB5E0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BF8C54F" w14:textId="77777777" w:rsidR="00DB5E06" w:rsidRPr="00F45C25" w:rsidRDefault="00DB5E06">
            <w:pPr>
              <w:keepNext/>
              <w:keepLines/>
              <w:rPr>
                <w:rFonts w:ascii="Arial" w:hAnsi="Arial" w:cs="Arial"/>
                <w:szCs w:val="20"/>
              </w:rPr>
            </w:pPr>
          </w:p>
        </w:tc>
        <w:tc>
          <w:tcPr>
            <w:tcW w:w="752" w:type="pct"/>
            <w:gridSpan w:val="2"/>
            <w:vAlign w:val="center"/>
          </w:tcPr>
          <w:p w14:paraId="61B6134E" w14:textId="77777777" w:rsidR="00DB5E06" w:rsidRPr="00F45C25" w:rsidRDefault="00DB5E06">
            <w:pPr>
              <w:keepNext/>
              <w:keepLines/>
              <w:rPr>
                <w:rFonts w:ascii="Arial" w:hAnsi="Arial" w:cs="Arial"/>
                <w:szCs w:val="20"/>
              </w:rPr>
            </w:pPr>
          </w:p>
        </w:tc>
        <w:tc>
          <w:tcPr>
            <w:tcW w:w="491" w:type="pct"/>
            <w:gridSpan w:val="4"/>
            <w:vAlign w:val="center"/>
          </w:tcPr>
          <w:p w14:paraId="210F8C9A" w14:textId="77777777" w:rsidR="00DB5E06" w:rsidRPr="00F45C25" w:rsidRDefault="00DB5E06">
            <w:pPr>
              <w:keepNext/>
              <w:keepLines/>
              <w:rPr>
                <w:rFonts w:ascii="Arial" w:hAnsi="Arial" w:cs="Arial"/>
                <w:szCs w:val="20"/>
              </w:rPr>
            </w:pPr>
          </w:p>
        </w:tc>
        <w:tc>
          <w:tcPr>
            <w:tcW w:w="742" w:type="pct"/>
            <w:gridSpan w:val="5"/>
            <w:vAlign w:val="center"/>
          </w:tcPr>
          <w:p w14:paraId="6C91ADAF" w14:textId="77777777" w:rsidR="00DB5E06" w:rsidRPr="00F45C25" w:rsidRDefault="00DB5E06">
            <w:pPr>
              <w:keepNext/>
              <w:keepLines/>
              <w:rPr>
                <w:rFonts w:ascii="Arial" w:hAnsi="Arial" w:cs="Arial"/>
                <w:szCs w:val="20"/>
              </w:rPr>
            </w:pPr>
          </w:p>
        </w:tc>
        <w:tc>
          <w:tcPr>
            <w:tcW w:w="824" w:type="pct"/>
            <w:gridSpan w:val="4"/>
            <w:vAlign w:val="center"/>
          </w:tcPr>
          <w:p w14:paraId="2BC10631" w14:textId="77777777" w:rsidR="00DB5E06" w:rsidRPr="00F45C25" w:rsidRDefault="00DB5E06">
            <w:pPr>
              <w:keepNext/>
              <w:keepLines/>
              <w:rPr>
                <w:rFonts w:ascii="Arial" w:hAnsi="Arial" w:cs="Arial"/>
                <w:szCs w:val="20"/>
              </w:rPr>
            </w:pPr>
          </w:p>
        </w:tc>
        <w:tc>
          <w:tcPr>
            <w:tcW w:w="655" w:type="pct"/>
            <w:gridSpan w:val="5"/>
            <w:vAlign w:val="center"/>
          </w:tcPr>
          <w:p w14:paraId="271743C5" w14:textId="77777777" w:rsidR="00DB5E06" w:rsidRPr="00F45C25" w:rsidRDefault="00DB5E06">
            <w:pPr>
              <w:keepNext/>
              <w:keepLines/>
              <w:rPr>
                <w:rFonts w:ascii="Arial" w:hAnsi="Arial" w:cs="Arial"/>
                <w:szCs w:val="20"/>
              </w:rPr>
            </w:pPr>
          </w:p>
        </w:tc>
      </w:tr>
      <w:tr w:rsidR="008D42F2" w:rsidRPr="00F45C25" w14:paraId="59AC03ED" w14:textId="77777777" w:rsidTr="00825F86">
        <w:trPr>
          <w:cantSplit/>
          <w:jc w:val="center"/>
        </w:trPr>
        <w:tc>
          <w:tcPr>
            <w:tcW w:w="398" w:type="pct"/>
            <w:noWrap/>
          </w:tcPr>
          <w:p w14:paraId="19D4D951" w14:textId="7D28FD57" w:rsidR="00396ABB" w:rsidRPr="00F45C25" w:rsidRDefault="00396ABB" w:rsidP="00396ABB">
            <w:pPr>
              <w:keepLines/>
              <w:rPr>
                <w:rFonts w:ascii="Arial" w:hAnsi="Arial" w:cs="Arial"/>
                <w:szCs w:val="20"/>
              </w:rPr>
            </w:pPr>
            <w:r w:rsidRPr="00F45C25">
              <w:rPr>
                <w:rFonts w:ascii="Arial" w:hAnsi="Arial" w:cs="Arial"/>
                <w:szCs w:val="20"/>
              </w:rPr>
              <w:t>4.18</w:t>
            </w:r>
          </w:p>
        </w:tc>
        <w:tc>
          <w:tcPr>
            <w:tcW w:w="34" w:type="pct"/>
            <w:vAlign w:val="bottom"/>
          </w:tcPr>
          <w:p w14:paraId="15A1AE61" w14:textId="77777777" w:rsidR="00396ABB" w:rsidRPr="00F45C25" w:rsidRDefault="00396ABB" w:rsidP="00396ABB">
            <w:pPr>
              <w:pStyle w:val="la2"/>
              <w:keepLines/>
              <w:rPr>
                <w:rFonts w:ascii="Arial" w:hAnsi="Arial" w:cs="Arial"/>
                <w:sz w:val="20"/>
                <w:szCs w:val="20"/>
              </w:rPr>
            </w:pPr>
          </w:p>
        </w:tc>
        <w:tc>
          <w:tcPr>
            <w:tcW w:w="1072" w:type="pct"/>
          </w:tcPr>
          <w:p w14:paraId="76AB6A52" w14:textId="357A02DF" w:rsidR="00396ABB" w:rsidRPr="00F45C25" w:rsidRDefault="00396ABB" w:rsidP="00396ABB">
            <w:pPr>
              <w:keepLines/>
              <w:rPr>
                <w:rStyle w:val="Hyperlink"/>
                <w:rFonts w:cs="Arial"/>
                <w:spacing w:val="-2"/>
                <w:szCs w:val="20"/>
              </w:rPr>
            </w:pPr>
            <w:hyperlink r:id="rId36" w:history="1">
              <w:r w:rsidRPr="00F45C25">
                <w:rPr>
                  <w:rFonts w:ascii="Arial" w:hAnsi="Arial"/>
                  <w:shd w:val="clear" w:color="auto" w:fill="FFFFFF"/>
                </w:rPr>
                <w:t>Fifteenth Supplemental Indenture, dated as of November 6, 2023, by and between Microsoft Corporation and The Bank of New York Mellon Trust Company, N.A., as Trustee</w:t>
              </w:r>
            </w:hyperlink>
          </w:p>
        </w:tc>
        <w:tc>
          <w:tcPr>
            <w:tcW w:w="34" w:type="pct"/>
            <w:vAlign w:val="bottom"/>
          </w:tcPr>
          <w:p w14:paraId="291AB6A3" w14:textId="77777777" w:rsidR="00396ABB" w:rsidRPr="00F45C25" w:rsidRDefault="00396ABB" w:rsidP="00396ABB">
            <w:pPr>
              <w:pStyle w:val="la2"/>
              <w:keepLines/>
              <w:rPr>
                <w:rFonts w:ascii="Arial" w:hAnsi="Arial" w:cs="Arial"/>
                <w:sz w:val="20"/>
                <w:szCs w:val="20"/>
              </w:rPr>
            </w:pPr>
          </w:p>
        </w:tc>
        <w:tc>
          <w:tcPr>
            <w:tcW w:w="752" w:type="pct"/>
            <w:gridSpan w:val="2"/>
          </w:tcPr>
          <w:p w14:paraId="00DD65F5" w14:textId="77777777" w:rsidR="00396ABB" w:rsidRPr="00F45C25" w:rsidRDefault="00396ABB" w:rsidP="00396ABB">
            <w:pPr>
              <w:keepLines/>
              <w:jc w:val="center"/>
              <w:rPr>
                <w:rFonts w:ascii="Arial" w:hAnsi="Arial" w:cs="Arial"/>
                <w:szCs w:val="20"/>
              </w:rPr>
            </w:pPr>
          </w:p>
        </w:tc>
        <w:tc>
          <w:tcPr>
            <w:tcW w:w="34" w:type="pct"/>
            <w:vAlign w:val="bottom"/>
          </w:tcPr>
          <w:p w14:paraId="489D1A35" w14:textId="77777777" w:rsidR="00396ABB" w:rsidRPr="00F45C25" w:rsidRDefault="00396ABB" w:rsidP="00396ABB">
            <w:pPr>
              <w:keepLines/>
              <w:jc w:val="right"/>
              <w:rPr>
                <w:rFonts w:ascii="Arial" w:hAnsi="Arial" w:cs="Arial"/>
                <w:szCs w:val="20"/>
              </w:rPr>
            </w:pPr>
          </w:p>
        </w:tc>
        <w:tc>
          <w:tcPr>
            <w:tcW w:w="34" w:type="pct"/>
            <w:noWrap/>
          </w:tcPr>
          <w:p w14:paraId="4E03318E" w14:textId="77777777" w:rsidR="00396ABB" w:rsidRPr="00F45C25" w:rsidRDefault="00396ABB" w:rsidP="00396ABB">
            <w:pPr>
              <w:keepLines/>
              <w:rPr>
                <w:rFonts w:ascii="Arial" w:hAnsi="Arial" w:cs="Arial"/>
                <w:szCs w:val="20"/>
              </w:rPr>
            </w:pPr>
          </w:p>
        </w:tc>
        <w:tc>
          <w:tcPr>
            <w:tcW w:w="372" w:type="pct"/>
            <w:noWrap/>
          </w:tcPr>
          <w:p w14:paraId="6B90F2C5" w14:textId="77777777" w:rsidR="00396ABB" w:rsidRPr="00F45C25" w:rsidRDefault="00396ABB" w:rsidP="00396ABB">
            <w:pPr>
              <w:keepLines/>
              <w:jc w:val="right"/>
              <w:rPr>
                <w:rFonts w:ascii="Arial" w:hAnsi="Arial" w:cs="Arial"/>
                <w:szCs w:val="20"/>
              </w:rPr>
            </w:pPr>
            <w:r w:rsidRPr="00F45C25">
              <w:rPr>
                <w:rFonts w:ascii="Arial" w:hAnsi="Arial" w:cs="Arial"/>
                <w:szCs w:val="20"/>
              </w:rPr>
              <w:t>8-K</w:t>
            </w:r>
          </w:p>
        </w:tc>
        <w:tc>
          <w:tcPr>
            <w:tcW w:w="52" w:type="pct"/>
            <w:noWrap/>
          </w:tcPr>
          <w:p w14:paraId="32BE55C5" w14:textId="77777777" w:rsidR="00396ABB" w:rsidRPr="00F45C25" w:rsidRDefault="00396ABB" w:rsidP="00396ABB">
            <w:pPr>
              <w:keepLines/>
              <w:rPr>
                <w:rFonts w:ascii="Arial" w:hAnsi="Arial" w:cs="Arial"/>
                <w:szCs w:val="20"/>
              </w:rPr>
            </w:pPr>
          </w:p>
        </w:tc>
        <w:tc>
          <w:tcPr>
            <w:tcW w:w="38" w:type="pct"/>
            <w:vAlign w:val="bottom"/>
          </w:tcPr>
          <w:p w14:paraId="4AED371D" w14:textId="77777777" w:rsidR="00396ABB" w:rsidRPr="00F45C25" w:rsidRDefault="00396ABB" w:rsidP="00396ABB">
            <w:pPr>
              <w:pStyle w:val="la2"/>
              <w:keepLines/>
              <w:rPr>
                <w:rFonts w:ascii="Arial" w:hAnsi="Arial" w:cs="Arial"/>
                <w:sz w:val="20"/>
                <w:szCs w:val="20"/>
              </w:rPr>
            </w:pPr>
          </w:p>
        </w:tc>
        <w:tc>
          <w:tcPr>
            <w:tcW w:w="64" w:type="pct"/>
            <w:noWrap/>
          </w:tcPr>
          <w:p w14:paraId="0968377E" w14:textId="77777777" w:rsidR="00396ABB" w:rsidRPr="00F45C25" w:rsidRDefault="00396ABB" w:rsidP="00396ABB">
            <w:pPr>
              <w:keepLines/>
              <w:rPr>
                <w:rFonts w:ascii="Arial" w:hAnsi="Arial" w:cs="Arial"/>
                <w:szCs w:val="20"/>
              </w:rPr>
            </w:pPr>
          </w:p>
        </w:tc>
        <w:tc>
          <w:tcPr>
            <w:tcW w:w="584" w:type="pct"/>
            <w:gridSpan w:val="2"/>
            <w:noWrap/>
          </w:tcPr>
          <w:p w14:paraId="7E259C16" w14:textId="77777777" w:rsidR="00396ABB" w:rsidRPr="00F45C25" w:rsidRDefault="00396ABB" w:rsidP="00396ABB">
            <w:pPr>
              <w:keepLines/>
              <w:jc w:val="right"/>
              <w:rPr>
                <w:rFonts w:ascii="Arial" w:hAnsi="Arial" w:cs="Arial"/>
                <w:szCs w:val="20"/>
              </w:rPr>
            </w:pPr>
          </w:p>
        </w:tc>
        <w:tc>
          <w:tcPr>
            <w:tcW w:w="57" w:type="pct"/>
            <w:noWrap/>
          </w:tcPr>
          <w:p w14:paraId="03E1E47E" w14:textId="77777777" w:rsidR="00396ABB" w:rsidRPr="00F45C25" w:rsidRDefault="00396ABB" w:rsidP="00396ABB">
            <w:pPr>
              <w:keepLines/>
              <w:rPr>
                <w:rFonts w:ascii="Arial" w:hAnsi="Arial" w:cs="Arial"/>
                <w:szCs w:val="20"/>
              </w:rPr>
            </w:pPr>
          </w:p>
        </w:tc>
        <w:tc>
          <w:tcPr>
            <w:tcW w:w="76" w:type="pct"/>
            <w:vAlign w:val="bottom"/>
          </w:tcPr>
          <w:p w14:paraId="0C0769DA" w14:textId="77777777" w:rsidR="00396ABB" w:rsidRPr="00F45C25" w:rsidRDefault="00396ABB" w:rsidP="00396ABB">
            <w:pPr>
              <w:pStyle w:val="la2"/>
              <w:keepLines/>
              <w:rPr>
                <w:rFonts w:ascii="Arial" w:hAnsi="Arial" w:cs="Arial"/>
                <w:sz w:val="20"/>
                <w:szCs w:val="20"/>
              </w:rPr>
            </w:pPr>
          </w:p>
        </w:tc>
        <w:tc>
          <w:tcPr>
            <w:tcW w:w="293" w:type="pct"/>
            <w:noWrap/>
          </w:tcPr>
          <w:p w14:paraId="13748CE4" w14:textId="77777777" w:rsidR="00396ABB" w:rsidRPr="00F45C25" w:rsidRDefault="00396ABB" w:rsidP="00396ABB">
            <w:pPr>
              <w:keepLines/>
              <w:rPr>
                <w:rFonts w:ascii="Arial" w:hAnsi="Arial" w:cs="Arial"/>
                <w:szCs w:val="20"/>
              </w:rPr>
            </w:pPr>
          </w:p>
        </w:tc>
        <w:tc>
          <w:tcPr>
            <w:tcW w:w="407" w:type="pct"/>
            <w:noWrap/>
          </w:tcPr>
          <w:p w14:paraId="794DBF3F" w14:textId="2DA6F1D4" w:rsidR="00396ABB" w:rsidRPr="00F45C25" w:rsidRDefault="00396ABB" w:rsidP="00396ABB">
            <w:pPr>
              <w:keepLines/>
              <w:jc w:val="right"/>
              <w:rPr>
                <w:rFonts w:ascii="Arial" w:hAnsi="Arial" w:cs="Arial"/>
                <w:szCs w:val="20"/>
              </w:rPr>
            </w:pPr>
            <w:r w:rsidRPr="00F45C25">
              <w:rPr>
                <w:rFonts w:ascii="Arial" w:hAnsi="Arial" w:cs="Arial"/>
                <w:szCs w:val="20"/>
              </w:rPr>
              <w:t>4.2</w:t>
            </w:r>
          </w:p>
        </w:tc>
        <w:tc>
          <w:tcPr>
            <w:tcW w:w="47" w:type="pct"/>
            <w:noWrap/>
          </w:tcPr>
          <w:p w14:paraId="36AECB79" w14:textId="77777777" w:rsidR="00396ABB" w:rsidRPr="00F45C25" w:rsidRDefault="00396ABB" w:rsidP="00396ABB">
            <w:pPr>
              <w:keepLines/>
              <w:rPr>
                <w:rFonts w:ascii="Arial" w:hAnsi="Arial" w:cs="Arial"/>
                <w:szCs w:val="20"/>
              </w:rPr>
            </w:pPr>
          </w:p>
        </w:tc>
        <w:tc>
          <w:tcPr>
            <w:tcW w:w="38" w:type="pct"/>
            <w:vAlign w:val="bottom"/>
          </w:tcPr>
          <w:p w14:paraId="6AC0B6E6" w14:textId="77777777" w:rsidR="00396ABB" w:rsidRPr="00F45C25" w:rsidRDefault="00396ABB" w:rsidP="00396ABB">
            <w:pPr>
              <w:pStyle w:val="la2"/>
              <w:keepLines/>
              <w:rPr>
                <w:rFonts w:ascii="Arial" w:hAnsi="Arial" w:cs="Arial"/>
                <w:sz w:val="20"/>
                <w:szCs w:val="20"/>
              </w:rPr>
            </w:pPr>
          </w:p>
        </w:tc>
        <w:tc>
          <w:tcPr>
            <w:tcW w:w="46" w:type="pct"/>
            <w:gridSpan w:val="2"/>
            <w:noWrap/>
          </w:tcPr>
          <w:p w14:paraId="7E357C81" w14:textId="77777777" w:rsidR="00396ABB" w:rsidRPr="00F45C25" w:rsidRDefault="00396ABB" w:rsidP="00396ABB">
            <w:pPr>
              <w:keepLines/>
              <w:rPr>
                <w:rFonts w:ascii="Arial" w:hAnsi="Arial" w:cs="Arial"/>
                <w:szCs w:val="20"/>
              </w:rPr>
            </w:pPr>
          </w:p>
        </w:tc>
        <w:tc>
          <w:tcPr>
            <w:tcW w:w="537" w:type="pct"/>
            <w:noWrap/>
          </w:tcPr>
          <w:p w14:paraId="64F650BB" w14:textId="62E0C15A" w:rsidR="00396ABB" w:rsidRPr="00F45C25" w:rsidRDefault="00396ABB" w:rsidP="00396ABB">
            <w:pPr>
              <w:keepLines/>
              <w:jc w:val="right"/>
              <w:rPr>
                <w:rFonts w:ascii="Arial" w:hAnsi="Arial" w:cs="Arial"/>
                <w:szCs w:val="20"/>
              </w:rPr>
            </w:pPr>
            <w:r w:rsidRPr="00F45C25">
              <w:rPr>
                <w:rFonts w:ascii="Arial" w:hAnsi="Arial" w:cs="Arial"/>
                <w:szCs w:val="20"/>
              </w:rPr>
              <w:t>11/6/2023</w:t>
            </w:r>
          </w:p>
        </w:tc>
        <w:tc>
          <w:tcPr>
            <w:tcW w:w="34" w:type="pct"/>
            <w:noWrap/>
          </w:tcPr>
          <w:p w14:paraId="5883F71D" w14:textId="77777777" w:rsidR="00396ABB" w:rsidRPr="00F45C25" w:rsidRDefault="00396ABB" w:rsidP="00396ABB">
            <w:pPr>
              <w:keepLines/>
              <w:rPr>
                <w:rFonts w:ascii="Arial" w:hAnsi="Arial" w:cs="Arial"/>
                <w:szCs w:val="20"/>
              </w:rPr>
            </w:pPr>
          </w:p>
        </w:tc>
      </w:tr>
      <w:tr w:rsidR="00A35196" w:rsidRPr="00F45C25" w14:paraId="4BB11A74" w14:textId="77777777" w:rsidTr="00825F86">
        <w:trPr>
          <w:cantSplit/>
          <w:trHeight w:hRule="exact" w:val="120"/>
          <w:jc w:val="center"/>
        </w:trPr>
        <w:tc>
          <w:tcPr>
            <w:tcW w:w="398" w:type="pct"/>
            <w:vAlign w:val="center"/>
          </w:tcPr>
          <w:p w14:paraId="2C246727" w14:textId="77777777" w:rsidR="001A7D7C" w:rsidRPr="00F45C25" w:rsidRDefault="001A7D7C">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B960C00" w14:textId="77777777" w:rsidR="001A7D7C" w:rsidRPr="00F45C25" w:rsidRDefault="001A7D7C">
            <w:pPr>
              <w:keepNext/>
              <w:keepLines/>
              <w:rPr>
                <w:rFonts w:ascii="Arial" w:hAnsi="Arial" w:cs="Arial"/>
                <w:szCs w:val="20"/>
              </w:rPr>
            </w:pPr>
          </w:p>
        </w:tc>
        <w:tc>
          <w:tcPr>
            <w:tcW w:w="752" w:type="pct"/>
            <w:gridSpan w:val="2"/>
            <w:vAlign w:val="center"/>
          </w:tcPr>
          <w:p w14:paraId="165724C2" w14:textId="77777777" w:rsidR="001A7D7C" w:rsidRPr="00F45C25" w:rsidRDefault="001A7D7C">
            <w:pPr>
              <w:keepNext/>
              <w:keepLines/>
              <w:rPr>
                <w:rFonts w:ascii="Arial" w:hAnsi="Arial" w:cs="Arial"/>
                <w:szCs w:val="20"/>
              </w:rPr>
            </w:pPr>
          </w:p>
        </w:tc>
        <w:tc>
          <w:tcPr>
            <w:tcW w:w="491" w:type="pct"/>
            <w:gridSpan w:val="4"/>
            <w:vAlign w:val="center"/>
          </w:tcPr>
          <w:p w14:paraId="2829E844" w14:textId="77777777" w:rsidR="001A7D7C" w:rsidRPr="00F45C25" w:rsidRDefault="001A7D7C">
            <w:pPr>
              <w:keepNext/>
              <w:keepLines/>
              <w:rPr>
                <w:rFonts w:ascii="Arial" w:hAnsi="Arial" w:cs="Arial"/>
                <w:szCs w:val="20"/>
              </w:rPr>
            </w:pPr>
          </w:p>
        </w:tc>
        <w:tc>
          <w:tcPr>
            <w:tcW w:w="742" w:type="pct"/>
            <w:gridSpan w:val="5"/>
            <w:vAlign w:val="center"/>
          </w:tcPr>
          <w:p w14:paraId="6AC03E9C" w14:textId="77777777" w:rsidR="001A7D7C" w:rsidRPr="00F45C25" w:rsidRDefault="001A7D7C">
            <w:pPr>
              <w:keepNext/>
              <w:keepLines/>
              <w:rPr>
                <w:rFonts w:ascii="Arial" w:hAnsi="Arial" w:cs="Arial"/>
                <w:szCs w:val="20"/>
              </w:rPr>
            </w:pPr>
          </w:p>
        </w:tc>
        <w:tc>
          <w:tcPr>
            <w:tcW w:w="824" w:type="pct"/>
            <w:gridSpan w:val="4"/>
            <w:vAlign w:val="center"/>
          </w:tcPr>
          <w:p w14:paraId="6C2ED291" w14:textId="77777777" w:rsidR="001A7D7C" w:rsidRPr="00F45C25" w:rsidRDefault="001A7D7C">
            <w:pPr>
              <w:keepNext/>
              <w:keepLines/>
              <w:rPr>
                <w:rFonts w:ascii="Arial" w:hAnsi="Arial" w:cs="Arial"/>
                <w:szCs w:val="20"/>
              </w:rPr>
            </w:pPr>
          </w:p>
        </w:tc>
        <w:tc>
          <w:tcPr>
            <w:tcW w:w="655" w:type="pct"/>
            <w:gridSpan w:val="5"/>
            <w:vAlign w:val="center"/>
          </w:tcPr>
          <w:p w14:paraId="5B50F418" w14:textId="77777777" w:rsidR="001A7D7C" w:rsidRPr="00F45C25" w:rsidRDefault="001A7D7C">
            <w:pPr>
              <w:keepNext/>
              <w:keepLines/>
              <w:rPr>
                <w:rFonts w:ascii="Arial" w:hAnsi="Arial" w:cs="Arial"/>
                <w:szCs w:val="20"/>
              </w:rPr>
            </w:pPr>
          </w:p>
        </w:tc>
      </w:tr>
      <w:tr w:rsidR="008D42F2" w:rsidRPr="00F45C25" w14:paraId="4B2D622A" w14:textId="77777777" w:rsidTr="00825F86">
        <w:trPr>
          <w:cantSplit/>
          <w:jc w:val="center"/>
        </w:trPr>
        <w:tc>
          <w:tcPr>
            <w:tcW w:w="398" w:type="pct"/>
            <w:noWrap/>
          </w:tcPr>
          <w:p w14:paraId="6450B6E5" w14:textId="6ACDB1D4" w:rsidR="001A7D7C" w:rsidRPr="00F45C25" w:rsidRDefault="001A7D7C">
            <w:pPr>
              <w:keepLines/>
              <w:rPr>
                <w:rFonts w:ascii="Arial" w:hAnsi="Arial" w:cs="Arial"/>
                <w:szCs w:val="20"/>
              </w:rPr>
            </w:pPr>
            <w:r w:rsidRPr="00F45C25">
              <w:rPr>
                <w:rFonts w:ascii="Arial" w:hAnsi="Arial" w:cs="Arial"/>
                <w:szCs w:val="20"/>
              </w:rPr>
              <w:t>4.1</w:t>
            </w:r>
            <w:r w:rsidR="008654A7" w:rsidRPr="00F45C25">
              <w:rPr>
                <w:rFonts w:ascii="Arial" w:hAnsi="Arial" w:cs="Arial"/>
                <w:szCs w:val="20"/>
              </w:rPr>
              <w:t>9</w:t>
            </w:r>
          </w:p>
        </w:tc>
        <w:tc>
          <w:tcPr>
            <w:tcW w:w="34" w:type="pct"/>
            <w:vAlign w:val="bottom"/>
          </w:tcPr>
          <w:p w14:paraId="07855878" w14:textId="77777777" w:rsidR="001A7D7C" w:rsidRPr="00F45C25" w:rsidRDefault="001A7D7C">
            <w:pPr>
              <w:pStyle w:val="la2"/>
              <w:keepLines/>
              <w:rPr>
                <w:rFonts w:ascii="Arial" w:hAnsi="Arial" w:cs="Arial"/>
                <w:sz w:val="20"/>
                <w:szCs w:val="20"/>
              </w:rPr>
            </w:pPr>
          </w:p>
        </w:tc>
        <w:tc>
          <w:tcPr>
            <w:tcW w:w="1072" w:type="pct"/>
          </w:tcPr>
          <w:p w14:paraId="219FAEF0" w14:textId="41ADE3C3" w:rsidR="001A7D7C" w:rsidRPr="00F45C25" w:rsidRDefault="00C11457">
            <w:pPr>
              <w:keepLines/>
              <w:rPr>
                <w:rStyle w:val="Hyperlink"/>
                <w:rFonts w:cs="Arial"/>
                <w:spacing w:val="-2"/>
                <w:szCs w:val="20"/>
              </w:rPr>
            </w:pPr>
            <w:hyperlink r:id="rId37" w:history="1">
              <w:r w:rsidRPr="00F45C25">
                <w:rPr>
                  <w:rStyle w:val="Hyperlink"/>
                  <w:rFonts w:cs="Arial"/>
                  <w:szCs w:val="20"/>
                </w:rPr>
                <w:t>Indenture, dated as of September 19, 2016, by and between Activision Blizzard, Inc. and Wells Fargo Bank, National Association, as Trustee, with respect to Activision Blizzard, Inc.’s 3.400% Senior Notes due 2026</w:t>
              </w:r>
            </w:hyperlink>
          </w:p>
        </w:tc>
        <w:tc>
          <w:tcPr>
            <w:tcW w:w="34" w:type="pct"/>
            <w:vAlign w:val="bottom"/>
          </w:tcPr>
          <w:p w14:paraId="060701A3" w14:textId="77777777" w:rsidR="001A7D7C" w:rsidRPr="00F45C25" w:rsidRDefault="001A7D7C">
            <w:pPr>
              <w:pStyle w:val="la2"/>
              <w:keepLines/>
              <w:rPr>
                <w:rFonts w:ascii="Arial" w:hAnsi="Arial" w:cs="Arial"/>
                <w:sz w:val="20"/>
                <w:szCs w:val="20"/>
              </w:rPr>
            </w:pPr>
          </w:p>
        </w:tc>
        <w:tc>
          <w:tcPr>
            <w:tcW w:w="752" w:type="pct"/>
            <w:gridSpan w:val="2"/>
          </w:tcPr>
          <w:p w14:paraId="55D67286" w14:textId="77777777" w:rsidR="001A7D7C" w:rsidRPr="00F45C25" w:rsidRDefault="001A7D7C">
            <w:pPr>
              <w:keepLines/>
              <w:jc w:val="center"/>
              <w:rPr>
                <w:rFonts w:ascii="Arial" w:hAnsi="Arial" w:cs="Arial"/>
                <w:szCs w:val="20"/>
              </w:rPr>
            </w:pPr>
          </w:p>
        </w:tc>
        <w:tc>
          <w:tcPr>
            <w:tcW w:w="34" w:type="pct"/>
            <w:vAlign w:val="bottom"/>
          </w:tcPr>
          <w:p w14:paraId="1EF4743F" w14:textId="77777777" w:rsidR="001A7D7C" w:rsidRPr="00F45C25" w:rsidRDefault="001A7D7C">
            <w:pPr>
              <w:keepLines/>
              <w:jc w:val="right"/>
              <w:rPr>
                <w:rFonts w:ascii="Arial" w:hAnsi="Arial" w:cs="Arial"/>
                <w:szCs w:val="20"/>
              </w:rPr>
            </w:pPr>
          </w:p>
        </w:tc>
        <w:tc>
          <w:tcPr>
            <w:tcW w:w="34" w:type="pct"/>
            <w:noWrap/>
          </w:tcPr>
          <w:p w14:paraId="231C4824" w14:textId="77777777" w:rsidR="001A7D7C" w:rsidRPr="00F45C25" w:rsidRDefault="001A7D7C">
            <w:pPr>
              <w:keepLines/>
              <w:rPr>
                <w:rFonts w:ascii="Arial" w:hAnsi="Arial" w:cs="Arial"/>
                <w:szCs w:val="20"/>
              </w:rPr>
            </w:pPr>
          </w:p>
        </w:tc>
        <w:tc>
          <w:tcPr>
            <w:tcW w:w="372" w:type="pct"/>
            <w:noWrap/>
          </w:tcPr>
          <w:p w14:paraId="0F0849D9" w14:textId="77777777" w:rsidR="001A7D7C" w:rsidRPr="00F45C25" w:rsidRDefault="001A7D7C">
            <w:pPr>
              <w:keepLines/>
              <w:jc w:val="right"/>
              <w:rPr>
                <w:rFonts w:ascii="Arial" w:hAnsi="Arial" w:cs="Arial"/>
                <w:szCs w:val="20"/>
              </w:rPr>
            </w:pPr>
            <w:r w:rsidRPr="00F45C25">
              <w:rPr>
                <w:rFonts w:ascii="Arial" w:hAnsi="Arial" w:cs="Arial"/>
                <w:szCs w:val="20"/>
              </w:rPr>
              <w:t>8-K</w:t>
            </w:r>
          </w:p>
        </w:tc>
        <w:tc>
          <w:tcPr>
            <w:tcW w:w="52" w:type="pct"/>
            <w:noWrap/>
          </w:tcPr>
          <w:p w14:paraId="4C05C939" w14:textId="77777777" w:rsidR="001A7D7C" w:rsidRPr="00F45C25" w:rsidRDefault="001A7D7C">
            <w:pPr>
              <w:keepLines/>
              <w:rPr>
                <w:rFonts w:ascii="Arial" w:hAnsi="Arial" w:cs="Arial"/>
                <w:szCs w:val="20"/>
              </w:rPr>
            </w:pPr>
          </w:p>
        </w:tc>
        <w:tc>
          <w:tcPr>
            <w:tcW w:w="38" w:type="pct"/>
            <w:vAlign w:val="bottom"/>
          </w:tcPr>
          <w:p w14:paraId="15055CD0" w14:textId="77777777" w:rsidR="001A7D7C" w:rsidRPr="00F45C25" w:rsidRDefault="001A7D7C">
            <w:pPr>
              <w:pStyle w:val="la2"/>
              <w:keepLines/>
              <w:rPr>
                <w:rFonts w:ascii="Arial" w:hAnsi="Arial" w:cs="Arial"/>
                <w:sz w:val="20"/>
                <w:szCs w:val="20"/>
              </w:rPr>
            </w:pPr>
          </w:p>
        </w:tc>
        <w:tc>
          <w:tcPr>
            <w:tcW w:w="64" w:type="pct"/>
            <w:noWrap/>
          </w:tcPr>
          <w:p w14:paraId="09C64785" w14:textId="77777777" w:rsidR="001A7D7C" w:rsidRPr="00F45C25" w:rsidRDefault="001A7D7C">
            <w:pPr>
              <w:keepLines/>
              <w:rPr>
                <w:rFonts w:ascii="Arial" w:hAnsi="Arial" w:cs="Arial"/>
                <w:szCs w:val="20"/>
              </w:rPr>
            </w:pPr>
          </w:p>
        </w:tc>
        <w:tc>
          <w:tcPr>
            <w:tcW w:w="584" w:type="pct"/>
            <w:gridSpan w:val="2"/>
            <w:noWrap/>
          </w:tcPr>
          <w:p w14:paraId="16B27663" w14:textId="77777777" w:rsidR="001A7D7C" w:rsidRPr="00F45C25" w:rsidRDefault="001A7D7C">
            <w:pPr>
              <w:keepLines/>
              <w:jc w:val="right"/>
              <w:rPr>
                <w:rFonts w:ascii="Arial" w:hAnsi="Arial" w:cs="Arial"/>
                <w:szCs w:val="20"/>
              </w:rPr>
            </w:pPr>
          </w:p>
        </w:tc>
        <w:tc>
          <w:tcPr>
            <w:tcW w:w="57" w:type="pct"/>
            <w:noWrap/>
          </w:tcPr>
          <w:p w14:paraId="577468DD" w14:textId="77777777" w:rsidR="001A7D7C" w:rsidRPr="00F45C25" w:rsidRDefault="001A7D7C">
            <w:pPr>
              <w:keepLines/>
              <w:rPr>
                <w:rFonts w:ascii="Arial" w:hAnsi="Arial" w:cs="Arial"/>
                <w:szCs w:val="20"/>
              </w:rPr>
            </w:pPr>
          </w:p>
        </w:tc>
        <w:tc>
          <w:tcPr>
            <w:tcW w:w="76" w:type="pct"/>
            <w:vAlign w:val="bottom"/>
          </w:tcPr>
          <w:p w14:paraId="27E7C944" w14:textId="77777777" w:rsidR="001A7D7C" w:rsidRPr="00F45C25" w:rsidRDefault="001A7D7C">
            <w:pPr>
              <w:pStyle w:val="la2"/>
              <w:keepLines/>
              <w:rPr>
                <w:rFonts w:ascii="Arial" w:hAnsi="Arial" w:cs="Arial"/>
                <w:sz w:val="20"/>
                <w:szCs w:val="20"/>
              </w:rPr>
            </w:pPr>
          </w:p>
        </w:tc>
        <w:tc>
          <w:tcPr>
            <w:tcW w:w="293" w:type="pct"/>
            <w:noWrap/>
          </w:tcPr>
          <w:p w14:paraId="02210D86" w14:textId="77777777" w:rsidR="001A7D7C" w:rsidRPr="00F45C25" w:rsidRDefault="001A7D7C">
            <w:pPr>
              <w:keepLines/>
              <w:rPr>
                <w:rFonts w:ascii="Arial" w:hAnsi="Arial" w:cs="Arial"/>
                <w:szCs w:val="20"/>
              </w:rPr>
            </w:pPr>
          </w:p>
        </w:tc>
        <w:tc>
          <w:tcPr>
            <w:tcW w:w="407" w:type="pct"/>
            <w:noWrap/>
          </w:tcPr>
          <w:p w14:paraId="49107CA9" w14:textId="2DEA5E0A" w:rsidR="001A7D7C" w:rsidRPr="00F45C25" w:rsidRDefault="001A7D7C">
            <w:pPr>
              <w:keepLines/>
              <w:jc w:val="right"/>
              <w:rPr>
                <w:rFonts w:ascii="Arial" w:hAnsi="Arial" w:cs="Arial"/>
                <w:szCs w:val="20"/>
              </w:rPr>
            </w:pPr>
            <w:r w:rsidRPr="00F45C25">
              <w:rPr>
                <w:rFonts w:ascii="Arial" w:hAnsi="Arial" w:cs="Arial"/>
                <w:szCs w:val="20"/>
              </w:rPr>
              <w:t>4.</w:t>
            </w:r>
            <w:r w:rsidR="00C11457" w:rsidRPr="00F45C25">
              <w:rPr>
                <w:rFonts w:ascii="Arial" w:hAnsi="Arial" w:cs="Arial"/>
                <w:szCs w:val="20"/>
              </w:rPr>
              <w:t>9</w:t>
            </w:r>
          </w:p>
        </w:tc>
        <w:tc>
          <w:tcPr>
            <w:tcW w:w="47" w:type="pct"/>
            <w:noWrap/>
          </w:tcPr>
          <w:p w14:paraId="188B34F8" w14:textId="77777777" w:rsidR="001A7D7C" w:rsidRPr="00F45C25" w:rsidRDefault="001A7D7C">
            <w:pPr>
              <w:keepLines/>
              <w:rPr>
                <w:rFonts w:ascii="Arial" w:hAnsi="Arial" w:cs="Arial"/>
                <w:szCs w:val="20"/>
              </w:rPr>
            </w:pPr>
          </w:p>
        </w:tc>
        <w:tc>
          <w:tcPr>
            <w:tcW w:w="38" w:type="pct"/>
            <w:vAlign w:val="bottom"/>
          </w:tcPr>
          <w:p w14:paraId="2F7BC2D8" w14:textId="77777777" w:rsidR="001A7D7C" w:rsidRPr="00F45C25" w:rsidRDefault="001A7D7C">
            <w:pPr>
              <w:pStyle w:val="la2"/>
              <w:keepLines/>
              <w:rPr>
                <w:rFonts w:ascii="Arial" w:hAnsi="Arial" w:cs="Arial"/>
                <w:sz w:val="20"/>
                <w:szCs w:val="20"/>
              </w:rPr>
            </w:pPr>
          </w:p>
        </w:tc>
        <w:tc>
          <w:tcPr>
            <w:tcW w:w="46" w:type="pct"/>
            <w:gridSpan w:val="2"/>
            <w:noWrap/>
          </w:tcPr>
          <w:p w14:paraId="39EEAD83" w14:textId="77777777" w:rsidR="001A7D7C" w:rsidRPr="00F45C25" w:rsidRDefault="001A7D7C">
            <w:pPr>
              <w:keepLines/>
              <w:rPr>
                <w:rFonts w:ascii="Arial" w:hAnsi="Arial" w:cs="Arial"/>
                <w:szCs w:val="20"/>
              </w:rPr>
            </w:pPr>
          </w:p>
        </w:tc>
        <w:tc>
          <w:tcPr>
            <w:tcW w:w="537" w:type="pct"/>
            <w:noWrap/>
          </w:tcPr>
          <w:p w14:paraId="14835AA7" w14:textId="5E61F730" w:rsidR="001A7D7C" w:rsidRPr="00F45C25" w:rsidRDefault="00C11457">
            <w:pPr>
              <w:keepLines/>
              <w:jc w:val="right"/>
              <w:rPr>
                <w:rFonts w:ascii="Arial" w:hAnsi="Arial" w:cs="Arial"/>
                <w:szCs w:val="20"/>
              </w:rPr>
            </w:pPr>
            <w:r w:rsidRPr="00F45C25">
              <w:rPr>
                <w:rFonts w:ascii="Arial" w:hAnsi="Arial" w:cs="Arial"/>
                <w:szCs w:val="20"/>
              </w:rPr>
              <w:t>11/6/2023</w:t>
            </w:r>
          </w:p>
        </w:tc>
        <w:tc>
          <w:tcPr>
            <w:tcW w:w="34" w:type="pct"/>
            <w:noWrap/>
          </w:tcPr>
          <w:p w14:paraId="0E3966E7" w14:textId="77777777" w:rsidR="001A7D7C" w:rsidRPr="00F45C25" w:rsidRDefault="001A7D7C">
            <w:pPr>
              <w:keepLines/>
              <w:rPr>
                <w:rFonts w:ascii="Arial" w:hAnsi="Arial" w:cs="Arial"/>
                <w:szCs w:val="20"/>
              </w:rPr>
            </w:pPr>
          </w:p>
        </w:tc>
      </w:tr>
      <w:tr w:rsidR="00A35196" w:rsidRPr="00F45C25" w14:paraId="296E3B3E" w14:textId="77777777" w:rsidTr="00825F86">
        <w:trPr>
          <w:cantSplit/>
          <w:trHeight w:hRule="exact" w:val="120"/>
          <w:jc w:val="center"/>
        </w:trPr>
        <w:tc>
          <w:tcPr>
            <w:tcW w:w="398" w:type="pct"/>
            <w:vAlign w:val="center"/>
          </w:tcPr>
          <w:p w14:paraId="425BA7FC" w14:textId="77777777" w:rsidR="00105E7A" w:rsidRPr="00F45C25" w:rsidRDefault="00105E7A">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1484144" w14:textId="77777777" w:rsidR="00105E7A" w:rsidRPr="00F45C25" w:rsidRDefault="00105E7A">
            <w:pPr>
              <w:keepNext/>
              <w:keepLines/>
              <w:rPr>
                <w:rFonts w:ascii="Arial" w:hAnsi="Arial" w:cs="Arial"/>
                <w:szCs w:val="20"/>
              </w:rPr>
            </w:pPr>
          </w:p>
        </w:tc>
        <w:tc>
          <w:tcPr>
            <w:tcW w:w="752" w:type="pct"/>
            <w:gridSpan w:val="2"/>
            <w:vAlign w:val="center"/>
          </w:tcPr>
          <w:p w14:paraId="5BFCBBEC" w14:textId="77777777" w:rsidR="00105E7A" w:rsidRPr="00F45C25" w:rsidRDefault="00105E7A">
            <w:pPr>
              <w:keepNext/>
              <w:keepLines/>
              <w:rPr>
                <w:rFonts w:ascii="Arial" w:hAnsi="Arial" w:cs="Arial"/>
                <w:szCs w:val="20"/>
              </w:rPr>
            </w:pPr>
          </w:p>
        </w:tc>
        <w:tc>
          <w:tcPr>
            <w:tcW w:w="491" w:type="pct"/>
            <w:gridSpan w:val="4"/>
            <w:vAlign w:val="center"/>
          </w:tcPr>
          <w:p w14:paraId="09C22DFF" w14:textId="77777777" w:rsidR="00105E7A" w:rsidRPr="00F45C25" w:rsidRDefault="00105E7A">
            <w:pPr>
              <w:keepNext/>
              <w:keepLines/>
              <w:rPr>
                <w:rFonts w:ascii="Arial" w:hAnsi="Arial" w:cs="Arial"/>
                <w:szCs w:val="20"/>
              </w:rPr>
            </w:pPr>
          </w:p>
        </w:tc>
        <w:tc>
          <w:tcPr>
            <w:tcW w:w="742" w:type="pct"/>
            <w:gridSpan w:val="5"/>
            <w:vAlign w:val="center"/>
          </w:tcPr>
          <w:p w14:paraId="796B3A45" w14:textId="77777777" w:rsidR="00105E7A" w:rsidRPr="00F45C25" w:rsidRDefault="00105E7A">
            <w:pPr>
              <w:keepNext/>
              <w:keepLines/>
              <w:rPr>
                <w:rFonts w:ascii="Arial" w:hAnsi="Arial" w:cs="Arial"/>
                <w:szCs w:val="20"/>
              </w:rPr>
            </w:pPr>
          </w:p>
        </w:tc>
        <w:tc>
          <w:tcPr>
            <w:tcW w:w="824" w:type="pct"/>
            <w:gridSpan w:val="4"/>
            <w:vAlign w:val="center"/>
          </w:tcPr>
          <w:p w14:paraId="21A75078" w14:textId="77777777" w:rsidR="00105E7A" w:rsidRPr="00F45C25" w:rsidRDefault="00105E7A">
            <w:pPr>
              <w:keepNext/>
              <w:keepLines/>
              <w:rPr>
                <w:rFonts w:ascii="Arial" w:hAnsi="Arial" w:cs="Arial"/>
                <w:szCs w:val="20"/>
              </w:rPr>
            </w:pPr>
          </w:p>
        </w:tc>
        <w:tc>
          <w:tcPr>
            <w:tcW w:w="655" w:type="pct"/>
            <w:gridSpan w:val="5"/>
            <w:vAlign w:val="center"/>
          </w:tcPr>
          <w:p w14:paraId="2AC6D88C" w14:textId="77777777" w:rsidR="00105E7A" w:rsidRPr="00F45C25" w:rsidRDefault="00105E7A">
            <w:pPr>
              <w:keepNext/>
              <w:keepLines/>
              <w:rPr>
                <w:rFonts w:ascii="Arial" w:hAnsi="Arial" w:cs="Arial"/>
                <w:szCs w:val="20"/>
              </w:rPr>
            </w:pPr>
          </w:p>
        </w:tc>
      </w:tr>
      <w:tr w:rsidR="008D42F2" w:rsidRPr="00F45C25" w14:paraId="06441766" w14:textId="77777777" w:rsidTr="00825F86">
        <w:trPr>
          <w:cantSplit/>
          <w:jc w:val="center"/>
        </w:trPr>
        <w:tc>
          <w:tcPr>
            <w:tcW w:w="398" w:type="pct"/>
            <w:noWrap/>
          </w:tcPr>
          <w:p w14:paraId="0F3BD778" w14:textId="09476C84" w:rsidR="00105E7A" w:rsidRPr="00F45C25" w:rsidRDefault="00105E7A">
            <w:pPr>
              <w:keepLines/>
              <w:rPr>
                <w:rFonts w:ascii="Arial" w:hAnsi="Arial" w:cs="Arial"/>
                <w:szCs w:val="20"/>
              </w:rPr>
            </w:pPr>
            <w:r w:rsidRPr="00F45C25">
              <w:rPr>
                <w:rFonts w:ascii="Arial" w:hAnsi="Arial" w:cs="Arial"/>
                <w:szCs w:val="20"/>
              </w:rPr>
              <w:t>4.</w:t>
            </w:r>
            <w:r w:rsidR="009F73F6" w:rsidRPr="00F45C25">
              <w:rPr>
                <w:rFonts w:ascii="Arial" w:hAnsi="Arial" w:cs="Arial"/>
                <w:szCs w:val="20"/>
              </w:rPr>
              <w:t>20</w:t>
            </w:r>
          </w:p>
        </w:tc>
        <w:tc>
          <w:tcPr>
            <w:tcW w:w="34" w:type="pct"/>
            <w:vAlign w:val="bottom"/>
          </w:tcPr>
          <w:p w14:paraId="05C5D34A" w14:textId="77777777" w:rsidR="00105E7A" w:rsidRPr="00F45C25" w:rsidRDefault="00105E7A">
            <w:pPr>
              <w:pStyle w:val="la2"/>
              <w:keepLines/>
              <w:rPr>
                <w:rFonts w:ascii="Arial" w:hAnsi="Arial" w:cs="Arial"/>
                <w:sz w:val="20"/>
                <w:szCs w:val="20"/>
              </w:rPr>
            </w:pPr>
          </w:p>
        </w:tc>
        <w:tc>
          <w:tcPr>
            <w:tcW w:w="1072" w:type="pct"/>
          </w:tcPr>
          <w:p w14:paraId="1147764F" w14:textId="6169F488" w:rsidR="00105E7A" w:rsidRPr="00F45C25" w:rsidRDefault="009F73F6">
            <w:pPr>
              <w:keepLines/>
              <w:rPr>
                <w:rStyle w:val="Hyperlink"/>
                <w:rFonts w:cs="Arial"/>
                <w:spacing w:val="-2"/>
                <w:szCs w:val="20"/>
              </w:rPr>
            </w:pPr>
            <w:hyperlink r:id="rId38" w:history="1">
              <w:r w:rsidRPr="00F45C25">
                <w:rPr>
                  <w:rStyle w:val="Hyperlink"/>
                  <w:rFonts w:cs="Arial"/>
                  <w:szCs w:val="20"/>
                  <w:shd w:val="clear" w:color="auto" w:fill="FFFFFF"/>
                </w:rPr>
                <w:t>Base Indenture, dated as of May 26, 2017, by and between Activision Blizzard, Inc. and Wells Fargo Bank, National Association, as Trustee, with respect to Activision Blizzard, Inc.’s 3.400% Senior Notes due 2027, 1.350% Senior Notes due 2030, 4.500% Senior Notes due 2047 and 2.500% Senior Notes due 2050</w:t>
              </w:r>
            </w:hyperlink>
          </w:p>
        </w:tc>
        <w:tc>
          <w:tcPr>
            <w:tcW w:w="34" w:type="pct"/>
            <w:vAlign w:val="bottom"/>
          </w:tcPr>
          <w:p w14:paraId="7D925F8E" w14:textId="77777777" w:rsidR="00105E7A" w:rsidRPr="00F45C25" w:rsidRDefault="00105E7A">
            <w:pPr>
              <w:pStyle w:val="la2"/>
              <w:keepLines/>
              <w:rPr>
                <w:rFonts w:ascii="Arial" w:hAnsi="Arial" w:cs="Arial"/>
                <w:sz w:val="20"/>
                <w:szCs w:val="20"/>
              </w:rPr>
            </w:pPr>
          </w:p>
        </w:tc>
        <w:tc>
          <w:tcPr>
            <w:tcW w:w="752" w:type="pct"/>
            <w:gridSpan w:val="2"/>
          </w:tcPr>
          <w:p w14:paraId="7368C6E4" w14:textId="77777777" w:rsidR="00105E7A" w:rsidRPr="00F45C25" w:rsidRDefault="00105E7A">
            <w:pPr>
              <w:keepLines/>
              <w:jc w:val="center"/>
              <w:rPr>
                <w:rFonts w:ascii="Arial" w:hAnsi="Arial" w:cs="Arial"/>
                <w:szCs w:val="20"/>
              </w:rPr>
            </w:pPr>
          </w:p>
        </w:tc>
        <w:tc>
          <w:tcPr>
            <w:tcW w:w="34" w:type="pct"/>
            <w:vAlign w:val="bottom"/>
          </w:tcPr>
          <w:p w14:paraId="15A2FFDC" w14:textId="77777777" w:rsidR="00105E7A" w:rsidRPr="00F45C25" w:rsidRDefault="00105E7A">
            <w:pPr>
              <w:keepLines/>
              <w:jc w:val="right"/>
              <w:rPr>
                <w:rFonts w:ascii="Arial" w:hAnsi="Arial" w:cs="Arial"/>
                <w:szCs w:val="20"/>
              </w:rPr>
            </w:pPr>
          </w:p>
        </w:tc>
        <w:tc>
          <w:tcPr>
            <w:tcW w:w="34" w:type="pct"/>
            <w:noWrap/>
          </w:tcPr>
          <w:p w14:paraId="293E451C" w14:textId="77777777" w:rsidR="00105E7A" w:rsidRPr="00F45C25" w:rsidRDefault="00105E7A">
            <w:pPr>
              <w:keepLines/>
              <w:rPr>
                <w:rFonts w:ascii="Arial" w:hAnsi="Arial" w:cs="Arial"/>
                <w:szCs w:val="20"/>
              </w:rPr>
            </w:pPr>
          </w:p>
        </w:tc>
        <w:tc>
          <w:tcPr>
            <w:tcW w:w="372" w:type="pct"/>
            <w:noWrap/>
          </w:tcPr>
          <w:p w14:paraId="54EE00C3" w14:textId="77777777" w:rsidR="00105E7A" w:rsidRPr="00F45C25" w:rsidRDefault="00105E7A">
            <w:pPr>
              <w:keepLines/>
              <w:jc w:val="right"/>
              <w:rPr>
                <w:rFonts w:ascii="Arial" w:hAnsi="Arial" w:cs="Arial"/>
                <w:szCs w:val="20"/>
              </w:rPr>
            </w:pPr>
            <w:r w:rsidRPr="00F45C25">
              <w:rPr>
                <w:rFonts w:ascii="Arial" w:hAnsi="Arial" w:cs="Arial"/>
                <w:szCs w:val="20"/>
              </w:rPr>
              <w:t>8-K</w:t>
            </w:r>
          </w:p>
        </w:tc>
        <w:tc>
          <w:tcPr>
            <w:tcW w:w="52" w:type="pct"/>
            <w:noWrap/>
          </w:tcPr>
          <w:p w14:paraId="49A01E84" w14:textId="77777777" w:rsidR="00105E7A" w:rsidRPr="00F45C25" w:rsidRDefault="00105E7A">
            <w:pPr>
              <w:keepLines/>
              <w:rPr>
                <w:rFonts w:ascii="Arial" w:hAnsi="Arial" w:cs="Arial"/>
                <w:szCs w:val="20"/>
              </w:rPr>
            </w:pPr>
          </w:p>
        </w:tc>
        <w:tc>
          <w:tcPr>
            <w:tcW w:w="38" w:type="pct"/>
            <w:vAlign w:val="bottom"/>
          </w:tcPr>
          <w:p w14:paraId="1EBF9A74" w14:textId="77777777" w:rsidR="00105E7A" w:rsidRPr="00F45C25" w:rsidRDefault="00105E7A">
            <w:pPr>
              <w:pStyle w:val="la2"/>
              <w:keepLines/>
              <w:rPr>
                <w:rFonts w:ascii="Arial" w:hAnsi="Arial" w:cs="Arial"/>
                <w:sz w:val="20"/>
                <w:szCs w:val="20"/>
              </w:rPr>
            </w:pPr>
          </w:p>
        </w:tc>
        <w:tc>
          <w:tcPr>
            <w:tcW w:w="64" w:type="pct"/>
            <w:noWrap/>
          </w:tcPr>
          <w:p w14:paraId="37950837" w14:textId="77777777" w:rsidR="00105E7A" w:rsidRPr="00F45C25" w:rsidRDefault="00105E7A">
            <w:pPr>
              <w:keepLines/>
              <w:rPr>
                <w:rFonts w:ascii="Arial" w:hAnsi="Arial" w:cs="Arial"/>
                <w:szCs w:val="20"/>
              </w:rPr>
            </w:pPr>
          </w:p>
        </w:tc>
        <w:tc>
          <w:tcPr>
            <w:tcW w:w="584" w:type="pct"/>
            <w:gridSpan w:val="2"/>
            <w:noWrap/>
          </w:tcPr>
          <w:p w14:paraId="6B690909" w14:textId="77777777" w:rsidR="00105E7A" w:rsidRPr="00F45C25" w:rsidRDefault="00105E7A">
            <w:pPr>
              <w:keepLines/>
              <w:jc w:val="right"/>
              <w:rPr>
                <w:rFonts w:ascii="Arial" w:hAnsi="Arial" w:cs="Arial"/>
                <w:szCs w:val="20"/>
              </w:rPr>
            </w:pPr>
          </w:p>
        </w:tc>
        <w:tc>
          <w:tcPr>
            <w:tcW w:w="57" w:type="pct"/>
            <w:noWrap/>
          </w:tcPr>
          <w:p w14:paraId="378C7D0E" w14:textId="77777777" w:rsidR="00105E7A" w:rsidRPr="00F45C25" w:rsidRDefault="00105E7A">
            <w:pPr>
              <w:keepLines/>
              <w:rPr>
                <w:rFonts w:ascii="Arial" w:hAnsi="Arial" w:cs="Arial"/>
                <w:szCs w:val="20"/>
              </w:rPr>
            </w:pPr>
          </w:p>
        </w:tc>
        <w:tc>
          <w:tcPr>
            <w:tcW w:w="76" w:type="pct"/>
            <w:vAlign w:val="bottom"/>
          </w:tcPr>
          <w:p w14:paraId="23A65363" w14:textId="77777777" w:rsidR="00105E7A" w:rsidRPr="00F45C25" w:rsidRDefault="00105E7A">
            <w:pPr>
              <w:pStyle w:val="la2"/>
              <w:keepLines/>
              <w:rPr>
                <w:rFonts w:ascii="Arial" w:hAnsi="Arial" w:cs="Arial"/>
                <w:sz w:val="20"/>
                <w:szCs w:val="20"/>
              </w:rPr>
            </w:pPr>
          </w:p>
        </w:tc>
        <w:tc>
          <w:tcPr>
            <w:tcW w:w="293" w:type="pct"/>
            <w:noWrap/>
          </w:tcPr>
          <w:p w14:paraId="3ED9B383" w14:textId="77777777" w:rsidR="00105E7A" w:rsidRPr="00F45C25" w:rsidRDefault="00105E7A">
            <w:pPr>
              <w:keepLines/>
              <w:rPr>
                <w:rFonts w:ascii="Arial" w:hAnsi="Arial" w:cs="Arial"/>
                <w:szCs w:val="20"/>
              </w:rPr>
            </w:pPr>
          </w:p>
        </w:tc>
        <w:tc>
          <w:tcPr>
            <w:tcW w:w="407" w:type="pct"/>
            <w:noWrap/>
          </w:tcPr>
          <w:p w14:paraId="40C88B6C" w14:textId="118C8215" w:rsidR="00105E7A" w:rsidRPr="00F45C25" w:rsidRDefault="00105E7A">
            <w:pPr>
              <w:keepLines/>
              <w:jc w:val="right"/>
              <w:rPr>
                <w:rFonts w:ascii="Arial" w:hAnsi="Arial" w:cs="Arial"/>
                <w:szCs w:val="20"/>
              </w:rPr>
            </w:pPr>
            <w:r w:rsidRPr="00F45C25">
              <w:rPr>
                <w:rFonts w:ascii="Arial" w:hAnsi="Arial" w:cs="Arial"/>
                <w:szCs w:val="20"/>
              </w:rPr>
              <w:t>4.</w:t>
            </w:r>
            <w:r w:rsidR="009F73F6" w:rsidRPr="00F45C25">
              <w:rPr>
                <w:rFonts w:ascii="Arial" w:hAnsi="Arial" w:cs="Arial"/>
                <w:szCs w:val="20"/>
              </w:rPr>
              <w:t>10</w:t>
            </w:r>
          </w:p>
        </w:tc>
        <w:tc>
          <w:tcPr>
            <w:tcW w:w="47" w:type="pct"/>
            <w:noWrap/>
          </w:tcPr>
          <w:p w14:paraId="6899781D" w14:textId="77777777" w:rsidR="00105E7A" w:rsidRPr="00F45C25" w:rsidRDefault="00105E7A">
            <w:pPr>
              <w:keepLines/>
              <w:rPr>
                <w:rFonts w:ascii="Arial" w:hAnsi="Arial" w:cs="Arial"/>
                <w:szCs w:val="20"/>
              </w:rPr>
            </w:pPr>
          </w:p>
        </w:tc>
        <w:tc>
          <w:tcPr>
            <w:tcW w:w="38" w:type="pct"/>
            <w:vAlign w:val="bottom"/>
          </w:tcPr>
          <w:p w14:paraId="62A1CE1E" w14:textId="77777777" w:rsidR="00105E7A" w:rsidRPr="00F45C25" w:rsidRDefault="00105E7A">
            <w:pPr>
              <w:pStyle w:val="la2"/>
              <w:keepLines/>
              <w:rPr>
                <w:rFonts w:ascii="Arial" w:hAnsi="Arial" w:cs="Arial"/>
                <w:sz w:val="20"/>
                <w:szCs w:val="20"/>
              </w:rPr>
            </w:pPr>
          </w:p>
        </w:tc>
        <w:tc>
          <w:tcPr>
            <w:tcW w:w="35" w:type="pct"/>
            <w:noWrap/>
          </w:tcPr>
          <w:p w14:paraId="746D5014" w14:textId="77777777" w:rsidR="00105E7A" w:rsidRPr="00F45C25" w:rsidRDefault="00105E7A">
            <w:pPr>
              <w:keepLines/>
              <w:rPr>
                <w:rFonts w:ascii="Arial" w:hAnsi="Arial" w:cs="Arial"/>
                <w:szCs w:val="20"/>
              </w:rPr>
            </w:pPr>
          </w:p>
        </w:tc>
        <w:tc>
          <w:tcPr>
            <w:tcW w:w="548" w:type="pct"/>
            <w:gridSpan w:val="2"/>
            <w:noWrap/>
          </w:tcPr>
          <w:p w14:paraId="20A600C9" w14:textId="77777777" w:rsidR="00105E7A" w:rsidRPr="00F45C25" w:rsidRDefault="00105E7A">
            <w:pPr>
              <w:keepLines/>
              <w:jc w:val="right"/>
              <w:rPr>
                <w:rFonts w:ascii="Arial" w:hAnsi="Arial" w:cs="Arial"/>
                <w:szCs w:val="20"/>
              </w:rPr>
            </w:pPr>
            <w:r w:rsidRPr="00F45C25">
              <w:rPr>
                <w:rFonts w:ascii="Arial" w:hAnsi="Arial" w:cs="Arial"/>
                <w:szCs w:val="20"/>
              </w:rPr>
              <w:t>11/6/2023</w:t>
            </w:r>
          </w:p>
        </w:tc>
        <w:tc>
          <w:tcPr>
            <w:tcW w:w="34" w:type="pct"/>
            <w:noWrap/>
          </w:tcPr>
          <w:p w14:paraId="1B78D9B1" w14:textId="77777777" w:rsidR="00105E7A" w:rsidRPr="00F45C25" w:rsidRDefault="00105E7A">
            <w:pPr>
              <w:keepLines/>
              <w:rPr>
                <w:rFonts w:ascii="Arial" w:hAnsi="Arial" w:cs="Arial"/>
                <w:szCs w:val="20"/>
              </w:rPr>
            </w:pPr>
          </w:p>
        </w:tc>
      </w:tr>
      <w:tr w:rsidR="00A35196" w:rsidRPr="00F45C25" w14:paraId="48D1F6F4" w14:textId="77777777" w:rsidTr="00825F86">
        <w:trPr>
          <w:cantSplit/>
          <w:trHeight w:hRule="exact" w:val="120"/>
          <w:jc w:val="center"/>
        </w:trPr>
        <w:tc>
          <w:tcPr>
            <w:tcW w:w="398" w:type="pct"/>
            <w:vAlign w:val="center"/>
          </w:tcPr>
          <w:p w14:paraId="3EDAD2AF" w14:textId="77777777" w:rsidR="00943B08" w:rsidRPr="00F45C25" w:rsidRDefault="00943B08">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6BD15DB6" w14:textId="77777777" w:rsidR="00943B08" w:rsidRPr="00F45C25" w:rsidRDefault="00943B08">
            <w:pPr>
              <w:keepNext/>
              <w:keepLines/>
              <w:rPr>
                <w:rFonts w:ascii="Arial" w:hAnsi="Arial" w:cs="Arial"/>
                <w:szCs w:val="20"/>
              </w:rPr>
            </w:pPr>
          </w:p>
        </w:tc>
        <w:tc>
          <w:tcPr>
            <w:tcW w:w="752" w:type="pct"/>
            <w:gridSpan w:val="2"/>
            <w:vAlign w:val="center"/>
          </w:tcPr>
          <w:p w14:paraId="5A04FCA9" w14:textId="77777777" w:rsidR="00943B08" w:rsidRPr="00F45C25" w:rsidRDefault="00943B08">
            <w:pPr>
              <w:keepNext/>
              <w:keepLines/>
              <w:rPr>
                <w:rFonts w:ascii="Arial" w:hAnsi="Arial" w:cs="Arial"/>
                <w:szCs w:val="20"/>
              </w:rPr>
            </w:pPr>
          </w:p>
        </w:tc>
        <w:tc>
          <w:tcPr>
            <w:tcW w:w="491" w:type="pct"/>
            <w:gridSpan w:val="4"/>
            <w:vAlign w:val="center"/>
          </w:tcPr>
          <w:p w14:paraId="0C5DCED1" w14:textId="77777777" w:rsidR="00943B08" w:rsidRPr="00F45C25" w:rsidRDefault="00943B08">
            <w:pPr>
              <w:keepNext/>
              <w:keepLines/>
              <w:rPr>
                <w:rFonts w:ascii="Arial" w:hAnsi="Arial" w:cs="Arial"/>
                <w:szCs w:val="20"/>
              </w:rPr>
            </w:pPr>
          </w:p>
        </w:tc>
        <w:tc>
          <w:tcPr>
            <w:tcW w:w="742" w:type="pct"/>
            <w:gridSpan w:val="5"/>
            <w:vAlign w:val="center"/>
          </w:tcPr>
          <w:p w14:paraId="05D3DF3A" w14:textId="77777777" w:rsidR="00943B08" w:rsidRPr="00F45C25" w:rsidRDefault="00943B08">
            <w:pPr>
              <w:keepNext/>
              <w:keepLines/>
              <w:rPr>
                <w:rFonts w:ascii="Arial" w:hAnsi="Arial" w:cs="Arial"/>
                <w:szCs w:val="20"/>
              </w:rPr>
            </w:pPr>
          </w:p>
        </w:tc>
        <w:tc>
          <w:tcPr>
            <w:tcW w:w="824" w:type="pct"/>
            <w:gridSpan w:val="4"/>
            <w:vAlign w:val="center"/>
          </w:tcPr>
          <w:p w14:paraId="2C27697F" w14:textId="77777777" w:rsidR="00943B08" w:rsidRPr="00F45C25" w:rsidRDefault="00943B08">
            <w:pPr>
              <w:keepNext/>
              <w:keepLines/>
              <w:rPr>
                <w:rFonts w:ascii="Arial" w:hAnsi="Arial" w:cs="Arial"/>
                <w:szCs w:val="20"/>
              </w:rPr>
            </w:pPr>
          </w:p>
        </w:tc>
        <w:tc>
          <w:tcPr>
            <w:tcW w:w="655" w:type="pct"/>
            <w:gridSpan w:val="5"/>
            <w:vAlign w:val="center"/>
          </w:tcPr>
          <w:p w14:paraId="7F06F42A" w14:textId="77777777" w:rsidR="00943B08" w:rsidRPr="00F45C25" w:rsidRDefault="00943B08">
            <w:pPr>
              <w:keepNext/>
              <w:keepLines/>
              <w:rPr>
                <w:rFonts w:ascii="Arial" w:hAnsi="Arial" w:cs="Arial"/>
                <w:szCs w:val="20"/>
              </w:rPr>
            </w:pPr>
          </w:p>
        </w:tc>
      </w:tr>
      <w:tr w:rsidR="008D42F2" w:rsidRPr="00F45C25" w14:paraId="36732F0E" w14:textId="77777777" w:rsidTr="00825F86">
        <w:trPr>
          <w:cantSplit/>
          <w:jc w:val="center"/>
        </w:trPr>
        <w:tc>
          <w:tcPr>
            <w:tcW w:w="398" w:type="pct"/>
            <w:noWrap/>
          </w:tcPr>
          <w:p w14:paraId="39FBC6AF" w14:textId="70E090CC" w:rsidR="00943B08" w:rsidRPr="00F45C25" w:rsidRDefault="00943B08">
            <w:pPr>
              <w:keepLines/>
              <w:rPr>
                <w:rFonts w:ascii="Arial" w:hAnsi="Arial" w:cs="Arial"/>
                <w:szCs w:val="20"/>
              </w:rPr>
            </w:pPr>
            <w:r w:rsidRPr="00F45C25">
              <w:rPr>
                <w:rFonts w:ascii="Arial" w:hAnsi="Arial" w:cs="Arial"/>
                <w:szCs w:val="20"/>
              </w:rPr>
              <w:t>4.2</w:t>
            </w:r>
            <w:r w:rsidR="004F5241" w:rsidRPr="00F45C25">
              <w:rPr>
                <w:rFonts w:ascii="Arial" w:hAnsi="Arial" w:cs="Arial"/>
                <w:szCs w:val="20"/>
              </w:rPr>
              <w:t>1</w:t>
            </w:r>
          </w:p>
        </w:tc>
        <w:tc>
          <w:tcPr>
            <w:tcW w:w="34" w:type="pct"/>
            <w:vAlign w:val="bottom"/>
          </w:tcPr>
          <w:p w14:paraId="0B01EB76" w14:textId="77777777" w:rsidR="00943B08" w:rsidRPr="00F45C25" w:rsidRDefault="00943B08">
            <w:pPr>
              <w:pStyle w:val="la2"/>
              <w:keepLines/>
              <w:rPr>
                <w:rFonts w:ascii="Arial" w:hAnsi="Arial" w:cs="Arial"/>
                <w:sz w:val="20"/>
                <w:szCs w:val="20"/>
              </w:rPr>
            </w:pPr>
          </w:p>
        </w:tc>
        <w:tc>
          <w:tcPr>
            <w:tcW w:w="1072" w:type="pct"/>
          </w:tcPr>
          <w:p w14:paraId="63B2D712" w14:textId="3E1E6F18" w:rsidR="00943B08" w:rsidRPr="00F45C25" w:rsidRDefault="004F5241">
            <w:pPr>
              <w:keepLines/>
              <w:rPr>
                <w:rStyle w:val="Hyperlink"/>
                <w:rFonts w:cs="Arial"/>
                <w:spacing w:val="-2"/>
                <w:szCs w:val="20"/>
              </w:rPr>
            </w:pPr>
            <w:hyperlink r:id="rId39" w:history="1">
              <w:r w:rsidRPr="00F45C25">
                <w:rPr>
                  <w:rStyle w:val="Hyperlink"/>
                  <w:rFonts w:cs="Arial"/>
                  <w:szCs w:val="20"/>
                  <w:shd w:val="clear" w:color="auto" w:fill="FFFFFF"/>
                </w:rPr>
                <w:t>First Supplemental Indenture, dated as of May 26, 2017, by and between Activision Blizzard, Inc. and Wells Fargo Bank, National Association, as Trustee, with respect to Activision Blizzard, Inc.’s 3.400% Senior Notes due 2027 and 4.500% Senior Notes due 2047</w:t>
              </w:r>
            </w:hyperlink>
          </w:p>
        </w:tc>
        <w:tc>
          <w:tcPr>
            <w:tcW w:w="34" w:type="pct"/>
            <w:vAlign w:val="bottom"/>
          </w:tcPr>
          <w:p w14:paraId="5EF1B922" w14:textId="77777777" w:rsidR="00943B08" w:rsidRPr="00F45C25" w:rsidRDefault="00943B08">
            <w:pPr>
              <w:pStyle w:val="la2"/>
              <w:keepLines/>
              <w:rPr>
                <w:rFonts w:ascii="Arial" w:hAnsi="Arial" w:cs="Arial"/>
                <w:sz w:val="20"/>
                <w:szCs w:val="20"/>
              </w:rPr>
            </w:pPr>
          </w:p>
        </w:tc>
        <w:tc>
          <w:tcPr>
            <w:tcW w:w="752" w:type="pct"/>
            <w:gridSpan w:val="2"/>
          </w:tcPr>
          <w:p w14:paraId="7A584742" w14:textId="77777777" w:rsidR="00943B08" w:rsidRPr="00F45C25" w:rsidRDefault="00943B08">
            <w:pPr>
              <w:keepLines/>
              <w:jc w:val="center"/>
              <w:rPr>
                <w:rFonts w:ascii="Arial" w:hAnsi="Arial" w:cs="Arial"/>
                <w:szCs w:val="20"/>
              </w:rPr>
            </w:pPr>
          </w:p>
        </w:tc>
        <w:tc>
          <w:tcPr>
            <w:tcW w:w="34" w:type="pct"/>
            <w:vAlign w:val="bottom"/>
          </w:tcPr>
          <w:p w14:paraId="27B29D1F" w14:textId="77777777" w:rsidR="00943B08" w:rsidRPr="00F45C25" w:rsidRDefault="00943B08">
            <w:pPr>
              <w:keepLines/>
              <w:jc w:val="right"/>
              <w:rPr>
                <w:rFonts w:ascii="Arial" w:hAnsi="Arial" w:cs="Arial"/>
                <w:szCs w:val="20"/>
              </w:rPr>
            </w:pPr>
          </w:p>
        </w:tc>
        <w:tc>
          <w:tcPr>
            <w:tcW w:w="34" w:type="pct"/>
            <w:noWrap/>
          </w:tcPr>
          <w:p w14:paraId="0A4288B4" w14:textId="77777777" w:rsidR="00943B08" w:rsidRPr="00F45C25" w:rsidRDefault="00943B08">
            <w:pPr>
              <w:keepLines/>
              <w:rPr>
                <w:rFonts w:ascii="Arial" w:hAnsi="Arial" w:cs="Arial"/>
                <w:szCs w:val="20"/>
              </w:rPr>
            </w:pPr>
          </w:p>
        </w:tc>
        <w:tc>
          <w:tcPr>
            <w:tcW w:w="372" w:type="pct"/>
            <w:noWrap/>
          </w:tcPr>
          <w:p w14:paraId="35831E15" w14:textId="77777777" w:rsidR="00943B08" w:rsidRPr="00F45C25" w:rsidRDefault="00943B08">
            <w:pPr>
              <w:keepLines/>
              <w:jc w:val="right"/>
              <w:rPr>
                <w:rFonts w:ascii="Arial" w:hAnsi="Arial" w:cs="Arial"/>
                <w:szCs w:val="20"/>
              </w:rPr>
            </w:pPr>
            <w:r w:rsidRPr="00F45C25">
              <w:rPr>
                <w:rFonts w:ascii="Arial" w:hAnsi="Arial" w:cs="Arial"/>
                <w:szCs w:val="20"/>
              </w:rPr>
              <w:t>8-K</w:t>
            </w:r>
          </w:p>
        </w:tc>
        <w:tc>
          <w:tcPr>
            <w:tcW w:w="52" w:type="pct"/>
            <w:noWrap/>
          </w:tcPr>
          <w:p w14:paraId="0225EA6B" w14:textId="77777777" w:rsidR="00943B08" w:rsidRPr="00F45C25" w:rsidRDefault="00943B08">
            <w:pPr>
              <w:keepLines/>
              <w:rPr>
                <w:rFonts w:ascii="Arial" w:hAnsi="Arial" w:cs="Arial"/>
                <w:szCs w:val="20"/>
              </w:rPr>
            </w:pPr>
          </w:p>
        </w:tc>
        <w:tc>
          <w:tcPr>
            <w:tcW w:w="38" w:type="pct"/>
            <w:vAlign w:val="bottom"/>
          </w:tcPr>
          <w:p w14:paraId="039EB5BC" w14:textId="77777777" w:rsidR="00943B08" w:rsidRPr="00F45C25" w:rsidRDefault="00943B08">
            <w:pPr>
              <w:pStyle w:val="la2"/>
              <w:keepLines/>
              <w:rPr>
                <w:rFonts w:ascii="Arial" w:hAnsi="Arial" w:cs="Arial"/>
                <w:sz w:val="20"/>
                <w:szCs w:val="20"/>
              </w:rPr>
            </w:pPr>
          </w:p>
        </w:tc>
        <w:tc>
          <w:tcPr>
            <w:tcW w:w="64" w:type="pct"/>
            <w:noWrap/>
          </w:tcPr>
          <w:p w14:paraId="7AAE9CE0" w14:textId="77777777" w:rsidR="00943B08" w:rsidRPr="00F45C25" w:rsidRDefault="00943B08">
            <w:pPr>
              <w:keepLines/>
              <w:rPr>
                <w:rFonts w:ascii="Arial" w:hAnsi="Arial" w:cs="Arial"/>
                <w:szCs w:val="20"/>
              </w:rPr>
            </w:pPr>
          </w:p>
        </w:tc>
        <w:tc>
          <w:tcPr>
            <w:tcW w:w="584" w:type="pct"/>
            <w:gridSpan w:val="2"/>
            <w:noWrap/>
          </w:tcPr>
          <w:p w14:paraId="17C53B53" w14:textId="77777777" w:rsidR="00943B08" w:rsidRPr="00F45C25" w:rsidRDefault="00943B08">
            <w:pPr>
              <w:keepLines/>
              <w:jc w:val="right"/>
              <w:rPr>
                <w:rFonts w:ascii="Arial" w:hAnsi="Arial" w:cs="Arial"/>
                <w:szCs w:val="20"/>
              </w:rPr>
            </w:pPr>
          </w:p>
        </w:tc>
        <w:tc>
          <w:tcPr>
            <w:tcW w:w="57" w:type="pct"/>
            <w:noWrap/>
          </w:tcPr>
          <w:p w14:paraId="04819062" w14:textId="77777777" w:rsidR="00943B08" w:rsidRPr="00F45C25" w:rsidRDefault="00943B08">
            <w:pPr>
              <w:keepLines/>
              <w:rPr>
                <w:rFonts w:ascii="Arial" w:hAnsi="Arial" w:cs="Arial"/>
                <w:szCs w:val="20"/>
              </w:rPr>
            </w:pPr>
          </w:p>
        </w:tc>
        <w:tc>
          <w:tcPr>
            <w:tcW w:w="76" w:type="pct"/>
            <w:vAlign w:val="bottom"/>
          </w:tcPr>
          <w:p w14:paraId="798CC009" w14:textId="77777777" w:rsidR="00943B08" w:rsidRPr="00F45C25" w:rsidRDefault="00943B08">
            <w:pPr>
              <w:pStyle w:val="la2"/>
              <w:keepLines/>
              <w:rPr>
                <w:rFonts w:ascii="Arial" w:hAnsi="Arial" w:cs="Arial"/>
                <w:sz w:val="20"/>
                <w:szCs w:val="20"/>
              </w:rPr>
            </w:pPr>
          </w:p>
        </w:tc>
        <w:tc>
          <w:tcPr>
            <w:tcW w:w="293" w:type="pct"/>
            <w:noWrap/>
          </w:tcPr>
          <w:p w14:paraId="27B02191" w14:textId="77777777" w:rsidR="00943B08" w:rsidRPr="00F45C25" w:rsidRDefault="00943B08">
            <w:pPr>
              <w:keepLines/>
              <w:rPr>
                <w:rFonts w:ascii="Arial" w:hAnsi="Arial" w:cs="Arial"/>
                <w:szCs w:val="20"/>
              </w:rPr>
            </w:pPr>
          </w:p>
        </w:tc>
        <w:tc>
          <w:tcPr>
            <w:tcW w:w="407" w:type="pct"/>
            <w:noWrap/>
          </w:tcPr>
          <w:p w14:paraId="2B047ABD" w14:textId="6633FD11" w:rsidR="00943B08" w:rsidRPr="00F45C25" w:rsidRDefault="00943B08">
            <w:pPr>
              <w:keepLines/>
              <w:jc w:val="right"/>
              <w:rPr>
                <w:rFonts w:ascii="Arial" w:hAnsi="Arial" w:cs="Arial"/>
                <w:szCs w:val="20"/>
              </w:rPr>
            </w:pPr>
            <w:r w:rsidRPr="00F45C25">
              <w:rPr>
                <w:rFonts w:ascii="Arial" w:hAnsi="Arial" w:cs="Arial"/>
                <w:szCs w:val="20"/>
              </w:rPr>
              <w:t>4.1</w:t>
            </w:r>
            <w:r w:rsidR="004F5241" w:rsidRPr="00F45C25">
              <w:rPr>
                <w:rFonts w:ascii="Arial" w:hAnsi="Arial" w:cs="Arial"/>
                <w:szCs w:val="20"/>
              </w:rPr>
              <w:t>1</w:t>
            </w:r>
          </w:p>
        </w:tc>
        <w:tc>
          <w:tcPr>
            <w:tcW w:w="47" w:type="pct"/>
            <w:noWrap/>
          </w:tcPr>
          <w:p w14:paraId="65E56DF0" w14:textId="77777777" w:rsidR="00943B08" w:rsidRPr="00F45C25" w:rsidRDefault="00943B08">
            <w:pPr>
              <w:keepLines/>
              <w:rPr>
                <w:rFonts w:ascii="Arial" w:hAnsi="Arial" w:cs="Arial"/>
                <w:szCs w:val="20"/>
              </w:rPr>
            </w:pPr>
          </w:p>
        </w:tc>
        <w:tc>
          <w:tcPr>
            <w:tcW w:w="38" w:type="pct"/>
            <w:vAlign w:val="bottom"/>
          </w:tcPr>
          <w:p w14:paraId="2DB782C1" w14:textId="77777777" w:rsidR="00943B08" w:rsidRPr="00F45C25" w:rsidRDefault="00943B08">
            <w:pPr>
              <w:pStyle w:val="la2"/>
              <w:keepLines/>
              <w:rPr>
                <w:rFonts w:ascii="Arial" w:hAnsi="Arial" w:cs="Arial"/>
                <w:sz w:val="20"/>
                <w:szCs w:val="20"/>
              </w:rPr>
            </w:pPr>
          </w:p>
        </w:tc>
        <w:tc>
          <w:tcPr>
            <w:tcW w:w="35" w:type="pct"/>
            <w:noWrap/>
          </w:tcPr>
          <w:p w14:paraId="741FF589" w14:textId="77777777" w:rsidR="00943B08" w:rsidRPr="00F45C25" w:rsidRDefault="00943B08">
            <w:pPr>
              <w:keepLines/>
              <w:rPr>
                <w:rFonts w:ascii="Arial" w:hAnsi="Arial" w:cs="Arial"/>
                <w:szCs w:val="20"/>
              </w:rPr>
            </w:pPr>
          </w:p>
        </w:tc>
        <w:tc>
          <w:tcPr>
            <w:tcW w:w="548" w:type="pct"/>
            <w:gridSpan w:val="2"/>
            <w:noWrap/>
          </w:tcPr>
          <w:p w14:paraId="091B774B" w14:textId="77777777" w:rsidR="00943B08" w:rsidRPr="00F45C25" w:rsidRDefault="00943B08">
            <w:pPr>
              <w:keepLines/>
              <w:jc w:val="right"/>
              <w:rPr>
                <w:rFonts w:ascii="Arial" w:hAnsi="Arial" w:cs="Arial"/>
                <w:szCs w:val="20"/>
              </w:rPr>
            </w:pPr>
            <w:r w:rsidRPr="00F45C25">
              <w:rPr>
                <w:rFonts w:ascii="Arial" w:hAnsi="Arial" w:cs="Arial"/>
                <w:szCs w:val="20"/>
              </w:rPr>
              <w:t>11/6/2023</w:t>
            </w:r>
          </w:p>
        </w:tc>
        <w:tc>
          <w:tcPr>
            <w:tcW w:w="34" w:type="pct"/>
            <w:noWrap/>
          </w:tcPr>
          <w:p w14:paraId="7DBC28B9" w14:textId="77777777" w:rsidR="00943B08" w:rsidRPr="00F45C25" w:rsidRDefault="00943B08">
            <w:pPr>
              <w:keepLines/>
              <w:rPr>
                <w:rFonts w:ascii="Arial" w:hAnsi="Arial" w:cs="Arial"/>
                <w:szCs w:val="20"/>
              </w:rPr>
            </w:pPr>
          </w:p>
        </w:tc>
      </w:tr>
      <w:tr w:rsidR="00943CE0" w:rsidRPr="00F45C25" w14:paraId="551C1C91" w14:textId="77777777" w:rsidTr="00825F86">
        <w:trPr>
          <w:cantSplit/>
          <w:trHeight w:hRule="exact" w:val="120"/>
          <w:jc w:val="center"/>
        </w:trPr>
        <w:tc>
          <w:tcPr>
            <w:tcW w:w="398" w:type="pct"/>
            <w:vAlign w:val="center"/>
          </w:tcPr>
          <w:p w14:paraId="005A58F6" w14:textId="77777777" w:rsidR="00C22116" w:rsidRPr="00F45C25" w:rsidRDefault="00C2211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5139894" w14:textId="77777777" w:rsidR="00C22116" w:rsidRPr="00F45C25" w:rsidRDefault="00C22116">
            <w:pPr>
              <w:keepNext/>
              <w:keepLines/>
              <w:rPr>
                <w:rFonts w:ascii="Arial" w:hAnsi="Arial" w:cs="Arial"/>
                <w:szCs w:val="20"/>
              </w:rPr>
            </w:pPr>
          </w:p>
        </w:tc>
        <w:tc>
          <w:tcPr>
            <w:tcW w:w="752" w:type="pct"/>
            <w:gridSpan w:val="2"/>
            <w:vAlign w:val="center"/>
          </w:tcPr>
          <w:p w14:paraId="7BD13CFB" w14:textId="77777777" w:rsidR="00C22116" w:rsidRPr="00F45C25" w:rsidRDefault="00C22116">
            <w:pPr>
              <w:keepNext/>
              <w:keepLines/>
              <w:rPr>
                <w:rFonts w:ascii="Arial" w:hAnsi="Arial" w:cs="Arial"/>
                <w:szCs w:val="20"/>
              </w:rPr>
            </w:pPr>
          </w:p>
        </w:tc>
        <w:tc>
          <w:tcPr>
            <w:tcW w:w="491" w:type="pct"/>
            <w:gridSpan w:val="4"/>
            <w:vAlign w:val="center"/>
          </w:tcPr>
          <w:p w14:paraId="251D61E5" w14:textId="77777777" w:rsidR="00C22116" w:rsidRPr="00F45C25" w:rsidRDefault="00C22116">
            <w:pPr>
              <w:keepNext/>
              <w:keepLines/>
              <w:rPr>
                <w:rFonts w:ascii="Arial" w:hAnsi="Arial" w:cs="Arial"/>
                <w:szCs w:val="20"/>
              </w:rPr>
            </w:pPr>
          </w:p>
        </w:tc>
        <w:tc>
          <w:tcPr>
            <w:tcW w:w="742" w:type="pct"/>
            <w:gridSpan w:val="5"/>
            <w:vAlign w:val="center"/>
          </w:tcPr>
          <w:p w14:paraId="734159A4" w14:textId="77777777" w:rsidR="00C22116" w:rsidRPr="00F45C25" w:rsidRDefault="00C22116">
            <w:pPr>
              <w:keepNext/>
              <w:keepLines/>
              <w:rPr>
                <w:rFonts w:ascii="Arial" w:hAnsi="Arial" w:cs="Arial"/>
                <w:szCs w:val="20"/>
              </w:rPr>
            </w:pPr>
          </w:p>
        </w:tc>
        <w:tc>
          <w:tcPr>
            <w:tcW w:w="824" w:type="pct"/>
            <w:gridSpan w:val="4"/>
            <w:vAlign w:val="center"/>
          </w:tcPr>
          <w:p w14:paraId="2D18E569" w14:textId="77777777" w:rsidR="00C22116" w:rsidRPr="00F45C25" w:rsidRDefault="00C22116">
            <w:pPr>
              <w:keepNext/>
              <w:keepLines/>
              <w:rPr>
                <w:rFonts w:ascii="Arial" w:hAnsi="Arial" w:cs="Arial"/>
                <w:szCs w:val="20"/>
              </w:rPr>
            </w:pPr>
          </w:p>
        </w:tc>
        <w:tc>
          <w:tcPr>
            <w:tcW w:w="655" w:type="pct"/>
            <w:gridSpan w:val="5"/>
            <w:vAlign w:val="center"/>
          </w:tcPr>
          <w:p w14:paraId="2F25B84D" w14:textId="77777777" w:rsidR="00C22116" w:rsidRPr="00F45C25" w:rsidRDefault="00C22116">
            <w:pPr>
              <w:keepNext/>
              <w:keepLines/>
              <w:rPr>
                <w:rFonts w:ascii="Arial" w:hAnsi="Arial" w:cs="Arial"/>
                <w:szCs w:val="20"/>
              </w:rPr>
            </w:pPr>
          </w:p>
        </w:tc>
      </w:tr>
      <w:tr w:rsidR="008D42F2" w:rsidRPr="00F45C25" w14:paraId="3239A92B" w14:textId="77777777" w:rsidTr="00825F86">
        <w:trPr>
          <w:cantSplit/>
          <w:jc w:val="center"/>
        </w:trPr>
        <w:tc>
          <w:tcPr>
            <w:tcW w:w="398" w:type="pct"/>
            <w:noWrap/>
          </w:tcPr>
          <w:p w14:paraId="3280C22A" w14:textId="68BAE0F3" w:rsidR="00C22116" w:rsidRPr="00F45C25" w:rsidRDefault="00C22116">
            <w:pPr>
              <w:keepLines/>
              <w:rPr>
                <w:rFonts w:ascii="Arial" w:hAnsi="Arial" w:cs="Arial"/>
                <w:szCs w:val="20"/>
              </w:rPr>
            </w:pPr>
            <w:r w:rsidRPr="00F45C25">
              <w:rPr>
                <w:rFonts w:ascii="Arial" w:hAnsi="Arial" w:cs="Arial"/>
                <w:szCs w:val="20"/>
              </w:rPr>
              <w:t>4.2</w:t>
            </w:r>
            <w:r w:rsidR="00F51CA4" w:rsidRPr="00F45C25">
              <w:rPr>
                <w:rFonts w:ascii="Arial" w:hAnsi="Arial" w:cs="Arial"/>
                <w:szCs w:val="20"/>
              </w:rPr>
              <w:t>2</w:t>
            </w:r>
          </w:p>
        </w:tc>
        <w:tc>
          <w:tcPr>
            <w:tcW w:w="34" w:type="pct"/>
            <w:vAlign w:val="bottom"/>
          </w:tcPr>
          <w:p w14:paraId="10A596C8" w14:textId="77777777" w:rsidR="00C22116" w:rsidRPr="00F45C25" w:rsidRDefault="00C22116">
            <w:pPr>
              <w:pStyle w:val="la2"/>
              <w:keepLines/>
              <w:rPr>
                <w:rFonts w:ascii="Arial" w:hAnsi="Arial" w:cs="Arial"/>
                <w:sz w:val="20"/>
                <w:szCs w:val="20"/>
              </w:rPr>
            </w:pPr>
          </w:p>
        </w:tc>
        <w:tc>
          <w:tcPr>
            <w:tcW w:w="1072" w:type="pct"/>
          </w:tcPr>
          <w:p w14:paraId="3B96421C" w14:textId="143A3ED4" w:rsidR="00C22116" w:rsidRPr="00F45C25" w:rsidRDefault="00F51CA4">
            <w:pPr>
              <w:keepLines/>
              <w:rPr>
                <w:rStyle w:val="Hyperlink"/>
                <w:rFonts w:cs="Arial"/>
                <w:spacing w:val="-2"/>
                <w:szCs w:val="20"/>
              </w:rPr>
            </w:pPr>
            <w:hyperlink r:id="rId40" w:history="1">
              <w:r w:rsidRPr="00F45C25">
                <w:rPr>
                  <w:rStyle w:val="Hyperlink"/>
                  <w:rFonts w:cs="Arial"/>
                  <w:szCs w:val="20"/>
                  <w:shd w:val="clear" w:color="auto" w:fill="FFFFFF"/>
                </w:rPr>
                <w:t>Second Supplemental Indenture, dated as of August 10, 2020, by and between Activision Blizzard, Inc. and Wells Fargo Bank, National Association, as Trustee, with respect to Activision Blizzard, Inc.’s 1.350% Senior Notes due 2030 and 2.500% Senior Notes due 2050</w:t>
              </w:r>
            </w:hyperlink>
          </w:p>
        </w:tc>
        <w:tc>
          <w:tcPr>
            <w:tcW w:w="34" w:type="pct"/>
            <w:vAlign w:val="bottom"/>
          </w:tcPr>
          <w:p w14:paraId="0E7302A4" w14:textId="77777777" w:rsidR="00C22116" w:rsidRPr="00F45C25" w:rsidRDefault="00C22116">
            <w:pPr>
              <w:pStyle w:val="la2"/>
              <w:keepLines/>
              <w:rPr>
                <w:rFonts w:ascii="Arial" w:hAnsi="Arial" w:cs="Arial"/>
                <w:sz w:val="20"/>
                <w:szCs w:val="20"/>
              </w:rPr>
            </w:pPr>
          </w:p>
        </w:tc>
        <w:tc>
          <w:tcPr>
            <w:tcW w:w="752" w:type="pct"/>
            <w:gridSpan w:val="2"/>
          </w:tcPr>
          <w:p w14:paraId="6D391894" w14:textId="77777777" w:rsidR="00C22116" w:rsidRPr="00F45C25" w:rsidRDefault="00C22116">
            <w:pPr>
              <w:keepLines/>
              <w:jc w:val="center"/>
              <w:rPr>
                <w:rFonts w:ascii="Arial" w:hAnsi="Arial" w:cs="Arial"/>
                <w:szCs w:val="20"/>
              </w:rPr>
            </w:pPr>
          </w:p>
        </w:tc>
        <w:tc>
          <w:tcPr>
            <w:tcW w:w="34" w:type="pct"/>
            <w:vAlign w:val="bottom"/>
          </w:tcPr>
          <w:p w14:paraId="4270DF26" w14:textId="77777777" w:rsidR="00C22116" w:rsidRPr="00F45C25" w:rsidRDefault="00C22116">
            <w:pPr>
              <w:keepLines/>
              <w:jc w:val="right"/>
              <w:rPr>
                <w:rFonts w:ascii="Arial" w:hAnsi="Arial" w:cs="Arial"/>
                <w:szCs w:val="20"/>
              </w:rPr>
            </w:pPr>
          </w:p>
        </w:tc>
        <w:tc>
          <w:tcPr>
            <w:tcW w:w="34" w:type="pct"/>
            <w:noWrap/>
          </w:tcPr>
          <w:p w14:paraId="7F2D9888" w14:textId="77777777" w:rsidR="00C22116" w:rsidRPr="00F45C25" w:rsidRDefault="00C22116">
            <w:pPr>
              <w:keepLines/>
              <w:rPr>
                <w:rFonts w:ascii="Arial" w:hAnsi="Arial" w:cs="Arial"/>
                <w:szCs w:val="20"/>
              </w:rPr>
            </w:pPr>
          </w:p>
        </w:tc>
        <w:tc>
          <w:tcPr>
            <w:tcW w:w="372" w:type="pct"/>
            <w:noWrap/>
          </w:tcPr>
          <w:p w14:paraId="1341908C" w14:textId="77777777" w:rsidR="00C22116" w:rsidRPr="00F45C25" w:rsidRDefault="00C22116">
            <w:pPr>
              <w:keepLines/>
              <w:jc w:val="right"/>
              <w:rPr>
                <w:rFonts w:ascii="Arial" w:hAnsi="Arial" w:cs="Arial"/>
                <w:szCs w:val="20"/>
              </w:rPr>
            </w:pPr>
            <w:r w:rsidRPr="00F45C25">
              <w:rPr>
                <w:rFonts w:ascii="Arial" w:hAnsi="Arial" w:cs="Arial"/>
                <w:szCs w:val="20"/>
              </w:rPr>
              <w:t>8-K</w:t>
            </w:r>
          </w:p>
        </w:tc>
        <w:tc>
          <w:tcPr>
            <w:tcW w:w="52" w:type="pct"/>
            <w:noWrap/>
          </w:tcPr>
          <w:p w14:paraId="5552F724" w14:textId="77777777" w:rsidR="00C22116" w:rsidRPr="00F45C25" w:rsidRDefault="00C22116">
            <w:pPr>
              <w:keepLines/>
              <w:rPr>
                <w:rFonts w:ascii="Arial" w:hAnsi="Arial" w:cs="Arial"/>
                <w:szCs w:val="20"/>
              </w:rPr>
            </w:pPr>
          </w:p>
        </w:tc>
        <w:tc>
          <w:tcPr>
            <w:tcW w:w="38" w:type="pct"/>
            <w:vAlign w:val="bottom"/>
          </w:tcPr>
          <w:p w14:paraId="6AE00754" w14:textId="77777777" w:rsidR="00C22116" w:rsidRPr="00F45C25" w:rsidRDefault="00C22116">
            <w:pPr>
              <w:pStyle w:val="la2"/>
              <w:keepLines/>
              <w:rPr>
                <w:rFonts w:ascii="Arial" w:hAnsi="Arial" w:cs="Arial"/>
                <w:sz w:val="20"/>
                <w:szCs w:val="20"/>
              </w:rPr>
            </w:pPr>
          </w:p>
        </w:tc>
        <w:tc>
          <w:tcPr>
            <w:tcW w:w="64" w:type="pct"/>
            <w:noWrap/>
          </w:tcPr>
          <w:p w14:paraId="2F8606E5" w14:textId="77777777" w:rsidR="00C22116" w:rsidRPr="00F45C25" w:rsidRDefault="00C22116">
            <w:pPr>
              <w:keepLines/>
              <w:rPr>
                <w:rFonts w:ascii="Arial" w:hAnsi="Arial" w:cs="Arial"/>
                <w:szCs w:val="20"/>
              </w:rPr>
            </w:pPr>
          </w:p>
        </w:tc>
        <w:tc>
          <w:tcPr>
            <w:tcW w:w="584" w:type="pct"/>
            <w:gridSpan w:val="2"/>
            <w:noWrap/>
          </w:tcPr>
          <w:p w14:paraId="43C34FE4" w14:textId="77777777" w:rsidR="00C22116" w:rsidRPr="00F45C25" w:rsidRDefault="00C22116">
            <w:pPr>
              <w:keepLines/>
              <w:jc w:val="right"/>
              <w:rPr>
                <w:rFonts w:ascii="Arial" w:hAnsi="Arial" w:cs="Arial"/>
                <w:szCs w:val="20"/>
              </w:rPr>
            </w:pPr>
          </w:p>
        </w:tc>
        <w:tc>
          <w:tcPr>
            <w:tcW w:w="57" w:type="pct"/>
            <w:noWrap/>
          </w:tcPr>
          <w:p w14:paraId="36DCA95B" w14:textId="77777777" w:rsidR="00C22116" w:rsidRPr="00F45C25" w:rsidRDefault="00C22116">
            <w:pPr>
              <w:keepLines/>
              <w:rPr>
                <w:rFonts w:ascii="Arial" w:hAnsi="Arial" w:cs="Arial"/>
                <w:szCs w:val="20"/>
              </w:rPr>
            </w:pPr>
          </w:p>
        </w:tc>
        <w:tc>
          <w:tcPr>
            <w:tcW w:w="76" w:type="pct"/>
            <w:vAlign w:val="bottom"/>
          </w:tcPr>
          <w:p w14:paraId="4A59E57E" w14:textId="77777777" w:rsidR="00C22116" w:rsidRPr="00F45C25" w:rsidRDefault="00C22116">
            <w:pPr>
              <w:pStyle w:val="la2"/>
              <w:keepLines/>
              <w:rPr>
                <w:rFonts w:ascii="Arial" w:hAnsi="Arial" w:cs="Arial"/>
                <w:sz w:val="20"/>
                <w:szCs w:val="20"/>
              </w:rPr>
            </w:pPr>
          </w:p>
        </w:tc>
        <w:tc>
          <w:tcPr>
            <w:tcW w:w="293" w:type="pct"/>
            <w:noWrap/>
          </w:tcPr>
          <w:p w14:paraId="75C60004" w14:textId="77777777" w:rsidR="00C22116" w:rsidRPr="00F45C25" w:rsidRDefault="00C22116">
            <w:pPr>
              <w:keepLines/>
              <w:rPr>
                <w:rFonts w:ascii="Arial" w:hAnsi="Arial" w:cs="Arial"/>
                <w:szCs w:val="20"/>
              </w:rPr>
            </w:pPr>
          </w:p>
        </w:tc>
        <w:tc>
          <w:tcPr>
            <w:tcW w:w="407" w:type="pct"/>
            <w:noWrap/>
          </w:tcPr>
          <w:p w14:paraId="47FB9336" w14:textId="0AA13A28" w:rsidR="00C22116" w:rsidRPr="00F45C25" w:rsidRDefault="00C22116">
            <w:pPr>
              <w:keepLines/>
              <w:jc w:val="right"/>
              <w:rPr>
                <w:rFonts w:ascii="Arial" w:hAnsi="Arial" w:cs="Arial"/>
                <w:szCs w:val="20"/>
              </w:rPr>
            </w:pPr>
            <w:r w:rsidRPr="00F45C25">
              <w:rPr>
                <w:rFonts w:ascii="Arial" w:hAnsi="Arial" w:cs="Arial"/>
                <w:szCs w:val="20"/>
              </w:rPr>
              <w:t>4.1</w:t>
            </w:r>
            <w:r w:rsidR="00F51CA4" w:rsidRPr="00F45C25">
              <w:rPr>
                <w:rFonts w:ascii="Arial" w:hAnsi="Arial" w:cs="Arial"/>
                <w:szCs w:val="20"/>
              </w:rPr>
              <w:t>2</w:t>
            </w:r>
          </w:p>
        </w:tc>
        <w:tc>
          <w:tcPr>
            <w:tcW w:w="47" w:type="pct"/>
            <w:noWrap/>
          </w:tcPr>
          <w:p w14:paraId="194B5EE7" w14:textId="77777777" w:rsidR="00C22116" w:rsidRPr="00F45C25" w:rsidRDefault="00C22116">
            <w:pPr>
              <w:keepLines/>
              <w:rPr>
                <w:rFonts w:ascii="Arial" w:hAnsi="Arial" w:cs="Arial"/>
                <w:szCs w:val="20"/>
              </w:rPr>
            </w:pPr>
          </w:p>
        </w:tc>
        <w:tc>
          <w:tcPr>
            <w:tcW w:w="38" w:type="pct"/>
            <w:vAlign w:val="bottom"/>
          </w:tcPr>
          <w:p w14:paraId="7B84870D" w14:textId="77777777" w:rsidR="00C22116" w:rsidRPr="00F45C25" w:rsidRDefault="00C22116">
            <w:pPr>
              <w:pStyle w:val="la2"/>
              <w:keepLines/>
              <w:rPr>
                <w:rFonts w:ascii="Arial" w:hAnsi="Arial" w:cs="Arial"/>
                <w:sz w:val="20"/>
                <w:szCs w:val="20"/>
              </w:rPr>
            </w:pPr>
          </w:p>
        </w:tc>
        <w:tc>
          <w:tcPr>
            <w:tcW w:w="35" w:type="pct"/>
            <w:noWrap/>
          </w:tcPr>
          <w:p w14:paraId="263DF456" w14:textId="77777777" w:rsidR="00C22116" w:rsidRPr="00F45C25" w:rsidRDefault="00C22116">
            <w:pPr>
              <w:keepLines/>
              <w:rPr>
                <w:rFonts w:ascii="Arial" w:hAnsi="Arial" w:cs="Arial"/>
                <w:szCs w:val="20"/>
              </w:rPr>
            </w:pPr>
          </w:p>
        </w:tc>
        <w:tc>
          <w:tcPr>
            <w:tcW w:w="548" w:type="pct"/>
            <w:gridSpan w:val="2"/>
            <w:noWrap/>
          </w:tcPr>
          <w:p w14:paraId="31D34F66" w14:textId="77777777" w:rsidR="00C22116" w:rsidRPr="00F45C25" w:rsidRDefault="00C22116">
            <w:pPr>
              <w:keepLines/>
              <w:jc w:val="right"/>
              <w:rPr>
                <w:rFonts w:ascii="Arial" w:hAnsi="Arial" w:cs="Arial"/>
                <w:szCs w:val="20"/>
              </w:rPr>
            </w:pPr>
            <w:r w:rsidRPr="00F45C25">
              <w:rPr>
                <w:rFonts w:ascii="Arial" w:hAnsi="Arial" w:cs="Arial"/>
                <w:szCs w:val="20"/>
              </w:rPr>
              <w:t>11/6/2023</w:t>
            </w:r>
          </w:p>
        </w:tc>
        <w:tc>
          <w:tcPr>
            <w:tcW w:w="34" w:type="pct"/>
            <w:noWrap/>
          </w:tcPr>
          <w:p w14:paraId="1299D2D3" w14:textId="77777777" w:rsidR="00C22116" w:rsidRPr="00F45C25" w:rsidRDefault="00C22116">
            <w:pPr>
              <w:keepLines/>
              <w:rPr>
                <w:rFonts w:ascii="Arial" w:hAnsi="Arial" w:cs="Arial"/>
                <w:szCs w:val="20"/>
              </w:rPr>
            </w:pPr>
          </w:p>
        </w:tc>
      </w:tr>
      <w:tr w:rsidR="00943CE0" w:rsidRPr="00F45C25" w14:paraId="501202C5" w14:textId="77777777" w:rsidTr="00825F86">
        <w:trPr>
          <w:cantSplit/>
          <w:trHeight w:hRule="exact" w:val="120"/>
          <w:jc w:val="center"/>
        </w:trPr>
        <w:tc>
          <w:tcPr>
            <w:tcW w:w="398" w:type="pct"/>
            <w:vAlign w:val="center"/>
          </w:tcPr>
          <w:p w14:paraId="37700E1B" w14:textId="77777777" w:rsidR="00F51CA4" w:rsidRPr="00F45C25" w:rsidRDefault="00F51CA4">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0D9E026" w14:textId="77777777" w:rsidR="00F51CA4" w:rsidRPr="00F45C25" w:rsidRDefault="00F51CA4">
            <w:pPr>
              <w:keepNext/>
              <w:keepLines/>
              <w:rPr>
                <w:rFonts w:ascii="Arial" w:hAnsi="Arial" w:cs="Arial"/>
                <w:szCs w:val="20"/>
              </w:rPr>
            </w:pPr>
          </w:p>
        </w:tc>
        <w:tc>
          <w:tcPr>
            <w:tcW w:w="752" w:type="pct"/>
            <w:gridSpan w:val="2"/>
            <w:vAlign w:val="center"/>
          </w:tcPr>
          <w:p w14:paraId="2178F071" w14:textId="77777777" w:rsidR="00F51CA4" w:rsidRPr="00F45C25" w:rsidRDefault="00F51CA4">
            <w:pPr>
              <w:keepNext/>
              <w:keepLines/>
              <w:rPr>
                <w:rFonts w:ascii="Arial" w:hAnsi="Arial" w:cs="Arial"/>
                <w:szCs w:val="20"/>
              </w:rPr>
            </w:pPr>
          </w:p>
        </w:tc>
        <w:tc>
          <w:tcPr>
            <w:tcW w:w="491" w:type="pct"/>
            <w:gridSpan w:val="4"/>
            <w:vAlign w:val="center"/>
          </w:tcPr>
          <w:p w14:paraId="37ACE256" w14:textId="77777777" w:rsidR="00F51CA4" w:rsidRPr="00F45C25" w:rsidRDefault="00F51CA4">
            <w:pPr>
              <w:keepNext/>
              <w:keepLines/>
              <w:rPr>
                <w:rFonts w:ascii="Arial" w:hAnsi="Arial" w:cs="Arial"/>
                <w:szCs w:val="20"/>
              </w:rPr>
            </w:pPr>
          </w:p>
        </w:tc>
        <w:tc>
          <w:tcPr>
            <w:tcW w:w="742" w:type="pct"/>
            <w:gridSpan w:val="5"/>
            <w:vAlign w:val="center"/>
          </w:tcPr>
          <w:p w14:paraId="7E73DB6C" w14:textId="77777777" w:rsidR="00F51CA4" w:rsidRPr="00F45C25" w:rsidRDefault="00F51CA4">
            <w:pPr>
              <w:keepNext/>
              <w:keepLines/>
              <w:rPr>
                <w:rFonts w:ascii="Arial" w:hAnsi="Arial" w:cs="Arial"/>
                <w:szCs w:val="20"/>
              </w:rPr>
            </w:pPr>
          </w:p>
        </w:tc>
        <w:tc>
          <w:tcPr>
            <w:tcW w:w="824" w:type="pct"/>
            <w:gridSpan w:val="4"/>
            <w:vAlign w:val="center"/>
          </w:tcPr>
          <w:p w14:paraId="3DB5CACD" w14:textId="77777777" w:rsidR="00F51CA4" w:rsidRPr="00F45C25" w:rsidRDefault="00F51CA4">
            <w:pPr>
              <w:keepNext/>
              <w:keepLines/>
              <w:rPr>
                <w:rFonts w:ascii="Arial" w:hAnsi="Arial" w:cs="Arial"/>
                <w:szCs w:val="20"/>
              </w:rPr>
            </w:pPr>
          </w:p>
        </w:tc>
        <w:tc>
          <w:tcPr>
            <w:tcW w:w="655" w:type="pct"/>
            <w:gridSpan w:val="5"/>
            <w:vAlign w:val="center"/>
          </w:tcPr>
          <w:p w14:paraId="0231EB06" w14:textId="77777777" w:rsidR="00F51CA4" w:rsidRPr="00F45C25" w:rsidRDefault="00F51CA4">
            <w:pPr>
              <w:keepNext/>
              <w:keepLines/>
              <w:rPr>
                <w:rFonts w:ascii="Arial" w:hAnsi="Arial" w:cs="Arial"/>
                <w:szCs w:val="20"/>
              </w:rPr>
            </w:pPr>
          </w:p>
        </w:tc>
      </w:tr>
      <w:tr w:rsidR="008D42F2" w:rsidRPr="00F45C25" w14:paraId="545EF205" w14:textId="77777777" w:rsidTr="00825F86">
        <w:trPr>
          <w:cantSplit/>
          <w:jc w:val="center"/>
        </w:trPr>
        <w:tc>
          <w:tcPr>
            <w:tcW w:w="398" w:type="pct"/>
            <w:noWrap/>
          </w:tcPr>
          <w:p w14:paraId="5E01253F" w14:textId="023C7606" w:rsidR="00F51CA4" w:rsidRPr="00F45C25" w:rsidRDefault="00F51CA4">
            <w:pPr>
              <w:keepLines/>
              <w:rPr>
                <w:rFonts w:ascii="Arial" w:hAnsi="Arial" w:cs="Arial"/>
                <w:szCs w:val="20"/>
              </w:rPr>
            </w:pPr>
            <w:r w:rsidRPr="00F45C25">
              <w:rPr>
                <w:rFonts w:ascii="Arial" w:hAnsi="Arial" w:cs="Arial"/>
                <w:szCs w:val="20"/>
              </w:rPr>
              <w:t>4.2</w:t>
            </w:r>
            <w:r w:rsidR="0055444E" w:rsidRPr="00F45C25">
              <w:rPr>
                <w:rFonts w:ascii="Arial" w:hAnsi="Arial" w:cs="Arial"/>
                <w:szCs w:val="20"/>
              </w:rPr>
              <w:t>3</w:t>
            </w:r>
          </w:p>
        </w:tc>
        <w:tc>
          <w:tcPr>
            <w:tcW w:w="34" w:type="pct"/>
            <w:vAlign w:val="bottom"/>
          </w:tcPr>
          <w:p w14:paraId="6CFEBF05" w14:textId="77777777" w:rsidR="00F51CA4" w:rsidRPr="00F45C25" w:rsidRDefault="00F51CA4">
            <w:pPr>
              <w:pStyle w:val="la2"/>
              <w:keepLines/>
              <w:rPr>
                <w:rFonts w:ascii="Arial" w:hAnsi="Arial" w:cs="Arial"/>
                <w:sz w:val="20"/>
                <w:szCs w:val="20"/>
              </w:rPr>
            </w:pPr>
          </w:p>
        </w:tc>
        <w:tc>
          <w:tcPr>
            <w:tcW w:w="1072" w:type="pct"/>
          </w:tcPr>
          <w:p w14:paraId="03F31A8E" w14:textId="5394F2E7" w:rsidR="00F51CA4" w:rsidRPr="00F45C25" w:rsidRDefault="0055444E">
            <w:pPr>
              <w:keepLines/>
              <w:rPr>
                <w:rStyle w:val="Hyperlink"/>
                <w:rFonts w:cs="Arial"/>
                <w:spacing w:val="-2"/>
                <w:szCs w:val="20"/>
              </w:rPr>
            </w:pPr>
            <w:hyperlink r:id="rId41" w:history="1">
              <w:r w:rsidRPr="00F45C25">
                <w:rPr>
                  <w:rStyle w:val="Hyperlink"/>
                  <w:rFonts w:cs="Arial"/>
                  <w:szCs w:val="20"/>
                </w:rPr>
                <w:t>First Supplemental Indenture, dated as of October 27, 2023, by and between Activision Blizzard, Inc. and Computershare Trust Company, N.A., with respect to Activision Blizzard, Inc.’s 3.400% Senior Notes due 2026</w:t>
              </w:r>
            </w:hyperlink>
          </w:p>
        </w:tc>
        <w:tc>
          <w:tcPr>
            <w:tcW w:w="34" w:type="pct"/>
            <w:vAlign w:val="bottom"/>
          </w:tcPr>
          <w:p w14:paraId="204E7741" w14:textId="77777777" w:rsidR="00F51CA4" w:rsidRPr="00F45C25" w:rsidRDefault="00F51CA4">
            <w:pPr>
              <w:pStyle w:val="la2"/>
              <w:keepLines/>
              <w:rPr>
                <w:rFonts w:ascii="Arial" w:hAnsi="Arial" w:cs="Arial"/>
                <w:sz w:val="20"/>
                <w:szCs w:val="20"/>
              </w:rPr>
            </w:pPr>
          </w:p>
        </w:tc>
        <w:tc>
          <w:tcPr>
            <w:tcW w:w="752" w:type="pct"/>
            <w:gridSpan w:val="2"/>
          </w:tcPr>
          <w:p w14:paraId="7D41BEE5" w14:textId="77777777" w:rsidR="00F51CA4" w:rsidRPr="00F45C25" w:rsidRDefault="00F51CA4">
            <w:pPr>
              <w:keepLines/>
              <w:jc w:val="center"/>
              <w:rPr>
                <w:rFonts w:ascii="Arial" w:hAnsi="Arial" w:cs="Arial"/>
                <w:szCs w:val="20"/>
              </w:rPr>
            </w:pPr>
          </w:p>
        </w:tc>
        <w:tc>
          <w:tcPr>
            <w:tcW w:w="34" w:type="pct"/>
            <w:vAlign w:val="bottom"/>
          </w:tcPr>
          <w:p w14:paraId="5E453F91" w14:textId="77777777" w:rsidR="00F51CA4" w:rsidRPr="00F45C25" w:rsidRDefault="00F51CA4">
            <w:pPr>
              <w:keepLines/>
              <w:jc w:val="right"/>
              <w:rPr>
                <w:rFonts w:ascii="Arial" w:hAnsi="Arial" w:cs="Arial"/>
                <w:szCs w:val="20"/>
              </w:rPr>
            </w:pPr>
          </w:p>
        </w:tc>
        <w:tc>
          <w:tcPr>
            <w:tcW w:w="34" w:type="pct"/>
            <w:noWrap/>
          </w:tcPr>
          <w:p w14:paraId="21A47891" w14:textId="77777777" w:rsidR="00F51CA4" w:rsidRPr="00F45C25" w:rsidRDefault="00F51CA4">
            <w:pPr>
              <w:keepLines/>
              <w:rPr>
                <w:rFonts w:ascii="Arial" w:hAnsi="Arial" w:cs="Arial"/>
                <w:szCs w:val="20"/>
              </w:rPr>
            </w:pPr>
          </w:p>
        </w:tc>
        <w:tc>
          <w:tcPr>
            <w:tcW w:w="372" w:type="pct"/>
            <w:noWrap/>
          </w:tcPr>
          <w:p w14:paraId="3DB212D1" w14:textId="77777777" w:rsidR="00F51CA4" w:rsidRPr="00F45C25" w:rsidRDefault="00F51CA4">
            <w:pPr>
              <w:keepLines/>
              <w:jc w:val="right"/>
              <w:rPr>
                <w:rFonts w:ascii="Arial" w:hAnsi="Arial" w:cs="Arial"/>
                <w:szCs w:val="20"/>
              </w:rPr>
            </w:pPr>
            <w:r w:rsidRPr="00F45C25">
              <w:rPr>
                <w:rFonts w:ascii="Arial" w:hAnsi="Arial" w:cs="Arial"/>
                <w:szCs w:val="20"/>
              </w:rPr>
              <w:t>8-K</w:t>
            </w:r>
          </w:p>
        </w:tc>
        <w:tc>
          <w:tcPr>
            <w:tcW w:w="52" w:type="pct"/>
            <w:noWrap/>
          </w:tcPr>
          <w:p w14:paraId="7388A1FB" w14:textId="77777777" w:rsidR="00F51CA4" w:rsidRPr="00F45C25" w:rsidRDefault="00F51CA4">
            <w:pPr>
              <w:keepLines/>
              <w:rPr>
                <w:rFonts w:ascii="Arial" w:hAnsi="Arial" w:cs="Arial"/>
                <w:szCs w:val="20"/>
              </w:rPr>
            </w:pPr>
          </w:p>
        </w:tc>
        <w:tc>
          <w:tcPr>
            <w:tcW w:w="38" w:type="pct"/>
            <w:vAlign w:val="bottom"/>
          </w:tcPr>
          <w:p w14:paraId="5BBB1404" w14:textId="77777777" w:rsidR="00F51CA4" w:rsidRPr="00F45C25" w:rsidRDefault="00F51CA4">
            <w:pPr>
              <w:pStyle w:val="la2"/>
              <w:keepLines/>
              <w:rPr>
                <w:rFonts w:ascii="Arial" w:hAnsi="Arial" w:cs="Arial"/>
                <w:sz w:val="20"/>
                <w:szCs w:val="20"/>
              </w:rPr>
            </w:pPr>
          </w:p>
        </w:tc>
        <w:tc>
          <w:tcPr>
            <w:tcW w:w="64" w:type="pct"/>
            <w:noWrap/>
          </w:tcPr>
          <w:p w14:paraId="32FBC4C8" w14:textId="77777777" w:rsidR="00F51CA4" w:rsidRPr="00F45C25" w:rsidRDefault="00F51CA4">
            <w:pPr>
              <w:keepLines/>
              <w:rPr>
                <w:rFonts w:ascii="Arial" w:hAnsi="Arial" w:cs="Arial"/>
                <w:szCs w:val="20"/>
              </w:rPr>
            </w:pPr>
          </w:p>
        </w:tc>
        <w:tc>
          <w:tcPr>
            <w:tcW w:w="584" w:type="pct"/>
            <w:gridSpan w:val="2"/>
            <w:noWrap/>
          </w:tcPr>
          <w:p w14:paraId="7FB8F2A3" w14:textId="77777777" w:rsidR="00F51CA4" w:rsidRPr="00F45C25" w:rsidRDefault="00F51CA4">
            <w:pPr>
              <w:keepLines/>
              <w:jc w:val="right"/>
              <w:rPr>
                <w:rFonts w:ascii="Arial" w:hAnsi="Arial" w:cs="Arial"/>
                <w:szCs w:val="20"/>
              </w:rPr>
            </w:pPr>
          </w:p>
        </w:tc>
        <w:tc>
          <w:tcPr>
            <w:tcW w:w="57" w:type="pct"/>
            <w:noWrap/>
          </w:tcPr>
          <w:p w14:paraId="75414A14" w14:textId="77777777" w:rsidR="00F51CA4" w:rsidRPr="00F45C25" w:rsidRDefault="00F51CA4">
            <w:pPr>
              <w:keepLines/>
              <w:rPr>
                <w:rFonts w:ascii="Arial" w:hAnsi="Arial" w:cs="Arial"/>
                <w:szCs w:val="20"/>
              </w:rPr>
            </w:pPr>
          </w:p>
        </w:tc>
        <w:tc>
          <w:tcPr>
            <w:tcW w:w="76" w:type="pct"/>
            <w:vAlign w:val="bottom"/>
          </w:tcPr>
          <w:p w14:paraId="64C3CCA3" w14:textId="77777777" w:rsidR="00F51CA4" w:rsidRPr="00F45C25" w:rsidRDefault="00F51CA4">
            <w:pPr>
              <w:pStyle w:val="la2"/>
              <w:keepLines/>
              <w:rPr>
                <w:rFonts w:ascii="Arial" w:hAnsi="Arial" w:cs="Arial"/>
                <w:sz w:val="20"/>
                <w:szCs w:val="20"/>
              </w:rPr>
            </w:pPr>
          </w:p>
        </w:tc>
        <w:tc>
          <w:tcPr>
            <w:tcW w:w="293" w:type="pct"/>
            <w:noWrap/>
          </w:tcPr>
          <w:p w14:paraId="468E6E4B" w14:textId="77777777" w:rsidR="00F51CA4" w:rsidRPr="00F45C25" w:rsidRDefault="00F51CA4">
            <w:pPr>
              <w:keepLines/>
              <w:rPr>
                <w:rFonts w:ascii="Arial" w:hAnsi="Arial" w:cs="Arial"/>
                <w:szCs w:val="20"/>
              </w:rPr>
            </w:pPr>
          </w:p>
        </w:tc>
        <w:tc>
          <w:tcPr>
            <w:tcW w:w="407" w:type="pct"/>
            <w:noWrap/>
          </w:tcPr>
          <w:p w14:paraId="612A0E5B" w14:textId="2F64F81B" w:rsidR="00F51CA4" w:rsidRPr="00F45C25" w:rsidRDefault="00F51CA4">
            <w:pPr>
              <w:keepLines/>
              <w:jc w:val="right"/>
              <w:rPr>
                <w:rFonts w:ascii="Arial" w:hAnsi="Arial" w:cs="Arial"/>
                <w:szCs w:val="20"/>
              </w:rPr>
            </w:pPr>
            <w:r w:rsidRPr="00F45C25">
              <w:rPr>
                <w:rFonts w:ascii="Arial" w:hAnsi="Arial" w:cs="Arial"/>
                <w:szCs w:val="20"/>
              </w:rPr>
              <w:t>4.1</w:t>
            </w:r>
            <w:r w:rsidR="0055444E" w:rsidRPr="00F45C25">
              <w:rPr>
                <w:rFonts w:ascii="Arial" w:hAnsi="Arial" w:cs="Arial"/>
                <w:szCs w:val="20"/>
              </w:rPr>
              <w:t>3</w:t>
            </w:r>
          </w:p>
        </w:tc>
        <w:tc>
          <w:tcPr>
            <w:tcW w:w="47" w:type="pct"/>
            <w:noWrap/>
          </w:tcPr>
          <w:p w14:paraId="2575B478" w14:textId="77777777" w:rsidR="00F51CA4" w:rsidRPr="00F45C25" w:rsidRDefault="00F51CA4">
            <w:pPr>
              <w:keepLines/>
              <w:rPr>
                <w:rFonts w:ascii="Arial" w:hAnsi="Arial" w:cs="Arial"/>
                <w:szCs w:val="20"/>
              </w:rPr>
            </w:pPr>
          </w:p>
        </w:tc>
        <w:tc>
          <w:tcPr>
            <w:tcW w:w="38" w:type="pct"/>
            <w:vAlign w:val="bottom"/>
          </w:tcPr>
          <w:p w14:paraId="2F99194A" w14:textId="77777777" w:rsidR="00F51CA4" w:rsidRPr="00F45C25" w:rsidRDefault="00F51CA4">
            <w:pPr>
              <w:pStyle w:val="la2"/>
              <w:keepLines/>
              <w:rPr>
                <w:rFonts w:ascii="Arial" w:hAnsi="Arial" w:cs="Arial"/>
                <w:sz w:val="20"/>
                <w:szCs w:val="20"/>
              </w:rPr>
            </w:pPr>
          </w:p>
        </w:tc>
        <w:tc>
          <w:tcPr>
            <w:tcW w:w="35" w:type="pct"/>
            <w:noWrap/>
          </w:tcPr>
          <w:p w14:paraId="1F6C007B" w14:textId="77777777" w:rsidR="00F51CA4" w:rsidRPr="00F45C25" w:rsidRDefault="00F51CA4">
            <w:pPr>
              <w:keepLines/>
              <w:rPr>
                <w:rFonts w:ascii="Arial" w:hAnsi="Arial" w:cs="Arial"/>
                <w:szCs w:val="20"/>
              </w:rPr>
            </w:pPr>
          </w:p>
        </w:tc>
        <w:tc>
          <w:tcPr>
            <w:tcW w:w="548" w:type="pct"/>
            <w:gridSpan w:val="2"/>
            <w:noWrap/>
          </w:tcPr>
          <w:p w14:paraId="0D5B24EF" w14:textId="77777777" w:rsidR="00F51CA4" w:rsidRPr="00F45C25" w:rsidRDefault="00F51CA4">
            <w:pPr>
              <w:keepLines/>
              <w:jc w:val="right"/>
              <w:rPr>
                <w:rFonts w:ascii="Arial" w:hAnsi="Arial" w:cs="Arial"/>
                <w:szCs w:val="20"/>
              </w:rPr>
            </w:pPr>
            <w:r w:rsidRPr="00F45C25">
              <w:rPr>
                <w:rFonts w:ascii="Arial" w:hAnsi="Arial" w:cs="Arial"/>
                <w:szCs w:val="20"/>
              </w:rPr>
              <w:t>11/6/2023</w:t>
            </w:r>
          </w:p>
        </w:tc>
        <w:tc>
          <w:tcPr>
            <w:tcW w:w="34" w:type="pct"/>
            <w:noWrap/>
          </w:tcPr>
          <w:p w14:paraId="7CA4ABC7" w14:textId="77777777" w:rsidR="00F51CA4" w:rsidRPr="00F45C25" w:rsidRDefault="00F51CA4">
            <w:pPr>
              <w:keepLines/>
              <w:rPr>
                <w:rFonts w:ascii="Arial" w:hAnsi="Arial" w:cs="Arial"/>
                <w:szCs w:val="20"/>
              </w:rPr>
            </w:pPr>
          </w:p>
        </w:tc>
      </w:tr>
      <w:tr w:rsidR="00A35196" w:rsidRPr="00F45C25" w14:paraId="6F2ACB5E" w14:textId="77777777" w:rsidTr="00825F86">
        <w:trPr>
          <w:cantSplit/>
          <w:trHeight w:hRule="exact" w:val="120"/>
          <w:jc w:val="center"/>
        </w:trPr>
        <w:tc>
          <w:tcPr>
            <w:tcW w:w="398" w:type="pct"/>
            <w:vAlign w:val="center"/>
          </w:tcPr>
          <w:p w14:paraId="7545D66E" w14:textId="77777777" w:rsidR="0055444E" w:rsidRPr="00F45C25" w:rsidRDefault="0055444E">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34020EB" w14:textId="77777777" w:rsidR="0055444E" w:rsidRPr="00F45C25" w:rsidRDefault="0055444E">
            <w:pPr>
              <w:keepNext/>
              <w:keepLines/>
              <w:rPr>
                <w:rFonts w:ascii="Arial" w:hAnsi="Arial" w:cs="Arial"/>
                <w:szCs w:val="20"/>
              </w:rPr>
            </w:pPr>
          </w:p>
        </w:tc>
        <w:tc>
          <w:tcPr>
            <w:tcW w:w="752" w:type="pct"/>
            <w:gridSpan w:val="2"/>
            <w:vAlign w:val="center"/>
          </w:tcPr>
          <w:p w14:paraId="1E3B9198" w14:textId="77777777" w:rsidR="0055444E" w:rsidRPr="00F45C25" w:rsidRDefault="0055444E">
            <w:pPr>
              <w:keepNext/>
              <w:keepLines/>
              <w:rPr>
                <w:rFonts w:ascii="Arial" w:hAnsi="Arial" w:cs="Arial"/>
                <w:szCs w:val="20"/>
              </w:rPr>
            </w:pPr>
          </w:p>
        </w:tc>
        <w:tc>
          <w:tcPr>
            <w:tcW w:w="491" w:type="pct"/>
            <w:gridSpan w:val="4"/>
            <w:vAlign w:val="center"/>
          </w:tcPr>
          <w:p w14:paraId="6E4D2CDD" w14:textId="77777777" w:rsidR="0055444E" w:rsidRPr="00F45C25" w:rsidRDefault="0055444E">
            <w:pPr>
              <w:keepNext/>
              <w:keepLines/>
              <w:rPr>
                <w:rFonts w:ascii="Arial" w:hAnsi="Arial" w:cs="Arial"/>
                <w:szCs w:val="20"/>
              </w:rPr>
            </w:pPr>
          </w:p>
        </w:tc>
        <w:tc>
          <w:tcPr>
            <w:tcW w:w="742" w:type="pct"/>
            <w:gridSpan w:val="5"/>
            <w:vAlign w:val="center"/>
          </w:tcPr>
          <w:p w14:paraId="21BF006A" w14:textId="77777777" w:rsidR="0055444E" w:rsidRPr="00F45C25" w:rsidRDefault="0055444E">
            <w:pPr>
              <w:keepNext/>
              <w:keepLines/>
              <w:rPr>
                <w:rFonts w:ascii="Arial" w:hAnsi="Arial" w:cs="Arial"/>
                <w:szCs w:val="20"/>
              </w:rPr>
            </w:pPr>
          </w:p>
        </w:tc>
        <w:tc>
          <w:tcPr>
            <w:tcW w:w="824" w:type="pct"/>
            <w:gridSpan w:val="4"/>
            <w:vAlign w:val="center"/>
          </w:tcPr>
          <w:p w14:paraId="377FAC2A" w14:textId="77777777" w:rsidR="0055444E" w:rsidRPr="00F45C25" w:rsidRDefault="0055444E">
            <w:pPr>
              <w:keepNext/>
              <w:keepLines/>
              <w:rPr>
                <w:rFonts w:ascii="Arial" w:hAnsi="Arial" w:cs="Arial"/>
                <w:szCs w:val="20"/>
              </w:rPr>
            </w:pPr>
          </w:p>
        </w:tc>
        <w:tc>
          <w:tcPr>
            <w:tcW w:w="655" w:type="pct"/>
            <w:gridSpan w:val="5"/>
            <w:vAlign w:val="center"/>
          </w:tcPr>
          <w:p w14:paraId="37FC8FF0" w14:textId="77777777" w:rsidR="0055444E" w:rsidRPr="00F45C25" w:rsidRDefault="0055444E">
            <w:pPr>
              <w:keepNext/>
              <w:keepLines/>
              <w:rPr>
                <w:rFonts w:ascii="Arial" w:hAnsi="Arial" w:cs="Arial"/>
                <w:szCs w:val="20"/>
              </w:rPr>
            </w:pPr>
          </w:p>
        </w:tc>
      </w:tr>
      <w:tr w:rsidR="008D42F2" w:rsidRPr="00F45C25" w14:paraId="4CDCCEF1" w14:textId="77777777" w:rsidTr="00825F86">
        <w:trPr>
          <w:cantSplit/>
          <w:jc w:val="center"/>
        </w:trPr>
        <w:tc>
          <w:tcPr>
            <w:tcW w:w="398" w:type="pct"/>
            <w:noWrap/>
          </w:tcPr>
          <w:p w14:paraId="57C8C58A" w14:textId="2FF133A9" w:rsidR="0055444E" w:rsidRPr="00F45C25" w:rsidRDefault="0055444E">
            <w:pPr>
              <w:keepLines/>
              <w:rPr>
                <w:rFonts w:ascii="Arial" w:hAnsi="Arial" w:cs="Arial"/>
                <w:szCs w:val="20"/>
              </w:rPr>
            </w:pPr>
            <w:r w:rsidRPr="00F45C25">
              <w:rPr>
                <w:rFonts w:ascii="Arial" w:hAnsi="Arial" w:cs="Arial"/>
                <w:szCs w:val="20"/>
              </w:rPr>
              <w:t>4.2</w:t>
            </w:r>
            <w:r w:rsidR="00D868DC" w:rsidRPr="00F45C25">
              <w:rPr>
                <w:rFonts w:ascii="Arial" w:hAnsi="Arial" w:cs="Arial"/>
                <w:szCs w:val="20"/>
              </w:rPr>
              <w:t>4</w:t>
            </w:r>
          </w:p>
        </w:tc>
        <w:tc>
          <w:tcPr>
            <w:tcW w:w="34" w:type="pct"/>
            <w:vAlign w:val="bottom"/>
          </w:tcPr>
          <w:p w14:paraId="4C4F2AA8" w14:textId="77777777" w:rsidR="0055444E" w:rsidRPr="00F45C25" w:rsidRDefault="0055444E">
            <w:pPr>
              <w:pStyle w:val="la2"/>
              <w:keepLines/>
              <w:rPr>
                <w:rFonts w:ascii="Arial" w:hAnsi="Arial" w:cs="Arial"/>
                <w:sz w:val="20"/>
                <w:szCs w:val="20"/>
              </w:rPr>
            </w:pPr>
          </w:p>
        </w:tc>
        <w:tc>
          <w:tcPr>
            <w:tcW w:w="1072" w:type="pct"/>
          </w:tcPr>
          <w:p w14:paraId="14243B9C" w14:textId="2672B777" w:rsidR="0055444E" w:rsidRPr="00F45C25" w:rsidRDefault="00D868DC">
            <w:pPr>
              <w:keepLines/>
              <w:rPr>
                <w:rStyle w:val="Hyperlink"/>
                <w:rFonts w:cs="Arial"/>
                <w:spacing w:val="-2"/>
                <w:szCs w:val="20"/>
              </w:rPr>
            </w:pPr>
            <w:r w:rsidRPr="00F45C25">
              <w:rPr>
                <w:rStyle w:val="Hyperlink"/>
                <w:rFonts w:cs="Arial"/>
                <w:szCs w:val="20"/>
              </w:rPr>
              <w:t>Third Supplemental Indenture, dated as of October 27, 2023, by and between Activision Blizzard, Inc. and Computershare Trust Company, N.A., with respect to Activision Blizzard, Inc.’s 3.400% Senior Notes due 2027 and 4.500% Senior Notes due 2047</w:t>
            </w:r>
          </w:p>
        </w:tc>
        <w:tc>
          <w:tcPr>
            <w:tcW w:w="34" w:type="pct"/>
            <w:vAlign w:val="bottom"/>
          </w:tcPr>
          <w:p w14:paraId="4D0F9B93" w14:textId="77777777" w:rsidR="0055444E" w:rsidRPr="00F45C25" w:rsidRDefault="0055444E">
            <w:pPr>
              <w:pStyle w:val="la2"/>
              <w:keepLines/>
              <w:rPr>
                <w:rFonts w:ascii="Arial" w:hAnsi="Arial" w:cs="Arial"/>
                <w:sz w:val="20"/>
                <w:szCs w:val="20"/>
              </w:rPr>
            </w:pPr>
          </w:p>
        </w:tc>
        <w:tc>
          <w:tcPr>
            <w:tcW w:w="752" w:type="pct"/>
            <w:gridSpan w:val="2"/>
          </w:tcPr>
          <w:p w14:paraId="6AD03050" w14:textId="77777777" w:rsidR="0055444E" w:rsidRPr="00F45C25" w:rsidRDefault="0055444E">
            <w:pPr>
              <w:keepLines/>
              <w:jc w:val="center"/>
              <w:rPr>
                <w:rFonts w:ascii="Arial" w:hAnsi="Arial" w:cs="Arial"/>
                <w:szCs w:val="20"/>
              </w:rPr>
            </w:pPr>
          </w:p>
        </w:tc>
        <w:tc>
          <w:tcPr>
            <w:tcW w:w="34" w:type="pct"/>
            <w:vAlign w:val="bottom"/>
          </w:tcPr>
          <w:p w14:paraId="4FDA6C11" w14:textId="77777777" w:rsidR="0055444E" w:rsidRPr="00F45C25" w:rsidRDefault="0055444E">
            <w:pPr>
              <w:keepLines/>
              <w:jc w:val="right"/>
              <w:rPr>
                <w:rFonts w:ascii="Arial" w:hAnsi="Arial" w:cs="Arial"/>
                <w:szCs w:val="20"/>
              </w:rPr>
            </w:pPr>
          </w:p>
        </w:tc>
        <w:tc>
          <w:tcPr>
            <w:tcW w:w="34" w:type="pct"/>
            <w:noWrap/>
          </w:tcPr>
          <w:p w14:paraId="09709D86" w14:textId="77777777" w:rsidR="0055444E" w:rsidRPr="00F45C25" w:rsidRDefault="0055444E">
            <w:pPr>
              <w:keepLines/>
              <w:rPr>
                <w:rFonts w:ascii="Arial" w:hAnsi="Arial" w:cs="Arial"/>
                <w:szCs w:val="20"/>
              </w:rPr>
            </w:pPr>
          </w:p>
        </w:tc>
        <w:tc>
          <w:tcPr>
            <w:tcW w:w="372" w:type="pct"/>
            <w:noWrap/>
          </w:tcPr>
          <w:p w14:paraId="4057CCE3" w14:textId="77777777" w:rsidR="0055444E" w:rsidRPr="00F45C25" w:rsidRDefault="0055444E">
            <w:pPr>
              <w:keepLines/>
              <w:jc w:val="right"/>
              <w:rPr>
                <w:rFonts w:ascii="Arial" w:hAnsi="Arial" w:cs="Arial"/>
                <w:szCs w:val="20"/>
              </w:rPr>
            </w:pPr>
            <w:r w:rsidRPr="00F45C25">
              <w:rPr>
                <w:rFonts w:ascii="Arial" w:hAnsi="Arial" w:cs="Arial"/>
                <w:szCs w:val="20"/>
              </w:rPr>
              <w:t>8-K</w:t>
            </w:r>
          </w:p>
        </w:tc>
        <w:tc>
          <w:tcPr>
            <w:tcW w:w="52" w:type="pct"/>
            <w:noWrap/>
          </w:tcPr>
          <w:p w14:paraId="035BE494" w14:textId="77777777" w:rsidR="0055444E" w:rsidRPr="00F45C25" w:rsidRDefault="0055444E">
            <w:pPr>
              <w:keepLines/>
              <w:rPr>
                <w:rFonts w:ascii="Arial" w:hAnsi="Arial" w:cs="Arial"/>
                <w:szCs w:val="20"/>
              </w:rPr>
            </w:pPr>
          </w:p>
        </w:tc>
        <w:tc>
          <w:tcPr>
            <w:tcW w:w="38" w:type="pct"/>
            <w:vAlign w:val="bottom"/>
          </w:tcPr>
          <w:p w14:paraId="775CB982" w14:textId="77777777" w:rsidR="0055444E" w:rsidRPr="00F45C25" w:rsidRDefault="0055444E">
            <w:pPr>
              <w:pStyle w:val="la2"/>
              <w:keepLines/>
              <w:rPr>
                <w:rFonts w:ascii="Arial" w:hAnsi="Arial" w:cs="Arial"/>
                <w:sz w:val="20"/>
                <w:szCs w:val="20"/>
              </w:rPr>
            </w:pPr>
          </w:p>
        </w:tc>
        <w:tc>
          <w:tcPr>
            <w:tcW w:w="64" w:type="pct"/>
            <w:noWrap/>
          </w:tcPr>
          <w:p w14:paraId="3B45B5D3" w14:textId="77777777" w:rsidR="0055444E" w:rsidRPr="00F45C25" w:rsidRDefault="0055444E">
            <w:pPr>
              <w:keepLines/>
              <w:rPr>
                <w:rFonts w:ascii="Arial" w:hAnsi="Arial" w:cs="Arial"/>
                <w:szCs w:val="20"/>
              </w:rPr>
            </w:pPr>
          </w:p>
        </w:tc>
        <w:tc>
          <w:tcPr>
            <w:tcW w:w="584" w:type="pct"/>
            <w:gridSpan w:val="2"/>
            <w:noWrap/>
          </w:tcPr>
          <w:p w14:paraId="7C5D3465" w14:textId="77777777" w:rsidR="0055444E" w:rsidRPr="00F45C25" w:rsidRDefault="0055444E">
            <w:pPr>
              <w:keepLines/>
              <w:jc w:val="right"/>
              <w:rPr>
                <w:rFonts w:ascii="Arial" w:hAnsi="Arial" w:cs="Arial"/>
                <w:szCs w:val="20"/>
              </w:rPr>
            </w:pPr>
          </w:p>
        </w:tc>
        <w:tc>
          <w:tcPr>
            <w:tcW w:w="57" w:type="pct"/>
            <w:noWrap/>
          </w:tcPr>
          <w:p w14:paraId="1EAFF13E" w14:textId="77777777" w:rsidR="0055444E" w:rsidRPr="00F45C25" w:rsidRDefault="0055444E">
            <w:pPr>
              <w:keepLines/>
              <w:rPr>
                <w:rFonts w:ascii="Arial" w:hAnsi="Arial" w:cs="Arial"/>
                <w:szCs w:val="20"/>
              </w:rPr>
            </w:pPr>
          </w:p>
        </w:tc>
        <w:tc>
          <w:tcPr>
            <w:tcW w:w="76" w:type="pct"/>
            <w:vAlign w:val="bottom"/>
          </w:tcPr>
          <w:p w14:paraId="5EC69663" w14:textId="77777777" w:rsidR="0055444E" w:rsidRPr="00F45C25" w:rsidRDefault="0055444E">
            <w:pPr>
              <w:pStyle w:val="la2"/>
              <w:keepLines/>
              <w:rPr>
                <w:rFonts w:ascii="Arial" w:hAnsi="Arial" w:cs="Arial"/>
                <w:sz w:val="20"/>
                <w:szCs w:val="20"/>
              </w:rPr>
            </w:pPr>
          </w:p>
        </w:tc>
        <w:tc>
          <w:tcPr>
            <w:tcW w:w="293" w:type="pct"/>
            <w:noWrap/>
          </w:tcPr>
          <w:p w14:paraId="03843D05" w14:textId="77777777" w:rsidR="0055444E" w:rsidRPr="00F45C25" w:rsidRDefault="0055444E">
            <w:pPr>
              <w:keepLines/>
              <w:rPr>
                <w:rFonts w:ascii="Arial" w:hAnsi="Arial" w:cs="Arial"/>
                <w:szCs w:val="20"/>
              </w:rPr>
            </w:pPr>
          </w:p>
        </w:tc>
        <w:tc>
          <w:tcPr>
            <w:tcW w:w="407" w:type="pct"/>
            <w:noWrap/>
          </w:tcPr>
          <w:p w14:paraId="03258F42" w14:textId="2BD61B63" w:rsidR="0055444E" w:rsidRPr="00F45C25" w:rsidRDefault="0055444E">
            <w:pPr>
              <w:keepLines/>
              <w:jc w:val="right"/>
              <w:rPr>
                <w:rFonts w:ascii="Arial" w:hAnsi="Arial" w:cs="Arial"/>
                <w:szCs w:val="20"/>
              </w:rPr>
            </w:pPr>
            <w:r w:rsidRPr="00F45C25">
              <w:rPr>
                <w:rFonts w:ascii="Arial" w:hAnsi="Arial" w:cs="Arial"/>
                <w:szCs w:val="20"/>
              </w:rPr>
              <w:t>4.1</w:t>
            </w:r>
            <w:r w:rsidR="00D868DC" w:rsidRPr="00F45C25">
              <w:rPr>
                <w:rFonts w:ascii="Arial" w:hAnsi="Arial" w:cs="Arial"/>
                <w:szCs w:val="20"/>
              </w:rPr>
              <w:t>4</w:t>
            </w:r>
          </w:p>
        </w:tc>
        <w:tc>
          <w:tcPr>
            <w:tcW w:w="47" w:type="pct"/>
            <w:noWrap/>
          </w:tcPr>
          <w:p w14:paraId="52F5916B" w14:textId="77777777" w:rsidR="0055444E" w:rsidRPr="00F45C25" w:rsidRDefault="0055444E">
            <w:pPr>
              <w:keepLines/>
              <w:rPr>
                <w:rFonts w:ascii="Arial" w:hAnsi="Arial" w:cs="Arial"/>
                <w:szCs w:val="20"/>
              </w:rPr>
            </w:pPr>
          </w:p>
        </w:tc>
        <w:tc>
          <w:tcPr>
            <w:tcW w:w="38" w:type="pct"/>
            <w:vAlign w:val="bottom"/>
          </w:tcPr>
          <w:p w14:paraId="31D8A9CA" w14:textId="77777777" w:rsidR="0055444E" w:rsidRPr="00F45C25" w:rsidRDefault="0055444E">
            <w:pPr>
              <w:pStyle w:val="la2"/>
              <w:keepLines/>
              <w:rPr>
                <w:rFonts w:ascii="Arial" w:hAnsi="Arial" w:cs="Arial"/>
                <w:sz w:val="20"/>
                <w:szCs w:val="20"/>
              </w:rPr>
            </w:pPr>
          </w:p>
        </w:tc>
        <w:tc>
          <w:tcPr>
            <w:tcW w:w="35" w:type="pct"/>
            <w:noWrap/>
          </w:tcPr>
          <w:p w14:paraId="5FF674C9" w14:textId="77777777" w:rsidR="0055444E" w:rsidRPr="00F45C25" w:rsidRDefault="0055444E">
            <w:pPr>
              <w:keepLines/>
              <w:rPr>
                <w:rFonts w:ascii="Arial" w:hAnsi="Arial" w:cs="Arial"/>
                <w:szCs w:val="20"/>
              </w:rPr>
            </w:pPr>
          </w:p>
        </w:tc>
        <w:tc>
          <w:tcPr>
            <w:tcW w:w="548" w:type="pct"/>
            <w:gridSpan w:val="2"/>
            <w:noWrap/>
          </w:tcPr>
          <w:p w14:paraId="0CEB2B06" w14:textId="77777777" w:rsidR="0055444E" w:rsidRPr="00F45C25" w:rsidRDefault="0055444E">
            <w:pPr>
              <w:keepLines/>
              <w:jc w:val="right"/>
              <w:rPr>
                <w:rFonts w:ascii="Arial" w:hAnsi="Arial" w:cs="Arial"/>
                <w:szCs w:val="20"/>
              </w:rPr>
            </w:pPr>
            <w:r w:rsidRPr="00F45C25">
              <w:rPr>
                <w:rFonts w:ascii="Arial" w:hAnsi="Arial" w:cs="Arial"/>
                <w:szCs w:val="20"/>
              </w:rPr>
              <w:t>11/6/2023</w:t>
            </w:r>
          </w:p>
        </w:tc>
        <w:tc>
          <w:tcPr>
            <w:tcW w:w="34" w:type="pct"/>
            <w:noWrap/>
          </w:tcPr>
          <w:p w14:paraId="34DE3D27" w14:textId="77777777" w:rsidR="0055444E" w:rsidRPr="00F45C25" w:rsidRDefault="0055444E">
            <w:pPr>
              <w:keepLines/>
              <w:rPr>
                <w:rFonts w:ascii="Arial" w:hAnsi="Arial" w:cs="Arial"/>
                <w:szCs w:val="20"/>
              </w:rPr>
            </w:pPr>
          </w:p>
        </w:tc>
      </w:tr>
      <w:tr w:rsidR="00A35196" w:rsidRPr="00F45C25" w14:paraId="72A136AF" w14:textId="77777777" w:rsidTr="00825F86">
        <w:trPr>
          <w:cantSplit/>
          <w:trHeight w:hRule="exact" w:val="120"/>
          <w:jc w:val="center"/>
        </w:trPr>
        <w:tc>
          <w:tcPr>
            <w:tcW w:w="398" w:type="pct"/>
            <w:vAlign w:val="center"/>
          </w:tcPr>
          <w:p w14:paraId="19550EE2" w14:textId="77777777" w:rsidR="00CD4BC5" w:rsidRPr="00F45C25" w:rsidRDefault="00CD4BC5">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6F28BF67" w14:textId="77777777" w:rsidR="00CD4BC5" w:rsidRPr="00F45C25" w:rsidRDefault="00CD4BC5">
            <w:pPr>
              <w:keepNext/>
              <w:keepLines/>
              <w:rPr>
                <w:rFonts w:ascii="Arial" w:hAnsi="Arial" w:cs="Arial"/>
                <w:szCs w:val="20"/>
              </w:rPr>
            </w:pPr>
          </w:p>
        </w:tc>
        <w:tc>
          <w:tcPr>
            <w:tcW w:w="752" w:type="pct"/>
            <w:gridSpan w:val="2"/>
            <w:vAlign w:val="center"/>
          </w:tcPr>
          <w:p w14:paraId="0943C151" w14:textId="77777777" w:rsidR="00CD4BC5" w:rsidRPr="00F45C25" w:rsidRDefault="00CD4BC5">
            <w:pPr>
              <w:keepNext/>
              <w:keepLines/>
              <w:rPr>
                <w:rFonts w:ascii="Arial" w:hAnsi="Arial" w:cs="Arial"/>
                <w:szCs w:val="20"/>
              </w:rPr>
            </w:pPr>
          </w:p>
        </w:tc>
        <w:tc>
          <w:tcPr>
            <w:tcW w:w="491" w:type="pct"/>
            <w:gridSpan w:val="4"/>
            <w:vAlign w:val="center"/>
          </w:tcPr>
          <w:p w14:paraId="075BED50" w14:textId="77777777" w:rsidR="00CD4BC5" w:rsidRPr="00F45C25" w:rsidRDefault="00CD4BC5">
            <w:pPr>
              <w:keepNext/>
              <w:keepLines/>
              <w:rPr>
                <w:rFonts w:ascii="Arial" w:hAnsi="Arial" w:cs="Arial"/>
                <w:szCs w:val="20"/>
              </w:rPr>
            </w:pPr>
          </w:p>
        </w:tc>
        <w:tc>
          <w:tcPr>
            <w:tcW w:w="742" w:type="pct"/>
            <w:gridSpan w:val="5"/>
            <w:vAlign w:val="center"/>
          </w:tcPr>
          <w:p w14:paraId="6CABC1F8" w14:textId="77777777" w:rsidR="00CD4BC5" w:rsidRPr="00F45C25" w:rsidRDefault="00CD4BC5">
            <w:pPr>
              <w:keepNext/>
              <w:keepLines/>
              <w:rPr>
                <w:rFonts w:ascii="Arial" w:hAnsi="Arial" w:cs="Arial"/>
                <w:szCs w:val="20"/>
              </w:rPr>
            </w:pPr>
          </w:p>
        </w:tc>
        <w:tc>
          <w:tcPr>
            <w:tcW w:w="824" w:type="pct"/>
            <w:gridSpan w:val="4"/>
            <w:vAlign w:val="center"/>
          </w:tcPr>
          <w:p w14:paraId="143D31DF" w14:textId="77777777" w:rsidR="00CD4BC5" w:rsidRPr="00F45C25" w:rsidRDefault="00CD4BC5">
            <w:pPr>
              <w:keepNext/>
              <w:keepLines/>
              <w:rPr>
                <w:rFonts w:ascii="Arial" w:hAnsi="Arial" w:cs="Arial"/>
                <w:szCs w:val="20"/>
              </w:rPr>
            </w:pPr>
          </w:p>
        </w:tc>
        <w:tc>
          <w:tcPr>
            <w:tcW w:w="655" w:type="pct"/>
            <w:gridSpan w:val="5"/>
            <w:vAlign w:val="center"/>
          </w:tcPr>
          <w:p w14:paraId="0AAEE559" w14:textId="77777777" w:rsidR="00CD4BC5" w:rsidRPr="00F45C25" w:rsidRDefault="00CD4BC5">
            <w:pPr>
              <w:keepNext/>
              <w:keepLines/>
              <w:rPr>
                <w:rFonts w:ascii="Arial" w:hAnsi="Arial" w:cs="Arial"/>
                <w:szCs w:val="20"/>
              </w:rPr>
            </w:pPr>
          </w:p>
        </w:tc>
      </w:tr>
      <w:tr w:rsidR="008D42F2" w:rsidRPr="00F45C25" w14:paraId="0504D123" w14:textId="77777777" w:rsidTr="00825F86">
        <w:trPr>
          <w:cantSplit/>
          <w:jc w:val="center"/>
        </w:trPr>
        <w:tc>
          <w:tcPr>
            <w:tcW w:w="398" w:type="pct"/>
            <w:noWrap/>
          </w:tcPr>
          <w:p w14:paraId="2DBBCFFC" w14:textId="72732E62" w:rsidR="00CD4BC5" w:rsidRPr="00F45C25" w:rsidRDefault="00CD4BC5">
            <w:pPr>
              <w:keepLines/>
              <w:rPr>
                <w:rFonts w:ascii="Arial" w:hAnsi="Arial" w:cs="Arial"/>
                <w:szCs w:val="20"/>
              </w:rPr>
            </w:pPr>
            <w:r w:rsidRPr="00F45C25">
              <w:rPr>
                <w:rFonts w:ascii="Arial" w:hAnsi="Arial" w:cs="Arial"/>
                <w:szCs w:val="20"/>
              </w:rPr>
              <w:t>4.25</w:t>
            </w:r>
          </w:p>
        </w:tc>
        <w:tc>
          <w:tcPr>
            <w:tcW w:w="34" w:type="pct"/>
            <w:vAlign w:val="bottom"/>
          </w:tcPr>
          <w:p w14:paraId="1926CC7E" w14:textId="77777777" w:rsidR="00CD4BC5" w:rsidRPr="00F45C25" w:rsidRDefault="00CD4BC5">
            <w:pPr>
              <w:pStyle w:val="la2"/>
              <w:keepLines/>
              <w:rPr>
                <w:rFonts w:ascii="Arial" w:hAnsi="Arial" w:cs="Arial"/>
                <w:sz w:val="20"/>
                <w:szCs w:val="20"/>
              </w:rPr>
            </w:pPr>
          </w:p>
        </w:tc>
        <w:tc>
          <w:tcPr>
            <w:tcW w:w="1072" w:type="pct"/>
          </w:tcPr>
          <w:p w14:paraId="007FBE5E" w14:textId="127DE36A" w:rsidR="00CD4BC5" w:rsidRPr="00F45C25" w:rsidRDefault="00CD4BC5">
            <w:pPr>
              <w:keepLines/>
              <w:rPr>
                <w:rStyle w:val="Hyperlink"/>
                <w:rFonts w:cs="Arial"/>
                <w:spacing w:val="-2"/>
                <w:szCs w:val="20"/>
              </w:rPr>
            </w:pPr>
            <w:r w:rsidRPr="00F45C25">
              <w:rPr>
                <w:rStyle w:val="Hyperlink"/>
                <w:rFonts w:cs="Arial"/>
                <w:szCs w:val="20"/>
              </w:rPr>
              <w:t>Fourth Supplemental Indenture, dated as of October 27, 2023, by and between Activision Blizzard, Inc. and Computershare Trust Company, N.A., with respect to Activision Blizzard, Inc.’s 1.350% Senior Notes due 2030 and 2.500% Senior Notes due 2050</w:t>
            </w:r>
          </w:p>
        </w:tc>
        <w:tc>
          <w:tcPr>
            <w:tcW w:w="34" w:type="pct"/>
            <w:vAlign w:val="bottom"/>
          </w:tcPr>
          <w:p w14:paraId="3FB6BF4A" w14:textId="77777777" w:rsidR="00CD4BC5" w:rsidRPr="00F45C25" w:rsidRDefault="00CD4BC5">
            <w:pPr>
              <w:pStyle w:val="la2"/>
              <w:keepLines/>
              <w:rPr>
                <w:rFonts w:ascii="Arial" w:hAnsi="Arial" w:cs="Arial"/>
                <w:sz w:val="20"/>
                <w:szCs w:val="20"/>
              </w:rPr>
            </w:pPr>
          </w:p>
        </w:tc>
        <w:tc>
          <w:tcPr>
            <w:tcW w:w="752" w:type="pct"/>
            <w:gridSpan w:val="2"/>
          </w:tcPr>
          <w:p w14:paraId="60D55AFD" w14:textId="77777777" w:rsidR="00CD4BC5" w:rsidRPr="00F45C25" w:rsidRDefault="00CD4BC5">
            <w:pPr>
              <w:keepLines/>
              <w:jc w:val="center"/>
              <w:rPr>
                <w:rFonts w:ascii="Arial" w:hAnsi="Arial" w:cs="Arial"/>
                <w:szCs w:val="20"/>
              </w:rPr>
            </w:pPr>
          </w:p>
        </w:tc>
        <w:tc>
          <w:tcPr>
            <w:tcW w:w="34" w:type="pct"/>
            <w:vAlign w:val="bottom"/>
          </w:tcPr>
          <w:p w14:paraId="741090CC" w14:textId="77777777" w:rsidR="00CD4BC5" w:rsidRPr="00F45C25" w:rsidRDefault="00CD4BC5">
            <w:pPr>
              <w:keepLines/>
              <w:jc w:val="right"/>
              <w:rPr>
                <w:rFonts w:ascii="Arial" w:hAnsi="Arial" w:cs="Arial"/>
                <w:szCs w:val="20"/>
              </w:rPr>
            </w:pPr>
          </w:p>
        </w:tc>
        <w:tc>
          <w:tcPr>
            <w:tcW w:w="34" w:type="pct"/>
            <w:noWrap/>
          </w:tcPr>
          <w:p w14:paraId="3A8FC9BC" w14:textId="77777777" w:rsidR="00CD4BC5" w:rsidRPr="00F45C25" w:rsidRDefault="00CD4BC5">
            <w:pPr>
              <w:keepLines/>
              <w:rPr>
                <w:rFonts w:ascii="Arial" w:hAnsi="Arial" w:cs="Arial"/>
                <w:szCs w:val="20"/>
              </w:rPr>
            </w:pPr>
          </w:p>
        </w:tc>
        <w:tc>
          <w:tcPr>
            <w:tcW w:w="372" w:type="pct"/>
            <w:noWrap/>
          </w:tcPr>
          <w:p w14:paraId="393B133B" w14:textId="77777777" w:rsidR="00CD4BC5" w:rsidRPr="00F45C25" w:rsidRDefault="00CD4BC5">
            <w:pPr>
              <w:keepLines/>
              <w:jc w:val="right"/>
              <w:rPr>
                <w:rFonts w:ascii="Arial" w:hAnsi="Arial" w:cs="Arial"/>
                <w:szCs w:val="20"/>
              </w:rPr>
            </w:pPr>
            <w:r w:rsidRPr="00F45C25">
              <w:rPr>
                <w:rFonts w:ascii="Arial" w:hAnsi="Arial" w:cs="Arial"/>
                <w:szCs w:val="20"/>
              </w:rPr>
              <w:t>8-K</w:t>
            </w:r>
          </w:p>
        </w:tc>
        <w:tc>
          <w:tcPr>
            <w:tcW w:w="52" w:type="pct"/>
            <w:noWrap/>
          </w:tcPr>
          <w:p w14:paraId="2A5D816C" w14:textId="77777777" w:rsidR="00CD4BC5" w:rsidRPr="00F45C25" w:rsidRDefault="00CD4BC5">
            <w:pPr>
              <w:keepLines/>
              <w:rPr>
                <w:rFonts w:ascii="Arial" w:hAnsi="Arial" w:cs="Arial"/>
                <w:szCs w:val="20"/>
              </w:rPr>
            </w:pPr>
          </w:p>
        </w:tc>
        <w:tc>
          <w:tcPr>
            <w:tcW w:w="38" w:type="pct"/>
            <w:vAlign w:val="bottom"/>
          </w:tcPr>
          <w:p w14:paraId="603ACE8B" w14:textId="77777777" w:rsidR="00CD4BC5" w:rsidRPr="00F45C25" w:rsidRDefault="00CD4BC5">
            <w:pPr>
              <w:pStyle w:val="la2"/>
              <w:keepLines/>
              <w:rPr>
                <w:rFonts w:ascii="Arial" w:hAnsi="Arial" w:cs="Arial"/>
                <w:sz w:val="20"/>
                <w:szCs w:val="20"/>
              </w:rPr>
            </w:pPr>
          </w:p>
        </w:tc>
        <w:tc>
          <w:tcPr>
            <w:tcW w:w="64" w:type="pct"/>
            <w:noWrap/>
          </w:tcPr>
          <w:p w14:paraId="4B12A12F" w14:textId="77777777" w:rsidR="00CD4BC5" w:rsidRPr="00F45C25" w:rsidRDefault="00CD4BC5">
            <w:pPr>
              <w:keepLines/>
              <w:rPr>
                <w:rFonts w:ascii="Arial" w:hAnsi="Arial" w:cs="Arial"/>
                <w:szCs w:val="20"/>
              </w:rPr>
            </w:pPr>
          </w:p>
        </w:tc>
        <w:tc>
          <w:tcPr>
            <w:tcW w:w="584" w:type="pct"/>
            <w:gridSpan w:val="2"/>
            <w:noWrap/>
          </w:tcPr>
          <w:p w14:paraId="24BE5720" w14:textId="77777777" w:rsidR="00CD4BC5" w:rsidRPr="00F45C25" w:rsidRDefault="00CD4BC5">
            <w:pPr>
              <w:keepLines/>
              <w:jc w:val="right"/>
              <w:rPr>
                <w:rFonts w:ascii="Arial" w:hAnsi="Arial" w:cs="Arial"/>
                <w:szCs w:val="20"/>
              </w:rPr>
            </w:pPr>
          </w:p>
        </w:tc>
        <w:tc>
          <w:tcPr>
            <w:tcW w:w="57" w:type="pct"/>
            <w:noWrap/>
          </w:tcPr>
          <w:p w14:paraId="3521324E" w14:textId="77777777" w:rsidR="00CD4BC5" w:rsidRPr="00F45C25" w:rsidRDefault="00CD4BC5">
            <w:pPr>
              <w:keepLines/>
              <w:rPr>
                <w:rFonts w:ascii="Arial" w:hAnsi="Arial" w:cs="Arial"/>
                <w:szCs w:val="20"/>
              </w:rPr>
            </w:pPr>
          </w:p>
        </w:tc>
        <w:tc>
          <w:tcPr>
            <w:tcW w:w="76" w:type="pct"/>
            <w:vAlign w:val="bottom"/>
          </w:tcPr>
          <w:p w14:paraId="55939F58" w14:textId="77777777" w:rsidR="00CD4BC5" w:rsidRPr="00F45C25" w:rsidRDefault="00CD4BC5">
            <w:pPr>
              <w:pStyle w:val="la2"/>
              <w:keepLines/>
              <w:rPr>
                <w:rFonts w:ascii="Arial" w:hAnsi="Arial" w:cs="Arial"/>
                <w:sz w:val="20"/>
                <w:szCs w:val="20"/>
              </w:rPr>
            </w:pPr>
          </w:p>
        </w:tc>
        <w:tc>
          <w:tcPr>
            <w:tcW w:w="293" w:type="pct"/>
            <w:noWrap/>
          </w:tcPr>
          <w:p w14:paraId="1B54D7FA" w14:textId="77777777" w:rsidR="00CD4BC5" w:rsidRPr="00F45C25" w:rsidRDefault="00CD4BC5">
            <w:pPr>
              <w:keepLines/>
              <w:rPr>
                <w:rFonts w:ascii="Arial" w:hAnsi="Arial" w:cs="Arial"/>
                <w:szCs w:val="20"/>
              </w:rPr>
            </w:pPr>
          </w:p>
        </w:tc>
        <w:tc>
          <w:tcPr>
            <w:tcW w:w="407" w:type="pct"/>
            <w:noWrap/>
          </w:tcPr>
          <w:p w14:paraId="20EE3F9B" w14:textId="42B910A4" w:rsidR="00CD4BC5" w:rsidRPr="00F45C25" w:rsidRDefault="00CD4BC5">
            <w:pPr>
              <w:keepLines/>
              <w:jc w:val="right"/>
              <w:rPr>
                <w:rFonts w:ascii="Arial" w:hAnsi="Arial" w:cs="Arial"/>
                <w:szCs w:val="20"/>
              </w:rPr>
            </w:pPr>
            <w:r w:rsidRPr="00F45C25">
              <w:rPr>
                <w:rFonts w:ascii="Arial" w:hAnsi="Arial" w:cs="Arial"/>
                <w:szCs w:val="20"/>
              </w:rPr>
              <w:t>4.15</w:t>
            </w:r>
          </w:p>
        </w:tc>
        <w:tc>
          <w:tcPr>
            <w:tcW w:w="47" w:type="pct"/>
            <w:noWrap/>
          </w:tcPr>
          <w:p w14:paraId="6F0AD01C" w14:textId="77777777" w:rsidR="00CD4BC5" w:rsidRPr="00F45C25" w:rsidRDefault="00CD4BC5">
            <w:pPr>
              <w:keepLines/>
              <w:rPr>
                <w:rFonts w:ascii="Arial" w:hAnsi="Arial" w:cs="Arial"/>
                <w:szCs w:val="20"/>
              </w:rPr>
            </w:pPr>
          </w:p>
        </w:tc>
        <w:tc>
          <w:tcPr>
            <w:tcW w:w="38" w:type="pct"/>
            <w:vAlign w:val="bottom"/>
          </w:tcPr>
          <w:p w14:paraId="0CDEA1DC" w14:textId="77777777" w:rsidR="00CD4BC5" w:rsidRPr="00F45C25" w:rsidRDefault="00CD4BC5">
            <w:pPr>
              <w:pStyle w:val="la2"/>
              <w:keepLines/>
              <w:rPr>
                <w:rFonts w:ascii="Arial" w:hAnsi="Arial" w:cs="Arial"/>
                <w:sz w:val="20"/>
                <w:szCs w:val="20"/>
              </w:rPr>
            </w:pPr>
          </w:p>
        </w:tc>
        <w:tc>
          <w:tcPr>
            <w:tcW w:w="35" w:type="pct"/>
            <w:noWrap/>
          </w:tcPr>
          <w:p w14:paraId="53F426C0" w14:textId="77777777" w:rsidR="00CD4BC5" w:rsidRPr="00F45C25" w:rsidRDefault="00CD4BC5">
            <w:pPr>
              <w:keepLines/>
              <w:rPr>
                <w:rFonts w:ascii="Arial" w:hAnsi="Arial" w:cs="Arial"/>
                <w:szCs w:val="20"/>
              </w:rPr>
            </w:pPr>
          </w:p>
        </w:tc>
        <w:tc>
          <w:tcPr>
            <w:tcW w:w="548" w:type="pct"/>
            <w:gridSpan w:val="2"/>
            <w:noWrap/>
          </w:tcPr>
          <w:p w14:paraId="587F6592" w14:textId="77777777" w:rsidR="00CD4BC5" w:rsidRPr="00F45C25" w:rsidRDefault="00CD4BC5">
            <w:pPr>
              <w:keepLines/>
              <w:jc w:val="right"/>
              <w:rPr>
                <w:rFonts w:ascii="Arial" w:hAnsi="Arial" w:cs="Arial"/>
                <w:szCs w:val="20"/>
              </w:rPr>
            </w:pPr>
            <w:r w:rsidRPr="00F45C25">
              <w:rPr>
                <w:rFonts w:ascii="Arial" w:hAnsi="Arial" w:cs="Arial"/>
                <w:szCs w:val="20"/>
              </w:rPr>
              <w:t>11/6/2023</w:t>
            </w:r>
          </w:p>
        </w:tc>
        <w:tc>
          <w:tcPr>
            <w:tcW w:w="34" w:type="pct"/>
            <w:noWrap/>
          </w:tcPr>
          <w:p w14:paraId="2A68795E" w14:textId="77777777" w:rsidR="00CD4BC5" w:rsidRPr="00F45C25" w:rsidRDefault="00CD4BC5">
            <w:pPr>
              <w:keepLines/>
              <w:rPr>
                <w:rFonts w:ascii="Arial" w:hAnsi="Arial" w:cs="Arial"/>
                <w:szCs w:val="20"/>
              </w:rPr>
            </w:pPr>
          </w:p>
        </w:tc>
      </w:tr>
      <w:tr w:rsidR="00A35196" w:rsidRPr="00F45C25" w14:paraId="3D630D83" w14:textId="77777777" w:rsidTr="00825F86">
        <w:trPr>
          <w:cantSplit/>
          <w:trHeight w:hRule="exact" w:val="120"/>
          <w:jc w:val="center"/>
        </w:trPr>
        <w:tc>
          <w:tcPr>
            <w:tcW w:w="398" w:type="pct"/>
            <w:vAlign w:val="center"/>
          </w:tcPr>
          <w:p w14:paraId="6BCB4A8B" w14:textId="77777777" w:rsidR="00C4183F" w:rsidRPr="00F45C25" w:rsidRDefault="00C4183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0F7AA7C" w14:textId="77777777" w:rsidR="00C4183F" w:rsidRPr="00F45C25" w:rsidRDefault="00C4183F">
            <w:pPr>
              <w:keepNext/>
              <w:keepLines/>
              <w:rPr>
                <w:rFonts w:ascii="Arial" w:hAnsi="Arial" w:cs="Arial"/>
                <w:szCs w:val="20"/>
              </w:rPr>
            </w:pPr>
          </w:p>
        </w:tc>
        <w:tc>
          <w:tcPr>
            <w:tcW w:w="752" w:type="pct"/>
            <w:gridSpan w:val="2"/>
            <w:vAlign w:val="center"/>
          </w:tcPr>
          <w:p w14:paraId="68544351" w14:textId="77777777" w:rsidR="00C4183F" w:rsidRPr="00F45C25" w:rsidRDefault="00C4183F">
            <w:pPr>
              <w:keepNext/>
              <w:keepLines/>
              <w:rPr>
                <w:rFonts w:ascii="Arial" w:hAnsi="Arial" w:cs="Arial"/>
                <w:szCs w:val="20"/>
              </w:rPr>
            </w:pPr>
          </w:p>
        </w:tc>
        <w:tc>
          <w:tcPr>
            <w:tcW w:w="491" w:type="pct"/>
            <w:gridSpan w:val="4"/>
            <w:vAlign w:val="center"/>
          </w:tcPr>
          <w:p w14:paraId="03A76667" w14:textId="77777777" w:rsidR="00C4183F" w:rsidRPr="00F45C25" w:rsidRDefault="00C4183F">
            <w:pPr>
              <w:keepNext/>
              <w:keepLines/>
              <w:rPr>
                <w:rFonts w:ascii="Arial" w:hAnsi="Arial" w:cs="Arial"/>
                <w:szCs w:val="20"/>
              </w:rPr>
            </w:pPr>
          </w:p>
        </w:tc>
        <w:tc>
          <w:tcPr>
            <w:tcW w:w="742" w:type="pct"/>
            <w:gridSpan w:val="5"/>
            <w:vAlign w:val="center"/>
          </w:tcPr>
          <w:p w14:paraId="48102714" w14:textId="77777777" w:rsidR="00C4183F" w:rsidRPr="00F45C25" w:rsidRDefault="00C4183F">
            <w:pPr>
              <w:keepNext/>
              <w:keepLines/>
              <w:rPr>
                <w:rFonts w:ascii="Arial" w:hAnsi="Arial" w:cs="Arial"/>
                <w:szCs w:val="20"/>
              </w:rPr>
            </w:pPr>
          </w:p>
        </w:tc>
        <w:tc>
          <w:tcPr>
            <w:tcW w:w="824" w:type="pct"/>
            <w:gridSpan w:val="4"/>
            <w:vAlign w:val="center"/>
          </w:tcPr>
          <w:p w14:paraId="2EB803CE" w14:textId="77777777" w:rsidR="00C4183F" w:rsidRPr="00F45C25" w:rsidRDefault="00C4183F">
            <w:pPr>
              <w:keepNext/>
              <w:keepLines/>
              <w:rPr>
                <w:rFonts w:ascii="Arial" w:hAnsi="Arial" w:cs="Arial"/>
                <w:szCs w:val="20"/>
              </w:rPr>
            </w:pPr>
          </w:p>
        </w:tc>
        <w:tc>
          <w:tcPr>
            <w:tcW w:w="655" w:type="pct"/>
            <w:gridSpan w:val="5"/>
            <w:vAlign w:val="center"/>
          </w:tcPr>
          <w:p w14:paraId="6476D1FF" w14:textId="77777777" w:rsidR="00C4183F" w:rsidRPr="00F45C25" w:rsidRDefault="00C4183F">
            <w:pPr>
              <w:keepNext/>
              <w:keepLines/>
              <w:rPr>
                <w:rFonts w:ascii="Arial" w:hAnsi="Arial" w:cs="Arial"/>
                <w:szCs w:val="20"/>
              </w:rPr>
            </w:pPr>
          </w:p>
        </w:tc>
      </w:tr>
      <w:tr w:rsidR="008D42F2" w:rsidRPr="00F45C25" w14:paraId="2B259025" w14:textId="77777777" w:rsidTr="00825F86">
        <w:trPr>
          <w:cantSplit/>
          <w:jc w:val="center"/>
        </w:trPr>
        <w:tc>
          <w:tcPr>
            <w:tcW w:w="398" w:type="pct"/>
            <w:noWrap/>
          </w:tcPr>
          <w:p w14:paraId="28C5F838" w14:textId="37F8BBAA" w:rsidR="00B33B96" w:rsidRPr="00F45C25" w:rsidRDefault="00B33B96">
            <w:pPr>
              <w:keepLines/>
              <w:rPr>
                <w:rFonts w:ascii="Arial" w:hAnsi="Arial" w:cs="Arial"/>
                <w:szCs w:val="20"/>
              </w:rPr>
            </w:pPr>
            <w:r w:rsidRPr="00F45C25">
              <w:rPr>
                <w:rFonts w:ascii="Arial" w:hAnsi="Arial" w:cs="Arial"/>
                <w:szCs w:val="20"/>
              </w:rPr>
              <w:t>4.</w:t>
            </w:r>
            <w:r w:rsidR="00396ABB" w:rsidRPr="00F45C25">
              <w:rPr>
                <w:rFonts w:ascii="Arial" w:hAnsi="Arial" w:cs="Arial"/>
                <w:szCs w:val="20"/>
              </w:rPr>
              <w:t>26</w:t>
            </w:r>
          </w:p>
        </w:tc>
        <w:tc>
          <w:tcPr>
            <w:tcW w:w="34" w:type="pct"/>
            <w:vAlign w:val="bottom"/>
          </w:tcPr>
          <w:p w14:paraId="4DD03B48" w14:textId="77777777" w:rsidR="00B33B96" w:rsidRPr="00F45C25" w:rsidRDefault="00B33B96">
            <w:pPr>
              <w:pStyle w:val="la2"/>
              <w:keepLines/>
              <w:rPr>
                <w:rFonts w:ascii="Arial" w:hAnsi="Arial" w:cs="Arial"/>
                <w:sz w:val="20"/>
                <w:szCs w:val="20"/>
              </w:rPr>
            </w:pPr>
          </w:p>
        </w:tc>
        <w:tc>
          <w:tcPr>
            <w:tcW w:w="1072" w:type="pct"/>
          </w:tcPr>
          <w:p w14:paraId="487F292D" w14:textId="77777777" w:rsidR="00B33B96" w:rsidRPr="00F45C25" w:rsidRDefault="00B33B96">
            <w:pPr>
              <w:keepLines/>
              <w:rPr>
                <w:rStyle w:val="Hyperlink"/>
                <w:rFonts w:cs="Arial"/>
                <w:szCs w:val="20"/>
              </w:rPr>
            </w:pPr>
            <w:r w:rsidRPr="00F45C25">
              <w:rPr>
                <w:rStyle w:val="Hyperlink"/>
                <w:rFonts w:cs="Arial"/>
                <w:szCs w:val="20"/>
              </w:rPr>
              <w:t>Description of Securities</w:t>
            </w:r>
          </w:p>
        </w:tc>
        <w:tc>
          <w:tcPr>
            <w:tcW w:w="34" w:type="pct"/>
            <w:vAlign w:val="bottom"/>
          </w:tcPr>
          <w:p w14:paraId="515B6C07" w14:textId="77777777" w:rsidR="00B33B96" w:rsidRPr="00F45C25" w:rsidRDefault="00B33B96">
            <w:pPr>
              <w:pStyle w:val="la2"/>
              <w:keepLines/>
              <w:rPr>
                <w:rFonts w:ascii="Arial" w:hAnsi="Arial" w:cs="Arial"/>
                <w:sz w:val="20"/>
                <w:szCs w:val="20"/>
              </w:rPr>
            </w:pPr>
          </w:p>
        </w:tc>
        <w:tc>
          <w:tcPr>
            <w:tcW w:w="752" w:type="pct"/>
            <w:gridSpan w:val="2"/>
          </w:tcPr>
          <w:p w14:paraId="3B4C29BA" w14:textId="2E2DB274" w:rsidR="00B33B96" w:rsidRPr="00F45C25" w:rsidRDefault="002C6005">
            <w:pPr>
              <w:keepLines/>
              <w:jc w:val="center"/>
              <w:rPr>
                <w:rFonts w:ascii="Arial" w:hAnsi="Arial" w:cs="Arial"/>
                <w:szCs w:val="20"/>
              </w:rPr>
            </w:pPr>
            <w:r w:rsidRPr="00F45C25">
              <w:rPr>
                <w:rFonts w:ascii="Arial" w:hAnsi="Arial" w:cs="Arial"/>
                <w:szCs w:val="20"/>
              </w:rPr>
              <w:t>X</w:t>
            </w:r>
          </w:p>
        </w:tc>
        <w:tc>
          <w:tcPr>
            <w:tcW w:w="34" w:type="pct"/>
            <w:vAlign w:val="bottom"/>
          </w:tcPr>
          <w:p w14:paraId="73E98E99" w14:textId="77777777" w:rsidR="00B33B96" w:rsidRPr="00F45C25" w:rsidRDefault="00B33B96">
            <w:pPr>
              <w:keepLines/>
              <w:jc w:val="right"/>
              <w:rPr>
                <w:rFonts w:ascii="Arial" w:hAnsi="Arial" w:cs="Arial"/>
                <w:szCs w:val="20"/>
              </w:rPr>
            </w:pPr>
          </w:p>
        </w:tc>
        <w:tc>
          <w:tcPr>
            <w:tcW w:w="34" w:type="pct"/>
            <w:noWrap/>
          </w:tcPr>
          <w:p w14:paraId="62106F1A" w14:textId="77777777" w:rsidR="00B33B96" w:rsidRPr="00F45C25" w:rsidRDefault="00B33B96">
            <w:pPr>
              <w:keepLines/>
              <w:rPr>
                <w:rFonts w:ascii="Arial" w:hAnsi="Arial" w:cs="Arial"/>
                <w:szCs w:val="20"/>
              </w:rPr>
            </w:pPr>
          </w:p>
        </w:tc>
        <w:tc>
          <w:tcPr>
            <w:tcW w:w="372" w:type="pct"/>
            <w:noWrap/>
          </w:tcPr>
          <w:p w14:paraId="2B832B76" w14:textId="07E8D4C0" w:rsidR="00B33B96" w:rsidRPr="00F45C25" w:rsidRDefault="00B33B96">
            <w:pPr>
              <w:keepLines/>
              <w:jc w:val="right"/>
              <w:rPr>
                <w:rFonts w:ascii="Arial" w:hAnsi="Arial" w:cs="Arial"/>
                <w:szCs w:val="20"/>
              </w:rPr>
            </w:pPr>
          </w:p>
        </w:tc>
        <w:tc>
          <w:tcPr>
            <w:tcW w:w="52" w:type="pct"/>
            <w:noWrap/>
          </w:tcPr>
          <w:p w14:paraId="622720BC" w14:textId="0F6D958D" w:rsidR="00B33B96" w:rsidRPr="00F45C25" w:rsidRDefault="00B33B96">
            <w:pPr>
              <w:keepLines/>
              <w:rPr>
                <w:rFonts w:ascii="Arial" w:hAnsi="Arial" w:cs="Arial"/>
                <w:szCs w:val="20"/>
              </w:rPr>
            </w:pPr>
          </w:p>
        </w:tc>
        <w:tc>
          <w:tcPr>
            <w:tcW w:w="38" w:type="pct"/>
            <w:vAlign w:val="bottom"/>
          </w:tcPr>
          <w:p w14:paraId="121FC875" w14:textId="7A0EED61" w:rsidR="00B33B96" w:rsidRPr="00F45C25" w:rsidRDefault="00B33B96">
            <w:pPr>
              <w:pStyle w:val="la2"/>
              <w:keepLines/>
              <w:rPr>
                <w:rFonts w:ascii="Arial" w:hAnsi="Arial" w:cs="Arial"/>
                <w:sz w:val="20"/>
                <w:szCs w:val="20"/>
              </w:rPr>
            </w:pPr>
          </w:p>
        </w:tc>
        <w:tc>
          <w:tcPr>
            <w:tcW w:w="64" w:type="pct"/>
            <w:noWrap/>
          </w:tcPr>
          <w:p w14:paraId="6859E327" w14:textId="29B5940E" w:rsidR="00B33B96" w:rsidRPr="00F45C25" w:rsidRDefault="00B33B96">
            <w:pPr>
              <w:keepLines/>
              <w:rPr>
                <w:rFonts w:ascii="Arial" w:hAnsi="Arial" w:cs="Arial"/>
                <w:szCs w:val="20"/>
              </w:rPr>
            </w:pPr>
          </w:p>
        </w:tc>
        <w:tc>
          <w:tcPr>
            <w:tcW w:w="584" w:type="pct"/>
            <w:gridSpan w:val="2"/>
            <w:noWrap/>
          </w:tcPr>
          <w:p w14:paraId="5B6C4747" w14:textId="0B0D5BF4" w:rsidR="00B33B96" w:rsidRPr="00F45C25" w:rsidRDefault="00B33B96">
            <w:pPr>
              <w:keepLines/>
              <w:jc w:val="right"/>
              <w:rPr>
                <w:rFonts w:ascii="Arial" w:hAnsi="Arial" w:cs="Arial"/>
                <w:szCs w:val="20"/>
              </w:rPr>
            </w:pPr>
          </w:p>
        </w:tc>
        <w:tc>
          <w:tcPr>
            <w:tcW w:w="57" w:type="pct"/>
            <w:noWrap/>
          </w:tcPr>
          <w:p w14:paraId="63F74F26" w14:textId="35FDB3A1" w:rsidR="00B33B96" w:rsidRPr="00F45C25" w:rsidRDefault="00B33B96">
            <w:pPr>
              <w:keepLines/>
              <w:rPr>
                <w:rFonts w:ascii="Arial" w:hAnsi="Arial" w:cs="Arial"/>
                <w:szCs w:val="20"/>
              </w:rPr>
            </w:pPr>
          </w:p>
        </w:tc>
        <w:tc>
          <w:tcPr>
            <w:tcW w:w="76" w:type="pct"/>
            <w:vAlign w:val="bottom"/>
          </w:tcPr>
          <w:p w14:paraId="21A45546" w14:textId="60E0F975" w:rsidR="00B33B96" w:rsidRPr="00F45C25" w:rsidRDefault="00B33B96">
            <w:pPr>
              <w:pStyle w:val="la2"/>
              <w:keepLines/>
              <w:rPr>
                <w:rFonts w:ascii="Arial" w:hAnsi="Arial" w:cs="Arial"/>
                <w:sz w:val="20"/>
                <w:szCs w:val="20"/>
              </w:rPr>
            </w:pPr>
          </w:p>
        </w:tc>
        <w:tc>
          <w:tcPr>
            <w:tcW w:w="293" w:type="pct"/>
            <w:noWrap/>
          </w:tcPr>
          <w:p w14:paraId="38682A8F" w14:textId="31CEF2C5" w:rsidR="00B33B96" w:rsidRPr="00F45C25" w:rsidRDefault="00B33B96">
            <w:pPr>
              <w:keepLines/>
              <w:rPr>
                <w:rFonts w:ascii="Arial" w:hAnsi="Arial" w:cs="Arial"/>
                <w:szCs w:val="20"/>
              </w:rPr>
            </w:pPr>
          </w:p>
        </w:tc>
        <w:tc>
          <w:tcPr>
            <w:tcW w:w="407" w:type="pct"/>
            <w:noWrap/>
          </w:tcPr>
          <w:p w14:paraId="0F357868" w14:textId="4878E88C" w:rsidR="00B33B96" w:rsidRPr="00F45C25" w:rsidRDefault="00B33B96">
            <w:pPr>
              <w:keepLines/>
              <w:jc w:val="right"/>
              <w:rPr>
                <w:rFonts w:ascii="Arial" w:hAnsi="Arial" w:cs="Arial"/>
                <w:szCs w:val="20"/>
              </w:rPr>
            </w:pPr>
          </w:p>
        </w:tc>
        <w:tc>
          <w:tcPr>
            <w:tcW w:w="47" w:type="pct"/>
            <w:noWrap/>
          </w:tcPr>
          <w:p w14:paraId="1158FA10" w14:textId="6B442D4E" w:rsidR="00B33B96" w:rsidRPr="00F45C25" w:rsidRDefault="00B33B96">
            <w:pPr>
              <w:keepLines/>
              <w:rPr>
                <w:rFonts w:ascii="Arial" w:hAnsi="Arial" w:cs="Arial"/>
                <w:szCs w:val="20"/>
              </w:rPr>
            </w:pPr>
          </w:p>
        </w:tc>
        <w:tc>
          <w:tcPr>
            <w:tcW w:w="38" w:type="pct"/>
            <w:vAlign w:val="bottom"/>
          </w:tcPr>
          <w:p w14:paraId="1D7DE7D8" w14:textId="318AFCF4" w:rsidR="00B33B96" w:rsidRPr="00F45C25" w:rsidRDefault="00B33B96">
            <w:pPr>
              <w:pStyle w:val="la2"/>
              <w:keepLines/>
              <w:rPr>
                <w:rFonts w:ascii="Arial" w:hAnsi="Arial" w:cs="Arial"/>
                <w:sz w:val="20"/>
                <w:szCs w:val="20"/>
              </w:rPr>
            </w:pPr>
          </w:p>
        </w:tc>
        <w:tc>
          <w:tcPr>
            <w:tcW w:w="46" w:type="pct"/>
            <w:gridSpan w:val="2"/>
            <w:noWrap/>
          </w:tcPr>
          <w:p w14:paraId="02340D82" w14:textId="3C16DA9B" w:rsidR="00B33B96" w:rsidRPr="00F45C25" w:rsidRDefault="00B33B96">
            <w:pPr>
              <w:keepLines/>
              <w:rPr>
                <w:rFonts w:ascii="Arial" w:hAnsi="Arial" w:cs="Arial"/>
                <w:szCs w:val="20"/>
              </w:rPr>
            </w:pPr>
          </w:p>
        </w:tc>
        <w:tc>
          <w:tcPr>
            <w:tcW w:w="537" w:type="pct"/>
            <w:noWrap/>
          </w:tcPr>
          <w:p w14:paraId="21F6E502" w14:textId="7089E34A" w:rsidR="00B33B96" w:rsidRPr="00F45C25" w:rsidRDefault="00B33B96">
            <w:pPr>
              <w:keepLines/>
              <w:jc w:val="right"/>
              <w:rPr>
                <w:rFonts w:ascii="Arial" w:hAnsi="Arial" w:cs="Arial"/>
                <w:szCs w:val="20"/>
              </w:rPr>
            </w:pPr>
          </w:p>
        </w:tc>
        <w:tc>
          <w:tcPr>
            <w:tcW w:w="34" w:type="pct"/>
            <w:noWrap/>
          </w:tcPr>
          <w:p w14:paraId="17BC3AB9" w14:textId="77777777" w:rsidR="00B33B96" w:rsidRPr="00F45C25" w:rsidRDefault="00B33B96">
            <w:pPr>
              <w:keepLines/>
              <w:rPr>
                <w:rFonts w:ascii="Arial" w:hAnsi="Arial" w:cs="Arial"/>
                <w:szCs w:val="20"/>
              </w:rPr>
            </w:pPr>
          </w:p>
        </w:tc>
      </w:tr>
      <w:tr w:rsidR="00A35196" w:rsidRPr="00F45C25" w14:paraId="1BE73F61" w14:textId="77777777" w:rsidTr="00825F86">
        <w:trPr>
          <w:cantSplit/>
          <w:trHeight w:hRule="exact" w:val="120"/>
          <w:jc w:val="center"/>
        </w:trPr>
        <w:tc>
          <w:tcPr>
            <w:tcW w:w="398" w:type="pct"/>
            <w:vAlign w:val="center"/>
          </w:tcPr>
          <w:p w14:paraId="5B17931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27397CD" w14:textId="77777777" w:rsidR="00B33B96" w:rsidRPr="00F45C25" w:rsidRDefault="00B33B96">
            <w:pPr>
              <w:keepNext/>
              <w:keepLines/>
              <w:rPr>
                <w:rFonts w:ascii="Arial" w:hAnsi="Arial" w:cs="Arial"/>
                <w:szCs w:val="20"/>
              </w:rPr>
            </w:pPr>
          </w:p>
        </w:tc>
        <w:tc>
          <w:tcPr>
            <w:tcW w:w="752" w:type="pct"/>
            <w:gridSpan w:val="2"/>
            <w:vAlign w:val="center"/>
          </w:tcPr>
          <w:p w14:paraId="17936C44" w14:textId="77777777" w:rsidR="00B33B96" w:rsidRPr="00F45C25" w:rsidRDefault="00B33B96">
            <w:pPr>
              <w:keepNext/>
              <w:keepLines/>
              <w:rPr>
                <w:rFonts w:ascii="Arial" w:hAnsi="Arial" w:cs="Arial"/>
                <w:szCs w:val="20"/>
              </w:rPr>
            </w:pPr>
          </w:p>
        </w:tc>
        <w:tc>
          <w:tcPr>
            <w:tcW w:w="491" w:type="pct"/>
            <w:gridSpan w:val="4"/>
            <w:vAlign w:val="center"/>
          </w:tcPr>
          <w:p w14:paraId="0DAD298C" w14:textId="77777777" w:rsidR="00B33B96" w:rsidRPr="00F45C25" w:rsidRDefault="00B33B96">
            <w:pPr>
              <w:keepNext/>
              <w:keepLines/>
              <w:rPr>
                <w:rFonts w:ascii="Arial" w:hAnsi="Arial" w:cs="Arial"/>
                <w:szCs w:val="20"/>
              </w:rPr>
            </w:pPr>
          </w:p>
        </w:tc>
        <w:tc>
          <w:tcPr>
            <w:tcW w:w="742" w:type="pct"/>
            <w:gridSpan w:val="5"/>
            <w:vAlign w:val="center"/>
          </w:tcPr>
          <w:p w14:paraId="471FA638" w14:textId="77777777" w:rsidR="00B33B96" w:rsidRPr="00F45C25" w:rsidRDefault="00B33B96">
            <w:pPr>
              <w:keepNext/>
              <w:keepLines/>
              <w:rPr>
                <w:rFonts w:ascii="Arial" w:hAnsi="Arial" w:cs="Arial"/>
                <w:szCs w:val="20"/>
              </w:rPr>
            </w:pPr>
          </w:p>
        </w:tc>
        <w:tc>
          <w:tcPr>
            <w:tcW w:w="824" w:type="pct"/>
            <w:gridSpan w:val="4"/>
            <w:vAlign w:val="center"/>
          </w:tcPr>
          <w:p w14:paraId="24387B53" w14:textId="77777777" w:rsidR="00B33B96" w:rsidRPr="00F45C25" w:rsidRDefault="00B33B96">
            <w:pPr>
              <w:keepNext/>
              <w:keepLines/>
              <w:rPr>
                <w:rFonts w:ascii="Arial" w:hAnsi="Arial" w:cs="Arial"/>
                <w:szCs w:val="20"/>
              </w:rPr>
            </w:pPr>
          </w:p>
        </w:tc>
        <w:tc>
          <w:tcPr>
            <w:tcW w:w="655" w:type="pct"/>
            <w:gridSpan w:val="5"/>
            <w:vAlign w:val="center"/>
          </w:tcPr>
          <w:p w14:paraId="25DFF5D9" w14:textId="77777777" w:rsidR="00B33B96" w:rsidRPr="00F45C25" w:rsidRDefault="00B33B96">
            <w:pPr>
              <w:keepNext/>
              <w:keepLines/>
              <w:rPr>
                <w:rFonts w:ascii="Arial" w:hAnsi="Arial" w:cs="Arial"/>
                <w:szCs w:val="20"/>
              </w:rPr>
            </w:pPr>
          </w:p>
        </w:tc>
      </w:tr>
      <w:tr w:rsidR="008D42F2" w:rsidRPr="00F45C25" w14:paraId="3FF68BB9" w14:textId="77777777" w:rsidTr="00825F86">
        <w:trPr>
          <w:cantSplit/>
          <w:jc w:val="center"/>
        </w:trPr>
        <w:tc>
          <w:tcPr>
            <w:tcW w:w="398" w:type="pct"/>
            <w:noWrap/>
          </w:tcPr>
          <w:p w14:paraId="117732E6" w14:textId="77777777" w:rsidR="00B33B96" w:rsidRPr="00F45C25" w:rsidRDefault="00B33B96">
            <w:pPr>
              <w:keepLines/>
              <w:rPr>
                <w:rFonts w:ascii="Arial" w:hAnsi="Arial" w:cs="Arial"/>
                <w:szCs w:val="20"/>
              </w:rPr>
            </w:pPr>
            <w:r w:rsidRPr="00F45C25">
              <w:rPr>
                <w:rFonts w:ascii="Arial" w:hAnsi="Arial" w:cs="Arial"/>
                <w:szCs w:val="20"/>
              </w:rPr>
              <w:t>10.1*</w:t>
            </w:r>
          </w:p>
        </w:tc>
        <w:tc>
          <w:tcPr>
            <w:tcW w:w="34" w:type="pct"/>
            <w:vAlign w:val="bottom"/>
          </w:tcPr>
          <w:p w14:paraId="24E8600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01B97292" w14:textId="77777777" w:rsidR="00B33B96" w:rsidRPr="00F45C25" w:rsidRDefault="00B33B96">
            <w:pPr>
              <w:keepLines/>
              <w:rPr>
                <w:rFonts w:ascii="Arial" w:hAnsi="Arial" w:cs="Arial"/>
                <w:szCs w:val="20"/>
              </w:rPr>
            </w:pPr>
            <w:r w:rsidRPr="00F45C25">
              <w:rPr>
                <w:rStyle w:val="Hyperlink"/>
                <w:rFonts w:cs="Arial"/>
                <w:szCs w:val="20"/>
              </w:rPr>
              <w:t>Microsoft Corporation 2001 Stock Plan</w:t>
            </w:r>
          </w:p>
        </w:tc>
        <w:tc>
          <w:tcPr>
            <w:tcW w:w="34" w:type="pct"/>
            <w:vAlign w:val="bottom"/>
          </w:tcPr>
          <w:p w14:paraId="426D061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6B8F3290" w14:textId="77777777" w:rsidR="00B33B96" w:rsidRPr="00F45C25" w:rsidRDefault="00B33B96">
            <w:pPr>
              <w:keepLines/>
              <w:jc w:val="center"/>
              <w:rPr>
                <w:rFonts w:ascii="Arial" w:hAnsi="Arial" w:cs="Arial"/>
                <w:szCs w:val="20"/>
              </w:rPr>
            </w:pPr>
          </w:p>
        </w:tc>
        <w:tc>
          <w:tcPr>
            <w:tcW w:w="34" w:type="pct"/>
            <w:vAlign w:val="bottom"/>
          </w:tcPr>
          <w:p w14:paraId="6F93B479"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4" w:type="pct"/>
            <w:noWrap/>
          </w:tcPr>
          <w:p w14:paraId="107F7108"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420091D"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5C0A62C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157BF3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4F2A6751"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28CA68B7"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noWrap/>
          </w:tcPr>
          <w:p w14:paraId="78200999"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001D199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776C463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0FCEB64E"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noWrap/>
          </w:tcPr>
          <w:p w14:paraId="083475A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F932F2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2C8606E7"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CC383D1"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noWrap/>
          </w:tcPr>
          <w:p w14:paraId="63A4AFBB"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1E871E97" w14:textId="77777777" w:rsidTr="00825F86">
        <w:trPr>
          <w:cantSplit/>
          <w:trHeight w:hRule="exact" w:val="120"/>
          <w:jc w:val="center"/>
        </w:trPr>
        <w:tc>
          <w:tcPr>
            <w:tcW w:w="398" w:type="pct"/>
            <w:vAlign w:val="center"/>
          </w:tcPr>
          <w:p w14:paraId="705B1C8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26295EC" w14:textId="77777777" w:rsidR="00B33B96" w:rsidRPr="00F45C25" w:rsidRDefault="00B33B96">
            <w:pPr>
              <w:keepNext/>
              <w:keepLines/>
              <w:rPr>
                <w:rFonts w:ascii="Arial" w:hAnsi="Arial" w:cs="Arial"/>
                <w:szCs w:val="20"/>
              </w:rPr>
            </w:pPr>
          </w:p>
        </w:tc>
        <w:tc>
          <w:tcPr>
            <w:tcW w:w="752" w:type="pct"/>
            <w:gridSpan w:val="2"/>
            <w:vAlign w:val="center"/>
          </w:tcPr>
          <w:p w14:paraId="4B1E7D23" w14:textId="77777777" w:rsidR="00B33B96" w:rsidRPr="00F45C25" w:rsidRDefault="00B33B96">
            <w:pPr>
              <w:keepNext/>
              <w:keepLines/>
              <w:rPr>
                <w:rFonts w:ascii="Arial" w:hAnsi="Arial" w:cs="Arial"/>
                <w:szCs w:val="20"/>
              </w:rPr>
            </w:pPr>
          </w:p>
        </w:tc>
        <w:tc>
          <w:tcPr>
            <w:tcW w:w="491" w:type="pct"/>
            <w:gridSpan w:val="4"/>
            <w:vAlign w:val="center"/>
          </w:tcPr>
          <w:p w14:paraId="6BB39209" w14:textId="77777777" w:rsidR="00B33B96" w:rsidRPr="00F45C25" w:rsidRDefault="00B33B96">
            <w:pPr>
              <w:keepNext/>
              <w:keepLines/>
              <w:rPr>
                <w:rFonts w:ascii="Arial" w:hAnsi="Arial" w:cs="Arial"/>
                <w:szCs w:val="20"/>
              </w:rPr>
            </w:pPr>
          </w:p>
        </w:tc>
        <w:tc>
          <w:tcPr>
            <w:tcW w:w="742" w:type="pct"/>
            <w:gridSpan w:val="5"/>
            <w:vAlign w:val="center"/>
          </w:tcPr>
          <w:p w14:paraId="62F659CE" w14:textId="77777777" w:rsidR="00B33B96" w:rsidRPr="00F45C25" w:rsidRDefault="00B33B96">
            <w:pPr>
              <w:keepNext/>
              <w:keepLines/>
              <w:rPr>
                <w:rFonts w:ascii="Arial" w:hAnsi="Arial" w:cs="Arial"/>
                <w:szCs w:val="20"/>
              </w:rPr>
            </w:pPr>
          </w:p>
        </w:tc>
        <w:tc>
          <w:tcPr>
            <w:tcW w:w="824" w:type="pct"/>
            <w:gridSpan w:val="4"/>
            <w:vAlign w:val="center"/>
          </w:tcPr>
          <w:p w14:paraId="1FE01B77" w14:textId="77777777" w:rsidR="00B33B96" w:rsidRPr="00F45C25" w:rsidRDefault="00B33B96">
            <w:pPr>
              <w:keepNext/>
              <w:keepLines/>
              <w:rPr>
                <w:rFonts w:ascii="Arial" w:hAnsi="Arial" w:cs="Arial"/>
                <w:szCs w:val="20"/>
              </w:rPr>
            </w:pPr>
          </w:p>
        </w:tc>
        <w:tc>
          <w:tcPr>
            <w:tcW w:w="655" w:type="pct"/>
            <w:gridSpan w:val="5"/>
            <w:vAlign w:val="center"/>
          </w:tcPr>
          <w:p w14:paraId="738A5FB9" w14:textId="77777777" w:rsidR="00B33B96" w:rsidRPr="00F45C25" w:rsidRDefault="00B33B96">
            <w:pPr>
              <w:keepNext/>
              <w:keepLines/>
              <w:rPr>
                <w:rFonts w:ascii="Arial" w:hAnsi="Arial" w:cs="Arial"/>
                <w:szCs w:val="20"/>
              </w:rPr>
            </w:pPr>
          </w:p>
        </w:tc>
      </w:tr>
      <w:tr w:rsidR="008D42F2" w:rsidRPr="00F45C25" w14:paraId="46C652C5" w14:textId="77777777" w:rsidTr="00825F86">
        <w:trPr>
          <w:cantSplit/>
          <w:jc w:val="center"/>
        </w:trPr>
        <w:tc>
          <w:tcPr>
            <w:tcW w:w="398" w:type="pct"/>
            <w:noWrap/>
          </w:tcPr>
          <w:p w14:paraId="40AD4D5D" w14:textId="77777777" w:rsidR="00B33B96" w:rsidRPr="00F45C25" w:rsidRDefault="00B33B96">
            <w:pPr>
              <w:keepLines/>
              <w:rPr>
                <w:rFonts w:ascii="Arial" w:hAnsi="Arial" w:cs="Arial"/>
                <w:szCs w:val="20"/>
              </w:rPr>
            </w:pPr>
            <w:r w:rsidRPr="00F45C25">
              <w:rPr>
                <w:rFonts w:ascii="Arial" w:hAnsi="Arial" w:cs="Arial"/>
                <w:szCs w:val="20"/>
              </w:rPr>
              <w:t>10.4*</w:t>
            </w:r>
          </w:p>
        </w:tc>
        <w:tc>
          <w:tcPr>
            <w:tcW w:w="34" w:type="pct"/>
            <w:vAlign w:val="bottom"/>
          </w:tcPr>
          <w:p w14:paraId="537DBFB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A302AD8" w14:textId="77777777" w:rsidR="00B33B96" w:rsidRPr="00F45C25" w:rsidRDefault="00B33B96">
            <w:pPr>
              <w:keepLines/>
              <w:rPr>
                <w:rFonts w:ascii="Arial" w:hAnsi="Arial" w:cs="Arial"/>
                <w:szCs w:val="20"/>
              </w:rPr>
            </w:pPr>
            <w:r w:rsidRPr="00F45C25">
              <w:rPr>
                <w:rStyle w:val="Hyperlink"/>
                <w:rFonts w:cs="Arial"/>
                <w:szCs w:val="20"/>
              </w:rPr>
              <w:t>Microsoft Corporation Employee Stock Purchase Plan</w:t>
            </w:r>
          </w:p>
        </w:tc>
        <w:tc>
          <w:tcPr>
            <w:tcW w:w="34" w:type="pct"/>
            <w:vAlign w:val="bottom"/>
          </w:tcPr>
          <w:p w14:paraId="44E85AC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20EED0D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4CDC3F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4E271C7"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5E33C3D8"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02ED2C8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FD228E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1C793644"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71238639" w14:textId="77777777" w:rsidR="00B33B96" w:rsidRPr="00F45C25" w:rsidRDefault="00B33B96">
            <w:pPr>
              <w:keepLines/>
              <w:jc w:val="right"/>
              <w:rPr>
                <w:rFonts w:ascii="Arial" w:hAnsi="Arial" w:cs="Arial"/>
                <w:szCs w:val="20"/>
              </w:rPr>
            </w:pPr>
            <w:r w:rsidRPr="00F45C25">
              <w:rPr>
                <w:rFonts w:ascii="Arial" w:hAnsi="Arial" w:cs="Arial"/>
                <w:szCs w:val="20"/>
              </w:rPr>
              <w:t>6/30/2012</w:t>
            </w:r>
          </w:p>
        </w:tc>
        <w:tc>
          <w:tcPr>
            <w:tcW w:w="57" w:type="pct"/>
            <w:noWrap/>
          </w:tcPr>
          <w:p w14:paraId="7AE12965"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2AFE0F1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6F95A185"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5A62660C" w14:textId="77777777" w:rsidR="00B33B96" w:rsidRPr="00F45C25" w:rsidRDefault="00B33B96">
            <w:pPr>
              <w:keepLines/>
              <w:jc w:val="right"/>
              <w:rPr>
                <w:rFonts w:ascii="Arial" w:hAnsi="Arial" w:cs="Arial"/>
                <w:szCs w:val="20"/>
              </w:rPr>
            </w:pPr>
            <w:r w:rsidRPr="00F45C25">
              <w:rPr>
                <w:rFonts w:ascii="Arial" w:hAnsi="Arial" w:cs="Arial"/>
                <w:szCs w:val="20"/>
              </w:rPr>
              <w:t>10.4</w:t>
            </w:r>
          </w:p>
        </w:tc>
        <w:tc>
          <w:tcPr>
            <w:tcW w:w="47" w:type="pct"/>
            <w:noWrap/>
          </w:tcPr>
          <w:p w14:paraId="0BF1C89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5A8B70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4482322D"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51CBCFBF" w14:textId="77777777" w:rsidR="00B33B96" w:rsidRPr="00F45C25" w:rsidRDefault="00B33B96">
            <w:pPr>
              <w:keepLines/>
              <w:jc w:val="right"/>
              <w:rPr>
                <w:rFonts w:ascii="Arial" w:hAnsi="Arial" w:cs="Arial"/>
                <w:szCs w:val="20"/>
              </w:rPr>
            </w:pPr>
            <w:r w:rsidRPr="00F45C25">
              <w:rPr>
                <w:rFonts w:ascii="Arial" w:hAnsi="Arial" w:cs="Arial"/>
                <w:szCs w:val="20"/>
              </w:rPr>
              <w:t>7/26/2012</w:t>
            </w:r>
          </w:p>
        </w:tc>
        <w:tc>
          <w:tcPr>
            <w:tcW w:w="34" w:type="pct"/>
            <w:noWrap/>
          </w:tcPr>
          <w:p w14:paraId="12EDC5B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2CF84602" w14:textId="77777777" w:rsidTr="00825F86">
        <w:trPr>
          <w:cantSplit/>
          <w:trHeight w:hRule="exact" w:val="120"/>
          <w:jc w:val="center"/>
        </w:trPr>
        <w:tc>
          <w:tcPr>
            <w:tcW w:w="398" w:type="pct"/>
            <w:vAlign w:val="center"/>
          </w:tcPr>
          <w:p w14:paraId="41623B3D" w14:textId="77777777" w:rsidR="00B33B96" w:rsidRPr="00F45C25" w:rsidRDefault="00B33B96">
            <w:pPr>
              <w:keepNext/>
              <w:keepLines/>
              <w:rPr>
                <w:rFonts w:ascii="Arial" w:hAnsi="Arial" w:cs="Arial"/>
                <w:szCs w:val="20"/>
              </w:rPr>
            </w:pPr>
          </w:p>
        </w:tc>
        <w:tc>
          <w:tcPr>
            <w:tcW w:w="1139" w:type="pct"/>
            <w:gridSpan w:val="3"/>
            <w:vAlign w:val="center"/>
          </w:tcPr>
          <w:p w14:paraId="70876DAC" w14:textId="77777777" w:rsidR="00B33B96" w:rsidRPr="00F45C25" w:rsidRDefault="00B33B96">
            <w:pPr>
              <w:keepNext/>
              <w:keepLines/>
              <w:rPr>
                <w:rFonts w:ascii="Arial" w:hAnsi="Arial" w:cs="Arial"/>
                <w:szCs w:val="20"/>
              </w:rPr>
            </w:pPr>
          </w:p>
        </w:tc>
        <w:tc>
          <w:tcPr>
            <w:tcW w:w="752" w:type="pct"/>
            <w:gridSpan w:val="2"/>
            <w:vAlign w:val="center"/>
          </w:tcPr>
          <w:p w14:paraId="16874983" w14:textId="77777777" w:rsidR="00B33B96" w:rsidRPr="00F45C25" w:rsidRDefault="00B33B96">
            <w:pPr>
              <w:keepNext/>
              <w:keepLines/>
              <w:rPr>
                <w:rFonts w:ascii="Arial" w:hAnsi="Arial" w:cs="Arial"/>
                <w:szCs w:val="20"/>
              </w:rPr>
            </w:pPr>
          </w:p>
        </w:tc>
        <w:tc>
          <w:tcPr>
            <w:tcW w:w="491" w:type="pct"/>
            <w:gridSpan w:val="4"/>
            <w:vAlign w:val="center"/>
          </w:tcPr>
          <w:p w14:paraId="5F1BDAF7" w14:textId="77777777" w:rsidR="00B33B96" w:rsidRPr="00F45C25" w:rsidRDefault="00B33B96">
            <w:pPr>
              <w:keepNext/>
              <w:keepLines/>
              <w:rPr>
                <w:rFonts w:ascii="Arial" w:hAnsi="Arial" w:cs="Arial"/>
                <w:szCs w:val="20"/>
              </w:rPr>
            </w:pPr>
          </w:p>
        </w:tc>
        <w:tc>
          <w:tcPr>
            <w:tcW w:w="742" w:type="pct"/>
            <w:gridSpan w:val="5"/>
            <w:vAlign w:val="center"/>
          </w:tcPr>
          <w:p w14:paraId="4AAC0E4C" w14:textId="77777777" w:rsidR="00B33B96" w:rsidRPr="00F45C25" w:rsidRDefault="00B33B96">
            <w:pPr>
              <w:keepNext/>
              <w:keepLines/>
              <w:rPr>
                <w:rFonts w:ascii="Arial" w:hAnsi="Arial" w:cs="Arial"/>
                <w:szCs w:val="20"/>
              </w:rPr>
            </w:pPr>
          </w:p>
        </w:tc>
        <w:tc>
          <w:tcPr>
            <w:tcW w:w="824" w:type="pct"/>
            <w:gridSpan w:val="4"/>
            <w:vAlign w:val="center"/>
          </w:tcPr>
          <w:p w14:paraId="45AD47E9" w14:textId="77777777" w:rsidR="00B33B96" w:rsidRPr="00F45C25" w:rsidRDefault="00B33B96">
            <w:pPr>
              <w:keepNext/>
              <w:keepLines/>
              <w:rPr>
                <w:rFonts w:ascii="Arial" w:hAnsi="Arial" w:cs="Arial"/>
                <w:szCs w:val="20"/>
              </w:rPr>
            </w:pPr>
          </w:p>
        </w:tc>
        <w:tc>
          <w:tcPr>
            <w:tcW w:w="655" w:type="pct"/>
            <w:gridSpan w:val="5"/>
            <w:vAlign w:val="center"/>
          </w:tcPr>
          <w:p w14:paraId="23AC885E" w14:textId="77777777" w:rsidR="00B33B96" w:rsidRPr="00F45C25" w:rsidRDefault="00B33B96">
            <w:pPr>
              <w:keepNext/>
              <w:keepLines/>
              <w:rPr>
                <w:rFonts w:ascii="Arial" w:hAnsi="Arial" w:cs="Arial"/>
                <w:szCs w:val="20"/>
              </w:rPr>
            </w:pPr>
          </w:p>
        </w:tc>
      </w:tr>
      <w:tr w:rsidR="008D42F2" w:rsidRPr="00F45C25" w14:paraId="4DED5C06" w14:textId="77777777" w:rsidTr="00825F86">
        <w:trPr>
          <w:cantSplit/>
          <w:jc w:val="center"/>
        </w:trPr>
        <w:tc>
          <w:tcPr>
            <w:tcW w:w="398" w:type="pct"/>
            <w:noWrap/>
          </w:tcPr>
          <w:p w14:paraId="4BA2759F" w14:textId="77777777" w:rsidR="00B33B96" w:rsidRPr="00F45C25" w:rsidRDefault="00B33B96">
            <w:pPr>
              <w:keepLines/>
              <w:rPr>
                <w:rFonts w:ascii="Arial" w:hAnsi="Arial" w:cs="Arial"/>
                <w:szCs w:val="20"/>
              </w:rPr>
            </w:pPr>
            <w:r w:rsidRPr="00F45C25">
              <w:rPr>
                <w:rFonts w:ascii="Arial" w:hAnsi="Arial" w:cs="Arial"/>
                <w:szCs w:val="20"/>
              </w:rPr>
              <w:t>10.5*</w:t>
            </w:r>
          </w:p>
        </w:tc>
        <w:tc>
          <w:tcPr>
            <w:tcW w:w="34" w:type="pct"/>
            <w:vAlign w:val="bottom"/>
          </w:tcPr>
          <w:p w14:paraId="328725C3" w14:textId="77777777" w:rsidR="00B33B96" w:rsidRPr="00F45C25" w:rsidRDefault="00B33B96">
            <w:pPr>
              <w:pStyle w:val="la2"/>
              <w:keepLines/>
              <w:rPr>
                <w:rFonts w:ascii="Arial" w:hAnsi="Arial" w:cs="Arial"/>
                <w:sz w:val="20"/>
                <w:szCs w:val="20"/>
              </w:rPr>
            </w:pPr>
          </w:p>
        </w:tc>
        <w:tc>
          <w:tcPr>
            <w:tcW w:w="1072" w:type="pct"/>
          </w:tcPr>
          <w:p w14:paraId="05C06AE2" w14:textId="77777777" w:rsidR="00B33B96" w:rsidRPr="00F45C25" w:rsidRDefault="00B33B96">
            <w:pPr>
              <w:keepLines/>
              <w:rPr>
                <w:rFonts w:ascii="Arial" w:hAnsi="Arial" w:cs="Arial"/>
                <w:szCs w:val="20"/>
              </w:rPr>
            </w:pPr>
            <w:r w:rsidRPr="00F45C25">
              <w:rPr>
                <w:rStyle w:val="Hyperlink"/>
                <w:rFonts w:cs="Arial"/>
                <w:szCs w:val="20"/>
              </w:rPr>
              <w:t>Microsoft Corporation Deferred Compensation Plan</w:t>
            </w:r>
          </w:p>
        </w:tc>
        <w:tc>
          <w:tcPr>
            <w:tcW w:w="34" w:type="pct"/>
            <w:vAlign w:val="bottom"/>
          </w:tcPr>
          <w:p w14:paraId="41D106B1" w14:textId="77777777" w:rsidR="00B33B96" w:rsidRPr="00F45C25" w:rsidRDefault="00B33B96">
            <w:pPr>
              <w:rPr>
                <w:rFonts w:ascii="Arial" w:hAnsi="Arial" w:cs="Arial"/>
                <w:szCs w:val="20"/>
              </w:rPr>
            </w:pPr>
          </w:p>
        </w:tc>
        <w:tc>
          <w:tcPr>
            <w:tcW w:w="752" w:type="pct"/>
            <w:gridSpan w:val="2"/>
          </w:tcPr>
          <w:p w14:paraId="0AFA7CAF" w14:textId="2422908C" w:rsidR="00B33B96" w:rsidRPr="00F45C25" w:rsidRDefault="002C6005">
            <w:pPr>
              <w:jc w:val="center"/>
              <w:rPr>
                <w:rFonts w:ascii="Arial" w:hAnsi="Arial" w:cs="Arial"/>
                <w:szCs w:val="20"/>
              </w:rPr>
            </w:pPr>
            <w:r w:rsidRPr="00F45C25">
              <w:rPr>
                <w:rFonts w:ascii="Arial" w:hAnsi="Arial" w:cs="Arial"/>
                <w:szCs w:val="20"/>
              </w:rPr>
              <w:t>X</w:t>
            </w:r>
          </w:p>
        </w:tc>
        <w:tc>
          <w:tcPr>
            <w:tcW w:w="34" w:type="pct"/>
            <w:vAlign w:val="bottom"/>
          </w:tcPr>
          <w:p w14:paraId="468E0AE2" w14:textId="77777777" w:rsidR="00B33B96" w:rsidRPr="00F45C25" w:rsidRDefault="00B33B96">
            <w:pPr>
              <w:pStyle w:val="la2"/>
              <w:keepLines/>
              <w:rPr>
                <w:rFonts w:ascii="Arial" w:hAnsi="Arial" w:cs="Arial"/>
                <w:sz w:val="20"/>
                <w:szCs w:val="20"/>
              </w:rPr>
            </w:pPr>
          </w:p>
        </w:tc>
        <w:tc>
          <w:tcPr>
            <w:tcW w:w="34" w:type="pct"/>
            <w:noWrap/>
          </w:tcPr>
          <w:p w14:paraId="52445A9D" w14:textId="77777777" w:rsidR="00B33B96" w:rsidRPr="00F45C25" w:rsidRDefault="00B33B96">
            <w:pPr>
              <w:keepLines/>
              <w:rPr>
                <w:rFonts w:ascii="Arial" w:hAnsi="Arial" w:cs="Arial"/>
                <w:szCs w:val="20"/>
              </w:rPr>
            </w:pPr>
          </w:p>
        </w:tc>
        <w:tc>
          <w:tcPr>
            <w:tcW w:w="372" w:type="pct"/>
            <w:noWrap/>
          </w:tcPr>
          <w:p w14:paraId="23552310" w14:textId="64E1F638" w:rsidR="00B33B96" w:rsidRPr="00F45C25" w:rsidRDefault="00B33B96">
            <w:pPr>
              <w:keepLines/>
              <w:jc w:val="right"/>
              <w:rPr>
                <w:rFonts w:ascii="Arial" w:hAnsi="Arial" w:cs="Arial"/>
                <w:szCs w:val="20"/>
              </w:rPr>
            </w:pPr>
          </w:p>
        </w:tc>
        <w:tc>
          <w:tcPr>
            <w:tcW w:w="52" w:type="pct"/>
            <w:noWrap/>
          </w:tcPr>
          <w:p w14:paraId="142ED11E" w14:textId="77777777" w:rsidR="00B33B96" w:rsidRPr="00F45C25" w:rsidRDefault="00B33B96">
            <w:pPr>
              <w:keepLines/>
              <w:rPr>
                <w:rFonts w:ascii="Arial" w:hAnsi="Arial" w:cs="Arial"/>
                <w:szCs w:val="20"/>
              </w:rPr>
            </w:pPr>
          </w:p>
        </w:tc>
        <w:tc>
          <w:tcPr>
            <w:tcW w:w="38" w:type="pct"/>
            <w:vAlign w:val="bottom"/>
          </w:tcPr>
          <w:p w14:paraId="63191721" w14:textId="77777777" w:rsidR="00B33B96" w:rsidRPr="00F45C25" w:rsidRDefault="00B33B96">
            <w:pPr>
              <w:pStyle w:val="la2"/>
              <w:keepLines/>
              <w:rPr>
                <w:rFonts w:ascii="Arial" w:hAnsi="Arial" w:cs="Arial"/>
                <w:sz w:val="20"/>
                <w:szCs w:val="20"/>
              </w:rPr>
            </w:pPr>
          </w:p>
        </w:tc>
        <w:tc>
          <w:tcPr>
            <w:tcW w:w="64" w:type="pct"/>
            <w:noWrap/>
          </w:tcPr>
          <w:p w14:paraId="549945C6" w14:textId="77777777" w:rsidR="00B33B96" w:rsidRPr="00F45C25" w:rsidRDefault="00B33B96">
            <w:pPr>
              <w:keepLines/>
              <w:rPr>
                <w:rFonts w:ascii="Arial" w:hAnsi="Arial" w:cs="Arial"/>
                <w:szCs w:val="20"/>
              </w:rPr>
            </w:pPr>
          </w:p>
        </w:tc>
        <w:tc>
          <w:tcPr>
            <w:tcW w:w="584" w:type="pct"/>
            <w:gridSpan w:val="2"/>
            <w:noWrap/>
          </w:tcPr>
          <w:p w14:paraId="17168F47" w14:textId="6A7B0D49" w:rsidR="00B33B96" w:rsidRPr="00F45C25" w:rsidRDefault="00B33B96">
            <w:pPr>
              <w:keepLines/>
              <w:jc w:val="right"/>
              <w:rPr>
                <w:rFonts w:ascii="Arial" w:hAnsi="Arial" w:cs="Arial"/>
                <w:szCs w:val="20"/>
              </w:rPr>
            </w:pPr>
          </w:p>
        </w:tc>
        <w:tc>
          <w:tcPr>
            <w:tcW w:w="57" w:type="pct"/>
            <w:noWrap/>
          </w:tcPr>
          <w:p w14:paraId="5783622B" w14:textId="77777777" w:rsidR="00B33B96" w:rsidRPr="00F45C25" w:rsidRDefault="00B33B96">
            <w:pPr>
              <w:keepLines/>
              <w:rPr>
                <w:rFonts w:ascii="Arial" w:hAnsi="Arial" w:cs="Arial"/>
                <w:szCs w:val="20"/>
              </w:rPr>
            </w:pPr>
          </w:p>
        </w:tc>
        <w:tc>
          <w:tcPr>
            <w:tcW w:w="76" w:type="pct"/>
            <w:vAlign w:val="bottom"/>
          </w:tcPr>
          <w:p w14:paraId="665A017B" w14:textId="77777777" w:rsidR="00B33B96" w:rsidRPr="00F45C25" w:rsidRDefault="00B33B96">
            <w:pPr>
              <w:pStyle w:val="la2"/>
              <w:keepLines/>
              <w:rPr>
                <w:rFonts w:ascii="Arial" w:hAnsi="Arial" w:cs="Arial"/>
                <w:sz w:val="20"/>
                <w:szCs w:val="20"/>
              </w:rPr>
            </w:pPr>
          </w:p>
        </w:tc>
        <w:tc>
          <w:tcPr>
            <w:tcW w:w="293" w:type="pct"/>
            <w:noWrap/>
          </w:tcPr>
          <w:p w14:paraId="25F7C12C" w14:textId="77777777" w:rsidR="00B33B96" w:rsidRPr="00F45C25" w:rsidRDefault="00B33B96">
            <w:pPr>
              <w:keepLines/>
              <w:rPr>
                <w:rFonts w:ascii="Arial" w:hAnsi="Arial" w:cs="Arial"/>
                <w:szCs w:val="20"/>
              </w:rPr>
            </w:pPr>
          </w:p>
        </w:tc>
        <w:tc>
          <w:tcPr>
            <w:tcW w:w="407" w:type="pct"/>
            <w:noWrap/>
          </w:tcPr>
          <w:p w14:paraId="2CBA87A2" w14:textId="43F4410B" w:rsidR="00B33B96" w:rsidRPr="00F45C25" w:rsidRDefault="00B33B96">
            <w:pPr>
              <w:keepLines/>
              <w:jc w:val="right"/>
              <w:rPr>
                <w:rFonts w:ascii="Arial" w:hAnsi="Arial" w:cs="Arial"/>
                <w:szCs w:val="20"/>
              </w:rPr>
            </w:pPr>
          </w:p>
        </w:tc>
        <w:tc>
          <w:tcPr>
            <w:tcW w:w="47" w:type="pct"/>
            <w:noWrap/>
          </w:tcPr>
          <w:p w14:paraId="0AF212BE" w14:textId="77777777" w:rsidR="00B33B96" w:rsidRPr="00F45C25" w:rsidRDefault="00B33B96">
            <w:pPr>
              <w:keepLines/>
              <w:rPr>
                <w:rFonts w:ascii="Arial" w:hAnsi="Arial" w:cs="Arial"/>
                <w:szCs w:val="20"/>
              </w:rPr>
            </w:pPr>
          </w:p>
        </w:tc>
        <w:tc>
          <w:tcPr>
            <w:tcW w:w="38" w:type="pct"/>
            <w:vAlign w:val="bottom"/>
          </w:tcPr>
          <w:p w14:paraId="03C5C20B" w14:textId="77777777" w:rsidR="00B33B96" w:rsidRPr="00F45C25" w:rsidRDefault="00B33B96">
            <w:pPr>
              <w:pStyle w:val="la2"/>
              <w:keepLines/>
              <w:rPr>
                <w:rFonts w:ascii="Arial" w:hAnsi="Arial" w:cs="Arial"/>
                <w:sz w:val="20"/>
                <w:szCs w:val="20"/>
              </w:rPr>
            </w:pPr>
          </w:p>
        </w:tc>
        <w:tc>
          <w:tcPr>
            <w:tcW w:w="46" w:type="pct"/>
            <w:gridSpan w:val="2"/>
            <w:noWrap/>
          </w:tcPr>
          <w:p w14:paraId="54B1CA41" w14:textId="77777777" w:rsidR="00B33B96" w:rsidRPr="00F45C25" w:rsidRDefault="00B33B96">
            <w:pPr>
              <w:keepLines/>
              <w:rPr>
                <w:rFonts w:ascii="Arial" w:hAnsi="Arial" w:cs="Arial"/>
                <w:szCs w:val="20"/>
              </w:rPr>
            </w:pPr>
          </w:p>
        </w:tc>
        <w:tc>
          <w:tcPr>
            <w:tcW w:w="537" w:type="pct"/>
            <w:noWrap/>
          </w:tcPr>
          <w:p w14:paraId="43A90A89" w14:textId="600F7BE5" w:rsidR="00B33B96" w:rsidRPr="00F45C25" w:rsidRDefault="00B33B96">
            <w:pPr>
              <w:keepLines/>
              <w:jc w:val="right"/>
              <w:rPr>
                <w:rFonts w:ascii="Arial" w:hAnsi="Arial" w:cs="Arial"/>
                <w:szCs w:val="20"/>
              </w:rPr>
            </w:pPr>
          </w:p>
        </w:tc>
        <w:tc>
          <w:tcPr>
            <w:tcW w:w="34" w:type="pct"/>
            <w:noWrap/>
          </w:tcPr>
          <w:p w14:paraId="47060B53" w14:textId="77777777" w:rsidR="00B33B96" w:rsidRPr="00F45C25" w:rsidRDefault="00B33B96">
            <w:pPr>
              <w:keepLines/>
              <w:rPr>
                <w:rFonts w:ascii="Arial" w:hAnsi="Arial" w:cs="Arial"/>
                <w:szCs w:val="20"/>
              </w:rPr>
            </w:pPr>
          </w:p>
        </w:tc>
      </w:tr>
      <w:tr w:rsidR="00943CE0" w:rsidRPr="00F45C25" w14:paraId="362A434C" w14:textId="77777777" w:rsidTr="00825F86">
        <w:trPr>
          <w:cantSplit/>
          <w:trHeight w:hRule="exact" w:val="120"/>
          <w:jc w:val="center"/>
        </w:trPr>
        <w:tc>
          <w:tcPr>
            <w:tcW w:w="398" w:type="pct"/>
            <w:vAlign w:val="center"/>
          </w:tcPr>
          <w:p w14:paraId="5066DC64" w14:textId="77777777" w:rsidR="005C43D5" w:rsidRPr="00F45C25" w:rsidRDefault="005C43D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521CC49" w14:textId="77777777" w:rsidR="005C43D5" w:rsidRPr="00F45C25" w:rsidRDefault="005C43D5">
            <w:pPr>
              <w:keepNext/>
              <w:keepLines/>
              <w:rPr>
                <w:rFonts w:ascii="Arial" w:hAnsi="Arial" w:cs="Arial"/>
                <w:szCs w:val="20"/>
              </w:rPr>
            </w:pPr>
          </w:p>
        </w:tc>
        <w:tc>
          <w:tcPr>
            <w:tcW w:w="752" w:type="pct"/>
            <w:gridSpan w:val="2"/>
            <w:vAlign w:val="center"/>
          </w:tcPr>
          <w:p w14:paraId="4CA6CBD5" w14:textId="77777777" w:rsidR="005C43D5" w:rsidRPr="00F45C25" w:rsidRDefault="005C43D5">
            <w:pPr>
              <w:keepNext/>
              <w:keepLines/>
              <w:rPr>
                <w:rFonts w:ascii="Arial" w:hAnsi="Arial" w:cs="Arial"/>
                <w:szCs w:val="20"/>
              </w:rPr>
            </w:pPr>
          </w:p>
        </w:tc>
        <w:tc>
          <w:tcPr>
            <w:tcW w:w="491" w:type="pct"/>
            <w:gridSpan w:val="4"/>
            <w:vAlign w:val="center"/>
          </w:tcPr>
          <w:p w14:paraId="35E696E0" w14:textId="77777777" w:rsidR="005C43D5" w:rsidRPr="00F45C25" w:rsidRDefault="005C43D5">
            <w:pPr>
              <w:keepNext/>
              <w:keepLines/>
              <w:rPr>
                <w:rFonts w:ascii="Arial" w:hAnsi="Arial" w:cs="Arial"/>
                <w:szCs w:val="20"/>
              </w:rPr>
            </w:pPr>
          </w:p>
        </w:tc>
        <w:tc>
          <w:tcPr>
            <w:tcW w:w="742" w:type="pct"/>
            <w:gridSpan w:val="5"/>
            <w:vAlign w:val="center"/>
          </w:tcPr>
          <w:p w14:paraId="6A36E9D0" w14:textId="77777777" w:rsidR="005C43D5" w:rsidRPr="00F45C25" w:rsidRDefault="005C43D5">
            <w:pPr>
              <w:keepNext/>
              <w:keepLines/>
              <w:rPr>
                <w:rFonts w:ascii="Arial" w:hAnsi="Arial" w:cs="Arial"/>
                <w:szCs w:val="20"/>
              </w:rPr>
            </w:pPr>
          </w:p>
        </w:tc>
        <w:tc>
          <w:tcPr>
            <w:tcW w:w="824" w:type="pct"/>
            <w:gridSpan w:val="4"/>
            <w:vAlign w:val="center"/>
          </w:tcPr>
          <w:p w14:paraId="57B4B39E" w14:textId="77777777" w:rsidR="005C43D5" w:rsidRPr="00F45C25" w:rsidRDefault="005C43D5">
            <w:pPr>
              <w:keepNext/>
              <w:keepLines/>
              <w:rPr>
                <w:rFonts w:ascii="Arial" w:hAnsi="Arial" w:cs="Arial"/>
                <w:szCs w:val="20"/>
              </w:rPr>
            </w:pPr>
          </w:p>
        </w:tc>
        <w:tc>
          <w:tcPr>
            <w:tcW w:w="655" w:type="pct"/>
            <w:gridSpan w:val="5"/>
            <w:vAlign w:val="center"/>
          </w:tcPr>
          <w:p w14:paraId="4A5B932F" w14:textId="77777777" w:rsidR="005C43D5" w:rsidRPr="00F45C25" w:rsidRDefault="005C43D5">
            <w:pPr>
              <w:keepNext/>
              <w:keepLines/>
              <w:rPr>
                <w:rFonts w:ascii="Arial" w:hAnsi="Arial" w:cs="Arial"/>
                <w:szCs w:val="20"/>
              </w:rPr>
            </w:pPr>
          </w:p>
        </w:tc>
      </w:tr>
      <w:tr w:rsidR="008D42F2" w:rsidRPr="00F45C25" w14:paraId="0699F6E2" w14:textId="77777777" w:rsidTr="00825F86">
        <w:trPr>
          <w:cantSplit/>
          <w:jc w:val="center"/>
        </w:trPr>
        <w:tc>
          <w:tcPr>
            <w:tcW w:w="398" w:type="pct"/>
            <w:noWrap/>
          </w:tcPr>
          <w:p w14:paraId="21D0A975" w14:textId="77777777" w:rsidR="00B33B96" w:rsidRPr="00F45C25" w:rsidRDefault="00B33B96">
            <w:pPr>
              <w:keepLines/>
              <w:rPr>
                <w:rFonts w:ascii="Arial" w:hAnsi="Arial" w:cs="Arial"/>
                <w:szCs w:val="20"/>
              </w:rPr>
            </w:pPr>
            <w:r w:rsidRPr="00F45C25">
              <w:rPr>
                <w:rFonts w:ascii="Arial" w:hAnsi="Arial" w:cs="Arial"/>
                <w:szCs w:val="20"/>
              </w:rPr>
              <w:t>10.6*</w:t>
            </w:r>
          </w:p>
        </w:tc>
        <w:tc>
          <w:tcPr>
            <w:tcW w:w="34" w:type="pct"/>
            <w:vAlign w:val="bottom"/>
          </w:tcPr>
          <w:p w14:paraId="5D01A49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231388A6" w14:textId="77777777" w:rsidR="00B33B96" w:rsidRPr="00F45C25" w:rsidRDefault="00B33B96">
            <w:pPr>
              <w:keepLines/>
              <w:rPr>
                <w:rFonts w:ascii="Arial" w:hAnsi="Arial" w:cs="Arial"/>
                <w:szCs w:val="20"/>
              </w:rPr>
            </w:pPr>
            <w:r w:rsidRPr="00F45C25">
              <w:rPr>
                <w:rStyle w:val="Hyperlink"/>
                <w:rFonts w:cs="Arial"/>
                <w:szCs w:val="20"/>
              </w:rPr>
              <w:t xml:space="preserve">Microsoft Corporation </w:t>
            </w:r>
            <w:r w:rsidRPr="00F45C25">
              <w:rPr>
                <w:rFonts w:ascii="Arial" w:hAnsi="Arial" w:cs="Arial"/>
                <w:szCs w:val="20"/>
              </w:rPr>
              <w:t xml:space="preserve">2017 Stock </w:t>
            </w:r>
            <w:r w:rsidRPr="00F45C25">
              <w:rPr>
                <w:rStyle w:val="Hyperlink"/>
                <w:rFonts w:cs="Arial"/>
                <w:szCs w:val="20"/>
              </w:rPr>
              <w:t>Plan</w:t>
            </w:r>
          </w:p>
        </w:tc>
        <w:tc>
          <w:tcPr>
            <w:tcW w:w="34" w:type="pct"/>
            <w:vAlign w:val="bottom"/>
          </w:tcPr>
          <w:p w14:paraId="3F6E1BB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7E29823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19761A5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2DCDCF5"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4E15980B" w14:textId="77777777" w:rsidR="00B33B96" w:rsidRPr="00F45C25" w:rsidRDefault="00B33B96">
            <w:pPr>
              <w:keepLines/>
              <w:jc w:val="right"/>
              <w:rPr>
                <w:rFonts w:ascii="Arial" w:hAnsi="Arial" w:cs="Arial"/>
                <w:szCs w:val="20"/>
              </w:rPr>
            </w:pPr>
            <w:r w:rsidRPr="00F45C25">
              <w:rPr>
                <w:rFonts w:ascii="Arial" w:hAnsi="Arial" w:cs="Arial"/>
                <w:szCs w:val="20"/>
              </w:rPr>
              <w:t>DEF14A</w:t>
            </w:r>
          </w:p>
        </w:tc>
        <w:tc>
          <w:tcPr>
            <w:tcW w:w="52" w:type="pct"/>
            <w:noWrap/>
          </w:tcPr>
          <w:p w14:paraId="2D76AD32"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CDF30C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595F256C"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322B85FD" w14:textId="77777777" w:rsidR="00B33B96" w:rsidRPr="00F45C25" w:rsidRDefault="00B33B96">
            <w:pPr>
              <w:keepLines/>
              <w:jc w:val="right"/>
              <w:rPr>
                <w:rFonts w:ascii="Arial" w:hAnsi="Arial" w:cs="Arial"/>
                <w:szCs w:val="20"/>
              </w:rPr>
            </w:pPr>
          </w:p>
        </w:tc>
        <w:tc>
          <w:tcPr>
            <w:tcW w:w="57" w:type="pct"/>
            <w:noWrap/>
          </w:tcPr>
          <w:p w14:paraId="4AC0080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4400316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56744636"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45B660E1" w14:textId="77777777" w:rsidR="00B33B96" w:rsidRPr="00F45C25" w:rsidRDefault="00B33B96">
            <w:pPr>
              <w:keepLines/>
              <w:jc w:val="right"/>
              <w:rPr>
                <w:rFonts w:ascii="Arial" w:hAnsi="Arial" w:cs="Arial"/>
                <w:szCs w:val="20"/>
              </w:rPr>
            </w:pPr>
            <w:r w:rsidRPr="00F45C25">
              <w:rPr>
                <w:rFonts w:ascii="Arial" w:hAnsi="Arial" w:cs="Arial"/>
                <w:szCs w:val="20"/>
              </w:rPr>
              <w:t>Annex C</w:t>
            </w:r>
          </w:p>
        </w:tc>
        <w:tc>
          <w:tcPr>
            <w:tcW w:w="47" w:type="pct"/>
            <w:noWrap/>
          </w:tcPr>
          <w:p w14:paraId="00AF7AB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703BCA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156974BE"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9B057B2" w14:textId="77777777" w:rsidR="00B33B96" w:rsidRPr="00F45C25" w:rsidRDefault="00B33B96">
            <w:pPr>
              <w:keepLines/>
              <w:jc w:val="right"/>
              <w:rPr>
                <w:rFonts w:ascii="Arial" w:hAnsi="Arial" w:cs="Arial"/>
                <w:szCs w:val="20"/>
              </w:rPr>
            </w:pPr>
            <w:r w:rsidRPr="00F45C25">
              <w:rPr>
                <w:rFonts w:ascii="Arial" w:hAnsi="Arial" w:cs="Arial"/>
                <w:szCs w:val="20"/>
              </w:rPr>
              <w:t>10/16/2017</w:t>
            </w:r>
          </w:p>
        </w:tc>
        <w:tc>
          <w:tcPr>
            <w:tcW w:w="34" w:type="pct"/>
            <w:noWrap/>
          </w:tcPr>
          <w:p w14:paraId="4D2103C2"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1A20FCC" w14:textId="77777777" w:rsidTr="00825F86">
        <w:trPr>
          <w:cantSplit/>
          <w:trHeight w:hRule="exact" w:val="120"/>
          <w:jc w:val="center"/>
        </w:trPr>
        <w:tc>
          <w:tcPr>
            <w:tcW w:w="398" w:type="pct"/>
            <w:vAlign w:val="center"/>
          </w:tcPr>
          <w:p w14:paraId="5BA0E190"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5FA4A9F" w14:textId="77777777" w:rsidR="00B33B96" w:rsidRPr="00F45C25" w:rsidRDefault="00B33B96">
            <w:pPr>
              <w:keepNext/>
              <w:keepLines/>
              <w:rPr>
                <w:rFonts w:ascii="Arial" w:hAnsi="Arial" w:cs="Arial"/>
                <w:szCs w:val="20"/>
              </w:rPr>
            </w:pPr>
          </w:p>
        </w:tc>
        <w:tc>
          <w:tcPr>
            <w:tcW w:w="752" w:type="pct"/>
            <w:gridSpan w:val="2"/>
            <w:vAlign w:val="center"/>
          </w:tcPr>
          <w:p w14:paraId="2E0D9286" w14:textId="77777777" w:rsidR="00B33B96" w:rsidRPr="00F45C25" w:rsidRDefault="00B33B96">
            <w:pPr>
              <w:keepNext/>
              <w:keepLines/>
              <w:rPr>
                <w:rFonts w:ascii="Arial" w:hAnsi="Arial" w:cs="Arial"/>
                <w:szCs w:val="20"/>
              </w:rPr>
            </w:pPr>
          </w:p>
        </w:tc>
        <w:tc>
          <w:tcPr>
            <w:tcW w:w="491" w:type="pct"/>
            <w:gridSpan w:val="4"/>
            <w:vAlign w:val="center"/>
          </w:tcPr>
          <w:p w14:paraId="59BAF392" w14:textId="77777777" w:rsidR="00B33B96" w:rsidRPr="00F45C25" w:rsidRDefault="00B33B96">
            <w:pPr>
              <w:keepNext/>
              <w:keepLines/>
              <w:rPr>
                <w:rFonts w:ascii="Arial" w:hAnsi="Arial" w:cs="Arial"/>
                <w:szCs w:val="20"/>
              </w:rPr>
            </w:pPr>
          </w:p>
        </w:tc>
        <w:tc>
          <w:tcPr>
            <w:tcW w:w="742" w:type="pct"/>
            <w:gridSpan w:val="5"/>
            <w:vAlign w:val="center"/>
          </w:tcPr>
          <w:p w14:paraId="741F2085" w14:textId="77777777" w:rsidR="00B33B96" w:rsidRPr="00F45C25" w:rsidRDefault="00B33B96">
            <w:pPr>
              <w:keepNext/>
              <w:keepLines/>
              <w:rPr>
                <w:rFonts w:ascii="Arial" w:hAnsi="Arial" w:cs="Arial"/>
                <w:szCs w:val="20"/>
              </w:rPr>
            </w:pPr>
          </w:p>
        </w:tc>
        <w:tc>
          <w:tcPr>
            <w:tcW w:w="824" w:type="pct"/>
            <w:gridSpan w:val="4"/>
            <w:vAlign w:val="center"/>
          </w:tcPr>
          <w:p w14:paraId="692F9183" w14:textId="77777777" w:rsidR="00B33B96" w:rsidRPr="00F45C25" w:rsidRDefault="00B33B96">
            <w:pPr>
              <w:keepNext/>
              <w:keepLines/>
              <w:rPr>
                <w:rFonts w:ascii="Arial" w:hAnsi="Arial" w:cs="Arial"/>
                <w:szCs w:val="20"/>
              </w:rPr>
            </w:pPr>
          </w:p>
        </w:tc>
        <w:tc>
          <w:tcPr>
            <w:tcW w:w="655" w:type="pct"/>
            <w:gridSpan w:val="5"/>
            <w:vAlign w:val="center"/>
          </w:tcPr>
          <w:p w14:paraId="60EE50E3" w14:textId="77777777" w:rsidR="00B33B96" w:rsidRPr="00F45C25" w:rsidRDefault="00B33B96">
            <w:pPr>
              <w:keepNext/>
              <w:keepLines/>
              <w:rPr>
                <w:rFonts w:ascii="Arial" w:hAnsi="Arial" w:cs="Arial"/>
                <w:szCs w:val="20"/>
              </w:rPr>
            </w:pPr>
          </w:p>
        </w:tc>
      </w:tr>
      <w:tr w:rsidR="008D42F2" w:rsidRPr="00F45C25" w14:paraId="7DA2C4EB" w14:textId="77777777" w:rsidTr="00825F86">
        <w:trPr>
          <w:cantSplit/>
          <w:jc w:val="center"/>
        </w:trPr>
        <w:tc>
          <w:tcPr>
            <w:tcW w:w="398" w:type="pct"/>
            <w:noWrap/>
          </w:tcPr>
          <w:p w14:paraId="3144DE33" w14:textId="77777777" w:rsidR="00B33B96" w:rsidRPr="00F45C25" w:rsidRDefault="00B33B96">
            <w:pPr>
              <w:keepLines/>
              <w:rPr>
                <w:rFonts w:ascii="Arial" w:hAnsi="Arial" w:cs="Arial"/>
                <w:szCs w:val="20"/>
              </w:rPr>
            </w:pPr>
            <w:r w:rsidRPr="00F45C25">
              <w:rPr>
                <w:rFonts w:ascii="Arial" w:hAnsi="Arial" w:cs="Arial"/>
                <w:szCs w:val="20"/>
              </w:rPr>
              <w:t>10.7*</w:t>
            </w:r>
          </w:p>
        </w:tc>
        <w:tc>
          <w:tcPr>
            <w:tcW w:w="34" w:type="pct"/>
            <w:vAlign w:val="bottom"/>
          </w:tcPr>
          <w:p w14:paraId="3A0D233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250DDDC3" w14:textId="77777777" w:rsidR="00B33B96" w:rsidRPr="00F45C25" w:rsidRDefault="00B33B96">
            <w:pPr>
              <w:keepLines/>
              <w:rPr>
                <w:rFonts w:ascii="Arial" w:hAnsi="Arial" w:cs="Arial"/>
                <w:spacing w:val="-2"/>
                <w:szCs w:val="20"/>
              </w:rPr>
            </w:pPr>
            <w:r w:rsidRPr="00F45C25">
              <w:rPr>
                <w:rStyle w:val="Hyperlink"/>
                <w:rFonts w:cs="Arial"/>
                <w:spacing w:val="-2"/>
                <w:szCs w:val="20"/>
              </w:rPr>
              <w:t>Form of Stock Award Agreement Under the Microsoft Corporation 2017 Stock Plan</w:t>
            </w:r>
          </w:p>
        </w:tc>
        <w:tc>
          <w:tcPr>
            <w:tcW w:w="34" w:type="pct"/>
            <w:vAlign w:val="bottom"/>
          </w:tcPr>
          <w:p w14:paraId="20014C5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6CD9AE6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760432E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1A21BC6F"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1B46B330"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0254E92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0E80E67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02163BA7"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29FB26AC" w14:textId="77777777" w:rsidR="00B33B96" w:rsidRPr="00F45C25" w:rsidRDefault="00B33B96">
            <w:pPr>
              <w:keepLines/>
              <w:jc w:val="right"/>
              <w:rPr>
                <w:rFonts w:ascii="Arial" w:hAnsi="Arial" w:cs="Arial"/>
                <w:szCs w:val="20"/>
              </w:rPr>
            </w:pPr>
            <w:r w:rsidRPr="00F45C25">
              <w:rPr>
                <w:rFonts w:ascii="Arial" w:hAnsi="Arial" w:cs="Arial"/>
                <w:szCs w:val="20"/>
              </w:rPr>
              <w:t>3/31/2018</w:t>
            </w:r>
          </w:p>
        </w:tc>
        <w:tc>
          <w:tcPr>
            <w:tcW w:w="57" w:type="pct"/>
            <w:noWrap/>
          </w:tcPr>
          <w:p w14:paraId="2307666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6DEF9C8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1C5512EE"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06C40251" w14:textId="77777777" w:rsidR="00B33B96" w:rsidRPr="00F45C25" w:rsidRDefault="00B33B96">
            <w:pPr>
              <w:keepLines/>
              <w:jc w:val="right"/>
              <w:rPr>
                <w:rFonts w:ascii="Arial" w:hAnsi="Arial" w:cs="Arial"/>
                <w:szCs w:val="20"/>
              </w:rPr>
            </w:pPr>
            <w:r w:rsidRPr="00F45C25">
              <w:rPr>
                <w:rFonts w:ascii="Arial" w:hAnsi="Arial" w:cs="Arial"/>
                <w:szCs w:val="20"/>
              </w:rPr>
              <w:t>10.26</w:t>
            </w:r>
          </w:p>
        </w:tc>
        <w:tc>
          <w:tcPr>
            <w:tcW w:w="47" w:type="pct"/>
            <w:noWrap/>
          </w:tcPr>
          <w:p w14:paraId="28998657"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4C371D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78F28AA9"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BBE5B86" w14:textId="77777777" w:rsidR="00B33B96" w:rsidRPr="00F45C25" w:rsidRDefault="00B33B96">
            <w:pPr>
              <w:keepLines/>
              <w:jc w:val="right"/>
              <w:rPr>
                <w:rFonts w:ascii="Arial" w:hAnsi="Arial" w:cs="Arial"/>
                <w:szCs w:val="20"/>
              </w:rPr>
            </w:pPr>
            <w:r w:rsidRPr="00F45C25">
              <w:rPr>
                <w:rFonts w:ascii="Arial" w:hAnsi="Arial" w:cs="Arial"/>
                <w:szCs w:val="20"/>
              </w:rPr>
              <w:t>4/26/2018</w:t>
            </w:r>
          </w:p>
        </w:tc>
        <w:tc>
          <w:tcPr>
            <w:tcW w:w="34" w:type="pct"/>
            <w:noWrap/>
          </w:tcPr>
          <w:p w14:paraId="20C9ED56"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6FF00A2D" w14:textId="77777777" w:rsidTr="00825F86">
        <w:trPr>
          <w:cantSplit/>
          <w:trHeight w:hRule="exact" w:val="120"/>
          <w:jc w:val="center"/>
        </w:trPr>
        <w:tc>
          <w:tcPr>
            <w:tcW w:w="398" w:type="pct"/>
            <w:vAlign w:val="center"/>
          </w:tcPr>
          <w:p w14:paraId="686972E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06A6B7A" w14:textId="77777777" w:rsidR="00B33B96" w:rsidRPr="00F45C25" w:rsidRDefault="00B33B96">
            <w:pPr>
              <w:keepNext/>
              <w:keepLines/>
              <w:rPr>
                <w:rFonts w:ascii="Arial" w:hAnsi="Arial" w:cs="Arial"/>
                <w:szCs w:val="20"/>
              </w:rPr>
            </w:pPr>
          </w:p>
        </w:tc>
        <w:tc>
          <w:tcPr>
            <w:tcW w:w="752" w:type="pct"/>
            <w:gridSpan w:val="2"/>
            <w:vAlign w:val="center"/>
          </w:tcPr>
          <w:p w14:paraId="7DA9F372" w14:textId="77777777" w:rsidR="00B33B96" w:rsidRPr="00F45C25" w:rsidRDefault="00B33B96">
            <w:pPr>
              <w:keepNext/>
              <w:keepLines/>
              <w:rPr>
                <w:rFonts w:ascii="Arial" w:hAnsi="Arial" w:cs="Arial"/>
                <w:szCs w:val="20"/>
              </w:rPr>
            </w:pPr>
          </w:p>
        </w:tc>
        <w:tc>
          <w:tcPr>
            <w:tcW w:w="491" w:type="pct"/>
            <w:gridSpan w:val="4"/>
            <w:vAlign w:val="center"/>
          </w:tcPr>
          <w:p w14:paraId="7BED4B3B" w14:textId="77777777" w:rsidR="00B33B96" w:rsidRPr="00F45C25" w:rsidRDefault="00B33B96">
            <w:pPr>
              <w:keepNext/>
              <w:keepLines/>
              <w:rPr>
                <w:rFonts w:ascii="Arial" w:hAnsi="Arial" w:cs="Arial"/>
                <w:szCs w:val="20"/>
              </w:rPr>
            </w:pPr>
          </w:p>
        </w:tc>
        <w:tc>
          <w:tcPr>
            <w:tcW w:w="742" w:type="pct"/>
            <w:gridSpan w:val="5"/>
            <w:vAlign w:val="center"/>
          </w:tcPr>
          <w:p w14:paraId="596C0926" w14:textId="77777777" w:rsidR="00B33B96" w:rsidRPr="00F45C25" w:rsidRDefault="00B33B96">
            <w:pPr>
              <w:keepNext/>
              <w:keepLines/>
              <w:rPr>
                <w:rFonts w:ascii="Arial" w:hAnsi="Arial" w:cs="Arial"/>
                <w:szCs w:val="20"/>
              </w:rPr>
            </w:pPr>
          </w:p>
        </w:tc>
        <w:tc>
          <w:tcPr>
            <w:tcW w:w="824" w:type="pct"/>
            <w:gridSpan w:val="4"/>
            <w:vAlign w:val="center"/>
          </w:tcPr>
          <w:p w14:paraId="20A7D43E" w14:textId="77777777" w:rsidR="00B33B96" w:rsidRPr="00F45C25" w:rsidRDefault="00B33B96">
            <w:pPr>
              <w:keepNext/>
              <w:keepLines/>
              <w:rPr>
                <w:rFonts w:ascii="Arial" w:hAnsi="Arial" w:cs="Arial"/>
                <w:szCs w:val="20"/>
              </w:rPr>
            </w:pPr>
          </w:p>
        </w:tc>
        <w:tc>
          <w:tcPr>
            <w:tcW w:w="655" w:type="pct"/>
            <w:gridSpan w:val="5"/>
            <w:vAlign w:val="center"/>
          </w:tcPr>
          <w:p w14:paraId="61861567" w14:textId="77777777" w:rsidR="00B33B96" w:rsidRPr="00F45C25" w:rsidRDefault="00B33B96">
            <w:pPr>
              <w:keepNext/>
              <w:keepLines/>
              <w:rPr>
                <w:rFonts w:ascii="Arial" w:hAnsi="Arial" w:cs="Arial"/>
                <w:szCs w:val="20"/>
              </w:rPr>
            </w:pPr>
          </w:p>
        </w:tc>
      </w:tr>
      <w:tr w:rsidR="008D42F2" w:rsidRPr="00F45C25" w14:paraId="5D526357" w14:textId="77777777" w:rsidTr="00825F86">
        <w:trPr>
          <w:cantSplit/>
          <w:jc w:val="center"/>
        </w:trPr>
        <w:tc>
          <w:tcPr>
            <w:tcW w:w="398" w:type="pct"/>
            <w:noWrap/>
          </w:tcPr>
          <w:p w14:paraId="66C3408E" w14:textId="77777777" w:rsidR="00B33B96" w:rsidRPr="00F45C25" w:rsidRDefault="00B33B96">
            <w:pPr>
              <w:keepLines/>
              <w:rPr>
                <w:rFonts w:ascii="Arial" w:hAnsi="Arial" w:cs="Arial"/>
                <w:szCs w:val="20"/>
              </w:rPr>
            </w:pPr>
            <w:r w:rsidRPr="00F45C25">
              <w:rPr>
                <w:rFonts w:ascii="Arial" w:hAnsi="Arial" w:cs="Arial"/>
                <w:szCs w:val="20"/>
              </w:rPr>
              <w:t>10.8*</w:t>
            </w:r>
          </w:p>
        </w:tc>
        <w:tc>
          <w:tcPr>
            <w:tcW w:w="34" w:type="pct"/>
            <w:vAlign w:val="bottom"/>
          </w:tcPr>
          <w:p w14:paraId="6B906A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E43D545" w14:textId="77777777" w:rsidR="00B33B96" w:rsidRPr="00F45C25" w:rsidRDefault="00B33B96">
            <w:pPr>
              <w:keepLines/>
              <w:rPr>
                <w:rFonts w:ascii="Arial" w:hAnsi="Arial" w:cs="Arial"/>
                <w:szCs w:val="20"/>
              </w:rPr>
            </w:pPr>
            <w:r w:rsidRPr="00F45C25">
              <w:rPr>
                <w:rStyle w:val="Hyperlink"/>
                <w:rFonts w:cs="Arial"/>
                <w:szCs w:val="20"/>
              </w:rPr>
              <w:t>Form of Performance Stock Award Agreement Under the Microsoft Corporation 2017 Stock Plan</w:t>
            </w:r>
          </w:p>
        </w:tc>
        <w:tc>
          <w:tcPr>
            <w:tcW w:w="34" w:type="pct"/>
            <w:vAlign w:val="bottom"/>
          </w:tcPr>
          <w:p w14:paraId="2B597FE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238D61F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1F51E4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33972478"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485EDC8C"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7A3FC63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7BA51B2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080E9C54"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3390062D" w14:textId="77777777" w:rsidR="00B33B96" w:rsidRPr="00F45C25" w:rsidRDefault="00B33B96">
            <w:pPr>
              <w:keepLines/>
              <w:jc w:val="right"/>
              <w:rPr>
                <w:rFonts w:ascii="Arial" w:hAnsi="Arial" w:cs="Arial"/>
                <w:szCs w:val="20"/>
              </w:rPr>
            </w:pPr>
            <w:r w:rsidRPr="00F45C25">
              <w:rPr>
                <w:rFonts w:ascii="Arial" w:hAnsi="Arial" w:cs="Arial"/>
                <w:szCs w:val="20"/>
              </w:rPr>
              <w:t>3/31/2018</w:t>
            </w:r>
          </w:p>
        </w:tc>
        <w:tc>
          <w:tcPr>
            <w:tcW w:w="57" w:type="pct"/>
            <w:noWrap/>
          </w:tcPr>
          <w:p w14:paraId="3749C70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24648FB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40E9255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4B4B0CC5" w14:textId="77777777" w:rsidR="00B33B96" w:rsidRPr="00F45C25" w:rsidRDefault="00B33B96">
            <w:pPr>
              <w:keepLines/>
              <w:jc w:val="right"/>
              <w:rPr>
                <w:rFonts w:ascii="Arial" w:hAnsi="Arial" w:cs="Arial"/>
                <w:szCs w:val="20"/>
              </w:rPr>
            </w:pPr>
            <w:r w:rsidRPr="00F45C25">
              <w:rPr>
                <w:rFonts w:ascii="Arial" w:hAnsi="Arial" w:cs="Arial"/>
                <w:szCs w:val="20"/>
              </w:rPr>
              <w:t>10.27</w:t>
            </w:r>
          </w:p>
        </w:tc>
        <w:tc>
          <w:tcPr>
            <w:tcW w:w="47" w:type="pct"/>
            <w:noWrap/>
          </w:tcPr>
          <w:p w14:paraId="1935ACF2"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B388F6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3E2A4A3"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8D2AD80" w14:textId="77777777" w:rsidR="00B33B96" w:rsidRPr="00F45C25" w:rsidRDefault="00B33B96">
            <w:pPr>
              <w:keepLines/>
              <w:jc w:val="right"/>
              <w:rPr>
                <w:rFonts w:ascii="Arial" w:hAnsi="Arial" w:cs="Arial"/>
                <w:szCs w:val="20"/>
              </w:rPr>
            </w:pPr>
            <w:r w:rsidRPr="00F45C25">
              <w:rPr>
                <w:rFonts w:ascii="Arial" w:hAnsi="Arial" w:cs="Arial"/>
                <w:szCs w:val="20"/>
              </w:rPr>
              <w:t>4/26/2018</w:t>
            </w:r>
          </w:p>
        </w:tc>
        <w:tc>
          <w:tcPr>
            <w:tcW w:w="34" w:type="pct"/>
            <w:noWrap/>
          </w:tcPr>
          <w:p w14:paraId="3556C864" w14:textId="77777777" w:rsidR="00B33B96" w:rsidRPr="00F45C25" w:rsidRDefault="00B33B96">
            <w:pPr>
              <w:keepLines/>
              <w:rPr>
                <w:rFonts w:ascii="Arial" w:hAnsi="Arial" w:cs="Arial"/>
                <w:szCs w:val="20"/>
              </w:rPr>
            </w:pPr>
            <w:r w:rsidRPr="00F45C25">
              <w:rPr>
                <w:rFonts w:ascii="Arial" w:hAnsi="Arial" w:cs="Arial"/>
                <w:szCs w:val="20"/>
              </w:rPr>
              <w:t> </w:t>
            </w:r>
          </w:p>
        </w:tc>
      </w:tr>
      <w:tr w:rsidR="008D42F2" w:rsidRPr="00F45C25" w14:paraId="248EA3C0" w14:textId="77777777" w:rsidTr="00825F86">
        <w:trPr>
          <w:cantSplit/>
          <w:trHeight w:hRule="exact" w:val="120"/>
          <w:jc w:val="center"/>
        </w:trPr>
        <w:tc>
          <w:tcPr>
            <w:tcW w:w="398" w:type="pct"/>
            <w:noWrap/>
          </w:tcPr>
          <w:p w14:paraId="3CB9F798" w14:textId="77777777" w:rsidR="00B33B96" w:rsidRPr="00F45C25" w:rsidRDefault="00B33B96">
            <w:pPr>
              <w:keepLines/>
              <w:rPr>
                <w:rFonts w:ascii="Arial" w:hAnsi="Arial" w:cs="Arial"/>
                <w:szCs w:val="20"/>
              </w:rPr>
            </w:pPr>
          </w:p>
        </w:tc>
        <w:tc>
          <w:tcPr>
            <w:tcW w:w="34" w:type="pct"/>
            <w:vAlign w:val="bottom"/>
          </w:tcPr>
          <w:p w14:paraId="455C46C7" w14:textId="77777777" w:rsidR="00B33B96" w:rsidRPr="00F45C25" w:rsidRDefault="00B33B96">
            <w:pPr>
              <w:keepLines/>
              <w:rPr>
                <w:rFonts w:ascii="Arial" w:hAnsi="Arial" w:cs="Arial"/>
                <w:szCs w:val="20"/>
              </w:rPr>
            </w:pPr>
          </w:p>
        </w:tc>
        <w:tc>
          <w:tcPr>
            <w:tcW w:w="1072" w:type="pct"/>
          </w:tcPr>
          <w:p w14:paraId="001421DB" w14:textId="77777777" w:rsidR="00B33B96" w:rsidRPr="00F45C25" w:rsidRDefault="00B33B96">
            <w:pPr>
              <w:keepLines/>
              <w:rPr>
                <w:rFonts w:ascii="Arial" w:hAnsi="Arial" w:cs="Arial"/>
                <w:szCs w:val="20"/>
              </w:rPr>
            </w:pPr>
          </w:p>
        </w:tc>
        <w:tc>
          <w:tcPr>
            <w:tcW w:w="34" w:type="pct"/>
            <w:vAlign w:val="bottom"/>
          </w:tcPr>
          <w:p w14:paraId="1F636EB5" w14:textId="77777777" w:rsidR="00B33B96" w:rsidRPr="00F45C25" w:rsidRDefault="00B33B96">
            <w:pPr>
              <w:keepLines/>
              <w:rPr>
                <w:rFonts w:ascii="Arial" w:hAnsi="Arial" w:cs="Arial"/>
                <w:szCs w:val="20"/>
              </w:rPr>
            </w:pPr>
          </w:p>
        </w:tc>
        <w:tc>
          <w:tcPr>
            <w:tcW w:w="752" w:type="pct"/>
            <w:gridSpan w:val="2"/>
            <w:vAlign w:val="bottom"/>
          </w:tcPr>
          <w:p w14:paraId="449AC64F" w14:textId="77777777" w:rsidR="00B33B96" w:rsidRPr="00F45C25" w:rsidRDefault="00B33B96">
            <w:pPr>
              <w:keepLines/>
              <w:rPr>
                <w:rFonts w:ascii="Arial" w:hAnsi="Arial" w:cs="Arial"/>
                <w:szCs w:val="20"/>
              </w:rPr>
            </w:pPr>
          </w:p>
        </w:tc>
        <w:tc>
          <w:tcPr>
            <w:tcW w:w="34" w:type="pct"/>
            <w:vAlign w:val="bottom"/>
          </w:tcPr>
          <w:p w14:paraId="00B6A0CA" w14:textId="77777777" w:rsidR="00B33B96" w:rsidRPr="00F45C25" w:rsidRDefault="00B33B96">
            <w:pPr>
              <w:keepLines/>
              <w:rPr>
                <w:rFonts w:ascii="Arial" w:hAnsi="Arial" w:cs="Arial"/>
                <w:szCs w:val="20"/>
              </w:rPr>
            </w:pPr>
          </w:p>
        </w:tc>
        <w:tc>
          <w:tcPr>
            <w:tcW w:w="34" w:type="pct"/>
            <w:noWrap/>
          </w:tcPr>
          <w:p w14:paraId="794321EC" w14:textId="77777777" w:rsidR="00B33B96" w:rsidRPr="00F45C25" w:rsidRDefault="00B33B96">
            <w:pPr>
              <w:keepLines/>
              <w:rPr>
                <w:rFonts w:ascii="Arial" w:hAnsi="Arial" w:cs="Arial"/>
                <w:szCs w:val="20"/>
              </w:rPr>
            </w:pPr>
          </w:p>
        </w:tc>
        <w:tc>
          <w:tcPr>
            <w:tcW w:w="372" w:type="pct"/>
            <w:noWrap/>
          </w:tcPr>
          <w:p w14:paraId="1F7951F3" w14:textId="77777777" w:rsidR="00B33B96" w:rsidRPr="00F45C25" w:rsidRDefault="00B33B96">
            <w:pPr>
              <w:keepLines/>
              <w:jc w:val="right"/>
              <w:rPr>
                <w:rFonts w:ascii="Arial" w:hAnsi="Arial" w:cs="Arial"/>
                <w:szCs w:val="20"/>
              </w:rPr>
            </w:pPr>
          </w:p>
        </w:tc>
        <w:tc>
          <w:tcPr>
            <w:tcW w:w="52" w:type="pct"/>
            <w:noWrap/>
          </w:tcPr>
          <w:p w14:paraId="0C4995FF" w14:textId="77777777" w:rsidR="00B33B96" w:rsidRPr="00F45C25" w:rsidRDefault="00B33B96">
            <w:pPr>
              <w:keepLines/>
              <w:jc w:val="right"/>
              <w:rPr>
                <w:rFonts w:ascii="Arial" w:hAnsi="Arial" w:cs="Arial"/>
                <w:szCs w:val="20"/>
              </w:rPr>
            </w:pPr>
          </w:p>
        </w:tc>
        <w:tc>
          <w:tcPr>
            <w:tcW w:w="38" w:type="pct"/>
            <w:vAlign w:val="bottom"/>
          </w:tcPr>
          <w:p w14:paraId="7E0C0C62" w14:textId="77777777" w:rsidR="00B33B96" w:rsidRPr="00F45C25" w:rsidRDefault="00B33B96">
            <w:pPr>
              <w:keepLines/>
              <w:jc w:val="right"/>
              <w:rPr>
                <w:rFonts w:ascii="Arial" w:hAnsi="Arial" w:cs="Arial"/>
                <w:szCs w:val="20"/>
              </w:rPr>
            </w:pPr>
          </w:p>
        </w:tc>
        <w:tc>
          <w:tcPr>
            <w:tcW w:w="64" w:type="pct"/>
            <w:noWrap/>
          </w:tcPr>
          <w:p w14:paraId="2F440703" w14:textId="77777777" w:rsidR="00B33B96" w:rsidRPr="00F45C25" w:rsidRDefault="00B33B96">
            <w:pPr>
              <w:keepLines/>
              <w:jc w:val="right"/>
              <w:rPr>
                <w:rFonts w:ascii="Arial" w:hAnsi="Arial" w:cs="Arial"/>
                <w:szCs w:val="20"/>
              </w:rPr>
            </w:pPr>
          </w:p>
        </w:tc>
        <w:tc>
          <w:tcPr>
            <w:tcW w:w="584" w:type="pct"/>
            <w:gridSpan w:val="2"/>
            <w:noWrap/>
          </w:tcPr>
          <w:p w14:paraId="5FCDB7DC" w14:textId="77777777" w:rsidR="00B33B96" w:rsidRPr="00F45C25" w:rsidRDefault="00B33B96">
            <w:pPr>
              <w:keepLines/>
              <w:jc w:val="right"/>
              <w:rPr>
                <w:rFonts w:ascii="Arial" w:hAnsi="Arial" w:cs="Arial"/>
                <w:szCs w:val="20"/>
              </w:rPr>
            </w:pPr>
          </w:p>
        </w:tc>
        <w:tc>
          <w:tcPr>
            <w:tcW w:w="57" w:type="pct"/>
            <w:noWrap/>
          </w:tcPr>
          <w:p w14:paraId="72134E7B" w14:textId="77777777" w:rsidR="00B33B96" w:rsidRPr="00F45C25" w:rsidRDefault="00B33B96">
            <w:pPr>
              <w:keepLines/>
              <w:jc w:val="right"/>
              <w:rPr>
                <w:rFonts w:ascii="Arial" w:hAnsi="Arial" w:cs="Arial"/>
                <w:szCs w:val="20"/>
              </w:rPr>
            </w:pPr>
          </w:p>
        </w:tc>
        <w:tc>
          <w:tcPr>
            <w:tcW w:w="76" w:type="pct"/>
            <w:vAlign w:val="bottom"/>
          </w:tcPr>
          <w:p w14:paraId="69B6C389" w14:textId="77777777" w:rsidR="00B33B96" w:rsidRPr="00F45C25" w:rsidRDefault="00B33B96">
            <w:pPr>
              <w:keepLines/>
              <w:jc w:val="right"/>
              <w:rPr>
                <w:rFonts w:ascii="Arial" w:hAnsi="Arial" w:cs="Arial"/>
                <w:szCs w:val="20"/>
              </w:rPr>
            </w:pPr>
          </w:p>
        </w:tc>
        <w:tc>
          <w:tcPr>
            <w:tcW w:w="293" w:type="pct"/>
            <w:noWrap/>
          </w:tcPr>
          <w:p w14:paraId="23784C8B" w14:textId="77777777" w:rsidR="00B33B96" w:rsidRPr="00F45C25" w:rsidRDefault="00B33B96">
            <w:pPr>
              <w:keepLines/>
              <w:jc w:val="right"/>
              <w:rPr>
                <w:rFonts w:ascii="Arial" w:hAnsi="Arial" w:cs="Arial"/>
                <w:szCs w:val="20"/>
              </w:rPr>
            </w:pPr>
          </w:p>
        </w:tc>
        <w:tc>
          <w:tcPr>
            <w:tcW w:w="407" w:type="pct"/>
            <w:noWrap/>
          </w:tcPr>
          <w:p w14:paraId="591D27F1" w14:textId="77777777" w:rsidR="00B33B96" w:rsidRPr="00F45C25" w:rsidRDefault="00B33B96">
            <w:pPr>
              <w:keepLines/>
              <w:jc w:val="right"/>
              <w:rPr>
                <w:rFonts w:ascii="Arial" w:hAnsi="Arial" w:cs="Arial"/>
                <w:szCs w:val="20"/>
              </w:rPr>
            </w:pPr>
          </w:p>
        </w:tc>
        <w:tc>
          <w:tcPr>
            <w:tcW w:w="47" w:type="pct"/>
            <w:noWrap/>
          </w:tcPr>
          <w:p w14:paraId="4E923246" w14:textId="77777777" w:rsidR="00B33B96" w:rsidRPr="00F45C25" w:rsidRDefault="00B33B96">
            <w:pPr>
              <w:keepLines/>
              <w:jc w:val="right"/>
              <w:rPr>
                <w:rFonts w:ascii="Arial" w:hAnsi="Arial" w:cs="Arial"/>
                <w:szCs w:val="20"/>
              </w:rPr>
            </w:pPr>
          </w:p>
        </w:tc>
        <w:tc>
          <w:tcPr>
            <w:tcW w:w="38" w:type="pct"/>
            <w:vAlign w:val="bottom"/>
          </w:tcPr>
          <w:p w14:paraId="599F8C95" w14:textId="77777777" w:rsidR="00B33B96" w:rsidRPr="00F45C25" w:rsidRDefault="00B33B96">
            <w:pPr>
              <w:keepLines/>
              <w:jc w:val="right"/>
              <w:rPr>
                <w:rFonts w:ascii="Arial" w:hAnsi="Arial" w:cs="Arial"/>
                <w:szCs w:val="20"/>
              </w:rPr>
            </w:pPr>
          </w:p>
        </w:tc>
        <w:tc>
          <w:tcPr>
            <w:tcW w:w="46" w:type="pct"/>
            <w:gridSpan w:val="2"/>
            <w:noWrap/>
          </w:tcPr>
          <w:p w14:paraId="58E11235" w14:textId="77777777" w:rsidR="00B33B96" w:rsidRPr="00F45C25" w:rsidRDefault="00B33B96">
            <w:pPr>
              <w:keepLines/>
              <w:jc w:val="right"/>
              <w:rPr>
                <w:rFonts w:ascii="Arial" w:hAnsi="Arial" w:cs="Arial"/>
                <w:szCs w:val="20"/>
              </w:rPr>
            </w:pPr>
          </w:p>
        </w:tc>
        <w:tc>
          <w:tcPr>
            <w:tcW w:w="537" w:type="pct"/>
            <w:noWrap/>
          </w:tcPr>
          <w:p w14:paraId="4D84728A" w14:textId="77777777" w:rsidR="00B33B96" w:rsidRPr="00F45C25" w:rsidRDefault="00B33B96">
            <w:pPr>
              <w:keepLines/>
              <w:jc w:val="right"/>
              <w:rPr>
                <w:rFonts w:ascii="Arial" w:hAnsi="Arial" w:cs="Arial"/>
                <w:szCs w:val="20"/>
              </w:rPr>
            </w:pPr>
          </w:p>
        </w:tc>
        <w:tc>
          <w:tcPr>
            <w:tcW w:w="34" w:type="pct"/>
            <w:noWrap/>
          </w:tcPr>
          <w:p w14:paraId="6D2AF890" w14:textId="77777777" w:rsidR="00B33B96" w:rsidRPr="00F45C25" w:rsidRDefault="00B33B96">
            <w:pPr>
              <w:keepLines/>
              <w:rPr>
                <w:rFonts w:ascii="Arial" w:hAnsi="Arial" w:cs="Arial"/>
                <w:szCs w:val="20"/>
              </w:rPr>
            </w:pPr>
          </w:p>
        </w:tc>
      </w:tr>
      <w:tr w:rsidR="008D42F2" w:rsidRPr="00F45C25" w14:paraId="68E55F45" w14:textId="77777777" w:rsidTr="00825F86">
        <w:trPr>
          <w:cantSplit/>
          <w:jc w:val="center"/>
        </w:trPr>
        <w:tc>
          <w:tcPr>
            <w:tcW w:w="398" w:type="pct"/>
            <w:noWrap/>
          </w:tcPr>
          <w:p w14:paraId="0F2CC4E9" w14:textId="77777777" w:rsidR="00B33B96" w:rsidRPr="00F45C25" w:rsidRDefault="00B33B96">
            <w:pPr>
              <w:keepLines/>
              <w:rPr>
                <w:rFonts w:ascii="Arial" w:hAnsi="Arial" w:cs="Arial"/>
                <w:szCs w:val="20"/>
              </w:rPr>
            </w:pPr>
            <w:r w:rsidRPr="00F45C25">
              <w:rPr>
                <w:rFonts w:ascii="Arial" w:hAnsi="Arial" w:cs="Arial"/>
                <w:szCs w:val="20"/>
              </w:rPr>
              <w:t>10.9</w:t>
            </w:r>
          </w:p>
        </w:tc>
        <w:tc>
          <w:tcPr>
            <w:tcW w:w="34" w:type="pct"/>
            <w:vAlign w:val="bottom"/>
          </w:tcPr>
          <w:p w14:paraId="438ACF0C" w14:textId="77777777" w:rsidR="00B33B96" w:rsidRPr="00F45C25" w:rsidRDefault="00B33B96">
            <w:pPr>
              <w:keepLines/>
              <w:rPr>
                <w:rFonts w:ascii="Arial" w:hAnsi="Arial" w:cs="Arial"/>
                <w:szCs w:val="20"/>
              </w:rPr>
            </w:pPr>
            <w:r w:rsidRPr="00F45C25">
              <w:rPr>
                <w:rFonts w:ascii="Arial" w:hAnsi="Arial" w:cs="Arial"/>
                <w:szCs w:val="20"/>
              </w:rPr>
              <w:t> </w:t>
            </w:r>
          </w:p>
        </w:tc>
        <w:tc>
          <w:tcPr>
            <w:tcW w:w="1072" w:type="pct"/>
          </w:tcPr>
          <w:p w14:paraId="3F35E63C" w14:textId="77777777" w:rsidR="00B33B96" w:rsidRPr="00F45C25" w:rsidRDefault="00B33B96">
            <w:pPr>
              <w:keepLines/>
              <w:rPr>
                <w:rFonts w:ascii="Arial" w:hAnsi="Arial" w:cs="Arial"/>
                <w:szCs w:val="20"/>
              </w:rPr>
            </w:pPr>
            <w:r w:rsidRPr="00F45C25">
              <w:rPr>
                <w:rStyle w:val="Hyperlink"/>
                <w:rFonts w:cs="Arial"/>
                <w:szCs w:val="20"/>
              </w:rPr>
              <w:t>Amended and Restated Officers’ Indemnification Trust Agreement between Microsoft Corporation and The Bank of New York Mellon Trust Company, N.A., as trustee</w:t>
            </w:r>
          </w:p>
        </w:tc>
        <w:tc>
          <w:tcPr>
            <w:tcW w:w="34" w:type="pct"/>
            <w:vAlign w:val="bottom"/>
          </w:tcPr>
          <w:p w14:paraId="11CE74B3" w14:textId="77777777" w:rsidR="00B33B96" w:rsidRPr="00F45C25" w:rsidRDefault="00B33B96">
            <w:pPr>
              <w:keepLines/>
              <w:rPr>
                <w:rFonts w:ascii="Arial" w:hAnsi="Arial" w:cs="Arial"/>
                <w:szCs w:val="20"/>
              </w:rPr>
            </w:pPr>
            <w:r w:rsidRPr="00F45C25">
              <w:rPr>
                <w:rFonts w:ascii="Arial" w:hAnsi="Arial" w:cs="Arial"/>
                <w:szCs w:val="20"/>
              </w:rPr>
              <w:t> </w:t>
            </w:r>
          </w:p>
        </w:tc>
        <w:tc>
          <w:tcPr>
            <w:tcW w:w="752" w:type="pct"/>
            <w:gridSpan w:val="2"/>
            <w:vAlign w:val="bottom"/>
          </w:tcPr>
          <w:p w14:paraId="385FB5E5"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vAlign w:val="bottom"/>
          </w:tcPr>
          <w:p w14:paraId="4AD1D4E1"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noWrap/>
          </w:tcPr>
          <w:p w14:paraId="6EE0888A"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36E2F6F1"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3C28491A"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8" w:type="pct"/>
            <w:vAlign w:val="bottom"/>
          </w:tcPr>
          <w:p w14:paraId="70894435"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64" w:type="pct"/>
            <w:noWrap/>
          </w:tcPr>
          <w:p w14:paraId="5D0A9652"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84" w:type="pct"/>
            <w:gridSpan w:val="2"/>
            <w:noWrap/>
          </w:tcPr>
          <w:p w14:paraId="7A35A55F"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noWrap/>
          </w:tcPr>
          <w:p w14:paraId="771628B1"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76" w:type="pct"/>
            <w:vAlign w:val="bottom"/>
          </w:tcPr>
          <w:p w14:paraId="2823FFD2"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293" w:type="pct"/>
            <w:noWrap/>
          </w:tcPr>
          <w:p w14:paraId="0819D5F6"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407" w:type="pct"/>
            <w:noWrap/>
          </w:tcPr>
          <w:p w14:paraId="6231FA75" w14:textId="77777777" w:rsidR="00B33B96" w:rsidRPr="00F45C25" w:rsidRDefault="00B33B96">
            <w:pPr>
              <w:keepLines/>
              <w:jc w:val="right"/>
              <w:rPr>
                <w:rFonts w:ascii="Arial" w:hAnsi="Arial" w:cs="Arial"/>
                <w:szCs w:val="20"/>
              </w:rPr>
            </w:pPr>
            <w:r w:rsidRPr="00F45C25">
              <w:rPr>
                <w:rFonts w:ascii="Arial" w:hAnsi="Arial" w:cs="Arial"/>
                <w:szCs w:val="20"/>
              </w:rPr>
              <w:t>10.12</w:t>
            </w:r>
          </w:p>
        </w:tc>
        <w:tc>
          <w:tcPr>
            <w:tcW w:w="47" w:type="pct"/>
            <w:noWrap/>
          </w:tcPr>
          <w:p w14:paraId="32624E45"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8" w:type="pct"/>
            <w:vAlign w:val="bottom"/>
          </w:tcPr>
          <w:p w14:paraId="006178E6"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46" w:type="pct"/>
            <w:gridSpan w:val="2"/>
            <w:noWrap/>
          </w:tcPr>
          <w:p w14:paraId="3667BC23"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37" w:type="pct"/>
            <w:noWrap/>
          </w:tcPr>
          <w:p w14:paraId="44A9677A"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noWrap/>
          </w:tcPr>
          <w:p w14:paraId="31F3969A"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6B2D14F7" w14:textId="77777777" w:rsidTr="00825F86">
        <w:trPr>
          <w:cantSplit/>
          <w:trHeight w:hRule="exact" w:val="120"/>
          <w:jc w:val="center"/>
        </w:trPr>
        <w:tc>
          <w:tcPr>
            <w:tcW w:w="398" w:type="pct"/>
            <w:vAlign w:val="center"/>
          </w:tcPr>
          <w:p w14:paraId="4284C54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A917EF2" w14:textId="77777777" w:rsidR="00B33B96" w:rsidRPr="00F45C25" w:rsidRDefault="00B33B96">
            <w:pPr>
              <w:keepNext/>
              <w:keepLines/>
              <w:rPr>
                <w:rFonts w:ascii="Arial" w:hAnsi="Arial" w:cs="Arial"/>
                <w:szCs w:val="20"/>
              </w:rPr>
            </w:pPr>
          </w:p>
        </w:tc>
        <w:tc>
          <w:tcPr>
            <w:tcW w:w="752" w:type="pct"/>
            <w:gridSpan w:val="2"/>
            <w:vAlign w:val="center"/>
          </w:tcPr>
          <w:p w14:paraId="3AC00CAA" w14:textId="77777777" w:rsidR="00B33B96" w:rsidRPr="00F45C25" w:rsidRDefault="00B33B96">
            <w:pPr>
              <w:keepNext/>
              <w:keepLines/>
              <w:rPr>
                <w:rFonts w:ascii="Arial" w:hAnsi="Arial" w:cs="Arial"/>
                <w:szCs w:val="20"/>
              </w:rPr>
            </w:pPr>
          </w:p>
        </w:tc>
        <w:tc>
          <w:tcPr>
            <w:tcW w:w="491" w:type="pct"/>
            <w:gridSpan w:val="4"/>
            <w:vAlign w:val="center"/>
          </w:tcPr>
          <w:p w14:paraId="74B2AE3F" w14:textId="77777777" w:rsidR="00B33B96" w:rsidRPr="00F45C25" w:rsidRDefault="00B33B96">
            <w:pPr>
              <w:keepNext/>
              <w:keepLines/>
              <w:rPr>
                <w:rFonts w:ascii="Arial" w:hAnsi="Arial" w:cs="Arial"/>
                <w:szCs w:val="20"/>
              </w:rPr>
            </w:pPr>
          </w:p>
        </w:tc>
        <w:tc>
          <w:tcPr>
            <w:tcW w:w="742" w:type="pct"/>
            <w:gridSpan w:val="5"/>
            <w:vAlign w:val="center"/>
          </w:tcPr>
          <w:p w14:paraId="05D39496" w14:textId="77777777" w:rsidR="00B33B96" w:rsidRPr="00F45C25" w:rsidRDefault="00B33B96">
            <w:pPr>
              <w:keepNext/>
              <w:keepLines/>
              <w:rPr>
                <w:rFonts w:ascii="Arial" w:hAnsi="Arial" w:cs="Arial"/>
                <w:szCs w:val="20"/>
              </w:rPr>
            </w:pPr>
          </w:p>
        </w:tc>
        <w:tc>
          <w:tcPr>
            <w:tcW w:w="824" w:type="pct"/>
            <w:gridSpan w:val="4"/>
            <w:vAlign w:val="center"/>
          </w:tcPr>
          <w:p w14:paraId="20F7EEF9" w14:textId="77777777" w:rsidR="00B33B96" w:rsidRPr="00F45C25" w:rsidRDefault="00B33B96">
            <w:pPr>
              <w:keepNext/>
              <w:keepLines/>
              <w:rPr>
                <w:rFonts w:ascii="Arial" w:hAnsi="Arial" w:cs="Arial"/>
                <w:szCs w:val="20"/>
              </w:rPr>
            </w:pPr>
          </w:p>
        </w:tc>
        <w:tc>
          <w:tcPr>
            <w:tcW w:w="655" w:type="pct"/>
            <w:gridSpan w:val="5"/>
            <w:vAlign w:val="center"/>
          </w:tcPr>
          <w:p w14:paraId="62978DF0" w14:textId="77777777" w:rsidR="00B33B96" w:rsidRPr="00F45C25" w:rsidRDefault="00B33B96">
            <w:pPr>
              <w:keepNext/>
              <w:keepLines/>
              <w:rPr>
                <w:rFonts w:ascii="Arial" w:hAnsi="Arial" w:cs="Arial"/>
                <w:szCs w:val="20"/>
              </w:rPr>
            </w:pPr>
          </w:p>
        </w:tc>
      </w:tr>
      <w:tr w:rsidR="003C10D3" w:rsidRPr="00F45C25" w14:paraId="7ACF5AFC" w14:textId="77777777" w:rsidTr="00825F86">
        <w:trPr>
          <w:cantSplit/>
          <w:jc w:val="center"/>
        </w:trPr>
        <w:tc>
          <w:tcPr>
            <w:tcW w:w="398" w:type="pct"/>
            <w:noWrap/>
          </w:tcPr>
          <w:p w14:paraId="3B8A2D55" w14:textId="77777777" w:rsidR="00B33B96" w:rsidRPr="00F45C25" w:rsidRDefault="00B33B96">
            <w:pPr>
              <w:keepLines/>
              <w:rPr>
                <w:rFonts w:ascii="Arial" w:hAnsi="Arial" w:cs="Arial"/>
                <w:szCs w:val="20"/>
              </w:rPr>
            </w:pPr>
            <w:r w:rsidRPr="00F45C25">
              <w:rPr>
                <w:rFonts w:ascii="Arial" w:hAnsi="Arial" w:cs="Arial"/>
                <w:szCs w:val="20"/>
              </w:rPr>
              <w:t>10.10</w:t>
            </w:r>
          </w:p>
        </w:tc>
        <w:tc>
          <w:tcPr>
            <w:tcW w:w="34" w:type="pct"/>
            <w:vAlign w:val="bottom"/>
          </w:tcPr>
          <w:p w14:paraId="3EF9FB68" w14:textId="77777777" w:rsidR="00B33B96" w:rsidRPr="00F45C25" w:rsidRDefault="00B33B96">
            <w:pPr>
              <w:keepLines/>
              <w:rPr>
                <w:rFonts w:ascii="Arial" w:hAnsi="Arial" w:cs="Arial"/>
                <w:szCs w:val="20"/>
              </w:rPr>
            </w:pPr>
            <w:r w:rsidRPr="00F45C25">
              <w:rPr>
                <w:rFonts w:ascii="Arial" w:hAnsi="Arial" w:cs="Arial"/>
                <w:szCs w:val="20"/>
              </w:rPr>
              <w:t> </w:t>
            </w:r>
          </w:p>
        </w:tc>
        <w:tc>
          <w:tcPr>
            <w:tcW w:w="1072" w:type="pct"/>
          </w:tcPr>
          <w:p w14:paraId="172EA358" w14:textId="77777777" w:rsidR="00B33B96" w:rsidRPr="00F45C25" w:rsidRDefault="00B33B96">
            <w:pPr>
              <w:keepLines/>
              <w:rPr>
                <w:rFonts w:ascii="Arial" w:hAnsi="Arial" w:cs="Arial"/>
                <w:szCs w:val="20"/>
              </w:rPr>
            </w:pPr>
            <w:r w:rsidRPr="00F45C25">
              <w:rPr>
                <w:rStyle w:val="Hyperlink"/>
                <w:rFonts w:cs="Arial"/>
                <w:szCs w:val="20"/>
              </w:rPr>
              <w:t xml:space="preserve">Assumption of Beneficiaries’ Representative Obligations Under Amended and Restated Officers’ Indemnification Trust </w:t>
            </w:r>
            <w:r w:rsidRPr="00F45C25">
              <w:rPr>
                <w:rStyle w:val="Hyperlink"/>
              </w:rPr>
              <w:t>Agreement</w:t>
            </w:r>
          </w:p>
        </w:tc>
        <w:tc>
          <w:tcPr>
            <w:tcW w:w="34" w:type="pct"/>
            <w:vAlign w:val="bottom"/>
          </w:tcPr>
          <w:p w14:paraId="733D2349" w14:textId="77777777" w:rsidR="00B33B96" w:rsidRPr="00F45C25" w:rsidRDefault="00B33B96">
            <w:pPr>
              <w:keepLines/>
              <w:rPr>
                <w:rFonts w:ascii="Arial" w:hAnsi="Arial" w:cs="Arial"/>
                <w:szCs w:val="20"/>
              </w:rPr>
            </w:pPr>
            <w:r w:rsidRPr="00F45C25">
              <w:rPr>
                <w:rFonts w:ascii="Arial" w:hAnsi="Arial" w:cs="Arial"/>
                <w:szCs w:val="20"/>
              </w:rPr>
              <w:t> </w:t>
            </w:r>
          </w:p>
        </w:tc>
        <w:tc>
          <w:tcPr>
            <w:tcW w:w="752" w:type="pct"/>
            <w:gridSpan w:val="2"/>
            <w:vAlign w:val="bottom"/>
          </w:tcPr>
          <w:p w14:paraId="0B7F89D4"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vAlign w:val="bottom"/>
          </w:tcPr>
          <w:p w14:paraId="36D7497B"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noWrap/>
          </w:tcPr>
          <w:p w14:paraId="7C2AC7C0"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103E0950"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36F7FF94" w14:textId="77777777" w:rsidR="00B33B96" w:rsidRPr="00F45C25" w:rsidRDefault="00B33B96">
            <w:pPr>
              <w:keepLines/>
              <w:jc w:val="right"/>
              <w:rPr>
                <w:rFonts w:ascii="Arial" w:hAnsi="Arial" w:cs="Arial"/>
                <w:szCs w:val="20"/>
              </w:rPr>
            </w:pPr>
          </w:p>
        </w:tc>
        <w:tc>
          <w:tcPr>
            <w:tcW w:w="38" w:type="pct"/>
          </w:tcPr>
          <w:p w14:paraId="6314AF79" w14:textId="77777777" w:rsidR="00B33B96" w:rsidRPr="00F45C25" w:rsidRDefault="00B33B96">
            <w:pPr>
              <w:keepLines/>
              <w:jc w:val="right"/>
              <w:rPr>
                <w:rFonts w:ascii="Arial" w:hAnsi="Arial" w:cs="Arial"/>
                <w:szCs w:val="20"/>
              </w:rPr>
            </w:pPr>
          </w:p>
        </w:tc>
        <w:tc>
          <w:tcPr>
            <w:tcW w:w="64" w:type="pct"/>
            <w:noWrap/>
          </w:tcPr>
          <w:p w14:paraId="2B9CA593" w14:textId="77777777" w:rsidR="00B33B96" w:rsidRPr="00F45C25" w:rsidRDefault="00B33B96">
            <w:pPr>
              <w:keepLines/>
              <w:jc w:val="right"/>
              <w:rPr>
                <w:rFonts w:ascii="Arial" w:hAnsi="Arial" w:cs="Arial"/>
                <w:szCs w:val="20"/>
              </w:rPr>
            </w:pPr>
          </w:p>
        </w:tc>
        <w:tc>
          <w:tcPr>
            <w:tcW w:w="584" w:type="pct"/>
            <w:gridSpan w:val="2"/>
            <w:noWrap/>
          </w:tcPr>
          <w:p w14:paraId="3388D278" w14:textId="77777777" w:rsidR="00B33B96" w:rsidRPr="00F45C25" w:rsidRDefault="00B33B96">
            <w:pPr>
              <w:keepLines/>
              <w:jc w:val="right"/>
              <w:rPr>
                <w:rFonts w:ascii="Arial" w:hAnsi="Arial" w:cs="Arial"/>
                <w:szCs w:val="20"/>
              </w:rPr>
            </w:pPr>
            <w:r w:rsidRPr="00F45C25">
              <w:rPr>
                <w:rFonts w:ascii="Arial" w:hAnsi="Arial" w:cs="Arial"/>
                <w:szCs w:val="20"/>
              </w:rPr>
              <w:t>6/30/2020</w:t>
            </w:r>
          </w:p>
        </w:tc>
        <w:tc>
          <w:tcPr>
            <w:tcW w:w="57" w:type="pct"/>
            <w:noWrap/>
          </w:tcPr>
          <w:p w14:paraId="22FF05CF" w14:textId="77777777" w:rsidR="00B33B96" w:rsidRPr="00F45C25" w:rsidRDefault="00B33B96">
            <w:pPr>
              <w:keepLines/>
              <w:jc w:val="right"/>
              <w:rPr>
                <w:rFonts w:ascii="Arial" w:hAnsi="Arial" w:cs="Arial"/>
                <w:szCs w:val="20"/>
              </w:rPr>
            </w:pPr>
          </w:p>
        </w:tc>
        <w:tc>
          <w:tcPr>
            <w:tcW w:w="76" w:type="pct"/>
          </w:tcPr>
          <w:p w14:paraId="2C8EA33A" w14:textId="77777777" w:rsidR="00B33B96" w:rsidRPr="00F45C25" w:rsidRDefault="00B33B96">
            <w:pPr>
              <w:keepLines/>
              <w:jc w:val="right"/>
              <w:rPr>
                <w:rFonts w:ascii="Arial" w:hAnsi="Arial" w:cs="Arial"/>
                <w:szCs w:val="20"/>
              </w:rPr>
            </w:pPr>
          </w:p>
        </w:tc>
        <w:tc>
          <w:tcPr>
            <w:tcW w:w="293" w:type="pct"/>
            <w:noWrap/>
          </w:tcPr>
          <w:p w14:paraId="7718B76B" w14:textId="77777777" w:rsidR="00B33B96" w:rsidRPr="00F45C25" w:rsidRDefault="00B33B96">
            <w:pPr>
              <w:keepLines/>
              <w:jc w:val="right"/>
              <w:rPr>
                <w:rFonts w:ascii="Arial" w:hAnsi="Arial" w:cs="Arial"/>
                <w:szCs w:val="20"/>
              </w:rPr>
            </w:pPr>
          </w:p>
        </w:tc>
        <w:tc>
          <w:tcPr>
            <w:tcW w:w="407" w:type="pct"/>
            <w:noWrap/>
          </w:tcPr>
          <w:p w14:paraId="0A416B6D" w14:textId="77777777" w:rsidR="00B33B96" w:rsidRPr="00F45C25" w:rsidRDefault="00B33B96">
            <w:pPr>
              <w:keepLines/>
              <w:jc w:val="right"/>
              <w:rPr>
                <w:rFonts w:ascii="Arial" w:hAnsi="Arial" w:cs="Arial"/>
                <w:szCs w:val="20"/>
              </w:rPr>
            </w:pPr>
            <w:r w:rsidRPr="00F45C25">
              <w:rPr>
                <w:rFonts w:ascii="Arial" w:hAnsi="Arial" w:cs="Arial"/>
                <w:szCs w:val="20"/>
              </w:rPr>
              <w:t>10.25</w:t>
            </w:r>
          </w:p>
        </w:tc>
        <w:tc>
          <w:tcPr>
            <w:tcW w:w="47" w:type="pct"/>
            <w:noWrap/>
          </w:tcPr>
          <w:p w14:paraId="0AC2E947" w14:textId="77777777" w:rsidR="00B33B96" w:rsidRPr="00F45C25" w:rsidRDefault="00B33B96">
            <w:pPr>
              <w:keepLines/>
              <w:jc w:val="right"/>
              <w:rPr>
                <w:rFonts w:ascii="Arial" w:hAnsi="Arial" w:cs="Arial"/>
                <w:szCs w:val="20"/>
              </w:rPr>
            </w:pPr>
          </w:p>
        </w:tc>
        <w:tc>
          <w:tcPr>
            <w:tcW w:w="38" w:type="pct"/>
          </w:tcPr>
          <w:p w14:paraId="727BF081" w14:textId="77777777" w:rsidR="00B33B96" w:rsidRPr="00F45C25" w:rsidRDefault="00B33B96">
            <w:pPr>
              <w:keepLines/>
              <w:jc w:val="right"/>
              <w:rPr>
                <w:rFonts w:ascii="Arial" w:hAnsi="Arial" w:cs="Arial"/>
                <w:szCs w:val="20"/>
              </w:rPr>
            </w:pPr>
          </w:p>
        </w:tc>
        <w:tc>
          <w:tcPr>
            <w:tcW w:w="46" w:type="pct"/>
            <w:gridSpan w:val="2"/>
            <w:noWrap/>
          </w:tcPr>
          <w:p w14:paraId="17C6690C" w14:textId="77777777" w:rsidR="00B33B96" w:rsidRPr="00F45C25" w:rsidRDefault="00B33B96">
            <w:pPr>
              <w:keepLines/>
              <w:jc w:val="right"/>
              <w:rPr>
                <w:rFonts w:ascii="Arial" w:hAnsi="Arial" w:cs="Arial"/>
                <w:szCs w:val="20"/>
              </w:rPr>
            </w:pPr>
          </w:p>
        </w:tc>
        <w:tc>
          <w:tcPr>
            <w:tcW w:w="537" w:type="pct"/>
            <w:noWrap/>
          </w:tcPr>
          <w:p w14:paraId="31B89F4B" w14:textId="77777777" w:rsidR="00B33B96" w:rsidRPr="00F45C25" w:rsidRDefault="00B33B96">
            <w:pPr>
              <w:keepLines/>
              <w:jc w:val="right"/>
              <w:rPr>
                <w:rFonts w:ascii="Arial" w:hAnsi="Arial" w:cs="Arial"/>
                <w:szCs w:val="20"/>
              </w:rPr>
            </w:pPr>
            <w:r w:rsidRPr="00F45C25">
              <w:rPr>
                <w:rFonts w:ascii="Arial" w:hAnsi="Arial" w:cs="Arial"/>
                <w:szCs w:val="20"/>
              </w:rPr>
              <w:t>7/30/2020</w:t>
            </w:r>
          </w:p>
        </w:tc>
        <w:tc>
          <w:tcPr>
            <w:tcW w:w="34" w:type="pct"/>
            <w:noWrap/>
          </w:tcPr>
          <w:p w14:paraId="12C3C0FD"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50EE7DFD" w14:textId="77777777" w:rsidTr="00825F86">
        <w:trPr>
          <w:cantSplit/>
          <w:trHeight w:hRule="exact" w:val="120"/>
          <w:jc w:val="center"/>
        </w:trPr>
        <w:tc>
          <w:tcPr>
            <w:tcW w:w="398" w:type="pct"/>
            <w:vAlign w:val="center"/>
          </w:tcPr>
          <w:p w14:paraId="7FE274C6"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2DA6BA41" w14:textId="77777777" w:rsidR="00B33B96" w:rsidRPr="00F45C25" w:rsidRDefault="00B33B96">
            <w:pPr>
              <w:keepNext/>
              <w:keepLines/>
              <w:rPr>
                <w:rFonts w:ascii="Arial" w:hAnsi="Arial" w:cs="Arial"/>
                <w:szCs w:val="20"/>
              </w:rPr>
            </w:pPr>
          </w:p>
        </w:tc>
        <w:tc>
          <w:tcPr>
            <w:tcW w:w="752" w:type="pct"/>
            <w:gridSpan w:val="2"/>
            <w:vAlign w:val="center"/>
          </w:tcPr>
          <w:p w14:paraId="70441FDC" w14:textId="77777777" w:rsidR="00B33B96" w:rsidRPr="00F45C25" w:rsidRDefault="00B33B96">
            <w:pPr>
              <w:keepNext/>
              <w:keepLines/>
              <w:rPr>
                <w:rFonts w:ascii="Arial" w:hAnsi="Arial" w:cs="Arial"/>
                <w:szCs w:val="20"/>
              </w:rPr>
            </w:pPr>
          </w:p>
        </w:tc>
        <w:tc>
          <w:tcPr>
            <w:tcW w:w="491" w:type="pct"/>
            <w:gridSpan w:val="4"/>
            <w:vAlign w:val="center"/>
          </w:tcPr>
          <w:p w14:paraId="0087295F" w14:textId="77777777" w:rsidR="00B33B96" w:rsidRPr="00F45C25" w:rsidRDefault="00B33B96">
            <w:pPr>
              <w:keepNext/>
              <w:keepLines/>
              <w:rPr>
                <w:rFonts w:ascii="Arial" w:hAnsi="Arial" w:cs="Arial"/>
                <w:szCs w:val="20"/>
              </w:rPr>
            </w:pPr>
          </w:p>
        </w:tc>
        <w:tc>
          <w:tcPr>
            <w:tcW w:w="742" w:type="pct"/>
            <w:gridSpan w:val="5"/>
            <w:vAlign w:val="center"/>
          </w:tcPr>
          <w:p w14:paraId="5C4ACB18" w14:textId="77777777" w:rsidR="00B33B96" w:rsidRPr="00F45C25" w:rsidRDefault="00B33B96">
            <w:pPr>
              <w:keepNext/>
              <w:keepLines/>
              <w:rPr>
                <w:rFonts w:ascii="Arial" w:hAnsi="Arial" w:cs="Arial"/>
                <w:szCs w:val="20"/>
              </w:rPr>
            </w:pPr>
          </w:p>
        </w:tc>
        <w:tc>
          <w:tcPr>
            <w:tcW w:w="824" w:type="pct"/>
            <w:gridSpan w:val="4"/>
            <w:vAlign w:val="center"/>
          </w:tcPr>
          <w:p w14:paraId="3C5E50A8" w14:textId="77777777" w:rsidR="00B33B96" w:rsidRPr="00F45C25" w:rsidRDefault="00B33B96">
            <w:pPr>
              <w:keepNext/>
              <w:keepLines/>
              <w:rPr>
                <w:rFonts w:ascii="Arial" w:hAnsi="Arial" w:cs="Arial"/>
                <w:szCs w:val="20"/>
              </w:rPr>
            </w:pPr>
          </w:p>
        </w:tc>
        <w:tc>
          <w:tcPr>
            <w:tcW w:w="655" w:type="pct"/>
            <w:gridSpan w:val="5"/>
            <w:vAlign w:val="center"/>
          </w:tcPr>
          <w:p w14:paraId="0949026B" w14:textId="77777777" w:rsidR="00B33B96" w:rsidRPr="00F45C25" w:rsidRDefault="00B33B96">
            <w:pPr>
              <w:keepNext/>
              <w:keepLines/>
              <w:rPr>
                <w:rFonts w:ascii="Arial" w:hAnsi="Arial" w:cs="Arial"/>
                <w:szCs w:val="20"/>
              </w:rPr>
            </w:pPr>
          </w:p>
        </w:tc>
      </w:tr>
      <w:tr w:rsidR="008D42F2" w:rsidRPr="00F45C25" w14:paraId="79884DFC" w14:textId="77777777" w:rsidTr="00825F86">
        <w:trPr>
          <w:cantSplit/>
          <w:jc w:val="center"/>
        </w:trPr>
        <w:tc>
          <w:tcPr>
            <w:tcW w:w="398" w:type="pct"/>
            <w:noWrap/>
          </w:tcPr>
          <w:p w14:paraId="686438CF" w14:textId="77777777" w:rsidR="00B33B96" w:rsidRPr="00F45C25" w:rsidRDefault="00B33B96">
            <w:pPr>
              <w:keepLines/>
              <w:rPr>
                <w:rFonts w:ascii="Arial" w:hAnsi="Arial" w:cs="Arial"/>
                <w:szCs w:val="20"/>
              </w:rPr>
            </w:pPr>
            <w:r w:rsidRPr="00F45C25">
              <w:rPr>
                <w:rFonts w:ascii="Arial" w:hAnsi="Arial" w:cs="Arial"/>
                <w:szCs w:val="20"/>
              </w:rPr>
              <w:t>10.11</w:t>
            </w:r>
          </w:p>
        </w:tc>
        <w:tc>
          <w:tcPr>
            <w:tcW w:w="34" w:type="pct"/>
            <w:vAlign w:val="bottom"/>
          </w:tcPr>
          <w:p w14:paraId="67E45E9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3F0E0805" w14:textId="77777777" w:rsidR="00B33B96" w:rsidRPr="00F45C25" w:rsidRDefault="00B33B96">
            <w:pPr>
              <w:keepLines/>
              <w:rPr>
                <w:rFonts w:ascii="Arial" w:hAnsi="Arial" w:cs="Arial"/>
                <w:szCs w:val="20"/>
              </w:rPr>
            </w:pPr>
            <w:r w:rsidRPr="00F45C25">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vAlign w:val="bottom"/>
          </w:tcPr>
          <w:p w14:paraId="18568C0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4B4589DB" w14:textId="77777777" w:rsidR="00B33B96" w:rsidRPr="00F45C25" w:rsidRDefault="00B33B96">
            <w:pPr>
              <w:jc w:val="center"/>
              <w:rPr>
                <w:rFonts w:ascii="Arial" w:hAnsi="Arial" w:cs="Arial"/>
                <w:szCs w:val="20"/>
              </w:rPr>
            </w:pPr>
          </w:p>
        </w:tc>
        <w:tc>
          <w:tcPr>
            <w:tcW w:w="34" w:type="pct"/>
            <w:vAlign w:val="bottom"/>
          </w:tcPr>
          <w:p w14:paraId="45C676B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9C43FD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28D2D9C7"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3BF96EA0"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B15C6F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3D7EDF93"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4753EF55" w14:textId="77777777" w:rsidR="00B33B96" w:rsidRPr="00F45C25" w:rsidRDefault="00B33B96">
            <w:pPr>
              <w:keepLines/>
              <w:jc w:val="right"/>
              <w:rPr>
                <w:rFonts w:ascii="Arial" w:hAnsi="Arial" w:cs="Arial"/>
                <w:szCs w:val="20"/>
              </w:rPr>
            </w:pPr>
            <w:r w:rsidRPr="00F45C25">
              <w:rPr>
                <w:rFonts w:ascii="Arial" w:hAnsi="Arial" w:cs="Arial"/>
                <w:szCs w:val="20"/>
              </w:rPr>
              <w:t>6/30/2019</w:t>
            </w:r>
          </w:p>
        </w:tc>
        <w:tc>
          <w:tcPr>
            <w:tcW w:w="57" w:type="pct"/>
            <w:noWrap/>
          </w:tcPr>
          <w:p w14:paraId="7A115D0D"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072BBF6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34597EE5"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6865F9CB" w14:textId="77777777" w:rsidR="00B33B96" w:rsidRPr="00F45C25" w:rsidRDefault="00B33B96">
            <w:pPr>
              <w:keepLines/>
              <w:jc w:val="right"/>
              <w:rPr>
                <w:rFonts w:ascii="Arial" w:hAnsi="Arial" w:cs="Arial"/>
                <w:szCs w:val="20"/>
              </w:rPr>
            </w:pPr>
            <w:r w:rsidRPr="00F45C25">
              <w:rPr>
                <w:rFonts w:ascii="Arial" w:hAnsi="Arial" w:cs="Arial"/>
                <w:szCs w:val="20"/>
              </w:rPr>
              <w:t>10.13</w:t>
            </w:r>
          </w:p>
        </w:tc>
        <w:tc>
          <w:tcPr>
            <w:tcW w:w="47" w:type="pct"/>
            <w:noWrap/>
          </w:tcPr>
          <w:p w14:paraId="2B2CE27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73F8195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FF1D87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4C0ABC7A" w14:textId="77777777" w:rsidR="00B33B96" w:rsidRPr="00F45C25" w:rsidRDefault="00B33B96">
            <w:pPr>
              <w:keepLines/>
              <w:jc w:val="right"/>
              <w:rPr>
                <w:rFonts w:ascii="Arial" w:hAnsi="Arial" w:cs="Arial"/>
                <w:szCs w:val="20"/>
              </w:rPr>
            </w:pPr>
            <w:r w:rsidRPr="00F45C25">
              <w:rPr>
                <w:rFonts w:ascii="Arial" w:hAnsi="Arial" w:cs="Arial"/>
                <w:szCs w:val="20"/>
              </w:rPr>
              <w:t>8/1/2019</w:t>
            </w:r>
          </w:p>
        </w:tc>
        <w:tc>
          <w:tcPr>
            <w:tcW w:w="34" w:type="pct"/>
            <w:noWrap/>
          </w:tcPr>
          <w:p w14:paraId="52ED6D56"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551670AE" w14:textId="77777777" w:rsidTr="00825F86">
        <w:trPr>
          <w:cantSplit/>
          <w:trHeight w:hRule="exact" w:val="120"/>
          <w:jc w:val="center"/>
        </w:trPr>
        <w:tc>
          <w:tcPr>
            <w:tcW w:w="398" w:type="pct"/>
            <w:vAlign w:val="center"/>
          </w:tcPr>
          <w:p w14:paraId="7D24C344"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663F853" w14:textId="77777777" w:rsidR="00B33B96" w:rsidRPr="00F45C25" w:rsidRDefault="00B33B96">
            <w:pPr>
              <w:keepNext/>
              <w:keepLines/>
              <w:rPr>
                <w:rFonts w:ascii="Arial" w:hAnsi="Arial" w:cs="Arial"/>
                <w:szCs w:val="20"/>
              </w:rPr>
            </w:pPr>
          </w:p>
        </w:tc>
        <w:tc>
          <w:tcPr>
            <w:tcW w:w="752" w:type="pct"/>
            <w:gridSpan w:val="2"/>
            <w:vAlign w:val="center"/>
          </w:tcPr>
          <w:p w14:paraId="443A3BEE" w14:textId="77777777" w:rsidR="00B33B96" w:rsidRPr="00F45C25" w:rsidRDefault="00B33B96">
            <w:pPr>
              <w:keepNext/>
              <w:keepLines/>
              <w:rPr>
                <w:rFonts w:ascii="Arial" w:hAnsi="Arial" w:cs="Arial"/>
                <w:szCs w:val="20"/>
              </w:rPr>
            </w:pPr>
          </w:p>
        </w:tc>
        <w:tc>
          <w:tcPr>
            <w:tcW w:w="491" w:type="pct"/>
            <w:gridSpan w:val="4"/>
            <w:vAlign w:val="center"/>
          </w:tcPr>
          <w:p w14:paraId="0919E0A6" w14:textId="77777777" w:rsidR="00B33B96" w:rsidRPr="00F45C25" w:rsidRDefault="00B33B96">
            <w:pPr>
              <w:keepNext/>
              <w:keepLines/>
              <w:rPr>
                <w:rFonts w:ascii="Arial" w:hAnsi="Arial" w:cs="Arial"/>
                <w:szCs w:val="20"/>
              </w:rPr>
            </w:pPr>
          </w:p>
        </w:tc>
        <w:tc>
          <w:tcPr>
            <w:tcW w:w="742" w:type="pct"/>
            <w:gridSpan w:val="5"/>
            <w:vAlign w:val="center"/>
          </w:tcPr>
          <w:p w14:paraId="40CBE2D9" w14:textId="77777777" w:rsidR="00B33B96" w:rsidRPr="00F45C25" w:rsidRDefault="00B33B96">
            <w:pPr>
              <w:keepNext/>
              <w:keepLines/>
              <w:rPr>
                <w:rFonts w:ascii="Arial" w:hAnsi="Arial" w:cs="Arial"/>
                <w:szCs w:val="20"/>
              </w:rPr>
            </w:pPr>
          </w:p>
        </w:tc>
        <w:tc>
          <w:tcPr>
            <w:tcW w:w="824" w:type="pct"/>
            <w:gridSpan w:val="4"/>
            <w:vAlign w:val="center"/>
          </w:tcPr>
          <w:p w14:paraId="68CA6E8E" w14:textId="77777777" w:rsidR="00B33B96" w:rsidRPr="00F45C25" w:rsidRDefault="00B33B96">
            <w:pPr>
              <w:keepNext/>
              <w:keepLines/>
              <w:rPr>
                <w:rFonts w:ascii="Arial" w:hAnsi="Arial" w:cs="Arial"/>
                <w:szCs w:val="20"/>
              </w:rPr>
            </w:pPr>
          </w:p>
        </w:tc>
        <w:tc>
          <w:tcPr>
            <w:tcW w:w="655" w:type="pct"/>
            <w:gridSpan w:val="5"/>
            <w:vAlign w:val="center"/>
          </w:tcPr>
          <w:p w14:paraId="3900219E" w14:textId="77777777" w:rsidR="00B33B96" w:rsidRPr="00F45C25" w:rsidRDefault="00B33B96">
            <w:pPr>
              <w:keepNext/>
              <w:keepLines/>
              <w:rPr>
                <w:rFonts w:ascii="Arial" w:hAnsi="Arial" w:cs="Arial"/>
                <w:szCs w:val="20"/>
              </w:rPr>
            </w:pPr>
          </w:p>
        </w:tc>
      </w:tr>
      <w:tr w:rsidR="003C10D3" w:rsidRPr="00F45C25" w14:paraId="00E1DF11" w14:textId="77777777" w:rsidTr="00825F86">
        <w:trPr>
          <w:cantSplit/>
          <w:jc w:val="center"/>
        </w:trPr>
        <w:tc>
          <w:tcPr>
            <w:tcW w:w="398" w:type="pct"/>
            <w:noWrap/>
          </w:tcPr>
          <w:p w14:paraId="58EDAB96" w14:textId="77777777" w:rsidR="00B33B96" w:rsidRPr="00F45C25" w:rsidRDefault="00B33B96">
            <w:pPr>
              <w:keepLines/>
              <w:rPr>
                <w:rFonts w:ascii="Arial" w:hAnsi="Arial" w:cs="Arial"/>
                <w:szCs w:val="20"/>
              </w:rPr>
            </w:pPr>
            <w:r w:rsidRPr="00F45C25">
              <w:rPr>
                <w:rFonts w:ascii="Arial" w:hAnsi="Arial" w:cs="Arial"/>
                <w:szCs w:val="20"/>
              </w:rPr>
              <w:t>10.12</w:t>
            </w:r>
          </w:p>
        </w:tc>
        <w:tc>
          <w:tcPr>
            <w:tcW w:w="34" w:type="pct"/>
            <w:vAlign w:val="bottom"/>
          </w:tcPr>
          <w:p w14:paraId="30DC744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466B3DF" w14:textId="77777777" w:rsidR="00B33B96" w:rsidRPr="00F45C25" w:rsidRDefault="00B33B96">
            <w:pPr>
              <w:keepLines/>
              <w:rPr>
                <w:rFonts w:ascii="Arial" w:hAnsi="Arial" w:cs="Arial"/>
                <w:szCs w:val="20"/>
              </w:rPr>
            </w:pPr>
            <w:r w:rsidRPr="00F45C25">
              <w:rPr>
                <w:rStyle w:val="Hyperlink"/>
                <w:rFonts w:cs="Arial"/>
                <w:szCs w:val="20"/>
              </w:rPr>
              <w:t xml:space="preserve">Assumption of Beneficiaries’ Representative Obligations Under Amended and Restated Directors’ Indemnification Trust </w:t>
            </w:r>
            <w:r w:rsidRPr="00F45C25">
              <w:rPr>
                <w:rStyle w:val="Hyperlink"/>
              </w:rPr>
              <w:t>Agreement</w:t>
            </w:r>
          </w:p>
        </w:tc>
        <w:tc>
          <w:tcPr>
            <w:tcW w:w="34" w:type="pct"/>
            <w:vAlign w:val="bottom"/>
          </w:tcPr>
          <w:p w14:paraId="430F3C31" w14:textId="77777777" w:rsidR="00B33B96" w:rsidRPr="00F45C25" w:rsidRDefault="00B33B96">
            <w:pPr>
              <w:pStyle w:val="la2"/>
              <w:keepLines/>
              <w:rPr>
                <w:rFonts w:ascii="Arial" w:hAnsi="Arial" w:cs="Arial"/>
                <w:sz w:val="20"/>
                <w:szCs w:val="20"/>
              </w:rPr>
            </w:pPr>
          </w:p>
        </w:tc>
        <w:tc>
          <w:tcPr>
            <w:tcW w:w="752" w:type="pct"/>
            <w:gridSpan w:val="2"/>
          </w:tcPr>
          <w:p w14:paraId="3A84F6E6" w14:textId="77777777" w:rsidR="00B33B96" w:rsidRPr="00F45C25" w:rsidRDefault="00B33B96">
            <w:pPr>
              <w:jc w:val="center"/>
              <w:rPr>
                <w:rFonts w:ascii="Arial" w:hAnsi="Arial" w:cs="Arial"/>
                <w:szCs w:val="20"/>
              </w:rPr>
            </w:pPr>
          </w:p>
        </w:tc>
        <w:tc>
          <w:tcPr>
            <w:tcW w:w="34" w:type="pct"/>
          </w:tcPr>
          <w:p w14:paraId="1A0099E4" w14:textId="77777777" w:rsidR="00B33B96" w:rsidRPr="00F45C25" w:rsidRDefault="00B33B96">
            <w:pPr>
              <w:pStyle w:val="la2"/>
              <w:keepLines/>
              <w:rPr>
                <w:rFonts w:ascii="Arial" w:hAnsi="Arial" w:cs="Arial"/>
                <w:sz w:val="20"/>
                <w:szCs w:val="20"/>
              </w:rPr>
            </w:pPr>
          </w:p>
        </w:tc>
        <w:tc>
          <w:tcPr>
            <w:tcW w:w="34" w:type="pct"/>
            <w:noWrap/>
          </w:tcPr>
          <w:p w14:paraId="241C8C7B" w14:textId="77777777" w:rsidR="00B33B96" w:rsidRPr="00F45C25" w:rsidRDefault="00B33B96">
            <w:pPr>
              <w:keepLines/>
              <w:rPr>
                <w:rFonts w:ascii="Arial" w:hAnsi="Arial" w:cs="Arial"/>
                <w:szCs w:val="20"/>
              </w:rPr>
            </w:pPr>
          </w:p>
        </w:tc>
        <w:tc>
          <w:tcPr>
            <w:tcW w:w="372" w:type="pct"/>
            <w:noWrap/>
          </w:tcPr>
          <w:p w14:paraId="76461D8D"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7AE8A660" w14:textId="77777777" w:rsidR="00B33B96" w:rsidRPr="00F45C25" w:rsidRDefault="00B33B96">
            <w:pPr>
              <w:keepLines/>
              <w:rPr>
                <w:rFonts w:ascii="Arial" w:hAnsi="Arial" w:cs="Arial"/>
                <w:szCs w:val="20"/>
              </w:rPr>
            </w:pPr>
          </w:p>
        </w:tc>
        <w:tc>
          <w:tcPr>
            <w:tcW w:w="38" w:type="pct"/>
          </w:tcPr>
          <w:p w14:paraId="4A43B054" w14:textId="77777777" w:rsidR="00B33B96" w:rsidRPr="00F45C25" w:rsidRDefault="00B33B96">
            <w:pPr>
              <w:pStyle w:val="la2"/>
              <w:keepLines/>
              <w:rPr>
                <w:rFonts w:ascii="Arial" w:hAnsi="Arial" w:cs="Arial"/>
                <w:sz w:val="20"/>
                <w:szCs w:val="20"/>
              </w:rPr>
            </w:pPr>
          </w:p>
        </w:tc>
        <w:tc>
          <w:tcPr>
            <w:tcW w:w="64" w:type="pct"/>
            <w:noWrap/>
          </w:tcPr>
          <w:p w14:paraId="21D05F4F" w14:textId="77777777" w:rsidR="00B33B96" w:rsidRPr="00F45C25" w:rsidRDefault="00B33B96">
            <w:pPr>
              <w:keepLines/>
              <w:rPr>
                <w:rFonts w:ascii="Arial" w:hAnsi="Arial" w:cs="Arial"/>
                <w:szCs w:val="20"/>
              </w:rPr>
            </w:pPr>
          </w:p>
        </w:tc>
        <w:tc>
          <w:tcPr>
            <w:tcW w:w="584" w:type="pct"/>
            <w:gridSpan w:val="2"/>
            <w:noWrap/>
          </w:tcPr>
          <w:p w14:paraId="51E5168A" w14:textId="77777777" w:rsidR="00B33B96" w:rsidRPr="00F45C25" w:rsidRDefault="00B33B96">
            <w:pPr>
              <w:keepLines/>
              <w:jc w:val="right"/>
              <w:rPr>
                <w:rFonts w:ascii="Arial" w:hAnsi="Arial" w:cs="Arial"/>
                <w:szCs w:val="20"/>
              </w:rPr>
            </w:pPr>
            <w:r w:rsidRPr="00F45C25">
              <w:rPr>
                <w:rFonts w:ascii="Arial" w:hAnsi="Arial" w:cs="Arial"/>
                <w:szCs w:val="20"/>
              </w:rPr>
              <w:t>6/30/2020</w:t>
            </w:r>
          </w:p>
        </w:tc>
        <w:tc>
          <w:tcPr>
            <w:tcW w:w="57" w:type="pct"/>
            <w:noWrap/>
          </w:tcPr>
          <w:p w14:paraId="5C9E98DA" w14:textId="77777777" w:rsidR="00B33B96" w:rsidRPr="00F45C25" w:rsidRDefault="00B33B96">
            <w:pPr>
              <w:keepLines/>
              <w:rPr>
                <w:rFonts w:ascii="Arial" w:hAnsi="Arial" w:cs="Arial"/>
                <w:szCs w:val="20"/>
              </w:rPr>
            </w:pPr>
          </w:p>
        </w:tc>
        <w:tc>
          <w:tcPr>
            <w:tcW w:w="76" w:type="pct"/>
          </w:tcPr>
          <w:p w14:paraId="4B5AD28A" w14:textId="77777777" w:rsidR="00B33B96" w:rsidRPr="00F45C25" w:rsidRDefault="00B33B96">
            <w:pPr>
              <w:pStyle w:val="la2"/>
              <w:keepLines/>
              <w:rPr>
                <w:rFonts w:ascii="Arial" w:hAnsi="Arial" w:cs="Arial"/>
                <w:sz w:val="20"/>
                <w:szCs w:val="20"/>
              </w:rPr>
            </w:pPr>
          </w:p>
        </w:tc>
        <w:tc>
          <w:tcPr>
            <w:tcW w:w="293" w:type="pct"/>
            <w:noWrap/>
          </w:tcPr>
          <w:p w14:paraId="764BCED2" w14:textId="77777777" w:rsidR="00B33B96" w:rsidRPr="00F45C25" w:rsidRDefault="00B33B96">
            <w:pPr>
              <w:keepLines/>
              <w:rPr>
                <w:rFonts w:ascii="Arial" w:hAnsi="Arial" w:cs="Arial"/>
                <w:szCs w:val="20"/>
              </w:rPr>
            </w:pPr>
          </w:p>
        </w:tc>
        <w:tc>
          <w:tcPr>
            <w:tcW w:w="407" w:type="pct"/>
            <w:noWrap/>
          </w:tcPr>
          <w:p w14:paraId="554A548F" w14:textId="77777777" w:rsidR="00B33B96" w:rsidRPr="00F45C25" w:rsidRDefault="00B33B96">
            <w:pPr>
              <w:keepLines/>
              <w:jc w:val="right"/>
              <w:rPr>
                <w:rFonts w:ascii="Arial" w:hAnsi="Arial" w:cs="Arial"/>
                <w:szCs w:val="20"/>
              </w:rPr>
            </w:pPr>
            <w:r w:rsidRPr="00F45C25">
              <w:rPr>
                <w:rFonts w:ascii="Arial" w:hAnsi="Arial" w:cs="Arial"/>
                <w:szCs w:val="20"/>
              </w:rPr>
              <w:t>10.26</w:t>
            </w:r>
          </w:p>
        </w:tc>
        <w:tc>
          <w:tcPr>
            <w:tcW w:w="47" w:type="pct"/>
            <w:noWrap/>
          </w:tcPr>
          <w:p w14:paraId="1F9ADEF9" w14:textId="77777777" w:rsidR="00B33B96" w:rsidRPr="00F45C25" w:rsidRDefault="00B33B96">
            <w:pPr>
              <w:keepLines/>
              <w:rPr>
                <w:rFonts w:ascii="Arial" w:hAnsi="Arial" w:cs="Arial"/>
                <w:szCs w:val="20"/>
              </w:rPr>
            </w:pPr>
          </w:p>
        </w:tc>
        <w:tc>
          <w:tcPr>
            <w:tcW w:w="38" w:type="pct"/>
          </w:tcPr>
          <w:p w14:paraId="1368B4F3" w14:textId="77777777" w:rsidR="00B33B96" w:rsidRPr="00F45C25" w:rsidRDefault="00B33B96">
            <w:pPr>
              <w:pStyle w:val="la2"/>
              <w:keepLines/>
              <w:rPr>
                <w:rFonts w:ascii="Arial" w:hAnsi="Arial" w:cs="Arial"/>
                <w:sz w:val="20"/>
                <w:szCs w:val="20"/>
              </w:rPr>
            </w:pPr>
          </w:p>
        </w:tc>
        <w:tc>
          <w:tcPr>
            <w:tcW w:w="46" w:type="pct"/>
            <w:gridSpan w:val="2"/>
            <w:noWrap/>
          </w:tcPr>
          <w:p w14:paraId="32F2947C" w14:textId="77777777" w:rsidR="00B33B96" w:rsidRPr="00F45C25" w:rsidRDefault="00B33B96">
            <w:pPr>
              <w:keepLines/>
              <w:rPr>
                <w:rFonts w:ascii="Arial" w:hAnsi="Arial" w:cs="Arial"/>
                <w:szCs w:val="20"/>
              </w:rPr>
            </w:pPr>
          </w:p>
        </w:tc>
        <w:tc>
          <w:tcPr>
            <w:tcW w:w="537" w:type="pct"/>
            <w:noWrap/>
          </w:tcPr>
          <w:p w14:paraId="1F373A75" w14:textId="77777777" w:rsidR="00B33B96" w:rsidRPr="00F45C25" w:rsidRDefault="00B33B96">
            <w:pPr>
              <w:keepLines/>
              <w:jc w:val="right"/>
              <w:rPr>
                <w:rFonts w:ascii="Arial" w:hAnsi="Arial" w:cs="Arial"/>
                <w:szCs w:val="20"/>
              </w:rPr>
            </w:pPr>
            <w:r w:rsidRPr="00F45C25">
              <w:rPr>
                <w:rFonts w:ascii="Arial" w:hAnsi="Arial" w:cs="Arial"/>
                <w:szCs w:val="20"/>
              </w:rPr>
              <w:t>7/30/2020</w:t>
            </w:r>
          </w:p>
        </w:tc>
        <w:tc>
          <w:tcPr>
            <w:tcW w:w="34" w:type="pct"/>
            <w:noWrap/>
          </w:tcPr>
          <w:p w14:paraId="24CA531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7E696A0B" w14:textId="77777777" w:rsidTr="00825F86">
        <w:trPr>
          <w:cantSplit/>
          <w:trHeight w:hRule="exact" w:val="120"/>
          <w:jc w:val="center"/>
        </w:trPr>
        <w:tc>
          <w:tcPr>
            <w:tcW w:w="398" w:type="pct"/>
            <w:vAlign w:val="center"/>
          </w:tcPr>
          <w:p w14:paraId="7437368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533274C" w14:textId="77777777" w:rsidR="00B33B96" w:rsidRPr="00F45C25" w:rsidRDefault="00B33B96">
            <w:pPr>
              <w:keepNext/>
              <w:keepLines/>
              <w:rPr>
                <w:rFonts w:ascii="Arial" w:hAnsi="Arial" w:cs="Arial"/>
                <w:szCs w:val="20"/>
              </w:rPr>
            </w:pPr>
          </w:p>
        </w:tc>
        <w:tc>
          <w:tcPr>
            <w:tcW w:w="752" w:type="pct"/>
            <w:gridSpan w:val="2"/>
            <w:vAlign w:val="center"/>
          </w:tcPr>
          <w:p w14:paraId="16773640" w14:textId="77777777" w:rsidR="00B33B96" w:rsidRPr="00F45C25" w:rsidRDefault="00B33B96">
            <w:pPr>
              <w:keepNext/>
              <w:keepLines/>
              <w:rPr>
                <w:rFonts w:ascii="Arial" w:hAnsi="Arial" w:cs="Arial"/>
                <w:szCs w:val="20"/>
              </w:rPr>
            </w:pPr>
          </w:p>
        </w:tc>
        <w:tc>
          <w:tcPr>
            <w:tcW w:w="491" w:type="pct"/>
            <w:gridSpan w:val="4"/>
            <w:vAlign w:val="center"/>
          </w:tcPr>
          <w:p w14:paraId="7668EC18" w14:textId="77777777" w:rsidR="00B33B96" w:rsidRPr="00F45C25" w:rsidRDefault="00B33B96">
            <w:pPr>
              <w:keepNext/>
              <w:keepLines/>
              <w:rPr>
                <w:rFonts w:ascii="Arial" w:hAnsi="Arial" w:cs="Arial"/>
                <w:szCs w:val="20"/>
              </w:rPr>
            </w:pPr>
          </w:p>
        </w:tc>
        <w:tc>
          <w:tcPr>
            <w:tcW w:w="742" w:type="pct"/>
            <w:gridSpan w:val="5"/>
            <w:vAlign w:val="center"/>
          </w:tcPr>
          <w:p w14:paraId="3236536C" w14:textId="77777777" w:rsidR="00B33B96" w:rsidRPr="00F45C25" w:rsidRDefault="00B33B96">
            <w:pPr>
              <w:keepNext/>
              <w:keepLines/>
              <w:rPr>
                <w:rFonts w:ascii="Arial" w:hAnsi="Arial" w:cs="Arial"/>
                <w:szCs w:val="20"/>
              </w:rPr>
            </w:pPr>
          </w:p>
        </w:tc>
        <w:tc>
          <w:tcPr>
            <w:tcW w:w="824" w:type="pct"/>
            <w:gridSpan w:val="4"/>
            <w:vAlign w:val="center"/>
          </w:tcPr>
          <w:p w14:paraId="692B3611" w14:textId="77777777" w:rsidR="00B33B96" w:rsidRPr="00F45C25" w:rsidRDefault="00B33B96">
            <w:pPr>
              <w:keepNext/>
              <w:keepLines/>
              <w:rPr>
                <w:rFonts w:ascii="Arial" w:hAnsi="Arial" w:cs="Arial"/>
                <w:szCs w:val="20"/>
              </w:rPr>
            </w:pPr>
          </w:p>
        </w:tc>
        <w:tc>
          <w:tcPr>
            <w:tcW w:w="655" w:type="pct"/>
            <w:gridSpan w:val="5"/>
            <w:vAlign w:val="center"/>
          </w:tcPr>
          <w:p w14:paraId="39C6103B" w14:textId="77777777" w:rsidR="00B33B96" w:rsidRPr="00F45C25" w:rsidRDefault="00B33B96">
            <w:pPr>
              <w:keepNext/>
              <w:keepLines/>
              <w:rPr>
                <w:rFonts w:ascii="Arial" w:hAnsi="Arial" w:cs="Arial"/>
                <w:szCs w:val="20"/>
              </w:rPr>
            </w:pPr>
          </w:p>
        </w:tc>
      </w:tr>
      <w:tr w:rsidR="008D42F2" w:rsidRPr="00F45C25" w14:paraId="7B1026F7" w14:textId="77777777" w:rsidTr="00825F86">
        <w:trPr>
          <w:cantSplit/>
          <w:jc w:val="center"/>
        </w:trPr>
        <w:tc>
          <w:tcPr>
            <w:tcW w:w="398" w:type="pct"/>
            <w:noWrap/>
          </w:tcPr>
          <w:p w14:paraId="2D161432" w14:textId="77777777" w:rsidR="00B33B96" w:rsidRPr="00F45C25" w:rsidRDefault="00B33B96">
            <w:pPr>
              <w:keepLines/>
              <w:rPr>
                <w:rFonts w:ascii="Arial" w:hAnsi="Arial" w:cs="Arial"/>
                <w:szCs w:val="20"/>
              </w:rPr>
            </w:pPr>
            <w:r w:rsidRPr="00F45C25">
              <w:rPr>
                <w:rFonts w:ascii="Arial" w:hAnsi="Arial" w:cs="Arial"/>
                <w:szCs w:val="20"/>
              </w:rPr>
              <w:t>10.14*</w:t>
            </w:r>
          </w:p>
        </w:tc>
        <w:tc>
          <w:tcPr>
            <w:tcW w:w="34" w:type="pct"/>
            <w:vAlign w:val="bottom"/>
          </w:tcPr>
          <w:p w14:paraId="431180B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184531D" w14:textId="77777777" w:rsidR="00B33B96" w:rsidRPr="00F45C25" w:rsidRDefault="00B33B96">
            <w:pPr>
              <w:keepLines/>
              <w:rPr>
                <w:rFonts w:ascii="Arial" w:hAnsi="Arial" w:cs="Arial"/>
                <w:szCs w:val="20"/>
              </w:rPr>
            </w:pPr>
            <w:r w:rsidRPr="00F45C25">
              <w:rPr>
                <w:rStyle w:val="Hyperlink"/>
                <w:rFonts w:cs="Arial"/>
                <w:szCs w:val="20"/>
              </w:rPr>
              <w:t>Microsoft Corporation Deferred Compensation Plan for Non-Employee Directors</w:t>
            </w:r>
          </w:p>
        </w:tc>
        <w:tc>
          <w:tcPr>
            <w:tcW w:w="34" w:type="pct"/>
            <w:vAlign w:val="bottom"/>
          </w:tcPr>
          <w:p w14:paraId="1C7536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vAlign w:val="bottom"/>
          </w:tcPr>
          <w:p w14:paraId="57B705D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p w14:paraId="2366D834" w14:textId="77777777" w:rsidR="00B33B96" w:rsidRPr="00F45C25" w:rsidRDefault="00B33B96">
            <w:pPr>
              <w:keepLines/>
              <w:jc w:val="center"/>
              <w:rPr>
                <w:rFonts w:ascii="Arial" w:hAnsi="Arial" w:cs="Arial"/>
                <w:szCs w:val="20"/>
              </w:rPr>
            </w:pPr>
          </w:p>
        </w:tc>
        <w:tc>
          <w:tcPr>
            <w:tcW w:w="34" w:type="pct"/>
            <w:vAlign w:val="bottom"/>
          </w:tcPr>
          <w:p w14:paraId="3B80FBF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5E4FDC1F"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38BC687B"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2F00FAA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39C5C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3086AC0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3981C303" w14:textId="77777777" w:rsidR="00B33B96" w:rsidRPr="00F45C25" w:rsidRDefault="00B33B96">
            <w:pPr>
              <w:keepLines/>
              <w:jc w:val="right"/>
              <w:rPr>
                <w:rFonts w:ascii="Arial" w:hAnsi="Arial" w:cs="Arial"/>
                <w:szCs w:val="20"/>
              </w:rPr>
            </w:pPr>
            <w:r w:rsidRPr="00F45C25">
              <w:rPr>
                <w:rFonts w:ascii="Arial" w:hAnsi="Arial" w:cs="Arial"/>
                <w:szCs w:val="20"/>
              </w:rPr>
              <w:t> 12/31/2017</w:t>
            </w:r>
          </w:p>
        </w:tc>
        <w:tc>
          <w:tcPr>
            <w:tcW w:w="57" w:type="pct"/>
          </w:tcPr>
          <w:p w14:paraId="42230E5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55EA586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1A4D583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243EA4DB" w14:textId="77777777" w:rsidR="00B33B96" w:rsidRPr="00F45C25" w:rsidRDefault="00B33B96">
            <w:pPr>
              <w:keepLines/>
              <w:jc w:val="right"/>
              <w:rPr>
                <w:rFonts w:ascii="Arial" w:hAnsi="Arial" w:cs="Arial"/>
                <w:szCs w:val="20"/>
              </w:rPr>
            </w:pPr>
            <w:r w:rsidRPr="00F45C25">
              <w:rPr>
                <w:rFonts w:ascii="Arial" w:hAnsi="Arial" w:cs="Arial"/>
                <w:szCs w:val="20"/>
              </w:rPr>
              <w:t>10.14</w:t>
            </w:r>
          </w:p>
        </w:tc>
        <w:tc>
          <w:tcPr>
            <w:tcW w:w="47" w:type="pct"/>
            <w:noWrap/>
          </w:tcPr>
          <w:p w14:paraId="12471BBC"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4CFFBB4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9C0BE02"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42460813" w14:textId="77777777" w:rsidR="00B33B96" w:rsidRPr="00F45C25" w:rsidRDefault="00B33B96">
            <w:pPr>
              <w:keepLines/>
              <w:jc w:val="right"/>
              <w:rPr>
                <w:rFonts w:ascii="Arial" w:hAnsi="Arial" w:cs="Arial"/>
                <w:szCs w:val="20"/>
              </w:rPr>
            </w:pPr>
            <w:r w:rsidRPr="00F45C25">
              <w:rPr>
                <w:rFonts w:ascii="Arial" w:hAnsi="Arial" w:cs="Arial"/>
                <w:szCs w:val="20"/>
              </w:rPr>
              <w:t>1/31/2018</w:t>
            </w:r>
          </w:p>
        </w:tc>
        <w:tc>
          <w:tcPr>
            <w:tcW w:w="34" w:type="pct"/>
            <w:noWrap/>
          </w:tcPr>
          <w:p w14:paraId="13B0A755" w14:textId="77777777" w:rsidR="00B33B96" w:rsidRPr="00F45C25" w:rsidRDefault="00B33B96">
            <w:pPr>
              <w:keepLines/>
              <w:rPr>
                <w:rFonts w:ascii="Arial" w:hAnsi="Arial" w:cs="Arial"/>
                <w:szCs w:val="20"/>
              </w:rPr>
            </w:pPr>
          </w:p>
        </w:tc>
      </w:tr>
      <w:tr w:rsidR="00A35196" w:rsidRPr="00F45C25" w14:paraId="2D37A379" w14:textId="77777777" w:rsidTr="00825F86">
        <w:trPr>
          <w:cantSplit/>
          <w:trHeight w:hRule="exact" w:val="120"/>
          <w:jc w:val="center"/>
        </w:trPr>
        <w:tc>
          <w:tcPr>
            <w:tcW w:w="398" w:type="pct"/>
            <w:vAlign w:val="center"/>
          </w:tcPr>
          <w:p w14:paraId="35B3CFB0"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E335373" w14:textId="77777777" w:rsidR="00B33B96" w:rsidRPr="00F45C25" w:rsidRDefault="00B33B96">
            <w:pPr>
              <w:keepNext/>
              <w:keepLines/>
              <w:rPr>
                <w:rFonts w:ascii="Arial" w:hAnsi="Arial" w:cs="Arial"/>
                <w:szCs w:val="20"/>
              </w:rPr>
            </w:pPr>
          </w:p>
        </w:tc>
        <w:tc>
          <w:tcPr>
            <w:tcW w:w="752" w:type="pct"/>
            <w:gridSpan w:val="2"/>
            <w:vAlign w:val="center"/>
          </w:tcPr>
          <w:p w14:paraId="22154BAE" w14:textId="77777777" w:rsidR="00B33B96" w:rsidRPr="00F45C25" w:rsidRDefault="00B33B96">
            <w:pPr>
              <w:keepNext/>
              <w:keepLines/>
              <w:rPr>
                <w:rFonts w:ascii="Arial" w:hAnsi="Arial" w:cs="Arial"/>
                <w:szCs w:val="20"/>
              </w:rPr>
            </w:pPr>
          </w:p>
        </w:tc>
        <w:tc>
          <w:tcPr>
            <w:tcW w:w="592" w:type="pct"/>
            <w:gridSpan w:val="6"/>
            <w:vAlign w:val="center"/>
          </w:tcPr>
          <w:p w14:paraId="26051114" w14:textId="77777777" w:rsidR="00B33B96" w:rsidRPr="00F45C25" w:rsidRDefault="00B33B96">
            <w:pPr>
              <w:keepNext/>
              <w:keepLines/>
              <w:rPr>
                <w:rFonts w:ascii="Arial" w:hAnsi="Arial" w:cs="Arial"/>
                <w:szCs w:val="20"/>
              </w:rPr>
            </w:pPr>
          </w:p>
        </w:tc>
        <w:tc>
          <w:tcPr>
            <w:tcW w:w="1010" w:type="pct"/>
            <w:gridSpan w:val="5"/>
            <w:vAlign w:val="center"/>
          </w:tcPr>
          <w:p w14:paraId="2B6CEEF4" w14:textId="77777777" w:rsidR="00B33B96" w:rsidRPr="00F45C25" w:rsidRDefault="00B33B96">
            <w:pPr>
              <w:keepNext/>
              <w:keepLines/>
              <w:rPr>
                <w:rFonts w:ascii="Arial" w:hAnsi="Arial" w:cs="Arial"/>
                <w:szCs w:val="20"/>
              </w:rPr>
            </w:pPr>
          </w:p>
        </w:tc>
        <w:tc>
          <w:tcPr>
            <w:tcW w:w="539" w:type="pct"/>
            <w:gridSpan w:val="5"/>
            <w:vAlign w:val="center"/>
          </w:tcPr>
          <w:p w14:paraId="0D17D372" w14:textId="77777777" w:rsidR="00B33B96" w:rsidRPr="00F45C25" w:rsidRDefault="00B33B96">
            <w:pPr>
              <w:keepNext/>
              <w:keepLines/>
              <w:rPr>
                <w:rFonts w:ascii="Arial" w:hAnsi="Arial" w:cs="Arial"/>
                <w:szCs w:val="20"/>
              </w:rPr>
            </w:pPr>
          </w:p>
        </w:tc>
        <w:tc>
          <w:tcPr>
            <w:tcW w:w="571" w:type="pct"/>
            <w:gridSpan w:val="2"/>
            <w:vAlign w:val="center"/>
          </w:tcPr>
          <w:p w14:paraId="661776DB" w14:textId="77777777" w:rsidR="00B33B96" w:rsidRPr="00F45C25" w:rsidRDefault="00B33B96">
            <w:pPr>
              <w:keepNext/>
              <w:keepLines/>
              <w:rPr>
                <w:rFonts w:ascii="Arial" w:hAnsi="Arial" w:cs="Arial"/>
                <w:szCs w:val="20"/>
              </w:rPr>
            </w:pPr>
          </w:p>
        </w:tc>
      </w:tr>
      <w:tr w:rsidR="00943CE0" w:rsidRPr="00F45C25" w14:paraId="5AAF5E1F" w14:textId="77777777" w:rsidTr="00825F86">
        <w:trPr>
          <w:cantSplit/>
          <w:jc w:val="center"/>
        </w:trPr>
        <w:tc>
          <w:tcPr>
            <w:tcW w:w="398" w:type="pct"/>
            <w:noWrap/>
          </w:tcPr>
          <w:p w14:paraId="4A8732B9" w14:textId="77777777" w:rsidR="00B33B96" w:rsidRPr="00F45C25" w:rsidRDefault="00B33B96">
            <w:pPr>
              <w:keepLines/>
              <w:rPr>
                <w:rFonts w:ascii="Arial" w:hAnsi="Arial" w:cs="Arial"/>
                <w:szCs w:val="20"/>
              </w:rPr>
            </w:pPr>
            <w:r w:rsidRPr="00F45C25">
              <w:rPr>
                <w:rFonts w:ascii="Arial" w:hAnsi="Arial" w:cs="Arial"/>
                <w:szCs w:val="20"/>
              </w:rPr>
              <w:t>10.15*</w:t>
            </w:r>
          </w:p>
        </w:tc>
        <w:tc>
          <w:tcPr>
            <w:tcW w:w="34" w:type="pct"/>
          </w:tcPr>
          <w:p w14:paraId="3FB1ADE9" w14:textId="77777777" w:rsidR="00B33B96" w:rsidRPr="00F45C25" w:rsidRDefault="00B33B96">
            <w:pPr>
              <w:pStyle w:val="la2"/>
              <w:keepLines/>
              <w:rPr>
                <w:rFonts w:ascii="Arial" w:hAnsi="Arial" w:cs="Arial"/>
                <w:sz w:val="20"/>
                <w:szCs w:val="20"/>
              </w:rPr>
            </w:pPr>
          </w:p>
        </w:tc>
        <w:tc>
          <w:tcPr>
            <w:tcW w:w="1105" w:type="pct"/>
            <w:gridSpan w:val="2"/>
          </w:tcPr>
          <w:p w14:paraId="1E69A128" w14:textId="77777777" w:rsidR="00B33B96" w:rsidRPr="00F45C25" w:rsidRDefault="00B33B96">
            <w:pPr>
              <w:keepLines/>
              <w:rPr>
                <w:rFonts w:ascii="Arial" w:hAnsi="Arial" w:cs="Arial"/>
                <w:szCs w:val="20"/>
              </w:rPr>
            </w:pPr>
            <w:r w:rsidRPr="00F45C25">
              <w:rPr>
                <w:rStyle w:val="Hyperlink"/>
                <w:rFonts w:cs="Arial"/>
                <w:szCs w:val="20"/>
              </w:rPr>
              <w:t>Microsoft Corporation Executive Incentive Plan</w:t>
            </w:r>
          </w:p>
        </w:tc>
        <w:tc>
          <w:tcPr>
            <w:tcW w:w="34" w:type="pct"/>
            <w:vAlign w:val="bottom"/>
          </w:tcPr>
          <w:p w14:paraId="5558496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18" w:type="pct"/>
          </w:tcPr>
          <w:p w14:paraId="370403E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tcPr>
          <w:p w14:paraId="301588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tcPr>
          <w:p w14:paraId="4533FE0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72" w:type="pct"/>
          </w:tcPr>
          <w:p w14:paraId="76A49F37"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47CF0E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noWrap/>
          </w:tcPr>
          <w:p w14:paraId="683375F5" w14:textId="77777777" w:rsidR="00B33B96" w:rsidRPr="00F45C25" w:rsidRDefault="00B33B96">
            <w:pPr>
              <w:keepLines/>
              <w:jc w:val="right"/>
              <w:rPr>
                <w:rFonts w:ascii="Arial" w:hAnsi="Arial" w:cs="Arial"/>
                <w:szCs w:val="20"/>
              </w:rPr>
            </w:pPr>
          </w:p>
        </w:tc>
        <w:tc>
          <w:tcPr>
            <w:tcW w:w="64" w:type="pct"/>
            <w:noWrap/>
          </w:tcPr>
          <w:p w14:paraId="19412B3F"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tcPr>
          <w:p w14:paraId="7424D14C" w14:textId="77777777" w:rsidR="00B33B96" w:rsidRPr="00F45C25" w:rsidRDefault="00B33B96">
            <w:pPr>
              <w:keepLines/>
              <w:jc w:val="right"/>
              <w:rPr>
                <w:rFonts w:ascii="Arial" w:hAnsi="Arial" w:cs="Arial"/>
                <w:szCs w:val="20"/>
              </w:rPr>
            </w:pPr>
          </w:p>
        </w:tc>
        <w:tc>
          <w:tcPr>
            <w:tcW w:w="57" w:type="pct"/>
            <w:noWrap/>
          </w:tcPr>
          <w:p w14:paraId="437E4067"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noWrap/>
          </w:tcPr>
          <w:p w14:paraId="5D79898E" w14:textId="77777777" w:rsidR="00B33B96" w:rsidRPr="00F45C25" w:rsidRDefault="00B33B96">
            <w:pPr>
              <w:keepLines/>
              <w:jc w:val="right"/>
              <w:rPr>
                <w:rFonts w:ascii="Arial" w:hAnsi="Arial" w:cs="Arial"/>
                <w:szCs w:val="20"/>
              </w:rPr>
            </w:pPr>
          </w:p>
        </w:tc>
        <w:tc>
          <w:tcPr>
            <w:tcW w:w="293" w:type="pct"/>
            <w:noWrap/>
          </w:tcPr>
          <w:p w14:paraId="1A9EFA22"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tcPr>
          <w:p w14:paraId="5FEEB341"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noWrap/>
          </w:tcPr>
          <w:p w14:paraId="635FBAB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noWrap/>
          </w:tcPr>
          <w:p w14:paraId="6A8A490E" w14:textId="77777777" w:rsidR="00B33B96" w:rsidRPr="00F45C25" w:rsidRDefault="00B33B96">
            <w:pPr>
              <w:keepLines/>
              <w:jc w:val="right"/>
              <w:rPr>
                <w:rFonts w:ascii="Arial" w:hAnsi="Arial" w:cs="Arial"/>
                <w:szCs w:val="20"/>
              </w:rPr>
            </w:pPr>
          </w:p>
        </w:tc>
        <w:tc>
          <w:tcPr>
            <w:tcW w:w="46" w:type="pct"/>
            <w:gridSpan w:val="2"/>
            <w:noWrap/>
          </w:tcPr>
          <w:p w14:paraId="56218ABB"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tcPr>
          <w:p w14:paraId="5FD4104F" w14:textId="77777777" w:rsidR="00B33B96" w:rsidRPr="00F45C25" w:rsidRDefault="00B33B96">
            <w:pPr>
              <w:keepLines/>
              <w:jc w:val="right"/>
              <w:rPr>
                <w:rFonts w:ascii="Arial" w:hAnsi="Arial" w:cs="Arial"/>
                <w:szCs w:val="20"/>
              </w:rPr>
            </w:pPr>
            <w:r w:rsidRPr="00F45C25">
              <w:rPr>
                <w:rFonts w:ascii="Arial" w:hAnsi="Arial" w:cs="Arial"/>
                <w:szCs w:val="20"/>
              </w:rPr>
              <w:t>9/19/2018</w:t>
            </w:r>
          </w:p>
        </w:tc>
        <w:tc>
          <w:tcPr>
            <w:tcW w:w="34" w:type="pct"/>
            <w:noWrap/>
          </w:tcPr>
          <w:p w14:paraId="65828183"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4C06A3D" w14:textId="77777777" w:rsidTr="00825F86">
        <w:trPr>
          <w:cantSplit/>
          <w:trHeight w:hRule="exact" w:val="120"/>
          <w:jc w:val="center"/>
        </w:trPr>
        <w:tc>
          <w:tcPr>
            <w:tcW w:w="398" w:type="pct"/>
            <w:vAlign w:val="center"/>
          </w:tcPr>
          <w:p w14:paraId="14BABBCF"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AC3A0EE" w14:textId="77777777" w:rsidR="00B33B96" w:rsidRPr="00F45C25" w:rsidRDefault="00B33B96">
            <w:pPr>
              <w:keepNext/>
              <w:keepLines/>
              <w:rPr>
                <w:rFonts w:ascii="Arial" w:hAnsi="Arial" w:cs="Arial"/>
                <w:szCs w:val="20"/>
              </w:rPr>
            </w:pPr>
          </w:p>
        </w:tc>
        <w:tc>
          <w:tcPr>
            <w:tcW w:w="752" w:type="pct"/>
            <w:gridSpan w:val="2"/>
            <w:vAlign w:val="center"/>
          </w:tcPr>
          <w:p w14:paraId="1E01B529" w14:textId="77777777" w:rsidR="00B33B96" w:rsidRPr="00F45C25" w:rsidRDefault="00B33B96">
            <w:pPr>
              <w:keepNext/>
              <w:keepLines/>
              <w:rPr>
                <w:rFonts w:ascii="Arial" w:hAnsi="Arial" w:cs="Arial"/>
                <w:szCs w:val="20"/>
              </w:rPr>
            </w:pPr>
          </w:p>
        </w:tc>
        <w:tc>
          <w:tcPr>
            <w:tcW w:w="592" w:type="pct"/>
            <w:gridSpan w:val="6"/>
            <w:vAlign w:val="center"/>
          </w:tcPr>
          <w:p w14:paraId="428FB28C" w14:textId="77777777" w:rsidR="00B33B96" w:rsidRPr="00F45C25" w:rsidRDefault="00B33B96">
            <w:pPr>
              <w:keepNext/>
              <w:keepLines/>
              <w:rPr>
                <w:rFonts w:ascii="Arial" w:hAnsi="Arial" w:cs="Arial"/>
                <w:szCs w:val="20"/>
              </w:rPr>
            </w:pPr>
          </w:p>
        </w:tc>
        <w:tc>
          <w:tcPr>
            <w:tcW w:w="1010" w:type="pct"/>
            <w:gridSpan w:val="5"/>
            <w:vAlign w:val="center"/>
          </w:tcPr>
          <w:p w14:paraId="1DC177BC" w14:textId="77777777" w:rsidR="00B33B96" w:rsidRPr="00F45C25" w:rsidRDefault="00B33B96">
            <w:pPr>
              <w:keepNext/>
              <w:keepLines/>
              <w:rPr>
                <w:rFonts w:ascii="Arial" w:hAnsi="Arial" w:cs="Arial"/>
                <w:szCs w:val="20"/>
              </w:rPr>
            </w:pPr>
          </w:p>
        </w:tc>
        <w:tc>
          <w:tcPr>
            <w:tcW w:w="539" w:type="pct"/>
            <w:gridSpan w:val="5"/>
            <w:vAlign w:val="center"/>
          </w:tcPr>
          <w:p w14:paraId="221B16BB" w14:textId="77777777" w:rsidR="00B33B96" w:rsidRPr="00F45C25" w:rsidRDefault="00B33B96">
            <w:pPr>
              <w:keepNext/>
              <w:keepLines/>
              <w:rPr>
                <w:rFonts w:ascii="Arial" w:hAnsi="Arial" w:cs="Arial"/>
                <w:szCs w:val="20"/>
              </w:rPr>
            </w:pPr>
          </w:p>
        </w:tc>
        <w:tc>
          <w:tcPr>
            <w:tcW w:w="571" w:type="pct"/>
            <w:gridSpan w:val="2"/>
            <w:vAlign w:val="center"/>
          </w:tcPr>
          <w:p w14:paraId="0443B697" w14:textId="77777777" w:rsidR="00B33B96" w:rsidRPr="00F45C25" w:rsidRDefault="00B33B96">
            <w:pPr>
              <w:keepNext/>
              <w:keepLines/>
              <w:rPr>
                <w:rFonts w:ascii="Arial" w:hAnsi="Arial" w:cs="Arial"/>
                <w:szCs w:val="20"/>
              </w:rPr>
            </w:pPr>
          </w:p>
        </w:tc>
      </w:tr>
      <w:tr w:rsidR="003C10D3" w:rsidRPr="00F45C25" w14:paraId="2D86E106" w14:textId="77777777" w:rsidTr="00825F86">
        <w:trPr>
          <w:cantSplit/>
          <w:jc w:val="center"/>
        </w:trPr>
        <w:tc>
          <w:tcPr>
            <w:tcW w:w="398" w:type="pct"/>
            <w:noWrap/>
          </w:tcPr>
          <w:p w14:paraId="54B88684" w14:textId="77777777" w:rsidR="00B33B96" w:rsidRPr="00F45C25" w:rsidRDefault="00B33B96">
            <w:pPr>
              <w:keepLines/>
              <w:rPr>
                <w:rFonts w:ascii="Arial" w:hAnsi="Arial" w:cs="Arial"/>
                <w:szCs w:val="20"/>
              </w:rPr>
            </w:pPr>
            <w:r w:rsidRPr="00F45C25">
              <w:rPr>
                <w:rFonts w:ascii="Arial" w:hAnsi="Arial" w:cs="Arial"/>
                <w:szCs w:val="20"/>
              </w:rPr>
              <w:t>10.19*</w:t>
            </w:r>
          </w:p>
        </w:tc>
        <w:tc>
          <w:tcPr>
            <w:tcW w:w="34" w:type="pct"/>
            <w:vAlign w:val="bottom"/>
          </w:tcPr>
          <w:p w14:paraId="460D666C" w14:textId="77777777" w:rsidR="00B33B96" w:rsidRPr="00F45C25" w:rsidRDefault="00B33B96">
            <w:pPr>
              <w:pStyle w:val="la2"/>
              <w:keepLines/>
              <w:rPr>
                <w:rFonts w:ascii="Arial" w:hAnsi="Arial" w:cs="Arial"/>
                <w:sz w:val="20"/>
                <w:szCs w:val="20"/>
              </w:rPr>
            </w:pPr>
          </w:p>
        </w:tc>
        <w:tc>
          <w:tcPr>
            <w:tcW w:w="1105" w:type="pct"/>
            <w:gridSpan w:val="2"/>
          </w:tcPr>
          <w:p w14:paraId="0B1F095D" w14:textId="77777777" w:rsidR="00B33B96" w:rsidRPr="00F45C25" w:rsidRDefault="00B33B96">
            <w:pPr>
              <w:keepLines/>
              <w:rPr>
                <w:rFonts w:ascii="Arial" w:hAnsi="Arial" w:cs="Arial"/>
                <w:szCs w:val="20"/>
              </w:rPr>
            </w:pPr>
            <w:r w:rsidRPr="00F45C25">
              <w:rPr>
                <w:rStyle w:val="Hyperlink"/>
                <w:rFonts w:cs="Arial"/>
                <w:szCs w:val="20"/>
              </w:rPr>
              <w:t>Microsoft Corporation Executive Incentive Plan</w:t>
            </w:r>
          </w:p>
        </w:tc>
        <w:tc>
          <w:tcPr>
            <w:tcW w:w="34" w:type="pct"/>
            <w:vAlign w:val="bottom"/>
          </w:tcPr>
          <w:p w14:paraId="40B6FD3E" w14:textId="77777777" w:rsidR="00B33B96" w:rsidRPr="00F45C25" w:rsidRDefault="00B33B96">
            <w:pPr>
              <w:pStyle w:val="la2"/>
              <w:keepLines/>
              <w:rPr>
                <w:rFonts w:ascii="Arial" w:hAnsi="Arial" w:cs="Arial"/>
                <w:sz w:val="20"/>
                <w:szCs w:val="20"/>
              </w:rPr>
            </w:pPr>
          </w:p>
        </w:tc>
        <w:tc>
          <w:tcPr>
            <w:tcW w:w="718" w:type="pct"/>
            <w:noWrap/>
          </w:tcPr>
          <w:p w14:paraId="471DFFCD" w14:textId="77777777" w:rsidR="00B33B96" w:rsidRPr="00F45C25" w:rsidRDefault="00B33B96">
            <w:pPr>
              <w:keepLines/>
              <w:jc w:val="center"/>
              <w:rPr>
                <w:rFonts w:ascii="Arial" w:hAnsi="Arial" w:cs="Arial"/>
                <w:szCs w:val="20"/>
              </w:rPr>
            </w:pPr>
          </w:p>
        </w:tc>
        <w:tc>
          <w:tcPr>
            <w:tcW w:w="34" w:type="pct"/>
            <w:noWrap/>
          </w:tcPr>
          <w:p w14:paraId="64EB31DD" w14:textId="77777777" w:rsidR="00B33B96" w:rsidRPr="00F45C25" w:rsidRDefault="00B33B96">
            <w:pPr>
              <w:keepLines/>
              <w:jc w:val="right"/>
              <w:rPr>
                <w:rFonts w:ascii="Arial" w:hAnsi="Arial" w:cs="Arial"/>
                <w:szCs w:val="20"/>
              </w:rPr>
            </w:pPr>
          </w:p>
        </w:tc>
        <w:tc>
          <w:tcPr>
            <w:tcW w:w="34" w:type="pct"/>
            <w:noWrap/>
          </w:tcPr>
          <w:p w14:paraId="2DE4D5AF" w14:textId="77777777" w:rsidR="00B33B96" w:rsidRPr="00F45C25" w:rsidRDefault="00B33B96">
            <w:pPr>
              <w:keepLines/>
              <w:rPr>
                <w:rFonts w:ascii="Arial" w:hAnsi="Arial" w:cs="Arial"/>
                <w:szCs w:val="20"/>
              </w:rPr>
            </w:pPr>
          </w:p>
        </w:tc>
        <w:tc>
          <w:tcPr>
            <w:tcW w:w="372" w:type="pct"/>
          </w:tcPr>
          <w:p w14:paraId="3EE671B7"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29A55CD6" w14:textId="77777777" w:rsidR="00B33B96" w:rsidRPr="00F45C25" w:rsidRDefault="00B33B96">
            <w:pPr>
              <w:keepLines/>
              <w:jc w:val="right"/>
              <w:rPr>
                <w:rFonts w:ascii="Arial" w:hAnsi="Arial" w:cs="Arial"/>
                <w:szCs w:val="20"/>
              </w:rPr>
            </w:pPr>
          </w:p>
        </w:tc>
        <w:tc>
          <w:tcPr>
            <w:tcW w:w="38" w:type="pct"/>
          </w:tcPr>
          <w:p w14:paraId="47E75209" w14:textId="77777777" w:rsidR="00B33B96" w:rsidRPr="00F45C25" w:rsidRDefault="00B33B96">
            <w:pPr>
              <w:keepLines/>
              <w:jc w:val="right"/>
              <w:rPr>
                <w:rFonts w:ascii="Arial" w:hAnsi="Arial" w:cs="Arial"/>
                <w:szCs w:val="20"/>
              </w:rPr>
            </w:pPr>
          </w:p>
        </w:tc>
        <w:tc>
          <w:tcPr>
            <w:tcW w:w="64" w:type="pct"/>
          </w:tcPr>
          <w:p w14:paraId="10430A60" w14:textId="77777777" w:rsidR="00B33B96" w:rsidRPr="00F45C25" w:rsidRDefault="00B33B96">
            <w:pPr>
              <w:keepLines/>
              <w:jc w:val="right"/>
              <w:rPr>
                <w:rFonts w:ascii="Arial" w:hAnsi="Arial" w:cs="Arial"/>
                <w:szCs w:val="20"/>
              </w:rPr>
            </w:pPr>
          </w:p>
        </w:tc>
        <w:tc>
          <w:tcPr>
            <w:tcW w:w="584" w:type="pct"/>
            <w:gridSpan w:val="2"/>
          </w:tcPr>
          <w:p w14:paraId="76F1B5F3"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31DE2A82" w14:textId="77777777" w:rsidR="00B33B96" w:rsidRPr="00F45C25" w:rsidRDefault="00B33B96">
            <w:pPr>
              <w:keepLines/>
              <w:jc w:val="right"/>
              <w:rPr>
                <w:rFonts w:ascii="Arial" w:hAnsi="Arial" w:cs="Arial"/>
                <w:szCs w:val="20"/>
              </w:rPr>
            </w:pPr>
          </w:p>
        </w:tc>
        <w:tc>
          <w:tcPr>
            <w:tcW w:w="76" w:type="pct"/>
          </w:tcPr>
          <w:p w14:paraId="33118130" w14:textId="77777777" w:rsidR="00B33B96" w:rsidRPr="00F45C25" w:rsidRDefault="00B33B96">
            <w:pPr>
              <w:keepLines/>
              <w:jc w:val="right"/>
              <w:rPr>
                <w:rFonts w:ascii="Arial" w:hAnsi="Arial" w:cs="Arial"/>
                <w:szCs w:val="20"/>
              </w:rPr>
            </w:pPr>
          </w:p>
        </w:tc>
        <w:tc>
          <w:tcPr>
            <w:tcW w:w="293" w:type="pct"/>
          </w:tcPr>
          <w:p w14:paraId="4195DE9C" w14:textId="77777777" w:rsidR="00B33B96" w:rsidRPr="00F45C25" w:rsidRDefault="00B33B96">
            <w:pPr>
              <w:keepLines/>
              <w:jc w:val="right"/>
              <w:rPr>
                <w:rFonts w:ascii="Arial" w:hAnsi="Arial" w:cs="Arial"/>
                <w:szCs w:val="20"/>
              </w:rPr>
            </w:pPr>
          </w:p>
        </w:tc>
        <w:tc>
          <w:tcPr>
            <w:tcW w:w="407" w:type="pct"/>
          </w:tcPr>
          <w:p w14:paraId="2D89EE26" w14:textId="77777777" w:rsidR="00B33B96" w:rsidRPr="00F45C25" w:rsidRDefault="00B33B96">
            <w:pPr>
              <w:keepLines/>
              <w:jc w:val="right"/>
              <w:rPr>
                <w:rFonts w:ascii="Arial" w:hAnsi="Arial" w:cs="Arial"/>
                <w:szCs w:val="20"/>
              </w:rPr>
            </w:pPr>
            <w:r w:rsidRPr="00F45C25">
              <w:rPr>
                <w:rFonts w:ascii="Arial" w:hAnsi="Arial" w:cs="Arial"/>
                <w:szCs w:val="20"/>
              </w:rPr>
              <w:t>10.17</w:t>
            </w:r>
          </w:p>
        </w:tc>
        <w:tc>
          <w:tcPr>
            <w:tcW w:w="47" w:type="pct"/>
          </w:tcPr>
          <w:p w14:paraId="1F81FBBA" w14:textId="77777777" w:rsidR="00B33B96" w:rsidRPr="00F45C25" w:rsidRDefault="00B33B96">
            <w:pPr>
              <w:keepLines/>
              <w:jc w:val="right"/>
              <w:rPr>
                <w:rFonts w:ascii="Arial" w:hAnsi="Arial" w:cs="Arial"/>
                <w:szCs w:val="20"/>
              </w:rPr>
            </w:pPr>
          </w:p>
        </w:tc>
        <w:tc>
          <w:tcPr>
            <w:tcW w:w="38" w:type="pct"/>
          </w:tcPr>
          <w:p w14:paraId="58A2D2D4" w14:textId="77777777" w:rsidR="00B33B96" w:rsidRPr="00F45C25" w:rsidRDefault="00B33B96">
            <w:pPr>
              <w:keepLines/>
              <w:jc w:val="right"/>
              <w:rPr>
                <w:rFonts w:ascii="Arial" w:hAnsi="Arial" w:cs="Arial"/>
                <w:szCs w:val="20"/>
              </w:rPr>
            </w:pPr>
          </w:p>
        </w:tc>
        <w:tc>
          <w:tcPr>
            <w:tcW w:w="46" w:type="pct"/>
            <w:gridSpan w:val="2"/>
          </w:tcPr>
          <w:p w14:paraId="797EFB0F" w14:textId="77777777" w:rsidR="00B33B96" w:rsidRPr="00F45C25" w:rsidRDefault="00B33B96">
            <w:pPr>
              <w:keepLines/>
              <w:jc w:val="right"/>
              <w:rPr>
                <w:rFonts w:ascii="Arial" w:hAnsi="Arial" w:cs="Arial"/>
                <w:szCs w:val="20"/>
              </w:rPr>
            </w:pPr>
          </w:p>
        </w:tc>
        <w:tc>
          <w:tcPr>
            <w:tcW w:w="537" w:type="pct"/>
          </w:tcPr>
          <w:p w14:paraId="17726BCF"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1B9E9355" w14:textId="77777777" w:rsidR="00B33B96" w:rsidRPr="00F45C25" w:rsidRDefault="00B33B96">
            <w:pPr>
              <w:pStyle w:val="la2"/>
              <w:keepLines/>
              <w:rPr>
                <w:rFonts w:ascii="Arial" w:hAnsi="Arial" w:cs="Arial"/>
                <w:sz w:val="20"/>
                <w:szCs w:val="20"/>
              </w:rPr>
            </w:pPr>
          </w:p>
        </w:tc>
      </w:tr>
      <w:tr w:rsidR="00A35196" w:rsidRPr="00F45C25" w14:paraId="00058852" w14:textId="77777777" w:rsidTr="00825F86">
        <w:trPr>
          <w:cantSplit/>
          <w:trHeight w:hRule="exact" w:val="120"/>
          <w:jc w:val="center"/>
        </w:trPr>
        <w:tc>
          <w:tcPr>
            <w:tcW w:w="398" w:type="pct"/>
            <w:vAlign w:val="center"/>
          </w:tcPr>
          <w:p w14:paraId="2A735F0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7122E38" w14:textId="77777777" w:rsidR="00B33B96" w:rsidRPr="00F45C25" w:rsidRDefault="00B33B96">
            <w:pPr>
              <w:keepNext/>
              <w:keepLines/>
              <w:rPr>
                <w:rFonts w:ascii="Arial" w:hAnsi="Arial" w:cs="Arial"/>
                <w:szCs w:val="20"/>
              </w:rPr>
            </w:pPr>
          </w:p>
        </w:tc>
        <w:tc>
          <w:tcPr>
            <w:tcW w:w="752" w:type="pct"/>
            <w:gridSpan w:val="2"/>
            <w:vAlign w:val="center"/>
          </w:tcPr>
          <w:p w14:paraId="7F83F288" w14:textId="77777777" w:rsidR="00B33B96" w:rsidRPr="00F45C25" w:rsidRDefault="00B33B96">
            <w:pPr>
              <w:keepNext/>
              <w:keepLines/>
              <w:rPr>
                <w:rFonts w:ascii="Arial" w:hAnsi="Arial" w:cs="Arial"/>
                <w:szCs w:val="20"/>
              </w:rPr>
            </w:pPr>
          </w:p>
        </w:tc>
        <w:tc>
          <w:tcPr>
            <w:tcW w:w="592" w:type="pct"/>
            <w:gridSpan w:val="6"/>
            <w:vAlign w:val="center"/>
          </w:tcPr>
          <w:p w14:paraId="03FC4398" w14:textId="77777777" w:rsidR="00B33B96" w:rsidRPr="00F45C25" w:rsidRDefault="00B33B96">
            <w:pPr>
              <w:keepNext/>
              <w:keepLines/>
              <w:rPr>
                <w:rFonts w:ascii="Arial" w:hAnsi="Arial" w:cs="Arial"/>
                <w:szCs w:val="20"/>
              </w:rPr>
            </w:pPr>
          </w:p>
        </w:tc>
        <w:tc>
          <w:tcPr>
            <w:tcW w:w="1010" w:type="pct"/>
            <w:gridSpan w:val="5"/>
            <w:vAlign w:val="center"/>
          </w:tcPr>
          <w:p w14:paraId="7FB9DF2E" w14:textId="77777777" w:rsidR="00B33B96" w:rsidRPr="00F45C25" w:rsidRDefault="00B33B96">
            <w:pPr>
              <w:keepNext/>
              <w:keepLines/>
              <w:rPr>
                <w:rFonts w:ascii="Arial" w:hAnsi="Arial" w:cs="Arial"/>
                <w:szCs w:val="20"/>
              </w:rPr>
            </w:pPr>
          </w:p>
        </w:tc>
        <w:tc>
          <w:tcPr>
            <w:tcW w:w="539" w:type="pct"/>
            <w:gridSpan w:val="5"/>
            <w:vAlign w:val="center"/>
          </w:tcPr>
          <w:p w14:paraId="18B3D40F" w14:textId="77777777" w:rsidR="00B33B96" w:rsidRPr="00F45C25" w:rsidRDefault="00B33B96">
            <w:pPr>
              <w:keepNext/>
              <w:keepLines/>
              <w:rPr>
                <w:rFonts w:ascii="Arial" w:hAnsi="Arial" w:cs="Arial"/>
                <w:szCs w:val="20"/>
              </w:rPr>
            </w:pPr>
          </w:p>
        </w:tc>
        <w:tc>
          <w:tcPr>
            <w:tcW w:w="571" w:type="pct"/>
            <w:gridSpan w:val="2"/>
            <w:vAlign w:val="center"/>
          </w:tcPr>
          <w:p w14:paraId="45DB101A" w14:textId="77777777" w:rsidR="00B33B96" w:rsidRPr="00F45C25" w:rsidRDefault="00B33B96">
            <w:pPr>
              <w:keepNext/>
              <w:keepLines/>
              <w:rPr>
                <w:rFonts w:ascii="Arial" w:hAnsi="Arial" w:cs="Arial"/>
                <w:szCs w:val="20"/>
              </w:rPr>
            </w:pPr>
          </w:p>
        </w:tc>
      </w:tr>
      <w:tr w:rsidR="003C10D3" w:rsidRPr="00F45C25" w14:paraId="56DA4188" w14:textId="77777777" w:rsidTr="00825F86">
        <w:trPr>
          <w:cantSplit/>
          <w:jc w:val="center"/>
        </w:trPr>
        <w:tc>
          <w:tcPr>
            <w:tcW w:w="398" w:type="pct"/>
            <w:noWrap/>
          </w:tcPr>
          <w:p w14:paraId="6F4B6137" w14:textId="77777777" w:rsidR="00B33B96" w:rsidRPr="00F45C25" w:rsidRDefault="00B33B96">
            <w:pPr>
              <w:keepLines/>
              <w:rPr>
                <w:rFonts w:ascii="Arial" w:hAnsi="Arial" w:cs="Arial"/>
                <w:szCs w:val="20"/>
              </w:rPr>
            </w:pPr>
            <w:r w:rsidRPr="00F45C25">
              <w:rPr>
                <w:rFonts w:ascii="Arial" w:hAnsi="Arial" w:cs="Arial"/>
                <w:szCs w:val="20"/>
              </w:rPr>
              <w:t>10.20*</w:t>
            </w:r>
          </w:p>
        </w:tc>
        <w:tc>
          <w:tcPr>
            <w:tcW w:w="34" w:type="pct"/>
            <w:vAlign w:val="bottom"/>
          </w:tcPr>
          <w:p w14:paraId="39DD7A5C" w14:textId="77777777" w:rsidR="00B33B96" w:rsidRPr="00F45C25" w:rsidRDefault="00B33B96">
            <w:pPr>
              <w:pStyle w:val="la2"/>
              <w:keepLines/>
              <w:rPr>
                <w:rFonts w:ascii="Arial" w:hAnsi="Arial" w:cs="Arial"/>
                <w:sz w:val="20"/>
                <w:szCs w:val="20"/>
              </w:rPr>
            </w:pPr>
          </w:p>
        </w:tc>
        <w:tc>
          <w:tcPr>
            <w:tcW w:w="1105" w:type="pct"/>
            <w:gridSpan w:val="2"/>
          </w:tcPr>
          <w:p w14:paraId="00ABFB1C" w14:textId="77777777" w:rsidR="00B33B96" w:rsidRPr="00F45C25" w:rsidRDefault="00B33B96">
            <w:pPr>
              <w:keepLines/>
              <w:rPr>
                <w:rFonts w:ascii="Arial" w:hAnsi="Arial" w:cs="Arial"/>
                <w:szCs w:val="20"/>
              </w:rPr>
            </w:pPr>
            <w:r w:rsidRPr="00F45C25">
              <w:rPr>
                <w:rStyle w:val="Hyperlink"/>
                <w:rFonts w:cs="Arial"/>
                <w:szCs w:val="20"/>
              </w:rPr>
              <w:t>Form of Executive Incentive Plan (Executive Officer SAs) Stock Award Agreement under the Microsoft Corporation 2001 Stock Plan</w:t>
            </w:r>
          </w:p>
        </w:tc>
        <w:tc>
          <w:tcPr>
            <w:tcW w:w="34" w:type="pct"/>
            <w:vAlign w:val="bottom"/>
          </w:tcPr>
          <w:p w14:paraId="60CD12EC" w14:textId="77777777" w:rsidR="00B33B96" w:rsidRPr="00F45C25" w:rsidRDefault="00B33B96">
            <w:pPr>
              <w:pStyle w:val="la2"/>
              <w:keepLines/>
              <w:rPr>
                <w:rFonts w:ascii="Arial" w:hAnsi="Arial" w:cs="Arial"/>
                <w:sz w:val="20"/>
                <w:szCs w:val="20"/>
              </w:rPr>
            </w:pPr>
          </w:p>
        </w:tc>
        <w:tc>
          <w:tcPr>
            <w:tcW w:w="718" w:type="pct"/>
            <w:noWrap/>
          </w:tcPr>
          <w:p w14:paraId="365BD8F4" w14:textId="77777777" w:rsidR="00B33B96" w:rsidRPr="00F45C25" w:rsidRDefault="00B33B96">
            <w:pPr>
              <w:keepLines/>
              <w:jc w:val="center"/>
              <w:rPr>
                <w:rFonts w:ascii="Arial" w:hAnsi="Arial" w:cs="Arial"/>
                <w:szCs w:val="20"/>
              </w:rPr>
            </w:pPr>
          </w:p>
        </w:tc>
        <w:tc>
          <w:tcPr>
            <w:tcW w:w="34" w:type="pct"/>
            <w:noWrap/>
          </w:tcPr>
          <w:p w14:paraId="7C9ED92F" w14:textId="77777777" w:rsidR="00B33B96" w:rsidRPr="00F45C25" w:rsidRDefault="00B33B96">
            <w:pPr>
              <w:keepLines/>
              <w:jc w:val="right"/>
              <w:rPr>
                <w:rFonts w:ascii="Arial" w:hAnsi="Arial" w:cs="Arial"/>
                <w:szCs w:val="20"/>
              </w:rPr>
            </w:pPr>
          </w:p>
        </w:tc>
        <w:tc>
          <w:tcPr>
            <w:tcW w:w="34" w:type="pct"/>
            <w:noWrap/>
          </w:tcPr>
          <w:p w14:paraId="74FEEA64" w14:textId="77777777" w:rsidR="00B33B96" w:rsidRPr="00F45C25" w:rsidRDefault="00B33B96">
            <w:pPr>
              <w:keepLines/>
              <w:rPr>
                <w:rFonts w:ascii="Arial" w:hAnsi="Arial" w:cs="Arial"/>
                <w:szCs w:val="20"/>
              </w:rPr>
            </w:pPr>
          </w:p>
        </w:tc>
        <w:tc>
          <w:tcPr>
            <w:tcW w:w="372" w:type="pct"/>
          </w:tcPr>
          <w:p w14:paraId="7272E427"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3CA7A6AD" w14:textId="77777777" w:rsidR="00B33B96" w:rsidRPr="00F45C25" w:rsidRDefault="00B33B96">
            <w:pPr>
              <w:keepLines/>
              <w:jc w:val="right"/>
              <w:rPr>
                <w:rFonts w:ascii="Arial" w:hAnsi="Arial" w:cs="Arial"/>
                <w:szCs w:val="20"/>
              </w:rPr>
            </w:pPr>
          </w:p>
        </w:tc>
        <w:tc>
          <w:tcPr>
            <w:tcW w:w="38" w:type="pct"/>
          </w:tcPr>
          <w:p w14:paraId="06B21417" w14:textId="77777777" w:rsidR="00B33B96" w:rsidRPr="00F45C25" w:rsidRDefault="00B33B96">
            <w:pPr>
              <w:keepLines/>
              <w:jc w:val="right"/>
              <w:rPr>
                <w:rFonts w:ascii="Arial" w:hAnsi="Arial" w:cs="Arial"/>
                <w:szCs w:val="20"/>
              </w:rPr>
            </w:pPr>
          </w:p>
        </w:tc>
        <w:tc>
          <w:tcPr>
            <w:tcW w:w="64" w:type="pct"/>
          </w:tcPr>
          <w:p w14:paraId="78B976A4" w14:textId="77777777" w:rsidR="00B33B96" w:rsidRPr="00F45C25" w:rsidRDefault="00B33B96">
            <w:pPr>
              <w:keepLines/>
              <w:jc w:val="right"/>
              <w:rPr>
                <w:rFonts w:ascii="Arial" w:hAnsi="Arial" w:cs="Arial"/>
                <w:szCs w:val="20"/>
              </w:rPr>
            </w:pPr>
          </w:p>
        </w:tc>
        <w:tc>
          <w:tcPr>
            <w:tcW w:w="584" w:type="pct"/>
            <w:gridSpan w:val="2"/>
          </w:tcPr>
          <w:p w14:paraId="7E096BEF"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4A7EA17D" w14:textId="77777777" w:rsidR="00B33B96" w:rsidRPr="00F45C25" w:rsidRDefault="00B33B96">
            <w:pPr>
              <w:keepLines/>
              <w:jc w:val="right"/>
              <w:rPr>
                <w:rFonts w:ascii="Arial" w:hAnsi="Arial" w:cs="Arial"/>
                <w:szCs w:val="20"/>
              </w:rPr>
            </w:pPr>
          </w:p>
        </w:tc>
        <w:tc>
          <w:tcPr>
            <w:tcW w:w="76" w:type="pct"/>
          </w:tcPr>
          <w:p w14:paraId="77062760" w14:textId="77777777" w:rsidR="00B33B96" w:rsidRPr="00F45C25" w:rsidRDefault="00B33B96">
            <w:pPr>
              <w:keepLines/>
              <w:jc w:val="right"/>
              <w:rPr>
                <w:rFonts w:ascii="Arial" w:hAnsi="Arial" w:cs="Arial"/>
                <w:szCs w:val="20"/>
              </w:rPr>
            </w:pPr>
          </w:p>
        </w:tc>
        <w:tc>
          <w:tcPr>
            <w:tcW w:w="293" w:type="pct"/>
          </w:tcPr>
          <w:p w14:paraId="42218E74" w14:textId="77777777" w:rsidR="00B33B96" w:rsidRPr="00F45C25" w:rsidRDefault="00B33B96">
            <w:pPr>
              <w:keepLines/>
              <w:jc w:val="right"/>
              <w:rPr>
                <w:rFonts w:ascii="Arial" w:hAnsi="Arial" w:cs="Arial"/>
                <w:szCs w:val="20"/>
              </w:rPr>
            </w:pPr>
          </w:p>
        </w:tc>
        <w:tc>
          <w:tcPr>
            <w:tcW w:w="407" w:type="pct"/>
          </w:tcPr>
          <w:p w14:paraId="1C62C64B" w14:textId="77777777" w:rsidR="00B33B96" w:rsidRPr="00F45C25" w:rsidRDefault="00B33B96">
            <w:pPr>
              <w:keepLines/>
              <w:jc w:val="right"/>
              <w:rPr>
                <w:rFonts w:ascii="Arial" w:hAnsi="Arial" w:cs="Arial"/>
                <w:szCs w:val="20"/>
              </w:rPr>
            </w:pPr>
            <w:r w:rsidRPr="00F45C25">
              <w:rPr>
                <w:rFonts w:ascii="Arial" w:hAnsi="Arial" w:cs="Arial"/>
                <w:szCs w:val="20"/>
              </w:rPr>
              <w:t>10.18</w:t>
            </w:r>
          </w:p>
        </w:tc>
        <w:tc>
          <w:tcPr>
            <w:tcW w:w="47" w:type="pct"/>
          </w:tcPr>
          <w:p w14:paraId="145DF009" w14:textId="77777777" w:rsidR="00B33B96" w:rsidRPr="00F45C25" w:rsidRDefault="00B33B96">
            <w:pPr>
              <w:keepLines/>
              <w:jc w:val="right"/>
              <w:rPr>
                <w:rFonts w:ascii="Arial" w:hAnsi="Arial" w:cs="Arial"/>
                <w:szCs w:val="20"/>
              </w:rPr>
            </w:pPr>
          </w:p>
        </w:tc>
        <w:tc>
          <w:tcPr>
            <w:tcW w:w="38" w:type="pct"/>
          </w:tcPr>
          <w:p w14:paraId="72CE3300" w14:textId="77777777" w:rsidR="00B33B96" w:rsidRPr="00F45C25" w:rsidRDefault="00B33B96">
            <w:pPr>
              <w:keepLines/>
              <w:jc w:val="right"/>
              <w:rPr>
                <w:rFonts w:ascii="Arial" w:hAnsi="Arial" w:cs="Arial"/>
                <w:szCs w:val="20"/>
              </w:rPr>
            </w:pPr>
          </w:p>
        </w:tc>
        <w:tc>
          <w:tcPr>
            <w:tcW w:w="46" w:type="pct"/>
            <w:gridSpan w:val="2"/>
          </w:tcPr>
          <w:p w14:paraId="6B878DDE" w14:textId="77777777" w:rsidR="00B33B96" w:rsidRPr="00F45C25" w:rsidRDefault="00B33B96">
            <w:pPr>
              <w:keepLines/>
              <w:jc w:val="right"/>
              <w:rPr>
                <w:rFonts w:ascii="Arial" w:hAnsi="Arial" w:cs="Arial"/>
                <w:szCs w:val="20"/>
              </w:rPr>
            </w:pPr>
          </w:p>
        </w:tc>
        <w:tc>
          <w:tcPr>
            <w:tcW w:w="537" w:type="pct"/>
          </w:tcPr>
          <w:p w14:paraId="4A5A7C0D"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0C55E90D" w14:textId="77777777" w:rsidR="00B33B96" w:rsidRPr="00F45C25" w:rsidRDefault="00B33B96">
            <w:pPr>
              <w:pStyle w:val="la2"/>
              <w:keepLines/>
              <w:rPr>
                <w:rFonts w:ascii="Arial" w:hAnsi="Arial" w:cs="Arial"/>
                <w:sz w:val="20"/>
                <w:szCs w:val="20"/>
              </w:rPr>
            </w:pPr>
          </w:p>
        </w:tc>
      </w:tr>
      <w:tr w:rsidR="00A35196" w:rsidRPr="00F45C25" w14:paraId="47B24B94" w14:textId="77777777" w:rsidTr="00825F86">
        <w:trPr>
          <w:cantSplit/>
          <w:trHeight w:hRule="exact" w:val="120"/>
          <w:jc w:val="center"/>
        </w:trPr>
        <w:tc>
          <w:tcPr>
            <w:tcW w:w="398" w:type="pct"/>
            <w:vAlign w:val="center"/>
          </w:tcPr>
          <w:p w14:paraId="0E10E5E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94FE306" w14:textId="77777777" w:rsidR="00B33B96" w:rsidRPr="00F45C25" w:rsidRDefault="00B33B96">
            <w:pPr>
              <w:keepNext/>
              <w:keepLines/>
              <w:rPr>
                <w:rFonts w:ascii="Arial" w:hAnsi="Arial" w:cs="Arial"/>
                <w:szCs w:val="20"/>
              </w:rPr>
            </w:pPr>
          </w:p>
        </w:tc>
        <w:tc>
          <w:tcPr>
            <w:tcW w:w="752" w:type="pct"/>
            <w:gridSpan w:val="2"/>
            <w:vAlign w:val="center"/>
          </w:tcPr>
          <w:p w14:paraId="48C52170" w14:textId="77777777" w:rsidR="00B33B96" w:rsidRPr="00F45C25" w:rsidRDefault="00B33B96">
            <w:pPr>
              <w:keepNext/>
              <w:keepLines/>
              <w:rPr>
                <w:rFonts w:ascii="Arial" w:hAnsi="Arial" w:cs="Arial"/>
                <w:szCs w:val="20"/>
              </w:rPr>
            </w:pPr>
          </w:p>
        </w:tc>
        <w:tc>
          <w:tcPr>
            <w:tcW w:w="592" w:type="pct"/>
            <w:gridSpan w:val="6"/>
            <w:vAlign w:val="center"/>
          </w:tcPr>
          <w:p w14:paraId="4DA0B1BC" w14:textId="77777777" w:rsidR="00B33B96" w:rsidRPr="00F45C25" w:rsidRDefault="00B33B96">
            <w:pPr>
              <w:keepNext/>
              <w:keepLines/>
              <w:rPr>
                <w:rFonts w:ascii="Arial" w:hAnsi="Arial" w:cs="Arial"/>
                <w:szCs w:val="20"/>
              </w:rPr>
            </w:pPr>
          </w:p>
        </w:tc>
        <w:tc>
          <w:tcPr>
            <w:tcW w:w="1010" w:type="pct"/>
            <w:gridSpan w:val="5"/>
            <w:vAlign w:val="center"/>
          </w:tcPr>
          <w:p w14:paraId="28CF504A" w14:textId="77777777" w:rsidR="00B33B96" w:rsidRPr="00F45C25" w:rsidRDefault="00B33B96">
            <w:pPr>
              <w:keepNext/>
              <w:keepLines/>
              <w:rPr>
                <w:rFonts w:ascii="Arial" w:hAnsi="Arial" w:cs="Arial"/>
                <w:szCs w:val="20"/>
              </w:rPr>
            </w:pPr>
          </w:p>
        </w:tc>
        <w:tc>
          <w:tcPr>
            <w:tcW w:w="539" w:type="pct"/>
            <w:gridSpan w:val="5"/>
            <w:vAlign w:val="center"/>
          </w:tcPr>
          <w:p w14:paraId="3447FC4D" w14:textId="77777777" w:rsidR="00B33B96" w:rsidRPr="00F45C25" w:rsidRDefault="00B33B96">
            <w:pPr>
              <w:keepNext/>
              <w:keepLines/>
              <w:rPr>
                <w:rFonts w:ascii="Arial" w:hAnsi="Arial" w:cs="Arial"/>
                <w:szCs w:val="20"/>
              </w:rPr>
            </w:pPr>
          </w:p>
        </w:tc>
        <w:tc>
          <w:tcPr>
            <w:tcW w:w="571" w:type="pct"/>
            <w:gridSpan w:val="2"/>
            <w:vAlign w:val="center"/>
          </w:tcPr>
          <w:p w14:paraId="48A6F282" w14:textId="77777777" w:rsidR="00B33B96" w:rsidRPr="00F45C25" w:rsidRDefault="00B33B96">
            <w:pPr>
              <w:keepNext/>
              <w:keepLines/>
              <w:rPr>
                <w:rFonts w:ascii="Arial" w:hAnsi="Arial" w:cs="Arial"/>
                <w:szCs w:val="20"/>
              </w:rPr>
            </w:pPr>
          </w:p>
        </w:tc>
      </w:tr>
      <w:tr w:rsidR="003C10D3" w:rsidRPr="00F45C25" w14:paraId="23A1A6D6" w14:textId="77777777" w:rsidTr="00825F86">
        <w:trPr>
          <w:cantSplit/>
          <w:jc w:val="center"/>
        </w:trPr>
        <w:tc>
          <w:tcPr>
            <w:tcW w:w="398" w:type="pct"/>
            <w:noWrap/>
          </w:tcPr>
          <w:p w14:paraId="1E0A4B41" w14:textId="77777777" w:rsidR="00B33B96" w:rsidRPr="00F45C25" w:rsidRDefault="00B33B96">
            <w:pPr>
              <w:keepLines/>
              <w:rPr>
                <w:rFonts w:ascii="Arial" w:hAnsi="Arial" w:cs="Arial"/>
                <w:szCs w:val="20"/>
              </w:rPr>
            </w:pPr>
            <w:r w:rsidRPr="00F45C25">
              <w:rPr>
                <w:rFonts w:ascii="Arial" w:hAnsi="Arial" w:cs="Arial"/>
                <w:szCs w:val="20"/>
              </w:rPr>
              <w:t>10.21*</w:t>
            </w:r>
          </w:p>
        </w:tc>
        <w:tc>
          <w:tcPr>
            <w:tcW w:w="34" w:type="pct"/>
            <w:vAlign w:val="bottom"/>
          </w:tcPr>
          <w:p w14:paraId="0BF5B1F7" w14:textId="77777777" w:rsidR="00B33B96" w:rsidRPr="00F45C25" w:rsidRDefault="00B33B96">
            <w:pPr>
              <w:pStyle w:val="la2"/>
              <w:keepLines/>
              <w:rPr>
                <w:rFonts w:ascii="Arial" w:hAnsi="Arial" w:cs="Arial"/>
                <w:sz w:val="20"/>
                <w:szCs w:val="20"/>
              </w:rPr>
            </w:pPr>
          </w:p>
        </w:tc>
        <w:tc>
          <w:tcPr>
            <w:tcW w:w="1105" w:type="pct"/>
            <w:gridSpan w:val="2"/>
          </w:tcPr>
          <w:p w14:paraId="6BB910CB" w14:textId="77777777" w:rsidR="00B33B96" w:rsidRPr="00F45C25" w:rsidRDefault="00B33B96">
            <w:pPr>
              <w:keepLines/>
              <w:rPr>
                <w:rFonts w:ascii="Arial" w:hAnsi="Arial" w:cs="Arial"/>
                <w:szCs w:val="20"/>
              </w:rPr>
            </w:pPr>
            <w:r w:rsidRPr="00F45C25">
              <w:rPr>
                <w:rStyle w:val="Hyperlink"/>
                <w:rFonts w:cs="Arial"/>
                <w:szCs w:val="20"/>
              </w:rPr>
              <w:t>Form of Executive Incentive Plan Performance Stock Award Agreement under the Microsoft Corporation 2001 Stock Plan</w:t>
            </w:r>
          </w:p>
        </w:tc>
        <w:tc>
          <w:tcPr>
            <w:tcW w:w="34" w:type="pct"/>
            <w:vAlign w:val="bottom"/>
          </w:tcPr>
          <w:p w14:paraId="35C62133" w14:textId="77777777" w:rsidR="00B33B96" w:rsidRPr="00F45C25" w:rsidRDefault="00B33B96">
            <w:pPr>
              <w:pStyle w:val="la2"/>
              <w:keepLines/>
              <w:rPr>
                <w:rFonts w:ascii="Arial" w:hAnsi="Arial" w:cs="Arial"/>
                <w:sz w:val="20"/>
                <w:szCs w:val="20"/>
              </w:rPr>
            </w:pPr>
          </w:p>
        </w:tc>
        <w:tc>
          <w:tcPr>
            <w:tcW w:w="718" w:type="pct"/>
            <w:noWrap/>
          </w:tcPr>
          <w:p w14:paraId="0CF47946" w14:textId="77777777" w:rsidR="00B33B96" w:rsidRPr="00F45C25" w:rsidRDefault="00B33B96">
            <w:pPr>
              <w:keepLines/>
              <w:jc w:val="center"/>
              <w:rPr>
                <w:rFonts w:ascii="Arial" w:hAnsi="Arial" w:cs="Arial"/>
                <w:szCs w:val="20"/>
              </w:rPr>
            </w:pPr>
          </w:p>
        </w:tc>
        <w:tc>
          <w:tcPr>
            <w:tcW w:w="34" w:type="pct"/>
            <w:noWrap/>
          </w:tcPr>
          <w:p w14:paraId="19DD1A72" w14:textId="77777777" w:rsidR="00B33B96" w:rsidRPr="00F45C25" w:rsidRDefault="00B33B96">
            <w:pPr>
              <w:keepLines/>
              <w:jc w:val="right"/>
              <w:rPr>
                <w:rFonts w:ascii="Arial" w:hAnsi="Arial" w:cs="Arial"/>
                <w:szCs w:val="20"/>
              </w:rPr>
            </w:pPr>
          </w:p>
        </w:tc>
        <w:tc>
          <w:tcPr>
            <w:tcW w:w="34" w:type="pct"/>
            <w:noWrap/>
          </w:tcPr>
          <w:p w14:paraId="524C3ABD" w14:textId="77777777" w:rsidR="00B33B96" w:rsidRPr="00F45C25" w:rsidRDefault="00B33B96">
            <w:pPr>
              <w:keepLines/>
              <w:rPr>
                <w:rFonts w:ascii="Arial" w:hAnsi="Arial" w:cs="Arial"/>
                <w:szCs w:val="20"/>
              </w:rPr>
            </w:pPr>
          </w:p>
        </w:tc>
        <w:tc>
          <w:tcPr>
            <w:tcW w:w="372" w:type="pct"/>
          </w:tcPr>
          <w:p w14:paraId="51764EC2"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42B84A1C" w14:textId="77777777" w:rsidR="00B33B96" w:rsidRPr="00F45C25" w:rsidRDefault="00B33B96">
            <w:pPr>
              <w:keepLines/>
              <w:jc w:val="right"/>
              <w:rPr>
                <w:rFonts w:ascii="Arial" w:hAnsi="Arial" w:cs="Arial"/>
                <w:szCs w:val="20"/>
              </w:rPr>
            </w:pPr>
          </w:p>
        </w:tc>
        <w:tc>
          <w:tcPr>
            <w:tcW w:w="38" w:type="pct"/>
          </w:tcPr>
          <w:p w14:paraId="32FFE1A6" w14:textId="77777777" w:rsidR="00B33B96" w:rsidRPr="00F45C25" w:rsidRDefault="00B33B96">
            <w:pPr>
              <w:keepLines/>
              <w:jc w:val="right"/>
              <w:rPr>
                <w:rFonts w:ascii="Arial" w:hAnsi="Arial" w:cs="Arial"/>
                <w:szCs w:val="20"/>
              </w:rPr>
            </w:pPr>
          </w:p>
        </w:tc>
        <w:tc>
          <w:tcPr>
            <w:tcW w:w="64" w:type="pct"/>
          </w:tcPr>
          <w:p w14:paraId="1D80701A" w14:textId="77777777" w:rsidR="00B33B96" w:rsidRPr="00F45C25" w:rsidRDefault="00B33B96">
            <w:pPr>
              <w:keepLines/>
              <w:jc w:val="right"/>
              <w:rPr>
                <w:rFonts w:ascii="Arial" w:hAnsi="Arial" w:cs="Arial"/>
                <w:szCs w:val="20"/>
              </w:rPr>
            </w:pPr>
          </w:p>
        </w:tc>
        <w:tc>
          <w:tcPr>
            <w:tcW w:w="584" w:type="pct"/>
            <w:gridSpan w:val="2"/>
          </w:tcPr>
          <w:p w14:paraId="63596445"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77688833" w14:textId="77777777" w:rsidR="00B33B96" w:rsidRPr="00F45C25" w:rsidRDefault="00B33B96">
            <w:pPr>
              <w:keepLines/>
              <w:jc w:val="right"/>
              <w:rPr>
                <w:rFonts w:ascii="Arial" w:hAnsi="Arial" w:cs="Arial"/>
                <w:szCs w:val="20"/>
              </w:rPr>
            </w:pPr>
          </w:p>
        </w:tc>
        <w:tc>
          <w:tcPr>
            <w:tcW w:w="76" w:type="pct"/>
          </w:tcPr>
          <w:p w14:paraId="003E0444" w14:textId="77777777" w:rsidR="00B33B96" w:rsidRPr="00F45C25" w:rsidRDefault="00B33B96">
            <w:pPr>
              <w:keepLines/>
              <w:jc w:val="right"/>
              <w:rPr>
                <w:rFonts w:ascii="Arial" w:hAnsi="Arial" w:cs="Arial"/>
                <w:szCs w:val="20"/>
              </w:rPr>
            </w:pPr>
          </w:p>
        </w:tc>
        <w:tc>
          <w:tcPr>
            <w:tcW w:w="293" w:type="pct"/>
          </w:tcPr>
          <w:p w14:paraId="6636625E" w14:textId="77777777" w:rsidR="00B33B96" w:rsidRPr="00F45C25" w:rsidRDefault="00B33B96">
            <w:pPr>
              <w:keepLines/>
              <w:jc w:val="right"/>
              <w:rPr>
                <w:rFonts w:ascii="Arial" w:hAnsi="Arial" w:cs="Arial"/>
                <w:szCs w:val="20"/>
              </w:rPr>
            </w:pPr>
          </w:p>
        </w:tc>
        <w:tc>
          <w:tcPr>
            <w:tcW w:w="407" w:type="pct"/>
          </w:tcPr>
          <w:p w14:paraId="4F689CCC" w14:textId="77777777" w:rsidR="00B33B96" w:rsidRPr="00F45C25" w:rsidRDefault="00B33B96">
            <w:pPr>
              <w:keepLines/>
              <w:jc w:val="right"/>
              <w:rPr>
                <w:rFonts w:ascii="Arial" w:hAnsi="Arial" w:cs="Arial"/>
                <w:szCs w:val="20"/>
              </w:rPr>
            </w:pPr>
            <w:r w:rsidRPr="00F45C25">
              <w:rPr>
                <w:rFonts w:ascii="Arial" w:hAnsi="Arial" w:cs="Arial"/>
                <w:szCs w:val="20"/>
              </w:rPr>
              <w:t>10.25</w:t>
            </w:r>
          </w:p>
        </w:tc>
        <w:tc>
          <w:tcPr>
            <w:tcW w:w="47" w:type="pct"/>
          </w:tcPr>
          <w:p w14:paraId="7B540E81" w14:textId="77777777" w:rsidR="00B33B96" w:rsidRPr="00F45C25" w:rsidRDefault="00B33B96">
            <w:pPr>
              <w:keepLines/>
              <w:jc w:val="right"/>
              <w:rPr>
                <w:rFonts w:ascii="Arial" w:hAnsi="Arial" w:cs="Arial"/>
                <w:szCs w:val="20"/>
              </w:rPr>
            </w:pPr>
          </w:p>
        </w:tc>
        <w:tc>
          <w:tcPr>
            <w:tcW w:w="38" w:type="pct"/>
          </w:tcPr>
          <w:p w14:paraId="62BD673E" w14:textId="77777777" w:rsidR="00B33B96" w:rsidRPr="00F45C25" w:rsidRDefault="00B33B96">
            <w:pPr>
              <w:keepLines/>
              <w:jc w:val="right"/>
              <w:rPr>
                <w:rFonts w:ascii="Arial" w:hAnsi="Arial" w:cs="Arial"/>
                <w:szCs w:val="20"/>
              </w:rPr>
            </w:pPr>
          </w:p>
        </w:tc>
        <w:tc>
          <w:tcPr>
            <w:tcW w:w="46" w:type="pct"/>
            <w:gridSpan w:val="2"/>
          </w:tcPr>
          <w:p w14:paraId="172EA372" w14:textId="77777777" w:rsidR="00B33B96" w:rsidRPr="00F45C25" w:rsidRDefault="00B33B96">
            <w:pPr>
              <w:keepLines/>
              <w:jc w:val="right"/>
              <w:rPr>
                <w:rFonts w:ascii="Arial" w:hAnsi="Arial" w:cs="Arial"/>
                <w:szCs w:val="20"/>
              </w:rPr>
            </w:pPr>
          </w:p>
        </w:tc>
        <w:tc>
          <w:tcPr>
            <w:tcW w:w="537" w:type="pct"/>
          </w:tcPr>
          <w:p w14:paraId="734111CB"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2254A098" w14:textId="77777777" w:rsidR="00B33B96" w:rsidRPr="00F45C25" w:rsidRDefault="00B33B96">
            <w:pPr>
              <w:pStyle w:val="la2"/>
              <w:keepLines/>
              <w:rPr>
                <w:rFonts w:ascii="Arial" w:hAnsi="Arial" w:cs="Arial"/>
                <w:sz w:val="20"/>
                <w:szCs w:val="20"/>
              </w:rPr>
            </w:pPr>
          </w:p>
        </w:tc>
      </w:tr>
      <w:tr w:rsidR="003F2F11" w:rsidRPr="00F45C25" w14:paraId="061DF2AF" w14:textId="77777777" w:rsidTr="00825F86">
        <w:trPr>
          <w:cantSplit/>
          <w:trHeight w:hRule="exact" w:val="120"/>
          <w:jc w:val="center"/>
        </w:trPr>
        <w:tc>
          <w:tcPr>
            <w:tcW w:w="398" w:type="pct"/>
            <w:vAlign w:val="center"/>
          </w:tcPr>
          <w:p w14:paraId="0B8A1B6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C496EEB" w14:textId="77777777" w:rsidR="00B33B96" w:rsidRPr="00F45C25" w:rsidRDefault="00B33B96">
            <w:pPr>
              <w:keepNext/>
              <w:keepLines/>
              <w:rPr>
                <w:rFonts w:ascii="Arial" w:hAnsi="Arial" w:cs="Arial"/>
                <w:szCs w:val="20"/>
              </w:rPr>
            </w:pPr>
          </w:p>
        </w:tc>
        <w:tc>
          <w:tcPr>
            <w:tcW w:w="752" w:type="pct"/>
            <w:gridSpan w:val="2"/>
            <w:vAlign w:val="center"/>
          </w:tcPr>
          <w:p w14:paraId="383111ED" w14:textId="77777777" w:rsidR="00B33B96" w:rsidRPr="00F45C25" w:rsidRDefault="00B33B96">
            <w:pPr>
              <w:keepNext/>
              <w:keepLines/>
              <w:rPr>
                <w:rFonts w:ascii="Arial" w:hAnsi="Arial" w:cs="Arial"/>
                <w:szCs w:val="20"/>
              </w:rPr>
            </w:pPr>
          </w:p>
        </w:tc>
        <w:tc>
          <w:tcPr>
            <w:tcW w:w="592" w:type="pct"/>
            <w:gridSpan w:val="6"/>
            <w:vAlign w:val="center"/>
          </w:tcPr>
          <w:p w14:paraId="4D8981CC" w14:textId="77777777" w:rsidR="00B33B96" w:rsidRPr="00F45C25" w:rsidRDefault="00B33B96">
            <w:pPr>
              <w:keepNext/>
              <w:keepLines/>
              <w:rPr>
                <w:rFonts w:ascii="Arial" w:hAnsi="Arial" w:cs="Arial"/>
                <w:szCs w:val="20"/>
              </w:rPr>
            </w:pPr>
          </w:p>
        </w:tc>
        <w:tc>
          <w:tcPr>
            <w:tcW w:w="1010" w:type="pct"/>
            <w:gridSpan w:val="5"/>
            <w:vAlign w:val="center"/>
          </w:tcPr>
          <w:p w14:paraId="2F453AA3" w14:textId="77777777" w:rsidR="00B33B96" w:rsidRPr="00F45C25" w:rsidRDefault="00B33B96">
            <w:pPr>
              <w:keepNext/>
              <w:keepLines/>
              <w:rPr>
                <w:rFonts w:ascii="Arial" w:hAnsi="Arial" w:cs="Arial"/>
                <w:szCs w:val="20"/>
              </w:rPr>
            </w:pPr>
          </w:p>
        </w:tc>
        <w:tc>
          <w:tcPr>
            <w:tcW w:w="539" w:type="pct"/>
            <w:gridSpan w:val="5"/>
            <w:vAlign w:val="center"/>
          </w:tcPr>
          <w:p w14:paraId="0DE75CA7" w14:textId="77777777" w:rsidR="00B33B96" w:rsidRPr="00F45C25" w:rsidRDefault="00B33B96">
            <w:pPr>
              <w:keepNext/>
              <w:keepLines/>
              <w:rPr>
                <w:rFonts w:ascii="Arial" w:hAnsi="Arial" w:cs="Arial"/>
                <w:szCs w:val="20"/>
              </w:rPr>
            </w:pPr>
          </w:p>
        </w:tc>
        <w:tc>
          <w:tcPr>
            <w:tcW w:w="537" w:type="pct"/>
            <w:vAlign w:val="center"/>
          </w:tcPr>
          <w:p w14:paraId="7FDA398C" w14:textId="77777777" w:rsidR="00B33B96" w:rsidRPr="00F45C25" w:rsidRDefault="00B33B96">
            <w:pPr>
              <w:keepNext/>
              <w:keepLines/>
              <w:rPr>
                <w:rFonts w:ascii="Arial" w:hAnsi="Arial" w:cs="Arial"/>
                <w:szCs w:val="20"/>
              </w:rPr>
            </w:pPr>
          </w:p>
        </w:tc>
        <w:tc>
          <w:tcPr>
            <w:tcW w:w="34" w:type="pct"/>
            <w:vAlign w:val="center"/>
          </w:tcPr>
          <w:p w14:paraId="71DEA99D" w14:textId="77777777" w:rsidR="00B33B96" w:rsidRPr="00F45C25" w:rsidRDefault="00B33B96">
            <w:pPr>
              <w:keepNext/>
              <w:keepLines/>
              <w:rPr>
                <w:rFonts w:ascii="Arial" w:hAnsi="Arial" w:cs="Arial"/>
                <w:szCs w:val="20"/>
              </w:rPr>
            </w:pPr>
          </w:p>
        </w:tc>
      </w:tr>
      <w:tr w:rsidR="003C10D3" w:rsidRPr="00F45C25" w14:paraId="7150D155" w14:textId="77777777" w:rsidTr="00825F86">
        <w:trPr>
          <w:cantSplit/>
          <w:jc w:val="center"/>
        </w:trPr>
        <w:tc>
          <w:tcPr>
            <w:tcW w:w="398" w:type="pct"/>
            <w:noWrap/>
          </w:tcPr>
          <w:p w14:paraId="45F3E6C9" w14:textId="77777777" w:rsidR="00B33B96" w:rsidRPr="00F45C25" w:rsidRDefault="00B33B96">
            <w:pPr>
              <w:keepLines/>
              <w:rPr>
                <w:rFonts w:ascii="Arial" w:hAnsi="Arial" w:cs="Arial"/>
                <w:szCs w:val="20"/>
              </w:rPr>
            </w:pPr>
            <w:r w:rsidRPr="00F45C25">
              <w:rPr>
                <w:rFonts w:ascii="Arial" w:hAnsi="Arial" w:cs="Arial"/>
                <w:szCs w:val="20"/>
              </w:rPr>
              <w:t>10.22*</w:t>
            </w:r>
          </w:p>
        </w:tc>
        <w:tc>
          <w:tcPr>
            <w:tcW w:w="34" w:type="pct"/>
            <w:vAlign w:val="bottom"/>
          </w:tcPr>
          <w:p w14:paraId="38E9843D" w14:textId="77777777" w:rsidR="00B33B96" w:rsidRPr="00F45C25" w:rsidRDefault="00B33B96">
            <w:pPr>
              <w:pStyle w:val="la2"/>
              <w:keepLines/>
              <w:rPr>
                <w:rFonts w:ascii="Arial" w:hAnsi="Arial" w:cs="Arial"/>
                <w:sz w:val="20"/>
                <w:szCs w:val="20"/>
              </w:rPr>
            </w:pPr>
          </w:p>
        </w:tc>
        <w:tc>
          <w:tcPr>
            <w:tcW w:w="1105" w:type="pct"/>
            <w:gridSpan w:val="2"/>
          </w:tcPr>
          <w:p w14:paraId="7182DC1E" w14:textId="77777777" w:rsidR="00B33B96" w:rsidRPr="00F45C25" w:rsidRDefault="00B33B96">
            <w:pPr>
              <w:keepLines/>
              <w:rPr>
                <w:rFonts w:ascii="Arial" w:hAnsi="Arial" w:cs="Arial"/>
                <w:szCs w:val="20"/>
              </w:rPr>
            </w:pPr>
            <w:r w:rsidRPr="00F45C25">
              <w:rPr>
                <w:rStyle w:val="Hyperlink"/>
                <w:rFonts w:cs="Arial"/>
                <w:bCs/>
                <w:szCs w:val="20"/>
              </w:rPr>
              <w:t>Senior Executive Severance Benefit Plan</w:t>
            </w:r>
            <w:r w:rsidRPr="00F45C25">
              <w:rPr>
                <w:rFonts w:ascii="Arial" w:hAnsi="Arial" w:cs="Arial"/>
                <w:bCs/>
                <w:szCs w:val="20"/>
              </w:rPr>
              <w:t> </w:t>
            </w:r>
          </w:p>
        </w:tc>
        <w:tc>
          <w:tcPr>
            <w:tcW w:w="34" w:type="pct"/>
            <w:vAlign w:val="bottom"/>
          </w:tcPr>
          <w:p w14:paraId="4443616F" w14:textId="77777777" w:rsidR="00B33B96" w:rsidRPr="00F45C25" w:rsidRDefault="00B33B96">
            <w:pPr>
              <w:pStyle w:val="la2"/>
              <w:keepLines/>
              <w:rPr>
                <w:rFonts w:ascii="Arial" w:hAnsi="Arial" w:cs="Arial"/>
                <w:sz w:val="20"/>
                <w:szCs w:val="20"/>
              </w:rPr>
            </w:pPr>
          </w:p>
        </w:tc>
        <w:tc>
          <w:tcPr>
            <w:tcW w:w="718" w:type="pct"/>
            <w:noWrap/>
          </w:tcPr>
          <w:p w14:paraId="67FDC6F3" w14:textId="77777777" w:rsidR="00B33B96" w:rsidRPr="00F45C25" w:rsidRDefault="00B33B96">
            <w:pPr>
              <w:keepLines/>
              <w:jc w:val="center"/>
              <w:rPr>
                <w:rFonts w:ascii="Arial" w:hAnsi="Arial" w:cs="Arial"/>
                <w:szCs w:val="20"/>
              </w:rPr>
            </w:pPr>
          </w:p>
        </w:tc>
        <w:tc>
          <w:tcPr>
            <w:tcW w:w="34" w:type="pct"/>
            <w:noWrap/>
          </w:tcPr>
          <w:p w14:paraId="0DC63A23" w14:textId="77777777" w:rsidR="00B33B96" w:rsidRPr="00F45C25" w:rsidRDefault="00B33B96">
            <w:pPr>
              <w:keepLines/>
              <w:jc w:val="right"/>
              <w:rPr>
                <w:rFonts w:ascii="Arial" w:hAnsi="Arial" w:cs="Arial"/>
                <w:szCs w:val="20"/>
              </w:rPr>
            </w:pPr>
          </w:p>
        </w:tc>
        <w:tc>
          <w:tcPr>
            <w:tcW w:w="34" w:type="pct"/>
            <w:noWrap/>
          </w:tcPr>
          <w:p w14:paraId="08B10CBC" w14:textId="77777777" w:rsidR="00B33B96" w:rsidRPr="00F45C25" w:rsidRDefault="00B33B96">
            <w:pPr>
              <w:keepLines/>
              <w:rPr>
                <w:rFonts w:ascii="Arial" w:hAnsi="Arial" w:cs="Arial"/>
                <w:szCs w:val="20"/>
              </w:rPr>
            </w:pPr>
          </w:p>
        </w:tc>
        <w:tc>
          <w:tcPr>
            <w:tcW w:w="372" w:type="pct"/>
          </w:tcPr>
          <w:p w14:paraId="0B424EBC"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09D32BE3" w14:textId="77777777" w:rsidR="00B33B96" w:rsidRPr="00F45C25" w:rsidRDefault="00B33B96">
            <w:pPr>
              <w:keepLines/>
              <w:jc w:val="right"/>
              <w:rPr>
                <w:rFonts w:ascii="Arial" w:hAnsi="Arial" w:cs="Arial"/>
                <w:szCs w:val="20"/>
              </w:rPr>
            </w:pPr>
          </w:p>
        </w:tc>
        <w:tc>
          <w:tcPr>
            <w:tcW w:w="38" w:type="pct"/>
          </w:tcPr>
          <w:p w14:paraId="05474FAD" w14:textId="77777777" w:rsidR="00B33B96" w:rsidRPr="00F45C25" w:rsidRDefault="00B33B96">
            <w:pPr>
              <w:keepLines/>
              <w:jc w:val="right"/>
              <w:rPr>
                <w:rFonts w:ascii="Arial" w:hAnsi="Arial" w:cs="Arial"/>
                <w:szCs w:val="20"/>
              </w:rPr>
            </w:pPr>
          </w:p>
        </w:tc>
        <w:tc>
          <w:tcPr>
            <w:tcW w:w="64" w:type="pct"/>
          </w:tcPr>
          <w:p w14:paraId="1BC859C5" w14:textId="77777777" w:rsidR="00B33B96" w:rsidRPr="00F45C25" w:rsidRDefault="00B33B96">
            <w:pPr>
              <w:keepLines/>
              <w:jc w:val="right"/>
              <w:rPr>
                <w:rFonts w:ascii="Arial" w:hAnsi="Arial" w:cs="Arial"/>
                <w:szCs w:val="20"/>
              </w:rPr>
            </w:pPr>
          </w:p>
        </w:tc>
        <w:tc>
          <w:tcPr>
            <w:tcW w:w="584" w:type="pct"/>
            <w:gridSpan w:val="2"/>
          </w:tcPr>
          <w:p w14:paraId="70289DB3"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6136D2A3" w14:textId="77777777" w:rsidR="00B33B96" w:rsidRPr="00F45C25" w:rsidRDefault="00B33B96">
            <w:pPr>
              <w:keepLines/>
              <w:jc w:val="right"/>
              <w:rPr>
                <w:rFonts w:ascii="Arial" w:hAnsi="Arial" w:cs="Arial"/>
                <w:szCs w:val="20"/>
              </w:rPr>
            </w:pPr>
          </w:p>
        </w:tc>
        <w:tc>
          <w:tcPr>
            <w:tcW w:w="76" w:type="pct"/>
          </w:tcPr>
          <w:p w14:paraId="0F3BA5BD" w14:textId="77777777" w:rsidR="00B33B96" w:rsidRPr="00F45C25" w:rsidRDefault="00B33B96">
            <w:pPr>
              <w:keepLines/>
              <w:jc w:val="right"/>
              <w:rPr>
                <w:rFonts w:ascii="Arial" w:hAnsi="Arial" w:cs="Arial"/>
                <w:szCs w:val="20"/>
              </w:rPr>
            </w:pPr>
          </w:p>
        </w:tc>
        <w:tc>
          <w:tcPr>
            <w:tcW w:w="293" w:type="pct"/>
          </w:tcPr>
          <w:p w14:paraId="7E51F40F" w14:textId="77777777" w:rsidR="00B33B96" w:rsidRPr="00F45C25" w:rsidRDefault="00B33B96">
            <w:pPr>
              <w:keepLines/>
              <w:jc w:val="right"/>
              <w:rPr>
                <w:rFonts w:ascii="Arial" w:hAnsi="Arial" w:cs="Arial"/>
                <w:szCs w:val="20"/>
              </w:rPr>
            </w:pPr>
          </w:p>
        </w:tc>
        <w:tc>
          <w:tcPr>
            <w:tcW w:w="407" w:type="pct"/>
          </w:tcPr>
          <w:p w14:paraId="290CF0B1" w14:textId="77777777" w:rsidR="00B33B96" w:rsidRPr="00F45C25" w:rsidRDefault="00B33B96">
            <w:pPr>
              <w:keepLines/>
              <w:jc w:val="right"/>
              <w:rPr>
                <w:rFonts w:ascii="Arial" w:hAnsi="Arial" w:cs="Arial"/>
                <w:szCs w:val="20"/>
              </w:rPr>
            </w:pPr>
            <w:r w:rsidRPr="00F45C25">
              <w:rPr>
                <w:rFonts w:ascii="Arial" w:hAnsi="Arial" w:cs="Arial"/>
                <w:szCs w:val="20"/>
              </w:rPr>
              <w:t>10.22</w:t>
            </w:r>
          </w:p>
        </w:tc>
        <w:tc>
          <w:tcPr>
            <w:tcW w:w="47" w:type="pct"/>
          </w:tcPr>
          <w:p w14:paraId="707A78E9" w14:textId="77777777" w:rsidR="00B33B96" w:rsidRPr="00F45C25" w:rsidRDefault="00B33B96">
            <w:pPr>
              <w:keepLines/>
              <w:jc w:val="right"/>
              <w:rPr>
                <w:rFonts w:ascii="Arial" w:hAnsi="Arial" w:cs="Arial"/>
                <w:szCs w:val="20"/>
              </w:rPr>
            </w:pPr>
          </w:p>
        </w:tc>
        <w:tc>
          <w:tcPr>
            <w:tcW w:w="38" w:type="pct"/>
          </w:tcPr>
          <w:p w14:paraId="257D6ED8" w14:textId="77777777" w:rsidR="00B33B96" w:rsidRPr="00F45C25" w:rsidRDefault="00B33B96">
            <w:pPr>
              <w:keepLines/>
              <w:jc w:val="right"/>
              <w:rPr>
                <w:rFonts w:ascii="Arial" w:hAnsi="Arial" w:cs="Arial"/>
                <w:szCs w:val="20"/>
              </w:rPr>
            </w:pPr>
          </w:p>
        </w:tc>
        <w:tc>
          <w:tcPr>
            <w:tcW w:w="46" w:type="pct"/>
            <w:gridSpan w:val="2"/>
          </w:tcPr>
          <w:p w14:paraId="58121308" w14:textId="77777777" w:rsidR="00B33B96" w:rsidRPr="00F45C25" w:rsidRDefault="00B33B96">
            <w:pPr>
              <w:keepLines/>
              <w:jc w:val="right"/>
              <w:rPr>
                <w:rFonts w:ascii="Arial" w:hAnsi="Arial" w:cs="Arial"/>
                <w:szCs w:val="20"/>
              </w:rPr>
            </w:pPr>
          </w:p>
        </w:tc>
        <w:tc>
          <w:tcPr>
            <w:tcW w:w="537" w:type="pct"/>
          </w:tcPr>
          <w:p w14:paraId="48710D72"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341DABB3" w14:textId="77777777" w:rsidR="00B33B96" w:rsidRPr="00F45C25" w:rsidRDefault="00B33B96">
            <w:pPr>
              <w:pStyle w:val="la2"/>
              <w:keepLines/>
              <w:rPr>
                <w:rFonts w:ascii="Arial" w:hAnsi="Arial" w:cs="Arial"/>
                <w:sz w:val="20"/>
                <w:szCs w:val="20"/>
              </w:rPr>
            </w:pPr>
          </w:p>
        </w:tc>
      </w:tr>
      <w:tr w:rsidR="00A35196" w:rsidRPr="00F45C25" w14:paraId="0D9E9271" w14:textId="77777777" w:rsidTr="00825F86">
        <w:trPr>
          <w:cantSplit/>
          <w:trHeight w:hRule="exact" w:val="120"/>
          <w:jc w:val="center"/>
        </w:trPr>
        <w:tc>
          <w:tcPr>
            <w:tcW w:w="398" w:type="pct"/>
            <w:vAlign w:val="center"/>
          </w:tcPr>
          <w:p w14:paraId="447BABE1"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77DB645" w14:textId="77777777" w:rsidR="00B33B96" w:rsidRPr="00F45C25" w:rsidRDefault="00B33B96">
            <w:pPr>
              <w:keepNext/>
              <w:keepLines/>
              <w:rPr>
                <w:rFonts w:ascii="Arial" w:hAnsi="Arial" w:cs="Arial"/>
                <w:szCs w:val="20"/>
              </w:rPr>
            </w:pPr>
          </w:p>
        </w:tc>
        <w:tc>
          <w:tcPr>
            <w:tcW w:w="752" w:type="pct"/>
            <w:gridSpan w:val="2"/>
            <w:vAlign w:val="center"/>
          </w:tcPr>
          <w:p w14:paraId="0CC6659D" w14:textId="77777777" w:rsidR="00B33B96" w:rsidRPr="00F45C25" w:rsidRDefault="00B33B96">
            <w:pPr>
              <w:keepNext/>
              <w:keepLines/>
              <w:rPr>
                <w:rFonts w:ascii="Arial" w:hAnsi="Arial" w:cs="Arial"/>
                <w:szCs w:val="20"/>
              </w:rPr>
            </w:pPr>
          </w:p>
        </w:tc>
        <w:tc>
          <w:tcPr>
            <w:tcW w:w="592" w:type="pct"/>
            <w:gridSpan w:val="6"/>
            <w:vAlign w:val="center"/>
          </w:tcPr>
          <w:p w14:paraId="3234E4C5" w14:textId="77777777" w:rsidR="00B33B96" w:rsidRPr="00F45C25" w:rsidRDefault="00B33B96">
            <w:pPr>
              <w:keepNext/>
              <w:keepLines/>
              <w:rPr>
                <w:rFonts w:ascii="Arial" w:hAnsi="Arial" w:cs="Arial"/>
                <w:szCs w:val="20"/>
              </w:rPr>
            </w:pPr>
          </w:p>
        </w:tc>
        <w:tc>
          <w:tcPr>
            <w:tcW w:w="1010" w:type="pct"/>
            <w:gridSpan w:val="5"/>
            <w:vAlign w:val="center"/>
          </w:tcPr>
          <w:p w14:paraId="32391DE7" w14:textId="77777777" w:rsidR="00B33B96" w:rsidRPr="00F45C25" w:rsidRDefault="00B33B96">
            <w:pPr>
              <w:keepNext/>
              <w:keepLines/>
              <w:rPr>
                <w:rFonts w:ascii="Arial" w:hAnsi="Arial" w:cs="Arial"/>
                <w:szCs w:val="20"/>
              </w:rPr>
            </w:pPr>
          </w:p>
        </w:tc>
        <w:tc>
          <w:tcPr>
            <w:tcW w:w="539" w:type="pct"/>
            <w:gridSpan w:val="5"/>
            <w:vAlign w:val="center"/>
          </w:tcPr>
          <w:p w14:paraId="543CF392" w14:textId="77777777" w:rsidR="00B33B96" w:rsidRPr="00F45C25" w:rsidRDefault="00B33B96">
            <w:pPr>
              <w:keepNext/>
              <w:keepLines/>
              <w:rPr>
                <w:rFonts w:ascii="Arial" w:hAnsi="Arial" w:cs="Arial"/>
                <w:szCs w:val="20"/>
              </w:rPr>
            </w:pPr>
          </w:p>
        </w:tc>
        <w:tc>
          <w:tcPr>
            <w:tcW w:w="571" w:type="pct"/>
            <w:gridSpan w:val="2"/>
            <w:vAlign w:val="center"/>
          </w:tcPr>
          <w:p w14:paraId="4158FAE9" w14:textId="77777777" w:rsidR="00B33B96" w:rsidRPr="00F45C25" w:rsidRDefault="00B33B96">
            <w:pPr>
              <w:keepNext/>
              <w:keepLines/>
              <w:rPr>
                <w:rFonts w:ascii="Arial" w:hAnsi="Arial" w:cs="Arial"/>
                <w:szCs w:val="20"/>
              </w:rPr>
            </w:pPr>
          </w:p>
        </w:tc>
      </w:tr>
      <w:tr w:rsidR="003C10D3" w:rsidRPr="00F45C25" w14:paraId="2B9619E8" w14:textId="77777777" w:rsidTr="00825F86">
        <w:trPr>
          <w:cantSplit/>
          <w:jc w:val="center"/>
        </w:trPr>
        <w:tc>
          <w:tcPr>
            <w:tcW w:w="398" w:type="pct"/>
            <w:noWrap/>
          </w:tcPr>
          <w:p w14:paraId="1764ABB5" w14:textId="77777777" w:rsidR="00B33B96" w:rsidRPr="00F45C25" w:rsidRDefault="00B33B96">
            <w:pPr>
              <w:keepLines/>
              <w:rPr>
                <w:rFonts w:ascii="Arial" w:hAnsi="Arial" w:cs="Arial"/>
                <w:szCs w:val="20"/>
              </w:rPr>
            </w:pPr>
            <w:r w:rsidRPr="00F45C25">
              <w:rPr>
                <w:rFonts w:ascii="Arial" w:hAnsi="Arial" w:cs="Arial"/>
                <w:szCs w:val="20"/>
              </w:rPr>
              <w:t>10.23*</w:t>
            </w:r>
          </w:p>
        </w:tc>
        <w:tc>
          <w:tcPr>
            <w:tcW w:w="34" w:type="pct"/>
            <w:vAlign w:val="bottom"/>
          </w:tcPr>
          <w:p w14:paraId="0C1BEA24" w14:textId="77777777" w:rsidR="00B33B96" w:rsidRPr="00F45C25" w:rsidRDefault="00B33B96">
            <w:pPr>
              <w:pStyle w:val="la2"/>
              <w:keepLines/>
              <w:rPr>
                <w:rFonts w:ascii="Arial" w:hAnsi="Arial" w:cs="Arial"/>
                <w:sz w:val="20"/>
                <w:szCs w:val="20"/>
              </w:rPr>
            </w:pPr>
          </w:p>
        </w:tc>
        <w:tc>
          <w:tcPr>
            <w:tcW w:w="1105" w:type="pct"/>
            <w:gridSpan w:val="2"/>
          </w:tcPr>
          <w:p w14:paraId="25F22113" w14:textId="77777777" w:rsidR="00B33B96" w:rsidRPr="00F45C25" w:rsidRDefault="00B33B96">
            <w:pPr>
              <w:keepLines/>
              <w:rPr>
                <w:rFonts w:ascii="Arial" w:hAnsi="Arial" w:cs="Arial"/>
                <w:szCs w:val="20"/>
              </w:rPr>
            </w:pPr>
            <w:r w:rsidRPr="00F45C25">
              <w:rPr>
                <w:rStyle w:val="Hyperlink"/>
                <w:rFonts w:cs="Arial"/>
                <w:szCs w:val="20"/>
              </w:rPr>
              <w:t>Offer Letter, dated February 3, 2014, between Microsoft Corporation and Satya Nadella</w:t>
            </w:r>
          </w:p>
        </w:tc>
        <w:tc>
          <w:tcPr>
            <w:tcW w:w="34" w:type="pct"/>
            <w:vAlign w:val="bottom"/>
          </w:tcPr>
          <w:p w14:paraId="54EBA001" w14:textId="77777777" w:rsidR="00B33B96" w:rsidRPr="00F45C25" w:rsidRDefault="00B33B96">
            <w:pPr>
              <w:pStyle w:val="la2"/>
              <w:keepLines/>
              <w:rPr>
                <w:rFonts w:ascii="Arial" w:hAnsi="Arial" w:cs="Arial"/>
                <w:sz w:val="20"/>
                <w:szCs w:val="20"/>
              </w:rPr>
            </w:pPr>
          </w:p>
        </w:tc>
        <w:tc>
          <w:tcPr>
            <w:tcW w:w="718" w:type="pct"/>
            <w:noWrap/>
          </w:tcPr>
          <w:p w14:paraId="6E6638DA" w14:textId="77777777" w:rsidR="00B33B96" w:rsidRPr="00F45C25" w:rsidRDefault="00B33B96">
            <w:pPr>
              <w:keepLines/>
              <w:jc w:val="center"/>
              <w:rPr>
                <w:rFonts w:ascii="Arial" w:hAnsi="Arial" w:cs="Arial"/>
                <w:szCs w:val="20"/>
              </w:rPr>
            </w:pPr>
          </w:p>
        </w:tc>
        <w:tc>
          <w:tcPr>
            <w:tcW w:w="34" w:type="pct"/>
            <w:noWrap/>
          </w:tcPr>
          <w:p w14:paraId="629FF203" w14:textId="77777777" w:rsidR="00B33B96" w:rsidRPr="00F45C25" w:rsidRDefault="00B33B96">
            <w:pPr>
              <w:keepLines/>
              <w:jc w:val="right"/>
              <w:rPr>
                <w:rFonts w:ascii="Arial" w:hAnsi="Arial" w:cs="Arial"/>
                <w:szCs w:val="20"/>
              </w:rPr>
            </w:pPr>
          </w:p>
        </w:tc>
        <w:tc>
          <w:tcPr>
            <w:tcW w:w="34" w:type="pct"/>
            <w:noWrap/>
          </w:tcPr>
          <w:p w14:paraId="2D144FCE" w14:textId="77777777" w:rsidR="00B33B96" w:rsidRPr="00F45C25" w:rsidRDefault="00B33B96">
            <w:pPr>
              <w:keepLines/>
              <w:rPr>
                <w:rFonts w:ascii="Arial" w:hAnsi="Arial" w:cs="Arial"/>
                <w:szCs w:val="20"/>
              </w:rPr>
            </w:pPr>
          </w:p>
        </w:tc>
        <w:tc>
          <w:tcPr>
            <w:tcW w:w="372" w:type="pct"/>
          </w:tcPr>
          <w:p w14:paraId="7F466F3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tcPr>
          <w:p w14:paraId="4C24B771" w14:textId="77777777" w:rsidR="00B33B96" w:rsidRPr="00F45C25" w:rsidRDefault="00B33B96">
            <w:pPr>
              <w:keepLines/>
              <w:jc w:val="right"/>
              <w:rPr>
                <w:rFonts w:ascii="Arial" w:hAnsi="Arial" w:cs="Arial"/>
                <w:szCs w:val="20"/>
              </w:rPr>
            </w:pPr>
          </w:p>
        </w:tc>
        <w:tc>
          <w:tcPr>
            <w:tcW w:w="38" w:type="pct"/>
          </w:tcPr>
          <w:p w14:paraId="379E41A5" w14:textId="77777777" w:rsidR="00B33B96" w:rsidRPr="00F45C25" w:rsidRDefault="00B33B96">
            <w:pPr>
              <w:keepLines/>
              <w:jc w:val="right"/>
              <w:rPr>
                <w:rFonts w:ascii="Arial" w:hAnsi="Arial" w:cs="Arial"/>
                <w:szCs w:val="20"/>
              </w:rPr>
            </w:pPr>
          </w:p>
        </w:tc>
        <w:tc>
          <w:tcPr>
            <w:tcW w:w="64" w:type="pct"/>
          </w:tcPr>
          <w:p w14:paraId="4D491761" w14:textId="77777777" w:rsidR="00B33B96" w:rsidRPr="00F45C25" w:rsidRDefault="00B33B96">
            <w:pPr>
              <w:keepLines/>
              <w:jc w:val="right"/>
              <w:rPr>
                <w:rFonts w:ascii="Arial" w:hAnsi="Arial" w:cs="Arial"/>
                <w:szCs w:val="20"/>
              </w:rPr>
            </w:pPr>
          </w:p>
        </w:tc>
        <w:tc>
          <w:tcPr>
            <w:tcW w:w="584" w:type="pct"/>
            <w:gridSpan w:val="2"/>
          </w:tcPr>
          <w:p w14:paraId="0812C62C" w14:textId="77777777" w:rsidR="00B33B96" w:rsidRPr="00F45C25" w:rsidRDefault="00B33B96">
            <w:pPr>
              <w:keepLines/>
              <w:jc w:val="right"/>
              <w:rPr>
                <w:rFonts w:ascii="Arial" w:hAnsi="Arial" w:cs="Arial"/>
                <w:szCs w:val="20"/>
              </w:rPr>
            </w:pPr>
          </w:p>
        </w:tc>
        <w:tc>
          <w:tcPr>
            <w:tcW w:w="57" w:type="pct"/>
          </w:tcPr>
          <w:p w14:paraId="534948F8" w14:textId="77777777" w:rsidR="00B33B96" w:rsidRPr="00F45C25" w:rsidRDefault="00B33B96">
            <w:pPr>
              <w:keepLines/>
              <w:jc w:val="right"/>
              <w:rPr>
                <w:rFonts w:ascii="Arial" w:hAnsi="Arial" w:cs="Arial"/>
                <w:szCs w:val="20"/>
              </w:rPr>
            </w:pPr>
          </w:p>
        </w:tc>
        <w:tc>
          <w:tcPr>
            <w:tcW w:w="76" w:type="pct"/>
          </w:tcPr>
          <w:p w14:paraId="3D813AC5" w14:textId="77777777" w:rsidR="00B33B96" w:rsidRPr="00F45C25" w:rsidRDefault="00B33B96">
            <w:pPr>
              <w:keepLines/>
              <w:jc w:val="right"/>
              <w:rPr>
                <w:rFonts w:ascii="Arial" w:hAnsi="Arial" w:cs="Arial"/>
                <w:szCs w:val="20"/>
              </w:rPr>
            </w:pPr>
          </w:p>
        </w:tc>
        <w:tc>
          <w:tcPr>
            <w:tcW w:w="293" w:type="pct"/>
          </w:tcPr>
          <w:p w14:paraId="21B867E4" w14:textId="77777777" w:rsidR="00B33B96" w:rsidRPr="00F45C25" w:rsidRDefault="00B33B96">
            <w:pPr>
              <w:keepLines/>
              <w:jc w:val="right"/>
              <w:rPr>
                <w:rFonts w:ascii="Arial" w:hAnsi="Arial" w:cs="Arial"/>
                <w:szCs w:val="20"/>
              </w:rPr>
            </w:pPr>
          </w:p>
        </w:tc>
        <w:tc>
          <w:tcPr>
            <w:tcW w:w="407" w:type="pct"/>
          </w:tcPr>
          <w:p w14:paraId="3A7664E1"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tcPr>
          <w:p w14:paraId="6B08D76A" w14:textId="77777777" w:rsidR="00B33B96" w:rsidRPr="00F45C25" w:rsidRDefault="00B33B96">
            <w:pPr>
              <w:keepLines/>
              <w:jc w:val="right"/>
              <w:rPr>
                <w:rFonts w:ascii="Arial" w:hAnsi="Arial" w:cs="Arial"/>
                <w:szCs w:val="20"/>
              </w:rPr>
            </w:pPr>
          </w:p>
        </w:tc>
        <w:tc>
          <w:tcPr>
            <w:tcW w:w="38" w:type="pct"/>
          </w:tcPr>
          <w:p w14:paraId="4D3CE8E1" w14:textId="77777777" w:rsidR="00B33B96" w:rsidRPr="00F45C25" w:rsidRDefault="00B33B96">
            <w:pPr>
              <w:keepLines/>
              <w:jc w:val="right"/>
              <w:rPr>
                <w:rFonts w:ascii="Arial" w:hAnsi="Arial" w:cs="Arial"/>
                <w:szCs w:val="20"/>
              </w:rPr>
            </w:pPr>
          </w:p>
        </w:tc>
        <w:tc>
          <w:tcPr>
            <w:tcW w:w="46" w:type="pct"/>
            <w:gridSpan w:val="2"/>
          </w:tcPr>
          <w:p w14:paraId="34BEE4D1" w14:textId="77777777" w:rsidR="00B33B96" w:rsidRPr="00F45C25" w:rsidRDefault="00B33B96">
            <w:pPr>
              <w:keepLines/>
              <w:jc w:val="right"/>
              <w:rPr>
                <w:rFonts w:ascii="Arial" w:hAnsi="Arial" w:cs="Arial"/>
                <w:szCs w:val="20"/>
              </w:rPr>
            </w:pPr>
          </w:p>
        </w:tc>
        <w:tc>
          <w:tcPr>
            <w:tcW w:w="537" w:type="pct"/>
          </w:tcPr>
          <w:p w14:paraId="1A5D010B" w14:textId="77777777" w:rsidR="00B33B96" w:rsidRPr="00F45C25" w:rsidRDefault="00B33B96">
            <w:pPr>
              <w:keepLines/>
              <w:jc w:val="right"/>
              <w:rPr>
                <w:rFonts w:ascii="Arial" w:hAnsi="Arial" w:cs="Arial"/>
                <w:szCs w:val="20"/>
              </w:rPr>
            </w:pPr>
            <w:r w:rsidRPr="00F45C25">
              <w:rPr>
                <w:rFonts w:ascii="Arial" w:hAnsi="Arial" w:cs="Arial"/>
                <w:szCs w:val="20"/>
              </w:rPr>
              <w:t>2/4/2014</w:t>
            </w:r>
          </w:p>
        </w:tc>
        <w:tc>
          <w:tcPr>
            <w:tcW w:w="34" w:type="pct"/>
          </w:tcPr>
          <w:p w14:paraId="7CFDB1AC" w14:textId="77777777" w:rsidR="00B33B96" w:rsidRPr="00F45C25" w:rsidRDefault="00B33B96">
            <w:pPr>
              <w:pStyle w:val="la2"/>
              <w:keepLines/>
              <w:rPr>
                <w:rFonts w:ascii="Arial" w:hAnsi="Arial" w:cs="Arial"/>
                <w:sz w:val="20"/>
                <w:szCs w:val="20"/>
              </w:rPr>
            </w:pPr>
          </w:p>
        </w:tc>
      </w:tr>
      <w:tr w:rsidR="00A35196" w:rsidRPr="00F45C25" w14:paraId="1C77812E" w14:textId="77777777" w:rsidTr="00825F86">
        <w:trPr>
          <w:cantSplit/>
          <w:trHeight w:hRule="exact" w:val="120"/>
          <w:jc w:val="center"/>
        </w:trPr>
        <w:tc>
          <w:tcPr>
            <w:tcW w:w="398" w:type="pct"/>
            <w:vAlign w:val="center"/>
          </w:tcPr>
          <w:p w14:paraId="386CAE07" w14:textId="77777777" w:rsidR="00B33B96" w:rsidRPr="00F45C25" w:rsidRDefault="00B33B96">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3C5D06BA" w14:textId="77777777" w:rsidR="00B33B96" w:rsidRPr="00F45C25" w:rsidRDefault="00B33B96">
            <w:pPr>
              <w:keepNext/>
              <w:keepLines/>
              <w:rPr>
                <w:rFonts w:ascii="Arial" w:hAnsi="Arial" w:cs="Arial"/>
                <w:szCs w:val="20"/>
              </w:rPr>
            </w:pPr>
          </w:p>
        </w:tc>
        <w:tc>
          <w:tcPr>
            <w:tcW w:w="752" w:type="pct"/>
            <w:gridSpan w:val="2"/>
            <w:vAlign w:val="center"/>
          </w:tcPr>
          <w:p w14:paraId="57D7F2A6" w14:textId="77777777" w:rsidR="00B33B96" w:rsidRPr="00F45C25" w:rsidRDefault="00B33B96">
            <w:pPr>
              <w:keepNext/>
              <w:keepLines/>
              <w:rPr>
                <w:rFonts w:ascii="Arial" w:hAnsi="Arial" w:cs="Arial"/>
                <w:szCs w:val="20"/>
              </w:rPr>
            </w:pPr>
          </w:p>
        </w:tc>
        <w:tc>
          <w:tcPr>
            <w:tcW w:w="592" w:type="pct"/>
            <w:gridSpan w:val="6"/>
            <w:vAlign w:val="center"/>
          </w:tcPr>
          <w:p w14:paraId="1284A56C" w14:textId="77777777" w:rsidR="00B33B96" w:rsidRPr="00F45C25" w:rsidRDefault="00B33B96">
            <w:pPr>
              <w:keepNext/>
              <w:keepLines/>
              <w:rPr>
                <w:rFonts w:ascii="Arial" w:hAnsi="Arial" w:cs="Arial"/>
                <w:szCs w:val="20"/>
              </w:rPr>
            </w:pPr>
          </w:p>
        </w:tc>
        <w:tc>
          <w:tcPr>
            <w:tcW w:w="1010" w:type="pct"/>
            <w:gridSpan w:val="5"/>
            <w:vAlign w:val="center"/>
          </w:tcPr>
          <w:p w14:paraId="05CACEEB" w14:textId="77777777" w:rsidR="00B33B96" w:rsidRPr="00F45C25" w:rsidRDefault="00B33B96">
            <w:pPr>
              <w:keepNext/>
              <w:keepLines/>
              <w:rPr>
                <w:rFonts w:ascii="Arial" w:hAnsi="Arial" w:cs="Arial"/>
                <w:szCs w:val="20"/>
              </w:rPr>
            </w:pPr>
          </w:p>
        </w:tc>
        <w:tc>
          <w:tcPr>
            <w:tcW w:w="539" w:type="pct"/>
            <w:gridSpan w:val="5"/>
            <w:vAlign w:val="center"/>
          </w:tcPr>
          <w:p w14:paraId="5070C711" w14:textId="77777777" w:rsidR="00B33B96" w:rsidRPr="00F45C25" w:rsidRDefault="00B33B96">
            <w:pPr>
              <w:keepNext/>
              <w:keepLines/>
              <w:rPr>
                <w:rFonts w:ascii="Arial" w:hAnsi="Arial" w:cs="Arial"/>
                <w:szCs w:val="20"/>
              </w:rPr>
            </w:pPr>
          </w:p>
        </w:tc>
        <w:tc>
          <w:tcPr>
            <w:tcW w:w="571" w:type="pct"/>
            <w:gridSpan w:val="2"/>
            <w:vAlign w:val="center"/>
          </w:tcPr>
          <w:p w14:paraId="1191ABC6" w14:textId="77777777" w:rsidR="00B33B96" w:rsidRPr="00F45C25" w:rsidRDefault="00B33B96">
            <w:pPr>
              <w:keepNext/>
              <w:keepLines/>
              <w:rPr>
                <w:rFonts w:ascii="Arial" w:hAnsi="Arial" w:cs="Arial"/>
                <w:szCs w:val="20"/>
              </w:rPr>
            </w:pPr>
          </w:p>
        </w:tc>
      </w:tr>
      <w:tr w:rsidR="003C10D3" w:rsidRPr="00F45C25" w14:paraId="2AA20850" w14:textId="77777777" w:rsidTr="00825F86">
        <w:trPr>
          <w:cantSplit/>
          <w:jc w:val="center"/>
        </w:trPr>
        <w:tc>
          <w:tcPr>
            <w:tcW w:w="398" w:type="pct"/>
            <w:noWrap/>
          </w:tcPr>
          <w:p w14:paraId="2FA388AB" w14:textId="77777777" w:rsidR="00B33B96" w:rsidRPr="00F45C25" w:rsidRDefault="00B33B96">
            <w:pPr>
              <w:keepLines/>
              <w:rPr>
                <w:rFonts w:ascii="Arial" w:hAnsi="Arial" w:cs="Arial"/>
                <w:szCs w:val="20"/>
              </w:rPr>
            </w:pPr>
            <w:r w:rsidRPr="00F45C25">
              <w:rPr>
                <w:rFonts w:ascii="Arial" w:hAnsi="Arial" w:cs="Arial"/>
                <w:szCs w:val="20"/>
              </w:rPr>
              <w:t>10.24*</w:t>
            </w:r>
          </w:p>
        </w:tc>
        <w:tc>
          <w:tcPr>
            <w:tcW w:w="34" w:type="pct"/>
            <w:vAlign w:val="bottom"/>
          </w:tcPr>
          <w:p w14:paraId="2FBEE27C" w14:textId="77777777" w:rsidR="00B33B96" w:rsidRPr="00F45C25" w:rsidRDefault="00B33B96">
            <w:pPr>
              <w:pStyle w:val="la2"/>
              <w:keepLines/>
              <w:rPr>
                <w:rFonts w:ascii="Arial" w:hAnsi="Arial" w:cs="Arial"/>
                <w:sz w:val="20"/>
                <w:szCs w:val="20"/>
              </w:rPr>
            </w:pPr>
          </w:p>
        </w:tc>
        <w:tc>
          <w:tcPr>
            <w:tcW w:w="1105" w:type="pct"/>
            <w:gridSpan w:val="2"/>
          </w:tcPr>
          <w:p w14:paraId="49038B22" w14:textId="77777777" w:rsidR="00B33B96" w:rsidRPr="00F45C25" w:rsidRDefault="00B33B96">
            <w:pPr>
              <w:keepLines/>
              <w:rPr>
                <w:rFonts w:ascii="Arial" w:hAnsi="Arial" w:cs="Arial"/>
                <w:szCs w:val="20"/>
              </w:rPr>
            </w:pPr>
            <w:r w:rsidRPr="00F45C25">
              <w:rPr>
                <w:rStyle w:val="Hyperlink"/>
                <w:rFonts w:cs="Arial"/>
                <w:szCs w:val="20"/>
              </w:rPr>
              <w:t>Long-Term Performance Stock Award Agreement between Microsoft Corporation and Satya Nadella</w:t>
            </w:r>
          </w:p>
        </w:tc>
        <w:tc>
          <w:tcPr>
            <w:tcW w:w="34" w:type="pct"/>
            <w:vAlign w:val="bottom"/>
          </w:tcPr>
          <w:p w14:paraId="27FD7A42" w14:textId="77777777" w:rsidR="00B33B96" w:rsidRPr="00F45C25" w:rsidRDefault="00B33B96">
            <w:pPr>
              <w:pStyle w:val="la2"/>
              <w:keepLines/>
              <w:rPr>
                <w:rFonts w:ascii="Arial" w:hAnsi="Arial" w:cs="Arial"/>
                <w:sz w:val="20"/>
                <w:szCs w:val="20"/>
              </w:rPr>
            </w:pPr>
          </w:p>
        </w:tc>
        <w:tc>
          <w:tcPr>
            <w:tcW w:w="718" w:type="pct"/>
            <w:noWrap/>
          </w:tcPr>
          <w:p w14:paraId="424806D3" w14:textId="77777777" w:rsidR="00B33B96" w:rsidRPr="00F45C25" w:rsidRDefault="00B33B96">
            <w:pPr>
              <w:keepLines/>
              <w:jc w:val="center"/>
              <w:rPr>
                <w:rFonts w:ascii="Arial" w:hAnsi="Arial" w:cs="Arial"/>
                <w:szCs w:val="20"/>
              </w:rPr>
            </w:pPr>
          </w:p>
        </w:tc>
        <w:tc>
          <w:tcPr>
            <w:tcW w:w="34" w:type="pct"/>
            <w:noWrap/>
          </w:tcPr>
          <w:p w14:paraId="603AA61D" w14:textId="77777777" w:rsidR="00B33B96" w:rsidRPr="00F45C25" w:rsidRDefault="00B33B96">
            <w:pPr>
              <w:keepLines/>
              <w:jc w:val="right"/>
              <w:rPr>
                <w:rFonts w:ascii="Arial" w:hAnsi="Arial" w:cs="Arial"/>
                <w:szCs w:val="20"/>
              </w:rPr>
            </w:pPr>
          </w:p>
        </w:tc>
        <w:tc>
          <w:tcPr>
            <w:tcW w:w="34" w:type="pct"/>
            <w:noWrap/>
          </w:tcPr>
          <w:p w14:paraId="4503A218" w14:textId="77777777" w:rsidR="00B33B96" w:rsidRPr="00F45C25" w:rsidRDefault="00B33B96">
            <w:pPr>
              <w:keepLines/>
              <w:rPr>
                <w:rFonts w:ascii="Arial" w:hAnsi="Arial" w:cs="Arial"/>
                <w:szCs w:val="20"/>
              </w:rPr>
            </w:pPr>
          </w:p>
        </w:tc>
        <w:tc>
          <w:tcPr>
            <w:tcW w:w="372" w:type="pct"/>
          </w:tcPr>
          <w:p w14:paraId="376E3A5A"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1AC15B0D" w14:textId="77777777" w:rsidR="00B33B96" w:rsidRPr="00F45C25" w:rsidRDefault="00B33B96">
            <w:pPr>
              <w:keepLines/>
              <w:jc w:val="right"/>
              <w:rPr>
                <w:rFonts w:ascii="Arial" w:hAnsi="Arial" w:cs="Arial"/>
                <w:szCs w:val="20"/>
              </w:rPr>
            </w:pPr>
          </w:p>
        </w:tc>
        <w:tc>
          <w:tcPr>
            <w:tcW w:w="38" w:type="pct"/>
          </w:tcPr>
          <w:p w14:paraId="06CEB8B9" w14:textId="77777777" w:rsidR="00B33B96" w:rsidRPr="00F45C25" w:rsidRDefault="00B33B96">
            <w:pPr>
              <w:keepLines/>
              <w:jc w:val="right"/>
              <w:rPr>
                <w:rFonts w:ascii="Arial" w:hAnsi="Arial" w:cs="Arial"/>
                <w:szCs w:val="20"/>
              </w:rPr>
            </w:pPr>
          </w:p>
        </w:tc>
        <w:tc>
          <w:tcPr>
            <w:tcW w:w="64" w:type="pct"/>
          </w:tcPr>
          <w:p w14:paraId="4391511F" w14:textId="77777777" w:rsidR="00B33B96" w:rsidRPr="00F45C25" w:rsidRDefault="00B33B96">
            <w:pPr>
              <w:keepLines/>
              <w:jc w:val="right"/>
              <w:rPr>
                <w:rFonts w:ascii="Arial" w:hAnsi="Arial" w:cs="Arial"/>
                <w:szCs w:val="20"/>
              </w:rPr>
            </w:pPr>
          </w:p>
        </w:tc>
        <w:tc>
          <w:tcPr>
            <w:tcW w:w="584" w:type="pct"/>
            <w:gridSpan w:val="2"/>
          </w:tcPr>
          <w:p w14:paraId="38E1E9C7" w14:textId="77777777" w:rsidR="00B33B96" w:rsidRPr="00F45C25" w:rsidRDefault="00B33B96">
            <w:pPr>
              <w:keepLines/>
              <w:jc w:val="right"/>
              <w:rPr>
                <w:rFonts w:ascii="Arial" w:hAnsi="Arial" w:cs="Arial"/>
                <w:szCs w:val="20"/>
              </w:rPr>
            </w:pPr>
            <w:r w:rsidRPr="00F45C25">
              <w:rPr>
                <w:rFonts w:ascii="Arial" w:hAnsi="Arial" w:cs="Arial"/>
                <w:szCs w:val="20"/>
              </w:rPr>
              <w:t>12/31/2014</w:t>
            </w:r>
          </w:p>
        </w:tc>
        <w:tc>
          <w:tcPr>
            <w:tcW w:w="57" w:type="pct"/>
          </w:tcPr>
          <w:p w14:paraId="4DD25720" w14:textId="77777777" w:rsidR="00B33B96" w:rsidRPr="00F45C25" w:rsidRDefault="00B33B96">
            <w:pPr>
              <w:keepLines/>
              <w:jc w:val="right"/>
              <w:rPr>
                <w:rFonts w:ascii="Arial" w:hAnsi="Arial" w:cs="Arial"/>
                <w:szCs w:val="20"/>
              </w:rPr>
            </w:pPr>
          </w:p>
        </w:tc>
        <w:tc>
          <w:tcPr>
            <w:tcW w:w="76" w:type="pct"/>
          </w:tcPr>
          <w:p w14:paraId="19654CAE" w14:textId="77777777" w:rsidR="00B33B96" w:rsidRPr="00F45C25" w:rsidRDefault="00B33B96">
            <w:pPr>
              <w:keepLines/>
              <w:jc w:val="right"/>
              <w:rPr>
                <w:rFonts w:ascii="Arial" w:hAnsi="Arial" w:cs="Arial"/>
                <w:szCs w:val="20"/>
              </w:rPr>
            </w:pPr>
          </w:p>
        </w:tc>
        <w:tc>
          <w:tcPr>
            <w:tcW w:w="293" w:type="pct"/>
          </w:tcPr>
          <w:p w14:paraId="5E3B71D2" w14:textId="77777777" w:rsidR="00B33B96" w:rsidRPr="00F45C25" w:rsidRDefault="00B33B96">
            <w:pPr>
              <w:keepLines/>
              <w:jc w:val="right"/>
              <w:rPr>
                <w:rFonts w:ascii="Arial" w:hAnsi="Arial" w:cs="Arial"/>
                <w:szCs w:val="20"/>
              </w:rPr>
            </w:pPr>
          </w:p>
        </w:tc>
        <w:tc>
          <w:tcPr>
            <w:tcW w:w="407" w:type="pct"/>
          </w:tcPr>
          <w:p w14:paraId="298A717D" w14:textId="77777777" w:rsidR="00B33B96" w:rsidRPr="00F45C25" w:rsidRDefault="00B33B96">
            <w:pPr>
              <w:keepLines/>
              <w:jc w:val="right"/>
              <w:rPr>
                <w:rFonts w:ascii="Arial" w:hAnsi="Arial" w:cs="Arial"/>
                <w:szCs w:val="20"/>
              </w:rPr>
            </w:pPr>
            <w:r w:rsidRPr="00F45C25">
              <w:rPr>
                <w:rFonts w:ascii="Arial" w:hAnsi="Arial" w:cs="Arial"/>
                <w:szCs w:val="20"/>
              </w:rPr>
              <w:t>10.24</w:t>
            </w:r>
          </w:p>
        </w:tc>
        <w:tc>
          <w:tcPr>
            <w:tcW w:w="47" w:type="pct"/>
          </w:tcPr>
          <w:p w14:paraId="3F3086FA" w14:textId="77777777" w:rsidR="00B33B96" w:rsidRPr="00F45C25" w:rsidRDefault="00B33B96">
            <w:pPr>
              <w:keepLines/>
              <w:jc w:val="right"/>
              <w:rPr>
                <w:rFonts w:ascii="Arial" w:hAnsi="Arial" w:cs="Arial"/>
                <w:szCs w:val="20"/>
              </w:rPr>
            </w:pPr>
          </w:p>
        </w:tc>
        <w:tc>
          <w:tcPr>
            <w:tcW w:w="38" w:type="pct"/>
          </w:tcPr>
          <w:p w14:paraId="43B6F1FF" w14:textId="77777777" w:rsidR="00B33B96" w:rsidRPr="00F45C25" w:rsidRDefault="00B33B96">
            <w:pPr>
              <w:keepLines/>
              <w:jc w:val="right"/>
              <w:rPr>
                <w:rFonts w:ascii="Arial" w:hAnsi="Arial" w:cs="Arial"/>
                <w:szCs w:val="20"/>
              </w:rPr>
            </w:pPr>
          </w:p>
        </w:tc>
        <w:tc>
          <w:tcPr>
            <w:tcW w:w="46" w:type="pct"/>
            <w:gridSpan w:val="2"/>
          </w:tcPr>
          <w:p w14:paraId="5C6EA0EC" w14:textId="77777777" w:rsidR="00B33B96" w:rsidRPr="00F45C25" w:rsidRDefault="00B33B96">
            <w:pPr>
              <w:keepLines/>
              <w:jc w:val="right"/>
              <w:rPr>
                <w:rFonts w:ascii="Arial" w:hAnsi="Arial" w:cs="Arial"/>
                <w:szCs w:val="20"/>
              </w:rPr>
            </w:pPr>
          </w:p>
        </w:tc>
        <w:tc>
          <w:tcPr>
            <w:tcW w:w="537" w:type="pct"/>
          </w:tcPr>
          <w:p w14:paraId="1B205D0C" w14:textId="77777777" w:rsidR="00B33B96" w:rsidRPr="00F45C25" w:rsidRDefault="00B33B96">
            <w:pPr>
              <w:keepLines/>
              <w:jc w:val="right"/>
              <w:rPr>
                <w:rFonts w:ascii="Arial" w:hAnsi="Arial" w:cs="Arial"/>
                <w:szCs w:val="20"/>
              </w:rPr>
            </w:pPr>
            <w:r w:rsidRPr="00F45C25">
              <w:rPr>
                <w:rFonts w:ascii="Arial" w:hAnsi="Arial" w:cs="Arial"/>
                <w:szCs w:val="20"/>
              </w:rPr>
              <w:t>1/26/2015</w:t>
            </w:r>
          </w:p>
        </w:tc>
        <w:tc>
          <w:tcPr>
            <w:tcW w:w="34" w:type="pct"/>
          </w:tcPr>
          <w:p w14:paraId="439E4AA2" w14:textId="77777777" w:rsidR="00B33B96" w:rsidRPr="00F45C25" w:rsidRDefault="00B33B96">
            <w:pPr>
              <w:pStyle w:val="la2"/>
              <w:keepLines/>
              <w:rPr>
                <w:rFonts w:ascii="Arial" w:hAnsi="Arial" w:cs="Arial"/>
                <w:sz w:val="20"/>
                <w:szCs w:val="20"/>
              </w:rPr>
            </w:pPr>
          </w:p>
        </w:tc>
      </w:tr>
      <w:tr w:rsidR="003F2F11" w:rsidRPr="00F45C25" w14:paraId="4B458F5A" w14:textId="77777777" w:rsidTr="00825F86">
        <w:trPr>
          <w:cantSplit/>
          <w:trHeight w:hRule="exact" w:val="120"/>
          <w:jc w:val="center"/>
        </w:trPr>
        <w:tc>
          <w:tcPr>
            <w:tcW w:w="398" w:type="pct"/>
            <w:vAlign w:val="center"/>
          </w:tcPr>
          <w:p w14:paraId="67601A70" w14:textId="77777777" w:rsidR="00993EA1" w:rsidRPr="00F45C25" w:rsidRDefault="00993EA1">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CE332DF" w14:textId="77777777" w:rsidR="00993EA1" w:rsidRPr="00F45C25" w:rsidRDefault="00993EA1">
            <w:pPr>
              <w:keepNext/>
              <w:keepLines/>
              <w:rPr>
                <w:rFonts w:ascii="Arial" w:hAnsi="Arial" w:cs="Arial"/>
                <w:szCs w:val="20"/>
              </w:rPr>
            </w:pPr>
          </w:p>
        </w:tc>
        <w:tc>
          <w:tcPr>
            <w:tcW w:w="752" w:type="pct"/>
            <w:gridSpan w:val="2"/>
            <w:vAlign w:val="center"/>
          </w:tcPr>
          <w:p w14:paraId="63237C56" w14:textId="77777777" w:rsidR="00993EA1" w:rsidRPr="00F45C25" w:rsidRDefault="00993EA1">
            <w:pPr>
              <w:keepNext/>
              <w:keepLines/>
              <w:rPr>
                <w:rFonts w:ascii="Arial" w:hAnsi="Arial" w:cs="Arial"/>
                <w:szCs w:val="20"/>
              </w:rPr>
            </w:pPr>
          </w:p>
        </w:tc>
        <w:tc>
          <w:tcPr>
            <w:tcW w:w="592" w:type="pct"/>
            <w:gridSpan w:val="6"/>
            <w:vAlign w:val="center"/>
          </w:tcPr>
          <w:p w14:paraId="6365DBA9" w14:textId="77777777" w:rsidR="00993EA1" w:rsidRPr="00F45C25" w:rsidRDefault="00993EA1">
            <w:pPr>
              <w:keepNext/>
              <w:keepLines/>
              <w:rPr>
                <w:rFonts w:ascii="Arial" w:hAnsi="Arial" w:cs="Arial"/>
                <w:szCs w:val="20"/>
              </w:rPr>
            </w:pPr>
          </w:p>
        </w:tc>
        <w:tc>
          <w:tcPr>
            <w:tcW w:w="1010" w:type="pct"/>
            <w:gridSpan w:val="5"/>
            <w:vAlign w:val="center"/>
          </w:tcPr>
          <w:p w14:paraId="55A8DC3A" w14:textId="77777777" w:rsidR="00993EA1" w:rsidRPr="00F45C25" w:rsidRDefault="00993EA1">
            <w:pPr>
              <w:keepNext/>
              <w:keepLines/>
              <w:rPr>
                <w:rFonts w:ascii="Arial" w:hAnsi="Arial" w:cs="Arial"/>
                <w:szCs w:val="20"/>
              </w:rPr>
            </w:pPr>
          </w:p>
        </w:tc>
        <w:tc>
          <w:tcPr>
            <w:tcW w:w="528" w:type="pct"/>
            <w:gridSpan w:val="4"/>
            <w:vAlign w:val="center"/>
          </w:tcPr>
          <w:p w14:paraId="4A15843F" w14:textId="77777777" w:rsidR="00993EA1" w:rsidRPr="00F45C25" w:rsidRDefault="00993EA1">
            <w:pPr>
              <w:keepNext/>
              <w:keepLines/>
              <w:rPr>
                <w:rFonts w:ascii="Arial" w:hAnsi="Arial" w:cs="Arial"/>
                <w:szCs w:val="20"/>
              </w:rPr>
            </w:pPr>
          </w:p>
        </w:tc>
        <w:tc>
          <w:tcPr>
            <w:tcW w:w="582" w:type="pct"/>
            <w:gridSpan w:val="3"/>
            <w:vAlign w:val="center"/>
          </w:tcPr>
          <w:p w14:paraId="367F434C" w14:textId="77777777" w:rsidR="00993EA1" w:rsidRPr="00F45C25" w:rsidRDefault="00993EA1">
            <w:pPr>
              <w:keepNext/>
              <w:keepLines/>
              <w:rPr>
                <w:rFonts w:ascii="Arial" w:hAnsi="Arial" w:cs="Arial"/>
                <w:szCs w:val="20"/>
              </w:rPr>
            </w:pPr>
          </w:p>
        </w:tc>
      </w:tr>
      <w:tr w:rsidR="003C10D3" w:rsidRPr="00F45C25" w14:paraId="00D88773" w14:textId="77777777" w:rsidTr="00825F86">
        <w:trPr>
          <w:cantSplit/>
          <w:jc w:val="center"/>
        </w:trPr>
        <w:tc>
          <w:tcPr>
            <w:tcW w:w="398" w:type="pct"/>
            <w:noWrap/>
          </w:tcPr>
          <w:p w14:paraId="2525A846" w14:textId="77777777" w:rsidR="00B33B96" w:rsidRPr="00F45C25" w:rsidRDefault="00B33B96">
            <w:pPr>
              <w:keepLines/>
              <w:rPr>
                <w:rFonts w:ascii="Arial" w:hAnsi="Arial" w:cs="Arial"/>
                <w:szCs w:val="20"/>
              </w:rPr>
            </w:pPr>
            <w:r w:rsidRPr="00F45C25">
              <w:rPr>
                <w:rFonts w:ascii="Arial" w:hAnsi="Arial" w:cs="Arial"/>
                <w:szCs w:val="20"/>
              </w:rPr>
              <w:t>10.25*</w:t>
            </w:r>
          </w:p>
        </w:tc>
        <w:tc>
          <w:tcPr>
            <w:tcW w:w="34" w:type="pct"/>
            <w:vAlign w:val="bottom"/>
          </w:tcPr>
          <w:p w14:paraId="30B55CA6" w14:textId="77777777" w:rsidR="00B33B96" w:rsidRPr="00F45C25" w:rsidRDefault="00B33B96">
            <w:pPr>
              <w:pStyle w:val="la2"/>
              <w:keepLines/>
              <w:rPr>
                <w:rFonts w:ascii="Arial" w:hAnsi="Arial" w:cs="Arial"/>
                <w:sz w:val="20"/>
                <w:szCs w:val="20"/>
              </w:rPr>
            </w:pPr>
          </w:p>
        </w:tc>
        <w:tc>
          <w:tcPr>
            <w:tcW w:w="1105" w:type="pct"/>
            <w:gridSpan w:val="2"/>
          </w:tcPr>
          <w:p w14:paraId="38B01044" w14:textId="77777777" w:rsidR="00B33B96" w:rsidRPr="00F45C25" w:rsidRDefault="00B33B96">
            <w:pPr>
              <w:keepLines/>
              <w:rPr>
                <w:rStyle w:val="Hyperlink"/>
                <w:rFonts w:cs="Arial"/>
                <w:szCs w:val="20"/>
              </w:rPr>
            </w:pPr>
            <w:hyperlink r:id="rId42" w:history="1">
              <w:r w:rsidRPr="00F45C25">
                <w:rPr>
                  <w:rStyle w:val="Hyperlink"/>
                  <w:rFonts w:cs="Arial"/>
                  <w:szCs w:val="20"/>
                  <w:shd w:val="clear" w:color="auto" w:fill="FFFFFF"/>
                </w:rPr>
                <w:t>Offer Letter, dated October 25, 2020, between Microsoft Corporation and Christopher Young</w:t>
              </w:r>
            </w:hyperlink>
          </w:p>
        </w:tc>
        <w:tc>
          <w:tcPr>
            <w:tcW w:w="34" w:type="pct"/>
            <w:vAlign w:val="bottom"/>
          </w:tcPr>
          <w:p w14:paraId="556CD0E0" w14:textId="77777777" w:rsidR="00B33B96" w:rsidRPr="00F45C25" w:rsidRDefault="00B33B96">
            <w:pPr>
              <w:pStyle w:val="la2"/>
              <w:keepLines/>
              <w:rPr>
                <w:rFonts w:ascii="Arial" w:hAnsi="Arial" w:cs="Arial"/>
                <w:sz w:val="20"/>
                <w:szCs w:val="20"/>
              </w:rPr>
            </w:pPr>
          </w:p>
        </w:tc>
        <w:tc>
          <w:tcPr>
            <w:tcW w:w="718" w:type="pct"/>
            <w:noWrap/>
          </w:tcPr>
          <w:p w14:paraId="4A9608DA" w14:textId="77777777" w:rsidR="00B33B96" w:rsidRPr="00F45C25" w:rsidRDefault="00B33B96">
            <w:pPr>
              <w:keepLines/>
              <w:jc w:val="center"/>
              <w:rPr>
                <w:rFonts w:ascii="Arial" w:hAnsi="Arial" w:cs="Arial"/>
                <w:szCs w:val="20"/>
              </w:rPr>
            </w:pPr>
          </w:p>
        </w:tc>
        <w:tc>
          <w:tcPr>
            <w:tcW w:w="34" w:type="pct"/>
            <w:noWrap/>
          </w:tcPr>
          <w:p w14:paraId="78DE671D" w14:textId="77777777" w:rsidR="00B33B96" w:rsidRPr="00F45C25" w:rsidRDefault="00B33B96">
            <w:pPr>
              <w:keepLines/>
              <w:jc w:val="right"/>
              <w:rPr>
                <w:rFonts w:ascii="Arial" w:hAnsi="Arial" w:cs="Arial"/>
                <w:szCs w:val="20"/>
              </w:rPr>
            </w:pPr>
          </w:p>
        </w:tc>
        <w:tc>
          <w:tcPr>
            <w:tcW w:w="34" w:type="pct"/>
            <w:noWrap/>
          </w:tcPr>
          <w:p w14:paraId="0726AE29" w14:textId="77777777" w:rsidR="00B33B96" w:rsidRPr="00F45C25" w:rsidRDefault="00B33B96">
            <w:pPr>
              <w:keepLines/>
              <w:rPr>
                <w:rFonts w:ascii="Arial" w:hAnsi="Arial" w:cs="Arial"/>
                <w:szCs w:val="20"/>
              </w:rPr>
            </w:pPr>
          </w:p>
        </w:tc>
        <w:tc>
          <w:tcPr>
            <w:tcW w:w="372" w:type="pct"/>
          </w:tcPr>
          <w:p w14:paraId="71F420A6"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3D9584A1" w14:textId="77777777" w:rsidR="00B33B96" w:rsidRPr="00F45C25" w:rsidRDefault="00B33B96">
            <w:pPr>
              <w:keepLines/>
              <w:jc w:val="right"/>
              <w:rPr>
                <w:rFonts w:ascii="Arial" w:hAnsi="Arial" w:cs="Arial"/>
                <w:szCs w:val="20"/>
              </w:rPr>
            </w:pPr>
          </w:p>
        </w:tc>
        <w:tc>
          <w:tcPr>
            <w:tcW w:w="38" w:type="pct"/>
          </w:tcPr>
          <w:p w14:paraId="2C0DE5F0" w14:textId="77777777" w:rsidR="00B33B96" w:rsidRPr="00F45C25" w:rsidRDefault="00B33B96">
            <w:pPr>
              <w:keepLines/>
              <w:jc w:val="right"/>
              <w:rPr>
                <w:rFonts w:ascii="Arial" w:hAnsi="Arial" w:cs="Arial"/>
                <w:szCs w:val="20"/>
              </w:rPr>
            </w:pPr>
          </w:p>
        </w:tc>
        <w:tc>
          <w:tcPr>
            <w:tcW w:w="64" w:type="pct"/>
          </w:tcPr>
          <w:p w14:paraId="2C3AECAC" w14:textId="77777777" w:rsidR="00B33B96" w:rsidRPr="00F45C25" w:rsidRDefault="00B33B96">
            <w:pPr>
              <w:keepLines/>
              <w:jc w:val="right"/>
              <w:rPr>
                <w:rFonts w:ascii="Arial" w:hAnsi="Arial" w:cs="Arial"/>
                <w:szCs w:val="20"/>
              </w:rPr>
            </w:pPr>
          </w:p>
        </w:tc>
        <w:tc>
          <w:tcPr>
            <w:tcW w:w="584" w:type="pct"/>
            <w:gridSpan w:val="2"/>
          </w:tcPr>
          <w:p w14:paraId="6B965D12" w14:textId="77777777" w:rsidR="00B33B96" w:rsidRPr="00F45C25" w:rsidRDefault="00B33B96">
            <w:pPr>
              <w:keepLines/>
              <w:jc w:val="right"/>
              <w:rPr>
                <w:rFonts w:ascii="Arial" w:hAnsi="Arial" w:cs="Arial"/>
                <w:szCs w:val="20"/>
              </w:rPr>
            </w:pPr>
            <w:r w:rsidRPr="00F45C25">
              <w:rPr>
                <w:rFonts w:ascii="Arial" w:hAnsi="Arial" w:cs="Arial"/>
                <w:szCs w:val="20"/>
              </w:rPr>
              <w:t>9/30/2021</w:t>
            </w:r>
          </w:p>
        </w:tc>
        <w:tc>
          <w:tcPr>
            <w:tcW w:w="57" w:type="pct"/>
          </w:tcPr>
          <w:p w14:paraId="027D6C89" w14:textId="77777777" w:rsidR="00B33B96" w:rsidRPr="00F45C25" w:rsidRDefault="00B33B96">
            <w:pPr>
              <w:keepLines/>
              <w:jc w:val="right"/>
              <w:rPr>
                <w:rFonts w:ascii="Arial" w:hAnsi="Arial" w:cs="Arial"/>
                <w:szCs w:val="20"/>
              </w:rPr>
            </w:pPr>
          </w:p>
        </w:tc>
        <w:tc>
          <w:tcPr>
            <w:tcW w:w="76" w:type="pct"/>
          </w:tcPr>
          <w:p w14:paraId="20B973F3" w14:textId="77777777" w:rsidR="00B33B96" w:rsidRPr="00F45C25" w:rsidRDefault="00B33B96">
            <w:pPr>
              <w:keepLines/>
              <w:jc w:val="right"/>
              <w:rPr>
                <w:rFonts w:ascii="Arial" w:hAnsi="Arial" w:cs="Arial"/>
                <w:szCs w:val="20"/>
              </w:rPr>
            </w:pPr>
          </w:p>
        </w:tc>
        <w:tc>
          <w:tcPr>
            <w:tcW w:w="293" w:type="pct"/>
          </w:tcPr>
          <w:p w14:paraId="05A20341" w14:textId="77777777" w:rsidR="00B33B96" w:rsidRPr="00F45C25" w:rsidRDefault="00B33B96">
            <w:pPr>
              <w:keepLines/>
              <w:jc w:val="right"/>
              <w:rPr>
                <w:rFonts w:ascii="Arial" w:hAnsi="Arial" w:cs="Arial"/>
                <w:szCs w:val="20"/>
              </w:rPr>
            </w:pPr>
          </w:p>
        </w:tc>
        <w:tc>
          <w:tcPr>
            <w:tcW w:w="407" w:type="pct"/>
          </w:tcPr>
          <w:p w14:paraId="33639427" w14:textId="77777777" w:rsidR="00B33B96" w:rsidRPr="00F45C25" w:rsidRDefault="00B33B96">
            <w:pPr>
              <w:keepLines/>
              <w:jc w:val="right"/>
              <w:rPr>
                <w:rFonts w:ascii="Arial" w:hAnsi="Arial" w:cs="Arial"/>
                <w:szCs w:val="20"/>
              </w:rPr>
            </w:pPr>
            <w:r w:rsidRPr="00F45C25">
              <w:rPr>
                <w:rFonts w:ascii="Arial" w:hAnsi="Arial" w:cs="Arial"/>
                <w:szCs w:val="20"/>
              </w:rPr>
              <w:t>10.27</w:t>
            </w:r>
          </w:p>
        </w:tc>
        <w:tc>
          <w:tcPr>
            <w:tcW w:w="47" w:type="pct"/>
          </w:tcPr>
          <w:p w14:paraId="0E377736" w14:textId="77777777" w:rsidR="00B33B96" w:rsidRPr="00F45C25" w:rsidRDefault="00B33B96">
            <w:pPr>
              <w:keepLines/>
              <w:jc w:val="right"/>
              <w:rPr>
                <w:rFonts w:ascii="Arial" w:hAnsi="Arial" w:cs="Arial"/>
                <w:szCs w:val="20"/>
              </w:rPr>
            </w:pPr>
          </w:p>
        </w:tc>
        <w:tc>
          <w:tcPr>
            <w:tcW w:w="38" w:type="pct"/>
          </w:tcPr>
          <w:p w14:paraId="00E4FA55" w14:textId="77777777" w:rsidR="00B33B96" w:rsidRPr="00F45C25" w:rsidRDefault="00B33B96">
            <w:pPr>
              <w:keepLines/>
              <w:jc w:val="right"/>
              <w:rPr>
                <w:rFonts w:ascii="Arial" w:hAnsi="Arial" w:cs="Arial"/>
                <w:szCs w:val="20"/>
              </w:rPr>
            </w:pPr>
          </w:p>
        </w:tc>
        <w:tc>
          <w:tcPr>
            <w:tcW w:w="46" w:type="pct"/>
            <w:gridSpan w:val="2"/>
          </w:tcPr>
          <w:p w14:paraId="6B644CB1" w14:textId="77777777" w:rsidR="00B33B96" w:rsidRPr="00F45C25" w:rsidRDefault="00B33B96">
            <w:pPr>
              <w:keepLines/>
              <w:jc w:val="right"/>
              <w:rPr>
                <w:rFonts w:ascii="Arial" w:hAnsi="Arial" w:cs="Arial"/>
                <w:szCs w:val="20"/>
              </w:rPr>
            </w:pPr>
          </w:p>
        </w:tc>
        <w:tc>
          <w:tcPr>
            <w:tcW w:w="537" w:type="pct"/>
          </w:tcPr>
          <w:p w14:paraId="01DF1CE4" w14:textId="77777777" w:rsidR="00B33B96" w:rsidRPr="00F45C25" w:rsidRDefault="00B33B96">
            <w:pPr>
              <w:keepLines/>
              <w:jc w:val="right"/>
              <w:rPr>
                <w:rFonts w:ascii="Arial" w:hAnsi="Arial" w:cs="Arial"/>
                <w:szCs w:val="20"/>
              </w:rPr>
            </w:pPr>
            <w:r w:rsidRPr="00F45C25">
              <w:rPr>
                <w:rFonts w:ascii="Arial" w:hAnsi="Arial" w:cs="Arial"/>
                <w:szCs w:val="20"/>
              </w:rPr>
              <w:t>10/26/2021</w:t>
            </w:r>
          </w:p>
        </w:tc>
        <w:tc>
          <w:tcPr>
            <w:tcW w:w="34" w:type="pct"/>
          </w:tcPr>
          <w:p w14:paraId="6763F5C5" w14:textId="77777777" w:rsidR="00B33B96" w:rsidRPr="00F45C25" w:rsidRDefault="00B33B96">
            <w:pPr>
              <w:pStyle w:val="la2"/>
              <w:keepLines/>
              <w:rPr>
                <w:rFonts w:ascii="Arial" w:hAnsi="Arial" w:cs="Arial"/>
                <w:sz w:val="20"/>
                <w:szCs w:val="20"/>
              </w:rPr>
            </w:pPr>
          </w:p>
        </w:tc>
      </w:tr>
      <w:tr w:rsidR="003F2F11" w:rsidRPr="00F45C25" w14:paraId="6D96DD9C" w14:textId="77777777" w:rsidTr="00825F86">
        <w:trPr>
          <w:cantSplit/>
          <w:trHeight w:hRule="exact" w:val="120"/>
          <w:jc w:val="center"/>
        </w:trPr>
        <w:tc>
          <w:tcPr>
            <w:tcW w:w="398" w:type="pct"/>
            <w:vAlign w:val="center"/>
          </w:tcPr>
          <w:p w14:paraId="7901A527" w14:textId="77777777" w:rsidR="00993EA1" w:rsidRPr="00F45C25" w:rsidRDefault="00993EA1">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F29B2AB" w14:textId="77777777" w:rsidR="00993EA1" w:rsidRPr="00F45C25" w:rsidRDefault="00993EA1">
            <w:pPr>
              <w:keepNext/>
              <w:keepLines/>
              <w:rPr>
                <w:rFonts w:ascii="Arial" w:hAnsi="Arial" w:cs="Arial"/>
                <w:szCs w:val="20"/>
              </w:rPr>
            </w:pPr>
          </w:p>
        </w:tc>
        <w:tc>
          <w:tcPr>
            <w:tcW w:w="752" w:type="pct"/>
            <w:gridSpan w:val="2"/>
            <w:vAlign w:val="center"/>
          </w:tcPr>
          <w:p w14:paraId="0DB81A5F" w14:textId="77777777" w:rsidR="00993EA1" w:rsidRPr="00F45C25" w:rsidRDefault="00993EA1">
            <w:pPr>
              <w:keepNext/>
              <w:keepLines/>
              <w:rPr>
                <w:rFonts w:ascii="Arial" w:hAnsi="Arial" w:cs="Arial"/>
                <w:szCs w:val="20"/>
              </w:rPr>
            </w:pPr>
          </w:p>
        </w:tc>
        <w:tc>
          <w:tcPr>
            <w:tcW w:w="592" w:type="pct"/>
            <w:gridSpan w:val="6"/>
            <w:vAlign w:val="center"/>
          </w:tcPr>
          <w:p w14:paraId="6AD87697" w14:textId="77777777" w:rsidR="00993EA1" w:rsidRPr="00F45C25" w:rsidRDefault="00993EA1">
            <w:pPr>
              <w:keepNext/>
              <w:keepLines/>
              <w:rPr>
                <w:rFonts w:ascii="Arial" w:hAnsi="Arial" w:cs="Arial"/>
                <w:szCs w:val="20"/>
              </w:rPr>
            </w:pPr>
          </w:p>
        </w:tc>
        <w:tc>
          <w:tcPr>
            <w:tcW w:w="1010" w:type="pct"/>
            <w:gridSpan w:val="5"/>
            <w:vAlign w:val="center"/>
          </w:tcPr>
          <w:p w14:paraId="0D4A7505" w14:textId="77777777" w:rsidR="00993EA1" w:rsidRPr="00F45C25" w:rsidRDefault="00993EA1">
            <w:pPr>
              <w:keepNext/>
              <w:keepLines/>
              <w:rPr>
                <w:rFonts w:ascii="Arial" w:hAnsi="Arial" w:cs="Arial"/>
                <w:szCs w:val="20"/>
              </w:rPr>
            </w:pPr>
          </w:p>
        </w:tc>
        <w:tc>
          <w:tcPr>
            <w:tcW w:w="528" w:type="pct"/>
            <w:gridSpan w:val="4"/>
            <w:vAlign w:val="center"/>
          </w:tcPr>
          <w:p w14:paraId="7C780586" w14:textId="77777777" w:rsidR="00993EA1" w:rsidRPr="00F45C25" w:rsidRDefault="00993EA1">
            <w:pPr>
              <w:keepNext/>
              <w:keepLines/>
              <w:rPr>
                <w:rFonts w:ascii="Arial" w:hAnsi="Arial" w:cs="Arial"/>
                <w:szCs w:val="20"/>
              </w:rPr>
            </w:pPr>
          </w:p>
        </w:tc>
        <w:tc>
          <w:tcPr>
            <w:tcW w:w="582" w:type="pct"/>
            <w:gridSpan w:val="3"/>
            <w:vAlign w:val="center"/>
          </w:tcPr>
          <w:p w14:paraId="2378D52D" w14:textId="77777777" w:rsidR="00993EA1" w:rsidRPr="00F45C25" w:rsidRDefault="00993EA1">
            <w:pPr>
              <w:keepNext/>
              <w:keepLines/>
              <w:rPr>
                <w:rFonts w:ascii="Arial" w:hAnsi="Arial" w:cs="Arial"/>
                <w:szCs w:val="20"/>
              </w:rPr>
            </w:pPr>
          </w:p>
        </w:tc>
      </w:tr>
      <w:tr w:rsidR="00E2586E" w:rsidRPr="00F45C25" w14:paraId="44A75C21" w14:textId="77777777" w:rsidTr="00E2586E">
        <w:trPr>
          <w:cantSplit/>
          <w:jc w:val="center"/>
        </w:trPr>
        <w:tc>
          <w:tcPr>
            <w:tcW w:w="398" w:type="pct"/>
            <w:noWrap/>
          </w:tcPr>
          <w:p w14:paraId="4FC0A7B3" w14:textId="7CB04A4A" w:rsidR="00993EA1" w:rsidRPr="00F45C25" w:rsidRDefault="001A195E">
            <w:pPr>
              <w:keepLines/>
              <w:rPr>
                <w:rFonts w:ascii="Arial" w:hAnsi="Arial" w:cs="Arial"/>
                <w:szCs w:val="20"/>
              </w:rPr>
            </w:pPr>
            <w:r w:rsidRPr="00F45C25">
              <w:rPr>
                <w:rFonts w:ascii="Arial" w:hAnsi="Arial" w:cs="Arial"/>
                <w:szCs w:val="20"/>
              </w:rPr>
              <w:t>1</w:t>
            </w:r>
            <w:r w:rsidR="00357C5E" w:rsidRPr="00F45C25">
              <w:rPr>
                <w:rFonts w:ascii="Arial" w:hAnsi="Arial" w:cs="Arial"/>
                <w:szCs w:val="20"/>
              </w:rPr>
              <w:t>9.1</w:t>
            </w:r>
          </w:p>
        </w:tc>
        <w:tc>
          <w:tcPr>
            <w:tcW w:w="34" w:type="pct"/>
            <w:vAlign w:val="bottom"/>
          </w:tcPr>
          <w:p w14:paraId="2CEE6BF3" w14:textId="77777777" w:rsidR="00993EA1" w:rsidRPr="00F45C25" w:rsidRDefault="00993EA1">
            <w:pPr>
              <w:pStyle w:val="la2"/>
              <w:keepLines/>
              <w:rPr>
                <w:rFonts w:ascii="Arial" w:hAnsi="Arial" w:cs="Arial"/>
                <w:sz w:val="20"/>
                <w:szCs w:val="20"/>
              </w:rPr>
            </w:pPr>
          </w:p>
        </w:tc>
        <w:tc>
          <w:tcPr>
            <w:tcW w:w="1105" w:type="pct"/>
            <w:gridSpan w:val="2"/>
          </w:tcPr>
          <w:p w14:paraId="51B00EA9" w14:textId="2BF65D62" w:rsidR="00993EA1" w:rsidRPr="00F45C25" w:rsidRDefault="00053615">
            <w:pPr>
              <w:keepLines/>
              <w:rPr>
                <w:rFonts w:ascii="Arial" w:hAnsi="Arial" w:cs="Arial"/>
                <w:szCs w:val="20"/>
              </w:rPr>
            </w:pPr>
            <w:r w:rsidRPr="00F45C25">
              <w:rPr>
                <w:rStyle w:val="Hyperlink"/>
                <w:rFonts w:cs="Arial"/>
                <w:szCs w:val="20"/>
              </w:rPr>
              <w:t>General Insider Trading Policy</w:t>
            </w:r>
          </w:p>
        </w:tc>
        <w:tc>
          <w:tcPr>
            <w:tcW w:w="34" w:type="pct"/>
            <w:vAlign w:val="bottom"/>
          </w:tcPr>
          <w:p w14:paraId="6A2F4AE0" w14:textId="77777777" w:rsidR="00993EA1" w:rsidRPr="00F45C25" w:rsidRDefault="00993EA1">
            <w:pPr>
              <w:pStyle w:val="la2"/>
              <w:keepLines/>
              <w:rPr>
                <w:rFonts w:ascii="Arial" w:hAnsi="Arial" w:cs="Arial"/>
                <w:sz w:val="20"/>
                <w:szCs w:val="20"/>
              </w:rPr>
            </w:pPr>
          </w:p>
        </w:tc>
        <w:tc>
          <w:tcPr>
            <w:tcW w:w="718" w:type="pct"/>
            <w:noWrap/>
          </w:tcPr>
          <w:p w14:paraId="33585947" w14:textId="792BAB49" w:rsidR="00993EA1" w:rsidRPr="00F45C25" w:rsidRDefault="00FF25F8">
            <w:pPr>
              <w:keepLines/>
              <w:jc w:val="center"/>
              <w:rPr>
                <w:rFonts w:ascii="Arial" w:hAnsi="Arial" w:cs="Arial"/>
                <w:szCs w:val="20"/>
              </w:rPr>
            </w:pPr>
            <w:r w:rsidRPr="00F45C25">
              <w:rPr>
                <w:rFonts w:ascii="Arial" w:hAnsi="Arial" w:cs="Arial"/>
                <w:szCs w:val="20"/>
              </w:rPr>
              <w:t>X</w:t>
            </w:r>
          </w:p>
        </w:tc>
        <w:tc>
          <w:tcPr>
            <w:tcW w:w="34" w:type="pct"/>
            <w:noWrap/>
          </w:tcPr>
          <w:p w14:paraId="5F65D3D4" w14:textId="77777777" w:rsidR="00993EA1" w:rsidRPr="00F45C25" w:rsidRDefault="00993EA1">
            <w:pPr>
              <w:keepLines/>
              <w:jc w:val="right"/>
              <w:rPr>
                <w:rFonts w:ascii="Arial" w:hAnsi="Arial" w:cs="Arial"/>
                <w:szCs w:val="20"/>
              </w:rPr>
            </w:pPr>
          </w:p>
        </w:tc>
        <w:tc>
          <w:tcPr>
            <w:tcW w:w="34" w:type="pct"/>
            <w:noWrap/>
          </w:tcPr>
          <w:p w14:paraId="607C6074" w14:textId="77777777" w:rsidR="00993EA1" w:rsidRPr="00F45C25" w:rsidRDefault="00993EA1">
            <w:pPr>
              <w:keepLines/>
              <w:rPr>
                <w:rFonts w:ascii="Arial" w:hAnsi="Arial" w:cs="Arial"/>
                <w:szCs w:val="20"/>
              </w:rPr>
            </w:pPr>
          </w:p>
        </w:tc>
        <w:tc>
          <w:tcPr>
            <w:tcW w:w="372" w:type="pct"/>
          </w:tcPr>
          <w:p w14:paraId="1E8D2652" w14:textId="537AE334" w:rsidR="00993EA1" w:rsidRPr="00F45C25" w:rsidRDefault="00993EA1">
            <w:pPr>
              <w:keepLines/>
              <w:jc w:val="right"/>
              <w:rPr>
                <w:rFonts w:ascii="Arial" w:hAnsi="Arial" w:cs="Arial"/>
                <w:szCs w:val="20"/>
              </w:rPr>
            </w:pPr>
          </w:p>
        </w:tc>
        <w:tc>
          <w:tcPr>
            <w:tcW w:w="52" w:type="pct"/>
          </w:tcPr>
          <w:p w14:paraId="2803EC03" w14:textId="77777777" w:rsidR="00993EA1" w:rsidRPr="00F45C25" w:rsidRDefault="00993EA1">
            <w:pPr>
              <w:keepLines/>
              <w:jc w:val="right"/>
              <w:rPr>
                <w:rFonts w:ascii="Arial" w:hAnsi="Arial" w:cs="Arial"/>
                <w:szCs w:val="20"/>
              </w:rPr>
            </w:pPr>
          </w:p>
        </w:tc>
        <w:tc>
          <w:tcPr>
            <w:tcW w:w="38" w:type="pct"/>
          </w:tcPr>
          <w:p w14:paraId="3981E8DC" w14:textId="77777777" w:rsidR="00993EA1" w:rsidRPr="00F45C25" w:rsidRDefault="00993EA1">
            <w:pPr>
              <w:keepLines/>
              <w:jc w:val="right"/>
              <w:rPr>
                <w:rFonts w:ascii="Arial" w:hAnsi="Arial" w:cs="Arial"/>
                <w:szCs w:val="20"/>
              </w:rPr>
            </w:pPr>
          </w:p>
        </w:tc>
        <w:tc>
          <w:tcPr>
            <w:tcW w:w="64" w:type="pct"/>
          </w:tcPr>
          <w:p w14:paraId="47CF1B7C" w14:textId="77777777" w:rsidR="00993EA1" w:rsidRPr="00F45C25" w:rsidRDefault="00993EA1">
            <w:pPr>
              <w:keepLines/>
              <w:jc w:val="right"/>
              <w:rPr>
                <w:rFonts w:ascii="Arial" w:hAnsi="Arial" w:cs="Arial"/>
                <w:szCs w:val="20"/>
              </w:rPr>
            </w:pPr>
          </w:p>
        </w:tc>
        <w:tc>
          <w:tcPr>
            <w:tcW w:w="584" w:type="pct"/>
            <w:gridSpan w:val="2"/>
          </w:tcPr>
          <w:p w14:paraId="6F5E3C89" w14:textId="09C9A635" w:rsidR="00993EA1" w:rsidRPr="00F45C25" w:rsidRDefault="00993EA1">
            <w:pPr>
              <w:keepLines/>
              <w:jc w:val="right"/>
              <w:rPr>
                <w:rFonts w:ascii="Arial" w:hAnsi="Arial" w:cs="Arial"/>
                <w:szCs w:val="20"/>
              </w:rPr>
            </w:pPr>
          </w:p>
        </w:tc>
        <w:tc>
          <w:tcPr>
            <w:tcW w:w="57" w:type="pct"/>
          </w:tcPr>
          <w:p w14:paraId="0D454178" w14:textId="77777777" w:rsidR="00993EA1" w:rsidRPr="00F45C25" w:rsidRDefault="00993EA1">
            <w:pPr>
              <w:keepLines/>
              <w:jc w:val="right"/>
              <w:rPr>
                <w:rFonts w:ascii="Arial" w:hAnsi="Arial" w:cs="Arial"/>
                <w:szCs w:val="20"/>
              </w:rPr>
            </w:pPr>
          </w:p>
        </w:tc>
        <w:tc>
          <w:tcPr>
            <w:tcW w:w="76" w:type="pct"/>
          </w:tcPr>
          <w:p w14:paraId="34ED4913" w14:textId="77777777" w:rsidR="00993EA1" w:rsidRPr="00F45C25" w:rsidRDefault="00993EA1">
            <w:pPr>
              <w:keepLines/>
              <w:jc w:val="right"/>
              <w:rPr>
                <w:rFonts w:ascii="Arial" w:hAnsi="Arial" w:cs="Arial"/>
                <w:szCs w:val="20"/>
              </w:rPr>
            </w:pPr>
          </w:p>
        </w:tc>
        <w:tc>
          <w:tcPr>
            <w:tcW w:w="293" w:type="pct"/>
          </w:tcPr>
          <w:p w14:paraId="0E192563" w14:textId="77777777" w:rsidR="00993EA1" w:rsidRPr="00F45C25" w:rsidRDefault="00993EA1">
            <w:pPr>
              <w:keepLines/>
              <w:jc w:val="right"/>
              <w:rPr>
                <w:rFonts w:ascii="Arial" w:hAnsi="Arial" w:cs="Arial"/>
                <w:szCs w:val="20"/>
              </w:rPr>
            </w:pPr>
          </w:p>
        </w:tc>
        <w:tc>
          <w:tcPr>
            <w:tcW w:w="407" w:type="pct"/>
          </w:tcPr>
          <w:p w14:paraId="75BC0561" w14:textId="4D5C5817" w:rsidR="00993EA1" w:rsidRPr="00F45C25" w:rsidRDefault="00993EA1">
            <w:pPr>
              <w:keepLines/>
              <w:jc w:val="right"/>
              <w:rPr>
                <w:rFonts w:ascii="Arial" w:hAnsi="Arial" w:cs="Arial"/>
                <w:szCs w:val="20"/>
              </w:rPr>
            </w:pPr>
          </w:p>
        </w:tc>
        <w:tc>
          <w:tcPr>
            <w:tcW w:w="47" w:type="pct"/>
          </w:tcPr>
          <w:p w14:paraId="49273FD7" w14:textId="77777777" w:rsidR="00993EA1" w:rsidRPr="00F45C25" w:rsidRDefault="00993EA1">
            <w:pPr>
              <w:keepLines/>
              <w:jc w:val="right"/>
              <w:rPr>
                <w:rFonts w:ascii="Arial" w:hAnsi="Arial" w:cs="Arial"/>
                <w:szCs w:val="20"/>
              </w:rPr>
            </w:pPr>
          </w:p>
        </w:tc>
        <w:tc>
          <w:tcPr>
            <w:tcW w:w="38" w:type="pct"/>
          </w:tcPr>
          <w:p w14:paraId="01C900A3" w14:textId="77777777" w:rsidR="00993EA1" w:rsidRPr="00F45C25" w:rsidRDefault="00993EA1">
            <w:pPr>
              <w:keepLines/>
              <w:jc w:val="right"/>
              <w:rPr>
                <w:rFonts w:ascii="Arial" w:hAnsi="Arial" w:cs="Arial"/>
                <w:szCs w:val="20"/>
              </w:rPr>
            </w:pPr>
          </w:p>
        </w:tc>
        <w:tc>
          <w:tcPr>
            <w:tcW w:w="35" w:type="pct"/>
          </w:tcPr>
          <w:p w14:paraId="172A256A" w14:textId="77777777" w:rsidR="00993EA1" w:rsidRPr="00F45C25" w:rsidRDefault="00993EA1">
            <w:pPr>
              <w:keepLines/>
              <w:jc w:val="right"/>
              <w:rPr>
                <w:rFonts w:ascii="Arial" w:hAnsi="Arial" w:cs="Arial"/>
                <w:szCs w:val="20"/>
              </w:rPr>
            </w:pPr>
          </w:p>
        </w:tc>
        <w:tc>
          <w:tcPr>
            <w:tcW w:w="548" w:type="pct"/>
            <w:gridSpan w:val="2"/>
          </w:tcPr>
          <w:p w14:paraId="46EA0FD4" w14:textId="019785D0" w:rsidR="00993EA1" w:rsidRPr="00F45C25" w:rsidRDefault="00993EA1">
            <w:pPr>
              <w:keepLines/>
              <w:jc w:val="right"/>
              <w:rPr>
                <w:rFonts w:ascii="Arial" w:hAnsi="Arial" w:cs="Arial"/>
                <w:szCs w:val="20"/>
              </w:rPr>
            </w:pPr>
          </w:p>
        </w:tc>
        <w:tc>
          <w:tcPr>
            <w:tcW w:w="34" w:type="pct"/>
          </w:tcPr>
          <w:p w14:paraId="1C6E0AF7" w14:textId="77777777" w:rsidR="00993EA1" w:rsidRPr="00F45C25" w:rsidRDefault="00993EA1">
            <w:pPr>
              <w:pStyle w:val="la2"/>
              <w:keepLines/>
              <w:rPr>
                <w:rFonts w:ascii="Arial" w:hAnsi="Arial" w:cs="Arial"/>
                <w:sz w:val="20"/>
                <w:szCs w:val="20"/>
              </w:rPr>
            </w:pPr>
          </w:p>
        </w:tc>
      </w:tr>
      <w:tr w:rsidR="00943CE0" w:rsidRPr="00F45C25" w14:paraId="1EEA8C0E" w14:textId="77777777" w:rsidTr="00825F86">
        <w:trPr>
          <w:cantSplit/>
          <w:trHeight w:hRule="exact" w:val="120"/>
          <w:jc w:val="center"/>
        </w:trPr>
        <w:tc>
          <w:tcPr>
            <w:tcW w:w="398" w:type="pct"/>
            <w:vAlign w:val="center"/>
          </w:tcPr>
          <w:p w14:paraId="1A0C9038"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F057BAC" w14:textId="77777777" w:rsidR="00D15F95" w:rsidRPr="00F45C25" w:rsidRDefault="00D15F95">
            <w:pPr>
              <w:keepNext/>
              <w:keepLines/>
              <w:rPr>
                <w:rFonts w:ascii="Arial" w:hAnsi="Arial" w:cs="Arial"/>
                <w:szCs w:val="20"/>
              </w:rPr>
            </w:pPr>
          </w:p>
        </w:tc>
        <w:tc>
          <w:tcPr>
            <w:tcW w:w="752" w:type="pct"/>
            <w:gridSpan w:val="2"/>
            <w:vAlign w:val="center"/>
          </w:tcPr>
          <w:p w14:paraId="406672B1" w14:textId="77777777" w:rsidR="00D15F95" w:rsidRPr="00F45C25" w:rsidRDefault="00D15F95">
            <w:pPr>
              <w:keepNext/>
              <w:keepLines/>
              <w:rPr>
                <w:rFonts w:ascii="Arial" w:hAnsi="Arial" w:cs="Arial"/>
                <w:szCs w:val="20"/>
              </w:rPr>
            </w:pPr>
          </w:p>
        </w:tc>
        <w:tc>
          <w:tcPr>
            <w:tcW w:w="592" w:type="pct"/>
            <w:gridSpan w:val="6"/>
            <w:vAlign w:val="center"/>
          </w:tcPr>
          <w:p w14:paraId="354AB7DC" w14:textId="77777777" w:rsidR="00D15F95" w:rsidRPr="00F45C25" w:rsidRDefault="00D15F95">
            <w:pPr>
              <w:keepNext/>
              <w:keepLines/>
              <w:rPr>
                <w:rFonts w:ascii="Arial" w:hAnsi="Arial" w:cs="Arial"/>
                <w:szCs w:val="20"/>
              </w:rPr>
            </w:pPr>
          </w:p>
        </w:tc>
        <w:tc>
          <w:tcPr>
            <w:tcW w:w="1010" w:type="pct"/>
            <w:gridSpan w:val="5"/>
            <w:vAlign w:val="center"/>
          </w:tcPr>
          <w:p w14:paraId="0E7C384F" w14:textId="77777777" w:rsidR="00D15F95" w:rsidRPr="00F45C25" w:rsidRDefault="00D15F95">
            <w:pPr>
              <w:keepNext/>
              <w:keepLines/>
              <w:rPr>
                <w:rFonts w:ascii="Arial" w:hAnsi="Arial" w:cs="Arial"/>
                <w:szCs w:val="20"/>
              </w:rPr>
            </w:pPr>
          </w:p>
        </w:tc>
        <w:tc>
          <w:tcPr>
            <w:tcW w:w="528" w:type="pct"/>
            <w:gridSpan w:val="4"/>
            <w:vAlign w:val="center"/>
          </w:tcPr>
          <w:p w14:paraId="4E88E9D1" w14:textId="77777777" w:rsidR="00D15F95" w:rsidRPr="00F45C25" w:rsidRDefault="00D15F95">
            <w:pPr>
              <w:keepNext/>
              <w:keepLines/>
              <w:rPr>
                <w:rFonts w:ascii="Arial" w:hAnsi="Arial" w:cs="Arial"/>
                <w:szCs w:val="20"/>
              </w:rPr>
            </w:pPr>
          </w:p>
        </w:tc>
        <w:tc>
          <w:tcPr>
            <w:tcW w:w="582" w:type="pct"/>
            <w:gridSpan w:val="3"/>
            <w:vAlign w:val="center"/>
          </w:tcPr>
          <w:p w14:paraId="757EDCD3" w14:textId="77777777" w:rsidR="00D15F95" w:rsidRPr="00F45C25" w:rsidRDefault="00D15F95">
            <w:pPr>
              <w:keepNext/>
              <w:keepLines/>
              <w:rPr>
                <w:rFonts w:ascii="Arial" w:hAnsi="Arial" w:cs="Arial"/>
                <w:szCs w:val="20"/>
              </w:rPr>
            </w:pPr>
          </w:p>
        </w:tc>
      </w:tr>
      <w:tr w:rsidR="00E2586E" w:rsidRPr="00F45C25" w14:paraId="1B01BC48" w14:textId="77777777" w:rsidTr="00E2586E">
        <w:trPr>
          <w:cantSplit/>
          <w:jc w:val="center"/>
        </w:trPr>
        <w:tc>
          <w:tcPr>
            <w:tcW w:w="398" w:type="pct"/>
            <w:noWrap/>
          </w:tcPr>
          <w:p w14:paraId="270BC33D" w14:textId="0768F730" w:rsidR="00D15F95" w:rsidRPr="00F45C25" w:rsidRDefault="00D15F95">
            <w:pPr>
              <w:keepLines/>
              <w:rPr>
                <w:rFonts w:ascii="Arial" w:hAnsi="Arial" w:cs="Arial"/>
                <w:szCs w:val="20"/>
              </w:rPr>
            </w:pPr>
            <w:r w:rsidRPr="00F45C25">
              <w:rPr>
                <w:rFonts w:ascii="Arial" w:hAnsi="Arial" w:cs="Arial"/>
                <w:szCs w:val="20"/>
              </w:rPr>
              <w:t>19.2</w:t>
            </w:r>
          </w:p>
        </w:tc>
        <w:tc>
          <w:tcPr>
            <w:tcW w:w="34" w:type="pct"/>
            <w:vAlign w:val="bottom"/>
          </w:tcPr>
          <w:p w14:paraId="094DBFF3" w14:textId="77777777" w:rsidR="00D15F95" w:rsidRPr="00F45C25" w:rsidRDefault="00D15F95">
            <w:pPr>
              <w:pStyle w:val="la2"/>
              <w:keepLines/>
              <w:rPr>
                <w:rFonts w:ascii="Arial" w:hAnsi="Arial" w:cs="Arial"/>
                <w:sz w:val="20"/>
                <w:szCs w:val="20"/>
              </w:rPr>
            </w:pPr>
          </w:p>
        </w:tc>
        <w:tc>
          <w:tcPr>
            <w:tcW w:w="1105" w:type="pct"/>
            <w:gridSpan w:val="2"/>
          </w:tcPr>
          <w:p w14:paraId="06C97704" w14:textId="46F4054E" w:rsidR="00D15F95" w:rsidRPr="00F45C25" w:rsidRDefault="00D15F95">
            <w:pPr>
              <w:keepLines/>
              <w:rPr>
                <w:rFonts w:ascii="Arial" w:hAnsi="Arial" w:cs="Arial"/>
                <w:szCs w:val="20"/>
              </w:rPr>
            </w:pPr>
            <w:r w:rsidRPr="00F45C25">
              <w:rPr>
                <w:rStyle w:val="Hyperlink"/>
                <w:rFonts w:cs="Arial"/>
                <w:szCs w:val="20"/>
              </w:rPr>
              <w:t>Restricted Trading Window Policy</w:t>
            </w:r>
          </w:p>
        </w:tc>
        <w:tc>
          <w:tcPr>
            <w:tcW w:w="34" w:type="pct"/>
            <w:vAlign w:val="bottom"/>
          </w:tcPr>
          <w:p w14:paraId="79E78E98" w14:textId="77777777" w:rsidR="00D15F95" w:rsidRPr="00F45C25" w:rsidRDefault="00D15F95">
            <w:pPr>
              <w:pStyle w:val="la2"/>
              <w:keepLines/>
              <w:rPr>
                <w:rFonts w:ascii="Arial" w:hAnsi="Arial" w:cs="Arial"/>
                <w:sz w:val="20"/>
                <w:szCs w:val="20"/>
              </w:rPr>
            </w:pPr>
          </w:p>
        </w:tc>
        <w:tc>
          <w:tcPr>
            <w:tcW w:w="718" w:type="pct"/>
            <w:noWrap/>
          </w:tcPr>
          <w:p w14:paraId="43565B9F"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noWrap/>
          </w:tcPr>
          <w:p w14:paraId="6305CD15" w14:textId="77777777" w:rsidR="00D15F95" w:rsidRPr="00F45C25" w:rsidRDefault="00D15F95">
            <w:pPr>
              <w:keepLines/>
              <w:jc w:val="right"/>
              <w:rPr>
                <w:rFonts w:ascii="Arial" w:hAnsi="Arial" w:cs="Arial"/>
                <w:szCs w:val="20"/>
              </w:rPr>
            </w:pPr>
          </w:p>
        </w:tc>
        <w:tc>
          <w:tcPr>
            <w:tcW w:w="34" w:type="pct"/>
            <w:noWrap/>
          </w:tcPr>
          <w:p w14:paraId="7099952A" w14:textId="77777777" w:rsidR="00D15F95" w:rsidRPr="00F45C25" w:rsidRDefault="00D15F95">
            <w:pPr>
              <w:keepLines/>
              <w:rPr>
                <w:rFonts w:ascii="Arial" w:hAnsi="Arial" w:cs="Arial"/>
                <w:szCs w:val="20"/>
              </w:rPr>
            </w:pPr>
          </w:p>
        </w:tc>
        <w:tc>
          <w:tcPr>
            <w:tcW w:w="372" w:type="pct"/>
          </w:tcPr>
          <w:p w14:paraId="4EFC53BC" w14:textId="77777777" w:rsidR="00D15F95" w:rsidRPr="00F45C25" w:rsidRDefault="00D15F95">
            <w:pPr>
              <w:keepLines/>
              <w:jc w:val="right"/>
              <w:rPr>
                <w:rFonts w:ascii="Arial" w:hAnsi="Arial" w:cs="Arial"/>
                <w:szCs w:val="20"/>
              </w:rPr>
            </w:pPr>
          </w:p>
        </w:tc>
        <w:tc>
          <w:tcPr>
            <w:tcW w:w="52" w:type="pct"/>
          </w:tcPr>
          <w:p w14:paraId="4125274B" w14:textId="77777777" w:rsidR="00D15F95" w:rsidRPr="00F45C25" w:rsidRDefault="00D15F95">
            <w:pPr>
              <w:keepLines/>
              <w:jc w:val="right"/>
              <w:rPr>
                <w:rFonts w:ascii="Arial" w:hAnsi="Arial" w:cs="Arial"/>
                <w:szCs w:val="20"/>
              </w:rPr>
            </w:pPr>
          </w:p>
        </w:tc>
        <w:tc>
          <w:tcPr>
            <w:tcW w:w="38" w:type="pct"/>
          </w:tcPr>
          <w:p w14:paraId="49613379" w14:textId="77777777" w:rsidR="00D15F95" w:rsidRPr="00F45C25" w:rsidRDefault="00D15F95">
            <w:pPr>
              <w:keepLines/>
              <w:jc w:val="right"/>
              <w:rPr>
                <w:rFonts w:ascii="Arial" w:hAnsi="Arial" w:cs="Arial"/>
                <w:szCs w:val="20"/>
              </w:rPr>
            </w:pPr>
          </w:p>
        </w:tc>
        <w:tc>
          <w:tcPr>
            <w:tcW w:w="64" w:type="pct"/>
          </w:tcPr>
          <w:p w14:paraId="310090E2" w14:textId="77777777" w:rsidR="00D15F95" w:rsidRPr="00F45C25" w:rsidRDefault="00D15F95">
            <w:pPr>
              <w:keepLines/>
              <w:jc w:val="right"/>
              <w:rPr>
                <w:rFonts w:ascii="Arial" w:hAnsi="Arial" w:cs="Arial"/>
                <w:szCs w:val="20"/>
              </w:rPr>
            </w:pPr>
          </w:p>
        </w:tc>
        <w:tc>
          <w:tcPr>
            <w:tcW w:w="584" w:type="pct"/>
            <w:gridSpan w:val="2"/>
          </w:tcPr>
          <w:p w14:paraId="7DC30577" w14:textId="77777777" w:rsidR="00D15F95" w:rsidRPr="00F45C25" w:rsidRDefault="00D15F95">
            <w:pPr>
              <w:keepLines/>
              <w:jc w:val="right"/>
              <w:rPr>
                <w:rFonts w:ascii="Arial" w:hAnsi="Arial" w:cs="Arial"/>
                <w:szCs w:val="20"/>
              </w:rPr>
            </w:pPr>
          </w:p>
        </w:tc>
        <w:tc>
          <w:tcPr>
            <w:tcW w:w="57" w:type="pct"/>
          </w:tcPr>
          <w:p w14:paraId="3DB59E7E" w14:textId="77777777" w:rsidR="00D15F95" w:rsidRPr="00F45C25" w:rsidRDefault="00D15F95">
            <w:pPr>
              <w:keepLines/>
              <w:jc w:val="right"/>
              <w:rPr>
                <w:rFonts w:ascii="Arial" w:hAnsi="Arial" w:cs="Arial"/>
                <w:szCs w:val="20"/>
              </w:rPr>
            </w:pPr>
          </w:p>
        </w:tc>
        <w:tc>
          <w:tcPr>
            <w:tcW w:w="76" w:type="pct"/>
          </w:tcPr>
          <w:p w14:paraId="7B8E0FC7" w14:textId="77777777" w:rsidR="00D15F95" w:rsidRPr="00F45C25" w:rsidRDefault="00D15F95">
            <w:pPr>
              <w:keepLines/>
              <w:jc w:val="right"/>
              <w:rPr>
                <w:rFonts w:ascii="Arial" w:hAnsi="Arial" w:cs="Arial"/>
                <w:szCs w:val="20"/>
              </w:rPr>
            </w:pPr>
          </w:p>
        </w:tc>
        <w:tc>
          <w:tcPr>
            <w:tcW w:w="293" w:type="pct"/>
          </w:tcPr>
          <w:p w14:paraId="1400347D" w14:textId="77777777" w:rsidR="00D15F95" w:rsidRPr="00F45C25" w:rsidRDefault="00D15F95">
            <w:pPr>
              <w:keepLines/>
              <w:jc w:val="right"/>
              <w:rPr>
                <w:rFonts w:ascii="Arial" w:hAnsi="Arial" w:cs="Arial"/>
                <w:szCs w:val="20"/>
              </w:rPr>
            </w:pPr>
          </w:p>
        </w:tc>
        <w:tc>
          <w:tcPr>
            <w:tcW w:w="407" w:type="pct"/>
          </w:tcPr>
          <w:p w14:paraId="66EA682A" w14:textId="77777777" w:rsidR="00D15F95" w:rsidRPr="00F45C25" w:rsidRDefault="00D15F95">
            <w:pPr>
              <w:keepLines/>
              <w:jc w:val="right"/>
              <w:rPr>
                <w:rFonts w:ascii="Arial" w:hAnsi="Arial" w:cs="Arial"/>
                <w:szCs w:val="20"/>
              </w:rPr>
            </w:pPr>
          </w:p>
        </w:tc>
        <w:tc>
          <w:tcPr>
            <w:tcW w:w="47" w:type="pct"/>
          </w:tcPr>
          <w:p w14:paraId="49AAFB68" w14:textId="77777777" w:rsidR="00D15F95" w:rsidRPr="00F45C25" w:rsidRDefault="00D15F95">
            <w:pPr>
              <w:keepLines/>
              <w:jc w:val="right"/>
              <w:rPr>
                <w:rFonts w:ascii="Arial" w:hAnsi="Arial" w:cs="Arial"/>
                <w:szCs w:val="20"/>
              </w:rPr>
            </w:pPr>
          </w:p>
        </w:tc>
        <w:tc>
          <w:tcPr>
            <w:tcW w:w="38" w:type="pct"/>
          </w:tcPr>
          <w:p w14:paraId="3F7BB10E" w14:textId="77777777" w:rsidR="00D15F95" w:rsidRPr="00F45C25" w:rsidRDefault="00D15F95">
            <w:pPr>
              <w:keepLines/>
              <w:jc w:val="right"/>
              <w:rPr>
                <w:rFonts w:ascii="Arial" w:hAnsi="Arial" w:cs="Arial"/>
                <w:szCs w:val="20"/>
              </w:rPr>
            </w:pPr>
          </w:p>
        </w:tc>
        <w:tc>
          <w:tcPr>
            <w:tcW w:w="35" w:type="pct"/>
          </w:tcPr>
          <w:p w14:paraId="07442BA0" w14:textId="77777777" w:rsidR="00D15F95" w:rsidRPr="00F45C25" w:rsidRDefault="00D15F95">
            <w:pPr>
              <w:keepLines/>
              <w:jc w:val="right"/>
              <w:rPr>
                <w:rFonts w:ascii="Arial" w:hAnsi="Arial" w:cs="Arial"/>
                <w:szCs w:val="20"/>
              </w:rPr>
            </w:pPr>
          </w:p>
        </w:tc>
        <w:tc>
          <w:tcPr>
            <w:tcW w:w="548" w:type="pct"/>
            <w:gridSpan w:val="2"/>
          </w:tcPr>
          <w:p w14:paraId="5D4A3BD1" w14:textId="77777777" w:rsidR="00D15F95" w:rsidRPr="00F45C25" w:rsidRDefault="00D15F95">
            <w:pPr>
              <w:keepLines/>
              <w:jc w:val="right"/>
              <w:rPr>
                <w:rFonts w:ascii="Arial" w:hAnsi="Arial" w:cs="Arial"/>
                <w:szCs w:val="20"/>
              </w:rPr>
            </w:pPr>
          </w:p>
        </w:tc>
        <w:tc>
          <w:tcPr>
            <w:tcW w:w="34" w:type="pct"/>
          </w:tcPr>
          <w:p w14:paraId="03E59E97" w14:textId="77777777" w:rsidR="00D15F95" w:rsidRPr="00F45C25" w:rsidRDefault="00D15F95">
            <w:pPr>
              <w:pStyle w:val="la2"/>
              <w:keepLines/>
              <w:rPr>
                <w:rFonts w:ascii="Arial" w:hAnsi="Arial" w:cs="Arial"/>
                <w:sz w:val="20"/>
                <w:szCs w:val="20"/>
              </w:rPr>
            </w:pPr>
          </w:p>
        </w:tc>
      </w:tr>
      <w:tr w:rsidR="00943CE0" w:rsidRPr="00F45C25" w14:paraId="11CA6084" w14:textId="77777777" w:rsidTr="00825F86">
        <w:trPr>
          <w:cantSplit/>
          <w:trHeight w:hRule="exact" w:val="120"/>
          <w:jc w:val="center"/>
        </w:trPr>
        <w:tc>
          <w:tcPr>
            <w:tcW w:w="398" w:type="pct"/>
            <w:vAlign w:val="center"/>
          </w:tcPr>
          <w:p w14:paraId="09508454"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0F14ABA" w14:textId="77777777" w:rsidR="00D15F95" w:rsidRPr="00F45C25" w:rsidRDefault="00D15F95">
            <w:pPr>
              <w:keepNext/>
              <w:keepLines/>
              <w:rPr>
                <w:rFonts w:ascii="Arial" w:hAnsi="Arial" w:cs="Arial"/>
                <w:szCs w:val="20"/>
              </w:rPr>
            </w:pPr>
          </w:p>
        </w:tc>
        <w:tc>
          <w:tcPr>
            <w:tcW w:w="752" w:type="pct"/>
            <w:gridSpan w:val="2"/>
            <w:vAlign w:val="center"/>
          </w:tcPr>
          <w:p w14:paraId="73CCB4F5" w14:textId="77777777" w:rsidR="00D15F95" w:rsidRPr="00F45C25" w:rsidRDefault="00D15F95">
            <w:pPr>
              <w:keepNext/>
              <w:keepLines/>
              <w:rPr>
                <w:rFonts w:ascii="Arial" w:hAnsi="Arial" w:cs="Arial"/>
                <w:szCs w:val="20"/>
              </w:rPr>
            </w:pPr>
          </w:p>
        </w:tc>
        <w:tc>
          <w:tcPr>
            <w:tcW w:w="592" w:type="pct"/>
            <w:gridSpan w:val="6"/>
            <w:vAlign w:val="center"/>
          </w:tcPr>
          <w:p w14:paraId="0F4710B8" w14:textId="77777777" w:rsidR="00D15F95" w:rsidRPr="00F45C25" w:rsidRDefault="00D15F95">
            <w:pPr>
              <w:keepNext/>
              <w:keepLines/>
              <w:rPr>
                <w:rFonts w:ascii="Arial" w:hAnsi="Arial" w:cs="Arial"/>
                <w:szCs w:val="20"/>
              </w:rPr>
            </w:pPr>
          </w:p>
        </w:tc>
        <w:tc>
          <w:tcPr>
            <w:tcW w:w="1010" w:type="pct"/>
            <w:gridSpan w:val="5"/>
            <w:vAlign w:val="center"/>
          </w:tcPr>
          <w:p w14:paraId="3459241B" w14:textId="77777777" w:rsidR="00D15F95" w:rsidRPr="00F45C25" w:rsidRDefault="00D15F95">
            <w:pPr>
              <w:keepNext/>
              <w:keepLines/>
              <w:rPr>
                <w:rFonts w:ascii="Arial" w:hAnsi="Arial" w:cs="Arial"/>
                <w:szCs w:val="20"/>
              </w:rPr>
            </w:pPr>
          </w:p>
        </w:tc>
        <w:tc>
          <w:tcPr>
            <w:tcW w:w="528" w:type="pct"/>
            <w:gridSpan w:val="4"/>
            <w:vAlign w:val="center"/>
          </w:tcPr>
          <w:p w14:paraId="5ACB01AA" w14:textId="77777777" w:rsidR="00D15F95" w:rsidRPr="00F45C25" w:rsidRDefault="00D15F95">
            <w:pPr>
              <w:keepNext/>
              <w:keepLines/>
              <w:rPr>
                <w:rFonts w:ascii="Arial" w:hAnsi="Arial" w:cs="Arial"/>
                <w:szCs w:val="20"/>
              </w:rPr>
            </w:pPr>
          </w:p>
        </w:tc>
        <w:tc>
          <w:tcPr>
            <w:tcW w:w="582" w:type="pct"/>
            <w:gridSpan w:val="3"/>
            <w:vAlign w:val="center"/>
          </w:tcPr>
          <w:p w14:paraId="390BB924" w14:textId="77777777" w:rsidR="00D15F95" w:rsidRPr="00F45C25" w:rsidRDefault="00D15F95">
            <w:pPr>
              <w:keepNext/>
              <w:keepLines/>
              <w:rPr>
                <w:rFonts w:ascii="Arial" w:hAnsi="Arial" w:cs="Arial"/>
                <w:szCs w:val="20"/>
              </w:rPr>
            </w:pPr>
          </w:p>
        </w:tc>
      </w:tr>
      <w:tr w:rsidR="00E2586E" w:rsidRPr="00F45C25" w14:paraId="015EAEA8" w14:textId="77777777" w:rsidTr="00E2586E">
        <w:trPr>
          <w:cantSplit/>
          <w:jc w:val="center"/>
        </w:trPr>
        <w:tc>
          <w:tcPr>
            <w:tcW w:w="398" w:type="pct"/>
            <w:noWrap/>
          </w:tcPr>
          <w:p w14:paraId="1BE5518A" w14:textId="1A49D6D2" w:rsidR="00D15F95" w:rsidRPr="00F45C25" w:rsidRDefault="00D15F95">
            <w:pPr>
              <w:keepLines/>
              <w:rPr>
                <w:rFonts w:ascii="Arial" w:hAnsi="Arial" w:cs="Arial"/>
                <w:szCs w:val="20"/>
              </w:rPr>
            </w:pPr>
            <w:r w:rsidRPr="00F45C25">
              <w:rPr>
                <w:rFonts w:ascii="Arial" w:hAnsi="Arial" w:cs="Arial"/>
                <w:szCs w:val="20"/>
              </w:rPr>
              <w:t>19.3</w:t>
            </w:r>
          </w:p>
        </w:tc>
        <w:tc>
          <w:tcPr>
            <w:tcW w:w="34" w:type="pct"/>
            <w:vAlign w:val="bottom"/>
          </w:tcPr>
          <w:p w14:paraId="4775EDB4" w14:textId="77777777" w:rsidR="00D15F95" w:rsidRPr="00F45C25" w:rsidRDefault="00D15F95">
            <w:pPr>
              <w:pStyle w:val="la2"/>
              <w:keepLines/>
              <w:rPr>
                <w:rFonts w:ascii="Arial" w:hAnsi="Arial" w:cs="Arial"/>
                <w:sz w:val="20"/>
                <w:szCs w:val="20"/>
              </w:rPr>
            </w:pPr>
          </w:p>
        </w:tc>
        <w:tc>
          <w:tcPr>
            <w:tcW w:w="1105" w:type="pct"/>
            <w:gridSpan w:val="2"/>
          </w:tcPr>
          <w:p w14:paraId="122CF2AD" w14:textId="49017A67" w:rsidR="00D15F95" w:rsidRPr="00F45C25" w:rsidRDefault="00D15F95">
            <w:pPr>
              <w:keepLines/>
              <w:rPr>
                <w:rFonts w:ascii="Arial" w:hAnsi="Arial" w:cs="Arial"/>
                <w:szCs w:val="20"/>
              </w:rPr>
            </w:pPr>
            <w:r w:rsidRPr="00F45C25">
              <w:rPr>
                <w:rStyle w:val="Hyperlink"/>
                <w:rFonts w:cs="Arial"/>
                <w:szCs w:val="20"/>
              </w:rPr>
              <w:t>Insider Trading Compliance and Preclearance Policies for Section 16 Officers and Directors of Microsoft</w:t>
            </w:r>
          </w:p>
        </w:tc>
        <w:tc>
          <w:tcPr>
            <w:tcW w:w="34" w:type="pct"/>
            <w:vAlign w:val="bottom"/>
          </w:tcPr>
          <w:p w14:paraId="616699FB" w14:textId="77777777" w:rsidR="00D15F95" w:rsidRPr="00F45C25" w:rsidRDefault="00D15F95">
            <w:pPr>
              <w:pStyle w:val="la2"/>
              <w:keepLines/>
              <w:rPr>
                <w:rFonts w:ascii="Arial" w:hAnsi="Arial" w:cs="Arial"/>
                <w:sz w:val="20"/>
                <w:szCs w:val="20"/>
              </w:rPr>
            </w:pPr>
          </w:p>
        </w:tc>
        <w:tc>
          <w:tcPr>
            <w:tcW w:w="718" w:type="pct"/>
            <w:noWrap/>
          </w:tcPr>
          <w:p w14:paraId="382E28CC"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noWrap/>
          </w:tcPr>
          <w:p w14:paraId="5DDFE230" w14:textId="77777777" w:rsidR="00D15F95" w:rsidRPr="00F45C25" w:rsidRDefault="00D15F95">
            <w:pPr>
              <w:keepLines/>
              <w:jc w:val="right"/>
              <w:rPr>
                <w:rFonts w:ascii="Arial" w:hAnsi="Arial" w:cs="Arial"/>
                <w:szCs w:val="20"/>
              </w:rPr>
            </w:pPr>
          </w:p>
        </w:tc>
        <w:tc>
          <w:tcPr>
            <w:tcW w:w="34" w:type="pct"/>
            <w:noWrap/>
          </w:tcPr>
          <w:p w14:paraId="70F54199" w14:textId="77777777" w:rsidR="00D15F95" w:rsidRPr="00F45C25" w:rsidRDefault="00D15F95">
            <w:pPr>
              <w:keepLines/>
              <w:rPr>
                <w:rFonts w:ascii="Arial" w:hAnsi="Arial" w:cs="Arial"/>
                <w:szCs w:val="20"/>
              </w:rPr>
            </w:pPr>
          </w:p>
        </w:tc>
        <w:tc>
          <w:tcPr>
            <w:tcW w:w="372" w:type="pct"/>
          </w:tcPr>
          <w:p w14:paraId="0BE27595" w14:textId="77777777" w:rsidR="00D15F95" w:rsidRPr="00F45C25" w:rsidRDefault="00D15F95">
            <w:pPr>
              <w:keepLines/>
              <w:jc w:val="right"/>
              <w:rPr>
                <w:rFonts w:ascii="Arial" w:hAnsi="Arial" w:cs="Arial"/>
                <w:szCs w:val="20"/>
              </w:rPr>
            </w:pPr>
          </w:p>
        </w:tc>
        <w:tc>
          <w:tcPr>
            <w:tcW w:w="52" w:type="pct"/>
          </w:tcPr>
          <w:p w14:paraId="09C5974B" w14:textId="77777777" w:rsidR="00D15F95" w:rsidRPr="00F45C25" w:rsidRDefault="00D15F95">
            <w:pPr>
              <w:keepLines/>
              <w:jc w:val="right"/>
              <w:rPr>
                <w:rFonts w:ascii="Arial" w:hAnsi="Arial" w:cs="Arial"/>
                <w:szCs w:val="20"/>
              </w:rPr>
            </w:pPr>
          </w:p>
        </w:tc>
        <w:tc>
          <w:tcPr>
            <w:tcW w:w="38" w:type="pct"/>
          </w:tcPr>
          <w:p w14:paraId="7C49DAA1" w14:textId="77777777" w:rsidR="00D15F95" w:rsidRPr="00F45C25" w:rsidRDefault="00D15F95">
            <w:pPr>
              <w:keepLines/>
              <w:jc w:val="right"/>
              <w:rPr>
                <w:rFonts w:ascii="Arial" w:hAnsi="Arial" w:cs="Arial"/>
                <w:szCs w:val="20"/>
              </w:rPr>
            </w:pPr>
          </w:p>
        </w:tc>
        <w:tc>
          <w:tcPr>
            <w:tcW w:w="64" w:type="pct"/>
          </w:tcPr>
          <w:p w14:paraId="38555025" w14:textId="77777777" w:rsidR="00D15F95" w:rsidRPr="00F45C25" w:rsidRDefault="00D15F95">
            <w:pPr>
              <w:keepLines/>
              <w:jc w:val="right"/>
              <w:rPr>
                <w:rFonts w:ascii="Arial" w:hAnsi="Arial" w:cs="Arial"/>
                <w:szCs w:val="20"/>
              </w:rPr>
            </w:pPr>
          </w:p>
        </w:tc>
        <w:tc>
          <w:tcPr>
            <w:tcW w:w="584" w:type="pct"/>
            <w:gridSpan w:val="2"/>
          </w:tcPr>
          <w:p w14:paraId="3BF06672" w14:textId="77777777" w:rsidR="00D15F95" w:rsidRPr="00F45C25" w:rsidRDefault="00D15F95">
            <w:pPr>
              <w:keepLines/>
              <w:jc w:val="right"/>
              <w:rPr>
                <w:rFonts w:ascii="Arial" w:hAnsi="Arial" w:cs="Arial"/>
                <w:szCs w:val="20"/>
              </w:rPr>
            </w:pPr>
          </w:p>
        </w:tc>
        <w:tc>
          <w:tcPr>
            <w:tcW w:w="57" w:type="pct"/>
          </w:tcPr>
          <w:p w14:paraId="1096F670" w14:textId="77777777" w:rsidR="00D15F95" w:rsidRPr="00F45C25" w:rsidRDefault="00D15F95">
            <w:pPr>
              <w:keepLines/>
              <w:jc w:val="right"/>
              <w:rPr>
                <w:rFonts w:ascii="Arial" w:hAnsi="Arial" w:cs="Arial"/>
                <w:szCs w:val="20"/>
              </w:rPr>
            </w:pPr>
          </w:p>
        </w:tc>
        <w:tc>
          <w:tcPr>
            <w:tcW w:w="76" w:type="pct"/>
          </w:tcPr>
          <w:p w14:paraId="0A78E40F" w14:textId="77777777" w:rsidR="00D15F95" w:rsidRPr="00F45C25" w:rsidRDefault="00D15F95">
            <w:pPr>
              <w:keepLines/>
              <w:jc w:val="right"/>
              <w:rPr>
                <w:rFonts w:ascii="Arial" w:hAnsi="Arial" w:cs="Arial"/>
                <w:szCs w:val="20"/>
              </w:rPr>
            </w:pPr>
          </w:p>
        </w:tc>
        <w:tc>
          <w:tcPr>
            <w:tcW w:w="293" w:type="pct"/>
          </w:tcPr>
          <w:p w14:paraId="5AD1BDDB" w14:textId="77777777" w:rsidR="00D15F95" w:rsidRPr="00F45C25" w:rsidRDefault="00D15F95">
            <w:pPr>
              <w:keepLines/>
              <w:jc w:val="right"/>
              <w:rPr>
                <w:rFonts w:ascii="Arial" w:hAnsi="Arial" w:cs="Arial"/>
                <w:szCs w:val="20"/>
              </w:rPr>
            </w:pPr>
          </w:p>
        </w:tc>
        <w:tc>
          <w:tcPr>
            <w:tcW w:w="407" w:type="pct"/>
          </w:tcPr>
          <w:p w14:paraId="3B6D736B" w14:textId="77777777" w:rsidR="00D15F95" w:rsidRPr="00F45C25" w:rsidRDefault="00D15F95">
            <w:pPr>
              <w:keepLines/>
              <w:jc w:val="right"/>
              <w:rPr>
                <w:rFonts w:ascii="Arial" w:hAnsi="Arial" w:cs="Arial"/>
                <w:szCs w:val="20"/>
              </w:rPr>
            </w:pPr>
          </w:p>
        </w:tc>
        <w:tc>
          <w:tcPr>
            <w:tcW w:w="47" w:type="pct"/>
          </w:tcPr>
          <w:p w14:paraId="70F1A92F" w14:textId="77777777" w:rsidR="00D15F95" w:rsidRPr="00F45C25" w:rsidRDefault="00D15F95">
            <w:pPr>
              <w:keepLines/>
              <w:jc w:val="right"/>
              <w:rPr>
                <w:rFonts w:ascii="Arial" w:hAnsi="Arial" w:cs="Arial"/>
                <w:szCs w:val="20"/>
              </w:rPr>
            </w:pPr>
          </w:p>
        </w:tc>
        <w:tc>
          <w:tcPr>
            <w:tcW w:w="38" w:type="pct"/>
          </w:tcPr>
          <w:p w14:paraId="01F45DB3" w14:textId="77777777" w:rsidR="00D15F95" w:rsidRPr="00F45C25" w:rsidRDefault="00D15F95">
            <w:pPr>
              <w:keepLines/>
              <w:jc w:val="right"/>
              <w:rPr>
                <w:rFonts w:ascii="Arial" w:hAnsi="Arial" w:cs="Arial"/>
                <w:szCs w:val="20"/>
              </w:rPr>
            </w:pPr>
          </w:p>
        </w:tc>
        <w:tc>
          <w:tcPr>
            <w:tcW w:w="35" w:type="pct"/>
          </w:tcPr>
          <w:p w14:paraId="16BB459E" w14:textId="77777777" w:rsidR="00D15F95" w:rsidRPr="00F45C25" w:rsidRDefault="00D15F95">
            <w:pPr>
              <w:keepLines/>
              <w:jc w:val="right"/>
              <w:rPr>
                <w:rFonts w:ascii="Arial" w:hAnsi="Arial" w:cs="Arial"/>
                <w:szCs w:val="20"/>
              </w:rPr>
            </w:pPr>
          </w:p>
        </w:tc>
        <w:tc>
          <w:tcPr>
            <w:tcW w:w="548" w:type="pct"/>
            <w:gridSpan w:val="2"/>
          </w:tcPr>
          <w:p w14:paraId="296A6A9C" w14:textId="77777777" w:rsidR="00D15F95" w:rsidRPr="00F45C25" w:rsidRDefault="00D15F95">
            <w:pPr>
              <w:keepLines/>
              <w:jc w:val="right"/>
              <w:rPr>
                <w:rFonts w:ascii="Arial" w:hAnsi="Arial" w:cs="Arial"/>
                <w:szCs w:val="20"/>
              </w:rPr>
            </w:pPr>
          </w:p>
        </w:tc>
        <w:tc>
          <w:tcPr>
            <w:tcW w:w="34" w:type="pct"/>
          </w:tcPr>
          <w:p w14:paraId="7288B397" w14:textId="77777777" w:rsidR="00D15F95" w:rsidRPr="00F45C25" w:rsidRDefault="00D15F95">
            <w:pPr>
              <w:pStyle w:val="la2"/>
              <w:keepLines/>
              <w:rPr>
                <w:rFonts w:ascii="Arial" w:hAnsi="Arial" w:cs="Arial"/>
                <w:sz w:val="20"/>
                <w:szCs w:val="20"/>
              </w:rPr>
            </w:pPr>
          </w:p>
        </w:tc>
      </w:tr>
      <w:tr w:rsidR="00943CE0" w:rsidRPr="00F45C25" w14:paraId="11CDEA90" w14:textId="77777777" w:rsidTr="00825F86">
        <w:trPr>
          <w:cantSplit/>
          <w:trHeight w:hRule="exact" w:val="120"/>
          <w:jc w:val="center"/>
        </w:trPr>
        <w:tc>
          <w:tcPr>
            <w:tcW w:w="398" w:type="pct"/>
            <w:vAlign w:val="center"/>
          </w:tcPr>
          <w:p w14:paraId="1CDD51B7"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1949472" w14:textId="77777777" w:rsidR="00D15F95" w:rsidRPr="00F45C25" w:rsidRDefault="00D15F95">
            <w:pPr>
              <w:keepNext/>
              <w:keepLines/>
              <w:rPr>
                <w:rFonts w:ascii="Arial" w:hAnsi="Arial" w:cs="Arial"/>
                <w:szCs w:val="20"/>
              </w:rPr>
            </w:pPr>
          </w:p>
        </w:tc>
        <w:tc>
          <w:tcPr>
            <w:tcW w:w="752" w:type="pct"/>
            <w:gridSpan w:val="2"/>
            <w:vAlign w:val="center"/>
          </w:tcPr>
          <w:p w14:paraId="6C0FD7BE" w14:textId="77777777" w:rsidR="00D15F95" w:rsidRPr="00F45C25" w:rsidRDefault="00D15F95">
            <w:pPr>
              <w:keepNext/>
              <w:keepLines/>
              <w:rPr>
                <w:rFonts w:ascii="Arial" w:hAnsi="Arial" w:cs="Arial"/>
                <w:szCs w:val="20"/>
              </w:rPr>
            </w:pPr>
          </w:p>
        </w:tc>
        <w:tc>
          <w:tcPr>
            <w:tcW w:w="592" w:type="pct"/>
            <w:gridSpan w:val="6"/>
            <w:vAlign w:val="center"/>
          </w:tcPr>
          <w:p w14:paraId="36D47774" w14:textId="77777777" w:rsidR="00D15F95" w:rsidRPr="00F45C25" w:rsidRDefault="00D15F95">
            <w:pPr>
              <w:keepNext/>
              <w:keepLines/>
              <w:rPr>
                <w:rFonts w:ascii="Arial" w:hAnsi="Arial" w:cs="Arial"/>
                <w:szCs w:val="20"/>
              </w:rPr>
            </w:pPr>
          </w:p>
        </w:tc>
        <w:tc>
          <w:tcPr>
            <w:tcW w:w="1010" w:type="pct"/>
            <w:gridSpan w:val="5"/>
            <w:vAlign w:val="center"/>
          </w:tcPr>
          <w:p w14:paraId="0FF7787B" w14:textId="77777777" w:rsidR="00D15F95" w:rsidRPr="00F45C25" w:rsidRDefault="00D15F95">
            <w:pPr>
              <w:keepNext/>
              <w:keepLines/>
              <w:rPr>
                <w:rFonts w:ascii="Arial" w:hAnsi="Arial" w:cs="Arial"/>
                <w:szCs w:val="20"/>
              </w:rPr>
            </w:pPr>
          </w:p>
        </w:tc>
        <w:tc>
          <w:tcPr>
            <w:tcW w:w="528" w:type="pct"/>
            <w:gridSpan w:val="4"/>
            <w:vAlign w:val="center"/>
          </w:tcPr>
          <w:p w14:paraId="23D5CA45" w14:textId="77777777" w:rsidR="00D15F95" w:rsidRPr="00F45C25" w:rsidRDefault="00D15F95">
            <w:pPr>
              <w:keepNext/>
              <w:keepLines/>
              <w:rPr>
                <w:rFonts w:ascii="Arial" w:hAnsi="Arial" w:cs="Arial"/>
                <w:szCs w:val="20"/>
              </w:rPr>
            </w:pPr>
          </w:p>
        </w:tc>
        <w:tc>
          <w:tcPr>
            <w:tcW w:w="582" w:type="pct"/>
            <w:gridSpan w:val="3"/>
            <w:vAlign w:val="center"/>
          </w:tcPr>
          <w:p w14:paraId="5BBD8CC3" w14:textId="77777777" w:rsidR="00D15F95" w:rsidRPr="00F45C25" w:rsidRDefault="00D15F95">
            <w:pPr>
              <w:keepNext/>
              <w:keepLines/>
              <w:rPr>
                <w:rFonts w:ascii="Arial" w:hAnsi="Arial" w:cs="Arial"/>
                <w:szCs w:val="20"/>
              </w:rPr>
            </w:pPr>
          </w:p>
        </w:tc>
      </w:tr>
      <w:tr w:rsidR="00E2586E" w:rsidRPr="00F45C25" w14:paraId="018A7AFC" w14:textId="77777777" w:rsidTr="00E2586E">
        <w:trPr>
          <w:cantSplit/>
          <w:jc w:val="center"/>
        </w:trPr>
        <w:tc>
          <w:tcPr>
            <w:tcW w:w="398" w:type="pct"/>
            <w:noWrap/>
          </w:tcPr>
          <w:p w14:paraId="23AC41FF" w14:textId="3BDC52C9" w:rsidR="00D15F95" w:rsidRPr="00F45C25" w:rsidRDefault="00E246F3">
            <w:pPr>
              <w:keepLines/>
              <w:rPr>
                <w:rFonts w:ascii="Arial" w:hAnsi="Arial" w:cs="Arial"/>
                <w:szCs w:val="20"/>
              </w:rPr>
            </w:pPr>
            <w:r w:rsidRPr="00F45C25">
              <w:rPr>
                <w:rFonts w:ascii="Arial" w:hAnsi="Arial" w:cs="Arial"/>
                <w:szCs w:val="20"/>
              </w:rPr>
              <w:t>21</w:t>
            </w:r>
          </w:p>
        </w:tc>
        <w:tc>
          <w:tcPr>
            <w:tcW w:w="34" w:type="pct"/>
            <w:vAlign w:val="bottom"/>
          </w:tcPr>
          <w:p w14:paraId="226CA982" w14:textId="77777777" w:rsidR="00D15F95" w:rsidRPr="00F45C25" w:rsidRDefault="00D15F95">
            <w:pPr>
              <w:pStyle w:val="la2"/>
              <w:keepLines/>
              <w:rPr>
                <w:rFonts w:ascii="Arial" w:hAnsi="Arial" w:cs="Arial"/>
                <w:sz w:val="20"/>
                <w:szCs w:val="20"/>
              </w:rPr>
            </w:pPr>
          </w:p>
        </w:tc>
        <w:tc>
          <w:tcPr>
            <w:tcW w:w="1105" w:type="pct"/>
            <w:gridSpan w:val="2"/>
          </w:tcPr>
          <w:p w14:paraId="3DAF99D9" w14:textId="783EF5E5" w:rsidR="00D15F95" w:rsidRPr="00F45C25" w:rsidRDefault="00E246F3">
            <w:pPr>
              <w:keepLines/>
              <w:rPr>
                <w:rFonts w:ascii="Arial" w:hAnsi="Arial" w:cs="Arial"/>
                <w:szCs w:val="20"/>
              </w:rPr>
            </w:pPr>
            <w:r w:rsidRPr="00F45C25">
              <w:rPr>
                <w:rStyle w:val="Hyperlink"/>
                <w:rFonts w:cs="Arial"/>
                <w:szCs w:val="20"/>
              </w:rPr>
              <w:t>Subsidiaries of Registrant</w:t>
            </w:r>
          </w:p>
        </w:tc>
        <w:tc>
          <w:tcPr>
            <w:tcW w:w="34" w:type="pct"/>
            <w:vAlign w:val="bottom"/>
          </w:tcPr>
          <w:p w14:paraId="14ADE776" w14:textId="77777777" w:rsidR="00D15F95" w:rsidRPr="00F45C25" w:rsidRDefault="00D15F95">
            <w:pPr>
              <w:pStyle w:val="la2"/>
              <w:keepLines/>
              <w:rPr>
                <w:rFonts w:ascii="Arial" w:hAnsi="Arial" w:cs="Arial"/>
                <w:sz w:val="20"/>
                <w:szCs w:val="20"/>
              </w:rPr>
            </w:pPr>
          </w:p>
        </w:tc>
        <w:tc>
          <w:tcPr>
            <w:tcW w:w="718" w:type="pct"/>
            <w:noWrap/>
          </w:tcPr>
          <w:p w14:paraId="6E95543C"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noWrap/>
          </w:tcPr>
          <w:p w14:paraId="71CD6EBD" w14:textId="77777777" w:rsidR="00D15F95" w:rsidRPr="00F45C25" w:rsidRDefault="00D15F95">
            <w:pPr>
              <w:keepLines/>
              <w:jc w:val="right"/>
              <w:rPr>
                <w:rFonts w:ascii="Arial" w:hAnsi="Arial" w:cs="Arial"/>
                <w:szCs w:val="20"/>
              </w:rPr>
            </w:pPr>
          </w:p>
        </w:tc>
        <w:tc>
          <w:tcPr>
            <w:tcW w:w="34" w:type="pct"/>
            <w:noWrap/>
          </w:tcPr>
          <w:p w14:paraId="711E4D0E" w14:textId="77777777" w:rsidR="00D15F95" w:rsidRPr="00F45C25" w:rsidRDefault="00D15F95">
            <w:pPr>
              <w:keepLines/>
              <w:rPr>
                <w:rFonts w:ascii="Arial" w:hAnsi="Arial" w:cs="Arial"/>
                <w:szCs w:val="20"/>
              </w:rPr>
            </w:pPr>
          </w:p>
        </w:tc>
        <w:tc>
          <w:tcPr>
            <w:tcW w:w="372" w:type="pct"/>
          </w:tcPr>
          <w:p w14:paraId="327F10CA" w14:textId="77777777" w:rsidR="00D15F95" w:rsidRPr="00F45C25" w:rsidRDefault="00D15F95">
            <w:pPr>
              <w:keepLines/>
              <w:jc w:val="right"/>
              <w:rPr>
                <w:rFonts w:ascii="Arial" w:hAnsi="Arial" w:cs="Arial"/>
                <w:szCs w:val="20"/>
              </w:rPr>
            </w:pPr>
          </w:p>
        </w:tc>
        <w:tc>
          <w:tcPr>
            <w:tcW w:w="52" w:type="pct"/>
          </w:tcPr>
          <w:p w14:paraId="4FB3F537" w14:textId="77777777" w:rsidR="00D15F95" w:rsidRPr="00F45C25" w:rsidRDefault="00D15F95">
            <w:pPr>
              <w:keepLines/>
              <w:jc w:val="right"/>
              <w:rPr>
                <w:rFonts w:ascii="Arial" w:hAnsi="Arial" w:cs="Arial"/>
                <w:szCs w:val="20"/>
              </w:rPr>
            </w:pPr>
          </w:p>
        </w:tc>
        <w:tc>
          <w:tcPr>
            <w:tcW w:w="38" w:type="pct"/>
          </w:tcPr>
          <w:p w14:paraId="45D32508" w14:textId="77777777" w:rsidR="00D15F95" w:rsidRPr="00F45C25" w:rsidRDefault="00D15F95">
            <w:pPr>
              <w:keepLines/>
              <w:jc w:val="right"/>
              <w:rPr>
                <w:rFonts w:ascii="Arial" w:hAnsi="Arial" w:cs="Arial"/>
                <w:szCs w:val="20"/>
              </w:rPr>
            </w:pPr>
          </w:p>
        </w:tc>
        <w:tc>
          <w:tcPr>
            <w:tcW w:w="64" w:type="pct"/>
          </w:tcPr>
          <w:p w14:paraId="50408CE1" w14:textId="77777777" w:rsidR="00D15F95" w:rsidRPr="00F45C25" w:rsidRDefault="00D15F95">
            <w:pPr>
              <w:keepLines/>
              <w:jc w:val="right"/>
              <w:rPr>
                <w:rFonts w:ascii="Arial" w:hAnsi="Arial" w:cs="Arial"/>
                <w:szCs w:val="20"/>
              </w:rPr>
            </w:pPr>
          </w:p>
        </w:tc>
        <w:tc>
          <w:tcPr>
            <w:tcW w:w="584" w:type="pct"/>
            <w:gridSpan w:val="2"/>
          </w:tcPr>
          <w:p w14:paraId="57697FEF" w14:textId="77777777" w:rsidR="00D15F95" w:rsidRPr="00F45C25" w:rsidRDefault="00D15F95">
            <w:pPr>
              <w:keepLines/>
              <w:jc w:val="right"/>
              <w:rPr>
                <w:rFonts w:ascii="Arial" w:hAnsi="Arial" w:cs="Arial"/>
                <w:szCs w:val="20"/>
              </w:rPr>
            </w:pPr>
          </w:p>
        </w:tc>
        <w:tc>
          <w:tcPr>
            <w:tcW w:w="57" w:type="pct"/>
          </w:tcPr>
          <w:p w14:paraId="055DD8C2" w14:textId="77777777" w:rsidR="00D15F95" w:rsidRPr="00F45C25" w:rsidRDefault="00D15F95">
            <w:pPr>
              <w:keepLines/>
              <w:jc w:val="right"/>
              <w:rPr>
                <w:rFonts w:ascii="Arial" w:hAnsi="Arial" w:cs="Arial"/>
                <w:szCs w:val="20"/>
              </w:rPr>
            </w:pPr>
          </w:p>
        </w:tc>
        <w:tc>
          <w:tcPr>
            <w:tcW w:w="76" w:type="pct"/>
          </w:tcPr>
          <w:p w14:paraId="7C513149" w14:textId="77777777" w:rsidR="00D15F95" w:rsidRPr="00F45C25" w:rsidRDefault="00D15F95">
            <w:pPr>
              <w:keepLines/>
              <w:jc w:val="right"/>
              <w:rPr>
                <w:rFonts w:ascii="Arial" w:hAnsi="Arial" w:cs="Arial"/>
                <w:szCs w:val="20"/>
              </w:rPr>
            </w:pPr>
          </w:p>
        </w:tc>
        <w:tc>
          <w:tcPr>
            <w:tcW w:w="293" w:type="pct"/>
          </w:tcPr>
          <w:p w14:paraId="51DCC12B" w14:textId="77777777" w:rsidR="00D15F95" w:rsidRPr="00F45C25" w:rsidRDefault="00D15F95">
            <w:pPr>
              <w:keepLines/>
              <w:jc w:val="right"/>
              <w:rPr>
                <w:rFonts w:ascii="Arial" w:hAnsi="Arial" w:cs="Arial"/>
                <w:szCs w:val="20"/>
              </w:rPr>
            </w:pPr>
          </w:p>
        </w:tc>
        <w:tc>
          <w:tcPr>
            <w:tcW w:w="407" w:type="pct"/>
          </w:tcPr>
          <w:p w14:paraId="1CEB6E02" w14:textId="77777777" w:rsidR="00D15F95" w:rsidRPr="00F45C25" w:rsidRDefault="00D15F95">
            <w:pPr>
              <w:keepLines/>
              <w:jc w:val="right"/>
              <w:rPr>
                <w:rFonts w:ascii="Arial" w:hAnsi="Arial" w:cs="Arial"/>
                <w:szCs w:val="20"/>
              </w:rPr>
            </w:pPr>
          </w:p>
        </w:tc>
        <w:tc>
          <w:tcPr>
            <w:tcW w:w="47" w:type="pct"/>
          </w:tcPr>
          <w:p w14:paraId="0EE7FEF9" w14:textId="77777777" w:rsidR="00D15F95" w:rsidRPr="00F45C25" w:rsidRDefault="00D15F95">
            <w:pPr>
              <w:keepLines/>
              <w:jc w:val="right"/>
              <w:rPr>
                <w:rFonts w:ascii="Arial" w:hAnsi="Arial" w:cs="Arial"/>
                <w:szCs w:val="20"/>
              </w:rPr>
            </w:pPr>
          </w:p>
        </w:tc>
        <w:tc>
          <w:tcPr>
            <w:tcW w:w="38" w:type="pct"/>
          </w:tcPr>
          <w:p w14:paraId="752D4B6E" w14:textId="77777777" w:rsidR="00D15F95" w:rsidRPr="00F45C25" w:rsidRDefault="00D15F95">
            <w:pPr>
              <w:keepLines/>
              <w:jc w:val="right"/>
              <w:rPr>
                <w:rFonts w:ascii="Arial" w:hAnsi="Arial" w:cs="Arial"/>
                <w:szCs w:val="20"/>
              </w:rPr>
            </w:pPr>
          </w:p>
        </w:tc>
        <w:tc>
          <w:tcPr>
            <w:tcW w:w="35" w:type="pct"/>
          </w:tcPr>
          <w:p w14:paraId="65B3A4E8" w14:textId="77777777" w:rsidR="00D15F95" w:rsidRPr="00F45C25" w:rsidRDefault="00D15F95">
            <w:pPr>
              <w:keepLines/>
              <w:jc w:val="right"/>
              <w:rPr>
                <w:rFonts w:ascii="Arial" w:hAnsi="Arial" w:cs="Arial"/>
                <w:szCs w:val="20"/>
              </w:rPr>
            </w:pPr>
          </w:p>
        </w:tc>
        <w:tc>
          <w:tcPr>
            <w:tcW w:w="548" w:type="pct"/>
            <w:gridSpan w:val="2"/>
          </w:tcPr>
          <w:p w14:paraId="37CA527D" w14:textId="77777777" w:rsidR="00D15F95" w:rsidRPr="00F45C25" w:rsidRDefault="00D15F95">
            <w:pPr>
              <w:keepLines/>
              <w:jc w:val="right"/>
              <w:rPr>
                <w:rFonts w:ascii="Arial" w:hAnsi="Arial" w:cs="Arial"/>
                <w:szCs w:val="20"/>
              </w:rPr>
            </w:pPr>
          </w:p>
        </w:tc>
        <w:tc>
          <w:tcPr>
            <w:tcW w:w="34" w:type="pct"/>
          </w:tcPr>
          <w:p w14:paraId="67CB6910" w14:textId="77777777" w:rsidR="00D15F95" w:rsidRPr="00F45C25" w:rsidRDefault="00D15F95">
            <w:pPr>
              <w:pStyle w:val="la2"/>
              <w:keepLines/>
              <w:rPr>
                <w:rFonts w:ascii="Arial" w:hAnsi="Arial" w:cs="Arial"/>
                <w:sz w:val="20"/>
                <w:szCs w:val="20"/>
              </w:rPr>
            </w:pPr>
          </w:p>
        </w:tc>
      </w:tr>
      <w:tr w:rsidR="00943CE0" w:rsidRPr="00F45C25" w14:paraId="00828302" w14:textId="77777777" w:rsidTr="00825F86">
        <w:trPr>
          <w:cantSplit/>
          <w:trHeight w:hRule="exact" w:val="120"/>
          <w:jc w:val="center"/>
        </w:trPr>
        <w:tc>
          <w:tcPr>
            <w:tcW w:w="398" w:type="pct"/>
            <w:vAlign w:val="center"/>
          </w:tcPr>
          <w:p w14:paraId="200D1EA4"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25D3213" w14:textId="77777777" w:rsidR="00602D9F" w:rsidRPr="00F45C25" w:rsidRDefault="00602D9F">
            <w:pPr>
              <w:keepNext/>
              <w:keepLines/>
              <w:rPr>
                <w:rFonts w:ascii="Arial" w:hAnsi="Arial" w:cs="Arial"/>
                <w:szCs w:val="20"/>
              </w:rPr>
            </w:pPr>
          </w:p>
        </w:tc>
        <w:tc>
          <w:tcPr>
            <w:tcW w:w="752" w:type="pct"/>
            <w:gridSpan w:val="2"/>
            <w:vAlign w:val="center"/>
          </w:tcPr>
          <w:p w14:paraId="3C56DB18" w14:textId="77777777" w:rsidR="00602D9F" w:rsidRPr="00F45C25" w:rsidRDefault="00602D9F">
            <w:pPr>
              <w:keepNext/>
              <w:keepLines/>
              <w:rPr>
                <w:rFonts w:ascii="Arial" w:hAnsi="Arial" w:cs="Arial"/>
                <w:szCs w:val="20"/>
              </w:rPr>
            </w:pPr>
          </w:p>
        </w:tc>
        <w:tc>
          <w:tcPr>
            <w:tcW w:w="592" w:type="pct"/>
            <w:gridSpan w:val="6"/>
            <w:vAlign w:val="center"/>
          </w:tcPr>
          <w:p w14:paraId="6B1FF98A" w14:textId="77777777" w:rsidR="00602D9F" w:rsidRPr="00F45C25" w:rsidRDefault="00602D9F">
            <w:pPr>
              <w:keepNext/>
              <w:keepLines/>
              <w:rPr>
                <w:rFonts w:ascii="Arial" w:hAnsi="Arial" w:cs="Arial"/>
                <w:szCs w:val="20"/>
              </w:rPr>
            </w:pPr>
          </w:p>
        </w:tc>
        <w:tc>
          <w:tcPr>
            <w:tcW w:w="1010" w:type="pct"/>
            <w:gridSpan w:val="5"/>
            <w:vAlign w:val="center"/>
          </w:tcPr>
          <w:p w14:paraId="44B50A75" w14:textId="77777777" w:rsidR="00602D9F" w:rsidRPr="00F45C25" w:rsidRDefault="00602D9F">
            <w:pPr>
              <w:keepNext/>
              <w:keepLines/>
              <w:rPr>
                <w:rFonts w:ascii="Arial" w:hAnsi="Arial" w:cs="Arial"/>
                <w:szCs w:val="20"/>
              </w:rPr>
            </w:pPr>
          </w:p>
        </w:tc>
        <w:tc>
          <w:tcPr>
            <w:tcW w:w="528" w:type="pct"/>
            <w:gridSpan w:val="4"/>
            <w:vAlign w:val="center"/>
          </w:tcPr>
          <w:p w14:paraId="705F16EC" w14:textId="77777777" w:rsidR="00602D9F" w:rsidRPr="00F45C25" w:rsidRDefault="00602D9F">
            <w:pPr>
              <w:keepNext/>
              <w:keepLines/>
              <w:rPr>
                <w:rFonts w:ascii="Arial" w:hAnsi="Arial" w:cs="Arial"/>
                <w:szCs w:val="20"/>
              </w:rPr>
            </w:pPr>
          </w:p>
        </w:tc>
        <w:tc>
          <w:tcPr>
            <w:tcW w:w="582" w:type="pct"/>
            <w:gridSpan w:val="3"/>
            <w:vAlign w:val="center"/>
          </w:tcPr>
          <w:p w14:paraId="0AFF5592" w14:textId="77777777" w:rsidR="00602D9F" w:rsidRPr="00F45C25" w:rsidRDefault="00602D9F">
            <w:pPr>
              <w:keepNext/>
              <w:keepLines/>
              <w:rPr>
                <w:rFonts w:ascii="Arial" w:hAnsi="Arial" w:cs="Arial"/>
                <w:szCs w:val="20"/>
              </w:rPr>
            </w:pPr>
          </w:p>
        </w:tc>
      </w:tr>
      <w:tr w:rsidR="00E2586E" w:rsidRPr="00F45C25" w14:paraId="1DE6DBEF" w14:textId="77777777" w:rsidTr="00E2586E">
        <w:trPr>
          <w:cantSplit/>
          <w:jc w:val="center"/>
        </w:trPr>
        <w:tc>
          <w:tcPr>
            <w:tcW w:w="398" w:type="pct"/>
            <w:noWrap/>
          </w:tcPr>
          <w:p w14:paraId="29E88359" w14:textId="5073470B" w:rsidR="00602D9F" w:rsidRPr="00F45C25" w:rsidRDefault="00602D9F">
            <w:pPr>
              <w:keepLines/>
              <w:rPr>
                <w:rFonts w:ascii="Arial" w:hAnsi="Arial" w:cs="Arial"/>
                <w:szCs w:val="20"/>
              </w:rPr>
            </w:pPr>
            <w:r w:rsidRPr="00F45C25">
              <w:rPr>
                <w:rFonts w:ascii="Arial" w:hAnsi="Arial" w:cs="Arial"/>
                <w:szCs w:val="20"/>
              </w:rPr>
              <w:t>23.1</w:t>
            </w:r>
          </w:p>
        </w:tc>
        <w:tc>
          <w:tcPr>
            <w:tcW w:w="34" w:type="pct"/>
            <w:vAlign w:val="bottom"/>
          </w:tcPr>
          <w:p w14:paraId="5803B9D5" w14:textId="77777777" w:rsidR="00602D9F" w:rsidRPr="00F45C25" w:rsidRDefault="00602D9F">
            <w:pPr>
              <w:pStyle w:val="la2"/>
              <w:keepLines/>
              <w:rPr>
                <w:rFonts w:ascii="Arial" w:hAnsi="Arial" w:cs="Arial"/>
                <w:sz w:val="20"/>
                <w:szCs w:val="20"/>
              </w:rPr>
            </w:pPr>
          </w:p>
        </w:tc>
        <w:tc>
          <w:tcPr>
            <w:tcW w:w="1105" w:type="pct"/>
            <w:gridSpan w:val="2"/>
          </w:tcPr>
          <w:p w14:paraId="21FD172E" w14:textId="31AA7C5E" w:rsidR="00602D9F" w:rsidRPr="00F45C25" w:rsidRDefault="00602D9F">
            <w:pPr>
              <w:keepLines/>
              <w:rPr>
                <w:rFonts w:ascii="Arial" w:hAnsi="Arial" w:cs="Arial"/>
                <w:szCs w:val="20"/>
              </w:rPr>
            </w:pPr>
            <w:r w:rsidRPr="00F45C25">
              <w:rPr>
                <w:rStyle w:val="Hyperlink"/>
                <w:rFonts w:cs="Arial"/>
                <w:szCs w:val="20"/>
              </w:rPr>
              <w:t>Consent of Independent Registered Public Accounting Firm</w:t>
            </w:r>
          </w:p>
        </w:tc>
        <w:tc>
          <w:tcPr>
            <w:tcW w:w="34" w:type="pct"/>
            <w:vAlign w:val="bottom"/>
          </w:tcPr>
          <w:p w14:paraId="056F05FF" w14:textId="77777777" w:rsidR="00602D9F" w:rsidRPr="00F45C25" w:rsidRDefault="00602D9F">
            <w:pPr>
              <w:pStyle w:val="la2"/>
              <w:keepLines/>
              <w:rPr>
                <w:rFonts w:ascii="Arial" w:hAnsi="Arial" w:cs="Arial"/>
                <w:sz w:val="20"/>
                <w:szCs w:val="20"/>
              </w:rPr>
            </w:pPr>
          </w:p>
        </w:tc>
        <w:tc>
          <w:tcPr>
            <w:tcW w:w="718" w:type="pct"/>
            <w:noWrap/>
          </w:tcPr>
          <w:p w14:paraId="0F45C9A7"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0355C01F" w14:textId="77777777" w:rsidR="00602D9F" w:rsidRPr="00F45C25" w:rsidRDefault="00602D9F">
            <w:pPr>
              <w:keepLines/>
              <w:jc w:val="right"/>
              <w:rPr>
                <w:rFonts w:ascii="Arial" w:hAnsi="Arial" w:cs="Arial"/>
                <w:szCs w:val="20"/>
              </w:rPr>
            </w:pPr>
          </w:p>
        </w:tc>
        <w:tc>
          <w:tcPr>
            <w:tcW w:w="34" w:type="pct"/>
            <w:noWrap/>
          </w:tcPr>
          <w:p w14:paraId="0BB81E6F" w14:textId="77777777" w:rsidR="00602D9F" w:rsidRPr="00F45C25" w:rsidRDefault="00602D9F">
            <w:pPr>
              <w:keepLines/>
              <w:rPr>
                <w:rFonts w:ascii="Arial" w:hAnsi="Arial" w:cs="Arial"/>
                <w:szCs w:val="20"/>
              </w:rPr>
            </w:pPr>
          </w:p>
        </w:tc>
        <w:tc>
          <w:tcPr>
            <w:tcW w:w="372" w:type="pct"/>
          </w:tcPr>
          <w:p w14:paraId="31745281" w14:textId="77777777" w:rsidR="00602D9F" w:rsidRPr="00F45C25" w:rsidRDefault="00602D9F">
            <w:pPr>
              <w:keepLines/>
              <w:jc w:val="right"/>
              <w:rPr>
                <w:rFonts w:ascii="Arial" w:hAnsi="Arial" w:cs="Arial"/>
                <w:szCs w:val="20"/>
              </w:rPr>
            </w:pPr>
          </w:p>
        </w:tc>
        <w:tc>
          <w:tcPr>
            <w:tcW w:w="52" w:type="pct"/>
          </w:tcPr>
          <w:p w14:paraId="568DF1F5" w14:textId="77777777" w:rsidR="00602D9F" w:rsidRPr="00F45C25" w:rsidRDefault="00602D9F">
            <w:pPr>
              <w:keepLines/>
              <w:jc w:val="right"/>
              <w:rPr>
                <w:rFonts w:ascii="Arial" w:hAnsi="Arial" w:cs="Arial"/>
                <w:szCs w:val="20"/>
              </w:rPr>
            </w:pPr>
          </w:p>
        </w:tc>
        <w:tc>
          <w:tcPr>
            <w:tcW w:w="38" w:type="pct"/>
          </w:tcPr>
          <w:p w14:paraId="1E882EB4" w14:textId="77777777" w:rsidR="00602D9F" w:rsidRPr="00F45C25" w:rsidRDefault="00602D9F">
            <w:pPr>
              <w:keepLines/>
              <w:jc w:val="right"/>
              <w:rPr>
                <w:rFonts w:ascii="Arial" w:hAnsi="Arial" w:cs="Arial"/>
                <w:szCs w:val="20"/>
              </w:rPr>
            </w:pPr>
          </w:p>
        </w:tc>
        <w:tc>
          <w:tcPr>
            <w:tcW w:w="64" w:type="pct"/>
          </w:tcPr>
          <w:p w14:paraId="69747C0A" w14:textId="77777777" w:rsidR="00602D9F" w:rsidRPr="00F45C25" w:rsidRDefault="00602D9F">
            <w:pPr>
              <w:keepLines/>
              <w:jc w:val="right"/>
              <w:rPr>
                <w:rFonts w:ascii="Arial" w:hAnsi="Arial" w:cs="Arial"/>
                <w:szCs w:val="20"/>
              </w:rPr>
            </w:pPr>
          </w:p>
        </w:tc>
        <w:tc>
          <w:tcPr>
            <w:tcW w:w="584" w:type="pct"/>
            <w:gridSpan w:val="2"/>
          </w:tcPr>
          <w:p w14:paraId="34C784DE" w14:textId="77777777" w:rsidR="00602D9F" w:rsidRPr="00F45C25" w:rsidRDefault="00602D9F">
            <w:pPr>
              <w:keepLines/>
              <w:jc w:val="right"/>
              <w:rPr>
                <w:rFonts w:ascii="Arial" w:hAnsi="Arial" w:cs="Arial"/>
                <w:szCs w:val="20"/>
              </w:rPr>
            </w:pPr>
          </w:p>
        </w:tc>
        <w:tc>
          <w:tcPr>
            <w:tcW w:w="57" w:type="pct"/>
          </w:tcPr>
          <w:p w14:paraId="65410E70" w14:textId="77777777" w:rsidR="00602D9F" w:rsidRPr="00F45C25" w:rsidRDefault="00602D9F">
            <w:pPr>
              <w:keepLines/>
              <w:jc w:val="right"/>
              <w:rPr>
                <w:rFonts w:ascii="Arial" w:hAnsi="Arial" w:cs="Arial"/>
                <w:szCs w:val="20"/>
              </w:rPr>
            </w:pPr>
          </w:p>
        </w:tc>
        <w:tc>
          <w:tcPr>
            <w:tcW w:w="76" w:type="pct"/>
          </w:tcPr>
          <w:p w14:paraId="0BD3DE12" w14:textId="77777777" w:rsidR="00602D9F" w:rsidRPr="00F45C25" w:rsidRDefault="00602D9F">
            <w:pPr>
              <w:keepLines/>
              <w:jc w:val="right"/>
              <w:rPr>
                <w:rFonts w:ascii="Arial" w:hAnsi="Arial" w:cs="Arial"/>
                <w:szCs w:val="20"/>
              </w:rPr>
            </w:pPr>
          </w:p>
        </w:tc>
        <w:tc>
          <w:tcPr>
            <w:tcW w:w="293" w:type="pct"/>
          </w:tcPr>
          <w:p w14:paraId="59FB03EC" w14:textId="77777777" w:rsidR="00602D9F" w:rsidRPr="00F45C25" w:rsidRDefault="00602D9F">
            <w:pPr>
              <w:keepLines/>
              <w:jc w:val="right"/>
              <w:rPr>
                <w:rFonts w:ascii="Arial" w:hAnsi="Arial" w:cs="Arial"/>
                <w:szCs w:val="20"/>
              </w:rPr>
            </w:pPr>
          </w:p>
        </w:tc>
        <w:tc>
          <w:tcPr>
            <w:tcW w:w="407" w:type="pct"/>
          </w:tcPr>
          <w:p w14:paraId="0DD25518" w14:textId="77777777" w:rsidR="00602D9F" w:rsidRPr="00F45C25" w:rsidRDefault="00602D9F">
            <w:pPr>
              <w:keepLines/>
              <w:jc w:val="right"/>
              <w:rPr>
                <w:rFonts w:ascii="Arial" w:hAnsi="Arial" w:cs="Arial"/>
                <w:szCs w:val="20"/>
              </w:rPr>
            </w:pPr>
          </w:p>
        </w:tc>
        <w:tc>
          <w:tcPr>
            <w:tcW w:w="47" w:type="pct"/>
          </w:tcPr>
          <w:p w14:paraId="591743D2" w14:textId="77777777" w:rsidR="00602D9F" w:rsidRPr="00F45C25" w:rsidRDefault="00602D9F">
            <w:pPr>
              <w:keepLines/>
              <w:jc w:val="right"/>
              <w:rPr>
                <w:rFonts w:ascii="Arial" w:hAnsi="Arial" w:cs="Arial"/>
                <w:szCs w:val="20"/>
              </w:rPr>
            </w:pPr>
          </w:p>
        </w:tc>
        <w:tc>
          <w:tcPr>
            <w:tcW w:w="38" w:type="pct"/>
          </w:tcPr>
          <w:p w14:paraId="6C91C1C7" w14:textId="77777777" w:rsidR="00602D9F" w:rsidRPr="00F45C25" w:rsidRDefault="00602D9F">
            <w:pPr>
              <w:keepLines/>
              <w:jc w:val="right"/>
              <w:rPr>
                <w:rFonts w:ascii="Arial" w:hAnsi="Arial" w:cs="Arial"/>
                <w:szCs w:val="20"/>
              </w:rPr>
            </w:pPr>
          </w:p>
        </w:tc>
        <w:tc>
          <w:tcPr>
            <w:tcW w:w="35" w:type="pct"/>
          </w:tcPr>
          <w:p w14:paraId="2EC3DE1D" w14:textId="77777777" w:rsidR="00602D9F" w:rsidRPr="00F45C25" w:rsidRDefault="00602D9F">
            <w:pPr>
              <w:keepLines/>
              <w:jc w:val="right"/>
              <w:rPr>
                <w:rFonts w:ascii="Arial" w:hAnsi="Arial" w:cs="Arial"/>
                <w:szCs w:val="20"/>
              </w:rPr>
            </w:pPr>
          </w:p>
        </w:tc>
        <w:tc>
          <w:tcPr>
            <w:tcW w:w="548" w:type="pct"/>
            <w:gridSpan w:val="2"/>
          </w:tcPr>
          <w:p w14:paraId="2B2CCAE4" w14:textId="77777777" w:rsidR="00602D9F" w:rsidRPr="00F45C25" w:rsidRDefault="00602D9F">
            <w:pPr>
              <w:keepLines/>
              <w:jc w:val="right"/>
              <w:rPr>
                <w:rFonts w:ascii="Arial" w:hAnsi="Arial" w:cs="Arial"/>
                <w:szCs w:val="20"/>
              </w:rPr>
            </w:pPr>
          </w:p>
        </w:tc>
        <w:tc>
          <w:tcPr>
            <w:tcW w:w="34" w:type="pct"/>
          </w:tcPr>
          <w:p w14:paraId="707043D3" w14:textId="77777777" w:rsidR="00602D9F" w:rsidRPr="00F45C25" w:rsidRDefault="00602D9F">
            <w:pPr>
              <w:pStyle w:val="la2"/>
              <w:keepLines/>
              <w:rPr>
                <w:rFonts w:ascii="Arial" w:hAnsi="Arial" w:cs="Arial"/>
                <w:sz w:val="20"/>
                <w:szCs w:val="20"/>
              </w:rPr>
            </w:pPr>
          </w:p>
        </w:tc>
      </w:tr>
      <w:tr w:rsidR="00943CE0" w:rsidRPr="00F45C25" w14:paraId="1BF2DDCA" w14:textId="77777777" w:rsidTr="00825F86">
        <w:trPr>
          <w:cantSplit/>
          <w:trHeight w:hRule="exact" w:val="120"/>
          <w:jc w:val="center"/>
        </w:trPr>
        <w:tc>
          <w:tcPr>
            <w:tcW w:w="398" w:type="pct"/>
            <w:vAlign w:val="center"/>
          </w:tcPr>
          <w:p w14:paraId="66538A01"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DE22773" w14:textId="77777777" w:rsidR="00602D9F" w:rsidRPr="00F45C25" w:rsidRDefault="00602D9F">
            <w:pPr>
              <w:keepNext/>
              <w:keepLines/>
              <w:rPr>
                <w:rFonts w:ascii="Arial" w:hAnsi="Arial" w:cs="Arial"/>
                <w:szCs w:val="20"/>
              </w:rPr>
            </w:pPr>
          </w:p>
        </w:tc>
        <w:tc>
          <w:tcPr>
            <w:tcW w:w="752" w:type="pct"/>
            <w:gridSpan w:val="2"/>
            <w:vAlign w:val="center"/>
          </w:tcPr>
          <w:p w14:paraId="58102D82" w14:textId="77777777" w:rsidR="00602D9F" w:rsidRPr="00F45C25" w:rsidRDefault="00602D9F">
            <w:pPr>
              <w:keepNext/>
              <w:keepLines/>
              <w:rPr>
                <w:rFonts w:ascii="Arial" w:hAnsi="Arial" w:cs="Arial"/>
                <w:szCs w:val="20"/>
              </w:rPr>
            </w:pPr>
          </w:p>
        </w:tc>
        <w:tc>
          <w:tcPr>
            <w:tcW w:w="592" w:type="pct"/>
            <w:gridSpan w:val="6"/>
            <w:vAlign w:val="center"/>
          </w:tcPr>
          <w:p w14:paraId="7FAEC00B" w14:textId="77777777" w:rsidR="00602D9F" w:rsidRPr="00F45C25" w:rsidRDefault="00602D9F">
            <w:pPr>
              <w:keepNext/>
              <w:keepLines/>
              <w:rPr>
                <w:rFonts w:ascii="Arial" w:hAnsi="Arial" w:cs="Arial"/>
                <w:szCs w:val="20"/>
              </w:rPr>
            </w:pPr>
          </w:p>
        </w:tc>
        <w:tc>
          <w:tcPr>
            <w:tcW w:w="1010" w:type="pct"/>
            <w:gridSpan w:val="5"/>
            <w:vAlign w:val="center"/>
          </w:tcPr>
          <w:p w14:paraId="6E0A74CF" w14:textId="77777777" w:rsidR="00602D9F" w:rsidRPr="00F45C25" w:rsidRDefault="00602D9F">
            <w:pPr>
              <w:keepNext/>
              <w:keepLines/>
              <w:rPr>
                <w:rFonts w:ascii="Arial" w:hAnsi="Arial" w:cs="Arial"/>
                <w:szCs w:val="20"/>
              </w:rPr>
            </w:pPr>
          </w:p>
        </w:tc>
        <w:tc>
          <w:tcPr>
            <w:tcW w:w="528" w:type="pct"/>
            <w:gridSpan w:val="4"/>
            <w:vAlign w:val="center"/>
          </w:tcPr>
          <w:p w14:paraId="22300B22" w14:textId="77777777" w:rsidR="00602D9F" w:rsidRPr="00F45C25" w:rsidRDefault="00602D9F">
            <w:pPr>
              <w:keepNext/>
              <w:keepLines/>
              <w:rPr>
                <w:rFonts w:ascii="Arial" w:hAnsi="Arial" w:cs="Arial"/>
                <w:szCs w:val="20"/>
              </w:rPr>
            </w:pPr>
          </w:p>
        </w:tc>
        <w:tc>
          <w:tcPr>
            <w:tcW w:w="582" w:type="pct"/>
            <w:gridSpan w:val="3"/>
            <w:vAlign w:val="center"/>
          </w:tcPr>
          <w:p w14:paraId="2827DA6A" w14:textId="77777777" w:rsidR="00602D9F" w:rsidRPr="00F45C25" w:rsidRDefault="00602D9F">
            <w:pPr>
              <w:keepNext/>
              <w:keepLines/>
              <w:rPr>
                <w:rFonts w:ascii="Arial" w:hAnsi="Arial" w:cs="Arial"/>
                <w:szCs w:val="20"/>
              </w:rPr>
            </w:pPr>
          </w:p>
        </w:tc>
      </w:tr>
      <w:tr w:rsidR="00E2586E" w:rsidRPr="00F45C25" w14:paraId="200EB778" w14:textId="77777777" w:rsidTr="00E2586E">
        <w:trPr>
          <w:cantSplit/>
          <w:jc w:val="center"/>
        </w:trPr>
        <w:tc>
          <w:tcPr>
            <w:tcW w:w="398" w:type="pct"/>
            <w:noWrap/>
          </w:tcPr>
          <w:p w14:paraId="1845440A" w14:textId="6AF08759" w:rsidR="00602D9F" w:rsidRPr="00F45C25" w:rsidRDefault="00602D9F">
            <w:pPr>
              <w:keepLines/>
              <w:rPr>
                <w:rFonts w:ascii="Arial" w:hAnsi="Arial" w:cs="Arial"/>
                <w:szCs w:val="20"/>
              </w:rPr>
            </w:pPr>
            <w:r w:rsidRPr="00F45C25">
              <w:rPr>
                <w:rFonts w:ascii="Arial" w:hAnsi="Arial" w:cs="Arial"/>
                <w:szCs w:val="20"/>
              </w:rPr>
              <w:t>31.1</w:t>
            </w:r>
          </w:p>
        </w:tc>
        <w:tc>
          <w:tcPr>
            <w:tcW w:w="34" w:type="pct"/>
            <w:vAlign w:val="bottom"/>
          </w:tcPr>
          <w:p w14:paraId="3450029C" w14:textId="77777777" w:rsidR="00602D9F" w:rsidRPr="00F45C25" w:rsidRDefault="00602D9F">
            <w:pPr>
              <w:pStyle w:val="la2"/>
              <w:keepLines/>
              <w:rPr>
                <w:rFonts w:ascii="Arial" w:hAnsi="Arial" w:cs="Arial"/>
                <w:sz w:val="20"/>
                <w:szCs w:val="20"/>
              </w:rPr>
            </w:pPr>
          </w:p>
        </w:tc>
        <w:tc>
          <w:tcPr>
            <w:tcW w:w="1105" w:type="pct"/>
            <w:gridSpan w:val="2"/>
          </w:tcPr>
          <w:p w14:paraId="7C80DF61" w14:textId="77713752" w:rsidR="00602D9F" w:rsidRPr="00F45C25" w:rsidRDefault="00602D9F">
            <w:pPr>
              <w:keepLines/>
              <w:rPr>
                <w:rFonts w:ascii="Arial" w:hAnsi="Arial" w:cs="Arial"/>
                <w:szCs w:val="20"/>
              </w:rPr>
            </w:pPr>
            <w:r w:rsidRPr="00F45C25">
              <w:rPr>
                <w:rStyle w:val="Hyperlink"/>
                <w:rFonts w:cs="Arial"/>
                <w:szCs w:val="20"/>
              </w:rPr>
              <w:t>Certification of Chief Executive Officer Pursuant to Section 302 of the Sarbanes-Oxley Act of 2002</w:t>
            </w:r>
          </w:p>
        </w:tc>
        <w:tc>
          <w:tcPr>
            <w:tcW w:w="34" w:type="pct"/>
            <w:vAlign w:val="bottom"/>
          </w:tcPr>
          <w:p w14:paraId="77067BBB" w14:textId="77777777" w:rsidR="00602D9F" w:rsidRPr="00F45C25" w:rsidRDefault="00602D9F">
            <w:pPr>
              <w:pStyle w:val="la2"/>
              <w:keepLines/>
              <w:rPr>
                <w:rFonts w:ascii="Arial" w:hAnsi="Arial" w:cs="Arial"/>
                <w:sz w:val="20"/>
                <w:szCs w:val="20"/>
              </w:rPr>
            </w:pPr>
          </w:p>
        </w:tc>
        <w:tc>
          <w:tcPr>
            <w:tcW w:w="718" w:type="pct"/>
            <w:noWrap/>
          </w:tcPr>
          <w:p w14:paraId="4EC59990"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0DA1010F" w14:textId="77777777" w:rsidR="00602D9F" w:rsidRPr="00F45C25" w:rsidRDefault="00602D9F">
            <w:pPr>
              <w:keepLines/>
              <w:jc w:val="right"/>
              <w:rPr>
                <w:rFonts w:ascii="Arial" w:hAnsi="Arial" w:cs="Arial"/>
                <w:szCs w:val="20"/>
              </w:rPr>
            </w:pPr>
          </w:p>
        </w:tc>
        <w:tc>
          <w:tcPr>
            <w:tcW w:w="34" w:type="pct"/>
            <w:noWrap/>
          </w:tcPr>
          <w:p w14:paraId="74B24475" w14:textId="77777777" w:rsidR="00602D9F" w:rsidRPr="00F45C25" w:rsidRDefault="00602D9F">
            <w:pPr>
              <w:keepLines/>
              <w:rPr>
                <w:rFonts w:ascii="Arial" w:hAnsi="Arial" w:cs="Arial"/>
                <w:szCs w:val="20"/>
              </w:rPr>
            </w:pPr>
          </w:p>
        </w:tc>
        <w:tc>
          <w:tcPr>
            <w:tcW w:w="372" w:type="pct"/>
          </w:tcPr>
          <w:p w14:paraId="75F93C8E" w14:textId="77777777" w:rsidR="00602D9F" w:rsidRPr="00F45C25" w:rsidRDefault="00602D9F">
            <w:pPr>
              <w:keepLines/>
              <w:jc w:val="right"/>
              <w:rPr>
                <w:rFonts w:ascii="Arial" w:hAnsi="Arial" w:cs="Arial"/>
                <w:szCs w:val="20"/>
              </w:rPr>
            </w:pPr>
          </w:p>
        </w:tc>
        <w:tc>
          <w:tcPr>
            <w:tcW w:w="52" w:type="pct"/>
          </w:tcPr>
          <w:p w14:paraId="7594FDC2" w14:textId="77777777" w:rsidR="00602D9F" w:rsidRPr="00F45C25" w:rsidRDefault="00602D9F">
            <w:pPr>
              <w:keepLines/>
              <w:jc w:val="right"/>
              <w:rPr>
                <w:rFonts w:ascii="Arial" w:hAnsi="Arial" w:cs="Arial"/>
                <w:szCs w:val="20"/>
              </w:rPr>
            </w:pPr>
          </w:p>
        </w:tc>
        <w:tc>
          <w:tcPr>
            <w:tcW w:w="38" w:type="pct"/>
          </w:tcPr>
          <w:p w14:paraId="6FD7E426" w14:textId="77777777" w:rsidR="00602D9F" w:rsidRPr="00F45C25" w:rsidRDefault="00602D9F">
            <w:pPr>
              <w:keepLines/>
              <w:jc w:val="right"/>
              <w:rPr>
                <w:rFonts w:ascii="Arial" w:hAnsi="Arial" w:cs="Arial"/>
                <w:szCs w:val="20"/>
              </w:rPr>
            </w:pPr>
          </w:p>
        </w:tc>
        <w:tc>
          <w:tcPr>
            <w:tcW w:w="64" w:type="pct"/>
          </w:tcPr>
          <w:p w14:paraId="48587C91" w14:textId="77777777" w:rsidR="00602D9F" w:rsidRPr="00F45C25" w:rsidRDefault="00602D9F">
            <w:pPr>
              <w:keepLines/>
              <w:jc w:val="right"/>
              <w:rPr>
                <w:rFonts w:ascii="Arial" w:hAnsi="Arial" w:cs="Arial"/>
                <w:szCs w:val="20"/>
              </w:rPr>
            </w:pPr>
          </w:p>
        </w:tc>
        <w:tc>
          <w:tcPr>
            <w:tcW w:w="584" w:type="pct"/>
            <w:gridSpan w:val="2"/>
          </w:tcPr>
          <w:p w14:paraId="05AF9CC6" w14:textId="77777777" w:rsidR="00602D9F" w:rsidRPr="00F45C25" w:rsidRDefault="00602D9F">
            <w:pPr>
              <w:keepLines/>
              <w:jc w:val="right"/>
              <w:rPr>
                <w:rFonts w:ascii="Arial" w:hAnsi="Arial" w:cs="Arial"/>
                <w:szCs w:val="20"/>
              </w:rPr>
            </w:pPr>
          </w:p>
        </w:tc>
        <w:tc>
          <w:tcPr>
            <w:tcW w:w="57" w:type="pct"/>
          </w:tcPr>
          <w:p w14:paraId="3D1E0017" w14:textId="77777777" w:rsidR="00602D9F" w:rsidRPr="00F45C25" w:rsidRDefault="00602D9F">
            <w:pPr>
              <w:keepLines/>
              <w:jc w:val="right"/>
              <w:rPr>
                <w:rFonts w:ascii="Arial" w:hAnsi="Arial" w:cs="Arial"/>
                <w:szCs w:val="20"/>
              </w:rPr>
            </w:pPr>
          </w:p>
        </w:tc>
        <w:tc>
          <w:tcPr>
            <w:tcW w:w="76" w:type="pct"/>
          </w:tcPr>
          <w:p w14:paraId="42F659FB" w14:textId="77777777" w:rsidR="00602D9F" w:rsidRPr="00F45C25" w:rsidRDefault="00602D9F">
            <w:pPr>
              <w:keepLines/>
              <w:jc w:val="right"/>
              <w:rPr>
                <w:rFonts w:ascii="Arial" w:hAnsi="Arial" w:cs="Arial"/>
                <w:szCs w:val="20"/>
              </w:rPr>
            </w:pPr>
          </w:p>
        </w:tc>
        <w:tc>
          <w:tcPr>
            <w:tcW w:w="293" w:type="pct"/>
          </w:tcPr>
          <w:p w14:paraId="7FE6D409" w14:textId="77777777" w:rsidR="00602D9F" w:rsidRPr="00F45C25" w:rsidRDefault="00602D9F">
            <w:pPr>
              <w:keepLines/>
              <w:jc w:val="right"/>
              <w:rPr>
                <w:rFonts w:ascii="Arial" w:hAnsi="Arial" w:cs="Arial"/>
                <w:szCs w:val="20"/>
              </w:rPr>
            </w:pPr>
          </w:p>
        </w:tc>
        <w:tc>
          <w:tcPr>
            <w:tcW w:w="407" w:type="pct"/>
          </w:tcPr>
          <w:p w14:paraId="55616603" w14:textId="77777777" w:rsidR="00602D9F" w:rsidRPr="00F45C25" w:rsidRDefault="00602D9F">
            <w:pPr>
              <w:keepLines/>
              <w:jc w:val="right"/>
              <w:rPr>
                <w:rFonts w:ascii="Arial" w:hAnsi="Arial" w:cs="Arial"/>
                <w:szCs w:val="20"/>
              </w:rPr>
            </w:pPr>
          </w:p>
        </w:tc>
        <w:tc>
          <w:tcPr>
            <w:tcW w:w="47" w:type="pct"/>
          </w:tcPr>
          <w:p w14:paraId="14936DF7" w14:textId="77777777" w:rsidR="00602D9F" w:rsidRPr="00F45C25" w:rsidRDefault="00602D9F">
            <w:pPr>
              <w:keepLines/>
              <w:jc w:val="right"/>
              <w:rPr>
                <w:rFonts w:ascii="Arial" w:hAnsi="Arial" w:cs="Arial"/>
                <w:szCs w:val="20"/>
              </w:rPr>
            </w:pPr>
          </w:p>
        </w:tc>
        <w:tc>
          <w:tcPr>
            <w:tcW w:w="38" w:type="pct"/>
          </w:tcPr>
          <w:p w14:paraId="76EE4D48" w14:textId="77777777" w:rsidR="00602D9F" w:rsidRPr="00F45C25" w:rsidRDefault="00602D9F">
            <w:pPr>
              <w:keepLines/>
              <w:jc w:val="right"/>
              <w:rPr>
                <w:rFonts w:ascii="Arial" w:hAnsi="Arial" w:cs="Arial"/>
                <w:szCs w:val="20"/>
              </w:rPr>
            </w:pPr>
          </w:p>
        </w:tc>
        <w:tc>
          <w:tcPr>
            <w:tcW w:w="35" w:type="pct"/>
          </w:tcPr>
          <w:p w14:paraId="2F17B7F9" w14:textId="77777777" w:rsidR="00602D9F" w:rsidRPr="00F45C25" w:rsidRDefault="00602D9F">
            <w:pPr>
              <w:keepLines/>
              <w:jc w:val="right"/>
              <w:rPr>
                <w:rFonts w:ascii="Arial" w:hAnsi="Arial" w:cs="Arial"/>
                <w:szCs w:val="20"/>
              </w:rPr>
            </w:pPr>
          </w:p>
        </w:tc>
        <w:tc>
          <w:tcPr>
            <w:tcW w:w="548" w:type="pct"/>
            <w:gridSpan w:val="2"/>
          </w:tcPr>
          <w:p w14:paraId="3BF985D4" w14:textId="77777777" w:rsidR="00602D9F" w:rsidRPr="00F45C25" w:rsidRDefault="00602D9F">
            <w:pPr>
              <w:keepLines/>
              <w:jc w:val="right"/>
              <w:rPr>
                <w:rFonts w:ascii="Arial" w:hAnsi="Arial" w:cs="Arial"/>
                <w:szCs w:val="20"/>
              </w:rPr>
            </w:pPr>
          </w:p>
        </w:tc>
        <w:tc>
          <w:tcPr>
            <w:tcW w:w="34" w:type="pct"/>
          </w:tcPr>
          <w:p w14:paraId="6E8FDC98" w14:textId="77777777" w:rsidR="00602D9F" w:rsidRPr="00F45C25" w:rsidRDefault="00602D9F">
            <w:pPr>
              <w:pStyle w:val="la2"/>
              <w:keepLines/>
              <w:rPr>
                <w:rFonts w:ascii="Arial" w:hAnsi="Arial" w:cs="Arial"/>
                <w:sz w:val="20"/>
                <w:szCs w:val="20"/>
              </w:rPr>
            </w:pPr>
          </w:p>
        </w:tc>
      </w:tr>
      <w:tr w:rsidR="00943CE0" w:rsidRPr="00F45C25" w14:paraId="61E0F85A" w14:textId="77777777" w:rsidTr="00825F86">
        <w:trPr>
          <w:cantSplit/>
          <w:trHeight w:hRule="exact" w:val="120"/>
          <w:jc w:val="center"/>
        </w:trPr>
        <w:tc>
          <w:tcPr>
            <w:tcW w:w="398" w:type="pct"/>
            <w:vAlign w:val="center"/>
          </w:tcPr>
          <w:p w14:paraId="6FA140FF"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8475EA4" w14:textId="77777777" w:rsidR="00602D9F" w:rsidRPr="00F45C25" w:rsidRDefault="00602D9F">
            <w:pPr>
              <w:keepNext/>
              <w:keepLines/>
              <w:rPr>
                <w:rFonts w:ascii="Arial" w:hAnsi="Arial" w:cs="Arial"/>
                <w:szCs w:val="20"/>
              </w:rPr>
            </w:pPr>
          </w:p>
        </w:tc>
        <w:tc>
          <w:tcPr>
            <w:tcW w:w="752" w:type="pct"/>
            <w:gridSpan w:val="2"/>
            <w:vAlign w:val="center"/>
          </w:tcPr>
          <w:p w14:paraId="0506718E" w14:textId="77777777" w:rsidR="00602D9F" w:rsidRPr="00F45C25" w:rsidRDefault="00602D9F">
            <w:pPr>
              <w:keepNext/>
              <w:keepLines/>
              <w:rPr>
                <w:rFonts w:ascii="Arial" w:hAnsi="Arial" w:cs="Arial"/>
                <w:szCs w:val="20"/>
              </w:rPr>
            </w:pPr>
          </w:p>
        </w:tc>
        <w:tc>
          <w:tcPr>
            <w:tcW w:w="592" w:type="pct"/>
            <w:gridSpan w:val="6"/>
            <w:vAlign w:val="center"/>
          </w:tcPr>
          <w:p w14:paraId="633EFBFF" w14:textId="77777777" w:rsidR="00602D9F" w:rsidRPr="00F45C25" w:rsidRDefault="00602D9F">
            <w:pPr>
              <w:keepNext/>
              <w:keepLines/>
              <w:rPr>
                <w:rFonts w:ascii="Arial" w:hAnsi="Arial" w:cs="Arial"/>
                <w:szCs w:val="20"/>
              </w:rPr>
            </w:pPr>
          </w:p>
        </w:tc>
        <w:tc>
          <w:tcPr>
            <w:tcW w:w="1010" w:type="pct"/>
            <w:gridSpan w:val="5"/>
            <w:vAlign w:val="center"/>
          </w:tcPr>
          <w:p w14:paraId="0256544F" w14:textId="77777777" w:rsidR="00602D9F" w:rsidRPr="00F45C25" w:rsidRDefault="00602D9F">
            <w:pPr>
              <w:keepNext/>
              <w:keepLines/>
              <w:rPr>
                <w:rFonts w:ascii="Arial" w:hAnsi="Arial" w:cs="Arial"/>
                <w:szCs w:val="20"/>
              </w:rPr>
            </w:pPr>
          </w:p>
        </w:tc>
        <w:tc>
          <w:tcPr>
            <w:tcW w:w="528" w:type="pct"/>
            <w:gridSpan w:val="4"/>
            <w:vAlign w:val="center"/>
          </w:tcPr>
          <w:p w14:paraId="44ED190A" w14:textId="77777777" w:rsidR="00602D9F" w:rsidRPr="00F45C25" w:rsidRDefault="00602D9F">
            <w:pPr>
              <w:keepNext/>
              <w:keepLines/>
              <w:rPr>
                <w:rFonts w:ascii="Arial" w:hAnsi="Arial" w:cs="Arial"/>
                <w:szCs w:val="20"/>
              </w:rPr>
            </w:pPr>
          </w:p>
        </w:tc>
        <w:tc>
          <w:tcPr>
            <w:tcW w:w="582" w:type="pct"/>
            <w:gridSpan w:val="3"/>
            <w:vAlign w:val="center"/>
          </w:tcPr>
          <w:p w14:paraId="56E67345" w14:textId="77777777" w:rsidR="00602D9F" w:rsidRPr="00F45C25" w:rsidRDefault="00602D9F">
            <w:pPr>
              <w:keepNext/>
              <w:keepLines/>
              <w:rPr>
                <w:rFonts w:ascii="Arial" w:hAnsi="Arial" w:cs="Arial"/>
                <w:szCs w:val="20"/>
              </w:rPr>
            </w:pPr>
          </w:p>
        </w:tc>
      </w:tr>
      <w:tr w:rsidR="00E2586E" w:rsidRPr="00F45C25" w14:paraId="045C4855" w14:textId="77777777" w:rsidTr="00E2586E">
        <w:trPr>
          <w:cantSplit/>
          <w:jc w:val="center"/>
        </w:trPr>
        <w:tc>
          <w:tcPr>
            <w:tcW w:w="398" w:type="pct"/>
            <w:noWrap/>
          </w:tcPr>
          <w:p w14:paraId="535F6032" w14:textId="4C1EE150" w:rsidR="00602D9F" w:rsidRPr="00F45C25" w:rsidRDefault="00C20841">
            <w:pPr>
              <w:keepLines/>
              <w:rPr>
                <w:rFonts w:ascii="Arial" w:hAnsi="Arial" w:cs="Arial"/>
                <w:szCs w:val="20"/>
              </w:rPr>
            </w:pPr>
            <w:r w:rsidRPr="00F45C25">
              <w:rPr>
                <w:rFonts w:ascii="Arial" w:hAnsi="Arial" w:cs="Arial"/>
                <w:szCs w:val="20"/>
              </w:rPr>
              <w:t>31.2</w:t>
            </w:r>
          </w:p>
        </w:tc>
        <w:tc>
          <w:tcPr>
            <w:tcW w:w="34" w:type="pct"/>
            <w:vAlign w:val="bottom"/>
          </w:tcPr>
          <w:p w14:paraId="0CFA3D8D" w14:textId="77777777" w:rsidR="00602D9F" w:rsidRPr="00F45C25" w:rsidRDefault="00602D9F">
            <w:pPr>
              <w:pStyle w:val="la2"/>
              <w:keepLines/>
              <w:rPr>
                <w:rFonts w:ascii="Arial" w:hAnsi="Arial" w:cs="Arial"/>
                <w:sz w:val="20"/>
                <w:szCs w:val="20"/>
              </w:rPr>
            </w:pPr>
          </w:p>
        </w:tc>
        <w:tc>
          <w:tcPr>
            <w:tcW w:w="1105" w:type="pct"/>
            <w:gridSpan w:val="2"/>
          </w:tcPr>
          <w:p w14:paraId="77180676" w14:textId="6127266A" w:rsidR="00602D9F" w:rsidRPr="00F45C25" w:rsidRDefault="00C20841">
            <w:pPr>
              <w:keepLines/>
              <w:rPr>
                <w:rFonts w:ascii="Arial" w:hAnsi="Arial" w:cs="Arial"/>
                <w:szCs w:val="20"/>
              </w:rPr>
            </w:pPr>
            <w:r w:rsidRPr="00F45C25">
              <w:rPr>
                <w:rStyle w:val="Hyperlink"/>
                <w:rFonts w:cs="Arial"/>
                <w:szCs w:val="20"/>
              </w:rPr>
              <w:t>Certification of Chief Financial Officer Pursuant to Section 302 of the Sarbanes-Oxley Act of 2002</w:t>
            </w:r>
          </w:p>
        </w:tc>
        <w:tc>
          <w:tcPr>
            <w:tcW w:w="34" w:type="pct"/>
            <w:vAlign w:val="bottom"/>
          </w:tcPr>
          <w:p w14:paraId="6FBCDE91" w14:textId="77777777" w:rsidR="00602D9F" w:rsidRPr="00F45C25" w:rsidRDefault="00602D9F">
            <w:pPr>
              <w:pStyle w:val="la2"/>
              <w:keepLines/>
              <w:rPr>
                <w:rFonts w:ascii="Arial" w:hAnsi="Arial" w:cs="Arial"/>
                <w:sz w:val="20"/>
                <w:szCs w:val="20"/>
              </w:rPr>
            </w:pPr>
          </w:p>
        </w:tc>
        <w:tc>
          <w:tcPr>
            <w:tcW w:w="718" w:type="pct"/>
            <w:noWrap/>
          </w:tcPr>
          <w:p w14:paraId="3BB34AB3"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68458FC3" w14:textId="77777777" w:rsidR="00602D9F" w:rsidRPr="00F45C25" w:rsidRDefault="00602D9F">
            <w:pPr>
              <w:keepLines/>
              <w:jc w:val="right"/>
              <w:rPr>
                <w:rFonts w:ascii="Arial" w:hAnsi="Arial" w:cs="Arial"/>
                <w:szCs w:val="20"/>
              </w:rPr>
            </w:pPr>
          </w:p>
        </w:tc>
        <w:tc>
          <w:tcPr>
            <w:tcW w:w="34" w:type="pct"/>
            <w:noWrap/>
          </w:tcPr>
          <w:p w14:paraId="4FA92AC5" w14:textId="77777777" w:rsidR="00602D9F" w:rsidRPr="00F45C25" w:rsidRDefault="00602D9F">
            <w:pPr>
              <w:keepLines/>
              <w:rPr>
                <w:rFonts w:ascii="Arial" w:hAnsi="Arial" w:cs="Arial"/>
                <w:szCs w:val="20"/>
              </w:rPr>
            </w:pPr>
          </w:p>
        </w:tc>
        <w:tc>
          <w:tcPr>
            <w:tcW w:w="372" w:type="pct"/>
          </w:tcPr>
          <w:p w14:paraId="27DA95DE" w14:textId="77777777" w:rsidR="00602D9F" w:rsidRPr="00F45C25" w:rsidRDefault="00602D9F">
            <w:pPr>
              <w:keepLines/>
              <w:jc w:val="right"/>
              <w:rPr>
                <w:rFonts w:ascii="Arial" w:hAnsi="Arial" w:cs="Arial"/>
                <w:szCs w:val="20"/>
              </w:rPr>
            </w:pPr>
          </w:p>
        </w:tc>
        <w:tc>
          <w:tcPr>
            <w:tcW w:w="52" w:type="pct"/>
          </w:tcPr>
          <w:p w14:paraId="07B4385F" w14:textId="77777777" w:rsidR="00602D9F" w:rsidRPr="00F45C25" w:rsidRDefault="00602D9F">
            <w:pPr>
              <w:keepLines/>
              <w:jc w:val="right"/>
              <w:rPr>
                <w:rFonts w:ascii="Arial" w:hAnsi="Arial" w:cs="Arial"/>
                <w:szCs w:val="20"/>
              </w:rPr>
            </w:pPr>
          </w:p>
        </w:tc>
        <w:tc>
          <w:tcPr>
            <w:tcW w:w="38" w:type="pct"/>
          </w:tcPr>
          <w:p w14:paraId="27E35C5F" w14:textId="77777777" w:rsidR="00602D9F" w:rsidRPr="00F45C25" w:rsidRDefault="00602D9F">
            <w:pPr>
              <w:keepLines/>
              <w:jc w:val="right"/>
              <w:rPr>
                <w:rFonts w:ascii="Arial" w:hAnsi="Arial" w:cs="Arial"/>
                <w:szCs w:val="20"/>
              </w:rPr>
            </w:pPr>
          </w:p>
        </w:tc>
        <w:tc>
          <w:tcPr>
            <w:tcW w:w="64" w:type="pct"/>
          </w:tcPr>
          <w:p w14:paraId="585B6367" w14:textId="77777777" w:rsidR="00602D9F" w:rsidRPr="00F45C25" w:rsidRDefault="00602D9F">
            <w:pPr>
              <w:keepLines/>
              <w:jc w:val="right"/>
              <w:rPr>
                <w:rFonts w:ascii="Arial" w:hAnsi="Arial" w:cs="Arial"/>
                <w:szCs w:val="20"/>
              </w:rPr>
            </w:pPr>
          </w:p>
        </w:tc>
        <w:tc>
          <w:tcPr>
            <w:tcW w:w="584" w:type="pct"/>
            <w:gridSpan w:val="2"/>
          </w:tcPr>
          <w:p w14:paraId="45015DC7" w14:textId="77777777" w:rsidR="00602D9F" w:rsidRPr="00F45C25" w:rsidRDefault="00602D9F">
            <w:pPr>
              <w:keepLines/>
              <w:jc w:val="right"/>
              <w:rPr>
                <w:rFonts w:ascii="Arial" w:hAnsi="Arial" w:cs="Arial"/>
                <w:szCs w:val="20"/>
              </w:rPr>
            </w:pPr>
          </w:p>
        </w:tc>
        <w:tc>
          <w:tcPr>
            <w:tcW w:w="57" w:type="pct"/>
          </w:tcPr>
          <w:p w14:paraId="607782B1" w14:textId="77777777" w:rsidR="00602D9F" w:rsidRPr="00F45C25" w:rsidRDefault="00602D9F">
            <w:pPr>
              <w:keepLines/>
              <w:jc w:val="right"/>
              <w:rPr>
                <w:rFonts w:ascii="Arial" w:hAnsi="Arial" w:cs="Arial"/>
                <w:szCs w:val="20"/>
              </w:rPr>
            </w:pPr>
          </w:p>
        </w:tc>
        <w:tc>
          <w:tcPr>
            <w:tcW w:w="76" w:type="pct"/>
          </w:tcPr>
          <w:p w14:paraId="63DDB39D" w14:textId="77777777" w:rsidR="00602D9F" w:rsidRPr="00F45C25" w:rsidRDefault="00602D9F">
            <w:pPr>
              <w:keepLines/>
              <w:jc w:val="right"/>
              <w:rPr>
                <w:rFonts w:ascii="Arial" w:hAnsi="Arial" w:cs="Arial"/>
                <w:szCs w:val="20"/>
              </w:rPr>
            </w:pPr>
          </w:p>
        </w:tc>
        <w:tc>
          <w:tcPr>
            <w:tcW w:w="293" w:type="pct"/>
          </w:tcPr>
          <w:p w14:paraId="4B407CC7" w14:textId="77777777" w:rsidR="00602D9F" w:rsidRPr="00F45C25" w:rsidRDefault="00602D9F">
            <w:pPr>
              <w:keepLines/>
              <w:jc w:val="right"/>
              <w:rPr>
                <w:rFonts w:ascii="Arial" w:hAnsi="Arial" w:cs="Arial"/>
                <w:szCs w:val="20"/>
              </w:rPr>
            </w:pPr>
          </w:p>
        </w:tc>
        <w:tc>
          <w:tcPr>
            <w:tcW w:w="407" w:type="pct"/>
          </w:tcPr>
          <w:p w14:paraId="03FFC9F8" w14:textId="77777777" w:rsidR="00602D9F" w:rsidRPr="00F45C25" w:rsidRDefault="00602D9F">
            <w:pPr>
              <w:keepLines/>
              <w:jc w:val="right"/>
              <w:rPr>
                <w:rFonts w:ascii="Arial" w:hAnsi="Arial" w:cs="Arial"/>
                <w:szCs w:val="20"/>
              </w:rPr>
            </w:pPr>
          </w:p>
        </w:tc>
        <w:tc>
          <w:tcPr>
            <w:tcW w:w="47" w:type="pct"/>
          </w:tcPr>
          <w:p w14:paraId="06F3E33F" w14:textId="77777777" w:rsidR="00602D9F" w:rsidRPr="00F45C25" w:rsidRDefault="00602D9F">
            <w:pPr>
              <w:keepLines/>
              <w:jc w:val="right"/>
              <w:rPr>
                <w:rFonts w:ascii="Arial" w:hAnsi="Arial" w:cs="Arial"/>
                <w:szCs w:val="20"/>
              </w:rPr>
            </w:pPr>
          </w:p>
        </w:tc>
        <w:tc>
          <w:tcPr>
            <w:tcW w:w="38" w:type="pct"/>
          </w:tcPr>
          <w:p w14:paraId="5561AB8C" w14:textId="77777777" w:rsidR="00602D9F" w:rsidRPr="00F45C25" w:rsidRDefault="00602D9F">
            <w:pPr>
              <w:keepLines/>
              <w:jc w:val="right"/>
              <w:rPr>
                <w:rFonts w:ascii="Arial" w:hAnsi="Arial" w:cs="Arial"/>
                <w:szCs w:val="20"/>
              </w:rPr>
            </w:pPr>
          </w:p>
        </w:tc>
        <w:tc>
          <w:tcPr>
            <w:tcW w:w="35" w:type="pct"/>
          </w:tcPr>
          <w:p w14:paraId="1EFEF486" w14:textId="77777777" w:rsidR="00602D9F" w:rsidRPr="00F45C25" w:rsidRDefault="00602D9F">
            <w:pPr>
              <w:keepLines/>
              <w:jc w:val="right"/>
              <w:rPr>
                <w:rFonts w:ascii="Arial" w:hAnsi="Arial" w:cs="Arial"/>
                <w:szCs w:val="20"/>
              </w:rPr>
            </w:pPr>
          </w:p>
        </w:tc>
        <w:tc>
          <w:tcPr>
            <w:tcW w:w="548" w:type="pct"/>
            <w:gridSpan w:val="2"/>
          </w:tcPr>
          <w:p w14:paraId="35F78A47" w14:textId="77777777" w:rsidR="00602D9F" w:rsidRPr="00F45C25" w:rsidRDefault="00602D9F">
            <w:pPr>
              <w:keepLines/>
              <w:jc w:val="right"/>
              <w:rPr>
                <w:rFonts w:ascii="Arial" w:hAnsi="Arial" w:cs="Arial"/>
                <w:szCs w:val="20"/>
              </w:rPr>
            </w:pPr>
          </w:p>
        </w:tc>
        <w:tc>
          <w:tcPr>
            <w:tcW w:w="34" w:type="pct"/>
          </w:tcPr>
          <w:p w14:paraId="74809836" w14:textId="77777777" w:rsidR="00602D9F" w:rsidRPr="00F45C25" w:rsidRDefault="00602D9F">
            <w:pPr>
              <w:pStyle w:val="la2"/>
              <w:keepLines/>
              <w:rPr>
                <w:rFonts w:ascii="Arial" w:hAnsi="Arial" w:cs="Arial"/>
                <w:sz w:val="20"/>
                <w:szCs w:val="20"/>
              </w:rPr>
            </w:pPr>
          </w:p>
        </w:tc>
      </w:tr>
      <w:tr w:rsidR="00943CE0" w:rsidRPr="00F45C25" w14:paraId="0ADAFF00" w14:textId="77777777" w:rsidTr="00825F86">
        <w:trPr>
          <w:cantSplit/>
          <w:trHeight w:hRule="exact" w:val="120"/>
          <w:jc w:val="center"/>
        </w:trPr>
        <w:tc>
          <w:tcPr>
            <w:tcW w:w="398" w:type="pct"/>
            <w:vAlign w:val="center"/>
          </w:tcPr>
          <w:p w14:paraId="634F89F7"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D6CC58F" w14:textId="77777777" w:rsidR="00602D9F" w:rsidRPr="00F45C25" w:rsidRDefault="00602D9F">
            <w:pPr>
              <w:keepNext/>
              <w:keepLines/>
              <w:rPr>
                <w:rFonts w:ascii="Arial" w:hAnsi="Arial" w:cs="Arial"/>
                <w:szCs w:val="20"/>
              </w:rPr>
            </w:pPr>
          </w:p>
        </w:tc>
        <w:tc>
          <w:tcPr>
            <w:tcW w:w="752" w:type="pct"/>
            <w:gridSpan w:val="2"/>
            <w:vAlign w:val="center"/>
          </w:tcPr>
          <w:p w14:paraId="50E3F051" w14:textId="77777777" w:rsidR="00602D9F" w:rsidRPr="00F45C25" w:rsidRDefault="00602D9F">
            <w:pPr>
              <w:keepNext/>
              <w:keepLines/>
              <w:rPr>
                <w:rFonts w:ascii="Arial" w:hAnsi="Arial" w:cs="Arial"/>
                <w:szCs w:val="20"/>
              </w:rPr>
            </w:pPr>
          </w:p>
        </w:tc>
        <w:tc>
          <w:tcPr>
            <w:tcW w:w="592" w:type="pct"/>
            <w:gridSpan w:val="6"/>
            <w:vAlign w:val="center"/>
          </w:tcPr>
          <w:p w14:paraId="53872685" w14:textId="77777777" w:rsidR="00602D9F" w:rsidRPr="00F45C25" w:rsidRDefault="00602D9F">
            <w:pPr>
              <w:keepNext/>
              <w:keepLines/>
              <w:rPr>
                <w:rFonts w:ascii="Arial" w:hAnsi="Arial" w:cs="Arial"/>
                <w:szCs w:val="20"/>
              </w:rPr>
            </w:pPr>
          </w:p>
        </w:tc>
        <w:tc>
          <w:tcPr>
            <w:tcW w:w="1010" w:type="pct"/>
            <w:gridSpan w:val="5"/>
            <w:vAlign w:val="center"/>
          </w:tcPr>
          <w:p w14:paraId="02DDA705" w14:textId="77777777" w:rsidR="00602D9F" w:rsidRPr="00F45C25" w:rsidRDefault="00602D9F">
            <w:pPr>
              <w:keepNext/>
              <w:keepLines/>
              <w:rPr>
                <w:rFonts w:ascii="Arial" w:hAnsi="Arial" w:cs="Arial"/>
                <w:szCs w:val="20"/>
              </w:rPr>
            </w:pPr>
          </w:p>
        </w:tc>
        <w:tc>
          <w:tcPr>
            <w:tcW w:w="528" w:type="pct"/>
            <w:gridSpan w:val="4"/>
            <w:vAlign w:val="center"/>
          </w:tcPr>
          <w:p w14:paraId="0C5D111C" w14:textId="77777777" w:rsidR="00602D9F" w:rsidRPr="00F45C25" w:rsidRDefault="00602D9F">
            <w:pPr>
              <w:keepNext/>
              <w:keepLines/>
              <w:rPr>
                <w:rFonts w:ascii="Arial" w:hAnsi="Arial" w:cs="Arial"/>
                <w:szCs w:val="20"/>
              </w:rPr>
            </w:pPr>
          </w:p>
        </w:tc>
        <w:tc>
          <w:tcPr>
            <w:tcW w:w="582" w:type="pct"/>
            <w:gridSpan w:val="3"/>
            <w:vAlign w:val="center"/>
          </w:tcPr>
          <w:p w14:paraId="69660BAE" w14:textId="77777777" w:rsidR="00602D9F" w:rsidRPr="00F45C25" w:rsidRDefault="00602D9F">
            <w:pPr>
              <w:keepNext/>
              <w:keepLines/>
              <w:rPr>
                <w:rFonts w:ascii="Arial" w:hAnsi="Arial" w:cs="Arial"/>
                <w:szCs w:val="20"/>
              </w:rPr>
            </w:pPr>
          </w:p>
        </w:tc>
      </w:tr>
      <w:tr w:rsidR="00E2586E" w:rsidRPr="00F45C25" w14:paraId="4F28266C" w14:textId="77777777" w:rsidTr="00E2586E">
        <w:trPr>
          <w:cantSplit/>
          <w:jc w:val="center"/>
        </w:trPr>
        <w:tc>
          <w:tcPr>
            <w:tcW w:w="398" w:type="pct"/>
            <w:noWrap/>
          </w:tcPr>
          <w:p w14:paraId="354318DB" w14:textId="57437C94" w:rsidR="00602D9F" w:rsidRPr="00F45C25" w:rsidRDefault="00C20841">
            <w:pPr>
              <w:keepLines/>
              <w:rPr>
                <w:rFonts w:ascii="Arial" w:hAnsi="Arial" w:cs="Arial"/>
                <w:szCs w:val="20"/>
              </w:rPr>
            </w:pPr>
            <w:r w:rsidRPr="00F45C25">
              <w:rPr>
                <w:rFonts w:ascii="Arial" w:hAnsi="Arial" w:cs="Arial"/>
                <w:szCs w:val="20"/>
              </w:rPr>
              <w:t>32.1*</w:t>
            </w:r>
            <w:r w:rsidR="00487E95">
              <w:rPr>
                <w:rFonts w:ascii="Arial" w:hAnsi="Arial" w:cs="Arial"/>
                <w:szCs w:val="20"/>
              </w:rPr>
              <w:t>*</w:t>
            </w:r>
          </w:p>
        </w:tc>
        <w:tc>
          <w:tcPr>
            <w:tcW w:w="34" w:type="pct"/>
            <w:vAlign w:val="bottom"/>
          </w:tcPr>
          <w:p w14:paraId="6A1D57B5" w14:textId="77777777" w:rsidR="00602D9F" w:rsidRPr="00F45C25" w:rsidRDefault="00602D9F">
            <w:pPr>
              <w:pStyle w:val="la2"/>
              <w:keepLines/>
              <w:rPr>
                <w:rFonts w:ascii="Arial" w:hAnsi="Arial" w:cs="Arial"/>
                <w:sz w:val="20"/>
                <w:szCs w:val="20"/>
              </w:rPr>
            </w:pPr>
          </w:p>
        </w:tc>
        <w:tc>
          <w:tcPr>
            <w:tcW w:w="1105" w:type="pct"/>
            <w:gridSpan w:val="2"/>
          </w:tcPr>
          <w:p w14:paraId="02BAA5E8" w14:textId="7F8DD211" w:rsidR="00602D9F" w:rsidRPr="00F45C25" w:rsidRDefault="00C20841">
            <w:pPr>
              <w:keepLines/>
              <w:rPr>
                <w:rFonts w:ascii="Arial" w:hAnsi="Arial" w:cs="Arial"/>
                <w:szCs w:val="20"/>
              </w:rPr>
            </w:pPr>
            <w:r w:rsidRPr="00F45C25">
              <w:rPr>
                <w:rStyle w:val="Hyperlink"/>
                <w:rFonts w:cs="Arial"/>
                <w:szCs w:val="20"/>
              </w:rPr>
              <w:t>Certification of Chief Executive Officer Pursuant to Section 906 of the Sarbanes-Oxley Act of 2002</w:t>
            </w:r>
          </w:p>
        </w:tc>
        <w:tc>
          <w:tcPr>
            <w:tcW w:w="34" w:type="pct"/>
            <w:vAlign w:val="bottom"/>
          </w:tcPr>
          <w:p w14:paraId="4D7B5F04" w14:textId="77777777" w:rsidR="00602D9F" w:rsidRPr="00F45C25" w:rsidRDefault="00602D9F">
            <w:pPr>
              <w:pStyle w:val="la2"/>
              <w:keepLines/>
              <w:rPr>
                <w:rFonts w:ascii="Arial" w:hAnsi="Arial" w:cs="Arial"/>
                <w:sz w:val="20"/>
                <w:szCs w:val="20"/>
              </w:rPr>
            </w:pPr>
          </w:p>
        </w:tc>
        <w:tc>
          <w:tcPr>
            <w:tcW w:w="718" w:type="pct"/>
            <w:noWrap/>
          </w:tcPr>
          <w:p w14:paraId="10F8FCF7"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3B0D5869" w14:textId="77777777" w:rsidR="00602D9F" w:rsidRPr="00F45C25" w:rsidRDefault="00602D9F">
            <w:pPr>
              <w:keepLines/>
              <w:jc w:val="right"/>
              <w:rPr>
                <w:rFonts w:ascii="Arial" w:hAnsi="Arial" w:cs="Arial"/>
                <w:szCs w:val="20"/>
              </w:rPr>
            </w:pPr>
          </w:p>
        </w:tc>
        <w:tc>
          <w:tcPr>
            <w:tcW w:w="34" w:type="pct"/>
            <w:noWrap/>
          </w:tcPr>
          <w:p w14:paraId="0A059555" w14:textId="77777777" w:rsidR="00602D9F" w:rsidRPr="00F45C25" w:rsidRDefault="00602D9F">
            <w:pPr>
              <w:keepLines/>
              <w:rPr>
                <w:rFonts w:ascii="Arial" w:hAnsi="Arial" w:cs="Arial"/>
                <w:szCs w:val="20"/>
              </w:rPr>
            </w:pPr>
          </w:p>
        </w:tc>
        <w:tc>
          <w:tcPr>
            <w:tcW w:w="372" w:type="pct"/>
          </w:tcPr>
          <w:p w14:paraId="133E818C" w14:textId="77777777" w:rsidR="00602D9F" w:rsidRPr="00F45C25" w:rsidRDefault="00602D9F">
            <w:pPr>
              <w:keepLines/>
              <w:jc w:val="right"/>
              <w:rPr>
                <w:rFonts w:ascii="Arial" w:hAnsi="Arial" w:cs="Arial"/>
                <w:szCs w:val="20"/>
              </w:rPr>
            </w:pPr>
          </w:p>
        </w:tc>
        <w:tc>
          <w:tcPr>
            <w:tcW w:w="52" w:type="pct"/>
          </w:tcPr>
          <w:p w14:paraId="5FFC9D04" w14:textId="77777777" w:rsidR="00602D9F" w:rsidRPr="00F45C25" w:rsidRDefault="00602D9F">
            <w:pPr>
              <w:keepLines/>
              <w:jc w:val="right"/>
              <w:rPr>
                <w:rFonts w:ascii="Arial" w:hAnsi="Arial" w:cs="Arial"/>
                <w:szCs w:val="20"/>
              </w:rPr>
            </w:pPr>
          </w:p>
        </w:tc>
        <w:tc>
          <w:tcPr>
            <w:tcW w:w="38" w:type="pct"/>
          </w:tcPr>
          <w:p w14:paraId="79209564" w14:textId="77777777" w:rsidR="00602D9F" w:rsidRPr="00F45C25" w:rsidRDefault="00602D9F">
            <w:pPr>
              <w:keepLines/>
              <w:jc w:val="right"/>
              <w:rPr>
                <w:rFonts w:ascii="Arial" w:hAnsi="Arial" w:cs="Arial"/>
                <w:szCs w:val="20"/>
              </w:rPr>
            </w:pPr>
          </w:p>
        </w:tc>
        <w:tc>
          <w:tcPr>
            <w:tcW w:w="64" w:type="pct"/>
          </w:tcPr>
          <w:p w14:paraId="72100F97" w14:textId="77777777" w:rsidR="00602D9F" w:rsidRPr="00F45C25" w:rsidRDefault="00602D9F">
            <w:pPr>
              <w:keepLines/>
              <w:jc w:val="right"/>
              <w:rPr>
                <w:rFonts w:ascii="Arial" w:hAnsi="Arial" w:cs="Arial"/>
                <w:szCs w:val="20"/>
              </w:rPr>
            </w:pPr>
          </w:p>
        </w:tc>
        <w:tc>
          <w:tcPr>
            <w:tcW w:w="584" w:type="pct"/>
            <w:gridSpan w:val="2"/>
          </w:tcPr>
          <w:p w14:paraId="6D331435" w14:textId="77777777" w:rsidR="00602D9F" w:rsidRPr="00F45C25" w:rsidRDefault="00602D9F">
            <w:pPr>
              <w:keepLines/>
              <w:jc w:val="right"/>
              <w:rPr>
                <w:rFonts w:ascii="Arial" w:hAnsi="Arial" w:cs="Arial"/>
                <w:szCs w:val="20"/>
              </w:rPr>
            </w:pPr>
          </w:p>
        </w:tc>
        <w:tc>
          <w:tcPr>
            <w:tcW w:w="57" w:type="pct"/>
          </w:tcPr>
          <w:p w14:paraId="5B9B14F0" w14:textId="77777777" w:rsidR="00602D9F" w:rsidRPr="00F45C25" w:rsidRDefault="00602D9F">
            <w:pPr>
              <w:keepLines/>
              <w:jc w:val="right"/>
              <w:rPr>
                <w:rFonts w:ascii="Arial" w:hAnsi="Arial" w:cs="Arial"/>
                <w:szCs w:val="20"/>
              </w:rPr>
            </w:pPr>
          </w:p>
        </w:tc>
        <w:tc>
          <w:tcPr>
            <w:tcW w:w="76" w:type="pct"/>
          </w:tcPr>
          <w:p w14:paraId="677F1360" w14:textId="77777777" w:rsidR="00602D9F" w:rsidRPr="00F45C25" w:rsidRDefault="00602D9F">
            <w:pPr>
              <w:keepLines/>
              <w:jc w:val="right"/>
              <w:rPr>
                <w:rFonts w:ascii="Arial" w:hAnsi="Arial" w:cs="Arial"/>
                <w:szCs w:val="20"/>
              </w:rPr>
            </w:pPr>
          </w:p>
        </w:tc>
        <w:tc>
          <w:tcPr>
            <w:tcW w:w="293" w:type="pct"/>
          </w:tcPr>
          <w:p w14:paraId="11174210" w14:textId="77777777" w:rsidR="00602D9F" w:rsidRPr="00F45C25" w:rsidRDefault="00602D9F">
            <w:pPr>
              <w:keepLines/>
              <w:jc w:val="right"/>
              <w:rPr>
                <w:rFonts w:ascii="Arial" w:hAnsi="Arial" w:cs="Arial"/>
                <w:szCs w:val="20"/>
              </w:rPr>
            </w:pPr>
          </w:p>
        </w:tc>
        <w:tc>
          <w:tcPr>
            <w:tcW w:w="407" w:type="pct"/>
          </w:tcPr>
          <w:p w14:paraId="444E20C7" w14:textId="77777777" w:rsidR="00602D9F" w:rsidRPr="00F45C25" w:rsidRDefault="00602D9F">
            <w:pPr>
              <w:keepLines/>
              <w:jc w:val="right"/>
              <w:rPr>
                <w:rFonts w:ascii="Arial" w:hAnsi="Arial" w:cs="Arial"/>
                <w:szCs w:val="20"/>
              </w:rPr>
            </w:pPr>
          </w:p>
        </w:tc>
        <w:tc>
          <w:tcPr>
            <w:tcW w:w="47" w:type="pct"/>
          </w:tcPr>
          <w:p w14:paraId="044C3848" w14:textId="77777777" w:rsidR="00602D9F" w:rsidRPr="00F45C25" w:rsidRDefault="00602D9F">
            <w:pPr>
              <w:keepLines/>
              <w:jc w:val="right"/>
              <w:rPr>
                <w:rFonts w:ascii="Arial" w:hAnsi="Arial" w:cs="Arial"/>
                <w:szCs w:val="20"/>
              </w:rPr>
            </w:pPr>
          </w:p>
        </w:tc>
        <w:tc>
          <w:tcPr>
            <w:tcW w:w="38" w:type="pct"/>
          </w:tcPr>
          <w:p w14:paraId="7B17C84B" w14:textId="77777777" w:rsidR="00602D9F" w:rsidRPr="00F45C25" w:rsidRDefault="00602D9F">
            <w:pPr>
              <w:keepLines/>
              <w:jc w:val="right"/>
              <w:rPr>
                <w:rFonts w:ascii="Arial" w:hAnsi="Arial" w:cs="Arial"/>
                <w:szCs w:val="20"/>
              </w:rPr>
            </w:pPr>
          </w:p>
        </w:tc>
        <w:tc>
          <w:tcPr>
            <w:tcW w:w="35" w:type="pct"/>
          </w:tcPr>
          <w:p w14:paraId="5A6BD08B" w14:textId="77777777" w:rsidR="00602D9F" w:rsidRPr="00F45C25" w:rsidRDefault="00602D9F">
            <w:pPr>
              <w:keepLines/>
              <w:jc w:val="right"/>
              <w:rPr>
                <w:rFonts w:ascii="Arial" w:hAnsi="Arial" w:cs="Arial"/>
                <w:szCs w:val="20"/>
              </w:rPr>
            </w:pPr>
          </w:p>
        </w:tc>
        <w:tc>
          <w:tcPr>
            <w:tcW w:w="548" w:type="pct"/>
            <w:gridSpan w:val="2"/>
          </w:tcPr>
          <w:p w14:paraId="752C4287" w14:textId="77777777" w:rsidR="00602D9F" w:rsidRPr="00F45C25" w:rsidRDefault="00602D9F">
            <w:pPr>
              <w:keepLines/>
              <w:jc w:val="right"/>
              <w:rPr>
                <w:rFonts w:ascii="Arial" w:hAnsi="Arial" w:cs="Arial"/>
                <w:szCs w:val="20"/>
              </w:rPr>
            </w:pPr>
          </w:p>
        </w:tc>
        <w:tc>
          <w:tcPr>
            <w:tcW w:w="34" w:type="pct"/>
          </w:tcPr>
          <w:p w14:paraId="3E0133AC" w14:textId="77777777" w:rsidR="00602D9F" w:rsidRPr="00F45C25" w:rsidRDefault="00602D9F">
            <w:pPr>
              <w:pStyle w:val="la2"/>
              <w:keepLines/>
              <w:rPr>
                <w:rFonts w:ascii="Arial" w:hAnsi="Arial" w:cs="Arial"/>
                <w:sz w:val="20"/>
                <w:szCs w:val="20"/>
              </w:rPr>
            </w:pPr>
          </w:p>
        </w:tc>
      </w:tr>
      <w:tr w:rsidR="00943CE0" w:rsidRPr="00F45C25" w14:paraId="088695D6" w14:textId="77777777" w:rsidTr="00825F86">
        <w:trPr>
          <w:cantSplit/>
          <w:trHeight w:hRule="exact" w:val="120"/>
          <w:jc w:val="center"/>
        </w:trPr>
        <w:tc>
          <w:tcPr>
            <w:tcW w:w="398" w:type="pct"/>
            <w:vAlign w:val="center"/>
          </w:tcPr>
          <w:p w14:paraId="5256EE60"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C03BD5A" w14:textId="77777777" w:rsidR="00602D9F" w:rsidRPr="00F45C25" w:rsidRDefault="00602D9F">
            <w:pPr>
              <w:keepNext/>
              <w:keepLines/>
              <w:rPr>
                <w:rFonts w:ascii="Arial" w:hAnsi="Arial" w:cs="Arial"/>
                <w:szCs w:val="20"/>
              </w:rPr>
            </w:pPr>
          </w:p>
        </w:tc>
        <w:tc>
          <w:tcPr>
            <w:tcW w:w="752" w:type="pct"/>
            <w:gridSpan w:val="2"/>
            <w:vAlign w:val="center"/>
          </w:tcPr>
          <w:p w14:paraId="668415C9" w14:textId="77777777" w:rsidR="00602D9F" w:rsidRPr="00F45C25" w:rsidRDefault="00602D9F">
            <w:pPr>
              <w:keepNext/>
              <w:keepLines/>
              <w:rPr>
                <w:rFonts w:ascii="Arial" w:hAnsi="Arial" w:cs="Arial"/>
                <w:szCs w:val="20"/>
              </w:rPr>
            </w:pPr>
          </w:p>
        </w:tc>
        <w:tc>
          <w:tcPr>
            <w:tcW w:w="592" w:type="pct"/>
            <w:gridSpan w:val="6"/>
            <w:vAlign w:val="center"/>
          </w:tcPr>
          <w:p w14:paraId="7444B607" w14:textId="77777777" w:rsidR="00602D9F" w:rsidRPr="00F45C25" w:rsidRDefault="00602D9F">
            <w:pPr>
              <w:keepNext/>
              <w:keepLines/>
              <w:rPr>
                <w:rFonts w:ascii="Arial" w:hAnsi="Arial" w:cs="Arial"/>
                <w:szCs w:val="20"/>
              </w:rPr>
            </w:pPr>
          </w:p>
        </w:tc>
        <w:tc>
          <w:tcPr>
            <w:tcW w:w="1010" w:type="pct"/>
            <w:gridSpan w:val="5"/>
            <w:vAlign w:val="center"/>
          </w:tcPr>
          <w:p w14:paraId="0B082DF9" w14:textId="77777777" w:rsidR="00602D9F" w:rsidRPr="00F45C25" w:rsidRDefault="00602D9F">
            <w:pPr>
              <w:keepNext/>
              <w:keepLines/>
              <w:rPr>
                <w:rFonts w:ascii="Arial" w:hAnsi="Arial" w:cs="Arial"/>
                <w:szCs w:val="20"/>
              </w:rPr>
            </w:pPr>
          </w:p>
        </w:tc>
        <w:tc>
          <w:tcPr>
            <w:tcW w:w="528" w:type="pct"/>
            <w:gridSpan w:val="4"/>
            <w:vAlign w:val="center"/>
          </w:tcPr>
          <w:p w14:paraId="53D84DA6" w14:textId="77777777" w:rsidR="00602D9F" w:rsidRPr="00F45C25" w:rsidRDefault="00602D9F">
            <w:pPr>
              <w:keepNext/>
              <w:keepLines/>
              <w:rPr>
                <w:rFonts w:ascii="Arial" w:hAnsi="Arial" w:cs="Arial"/>
                <w:szCs w:val="20"/>
              </w:rPr>
            </w:pPr>
          </w:p>
        </w:tc>
        <w:tc>
          <w:tcPr>
            <w:tcW w:w="582" w:type="pct"/>
            <w:gridSpan w:val="3"/>
            <w:vAlign w:val="center"/>
          </w:tcPr>
          <w:p w14:paraId="2C27A8E1" w14:textId="77777777" w:rsidR="00602D9F" w:rsidRPr="00F45C25" w:rsidRDefault="00602D9F">
            <w:pPr>
              <w:keepNext/>
              <w:keepLines/>
              <w:rPr>
                <w:rFonts w:ascii="Arial" w:hAnsi="Arial" w:cs="Arial"/>
                <w:szCs w:val="20"/>
              </w:rPr>
            </w:pPr>
          </w:p>
        </w:tc>
      </w:tr>
      <w:tr w:rsidR="003C10D3" w:rsidRPr="00F45C25" w14:paraId="76C8EB1E" w14:textId="77777777" w:rsidTr="00825F86">
        <w:trPr>
          <w:cantSplit/>
          <w:jc w:val="center"/>
        </w:trPr>
        <w:tc>
          <w:tcPr>
            <w:tcW w:w="398" w:type="pct"/>
            <w:noWrap/>
          </w:tcPr>
          <w:p w14:paraId="410D478C" w14:textId="530F0E95" w:rsidR="00C20841" w:rsidRPr="00F45C25" w:rsidRDefault="00C20841">
            <w:pPr>
              <w:keepLines/>
              <w:rPr>
                <w:rFonts w:ascii="Arial" w:hAnsi="Arial" w:cs="Arial"/>
                <w:szCs w:val="20"/>
              </w:rPr>
            </w:pPr>
            <w:r w:rsidRPr="00F45C25">
              <w:rPr>
                <w:rFonts w:ascii="Arial" w:hAnsi="Arial" w:cs="Arial"/>
                <w:szCs w:val="20"/>
              </w:rPr>
              <w:t>3</w:t>
            </w:r>
            <w:r w:rsidR="00C05B6D" w:rsidRPr="00F45C25">
              <w:rPr>
                <w:rFonts w:ascii="Arial" w:hAnsi="Arial" w:cs="Arial"/>
                <w:szCs w:val="20"/>
              </w:rPr>
              <w:t>2</w:t>
            </w:r>
            <w:r w:rsidRPr="00F45C25">
              <w:rPr>
                <w:rFonts w:ascii="Arial" w:hAnsi="Arial" w:cs="Arial"/>
                <w:szCs w:val="20"/>
              </w:rPr>
              <w:t>.2</w:t>
            </w:r>
            <w:r w:rsidR="00C05B6D" w:rsidRPr="00F45C25">
              <w:rPr>
                <w:rFonts w:ascii="Arial" w:hAnsi="Arial" w:cs="Arial"/>
                <w:szCs w:val="20"/>
              </w:rPr>
              <w:t>*</w:t>
            </w:r>
            <w:r w:rsidR="00487E95">
              <w:rPr>
                <w:rFonts w:ascii="Arial" w:hAnsi="Arial" w:cs="Arial"/>
                <w:szCs w:val="20"/>
              </w:rPr>
              <w:t>*</w:t>
            </w:r>
          </w:p>
        </w:tc>
        <w:tc>
          <w:tcPr>
            <w:tcW w:w="34" w:type="pct"/>
            <w:vAlign w:val="bottom"/>
          </w:tcPr>
          <w:p w14:paraId="357EAB50" w14:textId="77777777" w:rsidR="00C20841" w:rsidRPr="00F45C25" w:rsidRDefault="00C20841">
            <w:pPr>
              <w:pStyle w:val="la2"/>
              <w:keepLines/>
              <w:rPr>
                <w:rFonts w:ascii="Arial" w:hAnsi="Arial" w:cs="Arial"/>
                <w:sz w:val="20"/>
                <w:szCs w:val="20"/>
              </w:rPr>
            </w:pPr>
          </w:p>
        </w:tc>
        <w:tc>
          <w:tcPr>
            <w:tcW w:w="1105" w:type="pct"/>
            <w:gridSpan w:val="2"/>
          </w:tcPr>
          <w:p w14:paraId="577EF3A7" w14:textId="1CB9809E" w:rsidR="00C20841" w:rsidRPr="00F45C25" w:rsidRDefault="00C20841">
            <w:pPr>
              <w:keepLines/>
              <w:rPr>
                <w:rFonts w:ascii="Arial" w:hAnsi="Arial" w:cs="Arial"/>
                <w:szCs w:val="20"/>
              </w:rPr>
            </w:pPr>
            <w:r w:rsidRPr="00F45C25">
              <w:rPr>
                <w:rStyle w:val="Hyperlink"/>
                <w:rFonts w:cs="Arial"/>
                <w:szCs w:val="20"/>
              </w:rPr>
              <w:t xml:space="preserve">Certification of Chief Financial Officer Pursuant to Section </w:t>
            </w:r>
            <w:r w:rsidR="00C05B6D" w:rsidRPr="00F45C25">
              <w:rPr>
                <w:rStyle w:val="Hyperlink"/>
                <w:rFonts w:cs="Arial"/>
                <w:szCs w:val="20"/>
              </w:rPr>
              <w:t>906</w:t>
            </w:r>
            <w:r w:rsidRPr="00F45C25">
              <w:rPr>
                <w:rStyle w:val="Hyperlink"/>
                <w:rFonts w:cs="Arial"/>
                <w:szCs w:val="20"/>
              </w:rPr>
              <w:t xml:space="preserve"> of the Sarbanes-Oxley Act of 2002</w:t>
            </w:r>
          </w:p>
        </w:tc>
        <w:tc>
          <w:tcPr>
            <w:tcW w:w="34" w:type="pct"/>
            <w:vAlign w:val="bottom"/>
          </w:tcPr>
          <w:p w14:paraId="3C563478" w14:textId="77777777" w:rsidR="00C20841" w:rsidRPr="00F45C25" w:rsidRDefault="00C20841">
            <w:pPr>
              <w:pStyle w:val="la2"/>
              <w:keepLines/>
              <w:rPr>
                <w:rFonts w:ascii="Arial" w:hAnsi="Arial" w:cs="Arial"/>
                <w:sz w:val="20"/>
                <w:szCs w:val="20"/>
              </w:rPr>
            </w:pPr>
          </w:p>
        </w:tc>
        <w:tc>
          <w:tcPr>
            <w:tcW w:w="718" w:type="pct"/>
            <w:noWrap/>
          </w:tcPr>
          <w:p w14:paraId="5227C186" w14:textId="77777777" w:rsidR="00C20841" w:rsidRPr="00F45C25" w:rsidRDefault="00C20841">
            <w:pPr>
              <w:keepLines/>
              <w:jc w:val="center"/>
              <w:rPr>
                <w:rFonts w:ascii="Arial" w:hAnsi="Arial" w:cs="Arial"/>
                <w:szCs w:val="20"/>
              </w:rPr>
            </w:pPr>
            <w:r w:rsidRPr="00F45C25">
              <w:rPr>
                <w:rFonts w:ascii="Arial" w:hAnsi="Arial" w:cs="Arial"/>
                <w:szCs w:val="20"/>
              </w:rPr>
              <w:t>X</w:t>
            </w:r>
          </w:p>
        </w:tc>
        <w:tc>
          <w:tcPr>
            <w:tcW w:w="34" w:type="pct"/>
            <w:noWrap/>
          </w:tcPr>
          <w:p w14:paraId="5A381B07" w14:textId="77777777" w:rsidR="00C20841" w:rsidRPr="00F45C25" w:rsidRDefault="00C20841">
            <w:pPr>
              <w:keepLines/>
              <w:jc w:val="right"/>
              <w:rPr>
                <w:rFonts w:ascii="Arial" w:hAnsi="Arial" w:cs="Arial"/>
                <w:szCs w:val="20"/>
              </w:rPr>
            </w:pPr>
          </w:p>
        </w:tc>
        <w:tc>
          <w:tcPr>
            <w:tcW w:w="34" w:type="pct"/>
            <w:noWrap/>
          </w:tcPr>
          <w:p w14:paraId="3571C438" w14:textId="77777777" w:rsidR="00C20841" w:rsidRPr="00F45C25" w:rsidRDefault="00C20841">
            <w:pPr>
              <w:keepLines/>
              <w:rPr>
                <w:rFonts w:ascii="Arial" w:hAnsi="Arial" w:cs="Arial"/>
                <w:szCs w:val="20"/>
              </w:rPr>
            </w:pPr>
          </w:p>
        </w:tc>
        <w:tc>
          <w:tcPr>
            <w:tcW w:w="372" w:type="pct"/>
          </w:tcPr>
          <w:p w14:paraId="688168AA" w14:textId="77777777" w:rsidR="00C20841" w:rsidRPr="00F45C25" w:rsidRDefault="00C20841">
            <w:pPr>
              <w:keepLines/>
              <w:jc w:val="right"/>
              <w:rPr>
                <w:rFonts w:ascii="Arial" w:hAnsi="Arial" w:cs="Arial"/>
                <w:szCs w:val="20"/>
              </w:rPr>
            </w:pPr>
          </w:p>
        </w:tc>
        <w:tc>
          <w:tcPr>
            <w:tcW w:w="52" w:type="pct"/>
          </w:tcPr>
          <w:p w14:paraId="4799372C" w14:textId="77777777" w:rsidR="00C20841" w:rsidRPr="00F45C25" w:rsidRDefault="00C20841">
            <w:pPr>
              <w:keepLines/>
              <w:jc w:val="right"/>
              <w:rPr>
                <w:rFonts w:ascii="Arial" w:hAnsi="Arial" w:cs="Arial"/>
                <w:szCs w:val="20"/>
              </w:rPr>
            </w:pPr>
          </w:p>
        </w:tc>
        <w:tc>
          <w:tcPr>
            <w:tcW w:w="38" w:type="pct"/>
          </w:tcPr>
          <w:p w14:paraId="5BE65EA9" w14:textId="77777777" w:rsidR="00C20841" w:rsidRPr="00F45C25" w:rsidRDefault="00C20841">
            <w:pPr>
              <w:keepLines/>
              <w:jc w:val="right"/>
              <w:rPr>
                <w:rFonts w:ascii="Arial" w:hAnsi="Arial" w:cs="Arial"/>
                <w:szCs w:val="20"/>
              </w:rPr>
            </w:pPr>
          </w:p>
        </w:tc>
        <w:tc>
          <w:tcPr>
            <w:tcW w:w="64" w:type="pct"/>
          </w:tcPr>
          <w:p w14:paraId="2FCA64C5" w14:textId="77777777" w:rsidR="00C20841" w:rsidRPr="00F45C25" w:rsidRDefault="00C20841">
            <w:pPr>
              <w:keepLines/>
              <w:jc w:val="right"/>
              <w:rPr>
                <w:rFonts w:ascii="Arial" w:hAnsi="Arial" w:cs="Arial"/>
                <w:szCs w:val="20"/>
              </w:rPr>
            </w:pPr>
          </w:p>
        </w:tc>
        <w:tc>
          <w:tcPr>
            <w:tcW w:w="584" w:type="pct"/>
            <w:gridSpan w:val="2"/>
          </w:tcPr>
          <w:p w14:paraId="02889836" w14:textId="77777777" w:rsidR="00C20841" w:rsidRPr="00F45C25" w:rsidRDefault="00C20841">
            <w:pPr>
              <w:keepLines/>
              <w:jc w:val="right"/>
              <w:rPr>
                <w:rFonts w:ascii="Arial" w:hAnsi="Arial" w:cs="Arial"/>
                <w:szCs w:val="20"/>
              </w:rPr>
            </w:pPr>
          </w:p>
        </w:tc>
        <w:tc>
          <w:tcPr>
            <w:tcW w:w="57" w:type="pct"/>
          </w:tcPr>
          <w:p w14:paraId="4D43FD66" w14:textId="77777777" w:rsidR="00C20841" w:rsidRPr="00F45C25" w:rsidRDefault="00C20841">
            <w:pPr>
              <w:keepLines/>
              <w:jc w:val="right"/>
              <w:rPr>
                <w:rFonts w:ascii="Arial" w:hAnsi="Arial" w:cs="Arial"/>
                <w:szCs w:val="20"/>
              </w:rPr>
            </w:pPr>
          </w:p>
        </w:tc>
        <w:tc>
          <w:tcPr>
            <w:tcW w:w="76" w:type="pct"/>
          </w:tcPr>
          <w:p w14:paraId="445D0B39" w14:textId="77777777" w:rsidR="00C20841" w:rsidRPr="00F45C25" w:rsidRDefault="00C20841">
            <w:pPr>
              <w:keepLines/>
              <w:jc w:val="right"/>
              <w:rPr>
                <w:rFonts w:ascii="Arial" w:hAnsi="Arial" w:cs="Arial"/>
                <w:szCs w:val="20"/>
              </w:rPr>
            </w:pPr>
          </w:p>
        </w:tc>
        <w:tc>
          <w:tcPr>
            <w:tcW w:w="293" w:type="pct"/>
          </w:tcPr>
          <w:p w14:paraId="40845A08" w14:textId="77777777" w:rsidR="00C20841" w:rsidRPr="00F45C25" w:rsidRDefault="00C20841">
            <w:pPr>
              <w:keepLines/>
              <w:jc w:val="right"/>
              <w:rPr>
                <w:rFonts w:ascii="Arial" w:hAnsi="Arial" w:cs="Arial"/>
                <w:szCs w:val="20"/>
              </w:rPr>
            </w:pPr>
          </w:p>
        </w:tc>
        <w:tc>
          <w:tcPr>
            <w:tcW w:w="407" w:type="pct"/>
          </w:tcPr>
          <w:p w14:paraId="307EB3F5" w14:textId="77777777" w:rsidR="00C20841" w:rsidRPr="00F45C25" w:rsidRDefault="00C20841">
            <w:pPr>
              <w:keepLines/>
              <w:jc w:val="right"/>
              <w:rPr>
                <w:rFonts w:ascii="Arial" w:hAnsi="Arial" w:cs="Arial"/>
                <w:szCs w:val="20"/>
              </w:rPr>
            </w:pPr>
          </w:p>
        </w:tc>
        <w:tc>
          <w:tcPr>
            <w:tcW w:w="47" w:type="pct"/>
          </w:tcPr>
          <w:p w14:paraId="07CA89AF" w14:textId="77777777" w:rsidR="00C20841" w:rsidRPr="00F45C25" w:rsidRDefault="00C20841">
            <w:pPr>
              <w:keepLines/>
              <w:jc w:val="right"/>
              <w:rPr>
                <w:rFonts w:ascii="Arial" w:hAnsi="Arial" w:cs="Arial"/>
                <w:szCs w:val="20"/>
              </w:rPr>
            </w:pPr>
          </w:p>
        </w:tc>
        <w:tc>
          <w:tcPr>
            <w:tcW w:w="38" w:type="pct"/>
          </w:tcPr>
          <w:p w14:paraId="0010C396" w14:textId="77777777" w:rsidR="00C20841" w:rsidRPr="00F45C25" w:rsidRDefault="00C20841">
            <w:pPr>
              <w:keepLines/>
              <w:jc w:val="right"/>
              <w:rPr>
                <w:rFonts w:ascii="Arial" w:hAnsi="Arial" w:cs="Arial"/>
                <w:szCs w:val="20"/>
              </w:rPr>
            </w:pPr>
          </w:p>
        </w:tc>
        <w:tc>
          <w:tcPr>
            <w:tcW w:w="35" w:type="pct"/>
          </w:tcPr>
          <w:p w14:paraId="1E2C1022" w14:textId="77777777" w:rsidR="00C20841" w:rsidRPr="00F45C25" w:rsidRDefault="00C20841">
            <w:pPr>
              <w:keepLines/>
              <w:jc w:val="right"/>
              <w:rPr>
                <w:rFonts w:ascii="Arial" w:hAnsi="Arial" w:cs="Arial"/>
                <w:szCs w:val="20"/>
              </w:rPr>
            </w:pPr>
          </w:p>
        </w:tc>
        <w:tc>
          <w:tcPr>
            <w:tcW w:w="548" w:type="pct"/>
            <w:gridSpan w:val="2"/>
          </w:tcPr>
          <w:p w14:paraId="1B73BC80" w14:textId="77777777" w:rsidR="00C20841" w:rsidRPr="00F45C25" w:rsidRDefault="00C20841">
            <w:pPr>
              <w:keepLines/>
              <w:jc w:val="right"/>
              <w:rPr>
                <w:rFonts w:ascii="Arial" w:hAnsi="Arial" w:cs="Arial"/>
                <w:szCs w:val="20"/>
              </w:rPr>
            </w:pPr>
          </w:p>
        </w:tc>
        <w:tc>
          <w:tcPr>
            <w:tcW w:w="34" w:type="pct"/>
          </w:tcPr>
          <w:p w14:paraId="42133AF0" w14:textId="77777777" w:rsidR="00C20841" w:rsidRPr="00F45C25" w:rsidRDefault="00C20841">
            <w:pPr>
              <w:pStyle w:val="la2"/>
              <w:keepLines/>
              <w:rPr>
                <w:rFonts w:ascii="Arial" w:hAnsi="Arial" w:cs="Arial"/>
                <w:sz w:val="20"/>
                <w:szCs w:val="20"/>
              </w:rPr>
            </w:pPr>
          </w:p>
        </w:tc>
      </w:tr>
      <w:tr w:rsidR="00943CE0" w:rsidRPr="00F45C25" w14:paraId="1A94CE9D" w14:textId="77777777" w:rsidTr="00825F86">
        <w:trPr>
          <w:cantSplit/>
          <w:trHeight w:hRule="exact" w:val="120"/>
          <w:jc w:val="center"/>
        </w:trPr>
        <w:tc>
          <w:tcPr>
            <w:tcW w:w="398" w:type="pct"/>
            <w:vAlign w:val="center"/>
          </w:tcPr>
          <w:p w14:paraId="426AE571" w14:textId="77777777" w:rsidR="00C05B6D" w:rsidRPr="00F45C25" w:rsidRDefault="00C05B6D">
            <w:pPr>
              <w:keepNext/>
              <w:keepLines/>
              <w:rPr>
                <w:rFonts w:ascii="Arial" w:hAnsi="Arial" w:cs="Arial"/>
                <w:szCs w:val="20"/>
              </w:rPr>
            </w:pPr>
            <w:r w:rsidRPr="00F45C25">
              <w:rPr>
                <w:rFonts w:ascii="Arial" w:hAnsi="Arial" w:cs="Arial"/>
                <w:szCs w:val="20"/>
              </w:rPr>
              <w:lastRenderedPageBreak/>
              <w:t> </w:t>
            </w:r>
          </w:p>
        </w:tc>
        <w:tc>
          <w:tcPr>
            <w:tcW w:w="1139" w:type="pct"/>
            <w:gridSpan w:val="3"/>
            <w:vAlign w:val="center"/>
          </w:tcPr>
          <w:p w14:paraId="19F0E9EF" w14:textId="77777777" w:rsidR="00C05B6D" w:rsidRPr="00F45C25" w:rsidRDefault="00C05B6D">
            <w:pPr>
              <w:keepNext/>
              <w:keepLines/>
              <w:rPr>
                <w:rFonts w:ascii="Arial" w:hAnsi="Arial" w:cs="Arial"/>
                <w:szCs w:val="20"/>
              </w:rPr>
            </w:pPr>
          </w:p>
        </w:tc>
        <w:tc>
          <w:tcPr>
            <w:tcW w:w="752" w:type="pct"/>
            <w:gridSpan w:val="2"/>
            <w:vAlign w:val="center"/>
          </w:tcPr>
          <w:p w14:paraId="4A4B2D0C" w14:textId="77777777" w:rsidR="00C05B6D" w:rsidRPr="00F45C25" w:rsidRDefault="00C05B6D">
            <w:pPr>
              <w:keepNext/>
              <w:keepLines/>
              <w:rPr>
                <w:rFonts w:ascii="Arial" w:hAnsi="Arial" w:cs="Arial"/>
                <w:szCs w:val="20"/>
              </w:rPr>
            </w:pPr>
          </w:p>
        </w:tc>
        <w:tc>
          <w:tcPr>
            <w:tcW w:w="592" w:type="pct"/>
            <w:gridSpan w:val="6"/>
            <w:vAlign w:val="center"/>
          </w:tcPr>
          <w:p w14:paraId="410BFA2E" w14:textId="77777777" w:rsidR="00C05B6D" w:rsidRPr="00F45C25" w:rsidRDefault="00C05B6D">
            <w:pPr>
              <w:keepNext/>
              <w:keepLines/>
              <w:rPr>
                <w:rFonts w:ascii="Arial" w:hAnsi="Arial" w:cs="Arial"/>
                <w:szCs w:val="20"/>
              </w:rPr>
            </w:pPr>
          </w:p>
        </w:tc>
        <w:tc>
          <w:tcPr>
            <w:tcW w:w="1010" w:type="pct"/>
            <w:gridSpan w:val="5"/>
            <w:vAlign w:val="center"/>
          </w:tcPr>
          <w:p w14:paraId="038981DE" w14:textId="77777777" w:rsidR="00C05B6D" w:rsidRPr="00F45C25" w:rsidRDefault="00C05B6D">
            <w:pPr>
              <w:keepNext/>
              <w:keepLines/>
              <w:rPr>
                <w:rFonts w:ascii="Arial" w:hAnsi="Arial" w:cs="Arial"/>
                <w:szCs w:val="20"/>
              </w:rPr>
            </w:pPr>
          </w:p>
        </w:tc>
        <w:tc>
          <w:tcPr>
            <w:tcW w:w="528" w:type="pct"/>
            <w:gridSpan w:val="4"/>
            <w:vAlign w:val="center"/>
          </w:tcPr>
          <w:p w14:paraId="4D47DC3E" w14:textId="77777777" w:rsidR="00C05B6D" w:rsidRPr="00F45C25" w:rsidRDefault="00C05B6D">
            <w:pPr>
              <w:keepNext/>
              <w:keepLines/>
              <w:rPr>
                <w:rFonts w:ascii="Arial" w:hAnsi="Arial" w:cs="Arial"/>
                <w:szCs w:val="20"/>
              </w:rPr>
            </w:pPr>
          </w:p>
        </w:tc>
        <w:tc>
          <w:tcPr>
            <w:tcW w:w="582" w:type="pct"/>
            <w:gridSpan w:val="3"/>
            <w:vAlign w:val="center"/>
          </w:tcPr>
          <w:p w14:paraId="58D91202" w14:textId="77777777" w:rsidR="00C05B6D" w:rsidRPr="00F45C25" w:rsidRDefault="00C05B6D">
            <w:pPr>
              <w:keepNext/>
              <w:keepLines/>
              <w:rPr>
                <w:rFonts w:ascii="Arial" w:hAnsi="Arial" w:cs="Arial"/>
                <w:szCs w:val="20"/>
              </w:rPr>
            </w:pPr>
          </w:p>
        </w:tc>
      </w:tr>
      <w:tr w:rsidR="003C10D3" w:rsidRPr="00F45C25" w14:paraId="510A24A4" w14:textId="77777777" w:rsidTr="00825F86">
        <w:trPr>
          <w:cantSplit/>
          <w:jc w:val="center"/>
        </w:trPr>
        <w:tc>
          <w:tcPr>
            <w:tcW w:w="398" w:type="pct"/>
            <w:noWrap/>
          </w:tcPr>
          <w:p w14:paraId="3D3F72E7" w14:textId="381E97C9" w:rsidR="00C05B6D" w:rsidRPr="00F45C25" w:rsidRDefault="00C05B6D">
            <w:pPr>
              <w:keepLines/>
              <w:rPr>
                <w:rFonts w:ascii="Arial" w:hAnsi="Arial" w:cs="Arial"/>
                <w:szCs w:val="20"/>
              </w:rPr>
            </w:pPr>
            <w:r w:rsidRPr="00F45C25">
              <w:rPr>
                <w:rFonts w:ascii="Arial" w:hAnsi="Arial" w:cs="Arial"/>
                <w:szCs w:val="20"/>
              </w:rPr>
              <w:t>97.1*</w:t>
            </w:r>
          </w:p>
        </w:tc>
        <w:tc>
          <w:tcPr>
            <w:tcW w:w="34" w:type="pct"/>
            <w:vAlign w:val="bottom"/>
          </w:tcPr>
          <w:p w14:paraId="4627E91A" w14:textId="77777777" w:rsidR="00C05B6D" w:rsidRPr="00F45C25" w:rsidRDefault="00C05B6D">
            <w:pPr>
              <w:pStyle w:val="la2"/>
              <w:keepLines/>
              <w:rPr>
                <w:rFonts w:ascii="Arial" w:hAnsi="Arial" w:cs="Arial"/>
                <w:sz w:val="20"/>
                <w:szCs w:val="20"/>
              </w:rPr>
            </w:pPr>
          </w:p>
        </w:tc>
        <w:tc>
          <w:tcPr>
            <w:tcW w:w="1105" w:type="pct"/>
            <w:gridSpan w:val="2"/>
          </w:tcPr>
          <w:p w14:paraId="0426547A" w14:textId="020F857A" w:rsidR="00C05B6D" w:rsidRPr="00F45C25" w:rsidRDefault="00C05B6D" w:rsidP="00C05B6D">
            <w:pPr>
              <w:keepLines/>
              <w:rPr>
                <w:rFonts w:ascii="Arial" w:hAnsi="Arial" w:cs="Arial"/>
                <w:szCs w:val="20"/>
              </w:rPr>
            </w:pPr>
            <w:r w:rsidRPr="00F45C25">
              <w:rPr>
                <w:rFonts w:ascii="Arial" w:hAnsi="Arial" w:cs="Arial"/>
                <w:szCs w:val="20"/>
              </w:rPr>
              <w:t>Microsoft Corporation</w:t>
            </w:r>
            <w:r w:rsidR="003F6D6A" w:rsidRPr="00F45C25">
              <w:rPr>
                <w:rFonts w:ascii="Arial" w:hAnsi="Arial" w:cs="Arial"/>
                <w:szCs w:val="20"/>
              </w:rPr>
              <w:t xml:space="preserve"> </w:t>
            </w:r>
            <w:r w:rsidRPr="00F45C25">
              <w:rPr>
                <w:rFonts w:ascii="Arial" w:hAnsi="Arial" w:cs="Arial"/>
                <w:szCs w:val="20"/>
              </w:rPr>
              <w:t>Executive Compensation Recovery Policy</w:t>
            </w:r>
          </w:p>
        </w:tc>
        <w:tc>
          <w:tcPr>
            <w:tcW w:w="34" w:type="pct"/>
            <w:vAlign w:val="bottom"/>
          </w:tcPr>
          <w:p w14:paraId="4D83917B" w14:textId="77777777" w:rsidR="00C05B6D" w:rsidRPr="00F45C25" w:rsidRDefault="00C05B6D">
            <w:pPr>
              <w:pStyle w:val="la2"/>
              <w:keepLines/>
              <w:rPr>
                <w:rFonts w:ascii="Arial" w:hAnsi="Arial" w:cs="Arial"/>
                <w:sz w:val="20"/>
                <w:szCs w:val="20"/>
              </w:rPr>
            </w:pPr>
          </w:p>
        </w:tc>
        <w:tc>
          <w:tcPr>
            <w:tcW w:w="718" w:type="pct"/>
            <w:noWrap/>
          </w:tcPr>
          <w:p w14:paraId="4B70E843" w14:textId="77777777" w:rsidR="00C05B6D" w:rsidRPr="00F45C25" w:rsidRDefault="00C05B6D">
            <w:pPr>
              <w:keepLines/>
              <w:jc w:val="center"/>
              <w:rPr>
                <w:rFonts w:ascii="Arial" w:hAnsi="Arial" w:cs="Arial"/>
                <w:szCs w:val="20"/>
              </w:rPr>
            </w:pPr>
            <w:r w:rsidRPr="00F45C25">
              <w:rPr>
                <w:rFonts w:ascii="Arial" w:hAnsi="Arial" w:cs="Arial"/>
                <w:szCs w:val="20"/>
              </w:rPr>
              <w:t>X</w:t>
            </w:r>
          </w:p>
        </w:tc>
        <w:tc>
          <w:tcPr>
            <w:tcW w:w="34" w:type="pct"/>
            <w:noWrap/>
          </w:tcPr>
          <w:p w14:paraId="458B1E3E" w14:textId="77777777" w:rsidR="00C05B6D" w:rsidRPr="00F45C25" w:rsidRDefault="00C05B6D">
            <w:pPr>
              <w:keepLines/>
              <w:jc w:val="right"/>
              <w:rPr>
                <w:rFonts w:ascii="Arial" w:hAnsi="Arial" w:cs="Arial"/>
                <w:szCs w:val="20"/>
              </w:rPr>
            </w:pPr>
          </w:p>
        </w:tc>
        <w:tc>
          <w:tcPr>
            <w:tcW w:w="34" w:type="pct"/>
            <w:noWrap/>
          </w:tcPr>
          <w:p w14:paraId="05140A71" w14:textId="77777777" w:rsidR="00C05B6D" w:rsidRPr="00F45C25" w:rsidRDefault="00C05B6D">
            <w:pPr>
              <w:keepLines/>
              <w:rPr>
                <w:rFonts w:ascii="Arial" w:hAnsi="Arial" w:cs="Arial"/>
                <w:szCs w:val="20"/>
              </w:rPr>
            </w:pPr>
          </w:p>
        </w:tc>
        <w:tc>
          <w:tcPr>
            <w:tcW w:w="372" w:type="pct"/>
          </w:tcPr>
          <w:p w14:paraId="6CE14353" w14:textId="77777777" w:rsidR="00C05B6D" w:rsidRPr="00F45C25" w:rsidRDefault="00C05B6D">
            <w:pPr>
              <w:keepLines/>
              <w:jc w:val="right"/>
              <w:rPr>
                <w:rFonts w:ascii="Arial" w:hAnsi="Arial" w:cs="Arial"/>
                <w:szCs w:val="20"/>
              </w:rPr>
            </w:pPr>
          </w:p>
        </w:tc>
        <w:tc>
          <w:tcPr>
            <w:tcW w:w="52" w:type="pct"/>
          </w:tcPr>
          <w:p w14:paraId="18E0C2C9" w14:textId="77777777" w:rsidR="00C05B6D" w:rsidRPr="00F45C25" w:rsidRDefault="00C05B6D">
            <w:pPr>
              <w:keepLines/>
              <w:jc w:val="right"/>
              <w:rPr>
                <w:rFonts w:ascii="Arial" w:hAnsi="Arial" w:cs="Arial"/>
                <w:szCs w:val="20"/>
              </w:rPr>
            </w:pPr>
          </w:p>
        </w:tc>
        <w:tc>
          <w:tcPr>
            <w:tcW w:w="38" w:type="pct"/>
          </w:tcPr>
          <w:p w14:paraId="019D67C6" w14:textId="77777777" w:rsidR="00C05B6D" w:rsidRPr="00F45C25" w:rsidRDefault="00C05B6D">
            <w:pPr>
              <w:keepLines/>
              <w:jc w:val="right"/>
              <w:rPr>
                <w:rFonts w:ascii="Arial" w:hAnsi="Arial" w:cs="Arial"/>
                <w:szCs w:val="20"/>
              </w:rPr>
            </w:pPr>
          </w:p>
        </w:tc>
        <w:tc>
          <w:tcPr>
            <w:tcW w:w="64" w:type="pct"/>
          </w:tcPr>
          <w:p w14:paraId="0EA2C6BD" w14:textId="77777777" w:rsidR="00C05B6D" w:rsidRPr="00F45C25" w:rsidRDefault="00C05B6D">
            <w:pPr>
              <w:keepLines/>
              <w:jc w:val="right"/>
              <w:rPr>
                <w:rFonts w:ascii="Arial" w:hAnsi="Arial" w:cs="Arial"/>
                <w:szCs w:val="20"/>
              </w:rPr>
            </w:pPr>
          </w:p>
        </w:tc>
        <w:tc>
          <w:tcPr>
            <w:tcW w:w="584" w:type="pct"/>
            <w:gridSpan w:val="2"/>
          </w:tcPr>
          <w:p w14:paraId="15AEEFCB" w14:textId="77777777" w:rsidR="00C05B6D" w:rsidRPr="00F45C25" w:rsidRDefault="00C05B6D">
            <w:pPr>
              <w:keepLines/>
              <w:jc w:val="right"/>
              <w:rPr>
                <w:rFonts w:ascii="Arial" w:hAnsi="Arial" w:cs="Arial"/>
                <w:szCs w:val="20"/>
              </w:rPr>
            </w:pPr>
          </w:p>
        </w:tc>
        <w:tc>
          <w:tcPr>
            <w:tcW w:w="57" w:type="pct"/>
          </w:tcPr>
          <w:p w14:paraId="73320763" w14:textId="77777777" w:rsidR="00C05B6D" w:rsidRPr="00F45C25" w:rsidRDefault="00C05B6D">
            <w:pPr>
              <w:keepLines/>
              <w:jc w:val="right"/>
              <w:rPr>
                <w:rFonts w:ascii="Arial" w:hAnsi="Arial" w:cs="Arial"/>
                <w:szCs w:val="20"/>
              </w:rPr>
            </w:pPr>
          </w:p>
        </w:tc>
        <w:tc>
          <w:tcPr>
            <w:tcW w:w="76" w:type="pct"/>
          </w:tcPr>
          <w:p w14:paraId="615251D8" w14:textId="77777777" w:rsidR="00C05B6D" w:rsidRPr="00F45C25" w:rsidRDefault="00C05B6D">
            <w:pPr>
              <w:keepLines/>
              <w:jc w:val="right"/>
              <w:rPr>
                <w:rFonts w:ascii="Arial" w:hAnsi="Arial" w:cs="Arial"/>
                <w:szCs w:val="20"/>
              </w:rPr>
            </w:pPr>
          </w:p>
        </w:tc>
        <w:tc>
          <w:tcPr>
            <w:tcW w:w="293" w:type="pct"/>
          </w:tcPr>
          <w:p w14:paraId="2E1AAADB" w14:textId="77777777" w:rsidR="00C05B6D" w:rsidRPr="00F45C25" w:rsidRDefault="00C05B6D">
            <w:pPr>
              <w:keepLines/>
              <w:jc w:val="right"/>
              <w:rPr>
                <w:rFonts w:ascii="Arial" w:hAnsi="Arial" w:cs="Arial"/>
                <w:szCs w:val="20"/>
              </w:rPr>
            </w:pPr>
          </w:p>
        </w:tc>
        <w:tc>
          <w:tcPr>
            <w:tcW w:w="407" w:type="pct"/>
          </w:tcPr>
          <w:p w14:paraId="50194FCD" w14:textId="77777777" w:rsidR="00C05B6D" w:rsidRPr="00F45C25" w:rsidRDefault="00C05B6D">
            <w:pPr>
              <w:keepLines/>
              <w:jc w:val="right"/>
              <w:rPr>
                <w:rFonts w:ascii="Arial" w:hAnsi="Arial" w:cs="Arial"/>
                <w:szCs w:val="20"/>
              </w:rPr>
            </w:pPr>
          </w:p>
        </w:tc>
        <w:tc>
          <w:tcPr>
            <w:tcW w:w="47" w:type="pct"/>
          </w:tcPr>
          <w:p w14:paraId="761746CF" w14:textId="77777777" w:rsidR="00C05B6D" w:rsidRPr="00F45C25" w:rsidRDefault="00C05B6D">
            <w:pPr>
              <w:keepLines/>
              <w:jc w:val="right"/>
              <w:rPr>
                <w:rFonts w:ascii="Arial" w:hAnsi="Arial" w:cs="Arial"/>
                <w:szCs w:val="20"/>
              </w:rPr>
            </w:pPr>
          </w:p>
        </w:tc>
        <w:tc>
          <w:tcPr>
            <w:tcW w:w="38" w:type="pct"/>
          </w:tcPr>
          <w:p w14:paraId="76045D25" w14:textId="77777777" w:rsidR="00C05B6D" w:rsidRPr="00F45C25" w:rsidRDefault="00C05B6D">
            <w:pPr>
              <w:keepLines/>
              <w:jc w:val="right"/>
              <w:rPr>
                <w:rFonts w:ascii="Arial" w:hAnsi="Arial" w:cs="Arial"/>
                <w:szCs w:val="20"/>
              </w:rPr>
            </w:pPr>
          </w:p>
        </w:tc>
        <w:tc>
          <w:tcPr>
            <w:tcW w:w="35" w:type="pct"/>
          </w:tcPr>
          <w:p w14:paraId="20764EA7" w14:textId="77777777" w:rsidR="00C05B6D" w:rsidRPr="00F45C25" w:rsidRDefault="00C05B6D">
            <w:pPr>
              <w:keepLines/>
              <w:jc w:val="right"/>
              <w:rPr>
                <w:rFonts w:ascii="Arial" w:hAnsi="Arial" w:cs="Arial"/>
                <w:szCs w:val="20"/>
              </w:rPr>
            </w:pPr>
          </w:p>
        </w:tc>
        <w:tc>
          <w:tcPr>
            <w:tcW w:w="548" w:type="pct"/>
            <w:gridSpan w:val="2"/>
          </w:tcPr>
          <w:p w14:paraId="75B41A08" w14:textId="77777777" w:rsidR="00C05B6D" w:rsidRPr="00F45C25" w:rsidRDefault="00C05B6D">
            <w:pPr>
              <w:keepLines/>
              <w:jc w:val="right"/>
              <w:rPr>
                <w:rFonts w:ascii="Arial" w:hAnsi="Arial" w:cs="Arial"/>
                <w:szCs w:val="20"/>
              </w:rPr>
            </w:pPr>
          </w:p>
        </w:tc>
        <w:tc>
          <w:tcPr>
            <w:tcW w:w="34" w:type="pct"/>
          </w:tcPr>
          <w:p w14:paraId="19579C0C" w14:textId="77777777" w:rsidR="00C05B6D" w:rsidRPr="00F45C25" w:rsidRDefault="00C05B6D">
            <w:pPr>
              <w:pStyle w:val="la2"/>
              <w:keepLines/>
              <w:rPr>
                <w:rFonts w:ascii="Arial" w:hAnsi="Arial" w:cs="Arial"/>
                <w:sz w:val="20"/>
                <w:szCs w:val="20"/>
              </w:rPr>
            </w:pPr>
          </w:p>
        </w:tc>
      </w:tr>
      <w:tr w:rsidR="00943CE0" w:rsidRPr="00F45C25" w14:paraId="7BC50001" w14:textId="77777777" w:rsidTr="00825F86">
        <w:trPr>
          <w:cantSplit/>
          <w:trHeight w:hRule="exact" w:val="120"/>
          <w:jc w:val="center"/>
        </w:trPr>
        <w:tc>
          <w:tcPr>
            <w:tcW w:w="398" w:type="pct"/>
            <w:vAlign w:val="center"/>
          </w:tcPr>
          <w:p w14:paraId="2D6DB930" w14:textId="77777777" w:rsidR="00C05B6D" w:rsidRPr="00F45C25" w:rsidRDefault="00C05B6D">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56621A1" w14:textId="77777777" w:rsidR="00C05B6D" w:rsidRPr="00F45C25" w:rsidRDefault="00C05B6D">
            <w:pPr>
              <w:keepNext/>
              <w:keepLines/>
              <w:rPr>
                <w:rFonts w:ascii="Arial" w:hAnsi="Arial" w:cs="Arial"/>
                <w:szCs w:val="20"/>
              </w:rPr>
            </w:pPr>
          </w:p>
        </w:tc>
        <w:tc>
          <w:tcPr>
            <w:tcW w:w="752" w:type="pct"/>
            <w:gridSpan w:val="2"/>
            <w:vAlign w:val="center"/>
          </w:tcPr>
          <w:p w14:paraId="1A250A5D" w14:textId="77777777" w:rsidR="00C05B6D" w:rsidRPr="00F45C25" w:rsidRDefault="00C05B6D">
            <w:pPr>
              <w:keepNext/>
              <w:keepLines/>
              <w:rPr>
                <w:rFonts w:ascii="Arial" w:hAnsi="Arial" w:cs="Arial"/>
                <w:szCs w:val="20"/>
              </w:rPr>
            </w:pPr>
          </w:p>
        </w:tc>
        <w:tc>
          <w:tcPr>
            <w:tcW w:w="592" w:type="pct"/>
            <w:gridSpan w:val="6"/>
            <w:vAlign w:val="center"/>
          </w:tcPr>
          <w:p w14:paraId="1A0B4257" w14:textId="77777777" w:rsidR="00C05B6D" w:rsidRPr="00F45C25" w:rsidRDefault="00C05B6D">
            <w:pPr>
              <w:keepNext/>
              <w:keepLines/>
              <w:rPr>
                <w:rFonts w:ascii="Arial" w:hAnsi="Arial" w:cs="Arial"/>
                <w:szCs w:val="20"/>
              </w:rPr>
            </w:pPr>
          </w:p>
        </w:tc>
        <w:tc>
          <w:tcPr>
            <w:tcW w:w="1010" w:type="pct"/>
            <w:gridSpan w:val="5"/>
            <w:vAlign w:val="center"/>
          </w:tcPr>
          <w:p w14:paraId="3CFCD20E" w14:textId="77777777" w:rsidR="00C05B6D" w:rsidRPr="00F45C25" w:rsidRDefault="00C05B6D">
            <w:pPr>
              <w:keepNext/>
              <w:keepLines/>
              <w:rPr>
                <w:rFonts w:ascii="Arial" w:hAnsi="Arial" w:cs="Arial"/>
                <w:szCs w:val="20"/>
              </w:rPr>
            </w:pPr>
          </w:p>
        </w:tc>
        <w:tc>
          <w:tcPr>
            <w:tcW w:w="528" w:type="pct"/>
            <w:gridSpan w:val="4"/>
            <w:vAlign w:val="center"/>
          </w:tcPr>
          <w:p w14:paraId="4A1343BE" w14:textId="77777777" w:rsidR="00C05B6D" w:rsidRPr="00F45C25" w:rsidRDefault="00C05B6D">
            <w:pPr>
              <w:keepNext/>
              <w:keepLines/>
              <w:rPr>
                <w:rFonts w:ascii="Arial" w:hAnsi="Arial" w:cs="Arial"/>
                <w:szCs w:val="20"/>
              </w:rPr>
            </w:pPr>
          </w:p>
        </w:tc>
        <w:tc>
          <w:tcPr>
            <w:tcW w:w="582" w:type="pct"/>
            <w:gridSpan w:val="3"/>
            <w:vAlign w:val="center"/>
          </w:tcPr>
          <w:p w14:paraId="601AB600" w14:textId="77777777" w:rsidR="00C05B6D" w:rsidRPr="00F45C25" w:rsidRDefault="00C05B6D">
            <w:pPr>
              <w:keepNext/>
              <w:keepLines/>
              <w:rPr>
                <w:rFonts w:ascii="Arial" w:hAnsi="Arial" w:cs="Arial"/>
                <w:szCs w:val="20"/>
              </w:rPr>
            </w:pPr>
          </w:p>
        </w:tc>
      </w:tr>
      <w:tr w:rsidR="003C10D3" w:rsidRPr="00F45C25" w14:paraId="418CF791" w14:textId="77777777" w:rsidTr="00825F86">
        <w:trPr>
          <w:cantSplit/>
          <w:jc w:val="center"/>
        </w:trPr>
        <w:tc>
          <w:tcPr>
            <w:tcW w:w="398" w:type="pct"/>
            <w:noWrap/>
          </w:tcPr>
          <w:p w14:paraId="4F9E16AE" w14:textId="52793583" w:rsidR="00C05B6D" w:rsidRPr="00F45C25" w:rsidRDefault="00F3578D">
            <w:pPr>
              <w:keepLines/>
              <w:rPr>
                <w:rFonts w:ascii="Arial" w:hAnsi="Arial" w:cs="Arial"/>
                <w:szCs w:val="20"/>
              </w:rPr>
            </w:pPr>
            <w:r w:rsidRPr="00F45C25">
              <w:rPr>
                <w:rFonts w:ascii="Arial" w:hAnsi="Arial" w:cs="Arial"/>
                <w:szCs w:val="20"/>
              </w:rPr>
              <w:t>101.INS</w:t>
            </w:r>
          </w:p>
        </w:tc>
        <w:tc>
          <w:tcPr>
            <w:tcW w:w="34" w:type="pct"/>
            <w:vAlign w:val="bottom"/>
          </w:tcPr>
          <w:p w14:paraId="7ED8F5D6" w14:textId="77777777" w:rsidR="00C05B6D" w:rsidRPr="00F45C25" w:rsidRDefault="00C05B6D">
            <w:pPr>
              <w:pStyle w:val="la2"/>
              <w:keepLines/>
              <w:rPr>
                <w:rFonts w:ascii="Arial" w:hAnsi="Arial" w:cs="Arial"/>
                <w:sz w:val="20"/>
                <w:szCs w:val="20"/>
              </w:rPr>
            </w:pPr>
          </w:p>
        </w:tc>
        <w:tc>
          <w:tcPr>
            <w:tcW w:w="1105" w:type="pct"/>
            <w:gridSpan w:val="2"/>
          </w:tcPr>
          <w:p w14:paraId="645C10C5" w14:textId="75E0543D" w:rsidR="00C05B6D" w:rsidRPr="00F45C25" w:rsidRDefault="00F3578D">
            <w:pPr>
              <w:keepLines/>
              <w:rPr>
                <w:rFonts w:ascii="Arial" w:hAnsi="Arial" w:cs="Arial"/>
                <w:szCs w:val="20"/>
              </w:rPr>
            </w:pPr>
            <w:r w:rsidRPr="00F45C25">
              <w:rPr>
                <w:rStyle w:val="Hyperlink"/>
                <w:rFonts w:cs="Arial"/>
                <w:szCs w:val="20"/>
              </w:rPr>
              <w:t>Inline XBRL Instance Document</w:t>
            </w:r>
            <w:r w:rsidRPr="00F45C25">
              <w:rPr>
                <w:rFonts w:ascii="Arial" w:hAnsi="Arial" w:cs="Arial"/>
              </w:rPr>
              <w:t>—the instance document does not appear in the Interactive Data File as its XBRL tags are embedded within the Inline XBRL document</w:t>
            </w:r>
          </w:p>
        </w:tc>
        <w:tc>
          <w:tcPr>
            <w:tcW w:w="34" w:type="pct"/>
            <w:vAlign w:val="bottom"/>
          </w:tcPr>
          <w:p w14:paraId="3AFC437D" w14:textId="77777777" w:rsidR="00C05B6D" w:rsidRPr="00F45C25" w:rsidRDefault="00C05B6D">
            <w:pPr>
              <w:pStyle w:val="la2"/>
              <w:keepLines/>
              <w:rPr>
                <w:rFonts w:ascii="Arial" w:hAnsi="Arial" w:cs="Arial"/>
                <w:sz w:val="20"/>
                <w:szCs w:val="20"/>
              </w:rPr>
            </w:pPr>
          </w:p>
        </w:tc>
        <w:tc>
          <w:tcPr>
            <w:tcW w:w="718" w:type="pct"/>
            <w:noWrap/>
          </w:tcPr>
          <w:p w14:paraId="7AB5D7CA" w14:textId="77777777" w:rsidR="00C05B6D" w:rsidRPr="00F45C25" w:rsidRDefault="00C05B6D">
            <w:pPr>
              <w:keepLines/>
              <w:jc w:val="center"/>
              <w:rPr>
                <w:rFonts w:ascii="Arial" w:hAnsi="Arial" w:cs="Arial"/>
                <w:szCs w:val="20"/>
              </w:rPr>
            </w:pPr>
            <w:r w:rsidRPr="00F45C25">
              <w:rPr>
                <w:rFonts w:ascii="Arial" w:hAnsi="Arial" w:cs="Arial"/>
                <w:szCs w:val="20"/>
              </w:rPr>
              <w:t>X</w:t>
            </w:r>
          </w:p>
        </w:tc>
        <w:tc>
          <w:tcPr>
            <w:tcW w:w="34" w:type="pct"/>
            <w:noWrap/>
          </w:tcPr>
          <w:p w14:paraId="2D24683B" w14:textId="77777777" w:rsidR="00C05B6D" w:rsidRPr="00F45C25" w:rsidRDefault="00C05B6D">
            <w:pPr>
              <w:keepLines/>
              <w:jc w:val="right"/>
              <w:rPr>
                <w:rFonts w:ascii="Arial" w:hAnsi="Arial" w:cs="Arial"/>
                <w:szCs w:val="20"/>
              </w:rPr>
            </w:pPr>
          </w:p>
        </w:tc>
        <w:tc>
          <w:tcPr>
            <w:tcW w:w="34" w:type="pct"/>
            <w:noWrap/>
          </w:tcPr>
          <w:p w14:paraId="68BF5F0C" w14:textId="77777777" w:rsidR="00C05B6D" w:rsidRPr="00F45C25" w:rsidRDefault="00C05B6D">
            <w:pPr>
              <w:keepLines/>
              <w:rPr>
                <w:rFonts w:ascii="Arial" w:hAnsi="Arial" w:cs="Arial"/>
                <w:szCs w:val="20"/>
              </w:rPr>
            </w:pPr>
          </w:p>
        </w:tc>
        <w:tc>
          <w:tcPr>
            <w:tcW w:w="372" w:type="pct"/>
          </w:tcPr>
          <w:p w14:paraId="10AE315E" w14:textId="77777777" w:rsidR="00C05B6D" w:rsidRPr="00F45C25" w:rsidRDefault="00C05B6D">
            <w:pPr>
              <w:keepLines/>
              <w:jc w:val="right"/>
              <w:rPr>
                <w:rFonts w:ascii="Arial" w:hAnsi="Arial" w:cs="Arial"/>
                <w:szCs w:val="20"/>
              </w:rPr>
            </w:pPr>
          </w:p>
        </w:tc>
        <w:tc>
          <w:tcPr>
            <w:tcW w:w="52" w:type="pct"/>
          </w:tcPr>
          <w:p w14:paraId="05A8AD1B" w14:textId="77777777" w:rsidR="00C05B6D" w:rsidRPr="00F45C25" w:rsidRDefault="00C05B6D">
            <w:pPr>
              <w:keepLines/>
              <w:jc w:val="right"/>
              <w:rPr>
                <w:rFonts w:ascii="Arial" w:hAnsi="Arial" w:cs="Arial"/>
                <w:szCs w:val="20"/>
              </w:rPr>
            </w:pPr>
          </w:p>
        </w:tc>
        <w:tc>
          <w:tcPr>
            <w:tcW w:w="38" w:type="pct"/>
          </w:tcPr>
          <w:p w14:paraId="3305A300" w14:textId="77777777" w:rsidR="00C05B6D" w:rsidRPr="00F45C25" w:rsidRDefault="00C05B6D">
            <w:pPr>
              <w:keepLines/>
              <w:jc w:val="right"/>
              <w:rPr>
                <w:rFonts w:ascii="Arial" w:hAnsi="Arial" w:cs="Arial"/>
                <w:szCs w:val="20"/>
              </w:rPr>
            </w:pPr>
          </w:p>
        </w:tc>
        <w:tc>
          <w:tcPr>
            <w:tcW w:w="64" w:type="pct"/>
          </w:tcPr>
          <w:p w14:paraId="7A4B07B2" w14:textId="77777777" w:rsidR="00C05B6D" w:rsidRPr="00F45C25" w:rsidRDefault="00C05B6D">
            <w:pPr>
              <w:keepLines/>
              <w:jc w:val="right"/>
              <w:rPr>
                <w:rFonts w:ascii="Arial" w:hAnsi="Arial" w:cs="Arial"/>
                <w:szCs w:val="20"/>
              </w:rPr>
            </w:pPr>
          </w:p>
        </w:tc>
        <w:tc>
          <w:tcPr>
            <w:tcW w:w="584" w:type="pct"/>
            <w:gridSpan w:val="2"/>
          </w:tcPr>
          <w:p w14:paraId="2B73298F" w14:textId="77777777" w:rsidR="00C05B6D" w:rsidRPr="00F45C25" w:rsidRDefault="00C05B6D">
            <w:pPr>
              <w:keepLines/>
              <w:jc w:val="right"/>
              <w:rPr>
                <w:rFonts w:ascii="Arial" w:hAnsi="Arial" w:cs="Arial"/>
                <w:szCs w:val="20"/>
              </w:rPr>
            </w:pPr>
          </w:p>
        </w:tc>
        <w:tc>
          <w:tcPr>
            <w:tcW w:w="57" w:type="pct"/>
          </w:tcPr>
          <w:p w14:paraId="7C0E0A05" w14:textId="77777777" w:rsidR="00C05B6D" w:rsidRPr="00F45C25" w:rsidRDefault="00C05B6D">
            <w:pPr>
              <w:keepLines/>
              <w:jc w:val="right"/>
              <w:rPr>
                <w:rFonts w:ascii="Arial" w:hAnsi="Arial" w:cs="Arial"/>
                <w:szCs w:val="20"/>
              </w:rPr>
            </w:pPr>
          </w:p>
        </w:tc>
        <w:tc>
          <w:tcPr>
            <w:tcW w:w="76" w:type="pct"/>
          </w:tcPr>
          <w:p w14:paraId="41A34F10" w14:textId="77777777" w:rsidR="00C05B6D" w:rsidRPr="00F45C25" w:rsidRDefault="00C05B6D">
            <w:pPr>
              <w:keepLines/>
              <w:jc w:val="right"/>
              <w:rPr>
                <w:rFonts w:ascii="Arial" w:hAnsi="Arial" w:cs="Arial"/>
                <w:szCs w:val="20"/>
              </w:rPr>
            </w:pPr>
          </w:p>
        </w:tc>
        <w:tc>
          <w:tcPr>
            <w:tcW w:w="293" w:type="pct"/>
          </w:tcPr>
          <w:p w14:paraId="311CEC5C" w14:textId="77777777" w:rsidR="00C05B6D" w:rsidRPr="00F45C25" w:rsidRDefault="00C05B6D">
            <w:pPr>
              <w:keepLines/>
              <w:jc w:val="right"/>
              <w:rPr>
                <w:rFonts w:ascii="Arial" w:hAnsi="Arial" w:cs="Arial"/>
                <w:szCs w:val="20"/>
              </w:rPr>
            </w:pPr>
          </w:p>
        </w:tc>
        <w:tc>
          <w:tcPr>
            <w:tcW w:w="407" w:type="pct"/>
          </w:tcPr>
          <w:p w14:paraId="3DA44D34" w14:textId="77777777" w:rsidR="00C05B6D" w:rsidRPr="00F45C25" w:rsidRDefault="00C05B6D">
            <w:pPr>
              <w:keepLines/>
              <w:jc w:val="right"/>
              <w:rPr>
                <w:rFonts w:ascii="Arial" w:hAnsi="Arial" w:cs="Arial"/>
                <w:szCs w:val="20"/>
              </w:rPr>
            </w:pPr>
          </w:p>
        </w:tc>
        <w:tc>
          <w:tcPr>
            <w:tcW w:w="47" w:type="pct"/>
          </w:tcPr>
          <w:p w14:paraId="63329E2D" w14:textId="77777777" w:rsidR="00C05B6D" w:rsidRPr="00F45C25" w:rsidRDefault="00C05B6D">
            <w:pPr>
              <w:keepLines/>
              <w:jc w:val="right"/>
              <w:rPr>
                <w:rFonts w:ascii="Arial" w:hAnsi="Arial" w:cs="Arial"/>
                <w:szCs w:val="20"/>
              </w:rPr>
            </w:pPr>
          </w:p>
        </w:tc>
        <w:tc>
          <w:tcPr>
            <w:tcW w:w="38" w:type="pct"/>
          </w:tcPr>
          <w:p w14:paraId="27EB1FD5" w14:textId="77777777" w:rsidR="00C05B6D" w:rsidRPr="00F45C25" w:rsidRDefault="00C05B6D">
            <w:pPr>
              <w:keepLines/>
              <w:jc w:val="right"/>
              <w:rPr>
                <w:rFonts w:ascii="Arial" w:hAnsi="Arial" w:cs="Arial"/>
                <w:szCs w:val="20"/>
              </w:rPr>
            </w:pPr>
          </w:p>
        </w:tc>
        <w:tc>
          <w:tcPr>
            <w:tcW w:w="35" w:type="pct"/>
          </w:tcPr>
          <w:p w14:paraId="0230EF0C" w14:textId="77777777" w:rsidR="00C05B6D" w:rsidRPr="00F45C25" w:rsidRDefault="00C05B6D">
            <w:pPr>
              <w:keepLines/>
              <w:jc w:val="right"/>
              <w:rPr>
                <w:rFonts w:ascii="Arial" w:hAnsi="Arial" w:cs="Arial"/>
                <w:szCs w:val="20"/>
              </w:rPr>
            </w:pPr>
          </w:p>
        </w:tc>
        <w:tc>
          <w:tcPr>
            <w:tcW w:w="548" w:type="pct"/>
            <w:gridSpan w:val="2"/>
          </w:tcPr>
          <w:p w14:paraId="2A4F4979" w14:textId="77777777" w:rsidR="00C05B6D" w:rsidRPr="00F45C25" w:rsidRDefault="00C05B6D">
            <w:pPr>
              <w:keepLines/>
              <w:jc w:val="right"/>
              <w:rPr>
                <w:rFonts w:ascii="Arial" w:hAnsi="Arial" w:cs="Arial"/>
                <w:szCs w:val="20"/>
              </w:rPr>
            </w:pPr>
          </w:p>
        </w:tc>
        <w:tc>
          <w:tcPr>
            <w:tcW w:w="34" w:type="pct"/>
          </w:tcPr>
          <w:p w14:paraId="3EC25D95" w14:textId="77777777" w:rsidR="00C05B6D" w:rsidRPr="00F45C25" w:rsidRDefault="00C05B6D">
            <w:pPr>
              <w:pStyle w:val="la2"/>
              <w:keepLines/>
              <w:rPr>
                <w:rFonts w:ascii="Arial" w:hAnsi="Arial" w:cs="Arial"/>
                <w:sz w:val="20"/>
                <w:szCs w:val="20"/>
              </w:rPr>
            </w:pPr>
          </w:p>
        </w:tc>
      </w:tr>
      <w:tr w:rsidR="00D23B65" w:rsidRPr="00F45C25" w14:paraId="70F77E95" w14:textId="77777777" w:rsidTr="00825F86">
        <w:trPr>
          <w:cantSplit/>
          <w:trHeight w:hRule="exact" w:val="120"/>
          <w:jc w:val="center"/>
        </w:trPr>
        <w:tc>
          <w:tcPr>
            <w:tcW w:w="398" w:type="pct"/>
            <w:vAlign w:val="center"/>
          </w:tcPr>
          <w:p w14:paraId="25E03A8E" w14:textId="77777777" w:rsidR="00D23B65" w:rsidRPr="00F45C25" w:rsidRDefault="00D23B65" w:rsidP="002C7759">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633245E" w14:textId="77777777" w:rsidR="00D23B65" w:rsidRPr="00F45C25" w:rsidRDefault="00D23B65" w:rsidP="002C7759">
            <w:pPr>
              <w:keepNext/>
              <w:keepLines/>
              <w:rPr>
                <w:rFonts w:ascii="Arial" w:hAnsi="Arial" w:cs="Arial"/>
                <w:szCs w:val="20"/>
              </w:rPr>
            </w:pPr>
          </w:p>
        </w:tc>
        <w:tc>
          <w:tcPr>
            <w:tcW w:w="752" w:type="pct"/>
            <w:gridSpan w:val="2"/>
            <w:vAlign w:val="center"/>
          </w:tcPr>
          <w:p w14:paraId="1306E844" w14:textId="77777777" w:rsidR="00D23B65" w:rsidRPr="00F45C25" w:rsidRDefault="00D23B65" w:rsidP="002C7759">
            <w:pPr>
              <w:keepNext/>
              <w:keepLines/>
              <w:rPr>
                <w:rFonts w:ascii="Arial" w:hAnsi="Arial" w:cs="Arial"/>
                <w:szCs w:val="20"/>
              </w:rPr>
            </w:pPr>
          </w:p>
        </w:tc>
        <w:tc>
          <w:tcPr>
            <w:tcW w:w="592" w:type="pct"/>
            <w:gridSpan w:val="6"/>
            <w:vAlign w:val="center"/>
          </w:tcPr>
          <w:p w14:paraId="0B094270" w14:textId="77777777" w:rsidR="00D23B65" w:rsidRPr="00F45C25" w:rsidRDefault="00D23B65" w:rsidP="002C7759">
            <w:pPr>
              <w:keepNext/>
              <w:keepLines/>
              <w:rPr>
                <w:rFonts w:ascii="Arial" w:hAnsi="Arial" w:cs="Arial"/>
                <w:szCs w:val="20"/>
              </w:rPr>
            </w:pPr>
          </w:p>
        </w:tc>
        <w:tc>
          <w:tcPr>
            <w:tcW w:w="1010" w:type="pct"/>
            <w:gridSpan w:val="5"/>
            <w:vAlign w:val="center"/>
          </w:tcPr>
          <w:p w14:paraId="7D466BF8" w14:textId="77777777" w:rsidR="00D23B65" w:rsidRPr="00F45C25" w:rsidRDefault="00D23B65" w:rsidP="002C7759">
            <w:pPr>
              <w:keepNext/>
              <w:keepLines/>
              <w:rPr>
                <w:rFonts w:ascii="Arial" w:hAnsi="Arial" w:cs="Arial"/>
                <w:szCs w:val="20"/>
              </w:rPr>
            </w:pPr>
          </w:p>
        </w:tc>
        <w:tc>
          <w:tcPr>
            <w:tcW w:w="528" w:type="pct"/>
            <w:gridSpan w:val="4"/>
            <w:vAlign w:val="center"/>
          </w:tcPr>
          <w:p w14:paraId="11A90C85" w14:textId="77777777" w:rsidR="00D23B65" w:rsidRPr="00F45C25" w:rsidRDefault="00D23B65" w:rsidP="002C7759">
            <w:pPr>
              <w:keepNext/>
              <w:keepLines/>
              <w:rPr>
                <w:rFonts w:ascii="Arial" w:hAnsi="Arial" w:cs="Arial"/>
                <w:szCs w:val="20"/>
              </w:rPr>
            </w:pPr>
          </w:p>
        </w:tc>
        <w:tc>
          <w:tcPr>
            <w:tcW w:w="582" w:type="pct"/>
            <w:gridSpan w:val="3"/>
            <w:vAlign w:val="center"/>
          </w:tcPr>
          <w:p w14:paraId="1D5214DF" w14:textId="77777777" w:rsidR="00D23B65" w:rsidRPr="00F45C25" w:rsidRDefault="00D23B65" w:rsidP="002C7759">
            <w:pPr>
              <w:keepNext/>
              <w:keepLines/>
              <w:rPr>
                <w:rFonts w:ascii="Arial" w:hAnsi="Arial" w:cs="Arial"/>
                <w:szCs w:val="20"/>
              </w:rPr>
            </w:pPr>
          </w:p>
        </w:tc>
      </w:tr>
      <w:tr w:rsidR="003C10D3" w:rsidRPr="00F45C25" w14:paraId="6292688B" w14:textId="77777777" w:rsidTr="00825F86">
        <w:trPr>
          <w:cantSplit/>
          <w:jc w:val="center"/>
        </w:trPr>
        <w:tc>
          <w:tcPr>
            <w:tcW w:w="398" w:type="pct"/>
            <w:noWrap/>
          </w:tcPr>
          <w:p w14:paraId="07175BFF" w14:textId="2C28B697" w:rsidR="00D23B65" w:rsidRPr="00F45C25" w:rsidRDefault="00D23B65" w:rsidP="002C7759">
            <w:pPr>
              <w:keepLines/>
              <w:rPr>
                <w:rFonts w:ascii="Arial" w:hAnsi="Arial" w:cs="Arial"/>
                <w:szCs w:val="20"/>
              </w:rPr>
            </w:pPr>
            <w:r w:rsidRPr="00F45C25">
              <w:rPr>
                <w:rFonts w:ascii="Arial" w:hAnsi="Arial" w:cs="Arial"/>
                <w:szCs w:val="20"/>
              </w:rPr>
              <w:t>101.SCH</w:t>
            </w:r>
          </w:p>
        </w:tc>
        <w:tc>
          <w:tcPr>
            <w:tcW w:w="34" w:type="pct"/>
            <w:vAlign w:val="bottom"/>
          </w:tcPr>
          <w:p w14:paraId="26310ADF" w14:textId="77777777" w:rsidR="00D23B65" w:rsidRPr="00F45C25" w:rsidRDefault="00D23B65" w:rsidP="002C7759">
            <w:pPr>
              <w:pStyle w:val="la2"/>
              <w:keepLines/>
              <w:rPr>
                <w:rFonts w:ascii="Arial" w:hAnsi="Arial" w:cs="Arial"/>
                <w:sz w:val="20"/>
                <w:szCs w:val="20"/>
              </w:rPr>
            </w:pPr>
          </w:p>
        </w:tc>
        <w:tc>
          <w:tcPr>
            <w:tcW w:w="1105" w:type="pct"/>
            <w:gridSpan w:val="2"/>
          </w:tcPr>
          <w:p w14:paraId="7F0595BA" w14:textId="343C50B0" w:rsidR="00D23B65" w:rsidRPr="00F45C25" w:rsidRDefault="00D23B65" w:rsidP="002C7759">
            <w:pPr>
              <w:keepLines/>
              <w:rPr>
                <w:rFonts w:ascii="Arial" w:hAnsi="Arial" w:cs="Arial"/>
                <w:szCs w:val="20"/>
              </w:rPr>
            </w:pPr>
            <w:r w:rsidRPr="00F45C25">
              <w:rPr>
                <w:rStyle w:val="Hyperlink"/>
                <w:rFonts w:cs="Arial"/>
                <w:szCs w:val="20"/>
              </w:rPr>
              <w:t>Inline XBRL Taxonomy Extension Schema</w:t>
            </w:r>
            <w:r w:rsidR="002C7759" w:rsidRPr="00F45C25">
              <w:rPr>
                <w:rStyle w:val="Hyperlink"/>
                <w:rFonts w:cs="Arial"/>
                <w:szCs w:val="20"/>
              </w:rPr>
              <w:t xml:space="preserve"> </w:t>
            </w:r>
            <w:proofErr w:type="gramStart"/>
            <w:r w:rsidR="002C7759" w:rsidRPr="00F45C25">
              <w:rPr>
                <w:rStyle w:val="Hyperlink"/>
              </w:rPr>
              <w:t>With</w:t>
            </w:r>
            <w:proofErr w:type="gramEnd"/>
            <w:r w:rsidR="002C7759" w:rsidRPr="00F45C25">
              <w:rPr>
                <w:rStyle w:val="Hyperlink"/>
              </w:rPr>
              <w:t xml:space="preserve"> Embedded </w:t>
            </w:r>
            <w:proofErr w:type="spellStart"/>
            <w:r w:rsidR="002C7759" w:rsidRPr="00F45C25">
              <w:rPr>
                <w:rStyle w:val="Hyperlink"/>
              </w:rPr>
              <w:t>Linkbase</w:t>
            </w:r>
            <w:proofErr w:type="spellEnd"/>
            <w:r w:rsidR="002C7759" w:rsidRPr="00F45C25">
              <w:rPr>
                <w:rStyle w:val="Hyperlink"/>
              </w:rPr>
              <w:t xml:space="preserve"> Documents</w:t>
            </w:r>
          </w:p>
        </w:tc>
        <w:tc>
          <w:tcPr>
            <w:tcW w:w="34" w:type="pct"/>
            <w:vAlign w:val="bottom"/>
          </w:tcPr>
          <w:p w14:paraId="144E013A" w14:textId="77777777" w:rsidR="00D23B65" w:rsidRPr="00F45C25" w:rsidRDefault="00D23B65" w:rsidP="002C7759">
            <w:pPr>
              <w:pStyle w:val="la2"/>
              <w:keepLines/>
              <w:rPr>
                <w:rFonts w:ascii="Arial" w:hAnsi="Arial" w:cs="Arial"/>
                <w:sz w:val="20"/>
                <w:szCs w:val="20"/>
              </w:rPr>
            </w:pPr>
          </w:p>
        </w:tc>
        <w:tc>
          <w:tcPr>
            <w:tcW w:w="718" w:type="pct"/>
            <w:noWrap/>
          </w:tcPr>
          <w:p w14:paraId="0F91BCE7" w14:textId="77777777" w:rsidR="00D23B65" w:rsidRPr="00F45C25" w:rsidRDefault="00D23B65" w:rsidP="002C7759">
            <w:pPr>
              <w:keepLines/>
              <w:jc w:val="center"/>
              <w:rPr>
                <w:rFonts w:ascii="Arial" w:hAnsi="Arial" w:cs="Arial"/>
                <w:szCs w:val="20"/>
              </w:rPr>
            </w:pPr>
            <w:r w:rsidRPr="00F45C25">
              <w:rPr>
                <w:rFonts w:ascii="Arial" w:hAnsi="Arial" w:cs="Arial"/>
                <w:szCs w:val="20"/>
              </w:rPr>
              <w:t>X</w:t>
            </w:r>
          </w:p>
        </w:tc>
        <w:tc>
          <w:tcPr>
            <w:tcW w:w="34" w:type="pct"/>
            <w:noWrap/>
          </w:tcPr>
          <w:p w14:paraId="6508B18C" w14:textId="77777777" w:rsidR="00D23B65" w:rsidRPr="00F45C25" w:rsidRDefault="00D23B65" w:rsidP="002C7759">
            <w:pPr>
              <w:keepLines/>
              <w:jc w:val="right"/>
              <w:rPr>
                <w:rFonts w:ascii="Arial" w:hAnsi="Arial" w:cs="Arial"/>
                <w:szCs w:val="20"/>
              </w:rPr>
            </w:pPr>
          </w:p>
        </w:tc>
        <w:tc>
          <w:tcPr>
            <w:tcW w:w="34" w:type="pct"/>
            <w:noWrap/>
          </w:tcPr>
          <w:p w14:paraId="19903A94" w14:textId="77777777" w:rsidR="00D23B65" w:rsidRPr="00F45C25" w:rsidRDefault="00D23B65" w:rsidP="002C7759">
            <w:pPr>
              <w:keepLines/>
              <w:rPr>
                <w:rFonts w:ascii="Arial" w:hAnsi="Arial" w:cs="Arial"/>
                <w:szCs w:val="20"/>
              </w:rPr>
            </w:pPr>
          </w:p>
        </w:tc>
        <w:tc>
          <w:tcPr>
            <w:tcW w:w="372" w:type="pct"/>
          </w:tcPr>
          <w:p w14:paraId="4D23F6C3" w14:textId="77777777" w:rsidR="00D23B65" w:rsidRPr="00F45C25" w:rsidRDefault="00D23B65" w:rsidP="002C7759">
            <w:pPr>
              <w:keepLines/>
              <w:jc w:val="right"/>
              <w:rPr>
                <w:rFonts w:ascii="Arial" w:hAnsi="Arial" w:cs="Arial"/>
                <w:szCs w:val="20"/>
              </w:rPr>
            </w:pPr>
          </w:p>
        </w:tc>
        <w:tc>
          <w:tcPr>
            <w:tcW w:w="52" w:type="pct"/>
          </w:tcPr>
          <w:p w14:paraId="77BE7D1D" w14:textId="77777777" w:rsidR="00D23B65" w:rsidRPr="00F45C25" w:rsidRDefault="00D23B65" w:rsidP="002C7759">
            <w:pPr>
              <w:keepLines/>
              <w:jc w:val="right"/>
              <w:rPr>
                <w:rFonts w:ascii="Arial" w:hAnsi="Arial" w:cs="Arial"/>
                <w:szCs w:val="20"/>
              </w:rPr>
            </w:pPr>
          </w:p>
        </w:tc>
        <w:tc>
          <w:tcPr>
            <w:tcW w:w="38" w:type="pct"/>
          </w:tcPr>
          <w:p w14:paraId="61D2BF6A" w14:textId="77777777" w:rsidR="00D23B65" w:rsidRPr="00F45C25" w:rsidRDefault="00D23B65" w:rsidP="002C7759">
            <w:pPr>
              <w:keepLines/>
              <w:jc w:val="right"/>
              <w:rPr>
                <w:rFonts w:ascii="Arial" w:hAnsi="Arial" w:cs="Arial"/>
                <w:szCs w:val="20"/>
              </w:rPr>
            </w:pPr>
          </w:p>
        </w:tc>
        <w:tc>
          <w:tcPr>
            <w:tcW w:w="64" w:type="pct"/>
          </w:tcPr>
          <w:p w14:paraId="6D062557" w14:textId="77777777" w:rsidR="00D23B65" w:rsidRPr="00F45C25" w:rsidRDefault="00D23B65" w:rsidP="002C7759">
            <w:pPr>
              <w:keepLines/>
              <w:jc w:val="right"/>
              <w:rPr>
                <w:rFonts w:ascii="Arial" w:hAnsi="Arial" w:cs="Arial"/>
                <w:szCs w:val="20"/>
              </w:rPr>
            </w:pPr>
          </w:p>
        </w:tc>
        <w:tc>
          <w:tcPr>
            <w:tcW w:w="584" w:type="pct"/>
            <w:gridSpan w:val="2"/>
          </w:tcPr>
          <w:p w14:paraId="1FD360A9" w14:textId="77777777" w:rsidR="00D23B65" w:rsidRPr="00F45C25" w:rsidRDefault="00D23B65" w:rsidP="002C7759">
            <w:pPr>
              <w:keepLines/>
              <w:jc w:val="right"/>
              <w:rPr>
                <w:rFonts w:ascii="Arial" w:hAnsi="Arial" w:cs="Arial"/>
                <w:szCs w:val="20"/>
              </w:rPr>
            </w:pPr>
          </w:p>
        </w:tc>
        <w:tc>
          <w:tcPr>
            <w:tcW w:w="57" w:type="pct"/>
          </w:tcPr>
          <w:p w14:paraId="0B2FF629" w14:textId="77777777" w:rsidR="00D23B65" w:rsidRPr="00F45C25" w:rsidRDefault="00D23B65" w:rsidP="002C7759">
            <w:pPr>
              <w:keepLines/>
              <w:jc w:val="right"/>
              <w:rPr>
                <w:rFonts w:ascii="Arial" w:hAnsi="Arial" w:cs="Arial"/>
                <w:szCs w:val="20"/>
              </w:rPr>
            </w:pPr>
          </w:p>
        </w:tc>
        <w:tc>
          <w:tcPr>
            <w:tcW w:w="76" w:type="pct"/>
          </w:tcPr>
          <w:p w14:paraId="4A03304D" w14:textId="77777777" w:rsidR="00D23B65" w:rsidRPr="00F45C25" w:rsidRDefault="00D23B65" w:rsidP="002C7759">
            <w:pPr>
              <w:keepLines/>
              <w:jc w:val="right"/>
              <w:rPr>
                <w:rFonts w:ascii="Arial" w:hAnsi="Arial" w:cs="Arial"/>
                <w:szCs w:val="20"/>
              </w:rPr>
            </w:pPr>
          </w:p>
        </w:tc>
        <w:tc>
          <w:tcPr>
            <w:tcW w:w="293" w:type="pct"/>
          </w:tcPr>
          <w:p w14:paraId="7760D6A8" w14:textId="77777777" w:rsidR="00D23B65" w:rsidRPr="00F45C25" w:rsidRDefault="00D23B65" w:rsidP="002C7759">
            <w:pPr>
              <w:keepLines/>
              <w:jc w:val="right"/>
              <w:rPr>
                <w:rFonts w:ascii="Arial" w:hAnsi="Arial" w:cs="Arial"/>
                <w:szCs w:val="20"/>
              </w:rPr>
            </w:pPr>
          </w:p>
        </w:tc>
        <w:tc>
          <w:tcPr>
            <w:tcW w:w="407" w:type="pct"/>
          </w:tcPr>
          <w:p w14:paraId="5917DF52" w14:textId="77777777" w:rsidR="00D23B65" w:rsidRPr="00F45C25" w:rsidRDefault="00D23B65" w:rsidP="002C7759">
            <w:pPr>
              <w:keepLines/>
              <w:jc w:val="right"/>
              <w:rPr>
                <w:rFonts w:ascii="Arial" w:hAnsi="Arial" w:cs="Arial"/>
                <w:szCs w:val="20"/>
              </w:rPr>
            </w:pPr>
          </w:p>
        </w:tc>
        <w:tc>
          <w:tcPr>
            <w:tcW w:w="47" w:type="pct"/>
          </w:tcPr>
          <w:p w14:paraId="03DF2309" w14:textId="77777777" w:rsidR="00D23B65" w:rsidRPr="00F45C25" w:rsidRDefault="00D23B65" w:rsidP="002C7759">
            <w:pPr>
              <w:keepLines/>
              <w:jc w:val="right"/>
              <w:rPr>
                <w:rFonts w:ascii="Arial" w:hAnsi="Arial" w:cs="Arial"/>
                <w:szCs w:val="20"/>
              </w:rPr>
            </w:pPr>
          </w:p>
        </w:tc>
        <w:tc>
          <w:tcPr>
            <w:tcW w:w="38" w:type="pct"/>
          </w:tcPr>
          <w:p w14:paraId="224FC65F" w14:textId="77777777" w:rsidR="00D23B65" w:rsidRPr="00F45C25" w:rsidRDefault="00D23B65" w:rsidP="002C7759">
            <w:pPr>
              <w:keepLines/>
              <w:jc w:val="right"/>
              <w:rPr>
                <w:rFonts w:ascii="Arial" w:hAnsi="Arial" w:cs="Arial"/>
                <w:szCs w:val="20"/>
              </w:rPr>
            </w:pPr>
          </w:p>
        </w:tc>
        <w:tc>
          <w:tcPr>
            <w:tcW w:w="35" w:type="pct"/>
          </w:tcPr>
          <w:p w14:paraId="6979E388" w14:textId="77777777" w:rsidR="00D23B65" w:rsidRPr="00F45C25" w:rsidRDefault="00D23B65" w:rsidP="002C7759">
            <w:pPr>
              <w:keepLines/>
              <w:jc w:val="right"/>
              <w:rPr>
                <w:rFonts w:ascii="Arial" w:hAnsi="Arial" w:cs="Arial"/>
                <w:szCs w:val="20"/>
              </w:rPr>
            </w:pPr>
          </w:p>
        </w:tc>
        <w:tc>
          <w:tcPr>
            <w:tcW w:w="548" w:type="pct"/>
            <w:gridSpan w:val="2"/>
          </w:tcPr>
          <w:p w14:paraId="041ABB04" w14:textId="77777777" w:rsidR="00D23B65" w:rsidRPr="00F45C25" w:rsidRDefault="00D23B65" w:rsidP="002C7759">
            <w:pPr>
              <w:keepLines/>
              <w:jc w:val="right"/>
              <w:rPr>
                <w:rFonts w:ascii="Arial" w:hAnsi="Arial" w:cs="Arial"/>
                <w:szCs w:val="20"/>
              </w:rPr>
            </w:pPr>
          </w:p>
        </w:tc>
        <w:tc>
          <w:tcPr>
            <w:tcW w:w="34" w:type="pct"/>
          </w:tcPr>
          <w:p w14:paraId="10853D6E" w14:textId="77777777" w:rsidR="00D23B65" w:rsidRPr="00F45C25" w:rsidRDefault="00D23B65" w:rsidP="002C7759">
            <w:pPr>
              <w:pStyle w:val="la2"/>
              <w:keepLines/>
              <w:rPr>
                <w:rFonts w:ascii="Arial" w:hAnsi="Arial" w:cs="Arial"/>
                <w:sz w:val="20"/>
                <w:szCs w:val="20"/>
              </w:rPr>
            </w:pPr>
          </w:p>
        </w:tc>
      </w:tr>
      <w:tr w:rsidR="00D23B65" w:rsidRPr="00F45C25" w14:paraId="13C00A8A" w14:textId="77777777" w:rsidTr="00825F86">
        <w:trPr>
          <w:cantSplit/>
          <w:trHeight w:hRule="exact" w:val="120"/>
          <w:jc w:val="center"/>
        </w:trPr>
        <w:tc>
          <w:tcPr>
            <w:tcW w:w="398" w:type="pct"/>
            <w:vAlign w:val="center"/>
          </w:tcPr>
          <w:p w14:paraId="25C1968E" w14:textId="77777777" w:rsidR="00D23B65" w:rsidRPr="00F45C25" w:rsidRDefault="00D23B65" w:rsidP="002C7759">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EB99B4F" w14:textId="77777777" w:rsidR="00D23B65" w:rsidRPr="00F45C25" w:rsidRDefault="00D23B65" w:rsidP="002C7759">
            <w:pPr>
              <w:keepNext/>
              <w:keepLines/>
              <w:rPr>
                <w:rFonts w:ascii="Arial" w:hAnsi="Arial" w:cs="Arial"/>
                <w:szCs w:val="20"/>
              </w:rPr>
            </w:pPr>
          </w:p>
        </w:tc>
        <w:tc>
          <w:tcPr>
            <w:tcW w:w="752" w:type="pct"/>
            <w:gridSpan w:val="2"/>
            <w:vAlign w:val="center"/>
          </w:tcPr>
          <w:p w14:paraId="0187D163" w14:textId="77777777" w:rsidR="00D23B65" w:rsidRPr="00F45C25" w:rsidRDefault="00D23B65" w:rsidP="002C7759">
            <w:pPr>
              <w:keepNext/>
              <w:keepLines/>
              <w:rPr>
                <w:rFonts w:ascii="Arial" w:hAnsi="Arial" w:cs="Arial"/>
                <w:szCs w:val="20"/>
              </w:rPr>
            </w:pPr>
          </w:p>
        </w:tc>
        <w:tc>
          <w:tcPr>
            <w:tcW w:w="592" w:type="pct"/>
            <w:gridSpan w:val="6"/>
            <w:vAlign w:val="center"/>
          </w:tcPr>
          <w:p w14:paraId="52787278" w14:textId="77777777" w:rsidR="00D23B65" w:rsidRPr="00F45C25" w:rsidRDefault="00D23B65" w:rsidP="002C7759">
            <w:pPr>
              <w:keepNext/>
              <w:keepLines/>
              <w:rPr>
                <w:rFonts w:ascii="Arial" w:hAnsi="Arial" w:cs="Arial"/>
                <w:szCs w:val="20"/>
              </w:rPr>
            </w:pPr>
          </w:p>
        </w:tc>
        <w:tc>
          <w:tcPr>
            <w:tcW w:w="1010" w:type="pct"/>
            <w:gridSpan w:val="5"/>
            <w:vAlign w:val="center"/>
          </w:tcPr>
          <w:p w14:paraId="71CC4593" w14:textId="77777777" w:rsidR="00D23B65" w:rsidRPr="00F45C25" w:rsidRDefault="00D23B65" w:rsidP="002C7759">
            <w:pPr>
              <w:keepNext/>
              <w:keepLines/>
              <w:rPr>
                <w:rFonts w:ascii="Arial" w:hAnsi="Arial" w:cs="Arial"/>
                <w:szCs w:val="20"/>
              </w:rPr>
            </w:pPr>
          </w:p>
        </w:tc>
        <w:tc>
          <w:tcPr>
            <w:tcW w:w="528" w:type="pct"/>
            <w:gridSpan w:val="4"/>
            <w:vAlign w:val="center"/>
          </w:tcPr>
          <w:p w14:paraId="449617DB" w14:textId="77777777" w:rsidR="00D23B65" w:rsidRPr="00F45C25" w:rsidRDefault="00D23B65" w:rsidP="002C7759">
            <w:pPr>
              <w:keepNext/>
              <w:keepLines/>
              <w:rPr>
                <w:rFonts w:ascii="Arial" w:hAnsi="Arial" w:cs="Arial"/>
                <w:szCs w:val="20"/>
              </w:rPr>
            </w:pPr>
          </w:p>
        </w:tc>
        <w:tc>
          <w:tcPr>
            <w:tcW w:w="582" w:type="pct"/>
            <w:gridSpan w:val="3"/>
            <w:vAlign w:val="center"/>
          </w:tcPr>
          <w:p w14:paraId="4D1E0559" w14:textId="77777777" w:rsidR="00D23B65" w:rsidRPr="00F45C25" w:rsidRDefault="00D23B65" w:rsidP="002C7759">
            <w:pPr>
              <w:keepNext/>
              <w:keepLines/>
              <w:rPr>
                <w:rFonts w:ascii="Arial" w:hAnsi="Arial" w:cs="Arial"/>
                <w:szCs w:val="20"/>
              </w:rPr>
            </w:pPr>
          </w:p>
        </w:tc>
      </w:tr>
      <w:tr w:rsidR="003C10D3" w:rsidRPr="00F45C25" w14:paraId="4D6B12CE" w14:textId="77777777" w:rsidTr="00825F86">
        <w:trPr>
          <w:cantSplit/>
          <w:jc w:val="center"/>
        </w:trPr>
        <w:tc>
          <w:tcPr>
            <w:tcW w:w="398" w:type="pct"/>
            <w:noWrap/>
          </w:tcPr>
          <w:p w14:paraId="177EC6B6" w14:textId="01E6ECA3" w:rsidR="002C7759" w:rsidRPr="00F45C25" w:rsidRDefault="002C7759" w:rsidP="002C7759">
            <w:pPr>
              <w:keepLines/>
              <w:rPr>
                <w:rFonts w:ascii="Arial" w:hAnsi="Arial" w:cs="Arial"/>
                <w:szCs w:val="20"/>
              </w:rPr>
            </w:pPr>
            <w:r w:rsidRPr="00F45C25">
              <w:rPr>
                <w:rFonts w:ascii="Arial" w:hAnsi="Arial" w:cs="Arial"/>
                <w:szCs w:val="20"/>
              </w:rPr>
              <w:t>104</w:t>
            </w:r>
          </w:p>
        </w:tc>
        <w:tc>
          <w:tcPr>
            <w:tcW w:w="34" w:type="pct"/>
            <w:vAlign w:val="bottom"/>
          </w:tcPr>
          <w:p w14:paraId="7599F2E7" w14:textId="77777777" w:rsidR="002C7759" w:rsidRPr="00F45C25" w:rsidRDefault="002C7759" w:rsidP="002C7759">
            <w:pPr>
              <w:pStyle w:val="la2"/>
              <w:keepLines/>
              <w:rPr>
                <w:rFonts w:ascii="Arial" w:hAnsi="Arial" w:cs="Arial"/>
                <w:sz w:val="20"/>
                <w:szCs w:val="20"/>
              </w:rPr>
            </w:pPr>
          </w:p>
        </w:tc>
        <w:tc>
          <w:tcPr>
            <w:tcW w:w="1105" w:type="pct"/>
            <w:gridSpan w:val="2"/>
          </w:tcPr>
          <w:p w14:paraId="2E08905D" w14:textId="6D0FF35E" w:rsidR="002C7759" w:rsidRPr="00F45C25" w:rsidRDefault="002C7759" w:rsidP="002C7759">
            <w:pPr>
              <w:keepLines/>
              <w:rPr>
                <w:rFonts w:ascii="Arial" w:hAnsi="Arial" w:cs="Arial"/>
                <w:szCs w:val="20"/>
              </w:rPr>
            </w:pPr>
            <w:r w:rsidRPr="00F45C25">
              <w:rPr>
                <w:rStyle w:val="Hyperlink"/>
                <w:rFonts w:cs="Arial"/>
                <w:szCs w:val="20"/>
              </w:rPr>
              <w:t>C</w:t>
            </w:r>
            <w:r w:rsidRPr="00F45C25">
              <w:rPr>
                <w:rStyle w:val="Hyperlink"/>
              </w:rPr>
              <w:t>over page formatted as Inline XBRL and contained in Exhibit 101</w:t>
            </w:r>
          </w:p>
        </w:tc>
        <w:tc>
          <w:tcPr>
            <w:tcW w:w="34" w:type="pct"/>
            <w:vAlign w:val="bottom"/>
          </w:tcPr>
          <w:p w14:paraId="199710C9" w14:textId="77777777" w:rsidR="002C7759" w:rsidRPr="00F45C25" w:rsidRDefault="002C7759" w:rsidP="002C7759">
            <w:pPr>
              <w:pStyle w:val="la2"/>
              <w:keepLines/>
              <w:rPr>
                <w:rFonts w:ascii="Arial" w:hAnsi="Arial" w:cs="Arial"/>
                <w:sz w:val="20"/>
                <w:szCs w:val="20"/>
              </w:rPr>
            </w:pPr>
          </w:p>
        </w:tc>
        <w:tc>
          <w:tcPr>
            <w:tcW w:w="718" w:type="pct"/>
            <w:noWrap/>
          </w:tcPr>
          <w:p w14:paraId="536BB00E" w14:textId="77777777" w:rsidR="002C7759" w:rsidRPr="00F45C25" w:rsidRDefault="002C7759" w:rsidP="002C7759">
            <w:pPr>
              <w:keepLines/>
              <w:jc w:val="center"/>
              <w:rPr>
                <w:rFonts w:ascii="Arial" w:hAnsi="Arial" w:cs="Arial"/>
                <w:szCs w:val="20"/>
              </w:rPr>
            </w:pPr>
            <w:r w:rsidRPr="00F45C25">
              <w:rPr>
                <w:rFonts w:ascii="Arial" w:hAnsi="Arial" w:cs="Arial"/>
                <w:szCs w:val="20"/>
              </w:rPr>
              <w:t>X</w:t>
            </w:r>
          </w:p>
        </w:tc>
        <w:tc>
          <w:tcPr>
            <w:tcW w:w="34" w:type="pct"/>
            <w:noWrap/>
          </w:tcPr>
          <w:p w14:paraId="654DFC66" w14:textId="77777777" w:rsidR="002C7759" w:rsidRPr="00F45C25" w:rsidRDefault="002C7759" w:rsidP="002C7759">
            <w:pPr>
              <w:keepLines/>
              <w:jc w:val="right"/>
              <w:rPr>
                <w:rFonts w:ascii="Arial" w:hAnsi="Arial" w:cs="Arial"/>
                <w:szCs w:val="20"/>
              </w:rPr>
            </w:pPr>
          </w:p>
        </w:tc>
        <w:tc>
          <w:tcPr>
            <w:tcW w:w="34" w:type="pct"/>
            <w:noWrap/>
          </w:tcPr>
          <w:p w14:paraId="7BD8C3CC" w14:textId="77777777" w:rsidR="002C7759" w:rsidRPr="00F45C25" w:rsidRDefault="002C7759" w:rsidP="002C7759">
            <w:pPr>
              <w:keepLines/>
              <w:rPr>
                <w:rFonts w:ascii="Arial" w:hAnsi="Arial" w:cs="Arial"/>
                <w:szCs w:val="20"/>
              </w:rPr>
            </w:pPr>
          </w:p>
        </w:tc>
        <w:tc>
          <w:tcPr>
            <w:tcW w:w="372" w:type="pct"/>
          </w:tcPr>
          <w:p w14:paraId="45DC54C8" w14:textId="77777777" w:rsidR="002C7759" w:rsidRPr="00F45C25" w:rsidRDefault="002C7759" w:rsidP="002C7759">
            <w:pPr>
              <w:keepLines/>
              <w:jc w:val="right"/>
              <w:rPr>
                <w:rFonts w:ascii="Arial" w:hAnsi="Arial" w:cs="Arial"/>
                <w:szCs w:val="20"/>
              </w:rPr>
            </w:pPr>
          </w:p>
        </w:tc>
        <w:tc>
          <w:tcPr>
            <w:tcW w:w="52" w:type="pct"/>
          </w:tcPr>
          <w:p w14:paraId="30AD573F" w14:textId="77777777" w:rsidR="002C7759" w:rsidRPr="00F45C25" w:rsidRDefault="002C7759" w:rsidP="002C7759">
            <w:pPr>
              <w:keepLines/>
              <w:jc w:val="right"/>
              <w:rPr>
                <w:rFonts w:ascii="Arial" w:hAnsi="Arial" w:cs="Arial"/>
                <w:szCs w:val="20"/>
              </w:rPr>
            </w:pPr>
          </w:p>
        </w:tc>
        <w:tc>
          <w:tcPr>
            <w:tcW w:w="38" w:type="pct"/>
          </w:tcPr>
          <w:p w14:paraId="04F8D685" w14:textId="77777777" w:rsidR="002C7759" w:rsidRPr="00F45C25" w:rsidRDefault="002C7759" w:rsidP="002C7759">
            <w:pPr>
              <w:keepLines/>
              <w:jc w:val="right"/>
              <w:rPr>
                <w:rFonts w:ascii="Arial" w:hAnsi="Arial" w:cs="Arial"/>
                <w:szCs w:val="20"/>
              </w:rPr>
            </w:pPr>
          </w:p>
        </w:tc>
        <w:tc>
          <w:tcPr>
            <w:tcW w:w="64" w:type="pct"/>
          </w:tcPr>
          <w:p w14:paraId="594A5C7E" w14:textId="77777777" w:rsidR="002C7759" w:rsidRPr="00F45C25" w:rsidRDefault="002C7759" w:rsidP="002C7759">
            <w:pPr>
              <w:keepLines/>
              <w:jc w:val="right"/>
              <w:rPr>
                <w:rFonts w:ascii="Arial" w:hAnsi="Arial" w:cs="Arial"/>
                <w:szCs w:val="20"/>
              </w:rPr>
            </w:pPr>
          </w:p>
        </w:tc>
        <w:tc>
          <w:tcPr>
            <w:tcW w:w="584" w:type="pct"/>
            <w:gridSpan w:val="2"/>
          </w:tcPr>
          <w:p w14:paraId="14CB461C" w14:textId="77777777" w:rsidR="002C7759" w:rsidRPr="00F45C25" w:rsidRDefault="002C7759" w:rsidP="002C7759">
            <w:pPr>
              <w:keepLines/>
              <w:jc w:val="right"/>
              <w:rPr>
                <w:rFonts w:ascii="Arial" w:hAnsi="Arial" w:cs="Arial"/>
                <w:szCs w:val="20"/>
              </w:rPr>
            </w:pPr>
          </w:p>
        </w:tc>
        <w:tc>
          <w:tcPr>
            <w:tcW w:w="57" w:type="pct"/>
          </w:tcPr>
          <w:p w14:paraId="554D6F12" w14:textId="77777777" w:rsidR="002C7759" w:rsidRPr="00F45C25" w:rsidRDefault="002C7759" w:rsidP="002C7759">
            <w:pPr>
              <w:keepLines/>
              <w:jc w:val="right"/>
              <w:rPr>
                <w:rFonts w:ascii="Arial" w:hAnsi="Arial" w:cs="Arial"/>
                <w:szCs w:val="20"/>
              </w:rPr>
            </w:pPr>
          </w:p>
        </w:tc>
        <w:tc>
          <w:tcPr>
            <w:tcW w:w="76" w:type="pct"/>
          </w:tcPr>
          <w:p w14:paraId="16AAE9A5" w14:textId="77777777" w:rsidR="002C7759" w:rsidRPr="00F45C25" w:rsidRDefault="002C7759" w:rsidP="002C7759">
            <w:pPr>
              <w:keepLines/>
              <w:jc w:val="right"/>
              <w:rPr>
                <w:rFonts w:ascii="Arial" w:hAnsi="Arial" w:cs="Arial"/>
                <w:szCs w:val="20"/>
              </w:rPr>
            </w:pPr>
          </w:p>
        </w:tc>
        <w:tc>
          <w:tcPr>
            <w:tcW w:w="293" w:type="pct"/>
          </w:tcPr>
          <w:p w14:paraId="35D22C32" w14:textId="77777777" w:rsidR="002C7759" w:rsidRPr="00F45C25" w:rsidRDefault="002C7759" w:rsidP="002C7759">
            <w:pPr>
              <w:keepLines/>
              <w:jc w:val="right"/>
              <w:rPr>
                <w:rFonts w:ascii="Arial" w:hAnsi="Arial" w:cs="Arial"/>
                <w:szCs w:val="20"/>
              </w:rPr>
            </w:pPr>
          </w:p>
        </w:tc>
        <w:tc>
          <w:tcPr>
            <w:tcW w:w="407" w:type="pct"/>
          </w:tcPr>
          <w:p w14:paraId="5AF6380E" w14:textId="77777777" w:rsidR="002C7759" w:rsidRPr="00F45C25" w:rsidRDefault="002C7759" w:rsidP="002C7759">
            <w:pPr>
              <w:keepLines/>
              <w:jc w:val="right"/>
              <w:rPr>
                <w:rFonts w:ascii="Arial" w:hAnsi="Arial" w:cs="Arial"/>
                <w:szCs w:val="20"/>
              </w:rPr>
            </w:pPr>
          </w:p>
        </w:tc>
        <w:tc>
          <w:tcPr>
            <w:tcW w:w="47" w:type="pct"/>
          </w:tcPr>
          <w:p w14:paraId="32D14C46" w14:textId="77777777" w:rsidR="002C7759" w:rsidRPr="00F45C25" w:rsidRDefault="002C7759" w:rsidP="002C7759">
            <w:pPr>
              <w:keepLines/>
              <w:jc w:val="right"/>
              <w:rPr>
                <w:rFonts w:ascii="Arial" w:hAnsi="Arial" w:cs="Arial"/>
                <w:szCs w:val="20"/>
              </w:rPr>
            </w:pPr>
          </w:p>
        </w:tc>
        <w:tc>
          <w:tcPr>
            <w:tcW w:w="38" w:type="pct"/>
          </w:tcPr>
          <w:p w14:paraId="2267F572" w14:textId="77777777" w:rsidR="002C7759" w:rsidRPr="00F45C25" w:rsidRDefault="002C7759" w:rsidP="002C7759">
            <w:pPr>
              <w:keepLines/>
              <w:jc w:val="right"/>
              <w:rPr>
                <w:rFonts w:ascii="Arial" w:hAnsi="Arial" w:cs="Arial"/>
                <w:szCs w:val="20"/>
              </w:rPr>
            </w:pPr>
          </w:p>
        </w:tc>
        <w:tc>
          <w:tcPr>
            <w:tcW w:w="35" w:type="pct"/>
          </w:tcPr>
          <w:p w14:paraId="093FCBFE" w14:textId="77777777" w:rsidR="002C7759" w:rsidRPr="00F45C25" w:rsidRDefault="002C7759" w:rsidP="002C7759">
            <w:pPr>
              <w:keepLines/>
              <w:jc w:val="right"/>
              <w:rPr>
                <w:rFonts w:ascii="Arial" w:hAnsi="Arial" w:cs="Arial"/>
                <w:szCs w:val="20"/>
              </w:rPr>
            </w:pPr>
          </w:p>
        </w:tc>
        <w:tc>
          <w:tcPr>
            <w:tcW w:w="548" w:type="pct"/>
            <w:gridSpan w:val="2"/>
          </w:tcPr>
          <w:p w14:paraId="6F817DE0" w14:textId="77777777" w:rsidR="002C7759" w:rsidRPr="00F45C25" w:rsidRDefault="002C7759" w:rsidP="002C7759">
            <w:pPr>
              <w:keepLines/>
              <w:jc w:val="right"/>
              <w:rPr>
                <w:rFonts w:ascii="Arial" w:hAnsi="Arial" w:cs="Arial"/>
                <w:szCs w:val="20"/>
              </w:rPr>
            </w:pPr>
          </w:p>
        </w:tc>
        <w:tc>
          <w:tcPr>
            <w:tcW w:w="34" w:type="pct"/>
          </w:tcPr>
          <w:p w14:paraId="55C6F9D4" w14:textId="77777777" w:rsidR="002C7759" w:rsidRPr="00F45C25" w:rsidRDefault="002C7759" w:rsidP="002C7759">
            <w:pPr>
              <w:pStyle w:val="la2"/>
              <w:keepLines/>
              <w:rPr>
                <w:rFonts w:ascii="Arial" w:hAnsi="Arial" w:cs="Arial"/>
                <w:sz w:val="20"/>
                <w:szCs w:val="20"/>
              </w:rPr>
            </w:pPr>
          </w:p>
        </w:tc>
      </w:tr>
    </w:tbl>
    <w:p w14:paraId="06677CA3" w14:textId="77777777" w:rsidR="00D717EF" w:rsidRPr="00F45C25" w:rsidRDefault="00D717EF" w:rsidP="00D717EF">
      <w:pPr>
        <w:pStyle w:val="NormalWeb"/>
        <w:spacing w:before="180" w:beforeAutospacing="0" w:after="0" w:afterAutospacing="0"/>
        <w:ind w:left="490" w:hanging="490"/>
        <w:rPr>
          <w:rFonts w:cs="Arial"/>
          <w:sz w:val="8"/>
        </w:rPr>
      </w:pPr>
      <w:r w:rsidRPr="00F45C25">
        <w:rPr>
          <w:rFonts w:cs="Arial"/>
          <w:sz w:val="20"/>
          <w:szCs w:val="20"/>
        </w:rPr>
        <w:t>*</w:t>
      </w:r>
      <w:r w:rsidRPr="00F45C25">
        <w:rPr>
          <w:rFonts w:cs="Arial"/>
          <w:sz w:val="20"/>
          <w:szCs w:val="20"/>
        </w:rPr>
        <w:tab/>
      </w:r>
      <w:r w:rsidRPr="00F45C25">
        <w:rPr>
          <w:rFonts w:cs="Arial"/>
          <w:i/>
          <w:iCs/>
          <w:sz w:val="20"/>
          <w:szCs w:val="20"/>
        </w:rPr>
        <w:t xml:space="preserve">Indicates a management contract or compensatory plan or arrangement. </w:t>
      </w:r>
    </w:p>
    <w:p w14:paraId="4B253156" w14:textId="77777777" w:rsidR="00D717EF" w:rsidRPr="00F45C25" w:rsidRDefault="00D717EF" w:rsidP="00D717EF">
      <w:pPr>
        <w:pStyle w:val="NormalWeb"/>
        <w:spacing w:before="0" w:beforeAutospacing="0" w:after="0" w:afterAutospacing="0"/>
        <w:ind w:left="490" w:hanging="490"/>
        <w:rPr>
          <w:rFonts w:cs="Arial"/>
          <w:i/>
          <w:iCs/>
          <w:sz w:val="20"/>
          <w:szCs w:val="20"/>
        </w:rPr>
      </w:pPr>
      <w:r w:rsidRPr="00F45C25">
        <w:rPr>
          <w:rFonts w:cs="Arial"/>
          <w:sz w:val="20"/>
          <w:szCs w:val="20"/>
        </w:rPr>
        <w:t>**</w:t>
      </w:r>
      <w:r w:rsidRPr="00F45C25">
        <w:rPr>
          <w:rFonts w:cs="Arial"/>
          <w:sz w:val="20"/>
          <w:szCs w:val="20"/>
        </w:rPr>
        <w:tab/>
      </w:r>
      <w:r w:rsidRPr="00F45C25">
        <w:rPr>
          <w:rFonts w:cs="Arial"/>
          <w:i/>
          <w:iCs/>
          <w:sz w:val="20"/>
          <w:szCs w:val="20"/>
        </w:rPr>
        <w:t>Furnished, not filed.</w:t>
      </w:r>
    </w:p>
    <w:p w14:paraId="6CE28BF4" w14:textId="77777777" w:rsidR="00D717EF" w:rsidRPr="00F45C25" w:rsidRDefault="00D717EF" w:rsidP="00D717EF">
      <w:pPr>
        <w:spacing w:after="160" w:line="259" w:lineRule="auto"/>
        <w:rPr>
          <w:rFonts w:cs="Arial"/>
          <w:i/>
          <w:iCs/>
          <w:szCs w:val="20"/>
        </w:rPr>
        <w:sectPr w:rsidR="00D717EF" w:rsidRPr="00F45C25" w:rsidSect="004220F7">
          <w:headerReference w:type="default" r:id="rId43"/>
          <w:pgSz w:w="12240" w:h="15840" w:code="1"/>
          <w:pgMar w:top="864" w:right="936" w:bottom="864" w:left="936" w:header="720" w:footer="720" w:gutter="0"/>
          <w:cols w:space="720"/>
          <w:docGrid w:linePitch="360"/>
        </w:sectPr>
      </w:pPr>
    </w:p>
    <w:p w14:paraId="4A1FF611" w14:textId="77777777" w:rsidR="00D717EF" w:rsidRPr="00F45C25" w:rsidRDefault="00D717EF" w:rsidP="00D717EF">
      <w:pPr>
        <w:pStyle w:val="10-QItemHeading145"/>
        <w:spacing w:before="0"/>
      </w:pPr>
      <w:r w:rsidRPr="00F45C25">
        <w:lastRenderedPageBreak/>
        <w:t xml:space="preserve">ITEM 16. FORM </w:t>
      </w:r>
      <w:bookmarkStart w:id="59" w:name="ITEM_16_FORM_10K_SUMMARY"/>
      <w:bookmarkEnd w:id="59"/>
      <w:r w:rsidRPr="00F45C25">
        <w:t>10-K SUMMARY</w:t>
      </w:r>
    </w:p>
    <w:p w14:paraId="472FCFB4" w14:textId="77777777" w:rsidR="00D717EF" w:rsidRPr="00F45C25" w:rsidRDefault="00D717EF" w:rsidP="00D717EF">
      <w:pPr>
        <w:pStyle w:val="NormalWeb"/>
        <w:spacing w:before="180" w:beforeAutospacing="0" w:after="0" w:afterAutospacing="0"/>
        <w:rPr>
          <w:rFonts w:cs="Arial"/>
          <w:b/>
          <w:bCs/>
          <w:sz w:val="20"/>
          <w:szCs w:val="20"/>
        </w:rPr>
        <w:sectPr w:rsidR="00D717EF" w:rsidRPr="00F45C25" w:rsidSect="004220F7">
          <w:headerReference w:type="even" r:id="rId44"/>
          <w:headerReference w:type="default" r:id="rId45"/>
          <w:footerReference w:type="even" r:id="rId46"/>
          <w:headerReference w:type="first" r:id="rId47"/>
          <w:footerReference w:type="first" r:id="rId48"/>
          <w:pgSz w:w="12240" w:h="15840" w:code="1"/>
          <w:pgMar w:top="864" w:right="936" w:bottom="864" w:left="936" w:header="720" w:footer="720" w:gutter="0"/>
          <w:cols w:space="720"/>
          <w:docGrid w:linePitch="360"/>
        </w:sectPr>
      </w:pPr>
      <w:r w:rsidRPr="00F45C25">
        <w:rPr>
          <w:rFonts w:cs="Arial"/>
          <w:sz w:val="20"/>
          <w:szCs w:val="20"/>
        </w:rPr>
        <w:t>None.</w:t>
      </w:r>
    </w:p>
    <w:p w14:paraId="10400AF4" w14:textId="77777777" w:rsidR="00D717EF" w:rsidRPr="00F45C25" w:rsidRDefault="00D717EF" w:rsidP="00D717EF">
      <w:pPr>
        <w:pStyle w:val="10-QItemHeaderPBBefore"/>
      </w:pPr>
      <w:r w:rsidRPr="00F45C25">
        <w:lastRenderedPageBreak/>
        <w:t>SIGNATURES</w:t>
      </w:r>
    </w:p>
    <w:p w14:paraId="03F0EEF6" w14:textId="1F37CB50"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t>
      </w:r>
    </w:p>
    <w:p w14:paraId="4D0C0F4F"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D717EF" w:rsidRPr="00F45C25" w14:paraId="3590221D" w14:textId="77777777">
        <w:tc>
          <w:tcPr>
            <w:tcW w:w="0" w:type="auto"/>
          </w:tcPr>
          <w:p w14:paraId="62B42F86" w14:textId="77777777" w:rsidR="00D717EF" w:rsidRPr="00F45C25" w:rsidRDefault="00D717EF">
            <w:pPr>
              <w:rPr>
                <w:rFonts w:ascii="Arial" w:hAnsi="Arial" w:cs="Arial"/>
                <w:sz w:val="8"/>
                <w:szCs w:val="24"/>
              </w:rPr>
            </w:pPr>
            <w:r w:rsidRPr="00F45C25">
              <w:rPr>
                <w:rFonts w:ascii="Arial" w:hAnsi="Arial" w:cs="Arial"/>
              </w:rPr>
              <w:t>M</w:t>
            </w:r>
            <w:r w:rsidRPr="00F45C25">
              <w:rPr>
                <w:rFonts w:ascii="Arial" w:hAnsi="Arial" w:cs="Arial"/>
                <w:sz w:val="15"/>
                <w:szCs w:val="15"/>
              </w:rPr>
              <w:t>ICROSOFT</w:t>
            </w:r>
            <w:r w:rsidRPr="00F45C25">
              <w:rPr>
                <w:rFonts w:ascii="Arial" w:hAnsi="Arial" w:cs="Arial"/>
              </w:rPr>
              <w:t xml:space="preserve"> C</w:t>
            </w:r>
            <w:r w:rsidRPr="00F45C25">
              <w:rPr>
                <w:rFonts w:ascii="Arial" w:hAnsi="Arial" w:cs="Arial"/>
                <w:sz w:val="15"/>
                <w:szCs w:val="15"/>
              </w:rPr>
              <w:t>ORPORATION</w:t>
            </w:r>
          </w:p>
        </w:tc>
      </w:tr>
      <w:tr w:rsidR="00D717EF" w:rsidRPr="00F45C25" w14:paraId="51E5DDBD" w14:textId="77777777">
        <w:tc>
          <w:tcPr>
            <w:tcW w:w="0" w:type="auto"/>
            <w:vAlign w:val="center"/>
          </w:tcPr>
          <w:p w14:paraId="757984BB" w14:textId="77777777" w:rsidR="00D717EF" w:rsidRPr="00F45C25" w:rsidRDefault="00D717EF">
            <w:pPr>
              <w:rPr>
                <w:rFonts w:ascii="Arial" w:hAnsi="Arial" w:cs="Arial"/>
                <w:szCs w:val="24"/>
              </w:rPr>
            </w:pPr>
          </w:p>
        </w:tc>
      </w:tr>
      <w:tr w:rsidR="00D717EF" w:rsidRPr="00F45C25" w14:paraId="79F004CA" w14:textId="77777777">
        <w:tc>
          <w:tcPr>
            <w:tcW w:w="0" w:type="auto"/>
            <w:tcBorders>
              <w:bottom w:val="single" w:sz="6" w:space="0" w:color="000000" w:themeColor="text1"/>
            </w:tcBorders>
          </w:tcPr>
          <w:p w14:paraId="7A787366" w14:textId="77777777" w:rsidR="00D717EF" w:rsidRPr="00F45C25" w:rsidRDefault="00D717EF">
            <w:pPr>
              <w:rPr>
                <w:rFonts w:ascii="Arial" w:hAnsi="Arial" w:cs="Arial"/>
                <w:sz w:val="8"/>
                <w:szCs w:val="8"/>
              </w:rPr>
            </w:pPr>
            <w:r w:rsidRPr="00F45C25">
              <w:rPr>
                <w:rFonts w:ascii="Arial" w:hAnsi="Arial" w:cs="Arial"/>
              </w:rPr>
              <w:t>/s/</w:t>
            </w:r>
            <w:r w:rsidRPr="00F45C25">
              <w:rPr>
                <w:rFonts w:cs="Arial"/>
              </w:rPr>
              <w:t xml:space="preserve"> </w:t>
            </w:r>
            <w:r w:rsidRPr="00F45C25">
              <w:rPr>
                <w:rFonts w:ascii="Arial" w:hAnsi="Arial" w:cs="Arial"/>
              </w:rPr>
              <w:t>A</w:t>
            </w:r>
            <w:r w:rsidRPr="00F45C25">
              <w:rPr>
                <w:rFonts w:ascii="Arial" w:hAnsi="Arial" w:cs="Arial"/>
                <w:sz w:val="15"/>
                <w:szCs w:val="15"/>
              </w:rPr>
              <w:t>LICE</w:t>
            </w:r>
            <w:r w:rsidRPr="00F45C25">
              <w:rPr>
                <w:rFonts w:ascii="Arial" w:hAnsi="Arial" w:cs="Arial"/>
              </w:rPr>
              <w:t xml:space="preserve"> L. J</w:t>
            </w:r>
            <w:r w:rsidRPr="00F45C25">
              <w:rPr>
                <w:rFonts w:ascii="Arial" w:hAnsi="Arial" w:cs="Arial"/>
                <w:sz w:val="15"/>
                <w:szCs w:val="15"/>
              </w:rPr>
              <w:t>OLLA</w:t>
            </w:r>
          </w:p>
        </w:tc>
      </w:tr>
      <w:tr w:rsidR="00D717EF" w:rsidRPr="00F45C25" w14:paraId="5280813D" w14:textId="77777777">
        <w:tc>
          <w:tcPr>
            <w:tcW w:w="0" w:type="auto"/>
            <w:vAlign w:val="bottom"/>
          </w:tcPr>
          <w:p w14:paraId="07F4B997" w14:textId="77777777" w:rsidR="00D717EF" w:rsidRPr="00F45C25" w:rsidRDefault="00D717EF">
            <w:pPr>
              <w:rPr>
                <w:rFonts w:ascii="Arial" w:hAnsi="Arial" w:cs="Arial"/>
                <w:sz w:val="8"/>
                <w:szCs w:val="24"/>
              </w:rPr>
            </w:pPr>
            <w:r w:rsidRPr="00F45C25">
              <w:rPr>
                <w:rFonts w:ascii="Arial" w:hAnsi="Arial" w:cs="Arial"/>
                <w:szCs w:val="24"/>
              </w:rPr>
              <w:t>Alice L. Jolla</w:t>
            </w:r>
          </w:p>
        </w:tc>
      </w:tr>
      <w:tr w:rsidR="00D717EF" w:rsidRPr="00F45C25" w14:paraId="1BDA756C" w14:textId="77777777">
        <w:tc>
          <w:tcPr>
            <w:tcW w:w="0" w:type="auto"/>
            <w:vAlign w:val="bottom"/>
          </w:tcPr>
          <w:p w14:paraId="26EAE185"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Corporate Vice President and Chief Accounting Officer (Principal Accounting Officer)</w:t>
            </w:r>
          </w:p>
        </w:tc>
      </w:tr>
    </w:tbl>
    <w:p w14:paraId="26D77C5D" w14:textId="77777777" w:rsidR="00D717EF" w:rsidRPr="00F45C25" w:rsidRDefault="00D717EF" w:rsidP="00D717EF">
      <w:pPr>
        <w:pStyle w:val="NormalWeb"/>
        <w:spacing w:before="180" w:beforeAutospacing="0" w:after="0" w:afterAutospacing="0"/>
        <w:rPr>
          <w:rFonts w:cs="Arial"/>
          <w:sz w:val="20"/>
          <w:szCs w:val="20"/>
        </w:rPr>
      </w:pPr>
    </w:p>
    <w:p w14:paraId="33CAC43E" w14:textId="77777777" w:rsidR="00D717EF" w:rsidRPr="00F45C25" w:rsidRDefault="00D717EF" w:rsidP="00D717EF">
      <w:pPr>
        <w:spacing w:after="160" w:line="259" w:lineRule="auto"/>
        <w:rPr>
          <w:rFonts w:cs="Arial"/>
          <w:szCs w:val="20"/>
        </w:rPr>
        <w:sectPr w:rsidR="00D717EF" w:rsidRPr="00F45C25" w:rsidSect="00AC263B">
          <w:headerReference w:type="default" r:id="rId49"/>
          <w:type w:val="continuous"/>
          <w:pgSz w:w="12240" w:h="15840"/>
          <w:pgMar w:top="1440" w:right="1440" w:bottom="1440" w:left="1440" w:header="720" w:footer="720" w:gutter="0"/>
          <w:paperSrc w:first="2" w:other="2"/>
          <w:cols w:space="720"/>
        </w:sectPr>
      </w:pPr>
    </w:p>
    <w:p w14:paraId="04D74ACE" w14:textId="49E904A3" w:rsidR="00D717EF" w:rsidRPr="00F45C25" w:rsidRDefault="00D717EF" w:rsidP="00D717EF">
      <w:pPr>
        <w:pStyle w:val="NormalWeb"/>
        <w:spacing w:before="180" w:beforeAutospacing="0" w:after="0" w:afterAutospacing="0"/>
        <w:rPr>
          <w:rFonts w:cs="Arial"/>
          <w:sz w:val="8"/>
        </w:rPr>
      </w:pPr>
      <w:r w:rsidRPr="00F45C25">
        <w:rPr>
          <w:rFonts w:cs="Arial"/>
          <w:sz w:val="20"/>
          <w:szCs w:val="20"/>
        </w:rPr>
        <w:lastRenderedPageBreak/>
        <w:t xml:space="preserve">Pursuant to the requirements of the Securities Exchange Act of 1934, this report has been signed below by the following persons on behalf of Registrant and in the capacities indicated on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t>
      </w:r>
    </w:p>
    <w:p w14:paraId="525D70DD"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D717EF" w:rsidRPr="00F45C25" w14:paraId="7985C109" w14:textId="77777777" w:rsidTr="1485D218">
        <w:trPr>
          <w:tblHeader/>
          <w:jc w:val="center"/>
        </w:trPr>
        <w:tc>
          <w:tcPr>
            <w:tcW w:w="2489" w:type="pct"/>
            <w:vAlign w:val="bottom"/>
          </w:tcPr>
          <w:p w14:paraId="65BFB8A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Signature</w:t>
            </w:r>
          </w:p>
        </w:tc>
        <w:tc>
          <w:tcPr>
            <w:tcW w:w="45" w:type="pct"/>
            <w:vAlign w:val="bottom"/>
          </w:tcPr>
          <w:p w14:paraId="071CE8B8"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Mar>
              <w:top w:w="0" w:type="dxa"/>
              <w:left w:w="14" w:type="dxa"/>
              <w:bottom w:w="0" w:type="dxa"/>
              <w:right w:w="14" w:type="dxa"/>
            </w:tcMar>
            <w:vAlign w:val="bottom"/>
          </w:tcPr>
          <w:p w14:paraId="7B1897D5" w14:textId="77777777" w:rsidR="00D717EF" w:rsidRPr="00F45C25" w:rsidRDefault="00D717EF">
            <w:pPr>
              <w:rPr>
                <w:rFonts w:ascii="Arial" w:hAnsi="Arial" w:cs="Arial"/>
                <w:sz w:val="8"/>
                <w:szCs w:val="24"/>
              </w:rPr>
            </w:pPr>
            <w:r w:rsidRPr="00F45C25">
              <w:rPr>
                <w:rFonts w:ascii="Arial" w:hAnsi="Arial" w:cs="Arial"/>
                <w:b/>
                <w:bCs/>
                <w:sz w:val="15"/>
                <w:szCs w:val="15"/>
              </w:rPr>
              <w:t>Title</w:t>
            </w:r>
          </w:p>
        </w:tc>
      </w:tr>
      <w:tr w:rsidR="00D717EF" w:rsidRPr="00F45C25" w14:paraId="354CBCE6" w14:textId="77777777" w:rsidTr="1485D218">
        <w:trPr>
          <w:jc w:val="center"/>
        </w:trPr>
        <w:tc>
          <w:tcPr>
            <w:tcW w:w="5000" w:type="pct"/>
            <w:gridSpan w:val="3"/>
            <w:tcBorders>
              <w:bottom w:val="single" w:sz="4" w:space="0" w:color="auto"/>
            </w:tcBorders>
            <w:vAlign w:val="bottom"/>
          </w:tcPr>
          <w:p w14:paraId="1B4B5D73"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r>
      <w:tr w:rsidR="00D717EF" w:rsidRPr="00F45C25" w14:paraId="06AE0972" w14:textId="77777777" w:rsidTr="1485D218">
        <w:trPr>
          <w:trHeight w:val="20"/>
          <w:jc w:val="center"/>
        </w:trPr>
        <w:tc>
          <w:tcPr>
            <w:tcW w:w="2489" w:type="pct"/>
            <w:tcBorders>
              <w:top w:val="single" w:sz="4" w:space="0" w:color="auto"/>
            </w:tcBorders>
            <w:vAlign w:val="center"/>
          </w:tcPr>
          <w:p w14:paraId="5BF79F44" w14:textId="77777777" w:rsidR="00D717EF" w:rsidRPr="00F45C25" w:rsidRDefault="00D717EF">
            <w:pPr>
              <w:spacing w:line="80" w:lineRule="exact"/>
              <w:rPr>
                <w:rFonts w:ascii="Arial" w:hAnsi="Arial" w:cs="Arial"/>
                <w:sz w:val="8"/>
                <w:szCs w:val="8"/>
              </w:rPr>
            </w:pPr>
          </w:p>
        </w:tc>
        <w:tc>
          <w:tcPr>
            <w:tcW w:w="2511" w:type="pct"/>
            <w:gridSpan w:val="2"/>
            <w:tcBorders>
              <w:top w:val="single" w:sz="4" w:space="0" w:color="auto"/>
            </w:tcBorders>
            <w:vAlign w:val="center"/>
          </w:tcPr>
          <w:p w14:paraId="45A5DA21" w14:textId="77777777" w:rsidR="00D717EF" w:rsidRPr="00F45C25" w:rsidRDefault="00D717EF">
            <w:pPr>
              <w:spacing w:line="80" w:lineRule="exact"/>
              <w:rPr>
                <w:rFonts w:ascii="Arial" w:hAnsi="Arial" w:cs="Arial"/>
                <w:sz w:val="8"/>
                <w:szCs w:val="8"/>
              </w:rPr>
            </w:pPr>
          </w:p>
        </w:tc>
      </w:tr>
      <w:tr w:rsidR="00D717EF" w:rsidRPr="00F45C25" w14:paraId="05C169E5" w14:textId="77777777" w:rsidTr="1485D218">
        <w:trPr>
          <w:jc w:val="center"/>
        </w:trPr>
        <w:tc>
          <w:tcPr>
            <w:tcW w:w="2489" w:type="pct"/>
          </w:tcPr>
          <w:p w14:paraId="5DAD0BA4" w14:textId="77777777" w:rsidR="00D717EF" w:rsidRPr="00F45C25" w:rsidRDefault="00D717EF">
            <w:pPr>
              <w:pStyle w:val="NormalWeb"/>
              <w:spacing w:before="0" w:beforeAutospacing="0" w:after="0" w:afterAutospacing="0"/>
              <w:rPr>
                <w:rFonts w:cs="Arial"/>
                <w:sz w:val="8"/>
                <w:lang w:val="sv-SE"/>
              </w:rPr>
            </w:pPr>
            <w:r w:rsidRPr="00F45C25">
              <w:rPr>
                <w:rFonts w:cs="Arial"/>
                <w:sz w:val="20"/>
                <w:szCs w:val="20"/>
                <w:lang w:val="sv-SE"/>
              </w:rPr>
              <w:t>/s/</w:t>
            </w:r>
            <w:r w:rsidRPr="00F45C25">
              <w:rPr>
                <w:rFonts w:cs="Arial"/>
                <w:sz w:val="20"/>
                <w:szCs w:val="20"/>
                <w:lang w:val="es-ES"/>
              </w:rPr>
              <w:t> </w:t>
            </w:r>
            <w:r w:rsidRPr="00F45C25">
              <w:rPr>
                <w:rFonts w:cs="Arial"/>
                <w:sz w:val="20"/>
                <w:szCs w:val="20"/>
                <w:lang w:val="sv-SE"/>
              </w:rPr>
              <w:t>S</w:t>
            </w:r>
            <w:r w:rsidRPr="00F45C25">
              <w:rPr>
                <w:rFonts w:cs="Arial"/>
                <w:sz w:val="15"/>
                <w:szCs w:val="15"/>
                <w:lang w:val="sv-SE"/>
              </w:rPr>
              <w:t>ATYA</w:t>
            </w:r>
            <w:r w:rsidRPr="00F45C25">
              <w:rPr>
                <w:rFonts w:cs="Arial"/>
                <w:sz w:val="20"/>
                <w:szCs w:val="20"/>
                <w:lang w:val="sv-SE"/>
              </w:rPr>
              <w:t xml:space="preserve"> N</w:t>
            </w:r>
            <w:r w:rsidRPr="00F45C25">
              <w:rPr>
                <w:rFonts w:cs="Arial"/>
                <w:sz w:val="15"/>
                <w:szCs w:val="15"/>
                <w:lang w:val="sv-SE"/>
              </w:rPr>
              <w:t>ADELLA</w:t>
            </w:r>
          </w:p>
          <w:p w14:paraId="52A47961" w14:textId="77777777" w:rsidR="00D717EF" w:rsidRPr="00F45C25" w:rsidRDefault="00D717EF">
            <w:pPr>
              <w:pStyle w:val="rrdsinglerule"/>
              <w:pBdr>
                <w:top w:val="single" w:sz="4" w:space="0" w:color="000000"/>
              </w:pBdr>
              <w:rPr>
                <w:rFonts w:cs="Arial"/>
                <w:lang w:val="sv-SE"/>
              </w:rPr>
            </w:pPr>
            <w:r w:rsidRPr="00F45C25">
              <w:rPr>
                <w:rFonts w:cs="Arial"/>
                <w:lang w:val="sv-SE"/>
              </w:rPr>
              <w:t> </w:t>
            </w:r>
          </w:p>
          <w:p w14:paraId="0AD1602C" w14:textId="77777777" w:rsidR="00D717EF" w:rsidRPr="00F45C25" w:rsidRDefault="00D717EF">
            <w:pPr>
              <w:pStyle w:val="NormalWeb"/>
              <w:spacing w:before="0" w:beforeAutospacing="0" w:after="15" w:afterAutospacing="0"/>
              <w:rPr>
                <w:rFonts w:cs="Arial"/>
                <w:sz w:val="8"/>
                <w:lang w:val="sv-SE"/>
              </w:rPr>
            </w:pPr>
            <w:r w:rsidRPr="00F45C25">
              <w:rPr>
                <w:rFonts w:cs="Arial"/>
                <w:sz w:val="20"/>
                <w:szCs w:val="20"/>
                <w:lang w:val="sv-SE"/>
              </w:rPr>
              <w:t>Satya Nadella</w:t>
            </w:r>
          </w:p>
        </w:tc>
        <w:tc>
          <w:tcPr>
            <w:tcW w:w="45" w:type="pct"/>
            <w:vAlign w:val="bottom"/>
          </w:tcPr>
          <w:p w14:paraId="1D633AF9" w14:textId="77777777" w:rsidR="00D717EF" w:rsidRPr="00F45C25" w:rsidRDefault="00D717EF">
            <w:pPr>
              <w:pStyle w:val="la2"/>
              <w:rPr>
                <w:rFonts w:ascii="Arial" w:hAnsi="Arial" w:cs="Arial"/>
                <w:lang w:val="sv-SE"/>
              </w:rPr>
            </w:pPr>
            <w:r w:rsidRPr="00F45C25">
              <w:rPr>
                <w:rFonts w:ascii="Arial" w:hAnsi="Arial" w:cs="Arial"/>
                <w:sz w:val="15"/>
                <w:szCs w:val="15"/>
                <w:lang w:val="sv-SE"/>
              </w:rPr>
              <w:t> </w:t>
            </w:r>
          </w:p>
        </w:tc>
        <w:tc>
          <w:tcPr>
            <w:tcW w:w="2466" w:type="pct"/>
          </w:tcPr>
          <w:p w14:paraId="02DA24C6" w14:textId="77777777" w:rsidR="00D717EF" w:rsidRPr="00F45C25" w:rsidRDefault="00D717EF">
            <w:pPr>
              <w:rPr>
                <w:rFonts w:ascii="Arial" w:hAnsi="Arial" w:cs="Arial"/>
                <w:sz w:val="8"/>
                <w:szCs w:val="24"/>
              </w:rPr>
            </w:pPr>
            <w:r w:rsidRPr="00F45C25">
              <w:rPr>
                <w:rFonts w:ascii="Arial" w:hAnsi="Arial" w:cs="Arial"/>
              </w:rPr>
              <w:t>Chairman and Chief Executive Officer (Principal Executive Officer)</w:t>
            </w:r>
          </w:p>
        </w:tc>
      </w:tr>
      <w:tr w:rsidR="00D717EF" w:rsidRPr="00F45C25" w14:paraId="746C0F2A" w14:textId="77777777" w:rsidTr="1485D218">
        <w:trPr>
          <w:trHeight w:hRule="exact" w:val="173"/>
          <w:jc w:val="center"/>
        </w:trPr>
        <w:tc>
          <w:tcPr>
            <w:tcW w:w="2489" w:type="pct"/>
            <w:vAlign w:val="center"/>
          </w:tcPr>
          <w:p w14:paraId="68081EE1" w14:textId="77777777" w:rsidR="00D717EF" w:rsidRPr="00F45C25" w:rsidRDefault="00D717EF">
            <w:pPr>
              <w:rPr>
                <w:rFonts w:ascii="Arial" w:hAnsi="Arial" w:cs="Arial"/>
                <w:sz w:val="8"/>
                <w:szCs w:val="24"/>
              </w:rPr>
            </w:pPr>
          </w:p>
        </w:tc>
        <w:tc>
          <w:tcPr>
            <w:tcW w:w="2511" w:type="pct"/>
            <w:gridSpan w:val="2"/>
            <w:vAlign w:val="center"/>
          </w:tcPr>
          <w:p w14:paraId="1A958069" w14:textId="77777777" w:rsidR="00D717EF" w:rsidRPr="00F45C25" w:rsidRDefault="00D717EF">
            <w:pPr>
              <w:rPr>
                <w:rFonts w:ascii="Arial" w:hAnsi="Arial" w:cs="Arial"/>
                <w:sz w:val="8"/>
                <w:szCs w:val="24"/>
              </w:rPr>
            </w:pPr>
          </w:p>
        </w:tc>
      </w:tr>
      <w:tr w:rsidR="00D717EF" w:rsidRPr="00F45C25" w14:paraId="61B6C75F" w14:textId="77777777" w:rsidTr="1485D218">
        <w:trPr>
          <w:jc w:val="center"/>
        </w:trPr>
        <w:tc>
          <w:tcPr>
            <w:tcW w:w="2489" w:type="pct"/>
          </w:tcPr>
          <w:p w14:paraId="708EA1FC"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R</w:t>
            </w:r>
            <w:r w:rsidRPr="00F45C25">
              <w:rPr>
                <w:rFonts w:cs="Arial"/>
                <w:sz w:val="15"/>
                <w:szCs w:val="15"/>
              </w:rPr>
              <w:t>EID</w:t>
            </w:r>
            <w:r w:rsidRPr="00F45C25">
              <w:rPr>
                <w:rFonts w:cs="Arial"/>
                <w:sz w:val="20"/>
                <w:szCs w:val="20"/>
              </w:rPr>
              <w:t xml:space="preserve"> H</w:t>
            </w:r>
            <w:r w:rsidRPr="00F45C25">
              <w:rPr>
                <w:rFonts w:cs="Arial"/>
                <w:sz w:val="15"/>
                <w:szCs w:val="15"/>
              </w:rPr>
              <w:t>OFFMAN</w:t>
            </w:r>
          </w:p>
          <w:p w14:paraId="2AE937C2" w14:textId="77777777" w:rsidR="00D717EF" w:rsidRPr="00F45C25" w:rsidRDefault="00D717EF">
            <w:pPr>
              <w:pStyle w:val="rrdsinglerule"/>
              <w:pBdr>
                <w:top w:val="single" w:sz="4" w:space="0" w:color="000000"/>
              </w:pBdr>
              <w:rPr>
                <w:rFonts w:cs="Arial"/>
              </w:rPr>
            </w:pPr>
            <w:r w:rsidRPr="00F45C25">
              <w:rPr>
                <w:rFonts w:cs="Arial"/>
              </w:rPr>
              <w:t> </w:t>
            </w:r>
          </w:p>
          <w:p w14:paraId="500CE704"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Reid Hoffman</w:t>
            </w:r>
          </w:p>
        </w:tc>
        <w:tc>
          <w:tcPr>
            <w:tcW w:w="45" w:type="pct"/>
            <w:vAlign w:val="bottom"/>
          </w:tcPr>
          <w:p w14:paraId="1A07609E"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281250E9"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45C96E8A" w14:textId="77777777" w:rsidTr="1485D218">
        <w:trPr>
          <w:trHeight w:hRule="exact" w:val="173"/>
          <w:jc w:val="center"/>
        </w:trPr>
        <w:tc>
          <w:tcPr>
            <w:tcW w:w="2489" w:type="pct"/>
            <w:vAlign w:val="center"/>
          </w:tcPr>
          <w:p w14:paraId="3C0B615A" w14:textId="77777777" w:rsidR="00D717EF" w:rsidRPr="00F45C25" w:rsidRDefault="00D717EF">
            <w:pPr>
              <w:rPr>
                <w:rFonts w:ascii="Arial" w:hAnsi="Arial" w:cs="Arial"/>
                <w:sz w:val="8"/>
                <w:szCs w:val="24"/>
              </w:rPr>
            </w:pPr>
          </w:p>
        </w:tc>
        <w:tc>
          <w:tcPr>
            <w:tcW w:w="2511" w:type="pct"/>
            <w:gridSpan w:val="2"/>
            <w:vAlign w:val="center"/>
          </w:tcPr>
          <w:p w14:paraId="1BA28B5F" w14:textId="77777777" w:rsidR="00D717EF" w:rsidRPr="00F45C25" w:rsidRDefault="00D717EF">
            <w:pPr>
              <w:rPr>
                <w:rFonts w:ascii="Arial" w:hAnsi="Arial" w:cs="Arial"/>
                <w:sz w:val="8"/>
                <w:szCs w:val="24"/>
              </w:rPr>
            </w:pPr>
          </w:p>
        </w:tc>
      </w:tr>
      <w:tr w:rsidR="00D717EF" w:rsidRPr="00F45C25" w14:paraId="0D136654" w14:textId="77777777" w:rsidTr="1485D218">
        <w:trPr>
          <w:jc w:val="center"/>
        </w:trPr>
        <w:tc>
          <w:tcPr>
            <w:tcW w:w="2489" w:type="pct"/>
          </w:tcPr>
          <w:p w14:paraId="5BA2725B" w14:textId="77777777" w:rsidR="00D717EF" w:rsidRPr="00F45C25" w:rsidRDefault="00D717EF">
            <w:pPr>
              <w:pStyle w:val="NormalWeb"/>
              <w:spacing w:before="0" w:beforeAutospacing="0" w:after="0" w:afterAutospacing="0"/>
              <w:rPr>
                <w:rFonts w:cs="Arial"/>
                <w:sz w:val="8"/>
                <w:lang w:val="sv-SE"/>
              </w:rPr>
            </w:pPr>
            <w:r w:rsidRPr="00F45C25">
              <w:rPr>
                <w:rFonts w:cs="Arial"/>
                <w:sz w:val="20"/>
                <w:szCs w:val="20"/>
                <w:lang w:val="sv-SE"/>
              </w:rPr>
              <w:t>/s/</w:t>
            </w:r>
            <w:r w:rsidRPr="00F45C25">
              <w:rPr>
                <w:rFonts w:cs="Arial"/>
                <w:sz w:val="20"/>
                <w:szCs w:val="20"/>
              </w:rPr>
              <w:t> H</w:t>
            </w:r>
            <w:r w:rsidRPr="00F45C25">
              <w:rPr>
                <w:rFonts w:cs="Arial"/>
                <w:sz w:val="15"/>
                <w:szCs w:val="15"/>
              </w:rPr>
              <w:t>UGH</w:t>
            </w:r>
            <w:r w:rsidRPr="00F45C25">
              <w:rPr>
                <w:rFonts w:cs="Arial"/>
                <w:sz w:val="20"/>
                <w:szCs w:val="20"/>
              </w:rPr>
              <w:t xml:space="preserve"> F. J</w:t>
            </w:r>
            <w:r w:rsidRPr="00F45C25">
              <w:rPr>
                <w:rFonts w:cs="Arial"/>
                <w:sz w:val="15"/>
                <w:szCs w:val="15"/>
              </w:rPr>
              <w:t>OHNSTON</w:t>
            </w:r>
          </w:p>
          <w:p w14:paraId="0209FF2E" w14:textId="77777777" w:rsidR="00D717EF" w:rsidRPr="00F45C25" w:rsidRDefault="00D717EF">
            <w:pPr>
              <w:pStyle w:val="rrdsinglerule"/>
              <w:pBdr>
                <w:top w:val="single" w:sz="4" w:space="0" w:color="000000"/>
              </w:pBdr>
              <w:rPr>
                <w:rFonts w:cs="Arial"/>
                <w:lang w:val="sv-SE"/>
              </w:rPr>
            </w:pPr>
            <w:r w:rsidRPr="00F45C25">
              <w:rPr>
                <w:rFonts w:cs="Arial"/>
                <w:lang w:val="sv-SE"/>
              </w:rPr>
              <w:t> </w:t>
            </w:r>
          </w:p>
          <w:p w14:paraId="548F2D53" w14:textId="77777777" w:rsidR="00D717EF" w:rsidRPr="00F45C25" w:rsidRDefault="00D717EF">
            <w:pPr>
              <w:pStyle w:val="NormalWeb"/>
              <w:spacing w:before="0" w:beforeAutospacing="0" w:after="15" w:afterAutospacing="0"/>
              <w:rPr>
                <w:rFonts w:cs="Arial"/>
                <w:sz w:val="8"/>
                <w:lang w:val="sv-SE"/>
              </w:rPr>
            </w:pPr>
            <w:r w:rsidRPr="00F45C25">
              <w:rPr>
                <w:rFonts w:cs="Arial"/>
                <w:sz w:val="20"/>
                <w:szCs w:val="20"/>
                <w:lang w:val="sv-SE"/>
              </w:rPr>
              <w:t>Hugh F. Johnston</w:t>
            </w:r>
          </w:p>
        </w:tc>
        <w:tc>
          <w:tcPr>
            <w:tcW w:w="45" w:type="pct"/>
            <w:vAlign w:val="bottom"/>
          </w:tcPr>
          <w:p w14:paraId="13CAAA0A" w14:textId="77777777" w:rsidR="00D717EF" w:rsidRPr="00F45C25" w:rsidRDefault="00D717EF">
            <w:pPr>
              <w:pStyle w:val="la2"/>
              <w:rPr>
                <w:rFonts w:ascii="Arial" w:hAnsi="Arial" w:cs="Arial"/>
                <w:lang w:val="sv-SE"/>
              </w:rPr>
            </w:pPr>
            <w:r w:rsidRPr="00F45C25">
              <w:rPr>
                <w:rFonts w:ascii="Arial" w:hAnsi="Arial" w:cs="Arial"/>
                <w:sz w:val="15"/>
                <w:szCs w:val="15"/>
                <w:lang w:val="sv-SE"/>
              </w:rPr>
              <w:t> </w:t>
            </w:r>
          </w:p>
        </w:tc>
        <w:tc>
          <w:tcPr>
            <w:tcW w:w="2466" w:type="pct"/>
          </w:tcPr>
          <w:p w14:paraId="60EA06CA"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4EBA39A4" w14:textId="77777777" w:rsidTr="1485D218">
        <w:trPr>
          <w:trHeight w:hRule="exact" w:val="173"/>
          <w:jc w:val="center"/>
        </w:trPr>
        <w:tc>
          <w:tcPr>
            <w:tcW w:w="2489" w:type="pct"/>
            <w:vAlign w:val="center"/>
          </w:tcPr>
          <w:p w14:paraId="3C494A0E" w14:textId="77777777" w:rsidR="00D717EF" w:rsidRPr="00F45C25" w:rsidRDefault="00D717EF">
            <w:pPr>
              <w:rPr>
                <w:rFonts w:ascii="Arial" w:hAnsi="Arial" w:cs="Arial"/>
                <w:sz w:val="8"/>
                <w:szCs w:val="24"/>
              </w:rPr>
            </w:pPr>
          </w:p>
        </w:tc>
        <w:tc>
          <w:tcPr>
            <w:tcW w:w="2511" w:type="pct"/>
            <w:gridSpan w:val="2"/>
            <w:vAlign w:val="center"/>
          </w:tcPr>
          <w:p w14:paraId="62AAD500" w14:textId="77777777" w:rsidR="00D717EF" w:rsidRPr="00F45C25" w:rsidRDefault="00D717EF">
            <w:pPr>
              <w:rPr>
                <w:rFonts w:ascii="Arial" w:hAnsi="Arial" w:cs="Arial"/>
                <w:sz w:val="8"/>
                <w:szCs w:val="24"/>
              </w:rPr>
            </w:pPr>
          </w:p>
        </w:tc>
      </w:tr>
      <w:tr w:rsidR="00D717EF" w:rsidRPr="00F45C25" w14:paraId="603874C5" w14:textId="77777777" w:rsidTr="1485D218">
        <w:trPr>
          <w:jc w:val="center"/>
        </w:trPr>
        <w:tc>
          <w:tcPr>
            <w:tcW w:w="2489" w:type="pct"/>
          </w:tcPr>
          <w:p w14:paraId="59421DD8"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lang w:val="sv-SE"/>
              </w:rPr>
              <w:t>T</w:t>
            </w:r>
            <w:r w:rsidRPr="00F45C25">
              <w:rPr>
                <w:rFonts w:cs="Arial"/>
                <w:sz w:val="15"/>
                <w:szCs w:val="15"/>
              </w:rPr>
              <w:t xml:space="preserve">ERI </w:t>
            </w:r>
            <w:r w:rsidRPr="00F45C25">
              <w:rPr>
                <w:rFonts w:cs="Arial"/>
                <w:smallCaps/>
                <w:sz w:val="20"/>
                <w:szCs w:val="20"/>
                <w:lang w:val="sv-SE"/>
              </w:rPr>
              <w:t>L. L</w:t>
            </w:r>
            <w:r w:rsidRPr="00F45C25">
              <w:rPr>
                <w:rFonts w:cs="Arial"/>
                <w:sz w:val="15"/>
                <w:szCs w:val="15"/>
              </w:rPr>
              <w:t>IST</w:t>
            </w:r>
          </w:p>
          <w:p w14:paraId="587FDC6E" w14:textId="77777777" w:rsidR="00D717EF" w:rsidRPr="00F45C25" w:rsidRDefault="00D717EF">
            <w:pPr>
              <w:pStyle w:val="rrdsinglerule"/>
              <w:pBdr>
                <w:top w:val="single" w:sz="4" w:space="0" w:color="000000"/>
              </w:pBdr>
              <w:rPr>
                <w:rFonts w:cs="Arial"/>
              </w:rPr>
            </w:pPr>
            <w:r w:rsidRPr="00F45C25">
              <w:rPr>
                <w:rFonts w:cs="Arial"/>
              </w:rPr>
              <w:t> </w:t>
            </w:r>
          </w:p>
          <w:p w14:paraId="3C38568E" w14:textId="77777777" w:rsidR="00D717EF" w:rsidRPr="00F45C25" w:rsidRDefault="00D717EF">
            <w:pPr>
              <w:pStyle w:val="NormalWeb"/>
              <w:spacing w:before="0" w:beforeAutospacing="0" w:after="15" w:afterAutospacing="0"/>
              <w:rPr>
                <w:rFonts w:cs="Arial"/>
                <w:sz w:val="8"/>
              </w:rPr>
            </w:pPr>
            <w:r w:rsidRPr="00F45C25">
              <w:rPr>
                <w:rFonts w:cs="Arial"/>
                <w:sz w:val="20"/>
                <w:szCs w:val="20"/>
                <w:lang w:val="sv-SE"/>
              </w:rPr>
              <w:t>Teri L. List</w:t>
            </w:r>
          </w:p>
        </w:tc>
        <w:tc>
          <w:tcPr>
            <w:tcW w:w="45" w:type="pct"/>
            <w:vAlign w:val="bottom"/>
          </w:tcPr>
          <w:p w14:paraId="585D6352"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11B8238C"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7BBCF01F" w14:textId="77777777" w:rsidTr="1485D218">
        <w:trPr>
          <w:trHeight w:hRule="exact" w:val="173"/>
          <w:jc w:val="center"/>
        </w:trPr>
        <w:tc>
          <w:tcPr>
            <w:tcW w:w="2489" w:type="pct"/>
            <w:vAlign w:val="center"/>
          </w:tcPr>
          <w:p w14:paraId="70E48B45" w14:textId="77777777" w:rsidR="00D717EF" w:rsidRPr="00F45C25" w:rsidRDefault="00D717EF">
            <w:pPr>
              <w:rPr>
                <w:rFonts w:ascii="Arial" w:hAnsi="Arial" w:cs="Arial"/>
                <w:sz w:val="8"/>
                <w:szCs w:val="24"/>
              </w:rPr>
            </w:pPr>
          </w:p>
        </w:tc>
        <w:tc>
          <w:tcPr>
            <w:tcW w:w="2511" w:type="pct"/>
            <w:gridSpan w:val="2"/>
            <w:vAlign w:val="center"/>
          </w:tcPr>
          <w:p w14:paraId="0ABFD0E1" w14:textId="77777777" w:rsidR="00D717EF" w:rsidRPr="00F45C25" w:rsidRDefault="00D717EF">
            <w:pPr>
              <w:rPr>
                <w:rFonts w:ascii="Arial" w:hAnsi="Arial" w:cs="Arial"/>
                <w:sz w:val="8"/>
                <w:szCs w:val="24"/>
              </w:rPr>
            </w:pPr>
          </w:p>
        </w:tc>
      </w:tr>
      <w:tr w:rsidR="002670BF" w:rsidRPr="00F45C25" w14:paraId="0A39D880" w14:textId="77777777" w:rsidTr="1485D218">
        <w:trPr>
          <w:jc w:val="center"/>
        </w:trPr>
        <w:tc>
          <w:tcPr>
            <w:tcW w:w="2489" w:type="pct"/>
          </w:tcPr>
          <w:p w14:paraId="1A54D1CC" w14:textId="1FA6AAB5"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00B22C3B" w:rsidRPr="00F45C25">
              <w:rPr>
                <w:rFonts w:cs="Arial"/>
                <w:smallCaps/>
                <w:sz w:val="20"/>
                <w:szCs w:val="20"/>
                <w:lang w:val="sv-SE"/>
              </w:rPr>
              <w:t>C</w:t>
            </w:r>
            <w:r w:rsidR="00B22C3B" w:rsidRPr="00F45C25">
              <w:rPr>
                <w:rFonts w:cs="Arial"/>
                <w:smallCaps/>
                <w:sz w:val="15"/>
                <w:szCs w:val="15"/>
                <w:lang w:val="sv-SE"/>
              </w:rPr>
              <w:t>ATHER</w:t>
            </w:r>
            <w:r w:rsidR="00FC38D4" w:rsidRPr="00F45C25">
              <w:rPr>
                <w:rFonts w:cs="Arial"/>
                <w:smallCaps/>
                <w:sz w:val="15"/>
                <w:szCs w:val="15"/>
                <w:lang w:val="sv-SE"/>
              </w:rPr>
              <w:t>INE</w:t>
            </w:r>
            <w:r w:rsidR="00B22C3B" w:rsidRPr="00F45C25">
              <w:rPr>
                <w:rFonts w:cs="Arial"/>
                <w:smallCaps/>
                <w:sz w:val="20"/>
                <w:szCs w:val="20"/>
                <w:lang w:val="sv-SE"/>
              </w:rPr>
              <w:t xml:space="preserve"> </w:t>
            </w:r>
            <w:r w:rsidRPr="00F45C25">
              <w:rPr>
                <w:rFonts w:cs="Arial"/>
                <w:smallCaps/>
                <w:sz w:val="20"/>
                <w:szCs w:val="20"/>
                <w:lang w:val="sv-SE"/>
              </w:rPr>
              <w:t>M</w:t>
            </w:r>
            <w:r w:rsidR="00FC38D4" w:rsidRPr="00F45C25">
              <w:rPr>
                <w:rFonts w:cs="Arial"/>
                <w:smallCaps/>
                <w:sz w:val="15"/>
                <w:szCs w:val="15"/>
                <w:lang w:val="sv-SE"/>
              </w:rPr>
              <w:t>AC</w:t>
            </w:r>
            <w:r w:rsidRPr="00F45C25">
              <w:rPr>
                <w:rFonts w:cs="Arial"/>
                <w:smallCaps/>
                <w:sz w:val="20"/>
                <w:szCs w:val="20"/>
                <w:lang w:val="sv-SE"/>
              </w:rPr>
              <w:t>G</w:t>
            </w:r>
            <w:r w:rsidR="00FC38D4" w:rsidRPr="00F45C25">
              <w:rPr>
                <w:rFonts w:cs="Arial"/>
                <w:smallCaps/>
                <w:sz w:val="15"/>
                <w:szCs w:val="15"/>
                <w:lang w:val="sv-SE"/>
              </w:rPr>
              <w:t>RE</w:t>
            </w:r>
            <w:r w:rsidR="00C453A3" w:rsidRPr="00F45C25">
              <w:rPr>
                <w:rFonts w:cs="Arial"/>
                <w:smallCaps/>
                <w:sz w:val="15"/>
                <w:szCs w:val="15"/>
                <w:lang w:val="sv-SE"/>
              </w:rPr>
              <w:t>GOR</w:t>
            </w:r>
          </w:p>
          <w:p w14:paraId="43012E64" w14:textId="77777777" w:rsidR="002670BF" w:rsidRPr="00F45C25" w:rsidRDefault="002670BF" w:rsidP="002670BF">
            <w:pPr>
              <w:pStyle w:val="rrdsinglerule"/>
              <w:pBdr>
                <w:top w:val="single" w:sz="4" w:space="0" w:color="000000"/>
              </w:pBdr>
              <w:rPr>
                <w:rFonts w:cs="Arial"/>
              </w:rPr>
            </w:pPr>
            <w:r w:rsidRPr="00F45C25">
              <w:rPr>
                <w:rFonts w:cs="Arial"/>
              </w:rPr>
              <w:t> </w:t>
            </w:r>
          </w:p>
          <w:p w14:paraId="1F5D7D69" w14:textId="53398D28" w:rsidR="002670BF" w:rsidRPr="00F45C25" w:rsidRDefault="002670BF" w:rsidP="002670BF">
            <w:pPr>
              <w:pStyle w:val="NormalWeb"/>
              <w:spacing w:before="0" w:beforeAutospacing="0" w:after="15" w:afterAutospacing="0"/>
              <w:rPr>
                <w:rFonts w:cs="Arial"/>
                <w:sz w:val="8"/>
              </w:rPr>
            </w:pPr>
            <w:r w:rsidRPr="00F45C25">
              <w:rPr>
                <w:rFonts w:cs="Arial"/>
                <w:sz w:val="20"/>
                <w:szCs w:val="20"/>
              </w:rPr>
              <w:t>Catherine MacGregor</w:t>
            </w:r>
          </w:p>
        </w:tc>
        <w:tc>
          <w:tcPr>
            <w:tcW w:w="45" w:type="pct"/>
            <w:vAlign w:val="bottom"/>
          </w:tcPr>
          <w:p w14:paraId="60A0D8C5" w14:textId="77777777"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15A8DD2E" w14:textId="4FC86442" w:rsidR="002670BF" w:rsidRPr="00F45C25" w:rsidRDefault="002670BF" w:rsidP="002670BF">
            <w:pPr>
              <w:rPr>
                <w:rFonts w:ascii="Arial" w:hAnsi="Arial" w:cs="Arial"/>
              </w:rPr>
            </w:pPr>
            <w:r w:rsidRPr="00F45C25">
              <w:rPr>
                <w:rFonts w:ascii="Arial" w:hAnsi="Arial" w:cs="Arial"/>
              </w:rPr>
              <w:t>Director</w:t>
            </w:r>
          </w:p>
        </w:tc>
      </w:tr>
      <w:tr w:rsidR="00D717EF" w:rsidRPr="00F45C25" w14:paraId="1D37CA05" w14:textId="77777777" w:rsidTr="1485D218">
        <w:trPr>
          <w:trHeight w:hRule="exact" w:val="173"/>
          <w:jc w:val="center"/>
        </w:trPr>
        <w:tc>
          <w:tcPr>
            <w:tcW w:w="2489" w:type="pct"/>
            <w:vAlign w:val="center"/>
          </w:tcPr>
          <w:p w14:paraId="68334F1C" w14:textId="77777777" w:rsidR="00D717EF" w:rsidRPr="00F45C25" w:rsidRDefault="00D717EF">
            <w:pPr>
              <w:rPr>
                <w:rFonts w:ascii="Arial" w:hAnsi="Arial" w:cs="Arial"/>
                <w:sz w:val="8"/>
                <w:szCs w:val="24"/>
              </w:rPr>
            </w:pPr>
          </w:p>
        </w:tc>
        <w:tc>
          <w:tcPr>
            <w:tcW w:w="2511" w:type="pct"/>
            <w:gridSpan w:val="2"/>
            <w:vAlign w:val="center"/>
          </w:tcPr>
          <w:p w14:paraId="136ED03F" w14:textId="77777777" w:rsidR="00D717EF" w:rsidRPr="00F45C25" w:rsidRDefault="00D717EF">
            <w:pPr>
              <w:rPr>
                <w:rFonts w:ascii="Arial" w:hAnsi="Arial" w:cs="Arial"/>
                <w:sz w:val="8"/>
                <w:szCs w:val="24"/>
              </w:rPr>
            </w:pPr>
          </w:p>
        </w:tc>
      </w:tr>
      <w:tr w:rsidR="002670BF" w:rsidRPr="00F45C25" w14:paraId="405C8CF9" w14:textId="77777777" w:rsidTr="1485D218">
        <w:trPr>
          <w:jc w:val="center"/>
        </w:trPr>
        <w:tc>
          <w:tcPr>
            <w:tcW w:w="2489" w:type="pct"/>
          </w:tcPr>
          <w:p w14:paraId="4C93FB84" w14:textId="21C615DC"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lang w:val="sv-SE"/>
              </w:rPr>
              <w:t>M</w:t>
            </w:r>
            <w:r w:rsidR="00C453A3" w:rsidRPr="00F45C25">
              <w:rPr>
                <w:rFonts w:cs="Arial"/>
                <w:smallCaps/>
                <w:sz w:val="15"/>
                <w:szCs w:val="15"/>
                <w:lang w:val="sv-SE"/>
              </w:rPr>
              <w:t>ARK</w:t>
            </w:r>
            <w:r w:rsidRPr="00F45C25">
              <w:rPr>
                <w:rFonts w:cs="Arial"/>
                <w:smallCaps/>
                <w:sz w:val="20"/>
                <w:szCs w:val="20"/>
                <w:lang w:val="sv-SE"/>
              </w:rPr>
              <w:t xml:space="preserve"> A. L. M</w:t>
            </w:r>
            <w:r w:rsidR="00C453A3" w:rsidRPr="00F45C25">
              <w:rPr>
                <w:rFonts w:cs="Arial"/>
                <w:smallCaps/>
                <w:sz w:val="15"/>
                <w:szCs w:val="15"/>
                <w:lang w:val="sv-SE"/>
              </w:rPr>
              <w:t>ASON</w:t>
            </w:r>
          </w:p>
          <w:p w14:paraId="6424CB19" w14:textId="77777777" w:rsidR="002670BF" w:rsidRPr="00F45C25" w:rsidRDefault="002670BF" w:rsidP="002670BF">
            <w:pPr>
              <w:pStyle w:val="rrdsinglerule"/>
              <w:pBdr>
                <w:top w:val="single" w:sz="4" w:space="0" w:color="000000"/>
              </w:pBdr>
              <w:rPr>
                <w:rFonts w:cs="Arial"/>
              </w:rPr>
            </w:pPr>
            <w:r w:rsidRPr="00F45C25">
              <w:rPr>
                <w:rFonts w:cs="Arial"/>
              </w:rPr>
              <w:t> </w:t>
            </w:r>
          </w:p>
          <w:p w14:paraId="2AF9F405" w14:textId="508C5C70" w:rsidR="002670BF" w:rsidRPr="00F45C25" w:rsidRDefault="002670BF" w:rsidP="002670BF">
            <w:pPr>
              <w:pStyle w:val="NormalWeb"/>
              <w:spacing w:before="0" w:beforeAutospacing="0" w:after="15" w:afterAutospacing="0"/>
              <w:rPr>
                <w:rFonts w:cs="Arial"/>
                <w:sz w:val="8"/>
              </w:rPr>
            </w:pPr>
            <w:r w:rsidRPr="00F45C25">
              <w:rPr>
                <w:rFonts w:cs="Arial"/>
                <w:sz w:val="20"/>
                <w:szCs w:val="20"/>
              </w:rPr>
              <w:t>Mark A. L. Mason</w:t>
            </w:r>
          </w:p>
        </w:tc>
        <w:tc>
          <w:tcPr>
            <w:tcW w:w="45" w:type="pct"/>
            <w:vAlign w:val="bottom"/>
          </w:tcPr>
          <w:p w14:paraId="521329A6" w14:textId="2EAD183B"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4431AA3C" w14:textId="65AEF72F"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07FBA185" w14:textId="77777777" w:rsidTr="1485D218">
        <w:trPr>
          <w:trHeight w:hRule="exact" w:val="173"/>
          <w:jc w:val="center"/>
        </w:trPr>
        <w:tc>
          <w:tcPr>
            <w:tcW w:w="2489" w:type="pct"/>
            <w:vAlign w:val="center"/>
          </w:tcPr>
          <w:p w14:paraId="399909BE" w14:textId="77777777" w:rsidR="00D717EF" w:rsidRPr="00F45C25" w:rsidRDefault="00D717EF">
            <w:pPr>
              <w:rPr>
                <w:rFonts w:ascii="Arial" w:hAnsi="Arial" w:cs="Arial"/>
                <w:sz w:val="8"/>
                <w:szCs w:val="24"/>
              </w:rPr>
            </w:pPr>
          </w:p>
        </w:tc>
        <w:tc>
          <w:tcPr>
            <w:tcW w:w="2511" w:type="pct"/>
            <w:gridSpan w:val="2"/>
            <w:vAlign w:val="center"/>
          </w:tcPr>
          <w:p w14:paraId="3F179D55" w14:textId="77777777" w:rsidR="00D717EF" w:rsidRPr="00F45C25" w:rsidRDefault="00D717EF">
            <w:pPr>
              <w:rPr>
                <w:rFonts w:ascii="Arial" w:hAnsi="Arial" w:cs="Arial"/>
                <w:sz w:val="8"/>
                <w:szCs w:val="24"/>
              </w:rPr>
            </w:pPr>
          </w:p>
        </w:tc>
      </w:tr>
      <w:tr w:rsidR="002670BF" w:rsidRPr="00F45C25" w14:paraId="09B524ED" w14:textId="77777777" w:rsidTr="1485D218">
        <w:trPr>
          <w:jc w:val="center"/>
        </w:trPr>
        <w:tc>
          <w:tcPr>
            <w:tcW w:w="2489" w:type="pct"/>
          </w:tcPr>
          <w:p w14:paraId="45C20574"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S</w:t>
            </w:r>
            <w:r w:rsidRPr="00F45C25">
              <w:rPr>
                <w:rFonts w:cs="Arial"/>
                <w:sz w:val="15"/>
                <w:szCs w:val="15"/>
              </w:rPr>
              <w:t xml:space="preserve">ANDRA </w:t>
            </w:r>
            <w:r w:rsidRPr="00F45C25">
              <w:rPr>
                <w:rFonts w:cs="Arial"/>
                <w:smallCaps/>
                <w:sz w:val="20"/>
                <w:szCs w:val="20"/>
              </w:rPr>
              <w:t>E. P</w:t>
            </w:r>
            <w:r w:rsidRPr="00F45C25">
              <w:rPr>
                <w:rFonts w:cs="Arial"/>
                <w:sz w:val="15"/>
                <w:szCs w:val="15"/>
              </w:rPr>
              <w:t>ETERSON</w:t>
            </w:r>
          </w:p>
          <w:p w14:paraId="3F580A95" w14:textId="77777777" w:rsidR="002670BF" w:rsidRPr="00F45C25" w:rsidRDefault="002670BF" w:rsidP="002670BF">
            <w:pPr>
              <w:pStyle w:val="rrdsinglerule"/>
              <w:pBdr>
                <w:top w:val="single" w:sz="4" w:space="0" w:color="000000"/>
              </w:pBdr>
              <w:rPr>
                <w:rFonts w:cs="Arial"/>
              </w:rPr>
            </w:pPr>
            <w:r w:rsidRPr="00F45C25">
              <w:rPr>
                <w:rFonts w:cs="Arial"/>
              </w:rPr>
              <w:t> </w:t>
            </w:r>
          </w:p>
          <w:p w14:paraId="26AE9F10" w14:textId="2F9ACEFF" w:rsidR="002670BF" w:rsidRPr="00F45C25" w:rsidRDefault="002670BF" w:rsidP="002670BF">
            <w:pPr>
              <w:pStyle w:val="NormalWeb"/>
              <w:spacing w:before="0" w:beforeAutospacing="0" w:after="15" w:afterAutospacing="0"/>
              <w:rPr>
                <w:rFonts w:cs="Arial"/>
                <w:sz w:val="8"/>
                <w:lang w:val="es-ES"/>
              </w:rPr>
            </w:pPr>
            <w:r w:rsidRPr="00F45C25">
              <w:rPr>
                <w:rFonts w:cs="Arial"/>
                <w:sz w:val="20"/>
                <w:szCs w:val="20"/>
              </w:rPr>
              <w:t>Sandra E. Peterson</w:t>
            </w:r>
          </w:p>
        </w:tc>
        <w:tc>
          <w:tcPr>
            <w:tcW w:w="45" w:type="pct"/>
            <w:vAlign w:val="bottom"/>
          </w:tcPr>
          <w:p w14:paraId="1418ECC7" w14:textId="6A608E03" w:rsidR="002670BF" w:rsidRPr="00F45C25" w:rsidRDefault="002670BF" w:rsidP="002670BF">
            <w:pPr>
              <w:pStyle w:val="la2"/>
              <w:rPr>
                <w:rFonts w:ascii="Arial" w:hAnsi="Arial" w:cs="Arial"/>
                <w:lang w:val="es-ES"/>
              </w:rPr>
            </w:pPr>
            <w:r w:rsidRPr="00F45C25">
              <w:rPr>
                <w:rFonts w:ascii="Arial" w:hAnsi="Arial" w:cs="Arial"/>
                <w:sz w:val="15"/>
                <w:szCs w:val="15"/>
              </w:rPr>
              <w:t> </w:t>
            </w:r>
          </w:p>
        </w:tc>
        <w:tc>
          <w:tcPr>
            <w:tcW w:w="2466" w:type="pct"/>
          </w:tcPr>
          <w:p w14:paraId="1B40381B" w14:textId="2C39F05F" w:rsidR="002670BF" w:rsidRPr="00F45C25" w:rsidRDefault="002670BF" w:rsidP="002670BF">
            <w:pPr>
              <w:rPr>
                <w:rFonts w:ascii="Arial" w:hAnsi="Arial" w:cs="Arial"/>
                <w:sz w:val="8"/>
                <w:szCs w:val="24"/>
              </w:rPr>
            </w:pPr>
            <w:r w:rsidRPr="00F45C25">
              <w:rPr>
                <w:rFonts w:ascii="Arial" w:hAnsi="Arial" w:cs="Arial"/>
              </w:rPr>
              <w:t>Lead Independent Director</w:t>
            </w:r>
          </w:p>
        </w:tc>
      </w:tr>
      <w:tr w:rsidR="00D717EF" w:rsidRPr="00F45C25" w14:paraId="7653BCED" w14:textId="77777777" w:rsidTr="1485D218">
        <w:trPr>
          <w:trHeight w:hRule="exact" w:val="173"/>
          <w:jc w:val="center"/>
        </w:trPr>
        <w:tc>
          <w:tcPr>
            <w:tcW w:w="2489" w:type="pct"/>
            <w:vAlign w:val="center"/>
          </w:tcPr>
          <w:p w14:paraId="055645A8" w14:textId="77777777" w:rsidR="00D717EF" w:rsidRPr="00F45C25" w:rsidRDefault="00D717EF">
            <w:pPr>
              <w:rPr>
                <w:rFonts w:ascii="Arial" w:hAnsi="Arial" w:cs="Arial"/>
                <w:sz w:val="8"/>
                <w:szCs w:val="24"/>
              </w:rPr>
            </w:pPr>
          </w:p>
        </w:tc>
        <w:tc>
          <w:tcPr>
            <w:tcW w:w="2511" w:type="pct"/>
            <w:gridSpan w:val="2"/>
            <w:vAlign w:val="center"/>
          </w:tcPr>
          <w:p w14:paraId="59BB024A" w14:textId="77777777" w:rsidR="00D717EF" w:rsidRPr="00F45C25" w:rsidRDefault="00D717EF">
            <w:pPr>
              <w:rPr>
                <w:rFonts w:ascii="Arial" w:hAnsi="Arial" w:cs="Arial"/>
                <w:sz w:val="8"/>
                <w:szCs w:val="24"/>
              </w:rPr>
            </w:pPr>
          </w:p>
        </w:tc>
      </w:tr>
      <w:tr w:rsidR="002670BF" w:rsidRPr="00F45C25" w14:paraId="2E254137" w14:textId="77777777" w:rsidTr="1485D218">
        <w:trPr>
          <w:jc w:val="center"/>
        </w:trPr>
        <w:tc>
          <w:tcPr>
            <w:tcW w:w="2489" w:type="pct"/>
          </w:tcPr>
          <w:p w14:paraId="0B85FF87"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P</w:t>
            </w:r>
            <w:r w:rsidRPr="00F45C25">
              <w:rPr>
                <w:rFonts w:cs="Arial"/>
                <w:sz w:val="15"/>
                <w:szCs w:val="15"/>
              </w:rPr>
              <w:t xml:space="preserve">ENNY </w:t>
            </w:r>
            <w:r w:rsidRPr="00F45C25">
              <w:rPr>
                <w:rFonts w:cs="Arial"/>
                <w:smallCaps/>
                <w:sz w:val="20"/>
                <w:szCs w:val="20"/>
              </w:rPr>
              <w:t>S.</w:t>
            </w:r>
            <w:r w:rsidRPr="00F45C25">
              <w:rPr>
                <w:rFonts w:cs="Arial"/>
                <w:sz w:val="15"/>
                <w:szCs w:val="15"/>
              </w:rPr>
              <w:t xml:space="preserve"> </w:t>
            </w:r>
            <w:r w:rsidRPr="00F45C25">
              <w:rPr>
                <w:rFonts w:cs="Arial"/>
                <w:smallCaps/>
                <w:sz w:val="20"/>
                <w:szCs w:val="20"/>
              </w:rPr>
              <w:t>P</w:t>
            </w:r>
            <w:r w:rsidRPr="00F45C25">
              <w:rPr>
                <w:rFonts w:cs="Arial"/>
                <w:sz w:val="15"/>
                <w:szCs w:val="15"/>
              </w:rPr>
              <w:t>RITZKER</w:t>
            </w:r>
          </w:p>
          <w:p w14:paraId="2EA88E60" w14:textId="77777777" w:rsidR="002670BF" w:rsidRPr="00F45C25" w:rsidRDefault="002670BF" w:rsidP="002670BF">
            <w:pPr>
              <w:pStyle w:val="rrdsinglerule"/>
              <w:pBdr>
                <w:top w:val="single" w:sz="4" w:space="0" w:color="000000"/>
              </w:pBdr>
              <w:rPr>
                <w:rFonts w:cs="Arial"/>
              </w:rPr>
            </w:pPr>
            <w:r w:rsidRPr="00F45C25">
              <w:rPr>
                <w:rFonts w:cs="Arial"/>
              </w:rPr>
              <w:t> </w:t>
            </w:r>
          </w:p>
          <w:p w14:paraId="071E1A5C" w14:textId="136AB26C" w:rsidR="002670BF" w:rsidRPr="00F45C25" w:rsidRDefault="002670BF" w:rsidP="002670BF">
            <w:pPr>
              <w:pStyle w:val="NormalWeb"/>
              <w:spacing w:before="0" w:beforeAutospacing="0" w:after="15" w:afterAutospacing="0"/>
              <w:rPr>
                <w:rFonts w:cs="Arial"/>
                <w:sz w:val="8"/>
              </w:rPr>
            </w:pPr>
            <w:r w:rsidRPr="00F45C25">
              <w:rPr>
                <w:rFonts w:cs="Arial"/>
                <w:sz w:val="20"/>
                <w:szCs w:val="20"/>
              </w:rPr>
              <w:t>Penny S. Pritzker</w:t>
            </w:r>
          </w:p>
        </w:tc>
        <w:tc>
          <w:tcPr>
            <w:tcW w:w="45" w:type="pct"/>
            <w:vAlign w:val="bottom"/>
          </w:tcPr>
          <w:p w14:paraId="28E5F74B" w14:textId="7F4B9FE3"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194CB0BF" w14:textId="5F3C49EE"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08BC4D76" w14:textId="77777777" w:rsidTr="1485D218">
        <w:trPr>
          <w:trHeight w:hRule="exact" w:val="173"/>
          <w:jc w:val="center"/>
        </w:trPr>
        <w:tc>
          <w:tcPr>
            <w:tcW w:w="2489" w:type="pct"/>
            <w:vAlign w:val="center"/>
          </w:tcPr>
          <w:p w14:paraId="6643ACCD" w14:textId="77777777" w:rsidR="00D717EF" w:rsidRPr="00F45C25" w:rsidRDefault="00D717EF">
            <w:pPr>
              <w:rPr>
                <w:rFonts w:ascii="Arial" w:hAnsi="Arial" w:cs="Arial"/>
                <w:sz w:val="8"/>
                <w:szCs w:val="24"/>
              </w:rPr>
            </w:pPr>
          </w:p>
        </w:tc>
        <w:tc>
          <w:tcPr>
            <w:tcW w:w="2511" w:type="pct"/>
            <w:gridSpan w:val="2"/>
            <w:vAlign w:val="center"/>
          </w:tcPr>
          <w:p w14:paraId="4D491BCC" w14:textId="77777777" w:rsidR="00D717EF" w:rsidRPr="00F45C25" w:rsidRDefault="00D717EF">
            <w:pPr>
              <w:rPr>
                <w:rFonts w:ascii="Arial" w:hAnsi="Arial" w:cs="Arial"/>
                <w:sz w:val="8"/>
                <w:szCs w:val="24"/>
              </w:rPr>
            </w:pPr>
          </w:p>
        </w:tc>
      </w:tr>
      <w:tr w:rsidR="002670BF" w:rsidRPr="00F45C25" w14:paraId="7B5EA020" w14:textId="77777777" w:rsidTr="1485D218">
        <w:trPr>
          <w:jc w:val="center"/>
        </w:trPr>
        <w:tc>
          <w:tcPr>
            <w:tcW w:w="2489" w:type="pct"/>
          </w:tcPr>
          <w:p w14:paraId="5D4EE601" w14:textId="77777777" w:rsidR="002670BF" w:rsidRPr="00F45C25" w:rsidRDefault="002670BF" w:rsidP="002670BF">
            <w:pPr>
              <w:pStyle w:val="NormalWeb"/>
              <w:spacing w:before="0" w:beforeAutospacing="0" w:after="0" w:afterAutospacing="0"/>
              <w:rPr>
                <w:rFonts w:cs="Arial"/>
                <w:sz w:val="8"/>
                <w:lang w:val="es-ES"/>
              </w:rPr>
            </w:pPr>
            <w:r w:rsidRPr="00F45C25">
              <w:rPr>
                <w:rFonts w:cs="Arial"/>
                <w:sz w:val="20"/>
                <w:szCs w:val="20"/>
                <w:lang w:val="es-ES"/>
              </w:rPr>
              <w:t>/s/ C</w:t>
            </w:r>
            <w:r w:rsidRPr="00F45C25">
              <w:rPr>
                <w:rFonts w:cs="Arial"/>
                <w:sz w:val="15"/>
                <w:szCs w:val="15"/>
                <w:lang w:val="es-ES"/>
              </w:rPr>
              <w:t xml:space="preserve">ARLOS </w:t>
            </w:r>
            <w:r w:rsidRPr="00F45C25">
              <w:rPr>
                <w:rFonts w:cs="Arial"/>
                <w:smallCaps/>
                <w:sz w:val="20"/>
                <w:szCs w:val="20"/>
                <w:lang w:val="es-ES"/>
              </w:rPr>
              <w:t>A.</w:t>
            </w:r>
            <w:r w:rsidRPr="00F45C25">
              <w:rPr>
                <w:rFonts w:cs="Arial"/>
                <w:sz w:val="15"/>
                <w:szCs w:val="15"/>
                <w:lang w:val="es-ES"/>
              </w:rPr>
              <w:t xml:space="preserve"> </w:t>
            </w:r>
            <w:r w:rsidRPr="00F45C25">
              <w:rPr>
                <w:rFonts w:cs="Arial"/>
                <w:smallCaps/>
                <w:sz w:val="20"/>
                <w:szCs w:val="20"/>
                <w:lang w:val="es-ES"/>
              </w:rPr>
              <w:t>R</w:t>
            </w:r>
            <w:r w:rsidRPr="00F45C25">
              <w:rPr>
                <w:rFonts w:cs="Arial"/>
                <w:sz w:val="15"/>
                <w:szCs w:val="15"/>
                <w:lang w:val="es-ES"/>
              </w:rPr>
              <w:t>ODRIGUEZ</w:t>
            </w:r>
          </w:p>
          <w:p w14:paraId="36DA93F9" w14:textId="77777777" w:rsidR="002670BF" w:rsidRPr="00F45C25" w:rsidRDefault="002670BF" w:rsidP="002670BF">
            <w:pPr>
              <w:pStyle w:val="rrdsinglerule"/>
              <w:pBdr>
                <w:top w:val="single" w:sz="4" w:space="0" w:color="000000"/>
              </w:pBdr>
              <w:rPr>
                <w:rFonts w:cs="Arial"/>
                <w:lang w:val="es-ES"/>
              </w:rPr>
            </w:pPr>
            <w:r w:rsidRPr="00F45C25">
              <w:rPr>
                <w:rFonts w:cs="Arial"/>
                <w:lang w:val="es-ES"/>
              </w:rPr>
              <w:t> </w:t>
            </w:r>
          </w:p>
          <w:p w14:paraId="38D29C6E" w14:textId="7A6B889A" w:rsidR="002670BF" w:rsidRPr="00F45C25" w:rsidRDefault="002670BF" w:rsidP="002670BF">
            <w:pPr>
              <w:pStyle w:val="NormalWeb"/>
              <w:spacing w:before="0" w:beforeAutospacing="0" w:after="15" w:afterAutospacing="0"/>
              <w:rPr>
                <w:rFonts w:cs="Arial"/>
                <w:sz w:val="8"/>
              </w:rPr>
            </w:pPr>
            <w:r w:rsidRPr="00F45C25">
              <w:rPr>
                <w:rFonts w:cs="Arial"/>
                <w:sz w:val="20"/>
                <w:szCs w:val="20"/>
                <w:lang w:val="es-ES"/>
              </w:rPr>
              <w:t xml:space="preserve">Carlos A. </w:t>
            </w:r>
            <w:proofErr w:type="spellStart"/>
            <w:r w:rsidRPr="00F45C25">
              <w:rPr>
                <w:rFonts w:cs="Arial"/>
                <w:sz w:val="20"/>
                <w:szCs w:val="20"/>
                <w:lang w:val="es-ES"/>
              </w:rPr>
              <w:t>Rodriguez</w:t>
            </w:r>
            <w:proofErr w:type="spellEnd"/>
          </w:p>
        </w:tc>
        <w:tc>
          <w:tcPr>
            <w:tcW w:w="45" w:type="pct"/>
            <w:vAlign w:val="bottom"/>
          </w:tcPr>
          <w:p w14:paraId="02C8003B" w14:textId="0A647149" w:rsidR="002670BF" w:rsidRPr="00F45C25" w:rsidRDefault="002670BF" w:rsidP="002670BF">
            <w:pPr>
              <w:pStyle w:val="la2"/>
              <w:rPr>
                <w:rFonts w:ascii="Arial" w:hAnsi="Arial" w:cs="Arial"/>
              </w:rPr>
            </w:pPr>
          </w:p>
        </w:tc>
        <w:tc>
          <w:tcPr>
            <w:tcW w:w="2466" w:type="pct"/>
          </w:tcPr>
          <w:p w14:paraId="4DBD89DC" w14:textId="16DFDA4F"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66416B01" w14:textId="77777777" w:rsidTr="1485D218">
        <w:trPr>
          <w:trHeight w:hRule="exact" w:val="173"/>
          <w:jc w:val="center"/>
        </w:trPr>
        <w:tc>
          <w:tcPr>
            <w:tcW w:w="2489" w:type="pct"/>
            <w:vAlign w:val="center"/>
          </w:tcPr>
          <w:p w14:paraId="7831EF59" w14:textId="77777777" w:rsidR="00D717EF" w:rsidRPr="00F45C25" w:rsidRDefault="00D717EF">
            <w:pPr>
              <w:rPr>
                <w:rFonts w:ascii="Arial" w:hAnsi="Arial" w:cs="Arial"/>
                <w:sz w:val="8"/>
                <w:szCs w:val="24"/>
              </w:rPr>
            </w:pPr>
          </w:p>
        </w:tc>
        <w:tc>
          <w:tcPr>
            <w:tcW w:w="2511" w:type="pct"/>
            <w:gridSpan w:val="2"/>
            <w:vAlign w:val="center"/>
          </w:tcPr>
          <w:p w14:paraId="2EB80FC3" w14:textId="77777777" w:rsidR="00D717EF" w:rsidRPr="00F45C25" w:rsidRDefault="00D717EF">
            <w:pPr>
              <w:rPr>
                <w:rFonts w:ascii="Arial" w:hAnsi="Arial" w:cs="Arial"/>
                <w:sz w:val="8"/>
                <w:szCs w:val="24"/>
              </w:rPr>
            </w:pPr>
          </w:p>
        </w:tc>
      </w:tr>
      <w:tr w:rsidR="002670BF" w:rsidRPr="00F45C25" w14:paraId="5AAD8F74" w14:textId="77777777" w:rsidTr="1485D218">
        <w:trPr>
          <w:jc w:val="center"/>
        </w:trPr>
        <w:tc>
          <w:tcPr>
            <w:tcW w:w="2489" w:type="pct"/>
          </w:tcPr>
          <w:p w14:paraId="361768F7"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C</w:t>
            </w:r>
            <w:r w:rsidRPr="00F45C25">
              <w:rPr>
                <w:rFonts w:cs="Arial"/>
                <w:sz w:val="15"/>
                <w:szCs w:val="15"/>
              </w:rPr>
              <w:t>HARLES</w:t>
            </w:r>
            <w:r w:rsidRPr="00F45C25">
              <w:rPr>
                <w:rFonts w:cs="Arial"/>
                <w:smallCaps/>
                <w:sz w:val="20"/>
                <w:szCs w:val="20"/>
              </w:rPr>
              <w:t xml:space="preserve"> W. S</w:t>
            </w:r>
            <w:r w:rsidRPr="00F45C25">
              <w:rPr>
                <w:rFonts w:cs="Arial"/>
                <w:sz w:val="15"/>
                <w:szCs w:val="15"/>
              </w:rPr>
              <w:t>CHARF</w:t>
            </w:r>
          </w:p>
          <w:p w14:paraId="3B22AF16" w14:textId="77777777" w:rsidR="002670BF" w:rsidRPr="00F45C25" w:rsidRDefault="002670BF" w:rsidP="002670BF">
            <w:pPr>
              <w:pStyle w:val="rrdsinglerule"/>
              <w:pBdr>
                <w:top w:val="single" w:sz="4" w:space="0" w:color="000000"/>
              </w:pBdr>
              <w:rPr>
                <w:rFonts w:cs="Arial"/>
              </w:rPr>
            </w:pPr>
            <w:r w:rsidRPr="00F45C25">
              <w:rPr>
                <w:rFonts w:cs="Arial"/>
              </w:rPr>
              <w:t> </w:t>
            </w:r>
          </w:p>
          <w:p w14:paraId="462F3FE3" w14:textId="3CA3B349" w:rsidR="002670BF" w:rsidRPr="00F45C25" w:rsidRDefault="002670BF" w:rsidP="002670BF">
            <w:pPr>
              <w:pStyle w:val="NormalWeb"/>
              <w:spacing w:before="0" w:beforeAutospacing="0" w:after="15" w:afterAutospacing="0"/>
              <w:rPr>
                <w:rFonts w:cs="Arial"/>
                <w:sz w:val="8"/>
              </w:rPr>
            </w:pPr>
            <w:r w:rsidRPr="00F45C25">
              <w:rPr>
                <w:rFonts w:cs="Arial"/>
                <w:sz w:val="20"/>
                <w:szCs w:val="20"/>
              </w:rPr>
              <w:t>Charles W. Scharf</w:t>
            </w:r>
          </w:p>
        </w:tc>
        <w:tc>
          <w:tcPr>
            <w:tcW w:w="45" w:type="pct"/>
            <w:vAlign w:val="bottom"/>
          </w:tcPr>
          <w:p w14:paraId="1DB2D443" w14:textId="01665135"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7085DE49" w14:textId="14008629" w:rsidR="002670BF" w:rsidRPr="00F45C25" w:rsidRDefault="002670BF" w:rsidP="002670BF">
            <w:pPr>
              <w:rPr>
                <w:rFonts w:ascii="Arial" w:hAnsi="Arial" w:cs="Arial"/>
              </w:rPr>
            </w:pPr>
            <w:r w:rsidRPr="00F45C25">
              <w:rPr>
                <w:rFonts w:ascii="Arial" w:hAnsi="Arial" w:cs="Arial"/>
              </w:rPr>
              <w:t>Director</w:t>
            </w:r>
          </w:p>
        </w:tc>
      </w:tr>
      <w:tr w:rsidR="00D717EF" w:rsidRPr="00F45C25" w14:paraId="3C6F2554" w14:textId="77777777" w:rsidTr="1485D218">
        <w:trPr>
          <w:trHeight w:hRule="exact" w:val="173"/>
          <w:jc w:val="center"/>
        </w:trPr>
        <w:tc>
          <w:tcPr>
            <w:tcW w:w="2489" w:type="pct"/>
            <w:vAlign w:val="center"/>
          </w:tcPr>
          <w:p w14:paraId="4F653593" w14:textId="77777777" w:rsidR="00D717EF" w:rsidRPr="00F45C25" w:rsidRDefault="00D717EF">
            <w:pPr>
              <w:rPr>
                <w:rFonts w:ascii="Arial" w:hAnsi="Arial" w:cs="Arial"/>
                <w:sz w:val="8"/>
                <w:szCs w:val="24"/>
              </w:rPr>
            </w:pPr>
          </w:p>
        </w:tc>
        <w:tc>
          <w:tcPr>
            <w:tcW w:w="2511" w:type="pct"/>
            <w:gridSpan w:val="2"/>
            <w:vAlign w:val="center"/>
          </w:tcPr>
          <w:p w14:paraId="78C51979" w14:textId="77777777" w:rsidR="00D717EF" w:rsidRPr="00F45C25" w:rsidRDefault="00D717EF">
            <w:pPr>
              <w:rPr>
                <w:rFonts w:ascii="Arial" w:hAnsi="Arial" w:cs="Arial"/>
                <w:sz w:val="8"/>
                <w:szCs w:val="24"/>
              </w:rPr>
            </w:pPr>
          </w:p>
        </w:tc>
      </w:tr>
      <w:tr w:rsidR="002670BF" w:rsidRPr="00F45C25" w14:paraId="1EE95966" w14:textId="77777777" w:rsidTr="1485D218">
        <w:trPr>
          <w:jc w:val="center"/>
        </w:trPr>
        <w:tc>
          <w:tcPr>
            <w:tcW w:w="2489" w:type="pct"/>
          </w:tcPr>
          <w:p w14:paraId="541CAACD"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J</w:t>
            </w:r>
            <w:r w:rsidRPr="00F45C25">
              <w:rPr>
                <w:rFonts w:cs="Arial"/>
                <w:sz w:val="15"/>
                <w:szCs w:val="15"/>
              </w:rPr>
              <w:t>OHN</w:t>
            </w:r>
            <w:r w:rsidRPr="00F45C25">
              <w:rPr>
                <w:rFonts w:cs="Arial"/>
                <w:smallCaps/>
                <w:sz w:val="20"/>
                <w:szCs w:val="20"/>
              </w:rPr>
              <w:t xml:space="preserve"> W. S</w:t>
            </w:r>
            <w:r w:rsidRPr="00F45C25">
              <w:rPr>
                <w:rFonts w:cs="Arial"/>
                <w:sz w:val="15"/>
                <w:szCs w:val="15"/>
              </w:rPr>
              <w:t>TANTON</w:t>
            </w:r>
          </w:p>
          <w:p w14:paraId="6AD16924" w14:textId="77777777" w:rsidR="002670BF" w:rsidRPr="00F45C25" w:rsidRDefault="002670BF" w:rsidP="002670BF">
            <w:pPr>
              <w:pStyle w:val="rrdsinglerule"/>
              <w:pBdr>
                <w:top w:val="single" w:sz="4" w:space="0" w:color="000000"/>
              </w:pBdr>
              <w:rPr>
                <w:rFonts w:cs="Arial"/>
              </w:rPr>
            </w:pPr>
            <w:r w:rsidRPr="00F45C25">
              <w:rPr>
                <w:rFonts w:cs="Arial"/>
              </w:rPr>
              <w:t> </w:t>
            </w:r>
          </w:p>
          <w:p w14:paraId="27903109" w14:textId="7EBB6EC7" w:rsidR="002670BF" w:rsidRPr="00F45C25" w:rsidRDefault="002670BF" w:rsidP="002670BF">
            <w:pPr>
              <w:pStyle w:val="NormalWeb"/>
              <w:spacing w:before="0" w:beforeAutospacing="0" w:after="15" w:afterAutospacing="0"/>
              <w:rPr>
                <w:rFonts w:cs="Arial"/>
                <w:sz w:val="8"/>
              </w:rPr>
            </w:pPr>
            <w:r w:rsidRPr="00F45C25">
              <w:rPr>
                <w:rFonts w:cs="Arial"/>
                <w:sz w:val="20"/>
                <w:szCs w:val="20"/>
              </w:rPr>
              <w:t>John W. Stanton</w:t>
            </w:r>
          </w:p>
        </w:tc>
        <w:tc>
          <w:tcPr>
            <w:tcW w:w="45" w:type="pct"/>
            <w:vAlign w:val="bottom"/>
          </w:tcPr>
          <w:p w14:paraId="61B5EC8D" w14:textId="48F1799B"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1B40C59A" w14:textId="26C7B4D2"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59B4687E" w14:textId="77777777" w:rsidTr="1485D218">
        <w:trPr>
          <w:trHeight w:hRule="exact" w:val="173"/>
          <w:jc w:val="center"/>
        </w:trPr>
        <w:tc>
          <w:tcPr>
            <w:tcW w:w="2489" w:type="pct"/>
            <w:vAlign w:val="center"/>
          </w:tcPr>
          <w:p w14:paraId="79175739" w14:textId="77777777" w:rsidR="00D717EF" w:rsidRPr="00F45C25" w:rsidRDefault="00D717EF">
            <w:pPr>
              <w:rPr>
                <w:rFonts w:ascii="Arial" w:hAnsi="Arial" w:cs="Arial"/>
                <w:sz w:val="8"/>
                <w:szCs w:val="24"/>
              </w:rPr>
            </w:pPr>
          </w:p>
        </w:tc>
        <w:tc>
          <w:tcPr>
            <w:tcW w:w="2511" w:type="pct"/>
            <w:gridSpan w:val="2"/>
            <w:vAlign w:val="center"/>
          </w:tcPr>
          <w:p w14:paraId="0F7A1641" w14:textId="77777777" w:rsidR="00D717EF" w:rsidRPr="00F45C25" w:rsidRDefault="00D717EF">
            <w:pPr>
              <w:rPr>
                <w:rFonts w:ascii="Arial" w:hAnsi="Arial" w:cs="Arial"/>
                <w:sz w:val="8"/>
                <w:szCs w:val="24"/>
              </w:rPr>
            </w:pPr>
          </w:p>
        </w:tc>
      </w:tr>
      <w:tr w:rsidR="002670BF" w:rsidRPr="00F45C25" w14:paraId="47D1D41A" w14:textId="77777777" w:rsidTr="1485D218">
        <w:trPr>
          <w:jc w:val="center"/>
        </w:trPr>
        <w:tc>
          <w:tcPr>
            <w:tcW w:w="2489" w:type="pct"/>
          </w:tcPr>
          <w:p w14:paraId="2FAA40A2"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E</w:t>
            </w:r>
            <w:r w:rsidRPr="00F45C25">
              <w:rPr>
                <w:rFonts w:cs="Arial"/>
                <w:sz w:val="15"/>
                <w:szCs w:val="15"/>
              </w:rPr>
              <w:t>MMA</w:t>
            </w:r>
            <w:r w:rsidRPr="00F45C25">
              <w:rPr>
                <w:rFonts w:cs="Arial"/>
                <w:smallCaps/>
                <w:sz w:val="20"/>
                <w:szCs w:val="20"/>
              </w:rPr>
              <w:t xml:space="preserve"> N. W</w:t>
            </w:r>
            <w:r w:rsidRPr="00F45C25">
              <w:rPr>
                <w:rFonts w:cs="Arial"/>
                <w:sz w:val="15"/>
                <w:szCs w:val="15"/>
              </w:rPr>
              <w:t>ALMSLEY</w:t>
            </w:r>
          </w:p>
          <w:p w14:paraId="317E4FAF" w14:textId="77777777" w:rsidR="002670BF" w:rsidRPr="00F45C25" w:rsidRDefault="002670BF" w:rsidP="002670BF">
            <w:pPr>
              <w:pStyle w:val="rrdsinglerule"/>
              <w:pBdr>
                <w:top w:val="single" w:sz="4" w:space="0" w:color="000000"/>
              </w:pBdr>
              <w:rPr>
                <w:rFonts w:cs="Arial"/>
              </w:rPr>
            </w:pPr>
            <w:r w:rsidRPr="00F45C25">
              <w:rPr>
                <w:rFonts w:cs="Arial"/>
              </w:rPr>
              <w:t> </w:t>
            </w:r>
          </w:p>
          <w:p w14:paraId="0F36CD49" w14:textId="55C3B554" w:rsidR="002670BF" w:rsidRPr="00F45C25" w:rsidRDefault="002670BF" w:rsidP="002670BF">
            <w:pPr>
              <w:pStyle w:val="NormalWeb"/>
              <w:spacing w:before="0" w:beforeAutospacing="0" w:after="15" w:afterAutospacing="0"/>
              <w:rPr>
                <w:rFonts w:cs="Arial"/>
                <w:sz w:val="8"/>
              </w:rPr>
            </w:pPr>
            <w:r w:rsidRPr="00F45C25">
              <w:rPr>
                <w:rFonts w:cs="Arial"/>
                <w:sz w:val="20"/>
                <w:szCs w:val="20"/>
              </w:rPr>
              <w:t>Emma N. Walmsley</w:t>
            </w:r>
          </w:p>
        </w:tc>
        <w:tc>
          <w:tcPr>
            <w:tcW w:w="45" w:type="pct"/>
            <w:vAlign w:val="bottom"/>
          </w:tcPr>
          <w:p w14:paraId="446E18E0" w14:textId="1A674908"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4EBD1B6C" w14:textId="74FE211A"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7AF1B139" w14:textId="77777777" w:rsidTr="1485D218">
        <w:trPr>
          <w:trHeight w:hRule="exact" w:val="173"/>
          <w:jc w:val="center"/>
        </w:trPr>
        <w:tc>
          <w:tcPr>
            <w:tcW w:w="2489" w:type="pct"/>
            <w:vAlign w:val="center"/>
          </w:tcPr>
          <w:p w14:paraId="57C2C96D" w14:textId="77777777" w:rsidR="00D717EF" w:rsidRPr="00F45C25" w:rsidRDefault="00D717EF">
            <w:pPr>
              <w:rPr>
                <w:rFonts w:ascii="Arial" w:hAnsi="Arial" w:cs="Arial"/>
                <w:sz w:val="8"/>
                <w:szCs w:val="24"/>
              </w:rPr>
            </w:pPr>
          </w:p>
        </w:tc>
        <w:tc>
          <w:tcPr>
            <w:tcW w:w="2511" w:type="pct"/>
            <w:gridSpan w:val="2"/>
            <w:vAlign w:val="center"/>
          </w:tcPr>
          <w:p w14:paraId="66B64E96" w14:textId="77777777" w:rsidR="00D717EF" w:rsidRPr="00F45C25" w:rsidRDefault="00D717EF">
            <w:pPr>
              <w:rPr>
                <w:rFonts w:ascii="Arial" w:hAnsi="Arial" w:cs="Arial"/>
                <w:sz w:val="8"/>
                <w:szCs w:val="24"/>
              </w:rPr>
            </w:pPr>
          </w:p>
        </w:tc>
      </w:tr>
      <w:tr w:rsidR="00D717EF" w:rsidRPr="00F45C25" w14:paraId="55420C1E" w14:textId="77777777" w:rsidTr="1485D218">
        <w:trPr>
          <w:jc w:val="center"/>
        </w:trPr>
        <w:tc>
          <w:tcPr>
            <w:tcW w:w="2489" w:type="pct"/>
          </w:tcPr>
          <w:p w14:paraId="2528C4A8"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A</w:t>
            </w:r>
            <w:r w:rsidRPr="00F45C25">
              <w:rPr>
                <w:rFonts w:cs="Arial"/>
                <w:sz w:val="15"/>
                <w:szCs w:val="15"/>
              </w:rPr>
              <w:t>MY</w:t>
            </w:r>
            <w:r w:rsidRPr="00F45C25">
              <w:rPr>
                <w:rFonts w:cs="Arial"/>
                <w:sz w:val="20"/>
                <w:szCs w:val="20"/>
              </w:rPr>
              <w:t xml:space="preserve"> E. H</w:t>
            </w:r>
            <w:r w:rsidRPr="00F45C25">
              <w:rPr>
                <w:rFonts w:cs="Arial"/>
                <w:sz w:val="15"/>
                <w:szCs w:val="15"/>
              </w:rPr>
              <w:t>OOD</w:t>
            </w:r>
          </w:p>
          <w:p w14:paraId="280D18B4" w14:textId="77777777" w:rsidR="00D717EF" w:rsidRPr="00F45C25" w:rsidRDefault="00D717EF">
            <w:pPr>
              <w:pStyle w:val="rrdsinglerule"/>
              <w:pBdr>
                <w:top w:val="single" w:sz="4" w:space="0" w:color="000000"/>
              </w:pBdr>
              <w:rPr>
                <w:rFonts w:cs="Arial"/>
              </w:rPr>
            </w:pPr>
            <w:r w:rsidRPr="00F45C25">
              <w:rPr>
                <w:rFonts w:cs="Arial"/>
              </w:rPr>
              <w:t> </w:t>
            </w:r>
          </w:p>
          <w:p w14:paraId="197989A9"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Amy E. Hood</w:t>
            </w:r>
          </w:p>
        </w:tc>
        <w:tc>
          <w:tcPr>
            <w:tcW w:w="45" w:type="pct"/>
            <w:vAlign w:val="bottom"/>
          </w:tcPr>
          <w:p w14:paraId="66A2CAD2"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0E4BBD7F"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Executive Vice President and Chief Financial Officer</w:t>
            </w:r>
          </w:p>
          <w:p w14:paraId="0AB1777F"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(Principal Financial Officer)</w:t>
            </w:r>
          </w:p>
        </w:tc>
      </w:tr>
      <w:tr w:rsidR="00D717EF" w:rsidRPr="00F45C25" w14:paraId="5B169EDC" w14:textId="77777777" w:rsidTr="1485D218">
        <w:trPr>
          <w:trHeight w:hRule="exact" w:val="173"/>
          <w:jc w:val="center"/>
        </w:trPr>
        <w:tc>
          <w:tcPr>
            <w:tcW w:w="2489" w:type="pct"/>
            <w:vAlign w:val="center"/>
          </w:tcPr>
          <w:p w14:paraId="61D7B197" w14:textId="77777777" w:rsidR="00D717EF" w:rsidRPr="00F45C25" w:rsidRDefault="00D717EF">
            <w:pPr>
              <w:rPr>
                <w:rFonts w:ascii="Arial" w:hAnsi="Arial" w:cs="Arial"/>
                <w:sz w:val="8"/>
                <w:szCs w:val="24"/>
              </w:rPr>
            </w:pPr>
          </w:p>
        </w:tc>
        <w:tc>
          <w:tcPr>
            <w:tcW w:w="2511" w:type="pct"/>
            <w:gridSpan w:val="2"/>
            <w:vAlign w:val="center"/>
          </w:tcPr>
          <w:p w14:paraId="2AC4CDC4" w14:textId="77777777" w:rsidR="00D717EF" w:rsidRPr="00F45C25" w:rsidRDefault="00D717EF">
            <w:pPr>
              <w:rPr>
                <w:rFonts w:ascii="Arial" w:hAnsi="Arial" w:cs="Arial"/>
                <w:sz w:val="8"/>
                <w:szCs w:val="24"/>
              </w:rPr>
            </w:pPr>
          </w:p>
        </w:tc>
      </w:tr>
      <w:tr w:rsidR="00D717EF" w:rsidRPr="00F45C25" w14:paraId="30AA33C8" w14:textId="77777777" w:rsidTr="1485D218">
        <w:trPr>
          <w:jc w:val="center"/>
        </w:trPr>
        <w:tc>
          <w:tcPr>
            <w:tcW w:w="2489" w:type="pct"/>
          </w:tcPr>
          <w:p w14:paraId="0DD942C7"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A</w:t>
            </w:r>
            <w:r w:rsidRPr="00F45C25">
              <w:rPr>
                <w:rFonts w:cs="Arial"/>
                <w:sz w:val="15"/>
                <w:szCs w:val="15"/>
              </w:rPr>
              <w:t>LICE</w:t>
            </w:r>
            <w:r w:rsidRPr="00F45C25">
              <w:rPr>
                <w:rFonts w:cs="Arial"/>
                <w:sz w:val="20"/>
                <w:szCs w:val="20"/>
              </w:rPr>
              <w:t xml:space="preserve"> L. J</w:t>
            </w:r>
            <w:r w:rsidRPr="00F45C25">
              <w:rPr>
                <w:rFonts w:cs="Arial"/>
                <w:sz w:val="15"/>
                <w:szCs w:val="15"/>
              </w:rPr>
              <w:t>OLLA</w:t>
            </w:r>
          </w:p>
          <w:p w14:paraId="62E39280" w14:textId="77777777" w:rsidR="00D717EF" w:rsidRPr="00F45C25" w:rsidRDefault="00D717EF">
            <w:pPr>
              <w:pStyle w:val="rrdsinglerule"/>
              <w:pBdr>
                <w:top w:val="single" w:sz="4" w:space="0" w:color="000000"/>
              </w:pBdr>
              <w:rPr>
                <w:rFonts w:cs="Arial"/>
              </w:rPr>
            </w:pPr>
            <w:r w:rsidRPr="00F45C25">
              <w:rPr>
                <w:rFonts w:cs="Arial"/>
              </w:rPr>
              <w:t> </w:t>
            </w:r>
          </w:p>
          <w:p w14:paraId="4F7819E8"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Alice L. Jolla</w:t>
            </w:r>
          </w:p>
        </w:tc>
        <w:tc>
          <w:tcPr>
            <w:tcW w:w="45" w:type="pct"/>
            <w:vAlign w:val="bottom"/>
          </w:tcPr>
          <w:p w14:paraId="4D86B837"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4455F524"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Corporate Vice President and Chief Accounting Officer (Principal Accounting Officer)</w:t>
            </w:r>
          </w:p>
        </w:tc>
      </w:tr>
    </w:tbl>
    <w:p w14:paraId="0C9140FF" w14:textId="77777777" w:rsidR="00D717EF" w:rsidRPr="00F45C25" w:rsidRDefault="00D717EF" w:rsidP="00D717EF">
      <w:pPr>
        <w:pStyle w:val="NormalWeb"/>
        <w:spacing w:before="0" w:beforeAutospacing="0" w:after="0" w:afterAutospacing="0"/>
        <w:jc w:val="right"/>
        <w:rPr>
          <w:rFonts w:cs="Arial"/>
          <w:sz w:val="20"/>
          <w:szCs w:val="20"/>
        </w:rPr>
      </w:pPr>
    </w:p>
    <w:p w14:paraId="3B773919" w14:textId="77777777" w:rsidR="00D717EF" w:rsidRPr="00F45C25" w:rsidRDefault="00D717EF" w:rsidP="00D717EF">
      <w:pPr>
        <w:autoSpaceDE w:val="0"/>
        <w:autoSpaceDN w:val="0"/>
        <w:adjustRightInd w:val="0"/>
        <w:jc w:val="center"/>
        <w:rPr>
          <w:rFonts w:cs="Arial"/>
          <w:szCs w:val="20"/>
        </w:rPr>
        <w:sectPr w:rsidR="00D717EF" w:rsidRPr="00F45C25" w:rsidSect="00606B25">
          <w:headerReference w:type="default" r:id="rId50"/>
          <w:pgSz w:w="12240" w:h="15840" w:code="1"/>
          <w:pgMar w:top="864" w:right="936" w:bottom="864" w:left="936" w:header="720" w:footer="720" w:gutter="0"/>
          <w:cols w:space="720"/>
          <w:docGrid w:linePitch="360"/>
        </w:sectPr>
      </w:pPr>
    </w:p>
    <w:p w14:paraId="1527022C" w14:textId="6B2710E7" w:rsidR="0081429A" w:rsidRPr="00F45C25" w:rsidRDefault="0081429A" w:rsidP="0081429A">
      <w:pPr>
        <w:pStyle w:val="NormalWeb"/>
        <w:spacing w:before="0" w:beforeAutospacing="0" w:after="0" w:afterAutospacing="0"/>
        <w:jc w:val="right"/>
      </w:pPr>
      <w:bookmarkStart w:id="60" w:name="StartOfDoc"/>
      <w:bookmarkStart w:id="61" w:name="_DV_M24"/>
      <w:bookmarkStart w:id="62" w:name="_DV_M25"/>
      <w:bookmarkStart w:id="63" w:name="_DV_M27"/>
      <w:bookmarkStart w:id="64" w:name="_DV_M53"/>
      <w:bookmarkStart w:id="65" w:name="_DV_M63"/>
      <w:bookmarkStart w:id="66" w:name="_DV_M95"/>
      <w:bookmarkStart w:id="67" w:name="_DV_M96"/>
      <w:bookmarkStart w:id="68" w:name="_DV_M98"/>
      <w:bookmarkStart w:id="69" w:name="_DV_M104"/>
      <w:bookmarkStart w:id="70" w:name="_DV_M105"/>
      <w:bookmarkStart w:id="71" w:name="_DV_M106"/>
      <w:bookmarkStart w:id="72" w:name="_DV_M107"/>
      <w:bookmarkStart w:id="73" w:name="_DV_M108"/>
      <w:bookmarkStart w:id="74" w:name="_DV_M109"/>
      <w:bookmarkStart w:id="75" w:name="_DV_M110"/>
      <w:bookmarkStart w:id="76" w:name="_DV_M113"/>
      <w:bookmarkStart w:id="77" w:name="_DV_M116"/>
      <w:bookmarkStart w:id="78" w:name="_DV_M117"/>
      <w:bookmarkStart w:id="79" w:name="_DV_M118"/>
      <w:bookmarkStart w:id="80" w:name="_DV_M122"/>
      <w:bookmarkStart w:id="81" w:name="_DV_M123"/>
      <w:bookmarkStart w:id="82" w:name="_DV_M124"/>
      <w:bookmarkStart w:id="83" w:name="_DV_M127"/>
      <w:bookmarkStart w:id="84" w:name="_DV_M137"/>
      <w:bookmarkStart w:id="85" w:name="_DV_M141"/>
      <w:bookmarkStart w:id="86" w:name="_DV_M159"/>
      <w:bookmarkStart w:id="87" w:name="_DV_M0"/>
      <w:bookmarkStart w:id="88" w:name="_DV_M1"/>
      <w:bookmarkStart w:id="89" w:name="_DV_M2"/>
      <w:bookmarkStart w:id="90" w:name="_DV_M4"/>
      <w:bookmarkStart w:id="91" w:name="_DV_M5"/>
      <w:bookmarkStart w:id="92" w:name="_DV_M6"/>
      <w:bookmarkStart w:id="93" w:name="_DV_M7"/>
      <w:bookmarkStart w:id="94" w:name="_DV_M8"/>
      <w:bookmarkStart w:id="95" w:name="_DV_M9"/>
      <w:bookmarkStart w:id="96" w:name="_DV_M10"/>
      <w:bookmarkStart w:id="97" w:name="_DV_M11"/>
      <w:bookmarkStart w:id="98" w:name="_DV_M12"/>
      <w:bookmarkStart w:id="99" w:name="_DV_M13"/>
      <w:bookmarkStart w:id="100" w:name="_DV_M14"/>
      <w:bookmarkStart w:id="101" w:name="_DV_M15"/>
      <w:bookmarkStart w:id="102" w:name="_DV_M16"/>
      <w:bookmarkStart w:id="103" w:name="_DV_M17"/>
      <w:bookmarkStart w:id="104" w:name="_DV_M18"/>
      <w:bookmarkStart w:id="105" w:name="_DV_M19"/>
      <w:bookmarkStart w:id="106" w:name="_DV_M20"/>
      <w:bookmarkStart w:id="107" w:name="_DV_M21"/>
      <w:bookmarkStart w:id="108" w:name="_DV_M22"/>
      <w:bookmarkStart w:id="109" w:name="_DV_M23"/>
      <w:bookmarkStart w:id="110" w:name="_DV_M26"/>
      <w:bookmarkStart w:id="111" w:name="_DV_M28"/>
      <w:bookmarkStart w:id="112" w:name="_DV_M29"/>
      <w:bookmarkStart w:id="113" w:name="_DV_M30"/>
      <w:bookmarkStart w:id="114" w:name="_DV_M31"/>
      <w:bookmarkStart w:id="115" w:name="_DV_M32"/>
      <w:bookmarkStart w:id="116" w:name="_DV_M33"/>
      <w:bookmarkStart w:id="117" w:name="_DV_M34"/>
      <w:bookmarkStart w:id="118" w:name="_DV_M35"/>
      <w:bookmarkStart w:id="119" w:name="_DV_M36"/>
      <w:bookmarkStart w:id="120" w:name="_DV_M37"/>
      <w:bookmarkStart w:id="121" w:name="_DV_M38"/>
      <w:bookmarkStart w:id="122" w:name="_DV_M39"/>
      <w:bookmarkStart w:id="123" w:name="_DV_M40"/>
      <w:bookmarkStart w:id="124" w:name="_DV_M41"/>
      <w:bookmarkStart w:id="125" w:name="_DV_M42"/>
      <w:bookmarkStart w:id="126" w:name="_DV_M43"/>
      <w:bookmarkStart w:id="127" w:name="_DV_M44"/>
      <w:bookmarkStart w:id="128" w:name="_DV_M45"/>
      <w:bookmarkStart w:id="129" w:name="_DV_M46"/>
      <w:bookmarkStart w:id="130" w:name="_DV_M47"/>
      <w:bookmarkStart w:id="131" w:name="_DV_M48"/>
      <w:bookmarkStart w:id="132" w:name="_DV_M49"/>
      <w:bookmarkStart w:id="133" w:name="_DV_M50"/>
      <w:bookmarkStart w:id="134" w:name="_DV_M51"/>
      <w:bookmarkStart w:id="135" w:name="_DV_M52"/>
      <w:bookmarkStart w:id="136" w:name="_DV_M54"/>
      <w:bookmarkStart w:id="137" w:name="_DV_M55"/>
      <w:bookmarkStart w:id="138" w:name="_DV_M56"/>
      <w:bookmarkStart w:id="139" w:name="_DV_M57"/>
      <w:bookmarkStart w:id="140" w:name="_DV_M58"/>
      <w:bookmarkStart w:id="141" w:name="_DV_M59"/>
      <w:bookmarkStart w:id="142" w:name="_DV_M60"/>
      <w:bookmarkStart w:id="143" w:name="_DV_M61"/>
      <w:bookmarkStart w:id="144" w:name="_DV_M62"/>
      <w:bookmarkStart w:id="145" w:name="_DV_M64"/>
      <w:bookmarkStart w:id="146" w:name="_DV_M65"/>
      <w:bookmarkStart w:id="147" w:name="_DV_M66"/>
      <w:bookmarkStart w:id="148" w:name="_DV_M67"/>
      <w:bookmarkStart w:id="149" w:name="_DV_M68"/>
      <w:bookmarkStart w:id="150" w:name="_DV_M69"/>
      <w:bookmarkStart w:id="151" w:name="_DV_M70"/>
      <w:bookmarkStart w:id="152" w:name="_DV_M71"/>
      <w:bookmarkStart w:id="153" w:name="_DV_M72"/>
      <w:bookmarkStart w:id="154" w:name="_DV_M73"/>
      <w:bookmarkStart w:id="155" w:name="_DV_M74"/>
      <w:bookmarkStart w:id="156" w:name="_DV_M75"/>
      <w:bookmarkStart w:id="157" w:name="_DV_M76"/>
      <w:bookmarkStart w:id="158" w:name="_DV_M77"/>
      <w:bookmarkStart w:id="159" w:name="_DV_M78"/>
      <w:bookmarkStart w:id="160" w:name="_DV_M79"/>
      <w:bookmarkStart w:id="161" w:name="_DV_M80"/>
      <w:bookmarkStart w:id="162" w:name="_DV_M81"/>
      <w:bookmarkStart w:id="163" w:name="_DV_M82"/>
      <w:bookmarkStart w:id="164" w:name="_DV_M83"/>
      <w:bookmarkStart w:id="165" w:name="_DV_M84"/>
      <w:bookmarkStart w:id="166" w:name="_DV_M85"/>
      <w:bookmarkStart w:id="167" w:name="_DV_M86"/>
      <w:bookmarkStart w:id="168" w:name="_DV_M87"/>
      <w:bookmarkStart w:id="169" w:name="_DV_M88"/>
      <w:bookmarkStart w:id="170" w:name="_DV_M89"/>
      <w:bookmarkStart w:id="171" w:name="_DV_M91"/>
      <w:bookmarkStart w:id="172" w:name="_DV_M92"/>
      <w:bookmarkStart w:id="173" w:name="_DV_M93"/>
      <w:bookmarkStart w:id="174" w:name="_DV_M94"/>
      <w:bookmarkStart w:id="175" w:name="_DV_M97"/>
      <w:bookmarkStart w:id="176" w:name="_DV_M99"/>
      <w:bookmarkStart w:id="177" w:name="_DV_M100"/>
      <w:bookmarkStart w:id="178" w:name="_DV_M101"/>
      <w:bookmarkStart w:id="179" w:name="_DV_M102"/>
      <w:bookmarkStart w:id="180" w:name="_DV_M114"/>
      <w:bookmarkStart w:id="181" w:name="_DV_M115"/>
      <w:bookmarkStart w:id="182" w:name="_DV_M119"/>
      <w:bookmarkStart w:id="183" w:name="_DV_M120"/>
      <w:bookmarkStart w:id="184" w:name="_DV_M121"/>
      <w:bookmarkStart w:id="185" w:name="_DV_M125"/>
      <w:bookmarkStart w:id="186" w:name="_DV_M126"/>
      <w:bookmarkStart w:id="187" w:name="_DV_M128"/>
      <w:bookmarkStart w:id="188" w:name="_DV_M129"/>
      <w:bookmarkStart w:id="189" w:name="_DV_M130"/>
      <w:bookmarkStart w:id="190" w:name="_DV_M131"/>
      <w:bookmarkStart w:id="191" w:name="_DV_M132"/>
      <w:bookmarkStart w:id="192" w:name="_DV_M133"/>
      <w:bookmarkStart w:id="193" w:name="_DV_M134"/>
      <w:bookmarkStart w:id="194" w:name="_DV_M135"/>
      <w:bookmarkStart w:id="195" w:name="_DV_M136"/>
      <w:bookmarkStart w:id="196" w:name="_DV_M138"/>
      <w:bookmarkStart w:id="197" w:name="_DV_M139"/>
      <w:bookmarkStart w:id="198" w:name="_DV_M140"/>
      <w:bookmarkStart w:id="199" w:name="_DV_M142"/>
      <w:bookmarkStart w:id="200" w:name="_DV_M143"/>
      <w:bookmarkStart w:id="201" w:name="_DV_M144"/>
      <w:bookmarkStart w:id="202" w:name="_DV_M145"/>
      <w:bookmarkStart w:id="203" w:name="_DV_M146"/>
      <w:bookmarkStart w:id="204" w:name="_DV_M147"/>
      <w:bookmarkStart w:id="205" w:name="_DV_M148"/>
      <w:bookmarkStart w:id="206" w:name="_DV_M149"/>
      <w:bookmarkStart w:id="207" w:name="_DV_M150"/>
      <w:bookmarkStart w:id="208" w:name="_DV_M151"/>
      <w:bookmarkStart w:id="209" w:name="_DV_M152"/>
      <w:bookmarkStart w:id="210" w:name="_DV_M153"/>
      <w:bookmarkStart w:id="211" w:name="_DV_M154"/>
      <w:bookmarkStart w:id="212" w:name="_DV_M155"/>
      <w:bookmarkStart w:id="213" w:name="_DV_M156"/>
      <w:bookmarkStart w:id="214" w:name="_DV_M157"/>
      <w:bookmarkStart w:id="215" w:name="_DV_M158"/>
      <w:bookmarkStart w:id="216" w:name="_DV_M160"/>
      <w:bookmarkStart w:id="217" w:name="_DV_M161"/>
      <w:bookmarkStart w:id="218" w:name="_DV_M162"/>
      <w:bookmarkStart w:id="219" w:name="_DV_M163"/>
      <w:bookmarkStart w:id="220" w:name="_DV_M164"/>
      <w:bookmarkStart w:id="221" w:name="_DV_M165"/>
      <w:bookmarkStart w:id="222" w:name="_DV_M166"/>
      <w:bookmarkStart w:id="223" w:name="_DV_M167"/>
      <w:bookmarkStart w:id="224" w:name="_DV_M168"/>
      <w:bookmarkStart w:id="225" w:name="_DV_M169"/>
      <w:bookmarkStart w:id="226" w:name="_DV_M170"/>
      <w:bookmarkStart w:id="227" w:name="_DV_M171"/>
      <w:bookmarkStart w:id="228" w:name="_DV_M172"/>
      <w:bookmarkStart w:id="229" w:name="_DV_M173"/>
      <w:bookmarkStart w:id="230" w:name="_DV_M174"/>
      <w:bookmarkStart w:id="231" w:name="_DV_M175"/>
      <w:bookmarkStart w:id="232" w:name="_DV_M176"/>
      <w:bookmarkStart w:id="233" w:name="_DV_M177"/>
      <w:bookmarkStart w:id="234" w:name="_DV_M178"/>
      <w:bookmarkStart w:id="235" w:name="_DV_M179"/>
      <w:bookmarkStart w:id="236" w:name="_DV_M180"/>
      <w:bookmarkStart w:id="237" w:name="_DV_M181"/>
      <w:bookmarkStart w:id="238" w:name="_DV_M182"/>
      <w:bookmarkStart w:id="239" w:name="_DV_M184"/>
      <w:bookmarkStart w:id="240" w:name="_DV_M185"/>
      <w:bookmarkStart w:id="241" w:name="_DV_M186"/>
      <w:bookmarkStart w:id="242" w:name="_DV_M187"/>
      <w:bookmarkStart w:id="243" w:name="_DV_M188"/>
      <w:bookmarkStart w:id="244" w:name="_DV_M189"/>
      <w:bookmarkStart w:id="245" w:name="_DV_M190"/>
      <w:bookmarkStart w:id="246" w:name="_DV_M191"/>
      <w:bookmarkStart w:id="247" w:name="_DV_M192"/>
      <w:bookmarkStart w:id="248" w:name="_DV_M193"/>
      <w:bookmarkStart w:id="249" w:name="_DV_M194"/>
      <w:bookmarkStart w:id="250" w:name="_DV_M195"/>
      <w:bookmarkStart w:id="251" w:name="_DV_M196"/>
      <w:bookmarkStart w:id="252" w:name="_DV_M197"/>
      <w:bookmarkStart w:id="253" w:name="_DV_M198"/>
      <w:bookmarkStart w:id="254" w:name="_DV_M199"/>
      <w:bookmarkStart w:id="255" w:name="_DV_M200"/>
      <w:bookmarkStart w:id="256" w:name="_DV_M201"/>
      <w:bookmarkStart w:id="257" w:name="_DV_M202"/>
      <w:bookmarkStart w:id="258" w:name="_DV_M203"/>
      <w:bookmarkStart w:id="259" w:name="_DV_M204"/>
      <w:bookmarkStart w:id="260" w:name="_DV_M205"/>
      <w:bookmarkStart w:id="261" w:name="_DV_M206"/>
      <w:bookmarkStart w:id="262" w:name="_DV_M207"/>
      <w:bookmarkStart w:id="263" w:name="_DV_M208"/>
      <w:bookmarkStart w:id="264" w:name="_DV_M209"/>
      <w:bookmarkStart w:id="265" w:name="_DV_M210"/>
      <w:bookmarkStart w:id="266" w:name="_DV_M211"/>
      <w:bookmarkStart w:id="267" w:name="_DV_M212"/>
      <w:bookmarkStart w:id="268" w:name="_DV_M213"/>
      <w:bookmarkStart w:id="269" w:name="_DV_M214"/>
      <w:bookmarkStart w:id="270" w:name="_DV_M215"/>
      <w:bookmarkStart w:id="271" w:name="_DV_M216"/>
      <w:bookmarkStart w:id="272" w:name="_DV_M217"/>
      <w:bookmarkStart w:id="273" w:name="_DV_M218"/>
      <w:bookmarkStart w:id="274" w:name="_DV_M219"/>
      <w:bookmarkStart w:id="275" w:name="_DV_M220"/>
      <w:bookmarkStart w:id="276" w:name="_DV_M222"/>
      <w:bookmarkStart w:id="277" w:name="_DV_M223"/>
      <w:bookmarkStart w:id="278" w:name="_DV_M224"/>
      <w:bookmarkStart w:id="279" w:name="_DV_M225"/>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Pr="00F45C25">
        <w:rPr>
          <w:rFonts w:cs="Arial"/>
          <w:sz w:val="20"/>
          <w:szCs w:val="20"/>
        </w:rPr>
        <w:lastRenderedPageBreak/>
        <w:t xml:space="preserve">Exhibit 4.26 </w:t>
      </w:r>
    </w:p>
    <w:p w14:paraId="0187F213" w14:textId="77777777" w:rsidR="00AD34C3" w:rsidRPr="00F45C25" w:rsidRDefault="00AD34C3" w:rsidP="00AD34C3">
      <w:pPr>
        <w:spacing w:before="180"/>
        <w:jc w:val="center"/>
        <w:rPr>
          <w:rFonts w:ascii="Arial" w:eastAsia="Arial" w:hAnsi="Arial" w:cs="Arial"/>
          <w:b/>
          <w:bCs/>
          <w:szCs w:val="20"/>
        </w:rPr>
      </w:pPr>
      <w:r w:rsidRPr="00F45C25">
        <w:rPr>
          <w:rFonts w:ascii="Arial" w:eastAsia="Arial" w:hAnsi="Arial" w:cs="Arial"/>
          <w:b/>
          <w:bCs/>
          <w:szCs w:val="20"/>
        </w:rPr>
        <w:t xml:space="preserve">DESCRIPTION OF THE REGISTRANT’S SECURITIES </w:t>
      </w:r>
    </w:p>
    <w:p w14:paraId="575E86A3" w14:textId="77777777" w:rsidR="00AD34C3" w:rsidRPr="00F45C25" w:rsidRDefault="00AD34C3" w:rsidP="00AD34C3">
      <w:pPr>
        <w:jc w:val="center"/>
        <w:rPr>
          <w:rFonts w:ascii="Arial" w:eastAsia="Arial" w:hAnsi="Arial" w:cs="Arial"/>
          <w:b/>
          <w:bCs/>
          <w:szCs w:val="20"/>
        </w:rPr>
      </w:pPr>
      <w:r w:rsidRPr="00F45C25">
        <w:rPr>
          <w:rFonts w:ascii="Arial" w:eastAsia="Arial" w:hAnsi="Arial" w:cs="Arial"/>
          <w:b/>
          <w:bCs/>
          <w:szCs w:val="20"/>
        </w:rPr>
        <w:t xml:space="preserve">REGISTERED PURSUANT TO SECTION 12 OF THE </w:t>
      </w:r>
    </w:p>
    <w:p w14:paraId="605FFCD9" w14:textId="77777777" w:rsidR="00AD34C3" w:rsidRPr="00F45C25" w:rsidRDefault="00AD34C3" w:rsidP="00AD34C3">
      <w:pPr>
        <w:jc w:val="center"/>
        <w:rPr>
          <w:rFonts w:ascii="Arial" w:eastAsia="Arial" w:hAnsi="Arial" w:cs="Arial"/>
          <w:b/>
          <w:bCs/>
          <w:szCs w:val="20"/>
        </w:rPr>
      </w:pPr>
      <w:r w:rsidRPr="00F45C25">
        <w:rPr>
          <w:rFonts w:ascii="Arial" w:eastAsia="Arial" w:hAnsi="Arial" w:cs="Arial"/>
          <w:b/>
          <w:bCs/>
          <w:szCs w:val="20"/>
        </w:rPr>
        <w:t xml:space="preserve">SECURITIES EXCHANGE ACT OF 1934 </w:t>
      </w:r>
    </w:p>
    <w:p w14:paraId="5D73E9C5"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As of July 30, 2024, Microsoft Corporation has three classes of securities registered under Section 12 of the Securities Exchange Act of 1934, as amended (the “Exchange Act”): (1) our Common Stock; (2) our 3.125% Notes due 2028; and (3) our 2.625% Notes due 2033.</w:t>
      </w:r>
    </w:p>
    <w:p w14:paraId="42DC1BB5" w14:textId="77777777" w:rsidR="00AD34C3" w:rsidRPr="00F45C25" w:rsidRDefault="00AD34C3" w:rsidP="00AD34C3">
      <w:pPr>
        <w:spacing w:before="180"/>
        <w:jc w:val="center"/>
        <w:rPr>
          <w:rFonts w:ascii="Arial" w:eastAsia="Arial" w:hAnsi="Arial" w:cs="Arial"/>
          <w:b/>
          <w:bCs/>
          <w:szCs w:val="20"/>
        </w:rPr>
      </w:pPr>
      <w:r w:rsidRPr="00F45C25">
        <w:rPr>
          <w:rFonts w:ascii="Arial" w:eastAsia="Arial" w:hAnsi="Arial" w:cs="Arial"/>
          <w:b/>
          <w:bCs/>
          <w:szCs w:val="20"/>
        </w:rPr>
        <w:t>Description of Common Stock</w:t>
      </w:r>
    </w:p>
    <w:p w14:paraId="111FD33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following description of our Common Stock is a summary and does not purport to be complete. It is</w:t>
      </w:r>
      <w:r w:rsidRPr="00F45C25">
        <w:rPr>
          <w:rFonts w:ascii="Arial" w:eastAsia="Arial" w:hAnsi="Arial" w:cs="Arial"/>
          <w:b/>
          <w:bCs/>
          <w:szCs w:val="20"/>
        </w:rPr>
        <w:t xml:space="preserve"> </w:t>
      </w:r>
      <w:r w:rsidRPr="00F45C25">
        <w:rPr>
          <w:rFonts w:ascii="Arial" w:eastAsia="Arial" w:hAnsi="Arial" w:cs="Arial"/>
          <w:szCs w:val="20"/>
        </w:rPr>
        <w:t>subject to and qualified in its entirety by reference to our Amended and Restated Articles of Incorporation (the “Articles of Incorporation”) and our Amended and Restated Bylaws (the “Bylaws”), each of which are incorporated by reference as an exhibit to the Annual Report on Form 10-K of which this Exhibit 4.1 is a part. We encourage you to</w:t>
      </w:r>
      <w:r w:rsidRPr="00F45C25">
        <w:rPr>
          <w:rFonts w:ascii="Arial" w:eastAsia="Arial" w:hAnsi="Arial" w:cs="Arial"/>
          <w:b/>
          <w:bCs/>
          <w:szCs w:val="20"/>
        </w:rPr>
        <w:t xml:space="preserve"> </w:t>
      </w:r>
      <w:r w:rsidRPr="00F45C25">
        <w:rPr>
          <w:rFonts w:ascii="Arial" w:eastAsia="Arial" w:hAnsi="Arial" w:cs="Arial"/>
          <w:szCs w:val="20"/>
        </w:rPr>
        <w:t xml:space="preserve">read our Articles of Incorporation, our Bylaws and the applicable provisions of Washington Business Corporation Act, Title 23B of the Revised Code of Washington, for additional information. </w:t>
      </w:r>
    </w:p>
    <w:p w14:paraId="0CF76E88"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Authorized Capital Shares </w:t>
      </w:r>
    </w:p>
    <w:p w14:paraId="0B5800B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Our authorized capital shares consist of 24,000,000,000 shares of common stock, $0.00000625 par value per share (“Common Stock”), and 100,000,000 shares of series preferred stock, $0.01 par value per share (“Preferred Stock”). The outstanding shares of our Common Stock are fully paid and nonassessable.</w:t>
      </w:r>
    </w:p>
    <w:p w14:paraId="4A1F635D"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Voting Rights</w:t>
      </w:r>
    </w:p>
    <w:p w14:paraId="3133B13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Holders of Common Stock are entitled to one vote per share on all matters voted on by the stockholders, including the election of directors. Our Common Stock does not have cumulative voting rights.</w:t>
      </w:r>
    </w:p>
    <w:p w14:paraId="27216671"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Dividend Rights</w:t>
      </w:r>
    </w:p>
    <w:p w14:paraId="4763B50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Subject to the rights of holders of outstanding shares of Preferred Stock, if any, the holders of Common Stock are entitled to receive dividends, if any, as may be declared from time to time by the Board of Directors in its discretion out of funds legally available for the payment of dividends.</w:t>
      </w:r>
    </w:p>
    <w:p w14:paraId="572474F4"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Liquidation Rights</w:t>
      </w:r>
    </w:p>
    <w:p w14:paraId="2CA7A35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Subject to any preferential rights of outstanding shares of Preferred Stock, holders of Common Stock will share ratably in all assets legally available for distribution to our stockholders in the event of dissolution.</w:t>
      </w:r>
    </w:p>
    <w:p w14:paraId="3630F267"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Other Rights and Preferences</w:t>
      </w:r>
    </w:p>
    <w:p w14:paraId="0ED0380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Our Common Stock has no sinking fund or redemption provisions or preemptive, conversion or exchange rights. Holders of Common Stock may act by unanimous written consent. </w:t>
      </w:r>
    </w:p>
    <w:p w14:paraId="6503345F"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Listing</w:t>
      </w:r>
    </w:p>
    <w:p w14:paraId="46FCFEB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Common Stock is traded on The Nasdaq Stock Market LLC under the trading symbol “MSFT.”</w:t>
      </w:r>
    </w:p>
    <w:p w14:paraId="72C3D8DD" w14:textId="77777777" w:rsidR="00AD34C3" w:rsidRPr="00F45C25" w:rsidRDefault="00AD34C3" w:rsidP="00AD34C3">
      <w:pPr>
        <w:spacing w:before="180"/>
        <w:rPr>
          <w:rFonts w:ascii="Arial" w:eastAsia="Arial" w:hAnsi="Arial" w:cs="Arial"/>
          <w:szCs w:val="20"/>
        </w:rPr>
      </w:pPr>
    </w:p>
    <w:p w14:paraId="5E638D32" w14:textId="77777777" w:rsidR="00AD34C3" w:rsidRPr="00F45C25" w:rsidRDefault="00AD34C3" w:rsidP="00AD34C3">
      <w:pPr>
        <w:jc w:val="center"/>
        <w:rPr>
          <w:rFonts w:ascii="Arial" w:eastAsia="Arial" w:hAnsi="Arial" w:cs="Arial"/>
          <w:b/>
          <w:bCs/>
          <w:szCs w:val="20"/>
        </w:rPr>
      </w:pPr>
      <w:bookmarkStart w:id="280" w:name="_AEIOULastRenderedPageBreakAEIOU2"/>
      <w:bookmarkEnd w:id="280"/>
      <w:r w:rsidRPr="00F45C25">
        <w:rPr>
          <w:rFonts w:ascii="Arial" w:eastAsia="Arial" w:hAnsi="Arial" w:cs="Arial"/>
          <w:b/>
          <w:bCs/>
          <w:szCs w:val="20"/>
        </w:rPr>
        <w:t>Description of the Notes</w:t>
      </w:r>
    </w:p>
    <w:p w14:paraId="2C2C9B3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following description of our 3.125% Notes due 2028 (the “2028 Notes”) and our 2.625% Notes due 2033 (the “2033 Notes” and, together with the 2028 Notes, the “notes”), is a summary and does </w:t>
      </w:r>
      <w:r w:rsidRPr="00F45C25">
        <w:rPr>
          <w:rFonts w:ascii="Arial" w:eastAsia="Arial" w:hAnsi="Arial" w:cs="Arial"/>
          <w:szCs w:val="20"/>
        </w:rPr>
        <w:lastRenderedPageBreak/>
        <w:t>not purport to be complete. It is subject to and qualified in its entirety by reference to the indenture, dated as of May 18, 2009 (the “Base Indenture”), between Microsoft Corporation and The Bank of New York Mellon Trust Company, N.A., as trustee, as supplemented in the case of the 2028 Notes, by the seventh supplemental indenture, dated as of December 6, 2013, and, as supplemented in the case of the 2033 Notes, by the fifth supplemental indenture dated as of May 1, 2013 (the Base Indenture, as supplemented by the fifth and seventh supplemental indentures, the “indenture”), which are incorporated by reference as exhibits to the Annual Report on Form 10-K of which this Exhibit 4.1 is a part. The 2028 Notes and the 2033 Notes are each traded on The New York Stock Exchange under the bond trading symbols of “MSFT28” and “MSFT33,” respectively.</w:t>
      </w:r>
    </w:p>
    <w:p w14:paraId="464A937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We encourage you to read the above referenced indenture, as supplemented, for additional information.</w:t>
      </w:r>
    </w:p>
    <w:p w14:paraId="360764CA" w14:textId="77777777" w:rsidR="00AD34C3" w:rsidRPr="00F45C25" w:rsidRDefault="00AD34C3" w:rsidP="00AD34C3">
      <w:pPr>
        <w:spacing w:before="180"/>
        <w:rPr>
          <w:rFonts w:ascii="Arial" w:eastAsia="Arial" w:hAnsi="Arial" w:cs="Arial"/>
          <w:b/>
          <w:bCs/>
          <w:color w:val="000000"/>
          <w:szCs w:val="20"/>
        </w:rPr>
      </w:pPr>
      <w:r w:rsidRPr="00F45C25">
        <w:rPr>
          <w:rFonts w:ascii="Arial" w:eastAsia="Arial" w:hAnsi="Arial" w:cs="Arial"/>
          <w:b/>
          <w:bCs/>
          <w:color w:val="000000"/>
          <w:szCs w:val="20"/>
        </w:rPr>
        <w:t>General</w:t>
      </w:r>
    </w:p>
    <w:p w14:paraId="54B2743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The following is a description of certain of the specific terms and conditions of the indenture supplements with respect to each of the notes.</w:t>
      </w:r>
    </w:p>
    <w:p w14:paraId="5D2081B2" w14:textId="77777777" w:rsidR="00AD34C3" w:rsidRPr="00F45C25" w:rsidRDefault="00AD34C3" w:rsidP="00AD34C3">
      <w:pPr>
        <w:spacing w:before="180"/>
        <w:rPr>
          <w:rFonts w:ascii="Arial" w:eastAsia="Arial" w:hAnsi="Arial" w:cs="Arial"/>
          <w:szCs w:val="20"/>
        </w:rPr>
      </w:pPr>
      <w:bookmarkStart w:id="281" w:name="_Hlk14268121"/>
      <w:r w:rsidRPr="00F45C25">
        <w:rPr>
          <w:rFonts w:ascii="Arial" w:eastAsia="Arial" w:hAnsi="Arial" w:cs="Arial"/>
          <w:szCs w:val="20"/>
        </w:rPr>
        <w:t xml:space="preserve">The 2033 Notes were initially issued in </w:t>
      </w:r>
      <w:proofErr w:type="gramStart"/>
      <w:r w:rsidRPr="00F45C25">
        <w:rPr>
          <w:rFonts w:ascii="Arial" w:eastAsia="Arial" w:hAnsi="Arial" w:cs="Arial"/>
          <w:szCs w:val="20"/>
        </w:rPr>
        <w:t>an</w:t>
      </w:r>
      <w:proofErr w:type="gramEnd"/>
      <w:r w:rsidRPr="00F45C25">
        <w:rPr>
          <w:rFonts w:ascii="Arial" w:eastAsia="Arial" w:hAnsi="Arial" w:cs="Arial"/>
          <w:szCs w:val="20"/>
        </w:rPr>
        <w:t xml:space="preserve"> </w:t>
      </w:r>
      <w:bookmarkEnd w:id="281"/>
      <w:r w:rsidRPr="00F45C25">
        <w:rPr>
          <w:rFonts w:ascii="Arial" w:eastAsia="Arial" w:hAnsi="Arial" w:cs="Arial"/>
          <w:color w:val="000000"/>
          <w:szCs w:val="20"/>
        </w:rPr>
        <w:t xml:space="preserve">€550,000,000 aggregate principal amount. </w:t>
      </w:r>
      <w:r w:rsidRPr="00F45C25">
        <w:rPr>
          <w:rFonts w:ascii="Arial" w:eastAsia="Arial" w:hAnsi="Arial" w:cs="Arial"/>
          <w:szCs w:val="20"/>
        </w:rPr>
        <w:t xml:space="preserve">The 2028 Notes were initially issued in </w:t>
      </w:r>
      <w:proofErr w:type="gramStart"/>
      <w:r w:rsidRPr="00F45C25">
        <w:rPr>
          <w:rFonts w:ascii="Arial" w:eastAsia="Arial" w:hAnsi="Arial" w:cs="Arial"/>
          <w:szCs w:val="20"/>
        </w:rPr>
        <w:t>an</w:t>
      </w:r>
      <w:proofErr w:type="gramEnd"/>
      <w:r w:rsidRPr="00F45C25">
        <w:rPr>
          <w:rFonts w:ascii="Arial" w:eastAsia="Arial" w:hAnsi="Arial" w:cs="Arial"/>
          <w:szCs w:val="20"/>
        </w:rPr>
        <w:t xml:space="preserve"> €1,750,000,000 aggregate principal amount. We are permitted to issue additional notes of each series of notes without the consent of the holders of that series of notes, but we will not issue such additional notes unless they are fungible for U.S. federal income tax purposes with the relevant series of notes offered. As of July 30, </w:t>
      </w:r>
      <w:proofErr w:type="gramStart"/>
      <w:r w:rsidRPr="00F45C25">
        <w:rPr>
          <w:rFonts w:ascii="Arial" w:eastAsia="Arial" w:hAnsi="Arial" w:cs="Arial"/>
          <w:szCs w:val="20"/>
        </w:rPr>
        <w:t>2024</w:t>
      </w:r>
      <w:proofErr w:type="gramEnd"/>
      <w:r w:rsidRPr="00F45C25">
        <w:rPr>
          <w:rFonts w:ascii="Arial" w:eastAsia="Arial" w:hAnsi="Arial" w:cs="Arial"/>
          <w:szCs w:val="20"/>
        </w:rPr>
        <w:t xml:space="preserve"> no such additional notes have been issued.</w:t>
      </w:r>
    </w:p>
    <w:p w14:paraId="431C7A35"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are senior unsecured obligations and rank equally with our other unsecured and unsubordinated debt from time to time outstanding. </w:t>
      </w:r>
    </w:p>
    <w:p w14:paraId="3689165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maturity date of the 2028 Notes is December 6, 2028. </w:t>
      </w:r>
      <w:r w:rsidRPr="00F45C25">
        <w:rPr>
          <w:rFonts w:ascii="Arial" w:eastAsia="Arial" w:hAnsi="Arial" w:cs="Arial"/>
          <w:color w:val="000000"/>
          <w:szCs w:val="20"/>
        </w:rPr>
        <w:t>The maturity date of the 2033 Notes is May 2, 2033.</w:t>
      </w:r>
    </w:p>
    <w:p w14:paraId="442B3F0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notes will be subject to legal defeasance and covenant defeasance as provided under the “Discharge, Defeasance and Covenant Defeasance” section set forth below. </w:t>
      </w:r>
    </w:p>
    <w:p w14:paraId="4A1DE28F"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were issued in </w:t>
      </w:r>
      <w:proofErr w:type="gramStart"/>
      <w:r w:rsidRPr="00F45C25">
        <w:rPr>
          <w:rFonts w:ascii="Arial" w:eastAsia="Arial" w:hAnsi="Arial" w:cs="Arial"/>
          <w:color w:val="000000"/>
          <w:szCs w:val="20"/>
        </w:rPr>
        <w:t>a form</w:t>
      </w:r>
      <w:proofErr w:type="gramEnd"/>
      <w:r w:rsidRPr="00F45C25">
        <w:rPr>
          <w:rFonts w:ascii="Arial" w:eastAsia="Arial" w:hAnsi="Arial" w:cs="Arial"/>
          <w:color w:val="000000"/>
          <w:szCs w:val="20"/>
        </w:rPr>
        <w:t xml:space="preserve"> of one or more fully registered global securities, without coupons, in denominations of €100,000 in principal amount and integral multiples of €1,000 in excess thereof. </w:t>
      </w:r>
    </w:p>
    <w:p w14:paraId="77895AD1"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are not redeemable at the option of the holder prior to maturity and will not benefit from any sinking fund. </w:t>
      </w:r>
    </w:p>
    <w:p w14:paraId="6B6E0014"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Interest and Principal </w:t>
      </w:r>
    </w:p>
    <w:p w14:paraId="7605FEB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2028 Notes bear interest from December 6, </w:t>
      </w:r>
      <w:proofErr w:type="gramStart"/>
      <w:r w:rsidRPr="00F45C25">
        <w:rPr>
          <w:rFonts w:ascii="Arial" w:eastAsia="Arial" w:hAnsi="Arial" w:cs="Arial"/>
          <w:szCs w:val="20"/>
        </w:rPr>
        <w:t>2013</w:t>
      </w:r>
      <w:proofErr w:type="gramEnd"/>
      <w:r w:rsidRPr="00F45C25">
        <w:rPr>
          <w:rFonts w:ascii="Arial" w:eastAsia="Arial" w:hAnsi="Arial" w:cs="Arial"/>
          <w:szCs w:val="20"/>
        </w:rPr>
        <w:t xml:space="preserve"> at a fixed interest rate of 3.125% per annum. The 2033 Notes bear interest from May 2, </w:t>
      </w:r>
      <w:proofErr w:type="gramStart"/>
      <w:r w:rsidRPr="00F45C25">
        <w:rPr>
          <w:rFonts w:ascii="Arial" w:eastAsia="Arial" w:hAnsi="Arial" w:cs="Arial"/>
          <w:szCs w:val="20"/>
        </w:rPr>
        <w:t>2013</w:t>
      </w:r>
      <w:proofErr w:type="gramEnd"/>
      <w:r w:rsidRPr="00F45C25">
        <w:rPr>
          <w:rFonts w:ascii="Arial" w:eastAsia="Arial" w:hAnsi="Arial" w:cs="Arial"/>
          <w:szCs w:val="20"/>
        </w:rPr>
        <w:t xml:space="preserve"> at a fixed interest rate of 2.625% per annum. Interest is paid annually on December 6 for the 2028 Notes and on May 2 for the 2033 Notes, and on the maturity date of each series of notes (the “interest payment date”). We will pay interest on the notes to the </w:t>
      </w:r>
      <w:proofErr w:type="gramStart"/>
      <w:r w:rsidRPr="00F45C25">
        <w:rPr>
          <w:rFonts w:ascii="Arial" w:eastAsia="Arial" w:hAnsi="Arial" w:cs="Arial"/>
          <w:szCs w:val="20"/>
        </w:rPr>
        <w:t>persons in</w:t>
      </w:r>
      <w:proofErr w:type="gramEnd"/>
      <w:r w:rsidRPr="00F45C25">
        <w:rPr>
          <w:rFonts w:ascii="Arial" w:eastAsia="Arial" w:hAnsi="Arial" w:cs="Arial"/>
          <w:szCs w:val="20"/>
        </w:rPr>
        <w:t xml:space="preserve"> whose names the notes are registered at the close of business on </w:t>
      </w:r>
      <w:proofErr w:type="gramStart"/>
      <w:r w:rsidRPr="00F45C25">
        <w:rPr>
          <w:rFonts w:ascii="Arial" w:eastAsia="Arial" w:hAnsi="Arial" w:cs="Arial"/>
          <w:szCs w:val="20"/>
        </w:rPr>
        <w:t>the May</w:t>
      </w:r>
      <w:proofErr w:type="gramEnd"/>
      <w:r w:rsidRPr="00F45C25">
        <w:rPr>
          <w:rFonts w:ascii="Arial" w:eastAsia="Arial" w:hAnsi="Arial" w:cs="Arial"/>
          <w:szCs w:val="20"/>
        </w:rPr>
        <w:t xml:space="preserve"> 1 or December 5 or May 1, as applicable (in each case, </w:t>
      </w:r>
      <w:proofErr w:type="gramStart"/>
      <w:r w:rsidRPr="00F45C25">
        <w:rPr>
          <w:rFonts w:ascii="Arial" w:eastAsia="Arial" w:hAnsi="Arial" w:cs="Arial"/>
          <w:szCs w:val="20"/>
        </w:rPr>
        <w:t>whether or not</w:t>
      </w:r>
      <w:proofErr w:type="gramEnd"/>
      <w:r w:rsidRPr="00F45C25">
        <w:rPr>
          <w:rFonts w:ascii="Arial" w:eastAsia="Arial" w:hAnsi="Arial" w:cs="Arial"/>
          <w:szCs w:val="20"/>
        </w:rPr>
        <w:t xml:space="preserve"> a business day) immediately preceding the related interest payment date. Interest on the notes will be computed on the basis of the actual number of days in the period for which interest is being calculated and the actual number of days from and including the last date on which interest was paid on the notes (or the original issue date if no interest has been paid or duly provided for on the notes), to but excluding the next date on which interest is paid or duly provided for. This payment convention is referred to as Actual/Actual (ICMA) as defined in the rulebook of the International Capital Market Association. </w:t>
      </w:r>
    </w:p>
    <w:p w14:paraId="5F09B1A2" w14:textId="77777777" w:rsidR="00AD34C3" w:rsidRPr="00F45C25" w:rsidRDefault="00AD34C3" w:rsidP="00AD34C3">
      <w:pPr>
        <w:spacing w:before="180"/>
        <w:rPr>
          <w:rFonts w:ascii="Arial" w:eastAsia="Arial" w:hAnsi="Arial" w:cs="Arial"/>
          <w:szCs w:val="20"/>
        </w:rPr>
      </w:pPr>
      <w:bookmarkStart w:id="282" w:name="_AEIOULastRenderedPageBreakAEIOU3"/>
      <w:bookmarkEnd w:id="282"/>
      <w:r w:rsidRPr="00F45C25">
        <w:rPr>
          <w:rFonts w:ascii="Arial" w:eastAsia="Arial" w:hAnsi="Arial" w:cs="Arial"/>
          <w:szCs w:val="20"/>
        </w:rPr>
        <w:t xml:space="preserve">We will pay the principal of and interest on each note to the registered holder in euro in immediately available funds; </w:t>
      </w:r>
      <w:r w:rsidRPr="00F45C25">
        <w:rPr>
          <w:rFonts w:ascii="Arial" w:eastAsia="Arial" w:hAnsi="Arial" w:cs="Arial"/>
          <w:i/>
          <w:iCs/>
          <w:szCs w:val="20"/>
        </w:rPr>
        <w:t xml:space="preserve">provided </w:t>
      </w:r>
      <w:r w:rsidRPr="00F45C25">
        <w:rPr>
          <w:rFonts w:ascii="Arial" w:eastAsia="Arial" w:hAnsi="Arial" w:cs="Arial"/>
          <w:szCs w:val="20"/>
        </w:rPr>
        <w:t xml:space="preserve">that for the 2028 Notes, if the euro is unavailable to us due to the </w:t>
      </w:r>
      <w:r w:rsidRPr="00F45C25">
        <w:rPr>
          <w:rFonts w:ascii="Arial" w:eastAsia="Arial" w:hAnsi="Arial" w:cs="Arial"/>
          <w:szCs w:val="20"/>
        </w:rPr>
        <w:lastRenderedPageBreak/>
        <w:t xml:space="preserve">imposition of exchange controls or other circumstances beyond our control or if the euro is no longer being used by the then member states of the European Monetary Union that have adopted the euro as their currency or for the settlement of transactions by public institutions of or within the international banking community, then all payments in respect of the notes will be made in U.S. dollars until the euro is again available to us or so used. The amount payable on any date in euro will be converted into U.S. dollars at the rate mandated by the U.S. Federal Reserve Board as of the close of business on the second business day prior to the relevant payment date or, in the event the U.S. Federal Reserve Board has not mandated a rate of conversion, on the basis of the most recent U.S. dollar/euro exchange rate published in The Wall Street Journal on or prior to the second business day prior to the relevant payment date. Any payment in respect of the notes so made in U.S. dollars will not constitute an event of default under the notes or the indenture governing the notes. So long as the notes are in book-entry form, we will make payments of principal and interest through the London paying agent described below. </w:t>
      </w:r>
    </w:p>
    <w:p w14:paraId="11F07722" w14:textId="77777777" w:rsidR="00AD34C3" w:rsidRPr="00F45C25" w:rsidRDefault="00AD34C3" w:rsidP="00AD34C3">
      <w:pPr>
        <w:spacing w:before="180"/>
        <w:rPr>
          <w:rFonts w:ascii="Arial" w:eastAsia="Arial" w:hAnsi="Arial" w:cs="Arial"/>
          <w:szCs w:val="20"/>
        </w:rPr>
      </w:pPr>
    </w:p>
    <w:p w14:paraId="511720AD" w14:textId="77777777" w:rsidR="00AD34C3" w:rsidRPr="00F45C25" w:rsidRDefault="00AD34C3" w:rsidP="00AD34C3">
      <w:pPr>
        <w:rPr>
          <w:rFonts w:ascii="Arial" w:eastAsia="Arial" w:hAnsi="Arial" w:cs="Arial"/>
          <w:szCs w:val="20"/>
        </w:rPr>
      </w:pPr>
      <w:r w:rsidRPr="00F45C25">
        <w:rPr>
          <w:rFonts w:ascii="Arial" w:eastAsia="Arial" w:hAnsi="Arial" w:cs="Arial"/>
          <w:szCs w:val="20"/>
        </w:rPr>
        <w:t xml:space="preserve">Interest payable on any interest payment date for a series of notes or the maturity date for that series of notes will be the amount of interest accrued from, and including, the next preceding interest payment date for such notes in respect of which interest has been paid or duly provided for (or from and including the original issue date, if no interest has been paid or duly provided for with respect to the notes of that series) to, but excluding, such interest payment date or maturity date, as the case may be. If any interest payment date falls on a day that is not a business day, the interest payment will be made on the next succeeding business day, and we will not be liable for any additional interest </w:t>
      </w:r>
      <w:proofErr w:type="gramStart"/>
      <w:r w:rsidRPr="00F45C25">
        <w:rPr>
          <w:rFonts w:ascii="Arial" w:eastAsia="Arial" w:hAnsi="Arial" w:cs="Arial"/>
          <w:szCs w:val="20"/>
        </w:rPr>
        <w:t>as a result of</w:t>
      </w:r>
      <w:proofErr w:type="gramEnd"/>
      <w:r w:rsidRPr="00F45C25">
        <w:rPr>
          <w:rFonts w:ascii="Arial" w:eastAsia="Arial" w:hAnsi="Arial" w:cs="Arial"/>
          <w:szCs w:val="20"/>
        </w:rPr>
        <w:t xml:space="preserve"> the delay in payment. If a maturity date falls on a day that is not a business day, the related payment of principal and interest will be made on the next succeeding business day, and no interest will accrue on the amounts so payable for the period from and after such date to the next succeeding business day. The term “business day” means any day, other than a Saturday or a Sunday, (1) which is not a day on which banking institutions are authorized or obligated by law or executive order to close in New York City or London and (2) on which the Trans-European Automated Real-time Gross Settlement Express Transfer system (the TARGET2 system), or any successor thereto, is open. </w:t>
      </w:r>
    </w:p>
    <w:p w14:paraId="7F4D7811"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Optional Redemption </w:t>
      </w:r>
    </w:p>
    <w:p w14:paraId="5A04219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prior to September 6, 2028, we will have the right at our option to redeem the 2028 Notes, in whole or in part, at any time or from time to time, on at least 30 days’ but not more than 60 days’ prior notice mailed to the registered address of each holder of the 2028 Notes, at a redemption price, calculated by us, equal to the greater of (1) 100% of the principal amount of the 2028 Notes to be redeemed and (2) the sum of the present values of each remaining scheduled payment of principal and interest on the 2028 Notes to be redeemed (exclusive of interest accrued to the date of redemption) discounted to the redemption date on an annual basis (Actual/Actual (ICMA)) at the applicable Bond Rate plus 20 basis points. </w:t>
      </w:r>
    </w:p>
    <w:p w14:paraId="6B8A13D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prior to February 2, 2033, we will have the right at our option to redeem the notes, in whole or in part, at any time or from time to time, on at least 30 days’ but not more than 60 days’ prior notice mailed to the registered address of each holder of the notes, at a redemption price equal to the greater of (1) 100% of the principal amount of the notes to be redeemed and (2) the sum of the present values of each remaining scheduled payment of principal and interest on the notes to be redeemed (exclusive of interest accrued to the date of redemption) discounted to the redemption date on an annual basis (Actual/Actual (ICMA)) at the applicable Bond Rate plus 12.5 basis points. </w:t>
      </w:r>
    </w:p>
    <w:p w14:paraId="2B282BD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on or after September 6, 2028, we will have the right at our option to redeem the 2028 Notes, in whole or in part, on at least 30 days’ but not more than 60 days’ notice, at any time at a redemption price equal to 100% of the principal amount of the 2028 Notes to be redeemed. </w:t>
      </w:r>
    </w:p>
    <w:p w14:paraId="3F25F5E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lastRenderedPageBreak/>
        <w:t xml:space="preserve">At any time on or after February 2, 2033, we will have the right at our option to redeem the 2033 Notes, in whole or in part, on at least 30 days’ but not more than 60 days’ notice, at any time at a redemption price equal to 100% of the principal amount of the notes to be redeemed. </w:t>
      </w:r>
    </w:p>
    <w:p w14:paraId="2E584862" w14:textId="77777777" w:rsidR="00AD34C3" w:rsidRPr="00F45C25" w:rsidRDefault="00AD34C3" w:rsidP="00AD34C3">
      <w:pPr>
        <w:rPr>
          <w:rFonts w:eastAsia="Times New Roman" w:cs="Times New Roman"/>
          <w:sz w:val="24"/>
          <w:szCs w:val="24"/>
        </w:rPr>
      </w:pPr>
      <w:bookmarkStart w:id="283" w:name="_AEIOULastRenderedPageBreakAEIOU4"/>
      <w:bookmarkEnd w:id="283"/>
    </w:p>
    <w:p w14:paraId="0BDDB5CA" w14:textId="77777777" w:rsidR="00AD34C3" w:rsidRPr="00F45C25" w:rsidRDefault="00AD34C3" w:rsidP="00AD34C3">
      <w:pPr>
        <w:rPr>
          <w:rFonts w:eastAsia="Times New Roman" w:cs="Times New Roman"/>
          <w:sz w:val="24"/>
          <w:szCs w:val="24"/>
        </w:rPr>
      </w:pPr>
      <w:r w:rsidRPr="00F45C25">
        <w:rPr>
          <w:rFonts w:ascii="Arial" w:eastAsia="Arial" w:hAnsi="Arial" w:cs="Arial"/>
          <w:szCs w:val="20"/>
        </w:rPr>
        <w:t xml:space="preserve">The redemption price for the notes will include, in each case, accrued and unpaid interest on the principal amount of the notes to be redeemed to the redemption date. The </w:t>
      </w:r>
      <w:proofErr w:type="gramStart"/>
      <w:r w:rsidRPr="00F45C25">
        <w:rPr>
          <w:rFonts w:ascii="Arial" w:eastAsia="Arial" w:hAnsi="Arial" w:cs="Arial"/>
          <w:szCs w:val="20"/>
        </w:rPr>
        <w:t>redemption price</w:t>
      </w:r>
      <w:proofErr w:type="gramEnd"/>
      <w:r w:rsidRPr="00F45C25">
        <w:rPr>
          <w:rFonts w:ascii="Arial" w:eastAsia="Arial" w:hAnsi="Arial" w:cs="Arial"/>
          <w:szCs w:val="20"/>
        </w:rPr>
        <w:t xml:space="preserve"> paid for the notes upon any such redemption will be paid in euro. </w:t>
      </w:r>
    </w:p>
    <w:p w14:paraId="5393C63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“Bond Rate” means, with respect to any redemption date, the rate per annum equal to the annual equivalent yield to maturity or interpolated maturity (on a day count basis) of the applicable Comparable Government Issue (computed as of the third business day immediately preceding the redemption date), assuming a price for such Comparable Government Issue (expressed as a percentage of its principal amount) equal to the applicable Comparable Price for such redemption date. </w:t>
      </w:r>
    </w:p>
    <w:p w14:paraId="6728494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“Comparable Government Issue” means the euro-denominated security issued by the German government selected by an Independent Investment Banker as having an actual or interpolated maturity comparable to the remaining term of the series of notes to be redeemed that would be utilized, at the time of selection and in accordance with customary financial practice, in pricing new issues of corporate debt securities of a comparable maturity to the remaining term of the notes of such series. </w:t>
      </w:r>
    </w:p>
    <w:p w14:paraId="0F8F269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“Comparable Price” means, with respect to any redemption date (1) the arithmetic average of the Reference Dealer Quotations for such redemption date, after excluding the highest and lowest such Reference Dealer Quotations or (2) if we obtain fewer than four such Reference Dealer Quotations, the arithmetic average of all such quotations for such redemption date. </w:t>
      </w:r>
    </w:p>
    <w:p w14:paraId="01C76E5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“Independent Investment Banker” means an investment bank of international standing appointed by us. </w:t>
      </w:r>
    </w:p>
    <w:p w14:paraId="5AE15F3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“Reference Dealer” means a broker of, or a market maker in, the Comparable Government Issue selected by the Independent Investment Banker. </w:t>
      </w:r>
    </w:p>
    <w:p w14:paraId="130DB53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“Reference Dealer Quotation” means, with respect to each Reference Dealer and any redemption date, the arithmetic average, as determined by us, of the bid and asked prices for the applicable Comparable Government Issue (expressed in each case as a percentage of its principal amount) quoted in writing to us by such Reference Dealer at 11:00 a.m. (London time) on the third business day preceding such redemption date. </w:t>
      </w:r>
    </w:p>
    <w:p w14:paraId="0FEEDF3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On and after a redemption date, interest will cease to accrue on the notes called for redemption or any portion of any series of the notes called for redemption (unless we default in the payment of the redemption price and accrued and unpaid interest). On or before the redemption date, we will deposit with the London paying agent money sufficient to pay the redemption price of and (unless the redemption date shall be an interest payment date) accrued and unpaid interest </w:t>
      </w:r>
      <w:proofErr w:type="gramStart"/>
      <w:r w:rsidRPr="00F45C25">
        <w:rPr>
          <w:rFonts w:ascii="Arial" w:eastAsia="Arial" w:hAnsi="Arial" w:cs="Arial"/>
          <w:szCs w:val="20"/>
        </w:rPr>
        <w:t>to</w:t>
      </w:r>
      <w:proofErr w:type="gramEnd"/>
      <w:r w:rsidRPr="00F45C25">
        <w:rPr>
          <w:rFonts w:ascii="Arial" w:eastAsia="Arial" w:hAnsi="Arial" w:cs="Arial"/>
          <w:szCs w:val="20"/>
        </w:rPr>
        <w:t xml:space="preserve"> the redemption date on the notes to be redeemed on such date. If less than </w:t>
      </w:r>
      <w:proofErr w:type="gramStart"/>
      <w:r w:rsidRPr="00F45C25">
        <w:rPr>
          <w:rFonts w:ascii="Arial" w:eastAsia="Arial" w:hAnsi="Arial" w:cs="Arial"/>
          <w:szCs w:val="20"/>
        </w:rPr>
        <w:t>all of</w:t>
      </w:r>
      <w:proofErr w:type="gramEnd"/>
      <w:r w:rsidRPr="00F45C25">
        <w:rPr>
          <w:rFonts w:ascii="Arial" w:eastAsia="Arial" w:hAnsi="Arial" w:cs="Arial"/>
          <w:szCs w:val="20"/>
        </w:rPr>
        <w:t xml:space="preserve"> the notes of a series are to be redeemed, the notes of such series to be redeemed will be selected by the trustee by such method as the trustee will deem fair and appropriate; </w:t>
      </w:r>
      <w:r w:rsidRPr="00F45C25">
        <w:rPr>
          <w:rFonts w:ascii="Arial" w:eastAsia="Arial" w:hAnsi="Arial" w:cs="Arial"/>
          <w:i/>
          <w:iCs/>
          <w:szCs w:val="20"/>
        </w:rPr>
        <w:t>provided</w:t>
      </w:r>
      <w:r w:rsidRPr="00F45C25">
        <w:rPr>
          <w:rFonts w:ascii="Arial" w:eastAsia="Arial" w:hAnsi="Arial" w:cs="Arial"/>
          <w:szCs w:val="20"/>
        </w:rPr>
        <w:t xml:space="preserve">, </w:t>
      </w:r>
      <w:r w:rsidRPr="00F45C25">
        <w:rPr>
          <w:rFonts w:ascii="Arial" w:eastAsia="Arial" w:hAnsi="Arial" w:cs="Arial"/>
          <w:i/>
          <w:iCs/>
          <w:szCs w:val="20"/>
        </w:rPr>
        <w:t>however</w:t>
      </w:r>
      <w:r w:rsidRPr="00F45C25">
        <w:rPr>
          <w:rFonts w:ascii="Arial" w:eastAsia="Arial" w:hAnsi="Arial" w:cs="Arial"/>
          <w:szCs w:val="20"/>
        </w:rPr>
        <w:t xml:space="preserve">, that no notes of a principal amount of €100,000 or less shall be redeemed in part. </w:t>
      </w:r>
    </w:p>
    <w:p w14:paraId="59F63D0F"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Redemption Upon Tax Event </w:t>
      </w:r>
    </w:p>
    <w:p w14:paraId="569160DC" w14:textId="77777777" w:rsidR="00AD34C3" w:rsidRPr="00F45C25" w:rsidRDefault="00AD34C3" w:rsidP="00AD34C3">
      <w:pPr>
        <w:spacing w:before="180"/>
        <w:rPr>
          <w:rFonts w:eastAsia="Times New Roman" w:cs="Times New Roman"/>
          <w:sz w:val="24"/>
          <w:szCs w:val="24"/>
        </w:rPr>
      </w:pPr>
      <w:r w:rsidRPr="00F45C25">
        <w:rPr>
          <w:rFonts w:ascii="Arial" w:eastAsia="Arial" w:hAnsi="Arial" w:cs="Arial"/>
          <w:szCs w:val="20"/>
        </w:rPr>
        <w:t xml:space="preserve">We may redeem the notes of any series at our option in whole, but not in part, on at least 15 days’ but not more than 60 days’ notice, at a redemption price equal to 100% of their principal amount (plus any accrued interest and additional amounts then payable with respect to the notes of that series), if we determine that (A) as a result of any change or amendment to the laws, treaties, regulations or rulings of the United States or any political subdivision or taxing authority thereof, which change or amendment is announced and becomes effective after the date of the applicable </w:t>
      </w:r>
      <w:r w:rsidRPr="00F45C25">
        <w:rPr>
          <w:rFonts w:ascii="Arial" w:eastAsia="Arial" w:hAnsi="Arial" w:cs="Arial"/>
          <w:szCs w:val="20"/>
        </w:rPr>
        <w:lastRenderedPageBreak/>
        <w:t xml:space="preserve">prospectus supplement, we have become obligated to pay additional amounts as described under “-Payment of Additional Amounts” on any notes of such series or (B) after the date of the applicable prospectus supplement, any change in the official application, enforcement or interpretation of those laws, treaties, regulations or rulings, including a holding by a court of competent jurisdiction in the United States or any other action, taken by any taxing authority or a court of competent jurisdiction in the United States, whether or not such action was taken or made with respect to us, results in a material probability that we have or will become obligated to pay additional amounts as described under “-Payment of Additional Amounts” on any notes of such series; </w:t>
      </w:r>
      <w:r w:rsidRPr="00F45C25">
        <w:rPr>
          <w:rFonts w:ascii="Arial" w:eastAsia="Arial" w:hAnsi="Arial" w:cs="Arial"/>
          <w:i/>
          <w:iCs/>
          <w:szCs w:val="20"/>
        </w:rPr>
        <w:t>provided</w:t>
      </w:r>
      <w:r w:rsidRPr="00F45C25">
        <w:rPr>
          <w:rFonts w:ascii="Arial" w:eastAsia="Arial" w:hAnsi="Arial" w:cs="Arial"/>
          <w:szCs w:val="20"/>
        </w:rPr>
        <w:t xml:space="preserve"> that we determine, in our business judgment, that the obligation to pay such additional amounts cannot be avoided by use of reasonable measures available to us, not including substitution of the obligor under the notes of such series. Prior to the mailing of any notice of such a redemption, we will deliver to the trustee (1) an officer’s certificate stating that we are entitled to effect such a redemption and setting forth a statement of facts showing that the conditions precedent to the right of our company to so redeem have occurred and (2) an opinion of counsel to that effect based on that statement of facts. </w:t>
      </w:r>
    </w:p>
    <w:p w14:paraId="223DADCB" w14:textId="77777777" w:rsidR="00AD34C3" w:rsidRPr="00F45C25" w:rsidRDefault="00AD34C3" w:rsidP="00AD34C3">
      <w:pPr>
        <w:spacing w:before="180"/>
        <w:rPr>
          <w:rFonts w:ascii="Arial" w:eastAsia="Arial" w:hAnsi="Arial" w:cs="Arial"/>
          <w:b/>
          <w:bCs/>
          <w:szCs w:val="20"/>
        </w:rPr>
      </w:pPr>
      <w:bookmarkStart w:id="284" w:name="_AEIOULastRenderedPageBreakAEIOU5"/>
      <w:bookmarkEnd w:id="284"/>
      <w:r w:rsidRPr="00F45C25">
        <w:rPr>
          <w:rFonts w:ascii="Arial" w:eastAsia="Arial" w:hAnsi="Arial" w:cs="Arial"/>
          <w:b/>
          <w:bCs/>
          <w:szCs w:val="20"/>
        </w:rPr>
        <w:t xml:space="preserve">Payment of Additional Amounts </w:t>
      </w:r>
    </w:p>
    <w:p w14:paraId="3340FE5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All payments of principal and interest in respect of the notes will be made free and clear of, and without deduction or withholding for or on account of any present or future taxes, duties, assessments or other governmental charges of whatsoever nature imposed, levied, collected, withheld or assessed by the United States or any political subdivision or taxing authority of or in the United States, unless such withholding or deduction is required by law. </w:t>
      </w:r>
    </w:p>
    <w:p w14:paraId="5F6B29C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We will pay to the beneficial owner of notes who is a Non-U.S. Person (as defined below) additional amounts as may be necessary so that every net payment of the principal of and premium, if any, and interest on such holder’s note, after deduction or withholding for or on account of any present or future tax, assessment or other governmental charge imposed upon that beneficial owner by the United States or any taxing authority thereof or therein, will not be less than the amount provided in such holder’s notes to be then due and payable. We will not be required, however, to make any payment of additional amounts for or on account of: </w:t>
      </w: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74B0C1A" w14:textId="77777777">
        <w:trPr>
          <w:cantSplit/>
        </w:trPr>
        <w:tc>
          <w:tcPr>
            <w:tcW w:w="150" w:type="pct"/>
            <w:tcMar>
              <w:top w:w="5" w:type="dxa"/>
              <w:left w:w="5" w:type="dxa"/>
              <w:bottom w:w="5" w:type="dxa"/>
              <w:right w:w="5" w:type="dxa"/>
            </w:tcMar>
            <w:vAlign w:val="center"/>
            <w:hideMark/>
          </w:tcPr>
          <w:p w14:paraId="2D2E71AA"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9CB4D57"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w:t>
            </w:r>
          </w:p>
        </w:tc>
        <w:tc>
          <w:tcPr>
            <w:tcW w:w="0" w:type="auto"/>
            <w:tcMar>
              <w:top w:w="5" w:type="dxa"/>
              <w:left w:w="5" w:type="dxa"/>
              <w:bottom w:w="5" w:type="dxa"/>
              <w:right w:w="5" w:type="dxa"/>
            </w:tcMar>
            <w:hideMark/>
          </w:tcPr>
          <w:p w14:paraId="3762E07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that would not have been imposed but for (1) the existence of any present or former connection (other than a connection arising solely from the ownership of those notes or the receipt of payments in respect of those notes) between that beneficial owner, or between a fiduciary, settlor, beneficiary of, member or shareholder of, or possessor of a power over, that beneficial owner, if that beneficial owner is an estate, trust, partnership or corporation, and the United States, including that beneficial owner, or that fiduciary, settlor, beneficiary, member, shareholder or possessor, being or having been a citizen or resident or treated as a resident of the United States or being or having been engaged in trade or business or present in the United States or having had a permanent establishment in the United States or (2) the presentation of a debt security for payment on a date more than 30 days after the later of the date on which that payment becomes due and payable and the date on which payment is duly provided for; </w:t>
            </w:r>
          </w:p>
        </w:tc>
      </w:tr>
    </w:tbl>
    <w:p w14:paraId="451C227A"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3D31B7B8" w14:textId="77777777">
        <w:trPr>
          <w:cantSplit/>
        </w:trPr>
        <w:tc>
          <w:tcPr>
            <w:tcW w:w="150" w:type="pct"/>
            <w:tcMar>
              <w:top w:w="5" w:type="dxa"/>
              <w:left w:w="5" w:type="dxa"/>
              <w:bottom w:w="5" w:type="dxa"/>
              <w:right w:w="5" w:type="dxa"/>
            </w:tcMar>
            <w:vAlign w:val="center"/>
            <w:hideMark/>
          </w:tcPr>
          <w:p w14:paraId="636384C6"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7BE993B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(b)</w:t>
            </w:r>
          </w:p>
        </w:tc>
        <w:tc>
          <w:tcPr>
            <w:tcW w:w="0" w:type="auto"/>
            <w:tcMar>
              <w:top w:w="5" w:type="dxa"/>
              <w:left w:w="5" w:type="dxa"/>
              <w:bottom w:w="5" w:type="dxa"/>
              <w:right w:w="5" w:type="dxa"/>
            </w:tcMar>
            <w:hideMark/>
          </w:tcPr>
          <w:p w14:paraId="4AD3DF7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estate, inheritance, gift, sales, transfer, excise, personal property, wealth, interest equalization or similar tax, assessment or other governmental charge; </w:t>
            </w:r>
          </w:p>
        </w:tc>
      </w:tr>
    </w:tbl>
    <w:p w14:paraId="3761EA9B"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735AACF5" w14:textId="77777777">
        <w:trPr>
          <w:cantSplit/>
        </w:trPr>
        <w:tc>
          <w:tcPr>
            <w:tcW w:w="150" w:type="pct"/>
            <w:tcMar>
              <w:top w:w="5" w:type="dxa"/>
              <w:left w:w="5" w:type="dxa"/>
              <w:bottom w:w="5" w:type="dxa"/>
              <w:right w:w="5" w:type="dxa"/>
            </w:tcMar>
            <w:vAlign w:val="center"/>
            <w:hideMark/>
          </w:tcPr>
          <w:p w14:paraId="42721134"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2D0ACA03"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(c)</w:t>
            </w:r>
          </w:p>
        </w:tc>
        <w:tc>
          <w:tcPr>
            <w:tcW w:w="0" w:type="auto"/>
            <w:tcMar>
              <w:top w:w="5" w:type="dxa"/>
              <w:left w:w="5" w:type="dxa"/>
              <w:bottom w:w="5" w:type="dxa"/>
              <w:right w:w="5" w:type="dxa"/>
            </w:tcMar>
            <w:hideMark/>
          </w:tcPr>
          <w:p w14:paraId="11F4B1E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imposed on foreign personal holding company income or by reason of that beneficial owner’s past or present status as a passive foreign investment company, a controlled foreign corporation, a foreign tax exempt organization or a personal holding company with respect to the United States or as a corporation that accumulates earnings to avoid U.S. federal income tax; </w:t>
            </w:r>
          </w:p>
        </w:tc>
      </w:tr>
    </w:tbl>
    <w:p w14:paraId="78AA275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71503DC2" w14:textId="77777777">
        <w:trPr>
          <w:cantSplit/>
        </w:trPr>
        <w:tc>
          <w:tcPr>
            <w:tcW w:w="150" w:type="pct"/>
            <w:tcMar>
              <w:top w:w="5" w:type="dxa"/>
              <w:left w:w="5" w:type="dxa"/>
              <w:bottom w:w="5" w:type="dxa"/>
              <w:right w:w="5" w:type="dxa"/>
            </w:tcMar>
            <w:vAlign w:val="center"/>
            <w:hideMark/>
          </w:tcPr>
          <w:p w14:paraId="32B51E6F"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95D67B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(d)</w:t>
            </w:r>
          </w:p>
        </w:tc>
        <w:tc>
          <w:tcPr>
            <w:tcW w:w="0" w:type="auto"/>
            <w:tcMar>
              <w:top w:w="5" w:type="dxa"/>
              <w:left w:w="5" w:type="dxa"/>
              <w:bottom w:w="5" w:type="dxa"/>
              <w:right w:w="5" w:type="dxa"/>
            </w:tcMar>
            <w:hideMark/>
          </w:tcPr>
          <w:p w14:paraId="3F606D5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which is payable otherwise than by withholding from payment of principal of or premium, if any, or interest on such holder’s notes; </w:t>
            </w:r>
          </w:p>
        </w:tc>
      </w:tr>
    </w:tbl>
    <w:p w14:paraId="2E5E256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580A8D4E" w14:textId="77777777">
        <w:trPr>
          <w:cantSplit/>
        </w:trPr>
        <w:tc>
          <w:tcPr>
            <w:tcW w:w="150" w:type="pct"/>
            <w:tcMar>
              <w:top w:w="5" w:type="dxa"/>
              <w:left w:w="5" w:type="dxa"/>
              <w:bottom w:w="5" w:type="dxa"/>
              <w:right w:w="5" w:type="dxa"/>
            </w:tcMar>
            <w:vAlign w:val="center"/>
            <w:hideMark/>
          </w:tcPr>
          <w:p w14:paraId="6CCE9A71"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4D07C4B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(e)</w:t>
            </w:r>
          </w:p>
        </w:tc>
        <w:tc>
          <w:tcPr>
            <w:tcW w:w="0" w:type="auto"/>
            <w:tcMar>
              <w:top w:w="5" w:type="dxa"/>
              <w:left w:w="5" w:type="dxa"/>
              <w:bottom w:w="5" w:type="dxa"/>
              <w:right w:w="5" w:type="dxa"/>
            </w:tcMar>
            <w:hideMark/>
          </w:tcPr>
          <w:p w14:paraId="3E121DB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required to be withheld by any paying agent from any payment of principal of and premium, if any, or interest on any note if that payment can be made without withholding by any other paying agent; </w:t>
            </w:r>
          </w:p>
        </w:tc>
      </w:tr>
    </w:tbl>
    <w:p w14:paraId="27DBE06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36DDB58" w14:textId="77777777">
        <w:trPr>
          <w:cantSplit/>
        </w:trPr>
        <w:tc>
          <w:tcPr>
            <w:tcW w:w="150" w:type="pct"/>
            <w:tcMar>
              <w:top w:w="5" w:type="dxa"/>
              <w:left w:w="5" w:type="dxa"/>
              <w:bottom w:w="5" w:type="dxa"/>
              <w:right w:w="5" w:type="dxa"/>
            </w:tcMar>
            <w:vAlign w:val="center"/>
            <w:hideMark/>
          </w:tcPr>
          <w:p w14:paraId="393C7495"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5F51559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(f)</w:t>
            </w:r>
          </w:p>
        </w:tc>
        <w:tc>
          <w:tcPr>
            <w:tcW w:w="0" w:type="auto"/>
            <w:tcMar>
              <w:top w:w="5" w:type="dxa"/>
              <w:left w:w="5" w:type="dxa"/>
              <w:bottom w:w="5" w:type="dxa"/>
              <w:right w:w="5" w:type="dxa"/>
            </w:tcMar>
            <w:hideMark/>
          </w:tcPr>
          <w:p w14:paraId="4E4C628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any tax, assessment or other governmental charge which would not have been imposed but for the failure of a beneficial owner or any holder of notes to comply with our request to comply with certification, information, documentation or other reporting requirements concerning the nationality, residence, identity or connections with the United States of the beneficial owner or any holder of the notes (including, but not limited to, the requirement to provide Internal Revenue Service Forms W-8BEN, Forms W-8ECI, or any subsequent versions thereof or successor thereto, and including, without limitation, any documentation requirement under an applicable income tax treaty);</w:t>
            </w:r>
          </w:p>
        </w:tc>
      </w:tr>
      <w:tr w:rsidR="00AD34C3" w:rsidRPr="00F45C25" w14:paraId="571990E1" w14:textId="77777777">
        <w:trPr>
          <w:cantSplit/>
        </w:trPr>
        <w:tc>
          <w:tcPr>
            <w:tcW w:w="150" w:type="pct"/>
            <w:tcMar>
              <w:top w:w="5" w:type="dxa"/>
              <w:left w:w="5" w:type="dxa"/>
              <w:bottom w:w="5" w:type="dxa"/>
              <w:right w:w="5" w:type="dxa"/>
            </w:tcMar>
            <w:vAlign w:val="center"/>
            <w:hideMark/>
          </w:tcPr>
          <w:p w14:paraId="08849F2E"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2DB63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(g)</w:t>
            </w:r>
          </w:p>
        </w:tc>
        <w:tc>
          <w:tcPr>
            <w:tcW w:w="0" w:type="auto"/>
            <w:tcMar>
              <w:top w:w="5" w:type="dxa"/>
              <w:left w:w="5" w:type="dxa"/>
              <w:bottom w:w="5" w:type="dxa"/>
              <w:right w:w="5" w:type="dxa"/>
            </w:tcMar>
            <w:hideMark/>
          </w:tcPr>
          <w:p w14:paraId="1593831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imposed on interest received by (1) a 10% shareholder (as defined in Section 871(h)(3)(B) of the U.S. Internal Revenue Code of 1986, as amended (the “Code”), and the regulations that may be promulgated thereunder) of our company or (2) a controlled foreign corporation that is related to us within the meaning of Section 864(d)(4) of the Code, or (3) a bank receiving interest described in Section 881(c)(3)(A) of the Code; </w:t>
            </w:r>
          </w:p>
        </w:tc>
      </w:tr>
    </w:tbl>
    <w:p w14:paraId="0AD7DB10"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5E504C18" w14:textId="77777777">
        <w:trPr>
          <w:cantSplit/>
        </w:trPr>
        <w:tc>
          <w:tcPr>
            <w:tcW w:w="150" w:type="pct"/>
            <w:tcMar>
              <w:top w:w="5" w:type="dxa"/>
              <w:left w:w="5" w:type="dxa"/>
              <w:bottom w:w="5" w:type="dxa"/>
              <w:right w:w="5" w:type="dxa"/>
            </w:tcMar>
            <w:vAlign w:val="center"/>
            <w:hideMark/>
          </w:tcPr>
          <w:p w14:paraId="15FBA7B1"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725CF19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(h)</w:t>
            </w:r>
          </w:p>
          <w:p w14:paraId="72AD01D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w:t>
            </w:r>
          </w:p>
        </w:tc>
        <w:tc>
          <w:tcPr>
            <w:tcW w:w="0" w:type="auto"/>
            <w:tcMar>
              <w:top w:w="5" w:type="dxa"/>
              <w:left w:w="5" w:type="dxa"/>
              <w:bottom w:w="5" w:type="dxa"/>
              <w:right w:w="5" w:type="dxa"/>
            </w:tcMar>
            <w:hideMark/>
          </w:tcPr>
          <w:p w14:paraId="722CD37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withholding or deduction that is imposed on a payment to an individual and is required to be made pursuant to European Council Directive 2003/48/EC relating to the taxation of savings, or any law implementing or complying with, or introduced </w:t>
            </w:r>
            <w:proofErr w:type="gramStart"/>
            <w:r w:rsidRPr="00F45C25">
              <w:rPr>
                <w:rFonts w:ascii="Arial" w:eastAsia="Arial" w:hAnsi="Arial" w:cs="Arial"/>
                <w:color w:val="000000"/>
                <w:szCs w:val="20"/>
              </w:rPr>
              <w:t>in order to</w:t>
            </w:r>
            <w:proofErr w:type="gramEnd"/>
            <w:r w:rsidRPr="00F45C25">
              <w:rPr>
                <w:rFonts w:ascii="Arial" w:eastAsia="Arial" w:hAnsi="Arial" w:cs="Arial"/>
                <w:color w:val="000000"/>
                <w:szCs w:val="20"/>
              </w:rPr>
              <w:t xml:space="preserve"> conform to, such </w:t>
            </w:r>
            <w:proofErr w:type="gramStart"/>
            <w:r w:rsidRPr="00F45C25">
              <w:rPr>
                <w:rFonts w:ascii="Arial" w:eastAsia="Arial" w:hAnsi="Arial" w:cs="Arial"/>
                <w:color w:val="000000"/>
                <w:szCs w:val="20"/>
              </w:rPr>
              <w:t>Directive;</w:t>
            </w:r>
            <w:proofErr w:type="gramEnd"/>
            <w:r w:rsidRPr="00F45C25">
              <w:rPr>
                <w:rFonts w:ascii="Arial" w:eastAsia="Arial" w:hAnsi="Arial" w:cs="Arial"/>
                <w:color w:val="000000"/>
                <w:szCs w:val="20"/>
              </w:rPr>
              <w:t xml:space="preserve"> </w:t>
            </w:r>
          </w:p>
          <w:p w14:paraId="3CBA9E1B" w14:textId="77777777" w:rsidR="00AD34C3" w:rsidRPr="00F45C25" w:rsidRDefault="00AD34C3" w:rsidP="00AD34C3">
            <w:pPr>
              <w:rPr>
                <w:rFonts w:ascii="Arial" w:eastAsia="Arial" w:hAnsi="Arial" w:cs="Arial"/>
                <w:color w:val="000000"/>
                <w:szCs w:val="20"/>
              </w:rPr>
            </w:pPr>
            <w:proofErr w:type="gramStart"/>
            <w:r w:rsidRPr="00F45C25">
              <w:rPr>
                <w:rFonts w:ascii="Arial" w:eastAsia="Arial" w:hAnsi="Arial" w:cs="Arial"/>
                <w:color w:val="000000"/>
                <w:szCs w:val="20"/>
              </w:rPr>
              <w:t>with</w:t>
            </w:r>
            <w:proofErr w:type="gramEnd"/>
            <w:r w:rsidRPr="00F45C25">
              <w:rPr>
                <w:rFonts w:ascii="Arial" w:eastAsia="Arial" w:hAnsi="Arial" w:cs="Arial"/>
                <w:color w:val="000000"/>
                <w:szCs w:val="20"/>
              </w:rPr>
              <w:t xml:space="preserve"> respect to the 2028 Notes, any taxes payable under Sections 1471 through 1474 of the Code (or any amended or successor version of such Sections), any regulations or other guidance thereunder, or any agreement (including any intergovernmental agreement) </w:t>
            </w:r>
            <w:proofErr w:type="gramStart"/>
            <w:r w:rsidRPr="00F45C25">
              <w:rPr>
                <w:rFonts w:ascii="Arial" w:eastAsia="Arial" w:hAnsi="Arial" w:cs="Arial"/>
                <w:color w:val="000000"/>
                <w:szCs w:val="20"/>
              </w:rPr>
              <w:t>entered into</w:t>
            </w:r>
            <w:proofErr w:type="gramEnd"/>
            <w:r w:rsidRPr="00F45C25">
              <w:rPr>
                <w:rFonts w:ascii="Arial" w:eastAsia="Arial" w:hAnsi="Arial" w:cs="Arial"/>
                <w:color w:val="000000"/>
                <w:szCs w:val="20"/>
              </w:rPr>
              <w:t xml:space="preserve"> in connection therewith; or </w:t>
            </w:r>
          </w:p>
        </w:tc>
      </w:tr>
      <w:tr w:rsidR="00AD34C3" w:rsidRPr="00F45C25" w14:paraId="6DD6E795" w14:textId="77777777">
        <w:trPr>
          <w:cantSplit/>
          <w:trHeight w:val="80"/>
        </w:trPr>
        <w:tc>
          <w:tcPr>
            <w:tcW w:w="150" w:type="pct"/>
            <w:tcMar>
              <w:top w:w="5" w:type="dxa"/>
              <w:left w:w="5" w:type="dxa"/>
              <w:bottom w:w="5" w:type="dxa"/>
              <w:right w:w="5" w:type="dxa"/>
            </w:tcMar>
            <w:vAlign w:val="center"/>
            <w:hideMark/>
          </w:tcPr>
          <w:p w14:paraId="49843033" w14:textId="77777777" w:rsidR="00AD34C3" w:rsidRPr="00F45C25" w:rsidRDefault="00AD34C3" w:rsidP="00AD34C3">
            <w:pPr>
              <w:rPr>
                <w:rFonts w:eastAsia="Times New Roman" w:cs="Times New Roman"/>
                <w:color w:val="000000"/>
                <w:sz w:val="18"/>
                <w:szCs w:val="18"/>
              </w:rPr>
            </w:pPr>
          </w:p>
        </w:tc>
        <w:tc>
          <w:tcPr>
            <w:tcW w:w="200" w:type="pct"/>
            <w:tcMar>
              <w:top w:w="5" w:type="dxa"/>
              <w:left w:w="5" w:type="dxa"/>
              <w:bottom w:w="5" w:type="dxa"/>
              <w:right w:w="5" w:type="dxa"/>
            </w:tcMar>
            <w:hideMark/>
          </w:tcPr>
          <w:p w14:paraId="6F39FB8D" w14:textId="77777777" w:rsidR="00AD34C3" w:rsidRPr="00F45C25" w:rsidRDefault="00AD34C3" w:rsidP="00AD34C3">
            <w:pPr>
              <w:rPr>
                <w:rFonts w:eastAsia="Times New Roman" w:cs="Times New Roman"/>
                <w:color w:val="000000"/>
                <w:sz w:val="18"/>
                <w:szCs w:val="18"/>
              </w:rPr>
            </w:pPr>
          </w:p>
        </w:tc>
        <w:tc>
          <w:tcPr>
            <w:tcW w:w="0" w:type="auto"/>
            <w:tcMar>
              <w:top w:w="5" w:type="dxa"/>
              <w:left w:w="5" w:type="dxa"/>
              <w:bottom w:w="5" w:type="dxa"/>
              <w:right w:w="5" w:type="dxa"/>
            </w:tcMar>
            <w:hideMark/>
          </w:tcPr>
          <w:p w14:paraId="1E744710" w14:textId="77777777" w:rsidR="00AD34C3" w:rsidRPr="00F45C25" w:rsidRDefault="00AD34C3" w:rsidP="00AD34C3">
            <w:pPr>
              <w:rPr>
                <w:rFonts w:eastAsia="Times New Roman" w:cs="Times New Roman"/>
                <w:color w:val="000000"/>
                <w:sz w:val="18"/>
                <w:szCs w:val="18"/>
              </w:rPr>
            </w:pPr>
          </w:p>
        </w:tc>
      </w:tr>
      <w:tr w:rsidR="00AD34C3" w:rsidRPr="00F45C25" w14:paraId="61104D47" w14:textId="77777777">
        <w:trPr>
          <w:cantSplit/>
        </w:trPr>
        <w:tc>
          <w:tcPr>
            <w:tcW w:w="150" w:type="pct"/>
            <w:tcMar>
              <w:top w:w="5" w:type="dxa"/>
              <w:left w:w="5" w:type="dxa"/>
              <w:bottom w:w="5" w:type="dxa"/>
              <w:right w:w="5" w:type="dxa"/>
            </w:tcMar>
            <w:vAlign w:val="center"/>
            <w:hideMark/>
          </w:tcPr>
          <w:p w14:paraId="687F36DD" w14:textId="77777777" w:rsidR="00AD34C3" w:rsidRPr="00F45C25" w:rsidRDefault="00AD34C3" w:rsidP="00AD34C3">
            <w:pPr>
              <w:rPr>
                <w:rFonts w:ascii="Arial" w:eastAsia="Arial" w:hAnsi="Arial" w:cs="Arial"/>
                <w:color w:val="000000"/>
                <w:sz w:val="18"/>
                <w:szCs w:val="18"/>
              </w:rPr>
            </w:pPr>
          </w:p>
        </w:tc>
        <w:tc>
          <w:tcPr>
            <w:tcW w:w="200" w:type="pct"/>
            <w:tcMar>
              <w:top w:w="5" w:type="dxa"/>
              <w:left w:w="5" w:type="dxa"/>
              <w:bottom w:w="5" w:type="dxa"/>
              <w:right w:w="5" w:type="dxa"/>
            </w:tcMar>
            <w:hideMark/>
          </w:tcPr>
          <w:p w14:paraId="7368A05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(j)</w:t>
            </w:r>
          </w:p>
        </w:tc>
        <w:tc>
          <w:tcPr>
            <w:tcW w:w="0" w:type="auto"/>
            <w:tcMar>
              <w:top w:w="5" w:type="dxa"/>
              <w:left w:w="5" w:type="dxa"/>
              <w:bottom w:w="5" w:type="dxa"/>
              <w:right w:w="5" w:type="dxa"/>
            </w:tcMar>
            <w:hideMark/>
          </w:tcPr>
          <w:p w14:paraId="0FDB09B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any combination of items (a), (b), (c), (d), (e), (f), (g), (h) and (</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xml:space="preserve">); </w:t>
            </w:r>
          </w:p>
        </w:tc>
      </w:tr>
    </w:tbl>
    <w:p w14:paraId="4971858B" w14:textId="77777777" w:rsidR="00AD34C3" w:rsidRPr="00F45C25" w:rsidRDefault="00AD34C3" w:rsidP="00AD34C3">
      <w:pPr>
        <w:spacing w:before="180"/>
        <w:rPr>
          <w:rFonts w:ascii="Arial" w:eastAsia="Arial" w:hAnsi="Arial" w:cs="Arial"/>
          <w:szCs w:val="20"/>
        </w:rPr>
      </w:pPr>
      <w:bookmarkStart w:id="285" w:name="_AEIOULastRenderedPageBreakAEIOU6"/>
      <w:bookmarkEnd w:id="285"/>
      <w:r w:rsidRPr="00F45C25">
        <w:rPr>
          <w:rFonts w:ascii="Arial" w:eastAsia="Arial" w:hAnsi="Arial" w:cs="Arial"/>
          <w:szCs w:val="20"/>
        </w:rPr>
        <w:t xml:space="preserve">nor will we pay any additional amounts to any beneficial owner or holder of notes who is a fiduciary or partnership to the extent that a beneficiary or settlor with respect to that fiduciary or a member of that partnership or a beneficial owner thereof would not have been entitled to the payment of those additional amounts had that beneficiary, settlor, member or beneficial owner been the beneficial owner of those notes. </w:t>
      </w:r>
    </w:p>
    <w:p w14:paraId="231CFCC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As used in the preceding paragraph, “Non-U.S. Person” means any corporation, partnership, individual or fiduciary that is, for United States federal income tax purposes, a foreign corporation, a non-resident alien individual who has not made a valid election to be treated as a United States resident, a non-resident fiduciary of a foreign estate or trust or a foreign partnership, one or more of the members of which is, as to the United States, a foreign corporation, a non-resident alien individual or a non-resident fiduciary of a foreign estate or trust. </w:t>
      </w:r>
    </w:p>
    <w:p w14:paraId="2A1A9C50"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Book-Entry and Settlement </w:t>
      </w:r>
    </w:p>
    <w:p w14:paraId="59EB751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Each series of notes was issued in the form of one or more global securities, in definitive, fully registered form without interest coupons, each of which we refer to as a “global security.” Each such global security was deposited with The Bank of New York Mellon, as common depositary (the “Common Depositary”) and registered in the name of the Common Depositary or its nominee. </w:t>
      </w:r>
    </w:p>
    <w:p w14:paraId="38F8C16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Beneficial interests in the global securities are represented, and transfers of such beneficial interest was effected, through accounts of financial institutions acting on behalf of beneficial owners as direct or indirect participants in </w:t>
      </w:r>
      <w:r w:rsidRPr="00F45C25">
        <w:rPr>
          <w:rFonts w:ascii="Arial" w:eastAsia="Arial" w:hAnsi="Arial" w:cs="Arial"/>
          <w:color w:val="000000"/>
          <w:szCs w:val="20"/>
        </w:rPr>
        <w:t xml:space="preserve">Clearstream Banking, </w:t>
      </w:r>
      <w:r w:rsidRPr="00F45C25">
        <w:rPr>
          <w:rFonts w:ascii="Arial" w:eastAsia="Arial" w:hAnsi="Arial" w:cs="Arial"/>
          <w:i/>
          <w:iCs/>
          <w:color w:val="000000"/>
          <w:szCs w:val="20"/>
        </w:rPr>
        <w:t>société anonyme</w:t>
      </w:r>
      <w:r w:rsidRPr="00F45C25">
        <w:rPr>
          <w:rFonts w:ascii="Arial" w:eastAsia="Arial" w:hAnsi="Arial" w:cs="Arial"/>
          <w:color w:val="000000"/>
          <w:szCs w:val="20"/>
        </w:rPr>
        <w:t>, which we refer to as “Clearstream,” or Euroclear Bank SA/ NV, as operator of the Euroclear System, which we refer to as “Euroclear</w:t>
      </w:r>
      <w:r w:rsidRPr="00F45C25">
        <w:rPr>
          <w:rFonts w:ascii="Arial" w:eastAsia="Arial" w:hAnsi="Arial" w:cs="Arial"/>
          <w:szCs w:val="20"/>
        </w:rPr>
        <w:t xml:space="preserve">.” Investors may hold notes directly through Clearstream or Euroclear, if they are participants in such systems, or indirectly through organizations that are participants in such systems. </w:t>
      </w:r>
    </w:p>
    <w:p w14:paraId="3A1FC35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Beneficial interests in </w:t>
      </w:r>
      <w:proofErr w:type="gramStart"/>
      <w:r w:rsidRPr="00F45C25">
        <w:rPr>
          <w:rFonts w:ascii="Arial" w:eastAsia="Arial" w:hAnsi="Arial" w:cs="Arial"/>
          <w:szCs w:val="20"/>
        </w:rPr>
        <w:t>the global</w:t>
      </w:r>
      <w:proofErr w:type="gramEnd"/>
      <w:r w:rsidRPr="00F45C25">
        <w:rPr>
          <w:rFonts w:ascii="Arial" w:eastAsia="Arial" w:hAnsi="Arial" w:cs="Arial"/>
          <w:szCs w:val="20"/>
        </w:rPr>
        <w:t xml:space="preserve"> securities will be shown on, and transfers of beneficial interests in the global securities are made only </w:t>
      </w:r>
      <w:proofErr w:type="gramStart"/>
      <w:r w:rsidRPr="00F45C25">
        <w:rPr>
          <w:rFonts w:ascii="Arial" w:eastAsia="Arial" w:hAnsi="Arial" w:cs="Arial"/>
          <w:szCs w:val="20"/>
        </w:rPr>
        <w:t>through,</w:t>
      </w:r>
      <w:proofErr w:type="gramEnd"/>
      <w:r w:rsidRPr="00F45C25">
        <w:rPr>
          <w:rFonts w:ascii="Arial" w:eastAsia="Arial" w:hAnsi="Arial" w:cs="Arial"/>
          <w:szCs w:val="20"/>
        </w:rPr>
        <w:t xml:space="preserve"> records maintained by Clearstream or Euroclear and their participants. The London paying agent will wire payments on the notes to the Common Depositary as the holder of </w:t>
      </w:r>
      <w:proofErr w:type="gramStart"/>
      <w:r w:rsidRPr="00F45C25">
        <w:rPr>
          <w:rFonts w:ascii="Arial" w:eastAsia="Arial" w:hAnsi="Arial" w:cs="Arial"/>
          <w:szCs w:val="20"/>
        </w:rPr>
        <w:t>the global</w:t>
      </w:r>
      <w:proofErr w:type="gramEnd"/>
      <w:r w:rsidRPr="00F45C25">
        <w:rPr>
          <w:rFonts w:ascii="Arial" w:eastAsia="Arial" w:hAnsi="Arial" w:cs="Arial"/>
          <w:szCs w:val="20"/>
        </w:rPr>
        <w:t xml:space="preserve"> securities. The trustee, the London paying agent and we will </w:t>
      </w:r>
      <w:r w:rsidRPr="00F45C25">
        <w:rPr>
          <w:rFonts w:ascii="Arial" w:eastAsia="Arial" w:hAnsi="Arial" w:cs="Arial"/>
          <w:szCs w:val="20"/>
        </w:rPr>
        <w:lastRenderedPageBreak/>
        <w:t xml:space="preserve">treat the Common Depositary or any successor nominee to the Common Depositary as the owner of the global securities for all purposes. Accordingly, the trustee, the London paying agent and we will have no direct responsibility or liability to pay amounts due with respect to the global securities to you or any other beneficial owners in the global securities. Any redemption or other notices with respect to the notes will be sent by us directly to Clearstream or Euroclear, which will, in turn, inform the direct participants (or the indirect participants), which will then contact you as a beneficial holder, all in accordance with the rules of Clearstream or Euroclear, as the case may be, and the internal procedures of the direct participant (or the indirect participant) through which beneficial interest in the notes are held. </w:t>
      </w:r>
    </w:p>
    <w:p w14:paraId="6F969CCD"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Certificated Notes </w:t>
      </w:r>
    </w:p>
    <w:p w14:paraId="000A526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Subject to certain conditions, the notes represented by the global securities are exchangeable for certificated notes in definitive form of like tenor in minimum denominations of €100,000 principal amount and integral multiples of €1,000 in excess thereof if: </w:t>
      </w: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2F7C4DA5" w14:textId="77777777">
        <w:trPr>
          <w:cantSplit/>
        </w:trPr>
        <w:tc>
          <w:tcPr>
            <w:tcW w:w="150" w:type="pct"/>
            <w:tcMar>
              <w:top w:w="5" w:type="dxa"/>
              <w:left w:w="5" w:type="dxa"/>
              <w:bottom w:w="5" w:type="dxa"/>
              <w:right w:w="5" w:type="dxa"/>
            </w:tcMar>
            <w:vAlign w:val="center"/>
            <w:hideMark/>
          </w:tcPr>
          <w:p w14:paraId="2707B227"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D4A444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(1)</w:t>
            </w:r>
          </w:p>
        </w:tc>
        <w:tc>
          <w:tcPr>
            <w:tcW w:w="0" w:type="auto"/>
            <w:tcMar>
              <w:top w:w="5" w:type="dxa"/>
              <w:left w:w="5" w:type="dxa"/>
              <w:bottom w:w="5" w:type="dxa"/>
              <w:right w:w="5" w:type="dxa"/>
            </w:tcMar>
            <w:hideMark/>
          </w:tcPr>
          <w:p w14:paraId="5529610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the Common Depositary notifies us that it is unwilling or unable to continue as depositary or if the Common Depositary ceases to be eligible under the indenture and we do not appoint a successor depository within 90 </w:t>
            </w:r>
            <w:proofErr w:type="gramStart"/>
            <w:r w:rsidRPr="00F45C25">
              <w:rPr>
                <w:rFonts w:ascii="Arial" w:eastAsia="Arial" w:hAnsi="Arial" w:cs="Arial"/>
                <w:color w:val="000000"/>
                <w:szCs w:val="20"/>
              </w:rPr>
              <w:t>days;</w:t>
            </w:r>
            <w:proofErr w:type="gramEnd"/>
            <w:r w:rsidRPr="00F45C25">
              <w:rPr>
                <w:rFonts w:ascii="Arial" w:eastAsia="Arial" w:hAnsi="Arial" w:cs="Arial"/>
                <w:color w:val="000000"/>
                <w:szCs w:val="20"/>
              </w:rPr>
              <w:t xml:space="preserve"> </w:t>
            </w:r>
          </w:p>
        </w:tc>
      </w:tr>
      <w:tr w:rsidR="00AD34C3" w:rsidRPr="00F45C25" w14:paraId="3E841BD2" w14:textId="77777777">
        <w:trPr>
          <w:cantSplit/>
        </w:trPr>
        <w:tc>
          <w:tcPr>
            <w:tcW w:w="150" w:type="pct"/>
            <w:tcMar>
              <w:top w:w="5" w:type="dxa"/>
              <w:left w:w="5" w:type="dxa"/>
              <w:bottom w:w="5" w:type="dxa"/>
              <w:right w:w="5" w:type="dxa"/>
            </w:tcMar>
            <w:vAlign w:val="center"/>
            <w:hideMark/>
          </w:tcPr>
          <w:p w14:paraId="4EBB6F55"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07AAF92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(2)</w:t>
            </w:r>
          </w:p>
        </w:tc>
        <w:tc>
          <w:tcPr>
            <w:tcW w:w="0" w:type="auto"/>
            <w:tcMar>
              <w:top w:w="5" w:type="dxa"/>
              <w:left w:w="5" w:type="dxa"/>
              <w:bottom w:w="5" w:type="dxa"/>
              <w:right w:w="5" w:type="dxa"/>
            </w:tcMar>
            <w:hideMark/>
          </w:tcPr>
          <w:p w14:paraId="45252E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we determine that the notes will no longer be represented by global securities and execute and deliver to the trustee an order to that effect; or </w:t>
            </w:r>
          </w:p>
        </w:tc>
      </w:tr>
    </w:tbl>
    <w:p w14:paraId="6D2C15F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1F8B18C" w14:textId="77777777">
        <w:trPr>
          <w:cantSplit/>
        </w:trPr>
        <w:tc>
          <w:tcPr>
            <w:tcW w:w="150" w:type="pct"/>
            <w:tcMar>
              <w:top w:w="5" w:type="dxa"/>
              <w:left w:w="5" w:type="dxa"/>
              <w:bottom w:w="5" w:type="dxa"/>
              <w:right w:w="5" w:type="dxa"/>
            </w:tcMar>
            <w:vAlign w:val="center"/>
            <w:hideMark/>
          </w:tcPr>
          <w:p w14:paraId="4F5373EE"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4F934B2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(3)</w:t>
            </w:r>
          </w:p>
        </w:tc>
        <w:tc>
          <w:tcPr>
            <w:tcW w:w="0" w:type="auto"/>
            <w:tcMar>
              <w:top w:w="5" w:type="dxa"/>
              <w:left w:w="5" w:type="dxa"/>
              <w:bottom w:w="5" w:type="dxa"/>
              <w:right w:w="5" w:type="dxa"/>
            </w:tcMar>
            <w:hideMark/>
          </w:tcPr>
          <w:p w14:paraId="60B6DAE7"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 event of default with respect to the notes will have occurred and be continuing. </w:t>
            </w:r>
          </w:p>
        </w:tc>
      </w:tr>
    </w:tbl>
    <w:p w14:paraId="1CC03BB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Any note that is exchangeable as above is exchangeable for certificated notes issuable in authorized denominations and registered in such names as the Common Depositary shall direct. Subject to the foregoing, </w:t>
      </w:r>
      <w:proofErr w:type="gramStart"/>
      <w:r w:rsidRPr="00F45C25">
        <w:rPr>
          <w:rFonts w:ascii="Arial" w:eastAsia="Arial" w:hAnsi="Arial" w:cs="Arial"/>
          <w:szCs w:val="20"/>
        </w:rPr>
        <w:t>a global</w:t>
      </w:r>
      <w:proofErr w:type="gramEnd"/>
      <w:r w:rsidRPr="00F45C25">
        <w:rPr>
          <w:rFonts w:ascii="Arial" w:eastAsia="Arial" w:hAnsi="Arial" w:cs="Arial"/>
          <w:szCs w:val="20"/>
        </w:rPr>
        <w:t xml:space="preserve"> security is not exchangeable, except for </w:t>
      </w:r>
      <w:proofErr w:type="gramStart"/>
      <w:r w:rsidRPr="00F45C25">
        <w:rPr>
          <w:rFonts w:ascii="Arial" w:eastAsia="Arial" w:hAnsi="Arial" w:cs="Arial"/>
          <w:szCs w:val="20"/>
        </w:rPr>
        <w:t>a global</w:t>
      </w:r>
      <w:proofErr w:type="gramEnd"/>
      <w:r w:rsidRPr="00F45C25">
        <w:rPr>
          <w:rFonts w:ascii="Arial" w:eastAsia="Arial" w:hAnsi="Arial" w:cs="Arial"/>
          <w:szCs w:val="20"/>
        </w:rPr>
        <w:t xml:space="preserve"> security of the same aggregate denomination to be registered in the name of the Common Depositary or its nominee. </w:t>
      </w:r>
    </w:p>
    <w:p w14:paraId="15BF14D3"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Trustee, Paying Agents and Security Registrar </w:t>
      </w:r>
    </w:p>
    <w:p w14:paraId="5E8EB17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Bank of New York Mellon Trust Company, N.A.</w:t>
      </w:r>
      <w:proofErr w:type="gramStart"/>
      <w:r w:rsidRPr="00F45C25">
        <w:rPr>
          <w:rFonts w:ascii="Arial" w:eastAsia="Arial" w:hAnsi="Arial" w:cs="Arial"/>
          <w:szCs w:val="20"/>
        </w:rPr>
        <w:t xml:space="preserve"> is</w:t>
      </w:r>
      <w:proofErr w:type="gramEnd"/>
      <w:r w:rsidRPr="00F45C25">
        <w:rPr>
          <w:rFonts w:ascii="Arial" w:eastAsia="Arial" w:hAnsi="Arial" w:cs="Arial"/>
          <w:szCs w:val="20"/>
        </w:rPr>
        <w:t xml:space="preserve"> the trustee under the indenture governing the notes. The Bank of New York Mellon Trust Company, N.A. is a national banking association organized under and governed by the laws of the United States of </w:t>
      </w:r>
      <w:proofErr w:type="gramStart"/>
      <w:r w:rsidRPr="00F45C25">
        <w:rPr>
          <w:rFonts w:ascii="Arial" w:eastAsia="Arial" w:hAnsi="Arial" w:cs="Arial"/>
          <w:szCs w:val="20"/>
        </w:rPr>
        <w:t>America, and</w:t>
      </w:r>
      <w:proofErr w:type="gramEnd"/>
      <w:r w:rsidRPr="00F45C25">
        <w:rPr>
          <w:rFonts w:ascii="Arial" w:eastAsia="Arial" w:hAnsi="Arial" w:cs="Arial"/>
          <w:szCs w:val="20"/>
        </w:rPr>
        <w:t xml:space="preserve"> provides trust services and acts as indenture trustee for numerous corporate securities issuances, including for other series of debt securities of which we are the issuer. The Bank of New York Mellon, London Branch, is the </w:t>
      </w:r>
      <w:proofErr w:type="gramStart"/>
      <w:r w:rsidRPr="00F45C25">
        <w:rPr>
          <w:rFonts w:ascii="Arial" w:eastAsia="Arial" w:hAnsi="Arial" w:cs="Arial"/>
          <w:szCs w:val="20"/>
        </w:rPr>
        <w:t>paying</w:t>
      </w:r>
      <w:proofErr w:type="gramEnd"/>
      <w:r w:rsidRPr="00F45C25">
        <w:rPr>
          <w:rFonts w:ascii="Arial" w:eastAsia="Arial" w:hAnsi="Arial" w:cs="Arial"/>
          <w:szCs w:val="20"/>
        </w:rPr>
        <w:t xml:space="preserve"> agent for the notes in London. </w:t>
      </w:r>
    </w:p>
    <w:p w14:paraId="233B7275" w14:textId="77777777" w:rsidR="00AD34C3" w:rsidRPr="00F45C25" w:rsidRDefault="00AD34C3" w:rsidP="00AD34C3">
      <w:pPr>
        <w:spacing w:before="180"/>
        <w:rPr>
          <w:rFonts w:ascii="Arial" w:eastAsia="Arial" w:hAnsi="Arial" w:cs="Arial"/>
          <w:b/>
          <w:bCs/>
          <w:szCs w:val="20"/>
        </w:rPr>
      </w:pPr>
      <w:bookmarkStart w:id="286" w:name="_AEIOULastRenderedPageBreakAEIOU7"/>
      <w:bookmarkEnd w:id="286"/>
      <w:r w:rsidRPr="00F45C25">
        <w:rPr>
          <w:rFonts w:ascii="Arial" w:eastAsia="Arial" w:hAnsi="Arial" w:cs="Arial"/>
          <w:b/>
          <w:bCs/>
          <w:szCs w:val="20"/>
        </w:rPr>
        <w:t>Base Indenture Provisions:</w:t>
      </w:r>
    </w:p>
    <w:p w14:paraId="3AA2C3E0" w14:textId="77777777" w:rsidR="00AD34C3" w:rsidRPr="00F45C25" w:rsidRDefault="00AD34C3" w:rsidP="00AD34C3">
      <w:pPr>
        <w:spacing w:before="180"/>
        <w:rPr>
          <w:rFonts w:ascii="Arial" w:eastAsia="Arial" w:hAnsi="Arial" w:cs="Arial"/>
          <w:b/>
          <w:bCs/>
          <w:i/>
          <w:iCs/>
          <w:color w:val="000000"/>
          <w:szCs w:val="20"/>
        </w:rPr>
      </w:pPr>
      <w:r w:rsidRPr="00F45C25">
        <w:rPr>
          <w:rFonts w:ascii="Arial" w:eastAsia="Arial" w:hAnsi="Arial" w:cs="Arial"/>
          <w:b/>
          <w:bCs/>
          <w:i/>
          <w:iCs/>
          <w:color w:val="000000"/>
          <w:szCs w:val="20"/>
        </w:rPr>
        <w:t xml:space="preserve">Governing Law </w:t>
      </w:r>
    </w:p>
    <w:p w14:paraId="11414C4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The indenture and the notes are governed by, and construed in accordance with, the laws of the State of New York.</w:t>
      </w:r>
    </w:p>
    <w:p w14:paraId="11173853"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Consolidation, Merger and Sale of Assets </w:t>
      </w:r>
    </w:p>
    <w:p w14:paraId="42D8926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indenture provides that we may consolidate with or merge with or into any other person, and may sell, transfer, or lease or </w:t>
      </w:r>
      <w:proofErr w:type="gramStart"/>
      <w:r w:rsidRPr="00F45C25">
        <w:rPr>
          <w:rFonts w:ascii="Arial" w:eastAsia="Arial" w:hAnsi="Arial" w:cs="Arial"/>
          <w:szCs w:val="20"/>
        </w:rPr>
        <w:t>convey all or substantially</w:t>
      </w:r>
      <w:proofErr w:type="gramEnd"/>
      <w:r w:rsidRPr="00F45C25">
        <w:rPr>
          <w:rFonts w:ascii="Arial" w:eastAsia="Arial" w:hAnsi="Arial" w:cs="Arial"/>
          <w:szCs w:val="20"/>
        </w:rPr>
        <w:t xml:space="preserve"> </w:t>
      </w:r>
      <w:proofErr w:type="gramStart"/>
      <w:r w:rsidRPr="00F45C25">
        <w:rPr>
          <w:rFonts w:ascii="Arial" w:eastAsia="Arial" w:hAnsi="Arial" w:cs="Arial"/>
          <w:szCs w:val="20"/>
        </w:rPr>
        <w:t>all of</w:t>
      </w:r>
      <w:proofErr w:type="gramEnd"/>
      <w:r w:rsidRPr="00F45C25">
        <w:rPr>
          <w:rFonts w:ascii="Arial" w:eastAsia="Arial" w:hAnsi="Arial" w:cs="Arial"/>
          <w:szCs w:val="20"/>
        </w:rPr>
        <w:t xml:space="preserve"> our properties and assets to another </w:t>
      </w:r>
      <w:proofErr w:type="gramStart"/>
      <w:r w:rsidRPr="00F45C25">
        <w:rPr>
          <w:rFonts w:ascii="Arial" w:eastAsia="Arial" w:hAnsi="Arial" w:cs="Arial"/>
          <w:szCs w:val="20"/>
        </w:rPr>
        <w:t>person;</w:t>
      </w:r>
      <w:proofErr w:type="gramEnd"/>
      <w:r w:rsidRPr="00F45C25">
        <w:rPr>
          <w:rFonts w:ascii="Arial" w:eastAsia="Arial" w:hAnsi="Arial" w:cs="Arial"/>
          <w:szCs w:val="20"/>
        </w:rPr>
        <w:t xml:space="preserve"> provided that the following conditions are satisfied: </w:t>
      </w: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1C6E189E" w14:textId="77777777">
        <w:trPr>
          <w:cantSplit/>
        </w:trPr>
        <w:tc>
          <w:tcPr>
            <w:tcW w:w="450" w:type="pct"/>
            <w:tcMar>
              <w:top w:w="5" w:type="dxa"/>
              <w:left w:w="5" w:type="dxa"/>
              <w:bottom w:w="5" w:type="dxa"/>
              <w:right w:w="5" w:type="dxa"/>
            </w:tcMar>
            <w:vAlign w:val="center"/>
            <w:hideMark/>
          </w:tcPr>
          <w:p w14:paraId="097579D9"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7AD03A0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214FAB63"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86EC45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we are the continuing entity, or the resulting, surviving or transferee person (the “Successor”) is a person organized and existing under the laws of the United States of America, any state thereof or the District of Columbia and the Successor (if not us) will expressly assume, by supplemental indenture, all of our obligations under the debt securities and the indenture and, for each security that by its terms provides for conversion, provide for the right to convert such security in accordance with its terms; </w:t>
            </w:r>
          </w:p>
        </w:tc>
      </w:tr>
    </w:tbl>
    <w:p w14:paraId="46B319EC"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15462513" w14:textId="77777777">
        <w:trPr>
          <w:cantSplit/>
        </w:trPr>
        <w:tc>
          <w:tcPr>
            <w:tcW w:w="450" w:type="pct"/>
            <w:tcMar>
              <w:top w:w="5" w:type="dxa"/>
              <w:left w:w="5" w:type="dxa"/>
              <w:bottom w:w="5" w:type="dxa"/>
              <w:right w:w="5" w:type="dxa"/>
            </w:tcMar>
            <w:vAlign w:val="center"/>
            <w:hideMark/>
          </w:tcPr>
          <w:p w14:paraId="5FF6593C"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08CA3F3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51E81AD0"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505984BD"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immediately after giving effect to such transaction, no default or event of default under the indenture has occurred and is continuing; and </w:t>
            </w:r>
          </w:p>
        </w:tc>
      </w:tr>
    </w:tbl>
    <w:p w14:paraId="3F08F849"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7085FE2A" w14:textId="77777777">
        <w:trPr>
          <w:cantSplit/>
        </w:trPr>
        <w:tc>
          <w:tcPr>
            <w:tcW w:w="450" w:type="pct"/>
            <w:tcMar>
              <w:top w:w="5" w:type="dxa"/>
              <w:left w:w="5" w:type="dxa"/>
              <w:bottom w:w="5" w:type="dxa"/>
              <w:right w:w="5" w:type="dxa"/>
            </w:tcMar>
            <w:vAlign w:val="center"/>
            <w:hideMark/>
          </w:tcPr>
          <w:p w14:paraId="5629CCB4"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1C9EFA7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19FBA8B6"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6683FCCC" w14:textId="77777777" w:rsidR="00AD34C3" w:rsidRPr="00F45C25" w:rsidRDefault="00AD34C3" w:rsidP="00AD34C3">
            <w:pPr>
              <w:rPr>
                <w:rFonts w:ascii="Arial" w:eastAsia="Arial" w:hAnsi="Arial" w:cs="Arial"/>
                <w:color w:val="000000"/>
                <w:szCs w:val="20"/>
              </w:rPr>
            </w:pPr>
            <w:proofErr w:type="gramStart"/>
            <w:r w:rsidRPr="00F45C25">
              <w:rPr>
                <w:rFonts w:ascii="Arial" w:eastAsia="Arial" w:hAnsi="Arial" w:cs="Arial"/>
                <w:color w:val="000000"/>
                <w:szCs w:val="20"/>
              </w:rPr>
              <w:t>if</w:t>
            </w:r>
            <w:proofErr w:type="gramEnd"/>
            <w:r w:rsidRPr="00F45C25">
              <w:rPr>
                <w:rFonts w:ascii="Arial" w:eastAsia="Arial" w:hAnsi="Arial" w:cs="Arial"/>
                <w:color w:val="000000"/>
                <w:szCs w:val="20"/>
              </w:rPr>
              <w:t xml:space="preserve"> requested, the trustee receives from </w:t>
            </w:r>
            <w:proofErr w:type="gramStart"/>
            <w:r w:rsidRPr="00F45C25">
              <w:rPr>
                <w:rFonts w:ascii="Arial" w:eastAsia="Arial" w:hAnsi="Arial" w:cs="Arial"/>
                <w:color w:val="000000"/>
                <w:szCs w:val="20"/>
              </w:rPr>
              <w:t>us,</w:t>
            </w:r>
            <w:proofErr w:type="gramEnd"/>
            <w:r w:rsidRPr="00F45C25">
              <w:rPr>
                <w:rFonts w:ascii="Arial" w:eastAsia="Arial" w:hAnsi="Arial" w:cs="Arial"/>
                <w:color w:val="000000"/>
                <w:szCs w:val="20"/>
              </w:rPr>
              <w:t xml:space="preserve"> an </w:t>
            </w:r>
            <w:proofErr w:type="gramStart"/>
            <w:r w:rsidRPr="00F45C25">
              <w:rPr>
                <w:rFonts w:ascii="Arial" w:eastAsia="Arial" w:hAnsi="Arial" w:cs="Arial"/>
                <w:color w:val="000000"/>
                <w:szCs w:val="20"/>
              </w:rPr>
              <w:t>officers’</w:t>
            </w:r>
            <w:proofErr w:type="gramEnd"/>
            <w:r w:rsidRPr="00F45C25">
              <w:rPr>
                <w:rFonts w:ascii="Arial" w:eastAsia="Arial" w:hAnsi="Arial" w:cs="Arial"/>
                <w:color w:val="000000"/>
                <w:szCs w:val="20"/>
              </w:rPr>
              <w:t xml:space="preserve"> certificate and an opinion of counsel that the merger, consolidation or transfer and such supplemental indenture</w:t>
            </w:r>
            <w:proofErr w:type="gramStart"/>
            <w:r w:rsidRPr="00F45C25">
              <w:rPr>
                <w:rFonts w:ascii="Arial" w:eastAsia="Arial" w:hAnsi="Arial" w:cs="Arial"/>
                <w:color w:val="000000"/>
                <w:szCs w:val="20"/>
              </w:rPr>
              <w:t>, as the case may be, complies</w:t>
            </w:r>
            <w:proofErr w:type="gramEnd"/>
            <w:r w:rsidRPr="00F45C25">
              <w:rPr>
                <w:rFonts w:ascii="Arial" w:eastAsia="Arial" w:hAnsi="Arial" w:cs="Arial"/>
                <w:color w:val="000000"/>
                <w:szCs w:val="20"/>
              </w:rPr>
              <w:t xml:space="preserve"> with the applicable provisions of the indenture. </w:t>
            </w:r>
          </w:p>
        </w:tc>
      </w:tr>
    </w:tbl>
    <w:p w14:paraId="5F748C3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If we consolidate or merge with or into any other person or sell, transfer, lease or convey all or substantially </w:t>
      </w:r>
      <w:proofErr w:type="gramStart"/>
      <w:r w:rsidRPr="00F45C25">
        <w:rPr>
          <w:rFonts w:ascii="Arial" w:eastAsia="Arial" w:hAnsi="Arial" w:cs="Arial"/>
          <w:szCs w:val="20"/>
        </w:rPr>
        <w:t>all of</w:t>
      </w:r>
      <w:proofErr w:type="gramEnd"/>
      <w:r w:rsidRPr="00F45C25">
        <w:rPr>
          <w:rFonts w:ascii="Arial" w:eastAsia="Arial" w:hAnsi="Arial" w:cs="Arial"/>
          <w:szCs w:val="20"/>
        </w:rPr>
        <w:t xml:space="preserve"> our properties and assets in accordance with the indenture, the Successor will be substituted for us in the indenture, with the same effect as if it had been an original party to the indenture. As a result, the Successor may exercise our rights and powers under the indenture, and we will be released from all our liabilities and obligations under the indenture and under the debt securities. </w:t>
      </w:r>
    </w:p>
    <w:p w14:paraId="1533F6A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Any substitution of the Successor for us might be deemed for federal income tax purposes to be an exchange of the debt securities for “new” debt securities, resulting in recognition of gain or loss for such purposes and possibly certain other adverse tax consequences to beneficial owners of the debt securities. Holders should consult their own tax advisors regarding the tax consequences of any such substitution. </w:t>
      </w:r>
    </w:p>
    <w:p w14:paraId="058ACC0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For purposes of this covenant, “person” means any individual, corporation, partnership, limited liability company, joint venture, association, joint-stock company, trust, unincorporated organization or government or any agency or political subdivision thereof or any other entity. </w:t>
      </w:r>
    </w:p>
    <w:p w14:paraId="38C2BE9A"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Events of Default </w:t>
      </w:r>
    </w:p>
    <w:p w14:paraId="2216F66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Each of the following events are defined in the indenture as an “event of default” (whatever the reason for such event of default and whether or not it will be voluntary or involuntary or be effected by operation of law or pursuant to any judgment, decree or order of any court or any order, rule or regulation of any administrative or governmental body) with respect to the debt securities of any series: </w:t>
      </w:r>
    </w:p>
    <w:p w14:paraId="65F7D32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(1) default </w:t>
      </w:r>
      <w:proofErr w:type="gramStart"/>
      <w:r w:rsidRPr="00F45C25">
        <w:rPr>
          <w:rFonts w:ascii="Arial" w:eastAsia="Arial" w:hAnsi="Arial" w:cs="Arial"/>
          <w:szCs w:val="20"/>
        </w:rPr>
        <w:t>in</w:t>
      </w:r>
      <w:proofErr w:type="gramEnd"/>
      <w:r w:rsidRPr="00F45C25">
        <w:rPr>
          <w:rFonts w:ascii="Arial" w:eastAsia="Arial" w:hAnsi="Arial" w:cs="Arial"/>
          <w:szCs w:val="20"/>
        </w:rPr>
        <w:t xml:space="preserve"> the payment of any installment of interest on any debt securities of that series for 30 days after becoming </w:t>
      </w:r>
      <w:proofErr w:type="gramStart"/>
      <w:r w:rsidRPr="00F45C25">
        <w:rPr>
          <w:rFonts w:ascii="Arial" w:eastAsia="Arial" w:hAnsi="Arial" w:cs="Arial"/>
          <w:szCs w:val="20"/>
        </w:rPr>
        <w:t>due;</w:t>
      </w:r>
      <w:proofErr w:type="gramEnd"/>
      <w:r w:rsidRPr="00F45C25">
        <w:rPr>
          <w:rFonts w:ascii="Arial" w:eastAsia="Arial" w:hAnsi="Arial" w:cs="Arial"/>
          <w:szCs w:val="20"/>
        </w:rPr>
        <w:t xml:space="preserve"> </w:t>
      </w:r>
    </w:p>
    <w:p w14:paraId="6F6CD4D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(2) default in the payment of principal of </w:t>
      </w:r>
      <w:proofErr w:type="gramStart"/>
      <w:r w:rsidRPr="00F45C25">
        <w:rPr>
          <w:rFonts w:ascii="Arial" w:eastAsia="Arial" w:hAnsi="Arial" w:cs="Arial"/>
          <w:szCs w:val="20"/>
        </w:rPr>
        <w:t>or</w:t>
      </w:r>
      <w:proofErr w:type="gramEnd"/>
      <w:r w:rsidRPr="00F45C25">
        <w:rPr>
          <w:rFonts w:ascii="Arial" w:eastAsia="Arial" w:hAnsi="Arial" w:cs="Arial"/>
          <w:szCs w:val="20"/>
        </w:rPr>
        <w:t xml:space="preserve"> premium, if any, on any debt securities of that series when it becomes due and payable at its stated maturity, upon optional redemption, upon declaration or </w:t>
      </w:r>
      <w:proofErr w:type="gramStart"/>
      <w:r w:rsidRPr="00F45C25">
        <w:rPr>
          <w:rFonts w:ascii="Arial" w:eastAsia="Arial" w:hAnsi="Arial" w:cs="Arial"/>
          <w:szCs w:val="20"/>
        </w:rPr>
        <w:t>otherwise;</w:t>
      </w:r>
      <w:proofErr w:type="gramEnd"/>
      <w:r w:rsidRPr="00F45C25">
        <w:rPr>
          <w:rFonts w:ascii="Arial" w:eastAsia="Arial" w:hAnsi="Arial" w:cs="Arial"/>
          <w:szCs w:val="20"/>
        </w:rPr>
        <w:t xml:space="preserve"> </w:t>
      </w:r>
    </w:p>
    <w:p w14:paraId="3D2EFDA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(3) default in the deposit of any sinking fund payment, when and as due by the terms of any debt securities of that </w:t>
      </w:r>
      <w:proofErr w:type="gramStart"/>
      <w:r w:rsidRPr="00F45C25">
        <w:rPr>
          <w:rFonts w:ascii="Arial" w:eastAsia="Arial" w:hAnsi="Arial" w:cs="Arial"/>
          <w:szCs w:val="20"/>
        </w:rPr>
        <w:t>series;</w:t>
      </w:r>
      <w:proofErr w:type="gramEnd"/>
      <w:r w:rsidRPr="00F45C25">
        <w:rPr>
          <w:rFonts w:ascii="Arial" w:eastAsia="Arial" w:hAnsi="Arial" w:cs="Arial"/>
          <w:szCs w:val="20"/>
        </w:rPr>
        <w:t xml:space="preserve"> </w:t>
      </w:r>
    </w:p>
    <w:p w14:paraId="4EC4A6C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(4) default in the performance, or breach, of any covenant or agreement of ours in the indenture with respect to the debt securities of that series (other than as referred to in clause (1), (2) or (3) above), which continues for a period of 90 days after written notice to us by the trustee or to us and the trustee by the holders of at least 25% in aggregate principal amount of the outstanding debt securities of that series; </w:t>
      </w:r>
    </w:p>
    <w:p w14:paraId="693F47AE" w14:textId="77777777" w:rsidR="00AD34C3" w:rsidRPr="00F45C25" w:rsidRDefault="00AD34C3" w:rsidP="00AD34C3">
      <w:pPr>
        <w:spacing w:before="180"/>
        <w:rPr>
          <w:rFonts w:ascii="Arial" w:eastAsia="Arial" w:hAnsi="Arial" w:cs="Arial"/>
          <w:szCs w:val="20"/>
        </w:rPr>
      </w:pPr>
      <w:bookmarkStart w:id="287" w:name="_AEIOULastRenderedPageBreakAEIOU8"/>
      <w:bookmarkEnd w:id="287"/>
      <w:r w:rsidRPr="00F45C25">
        <w:rPr>
          <w:rFonts w:ascii="Arial" w:eastAsia="Arial" w:hAnsi="Arial" w:cs="Arial"/>
          <w:szCs w:val="20"/>
        </w:rPr>
        <w:t xml:space="preserve">(5) we </w:t>
      </w:r>
      <w:proofErr w:type="gramStart"/>
      <w:r w:rsidRPr="00F45C25">
        <w:rPr>
          <w:rFonts w:ascii="Arial" w:eastAsia="Arial" w:hAnsi="Arial" w:cs="Arial"/>
          <w:szCs w:val="20"/>
        </w:rPr>
        <w:t>pursuant</w:t>
      </w:r>
      <w:proofErr w:type="gramEnd"/>
      <w:r w:rsidRPr="00F45C25">
        <w:rPr>
          <w:rFonts w:ascii="Arial" w:eastAsia="Arial" w:hAnsi="Arial" w:cs="Arial"/>
          <w:szCs w:val="20"/>
        </w:rPr>
        <w:t xml:space="preserve"> to or within the meaning of the Bankruptcy Law: </w:t>
      </w: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6E6FEA5" w14:textId="77777777">
        <w:trPr>
          <w:cantSplit/>
        </w:trPr>
        <w:tc>
          <w:tcPr>
            <w:tcW w:w="700" w:type="pct"/>
            <w:tcMar>
              <w:top w:w="5" w:type="dxa"/>
              <w:left w:w="5" w:type="dxa"/>
              <w:bottom w:w="5" w:type="dxa"/>
              <w:right w:w="5" w:type="dxa"/>
            </w:tcMar>
            <w:vAlign w:val="center"/>
            <w:hideMark/>
          </w:tcPr>
          <w:p w14:paraId="3BADD62C"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16FE286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2F60F021"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4E8ED5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commence a voluntary case or proceeding; </w:t>
            </w:r>
          </w:p>
        </w:tc>
      </w:tr>
    </w:tbl>
    <w:p w14:paraId="46C3F56E"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5DF1E3A3" w14:textId="77777777">
        <w:trPr>
          <w:cantSplit/>
        </w:trPr>
        <w:tc>
          <w:tcPr>
            <w:tcW w:w="700" w:type="pct"/>
            <w:tcMar>
              <w:top w:w="5" w:type="dxa"/>
              <w:left w:w="5" w:type="dxa"/>
              <w:bottom w:w="5" w:type="dxa"/>
              <w:right w:w="5" w:type="dxa"/>
            </w:tcMar>
            <w:vAlign w:val="center"/>
            <w:hideMark/>
          </w:tcPr>
          <w:p w14:paraId="66AB4F9B"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5519D48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5AFC5753"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1DAF022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entry of an order for relief against us in an involuntary case or proceeding; </w:t>
            </w:r>
          </w:p>
        </w:tc>
      </w:tr>
    </w:tbl>
    <w:p w14:paraId="23B6C5C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7DC51B7A" w14:textId="77777777">
        <w:trPr>
          <w:cantSplit/>
        </w:trPr>
        <w:tc>
          <w:tcPr>
            <w:tcW w:w="700" w:type="pct"/>
            <w:tcMar>
              <w:top w:w="5" w:type="dxa"/>
              <w:left w:w="5" w:type="dxa"/>
              <w:bottom w:w="5" w:type="dxa"/>
              <w:right w:w="5" w:type="dxa"/>
            </w:tcMar>
            <w:vAlign w:val="center"/>
            <w:hideMark/>
          </w:tcPr>
          <w:p w14:paraId="35CE0370"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3B66B69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6E7826C2"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1273C123"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appointment of a Custodian of </w:t>
            </w:r>
            <w:proofErr w:type="gramStart"/>
            <w:r w:rsidRPr="00F45C25">
              <w:rPr>
                <w:rFonts w:ascii="Arial" w:eastAsia="Arial" w:hAnsi="Arial" w:cs="Arial"/>
                <w:color w:val="000000"/>
                <w:szCs w:val="20"/>
              </w:rPr>
              <w:t>us</w:t>
            </w:r>
            <w:proofErr w:type="gramEnd"/>
            <w:r w:rsidRPr="00F45C25">
              <w:rPr>
                <w:rFonts w:ascii="Arial" w:eastAsia="Arial" w:hAnsi="Arial" w:cs="Arial"/>
                <w:color w:val="000000"/>
                <w:szCs w:val="20"/>
              </w:rPr>
              <w:t xml:space="preserve"> or for all or substantially </w:t>
            </w:r>
            <w:proofErr w:type="gramStart"/>
            <w:r w:rsidRPr="00F45C25">
              <w:rPr>
                <w:rFonts w:ascii="Arial" w:eastAsia="Arial" w:hAnsi="Arial" w:cs="Arial"/>
                <w:color w:val="000000"/>
                <w:szCs w:val="20"/>
              </w:rPr>
              <w:t>all of</w:t>
            </w:r>
            <w:proofErr w:type="gramEnd"/>
            <w:r w:rsidRPr="00F45C25">
              <w:rPr>
                <w:rFonts w:ascii="Arial" w:eastAsia="Arial" w:hAnsi="Arial" w:cs="Arial"/>
                <w:color w:val="000000"/>
                <w:szCs w:val="20"/>
              </w:rPr>
              <w:t xml:space="preserve"> our property; </w:t>
            </w:r>
          </w:p>
        </w:tc>
      </w:tr>
    </w:tbl>
    <w:p w14:paraId="0DBC0744"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9245835" w14:textId="77777777">
        <w:trPr>
          <w:cantSplit/>
        </w:trPr>
        <w:tc>
          <w:tcPr>
            <w:tcW w:w="700" w:type="pct"/>
            <w:tcMar>
              <w:top w:w="5" w:type="dxa"/>
              <w:left w:w="5" w:type="dxa"/>
              <w:bottom w:w="5" w:type="dxa"/>
              <w:right w:w="5" w:type="dxa"/>
            </w:tcMar>
            <w:vAlign w:val="center"/>
            <w:hideMark/>
          </w:tcPr>
          <w:p w14:paraId="016F7D92"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2D30F08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9893900"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05C89E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make a general assignment for the benefit of our creditors; </w:t>
            </w:r>
          </w:p>
        </w:tc>
      </w:tr>
    </w:tbl>
    <w:p w14:paraId="3258E6E9"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0A0F1F81" w14:textId="77777777">
        <w:trPr>
          <w:cantSplit/>
        </w:trPr>
        <w:tc>
          <w:tcPr>
            <w:tcW w:w="700" w:type="pct"/>
            <w:tcMar>
              <w:top w:w="5" w:type="dxa"/>
              <w:left w:w="5" w:type="dxa"/>
              <w:bottom w:w="5" w:type="dxa"/>
              <w:right w:w="5" w:type="dxa"/>
            </w:tcMar>
            <w:vAlign w:val="center"/>
            <w:hideMark/>
          </w:tcPr>
          <w:p w14:paraId="179F4393"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53F02A7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3F998BFE"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09C5FAD"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file a petition in bankruptcy or answer or consent seeking reorganization or relief; </w:t>
            </w:r>
          </w:p>
        </w:tc>
      </w:tr>
    </w:tbl>
    <w:p w14:paraId="01385F6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05A744D6" w14:textId="77777777">
        <w:trPr>
          <w:cantSplit/>
        </w:trPr>
        <w:tc>
          <w:tcPr>
            <w:tcW w:w="700" w:type="pct"/>
            <w:tcMar>
              <w:top w:w="5" w:type="dxa"/>
              <w:left w:w="5" w:type="dxa"/>
              <w:bottom w:w="5" w:type="dxa"/>
              <w:right w:w="5" w:type="dxa"/>
            </w:tcMar>
            <w:vAlign w:val="center"/>
            <w:hideMark/>
          </w:tcPr>
          <w:p w14:paraId="6AB1831E"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3700060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16F42C5D"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0569BE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filing of such petition or the appointment of or taking possession by a Custodian; or </w:t>
            </w:r>
          </w:p>
        </w:tc>
      </w:tr>
    </w:tbl>
    <w:p w14:paraId="7D087265"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3A3BD591" w14:textId="77777777">
        <w:trPr>
          <w:cantSplit/>
        </w:trPr>
        <w:tc>
          <w:tcPr>
            <w:tcW w:w="700" w:type="pct"/>
            <w:tcMar>
              <w:top w:w="5" w:type="dxa"/>
              <w:left w:w="5" w:type="dxa"/>
              <w:bottom w:w="5" w:type="dxa"/>
              <w:right w:w="5" w:type="dxa"/>
            </w:tcMar>
            <w:vAlign w:val="center"/>
            <w:hideMark/>
          </w:tcPr>
          <w:p w14:paraId="481996C9"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18BA6DD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315B71D"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31EA8B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take any comparable action under any foreign laws relating to insolvency; </w:t>
            </w:r>
          </w:p>
        </w:tc>
      </w:tr>
    </w:tbl>
    <w:p w14:paraId="247CE80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lastRenderedPageBreak/>
        <w:t xml:space="preserve">(6) a court of competent jurisdiction enters an order or decree under any Bankruptcy Law that: </w:t>
      </w: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529250C" w14:textId="77777777">
        <w:trPr>
          <w:cantSplit/>
        </w:trPr>
        <w:tc>
          <w:tcPr>
            <w:tcW w:w="700" w:type="pct"/>
            <w:tcMar>
              <w:top w:w="5" w:type="dxa"/>
              <w:left w:w="5" w:type="dxa"/>
              <w:bottom w:w="5" w:type="dxa"/>
              <w:right w:w="5" w:type="dxa"/>
            </w:tcMar>
            <w:vAlign w:val="center"/>
            <w:hideMark/>
          </w:tcPr>
          <w:p w14:paraId="66DE31E7"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752D513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6690C2AE"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5A896D0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is for relief against us in an involuntary case, or adjudicates us insolvent or bankrupt; </w:t>
            </w:r>
          </w:p>
        </w:tc>
      </w:tr>
    </w:tbl>
    <w:p w14:paraId="767F2655"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3E68AE52" w14:textId="77777777">
        <w:trPr>
          <w:cantSplit/>
        </w:trPr>
        <w:tc>
          <w:tcPr>
            <w:tcW w:w="700" w:type="pct"/>
            <w:tcMar>
              <w:top w:w="5" w:type="dxa"/>
              <w:left w:w="5" w:type="dxa"/>
              <w:bottom w:w="5" w:type="dxa"/>
              <w:right w:w="5" w:type="dxa"/>
            </w:tcMar>
            <w:vAlign w:val="center"/>
            <w:hideMark/>
          </w:tcPr>
          <w:p w14:paraId="06EE7714"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055AF8D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0E08D08F"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335B4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appoints a Custodian of </w:t>
            </w:r>
            <w:proofErr w:type="gramStart"/>
            <w:r w:rsidRPr="00F45C25">
              <w:rPr>
                <w:rFonts w:ascii="Arial" w:eastAsia="Arial" w:hAnsi="Arial" w:cs="Arial"/>
                <w:color w:val="000000"/>
                <w:szCs w:val="20"/>
              </w:rPr>
              <w:t>us</w:t>
            </w:r>
            <w:proofErr w:type="gramEnd"/>
            <w:r w:rsidRPr="00F45C25">
              <w:rPr>
                <w:rFonts w:ascii="Arial" w:eastAsia="Arial" w:hAnsi="Arial" w:cs="Arial"/>
                <w:color w:val="000000"/>
                <w:szCs w:val="20"/>
              </w:rPr>
              <w:t xml:space="preserve"> or for all or substantially </w:t>
            </w:r>
            <w:proofErr w:type="gramStart"/>
            <w:r w:rsidRPr="00F45C25">
              <w:rPr>
                <w:rFonts w:ascii="Arial" w:eastAsia="Arial" w:hAnsi="Arial" w:cs="Arial"/>
                <w:color w:val="000000"/>
                <w:szCs w:val="20"/>
              </w:rPr>
              <w:t>all of</w:t>
            </w:r>
            <w:proofErr w:type="gramEnd"/>
            <w:r w:rsidRPr="00F45C25">
              <w:rPr>
                <w:rFonts w:ascii="Arial" w:eastAsia="Arial" w:hAnsi="Arial" w:cs="Arial"/>
                <w:color w:val="000000"/>
                <w:szCs w:val="20"/>
              </w:rPr>
              <w:t xml:space="preserve"> our property; or </w:t>
            </w:r>
          </w:p>
        </w:tc>
      </w:tr>
    </w:tbl>
    <w:p w14:paraId="50F45B6E"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4A4BB717" w14:textId="77777777">
        <w:trPr>
          <w:cantSplit/>
        </w:trPr>
        <w:tc>
          <w:tcPr>
            <w:tcW w:w="700" w:type="pct"/>
            <w:tcMar>
              <w:top w:w="5" w:type="dxa"/>
              <w:left w:w="5" w:type="dxa"/>
              <w:bottom w:w="5" w:type="dxa"/>
              <w:right w:w="5" w:type="dxa"/>
            </w:tcMar>
            <w:vAlign w:val="center"/>
            <w:hideMark/>
          </w:tcPr>
          <w:p w14:paraId="49645B0F"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2A062EF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A44450B"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819A13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orders the winding-up or liquidation of us (or any similar relief is granted under any foreign laws); </w:t>
            </w:r>
          </w:p>
        </w:tc>
      </w:tr>
    </w:tbl>
    <w:p w14:paraId="55BBD8F4"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and the order or decree remains unstayed and in effect for 90 </w:t>
      </w:r>
      <w:proofErr w:type="gramStart"/>
      <w:r w:rsidRPr="00F45C25">
        <w:rPr>
          <w:rFonts w:ascii="Arial" w:eastAsia="Arial" w:hAnsi="Arial" w:cs="Arial"/>
          <w:szCs w:val="20"/>
        </w:rPr>
        <w:t>days;</w:t>
      </w:r>
      <w:proofErr w:type="gramEnd"/>
      <w:r w:rsidRPr="00F45C25">
        <w:rPr>
          <w:rFonts w:ascii="Arial" w:eastAsia="Arial" w:hAnsi="Arial" w:cs="Arial"/>
          <w:szCs w:val="20"/>
        </w:rPr>
        <w:t xml:space="preserve"> or </w:t>
      </w:r>
    </w:p>
    <w:p w14:paraId="227EDC3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(7) any other event of default provided with respect to debt securities of that series occurs. </w:t>
      </w:r>
    </w:p>
    <w:p w14:paraId="77D1E53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“Bankruptcy Law” means Title 11, United States Code or any similar federal or state or foreign law for the relief of debtors. </w:t>
      </w:r>
    </w:p>
    <w:p w14:paraId="4A536FA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“Custodian” means any custodian, receiver, trustee, assignee, liquidator or other similar official under any Bankruptcy Law. </w:t>
      </w:r>
    </w:p>
    <w:p w14:paraId="7DEE6F0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If an event of default with respect to debt securities of any series (other than an event of default relating to certain events of bankruptcy, insolvency, or reorganization of us) occurs and is continuing, the trustee by notice to us, or the holders of at least 25% in aggregate principal amount of the outstanding debt securities of that series by notice to us and the trustee, may, and the trustee at the request of these holders will, declare the principal of and premium, if any, and accrued and unpaid interest on all the debt securities of that series to be due and payable. Upon such a declaration, such principal, premium and accrued and unpaid interest will be due and payable immediately. If an event of default relating to certain events of bankruptcy, insolvency, or reorganization of us occurs and is continuing, the principal of and premium, if any, and accrued and unpaid interest on the debt securities of that series will become and be immediately due and payable without any declaration or other act on the part of the trustee or any holders. </w:t>
      </w:r>
    </w:p>
    <w:p w14:paraId="3F26E6F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holders of not less than a majority in aggregate principal amount of the outstanding debt securities of any series may rescind a declaration of acceleration and its consequences, if we have deposited certain sums with the trustee and all events of default with respect to the debt securities of that series, other than the non-payment of the principal or interest which have become due solely by such acceleration, have been cured or waived, as provided in the indenture. </w:t>
      </w:r>
    </w:p>
    <w:p w14:paraId="52786AA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 event of default for a particular series of debt securities does not necessarily constitute an event of default for any other series of debt securities issued under the indenture. </w:t>
      </w:r>
    </w:p>
    <w:p w14:paraId="709F597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We are required to furnish the trustee annually a statement by certain of our officers to the effect that, to the best of their knowledge, we are not in default in the fulfillment of any of our obligations under the indenture or, if there has been a default in the fulfillment of any such obligation, specifying each such default. </w:t>
      </w:r>
    </w:p>
    <w:p w14:paraId="2C38D05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No holder of any debt securities of any series will have any right to institute any judicial or other proceeding with respect to the indenture, or for the appointment of a receiver or trustee, or for any other remedy unless: </w:t>
      </w:r>
    </w:p>
    <w:p w14:paraId="1A9CD7B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(1) an event of default has occurred and is continuing and such holder has given the trustee prior written notice of such continuing event of default with respect to the debt securities of that </w:t>
      </w:r>
      <w:proofErr w:type="gramStart"/>
      <w:r w:rsidRPr="00F45C25">
        <w:rPr>
          <w:rFonts w:ascii="Arial" w:eastAsia="Arial" w:hAnsi="Arial" w:cs="Arial"/>
          <w:szCs w:val="20"/>
        </w:rPr>
        <w:t>series;</w:t>
      </w:r>
      <w:proofErr w:type="gramEnd"/>
      <w:r w:rsidRPr="00F45C25">
        <w:rPr>
          <w:rFonts w:ascii="Arial" w:eastAsia="Arial" w:hAnsi="Arial" w:cs="Arial"/>
          <w:szCs w:val="20"/>
        </w:rPr>
        <w:t xml:space="preserve"> </w:t>
      </w:r>
    </w:p>
    <w:p w14:paraId="0E0D7AD4"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(2) the holders of not less than 25% of the aggregate principal amount of the outstanding debt securities of that series have requested the trustee to institute proceedings in respect of such event of </w:t>
      </w:r>
      <w:proofErr w:type="gramStart"/>
      <w:r w:rsidRPr="00F45C25">
        <w:rPr>
          <w:rFonts w:ascii="Arial" w:eastAsia="Arial" w:hAnsi="Arial" w:cs="Arial"/>
          <w:szCs w:val="20"/>
        </w:rPr>
        <w:t>default;</w:t>
      </w:r>
      <w:proofErr w:type="gramEnd"/>
      <w:r w:rsidRPr="00F45C25">
        <w:rPr>
          <w:rFonts w:ascii="Arial" w:eastAsia="Arial" w:hAnsi="Arial" w:cs="Arial"/>
          <w:szCs w:val="20"/>
        </w:rPr>
        <w:t xml:space="preserve"> </w:t>
      </w:r>
    </w:p>
    <w:p w14:paraId="362DD296" w14:textId="77777777" w:rsidR="00AD34C3" w:rsidRPr="00F45C25" w:rsidRDefault="00AD34C3" w:rsidP="00AD34C3">
      <w:pPr>
        <w:spacing w:before="180"/>
        <w:rPr>
          <w:rFonts w:ascii="Arial" w:eastAsia="Arial" w:hAnsi="Arial" w:cs="Arial"/>
          <w:szCs w:val="20"/>
        </w:rPr>
      </w:pPr>
      <w:bookmarkStart w:id="288" w:name="_AEIOULastRenderedPageBreakAEIOU9"/>
      <w:bookmarkEnd w:id="288"/>
      <w:r w:rsidRPr="00F45C25">
        <w:rPr>
          <w:rFonts w:ascii="Arial" w:eastAsia="Arial" w:hAnsi="Arial" w:cs="Arial"/>
          <w:szCs w:val="20"/>
        </w:rPr>
        <w:t xml:space="preserve">(3) the trustee has been offered indemnity reasonably satisfactory to it against its costs, expenses and liabilities in complying with such </w:t>
      </w:r>
      <w:proofErr w:type="gramStart"/>
      <w:r w:rsidRPr="00F45C25">
        <w:rPr>
          <w:rFonts w:ascii="Arial" w:eastAsia="Arial" w:hAnsi="Arial" w:cs="Arial"/>
          <w:szCs w:val="20"/>
        </w:rPr>
        <w:t>request;</w:t>
      </w:r>
      <w:proofErr w:type="gramEnd"/>
      <w:r w:rsidRPr="00F45C25">
        <w:rPr>
          <w:rFonts w:ascii="Arial" w:eastAsia="Arial" w:hAnsi="Arial" w:cs="Arial"/>
          <w:szCs w:val="20"/>
        </w:rPr>
        <w:t xml:space="preserve"> </w:t>
      </w:r>
    </w:p>
    <w:p w14:paraId="16F4877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lastRenderedPageBreak/>
        <w:t xml:space="preserve">(4) the trustee has failed to institute proceedings 60 days after the receipt of such notice, request and offer of indemnity; and </w:t>
      </w:r>
    </w:p>
    <w:p w14:paraId="3DFE3BF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(5) no direction inconsistent with such written request has been given for 60 days by the holders of a majority in aggregate principal amount of the outstanding debt securities of that series. </w:t>
      </w:r>
    </w:p>
    <w:p w14:paraId="5D5075F5"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holders of a majority in aggregate principal amount of outstanding debt securities of a series will have the right, subject to certain limitations, to direct the time, method and place of conducting any proceeding for any remedy available to the trustee with respect to the debt securities of that series or exercising any trust or power conferred to the trustee, and to waive certain defaults. The indenture provides that if an event of default occurs and is continuing, the trustee will exercise such of its rights and powers under the </w:t>
      </w:r>
      <w:proofErr w:type="gramStart"/>
      <w:r w:rsidRPr="00F45C25">
        <w:rPr>
          <w:rFonts w:ascii="Arial" w:eastAsia="Arial" w:hAnsi="Arial" w:cs="Arial"/>
          <w:szCs w:val="20"/>
        </w:rPr>
        <w:t>indenture, and</w:t>
      </w:r>
      <w:proofErr w:type="gramEnd"/>
      <w:r w:rsidRPr="00F45C25">
        <w:rPr>
          <w:rFonts w:ascii="Arial" w:eastAsia="Arial" w:hAnsi="Arial" w:cs="Arial"/>
          <w:szCs w:val="20"/>
        </w:rPr>
        <w:t xml:space="preserve"> use the same degree of care and skill in their exercise, as a prudent person would exercise or use under the circumstances in the conduct of such person’s own affairs. Subject to such provisions, the trustee will be under no obligation to exercise any of its rights or powers under the indenture at the request of any of the holders of the debt securities of a series unless they will have offered to the trustee security or indemnity satisfactory to the trustee against the costs, expenses and liabilities which might be incurred by it in compliance with such request. </w:t>
      </w:r>
    </w:p>
    <w:p w14:paraId="72CA2D6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Notwithstanding the foregoing, the holder of any debt security will have an absolute and unconditional right to receive payment of the principal of and premium, if any, and interest on that debt security on or after the due dates expressed in that debt security and to institute suit for the enforcement of payment. </w:t>
      </w:r>
    </w:p>
    <w:p w14:paraId="513D2D8C"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Discharge, Defeasance and Covenant Defeasance </w:t>
      </w:r>
    </w:p>
    <w:p w14:paraId="33093F6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may discharge certain obligations to holders of the debt securities of a series that have not already been delivered to the trustee for cancellation and that either have become due and payable or will become due and payable within one year (or scheduled for redemption within one year) by depositing with the trustee, in trust, money in an amount sufficient to pay the entire indebtedness including the principal and premium, if any, and interest to the date of such deposit (if the debt securities have become due and payable) or to the maturity thereof or the redemption date of the debt securities of that series, as the case may be. We may direct the trustee to invest such funds in U.S. Treasury securities with a maturity of one year or less or in a money market fund that invests solely in short-term U.S. Treasury securities. </w:t>
      </w:r>
    </w:p>
    <w:p w14:paraId="04D15F2F"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indenture provides that we may elect either (1) to </w:t>
      </w:r>
      <w:proofErr w:type="spellStart"/>
      <w:r w:rsidRPr="00F45C25">
        <w:rPr>
          <w:rFonts w:ascii="Arial" w:eastAsia="Arial" w:hAnsi="Arial" w:cs="Arial"/>
          <w:color w:val="000000"/>
          <w:szCs w:val="20"/>
        </w:rPr>
        <w:t>defease</w:t>
      </w:r>
      <w:proofErr w:type="spellEnd"/>
      <w:r w:rsidRPr="00F45C25">
        <w:rPr>
          <w:rFonts w:ascii="Arial" w:eastAsia="Arial" w:hAnsi="Arial" w:cs="Arial"/>
          <w:color w:val="000000"/>
          <w:szCs w:val="20"/>
        </w:rPr>
        <w:t xml:space="preserve"> and be discharged from any and all obligations with respect to the debt securities of a series (except for, among other things, obligations to register the transfer or exchange of the debt securities, to replace temporary or mutilated, destroyed, lost or stolen debt securities, to maintain an office or agency with respect to the debt securities and to hold moneys for payment in trust) (“legal defeasance”) or (2) to be released from our obligations to comply with the restrictive covenants under the indenture, and any omission to comply with such obligations will not constitute a default or an event of default with respect to the debt securities of a series and clauses (4) and (7) under “-Events of Default” will no longer be applied (“covenant defeasance”). Legal defeasance or covenant defeasance, as the case may be, will be conditioned upon, among other things, the irrevocable deposit by us with the trustee, in trust, of an amount, or U.S. government obligations, or both, applicable to the debt securities of that series which through the scheduled payment of principal and interest in accordance with their terms will provide money in an amount sufficient to pay the principal or premium, if any, and interest on the debt securities on the scheduled due dates therefor. </w:t>
      </w:r>
    </w:p>
    <w:p w14:paraId="6F3D339C"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If we effect covenant defeasance with respect to the debt securities of any series, the amount, or U.S. government obligations, or both, on deposit with the trustee will be sufficient, in the opinion of a nationally recognized firm of independent accountants, to pay amounts due on the debt securities of that series at the time of the stated maturity but may not be sufficient to pay amounts due on the debt securities of that series at the time of the acceleration resulting from such event of default. However, we would remain liable to make payment of such amounts due at the time of acceleration. </w:t>
      </w:r>
    </w:p>
    <w:p w14:paraId="19F1E7F4" w14:textId="77777777" w:rsidR="00AD34C3" w:rsidRPr="00F45C25" w:rsidRDefault="00AD34C3" w:rsidP="00AD34C3">
      <w:pPr>
        <w:shd w:val="clear" w:color="auto" w:fill="FFFFFF"/>
        <w:spacing w:before="180"/>
        <w:rPr>
          <w:rFonts w:ascii="Arial" w:eastAsia="Arial" w:hAnsi="Arial" w:cs="Arial"/>
          <w:color w:val="000000"/>
          <w:szCs w:val="20"/>
        </w:rPr>
      </w:pPr>
      <w:r w:rsidRPr="00F45C25">
        <w:rPr>
          <w:rFonts w:ascii="Arial" w:eastAsia="Arial" w:hAnsi="Arial" w:cs="Arial"/>
          <w:color w:val="000000"/>
          <w:szCs w:val="20"/>
        </w:rPr>
        <w:lastRenderedPageBreak/>
        <w:t xml:space="preserve">We have elected pursuant to Section 1301 of the indenture, to have both Section 1302 (legal defeasance) and Section 1303 (covenant defeasance) of the indenture apply to </w:t>
      </w:r>
      <w:proofErr w:type="gramStart"/>
      <w:r w:rsidRPr="00F45C25">
        <w:rPr>
          <w:rFonts w:ascii="Arial" w:eastAsia="Arial" w:hAnsi="Arial" w:cs="Arial"/>
          <w:color w:val="000000"/>
          <w:szCs w:val="20"/>
        </w:rPr>
        <w:t>the all</w:t>
      </w:r>
      <w:proofErr w:type="gramEnd"/>
      <w:r w:rsidRPr="00F45C25">
        <w:rPr>
          <w:rFonts w:ascii="Arial" w:eastAsia="Arial" w:hAnsi="Arial" w:cs="Arial"/>
          <w:color w:val="000000"/>
          <w:szCs w:val="20"/>
        </w:rPr>
        <w:t xml:space="preserve"> of the notes. </w:t>
      </w:r>
    </w:p>
    <w:p w14:paraId="705C2DEA" w14:textId="77777777" w:rsidR="00AD34C3" w:rsidRPr="00F45C25" w:rsidRDefault="00AD34C3" w:rsidP="00AD34C3">
      <w:pPr>
        <w:shd w:val="clear" w:color="auto" w:fill="FFFFFF"/>
        <w:rPr>
          <w:rFonts w:ascii="Arial" w:eastAsia="Arial" w:hAnsi="Arial" w:cs="Arial"/>
          <w:color w:val="000000"/>
          <w:szCs w:val="20"/>
        </w:rPr>
      </w:pPr>
    </w:p>
    <w:p w14:paraId="1B5A65A4" w14:textId="77777777" w:rsidR="00AD34C3" w:rsidRPr="00F45C25" w:rsidRDefault="00AD34C3" w:rsidP="00AD34C3">
      <w:pPr>
        <w:shd w:val="clear" w:color="auto" w:fill="FFFFFF"/>
        <w:rPr>
          <w:rFonts w:ascii="Arial" w:eastAsia="Arial" w:hAnsi="Arial" w:cs="Arial"/>
          <w:color w:val="000000"/>
          <w:szCs w:val="20"/>
        </w:rPr>
      </w:pPr>
      <w:bookmarkStart w:id="289" w:name="_AEIOULastRenderedPageBreakAEIOU10"/>
      <w:bookmarkEnd w:id="289"/>
      <w:r w:rsidRPr="00F45C25">
        <w:rPr>
          <w:rFonts w:ascii="Arial" w:eastAsia="Arial" w:hAnsi="Arial" w:cs="Arial"/>
          <w:color w:val="000000"/>
          <w:szCs w:val="20"/>
        </w:rPr>
        <w:t>With respect to the 2028 Notes, “U.S. government obligation” means (I)(x) any security which is (</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a direct obligation of the United States of America for the payment of which the full faith and credit of the United States of America is pledged or (ii) an obligation of a Person (as defined in the indenture) controlled or supervised by and acting as an agency or instrumentality of the United States of America the payment of which is unconditionally guaranteed as a full faith and credit obligation by the United States of America, which, in either case (I)(x)(</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xml:space="preserve">) or (ii), is not callable or redeemable at the option of the issuer thereof, and (y) any depositary receipt issued by a bank (as defined in Section 3(a)(2) of the Securities Act) as custodian with respect to any U.S. government obligation which is specified in clause (x) above and held by such bank for the account of the holder of such depositary receipt, or with respect to any specific payment of principal of or interest on any U.S. government obligation which is so specified and held; </w:t>
      </w:r>
      <w:r w:rsidRPr="00F45C25">
        <w:rPr>
          <w:rFonts w:ascii="Arial" w:eastAsia="Arial" w:hAnsi="Arial" w:cs="Arial"/>
          <w:i/>
          <w:iCs/>
          <w:color w:val="000000"/>
          <w:szCs w:val="20"/>
        </w:rPr>
        <w:t>provided</w:t>
      </w:r>
      <w:r w:rsidRPr="00F45C25">
        <w:rPr>
          <w:rFonts w:ascii="Arial" w:eastAsia="Arial" w:hAnsi="Arial" w:cs="Arial"/>
          <w:color w:val="000000"/>
          <w:szCs w:val="20"/>
        </w:rPr>
        <w:t xml:space="preserve"> that (except as required by law) such custodian is not authorized to make any deduction from the amount payable to the holder of such depositary receipt from any amount received by the custodian in respect of the U.S. government obligation or the specific payment of principal or interest evidenced by such depositary receipt or (II)(x) any security which is (</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a direct obligation of the German Government (as defined in the indenture) or (ii) an obligation of a Person (as defined in the indenture) controlled or supervised by and acting as an agency or instrumentality of the German Government (as defined in the indenture) the payment of which is fully and unconditionally guaranteed by the German Government (as defined in the indenture), the central bank of the German Government (as defined in the indenture) or a governmental agency of the German Government (as defined in the indenture), which, in either case (II)(x)(</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or (ii), is not callable or redeemable at the option of the issuer thereof, and (y) certificates, depositary receipts or other instruments which evidence a direct ownership interest in obligations described in clause (II)(x)(</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or (ii) above or in any specific principal or interest payments due in respect thereof.</w:t>
      </w:r>
    </w:p>
    <w:p w14:paraId="75FA1353" w14:textId="77777777" w:rsidR="00AD34C3" w:rsidRPr="00F45C25" w:rsidRDefault="00AD34C3" w:rsidP="00AD34C3">
      <w:pPr>
        <w:shd w:val="clear" w:color="auto" w:fill="FFFFFF"/>
        <w:spacing w:before="180"/>
        <w:rPr>
          <w:rFonts w:ascii="Arial" w:eastAsia="Arial" w:hAnsi="Arial" w:cs="Arial"/>
          <w:color w:val="000000"/>
          <w:szCs w:val="20"/>
        </w:rPr>
      </w:pPr>
      <w:r w:rsidRPr="00F45C25">
        <w:rPr>
          <w:rFonts w:ascii="Arial" w:eastAsia="Arial" w:hAnsi="Arial" w:cs="Arial"/>
          <w:color w:val="000000"/>
          <w:szCs w:val="20"/>
        </w:rPr>
        <w:t>With respect to the 2033 Notes, “U.S. government obligation” means (x) any security which is (</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a direct obligation of the United States of America for the payment of which the full faith and credit of the United States of America is pledged or (ii) an obligation of a Person (as defined in the indenture) controlled or supervised by and acting as an agency or instrumentality of the United States of America the payment of which is unconditionally guaranteed as a full faith and credit obligation by the United States of America, which, in either case (</w:t>
      </w:r>
      <w:proofErr w:type="spellStart"/>
      <w:r w:rsidRPr="00F45C25">
        <w:rPr>
          <w:rFonts w:ascii="Arial" w:eastAsia="Arial" w:hAnsi="Arial" w:cs="Arial"/>
          <w:color w:val="000000"/>
          <w:szCs w:val="20"/>
        </w:rPr>
        <w:t>i</w:t>
      </w:r>
      <w:proofErr w:type="spellEnd"/>
      <w:r w:rsidRPr="00F45C25">
        <w:rPr>
          <w:rFonts w:ascii="Arial" w:eastAsia="Arial" w:hAnsi="Arial" w:cs="Arial"/>
          <w:color w:val="000000"/>
          <w:szCs w:val="20"/>
        </w:rPr>
        <w:t>) or (ii), is not callable or redeemable at the option of the issuer thereof, and (y) any depositary receipt issued by a bank (as defined in Section 3(a)(2) of the Securities Act of 1933, as amended (the “Securities Act”)) as custodian with respect to any U.S. government obligation which is specified in clause (x) above and held by such bank for the account of the holder of such depositary receipt, or with respect to any specific payment of principal of or interest on any U.S. government obligation which is so specified and held; provided that (except as required by law) such custodian is not authorized to make any deduction from the amount payable to the holder of such depositary receipt from any amount received by the custodian in respect of the U.S. government obligation or the specific payment of principal or interest evidenced by such depositary receipt.</w:t>
      </w:r>
    </w:p>
    <w:p w14:paraId="15C453B0"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will be required to deliver to the trustee </w:t>
      </w:r>
      <w:proofErr w:type="gramStart"/>
      <w:r w:rsidRPr="00F45C25">
        <w:rPr>
          <w:rFonts w:ascii="Arial" w:eastAsia="Arial" w:hAnsi="Arial" w:cs="Arial"/>
          <w:color w:val="000000"/>
          <w:szCs w:val="20"/>
        </w:rPr>
        <w:t>an</w:t>
      </w:r>
      <w:proofErr w:type="gramEnd"/>
      <w:r w:rsidRPr="00F45C25">
        <w:rPr>
          <w:rFonts w:ascii="Arial" w:eastAsia="Arial" w:hAnsi="Arial" w:cs="Arial"/>
          <w:color w:val="000000"/>
          <w:szCs w:val="20"/>
        </w:rPr>
        <w:t xml:space="preserve"> opinion of counsel that the deposit and related defeasance will not cause the holders and beneficial owners of the debt securities of that series to recognize income, gain or loss for federal income tax purposes. If we elect legal defeasance, that opinion of counsel must be based upon a ruling from the U.S. Internal Revenue Service or a change in law to that effect. </w:t>
      </w:r>
    </w:p>
    <w:p w14:paraId="27CB3638"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may exercise our legal defeasance option notwithstanding our prior exercise of our covenant defeasance option. </w:t>
      </w:r>
    </w:p>
    <w:p w14:paraId="39EBCD6C" w14:textId="77777777" w:rsidR="00AD34C3" w:rsidRPr="00F45C25" w:rsidRDefault="00AD34C3" w:rsidP="00AD34C3">
      <w:pPr>
        <w:spacing w:before="160"/>
        <w:jc w:val="center"/>
        <w:rPr>
          <w:rFonts w:eastAsia="Times New Roman" w:cs="Times New Roman"/>
          <w:b/>
          <w:bCs/>
          <w:sz w:val="24"/>
          <w:szCs w:val="24"/>
        </w:rPr>
      </w:pPr>
    </w:p>
    <w:p w14:paraId="766F95CF" w14:textId="77777777" w:rsidR="0081429A" w:rsidRPr="00F45C25" w:rsidRDefault="0081429A" w:rsidP="006905FB">
      <w:pPr>
        <w:pStyle w:val="NormalWeb"/>
        <w:spacing w:before="0" w:beforeAutospacing="0" w:after="0" w:afterAutospacing="0"/>
        <w:jc w:val="right"/>
        <w:rPr>
          <w:rFonts w:cs="Arial"/>
          <w:sz w:val="20"/>
          <w:szCs w:val="20"/>
        </w:rPr>
      </w:pPr>
    </w:p>
    <w:p w14:paraId="4CFA25A0" w14:textId="77777777" w:rsidR="0081429A" w:rsidRPr="00F45C25" w:rsidRDefault="0081429A" w:rsidP="000A4F5D">
      <w:pPr>
        <w:pStyle w:val="NormalWeb"/>
        <w:spacing w:before="0" w:beforeAutospacing="0" w:after="0" w:afterAutospacing="0"/>
        <w:rPr>
          <w:rFonts w:cs="Arial"/>
          <w:sz w:val="20"/>
          <w:szCs w:val="20"/>
        </w:rPr>
      </w:pPr>
    </w:p>
    <w:p w14:paraId="1AAF112F" w14:textId="103B4607" w:rsidR="006905FB" w:rsidRPr="00F45C25" w:rsidRDefault="006905FB" w:rsidP="006905FB">
      <w:pPr>
        <w:pStyle w:val="NormalWeb"/>
        <w:spacing w:before="0" w:beforeAutospacing="0" w:after="0" w:afterAutospacing="0"/>
        <w:jc w:val="right"/>
      </w:pPr>
      <w:r w:rsidRPr="00F45C25">
        <w:rPr>
          <w:rFonts w:cs="Arial"/>
          <w:sz w:val="20"/>
          <w:szCs w:val="20"/>
        </w:rPr>
        <w:lastRenderedPageBreak/>
        <w:t xml:space="preserve">Exhibit 10.5 </w:t>
      </w:r>
    </w:p>
    <w:p w14:paraId="67D65257" w14:textId="77777777" w:rsidR="00D717EF" w:rsidRPr="00F45C25" w:rsidRDefault="00D717EF" w:rsidP="00D717EF">
      <w:pPr>
        <w:pStyle w:val="NormalWeb"/>
        <w:spacing w:before="180" w:beforeAutospacing="0" w:after="0" w:afterAutospacing="0"/>
        <w:rPr>
          <w:sz w:val="2"/>
          <w:szCs w:val="2"/>
        </w:rPr>
      </w:pPr>
    </w:p>
    <w:p w14:paraId="17AB7391" w14:textId="77777777" w:rsidR="00275C2C" w:rsidRPr="00F45C25" w:rsidRDefault="00275C2C" w:rsidP="00C27E60">
      <w:pPr>
        <w:autoSpaceDE w:val="0"/>
        <w:autoSpaceDN w:val="0"/>
        <w:jc w:val="center"/>
        <w:rPr>
          <w:rFonts w:ascii="Arial" w:eastAsia="Arial" w:hAnsi="Arial" w:cs="Arial"/>
          <w:b/>
          <w:sz w:val="22"/>
        </w:rPr>
      </w:pPr>
      <w:bookmarkStart w:id="290" w:name="_DV_M3"/>
      <w:bookmarkStart w:id="291" w:name="_DV_M103"/>
      <w:bookmarkStart w:id="292" w:name="_DV_M112"/>
      <w:bookmarkEnd w:id="290"/>
      <w:bookmarkEnd w:id="291"/>
      <w:bookmarkEnd w:id="292"/>
      <w:r w:rsidRPr="00F45C25">
        <w:rPr>
          <w:rFonts w:ascii="Arial" w:eastAsia="Arial" w:hAnsi="Arial" w:cs="Arial"/>
          <w:b/>
          <w:color w:val="212121"/>
          <w:spacing w:val="-6"/>
          <w:sz w:val="22"/>
        </w:rPr>
        <w:t>MICROSOFT</w:t>
      </w:r>
      <w:r w:rsidRPr="00F45C25">
        <w:rPr>
          <w:rFonts w:ascii="Arial" w:eastAsia="Arial" w:hAnsi="Arial" w:cs="Arial"/>
          <w:b/>
          <w:color w:val="212121"/>
          <w:spacing w:val="-10"/>
          <w:sz w:val="22"/>
        </w:rPr>
        <w:t xml:space="preserve"> </w:t>
      </w:r>
      <w:r w:rsidRPr="00F45C25">
        <w:rPr>
          <w:rFonts w:ascii="Arial" w:eastAsia="Arial" w:hAnsi="Arial" w:cs="Arial"/>
          <w:b/>
          <w:color w:val="212121"/>
          <w:spacing w:val="-6"/>
          <w:sz w:val="22"/>
        </w:rPr>
        <w:t xml:space="preserve">CORPORATION </w:t>
      </w:r>
      <w:r w:rsidRPr="00F45C25">
        <w:rPr>
          <w:rFonts w:ascii="Arial" w:eastAsia="Arial" w:hAnsi="Arial" w:cs="Arial"/>
          <w:b/>
          <w:color w:val="212121"/>
          <w:spacing w:val="-2"/>
          <w:w w:val="90"/>
          <w:sz w:val="22"/>
        </w:rPr>
        <w:t>DEFERRED COMPENSATION</w:t>
      </w:r>
      <w:r w:rsidRPr="00F45C25">
        <w:rPr>
          <w:rFonts w:ascii="Arial" w:eastAsia="Arial" w:hAnsi="Arial" w:cs="Arial"/>
          <w:b/>
          <w:color w:val="212121"/>
          <w:spacing w:val="-3"/>
          <w:w w:val="90"/>
          <w:sz w:val="22"/>
        </w:rPr>
        <w:t xml:space="preserve"> </w:t>
      </w:r>
      <w:r w:rsidRPr="00F45C25">
        <w:rPr>
          <w:rFonts w:ascii="Arial" w:eastAsia="Arial" w:hAnsi="Arial" w:cs="Arial"/>
          <w:b/>
          <w:color w:val="212121"/>
          <w:spacing w:val="-2"/>
          <w:w w:val="90"/>
          <w:sz w:val="22"/>
        </w:rPr>
        <w:t>PLAN</w:t>
      </w:r>
    </w:p>
    <w:p w14:paraId="277D3DEC" w14:textId="77777777" w:rsidR="00275C2C" w:rsidRPr="00F45C25" w:rsidRDefault="00275C2C" w:rsidP="00C27E60">
      <w:pPr>
        <w:autoSpaceDE w:val="0"/>
        <w:autoSpaceDN w:val="0"/>
        <w:jc w:val="center"/>
        <w:rPr>
          <w:rFonts w:ascii="Arial" w:eastAsia="Arial" w:hAnsi="Arial" w:cs="Arial"/>
          <w:b/>
          <w:sz w:val="22"/>
        </w:rPr>
      </w:pPr>
      <w:r w:rsidRPr="00F45C25">
        <w:rPr>
          <w:rFonts w:ascii="Arial" w:eastAsia="Arial" w:hAnsi="Arial" w:cs="Arial"/>
          <w:b/>
          <w:color w:val="212121"/>
          <w:spacing w:val="-4"/>
          <w:sz w:val="22"/>
        </w:rPr>
        <w:t>(Amended and Restated</w:t>
      </w:r>
      <w:r w:rsidRPr="00F45C25">
        <w:rPr>
          <w:rFonts w:ascii="Arial" w:eastAsia="Arial" w:hAnsi="Arial" w:cs="Arial"/>
          <w:b/>
          <w:color w:val="212121"/>
          <w:spacing w:val="-12"/>
          <w:sz w:val="22"/>
        </w:rPr>
        <w:t xml:space="preserve"> </w:t>
      </w:r>
      <w:r w:rsidRPr="00F45C25">
        <w:rPr>
          <w:rFonts w:ascii="Arial" w:eastAsia="Arial" w:hAnsi="Arial" w:cs="Arial"/>
          <w:b/>
          <w:color w:val="212121"/>
          <w:spacing w:val="-4"/>
          <w:sz w:val="22"/>
        </w:rPr>
        <w:t>Effective</w:t>
      </w:r>
      <w:r w:rsidRPr="00F45C25">
        <w:rPr>
          <w:rFonts w:ascii="Arial" w:eastAsia="Arial" w:hAnsi="Arial" w:cs="Arial"/>
          <w:b/>
          <w:color w:val="212121"/>
          <w:spacing w:val="12"/>
          <w:sz w:val="22"/>
        </w:rPr>
        <w:t xml:space="preserve"> </w:t>
      </w:r>
      <w:r w:rsidRPr="00F45C25">
        <w:rPr>
          <w:rFonts w:ascii="Arial" w:eastAsia="Arial" w:hAnsi="Arial" w:cs="Arial"/>
          <w:b/>
          <w:color w:val="212121"/>
          <w:spacing w:val="-4"/>
          <w:sz w:val="22"/>
        </w:rPr>
        <w:t>as</w:t>
      </w:r>
      <w:r w:rsidRPr="00F45C25">
        <w:rPr>
          <w:rFonts w:ascii="Arial" w:eastAsia="Arial" w:hAnsi="Arial" w:cs="Arial"/>
          <w:b/>
          <w:color w:val="212121"/>
          <w:spacing w:val="-20"/>
          <w:sz w:val="22"/>
        </w:rPr>
        <w:t xml:space="preserve"> </w:t>
      </w:r>
      <w:r w:rsidRPr="00F45C25">
        <w:rPr>
          <w:rFonts w:ascii="Arial" w:eastAsia="Arial" w:hAnsi="Arial" w:cs="Arial"/>
          <w:b/>
          <w:color w:val="212121"/>
          <w:spacing w:val="-4"/>
          <w:sz w:val="22"/>
        </w:rPr>
        <w:t>of</w:t>
      </w:r>
      <w:r w:rsidRPr="00F45C25">
        <w:rPr>
          <w:rFonts w:ascii="Arial" w:eastAsia="Arial" w:hAnsi="Arial" w:cs="Arial"/>
          <w:b/>
          <w:color w:val="212121"/>
          <w:spacing w:val="-20"/>
          <w:sz w:val="22"/>
        </w:rPr>
        <w:t xml:space="preserve"> </w:t>
      </w:r>
      <w:r w:rsidRPr="00F45C25">
        <w:rPr>
          <w:rFonts w:ascii="Arial" w:eastAsia="Arial" w:hAnsi="Arial" w:cs="Arial"/>
          <w:b/>
          <w:color w:val="212121"/>
          <w:spacing w:val="-4"/>
          <w:sz w:val="22"/>
        </w:rPr>
        <w:t>April 1, 2024)</w:t>
      </w:r>
    </w:p>
    <w:p w14:paraId="0ABD3BB6" w14:textId="77777777" w:rsidR="00275C2C" w:rsidRPr="00F45C25" w:rsidRDefault="00275C2C" w:rsidP="00C27E60">
      <w:pPr>
        <w:autoSpaceDE w:val="0"/>
        <w:autoSpaceDN w:val="0"/>
        <w:jc w:val="center"/>
        <w:rPr>
          <w:rFonts w:ascii="Arial" w:eastAsia="Arial" w:hAnsi="Arial" w:cs="Arial"/>
          <w:b/>
          <w:sz w:val="21"/>
          <w:szCs w:val="21"/>
        </w:rPr>
      </w:pPr>
    </w:p>
    <w:p w14:paraId="18A878B5" w14:textId="77777777" w:rsidR="00275C2C" w:rsidRPr="00F45C25" w:rsidRDefault="00275C2C" w:rsidP="00C27E60">
      <w:pPr>
        <w:autoSpaceDE w:val="0"/>
        <w:autoSpaceDN w:val="0"/>
        <w:rPr>
          <w:rFonts w:ascii="Arial" w:eastAsia="Arial" w:hAnsi="Arial" w:cs="Arial"/>
          <w:b/>
          <w:sz w:val="21"/>
          <w:szCs w:val="21"/>
        </w:rPr>
      </w:pPr>
    </w:p>
    <w:p w14:paraId="122B6517" w14:textId="77777777" w:rsidR="00275C2C" w:rsidRPr="00F45C25" w:rsidRDefault="00275C2C" w:rsidP="000A4F5D">
      <w:pPr>
        <w:widowControl w:val="0"/>
        <w:numPr>
          <w:ilvl w:val="0"/>
          <w:numId w:val="56"/>
        </w:numPr>
        <w:tabs>
          <w:tab w:val="left" w:pos="846"/>
        </w:tabs>
        <w:autoSpaceDE w:val="0"/>
        <w:autoSpaceDN w:val="0"/>
        <w:ind w:hanging="728"/>
        <w:jc w:val="left"/>
        <w:rPr>
          <w:rFonts w:ascii="Arial" w:eastAsia="Arial" w:hAnsi="Arial" w:cs="Arial"/>
          <w:color w:val="212121"/>
          <w:sz w:val="21"/>
          <w:szCs w:val="21"/>
        </w:rPr>
      </w:pPr>
      <w:bookmarkStart w:id="293" w:name="1._Purpose._"/>
      <w:bookmarkEnd w:id="293"/>
      <w:r w:rsidRPr="00F45C25">
        <w:rPr>
          <w:rFonts w:ascii="Arial" w:eastAsia="Arial" w:hAnsi="Arial" w:cs="Arial"/>
          <w:color w:val="212121"/>
          <w:sz w:val="21"/>
          <w:szCs w:val="21"/>
          <w:u w:val="single" w:color="212121"/>
        </w:rPr>
        <w:t>Purpose.</w:t>
      </w:r>
    </w:p>
    <w:p w14:paraId="25D1D2B6" w14:textId="77777777" w:rsidR="00275C2C" w:rsidRPr="00F45C25" w:rsidRDefault="00275C2C" w:rsidP="00C27E60">
      <w:pPr>
        <w:autoSpaceDE w:val="0"/>
        <w:autoSpaceDN w:val="0"/>
        <w:rPr>
          <w:rFonts w:ascii="Arial" w:eastAsia="Arial" w:hAnsi="Arial" w:cs="Arial"/>
          <w:sz w:val="21"/>
          <w:szCs w:val="21"/>
        </w:rPr>
      </w:pPr>
    </w:p>
    <w:p w14:paraId="7D8D6229" w14:textId="77777777" w:rsidR="00275C2C" w:rsidRPr="00F45C25" w:rsidRDefault="00275C2C" w:rsidP="00C27E60">
      <w:pPr>
        <w:autoSpaceDE w:val="0"/>
        <w:autoSpaceDN w:val="0"/>
        <w:ind w:left="118" w:right="300" w:firstLine="725"/>
        <w:rPr>
          <w:rFonts w:ascii="Arial" w:eastAsia="Arial" w:hAnsi="Arial" w:cs="Arial"/>
          <w:sz w:val="21"/>
          <w:szCs w:val="21"/>
        </w:rPr>
      </w:pPr>
      <w:bookmarkStart w:id="294" w:name="The_purpose_of_the_Microsoft_Corporation"/>
      <w:bookmarkEnd w:id="294"/>
      <w:r w:rsidRPr="00F45C25">
        <w:rPr>
          <w:rFonts w:ascii="Arial" w:eastAsia="Arial" w:hAnsi="Arial" w:cs="Arial"/>
          <w:color w:val="212121"/>
          <w:sz w:val="21"/>
          <w:szCs w:val="21"/>
        </w:rPr>
        <w:t>The purpose of the Microsoft Corporation Deferred Compensation Plan (the "Plan") is to further the long-term growth of Microsoft Corporation (the "Company") by allowing selected Company executives and other senior management or highly compensated employees to defer receipt of certain compensation in order to keep such employees’ financial interests aligned with the Company and provide them with a long-term incentive to continue employment with the Company.</w:t>
      </w:r>
    </w:p>
    <w:p w14:paraId="33FBBB20" w14:textId="77777777" w:rsidR="00275C2C" w:rsidRPr="00F45C25" w:rsidRDefault="00275C2C" w:rsidP="00C27E60">
      <w:pPr>
        <w:autoSpaceDE w:val="0"/>
        <w:autoSpaceDN w:val="0"/>
        <w:rPr>
          <w:rFonts w:ascii="Arial" w:eastAsia="Arial" w:hAnsi="Arial" w:cs="Arial"/>
          <w:sz w:val="21"/>
          <w:szCs w:val="21"/>
        </w:rPr>
      </w:pPr>
    </w:p>
    <w:p w14:paraId="5B469AC2" w14:textId="77777777" w:rsidR="00275C2C" w:rsidRPr="00F45C25" w:rsidRDefault="00275C2C" w:rsidP="00C27E60">
      <w:pPr>
        <w:autoSpaceDE w:val="0"/>
        <w:autoSpaceDN w:val="0"/>
        <w:ind w:left="127" w:right="300" w:firstLine="716"/>
        <w:rPr>
          <w:rFonts w:ascii="Arial" w:eastAsia="Arial" w:hAnsi="Arial" w:cs="Arial"/>
          <w:sz w:val="21"/>
          <w:szCs w:val="21"/>
        </w:rPr>
      </w:pPr>
      <w:bookmarkStart w:id="295" w:name="The_Plan_was_formerly_known_as_the_1998_"/>
      <w:bookmarkEnd w:id="295"/>
      <w:r w:rsidRPr="00F45C25">
        <w:rPr>
          <w:rFonts w:ascii="Arial" w:eastAsia="Arial" w:hAnsi="Arial" w:cs="Arial"/>
          <w:color w:val="212121"/>
          <w:sz w:val="21"/>
          <w:szCs w:val="21"/>
        </w:rPr>
        <w:t>The Plan was formerly known as the 1998 Microsoft Corporation Stock Option Gain and Bonus Deferral Program. The name of the Plan was changed pursuant to a restatement effective January 1, 2006.</w:t>
      </w:r>
    </w:p>
    <w:p w14:paraId="3EABE00A" w14:textId="77777777" w:rsidR="00275C2C" w:rsidRPr="00F45C25" w:rsidRDefault="00275C2C" w:rsidP="00C27E60">
      <w:pPr>
        <w:autoSpaceDE w:val="0"/>
        <w:autoSpaceDN w:val="0"/>
        <w:rPr>
          <w:rFonts w:ascii="Arial" w:eastAsia="Arial" w:hAnsi="Arial" w:cs="Arial"/>
          <w:sz w:val="21"/>
          <w:szCs w:val="21"/>
        </w:rPr>
      </w:pPr>
    </w:p>
    <w:p w14:paraId="62BEB81F" w14:textId="77777777" w:rsidR="00275C2C" w:rsidRPr="00F45C25" w:rsidRDefault="00275C2C" w:rsidP="00C27E60">
      <w:pPr>
        <w:autoSpaceDE w:val="0"/>
        <w:autoSpaceDN w:val="0"/>
        <w:ind w:left="127" w:right="194" w:firstLine="716"/>
        <w:rPr>
          <w:rFonts w:ascii="Arial" w:eastAsia="Arial" w:hAnsi="Arial" w:cs="Arial"/>
          <w:sz w:val="21"/>
          <w:szCs w:val="21"/>
        </w:rPr>
      </w:pPr>
      <w:bookmarkStart w:id="296" w:name="This_Plan_is_intended_(1)_to_comply_with"/>
      <w:bookmarkEnd w:id="296"/>
      <w:r w:rsidRPr="00F45C25">
        <w:rPr>
          <w:rFonts w:ascii="Arial" w:eastAsia="Arial" w:hAnsi="Arial" w:cs="Arial"/>
          <w:color w:val="212121"/>
          <w:sz w:val="21"/>
          <w:szCs w:val="21"/>
        </w:rPr>
        <w:t>This Plan is intended (1) to comply with section 409A of the Internal Revenue Code, as amended (the "Code") and official guidance issued thereunder (except with respect to amounts covered by Appendix B), and (2) to be "a plan which is unfunded and is maintained by an employer primarily for the purpose of providing deferred compensation for a select group of management or highly compensated employees" within the meaning of sections 201(2), 301(a)(3) and 401(a)(1) of the Employee Retirement Income Security Act of 1974. Notwithstanding any other provision of this Plan, this Plan shall be interpreted, operated and administered in a manner consistent with these intentions.</w:t>
      </w:r>
    </w:p>
    <w:p w14:paraId="49AA6AF5" w14:textId="77777777" w:rsidR="00275C2C" w:rsidRPr="00F45C25" w:rsidRDefault="00275C2C" w:rsidP="00C27E60">
      <w:pPr>
        <w:autoSpaceDE w:val="0"/>
        <w:autoSpaceDN w:val="0"/>
        <w:rPr>
          <w:rFonts w:ascii="Arial" w:eastAsia="Arial" w:hAnsi="Arial" w:cs="Arial"/>
          <w:sz w:val="21"/>
          <w:szCs w:val="21"/>
        </w:rPr>
      </w:pPr>
    </w:p>
    <w:p w14:paraId="29D60FD9" w14:textId="77777777" w:rsidR="00275C2C" w:rsidRPr="00F45C25" w:rsidRDefault="00275C2C" w:rsidP="000A4F5D">
      <w:pPr>
        <w:widowControl w:val="0"/>
        <w:numPr>
          <w:ilvl w:val="0"/>
          <w:numId w:val="56"/>
        </w:numPr>
        <w:tabs>
          <w:tab w:val="left" w:pos="853"/>
        </w:tabs>
        <w:autoSpaceDE w:val="0"/>
        <w:autoSpaceDN w:val="0"/>
        <w:ind w:left="853" w:hanging="711"/>
        <w:jc w:val="left"/>
        <w:rPr>
          <w:rFonts w:ascii="Arial" w:eastAsia="Arial" w:hAnsi="Arial" w:cs="Arial"/>
          <w:color w:val="212121"/>
          <w:sz w:val="21"/>
          <w:szCs w:val="21"/>
        </w:rPr>
      </w:pPr>
      <w:bookmarkStart w:id="297" w:name="2._Effective_Date._"/>
      <w:bookmarkEnd w:id="297"/>
      <w:r w:rsidRPr="00F45C25">
        <w:rPr>
          <w:rFonts w:ascii="Arial" w:eastAsia="Arial" w:hAnsi="Arial" w:cs="Arial"/>
          <w:color w:val="212121"/>
          <w:sz w:val="21"/>
          <w:szCs w:val="21"/>
          <w:u w:val="single" w:color="212121"/>
        </w:rPr>
        <w:t>Effective Date</w:t>
      </w:r>
      <w:r w:rsidRPr="00F45C25">
        <w:rPr>
          <w:rFonts w:ascii="Arial" w:eastAsia="Arial" w:hAnsi="Arial" w:cs="Arial"/>
          <w:color w:val="212121"/>
          <w:sz w:val="21"/>
          <w:szCs w:val="21"/>
        </w:rPr>
        <w:t>.</w:t>
      </w:r>
    </w:p>
    <w:p w14:paraId="142ABF51" w14:textId="77777777" w:rsidR="00275C2C" w:rsidRPr="00F45C25" w:rsidRDefault="00275C2C" w:rsidP="00C27E60">
      <w:pPr>
        <w:autoSpaceDE w:val="0"/>
        <w:autoSpaceDN w:val="0"/>
        <w:rPr>
          <w:rFonts w:ascii="Arial" w:eastAsia="Arial" w:hAnsi="Arial" w:cs="Arial"/>
          <w:sz w:val="21"/>
          <w:szCs w:val="21"/>
        </w:rPr>
      </w:pPr>
    </w:p>
    <w:p w14:paraId="46FA44D7" w14:textId="77777777" w:rsidR="00275C2C" w:rsidRPr="00F45C25" w:rsidRDefault="00275C2C" w:rsidP="00C27E60">
      <w:pPr>
        <w:autoSpaceDE w:val="0"/>
        <w:autoSpaceDN w:val="0"/>
        <w:ind w:left="139" w:right="300" w:firstLine="718"/>
        <w:rPr>
          <w:rFonts w:ascii="Arial" w:eastAsia="Arial" w:hAnsi="Arial" w:cs="Arial"/>
          <w:sz w:val="21"/>
          <w:szCs w:val="21"/>
        </w:rPr>
      </w:pPr>
      <w:bookmarkStart w:id="298" w:name="The_Plan_was_originally_effective_Novemb"/>
      <w:bookmarkEnd w:id="298"/>
      <w:r w:rsidRPr="00F45C25">
        <w:rPr>
          <w:rFonts w:ascii="Arial" w:eastAsia="Arial" w:hAnsi="Arial" w:cs="Arial"/>
          <w:color w:val="212121"/>
          <w:sz w:val="21"/>
          <w:szCs w:val="21"/>
        </w:rPr>
        <w:t>The Plan was originally effective November 18, 1998. Except as specifically set forth below, this restatement of the Plan is effective as of April 1, 2024.</w:t>
      </w:r>
    </w:p>
    <w:p w14:paraId="0A2FD1B6" w14:textId="77777777" w:rsidR="00275C2C" w:rsidRPr="00F45C25" w:rsidRDefault="00275C2C" w:rsidP="00C27E60">
      <w:pPr>
        <w:autoSpaceDE w:val="0"/>
        <w:autoSpaceDN w:val="0"/>
        <w:rPr>
          <w:rFonts w:ascii="Arial" w:eastAsia="Arial" w:hAnsi="Arial" w:cs="Arial"/>
          <w:sz w:val="21"/>
          <w:szCs w:val="21"/>
        </w:rPr>
      </w:pPr>
    </w:p>
    <w:p w14:paraId="678CF248" w14:textId="77777777" w:rsidR="00275C2C" w:rsidRPr="00F45C25" w:rsidRDefault="00275C2C" w:rsidP="000A4F5D">
      <w:pPr>
        <w:widowControl w:val="0"/>
        <w:numPr>
          <w:ilvl w:val="0"/>
          <w:numId w:val="56"/>
        </w:numPr>
        <w:tabs>
          <w:tab w:val="left" w:pos="853"/>
        </w:tabs>
        <w:autoSpaceDE w:val="0"/>
        <w:autoSpaceDN w:val="0"/>
        <w:ind w:left="853" w:hanging="714"/>
        <w:jc w:val="left"/>
        <w:rPr>
          <w:rFonts w:ascii="Arial" w:eastAsia="Arial" w:hAnsi="Arial" w:cs="Arial"/>
          <w:color w:val="212121"/>
          <w:sz w:val="21"/>
          <w:szCs w:val="21"/>
        </w:rPr>
      </w:pPr>
      <w:bookmarkStart w:id="299" w:name="3._Definitions._"/>
      <w:bookmarkStart w:id="300" w:name="_Hlk157970234"/>
      <w:bookmarkEnd w:id="299"/>
      <w:r w:rsidRPr="00F45C25">
        <w:rPr>
          <w:rFonts w:ascii="Arial" w:eastAsia="Arial" w:hAnsi="Arial" w:cs="Arial"/>
          <w:color w:val="212121"/>
          <w:sz w:val="21"/>
          <w:szCs w:val="21"/>
          <w:u w:val="single" w:color="212121"/>
        </w:rPr>
        <w:t>Definitions</w:t>
      </w:r>
      <w:r w:rsidRPr="00F45C25">
        <w:rPr>
          <w:rFonts w:ascii="Arial" w:eastAsia="Arial" w:hAnsi="Arial" w:cs="Arial"/>
          <w:color w:val="212121"/>
          <w:sz w:val="21"/>
          <w:szCs w:val="21"/>
          <w:u w:color="212121"/>
        </w:rPr>
        <w:t>.</w:t>
      </w:r>
    </w:p>
    <w:p w14:paraId="253792B8" w14:textId="77777777" w:rsidR="00275C2C" w:rsidRPr="00F45C25" w:rsidRDefault="00275C2C" w:rsidP="00C27E60">
      <w:pPr>
        <w:autoSpaceDE w:val="0"/>
        <w:autoSpaceDN w:val="0"/>
        <w:rPr>
          <w:rFonts w:ascii="Arial" w:eastAsia="Arial" w:hAnsi="Arial" w:cs="Arial"/>
          <w:sz w:val="21"/>
          <w:szCs w:val="21"/>
        </w:rPr>
      </w:pPr>
    </w:p>
    <w:p w14:paraId="60045929" w14:textId="77777777" w:rsidR="00275C2C" w:rsidRPr="00F45C25" w:rsidRDefault="00275C2C" w:rsidP="00C27E60">
      <w:pPr>
        <w:autoSpaceDE w:val="0"/>
        <w:autoSpaceDN w:val="0"/>
        <w:ind w:left="139" w:right="300" w:firstLine="723"/>
        <w:rPr>
          <w:rFonts w:ascii="Arial" w:eastAsia="Arial" w:hAnsi="Arial" w:cs="Arial"/>
          <w:sz w:val="21"/>
          <w:szCs w:val="21"/>
        </w:rPr>
      </w:pPr>
      <w:bookmarkStart w:id="301" w:name="Account_-means_a_bookkeeping_account_est"/>
      <w:bookmarkEnd w:id="301"/>
      <w:r w:rsidRPr="00F45C25">
        <w:rPr>
          <w:rFonts w:ascii="Arial" w:eastAsia="Arial" w:hAnsi="Arial" w:cs="Arial"/>
          <w:color w:val="212121"/>
          <w:sz w:val="21"/>
          <w:szCs w:val="21"/>
          <w:u w:val="single" w:color="212121"/>
        </w:rPr>
        <w:t>Account</w:t>
      </w:r>
      <w:r w:rsidRPr="00F45C25">
        <w:rPr>
          <w:rFonts w:ascii="Arial" w:eastAsia="Arial" w:hAnsi="Arial" w:cs="Arial"/>
          <w:color w:val="212121"/>
          <w:sz w:val="21"/>
          <w:szCs w:val="21"/>
        </w:rPr>
        <w:t xml:space="preserve"> - means a bookkeeping account established by the Company for each Participant electing to defer Eligible Income under the Plan, which may include sub-accounts for different types of Eligible Income deferred and for amounts payable at different times and/or payable in different forms.</w:t>
      </w:r>
    </w:p>
    <w:p w14:paraId="21DD5C34" w14:textId="77777777" w:rsidR="00275C2C" w:rsidRPr="00F45C25" w:rsidRDefault="00275C2C" w:rsidP="00C27E60">
      <w:pPr>
        <w:autoSpaceDE w:val="0"/>
        <w:autoSpaceDN w:val="0"/>
        <w:rPr>
          <w:rFonts w:ascii="Arial" w:eastAsia="Arial" w:hAnsi="Arial" w:cs="Arial"/>
          <w:sz w:val="21"/>
          <w:szCs w:val="21"/>
        </w:rPr>
      </w:pPr>
    </w:p>
    <w:p w14:paraId="4426F65B" w14:textId="77777777" w:rsidR="00275C2C" w:rsidRPr="00F45C25" w:rsidRDefault="00275C2C" w:rsidP="00C27E60">
      <w:pPr>
        <w:autoSpaceDE w:val="0"/>
        <w:autoSpaceDN w:val="0"/>
        <w:ind w:right="300" w:firstLine="720"/>
        <w:rPr>
          <w:rFonts w:ascii="Arial" w:eastAsia="Arial" w:hAnsi="Arial" w:cs="Arial"/>
          <w:sz w:val="21"/>
          <w:szCs w:val="21"/>
        </w:rPr>
      </w:pPr>
      <w:bookmarkStart w:id="302" w:name="Acquisition_Retention_Bonus_-means_a_bon"/>
      <w:bookmarkEnd w:id="302"/>
      <w:r w:rsidRPr="00F45C25">
        <w:rPr>
          <w:rFonts w:ascii="Arial" w:eastAsia="Arial" w:hAnsi="Arial" w:cs="Arial"/>
          <w:color w:val="212121"/>
          <w:sz w:val="21"/>
          <w:szCs w:val="21"/>
          <w:u w:val="single" w:color="212121"/>
        </w:rPr>
        <w:t>Acquisition Retention Bonus</w:t>
      </w:r>
      <w:r w:rsidRPr="00F45C25">
        <w:rPr>
          <w:rFonts w:ascii="Arial" w:eastAsia="Arial" w:hAnsi="Arial" w:cs="Arial"/>
          <w:color w:val="212121"/>
          <w:sz w:val="21"/>
          <w:szCs w:val="21"/>
        </w:rPr>
        <w:t xml:space="preserve"> - means a bonus provided to a Newly Hired Eligible Employee who continues employment with the Company or a Designated Subsidiary after the acquisition of a business by the Company or a Designated Subsidiary or who </w:t>
      </w:r>
      <w:bookmarkStart w:id="303" w:name="begins_employment_with_the_Company_or_a_"/>
      <w:bookmarkEnd w:id="303"/>
      <w:r w:rsidRPr="00F45C25">
        <w:rPr>
          <w:rFonts w:ascii="Arial" w:eastAsia="Arial" w:hAnsi="Arial" w:cs="Arial"/>
          <w:color w:val="28282A"/>
          <w:sz w:val="21"/>
          <w:szCs w:val="21"/>
        </w:rPr>
        <w:t>begins employment with the Company or a Designated Subsidiary as part of a strateg</w:t>
      </w:r>
      <w:r w:rsidRPr="00F45C25">
        <w:rPr>
          <w:rFonts w:ascii="Arial" w:eastAsia="Arial" w:hAnsi="Arial" w:cs="Arial"/>
          <w:color w:val="4F4D4F"/>
          <w:sz w:val="21"/>
          <w:szCs w:val="21"/>
        </w:rPr>
        <w:t>i</w:t>
      </w:r>
      <w:r w:rsidRPr="00F45C25">
        <w:rPr>
          <w:rFonts w:ascii="Arial" w:eastAsia="Arial" w:hAnsi="Arial" w:cs="Arial"/>
          <w:color w:val="28282A"/>
          <w:sz w:val="21"/>
          <w:szCs w:val="21"/>
        </w:rPr>
        <w:t>c alliance.</w:t>
      </w:r>
      <w:bookmarkStart w:id="304" w:name="Acquisition_Signing_Bonus_-means_a_bonus"/>
      <w:bookmarkEnd w:id="304"/>
    </w:p>
    <w:p w14:paraId="25C5D521" w14:textId="77777777" w:rsidR="00275C2C" w:rsidRPr="00F45C25" w:rsidRDefault="00275C2C" w:rsidP="00C27E60">
      <w:pPr>
        <w:autoSpaceDE w:val="0"/>
        <w:autoSpaceDN w:val="0"/>
        <w:rPr>
          <w:rFonts w:ascii="Arial" w:eastAsia="Arial" w:hAnsi="Arial" w:cs="Arial"/>
          <w:sz w:val="21"/>
          <w:szCs w:val="21"/>
        </w:rPr>
      </w:pPr>
    </w:p>
    <w:p w14:paraId="318E2530"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5" w:name="Affiliate_-means_any_corporation_or_othe"/>
      <w:bookmarkEnd w:id="305"/>
      <w:r w:rsidRPr="00F45C25">
        <w:rPr>
          <w:rFonts w:ascii="Arial" w:eastAsia="Arial" w:hAnsi="Arial" w:cs="Arial"/>
          <w:color w:val="28282A"/>
          <w:sz w:val="21"/>
          <w:szCs w:val="21"/>
          <w:u w:val="single" w:color="28282A"/>
        </w:rPr>
        <w:t>Affiliate</w:t>
      </w:r>
      <w:r w:rsidRPr="00F45C25">
        <w:rPr>
          <w:rFonts w:ascii="Arial" w:eastAsia="Arial" w:hAnsi="Arial" w:cs="Arial"/>
          <w:color w:val="28282A"/>
          <w:sz w:val="21"/>
          <w:szCs w:val="21"/>
        </w:rPr>
        <w:t xml:space="preserve"> - means any corporation or other entity that is </w:t>
      </w:r>
      <w:r w:rsidRPr="00F45C25">
        <w:rPr>
          <w:rFonts w:ascii="Arial" w:eastAsia="Arial" w:hAnsi="Arial" w:cs="Arial"/>
          <w:color w:val="212121"/>
          <w:sz w:val="21"/>
          <w:szCs w:val="21"/>
        </w:rPr>
        <w:t>treated</w:t>
      </w:r>
      <w:r w:rsidRPr="00F45C25">
        <w:rPr>
          <w:rFonts w:ascii="Arial" w:eastAsia="Arial" w:hAnsi="Arial" w:cs="Arial"/>
          <w:color w:val="28282A"/>
          <w:sz w:val="21"/>
          <w:szCs w:val="21"/>
        </w:rPr>
        <w:t xml:space="preserve"> as a single employer with the Company under Code section 414.</w:t>
      </w:r>
    </w:p>
    <w:p w14:paraId="35355FE1" w14:textId="77777777" w:rsidR="00275C2C" w:rsidRPr="00F45C25" w:rsidRDefault="00275C2C" w:rsidP="00C27E60">
      <w:pPr>
        <w:autoSpaceDE w:val="0"/>
        <w:autoSpaceDN w:val="0"/>
        <w:rPr>
          <w:rFonts w:ascii="Arial" w:eastAsia="Arial" w:hAnsi="Arial" w:cs="Arial"/>
          <w:sz w:val="21"/>
          <w:szCs w:val="21"/>
        </w:rPr>
      </w:pPr>
    </w:p>
    <w:p w14:paraId="5BAC127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6" w:name="Annual_Base_Salary_-means_the_regular_an"/>
      <w:bookmarkEnd w:id="306"/>
      <w:r w:rsidRPr="00F45C25">
        <w:rPr>
          <w:rFonts w:ascii="Arial" w:eastAsia="Arial" w:hAnsi="Arial" w:cs="Arial"/>
          <w:color w:val="28282A"/>
          <w:sz w:val="21"/>
          <w:szCs w:val="21"/>
          <w:u w:val="single" w:color="28282A"/>
        </w:rPr>
        <w:t>Annual Base Salary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the regular annual base salary paid to an Eligible Employee.</w:t>
      </w:r>
    </w:p>
    <w:p w14:paraId="734DC70E" w14:textId="77777777" w:rsidR="00275C2C" w:rsidRPr="00F45C25" w:rsidRDefault="00275C2C" w:rsidP="00C27E60">
      <w:pPr>
        <w:autoSpaceDE w:val="0"/>
        <w:autoSpaceDN w:val="0"/>
        <w:rPr>
          <w:rFonts w:ascii="Arial" w:eastAsia="Arial" w:hAnsi="Arial" w:cs="Arial"/>
          <w:sz w:val="21"/>
          <w:szCs w:val="21"/>
        </w:rPr>
      </w:pPr>
    </w:p>
    <w:p w14:paraId="09DA642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7" w:name="Annual_Bonus_-means_the_amount_payable_t"/>
      <w:bookmarkEnd w:id="307"/>
      <w:r w:rsidRPr="00F45C25">
        <w:rPr>
          <w:rFonts w:ascii="Arial" w:eastAsia="Arial" w:hAnsi="Arial" w:cs="Arial"/>
          <w:color w:val="28282A"/>
          <w:sz w:val="21"/>
          <w:szCs w:val="21"/>
          <w:u w:val="single" w:color="28282A"/>
        </w:rPr>
        <w:lastRenderedPageBreak/>
        <w:t>Annual Bonus</w:t>
      </w:r>
      <w:r w:rsidRPr="00F45C25">
        <w:rPr>
          <w:rFonts w:ascii="Arial" w:eastAsia="Arial" w:hAnsi="Arial" w:cs="Arial"/>
          <w:color w:val="28282A"/>
          <w:sz w:val="21"/>
          <w:szCs w:val="21"/>
        </w:rPr>
        <w:t xml:space="preserve"> - means the amount payable to an Eligible Employee as an annual bonus that is awarded in connection with the Company's annual process under the Annual Bonus Plan or the cash portion of awards under the Executive Incentive Plan.</w:t>
      </w:r>
    </w:p>
    <w:p w14:paraId="1A407CE4" w14:textId="77777777" w:rsidR="00275C2C" w:rsidRPr="00F45C25" w:rsidRDefault="00275C2C" w:rsidP="00C27E60">
      <w:pPr>
        <w:autoSpaceDE w:val="0"/>
        <w:autoSpaceDN w:val="0"/>
        <w:rPr>
          <w:rFonts w:ascii="Arial" w:eastAsia="Arial" w:hAnsi="Arial" w:cs="Arial"/>
          <w:sz w:val="21"/>
          <w:szCs w:val="21"/>
        </w:rPr>
      </w:pPr>
    </w:p>
    <w:p w14:paraId="3703F91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8" w:name="Board_-means_the_Board_of_Directors_of_M"/>
      <w:bookmarkEnd w:id="308"/>
      <w:r w:rsidRPr="00F45C25">
        <w:rPr>
          <w:rFonts w:ascii="Arial" w:eastAsia="Arial" w:hAnsi="Arial" w:cs="Arial"/>
          <w:color w:val="28282A"/>
          <w:sz w:val="21"/>
          <w:szCs w:val="21"/>
          <w:u w:val="single" w:color="28282A"/>
        </w:rPr>
        <w:t>Board</w:t>
      </w:r>
      <w:r w:rsidRPr="00F45C25">
        <w:rPr>
          <w:rFonts w:ascii="Arial" w:eastAsia="Arial" w:hAnsi="Arial" w:cs="Arial"/>
          <w:color w:val="28282A"/>
          <w:sz w:val="21"/>
          <w:szCs w:val="21"/>
        </w:rPr>
        <w:t xml:space="preserve"> - means the Board of Directors of Microsoft Corporation.</w:t>
      </w:r>
    </w:p>
    <w:p w14:paraId="2E76CA88" w14:textId="77777777" w:rsidR="00275C2C" w:rsidRPr="00F45C25" w:rsidRDefault="00275C2C" w:rsidP="00C27E60">
      <w:pPr>
        <w:autoSpaceDE w:val="0"/>
        <w:autoSpaceDN w:val="0"/>
        <w:rPr>
          <w:rFonts w:ascii="Arial" w:eastAsia="Arial" w:hAnsi="Arial" w:cs="Arial"/>
          <w:sz w:val="21"/>
          <w:szCs w:val="21"/>
        </w:rPr>
      </w:pPr>
    </w:p>
    <w:p w14:paraId="1E44969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9" w:name="Code_-means_the_Internal_Revenue_Code_of"/>
      <w:bookmarkEnd w:id="309"/>
      <w:r w:rsidRPr="00F45C25">
        <w:rPr>
          <w:rFonts w:ascii="Arial" w:eastAsia="Arial" w:hAnsi="Arial" w:cs="Arial"/>
          <w:color w:val="28282A"/>
          <w:sz w:val="21"/>
          <w:szCs w:val="21"/>
          <w:u w:val="single" w:color="28282A"/>
        </w:rPr>
        <w:t>Code</w:t>
      </w:r>
      <w:r w:rsidRPr="00F45C25">
        <w:rPr>
          <w:rFonts w:ascii="Arial" w:eastAsia="Arial" w:hAnsi="Arial" w:cs="Arial"/>
          <w:color w:val="28282A"/>
          <w:sz w:val="21"/>
          <w:szCs w:val="21"/>
        </w:rPr>
        <w:t xml:space="preserve"> - means the Internal Revenue Code of 1986, as amended.</w:t>
      </w:r>
    </w:p>
    <w:p w14:paraId="48517712" w14:textId="77777777" w:rsidR="00275C2C" w:rsidRPr="00F45C25" w:rsidRDefault="00275C2C" w:rsidP="00C27E60">
      <w:pPr>
        <w:autoSpaceDE w:val="0"/>
        <w:autoSpaceDN w:val="0"/>
        <w:rPr>
          <w:rFonts w:ascii="Arial" w:eastAsia="Arial" w:hAnsi="Arial" w:cs="Arial"/>
          <w:sz w:val="21"/>
          <w:szCs w:val="21"/>
        </w:rPr>
      </w:pPr>
    </w:p>
    <w:p w14:paraId="7851B61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0" w:name="Company-means_Microsoft_Corporation._"/>
      <w:bookmarkEnd w:id="310"/>
      <w:r w:rsidRPr="00F45C25">
        <w:rPr>
          <w:rFonts w:ascii="Arial" w:eastAsia="Arial" w:hAnsi="Arial" w:cs="Arial"/>
          <w:color w:val="28282A"/>
          <w:sz w:val="21"/>
          <w:szCs w:val="21"/>
          <w:u w:val="single" w:color="28282A"/>
        </w:rPr>
        <w:t>Company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Microsoft Corporation.</w:t>
      </w:r>
    </w:p>
    <w:p w14:paraId="71C2A3C8" w14:textId="77777777" w:rsidR="00275C2C" w:rsidRPr="00F45C25" w:rsidRDefault="00275C2C" w:rsidP="00C27E60">
      <w:pPr>
        <w:autoSpaceDE w:val="0"/>
        <w:autoSpaceDN w:val="0"/>
        <w:rPr>
          <w:rFonts w:ascii="Arial" w:eastAsia="Arial" w:hAnsi="Arial" w:cs="Arial"/>
          <w:sz w:val="21"/>
          <w:szCs w:val="21"/>
        </w:rPr>
      </w:pPr>
    </w:p>
    <w:p w14:paraId="5312285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1" w:name="Date_of_Hire_-means_the_date_of_a_Partic"/>
      <w:bookmarkEnd w:id="311"/>
      <w:r w:rsidRPr="00F45C25">
        <w:rPr>
          <w:rFonts w:ascii="Arial" w:eastAsia="Arial" w:hAnsi="Arial" w:cs="Arial"/>
          <w:color w:val="28282A"/>
          <w:sz w:val="21"/>
          <w:szCs w:val="21"/>
          <w:u w:val="single" w:color="28282A"/>
        </w:rPr>
        <w:t>Date of Hire</w:t>
      </w:r>
      <w:r w:rsidRPr="00F45C25">
        <w:rPr>
          <w:rFonts w:ascii="Arial" w:eastAsia="Arial" w:hAnsi="Arial" w:cs="Arial"/>
          <w:color w:val="28282A"/>
          <w:sz w:val="21"/>
          <w:szCs w:val="21"/>
        </w:rPr>
        <w:t xml:space="preserve"> - means the date of a Participant's first day of active employment with the Company and its Affiliates.</w:t>
      </w:r>
    </w:p>
    <w:p w14:paraId="7AA36999" w14:textId="77777777" w:rsidR="00275C2C" w:rsidRPr="00F45C25" w:rsidRDefault="00275C2C" w:rsidP="00C27E60">
      <w:pPr>
        <w:autoSpaceDE w:val="0"/>
        <w:autoSpaceDN w:val="0"/>
        <w:rPr>
          <w:rFonts w:ascii="Arial" w:eastAsia="Arial" w:hAnsi="Arial" w:cs="Arial"/>
          <w:sz w:val="21"/>
          <w:szCs w:val="21"/>
        </w:rPr>
      </w:pPr>
    </w:p>
    <w:p w14:paraId="6A170F69"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2" w:name="Designated_Subsidiary-means_a_subsidiary"/>
      <w:bookmarkEnd w:id="312"/>
      <w:r w:rsidRPr="00F45C25">
        <w:rPr>
          <w:rFonts w:ascii="Arial" w:eastAsia="Arial" w:hAnsi="Arial" w:cs="Arial"/>
          <w:color w:val="28282A"/>
          <w:sz w:val="21"/>
          <w:szCs w:val="21"/>
          <w:u w:val="single" w:color="28282A"/>
        </w:rPr>
        <w:t>Designated Subsidiary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a subsidiary of the Company that has been approved for participation in the Plan by the Senior HR Officer. A listing of the Designated Subsidiaries is in Appendix A.</w:t>
      </w:r>
    </w:p>
    <w:p w14:paraId="11B720AA" w14:textId="77777777" w:rsidR="00275C2C" w:rsidRPr="00F45C25" w:rsidRDefault="00275C2C" w:rsidP="00C27E60">
      <w:pPr>
        <w:autoSpaceDE w:val="0"/>
        <w:autoSpaceDN w:val="0"/>
        <w:rPr>
          <w:rFonts w:ascii="Arial" w:eastAsia="Arial" w:hAnsi="Arial" w:cs="Arial"/>
          <w:sz w:val="21"/>
          <w:szCs w:val="21"/>
        </w:rPr>
      </w:pPr>
    </w:p>
    <w:p w14:paraId="396CD45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3" w:name="Disabled_-means:_"/>
      <w:bookmarkEnd w:id="313"/>
      <w:r w:rsidRPr="00F45C25">
        <w:rPr>
          <w:rFonts w:ascii="Arial" w:eastAsia="Arial" w:hAnsi="Arial" w:cs="Arial"/>
          <w:color w:val="28282A"/>
          <w:sz w:val="21"/>
          <w:szCs w:val="21"/>
          <w:u w:val="single" w:color="28282A"/>
        </w:rPr>
        <w:t>Disabled</w:t>
      </w:r>
      <w:r w:rsidRPr="00F45C25">
        <w:rPr>
          <w:rFonts w:ascii="Arial" w:eastAsia="Arial" w:hAnsi="Arial" w:cs="Arial"/>
          <w:color w:val="28282A"/>
          <w:sz w:val="21"/>
          <w:szCs w:val="21"/>
        </w:rPr>
        <w:t xml:space="preserve"> - means:</w:t>
      </w:r>
    </w:p>
    <w:p w14:paraId="1F1B5C2F" w14:textId="77777777" w:rsidR="00275C2C" w:rsidRPr="00F45C25" w:rsidRDefault="00275C2C" w:rsidP="00C27E60">
      <w:pPr>
        <w:autoSpaceDE w:val="0"/>
        <w:autoSpaceDN w:val="0"/>
        <w:rPr>
          <w:rFonts w:ascii="Arial" w:eastAsia="Arial" w:hAnsi="Arial" w:cs="Arial"/>
          <w:sz w:val="21"/>
          <w:szCs w:val="21"/>
        </w:rPr>
      </w:pPr>
    </w:p>
    <w:p w14:paraId="77AC4898" w14:textId="77777777" w:rsidR="00275C2C" w:rsidRPr="00F45C25" w:rsidRDefault="00275C2C" w:rsidP="00C27E60">
      <w:pPr>
        <w:widowControl w:val="0"/>
        <w:numPr>
          <w:ilvl w:val="0"/>
          <w:numId w:val="57"/>
        </w:numPr>
        <w:tabs>
          <w:tab w:val="left" w:pos="1685"/>
        </w:tabs>
        <w:autoSpaceDE w:val="0"/>
        <w:autoSpaceDN w:val="0"/>
        <w:ind w:left="180" w:right="160" w:firstLine="900"/>
        <w:rPr>
          <w:rFonts w:ascii="Arial" w:eastAsia="Arial" w:hAnsi="Arial" w:cs="Arial"/>
          <w:sz w:val="21"/>
          <w:szCs w:val="21"/>
        </w:rPr>
      </w:pPr>
      <w:bookmarkStart w:id="314" w:name="(a}_A_Participant_(1)_is_unable_to_engag"/>
      <w:bookmarkEnd w:id="314"/>
      <w:r w:rsidRPr="00F45C25">
        <w:rPr>
          <w:rFonts w:ascii="Arial" w:eastAsia="Arial" w:hAnsi="Arial" w:cs="Arial"/>
          <w:color w:val="28282A"/>
          <w:sz w:val="21"/>
          <w:szCs w:val="21"/>
        </w:rPr>
        <w:t xml:space="preserve">A Participant (1) </w:t>
      </w:r>
      <w:r w:rsidRPr="00F45C25">
        <w:rPr>
          <w:rFonts w:ascii="Arial" w:eastAsia="Arial" w:hAnsi="Arial" w:cs="Arial"/>
          <w:color w:val="3F3D3F"/>
          <w:sz w:val="21"/>
          <w:szCs w:val="21"/>
        </w:rPr>
        <w:t xml:space="preserve">is </w:t>
      </w:r>
      <w:r w:rsidRPr="00F45C25">
        <w:rPr>
          <w:rFonts w:ascii="Arial" w:eastAsia="Arial" w:hAnsi="Arial" w:cs="Arial"/>
          <w:color w:val="28282A"/>
          <w:sz w:val="21"/>
          <w:szCs w:val="21"/>
        </w:rPr>
        <w:t>unable to engage in any substantial gainful activity by reason of any medically determinable physical or mental impairment which can be expected to result in death or can be expected to last for a continuous period of not less than 12 months, or (2) is, by reason of any medically determinable physical or mental impairment which can be expected to result in death or can be expected to last for a continuous per</w:t>
      </w:r>
      <w:r w:rsidRPr="00F45C25">
        <w:rPr>
          <w:rFonts w:ascii="Arial" w:eastAsia="Arial" w:hAnsi="Arial" w:cs="Arial"/>
          <w:color w:val="695D60"/>
          <w:sz w:val="21"/>
          <w:szCs w:val="21"/>
        </w:rPr>
        <w:t>i</w:t>
      </w:r>
      <w:r w:rsidRPr="00F45C25">
        <w:rPr>
          <w:rFonts w:ascii="Arial" w:eastAsia="Arial" w:hAnsi="Arial" w:cs="Arial"/>
          <w:color w:val="28282A"/>
          <w:sz w:val="21"/>
          <w:szCs w:val="21"/>
        </w:rPr>
        <w:t xml:space="preserve">od of not less than 12 months, receiving income replacement benefits </w:t>
      </w:r>
      <w:r w:rsidRPr="00F45C25">
        <w:rPr>
          <w:rFonts w:ascii="Arial" w:eastAsia="Arial" w:hAnsi="Arial" w:cs="Arial"/>
          <w:color w:val="3F3D3F"/>
          <w:sz w:val="21"/>
          <w:szCs w:val="21"/>
        </w:rPr>
        <w:t xml:space="preserve">for </w:t>
      </w:r>
      <w:r w:rsidRPr="00F45C25">
        <w:rPr>
          <w:rFonts w:ascii="Arial" w:eastAsia="Arial" w:hAnsi="Arial" w:cs="Arial"/>
          <w:color w:val="28282A"/>
          <w:sz w:val="21"/>
          <w:szCs w:val="21"/>
        </w:rPr>
        <w:t>a period of not less than 3 months under an accident and health plan coveri</w:t>
      </w:r>
      <w:r w:rsidRPr="00F45C25">
        <w:rPr>
          <w:rFonts w:ascii="Arial" w:eastAsia="Arial" w:hAnsi="Arial" w:cs="Arial"/>
          <w:color w:val="4F4D4F"/>
          <w:sz w:val="21"/>
          <w:szCs w:val="21"/>
        </w:rPr>
        <w:t>n</w:t>
      </w:r>
      <w:r w:rsidRPr="00F45C25">
        <w:rPr>
          <w:rFonts w:ascii="Arial" w:eastAsia="Arial" w:hAnsi="Arial" w:cs="Arial"/>
          <w:color w:val="28282A"/>
          <w:sz w:val="21"/>
          <w:szCs w:val="21"/>
        </w:rPr>
        <w:t>g employees of the participant's employer</w:t>
      </w:r>
      <w:r w:rsidRPr="00F45C25">
        <w:rPr>
          <w:rFonts w:ascii="Arial" w:eastAsia="Arial" w:hAnsi="Arial" w:cs="Arial"/>
          <w:color w:val="4F4D4F"/>
          <w:sz w:val="21"/>
          <w:szCs w:val="21"/>
        </w:rPr>
        <w:t>.</w:t>
      </w:r>
    </w:p>
    <w:p w14:paraId="2769E109" w14:textId="77777777" w:rsidR="00275C2C" w:rsidRPr="00F45C25" w:rsidRDefault="00275C2C" w:rsidP="00C27E60">
      <w:pPr>
        <w:tabs>
          <w:tab w:val="left" w:pos="1685"/>
        </w:tabs>
        <w:autoSpaceDE w:val="0"/>
        <w:autoSpaceDN w:val="0"/>
        <w:ind w:right="160"/>
        <w:rPr>
          <w:rFonts w:ascii="Arial" w:eastAsia="Arial" w:hAnsi="Arial" w:cs="Arial"/>
          <w:sz w:val="21"/>
          <w:szCs w:val="21"/>
        </w:rPr>
      </w:pPr>
    </w:p>
    <w:p w14:paraId="23EAECD0" w14:textId="77777777" w:rsidR="00275C2C" w:rsidRPr="00F45C25" w:rsidRDefault="00275C2C" w:rsidP="00C27E60">
      <w:pPr>
        <w:widowControl w:val="0"/>
        <w:numPr>
          <w:ilvl w:val="0"/>
          <w:numId w:val="57"/>
        </w:numPr>
        <w:tabs>
          <w:tab w:val="left" w:pos="1685"/>
        </w:tabs>
        <w:autoSpaceDE w:val="0"/>
        <w:autoSpaceDN w:val="0"/>
        <w:ind w:left="180" w:right="160" w:firstLine="900"/>
        <w:rPr>
          <w:rFonts w:ascii="Arial" w:eastAsia="Arial" w:hAnsi="Arial" w:cs="Arial"/>
          <w:sz w:val="21"/>
          <w:szCs w:val="21"/>
        </w:rPr>
      </w:pPr>
      <w:bookmarkStart w:id="315" w:name="(b)_The_Plan_Administrator,_in_its_compl"/>
      <w:bookmarkEnd w:id="315"/>
      <w:r w:rsidRPr="00F45C25">
        <w:rPr>
          <w:rFonts w:ascii="Arial" w:eastAsia="Arial" w:hAnsi="Arial" w:cs="Arial"/>
          <w:color w:val="212121"/>
          <w:sz w:val="21"/>
          <w:szCs w:val="21"/>
        </w:rPr>
        <w:t xml:space="preserve">The Plan Administrator, in its complete and sole discretion, shall determine whether a Participant is Disabled. The Plan Administrator may require that the Participant submit to an examination on an annual basis, at the expense of the Company, by a competent physician or medical clinic selected by the Plan Administrator to assist in determining whether the Participant is Disabled. </w:t>
      </w:r>
      <w:proofErr w:type="gramStart"/>
      <w:r w:rsidRPr="00F45C25">
        <w:rPr>
          <w:rFonts w:ascii="Arial" w:eastAsia="Arial" w:hAnsi="Arial" w:cs="Arial"/>
          <w:color w:val="212121"/>
          <w:sz w:val="21"/>
          <w:szCs w:val="21"/>
        </w:rPr>
        <w:t>On the basis of</w:t>
      </w:r>
      <w:proofErr w:type="gramEnd"/>
      <w:r w:rsidRPr="00F45C25">
        <w:rPr>
          <w:rFonts w:ascii="Arial" w:eastAsia="Arial" w:hAnsi="Arial" w:cs="Arial"/>
          <w:color w:val="212121"/>
          <w:sz w:val="21"/>
          <w:szCs w:val="21"/>
        </w:rPr>
        <w:t xml:space="preserve"> such medical evidence, the determination of the Plan Administrator as to </w:t>
      </w:r>
      <w:proofErr w:type="gramStart"/>
      <w:r w:rsidRPr="00F45C25">
        <w:rPr>
          <w:rFonts w:ascii="Arial" w:eastAsia="Arial" w:hAnsi="Arial" w:cs="Arial"/>
          <w:color w:val="212121"/>
          <w:sz w:val="21"/>
          <w:szCs w:val="21"/>
        </w:rPr>
        <w:t>whether or not</w:t>
      </w:r>
      <w:proofErr w:type="gramEnd"/>
      <w:r w:rsidRPr="00F45C25">
        <w:rPr>
          <w:rFonts w:ascii="Arial" w:eastAsia="Arial" w:hAnsi="Arial" w:cs="Arial"/>
          <w:color w:val="212121"/>
          <w:sz w:val="21"/>
          <w:szCs w:val="21"/>
        </w:rPr>
        <w:t xml:space="preserve"> the Participant is Disabled (or whether such Participant continues to be Disabled) shall be conclusive.</w:t>
      </w:r>
    </w:p>
    <w:p w14:paraId="068BB98A" w14:textId="77777777" w:rsidR="00275C2C" w:rsidRPr="00F45C25" w:rsidRDefault="00275C2C" w:rsidP="00C27E60">
      <w:pPr>
        <w:autoSpaceDE w:val="0"/>
        <w:autoSpaceDN w:val="0"/>
        <w:rPr>
          <w:rFonts w:ascii="Arial" w:eastAsia="Arial" w:hAnsi="Arial" w:cs="Arial"/>
          <w:sz w:val="21"/>
          <w:szCs w:val="21"/>
        </w:rPr>
      </w:pPr>
    </w:p>
    <w:p w14:paraId="39598BAB"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6" w:name="Eligible_Employee-means:_"/>
      <w:bookmarkEnd w:id="316"/>
      <w:r w:rsidRPr="00F45C25">
        <w:rPr>
          <w:rFonts w:ascii="Arial" w:eastAsia="Arial" w:hAnsi="Arial" w:cs="Arial"/>
          <w:color w:val="212121"/>
          <w:sz w:val="21"/>
          <w:szCs w:val="21"/>
          <w:u w:val="single" w:color="212121"/>
        </w:rPr>
        <w:t>Eligible Employee</w:t>
      </w:r>
      <w:r w:rsidRPr="00F45C25">
        <w:rPr>
          <w:rFonts w:ascii="Arial" w:eastAsia="Arial" w:hAnsi="Arial" w:cs="Arial"/>
          <w:color w:val="212121"/>
          <w:sz w:val="21"/>
          <w:szCs w:val="21"/>
          <w:u w:color="212121"/>
        </w:rPr>
        <w:t xml:space="preserve"> -</w:t>
      </w:r>
      <w:r w:rsidRPr="00F45C25">
        <w:rPr>
          <w:rFonts w:ascii="Arial" w:eastAsia="Arial" w:hAnsi="Arial" w:cs="Arial"/>
          <w:color w:val="212121"/>
          <w:sz w:val="21"/>
          <w:szCs w:val="21"/>
        </w:rPr>
        <w:t xml:space="preserve"> </w:t>
      </w:r>
      <w:r w:rsidRPr="00F45C25">
        <w:rPr>
          <w:rFonts w:ascii="Arial" w:eastAsia="Arial" w:hAnsi="Arial" w:cs="Arial"/>
          <w:color w:val="28282A"/>
          <w:sz w:val="21"/>
          <w:szCs w:val="21"/>
        </w:rPr>
        <w:t>means</w:t>
      </w:r>
      <w:r w:rsidRPr="00F45C25">
        <w:rPr>
          <w:rFonts w:ascii="Arial" w:eastAsia="Arial" w:hAnsi="Arial" w:cs="Arial"/>
          <w:color w:val="212121"/>
          <w:sz w:val="21"/>
          <w:szCs w:val="21"/>
        </w:rPr>
        <w:t>:</w:t>
      </w:r>
    </w:p>
    <w:p w14:paraId="3B50033A" w14:textId="77777777" w:rsidR="00275C2C" w:rsidRPr="00F45C25" w:rsidRDefault="00275C2C" w:rsidP="00C27E60">
      <w:pPr>
        <w:autoSpaceDE w:val="0"/>
        <w:autoSpaceDN w:val="0"/>
        <w:rPr>
          <w:rFonts w:ascii="Arial" w:eastAsia="Arial" w:hAnsi="Arial" w:cs="Arial"/>
          <w:sz w:val="21"/>
          <w:szCs w:val="21"/>
        </w:rPr>
      </w:pPr>
    </w:p>
    <w:p w14:paraId="07989553" w14:textId="77777777" w:rsidR="00275C2C" w:rsidRPr="00F45C25" w:rsidRDefault="00275C2C" w:rsidP="00C27E60">
      <w:pPr>
        <w:widowControl w:val="0"/>
        <w:numPr>
          <w:ilvl w:val="0"/>
          <w:numId w:val="55"/>
        </w:numPr>
        <w:tabs>
          <w:tab w:val="left" w:pos="1584"/>
        </w:tabs>
        <w:autoSpaceDE w:val="0"/>
        <w:autoSpaceDN w:val="0"/>
        <w:ind w:left="128" w:right="194" w:firstLine="682"/>
        <w:rPr>
          <w:rFonts w:ascii="Arial" w:eastAsia="Arial" w:hAnsi="Arial" w:cs="Arial"/>
          <w:sz w:val="21"/>
          <w:szCs w:val="21"/>
        </w:rPr>
      </w:pPr>
      <w:bookmarkStart w:id="317" w:name="(a)_An_Employee_of_the_Company_or_a_Desi"/>
      <w:bookmarkEnd w:id="317"/>
      <w:r w:rsidRPr="00F45C25">
        <w:rPr>
          <w:rFonts w:ascii="Arial" w:eastAsia="Arial" w:hAnsi="Arial" w:cs="Arial"/>
          <w:color w:val="212121"/>
          <w:sz w:val="21"/>
          <w:szCs w:val="21"/>
        </w:rPr>
        <w:t xml:space="preserve">An Employee of the Company or a Designated Subsidiary working in the </w:t>
      </w:r>
      <w:bookmarkStart w:id="318" w:name="U.S._at_the_Company's_stock_level_68_or_"/>
      <w:bookmarkEnd w:id="318"/>
      <w:r w:rsidRPr="00F45C25">
        <w:rPr>
          <w:rFonts w:ascii="Arial" w:eastAsia="Arial" w:hAnsi="Arial" w:cs="Arial"/>
          <w:color w:val="212121"/>
          <w:sz w:val="21"/>
          <w:szCs w:val="21"/>
        </w:rPr>
        <w:t>U.S. at the Company's stock level 68 or above and, effective with respect to Eligible Income earned for periods beginning on or after January 1, 2012, an Employee of the Company or a Designated Subsidiary working in the U.S. at the Company's stock level 67 or above.</w:t>
      </w:r>
    </w:p>
    <w:p w14:paraId="03A54F0C" w14:textId="77777777" w:rsidR="00275C2C" w:rsidRPr="00F45C25" w:rsidRDefault="00275C2C" w:rsidP="00C27E60">
      <w:pPr>
        <w:autoSpaceDE w:val="0"/>
        <w:autoSpaceDN w:val="0"/>
        <w:rPr>
          <w:rFonts w:ascii="Arial" w:eastAsia="Arial" w:hAnsi="Arial" w:cs="Arial"/>
          <w:sz w:val="21"/>
          <w:szCs w:val="21"/>
        </w:rPr>
      </w:pPr>
    </w:p>
    <w:p w14:paraId="77D6342E" w14:textId="77777777" w:rsidR="00275C2C" w:rsidRPr="00F45C25" w:rsidRDefault="00275C2C" w:rsidP="00C27E60">
      <w:pPr>
        <w:widowControl w:val="0"/>
        <w:numPr>
          <w:ilvl w:val="0"/>
          <w:numId w:val="55"/>
        </w:numPr>
        <w:tabs>
          <w:tab w:val="left" w:pos="1584"/>
        </w:tabs>
        <w:autoSpaceDE w:val="0"/>
        <w:autoSpaceDN w:val="0"/>
        <w:ind w:left="128" w:right="194" w:firstLine="682"/>
        <w:rPr>
          <w:rFonts w:ascii="Arial" w:eastAsia="Arial" w:hAnsi="Arial" w:cs="Arial"/>
          <w:sz w:val="21"/>
          <w:szCs w:val="21"/>
        </w:rPr>
      </w:pPr>
      <w:bookmarkStart w:id="319" w:name="(b)_An_Employee_meeting_the_criteria_of_"/>
      <w:bookmarkEnd w:id="319"/>
      <w:r w:rsidRPr="00F45C25">
        <w:rPr>
          <w:rFonts w:ascii="Arial" w:eastAsia="Arial" w:hAnsi="Arial" w:cs="Arial"/>
          <w:color w:val="212121"/>
          <w:sz w:val="21"/>
          <w:szCs w:val="21"/>
        </w:rPr>
        <w:t xml:space="preserve">An Employee meeting the criteria of subsection (a) will not fail to be considered an Eligible Employee solely </w:t>
      </w:r>
      <w:proofErr w:type="gramStart"/>
      <w:r w:rsidRPr="00F45C25">
        <w:rPr>
          <w:rFonts w:ascii="Arial" w:eastAsia="Arial" w:hAnsi="Arial" w:cs="Arial"/>
          <w:color w:val="212121"/>
          <w:sz w:val="21"/>
          <w:szCs w:val="21"/>
        </w:rPr>
        <w:t>as a result of</w:t>
      </w:r>
      <w:proofErr w:type="gramEnd"/>
      <w:r w:rsidRPr="00F45C25">
        <w:rPr>
          <w:rFonts w:ascii="Arial" w:eastAsia="Arial" w:hAnsi="Arial" w:cs="Arial"/>
          <w:color w:val="212121"/>
          <w:sz w:val="21"/>
          <w:szCs w:val="21"/>
        </w:rPr>
        <w:t xml:space="preserve"> being on paid or unpaid leave.</w:t>
      </w:r>
    </w:p>
    <w:p w14:paraId="6F9CCB15" w14:textId="77777777" w:rsidR="00275C2C" w:rsidRPr="00F45C25" w:rsidRDefault="00275C2C" w:rsidP="00C27E60">
      <w:pPr>
        <w:autoSpaceDE w:val="0"/>
        <w:autoSpaceDN w:val="0"/>
        <w:rPr>
          <w:rFonts w:ascii="Arial" w:eastAsia="Arial" w:hAnsi="Arial" w:cs="Arial"/>
          <w:sz w:val="21"/>
          <w:szCs w:val="21"/>
        </w:rPr>
      </w:pPr>
    </w:p>
    <w:p w14:paraId="6D27E6E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0" w:name="Eligible_Income_-means_compensation_whic"/>
      <w:bookmarkEnd w:id="320"/>
      <w:r w:rsidRPr="00F45C25">
        <w:rPr>
          <w:rFonts w:ascii="Arial" w:eastAsia="Arial" w:hAnsi="Arial" w:cs="Arial"/>
          <w:color w:val="212121"/>
          <w:sz w:val="21"/>
          <w:szCs w:val="21"/>
          <w:u w:val="single" w:color="212121"/>
        </w:rPr>
        <w:t>Eligible Income</w:t>
      </w:r>
      <w:r w:rsidRPr="00F45C25">
        <w:rPr>
          <w:rFonts w:ascii="Arial" w:eastAsia="Arial" w:hAnsi="Arial" w:cs="Arial"/>
          <w:color w:val="212121"/>
          <w:sz w:val="21"/>
          <w:szCs w:val="21"/>
        </w:rPr>
        <w:t xml:space="preserve"> - means compensation </w:t>
      </w:r>
      <w:r w:rsidRPr="00F45C25">
        <w:rPr>
          <w:rFonts w:ascii="Arial" w:eastAsia="Arial" w:hAnsi="Arial" w:cs="Arial"/>
          <w:sz w:val="21"/>
          <w:szCs w:val="21"/>
        </w:rPr>
        <w:t>which</w:t>
      </w:r>
      <w:r w:rsidRPr="00F45C25">
        <w:rPr>
          <w:rFonts w:ascii="Arial" w:eastAsia="Arial" w:hAnsi="Arial" w:cs="Arial"/>
          <w:color w:val="212121"/>
          <w:sz w:val="21"/>
          <w:szCs w:val="21"/>
        </w:rPr>
        <w:t xml:space="preserve"> may be deferred under the Plan, as from time to time determined by </w:t>
      </w:r>
      <w:r w:rsidRPr="00F45C25">
        <w:rPr>
          <w:rFonts w:ascii="Arial" w:eastAsia="Arial" w:hAnsi="Arial" w:cs="Arial"/>
          <w:color w:val="333333"/>
          <w:sz w:val="21"/>
          <w:szCs w:val="21"/>
        </w:rPr>
        <w:t xml:space="preserve">the </w:t>
      </w:r>
      <w:r w:rsidRPr="00F45C25">
        <w:rPr>
          <w:rFonts w:ascii="Arial" w:eastAsia="Arial" w:hAnsi="Arial" w:cs="Arial"/>
          <w:color w:val="212121"/>
          <w:sz w:val="21"/>
          <w:szCs w:val="21"/>
        </w:rPr>
        <w:t xml:space="preserve">Plan Administrator, including without limitation (1) Regular Enrollment Compensation and (2) </w:t>
      </w:r>
      <w:proofErr w:type="gramStart"/>
      <w:r w:rsidRPr="00F45C25">
        <w:rPr>
          <w:rFonts w:ascii="Arial" w:eastAsia="Arial" w:hAnsi="Arial" w:cs="Arial"/>
          <w:color w:val="212121"/>
          <w:sz w:val="21"/>
          <w:szCs w:val="21"/>
        </w:rPr>
        <w:t>New Hire</w:t>
      </w:r>
      <w:proofErr w:type="gramEnd"/>
      <w:r w:rsidRPr="00F45C25">
        <w:rPr>
          <w:rFonts w:ascii="Arial" w:eastAsia="Arial" w:hAnsi="Arial" w:cs="Arial"/>
          <w:color w:val="212121"/>
          <w:sz w:val="21"/>
          <w:szCs w:val="21"/>
        </w:rPr>
        <w:t xml:space="preserve"> Enrollment Compensation</w:t>
      </w:r>
      <w:r w:rsidRPr="00F45C25">
        <w:rPr>
          <w:rFonts w:ascii="Arial" w:eastAsia="Arial" w:hAnsi="Arial" w:cs="Arial"/>
          <w:color w:val="4D4D4D"/>
          <w:sz w:val="21"/>
          <w:szCs w:val="21"/>
        </w:rPr>
        <w:t>.</w:t>
      </w:r>
    </w:p>
    <w:p w14:paraId="2ED30D82" w14:textId="77777777" w:rsidR="00275C2C" w:rsidRPr="00F45C25" w:rsidRDefault="00275C2C" w:rsidP="00C27E60">
      <w:pPr>
        <w:autoSpaceDE w:val="0"/>
        <w:autoSpaceDN w:val="0"/>
        <w:ind w:left="137" w:right="194" w:firstLine="3"/>
        <w:rPr>
          <w:rFonts w:ascii="Arial" w:eastAsia="Arial" w:hAnsi="Arial" w:cs="Arial"/>
          <w:sz w:val="21"/>
          <w:szCs w:val="21"/>
        </w:rPr>
      </w:pPr>
      <w:r w:rsidRPr="00F45C25">
        <w:rPr>
          <w:rFonts w:ascii="Arial" w:eastAsia="Arial" w:hAnsi="Arial" w:cs="Arial"/>
          <w:color w:val="212121"/>
          <w:sz w:val="21"/>
          <w:szCs w:val="21"/>
        </w:rPr>
        <w:t>Amounts will qualify as "Eligible Income" only if the Participant is on the U.S. payroll of the Company or its Affiliates at the time the amount is payable to the Participant absent deferral. For the avoidance of doubt, “Eligible Income” does not include severance pay, revenue-</w:t>
      </w:r>
      <w:r w:rsidRPr="00F45C25">
        <w:rPr>
          <w:rFonts w:ascii="Arial" w:eastAsia="Arial" w:hAnsi="Arial" w:cs="Arial"/>
          <w:color w:val="212121"/>
          <w:sz w:val="21"/>
          <w:szCs w:val="21"/>
        </w:rPr>
        <w:lastRenderedPageBreak/>
        <w:t>based incentives, commitment-based incentives, SCA bonuses, or any other pay that the Plan Administrator does not classify as Regular Enrollment Compensation or New Hire Enrollment Compensation.</w:t>
      </w:r>
    </w:p>
    <w:p w14:paraId="71B9EDFE" w14:textId="77777777" w:rsidR="00275C2C" w:rsidRPr="00F45C25" w:rsidRDefault="00275C2C" w:rsidP="00C27E60">
      <w:pPr>
        <w:autoSpaceDE w:val="0"/>
        <w:autoSpaceDN w:val="0"/>
        <w:rPr>
          <w:rFonts w:ascii="Arial" w:eastAsia="Arial" w:hAnsi="Arial" w:cs="Arial"/>
          <w:sz w:val="21"/>
          <w:szCs w:val="21"/>
        </w:rPr>
      </w:pPr>
    </w:p>
    <w:p w14:paraId="04EC2B3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1" w:name="Employee_-means_an_individual_who_is_a_r"/>
      <w:bookmarkEnd w:id="321"/>
      <w:r w:rsidRPr="00F45C25">
        <w:rPr>
          <w:rFonts w:ascii="Arial" w:eastAsia="Arial" w:hAnsi="Arial" w:cs="Arial"/>
          <w:color w:val="212121"/>
          <w:sz w:val="21"/>
          <w:szCs w:val="21"/>
          <w:u w:val="single" w:color="212121"/>
        </w:rPr>
        <w:t>Employee</w:t>
      </w:r>
      <w:r w:rsidRPr="00F45C25">
        <w:rPr>
          <w:rFonts w:ascii="Arial" w:eastAsia="Arial" w:hAnsi="Arial" w:cs="Arial"/>
          <w:color w:val="212121"/>
          <w:sz w:val="21"/>
          <w:szCs w:val="21"/>
        </w:rPr>
        <w:t xml:space="preserve"> - means an individual who is a regular employee on the U.S. payroll of the Company or its Affiliates. The term </w:t>
      </w:r>
      <w:r w:rsidRPr="00F45C25">
        <w:rPr>
          <w:rFonts w:ascii="Arial" w:eastAsia="Arial" w:hAnsi="Arial" w:cs="Arial"/>
          <w:color w:val="131313"/>
          <w:sz w:val="21"/>
          <w:szCs w:val="21"/>
        </w:rPr>
        <w:t xml:space="preserve">"Employee" </w:t>
      </w:r>
      <w:r w:rsidRPr="00F45C25">
        <w:rPr>
          <w:rFonts w:ascii="Arial" w:eastAsia="Arial" w:hAnsi="Arial" w:cs="Arial"/>
          <w:color w:val="212121"/>
          <w:sz w:val="21"/>
          <w:szCs w:val="21"/>
        </w:rPr>
        <w:t>shall not include a person hired as an independent contractor, leased employee, consultant, or a person otherwise designated by the Company or an Affiliate as not eligible to participate in the Plan, even if such person is determined to be a common law employee of the Company or an Affiliate, retroactively or prospectively, by any governmental or judicial authority.</w:t>
      </w:r>
    </w:p>
    <w:p w14:paraId="73421C2A" w14:textId="77777777" w:rsidR="00275C2C" w:rsidRPr="00F45C25" w:rsidRDefault="00275C2C" w:rsidP="00C27E60">
      <w:pPr>
        <w:autoSpaceDE w:val="0"/>
        <w:autoSpaceDN w:val="0"/>
        <w:rPr>
          <w:rFonts w:ascii="Arial" w:eastAsia="Arial" w:hAnsi="Arial" w:cs="Arial"/>
          <w:sz w:val="21"/>
          <w:szCs w:val="21"/>
        </w:rPr>
      </w:pPr>
    </w:p>
    <w:p w14:paraId="4A3F72E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2" w:name="ERISA-means_the_Employee_Retirement_Inco"/>
      <w:bookmarkEnd w:id="322"/>
      <w:r w:rsidRPr="00F45C25">
        <w:rPr>
          <w:rFonts w:ascii="Arial" w:eastAsia="Arial" w:hAnsi="Arial" w:cs="Arial"/>
          <w:color w:val="212121"/>
          <w:sz w:val="21"/>
          <w:szCs w:val="21"/>
          <w:u w:val="single" w:color="212121"/>
        </w:rPr>
        <w:t>ERISA</w:t>
      </w:r>
      <w:r w:rsidRPr="00F45C25">
        <w:rPr>
          <w:rFonts w:ascii="Arial" w:eastAsia="Arial" w:hAnsi="Arial" w:cs="Arial"/>
          <w:color w:val="212121"/>
          <w:sz w:val="21"/>
          <w:szCs w:val="21"/>
          <w:u w:color="212121"/>
        </w:rPr>
        <w:t xml:space="preserve"> -</w:t>
      </w:r>
      <w:r w:rsidRPr="00F45C25">
        <w:rPr>
          <w:rFonts w:ascii="Arial" w:eastAsia="Arial" w:hAnsi="Arial" w:cs="Arial"/>
          <w:color w:val="212121"/>
          <w:sz w:val="21"/>
          <w:szCs w:val="21"/>
        </w:rPr>
        <w:t xml:space="preserve"> means the Employee Retirement Income Security Act of 1974, as amended.</w:t>
      </w:r>
    </w:p>
    <w:p w14:paraId="7F276393" w14:textId="77777777" w:rsidR="00275C2C" w:rsidRPr="00F45C25" w:rsidRDefault="00275C2C" w:rsidP="00C27E60">
      <w:pPr>
        <w:autoSpaceDE w:val="0"/>
        <w:autoSpaceDN w:val="0"/>
        <w:rPr>
          <w:rFonts w:ascii="Arial" w:eastAsia="Arial" w:hAnsi="Arial" w:cs="Arial"/>
          <w:sz w:val="21"/>
          <w:szCs w:val="21"/>
        </w:rPr>
      </w:pPr>
    </w:p>
    <w:p w14:paraId="2523FAE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3" w:name="Fiscal_Year_Compensation_-means_&quot;fiscal_"/>
      <w:bookmarkEnd w:id="323"/>
      <w:r w:rsidRPr="00F45C25">
        <w:rPr>
          <w:rFonts w:ascii="Arial" w:eastAsia="Arial" w:hAnsi="Arial" w:cs="Arial"/>
          <w:color w:val="212121"/>
          <w:sz w:val="21"/>
          <w:szCs w:val="21"/>
          <w:u w:val="single" w:color="212121"/>
        </w:rPr>
        <w:t>Fiscal Year Compensation</w:t>
      </w:r>
      <w:r w:rsidRPr="00F45C25">
        <w:rPr>
          <w:rFonts w:ascii="Arial" w:eastAsia="Arial" w:hAnsi="Arial" w:cs="Arial"/>
          <w:color w:val="212121"/>
          <w:sz w:val="21"/>
          <w:szCs w:val="21"/>
        </w:rPr>
        <w:t xml:space="preserve"> - means "fiscal year compensation" as defined under Treas. Reg. § 1.409A-2(a)(6) or any successor thereto.</w:t>
      </w:r>
    </w:p>
    <w:p w14:paraId="705E7877" w14:textId="77777777" w:rsidR="00275C2C" w:rsidRPr="00F45C25" w:rsidRDefault="00275C2C" w:rsidP="00C27E60">
      <w:pPr>
        <w:autoSpaceDE w:val="0"/>
        <w:autoSpaceDN w:val="0"/>
        <w:rPr>
          <w:rFonts w:ascii="Arial" w:eastAsia="Arial" w:hAnsi="Arial" w:cs="Arial"/>
          <w:sz w:val="21"/>
          <w:szCs w:val="21"/>
        </w:rPr>
      </w:pPr>
    </w:p>
    <w:p w14:paraId="73405EAB" w14:textId="77777777" w:rsidR="00275C2C" w:rsidRPr="00F45C25" w:rsidRDefault="00275C2C" w:rsidP="00C27E60">
      <w:pPr>
        <w:autoSpaceDE w:val="0"/>
        <w:autoSpaceDN w:val="0"/>
        <w:ind w:left="138" w:right="300" w:firstLine="724"/>
        <w:rPr>
          <w:rFonts w:ascii="Arial" w:eastAsia="Arial" w:hAnsi="Arial" w:cs="Arial"/>
          <w:color w:val="212121"/>
          <w:sz w:val="21"/>
          <w:szCs w:val="21"/>
        </w:rPr>
      </w:pPr>
      <w:bookmarkStart w:id="324" w:name="Hire_Date_-means_the_date_an_Employee_be"/>
      <w:bookmarkEnd w:id="324"/>
      <w:r w:rsidRPr="00F45C25">
        <w:rPr>
          <w:rFonts w:ascii="Arial" w:eastAsia="Arial" w:hAnsi="Arial" w:cs="Arial"/>
          <w:color w:val="212121"/>
          <w:sz w:val="21"/>
          <w:szCs w:val="21"/>
          <w:u w:val="single" w:color="212121"/>
        </w:rPr>
        <w:t>Hire Date</w:t>
      </w:r>
      <w:r w:rsidRPr="00F45C25">
        <w:rPr>
          <w:rFonts w:ascii="Arial" w:eastAsia="Arial" w:hAnsi="Arial" w:cs="Arial"/>
          <w:color w:val="212121"/>
          <w:sz w:val="21"/>
          <w:szCs w:val="21"/>
        </w:rPr>
        <w:t xml:space="preserve"> - means the date an Employee becomes employed by the Company or a Designated Subsidiary. In the case of an individual who becomes an Employee upon the acquisition of a business by the Company or a Designated Subsidiary, the Employee's "Hire Date" shall be such Employee’s transfer date.</w:t>
      </w:r>
    </w:p>
    <w:p w14:paraId="077CC6A0" w14:textId="77777777" w:rsidR="00275C2C" w:rsidRPr="00F45C25" w:rsidRDefault="00275C2C" w:rsidP="00C27E60">
      <w:pPr>
        <w:autoSpaceDE w:val="0"/>
        <w:autoSpaceDN w:val="0"/>
        <w:ind w:right="300"/>
        <w:rPr>
          <w:rFonts w:ascii="Arial" w:eastAsia="Arial" w:hAnsi="Arial" w:cs="Arial"/>
          <w:sz w:val="21"/>
          <w:szCs w:val="21"/>
        </w:rPr>
      </w:pPr>
    </w:p>
    <w:p w14:paraId="58DCAF6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5" w:name="Investment_Options_-means_a_set_ofinvest"/>
      <w:bookmarkEnd w:id="325"/>
      <w:r w:rsidRPr="00F45C25">
        <w:rPr>
          <w:rFonts w:ascii="Arial" w:eastAsia="Arial" w:hAnsi="Arial" w:cs="Arial"/>
          <w:color w:val="28262A"/>
          <w:sz w:val="21"/>
          <w:szCs w:val="21"/>
          <w:u w:val="single" w:color="28262A"/>
        </w:rPr>
        <w:t>Investment Options</w:t>
      </w:r>
      <w:r w:rsidRPr="00F45C25">
        <w:rPr>
          <w:rFonts w:ascii="Arial" w:eastAsia="Arial" w:hAnsi="Arial" w:cs="Arial"/>
          <w:color w:val="28262A"/>
          <w:sz w:val="21"/>
          <w:szCs w:val="21"/>
        </w:rPr>
        <w:t xml:space="preserve"> - means a set of investment options, which may include investment opt</w:t>
      </w:r>
      <w:r w:rsidRPr="00F45C25">
        <w:rPr>
          <w:rFonts w:ascii="Arial" w:eastAsia="Arial" w:hAnsi="Arial" w:cs="Arial"/>
          <w:color w:val="57545B"/>
          <w:sz w:val="21"/>
          <w:szCs w:val="21"/>
        </w:rPr>
        <w:t>i</w:t>
      </w:r>
      <w:r w:rsidRPr="00F45C25">
        <w:rPr>
          <w:rFonts w:ascii="Arial" w:eastAsia="Arial" w:hAnsi="Arial" w:cs="Arial"/>
          <w:color w:val="28262A"/>
          <w:sz w:val="21"/>
          <w:szCs w:val="21"/>
        </w:rPr>
        <w:t>ons offered under the 401(k) Plan, and which are from time to time determined by the Plan Administrator and used to credit earnings, ga</w:t>
      </w:r>
      <w:r w:rsidRPr="00F45C25">
        <w:rPr>
          <w:rFonts w:ascii="Arial" w:eastAsia="Arial" w:hAnsi="Arial" w:cs="Arial"/>
          <w:color w:val="413F42"/>
          <w:sz w:val="21"/>
          <w:szCs w:val="21"/>
        </w:rPr>
        <w:t>i</w:t>
      </w:r>
      <w:r w:rsidRPr="00F45C25">
        <w:rPr>
          <w:rFonts w:ascii="Arial" w:eastAsia="Arial" w:hAnsi="Arial" w:cs="Arial"/>
          <w:color w:val="28262A"/>
          <w:sz w:val="21"/>
          <w:szCs w:val="21"/>
        </w:rPr>
        <w:t>ns, and losses on Account balances</w:t>
      </w:r>
      <w:r w:rsidRPr="00F45C25">
        <w:rPr>
          <w:rFonts w:ascii="Arial" w:eastAsia="Arial" w:hAnsi="Arial" w:cs="Arial"/>
          <w:color w:val="646464"/>
          <w:sz w:val="21"/>
          <w:szCs w:val="21"/>
        </w:rPr>
        <w:t>.</w:t>
      </w:r>
    </w:p>
    <w:p w14:paraId="2541127A" w14:textId="77777777" w:rsidR="00275C2C" w:rsidRPr="00F45C25" w:rsidRDefault="00275C2C" w:rsidP="00C27E60">
      <w:pPr>
        <w:autoSpaceDE w:val="0"/>
        <w:autoSpaceDN w:val="0"/>
        <w:rPr>
          <w:rFonts w:ascii="Arial" w:eastAsia="Arial" w:hAnsi="Arial" w:cs="Arial"/>
          <w:sz w:val="21"/>
          <w:szCs w:val="21"/>
        </w:rPr>
      </w:pPr>
    </w:p>
    <w:p w14:paraId="4C6E9DEC"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6" w:name="Key_Employee_-means_an_employee_treated_"/>
      <w:bookmarkStart w:id="327" w:name="_Hlk160005317"/>
      <w:bookmarkEnd w:id="326"/>
      <w:r w:rsidRPr="00F45C25">
        <w:rPr>
          <w:rFonts w:ascii="Arial" w:eastAsia="Arial" w:hAnsi="Arial" w:cs="Arial"/>
          <w:color w:val="28262A"/>
          <w:sz w:val="21"/>
          <w:szCs w:val="21"/>
          <w:u w:val="single" w:color="28262A"/>
        </w:rPr>
        <w:t>Key Employee</w:t>
      </w:r>
      <w:r w:rsidRPr="00F45C25">
        <w:rPr>
          <w:rFonts w:ascii="Arial" w:eastAsia="Arial" w:hAnsi="Arial" w:cs="Arial"/>
          <w:color w:val="28262A"/>
          <w:sz w:val="21"/>
          <w:szCs w:val="21"/>
        </w:rPr>
        <w:t xml:space="preserve"> - means an employee treated as a "specified employee" under Code s</w:t>
      </w:r>
      <w:r w:rsidRPr="00F45C25">
        <w:rPr>
          <w:rFonts w:ascii="Arial" w:eastAsia="Arial" w:hAnsi="Arial" w:cs="Arial"/>
          <w:color w:val="413F42"/>
          <w:sz w:val="21"/>
          <w:szCs w:val="21"/>
        </w:rPr>
        <w:t>e</w:t>
      </w:r>
      <w:r w:rsidRPr="00F45C25">
        <w:rPr>
          <w:rFonts w:ascii="Arial" w:eastAsia="Arial" w:hAnsi="Arial" w:cs="Arial"/>
          <w:color w:val="28262A"/>
          <w:sz w:val="21"/>
          <w:szCs w:val="21"/>
        </w:rPr>
        <w:t>ction 409A(a)(2)(B)(</w:t>
      </w:r>
      <w:proofErr w:type="spellStart"/>
      <w:r w:rsidRPr="00F45C25">
        <w:rPr>
          <w:rFonts w:ascii="Arial" w:eastAsia="Arial" w:hAnsi="Arial" w:cs="Arial"/>
          <w:color w:val="28262A"/>
          <w:sz w:val="21"/>
          <w:szCs w:val="21"/>
        </w:rPr>
        <w:t>i</w:t>
      </w:r>
      <w:proofErr w:type="spellEnd"/>
      <w:r w:rsidRPr="00F45C25">
        <w:rPr>
          <w:rFonts w:ascii="Arial" w:eastAsia="Arial" w:hAnsi="Arial" w:cs="Arial"/>
          <w:color w:val="28262A"/>
          <w:sz w:val="21"/>
          <w:szCs w:val="21"/>
        </w:rPr>
        <w:t>) as of such employee’s Separation from Service (i.e., a key employee (as defined under Code section 416(</w:t>
      </w:r>
      <w:proofErr w:type="spellStart"/>
      <w:r w:rsidRPr="00F45C25">
        <w:rPr>
          <w:rFonts w:ascii="Arial" w:eastAsia="Arial" w:hAnsi="Arial" w:cs="Arial"/>
          <w:color w:val="28262A"/>
          <w:sz w:val="21"/>
          <w:szCs w:val="21"/>
        </w:rPr>
        <w:t>i</w:t>
      </w:r>
      <w:proofErr w:type="spellEnd"/>
      <w:r w:rsidRPr="00F45C25">
        <w:rPr>
          <w:rFonts w:ascii="Arial" w:eastAsia="Arial" w:hAnsi="Arial" w:cs="Arial"/>
          <w:color w:val="28262A"/>
          <w:sz w:val="21"/>
          <w:szCs w:val="21"/>
        </w:rPr>
        <w:t xml:space="preserve">) without regard to paragraph (5) thereof) of a corporation any stock of which is publicly traded on an established securities market or otherwise). Key Employees shall be determined in accordance with Code section 409A, using a December 31 identification date. A listing of Key Employees as of an identification date shall be effective for the 12-month period beginning on </w:t>
      </w:r>
      <w:proofErr w:type="gramStart"/>
      <w:r w:rsidRPr="00F45C25">
        <w:rPr>
          <w:rFonts w:ascii="Arial" w:eastAsia="Arial" w:hAnsi="Arial" w:cs="Arial"/>
          <w:color w:val="28262A"/>
          <w:sz w:val="21"/>
          <w:szCs w:val="21"/>
        </w:rPr>
        <w:t>the April</w:t>
      </w:r>
      <w:proofErr w:type="gramEnd"/>
      <w:r w:rsidRPr="00F45C25">
        <w:rPr>
          <w:rFonts w:ascii="Arial" w:eastAsia="Arial" w:hAnsi="Arial" w:cs="Arial"/>
          <w:color w:val="28262A"/>
          <w:sz w:val="21"/>
          <w:szCs w:val="21"/>
        </w:rPr>
        <w:t xml:space="preserve"> 1 following the identification date.</w:t>
      </w:r>
    </w:p>
    <w:bookmarkEnd w:id="327"/>
    <w:p w14:paraId="4AAD4B23" w14:textId="77777777" w:rsidR="00275C2C" w:rsidRPr="00F45C25" w:rsidRDefault="00275C2C" w:rsidP="00C27E60">
      <w:pPr>
        <w:autoSpaceDE w:val="0"/>
        <w:autoSpaceDN w:val="0"/>
        <w:rPr>
          <w:rFonts w:ascii="Arial" w:eastAsia="Arial" w:hAnsi="Arial" w:cs="Arial"/>
          <w:sz w:val="21"/>
          <w:szCs w:val="21"/>
        </w:rPr>
      </w:pPr>
    </w:p>
    <w:p w14:paraId="752866D6"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8" w:name="New_Hire_Enrollment_Compensation_-means_"/>
      <w:bookmarkEnd w:id="328"/>
      <w:r w:rsidRPr="00F45C25">
        <w:rPr>
          <w:rFonts w:ascii="Arial" w:eastAsia="Arial" w:hAnsi="Arial" w:cs="Arial"/>
          <w:color w:val="28262A"/>
          <w:sz w:val="21"/>
          <w:szCs w:val="21"/>
          <w:u w:val="single" w:color="28262A"/>
        </w:rPr>
        <w:t>New Hire Enrollment Compensation</w:t>
      </w:r>
      <w:r w:rsidRPr="00F45C25">
        <w:rPr>
          <w:rFonts w:ascii="Arial" w:eastAsia="Arial" w:hAnsi="Arial" w:cs="Arial"/>
          <w:color w:val="28262A"/>
          <w:sz w:val="21"/>
          <w:szCs w:val="21"/>
        </w:rPr>
        <w:t xml:space="preserve"> - means compensation for a Newly Hired Eligible Emp</w:t>
      </w:r>
      <w:r w:rsidRPr="00F45C25">
        <w:rPr>
          <w:rFonts w:ascii="Arial" w:eastAsia="Arial" w:hAnsi="Arial" w:cs="Arial"/>
          <w:color w:val="646464"/>
          <w:sz w:val="21"/>
          <w:szCs w:val="21"/>
        </w:rPr>
        <w:t>l</w:t>
      </w:r>
      <w:r w:rsidRPr="00F45C25">
        <w:rPr>
          <w:rFonts w:ascii="Arial" w:eastAsia="Arial" w:hAnsi="Arial" w:cs="Arial"/>
          <w:color w:val="28262A"/>
          <w:sz w:val="21"/>
          <w:szCs w:val="21"/>
        </w:rPr>
        <w:t>oyee which is from time to time determined by the Plan Administrator, including without limitation a (1) Signing Bonus</w:t>
      </w:r>
      <w:r w:rsidRPr="00F45C25">
        <w:rPr>
          <w:rFonts w:ascii="Arial" w:eastAsia="Arial" w:hAnsi="Arial" w:cs="Arial"/>
          <w:color w:val="413F42"/>
          <w:sz w:val="21"/>
          <w:szCs w:val="21"/>
        </w:rPr>
        <w:t xml:space="preserve"> and </w:t>
      </w:r>
      <w:r w:rsidRPr="00F45C25">
        <w:rPr>
          <w:rFonts w:ascii="Arial" w:eastAsia="Arial" w:hAnsi="Arial" w:cs="Arial"/>
          <w:color w:val="28262A"/>
          <w:sz w:val="21"/>
          <w:szCs w:val="21"/>
        </w:rPr>
        <w:t>(2) Acquisition Retention Bonus.</w:t>
      </w:r>
      <w:bookmarkStart w:id="329" w:name="New_Hire_Signing_Bonus_-means_a_bonus_pr"/>
      <w:bookmarkEnd w:id="329"/>
    </w:p>
    <w:p w14:paraId="29FE19E1" w14:textId="77777777" w:rsidR="00275C2C" w:rsidRPr="00F45C25" w:rsidRDefault="00275C2C" w:rsidP="00C27E60">
      <w:pPr>
        <w:autoSpaceDE w:val="0"/>
        <w:autoSpaceDN w:val="0"/>
        <w:rPr>
          <w:rFonts w:ascii="Arial" w:eastAsia="Arial" w:hAnsi="Arial" w:cs="Arial"/>
          <w:sz w:val="21"/>
          <w:szCs w:val="21"/>
        </w:rPr>
      </w:pPr>
    </w:p>
    <w:p w14:paraId="14338337"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0" w:name="Newly_Hired_Eligible_Employee_-means_an_"/>
      <w:bookmarkEnd w:id="330"/>
      <w:r w:rsidRPr="00F45C25">
        <w:rPr>
          <w:rFonts w:ascii="Arial" w:eastAsia="Arial" w:hAnsi="Arial" w:cs="Arial"/>
          <w:color w:val="28262A"/>
          <w:sz w:val="21"/>
          <w:szCs w:val="21"/>
          <w:u w:val="single" w:color="28262A"/>
        </w:rPr>
        <w:t>Newly Hired Eligible Employee</w:t>
      </w:r>
      <w:r w:rsidRPr="00F45C25">
        <w:rPr>
          <w:rFonts w:ascii="Arial" w:eastAsia="Arial" w:hAnsi="Arial" w:cs="Arial"/>
          <w:color w:val="28262A"/>
          <w:sz w:val="21"/>
          <w:szCs w:val="21"/>
        </w:rPr>
        <w:t xml:space="preserve"> -</w:t>
      </w:r>
      <w:r w:rsidRPr="00F45C25">
        <w:rPr>
          <w:rFonts w:ascii="Arial" w:eastAsia="Arial" w:hAnsi="Arial" w:cs="Arial"/>
          <w:color w:val="808080"/>
          <w:sz w:val="21"/>
          <w:szCs w:val="21"/>
        </w:rPr>
        <w:t xml:space="preserve"> </w:t>
      </w:r>
      <w:r w:rsidRPr="00F45C25">
        <w:rPr>
          <w:rFonts w:ascii="Arial" w:eastAsia="Arial" w:hAnsi="Arial" w:cs="Arial"/>
          <w:color w:val="28262A"/>
          <w:sz w:val="21"/>
          <w:szCs w:val="21"/>
        </w:rPr>
        <w:t xml:space="preserve">means an </w:t>
      </w:r>
      <w:r w:rsidRPr="00F45C25">
        <w:rPr>
          <w:rFonts w:ascii="Arial" w:eastAsia="Arial" w:hAnsi="Arial" w:cs="Arial"/>
          <w:color w:val="6E727E"/>
          <w:sz w:val="21"/>
          <w:szCs w:val="21"/>
        </w:rPr>
        <w:t>i</w:t>
      </w:r>
      <w:r w:rsidRPr="00F45C25">
        <w:rPr>
          <w:rFonts w:ascii="Arial" w:eastAsia="Arial" w:hAnsi="Arial" w:cs="Arial"/>
          <w:color w:val="28262A"/>
          <w:sz w:val="21"/>
          <w:szCs w:val="21"/>
        </w:rPr>
        <w:t>nd</w:t>
      </w:r>
      <w:r w:rsidRPr="00F45C25">
        <w:rPr>
          <w:rFonts w:ascii="Arial" w:eastAsia="Arial" w:hAnsi="Arial" w:cs="Arial"/>
          <w:color w:val="413F42"/>
          <w:sz w:val="21"/>
          <w:szCs w:val="21"/>
        </w:rPr>
        <w:t>i</w:t>
      </w:r>
      <w:r w:rsidRPr="00F45C25">
        <w:rPr>
          <w:rFonts w:ascii="Arial" w:eastAsia="Arial" w:hAnsi="Arial" w:cs="Arial"/>
          <w:color w:val="28262A"/>
          <w:sz w:val="21"/>
          <w:szCs w:val="21"/>
        </w:rPr>
        <w:t>vidual hired by the Comp</w:t>
      </w:r>
      <w:r w:rsidRPr="00F45C25">
        <w:rPr>
          <w:rFonts w:ascii="Arial" w:eastAsia="Arial" w:hAnsi="Arial" w:cs="Arial"/>
          <w:color w:val="413F42"/>
          <w:sz w:val="21"/>
          <w:szCs w:val="21"/>
        </w:rPr>
        <w:t>a</w:t>
      </w:r>
      <w:r w:rsidRPr="00F45C25">
        <w:rPr>
          <w:rFonts w:ascii="Arial" w:eastAsia="Arial" w:hAnsi="Arial" w:cs="Arial"/>
          <w:color w:val="28262A"/>
          <w:sz w:val="21"/>
          <w:szCs w:val="21"/>
        </w:rPr>
        <w:t>ny or a Designated Subsidiary who meets the criteria for an Eligible Employee on such individual’s Hire Date, provided that an individual who has previously worked for the Company or an Affiliate will only qualify as a "Newly Hired E</w:t>
      </w:r>
      <w:r w:rsidRPr="00F45C25">
        <w:rPr>
          <w:rFonts w:ascii="Arial" w:eastAsia="Arial" w:hAnsi="Arial" w:cs="Arial"/>
          <w:color w:val="57545B"/>
          <w:sz w:val="21"/>
          <w:szCs w:val="21"/>
        </w:rPr>
        <w:t>li</w:t>
      </w:r>
      <w:r w:rsidRPr="00F45C25">
        <w:rPr>
          <w:rFonts w:ascii="Arial" w:eastAsia="Arial" w:hAnsi="Arial" w:cs="Arial"/>
          <w:color w:val="28262A"/>
          <w:sz w:val="21"/>
          <w:szCs w:val="21"/>
        </w:rPr>
        <w:t>gible Employee" if such individual meets the requ</w:t>
      </w:r>
      <w:r w:rsidRPr="00F45C25">
        <w:rPr>
          <w:rFonts w:ascii="Arial" w:eastAsia="Arial" w:hAnsi="Arial" w:cs="Arial"/>
          <w:color w:val="413F42"/>
          <w:sz w:val="21"/>
          <w:szCs w:val="21"/>
        </w:rPr>
        <w:t>i</w:t>
      </w:r>
      <w:r w:rsidRPr="00F45C25">
        <w:rPr>
          <w:rFonts w:ascii="Arial" w:eastAsia="Arial" w:hAnsi="Arial" w:cs="Arial"/>
          <w:color w:val="28262A"/>
          <w:sz w:val="21"/>
          <w:szCs w:val="21"/>
        </w:rPr>
        <w:t>rements of Treas. Reg. § 1.409A-2(a)(7) or any successor thereto</w:t>
      </w:r>
      <w:r w:rsidRPr="00F45C25">
        <w:rPr>
          <w:rFonts w:ascii="Arial" w:eastAsia="Arial" w:hAnsi="Arial" w:cs="Arial"/>
          <w:color w:val="646464"/>
          <w:sz w:val="21"/>
          <w:szCs w:val="21"/>
        </w:rPr>
        <w:t xml:space="preserve">. </w:t>
      </w:r>
      <w:r w:rsidRPr="00F45C25">
        <w:rPr>
          <w:rFonts w:ascii="Arial" w:eastAsia="Arial" w:hAnsi="Arial" w:cs="Arial"/>
          <w:color w:val="28262A"/>
          <w:sz w:val="21"/>
          <w:szCs w:val="21"/>
        </w:rPr>
        <w:t>Generally, a re-hired individual will meet these requirements if (1) such individual has been paid any and all amounts due unde</w:t>
      </w:r>
      <w:r w:rsidRPr="00F45C25">
        <w:rPr>
          <w:rFonts w:ascii="Arial" w:eastAsia="Arial" w:hAnsi="Arial" w:cs="Arial"/>
          <w:color w:val="57545B"/>
          <w:sz w:val="21"/>
          <w:szCs w:val="21"/>
        </w:rPr>
        <w:t xml:space="preserve">r </w:t>
      </w:r>
      <w:r w:rsidRPr="00F45C25">
        <w:rPr>
          <w:rFonts w:ascii="Arial" w:eastAsia="Arial" w:hAnsi="Arial" w:cs="Arial"/>
          <w:color w:val="28262A"/>
          <w:sz w:val="21"/>
          <w:szCs w:val="21"/>
        </w:rPr>
        <w:t>the Plan (and any plans required to be aggregated with the Plan under Code section 409A) prior to re-hire, or (2) such individual has not been eligible to participate, other th</w:t>
      </w:r>
      <w:r w:rsidRPr="00F45C25">
        <w:rPr>
          <w:rFonts w:ascii="Arial" w:eastAsia="Arial" w:hAnsi="Arial" w:cs="Arial"/>
          <w:color w:val="413F42"/>
          <w:sz w:val="21"/>
          <w:szCs w:val="21"/>
        </w:rPr>
        <w:t>a</w:t>
      </w:r>
      <w:r w:rsidRPr="00F45C25">
        <w:rPr>
          <w:rFonts w:ascii="Arial" w:eastAsia="Arial" w:hAnsi="Arial" w:cs="Arial"/>
          <w:color w:val="28262A"/>
          <w:sz w:val="21"/>
          <w:szCs w:val="21"/>
        </w:rPr>
        <w:t>n the accrual of earnings, in the Plan (or any other plan required to be aggregated with the P</w:t>
      </w:r>
      <w:r w:rsidRPr="00F45C25">
        <w:rPr>
          <w:rFonts w:ascii="Arial" w:eastAsia="Arial" w:hAnsi="Arial" w:cs="Arial"/>
          <w:color w:val="6E727E"/>
          <w:sz w:val="21"/>
          <w:szCs w:val="21"/>
        </w:rPr>
        <w:t>l</w:t>
      </w:r>
      <w:r w:rsidRPr="00F45C25">
        <w:rPr>
          <w:rFonts w:ascii="Arial" w:eastAsia="Arial" w:hAnsi="Arial" w:cs="Arial"/>
          <w:color w:val="28262A"/>
          <w:sz w:val="21"/>
          <w:szCs w:val="21"/>
        </w:rPr>
        <w:t>an under Code section 409A) for at least 24 months.</w:t>
      </w:r>
    </w:p>
    <w:p w14:paraId="173D8A7B" w14:textId="77777777" w:rsidR="00275C2C" w:rsidRPr="00F45C25" w:rsidRDefault="00275C2C" w:rsidP="00C27E60">
      <w:pPr>
        <w:autoSpaceDE w:val="0"/>
        <w:autoSpaceDN w:val="0"/>
        <w:rPr>
          <w:rFonts w:ascii="Arial" w:eastAsia="Arial" w:hAnsi="Arial" w:cs="Arial"/>
          <w:sz w:val="21"/>
          <w:szCs w:val="21"/>
        </w:rPr>
      </w:pPr>
    </w:p>
    <w:p w14:paraId="2EF65EA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1" w:name="Open_Enrollment_-means_the_period_or_per"/>
      <w:bookmarkEnd w:id="331"/>
      <w:r w:rsidRPr="00F45C25">
        <w:rPr>
          <w:rFonts w:ascii="Arial" w:eastAsia="Arial" w:hAnsi="Arial" w:cs="Arial"/>
          <w:color w:val="28262A"/>
          <w:sz w:val="21"/>
          <w:szCs w:val="21"/>
          <w:u w:val="single" w:color="28262A"/>
        </w:rPr>
        <w:lastRenderedPageBreak/>
        <w:t>Open Enrollment</w:t>
      </w:r>
      <w:r w:rsidRPr="00F45C25">
        <w:rPr>
          <w:rFonts w:ascii="Arial" w:eastAsia="Arial" w:hAnsi="Arial" w:cs="Arial"/>
          <w:color w:val="28262A"/>
          <w:sz w:val="21"/>
          <w:szCs w:val="21"/>
        </w:rPr>
        <w:t xml:space="preserve"> - means the period or periods during each Plan Year when Eligible Employees may elect to defer amounts under the Plan</w:t>
      </w:r>
      <w:r w:rsidRPr="00F45C25">
        <w:rPr>
          <w:rFonts w:ascii="Arial" w:eastAsia="Arial" w:hAnsi="Arial" w:cs="Arial"/>
          <w:color w:val="413F42"/>
          <w:sz w:val="21"/>
          <w:szCs w:val="21"/>
        </w:rPr>
        <w:t xml:space="preserve">. </w:t>
      </w:r>
      <w:r w:rsidRPr="00F45C25">
        <w:rPr>
          <w:rFonts w:ascii="Arial" w:eastAsia="Arial" w:hAnsi="Arial" w:cs="Arial"/>
          <w:color w:val="28262A"/>
          <w:sz w:val="21"/>
          <w:szCs w:val="21"/>
        </w:rPr>
        <w:t>Op</w:t>
      </w:r>
      <w:r w:rsidRPr="00F45C25">
        <w:rPr>
          <w:rFonts w:ascii="Arial" w:eastAsia="Arial" w:hAnsi="Arial" w:cs="Arial"/>
          <w:color w:val="413F42"/>
          <w:sz w:val="21"/>
          <w:szCs w:val="21"/>
        </w:rPr>
        <w:t>e</w:t>
      </w:r>
      <w:r w:rsidRPr="00F45C25">
        <w:rPr>
          <w:rFonts w:ascii="Arial" w:eastAsia="Arial" w:hAnsi="Arial" w:cs="Arial"/>
          <w:color w:val="28262A"/>
          <w:sz w:val="21"/>
          <w:szCs w:val="21"/>
        </w:rPr>
        <w:t>n Enrollment shall be held at the time or times designated by the Plan Administrator.</w:t>
      </w:r>
    </w:p>
    <w:p w14:paraId="3C9B3CC9" w14:textId="77777777" w:rsidR="00275C2C" w:rsidRPr="00F45C25" w:rsidRDefault="00275C2C" w:rsidP="00C27E60">
      <w:pPr>
        <w:autoSpaceDE w:val="0"/>
        <w:autoSpaceDN w:val="0"/>
        <w:rPr>
          <w:rFonts w:ascii="Arial" w:eastAsia="Arial" w:hAnsi="Arial" w:cs="Arial"/>
          <w:sz w:val="21"/>
          <w:szCs w:val="21"/>
        </w:rPr>
      </w:pPr>
    </w:p>
    <w:p w14:paraId="2A77C35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2" w:name="Participant_-means_an_Eligible_Employee_"/>
      <w:bookmarkEnd w:id="332"/>
      <w:r w:rsidRPr="00F45C25">
        <w:rPr>
          <w:rFonts w:ascii="Arial" w:eastAsia="Arial" w:hAnsi="Arial" w:cs="Arial"/>
          <w:color w:val="28262A"/>
          <w:sz w:val="21"/>
          <w:szCs w:val="21"/>
          <w:u w:val="single" w:color="28262A"/>
        </w:rPr>
        <w:t>Participant</w:t>
      </w:r>
      <w:r w:rsidRPr="00F45C25">
        <w:rPr>
          <w:rFonts w:ascii="Arial" w:eastAsia="Arial" w:hAnsi="Arial" w:cs="Arial"/>
          <w:color w:val="28262A"/>
          <w:sz w:val="21"/>
          <w:szCs w:val="21"/>
        </w:rPr>
        <w:t xml:space="preserve"> - means an Eligible Employee who elects to defer Eligible Income under the Plan</w:t>
      </w:r>
      <w:r w:rsidRPr="00F45C25">
        <w:rPr>
          <w:rFonts w:ascii="Arial" w:eastAsia="Arial" w:hAnsi="Arial" w:cs="Arial"/>
          <w:color w:val="413F42"/>
          <w:sz w:val="21"/>
          <w:szCs w:val="21"/>
        </w:rPr>
        <w:t>.</w:t>
      </w:r>
    </w:p>
    <w:p w14:paraId="4F8E802E" w14:textId="77777777" w:rsidR="00275C2C" w:rsidRPr="00F45C25" w:rsidRDefault="00275C2C" w:rsidP="00C27E60">
      <w:pPr>
        <w:autoSpaceDE w:val="0"/>
        <w:autoSpaceDN w:val="0"/>
        <w:rPr>
          <w:rFonts w:ascii="Arial" w:eastAsia="Arial" w:hAnsi="Arial" w:cs="Arial"/>
          <w:sz w:val="21"/>
          <w:szCs w:val="21"/>
        </w:rPr>
      </w:pPr>
    </w:p>
    <w:p w14:paraId="28D843CC" w14:textId="77777777" w:rsidR="00275C2C" w:rsidRPr="00F45C25" w:rsidRDefault="00275C2C" w:rsidP="00C27E60">
      <w:pPr>
        <w:autoSpaceDE w:val="0"/>
        <w:autoSpaceDN w:val="0"/>
        <w:ind w:left="138" w:right="300" w:firstLine="724"/>
        <w:rPr>
          <w:rFonts w:ascii="Arial" w:eastAsia="Arial" w:hAnsi="Arial" w:cs="Arial"/>
          <w:color w:val="413F42"/>
          <w:sz w:val="21"/>
          <w:szCs w:val="21"/>
        </w:rPr>
      </w:pPr>
      <w:bookmarkStart w:id="333" w:name="Performance-Based_Compensation_-means_&quot;p"/>
      <w:bookmarkEnd w:id="333"/>
      <w:r w:rsidRPr="00F45C25">
        <w:rPr>
          <w:rFonts w:ascii="Arial" w:eastAsia="Arial" w:hAnsi="Arial" w:cs="Arial"/>
          <w:color w:val="28262A"/>
          <w:sz w:val="21"/>
          <w:szCs w:val="21"/>
          <w:u w:val="single" w:color="28262A"/>
        </w:rPr>
        <w:t>Performance-Based Compensation</w:t>
      </w:r>
      <w:r w:rsidRPr="00F45C25">
        <w:rPr>
          <w:rFonts w:ascii="Arial" w:eastAsia="Arial" w:hAnsi="Arial" w:cs="Arial"/>
          <w:color w:val="28262A"/>
          <w:sz w:val="21"/>
          <w:szCs w:val="21"/>
        </w:rPr>
        <w:t xml:space="preserve"> - means "performance-based compensation" as defined under Code section 409A</w:t>
      </w:r>
      <w:r w:rsidRPr="00F45C25">
        <w:rPr>
          <w:rFonts w:ascii="Arial" w:eastAsia="Arial" w:hAnsi="Arial" w:cs="Arial"/>
          <w:color w:val="413F42"/>
          <w:sz w:val="21"/>
          <w:szCs w:val="21"/>
        </w:rPr>
        <w:t>.</w:t>
      </w:r>
    </w:p>
    <w:p w14:paraId="0BADAFD8" w14:textId="77777777" w:rsidR="00275C2C" w:rsidRPr="00F45C25" w:rsidRDefault="00275C2C" w:rsidP="00C27E60">
      <w:pPr>
        <w:autoSpaceDE w:val="0"/>
        <w:autoSpaceDN w:val="0"/>
        <w:ind w:right="300"/>
        <w:rPr>
          <w:rFonts w:ascii="Arial" w:eastAsia="Arial" w:hAnsi="Arial" w:cs="Arial"/>
          <w:sz w:val="21"/>
          <w:szCs w:val="21"/>
        </w:rPr>
      </w:pPr>
    </w:p>
    <w:p w14:paraId="213FB6EE"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4" w:name="Plan_-means_the_Microsoft_Corporation_De"/>
      <w:bookmarkEnd w:id="334"/>
      <w:r w:rsidRPr="00F45C25">
        <w:rPr>
          <w:rFonts w:ascii="Arial" w:eastAsia="Arial" w:hAnsi="Arial" w:cs="Arial"/>
          <w:color w:val="232323"/>
          <w:sz w:val="21"/>
          <w:szCs w:val="21"/>
          <w:u w:val="single" w:color="232323"/>
        </w:rPr>
        <w:t>Plan</w:t>
      </w:r>
      <w:r w:rsidRPr="00F45C25">
        <w:rPr>
          <w:rFonts w:ascii="Arial" w:eastAsia="Arial" w:hAnsi="Arial" w:cs="Arial"/>
          <w:color w:val="232323"/>
          <w:sz w:val="21"/>
          <w:szCs w:val="21"/>
        </w:rPr>
        <w:t xml:space="preserve"> - means the Microsoft Corporation Deferred </w:t>
      </w:r>
      <w:r w:rsidRPr="00F45C25">
        <w:rPr>
          <w:rFonts w:ascii="Arial" w:eastAsia="Arial" w:hAnsi="Arial" w:cs="Arial"/>
          <w:color w:val="28262A"/>
          <w:sz w:val="21"/>
          <w:szCs w:val="21"/>
        </w:rPr>
        <w:t>Compensation</w:t>
      </w:r>
      <w:r w:rsidRPr="00F45C25">
        <w:rPr>
          <w:rFonts w:ascii="Arial" w:eastAsia="Arial" w:hAnsi="Arial" w:cs="Arial"/>
          <w:color w:val="232323"/>
          <w:sz w:val="21"/>
          <w:szCs w:val="21"/>
        </w:rPr>
        <w:t xml:space="preserve"> Plan, as amended from time to time.</w:t>
      </w:r>
    </w:p>
    <w:p w14:paraId="24598A8D" w14:textId="77777777" w:rsidR="00275C2C" w:rsidRPr="00F45C25" w:rsidRDefault="00275C2C" w:rsidP="00C27E60">
      <w:pPr>
        <w:autoSpaceDE w:val="0"/>
        <w:autoSpaceDN w:val="0"/>
        <w:rPr>
          <w:rFonts w:ascii="Arial" w:eastAsia="Arial" w:hAnsi="Arial" w:cs="Arial"/>
          <w:sz w:val="21"/>
          <w:szCs w:val="21"/>
        </w:rPr>
      </w:pPr>
    </w:p>
    <w:p w14:paraId="1A24FEA5"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5" w:name="Plan_Administrator_-means_the_Senior_HR_"/>
      <w:bookmarkEnd w:id="335"/>
      <w:r w:rsidRPr="00F45C25">
        <w:rPr>
          <w:rFonts w:ascii="Arial" w:eastAsia="Arial" w:hAnsi="Arial" w:cs="Arial"/>
          <w:color w:val="232323"/>
          <w:sz w:val="21"/>
          <w:szCs w:val="21"/>
          <w:u w:val="single" w:color="232323"/>
        </w:rPr>
        <w:t>Plan Administrator</w:t>
      </w:r>
      <w:r w:rsidRPr="00F45C25">
        <w:rPr>
          <w:rFonts w:ascii="Arial" w:eastAsia="Arial" w:hAnsi="Arial" w:cs="Arial"/>
          <w:color w:val="232323"/>
          <w:sz w:val="21"/>
          <w:szCs w:val="21"/>
        </w:rPr>
        <w:t xml:space="preserve"> - means the Senior HR Officer or, with respect to the eligibility of executive officers of the Company to participate in the Plan, the Compensation Committee of the Board.</w:t>
      </w:r>
    </w:p>
    <w:p w14:paraId="1849B4FE" w14:textId="77777777" w:rsidR="00275C2C" w:rsidRPr="00F45C25" w:rsidRDefault="00275C2C" w:rsidP="00C27E60">
      <w:pPr>
        <w:autoSpaceDE w:val="0"/>
        <w:autoSpaceDN w:val="0"/>
        <w:rPr>
          <w:rFonts w:ascii="Arial" w:eastAsia="Arial" w:hAnsi="Arial" w:cs="Arial"/>
          <w:sz w:val="21"/>
          <w:szCs w:val="21"/>
        </w:rPr>
      </w:pPr>
    </w:p>
    <w:p w14:paraId="5EB13ED3"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6" w:name="Plan_Year-means_the_12-month_period_from"/>
      <w:bookmarkEnd w:id="336"/>
      <w:r w:rsidRPr="00F45C25">
        <w:rPr>
          <w:rFonts w:ascii="Arial" w:eastAsia="Arial" w:hAnsi="Arial" w:cs="Arial"/>
          <w:color w:val="232323"/>
          <w:sz w:val="21"/>
          <w:szCs w:val="21"/>
          <w:u w:val="single" w:color="232323"/>
        </w:rPr>
        <w:t>Plan Year</w:t>
      </w:r>
      <w:r w:rsidRPr="00F45C25">
        <w:rPr>
          <w:rFonts w:ascii="Arial" w:eastAsia="Arial" w:hAnsi="Arial" w:cs="Arial"/>
          <w:color w:val="232323"/>
          <w:sz w:val="21"/>
          <w:szCs w:val="21"/>
          <w:u w:color="232323"/>
        </w:rPr>
        <w:t xml:space="preserve"> -</w:t>
      </w:r>
      <w:r w:rsidRPr="00F45C25">
        <w:rPr>
          <w:rFonts w:ascii="Arial" w:eastAsia="Arial" w:hAnsi="Arial" w:cs="Arial"/>
          <w:color w:val="232323"/>
          <w:sz w:val="21"/>
          <w:szCs w:val="21"/>
        </w:rPr>
        <w:t xml:space="preserve"> means the 12-month period from January 1 to December 31.</w:t>
      </w:r>
    </w:p>
    <w:p w14:paraId="50C41A97" w14:textId="77777777" w:rsidR="00275C2C" w:rsidRPr="00F45C25" w:rsidRDefault="00275C2C" w:rsidP="00C27E60">
      <w:pPr>
        <w:autoSpaceDE w:val="0"/>
        <w:autoSpaceDN w:val="0"/>
        <w:rPr>
          <w:rFonts w:ascii="Arial" w:eastAsia="Arial" w:hAnsi="Arial" w:cs="Arial"/>
          <w:sz w:val="21"/>
          <w:szCs w:val="21"/>
        </w:rPr>
      </w:pPr>
    </w:p>
    <w:p w14:paraId="0E3CE8F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7" w:name="Pre-2014_Election_Amount_-means_an_amoun"/>
      <w:bookmarkEnd w:id="337"/>
      <w:r w:rsidRPr="00F45C25">
        <w:rPr>
          <w:rFonts w:ascii="Arial" w:eastAsia="Arial" w:hAnsi="Arial" w:cs="Arial"/>
          <w:color w:val="232323"/>
          <w:sz w:val="21"/>
          <w:szCs w:val="21"/>
          <w:u w:val="single" w:color="232323"/>
        </w:rPr>
        <w:t>Pre-2014 Election Amount</w:t>
      </w:r>
      <w:r w:rsidRPr="00F45C25">
        <w:rPr>
          <w:rFonts w:ascii="Arial" w:eastAsia="Arial" w:hAnsi="Arial" w:cs="Arial"/>
          <w:color w:val="232323"/>
          <w:sz w:val="21"/>
          <w:szCs w:val="21"/>
        </w:rPr>
        <w:t xml:space="preserve"> - means an amount deferred under the Plan (and earnings thereon) pursuant to a deferral election that (1) becomes irrevocable during an Open Enrollment period occurring before July 1, 2013, or (2) is made by a Newly Hired Eligible Employee under Section 5.1(b)(ii) and becomes irrevocable on or before December 31, 2013. Thus, Annual Base Salary amounts deferred after </w:t>
      </w:r>
      <w:proofErr w:type="gramStart"/>
      <w:r w:rsidRPr="00F45C25">
        <w:rPr>
          <w:rFonts w:ascii="Arial" w:eastAsia="Arial" w:hAnsi="Arial" w:cs="Arial"/>
          <w:color w:val="232323"/>
          <w:sz w:val="21"/>
          <w:szCs w:val="21"/>
        </w:rPr>
        <w:t>2013</w:t>
      </w:r>
      <w:proofErr w:type="gramEnd"/>
      <w:r w:rsidRPr="00F45C25">
        <w:rPr>
          <w:rFonts w:ascii="Arial" w:eastAsia="Arial" w:hAnsi="Arial" w:cs="Arial"/>
          <w:color w:val="232323"/>
          <w:sz w:val="21"/>
          <w:szCs w:val="21"/>
        </w:rPr>
        <w:t xml:space="preserve"> and Annual Bonuses deferred based on elections made after 2013 will not be considered Pre-2014 Election Amounts.</w:t>
      </w:r>
    </w:p>
    <w:p w14:paraId="51C180CD" w14:textId="77777777" w:rsidR="00275C2C" w:rsidRPr="00F45C25" w:rsidRDefault="00275C2C" w:rsidP="00C27E60">
      <w:pPr>
        <w:autoSpaceDE w:val="0"/>
        <w:autoSpaceDN w:val="0"/>
        <w:rPr>
          <w:rFonts w:ascii="Arial" w:eastAsia="Arial" w:hAnsi="Arial" w:cs="Arial"/>
          <w:sz w:val="21"/>
          <w:szCs w:val="21"/>
        </w:rPr>
      </w:pPr>
    </w:p>
    <w:p w14:paraId="0777201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8" w:name="Regular_Enrollment_Compensation_-means_c"/>
      <w:bookmarkEnd w:id="338"/>
      <w:r w:rsidRPr="00F45C25">
        <w:rPr>
          <w:rFonts w:ascii="Arial" w:eastAsia="Arial" w:hAnsi="Arial" w:cs="Arial"/>
          <w:color w:val="232323"/>
          <w:sz w:val="21"/>
          <w:szCs w:val="21"/>
          <w:u w:val="single" w:color="232323"/>
        </w:rPr>
        <w:t>Regular Enrollment Compensation</w:t>
      </w:r>
      <w:r w:rsidRPr="00F45C25">
        <w:rPr>
          <w:rFonts w:ascii="Arial" w:eastAsia="Arial" w:hAnsi="Arial" w:cs="Arial"/>
          <w:color w:val="232323"/>
          <w:sz w:val="21"/>
          <w:szCs w:val="21"/>
        </w:rPr>
        <w:t xml:space="preserve"> - means compensation which is from time to time determined by the Plan Administrator, including without limitation (1) Annual Base Salary and (2) Annual Bonus.</w:t>
      </w:r>
    </w:p>
    <w:p w14:paraId="001740F1" w14:textId="77777777" w:rsidR="00275C2C" w:rsidRPr="00F45C25" w:rsidRDefault="00275C2C" w:rsidP="00C27E60">
      <w:pPr>
        <w:autoSpaceDE w:val="0"/>
        <w:autoSpaceDN w:val="0"/>
        <w:rPr>
          <w:rFonts w:ascii="Arial" w:eastAsia="Arial" w:hAnsi="Arial" w:cs="Arial"/>
          <w:sz w:val="21"/>
          <w:szCs w:val="21"/>
        </w:rPr>
      </w:pPr>
    </w:p>
    <w:p w14:paraId="17231992"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9" w:name="Retirement_-means_a_Separation_from_Serv"/>
      <w:bookmarkEnd w:id="339"/>
      <w:r w:rsidRPr="00F45C25">
        <w:rPr>
          <w:rFonts w:ascii="Arial" w:eastAsia="Arial" w:hAnsi="Arial" w:cs="Arial"/>
          <w:color w:val="232323"/>
          <w:sz w:val="21"/>
          <w:szCs w:val="21"/>
          <w:u w:val="single" w:color="232323"/>
        </w:rPr>
        <w:t>Retirement</w:t>
      </w:r>
      <w:r w:rsidRPr="00F45C25">
        <w:rPr>
          <w:rFonts w:ascii="Arial" w:eastAsia="Arial" w:hAnsi="Arial" w:cs="Arial"/>
          <w:color w:val="232323"/>
          <w:sz w:val="21"/>
          <w:szCs w:val="21"/>
        </w:rPr>
        <w:t xml:space="preserve"> - means a Separation from Service after attaining Retirement Age.</w:t>
      </w:r>
    </w:p>
    <w:p w14:paraId="3898BC79" w14:textId="77777777" w:rsidR="00275C2C" w:rsidRPr="00F45C25" w:rsidRDefault="00275C2C" w:rsidP="00C27E60">
      <w:pPr>
        <w:autoSpaceDE w:val="0"/>
        <w:autoSpaceDN w:val="0"/>
        <w:rPr>
          <w:rFonts w:ascii="Arial" w:eastAsia="Arial" w:hAnsi="Arial" w:cs="Arial"/>
          <w:sz w:val="21"/>
          <w:szCs w:val="21"/>
        </w:rPr>
      </w:pPr>
    </w:p>
    <w:p w14:paraId="56834B8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40" w:name="Retirement_Age_-means_one_specified_date"/>
      <w:bookmarkEnd w:id="340"/>
      <w:r w:rsidRPr="00F45C25">
        <w:rPr>
          <w:rFonts w:ascii="Arial" w:eastAsia="Arial" w:hAnsi="Arial" w:cs="Arial"/>
          <w:color w:val="232323"/>
          <w:sz w:val="21"/>
          <w:szCs w:val="21"/>
          <w:u w:val="single" w:color="232323"/>
        </w:rPr>
        <w:t>Retirement Age</w:t>
      </w:r>
      <w:r w:rsidRPr="00F45C25">
        <w:rPr>
          <w:rFonts w:ascii="Arial" w:eastAsia="Arial" w:hAnsi="Arial" w:cs="Arial"/>
          <w:color w:val="232323"/>
          <w:sz w:val="21"/>
          <w:szCs w:val="21"/>
        </w:rPr>
        <w:t xml:space="preserve"> - means one specified date for each Participant occurring on the </w:t>
      </w:r>
      <w:proofErr w:type="gramStart"/>
      <w:r w:rsidRPr="00F45C25">
        <w:rPr>
          <w:rFonts w:ascii="Arial" w:eastAsia="Arial" w:hAnsi="Arial" w:cs="Arial"/>
          <w:color w:val="232323"/>
          <w:sz w:val="21"/>
          <w:szCs w:val="21"/>
        </w:rPr>
        <w:t>earlier</w:t>
      </w:r>
      <w:proofErr w:type="gramEnd"/>
      <w:r w:rsidRPr="00F45C25">
        <w:rPr>
          <w:rFonts w:ascii="Arial" w:eastAsia="Arial" w:hAnsi="Arial" w:cs="Arial"/>
          <w:color w:val="232323"/>
          <w:sz w:val="21"/>
          <w:szCs w:val="21"/>
        </w:rPr>
        <w:t xml:space="preserve"> of: (1) Participant's attainment of age sixty-five (65), or (2) the later of Participant's attainment of age fifty-five (55) or the tenth (10th) anniversary of such Participant’s Date of Hire. When an Employee becomes eligible to participate in the Plan, the Plan Administrator shall determine the Retirement Age for the Employee as one specified date in accordance with the foregoing.</w:t>
      </w:r>
    </w:p>
    <w:p w14:paraId="05F6A045" w14:textId="77777777" w:rsidR="00275C2C" w:rsidRPr="00F45C25" w:rsidRDefault="00275C2C" w:rsidP="00C27E60">
      <w:pPr>
        <w:autoSpaceDE w:val="0"/>
        <w:autoSpaceDN w:val="0"/>
        <w:rPr>
          <w:rFonts w:ascii="Arial" w:eastAsia="Arial" w:hAnsi="Arial" w:cs="Arial"/>
          <w:sz w:val="21"/>
          <w:szCs w:val="21"/>
        </w:rPr>
      </w:pPr>
    </w:p>
    <w:p w14:paraId="616F1915"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41" w:name="Senior_HR_Officer_-means_the_senior_offi"/>
      <w:bookmarkEnd w:id="341"/>
      <w:r w:rsidRPr="00F45C25">
        <w:rPr>
          <w:rFonts w:ascii="Arial" w:eastAsia="Arial" w:hAnsi="Arial" w:cs="Arial"/>
          <w:color w:val="232323"/>
          <w:sz w:val="21"/>
          <w:szCs w:val="21"/>
          <w:u w:val="single" w:color="232323"/>
        </w:rPr>
        <w:t>Senior HR Officer</w:t>
      </w:r>
      <w:r w:rsidRPr="00F45C25">
        <w:rPr>
          <w:rFonts w:ascii="Arial" w:eastAsia="Arial" w:hAnsi="Arial" w:cs="Arial"/>
          <w:color w:val="232323"/>
          <w:sz w:val="21"/>
          <w:szCs w:val="21"/>
        </w:rPr>
        <w:t xml:space="preserve"> - means the senior officer in charge of the Human Resources department.</w:t>
      </w:r>
    </w:p>
    <w:p w14:paraId="7E22264C" w14:textId="77777777" w:rsidR="00275C2C" w:rsidRPr="00F45C25" w:rsidRDefault="00275C2C" w:rsidP="00C27E60">
      <w:pPr>
        <w:autoSpaceDE w:val="0"/>
        <w:autoSpaceDN w:val="0"/>
        <w:rPr>
          <w:rFonts w:ascii="Arial" w:eastAsia="Arial" w:hAnsi="Arial" w:cs="Arial"/>
          <w:sz w:val="21"/>
          <w:szCs w:val="21"/>
        </w:rPr>
      </w:pPr>
    </w:p>
    <w:p w14:paraId="7F24327C" w14:textId="77777777" w:rsidR="00275C2C" w:rsidRPr="00F45C25" w:rsidRDefault="00275C2C" w:rsidP="00C27E60">
      <w:pPr>
        <w:autoSpaceDE w:val="0"/>
        <w:autoSpaceDN w:val="0"/>
        <w:ind w:left="138" w:right="300" w:firstLine="724"/>
        <w:rPr>
          <w:rFonts w:ascii="Arial" w:eastAsia="Arial" w:hAnsi="Arial" w:cs="Arial"/>
          <w:color w:val="232323"/>
          <w:sz w:val="21"/>
          <w:szCs w:val="21"/>
        </w:rPr>
      </w:pPr>
      <w:bookmarkStart w:id="342" w:name="Separation_from_Service_or_Separates_fro"/>
      <w:bookmarkEnd w:id="342"/>
      <w:r w:rsidRPr="00F45C25">
        <w:rPr>
          <w:rFonts w:ascii="Arial" w:eastAsia="Arial" w:hAnsi="Arial" w:cs="Arial"/>
          <w:color w:val="232323"/>
          <w:sz w:val="21"/>
          <w:szCs w:val="21"/>
          <w:u w:val="single" w:color="232323"/>
        </w:rPr>
        <w:t>Separation from Service</w:t>
      </w:r>
      <w:r w:rsidRPr="00F45C25">
        <w:rPr>
          <w:rFonts w:ascii="Arial" w:eastAsia="Arial" w:hAnsi="Arial" w:cs="Arial"/>
          <w:color w:val="232323"/>
          <w:sz w:val="21"/>
          <w:szCs w:val="21"/>
          <w:u w:val="single"/>
        </w:rPr>
        <w:t xml:space="preserve"> or Separates from Service</w:t>
      </w:r>
      <w:r w:rsidRPr="00F45C25">
        <w:rPr>
          <w:rFonts w:ascii="Arial" w:eastAsia="Arial" w:hAnsi="Arial" w:cs="Arial"/>
          <w:color w:val="232323"/>
          <w:sz w:val="21"/>
          <w:szCs w:val="21"/>
        </w:rPr>
        <w:t xml:space="preserve"> - means a </w:t>
      </w:r>
      <w:r w:rsidRPr="00F45C25">
        <w:rPr>
          <w:rFonts w:ascii="Arial" w:eastAsia="Arial" w:hAnsi="Arial" w:cs="Arial"/>
          <w:color w:val="3B3B3B"/>
          <w:sz w:val="21"/>
          <w:szCs w:val="21"/>
        </w:rPr>
        <w:t xml:space="preserve">"separation </w:t>
      </w:r>
      <w:r w:rsidRPr="00F45C25">
        <w:rPr>
          <w:rFonts w:ascii="Arial" w:eastAsia="Arial" w:hAnsi="Arial" w:cs="Arial"/>
          <w:color w:val="232323"/>
          <w:sz w:val="21"/>
          <w:szCs w:val="21"/>
        </w:rPr>
        <w:t>from service" with the Company and its Affiliates within the meaning of Code section 409A.</w:t>
      </w:r>
    </w:p>
    <w:p w14:paraId="2AB1A912" w14:textId="77777777" w:rsidR="00275C2C" w:rsidRPr="00F45C25" w:rsidRDefault="00275C2C" w:rsidP="00C27E60">
      <w:pPr>
        <w:autoSpaceDE w:val="0"/>
        <w:autoSpaceDN w:val="0"/>
        <w:ind w:right="300"/>
        <w:rPr>
          <w:rFonts w:ascii="Arial" w:eastAsia="Arial" w:hAnsi="Arial" w:cs="Arial"/>
          <w:color w:val="232323"/>
          <w:sz w:val="21"/>
          <w:szCs w:val="21"/>
        </w:rPr>
      </w:pPr>
    </w:p>
    <w:p w14:paraId="7CAFF246" w14:textId="77777777" w:rsidR="00275C2C" w:rsidRPr="00F45C25" w:rsidRDefault="00275C2C" w:rsidP="002054D7">
      <w:pPr>
        <w:autoSpaceDE w:val="0"/>
        <w:autoSpaceDN w:val="0"/>
        <w:ind w:left="138" w:right="300" w:firstLine="724"/>
        <w:rPr>
          <w:rFonts w:ascii="Arial" w:eastAsia="Arial" w:hAnsi="Arial" w:cs="Arial"/>
          <w:sz w:val="21"/>
          <w:szCs w:val="21"/>
        </w:rPr>
      </w:pPr>
      <w:r w:rsidRPr="00F45C25">
        <w:rPr>
          <w:rFonts w:ascii="Arial" w:eastAsia="Arial" w:hAnsi="Arial" w:cs="Arial"/>
          <w:color w:val="28262A"/>
          <w:sz w:val="21"/>
          <w:szCs w:val="21"/>
          <w:u w:val="single" w:color="28262A"/>
        </w:rPr>
        <w:t>Signing Bonus</w:t>
      </w:r>
      <w:r w:rsidRPr="00F45C25">
        <w:rPr>
          <w:rFonts w:ascii="Arial" w:eastAsia="Arial" w:hAnsi="Arial" w:cs="Arial"/>
          <w:color w:val="28262A"/>
          <w:sz w:val="21"/>
          <w:szCs w:val="21"/>
          <w:u w:color="28262A"/>
        </w:rPr>
        <w:t xml:space="preserve"> -</w:t>
      </w:r>
      <w:r w:rsidRPr="00F45C25">
        <w:rPr>
          <w:rFonts w:ascii="Arial" w:eastAsia="Arial" w:hAnsi="Arial" w:cs="Arial"/>
          <w:color w:val="28262A"/>
          <w:sz w:val="21"/>
          <w:szCs w:val="21"/>
        </w:rPr>
        <w:t xml:space="preserve"> means a bonus provided to a Newly Hired Eligible Employee upon acceptance of an offer of employment with the Company or a Designated Subsidiary, including bonuses provided to a Newly Hired Eligible Employee </w:t>
      </w:r>
      <w:r w:rsidRPr="00F45C25">
        <w:rPr>
          <w:rFonts w:ascii="Arial" w:eastAsia="Arial" w:hAnsi="Arial" w:cs="Arial"/>
          <w:color w:val="28282A"/>
          <w:sz w:val="21"/>
          <w:szCs w:val="21"/>
        </w:rPr>
        <w:t xml:space="preserve">who accepted an offer to continue </w:t>
      </w:r>
      <w:r w:rsidRPr="00F45C25">
        <w:rPr>
          <w:rFonts w:ascii="Arial" w:eastAsia="Arial" w:hAnsi="Arial" w:cs="Arial"/>
          <w:color w:val="212121"/>
          <w:sz w:val="21"/>
          <w:szCs w:val="21"/>
        </w:rPr>
        <w:t>employment</w:t>
      </w:r>
      <w:r w:rsidRPr="00F45C25">
        <w:rPr>
          <w:rFonts w:ascii="Arial" w:eastAsia="Arial" w:hAnsi="Arial" w:cs="Arial"/>
          <w:color w:val="28282A"/>
          <w:sz w:val="21"/>
          <w:szCs w:val="21"/>
        </w:rPr>
        <w:t xml:space="preserve"> with the Company or a Designated Subsidiary after the acquisition of a business by the Company or a Designated Subsidiary or to begin employment with the Company or Designated Subsidiary as part of a strategic alliance</w:t>
      </w:r>
      <w:r w:rsidRPr="00F45C25">
        <w:rPr>
          <w:rFonts w:ascii="Arial" w:eastAsia="Arial" w:hAnsi="Arial" w:cs="Arial"/>
          <w:color w:val="646464"/>
          <w:sz w:val="21"/>
          <w:szCs w:val="21"/>
        </w:rPr>
        <w:t>.</w:t>
      </w:r>
    </w:p>
    <w:bookmarkEnd w:id="300"/>
    <w:p w14:paraId="04EE665D" w14:textId="77777777" w:rsidR="00275C2C" w:rsidRPr="00F45C25" w:rsidRDefault="00275C2C" w:rsidP="002054D7">
      <w:pPr>
        <w:autoSpaceDE w:val="0"/>
        <w:autoSpaceDN w:val="0"/>
        <w:rPr>
          <w:rFonts w:ascii="Arial" w:eastAsia="Arial" w:hAnsi="Arial" w:cs="Arial"/>
          <w:sz w:val="21"/>
          <w:szCs w:val="21"/>
        </w:rPr>
      </w:pPr>
    </w:p>
    <w:p w14:paraId="48D9A5DF" w14:textId="77777777" w:rsidR="00275C2C" w:rsidRPr="00F45C25" w:rsidRDefault="00275C2C" w:rsidP="002054D7">
      <w:pPr>
        <w:autoSpaceDE w:val="0"/>
        <w:autoSpaceDN w:val="0"/>
        <w:ind w:left="138" w:right="300" w:firstLine="724"/>
        <w:rPr>
          <w:rFonts w:ascii="Arial" w:eastAsia="Arial" w:hAnsi="Arial" w:cs="Arial"/>
          <w:sz w:val="21"/>
          <w:szCs w:val="21"/>
        </w:rPr>
      </w:pPr>
      <w:bookmarkStart w:id="343" w:name="401(k)_Plan_-means_the_Microsoft_Corpora"/>
      <w:bookmarkEnd w:id="343"/>
      <w:r w:rsidRPr="00F45C25">
        <w:rPr>
          <w:rFonts w:ascii="Arial" w:eastAsia="Arial" w:hAnsi="Arial" w:cs="Arial"/>
          <w:color w:val="232323"/>
          <w:sz w:val="21"/>
          <w:szCs w:val="21"/>
          <w:u w:val="single" w:color="232323"/>
        </w:rPr>
        <w:t>401(k) Plan</w:t>
      </w:r>
      <w:r w:rsidRPr="00F45C25">
        <w:rPr>
          <w:rFonts w:ascii="Arial" w:eastAsia="Arial" w:hAnsi="Arial" w:cs="Arial"/>
          <w:color w:val="232323"/>
          <w:sz w:val="21"/>
          <w:szCs w:val="21"/>
        </w:rPr>
        <w:t xml:space="preserve"> - means the Microsoft Corporation Savings Plus 401(k) Plan.</w:t>
      </w:r>
    </w:p>
    <w:p w14:paraId="60BD3CAB" w14:textId="77777777" w:rsidR="00275C2C" w:rsidRPr="00F45C25" w:rsidRDefault="00275C2C" w:rsidP="002054D7">
      <w:pPr>
        <w:autoSpaceDE w:val="0"/>
        <w:autoSpaceDN w:val="0"/>
        <w:rPr>
          <w:rFonts w:ascii="Arial" w:eastAsia="Arial" w:hAnsi="Arial" w:cs="Arial"/>
          <w:sz w:val="21"/>
          <w:szCs w:val="21"/>
        </w:rPr>
      </w:pPr>
    </w:p>
    <w:p w14:paraId="56CD5219"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color w:val="232323"/>
          <w:sz w:val="21"/>
          <w:szCs w:val="21"/>
        </w:rPr>
      </w:pPr>
      <w:bookmarkStart w:id="344" w:name="4._Participation._"/>
      <w:bookmarkEnd w:id="344"/>
      <w:r w:rsidRPr="00F45C25">
        <w:rPr>
          <w:rFonts w:ascii="Arial" w:eastAsia="Arial" w:hAnsi="Arial" w:cs="Arial"/>
          <w:color w:val="232323"/>
          <w:sz w:val="21"/>
          <w:szCs w:val="21"/>
          <w:u w:val="single" w:color="232323"/>
        </w:rPr>
        <w:t>Participation</w:t>
      </w:r>
      <w:r w:rsidRPr="00F45C25">
        <w:rPr>
          <w:rFonts w:ascii="Arial" w:eastAsia="Arial" w:hAnsi="Arial" w:cs="Arial"/>
          <w:color w:val="232323"/>
          <w:sz w:val="21"/>
          <w:szCs w:val="21"/>
        </w:rPr>
        <w:t>.</w:t>
      </w:r>
    </w:p>
    <w:p w14:paraId="1DD36B17" w14:textId="77777777" w:rsidR="00275C2C" w:rsidRPr="00F45C25" w:rsidRDefault="00275C2C" w:rsidP="002054D7">
      <w:pPr>
        <w:autoSpaceDE w:val="0"/>
        <w:autoSpaceDN w:val="0"/>
        <w:rPr>
          <w:rFonts w:ascii="Arial" w:eastAsia="Arial" w:hAnsi="Arial" w:cs="Arial"/>
          <w:sz w:val="21"/>
          <w:szCs w:val="21"/>
        </w:rPr>
      </w:pPr>
    </w:p>
    <w:p w14:paraId="52C01B4F" w14:textId="77777777" w:rsidR="00275C2C" w:rsidRPr="00F45C25" w:rsidRDefault="00275C2C" w:rsidP="000A4F5D">
      <w:pPr>
        <w:widowControl w:val="0"/>
        <w:numPr>
          <w:ilvl w:val="1"/>
          <w:numId w:val="56"/>
        </w:numPr>
        <w:tabs>
          <w:tab w:val="left" w:pos="1598"/>
        </w:tabs>
        <w:autoSpaceDE w:val="0"/>
        <w:autoSpaceDN w:val="0"/>
        <w:ind w:left="180" w:right="194" w:firstLine="647"/>
        <w:jc w:val="left"/>
        <w:rPr>
          <w:rFonts w:ascii="Arial" w:eastAsia="Arial" w:hAnsi="Arial" w:cs="Arial"/>
          <w:sz w:val="21"/>
          <w:szCs w:val="21"/>
        </w:rPr>
      </w:pPr>
      <w:bookmarkStart w:id="345" w:name="4.1_An_Eligible_Employee_becomes_an_acti"/>
      <w:bookmarkEnd w:id="345"/>
      <w:r w:rsidRPr="00F45C25">
        <w:rPr>
          <w:rFonts w:ascii="Arial" w:eastAsia="Arial" w:hAnsi="Arial" w:cs="Arial"/>
          <w:color w:val="232323"/>
          <w:sz w:val="21"/>
          <w:szCs w:val="21"/>
        </w:rPr>
        <w:t xml:space="preserve">An Eligible Employee becomes an active Participant in the Plan on the date the Eligible Employee first enrolls in the Plan by electing to defer all or any portion of such Eligible Employee’s Eligible Income. An Eligible Employee may enroll in the Plan during Open Enrollment in </w:t>
      </w:r>
      <w:bookmarkStart w:id="346" w:name="accordance_with_Section_5.l(b)(i)_or_pur"/>
      <w:bookmarkEnd w:id="346"/>
      <w:r w:rsidRPr="00F45C25">
        <w:rPr>
          <w:rFonts w:ascii="Arial" w:eastAsia="Arial" w:hAnsi="Arial" w:cs="Arial"/>
          <w:color w:val="2A2A2D"/>
          <w:sz w:val="21"/>
          <w:szCs w:val="21"/>
        </w:rPr>
        <w:t>accordance with Section 5</w:t>
      </w:r>
      <w:r w:rsidRPr="00F45C25">
        <w:rPr>
          <w:rFonts w:ascii="Arial" w:eastAsia="Arial" w:hAnsi="Arial" w:cs="Arial"/>
          <w:color w:val="626264"/>
          <w:sz w:val="21"/>
          <w:szCs w:val="21"/>
        </w:rPr>
        <w:t>.</w:t>
      </w:r>
      <w:r w:rsidRPr="00F45C25">
        <w:rPr>
          <w:rFonts w:ascii="Arial" w:eastAsia="Arial" w:hAnsi="Arial" w:cs="Arial"/>
          <w:color w:val="2A2A2D"/>
          <w:sz w:val="21"/>
          <w:szCs w:val="21"/>
        </w:rPr>
        <w:t>1(b)(</w:t>
      </w:r>
      <w:proofErr w:type="spellStart"/>
      <w:r w:rsidRPr="00F45C25">
        <w:rPr>
          <w:rFonts w:ascii="Arial" w:eastAsia="Arial" w:hAnsi="Arial" w:cs="Arial"/>
          <w:color w:val="2A2A2D"/>
          <w:sz w:val="21"/>
          <w:szCs w:val="21"/>
        </w:rPr>
        <w:t>i</w:t>
      </w:r>
      <w:proofErr w:type="spellEnd"/>
      <w:r w:rsidRPr="00F45C25">
        <w:rPr>
          <w:rFonts w:ascii="Arial" w:eastAsia="Arial" w:hAnsi="Arial" w:cs="Arial"/>
          <w:color w:val="2A2A2D"/>
          <w:sz w:val="21"/>
          <w:szCs w:val="21"/>
        </w:rPr>
        <w:t>) or pursuant to Section 5.1(c)</w:t>
      </w:r>
      <w:r w:rsidRPr="00F45C25">
        <w:rPr>
          <w:rFonts w:ascii="Arial" w:eastAsia="Arial" w:hAnsi="Arial" w:cs="Arial"/>
          <w:color w:val="626264"/>
          <w:sz w:val="21"/>
          <w:szCs w:val="21"/>
        </w:rPr>
        <w:t xml:space="preserve">. </w:t>
      </w:r>
      <w:r w:rsidRPr="00F45C25">
        <w:rPr>
          <w:rFonts w:ascii="Arial" w:eastAsia="Arial" w:hAnsi="Arial" w:cs="Arial"/>
          <w:color w:val="2A2A2D"/>
          <w:sz w:val="21"/>
          <w:szCs w:val="21"/>
        </w:rPr>
        <w:t>A Newly Hired Eligible Employee may enroll before such Newly Hired Eligible Employee’s Hire Date in accordance with 5.1</w:t>
      </w:r>
      <w:r w:rsidRPr="00F45C25">
        <w:rPr>
          <w:rFonts w:ascii="Arial" w:eastAsia="Arial" w:hAnsi="Arial" w:cs="Arial"/>
          <w:color w:val="4D4D56"/>
          <w:sz w:val="21"/>
          <w:szCs w:val="21"/>
        </w:rPr>
        <w:t>(</w:t>
      </w:r>
      <w:r w:rsidRPr="00F45C25">
        <w:rPr>
          <w:rFonts w:ascii="Arial" w:eastAsia="Arial" w:hAnsi="Arial" w:cs="Arial"/>
          <w:color w:val="2A2A2D"/>
          <w:sz w:val="21"/>
          <w:szCs w:val="21"/>
        </w:rPr>
        <w:t>b)(ii).</w:t>
      </w:r>
    </w:p>
    <w:p w14:paraId="2EE48A41" w14:textId="77777777" w:rsidR="00275C2C" w:rsidRPr="00F45C25" w:rsidRDefault="00275C2C" w:rsidP="002054D7">
      <w:pPr>
        <w:autoSpaceDE w:val="0"/>
        <w:autoSpaceDN w:val="0"/>
        <w:rPr>
          <w:rFonts w:ascii="Arial" w:eastAsia="Arial" w:hAnsi="Arial" w:cs="Arial"/>
          <w:sz w:val="21"/>
          <w:szCs w:val="21"/>
        </w:rPr>
      </w:pPr>
    </w:p>
    <w:p w14:paraId="1098B050" w14:textId="77777777" w:rsidR="00275C2C" w:rsidRPr="00F45C25" w:rsidRDefault="00275C2C" w:rsidP="000A4F5D">
      <w:pPr>
        <w:widowControl w:val="0"/>
        <w:numPr>
          <w:ilvl w:val="1"/>
          <w:numId w:val="56"/>
        </w:numPr>
        <w:tabs>
          <w:tab w:val="left" w:pos="1598"/>
        </w:tabs>
        <w:autoSpaceDE w:val="0"/>
        <w:autoSpaceDN w:val="0"/>
        <w:ind w:left="180" w:right="194" w:firstLine="647"/>
        <w:jc w:val="left"/>
        <w:rPr>
          <w:rFonts w:ascii="Arial" w:eastAsia="Arial" w:hAnsi="Arial" w:cs="Arial"/>
          <w:color w:val="2A2A2D"/>
          <w:sz w:val="21"/>
          <w:szCs w:val="21"/>
        </w:rPr>
      </w:pPr>
      <w:bookmarkStart w:id="347" w:name="4.2_"/>
      <w:bookmarkStart w:id="348" w:name="An_Eligible_Employee_who_has_been_an_act"/>
      <w:bookmarkEnd w:id="347"/>
      <w:bookmarkEnd w:id="348"/>
      <w:r w:rsidRPr="00F45C25">
        <w:rPr>
          <w:rFonts w:ascii="Arial" w:eastAsia="Arial" w:hAnsi="Arial" w:cs="Arial"/>
          <w:color w:val="2A2A2D"/>
          <w:sz w:val="21"/>
          <w:szCs w:val="21"/>
        </w:rPr>
        <w:t>An Elig</w:t>
      </w:r>
      <w:r w:rsidRPr="00F45C25">
        <w:rPr>
          <w:rFonts w:ascii="Arial" w:eastAsia="Arial" w:hAnsi="Arial" w:cs="Arial"/>
          <w:color w:val="626264"/>
          <w:sz w:val="21"/>
          <w:szCs w:val="21"/>
        </w:rPr>
        <w:t>i</w:t>
      </w:r>
      <w:r w:rsidRPr="00F45C25">
        <w:rPr>
          <w:rFonts w:ascii="Arial" w:eastAsia="Arial" w:hAnsi="Arial" w:cs="Arial"/>
          <w:color w:val="2A2A2D"/>
          <w:sz w:val="21"/>
          <w:szCs w:val="21"/>
        </w:rPr>
        <w:t>ble Employee who has been an active Parti</w:t>
      </w:r>
      <w:r w:rsidRPr="00F45C25">
        <w:rPr>
          <w:rFonts w:ascii="Arial" w:eastAsia="Arial" w:hAnsi="Arial" w:cs="Arial"/>
          <w:color w:val="4D4D56"/>
          <w:sz w:val="21"/>
          <w:szCs w:val="21"/>
        </w:rPr>
        <w:t>ci</w:t>
      </w:r>
      <w:r w:rsidRPr="00F45C25">
        <w:rPr>
          <w:rFonts w:ascii="Arial" w:eastAsia="Arial" w:hAnsi="Arial" w:cs="Arial"/>
          <w:color w:val="2A2A2D"/>
          <w:sz w:val="21"/>
          <w:szCs w:val="21"/>
        </w:rPr>
        <w:t>p</w:t>
      </w:r>
      <w:r w:rsidRPr="00F45C25">
        <w:rPr>
          <w:rFonts w:ascii="Arial" w:eastAsia="Arial" w:hAnsi="Arial" w:cs="Arial"/>
          <w:color w:val="4D4D56"/>
          <w:sz w:val="21"/>
          <w:szCs w:val="21"/>
        </w:rPr>
        <w:t>a</w:t>
      </w:r>
      <w:r w:rsidRPr="00F45C25">
        <w:rPr>
          <w:rFonts w:ascii="Arial" w:eastAsia="Arial" w:hAnsi="Arial" w:cs="Arial"/>
          <w:color w:val="2A2A2D"/>
          <w:sz w:val="21"/>
          <w:szCs w:val="21"/>
        </w:rPr>
        <w:t>nt under the Plan will cease to be a Participant on the date such Eligible Employee’s Account is fully distributed.</w:t>
      </w:r>
    </w:p>
    <w:p w14:paraId="4CB0B897" w14:textId="77777777" w:rsidR="00275C2C" w:rsidRPr="00F45C25" w:rsidRDefault="00275C2C" w:rsidP="002054D7">
      <w:pPr>
        <w:autoSpaceDE w:val="0"/>
        <w:autoSpaceDN w:val="0"/>
        <w:rPr>
          <w:rFonts w:ascii="Arial" w:eastAsia="Arial" w:hAnsi="Arial" w:cs="Arial"/>
          <w:sz w:val="21"/>
          <w:szCs w:val="21"/>
        </w:rPr>
      </w:pPr>
    </w:p>
    <w:p w14:paraId="32A6564B"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sz w:val="21"/>
          <w:szCs w:val="21"/>
          <w:u w:val="single"/>
        </w:rPr>
      </w:pPr>
      <w:bookmarkStart w:id="349" w:name="5._"/>
      <w:bookmarkStart w:id="350" w:name="Participant_Accounts._"/>
      <w:bookmarkEnd w:id="349"/>
      <w:bookmarkEnd w:id="350"/>
      <w:r w:rsidRPr="00F45C25">
        <w:rPr>
          <w:rFonts w:ascii="Arial" w:eastAsia="Arial" w:hAnsi="Arial" w:cs="Arial"/>
          <w:sz w:val="21"/>
          <w:szCs w:val="21"/>
          <w:u w:val="single" w:color="898989"/>
        </w:rPr>
        <w:t>Participant Accounts</w:t>
      </w:r>
      <w:r w:rsidRPr="00F45C25">
        <w:rPr>
          <w:rFonts w:ascii="Arial" w:eastAsia="Arial" w:hAnsi="Arial" w:cs="Arial"/>
          <w:sz w:val="21"/>
          <w:szCs w:val="21"/>
          <w:u w:color="898989"/>
        </w:rPr>
        <w:t>.</w:t>
      </w:r>
    </w:p>
    <w:p w14:paraId="32494221" w14:textId="77777777" w:rsidR="00275C2C" w:rsidRPr="00F45C25" w:rsidRDefault="00275C2C" w:rsidP="002054D7">
      <w:pPr>
        <w:autoSpaceDE w:val="0"/>
        <w:autoSpaceDN w:val="0"/>
        <w:rPr>
          <w:rFonts w:ascii="Arial" w:eastAsia="Arial" w:hAnsi="Arial" w:cs="Arial"/>
          <w:sz w:val="21"/>
          <w:szCs w:val="21"/>
        </w:rPr>
      </w:pPr>
    </w:p>
    <w:p w14:paraId="3F7ABF62" w14:textId="77777777" w:rsidR="00275C2C" w:rsidRPr="00F45C25" w:rsidRDefault="00275C2C" w:rsidP="000A4F5D">
      <w:pPr>
        <w:widowControl w:val="0"/>
        <w:numPr>
          <w:ilvl w:val="1"/>
          <w:numId w:val="56"/>
        </w:numPr>
        <w:tabs>
          <w:tab w:val="left" w:pos="1620"/>
        </w:tabs>
        <w:autoSpaceDE w:val="0"/>
        <w:autoSpaceDN w:val="0"/>
        <w:ind w:left="90" w:firstLine="748"/>
        <w:jc w:val="left"/>
        <w:rPr>
          <w:rFonts w:ascii="Arial" w:eastAsia="Arial" w:hAnsi="Arial" w:cs="Arial"/>
          <w:color w:val="2A2A2D"/>
          <w:sz w:val="21"/>
          <w:szCs w:val="21"/>
        </w:rPr>
      </w:pPr>
      <w:bookmarkStart w:id="351" w:name="5.1_Elections_to_Defer_Eligible_Income._"/>
      <w:bookmarkEnd w:id="351"/>
      <w:r w:rsidRPr="00F45C25">
        <w:rPr>
          <w:rFonts w:ascii="Arial" w:eastAsia="Arial" w:hAnsi="Arial" w:cs="Arial"/>
          <w:color w:val="2A2A2D"/>
          <w:sz w:val="21"/>
          <w:szCs w:val="21"/>
          <w:u w:val="single" w:color="2A2A2D"/>
        </w:rPr>
        <w:t>Elections to Defer Elig</w:t>
      </w:r>
      <w:r w:rsidRPr="00F45C25">
        <w:rPr>
          <w:rFonts w:ascii="Arial" w:eastAsia="Arial" w:hAnsi="Arial" w:cs="Arial"/>
          <w:color w:val="626264"/>
          <w:sz w:val="21"/>
          <w:szCs w:val="21"/>
          <w:u w:val="single" w:color="2A2A2D"/>
        </w:rPr>
        <w:t>i</w:t>
      </w:r>
      <w:r w:rsidRPr="00F45C25">
        <w:rPr>
          <w:rFonts w:ascii="Arial" w:eastAsia="Arial" w:hAnsi="Arial" w:cs="Arial"/>
          <w:color w:val="2A2A2D"/>
          <w:sz w:val="21"/>
          <w:szCs w:val="21"/>
          <w:u w:val="single" w:color="2A2A2D"/>
        </w:rPr>
        <w:t>ble Income</w:t>
      </w:r>
      <w:r w:rsidRPr="00F45C25">
        <w:rPr>
          <w:rFonts w:ascii="Arial" w:eastAsia="Arial" w:hAnsi="Arial" w:cs="Arial"/>
          <w:color w:val="2A2A2D"/>
          <w:sz w:val="21"/>
          <w:szCs w:val="21"/>
        </w:rPr>
        <w:t>.</w:t>
      </w:r>
    </w:p>
    <w:p w14:paraId="630CF2CF" w14:textId="77777777" w:rsidR="00275C2C" w:rsidRPr="00F45C25" w:rsidRDefault="00275C2C" w:rsidP="002054D7">
      <w:pPr>
        <w:autoSpaceDE w:val="0"/>
        <w:autoSpaceDN w:val="0"/>
        <w:rPr>
          <w:rFonts w:ascii="Arial" w:eastAsia="Arial" w:hAnsi="Arial" w:cs="Arial"/>
          <w:sz w:val="21"/>
          <w:szCs w:val="21"/>
        </w:rPr>
      </w:pPr>
    </w:p>
    <w:p w14:paraId="02CBD1BC" w14:textId="77777777" w:rsidR="00275C2C" w:rsidRPr="00F45C25" w:rsidRDefault="00275C2C" w:rsidP="000A4F5D">
      <w:pPr>
        <w:widowControl w:val="0"/>
        <w:numPr>
          <w:ilvl w:val="2"/>
          <w:numId w:val="56"/>
        </w:numPr>
        <w:tabs>
          <w:tab w:val="left" w:pos="2400"/>
        </w:tabs>
        <w:autoSpaceDE w:val="0"/>
        <w:autoSpaceDN w:val="0"/>
        <w:ind w:left="256" w:right="342" w:firstLine="1364"/>
        <w:jc w:val="left"/>
        <w:rPr>
          <w:rFonts w:ascii="Arial" w:eastAsia="Arial" w:hAnsi="Arial" w:cs="Arial"/>
          <w:color w:val="2A2A2D"/>
          <w:sz w:val="21"/>
          <w:szCs w:val="21"/>
        </w:rPr>
      </w:pPr>
      <w:bookmarkStart w:id="352" w:name="Initial_Deferral_Election._An_Eligible_E"/>
      <w:bookmarkEnd w:id="352"/>
      <w:r w:rsidRPr="00F45C25">
        <w:rPr>
          <w:rFonts w:ascii="Arial" w:eastAsia="Arial" w:hAnsi="Arial" w:cs="Arial"/>
          <w:color w:val="462B34"/>
          <w:sz w:val="21"/>
          <w:szCs w:val="21"/>
          <w:u w:val="single" w:color="2A2A2D"/>
        </w:rPr>
        <w:t xml:space="preserve">Initial </w:t>
      </w:r>
      <w:r w:rsidRPr="00F45C25">
        <w:rPr>
          <w:rFonts w:ascii="Arial" w:eastAsia="Arial" w:hAnsi="Arial" w:cs="Arial"/>
          <w:color w:val="2A2A2D"/>
          <w:sz w:val="21"/>
          <w:szCs w:val="21"/>
          <w:u w:val="single" w:color="2A2A2D"/>
        </w:rPr>
        <w:t>Deferral Election</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An Eligible Employee may make an irrevocable election to defer the following types of Eligible </w:t>
      </w:r>
      <w:r w:rsidRPr="00F45C25">
        <w:rPr>
          <w:rFonts w:ascii="Arial" w:eastAsia="Arial" w:hAnsi="Arial" w:cs="Arial"/>
          <w:color w:val="626264"/>
          <w:sz w:val="21"/>
          <w:szCs w:val="21"/>
        </w:rPr>
        <w:t>I</w:t>
      </w:r>
      <w:r w:rsidRPr="00F45C25">
        <w:rPr>
          <w:rFonts w:ascii="Arial" w:eastAsia="Arial" w:hAnsi="Arial" w:cs="Arial"/>
          <w:color w:val="2A2A2D"/>
          <w:sz w:val="21"/>
          <w:szCs w:val="21"/>
        </w:rPr>
        <w:t xml:space="preserve">ncome </w:t>
      </w:r>
      <w:proofErr w:type="gramStart"/>
      <w:r w:rsidRPr="00F45C25">
        <w:rPr>
          <w:rFonts w:ascii="Arial" w:eastAsia="Arial" w:hAnsi="Arial" w:cs="Arial"/>
          <w:color w:val="2A2A2D"/>
          <w:sz w:val="21"/>
          <w:szCs w:val="21"/>
        </w:rPr>
        <w:t>in</w:t>
      </w:r>
      <w:proofErr w:type="gramEnd"/>
      <w:r w:rsidRPr="00F45C25">
        <w:rPr>
          <w:rFonts w:ascii="Arial" w:eastAsia="Arial" w:hAnsi="Arial" w:cs="Arial"/>
          <w:color w:val="2A2A2D"/>
          <w:sz w:val="21"/>
          <w:szCs w:val="21"/>
        </w:rPr>
        <w:t xml:space="preserve"> one (1) percent increments up to the specified maximum percentages:</w:t>
      </w:r>
    </w:p>
    <w:p w14:paraId="6039C74D" w14:textId="77777777" w:rsidR="00275C2C" w:rsidRPr="00F45C25" w:rsidRDefault="00275C2C" w:rsidP="002054D7">
      <w:pPr>
        <w:autoSpaceDE w:val="0"/>
        <w:autoSpaceDN w:val="0"/>
        <w:rPr>
          <w:rFonts w:ascii="Arial" w:eastAsia="Arial" w:hAnsi="Arial" w:cs="Arial"/>
          <w:sz w:val="21"/>
          <w:szCs w:val="21"/>
        </w:rPr>
      </w:pPr>
    </w:p>
    <w:p w14:paraId="239FC30C" w14:textId="77777777" w:rsidR="00275C2C" w:rsidRPr="00F45C25" w:rsidRDefault="00275C2C" w:rsidP="000A4F5D">
      <w:pPr>
        <w:widowControl w:val="0"/>
        <w:numPr>
          <w:ilvl w:val="3"/>
          <w:numId w:val="56"/>
        </w:numPr>
        <w:tabs>
          <w:tab w:val="left" w:pos="3121"/>
        </w:tabs>
        <w:autoSpaceDE w:val="0"/>
        <w:autoSpaceDN w:val="0"/>
        <w:ind w:left="274" w:right="216" w:firstLine="2146"/>
        <w:jc w:val="left"/>
        <w:rPr>
          <w:rFonts w:ascii="Arial" w:eastAsia="Arial" w:hAnsi="Arial" w:cs="Arial"/>
          <w:sz w:val="21"/>
          <w:szCs w:val="21"/>
        </w:rPr>
      </w:pPr>
      <w:r w:rsidRPr="00F45C25">
        <w:rPr>
          <w:rFonts w:ascii="Arial" w:eastAsia="Arial" w:hAnsi="Arial" w:cs="Arial"/>
          <w:color w:val="2A2A2D"/>
          <w:sz w:val="21"/>
          <w:szCs w:val="21"/>
        </w:rPr>
        <w:t>An Eligible Employee may elect to defer up to 75% o</w:t>
      </w:r>
      <w:r w:rsidRPr="00F45C25">
        <w:rPr>
          <w:rFonts w:ascii="Arial" w:eastAsia="Arial" w:hAnsi="Arial" w:cs="Arial"/>
          <w:color w:val="4D4D56"/>
          <w:sz w:val="21"/>
          <w:szCs w:val="21"/>
        </w:rPr>
        <w:t xml:space="preserve">f </w:t>
      </w:r>
      <w:r w:rsidRPr="00F45C25">
        <w:rPr>
          <w:rFonts w:ascii="Arial" w:eastAsia="Arial" w:hAnsi="Arial" w:cs="Arial"/>
          <w:color w:val="2A2A2D"/>
          <w:sz w:val="21"/>
          <w:szCs w:val="21"/>
        </w:rPr>
        <w:t>such Eligible Employee’s Annual Base Salary.</w:t>
      </w:r>
    </w:p>
    <w:p w14:paraId="430A6752" w14:textId="77777777" w:rsidR="00275C2C" w:rsidRPr="00F45C25" w:rsidRDefault="00275C2C" w:rsidP="002054D7">
      <w:pPr>
        <w:autoSpaceDE w:val="0"/>
        <w:autoSpaceDN w:val="0"/>
        <w:rPr>
          <w:rFonts w:ascii="Arial" w:eastAsia="Arial" w:hAnsi="Arial" w:cs="Arial"/>
          <w:sz w:val="21"/>
          <w:szCs w:val="21"/>
        </w:rPr>
      </w:pPr>
    </w:p>
    <w:p w14:paraId="012A84F7" w14:textId="77777777" w:rsidR="00275C2C" w:rsidRPr="00F45C25" w:rsidRDefault="00275C2C" w:rsidP="000A4F5D">
      <w:pPr>
        <w:widowControl w:val="0"/>
        <w:numPr>
          <w:ilvl w:val="3"/>
          <w:numId w:val="56"/>
        </w:numPr>
        <w:tabs>
          <w:tab w:val="left" w:pos="3128"/>
        </w:tabs>
        <w:autoSpaceDE w:val="0"/>
        <w:autoSpaceDN w:val="0"/>
        <w:ind w:left="274" w:right="216" w:firstLine="2146"/>
        <w:jc w:val="left"/>
        <w:rPr>
          <w:rFonts w:ascii="Arial" w:eastAsia="Arial" w:hAnsi="Arial" w:cs="Arial"/>
          <w:sz w:val="21"/>
          <w:szCs w:val="21"/>
        </w:rPr>
      </w:pPr>
      <w:bookmarkStart w:id="353" w:name="An_Eligible_Employee_may_elect_to_defer_"/>
      <w:bookmarkEnd w:id="353"/>
      <w:r w:rsidRPr="00F45C25">
        <w:rPr>
          <w:rFonts w:ascii="Arial" w:eastAsia="Arial" w:hAnsi="Arial" w:cs="Arial"/>
          <w:color w:val="2A2A2D"/>
          <w:sz w:val="21"/>
          <w:szCs w:val="21"/>
        </w:rPr>
        <w:t xml:space="preserve">An Eligible Employee may </w:t>
      </w:r>
      <w:r w:rsidRPr="00F45C25">
        <w:rPr>
          <w:rFonts w:ascii="Arial" w:eastAsia="Arial" w:hAnsi="Arial" w:cs="Arial"/>
          <w:color w:val="4D4D56"/>
          <w:sz w:val="21"/>
          <w:szCs w:val="21"/>
        </w:rPr>
        <w:t>el</w:t>
      </w:r>
      <w:r w:rsidRPr="00F45C25">
        <w:rPr>
          <w:rFonts w:ascii="Arial" w:eastAsia="Arial" w:hAnsi="Arial" w:cs="Arial"/>
          <w:color w:val="2A2A2D"/>
          <w:sz w:val="21"/>
          <w:szCs w:val="21"/>
        </w:rPr>
        <w:t>ect to defer up to 100</w:t>
      </w:r>
      <w:r w:rsidRPr="00F45C25">
        <w:rPr>
          <w:rFonts w:ascii="Arial" w:eastAsia="Arial" w:hAnsi="Arial" w:cs="Arial"/>
          <w:color w:val="4D4D56"/>
          <w:sz w:val="21"/>
          <w:szCs w:val="21"/>
        </w:rPr>
        <w:t xml:space="preserve">% </w:t>
      </w:r>
      <w:r w:rsidRPr="00F45C25">
        <w:rPr>
          <w:rFonts w:ascii="Arial" w:eastAsia="Arial" w:hAnsi="Arial" w:cs="Arial"/>
          <w:color w:val="2A2A2D"/>
          <w:sz w:val="21"/>
          <w:szCs w:val="21"/>
        </w:rPr>
        <w:t>of an Annual Bonus.</w:t>
      </w:r>
    </w:p>
    <w:p w14:paraId="573BB8D8" w14:textId="77777777" w:rsidR="00275C2C" w:rsidRPr="00F45C25" w:rsidRDefault="00275C2C" w:rsidP="002054D7">
      <w:pPr>
        <w:autoSpaceDE w:val="0"/>
        <w:autoSpaceDN w:val="0"/>
        <w:rPr>
          <w:rFonts w:ascii="Arial" w:eastAsia="Arial" w:hAnsi="Arial" w:cs="Arial"/>
          <w:sz w:val="21"/>
          <w:szCs w:val="21"/>
        </w:rPr>
      </w:pPr>
    </w:p>
    <w:p w14:paraId="292F0A64" w14:textId="77777777" w:rsidR="00275C2C" w:rsidRPr="00F45C25" w:rsidRDefault="00275C2C" w:rsidP="000A4F5D">
      <w:pPr>
        <w:widowControl w:val="0"/>
        <w:numPr>
          <w:ilvl w:val="3"/>
          <w:numId w:val="56"/>
        </w:numPr>
        <w:tabs>
          <w:tab w:val="left" w:pos="3143"/>
        </w:tabs>
        <w:autoSpaceDE w:val="0"/>
        <w:autoSpaceDN w:val="0"/>
        <w:ind w:left="267" w:right="219" w:firstLine="2140"/>
        <w:jc w:val="left"/>
        <w:rPr>
          <w:rFonts w:ascii="Arial" w:eastAsia="Arial" w:hAnsi="Arial" w:cs="Arial"/>
          <w:color w:val="2A2A2D"/>
          <w:sz w:val="21"/>
          <w:szCs w:val="21"/>
        </w:rPr>
      </w:pPr>
      <w:bookmarkStart w:id="354" w:name="(iii)_An_Eligible_Employee_may_elect_to_"/>
      <w:bookmarkEnd w:id="354"/>
      <w:r w:rsidRPr="00F45C25">
        <w:rPr>
          <w:rFonts w:ascii="Arial" w:eastAsia="Arial" w:hAnsi="Arial" w:cs="Arial"/>
          <w:color w:val="2A2A2D"/>
          <w:sz w:val="21"/>
          <w:szCs w:val="21"/>
        </w:rPr>
        <w:t>An Eligible Emp</w:t>
      </w:r>
      <w:r w:rsidRPr="00F45C25">
        <w:rPr>
          <w:rFonts w:ascii="Arial" w:eastAsia="Arial" w:hAnsi="Arial" w:cs="Arial"/>
          <w:color w:val="626264"/>
          <w:sz w:val="21"/>
          <w:szCs w:val="21"/>
        </w:rPr>
        <w:t>l</w:t>
      </w:r>
      <w:r w:rsidRPr="00F45C25">
        <w:rPr>
          <w:rFonts w:ascii="Arial" w:eastAsia="Arial" w:hAnsi="Arial" w:cs="Arial"/>
          <w:color w:val="2A2A2D"/>
          <w:sz w:val="21"/>
          <w:szCs w:val="21"/>
        </w:rPr>
        <w:t>oyee may elect to defer up to 90% of New H</w:t>
      </w:r>
      <w:r w:rsidRPr="00F45C25">
        <w:rPr>
          <w:rFonts w:ascii="Arial" w:eastAsia="Arial" w:hAnsi="Arial" w:cs="Arial"/>
          <w:color w:val="626264"/>
          <w:sz w:val="21"/>
          <w:szCs w:val="21"/>
        </w:rPr>
        <w:t>i</w:t>
      </w:r>
      <w:r w:rsidRPr="00F45C25">
        <w:rPr>
          <w:rFonts w:ascii="Arial" w:eastAsia="Arial" w:hAnsi="Arial" w:cs="Arial"/>
          <w:color w:val="2A2A2D"/>
          <w:sz w:val="21"/>
          <w:szCs w:val="21"/>
        </w:rPr>
        <w:t>re Enrollment Compensation.</w:t>
      </w:r>
    </w:p>
    <w:p w14:paraId="0CAE6E0E" w14:textId="77777777" w:rsidR="00275C2C" w:rsidRPr="00F45C25" w:rsidRDefault="00275C2C" w:rsidP="002054D7">
      <w:pPr>
        <w:autoSpaceDE w:val="0"/>
        <w:autoSpaceDN w:val="0"/>
        <w:rPr>
          <w:rFonts w:ascii="Arial" w:eastAsia="Arial" w:hAnsi="Arial" w:cs="Arial"/>
          <w:sz w:val="21"/>
          <w:szCs w:val="21"/>
        </w:rPr>
      </w:pPr>
    </w:p>
    <w:p w14:paraId="1AC0CCC1" w14:textId="77777777" w:rsidR="00275C2C" w:rsidRPr="00F45C25" w:rsidRDefault="00275C2C" w:rsidP="002054D7">
      <w:pPr>
        <w:autoSpaceDE w:val="0"/>
        <w:autoSpaceDN w:val="0"/>
        <w:ind w:left="271" w:right="300" w:hanging="4"/>
        <w:rPr>
          <w:rFonts w:ascii="Arial" w:eastAsia="Arial" w:hAnsi="Arial" w:cs="Arial"/>
          <w:sz w:val="21"/>
          <w:szCs w:val="21"/>
        </w:rPr>
      </w:pPr>
      <w:bookmarkStart w:id="355" w:name="Eligible_Employees_are_not_permitted_to_"/>
      <w:bookmarkEnd w:id="355"/>
      <w:r w:rsidRPr="00F45C25">
        <w:rPr>
          <w:rFonts w:ascii="Arial" w:eastAsia="Arial" w:hAnsi="Arial" w:cs="Arial"/>
          <w:color w:val="2A2A2D"/>
          <w:sz w:val="21"/>
          <w:szCs w:val="21"/>
        </w:rPr>
        <w:t>Eligible Employees are not permitted to defer gains on the exercise of a stock optio</w:t>
      </w:r>
      <w:r w:rsidRPr="00F45C25">
        <w:rPr>
          <w:rFonts w:ascii="Arial" w:eastAsia="Arial" w:hAnsi="Arial" w:cs="Arial"/>
          <w:color w:val="626264"/>
          <w:sz w:val="21"/>
          <w:szCs w:val="21"/>
        </w:rPr>
        <w:t xml:space="preserve">n </w:t>
      </w:r>
      <w:r w:rsidRPr="00F45C25">
        <w:rPr>
          <w:rFonts w:ascii="Arial" w:eastAsia="Arial" w:hAnsi="Arial" w:cs="Arial"/>
          <w:color w:val="2A2A2D"/>
          <w:sz w:val="21"/>
          <w:szCs w:val="21"/>
        </w:rPr>
        <w:t>under the Plan after Decembe</w:t>
      </w:r>
      <w:r w:rsidRPr="00F45C25">
        <w:rPr>
          <w:rFonts w:ascii="Arial" w:eastAsia="Arial" w:hAnsi="Arial" w:cs="Arial"/>
          <w:color w:val="4D4D56"/>
          <w:sz w:val="21"/>
          <w:szCs w:val="21"/>
        </w:rPr>
        <w:t xml:space="preserve">r </w:t>
      </w:r>
      <w:r w:rsidRPr="00F45C25">
        <w:rPr>
          <w:rFonts w:ascii="Arial" w:eastAsia="Arial" w:hAnsi="Arial" w:cs="Arial"/>
          <w:color w:val="2A2A2D"/>
          <w:sz w:val="21"/>
          <w:szCs w:val="21"/>
        </w:rPr>
        <w:t>31, 2004.</w:t>
      </w:r>
    </w:p>
    <w:p w14:paraId="717BCE65" w14:textId="77777777" w:rsidR="00275C2C" w:rsidRPr="00F45C25" w:rsidRDefault="00275C2C" w:rsidP="002054D7">
      <w:pPr>
        <w:autoSpaceDE w:val="0"/>
        <w:autoSpaceDN w:val="0"/>
        <w:rPr>
          <w:rFonts w:ascii="Arial" w:eastAsia="Arial" w:hAnsi="Arial" w:cs="Arial"/>
          <w:sz w:val="21"/>
          <w:szCs w:val="21"/>
        </w:rPr>
      </w:pPr>
    </w:p>
    <w:p w14:paraId="35A9E111" w14:textId="77777777" w:rsidR="00275C2C" w:rsidRPr="00F45C25" w:rsidRDefault="00275C2C" w:rsidP="000A4F5D">
      <w:pPr>
        <w:widowControl w:val="0"/>
        <w:numPr>
          <w:ilvl w:val="2"/>
          <w:numId w:val="56"/>
        </w:numPr>
        <w:tabs>
          <w:tab w:val="left" w:pos="2416"/>
        </w:tabs>
        <w:autoSpaceDE w:val="0"/>
        <w:autoSpaceDN w:val="0"/>
        <w:ind w:left="256" w:right="342" w:firstLine="1364"/>
        <w:jc w:val="left"/>
        <w:rPr>
          <w:rFonts w:ascii="Arial" w:eastAsia="Arial" w:hAnsi="Arial" w:cs="Arial"/>
          <w:color w:val="2A2A2D"/>
          <w:sz w:val="21"/>
          <w:szCs w:val="21"/>
        </w:rPr>
      </w:pPr>
      <w:bookmarkStart w:id="356" w:name="(b)_Time_and_Manner_of_Making_an_Initial"/>
      <w:bookmarkEnd w:id="356"/>
      <w:r w:rsidRPr="00F45C25">
        <w:rPr>
          <w:rFonts w:ascii="Arial" w:eastAsia="Arial" w:hAnsi="Arial" w:cs="Arial"/>
          <w:color w:val="2A2A2D"/>
          <w:sz w:val="21"/>
          <w:szCs w:val="21"/>
          <w:u w:val="single" w:color="2A2A2D"/>
        </w:rPr>
        <w:t xml:space="preserve">Time and Manner </w:t>
      </w:r>
      <w:r w:rsidRPr="00F45C25">
        <w:rPr>
          <w:rFonts w:ascii="Arial" w:eastAsia="Arial" w:hAnsi="Arial" w:cs="Arial"/>
          <w:color w:val="4D4D56"/>
          <w:sz w:val="21"/>
          <w:szCs w:val="21"/>
          <w:u w:val="single" w:color="2A2A2D"/>
        </w:rPr>
        <w:t>o</w:t>
      </w:r>
      <w:r w:rsidRPr="00F45C25">
        <w:rPr>
          <w:rFonts w:ascii="Arial" w:eastAsia="Arial" w:hAnsi="Arial" w:cs="Arial"/>
          <w:color w:val="2A2A2D"/>
          <w:sz w:val="21"/>
          <w:szCs w:val="21"/>
          <w:u w:val="single" w:color="2A2A2D"/>
        </w:rPr>
        <w:t>f Making an Initial Election</w:t>
      </w:r>
      <w:r w:rsidRPr="00F45C25">
        <w:rPr>
          <w:rFonts w:ascii="Arial" w:eastAsia="Arial" w:hAnsi="Arial" w:cs="Arial"/>
          <w:color w:val="2A2A2D"/>
          <w:sz w:val="21"/>
          <w:szCs w:val="21"/>
          <w:u w:color="2A2A2D"/>
        </w:rPr>
        <w:t>.</w:t>
      </w:r>
    </w:p>
    <w:p w14:paraId="512C2410" w14:textId="77777777" w:rsidR="00275C2C" w:rsidRPr="00F45C25" w:rsidRDefault="00275C2C" w:rsidP="002054D7">
      <w:pPr>
        <w:autoSpaceDE w:val="0"/>
        <w:autoSpaceDN w:val="0"/>
        <w:rPr>
          <w:rFonts w:ascii="Arial" w:eastAsia="Arial" w:hAnsi="Arial" w:cs="Arial"/>
          <w:sz w:val="21"/>
          <w:szCs w:val="21"/>
        </w:rPr>
      </w:pPr>
    </w:p>
    <w:p w14:paraId="25706051" w14:textId="77777777" w:rsidR="00275C2C" w:rsidRPr="00F45C25" w:rsidRDefault="00275C2C" w:rsidP="000A4F5D">
      <w:pPr>
        <w:widowControl w:val="0"/>
        <w:numPr>
          <w:ilvl w:val="3"/>
          <w:numId w:val="56"/>
        </w:numPr>
        <w:tabs>
          <w:tab w:val="left" w:pos="3143"/>
        </w:tabs>
        <w:autoSpaceDE w:val="0"/>
        <w:autoSpaceDN w:val="0"/>
        <w:ind w:left="267" w:right="124" w:firstLine="2154"/>
        <w:jc w:val="left"/>
        <w:rPr>
          <w:rFonts w:ascii="Arial" w:eastAsia="Arial" w:hAnsi="Arial" w:cs="Arial"/>
          <w:color w:val="2A2A2D"/>
          <w:sz w:val="21"/>
          <w:szCs w:val="21"/>
        </w:rPr>
      </w:pPr>
      <w:bookmarkStart w:id="357" w:name="An_Eligible_Employee_may_make_an_electio"/>
      <w:bookmarkEnd w:id="357"/>
      <w:r w:rsidRPr="00F45C25">
        <w:rPr>
          <w:rFonts w:ascii="Arial" w:eastAsia="Arial" w:hAnsi="Arial" w:cs="Arial"/>
          <w:color w:val="2A2A2D"/>
          <w:sz w:val="21"/>
          <w:szCs w:val="21"/>
        </w:rPr>
        <w:t>An Eligible Employee m</w:t>
      </w:r>
      <w:r w:rsidRPr="00F45C25">
        <w:rPr>
          <w:rFonts w:ascii="Arial" w:eastAsia="Arial" w:hAnsi="Arial" w:cs="Arial"/>
          <w:color w:val="4D4D56"/>
          <w:sz w:val="21"/>
          <w:szCs w:val="21"/>
        </w:rPr>
        <w:t>a</w:t>
      </w:r>
      <w:r w:rsidRPr="00F45C25">
        <w:rPr>
          <w:rFonts w:ascii="Arial" w:eastAsia="Arial" w:hAnsi="Arial" w:cs="Arial"/>
          <w:color w:val="2A2A2D"/>
          <w:sz w:val="21"/>
          <w:szCs w:val="21"/>
        </w:rPr>
        <w:t xml:space="preserve">y make an election to </w:t>
      </w:r>
      <w:r w:rsidRPr="00F45C25">
        <w:rPr>
          <w:rFonts w:ascii="Arial" w:eastAsia="Arial" w:hAnsi="Arial" w:cs="Arial"/>
          <w:color w:val="626264"/>
          <w:sz w:val="21"/>
          <w:szCs w:val="21"/>
        </w:rPr>
        <w:t>d</w:t>
      </w:r>
      <w:r w:rsidRPr="00F45C25">
        <w:rPr>
          <w:rFonts w:ascii="Arial" w:eastAsia="Arial" w:hAnsi="Arial" w:cs="Arial"/>
          <w:color w:val="2A2A2D"/>
          <w:sz w:val="21"/>
          <w:szCs w:val="21"/>
        </w:rPr>
        <w:t>efer one or more types of Regular Enro</w:t>
      </w:r>
      <w:r w:rsidRPr="00F45C25">
        <w:rPr>
          <w:rFonts w:ascii="Arial" w:eastAsia="Arial" w:hAnsi="Arial" w:cs="Arial"/>
          <w:color w:val="4D4D56"/>
          <w:sz w:val="21"/>
          <w:szCs w:val="21"/>
        </w:rPr>
        <w:t>ll</w:t>
      </w:r>
      <w:r w:rsidRPr="00F45C25">
        <w:rPr>
          <w:rFonts w:ascii="Arial" w:eastAsia="Arial" w:hAnsi="Arial" w:cs="Arial"/>
          <w:color w:val="2A2A2D"/>
          <w:sz w:val="21"/>
          <w:szCs w:val="21"/>
        </w:rPr>
        <w:t xml:space="preserve">ment Compensation during an Open Enrollment period that occurs </w:t>
      </w:r>
      <w:r w:rsidRPr="00F45C25">
        <w:rPr>
          <w:rFonts w:ascii="Arial" w:eastAsia="Arial" w:hAnsi="Arial" w:cs="Arial"/>
          <w:color w:val="462B34"/>
          <w:sz w:val="21"/>
          <w:szCs w:val="21"/>
        </w:rPr>
        <w:t xml:space="preserve">in </w:t>
      </w:r>
      <w:r w:rsidRPr="00F45C25">
        <w:rPr>
          <w:rFonts w:ascii="Arial" w:eastAsia="Arial" w:hAnsi="Arial" w:cs="Arial"/>
          <w:color w:val="2A2A2D"/>
          <w:sz w:val="21"/>
          <w:szCs w:val="21"/>
        </w:rPr>
        <w:t xml:space="preserve">the Plan Year preceding the Plan Year in which the Regular Enrollment Compensation </w:t>
      </w:r>
      <w:r w:rsidRPr="00F45C25">
        <w:rPr>
          <w:rFonts w:ascii="Arial" w:eastAsia="Arial" w:hAnsi="Arial" w:cs="Arial"/>
          <w:color w:val="4D4D56"/>
          <w:sz w:val="21"/>
          <w:szCs w:val="21"/>
        </w:rPr>
        <w:t>b</w:t>
      </w:r>
      <w:r w:rsidRPr="00F45C25">
        <w:rPr>
          <w:rFonts w:ascii="Arial" w:eastAsia="Arial" w:hAnsi="Arial" w:cs="Arial"/>
          <w:color w:val="2A2A2D"/>
          <w:sz w:val="21"/>
          <w:szCs w:val="21"/>
        </w:rPr>
        <w:t>egins to be earned. A deferral election shall be made in accordance with procedu</w:t>
      </w:r>
      <w:r w:rsidRPr="00F45C25">
        <w:rPr>
          <w:rFonts w:ascii="Arial" w:eastAsia="Arial" w:hAnsi="Arial" w:cs="Arial"/>
          <w:color w:val="626264"/>
          <w:sz w:val="21"/>
          <w:szCs w:val="21"/>
        </w:rPr>
        <w:t>r</w:t>
      </w:r>
      <w:r w:rsidRPr="00F45C25">
        <w:rPr>
          <w:rFonts w:ascii="Arial" w:eastAsia="Arial" w:hAnsi="Arial" w:cs="Arial"/>
          <w:color w:val="2A2A2D"/>
          <w:sz w:val="21"/>
          <w:szCs w:val="21"/>
        </w:rPr>
        <w:t xml:space="preserve">es established by the Plan Administrator. An </w:t>
      </w:r>
      <w:proofErr w:type="gramStart"/>
      <w:r w:rsidRPr="00F45C25">
        <w:rPr>
          <w:rFonts w:ascii="Arial" w:eastAsia="Arial" w:hAnsi="Arial" w:cs="Arial"/>
          <w:color w:val="2A2A2D"/>
          <w:sz w:val="21"/>
          <w:szCs w:val="21"/>
        </w:rPr>
        <w:t>Employee's</w:t>
      </w:r>
      <w:proofErr w:type="gramEnd"/>
      <w:r w:rsidRPr="00F45C25">
        <w:rPr>
          <w:rFonts w:ascii="Arial" w:eastAsia="Arial" w:hAnsi="Arial" w:cs="Arial"/>
          <w:color w:val="2A2A2D"/>
          <w:sz w:val="21"/>
          <w:szCs w:val="21"/>
        </w:rPr>
        <w:t xml:space="preserve"> election during such an Open Enrollment period will not be given effect if the Employee ceases to be an Eligible Employee by the last day of the </w:t>
      </w:r>
      <w:proofErr w:type="gramStart"/>
      <w:r w:rsidRPr="00F45C25">
        <w:rPr>
          <w:rFonts w:ascii="Arial" w:eastAsia="Arial" w:hAnsi="Arial" w:cs="Arial"/>
          <w:color w:val="2A2A2D"/>
          <w:sz w:val="21"/>
          <w:szCs w:val="21"/>
        </w:rPr>
        <w:t>month</w:t>
      </w:r>
      <w:proofErr w:type="gramEnd"/>
      <w:r w:rsidRPr="00F45C25">
        <w:rPr>
          <w:rFonts w:ascii="Arial" w:eastAsia="Arial" w:hAnsi="Arial" w:cs="Arial"/>
          <w:color w:val="2A2A2D"/>
          <w:sz w:val="21"/>
          <w:szCs w:val="21"/>
        </w:rPr>
        <w:t xml:space="preserve"> in which the Open Enrollment period occurs.</w:t>
      </w:r>
    </w:p>
    <w:p w14:paraId="632BC97B" w14:textId="77777777" w:rsidR="00275C2C" w:rsidRPr="00F45C25" w:rsidRDefault="00275C2C" w:rsidP="002054D7">
      <w:pPr>
        <w:autoSpaceDE w:val="0"/>
        <w:autoSpaceDN w:val="0"/>
        <w:rPr>
          <w:rFonts w:ascii="Arial" w:eastAsia="Arial" w:hAnsi="Arial" w:cs="Arial"/>
          <w:sz w:val="21"/>
          <w:szCs w:val="21"/>
        </w:rPr>
      </w:pPr>
    </w:p>
    <w:p w14:paraId="21DD6D85" w14:textId="77777777" w:rsidR="00275C2C" w:rsidRPr="00F45C25" w:rsidRDefault="00275C2C" w:rsidP="000A4F5D">
      <w:pPr>
        <w:widowControl w:val="0"/>
        <w:numPr>
          <w:ilvl w:val="3"/>
          <w:numId w:val="56"/>
        </w:numPr>
        <w:tabs>
          <w:tab w:val="left" w:pos="3143"/>
        </w:tabs>
        <w:autoSpaceDE w:val="0"/>
        <w:autoSpaceDN w:val="0"/>
        <w:ind w:left="270" w:right="198" w:firstLine="2151"/>
        <w:jc w:val="left"/>
        <w:rPr>
          <w:rFonts w:ascii="Arial" w:eastAsia="Arial" w:hAnsi="Arial" w:cs="Arial"/>
          <w:color w:val="2A2A2D"/>
          <w:sz w:val="21"/>
          <w:szCs w:val="21"/>
        </w:rPr>
      </w:pPr>
      <w:bookmarkStart w:id="358" w:name="A_Newly_Hired_Eligible_Employee_may_make"/>
      <w:bookmarkEnd w:id="358"/>
      <w:r w:rsidRPr="00F45C25">
        <w:rPr>
          <w:rFonts w:ascii="Arial" w:eastAsia="Arial" w:hAnsi="Arial" w:cs="Arial"/>
          <w:color w:val="2A2A2D"/>
          <w:sz w:val="21"/>
          <w:szCs w:val="21"/>
        </w:rPr>
        <w:t>A Newly Hired Eligible Employee may make a</w:t>
      </w:r>
      <w:r w:rsidRPr="00F45C25">
        <w:rPr>
          <w:rFonts w:ascii="Arial" w:eastAsia="Arial" w:hAnsi="Arial" w:cs="Arial"/>
          <w:color w:val="4D4D56"/>
          <w:sz w:val="21"/>
          <w:szCs w:val="21"/>
        </w:rPr>
        <w:t xml:space="preserve">n </w:t>
      </w:r>
      <w:r w:rsidRPr="00F45C25">
        <w:rPr>
          <w:rFonts w:ascii="Arial" w:eastAsia="Arial" w:hAnsi="Arial" w:cs="Arial"/>
          <w:color w:val="2A2A2D"/>
          <w:sz w:val="21"/>
          <w:szCs w:val="21"/>
        </w:rPr>
        <w:t>elect</w:t>
      </w:r>
      <w:r w:rsidRPr="00F45C25">
        <w:rPr>
          <w:rFonts w:ascii="Arial" w:eastAsia="Arial" w:hAnsi="Arial" w:cs="Arial"/>
          <w:color w:val="626264"/>
          <w:sz w:val="21"/>
          <w:szCs w:val="21"/>
        </w:rPr>
        <w:t>i</w:t>
      </w:r>
      <w:r w:rsidRPr="00F45C25">
        <w:rPr>
          <w:rFonts w:ascii="Arial" w:eastAsia="Arial" w:hAnsi="Arial" w:cs="Arial"/>
          <w:color w:val="2A2A2D"/>
          <w:sz w:val="21"/>
          <w:szCs w:val="21"/>
        </w:rPr>
        <w:t>on to defer one or more types of New Hire Enrollment Compensation in accordance with procedures established by the Plan Administrator, provided such election occurs before such Newly Hired Eligible Employee’s Hire Date and such election sha</w:t>
      </w:r>
      <w:r w:rsidRPr="00F45C25">
        <w:rPr>
          <w:rFonts w:ascii="Arial" w:eastAsia="Arial" w:hAnsi="Arial" w:cs="Arial"/>
          <w:color w:val="4D4D56"/>
          <w:sz w:val="21"/>
          <w:szCs w:val="21"/>
        </w:rPr>
        <w:t xml:space="preserve">ll </w:t>
      </w:r>
      <w:r w:rsidRPr="00F45C25">
        <w:rPr>
          <w:rFonts w:ascii="Arial" w:eastAsia="Arial" w:hAnsi="Arial" w:cs="Arial"/>
          <w:color w:val="2A2A2D"/>
          <w:sz w:val="21"/>
          <w:szCs w:val="21"/>
        </w:rPr>
        <w:t>only apply to amounts earned after the e</w:t>
      </w:r>
      <w:r w:rsidRPr="00F45C25">
        <w:rPr>
          <w:rFonts w:ascii="Arial" w:eastAsia="Arial" w:hAnsi="Arial" w:cs="Arial"/>
          <w:color w:val="4D4D56"/>
          <w:sz w:val="21"/>
          <w:szCs w:val="21"/>
        </w:rPr>
        <w:t>l</w:t>
      </w:r>
      <w:r w:rsidRPr="00F45C25">
        <w:rPr>
          <w:rFonts w:ascii="Arial" w:eastAsia="Arial" w:hAnsi="Arial" w:cs="Arial"/>
          <w:color w:val="2A2A2D"/>
          <w:sz w:val="21"/>
          <w:szCs w:val="21"/>
        </w:rPr>
        <w:t>ection is filed. A Newly Hired Eligible Employee may make an election to defer Regular Enrollment Compensation during an Open Enrollment period that follows o</w:t>
      </w:r>
      <w:r w:rsidRPr="00F45C25">
        <w:rPr>
          <w:rFonts w:ascii="Arial" w:eastAsia="Arial" w:hAnsi="Arial" w:cs="Arial"/>
          <w:color w:val="626264"/>
          <w:sz w:val="21"/>
          <w:szCs w:val="21"/>
        </w:rPr>
        <w:t xml:space="preserve">r </w:t>
      </w:r>
      <w:r w:rsidRPr="00F45C25">
        <w:rPr>
          <w:rFonts w:ascii="Arial" w:eastAsia="Arial" w:hAnsi="Arial" w:cs="Arial"/>
          <w:color w:val="2A2A2D"/>
          <w:sz w:val="21"/>
          <w:szCs w:val="21"/>
        </w:rPr>
        <w:t>coincides with such Newly Hired Eligible Employee’s Hire Date</w:t>
      </w:r>
      <w:r w:rsidRPr="00F45C25">
        <w:rPr>
          <w:rFonts w:ascii="Arial" w:eastAsia="Arial" w:hAnsi="Arial" w:cs="Arial"/>
          <w:color w:val="626264"/>
          <w:sz w:val="21"/>
          <w:szCs w:val="21"/>
        </w:rPr>
        <w:t>.</w:t>
      </w:r>
    </w:p>
    <w:p w14:paraId="46BF4821" w14:textId="77777777" w:rsidR="00275C2C" w:rsidRPr="00F45C25" w:rsidRDefault="00275C2C" w:rsidP="002054D7">
      <w:pPr>
        <w:tabs>
          <w:tab w:val="left" w:pos="3143"/>
        </w:tabs>
        <w:autoSpaceDE w:val="0"/>
        <w:autoSpaceDN w:val="0"/>
        <w:ind w:left="2421" w:right="198"/>
        <w:rPr>
          <w:rFonts w:ascii="Arial" w:eastAsia="Arial" w:hAnsi="Arial" w:cs="Arial"/>
          <w:color w:val="2A2A2D"/>
          <w:sz w:val="21"/>
          <w:szCs w:val="21"/>
        </w:rPr>
      </w:pPr>
    </w:p>
    <w:p w14:paraId="333EF866" w14:textId="77777777" w:rsidR="00275C2C" w:rsidRPr="00F45C25" w:rsidRDefault="00275C2C" w:rsidP="000A4F5D">
      <w:pPr>
        <w:widowControl w:val="0"/>
        <w:numPr>
          <w:ilvl w:val="2"/>
          <w:numId w:val="56"/>
        </w:numPr>
        <w:tabs>
          <w:tab w:val="left" w:pos="2416"/>
        </w:tabs>
        <w:autoSpaceDE w:val="0"/>
        <w:autoSpaceDN w:val="0"/>
        <w:ind w:left="256" w:right="342" w:firstLine="1364"/>
        <w:jc w:val="left"/>
        <w:rPr>
          <w:rFonts w:ascii="Arial" w:eastAsia="Arial" w:hAnsi="Arial" w:cs="Arial"/>
          <w:color w:val="232323"/>
          <w:sz w:val="21"/>
          <w:szCs w:val="21"/>
        </w:rPr>
      </w:pPr>
      <w:bookmarkStart w:id="359" w:name="Alternative_Election_Deadlines._Notwiths"/>
      <w:bookmarkEnd w:id="359"/>
      <w:r w:rsidRPr="00F45C25">
        <w:rPr>
          <w:rFonts w:ascii="Arial" w:eastAsia="Arial" w:hAnsi="Arial" w:cs="Arial"/>
          <w:color w:val="232323"/>
          <w:sz w:val="21"/>
          <w:szCs w:val="21"/>
          <w:u w:val="single" w:color="232323"/>
        </w:rPr>
        <w:t>Alternative Election Deadlines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Notwithstanding the rules in subsection (b), if the Plan Administrator, in its sole discretion, determines that:</w:t>
      </w:r>
    </w:p>
    <w:p w14:paraId="11CC35CD" w14:textId="77777777" w:rsidR="00275C2C" w:rsidRPr="00F45C25" w:rsidRDefault="00275C2C" w:rsidP="002054D7">
      <w:pPr>
        <w:autoSpaceDE w:val="0"/>
        <w:autoSpaceDN w:val="0"/>
        <w:rPr>
          <w:rFonts w:ascii="Arial" w:eastAsia="Arial" w:hAnsi="Arial" w:cs="Arial"/>
          <w:sz w:val="21"/>
          <w:szCs w:val="21"/>
        </w:rPr>
      </w:pPr>
    </w:p>
    <w:p w14:paraId="6238BDA8" w14:textId="77777777" w:rsidR="00275C2C" w:rsidRPr="00F45C25" w:rsidRDefault="00275C2C" w:rsidP="000A4F5D">
      <w:pPr>
        <w:widowControl w:val="0"/>
        <w:numPr>
          <w:ilvl w:val="3"/>
          <w:numId w:val="56"/>
        </w:numPr>
        <w:tabs>
          <w:tab w:val="left" w:pos="3010"/>
        </w:tabs>
        <w:autoSpaceDE w:val="0"/>
        <w:autoSpaceDN w:val="0"/>
        <w:ind w:left="270" w:right="319" w:firstLine="2161"/>
        <w:jc w:val="left"/>
        <w:rPr>
          <w:rFonts w:ascii="Arial" w:eastAsia="Arial" w:hAnsi="Arial" w:cs="Arial"/>
          <w:sz w:val="21"/>
          <w:szCs w:val="21"/>
        </w:rPr>
      </w:pPr>
      <w:bookmarkStart w:id="360" w:name="Eligible_Income_constitutes_Performance-"/>
      <w:bookmarkEnd w:id="360"/>
      <w:r w:rsidRPr="00F45C25">
        <w:rPr>
          <w:rFonts w:ascii="Arial" w:eastAsia="Arial" w:hAnsi="Arial" w:cs="Arial"/>
          <w:color w:val="232323"/>
          <w:sz w:val="21"/>
          <w:szCs w:val="21"/>
        </w:rPr>
        <w:t xml:space="preserve">Eligible Income constitutes Performance-Based Compensation that is based on services performed over a performance period of at least twelve (12) months, the Plan Administrator may establish procedures, including an Open Enrollment period, under which an Eligible Employee may elect to defer such Performance-Based Compensation, but such election must be made no later than six </w:t>
      </w:r>
      <w:bookmarkStart w:id="361" w:name="(6)_"/>
      <w:bookmarkEnd w:id="361"/>
      <w:r w:rsidRPr="00F45C25">
        <w:rPr>
          <w:rFonts w:ascii="Arial" w:eastAsia="Arial" w:hAnsi="Arial" w:cs="Arial"/>
          <w:color w:val="232323"/>
          <w:sz w:val="21"/>
          <w:szCs w:val="21"/>
        </w:rPr>
        <w:t xml:space="preserve">(6) </w:t>
      </w:r>
      <w:bookmarkStart w:id="362" w:name="months_before_the_end_ofthe_performance_"/>
      <w:bookmarkEnd w:id="362"/>
      <w:r w:rsidRPr="00F45C25">
        <w:rPr>
          <w:rFonts w:ascii="Arial" w:eastAsia="Arial" w:hAnsi="Arial" w:cs="Arial"/>
          <w:color w:val="232323"/>
          <w:sz w:val="21"/>
          <w:szCs w:val="21"/>
        </w:rPr>
        <w:t>months before the end of the performance period; or</w:t>
      </w:r>
    </w:p>
    <w:p w14:paraId="35D0BB1C" w14:textId="77777777" w:rsidR="00275C2C" w:rsidRPr="00F45C25" w:rsidRDefault="00275C2C" w:rsidP="002054D7">
      <w:pPr>
        <w:autoSpaceDE w:val="0"/>
        <w:autoSpaceDN w:val="0"/>
        <w:rPr>
          <w:rFonts w:ascii="Arial" w:eastAsia="Arial" w:hAnsi="Arial" w:cs="Arial"/>
          <w:sz w:val="21"/>
          <w:szCs w:val="21"/>
        </w:rPr>
      </w:pPr>
    </w:p>
    <w:p w14:paraId="23A6FC49" w14:textId="77777777" w:rsidR="00275C2C" w:rsidRPr="00F45C25" w:rsidRDefault="00275C2C" w:rsidP="000A4F5D">
      <w:pPr>
        <w:widowControl w:val="0"/>
        <w:numPr>
          <w:ilvl w:val="3"/>
          <w:numId w:val="56"/>
        </w:numPr>
        <w:tabs>
          <w:tab w:val="left" w:pos="3010"/>
        </w:tabs>
        <w:autoSpaceDE w:val="0"/>
        <w:autoSpaceDN w:val="0"/>
        <w:ind w:left="270" w:right="319" w:firstLine="2161"/>
        <w:jc w:val="left"/>
        <w:rPr>
          <w:rFonts w:ascii="Arial" w:eastAsia="Arial" w:hAnsi="Arial" w:cs="Arial"/>
          <w:color w:val="232323"/>
          <w:sz w:val="21"/>
          <w:szCs w:val="21"/>
        </w:rPr>
      </w:pPr>
      <w:bookmarkStart w:id="363" w:name="Eligible_Income_constitutes_Fiscal_Year_"/>
      <w:bookmarkEnd w:id="363"/>
      <w:r w:rsidRPr="00F45C25">
        <w:rPr>
          <w:rFonts w:ascii="Arial" w:eastAsia="Arial" w:hAnsi="Arial" w:cs="Arial"/>
          <w:color w:val="232323"/>
          <w:sz w:val="21"/>
          <w:szCs w:val="21"/>
        </w:rPr>
        <w:t>Eligible Income constitutes Fiscal Year Compensation, the Plan Administrator may establish procedures, including an Open Enrollment period, under which an Eligible Employee may elect to defer such Fiscal Year Compensation, but such election must be made no later than the last day of the Company's fiscal year immediately preceding the first fiscal year in which services are performed related to such Eligible Income.</w:t>
      </w:r>
    </w:p>
    <w:p w14:paraId="58295190" w14:textId="77777777" w:rsidR="00275C2C" w:rsidRPr="00F45C25" w:rsidRDefault="00275C2C" w:rsidP="002054D7">
      <w:pPr>
        <w:autoSpaceDE w:val="0"/>
        <w:autoSpaceDN w:val="0"/>
        <w:rPr>
          <w:rFonts w:ascii="Arial" w:eastAsia="Arial" w:hAnsi="Arial" w:cs="Arial"/>
          <w:sz w:val="21"/>
          <w:szCs w:val="21"/>
        </w:rPr>
      </w:pPr>
    </w:p>
    <w:p w14:paraId="442AE15F" w14:textId="77777777" w:rsidR="00275C2C" w:rsidRPr="00F45C25" w:rsidRDefault="00275C2C" w:rsidP="002054D7">
      <w:pPr>
        <w:autoSpaceDE w:val="0"/>
        <w:autoSpaceDN w:val="0"/>
        <w:ind w:left="270" w:right="300" w:firstLine="1453"/>
        <w:rPr>
          <w:rFonts w:ascii="Arial" w:eastAsia="Arial" w:hAnsi="Arial" w:cs="Arial"/>
          <w:sz w:val="21"/>
          <w:szCs w:val="21"/>
        </w:rPr>
      </w:pPr>
      <w:bookmarkStart w:id="364" w:name="An_Employee's_election_under_this_Sectio"/>
      <w:bookmarkEnd w:id="364"/>
      <w:r w:rsidRPr="00F45C25">
        <w:rPr>
          <w:rFonts w:ascii="Arial" w:eastAsia="Arial" w:hAnsi="Arial" w:cs="Arial"/>
          <w:color w:val="232323"/>
          <w:sz w:val="21"/>
          <w:szCs w:val="21"/>
        </w:rPr>
        <w:t>An Employee's election under this Section will not be given effect if the Employee ceases to be an Eligible Employee by the deadline stated above for making such an election.</w:t>
      </w:r>
    </w:p>
    <w:p w14:paraId="3C14CE1B" w14:textId="77777777" w:rsidR="00275C2C" w:rsidRPr="00F45C25" w:rsidRDefault="00275C2C" w:rsidP="002054D7">
      <w:pPr>
        <w:autoSpaceDE w:val="0"/>
        <w:autoSpaceDN w:val="0"/>
        <w:rPr>
          <w:rFonts w:ascii="Arial" w:eastAsia="Arial" w:hAnsi="Arial" w:cs="Arial"/>
          <w:sz w:val="21"/>
          <w:szCs w:val="21"/>
        </w:rPr>
      </w:pPr>
    </w:p>
    <w:p w14:paraId="0533BE6D" w14:textId="77777777" w:rsidR="00275C2C" w:rsidRPr="00F45C25" w:rsidRDefault="00275C2C" w:rsidP="000A4F5D">
      <w:pPr>
        <w:widowControl w:val="0"/>
        <w:numPr>
          <w:ilvl w:val="2"/>
          <w:numId w:val="56"/>
        </w:numPr>
        <w:tabs>
          <w:tab w:val="left" w:pos="2416"/>
        </w:tabs>
        <w:autoSpaceDE w:val="0"/>
        <w:autoSpaceDN w:val="0"/>
        <w:ind w:left="270" w:right="342" w:firstLine="1364"/>
        <w:jc w:val="left"/>
        <w:rPr>
          <w:rFonts w:ascii="Arial" w:eastAsia="Arial" w:hAnsi="Arial" w:cs="Arial"/>
          <w:sz w:val="21"/>
          <w:szCs w:val="21"/>
        </w:rPr>
      </w:pPr>
      <w:bookmarkStart w:id="365" w:name="{d)_Cancellation_of_Election._If_a_Parti"/>
      <w:bookmarkEnd w:id="365"/>
      <w:r w:rsidRPr="00F45C25">
        <w:rPr>
          <w:rFonts w:ascii="Arial" w:eastAsia="Arial" w:hAnsi="Arial" w:cs="Arial"/>
          <w:color w:val="232323"/>
          <w:sz w:val="21"/>
          <w:szCs w:val="21"/>
          <w:u w:val="single" w:color="232323"/>
        </w:rPr>
        <w:t>Cancellation of Election</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If a Participant becomes Disabled, receives a hardship withdrawal under the 401(k) Plan, or the Plan Administrator determines the Participant meets the requirements to obtain a distribution under Section 6.6 on account of an unforeseeable emergency (regardless of whether such distribution is </w:t>
      </w:r>
      <w:proofErr w:type="gramStart"/>
      <w:r w:rsidRPr="00F45C25">
        <w:rPr>
          <w:rFonts w:ascii="Arial" w:eastAsia="Arial" w:hAnsi="Arial" w:cs="Arial"/>
          <w:color w:val="232323"/>
          <w:sz w:val="21"/>
          <w:szCs w:val="21"/>
        </w:rPr>
        <w:t>actually made</w:t>
      </w:r>
      <w:proofErr w:type="gramEnd"/>
      <w:r w:rsidRPr="00F45C25">
        <w:rPr>
          <w:rFonts w:ascii="Arial" w:eastAsia="Arial" w:hAnsi="Arial" w:cs="Arial"/>
          <w:color w:val="232323"/>
          <w:sz w:val="21"/>
          <w:szCs w:val="21"/>
        </w:rPr>
        <w:t>) during a Plan Year, such Participant’s deferrals for such Plan Year shall be cancelled.  For the avoidance of doubt, this Section 5.1(d) shall not affect such Participant’s deferral election made during Open Enrollment in such Plan Year with respect to amounts earned or payable in a subsequent Plan Year.</w:t>
      </w:r>
    </w:p>
    <w:p w14:paraId="2D1CFC31" w14:textId="77777777" w:rsidR="00275C2C" w:rsidRPr="00F45C25" w:rsidRDefault="00275C2C" w:rsidP="002054D7">
      <w:pPr>
        <w:autoSpaceDE w:val="0"/>
        <w:autoSpaceDN w:val="0"/>
        <w:rPr>
          <w:rFonts w:ascii="Arial" w:eastAsia="Arial" w:hAnsi="Arial" w:cs="Arial"/>
          <w:sz w:val="21"/>
          <w:szCs w:val="21"/>
        </w:rPr>
      </w:pPr>
    </w:p>
    <w:p w14:paraId="4C03BE2A"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32323"/>
          <w:sz w:val="21"/>
          <w:szCs w:val="21"/>
        </w:rPr>
      </w:pPr>
      <w:bookmarkStart w:id="366" w:name="5.2_Crediting_of_Deferrals._Eligible_Inc"/>
      <w:bookmarkEnd w:id="366"/>
      <w:r w:rsidRPr="00F45C25">
        <w:rPr>
          <w:rFonts w:ascii="Arial" w:eastAsia="Arial" w:hAnsi="Arial" w:cs="Arial"/>
          <w:color w:val="232323"/>
          <w:sz w:val="21"/>
          <w:szCs w:val="21"/>
          <w:u w:val="single" w:color="232323"/>
        </w:rPr>
        <w:t>Crediting of Deferrals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Eligible Income deferred by a Participant under the Plan shall be credited to the Participant's Account as soon as practicable after the amounts would have otherwise been paid to the Participant.</w:t>
      </w:r>
    </w:p>
    <w:p w14:paraId="46A32D58" w14:textId="77777777" w:rsidR="00275C2C" w:rsidRPr="00F45C25" w:rsidRDefault="00275C2C" w:rsidP="002054D7">
      <w:pPr>
        <w:autoSpaceDE w:val="0"/>
        <w:autoSpaceDN w:val="0"/>
        <w:ind w:left="270"/>
        <w:rPr>
          <w:rFonts w:ascii="Arial" w:eastAsia="Arial" w:hAnsi="Arial" w:cs="Arial"/>
          <w:sz w:val="21"/>
          <w:szCs w:val="21"/>
        </w:rPr>
      </w:pPr>
    </w:p>
    <w:p w14:paraId="7D0F6BDF"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32323"/>
          <w:sz w:val="21"/>
          <w:szCs w:val="21"/>
        </w:rPr>
      </w:pPr>
      <w:bookmarkStart w:id="367" w:name="5.3_Vesting._A_Participant_shall_at_all_"/>
      <w:bookmarkEnd w:id="367"/>
      <w:r w:rsidRPr="00F45C25">
        <w:rPr>
          <w:rFonts w:ascii="Arial" w:eastAsia="Arial" w:hAnsi="Arial" w:cs="Arial"/>
          <w:color w:val="232323"/>
          <w:sz w:val="21"/>
          <w:szCs w:val="21"/>
          <w:u w:val="single" w:color="232323"/>
        </w:rPr>
        <w:t>Vesting</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 Participant </w:t>
      </w:r>
      <w:proofErr w:type="gramStart"/>
      <w:r w:rsidRPr="00F45C25">
        <w:rPr>
          <w:rFonts w:ascii="Arial" w:eastAsia="Arial" w:hAnsi="Arial" w:cs="Arial"/>
          <w:color w:val="232323"/>
          <w:sz w:val="21"/>
          <w:szCs w:val="21"/>
        </w:rPr>
        <w:t>shall at all times</w:t>
      </w:r>
      <w:proofErr w:type="gramEnd"/>
      <w:r w:rsidRPr="00F45C25">
        <w:rPr>
          <w:rFonts w:ascii="Arial" w:eastAsia="Arial" w:hAnsi="Arial" w:cs="Arial"/>
          <w:color w:val="232323"/>
          <w:sz w:val="21"/>
          <w:szCs w:val="21"/>
        </w:rPr>
        <w:t xml:space="preserve"> be </w:t>
      </w:r>
      <w:proofErr w:type="gramStart"/>
      <w:r w:rsidRPr="00F45C25">
        <w:rPr>
          <w:rFonts w:ascii="Arial" w:eastAsia="Arial" w:hAnsi="Arial" w:cs="Arial"/>
          <w:color w:val="232323"/>
          <w:sz w:val="21"/>
          <w:szCs w:val="21"/>
        </w:rPr>
        <w:t>one-hundred</w:t>
      </w:r>
      <w:proofErr w:type="gramEnd"/>
      <w:r w:rsidRPr="00F45C25">
        <w:rPr>
          <w:rFonts w:ascii="Arial" w:eastAsia="Arial" w:hAnsi="Arial" w:cs="Arial"/>
          <w:color w:val="232323"/>
          <w:sz w:val="21"/>
          <w:szCs w:val="21"/>
        </w:rPr>
        <w:t xml:space="preserve"> (100) percent vested in any </w:t>
      </w:r>
      <w:proofErr w:type="gramStart"/>
      <w:r w:rsidRPr="00F45C25">
        <w:rPr>
          <w:rFonts w:ascii="Arial" w:eastAsia="Arial" w:hAnsi="Arial" w:cs="Arial"/>
          <w:color w:val="232323"/>
          <w:sz w:val="21"/>
          <w:szCs w:val="21"/>
        </w:rPr>
        <w:t>amounts</w:t>
      </w:r>
      <w:proofErr w:type="gramEnd"/>
      <w:r w:rsidRPr="00F45C25">
        <w:rPr>
          <w:rFonts w:ascii="Arial" w:eastAsia="Arial" w:hAnsi="Arial" w:cs="Arial"/>
          <w:color w:val="232323"/>
          <w:sz w:val="21"/>
          <w:szCs w:val="21"/>
        </w:rPr>
        <w:t xml:space="preserve"> credited to such Participant’s Account.</w:t>
      </w:r>
    </w:p>
    <w:p w14:paraId="53AA4139" w14:textId="77777777" w:rsidR="00275C2C" w:rsidRPr="00F45C25" w:rsidRDefault="00275C2C" w:rsidP="002054D7">
      <w:pPr>
        <w:autoSpaceDE w:val="0"/>
        <w:autoSpaceDN w:val="0"/>
        <w:ind w:left="270"/>
        <w:rPr>
          <w:rFonts w:ascii="Arial" w:eastAsia="Arial" w:hAnsi="Arial" w:cs="Arial"/>
          <w:sz w:val="21"/>
          <w:szCs w:val="21"/>
        </w:rPr>
      </w:pPr>
    </w:p>
    <w:p w14:paraId="4595013F"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sz w:val="21"/>
          <w:szCs w:val="21"/>
        </w:rPr>
      </w:pPr>
      <w:bookmarkStart w:id="368" w:name="5.4_Investments_and_Earnings._The_Compan"/>
      <w:bookmarkEnd w:id="368"/>
      <w:r w:rsidRPr="00F45C25">
        <w:rPr>
          <w:rFonts w:ascii="Arial" w:eastAsia="Arial" w:hAnsi="Arial" w:cs="Arial"/>
          <w:color w:val="232323"/>
          <w:sz w:val="21"/>
          <w:szCs w:val="21"/>
          <w:u w:val="single" w:color="232323"/>
        </w:rPr>
        <w:t>Investments and Earnings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Company shall </w:t>
      </w:r>
      <w:proofErr w:type="gramStart"/>
      <w:r w:rsidRPr="00F45C25">
        <w:rPr>
          <w:rFonts w:ascii="Arial" w:eastAsia="Arial" w:hAnsi="Arial" w:cs="Arial"/>
          <w:color w:val="232323"/>
          <w:sz w:val="21"/>
          <w:szCs w:val="21"/>
        </w:rPr>
        <w:t>periodically</w:t>
      </w:r>
      <w:proofErr w:type="gramEnd"/>
      <w:r w:rsidRPr="00F45C25">
        <w:rPr>
          <w:rFonts w:ascii="Arial" w:eastAsia="Arial" w:hAnsi="Arial" w:cs="Arial"/>
          <w:color w:val="232323"/>
          <w:sz w:val="21"/>
          <w:szCs w:val="21"/>
        </w:rPr>
        <w:t xml:space="preserve"> credit gains, losses and earnings to a Participant's Account, until the full balance of the Account has been distributed. Amounts shall be credited to a Participant's Account under this Section based on the results that would have been achieved had amounts credited to the Account been invested as soon as practicable after crediting into the Investment Options selected by the Participant. The Plan Administrator shall specify procedures to allow Participants to make elections as to the deemed investment of amounts newly credited to such Participants’ Accounts, as well as the deemed investment of amounts previously credited to such Participants’ Accounts. Nothing in this Section or otherwise in the Plan, however, </w:t>
      </w:r>
      <w:bookmarkStart w:id="369" w:name="will_require_the_Company_to_actually_inv"/>
      <w:bookmarkEnd w:id="369"/>
      <w:r w:rsidRPr="00F45C25">
        <w:rPr>
          <w:rFonts w:ascii="Arial" w:eastAsia="Arial" w:hAnsi="Arial" w:cs="Arial"/>
          <w:color w:val="2B2B2F"/>
          <w:sz w:val="21"/>
          <w:szCs w:val="21"/>
        </w:rPr>
        <w:t>wi</w:t>
      </w:r>
      <w:r w:rsidRPr="00F45C25">
        <w:rPr>
          <w:rFonts w:ascii="Arial" w:eastAsia="Arial" w:hAnsi="Arial" w:cs="Arial"/>
          <w:color w:val="525459"/>
          <w:sz w:val="21"/>
          <w:szCs w:val="21"/>
        </w:rPr>
        <w:t xml:space="preserve">ll </w:t>
      </w:r>
      <w:r w:rsidRPr="00F45C25">
        <w:rPr>
          <w:rFonts w:ascii="Arial" w:eastAsia="Arial" w:hAnsi="Arial" w:cs="Arial"/>
          <w:color w:val="2B2B2F"/>
          <w:sz w:val="21"/>
          <w:szCs w:val="21"/>
        </w:rPr>
        <w:t xml:space="preserve">require the Company to </w:t>
      </w:r>
      <w:proofErr w:type="gramStart"/>
      <w:r w:rsidRPr="00F45C25">
        <w:rPr>
          <w:rFonts w:ascii="Arial" w:eastAsia="Arial" w:hAnsi="Arial" w:cs="Arial"/>
          <w:color w:val="2B2B2F"/>
          <w:sz w:val="21"/>
          <w:szCs w:val="21"/>
        </w:rPr>
        <w:t>actually invest</w:t>
      </w:r>
      <w:proofErr w:type="gramEnd"/>
      <w:r w:rsidRPr="00F45C25">
        <w:rPr>
          <w:rFonts w:ascii="Arial" w:eastAsia="Arial" w:hAnsi="Arial" w:cs="Arial"/>
          <w:color w:val="2B2B2F"/>
          <w:sz w:val="21"/>
          <w:szCs w:val="21"/>
        </w:rPr>
        <w:t xml:space="preserve"> any </w:t>
      </w:r>
      <w:proofErr w:type="gramStart"/>
      <w:r w:rsidRPr="00F45C25">
        <w:rPr>
          <w:rFonts w:ascii="Arial" w:eastAsia="Arial" w:hAnsi="Arial" w:cs="Arial"/>
          <w:color w:val="2B2B2F"/>
          <w:sz w:val="21"/>
          <w:szCs w:val="21"/>
        </w:rPr>
        <w:t>amounts</w:t>
      </w:r>
      <w:proofErr w:type="gramEnd"/>
      <w:r w:rsidRPr="00F45C25">
        <w:rPr>
          <w:rFonts w:ascii="Arial" w:eastAsia="Arial" w:hAnsi="Arial" w:cs="Arial"/>
          <w:color w:val="2B2B2F"/>
          <w:sz w:val="21"/>
          <w:szCs w:val="21"/>
        </w:rPr>
        <w:t xml:space="preserve"> in such Investment Options or otherwise.</w:t>
      </w:r>
    </w:p>
    <w:p w14:paraId="005DAA0D" w14:textId="77777777" w:rsidR="00275C2C" w:rsidRPr="00F45C25" w:rsidRDefault="00275C2C" w:rsidP="002054D7">
      <w:pPr>
        <w:autoSpaceDE w:val="0"/>
        <w:autoSpaceDN w:val="0"/>
        <w:ind w:left="270"/>
        <w:rPr>
          <w:rFonts w:ascii="Arial" w:eastAsia="Arial" w:hAnsi="Arial" w:cs="Arial"/>
          <w:sz w:val="21"/>
          <w:szCs w:val="21"/>
        </w:rPr>
      </w:pPr>
    </w:p>
    <w:p w14:paraId="2451783C"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B2B2F"/>
          <w:sz w:val="21"/>
          <w:szCs w:val="21"/>
        </w:rPr>
      </w:pPr>
      <w:bookmarkStart w:id="370" w:name="5.5_"/>
      <w:bookmarkStart w:id="371" w:name="Employment_Taxes._The_Participant's_shar"/>
      <w:bookmarkEnd w:id="370"/>
      <w:bookmarkEnd w:id="371"/>
      <w:r w:rsidRPr="00F45C25">
        <w:rPr>
          <w:rFonts w:ascii="Arial" w:eastAsia="Arial" w:hAnsi="Arial" w:cs="Arial"/>
          <w:color w:val="2B2B2F"/>
          <w:sz w:val="21"/>
          <w:szCs w:val="21"/>
          <w:u w:val="single" w:color="2B2B2F"/>
        </w:rPr>
        <w:t>Employment, State and Local Taxes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The Participant's share of FICA and FUTA taxes, or any state or local taxes, owed on Eligible Income the Participant elects to defer shall be deducted from the amount deferred or from othe</w:t>
      </w:r>
      <w:r w:rsidRPr="00F45C25">
        <w:rPr>
          <w:rFonts w:ascii="Arial" w:eastAsia="Arial" w:hAnsi="Arial" w:cs="Arial"/>
          <w:color w:val="525459"/>
          <w:sz w:val="21"/>
          <w:szCs w:val="21"/>
        </w:rPr>
        <w:t xml:space="preserve">r </w:t>
      </w:r>
      <w:r w:rsidRPr="00F45C25">
        <w:rPr>
          <w:rFonts w:ascii="Arial" w:eastAsia="Arial" w:hAnsi="Arial" w:cs="Arial"/>
          <w:color w:val="2B2B2F"/>
          <w:sz w:val="21"/>
          <w:szCs w:val="21"/>
        </w:rPr>
        <w:t xml:space="preserve">compensation payable to the </w:t>
      </w:r>
      <w:r w:rsidRPr="00F45C25">
        <w:rPr>
          <w:rFonts w:ascii="Arial" w:eastAsia="Arial" w:hAnsi="Arial" w:cs="Arial"/>
          <w:color w:val="2B2B2F"/>
          <w:sz w:val="21"/>
          <w:szCs w:val="21"/>
        </w:rPr>
        <w:lastRenderedPageBreak/>
        <w:t>Participant, at the election of the Company in accordance with Code section 409A.</w:t>
      </w:r>
    </w:p>
    <w:p w14:paraId="647E6286" w14:textId="77777777" w:rsidR="00275C2C" w:rsidRPr="00F45C25" w:rsidRDefault="00275C2C" w:rsidP="002054D7">
      <w:pPr>
        <w:autoSpaceDE w:val="0"/>
        <w:autoSpaceDN w:val="0"/>
        <w:rPr>
          <w:rFonts w:ascii="Arial" w:eastAsia="Arial" w:hAnsi="Arial" w:cs="Arial"/>
          <w:sz w:val="21"/>
          <w:szCs w:val="21"/>
        </w:rPr>
      </w:pPr>
    </w:p>
    <w:p w14:paraId="5F9696E7"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color w:val="2B2B2F"/>
          <w:sz w:val="21"/>
          <w:szCs w:val="21"/>
        </w:rPr>
      </w:pPr>
      <w:bookmarkStart w:id="372" w:name="6._"/>
      <w:bookmarkStart w:id="373" w:name="Distribution_of_Account_Balances._"/>
      <w:bookmarkEnd w:id="372"/>
      <w:bookmarkEnd w:id="373"/>
      <w:r w:rsidRPr="00F45C25">
        <w:rPr>
          <w:rFonts w:ascii="Arial" w:eastAsia="Arial" w:hAnsi="Arial" w:cs="Arial"/>
          <w:color w:val="2B2B2F"/>
          <w:sz w:val="21"/>
          <w:szCs w:val="21"/>
          <w:u w:val="single" w:color="2B2B2F"/>
        </w:rPr>
        <w:t>Distribution of Account Balances</w:t>
      </w:r>
      <w:r w:rsidRPr="00F45C25">
        <w:rPr>
          <w:rFonts w:ascii="Arial" w:eastAsia="Arial" w:hAnsi="Arial" w:cs="Arial"/>
          <w:color w:val="2B2B2F"/>
          <w:sz w:val="21"/>
          <w:szCs w:val="21"/>
          <w:u w:color="2B2B2F"/>
        </w:rPr>
        <w:t>.</w:t>
      </w:r>
    </w:p>
    <w:p w14:paraId="2F280F29" w14:textId="77777777" w:rsidR="00275C2C" w:rsidRPr="00F45C25" w:rsidRDefault="00275C2C" w:rsidP="002054D7">
      <w:pPr>
        <w:autoSpaceDE w:val="0"/>
        <w:autoSpaceDN w:val="0"/>
        <w:rPr>
          <w:rFonts w:ascii="Arial" w:eastAsia="Arial" w:hAnsi="Arial" w:cs="Arial"/>
          <w:sz w:val="21"/>
          <w:szCs w:val="21"/>
        </w:rPr>
      </w:pPr>
    </w:p>
    <w:p w14:paraId="2EDA594F" w14:textId="77777777" w:rsidR="00275C2C" w:rsidRPr="00F45C25" w:rsidRDefault="00275C2C" w:rsidP="000A4F5D">
      <w:pPr>
        <w:widowControl w:val="0"/>
        <w:numPr>
          <w:ilvl w:val="1"/>
          <w:numId w:val="56"/>
        </w:numPr>
        <w:autoSpaceDE w:val="0"/>
        <w:autoSpaceDN w:val="0"/>
        <w:ind w:left="1620" w:hanging="715"/>
        <w:jc w:val="left"/>
        <w:rPr>
          <w:rFonts w:ascii="Arial" w:eastAsia="Arial" w:hAnsi="Arial" w:cs="Arial"/>
          <w:color w:val="2B2B2F"/>
          <w:sz w:val="21"/>
          <w:szCs w:val="21"/>
        </w:rPr>
      </w:pPr>
      <w:bookmarkStart w:id="374" w:name="6.1_Distribution_Form._"/>
      <w:bookmarkEnd w:id="374"/>
      <w:r w:rsidRPr="00F45C25">
        <w:rPr>
          <w:rFonts w:ascii="Arial" w:eastAsia="Arial" w:hAnsi="Arial" w:cs="Arial"/>
          <w:color w:val="2B2B2F"/>
          <w:sz w:val="21"/>
          <w:szCs w:val="21"/>
          <w:u w:val="single" w:color="6B696B"/>
        </w:rPr>
        <w:t>Distribution Form</w:t>
      </w:r>
      <w:r w:rsidRPr="00F45C25">
        <w:rPr>
          <w:rFonts w:ascii="Arial" w:eastAsia="Arial" w:hAnsi="Arial" w:cs="Arial"/>
          <w:color w:val="6B696B"/>
          <w:sz w:val="21"/>
          <w:szCs w:val="21"/>
          <w:u w:color="6B696B"/>
        </w:rPr>
        <w:t>.</w:t>
      </w:r>
    </w:p>
    <w:p w14:paraId="09A0F522" w14:textId="77777777" w:rsidR="00275C2C" w:rsidRPr="00F45C25" w:rsidRDefault="00275C2C" w:rsidP="002054D7">
      <w:pPr>
        <w:autoSpaceDE w:val="0"/>
        <w:autoSpaceDN w:val="0"/>
        <w:rPr>
          <w:rFonts w:ascii="Arial" w:eastAsia="Arial" w:hAnsi="Arial" w:cs="Arial"/>
          <w:sz w:val="21"/>
          <w:szCs w:val="21"/>
        </w:rPr>
      </w:pPr>
    </w:p>
    <w:p w14:paraId="7EE8CD20" w14:textId="77777777" w:rsidR="00275C2C" w:rsidRPr="00F45C25" w:rsidRDefault="00275C2C" w:rsidP="000A4F5D">
      <w:pPr>
        <w:widowControl w:val="0"/>
        <w:numPr>
          <w:ilvl w:val="2"/>
          <w:numId w:val="56"/>
        </w:numPr>
        <w:tabs>
          <w:tab w:val="left" w:pos="2414"/>
        </w:tabs>
        <w:autoSpaceDE w:val="0"/>
        <w:autoSpaceDN w:val="0"/>
        <w:ind w:left="257" w:right="253" w:firstLine="1363"/>
        <w:jc w:val="left"/>
        <w:rPr>
          <w:rFonts w:ascii="Arial" w:eastAsia="Arial" w:hAnsi="Arial" w:cs="Arial"/>
          <w:color w:val="2B2B2F"/>
          <w:sz w:val="21"/>
          <w:szCs w:val="21"/>
        </w:rPr>
      </w:pPr>
      <w:bookmarkStart w:id="375" w:name="A_Participant_may_elect_to_have_amounts_"/>
      <w:bookmarkEnd w:id="375"/>
      <w:r w:rsidRPr="00F45C25">
        <w:rPr>
          <w:rFonts w:ascii="Arial" w:eastAsia="Arial" w:hAnsi="Arial" w:cs="Arial"/>
          <w:color w:val="2B2B2F"/>
          <w:sz w:val="21"/>
          <w:szCs w:val="21"/>
        </w:rPr>
        <w:t>A Participant may elect to have amounts deferred un</w:t>
      </w:r>
      <w:r w:rsidRPr="00F45C25">
        <w:rPr>
          <w:rFonts w:ascii="Arial" w:eastAsia="Arial" w:hAnsi="Arial" w:cs="Arial"/>
          <w:color w:val="525459"/>
          <w:sz w:val="21"/>
          <w:szCs w:val="21"/>
        </w:rPr>
        <w:t>d</w:t>
      </w:r>
      <w:r w:rsidRPr="00F45C25">
        <w:rPr>
          <w:rFonts w:ascii="Arial" w:eastAsia="Arial" w:hAnsi="Arial" w:cs="Arial"/>
          <w:color w:val="2B2B2F"/>
          <w:sz w:val="21"/>
          <w:szCs w:val="21"/>
        </w:rPr>
        <w:t>er the Plan (and earnings thereon) distributed in a lump sum payment or in annua</w:t>
      </w:r>
      <w:r w:rsidRPr="00F45C25">
        <w:rPr>
          <w:rFonts w:ascii="Arial" w:eastAsia="Arial" w:hAnsi="Arial" w:cs="Arial"/>
          <w:color w:val="525459"/>
          <w:sz w:val="21"/>
          <w:szCs w:val="21"/>
        </w:rPr>
        <w:t xml:space="preserve">l </w:t>
      </w:r>
      <w:r w:rsidRPr="00F45C25">
        <w:rPr>
          <w:rFonts w:ascii="Arial" w:eastAsia="Arial" w:hAnsi="Arial" w:cs="Arial"/>
          <w:color w:val="2B2B2F"/>
          <w:sz w:val="21"/>
          <w:szCs w:val="21"/>
        </w:rPr>
        <w:t>inst</w:t>
      </w:r>
      <w:r w:rsidRPr="00F45C25">
        <w:rPr>
          <w:rFonts w:ascii="Arial" w:eastAsia="Arial" w:hAnsi="Arial" w:cs="Arial"/>
          <w:color w:val="525459"/>
          <w:sz w:val="21"/>
          <w:szCs w:val="21"/>
        </w:rPr>
        <w:t>a</w:t>
      </w:r>
      <w:r w:rsidRPr="00F45C25">
        <w:rPr>
          <w:rFonts w:ascii="Arial" w:eastAsia="Arial" w:hAnsi="Arial" w:cs="Arial"/>
          <w:color w:val="2B2B2F"/>
          <w:sz w:val="21"/>
          <w:szCs w:val="21"/>
        </w:rPr>
        <w:t>llments over a period ranging from three (3) to fifteen (15) years.</w:t>
      </w:r>
    </w:p>
    <w:p w14:paraId="4412322C" w14:textId="77777777" w:rsidR="00275C2C" w:rsidRPr="00F45C25" w:rsidRDefault="00275C2C" w:rsidP="002054D7">
      <w:pPr>
        <w:autoSpaceDE w:val="0"/>
        <w:autoSpaceDN w:val="0"/>
        <w:rPr>
          <w:rFonts w:ascii="Arial" w:eastAsia="Arial" w:hAnsi="Arial" w:cs="Arial"/>
          <w:sz w:val="21"/>
          <w:szCs w:val="21"/>
        </w:rPr>
      </w:pPr>
    </w:p>
    <w:p w14:paraId="091B8B0B" w14:textId="77777777" w:rsidR="00275C2C" w:rsidRPr="00F45C25" w:rsidRDefault="00275C2C" w:rsidP="000A4F5D">
      <w:pPr>
        <w:widowControl w:val="0"/>
        <w:numPr>
          <w:ilvl w:val="2"/>
          <w:numId w:val="56"/>
        </w:numPr>
        <w:tabs>
          <w:tab w:val="left" w:pos="2421"/>
        </w:tabs>
        <w:autoSpaceDE w:val="0"/>
        <w:autoSpaceDN w:val="0"/>
        <w:ind w:left="257" w:right="253" w:firstLine="1363"/>
        <w:jc w:val="left"/>
        <w:rPr>
          <w:rFonts w:ascii="Arial" w:eastAsia="Arial" w:hAnsi="Arial" w:cs="Arial"/>
          <w:color w:val="2B2B2F"/>
          <w:sz w:val="21"/>
          <w:szCs w:val="21"/>
        </w:rPr>
      </w:pPr>
      <w:bookmarkStart w:id="376" w:name="A_Participant_must_specify_the_form_in_w"/>
      <w:bookmarkEnd w:id="376"/>
      <w:r w:rsidRPr="00F45C25">
        <w:rPr>
          <w:rFonts w:ascii="Arial" w:eastAsia="Arial" w:hAnsi="Arial" w:cs="Arial"/>
          <w:color w:val="2B2B2F"/>
          <w:sz w:val="21"/>
          <w:szCs w:val="21"/>
        </w:rPr>
        <w:t xml:space="preserve">A Participant must specify the form in which a deferred amount (and earnings thereon) will be distributed at the time of making the initial </w:t>
      </w:r>
      <w:r w:rsidRPr="00F45C25">
        <w:rPr>
          <w:rFonts w:ascii="Arial" w:eastAsia="Arial" w:hAnsi="Arial" w:cs="Arial"/>
          <w:color w:val="443F44"/>
          <w:sz w:val="21"/>
          <w:szCs w:val="21"/>
        </w:rPr>
        <w:t xml:space="preserve">deferral </w:t>
      </w:r>
      <w:r w:rsidRPr="00F45C25">
        <w:rPr>
          <w:rFonts w:ascii="Arial" w:eastAsia="Arial" w:hAnsi="Arial" w:cs="Arial"/>
          <w:color w:val="2B2B2F"/>
          <w:sz w:val="21"/>
          <w:szCs w:val="21"/>
        </w:rPr>
        <w:t>election under Section 5</w:t>
      </w:r>
      <w:r w:rsidRPr="00F45C25">
        <w:rPr>
          <w:rFonts w:ascii="Arial" w:eastAsia="Arial" w:hAnsi="Arial" w:cs="Arial"/>
          <w:color w:val="6B696B"/>
          <w:sz w:val="21"/>
          <w:szCs w:val="21"/>
        </w:rPr>
        <w:t>.</w:t>
      </w:r>
      <w:r w:rsidRPr="00F45C25">
        <w:rPr>
          <w:rFonts w:ascii="Arial" w:eastAsia="Arial" w:hAnsi="Arial" w:cs="Arial"/>
          <w:color w:val="2B2B2F"/>
          <w:sz w:val="21"/>
          <w:szCs w:val="21"/>
        </w:rPr>
        <w:t>1</w:t>
      </w:r>
      <w:r w:rsidRPr="00F45C25">
        <w:rPr>
          <w:rFonts w:ascii="Arial" w:eastAsia="Arial" w:hAnsi="Arial" w:cs="Arial"/>
          <w:color w:val="6B696B"/>
          <w:sz w:val="21"/>
          <w:szCs w:val="21"/>
        </w:rPr>
        <w:t>.</w:t>
      </w:r>
    </w:p>
    <w:p w14:paraId="00B1DC4C" w14:textId="77777777" w:rsidR="00275C2C" w:rsidRPr="00F45C25" w:rsidRDefault="00275C2C" w:rsidP="002054D7">
      <w:pPr>
        <w:autoSpaceDE w:val="0"/>
        <w:autoSpaceDN w:val="0"/>
        <w:rPr>
          <w:rFonts w:ascii="Arial" w:eastAsia="Arial" w:hAnsi="Arial" w:cs="Arial"/>
          <w:sz w:val="21"/>
          <w:szCs w:val="21"/>
        </w:rPr>
      </w:pPr>
    </w:p>
    <w:p w14:paraId="425D0509" w14:textId="77777777" w:rsidR="00275C2C" w:rsidRPr="00F45C25" w:rsidRDefault="00275C2C" w:rsidP="000A4F5D">
      <w:pPr>
        <w:widowControl w:val="0"/>
        <w:numPr>
          <w:ilvl w:val="2"/>
          <w:numId w:val="56"/>
        </w:numPr>
        <w:tabs>
          <w:tab w:val="left" w:pos="2419"/>
        </w:tabs>
        <w:autoSpaceDE w:val="0"/>
        <w:autoSpaceDN w:val="0"/>
        <w:ind w:left="257" w:right="253" w:firstLine="1363"/>
        <w:jc w:val="left"/>
        <w:rPr>
          <w:rFonts w:ascii="Arial" w:eastAsia="Arial" w:hAnsi="Arial" w:cs="Arial"/>
          <w:color w:val="2B2B2F"/>
          <w:sz w:val="21"/>
          <w:szCs w:val="21"/>
        </w:rPr>
      </w:pPr>
      <w:bookmarkStart w:id="377" w:name="Notwithstanding_the_distribution_form_el"/>
      <w:bookmarkEnd w:id="377"/>
      <w:r w:rsidRPr="00F45C25">
        <w:rPr>
          <w:rFonts w:ascii="Arial" w:eastAsia="Arial" w:hAnsi="Arial" w:cs="Arial"/>
          <w:color w:val="2B2B2F"/>
          <w:sz w:val="21"/>
          <w:szCs w:val="21"/>
        </w:rPr>
        <w:t>Notwithstanding the distribution form elected under subsect</w:t>
      </w:r>
      <w:r w:rsidRPr="00F45C25">
        <w:rPr>
          <w:rFonts w:ascii="Arial" w:eastAsia="Arial" w:hAnsi="Arial" w:cs="Arial"/>
          <w:color w:val="6B696B"/>
          <w:sz w:val="21"/>
          <w:szCs w:val="21"/>
        </w:rPr>
        <w:t>i</w:t>
      </w:r>
      <w:r w:rsidRPr="00F45C25">
        <w:rPr>
          <w:rFonts w:ascii="Arial" w:eastAsia="Arial" w:hAnsi="Arial" w:cs="Arial"/>
          <w:color w:val="2B2B2F"/>
          <w:sz w:val="21"/>
          <w:szCs w:val="21"/>
        </w:rPr>
        <w:t>on (a), if at the time a portion of a Participant</w:t>
      </w:r>
      <w:r w:rsidRPr="00F45C25">
        <w:rPr>
          <w:rFonts w:ascii="Arial" w:eastAsia="Arial" w:hAnsi="Arial" w:cs="Arial"/>
          <w:color w:val="525459"/>
          <w:sz w:val="21"/>
          <w:szCs w:val="21"/>
        </w:rPr>
        <w:t>'</w:t>
      </w:r>
      <w:r w:rsidRPr="00F45C25">
        <w:rPr>
          <w:rFonts w:ascii="Arial" w:eastAsia="Arial" w:hAnsi="Arial" w:cs="Arial"/>
          <w:color w:val="2B2B2F"/>
          <w:sz w:val="21"/>
          <w:szCs w:val="21"/>
        </w:rPr>
        <w:t>s Account is to be distributed, the portion o</w:t>
      </w:r>
      <w:r w:rsidRPr="00F45C25">
        <w:rPr>
          <w:rFonts w:ascii="Arial" w:eastAsia="Arial" w:hAnsi="Arial" w:cs="Arial"/>
          <w:color w:val="525459"/>
          <w:sz w:val="21"/>
          <w:szCs w:val="21"/>
        </w:rPr>
        <w:t xml:space="preserve">f </w:t>
      </w:r>
      <w:r w:rsidRPr="00F45C25">
        <w:rPr>
          <w:rFonts w:ascii="Arial" w:eastAsia="Arial" w:hAnsi="Arial" w:cs="Arial"/>
          <w:color w:val="2B2B2F"/>
          <w:sz w:val="21"/>
          <w:szCs w:val="21"/>
        </w:rPr>
        <w:t xml:space="preserve">the balance to be distributed </w:t>
      </w:r>
      <w:r w:rsidRPr="00F45C25">
        <w:rPr>
          <w:rFonts w:ascii="Arial" w:eastAsia="Arial" w:hAnsi="Arial" w:cs="Arial"/>
          <w:color w:val="525459"/>
          <w:sz w:val="21"/>
          <w:szCs w:val="21"/>
        </w:rPr>
        <w:t>i</w:t>
      </w:r>
      <w:r w:rsidRPr="00F45C25">
        <w:rPr>
          <w:rFonts w:ascii="Arial" w:eastAsia="Arial" w:hAnsi="Arial" w:cs="Arial"/>
          <w:color w:val="2B2B2F"/>
          <w:sz w:val="21"/>
          <w:szCs w:val="21"/>
        </w:rPr>
        <w:t xml:space="preserve">s less than $50,000, that portion shall be distributed </w:t>
      </w:r>
      <w:r w:rsidRPr="00F45C25">
        <w:rPr>
          <w:rFonts w:ascii="Arial" w:eastAsia="Arial" w:hAnsi="Arial" w:cs="Arial"/>
          <w:color w:val="6B696B"/>
          <w:sz w:val="21"/>
          <w:szCs w:val="21"/>
        </w:rPr>
        <w:t>i</w:t>
      </w:r>
      <w:r w:rsidRPr="00F45C25">
        <w:rPr>
          <w:rFonts w:ascii="Arial" w:eastAsia="Arial" w:hAnsi="Arial" w:cs="Arial"/>
          <w:color w:val="2B2B2F"/>
          <w:sz w:val="21"/>
          <w:szCs w:val="21"/>
        </w:rPr>
        <w:t xml:space="preserve">n </w:t>
      </w:r>
      <w:r w:rsidRPr="00F45C25">
        <w:rPr>
          <w:rFonts w:ascii="Arial" w:eastAsia="Arial" w:hAnsi="Arial" w:cs="Arial"/>
          <w:color w:val="443F44"/>
          <w:sz w:val="21"/>
          <w:szCs w:val="21"/>
        </w:rPr>
        <w:t xml:space="preserve">a </w:t>
      </w:r>
      <w:r w:rsidRPr="00F45C25">
        <w:rPr>
          <w:rFonts w:ascii="Arial" w:eastAsia="Arial" w:hAnsi="Arial" w:cs="Arial"/>
          <w:color w:val="2B2B2F"/>
          <w:sz w:val="21"/>
          <w:szCs w:val="21"/>
        </w:rPr>
        <w:t xml:space="preserve">lump sum payment at such time, provided that this </w:t>
      </w:r>
      <w:r w:rsidRPr="00F45C25">
        <w:rPr>
          <w:rFonts w:ascii="Arial" w:eastAsia="Arial" w:hAnsi="Arial" w:cs="Arial"/>
          <w:color w:val="525459"/>
          <w:sz w:val="21"/>
          <w:szCs w:val="21"/>
        </w:rPr>
        <w:t>s</w:t>
      </w:r>
      <w:r w:rsidRPr="00F45C25">
        <w:rPr>
          <w:rFonts w:ascii="Arial" w:eastAsia="Arial" w:hAnsi="Arial" w:cs="Arial"/>
          <w:color w:val="2B2B2F"/>
          <w:sz w:val="21"/>
          <w:szCs w:val="21"/>
        </w:rPr>
        <w:t xml:space="preserve">ubsection (c) shall not apply to any </w:t>
      </w:r>
      <w:r w:rsidRPr="00F45C25">
        <w:rPr>
          <w:rFonts w:ascii="Arial" w:eastAsia="Arial" w:hAnsi="Arial" w:cs="Arial"/>
          <w:color w:val="525459"/>
          <w:sz w:val="21"/>
          <w:szCs w:val="21"/>
        </w:rPr>
        <w:t>am</w:t>
      </w:r>
      <w:r w:rsidRPr="00F45C25">
        <w:rPr>
          <w:rFonts w:ascii="Arial" w:eastAsia="Arial" w:hAnsi="Arial" w:cs="Arial"/>
          <w:color w:val="2B2B2F"/>
          <w:sz w:val="21"/>
          <w:szCs w:val="21"/>
        </w:rPr>
        <w:t>ounts deferred under the Plan pursuant to a deferral election that becomes irrevocable on or after June 30, 2011 (and earnings thereon).</w:t>
      </w:r>
    </w:p>
    <w:p w14:paraId="0596F14E" w14:textId="77777777" w:rsidR="00275C2C" w:rsidRPr="00F45C25" w:rsidRDefault="00275C2C" w:rsidP="002054D7">
      <w:pPr>
        <w:autoSpaceDE w:val="0"/>
        <w:autoSpaceDN w:val="0"/>
        <w:rPr>
          <w:rFonts w:ascii="Arial" w:eastAsia="Arial" w:hAnsi="Arial" w:cs="Arial"/>
          <w:sz w:val="21"/>
          <w:szCs w:val="21"/>
        </w:rPr>
      </w:pPr>
    </w:p>
    <w:p w14:paraId="0AB403C6" w14:textId="77777777" w:rsidR="00275C2C" w:rsidRPr="00F45C25" w:rsidRDefault="00275C2C" w:rsidP="000A4F5D">
      <w:pPr>
        <w:widowControl w:val="0"/>
        <w:numPr>
          <w:ilvl w:val="2"/>
          <w:numId w:val="56"/>
        </w:numPr>
        <w:tabs>
          <w:tab w:val="left" w:pos="2418"/>
        </w:tabs>
        <w:autoSpaceDE w:val="0"/>
        <w:autoSpaceDN w:val="0"/>
        <w:ind w:left="257" w:right="253" w:firstLine="1363"/>
        <w:jc w:val="left"/>
        <w:rPr>
          <w:rFonts w:ascii="Arial" w:eastAsia="Arial" w:hAnsi="Arial" w:cs="Arial"/>
          <w:color w:val="2B2B2F"/>
          <w:sz w:val="21"/>
          <w:szCs w:val="21"/>
        </w:rPr>
      </w:pPr>
      <w:bookmarkStart w:id="378" w:name="Distribution_of_a_Participant's_Account_"/>
      <w:bookmarkEnd w:id="378"/>
      <w:r w:rsidRPr="00F45C25">
        <w:rPr>
          <w:rFonts w:ascii="Arial" w:eastAsia="Arial" w:hAnsi="Arial" w:cs="Arial"/>
          <w:color w:val="2B2B2F"/>
          <w:sz w:val="21"/>
          <w:szCs w:val="21"/>
        </w:rPr>
        <w:t>Distribution of a Participant's Account balance shall be made in cash.</w:t>
      </w:r>
    </w:p>
    <w:p w14:paraId="37016C84" w14:textId="77777777" w:rsidR="00275C2C" w:rsidRPr="00F45C25" w:rsidRDefault="00275C2C" w:rsidP="002054D7">
      <w:pPr>
        <w:autoSpaceDE w:val="0"/>
        <w:autoSpaceDN w:val="0"/>
        <w:rPr>
          <w:rFonts w:ascii="Arial" w:eastAsia="Arial" w:hAnsi="Arial" w:cs="Arial"/>
          <w:sz w:val="21"/>
          <w:szCs w:val="21"/>
        </w:rPr>
      </w:pPr>
    </w:p>
    <w:p w14:paraId="4CACD686"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B2B2F"/>
          <w:sz w:val="21"/>
          <w:szCs w:val="21"/>
        </w:rPr>
      </w:pPr>
      <w:bookmarkStart w:id="379" w:name="6.2_Distribution_Time._The_rules_in_this"/>
      <w:bookmarkEnd w:id="379"/>
      <w:r w:rsidRPr="00F45C25">
        <w:rPr>
          <w:rFonts w:ascii="Arial" w:eastAsia="Arial" w:hAnsi="Arial" w:cs="Arial"/>
          <w:color w:val="2B2B2F"/>
          <w:sz w:val="21"/>
          <w:szCs w:val="21"/>
          <w:u w:val="single" w:color="2B2B2F"/>
        </w:rPr>
        <w:t>Distribution Time of Post-2013 Election Amounts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The rules in </w:t>
      </w:r>
      <w:proofErr w:type="gramStart"/>
      <w:r w:rsidRPr="00F45C25">
        <w:rPr>
          <w:rFonts w:ascii="Arial" w:eastAsia="Arial" w:hAnsi="Arial" w:cs="Arial"/>
          <w:color w:val="2B2B2F"/>
          <w:sz w:val="21"/>
          <w:szCs w:val="21"/>
        </w:rPr>
        <w:t>this Section</w:t>
      </w:r>
      <w:proofErr w:type="gramEnd"/>
      <w:r w:rsidRPr="00F45C25">
        <w:rPr>
          <w:rFonts w:ascii="Arial" w:eastAsia="Arial" w:hAnsi="Arial" w:cs="Arial"/>
          <w:color w:val="2B2B2F"/>
          <w:sz w:val="21"/>
          <w:szCs w:val="21"/>
        </w:rPr>
        <w:t xml:space="preserve"> 6.2 shall apply to amounts deferred under the Plan, excluding any portion </w:t>
      </w:r>
      <w:r w:rsidRPr="00F45C25">
        <w:rPr>
          <w:rFonts w:ascii="Arial" w:eastAsia="Arial" w:hAnsi="Arial" w:cs="Arial"/>
          <w:color w:val="443F44"/>
          <w:sz w:val="21"/>
          <w:szCs w:val="21"/>
        </w:rPr>
        <w:t>of</w:t>
      </w:r>
      <w:r w:rsidRPr="00F45C25">
        <w:rPr>
          <w:rFonts w:ascii="Arial" w:eastAsia="Arial" w:hAnsi="Arial" w:cs="Arial"/>
          <w:i/>
          <w:color w:val="443F44"/>
          <w:sz w:val="21"/>
          <w:szCs w:val="21"/>
        </w:rPr>
        <w:t xml:space="preserve"> </w:t>
      </w:r>
      <w:r w:rsidRPr="00F45C25">
        <w:rPr>
          <w:rFonts w:ascii="Arial" w:eastAsia="Arial" w:hAnsi="Arial" w:cs="Arial"/>
          <w:color w:val="2B2B2F"/>
          <w:sz w:val="21"/>
          <w:szCs w:val="21"/>
        </w:rPr>
        <w:t xml:space="preserve">a Participant's Account attributable to Pre-2014 </w:t>
      </w:r>
      <w:r w:rsidRPr="00F45C25">
        <w:rPr>
          <w:rFonts w:ascii="Arial" w:eastAsia="Arial" w:hAnsi="Arial" w:cs="Arial"/>
          <w:color w:val="2B2B2F"/>
          <w:sz w:val="21"/>
          <w:szCs w:val="21"/>
          <w:u w:color="6B696B"/>
        </w:rPr>
        <w:t>Election</w:t>
      </w:r>
      <w:r w:rsidRPr="00F45C25">
        <w:rPr>
          <w:rFonts w:ascii="Arial" w:eastAsia="Arial" w:hAnsi="Arial" w:cs="Arial"/>
          <w:color w:val="2B2B2F"/>
          <w:sz w:val="21"/>
          <w:szCs w:val="21"/>
        </w:rPr>
        <w:t xml:space="preserve"> Amounts.</w:t>
      </w:r>
    </w:p>
    <w:p w14:paraId="1DAEB2F7" w14:textId="77777777" w:rsidR="00275C2C" w:rsidRPr="00F45C25" w:rsidRDefault="00275C2C" w:rsidP="002054D7">
      <w:pPr>
        <w:autoSpaceDE w:val="0"/>
        <w:autoSpaceDN w:val="0"/>
        <w:rPr>
          <w:rFonts w:ascii="Arial" w:eastAsia="Arial" w:hAnsi="Arial" w:cs="Arial"/>
          <w:sz w:val="21"/>
          <w:szCs w:val="21"/>
        </w:rPr>
      </w:pPr>
    </w:p>
    <w:p w14:paraId="521470DE"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B2B2F"/>
          <w:sz w:val="21"/>
          <w:szCs w:val="21"/>
        </w:rPr>
      </w:pPr>
      <w:bookmarkStart w:id="380" w:name="A_Participant_may_elect_to_have_distribu"/>
      <w:bookmarkEnd w:id="380"/>
      <w:r w:rsidRPr="00F45C25">
        <w:rPr>
          <w:rFonts w:ascii="Arial" w:eastAsia="Arial" w:hAnsi="Arial" w:cs="Arial"/>
          <w:color w:val="2B2B2F"/>
          <w:sz w:val="21"/>
          <w:szCs w:val="21"/>
        </w:rPr>
        <w:t>A Part</w:t>
      </w:r>
      <w:r w:rsidRPr="00F45C25">
        <w:rPr>
          <w:rFonts w:ascii="Arial" w:eastAsia="Arial" w:hAnsi="Arial" w:cs="Arial"/>
          <w:color w:val="525459"/>
          <w:sz w:val="21"/>
          <w:szCs w:val="21"/>
        </w:rPr>
        <w:t>ic</w:t>
      </w:r>
      <w:r w:rsidRPr="00F45C25">
        <w:rPr>
          <w:rFonts w:ascii="Arial" w:eastAsia="Arial" w:hAnsi="Arial" w:cs="Arial"/>
          <w:color w:val="2B2B2F"/>
          <w:sz w:val="21"/>
          <w:szCs w:val="21"/>
        </w:rPr>
        <w:t>ipant may elect to</w:t>
      </w:r>
      <w:r w:rsidRPr="00F45C25">
        <w:rPr>
          <w:rFonts w:ascii="Arial" w:eastAsia="Arial" w:hAnsi="Arial" w:cs="Arial"/>
          <w:i/>
          <w:color w:val="2B2B2F"/>
          <w:sz w:val="21"/>
          <w:szCs w:val="21"/>
        </w:rPr>
        <w:t xml:space="preserve"> </w:t>
      </w:r>
      <w:r w:rsidRPr="00F45C25">
        <w:rPr>
          <w:rFonts w:ascii="Arial" w:eastAsia="Arial" w:hAnsi="Arial" w:cs="Arial"/>
          <w:color w:val="2B2B2F"/>
          <w:sz w:val="21"/>
          <w:szCs w:val="21"/>
        </w:rPr>
        <w:t>have d</w:t>
      </w:r>
      <w:r w:rsidRPr="00F45C25">
        <w:rPr>
          <w:rFonts w:ascii="Arial" w:eastAsia="Arial" w:hAnsi="Arial" w:cs="Arial"/>
          <w:color w:val="6B696B"/>
          <w:sz w:val="21"/>
          <w:szCs w:val="21"/>
        </w:rPr>
        <w:t>i</w:t>
      </w:r>
      <w:r w:rsidRPr="00F45C25">
        <w:rPr>
          <w:rFonts w:ascii="Arial" w:eastAsia="Arial" w:hAnsi="Arial" w:cs="Arial"/>
          <w:color w:val="2B2B2F"/>
          <w:sz w:val="21"/>
          <w:szCs w:val="21"/>
        </w:rPr>
        <w:t>stribution of a deferred amount (and earnings thereon) commence as of the following dates</w:t>
      </w:r>
      <w:r w:rsidRPr="00F45C25">
        <w:rPr>
          <w:rFonts w:ascii="Arial" w:eastAsia="Arial" w:hAnsi="Arial" w:cs="Arial"/>
          <w:color w:val="525459"/>
          <w:sz w:val="21"/>
          <w:szCs w:val="21"/>
        </w:rPr>
        <w:t>:</w:t>
      </w:r>
    </w:p>
    <w:p w14:paraId="753AC4E5" w14:textId="77777777" w:rsidR="00275C2C" w:rsidRPr="00F45C25" w:rsidRDefault="00275C2C" w:rsidP="002054D7">
      <w:pPr>
        <w:autoSpaceDE w:val="0"/>
        <w:autoSpaceDN w:val="0"/>
        <w:rPr>
          <w:rFonts w:ascii="Arial" w:eastAsia="Arial" w:hAnsi="Arial" w:cs="Arial"/>
          <w:sz w:val="21"/>
          <w:szCs w:val="21"/>
        </w:rPr>
      </w:pPr>
    </w:p>
    <w:p w14:paraId="6AA073A2" w14:textId="77777777" w:rsidR="00275C2C" w:rsidRPr="00F45C25" w:rsidRDefault="00275C2C" w:rsidP="000A4F5D">
      <w:pPr>
        <w:widowControl w:val="0"/>
        <w:numPr>
          <w:ilvl w:val="3"/>
          <w:numId w:val="56"/>
        </w:numPr>
        <w:tabs>
          <w:tab w:val="left" w:pos="3143"/>
        </w:tabs>
        <w:autoSpaceDE w:val="0"/>
        <w:autoSpaceDN w:val="0"/>
        <w:ind w:left="3143" w:hanging="707"/>
        <w:jc w:val="left"/>
        <w:rPr>
          <w:rFonts w:ascii="Arial" w:eastAsia="Arial" w:hAnsi="Arial" w:cs="Arial"/>
          <w:color w:val="2B2B2F"/>
          <w:sz w:val="21"/>
          <w:szCs w:val="21"/>
        </w:rPr>
      </w:pPr>
      <w:bookmarkStart w:id="381" w:name="(i)_A_specified_time_(a_particular_month"/>
      <w:bookmarkEnd w:id="381"/>
      <w:r w:rsidRPr="00F45C25">
        <w:rPr>
          <w:rFonts w:ascii="Arial" w:eastAsia="Arial" w:hAnsi="Arial" w:cs="Arial"/>
          <w:color w:val="2B2B2F"/>
          <w:sz w:val="21"/>
          <w:szCs w:val="21"/>
        </w:rPr>
        <w:t>A specified time (a particular month and year); or</w:t>
      </w:r>
    </w:p>
    <w:p w14:paraId="2881042A" w14:textId="77777777" w:rsidR="00275C2C" w:rsidRPr="00F45C25" w:rsidRDefault="00275C2C" w:rsidP="002054D7">
      <w:pPr>
        <w:autoSpaceDE w:val="0"/>
        <w:autoSpaceDN w:val="0"/>
        <w:rPr>
          <w:rFonts w:ascii="Arial" w:eastAsia="Arial" w:hAnsi="Arial" w:cs="Arial"/>
          <w:sz w:val="21"/>
          <w:szCs w:val="21"/>
        </w:rPr>
      </w:pPr>
    </w:p>
    <w:p w14:paraId="788991D3" w14:textId="77777777" w:rsidR="00275C2C" w:rsidRPr="00F45C25" w:rsidRDefault="00275C2C" w:rsidP="000A4F5D">
      <w:pPr>
        <w:widowControl w:val="0"/>
        <w:numPr>
          <w:ilvl w:val="3"/>
          <w:numId w:val="56"/>
        </w:numPr>
        <w:tabs>
          <w:tab w:val="left" w:pos="3140"/>
        </w:tabs>
        <w:autoSpaceDE w:val="0"/>
        <w:autoSpaceDN w:val="0"/>
        <w:ind w:left="276" w:right="349" w:firstLine="2160"/>
        <w:jc w:val="left"/>
        <w:rPr>
          <w:rFonts w:ascii="Arial" w:eastAsia="Arial" w:hAnsi="Arial" w:cs="Arial"/>
          <w:color w:val="2B2B2F"/>
          <w:sz w:val="21"/>
          <w:szCs w:val="21"/>
        </w:rPr>
      </w:pPr>
      <w:bookmarkStart w:id="382" w:name="Upon_the_Participant's_Separation_from_S"/>
      <w:bookmarkEnd w:id="382"/>
      <w:r w:rsidRPr="00F45C25">
        <w:rPr>
          <w:rFonts w:ascii="Arial" w:eastAsia="Arial" w:hAnsi="Arial" w:cs="Arial"/>
          <w:color w:val="2B2B2F"/>
          <w:sz w:val="21"/>
          <w:szCs w:val="21"/>
        </w:rPr>
        <w:t>Upon the Participant's Separation from Service (in which case distributions will commence in the month following Separation from Service).</w:t>
      </w:r>
    </w:p>
    <w:p w14:paraId="50AC524C" w14:textId="77777777" w:rsidR="00275C2C" w:rsidRPr="00F45C25" w:rsidRDefault="00275C2C" w:rsidP="002054D7">
      <w:pPr>
        <w:autoSpaceDE w:val="0"/>
        <w:autoSpaceDN w:val="0"/>
        <w:rPr>
          <w:rFonts w:ascii="Arial" w:eastAsia="Arial" w:hAnsi="Arial" w:cs="Arial"/>
          <w:sz w:val="21"/>
          <w:szCs w:val="21"/>
        </w:rPr>
      </w:pPr>
    </w:p>
    <w:p w14:paraId="7DDE172E"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B2B2F"/>
          <w:sz w:val="21"/>
          <w:szCs w:val="21"/>
        </w:rPr>
      </w:pPr>
      <w:bookmarkStart w:id="383" w:name="A_Participant_must_specify_their_distrib"/>
      <w:bookmarkEnd w:id="383"/>
      <w:r w:rsidRPr="00F45C25">
        <w:rPr>
          <w:rFonts w:ascii="Arial" w:eastAsia="Arial" w:hAnsi="Arial" w:cs="Arial"/>
          <w:color w:val="2B2B2F"/>
          <w:sz w:val="21"/>
          <w:szCs w:val="21"/>
        </w:rPr>
        <w:t>A Participant must specify such Participant’s distribution commencement election at the time of making the initial deferra</w:t>
      </w:r>
      <w:r w:rsidRPr="00F45C25">
        <w:rPr>
          <w:rFonts w:ascii="Arial" w:eastAsia="Arial" w:hAnsi="Arial" w:cs="Arial"/>
          <w:color w:val="525459"/>
          <w:sz w:val="21"/>
          <w:szCs w:val="21"/>
        </w:rPr>
        <w:t xml:space="preserve">l </w:t>
      </w:r>
      <w:r w:rsidRPr="00F45C25">
        <w:rPr>
          <w:rFonts w:ascii="Arial" w:eastAsia="Arial" w:hAnsi="Arial" w:cs="Arial"/>
          <w:color w:val="2B2B2F"/>
          <w:sz w:val="21"/>
          <w:szCs w:val="21"/>
        </w:rPr>
        <w:t>election under Section 5.1.</w:t>
      </w:r>
    </w:p>
    <w:p w14:paraId="4C2C3D4A" w14:textId="77777777" w:rsidR="00275C2C" w:rsidRPr="00F45C25" w:rsidRDefault="00275C2C" w:rsidP="002054D7">
      <w:pPr>
        <w:tabs>
          <w:tab w:val="left" w:pos="2436"/>
        </w:tabs>
        <w:autoSpaceDE w:val="0"/>
        <w:autoSpaceDN w:val="0"/>
        <w:ind w:right="213"/>
        <w:rPr>
          <w:rFonts w:ascii="Arial" w:eastAsia="Arial" w:hAnsi="Arial" w:cs="Arial"/>
          <w:color w:val="2B2B2F"/>
          <w:sz w:val="21"/>
          <w:szCs w:val="21"/>
        </w:rPr>
      </w:pPr>
    </w:p>
    <w:p w14:paraId="58382A34"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12121"/>
          <w:sz w:val="21"/>
          <w:szCs w:val="21"/>
        </w:rPr>
      </w:pPr>
      <w:bookmarkStart w:id="384" w:name="If_a_Participant_elects_to_have_a_deferr"/>
      <w:bookmarkEnd w:id="384"/>
      <w:r w:rsidRPr="00F45C25">
        <w:rPr>
          <w:rFonts w:ascii="Arial" w:eastAsia="Arial" w:hAnsi="Arial" w:cs="Arial"/>
          <w:color w:val="212121"/>
          <w:sz w:val="21"/>
          <w:szCs w:val="21"/>
        </w:rPr>
        <w:t>If a Participant elects to have a deferred amount distributed as of a specified time, the specified time must be at least twelve (12) months after the date on which the final payment of the deferred amount would have been made to the Participant absent deferral.</w:t>
      </w:r>
    </w:p>
    <w:p w14:paraId="7DB8036C" w14:textId="77777777" w:rsidR="00275C2C" w:rsidRPr="00F45C25" w:rsidRDefault="00275C2C" w:rsidP="002054D7">
      <w:pPr>
        <w:autoSpaceDE w:val="0"/>
        <w:autoSpaceDN w:val="0"/>
        <w:rPr>
          <w:rFonts w:ascii="Arial" w:eastAsia="Arial" w:hAnsi="Arial" w:cs="Arial"/>
          <w:sz w:val="21"/>
          <w:szCs w:val="21"/>
        </w:rPr>
      </w:pPr>
    </w:p>
    <w:p w14:paraId="17685414"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85" w:name="6.3_Distribution_of_Pre-2014_Election_Am"/>
      <w:bookmarkStart w:id="386" w:name="_Hlk161132831"/>
      <w:bookmarkEnd w:id="385"/>
      <w:r w:rsidRPr="00F45C25">
        <w:rPr>
          <w:rFonts w:ascii="Arial" w:eastAsia="Arial" w:hAnsi="Arial" w:cs="Arial"/>
          <w:color w:val="212121"/>
          <w:sz w:val="21"/>
          <w:szCs w:val="21"/>
          <w:u w:val="single" w:color="212121"/>
        </w:rPr>
        <w:t>Distribution of Pre-2014 Election Amounts Upon Separation from Service</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The rules in </w:t>
      </w:r>
      <w:proofErr w:type="gramStart"/>
      <w:r w:rsidRPr="00F45C25">
        <w:rPr>
          <w:rFonts w:ascii="Arial" w:eastAsia="Arial" w:hAnsi="Arial" w:cs="Arial"/>
          <w:color w:val="212121"/>
          <w:sz w:val="21"/>
          <w:szCs w:val="21"/>
        </w:rPr>
        <w:t>this Section</w:t>
      </w:r>
      <w:proofErr w:type="gramEnd"/>
      <w:r w:rsidRPr="00F45C25">
        <w:rPr>
          <w:rFonts w:ascii="Arial" w:eastAsia="Arial" w:hAnsi="Arial" w:cs="Arial"/>
          <w:color w:val="212121"/>
          <w:sz w:val="21"/>
          <w:szCs w:val="21"/>
        </w:rPr>
        <w:t xml:space="preserve"> 6.3 shall only apply to Pre-2014 Election Amounts.</w:t>
      </w:r>
    </w:p>
    <w:p w14:paraId="186E30E6" w14:textId="77777777" w:rsidR="00275C2C" w:rsidRPr="00F45C25" w:rsidRDefault="00275C2C" w:rsidP="002054D7">
      <w:pPr>
        <w:autoSpaceDE w:val="0"/>
        <w:autoSpaceDN w:val="0"/>
        <w:rPr>
          <w:rFonts w:ascii="Arial" w:eastAsia="Arial" w:hAnsi="Arial" w:cs="Arial"/>
          <w:sz w:val="21"/>
          <w:szCs w:val="21"/>
        </w:rPr>
      </w:pPr>
    </w:p>
    <w:p w14:paraId="5656B2C8" w14:textId="77777777" w:rsidR="00275C2C" w:rsidRPr="00F45C25" w:rsidRDefault="00275C2C" w:rsidP="000A4F5D">
      <w:pPr>
        <w:widowControl w:val="0"/>
        <w:numPr>
          <w:ilvl w:val="2"/>
          <w:numId w:val="56"/>
        </w:numPr>
        <w:tabs>
          <w:tab w:val="left" w:pos="2285"/>
        </w:tabs>
        <w:autoSpaceDE w:val="0"/>
        <w:autoSpaceDN w:val="0"/>
        <w:ind w:left="270" w:right="339" w:firstLine="1447"/>
        <w:jc w:val="left"/>
        <w:rPr>
          <w:rFonts w:ascii="Arial" w:eastAsia="Arial" w:hAnsi="Arial" w:cs="Arial"/>
          <w:color w:val="212121"/>
          <w:sz w:val="21"/>
          <w:szCs w:val="21"/>
        </w:rPr>
      </w:pPr>
      <w:bookmarkStart w:id="387" w:name="If_a_Participant_reaches_Retirement_Age_"/>
      <w:bookmarkEnd w:id="387"/>
      <w:r w:rsidRPr="00F45C25">
        <w:rPr>
          <w:rFonts w:ascii="Arial" w:eastAsia="Arial" w:hAnsi="Arial" w:cs="Arial"/>
          <w:color w:val="212121"/>
          <w:sz w:val="21"/>
          <w:szCs w:val="21"/>
        </w:rPr>
        <w:t>If a Participant has reached Retirement Age at the time of Separation from Service, the distribution of a Pre-2014 Election Amount will commence as follows:</w:t>
      </w:r>
    </w:p>
    <w:p w14:paraId="57158A95" w14:textId="77777777" w:rsidR="00275C2C" w:rsidRPr="00F45C25" w:rsidRDefault="00275C2C" w:rsidP="002054D7">
      <w:pPr>
        <w:autoSpaceDE w:val="0"/>
        <w:autoSpaceDN w:val="0"/>
        <w:rPr>
          <w:rFonts w:ascii="Arial" w:eastAsia="Arial" w:hAnsi="Arial" w:cs="Arial"/>
          <w:sz w:val="21"/>
          <w:szCs w:val="21"/>
        </w:rPr>
      </w:pPr>
    </w:p>
    <w:p w14:paraId="70724D7E" w14:textId="77777777" w:rsidR="00275C2C" w:rsidRPr="00F45C25" w:rsidRDefault="00275C2C" w:rsidP="000A4F5D">
      <w:pPr>
        <w:widowControl w:val="0"/>
        <w:numPr>
          <w:ilvl w:val="3"/>
          <w:numId w:val="56"/>
        </w:numPr>
        <w:tabs>
          <w:tab w:val="left" w:pos="3014"/>
        </w:tabs>
        <w:autoSpaceDE w:val="0"/>
        <w:autoSpaceDN w:val="0"/>
        <w:ind w:left="270" w:right="1117" w:firstLine="2154"/>
        <w:jc w:val="left"/>
        <w:rPr>
          <w:rFonts w:ascii="Arial" w:eastAsia="Arial" w:hAnsi="Arial" w:cs="Arial"/>
          <w:color w:val="212121"/>
          <w:sz w:val="21"/>
          <w:szCs w:val="21"/>
        </w:rPr>
      </w:pPr>
      <w:bookmarkStart w:id="388" w:name="If_the_Participant_elected_commencement_"/>
      <w:bookmarkEnd w:id="388"/>
      <w:r w:rsidRPr="00F45C25">
        <w:rPr>
          <w:rFonts w:ascii="Arial" w:eastAsia="Arial" w:hAnsi="Arial" w:cs="Arial"/>
          <w:color w:val="212121"/>
          <w:sz w:val="21"/>
          <w:szCs w:val="21"/>
        </w:rPr>
        <w:lastRenderedPageBreak/>
        <w:t xml:space="preserve">If the Participant elected commencement upon Retirement, the distribution </w:t>
      </w:r>
      <w:proofErr w:type="gramStart"/>
      <w:r w:rsidRPr="00F45C25">
        <w:rPr>
          <w:rFonts w:ascii="Arial" w:eastAsia="Arial" w:hAnsi="Arial" w:cs="Arial"/>
          <w:color w:val="212121"/>
          <w:sz w:val="21"/>
          <w:szCs w:val="21"/>
        </w:rPr>
        <w:t>will</w:t>
      </w:r>
      <w:proofErr w:type="gramEnd"/>
      <w:r w:rsidRPr="00F45C25">
        <w:rPr>
          <w:rFonts w:ascii="Arial" w:eastAsia="Arial" w:hAnsi="Arial" w:cs="Arial"/>
          <w:color w:val="212121"/>
          <w:sz w:val="21"/>
          <w:szCs w:val="21"/>
        </w:rPr>
        <w:t xml:space="preserve"> commence in the month following Retirement.</w:t>
      </w:r>
    </w:p>
    <w:bookmarkEnd w:id="386"/>
    <w:p w14:paraId="6C13D308" w14:textId="77777777" w:rsidR="00275C2C" w:rsidRPr="00F45C25" w:rsidRDefault="00275C2C" w:rsidP="002054D7">
      <w:pPr>
        <w:autoSpaceDE w:val="0"/>
        <w:autoSpaceDN w:val="0"/>
        <w:rPr>
          <w:rFonts w:ascii="Arial" w:eastAsia="Arial" w:hAnsi="Arial" w:cs="Arial"/>
          <w:sz w:val="21"/>
          <w:szCs w:val="21"/>
        </w:rPr>
      </w:pPr>
    </w:p>
    <w:p w14:paraId="4F93C846" w14:textId="77777777" w:rsidR="00275C2C" w:rsidRPr="00F45C25" w:rsidRDefault="00275C2C" w:rsidP="000A4F5D">
      <w:pPr>
        <w:widowControl w:val="0"/>
        <w:numPr>
          <w:ilvl w:val="3"/>
          <w:numId w:val="56"/>
        </w:numPr>
        <w:tabs>
          <w:tab w:val="left" w:pos="3014"/>
        </w:tabs>
        <w:autoSpaceDE w:val="0"/>
        <w:autoSpaceDN w:val="0"/>
        <w:ind w:left="270" w:right="1117" w:firstLine="2154"/>
        <w:jc w:val="left"/>
        <w:rPr>
          <w:rFonts w:ascii="Arial" w:eastAsia="Arial" w:hAnsi="Arial" w:cs="Arial"/>
          <w:color w:val="212121"/>
          <w:sz w:val="21"/>
          <w:szCs w:val="21"/>
        </w:rPr>
      </w:pPr>
      <w:bookmarkStart w:id="389" w:name="Ifthe_Participant_elected_commencement_u"/>
      <w:bookmarkEnd w:id="389"/>
      <w:r w:rsidRPr="00F45C25">
        <w:rPr>
          <w:rFonts w:ascii="Arial" w:eastAsia="Arial" w:hAnsi="Arial" w:cs="Arial"/>
          <w:color w:val="212121"/>
          <w:sz w:val="21"/>
          <w:szCs w:val="21"/>
        </w:rPr>
        <w:t xml:space="preserve">If the Participant elected commencement upon a specified time, the distribution </w:t>
      </w:r>
      <w:proofErr w:type="gramStart"/>
      <w:r w:rsidRPr="00F45C25">
        <w:rPr>
          <w:rFonts w:ascii="Arial" w:eastAsia="Arial" w:hAnsi="Arial" w:cs="Arial"/>
          <w:color w:val="212121"/>
          <w:sz w:val="21"/>
          <w:szCs w:val="21"/>
        </w:rPr>
        <w:t>will</w:t>
      </w:r>
      <w:proofErr w:type="gramEnd"/>
      <w:r w:rsidRPr="00F45C25">
        <w:rPr>
          <w:rFonts w:ascii="Arial" w:eastAsia="Arial" w:hAnsi="Arial" w:cs="Arial"/>
          <w:color w:val="212121"/>
          <w:sz w:val="21"/>
          <w:szCs w:val="21"/>
        </w:rPr>
        <w:t xml:space="preserve"> commence in the specified month and year.</w:t>
      </w:r>
    </w:p>
    <w:p w14:paraId="737714B2" w14:textId="77777777" w:rsidR="00275C2C" w:rsidRPr="00F45C25" w:rsidRDefault="00275C2C" w:rsidP="002054D7">
      <w:pPr>
        <w:autoSpaceDE w:val="0"/>
        <w:autoSpaceDN w:val="0"/>
        <w:rPr>
          <w:rFonts w:ascii="Arial" w:eastAsia="Arial" w:hAnsi="Arial" w:cs="Arial"/>
          <w:sz w:val="21"/>
          <w:szCs w:val="21"/>
        </w:rPr>
      </w:pPr>
    </w:p>
    <w:p w14:paraId="3A61E6C0" w14:textId="77777777" w:rsidR="00275C2C" w:rsidRPr="00F45C25" w:rsidRDefault="00275C2C" w:rsidP="000A4F5D">
      <w:pPr>
        <w:widowControl w:val="0"/>
        <w:numPr>
          <w:ilvl w:val="2"/>
          <w:numId w:val="56"/>
        </w:numPr>
        <w:tabs>
          <w:tab w:val="left" w:pos="2296"/>
        </w:tabs>
        <w:autoSpaceDE w:val="0"/>
        <w:autoSpaceDN w:val="0"/>
        <w:ind w:left="270" w:right="339" w:firstLine="1447"/>
        <w:jc w:val="left"/>
        <w:rPr>
          <w:rFonts w:ascii="Arial" w:eastAsia="Arial" w:hAnsi="Arial" w:cs="Arial"/>
          <w:color w:val="212121"/>
          <w:sz w:val="21"/>
          <w:szCs w:val="21"/>
        </w:rPr>
      </w:pPr>
      <w:r w:rsidRPr="00F45C25">
        <w:rPr>
          <w:rFonts w:ascii="Arial" w:eastAsia="Arial" w:hAnsi="Arial" w:cs="Arial"/>
          <w:color w:val="212121"/>
          <w:sz w:val="21"/>
          <w:szCs w:val="21"/>
        </w:rPr>
        <w:t>Notwithstanding a Participant's elections with respect to Pre-2014 Election Amounts, (</w:t>
      </w:r>
      <w:proofErr w:type="spellStart"/>
      <w:r w:rsidRPr="00F45C25">
        <w:rPr>
          <w:rFonts w:ascii="Arial" w:eastAsia="Arial" w:hAnsi="Arial" w:cs="Arial"/>
          <w:color w:val="212121"/>
          <w:sz w:val="21"/>
          <w:szCs w:val="21"/>
        </w:rPr>
        <w:t>i</w:t>
      </w:r>
      <w:proofErr w:type="spellEnd"/>
      <w:r w:rsidRPr="00F45C25">
        <w:rPr>
          <w:rFonts w:ascii="Arial" w:eastAsia="Arial" w:hAnsi="Arial" w:cs="Arial"/>
          <w:color w:val="212121"/>
          <w:sz w:val="21"/>
          <w:szCs w:val="21"/>
        </w:rPr>
        <w:t>) if a Participant Separates from Service prior to reaching Retirement Age, the portion of such Participant’s Account balance attributable to Pre-2014 Election Amounts shall be distributed in an immediate lump sum payment in the month following the Separation from Service, and (ii) if a Participant becomes Disabled prior to attaining Retirement Age while employed with the Company or an Affiliate, the portion of such Participant’s Account balance attributable to Pre-2014 Election Amounts shall be distributed in an immediate lump sum payment in the month following the date the Participant becomes Disabled.</w:t>
      </w:r>
    </w:p>
    <w:p w14:paraId="58DE37C7" w14:textId="77777777" w:rsidR="00275C2C" w:rsidRPr="00F45C25" w:rsidRDefault="00275C2C" w:rsidP="002054D7">
      <w:pPr>
        <w:autoSpaceDE w:val="0"/>
        <w:autoSpaceDN w:val="0"/>
        <w:rPr>
          <w:rFonts w:ascii="Arial" w:eastAsia="Arial" w:hAnsi="Arial" w:cs="Arial"/>
          <w:sz w:val="21"/>
          <w:szCs w:val="21"/>
        </w:rPr>
      </w:pPr>
    </w:p>
    <w:p w14:paraId="600EB9F0"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90" w:name="6.4_Key_Employee_Delay._Except_as_otherw"/>
      <w:bookmarkEnd w:id="390"/>
      <w:r w:rsidRPr="00F45C25">
        <w:rPr>
          <w:rFonts w:ascii="Arial" w:eastAsia="Arial" w:hAnsi="Arial" w:cs="Arial"/>
          <w:color w:val="212121"/>
          <w:sz w:val="21"/>
          <w:szCs w:val="21"/>
          <w:u w:val="single" w:color="212121"/>
        </w:rPr>
        <w:t>Key Employee Delay</w:t>
      </w:r>
      <w:r w:rsidRPr="00F45C25">
        <w:rPr>
          <w:rFonts w:ascii="Arial" w:eastAsia="Arial" w:hAnsi="Arial" w:cs="Arial"/>
          <w:color w:val="212121"/>
          <w:sz w:val="21"/>
          <w:szCs w:val="21"/>
        </w:rPr>
        <w:t xml:space="preserve">. Except as otherwise permitted </w:t>
      </w:r>
      <w:r w:rsidRPr="00F45C25">
        <w:rPr>
          <w:rFonts w:ascii="Arial" w:eastAsia="Arial" w:hAnsi="Arial" w:cs="Arial"/>
          <w:color w:val="383838"/>
          <w:sz w:val="21"/>
          <w:szCs w:val="21"/>
        </w:rPr>
        <w:t xml:space="preserve">under </w:t>
      </w:r>
      <w:r w:rsidRPr="00F45C25">
        <w:rPr>
          <w:rFonts w:ascii="Arial" w:eastAsia="Arial" w:hAnsi="Arial" w:cs="Arial"/>
          <w:color w:val="212121"/>
          <w:sz w:val="21"/>
          <w:szCs w:val="21"/>
        </w:rPr>
        <w:t>IRS guidance, if a distribution is to be made upon the Separation from Service of a Key Employee, distribution may not be made before the date which is six months after the date of the Key Employee's Separation from Service (or, if earlier, before the date of death of the Key Employee). Any payments that would otherwise be made during this period of delay shall be paid in accordance with the elected distribution method and the terms of the Plan in the seventh month following Separation from Service (or, if earlier, following the Key Employee's death in accordance with Sections 6.5(a) and (b) below).</w:t>
      </w:r>
    </w:p>
    <w:p w14:paraId="30001490" w14:textId="77777777" w:rsidR="00275C2C" w:rsidRPr="00F45C25" w:rsidRDefault="00275C2C" w:rsidP="002054D7">
      <w:pPr>
        <w:autoSpaceDE w:val="0"/>
        <w:autoSpaceDN w:val="0"/>
        <w:rPr>
          <w:rFonts w:ascii="Arial" w:eastAsia="Arial" w:hAnsi="Arial" w:cs="Arial"/>
          <w:sz w:val="21"/>
          <w:szCs w:val="21"/>
        </w:rPr>
      </w:pPr>
    </w:p>
    <w:p w14:paraId="0E21B321"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91" w:name="6.5_Distributions_Upon_Death._"/>
      <w:bookmarkEnd w:id="391"/>
      <w:r w:rsidRPr="00F45C25">
        <w:rPr>
          <w:rFonts w:ascii="Arial" w:eastAsia="Arial" w:hAnsi="Arial" w:cs="Arial"/>
          <w:color w:val="212121"/>
          <w:sz w:val="21"/>
          <w:szCs w:val="21"/>
          <w:u w:val="single" w:color="212121"/>
        </w:rPr>
        <w:t>Distributions Upon Death</w:t>
      </w:r>
      <w:r w:rsidRPr="00F45C25">
        <w:rPr>
          <w:rFonts w:ascii="Arial" w:eastAsia="Arial" w:hAnsi="Arial" w:cs="Arial"/>
          <w:color w:val="212121"/>
          <w:sz w:val="21"/>
          <w:szCs w:val="21"/>
        </w:rPr>
        <w:t>.</w:t>
      </w:r>
    </w:p>
    <w:p w14:paraId="3DE1B229" w14:textId="77777777" w:rsidR="00275C2C" w:rsidRPr="00F45C25" w:rsidRDefault="00275C2C" w:rsidP="002054D7">
      <w:pPr>
        <w:autoSpaceDE w:val="0"/>
        <w:autoSpaceDN w:val="0"/>
        <w:rPr>
          <w:rFonts w:ascii="Arial" w:eastAsia="Arial" w:hAnsi="Arial" w:cs="Arial"/>
          <w:sz w:val="21"/>
          <w:szCs w:val="21"/>
        </w:rPr>
      </w:pPr>
      <w:bookmarkStart w:id="392" w:name="_Hlk162348913"/>
    </w:p>
    <w:p w14:paraId="167C9914"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sz w:val="21"/>
          <w:szCs w:val="21"/>
        </w:rPr>
      </w:pPr>
      <w:bookmarkStart w:id="393" w:name="(a)_Notwithstanding_a_Participant's_elec"/>
      <w:bookmarkEnd w:id="393"/>
      <w:r w:rsidRPr="00F45C25">
        <w:rPr>
          <w:rFonts w:ascii="Arial" w:eastAsia="Arial" w:hAnsi="Arial" w:cs="Arial"/>
          <w:color w:val="212121"/>
          <w:sz w:val="21"/>
          <w:szCs w:val="21"/>
        </w:rPr>
        <w:t xml:space="preserve">Notwithstanding a Participant's elections with respect to Pre-2014 Election Amounts, if a Participant dies prior to attaining Retirement Age while employed with the Company or an Affiliate, the portion of such Participant’s Account balance attributable to the Pre-2014 Election Amounts shall be distributed to the Participant's beneficiary in an </w:t>
      </w:r>
      <w:bookmarkStart w:id="394" w:name="immediate_single_lump_sum_payment_in_the"/>
      <w:bookmarkEnd w:id="394"/>
      <w:r w:rsidRPr="00F45C25">
        <w:rPr>
          <w:rFonts w:ascii="Arial" w:eastAsia="Arial" w:hAnsi="Arial" w:cs="Arial"/>
          <w:color w:val="2A282B"/>
          <w:sz w:val="21"/>
          <w:szCs w:val="21"/>
        </w:rPr>
        <w:t xml:space="preserve">immediate single lump sum payment </w:t>
      </w:r>
      <w:bookmarkStart w:id="395" w:name="_Hlk157972680"/>
      <w:r w:rsidRPr="00F45C25">
        <w:rPr>
          <w:rFonts w:ascii="Arial" w:eastAsia="Arial" w:hAnsi="Arial" w:cs="Arial"/>
          <w:color w:val="2A282B"/>
          <w:sz w:val="21"/>
          <w:szCs w:val="21"/>
        </w:rPr>
        <w:t>as soon as administratively feasible following the Participant's death</w:t>
      </w:r>
      <w:bookmarkEnd w:id="395"/>
      <w:r w:rsidRPr="00F45C25">
        <w:rPr>
          <w:rFonts w:ascii="Arial" w:eastAsia="Arial" w:hAnsi="Arial" w:cs="Arial"/>
          <w:color w:val="696970"/>
          <w:sz w:val="21"/>
          <w:szCs w:val="21"/>
        </w:rPr>
        <w:t>.</w:t>
      </w:r>
      <w:r w:rsidRPr="00F45C25">
        <w:rPr>
          <w:rFonts w:ascii="Arial" w:eastAsia="Arial" w:hAnsi="Arial" w:cs="Arial"/>
          <w:color w:val="212121"/>
          <w:sz w:val="21"/>
          <w:szCs w:val="21"/>
        </w:rPr>
        <w:t xml:space="preserve"> For the avoidance of doubt</w:t>
      </w:r>
      <w:r w:rsidRPr="00F45C25">
        <w:rPr>
          <w:rFonts w:ascii="Arial" w:eastAsia="Arial" w:hAnsi="Arial" w:cs="Arial"/>
          <w:sz w:val="21"/>
          <w:szCs w:val="21"/>
        </w:rPr>
        <w:t>, if a Participant attains Retirement Age while employed with the Company or an Affiliate, and dies thereafter (whether employed by the Company or an Affiliate at the time of death or not), the portion of such Participant’s Account balance attributable to the Pre-2014 Election Amounts shall be distributed to the Participant's beneficiary in the time and form of payment elected by the Participant under Section 6.1 and 6.3</w:t>
      </w:r>
      <w:r w:rsidRPr="00F45C25">
        <w:rPr>
          <w:rFonts w:ascii="Arial" w:eastAsia="Arial" w:hAnsi="Arial" w:cs="Arial"/>
          <w:color w:val="696970"/>
          <w:sz w:val="21"/>
          <w:szCs w:val="21"/>
        </w:rPr>
        <w:t>.</w:t>
      </w:r>
    </w:p>
    <w:bookmarkEnd w:id="392"/>
    <w:p w14:paraId="450940FF" w14:textId="77777777" w:rsidR="00275C2C" w:rsidRPr="00F45C25" w:rsidRDefault="00275C2C" w:rsidP="002054D7">
      <w:pPr>
        <w:autoSpaceDE w:val="0"/>
        <w:autoSpaceDN w:val="0"/>
        <w:rPr>
          <w:rFonts w:ascii="Arial" w:eastAsia="Arial" w:hAnsi="Arial" w:cs="Arial"/>
          <w:sz w:val="21"/>
          <w:szCs w:val="21"/>
        </w:rPr>
      </w:pPr>
    </w:p>
    <w:p w14:paraId="0F0F6157"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6" w:name="Notwithstanding_a_Participant's_election"/>
      <w:bookmarkEnd w:id="396"/>
      <w:r w:rsidRPr="00F45C25">
        <w:rPr>
          <w:rFonts w:ascii="Arial" w:eastAsia="Arial" w:hAnsi="Arial" w:cs="Arial"/>
          <w:color w:val="2A282B"/>
          <w:sz w:val="21"/>
          <w:szCs w:val="21"/>
        </w:rPr>
        <w:t>Notwithstanding a Participant's elect</w:t>
      </w:r>
      <w:r w:rsidRPr="00F45C25">
        <w:rPr>
          <w:rFonts w:ascii="Arial" w:eastAsia="Arial" w:hAnsi="Arial" w:cs="Arial"/>
          <w:color w:val="696970"/>
          <w:sz w:val="21"/>
          <w:szCs w:val="21"/>
        </w:rPr>
        <w:t>i</w:t>
      </w:r>
      <w:r w:rsidRPr="00F45C25">
        <w:rPr>
          <w:rFonts w:ascii="Arial" w:eastAsia="Arial" w:hAnsi="Arial" w:cs="Arial"/>
          <w:color w:val="2A282B"/>
          <w:sz w:val="21"/>
          <w:szCs w:val="21"/>
        </w:rPr>
        <w:t>ons under Sections 6.</w:t>
      </w:r>
      <w:r w:rsidRPr="00F45C25">
        <w:rPr>
          <w:rFonts w:ascii="Arial" w:eastAsia="Arial" w:hAnsi="Arial" w:cs="Arial"/>
          <w:color w:val="696970"/>
          <w:sz w:val="21"/>
          <w:szCs w:val="21"/>
        </w:rPr>
        <w:t xml:space="preserve">1 </w:t>
      </w:r>
      <w:r w:rsidRPr="00F45C25">
        <w:rPr>
          <w:rFonts w:ascii="Arial" w:eastAsia="Arial" w:hAnsi="Arial" w:cs="Arial"/>
          <w:color w:val="2A282B"/>
          <w:sz w:val="21"/>
          <w:szCs w:val="21"/>
        </w:rPr>
        <w:t>and 6.2, if a Participant dies, such Participant’s Account balance, excluding any portion attributable to Pre</w:t>
      </w:r>
      <w:r w:rsidRPr="00F45C25">
        <w:rPr>
          <w:rFonts w:ascii="Arial" w:eastAsia="Arial" w:hAnsi="Arial" w:cs="Arial"/>
          <w:color w:val="696970"/>
          <w:sz w:val="21"/>
          <w:szCs w:val="21"/>
        </w:rPr>
        <w:t>-</w:t>
      </w:r>
      <w:r w:rsidRPr="00F45C25">
        <w:rPr>
          <w:rFonts w:ascii="Arial" w:eastAsia="Arial" w:hAnsi="Arial" w:cs="Arial"/>
          <w:color w:val="2A282B"/>
          <w:sz w:val="21"/>
          <w:szCs w:val="21"/>
        </w:rPr>
        <w:t>2014 Election Amounts, shall be distributed to the Participant's beneficiary in a single lump sum payment as soon as administratively feasible following the Participant's death.</w:t>
      </w:r>
    </w:p>
    <w:p w14:paraId="5C15ECE4" w14:textId="77777777" w:rsidR="00275C2C" w:rsidRPr="00F45C25" w:rsidRDefault="00275C2C" w:rsidP="002054D7">
      <w:pPr>
        <w:autoSpaceDE w:val="0"/>
        <w:autoSpaceDN w:val="0"/>
        <w:rPr>
          <w:rFonts w:ascii="Arial" w:eastAsia="Arial" w:hAnsi="Arial" w:cs="Arial"/>
          <w:sz w:val="21"/>
          <w:szCs w:val="21"/>
        </w:rPr>
      </w:pPr>
    </w:p>
    <w:p w14:paraId="502DE010"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7" w:name="A_Participant_shall_designate_his_benefi"/>
      <w:bookmarkEnd w:id="397"/>
      <w:r w:rsidRPr="00F45C25">
        <w:rPr>
          <w:rFonts w:ascii="Arial" w:eastAsia="Arial" w:hAnsi="Arial" w:cs="Arial"/>
          <w:color w:val="2A282B"/>
          <w:sz w:val="21"/>
          <w:szCs w:val="21"/>
        </w:rPr>
        <w:t>A Participant shall designate a beneficiary prior to death in accordance with procedures established by the Plan Administrator. If a Participan</w:t>
      </w:r>
      <w:r w:rsidRPr="00F45C25">
        <w:rPr>
          <w:rFonts w:ascii="Arial" w:eastAsia="Arial" w:hAnsi="Arial" w:cs="Arial"/>
          <w:color w:val="4F5056"/>
          <w:sz w:val="21"/>
          <w:szCs w:val="21"/>
        </w:rPr>
        <w:t xml:space="preserve">t </w:t>
      </w:r>
      <w:r w:rsidRPr="00F45C25">
        <w:rPr>
          <w:rFonts w:ascii="Arial" w:eastAsia="Arial" w:hAnsi="Arial" w:cs="Arial"/>
          <w:color w:val="2A282B"/>
          <w:sz w:val="21"/>
          <w:szCs w:val="21"/>
        </w:rPr>
        <w:t xml:space="preserve">has not properly designated a beneficiary or if no designated beneficiary is </w:t>
      </w:r>
      <w:r w:rsidRPr="00F45C25">
        <w:rPr>
          <w:rFonts w:ascii="Arial" w:eastAsia="Arial" w:hAnsi="Arial" w:cs="Arial"/>
          <w:color w:val="4F5056"/>
          <w:sz w:val="21"/>
          <w:szCs w:val="21"/>
        </w:rPr>
        <w:t>li</w:t>
      </w:r>
      <w:r w:rsidRPr="00F45C25">
        <w:rPr>
          <w:rFonts w:ascii="Arial" w:eastAsia="Arial" w:hAnsi="Arial" w:cs="Arial"/>
          <w:color w:val="2A282B"/>
          <w:sz w:val="21"/>
          <w:szCs w:val="21"/>
        </w:rPr>
        <w:t>ving on the date of distribution, the Participant’s Account shall be distributed to the Participant's beneficiary designated under the 401(k) Plan, or if no designated beneficiary under the 401(k) Plan is living, in accordance with the default provisions under the 401(k) Plan.</w:t>
      </w:r>
    </w:p>
    <w:p w14:paraId="0AF99B9C" w14:textId="77777777" w:rsidR="00275C2C" w:rsidRPr="00F45C25" w:rsidRDefault="00275C2C" w:rsidP="002054D7">
      <w:pPr>
        <w:autoSpaceDE w:val="0"/>
        <w:autoSpaceDN w:val="0"/>
        <w:rPr>
          <w:rFonts w:ascii="Arial" w:eastAsia="Arial" w:hAnsi="Arial" w:cs="Arial"/>
          <w:sz w:val="21"/>
          <w:szCs w:val="21"/>
        </w:rPr>
      </w:pPr>
    </w:p>
    <w:p w14:paraId="24D36253"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8" w:name="For_purposes_of_determining_the_proper_d"/>
      <w:bookmarkEnd w:id="398"/>
      <w:r w:rsidRPr="00F45C25">
        <w:rPr>
          <w:rFonts w:ascii="Arial" w:eastAsia="Arial" w:hAnsi="Arial" w:cs="Arial"/>
          <w:color w:val="2A282B"/>
          <w:sz w:val="21"/>
          <w:szCs w:val="21"/>
        </w:rPr>
        <w:lastRenderedPageBreak/>
        <w:t xml:space="preserve">For purposes of determining the proper </w:t>
      </w:r>
      <w:r w:rsidRPr="00F45C25">
        <w:rPr>
          <w:rFonts w:ascii="Arial" w:eastAsia="Arial" w:hAnsi="Arial" w:cs="Arial"/>
          <w:color w:val="4F5056"/>
          <w:sz w:val="21"/>
          <w:szCs w:val="21"/>
        </w:rPr>
        <w:t>d</w:t>
      </w:r>
      <w:r w:rsidRPr="00F45C25">
        <w:rPr>
          <w:rFonts w:ascii="Arial" w:eastAsia="Arial" w:hAnsi="Arial" w:cs="Arial"/>
          <w:color w:val="2A282B"/>
          <w:sz w:val="21"/>
          <w:szCs w:val="21"/>
        </w:rPr>
        <w:t xml:space="preserve">eath beneficiary under this Plan, </w:t>
      </w:r>
      <w:r w:rsidRPr="00F45C25">
        <w:rPr>
          <w:rFonts w:ascii="Arial" w:eastAsia="Arial" w:hAnsi="Arial" w:cs="Arial"/>
          <w:color w:val="4F5056"/>
          <w:sz w:val="21"/>
          <w:szCs w:val="21"/>
        </w:rPr>
        <w:t>t</w:t>
      </w:r>
      <w:r w:rsidRPr="00F45C25">
        <w:rPr>
          <w:rFonts w:ascii="Arial" w:eastAsia="Arial" w:hAnsi="Arial" w:cs="Arial"/>
          <w:color w:val="2A282B"/>
          <w:sz w:val="21"/>
          <w:szCs w:val="21"/>
        </w:rPr>
        <w:t>hi</w:t>
      </w:r>
      <w:r w:rsidRPr="00F45C25">
        <w:rPr>
          <w:rFonts w:ascii="Arial" w:eastAsia="Arial" w:hAnsi="Arial" w:cs="Arial"/>
          <w:color w:val="4F5056"/>
          <w:sz w:val="21"/>
          <w:szCs w:val="21"/>
        </w:rPr>
        <w:t xml:space="preserve">s </w:t>
      </w:r>
      <w:r w:rsidRPr="00F45C25">
        <w:rPr>
          <w:rFonts w:ascii="Arial" w:eastAsia="Arial" w:hAnsi="Arial" w:cs="Arial"/>
          <w:color w:val="2A282B"/>
          <w:sz w:val="21"/>
          <w:szCs w:val="21"/>
        </w:rPr>
        <w:t>Plan shall not be interpreted as preempting applicable state law regarding the ownership rights of Accounts upon a Participant's death. For example, although this Plan states that upon a Participant</w:t>
      </w:r>
      <w:r w:rsidRPr="00F45C25">
        <w:rPr>
          <w:rFonts w:ascii="Arial" w:eastAsia="Arial" w:hAnsi="Arial" w:cs="Arial"/>
          <w:color w:val="4F5056"/>
          <w:sz w:val="21"/>
          <w:szCs w:val="21"/>
        </w:rPr>
        <w:t>'</w:t>
      </w:r>
      <w:r w:rsidRPr="00F45C25">
        <w:rPr>
          <w:rFonts w:ascii="Arial" w:eastAsia="Arial" w:hAnsi="Arial" w:cs="Arial"/>
          <w:color w:val="2A282B"/>
          <w:sz w:val="21"/>
          <w:szCs w:val="21"/>
        </w:rPr>
        <w:t>s death, Account balances will be paid to such Participant’s beneficiary</w:t>
      </w:r>
      <w:r w:rsidRPr="00F45C25">
        <w:rPr>
          <w:rFonts w:ascii="Arial" w:eastAsia="Arial" w:hAnsi="Arial" w:cs="Arial"/>
          <w:color w:val="4F5056"/>
          <w:sz w:val="21"/>
          <w:szCs w:val="21"/>
        </w:rPr>
        <w:t xml:space="preserve">, </w:t>
      </w:r>
      <w:r w:rsidRPr="00F45C25">
        <w:rPr>
          <w:rFonts w:ascii="Arial" w:eastAsia="Arial" w:hAnsi="Arial" w:cs="Arial"/>
          <w:color w:val="2A282B"/>
          <w:sz w:val="21"/>
          <w:szCs w:val="21"/>
        </w:rPr>
        <w:t>the personal representative may be obliga</w:t>
      </w:r>
      <w:r w:rsidRPr="00F45C25">
        <w:rPr>
          <w:rFonts w:ascii="Arial" w:eastAsia="Arial" w:hAnsi="Arial" w:cs="Arial"/>
          <w:color w:val="4F5056"/>
          <w:sz w:val="21"/>
          <w:szCs w:val="21"/>
        </w:rPr>
        <w:t>t</w:t>
      </w:r>
      <w:r w:rsidRPr="00F45C25">
        <w:rPr>
          <w:rFonts w:ascii="Arial" w:eastAsia="Arial" w:hAnsi="Arial" w:cs="Arial"/>
          <w:color w:val="2A282B"/>
          <w:sz w:val="21"/>
          <w:szCs w:val="21"/>
        </w:rPr>
        <w:t xml:space="preserve">ed to pay any benefits owed to a spouse or otherwise </w:t>
      </w:r>
      <w:proofErr w:type="gramStart"/>
      <w:r w:rsidRPr="00F45C25">
        <w:rPr>
          <w:rFonts w:ascii="Arial" w:eastAsia="Arial" w:hAnsi="Arial" w:cs="Arial"/>
          <w:color w:val="2A282B"/>
          <w:sz w:val="21"/>
          <w:szCs w:val="21"/>
        </w:rPr>
        <w:t>as a result of</w:t>
      </w:r>
      <w:proofErr w:type="gramEnd"/>
      <w:r w:rsidRPr="00F45C25">
        <w:rPr>
          <w:rFonts w:ascii="Arial" w:eastAsia="Arial" w:hAnsi="Arial" w:cs="Arial"/>
          <w:color w:val="2A282B"/>
          <w:sz w:val="21"/>
          <w:szCs w:val="21"/>
        </w:rPr>
        <w:t xml:space="preserve"> any applicable community property laws</w:t>
      </w:r>
      <w:r w:rsidRPr="00F45C25">
        <w:rPr>
          <w:rFonts w:ascii="Arial" w:eastAsia="Arial" w:hAnsi="Arial" w:cs="Arial"/>
          <w:color w:val="4F5056"/>
          <w:sz w:val="21"/>
          <w:szCs w:val="21"/>
        </w:rPr>
        <w:t>.</w:t>
      </w:r>
    </w:p>
    <w:p w14:paraId="5C6FDBE6" w14:textId="77777777" w:rsidR="00275C2C" w:rsidRPr="00F45C25" w:rsidRDefault="00275C2C" w:rsidP="002054D7">
      <w:pPr>
        <w:autoSpaceDE w:val="0"/>
        <w:autoSpaceDN w:val="0"/>
        <w:rPr>
          <w:rFonts w:ascii="Arial" w:eastAsia="Arial" w:hAnsi="Arial" w:cs="Arial"/>
          <w:sz w:val="21"/>
          <w:szCs w:val="21"/>
        </w:rPr>
      </w:pPr>
    </w:p>
    <w:p w14:paraId="4A53E6EA"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A282B"/>
          <w:sz w:val="21"/>
          <w:szCs w:val="21"/>
        </w:rPr>
      </w:pPr>
      <w:bookmarkStart w:id="399" w:name="6.6_Withdrawals_for_Unforeseeable_Emerge"/>
      <w:bookmarkEnd w:id="399"/>
      <w:r w:rsidRPr="00F45C25">
        <w:rPr>
          <w:rFonts w:ascii="Arial" w:eastAsia="Arial" w:hAnsi="Arial" w:cs="Arial"/>
          <w:color w:val="2A282B"/>
          <w:sz w:val="21"/>
          <w:szCs w:val="21"/>
          <w:u w:val="single" w:color="4F5056"/>
        </w:rPr>
        <w:t>Withdrawals for Unforeseeab</w:t>
      </w:r>
      <w:r w:rsidRPr="00F45C25">
        <w:rPr>
          <w:rFonts w:ascii="Arial" w:eastAsia="Arial" w:hAnsi="Arial" w:cs="Arial"/>
          <w:color w:val="33424D"/>
          <w:sz w:val="21"/>
          <w:szCs w:val="21"/>
          <w:u w:val="single" w:color="4F5056"/>
        </w:rPr>
        <w:t>l</w:t>
      </w:r>
      <w:r w:rsidRPr="00F45C25">
        <w:rPr>
          <w:rFonts w:ascii="Arial" w:eastAsia="Arial" w:hAnsi="Arial" w:cs="Arial"/>
          <w:color w:val="2A282B"/>
          <w:sz w:val="21"/>
          <w:szCs w:val="21"/>
          <w:u w:val="single" w:color="4F5056"/>
        </w:rPr>
        <w:t>e Emergency</w:t>
      </w:r>
      <w:r w:rsidRPr="00F45C25">
        <w:rPr>
          <w:rFonts w:ascii="Arial" w:eastAsia="Arial" w:hAnsi="Arial" w:cs="Arial"/>
          <w:color w:val="4F5056"/>
          <w:sz w:val="21"/>
          <w:szCs w:val="21"/>
        </w:rPr>
        <w:t xml:space="preserve">. </w:t>
      </w:r>
      <w:r w:rsidRPr="00F45C25">
        <w:rPr>
          <w:rFonts w:ascii="Arial" w:eastAsia="Arial" w:hAnsi="Arial" w:cs="Arial"/>
          <w:color w:val="2A282B"/>
          <w:sz w:val="21"/>
          <w:szCs w:val="21"/>
        </w:rPr>
        <w:t>A Participant may withdraw all or any portion of such Participant’s Account balance for an Unforeseeable Emergency</w:t>
      </w:r>
      <w:r w:rsidRPr="00F45C25">
        <w:rPr>
          <w:rFonts w:ascii="Arial" w:eastAsia="Arial" w:hAnsi="Arial" w:cs="Arial"/>
          <w:color w:val="696970"/>
          <w:sz w:val="21"/>
          <w:szCs w:val="21"/>
        </w:rPr>
        <w:t xml:space="preserve">. </w:t>
      </w:r>
      <w:r w:rsidRPr="00F45C25">
        <w:rPr>
          <w:rFonts w:ascii="Arial" w:eastAsia="Arial" w:hAnsi="Arial" w:cs="Arial"/>
          <w:color w:val="2A282B"/>
          <w:sz w:val="21"/>
          <w:szCs w:val="21"/>
        </w:rPr>
        <w:t>The amounts distributed with respect to an Unforeseeable Emergency may not exceed the amounts necessary to satisfy such Unforeseeable Emergency plus amounts necessary to pay taxes reasonably anticipated as a result of the distribut</w:t>
      </w:r>
      <w:r w:rsidRPr="00F45C25">
        <w:rPr>
          <w:rFonts w:ascii="Arial" w:eastAsia="Arial" w:hAnsi="Arial" w:cs="Arial"/>
          <w:color w:val="696970"/>
          <w:sz w:val="21"/>
          <w:szCs w:val="21"/>
        </w:rPr>
        <w:t>i</w:t>
      </w:r>
      <w:r w:rsidRPr="00F45C25">
        <w:rPr>
          <w:rFonts w:ascii="Arial" w:eastAsia="Arial" w:hAnsi="Arial" w:cs="Arial"/>
          <w:color w:val="2A282B"/>
          <w:sz w:val="21"/>
          <w:szCs w:val="21"/>
        </w:rPr>
        <w:t>on, after taking into account the extent to which such hardship is or may be relieved through reimbursement or compensation by insurance or otherwise or by liquidation of the Participant's assets (to the extent the liquidation of such assets would not itself cause severe financial hardship) or by cessation of deferrals under the Plan</w:t>
      </w:r>
      <w:r w:rsidRPr="00F45C25">
        <w:rPr>
          <w:rFonts w:ascii="Arial" w:eastAsia="Arial" w:hAnsi="Arial" w:cs="Arial"/>
          <w:color w:val="4F5056"/>
          <w:sz w:val="21"/>
          <w:szCs w:val="21"/>
        </w:rPr>
        <w:t>. "</w:t>
      </w:r>
      <w:r w:rsidRPr="00F45C25">
        <w:rPr>
          <w:rFonts w:ascii="Arial" w:eastAsia="Arial" w:hAnsi="Arial" w:cs="Arial"/>
          <w:color w:val="2A282B"/>
          <w:sz w:val="21"/>
          <w:szCs w:val="21"/>
        </w:rPr>
        <w:t>Unforeseeable Emergency" means for this purpose a severe financial hardship to a Participant resulting from an illness or accident of the Participant, the Participant's spouse, or a dependent of the Participant, loss of the Participant's property due to casualty, or other s</w:t>
      </w:r>
      <w:r w:rsidRPr="00F45C25">
        <w:rPr>
          <w:rFonts w:ascii="Arial" w:eastAsia="Arial" w:hAnsi="Arial" w:cs="Arial"/>
          <w:color w:val="4F5056"/>
          <w:sz w:val="21"/>
          <w:szCs w:val="21"/>
        </w:rPr>
        <w:t>i</w:t>
      </w:r>
      <w:r w:rsidRPr="00F45C25">
        <w:rPr>
          <w:rFonts w:ascii="Arial" w:eastAsia="Arial" w:hAnsi="Arial" w:cs="Arial"/>
          <w:color w:val="2A282B"/>
          <w:sz w:val="21"/>
          <w:szCs w:val="21"/>
        </w:rPr>
        <w:t xml:space="preserve">milar extraordinary and unforeseeable circumstances arising </w:t>
      </w:r>
      <w:proofErr w:type="gramStart"/>
      <w:r w:rsidRPr="00F45C25">
        <w:rPr>
          <w:rFonts w:ascii="Arial" w:eastAsia="Arial" w:hAnsi="Arial" w:cs="Arial"/>
          <w:color w:val="2A282B"/>
          <w:sz w:val="21"/>
          <w:szCs w:val="21"/>
        </w:rPr>
        <w:t>as a resu</w:t>
      </w:r>
      <w:r w:rsidRPr="00F45C25">
        <w:rPr>
          <w:rFonts w:ascii="Arial" w:eastAsia="Arial" w:hAnsi="Arial" w:cs="Arial"/>
          <w:color w:val="696970"/>
          <w:sz w:val="21"/>
          <w:szCs w:val="21"/>
        </w:rPr>
        <w:t>l</w:t>
      </w:r>
      <w:r w:rsidRPr="00F45C25">
        <w:rPr>
          <w:rFonts w:ascii="Arial" w:eastAsia="Arial" w:hAnsi="Arial" w:cs="Arial"/>
          <w:color w:val="2A282B"/>
          <w:sz w:val="21"/>
          <w:szCs w:val="21"/>
        </w:rPr>
        <w:t>t of</w:t>
      </w:r>
      <w:proofErr w:type="gramEnd"/>
      <w:r w:rsidRPr="00F45C25">
        <w:rPr>
          <w:rFonts w:ascii="Arial" w:eastAsia="Arial" w:hAnsi="Arial" w:cs="Arial"/>
          <w:color w:val="2A282B"/>
          <w:sz w:val="21"/>
          <w:szCs w:val="21"/>
        </w:rPr>
        <w:t xml:space="preserve"> events beyond the control of the Participant.</w:t>
      </w:r>
    </w:p>
    <w:p w14:paraId="0FCE691D" w14:textId="77777777" w:rsidR="00275C2C" w:rsidRPr="00F45C25" w:rsidRDefault="00275C2C" w:rsidP="002054D7">
      <w:pPr>
        <w:autoSpaceDE w:val="0"/>
        <w:autoSpaceDN w:val="0"/>
        <w:rPr>
          <w:rFonts w:ascii="Arial" w:eastAsia="Arial" w:hAnsi="Arial" w:cs="Arial"/>
          <w:sz w:val="21"/>
          <w:szCs w:val="21"/>
        </w:rPr>
      </w:pPr>
    </w:p>
    <w:p w14:paraId="7CA349A9" w14:textId="77777777" w:rsidR="00275C2C" w:rsidRPr="00F45C25" w:rsidRDefault="00275C2C" w:rsidP="002054D7">
      <w:pPr>
        <w:autoSpaceDE w:val="0"/>
        <w:autoSpaceDN w:val="0"/>
        <w:ind w:left="278" w:right="300" w:firstLine="718"/>
        <w:rPr>
          <w:rFonts w:ascii="Arial" w:eastAsia="Arial" w:hAnsi="Arial" w:cs="Arial"/>
          <w:sz w:val="21"/>
          <w:szCs w:val="21"/>
        </w:rPr>
      </w:pPr>
      <w:bookmarkStart w:id="400" w:name="Except_as_otherwise_permitted_under_IRS_"/>
      <w:bookmarkEnd w:id="400"/>
      <w:r w:rsidRPr="00F45C25">
        <w:rPr>
          <w:rFonts w:ascii="Arial" w:eastAsia="Arial" w:hAnsi="Arial" w:cs="Arial"/>
          <w:color w:val="2A282B"/>
          <w:sz w:val="21"/>
          <w:szCs w:val="21"/>
        </w:rPr>
        <w:t>Unless otherwise required by IRS guidance, a Participant shall not be required to take any available hardship withdraw</w:t>
      </w:r>
      <w:r w:rsidRPr="00F45C25">
        <w:rPr>
          <w:rFonts w:ascii="Arial" w:eastAsia="Arial" w:hAnsi="Arial" w:cs="Arial"/>
          <w:color w:val="4F5056"/>
          <w:sz w:val="21"/>
          <w:szCs w:val="21"/>
        </w:rPr>
        <w:t>a</w:t>
      </w:r>
      <w:r w:rsidRPr="00F45C25">
        <w:rPr>
          <w:rFonts w:ascii="Arial" w:eastAsia="Arial" w:hAnsi="Arial" w:cs="Arial"/>
          <w:color w:val="2A282B"/>
          <w:sz w:val="21"/>
          <w:szCs w:val="21"/>
        </w:rPr>
        <w:t>ls from the 401(k) Plan before being eligible to receive a withdrawal under this section.</w:t>
      </w:r>
    </w:p>
    <w:p w14:paraId="1F4DC737" w14:textId="77777777" w:rsidR="00275C2C" w:rsidRPr="00F45C25" w:rsidRDefault="00275C2C" w:rsidP="002054D7">
      <w:pPr>
        <w:autoSpaceDE w:val="0"/>
        <w:autoSpaceDN w:val="0"/>
        <w:rPr>
          <w:rFonts w:ascii="Arial" w:eastAsia="Arial" w:hAnsi="Arial" w:cs="Arial"/>
          <w:sz w:val="21"/>
          <w:szCs w:val="21"/>
        </w:rPr>
      </w:pPr>
    </w:p>
    <w:p w14:paraId="05E05556"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sz w:val="21"/>
          <w:szCs w:val="21"/>
        </w:rPr>
      </w:pPr>
      <w:bookmarkStart w:id="401" w:name="6.7_Changes_in_Time_or_Form_of_Distribut"/>
      <w:bookmarkEnd w:id="401"/>
      <w:r w:rsidRPr="00F45C25">
        <w:rPr>
          <w:rFonts w:ascii="Arial" w:eastAsia="Arial" w:hAnsi="Arial" w:cs="Arial"/>
          <w:color w:val="2A282B"/>
          <w:sz w:val="21"/>
          <w:szCs w:val="21"/>
          <w:u w:val="single" w:color="2A282B"/>
        </w:rPr>
        <w:t>Changes in Time or Form of Distribution</w:t>
      </w:r>
      <w:r w:rsidRPr="00F45C25">
        <w:rPr>
          <w:rFonts w:ascii="Arial" w:eastAsia="Arial" w:hAnsi="Arial" w:cs="Arial"/>
          <w:color w:val="2A282B"/>
          <w:sz w:val="21"/>
          <w:szCs w:val="21"/>
          <w:u w:color="2A282B"/>
        </w:rPr>
        <w:t>.</w:t>
      </w:r>
      <w:r w:rsidRPr="00F45C25">
        <w:rPr>
          <w:rFonts w:ascii="Arial" w:eastAsia="Arial" w:hAnsi="Arial" w:cs="Arial"/>
          <w:color w:val="2A282B"/>
          <w:sz w:val="21"/>
          <w:szCs w:val="21"/>
        </w:rPr>
        <w:t xml:space="preserve"> To the extent permitted in accordance with procedures established by the Plan Administrator, including (without limitation) restrictions with respect to the frequency with which participants can make such elections, a Participant may make one or more subsequent e</w:t>
      </w:r>
      <w:r w:rsidRPr="00F45C25">
        <w:rPr>
          <w:rFonts w:ascii="Arial" w:eastAsia="Arial" w:hAnsi="Arial" w:cs="Arial"/>
          <w:color w:val="696970"/>
          <w:sz w:val="21"/>
          <w:szCs w:val="21"/>
        </w:rPr>
        <w:t>l</w:t>
      </w:r>
      <w:r w:rsidRPr="00F45C25">
        <w:rPr>
          <w:rFonts w:ascii="Arial" w:eastAsia="Arial" w:hAnsi="Arial" w:cs="Arial"/>
          <w:color w:val="2A282B"/>
          <w:sz w:val="21"/>
          <w:szCs w:val="21"/>
        </w:rPr>
        <w:t xml:space="preserve">ections to change the time or form of a distribution </w:t>
      </w:r>
      <w:bookmarkStart w:id="402" w:name="to_be_made_as_of_a_specified_time_or_upo"/>
      <w:bookmarkEnd w:id="402"/>
      <w:r w:rsidRPr="00F45C25">
        <w:rPr>
          <w:rFonts w:ascii="Arial" w:eastAsia="Arial" w:hAnsi="Arial" w:cs="Arial"/>
          <w:color w:val="1F1F1F"/>
          <w:sz w:val="21"/>
          <w:szCs w:val="21"/>
        </w:rPr>
        <w:t>to be made as of a specified time or upon the occurrence of a distributable event for a deferred amount, but such an election will be effective only if the following conditions are satisfied:</w:t>
      </w:r>
    </w:p>
    <w:p w14:paraId="0A367B3E" w14:textId="77777777" w:rsidR="00275C2C" w:rsidRPr="00F45C25" w:rsidRDefault="00275C2C" w:rsidP="002054D7">
      <w:pPr>
        <w:autoSpaceDE w:val="0"/>
        <w:autoSpaceDN w:val="0"/>
        <w:rPr>
          <w:rFonts w:ascii="Arial" w:eastAsia="Arial" w:hAnsi="Arial" w:cs="Arial"/>
          <w:sz w:val="21"/>
          <w:szCs w:val="21"/>
        </w:rPr>
      </w:pPr>
    </w:p>
    <w:p w14:paraId="6722B96F" w14:textId="77777777" w:rsidR="00275C2C" w:rsidRPr="00F45C25" w:rsidRDefault="00275C2C" w:rsidP="000A4F5D">
      <w:pPr>
        <w:widowControl w:val="0"/>
        <w:numPr>
          <w:ilvl w:val="2"/>
          <w:numId w:val="56"/>
        </w:numPr>
        <w:tabs>
          <w:tab w:val="left" w:pos="2286"/>
        </w:tabs>
        <w:autoSpaceDE w:val="0"/>
        <w:autoSpaceDN w:val="0"/>
        <w:ind w:left="270" w:right="1026" w:firstLine="1350"/>
        <w:jc w:val="left"/>
        <w:rPr>
          <w:rFonts w:ascii="Arial" w:eastAsia="Arial" w:hAnsi="Arial" w:cs="Arial"/>
          <w:color w:val="1F1F1F"/>
          <w:sz w:val="21"/>
          <w:szCs w:val="21"/>
        </w:rPr>
      </w:pPr>
      <w:bookmarkStart w:id="403" w:name="The_election_may_not_take_effect_until_a"/>
      <w:bookmarkEnd w:id="403"/>
      <w:r w:rsidRPr="00F45C25">
        <w:rPr>
          <w:rFonts w:ascii="Arial" w:eastAsia="Arial" w:hAnsi="Arial" w:cs="Arial"/>
          <w:color w:val="1F1F1F"/>
          <w:sz w:val="21"/>
          <w:szCs w:val="21"/>
        </w:rPr>
        <w:t xml:space="preserve">The election may not take effect until at least twelve (12) months after the date on which the election is </w:t>
      </w:r>
      <w:proofErr w:type="gramStart"/>
      <w:r w:rsidRPr="00F45C25">
        <w:rPr>
          <w:rFonts w:ascii="Arial" w:eastAsia="Arial" w:hAnsi="Arial" w:cs="Arial"/>
          <w:color w:val="1F1F1F"/>
          <w:sz w:val="21"/>
          <w:szCs w:val="21"/>
        </w:rPr>
        <w:t>made;</w:t>
      </w:r>
      <w:proofErr w:type="gramEnd"/>
    </w:p>
    <w:p w14:paraId="3A30D534" w14:textId="77777777" w:rsidR="00275C2C" w:rsidRPr="00F45C25" w:rsidRDefault="00275C2C" w:rsidP="002054D7">
      <w:pPr>
        <w:autoSpaceDE w:val="0"/>
        <w:autoSpaceDN w:val="0"/>
        <w:rPr>
          <w:rFonts w:ascii="Arial" w:eastAsia="Arial" w:hAnsi="Arial" w:cs="Arial"/>
          <w:sz w:val="21"/>
          <w:szCs w:val="21"/>
        </w:rPr>
      </w:pPr>
    </w:p>
    <w:p w14:paraId="7E700BB8" w14:textId="77777777" w:rsidR="00275C2C" w:rsidRPr="00F45C25" w:rsidRDefault="00275C2C" w:rsidP="000A4F5D">
      <w:pPr>
        <w:widowControl w:val="0"/>
        <w:numPr>
          <w:ilvl w:val="2"/>
          <w:numId w:val="56"/>
        </w:numPr>
        <w:tabs>
          <w:tab w:val="left" w:pos="2291"/>
        </w:tabs>
        <w:autoSpaceDE w:val="0"/>
        <w:autoSpaceDN w:val="0"/>
        <w:ind w:left="270" w:right="1026" w:firstLine="1350"/>
        <w:jc w:val="left"/>
        <w:rPr>
          <w:rFonts w:ascii="Arial" w:eastAsia="Arial" w:hAnsi="Arial" w:cs="Arial"/>
          <w:color w:val="1F1F1F"/>
          <w:sz w:val="21"/>
          <w:szCs w:val="21"/>
        </w:rPr>
      </w:pPr>
      <w:bookmarkStart w:id="404" w:name="A_distribution_may_not_be_made_earlier_t"/>
      <w:bookmarkEnd w:id="404"/>
      <w:r w:rsidRPr="00F45C25">
        <w:rPr>
          <w:rFonts w:ascii="Arial" w:eastAsia="Arial" w:hAnsi="Arial" w:cs="Arial"/>
          <w:color w:val="1F1F1F"/>
          <w:sz w:val="21"/>
          <w:szCs w:val="21"/>
        </w:rPr>
        <w:t xml:space="preserve">A distribution may not be made earlier than at least five (5) years from the date the distribution would have otherwise been </w:t>
      </w:r>
      <w:proofErr w:type="gramStart"/>
      <w:r w:rsidRPr="00F45C25">
        <w:rPr>
          <w:rFonts w:ascii="Arial" w:eastAsia="Arial" w:hAnsi="Arial" w:cs="Arial"/>
          <w:color w:val="1F1F1F"/>
          <w:sz w:val="21"/>
          <w:szCs w:val="21"/>
        </w:rPr>
        <w:t>made;</w:t>
      </w:r>
      <w:proofErr w:type="gramEnd"/>
    </w:p>
    <w:p w14:paraId="2B7E9E43" w14:textId="77777777" w:rsidR="00275C2C" w:rsidRPr="00F45C25" w:rsidRDefault="00275C2C" w:rsidP="002054D7">
      <w:pPr>
        <w:autoSpaceDE w:val="0"/>
        <w:autoSpaceDN w:val="0"/>
        <w:rPr>
          <w:rFonts w:ascii="Arial" w:eastAsia="Arial" w:hAnsi="Arial" w:cs="Arial"/>
          <w:sz w:val="21"/>
          <w:szCs w:val="21"/>
        </w:rPr>
      </w:pPr>
    </w:p>
    <w:p w14:paraId="338A331A" w14:textId="77777777" w:rsidR="00275C2C" w:rsidRPr="00F45C25" w:rsidRDefault="00275C2C" w:rsidP="000A4F5D">
      <w:pPr>
        <w:widowControl w:val="0"/>
        <w:numPr>
          <w:ilvl w:val="2"/>
          <w:numId w:val="56"/>
        </w:numPr>
        <w:tabs>
          <w:tab w:val="left" w:pos="2285"/>
        </w:tabs>
        <w:autoSpaceDE w:val="0"/>
        <w:autoSpaceDN w:val="0"/>
        <w:ind w:left="270" w:right="1026" w:firstLine="1350"/>
        <w:jc w:val="left"/>
        <w:rPr>
          <w:rFonts w:ascii="Arial" w:eastAsia="Arial" w:hAnsi="Arial" w:cs="Arial"/>
          <w:color w:val="1F1F1F"/>
          <w:sz w:val="21"/>
          <w:szCs w:val="21"/>
        </w:rPr>
      </w:pPr>
      <w:bookmarkStart w:id="405" w:name="In_the_case_of_an_election_to_change_the"/>
      <w:bookmarkEnd w:id="405"/>
      <w:r w:rsidRPr="00F45C25">
        <w:rPr>
          <w:rFonts w:ascii="Arial" w:eastAsia="Arial" w:hAnsi="Arial" w:cs="Arial"/>
          <w:color w:val="1F1F1F"/>
          <w:sz w:val="21"/>
          <w:szCs w:val="21"/>
        </w:rPr>
        <w:t>In the case of an election to change the time or form of a distribution payable as of a specified time, the election must be made at least twelve</w:t>
      </w:r>
      <w:bookmarkStart w:id="406" w:name="(12)_"/>
      <w:bookmarkEnd w:id="406"/>
      <w:r w:rsidRPr="00F45C25">
        <w:rPr>
          <w:rFonts w:ascii="Arial" w:eastAsia="Arial" w:hAnsi="Arial" w:cs="Arial"/>
          <w:color w:val="1F1F1F"/>
          <w:sz w:val="21"/>
          <w:szCs w:val="21"/>
        </w:rPr>
        <w:t xml:space="preserve"> (12) </w:t>
      </w:r>
      <w:bookmarkStart w:id="407" w:name="months_before_the_date_of_the_first_sche"/>
      <w:bookmarkEnd w:id="407"/>
      <w:r w:rsidRPr="00F45C25">
        <w:rPr>
          <w:rFonts w:ascii="Arial" w:eastAsia="Arial" w:hAnsi="Arial" w:cs="Arial"/>
          <w:color w:val="1F1F1F"/>
          <w:sz w:val="21"/>
          <w:szCs w:val="21"/>
        </w:rPr>
        <w:t>months before the date of the first scheduled distribution; and</w:t>
      </w:r>
    </w:p>
    <w:p w14:paraId="57D74037" w14:textId="77777777" w:rsidR="00275C2C" w:rsidRPr="00F45C25" w:rsidRDefault="00275C2C" w:rsidP="002054D7">
      <w:pPr>
        <w:autoSpaceDE w:val="0"/>
        <w:autoSpaceDN w:val="0"/>
        <w:rPr>
          <w:rFonts w:ascii="Arial" w:eastAsia="Arial" w:hAnsi="Arial" w:cs="Arial"/>
          <w:sz w:val="21"/>
          <w:szCs w:val="21"/>
        </w:rPr>
      </w:pPr>
    </w:p>
    <w:p w14:paraId="77C75AAA" w14:textId="77777777" w:rsidR="00275C2C" w:rsidRPr="00F45C25" w:rsidRDefault="00275C2C" w:rsidP="000A4F5D">
      <w:pPr>
        <w:widowControl w:val="0"/>
        <w:numPr>
          <w:ilvl w:val="2"/>
          <w:numId w:val="56"/>
        </w:numPr>
        <w:tabs>
          <w:tab w:val="left" w:pos="2285"/>
        </w:tabs>
        <w:autoSpaceDE w:val="0"/>
        <w:autoSpaceDN w:val="0"/>
        <w:ind w:left="270" w:right="1026" w:firstLine="1350"/>
        <w:jc w:val="left"/>
        <w:rPr>
          <w:rFonts w:ascii="Arial" w:eastAsia="Arial" w:hAnsi="Arial" w:cs="Arial"/>
          <w:sz w:val="21"/>
          <w:szCs w:val="21"/>
        </w:rPr>
      </w:pPr>
      <w:bookmarkStart w:id="408" w:name="The_election_may_not_result_in_an_imperm"/>
      <w:bookmarkEnd w:id="408"/>
      <w:r w:rsidRPr="00F45C25">
        <w:rPr>
          <w:rFonts w:ascii="Arial" w:eastAsia="Arial" w:hAnsi="Arial" w:cs="Arial"/>
          <w:color w:val="1F1F1F"/>
          <w:sz w:val="21"/>
          <w:szCs w:val="21"/>
        </w:rPr>
        <w:t>The election may not result in an impermissible acceleration of payment prohibited under Code section 409A.</w:t>
      </w:r>
    </w:p>
    <w:p w14:paraId="35EE200C" w14:textId="77777777" w:rsidR="00275C2C" w:rsidRPr="00F45C25" w:rsidRDefault="00275C2C" w:rsidP="002054D7">
      <w:pPr>
        <w:autoSpaceDE w:val="0"/>
        <w:autoSpaceDN w:val="0"/>
        <w:rPr>
          <w:rFonts w:ascii="Arial" w:eastAsia="Arial" w:hAnsi="Arial" w:cs="Arial"/>
          <w:sz w:val="21"/>
          <w:szCs w:val="21"/>
        </w:rPr>
      </w:pPr>
    </w:p>
    <w:p w14:paraId="0B50429B"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bookmarkStart w:id="409" w:name="6.8_Effect_of_Taxation._If_a_portion_oft"/>
      <w:bookmarkEnd w:id="409"/>
      <w:r w:rsidRPr="00F45C25">
        <w:rPr>
          <w:rFonts w:ascii="Arial" w:eastAsia="Arial" w:hAnsi="Arial" w:cs="Arial"/>
          <w:color w:val="1F1F1F"/>
          <w:sz w:val="21"/>
          <w:szCs w:val="21"/>
          <w:u w:val="single" w:color="1F1F1F"/>
        </w:rPr>
        <w:t>Effect of Taxation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a portion of the Participant's Account balance is includible in income under Code section 409A, such portion shall be distributed immediately to the Participant.</w:t>
      </w:r>
    </w:p>
    <w:p w14:paraId="2117EA69"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p>
    <w:p w14:paraId="2D88772B"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sz w:val="22"/>
        </w:rPr>
      </w:pPr>
      <w:bookmarkStart w:id="410" w:name="6.9_Payment_of_Taxes._Ifstate,_local,_or"/>
      <w:bookmarkEnd w:id="410"/>
      <w:r w:rsidRPr="00F45C25">
        <w:rPr>
          <w:rFonts w:ascii="Arial" w:eastAsia="Arial" w:hAnsi="Arial" w:cs="Arial"/>
          <w:color w:val="1F1F1F"/>
          <w:sz w:val="21"/>
          <w:szCs w:val="21"/>
          <w:u w:val="single" w:color="1F1F1F"/>
        </w:rPr>
        <w:t>Payment of Taxes</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state, local, or foreign tax obligations arise from participation in the Plan that apply to an amount deferred under the Plan before such amount </w:t>
      </w:r>
      <w:r w:rsidRPr="00F45C25">
        <w:rPr>
          <w:rFonts w:ascii="Arial" w:eastAsia="Arial" w:hAnsi="Arial" w:cs="Arial"/>
          <w:color w:val="1F1F1F"/>
          <w:sz w:val="21"/>
          <w:szCs w:val="21"/>
        </w:rPr>
        <w:lastRenderedPageBreak/>
        <w:t xml:space="preserve">is paid or made available to the Participant (the "Taxes"), the Company shall pay a portion of such deferred amount by distribution (a) to the Participant in the form of withholding pursuant to provisions of applicable state, local, or foreign law; or (b) directly to the Participant. In no event shall the total payment under this Section 6.9 exceed the aggregate amount of the Taxes, and the income tax withholding related to such Taxes. </w:t>
      </w:r>
    </w:p>
    <w:p w14:paraId="675068DD"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bookmarkStart w:id="411" w:name="6.10_Settlement_of_Bona_Fide_Dispute._Su"/>
      <w:bookmarkEnd w:id="411"/>
    </w:p>
    <w:p w14:paraId="12D3C1A0"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r w:rsidRPr="00F45C25">
        <w:rPr>
          <w:rFonts w:ascii="Arial" w:eastAsia="Arial" w:hAnsi="Arial" w:cs="Arial"/>
          <w:color w:val="1F1F1F"/>
          <w:sz w:val="21"/>
          <w:szCs w:val="21"/>
          <w:u w:val="single" w:color="1F1F1F"/>
        </w:rPr>
        <w:t>Settlement of Bona Fide Dispute</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Subject to certain presumptions under Code section 409A, if an arm's length, bona fide dispute between a Participant and the Company arises as to the Participant's right to an amount deferred under the Plan, the payment of the deferred amount as part of a settlement of such dispute shall be distributed immediately to the Participant.</w:t>
      </w:r>
    </w:p>
    <w:p w14:paraId="60B7DAB5" w14:textId="77777777" w:rsidR="00275C2C" w:rsidRPr="00F45C25" w:rsidRDefault="00275C2C" w:rsidP="002054D7">
      <w:pPr>
        <w:autoSpaceDE w:val="0"/>
        <w:autoSpaceDN w:val="0"/>
        <w:rPr>
          <w:rFonts w:ascii="Arial" w:eastAsia="Arial" w:hAnsi="Arial" w:cs="Arial"/>
          <w:sz w:val="21"/>
          <w:szCs w:val="21"/>
        </w:rPr>
      </w:pPr>
    </w:p>
    <w:p w14:paraId="084E4BD1"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bookmarkStart w:id="412" w:name="6.11_Offset_for_Obligations_to_Company._"/>
      <w:bookmarkEnd w:id="412"/>
      <w:r w:rsidRPr="00F45C25">
        <w:rPr>
          <w:rFonts w:ascii="Arial" w:eastAsia="Arial" w:hAnsi="Arial" w:cs="Arial"/>
          <w:color w:val="1F1F1F"/>
          <w:sz w:val="21"/>
          <w:szCs w:val="21"/>
          <w:u w:val="single" w:color="1F1F1F"/>
        </w:rPr>
        <w:t>Offset for Obligations to Company</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the Participant has any debt, obligation or other liability representing an amount owing to the Company (the "Debt"), incurred in the ordinary course of such Participant’s employment relationship, the Company shall offset the Debt against the Participant's Account balance. The Company shall reduce the Participant's Account balance in satisfaction </w:t>
      </w:r>
      <w:proofErr w:type="gramStart"/>
      <w:r w:rsidRPr="00F45C25">
        <w:rPr>
          <w:rFonts w:ascii="Arial" w:eastAsia="Arial" w:hAnsi="Arial" w:cs="Arial"/>
          <w:color w:val="1F1F1F"/>
          <w:sz w:val="21"/>
          <w:szCs w:val="21"/>
        </w:rPr>
        <w:t>of</w:t>
      </w:r>
      <w:proofErr w:type="gramEnd"/>
      <w:r w:rsidRPr="00F45C25">
        <w:rPr>
          <w:rFonts w:ascii="Arial" w:eastAsia="Arial" w:hAnsi="Arial" w:cs="Arial"/>
          <w:color w:val="1F1F1F"/>
          <w:sz w:val="21"/>
          <w:szCs w:val="21"/>
        </w:rPr>
        <w:t xml:space="preserve"> the Debt at the same time and in the same amount as the Debt otherwise would have been due and collected from the Participant; provided however, in no event shall the amount of such offset in any of the Company's taxable years exceed $5,000.</w:t>
      </w:r>
    </w:p>
    <w:p w14:paraId="3EBF4048"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p>
    <w:p w14:paraId="4A11DC34"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8282A"/>
          <w:sz w:val="21"/>
          <w:szCs w:val="21"/>
        </w:rPr>
      </w:pPr>
      <w:bookmarkStart w:id="413" w:name="6.12_2005_Deferred_Compensation._Except_"/>
      <w:bookmarkStart w:id="414" w:name="Sections_6.1-6.11_shall_govern_the_distr"/>
      <w:bookmarkEnd w:id="413"/>
      <w:bookmarkEnd w:id="414"/>
      <w:r w:rsidRPr="00F45C25">
        <w:rPr>
          <w:rFonts w:ascii="Arial" w:eastAsia="Arial" w:hAnsi="Arial" w:cs="Arial"/>
          <w:color w:val="28282A"/>
          <w:sz w:val="21"/>
          <w:szCs w:val="21"/>
          <w:u w:val="single" w:color="28282A"/>
        </w:rPr>
        <w:t>2005 Deferred Compensation</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Except as provided in Appendix C</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Sections 6.1 - 6.11 shall govern the distribution of compensation earned and deferred under the Plan during the 2005 Plan Year.</w:t>
      </w:r>
    </w:p>
    <w:p w14:paraId="2A398CC3" w14:textId="77777777" w:rsidR="00275C2C" w:rsidRPr="00F45C25" w:rsidRDefault="00275C2C" w:rsidP="002054D7">
      <w:pPr>
        <w:autoSpaceDE w:val="0"/>
        <w:autoSpaceDN w:val="0"/>
        <w:rPr>
          <w:rFonts w:ascii="Arial" w:eastAsia="Arial" w:hAnsi="Arial" w:cs="Arial"/>
          <w:sz w:val="21"/>
          <w:szCs w:val="21"/>
        </w:rPr>
      </w:pPr>
    </w:p>
    <w:p w14:paraId="7CD9CE75"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8282A"/>
          <w:sz w:val="21"/>
          <w:szCs w:val="21"/>
        </w:rPr>
      </w:pPr>
      <w:bookmarkStart w:id="415" w:name="6.13_"/>
      <w:bookmarkStart w:id="416" w:name="Pre-2005_Deferrals._Notwithstanding_the_"/>
      <w:bookmarkEnd w:id="415"/>
      <w:bookmarkEnd w:id="416"/>
      <w:r w:rsidRPr="00F45C25">
        <w:rPr>
          <w:rFonts w:ascii="Arial" w:eastAsia="Arial" w:hAnsi="Arial" w:cs="Arial"/>
          <w:color w:val="28282A"/>
          <w:sz w:val="21"/>
          <w:szCs w:val="21"/>
          <w:u w:val="single" w:color="28282A"/>
        </w:rPr>
        <w:t>Pre-2005 Deferrals</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Notwithstanding the foregoing, Appendix B governs t</w:t>
      </w:r>
      <w:r w:rsidRPr="00F45C25">
        <w:rPr>
          <w:rFonts w:ascii="Arial" w:eastAsia="Arial" w:hAnsi="Arial" w:cs="Arial"/>
          <w:color w:val="4B484D"/>
          <w:sz w:val="21"/>
          <w:szCs w:val="21"/>
        </w:rPr>
        <w:t>h</w:t>
      </w:r>
      <w:r w:rsidRPr="00F45C25">
        <w:rPr>
          <w:rFonts w:ascii="Arial" w:eastAsia="Arial" w:hAnsi="Arial" w:cs="Arial"/>
          <w:color w:val="28282A"/>
          <w:sz w:val="21"/>
          <w:szCs w:val="21"/>
        </w:rPr>
        <w:t xml:space="preserve">e distribution of amounts that were earned and vested </w:t>
      </w:r>
      <w:r w:rsidRPr="00F45C25">
        <w:rPr>
          <w:rFonts w:ascii="Arial" w:eastAsia="Arial" w:hAnsi="Arial" w:cs="Arial"/>
          <w:color w:val="42212A"/>
          <w:sz w:val="21"/>
          <w:szCs w:val="21"/>
        </w:rPr>
        <w:t xml:space="preserve">(within </w:t>
      </w:r>
      <w:r w:rsidRPr="00F45C25">
        <w:rPr>
          <w:rFonts w:ascii="Arial" w:eastAsia="Arial" w:hAnsi="Arial" w:cs="Arial"/>
          <w:color w:val="28282A"/>
          <w:sz w:val="21"/>
          <w:szCs w:val="21"/>
        </w:rPr>
        <w:t>the meaning of Code section 409A and regulations thereunder) under the Plan prior to 2005 (and earnings t</w:t>
      </w:r>
      <w:r w:rsidRPr="00F45C25">
        <w:rPr>
          <w:rFonts w:ascii="Arial" w:eastAsia="Arial" w:hAnsi="Arial" w:cs="Arial"/>
          <w:color w:val="4B484D"/>
          <w:sz w:val="21"/>
          <w:szCs w:val="21"/>
        </w:rPr>
        <w:t>h</w:t>
      </w:r>
      <w:r w:rsidRPr="00F45C25">
        <w:rPr>
          <w:rFonts w:ascii="Arial" w:eastAsia="Arial" w:hAnsi="Arial" w:cs="Arial"/>
          <w:color w:val="28282A"/>
          <w:sz w:val="21"/>
          <w:szCs w:val="21"/>
        </w:rPr>
        <w:t>ereon) and are exempt from the requirements of Code section 409A</w:t>
      </w:r>
      <w:r w:rsidRPr="00F45C25">
        <w:rPr>
          <w:rFonts w:ascii="Arial" w:eastAsia="Arial" w:hAnsi="Arial" w:cs="Arial"/>
          <w:color w:val="5B595B"/>
          <w:sz w:val="21"/>
          <w:szCs w:val="21"/>
        </w:rPr>
        <w:t>.</w:t>
      </w:r>
    </w:p>
    <w:p w14:paraId="4AD2527E" w14:textId="77777777" w:rsidR="00275C2C" w:rsidRPr="00F45C25" w:rsidRDefault="00275C2C" w:rsidP="002054D7">
      <w:pPr>
        <w:autoSpaceDE w:val="0"/>
        <w:autoSpaceDN w:val="0"/>
        <w:rPr>
          <w:rFonts w:ascii="Arial" w:eastAsia="Arial" w:hAnsi="Arial" w:cs="Arial"/>
          <w:sz w:val="21"/>
          <w:szCs w:val="21"/>
        </w:rPr>
      </w:pPr>
    </w:p>
    <w:p w14:paraId="01B38C83" w14:textId="77777777" w:rsidR="00275C2C" w:rsidRPr="00F45C25" w:rsidRDefault="00275C2C" w:rsidP="000A4F5D">
      <w:pPr>
        <w:widowControl w:val="0"/>
        <w:numPr>
          <w:ilvl w:val="0"/>
          <w:numId w:val="56"/>
        </w:numPr>
        <w:tabs>
          <w:tab w:val="left" w:pos="992"/>
        </w:tabs>
        <w:autoSpaceDE w:val="0"/>
        <w:autoSpaceDN w:val="0"/>
        <w:ind w:left="992" w:hanging="710"/>
        <w:jc w:val="left"/>
        <w:rPr>
          <w:rFonts w:ascii="Arial" w:eastAsia="Arial" w:hAnsi="Arial" w:cs="Arial"/>
          <w:color w:val="28282A"/>
          <w:sz w:val="21"/>
          <w:szCs w:val="21"/>
        </w:rPr>
      </w:pPr>
      <w:bookmarkStart w:id="417" w:name="7._"/>
      <w:bookmarkStart w:id="418" w:name="Administration._"/>
      <w:bookmarkEnd w:id="417"/>
      <w:bookmarkEnd w:id="418"/>
      <w:r w:rsidRPr="00F45C25">
        <w:rPr>
          <w:rFonts w:ascii="Arial" w:eastAsia="Arial" w:hAnsi="Arial" w:cs="Arial"/>
          <w:color w:val="28282A"/>
          <w:sz w:val="21"/>
          <w:szCs w:val="21"/>
          <w:u w:val="single" w:color="28282A"/>
        </w:rPr>
        <w:t>Administration</w:t>
      </w:r>
      <w:r w:rsidRPr="00F45C25">
        <w:rPr>
          <w:rFonts w:ascii="Arial" w:eastAsia="Arial" w:hAnsi="Arial" w:cs="Arial"/>
          <w:color w:val="28282A"/>
          <w:sz w:val="21"/>
          <w:szCs w:val="21"/>
          <w:u w:color="28282A"/>
        </w:rPr>
        <w:t>.</w:t>
      </w:r>
    </w:p>
    <w:p w14:paraId="60221DCF" w14:textId="77777777" w:rsidR="00275C2C" w:rsidRPr="00F45C25" w:rsidRDefault="00275C2C" w:rsidP="002054D7">
      <w:pPr>
        <w:autoSpaceDE w:val="0"/>
        <w:autoSpaceDN w:val="0"/>
        <w:rPr>
          <w:rFonts w:ascii="Arial" w:eastAsia="Arial" w:hAnsi="Arial" w:cs="Arial"/>
          <w:sz w:val="21"/>
          <w:szCs w:val="21"/>
        </w:rPr>
      </w:pPr>
    </w:p>
    <w:p w14:paraId="17DE6C17" w14:textId="77777777" w:rsidR="00275C2C" w:rsidRPr="00F45C25" w:rsidRDefault="00275C2C" w:rsidP="000A4F5D">
      <w:pPr>
        <w:widowControl w:val="0"/>
        <w:numPr>
          <w:ilvl w:val="1"/>
          <w:numId w:val="56"/>
        </w:numPr>
        <w:tabs>
          <w:tab w:val="left" w:pos="1702"/>
        </w:tabs>
        <w:autoSpaceDE w:val="0"/>
        <w:autoSpaceDN w:val="0"/>
        <w:ind w:left="270" w:right="106" w:firstLine="718"/>
        <w:jc w:val="left"/>
        <w:rPr>
          <w:rFonts w:ascii="Arial" w:eastAsia="Arial" w:hAnsi="Arial" w:cs="Arial"/>
          <w:color w:val="28282A"/>
          <w:sz w:val="21"/>
          <w:szCs w:val="21"/>
        </w:rPr>
      </w:pPr>
      <w:bookmarkStart w:id="419" w:name="7.1_General_Administration._The_Plan_Adm"/>
      <w:bookmarkEnd w:id="419"/>
      <w:r w:rsidRPr="00F45C25">
        <w:rPr>
          <w:rFonts w:ascii="Arial" w:eastAsia="Arial" w:hAnsi="Arial" w:cs="Arial"/>
          <w:color w:val="28282A"/>
          <w:sz w:val="21"/>
          <w:szCs w:val="21"/>
          <w:u w:val="single" w:color="28282A"/>
        </w:rPr>
        <w:t>General Administration</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The Plan Administrator shall be responsible for </w:t>
      </w:r>
      <w:r w:rsidRPr="00F45C25">
        <w:rPr>
          <w:rFonts w:ascii="Arial" w:eastAsia="Arial" w:hAnsi="Arial" w:cs="Arial"/>
          <w:color w:val="4B484D"/>
          <w:sz w:val="21"/>
          <w:szCs w:val="21"/>
        </w:rPr>
        <w:t>th</w:t>
      </w:r>
      <w:r w:rsidRPr="00F45C25">
        <w:rPr>
          <w:rFonts w:ascii="Arial" w:eastAsia="Arial" w:hAnsi="Arial" w:cs="Arial"/>
          <w:color w:val="28282A"/>
          <w:sz w:val="21"/>
          <w:szCs w:val="21"/>
        </w:rPr>
        <w:t>e operation and administration of the Plan and for carrying out the provisions hereof. The Plan Administrator shall have the full authority and discretion to make</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amend, interpret, and enforce all appropriate rules and regulations for the administration of this P</w:t>
      </w:r>
      <w:r w:rsidRPr="00F45C25">
        <w:rPr>
          <w:rFonts w:ascii="Arial" w:eastAsia="Arial" w:hAnsi="Arial" w:cs="Arial"/>
          <w:color w:val="6B696E"/>
          <w:sz w:val="21"/>
          <w:szCs w:val="21"/>
        </w:rPr>
        <w:t>l</w:t>
      </w:r>
      <w:r w:rsidRPr="00F45C25">
        <w:rPr>
          <w:rFonts w:ascii="Arial" w:eastAsia="Arial" w:hAnsi="Arial" w:cs="Arial"/>
          <w:color w:val="28282A"/>
          <w:sz w:val="21"/>
          <w:szCs w:val="21"/>
        </w:rPr>
        <w:t xml:space="preserve">an and decide or resolve </w:t>
      </w:r>
      <w:proofErr w:type="gramStart"/>
      <w:r w:rsidRPr="00F45C25">
        <w:rPr>
          <w:rFonts w:ascii="Arial" w:eastAsia="Arial" w:hAnsi="Arial" w:cs="Arial"/>
          <w:color w:val="28282A"/>
          <w:sz w:val="21"/>
          <w:szCs w:val="21"/>
        </w:rPr>
        <w:t>any and all</w:t>
      </w:r>
      <w:proofErr w:type="gramEnd"/>
      <w:r w:rsidRPr="00F45C25">
        <w:rPr>
          <w:rFonts w:ascii="Arial" w:eastAsia="Arial" w:hAnsi="Arial" w:cs="Arial"/>
          <w:color w:val="28282A"/>
          <w:sz w:val="21"/>
          <w:szCs w:val="21"/>
        </w:rPr>
        <w:t xml:space="preserve"> questions, including </w:t>
      </w:r>
      <w:r w:rsidRPr="00F45C25">
        <w:rPr>
          <w:rFonts w:ascii="Arial" w:eastAsia="Arial" w:hAnsi="Arial" w:cs="Arial"/>
          <w:color w:val="42212A"/>
          <w:sz w:val="21"/>
          <w:szCs w:val="21"/>
        </w:rPr>
        <w:t xml:space="preserve">interpretations </w:t>
      </w:r>
      <w:r w:rsidRPr="00F45C25">
        <w:rPr>
          <w:rFonts w:ascii="Arial" w:eastAsia="Arial" w:hAnsi="Arial" w:cs="Arial"/>
          <w:color w:val="28282A"/>
          <w:sz w:val="21"/>
          <w:szCs w:val="21"/>
        </w:rPr>
        <w:t>of this Plan, as may arise in connection with this Plan. Except as otherwise provided in Section 7</w:t>
      </w:r>
      <w:r w:rsidRPr="00F45C25">
        <w:rPr>
          <w:rFonts w:ascii="Arial" w:eastAsia="Arial" w:hAnsi="Arial" w:cs="Arial"/>
          <w:color w:val="5B595B"/>
          <w:sz w:val="21"/>
          <w:szCs w:val="21"/>
        </w:rPr>
        <w:t>.</w:t>
      </w:r>
      <w:r w:rsidRPr="00F45C25">
        <w:rPr>
          <w:rFonts w:ascii="Arial" w:eastAsia="Arial" w:hAnsi="Arial" w:cs="Arial"/>
          <w:color w:val="28282A"/>
          <w:sz w:val="21"/>
          <w:szCs w:val="21"/>
        </w:rPr>
        <w:t>2, any such action taken by the Plan Administrator shall be final and conclusive on any party</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 xml:space="preserve">To the extent the Plan Administrator has been granted discretionary authority </w:t>
      </w:r>
      <w:r w:rsidRPr="00F45C25">
        <w:rPr>
          <w:rFonts w:ascii="Arial" w:eastAsia="Arial" w:hAnsi="Arial" w:cs="Arial"/>
          <w:color w:val="4B484D"/>
          <w:sz w:val="21"/>
          <w:szCs w:val="21"/>
        </w:rPr>
        <w:t>u</w:t>
      </w:r>
      <w:r w:rsidRPr="00F45C25">
        <w:rPr>
          <w:rFonts w:ascii="Arial" w:eastAsia="Arial" w:hAnsi="Arial" w:cs="Arial"/>
          <w:color w:val="28282A"/>
          <w:sz w:val="21"/>
          <w:szCs w:val="21"/>
        </w:rPr>
        <w:t>nder the Plan, the Plan Administrator's prior exercise of such authority shall not obligate it to exercise its authority in a like fashion thereafter. The Plan Administrator shall be e</w:t>
      </w:r>
      <w:r w:rsidRPr="00F45C25">
        <w:rPr>
          <w:rFonts w:ascii="Arial" w:eastAsia="Arial" w:hAnsi="Arial" w:cs="Arial"/>
          <w:color w:val="4B484D"/>
          <w:sz w:val="21"/>
          <w:szCs w:val="21"/>
        </w:rPr>
        <w:t>n</w:t>
      </w:r>
      <w:r w:rsidRPr="00F45C25">
        <w:rPr>
          <w:rFonts w:ascii="Arial" w:eastAsia="Arial" w:hAnsi="Arial" w:cs="Arial"/>
          <w:color w:val="28282A"/>
          <w:sz w:val="21"/>
          <w:szCs w:val="21"/>
        </w:rPr>
        <w:t>titled to rely conclus</w:t>
      </w:r>
      <w:r w:rsidRPr="00F45C25">
        <w:rPr>
          <w:rFonts w:ascii="Arial" w:eastAsia="Arial" w:hAnsi="Arial" w:cs="Arial"/>
          <w:color w:val="5B595B"/>
          <w:sz w:val="21"/>
          <w:szCs w:val="21"/>
        </w:rPr>
        <w:t>i</w:t>
      </w:r>
      <w:r w:rsidRPr="00F45C25">
        <w:rPr>
          <w:rFonts w:ascii="Arial" w:eastAsia="Arial" w:hAnsi="Arial" w:cs="Arial"/>
          <w:color w:val="28282A"/>
          <w:sz w:val="21"/>
          <w:szCs w:val="21"/>
        </w:rPr>
        <w:t>vely upon all tables, valuations, certificates</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opinions and reports furnished by any actuary, accountant, controller, counsel or other person employed or engaged by the Company with respect to the Plan. The Plan Administrator may</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 xml:space="preserve">from time to time, employ agents and </w:t>
      </w:r>
      <w:r w:rsidRPr="00F45C25">
        <w:rPr>
          <w:rFonts w:ascii="Arial" w:eastAsia="Arial" w:hAnsi="Arial" w:cs="Arial"/>
          <w:color w:val="4B484D"/>
          <w:sz w:val="21"/>
          <w:szCs w:val="21"/>
        </w:rPr>
        <w:t>d</w:t>
      </w:r>
      <w:r w:rsidRPr="00F45C25">
        <w:rPr>
          <w:rFonts w:ascii="Arial" w:eastAsia="Arial" w:hAnsi="Arial" w:cs="Arial"/>
          <w:color w:val="28282A"/>
          <w:sz w:val="21"/>
          <w:szCs w:val="21"/>
        </w:rPr>
        <w:t>elegate to such agents</w:t>
      </w:r>
      <w:r w:rsidRPr="00F45C25">
        <w:rPr>
          <w:rFonts w:ascii="Arial" w:eastAsia="Arial" w:hAnsi="Arial" w:cs="Arial"/>
          <w:color w:val="5B595B"/>
          <w:sz w:val="21"/>
          <w:szCs w:val="21"/>
        </w:rPr>
        <w:t xml:space="preserve">, </w:t>
      </w:r>
      <w:r w:rsidRPr="00F45C25">
        <w:rPr>
          <w:rFonts w:ascii="Arial" w:eastAsia="Arial" w:hAnsi="Arial" w:cs="Arial"/>
          <w:color w:val="28282A"/>
          <w:sz w:val="21"/>
          <w:szCs w:val="21"/>
        </w:rPr>
        <w:t>including other employees of the Company, such administrative dutie</w:t>
      </w:r>
      <w:r w:rsidRPr="00F45C25">
        <w:rPr>
          <w:rFonts w:ascii="Arial" w:eastAsia="Arial" w:hAnsi="Arial" w:cs="Arial"/>
          <w:color w:val="5B595B"/>
          <w:sz w:val="21"/>
          <w:szCs w:val="21"/>
        </w:rPr>
        <w:t xml:space="preserve">s </w:t>
      </w:r>
      <w:r w:rsidRPr="00F45C25">
        <w:rPr>
          <w:rFonts w:ascii="Arial" w:eastAsia="Arial" w:hAnsi="Arial" w:cs="Arial"/>
          <w:color w:val="28282A"/>
          <w:sz w:val="21"/>
          <w:szCs w:val="21"/>
        </w:rPr>
        <w:t>as it sees fit.</w:t>
      </w:r>
    </w:p>
    <w:p w14:paraId="4AE56953" w14:textId="77777777" w:rsidR="00275C2C" w:rsidRPr="00F45C25" w:rsidRDefault="00275C2C" w:rsidP="002054D7">
      <w:pPr>
        <w:autoSpaceDE w:val="0"/>
        <w:autoSpaceDN w:val="0"/>
        <w:rPr>
          <w:rFonts w:ascii="Arial" w:eastAsia="Arial" w:hAnsi="Arial" w:cs="Arial"/>
          <w:sz w:val="21"/>
          <w:szCs w:val="21"/>
        </w:rPr>
      </w:pPr>
    </w:p>
    <w:p w14:paraId="5E066D1E" w14:textId="77777777" w:rsidR="00275C2C" w:rsidRPr="00F45C25" w:rsidRDefault="00275C2C" w:rsidP="000A4F5D">
      <w:pPr>
        <w:widowControl w:val="0"/>
        <w:numPr>
          <w:ilvl w:val="1"/>
          <w:numId w:val="56"/>
        </w:numPr>
        <w:tabs>
          <w:tab w:val="left" w:pos="1718"/>
        </w:tabs>
        <w:autoSpaceDE w:val="0"/>
        <w:autoSpaceDN w:val="0"/>
        <w:ind w:left="270" w:right="106" w:firstLine="718"/>
        <w:jc w:val="left"/>
        <w:rPr>
          <w:rFonts w:ascii="Arial" w:eastAsia="Arial" w:hAnsi="Arial" w:cs="Arial"/>
          <w:color w:val="28282A"/>
          <w:sz w:val="21"/>
          <w:szCs w:val="21"/>
        </w:rPr>
      </w:pPr>
      <w:bookmarkStart w:id="420" w:name="7.2_Claims_for_Benefits._"/>
      <w:bookmarkStart w:id="421" w:name="_Hlk162350317"/>
      <w:bookmarkEnd w:id="420"/>
      <w:r w:rsidRPr="00F45C25">
        <w:rPr>
          <w:rFonts w:ascii="Arial" w:eastAsia="Arial" w:hAnsi="Arial" w:cs="Arial"/>
          <w:color w:val="28282A"/>
          <w:sz w:val="21"/>
          <w:szCs w:val="21"/>
          <w:u w:val="single" w:color="6B696E"/>
        </w:rPr>
        <w:t>Claims for Benefits</w:t>
      </w:r>
      <w:r w:rsidRPr="00F45C25">
        <w:rPr>
          <w:rFonts w:ascii="Arial" w:eastAsia="Arial" w:hAnsi="Arial" w:cs="Arial"/>
          <w:color w:val="6B696E"/>
          <w:sz w:val="21"/>
          <w:szCs w:val="21"/>
          <w:u w:color="6B696E"/>
        </w:rPr>
        <w:t>.</w:t>
      </w:r>
    </w:p>
    <w:bookmarkEnd w:id="421"/>
    <w:p w14:paraId="3794FB2E" w14:textId="77777777" w:rsidR="00275C2C" w:rsidRPr="00F45C25" w:rsidRDefault="00275C2C" w:rsidP="002054D7">
      <w:pPr>
        <w:autoSpaceDE w:val="0"/>
        <w:autoSpaceDN w:val="0"/>
        <w:rPr>
          <w:rFonts w:ascii="Arial" w:eastAsia="Arial" w:hAnsi="Arial" w:cs="Arial"/>
          <w:sz w:val="21"/>
          <w:szCs w:val="21"/>
        </w:rPr>
      </w:pPr>
    </w:p>
    <w:p w14:paraId="6974E109" w14:textId="77777777" w:rsidR="00275C2C" w:rsidRPr="00F45C25" w:rsidRDefault="00275C2C" w:rsidP="000A4F5D">
      <w:pPr>
        <w:widowControl w:val="0"/>
        <w:numPr>
          <w:ilvl w:val="2"/>
          <w:numId w:val="56"/>
        </w:numPr>
        <w:tabs>
          <w:tab w:val="left" w:pos="2433"/>
        </w:tabs>
        <w:autoSpaceDE w:val="0"/>
        <w:autoSpaceDN w:val="0"/>
        <w:ind w:right="222" w:firstLine="1431"/>
        <w:jc w:val="left"/>
        <w:rPr>
          <w:rFonts w:ascii="Arial" w:eastAsia="Arial" w:hAnsi="Arial" w:cs="Arial"/>
          <w:color w:val="28282A"/>
          <w:sz w:val="21"/>
          <w:szCs w:val="21"/>
        </w:rPr>
      </w:pPr>
      <w:bookmarkStart w:id="422" w:name="(a)_"/>
      <w:bookmarkStart w:id="423" w:name="Filing_a_Claim._A_Participant_or_his_aut"/>
      <w:bookmarkEnd w:id="422"/>
      <w:bookmarkEnd w:id="423"/>
      <w:r w:rsidRPr="00F45C25">
        <w:rPr>
          <w:rFonts w:ascii="Arial" w:eastAsia="Arial" w:hAnsi="Arial" w:cs="Arial"/>
          <w:color w:val="28282A"/>
          <w:sz w:val="21"/>
          <w:szCs w:val="21"/>
          <w:u w:val="single" w:color="28282A"/>
        </w:rPr>
        <w:t>Filing a Cl</w:t>
      </w:r>
      <w:r w:rsidRPr="00F45C25">
        <w:rPr>
          <w:rFonts w:ascii="Arial" w:eastAsia="Arial" w:hAnsi="Arial" w:cs="Arial"/>
          <w:color w:val="4B484D"/>
          <w:sz w:val="21"/>
          <w:szCs w:val="21"/>
          <w:u w:val="single" w:color="28282A"/>
        </w:rPr>
        <w:t>a</w:t>
      </w:r>
      <w:r w:rsidRPr="00F45C25">
        <w:rPr>
          <w:rFonts w:ascii="Arial" w:eastAsia="Arial" w:hAnsi="Arial" w:cs="Arial"/>
          <w:color w:val="28282A"/>
          <w:sz w:val="21"/>
          <w:szCs w:val="21"/>
          <w:u w:val="single" w:color="28282A"/>
        </w:rPr>
        <w:t>im</w:t>
      </w:r>
      <w:r w:rsidRPr="00F45C25">
        <w:rPr>
          <w:rFonts w:ascii="Arial" w:eastAsia="Arial" w:hAnsi="Arial" w:cs="Arial"/>
          <w:color w:val="28282A"/>
          <w:sz w:val="21"/>
          <w:szCs w:val="21"/>
        </w:rPr>
        <w:t xml:space="preserve">. A Participant or the Participant’s authorized representative may </w:t>
      </w:r>
      <w:r w:rsidRPr="00F45C25">
        <w:rPr>
          <w:rFonts w:ascii="Arial" w:eastAsia="Arial" w:hAnsi="Arial" w:cs="Arial"/>
          <w:color w:val="5B595B"/>
          <w:sz w:val="21"/>
          <w:szCs w:val="21"/>
        </w:rPr>
        <w:t>fi</w:t>
      </w:r>
      <w:r w:rsidRPr="00F45C25">
        <w:rPr>
          <w:rFonts w:ascii="Arial" w:eastAsia="Arial" w:hAnsi="Arial" w:cs="Arial"/>
          <w:color w:val="42212A"/>
          <w:sz w:val="21"/>
          <w:szCs w:val="21"/>
        </w:rPr>
        <w:t>l</w:t>
      </w:r>
      <w:r w:rsidRPr="00F45C25">
        <w:rPr>
          <w:rFonts w:ascii="Arial" w:eastAsia="Arial" w:hAnsi="Arial" w:cs="Arial"/>
          <w:color w:val="28282A"/>
          <w:sz w:val="21"/>
          <w:szCs w:val="21"/>
        </w:rPr>
        <w:t>e a claim for benefits under the Plan</w:t>
      </w:r>
      <w:r w:rsidRPr="00F45C25">
        <w:rPr>
          <w:rFonts w:ascii="Arial" w:eastAsia="Arial" w:hAnsi="Arial" w:cs="Arial"/>
          <w:color w:val="808080"/>
          <w:sz w:val="21"/>
          <w:szCs w:val="21"/>
        </w:rPr>
        <w:t xml:space="preserve">. </w:t>
      </w:r>
      <w:r w:rsidRPr="00F45C25">
        <w:rPr>
          <w:rFonts w:ascii="Arial" w:eastAsia="Arial" w:hAnsi="Arial" w:cs="Arial"/>
          <w:color w:val="28282A"/>
          <w:sz w:val="21"/>
          <w:szCs w:val="21"/>
        </w:rPr>
        <w:t xml:space="preserve">Any claim must be in writing </w:t>
      </w:r>
      <w:r w:rsidRPr="00F45C25">
        <w:rPr>
          <w:rFonts w:ascii="Arial" w:eastAsia="Arial" w:hAnsi="Arial" w:cs="Arial"/>
          <w:color w:val="28282A"/>
          <w:sz w:val="21"/>
          <w:szCs w:val="21"/>
        </w:rPr>
        <w:lastRenderedPageBreak/>
        <w:t>and submitted to the Senior HR Officer at such address as may be specified from time to time</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Claiman</w:t>
      </w:r>
      <w:r w:rsidRPr="00F45C25">
        <w:rPr>
          <w:rFonts w:ascii="Arial" w:eastAsia="Arial" w:hAnsi="Arial" w:cs="Arial"/>
          <w:color w:val="4B484D"/>
          <w:sz w:val="21"/>
          <w:szCs w:val="21"/>
        </w:rPr>
        <w:t>t</w:t>
      </w:r>
      <w:r w:rsidRPr="00F45C25">
        <w:rPr>
          <w:rFonts w:ascii="Arial" w:eastAsia="Arial" w:hAnsi="Arial" w:cs="Arial"/>
          <w:color w:val="28282A"/>
          <w:sz w:val="21"/>
          <w:szCs w:val="21"/>
        </w:rPr>
        <w:t>s will be notified in writing of approved claims. A claim is considered approved only if its approval is communicated in writing to a claimant.</w:t>
      </w:r>
    </w:p>
    <w:p w14:paraId="43EA017E" w14:textId="77777777" w:rsidR="00275C2C" w:rsidRPr="00F45C25" w:rsidRDefault="00275C2C" w:rsidP="002054D7">
      <w:pPr>
        <w:autoSpaceDE w:val="0"/>
        <w:autoSpaceDN w:val="0"/>
        <w:rPr>
          <w:rFonts w:ascii="Arial" w:eastAsia="Arial" w:hAnsi="Arial" w:cs="Arial"/>
          <w:sz w:val="21"/>
          <w:szCs w:val="21"/>
        </w:rPr>
      </w:pPr>
    </w:p>
    <w:p w14:paraId="034815D8"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8282A"/>
          <w:sz w:val="21"/>
          <w:szCs w:val="21"/>
        </w:rPr>
      </w:pPr>
      <w:bookmarkStart w:id="424" w:name="(b)_"/>
      <w:bookmarkStart w:id="425" w:name="Denial_of_Claim._In_the_case_ofthe_denia"/>
      <w:bookmarkStart w:id="426" w:name="_Hlk162350311"/>
      <w:bookmarkEnd w:id="424"/>
      <w:bookmarkEnd w:id="425"/>
      <w:r w:rsidRPr="00F45C25">
        <w:rPr>
          <w:rFonts w:ascii="Arial" w:eastAsia="Arial" w:hAnsi="Arial" w:cs="Arial"/>
          <w:color w:val="28282A"/>
          <w:sz w:val="21"/>
          <w:szCs w:val="21"/>
          <w:u w:val="single" w:color="28282A"/>
        </w:rPr>
        <w:t>Denial of Claim</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If a Participant’s claim is denied, in whole or in part, a written notice will be furnished </w:t>
      </w:r>
      <w:r w:rsidRPr="00F45C25">
        <w:rPr>
          <w:rFonts w:ascii="Arial" w:eastAsia="Arial" w:hAnsi="Arial" w:cs="Arial"/>
          <w:color w:val="4B484D"/>
          <w:sz w:val="21"/>
          <w:szCs w:val="21"/>
        </w:rPr>
        <w:t>t</w:t>
      </w:r>
      <w:r w:rsidRPr="00F45C25">
        <w:rPr>
          <w:rFonts w:ascii="Arial" w:eastAsia="Arial" w:hAnsi="Arial" w:cs="Arial"/>
          <w:color w:val="28282A"/>
          <w:sz w:val="21"/>
          <w:szCs w:val="21"/>
        </w:rPr>
        <w:t>o the claimant within 90 days of the date on which the cl</w:t>
      </w:r>
      <w:r w:rsidRPr="00F45C25">
        <w:rPr>
          <w:rFonts w:ascii="Arial" w:eastAsia="Arial" w:hAnsi="Arial" w:cs="Arial"/>
          <w:color w:val="4B484D"/>
          <w:sz w:val="21"/>
          <w:szCs w:val="21"/>
        </w:rPr>
        <w:t>a</w:t>
      </w:r>
      <w:r w:rsidRPr="00F45C25">
        <w:rPr>
          <w:rFonts w:ascii="Arial" w:eastAsia="Arial" w:hAnsi="Arial" w:cs="Arial"/>
          <w:color w:val="28282A"/>
          <w:sz w:val="21"/>
          <w:szCs w:val="21"/>
        </w:rPr>
        <w:t>im is received by the Senior HR Office</w:t>
      </w:r>
      <w:r w:rsidRPr="00F45C25">
        <w:rPr>
          <w:rFonts w:ascii="Arial" w:eastAsia="Arial" w:hAnsi="Arial" w:cs="Arial"/>
          <w:color w:val="4B484D"/>
          <w:sz w:val="21"/>
          <w:szCs w:val="21"/>
        </w:rPr>
        <w:t>r</w:t>
      </w:r>
      <w:r w:rsidRPr="00F45C25">
        <w:rPr>
          <w:rFonts w:ascii="Arial" w:eastAsia="Arial" w:hAnsi="Arial" w:cs="Arial"/>
          <w:color w:val="28282A"/>
          <w:sz w:val="21"/>
          <w:szCs w:val="21"/>
        </w:rPr>
        <w:t>. If special circumstances (such as for a hear</w:t>
      </w:r>
      <w:r w:rsidRPr="00F45C25">
        <w:rPr>
          <w:rFonts w:ascii="Arial" w:eastAsia="Arial" w:hAnsi="Arial" w:cs="Arial"/>
          <w:color w:val="6B696E"/>
          <w:sz w:val="21"/>
          <w:szCs w:val="21"/>
        </w:rPr>
        <w:t>i</w:t>
      </w:r>
      <w:r w:rsidRPr="00F45C25">
        <w:rPr>
          <w:rFonts w:ascii="Arial" w:eastAsia="Arial" w:hAnsi="Arial" w:cs="Arial"/>
          <w:color w:val="28282A"/>
          <w:sz w:val="21"/>
          <w:szCs w:val="21"/>
        </w:rPr>
        <w:t xml:space="preserve">ng) require a longer period, the claimant will be notified in writing, </w:t>
      </w:r>
      <w:proofErr w:type="gramStart"/>
      <w:r w:rsidRPr="00F45C25">
        <w:rPr>
          <w:rFonts w:ascii="Arial" w:eastAsia="Arial" w:hAnsi="Arial" w:cs="Arial"/>
          <w:color w:val="28282A"/>
          <w:sz w:val="21"/>
          <w:szCs w:val="21"/>
        </w:rPr>
        <w:t>prior to the expiration of the 90</w:t>
      </w:r>
      <w:r w:rsidRPr="00F45C25">
        <w:rPr>
          <w:rFonts w:ascii="Arial" w:eastAsia="Arial" w:hAnsi="Arial" w:cs="Arial"/>
          <w:color w:val="5B595B"/>
          <w:sz w:val="21"/>
          <w:szCs w:val="21"/>
        </w:rPr>
        <w:t>-</w:t>
      </w:r>
      <w:r w:rsidRPr="00F45C25">
        <w:rPr>
          <w:rFonts w:ascii="Arial" w:eastAsia="Arial" w:hAnsi="Arial" w:cs="Arial"/>
          <w:color w:val="28282A"/>
          <w:sz w:val="21"/>
          <w:szCs w:val="21"/>
        </w:rPr>
        <w:t>day period,</w:t>
      </w:r>
      <w:proofErr w:type="gramEnd"/>
      <w:r w:rsidRPr="00F45C25">
        <w:rPr>
          <w:rFonts w:ascii="Arial" w:eastAsia="Arial" w:hAnsi="Arial" w:cs="Arial"/>
          <w:color w:val="28282A"/>
          <w:sz w:val="21"/>
          <w:szCs w:val="21"/>
        </w:rPr>
        <w:t xml:space="preserve"> of the reasons for an extension of time; provided, however, that no extensions will be permitted beyond 90 days after the expiration of the initial 90-day period</w:t>
      </w:r>
      <w:r w:rsidRPr="00F45C25">
        <w:rPr>
          <w:rFonts w:ascii="Arial" w:eastAsia="Arial" w:hAnsi="Arial" w:cs="Arial"/>
          <w:color w:val="4B484D"/>
          <w:sz w:val="21"/>
          <w:szCs w:val="21"/>
        </w:rPr>
        <w:t>.</w:t>
      </w:r>
    </w:p>
    <w:bookmarkEnd w:id="426"/>
    <w:p w14:paraId="7F7AB57D" w14:textId="77777777" w:rsidR="00275C2C" w:rsidRPr="00F45C25" w:rsidRDefault="00275C2C" w:rsidP="002054D7">
      <w:pPr>
        <w:tabs>
          <w:tab w:val="left" w:pos="2434"/>
        </w:tabs>
        <w:autoSpaceDE w:val="0"/>
        <w:autoSpaceDN w:val="0"/>
        <w:ind w:right="222"/>
        <w:rPr>
          <w:rFonts w:ascii="Arial" w:eastAsia="Arial" w:hAnsi="Arial" w:cs="Arial"/>
          <w:color w:val="28282A"/>
          <w:sz w:val="21"/>
          <w:szCs w:val="21"/>
        </w:rPr>
      </w:pPr>
    </w:p>
    <w:p w14:paraId="21917B31"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27" w:name="(c)_"/>
      <w:bookmarkStart w:id="428" w:name="Reasons_for_Denial._A_denial_or_partial_"/>
      <w:bookmarkEnd w:id="427"/>
      <w:bookmarkEnd w:id="428"/>
      <w:r w:rsidRPr="00F45C25">
        <w:rPr>
          <w:rFonts w:ascii="Arial" w:eastAsia="Arial" w:hAnsi="Arial" w:cs="Arial"/>
          <w:color w:val="232323"/>
          <w:sz w:val="21"/>
          <w:szCs w:val="21"/>
          <w:u w:val="single" w:color="232323"/>
        </w:rPr>
        <w:t>Reasons for Denial</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 denial or partial denial of a claim will be dated and signed by the Senior HR Officer and will clearly set forth:</w:t>
      </w:r>
    </w:p>
    <w:p w14:paraId="652FDE3D"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786DC963" w14:textId="77777777" w:rsidR="00275C2C" w:rsidRPr="00F45C25" w:rsidRDefault="00275C2C" w:rsidP="000A4F5D">
      <w:pPr>
        <w:widowControl w:val="0"/>
        <w:numPr>
          <w:ilvl w:val="3"/>
          <w:numId w:val="56"/>
        </w:numPr>
        <w:tabs>
          <w:tab w:val="left" w:pos="3024"/>
        </w:tabs>
        <w:autoSpaceDE w:val="0"/>
        <w:autoSpaceDN w:val="0"/>
        <w:ind w:left="3024" w:hanging="594"/>
        <w:jc w:val="left"/>
        <w:rPr>
          <w:rFonts w:ascii="Arial" w:eastAsia="Arial" w:hAnsi="Arial" w:cs="Arial"/>
          <w:color w:val="232323"/>
          <w:sz w:val="21"/>
          <w:szCs w:val="21"/>
        </w:rPr>
      </w:pPr>
      <w:bookmarkStart w:id="429" w:name="(i)_the_specific_reason_or_reasons_for_t"/>
      <w:bookmarkEnd w:id="429"/>
      <w:r w:rsidRPr="00F45C25">
        <w:rPr>
          <w:rFonts w:ascii="Arial" w:eastAsia="Arial" w:hAnsi="Arial" w:cs="Arial"/>
          <w:color w:val="232323"/>
          <w:sz w:val="21"/>
          <w:szCs w:val="21"/>
        </w:rPr>
        <w:t xml:space="preserve">the specific reason or reasons for the </w:t>
      </w:r>
      <w:proofErr w:type="gramStart"/>
      <w:r w:rsidRPr="00F45C25">
        <w:rPr>
          <w:rFonts w:ascii="Arial" w:eastAsia="Arial" w:hAnsi="Arial" w:cs="Arial"/>
          <w:color w:val="232323"/>
          <w:sz w:val="21"/>
          <w:szCs w:val="21"/>
        </w:rPr>
        <w:t>denial;</w:t>
      </w:r>
      <w:proofErr w:type="gramEnd"/>
    </w:p>
    <w:p w14:paraId="26D3C524" w14:textId="77777777" w:rsidR="00275C2C" w:rsidRPr="00F45C25" w:rsidRDefault="00275C2C" w:rsidP="002054D7">
      <w:pPr>
        <w:autoSpaceDE w:val="0"/>
        <w:autoSpaceDN w:val="0"/>
        <w:rPr>
          <w:rFonts w:ascii="Arial" w:eastAsia="Arial" w:hAnsi="Arial" w:cs="Arial"/>
          <w:sz w:val="21"/>
          <w:szCs w:val="21"/>
        </w:rPr>
      </w:pPr>
    </w:p>
    <w:p w14:paraId="253EB864" w14:textId="77777777" w:rsidR="00275C2C" w:rsidRPr="00F45C25" w:rsidRDefault="00275C2C" w:rsidP="000A4F5D">
      <w:pPr>
        <w:widowControl w:val="0"/>
        <w:numPr>
          <w:ilvl w:val="3"/>
          <w:numId w:val="56"/>
        </w:numPr>
        <w:tabs>
          <w:tab w:val="left" w:pos="3020"/>
        </w:tabs>
        <w:autoSpaceDE w:val="0"/>
        <w:autoSpaceDN w:val="0"/>
        <w:ind w:left="270" w:firstLine="2160"/>
        <w:jc w:val="left"/>
        <w:rPr>
          <w:rFonts w:ascii="Arial" w:eastAsia="Arial" w:hAnsi="Arial" w:cs="Arial"/>
          <w:sz w:val="21"/>
          <w:szCs w:val="21"/>
        </w:rPr>
      </w:pPr>
      <w:r w:rsidRPr="00F45C25">
        <w:rPr>
          <w:rFonts w:ascii="Arial" w:eastAsia="Arial" w:hAnsi="Arial" w:cs="Arial"/>
          <w:color w:val="232323"/>
          <w:sz w:val="21"/>
          <w:szCs w:val="21"/>
        </w:rPr>
        <w:t xml:space="preserve">specific reference to pertinent Plan provisions on which the denial is </w:t>
      </w:r>
      <w:proofErr w:type="gramStart"/>
      <w:r w:rsidRPr="00F45C25">
        <w:rPr>
          <w:rFonts w:ascii="Arial" w:eastAsia="Arial" w:hAnsi="Arial" w:cs="Arial"/>
          <w:color w:val="232323"/>
          <w:sz w:val="21"/>
          <w:szCs w:val="21"/>
        </w:rPr>
        <w:t>based;</w:t>
      </w:r>
      <w:proofErr w:type="gramEnd"/>
    </w:p>
    <w:p w14:paraId="7234A4A6" w14:textId="77777777" w:rsidR="00275C2C" w:rsidRPr="00F45C25" w:rsidRDefault="00275C2C" w:rsidP="002054D7">
      <w:pPr>
        <w:autoSpaceDE w:val="0"/>
        <w:autoSpaceDN w:val="0"/>
        <w:rPr>
          <w:rFonts w:ascii="Arial" w:eastAsia="Arial" w:hAnsi="Arial" w:cs="Arial"/>
          <w:sz w:val="21"/>
          <w:szCs w:val="21"/>
        </w:rPr>
      </w:pPr>
    </w:p>
    <w:p w14:paraId="689D69B7" w14:textId="77777777" w:rsidR="00275C2C" w:rsidRPr="00F45C25" w:rsidRDefault="00275C2C" w:rsidP="000A4F5D">
      <w:pPr>
        <w:widowControl w:val="0"/>
        <w:numPr>
          <w:ilvl w:val="3"/>
          <w:numId w:val="56"/>
        </w:numPr>
        <w:tabs>
          <w:tab w:val="left" w:pos="3019"/>
        </w:tabs>
        <w:autoSpaceDE w:val="0"/>
        <w:autoSpaceDN w:val="0"/>
        <w:ind w:left="270" w:firstLine="2160"/>
        <w:jc w:val="left"/>
        <w:rPr>
          <w:rFonts w:ascii="Arial" w:eastAsia="Arial" w:hAnsi="Arial" w:cs="Arial"/>
          <w:color w:val="232323"/>
          <w:sz w:val="21"/>
          <w:szCs w:val="21"/>
        </w:rPr>
      </w:pPr>
      <w:bookmarkStart w:id="430" w:name="(iii)_a_description_of_any_additional_ma"/>
      <w:bookmarkEnd w:id="430"/>
      <w:proofErr w:type="gramStart"/>
      <w:r w:rsidRPr="00F45C25">
        <w:rPr>
          <w:rFonts w:ascii="Arial" w:eastAsia="Arial" w:hAnsi="Arial" w:cs="Arial"/>
          <w:color w:val="232323"/>
          <w:sz w:val="21"/>
          <w:szCs w:val="21"/>
        </w:rPr>
        <w:t>a description</w:t>
      </w:r>
      <w:proofErr w:type="gramEnd"/>
      <w:r w:rsidRPr="00F45C25">
        <w:rPr>
          <w:rFonts w:ascii="Arial" w:eastAsia="Arial" w:hAnsi="Arial" w:cs="Arial"/>
          <w:color w:val="232323"/>
          <w:sz w:val="21"/>
          <w:szCs w:val="21"/>
        </w:rPr>
        <w:t xml:space="preserve"> of any additional material or information necessary for the claimant to perfect the claim and an explanation of why such material or information is necessary; and</w:t>
      </w:r>
    </w:p>
    <w:p w14:paraId="79ED8398" w14:textId="77777777" w:rsidR="00275C2C" w:rsidRPr="00F45C25" w:rsidRDefault="00275C2C" w:rsidP="002054D7">
      <w:pPr>
        <w:tabs>
          <w:tab w:val="left" w:pos="3019"/>
        </w:tabs>
        <w:autoSpaceDE w:val="0"/>
        <w:autoSpaceDN w:val="0"/>
        <w:rPr>
          <w:rFonts w:ascii="Arial" w:eastAsia="Arial" w:hAnsi="Arial" w:cs="Arial"/>
          <w:color w:val="232323"/>
          <w:sz w:val="21"/>
          <w:szCs w:val="21"/>
        </w:rPr>
      </w:pPr>
    </w:p>
    <w:p w14:paraId="27DE5090" w14:textId="77777777" w:rsidR="00275C2C" w:rsidRPr="00F45C25" w:rsidRDefault="00275C2C" w:rsidP="000A4F5D">
      <w:pPr>
        <w:widowControl w:val="0"/>
        <w:numPr>
          <w:ilvl w:val="3"/>
          <w:numId w:val="56"/>
        </w:numPr>
        <w:tabs>
          <w:tab w:val="left" w:pos="3019"/>
        </w:tabs>
        <w:autoSpaceDE w:val="0"/>
        <w:autoSpaceDN w:val="0"/>
        <w:ind w:left="270" w:firstLine="2160"/>
        <w:jc w:val="left"/>
        <w:rPr>
          <w:rFonts w:ascii="Arial" w:eastAsia="Arial" w:hAnsi="Arial" w:cs="Arial"/>
          <w:color w:val="232323"/>
          <w:sz w:val="21"/>
          <w:szCs w:val="21"/>
        </w:rPr>
      </w:pPr>
      <w:bookmarkStart w:id="431" w:name="(iv)_"/>
      <w:bookmarkStart w:id="432" w:name="an_explanation_of_the_procedure_for_revi"/>
      <w:bookmarkEnd w:id="431"/>
      <w:bookmarkEnd w:id="432"/>
      <w:r w:rsidRPr="00F45C25">
        <w:rPr>
          <w:rFonts w:ascii="Arial" w:eastAsia="Arial" w:hAnsi="Arial" w:cs="Arial"/>
          <w:color w:val="232323"/>
          <w:sz w:val="21"/>
          <w:szCs w:val="21"/>
        </w:rPr>
        <w:t xml:space="preserve">an explanation of the procedure for </w:t>
      </w:r>
      <w:proofErr w:type="gramStart"/>
      <w:r w:rsidRPr="00F45C25">
        <w:rPr>
          <w:rFonts w:ascii="Arial" w:eastAsia="Arial" w:hAnsi="Arial" w:cs="Arial"/>
          <w:color w:val="232323"/>
          <w:sz w:val="21"/>
          <w:szCs w:val="21"/>
        </w:rPr>
        <w:t>review of</w:t>
      </w:r>
      <w:proofErr w:type="gramEnd"/>
      <w:r w:rsidRPr="00F45C25">
        <w:rPr>
          <w:rFonts w:ascii="Arial" w:eastAsia="Arial" w:hAnsi="Arial" w:cs="Arial"/>
          <w:color w:val="232323"/>
          <w:sz w:val="21"/>
          <w:szCs w:val="21"/>
        </w:rPr>
        <w:t xml:space="preserve"> the denied or partially denied claim set forth below, including the claimant's right to bring a civil action under ERISA section 502(a) following an adverse benefit determination on review.</w:t>
      </w:r>
    </w:p>
    <w:p w14:paraId="16C55EFC" w14:textId="77777777" w:rsidR="00275C2C" w:rsidRPr="00F45C25" w:rsidRDefault="00275C2C" w:rsidP="002054D7">
      <w:pPr>
        <w:autoSpaceDE w:val="0"/>
        <w:autoSpaceDN w:val="0"/>
        <w:rPr>
          <w:rFonts w:ascii="Arial" w:eastAsia="Arial" w:hAnsi="Arial" w:cs="Arial"/>
          <w:sz w:val="21"/>
          <w:szCs w:val="21"/>
        </w:rPr>
      </w:pPr>
    </w:p>
    <w:p w14:paraId="2CD9A5A4"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33" w:name="(d)_"/>
      <w:bookmarkStart w:id="434" w:name="Review_of_Denial._Upon_denial_of_a_claim"/>
      <w:bookmarkEnd w:id="433"/>
      <w:bookmarkEnd w:id="434"/>
      <w:r w:rsidRPr="00F45C25">
        <w:rPr>
          <w:rFonts w:ascii="Arial" w:eastAsia="Arial" w:hAnsi="Arial" w:cs="Arial"/>
          <w:color w:val="232323"/>
          <w:sz w:val="21"/>
          <w:szCs w:val="21"/>
          <w:u w:val="single" w:color="232323"/>
        </w:rPr>
        <w:t>Review of Denial</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Upon denial of a claim, in whole or in part, a claimant or such claimant’s duly authorized representative will have the right to submit a written request to the Senior HR Officer for a full and fair review of the denied claim by filing a written notice of appeal with the Senior HR Officer within 60 days of the receipt by the claimant of written notice of the denial of the claim. A claimant or the claimant's authorized representative will have, upon request and free of charge, reasonable access to, and copies of, all documents, records, and other information relevant to the claimant's claim for benefits and may submit issues and comments in writing. The review will </w:t>
      </w:r>
      <w:proofErr w:type="gramStart"/>
      <w:r w:rsidRPr="00F45C25">
        <w:rPr>
          <w:rFonts w:ascii="Arial" w:eastAsia="Arial" w:hAnsi="Arial" w:cs="Arial"/>
          <w:color w:val="232323"/>
          <w:sz w:val="21"/>
          <w:szCs w:val="21"/>
        </w:rPr>
        <w:t>take into account</w:t>
      </w:r>
      <w:proofErr w:type="gramEnd"/>
      <w:r w:rsidRPr="00F45C25">
        <w:rPr>
          <w:rFonts w:ascii="Arial" w:eastAsia="Arial" w:hAnsi="Arial" w:cs="Arial"/>
          <w:color w:val="232323"/>
          <w:sz w:val="21"/>
          <w:szCs w:val="21"/>
        </w:rPr>
        <w:t xml:space="preserve"> all comments, documents, records, and other information submitted by the claimant relating to the claim, without regard to whether such information was submitted or considered in the initial benefit determination.</w:t>
      </w:r>
    </w:p>
    <w:p w14:paraId="34B451FB"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04B9D604" w14:textId="77777777" w:rsidR="00275C2C" w:rsidRPr="00F45C25" w:rsidRDefault="00275C2C" w:rsidP="002054D7">
      <w:pPr>
        <w:autoSpaceDE w:val="0"/>
        <w:autoSpaceDN w:val="0"/>
        <w:ind w:left="270" w:right="160" w:firstLine="715"/>
        <w:rPr>
          <w:rFonts w:ascii="Arial" w:eastAsia="Arial" w:hAnsi="Arial" w:cs="Arial"/>
          <w:sz w:val="21"/>
          <w:szCs w:val="21"/>
        </w:rPr>
      </w:pPr>
      <w:bookmarkStart w:id="435" w:name="If_the_claimant_fails_to_file_a_request_"/>
      <w:bookmarkEnd w:id="435"/>
      <w:r w:rsidRPr="00F45C25">
        <w:rPr>
          <w:rFonts w:ascii="Arial" w:eastAsia="Arial" w:hAnsi="Arial" w:cs="Arial"/>
          <w:color w:val="232323"/>
          <w:sz w:val="21"/>
          <w:szCs w:val="21"/>
        </w:rPr>
        <w:t>If the claimant fails to file a request for review within 60 days of the claim denial notification, the claim will be deemed abandoned and the claimant precluded from reasserting it. If the claimant does file a request for review, the claimant’s request must include a description of the issues and evidence the claimant deems relevant. Failure to raise issues or present evidence on review will preclude those issues or evidence from being presented in any subsequent proceeding or judicial review of the claim.</w:t>
      </w:r>
    </w:p>
    <w:p w14:paraId="68540409" w14:textId="77777777" w:rsidR="00275C2C" w:rsidRPr="00F45C25" w:rsidRDefault="00275C2C" w:rsidP="002054D7">
      <w:pPr>
        <w:autoSpaceDE w:val="0"/>
        <w:autoSpaceDN w:val="0"/>
        <w:rPr>
          <w:rFonts w:ascii="Arial" w:eastAsia="Arial" w:hAnsi="Arial" w:cs="Arial"/>
          <w:sz w:val="21"/>
          <w:szCs w:val="21"/>
        </w:rPr>
      </w:pPr>
    </w:p>
    <w:p w14:paraId="7A2BAA07"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36" w:name="(e)_Decision_Upon_Review._The_Senior_HR_"/>
      <w:bookmarkEnd w:id="436"/>
      <w:r w:rsidRPr="00F45C25">
        <w:rPr>
          <w:rFonts w:ascii="Arial" w:eastAsia="Arial" w:hAnsi="Arial" w:cs="Arial"/>
          <w:color w:val="232323"/>
          <w:sz w:val="21"/>
          <w:szCs w:val="21"/>
          <w:u w:val="single" w:color="232323"/>
        </w:rPr>
        <w:t>Decision Upon Review</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Senior HR Officer will provide a prompt written decision on review. If the claim is denied on review, the decision shall </w:t>
      </w:r>
      <w:proofErr w:type="gramStart"/>
      <w:r w:rsidRPr="00F45C25">
        <w:rPr>
          <w:rFonts w:ascii="Arial" w:eastAsia="Arial" w:hAnsi="Arial" w:cs="Arial"/>
          <w:color w:val="232323"/>
          <w:sz w:val="21"/>
          <w:szCs w:val="21"/>
        </w:rPr>
        <w:t>set</w:t>
      </w:r>
      <w:proofErr w:type="gramEnd"/>
      <w:r w:rsidRPr="00F45C25">
        <w:rPr>
          <w:rFonts w:ascii="Arial" w:eastAsia="Arial" w:hAnsi="Arial" w:cs="Arial"/>
          <w:color w:val="232323"/>
          <w:sz w:val="21"/>
          <w:szCs w:val="21"/>
        </w:rPr>
        <w:t xml:space="preserve"> forth:</w:t>
      </w:r>
    </w:p>
    <w:p w14:paraId="7826C9CC"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03188FAC" w14:textId="77777777" w:rsidR="00275C2C" w:rsidRPr="00F45C25" w:rsidRDefault="00275C2C" w:rsidP="000A4F5D">
      <w:pPr>
        <w:widowControl w:val="0"/>
        <w:numPr>
          <w:ilvl w:val="3"/>
          <w:numId w:val="56"/>
        </w:numPr>
        <w:tabs>
          <w:tab w:val="left" w:pos="3031"/>
        </w:tabs>
        <w:autoSpaceDE w:val="0"/>
        <w:autoSpaceDN w:val="0"/>
        <w:ind w:left="155" w:firstLine="2275"/>
        <w:jc w:val="left"/>
        <w:rPr>
          <w:rFonts w:ascii="Arial" w:eastAsia="Arial" w:hAnsi="Arial" w:cs="Arial"/>
          <w:sz w:val="21"/>
          <w:szCs w:val="21"/>
        </w:rPr>
      </w:pPr>
      <w:bookmarkStart w:id="437" w:name="Table"/>
      <w:bookmarkStart w:id="438" w:name="(i)_"/>
      <w:bookmarkStart w:id="439" w:name="the_specific_reason_or_reasons_for_the_a"/>
      <w:bookmarkEnd w:id="437"/>
      <w:bookmarkEnd w:id="438"/>
      <w:bookmarkEnd w:id="439"/>
      <w:r w:rsidRPr="00F45C25">
        <w:rPr>
          <w:rFonts w:ascii="Arial" w:eastAsia="Arial" w:hAnsi="Arial" w:cs="Arial"/>
          <w:color w:val="232323"/>
          <w:sz w:val="21"/>
          <w:szCs w:val="21"/>
        </w:rPr>
        <w:t xml:space="preserve">the specific reason or reasons for the adverse </w:t>
      </w:r>
      <w:bookmarkStart w:id="440" w:name="determination;_"/>
      <w:bookmarkEnd w:id="440"/>
      <w:proofErr w:type="gramStart"/>
      <w:r w:rsidRPr="00F45C25">
        <w:rPr>
          <w:rFonts w:ascii="Arial" w:eastAsia="Arial" w:hAnsi="Arial" w:cs="Arial"/>
          <w:color w:val="232323"/>
          <w:sz w:val="21"/>
          <w:szCs w:val="21"/>
        </w:rPr>
        <w:t>determination;</w:t>
      </w:r>
      <w:proofErr w:type="gramEnd"/>
    </w:p>
    <w:p w14:paraId="604C7700" w14:textId="77777777" w:rsidR="00275C2C" w:rsidRPr="00F45C25" w:rsidRDefault="00275C2C" w:rsidP="002054D7">
      <w:pPr>
        <w:autoSpaceDE w:val="0"/>
        <w:autoSpaceDN w:val="0"/>
        <w:rPr>
          <w:rFonts w:ascii="Arial" w:eastAsia="Arial" w:hAnsi="Arial" w:cs="Arial"/>
          <w:sz w:val="21"/>
          <w:szCs w:val="21"/>
        </w:rPr>
      </w:pPr>
    </w:p>
    <w:p w14:paraId="707E19B6" w14:textId="77777777" w:rsidR="00275C2C" w:rsidRPr="00F45C25" w:rsidRDefault="00275C2C" w:rsidP="000A4F5D">
      <w:pPr>
        <w:widowControl w:val="0"/>
        <w:numPr>
          <w:ilvl w:val="3"/>
          <w:numId w:val="56"/>
        </w:numPr>
        <w:tabs>
          <w:tab w:val="left" w:pos="3035"/>
        </w:tabs>
        <w:autoSpaceDE w:val="0"/>
        <w:autoSpaceDN w:val="0"/>
        <w:ind w:left="270" w:firstLine="2160"/>
        <w:jc w:val="left"/>
        <w:rPr>
          <w:rFonts w:ascii="Arial" w:eastAsia="Arial" w:hAnsi="Arial" w:cs="Arial"/>
          <w:color w:val="232323"/>
          <w:sz w:val="21"/>
          <w:szCs w:val="21"/>
        </w:rPr>
      </w:pPr>
      <w:bookmarkStart w:id="441" w:name="TR"/>
      <w:bookmarkStart w:id="442" w:name="(ii)_"/>
      <w:bookmarkStart w:id="443" w:name="specific_reference_to_pertinent_Plan_pro"/>
      <w:bookmarkEnd w:id="441"/>
      <w:bookmarkEnd w:id="442"/>
      <w:bookmarkEnd w:id="443"/>
      <w:r w:rsidRPr="00F45C25">
        <w:rPr>
          <w:rFonts w:ascii="Arial" w:eastAsia="Arial" w:hAnsi="Arial" w:cs="Arial"/>
          <w:color w:val="232323"/>
          <w:sz w:val="21"/>
          <w:szCs w:val="21"/>
        </w:rPr>
        <w:t xml:space="preserve">specific reference to pertinent Plan provisions on which </w:t>
      </w:r>
      <w:bookmarkStart w:id="444" w:name="the_adverse_determination_is_based;_"/>
      <w:bookmarkEnd w:id="444"/>
      <w:r w:rsidRPr="00F45C25">
        <w:rPr>
          <w:rFonts w:ascii="Arial" w:eastAsia="Arial" w:hAnsi="Arial" w:cs="Arial"/>
          <w:color w:val="232323"/>
          <w:sz w:val="21"/>
          <w:szCs w:val="21"/>
        </w:rPr>
        <w:t xml:space="preserve">the adverse determination is </w:t>
      </w:r>
      <w:proofErr w:type="gramStart"/>
      <w:r w:rsidRPr="00F45C25">
        <w:rPr>
          <w:rFonts w:ascii="Arial" w:eastAsia="Arial" w:hAnsi="Arial" w:cs="Arial"/>
          <w:color w:val="232323"/>
          <w:sz w:val="21"/>
          <w:szCs w:val="21"/>
        </w:rPr>
        <w:t>based;</w:t>
      </w:r>
      <w:proofErr w:type="gramEnd"/>
    </w:p>
    <w:p w14:paraId="30AD3C60" w14:textId="77777777" w:rsidR="00275C2C" w:rsidRPr="00F45C25" w:rsidRDefault="00275C2C" w:rsidP="002054D7">
      <w:pPr>
        <w:tabs>
          <w:tab w:val="left" w:pos="3035"/>
        </w:tabs>
        <w:autoSpaceDE w:val="0"/>
        <w:autoSpaceDN w:val="0"/>
        <w:ind w:left="270" w:right="546"/>
        <w:rPr>
          <w:rFonts w:ascii="Arial" w:eastAsia="Arial" w:hAnsi="Arial" w:cs="Arial"/>
          <w:color w:val="232323"/>
          <w:sz w:val="21"/>
          <w:szCs w:val="21"/>
        </w:rPr>
      </w:pPr>
    </w:p>
    <w:p w14:paraId="00F20007" w14:textId="77777777" w:rsidR="00275C2C" w:rsidRPr="00F45C25" w:rsidRDefault="00275C2C" w:rsidP="000A4F5D">
      <w:pPr>
        <w:widowControl w:val="0"/>
        <w:numPr>
          <w:ilvl w:val="3"/>
          <w:numId w:val="56"/>
        </w:numPr>
        <w:tabs>
          <w:tab w:val="left" w:pos="3035"/>
        </w:tabs>
        <w:autoSpaceDE w:val="0"/>
        <w:autoSpaceDN w:val="0"/>
        <w:ind w:left="270" w:firstLine="2160"/>
        <w:jc w:val="left"/>
        <w:rPr>
          <w:rFonts w:ascii="Arial" w:eastAsia="Arial" w:hAnsi="Arial" w:cs="Arial"/>
          <w:color w:val="2B2A2F"/>
          <w:sz w:val="21"/>
          <w:szCs w:val="21"/>
        </w:rPr>
      </w:pPr>
      <w:bookmarkStart w:id="445" w:name="(iii)_a_statement_that_the_claimant_is_e"/>
      <w:bookmarkEnd w:id="445"/>
      <w:r w:rsidRPr="00F45C25">
        <w:rPr>
          <w:rFonts w:ascii="Arial" w:eastAsia="Arial" w:hAnsi="Arial" w:cs="Arial"/>
          <w:color w:val="2B2A2F"/>
          <w:sz w:val="21"/>
          <w:szCs w:val="21"/>
        </w:rPr>
        <w:t xml:space="preserve">a </w:t>
      </w:r>
      <w:r w:rsidRPr="00F45C25">
        <w:rPr>
          <w:rFonts w:ascii="Arial" w:eastAsia="Arial" w:hAnsi="Arial" w:cs="Arial"/>
          <w:color w:val="232323"/>
          <w:sz w:val="21"/>
          <w:szCs w:val="21"/>
        </w:rPr>
        <w:t>statement</w:t>
      </w:r>
      <w:r w:rsidRPr="00F45C25">
        <w:rPr>
          <w:rFonts w:ascii="Arial" w:eastAsia="Arial" w:hAnsi="Arial" w:cs="Arial"/>
          <w:color w:val="2B2A2F"/>
          <w:sz w:val="21"/>
          <w:szCs w:val="21"/>
        </w:rPr>
        <w:t xml:space="preserve"> that the claimant is entitled to receive, </w:t>
      </w:r>
      <w:r w:rsidRPr="00F45C25">
        <w:rPr>
          <w:rFonts w:ascii="Arial" w:eastAsia="Arial" w:hAnsi="Arial" w:cs="Arial"/>
          <w:color w:val="413F44"/>
          <w:sz w:val="21"/>
          <w:szCs w:val="21"/>
        </w:rPr>
        <w:t xml:space="preserve">upon </w:t>
      </w:r>
      <w:r w:rsidRPr="00F45C25">
        <w:rPr>
          <w:rFonts w:ascii="Arial" w:eastAsia="Arial" w:hAnsi="Arial" w:cs="Arial"/>
          <w:color w:val="2B2A2F"/>
          <w:sz w:val="21"/>
          <w:szCs w:val="21"/>
        </w:rPr>
        <w:t xml:space="preserve">request and free of charge, reasonable access to, and copies of, all </w:t>
      </w:r>
      <w:r w:rsidRPr="00F45C25">
        <w:rPr>
          <w:rFonts w:ascii="Arial" w:eastAsia="Arial" w:hAnsi="Arial" w:cs="Arial"/>
          <w:color w:val="545459"/>
          <w:sz w:val="21"/>
          <w:szCs w:val="21"/>
        </w:rPr>
        <w:t>d</w:t>
      </w:r>
      <w:r w:rsidRPr="00F45C25">
        <w:rPr>
          <w:rFonts w:ascii="Arial" w:eastAsia="Arial" w:hAnsi="Arial" w:cs="Arial"/>
          <w:color w:val="2B2A2F"/>
          <w:sz w:val="21"/>
          <w:szCs w:val="21"/>
        </w:rPr>
        <w:t>ocuments, records, and other informat</w:t>
      </w:r>
      <w:r w:rsidRPr="00F45C25">
        <w:rPr>
          <w:rFonts w:ascii="Arial" w:eastAsia="Arial" w:hAnsi="Arial" w:cs="Arial"/>
          <w:color w:val="545459"/>
          <w:sz w:val="21"/>
          <w:szCs w:val="21"/>
        </w:rPr>
        <w:t>i</w:t>
      </w:r>
      <w:r w:rsidRPr="00F45C25">
        <w:rPr>
          <w:rFonts w:ascii="Arial" w:eastAsia="Arial" w:hAnsi="Arial" w:cs="Arial"/>
          <w:color w:val="2B2A2F"/>
          <w:sz w:val="21"/>
          <w:szCs w:val="21"/>
        </w:rPr>
        <w:t>on relevant to the claimant's claim for benefits; and</w:t>
      </w:r>
    </w:p>
    <w:p w14:paraId="5EF7B527" w14:textId="77777777" w:rsidR="00275C2C" w:rsidRPr="00F45C25" w:rsidRDefault="00275C2C" w:rsidP="002054D7">
      <w:pPr>
        <w:tabs>
          <w:tab w:val="left" w:pos="3035"/>
        </w:tabs>
        <w:autoSpaceDE w:val="0"/>
        <w:autoSpaceDN w:val="0"/>
        <w:rPr>
          <w:rFonts w:ascii="Arial" w:eastAsia="Arial" w:hAnsi="Arial" w:cs="Arial"/>
          <w:color w:val="2B2A2F"/>
          <w:sz w:val="21"/>
          <w:szCs w:val="21"/>
        </w:rPr>
      </w:pPr>
    </w:p>
    <w:p w14:paraId="5FED843D" w14:textId="77777777" w:rsidR="00275C2C" w:rsidRPr="00F45C25" w:rsidRDefault="00275C2C" w:rsidP="000A4F5D">
      <w:pPr>
        <w:widowControl w:val="0"/>
        <w:numPr>
          <w:ilvl w:val="3"/>
          <w:numId w:val="56"/>
        </w:numPr>
        <w:tabs>
          <w:tab w:val="left" w:pos="3035"/>
        </w:tabs>
        <w:autoSpaceDE w:val="0"/>
        <w:autoSpaceDN w:val="0"/>
        <w:ind w:left="155" w:firstLine="2275"/>
        <w:jc w:val="left"/>
        <w:rPr>
          <w:rFonts w:ascii="Arial" w:eastAsia="Arial" w:hAnsi="Arial" w:cs="Arial"/>
          <w:sz w:val="21"/>
          <w:szCs w:val="21"/>
        </w:rPr>
      </w:pPr>
      <w:bookmarkStart w:id="446" w:name="(iv)_a_statement_describing_any_voluntar"/>
      <w:bookmarkEnd w:id="446"/>
      <w:r w:rsidRPr="00F45C25">
        <w:rPr>
          <w:rFonts w:ascii="Arial" w:eastAsia="Arial" w:hAnsi="Arial" w:cs="Arial"/>
          <w:color w:val="2B2A2F"/>
          <w:sz w:val="21"/>
          <w:szCs w:val="21"/>
        </w:rPr>
        <w:t xml:space="preserve">a statement describing any voluntary appeal procedures offered by the Plan and the claimant's right to obtain </w:t>
      </w:r>
      <w:proofErr w:type="gramStart"/>
      <w:r w:rsidRPr="00F45C25">
        <w:rPr>
          <w:rFonts w:ascii="Arial" w:eastAsia="Arial" w:hAnsi="Arial" w:cs="Arial"/>
          <w:color w:val="2B2A2F"/>
          <w:sz w:val="21"/>
          <w:szCs w:val="21"/>
        </w:rPr>
        <w:t>the information</w:t>
      </w:r>
      <w:proofErr w:type="gramEnd"/>
      <w:r w:rsidRPr="00F45C25">
        <w:rPr>
          <w:rFonts w:ascii="Arial" w:eastAsia="Arial" w:hAnsi="Arial" w:cs="Arial"/>
          <w:color w:val="2B2A2F"/>
          <w:sz w:val="21"/>
          <w:szCs w:val="21"/>
        </w:rPr>
        <w:t xml:space="preserve"> about such procedures, as well as a statement of the claimant</w:t>
      </w:r>
      <w:r w:rsidRPr="00F45C25">
        <w:rPr>
          <w:rFonts w:ascii="Arial" w:eastAsia="Arial" w:hAnsi="Arial" w:cs="Arial"/>
          <w:color w:val="545459"/>
          <w:sz w:val="21"/>
          <w:szCs w:val="21"/>
        </w:rPr>
        <w:t>'</w:t>
      </w:r>
      <w:r w:rsidRPr="00F45C25">
        <w:rPr>
          <w:rFonts w:ascii="Arial" w:eastAsia="Arial" w:hAnsi="Arial" w:cs="Arial"/>
          <w:color w:val="2B2A2F"/>
          <w:sz w:val="21"/>
          <w:szCs w:val="21"/>
        </w:rPr>
        <w:t>s right to bring an action under ERISA section 502(a)</w:t>
      </w:r>
      <w:r w:rsidRPr="00F45C25">
        <w:rPr>
          <w:rFonts w:ascii="Arial" w:eastAsia="Arial" w:hAnsi="Arial" w:cs="Arial"/>
          <w:color w:val="67676E"/>
          <w:sz w:val="21"/>
          <w:szCs w:val="21"/>
        </w:rPr>
        <w:t>.</w:t>
      </w:r>
    </w:p>
    <w:p w14:paraId="35F7131E" w14:textId="77777777" w:rsidR="00275C2C" w:rsidRPr="00F45C25" w:rsidRDefault="00275C2C" w:rsidP="002054D7">
      <w:pPr>
        <w:tabs>
          <w:tab w:val="left" w:pos="3035"/>
        </w:tabs>
        <w:autoSpaceDE w:val="0"/>
        <w:autoSpaceDN w:val="0"/>
        <w:rPr>
          <w:rFonts w:ascii="Arial" w:eastAsia="Arial" w:hAnsi="Arial" w:cs="Arial"/>
          <w:sz w:val="21"/>
          <w:szCs w:val="21"/>
        </w:rPr>
      </w:pPr>
    </w:p>
    <w:p w14:paraId="62A54282" w14:textId="77777777" w:rsidR="00275C2C" w:rsidRPr="00F45C25" w:rsidRDefault="00275C2C" w:rsidP="002054D7">
      <w:pPr>
        <w:autoSpaceDE w:val="0"/>
        <w:autoSpaceDN w:val="0"/>
        <w:ind w:left="180" w:right="320" w:firstLine="729"/>
        <w:rPr>
          <w:rFonts w:ascii="Arial" w:eastAsia="Arial" w:hAnsi="Arial" w:cs="Arial"/>
          <w:sz w:val="21"/>
          <w:szCs w:val="21"/>
        </w:rPr>
      </w:pPr>
      <w:bookmarkStart w:id="447" w:name="A_decision_will_be_rendered_no_more_than"/>
      <w:bookmarkEnd w:id="447"/>
      <w:r w:rsidRPr="00F45C25">
        <w:rPr>
          <w:rFonts w:ascii="Arial" w:eastAsia="Arial" w:hAnsi="Arial" w:cs="Arial"/>
          <w:color w:val="2B2A2F"/>
          <w:sz w:val="21"/>
          <w:szCs w:val="21"/>
        </w:rPr>
        <w:t xml:space="preserve">A decision will be </w:t>
      </w:r>
      <w:proofErr w:type="gramStart"/>
      <w:r w:rsidRPr="00F45C25">
        <w:rPr>
          <w:rFonts w:ascii="Arial" w:eastAsia="Arial" w:hAnsi="Arial" w:cs="Arial"/>
          <w:color w:val="2B2A2F"/>
          <w:sz w:val="21"/>
          <w:szCs w:val="21"/>
        </w:rPr>
        <w:t>rendered</w:t>
      </w:r>
      <w:proofErr w:type="gramEnd"/>
      <w:r w:rsidRPr="00F45C25">
        <w:rPr>
          <w:rFonts w:ascii="Arial" w:eastAsia="Arial" w:hAnsi="Arial" w:cs="Arial"/>
          <w:color w:val="2B2A2F"/>
          <w:sz w:val="21"/>
          <w:szCs w:val="21"/>
        </w:rPr>
        <w:t xml:space="preserve"> no more than 60 days after the Senior HR Officer's rece</w:t>
      </w:r>
      <w:r w:rsidRPr="00F45C25">
        <w:rPr>
          <w:rFonts w:ascii="Arial" w:eastAsia="Arial" w:hAnsi="Arial" w:cs="Arial"/>
          <w:color w:val="545459"/>
          <w:sz w:val="21"/>
          <w:szCs w:val="21"/>
        </w:rPr>
        <w:t>i</w:t>
      </w:r>
      <w:r w:rsidRPr="00F45C25">
        <w:rPr>
          <w:rFonts w:ascii="Arial" w:eastAsia="Arial" w:hAnsi="Arial" w:cs="Arial"/>
          <w:color w:val="2B2A2F"/>
          <w:sz w:val="21"/>
          <w:szCs w:val="21"/>
        </w:rPr>
        <w:t>pt of the request for review, excep</w:t>
      </w:r>
      <w:r w:rsidRPr="00F45C25">
        <w:rPr>
          <w:rFonts w:ascii="Arial" w:eastAsia="Arial" w:hAnsi="Arial" w:cs="Arial"/>
          <w:color w:val="545459"/>
          <w:sz w:val="21"/>
          <w:szCs w:val="21"/>
        </w:rPr>
        <w:t xml:space="preserve">t </w:t>
      </w:r>
      <w:r w:rsidRPr="00F45C25">
        <w:rPr>
          <w:rFonts w:ascii="Arial" w:eastAsia="Arial" w:hAnsi="Arial" w:cs="Arial"/>
          <w:color w:val="2B2A2F"/>
          <w:sz w:val="21"/>
          <w:szCs w:val="21"/>
        </w:rPr>
        <w:t xml:space="preserve">that such period may be extended for an additional 60 days if the Senior HR Officer determines that special circumstances (such as the need for </w:t>
      </w:r>
      <w:proofErr w:type="gramStart"/>
      <w:r w:rsidRPr="00F45C25">
        <w:rPr>
          <w:rFonts w:ascii="Arial" w:eastAsia="Arial" w:hAnsi="Arial" w:cs="Arial"/>
          <w:color w:val="2B2A2F"/>
          <w:sz w:val="21"/>
          <w:szCs w:val="21"/>
        </w:rPr>
        <w:t>a hearing</w:t>
      </w:r>
      <w:proofErr w:type="gramEnd"/>
      <w:r w:rsidRPr="00F45C25">
        <w:rPr>
          <w:rFonts w:ascii="Arial" w:eastAsia="Arial" w:hAnsi="Arial" w:cs="Arial"/>
          <w:color w:val="2B2A2F"/>
          <w:sz w:val="21"/>
          <w:szCs w:val="21"/>
        </w:rPr>
        <w:t xml:space="preserve">) require such extension. If an extension of time </w:t>
      </w:r>
      <w:r w:rsidRPr="00F45C25">
        <w:rPr>
          <w:rFonts w:ascii="Arial" w:eastAsia="Arial" w:hAnsi="Arial" w:cs="Arial"/>
          <w:color w:val="545459"/>
          <w:sz w:val="21"/>
          <w:szCs w:val="21"/>
        </w:rPr>
        <w:t>i</w:t>
      </w:r>
      <w:r w:rsidRPr="00F45C25">
        <w:rPr>
          <w:rFonts w:ascii="Arial" w:eastAsia="Arial" w:hAnsi="Arial" w:cs="Arial"/>
          <w:color w:val="2B2A2F"/>
          <w:sz w:val="21"/>
          <w:szCs w:val="21"/>
        </w:rPr>
        <w:t xml:space="preserve">s required, written notice of the extension will be furnished to </w:t>
      </w:r>
      <w:r w:rsidRPr="00F45C25">
        <w:rPr>
          <w:rFonts w:ascii="Arial" w:eastAsia="Arial" w:hAnsi="Arial" w:cs="Arial"/>
          <w:color w:val="545459"/>
          <w:sz w:val="21"/>
          <w:szCs w:val="21"/>
        </w:rPr>
        <w:t>t</w:t>
      </w:r>
      <w:r w:rsidRPr="00F45C25">
        <w:rPr>
          <w:rFonts w:ascii="Arial" w:eastAsia="Arial" w:hAnsi="Arial" w:cs="Arial"/>
          <w:color w:val="2B2A2F"/>
          <w:sz w:val="21"/>
          <w:szCs w:val="21"/>
        </w:rPr>
        <w:t>he claimant before the end of the ini</w:t>
      </w:r>
      <w:r w:rsidRPr="00F45C25">
        <w:rPr>
          <w:rFonts w:ascii="Arial" w:eastAsia="Arial" w:hAnsi="Arial" w:cs="Arial"/>
          <w:color w:val="545459"/>
          <w:sz w:val="21"/>
          <w:szCs w:val="21"/>
        </w:rPr>
        <w:t>t</w:t>
      </w:r>
      <w:r w:rsidRPr="00F45C25">
        <w:rPr>
          <w:rFonts w:ascii="Arial" w:eastAsia="Arial" w:hAnsi="Arial" w:cs="Arial"/>
          <w:color w:val="2B2A2F"/>
          <w:sz w:val="21"/>
          <w:szCs w:val="21"/>
        </w:rPr>
        <w:t>ial 60-day period.</w:t>
      </w:r>
    </w:p>
    <w:p w14:paraId="78F5628B" w14:textId="77777777" w:rsidR="00275C2C" w:rsidRPr="00F45C25" w:rsidRDefault="00275C2C" w:rsidP="002054D7">
      <w:pPr>
        <w:autoSpaceDE w:val="0"/>
        <w:autoSpaceDN w:val="0"/>
        <w:rPr>
          <w:rFonts w:ascii="Arial" w:eastAsia="Arial" w:hAnsi="Arial" w:cs="Arial"/>
          <w:sz w:val="21"/>
          <w:szCs w:val="21"/>
        </w:rPr>
      </w:pPr>
    </w:p>
    <w:p w14:paraId="78D26F38" w14:textId="77777777" w:rsidR="00275C2C" w:rsidRPr="00F45C25" w:rsidRDefault="00275C2C" w:rsidP="000A4F5D">
      <w:pPr>
        <w:widowControl w:val="0"/>
        <w:numPr>
          <w:ilvl w:val="2"/>
          <w:numId w:val="56"/>
        </w:numPr>
        <w:tabs>
          <w:tab w:val="left" w:pos="2432"/>
        </w:tabs>
        <w:autoSpaceDE w:val="0"/>
        <w:autoSpaceDN w:val="0"/>
        <w:ind w:right="222" w:firstLine="1431"/>
        <w:jc w:val="left"/>
        <w:rPr>
          <w:rFonts w:ascii="Arial" w:eastAsia="Arial" w:hAnsi="Arial" w:cs="Arial"/>
          <w:color w:val="2B2A2F"/>
          <w:sz w:val="21"/>
          <w:szCs w:val="21"/>
        </w:rPr>
      </w:pPr>
      <w:bookmarkStart w:id="448" w:name="(f)_"/>
      <w:bookmarkStart w:id="449" w:name="Finality_of_Determinations;_Exhaustion_o"/>
      <w:bookmarkEnd w:id="448"/>
      <w:bookmarkEnd w:id="449"/>
      <w:r w:rsidRPr="00F45C25">
        <w:rPr>
          <w:rFonts w:ascii="Arial" w:eastAsia="Arial" w:hAnsi="Arial" w:cs="Arial"/>
          <w:color w:val="2B2A2F"/>
          <w:sz w:val="21"/>
          <w:szCs w:val="21"/>
          <w:u w:val="single" w:color="545459"/>
        </w:rPr>
        <w:t>Finality of Determinations; Exhaustion of Remed</w:t>
      </w:r>
      <w:r w:rsidRPr="00F45C25">
        <w:rPr>
          <w:rFonts w:ascii="Arial" w:eastAsia="Arial" w:hAnsi="Arial" w:cs="Arial"/>
          <w:color w:val="67676E"/>
          <w:sz w:val="21"/>
          <w:szCs w:val="21"/>
          <w:u w:val="single" w:color="545459"/>
        </w:rPr>
        <w:t>i</w:t>
      </w:r>
      <w:r w:rsidRPr="00F45C25">
        <w:rPr>
          <w:rFonts w:ascii="Arial" w:eastAsia="Arial" w:hAnsi="Arial" w:cs="Arial"/>
          <w:color w:val="2B2A2F"/>
          <w:sz w:val="21"/>
          <w:szCs w:val="21"/>
          <w:u w:val="single" w:color="545459"/>
        </w:rPr>
        <w:t>es</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 xml:space="preserve">To the extent permitted by law, decisions </w:t>
      </w:r>
      <w:proofErr w:type="gramStart"/>
      <w:r w:rsidRPr="00F45C25">
        <w:rPr>
          <w:rFonts w:ascii="Arial" w:eastAsia="Arial" w:hAnsi="Arial" w:cs="Arial"/>
          <w:color w:val="2B2A2F"/>
          <w:sz w:val="21"/>
          <w:szCs w:val="21"/>
        </w:rPr>
        <w:t>reached</w:t>
      </w:r>
      <w:proofErr w:type="gramEnd"/>
      <w:r w:rsidRPr="00F45C25">
        <w:rPr>
          <w:rFonts w:ascii="Arial" w:eastAsia="Arial" w:hAnsi="Arial" w:cs="Arial"/>
          <w:color w:val="2B2A2F"/>
          <w:sz w:val="21"/>
          <w:szCs w:val="21"/>
        </w:rPr>
        <w:t xml:space="preserve"> under the </w:t>
      </w:r>
      <w:proofErr w:type="gramStart"/>
      <w:r w:rsidRPr="00F45C25">
        <w:rPr>
          <w:rFonts w:ascii="Arial" w:eastAsia="Arial" w:hAnsi="Arial" w:cs="Arial"/>
          <w:color w:val="2B2A2F"/>
          <w:sz w:val="21"/>
          <w:szCs w:val="21"/>
        </w:rPr>
        <w:t>claims</w:t>
      </w:r>
      <w:proofErr w:type="gramEnd"/>
      <w:r w:rsidRPr="00F45C25">
        <w:rPr>
          <w:rFonts w:ascii="Arial" w:eastAsia="Arial" w:hAnsi="Arial" w:cs="Arial"/>
          <w:color w:val="2B2A2F"/>
          <w:sz w:val="21"/>
          <w:szCs w:val="21"/>
        </w:rPr>
        <w:t xml:space="preserve"> procedures set forth in this Section shall be </w:t>
      </w:r>
      <w:r w:rsidRPr="00F45C25">
        <w:rPr>
          <w:rFonts w:ascii="Arial" w:eastAsia="Arial" w:hAnsi="Arial" w:cs="Arial"/>
          <w:color w:val="413F44"/>
          <w:sz w:val="21"/>
          <w:szCs w:val="21"/>
        </w:rPr>
        <w:t xml:space="preserve">final </w:t>
      </w:r>
      <w:r w:rsidRPr="00F45C25">
        <w:rPr>
          <w:rFonts w:ascii="Arial" w:eastAsia="Arial" w:hAnsi="Arial" w:cs="Arial"/>
          <w:color w:val="2B2A2F"/>
          <w:sz w:val="21"/>
          <w:szCs w:val="21"/>
        </w:rPr>
        <w:t>and b</w:t>
      </w:r>
      <w:r w:rsidRPr="00F45C25">
        <w:rPr>
          <w:rFonts w:ascii="Arial" w:eastAsia="Arial" w:hAnsi="Arial" w:cs="Arial"/>
          <w:color w:val="545459"/>
          <w:sz w:val="21"/>
          <w:szCs w:val="21"/>
        </w:rPr>
        <w:t>i</w:t>
      </w:r>
      <w:r w:rsidRPr="00F45C25">
        <w:rPr>
          <w:rFonts w:ascii="Arial" w:eastAsia="Arial" w:hAnsi="Arial" w:cs="Arial"/>
          <w:color w:val="2B2A2F"/>
          <w:sz w:val="21"/>
          <w:szCs w:val="21"/>
        </w:rPr>
        <w:t>nding on all parties</w:t>
      </w:r>
      <w:r w:rsidRPr="00F45C25">
        <w:rPr>
          <w:rFonts w:ascii="Arial" w:eastAsia="Arial" w:hAnsi="Arial" w:cs="Arial"/>
          <w:color w:val="67676E"/>
          <w:sz w:val="21"/>
          <w:szCs w:val="21"/>
        </w:rPr>
        <w:t xml:space="preserve">. </w:t>
      </w:r>
      <w:r w:rsidRPr="00F45C25">
        <w:rPr>
          <w:rFonts w:ascii="Arial" w:eastAsia="Arial" w:hAnsi="Arial" w:cs="Arial"/>
          <w:color w:val="2B2A2F"/>
          <w:sz w:val="21"/>
          <w:szCs w:val="21"/>
        </w:rPr>
        <w:t>No legal action for benefits under the Plan shall be b</w:t>
      </w:r>
      <w:r w:rsidRPr="00F45C25">
        <w:rPr>
          <w:rFonts w:ascii="Arial" w:eastAsia="Arial" w:hAnsi="Arial" w:cs="Arial"/>
          <w:color w:val="545459"/>
          <w:sz w:val="21"/>
          <w:szCs w:val="21"/>
        </w:rPr>
        <w:t>r</w:t>
      </w:r>
      <w:r w:rsidRPr="00F45C25">
        <w:rPr>
          <w:rFonts w:ascii="Arial" w:eastAsia="Arial" w:hAnsi="Arial" w:cs="Arial"/>
          <w:color w:val="2B2A2F"/>
          <w:sz w:val="21"/>
          <w:szCs w:val="21"/>
        </w:rPr>
        <w:t xml:space="preserve">ought </w:t>
      </w:r>
      <w:proofErr w:type="gramStart"/>
      <w:r w:rsidRPr="00F45C25">
        <w:rPr>
          <w:rFonts w:ascii="Arial" w:eastAsia="Arial" w:hAnsi="Arial" w:cs="Arial"/>
          <w:color w:val="2B2A2F"/>
          <w:sz w:val="21"/>
          <w:szCs w:val="21"/>
        </w:rPr>
        <w:t>unless</w:t>
      </w:r>
      <w:proofErr w:type="gramEnd"/>
      <w:r w:rsidRPr="00F45C25">
        <w:rPr>
          <w:rFonts w:ascii="Arial" w:eastAsia="Arial" w:hAnsi="Arial" w:cs="Arial"/>
          <w:color w:val="2B2A2F"/>
          <w:sz w:val="21"/>
          <w:szCs w:val="21"/>
        </w:rPr>
        <w:t xml:space="preserve"> and until the claimant has exhausted such claimant’s remedies under this Section. In any such legal action, the claimant may only present ev</w:t>
      </w:r>
      <w:r w:rsidRPr="00F45C25">
        <w:rPr>
          <w:rFonts w:ascii="Arial" w:eastAsia="Arial" w:hAnsi="Arial" w:cs="Arial"/>
          <w:color w:val="67676E"/>
          <w:sz w:val="21"/>
          <w:szCs w:val="21"/>
        </w:rPr>
        <w:t>i</w:t>
      </w:r>
      <w:r w:rsidRPr="00F45C25">
        <w:rPr>
          <w:rFonts w:ascii="Arial" w:eastAsia="Arial" w:hAnsi="Arial" w:cs="Arial"/>
          <w:color w:val="2B2A2F"/>
          <w:sz w:val="21"/>
          <w:szCs w:val="21"/>
        </w:rPr>
        <w:t>dence and theories which the claimant presented during the internal claims and appeals procedure</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 xml:space="preserve">Any claims which the claimant does </w:t>
      </w:r>
      <w:proofErr w:type="gramStart"/>
      <w:r w:rsidRPr="00F45C25">
        <w:rPr>
          <w:rFonts w:ascii="Arial" w:eastAsia="Arial" w:hAnsi="Arial" w:cs="Arial"/>
          <w:color w:val="2B2A2F"/>
          <w:sz w:val="21"/>
          <w:szCs w:val="21"/>
        </w:rPr>
        <w:t>not in good faith</w:t>
      </w:r>
      <w:proofErr w:type="gramEnd"/>
      <w:r w:rsidRPr="00F45C25">
        <w:rPr>
          <w:rFonts w:ascii="Arial" w:eastAsia="Arial" w:hAnsi="Arial" w:cs="Arial"/>
          <w:color w:val="2B2A2F"/>
          <w:sz w:val="21"/>
          <w:szCs w:val="21"/>
        </w:rPr>
        <w:t xml:space="preserve"> pursue through the review stage of the procedure shall be treated as hav</w:t>
      </w:r>
      <w:r w:rsidRPr="00F45C25">
        <w:rPr>
          <w:rFonts w:ascii="Arial" w:eastAsia="Arial" w:hAnsi="Arial" w:cs="Arial"/>
          <w:color w:val="67676E"/>
          <w:sz w:val="21"/>
          <w:szCs w:val="21"/>
        </w:rPr>
        <w:t>i</w:t>
      </w:r>
      <w:r w:rsidRPr="00F45C25">
        <w:rPr>
          <w:rFonts w:ascii="Arial" w:eastAsia="Arial" w:hAnsi="Arial" w:cs="Arial"/>
          <w:color w:val="2B2A2F"/>
          <w:sz w:val="21"/>
          <w:szCs w:val="21"/>
        </w:rPr>
        <w:t>ng been irrevocably waived. Judicial review of a claimant's denied claim shall be limited to a determination of whether the denial was an abuse of d</w:t>
      </w:r>
      <w:r w:rsidRPr="00F45C25">
        <w:rPr>
          <w:rFonts w:ascii="Arial" w:eastAsia="Arial" w:hAnsi="Arial" w:cs="Arial"/>
          <w:color w:val="67676E"/>
          <w:sz w:val="21"/>
          <w:szCs w:val="21"/>
        </w:rPr>
        <w:t>i</w:t>
      </w:r>
      <w:r w:rsidRPr="00F45C25">
        <w:rPr>
          <w:rFonts w:ascii="Arial" w:eastAsia="Arial" w:hAnsi="Arial" w:cs="Arial"/>
          <w:color w:val="2B2A2F"/>
          <w:sz w:val="21"/>
          <w:szCs w:val="21"/>
        </w:rPr>
        <w:t>scre</w:t>
      </w:r>
      <w:r w:rsidRPr="00F45C25">
        <w:rPr>
          <w:rFonts w:ascii="Arial" w:eastAsia="Arial" w:hAnsi="Arial" w:cs="Arial"/>
          <w:color w:val="545459"/>
          <w:sz w:val="21"/>
          <w:szCs w:val="21"/>
        </w:rPr>
        <w:t>t</w:t>
      </w:r>
      <w:r w:rsidRPr="00F45C25">
        <w:rPr>
          <w:rFonts w:ascii="Arial" w:eastAsia="Arial" w:hAnsi="Arial" w:cs="Arial"/>
          <w:color w:val="2B2A2F"/>
          <w:sz w:val="21"/>
          <w:szCs w:val="21"/>
        </w:rPr>
        <w:t>ion based on the evidence and theories the claimant presented during the internal claim</w:t>
      </w:r>
      <w:r w:rsidRPr="00F45C25">
        <w:rPr>
          <w:rFonts w:ascii="Arial" w:eastAsia="Arial" w:hAnsi="Arial" w:cs="Arial"/>
          <w:color w:val="545459"/>
          <w:sz w:val="21"/>
          <w:szCs w:val="21"/>
        </w:rPr>
        <w:t xml:space="preserve">s and appeals </w:t>
      </w:r>
      <w:r w:rsidRPr="00F45C25">
        <w:rPr>
          <w:rFonts w:ascii="Arial" w:eastAsia="Arial" w:hAnsi="Arial" w:cs="Arial"/>
          <w:color w:val="2B2A2F"/>
          <w:sz w:val="21"/>
          <w:szCs w:val="21"/>
        </w:rPr>
        <w:t>procedure. Any suit or legal action initiated by a claimant under the Pla</w:t>
      </w:r>
      <w:r w:rsidRPr="00F45C25">
        <w:rPr>
          <w:rFonts w:ascii="Arial" w:eastAsia="Arial" w:hAnsi="Arial" w:cs="Arial"/>
          <w:color w:val="67676E"/>
          <w:sz w:val="21"/>
          <w:szCs w:val="21"/>
        </w:rPr>
        <w:t xml:space="preserve">n </w:t>
      </w:r>
      <w:r w:rsidRPr="00F45C25">
        <w:rPr>
          <w:rFonts w:ascii="Arial" w:eastAsia="Arial" w:hAnsi="Arial" w:cs="Arial"/>
          <w:color w:val="2B2A2F"/>
          <w:sz w:val="21"/>
          <w:szCs w:val="21"/>
        </w:rPr>
        <w:t xml:space="preserve">must be brought by the claimant no later than one year </w:t>
      </w:r>
      <w:proofErr w:type="gramStart"/>
      <w:r w:rsidRPr="00F45C25">
        <w:rPr>
          <w:rFonts w:ascii="Arial" w:eastAsia="Arial" w:hAnsi="Arial" w:cs="Arial"/>
          <w:color w:val="2B2A2F"/>
          <w:sz w:val="21"/>
          <w:szCs w:val="21"/>
        </w:rPr>
        <w:t>following</w:t>
      </w:r>
      <w:proofErr w:type="gramEnd"/>
      <w:r w:rsidRPr="00F45C25">
        <w:rPr>
          <w:rFonts w:ascii="Arial" w:eastAsia="Arial" w:hAnsi="Arial" w:cs="Arial"/>
          <w:color w:val="2B2A2F"/>
          <w:sz w:val="21"/>
          <w:szCs w:val="21"/>
        </w:rPr>
        <w:t xml:space="preserve"> a final decision on appeal by the Senior HR Officer. The one-year limitation on suits for benefits will apply in any forum where a claimant initiates such suit or legal action</w:t>
      </w:r>
      <w:r w:rsidRPr="00F45C25">
        <w:rPr>
          <w:rFonts w:ascii="Arial" w:eastAsia="Arial" w:hAnsi="Arial" w:cs="Arial"/>
          <w:color w:val="545459"/>
          <w:sz w:val="21"/>
          <w:szCs w:val="21"/>
        </w:rPr>
        <w:t>.</w:t>
      </w:r>
    </w:p>
    <w:p w14:paraId="3C01B9F2" w14:textId="77777777" w:rsidR="00275C2C" w:rsidRPr="00F45C25" w:rsidRDefault="00275C2C" w:rsidP="002054D7">
      <w:pPr>
        <w:autoSpaceDE w:val="0"/>
        <w:autoSpaceDN w:val="0"/>
        <w:rPr>
          <w:rFonts w:ascii="Arial" w:eastAsia="Arial" w:hAnsi="Arial" w:cs="Arial"/>
          <w:sz w:val="21"/>
          <w:szCs w:val="21"/>
        </w:rPr>
      </w:pPr>
    </w:p>
    <w:p w14:paraId="29474378" w14:textId="77777777" w:rsidR="00275C2C" w:rsidRPr="00F45C25" w:rsidRDefault="00275C2C" w:rsidP="000A4F5D">
      <w:pPr>
        <w:widowControl w:val="0"/>
        <w:numPr>
          <w:ilvl w:val="2"/>
          <w:numId w:val="56"/>
        </w:numPr>
        <w:tabs>
          <w:tab w:val="left" w:pos="2433"/>
        </w:tabs>
        <w:autoSpaceDE w:val="0"/>
        <w:autoSpaceDN w:val="0"/>
        <w:ind w:right="222" w:firstLine="1431"/>
        <w:jc w:val="left"/>
        <w:rPr>
          <w:rFonts w:ascii="Arial" w:eastAsia="Arial" w:hAnsi="Arial" w:cs="Arial"/>
          <w:color w:val="2B2A2F"/>
          <w:sz w:val="21"/>
          <w:szCs w:val="21"/>
        </w:rPr>
      </w:pPr>
      <w:bookmarkStart w:id="450" w:name="(g)_"/>
      <w:bookmarkStart w:id="451" w:name="Disability_Claims._Claims_for_disability"/>
      <w:bookmarkEnd w:id="450"/>
      <w:bookmarkEnd w:id="451"/>
      <w:r w:rsidRPr="00F45C25">
        <w:rPr>
          <w:rFonts w:ascii="Arial" w:eastAsia="Arial" w:hAnsi="Arial" w:cs="Arial"/>
          <w:color w:val="2B2A2F"/>
          <w:sz w:val="21"/>
          <w:szCs w:val="21"/>
          <w:u w:val="single" w:color="2B2A2F"/>
        </w:rPr>
        <w:t>Disability Claims</w:t>
      </w:r>
      <w:r w:rsidRPr="00F45C25">
        <w:rPr>
          <w:rFonts w:ascii="Arial" w:eastAsia="Arial" w:hAnsi="Arial" w:cs="Arial"/>
          <w:color w:val="2B2A2F"/>
          <w:sz w:val="21"/>
          <w:szCs w:val="21"/>
          <w:u w:color="2B2A2F"/>
        </w:rPr>
        <w:t>.</w:t>
      </w:r>
      <w:r w:rsidRPr="00F45C25">
        <w:rPr>
          <w:rFonts w:ascii="Arial" w:eastAsia="Arial" w:hAnsi="Arial" w:cs="Arial"/>
          <w:color w:val="2B2A2F"/>
          <w:sz w:val="21"/>
          <w:szCs w:val="21"/>
        </w:rPr>
        <w:t xml:space="preserve"> Claims for disability benefits shall be determined under the DOL Regulation section 2560.503-1 which is hereby incorporated by reference.</w:t>
      </w:r>
    </w:p>
    <w:p w14:paraId="2DF4222B" w14:textId="77777777" w:rsidR="00275C2C" w:rsidRPr="00F45C25" w:rsidRDefault="00275C2C" w:rsidP="002054D7">
      <w:pPr>
        <w:autoSpaceDE w:val="0"/>
        <w:autoSpaceDN w:val="0"/>
        <w:rPr>
          <w:rFonts w:ascii="Arial" w:eastAsia="Arial" w:hAnsi="Arial" w:cs="Arial"/>
          <w:sz w:val="21"/>
          <w:szCs w:val="21"/>
        </w:rPr>
      </w:pPr>
    </w:p>
    <w:p w14:paraId="09CFA1B8" w14:textId="77777777" w:rsidR="00275C2C" w:rsidRPr="00F45C25" w:rsidRDefault="00275C2C" w:rsidP="000A4F5D">
      <w:pPr>
        <w:widowControl w:val="0"/>
        <w:numPr>
          <w:ilvl w:val="0"/>
          <w:numId w:val="56"/>
        </w:numPr>
        <w:tabs>
          <w:tab w:val="left" w:pos="1007"/>
        </w:tabs>
        <w:autoSpaceDE w:val="0"/>
        <w:autoSpaceDN w:val="0"/>
        <w:ind w:left="992" w:hanging="710"/>
        <w:jc w:val="left"/>
        <w:rPr>
          <w:rFonts w:ascii="Arial" w:eastAsia="Arial" w:hAnsi="Arial" w:cs="Arial"/>
          <w:color w:val="2B2A2F"/>
          <w:sz w:val="21"/>
          <w:szCs w:val="21"/>
        </w:rPr>
      </w:pPr>
      <w:bookmarkStart w:id="452" w:name="8._Amendment_and_Termination._"/>
      <w:bookmarkEnd w:id="452"/>
      <w:r w:rsidRPr="00F45C25">
        <w:rPr>
          <w:rFonts w:ascii="Arial" w:eastAsia="Arial" w:hAnsi="Arial" w:cs="Arial"/>
          <w:color w:val="2B2A2F"/>
          <w:sz w:val="21"/>
          <w:szCs w:val="21"/>
          <w:u w:val="single" w:color="2B2A2F"/>
        </w:rPr>
        <w:t>Amendment and Termination</w:t>
      </w:r>
      <w:r w:rsidRPr="00F45C25">
        <w:rPr>
          <w:rFonts w:ascii="Arial" w:eastAsia="Arial" w:hAnsi="Arial" w:cs="Arial"/>
          <w:color w:val="2B2A2F"/>
          <w:sz w:val="21"/>
          <w:szCs w:val="21"/>
          <w:u w:color="2B2A2F"/>
        </w:rPr>
        <w:t>.</w:t>
      </w:r>
    </w:p>
    <w:p w14:paraId="7D7BB800" w14:textId="77777777" w:rsidR="00275C2C" w:rsidRPr="00F45C25" w:rsidRDefault="00275C2C" w:rsidP="002054D7">
      <w:pPr>
        <w:autoSpaceDE w:val="0"/>
        <w:autoSpaceDN w:val="0"/>
        <w:rPr>
          <w:rFonts w:ascii="Arial" w:eastAsia="Arial" w:hAnsi="Arial" w:cs="Arial"/>
          <w:sz w:val="21"/>
          <w:szCs w:val="21"/>
        </w:rPr>
      </w:pPr>
    </w:p>
    <w:p w14:paraId="0E4EE5FE" w14:textId="77777777" w:rsidR="00275C2C" w:rsidRPr="00F45C25" w:rsidRDefault="00275C2C" w:rsidP="000A4F5D">
      <w:pPr>
        <w:widowControl w:val="0"/>
        <w:numPr>
          <w:ilvl w:val="1"/>
          <w:numId w:val="56"/>
        </w:numPr>
        <w:tabs>
          <w:tab w:val="left" w:pos="1714"/>
        </w:tabs>
        <w:autoSpaceDE w:val="0"/>
        <w:autoSpaceDN w:val="0"/>
        <w:ind w:left="277" w:right="217" w:firstLine="719"/>
        <w:jc w:val="left"/>
        <w:rPr>
          <w:rFonts w:ascii="Arial" w:eastAsia="Arial" w:hAnsi="Arial" w:cs="Arial"/>
          <w:color w:val="2B2A2F"/>
          <w:sz w:val="21"/>
          <w:szCs w:val="21"/>
        </w:rPr>
      </w:pPr>
      <w:bookmarkStart w:id="453" w:name="8.1_Amendment_or_Termination._The_Compan"/>
      <w:bookmarkEnd w:id="453"/>
      <w:r w:rsidRPr="00F45C25">
        <w:rPr>
          <w:rFonts w:ascii="Arial" w:eastAsia="Arial" w:hAnsi="Arial" w:cs="Arial"/>
          <w:color w:val="2B2A2F"/>
          <w:sz w:val="21"/>
          <w:szCs w:val="21"/>
          <w:u w:val="single" w:color="545459"/>
        </w:rPr>
        <w:t>Amendment or Termination</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The Company reserves the right to amend or terminate the Plan when, in the sole discretion of the Company, such amendment or termination is advisable, pursuant to a resolution or other action taken by the Plan Administrator</w:t>
      </w:r>
      <w:r w:rsidRPr="00F45C25">
        <w:rPr>
          <w:rFonts w:ascii="Arial" w:eastAsia="Arial" w:hAnsi="Arial" w:cs="Arial"/>
          <w:color w:val="545459"/>
          <w:sz w:val="21"/>
          <w:szCs w:val="21"/>
        </w:rPr>
        <w:t>.</w:t>
      </w:r>
    </w:p>
    <w:p w14:paraId="03D9FCD8" w14:textId="77777777" w:rsidR="00275C2C" w:rsidRPr="00F45C25" w:rsidRDefault="00275C2C" w:rsidP="002054D7">
      <w:pPr>
        <w:autoSpaceDE w:val="0"/>
        <w:autoSpaceDN w:val="0"/>
        <w:rPr>
          <w:rFonts w:ascii="Arial" w:eastAsia="Arial" w:hAnsi="Arial" w:cs="Arial"/>
          <w:sz w:val="21"/>
          <w:szCs w:val="21"/>
        </w:rPr>
      </w:pPr>
    </w:p>
    <w:p w14:paraId="5CC5AD74" w14:textId="77777777" w:rsidR="00275C2C" w:rsidRPr="00F45C25" w:rsidRDefault="00275C2C" w:rsidP="002054D7">
      <w:pPr>
        <w:autoSpaceDE w:val="0"/>
        <w:autoSpaceDN w:val="0"/>
        <w:ind w:left="284" w:right="300" w:firstLine="712"/>
        <w:rPr>
          <w:rFonts w:ascii="Arial" w:eastAsia="Arial" w:hAnsi="Arial" w:cs="Arial"/>
          <w:sz w:val="21"/>
          <w:szCs w:val="21"/>
        </w:rPr>
      </w:pPr>
      <w:bookmarkStart w:id="454" w:name="Notwithstanding_the_foregoing,_no_amendm"/>
      <w:bookmarkEnd w:id="454"/>
      <w:r w:rsidRPr="00F45C25">
        <w:rPr>
          <w:rFonts w:ascii="Arial" w:eastAsia="Arial" w:hAnsi="Arial" w:cs="Arial"/>
          <w:color w:val="2B2A2F"/>
          <w:sz w:val="21"/>
          <w:szCs w:val="21"/>
        </w:rPr>
        <w:t>Notw</w:t>
      </w:r>
      <w:r w:rsidRPr="00F45C25">
        <w:rPr>
          <w:rFonts w:ascii="Arial" w:eastAsia="Arial" w:hAnsi="Arial" w:cs="Arial"/>
          <w:color w:val="545459"/>
          <w:sz w:val="21"/>
          <w:szCs w:val="21"/>
        </w:rPr>
        <w:t>i</w:t>
      </w:r>
      <w:r w:rsidRPr="00F45C25">
        <w:rPr>
          <w:rFonts w:ascii="Arial" w:eastAsia="Arial" w:hAnsi="Arial" w:cs="Arial"/>
          <w:color w:val="2B2A2F"/>
          <w:sz w:val="21"/>
          <w:szCs w:val="21"/>
        </w:rPr>
        <w:t>thstanding the foregoing, no amendment of the Plan shall apply to amounts that were earned and vested (with</w:t>
      </w:r>
      <w:r w:rsidRPr="00F45C25">
        <w:rPr>
          <w:rFonts w:ascii="Arial" w:eastAsia="Arial" w:hAnsi="Arial" w:cs="Arial"/>
          <w:color w:val="67676E"/>
          <w:sz w:val="21"/>
          <w:szCs w:val="21"/>
        </w:rPr>
        <w:t>i</w:t>
      </w:r>
      <w:r w:rsidRPr="00F45C25">
        <w:rPr>
          <w:rFonts w:ascii="Arial" w:eastAsia="Arial" w:hAnsi="Arial" w:cs="Arial"/>
          <w:color w:val="2B2A2F"/>
          <w:sz w:val="21"/>
          <w:szCs w:val="21"/>
        </w:rPr>
        <w:t>n the meaning of Code section 409A and</w:t>
      </w:r>
      <w:r w:rsidRPr="00F45C25">
        <w:rPr>
          <w:rFonts w:ascii="Arial" w:eastAsia="Arial" w:hAnsi="Arial" w:cs="Arial"/>
          <w:sz w:val="21"/>
          <w:szCs w:val="21"/>
        </w:rPr>
        <w:t xml:space="preserve"> </w:t>
      </w:r>
      <w:bookmarkStart w:id="455" w:name="regulations_thereunder)_under_the_Plan_p"/>
      <w:bookmarkEnd w:id="455"/>
      <w:r w:rsidRPr="00F45C25">
        <w:rPr>
          <w:rFonts w:ascii="Arial" w:eastAsia="Arial" w:hAnsi="Arial" w:cs="Arial"/>
          <w:color w:val="212121"/>
          <w:sz w:val="21"/>
          <w:szCs w:val="21"/>
        </w:rPr>
        <w:t>regulations thereunder) under the Plan prior to 2005, unless the amendment specifically provides that it applies to such amounts. The purpose of this restriction is to prevent a Plan amendment from resulting in an inadvertent "material modification" to amounts that are "grandfathered" and exempt from the requirements of Code section 409A.</w:t>
      </w:r>
    </w:p>
    <w:p w14:paraId="269C23D1" w14:textId="77777777" w:rsidR="00275C2C" w:rsidRPr="00F45C25" w:rsidRDefault="00275C2C" w:rsidP="002054D7">
      <w:pPr>
        <w:autoSpaceDE w:val="0"/>
        <w:autoSpaceDN w:val="0"/>
        <w:rPr>
          <w:rFonts w:ascii="Arial" w:eastAsia="Arial" w:hAnsi="Arial" w:cs="Arial"/>
          <w:sz w:val="21"/>
          <w:szCs w:val="21"/>
        </w:rPr>
      </w:pPr>
    </w:p>
    <w:p w14:paraId="4F16D940" w14:textId="77777777" w:rsidR="00275C2C" w:rsidRPr="00F45C25" w:rsidRDefault="00275C2C" w:rsidP="000A4F5D">
      <w:pPr>
        <w:widowControl w:val="0"/>
        <w:numPr>
          <w:ilvl w:val="1"/>
          <w:numId w:val="56"/>
        </w:numPr>
        <w:tabs>
          <w:tab w:val="left" w:pos="1714"/>
        </w:tabs>
        <w:autoSpaceDE w:val="0"/>
        <w:autoSpaceDN w:val="0"/>
        <w:ind w:left="277" w:right="217" w:firstLine="719"/>
        <w:jc w:val="left"/>
        <w:rPr>
          <w:rFonts w:ascii="Arial" w:eastAsia="Arial" w:hAnsi="Arial" w:cs="Arial"/>
          <w:color w:val="212121"/>
          <w:sz w:val="21"/>
          <w:szCs w:val="21"/>
        </w:rPr>
      </w:pPr>
      <w:bookmarkStart w:id="456" w:name="8.2_"/>
      <w:bookmarkStart w:id="457" w:name="Effect_of_Amendment_or_Termination._No_a"/>
      <w:bookmarkEnd w:id="456"/>
      <w:bookmarkEnd w:id="457"/>
      <w:r w:rsidRPr="00F45C25">
        <w:rPr>
          <w:rFonts w:ascii="Arial" w:eastAsia="Arial" w:hAnsi="Arial" w:cs="Arial"/>
          <w:color w:val="212121"/>
          <w:sz w:val="21"/>
          <w:szCs w:val="21"/>
          <w:u w:val="single" w:color="212121"/>
        </w:rPr>
        <w:t>Effect of Amendment or Termination</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No amendment or termination of the </w:t>
      </w:r>
      <w:r w:rsidRPr="00F45C25">
        <w:rPr>
          <w:rFonts w:ascii="Arial" w:eastAsia="Arial" w:hAnsi="Arial" w:cs="Arial"/>
          <w:color w:val="212121"/>
          <w:sz w:val="21"/>
          <w:szCs w:val="21"/>
        </w:rPr>
        <w:lastRenderedPageBreak/>
        <w:t>Plan shall decrease the amounts credited to a Participant's Account as of such amendment or termination. Upon termination of the Plan, Participants' Account balances shall be distributed in accordance with the terms of Section 6, unless the Company determines in its sole discretion that all such amounts shall be distributed upon termination in accordance with the requirements under Code section 409A.</w:t>
      </w:r>
    </w:p>
    <w:p w14:paraId="3A993B4D" w14:textId="77777777" w:rsidR="00275C2C" w:rsidRPr="00F45C25" w:rsidRDefault="00275C2C" w:rsidP="002054D7">
      <w:pPr>
        <w:autoSpaceDE w:val="0"/>
        <w:autoSpaceDN w:val="0"/>
        <w:rPr>
          <w:rFonts w:ascii="Arial" w:eastAsia="Arial" w:hAnsi="Arial" w:cs="Arial"/>
          <w:sz w:val="21"/>
          <w:szCs w:val="21"/>
        </w:rPr>
      </w:pPr>
    </w:p>
    <w:p w14:paraId="2384C4A7" w14:textId="77777777" w:rsidR="00275C2C" w:rsidRPr="00F45C25" w:rsidRDefault="00275C2C" w:rsidP="000A4F5D">
      <w:pPr>
        <w:widowControl w:val="0"/>
        <w:numPr>
          <w:ilvl w:val="0"/>
          <w:numId w:val="56"/>
        </w:numPr>
        <w:tabs>
          <w:tab w:val="left" w:pos="1007"/>
        </w:tabs>
        <w:autoSpaceDE w:val="0"/>
        <w:autoSpaceDN w:val="0"/>
        <w:ind w:left="992" w:hanging="710"/>
        <w:jc w:val="left"/>
        <w:rPr>
          <w:rFonts w:ascii="Arial" w:eastAsia="Arial" w:hAnsi="Arial" w:cs="Arial"/>
          <w:color w:val="212121"/>
          <w:sz w:val="21"/>
          <w:szCs w:val="21"/>
        </w:rPr>
      </w:pPr>
      <w:bookmarkStart w:id="458" w:name="9._"/>
      <w:bookmarkStart w:id="459" w:name="General_Provisions._"/>
      <w:bookmarkEnd w:id="458"/>
      <w:bookmarkEnd w:id="459"/>
      <w:r w:rsidRPr="00F45C25">
        <w:rPr>
          <w:rFonts w:ascii="Arial" w:eastAsia="Arial" w:hAnsi="Arial" w:cs="Arial"/>
          <w:color w:val="212121"/>
          <w:sz w:val="21"/>
          <w:szCs w:val="21"/>
          <w:u w:val="single" w:color="212121"/>
        </w:rPr>
        <w:t>General Provisions</w:t>
      </w:r>
      <w:r w:rsidRPr="00F45C25">
        <w:rPr>
          <w:rFonts w:ascii="Arial" w:eastAsia="Arial" w:hAnsi="Arial" w:cs="Arial"/>
          <w:color w:val="212121"/>
          <w:sz w:val="21"/>
          <w:szCs w:val="21"/>
          <w:u w:color="212121"/>
        </w:rPr>
        <w:t>.</w:t>
      </w:r>
    </w:p>
    <w:p w14:paraId="3778FFAE" w14:textId="77777777" w:rsidR="00275C2C" w:rsidRPr="00F45C25" w:rsidRDefault="00275C2C" w:rsidP="002054D7">
      <w:pPr>
        <w:autoSpaceDE w:val="0"/>
        <w:autoSpaceDN w:val="0"/>
        <w:rPr>
          <w:rFonts w:ascii="Arial" w:eastAsia="Arial" w:hAnsi="Arial" w:cs="Arial"/>
          <w:sz w:val="21"/>
          <w:szCs w:val="21"/>
        </w:rPr>
      </w:pPr>
    </w:p>
    <w:p w14:paraId="37F574DA"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0" w:name="9.1_Rights_Unsecured._The_right_ofa_Part"/>
      <w:bookmarkEnd w:id="460"/>
      <w:r w:rsidRPr="00F45C25">
        <w:rPr>
          <w:rFonts w:ascii="Arial" w:eastAsia="Arial" w:hAnsi="Arial" w:cs="Arial"/>
          <w:color w:val="212121"/>
          <w:sz w:val="21"/>
          <w:szCs w:val="21"/>
          <w:u w:val="single" w:color="212121"/>
        </w:rPr>
        <w:t>Rights Unsecured</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The right of a Participant or the Participant’s beneficiary to receive a distribution hereunder shall be an unsecured claim against the general assets of the Company, and neither the Participant nor the Participant’s beneficiary shall have any rights in or against any amount credited to any Account or any other assets of the Company</w:t>
      </w:r>
      <w:r w:rsidRPr="00F45C25">
        <w:rPr>
          <w:rFonts w:ascii="Arial" w:eastAsia="Arial" w:hAnsi="Arial" w:cs="Arial"/>
          <w:color w:val="808080"/>
          <w:sz w:val="21"/>
          <w:szCs w:val="21"/>
        </w:rPr>
        <w:t xml:space="preserve">. </w:t>
      </w:r>
      <w:r w:rsidRPr="00F45C25">
        <w:rPr>
          <w:rFonts w:ascii="Arial" w:eastAsia="Arial" w:hAnsi="Arial" w:cs="Arial"/>
          <w:color w:val="212121"/>
          <w:sz w:val="21"/>
          <w:szCs w:val="21"/>
        </w:rPr>
        <w:t xml:space="preserve">The Plan </w:t>
      </w:r>
      <w:proofErr w:type="gramStart"/>
      <w:r w:rsidRPr="00F45C25">
        <w:rPr>
          <w:rFonts w:ascii="Arial" w:eastAsia="Arial" w:hAnsi="Arial" w:cs="Arial"/>
          <w:color w:val="212121"/>
          <w:sz w:val="21"/>
          <w:szCs w:val="21"/>
        </w:rPr>
        <w:t>at all times</w:t>
      </w:r>
      <w:proofErr w:type="gramEnd"/>
      <w:r w:rsidRPr="00F45C25">
        <w:rPr>
          <w:rFonts w:ascii="Arial" w:eastAsia="Arial" w:hAnsi="Arial" w:cs="Arial"/>
          <w:color w:val="212121"/>
          <w:sz w:val="21"/>
          <w:szCs w:val="21"/>
        </w:rPr>
        <w:t xml:space="preserve"> shall be considered entirely unfunded for tax purposes. Any funds set aside by the Company for the purpose of meeting its obligations under the Plan, including any amounts held by a trustee, shall continue for all purposes to be part of the general assets of the Company and shall be available to its general creditors in the event of the Company's bankruptcy or insolvency. The Company's obligation under this Plan shall be that of an unfunded and unsecured promise to pay money in the future.</w:t>
      </w:r>
    </w:p>
    <w:p w14:paraId="5E90A357" w14:textId="77777777" w:rsidR="00275C2C" w:rsidRPr="00F45C25" w:rsidRDefault="00275C2C" w:rsidP="002054D7">
      <w:pPr>
        <w:autoSpaceDE w:val="0"/>
        <w:autoSpaceDN w:val="0"/>
        <w:rPr>
          <w:rFonts w:ascii="Arial" w:eastAsia="Arial" w:hAnsi="Arial" w:cs="Arial"/>
          <w:sz w:val="21"/>
          <w:szCs w:val="21"/>
        </w:rPr>
      </w:pPr>
    </w:p>
    <w:p w14:paraId="6DD719C5"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1" w:name="9.2_No_Right_to_Eligible_Income._Nothing"/>
      <w:bookmarkEnd w:id="461"/>
      <w:r w:rsidRPr="00F45C25">
        <w:rPr>
          <w:rFonts w:ascii="Arial" w:eastAsia="Arial" w:hAnsi="Arial" w:cs="Arial"/>
          <w:color w:val="212121"/>
          <w:sz w:val="21"/>
          <w:szCs w:val="21"/>
          <w:u w:val="single" w:color="212121"/>
        </w:rPr>
        <w:t>No Right to Eligible Income</w:t>
      </w:r>
      <w:r w:rsidRPr="00F45C25">
        <w:rPr>
          <w:rFonts w:ascii="Arial" w:eastAsia="Arial" w:hAnsi="Arial" w:cs="Arial"/>
          <w:color w:val="212121"/>
          <w:sz w:val="21"/>
          <w:szCs w:val="21"/>
        </w:rPr>
        <w:t>. Nothing in this Plan shall be construed to give any Eligible Employee any right to be granted Eligible Income or any other type of compensation.</w:t>
      </w:r>
    </w:p>
    <w:p w14:paraId="70047A3F" w14:textId="77777777" w:rsidR="00275C2C" w:rsidRPr="00F45C25" w:rsidRDefault="00275C2C" w:rsidP="002054D7">
      <w:pPr>
        <w:autoSpaceDE w:val="0"/>
        <w:autoSpaceDN w:val="0"/>
        <w:rPr>
          <w:rFonts w:ascii="Arial" w:eastAsia="Arial" w:hAnsi="Arial" w:cs="Arial"/>
          <w:sz w:val="21"/>
          <w:szCs w:val="21"/>
        </w:rPr>
      </w:pPr>
    </w:p>
    <w:p w14:paraId="76D2C170"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2" w:name="9.3_No_Enlargement_of_Rights._No_Partici"/>
      <w:bookmarkEnd w:id="462"/>
      <w:r w:rsidRPr="00F45C25">
        <w:rPr>
          <w:rFonts w:ascii="Arial" w:eastAsia="Arial" w:hAnsi="Arial" w:cs="Arial"/>
          <w:color w:val="212121"/>
          <w:sz w:val="21"/>
          <w:szCs w:val="21"/>
          <w:u w:val="single" w:color="212121"/>
        </w:rPr>
        <w:t>No Enlargement of Rights</w:t>
      </w:r>
      <w:r w:rsidRPr="00F45C25">
        <w:rPr>
          <w:rFonts w:ascii="Arial" w:eastAsia="Arial" w:hAnsi="Arial" w:cs="Arial"/>
          <w:color w:val="212121"/>
          <w:sz w:val="21"/>
          <w:szCs w:val="21"/>
        </w:rPr>
        <w:t xml:space="preserve">. No Participant or beneficiary shall have any right to receive </w:t>
      </w:r>
      <w:proofErr w:type="gramStart"/>
      <w:r w:rsidRPr="00F45C25">
        <w:rPr>
          <w:rFonts w:ascii="Arial" w:eastAsia="Arial" w:hAnsi="Arial" w:cs="Arial"/>
          <w:color w:val="212121"/>
          <w:sz w:val="21"/>
          <w:szCs w:val="21"/>
        </w:rPr>
        <w:t>a distribution</w:t>
      </w:r>
      <w:proofErr w:type="gramEnd"/>
      <w:r w:rsidRPr="00F45C25">
        <w:rPr>
          <w:rFonts w:ascii="Arial" w:eastAsia="Arial" w:hAnsi="Arial" w:cs="Arial"/>
          <w:color w:val="212121"/>
          <w:sz w:val="21"/>
          <w:szCs w:val="21"/>
        </w:rPr>
        <w:t xml:space="preserve"> under the Plan except in accordance with the terms of the Plan. Establishment of the Plan shall not be construed to give any Participant the right to continue to be employed by or provide services to the Company or its affiliates or to employment that is not terminable at will.</w:t>
      </w:r>
    </w:p>
    <w:p w14:paraId="0E53DDF3" w14:textId="77777777" w:rsidR="00275C2C" w:rsidRPr="00F45C25" w:rsidRDefault="00275C2C" w:rsidP="002054D7">
      <w:pPr>
        <w:autoSpaceDE w:val="0"/>
        <w:autoSpaceDN w:val="0"/>
        <w:rPr>
          <w:rFonts w:ascii="Arial" w:eastAsia="Arial" w:hAnsi="Arial" w:cs="Arial"/>
          <w:sz w:val="21"/>
          <w:szCs w:val="21"/>
        </w:rPr>
      </w:pPr>
    </w:p>
    <w:p w14:paraId="42767B49"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3" w:name="9.4_No_Guarantee_of_Benefits._Nothing_co"/>
      <w:bookmarkEnd w:id="463"/>
      <w:r w:rsidRPr="00F45C25">
        <w:rPr>
          <w:rFonts w:ascii="Arial" w:eastAsia="Arial" w:hAnsi="Arial" w:cs="Arial"/>
          <w:color w:val="212121"/>
          <w:sz w:val="21"/>
          <w:szCs w:val="21"/>
          <w:u w:val="single" w:color="212121"/>
        </w:rPr>
        <w:t>No Guarantee of Benefits</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Nothing contained in the Plan shall constitute a guarantee by the Company or any other person or entity that the assets of the Company will be sufficient to pay any benefits hereunder.</w:t>
      </w:r>
    </w:p>
    <w:p w14:paraId="56646859" w14:textId="77777777" w:rsidR="00275C2C" w:rsidRPr="00F45C25" w:rsidRDefault="00275C2C" w:rsidP="002054D7">
      <w:pPr>
        <w:autoSpaceDE w:val="0"/>
        <w:autoSpaceDN w:val="0"/>
        <w:rPr>
          <w:rFonts w:ascii="Arial" w:eastAsia="Arial" w:hAnsi="Arial" w:cs="Arial"/>
          <w:sz w:val="21"/>
          <w:szCs w:val="21"/>
        </w:rPr>
      </w:pPr>
    </w:p>
    <w:p w14:paraId="65040D73"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sz w:val="21"/>
          <w:szCs w:val="21"/>
        </w:rPr>
      </w:pPr>
      <w:bookmarkStart w:id="464" w:name="9.5_Nonalienation_of_Benefits._This_Plan"/>
      <w:bookmarkEnd w:id="464"/>
      <w:r w:rsidRPr="00F45C25">
        <w:rPr>
          <w:rFonts w:ascii="Arial" w:eastAsia="Arial" w:hAnsi="Arial" w:cs="Arial"/>
          <w:color w:val="212121"/>
          <w:sz w:val="21"/>
          <w:szCs w:val="21"/>
          <w:u w:val="single" w:color="212121"/>
        </w:rPr>
        <w:t>Nonalienation of Benefits</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This Plan inures to the benefit of and is binding upon the parties hereto and their successors, heirs and assigns; provided, however, that the amounts credited to a Participant's Account are not, except as provided in Sections </w:t>
      </w:r>
      <w:bookmarkStart w:id="465" w:name="9.6_and_6.11,_subject_in_any_manner_to_a"/>
      <w:bookmarkEnd w:id="465"/>
      <w:r w:rsidRPr="00F45C25">
        <w:rPr>
          <w:rFonts w:ascii="Arial" w:eastAsia="Arial" w:hAnsi="Arial" w:cs="Arial"/>
          <w:color w:val="212121"/>
          <w:sz w:val="21"/>
          <w:szCs w:val="21"/>
        </w:rPr>
        <w:t xml:space="preserve">9.6 and 6.11, subject in any manner to anticipation, alienation, sale, transfer, assignment, pledge, encumbrance, charge, garnishment, execution or levy of any kind, either </w:t>
      </w:r>
      <w:bookmarkStart w:id="466" w:name="voluntary_or_involuntary,_and_any_attemp"/>
      <w:bookmarkEnd w:id="466"/>
      <w:r w:rsidRPr="00F45C25">
        <w:rPr>
          <w:rFonts w:ascii="Arial" w:eastAsia="Arial" w:hAnsi="Arial" w:cs="Arial"/>
          <w:color w:val="2A2A2D"/>
          <w:sz w:val="21"/>
          <w:szCs w:val="21"/>
        </w:rPr>
        <w:t>vo</w:t>
      </w:r>
      <w:r w:rsidRPr="00F45C25">
        <w:rPr>
          <w:rFonts w:ascii="Arial" w:eastAsia="Arial" w:hAnsi="Arial" w:cs="Arial"/>
          <w:color w:val="565456"/>
          <w:sz w:val="21"/>
          <w:szCs w:val="21"/>
        </w:rPr>
        <w:t>l</w:t>
      </w:r>
      <w:r w:rsidRPr="00F45C25">
        <w:rPr>
          <w:rFonts w:ascii="Arial" w:eastAsia="Arial" w:hAnsi="Arial" w:cs="Arial"/>
          <w:color w:val="2A2A2D"/>
          <w:sz w:val="21"/>
          <w:szCs w:val="21"/>
        </w:rPr>
        <w:t>untary or involuntary, and any attempt to anticipate, alienate, sell, transfer, assign, p</w:t>
      </w:r>
      <w:r w:rsidRPr="00F45C25">
        <w:rPr>
          <w:rFonts w:ascii="Arial" w:eastAsia="Arial" w:hAnsi="Arial" w:cs="Arial"/>
          <w:color w:val="6E6E6E"/>
          <w:sz w:val="21"/>
          <w:szCs w:val="21"/>
        </w:rPr>
        <w:t>l</w:t>
      </w:r>
      <w:r w:rsidRPr="00F45C25">
        <w:rPr>
          <w:rFonts w:ascii="Arial" w:eastAsia="Arial" w:hAnsi="Arial" w:cs="Arial"/>
          <w:color w:val="2A2A2D"/>
          <w:sz w:val="21"/>
          <w:szCs w:val="21"/>
        </w:rPr>
        <w:t>edge</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encumber, charge or otherwise dispose of any right to any benefits payable hereunde</w:t>
      </w:r>
      <w:r w:rsidRPr="00F45C25">
        <w:rPr>
          <w:rFonts w:ascii="Arial" w:eastAsia="Arial" w:hAnsi="Arial" w:cs="Arial"/>
          <w:color w:val="463D41"/>
          <w:sz w:val="21"/>
          <w:szCs w:val="21"/>
        </w:rPr>
        <w:t>r</w:t>
      </w:r>
      <w:r w:rsidRPr="00F45C25">
        <w:rPr>
          <w:rFonts w:ascii="Arial" w:eastAsia="Arial" w:hAnsi="Arial" w:cs="Arial"/>
          <w:color w:val="2A2A2D"/>
          <w:sz w:val="21"/>
          <w:szCs w:val="21"/>
        </w:rPr>
        <w:t>, will be null and void and not binding on the Plan or the Company</w:t>
      </w:r>
      <w:r w:rsidRPr="00F45C25">
        <w:rPr>
          <w:rFonts w:ascii="Arial" w:eastAsia="Arial" w:hAnsi="Arial" w:cs="Arial"/>
          <w:color w:val="463D41"/>
          <w:sz w:val="21"/>
          <w:szCs w:val="21"/>
        </w:rPr>
        <w:t>.</w:t>
      </w:r>
    </w:p>
    <w:p w14:paraId="6784DCED" w14:textId="77777777" w:rsidR="00275C2C" w:rsidRPr="00F45C25" w:rsidRDefault="00275C2C" w:rsidP="002054D7">
      <w:pPr>
        <w:autoSpaceDE w:val="0"/>
        <w:autoSpaceDN w:val="0"/>
        <w:rPr>
          <w:rFonts w:ascii="Arial" w:eastAsia="Arial" w:hAnsi="Arial" w:cs="Arial"/>
          <w:sz w:val="21"/>
          <w:szCs w:val="21"/>
        </w:rPr>
      </w:pPr>
    </w:p>
    <w:p w14:paraId="6F1C5C5E"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7" w:name="9.6_Taxes._In_addition_to_its_rights_und"/>
      <w:bookmarkEnd w:id="467"/>
      <w:r w:rsidRPr="00F45C25">
        <w:rPr>
          <w:rFonts w:ascii="Arial" w:eastAsia="Arial" w:hAnsi="Arial" w:cs="Arial"/>
          <w:color w:val="2A2A2D"/>
          <w:sz w:val="21"/>
          <w:szCs w:val="21"/>
          <w:u w:val="single" w:color="2A2A2D"/>
        </w:rPr>
        <w:t>Taxes</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In addition to its rights under Section 5.5, the Company or other payor may withhold from a benefit payment under the Plan or a Participant's wages any federa</w:t>
      </w:r>
      <w:r w:rsidRPr="00F45C25">
        <w:rPr>
          <w:rFonts w:ascii="Arial" w:eastAsia="Arial" w:hAnsi="Arial" w:cs="Arial"/>
          <w:color w:val="565456"/>
          <w:sz w:val="21"/>
          <w:szCs w:val="21"/>
        </w:rPr>
        <w:t xml:space="preserve">l, </w:t>
      </w:r>
      <w:r w:rsidRPr="00F45C25">
        <w:rPr>
          <w:rFonts w:ascii="Arial" w:eastAsia="Arial" w:hAnsi="Arial" w:cs="Arial"/>
          <w:color w:val="2A2A2D"/>
          <w:sz w:val="21"/>
          <w:szCs w:val="21"/>
        </w:rPr>
        <w:t>state, or local taxes required by law to be withheld with respect to a payment or accrual under the Plan, and shall report such payments and other Plan-related information to the appropriate governmental agencies as required under applicable law.</w:t>
      </w:r>
    </w:p>
    <w:p w14:paraId="2E106E0C" w14:textId="77777777" w:rsidR="00275C2C" w:rsidRPr="00F45C25" w:rsidRDefault="00275C2C" w:rsidP="002054D7">
      <w:pPr>
        <w:autoSpaceDE w:val="0"/>
        <w:autoSpaceDN w:val="0"/>
        <w:rPr>
          <w:rFonts w:ascii="Arial" w:eastAsia="Arial" w:hAnsi="Arial" w:cs="Arial"/>
          <w:sz w:val="21"/>
          <w:szCs w:val="21"/>
        </w:rPr>
      </w:pPr>
    </w:p>
    <w:p w14:paraId="475A8B6A"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8" w:name="9.7_Participant's_Cooperation._The_Parti"/>
      <w:bookmarkEnd w:id="468"/>
      <w:r w:rsidRPr="00F45C25">
        <w:rPr>
          <w:rFonts w:ascii="Arial" w:eastAsia="Arial" w:hAnsi="Arial" w:cs="Arial"/>
          <w:color w:val="2A2A2D"/>
          <w:sz w:val="21"/>
          <w:szCs w:val="21"/>
          <w:u w:val="single" w:color="2A2A2D"/>
        </w:rPr>
        <w:t>Participant's</w:t>
      </w:r>
      <w:r w:rsidRPr="00F45C25">
        <w:rPr>
          <w:rFonts w:ascii="Arial" w:eastAsia="Arial" w:hAnsi="Arial" w:cs="Arial"/>
          <w:color w:val="2A2A2D"/>
          <w:sz w:val="21"/>
          <w:szCs w:val="21"/>
          <w:u w:val="single"/>
        </w:rPr>
        <w:t xml:space="preserve"> </w:t>
      </w:r>
      <w:r w:rsidRPr="00F45C25">
        <w:rPr>
          <w:rFonts w:ascii="Arial" w:eastAsia="Arial" w:hAnsi="Arial" w:cs="Arial"/>
          <w:color w:val="2A2A2D"/>
          <w:sz w:val="21"/>
          <w:szCs w:val="21"/>
          <w:u w:val="single" w:color="2A2A2D"/>
        </w:rPr>
        <w:t>Cooperation</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The Participant shall cooperate with the Company by furnishing </w:t>
      </w:r>
      <w:proofErr w:type="gramStart"/>
      <w:r w:rsidRPr="00F45C25">
        <w:rPr>
          <w:rFonts w:ascii="Arial" w:eastAsia="Arial" w:hAnsi="Arial" w:cs="Arial"/>
          <w:color w:val="2A2A2D"/>
          <w:sz w:val="21"/>
          <w:szCs w:val="21"/>
        </w:rPr>
        <w:t>any and all</w:t>
      </w:r>
      <w:proofErr w:type="gramEnd"/>
      <w:r w:rsidRPr="00F45C25">
        <w:rPr>
          <w:rFonts w:ascii="Arial" w:eastAsia="Arial" w:hAnsi="Arial" w:cs="Arial"/>
          <w:color w:val="2A2A2D"/>
          <w:sz w:val="21"/>
          <w:szCs w:val="21"/>
        </w:rPr>
        <w:t xml:space="preserve"> information requested by the Plan Adminis</w:t>
      </w:r>
      <w:r w:rsidRPr="00F45C25">
        <w:rPr>
          <w:rFonts w:ascii="Arial" w:eastAsia="Arial" w:hAnsi="Arial" w:cs="Arial"/>
          <w:color w:val="463D41"/>
          <w:sz w:val="21"/>
          <w:szCs w:val="21"/>
        </w:rPr>
        <w:t>t</w:t>
      </w:r>
      <w:r w:rsidRPr="00F45C25">
        <w:rPr>
          <w:rFonts w:ascii="Arial" w:eastAsia="Arial" w:hAnsi="Arial" w:cs="Arial"/>
          <w:color w:val="2A2A2D"/>
          <w:sz w:val="21"/>
          <w:szCs w:val="21"/>
        </w:rPr>
        <w:t xml:space="preserve">rator </w:t>
      </w:r>
      <w:proofErr w:type="gramStart"/>
      <w:r w:rsidRPr="00F45C25">
        <w:rPr>
          <w:rFonts w:ascii="Arial" w:eastAsia="Arial" w:hAnsi="Arial" w:cs="Arial"/>
          <w:color w:val="2A2A2D"/>
          <w:sz w:val="21"/>
          <w:szCs w:val="21"/>
        </w:rPr>
        <w:t>in order to</w:t>
      </w:r>
      <w:proofErr w:type="gramEnd"/>
      <w:r w:rsidRPr="00F45C25">
        <w:rPr>
          <w:rFonts w:ascii="Arial" w:eastAsia="Arial" w:hAnsi="Arial" w:cs="Arial"/>
          <w:color w:val="2A2A2D"/>
          <w:sz w:val="21"/>
          <w:szCs w:val="21"/>
        </w:rPr>
        <w:t xml:space="preserve"> facilitate the payment of benefits </w:t>
      </w:r>
      <w:proofErr w:type="gramStart"/>
      <w:r w:rsidRPr="00F45C25">
        <w:rPr>
          <w:rFonts w:ascii="Arial" w:eastAsia="Arial" w:hAnsi="Arial" w:cs="Arial"/>
          <w:color w:val="2A2A2D"/>
          <w:sz w:val="21"/>
          <w:szCs w:val="21"/>
        </w:rPr>
        <w:t>hereunder</w:t>
      </w:r>
      <w:proofErr w:type="gramEnd"/>
      <w:r w:rsidRPr="00F45C25">
        <w:rPr>
          <w:rFonts w:ascii="Arial" w:eastAsia="Arial" w:hAnsi="Arial" w:cs="Arial"/>
          <w:color w:val="463D41"/>
          <w:sz w:val="21"/>
          <w:szCs w:val="21"/>
        </w:rPr>
        <w:t xml:space="preserve">, </w:t>
      </w:r>
      <w:r w:rsidRPr="00F45C25">
        <w:rPr>
          <w:rFonts w:ascii="Arial" w:eastAsia="Arial" w:hAnsi="Arial" w:cs="Arial"/>
          <w:color w:val="2A2A2D"/>
          <w:sz w:val="21"/>
          <w:szCs w:val="21"/>
        </w:rPr>
        <w:t>taking such physical examinations as the Plan Administrator may deem necessary and taking such othe</w:t>
      </w:r>
      <w:r w:rsidRPr="00F45C25">
        <w:rPr>
          <w:rFonts w:ascii="Arial" w:eastAsia="Arial" w:hAnsi="Arial" w:cs="Arial"/>
          <w:color w:val="463D41"/>
          <w:sz w:val="21"/>
          <w:szCs w:val="21"/>
        </w:rPr>
        <w:t xml:space="preserve">r </w:t>
      </w:r>
      <w:r w:rsidRPr="00F45C25">
        <w:rPr>
          <w:rFonts w:ascii="Arial" w:eastAsia="Arial" w:hAnsi="Arial" w:cs="Arial"/>
          <w:color w:val="2A2A2D"/>
          <w:sz w:val="21"/>
          <w:szCs w:val="21"/>
        </w:rPr>
        <w:t xml:space="preserve">actions as may be </w:t>
      </w:r>
      <w:r w:rsidRPr="00F45C25">
        <w:rPr>
          <w:rFonts w:ascii="Arial" w:eastAsia="Arial" w:hAnsi="Arial" w:cs="Arial"/>
          <w:color w:val="2A2A2D"/>
          <w:sz w:val="21"/>
          <w:szCs w:val="21"/>
        </w:rPr>
        <w:lastRenderedPageBreak/>
        <w:t>requested by the Plan Administrator. If the Participant refuses to cooperate, the Company shall have no further obligation to the Participant under th</w:t>
      </w:r>
      <w:r w:rsidRPr="00F45C25">
        <w:rPr>
          <w:rFonts w:ascii="Arial" w:eastAsia="Arial" w:hAnsi="Arial" w:cs="Arial"/>
          <w:color w:val="463D41"/>
          <w:sz w:val="21"/>
          <w:szCs w:val="21"/>
        </w:rPr>
        <w:t xml:space="preserve">e </w:t>
      </w:r>
      <w:r w:rsidRPr="00F45C25">
        <w:rPr>
          <w:rFonts w:ascii="Arial" w:eastAsia="Arial" w:hAnsi="Arial" w:cs="Arial"/>
          <w:color w:val="2A2A2D"/>
          <w:sz w:val="21"/>
          <w:szCs w:val="21"/>
        </w:rPr>
        <w:t>Plan</w:t>
      </w:r>
      <w:r w:rsidRPr="00F45C25">
        <w:rPr>
          <w:rFonts w:ascii="Arial" w:eastAsia="Arial" w:hAnsi="Arial" w:cs="Arial"/>
          <w:color w:val="565456"/>
          <w:sz w:val="21"/>
          <w:szCs w:val="21"/>
        </w:rPr>
        <w:t>.</w:t>
      </w:r>
    </w:p>
    <w:p w14:paraId="77A33F2A" w14:textId="77777777" w:rsidR="00275C2C" w:rsidRPr="00F45C25" w:rsidRDefault="00275C2C" w:rsidP="002054D7">
      <w:pPr>
        <w:autoSpaceDE w:val="0"/>
        <w:autoSpaceDN w:val="0"/>
        <w:rPr>
          <w:rFonts w:ascii="Arial" w:eastAsia="Arial" w:hAnsi="Arial" w:cs="Arial"/>
          <w:sz w:val="21"/>
          <w:szCs w:val="21"/>
        </w:rPr>
      </w:pPr>
    </w:p>
    <w:p w14:paraId="4CBB3068"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9" w:name="9.8_Incapacity_of_Recipient._If_any_pers"/>
      <w:bookmarkEnd w:id="469"/>
      <w:r w:rsidRPr="00F45C25">
        <w:rPr>
          <w:rFonts w:ascii="Arial" w:eastAsia="Arial" w:hAnsi="Arial" w:cs="Arial"/>
          <w:color w:val="2A2A2D"/>
          <w:sz w:val="21"/>
          <w:szCs w:val="21"/>
          <w:u w:val="single" w:color="565456"/>
        </w:rPr>
        <w:t>Incapaci</w:t>
      </w:r>
      <w:r w:rsidRPr="00F45C25">
        <w:rPr>
          <w:rFonts w:ascii="Arial" w:eastAsia="Arial" w:hAnsi="Arial" w:cs="Arial"/>
          <w:color w:val="463D41"/>
          <w:sz w:val="21"/>
          <w:szCs w:val="21"/>
          <w:u w:val="single" w:color="565456"/>
        </w:rPr>
        <w:t>t</w:t>
      </w:r>
      <w:r w:rsidRPr="00F45C25">
        <w:rPr>
          <w:rFonts w:ascii="Arial" w:eastAsia="Arial" w:hAnsi="Arial" w:cs="Arial"/>
          <w:color w:val="2A2A2D"/>
          <w:sz w:val="21"/>
          <w:szCs w:val="21"/>
          <w:u w:val="single" w:color="565456"/>
        </w:rPr>
        <w:t>y of Recipient</w:t>
      </w:r>
      <w:r w:rsidRPr="00F45C25">
        <w:rPr>
          <w:rFonts w:ascii="Arial" w:eastAsia="Arial" w:hAnsi="Arial" w:cs="Arial"/>
          <w:color w:val="565456"/>
          <w:sz w:val="21"/>
          <w:szCs w:val="21"/>
          <w:u w:color="565456"/>
        </w:rPr>
        <w:t>.</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 xml:space="preserve">If any person entitled to </w:t>
      </w:r>
      <w:r w:rsidRPr="00F45C25">
        <w:rPr>
          <w:rFonts w:ascii="Arial" w:eastAsia="Arial" w:hAnsi="Arial" w:cs="Arial"/>
          <w:color w:val="463D41"/>
          <w:sz w:val="21"/>
          <w:szCs w:val="21"/>
        </w:rPr>
        <w:t xml:space="preserve">a </w:t>
      </w:r>
      <w:r w:rsidRPr="00F45C25">
        <w:rPr>
          <w:rFonts w:ascii="Arial" w:eastAsia="Arial" w:hAnsi="Arial" w:cs="Arial"/>
          <w:color w:val="2A2A2D"/>
          <w:sz w:val="21"/>
          <w:szCs w:val="21"/>
        </w:rPr>
        <w:t>distribution under the Plan is deemed in the Plan Administrator’s sole discretion to be incapacitated or otherwise incapable of personally receiving such payment, then, unless and until a claim for such payment is made by a duly appointed guardian or other legal representative of such person, the Plan Administrator may provide for such payment or any part thereof to b</w:t>
      </w:r>
      <w:r w:rsidRPr="00F45C25">
        <w:rPr>
          <w:rFonts w:ascii="Arial" w:eastAsia="Arial" w:hAnsi="Arial" w:cs="Arial"/>
          <w:color w:val="463D41"/>
          <w:sz w:val="21"/>
          <w:szCs w:val="21"/>
        </w:rPr>
        <w:t xml:space="preserve">e </w:t>
      </w:r>
      <w:r w:rsidRPr="00F45C25">
        <w:rPr>
          <w:rFonts w:ascii="Arial" w:eastAsia="Arial" w:hAnsi="Arial" w:cs="Arial"/>
          <w:color w:val="2A2A2D"/>
          <w:sz w:val="21"/>
          <w:szCs w:val="21"/>
        </w:rPr>
        <w:t>made to any other person or institution then contributing toward or providing for the care and maintenance of such person. Any such payment shall be a payment for the account of such person and a complete discharge of any liability of the Company and the Plan with respect to the payment.</w:t>
      </w:r>
    </w:p>
    <w:p w14:paraId="443CF340" w14:textId="77777777" w:rsidR="00275C2C" w:rsidRPr="00F45C25" w:rsidRDefault="00275C2C" w:rsidP="002054D7">
      <w:pPr>
        <w:autoSpaceDE w:val="0"/>
        <w:autoSpaceDN w:val="0"/>
        <w:rPr>
          <w:rFonts w:ascii="Arial" w:eastAsia="Arial" w:hAnsi="Arial" w:cs="Arial"/>
          <w:sz w:val="21"/>
          <w:szCs w:val="21"/>
        </w:rPr>
      </w:pPr>
    </w:p>
    <w:p w14:paraId="714CC68C"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0" w:name="9.9_Legally_Binding._In_the_event_of_any"/>
      <w:bookmarkEnd w:id="470"/>
      <w:r w:rsidRPr="00F45C25">
        <w:rPr>
          <w:rFonts w:ascii="Arial" w:eastAsia="Arial" w:hAnsi="Arial" w:cs="Arial"/>
          <w:color w:val="2A2A2D"/>
          <w:sz w:val="21"/>
          <w:szCs w:val="21"/>
          <w:u w:val="single" w:color="2A2A2D"/>
        </w:rPr>
        <w:t>Legally Binding</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In the event of any consolidation, merger, acquisition or reorganization, the obligations of the Company under this Plan shall continue and be binding on the Company and its successors or assigns. The r</w:t>
      </w:r>
      <w:r w:rsidRPr="00F45C25">
        <w:rPr>
          <w:rFonts w:ascii="Arial" w:eastAsia="Arial" w:hAnsi="Arial" w:cs="Arial"/>
          <w:color w:val="463D41"/>
          <w:sz w:val="21"/>
          <w:szCs w:val="21"/>
        </w:rPr>
        <w:t>i</w:t>
      </w:r>
      <w:r w:rsidRPr="00F45C25">
        <w:rPr>
          <w:rFonts w:ascii="Arial" w:eastAsia="Arial" w:hAnsi="Arial" w:cs="Arial"/>
          <w:color w:val="2A2A2D"/>
          <w:sz w:val="21"/>
          <w:szCs w:val="21"/>
        </w:rPr>
        <w:t>ghts, privileges</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 xml:space="preserve">benefits and obligations under </w:t>
      </w:r>
      <w:r w:rsidRPr="00F45C25">
        <w:rPr>
          <w:rFonts w:ascii="Arial" w:eastAsia="Arial" w:hAnsi="Arial" w:cs="Arial"/>
          <w:color w:val="565456"/>
          <w:sz w:val="21"/>
          <w:szCs w:val="21"/>
        </w:rPr>
        <w:t>t</w:t>
      </w:r>
      <w:r w:rsidRPr="00F45C25">
        <w:rPr>
          <w:rFonts w:ascii="Arial" w:eastAsia="Arial" w:hAnsi="Arial" w:cs="Arial"/>
          <w:color w:val="2A2A2D"/>
          <w:sz w:val="21"/>
          <w:szCs w:val="21"/>
        </w:rPr>
        <w:t>he Plan are intended to be legal obligations of the Company and binding upon the Company, its successors and assigns.</w:t>
      </w:r>
    </w:p>
    <w:p w14:paraId="2969E312" w14:textId="77777777" w:rsidR="00275C2C" w:rsidRPr="00F45C25" w:rsidRDefault="00275C2C" w:rsidP="002054D7">
      <w:pPr>
        <w:autoSpaceDE w:val="0"/>
        <w:autoSpaceDN w:val="0"/>
        <w:rPr>
          <w:rFonts w:ascii="Arial" w:eastAsia="Arial" w:hAnsi="Arial" w:cs="Arial"/>
          <w:sz w:val="21"/>
          <w:szCs w:val="21"/>
        </w:rPr>
      </w:pPr>
    </w:p>
    <w:p w14:paraId="5E38E6E7"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1" w:name="9.10_Unclaimed_Benefits._Each_Participan"/>
      <w:bookmarkEnd w:id="471"/>
      <w:r w:rsidRPr="00F45C25">
        <w:rPr>
          <w:rFonts w:ascii="Arial" w:eastAsia="Arial" w:hAnsi="Arial" w:cs="Arial"/>
          <w:color w:val="2A2A2D"/>
          <w:sz w:val="21"/>
          <w:szCs w:val="21"/>
          <w:u w:val="single" w:color="2A2A2D"/>
        </w:rPr>
        <w:t>Uncla</w:t>
      </w:r>
      <w:r w:rsidRPr="00F45C25">
        <w:rPr>
          <w:rFonts w:ascii="Arial" w:eastAsia="Arial" w:hAnsi="Arial" w:cs="Arial"/>
          <w:color w:val="463D41"/>
          <w:sz w:val="21"/>
          <w:szCs w:val="21"/>
          <w:u w:val="single" w:color="2A2A2D"/>
        </w:rPr>
        <w:t>i</w:t>
      </w:r>
      <w:r w:rsidRPr="00F45C25">
        <w:rPr>
          <w:rFonts w:ascii="Arial" w:eastAsia="Arial" w:hAnsi="Arial" w:cs="Arial"/>
          <w:color w:val="2A2A2D"/>
          <w:sz w:val="21"/>
          <w:szCs w:val="21"/>
          <w:u w:val="single" w:color="2A2A2D"/>
        </w:rPr>
        <w:t>med Benefits</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Each Participant shall keep </w:t>
      </w:r>
      <w:r w:rsidRPr="00F45C25">
        <w:rPr>
          <w:rFonts w:ascii="Arial" w:eastAsia="Arial" w:hAnsi="Arial" w:cs="Arial"/>
          <w:color w:val="463D41"/>
          <w:sz w:val="21"/>
          <w:szCs w:val="21"/>
        </w:rPr>
        <w:t>t</w:t>
      </w:r>
      <w:r w:rsidRPr="00F45C25">
        <w:rPr>
          <w:rFonts w:ascii="Arial" w:eastAsia="Arial" w:hAnsi="Arial" w:cs="Arial"/>
          <w:color w:val="2A2A2D"/>
          <w:sz w:val="21"/>
          <w:szCs w:val="21"/>
        </w:rPr>
        <w:t>he Plan Administrator informed of the Participant’s current address and the current address of the Participant’s designated beneficiary. The Plan Administrator shall not be obligated to search f</w:t>
      </w:r>
      <w:r w:rsidRPr="00F45C25">
        <w:rPr>
          <w:rFonts w:ascii="Arial" w:eastAsia="Arial" w:hAnsi="Arial" w:cs="Arial"/>
          <w:color w:val="463D41"/>
          <w:sz w:val="21"/>
          <w:szCs w:val="21"/>
        </w:rPr>
        <w:t>o</w:t>
      </w:r>
      <w:r w:rsidRPr="00F45C25">
        <w:rPr>
          <w:rFonts w:ascii="Arial" w:eastAsia="Arial" w:hAnsi="Arial" w:cs="Arial"/>
          <w:color w:val="2A2A2D"/>
          <w:sz w:val="21"/>
          <w:szCs w:val="21"/>
        </w:rPr>
        <w:t>r the whereabouts of any person if the location of a person is not made known to the Plan Adminis</w:t>
      </w:r>
      <w:r w:rsidRPr="00F45C25">
        <w:rPr>
          <w:rFonts w:ascii="Arial" w:eastAsia="Arial" w:hAnsi="Arial" w:cs="Arial"/>
          <w:color w:val="463D41"/>
          <w:sz w:val="21"/>
          <w:szCs w:val="21"/>
        </w:rPr>
        <w:t>t</w:t>
      </w:r>
      <w:r w:rsidRPr="00F45C25">
        <w:rPr>
          <w:rFonts w:ascii="Arial" w:eastAsia="Arial" w:hAnsi="Arial" w:cs="Arial"/>
          <w:color w:val="2A2A2D"/>
          <w:sz w:val="21"/>
          <w:szCs w:val="21"/>
        </w:rPr>
        <w:t>rator.</w:t>
      </w:r>
    </w:p>
    <w:p w14:paraId="47FF230E" w14:textId="77777777" w:rsidR="00275C2C" w:rsidRPr="00F45C25" w:rsidRDefault="00275C2C" w:rsidP="002054D7">
      <w:pPr>
        <w:autoSpaceDE w:val="0"/>
        <w:autoSpaceDN w:val="0"/>
        <w:rPr>
          <w:rFonts w:ascii="Arial" w:eastAsia="Arial" w:hAnsi="Arial" w:cs="Arial"/>
          <w:sz w:val="21"/>
          <w:szCs w:val="21"/>
        </w:rPr>
      </w:pPr>
    </w:p>
    <w:p w14:paraId="21F0A296"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2" w:name="9.11_Severability._In_the_event_any_prov"/>
      <w:bookmarkEnd w:id="472"/>
      <w:r w:rsidRPr="00F45C25">
        <w:rPr>
          <w:rFonts w:ascii="Arial" w:eastAsia="Arial" w:hAnsi="Arial" w:cs="Arial"/>
          <w:color w:val="2A2A2D"/>
          <w:sz w:val="21"/>
          <w:szCs w:val="21"/>
          <w:u w:val="single" w:color="2A2A2D"/>
        </w:rPr>
        <w:t>Severability</w:t>
      </w:r>
      <w:r w:rsidRPr="00F45C25">
        <w:rPr>
          <w:rFonts w:ascii="Arial" w:eastAsia="Arial" w:hAnsi="Arial" w:cs="Arial"/>
          <w:color w:val="2A2A2D"/>
          <w:sz w:val="21"/>
          <w:szCs w:val="21"/>
          <w:u w:color="2A2A2D"/>
        </w:rPr>
        <w:t>.</w:t>
      </w:r>
      <w:r w:rsidRPr="00F45C25">
        <w:rPr>
          <w:rFonts w:ascii="Arial" w:eastAsia="Arial" w:hAnsi="Arial" w:cs="Arial"/>
          <w:color w:val="463D41"/>
          <w:sz w:val="21"/>
          <w:szCs w:val="21"/>
        </w:rPr>
        <w:t xml:space="preserve"> I</w:t>
      </w:r>
      <w:r w:rsidRPr="00F45C25">
        <w:rPr>
          <w:rFonts w:ascii="Arial" w:eastAsia="Arial" w:hAnsi="Arial" w:cs="Arial"/>
          <w:color w:val="2A2A2D"/>
          <w:sz w:val="21"/>
          <w:szCs w:val="21"/>
        </w:rPr>
        <w:t xml:space="preserve">n the event any provision of the Plan shall be held </w:t>
      </w:r>
      <w:r w:rsidRPr="00F45C25">
        <w:rPr>
          <w:rFonts w:ascii="Arial" w:eastAsia="Arial" w:hAnsi="Arial" w:cs="Arial"/>
          <w:color w:val="463D41"/>
          <w:sz w:val="21"/>
          <w:szCs w:val="21"/>
        </w:rPr>
        <w:t>i</w:t>
      </w:r>
      <w:r w:rsidRPr="00F45C25">
        <w:rPr>
          <w:rFonts w:ascii="Arial" w:eastAsia="Arial" w:hAnsi="Arial" w:cs="Arial"/>
          <w:color w:val="2A2A2D"/>
          <w:sz w:val="21"/>
          <w:szCs w:val="21"/>
        </w:rPr>
        <w:t>nvalid o</w:t>
      </w:r>
      <w:r w:rsidRPr="00F45C25">
        <w:rPr>
          <w:rFonts w:ascii="Arial" w:eastAsia="Arial" w:hAnsi="Arial" w:cs="Arial"/>
          <w:color w:val="463D41"/>
          <w:sz w:val="21"/>
          <w:szCs w:val="21"/>
        </w:rPr>
        <w:t xml:space="preserve">r </w:t>
      </w:r>
      <w:r w:rsidRPr="00F45C25">
        <w:rPr>
          <w:rFonts w:ascii="Arial" w:eastAsia="Arial" w:hAnsi="Arial" w:cs="Arial"/>
          <w:color w:val="2A2A2D"/>
          <w:sz w:val="21"/>
          <w:szCs w:val="21"/>
        </w:rPr>
        <w:t>illegal for any reason</w:t>
      </w:r>
      <w:r w:rsidRPr="00F45C25">
        <w:rPr>
          <w:rFonts w:ascii="Arial" w:eastAsia="Arial" w:hAnsi="Arial" w:cs="Arial"/>
          <w:color w:val="463D41"/>
          <w:sz w:val="21"/>
          <w:szCs w:val="21"/>
        </w:rPr>
        <w:t xml:space="preserve">, </w:t>
      </w:r>
      <w:r w:rsidRPr="00F45C25">
        <w:rPr>
          <w:rFonts w:ascii="Arial" w:eastAsia="Arial" w:hAnsi="Arial" w:cs="Arial"/>
          <w:color w:val="2A2A2D"/>
          <w:sz w:val="21"/>
          <w:szCs w:val="21"/>
        </w:rPr>
        <w:t>any illegality or invalidity shall not affect the remaining parts of the Plan, but the Plan shall be construed and enforced as if the illegal or invalid provision had never been inserted.</w:t>
      </w:r>
    </w:p>
    <w:p w14:paraId="279A0772" w14:textId="77777777" w:rsidR="00275C2C" w:rsidRPr="00F45C25" w:rsidRDefault="00275C2C" w:rsidP="002054D7">
      <w:pPr>
        <w:tabs>
          <w:tab w:val="left" w:pos="1582"/>
        </w:tabs>
        <w:autoSpaceDE w:val="0"/>
        <w:autoSpaceDN w:val="0"/>
        <w:ind w:left="989" w:right="256"/>
        <w:rPr>
          <w:rFonts w:ascii="Arial" w:eastAsia="Arial" w:hAnsi="Arial" w:cs="Arial"/>
          <w:color w:val="2A2A2D"/>
          <w:sz w:val="21"/>
          <w:szCs w:val="21"/>
        </w:rPr>
      </w:pPr>
    </w:p>
    <w:p w14:paraId="5B1C67AB" w14:textId="77777777" w:rsidR="00275C2C" w:rsidRPr="00F45C25" w:rsidRDefault="00275C2C" w:rsidP="000A4F5D">
      <w:pPr>
        <w:widowControl w:val="0"/>
        <w:numPr>
          <w:ilvl w:val="1"/>
          <w:numId w:val="56"/>
        </w:numPr>
        <w:tabs>
          <w:tab w:val="left" w:pos="1603"/>
        </w:tabs>
        <w:autoSpaceDE w:val="0"/>
        <w:autoSpaceDN w:val="0"/>
        <w:ind w:left="270" w:right="256" w:firstLine="719"/>
        <w:jc w:val="left"/>
        <w:rPr>
          <w:rFonts w:ascii="Arial" w:eastAsia="Arial" w:hAnsi="Arial" w:cs="Arial"/>
          <w:color w:val="232323"/>
          <w:sz w:val="21"/>
          <w:szCs w:val="21"/>
        </w:rPr>
      </w:pPr>
      <w:bookmarkStart w:id="473" w:name="9.12_Words_and_Headings._Words_in_the_ma"/>
      <w:bookmarkEnd w:id="473"/>
      <w:r w:rsidRPr="00F45C25">
        <w:rPr>
          <w:rFonts w:ascii="Arial" w:eastAsia="Arial" w:hAnsi="Arial" w:cs="Arial"/>
          <w:color w:val="232323"/>
          <w:sz w:val="21"/>
          <w:szCs w:val="21"/>
          <w:u w:val="single" w:color="232323"/>
        </w:rPr>
        <w:t>Words and Headings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Words in any gender shall include all genders and the singular shall include the plural, and vice versa, unless qualified by the context. Any headings used herein are included for ease of reference </w:t>
      </w:r>
      <w:proofErr w:type="gramStart"/>
      <w:r w:rsidRPr="00F45C25">
        <w:rPr>
          <w:rFonts w:ascii="Arial" w:eastAsia="Arial" w:hAnsi="Arial" w:cs="Arial"/>
          <w:color w:val="232323"/>
          <w:sz w:val="21"/>
          <w:szCs w:val="21"/>
        </w:rPr>
        <w:t>only, and</w:t>
      </w:r>
      <w:proofErr w:type="gramEnd"/>
      <w:r w:rsidRPr="00F45C25">
        <w:rPr>
          <w:rFonts w:ascii="Arial" w:eastAsia="Arial" w:hAnsi="Arial" w:cs="Arial"/>
          <w:color w:val="232323"/>
          <w:sz w:val="21"/>
          <w:szCs w:val="21"/>
        </w:rPr>
        <w:t xml:space="preserve"> are not to be construed </w:t>
      </w:r>
      <w:proofErr w:type="gramStart"/>
      <w:r w:rsidRPr="00F45C25">
        <w:rPr>
          <w:rFonts w:ascii="Arial" w:eastAsia="Arial" w:hAnsi="Arial" w:cs="Arial"/>
          <w:color w:val="232323"/>
          <w:sz w:val="21"/>
          <w:szCs w:val="21"/>
        </w:rPr>
        <w:t>so as to</w:t>
      </w:r>
      <w:proofErr w:type="gramEnd"/>
      <w:r w:rsidRPr="00F45C25">
        <w:rPr>
          <w:rFonts w:ascii="Arial" w:eastAsia="Arial" w:hAnsi="Arial" w:cs="Arial"/>
          <w:color w:val="232323"/>
          <w:sz w:val="21"/>
          <w:szCs w:val="21"/>
        </w:rPr>
        <w:t xml:space="preserve"> alter the terms hereof.</w:t>
      </w:r>
    </w:p>
    <w:p w14:paraId="6BC2015B" w14:textId="77777777" w:rsidR="00275C2C" w:rsidRPr="00F45C25" w:rsidRDefault="00275C2C" w:rsidP="002054D7">
      <w:pPr>
        <w:autoSpaceDE w:val="0"/>
        <w:autoSpaceDN w:val="0"/>
        <w:rPr>
          <w:rFonts w:ascii="Arial" w:eastAsia="Arial" w:hAnsi="Arial" w:cs="Arial"/>
          <w:sz w:val="21"/>
          <w:szCs w:val="21"/>
        </w:rPr>
      </w:pPr>
    </w:p>
    <w:p w14:paraId="0CBAF207" w14:textId="77777777" w:rsidR="00275C2C" w:rsidRPr="00F45C25" w:rsidRDefault="00275C2C" w:rsidP="000A4F5D">
      <w:pPr>
        <w:widowControl w:val="0"/>
        <w:numPr>
          <w:ilvl w:val="1"/>
          <w:numId w:val="56"/>
        </w:numPr>
        <w:tabs>
          <w:tab w:val="left" w:pos="1599"/>
        </w:tabs>
        <w:autoSpaceDE w:val="0"/>
        <w:autoSpaceDN w:val="0"/>
        <w:ind w:left="270" w:right="256" w:firstLine="719"/>
        <w:jc w:val="left"/>
        <w:rPr>
          <w:rFonts w:ascii="Arial" w:eastAsia="Arial" w:hAnsi="Arial" w:cs="Arial"/>
          <w:color w:val="232323"/>
          <w:sz w:val="21"/>
          <w:szCs w:val="21"/>
        </w:rPr>
      </w:pPr>
      <w:bookmarkStart w:id="474" w:name="9.13_Applicable_Law_and_Venue._To_the_ex"/>
      <w:bookmarkEnd w:id="474"/>
      <w:r w:rsidRPr="00F45C25">
        <w:rPr>
          <w:rFonts w:ascii="Arial" w:eastAsia="Arial" w:hAnsi="Arial" w:cs="Arial"/>
          <w:color w:val="232323"/>
          <w:sz w:val="21"/>
          <w:szCs w:val="21"/>
          <w:u w:val="single" w:color="232323"/>
        </w:rPr>
        <w:t>Applicable law and Venue</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To the extent not preempted by federal law, the Plan shall be governed by the laws of the State of Washington. In the event the Company or any Participant (or beneficiary) initiates litigation related to this Plan, the venue for such action will be in King County, Washington.</w:t>
      </w:r>
    </w:p>
    <w:p w14:paraId="7AE3B4A8" w14:textId="77777777" w:rsidR="00275C2C" w:rsidRPr="00F45C25" w:rsidRDefault="00275C2C" w:rsidP="002054D7">
      <w:pPr>
        <w:autoSpaceDE w:val="0"/>
        <w:autoSpaceDN w:val="0"/>
        <w:rPr>
          <w:rFonts w:ascii="Arial" w:eastAsia="Arial" w:hAnsi="Arial" w:cs="Arial"/>
          <w:sz w:val="21"/>
          <w:szCs w:val="21"/>
        </w:rPr>
      </w:pPr>
    </w:p>
    <w:p w14:paraId="0C968121" w14:textId="77777777" w:rsidR="00275C2C" w:rsidRPr="00F45C25" w:rsidRDefault="00275C2C" w:rsidP="000A4F5D">
      <w:pPr>
        <w:widowControl w:val="0"/>
        <w:numPr>
          <w:ilvl w:val="1"/>
          <w:numId w:val="56"/>
        </w:numPr>
        <w:tabs>
          <w:tab w:val="left" w:pos="1596"/>
        </w:tabs>
        <w:autoSpaceDE w:val="0"/>
        <w:autoSpaceDN w:val="0"/>
        <w:ind w:left="270" w:right="256" w:firstLine="719"/>
        <w:jc w:val="left"/>
        <w:rPr>
          <w:rFonts w:ascii="Arial" w:eastAsia="Arial" w:hAnsi="Arial" w:cs="Arial"/>
          <w:color w:val="232323"/>
          <w:sz w:val="21"/>
          <w:szCs w:val="21"/>
        </w:rPr>
      </w:pPr>
      <w:bookmarkStart w:id="475" w:name="9.14_Waiver_of_Breach._The_waiver_by_the"/>
      <w:bookmarkEnd w:id="475"/>
      <w:r w:rsidRPr="00F45C25">
        <w:rPr>
          <w:rFonts w:ascii="Arial" w:eastAsia="Arial" w:hAnsi="Arial" w:cs="Arial"/>
          <w:color w:val="232323"/>
          <w:sz w:val="21"/>
          <w:szCs w:val="21"/>
          <w:u w:val="single" w:color="232323"/>
        </w:rPr>
        <w:t>Waiver of Breach</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waiver by the Company of any breach of any provision of the Plan by the Participant shall not operate or be construed as a waiver of any subsequent breach by the Participant.</w:t>
      </w:r>
    </w:p>
    <w:p w14:paraId="04E47847" w14:textId="77777777" w:rsidR="00275C2C" w:rsidRPr="00F45C25" w:rsidRDefault="00275C2C" w:rsidP="002054D7">
      <w:pPr>
        <w:autoSpaceDE w:val="0"/>
        <w:autoSpaceDN w:val="0"/>
        <w:rPr>
          <w:rFonts w:ascii="Arial" w:eastAsia="Arial" w:hAnsi="Arial" w:cs="Arial"/>
          <w:sz w:val="21"/>
          <w:szCs w:val="21"/>
        </w:rPr>
      </w:pPr>
    </w:p>
    <w:p w14:paraId="4BE6F27D" w14:textId="77777777" w:rsidR="00275C2C" w:rsidRPr="00F45C25" w:rsidRDefault="00275C2C" w:rsidP="000A4F5D">
      <w:pPr>
        <w:widowControl w:val="0"/>
        <w:numPr>
          <w:ilvl w:val="1"/>
          <w:numId w:val="56"/>
        </w:numPr>
        <w:tabs>
          <w:tab w:val="left" w:pos="1596"/>
        </w:tabs>
        <w:autoSpaceDE w:val="0"/>
        <w:autoSpaceDN w:val="0"/>
        <w:ind w:left="270" w:right="256" w:firstLine="719"/>
        <w:jc w:val="left"/>
        <w:rPr>
          <w:rFonts w:ascii="Arial" w:eastAsia="Arial" w:hAnsi="Arial" w:cs="Arial"/>
          <w:color w:val="232323"/>
          <w:sz w:val="21"/>
          <w:szCs w:val="21"/>
        </w:rPr>
      </w:pPr>
      <w:bookmarkStart w:id="476" w:name="9.15_Notice._Any_notice_or_filing_requir"/>
      <w:bookmarkEnd w:id="476"/>
      <w:r w:rsidRPr="00F45C25">
        <w:rPr>
          <w:rFonts w:ascii="Arial" w:eastAsia="Arial" w:hAnsi="Arial" w:cs="Arial"/>
          <w:color w:val="232323"/>
          <w:sz w:val="21"/>
          <w:szCs w:val="21"/>
          <w:u w:val="single" w:color="232323"/>
        </w:rPr>
        <w:t>Notice</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Any notice or filing required or permitted to be given to the Plan Administrator under the Plan shall be sufficient if in writing and hand-</w:t>
      </w:r>
      <w:proofErr w:type="gramStart"/>
      <w:r w:rsidRPr="00F45C25">
        <w:rPr>
          <w:rFonts w:ascii="Arial" w:eastAsia="Arial" w:hAnsi="Arial" w:cs="Arial"/>
          <w:color w:val="232323"/>
          <w:sz w:val="21"/>
          <w:szCs w:val="21"/>
        </w:rPr>
        <w:t>delivered, or</w:t>
      </w:r>
      <w:proofErr w:type="gramEnd"/>
      <w:r w:rsidRPr="00F45C25">
        <w:rPr>
          <w:rFonts w:ascii="Arial" w:eastAsia="Arial" w:hAnsi="Arial" w:cs="Arial"/>
          <w:color w:val="232323"/>
          <w:sz w:val="21"/>
          <w:szCs w:val="21"/>
        </w:rPr>
        <w:t xml:space="preserve"> sent by first class mail to the principal office of the Company, directed to the attention of the Plan Administrator. Such notice shall be deemed given as of the date of delivery, or, if delivery is made by mail, as of the date shown on the postmark.</w:t>
      </w:r>
    </w:p>
    <w:p w14:paraId="75F1962D" w14:textId="77777777" w:rsidR="00275C2C" w:rsidRPr="00F45C25" w:rsidRDefault="00275C2C" w:rsidP="002054D7">
      <w:pPr>
        <w:autoSpaceDE w:val="0"/>
        <w:autoSpaceDN w:val="0"/>
        <w:rPr>
          <w:rFonts w:ascii="Arial" w:eastAsia="Arial" w:hAnsi="Arial" w:cs="Arial"/>
          <w:sz w:val="21"/>
          <w:szCs w:val="21"/>
        </w:rPr>
      </w:pPr>
    </w:p>
    <w:p w14:paraId="501B2459" w14:textId="77777777" w:rsidR="00275C2C" w:rsidRPr="00F45C25" w:rsidRDefault="00275C2C" w:rsidP="000A4F5D">
      <w:pPr>
        <w:widowControl w:val="0"/>
        <w:numPr>
          <w:ilvl w:val="1"/>
          <w:numId w:val="56"/>
        </w:numPr>
        <w:tabs>
          <w:tab w:val="left" w:pos="1599"/>
        </w:tabs>
        <w:autoSpaceDE w:val="0"/>
        <w:autoSpaceDN w:val="0"/>
        <w:ind w:left="270" w:right="256" w:firstLine="719"/>
        <w:jc w:val="left"/>
        <w:rPr>
          <w:rFonts w:ascii="Arial" w:eastAsia="Arial" w:hAnsi="Arial" w:cs="Arial"/>
          <w:color w:val="232323"/>
          <w:sz w:val="21"/>
          <w:szCs w:val="21"/>
        </w:rPr>
      </w:pPr>
      <w:bookmarkStart w:id="477" w:name="9.16_Attorneys'_Fees_and_Costs._In_the_e"/>
      <w:bookmarkEnd w:id="477"/>
      <w:r w:rsidRPr="00F45C25">
        <w:rPr>
          <w:rFonts w:ascii="Arial" w:eastAsia="Arial" w:hAnsi="Arial" w:cs="Arial"/>
          <w:color w:val="232323"/>
          <w:sz w:val="21"/>
          <w:szCs w:val="21"/>
          <w:u w:val="single" w:color="232323"/>
        </w:rPr>
        <w:t>Attorneys' Fees and Costs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w:t>
      </w:r>
      <w:proofErr w:type="gramStart"/>
      <w:r w:rsidRPr="00F45C25">
        <w:rPr>
          <w:rFonts w:ascii="Arial" w:eastAsia="Arial" w:hAnsi="Arial" w:cs="Arial"/>
          <w:color w:val="232323"/>
          <w:sz w:val="21"/>
          <w:szCs w:val="21"/>
        </w:rPr>
        <w:t>In the event that</w:t>
      </w:r>
      <w:proofErr w:type="gramEnd"/>
      <w:r w:rsidRPr="00F45C25">
        <w:rPr>
          <w:rFonts w:ascii="Arial" w:eastAsia="Arial" w:hAnsi="Arial" w:cs="Arial"/>
          <w:color w:val="232323"/>
          <w:sz w:val="21"/>
          <w:szCs w:val="21"/>
        </w:rPr>
        <w:t xml:space="preserve"> a dispute regarding benefits arises between the Company or Plan Administrator and a Participant (or beneficiary) and </w:t>
      </w:r>
      <w:r w:rsidRPr="00F45C25">
        <w:rPr>
          <w:rFonts w:ascii="Arial" w:eastAsia="Arial" w:hAnsi="Arial" w:cs="Arial"/>
          <w:color w:val="232323"/>
          <w:sz w:val="21"/>
          <w:szCs w:val="21"/>
        </w:rPr>
        <w:lastRenderedPageBreak/>
        <w:t>such dispute is resolved through arbitration or litigation in court, the prevailing party(</w:t>
      </w:r>
      <w:proofErr w:type="spellStart"/>
      <w:r w:rsidRPr="00F45C25">
        <w:rPr>
          <w:rFonts w:ascii="Arial" w:eastAsia="Arial" w:hAnsi="Arial" w:cs="Arial"/>
          <w:color w:val="232323"/>
          <w:sz w:val="21"/>
          <w:szCs w:val="21"/>
        </w:rPr>
        <w:t>ies</w:t>
      </w:r>
      <w:proofErr w:type="spellEnd"/>
      <w:r w:rsidRPr="00F45C25">
        <w:rPr>
          <w:rFonts w:ascii="Arial" w:eastAsia="Arial" w:hAnsi="Arial" w:cs="Arial"/>
          <w:color w:val="232323"/>
          <w:sz w:val="21"/>
          <w:szCs w:val="21"/>
        </w:rPr>
        <w:t>) shall be entitled to their reasonable attorneys' fees and costs incurred in such action.</w:t>
      </w:r>
    </w:p>
    <w:p w14:paraId="3C4E48AB" w14:textId="77777777" w:rsidR="00275C2C" w:rsidRPr="00F45C25" w:rsidRDefault="00275C2C" w:rsidP="002054D7">
      <w:pPr>
        <w:tabs>
          <w:tab w:val="left" w:pos="1599"/>
        </w:tabs>
        <w:autoSpaceDE w:val="0"/>
        <w:autoSpaceDN w:val="0"/>
        <w:ind w:right="256"/>
        <w:rPr>
          <w:rFonts w:ascii="Arial" w:eastAsia="Arial" w:hAnsi="Arial" w:cs="Arial"/>
          <w:color w:val="232323"/>
          <w:sz w:val="21"/>
          <w:szCs w:val="21"/>
        </w:rPr>
      </w:pPr>
    </w:p>
    <w:p w14:paraId="224695E6"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color w:val="363434"/>
          <w:sz w:val="21"/>
          <w:szCs w:val="21"/>
        </w:rPr>
      </w:pPr>
      <w:bookmarkStart w:id="478" w:name="The_Company_has_caused_this_restated_Pla"/>
      <w:bookmarkEnd w:id="478"/>
      <w:r w:rsidRPr="00F45C25">
        <w:rPr>
          <w:rFonts w:ascii="Arial" w:eastAsia="Arial" w:hAnsi="Arial" w:cs="Arial"/>
          <w:color w:val="363434"/>
          <w:sz w:val="21"/>
          <w:szCs w:val="21"/>
        </w:rPr>
        <w:t>The Company has caused this restated Plan to be duly adopted and executed on ______________________.</w:t>
      </w:r>
    </w:p>
    <w:p w14:paraId="08F160DD"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p>
    <w:p w14:paraId="2F1DBCA0"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p>
    <w:p w14:paraId="22DA24C3"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r w:rsidRPr="00F45C25">
        <w:rPr>
          <w:rFonts w:ascii="Arial" w:eastAsia="Arial" w:hAnsi="Arial" w:cs="Arial"/>
          <w:sz w:val="21"/>
          <w:szCs w:val="21"/>
        </w:rPr>
        <w:t>[Kathleen Hogan signature block]</w:t>
      </w:r>
    </w:p>
    <w:p w14:paraId="25C11021" w14:textId="77777777" w:rsidR="00275C2C" w:rsidRPr="00F45C25" w:rsidRDefault="00275C2C" w:rsidP="00C27E60">
      <w:pPr>
        <w:widowControl w:val="0"/>
        <w:autoSpaceDE w:val="0"/>
        <w:autoSpaceDN w:val="0"/>
        <w:rPr>
          <w:rFonts w:ascii="Arial" w:eastAsia="Arial" w:hAnsi="Arial" w:cs="Arial"/>
          <w:b/>
          <w:color w:val="212121"/>
          <w:sz w:val="21"/>
          <w:szCs w:val="21"/>
        </w:rPr>
      </w:pPr>
      <w:bookmarkStart w:id="479" w:name="APPENDIX_A_DESIGNATED_SUBSIDIARIES_"/>
      <w:bookmarkEnd w:id="479"/>
      <w:r w:rsidRPr="00F45C25">
        <w:rPr>
          <w:rFonts w:ascii="Arial" w:eastAsia="Arial" w:hAnsi="Arial" w:cs="Arial"/>
          <w:b/>
          <w:color w:val="212121"/>
          <w:sz w:val="21"/>
          <w:szCs w:val="21"/>
        </w:rPr>
        <w:br w:type="page"/>
      </w:r>
    </w:p>
    <w:p w14:paraId="7A9479CE" w14:textId="77777777" w:rsidR="00275C2C" w:rsidRPr="00F45C25" w:rsidRDefault="00275C2C" w:rsidP="00C27E60">
      <w:pPr>
        <w:autoSpaceDE w:val="0"/>
        <w:autoSpaceDN w:val="0"/>
        <w:ind w:left="90" w:right="-72"/>
        <w:jc w:val="center"/>
        <w:rPr>
          <w:rFonts w:ascii="Arial" w:eastAsia="Arial" w:hAnsi="Arial" w:cs="Arial"/>
          <w:b/>
          <w:sz w:val="21"/>
          <w:szCs w:val="21"/>
        </w:rPr>
      </w:pPr>
      <w:r w:rsidRPr="00F45C25">
        <w:rPr>
          <w:rFonts w:ascii="Arial" w:eastAsia="Arial" w:hAnsi="Arial" w:cs="Arial"/>
          <w:b/>
          <w:color w:val="212121"/>
          <w:sz w:val="21"/>
          <w:szCs w:val="21"/>
        </w:rPr>
        <w:lastRenderedPageBreak/>
        <w:t>APPENDIX A</w:t>
      </w:r>
    </w:p>
    <w:p w14:paraId="2D11E067"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21DA9FF8" w14:textId="77777777" w:rsidR="00275C2C" w:rsidRPr="00F45C25" w:rsidRDefault="00275C2C" w:rsidP="00C27E60">
      <w:pPr>
        <w:autoSpaceDE w:val="0"/>
        <w:autoSpaceDN w:val="0"/>
        <w:ind w:left="90" w:right="-72"/>
        <w:jc w:val="center"/>
        <w:rPr>
          <w:rFonts w:ascii="Arial" w:eastAsia="Arial" w:hAnsi="Arial" w:cs="Arial"/>
          <w:b/>
          <w:sz w:val="21"/>
          <w:szCs w:val="21"/>
          <w:u w:val="single"/>
        </w:rPr>
      </w:pPr>
      <w:r w:rsidRPr="00F45C25">
        <w:rPr>
          <w:rFonts w:ascii="Arial" w:eastAsia="Arial" w:hAnsi="Arial" w:cs="Arial"/>
          <w:b/>
          <w:color w:val="212121"/>
          <w:sz w:val="21"/>
          <w:szCs w:val="21"/>
          <w:u w:val="single" w:color="212121"/>
        </w:rPr>
        <w:t>DESIGNATED SUBSIDIARIES</w:t>
      </w:r>
    </w:p>
    <w:p w14:paraId="5B37AAAF"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19BE142" w14:textId="77777777" w:rsidR="00275C2C" w:rsidRPr="00F45C25" w:rsidRDefault="00275C2C" w:rsidP="00C27E60">
      <w:pPr>
        <w:autoSpaceDE w:val="0"/>
        <w:autoSpaceDN w:val="0"/>
        <w:ind w:left="90" w:right="-72"/>
        <w:jc w:val="center"/>
        <w:rPr>
          <w:rFonts w:ascii="Arial" w:eastAsia="Arial" w:hAnsi="Arial" w:cs="Arial"/>
          <w:b/>
          <w:sz w:val="21"/>
          <w:szCs w:val="21"/>
        </w:rPr>
      </w:pPr>
      <w:bookmarkStart w:id="480" w:name="(As_of_May_15,_2015)_"/>
      <w:bookmarkEnd w:id="480"/>
      <w:r w:rsidRPr="00F45C25">
        <w:rPr>
          <w:rFonts w:ascii="Arial" w:eastAsia="Arial" w:hAnsi="Arial" w:cs="Arial"/>
          <w:b/>
          <w:color w:val="212121"/>
          <w:sz w:val="21"/>
          <w:szCs w:val="21"/>
        </w:rPr>
        <w:t xml:space="preserve">(As </w:t>
      </w:r>
      <w:proofErr w:type="gramStart"/>
      <w:r w:rsidRPr="00F45C25">
        <w:rPr>
          <w:rFonts w:ascii="Arial" w:eastAsia="Arial" w:hAnsi="Arial" w:cs="Arial"/>
          <w:b/>
          <w:color w:val="212121"/>
          <w:sz w:val="21"/>
          <w:szCs w:val="21"/>
        </w:rPr>
        <w:t>of  April</w:t>
      </w:r>
      <w:proofErr w:type="gramEnd"/>
      <w:r w:rsidRPr="00F45C25">
        <w:rPr>
          <w:rFonts w:ascii="Arial" w:eastAsia="Arial" w:hAnsi="Arial" w:cs="Arial"/>
          <w:b/>
          <w:color w:val="212121"/>
          <w:sz w:val="21"/>
          <w:szCs w:val="21"/>
        </w:rPr>
        <w:t xml:space="preserve"> 1, 2024)</w:t>
      </w:r>
    </w:p>
    <w:p w14:paraId="541D40BF"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149B9D5"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46AC22D"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bookmarkStart w:id="481" w:name="1654:_MOL_Corporation_1693:_Vexcel_Corpo"/>
      <w:bookmarkStart w:id="482" w:name="_Hlk161132503"/>
      <w:bookmarkEnd w:id="481"/>
      <w:r w:rsidRPr="00F45C25">
        <w:rPr>
          <w:rFonts w:ascii="Arial" w:eastAsia="Arial" w:hAnsi="Arial" w:cs="Arial"/>
          <w:color w:val="212121"/>
          <w:sz w:val="21"/>
          <w:szCs w:val="21"/>
        </w:rPr>
        <w:t>1654: MOL Corporation</w:t>
      </w:r>
    </w:p>
    <w:p w14:paraId="0EA7E8C1"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r w:rsidRPr="00F45C25">
        <w:rPr>
          <w:rFonts w:ascii="Arial" w:eastAsia="Arial" w:hAnsi="Arial" w:cs="Arial"/>
          <w:color w:val="212121"/>
          <w:sz w:val="21"/>
          <w:szCs w:val="21"/>
        </w:rPr>
        <w:t xml:space="preserve">1693: </w:t>
      </w:r>
      <w:proofErr w:type="spellStart"/>
      <w:r w:rsidRPr="00F45C25">
        <w:rPr>
          <w:rFonts w:ascii="Arial" w:eastAsia="Arial" w:hAnsi="Arial" w:cs="Arial"/>
          <w:color w:val="212121"/>
          <w:sz w:val="21"/>
          <w:szCs w:val="21"/>
        </w:rPr>
        <w:t>Vexcel</w:t>
      </w:r>
      <w:proofErr w:type="spellEnd"/>
      <w:r w:rsidRPr="00F45C25">
        <w:rPr>
          <w:rFonts w:ascii="Arial" w:eastAsia="Arial" w:hAnsi="Arial" w:cs="Arial"/>
          <w:color w:val="212121"/>
          <w:sz w:val="21"/>
          <w:szCs w:val="21"/>
        </w:rPr>
        <w:t xml:space="preserve"> Corporation </w:t>
      </w:r>
    </w:p>
    <w:p w14:paraId="5A99001F"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r w:rsidRPr="00F45C25">
        <w:rPr>
          <w:rFonts w:ascii="Arial" w:eastAsia="Arial" w:hAnsi="Arial" w:cs="Arial"/>
          <w:color w:val="212121"/>
          <w:sz w:val="21"/>
          <w:szCs w:val="21"/>
        </w:rPr>
        <w:t xml:space="preserve">1548: Microsoft Online, Inc. </w:t>
      </w:r>
    </w:p>
    <w:bookmarkEnd w:id="482"/>
    <w:p w14:paraId="3AA69530" w14:textId="77777777" w:rsidR="00275C2C" w:rsidRPr="00F45C25" w:rsidRDefault="00275C2C" w:rsidP="00C27E60">
      <w:pPr>
        <w:autoSpaceDE w:val="0"/>
        <w:autoSpaceDN w:val="0"/>
        <w:ind w:left="90" w:right="-72"/>
        <w:jc w:val="center"/>
        <w:rPr>
          <w:rFonts w:ascii="Arial" w:eastAsia="Arial" w:hAnsi="Arial" w:cs="Arial"/>
          <w:color w:val="212121"/>
          <w:sz w:val="21"/>
          <w:szCs w:val="21"/>
        </w:rPr>
      </w:pPr>
    </w:p>
    <w:p w14:paraId="23B61C05" w14:textId="77777777" w:rsidR="00275C2C" w:rsidRPr="00F45C25" w:rsidRDefault="00275C2C" w:rsidP="00C27E60">
      <w:pPr>
        <w:autoSpaceDE w:val="0"/>
        <w:autoSpaceDN w:val="0"/>
        <w:jc w:val="center"/>
        <w:rPr>
          <w:rFonts w:ascii="Arial" w:eastAsia="Arial" w:hAnsi="Arial" w:cs="Arial"/>
          <w:sz w:val="21"/>
          <w:szCs w:val="21"/>
        </w:rPr>
      </w:pPr>
    </w:p>
    <w:p w14:paraId="1C5DAD88" w14:textId="77777777" w:rsidR="00275C2C" w:rsidRPr="00F45C25" w:rsidRDefault="00275C2C" w:rsidP="00C27E60">
      <w:pPr>
        <w:autoSpaceDE w:val="0"/>
        <w:autoSpaceDN w:val="0"/>
        <w:jc w:val="center"/>
        <w:rPr>
          <w:rFonts w:ascii="Arial" w:eastAsia="Arial" w:hAnsi="Arial" w:cs="Arial"/>
          <w:sz w:val="21"/>
          <w:szCs w:val="21"/>
        </w:rPr>
      </w:pPr>
    </w:p>
    <w:p w14:paraId="50D6F958" w14:textId="77777777" w:rsidR="00275C2C" w:rsidRPr="00F45C25" w:rsidRDefault="00275C2C" w:rsidP="00C27E60">
      <w:pPr>
        <w:autoSpaceDE w:val="0"/>
        <w:autoSpaceDN w:val="0"/>
        <w:jc w:val="center"/>
        <w:rPr>
          <w:rFonts w:ascii="Arial" w:eastAsia="Arial" w:hAnsi="Arial" w:cs="Arial"/>
          <w:sz w:val="21"/>
          <w:szCs w:val="21"/>
        </w:rPr>
        <w:sectPr w:rsidR="00275C2C" w:rsidRPr="00F45C25" w:rsidSect="00275C2C">
          <w:footerReference w:type="default" r:id="rId51"/>
          <w:pgSz w:w="12240" w:h="15840"/>
          <w:pgMar w:top="1440" w:right="1440" w:bottom="1440" w:left="1440" w:header="720" w:footer="720" w:gutter="432"/>
          <w:cols w:space="720"/>
        </w:sectPr>
      </w:pPr>
    </w:p>
    <w:p w14:paraId="622894FC" w14:textId="77777777" w:rsidR="00275C2C" w:rsidRPr="00F45C25" w:rsidRDefault="00275C2C" w:rsidP="00C27E60">
      <w:pPr>
        <w:autoSpaceDE w:val="0"/>
        <w:autoSpaceDN w:val="0"/>
        <w:ind w:left="172"/>
        <w:jc w:val="center"/>
        <w:rPr>
          <w:rFonts w:ascii="Arial" w:eastAsia="Arial" w:hAnsi="Arial" w:cs="Arial"/>
          <w:b/>
          <w:sz w:val="21"/>
          <w:szCs w:val="21"/>
        </w:rPr>
      </w:pPr>
      <w:bookmarkStart w:id="483" w:name="APPENDIX_B_"/>
      <w:bookmarkEnd w:id="483"/>
      <w:r w:rsidRPr="00F45C25">
        <w:rPr>
          <w:rFonts w:ascii="Arial" w:eastAsia="Arial" w:hAnsi="Arial" w:cs="Arial"/>
          <w:b/>
          <w:color w:val="2B2B2F"/>
          <w:sz w:val="21"/>
          <w:szCs w:val="21"/>
        </w:rPr>
        <w:lastRenderedPageBreak/>
        <w:t>APPENDIX B</w:t>
      </w:r>
    </w:p>
    <w:p w14:paraId="49E87697" w14:textId="77777777" w:rsidR="00275C2C" w:rsidRPr="00F45C25" w:rsidRDefault="00275C2C" w:rsidP="00C27E60">
      <w:pPr>
        <w:autoSpaceDE w:val="0"/>
        <w:autoSpaceDN w:val="0"/>
        <w:jc w:val="center"/>
        <w:rPr>
          <w:rFonts w:ascii="Arial" w:eastAsia="Arial" w:hAnsi="Arial" w:cs="Arial"/>
          <w:b/>
          <w:sz w:val="21"/>
          <w:szCs w:val="21"/>
        </w:rPr>
      </w:pPr>
    </w:p>
    <w:p w14:paraId="761A6009" w14:textId="77777777" w:rsidR="00275C2C" w:rsidRPr="00F45C25" w:rsidRDefault="00275C2C" w:rsidP="00C27E60">
      <w:pPr>
        <w:autoSpaceDE w:val="0"/>
        <w:autoSpaceDN w:val="0"/>
        <w:ind w:left="2416" w:right="2290"/>
        <w:jc w:val="center"/>
        <w:rPr>
          <w:rFonts w:ascii="Arial" w:eastAsia="Arial" w:hAnsi="Arial" w:cs="Arial"/>
          <w:b/>
          <w:sz w:val="21"/>
          <w:szCs w:val="21"/>
          <w:u w:val="single"/>
        </w:rPr>
      </w:pPr>
      <w:bookmarkStart w:id="484" w:name="GRANDFATHERED_AMOUNTS_"/>
      <w:bookmarkEnd w:id="484"/>
      <w:r w:rsidRPr="00F45C25">
        <w:rPr>
          <w:rFonts w:ascii="Arial" w:eastAsia="Arial" w:hAnsi="Arial" w:cs="Arial"/>
          <w:b/>
          <w:color w:val="2B2B2F"/>
          <w:sz w:val="21"/>
          <w:szCs w:val="21"/>
          <w:u w:val="single" w:color="2B2B2F"/>
        </w:rPr>
        <w:t>GRANDFATHERED AMOUNTS</w:t>
      </w:r>
    </w:p>
    <w:p w14:paraId="61C223EA" w14:textId="77777777" w:rsidR="00275C2C" w:rsidRPr="00F45C25" w:rsidRDefault="00275C2C" w:rsidP="00C27E60">
      <w:pPr>
        <w:autoSpaceDE w:val="0"/>
        <w:autoSpaceDN w:val="0"/>
        <w:rPr>
          <w:rFonts w:ascii="Arial" w:eastAsia="Arial" w:hAnsi="Arial" w:cs="Arial"/>
          <w:b/>
          <w:sz w:val="21"/>
          <w:szCs w:val="21"/>
        </w:rPr>
      </w:pPr>
    </w:p>
    <w:p w14:paraId="6FE8BB05" w14:textId="77777777" w:rsidR="00275C2C" w:rsidRPr="00F45C25" w:rsidRDefault="00275C2C" w:rsidP="00C27E60">
      <w:pPr>
        <w:autoSpaceDE w:val="0"/>
        <w:autoSpaceDN w:val="0"/>
        <w:ind w:left="236" w:right="180" w:firstLine="719"/>
        <w:rPr>
          <w:rFonts w:ascii="Arial" w:eastAsia="Arial" w:hAnsi="Arial" w:cs="Arial"/>
          <w:sz w:val="21"/>
          <w:szCs w:val="21"/>
        </w:rPr>
      </w:pPr>
      <w:bookmarkStart w:id="485" w:name="Distribution_of_amounts_that_were_earned"/>
      <w:bookmarkEnd w:id="485"/>
      <w:r w:rsidRPr="00F45C25">
        <w:rPr>
          <w:rFonts w:ascii="Arial" w:eastAsia="Arial" w:hAnsi="Arial" w:cs="Arial"/>
          <w:color w:val="2B2B2F"/>
          <w:sz w:val="21"/>
          <w:szCs w:val="21"/>
        </w:rPr>
        <w:t>Distribution of amounts that were earned and vested (with</w:t>
      </w:r>
      <w:r w:rsidRPr="00F45C25">
        <w:rPr>
          <w:rFonts w:ascii="Arial" w:eastAsia="Arial" w:hAnsi="Arial" w:cs="Arial"/>
          <w:color w:val="64606E"/>
          <w:sz w:val="21"/>
          <w:szCs w:val="21"/>
        </w:rPr>
        <w:t>i</w:t>
      </w:r>
      <w:r w:rsidRPr="00F45C25">
        <w:rPr>
          <w:rFonts w:ascii="Arial" w:eastAsia="Arial" w:hAnsi="Arial" w:cs="Arial"/>
          <w:color w:val="2B2B2F"/>
          <w:sz w:val="21"/>
          <w:szCs w:val="21"/>
        </w:rPr>
        <w:t xml:space="preserve">n the meaning of Code section 409A and regulations </w:t>
      </w:r>
      <w:proofErr w:type="gramStart"/>
      <w:r w:rsidRPr="00F45C25">
        <w:rPr>
          <w:rFonts w:ascii="Arial" w:eastAsia="Arial" w:hAnsi="Arial" w:cs="Arial"/>
          <w:color w:val="2B2B2F"/>
          <w:sz w:val="21"/>
          <w:szCs w:val="21"/>
        </w:rPr>
        <w:t>thereunder</w:t>
      </w:r>
      <w:proofErr w:type="gramEnd"/>
      <w:r w:rsidRPr="00F45C25">
        <w:rPr>
          <w:rFonts w:ascii="Arial" w:eastAsia="Arial" w:hAnsi="Arial" w:cs="Arial"/>
          <w:color w:val="2B2B2F"/>
          <w:sz w:val="21"/>
          <w:szCs w:val="21"/>
        </w:rPr>
        <w:t>) under the Plan prior to 2005 (and earnings thereon) and are exempt from the requirements of Code section 409A shall b</w:t>
      </w:r>
      <w:r w:rsidRPr="00F45C25">
        <w:rPr>
          <w:rFonts w:ascii="Arial" w:eastAsia="Arial" w:hAnsi="Arial" w:cs="Arial"/>
          <w:color w:val="4D4B4F"/>
          <w:sz w:val="21"/>
          <w:szCs w:val="21"/>
        </w:rPr>
        <w:t xml:space="preserve">e </w:t>
      </w:r>
      <w:r w:rsidRPr="00F45C25">
        <w:rPr>
          <w:rFonts w:ascii="Arial" w:eastAsia="Arial" w:hAnsi="Arial" w:cs="Arial"/>
          <w:color w:val="2B2B2F"/>
          <w:sz w:val="21"/>
          <w:szCs w:val="21"/>
        </w:rPr>
        <w:t xml:space="preserve">made in accordance with the Plan terms as in effect on December 31, </w:t>
      </w:r>
      <w:proofErr w:type="gramStart"/>
      <w:r w:rsidRPr="00F45C25">
        <w:rPr>
          <w:rFonts w:ascii="Arial" w:eastAsia="Arial" w:hAnsi="Arial" w:cs="Arial"/>
          <w:color w:val="2B2B2F"/>
          <w:sz w:val="21"/>
          <w:szCs w:val="21"/>
        </w:rPr>
        <w:t>2004</w:t>
      </w:r>
      <w:proofErr w:type="gramEnd"/>
      <w:r w:rsidRPr="00F45C25">
        <w:rPr>
          <w:rFonts w:ascii="Arial" w:eastAsia="Arial" w:hAnsi="Arial" w:cs="Arial"/>
          <w:color w:val="2B2B2F"/>
          <w:sz w:val="21"/>
          <w:szCs w:val="21"/>
        </w:rPr>
        <w:t xml:space="preserve"> and as summarized in t</w:t>
      </w:r>
      <w:r w:rsidRPr="00F45C25">
        <w:rPr>
          <w:rFonts w:ascii="Arial" w:eastAsia="Arial" w:hAnsi="Arial" w:cs="Arial"/>
          <w:color w:val="4D4B4F"/>
          <w:sz w:val="21"/>
          <w:szCs w:val="21"/>
        </w:rPr>
        <w:t>h</w:t>
      </w:r>
      <w:r w:rsidRPr="00F45C25">
        <w:rPr>
          <w:rFonts w:ascii="Arial" w:eastAsia="Arial" w:hAnsi="Arial" w:cs="Arial"/>
          <w:color w:val="2B2B2F"/>
          <w:sz w:val="21"/>
          <w:szCs w:val="21"/>
        </w:rPr>
        <w:t>is Append</w:t>
      </w:r>
      <w:r w:rsidRPr="00F45C25">
        <w:rPr>
          <w:rFonts w:ascii="Arial" w:eastAsia="Arial" w:hAnsi="Arial" w:cs="Arial"/>
          <w:color w:val="64606E"/>
          <w:sz w:val="21"/>
          <w:szCs w:val="21"/>
        </w:rPr>
        <w:t>i</w:t>
      </w:r>
      <w:r w:rsidRPr="00F45C25">
        <w:rPr>
          <w:rFonts w:ascii="Arial" w:eastAsia="Arial" w:hAnsi="Arial" w:cs="Arial"/>
          <w:color w:val="2B2B2F"/>
          <w:sz w:val="21"/>
          <w:szCs w:val="21"/>
        </w:rPr>
        <w:t>x B.</w:t>
      </w:r>
    </w:p>
    <w:p w14:paraId="4E5BA80D" w14:textId="77777777" w:rsidR="00275C2C" w:rsidRPr="00F45C25" w:rsidRDefault="00275C2C" w:rsidP="00C27E60">
      <w:pPr>
        <w:autoSpaceDE w:val="0"/>
        <w:autoSpaceDN w:val="0"/>
        <w:rPr>
          <w:rFonts w:ascii="Arial" w:eastAsia="Arial" w:hAnsi="Arial" w:cs="Arial"/>
          <w:sz w:val="21"/>
          <w:szCs w:val="21"/>
        </w:rPr>
      </w:pPr>
    </w:p>
    <w:p w14:paraId="2D4AD0AB"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6" w:name="B.1_Timing._As_soon_as_practicable_follo"/>
      <w:bookmarkEnd w:id="486"/>
      <w:r w:rsidRPr="00F45C25">
        <w:rPr>
          <w:rFonts w:ascii="Arial" w:eastAsia="Arial" w:hAnsi="Arial" w:cs="Arial"/>
          <w:color w:val="2B2B2F"/>
          <w:sz w:val="21"/>
          <w:szCs w:val="21"/>
          <w:u w:val="single" w:color="2B2B2F"/>
        </w:rPr>
        <w:t>Timing</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As soon as practicable following the final day of the Deferra</w:t>
      </w:r>
      <w:r w:rsidRPr="00F45C25">
        <w:rPr>
          <w:rFonts w:ascii="Arial" w:eastAsia="Arial" w:hAnsi="Arial" w:cs="Arial"/>
          <w:color w:val="64606E"/>
          <w:sz w:val="21"/>
          <w:szCs w:val="21"/>
        </w:rPr>
        <w:t xml:space="preserve">l </w:t>
      </w:r>
      <w:r w:rsidRPr="00F45C25">
        <w:rPr>
          <w:rFonts w:ascii="Arial" w:eastAsia="Arial" w:hAnsi="Arial" w:cs="Arial"/>
          <w:color w:val="2B2B2F"/>
          <w:sz w:val="21"/>
          <w:szCs w:val="21"/>
        </w:rPr>
        <w:t xml:space="preserve">Period for a specific deferral, the Company will distribute to the Participant (or in the case of </w:t>
      </w:r>
      <w:r w:rsidRPr="00F45C25">
        <w:rPr>
          <w:rFonts w:ascii="Arial" w:eastAsia="Arial" w:hAnsi="Arial" w:cs="Arial"/>
          <w:color w:val="4D4B4F"/>
          <w:sz w:val="21"/>
          <w:szCs w:val="21"/>
        </w:rPr>
        <w:t>t</w:t>
      </w:r>
      <w:r w:rsidRPr="00F45C25">
        <w:rPr>
          <w:rFonts w:ascii="Arial" w:eastAsia="Arial" w:hAnsi="Arial" w:cs="Arial"/>
          <w:color w:val="2B2B2F"/>
          <w:sz w:val="21"/>
          <w:szCs w:val="21"/>
        </w:rPr>
        <w:t>he Participant's death, the Participant’s estate), all proceeds in the Participant's Deferred Bonus Account and will issue to the Participant (or in the event of the Participant's death, the personal representative or beneficiaries of the Participant’s estate) shares of Stock credited to the Participant's Deferred Stock Option Gain Account, that are attributed to that deferral. With respect to a specific deferral, the final day of the Deferral Period shall be the earliest of the last day of the Deferral Per</w:t>
      </w:r>
      <w:r w:rsidRPr="00F45C25">
        <w:rPr>
          <w:rFonts w:ascii="Arial" w:eastAsia="Arial" w:hAnsi="Arial" w:cs="Arial"/>
          <w:color w:val="64606E"/>
          <w:sz w:val="21"/>
          <w:szCs w:val="21"/>
        </w:rPr>
        <w:t>i</w:t>
      </w:r>
      <w:r w:rsidRPr="00F45C25">
        <w:rPr>
          <w:rFonts w:ascii="Arial" w:eastAsia="Arial" w:hAnsi="Arial" w:cs="Arial"/>
          <w:color w:val="2B2B2F"/>
          <w:sz w:val="21"/>
          <w:szCs w:val="21"/>
        </w:rPr>
        <w:t>od selected by the Participant or the date such Participant has a Termi</w:t>
      </w:r>
      <w:r w:rsidRPr="00F45C25">
        <w:rPr>
          <w:rFonts w:ascii="Arial" w:eastAsia="Arial" w:hAnsi="Arial" w:cs="Arial"/>
          <w:color w:val="4D4B4F"/>
          <w:sz w:val="21"/>
          <w:szCs w:val="21"/>
        </w:rPr>
        <w:t>n</w:t>
      </w:r>
      <w:r w:rsidRPr="00F45C25">
        <w:rPr>
          <w:rFonts w:ascii="Arial" w:eastAsia="Arial" w:hAnsi="Arial" w:cs="Arial"/>
          <w:color w:val="2B2B2F"/>
          <w:sz w:val="21"/>
          <w:szCs w:val="21"/>
        </w:rPr>
        <w:t xml:space="preserve">ation of Employment. Upon Termination of Employment, a Participant will have the same rights with respect to an unexercised Option that such Participant would have if the Participant had not </w:t>
      </w:r>
      <w:r w:rsidRPr="00F45C25">
        <w:rPr>
          <w:rFonts w:ascii="Arial" w:eastAsia="Arial" w:hAnsi="Arial" w:cs="Arial"/>
          <w:color w:val="4D4B4F"/>
          <w:sz w:val="21"/>
          <w:szCs w:val="21"/>
        </w:rPr>
        <w:t>e</w:t>
      </w:r>
      <w:r w:rsidRPr="00F45C25">
        <w:rPr>
          <w:rFonts w:ascii="Arial" w:eastAsia="Arial" w:hAnsi="Arial" w:cs="Arial"/>
          <w:color w:val="2B2B2F"/>
          <w:sz w:val="21"/>
          <w:szCs w:val="21"/>
        </w:rPr>
        <w:t>lected to defer the Stock Option Gain relating t</w:t>
      </w:r>
      <w:r w:rsidRPr="00F45C25">
        <w:rPr>
          <w:rFonts w:ascii="Arial" w:eastAsia="Arial" w:hAnsi="Arial" w:cs="Arial"/>
          <w:color w:val="4D4B4F"/>
          <w:sz w:val="21"/>
          <w:szCs w:val="21"/>
        </w:rPr>
        <w:t xml:space="preserve">o </w:t>
      </w:r>
      <w:r w:rsidRPr="00F45C25">
        <w:rPr>
          <w:rFonts w:ascii="Arial" w:eastAsia="Arial" w:hAnsi="Arial" w:cs="Arial"/>
          <w:color w:val="2B2B2F"/>
          <w:sz w:val="21"/>
          <w:szCs w:val="21"/>
        </w:rPr>
        <w:t>th</w:t>
      </w:r>
      <w:r w:rsidRPr="00F45C25">
        <w:rPr>
          <w:rFonts w:ascii="Arial" w:eastAsia="Arial" w:hAnsi="Arial" w:cs="Arial"/>
          <w:color w:val="4D4B4F"/>
          <w:sz w:val="21"/>
          <w:szCs w:val="21"/>
        </w:rPr>
        <w:t>a</w:t>
      </w:r>
      <w:r w:rsidRPr="00F45C25">
        <w:rPr>
          <w:rFonts w:ascii="Arial" w:eastAsia="Arial" w:hAnsi="Arial" w:cs="Arial"/>
          <w:color w:val="2B2B2F"/>
          <w:sz w:val="21"/>
          <w:szCs w:val="21"/>
        </w:rPr>
        <w:t>t Option. The portion of a Participant's Accounts that can be attributed to a specific deferral shall be determined in the sole discretion of the Plan Administrator.</w:t>
      </w:r>
    </w:p>
    <w:p w14:paraId="2A33F0B6" w14:textId="77777777" w:rsidR="00275C2C" w:rsidRPr="00F45C25" w:rsidRDefault="00275C2C" w:rsidP="00C27E60">
      <w:pPr>
        <w:autoSpaceDE w:val="0"/>
        <w:autoSpaceDN w:val="0"/>
        <w:rPr>
          <w:rFonts w:ascii="Arial" w:eastAsia="Arial" w:hAnsi="Arial" w:cs="Arial"/>
          <w:sz w:val="21"/>
          <w:szCs w:val="21"/>
        </w:rPr>
      </w:pPr>
    </w:p>
    <w:p w14:paraId="25A63FA0"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7" w:name="8.2_Extension_of_Deferral_Period._On_a_o"/>
      <w:bookmarkEnd w:id="487"/>
      <w:r w:rsidRPr="00F45C25">
        <w:rPr>
          <w:rFonts w:ascii="Arial" w:eastAsia="Arial" w:hAnsi="Arial" w:cs="Arial"/>
          <w:color w:val="2B2B2F"/>
          <w:sz w:val="21"/>
          <w:szCs w:val="21"/>
          <w:u w:val="single" w:color="2B2B2F"/>
        </w:rPr>
        <w:t>Extension of Deferral Period</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On a one time basis with respect to each deferral, a Participant may elect in accordance with procedures established by the Plan Administrator to extend the Deferral Period for a Bonus or Stock Option Gain for an additional five (5), seven (7), or ten (10) years, provided that such extension is elected in the calendar year prior, and at least six (6) months p</w:t>
      </w:r>
      <w:r w:rsidRPr="00F45C25">
        <w:rPr>
          <w:rFonts w:ascii="Arial" w:eastAsia="Arial" w:hAnsi="Arial" w:cs="Arial"/>
          <w:color w:val="4D4B4F"/>
          <w:sz w:val="21"/>
          <w:szCs w:val="21"/>
        </w:rPr>
        <w:t>r</w:t>
      </w:r>
      <w:r w:rsidRPr="00F45C25">
        <w:rPr>
          <w:rFonts w:ascii="Arial" w:eastAsia="Arial" w:hAnsi="Arial" w:cs="Arial"/>
          <w:color w:val="2B2B2F"/>
          <w:sz w:val="21"/>
          <w:szCs w:val="21"/>
        </w:rPr>
        <w:t>ior, to the expiration of the initial Deferral Period and the Participant is an Eligible Executive at the time such Participant makes the election to extend the Deferral Period.</w:t>
      </w:r>
    </w:p>
    <w:p w14:paraId="75E397DE" w14:textId="77777777" w:rsidR="00275C2C" w:rsidRPr="00F45C25" w:rsidRDefault="00275C2C" w:rsidP="00C27E60">
      <w:pPr>
        <w:autoSpaceDE w:val="0"/>
        <w:autoSpaceDN w:val="0"/>
        <w:rPr>
          <w:rFonts w:ascii="Arial" w:eastAsia="Arial" w:hAnsi="Arial" w:cs="Arial"/>
          <w:sz w:val="21"/>
          <w:szCs w:val="21"/>
        </w:rPr>
      </w:pPr>
    </w:p>
    <w:p w14:paraId="37460913"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8" w:name="B.3_Disability._In_the_event_of_a_Partic"/>
      <w:bookmarkEnd w:id="488"/>
      <w:r w:rsidRPr="00F45C25">
        <w:rPr>
          <w:rFonts w:ascii="Arial" w:eastAsia="Arial" w:hAnsi="Arial" w:cs="Arial"/>
          <w:color w:val="2B2B2F"/>
          <w:sz w:val="21"/>
          <w:szCs w:val="21"/>
          <w:u w:val="single" w:color="2B2B2F"/>
        </w:rPr>
        <w:t>Disability</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In the event of a Participant's Disability and upon application by such Participant, the Plan Administrator may determine that payment of all, or part, of such Participant's Accounts shall be made in a different manner, or on an earlier date than the time or times specified in Section 8.1 above, but only to the extent determined by the Plan Administrator to be reasonably required to satisfy the Participant's need.</w:t>
      </w:r>
    </w:p>
    <w:p w14:paraId="14D6E743" w14:textId="77777777" w:rsidR="00275C2C" w:rsidRPr="00F45C25" w:rsidRDefault="00275C2C" w:rsidP="00C27E60">
      <w:pPr>
        <w:autoSpaceDE w:val="0"/>
        <w:autoSpaceDN w:val="0"/>
        <w:rPr>
          <w:rFonts w:ascii="Arial" w:eastAsia="Arial" w:hAnsi="Arial" w:cs="Arial"/>
          <w:sz w:val="21"/>
          <w:szCs w:val="21"/>
        </w:rPr>
      </w:pPr>
    </w:p>
    <w:p w14:paraId="1372A226"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color w:val="2B2B2F"/>
          <w:sz w:val="22"/>
        </w:rPr>
      </w:pPr>
      <w:bookmarkStart w:id="489" w:name="B.4_Investment_of_Accounts._Notwithstand"/>
      <w:bookmarkEnd w:id="489"/>
      <w:r w:rsidRPr="00F45C25">
        <w:rPr>
          <w:rFonts w:ascii="Arial" w:eastAsia="Arial" w:hAnsi="Arial" w:cs="Arial"/>
          <w:color w:val="2B2B2F"/>
          <w:sz w:val="21"/>
          <w:szCs w:val="21"/>
          <w:u w:val="single" w:color="2B2B2F"/>
        </w:rPr>
        <w:t xml:space="preserve">Investment </w:t>
      </w:r>
      <w:proofErr w:type="gramStart"/>
      <w:r w:rsidRPr="00F45C25">
        <w:rPr>
          <w:rFonts w:ascii="Arial" w:eastAsia="Arial" w:hAnsi="Arial" w:cs="Arial"/>
          <w:color w:val="2B2B2F"/>
          <w:sz w:val="21"/>
          <w:szCs w:val="21"/>
          <w:u w:val="single" w:color="2B2B2F"/>
        </w:rPr>
        <w:t>of</w:t>
      </w:r>
      <w:proofErr w:type="gramEnd"/>
      <w:r w:rsidRPr="00F45C25">
        <w:rPr>
          <w:rFonts w:ascii="Arial" w:eastAsia="Arial" w:hAnsi="Arial" w:cs="Arial"/>
          <w:color w:val="2B2B2F"/>
          <w:sz w:val="21"/>
          <w:szCs w:val="21"/>
          <w:u w:val="single" w:color="2B2B2F"/>
        </w:rPr>
        <w:t xml:space="preserve"> Accounts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Notwithstanding Section 5.4, a Participant shall not have the right to select among Investment Options for amounts credited to the Participant's Deferred Stock Option Gain Account</w:t>
      </w:r>
      <w:r w:rsidRPr="00F45C25">
        <w:rPr>
          <w:rFonts w:ascii="Arial" w:eastAsia="Arial" w:hAnsi="Arial" w:cs="Arial"/>
          <w:color w:val="4D4B4F"/>
          <w:sz w:val="21"/>
          <w:szCs w:val="21"/>
        </w:rPr>
        <w:t xml:space="preserve">. </w:t>
      </w:r>
      <w:r w:rsidRPr="00F45C25">
        <w:rPr>
          <w:rFonts w:ascii="Arial" w:eastAsia="Arial" w:hAnsi="Arial" w:cs="Arial"/>
          <w:color w:val="2B2B2F"/>
          <w:sz w:val="21"/>
          <w:szCs w:val="21"/>
        </w:rPr>
        <w:t xml:space="preserve">Such amounts shall be treated as if </w:t>
      </w:r>
      <w:proofErr w:type="gramStart"/>
      <w:r w:rsidRPr="00F45C25">
        <w:rPr>
          <w:rFonts w:ascii="Arial" w:eastAsia="Arial" w:hAnsi="Arial" w:cs="Arial"/>
          <w:color w:val="2B2B2F"/>
          <w:sz w:val="21"/>
          <w:szCs w:val="21"/>
        </w:rPr>
        <w:t>invested in Stock at all times</w:t>
      </w:r>
      <w:proofErr w:type="gramEnd"/>
      <w:r w:rsidRPr="00F45C25">
        <w:rPr>
          <w:rFonts w:ascii="Arial" w:eastAsia="Arial" w:hAnsi="Arial" w:cs="Arial"/>
          <w:color w:val="2B2B2F"/>
          <w:sz w:val="21"/>
          <w:szCs w:val="21"/>
        </w:rPr>
        <w:t>.</w:t>
      </w:r>
    </w:p>
    <w:p w14:paraId="2FC3571C" w14:textId="77777777" w:rsidR="00275C2C" w:rsidRPr="00F45C25" w:rsidRDefault="00275C2C" w:rsidP="00C27E60">
      <w:pPr>
        <w:tabs>
          <w:tab w:val="left" w:pos="1696"/>
        </w:tabs>
        <w:autoSpaceDE w:val="0"/>
        <w:autoSpaceDN w:val="0"/>
        <w:ind w:right="226"/>
        <w:rPr>
          <w:rFonts w:ascii="Arial" w:eastAsia="Arial" w:hAnsi="Arial" w:cs="Arial"/>
          <w:sz w:val="21"/>
          <w:szCs w:val="21"/>
        </w:rPr>
      </w:pPr>
    </w:p>
    <w:p w14:paraId="73F195B3"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90" w:name="B.S_Definitions._For_purposes_of_this_Ap"/>
      <w:bookmarkEnd w:id="490"/>
      <w:r w:rsidRPr="00F45C25">
        <w:rPr>
          <w:rFonts w:ascii="Arial" w:eastAsia="Arial" w:hAnsi="Arial" w:cs="Arial"/>
          <w:color w:val="232323"/>
          <w:sz w:val="21"/>
          <w:szCs w:val="21"/>
          <w:u w:val="single" w:color="232323"/>
        </w:rPr>
        <w:t>Definitions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For purposes of this Appendix B, the following terms shall have the meanings indicated below:</w:t>
      </w:r>
    </w:p>
    <w:p w14:paraId="1608EDA4" w14:textId="77777777" w:rsidR="00275C2C" w:rsidRPr="00F45C25" w:rsidRDefault="00275C2C" w:rsidP="00C27E60">
      <w:pPr>
        <w:autoSpaceDE w:val="0"/>
        <w:autoSpaceDN w:val="0"/>
        <w:rPr>
          <w:rFonts w:ascii="Arial" w:eastAsia="Arial" w:hAnsi="Arial" w:cs="Arial"/>
          <w:sz w:val="21"/>
          <w:szCs w:val="21"/>
        </w:rPr>
      </w:pPr>
    </w:p>
    <w:p w14:paraId="6F91588F" w14:textId="77777777" w:rsidR="00275C2C" w:rsidRPr="00F45C25" w:rsidRDefault="00275C2C" w:rsidP="00C27E60">
      <w:pPr>
        <w:autoSpaceDE w:val="0"/>
        <w:autoSpaceDN w:val="0"/>
        <w:ind w:left="125" w:right="226" w:firstLine="1444"/>
        <w:rPr>
          <w:rFonts w:ascii="Arial" w:eastAsia="Arial" w:hAnsi="Arial" w:cs="Arial"/>
          <w:sz w:val="21"/>
          <w:szCs w:val="21"/>
        </w:rPr>
      </w:pPr>
      <w:bookmarkStart w:id="491" w:name="Bonus_means_the_amount_payable_by_the_Co"/>
      <w:bookmarkEnd w:id="491"/>
      <w:r w:rsidRPr="00F45C25">
        <w:rPr>
          <w:rFonts w:ascii="Arial" w:eastAsia="Arial" w:hAnsi="Arial" w:cs="Arial"/>
          <w:color w:val="232323"/>
          <w:sz w:val="21"/>
          <w:szCs w:val="21"/>
          <w:u w:val="single" w:color="232323"/>
        </w:rPr>
        <w:t>Bonus</w:t>
      </w:r>
      <w:r w:rsidRPr="00F45C25">
        <w:rPr>
          <w:rFonts w:ascii="Arial" w:eastAsia="Arial" w:hAnsi="Arial" w:cs="Arial"/>
          <w:color w:val="232323"/>
          <w:sz w:val="21"/>
          <w:szCs w:val="21"/>
        </w:rPr>
        <w:t xml:space="preserve"> means the amount payable by the Company to an Eligible Employee as an individual performance bonus, executive bonus or any other bonus/incentive award that is approved by the Plan Administrator for deferral under the Plan.</w:t>
      </w:r>
    </w:p>
    <w:p w14:paraId="35FF57B1" w14:textId="77777777" w:rsidR="00275C2C" w:rsidRPr="00F45C25" w:rsidRDefault="00275C2C" w:rsidP="00C27E60">
      <w:pPr>
        <w:autoSpaceDE w:val="0"/>
        <w:autoSpaceDN w:val="0"/>
        <w:rPr>
          <w:rFonts w:ascii="Arial" w:eastAsia="Arial" w:hAnsi="Arial" w:cs="Arial"/>
          <w:sz w:val="21"/>
          <w:szCs w:val="21"/>
        </w:rPr>
      </w:pPr>
    </w:p>
    <w:p w14:paraId="1FD3F0F4" w14:textId="77777777" w:rsidR="00275C2C" w:rsidRPr="00F45C25" w:rsidRDefault="00275C2C" w:rsidP="00C27E60">
      <w:pPr>
        <w:autoSpaceDE w:val="0"/>
        <w:autoSpaceDN w:val="0"/>
        <w:ind w:left="123" w:right="180" w:firstLine="1439"/>
        <w:rPr>
          <w:rFonts w:ascii="Arial" w:eastAsia="Arial" w:hAnsi="Arial" w:cs="Arial"/>
          <w:sz w:val="21"/>
          <w:szCs w:val="21"/>
        </w:rPr>
      </w:pPr>
      <w:bookmarkStart w:id="492" w:name="Deferral_Period_means_with_respect_to_a_"/>
      <w:bookmarkEnd w:id="492"/>
      <w:r w:rsidRPr="00F45C25">
        <w:rPr>
          <w:rFonts w:ascii="Arial" w:eastAsia="Arial" w:hAnsi="Arial" w:cs="Arial"/>
          <w:color w:val="232323"/>
          <w:sz w:val="21"/>
          <w:szCs w:val="21"/>
          <w:u w:val="single" w:color="232323"/>
        </w:rPr>
        <w:t>Deferral Period</w:t>
      </w:r>
      <w:r w:rsidRPr="00F45C25">
        <w:rPr>
          <w:rFonts w:ascii="Arial" w:eastAsia="Arial" w:hAnsi="Arial" w:cs="Arial"/>
          <w:color w:val="232323"/>
          <w:sz w:val="21"/>
          <w:szCs w:val="21"/>
        </w:rPr>
        <w:t xml:space="preserve"> means with respect to a specific deferral of a Bonus or Stock Option Gain, the period of five (5), seven (7), or ten (10) years from the date on which the </w:t>
      </w:r>
      <w:r w:rsidRPr="00F45C25">
        <w:rPr>
          <w:rFonts w:ascii="Arial" w:eastAsia="Arial" w:hAnsi="Arial" w:cs="Arial"/>
          <w:color w:val="232323"/>
          <w:sz w:val="21"/>
          <w:szCs w:val="21"/>
        </w:rPr>
        <w:lastRenderedPageBreak/>
        <w:t>corresponding Bonus would otherwise have been paid or the date the Option was scheduled to expire had it not been exercised; provided that, in the event of the Participant's Termination of Employment, the Deferral Period shall end on the date of Termination of Employment.</w:t>
      </w:r>
    </w:p>
    <w:p w14:paraId="20CF7757" w14:textId="77777777" w:rsidR="00275C2C" w:rsidRPr="00F45C25" w:rsidRDefault="00275C2C" w:rsidP="00C27E60">
      <w:pPr>
        <w:autoSpaceDE w:val="0"/>
        <w:autoSpaceDN w:val="0"/>
        <w:rPr>
          <w:rFonts w:ascii="Arial" w:eastAsia="Arial" w:hAnsi="Arial" w:cs="Arial"/>
          <w:sz w:val="21"/>
          <w:szCs w:val="21"/>
        </w:rPr>
      </w:pPr>
    </w:p>
    <w:p w14:paraId="52220F02" w14:textId="77777777" w:rsidR="00275C2C" w:rsidRPr="00F45C25" w:rsidRDefault="00275C2C" w:rsidP="00C27E60">
      <w:pPr>
        <w:autoSpaceDE w:val="0"/>
        <w:autoSpaceDN w:val="0"/>
        <w:ind w:left="127" w:right="136" w:firstLine="1435"/>
        <w:rPr>
          <w:rFonts w:ascii="Arial" w:eastAsia="Arial" w:hAnsi="Arial" w:cs="Arial"/>
          <w:sz w:val="21"/>
          <w:szCs w:val="21"/>
        </w:rPr>
      </w:pPr>
      <w:bookmarkStart w:id="493" w:name="Deferred_Bonus_Account_means_a_bookkeepi"/>
      <w:bookmarkEnd w:id="493"/>
      <w:r w:rsidRPr="00F45C25">
        <w:rPr>
          <w:rFonts w:ascii="Arial" w:eastAsia="Arial" w:hAnsi="Arial" w:cs="Arial"/>
          <w:color w:val="232323"/>
          <w:sz w:val="21"/>
          <w:szCs w:val="21"/>
          <w:u w:val="single" w:color="232323"/>
        </w:rPr>
        <w:t>Deferred Bonus Account</w:t>
      </w:r>
      <w:r w:rsidRPr="00F45C25">
        <w:rPr>
          <w:rFonts w:ascii="Arial" w:eastAsia="Arial" w:hAnsi="Arial" w:cs="Arial"/>
          <w:color w:val="232323"/>
          <w:sz w:val="21"/>
          <w:szCs w:val="21"/>
        </w:rPr>
        <w:t xml:space="preserve"> means a bookkeeping account established for Bonuses deferred under the Plan.</w:t>
      </w:r>
    </w:p>
    <w:p w14:paraId="7FA6A7B9" w14:textId="77777777" w:rsidR="00275C2C" w:rsidRPr="00F45C25" w:rsidRDefault="00275C2C" w:rsidP="00C27E60">
      <w:pPr>
        <w:autoSpaceDE w:val="0"/>
        <w:autoSpaceDN w:val="0"/>
        <w:rPr>
          <w:rFonts w:ascii="Arial" w:eastAsia="Arial" w:hAnsi="Arial" w:cs="Arial"/>
          <w:sz w:val="21"/>
          <w:szCs w:val="21"/>
        </w:rPr>
      </w:pPr>
    </w:p>
    <w:p w14:paraId="377D68E8" w14:textId="77777777" w:rsidR="00275C2C" w:rsidRPr="00F45C25" w:rsidRDefault="00275C2C" w:rsidP="00C27E60">
      <w:pPr>
        <w:autoSpaceDE w:val="0"/>
        <w:autoSpaceDN w:val="0"/>
        <w:ind w:left="127" w:right="136" w:firstLine="1434"/>
        <w:rPr>
          <w:rFonts w:ascii="Arial" w:eastAsia="Arial" w:hAnsi="Arial" w:cs="Arial"/>
          <w:sz w:val="21"/>
          <w:szCs w:val="21"/>
        </w:rPr>
      </w:pPr>
      <w:bookmarkStart w:id="494" w:name="Deferred_Stock_Option_Gain_Account_means"/>
      <w:bookmarkEnd w:id="494"/>
      <w:r w:rsidRPr="00F45C25">
        <w:rPr>
          <w:rFonts w:ascii="Arial" w:eastAsia="Arial" w:hAnsi="Arial" w:cs="Arial"/>
          <w:color w:val="232323"/>
          <w:sz w:val="21"/>
          <w:szCs w:val="21"/>
          <w:u w:val="single" w:color="232323"/>
        </w:rPr>
        <w:t>Deferred Stock Option Gain Account</w:t>
      </w:r>
      <w:r w:rsidRPr="00F45C25">
        <w:rPr>
          <w:rFonts w:ascii="Arial" w:eastAsia="Arial" w:hAnsi="Arial" w:cs="Arial"/>
          <w:color w:val="232323"/>
          <w:sz w:val="21"/>
          <w:szCs w:val="21"/>
        </w:rPr>
        <w:t xml:space="preserve"> means a bookkeeping account established for Stock Option Gains deferred under the Plan.</w:t>
      </w:r>
    </w:p>
    <w:p w14:paraId="612E5A21" w14:textId="77777777" w:rsidR="00275C2C" w:rsidRPr="00F45C25" w:rsidRDefault="00275C2C" w:rsidP="00C27E60">
      <w:pPr>
        <w:autoSpaceDE w:val="0"/>
        <w:autoSpaceDN w:val="0"/>
        <w:rPr>
          <w:rFonts w:ascii="Arial" w:eastAsia="Arial" w:hAnsi="Arial" w:cs="Arial"/>
          <w:sz w:val="21"/>
          <w:szCs w:val="21"/>
        </w:rPr>
      </w:pPr>
    </w:p>
    <w:p w14:paraId="4A4499A0" w14:textId="77777777" w:rsidR="00275C2C" w:rsidRPr="00F45C25" w:rsidRDefault="00275C2C" w:rsidP="00C27E60">
      <w:pPr>
        <w:autoSpaceDE w:val="0"/>
        <w:autoSpaceDN w:val="0"/>
        <w:ind w:left="121" w:right="249" w:firstLine="1440"/>
        <w:rPr>
          <w:rFonts w:ascii="Arial" w:eastAsia="Arial" w:hAnsi="Arial" w:cs="Arial"/>
          <w:sz w:val="21"/>
          <w:szCs w:val="21"/>
        </w:rPr>
      </w:pPr>
      <w:bookmarkStart w:id="495" w:name="Disability_means_any_long•term_disabilit"/>
      <w:bookmarkEnd w:id="495"/>
      <w:r w:rsidRPr="00F45C25">
        <w:rPr>
          <w:rFonts w:ascii="Arial" w:eastAsia="Arial" w:hAnsi="Arial" w:cs="Arial"/>
          <w:color w:val="232323"/>
          <w:sz w:val="21"/>
          <w:szCs w:val="21"/>
          <w:u w:val="single" w:color="232323"/>
        </w:rPr>
        <w:t>Disability</w:t>
      </w:r>
      <w:r w:rsidRPr="00F45C25">
        <w:rPr>
          <w:rFonts w:ascii="Arial" w:eastAsia="Arial" w:hAnsi="Arial" w:cs="Arial"/>
          <w:color w:val="232323"/>
          <w:sz w:val="21"/>
          <w:szCs w:val="21"/>
        </w:rPr>
        <w:t xml:space="preserve"> means any long-term disability as defined under the Company's long-term disability plan. The Plan Administrator, in its complete and sole discretion, shall determine a Participant's Disability. The Plan Administrator may require that the Participant submit to an examination on an annual basis, at the expense of the Company, by a competent physician or medical clinic selected by the Plan Administrator to assist in the determination of Disability. </w:t>
      </w:r>
      <w:proofErr w:type="gramStart"/>
      <w:r w:rsidRPr="00F45C25">
        <w:rPr>
          <w:rFonts w:ascii="Arial" w:eastAsia="Arial" w:hAnsi="Arial" w:cs="Arial"/>
          <w:color w:val="232323"/>
          <w:sz w:val="21"/>
          <w:szCs w:val="21"/>
        </w:rPr>
        <w:t>On the basis of</w:t>
      </w:r>
      <w:proofErr w:type="gramEnd"/>
      <w:r w:rsidRPr="00F45C25">
        <w:rPr>
          <w:rFonts w:ascii="Arial" w:eastAsia="Arial" w:hAnsi="Arial" w:cs="Arial"/>
          <w:color w:val="232323"/>
          <w:sz w:val="21"/>
          <w:szCs w:val="21"/>
        </w:rPr>
        <w:t xml:space="preserve"> such medical evidence, the determination of the Plan Administrator as to </w:t>
      </w:r>
      <w:proofErr w:type="gramStart"/>
      <w:r w:rsidRPr="00F45C25">
        <w:rPr>
          <w:rFonts w:ascii="Arial" w:eastAsia="Arial" w:hAnsi="Arial" w:cs="Arial"/>
          <w:color w:val="232323"/>
          <w:sz w:val="21"/>
          <w:szCs w:val="21"/>
        </w:rPr>
        <w:t>whether or not</w:t>
      </w:r>
      <w:proofErr w:type="gramEnd"/>
      <w:r w:rsidRPr="00F45C25">
        <w:rPr>
          <w:rFonts w:ascii="Arial" w:eastAsia="Arial" w:hAnsi="Arial" w:cs="Arial"/>
          <w:color w:val="232323"/>
          <w:sz w:val="21"/>
          <w:szCs w:val="21"/>
        </w:rPr>
        <w:t xml:space="preserve"> a condition of Disability exists or continues shall be conclusive.</w:t>
      </w:r>
    </w:p>
    <w:p w14:paraId="44C66FB5" w14:textId="77777777" w:rsidR="00275C2C" w:rsidRPr="00F45C25" w:rsidRDefault="00275C2C" w:rsidP="00C27E60">
      <w:pPr>
        <w:autoSpaceDE w:val="0"/>
        <w:autoSpaceDN w:val="0"/>
        <w:rPr>
          <w:rFonts w:ascii="Arial" w:eastAsia="Arial" w:hAnsi="Arial" w:cs="Arial"/>
          <w:sz w:val="21"/>
          <w:szCs w:val="21"/>
        </w:rPr>
      </w:pPr>
    </w:p>
    <w:p w14:paraId="0BB851C4" w14:textId="77777777" w:rsidR="00275C2C" w:rsidRPr="00F45C25" w:rsidRDefault="00275C2C" w:rsidP="00C27E60">
      <w:pPr>
        <w:autoSpaceDE w:val="0"/>
        <w:autoSpaceDN w:val="0"/>
        <w:ind w:left="118" w:right="300" w:firstLine="1443"/>
        <w:rPr>
          <w:rFonts w:ascii="Arial" w:eastAsia="Arial" w:hAnsi="Arial" w:cs="Arial"/>
          <w:sz w:val="21"/>
          <w:szCs w:val="21"/>
        </w:rPr>
      </w:pPr>
      <w:bookmarkStart w:id="496" w:name="Eligible_Executive_means_a_full•time_emp"/>
      <w:bookmarkEnd w:id="496"/>
      <w:r w:rsidRPr="00F45C25">
        <w:rPr>
          <w:rFonts w:ascii="Arial" w:eastAsia="Arial" w:hAnsi="Arial" w:cs="Arial"/>
          <w:color w:val="232323"/>
          <w:sz w:val="21"/>
          <w:szCs w:val="21"/>
          <w:u w:val="single" w:color="232323"/>
        </w:rPr>
        <w:t>Eligible Executive</w:t>
      </w:r>
      <w:r w:rsidRPr="00F45C25">
        <w:rPr>
          <w:rFonts w:ascii="Arial" w:eastAsia="Arial" w:hAnsi="Arial" w:cs="Arial"/>
          <w:color w:val="232323"/>
          <w:sz w:val="21"/>
          <w:szCs w:val="21"/>
        </w:rPr>
        <w:t xml:space="preserve"> means a full-time employee of the Company who is (</w:t>
      </w:r>
      <w:proofErr w:type="spellStart"/>
      <w:r w:rsidRPr="00F45C25">
        <w:rPr>
          <w:rFonts w:ascii="Arial" w:eastAsia="Arial" w:hAnsi="Arial" w:cs="Arial"/>
          <w:color w:val="232323"/>
          <w:sz w:val="21"/>
          <w:szCs w:val="21"/>
        </w:rPr>
        <w:t>i</w:t>
      </w:r>
      <w:proofErr w:type="spellEnd"/>
      <w:r w:rsidRPr="00F45C25">
        <w:rPr>
          <w:rFonts w:ascii="Arial" w:eastAsia="Arial" w:hAnsi="Arial" w:cs="Arial"/>
          <w:color w:val="232323"/>
          <w:sz w:val="21"/>
          <w:szCs w:val="21"/>
        </w:rPr>
        <w:t>) an elected officer of the Company, (ii) at the level of Vice President or above, (iii) at Level 16 or above on the Company's salary range, and (iv) working within the United States of America. ln addition, the Plan Administrator may, in the Plan Administrator’s discretion, extend coverage to persons who are selected by the Plan Administrator and who either</w:t>
      </w:r>
      <w:bookmarkStart w:id="497" w:name="(y)_meet_all_ofthe_foregoing_requirement"/>
      <w:bookmarkEnd w:id="497"/>
      <w:r w:rsidRPr="00F45C25">
        <w:rPr>
          <w:rFonts w:ascii="Arial" w:eastAsia="Arial" w:hAnsi="Arial" w:cs="Arial"/>
          <w:sz w:val="21"/>
          <w:szCs w:val="21"/>
        </w:rPr>
        <w:t xml:space="preserve"> </w:t>
      </w:r>
      <w:r w:rsidRPr="00F45C25">
        <w:rPr>
          <w:rFonts w:ascii="Arial" w:eastAsia="Arial" w:hAnsi="Arial" w:cs="Arial"/>
          <w:color w:val="232323"/>
          <w:sz w:val="21"/>
          <w:szCs w:val="21"/>
        </w:rPr>
        <w:t xml:space="preserve">(y) meet </w:t>
      </w:r>
      <w:proofErr w:type="gramStart"/>
      <w:r w:rsidRPr="00F45C25">
        <w:rPr>
          <w:rFonts w:ascii="Arial" w:eastAsia="Arial" w:hAnsi="Arial" w:cs="Arial"/>
          <w:color w:val="232323"/>
          <w:sz w:val="21"/>
          <w:szCs w:val="21"/>
        </w:rPr>
        <w:t>all of</w:t>
      </w:r>
      <w:proofErr w:type="gramEnd"/>
      <w:r w:rsidRPr="00F45C25">
        <w:rPr>
          <w:rFonts w:ascii="Arial" w:eastAsia="Arial" w:hAnsi="Arial" w:cs="Arial"/>
          <w:color w:val="232323"/>
          <w:sz w:val="21"/>
          <w:szCs w:val="21"/>
        </w:rPr>
        <w:t xml:space="preserve"> the foregoing requirements except that such person works outside of the United States of America, or (z) is an officer of a subsidiary of the Company.</w:t>
      </w:r>
    </w:p>
    <w:p w14:paraId="39258BF8" w14:textId="77777777" w:rsidR="00275C2C" w:rsidRPr="00F45C25" w:rsidRDefault="00275C2C" w:rsidP="00C27E60">
      <w:pPr>
        <w:autoSpaceDE w:val="0"/>
        <w:autoSpaceDN w:val="0"/>
        <w:rPr>
          <w:rFonts w:ascii="Arial" w:eastAsia="Arial" w:hAnsi="Arial" w:cs="Arial"/>
          <w:sz w:val="21"/>
          <w:szCs w:val="21"/>
          <w:u w:val="single"/>
        </w:rPr>
      </w:pPr>
    </w:p>
    <w:p w14:paraId="707772AC" w14:textId="77777777" w:rsidR="00275C2C" w:rsidRPr="00F45C25" w:rsidRDefault="00275C2C" w:rsidP="00C27E60">
      <w:pPr>
        <w:autoSpaceDE w:val="0"/>
        <w:autoSpaceDN w:val="0"/>
        <w:ind w:left="119" w:right="180" w:firstLine="1443"/>
        <w:rPr>
          <w:rFonts w:ascii="Arial" w:eastAsia="Arial" w:hAnsi="Arial" w:cs="Arial"/>
          <w:color w:val="232323"/>
          <w:sz w:val="21"/>
          <w:szCs w:val="21"/>
        </w:rPr>
      </w:pPr>
      <w:bookmarkStart w:id="498" w:name="Mature_Shares_means_shares_ofthe_Company"/>
      <w:bookmarkEnd w:id="498"/>
      <w:r w:rsidRPr="00F45C25">
        <w:rPr>
          <w:rFonts w:ascii="Arial" w:eastAsia="Arial" w:hAnsi="Arial" w:cs="Arial"/>
          <w:color w:val="232323"/>
          <w:sz w:val="21"/>
          <w:szCs w:val="21"/>
          <w:u w:val="single" w:color="232323"/>
        </w:rPr>
        <w:t>Mature Shares</w:t>
      </w:r>
      <w:r w:rsidRPr="00F45C25">
        <w:rPr>
          <w:rFonts w:ascii="Arial" w:eastAsia="Arial" w:hAnsi="Arial" w:cs="Arial"/>
          <w:color w:val="232323"/>
          <w:sz w:val="21"/>
          <w:szCs w:val="21"/>
        </w:rPr>
        <w:t xml:space="preserve"> means shares of the Company's Stock delivered by a Participant in payment of the exercise price of an Option; provided that Mature Shares shall not include any shares of the Company's Stock that may be received upon exercise of such Option, nor Stock that the Participant purchased pursuant to a prior stock option exercise which occurred less than six months prior to the exercise of such Option.</w:t>
      </w:r>
    </w:p>
    <w:p w14:paraId="31771890" w14:textId="77777777" w:rsidR="00275C2C" w:rsidRPr="00F45C25" w:rsidRDefault="00275C2C" w:rsidP="00C27E60">
      <w:pPr>
        <w:autoSpaceDE w:val="0"/>
        <w:autoSpaceDN w:val="0"/>
        <w:ind w:right="180"/>
        <w:rPr>
          <w:rFonts w:ascii="Arial" w:eastAsia="Arial" w:hAnsi="Arial" w:cs="Arial"/>
          <w:sz w:val="21"/>
          <w:szCs w:val="21"/>
        </w:rPr>
      </w:pPr>
    </w:p>
    <w:p w14:paraId="40F60B54" w14:textId="77777777" w:rsidR="00275C2C" w:rsidRPr="00F45C25" w:rsidRDefault="00275C2C" w:rsidP="00C27E60">
      <w:pPr>
        <w:autoSpaceDE w:val="0"/>
        <w:autoSpaceDN w:val="0"/>
        <w:ind w:left="220" w:right="136" w:firstLine="1427"/>
        <w:rPr>
          <w:rFonts w:ascii="Arial" w:eastAsia="Arial" w:hAnsi="Arial" w:cs="Arial"/>
          <w:sz w:val="21"/>
          <w:szCs w:val="21"/>
        </w:rPr>
      </w:pPr>
      <w:bookmarkStart w:id="499" w:name="Option_shall_mean_one_or_more_non-qualif"/>
      <w:bookmarkEnd w:id="499"/>
      <w:r w:rsidRPr="00F45C25">
        <w:rPr>
          <w:rFonts w:ascii="Arial" w:eastAsia="Arial" w:hAnsi="Arial" w:cs="Arial"/>
          <w:color w:val="28262A"/>
          <w:sz w:val="21"/>
          <w:szCs w:val="21"/>
          <w:u w:val="single" w:color="28262A"/>
        </w:rPr>
        <w:t>Option</w:t>
      </w:r>
      <w:r w:rsidRPr="00F45C25">
        <w:rPr>
          <w:rFonts w:ascii="Arial" w:eastAsia="Arial" w:hAnsi="Arial" w:cs="Arial"/>
          <w:color w:val="28262A"/>
          <w:sz w:val="21"/>
          <w:szCs w:val="21"/>
        </w:rPr>
        <w:t xml:space="preserve"> shall mean one or more non-qualified stock options, issued to a Participant under any stock option plan of the Company, with respect to which the Participant has elected to defer the Stock Option Gain. Option </w:t>
      </w:r>
      <w:proofErr w:type="gramStart"/>
      <w:r w:rsidRPr="00F45C25">
        <w:rPr>
          <w:rFonts w:ascii="Arial" w:eastAsia="Arial" w:hAnsi="Arial" w:cs="Arial"/>
          <w:color w:val="28262A"/>
          <w:sz w:val="21"/>
          <w:szCs w:val="21"/>
        </w:rPr>
        <w:t>shall</w:t>
      </w:r>
      <w:proofErr w:type="gramEnd"/>
      <w:r w:rsidRPr="00F45C25">
        <w:rPr>
          <w:rFonts w:ascii="Arial" w:eastAsia="Arial" w:hAnsi="Arial" w:cs="Arial"/>
          <w:color w:val="28262A"/>
          <w:sz w:val="21"/>
          <w:szCs w:val="21"/>
        </w:rPr>
        <w:t xml:space="preserve"> not </w:t>
      </w:r>
      <w:r w:rsidRPr="00F45C25">
        <w:rPr>
          <w:rFonts w:ascii="Arial" w:eastAsia="Arial" w:hAnsi="Arial" w:cs="Arial"/>
          <w:color w:val="423D41"/>
          <w:sz w:val="21"/>
          <w:szCs w:val="21"/>
        </w:rPr>
        <w:t>i</w:t>
      </w:r>
      <w:r w:rsidRPr="00F45C25">
        <w:rPr>
          <w:rFonts w:ascii="Arial" w:eastAsia="Arial" w:hAnsi="Arial" w:cs="Arial"/>
          <w:color w:val="28262A"/>
          <w:sz w:val="21"/>
          <w:szCs w:val="21"/>
        </w:rPr>
        <w:t>nclude any rights under the Company's Employee Stock Purchase Plan.</w:t>
      </w:r>
    </w:p>
    <w:p w14:paraId="3A1D6624" w14:textId="77777777" w:rsidR="00275C2C" w:rsidRPr="00F45C25" w:rsidRDefault="00275C2C" w:rsidP="00C27E60">
      <w:pPr>
        <w:autoSpaceDE w:val="0"/>
        <w:autoSpaceDN w:val="0"/>
        <w:rPr>
          <w:rFonts w:ascii="Arial" w:eastAsia="Arial" w:hAnsi="Arial" w:cs="Arial"/>
          <w:sz w:val="21"/>
          <w:szCs w:val="21"/>
        </w:rPr>
      </w:pPr>
    </w:p>
    <w:p w14:paraId="14E437A4" w14:textId="77777777" w:rsidR="00275C2C" w:rsidRPr="00F45C25" w:rsidRDefault="00275C2C" w:rsidP="00C27E60">
      <w:pPr>
        <w:autoSpaceDE w:val="0"/>
        <w:autoSpaceDN w:val="0"/>
        <w:ind w:left="1648"/>
        <w:rPr>
          <w:rFonts w:ascii="Arial" w:eastAsia="Arial" w:hAnsi="Arial" w:cs="Arial"/>
          <w:sz w:val="21"/>
          <w:szCs w:val="21"/>
        </w:rPr>
      </w:pPr>
      <w:bookmarkStart w:id="500" w:name="Stock_-means_Microsoft_Corporation_commo"/>
      <w:bookmarkEnd w:id="500"/>
      <w:r w:rsidRPr="00F45C25">
        <w:rPr>
          <w:rFonts w:ascii="Arial" w:eastAsia="Arial" w:hAnsi="Arial" w:cs="Arial"/>
          <w:color w:val="28262A"/>
          <w:sz w:val="21"/>
          <w:szCs w:val="21"/>
          <w:u w:val="single" w:color="28262A"/>
        </w:rPr>
        <w:t>Stock</w:t>
      </w:r>
      <w:r w:rsidRPr="00F45C25">
        <w:rPr>
          <w:rFonts w:ascii="Arial" w:eastAsia="Arial" w:hAnsi="Arial" w:cs="Arial"/>
          <w:color w:val="423D41"/>
          <w:sz w:val="21"/>
          <w:szCs w:val="21"/>
        </w:rPr>
        <w:t xml:space="preserve"> </w:t>
      </w:r>
      <w:r w:rsidRPr="00F45C25">
        <w:rPr>
          <w:rFonts w:ascii="Arial" w:eastAsia="Arial" w:hAnsi="Arial" w:cs="Arial"/>
          <w:color w:val="28262A"/>
          <w:sz w:val="21"/>
          <w:szCs w:val="21"/>
        </w:rPr>
        <w:t>means Microsoft Corporation common stock.</w:t>
      </w:r>
    </w:p>
    <w:p w14:paraId="123749C6" w14:textId="77777777" w:rsidR="00275C2C" w:rsidRPr="00F45C25" w:rsidRDefault="00275C2C" w:rsidP="00C27E60">
      <w:pPr>
        <w:autoSpaceDE w:val="0"/>
        <w:autoSpaceDN w:val="0"/>
        <w:rPr>
          <w:rFonts w:ascii="Arial" w:eastAsia="Arial" w:hAnsi="Arial" w:cs="Arial"/>
          <w:sz w:val="21"/>
          <w:szCs w:val="21"/>
        </w:rPr>
      </w:pPr>
    </w:p>
    <w:p w14:paraId="6E15F76F" w14:textId="77777777" w:rsidR="00275C2C" w:rsidRPr="00F45C25" w:rsidRDefault="00275C2C" w:rsidP="00C27E60">
      <w:pPr>
        <w:autoSpaceDE w:val="0"/>
        <w:autoSpaceDN w:val="0"/>
        <w:ind w:left="219" w:right="136" w:firstLine="1429"/>
        <w:rPr>
          <w:rFonts w:ascii="Arial" w:eastAsia="Arial" w:hAnsi="Arial" w:cs="Arial"/>
          <w:sz w:val="21"/>
          <w:szCs w:val="21"/>
        </w:rPr>
      </w:pPr>
      <w:bookmarkStart w:id="501" w:name="Stock_Option_Gain_means_the_number_of_sh"/>
      <w:bookmarkEnd w:id="501"/>
      <w:r w:rsidRPr="00F45C25">
        <w:rPr>
          <w:rFonts w:ascii="Arial" w:eastAsia="Arial" w:hAnsi="Arial" w:cs="Arial"/>
          <w:color w:val="28262A"/>
          <w:sz w:val="21"/>
          <w:szCs w:val="21"/>
          <w:u w:val="single" w:color="28262A"/>
        </w:rPr>
        <w:t>Stock Option Gain</w:t>
      </w:r>
      <w:r w:rsidRPr="00F45C25">
        <w:rPr>
          <w:rFonts w:ascii="Arial" w:eastAsia="Arial" w:hAnsi="Arial" w:cs="Arial"/>
          <w:color w:val="28262A"/>
          <w:sz w:val="21"/>
          <w:szCs w:val="21"/>
        </w:rPr>
        <w:t xml:space="preserve"> means the number of shares underlying an Option m</w:t>
      </w:r>
      <w:r w:rsidRPr="00F45C25">
        <w:rPr>
          <w:rFonts w:ascii="Arial" w:eastAsia="Arial" w:hAnsi="Arial" w:cs="Arial"/>
          <w:color w:val="423D41"/>
          <w:sz w:val="21"/>
          <w:szCs w:val="21"/>
        </w:rPr>
        <w:t>i</w:t>
      </w:r>
      <w:r w:rsidRPr="00F45C25">
        <w:rPr>
          <w:rFonts w:ascii="Arial" w:eastAsia="Arial" w:hAnsi="Arial" w:cs="Arial"/>
          <w:color w:val="28262A"/>
          <w:sz w:val="21"/>
          <w:szCs w:val="21"/>
        </w:rPr>
        <w:t>nus the number of Mature Shares required to pay the exercise price for those share</w:t>
      </w:r>
      <w:r w:rsidRPr="00F45C25">
        <w:rPr>
          <w:rFonts w:ascii="Arial" w:eastAsia="Arial" w:hAnsi="Arial" w:cs="Arial"/>
          <w:color w:val="423D41"/>
          <w:sz w:val="21"/>
          <w:szCs w:val="21"/>
        </w:rPr>
        <w:t>s</w:t>
      </w:r>
      <w:r w:rsidRPr="00F45C25">
        <w:rPr>
          <w:rFonts w:ascii="Arial" w:eastAsia="Arial" w:hAnsi="Arial" w:cs="Arial"/>
          <w:color w:val="28262A"/>
          <w:sz w:val="21"/>
          <w:szCs w:val="21"/>
        </w:rPr>
        <w:t xml:space="preserve">. For example, if a Participant elects to defer </w:t>
      </w:r>
      <w:r w:rsidRPr="00F45C25">
        <w:rPr>
          <w:rFonts w:ascii="Arial" w:eastAsia="Arial" w:hAnsi="Arial" w:cs="Arial"/>
          <w:color w:val="423D41"/>
          <w:sz w:val="21"/>
          <w:szCs w:val="21"/>
        </w:rPr>
        <w:t>t</w:t>
      </w:r>
      <w:r w:rsidRPr="00F45C25">
        <w:rPr>
          <w:rFonts w:ascii="Arial" w:eastAsia="Arial" w:hAnsi="Arial" w:cs="Arial"/>
          <w:color w:val="28262A"/>
          <w:sz w:val="21"/>
          <w:szCs w:val="21"/>
        </w:rPr>
        <w:t>he gain on 100 shares and is required to deliver 10 shares of Stock as payment for the exercise price on the 100 shares, the St</w:t>
      </w:r>
      <w:r w:rsidRPr="00F45C25">
        <w:rPr>
          <w:rFonts w:ascii="Arial" w:eastAsia="Arial" w:hAnsi="Arial" w:cs="Arial"/>
          <w:color w:val="423D41"/>
          <w:sz w:val="21"/>
          <w:szCs w:val="21"/>
        </w:rPr>
        <w:t xml:space="preserve">ock </w:t>
      </w:r>
      <w:r w:rsidRPr="00F45C25">
        <w:rPr>
          <w:rFonts w:ascii="Arial" w:eastAsia="Arial" w:hAnsi="Arial" w:cs="Arial"/>
          <w:color w:val="28262A"/>
          <w:sz w:val="21"/>
          <w:szCs w:val="21"/>
        </w:rPr>
        <w:t>Option Gain will be 90 shares</w:t>
      </w:r>
      <w:r w:rsidRPr="00F45C25">
        <w:rPr>
          <w:rFonts w:ascii="Arial" w:eastAsia="Arial" w:hAnsi="Arial" w:cs="Arial"/>
          <w:color w:val="423D41"/>
          <w:sz w:val="21"/>
          <w:szCs w:val="21"/>
        </w:rPr>
        <w:t>.</w:t>
      </w:r>
    </w:p>
    <w:p w14:paraId="5BC25A9A" w14:textId="77777777" w:rsidR="00275C2C" w:rsidRPr="00F45C25" w:rsidRDefault="00275C2C" w:rsidP="00C27E60">
      <w:pPr>
        <w:autoSpaceDE w:val="0"/>
        <w:autoSpaceDN w:val="0"/>
        <w:rPr>
          <w:rFonts w:ascii="Arial" w:eastAsia="Arial" w:hAnsi="Arial" w:cs="Arial"/>
          <w:sz w:val="21"/>
          <w:szCs w:val="21"/>
        </w:rPr>
      </w:pPr>
    </w:p>
    <w:p w14:paraId="4A1ABAC2" w14:textId="77777777" w:rsidR="00275C2C" w:rsidRPr="00F45C25" w:rsidRDefault="00275C2C" w:rsidP="00C27E60">
      <w:pPr>
        <w:autoSpaceDE w:val="0"/>
        <w:autoSpaceDN w:val="0"/>
        <w:ind w:left="222" w:firstLine="1430"/>
        <w:rPr>
          <w:rFonts w:ascii="Arial" w:eastAsia="Arial" w:hAnsi="Arial" w:cs="Arial"/>
          <w:sz w:val="21"/>
          <w:szCs w:val="21"/>
        </w:rPr>
      </w:pPr>
      <w:bookmarkStart w:id="502" w:name="Termination_of_Employment_means_the_term"/>
      <w:bookmarkEnd w:id="502"/>
      <w:r w:rsidRPr="00F45C25">
        <w:rPr>
          <w:rFonts w:ascii="Arial" w:eastAsia="Arial" w:hAnsi="Arial" w:cs="Arial"/>
          <w:color w:val="28262A"/>
          <w:sz w:val="21"/>
          <w:szCs w:val="21"/>
          <w:u w:val="single" w:color="28262A"/>
        </w:rPr>
        <w:t>Terminatio</w:t>
      </w:r>
      <w:r w:rsidRPr="00F45C25">
        <w:rPr>
          <w:rFonts w:ascii="Arial" w:eastAsia="Arial" w:hAnsi="Arial" w:cs="Arial"/>
          <w:color w:val="423D41"/>
          <w:sz w:val="21"/>
          <w:szCs w:val="21"/>
          <w:u w:val="single" w:color="28262A"/>
        </w:rPr>
        <w:t xml:space="preserve">n </w:t>
      </w:r>
      <w:r w:rsidRPr="00F45C25">
        <w:rPr>
          <w:rFonts w:ascii="Arial" w:eastAsia="Arial" w:hAnsi="Arial" w:cs="Arial"/>
          <w:color w:val="28262A"/>
          <w:sz w:val="21"/>
          <w:szCs w:val="21"/>
          <w:u w:val="single" w:color="28262A"/>
        </w:rPr>
        <w:t xml:space="preserve">of </w:t>
      </w:r>
      <w:r w:rsidRPr="00F45C25">
        <w:rPr>
          <w:rFonts w:ascii="Arial" w:eastAsia="Arial" w:hAnsi="Arial" w:cs="Arial"/>
          <w:color w:val="423D41"/>
          <w:sz w:val="21"/>
          <w:szCs w:val="21"/>
          <w:u w:val="single" w:color="28262A"/>
        </w:rPr>
        <w:t>E</w:t>
      </w:r>
      <w:r w:rsidRPr="00F45C25">
        <w:rPr>
          <w:rFonts w:ascii="Arial" w:eastAsia="Arial" w:hAnsi="Arial" w:cs="Arial"/>
          <w:color w:val="28262A"/>
          <w:sz w:val="21"/>
          <w:szCs w:val="21"/>
          <w:u w:val="single" w:color="28262A"/>
        </w:rPr>
        <w:t>mploy</w:t>
      </w:r>
      <w:r w:rsidRPr="00F45C25">
        <w:rPr>
          <w:rFonts w:ascii="Arial" w:eastAsia="Arial" w:hAnsi="Arial" w:cs="Arial"/>
          <w:color w:val="423D41"/>
          <w:sz w:val="21"/>
          <w:szCs w:val="21"/>
          <w:u w:val="single" w:color="28262A"/>
        </w:rPr>
        <w:t>m</w:t>
      </w:r>
      <w:r w:rsidRPr="00F45C25">
        <w:rPr>
          <w:rFonts w:ascii="Arial" w:eastAsia="Arial" w:hAnsi="Arial" w:cs="Arial"/>
          <w:color w:val="28262A"/>
          <w:sz w:val="21"/>
          <w:szCs w:val="21"/>
          <w:u w:val="single" w:color="28262A"/>
        </w:rPr>
        <w:t>e</w:t>
      </w:r>
      <w:r w:rsidRPr="00F45C25">
        <w:rPr>
          <w:rFonts w:ascii="Arial" w:eastAsia="Arial" w:hAnsi="Arial" w:cs="Arial"/>
          <w:color w:val="423D41"/>
          <w:sz w:val="21"/>
          <w:szCs w:val="21"/>
          <w:u w:val="single" w:color="28262A"/>
        </w:rPr>
        <w:t>n</w:t>
      </w:r>
      <w:r w:rsidRPr="00F45C25">
        <w:rPr>
          <w:rFonts w:ascii="Arial" w:eastAsia="Arial" w:hAnsi="Arial" w:cs="Arial"/>
          <w:color w:val="28262A"/>
          <w:sz w:val="21"/>
          <w:szCs w:val="21"/>
          <w:u w:val="single" w:color="28262A"/>
        </w:rPr>
        <w:t>t</w:t>
      </w:r>
      <w:r w:rsidRPr="00F45C25">
        <w:rPr>
          <w:rFonts w:ascii="Arial" w:eastAsia="Arial" w:hAnsi="Arial" w:cs="Arial"/>
          <w:color w:val="28262A"/>
          <w:sz w:val="21"/>
          <w:szCs w:val="21"/>
        </w:rPr>
        <w:t xml:space="preserve"> means the termination of the Participant's employment relationship w</w:t>
      </w:r>
      <w:r w:rsidRPr="00F45C25">
        <w:rPr>
          <w:rFonts w:ascii="Arial" w:eastAsia="Arial" w:hAnsi="Arial" w:cs="Arial"/>
          <w:color w:val="5D5457"/>
          <w:sz w:val="21"/>
          <w:szCs w:val="21"/>
        </w:rPr>
        <w:t>i</w:t>
      </w:r>
      <w:r w:rsidRPr="00F45C25">
        <w:rPr>
          <w:rFonts w:ascii="Arial" w:eastAsia="Arial" w:hAnsi="Arial" w:cs="Arial"/>
          <w:color w:val="28262A"/>
          <w:sz w:val="21"/>
          <w:szCs w:val="21"/>
        </w:rPr>
        <w:t>th the Company for any reason including</w:t>
      </w:r>
      <w:r w:rsidRPr="00F45C25">
        <w:rPr>
          <w:rFonts w:ascii="Arial" w:eastAsia="Arial" w:hAnsi="Arial" w:cs="Arial"/>
          <w:color w:val="423D41"/>
          <w:sz w:val="21"/>
          <w:szCs w:val="21"/>
        </w:rPr>
        <w:t xml:space="preserve">, </w:t>
      </w:r>
      <w:r w:rsidRPr="00F45C25">
        <w:rPr>
          <w:rFonts w:ascii="Arial" w:eastAsia="Arial" w:hAnsi="Arial" w:cs="Arial"/>
          <w:color w:val="28262A"/>
          <w:sz w:val="21"/>
          <w:szCs w:val="21"/>
        </w:rPr>
        <w:t>without limitation, involuntary termination with or without cause, voluntary termination, disability, death, or retirement.</w:t>
      </w:r>
    </w:p>
    <w:p w14:paraId="7E7B8521" w14:textId="77777777" w:rsidR="00275C2C" w:rsidRPr="00F45C25" w:rsidRDefault="00275C2C" w:rsidP="00C27E60">
      <w:pPr>
        <w:autoSpaceDE w:val="0"/>
        <w:autoSpaceDN w:val="0"/>
        <w:rPr>
          <w:rFonts w:ascii="Arial" w:eastAsia="Arial" w:hAnsi="Arial" w:cs="Arial"/>
          <w:sz w:val="21"/>
          <w:szCs w:val="21"/>
        </w:rPr>
        <w:sectPr w:rsidR="00275C2C" w:rsidRPr="00F45C25" w:rsidSect="00275C2C">
          <w:pgSz w:w="12240" w:h="15840"/>
          <w:pgMar w:top="1440" w:right="1440" w:bottom="1440" w:left="1440" w:header="720" w:footer="720" w:gutter="432"/>
          <w:cols w:space="720"/>
        </w:sectPr>
      </w:pPr>
    </w:p>
    <w:p w14:paraId="63AF4F54"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bookmarkStart w:id="503" w:name="APPENDIXC_"/>
      <w:bookmarkEnd w:id="503"/>
      <w:r w:rsidRPr="00F45C25">
        <w:rPr>
          <w:rFonts w:ascii="Arial" w:eastAsia="Arial" w:hAnsi="Arial" w:cs="Arial"/>
          <w:b/>
          <w:color w:val="1F1F1F"/>
          <w:sz w:val="21"/>
          <w:szCs w:val="21"/>
          <w:u w:val="single" w:color="1F1F1F"/>
        </w:rPr>
        <w:lastRenderedPageBreak/>
        <w:t>APPENDIX C</w:t>
      </w:r>
    </w:p>
    <w:p w14:paraId="57832B98"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p>
    <w:p w14:paraId="5E2C5D81"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bookmarkStart w:id="504" w:name="2005_DEFERRED_COMPENSATION_"/>
      <w:bookmarkEnd w:id="504"/>
      <w:r w:rsidRPr="00F45C25">
        <w:rPr>
          <w:rFonts w:ascii="Arial" w:eastAsia="Arial" w:hAnsi="Arial" w:cs="Arial"/>
          <w:b/>
          <w:color w:val="1F1F1F"/>
          <w:sz w:val="21"/>
          <w:szCs w:val="21"/>
          <w:u w:val="single" w:color="1F1F1F"/>
        </w:rPr>
        <w:t>2005 DEFERRED COMPENSATION</w:t>
      </w:r>
    </w:p>
    <w:p w14:paraId="670BFE4B" w14:textId="77777777" w:rsidR="00275C2C" w:rsidRPr="00F45C25" w:rsidRDefault="00275C2C" w:rsidP="00C27E60">
      <w:pPr>
        <w:autoSpaceDE w:val="0"/>
        <w:autoSpaceDN w:val="0"/>
        <w:rPr>
          <w:rFonts w:ascii="Arial" w:eastAsia="Arial" w:hAnsi="Arial" w:cs="Arial"/>
          <w:b/>
          <w:sz w:val="21"/>
          <w:szCs w:val="21"/>
        </w:rPr>
      </w:pPr>
    </w:p>
    <w:p w14:paraId="52277AAE" w14:textId="77777777" w:rsidR="00275C2C" w:rsidRPr="00F45C25" w:rsidRDefault="00275C2C" w:rsidP="00C27E60">
      <w:pPr>
        <w:autoSpaceDE w:val="0"/>
        <w:autoSpaceDN w:val="0"/>
        <w:rPr>
          <w:rFonts w:ascii="Arial" w:eastAsia="Arial" w:hAnsi="Arial" w:cs="Arial"/>
          <w:b/>
          <w:sz w:val="21"/>
          <w:szCs w:val="21"/>
        </w:rPr>
      </w:pPr>
    </w:p>
    <w:p w14:paraId="4F9A5394" w14:textId="77777777" w:rsidR="00275C2C" w:rsidRPr="00F45C25" w:rsidRDefault="00275C2C" w:rsidP="00C27E60">
      <w:pPr>
        <w:autoSpaceDE w:val="0"/>
        <w:autoSpaceDN w:val="0"/>
        <w:ind w:left="128" w:right="226" w:firstLine="716"/>
        <w:rPr>
          <w:rFonts w:ascii="Arial" w:eastAsia="Arial" w:hAnsi="Arial" w:cs="Arial"/>
          <w:sz w:val="21"/>
          <w:szCs w:val="21"/>
        </w:rPr>
      </w:pPr>
      <w:bookmarkStart w:id="505" w:name="This_Appendix_C_sets_forth_the_special_r"/>
      <w:bookmarkEnd w:id="505"/>
      <w:r w:rsidRPr="00F45C25">
        <w:rPr>
          <w:rFonts w:ascii="Arial" w:eastAsia="Arial" w:hAnsi="Arial" w:cs="Arial"/>
          <w:color w:val="1F1F1F"/>
          <w:sz w:val="21"/>
          <w:szCs w:val="21"/>
        </w:rPr>
        <w:t xml:space="preserve">This Appendix C sets forth the special rules applicable to compensation eligible for deferral under the Plan from January 1, </w:t>
      </w:r>
      <w:proofErr w:type="gramStart"/>
      <w:r w:rsidRPr="00F45C25">
        <w:rPr>
          <w:rFonts w:ascii="Arial" w:eastAsia="Arial" w:hAnsi="Arial" w:cs="Arial"/>
          <w:color w:val="1F1F1F"/>
          <w:sz w:val="21"/>
          <w:szCs w:val="21"/>
        </w:rPr>
        <w:t>2005</w:t>
      </w:r>
      <w:proofErr w:type="gramEnd"/>
      <w:r w:rsidRPr="00F45C25">
        <w:rPr>
          <w:rFonts w:ascii="Arial" w:eastAsia="Arial" w:hAnsi="Arial" w:cs="Arial"/>
          <w:color w:val="1F1F1F"/>
          <w:sz w:val="21"/>
          <w:szCs w:val="21"/>
        </w:rPr>
        <w:t xml:space="preserve"> through December 31, 2005. Unless otherwise defined herein, capitalized terms used but not otherwise defined herein shall have the meanings given to them in the Plan and Appendix B.</w:t>
      </w:r>
    </w:p>
    <w:p w14:paraId="6E8543F5" w14:textId="77777777" w:rsidR="00275C2C" w:rsidRPr="00F45C25" w:rsidRDefault="00275C2C" w:rsidP="00C27E60">
      <w:pPr>
        <w:autoSpaceDE w:val="0"/>
        <w:autoSpaceDN w:val="0"/>
        <w:rPr>
          <w:rFonts w:ascii="Arial" w:eastAsia="Arial" w:hAnsi="Arial" w:cs="Arial"/>
          <w:sz w:val="21"/>
          <w:szCs w:val="21"/>
        </w:rPr>
      </w:pPr>
    </w:p>
    <w:p w14:paraId="098CFD20" w14:textId="77777777" w:rsidR="00275C2C" w:rsidRPr="00F45C25" w:rsidRDefault="00275C2C" w:rsidP="00C27E60">
      <w:pPr>
        <w:tabs>
          <w:tab w:val="left" w:pos="1572"/>
        </w:tabs>
        <w:autoSpaceDE w:val="0"/>
        <w:autoSpaceDN w:val="0"/>
        <w:ind w:left="124" w:right="242" w:firstLine="721"/>
        <w:rPr>
          <w:rFonts w:ascii="Arial" w:eastAsia="Arial" w:hAnsi="Arial" w:cs="Arial"/>
          <w:sz w:val="21"/>
          <w:szCs w:val="21"/>
        </w:rPr>
      </w:pPr>
      <w:bookmarkStart w:id="506" w:name="C-1._2005_Initial_Deferral_Elections._No"/>
      <w:bookmarkEnd w:id="506"/>
      <w:r w:rsidRPr="00F45C25">
        <w:rPr>
          <w:rFonts w:ascii="Arial" w:eastAsia="Arial" w:hAnsi="Arial" w:cs="Arial"/>
          <w:color w:val="1F1F1F"/>
          <w:sz w:val="21"/>
          <w:szCs w:val="21"/>
        </w:rPr>
        <w:t>C-1.</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2005 Initial Deferral Elections</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Notwithstanding anything in Section 5.1 of the Plan to the contrary and only with respect to compensation earned during the 2005 Plan Year ("2005 Income"), an Eligible Employee may make an irrevocable </w:t>
      </w:r>
      <w:proofErr w:type="gramStart"/>
      <w:r w:rsidRPr="00F45C25">
        <w:rPr>
          <w:rFonts w:ascii="Arial" w:eastAsia="Arial" w:hAnsi="Arial" w:cs="Arial"/>
          <w:color w:val="1F1F1F"/>
          <w:sz w:val="21"/>
          <w:szCs w:val="21"/>
        </w:rPr>
        <w:t>election</w:t>
      </w:r>
      <w:proofErr w:type="gramEnd"/>
      <w:r w:rsidRPr="00F45C25">
        <w:rPr>
          <w:rFonts w:ascii="Arial" w:eastAsia="Arial" w:hAnsi="Arial" w:cs="Arial"/>
          <w:color w:val="1F1F1F"/>
          <w:sz w:val="21"/>
          <w:szCs w:val="21"/>
        </w:rPr>
        <w:t xml:space="preserve"> to defer up to 100% of a Bonus in ten (10) percent increments. Eligible Employees are not permitted to defer gains on the exercise of a stock option under the Plan after December 31, 2004.</w:t>
      </w:r>
    </w:p>
    <w:p w14:paraId="00D7767E" w14:textId="77777777" w:rsidR="00275C2C" w:rsidRPr="00F45C25" w:rsidRDefault="00275C2C" w:rsidP="00C27E60">
      <w:pPr>
        <w:autoSpaceDE w:val="0"/>
        <w:autoSpaceDN w:val="0"/>
        <w:rPr>
          <w:rFonts w:ascii="Arial" w:eastAsia="Arial" w:hAnsi="Arial" w:cs="Arial"/>
          <w:sz w:val="21"/>
          <w:szCs w:val="21"/>
        </w:rPr>
      </w:pPr>
    </w:p>
    <w:p w14:paraId="64E96649" w14:textId="77777777" w:rsidR="00275C2C" w:rsidRPr="00F45C25" w:rsidRDefault="00275C2C" w:rsidP="00C27E60">
      <w:pPr>
        <w:tabs>
          <w:tab w:val="left" w:pos="1559"/>
        </w:tabs>
        <w:autoSpaceDE w:val="0"/>
        <w:autoSpaceDN w:val="0"/>
        <w:ind w:left="125" w:right="226" w:firstLine="720"/>
        <w:rPr>
          <w:rFonts w:ascii="Arial" w:eastAsia="Arial" w:hAnsi="Arial" w:cs="Arial"/>
          <w:sz w:val="21"/>
          <w:szCs w:val="21"/>
        </w:rPr>
      </w:pPr>
      <w:bookmarkStart w:id="507" w:name="C-2._Time_of_Distribution._The_Company_w"/>
      <w:bookmarkEnd w:id="507"/>
      <w:r w:rsidRPr="00F45C25">
        <w:rPr>
          <w:rFonts w:ascii="Arial" w:eastAsia="Arial" w:hAnsi="Arial" w:cs="Arial"/>
          <w:color w:val="1F1F1F"/>
          <w:sz w:val="21"/>
          <w:szCs w:val="21"/>
        </w:rPr>
        <w:t>C-2.</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Time of Distribution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The Company will distribute to the Participant </w:t>
      </w:r>
      <w:r w:rsidRPr="00F45C25">
        <w:rPr>
          <w:rFonts w:ascii="Arial" w:eastAsia="Arial" w:hAnsi="Arial" w:cs="Arial"/>
          <w:color w:val="2D2D2D"/>
          <w:sz w:val="21"/>
          <w:szCs w:val="21"/>
        </w:rPr>
        <w:t xml:space="preserve">(or in </w:t>
      </w:r>
      <w:r w:rsidRPr="00F45C25">
        <w:rPr>
          <w:rFonts w:ascii="Arial" w:eastAsia="Arial" w:hAnsi="Arial" w:cs="Arial"/>
          <w:color w:val="1F1F1F"/>
          <w:sz w:val="21"/>
          <w:szCs w:val="21"/>
        </w:rPr>
        <w:t xml:space="preserve">the case of the Participant's death, the Participant’s estate) all proceeds in the Participant's Deferred Bonus Account that are attributed to a specific deferral upon the earlier of: (1) the last day of the Deferral Period elected by the Participant; or (2) the date of the Participant's Separation from Service; provided that, if a distribution is </w:t>
      </w:r>
      <w:r w:rsidRPr="00F45C25">
        <w:rPr>
          <w:rFonts w:ascii="Arial" w:eastAsia="Arial" w:hAnsi="Arial" w:cs="Arial"/>
          <w:color w:val="2D2D2D"/>
          <w:sz w:val="21"/>
          <w:szCs w:val="21"/>
        </w:rPr>
        <w:t xml:space="preserve">to </w:t>
      </w:r>
      <w:r w:rsidRPr="00F45C25">
        <w:rPr>
          <w:rFonts w:ascii="Arial" w:eastAsia="Arial" w:hAnsi="Arial" w:cs="Arial"/>
          <w:color w:val="1F1F1F"/>
          <w:sz w:val="21"/>
          <w:szCs w:val="21"/>
        </w:rPr>
        <w:t>be made upon the Separation from Service of a Key Employee, such distribution is subject to the six month delay set forth in Section 6.4 of the Plan.</w:t>
      </w:r>
    </w:p>
    <w:p w14:paraId="6905E64B" w14:textId="77777777" w:rsidR="00275C2C" w:rsidRPr="00F45C25" w:rsidRDefault="00275C2C" w:rsidP="00C27E60">
      <w:pPr>
        <w:autoSpaceDE w:val="0"/>
        <w:autoSpaceDN w:val="0"/>
        <w:rPr>
          <w:rFonts w:ascii="Arial" w:eastAsia="Arial" w:hAnsi="Arial" w:cs="Arial"/>
          <w:sz w:val="21"/>
          <w:szCs w:val="21"/>
        </w:rPr>
      </w:pPr>
    </w:p>
    <w:p w14:paraId="2260C681" w14:textId="77777777" w:rsidR="00275C2C" w:rsidRPr="00F45C25" w:rsidRDefault="00275C2C" w:rsidP="00C27E60">
      <w:pPr>
        <w:autoSpaceDE w:val="0"/>
        <w:autoSpaceDN w:val="0"/>
        <w:ind w:left="126" w:right="136" w:firstLine="719"/>
        <w:rPr>
          <w:rFonts w:ascii="Arial" w:eastAsia="Arial" w:hAnsi="Arial" w:cs="Arial"/>
          <w:sz w:val="21"/>
          <w:szCs w:val="21"/>
        </w:rPr>
      </w:pPr>
      <w:bookmarkStart w:id="508" w:name="For_purposes_of_this_Appendix_C,_&quot;Deferr"/>
      <w:bookmarkEnd w:id="508"/>
      <w:r w:rsidRPr="00F45C25">
        <w:rPr>
          <w:rFonts w:ascii="Arial" w:eastAsia="Arial" w:hAnsi="Arial" w:cs="Arial"/>
          <w:color w:val="1F1F1F"/>
          <w:sz w:val="21"/>
          <w:szCs w:val="21"/>
        </w:rPr>
        <w:t>For purposes of this Appendix C, "Deferral Period" means with respect to a specific deferral of a Bonus, the period, as elected by the Participant at the time of the deferral election, of five (5), seven (7), or ten (10) years from the date on which the corresponding Bonus would otherwise have been paid.</w:t>
      </w:r>
    </w:p>
    <w:p w14:paraId="75AC14FB" w14:textId="77777777" w:rsidR="00275C2C" w:rsidRPr="00F45C25" w:rsidRDefault="00275C2C" w:rsidP="00C27E60">
      <w:pPr>
        <w:autoSpaceDE w:val="0"/>
        <w:autoSpaceDN w:val="0"/>
        <w:rPr>
          <w:rFonts w:ascii="Arial" w:eastAsia="Arial" w:hAnsi="Arial" w:cs="Arial"/>
          <w:sz w:val="21"/>
          <w:szCs w:val="21"/>
        </w:rPr>
      </w:pPr>
    </w:p>
    <w:p w14:paraId="65ADE462" w14:textId="77777777" w:rsidR="00275C2C" w:rsidRPr="00F45C25" w:rsidRDefault="00275C2C" w:rsidP="00C27E60">
      <w:pPr>
        <w:tabs>
          <w:tab w:val="left" w:pos="1567"/>
        </w:tabs>
        <w:autoSpaceDE w:val="0"/>
        <w:autoSpaceDN w:val="0"/>
        <w:ind w:left="128" w:right="561" w:firstLine="725"/>
        <w:rPr>
          <w:rFonts w:ascii="Arial" w:eastAsia="Arial" w:hAnsi="Arial" w:cs="Arial"/>
          <w:sz w:val="21"/>
          <w:szCs w:val="21"/>
        </w:rPr>
      </w:pPr>
      <w:bookmarkStart w:id="509" w:name="C-3._Changes_in_Time_or_Form_of_Distribu"/>
      <w:bookmarkEnd w:id="509"/>
      <w:r w:rsidRPr="00F45C25">
        <w:rPr>
          <w:rFonts w:ascii="Arial" w:eastAsia="Arial" w:hAnsi="Arial" w:cs="Arial"/>
          <w:color w:val="1F1F1F"/>
          <w:sz w:val="21"/>
          <w:szCs w:val="21"/>
        </w:rPr>
        <w:t>C-3.</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Changes in Time or Form of Distribution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To the extent the Company allows a Participant to make a subsequent election to change the time or form of distribution of 2005 Income deferred under the Plan, such election will be effective only if the conditions set forth in Section 6.7 of the Plan are satisfied.</w:t>
      </w:r>
    </w:p>
    <w:p w14:paraId="5B1F5F8A" w14:textId="77777777" w:rsidR="00275C2C" w:rsidRPr="00F45C25" w:rsidRDefault="00275C2C" w:rsidP="00C27E60">
      <w:pPr>
        <w:autoSpaceDE w:val="0"/>
        <w:autoSpaceDN w:val="0"/>
        <w:rPr>
          <w:rFonts w:ascii="Arial" w:eastAsia="Arial" w:hAnsi="Arial" w:cs="Arial"/>
          <w:sz w:val="21"/>
          <w:szCs w:val="21"/>
        </w:rPr>
      </w:pPr>
    </w:p>
    <w:p w14:paraId="5DA1061A" w14:textId="77777777" w:rsidR="00275C2C" w:rsidRPr="00F45C25" w:rsidRDefault="00275C2C" w:rsidP="00C27E60">
      <w:pPr>
        <w:tabs>
          <w:tab w:val="left" w:pos="1566"/>
        </w:tabs>
        <w:autoSpaceDE w:val="0"/>
        <w:autoSpaceDN w:val="0"/>
        <w:ind w:left="131" w:right="258" w:firstLine="721"/>
        <w:rPr>
          <w:rFonts w:ascii="Arial" w:eastAsia="Arial" w:hAnsi="Arial" w:cs="Arial"/>
          <w:sz w:val="21"/>
          <w:szCs w:val="21"/>
        </w:rPr>
      </w:pPr>
      <w:bookmarkStart w:id="510" w:name="C-4._General_Application_ofthe_Plan._Oth"/>
      <w:bookmarkEnd w:id="510"/>
      <w:r w:rsidRPr="00F45C25">
        <w:rPr>
          <w:rFonts w:ascii="Arial" w:eastAsia="Arial" w:hAnsi="Arial" w:cs="Arial"/>
          <w:color w:val="1F1F1F"/>
          <w:sz w:val="21"/>
          <w:szCs w:val="21"/>
        </w:rPr>
        <w:t>C-4.</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General Application of the Plan</w:t>
      </w:r>
      <w:r w:rsidRPr="00F45C25">
        <w:rPr>
          <w:rFonts w:ascii="Arial" w:eastAsia="Arial" w:hAnsi="Arial" w:cs="Arial"/>
          <w:color w:val="1F1F1F"/>
          <w:sz w:val="21"/>
          <w:szCs w:val="21"/>
        </w:rPr>
        <w:t xml:space="preserve">. Other than as set forth above, the terms of the Plan in all other respects and in compliance with Code section 409A shall govern the distribution of 2005 Income deferred under the Plan from January 1, </w:t>
      </w:r>
      <w:proofErr w:type="gramStart"/>
      <w:r w:rsidRPr="00F45C25">
        <w:rPr>
          <w:rFonts w:ascii="Arial" w:eastAsia="Arial" w:hAnsi="Arial" w:cs="Arial"/>
          <w:color w:val="1F1F1F"/>
          <w:sz w:val="21"/>
          <w:szCs w:val="21"/>
        </w:rPr>
        <w:t>2005</w:t>
      </w:r>
      <w:proofErr w:type="gramEnd"/>
      <w:r w:rsidRPr="00F45C25">
        <w:rPr>
          <w:rFonts w:ascii="Arial" w:eastAsia="Arial" w:hAnsi="Arial" w:cs="Arial"/>
          <w:color w:val="1F1F1F"/>
          <w:sz w:val="21"/>
          <w:szCs w:val="21"/>
        </w:rPr>
        <w:t xml:space="preserve"> through December 31, 2005.</w:t>
      </w:r>
    </w:p>
    <w:p w14:paraId="03C2BF1A" w14:textId="77777777" w:rsidR="009F4B28" w:rsidRPr="00F45C25" w:rsidRDefault="009F4B28" w:rsidP="00D717EF">
      <w:pPr>
        <w:pStyle w:val="NormalWeb"/>
        <w:spacing w:before="180" w:beforeAutospacing="0" w:after="0" w:afterAutospacing="0"/>
        <w:rPr>
          <w:sz w:val="2"/>
          <w:szCs w:val="2"/>
        </w:rPr>
      </w:pPr>
    </w:p>
    <w:p w14:paraId="358F58F1" w14:textId="77777777" w:rsidR="009F4B28" w:rsidRPr="00F45C25" w:rsidRDefault="009F4B28" w:rsidP="00D717EF">
      <w:pPr>
        <w:pStyle w:val="NormalWeb"/>
        <w:spacing w:before="180" w:beforeAutospacing="0" w:after="0" w:afterAutospacing="0"/>
        <w:rPr>
          <w:sz w:val="2"/>
          <w:szCs w:val="2"/>
        </w:rPr>
      </w:pPr>
    </w:p>
    <w:p w14:paraId="1F6F33FF" w14:textId="77777777" w:rsidR="009F4B28" w:rsidRPr="00F45C25" w:rsidRDefault="009F4B28" w:rsidP="00D717EF">
      <w:pPr>
        <w:pStyle w:val="NormalWeb"/>
        <w:spacing w:before="180" w:beforeAutospacing="0" w:after="0" w:afterAutospacing="0"/>
        <w:rPr>
          <w:sz w:val="2"/>
          <w:szCs w:val="2"/>
        </w:rPr>
      </w:pPr>
    </w:p>
    <w:p w14:paraId="4A442C53" w14:textId="77777777" w:rsidR="009F4B28" w:rsidRPr="00F45C25" w:rsidRDefault="009F4B28" w:rsidP="00D717EF">
      <w:pPr>
        <w:pStyle w:val="NormalWeb"/>
        <w:spacing w:before="180" w:beforeAutospacing="0" w:after="0" w:afterAutospacing="0"/>
        <w:rPr>
          <w:sz w:val="2"/>
          <w:szCs w:val="2"/>
        </w:rPr>
      </w:pPr>
    </w:p>
    <w:p w14:paraId="7569545C" w14:textId="77777777" w:rsidR="009F4B28" w:rsidRPr="00F45C25" w:rsidRDefault="009F4B28" w:rsidP="00D717EF">
      <w:pPr>
        <w:pStyle w:val="NormalWeb"/>
        <w:spacing w:before="180" w:beforeAutospacing="0" w:after="0" w:afterAutospacing="0"/>
        <w:rPr>
          <w:sz w:val="2"/>
          <w:szCs w:val="2"/>
        </w:rPr>
      </w:pPr>
    </w:p>
    <w:p w14:paraId="78AA493B" w14:textId="77777777" w:rsidR="009F4B28" w:rsidRPr="00F45C25" w:rsidRDefault="009F4B28" w:rsidP="00D717EF">
      <w:pPr>
        <w:pStyle w:val="NormalWeb"/>
        <w:spacing w:before="180" w:beforeAutospacing="0" w:after="0" w:afterAutospacing="0"/>
        <w:rPr>
          <w:sz w:val="2"/>
          <w:szCs w:val="2"/>
        </w:rPr>
      </w:pPr>
    </w:p>
    <w:p w14:paraId="7283ED92" w14:textId="3F27FDF7" w:rsidR="009F4B28" w:rsidRPr="00F45C25" w:rsidRDefault="00275C2C">
      <w:pPr>
        <w:spacing w:after="160" w:line="259" w:lineRule="auto"/>
        <w:rPr>
          <w:rFonts w:ascii="Arial" w:eastAsia="Times New Roman" w:hAnsi="Arial" w:cs="Times New Roman"/>
          <w:sz w:val="2"/>
          <w:szCs w:val="2"/>
        </w:rPr>
      </w:pPr>
      <w:r w:rsidRPr="00F45C25">
        <w:rPr>
          <w:sz w:val="2"/>
          <w:szCs w:val="2"/>
        </w:rPr>
        <w:br w:type="page"/>
      </w:r>
    </w:p>
    <w:p w14:paraId="7C46B123" w14:textId="77777777" w:rsidR="009F4B28" w:rsidRPr="00F45C25" w:rsidRDefault="009F4B28" w:rsidP="00D717EF">
      <w:pPr>
        <w:pStyle w:val="NormalWeb"/>
        <w:spacing w:before="180" w:beforeAutospacing="0" w:after="0" w:afterAutospacing="0"/>
        <w:rPr>
          <w:sz w:val="2"/>
          <w:szCs w:val="2"/>
        </w:rPr>
      </w:pPr>
    </w:p>
    <w:p w14:paraId="5AAB7ED3" w14:textId="07D91C34" w:rsidR="009C3878" w:rsidRPr="00F45C25" w:rsidRDefault="009C3878" w:rsidP="009C3878">
      <w:pPr>
        <w:pStyle w:val="NormalWeb"/>
        <w:spacing w:before="0" w:beforeAutospacing="0" w:after="0" w:afterAutospacing="0"/>
        <w:jc w:val="right"/>
        <w:rPr>
          <w:rFonts w:cs="Arial"/>
          <w:sz w:val="20"/>
          <w:szCs w:val="20"/>
        </w:rPr>
      </w:pPr>
      <w:r w:rsidRPr="00F45C25">
        <w:rPr>
          <w:rFonts w:cs="Arial"/>
          <w:sz w:val="20"/>
          <w:szCs w:val="20"/>
        </w:rPr>
        <w:t xml:space="preserve">Exhibit 19.1 </w:t>
      </w:r>
    </w:p>
    <w:p w14:paraId="4B278B55" w14:textId="77777777" w:rsidR="00C97FFE" w:rsidRPr="00F45C25" w:rsidRDefault="00C97FFE" w:rsidP="00C97FFE">
      <w:pPr>
        <w:spacing w:after="240"/>
        <w:rPr>
          <w:rFonts w:ascii="Calibri" w:eastAsia="Times New Roman" w:hAnsi="Calibri" w:cs="Times New Roman"/>
          <w:b/>
          <w:bCs/>
          <w:sz w:val="22"/>
        </w:rPr>
      </w:pPr>
      <w:r w:rsidRPr="00F45C25">
        <w:rPr>
          <w:rFonts w:ascii="Calibri" w:eastAsia="Times New Roman" w:hAnsi="Calibri" w:cs="Times New Roman"/>
          <w:b/>
          <w:bCs/>
          <w:sz w:val="22"/>
        </w:rPr>
        <w:t>General Insider Trading Policy</w:t>
      </w:r>
    </w:p>
    <w:p w14:paraId="47191C03"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 PURPOSE</w:t>
      </w:r>
    </w:p>
    <w:p w14:paraId="29547AA7"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575DB996">
          <v:rect id="_x0000_i1025" style="width:.05pt;height:1pt" o:hralign="center" o:hrstd="t" o:hrnoshade="t" o:hr="t" fillcolor="black" stroked="f"/>
        </w:pict>
      </w:r>
    </w:p>
    <w:p w14:paraId="28F2312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To prevent the misuse of material, nonpublic information about Microsoft or other publicly traded companies obtained by virtue of your position at Microsoft.</w:t>
      </w:r>
    </w:p>
    <w:p w14:paraId="6E54B939"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2. SUMMARY</w:t>
      </w:r>
    </w:p>
    <w:p w14:paraId="4352BCEA"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41A598C4">
          <v:rect id="_x0000_i1026" style="width:.05pt;height:1pt" o:hralign="center" o:hrstd="t" o:hrnoshade="t" o:hr="t" fillcolor="black" stroked="f"/>
        </w:pict>
      </w:r>
    </w:p>
    <w:p w14:paraId="5826249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and Federal and State securities laws prohibit a person from trading in securities of a company when that person has material, nonpublic information relating to that company. </w:t>
      </w:r>
    </w:p>
    <w:p w14:paraId="4A55940F"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As an employee of Microsoft, you may have access to financial, business, or other information about Microsoft, or other companies, that is both material and not available to the public. If you are in possession of material, nonpublic information about any company, including Microsoft, the securities laws and Microsoft prohibit you from trading in (or gifting) the securities of that company, and you may not disclose the information to anyone else, except as specifically authorized in the performance of your job responsibilities.</w:t>
      </w:r>
    </w:p>
    <w:p w14:paraId="501DE4EE"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also applies to:</w:t>
      </w:r>
    </w:p>
    <w:p w14:paraId="25E4645E"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immediate family members who live with you or use your address as their regular address (e.g., spouse, domestic partner, minor children, college students, parents, grandparents, grandchildren, siblings and in-laws</w:t>
      </w:r>
      <w:proofErr w:type="gramStart"/>
      <w:r w:rsidRPr="00F45C25">
        <w:rPr>
          <w:rFonts w:ascii="Calibri" w:eastAsia="Times New Roman" w:hAnsi="Calibri" w:cs="Times New Roman"/>
          <w:sz w:val="22"/>
        </w:rPr>
        <w:t>);</w:t>
      </w:r>
      <w:proofErr w:type="gramEnd"/>
    </w:p>
    <w:p w14:paraId="45EB1ED3"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trusts, if you are: (1) a trustee who has or shares investment control of the trust securities and you or a member of your immediate family (whether or not they live with you) has an economic interest in the trust securities; (2) a beneficiary who has or shares investment control; or (3) a person who has the power to revoke the trust; and</w:t>
      </w:r>
    </w:p>
    <w:p w14:paraId="680A52BA"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partnerships or other entities over which you have a controlling influence.</w:t>
      </w:r>
    </w:p>
    <w:p w14:paraId="6F148DBF"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You are responsible for assuring that individuals or entities listed above comply with this policy. </w:t>
      </w:r>
    </w:p>
    <w:p w14:paraId="028ED2F9" w14:textId="77777777" w:rsidR="00C97FFE" w:rsidRPr="00F45C25" w:rsidRDefault="00C97FFE" w:rsidP="00C97FFE">
      <w:pPr>
        <w:rPr>
          <w:rFonts w:ascii="Calibri" w:eastAsia="Times New Roman" w:hAnsi="Calibri" w:cs="Times New Roman"/>
          <w:sz w:val="22"/>
        </w:rPr>
      </w:pPr>
    </w:p>
    <w:p w14:paraId="3C40543A"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3. REQUIREMENTS</w:t>
      </w:r>
    </w:p>
    <w:p w14:paraId="0AEC10A3"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08E278EA">
          <v:rect id="_x0000_i1027" style="width:.05pt;height:1pt" o:hralign="center" o:hrstd="t" o:hrnoshade="t" o:hr="t" fillcolor="black" stroked="f"/>
        </w:pict>
      </w:r>
    </w:p>
    <w:p w14:paraId="1D47065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A.</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Do Not Trade While in Possession of Material, Nonpublic Information</w:t>
      </w:r>
      <w:r w:rsidRPr="00F45C25">
        <w:rPr>
          <w:rFonts w:ascii="Calibri" w:eastAsia="Times New Roman" w:hAnsi="Calibri" w:cs="Times New Roman"/>
          <w:sz w:val="22"/>
        </w:rPr>
        <w:t xml:space="preserve"> </w:t>
      </w:r>
    </w:p>
    <w:p w14:paraId="48CB429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As an employee of Microsoft, you may have access to financial, business and other information about Microsoft or other companies. When you possess information about Microsoft that is both material and nonpublic, the securities laws and Microsoft prohibit you from buying or selling (or gifting) Microsoft securities. </w:t>
      </w:r>
    </w:p>
    <w:p w14:paraId="38C6BF4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Similarly, when you possess material, nonpublic information about any publicly traded company that you acquired through your role at Microsoft, including but not limited to a customer or partner of Microsoft or an </w:t>
      </w:r>
      <w:proofErr w:type="gramStart"/>
      <w:r w:rsidRPr="00F45C25">
        <w:rPr>
          <w:rFonts w:ascii="Calibri" w:eastAsia="Times New Roman" w:hAnsi="Calibri" w:cs="Times New Roman"/>
          <w:sz w:val="22"/>
        </w:rPr>
        <w:t>economically-linked</w:t>
      </w:r>
      <w:proofErr w:type="gramEnd"/>
      <w:r w:rsidRPr="00F45C25">
        <w:rPr>
          <w:rFonts w:ascii="Calibri" w:eastAsia="Times New Roman" w:hAnsi="Calibri" w:cs="Times New Roman"/>
          <w:sz w:val="22"/>
        </w:rPr>
        <w:t xml:space="preserve"> company such as a competitor of Microsoft, the securities laws and Microsoft prohibit you from buying or selling securities in that company. </w:t>
      </w:r>
    </w:p>
    <w:p w14:paraId="3BA3C1A8" w14:textId="77777777" w:rsidR="00C97FFE" w:rsidRPr="00F45C25" w:rsidRDefault="00C97FFE" w:rsidP="00C97FFE">
      <w:pPr>
        <w:numPr>
          <w:ilvl w:val="0"/>
          <w:numId w:val="59"/>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lastRenderedPageBreak/>
        <w:t>Information is 'material' if there is a substantial likelihood that a reasonable investor would consider it important in deciding whether to buy or sell that company's securities.</w:t>
      </w:r>
    </w:p>
    <w:p w14:paraId="144927D8" w14:textId="77777777" w:rsidR="00C97FFE" w:rsidRPr="00F45C25" w:rsidRDefault="00C97FFE" w:rsidP="00C97FFE">
      <w:pPr>
        <w:numPr>
          <w:ilvl w:val="0"/>
          <w:numId w:val="59"/>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Information is 'nonpublic' if it has not been broadly communicated to the marketplace in a manner making it </w:t>
      </w:r>
      <w:bookmarkStart w:id="511" w:name="_Int_MLq1Zeph"/>
      <w:r w:rsidRPr="00F45C25">
        <w:rPr>
          <w:rFonts w:ascii="Calibri" w:eastAsia="Times New Roman" w:hAnsi="Calibri" w:cs="Times New Roman"/>
          <w:sz w:val="22"/>
        </w:rPr>
        <w:t>generally available</w:t>
      </w:r>
      <w:bookmarkEnd w:id="511"/>
      <w:r w:rsidRPr="00F45C25">
        <w:rPr>
          <w:rFonts w:ascii="Calibri" w:eastAsia="Times New Roman" w:hAnsi="Calibri" w:cs="Times New Roman"/>
          <w:sz w:val="22"/>
        </w:rPr>
        <w:t xml:space="preserve"> to the investing public. Rumors, even if true and widely reported in the media, do not constitute public disclosure unless publicly confirmed by the company to which it relates. </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Common examples of material information may include:</w:t>
      </w:r>
    </w:p>
    <w:p w14:paraId="558A4CD4"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Financial results</w:t>
      </w:r>
    </w:p>
    <w:p w14:paraId="35B2462B"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Internal projections that significantly differ from external expectations</w:t>
      </w:r>
    </w:p>
    <w:p w14:paraId="133AC1B5"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proposed or pending acquisitions, dispositions, mergers or joint ventures</w:t>
      </w:r>
    </w:p>
    <w:p w14:paraId="5025E750"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Changes in key executives</w:t>
      </w:r>
    </w:p>
    <w:p w14:paraId="5927C87E"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plans, developments or problems related to important products and services</w:t>
      </w:r>
    </w:p>
    <w:p w14:paraId="66438135"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Changes in the terms of a significant contract with a major customer or partner, or the acquisition or loss of such a contract</w:t>
      </w:r>
    </w:p>
    <w:p w14:paraId="46C0BCA0"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Cybersecurity risks and incidents (including vulnerabilities and breaches)</w:t>
      </w:r>
    </w:p>
    <w:p w14:paraId="6B110EF4"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litigation or regulatory actions</w:t>
      </w:r>
    </w:p>
    <w:p w14:paraId="087795C3"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Other notable transactions, events or developments outside the ordinary course of business </w:t>
      </w:r>
    </w:p>
    <w:p w14:paraId="6EB91BB3" w14:textId="77777777" w:rsidR="00C97FFE" w:rsidRPr="00F45C25" w:rsidRDefault="00C97FFE" w:rsidP="00C97FFE">
      <w:pPr>
        <w:rPr>
          <w:rFonts w:ascii="Calibri" w:eastAsia="Times New Roman" w:hAnsi="Calibri" w:cs="Times New Roman"/>
          <w:sz w:val="22"/>
        </w:rPr>
      </w:pPr>
      <w:r w:rsidRPr="00F45C25">
        <w:rPr>
          <w:rFonts w:ascii="Calibri" w:eastAsia="Times New Roman" w:hAnsi="Calibri" w:cs="Times New Roman"/>
          <w:sz w:val="22"/>
        </w:rPr>
        <w:t xml:space="preserve">Material information can be good news or bad </w:t>
      </w:r>
      <w:proofErr w:type="gramStart"/>
      <w:r w:rsidRPr="00F45C25">
        <w:rPr>
          <w:rFonts w:ascii="Calibri" w:eastAsia="Times New Roman" w:hAnsi="Calibri" w:cs="Times New Roman"/>
          <w:sz w:val="22"/>
        </w:rPr>
        <w:t>news, and</w:t>
      </w:r>
      <w:proofErr w:type="gramEnd"/>
      <w:r w:rsidRPr="00F45C25">
        <w:rPr>
          <w:rFonts w:ascii="Calibri" w:eastAsia="Times New Roman" w:hAnsi="Calibri" w:cs="Times New Roman"/>
          <w:sz w:val="22"/>
        </w:rPr>
        <w:t xml:space="preserve"> can relate to any aspect of a company's business. Either way, the law prohibits making profits and avoiding losses by using material, nonpublic information. </w:t>
      </w:r>
      <w:bookmarkStart w:id="512" w:name="_Int_g6Wkm0t8"/>
      <w:r w:rsidRPr="00F45C25">
        <w:rPr>
          <w:rFonts w:ascii="Calibri" w:eastAsia="Times New Roman" w:hAnsi="Calibri" w:cs="Times New Roman"/>
          <w:sz w:val="22"/>
        </w:rPr>
        <w:t xml:space="preserve">It makes no difference whether you receive the information </w:t>
      </w:r>
      <w:bookmarkStart w:id="513" w:name="_Int_Xq93yXX9"/>
      <w:proofErr w:type="gramStart"/>
      <w:r w:rsidRPr="00F45C25">
        <w:rPr>
          <w:rFonts w:ascii="Calibri" w:eastAsia="Times New Roman" w:hAnsi="Calibri" w:cs="Times New Roman"/>
          <w:sz w:val="22"/>
        </w:rPr>
        <w:t>during the course of</w:t>
      </w:r>
      <w:bookmarkEnd w:id="513"/>
      <w:proofErr w:type="gramEnd"/>
      <w:r w:rsidRPr="00F45C25">
        <w:rPr>
          <w:rFonts w:ascii="Calibri" w:eastAsia="Times New Roman" w:hAnsi="Calibri" w:cs="Times New Roman"/>
          <w:sz w:val="22"/>
        </w:rPr>
        <w:t xml:space="preserve"> your job responsibilities or overhear it in the hallway or lunchroom, or anywhere at or away from your normal workplace.</w:t>
      </w:r>
      <w:bookmarkEnd w:id="512"/>
      <w:r w:rsidRPr="00F45C25">
        <w:rPr>
          <w:rFonts w:ascii="Calibri" w:eastAsia="Times New Roman" w:hAnsi="Calibri" w:cs="Times New Roman"/>
          <w:sz w:val="22"/>
        </w:rPr>
        <w:t xml:space="preserve"> </w:t>
      </w:r>
    </w:p>
    <w:p w14:paraId="4E689544" w14:textId="77777777" w:rsidR="00C97FFE" w:rsidRPr="00F45C25" w:rsidRDefault="00C97FFE" w:rsidP="00C97FFE">
      <w:pPr>
        <w:rPr>
          <w:rFonts w:ascii="Calibri" w:eastAsia="Times New Roman" w:hAnsi="Calibri" w:cs="Times New Roman"/>
          <w:sz w:val="22"/>
        </w:rPr>
      </w:pPr>
    </w:p>
    <w:p w14:paraId="1D3339A2"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B.</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Do Not Disclose Material, Nonpublic Information to Others</w:t>
      </w:r>
    </w:p>
    <w:p w14:paraId="5136ACDB"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Do not disclose material, nonpublic information about Microsoft, or another publicly traded company, to anyone else. This is considered illegal 'tipping</w:t>
      </w:r>
      <w:proofErr w:type="gramStart"/>
      <w:r w:rsidRPr="00F45C25">
        <w:rPr>
          <w:rFonts w:ascii="Calibri" w:eastAsia="Times New Roman" w:hAnsi="Calibri" w:cs="Times New Roman"/>
          <w:sz w:val="22"/>
        </w:rPr>
        <w:t>'</w:t>
      </w:r>
      <w:proofErr w:type="gramEnd"/>
      <w:r w:rsidRPr="00F45C25">
        <w:rPr>
          <w:rFonts w:ascii="Calibri" w:eastAsia="Times New Roman" w:hAnsi="Calibri" w:cs="Times New Roman"/>
          <w:sz w:val="22"/>
        </w:rPr>
        <w:t xml:space="preserve"> and you could be held criminally liable under federal law even if you yourself did not make a trade. </w:t>
      </w:r>
    </w:p>
    <w:p w14:paraId="39921F75"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recommend or suggest that anyone else </w:t>
      </w:r>
      <w:proofErr w:type="gramStart"/>
      <w:r w:rsidRPr="00F45C25">
        <w:rPr>
          <w:rFonts w:ascii="Calibri" w:eastAsia="Times New Roman" w:hAnsi="Calibri" w:cs="Times New Roman"/>
          <w:sz w:val="22"/>
        </w:rPr>
        <w:t>trade</w:t>
      </w:r>
      <w:proofErr w:type="gramEnd"/>
      <w:r w:rsidRPr="00F45C25">
        <w:rPr>
          <w:rFonts w:ascii="Calibri" w:eastAsia="Times New Roman" w:hAnsi="Calibri" w:cs="Times New Roman"/>
          <w:sz w:val="22"/>
        </w:rPr>
        <w:t xml:space="preserve"> the securities of any company, including Microsoft, even if you do not disclose the material, nonpublic information. </w:t>
      </w:r>
    </w:p>
    <w:p w14:paraId="35CD937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C.</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Limited Exceptions to These Restrictions</w:t>
      </w:r>
    </w:p>
    <w:p w14:paraId="2A9DF18D"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There are a few situations where transactions in securities are not prohibited even if you have material, nonpublic information. </w:t>
      </w:r>
    </w:p>
    <w:p w14:paraId="08487B1A"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Purchases of Microsoft stock through an existing purchase election under the Employee Stock Purchase Plan (ESPP). However, you may sell your ESPP shares only at a time when you do not have material, nonpublic information. </w:t>
      </w:r>
    </w:p>
    <w:p w14:paraId="5FA755DB"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Acquiring Microsoft stock through the vesting of employee Stock Awards. You may sell your Stock Award shares only at a time when you do not have material, nonpublic information.</w:t>
      </w:r>
    </w:p>
    <w:p w14:paraId="3195A25A"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Exercising options, if you pay the exercise price and </w:t>
      </w:r>
      <w:proofErr w:type="gramStart"/>
      <w:r w:rsidRPr="00F45C25">
        <w:rPr>
          <w:rFonts w:ascii="Calibri" w:eastAsia="Times New Roman" w:hAnsi="Calibri" w:cs="Times New Roman"/>
          <w:sz w:val="22"/>
        </w:rPr>
        <w:t>withholding</w:t>
      </w:r>
      <w:proofErr w:type="gramEnd"/>
      <w:r w:rsidRPr="00F45C25">
        <w:rPr>
          <w:rFonts w:ascii="Calibri" w:eastAsia="Times New Roman" w:hAnsi="Calibri" w:cs="Times New Roman"/>
          <w:sz w:val="22"/>
        </w:rPr>
        <w:t xml:space="preserve"> taxes in cash. Again, you may sell your shares only at a time when you do not have </w:t>
      </w:r>
      <w:proofErr w:type="gramStart"/>
      <w:r w:rsidRPr="00F45C25">
        <w:rPr>
          <w:rFonts w:ascii="Calibri" w:eastAsia="Times New Roman" w:hAnsi="Calibri" w:cs="Times New Roman"/>
          <w:sz w:val="22"/>
        </w:rPr>
        <w:t>material,</w:t>
      </w:r>
      <w:proofErr w:type="gramEnd"/>
      <w:r w:rsidRPr="00F45C25">
        <w:rPr>
          <w:rFonts w:ascii="Calibri" w:eastAsia="Times New Roman" w:hAnsi="Calibri" w:cs="Times New Roman"/>
          <w:sz w:val="22"/>
        </w:rPr>
        <w:t xml:space="preserve"> nonpublic information.</w:t>
      </w:r>
    </w:p>
    <w:p w14:paraId="548230D5"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Trades </w:t>
      </w:r>
      <w:proofErr w:type="gramStart"/>
      <w:r w:rsidRPr="00F45C25">
        <w:rPr>
          <w:rFonts w:ascii="Calibri" w:eastAsia="Times New Roman" w:hAnsi="Calibri" w:cs="Times New Roman"/>
          <w:sz w:val="22"/>
        </w:rPr>
        <w:t>made</w:t>
      </w:r>
      <w:proofErr w:type="gramEnd"/>
      <w:r w:rsidRPr="00F45C25">
        <w:rPr>
          <w:rFonts w:ascii="Calibri" w:eastAsia="Times New Roman" w:hAnsi="Calibri" w:cs="Times New Roman"/>
          <w:sz w:val="22"/>
        </w:rPr>
        <w:t xml:space="preserve"> pursuant to a predetermined, written Rule 10b5-1 Trading Plan. For information on Trading Plans and the specific policies and procedures associated with them, please visit the </w:t>
      </w:r>
      <w:hyperlink r:id="rId52">
        <w:r w:rsidRPr="00F45C25">
          <w:rPr>
            <w:rFonts w:ascii="Calibri" w:eastAsia="Times New Roman" w:hAnsi="Calibri" w:cs="Times New Roman"/>
            <w:color w:val="0000FF"/>
            <w:sz w:val="22"/>
            <w:u w:val="single"/>
          </w:rPr>
          <w:t>Rule 10b5-1 Trading plans</w:t>
        </w:r>
      </w:hyperlink>
      <w:r w:rsidRPr="00F45C25">
        <w:rPr>
          <w:rFonts w:ascii="Calibri" w:eastAsia="Times New Roman" w:hAnsi="Calibri" w:cs="Times New Roman"/>
          <w:sz w:val="22"/>
        </w:rPr>
        <w:t xml:space="preserve"> page.</w:t>
      </w:r>
    </w:p>
    <w:p w14:paraId="219848ED"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lastRenderedPageBreak/>
        <w:t>D.</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Restrictions on Microsoft Officers and Other Designated Employees</w:t>
      </w:r>
    </w:p>
    <w:p w14:paraId="6A32750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 has a policy requiring certain officers of the company (corporate vice presidents and above) and other designated employees to only transact in Microsoft securities during specific times throughout the year, commonly referred to as 'trading windows'. Those officers and employees will be notified if they are subject to the </w:t>
      </w:r>
      <w:hyperlink r:id="rId53">
        <w:r w:rsidRPr="00F45C25">
          <w:rPr>
            <w:rFonts w:ascii="Calibri" w:eastAsia="Times New Roman" w:hAnsi="Calibri" w:cs="Times New Roman"/>
            <w:color w:val="0000FF"/>
            <w:sz w:val="22"/>
            <w:u w:val="single"/>
          </w:rPr>
          <w:t>Restricted Trading Window Policy</w:t>
        </w:r>
      </w:hyperlink>
      <w:r w:rsidRPr="00F45C25">
        <w:rPr>
          <w:rFonts w:ascii="Calibri" w:eastAsia="Times New Roman" w:hAnsi="Calibri" w:cs="Times New Roman"/>
          <w:sz w:val="22"/>
        </w:rPr>
        <w:t>.</w:t>
      </w:r>
    </w:p>
    <w:p w14:paraId="2CBF7717"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E.</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Ask Questions</w:t>
      </w:r>
    </w:p>
    <w:p w14:paraId="48486B05"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have any questions about this policy or how it applies under certain circumstances, please visit the </w:t>
      </w:r>
      <w:hyperlink r:id="rId54">
        <w:r w:rsidRPr="00F45C25">
          <w:rPr>
            <w:rFonts w:ascii="Calibri" w:eastAsia="Times New Roman" w:hAnsi="Calibri" w:cs="Times New Roman"/>
            <w:color w:val="0000FF"/>
            <w:sz w:val="22"/>
            <w:u w:val="single"/>
          </w:rPr>
          <w:t>Insider trading compliance site</w:t>
        </w:r>
      </w:hyperlink>
      <w:r w:rsidRPr="00F45C25">
        <w:rPr>
          <w:rFonts w:ascii="Calibri" w:eastAsia="Times New Roman" w:hAnsi="Calibri" w:cs="Times New Roman"/>
          <w:sz w:val="22"/>
        </w:rPr>
        <w:t xml:space="preserve"> or contact </w:t>
      </w:r>
      <w:hyperlink r:id="rId55">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w:t>
      </w:r>
    </w:p>
    <w:p w14:paraId="1D3E8B77" w14:textId="77777777" w:rsidR="00C97FFE" w:rsidRPr="00F45C25" w:rsidRDefault="00C97FFE" w:rsidP="00C97FFE">
      <w:pPr>
        <w:rPr>
          <w:rFonts w:ascii="Calibri" w:eastAsia="Times New Roman" w:hAnsi="Calibri" w:cs="Times New Roman"/>
          <w:sz w:val="22"/>
        </w:rPr>
      </w:pPr>
    </w:p>
    <w:p w14:paraId="0379163F"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4. PROCEDURE</w:t>
      </w:r>
    </w:p>
    <w:p w14:paraId="57572356"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3455716">
          <v:rect id="_x0000_i1028" style="width:.05pt;height:1pt" o:hralign="center" o:hrstd="t" o:hrnoshade="t" o:hr="t" fillcolor="black" stroked="f"/>
        </w:pict>
      </w:r>
    </w:p>
    <w:p w14:paraId="44F379C7"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​Any person who knows of, or believes there is, a violation of this policy must report the violation immediately to </w:t>
      </w:r>
      <w:hyperlink r:id="rId56" w:history="1">
        <w:r w:rsidRPr="00F45C25">
          <w:rPr>
            <w:rFonts w:ascii="Calibri" w:eastAsia="Times New Roman" w:hAnsi="Calibri" w:cs="Times New Roman"/>
            <w:color w:val="0000FF"/>
            <w:sz w:val="22"/>
            <w:u w:val="single"/>
          </w:rPr>
          <w:t>(*</w:t>
        </w:r>
        <w:proofErr w:type="gramStart"/>
        <w:r w:rsidRPr="00F45C25">
          <w:rPr>
            <w:rFonts w:ascii="Calibri" w:eastAsia="Times New Roman" w:hAnsi="Calibri" w:cs="Times New Roman"/>
            <w:color w:val="0000FF"/>
            <w:sz w:val="22"/>
            <w:u w:val="single"/>
          </w:rPr>
          <w:t>*)@</w:t>
        </w:r>
        <w:proofErr w:type="gramEnd"/>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w:t>
      </w:r>
    </w:p>
    <w:p w14:paraId="4B939179" w14:textId="77777777" w:rsidR="00C97FFE" w:rsidRPr="00F45C25" w:rsidRDefault="00C97FFE" w:rsidP="00C97FFE">
      <w:pPr>
        <w:rPr>
          <w:rFonts w:ascii="Calibri" w:eastAsia="Times New Roman" w:hAnsi="Calibri" w:cs="Times New Roman"/>
          <w:sz w:val="22"/>
        </w:rPr>
      </w:pPr>
    </w:p>
    <w:p w14:paraId="7740A20D"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5. EXCEPTIONS</w:t>
      </w:r>
    </w:p>
    <w:p w14:paraId="0595B76D"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462ADC08">
          <v:rect id="_x0000_i1029" style="width:.05pt;height:1pt" o:hralign="center" o:hrstd="t" o:hrnoshade="t" o:hr="t" fillcolor="black" stroked="f"/>
        </w:pict>
      </w:r>
    </w:p>
    <w:p w14:paraId="5BAA76E2"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​There are no exceptions to this policy.</w:t>
      </w:r>
    </w:p>
    <w:p w14:paraId="359FB556" w14:textId="77777777" w:rsidR="00C97FFE" w:rsidRPr="00F45C25" w:rsidRDefault="00C97FFE" w:rsidP="00C97FFE">
      <w:pPr>
        <w:rPr>
          <w:rFonts w:ascii="Calibri" w:eastAsia="Times New Roman" w:hAnsi="Calibri" w:cs="Times New Roman"/>
          <w:sz w:val="22"/>
        </w:rPr>
      </w:pPr>
    </w:p>
    <w:p w14:paraId="4AFC7A09"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6. ENFORCEMENT</w:t>
      </w:r>
    </w:p>
    <w:p w14:paraId="52E28449"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547EE41">
          <v:rect id="_x0000_i1030" style="width:.05pt;height:1pt" o:hralign="center" o:hrstd="t" o:hrnoshade="t" o:hr="t" fillcolor="black" stroked="f"/>
        </w:pict>
      </w:r>
    </w:p>
    <w:p w14:paraId="56F9B644"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​Violation of this policy may result in disciplinary action, up to and including immediate termination of employment. </w:t>
      </w:r>
      <w:bookmarkStart w:id="514" w:name="_Int_ND5JSZWc"/>
      <w:r w:rsidRPr="00F45C25">
        <w:rPr>
          <w:rFonts w:ascii="Calibri" w:eastAsia="Times New Roman" w:hAnsi="Calibri" w:cs="Times New Roman"/>
          <w:sz w:val="22"/>
        </w:rPr>
        <w:t>Employees who engage in insider trading or tipping may also be subject to civil and criminal fines, as well as imprisonment.</w:t>
      </w:r>
      <w:bookmarkEnd w:id="514"/>
    </w:p>
    <w:p w14:paraId="44D22F10" w14:textId="77777777" w:rsidR="00C97FFE" w:rsidRPr="00F45C25" w:rsidRDefault="00C97FFE" w:rsidP="00C97FFE">
      <w:pPr>
        <w:rPr>
          <w:rFonts w:ascii="Calibri" w:eastAsia="Times New Roman" w:hAnsi="Calibri" w:cs="Times New Roman"/>
          <w:sz w:val="22"/>
        </w:rPr>
      </w:pPr>
    </w:p>
    <w:p w14:paraId="4E6442EB"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7. APPLICATION</w:t>
      </w:r>
    </w:p>
    <w:p w14:paraId="7767FD7F"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638C1B2A">
          <v:rect id="_x0000_i1031" style="width:.05pt;height:1pt" o:hralign="center" o:hrstd="t" o:hrnoshade="t" o:hr="t" fillcolor="black" stroked="f"/>
        </w:pict>
      </w:r>
    </w:p>
    <w:p w14:paraId="6B74DFF4"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applies to all employees. </w:t>
      </w:r>
    </w:p>
    <w:p w14:paraId="7DC0865A" w14:textId="77777777" w:rsidR="00C97FFE" w:rsidRPr="00F45C25" w:rsidRDefault="00C97FFE" w:rsidP="00C97FFE">
      <w:pPr>
        <w:rPr>
          <w:rFonts w:ascii="Calibri" w:eastAsia="Times New Roman" w:hAnsi="Calibri" w:cs="Times New Roman"/>
          <w:sz w:val="22"/>
        </w:rPr>
      </w:pPr>
    </w:p>
    <w:p w14:paraId="5DEF2E7E"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8. COUNTRY OR BUSINESS UNIT SUPPLEMENT</w:t>
      </w:r>
    </w:p>
    <w:p w14:paraId="3BD78518"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10FAF54D">
          <v:rect id="_x0000_i1032" style="width:.05pt;height:1pt" o:hralign="center" o:hrstd="t" o:hrnoshade="t" o:hr="t" fillcolor="black" stroked="f"/>
        </w:pict>
      </w:r>
    </w:p>
    <w:p w14:paraId="5619C415" w14:textId="77777777" w:rsidR="00C97FFE" w:rsidRPr="00F45C25" w:rsidRDefault="00C97FFE" w:rsidP="00C97FFE">
      <w:pPr>
        <w:rPr>
          <w:rFonts w:ascii="Calibri" w:eastAsia="Times New Roman" w:hAnsi="Calibri" w:cs="Times New Roman"/>
          <w:sz w:val="22"/>
        </w:rPr>
      </w:pPr>
    </w:p>
    <w:p w14:paraId="358435B7"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9. RELATED DOCUMENTS</w:t>
      </w:r>
    </w:p>
    <w:p w14:paraId="2C0D9063"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06A132B0">
          <v:rect id="_x0000_i1033" style="width:.05pt;height:1pt" o:hralign="center" o:hrstd="t" o:hrnoshade="t" o:hr="t" fillcolor="black" stroked="f"/>
        </w:pict>
      </w:r>
    </w:p>
    <w:p w14:paraId="1F68F6D1" w14:textId="77777777" w:rsidR="00C97FFE" w:rsidRPr="00F45C25" w:rsidRDefault="00C97FFE" w:rsidP="00C97FFE">
      <w:pPr>
        <w:spacing w:after="240"/>
        <w:rPr>
          <w:rFonts w:ascii="Calibri" w:eastAsia="Times New Roman" w:hAnsi="Calibri" w:cs="Times New Roman"/>
          <w:sz w:val="22"/>
        </w:rPr>
      </w:pPr>
      <w:hyperlink r:id="rId57">
        <w:r w:rsidRPr="00F45C25">
          <w:rPr>
            <w:rFonts w:ascii="Calibri" w:eastAsia="Times New Roman" w:hAnsi="Calibri" w:cs="Times New Roman"/>
            <w:color w:val="0000FF"/>
            <w:sz w:val="22"/>
            <w:u w:val="single"/>
          </w:rPr>
          <w:t>Restricted Trading Window Policy</w:t>
        </w:r>
      </w:hyperlink>
    </w:p>
    <w:p w14:paraId="18D16308"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10. TRANSLATIONS</w:t>
      </w:r>
    </w:p>
    <w:p w14:paraId="33D0D8BD"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12247C0">
          <v:rect id="_x0000_i1034" style="width:.05pt;height:1pt" o:hralign="center" o:hrstd="t" o:hrnoshade="t" o:hr="t" fillcolor="black" stroked="f"/>
        </w:pict>
      </w:r>
    </w:p>
    <w:p w14:paraId="00B7EFD3" w14:textId="516C61E0" w:rsidR="009C3878" w:rsidRPr="00F45C25" w:rsidRDefault="00C97FFE" w:rsidP="000A4F5D">
      <w:pPr>
        <w:outlineLvl w:val="0"/>
        <w:rPr>
          <w:rFonts w:ascii="Calibri" w:hAnsi="Calibri"/>
          <w:b/>
          <w:bCs/>
          <w:color w:val="000000"/>
          <w:kern w:val="36"/>
          <w:sz w:val="22"/>
        </w:rPr>
      </w:pPr>
      <w:r w:rsidRPr="00F45C25">
        <w:rPr>
          <w:rFonts w:ascii="Calibri" w:eastAsia="Times New Roman" w:hAnsi="Calibri" w:cs="Times New Roman"/>
          <w:b/>
          <w:bCs/>
          <w:color w:val="000000"/>
          <w:kern w:val="36"/>
          <w:sz w:val="22"/>
        </w:rPr>
        <w:t>11. DOCUMENT HISTORY</w:t>
      </w:r>
    </w:p>
    <w:p w14:paraId="0D7166FE" w14:textId="3816232C" w:rsidR="0036153E" w:rsidRPr="00F45C25" w:rsidRDefault="0036153E" w:rsidP="0036153E">
      <w:pPr>
        <w:pStyle w:val="NormalWeb"/>
        <w:spacing w:before="0" w:beforeAutospacing="0" w:after="0" w:afterAutospacing="0"/>
        <w:jc w:val="right"/>
      </w:pPr>
      <w:r w:rsidRPr="00F45C25">
        <w:rPr>
          <w:rFonts w:cs="Arial"/>
          <w:sz w:val="20"/>
          <w:szCs w:val="20"/>
        </w:rPr>
        <w:lastRenderedPageBreak/>
        <w:t xml:space="preserve">Exhibit 19.2 </w:t>
      </w:r>
    </w:p>
    <w:p w14:paraId="29937A7E" w14:textId="77777777" w:rsidR="00896B8D" w:rsidRPr="00F45C25" w:rsidRDefault="00896B8D" w:rsidP="00896B8D">
      <w:pPr>
        <w:spacing w:after="240"/>
        <w:rPr>
          <w:rFonts w:ascii="Calibri" w:eastAsia="Times New Roman" w:hAnsi="Calibri" w:cs="Times New Roman"/>
          <w:b/>
          <w:bCs/>
          <w:sz w:val="22"/>
        </w:rPr>
      </w:pPr>
      <w:r w:rsidRPr="00F45C25">
        <w:rPr>
          <w:rFonts w:ascii="Calibri" w:eastAsia="Times New Roman" w:hAnsi="Calibri" w:cs="Times New Roman"/>
          <w:b/>
          <w:bCs/>
          <w:sz w:val="22"/>
        </w:rPr>
        <w:t xml:space="preserve">Restricted Trading Window Policy </w:t>
      </w:r>
    </w:p>
    <w:p w14:paraId="19CF006E" w14:textId="77777777" w:rsidR="00896B8D" w:rsidRPr="00F45C25" w:rsidRDefault="00896B8D" w:rsidP="00896B8D">
      <w:pPr>
        <w:rPr>
          <w:rFonts w:eastAsia="Times New Roman" w:cs="Times New Roman"/>
          <w:sz w:val="24"/>
          <w:szCs w:val="24"/>
        </w:rPr>
      </w:pPr>
    </w:p>
    <w:p w14:paraId="35502878"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 PURPOSE</w:t>
      </w:r>
    </w:p>
    <w:p w14:paraId="5F2D5963"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821C3FF">
          <v:rect id="_x0000_i1035" style="width:.05pt;height:1pt" o:hralign="center" o:hrstd="t" o:hrnoshade="t" o:hr="t" fillcolor="black" stroked="f"/>
        </w:pict>
      </w:r>
    </w:p>
    <w:p w14:paraId="69CB03FA"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describes the restrictions on trading Microsoft securities that apply to Microsoft officers and other designated </w:t>
      </w:r>
      <w:proofErr w:type="gramStart"/>
      <w:r w:rsidRPr="00F45C25">
        <w:rPr>
          <w:rFonts w:ascii="Calibri" w:eastAsia="Times New Roman" w:hAnsi="Calibri" w:cs="Times New Roman"/>
          <w:sz w:val="22"/>
        </w:rPr>
        <w:t>persons</w:t>
      </w:r>
      <w:proofErr w:type="gramEnd"/>
      <w:r w:rsidRPr="00F45C25">
        <w:rPr>
          <w:rFonts w:ascii="Calibri" w:eastAsia="Times New Roman" w:hAnsi="Calibri" w:cs="Times New Roman"/>
          <w:sz w:val="22"/>
        </w:rPr>
        <w:t xml:space="preserve"> due to their regular access to material, nonpublic information about Microsoft.</w:t>
      </w:r>
    </w:p>
    <w:p w14:paraId="2C6485EF" w14:textId="77777777" w:rsidR="00896B8D" w:rsidRPr="00F45C25" w:rsidRDefault="00896B8D" w:rsidP="00896B8D">
      <w:pPr>
        <w:spacing w:after="240"/>
        <w:rPr>
          <w:rFonts w:ascii="Calibri" w:eastAsia="Times New Roman" w:hAnsi="Calibri" w:cs="Times New Roman"/>
          <w:sz w:val="22"/>
        </w:rPr>
      </w:pPr>
      <w:r w:rsidRPr="00F45C25">
        <w:rPr>
          <w:rFonts w:ascii="Calibri" w:eastAsia="Times New Roman" w:hAnsi="Calibri" w:cs="Times New Roman"/>
          <w:color w:val="000000"/>
          <w:sz w:val="22"/>
        </w:rPr>
        <w:t xml:space="preserve">Members of the Senior Leadership Team (“SLT”) </w:t>
      </w:r>
      <w:r w:rsidRPr="00F45C25">
        <w:rPr>
          <w:rFonts w:ascii="Calibri" w:eastAsia="Times New Roman" w:hAnsi="Calibri" w:cs="Calibri"/>
          <w:color w:val="000000"/>
          <w:sz w:val="22"/>
        </w:rPr>
        <w:t xml:space="preserve">who are direct reports to the CEO (“SLT CEO Direct Reports”) </w:t>
      </w:r>
      <w:r w:rsidRPr="00F45C25">
        <w:rPr>
          <w:rFonts w:ascii="Calibri" w:eastAsia="Times New Roman" w:hAnsi="Calibri" w:cs="Times New Roman"/>
          <w:color w:val="000000"/>
          <w:sz w:val="22"/>
        </w:rPr>
        <w:t>are subject to an additional notification requirement described below.</w:t>
      </w:r>
    </w:p>
    <w:p w14:paraId="2772DBD2"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2. SUMMARY</w:t>
      </w:r>
    </w:p>
    <w:p w14:paraId="7C67D164"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5268FB2E">
          <v:rect id="_x0000_i1036" style="width:.05pt;height:1pt" o:hralign="center" o:hrstd="t" o:hrnoshade="t" o:hr="t" fillcolor="black" stroked="f"/>
        </w:pict>
      </w:r>
    </w:p>
    <w:p w14:paraId="35D8DBD2"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​Microsoft's officers and other designated employees are subject to additional trading restrictions for Microsoft securities to those set forth in the General Insider Trading Policy. In general, if you fall in this group you may only trade (or gift) Microsoft securities during an open window period when your trading status is designated as Trading Allowed in the </w:t>
      </w:r>
      <w:hyperlink r:id="rId58">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w:t>
      </w:r>
    </w:p>
    <w:p w14:paraId="5B75CFBE" w14:textId="77777777" w:rsidR="00896B8D" w:rsidRPr="00F45C25" w:rsidRDefault="00896B8D" w:rsidP="00896B8D">
      <w:pPr>
        <w:rPr>
          <w:rFonts w:ascii="Calibri" w:eastAsia="Times New Roman" w:hAnsi="Calibri" w:cs="Times New Roman"/>
          <w:sz w:val="22"/>
        </w:rPr>
      </w:pPr>
    </w:p>
    <w:p w14:paraId="51AF9EAA"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3. REQUIREMENTS</w:t>
      </w:r>
    </w:p>
    <w:p w14:paraId="5966B626"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207902FB">
          <v:rect id="_x0000_i1037" style="width:.05pt;height:1pt" o:hralign="center" o:hrstd="t" o:hrnoshade="t" o:hr="t" fillcolor="black" stroked="f"/>
        </w:pict>
      </w:r>
    </w:p>
    <w:p w14:paraId="5466BA34"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A. Application of the Policy</w:t>
      </w:r>
    </w:p>
    <w:p w14:paraId="0402340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all transactions in Microsoft securities by Microsoft's officers and other employees with regular access to material, nonpublic information (collectively 'Insiders'). In general, you will know you are an Insider and subject to this policy because you will be notified. The requirements in this policy are in addition to the General Insider Trading Policy, which applies to all employees.</w:t>
      </w:r>
    </w:p>
    <w:p w14:paraId="6392FA42"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transactions involving Microsoft securities that are beneficially owned by Insiders. 'Beneficial ownership' is based on the Insider's direct or economic interest in the securities. Some common examples of relationships that may give rise to beneficial ownership include, but are not limited to:</w:t>
      </w:r>
    </w:p>
    <w:p w14:paraId="1897B0A3"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owned by immediate family members who live with you or use your address as their regular address (e.g., spouse, domestic partner, minor children, college students, parents, grandparents, grandchildren, siblings and in-laws).</w:t>
      </w:r>
    </w:p>
    <w:p w14:paraId="0E601DF5"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held in a trust, if the Insider is: (1) a trustee who has or shares investment control of the trust securities and the Insider or a member of his or her immediate family (whether or not they live with you) has an economic interest in the trust securities; (2) a beneficiary who has or shares investment control; or (3) a person who has the power to revoke the trust.</w:t>
      </w:r>
    </w:p>
    <w:p w14:paraId="1869F116"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 shares </w:t>
      </w:r>
      <w:proofErr w:type="gramStart"/>
      <w:r w:rsidRPr="00F45C25">
        <w:rPr>
          <w:rFonts w:ascii="Calibri" w:eastAsia="Times New Roman" w:hAnsi="Calibri" w:cs="Times New Roman"/>
          <w:sz w:val="22"/>
        </w:rPr>
        <w:t>held</w:t>
      </w:r>
      <w:proofErr w:type="gramEnd"/>
      <w:r w:rsidRPr="00F45C25">
        <w:rPr>
          <w:rFonts w:ascii="Calibri" w:eastAsia="Times New Roman" w:hAnsi="Calibri" w:cs="Times New Roman"/>
          <w:sz w:val="22"/>
        </w:rPr>
        <w:t xml:space="preserve"> in the name of a partnership or other entity over which the Insider has a controlling influence.</w:t>
      </w:r>
    </w:p>
    <w:p w14:paraId="33528B7F"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Insiders are responsible for assuring that individuals or entities who may have an interest in securities that are beneficially owned by the Insider ('Covered Persons') comply with this policy. Accordingly, any reference below to 'Insiders' should be read to include 'Covered Persons.'</w:t>
      </w:r>
    </w:p>
    <w:p w14:paraId="00BE4AF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lastRenderedPageBreak/>
        <w:t>B. Open Trading Window</w:t>
      </w:r>
    </w:p>
    <w:p w14:paraId="1F4E0E84"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are an Insider, you may only trade (or gift) Microsoft securities during an Open Window Period and when your status is Trading Allowed in the </w:t>
      </w:r>
      <w:hyperlink r:id="rId59">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However, even during an Open Window Period, you may not trade Microsoft securities if you possess material, nonpublic information about Microsoft.  For more information about material, nonpublic information, see the General Insider Trading Policy.</w:t>
      </w:r>
    </w:p>
    <w:p w14:paraId="108FA750"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An Open Window Period means a defined </w:t>
      </w:r>
      <w:proofErr w:type="gramStart"/>
      <w:r w:rsidRPr="00F45C25">
        <w:rPr>
          <w:rFonts w:ascii="Calibri" w:eastAsia="Times New Roman" w:hAnsi="Calibri" w:cs="Times New Roman"/>
          <w:sz w:val="22"/>
        </w:rPr>
        <w:t>period of time</w:t>
      </w:r>
      <w:proofErr w:type="gramEnd"/>
      <w:r w:rsidRPr="00F45C25">
        <w:rPr>
          <w:rFonts w:ascii="Calibri" w:eastAsia="Times New Roman" w:hAnsi="Calibri" w:cs="Times New Roman"/>
          <w:sz w:val="22"/>
        </w:rPr>
        <w:t xml:space="preserve"> following Microsoft's quarterly earnings release when the public has been apprised of all relevant material information about Microsoft's recent business and financial performance.</w:t>
      </w:r>
    </w:p>
    <w:p w14:paraId="7212605E"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Open Window Periods typically begin with the opening of trading on the second full trading day following Microsoft's public release of quarterly earnings, and end at the close of trading 15 business days before the end of the fiscal quarter in which the earnings were released. </w:t>
      </w:r>
    </w:p>
    <w:p w14:paraId="4607F677"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For example, if Microsoft made an earnings announcement on a Thursday, the Open Window Period would open the following </w:t>
      </w:r>
      <w:proofErr w:type="gramStart"/>
      <w:r w:rsidRPr="00F45C25">
        <w:rPr>
          <w:rFonts w:ascii="Calibri" w:eastAsia="Times New Roman" w:hAnsi="Calibri" w:cs="Times New Roman"/>
          <w:sz w:val="22"/>
        </w:rPr>
        <w:t>Monday, and</w:t>
      </w:r>
      <w:proofErr w:type="gramEnd"/>
      <w:r w:rsidRPr="00F45C25">
        <w:rPr>
          <w:rFonts w:ascii="Calibri" w:eastAsia="Times New Roman" w:hAnsi="Calibri" w:cs="Times New Roman"/>
          <w:sz w:val="22"/>
        </w:rPr>
        <w:t xml:space="preserve"> would end at the close of the trading 15 business days before the end of that fiscal quarter.</w:t>
      </w:r>
    </w:p>
    <w:p w14:paraId="3A86FC49"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After you become subject to this Restricted Trading Window Policy, and </w:t>
      </w:r>
      <w:proofErr w:type="gramStart"/>
      <w:r w:rsidRPr="00F45C25">
        <w:rPr>
          <w:rFonts w:ascii="Calibri" w:eastAsia="Times New Roman" w:hAnsi="Calibri" w:cs="Times New Roman"/>
          <w:sz w:val="22"/>
        </w:rPr>
        <w:t>as long as</w:t>
      </w:r>
      <w:proofErr w:type="gramEnd"/>
      <w:r w:rsidRPr="00F45C25">
        <w:rPr>
          <w:rFonts w:ascii="Calibri" w:eastAsia="Times New Roman" w:hAnsi="Calibri" w:cs="Times New Roman"/>
          <w:sz w:val="22"/>
        </w:rPr>
        <w:t xml:space="preserve"> you have an active restriction reason, you will receive three emails each quarter from the insider trading compliance tool. (1) You will receive an email on the first business day after the public release of quarterly earnings to confirm the date the trading window will open and that your trading status will be Trading Allowed. (2) You will receive an email 14 calendar days before the trading window closes to let you know the date when your trading status will change to No Trading Allowed. (3) You will receive an email on the date the window closes to confirm that your trading status is No Trading Allowed.</w:t>
      </w:r>
    </w:p>
    <w:p w14:paraId="67895A2E"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Occasionally, a quarterly window may be delayed, closed early, or skipped. You will be notified if this happens.</w:t>
      </w:r>
    </w:p>
    <w:p w14:paraId="1B557280"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may also institute additional 'blackout periods' during which no trades may be made, at which time you should receive notification of such restriction.</w:t>
      </w:r>
    </w:p>
    <w:p w14:paraId="38165F8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make a trade in Microsoft securities until you receive notice that the Open Window Period has begun and you have confirmed that your status in the </w:t>
      </w:r>
      <w:hyperlink r:id="rId60">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w:t>
      </w:r>
    </w:p>
    <w:p w14:paraId="4D5BC5BD"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You may not disclose to any outside third party, including brokers or financial advisers, the terms of Microsoft's Open Window Period, the date on which an Open Window Period has begun or ended, or that a blackout period has been designated. You may disclose your status </w:t>
      </w:r>
      <w:proofErr w:type="gramStart"/>
      <w:r w:rsidRPr="00F45C25">
        <w:rPr>
          <w:rFonts w:ascii="Calibri" w:eastAsia="Times New Roman" w:hAnsi="Calibri" w:cs="Times New Roman"/>
          <w:sz w:val="22"/>
        </w:rPr>
        <w:t>in</w:t>
      </w:r>
      <w:proofErr w:type="gramEnd"/>
      <w:r w:rsidRPr="00F45C25">
        <w:rPr>
          <w:rFonts w:ascii="Calibri" w:eastAsia="Times New Roman" w:hAnsi="Calibri" w:cs="Times New Roman"/>
          <w:sz w:val="22"/>
        </w:rPr>
        <w:t xml:space="preserve"> the Insider Trading Compliance Tool as Trading Allowed or No Trading Allowed.</w:t>
      </w:r>
    </w:p>
    <w:p w14:paraId="54BDBBA0"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If your employment with Microsoft ends during a blackout period, you will be subject to the remainder of that blackout period. If your employment with Microsoft ends during an Open Window Period, you will not be subject to the next blackout period. However, even if you are not subject to our blackout period after you leave Microsoft, you should not trade in Microsoft securities if you are aware of material, nonpublic information. That restriction stays with you as long as the information you possess is material and not publicly disseminated within the meaning of the General Insider Trading Policy.</w:t>
      </w:r>
    </w:p>
    <w:p w14:paraId="0DD3CC6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C. Application of Trading Restrictions to Particular Situations</w:t>
      </w:r>
    </w:p>
    <w:p w14:paraId="11557F1C"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1.</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Stock Awards</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 xml:space="preserve">Transactions involving Microsoft stock received by an Insider pursuant to a Stock Award may be made only during an Open Window Period and your status in the </w:t>
      </w:r>
      <w:hyperlink r:id="rId61">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 </w:t>
      </w:r>
    </w:p>
    <w:p w14:paraId="17FA1A0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lastRenderedPageBreak/>
        <w:t>2.</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Gifts</w:t>
      </w:r>
      <w:r w:rsidRPr="00F45C25">
        <w:rPr>
          <w:rFonts w:eastAsia="Times New Roman" w:cs="Times New Roman"/>
          <w:sz w:val="24"/>
          <w:szCs w:val="24"/>
        </w:rPr>
        <w:br/>
      </w:r>
      <w:r w:rsidRPr="00F45C25">
        <w:rPr>
          <w:rFonts w:eastAsia="Times New Roman" w:cs="Times New Roman"/>
          <w:sz w:val="24"/>
          <w:szCs w:val="24"/>
        </w:rPr>
        <w:br/>
      </w:r>
      <w:proofErr w:type="spellStart"/>
      <w:r w:rsidRPr="00F45C25">
        <w:rPr>
          <w:rFonts w:ascii="Calibri" w:eastAsia="Times New Roman" w:hAnsi="Calibri" w:cs="Times New Roman"/>
          <w:sz w:val="22"/>
        </w:rPr>
        <w:t>Gifts</w:t>
      </w:r>
      <w:proofErr w:type="spellEnd"/>
      <w:r w:rsidRPr="00F45C25">
        <w:rPr>
          <w:rFonts w:ascii="Calibri" w:eastAsia="Times New Roman" w:hAnsi="Calibri" w:cs="Times New Roman"/>
          <w:sz w:val="22"/>
        </w:rPr>
        <w:t xml:space="preserve"> of Microsoft stock may be made only during an Open Window Period and your status in the </w:t>
      </w:r>
      <w:hyperlink r:id="rId62">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w:t>
      </w:r>
    </w:p>
    <w:p w14:paraId="70C57BF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3.</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Employee Stock Purchase Plan</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You may purchase Microsoft stock under Microsoft's Employee Stock Purchase Plan ('</w:t>
      </w:r>
      <w:r w:rsidRPr="00F45C25">
        <w:rPr>
          <w:rFonts w:ascii="Calibri" w:eastAsia="Times New Roman" w:hAnsi="Calibri" w:cs="Times New Roman"/>
          <w:b/>
          <w:bCs/>
          <w:sz w:val="22"/>
        </w:rPr>
        <w:t>ESPP</w:t>
      </w:r>
      <w:r w:rsidRPr="00F45C25">
        <w:rPr>
          <w:rFonts w:ascii="Calibri" w:eastAsia="Times New Roman" w:hAnsi="Calibri" w:cs="Times New Roman"/>
          <w:sz w:val="22"/>
        </w:rPr>
        <w:t xml:space="preserve">') at any time. However, you may only sell Microsoft stock purchased pursuant to the ESPP during an Open Window Period and your status in the </w:t>
      </w:r>
      <w:hyperlink r:id="rId63">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 </w:t>
      </w:r>
    </w:p>
    <w:p w14:paraId="6331DBD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4.</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Stock Options</w:t>
      </w:r>
    </w:p>
    <w:p w14:paraId="0ACBC5F6"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You may exercise stock options outside an Open Window Period only if you pay the exercise price and </w:t>
      </w:r>
      <w:proofErr w:type="gramStart"/>
      <w:r w:rsidRPr="00F45C25">
        <w:rPr>
          <w:rFonts w:ascii="Calibri" w:eastAsia="Times New Roman" w:hAnsi="Calibri" w:cs="Times New Roman"/>
          <w:sz w:val="22"/>
        </w:rPr>
        <w:t>withholding</w:t>
      </w:r>
      <w:proofErr w:type="gramEnd"/>
      <w:r w:rsidRPr="00F45C25">
        <w:rPr>
          <w:rFonts w:ascii="Calibri" w:eastAsia="Times New Roman" w:hAnsi="Calibri" w:cs="Times New Roman"/>
          <w:sz w:val="22"/>
        </w:rPr>
        <w:t xml:space="preserve"> taxes in </w:t>
      </w:r>
      <w:proofErr w:type="gramStart"/>
      <w:r w:rsidRPr="00F45C25">
        <w:rPr>
          <w:rFonts w:ascii="Calibri" w:eastAsia="Times New Roman" w:hAnsi="Calibri" w:cs="Times New Roman"/>
          <w:sz w:val="22"/>
        </w:rPr>
        <w:t>cash, and</w:t>
      </w:r>
      <w:proofErr w:type="gramEnd"/>
      <w:r w:rsidRPr="00F45C25">
        <w:rPr>
          <w:rFonts w:ascii="Calibri" w:eastAsia="Times New Roman" w:hAnsi="Calibri" w:cs="Times New Roman"/>
          <w:sz w:val="22"/>
        </w:rPr>
        <w:t xml:space="preserve"> then hold the shares (known as an 'exercise and hold'). Any sale of stock as part of a broker-assisted cashless exercise of an option, any other market sale for the purpose of generating the cash needed to pay the exercise price of an option, or any delivery of shares to pay the exercise price (if permissible under the applicable stock plan) may only be done during an Open Window Period.</w:t>
      </w:r>
    </w:p>
    <w:p w14:paraId="467635B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5.</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Transactions Pursuant to Rule 10b5-1 Plans</w:t>
      </w:r>
    </w:p>
    <w:p w14:paraId="3FF6EADF"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Sales of Microsoft stock outside of the Open Window Period or during a blackout period can only be made pursuant to an approved written trading plan (known as a '10b5-1 Plan') that you </w:t>
      </w:r>
      <w:proofErr w:type="gramStart"/>
      <w:r w:rsidRPr="00F45C25">
        <w:rPr>
          <w:rFonts w:ascii="Calibri" w:eastAsia="Times New Roman" w:hAnsi="Calibri" w:cs="Times New Roman"/>
          <w:sz w:val="22"/>
        </w:rPr>
        <w:t>entered into</w:t>
      </w:r>
      <w:proofErr w:type="gramEnd"/>
      <w:r w:rsidRPr="00F45C25">
        <w:rPr>
          <w:rFonts w:ascii="Calibri" w:eastAsia="Times New Roman" w:hAnsi="Calibri" w:cs="Times New Roman"/>
          <w:sz w:val="22"/>
        </w:rPr>
        <w:t xml:space="preserve"> at a time that sales could be made in accordance with the restrictions set forth in Section B above. To learn more, please visit the </w:t>
      </w:r>
      <w:hyperlink r:id="rId64">
        <w:r w:rsidRPr="00F45C25">
          <w:rPr>
            <w:rFonts w:ascii="Calibri" w:eastAsia="Times New Roman" w:hAnsi="Calibri" w:cs="Times New Roman"/>
            <w:color w:val="0000FF"/>
            <w:sz w:val="22"/>
            <w:u w:val="single"/>
          </w:rPr>
          <w:t>Rule 10b5-1 Trading plans</w:t>
        </w:r>
      </w:hyperlink>
      <w:r w:rsidRPr="00F45C25">
        <w:rPr>
          <w:rFonts w:ascii="Calibri" w:eastAsia="Times New Roman" w:hAnsi="Calibri" w:cs="Times New Roman"/>
          <w:sz w:val="22"/>
        </w:rPr>
        <w:t xml:space="preserve"> page.</w:t>
      </w:r>
    </w:p>
    <w:p w14:paraId="7E9D347D"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b/>
          <w:bCs/>
          <w:color w:val="000000"/>
          <w:sz w:val="22"/>
        </w:rPr>
        <w:t xml:space="preserve">D.  Senior Leadership Team Advance Notification Requirement </w:t>
      </w:r>
    </w:p>
    <w:p w14:paraId="6FF3AA8D" w14:textId="77777777" w:rsidR="00896B8D" w:rsidRPr="00F45C25" w:rsidRDefault="00896B8D" w:rsidP="00896B8D">
      <w:pPr>
        <w:spacing w:before="100" w:beforeAutospacing="1" w:after="100" w:afterAutospacing="1" w:line="210" w:lineRule="atLeast"/>
        <w:rPr>
          <w:rFonts w:ascii="Calibri" w:eastAsia="Times New Roman" w:hAnsi="Calibri" w:cs="Times New Roman"/>
          <w:color w:val="000000"/>
          <w:sz w:val="22"/>
        </w:rPr>
      </w:pPr>
      <w:r w:rsidRPr="00F45C25">
        <w:rPr>
          <w:rFonts w:ascii="Calibri" w:eastAsia="Times New Roman" w:hAnsi="Calibri" w:cs="Times New Roman"/>
          <w:color w:val="000000"/>
          <w:sz w:val="22"/>
        </w:rPr>
        <w:t xml:space="preserve">In addition to the requirements above, SLT </w:t>
      </w:r>
      <w:r w:rsidRPr="00F45C25">
        <w:rPr>
          <w:rFonts w:ascii="Calibri" w:eastAsia="Times New Roman" w:hAnsi="Calibri" w:cs="Calibri"/>
          <w:color w:val="000000"/>
          <w:sz w:val="22"/>
        </w:rPr>
        <w:t>CEO Direct Reports</w:t>
      </w:r>
      <w:r w:rsidRPr="00F45C25">
        <w:rPr>
          <w:rFonts w:ascii="Calibri" w:eastAsia="Times New Roman" w:hAnsi="Calibri" w:cs="Times New Roman"/>
          <w:color w:val="000000"/>
          <w:sz w:val="22"/>
        </w:rPr>
        <w:t xml:space="preserve"> are also required to notify CELA in advance of transactions in Microsoft securities, including, but not limited to, option exercises, gifts, purchases, sales, and pledges of Microsoft stock or debt. It does not apply to purchases made pursuant to the ESPP or sales made pursuant to a 10b5-1 </w:t>
      </w:r>
      <w:proofErr w:type="gramStart"/>
      <w:r w:rsidRPr="00F45C25">
        <w:rPr>
          <w:rFonts w:ascii="Calibri" w:eastAsia="Times New Roman" w:hAnsi="Calibri" w:cs="Times New Roman"/>
          <w:color w:val="000000"/>
          <w:sz w:val="22"/>
        </w:rPr>
        <w:t>Plan, but</w:t>
      </w:r>
      <w:proofErr w:type="gramEnd"/>
      <w:r w:rsidRPr="00F45C25">
        <w:rPr>
          <w:rFonts w:ascii="Calibri" w:eastAsia="Times New Roman" w:hAnsi="Calibri" w:cs="Times New Roman"/>
          <w:color w:val="000000"/>
          <w:sz w:val="22"/>
        </w:rPr>
        <w:t xml:space="preserve"> does apply to the other scenarios described in Section C above. </w:t>
      </w:r>
    </w:p>
    <w:p w14:paraId="71E2C8E6"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The notification must include a brief description of the nature of the transaction (e.g., exercise of stock option, purchase, sale, gift, pledge of stock for loan, etc.), the type of Microsoft securities involved, and the proposed date on which the Insider will </w:t>
      </w:r>
      <w:proofErr w:type="gramStart"/>
      <w:r w:rsidRPr="00F45C25">
        <w:rPr>
          <w:rFonts w:ascii="Calibri" w:eastAsia="Times New Roman" w:hAnsi="Calibri" w:cs="Calibri"/>
          <w:color w:val="000000"/>
          <w:sz w:val="22"/>
        </w:rPr>
        <w:t>enter into</w:t>
      </w:r>
      <w:proofErr w:type="gramEnd"/>
      <w:r w:rsidRPr="00F45C25">
        <w:rPr>
          <w:rFonts w:ascii="Calibri" w:eastAsia="Times New Roman" w:hAnsi="Calibri" w:cs="Calibri"/>
          <w:color w:val="000000"/>
          <w:sz w:val="22"/>
        </w:rPr>
        <w:t xml:space="preserve"> the transaction.  Notifications should be given by sending email to </w:t>
      </w:r>
      <w:hyperlink r:id="rId65" w:history="1">
        <w:r w:rsidRPr="00F45C25">
          <w:rPr>
            <w:rFonts w:ascii="Calibri" w:eastAsia="Times New Roman" w:hAnsi="Calibri" w:cs="Calibri"/>
            <w:color w:val="000000"/>
            <w:sz w:val="22"/>
          </w:rPr>
          <w:t>(*</w:t>
        </w:r>
        <w:proofErr w:type="gramStart"/>
        <w:r w:rsidRPr="00F45C25">
          <w:rPr>
            <w:rFonts w:ascii="Calibri" w:eastAsia="Times New Roman" w:hAnsi="Calibri" w:cs="Calibri"/>
            <w:color w:val="000000"/>
            <w:sz w:val="22"/>
          </w:rPr>
          <w:t>*)@</w:t>
        </w:r>
        <w:proofErr w:type="gramEnd"/>
        <w:r w:rsidRPr="00F45C25">
          <w:rPr>
            <w:rFonts w:ascii="Calibri" w:eastAsia="Times New Roman" w:hAnsi="Calibri" w:cs="Calibri"/>
            <w:color w:val="000000"/>
            <w:sz w:val="22"/>
          </w:rPr>
          <w:t>microsoft.com</w:t>
        </w:r>
      </w:hyperlink>
      <w:r w:rsidRPr="00F45C25">
        <w:rPr>
          <w:rFonts w:ascii="Calibri" w:eastAsia="Times New Roman" w:hAnsi="Calibri" w:cs="Calibri"/>
          <w:color w:val="000000"/>
          <w:sz w:val="22"/>
        </w:rPr>
        <w:t xml:space="preserve">, or by phoning any of the following individuals (“Contacts”): </w:t>
      </w:r>
    </w:p>
    <w:p w14:paraId="24420C21" w14:textId="77777777" w:rsidR="00896B8D" w:rsidRPr="00F45C25" w:rsidRDefault="00896B8D" w:rsidP="00896B8D">
      <w:pPr>
        <w:rPr>
          <w:rFonts w:ascii="Calibri" w:eastAsia="Times New Roman" w:hAnsi="Calibri" w:cs="Calibri"/>
          <w:color w:val="000000"/>
          <w:sz w:val="22"/>
        </w:rPr>
      </w:pPr>
      <w:r w:rsidRPr="00F45C25">
        <w:rPr>
          <w:rFonts w:ascii="Calibri" w:eastAsia="Times New Roman" w:hAnsi="Calibri" w:cs="Calibri"/>
          <w:color w:val="000000"/>
          <w:sz w:val="22"/>
        </w:rPr>
        <w:t>(**)</w:t>
      </w:r>
    </w:p>
    <w:p w14:paraId="14D8091C"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Advance notification can be provided by the Insider or his or her broker. </w:t>
      </w:r>
    </w:p>
    <w:p w14:paraId="3EE236B6"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As soon as possible following notification, one of the Contacts will review the transaction and advise the Insider whether he or she may proceed with the transaction.  During this process, the Insider or his or her broker will be asked to answer some preclearance questions from a Preclearance Checklist.  A copy of the Preclearance Checklist may be requested from </w:t>
      </w:r>
      <w:hyperlink r:id="rId66" w:history="1">
        <w:r w:rsidRPr="00F45C25">
          <w:rPr>
            <w:rFonts w:ascii="Calibri" w:eastAsia="Times New Roman" w:hAnsi="Calibri" w:cs="Calibri"/>
            <w:color w:val="0000FF"/>
            <w:sz w:val="22"/>
            <w:u w:val="single"/>
          </w:rPr>
          <w:t>(*</w:t>
        </w:r>
        <w:proofErr w:type="gramStart"/>
        <w:r w:rsidRPr="00F45C25">
          <w:rPr>
            <w:rFonts w:ascii="Calibri" w:eastAsia="Times New Roman" w:hAnsi="Calibri" w:cs="Calibri"/>
            <w:color w:val="0000FF"/>
            <w:sz w:val="22"/>
            <w:u w:val="single"/>
          </w:rPr>
          <w:t>*)@</w:t>
        </w:r>
        <w:proofErr w:type="gramEnd"/>
        <w:r w:rsidRPr="00F45C25">
          <w:rPr>
            <w:rFonts w:ascii="Calibri" w:eastAsia="Times New Roman" w:hAnsi="Calibri" w:cs="Calibri"/>
            <w:color w:val="0000FF"/>
            <w:sz w:val="22"/>
            <w:u w:val="single"/>
          </w:rPr>
          <w:t>microsoft.com</w:t>
        </w:r>
      </w:hyperlink>
      <w:r w:rsidRPr="00F45C25">
        <w:rPr>
          <w:rFonts w:ascii="Calibri" w:eastAsia="Times New Roman" w:hAnsi="Calibri" w:cs="Calibri"/>
          <w:color w:val="000000"/>
          <w:sz w:val="22"/>
        </w:rPr>
        <w:t>.  If advance notification of a transaction is provided via e-mail, the Insider may wish to attach a completed Preclearance Checklist for the proposed transaction.</w:t>
      </w:r>
    </w:p>
    <w:p w14:paraId="0759BF2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E</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Questions</w:t>
      </w:r>
      <w:r w:rsidRPr="00F45C25">
        <w:rPr>
          <w:rFonts w:ascii="Calibri" w:eastAsia="Times New Roman" w:hAnsi="Calibri" w:cs="Times New Roman"/>
          <w:b/>
          <w:bCs/>
          <w:i/>
          <w:iCs/>
          <w:sz w:val="22"/>
        </w:rPr>
        <w:t xml:space="preserve"> </w:t>
      </w:r>
    </w:p>
    <w:p w14:paraId="19072F9C"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lastRenderedPageBreak/>
        <w:t xml:space="preserve">If you have a question about this policy, its application in relation to a proposed transaction, or reporting responsibilities, you should email </w:t>
      </w:r>
      <w:hyperlink r:id="rId67" w:tgtFrame="_blank"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w:t>
      </w:r>
    </w:p>
    <w:p w14:paraId="43BA317D" w14:textId="77777777" w:rsidR="00896B8D" w:rsidRPr="00F45C25" w:rsidRDefault="00896B8D" w:rsidP="00896B8D">
      <w:pPr>
        <w:rPr>
          <w:rFonts w:ascii="Calibri" w:eastAsia="Times New Roman" w:hAnsi="Calibri" w:cs="Times New Roman"/>
          <w:sz w:val="22"/>
        </w:rPr>
      </w:pPr>
    </w:p>
    <w:p w14:paraId="59095CA1"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4. PROCEDURE</w:t>
      </w:r>
    </w:p>
    <w:p w14:paraId="57336C9F"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5D7426E8">
          <v:rect id="_x0000_i1038" style="width:.05pt;height:1pt" o:hralign="center" o:hrstd="t" o:hrnoshade="t" o:hr="t" fillcolor="black" stroked="f"/>
        </w:pict>
      </w:r>
    </w:p>
    <w:p w14:paraId="6ADAEB52" w14:textId="77777777" w:rsidR="00896B8D" w:rsidRPr="00F45C25" w:rsidRDefault="00896B8D" w:rsidP="00896B8D">
      <w:pPr>
        <w:rPr>
          <w:rFonts w:ascii="Calibri" w:eastAsia="Times New Roman" w:hAnsi="Calibri" w:cs="Times New Roman"/>
          <w:sz w:val="22"/>
        </w:rPr>
      </w:pPr>
    </w:p>
    <w:p w14:paraId="6B82A7A4"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5. EXCEPTIONS</w:t>
      </w:r>
    </w:p>
    <w:p w14:paraId="0E662C5A"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C05764F">
          <v:rect id="_x0000_i1039" style="width:.05pt;height:1pt" o:hralign="center" o:hrstd="t" o:hrnoshade="t" o:hr="t" fillcolor="black" stroked="f"/>
        </w:pict>
      </w:r>
    </w:p>
    <w:p w14:paraId="00C0303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​There are no exceptions to this policy.</w:t>
      </w:r>
    </w:p>
    <w:p w14:paraId="68069EAC" w14:textId="77777777" w:rsidR="00896B8D" w:rsidRPr="00F45C25" w:rsidRDefault="00896B8D" w:rsidP="00896B8D">
      <w:pPr>
        <w:rPr>
          <w:rFonts w:ascii="Calibri" w:eastAsia="Times New Roman" w:hAnsi="Calibri" w:cs="Times New Roman"/>
          <w:sz w:val="22"/>
        </w:rPr>
      </w:pPr>
    </w:p>
    <w:p w14:paraId="61020D84"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6. ENFORCEMENT</w:t>
      </w:r>
    </w:p>
    <w:p w14:paraId="26CD6EE0"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0898A159">
          <v:rect id="_x0000_i1040" style="width:.05pt;height:1pt" o:hralign="center" o:hrstd="t" o:hrnoshade="t" o:hr="t" fillcolor="black" stroked="f"/>
        </w:pict>
      </w:r>
    </w:p>
    <w:p w14:paraId="32234CC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Violation of this policy may result in disciplinary action, up to and including immediate termination of employment. </w:t>
      </w:r>
    </w:p>
    <w:p w14:paraId="0F448FF6"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Insiders who engage in insider trading or tipping may also be subject to civil and criminal fines, as well as imprisonment.</w:t>
      </w:r>
    </w:p>
    <w:p w14:paraId="54538FE8" w14:textId="77777777" w:rsidR="00896B8D" w:rsidRPr="00F45C25" w:rsidRDefault="00896B8D" w:rsidP="00896B8D">
      <w:pPr>
        <w:rPr>
          <w:rFonts w:ascii="Calibri" w:eastAsia="Times New Roman" w:hAnsi="Calibri" w:cs="Times New Roman"/>
          <w:sz w:val="22"/>
        </w:rPr>
      </w:pPr>
    </w:p>
    <w:p w14:paraId="24C49252"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7. APPLICATION</w:t>
      </w:r>
    </w:p>
    <w:p w14:paraId="242E21DE"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2729558">
          <v:rect id="_x0000_i1041" style="width:.05pt;height:1pt" o:hralign="center" o:hrstd="t" o:hrnoshade="t" o:hr="t" fillcolor="black" stroked="f"/>
        </w:pict>
      </w:r>
    </w:p>
    <w:p w14:paraId="18D5FF7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applies to Microsoft officers and other designated </w:t>
      </w:r>
      <w:proofErr w:type="gramStart"/>
      <w:r w:rsidRPr="00F45C25">
        <w:rPr>
          <w:rFonts w:ascii="Calibri" w:eastAsia="Times New Roman" w:hAnsi="Calibri" w:cs="Times New Roman"/>
          <w:sz w:val="22"/>
        </w:rPr>
        <w:t>persons</w:t>
      </w:r>
      <w:proofErr w:type="gramEnd"/>
      <w:r w:rsidRPr="00F45C25">
        <w:rPr>
          <w:rFonts w:ascii="Calibri" w:eastAsia="Times New Roman" w:hAnsi="Calibri" w:cs="Times New Roman"/>
          <w:sz w:val="22"/>
        </w:rPr>
        <w:t>, and their Covered Persons.</w:t>
      </w:r>
    </w:p>
    <w:p w14:paraId="64B64C73" w14:textId="77777777" w:rsidR="00896B8D" w:rsidRPr="00F45C25" w:rsidRDefault="00896B8D" w:rsidP="00896B8D">
      <w:pPr>
        <w:rPr>
          <w:rFonts w:ascii="Calibri" w:eastAsia="Times New Roman" w:hAnsi="Calibri" w:cs="Times New Roman"/>
          <w:sz w:val="22"/>
        </w:rPr>
      </w:pPr>
    </w:p>
    <w:p w14:paraId="409FB7E9"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8. COUNTRY OR BUSINESS UNIT SUPPLEMENT</w:t>
      </w:r>
    </w:p>
    <w:p w14:paraId="4A5F4135"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0D82BC8">
          <v:rect id="_x0000_i1042" style="width:.05pt;height:1pt" o:hralign="center" o:hrstd="t" o:hrnoshade="t" o:hr="t" fillcolor="black" stroked="f"/>
        </w:pict>
      </w:r>
    </w:p>
    <w:p w14:paraId="435566BF" w14:textId="77777777" w:rsidR="00896B8D" w:rsidRPr="00F45C25" w:rsidRDefault="00896B8D" w:rsidP="00896B8D">
      <w:pPr>
        <w:rPr>
          <w:rFonts w:ascii="Calibri" w:eastAsia="Times New Roman" w:hAnsi="Calibri" w:cs="Times New Roman"/>
          <w:sz w:val="22"/>
        </w:rPr>
      </w:pPr>
    </w:p>
    <w:p w14:paraId="3E5374B8"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9. RELATED DOCUMENTS</w:t>
      </w:r>
    </w:p>
    <w:p w14:paraId="22B18DB0"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0147730">
          <v:rect id="_x0000_i1043" style="width:.05pt;height:1pt" o:hralign="center" o:hrstd="t" o:hrnoshade="t" o:hr="t" fillcolor="black" stroked="f"/>
        </w:pict>
      </w:r>
    </w:p>
    <w:p w14:paraId="1095606C" w14:textId="77777777" w:rsidR="00896B8D" w:rsidRPr="00F45C25" w:rsidRDefault="00896B8D" w:rsidP="00896B8D">
      <w:pPr>
        <w:spacing w:after="240"/>
        <w:rPr>
          <w:rFonts w:ascii="Calibri" w:eastAsia="Times New Roman" w:hAnsi="Calibri" w:cs="Times New Roman"/>
          <w:sz w:val="22"/>
        </w:rPr>
      </w:pPr>
      <w:hyperlink r:id="rId68">
        <w:r w:rsidRPr="00F45C25">
          <w:rPr>
            <w:rFonts w:ascii="Calibri" w:eastAsia="Times New Roman" w:hAnsi="Calibri" w:cs="Times New Roman"/>
            <w:color w:val="0000FF"/>
            <w:sz w:val="22"/>
            <w:u w:val="single"/>
          </w:rPr>
          <w:t xml:space="preserve">Corporate Governance Guidelines </w:t>
        </w:r>
        <w:r w:rsidRPr="00F45C25">
          <w:rPr>
            <w:rFonts w:eastAsia="Times New Roman" w:cs="Times New Roman"/>
            <w:sz w:val="24"/>
            <w:szCs w:val="24"/>
          </w:rPr>
          <w:br/>
        </w:r>
      </w:hyperlink>
      <w:hyperlink r:id="rId69">
        <w:r w:rsidRPr="00F45C25">
          <w:rPr>
            <w:rFonts w:ascii="Calibri" w:eastAsia="Times New Roman" w:hAnsi="Calibri" w:cs="Times New Roman"/>
            <w:color w:val="0000FF"/>
            <w:sz w:val="22"/>
            <w:u w:val="single"/>
          </w:rPr>
          <w:t>General Insider Trading Policy</w:t>
        </w:r>
      </w:hyperlink>
    </w:p>
    <w:p w14:paraId="4DA0CDA6"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10. TRANSLATIONS</w:t>
      </w:r>
    </w:p>
    <w:p w14:paraId="2CFE3EE9" w14:textId="77777777" w:rsidR="00896B8D" w:rsidRPr="00F45C25" w:rsidRDefault="00000000" w:rsidP="00896B8D">
      <w:pPr>
        <w:rPr>
          <w:rFonts w:eastAsia="Times New Roman" w:cs="Times New Roman"/>
          <w:sz w:val="24"/>
          <w:szCs w:val="24"/>
        </w:rPr>
      </w:pPr>
      <w:r>
        <w:rPr>
          <w:rFonts w:ascii="Calibri" w:eastAsia="Times New Roman" w:hAnsi="Calibri" w:cs="Times New Roman"/>
          <w:sz w:val="22"/>
        </w:rPr>
        <w:pict w14:anchorId="0C2D5CFC">
          <v:rect id="_x0000_i1044" style="width:.05pt;height:1pt" o:hralign="center" o:hrstd="t" o:hrnoshade="t" o:hr="t" fillcolor="black" stroked="f"/>
        </w:pict>
      </w:r>
    </w:p>
    <w:p w14:paraId="30C02FCF" w14:textId="77777777" w:rsidR="00896B8D" w:rsidRPr="00F45C25" w:rsidRDefault="00896B8D" w:rsidP="00896B8D">
      <w:pPr>
        <w:rPr>
          <w:rFonts w:ascii="Calibri" w:eastAsia="Times New Roman" w:hAnsi="Calibri" w:cs="Times New Roman"/>
          <w:b/>
          <w:bCs/>
          <w:color w:val="000000"/>
          <w:sz w:val="22"/>
        </w:rPr>
      </w:pPr>
      <w:r w:rsidRPr="00F45C25">
        <w:rPr>
          <w:rFonts w:ascii="Calibri" w:eastAsia="Times New Roman" w:hAnsi="Calibri" w:cs="Times New Roman"/>
          <w:b/>
          <w:bCs/>
          <w:color w:val="000000"/>
          <w:sz w:val="22"/>
        </w:rPr>
        <w:t>11. DOCUMENT HISTORY</w:t>
      </w:r>
    </w:p>
    <w:p w14:paraId="57F6F6C2"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354DC47">
          <v:rect id="_x0000_i1045" style="width:.05pt;height:1pt" o:hralign="center" o:hrstd="t" o:hrnoshade="t" o:hr="t" fillcolor="black" stroked="f"/>
        </w:pict>
      </w:r>
    </w:p>
    <w:p w14:paraId="38655328" w14:textId="77777777" w:rsidR="00896B8D" w:rsidRPr="00F45C25" w:rsidRDefault="00896B8D" w:rsidP="00896B8D">
      <w:pPr>
        <w:spacing w:before="100" w:beforeAutospacing="1" w:after="100" w:afterAutospacing="1"/>
        <w:rPr>
          <w:rFonts w:eastAsia="Times New Roman" w:cs="Times New Roman"/>
          <w:sz w:val="24"/>
          <w:szCs w:val="24"/>
        </w:rPr>
      </w:pPr>
      <w:r w:rsidRPr="00F45C25">
        <w:rPr>
          <w:rFonts w:ascii="Calibri" w:eastAsia="Times New Roman" w:hAnsi="Calibri" w:cs="Times New Roman"/>
          <w:sz w:val="22"/>
        </w:rPr>
        <w:t>​</w:t>
      </w:r>
    </w:p>
    <w:p w14:paraId="4EA7821D" w14:textId="5419CDE4" w:rsidR="0036153E" w:rsidRPr="00F45C25" w:rsidRDefault="00896B8D" w:rsidP="000A4F5D">
      <w:pPr>
        <w:spacing w:after="160" w:line="259" w:lineRule="auto"/>
        <w:rPr>
          <w:rFonts w:cs="Arial"/>
          <w:szCs w:val="20"/>
        </w:rPr>
      </w:pPr>
      <w:r w:rsidRPr="00F45C25">
        <w:rPr>
          <w:rFonts w:cs="Arial"/>
          <w:szCs w:val="20"/>
        </w:rPr>
        <w:br w:type="page"/>
      </w:r>
    </w:p>
    <w:p w14:paraId="21E230B5" w14:textId="129EE9A8" w:rsidR="00896B8D" w:rsidRPr="00F45C25" w:rsidRDefault="00896B8D" w:rsidP="00896B8D">
      <w:pPr>
        <w:pStyle w:val="NormalWeb"/>
        <w:spacing w:before="0" w:beforeAutospacing="0" w:after="0" w:afterAutospacing="0"/>
        <w:jc w:val="right"/>
      </w:pPr>
      <w:r w:rsidRPr="00F45C25">
        <w:rPr>
          <w:rFonts w:cs="Arial"/>
          <w:sz w:val="20"/>
          <w:szCs w:val="20"/>
        </w:rPr>
        <w:lastRenderedPageBreak/>
        <w:t xml:space="preserve">Exhibit 19.3 </w:t>
      </w:r>
    </w:p>
    <w:p w14:paraId="70973B62" w14:textId="77777777" w:rsidR="00373CA1" w:rsidRPr="00F45C25" w:rsidRDefault="00373CA1" w:rsidP="00373CA1">
      <w:pPr>
        <w:tabs>
          <w:tab w:val="left" w:pos="1440"/>
        </w:tabs>
        <w:jc w:val="center"/>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Insider Trading</w:t>
      </w:r>
      <w:r w:rsidRPr="00F45C25">
        <w:rPr>
          <w:rFonts w:ascii="Calibri" w:eastAsia="Arial Unicode MS" w:hAnsi="Calibri" w:cs="Times New Roman"/>
          <w:b/>
          <w:sz w:val="22"/>
          <w:lang w:eastAsia="x-none"/>
        </w:rPr>
        <w:t xml:space="preserve"> Compliance and</w:t>
      </w:r>
      <w:r w:rsidRPr="00F45C25">
        <w:rPr>
          <w:rFonts w:ascii="Calibri" w:eastAsia="Arial Unicode MS" w:hAnsi="Calibri" w:cs="Times New Roman"/>
          <w:b/>
          <w:sz w:val="22"/>
          <w:lang w:val="x-none" w:eastAsia="x-none"/>
        </w:rPr>
        <w:t xml:space="preserve"> </w:t>
      </w:r>
      <w:r w:rsidRPr="00F45C25">
        <w:rPr>
          <w:rFonts w:ascii="Calibri" w:eastAsia="Arial Unicode MS" w:hAnsi="Calibri" w:cs="Times New Roman"/>
          <w:b/>
          <w:sz w:val="22"/>
          <w:lang w:eastAsia="x-none"/>
        </w:rPr>
        <w:t xml:space="preserve">Preclearance </w:t>
      </w:r>
      <w:r w:rsidRPr="00F45C25">
        <w:rPr>
          <w:rFonts w:ascii="Calibri" w:eastAsia="Arial Unicode MS" w:hAnsi="Calibri" w:cs="Times New Roman"/>
          <w:b/>
          <w:sz w:val="22"/>
          <w:lang w:val="x-none" w:eastAsia="x-none"/>
        </w:rPr>
        <w:t xml:space="preserve">Policies </w:t>
      </w:r>
    </w:p>
    <w:p w14:paraId="74CE1057" w14:textId="77777777" w:rsidR="00373CA1" w:rsidRPr="00F45C25" w:rsidRDefault="00373CA1" w:rsidP="00373CA1">
      <w:pPr>
        <w:tabs>
          <w:tab w:val="left" w:pos="1440"/>
        </w:tabs>
        <w:jc w:val="center"/>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for Section 16 Officers and Directors of Microsoft</w:t>
      </w:r>
    </w:p>
    <w:p w14:paraId="2055CF9F"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document sets forth the insider trading compliance policies that apply to transactions in Microsoft securities by Microsoft officers and directors who are subject to Section 16 of the Securities Exchange Act of 1934 (“</w:t>
      </w:r>
      <w:r w:rsidRPr="00F45C25">
        <w:rPr>
          <w:rFonts w:ascii="Calibri" w:eastAsia="Times New Roman" w:hAnsi="Calibri" w:cs="Times New Roman"/>
          <w:b/>
          <w:sz w:val="22"/>
        </w:rPr>
        <w:t>Insiders</w:t>
      </w:r>
      <w:r w:rsidRPr="00F45C25">
        <w:rPr>
          <w:rFonts w:ascii="Calibri" w:eastAsia="Times New Roman" w:hAnsi="Calibri" w:cs="Times New Roman"/>
          <w:sz w:val="22"/>
        </w:rPr>
        <w:t>”).</w:t>
      </w:r>
    </w:p>
    <w:p w14:paraId="170ABD8A"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 policies contained in this document apply to all securities “beneficially owned” by Insiders.  Insiders are responsible for assuring that other individuals or entities (“</w:t>
      </w:r>
      <w:r w:rsidRPr="00F45C25">
        <w:rPr>
          <w:rFonts w:ascii="Calibri" w:eastAsia="Times New Roman" w:hAnsi="Calibri" w:cs="Times New Roman"/>
          <w:b/>
          <w:sz w:val="22"/>
        </w:rPr>
        <w:t>Covered Persons</w:t>
      </w:r>
      <w:r w:rsidRPr="00F45C25">
        <w:rPr>
          <w:rFonts w:ascii="Calibri" w:eastAsia="Times New Roman" w:hAnsi="Calibri" w:cs="Times New Roman"/>
          <w:sz w:val="22"/>
        </w:rPr>
        <w:t>”) who may have an interest in securities that are “beneficially owned” by an Insider comply with these policies.  For more information regarding beneficial ownership of securities and Covered Persons, please see Section 6 below.</w:t>
      </w:r>
    </w:p>
    <w:p w14:paraId="12160225"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Covered Persons must comply with the policies below.  Accordingly, any reference below to “</w:t>
      </w:r>
      <w:r w:rsidRPr="00F45C25">
        <w:rPr>
          <w:rFonts w:ascii="Calibri" w:eastAsia="Times New Roman" w:hAnsi="Calibri" w:cs="Times New Roman"/>
          <w:b/>
          <w:sz w:val="22"/>
        </w:rPr>
        <w:t>Insiders</w:t>
      </w:r>
      <w:r w:rsidRPr="00F45C25">
        <w:rPr>
          <w:rFonts w:ascii="Calibri" w:eastAsia="Times New Roman" w:hAnsi="Calibri" w:cs="Times New Roman"/>
          <w:sz w:val="22"/>
        </w:rPr>
        <w:t xml:space="preserve">” should be read to include Covered Persons.  In addition to the policies below, all Directors must comply with the Director stock ownership requirements located in the </w:t>
      </w:r>
      <w:hyperlink r:id="rId70" w:history="1">
        <w:r w:rsidRPr="00F45C25">
          <w:rPr>
            <w:rFonts w:ascii="Calibri" w:eastAsia="Times New Roman" w:hAnsi="Calibri" w:cs="Times New Roman"/>
            <w:i/>
            <w:color w:val="0000FF"/>
            <w:sz w:val="22"/>
            <w:u w:val="single"/>
          </w:rPr>
          <w:t>Corp</w:t>
        </w:r>
        <w:bookmarkStart w:id="515" w:name="_Hlt214092224"/>
        <w:bookmarkStart w:id="516" w:name="_Hlt214092225"/>
        <w:r w:rsidRPr="00F45C25">
          <w:rPr>
            <w:rFonts w:ascii="Calibri" w:eastAsia="Times New Roman" w:hAnsi="Calibri" w:cs="Times New Roman"/>
            <w:i/>
            <w:color w:val="0000FF"/>
            <w:sz w:val="22"/>
            <w:u w:val="single"/>
          </w:rPr>
          <w:t>o</w:t>
        </w:r>
        <w:bookmarkEnd w:id="515"/>
        <w:bookmarkEnd w:id="516"/>
        <w:r w:rsidRPr="00F45C25">
          <w:rPr>
            <w:rFonts w:ascii="Calibri" w:eastAsia="Times New Roman" w:hAnsi="Calibri" w:cs="Times New Roman"/>
            <w:i/>
            <w:color w:val="0000FF"/>
            <w:sz w:val="22"/>
            <w:u w:val="single"/>
          </w:rPr>
          <w:t>rate Governance Guidelines</w:t>
        </w:r>
      </w:hyperlink>
      <w:r w:rsidRPr="00F45C25">
        <w:rPr>
          <w:rFonts w:ascii="Calibri" w:eastAsia="Times New Roman" w:hAnsi="Calibri" w:cs="Times New Roman"/>
          <w:i/>
          <w:color w:val="FF0000"/>
          <w:sz w:val="22"/>
        </w:rPr>
        <w:t xml:space="preserve"> </w:t>
      </w:r>
      <w:r w:rsidRPr="00F45C25">
        <w:rPr>
          <w:rFonts w:ascii="Calibri" w:eastAsia="Times New Roman" w:hAnsi="Calibri" w:cs="Times New Roman"/>
          <w:sz w:val="22"/>
        </w:rPr>
        <w:t xml:space="preserve">and Executive Officers must comply with the </w:t>
      </w:r>
      <w:hyperlink r:id="rId71" w:history="1">
        <w:r w:rsidRPr="00F45C25">
          <w:rPr>
            <w:rFonts w:ascii="Calibri" w:eastAsia="Times New Roman" w:hAnsi="Calibri" w:cs="Arial"/>
            <w:i/>
            <w:color w:val="0000FF"/>
            <w:sz w:val="22"/>
            <w:u w:val="single"/>
          </w:rPr>
          <w:t>Stock</w:t>
        </w:r>
        <w:r w:rsidRPr="00F45C25">
          <w:rPr>
            <w:rFonts w:ascii="Calibri" w:eastAsia="Times New Roman" w:hAnsi="Calibri" w:cs="Arial"/>
            <w:color w:val="0000FF"/>
            <w:sz w:val="22"/>
            <w:u w:val="single"/>
          </w:rPr>
          <w:t xml:space="preserve"> </w:t>
        </w:r>
        <w:r w:rsidRPr="00F45C25">
          <w:rPr>
            <w:rFonts w:ascii="Calibri" w:eastAsia="Times New Roman" w:hAnsi="Calibri" w:cs="Arial"/>
            <w:i/>
            <w:iCs/>
            <w:color w:val="0000FF"/>
            <w:sz w:val="22"/>
            <w:u w:val="single"/>
          </w:rPr>
          <w:t>Ownership Requirements for Microsoft Corporation Executives</w:t>
        </w:r>
      </w:hyperlink>
      <w:r w:rsidRPr="00F45C25">
        <w:rPr>
          <w:rFonts w:ascii="Calibri" w:eastAsia="Times New Roman" w:hAnsi="Calibri" w:cs="Times New Roman"/>
          <w:sz w:val="22"/>
        </w:rPr>
        <w:t>.</w:t>
      </w:r>
    </w:p>
    <w:p w14:paraId="715D02F4" w14:textId="77777777" w:rsidR="00373CA1" w:rsidRPr="00F45C25" w:rsidRDefault="00373CA1" w:rsidP="00373CA1">
      <w:pPr>
        <w:spacing w:before="100" w:beforeAutospacing="1" w:after="100" w:afterAutospacing="1"/>
        <w:ind w:right="720"/>
        <w:jc w:val="both"/>
        <w:rPr>
          <w:rFonts w:ascii="Calibri" w:eastAsia="Arial Unicode MS" w:hAnsi="Calibri" w:cs="Arial Unicode MS"/>
          <w:b/>
          <w:sz w:val="22"/>
        </w:rPr>
      </w:pPr>
      <w:r w:rsidRPr="00F45C25">
        <w:rPr>
          <w:rFonts w:ascii="Calibri" w:eastAsia="Arial Unicode MS" w:hAnsi="Calibri" w:cs="Arial Unicode MS"/>
          <w:b/>
          <w:sz w:val="22"/>
        </w:rPr>
        <w:t xml:space="preserve">1. </w:t>
      </w:r>
      <w:r w:rsidRPr="00F45C25">
        <w:rPr>
          <w:rFonts w:ascii="Calibri" w:eastAsia="Arial Unicode MS" w:hAnsi="Calibri" w:cs="Arial Unicode MS"/>
          <w:b/>
          <w:sz w:val="22"/>
          <w:u w:val="single"/>
        </w:rPr>
        <w:t>Restrictions on Trading</w:t>
      </w:r>
    </w:p>
    <w:p w14:paraId="18474FB7" w14:textId="77777777" w:rsidR="00373CA1" w:rsidRPr="00F45C25" w:rsidRDefault="00373CA1" w:rsidP="00373CA1">
      <w:pPr>
        <w:numPr>
          <w:ilvl w:val="0"/>
          <w:numId w:val="64"/>
        </w:numPr>
        <w:spacing w:before="100" w:beforeAutospacing="1" w:after="240"/>
        <w:ind w:left="0" w:firstLine="720"/>
        <w:rPr>
          <w:rFonts w:ascii="Calibri" w:eastAsia="Times New Roman" w:hAnsi="Calibri" w:cs="Times New Roman"/>
          <w:sz w:val="22"/>
        </w:rPr>
      </w:pPr>
      <w:r w:rsidRPr="00F45C25">
        <w:rPr>
          <w:rFonts w:ascii="Calibri" w:eastAsia="Times New Roman" w:hAnsi="Calibri" w:cs="Calibri"/>
          <w:sz w:val="22"/>
          <w:u w:val="single"/>
        </w:rPr>
        <w:t>Prohibition on Trading While in Possession of Material, Nonpublic Information</w:t>
      </w:r>
      <w:r w:rsidRPr="00F45C25">
        <w:rPr>
          <w:rFonts w:ascii="Calibri" w:eastAsia="Times New Roman" w:hAnsi="Calibri" w:cs="Calibri"/>
          <w:sz w:val="22"/>
        </w:rPr>
        <w:t xml:space="preserve">.  Under </w:t>
      </w:r>
      <w:r w:rsidRPr="00F45C25">
        <w:rPr>
          <w:rFonts w:ascii="Calibri" w:eastAsia="Times New Roman" w:hAnsi="Calibri" w:cs="Times New Roman"/>
          <w:sz w:val="22"/>
        </w:rPr>
        <w:t>F</w:t>
      </w:r>
      <w:r w:rsidRPr="00F45C25">
        <w:rPr>
          <w:rFonts w:ascii="Calibri" w:eastAsia="Times New Roman" w:hAnsi="Calibri" w:cs="Calibri"/>
          <w:sz w:val="22"/>
        </w:rPr>
        <w:t>ederal securities law and regulations</w:t>
      </w:r>
      <w:r w:rsidRPr="00F45C25">
        <w:rPr>
          <w:rFonts w:ascii="Calibri" w:eastAsia="Times New Roman" w:hAnsi="Calibri" w:cs="Times New Roman"/>
          <w:sz w:val="22"/>
        </w:rPr>
        <w:t>, no Insider may trade in Microsoft securities while possessing material, nonpublic information concerning the Company, even if a quarterly window period described in Section 2 is open.  The window period is not a safe harbor that eliminates the need for caution about whether an Insider should refrain from trading because he or she possesses material, nonpublic information about Microsoft. For more information, see the General Insider Trading Policy.</w:t>
      </w:r>
    </w:p>
    <w:p w14:paraId="02C9E9BD" w14:textId="77777777" w:rsidR="00373CA1" w:rsidRPr="00F45C25" w:rsidRDefault="00373CA1" w:rsidP="00373CA1">
      <w:pPr>
        <w:numPr>
          <w:ilvl w:val="0"/>
          <w:numId w:val="64"/>
        </w:numPr>
        <w:spacing w:before="100" w:beforeAutospacing="1" w:after="100" w:afterAutospacing="1"/>
        <w:ind w:left="0" w:firstLine="720"/>
        <w:rPr>
          <w:rFonts w:ascii="Calibri" w:eastAsia="Times New Roman" w:hAnsi="Calibri" w:cs="Calibri"/>
          <w:sz w:val="22"/>
        </w:rPr>
      </w:pPr>
      <w:r w:rsidRPr="00F45C25">
        <w:rPr>
          <w:rFonts w:ascii="Calibri" w:eastAsia="Times New Roman" w:hAnsi="Calibri" w:cs="Calibri"/>
          <w:sz w:val="22"/>
          <w:u w:val="single"/>
        </w:rPr>
        <w:t>Trading Restricted to Open Window Periods</w:t>
      </w:r>
      <w:r w:rsidRPr="00F45C25">
        <w:rPr>
          <w:rFonts w:ascii="Calibri" w:eastAsia="Times New Roman" w:hAnsi="Calibri" w:cs="Calibri"/>
          <w:sz w:val="22"/>
        </w:rPr>
        <w:t>.  No</w:t>
      </w:r>
      <w:r w:rsidRPr="00F45C25">
        <w:rPr>
          <w:rFonts w:ascii="Calibri" w:eastAsia="Times New Roman" w:hAnsi="Calibri" w:cs="Times New Roman"/>
          <w:sz w:val="22"/>
        </w:rPr>
        <w:t xml:space="preserve"> Insider may trade in Microsoft securities outside of an applicable Open Window Period described below in Section 2, or during any trading blackout periods designated by Microsoft</w:t>
      </w:r>
      <w:r w:rsidRPr="00F45C25">
        <w:rPr>
          <w:rFonts w:ascii="Calibri" w:eastAsia="Times New Roman" w:hAnsi="Calibri" w:cs="Calibri"/>
          <w:sz w:val="22"/>
        </w:rPr>
        <w:t xml:space="preserve">, except pursuant to the terms of a Rule 10b5-1 Plan as outlined in Section 4.E below.  </w:t>
      </w:r>
      <w:r w:rsidRPr="00F45C25">
        <w:rPr>
          <w:rFonts w:ascii="Calibri" w:eastAsia="Times New Roman" w:hAnsi="Calibri" w:cs="Times New Roman"/>
          <w:sz w:val="22"/>
        </w:rPr>
        <w:t>For more information, see the Restricted Trading Window Policy.</w:t>
      </w:r>
    </w:p>
    <w:p w14:paraId="1718AB5D" w14:textId="77777777" w:rsidR="00373CA1" w:rsidRPr="00F45C25" w:rsidRDefault="00373CA1" w:rsidP="00373CA1">
      <w:pPr>
        <w:spacing w:before="100" w:beforeAutospacing="1" w:after="100" w:afterAutospacing="1"/>
        <w:ind w:firstLine="720"/>
        <w:rPr>
          <w:rFonts w:ascii="Calibri" w:eastAsia="Times New Roman" w:hAnsi="Calibri" w:cs="Times New Roman"/>
          <w:sz w:val="22"/>
        </w:rPr>
      </w:pPr>
      <w:r w:rsidRPr="00F45C25">
        <w:rPr>
          <w:rFonts w:ascii="Calibri" w:eastAsia="Times New Roman" w:hAnsi="Calibri" w:cs="Calibri"/>
          <w:sz w:val="22"/>
        </w:rPr>
        <w:t>C.</w:t>
      </w:r>
      <w:r w:rsidRPr="00F45C25">
        <w:rPr>
          <w:rFonts w:ascii="Calibri" w:eastAsia="Times New Roman" w:hAnsi="Calibri" w:cs="Calibri"/>
          <w:sz w:val="22"/>
        </w:rPr>
        <w:tab/>
      </w:r>
      <w:r w:rsidRPr="00F45C25">
        <w:rPr>
          <w:rFonts w:ascii="Calibri" w:eastAsia="Times New Roman" w:hAnsi="Calibri" w:cs="Calibri"/>
          <w:sz w:val="22"/>
          <w:u w:val="single"/>
        </w:rPr>
        <w:t>Prohibition on Trading in Derivatives</w:t>
      </w:r>
      <w:r w:rsidRPr="00F45C25">
        <w:rPr>
          <w:rFonts w:ascii="Calibri" w:eastAsia="Times New Roman" w:hAnsi="Calibri" w:cs="Calibri"/>
          <w:sz w:val="22"/>
        </w:rPr>
        <w:t xml:space="preserve">.  Trading in derivative securities (other than derivative securities issued by Microsoft as compensation) related to Microsoft stock or debt such as options, </w:t>
      </w:r>
      <w:proofErr w:type="gramStart"/>
      <w:r w:rsidRPr="00F45C25">
        <w:rPr>
          <w:rFonts w:ascii="Calibri" w:eastAsia="Times New Roman" w:hAnsi="Calibri" w:cs="Calibri"/>
          <w:sz w:val="22"/>
        </w:rPr>
        <w:t>puts</w:t>
      </w:r>
      <w:proofErr w:type="gramEnd"/>
      <w:r w:rsidRPr="00F45C25">
        <w:rPr>
          <w:rFonts w:ascii="Calibri" w:eastAsia="Times New Roman" w:hAnsi="Calibri" w:cs="Calibri"/>
          <w:sz w:val="22"/>
        </w:rPr>
        <w:t>, calls, warrants or similar financial instruments may create the appearance among regulators and Microsoft shareholders that an Insider is engaging in short-term, speculative transactions or inappropriately hedging the risk of declines in Microsoft stock.  For this reason, Insiders may not trade in options, puts, calls or other derivative instruments related to Microsoft stock or debt.</w:t>
      </w:r>
      <w:r w:rsidRPr="00F45C25">
        <w:rPr>
          <w:rFonts w:ascii="Calibri" w:eastAsia="Times New Roman" w:hAnsi="Calibri" w:cs="Times New Roman"/>
          <w:sz w:val="22"/>
        </w:rPr>
        <w:t xml:space="preserve"> </w:t>
      </w:r>
    </w:p>
    <w:p w14:paraId="2872CF01" w14:textId="77777777" w:rsidR="00373CA1" w:rsidRPr="00F45C25" w:rsidRDefault="00373CA1" w:rsidP="00373CA1">
      <w:pPr>
        <w:spacing w:before="100" w:beforeAutospacing="1" w:after="100" w:afterAutospacing="1"/>
        <w:ind w:firstLine="720"/>
        <w:rPr>
          <w:rFonts w:ascii="Calibri" w:eastAsia="Times New Roman" w:hAnsi="Calibri" w:cs="Times New Roman"/>
          <w:sz w:val="22"/>
        </w:rPr>
      </w:pPr>
      <w:r w:rsidRPr="00F45C25">
        <w:rPr>
          <w:rFonts w:ascii="Calibri" w:eastAsia="Times New Roman" w:hAnsi="Calibri" w:cs="Times New Roman"/>
          <w:sz w:val="22"/>
        </w:rPr>
        <w:t>D.</w:t>
      </w:r>
      <w:r w:rsidRPr="00F45C25">
        <w:rPr>
          <w:rFonts w:ascii="Calibri" w:eastAsia="Times New Roman" w:hAnsi="Calibri" w:cs="Times New Roman"/>
          <w:sz w:val="22"/>
        </w:rPr>
        <w:tab/>
      </w:r>
      <w:r w:rsidRPr="00F45C25">
        <w:rPr>
          <w:rFonts w:ascii="Calibri" w:eastAsia="Times New Roman" w:hAnsi="Calibri" w:cs="Times New Roman"/>
          <w:sz w:val="22"/>
          <w:u w:val="single"/>
        </w:rPr>
        <w:t>Prohibition on Pledging</w:t>
      </w:r>
      <w:r w:rsidRPr="00F45C25">
        <w:rPr>
          <w:rFonts w:ascii="Calibri" w:eastAsia="Times New Roman" w:hAnsi="Calibri" w:cs="Times New Roman"/>
          <w:sz w:val="22"/>
        </w:rPr>
        <w:t>.  No Insider may purchase Microsoft stock on margin, borrow against Microsoft stock held in a margin account, or pledge Microsoft stock as collateral for a loan.</w:t>
      </w:r>
    </w:p>
    <w:p w14:paraId="577C1707" w14:textId="77777777" w:rsidR="00373CA1" w:rsidRPr="00F45C25" w:rsidRDefault="00373CA1" w:rsidP="00373CA1">
      <w:pPr>
        <w:keepNext/>
        <w:spacing w:before="100" w:beforeAutospacing="1" w:after="100" w:afterAutospacing="1"/>
        <w:ind w:right="720"/>
        <w:jc w:val="both"/>
        <w:rPr>
          <w:rFonts w:ascii="Calibri" w:eastAsia="Arial Unicode MS" w:hAnsi="Calibri" w:cs="Arial Unicode MS"/>
          <w:b/>
          <w:sz w:val="22"/>
          <w:u w:val="single"/>
        </w:rPr>
      </w:pPr>
      <w:r w:rsidRPr="00F45C25">
        <w:rPr>
          <w:rFonts w:ascii="Calibri" w:eastAsia="Arial Unicode MS" w:hAnsi="Calibri" w:cs="Arial Unicode MS"/>
          <w:b/>
          <w:sz w:val="22"/>
        </w:rPr>
        <w:t xml:space="preserve">2. </w:t>
      </w:r>
      <w:r w:rsidRPr="00F45C25">
        <w:rPr>
          <w:rFonts w:ascii="Calibri" w:eastAsia="Arial Unicode MS" w:hAnsi="Calibri" w:cs="Arial Unicode MS"/>
          <w:b/>
          <w:sz w:val="22"/>
          <w:u w:val="single"/>
        </w:rPr>
        <w:t>Trading Window and Blackout Periods</w:t>
      </w:r>
    </w:p>
    <w:p w14:paraId="4E8C5430" w14:textId="77777777" w:rsidR="00373CA1" w:rsidRPr="00F45C25" w:rsidRDefault="00373CA1" w:rsidP="00373CA1">
      <w:pPr>
        <w:numPr>
          <w:ilvl w:val="0"/>
          <w:numId w:val="65"/>
        </w:numPr>
        <w:spacing w:before="100" w:beforeAutospacing="1" w:after="240"/>
        <w:ind w:left="0" w:firstLine="720"/>
        <w:rPr>
          <w:rFonts w:ascii="Calibri" w:eastAsia="Times New Roman" w:hAnsi="Calibri" w:cs="Times New Roman"/>
          <w:sz w:val="22"/>
        </w:rPr>
      </w:pPr>
      <w:r w:rsidRPr="00F45C25">
        <w:rPr>
          <w:rFonts w:ascii="Calibri" w:eastAsia="Times New Roman" w:hAnsi="Calibri" w:cs="Times New Roman"/>
          <w:sz w:val="22"/>
        </w:rPr>
        <w:t xml:space="preserve">An Insider may trade in Microsoft securities only during quarterly window periods that follow each quarterly earnings announcement.  This policy is intended to help prevent accusations of trading on material, nonpublic information.  The theory underlying the policy is that the </w:t>
      </w:r>
      <w:proofErr w:type="gramStart"/>
      <w:r w:rsidRPr="00F45C25">
        <w:rPr>
          <w:rFonts w:ascii="Calibri" w:eastAsia="Times New Roman" w:hAnsi="Calibri" w:cs="Times New Roman"/>
          <w:sz w:val="22"/>
        </w:rPr>
        <w:t>period of time</w:t>
      </w:r>
      <w:proofErr w:type="gramEnd"/>
      <w:r w:rsidRPr="00F45C25">
        <w:rPr>
          <w:rFonts w:ascii="Calibri" w:eastAsia="Times New Roman" w:hAnsi="Calibri" w:cs="Times New Roman"/>
          <w:sz w:val="22"/>
        </w:rPr>
        <w:t xml:space="preserve"> following an earnings release is a time when the public has been </w:t>
      </w:r>
      <w:proofErr w:type="gramStart"/>
      <w:r w:rsidRPr="00F45C25">
        <w:rPr>
          <w:rFonts w:ascii="Calibri" w:eastAsia="Times New Roman" w:hAnsi="Calibri" w:cs="Times New Roman"/>
          <w:sz w:val="22"/>
        </w:rPr>
        <w:t>apprised</w:t>
      </w:r>
      <w:proofErr w:type="gramEnd"/>
      <w:r w:rsidRPr="00F45C25">
        <w:rPr>
          <w:rFonts w:ascii="Calibri" w:eastAsia="Times New Roman" w:hAnsi="Calibri" w:cs="Times New Roman"/>
          <w:sz w:val="22"/>
        </w:rPr>
        <w:t xml:space="preserve"> of all relevant material information about the Company’s recent business and financial performance.  The window period generally begins on the commencement of trading on the second full trading day following Microsoft's public release of quarterly </w:t>
      </w:r>
      <w:proofErr w:type="gramStart"/>
      <w:r w:rsidRPr="00F45C25">
        <w:rPr>
          <w:rFonts w:ascii="Calibri" w:eastAsia="Times New Roman" w:hAnsi="Calibri" w:cs="Times New Roman"/>
          <w:sz w:val="22"/>
        </w:rPr>
        <w:t>earnings, and</w:t>
      </w:r>
      <w:proofErr w:type="gramEnd"/>
      <w:r w:rsidRPr="00F45C25">
        <w:rPr>
          <w:rFonts w:ascii="Calibri" w:eastAsia="Times New Roman" w:hAnsi="Calibri" w:cs="Times New Roman"/>
          <w:sz w:val="22"/>
        </w:rPr>
        <w:t xml:space="preserve"> ends at the close of trading 15 business days prior to the end of the third month of the fiscal quarter in which the earnings are released (the “</w:t>
      </w:r>
      <w:r w:rsidRPr="00F45C25">
        <w:rPr>
          <w:rFonts w:ascii="Calibri" w:eastAsia="Times New Roman" w:hAnsi="Calibri" w:cs="Times New Roman"/>
          <w:b/>
          <w:sz w:val="22"/>
        </w:rPr>
        <w:t xml:space="preserve">Open </w:t>
      </w:r>
      <w:r w:rsidRPr="00F45C25">
        <w:rPr>
          <w:rFonts w:ascii="Calibri" w:eastAsia="Times New Roman" w:hAnsi="Calibri" w:cs="Times New Roman"/>
          <w:b/>
          <w:sz w:val="22"/>
        </w:rPr>
        <w:lastRenderedPageBreak/>
        <w:t>Window Period</w:t>
      </w:r>
      <w:r w:rsidRPr="00F45C25">
        <w:rPr>
          <w:rFonts w:ascii="Calibri" w:eastAsia="Times New Roman" w:hAnsi="Calibri" w:cs="Times New Roman"/>
          <w:sz w:val="22"/>
        </w:rPr>
        <w:t xml:space="preserve">”).  If, for example, Microsoft made an earnings announcement on Thursday, the trading window would be expected to open the following Monday.  There are rare situations when a quarterly window period is delayed, closed early or skipped.  Microsoft employees and directors who are subject to the trading window policy are sent </w:t>
      </w:r>
      <w:proofErr w:type="gramStart"/>
      <w:r w:rsidRPr="00F45C25">
        <w:rPr>
          <w:rFonts w:ascii="Calibri" w:eastAsia="Times New Roman" w:hAnsi="Calibri" w:cs="Times New Roman"/>
          <w:sz w:val="22"/>
        </w:rPr>
        <w:t>email</w:t>
      </w:r>
      <w:proofErr w:type="gramEnd"/>
      <w:r w:rsidRPr="00F45C25">
        <w:rPr>
          <w:rFonts w:ascii="Calibri" w:eastAsia="Times New Roman" w:hAnsi="Calibri" w:cs="Times New Roman"/>
          <w:sz w:val="22"/>
        </w:rPr>
        <w:t xml:space="preserve"> each quarter advising them of the first and last day of that quarter’s Open Window Period.  If an Open Window Period is delayed, closed early or skipped, Insiders will be sent email alerting them to this development.  An Insider should not trade unless he or she has received notice about the opening of the trading window.  </w:t>
      </w:r>
    </w:p>
    <w:p w14:paraId="78869DCF" w14:textId="77777777" w:rsidR="00373CA1" w:rsidRPr="00F45C25" w:rsidRDefault="00373CA1" w:rsidP="00373CA1">
      <w:pPr>
        <w:numPr>
          <w:ilvl w:val="0"/>
          <w:numId w:val="65"/>
        </w:numPr>
        <w:spacing w:before="100" w:beforeAutospacing="1" w:after="240"/>
        <w:ind w:left="0" w:firstLine="720"/>
        <w:rPr>
          <w:rFonts w:ascii="Calibri" w:eastAsia="Times New Roman" w:hAnsi="Calibri" w:cs="Times New Roman"/>
          <w:sz w:val="22"/>
        </w:rPr>
      </w:pPr>
      <w:r w:rsidRPr="00F45C25">
        <w:rPr>
          <w:rFonts w:ascii="Calibri" w:eastAsia="Times New Roman" w:hAnsi="Calibri" w:cs="Times New Roman"/>
          <w:sz w:val="22"/>
        </w:rPr>
        <w:t xml:space="preserve">Insiders who have material, nonpublic information concerning Microsoft may not trade in Microsoft securities even during Open Window Periods.  </w:t>
      </w:r>
    </w:p>
    <w:p w14:paraId="5F610F60" w14:textId="77777777" w:rsidR="00373CA1" w:rsidRPr="00F45C25" w:rsidRDefault="00373CA1" w:rsidP="00373CA1">
      <w:pPr>
        <w:numPr>
          <w:ilvl w:val="0"/>
          <w:numId w:val="65"/>
        </w:numPr>
        <w:spacing w:before="100" w:beforeAutospacing="1" w:after="100" w:afterAutospacing="1"/>
        <w:ind w:left="0" w:firstLine="720"/>
        <w:rPr>
          <w:rFonts w:ascii="Calibri" w:eastAsia="Times New Roman" w:hAnsi="Calibri" w:cs="Times New Roman"/>
          <w:sz w:val="22"/>
        </w:rPr>
      </w:pPr>
      <w:r w:rsidRPr="00F45C25">
        <w:rPr>
          <w:rFonts w:ascii="Calibri" w:eastAsia="Times New Roman" w:hAnsi="Calibri" w:cs="Times New Roman"/>
          <w:sz w:val="22"/>
        </w:rPr>
        <w:t xml:space="preserve">Insiders may not trade in Microsoft securities outside of an Open Window Period or during any blackout period that Microsoft may designate.  Insiders may not disclose to any outside third party, including brokers or financial advisers, the terms of the trading window policy, the date on which an Open Window Period has begun or ended, or that a blackout period has been designated. </w:t>
      </w:r>
    </w:p>
    <w:p w14:paraId="2997B569" w14:textId="77777777" w:rsidR="00373CA1" w:rsidRPr="00F45C25" w:rsidRDefault="00373CA1" w:rsidP="00373CA1">
      <w:pPr>
        <w:spacing w:before="100" w:beforeAutospacing="1" w:after="100" w:afterAutospacing="1"/>
        <w:ind w:right="720"/>
        <w:jc w:val="both"/>
        <w:rPr>
          <w:rFonts w:ascii="Calibri" w:eastAsia="Times New Roman" w:hAnsi="Calibri" w:cs="Times New Roman"/>
          <w:b/>
          <w:sz w:val="22"/>
        </w:rPr>
      </w:pPr>
      <w:r w:rsidRPr="00F45C25">
        <w:rPr>
          <w:rFonts w:ascii="Calibri" w:eastAsia="Times New Roman" w:hAnsi="Calibri" w:cs="Times New Roman"/>
          <w:b/>
          <w:sz w:val="22"/>
        </w:rPr>
        <w:t>3</w:t>
      </w:r>
      <w:proofErr w:type="gramStart"/>
      <w:r w:rsidRPr="00F45C25">
        <w:rPr>
          <w:rFonts w:ascii="Calibri" w:eastAsia="Times New Roman" w:hAnsi="Calibri" w:cs="Times New Roman"/>
          <w:b/>
          <w:sz w:val="22"/>
        </w:rPr>
        <w:t xml:space="preserve">.  </w:t>
      </w:r>
      <w:r w:rsidRPr="00F45C25">
        <w:rPr>
          <w:rFonts w:ascii="Calibri" w:eastAsia="Times New Roman" w:hAnsi="Calibri" w:cs="Times New Roman"/>
          <w:b/>
          <w:sz w:val="22"/>
          <w:u w:val="single"/>
        </w:rPr>
        <w:t>Pre</w:t>
      </w:r>
      <w:proofErr w:type="gramEnd"/>
      <w:r w:rsidRPr="00F45C25">
        <w:rPr>
          <w:rFonts w:ascii="Calibri" w:eastAsia="Times New Roman" w:hAnsi="Calibri" w:cs="Times New Roman"/>
          <w:b/>
          <w:sz w:val="22"/>
          <w:u w:val="single"/>
        </w:rPr>
        <w:t>-Clearance Policies and Procedures</w:t>
      </w:r>
    </w:p>
    <w:p w14:paraId="3C174753" w14:textId="77777777" w:rsidR="00373CA1" w:rsidRPr="00F45C25" w:rsidRDefault="00373CA1" w:rsidP="00373CA1">
      <w:pPr>
        <w:spacing w:before="100" w:beforeAutospacing="1" w:after="100" w:afterAutospacing="1"/>
        <w:rPr>
          <w:rFonts w:ascii="Calibri" w:eastAsia="Times New Roman" w:hAnsi="Calibri" w:cs="Times New Roman"/>
          <w:color w:val="000000"/>
          <w:sz w:val="22"/>
        </w:rPr>
      </w:pPr>
      <w:r w:rsidRPr="00F45C25">
        <w:rPr>
          <w:rFonts w:ascii="Calibri" w:eastAsia="Times New Roman" w:hAnsi="Calibri" w:cs="Times New Roman"/>
          <w:sz w:val="22"/>
        </w:rPr>
        <w:tab/>
        <w:t>A.</w:t>
      </w:r>
      <w:r w:rsidRPr="00F45C25">
        <w:rPr>
          <w:rFonts w:ascii="Calibri" w:eastAsia="Times New Roman" w:hAnsi="Calibri" w:cs="Times New Roman"/>
          <w:sz w:val="22"/>
        </w:rPr>
        <w:tab/>
      </w:r>
      <w:r w:rsidRPr="00F45C25">
        <w:rPr>
          <w:rFonts w:ascii="Calibri" w:eastAsia="Times New Roman" w:hAnsi="Calibri" w:cs="Times New Roman"/>
          <w:sz w:val="22"/>
          <w:u w:val="single"/>
        </w:rPr>
        <w:t>Potential Section 16(b) Liability</w:t>
      </w:r>
      <w:r w:rsidRPr="00F45C25">
        <w:rPr>
          <w:rFonts w:ascii="Calibri" w:eastAsia="Times New Roman" w:hAnsi="Calibri" w:cs="Times New Roman"/>
          <w:sz w:val="22"/>
        </w:rPr>
        <w:t>.  Insiders are subject to the</w:t>
      </w:r>
      <w:r w:rsidRPr="00F45C25">
        <w:rPr>
          <w:rFonts w:ascii="Calibri" w:eastAsia="Times New Roman" w:hAnsi="Calibri" w:cs="Times New Roman"/>
          <w:color w:val="000000"/>
          <w:sz w:val="22"/>
        </w:rPr>
        <w:t xml:space="preserve"> short-swing profit recapture rules of Section 16 of the Securities Exchange Act of 1934.  Compliance with the law includes prompt reporting of </w:t>
      </w:r>
      <w:proofErr w:type="gramStart"/>
      <w:r w:rsidRPr="00F45C25">
        <w:rPr>
          <w:rFonts w:ascii="Calibri" w:eastAsia="Times New Roman" w:hAnsi="Calibri" w:cs="Times New Roman"/>
          <w:color w:val="000000"/>
          <w:sz w:val="22"/>
        </w:rPr>
        <w:t>an Insider’s</w:t>
      </w:r>
      <w:proofErr w:type="gramEnd"/>
      <w:r w:rsidRPr="00F45C25">
        <w:rPr>
          <w:rFonts w:ascii="Calibri" w:eastAsia="Times New Roman" w:hAnsi="Calibri" w:cs="Times New Roman"/>
          <w:color w:val="000000"/>
          <w:sz w:val="22"/>
        </w:rPr>
        <w:t xml:space="preserve"> transactions involving Microsoft securities.  </w:t>
      </w:r>
      <w:r w:rsidRPr="00F45C25">
        <w:rPr>
          <w:rFonts w:ascii="Calibri" w:eastAsia="Times New Roman" w:hAnsi="Calibri" w:cs="Times New Roman"/>
          <w:sz w:val="22"/>
        </w:rPr>
        <w:t xml:space="preserve">The Section 16 reporting requirements also apply to transactions in Microsoft securities owned by certain other individuals and entities related to an Insider, as explained in greater detail in Section 5 below.  </w:t>
      </w:r>
      <w:r w:rsidRPr="00F45C25">
        <w:rPr>
          <w:rFonts w:ascii="Calibri" w:eastAsia="Arial Unicode MS" w:hAnsi="Calibri" w:cs="Times New Roman"/>
          <w:sz w:val="22"/>
        </w:rPr>
        <w:t xml:space="preserve">Any late or delinquent filings are required to be reported in Microsoft’s </w:t>
      </w:r>
      <w:r w:rsidRPr="00F45C25">
        <w:rPr>
          <w:rFonts w:ascii="Calibri" w:eastAsia="Times New Roman" w:hAnsi="Calibri" w:cs="Times New Roman"/>
          <w:sz w:val="22"/>
        </w:rPr>
        <w:t xml:space="preserve">annual </w:t>
      </w:r>
      <w:r w:rsidRPr="00F45C25">
        <w:rPr>
          <w:rFonts w:ascii="Calibri" w:eastAsia="Arial Unicode MS" w:hAnsi="Calibri" w:cs="Times New Roman"/>
          <w:sz w:val="22"/>
        </w:rPr>
        <w:t xml:space="preserve">proxy statement. </w:t>
      </w:r>
      <w:r w:rsidRPr="00F45C25">
        <w:rPr>
          <w:rFonts w:ascii="Calibri" w:eastAsia="Times New Roman" w:hAnsi="Calibri" w:cs="Times New Roman"/>
          <w:sz w:val="22"/>
        </w:rPr>
        <w:t xml:space="preserve"> </w:t>
      </w:r>
      <w:proofErr w:type="gramStart"/>
      <w:r w:rsidRPr="00F45C25">
        <w:rPr>
          <w:rFonts w:ascii="Calibri" w:eastAsia="Times New Roman" w:hAnsi="Calibri" w:cs="Times New Roman"/>
          <w:sz w:val="22"/>
        </w:rPr>
        <w:t>In order to</w:t>
      </w:r>
      <w:proofErr w:type="gramEnd"/>
      <w:r w:rsidRPr="00F45C25">
        <w:rPr>
          <w:rFonts w:ascii="Calibri" w:eastAsia="Times New Roman" w:hAnsi="Calibri" w:cs="Times New Roman"/>
          <w:sz w:val="22"/>
        </w:rPr>
        <w:t xml:space="preserve"> assist Insiders in complying with these reporting requirements, the procedures described below have been adopted so that CELA, Corporate Legal </w:t>
      </w:r>
      <w:proofErr w:type="gramStart"/>
      <w:r w:rsidRPr="00F45C25">
        <w:rPr>
          <w:rFonts w:ascii="Calibri" w:eastAsia="Times New Roman" w:hAnsi="Calibri" w:cs="Times New Roman"/>
          <w:sz w:val="22"/>
        </w:rPr>
        <w:t>Group</w:t>
      </w:r>
      <w:proofErr w:type="gramEnd"/>
      <w:r w:rsidRPr="00F45C25">
        <w:rPr>
          <w:rFonts w:ascii="Calibri" w:eastAsia="Times New Roman" w:hAnsi="Calibri" w:cs="Times New Roman"/>
          <w:sz w:val="22"/>
        </w:rPr>
        <w:t xml:space="preserve"> may prepare and file with the SEC on an Insider’s behalf the appropriate form reporting an Insider’s transactions.</w:t>
      </w:r>
    </w:p>
    <w:p w14:paraId="64180E3F" w14:textId="77777777" w:rsidR="00373CA1" w:rsidRPr="00F45C25" w:rsidRDefault="00373CA1" w:rsidP="00373CA1">
      <w:pPr>
        <w:spacing w:before="100" w:beforeAutospacing="1" w:after="100" w:afterAutospacing="1"/>
        <w:ind w:firstLine="360"/>
        <w:rPr>
          <w:rFonts w:ascii="Calibri" w:eastAsia="Times New Roman" w:hAnsi="Calibri" w:cs="Times New Roman"/>
          <w:sz w:val="22"/>
        </w:rPr>
      </w:pPr>
      <w:r w:rsidRPr="00F45C25">
        <w:rPr>
          <w:rFonts w:ascii="Calibri" w:eastAsia="Times New Roman" w:hAnsi="Calibri" w:cs="Times New Roman"/>
          <w:sz w:val="22"/>
        </w:rPr>
        <w:t xml:space="preserve">The purpose of these filings with the SEC is to give any interested party the ability to examine the filings to determine whether an Insider has violated the so-called "short-swing profit" rules, which prohibit a specified officer or director of a public company from profiting on sales and purchases of stock that occur within 6 months of each other.  </w:t>
      </w:r>
      <w:r w:rsidRPr="00F45C25">
        <w:rPr>
          <w:rFonts w:ascii="Calibri" w:eastAsia="Times New Roman" w:hAnsi="Calibri" w:cs="Calibri"/>
          <w:sz w:val="22"/>
        </w:rPr>
        <w:t>Neither</w:t>
      </w:r>
      <w:r w:rsidRPr="00F45C25">
        <w:rPr>
          <w:rFonts w:ascii="Calibri" w:eastAsia="Times New Roman" w:hAnsi="Calibri" w:cs="Times New Roman"/>
          <w:sz w:val="22"/>
        </w:rPr>
        <w:t xml:space="preserve"> lack of familiarity with the rules nor inadvertent non-compliance will excuse a violation of the short-swing profit rules.  Generally, this law should not present Insiders at Microsoft with a problem because Microsoft stock purchases that an Insider makes from the Company (e.g. stock acquired on exercise of stock options and stock purchased under the Employee Stock Purchase Plan) are all exempt from short swing profit liability under SEC rules, and therefore any sales of stock an Insider undertakes typically would not have any non-exempt purchases of stock with which they could be matched.  However, an Insider may potentially have a problem if the Insider purchases Microsoft shares in the open market or changes an investment election under the Microsoft 401(k) plan with respect to investing in Microsoft stock.  The advance notification procedures described below are intended to help Insiders avoid transactions that would violate Section 16(b), as well as meet the 2-day filing deadline for reporting most Insider transactions in Microsoft securities.  Insiders are expected to </w:t>
      </w:r>
      <w:proofErr w:type="gramStart"/>
      <w:r w:rsidRPr="00F45C25">
        <w:rPr>
          <w:rFonts w:ascii="Calibri" w:eastAsia="Times New Roman" w:hAnsi="Calibri" w:cs="Times New Roman"/>
          <w:sz w:val="22"/>
        </w:rPr>
        <w:t>cooperate with the Company</w:t>
      </w:r>
      <w:proofErr w:type="gramEnd"/>
      <w:r w:rsidRPr="00F45C25">
        <w:rPr>
          <w:rFonts w:ascii="Calibri" w:eastAsia="Times New Roman" w:hAnsi="Calibri" w:cs="Times New Roman"/>
          <w:sz w:val="22"/>
        </w:rPr>
        <w:t xml:space="preserve"> fully and promptly </w:t>
      </w:r>
      <w:proofErr w:type="gramStart"/>
      <w:r w:rsidRPr="00F45C25">
        <w:rPr>
          <w:rFonts w:ascii="Calibri" w:eastAsia="Times New Roman" w:hAnsi="Calibri" w:cs="Times New Roman"/>
          <w:sz w:val="22"/>
        </w:rPr>
        <w:t>in</w:t>
      </w:r>
      <w:proofErr w:type="gramEnd"/>
      <w:r w:rsidRPr="00F45C25">
        <w:rPr>
          <w:rFonts w:ascii="Calibri" w:eastAsia="Times New Roman" w:hAnsi="Calibri" w:cs="Times New Roman"/>
          <w:sz w:val="22"/>
        </w:rPr>
        <w:t xml:space="preserve"> disclosing their transactions involving Company securities.</w:t>
      </w:r>
    </w:p>
    <w:p w14:paraId="09E77197" w14:textId="77777777" w:rsidR="00373CA1" w:rsidRPr="00F45C25" w:rsidRDefault="00373CA1" w:rsidP="00373CA1">
      <w:pPr>
        <w:spacing w:before="100" w:beforeAutospacing="1" w:after="240"/>
        <w:ind w:firstLine="360"/>
        <w:rPr>
          <w:rFonts w:ascii="Calibri" w:eastAsia="Times New Roman" w:hAnsi="Calibri" w:cs="Times New Roman"/>
          <w:sz w:val="22"/>
        </w:rPr>
      </w:pPr>
      <w:r w:rsidRPr="00F45C25">
        <w:rPr>
          <w:rFonts w:ascii="Calibri" w:eastAsia="Times New Roman" w:hAnsi="Calibri" w:cs="Times New Roman"/>
          <w:sz w:val="22"/>
        </w:rPr>
        <w:tab/>
        <w:t>B.</w:t>
      </w:r>
      <w:r w:rsidRPr="00F45C25">
        <w:rPr>
          <w:rFonts w:ascii="Calibri" w:eastAsia="Times New Roman" w:hAnsi="Calibri" w:cs="Times New Roman"/>
          <w:sz w:val="22"/>
        </w:rPr>
        <w:tab/>
      </w:r>
      <w:r w:rsidRPr="00F45C25">
        <w:rPr>
          <w:rFonts w:ascii="Calibri" w:eastAsia="Times New Roman" w:hAnsi="Calibri" w:cs="Times New Roman"/>
          <w:sz w:val="22"/>
          <w:u w:val="single"/>
        </w:rPr>
        <w:t>Preclearance Requirement</w:t>
      </w:r>
      <w:r w:rsidRPr="00F45C25">
        <w:rPr>
          <w:rFonts w:ascii="Calibri" w:eastAsia="Times New Roman" w:hAnsi="Calibri" w:cs="Times New Roman"/>
          <w:sz w:val="22"/>
        </w:rPr>
        <w:t xml:space="preserve">.  All Insiders are required to obtain approval from the CELA Corporate Legal Group </w:t>
      </w:r>
      <w:r w:rsidRPr="00F45C25">
        <w:rPr>
          <w:rFonts w:ascii="Calibri" w:eastAsia="Times New Roman" w:hAnsi="Calibri" w:cs="Times New Roman"/>
          <w:sz w:val="22"/>
          <w:u w:val="single"/>
        </w:rPr>
        <w:t>before</w:t>
      </w:r>
      <w:r w:rsidRPr="00F45C25">
        <w:rPr>
          <w:rFonts w:ascii="Calibri" w:eastAsia="Times New Roman" w:hAnsi="Calibri" w:cs="Times New Roman"/>
          <w:sz w:val="22"/>
        </w:rPr>
        <w:t xml:space="preserve"> </w:t>
      </w:r>
      <w:proofErr w:type="gramStart"/>
      <w:r w:rsidRPr="00F45C25">
        <w:rPr>
          <w:rFonts w:ascii="Calibri" w:eastAsia="Times New Roman" w:hAnsi="Calibri" w:cs="Times New Roman"/>
          <w:sz w:val="22"/>
        </w:rPr>
        <w:t>entering into</w:t>
      </w:r>
      <w:proofErr w:type="gramEnd"/>
      <w:r w:rsidRPr="00F45C25">
        <w:rPr>
          <w:rFonts w:ascii="Calibri" w:eastAsia="Times New Roman" w:hAnsi="Calibri" w:cs="Times New Roman"/>
          <w:sz w:val="22"/>
        </w:rPr>
        <w:t xml:space="preserve"> any transaction involving Microsoft securities, including, but not limited to, option exercises</w:t>
      </w:r>
      <w:r w:rsidRPr="00F45C25">
        <w:rPr>
          <w:rFonts w:ascii="Calibri" w:eastAsia="Times New Roman" w:hAnsi="Calibri" w:cs="Calibri"/>
          <w:sz w:val="22"/>
        </w:rPr>
        <w:t>,</w:t>
      </w:r>
      <w:r w:rsidRPr="00F45C25">
        <w:rPr>
          <w:rFonts w:ascii="Calibri" w:eastAsia="Times New Roman" w:hAnsi="Calibri" w:cs="Times New Roman"/>
          <w:sz w:val="22"/>
        </w:rPr>
        <w:t xml:space="preserve"> gifts, purchases, and sales, of </w:t>
      </w:r>
      <w:r w:rsidRPr="00F45C25">
        <w:rPr>
          <w:rFonts w:ascii="Calibri" w:eastAsia="Times New Roman" w:hAnsi="Calibri" w:cs="Calibri"/>
          <w:sz w:val="22"/>
        </w:rPr>
        <w:t xml:space="preserve">Microsoft </w:t>
      </w:r>
      <w:r w:rsidRPr="00F45C25">
        <w:rPr>
          <w:rFonts w:ascii="Calibri" w:eastAsia="Times New Roman" w:hAnsi="Calibri" w:cs="Times New Roman"/>
          <w:sz w:val="22"/>
        </w:rPr>
        <w:t>stock</w:t>
      </w:r>
      <w:r w:rsidRPr="00F45C25">
        <w:rPr>
          <w:rFonts w:ascii="Calibri" w:eastAsia="Times New Roman" w:hAnsi="Calibri" w:cs="Calibri"/>
          <w:sz w:val="22"/>
        </w:rPr>
        <w:t xml:space="preserve"> or debt</w:t>
      </w:r>
      <w:r w:rsidRPr="00F45C25">
        <w:rPr>
          <w:rFonts w:ascii="Calibri" w:eastAsia="Times New Roman" w:hAnsi="Calibri" w:cs="Times New Roman"/>
          <w:sz w:val="22"/>
        </w:rPr>
        <w:t xml:space="preserve">.  Some very limited exceptions apply as described in Section 4 below.  The Insider or his or her broker will be asked to answer some preclearance questions in a Preclearance Checklist, which includes a brief description of the nature of the transaction (e.g., exercise of stock option, purchase, sale, gift, etc.), the type and number of Microsoft securities involved, and the proposed date on which the Insider will enter into the transaction.  A copy of the Preclearance Checklist may be requested from </w:t>
      </w:r>
      <w:hyperlink r:id="rId72" w:history="1">
        <w:r w:rsidRPr="00F45C25">
          <w:rPr>
            <w:rFonts w:ascii="Calibri" w:eastAsia="Times New Roman" w:hAnsi="Calibri" w:cs="Times New Roman"/>
            <w:color w:val="0000FF"/>
            <w:sz w:val="22"/>
            <w:u w:val="single"/>
          </w:rPr>
          <w:t>(*</w:t>
        </w:r>
        <w:proofErr w:type="gramStart"/>
        <w:r w:rsidRPr="00F45C25">
          <w:rPr>
            <w:rFonts w:ascii="Calibri" w:eastAsia="Times New Roman" w:hAnsi="Calibri" w:cs="Times New Roman"/>
            <w:color w:val="0000FF"/>
            <w:sz w:val="22"/>
            <w:u w:val="single"/>
          </w:rPr>
          <w:t>*)@</w:t>
        </w:r>
        <w:proofErr w:type="gramEnd"/>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w:t>
      </w:r>
    </w:p>
    <w:p w14:paraId="0EFD5426" w14:textId="77777777" w:rsidR="00373CA1" w:rsidRPr="00F45C25" w:rsidRDefault="00373CA1" w:rsidP="00373CA1">
      <w:pPr>
        <w:spacing w:before="100" w:beforeAutospacing="1" w:after="240"/>
        <w:ind w:firstLine="360"/>
        <w:rPr>
          <w:rFonts w:ascii="Calibri" w:eastAsia="Times New Roman" w:hAnsi="Calibri" w:cs="Times New Roman"/>
          <w:sz w:val="22"/>
        </w:rPr>
      </w:pPr>
      <w:r w:rsidRPr="00F45C25">
        <w:rPr>
          <w:rFonts w:ascii="Calibri" w:eastAsia="Times New Roman" w:hAnsi="Calibri" w:cs="Times New Roman"/>
          <w:sz w:val="22"/>
        </w:rPr>
        <w:lastRenderedPageBreak/>
        <w:t xml:space="preserve">Preclearance requests should be sent by email to </w:t>
      </w:r>
      <w:hyperlink r:id="rId73" w:history="1">
        <w:r w:rsidRPr="00F45C25">
          <w:rPr>
            <w:rFonts w:ascii="Calibri" w:eastAsia="Times New Roman" w:hAnsi="Calibri" w:cs="Times New Roman"/>
            <w:color w:val="0000FF"/>
            <w:sz w:val="22"/>
            <w:u w:val="single"/>
          </w:rPr>
          <w:t>(*</w:t>
        </w:r>
        <w:proofErr w:type="gramStart"/>
        <w:r w:rsidRPr="00F45C25">
          <w:rPr>
            <w:rFonts w:ascii="Calibri" w:eastAsia="Times New Roman" w:hAnsi="Calibri" w:cs="Times New Roman"/>
            <w:color w:val="0000FF"/>
            <w:sz w:val="22"/>
            <w:u w:val="single"/>
          </w:rPr>
          <w:t>*)@</w:t>
        </w:r>
        <w:proofErr w:type="gramEnd"/>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For questions, please call any of the following individuals (“</w:t>
      </w:r>
      <w:r w:rsidRPr="00F45C25">
        <w:rPr>
          <w:rFonts w:ascii="Calibri" w:eastAsia="Times New Roman" w:hAnsi="Calibri" w:cs="Times New Roman"/>
          <w:b/>
          <w:sz w:val="22"/>
        </w:rPr>
        <w:t>Contacts</w:t>
      </w:r>
      <w:r w:rsidRPr="00F45C25">
        <w:rPr>
          <w:rFonts w:ascii="Calibri" w:eastAsia="Times New Roman" w:hAnsi="Calibri" w:cs="Times New Roman"/>
          <w:sz w:val="22"/>
        </w:rPr>
        <w:t xml:space="preserve">”): </w:t>
      </w:r>
    </w:p>
    <w:p w14:paraId="2791E250" w14:textId="77777777" w:rsidR="00373CA1" w:rsidRPr="00F45C25" w:rsidRDefault="00373CA1" w:rsidP="00373CA1">
      <w:pPr>
        <w:ind w:firstLine="360"/>
        <w:rPr>
          <w:rFonts w:ascii="Calibri" w:eastAsia="Times New Roman" w:hAnsi="Calibri" w:cs="Times New Roman"/>
          <w:sz w:val="22"/>
        </w:rPr>
      </w:pPr>
      <w:r w:rsidRPr="00F45C25">
        <w:rPr>
          <w:rFonts w:ascii="Calibri" w:eastAsia="Times New Roman" w:hAnsi="Calibri" w:cs="Times New Roman"/>
          <w:sz w:val="22"/>
        </w:rPr>
        <w:t>(**)</w:t>
      </w:r>
    </w:p>
    <w:p w14:paraId="22A3ECDC" w14:textId="77777777" w:rsidR="00373CA1" w:rsidRPr="00F45C25" w:rsidRDefault="00373CA1" w:rsidP="00373CA1">
      <w:pPr>
        <w:spacing w:before="100" w:beforeAutospacing="1" w:after="240"/>
        <w:rPr>
          <w:rFonts w:ascii="Calibri" w:eastAsia="Times New Roman" w:hAnsi="Calibri" w:cs="Times New Roman"/>
          <w:sz w:val="22"/>
        </w:rPr>
      </w:pPr>
      <w:r w:rsidRPr="00F45C25">
        <w:rPr>
          <w:rFonts w:ascii="Calibri" w:eastAsia="Times New Roman" w:hAnsi="Calibri" w:cs="Times New Roman"/>
          <w:sz w:val="22"/>
        </w:rPr>
        <w:t>As soon as possible following the preclearance request, one of the Contacts will review the transaction and advise the Insider whether he or she may proceed with the transaction. </w:t>
      </w:r>
    </w:p>
    <w:p w14:paraId="05C26694" w14:textId="77777777" w:rsidR="00373CA1" w:rsidRPr="00F45C25" w:rsidRDefault="00373CA1" w:rsidP="00373CA1">
      <w:pPr>
        <w:spacing w:before="100" w:beforeAutospacing="1" w:after="100" w:afterAutospacing="1"/>
        <w:ind w:firstLine="360"/>
        <w:rPr>
          <w:rFonts w:ascii="Calibri" w:eastAsia="Times New Roman" w:hAnsi="Calibri" w:cs="Times New Roman"/>
          <w:sz w:val="22"/>
        </w:rPr>
      </w:pPr>
      <w:r w:rsidRPr="00F45C25">
        <w:rPr>
          <w:rFonts w:ascii="Calibri" w:eastAsia="Times New Roman" w:hAnsi="Calibri" w:cs="Times New Roman"/>
          <w:sz w:val="22"/>
        </w:rPr>
        <w:tab/>
        <w:t>C.</w:t>
      </w:r>
      <w:r w:rsidRPr="00F45C25">
        <w:rPr>
          <w:rFonts w:ascii="Calibri" w:eastAsia="Times New Roman" w:hAnsi="Calibri" w:cs="Times New Roman"/>
          <w:sz w:val="22"/>
        </w:rPr>
        <w:tab/>
      </w:r>
      <w:r w:rsidRPr="00F45C25">
        <w:rPr>
          <w:rFonts w:ascii="Calibri" w:eastAsia="Times New Roman" w:hAnsi="Calibri" w:cs="Times New Roman"/>
          <w:sz w:val="22"/>
          <w:u w:val="single"/>
        </w:rPr>
        <w:t>Confirmation of Transaction</w:t>
      </w:r>
      <w:r w:rsidRPr="00F45C25">
        <w:rPr>
          <w:rFonts w:ascii="Calibri" w:eastAsia="Times New Roman" w:hAnsi="Calibri" w:cs="Times New Roman"/>
          <w:sz w:val="22"/>
        </w:rPr>
        <w:t xml:space="preserve">.  Immediately after the transaction is executed, the Insider or his or her broker must provide the details of the transaction to one or more of the Contacts, either by phone or e-mail to </w:t>
      </w:r>
      <w:hyperlink r:id="rId74"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This information must include the following: </w:t>
      </w:r>
    </w:p>
    <w:p w14:paraId="0DE5E727" w14:textId="77777777" w:rsidR="00373CA1" w:rsidRPr="00F45C25" w:rsidRDefault="00373CA1" w:rsidP="00373CA1">
      <w:pPr>
        <w:spacing w:after="120"/>
        <w:ind w:left="720" w:firstLine="360"/>
        <w:rPr>
          <w:rFonts w:ascii="Calibri" w:eastAsia="Times New Roman" w:hAnsi="Calibri" w:cs="Times New Roman"/>
          <w:sz w:val="22"/>
        </w:rPr>
      </w:pPr>
      <w:proofErr w:type="spellStart"/>
      <w:r w:rsidRPr="00F45C25">
        <w:rPr>
          <w:rFonts w:ascii="Calibri" w:eastAsia="Times New Roman" w:hAnsi="Calibri" w:cs="Times New Roman"/>
          <w:sz w:val="22"/>
        </w:rPr>
        <w:t>i</w:t>
      </w:r>
      <w:proofErr w:type="spellEnd"/>
      <w:r w:rsidRPr="00F45C25">
        <w:rPr>
          <w:rFonts w:ascii="Calibri" w:eastAsia="Times New Roman" w:hAnsi="Calibri" w:cs="Times New Roman"/>
          <w:sz w:val="22"/>
        </w:rPr>
        <w:t>.</w:t>
      </w:r>
      <w:r w:rsidRPr="00F45C25">
        <w:rPr>
          <w:rFonts w:ascii="Calibri" w:eastAsia="Times New Roman" w:hAnsi="Calibri" w:cs="Times New Roman"/>
          <w:sz w:val="22"/>
        </w:rPr>
        <w:tab/>
        <w:t xml:space="preserve">type of Microsoft security </w:t>
      </w:r>
      <w:proofErr w:type="gramStart"/>
      <w:r w:rsidRPr="00F45C25">
        <w:rPr>
          <w:rFonts w:ascii="Calibri" w:eastAsia="Times New Roman" w:hAnsi="Calibri" w:cs="Times New Roman"/>
          <w:sz w:val="22"/>
        </w:rPr>
        <w:t>involved;</w:t>
      </w:r>
      <w:proofErr w:type="gramEnd"/>
      <w:r w:rsidRPr="00F45C25">
        <w:rPr>
          <w:rFonts w:ascii="Calibri" w:eastAsia="Times New Roman" w:hAnsi="Calibri" w:cs="Times New Roman"/>
          <w:sz w:val="22"/>
        </w:rPr>
        <w:t xml:space="preserve"> </w:t>
      </w:r>
    </w:p>
    <w:p w14:paraId="47E17D2A"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ii.</w:t>
      </w:r>
      <w:r w:rsidRPr="00F45C25">
        <w:rPr>
          <w:rFonts w:ascii="Calibri" w:eastAsia="Times New Roman" w:hAnsi="Calibri" w:cs="Times New Roman"/>
          <w:sz w:val="22"/>
        </w:rPr>
        <w:tab/>
        <w:t>a brief description of the nature of the transaction (e.g., purchase, sale, exercise, etc.</w:t>
      </w:r>
      <w:proofErr w:type="gramStart"/>
      <w:r w:rsidRPr="00F45C25">
        <w:rPr>
          <w:rFonts w:ascii="Calibri" w:eastAsia="Times New Roman" w:hAnsi="Calibri" w:cs="Times New Roman"/>
          <w:sz w:val="22"/>
        </w:rPr>
        <w:t>);</w:t>
      </w:r>
      <w:proofErr w:type="gramEnd"/>
      <w:r w:rsidRPr="00F45C25">
        <w:rPr>
          <w:rFonts w:ascii="Calibri" w:eastAsia="Times New Roman" w:hAnsi="Calibri" w:cs="Times New Roman"/>
          <w:sz w:val="22"/>
        </w:rPr>
        <w:t xml:space="preserve"> </w:t>
      </w:r>
    </w:p>
    <w:p w14:paraId="308B7E5D"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iii.</w:t>
      </w:r>
      <w:r w:rsidRPr="00F45C25">
        <w:rPr>
          <w:rFonts w:ascii="Calibri" w:eastAsia="Times New Roman" w:hAnsi="Calibri" w:cs="Times New Roman"/>
          <w:sz w:val="22"/>
        </w:rPr>
        <w:tab/>
        <w:t xml:space="preserve">number of shares </w:t>
      </w:r>
      <w:proofErr w:type="gramStart"/>
      <w:r w:rsidRPr="00F45C25">
        <w:rPr>
          <w:rFonts w:ascii="Calibri" w:eastAsia="Times New Roman" w:hAnsi="Calibri" w:cs="Times New Roman"/>
          <w:sz w:val="22"/>
        </w:rPr>
        <w:t>involved;</w:t>
      </w:r>
      <w:proofErr w:type="gramEnd"/>
      <w:r w:rsidRPr="00F45C25">
        <w:rPr>
          <w:rFonts w:ascii="Calibri" w:eastAsia="Times New Roman" w:hAnsi="Calibri" w:cs="Times New Roman"/>
          <w:sz w:val="22"/>
        </w:rPr>
        <w:t xml:space="preserve"> </w:t>
      </w:r>
    </w:p>
    <w:p w14:paraId="727B81E9"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iv.</w:t>
      </w:r>
      <w:r w:rsidRPr="00F45C25">
        <w:rPr>
          <w:rFonts w:ascii="Calibri" w:eastAsia="Times New Roman" w:hAnsi="Calibri" w:cs="Times New Roman"/>
          <w:sz w:val="22"/>
        </w:rPr>
        <w:tab/>
        <w:t xml:space="preserve">price per </w:t>
      </w:r>
      <w:proofErr w:type="gramStart"/>
      <w:r w:rsidRPr="00F45C25">
        <w:rPr>
          <w:rFonts w:ascii="Calibri" w:eastAsia="Times New Roman" w:hAnsi="Calibri" w:cs="Times New Roman"/>
          <w:sz w:val="22"/>
        </w:rPr>
        <w:t>share;</w:t>
      </w:r>
      <w:proofErr w:type="gramEnd"/>
    </w:p>
    <w:p w14:paraId="0733B678"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 xml:space="preserve">v.   the total aggregate price/value; and </w:t>
      </w:r>
    </w:p>
    <w:p w14:paraId="65EBBF95"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vi.</w:t>
      </w:r>
      <w:r w:rsidRPr="00F45C25">
        <w:rPr>
          <w:rFonts w:ascii="Calibri" w:eastAsia="Times New Roman" w:hAnsi="Calibri" w:cs="Times New Roman"/>
          <w:sz w:val="22"/>
        </w:rPr>
        <w:tab/>
        <w:t>the transaction date.</w:t>
      </w:r>
    </w:p>
    <w:p w14:paraId="2021947E"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Please note that this information must be provided on the date the transaction is executed (commonly referred to as the “trade date”), as opposed to on the date the transaction is settled.  In nearly all cases, the trade date is the date that gives rise to </w:t>
      </w:r>
      <w:proofErr w:type="gramStart"/>
      <w:r w:rsidRPr="00F45C25">
        <w:rPr>
          <w:rFonts w:ascii="Calibri" w:eastAsia="Times New Roman" w:hAnsi="Calibri" w:cs="Times New Roman"/>
          <w:sz w:val="22"/>
        </w:rPr>
        <w:t>the Section</w:t>
      </w:r>
      <w:proofErr w:type="gramEnd"/>
      <w:r w:rsidRPr="00F45C25">
        <w:rPr>
          <w:rFonts w:ascii="Calibri" w:eastAsia="Times New Roman" w:hAnsi="Calibri" w:cs="Times New Roman"/>
          <w:sz w:val="22"/>
        </w:rPr>
        <w:t xml:space="preserve"> 16 reporting obligation.  </w:t>
      </w:r>
    </w:p>
    <w:p w14:paraId="434A65B0" w14:textId="77777777" w:rsidR="00373CA1" w:rsidRPr="00F45C25" w:rsidRDefault="00373CA1" w:rsidP="00373CA1">
      <w:pPr>
        <w:spacing w:beforeAutospacing="1" w:afterAutospacing="1"/>
        <w:ind w:right="720"/>
        <w:rPr>
          <w:rFonts w:ascii="Calibri" w:eastAsia="Arial Unicode MS" w:hAnsi="Calibri" w:cs="Arial Unicode MS"/>
          <w:b/>
          <w:sz w:val="22"/>
        </w:rPr>
      </w:pPr>
      <w:r w:rsidRPr="00F45C25">
        <w:rPr>
          <w:rFonts w:ascii="Calibri" w:eastAsia="Arial Unicode MS" w:hAnsi="Calibri" w:cs="Arial Unicode MS"/>
          <w:b/>
          <w:sz w:val="22"/>
        </w:rPr>
        <w:t>4</w:t>
      </w:r>
      <w:proofErr w:type="gramStart"/>
      <w:r w:rsidRPr="00F45C25">
        <w:rPr>
          <w:rFonts w:ascii="Calibri" w:eastAsia="Arial Unicode MS" w:hAnsi="Calibri" w:cs="Arial Unicode MS"/>
          <w:b/>
          <w:sz w:val="22"/>
        </w:rPr>
        <w:t xml:space="preserve">.  </w:t>
      </w:r>
      <w:r w:rsidRPr="00F45C25">
        <w:rPr>
          <w:rFonts w:ascii="Calibri" w:eastAsia="Arial Unicode MS" w:hAnsi="Calibri" w:cs="Arial Unicode MS"/>
          <w:b/>
          <w:sz w:val="22"/>
          <w:u w:val="single"/>
        </w:rPr>
        <w:t>Application</w:t>
      </w:r>
      <w:proofErr w:type="gramEnd"/>
      <w:r w:rsidRPr="00F45C25">
        <w:rPr>
          <w:rFonts w:ascii="Calibri" w:eastAsia="Arial Unicode MS" w:hAnsi="Calibri" w:cs="Arial Unicode MS"/>
          <w:b/>
          <w:sz w:val="22"/>
          <w:u w:val="single"/>
        </w:rPr>
        <w:t xml:space="preserve"> of the Trading Restrictions and Preclearance Policies to Particular Situations</w:t>
      </w:r>
    </w:p>
    <w:p w14:paraId="182BE875" w14:textId="77777777" w:rsidR="00373CA1" w:rsidRPr="00F45C25" w:rsidRDefault="00373CA1" w:rsidP="00373CA1">
      <w:pPr>
        <w:keepNext/>
        <w:tabs>
          <w:tab w:val="left" w:pos="1440"/>
          <w:tab w:val="left" w:pos="2415"/>
        </w:tabs>
        <w:spacing w:before="100" w:beforeAutospacing="1" w:after="100" w:afterAutospacing="1"/>
        <w:ind w:left="720"/>
        <w:rPr>
          <w:rFonts w:ascii="Calibri" w:eastAsia="Arial Unicode MS" w:hAnsi="Calibri" w:cs="Arial Unicode MS"/>
          <w:sz w:val="22"/>
        </w:rPr>
      </w:pPr>
      <w:r w:rsidRPr="00F45C25">
        <w:rPr>
          <w:rFonts w:ascii="Calibri" w:eastAsia="Arial Unicode MS" w:hAnsi="Calibri" w:cs="Arial Unicode MS"/>
          <w:sz w:val="22"/>
        </w:rPr>
        <w:t>A.</w:t>
      </w:r>
      <w:r w:rsidRPr="00F45C25">
        <w:rPr>
          <w:rFonts w:ascii="Calibri" w:eastAsia="Arial Unicode MS" w:hAnsi="Calibri" w:cs="Arial Unicode MS"/>
          <w:sz w:val="22"/>
        </w:rPr>
        <w:tab/>
      </w:r>
      <w:r w:rsidRPr="00F45C25">
        <w:rPr>
          <w:rFonts w:ascii="Calibri" w:eastAsia="Arial Unicode MS" w:hAnsi="Calibri" w:cs="Arial Unicode MS"/>
          <w:sz w:val="22"/>
          <w:u w:val="single"/>
        </w:rPr>
        <w:t>Stock Awards</w:t>
      </w:r>
      <w:r w:rsidRPr="00F45C25">
        <w:rPr>
          <w:rFonts w:ascii="Calibri" w:eastAsia="Arial Unicode MS" w:hAnsi="Calibri" w:cs="Arial Unicode MS"/>
          <w:sz w:val="22"/>
        </w:rPr>
        <w:t>.</w:t>
      </w:r>
    </w:p>
    <w:p w14:paraId="678189F9" w14:textId="77777777" w:rsidR="00373CA1" w:rsidRPr="00F45C25" w:rsidRDefault="00373CA1" w:rsidP="00373CA1">
      <w:pPr>
        <w:keepNext/>
        <w:ind w:left="1080"/>
        <w:rPr>
          <w:rFonts w:ascii="Calibri" w:eastAsia="Arial Unicode MS" w:hAnsi="Calibri" w:cs="Times New Roman"/>
          <w:sz w:val="22"/>
          <w:lang w:val="x-none" w:eastAsia="x-none"/>
        </w:rPr>
      </w:pPr>
      <w:proofErr w:type="spellStart"/>
      <w:r w:rsidRPr="00F45C25">
        <w:rPr>
          <w:rFonts w:ascii="Calibri" w:eastAsia="Arial Unicode MS" w:hAnsi="Calibri" w:cs="Times New Roman"/>
          <w:sz w:val="22"/>
          <w:lang w:val="x-none" w:eastAsia="x-none"/>
        </w:rPr>
        <w:t>i</w:t>
      </w:r>
      <w:proofErr w:type="spellEnd"/>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Transactions involving Microsoft stock received by an Insider pursuant to a Stock Award may be made only in accordance with, and at times permitted by, the trading restrictions contained in Sections 1 and 2 above.</w:t>
      </w:r>
    </w:p>
    <w:p w14:paraId="6F96FB82" w14:textId="77777777" w:rsidR="00373CA1" w:rsidRPr="00F45C25" w:rsidRDefault="00373CA1" w:rsidP="00373CA1">
      <w:pPr>
        <w:spacing w:before="100" w:beforeAutospacing="1" w:after="100" w:afterAutospacing="1"/>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Insiders do not need to </w:t>
      </w:r>
      <w:r w:rsidRPr="00F45C25">
        <w:rPr>
          <w:rFonts w:ascii="Calibri" w:eastAsia="Arial Unicode MS" w:hAnsi="Calibri" w:cs="Times New Roman"/>
          <w:sz w:val="22"/>
          <w:lang w:eastAsia="x-none"/>
        </w:rPr>
        <w:t xml:space="preserve">request preclearance or </w:t>
      </w:r>
      <w:r w:rsidRPr="00F45C25">
        <w:rPr>
          <w:rFonts w:ascii="Calibri" w:eastAsia="Arial Unicode MS" w:hAnsi="Calibri" w:cs="Times New Roman"/>
          <w:sz w:val="22"/>
          <w:lang w:val="x-none" w:eastAsia="x-none"/>
        </w:rPr>
        <w:t xml:space="preserve">provide confirmation of receipt of a Stock Award.  Insiders must </w:t>
      </w:r>
      <w:r w:rsidRPr="00F45C25">
        <w:rPr>
          <w:rFonts w:ascii="Calibri" w:eastAsia="Arial Unicode MS" w:hAnsi="Calibri" w:cs="Times New Roman"/>
          <w:sz w:val="22"/>
          <w:lang w:eastAsia="x-none"/>
        </w:rPr>
        <w:t xml:space="preserve">request preclearance </w:t>
      </w:r>
      <w:r w:rsidRPr="00F45C25">
        <w:rPr>
          <w:rFonts w:ascii="Calibri" w:eastAsia="Arial Unicode MS" w:hAnsi="Calibri" w:cs="Times New Roman"/>
          <w:sz w:val="22"/>
          <w:lang w:val="x-none" w:eastAsia="x-none"/>
        </w:rPr>
        <w:t xml:space="preserve">and </w:t>
      </w:r>
      <w:r w:rsidRPr="00F45C25">
        <w:rPr>
          <w:rFonts w:ascii="Calibri" w:eastAsia="Arial Unicode MS" w:hAnsi="Calibri" w:cs="Times New Roman"/>
          <w:sz w:val="22"/>
          <w:lang w:eastAsia="x-none"/>
        </w:rPr>
        <w:t xml:space="preserve">provide </w:t>
      </w:r>
      <w:r w:rsidRPr="00F45C25">
        <w:rPr>
          <w:rFonts w:ascii="Calibri" w:eastAsia="Arial Unicode MS" w:hAnsi="Calibri" w:cs="Times New Roman"/>
          <w:sz w:val="22"/>
          <w:lang w:val="x-none" w:eastAsia="x-none"/>
        </w:rPr>
        <w:t xml:space="preserve">confirmation </w:t>
      </w:r>
      <w:r w:rsidRPr="00F45C25">
        <w:rPr>
          <w:rFonts w:ascii="Calibri" w:eastAsia="Arial Unicode MS" w:hAnsi="Calibri" w:cs="Times New Roman"/>
          <w:sz w:val="22"/>
          <w:lang w:eastAsia="x-none"/>
        </w:rPr>
        <w:t xml:space="preserve">of a transaction </w:t>
      </w:r>
      <w:r w:rsidRPr="00F45C25">
        <w:rPr>
          <w:rFonts w:ascii="Calibri" w:eastAsia="Arial Unicode MS" w:hAnsi="Calibri" w:cs="Times New Roman"/>
          <w:sz w:val="22"/>
          <w:lang w:val="x-none" w:eastAsia="x-none"/>
        </w:rPr>
        <w:t>as outlined in Section 3 above for any sales of Microsoft stock received under a Stock Award.</w:t>
      </w:r>
    </w:p>
    <w:p w14:paraId="0E3B9334"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B</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Gifts</w:t>
      </w:r>
      <w:r w:rsidRPr="00F45C25">
        <w:rPr>
          <w:rFonts w:ascii="Calibri" w:eastAsia="Arial Unicode MS" w:hAnsi="Calibri" w:cs="Times New Roman"/>
          <w:sz w:val="22"/>
          <w:lang w:val="x-none" w:eastAsia="x-none"/>
        </w:rPr>
        <w:t>.</w:t>
      </w:r>
    </w:p>
    <w:p w14:paraId="1E8AF7CD" w14:textId="77777777" w:rsidR="00373CA1" w:rsidRPr="00F45C25" w:rsidRDefault="00373CA1" w:rsidP="00373CA1">
      <w:pPr>
        <w:ind w:firstLine="720"/>
        <w:rPr>
          <w:rFonts w:ascii="Calibri" w:eastAsia="Arial Unicode MS" w:hAnsi="Calibri" w:cs="Times New Roman"/>
          <w:sz w:val="22"/>
          <w:lang w:val="x-none" w:eastAsia="x-none"/>
        </w:rPr>
      </w:pPr>
    </w:p>
    <w:p w14:paraId="54513901" w14:textId="77777777" w:rsidR="00373CA1" w:rsidRPr="00F45C25" w:rsidRDefault="00373CA1" w:rsidP="00373CA1">
      <w:pPr>
        <w:ind w:left="1080"/>
        <w:rPr>
          <w:rFonts w:ascii="Calibri" w:eastAsia="Arial Unicode MS" w:hAnsi="Calibri" w:cs="Times New Roman"/>
          <w:sz w:val="22"/>
          <w:lang w:val="x-none" w:eastAsia="x-none"/>
        </w:rPr>
      </w:pPr>
      <w:proofErr w:type="spellStart"/>
      <w:r w:rsidRPr="00F45C25">
        <w:rPr>
          <w:rFonts w:ascii="Calibri" w:eastAsia="Arial Unicode MS" w:hAnsi="Calibri" w:cs="Times New Roman"/>
          <w:sz w:val="22"/>
          <w:lang w:val="x-none" w:eastAsia="x-none"/>
        </w:rPr>
        <w:t>i</w:t>
      </w:r>
      <w:proofErr w:type="spellEnd"/>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xml:space="preserve">.  Gifts of Microsoft stock may be made only in accordance with, and at times permitted by, the trading restrictions contained in Sections 1 and 2 above. </w:t>
      </w:r>
    </w:p>
    <w:p w14:paraId="4B04CAC8" w14:textId="77777777" w:rsidR="00373CA1" w:rsidRPr="00F45C25" w:rsidRDefault="00373CA1" w:rsidP="00373CA1">
      <w:pPr>
        <w:ind w:left="1080"/>
        <w:rPr>
          <w:rFonts w:ascii="Calibri" w:eastAsia="Arial Unicode MS" w:hAnsi="Calibri" w:cs="Times New Roman"/>
          <w:sz w:val="22"/>
          <w:lang w:val="x-none" w:eastAsia="x-none"/>
        </w:rPr>
      </w:pPr>
    </w:p>
    <w:p w14:paraId="11E43852" w14:textId="3B524CBC"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Any gift is subject to the </w:t>
      </w:r>
      <w:r w:rsidRPr="00F45C25">
        <w:rPr>
          <w:rFonts w:ascii="Calibri" w:eastAsia="Arial Unicode MS" w:hAnsi="Calibri" w:cs="Times New Roman"/>
          <w:sz w:val="22"/>
          <w:lang w:eastAsia="x-none"/>
        </w:rPr>
        <w:t xml:space="preserve">preclearance </w:t>
      </w:r>
      <w:r w:rsidRPr="00F45C25">
        <w:rPr>
          <w:rFonts w:ascii="Calibri" w:eastAsia="Arial Unicode MS" w:hAnsi="Calibri" w:cs="Times New Roman"/>
          <w:sz w:val="22"/>
          <w:lang w:val="x-none" w:eastAsia="x-none"/>
        </w:rPr>
        <w:t>requirement and confirm</w:t>
      </w:r>
      <w:r w:rsidRPr="00F45C25">
        <w:rPr>
          <w:rFonts w:ascii="Calibri" w:eastAsia="Arial Unicode MS" w:hAnsi="Calibri" w:cs="Times New Roman"/>
          <w:sz w:val="22"/>
          <w:lang w:eastAsia="x-none"/>
        </w:rPr>
        <w:t>ation of the</w:t>
      </w:r>
      <w:r w:rsidRPr="00F45C25">
        <w:rPr>
          <w:rFonts w:ascii="Calibri" w:eastAsia="Arial Unicode MS" w:hAnsi="Calibri" w:cs="Times New Roman"/>
          <w:sz w:val="22"/>
          <w:lang w:val="x-none" w:eastAsia="x-none"/>
        </w:rPr>
        <w:t xml:space="preserve"> transaction</w:t>
      </w:r>
      <w:r w:rsidRPr="00F45C25">
        <w:rPr>
          <w:rFonts w:ascii="Calibri" w:eastAsia="Arial Unicode MS" w:hAnsi="Calibri" w:cs="Times New Roman"/>
          <w:sz w:val="22"/>
          <w:lang w:eastAsia="x-none"/>
        </w:rPr>
        <w:t xml:space="preserve"> </w:t>
      </w:r>
      <w:r w:rsidRPr="00F45C25">
        <w:rPr>
          <w:rFonts w:ascii="Calibri" w:eastAsia="Arial Unicode MS" w:hAnsi="Calibri" w:cs="Times New Roman"/>
          <w:sz w:val="22"/>
          <w:lang w:val="x-none" w:eastAsia="x-none"/>
        </w:rPr>
        <w:t xml:space="preserve">as outlined in Section 3 above.  </w:t>
      </w:r>
    </w:p>
    <w:p w14:paraId="7B515736" w14:textId="77777777" w:rsidR="00373CA1" w:rsidRPr="00F45C25" w:rsidRDefault="00373CA1" w:rsidP="00373CA1">
      <w:pPr>
        <w:ind w:left="1080"/>
        <w:rPr>
          <w:rFonts w:ascii="Calibri" w:eastAsia="Arial Unicode MS" w:hAnsi="Calibri" w:cs="Times New Roman"/>
          <w:sz w:val="22"/>
          <w:lang w:val="x-none" w:eastAsia="x-none"/>
        </w:rPr>
      </w:pPr>
    </w:p>
    <w:p w14:paraId="7A8BA002" w14:textId="77777777" w:rsidR="00373CA1" w:rsidRPr="00F45C25" w:rsidRDefault="00373CA1" w:rsidP="00373CA1">
      <w:pPr>
        <w:rPr>
          <w:rFonts w:ascii="Calibri" w:eastAsia="Arial Unicode MS" w:hAnsi="Calibri" w:cs="Times New Roman"/>
          <w:i/>
          <w:sz w:val="22"/>
          <w:lang w:val="x-none" w:eastAsia="x-none"/>
        </w:rPr>
      </w:pPr>
    </w:p>
    <w:p w14:paraId="5986746C"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C</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Employee Stock Purchase Plan</w:t>
      </w:r>
      <w:r w:rsidRPr="00F45C25">
        <w:rPr>
          <w:rFonts w:ascii="Calibri" w:eastAsia="Arial Unicode MS" w:hAnsi="Calibri" w:cs="Times New Roman"/>
          <w:sz w:val="22"/>
          <w:lang w:val="x-none" w:eastAsia="x-none"/>
        </w:rPr>
        <w:t>.</w:t>
      </w:r>
    </w:p>
    <w:p w14:paraId="162D2B47" w14:textId="77777777" w:rsidR="00373CA1" w:rsidRPr="00F45C25" w:rsidRDefault="00373CA1" w:rsidP="00373CA1">
      <w:pPr>
        <w:ind w:firstLine="720"/>
        <w:rPr>
          <w:rFonts w:ascii="Calibri" w:eastAsia="Arial Unicode MS" w:hAnsi="Calibri" w:cs="Times New Roman"/>
          <w:sz w:val="22"/>
          <w:lang w:val="x-none" w:eastAsia="x-none"/>
        </w:rPr>
      </w:pPr>
    </w:p>
    <w:p w14:paraId="5DE206AD" w14:textId="77777777" w:rsidR="00373CA1" w:rsidRPr="00F45C25" w:rsidRDefault="00373CA1" w:rsidP="00373CA1">
      <w:pPr>
        <w:ind w:left="1080"/>
        <w:rPr>
          <w:rFonts w:ascii="Calibri" w:eastAsia="Arial Unicode MS" w:hAnsi="Calibri" w:cs="Times New Roman"/>
          <w:sz w:val="22"/>
          <w:lang w:val="x-none" w:eastAsia="x-none"/>
        </w:rPr>
      </w:pPr>
      <w:proofErr w:type="spellStart"/>
      <w:r w:rsidRPr="00F45C25">
        <w:rPr>
          <w:rFonts w:ascii="Calibri" w:eastAsia="Arial Unicode MS" w:hAnsi="Calibri" w:cs="Times New Roman"/>
          <w:sz w:val="22"/>
          <w:lang w:val="x-none" w:eastAsia="x-none"/>
        </w:rPr>
        <w:lastRenderedPageBreak/>
        <w:t>i</w:t>
      </w:r>
      <w:proofErr w:type="spellEnd"/>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There is no restriction on purchases of Microsoft stock under Microsoft’s Employee Stock Purchase Plan (“</w:t>
      </w:r>
      <w:r w:rsidRPr="00F45C25">
        <w:rPr>
          <w:rFonts w:ascii="Calibri" w:eastAsia="Arial Unicode MS" w:hAnsi="Calibri" w:cs="Times New Roman"/>
          <w:b/>
          <w:sz w:val="22"/>
          <w:lang w:val="x-none" w:eastAsia="x-none"/>
        </w:rPr>
        <w:t>ESPP</w:t>
      </w:r>
      <w:r w:rsidRPr="00F45C25">
        <w:rPr>
          <w:rFonts w:ascii="Calibri" w:eastAsia="Arial Unicode MS" w:hAnsi="Calibri" w:cs="Times New Roman"/>
          <w:sz w:val="22"/>
          <w:lang w:val="x-none" w:eastAsia="x-none"/>
        </w:rPr>
        <w:t>”).  However, an Insider’s sale of Microsoft stock purchased pursuant to the ESPP may be made only in accordance with, and at times permitted by, the trading restrictions contained in Sections 1 and 2 above.</w:t>
      </w:r>
    </w:p>
    <w:p w14:paraId="43270A6A" w14:textId="77777777" w:rsidR="00373CA1" w:rsidRPr="00F45C25" w:rsidRDefault="00373CA1" w:rsidP="00373CA1">
      <w:pPr>
        <w:ind w:left="1080"/>
        <w:rPr>
          <w:rFonts w:ascii="Calibri" w:eastAsia="Arial Unicode MS" w:hAnsi="Calibri" w:cs="Times New Roman"/>
          <w:sz w:val="22"/>
          <w:lang w:val="x-none" w:eastAsia="x-none"/>
        </w:rPr>
      </w:pPr>
    </w:p>
    <w:p w14:paraId="4BC7701B"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Insiders do not need to </w:t>
      </w:r>
      <w:r w:rsidRPr="00F45C25">
        <w:rPr>
          <w:rFonts w:ascii="Calibri" w:eastAsia="Arial Unicode MS" w:hAnsi="Calibri" w:cs="Times New Roman"/>
          <w:sz w:val="22"/>
          <w:lang w:eastAsia="x-none"/>
        </w:rPr>
        <w:t>request preclearance</w:t>
      </w:r>
      <w:r w:rsidRPr="00F45C25">
        <w:rPr>
          <w:rFonts w:ascii="Calibri" w:eastAsia="Arial Unicode MS" w:hAnsi="Calibri" w:cs="Times New Roman"/>
          <w:sz w:val="22"/>
          <w:lang w:val="x-none" w:eastAsia="x-none"/>
        </w:rPr>
        <w:t xml:space="preserve"> or </w:t>
      </w:r>
      <w:r w:rsidRPr="00F45C25">
        <w:rPr>
          <w:rFonts w:ascii="Calibri" w:eastAsia="Arial Unicode MS" w:hAnsi="Calibri" w:cs="Times New Roman"/>
          <w:sz w:val="22"/>
          <w:lang w:eastAsia="x-none"/>
        </w:rPr>
        <w:t xml:space="preserve">provide </w:t>
      </w:r>
      <w:r w:rsidRPr="00F45C25">
        <w:rPr>
          <w:rFonts w:ascii="Calibri" w:eastAsia="Arial Unicode MS" w:hAnsi="Calibri" w:cs="Times New Roman"/>
          <w:sz w:val="22"/>
          <w:lang w:val="x-none" w:eastAsia="x-none"/>
        </w:rPr>
        <w:t xml:space="preserve">confirmation of purchases of Microsoft stock pursuant to an election under the ESPP.  However, Insiders must </w:t>
      </w:r>
      <w:r w:rsidRPr="00F45C25">
        <w:rPr>
          <w:rFonts w:ascii="Calibri" w:eastAsia="Arial Unicode MS" w:hAnsi="Calibri" w:cs="Times New Roman"/>
          <w:sz w:val="22"/>
          <w:lang w:eastAsia="x-none"/>
        </w:rPr>
        <w:t xml:space="preserve">request </w:t>
      </w:r>
      <w:r w:rsidRPr="00F45C25">
        <w:rPr>
          <w:rFonts w:ascii="Calibri" w:eastAsia="Arial Unicode MS" w:hAnsi="Calibri" w:cs="Times New Roman"/>
          <w:sz w:val="22"/>
          <w:lang w:val="x-none" w:eastAsia="x-none"/>
        </w:rPr>
        <w:t>preclearance</w:t>
      </w:r>
      <w:r w:rsidRPr="00F45C25">
        <w:rPr>
          <w:rFonts w:ascii="Calibri" w:eastAsia="Arial Unicode MS" w:hAnsi="Calibri" w:cs="Times New Roman"/>
          <w:sz w:val="22"/>
          <w:lang w:eastAsia="x-none"/>
        </w:rPr>
        <w:t xml:space="preserve"> and </w:t>
      </w:r>
      <w:r w:rsidRPr="00F45C25">
        <w:rPr>
          <w:rFonts w:ascii="Calibri" w:eastAsia="Arial Unicode MS" w:hAnsi="Calibri" w:cs="Times New Roman"/>
          <w:sz w:val="22"/>
          <w:lang w:val="x-none" w:eastAsia="x-none"/>
        </w:rPr>
        <w:t xml:space="preserve">provide confirmation </w:t>
      </w:r>
      <w:r w:rsidRPr="00F45C25">
        <w:rPr>
          <w:rFonts w:ascii="Calibri" w:eastAsia="Arial Unicode MS" w:hAnsi="Calibri" w:cs="Times New Roman"/>
          <w:sz w:val="22"/>
          <w:lang w:eastAsia="x-none"/>
        </w:rPr>
        <w:t xml:space="preserve">of the transaction </w:t>
      </w:r>
      <w:r w:rsidRPr="00F45C25">
        <w:rPr>
          <w:rFonts w:ascii="Calibri" w:eastAsia="Arial Unicode MS" w:hAnsi="Calibri" w:cs="Times New Roman"/>
          <w:sz w:val="22"/>
          <w:lang w:val="x-none" w:eastAsia="x-none"/>
        </w:rPr>
        <w:t>as outlined in Section 3 above for any sales of Microsoft stock purchased pursuant to the ESPP.</w:t>
      </w:r>
    </w:p>
    <w:p w14:paraId="3D248F5B" w14:textId="77777777" w:rsidR="00373CA1" w:rsidRPr="00F45C25" w:rsidRDefault="00373CA1" w:rsidP="00373CA1">
      <w:pPr>
        <w:ind w:firstLine="720"/>
        <w:rPr>
          <w:rFonts w:ascii="Calibri" w:eastAsia="Arial Unicode MS" w:hAnsi="Calibri" w:cs="Times New Roman"/>
          <w:sz w:val="22"/>
          <w:lang w:val="x-none" w:eastAsia="x-none"/>
        </w:rPr>
      </w:pPr>
    </w:p>
    <w:p w14:paraId="3E9C5DD7"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D</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Stock Options</w:t>
      </w:r>
      <w:r w:rsidRPr="00F45C25">
        <w:rPr>
          <w:rFonts w:ascii="Calibri" w:eastAsia="Arial Unicode MS" w:hAnsi="Calibri" w:cs="Times New Roman"/>
          <w:sz w:val="22"/>
          <w:lang w:val="x-none" w:eastAsia="x-none"/>
        </w:rPr>
        <w:t xml:space="preserve">.  </w:t>
      </w:r>
    </w:p>
    <w:p w14:paraId="0FC8DB66" w14:textId="77777777" w:rsidR="00373CA1" w:rsidRPr="00F45C25" w:rsidRDefault="00373CA1" w:rsidP="00373CA1">
      <w:pPr>
        <w:ind w:firstLine="720"/>
        <w:rPr>
          <w:rFonts w:ascii="Calibri" w:eastAsia="Arial Unicode MS" w:hAnsi="Calibri" w:cs="Times New Roman"/>
          <w:sz w:val="22"/>
          <w:lang w:val="x-none" w:eastAsia="x-none"/>
        </w:rPr>
      </w:pPr>
    </w:p>
    <w:p w14:paraId="279586D0" w14:textId="77777777" w:rsidR="00373CA1" w:rsidRPr="00F45C25" w:rsidRDefault="00373CA1" w:rsidP="00373CA1">
      <w:pPr>
        <w:ind w:left="1080"/>
        <w:rPr>
          <w:rFonts w:ascii="Calibri" w:eastAsia="Arial Unicode MS" w:hAnsi="Calibri" w:cs="Times New Roman"/>
          <w:sz w:val="22"/>
          <w:lang w:val="x-none" w:eastAsia="x-none"/>
        </w:rPr>
      </w:pPr>
      <w:proofErr w:type="spellStart"/>
      <w:r w:rsidRPr="00F45C25">
        <w:rPr>
          <w:rFonts w:ascii="Calibri" w:eastAsia="Arial Unicode MS" w:hAnsi="Calibri" w:cs="Times New Roman"/>
          <w:sz w:val="22"/>
          <w:lang w:val="x-none" w:eastAsia="x-none"/>
        </w:rPr>
        <w:t>i</w:t>
      </w:r>
      <w:proofErr w:type="spellEnd"/>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xml:space="preserve">.  Stock options may be exercised outside an Open Window Period only if the Insider pays the exercise price and withholding taxes in cash, and then holds the shares (also known as an “exercise and hold”).  Any sale of stock as part of a broker-assisted cashless exercise of an option, any other market sale for the purpose of generating the cash needed to pay the exercise price of an option, or any delivery of shares to pay the exercise price (if permissible under the applicable stock plan) may only be done in accordance with, and at times permitted by, the trading restrictions described in Section 1 and 2 above.  </w:t>
      </w:r>
    </w:p>
    <w:p w14:paraId="2E619A3A" w14:textId="77777777" w:rsidR="00373CA1" w:rsidRPr="00F45C25" w:rsidRDefault="00373CA1" w:rsidP="00373CA1">
      <w:pPr>
        <w:ind w:left="720" w:firstLine="720"/>
        <w:rPr>
          <w:rFonts w:ascii="Calibri" w:eastAsia="Arial Unicode MS" w:hAnsi="Calibri" w:cs="Times New Roman"/>
          <w:sz w:val="22"/>
          <w:lang w:val="x-none" w:eastAsia="x-none"/>
        </w:rPr>
      </w:pPr>
    </w:p>
    <w:p w14:paraId="7166738A"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Any exercise of an employee stock option is subject to the </w:t>
      </w:r>
      <w:r w:rsidRPr="00F45C25">
        <w:rPr>
          <w:rFonts w:ascii="Calibri" w:eastAsia="Arial Unicode MS" w:hAnsi="Calibri" w:cs="Times New Roman"/>
          <w:sz w:val="22"/>
          <w:lang w:eastAsia="x-none"/>
        </w:rPr>
        <w:t xml:space="preserve">preclearance </w:t>
      </w:r>
      <w:r w:rsidRPr="00F45C25">
        <w:rPr>
          <w:rFonts w:ascii="Calibri" w:eastAsia="Arial Unicode MS" w:hAnsi="Calibri" w:cs="Times New Roman"/>
          <w:sz w:val="22"/>
          <w:lang w:val="x-none" w:eastAsia="x-none"/>
        </w:rPr>
        <w:t xml:space="preserve">requirement </w:t>
      </w:r>
      <w:r w:rsidRPr="00F45C25">
        <w:rPr>
          <w:rFonts w:ascii="Calibri" w:eastAsia="Arial Unicode MS" w:hAnsi="Calibri" w:cs="Times New Roman"/>
          <w:sz w:val="22"/>
          <w:lang w:eastAsia="x-none"/>
        </w:rPr>
        <w:t xml:space="preserve">and confirmation of transaction process </w:t>
      </w:r>
      <w:r w:rsidRPr="00F45C25">
        <w:rPr>
          <w:rFonts w:ascii="Calibri" w:eastAsia="Arial Unicode MS" w:hAnsi="Calibri" w:cs="Times New Roman"/>
          <w:sz w:val="22"/>
          <w:lang w:val="x-none" w:eastAsia="x-none"/>
        </w:rPr>
        <w:t xml:space="preserve">as outlined in Section 3 above.  </w:t>
      </w:r>
    </w:p>
    <w:p w14:paraId="026B787C" w14:textId="77777777" w:rsidR="00373CA1" w:rsidRPr="00F45C25" w:rsidRDefault="00373CA1" w:rsidP="00373CA1">
      <w:pPr>
        <w:spacing w:before="100" w:beforeAutospacing="1" w:after="100" w:afterAutospacing="1"/>
        <w:ind w:firstLine="720"/>
        <w:rPr>
          <w:rFonts w:ascii="Calibri" w:eastAsia="Arial Unicode MS" w:hAnsi="Calibri" w:cs="Arial Unicode MS"/>
          <w:sz w:val="22"/>
        </w:rPr>
      </w:pPr>
      <w:r w:rsidRPr="00F45C25">
        <w:rPr>
          <w:rFonts w:ascii="Calibri" w:eastAsia="Arial Unicode MS" w:hAnsi="Calibri" w:cs="Arial Unicode MS"/>
          <w:sz w:val="22"/>
        </w:rPr>
        <w:t>E.</w:t>
      </w:r>
      <w:r w:rsidRPr="00F45C25">
        <w:rPr>
          <w:rFonts w:ascii="Calibri" w:eastAsia="Arial Unicode MS" w:hAnsi="Calibri" w:cs="Arial Unicode MS"/>
          <w:sz w:val="22"/>
        </w:rPr>
        <w:tab/>
      </w:r>
      <w:r w:rsidRPr="00F45C25">
        <w:rPr>
          <w:rFonts w:ascii="Calibri" w:eastAsia="Arial Unicode MS" w:hAnsi="Calibri" w:cs="Arial Unicode MS"/>
          <w:sz w:val="22"/>
          <w:u w:val="single"/>
        </w:rPr>
        <w:t>Transactions in Microsoft Stock Pursuant to Rule 10b5-1 Plans</w:t>
      </w:r>
      <w:r w:rsidRPr="00F45C25">
        <w:rPr>
          <w:rFonts w:ascii="Calibri" w:eastAsia="Arial Unicode MS" w:hAnsi="Calibri" w:cs="Arial Unicode MS"/>
          <w:sz w:val="22"/>
        </w:rPr>
        <w:t xml:space="preserve">. </w:t>
      </w:r>
    </w:p>
    <w:p w14:paraId="6FF9F08E" w14:textId="77777777" w:rsidR="00373CA1" w:rsidRPr="00F45C25" w:rsidRDefault="00373CA1" w:rsidP="00373CA1">
      <w:pPr>
        <w:spacing w:before="100" w:beforeAutospacing="1" w:after="100" w:afterAutospacing="1"/>
        <w:ind w:left="1080"/>
        <w:rPr>
          <w:rFonts w:ascii="Calibri" w:eastAsia="Arial Unicode MS" w:hAnsi="Calibri" w:cs="Arial Unicode MS"/>
          <w:sz w:val="22"/>
        </w:rPr>
      </w:pPr>
      <w:proofErr w:type="spellStart"/>
      <w:r w:rsidRPr="00F45C25">
        <w:rPr>
          <w:rFonts w:ascii="Calibri" w:eastAsia="Arial Unicode MS" w:hAnsi="Calibri" w:cs="Arial Unicode MS"/>
          <w:sz w:val="22"/>
        </w:rPr>
        <w:t>i</w:t>
      </w:r>
      <w:proofErr w:type="spellEnd"/>
      <w:r w:rsidRPr="00F45C25">
        <w:rPr>
          <w:rFonts w:ascii="Calibri" w:eastAsia="Arial Unicode MS" w:hAnsi="Calibri" w:cs="Arial Unicode MS"/>
          <w:sz w:val="22"/>
        </w:rPr>
        <w:t>.</w:t>
      </w:r>
      <w:r w:rsidRPr="00F45C25">
        <w:rPr>
          <w:rFonts w:ascii="Calibri" w:eastAsia="Arial Unicode MS" w:hAnsi="Calibri" w:cs="Arial Unicode MS"/>
          <w:sz w:val="22"/>
        </w:rPr>
        <w:tab/>
      </w:r>
      <w:r w:rsidRPr="00F45C25">
        <w:rPr>
          <w:rFonts w:ascii="Calibri" w:eastAsia="Arial Unicode MS" w:hAnsi="Calibri" w:cs="Arial Unicode MS"/>
          <w:sz w:val="22"/>
          <w:u w:val="single"/>
        </w:rPr>
        <w:t>Trading Restrictions</w:t>
      </w:r>
      <w:r w:rsidRPr="00F45C25">
        <w:rPr>
          <w:rFonts w:ascii="Calibri" w:eastAsia="Arial Unicode MS" w:hAnsi="Calibri" w:cs="Arial Unicode MS"/>
          <w:sz w:val="22"/>
        </w:rPr>
        <w:t xml:space="preserve">.  SEC Rule 10b5-1 allows trading under certain circumstances by Insiders during periods when the Insider would otherwise be prohibited from trading (for example, during periods when the trading window is closed or the insider possesses material, nonpublic information).  </w:t>
      </w:r>
      <w:proofErr w:type="gramStart"/>
      <w:r w:rsidRPr="00F45C25">
        <w:rPr>
          <w:rFonts w:ascii="Calibri" w:eastAsia="Arial Unicode MS" w:hAnsi="Calibri" w:cs="Arial Unicode MS"/>
          <w:sz w:val="22"/>
        </w:rPr>
        <w:t>In order to</w:t>
      </w:r>
      <w:proofErr w:type="gramEnd"/>
      <w:r w:rsidRPr="00F45C25">
        <w:rPr>
          <w:rFonts w:ascii="Calibri" w:eastAsia="Arial Unicode MS" w:hAnsi="Calibri" w:cs="Arial Unicode MS"/>
          <w:sz w:val="22"/>
        </w:rPr>
        <w:t xml:space="preserve"> qualify for the affirmative defense offered by this Rule, the plan must be contained in an agreement that meets certain requirements, and the Insider must not exercise any discretion regarding the transactions under the plan during a period when trading would otherwise be prohibited (typically referred to as a “</w:t>
      </w:r>
      <w:r w:rsidRPr="00F45C25">
        <w:rPr>
          <w:rFonts w:ascii="Calibri" w:eastAsia="Arial Unicode MS" w:hAnsi="Calibri" w:cs="Arial Unicode MS"/>
          <w:b/>
          <w:sz w:val="22"/>
        </w:rPr>
        <w:t>10b5-1 Plan</w:t>
      </w:r>
      <w:r w:rsidRPr="00F45C25">
        <w:rPr>
          <w:rFonts w:ascii="Calibri" w:eastAsia="Arial Unicode MS" w:hAnsi="Calibri" w:cs="Arial Unicode MS"/>
          <w:sz w:val="22"/>
        </w:rPr>
        <w:t xml:space="preserve">”).  An Insider may make sales of Microsoft stock outside of the Open Window Period or during a blackout period only if such sales are made pursuant to a 10b5-1 Plan that consists of an agreement with the selling broker that has been prepared by a broker-dealer or a lawyer representing the Insider, reviewed and approved by the CELA Corporate Legal Group, and entered into by the Insider at a time that sales could be made in accordance with the restrictions set forth in Sections 1 and 2 above.  For additional information regarding 10b5-1 Plans and the policies associated with them, please send email to </w:t>
      </w:r>
      <w:hyperlink r:id="rId75" w:history="1">
        <w:r w:rsidRPr="00F45C25">
          <w:rPr>
            <w:rFonts w:ascii="Calibri" w:eastAsia="Arial Unicode MS" w:hAnsi="Calibri" w:cs="Arial Unicode MS"/>
            <w:color w:val="0000FF"/>
            <w:sz w:val="22"/>
            <w:u w:val="single"/>
          </w:rPr>
          <w:t>(*</w:t>
        </w:r>
        <w:proofErr w:type="gramStart"/>
        <w:r w:rsidRPr="00F45C25">
          <w:rPr>
            <w:rFonts w:ascii="Calibri" w:eastAsia="Arial Unicode MS" w:hAnsi="Calibri" w:cs="Arial Unicode MS"/>
            <w:color w:val="0000FF"/>
            <w:sz w:val="22"/>
            <w:u w:val="single"/>
          </w:rPr>
          <w:t>*)@</w:t>
        </w:r>
        <w:proofErr w:type="gramEnd"/>
        <w:r w:rsidRPr="00F45C25">
          <w:rPr>
            <w:rFonts w:ascii="Calibri" w:eastAsia="Arial Unicode MS" w:hAnsi="Calibri" w:cs="Arial Unicode MS"/>
            <w:color w:val="0000FF"/>
            <w:sz w:val="22"/>
            <w:u w:val="single"/>
          </w:rPr>
          <w:t>microsoft.com</w:t>
        </w:r>
      </w:hyperlink>
      <w:r w:rsidRPr="00F45C25">
        <w:rPr>
          <w:rFonts w:ascii="Calibri" w:eastAsia="Arial Unicode MS" w:hAnsi="Calibri" w:cs="Arial Unicode MS"/>
          <w:sz w:val="22"/>
        </w:rPr>
        <w:t>.</w:t>
      </w:r>
    </w:p>
    <w:p w14:paraId="628E6AAD" w14:textId="77777777" w:rsidR="00373CA1" w:rsidRPr="00F45C25" w:rsidRDefault="00373CA1" w:rsidP="00373CA1">
      <w:pPr>
        <w:spacing w:before="100" w:beforeAutospacing="1" w:after="100" w:afterAutospacing="1"/>
        <w:ind w:left="1080"/>
        <w:rPr>
          <w:rFonts w:ascii="Calibri" w:eastAsia="Arial Unicode MS" w:hAnsi="Calibri" w:cs="Arial Unicode MS"/>
          <w:sz w:val="22"/>
        </w:rPr>
      </w:pPr>
      <w:r w:rsidRPr="00F45C25">
        <w:rPr>
          <w:rFonts w:ascii="Calibri" w:eastAsia="Arial Unicode MS" w:hAnsi="Calibri" w:cs="Arial Unicode MS"/>
          <w:sz w:val="22"/>
        </w:rPr>
        <w:t>ii.</w:t>
      </w:r>
      <w:r w:rsidRPr="00F45C25">
        <w:rPr>
          <w:rFonts w:ascii="Calibri" w:eastAsia="Arial Unicode MS" w:hAnsi="Calibri" w:cs="Arial Unicode MS"/>
          <w:sz w:val="22"/>
        </w:rPr>
        <w:tab/>
      </w:r>
      <w:r w:rsidRPr="00F45C25">
        <w:rPr>
          <w:rFonts w:ascii="Calibri" w:eastAsia="Arial Unicode MS" w:hAnsi="Calibri" w:cs="Arial Unicode MS"/>
          <w:sz w:val="22"/>
          <w:u w:val="single"/>
        </w:rPr>
        <w:t>Preclearance and Confirmation</w:t>
      </w:r>
      <w:r w:rsidRPr="00F45C25">
        <w:rPr>
          <w:rFonts w:ascii="Calibri" w:eastAsia="Arial Unicode MS" w:hAnsi="Calibri" w:cs="Arial Unicode MS"/>
          <w:sz w:val="22"/>
        </w:rPr>
        <w:t>.  Insiders engaging in transactions under an approved 10b5-1 Plan generally will not have an obligation to request preclearance of such transactions.  However, Insiders (or their brokers) must immediately confirm a transaction as provided in Section 3 above upon execution of a transaction under a 10b5-1 Plan.</w:t>
      </w:r>
    </w:p>
    <w:p w14:paraId="0C9F5FC5" w14:textId="77777777" w:rsidR="00373CA1" w:rsidRPr="00F45C25" w:rsidRDefault="00373CA1" w:rsidP="00373CA1">
      <w:pPr>
        <w:spacing w:before="240" w:beforeAutospacing="1" w:after="100" w:afterAutospacing="1"/>
        <w:rPr>
          <w:rFonts w:ascii="Calibri" w:eastAsia="Arial Unicode MS" w:hAnsi="Calibri" w:cs="Times New Roman"/>
          <w:b/>
          <w:sz w:val="22"/>
          <w:u w:val="single"/>
          <w:lang w:val="x-none" w:eastAsia="x-none"/>
        </w:rPr>
      </w:pPr>
      <w:r w:rsidRPr="00F45C25">
        <w:rPr>
          <w:rFonts w:ascii="Calibri" w:eastAsia="Arial Unicode MS" w:hAnsi="Calibri" w:cs="Times New Roman"/>
          <w:b/>
          <w:sz w:val="22"/>
          <w:lang w:val="x-none" w:eastAsia="x-none"/>
        </w:rPr>
        <w:t>5.</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Tax Services from Microsoft Independent Auditors</w:t>
      </w:r>
    </w:p>
    <w:p w14:paraId="5929B1C7" w14:textId="77777777" w:rsidR="00373CA1" w:rsidRPr="00F45C25" w:rsidRDefault="00373CA1" w:rsidP="00373CA1">
      <w:pPr>
        <w:textAlignment w:val="baseline"/>
        <w:rPr>
          <w:rFonts w:ascii="&amp;quot" w:eastAsia="Times New Roman" w:hAnsi="&amp;quot" w:cs="Times New Roman"/>
          <w:sz w:val="18"/>
          <w:szCs w:val="18"/>
        </w:rPr>
      </w:pPr>
      <w:r w:rsidRPr="00F45C25">
        <w:rPr>
          <w:rFonts w:ascii="Calibri" w:eastAsia="Times New Roman" w:hAnsi="Calibri" w:cs="Calibri"/>
          <w:sz w:val="22"/>
        </w:rPr>
        <w:t xml:space="preserve">Microsoft’s independent auditor (currently Deloitte &amp; Touche LLP) is prohibited from providing tax services to individuals in a financial reporting oversight role at Microsoft, or immediate family members of such persons, who do not meet the exceptions provided by </w:t>
      </w:r>
      <w:hyperlink r:id="rId76" w:history="1">
        <w:r w:rsidRPr="00F45C25">
          <w:rPr>
            <w:rFonts w:ascii="Calibri" w:eastAsia="Times New Roman" w:hAnsi="Calibri" w:cs="Calibri"/>
            <w:color w:val="0000FF"/>
            <w:sz w:val="22"/>
            <w:u w:val="single"/>
          </w:rPr>
          <w:t>PCAOB Rule 3523</w:t>
        </w:r>
      </w:hyperlink>
      <w:r w:rsidRPr="00F45C25">
        <w:rPr>
          <w:rFonts w:ascii="Calibri" w:eastAsia="Times New Roman" w:hAnsi="Calibri" w:cs="Calibri"/>
          <w:sz w:val="22"/>
        </w:rPr>
        <w:t>. </w:t>
      </w:r>
    </w:p>
    <w:p w14:paraId="2F95F563" w14:textId="77777777" w:rsidR="00373CA1" w:rsidRPr="00F45C25" w:rsidRDefault="00373CA1" w:rsidP="00373CA1">
      <w:pPr>
        <w:textAlignment w:val="baseline"/>
        <w:rPr>
          <w:rFonts w:ascii="&amp;quot" w:eastAsia="Times New Roman" w:hAnsi="&amp;quot" w:cs="Times New Roman"/>
          <w:sz w:val="18"/>
          <w:szCs w:val="18"/>
        </w:rPr>
      </w:pPr>
    </w:p>
    <w:p w14:paraId="26F3A57E" w14:textId="77777777" w:rsidR="00373CA1" w:rsidRPr="00F45C25" w:rsidRDefault="00373CA1" w:rsidP="00373CA1">
      <w:pPr>
        <w:textAlignment w:val="baseline"/>
        <w:rPr>
          <w:rFonts w:ascii="Calibri" w:eastAsia="Times New Roman" w:hAnsi="Calibri" w:cs="Calibri"/>
          <w:sz w:val="22"/>
        </w:rPr>
      </w:pPr>
      <w:r w:rsidRPr="00F45C25">
        <w:rPr>
          <w:rFonts w:ascii="Calibri" w:eastAsia="Times New Roman" w:hAnsi="Calibri" w:cs="Calibri"/>
          <w:sz w:val="22"/>
        </w:rPr>
        <w:lastRenderedPageBreak/>
        <w:t xml:space="preserve">Employee Insiders </w:t>
      </w:r>
      <w:proofErr w:type="gramStart"/>
      <w:r w:rsidRPr="00F45C25">
        <w:rPr>
          <w:rFonts w:ascii="Calibri" w:eastAsia="Times New Roman" w:hAnsi="Calibri" w:cs="Calibri"/>
          <w:sz w:val="22"/>
        </w:rPr>
        <w:t>not</w:t>
      </w:r>
      <w:proofErr w:type="gramEnd"/>
      <w:r w:rsidRPr="00F45C25">
        <w:rPr>
          <w:rFonts w:ascii="Calibri" w:eastAsia="Times New Roman" w:hAnsi="Calibri" w:cs="Calibri"/>
          <w:sz w:val="22"/>
        </w:rPr>
        <w:t xml:space="preserve"> in a financial reporting oversight role and directors may use Microsoft’s independent auditor for individual tax services, after providing advance notice to and receiving approval from CELA (via the </w:t>
      </w:r>
      <w:proofErr w:type="spellStart"/>
      <w:r w:rsidRPr="00F45C25">
        <w:rPr>
          <w:rFonts w:ascii="Calibri" w:eastAsia="Times New Roman" w:hAnsi="Calibri" w:cs="Calibri"/>
          <w:i/>
          <w:iCs/>
          <w:sz w:val="22"/>
        </w:rPr>
        <w:t>audsvc</w:t>
      </w:r>
      <w:proofErr w:type="spellEnd"/>
      <w:r w:rsidRPr="00F45C25">
        <w:rPr>
          <w:rFonts w:ascii="Calibri" w:eastAsia="Times New Roman" w:hAnsi="Calibri" w:cs="Calibri"/>
          <w:sz w:val="22"/>
        </w:rPr>
        <w:t xml:space="preserve"> alias).</w:t>
      </w:r>
    </w:p>
    <w:p w14:paraId="6C209409" w14:textId="77777777" w:rsidR="00373CA1" w:rsidRPr="00F45C25" w:rsidRDefault="00373CA1" w:rsidP="00373CA1">
      <w:pPr>
        <w:textAlignment w:val="baseline"/>
        <w:rPr>
          <w:rFonts w:ascii="&amp;quot" w:eastAsia="Times New Roman" w:hAnsi="&amp;quot" w:cs="Times New Roman"/>
          <w:sz w:val="18"/>
          <w:szCs w:val="18"/>
        </w:rPr>
      </w:pPr>
    </w:p>
    <w:p w14:paraId="38DBFF20" w14:textId="77777777" w:rsidR="00373CA1" w:rsidRPr="00F45C25" w:rsidRDefault="00373CA1" w:rsidP="00373CA1">
      <w:pPr>
        <w:textAlignment w:val="baseline"/>
        <w:rPr>
          <w:rFonts w:ascii="&amp;quot" w:eastAsia="Times New Roman" w:hAnsi="&amp;quot" w:cs="Times New Roman"/>
          <w:sz w:val="18"/>
          <w:szCs w:val="18"/>
        </w:rPr>
      </w:pPr>
      <w:r w:rsidRPr="00F45C25">
        <w:rPr>
          <w:rFonts w:ascii="Calibri" w:eastAsia="Times New Roman" w:hAnsi="Calibri" w:cs="Calibri"/>
          <w:sz w:val="22"/>
        </w:rPr>
        <w:t xml:space="preserve">If you are uncertain whether you </w:t>
      </w:r>
      <w:proofErr w:type="gramStart"/>
      <w:r w:rsidRPr="00F45C25">
        <w:rPr>
          <w:rFonts w:ascii="Calibri" w:eastAsia="Times New Roman" w:hAnsi="Calibri" w:cs="Calibri"/>
          <w:sz w:val="22"/>
        </w:rPr>
        <w:t>a person</w:t>
      </w:r>
      <w:proofErr w:type="gramEnd"/>
      <w:r w:rsidRPr="00F45C25">
        <w:rPr>
          <w:rFonts w:ascii="Calibri" w:eastAsia="Times New Roman" w:hAnsi="Calibri" w:cs="Calibri"/>
          <w:sz w:val="22"/>
        </w:rPr>
        <w:t xml:space="preserve"> in a financial reporting oversight role covered by this policy or are otherwise prohibited from using Microsoft’s independent auditor for tax services, you may contact </w:t>
      </w:r>
      <w:proofErr w:type="gramStart"/>
      <w:r w:rsidRPr="00F45C25">
        <w:rPr>
          <w:rFonts w:ascii="Calibri" w:eastAsia="Times New Roman" w:hAnsi="Calibri" w:cs="Calibri"/>
          <w:sz w:val="22"/>
        </w:rPr>
        <w:t>the</w:t>
      </w:r>
      <w:r w:rsidRPr="00F45C25">
        <w:rPr>
          <w:rFonts w:ascii="Calibri" w:eastAsia="Times New Roman" w:hAnsi="Calibri" w:cs="Calibri"/>
          <w:i/>
          <w:iCs/>
          <w:sz w:val="22"/>
          <w:u w:val="single"/>
        </w:rPr>
        <w:t>(</w:t>
      </w:r>
      <w:proofErr w:type="gramEnd"/>
      <w:r w:rsidRPr="00F45C25">
        <w:rPr>
          <w:rFonts w:ascii="Calibri" w:eastAsia="Times New Roman" w:hAnsi="Calibri" w:cs="Calibri"/>
          <w:i/>
          <w:iCs/>
          <w:sz w:val="22"/>
          <w:u w:val="single"/>
        </w:rPr>
        <w:t>*</w:t>
      </w:r>
      <w:proofErr w:type="gramStart"/>
      <w:r w:rsidRPr="00F45C25">
        <w:rPr>
          <w:rFonts w:ascii="Calibri" w:eastAsia="Times New Roman" w:hAnsi="Calibri" w:cs="Calibri"/>
          <w:i/>
          <w:iCs/>
          <w:sz w:val="22"/>
          <w:u w:val="single"/>
        </w:rPr>
        <w:t>*)@</w:t>
      </w:r>
      <w:proofErr w:type="gramEnd"/>
      <w:r w:rsidRPr="00F45C25">
        <w:rPr>
          <w:rFonts w:ascii="Calibri" w:eastAsia="Times New Roman" w:hAnsi="Calibri" w:cs="Calibri"/>
          <w:i/>
          <w:iCs/>
          <w:sz w:val="22"/>
          <w:u w:val="single"/>
        </w:rPr>
        <w:t>microsoft.com</w:t>
      </w:r>
      <w:r w:rsidRPr="00F45C25">
        <w:rPr>
          <w:rFonts w:ascii="Calibri" w:eastAsia="Times New Roman" w:hAnsi="Calibri" w:cs="Calibri"/>
          <w:sz w:val="22"/>
        </w:rPr>
        <w:t xml:space="preserve"> alias. </w:t>
      </w:r>
    </w:p>
    <w:p w14:paraId="6AD75127" w14:textId="77777777" w:rsidR="00373CA1" w:rsidRPr="00F45C25" w:rsidRDefault="00373CA1" w:rsidP="00373CA1">
      <w:pPr>
        <w:rPr>
          <w:rFonts w:ascii="Calibri" w:eastAsia="Times New Roman" w:hAnsi="Calibri" w:cs="Times New Roman"/>
          <w:sz w:val="22"/>
        </w:rPr>
      </w:pPr>
    </w:p>
    <w:p w14:paraId="61513FE6" w14:textId="77777777" w:rsidR="00373CA1" w:rsidRPr="00F45C25" w:rsidRDefault="00373CA1" w:rsidP="00373CA1">
      <w:pPr>
        <w:keepNext/>
        <w:keepLines/>
        <w:rPr>
          <w:rFonts w:ascii="Calibri" w:eastAsia="Times New Roman" w:hAnsi="Calibri" w:cs="Times New Roman"/>
          <w:b/>
          <w:sz w:val="22"/>
        </w:rPr>
      </w:pPr>
      <w:r w:rsidRPr="00F45C25">
        <w:rPr>
          <w:rFonts w:ascii="Calibri" w:eastAsia="Times New Roman" w:hAnsi="Calibri" w:cs="Times New Roman"/>
          <w:b/>
          <w:sz w:val="22"/>
        </w:rPr>
        <w:t>6.</w:t>
      </w:r>
      <w:r w:rsidRPr="00F45C25">
        <w:rPr>
          <w:rFonts w:ascii="Calibri" w:eastAsia="Times New Roman" w:hAnsi="Calibri" w:cs="Times New Roman"/>
          <w:b/>
          <w:sz w:val="22"/>
        </w:rPr>
        <w:tab/>
      </w:r>
      <w:r w:rsidRPr="00F45C25">
        <w:rPr>
          <w:rFonts w:ascii="Calibri" w:eastAsia="Times New Roman" w:hAnsi="Calibri" w:cs="Times New Roman"/>
          <w:b/>
          <w:sz w:val="22"/>
          <w:u w:val="single"/>
        </w:rPr>
        <w:t xml:space="preserve">Covered Persons </w:t>
      </w:r>
    </w:p>
    <w:p w14:paraId="050D48C7" w14:textId="77777777" w:rsidR="00373CA1" w:rsidRPr="00F45C25" w:rsidRDefault="00373CA1" w:rsidP="00373CA1">
      <w:pPr>
        <w:keepNext/>
        <w:keepLines/>
        <w:rPr>
          <w:rFonts w:ascii="Calibri" w:eastAsia="Times New Roman" w:hAnsi="Calibri" w:cs="Times New Roman"/>
          <w:sz w:val="22"/>
        </w:rPr>
      </w:pPr>
    </w:p>
    <w:p w14:paraId="69ADB52F" w14:textId="77777777" w:rsidR="00373CA1" w:rsidRPr="00F45C25" w:rsidRDefault="00373CA1" w:rsidP="00373CA1">
      <w:pPr>
        <w:rPr>
          <w:rFonts w:ascii="Calibri" w:eastAsia="Times New Roman" w:hAnsi="Calibri" w:cs="Times New Roman"/>
          <w:sz w:val="22"/>
        </w:rPr>
      </w:pPr>
      <w:r w:rsidRPr="00F45C25">
        <w:rPr>
          <w:rFonts w:ascii="Calibri" w:eastAsia="Times New Roman" w:hAnsi="Calibri" w:cs="Times New Roman"/>
          <w:sz w:val="22"/>
        </w:rPr>
        <w:t xml:space="preserve">Insiders are subject to </w:t>
      </w:r>
      <w:proofErr w:type="gramStart"/>
      <w:r w:rsidRPr="00F45C25">
        <w:rPr>
          <w:rFonts w:ascii="Calibri" w:eastAsia="Times New Roman" w:hAnsi="Calibri" w:cs="Times New Roman"/>
          <w:sz w:val="22"/>
        </w:rPr>
        <w:t>the Section</w:t>
      </w:r>
      <w:proofErr w:type="gramEnd"/>
      <w:r w:rsidRPr="00F45C25">
        <w:rPr>
          <w:rFonts w:ascii="Calibri" w:eastAsia="Times New Roman" w:hAnsi="Calibri" w:cs="Times New Roman"/>
          <w:sz w:val="22"/>
        </w:rPr>
        <w:t xml:space="preserve"> 16 reporting requirements with respect to all Microsoft securities that they beneficially own.  The determination of “beneficial ownership” is based on the Insider’s direct or economic interest in the securities.  Although not exhaustive, we have listed below the primary types of relationships that may give rise to beneficial ownership, thus triggering the Section 16 reporting requirement.</w:t>
      </w:r>
    </w:p>
    <w:p w14:paraId="480CC36F" w14:textId="77777777" w:rsidR="00373CA1" w:rsidRPr="00F45C25" w:rsidRDefault="00373CA1" w:rsidP="00373CA1">
      <w:pPr>
        <w:rPr>
          <w:rFonts w:ascii="Calibri" w:eastAsia="Times New Roman" w:hAnsi="Calibri" w:cs="Times New Roman"/>
          <w:sz w:val="22"/>
        </w:rPr>
      </w:pPr>
    </w:p>
    <w:p w14:paraId="2CB260BA"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owned by immediate family members who live with the Insider or use the Insider’s address as their regular address (e.g., spouse, domestic partner, minor children, college students, parents, grandparents, grandchildren, siblings and in-laws).</w:t>
      </w:r>
    </w:p>
    <w:p w14:paraId="52358C85"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held in a trust, if the Insider is: (1) a trustee who has or shares investment control of the trust securities and the Insider or a member of his or her immediate family (whether or not they share the same household) has an economic interest in the trust securities; (2) a beneficiary and has or shares investment control; or (3) a person who has the power to revoke the trust.</w:t>
      </w:r>
    </w:p>
    <w:p w14:paraId="6B5CB90F"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 xml:space="preserve">Microsoft shares </w:t>
      </w:r>
      <w:proofErr w:type="gramStart"/>
      <w:r w:rsidRPr="00F45C25">
        <w:rPr>
          <w:rFonts w:ascii="Calibri" w:eastAsia="Times New Roman" w:hAnsi="Calibri" w:cs="Times New Roman"/>
          <w:sz w:val="22"/>
        </w:rPr>
        <w:t>held</w:t>
      </w:r>
      <w:proofErr w:type="gramEnd"/>
      <w:r w:rsidRPr="00F45C25">
        <w:rPr>
          <w:rFonts w:ascii="Calibri" w:eastAsia="Times New Roman" w:hAnsi="Calibri" w:cs="Times New Roman"/>
          <w:sz w:val="22"/>
        </w:rPr>
        <w:t xml:space="preserve"> in the name of a partnership or other entity over which the Insider has a controlling influence.</w:t>
      </w:r>
    </w:p>
    <w:p w14:paraId="5F34601F" w14:textId="77777777" w:rsidR="00373CA1" w:rsidRPr="00F45C25" w:rsidRDefault="00373CA1" w:rsidP="00373CA1">
      <w:pPr>
        <w:rPr>
          <w:rFonts w:ascii="Calibri" w:eastAsia="Times New Roman" w:hAnsi="Calibri" w:cs="Times New Roman"/>
          <w:sz w:val="22"/>
        </w:rPr>
      </w:pPr>
    </w:p>
    <w:p w14:paraId="77585FD9" w14:textId="77777777" w:rsidR="00373CA1" w:rsidRPr="00F45C25" w:rsidRDefault="00373CA1" w:rsidP="00373CA1">
      <w:pPr>
        <w:rPr>
          <w:rFonts w:ascii="Calibri" w:eastAsia="Times New Roman" w:hAnsi="Calibri" w:cs="Times New Roman"/>
          <w:sz w:val="22"/>
        </w:rPr>
      </w:pPr>
      <w:r w:rsidRPr="00F45C25">
        <w:rPr>
          <w:rFonts w:ascii="Calibri" w:eastAsia="Times New Roman" w:hAnsi="Calibri" w:cs="Times New Roman"/>
          <w:sz w:val="22"/>
        </w:rPr>
        <w:t xml:space="preserve">Insiders may wish to consult with a Contact or send e-mail to </w:t>
      </w:r>
      <w:hyperlink r:id="rId77"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to clarify reporting responsibilities with respect to any Microsoft securities over which the Insider has voting control or in which the Insider has an economic interest.</w:t>
      </w:r>
    </w:p>
    <w:p w14:paraId="1461F8D4" w14:textId="77777777" w:rsidR="00373CA1" w:rsidRPr="00F45C25" w:rsidRDefault="00373CA1" w:rsidP="00373CA1">
      <w:pPr>
        <w:keepNext/>
        <w:spacing w:before="100" w:beforeAutospacing="1" w:after="100" w:afterAutospacing="1"/>
        <w:outlineLvl w:val="0"/>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7.</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Sanctions</w:t>
      </w:r>
      <w:r w:rsidRPr="00F45C25">
        <w:rPr>
          <w:rFonts w:ascii="Calibri" w:eastAsia="Arial Unicode MS" w:hAnsi="Calibri" w:cs="Times New Roman"/>
          <w:b/>
          <w:sz w:val="22"/>
          <w:lang w:val="x-none" w:eastAsia="x-none"/>
        </w:rPr>
        <w:t xml:space="preserve"> </w:t>
      </w:r>
    </w:p>
    <w:p w14:paraId="0D938D33" w14:textId="77777777" w:rsidR="00373CA1" w:rsidRPr="00F45C25" w:rsidRDefault="00373CA1" w:rsidP="00373CA1">
      <w:pPr>
        <w:spacing w:before="100" w:beforeAutospacing="1" w:after="100" w:afterAutospacing="1"/>
        <w:rPr>
          <w:rFonts w:ascii="Calibri" w:eastAsia="Times New Roman" w:hAnsi="Calibri" w:cs="Times New Roman"/>
          <w:b/>
          <w:sz w:val="22"/>
        </w:rPr>
      </w:pPr>
      <w:proofErr w:type="gramStart"/>
      <w:r w:rsidRPr="00F45C25">
        <w:rPr>
          <w:rFonts w:ascii="Calibri" w:eastAsia="Times New Roman" w:hAnsi="Calibri" w:cs="Times New Roman"/>
          <w:sz w:val="22"/>
        </w:rPr>
        <w:t>Persons</w:t>
      </w:r>
      <w:proofErr w:type="gramEnd"/>
      <w:r w:rsidRPr="00F45C25">
        <w:rPr>
          <w:rFonts w:ascii="Calibri" w:eastAsia="Times New Roman" w:hAnsi="Calibri" w:cs="Times New Roman"/>
          <w:sz w:val="22"/>
        </w:rPr>
        <w:t xml:space="preserve"> who are found to have traded on material, nonpublic information can face serious criminal and civil penalties.  Insiders that violate the prohibition on short-swing profit transactions will be required to disgorge the </w:t>
      </w:r>
      <w:proofErr w:type="gramStart"/>
      <w:r w:rsidRPr="00F45C25">
        <w:rPr>
          <w:rFonts w:ascii="Calibri" w:eastAsia="Times New Roman" w:hAnsi="Calibri" w:cs="Times New Roman"/>
          <w:sz w:val="22"/>
        </w:rPr>
        <w:t>deemed profit</w:t>
      </w:r>
      <w:proofErr w:type="gramEnd"/>
      <w:r w:rsidRPr="00F45C25">
        <w:rPr>
          <w:rFonts w:ascii="Calibri" w:eastAsia="Times New Roman" w:hAnsi="Calibri" w:cs="Times New Roman"/>
          <w:sz w:val="22"/>
        </w:rPr>
        <w:t xml:space="preserve"> from the transaction to the Company.  Any late or delinquent filings are required to be reported in Microsoft’s annual proxy statement.  In addition, the SEC has broad authority to seek sanctions from late </w:t>
      </w:r>
      <w:proofErr w:type="gramStart"/>
      <w:r w:rsidRPr="00F45C25">
        <w:rPr>
          <w:rFonts w:ascii="Calibri" w:eastAsia="Times New Roman" w:hAnsi="Calibri" w:cs="Times New Roman"/>
          <w:sz w:val="22"/>
        </w:rPr>
        <w:t>filers</w:t>
      </w:r>
      <w:proofErr w:type="gramEnd"/>
      <w:r w:rsidRPr="00F45C25">
        <w:rPr>
          <w:rFonts w:ascii="Calibri" w:eastAsia="Times New Roman" w:hAnsi="Calibri" w:cs="Times New Roman"/>
          <w:sz w:val="22"/>
        </w:rPr>
        <w:t xml:space="preserve">; these sanctions may include significant fines and other penalties.  Violation of these policies may result in disciplinary action up to and including immediate termination of employment.  Violation of these policies also may be reported in Company filings with the SEC.  </w:t>
      </w:r>
    </w:p>
    <w:p w14:paraId="709C8922" w14:textId="77777777" w:rsidR="00373CA1" w:rsidRPr="00F45C25" w:rsidRDefault="00373CA1" w:rsidP="00373CA1">
      <w:pPr>
        <w:keepNext/>
        <w:keepLines/>
        <w:outlineLvl w:val="0"/>
        <w:rPr>
          <w:rFonts w:ascii="Calibri" w:eastAsia="Arial Unicode MS" w:hAnsi="Calibri" w:cs="Times New Roman"/>
          <w:b/>
          <w:i/>
          <w:sz w:val="22"/>
          <w:lang w:val="x-none" w:eastAsia="x-none"/>
        </w:rPr>
      </w:pPr>
      <w:r w:rsidRPr="00F45C25">
        <w:rPr>
          <w:rFonts w:ascii="Calibri" w:eastAsia="Arial Unicode MS" w:hAnsi="Calibri" w:cs="Times New Roman"/>
          <w:b/>
          <w:sz w:val="22"/>
          <w:lang w:val="x-none" w:eastAsia="x-none"/>
        </w:rPr>
        <w:t>8.</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Questions</w:t>
      </w:r>
      <w:r w:rsidRPr="00F45C25">
        <w:rPr>
          <w:rFonts w:ascii="Calibri" w:eastAsia="Arial Unicode MS" w:hAnsi="Calibri" w:cs="Times New Roman"/>
          <w:b/>
          <w:i/>
          <w:sz w:val="22"/>
          <w:lang w:val="x-none" w:eastAsia="x-none"/>
        </w:rPr>
        <w:t xml:space="preserve"> </w:t>
      </w:r>
    </w:p>
    <w:p w14:paraId="4045D29D" w14:textId="77777777" w:rsidR="00373CA1" w:rsidRPr="00F45C25" w:rsidRDefault="00373CA1" w:rsidP="00373CA1">
      <w:pPr>
        <w:rPr>
          <w:rFonts w:ascii="Calibri" w:eastAsia="Arial Unicode MS" w:hAnsi="Calibri" w:cs="Times New Roman"/>
          <w:sz w:val="22"/>
          <w:lang w:val="x-none" w:eastAsia="x-none"/>
        </w:rPr>
      </w:pPr>
    </w:p>
    <w:p w14:paraId="51ADB537" w14:textId="77777777" w:rsidR="00373CA1" w:rsidRPr="00F45C25" w:rsidRDefault="00373CA1" w:rsidP="00373CA1">
      <w:pPr>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 xml:space="preserve">Anyone with questions about these policies and procedures, or the application of them to a proposed transaction, may obtain additional guidance by sending e-mail to </w:t>
      </w:r>
      <w:hyperlink r:id="rId78" w:history="1">
        <w:r w:rsidRPr="00F45C25">
          <w:rPr>
            <w:rFonts w:ascii="Calibri" w:eastAsia="Arial Unicode MS" w:hAnsi="Calibri" w:cs="Times New Roman"/>
            <w:color w:val="0000FF"/>
            <w:sz w:val="22"/>
            <w:u w:val="single"/>
            <w:lang w:val="x-none" w:eastAsia="x-none"/>
          </w:rPr>
          <w:t>(**)@micros</w:t>
        </w:r>
        <w:bookmarkStart w:id="517" w:name="_Hlt21236823"/>
        <w:r w:rsidRPr="00F45C25">
          <w:rPr>
            <w:rFonts w:ascii="Calibri" w:eastAsia="Arial Unicode MS" w:hAnsi="Calibri" w:cs="Times New Roman"/>
            <w:color w:val="0000FF"/>
            <w:sz w:val="22"/>
            <w:u w:val="single"/>
            <w:lang w:val="x-none" w:eastAsia="x-none"/>
          </w:rPr>
          <w:t>o</w:t>
        </w:r>
        <w:bookmarkEnd w:id="517"/>
        <w:r w:rsidRPr="00F45C25">
          <w:rPr>
            <w:rFonts w:ascii="Calibri" w:eastAsia="Arial Unicode MS" w:hAnsi="Calibri" w:cs="Times New Roman"/>
            <w:color w:val="0000FF"/>
            <w:sz w:val="22"/>
            <w:u w:val="single"/>
            <w:lang w:val="x-none" w:eastAsia="x-none"/>
          </w:rPr>
          <w:t>ft.com</w:t>
        </w:r>
      </w:hyperlink>
      <w:r w:rsidRPr="00F45C25">
        <w:rPr>
          <w:rFonts w:ascii="Calibri" w:eastAsia="Arial Unicode MS" w:hAnsi="Calibri" w:cs="Times New Roman"/>
          <w:sz w:val="22"/>
          <w:lang w:val="x-none" w:eastAsia="x-none"/>
        </w:rPr>
        <w:t xml:space="preserve">.  The ultimate responsibility for adhering to these policies and avoiding unlawful transactions rests with the Insider. </w:t>
      </w:r>
    </w:p>
    <w:p w14:paraId="32966DE7" w14:textId="77777777" w:rsidR="00896B8D" w:rsidRPr="00F45C25" w:rsidRDefault="00896B8D" w:rsidP="00D717EF">
      <w:pPr>
        <w:pStyle w:val="NormalWeb"/>
        <w:spacing w:before="0" w:beforeAutospacing="0" w:after="0" w:afterAutospacing="0"/>
        <w:jc w:val="right"/>
        <w:rPr>
          <w:rFonts w:cs="Arial"/>
          <w:sz w:val="20"/>
          <w:szCs w:val="20"/>
        </w:rPr>
      </w:pPr>
    </w:p>
    <w:p w14:paraId="5BF2BAAD" w14:textId="77777777" w:rsidR="00373CA1" w:rsidRPr="00F45C25" w:rsidRDefault="00373CA1">
      <w:pPr>
        <w:spacing w:after="160" w:line="259" w:lineRule="auto"/>
        <w:rPr>
          <w:rFonts w:ascii="Arial" w:eastAsia="Times New Roman" w:hAnsi="Arial" w:cs="Arial"/>
          <w:szCs w:val="20"/>
        </w:rPr>
      </w:pPr>
      <w:r w:rsidRPr="00F45C25">
        <w:rPr>
          <w:rFonts w:cs="Arial"/>
          <w:szCs w:val="20"/>
        </w:rPr>
        <w:br w:type="page"/>
      </w:r>
    </w:p>
    <w:p w14:paraId="2421C0C7" w14:textId="75F42759" w:rsidR="00D717EF" w:rsidRPr="00F45C25" w:rsidRDefault="00D717EF" w:rsidP="00D717EF">
      <w:pPr>
        <w:pStyle w:val="NormalWeb"/>
        <w:spacing w:before="0" w:beforeAutospacing="0" w:after="0" w:afterAutospacing="0"/>
        <w:jc w:val="right"/>
      </w:pPr>
      <w:r w:rsidRPr="00F45C25">
        <w:rPr>
          <w:rFonts w:cs="Arial"/>
          <w:sz w:val="20"/>
          <w:szCs w:val="20"/>
        </w:rPr>
        <w:lastRenderedPageBreak/>
        <w:t xml:space="preserve">Exhibit 21 </w:t>
      </w:r>
    </w:p>
    <w:p w14:paraId="3DED5EB8"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SUBSIDIARIES OF REGISTRANT </w:t>
      </w:r>
    </w:p>
    <w:p w14:paraId="56579D2C" w14:textId="08C1CA6D"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following is a list of subsidiaries of Microsoft Corporation as of June 30, </w:t>
      </w:r>
      <w:r w:rsidR="00463894" w:rsidRPr="00F45C25">
        <w:rPr>
          <w:rFonts w:cs="Arial"/>
          <w:sz w:val="20"/>
          <w:szCs w:val="20"/>
        </w:rPr>
        <w:t>2024</w:t>
      </w:r>
      <w:r w:rsidRPr="00F45C25">
        <w:rPr>
          <w:rFonts w:cs="Arial"/>
          <w:sz w:val="20"/>
          <w:szCs w:val="20"/>
        </w:rPr>
        <w:t xml:space="preserve">, omitting subsidiaries which, considered in the aggregate, would not constitute a significant subsidiary. </w:t>
      </w:r>
    </w:p>
    <w:p w14:paraId="7A358323"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D717EF" w:rsidRPr="00F45C25" w14:paraId="444F25AE" w14:textId="77777777">
        <w:trPr>
          <w:tblHeader/>
          <w:jc w:val="center"/>
        </w:trPr>
        <w:tc>
          <w:tcPr>
            <w:tcW w:w="2550" w:type="pct"/>
            <w:vAlign w:val="center"/>
          </w:tcPr>
          <w:p w14:paraId="71F4D3F7" w14:textId="77777777" w:rsidR="00D717EF" w:rsidRPr="00F45C25" w:rsidRDefault="00D717EF">
            <w:pPr>
              <w:rPr>
                <w:sz w:val="1"/>
                <w:szCs w:val="24"/>
              </w:rPr>
            </w:pPr>
          </w:p>
        </w:tc>
        <w:tc>
          <w:tcPr>
            <w:tcW w:w="100" w:type="pct"/>
            <w:vAlign w:val="bottom"/>
          </w:tcPr>
          <w:p w14:paraId="5874AD7B" w14:textId="77777777" w:rsidR="00D717EF" w:rsidRPr="00F45C25" w:rsidRDefault="00D717EF">
            <w:pPr>
              <w:rPr>
                <w:sz w:val="1"/>
                <w:szCs w:val="24"/>
              </w:rPr>
            </w:pPr>
          </w:p>
        </w:tc>
        <w:tc>
          <w:tcPr>
            <w:tcW w:w="2350" w:type="pct"/>
            <w:vAlign w:val="center"/>
          </w:tcPr>
          <w:p w14:paraId="0F30202D" w14:textId="77777777" w:rsidR="00D717EF" w:rsidRPr="00F45C25" w:rsidRDefault="00D717EF">
            <w:pPr>
              <w:rPr>
                <w:sz w:val="1"/>
                <w:szCs w:val="24"/>
              </w:rPr>
            </w:pPr>
          </w:p>
        </w:tc>
      </w:tr>
      <w:tr w:rsidR="00D717EF" w:rsidRPr="00F45C25" w14:paraId="7D6CB1BD" w14:textId="77777777">
        <w:trPr>
          <w:tblHeader/>
          <w:jc w:val="center"/>
        </w:trPr>
        <w:tc>
          <w:tcPr>
            <w:tcW w:w="0" w:type="auto"/>
            <w:vAlign w:val="bottom"/>
          </w:tcPr>
          <w:p w14:paraId="2B655B0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Name</w:t>
            </w:r>
          </w:p>
        </w:tc>
        <w:tc>
          <w:tcPr>
            <w:tcW w:w="0" w:type="auto"/>
            <w:vAlign w:val="bottom"/>
          </w:tcPr>
          <w:p w14:paraId="6A62EF91" w14:textId="77777777" w:rsidR="00D717EF" w:rsidRPr="00F45C25" w:rsidRDefault="00D717EF">
            <w:pPr>
              <w:pStyle w:val="la2"/>
              <w:rPr>
                <w:rFonts w:ascii="Arial" w:hAnsi="Arial" w:cs="Arial"/>
              </w:rPr>
            </w:pPr>
            <w:r w:rsidRPr="00F45C25">
              <w:rPr>
                <w:rFonts w:ascii="Arial" w:hAnsi="Arial" w:cs="Arial"/>
                <w:sz w:val="15"/>
                <w:szCs w:val="15"/>
              </w:rPr>
              <w:t> </w:t>
            </w:r>
          </w:p>
        </w:tc>
        <w:tc>
          <w:tcPr>
            <w:tcW w:w="0" w:type="auto"/>
            <w:tcMar>
              <w:top w:w="0" w:type="dxa"/>
              <w:left w:w="14" w:type="dxa"/>
              <w:bottom w:w="0" w:type="dxa"/>
              <w:right w:w="14" w:type="dxa"/>
            </w:tcMar>
            <w:vAlign w:val="bottom"/>
          </w:tcPr>
          <w:p w14:paraId="708D7274" w14:textId="77777777" w:rsidR="00D717EF" w:rsidRPr="00F45C25" w:rsidRDefault="00D717EF">
            <w:pPr>
              <w:rPr>
                <w:rFonts w:ascii="Arial" w:hAnsi="Arial" w:cs="Arial"/>
                <w:sz w:val="8"/>
                <w:szCs w:val="24"/>
              </w:rPr>
            </w:pPr>
            <w:r w:rsidRPr="00F45C25">
              <w:rPr>
                <w:rFonts w:ascii="Arial" w:hAnsi="Arial" w:cs="Arial"/>
                <w:b/>
                <w:bCs/>
                <w:sz w:val="15"/>
                <w:szCs w:val="15"/>
              </w:rPr>
              <w:t>Where Incorporated</w:t>
            </w:r>
          </w:p>
        </w:tc>
      </w:tr>
      <w:tr w:rsidR="00D717EF" w:rsidRPr="00F45C25" w14:paraId="65211EDB" w14:textId="77777777">
        <w:trPr>
          <w:jc w:val="center"/>
        </w:trPr>
        <w:tc>
          <w:tcPr>
            <w:tcW w:w="0" w:type="auto"/>
            <w:gridSpan w:val="3"/>
            <w:vAlign w:val="bottom"/>
          </w:tcPr>
          <w:p w14:paraId="4DEBAB8D" w14:textId="77777777" w:rsidR="00D717EF" w:rsidRPr="00F45C25" w:rsidRDefault="00D717EF">
            <w:pPr>
              <w:pStyle w:val="rrdsinglerule"/>
            </w:pPr>
            <w:r w:rsidRPr="00F45C25">
              <w:t> </w:t>
            </w:r>
          </w:p>
        </w:tc>
      </w:tr>
      <w:tr w:rsidR="00D717EF" w:rsidRPr="00F45C25" w14:paraId="3A734AE4" w14:textId="77777777">
        <w:trPr>
          <w:trHeight w:val="120"/>
          <w:jc w:val="center"/>
        </w:trPr>
        <w:tc>
          <w:tcPr>
            <w:tcW w:w="0" w:type="auto"/>
            <w:vAlign w:val="center"/>
          </w:tcPr>
          <w:p w14:paraId="42A9A135" w14:textId="77777777" w:rsidR="00D717EF" w:rsidRPr="00F45C25" w:rsidRDefault="00D717EF">
            <w:pPr>
              <w:rPr>
                <w:sz w:val="12"/>
                <w:szCs w:val="24"/>
              </w:rPr>
            </w:pPr>
          </w:p>
        </w:tc>
        <w:tc>
          <w:tcPr>
            <w:tcW w:w="0" w:type="auto"/>
            <w:gridSpan w:val="2"/>
            <w:vAlign w:val="center"/>
          </w:tcPr>
          <w:p w14:paraId="009A4C71" w14:textId="77777777" w:rsidR="00D717EF" w:rsidRPr="00F45C25" w:rsidRDefault="00D717EF">
            <w:pPr>
              <w:rPr>
                <w:sz w:val="12"/>
                <w:szCs w:val="24"/>
              </w:rPr>
            </w:pPr>
          </w:p>
        </w:tc>
      </w:tr>
      <w:tr w:rsidR="00D717EF" w:rsidRPr="00F45C25" w14:paraId="20B5A4F1" w14:textId="77777777">
        <w:trPr>
          <w:jc w:val="center"/>
        </w:trPr>
        <w:tc>
          <w:tcPr>
            <w:tcW w:w="0" w:type="auto"/>
          </w:tcPr>
          <w:p w14:paraId="740CDD60" w14:textId="77777777" w:rsidR="00D717EF" w:rsidRPr="00F45C25" w:rsidRDefault="00D717EF">
            <w:pPr>
              <w:pStyle w:val="NormalWeb"/>
              <w:keepNext/>
              <w:jc w:val="left"/>
              <w:rPr>
                <w:sz w:val="8"/>
              </w:rPr>
            </w:pPr>
            <w:r w:rsidRPr="00F45C25">
              <w:rPr>
                <w:rFonts w:cs="Arial"/>
                <w:sz w:val="20"/>
                <w:szCs w:val="20"/>
              </w:rPr>
              <w:t>Microsoft Ireland Research</w:t>
            </w:r>
          </w:p>
        </w:tc>
        <w:tc>
          <w:tcPr>
            <w:tcW w:w="0" w:type="auto"/>
            <w:vAlign w:val="bottom"/>
          </w:tcPr>
          <w:p w14:paraId="2C959B4B" w14:textId="77777777" w:rsidR="00D717EF" w:rsidRPr="00F45C25" w:rsidRDefault="00D717EF">
            <w:pPr>
              <w:pStyle w:val="la2"/>
            </w:pPr>
            <w:r w:rsidRPr="00F45C25">
              <w:rPr>
                <w:sz w:val="15"/>
                <w:szCs w:val="15"/>
              </w:rPr>
              <w:t> </w:t>
            </w:r>
          </w:p>
        </w:tc>
        <w:tc>
          <w:tcPr>
            <w:tcW w:w="0" w:type="auto"/>
          </w:tcPr>
          <w:p w14:paraId="027369FC" w14:textId="77777777" w:rsidR="00D717EF" w:rsidRPr="00F45C25" w:rsidRDefault="00D717EF">
            <w:pPr>
              <w:pStyle w:val="NormalWeb"/>
              <w:rPr>
                <w:sz w:val="8"/>
              </w:rPr>
            </w:pPr>
            <w:r w:rsidRPr="00F45C25">
              <w:rPr>
                <w:rFonts w:cs="Arial"/>
                <w:sz w:val="20"/>
                <w:szCs w:val="20"/>
              </w:rPr>
              <w:t>Ireland</w:t>
            </w:r>
          </w:p>
        </w:tc>
      </w:tr>
      <w:tr w:rsidR="00D717EF" w:rsidRPr="00F45C25" w14:paraId="4D5712CF" w14:textId="77777777">
        <w:trPr>
          <w:jc w:val="center"/>
        </w:trPr>
        <w:tc>
          <w:tcPr>
            <w:tcW w:w="0" w:type="auto"/>
          </w:tcPr>
          <w:p w14:paraId="73857476" w14:textId="77777777" w:rsidR="00D717EF" w:rsidRPr="00F45C25" w:rsidRDefault="00D717EF">
            <w:pPr>
              <w:pStyle w:val="NormalWeb"/>
              <w:rPr>
                <w:sz w:val="8"/>
              </w:rPr>
            </w:pPr>
            <w:r w:rsidRPr="00F45C25">
              <w:rPr>
                <w:rFonts w:cs="Arial"/>
                <w:sz w:val="20"/>
                <w:szCs w:val="20"/>
              </w:rPr>
              <w:t>Microsoft Global Finance</w:t>
            </w:r>
          </w:p>
        </w:tc>
        <w:tc>
          <w:tcPr>
            <w:tcW w:w="0" w:type="auto"/>
            <w:vAlign w:val="bottom"/>
          </w:tcPr>
          <w:p w14:paraId="61D1CB93" w14:textId="77777777" w:rsidR="00D717EF" w:rsidRPr="00F45C25" w:rsidRDefault="00D717EF">
            <w:pPr>
              <w:pStyle w:val="la2"/>
            </w:pPr>
            <w:r w:rsidRPr="00F45C25">
              <w:rPr>
                <w:sz w:val="15"/>
                <w:szCs w:val="15"/>
              </w:rPr>
              <w:t> </w:t>
            </w:r>
          </w:p>
        </w:tc>
        <w:tc>
          <w:tcPr>
            <w:tcW w:w="0" w:type="auto"/>
          </w:tcPr>
          <w:p w14:paraId="487BB838" w14:textId="77777777" w:rsidR="00D717EF" w:rsidRPr="00F45C25" w:rsidRDefault="00D717EF">
            <w:pPr>
              <w:pStyle w:val="NormalWeb"/>
              <w:rPr>
                <w:sz w:val="8"/>
              </w:rPr>
            </w:pPr>
            <w:r w:rsidRPr="00F45C25">
              <w:rPr>
                <w:rFonts w:cs="Arial"/>
                <w:sz w:val="20"/>
                <w:szCs w:val="20"/>
              </w:rPr>
              <w:t>Ireland</w:t>
            </w:r>
          </w:p>
        </w:tc>
      </w:tr>
      <w:tr w:rsidR="00D717EF" w:rsidRPr="00F45C25" w14:paraId="69747889" w14:textId="77777777">
        <w:trPr>
          <w:jc w:val="center"/>
        </w:trPr>
        <w:tc>
          <w:tcPr>
            <w:tcW w:w="0" w:type="auto"/>
          </w:tcPr>
          <w:p w14:paraId="20798091" w14:textId="77777777" w:rsidR="00D717EF" w:rsidRPr="00F45C25" w:rsidRDefault="00D717EF">
            <w:pPr>
              <w:pStyle w:val="NormalWeb"/>
              <w:rPr>
                <w:sz w:val="8"/>
              </w:rPr>
            </w:pPr>
            <w:r w:rsidRPr="00F45C25">
              <w:rPr>
                <w:rFonts w:cs="Arial"/>
                <w:sz w:val="20"/>
                <w:szCs w:val="20"/>
              </w:rPr>
              <w:t>Microsoft Ireland Operations Limited</w:t>
            </w:r>
          </w:p>
        </w:tc>
        <w:tc>
          <w:tcPr>
            <w:tcW w:w="0" w:type="auto"/>
            <w:vAlign w:val="bottom"/>
          </w:tcPr>
          <w:p w14:paraId="70460DB2" w14:textId="77777777" w:rsidR="00D717EF" w:rsidRPr="00F45C25" w:rsidRDefault="00D717EF">
            <w:pPr>
              <w:pStyle w:val="la2"/>
            </w:pPr>
            <w:r w:rsidRPr="00F45C25">
              <w:rPr>
                <w:sz w:val="15"/>
                <w:szCs w:val="15"/>
              </w:rPr>
              <w:t> </w:t>
            </w:r>
          </w:p>
        </w:tc>
        <w:tc>
          <w:tcPr>
            <w:tcW w:w="0" w:type="auto"/>
          </w:tcPr>
          <w:p w14:paraId="4A884965" w14:textId="77777777" w:rsidR="00D717EF" w:rsidRPr="00F45C25" w:rsidRDefault="00D717EF">
            <w:pPr>
              <w:pStyle w:val="NormalWeb"/>
              <w:rPr>
                <w:sz w:val="8"/>
              </w:rPr>
            </w:pPr>
            <w:r w:rsidRPr="00F45C25">
              <w:rPr>
                <w:rFonts w:cs="Arial"/>
                <w:sz w:val="20"/>
                <w:szCs w:val="20"/>
              </w:rPr>
              <w:t>Ireland</w:t>
            </w:r>
          </w:p>
        </w:tc>
      </w:tr>
      <w:tr w:rsidR="00D717EF" w:rsidRPr="00F45C25" w14:paraId="322AD273" w14:textId="77777777">
        <w:trPr>
          <w:jc w:val="center"/>
        </w:trPr>
        <w:tc>
          <w:tcPr>
            <w:tcW w:w="0" w:type="auto"/>
          </w:tcPr>
          <w:p w14:paraId="34411F99" w14:textId="77777777" w:rsidR="00D717EF" w:rsidRPr="00F45C25" w:rsidRDefault="00D717EF">
            <w:pPr>
              <w:pStyle w:val="NormalWeb"/>
              <w:rPr>
                <w:sz w:val="8"/>
              </w:rPr>
            </w:pPr>
            <w:r w:rsidRPr="00F45C25">
              <w:rPr>
                <w:rFonts w:cs="Arial"/>
                <w:sz w:val="20"/>
                <w:szCs w:val="20"/>
              </w:rPr>
              <w:t>Microsoft Online, Inc.</w:t>
            </w:r>
          </w:p>
        </w:tc>
        <w:tc>
          <w:tcPr>
            <w:tcW w:w="0" w:type="auto"/>
            <w:vAlign w:val="bottom"/>
          </w:tcPr>
          <w:p w14:paraId="416605C7" w14:textId="77777777" w:rsidR="00D717EF" w:rsidRPr="00F45C25" w:rsidRDefault="00D717EF">
            <w:pPr>
              <w:pStyle w:val="la2"/>
            </w:pPr>
            <w:r w:rsidRPr="00F45C25">
              <w:rPr>
                <w:sz w:val="15"/>
                <w:szCs w:val="15"/>
              </w:rPr>
              <w:t> </w:t>
            </w:r>
          </w:p>
        </w:tc>
        <w:tc>
          <w:tcPr>
            <w:tcW w:w="0" w:type="auto"/>
          </w:tcPr>
          <w:p w14:paraId="01F86AEE" w14:textId="77777777" w:rsidR="00D717EF" w:rsidRPr="00F45C25" w:rsidRDefault="00D717EF">
            <w:pPr>
              <w:pStyle w:val="NormalWeb"/>
              <w:rPr>
                <w:sz w:val="8"/>
              </w:rPr>
            </w:pPr>
            <w:r w:rsidRPr="00F45C25">
              <w:rPr>
                <w:rFonts w:cs="Arial"/>
                <w:sz w:val="20"/>
                <w:szCs w:val="20"/>
              </w:rPr>
              <w:t>United States</w:t>
            </w:r>
          </w:p>
        </w:tc>
      </w:tr>
      <w:tr w:rsidR="00D717EF" w:rsidRPr="00F45C25" w14:paraId="60C83FA6" w14:textId="77777777">
        <w:trPr>
          <w:jc w:val="center"/>
        </w:trPr>
        <w:tc>
          <w:tcPr>
            <w:tcW w:w="0" w:type="auto"/>
          </w:tcPr>
          <w:p w14:paraId="2FD86324" w14:textId="77777777" w:rsidR="00D717EF" w:rsidRPr="00F45C25" w:rsidRDefault="00D717EF">
            <w:pPr>
              <w:pStyle w:val="NormalWeb"/>
              <w:rPr>
                <w:rFonts w:cs="Arial"/>
                <w:sz w:val="20"/>
                <w:szCs w:val="20"/>
              </w:rPr>
            </w:pPr>
            <w:r w:rsidRPr="00F45C25">
              <w:rPr>
                <w:rFonts w:cs="Arial"/>
                <w:sz w:val="20"/>
                <w:szCs w:val="20"/>
              </w:rPr>
              <w:t>LinkedIn Corporation</w:t>
            </w:r>
          </w:p>
        </w:tc>
        <w:tc>
          <w:tcPr>
            <w:tcW w:w="0" w:type="auto"/>
            <w:vAlign w:val="bottom"/>
          </w:tcPr>
          <w:p w14:paraId="1B6032FF" w14:textId="77777777" w:rsidR="00D717EF" w:rsidRPr="00F45C25" w:rsidRDefault="00D717EF">
            <w:pPr>
              <w:pStyle w:val="la2"/>
              <w:rPr>
                <w:sz w:val="15"/>
                <w:szCs w:val="15"/>
              </w:rPr>
            </w:pPr>
          </w:p>
        </w:tc>
        <w:tc>
          <w:tcPr>
            <w:tcW w:w="0" w:type="auto"/>
          </w:tcPr>
          <w:p w14:paraId="54912F16" w14:textId="77777777" w:rsidR="00D717EF" w:rsidRPr="00F45C25" w:rsidRDefault="00D717EF">
            <w:pPr>
              <w:pStyle w:val="NormalWeb"/>
              <w:rPr>
                <w:rFonts w:cs="Arial"/>
                <w:sz w:val="20"/>
                <w:szCs w:val="20"/>
              </w:rPr>
            </w:pPr>
            <w:r w:rsidRPr="00F45C25">
              <w:rPr>
                <w:rFonts w:cs="Arial"/>
                <w:sz w:val="20"/>
                <w:szCs w:val="20"/>
              </w:rPr>
              <w:t>United States</w:t>
            </w:r>
          </w:p>
        </w:tc>
      </w:tr>
      <w:tr w:rsidR="00D717EF" w:rsidRPr="00F45C25" w14:paraId="0AF4F62D" w14:textId="77777777">
        <w:trPr>
          <w:jc w:val="center"/>
        </w:trPr>
        <w:tc>
          <w:tcPr>
            <w:tcW w:w="0" w:type="auto"/>
          </w:tcPr>
          <w:p w14:paraId="7D3EA947" w14:textId="77777777" w:rsidR="00D717EF" w:rsidRPr="00F45C25" w:rsidRDefault="00D717EF">
            <w:pPr>
              <w:pStyle w:val="NormalWeb"/>
              <w:rPr>
                <w:rFonts w:cs="Arial"/>
                <w:sz w:val="20"/>
                <w:szCs w:val="20"/>
              </w:rPr>
            </w:pPr>
            <w:r w:rsidRPr="00F45C25">
              <w:rPr>
                <w:rFonts w:cs="Arial"/>
                <w:sz w:val="20"/>
                <w:szCs w:val="20"/>
              </w:rPr>
              <w:t>LinkedIn Ireland Unlimited Company</w:t>
            </w:r>
          </w:p>
        </w:tc>
        <w:tc>
          <w:tcPr>
            <w:tcW w:w="0" w:type="auto"/>
            <w:vAlign w:val="bottom"/>
          </w:tcPr>
          <w:p w14:paraId="67F11129" w14:textId="77777777" w:rsidR="00D717EF" w:rsidRPr="00F45C25" w:rsidRDefault="00D717EF">
            <w:pPr>
              <w:pStyle w:val="la2"/>
              <w:rPr>
                <w:sz w:val="15"/>
                <w:szCs w:val="15"/>
              </w:rPr>
            </w:pPr>
          </w:p>
        </w:tc>
        <w:tc>
          <w:tcPr>
            <w:tcW w:w="0" w:type="auto"/>
          </w:tcPr>
          <w:p w14:paraId="262C4237" w14:textId="77777777" w:rsidR="00D717EF" w:rsidRPr="00F45C25" w:rsidRDefault="00D717EF">
            <w:pPr>
              <w:pStyle w:val="NormalWeb"/>
              <w:rPr>
                <w:rFonts w:cs="Arial"/>
                <w:sz w:val="20"/>
                <w:szCs w:val="20"/>
              </w:rPr>
            </w:pPr>
            <w:r w:rsidRPr="00F45C25">
              <w:rPr>
                <w:rFonts w:cs="Arial"/>
                <w:sz w:val="20"/>
                <w:szCs w:val="20"/>
              </w:rPr>
              <w:t>Ireland</w:t>
            </w:r>
          </w:p>
        </w:tc>
      </w:tr>
      <w:tr w:rsidR="00D717EF" w:rsidRPr="00F45C25" w14:paraId="71FCE9FB" w14:textId="77777777">
        <w:trPr>
          <w:jc w:val="center"/>
        </w:trPr>
        <w:tc>
          <w:tcPr>
            <w:tcW w:w="0" w:type="auto"/>
          </w:tcPr>
          <w:p w14:paraId="7294C6AE" w14:textId="77777777" w:rsidR="00D717EF" w:rsidRPr="00F45C25" w:rsidRDefault="00D717EF">
            <w:pPr>
              <w:pStyle w:val="NormalWeb"/>
              <w:rPr>
                <w:rFonts w:cs="Arial"/>
                <w:sz w:val="20"/>
                <w:szCs w:val="20"/>
              </w:rPr>
            </w:pPr>
            <w:r w:rsidRPr="00F45C25">
              <w:rPr>
                <w:rFonts w:cs="Arial"/>
                <w:sz w:val="20"/>
                <w:szCs w:val="20"/>
              </w:rPr>
              <w:t xml:space="preserve">Nuance </w:t>
            </w:r>
            <w:proofErr w:type="gramStart"/>
            <w:r w:rsidRPr="00F45C25">
              <w:rPr>
                <w:rFonts w:cs="Arial"/>
                <w:sz w:val="20"/>
                <w:szCs w:val="20"/>
              </w:rPr>
              <w:t>Communications,</w:t>
            </w:r>
            <w:proofErr w:type="gramEnd"/>
            <w:r w:rsidRPr="00F45C25">
              <w:rPr>
                <w:rFonts w:cs="Arial"/>
                <w:sz w:val="20"/>
                <w:szCs w:val="20"/>
              </w:rPr>
              <w:t xml:space="preserve"> Inc.</w:t>
            </w:r>
          </w:p>
        </w:tc>
        <w:tc>
          <w:tcPr>
            <w:tcW w:w="0" w:type="auto"/>
            <w:vAlign w:val="bottom"/>
          </w:tcPr>
          <w:p w14:paraId="5096F31A" w14:textId="77777777" w:rsidR="00D717EF" w:rsidRPr="00F45C25" w:rsidRDefault="00D717EF">
            <w:pPr>
              <w:pStyle w:val="la2"/>
              <w:rPr>
                <w:sz w:val="15"/>
                <w:szCs w:val="15"/>
              </w:rPr>
            </w:pPr>
          </w:p>
        </w:tc>
        <w:tc>
          <w:tcPr>
            <w:tcW w:w="0" w:type="auto"/>
          </w:tcPr>
          <w:p w14:paraId="49F909E1" w14:textId="77777777" w:rsidR="00D717EF" w:rsidRPr="00F45C25" w:rsidRDefault="00D717EF">
            <w:pPr>
              <w:pStyle w:val="NormalWeb"/>
              <w:rPr>
                <w:rFonts w:cs="Arial"/>
                <w:sz w:val="20"/>
                <w:szCs w:val="20"/>
              </w:rPr>
            </w:pPr>
            <w:r w:rsidRPr="00F45C25">
              <w:rPr>
                <w:rFonts w:cs="Arial"/>
                <w:sz w:val="20"/>
                <w:szCs w:val="20"/>
              </w:rPr>
              <w:t>United States</w:t>
            </w:r>
          </w:p>
        </w:tc>
      </w:tr>
      <w:tr w:rsidR="007B7680" w:rsidRPr="00F45C25" w14:paraId="50EBDFF5" w14:textId="77777777">
        <w:trPr>
          <w:jc w:val="center"/>
        </w:trPr>
        <w:tc>
          <w:tcPr>
            <w:tcW w:w="0" w:type="auto"/>
          </w:tcPr>
          <w:p w14:paraId="3922E7C9" w14:textId="510092C1" w:rsidR="007B7680" w:rsidRPr="00F45C25" w:rsidRDefault="007B7680">
            <w:pPr>
              <w:pStyle w:val="NormalWeb"/>
              <w:rPr>
                <w:rFonts w:cs="Arial"/>
                <w:sz w:val="20"/>
                <w:szCs w:val="20"/>
              </w:rPr>
            </w:pPr>
            <w:r w:rsidRPr="00F45C25">
              <w:rPr>
                <w:rFonts w:cs="Arial"/>
                <w:sz w:val="20"/>
                <w:szCs w:val="20"/>
              </w:rPr>
              <w:t>Activision Blizzard, Inc.</w:t>
            </w:r>
          </w:p>
        </w:tc>
        <w:tc>
          <w:tcPr>
            <w:tcW w:w="0" w:type="auto"/>
            <w:vAlign w:val="bottom"/>
          </w:tcPr>
          <w:p w14:paraId="0B22CE96" w14:textId="77777777" w:rsidR="007B7680" w:rsidRPr="00F45C25" w:rsidRDefault="007B7680">
            <w:pPr>
              <w:pStyle w:val="la2"/>
              <w:rPr>
                <w:sz w:val="15"/>
                <w:szCs w:val="15"/>
              </w:rPr>
            </w:pPr>
          </w:p>
        </w:tc>
        <w:tc>
          <w:tcPr>
            <w:tcW w:w="0" w:type="auto"/>
          </w:tcPr>
          <w:p w14:paraId="515BFC53" w14:textId="419916E5" w:rsidR="007B7680" w:rsidRPr="00F45C25" w:rsidRDefault="00B45B08">
            <w:pPr>
              <w:pStyle w:val="NormalWeb"/>
              <w:rPr>
                <w:rFonts w:cs="Arial"/>
                <w:sz w:val="20"/>
                <w:szCs w:val="20"/>
              </w:rPr>
            </w:pPr>
            <w:r w:rsidRPr="00F45C25">
              <w:rPr>
                <w:rFonts w:cs="Arial"/>
                <w:sz w:val="20"/>
                <w:szCs w:val="20"/>
              </w:rPr>
              <w:t>United States</w:t>
            </w:r>
          </w:p>
        </w:tc>
      </w:tr>
      <w:tr w:rsidR="007B7680" w:rsidRPr="00F45C25" w14:paraId="790C80C0" w14:textId="77777777">
        <w:trPr>
          <w:jc w:val="center"/>
        </w:trPr>
        <w:tc>
          <w:tcPr>
            <w:tcW w:w="0" w:type="auto"/>
          </w:tcPr>
          <w:p w14:paraId="64380189" w14:textId="69F167EB" w:rsidR="007B7680" w:rsidRPr="00F45C25" w:rsidRDefault="00B45B08">
            <w:pPr>
              <w:pStyle w:val="NormalWeb"/>
              <w:rPr>
                <w:rFonts w:cs="Arial"/>
                <w:sz w:val="20"/>
                <w:szCs w:val="20"/>
              </w:rPr>
            </w:pPr>
            <w:r w:rsidRPr="00F45C25">
              <w:rPr>
                <w:rFonts w:cs="Arial"/>
                <w:sz w:val="20"/>
                <w:szCs w:val="20"/>
              </w:rPr>
              <w:t xml:space="preserve">Activision Publishing, </w:t>
            </w:r>
            <w:r w:rsidR="005C78F1" w:rsidRPr="00F45C25">
              <w:rPr>
                <w:rFonts w:cs="Arial"/>
                <w:sz w:val="20"/>
                <w:szCs w:val="20"/>
              </w:rPr>
              <w:t>I</w:t>
            </w:r>
            <w:r w:rsidRPr="00F45C25">
              <w:rPr>
                <w:rFonts w:cs="Arial"/>
                <w:sz w:val="20"/>
                <w:szCs w:val="20"/>
              </w:rPr>
              <w:t>nc.</w:t>
            </w:r>
          </w:p>
        </w:tc>
        <w:tc>
          <w:tcPr>
            <w:tcW w:w="0" w:type="auto"/>
            <w:vAlign w:val="bottom"/>
          </w:tcPr>
          <w:p w14:paraId="539FC5E0" w14:textId="77777777" w:rsidR="007B7680" w:rsidRPr="00F45C25" w:rsidRDefault="007B7680">
            <w:pPr>
              <w:pStyle w:val="la2"/>
              <w:rPr>
                <w:sz w:val="15"/>
                <w:szCs w:val="15"/>
              </w:rPr>
            </w:pPr>
          </w:p>
        </w:tc>
        <w:tc>
          <w:tcPr>
            <w:tcW w:w="0" w:type="auto"/>
          </w:tcPr>
          <w:p w14:paraId="33770BCD" w14:textId="2C5F2A42" w:rsidR="007B7680" w:rsidRPr="00F45C25" w:rsidRDefault="00B45B08">
            <w:pPr>
              <w:pStyle w:val="NormalWeb"/>
              <w:rPr>
                <w:rFonts w:cs="Arial"/>
                <w:sz w:val="20"/>
                <w:szCs w:val="20"/>
              </w:rPr>
            </w:pPr>
            <w:r w:rsidRPr="00F45C25">
              <w:rPr>
                <w:rFonts w:cs="Arial"/>
                <w:sz w:val="20"/>
                <w:szCs w:val="20"/>
              </w:rPr>
              <w:t>United States</w:t>
            </w:r>
          </w:p>
        </w:tc>
      </w:tr>
    </w:tbl>
    <w:p w14:paraId="0EA93BF2" w14:textId="77777777" w:rsidR="00D717EF" w:rsidRPr="00F45C25" w:rsidRDefault="00D717EF" w:rsidP="00D717EF">
      <w:pPr>
        <w:pStyle w:val="NormalWeb"/>
        <w:spacing w:before="0" w:beforeAutospacing="0" w:after="0" w:afterAutospacing="0"/>
        <w:rPr>
          <w:rFonts w:cs="Arial"/>
          <w:szCs w:val="20"/>
        </w:rPr>
      </w:pPr>
      <w:r w:rsidRPr="00F45C25">
        <w:rPr>
          <w:sz w:val="8"/>
        </w:rPr>
        <w:br w:type="page"/>
      </w:r>
    </w:p>
    <w:p w14:paraId="0D6D6CD6" w14:textId="77777777" w:rsidR="00D717EF" w:rsidRPr="00F45C25" w:rsidRDefault="00D717EF" w:rsidP="00D717EF">
      <w:pPr>
        <w:pStyle w:val="NormalWeb"/>
        <w:spacing w:before="0" w:beforeAutospacing="0" w:after="0" w:afterAutospacing="0"/>
        <w:jc w:val="right"/>
      </w:pPr>
      <w:r w:rsidRPr="00F45C25">
        <w:rPr>
          <w:rFonts w:cs="Arial"/>
          <w:sz w:val="20"/>
          <w:szCs w:val="20"/>
        </w:rPr>
        <w:lastRenderedPageBreak/>
        <w:t xml:space="preserve">Exhibit 23.1 </w:t>
      </w:r>
    </w:p>
    <w:p w14:paraId="39F510E1" w14:textId="77777777" w:rsidR="00D717EF" w:rsidRPr="00F45C25" w:rsidRDefault="00D717EF" w:rsidP="00D717EF">
      <w:pPr>
        <w:pStyle w:val="NormalWeb"/>
        <w:keepNext/>
        <w:spacing w:before="180" w:beforeAutospacing="0" w:after="0" w:afterAutospacing="0"/>
        <w:ind w:left="180" w:right="288"/>
        <w:jc w:val="center"/>
      </w:pPr>
      <w:r w:rsidRPr="00F45C25">
        <w:rPr>
          <w:rFonts w:cs="Arial"/>
          <w:b/>
          <w:bCs/>
          <w:sz w:val="20"/>
          <w:szCs w:val="20"/>
        </w:rPr>
        <w:t xml:space="preserve">CONSENT OF INDEPENDENT REGISTERED PUBLIC ACCOUNTING FIRM </w:t>
      </w:r>
    </w:p>
    <w:p w14:paraId="099557FD" w14:textId="2BA68A74" w:rsidR="00D717EF" w:rsidRPr="00F45C25" w:rsidRDefault="00D717EF" w:rsidP="00D717EF">
      <w:pPr>
        <w:pStyle w:val="NormalWeb"/>
        <w:keepNext/>
        <w:spacing w:before="360" w:beforeAutospacing="0" w:after="180" w:afterAutospacing="0"/>
        <w:ind w:left="187" w:right="288"/>
        <w:rPr>
          <w:rFonts w:cs="Arial"/>
          <w:sz w:val="20"/>
          <w:szCs w:val="20"/>
        </w:rPr>
      </w:pPr>
      <w:r w:rsidRPr="00F45C25">
        <w:rPr>
          <w:rFonts w:cs="Arial"/>
          <w:sz w:val="20"/>
          <w:szCs w:val="20"/>
        </w:rPr>
        <w:t>We consent to the incorporation by reference in Registration Statement Nos. 333-109185, 333-118764, 333-52852, 333-132100, 333-161516, 333-75243, 333-185757, and 333-221833 on Form S-8 and Registration Statement No.</w:t>
      </w:r>
      <w:r w:rsidR="00F24CF6" w:rsidRPr="00F45C25">
        <w:rPr>
          <w:rFonts w:cs="Arial"/>
          <w:sz w:val="20"/>
          <w:szCs w:val="20"/>
        </w:rPr>
        <w:t xml:space="preserve"> </w:t>
      </w:r>
      <w:r w:rsidRPr="00F45C25">
        <w:rPr>
          <w:rFonts w:cs="Arial"/>
          <w:sz w:val="20"/>
          <w:szCs w:val="20"/>
        </w:rPr>
        <w:t xml:space="preserve">333-261590 on Form S-3 of our reports dated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relating to the financial statements of Microsoft Corporation and the effectiveness of Microsoft Corporation’s internal control over financial reporting appearing in this Annual Report on Form 10-K of Microsoft Corporation for the year ended June 30, </w:t>
      </w:r>
      <w:r w:rsidR="00463894" w:rsidRPr="00F45C25">
        <w:rPr>
          <w:rFonts w:cs="Arial"/>
          <w:sz w:val="20"/>
          <w:szCs w:val="20"/>
        </w:rPr>
        <w:t>2024</w:t>
      </w:r>
      <w:r w:rsidRPr="00F45C25">
        <w:rPr>
          <w:rFonts w:cs="Arial"/>
          <w:sz w:val="20"/>
          <w:szCs w:val="20"/>
        </w:rPr>
        <w:t>.</w:t>
      </w:r>
    </w:p>
    <w:p w14:paraId="415D4CFE" w14:textId="77777777" w:rsidR="00D717EF" w:rsidRPr="00F45C25" w:rsidRDefault="00D717EF" w:rsidP="00D717EF">
      <w:pPr>
        <w:pStyle w:val="NormalWeb"/>
        <w:keepNext/>
        <w:spacing w:before="0" w:beforeAutospacing="0" w:after="0" w:afterAutospacing="0"/>
        <w:ind w:left="187" w:right="288"/>
        <w:rPr>
          <w:rFonts w:cs="Arial"/>
          <w:sz w:val="20"/>
          <w:szCs w:val="20"/>
        </w:rPr>
      </w:pPr>
    </w:p>
    <w:p w14:paraId="335F7C13" w14:textId="77777777" w:rsidR="00D717EF" w:rsidRPr="00F45C25" w:rsidRDefault="00D717EF" w:rsidP="00D717EF">
      <w:pPr>
        <w:pStyle w:val="NormalWeb"/>
        <w:spacing w:before="0" w:beforeAutospacing="0" w:after="0" w:afterAutospacing="0"/>
        <w:ind w:left="187" w:right="288"/>
        <w:rPr>
          <w:rFonts w:cs="Arial"/>
          <w:sz w:val="20"/>
          <w:szCs w:val="20"/>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7127A989" w14:textId="77777777" w:rsidR="00D717EF" w:rsidRPr="00F45C25" w:rsidRDefault="00D717EF" w:rsidP="00D717EF">
      <w:pPr>
        <w:pStyle w:val="NormalWeb"/>
        <w:keepNext/>
        <w:spacing w:before="0" w:beforeAutospacing="0" w:after="0" w:afterAutospacing="0"/>
        <w:ind w:left="187" w:right="288"/>
        <w:rPr>
          <w:rFonts w:cs="Arial"/>
          <w:sz w:val="20"/>
          <w:szCs w:val="20"/>
        </w:rPr>
      </w:pPr>
    </w:p>
    <w:p w14:paraId="199FD54C" w14:textId="77777777" w:rsidR="00D717EF" w:rsidRPr="00F45C25" w:rsidRDefault="00D717EF" w:rsidP="00D717EF">
      <w:pPr>
        <w:pStyle w:val="NormalWeb"/>
        <w:spacing w:before="0" w:beforeAutospacing="0" w:after="0" w:afterAutospacing="0"/>
        <w:ind w:left="187" w:right="288"/>
        <w:rPr>
          <w:sz w:val="8"/>
        </w:rPr>
      </w:pPr>
      <w:r w:rsidRPr="00F45C25">
        <w:rPr>
          <w:rFonts w:cs="Arial"/>
          <w:sz w:val="20"/>
          <w:szCs w:val="20"/>
        </w:rPr>
        <w:t xml:space="preserve">Seattle, Washington </w:t>
      </w:r>
    </w:p>
    <w:p w14:paraId="23C68713" w14:textId="6BA6DD5C" w:rsidR="00D717EF" w:rsidRPr="00F45C25" w:rsidRDefault="00B83CE1" w:rsidP="00D717EF">
      <w:pPr>
        <w:pStyle w:val="NormalWeb"/>
        <w:spacing w:before="0" w:beforeAutospacing="0" w:after="0" w:afterAutospacing="0"/>
        <w:ind w:left="180" w:right="288"/>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12389BCD" w14:textId="77777777" w:rsidR="00D717EF" w:rsidRPr="00F45C25" w:rsidRDefault="00D717EF" w:rsidP="00D717EF">
      <w:pPr>
        <w:spacing w:after="160" w:line="259" w:lineRule="auto"/>
        <w:rPr>
          <w:rFonts w:cs="Arial"/>
        </w:rPr>
      </w:pPr>
      <w:r w:rsidRPr="00F45C25">
        <w:rPr>
          <w:rFonts w:cs="Arial"/>
        </w:rPr>
        <w:br w:type="page"/>
      </w:r>
    </w:p>
    <w:p w14:paraId="20BDCE48" w14:textId="77777777" w:rsidR="00D717EF" w:rsidRPr="00F45C25" w:rsidRDefault="00D717EF" w:rsidP="00D717EF">
      <w:pPr>
        <w:pStyle w:val="NormalWeb"/>
        <w:spacing w:before="180" w:beforeAutospacing="0" w:after="0" w:afterAutospacing="0"/>
        <w:rPr>
          <w:sz w:val="8"/>
        </w:rPr>
      </w:pPr>
    </w:p>
    <w:p w14:paraId="2C9F6C96"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31.1 </w:t>
      </w:r>
    </w:p>
    <w:p w14:paraId="7B157474"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w:t>
      </w:r>
    </w:p>
    <w:p w14:paraId="01218EAA"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 Satya Nadella, certify that: </w:t>
      </w:r>
    </w:p>
    <w:p w14:paraId="7F6AC16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I have reviewed this annual report on Form 10-K of Microsoft </w:t>
      </w:r>
      <w:proofErr w:type="gramStart"/>
      <w:r w:rsidRPr="00F45C25">
        <w:rPr>
          <w:rFonts w:cs="Arial"/>
          <w:sz w:val="20"/>
          <w:szCs w:val="20"/>
        </w:rPr>
        <w:t>Corporation;</w:t>
      </w:r>
      <w:proofErr w:type="gramEnd"/>
      <w:r w:rsidRPr="00F45C25">
        <w:rPr>
          <w:rFonts w:cs="Arial"/>
          <w:sz w:val="20"/>
          <w:szCs w:val="20"/>
        </w:rPr>
        <w:t xml:space="preserve"> </w:t>
      </w:r>
    </w:p>
    <w:p w14:paraId="3D8BA99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Based on my knowledge, this report does not contain any untrue statement of </w:t>
      </w:r>
      <w:proofErr w:type="gramStart"/>
      <w:r w:rsidRPr="00F45C25">
        <w:rPr>
          <w:rFonts w:cs="Arial"/>
          <w:sz w:val="20"/>
          <w:szCs w:val="20"/>
        </w:rPr>
        <w:t>a material fact</w:t>
      </w:r>
      <w:proofErr w:type="gramEnd"/>
      <w:r w:rsidRPr="00F45C25">
        <w:rPr>
          <w:rFonts w:cs="Arial"/>
          <w:sz w:val="20"/>
          <w:szCs w:val="20"/>
        </w:rPr>
        <w:t xml:space="preserve"> or </w:t>
      </w:r>
      <w:proofErr w:type="gramStart"/>
      <w:r w:rsidRPr="00F45C25">
        <w:rPr>
          <w:rFonts w:cs="Arial"/>
          <w:sz w:val="20"/>
          <w:szCs w:val="20"/>
        </w:rPr>
        <w:t>omit</w:t>
      </w:r>
      <w:proofErr w:type="gramEnd"/>
      <w:r w:rsidRPr="00F45C25">
        <w:rPr>
          <w:rFonts w:cs="Arial"/>
          <w:sz w:val="20"/>
          <w:szCs w:val="20"/>
        </w:rPr>
        <w:t xml:space="preserve"> to state a material fact necessary to make the statements made, </w:t>
      </w:r>
      <w:proofErr w:type="gramStart"/>
      <w:r w:rsidRPr="00F45C25">
        <w:rPr>
          <w:rFonts w:cs="Arial"/>
          <w:sz w:val="20"/>
          <w:szCs w:val="20"/>
        </w:rPr>
        <w:t>in light of</w:t>
      </w:r>
      <w:proofErr w:type="gramEnd"/>
      <w:r w:rsidRPr="00F45C25">
        <w:rPr>
          <w:rFonts w:cs="Arial"/>
          <w:sz w:val="20"/>
          <w:szCs w:val="20"/>
        </w:rPr>
        <w:t xml:space="preserve"> the circumstances under which such statements were made, not misleading with respect to the period covered by this </w:t>
      </w:r>
      <w:proofErr w:type="gramStart"/>
      <w:r w:rsidRPr="00F45C25">
        <w:rPr>
          <w:rFonts w:cs="Arial"/>
          <w:sz w:val="20"/>
          <w:szCs w:val="20"/>
        </w:rPr>
        <w:t>report;</w:t>
      </w:r>
      <w:proofErr w:type="gramEnd"/>
      <w:r w:rsidRPr="00F45C25">
        <w:rPr>
          <w:rFonts w:cs="Arial"/>
          <w:sz w:val="20"/>
          <w:szCs w:val="20"/>
        </w:rPr>
        <w:t xml:space="preserve"> </w:t>
      </w:r>
    </w:p>
    <w:p w14:paraId="31F5412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3. Based on my knowledge, the financial statements, and other financial information included in this report, </w:t>
      </w:r>
      <w:proofErr w:type="gramStart"/>
      <w:r w:rsidRPr="00F45C25">
        <w:rPr>
          <w:rFonts w:cs="Arial"/>
          <w:sz w:val="20"/>
          <w:szCs w:val="20"/>
        </w:rPr>
        <w:t>fairly present</w:t>
      </w:r>
      <w:proofErr w:type="gramEnd"/>
      <w:r w:rsidRPr="00F45C25">
        <w:rPr>
          <w:rFonts w:cs="Arial"/>
          <w:sz w:val="20"/>
          <w:szCs w:val="20"/>
        </w:rPr>
        <w:t xml:space="preserve"> in all material respects the financial condition, results of operations and cash flows of the registrant as of, and for, the periods presented in this </w:t>
      </w:r>
      <w:proofErr w:type="gramStart"/>
      <w:r w:rsidRPr="00F45C25">
        <w:rPr>
          <w:rFonts w:cs="Arial"/>
          <w:sz w:val="20"/>
          <w:szCs w:val="20"/>
        </w:rPr>
        <w:t>report;</w:t>
      </w:r>
      <w:proofErr w:type="gramEnd"/>
      <w:r w:rsidRPr="00F45C25">
        <w:rPr>
          <w:rFonts w:cs="Arial"/>
          <w:sz w:val="20"/>
          <w:szCs w:val="20"/>
        </w:rPr>
        <w:t xml:space="preserve"> </w:t>
      </w:r>
    </w:p>
    <w:p w14:paraId="28D112FE"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7D258F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w:t>
      </w:r>
      <w:proofErr w:type="gramStart"/>
      <w:r w:rsidRPr="00F45C25">
        <w:rPr>
          <w:rFonts w:cs="Arial"/>
          <w:sz w:val="20"/>
          <w:szCs w:val="20"/>
        </w:rPr>
        <w:t>prepared;</w:t>
      </w:r>
      <w:proofErr w:type="gramEnd"/>
      <w:r w:rsidRPr="00F45C25">
        <w:rPr>
          <w:rFonts w:cs="Arial"/>
          <w:sz w:val="20"/>
          <w:szCs w:val="20"/>
        </w:rPr>
        <w:t xml:space="preserve"> </w:t>
      </w:r>
    </w:p>
    <w:p w14:paraId="5BACBD0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w:t>
      </w:r>
      <w:proofErr w:type="gramStart"/>
      <w:r w:rsidRPr="00F45C25">
        <w:rPr>
          <w:rFonts w:cs="Arial"/>
          <w:sz w:val="20"/>
          <w:szCs w:val="20"/>
        </w:rPr>
        <w:t>principles;</w:t>
      </w:r>
      <w:proofErr w:type="gramEnd"/>
      <w:r w:rsidRPr="00F45C25">
        <w:rPr>
          <w:rFonts w:cs="Arial"/>
          <w:sz w:val="20"/>
          <w:szCs w:val="20"/>
        </w:rPr>
        <w:t xml:space="preserve"> </w:t>
      </w:r>
    </w:p>
    <w:p w14:paraId="0CDC643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DFDBEC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0A8C39CD"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5. </w:t>
      </w:r>
      <w:proofErr w:type="gramStart"/>
      <w:r w:rsidRPr="00F45C25">
        <w:rPr>
          <w:rFonts w:cs="Arial"/>
          <w:sz w:val="20"/>
          <w:szCs w:val="20"/>
        </w:rPr>
        <w:t>The registrant’s</w:t>
      </w:r>
      <w:proofErr w:type="gramEnd"/>
      <w:r w:rsidRPr="00F45C25">
        <w:rPr>
          <w:rFonts w:cs="Arial"/>
          <w:sz w:val="20"/>
          <w:szCs w:val="20"/>
        </w:rPr>
        <w:t xml:space="preserve"> other certifying officer and I have disclosed, based on our most recent evaluation of internal control over financial reporting, to the registrant’s auditors and the audit committee of registrant’s Board of Directors (or </w:t>
      </w:r>
      <w:proofErr w:type="gramStart"/>
      <w:r w:rsidRPr="00F45C25">
        <w:rPr>
          <w:rFonts w:cs="Arial"/>
          <w:sz w:val="20"/>
          <w:szCs w:val="20"/>
        </w:rPr>
        <w:t>persons</w:t>
      </w:r>
      <w:proofErr w:type="gramEnd"/>
      <w:r w:rsidRPr="00F45C25">
        <w:rPr>
          <w:rFonts w:cs="Arial"/>
          <w:sz w:val="20"/>
          <w:szCs w:val="20"/>
        </w:rPr>
        <w:t xml:space="preserve"> performing the equivalent functions): </w:t>
      </w:r>
    </w:p>
    <w:p w14:paraId="409223C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174170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Any fraud, </w:t>
      </w:r>
      <w:proofErr w:type="gramStart"/>
      <w:r w:rsidRPr="00F45C25">
        <w:rPr>
          <w:rFonts w:cs="Arial"/>
          <w:sz w:val="20"/>
          <w:szCs w:val="20"/>
        </w:rPr>
        <w:t>whether or not</w:t>
      </w:r>
      <w:proofErr w:type="gramEnd"/>
      <w:r w:rsidRPr="00F45C25">
        <w:rPr>
          <w:rFonts w:cs="Arial"/>
          <w:sz w:val="20"/>
          <w:szCs w:val="20"/>
        </w:rPr>
        <w:t xml:space="preserve"> material, that involves management or other employees who have a significant role in the registrant’s internal control over financial reporting. </w:t>
      </w:r>
    </w:p>
    <w:p w14:paraId="1DA48A84"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F45C25" w14:paraId="7EA2F21A" w14:textId="77777777">
        <w:tc>
          <w:tcPr>
            <w:tcW w:w="5000" w:type="pct"/>
            <w:vAlign w:val="center"/>
          </w:tcPr>
          <w:p w14:paraId="4C62A00D" w14:textId="77777777" w:rsidR="00D717EF" w:rsidRPr="00F45C25" w:rsidRDefault="00D717EF">
            <w:pPr>
              <w:rPr>
                <w:sz w:val="1"/>
                <w:szCs w:val="24"/>
              </w:rPr>
            </w:pPr>
          </w:p>
        </w:tc>
      </w:tr>
      <w:tr w:rsidR="00D717EF" w:rsidRPr="00F45C25" w14:paraId="3C3135D9" w14:textId="77777777">
        <w:trPr>
          <w:trHeight w:val="240"/>
        </w:trPr>
        <w:tc>
          <w:tcPr>
            <w:tcW w:w="0" w:type="auto"/>
            <w:vAlign w:val="center"/>
          </w:tcPr>
          <w:p w14:paraId="4C2ED86A" w14:textId="77777777" w:rsidR="00D717EF" w:rsidRPr="00F45C25" w:rsidRDefault="00D717EF">
            <w:pPr>
              <w:rPr>
                <w:sz w:val="8"/>
                <w:szCs w:val="24"/>
              </w:rPr>
            </w:pPr>
          </w:p>
        </w:tc>
      </w:tr>
      <w:tr w:rsidR="00D717EF" w:rsidRPr="00F45C25" w14:paraId="5503A191" w14:textId="77777777">
        <w:tc>
          <w:tcPr>
            <w:tcW w:w="0" w:type="auto"/>
            <w:tcBorders>
              <w:bottom w:val="single" w:sz="6" w:space="0" w:color="000000"/>
            </w:tcBorders>
          </w:tcPr>
          <w:p w14:paraId="46EB896B" w14:textId="77777777" w:rsidR="00D717EF" w:rsidRPr="00F45C25" w:rsidRDefault="00D717EF">
            <w:pPr>
              <w:rPr>
                <w:rFonts w:ascii="Arial" w:hAnsi="Arial" w:cs="Arial"/>
                <w:sz w:val="8"/>
                <w:szCs w:val="24"/>
              </w:rPr>
            </w:pPr>
            <w:r w:rsidRPr="00F45C25">
              <w:rPr>
                <w:rFonts w:ascii="Arial" w:hAnsi="Arial" w:cs="Arial"/>
              </w:rPr>
              <w:t>/s/ S</w:t>
            </w:r>
            <w:r w:rsidRPr="00F45C25">
              <w:rPr>
                <w:rFonts w:ascii="Arial" w:hAnsi="Arial" w:cs="Arial"/>
                <w:sz w:val="15"/>
                <w:szCs w:val="15"/>
              </w:rPr>
              <w:t>ATYA</w:t>
            </w:r>
            <w:r w:rsidRPr="00F45C25">
              <w:rPr>
                <w:rFonts w:ascii="Arial" w:hAnsi="Arial" w:cs="Arial"/>
              </w:rPr>
              <w:t xml:space="preserve"> N</w:t>
            </w:r>
            <w:r w:rsidRPr="00F45C25">
              <w:rPr>
                <w:rFonts w:ascii="Arial" w:hAnsi="Arial" w:cs="Arial"/>
                <w:sz w:val="15"/>
                <w:szCs w:val="15"/>
              </w:rPr>
              <w:t>ADELLA</w:t>
            </w:r>
          </w:p>
        </w:tc>
      </w:tr>
      <w:tr w:rsidR="00D717EF" w:rsidRPr="00F45C25" w14:paraId="24C0ADBD" w14:textId="77777777">
        <w:tc>
          <w:tcPr>
            <w:tcW w:w="0" w:type="auto"/>
            <w:vAlign w:val="bottom"/>
          </w:tcPr>
          <w:p w14:paraId="075A0D66" w14:textId="77777777" w:rsidR="00D717EF" w:rsidRPr="00F45C25" w:rsidRDefault="00D717EF">
            <w:pPr>
              <w:rPr>
                <w:rFonts w:ascii="Arial" w:hAnsi="Arial" w:cs="Arial"/>
                <w:sz w:val="8"/>
                <w:szCs w:val="24"/>
              </w:rPr>
            </w:pPr>
            <w:r w:rsidRPr="00F45C25">
              <w:rPr>
                <w:rFonts w:ascii="Arial" w:hAnsi="Arial" w:cs="Arial"/>
              </w:rPr>
              <w:t>Satya Nadella</w:t>
            </w:r>
          </w:p>
        </w:tc>
      </w:tr>
      <w:tr w:rsidR="00D717EF" w:rsidRPr="00F45C25" w14:paraId="43057807" w14:textId="77777777">
        <w:tc>
          <w:tcPr>
            <w:tcW w:w="0" w:type="auto"/>
            <w:vAlign w:val="bottom"/>
          </w:tcPr>
          <w:p w14:paraId="0ED60188" w14:textId="77777777" w:rsidR="00D717EF" w:rsidRPr="00F45C25" w:rsidRDefault="00D717EF">
            <w:pPr>
              <w:rPr>
                <w:rFonts w:ascii="Arial" w:hAnsi="Arial" w:cs="Arial"/>
                <w:sz w:val="8"/>
                <w:szCs w:val="24"/>
              </w:rPr>
            </w:pPr>
            <w:r w:rsidRPr="00F45C25">
              <w:rPr>
                <w:rFonts w:ascii="Arial" w:hAnsi="Arial" w:cs="Arial"/>
              </w:rPr>
              <w:t>Chief Executive Officer</w:t>
            </w:r>
          </w:p>
        </w:tc>
      </w:tr>
    </w:tbl>
    <w:p w14:paraId="43DA722B" w14:textId="05AC0F6E"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2E5ABC5B"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69F8B5A4" w14:textId="77777777" w:rsidR="00D717EF" w:rsidRPr="00F45C25" w:rsidRDefault="00D717EF" w:rsidP="00D717EF">
      <w:pPr>
        <w:pStyle w:val="NormalWeb"/>
        <w:spacing w:before="0" w:beforeAutospacing="0" w:after="0" w:afterAutospacing="0"/>
        <w:jc w:val="right"/>
      </w:pPr>
      <w:r w:rsidRPr="00F45C25">
        <w:rPr>
          <w:rFonts w:cs="Arial"/>
          <w:sz w:val="20"/>
          <w:szCs w:val="20"/>
        </w:rPr>
        <w:lastRenderedPageBreak/>
        <w:t xml:space="preserve">Exhibit 31.2 </w:t>
      </w:r>
    </w:p>
    <w:p w14:paraId="055D3278"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w:t>
      </w:r>
    </w:p>
    <w:p w14:paraId="6365C98F"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 Amy E. Hood, certify that: </w:t>
      </w:r>
    </w:p>
    <w:p w14:paraId="52F253FB"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I have reviewed this annual report on Form 10-K of Microsoft </w:t>
      </w:r>
      <w:proofErr w:type="gramStart"/>
      <w:r w:rsidRPr="00F45C25">
        <w:rPr>
          <w:rFonts w:cs="Arial"/>
          <w:sz w:val="20"/>
          <w:szCs w:val="20"/>
        </w:rPr>
        <w:t>Corporation;</w:t>
      </w:r>
      <w:proofErr w:type="gramEnd"/>
      <w:r w:rsidRPr="00F45C25">
        <w:rPr>
          <w:rFonts w:cs="Arial"/>
          <w:sz w:val="20"/>
          <w:szCs w:val="20"/>
        </w:rPr>
        <w:t xml:space="preserve"> </w:t>
      </w:r>
    </w:p>
    <w:p w14:paraId="358CA6A4"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Based on my knowledge, this report does not contain any untrue statement of </w:t>
      </w:r>
      <w:proofErr w:type="gramStart"/>
      <w:r w:rsidRPr="00F45C25">
        <w:rPr>
          <w:rFonts w:cs="Arial"/>
          <w:sz w:val="20"/>
          <w:szCs w:val="20"/>
        </w:rPr>
        <w:t>a material fact</w:t>
      </w:r>
      <w:proofErr w:type="gramEnd"/>
      <w:r w:rsidRPr="00F45C25">
        <w:rPr>
          <w:rFonts w:cs="Arial"/>
          <w:sz w:val="20"/>
          <w:szCs w:val="20"/>
        </w:rPr>
        <w:t xml:space="preserve"> or </w:t>
      </w:r>
      <w:proofErr w:type="gramStart"/>
      <w:r w:rsidRPr="00F45C25">
        <w:rPr>
          <w:rFonts w:cs="Arial"/>
          <w:sz w:val="20"/>
          <w:szCs w:val="20"/>
        </w:rPr>
        <w:t>omit</w:t>
      </w:r>
      <w:proofErr w:type="gramEnd"/>
      <w:r w:rsidRPr="00F45C25">
        <w:rPr>
          <w:rFonts w:cs="Arial"/>
          <w:sz w:val="20"/>
          <w:szCs w:val="20"/>
        </w:rPr>
        <w:t xml:space="preserve"> to state a material fact necessary to make the statements made, </w:t>
      </w:r>
      <w:proofErr w:type="gramStart"/>
      <w:r w:rsidRPr="00F45C25">
        <w:rPr>
          <w:rFonts w:cs="Arial"/>
          <w:sz w:val="20"/>
          <w:szCs w:val="20"/>
        </w:rPr>
        <w:t>in light of</w:t>
      </w:r>
      <w:proofErr w:type="gramEnd"/>
      <w:r w:rsidRPr="00F45C25">
        <w:rPr>
          <w:rFonts w:cs="Arial"/>
          <w:sz w:val="20"/>
          <w:szCs w:val="20"/>
        </w:rPr>
        <w:t xml:space="preserve"> the circumstances under which such statements were made, not misleading with respect to the period covered by this </w:t>
      </w:r>
      <w:proofErr w:type="gramStart"/>
      <w:r w:rsidRPr="00F45C25">
        <w:rPr>
          <w:rFonts w:cs="Arial"/>
          <w:sz w:val="20"/>
          <w:szCs w:val="20"/>
        </w:rPr>
        <w:t>report;</w:t>
      </w:r>
      <w:proofErr w:type="gramEnd"/>
      <w:r w:rsidRPr="00F45C25">
        <w:rPr>
          <w:rFonts w:cs="Arial"/>
          <w:sz w:val="20"/>
          <w:szCs w:val="20"/>
        </w:rPr>
        <w:t xml:space="preserve"> </w:t>
      </w:r>
    </w:p>
    <w:p w14:paraId="6FE1AEF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3. Based on my knowledge, the financial statements, and other financial information included in this report, </w:t>
      </w:r>
      <w:proofErr w:type="gramStart"/>
      <w:r w:rsidRPr="00F45C25">
        <w:rPr>
          <w:rFonts w:cs="Arial"/>
          <w:sz w:val="20"/>
          <w:szCs w:val="20"/>
        </w:rPr>
        <w:t>fairly present</w:t>
      </w:r>
      <w:proofErr w:type="gramEnd"/>
      <w:r w:rsidRPr="00F45C25">
        <w:rPr>
          <w:rFonts w:cs="Arial"/>
          <w:sz w:val="20"/>
          <w:szCs w:val="20"/>
        </w:rPr>
        <w:t xml:space="preserve"> in all material respects the financial condition, results of operations and cash flows of the registrant as of, and for, the periods presented in this </w:t>
      </w:r>
      <w:proofErr w:type="gramStart"/>
      <w:r w:rsidRPr="00F45C25">
        <w:rPr>
          <w:rFonts w:cs="Arial"/>
          <w:sz w:val="20"/>
          <w:szCs w:val="20"/>
        </w:rPr>
        <w:t>report;</w:t>
      </w:r>
      <w:proofErr w:type="gramEnd"/>
      <w:r w:rsidRPr="00F45C25">
        <w:rPr>
          <w:rFonts w:cs="Arial"/>
          <w:sz w:val="20"/>
          <w:szCs w:val="20"/>
        </w:rPr>
        <w:t xml:space="preserve"> </w:t>
      </w:r>
    </w:p>
    <w:p w14:paraId="40029F03"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F9B090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w:t>
      </w:r>
      <w:proofErr w:type="gramStart"/>
      <w:r w:rsidRPr="00F45C25">
        <w:rPr>
          <w:rFonts w:cs="Arial"/>
          <w:sz w:val="20"/>
          <w:szCs w:val="20"/>
        </w:rPr>
        <w:t>prepared;</w:t>
      </w:r>
      <w:proofErr w:type="gramEnd"/>
      <w:r w:rsidRPr="00F45C25">
        <w:rPr>
          <w:rFonts w:cs="Arial"/>
          <w:sz w:val="20"/>
          <w:szCs w:val="20"/>
        </w:rPr>
        <w:t xml:space="preserve"> </w:t>
      </w:r>
    </w:p>
    <w:p w14:paraId="39B67B0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w:t>
      </w:r>
      <w:proofErr w:type="gramStart"/>
      <w:r w:rsidRPr="00F45C25">
        <w:rPr>
          <w:rFonts w:cs="Arial"/>
          <w:sz w:val="20"/>
          <w:szCs w:val="20"/>
        </w:rPr>
        <w:t>principles;</w:t>
      </w:r>
      <w:proofErr w:type="gramEnd"/>
      <w:r w:rsidRPr="00F45C25">
        <w:rPr>
          <w:rFonts w:cs="Arial"/>
          <w:sz w:val="20"/>
          <w:szCs w:val="20"/>
        </w:rPr>
        <w:t xml:space="preserve"> </w:t>
      </w:r>
    </w:p>
    <w:p w14:paraId="289AB6CD"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5263A89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447AC0E"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5. </w:t>
      </w:r>
      <w:proofErr w:type="gramStart"/>
      <w:r w:rsidRPr="00F45C25">
        <w:rPr>
          <w:rFonts w:cs="Arial"/>
          <w:sz w:val="20"/>
          <w:szCs w:val="20"/>
        </w:rPr>
        <w:t>The registrant’s</w:t>
      </w:r>
      <w:proofErr w:type="gramEnd"/>
      <w:r w:rsidRPr="00F45C25">
        <w:rPr>
          <w:rFonts w:cs="Arial"/>
          <w:sz w:val="20"/>
          <w:szCs w:val="20"/>
        </w:rPr>
        <w:t xml:space="preserve"> other certifying officer and I have disclosed, based on our most recent evaluation of internal control over financial reporting, to the registrant’s auditors and the audit committee of registrant’s Board of Directors (or </w:t>
      </w:r>
      <w:proofErr w:type="gramStart"/>
      <w:r w:rsidRPr="00F45C25">
        <w:rPr>
          <w:rFonts w:cs="Arial"/>
          <w:sz w:val="20"/>
          <w:szCs w:val="20"/>
        </w:rPr>
        <w:t>persons</w:t>
      </w:r>
      <w:proofErr w:type="gramEnd"/>
      <w:r w:rsidRPr="00F45C25">
        <w:rPr>
          <w:rFonts w:cs="Arial"/>
          <w:sz w:val="20"/>
          <w:szCs w:val="20"/>
        </w:rPr>
        <w:t xml:space="preserve"> performing the equivalent functions): </w:t>
      </w:r>
    </w:p>
    <w:p w14:paraId="5CA070F2"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1219E84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Any fraud, </w:t>
      </w:r>
      <w:proofErr w:type="gramStart"/>
      <w:r w:rsidRPr="00F45C25">
        <w:rPr>
          <w:rFonts w:cs="Arial"/>
          <w:sz w:val="20"/>
          <w:szCs w:val="20"/>
        </w:rPr>
        <w:t>whether or not</w:t>
      </w:r>
      <w:proofErr w:type="gramEnd"/>
      <w:r w:rsidRPr="00F45C25">
        <w:rPr>
          <w:rFonts w:cs="Arial"/>
          <w:sz w:val="20"/>
          <w:szCs w:val="20"/>
        </w:rPr>
        <w:t xml:space="preserve"> material, that involves management or other employees who have a significant role in the registrant’s internal control over financial reporting. </w:t>
      </w:r>
    </w:p>
    <w:p w14:paraId="06F0C902"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F45C25" w14:paraId="0B06F027" w14:textId="77777777">
        <w:tc>
          <w:tcPr>
            <w:tcW w:w="5000" w:type="pct"/>
            <w:vAlign w:val="center"/>
          </w:tcPr>
          <w:p w14:paraId="5E5C03B4" w14:textId="77777777" w:rsidR="00D717EF" w:rsidRPr="00F45C25" w:rsidRDefault="00D717EF">
            <w:pPr>
              <w:rPr>
                <w:sz w:val="1"/>
                <w:szCs w:val="24"/>
              </w:rPr>
            </w:pPr>
          </w:p>
        </w:tc>
      </w:tr>
      <w:tr w:rsidR="00D717EF" w:rsidRPr="00F45C25" w14:paraId="09EFB190" w14:textId="77777777">
        <w:trPr>
          <w:trHeight w:val="240"/>
        </w:trPr>
        <w:tc>
          <w:tcPr>
            <w:tcW w:w="0" w:type="auto"/>
            <w:vAlign w:val="center"/>
          </w:tcPr>
          <w:p w14:paraId="2437C0E4" w14:textId="77777777" w:rsidR="00D717EF" w:rsidRPr="00F45C25" w:rsidRDefault="00D717EF">
            <w:pPr>
              <w:rPr>
                <w:sz w:val="8"/>
                <w:szCs w:val="24"/>
              </w:rPr>
            </w:pPr>
          </w:p>
        </w:tc>
      </w:tr>
      <w:tr w:rsidR="00D717EF" w:rsidRPr="00F45C25" w14:paraId="61B9BC04" w14:textId="77777777">
        <w:tc>
          <w:tcPr>
            <w:tcW w:w="0" w:type="auto"/>
            <w:tcBorders>
              <w:bottom w:val="single" w:sz="6" w:space="0" w:color="000000"/>
            </w:tcBorders>
          </w:tcPr>
          <w:p w14:paraId="4B7BA6C5" w14:textId="77777777" w:rsidR="00D717EF" w:rsidRPr="00F45C25" w:rsidRDefault="00D717EF">
            <w:pPr>
              <w:rPr>
                <w:rFonts w:ascii="Arial" w:hAnsi="Arial" w:cs="Arial"/>
                <w:sz w:val="8"/>
                <w:szCs w:val="24"/>
              </w:rPr>
            </w:pPr>
            <w:r w:rsidRPr="00F45C25">
              <w:rPr>
                <w:rFonts w:ascii="Arial" w:hAnsi="Arial" w:cs="Arial"/>
              </w:rPr>
              <w:t>/s/ A</w:t>
            </w:r>
            <w:r w:rsidRPr="00F45C25">
              <w:rPr>
                <w:rFonts w:ascii="Arial" w:hAnsi="Arial" w:cs="Arial"/>
                <w:sz w:val="15"/>
                <w:szCs w:val="15"/>
              </w:rPr>
              <w:t>MY</w:t>
            </w:r>
            <w:r w:rsidRPr="00F45C25">
              <w:rPr>
                <w:rFonts w:ascii="Arial" w:hAnsi="Arial" w:cs="Arial"/>
              </w:rPr>
              <w:t xml:space="preserve"> E. H</w:t>
            </w:r>
            <w:r w:rsidRPr="00F45C25">
              <w:rPr>
                <w:rFonts w:ascii="Arial" w:hAnsi="Arial" w:cs="Arial"/>
                <w:sz w:val="15"/>
                <w:szCs w:val="15"/>
              </w:rPr>
              <w:t>OOD</w:t>
            </w:r>
          </w:p>
        </w:tc>
      </w:tr>
      <w:tr w:rsidR="00D717EF" w:rsidRPr="00F45C25" w14:paraId="0DDE2436" w14:textId="77777777">
        <w:tc>
          <w:tcPr>
            <w:tcW w:w="0" w:type="auto"/>
            <w:vAlign w:val="bottom"/>
          </w:tcPr>
          <w:p w14:paraId="2D6EC73C" w14:textId="77777777" w:rsidR="00D717EF" w:rsidRPr="00F45C25" w:rsidRDefault="00D717EF">
            <w:pPr>
              <w:rPr>
                <w:rFonts w:ascii="Arial" w:hAnsi="Arial" w:cs="Arial"/>
                <w:sz w:val="8"/>
                <w:szCs w:val="24"/>
              </w:rPr>
            </w:pPr>
            <w:r w:rsidRPr="00F45C25">
              <w:rPr>
                <w:rFonts w:ascii="Arial" w:hAnsi="Arial" w:cs="Arial"/>
              </w:rPr>
              <w:t>Amy E. Hood</w:t>
            </w:r>
          </w:p>
        </w:tc>
      </w:tr>
      <w:tr w:rsidR="00D717EF" w:rsidRPr="00F45C25" w14:paraId="1C2ED50B" w14:textId="77777777">
        <w:tc>
          <w:tcPr>
            <w:tcW w:w="0" w:type="auto"/>
            <w:vAlign w:val="bottom"/>
          </w:tcPr>
          <w:p w14:paraId="1E1FF62C" w14:textId="77777777" w:rsidR="00D717EF" w:rsidRPr="00F45C25" w:rsidRDefault="00D717EF">
            <w:pPr>
              <w:pStyle w:val="NormalWeb"/>
              <w:spacing w:before="0" w:beforeAutospacing="0" w:after="0" w:afterAutospacing="0"/>
              <w:rPr>
                <w:sz w:val="8"/>
              </w:rPr>
            </w:pPr>
            <w:r w:rsidRPr="00F45C25">
              <w:rPr>
                <w:rFonts w:cs="Arial"/>
                <w:sz w:val="20"/>
                <w:szCs w:val="20"/>
              </w:rPr>
              <w:t>Executive Vice President and</w:t>
            </w:r>
          </w:p>
          <w:p w14:paraId="4B33C58F" w14:textId="77777777" w:rsidR="00D717EF" w:rsidRPr="00F45C25" w:rsidRDefault="00D717EF">
            <w:pPr>
              <w:pStyle w:val="NormalWeb"/>
              <w:spacing w:before="0" w:beforeAutospacing="0" w:after="15" w:afterAutospacing="0"/>
              <w:rPr>
                <w:sz w:val="8"/>
              </w:rPr>
            </w:pPr>
            <w:r w:rsidRPr="00F45C25">
              <w:rPr>
                <w:rFonts w:cs="Arial"/>
                <w:sz w:val="20"/>
                <w:szCs w:val="20"/>
              </w:rPr>
              <w:t>Chief Financial Officer</w:t>
            </w:r>
          </w:p>
        </w:tc>
      </w:tr>
    </w:tbl>
    <w:p w14:paraId="4BAFD585" w14:textId="7313946E"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339F36F1"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7E0B9D67" w14:textId="77777777" w:rsidR="00D717EF" w:rsidRPr="00F45C25" w:rsidRDefault="00D717EF" w:rsidP="00D717EF">
      <w:pPr>
        <w:pStyle w:val="NormalWeb"/>
        <w:spacing w:before="0" w:beforeAutospacing="0" w:after="0" w:afterAutospacing="0"/>
        <w:jc w:val="right"/>
      </w:pPr>
      <w:r w:rsidRPr="00F45C25">
        <w:rPr>
          <w:rFonts w:cs="Arial"/>
          <w:sz w:val="20"/>
          <w:szCs w:val="20"/>
        </w:rPr>
        <w:lastRenderedPageBreak/>
        <w:t xml:space="preserve">Exhibit 32.1 </w:t>
      </w:r>
    </w:p>
    <w:p w14:paraId="1EA2812A"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PURSUANT TO </w:t>
      </w:r>
    </w:p>
    <w:p w14:paraId="5B41EEC4"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SECTION 906 OF THE SARBANES-OXLEY ACT OF 2002 </w:t>
      </w:r>
    </w:p>
    <w:p w14:paraId="0B71AC20"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(18 U.S.C. SECTION 1350) </w:t>
      </w:r>
    </w:p>
    <w:p w14:paraId="22E4EFB7" w14:textId="437F0B82"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In connection with the Annual Report of Microsoft Corporation, a Washington corporation (the “Company”), on Form 10-K for the year ended June 30, </w:t>
      </w:r>
      <w:r w:rsidR="00463894" w:rsidRPr="00F45C25">
        <w:rPr>
          <w:rFonts w:cs="Arial"/>
          <w:sz w:val="20"/>
          <w:szCs w:val="20"/>
        </w:rPr>
        <w:t>2024</w:t>
      </w:r>
      <w:r w:rsidRPr="00F45C25">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3CCF9C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The Report fully complies with the requirements of section 13(a) or 15(d) of the Securities Exchange Act of 1934; and </w:t>
      </w:r>
    </w:p>
    <w:p w14:paraId="299706E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The information contained in the Report fairly presents, in all material respects, the financial condition and results of operations of the Company. </w:t>
      </w:r>
    </w:p>
    <w:p w14:paraId="21F0D44A"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F45C25" w14:paraId="1CB3CA4C" w14:textId="77777777">
        <w:tc>
          <w:tcPr>
            <w:tcW w:w="5000" w:type="pct"/>
            <w:vAlign w:val="center"/>
          </w:tcPr>
          <w:p w14:paraId="2F0CE4D7" w14:textId="77777777" w:rsidR="00D717EF" w:rsidRPr="00F45C25" w:rsidRDefault="00D717EF">
            <w:pPr>
              <w:rPr>
                <w:sz w:val="1"/>
                <w:szCs w:val="24"/>
              </w:rPr>
            </w:pPr>
          </w:p>
        </w:tc>
      </w:tr>
      <w:tr w:rsidR="00D717EF" w:rsidRPr="00F45C25" w14:paraId="05E7203B" w14:textId="77777777">
        <w:trPr>
          <w:trHeight w:val="240"/>
        </w:trPr>
        <w:tc>
          <w:tcPr>
            <w:tcW w:w="0" w:type="auto"/>
            <w:vAlign w:val="center"/>
          </w:tcPr>
          <w:p w14:paraId="3864964F" w14:textId="77777777" w:rsidR="00D717EF" w:rsidRPr="00F45C25" w:rsidRDefault="00D717EF">
            <w:pPr>
              <w:rPr>
                <w:sz w:val="8"/>
                <w:szCs w:val="24"/>
              </w:rPr>
            </w:pPr>
          </w:p>
        </w:tc>
      </w:tr>
      <w:tr w:rsidR="00D717EF" w:rsidRPr="00F45C25" w14:paraId="4A20F81C" w14:textId="77777777">
        <w:tc>
          <w:tcPr>
            <w:tcW w:w="0" w:type="auto"/>
            <w:tcBorders>
              <w:bottom w:val="single" w:sz="6" w:space="0" w:color="000000"/>
            </w:tcBorders>
          </w:tcPr>
          <w:p w14:paraId="0ECC2E82" w14:textId="77777777" w:rsidR="00D717EF" w:rsidRPr="00F45C25" w:rsidRDefault="00D717EF">
            <w:pPr>
              <w:rPr>
                <w:rFonts w:ascii="Arial" w:hAnsi="Arial" w:cs="Arial"/>
                <w:sz w:val="8"/>
                <w:szCs w:val="24"/>
              </w:rPr>
            </w:pPr>
            <w:r w:rsidRPr="00F45C25">
              <w:rPr>
                <w:rFonts w:ascii="Arial" w:hAnsi="Arial" w:cs="Arial"/>
              </w:rPr>
              <w:t>/s/ S</w:t>
            </w:r>
            <w:r w:rsidRPr="00F45C25">
              <w:rPr>
                <w:rFonts w:ascii="Arial" w:hAnsi="Arial" w:cs="Arial"/>
                <w:sz w:val="15"/>
                <w:szCs w:val="15"/>
              </w:rPr>
              <w:t>ATYA</w:t>
            </w:r>
            <w:r w:rsidRPr="00F45C25">
              <w:rPr>
                <w:rFonts w:ascii="Arial" w:hAnsi="Arial" w:cs="Arial"/>
              </w:rPr>
              <w:t xml:space="preserve"> N</w:t>
            </w:r>
            <w:r w:rsidRPr="00F45C25">
              <w:rPr>
                <w:rFonts w:ascii="Arial" w:hAnsi="Arial" w:cs="Arial"/>
                <w:sz w:val="15"/>
                <w:szCs w:val="15"/>
              </w:rPr>
              <w:t>ADELLA</w:t>
            </w:r>
          </w:p>
        </w:tc>
      </w:tr>
      <w:tr w:rsidR="00D717EF" w:rsidRPr="00F45C25" w14:paraId="0A0A23E3" w14:textId="77777777">
        <w:tc>
          <w:tcPr>
            <w:tcW w:w="0" w:type="auto"/>
            <w:vAlign w:val="bottom"/>
          </w:tcPr>
          <w:p w14:paraId="6DDB1D91" w14:textId="77777777" w:rsidR="00D717EF" w:rsidRPr="00F45C25" w:rsidRDefault="00D717EF">
            <w:pPr>
              <w:rPr>
                <w:rFonts w:ascii="Arial" w:hAnsi="Arial" w:cs="Arial"/>
                <w:sz w:val="8"/>
                <w:szCs w:val="24"/>
              </w:rPr>
            </w:pPr>
            <w:r w:rsidRPr="00F45C25">
              <w:rPr>
                <w:rFonts w:ascii="Arial" w:hAnsi="Arial" w:cs="Arial"/>
              </w:rPr>
              <w:t>Satya Nadella</w:t>
            </w:r>
          </w:p>
        </w:tc>
      </w:tr>
      <w:tr w:rsidR="00D717EF" w:rsidRPr="00F45C25" w14:paraId="666D5638" w14:textId="77777777">
        <w:tc>
          <w:tcPr>
            <w:tcW w:w="0" w:type="auto"/>
            <w:vAlign w:val="bottom"/>
          </w:tcPr>
          <w:p w14:paraId="420F77A2" w14:textId="77777777" w:rsidR="00D717EF" w:rsidRPr="00F45C25" w:rsidRDefault="00D717EF">
            <w:pPr>
              <w:rPr>
                <w:rFonts w:ascii="Arial" w:hAnsi="Arial" w:cs="Arial"/>
                <w:sz w:val="8"/>
                <w:szCs w:val="24"/>
              </w:rPr>
            </w:pPr>
            <w:r w:rsidRPr="00F45C25">
              <w:rPr>
                <w:rFonts w:ascii="Arial" w:hAnsi="Arial" w:cs="Arial"/>
              </w:rPr>
              <w:t>Chief Executive Officer</w:t>
            </w:r>
          </w:p>
        </w:tc>
      </w:tr>
    </w:tbl>
    <w:p w14:paraId="0B91906B" w14:textId="0DB23594"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6A5E05D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4126F42"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4242F744" w14:textId="77777777" w:rsidR="00D717EF" w:rsidRPr="00F45C25" w:rsidRDefault="00D717EF" w:rsidP="00D717EF">
      <w:pPr>
        <w:pStyle w:val="NormalWeb"/>
        <w:spacing w:before="0" w:beforeAutospacing="0" w:after="0" w:afterAutospacing="0"/>
        <w:jc w:val="right"/>
      </w:pPr>
      <w:r w:rsidRPr="00F45C25">
        <w:rPr>
          <w:rFonts w:cs="Arial"/>
          <w:sz w:val="20"/>
          <w:szCs w:val="20"/>
        </w:rPr>
        <w:lastRenderedPageBreak/>
        <w:t xml:space="preserve">Exhibit 32.2 </w:t>
      </w:r>
    </w:p>
    <w:p w14:paraId="1E14BFB3"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PURSUANT TO </w:t>
      </w:r>
    </w:p>
    <w:p w14:paraId="1D0B0142"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SECTION 906 OF THE SARBANES-OXLEY ACT OF 2002 </w:t>
      </w:r>
    </w:p>
    <w:p w14:paraId="4A3C028A"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(18 U.S.C. SECTION 1350) </w:t>
      </w:r>
    </w:p>
    <w:p w14:paraId="7B3A3F7F" w14:textId="37B6E8C8"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In connection with the Annual Report of Microsoft Corporation, a Washington corporation (the “Company”), on Form 10-K for the year ended June 30, </w:t>
      </w:r>
      <w:r w:rsidR="00463894" w:rsidRPr="00F45C25">
        <w:rPr>
          <w:rFonts w:cs="Arial"/>
          <w:sz w:val="20"/>
          <w:szCs w:val="20"/>
        </w:rPr>
        <w:t>2024</w:t>
      </w:r>
      <w:r w:rsidRPr="00F45C25">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4A2E367"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The Report fully complies with the requirements of section 13(a) or 15(d) of the Securities Exchange Act of 1934; and </w:t>
      </w:r>
    </w:p>
    <w:p w14:paraId="77FA880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The information contained in the Report fairly presents, in all material respects, the financial condition and results of operations of the Company. </w:t>
      </w:r>
    </w:p>
    <w:p w14:paraId="614296A4"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F45C25" w14:paraId="791994D0" w14:textId="77777777">
        <w:tc>
          <w:tcPr>
            <w:tcW w:w="5000" w:type="pct"/>
            <w:vAlign w:val="center"/>
          </w:tcPr>
          <w:p w14:paraId="529A00B2" w14:textId="77777777" w:rsidR="00D717EF" w:rsidRPr="00F45C25" w:rsidRDefault="00D717EF">
            <w:pPr>
              <w:rPr>
                <w:sz w:val="1"/>
                <w:szCs w:val="24"/>
              </w:rPr>
            </w:pPr>
          </w:p>
        </w:tc>
      </w:tr>
      <w:tr w:rsidR="00D717EF" w:rsidRPr="00F45C25" w14:paraId="68F46659" w14:textId="77777777">
        <w:trPr>
          <w:trHeight w:val="240"/>
        </w:trPr>
        <w:tc>
          <w:tcPr>
            <w:tcW w:w="0" w:type="auto"/>
            <w:vAlign w:val="center"/>
          </w:tcPr>
          <w:p w14:paraId="656EDBD5" w14:textId="77777777" w:rsidR="00D717EF" w:rsidRPr="00F45C25" w:rsidRDefault="00D717EF">
            <w:pPr>
              <w:rPr>
                <w:sz w:val="8"/>
                <w:szCs w:val="24"/>
              </w:rPr>
            </w:pPr>
          </w:p>
        </w:tc>
      </w:tr>
      <w:tr w:rsidR="00D717EF" w:rsidRPr="00F45C25" w14:paraId="4C301E62" w14:textId="77777777">
        <w:tc>
          <w:tcPr>
            <w:tcW w:w="0" w:type="auto"/>
            <w:tcBorders>
              <w:bottom w:val="single" w:sz="6" w:space="0" w:color="000000"/>
            </w:tcBorders>
          </w:tcPr>
          <w:p w14:paraId="03075AB9" w14:textId="77777777" w:rsidR="00D717EF" w:rsidRPr="00F45C25" w:rsidRDefault="00D717EF">
            <w:pPr>
              <w:rPr>
                <w:rFonts w:ascii="Arial" w:hAnsi="Arial" w:cs="Arial"/>
                <w:sz w:val="8"/>
                <w:szCs w:val="24"/>
              </w:rPr>
            </w:pPr>
            <w:r w:rsidRPr="00F45C25">
              <w:rPr>
                <w:rFonts w:ascii="Arial" w:hAnsi="Arial" w:cs="Arial"/>
              </w:rPr>
              <w:t>/s/ A</w:t>
            </w:r>
            <w:r w:rsidRPr="00F45C25">
              <w:rPr>
                <w:rFonts w:ascii="Arial" w:hAnsi="Arial" w:cs="Arial"/>
                <w:sz w:val="15"/>
                <w:szCs w:val="15"/>
              </w:rPr>
              <w:t>MY</w:t>
            </w:r>
            <w:r w:rsidRPr="00F45C25">
              <w:rPr>
                <w:rFonts w:ascii="Arial" w:hAnsi="Arial" w:cs="Arial"/>
              </w:rPr>
              <w:t xml:space="preserve"> E. H</w:t>
            </w:r>
            <w:r w:rsidRPr="00F45C25">
              <w:rPr>
                <w:rFonts w:ascii="Arial" w:hAnsi="Arial" w:cs="Arial"/>
                <w:sz w:val="15"/>
                <w:szCs w:val="15"/>
              </w:rPr>
              <w:t>OOD</w:t>
            </w:r>
          </w:p>
        </w:tc>
      </w:tr>
      <w:tr w:rsidR="00D717EF" w:rsidRPr="00F45C25" w14:paraId="44BB46B7" w14:textId="77777777">
        <w:tc>
          <w:tcPr>
            <w:tcW w:w="0" w:type="auto"/>
            <w:vAlign w:val="bottom"/>
          </w:tcPr>
          <w:p w14:paraId="6D0A71C3" w14:textId="77777777" w:rsidR="00D717EF" w:rsidRPr="00F45C25" w:rsidRDefault="00D717EF">
            <w:pPr>
              <w:rPr>
                <w:rFonts w:ascii="Arial" w:hAnsi="Arial" w:cs="Arial"/>
                <w:sz w:val="8"/>
                <w:szCs w:val="24"/>
              </w:rPr>
            </w:pPr>
            <w:r w:rsidRPr="00F45C25">
              <w:rPr>
                <w:rFonts w:ascii="Arial" w:hAnsi="Arial" w:cs="Arial"/>
              </w:rPr>
              <w:t>Amy E. Hood</w:t>
            </w:r>
          </w:p>
        </w:tc>
      </w:tr>
      <w:tr w:rsidR="00D717EF" w:rsidRPr="00F45C25" w14:paraId="594E03A3" w14:textId="77777777">
        <w:tc>
          <w:tcPr>
            <w:tcW w:w="0" w:type="auto"/>
            <w:vAlign w:val="bottom"/>
          </w:tcPr>
          <w:p w14:paraId="5F94C481" w14:textId="77777777" w:rsidR="00D717EF" w:rsidRPr="00F45C25" w:rsidRDefault="00D717EF">
            <w:pPr>
              <w:pStyle w:val="NormalWeb"/>
              <w:spacing w:before="0" w:beforeAutospacing="0" w:after="0" w:afterAutospacing="0"/>
              <w:rPr>
                <w:sz w:val="8"/>
              </w:rPr>
            </w:pPr>
            <w:r w:rsidRPr="00F45C25">
              <w:rPr>
                <w:rFonts w:cs="Arial"/>
                <w:sz w:val="20"/>
                <w:szCs w:val="20"/>
              </w:rPr>
              <w:t>Executive Vice President and</w:t>
            </w:r>
          </w:p>
          <w:p w14:paraId="69436386" w14:textId="77777777" w:rsidR="00D717EF" w:rsidRPr="00F45C25" w:rsidRDefault="00D717EF">
            <w:pPr>
              <w:pStyle w:val="NormalWeb"/>
              <w:spacing w:before="0" w:beforeAutospacing="0" w:after="15" w:afterAutospacing="0"/>
              <w:rPr>
                <w:sz w:val="8"/>
              </w:rPr>
            </w:pPr>
            <w:r w:rsidRPr="00F45C25">
              <w:rPr>
                <w:rFonts w:cs="Arial"/>
                <w:sz w:val="20"/>
                <w:szCs w:val="20"/>
              </w:rPr>
              <w:t>Chief Financial Officer</w:t>
            </w:r>
          </w:p>
        </w:tc>
      </w:tr>
    </w:tbl>
    <w:p w14:paraId="20EE7D00" w14:textId="048A2FCA"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783E3B5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bookmarkEnd w:id="0"/>
    <w:p w14:paraId="067790B7" w14:textId="77777777" w:rsidR="00D717EF" w:rsidRPr="00F45C25" w:rsidRDefault="00D717EF" w:rsidP="00D717EF">
      <w:pPr>
        <w:pStyle w:val="NormalWeb"/>
        <w:spacing w:before="0" w:beforeAutospacing="0" w:after="0" w:afterAutospacing="0"/>
        <w:ind w:left="187" w:right="331"/>
        <w:rPr>
          <w:sz w:val="8"/>
        </w:rPr>
      </w:pPr>
    </w:p>
    <w:p w14:paraId="46FDF5ED" w14:textId="77777777" w:rsidR="00DA3BDA" w:rsidRPr="00F45C25" w:rsidRDefault="00DA3BDA" w:rsidP="00D717EF">
      <w:pPr>
        <w:pStyle w:val="NormalWeb"/>
        <w:spacing w:before="0" w:beforeAutospacing="0" w:after="0" w:afterAutospacing="0"/>
        <w:ind w:left="187" w:right="331"/>
        <w:rPr>
          <w:sz w:val="8"/>
        </w:rPr>
      </w:pPr>
    </w:p>
    <w:p w14:paraId="5A2B8CF3" w14:textId="77777777" w:rsidR="00DA3BDA" w:rsidRPr="00F45C25" w:rsidRDefault="00DA3BDA" w:rsidP="00D717EF">
      <w:pPr>
        <w:pStyle w:val="NormalWeb"/>
        <w:spacing w:before="0" w:beforeAutospacing="0" w:after="0" w:afterAutospacing="0"/>
        <w:ind w:left="187" w:right="331"/>
        <w:rPr>
          <w:sz w:val="8"/>
        </w:rPr>
      </w:pPr>
    </w:p>
    <w:p w14:paraId="2716B90B" w14:textId="77777777" w:rsidR="00DA3BDA" w:rsidRPr="00F45C25" w:rsidRDefault="00DA3BDA" w:rsidP="00DA3BDA">
      <w:pPr>
        <w:pStyle w:val="NormalWeb"/>
        <w:spacing w:before="0" w:beforeAutospacing="0" w:after="0" w:afterAutospacing="0"/>
        <w:jc w:val="right"/>
        <w:rPr>
          <w:rFonts w:cs="Arial"/>
          <w:sz w:val="20"/>
          <w:szCs w:val="20"/>
        </w:rPr>
      </w:pPr>
    </w:p>
    <w:p w14:paraId="556B3B19" w14:textId="77777777" w:rsidR="00DA3BDA" w:rsidRPr="00F45C25" w:rsidRDefault="00DA3BDA" w:rsidP="00DA3BDA">
      <w:pPr>
        <w:pStyle w:val="NormalWeb"/>
        <w:spacing w:before="0" w:beforeAutospacing="0" w:after="0" w:afterAutospacing="0"/>
        <w:jc w:val="right"/>
        <w:rPr>
          <w:rFonts w:cs="Arial"/>
          <w:sz w:val="20"/>
          <w:szCs w:val="20"/>
        </w:rPr>
      </w:pPr>
    </w:p>
    <w:p w14:paraId="76589076" w14:textId="77777777" w:rsidR="00DA3BDA" w:rsidRPr="00F45C25" w:rsidRDefault="00DA3BDA" w:rsidP="00DA3BDA">
      <w:pPr>
        <w:pStyle w:val="NormalWeb"/>
        <w:spacing w:before="0" w:beforeAutospacing="0" w:after="0" w:afterAutospacing="0"/>
        <w:jc w:val="right"/>
        <w:rPr>
          <w:rFonts w:cs="Arial"/>
          <w:sz w:val="20"/>
          <w:szCs w:val="20"/>
        </w:rPr>
      </w:pPr>
    </w:p>
    <w:p w14:paraId="57CC5BF0" w14:textId="37339F21" w:rsidR="006440F2" w:rsidRPr="00F45C25" w:rsidRDefault="006440F2">
      <w:pPr>
        <w:spacing w:after="160" w:line="259" w:lineRule="auto"/>
        <w:rPr>
          <w:rFonts w:ascii="Arial" w:eastAsia="Times New Roman" w:hAnsi="Arial" w:cs="Arial"/>
          <w:szCs w:val="20"/>
        </w:rPr>
      </w:pPr>
      <w:r w:rsidRPr="00F45C25">
        <w:rPr>
          <w:rFonts w:cs="Arial"/>
          <w:szCs w:val="20"/>
        </w:rPr>
        <w:br w:type="page"/>
      </w:r>
    </w:p>
    <w:p w14:paraId="0971051D" w14:textId="77777777" w:rsidR="006440F2" w:rsidRPr="00F45C25" w:rsidRDefault="006440F2" w:rsidP="006440F2">
      <w:pPr>
        <w:pStyle w:val="NormalWeb"/>
        <w:spacing w:before="0" w:beforeAutospacing="0" w:after="0" w:afterAutospacing="0"/>
        <w:jc w:val="right"/>
      </w:pPr>
      <w:r w:rsidRPr="00F45C25">
        <w:rPr>
          <w:rFonts w:cs="Arial"/>
          <w:sz w:val="20"/>
          <w:szCs w:val="20"/>
        </w:rPr>
        <w:lastRenderedPageBreak/>
        <w:t xml:space="preserve">Exhibit 97.1 </w:t>
      </w:r>
    </w:p>
    <w:p w14:paraId="4BE35DF1" w14:textId="77777777" w:rsidR="00DA3BDA" w:rsidRPr="00F45C25" w:rsidRDefault="00DA3BDA" w:rsidP="00D717EF">
      <w:pPr>
        <w:pStyle w:val="NormalWeb"/>
        <w:spacing w:before="0" w:beforeAutospacing="0" w:after="0" w:afterAutospacing="0"/>
        <w:ind w:left="187" w:right="331"/>
        <w:rPr>
          <w:sz w:val="8"/>
        </w:rPr>
      </w:pPr>
    </w:p>
    <w:p w14:paraId="1829D86A" w14:textId="77777777" w:rsidR="002A43CD" w:rsidRPr="00F45C25" w:rsidRDefault="002A43CD" w:rsidP="002A43CD">
      <w:pPr>
        <w:jc w:val="center"/>
        <w:rPr>
          <w:rFonts w:ascii="Calibri" w:eastAsia="Times New Roman" w:hAnsi="Calibri" w:cs="Calibri"/>
          <w:b/>
          <w:bCs/>
          <w:sz w:val="22"/>
        </w:rPr>
      </w:pPr>
      <w:r w:rsidRPr="00F45C25">
        <w:rPr>
          <w:rFonts w:ascii="Calibri" w:eastAsia="Times New Roman" w:hAnsi="Calibri" w:cs="Calibri"/>
          <w:b/>
          <w:bCs/>
          <w:sz w:val="22"/>
        </w:rPr>
        <w:t>Microsoft Corporation</w:t>
      </w:r>
    </w:p>
    <w:p w14:paraId="186014CE" w14:textId="77777777" w:rsidR="002A43CD" w:rsidRPr="00F45C25" w:rsidRDefault="002A43CD" w:rsidP="002A43CD">
      <w:pPr>
        <w:jc w:val="center"/>
        <w:rPr>
          <w:rFonts w:ascii="Calibri" w:eastAsia="Times New Roman" w:hAnsi="Calibri" w:cs="Calibri"/>
          <w:b/>
          <w:bCs/>
          <w:sz w:val="22"/>
        </w:rPr>
      </w:pPr>
      <w:r w:rsidRPr="00F45C25">
        <w:rPr>
          <w:rFonts w:ascii="Calibri" w:eastAsia="Times New Roman" w:hAnsi="Calibri" w:cs="Calibri"/>
          <w:b/>
          <w:bCs/>
          <w:sz w:val="22"/>
        </w:rPr>
        <w:t>Executive Compensation Recovery Policy</w:t>
      </w:r>
    </w:p>
    <w:p w14:paraId="390AE273" w14:textId="77777777" w:rsidR="002A43CD" w:rsidRPr="00F45C25" w:rsidRDefault="002A43CD" w:rsidP="002A43CD">
      <w:pPr>
        <w:autoSpaceDE w:val="0"/>
        <w:autoSpaceDN w:val="0"/>
        <w:adjustRightInd w:val="0"/>
        <w:spacing w:after="200"/>
        <w:jc w:val="both"/>
        <w:rPr>
          <w:rFonts w:ascii="Calibri" w:eastAsia="Calibri" w:hAnsi="Calibri" w:cs="Calibri"/>
          <w:bCs/>
          <w:sz w:val="22"/>
          <w:u w:val="single"/>
        </w:rPr>
      </w:pPr>
      <w:r w:rsidRPr="00F45C25">
        <w:rPr>
          <w:rFonts w:ascii="Calibri" w:eastAsia="Calibri" w:hAnsi="Calibri" w:cs="Calibri"/>
          <w:bCs/>
          <w:sz w:val="22"/>
          <w:u w:val="single"/>
        </w:rPr>
        <w:t xml:space="preserve"> </w:t>
      </w:r>
    </w:p>
    <w:p w14:paraId="719E37C8" w14:textId="77777777" w:rsidR="002A43CD" w:rsidRPr="00F45C25" w:rsidRDefault="002A43CD" w:rsidP="002A43CD">
      <w:pPr>
        <w:spacing w:after="200"/>
        <w:rPr>
          <w:rFonts w:ascii="Calibri" w:eastAsia="Calibri" w:hAnsi="Calibri" w:cs="Calibri"/>
          <w:sz w:val="22"/>
        </w:rPr>
      </w:pPr>
      <w:r w:rsidRPr="00F45C25">
        <w:rPr>
          <w:rFonts w:ascii="Calibri" w:eastAsia="Calibri" w:hAnsi="Calibri" w:cs="Calibri"/>
          <w:bCs/>
          <w:sz w:val="22"/>
        </w:rPr>
        <w:t xml:space="preserve">This policy covers Microsoft’s Covered Officers and </w:t>
      </w:r>
      <w:r w:rsidRPr="00F45C25">
        <w:rPr>
          <w:rFonts w:ascii="Calibri" w:eastAsia="Calibri" w:hAnsi="Calibri" w:cs="Calibri"/>
          <w:sz w:val="22"/>
        </w:rPr>
        <w:t xml:space="preserve">explains when Microsoft will be required or authorized, as applicable, to seek recovery of Incentive Compensation awarded or paid to Covered Officers. </w:t>
      </w:r>
      <w:r w:rsidRPr="00F45C25">
        <w:rPr>
          <w:rFonts w:ascii="Calibri" w:eastAsia="Arial" w:hAnsi="Calibri" w:cs="Calibri"/>
          <w:color w:val="000000"/>
          <w:spacing w:val="-3"/>
          <w:sz w:val="22"/>
        </w:rPr>
        <w:t xml:space="preserve">Please </w:t>
      </w:r>
      <w:r w:rsidRPr="00F45C25">
        <w:rPr>
          <w:rFonts w:ascii="Calibri" w:eastAsia="Calibri" w:hAnsi="Calibri" w:cs="Calibri"/>
          <w:sz w:val="22"/>
        </w:rPr>
        <w:t xml:space="preserve">refer to </w:t>
      </w:r>
      <w:r w:rsidRPr="00F45C25">
        <w:rPr>
          <w:rFonts w:ascii="Calibri" w:eastAsia="Calibri" w:hAnsi="Calibri" w:cs="Calibri"/>
          <w:sz w:val="22"/>
          <w:u w:val="single"/>
        </w:rPr>
        <w:t>Exhibit A</w:t>
      </w:r>
      <w:r w:rsidRPr="00F45C25">
        <w:rPr>
          <w:rFonts w:ascii="Calibri" w:eastAsia="Calibri" w:hAnsi="Calibri" w:cs="Calibri"/>
          <w:sz w:val="22"/>
        </w:rPr>
        <w:t xml:space="preserve"> attached hereto (the “</w:t>
      </w:r>
      <w:r w:rsidRPr="00F45C25">
        <w:rPr>
          <w:rFonts w:ascii="Calibri" w:eastAsia="Calibri" w:hAnsi="Calibri" w:cs="Calibri"/>
          <w:sz w:val="22"/>
          <w:u w:val="single"/>
        </w:rPr>
        <w:t>Definitions Exhibit</w:t>
      </w:r>
      <w:r w:rsidRPr="00F45C25">
        <w:rPr>
          <w:rFonts w:ascii="Calibri" w:eastAsia="Calibri" w:hAnsi="Calibri" w:cs="Calibri"/>
          <w:sz w:val="22"/>
        </w:rPr>
        <w:t>”) for the definitions of capitalized terms used throughout this Policy.</w:t>
      </w:r>
    </w:p>
    <w:p w14:paraId="5DCEE3F9" w14:textId="77777777" w:rsidR="002A43CD" w:rsidRPr="00F45C25" w:rsidRDefault="002A43CD" w:rsidP="002A43CD">
      <w:pPr>
        <w:numPr>
          <w:ilvl w:val="0"/>
          <w:numId w:val="58"/>
        </w:numPr>
        <w:autoSpaceDE w:val="0"/>
        <w:autoSpaceDN w:val="0"/>
        <w:adjustRightInd w:val="0"/>
        <w:spacing w:after="200" w:line="276" w:lineRule="auto"/>
        <w:ind w:left="720"/>
        <w:rPr>
          <w:rFonts w:ascii="Calibri" w:eastAsia="Calibri" w:hAnsi="Calibri" w:cs="Times New Roman"/>
          <w:sz w:val="22"/>
        </w:rPr>
      </w:pPr>
      <w:r w:rsidRPr="00F45C25">
        <w:rPr>
          <w:rFonts w:ascii="Calibri" w:eastAsia="Times New Roman" w:hAnsi="Calibri" w:cs="Calibri"/>
          <w:b/>
          <w:sz w:val="22"/>
        </w:rPr>
        <w:t>Miscalculation of Financial Performance Measure Results.</w:t>
      </w:r>
      <w:r w:rsidRPr="00F45C25">
        <w:rPr>
          <w:rFonts w:ascii="Calibri" w:eastAsia="Calibri" w:hAnsi="Calibri" w:cs="Times New Roman"/>
          <w:b/>
          <w:sz w:val="22"/>
        </w:rPr>
        <w:t xml:space="preserve">  </w:t>
      </w:r>
      <w:r w:rsidRPr="00F45C25">
        <w:rPr>
          <w:rFonts w:ascii="Calibri" w:eastAsia="Calibri" w:hAnsi="Calibri" w:cs="Times New Roman"/>
          <w:sz w:val="22"/>
        </w:rPr>
        <w:t>In the event of a Restatement,</w:t>
      </w:r>
      <w:r w:rsidRPr="00F45C25">
        <w:rPr>
          <w:rFonts w:ascii="Calibri" w:eastAsia="Calibri" w:hAnsi="Calibri" w:cs="Times New Roman"/>
          <w:b/>
          <w:sz w:val="22"/>
        </w:rPr>
        <w:t xml:space="preserve"> </w:t>
      </w:r>
      <w:r w:rsidRPr="00F45C25">
        <w:rPr>
          <w:rFonts w:ascii="Calibri" w:eastAsia="Calibri" w:hAnsi="Calibri" w:cs="Times New Roman"/>
          <w:sz w:val="22"/>
        </w:rPr>
        <w:t xml:space="preserve">Microsoft will seek to recover, reasonably promptly, all Recoverable Incentive Compensation from a Covered Officer during the Applicable Period. Such recovery, in the case of a Restatement, will be made without regard to any individual knowledge or responsibility related to the Restatement or the Recoverable Incentive Compensation. Notwithstanding the foregoing, if Microsoft is required to undertake a Restatement, Microsoft will not be required to recover the Recoverable Incentive Compensation if the Compensation Committee determines it Impracticable to do so, after exercising a normal due process review of all the relevant facts and circumstances.  </w:t>
      </w:r>
    </w:p>
    <w:p w14:paraId="32329FA9" w14:textId="77777777" w:rsidR="002A43CD" w:rsidRPr="00F45C25" w:rsidRDefault="002A43CD" w:rsidP="000A4F5D">
      <w:pPr>
        <w:spacing w:after="200"/>
        <w:ind w:left="720"/>
        <w:rPr>
          <w:rFonts w:ascii="Calibri" w:eastAsia="Calibri" w:hAnsi="Calibri" w:cs="Times New Roman"/>
          <w:sz w:val="22"/>
        </w:rPr>
      </w:pPr>
      <w:r w:rsidRPr="00F45C25">
        <w:rPr>
          <w:rFonts w:ascii="Calibri" w:eastAsia="Calibri" w:hAnsi="Calibri" w:cs="Times New Roman"/>
          <w:sz w:val="22"/>
        </w:rPr>
        <w:t xml:space="preserve">Microsoft will seek to recover all Recoverable Incentive Compensation that was awarded or paid in accordance with the definition of “Recoverable Incentive Compensation” set forth on the Definitions Exhibit. If such Recoverable Incentive Compensation </w:t>
      </w:r>
      <w:proofErr w:type="gramStart"/>
      <w:r w:rsidRPr="00F45C25">
        <w:rPr>
          <w:rFonts w:ascii="Calibri" w:eastAsia="Calibri" w:hAnsi="Calibri" w:cs="Times New Roman"/>
          <w:sz w:val="22"/>
        </w:rPr>
        <w:t>was</w:t>
      </w:r>
      <w:proofErr w:type="gramEnd"/>
      <w:r w:rsidRPr="00F45C25">
        <w:rPr>
          <w:rFonts w:ascii="Calibri" w:eastAsia="Calibri" w:hAnsi="Calibri" w:cs="Times New Roman"/>
          <w:sz w:val="22"/>
        </w:rPr>
        <w:t xml:space="preserve"> not awarded or paid on a formulaic basis, Microsoft will seek to recover the amount that the Compensation Committee determines in good faith should be recouped.  </w:t>
      </w:r>
    </w:p>
    <w:p w14:paraId="5B23DDCD" w14:textId="77777777" w:rsidR="002A43CD" w:rsidRPr="00F45C25" w:rsidRDefault="002A43CD" w:rsidP="002A43CD">
      <w:pPr>
        <w:spacing w:after="200"/>
        <w:ind w:left="720" w:hanging="360"/>
        <w:rPr>
          <w:rFonts w:ascii="Calibri" w:eastAsia="Calibri" w:hAnsi="Calibri" w:cs="Calibri"/>
          <w:sz w:val="22"/>
        </w:rPr>
      </w:pPr>
      <w:r w:rsidRPr="00F45C25">
        <w:rPr>
          <w:rFonts w:ascii="Calibri" w:eastAsia="Calibri" w:hAnsi="Calibri" w:cs="Calibri"/>
          <w:b/>
          <w:sz w:val="22"/>
        </w:rPr>
        <w:t>2.</w:t>
      </w:r>
      <w:r w:rsidRPr="00F45C25">
        <w:rPr>
          <w:rFonts w:ascii="Calibri" w:eastAsia="Calibri" w:hAnsi="Calibri" w:cs="Calibri"/>
          <w:b/>
          <w:sz w:val="22"/>
        </w:rPr>
        <w:tab/>
        <w:t>Legal and Compliance Violations</w:t>
      </w:r>
      <w:r w:rsidRPr="00F45C25">
        <w:rPr>
          <w:rFonts w:ascii="Calibri" w:eastAsia="Calibri" w:hAnsi="Calibri" w:cs="Calibri"/>
          <w:sz w:val="22"/>
        </w:rPr>
        <w:t xml:space="preserve">.  Compliance with the law and Microsoft’s Standards of Business Conduct and other corporate policies is a pre-condition to </w:t>
      </w:r>
      <w:proofErr w:type="gramStart"/>
      <w:r w:rsidRPr="00F45C25">
        <w:rPr>
          <w:rFonts w:ascii="Calibri" w:eastAsia="Calibri" w:hAnsi="Calibri" w:cs="Calibri"/>
          <w:sz w:val="22"/>
        </w:rPr>
        <w:t>earning</w:t>
      </w:r>
      <w:proofErr w:type="gramEnd"/>
      <w:r w:rsidRPr="00F45C25">
        <w:rPr>
          <w:rFonts w:ascii="Calibri" w:eastAsia="Calibri" w:hAnsi="Calibri" w:cs="Calibri"/>
          <w:sz w:val="22"/>
        </w:rPr>
        <w:t xml:space="preserve"> Incentive Compensation. </w:t>
      </w:r>
      <w:r w:rsidRPr="00F45C25">
        <w:rPr>
          <w:rFonts w:ascii="Calibri" w:eastAsia="Calibri" w:hAnsi="Calibri" w:cs="Calibri"/>
          <w:bCs/>
          <w:sz w:val="22"/>
        </w:rPr>
        <w:t>If Microsoft in its sole discretion concludes that a Covered Officer (1) committed a significant legal or compliance violation in connection with the Covered Officer’s employment, including a violation of Microsoft’s corporate policies or Microsoft’s Standards of Business Conduct (each, “</w:t>
      </w:r>
      <w:r w:rsidRPr="00F45C25">
        <w:rPr>
          <w:rFonts w:ascii="Calibri" w:eastAsia="Calibri" w:hAnsi="Calibri" w:cs="Calibri"/>
          <w:bCs/>
          <w:sz w:val="22"/>
          <w:u w:val="single"/>
        </w:rPr>
        <w:t>Misconduct</w:t>
      </w:r>
      <w:r w:rsidRPr="00F45C25">
        <w:rPr>
          <w:rFonts w:ascii="Calibri" w:eastAsia="Calibri" w:hAnsi="Calibri" w:cs="Calibri"/>
          <w:bCs/>
          <w:sz w:val="22"/>
        </w:rPr>
        <w:t xml:space="preserve">”), or (2) was aware of or willfully blind to Misconduct that occurred in an area over which the Covered Officer had supervisory authority, Microsoft may, at the direction of the Compensation Committee, seek recovery of all or a portion of the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awarded or paid to the Covered Officer for the Applicable Period in which the violation occurred. In addition, Microsoft may, </w:t>
      </w:r>
      <w:proofErr w:type="gramStart"/>
      <w:r w:rsidRPr="00F45C25">
        <w:rPr>
          <w:rFonts w:ascii="Calibri" w:eastAsia="Calibri" w:hAnsi="Calibri" w:cs="Calibri"/>
          <w:bCs/>
          <w:sz w:val="22"/>
        </w:rPr>
        <w:t>at</w:t>
      </w:r>
      <w:proofErr w:type="gramEnd"/>
      <w:r w:rsidRPr="00F45C25">
        <w:rPr>
          <w:rFonts w:ascii="Calibri" w:eastAsia="Calibri" w:hAnsi="Calibri" w:cs="Calibri"/>
          <w:bCs/>
          <w:sz w:val="22"/>
        </w:rPr>
        <w:t xml:space="preserve"> the direction of the Compensation Committee, conclude that any unpaid or unvested Incentive Compensation has not been earned and must be forfeited. </w:t>
      </w:r>
    </w:p>
    <w:p w14:paraId="0A00DF49" w14:textId="77777777" w:rsidR="002A43CD" w:rsidRPr="00F45C25" w:rsidRDefault="002A43CD" w:rsidP="002A43CD">
      <w:pPr>
        <w:spacing w:after="200"/>
        <w:ind w:left="720"/>
        <w:rPr>
          <w:rFonts w:ascii="Calibri" w:eastAsia="Calibri" w:hAnsi="Calibri" w:cs="Calibri"/>
          <w:bCs/>
          <w:sz w:val="22"/>
        </w:rPr>
      </w:pPr>
      <w:r w:rsidRPr="00F45C25">
        <w:rPr>
          <w:rFonts w:ascii="Calibri" w:eastAsia="Calibri" w:hAnsi="Calibri" w:cs="Calibri"/>
          <w:bCs/>
          <w:sz w:val="22"/>
        </w:rPr>
        <w:t xml:space="preserve">In the event of Misconduct, Microsoft may seek recovery of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even if </w:t>
      </w:r>
      <w:proofErr w:type="gramStart"/>
      <w:r w:rsidRPr="00F45C25">
        <w:rPr>
          <w:rFonts w:ascii="Calibri" w:eastAsia="Calibri" w:hAnsi="Calibri" w:cs="Calibri"/>
          <w:bCs/>
          <w:sz w:val="22"/>
        </w:rPr>
        <w:t>the Misconduct</w:t>
      </w:r>
      <w:proofErr w:type="gramEnd"/>
      <w:r w:rsidRPr="00F45C25">
        <w:rPr>
          <w:rFonts w:ascii="Calibri" w:eastAsia="Calibri" w:hAnsi="Calibri" w:cs="Calibri"/>
          <w:bCs/>
          <w:sz w:val="22"/>
        </w:rPr>
        <w:t xml:space="preserve"> did not result in an award or payment greater than would have been awarded or paid absent the Misconduct.   </w:t>
      </w:r>
    </w:p>
    <w:p w14:paraId="5E82B6E1" w14:textId="77777777" w:rsidR="002A43CD" w:rsidRPr="00F45C25" w:rsidRDefault="002A43CD" w:rsidP="002A43CD">
      <w:pPr>
        <w:spacing w:after="200"/>
        <w:ind w:left="720"/>
        <w:rPr>
          <w:rFonts w:ascii="Calibri" w:eastAsia="Calibri" w:hAnsi="Calibri" w:cs="Calibri"/>
          <w:bCs/>
          <w:sz w:val="22"/>
        </w:rPr>
      </w:pPr>
      <w:r w:rsidRPr="00F45C25">
        <w:rPr>
          <w:rFonts w:ascii="Calibri" w:eastAsia="Calibri" w:hAnsi="Calibri" w:cs="Calibri"/>
          <w:bCs/>
          <w:sz w:val="22"/>
        </w:rPr>
        <w:t xml:space="preserve">In the event of Misconduct, in determining whether to seek recovery and the amount, if any, by which the payment or award should be reduced, the Compensation Committee may consider—among other things— the seriousness of the Misconduct, whether the Covered Officer was unjustly enriched, whether seeking the recovery would prejudice Microsoft’s interests in any way, including in a proceeding or investigation, and any other factors it deems relevant to the determination.  </w:t>
      </w:r>
    </w:p>
    <w:p w14:paraId="57AEBAE4" w14:textId="77777777" w:rsidR="002A43CD" w:rsidRPr="00F45C25" w:rsidRDefault="002A43CD" w:rsidP="002A43CD">
      <w:pPr>
        <w:spacing w:after="200"/>
        <w:ind w:left="720" w:hanging="720"/>
        <w:rPr>
          <w:rFonts w:ascii="Calibri" w:eastAsia="Calibri" w:hAnsi="Calibri" w:cs="Calibri"/>
          <w:bCs/>
          <w:sz w:val="22"/>
        </w:rPr>
      </w:pPr>
      <w:r w:rsidRPr="00F45C25">
        <w:rPr>
          <w:rFonts w:ascii="Calibri" w:eastAsia="Calibri" w:hAnsi="Calibri" w:cs="Calibri"/>
          <w:b/>
          <w:sz w:val="22"/>
        </w:rPr>
        <w:t>3.</w:t>
      </w:r>
      <w:r w:rsidRPr="00F45C25">
        <w:rPr>
          <w:rFonts w:ascii="Calibri" w:eastAsia="Calibri" w:hAnsi="Calibri" w:cs="Calibri"/>
          <w:b/>
          <w:sz w:val="22"/>
        </w:rPr>
        <w:tab/>
        <w:t>Other Actions</w:t>
      </w:r>
      <w:r w:rsidRPr="00F45C25">
        <w:rPr>
          <w:rFonts w:ascii="Calibri" w:eastAsia="Calibri" w:hAnsi="Calibri" w:cs="Calibri"/>
          <w:sz w:val="22"/>
        </w:rPr>
        <w:t xml:space="preserve">.  </w:t>
      </w:r>
      <w:r w:rsidRPr="00F45C25">
        <w:rPr>
          <w:rFonts w:ascii="Calibri" w:eastAsia="Calibri" w:hAnsi="Calibri" w:cs="Calibri"/>
          <w:bCs/>
          <w:sz w:val="22"/>
        </w:rPr>
        <w:t>The Compensation Committee may, subject to applicable law, seek recovery in the manner it chooses, including by seeking reimbursement from the Covered Officer of all or part of the compensation awarded or paid, by electing to withhold unpaid compensation, by set-off, or by rescinding or canceling unvested stock.</w:t>
      </w:r>
    </w:p>
    <w:p w14:paraId="65449EE8"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Cs/>
          <w:sz w:val="22"/>
        </w:rPr>
        <w:lastRenderedPageBreak/>
        <w:tab/>
        <w:t>In the reasonable exercise of its business judgment under this Policy, the Compensation Committee may in its sole discretion determine whether and to what extent additional action is appropriate to address the circumstances surrounding a Restatement or Misconduct to minimize the likelihood of any recurrence and to impose such other discipline as it deems appropriate.</w:t>
      </w:r>
    </w:p>
    <w:p w14:paraId="14912192" w14:textId="77777777" w:rsidR="002A43CD" w:rsidRPr="00F45C25" w:rsidRDefault="002A43CD" w:rsidP="002A43CD">
      <w:pPr>
        <w:ind w:left="720" w:hanging="720"/>
        <w:rPr>
          <w:rFonts w:ascii="Calibri" w:eastAsia="Calibri" w:hAnsi="Calibri" w:cs="Calibri"/>
          <w:bCs/>
          <w:sz w:val="22"/>
        </w:rPr>
      </w:pPr>
    </w:p>
    <w:p w14:paraId="1EC1981C" w14:textId="77777777" w:rsidR="002A43CD" w:rsidRPr="00F45C25" w:rsidRDefault="002A43CD" w:rsidP="002A43CD">
      <w:pPr>
        <w:ind w:left="720" w:hanging="720"/>
        <w:rPr>
          <w:rFonts w:ascii="Calibri" w:eastAsia="Calibri" w:hAnsi="Calibri" w:cs="Calibri"/>
          <w:b/>
          <w:sz w:val="22"/>
        </w:rPr>
      </w:pPr>
      <w:r w:rsidRPr="00F45C25">
        <w:rPr>
          <w:rFonts w:ascii="Calibri" w:eastAsia="Calibri" w:hAnsi="Calibri" w:cs="Calibri"/>
          <w:b/>
          <w:sz w:val="22"/>
        </w:rPr>
        <w:t>4.</w:t>
      </w:r>
      <w:r w:rsidRPr="00F45C25">
        <w:rPr>
          <w:rFonts w:ascii="Calibri" w:eastAsia="Calibri" w:hAnsi="Calibri" w:cs="Calibri"/>
          <w:b/>
          <w:sz w:val="22"/>
        </w:rPr>
        <w:tab/>
        <w:t>No Indemnification or Reimbursement</w:t>
      </w:r>
      <w:r w:rsidRPr="00F45C25">
        <w:rPr>
          <w:rFonts w:ascii="Calibri" w:eastAsia="Calibri" w:hAnsi="Calibri" w:cs="Calibri"/>
          <w:bCs/>
          <w:sz w:val="22"/>
        </w:rPr>
        <w:t xml:space="preserve">.  Notwithstanding the terms of any other policy, program, agreement or arrangement, in no event will Microsoft or any of its affiliates indemnify or reimburse a Covered Officer for any loss under this Policy and in no event will Microsoft or any of its affiliates pay premiums on any insurance policy that would cover a Covered Officer’s potential obligations with respect to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under this Policy. </w:t>
      </w:r>
    </w:p>
    <w:p w14:paraId="03F53B40" w14:textId="77777777" w:rsidR="002A43CD" w:rsidRPr="00F45C25" w:rsidRDefault="002A43CD" w:rsidP="002A43CD">
      <w:pPr>
        <w:rPr>
          <w:rFonts w:ascii="Calibri" w:eastAsia="Calibri" w:hAnsi="Calibri" w:cs="Calibri"/>
          <w:bCs/>
          <w:sz w:val="22"/>
        </w:rPr>
      </w:pPr>
    </w:p>
    <w:p w14:paraId="71EEA7E4"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5.</w:t>
      </w:r>
      <w:r w:rsidRPr="00F45C25">
        <w:rPr>
          <w:rFonts w:ascii="Calibri" w:eastAsia="Calibri" w:hAnsi="Calibri" w:cs="Calibri"/>
          <w:b/>
          <w:sz w:val="22"/>
        </w:rPr>
        <w:tab/>
        <w:t>Administration of Policy</w:t>
      </w:r>
      <w:r w:rsidRPr="00F45C25">
        <w:rPr>
          <w:rFonts w:ascii="Calibri" w:eastAsia="Calibri" w:hAnsi="Calibri" w:cs="Calibri"/>
          <w:bCs/>
          <w:sz w:val="22"/>
        </w:rPr>
        <w:t xml:space="preserve">.  The Compensation Committee will have full authority to administer </w:t>
      </w:r>
      <w:proofErr w:type="gramStart"/>
      <w:r w:rsidRPr="00F45C25">
        <w:rPr>
          <w:rFonts w:ascii="Calibri" w:eastAsia="Calibri" w:hAnsi="Calibri" w:cs="Calibri"/>
          <w:bCs/>
          <w:sz w:val="22"/>
        </w:rPr>
        <w:t>this</w:t>
      </w:r>
      <w:proofErr w:type="gramEnd"/>
      <w:r w:rsidRPr="00F45C25">
        <w:rPr>
          <w:rFonts w:ascii="Calibri" w:eastAsia="Calibri" w:hAnsi="Calibri" w:cs="Calibri"/>
          <w:bCs/>
          <w:sz w:val="22"/>
        </w:rPr>
        <w:t xml:space="preserve"> Policy. Actions of the Compensation Committee pursuant to this Policy will be taken by the vote of a majority of its members. The Compensation Committee will, subject to the provisions of this Policy and Rule 10D-1 of the Securities Exchange Act of 1934, as amended (the “</w:t>
      </w:r>
      <w:r w:rsidRPr="00F45C25">
        <w:rPr>
          <w:rFonts w:ascii="Calibri" w:eastAsia="Calibri" w:hAnsi="Calibri" w:cs="Calibri"/>
          <w:bCs/>
          <w:sz w:val="22"/>
          <w:u w:val="single"/>
        </w:rPr>
        <w:t>Exchange Act</w:t>
      </w:r>
      <w:r w:rsidRPr="00F45C25">
        <w:rPr>
          <w:rFonts w:ascii="Calibri" w:eastAsia="Calibri" w:hAnsi="Calibri" w:cs="Calibri"/>
          <w:bCs/>
          <w:sz w:val="22"/>
        </w:rPr>
        <w:t>”), and Microsoft’s applicable exchange listing standards, make such determinations and interpretations and take such actions in connection with this Policy as it deems necessary, appropriate or advisable. All determinations and interpretations made by the Compensation Committee will be final, binding and conclusive.</w:t>
      </w:r>
    </w:p>
    <w:p w14:paraId="6BABC505" w14:textId="77777777" w:rsidR="002A43CD" w:rsidRPr="00F45C25" w:rsidRDefault="002A43CD" w:rsidP="002A43CD">
      <w:pPr>
        <w:ind w:left="720" w:hanging="720"/>
        <w:rPr>
          <w:rFonts w:ascii="Calibri" w:eastAsia="Calibri" w:hAnsi="Calibri" w:cs="Calibri"/>
          <w:bCs/>
          <w:sz w:val="22"/>
        </w:rPr>
      </w:pPr>
    </w:p>
    <w:p w14:paraId="37B23FF0"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6.</w:t>
      </w:r>
      <w:r w:rsidRPr="00F45C25">
        <w:rPr>
          <w:rFonts w:ascii="Calibri" w:eastAsia="Calibri" w:hAnsi="Calibri" w:cs="Calibri"/>
          <w:b/>
          <w:sz w:val="22"/>
        </w:rPr>
        <w:tab/>
        <w:t>Other Claims and Rights</w:t>
      </w:r>
      <w:r w:rsidRPr="00F45C25">
        <w:rPr>
          <w:rFonts w:ascii="Calibri" w:eastAsia="Calibri" w:hAnsi="Calibri" w:cs="Calibri"/>
          <w:bCs/>
          <w:sz w:val="22"/>
        </w:rPr>
        <w:t xml:space="preserve">.  The remedies under this Policy are in addition to, and not in lieu of, any legal and equitable claims Microsoft or any of its affiliates may have or any actions that may be imposed by law enforcement agencies, regulators, administrative bodies, or other authorities. Further, the exercise by the Compensation Committee of any </w:t>
      </w:r>
      <w:proofErr w:type="gramStart"/>
      <w:r w:rsidRPr="00F45C25">
        <w:rPr>
          <w:rFonts w:ascii="Calibri" w:eastAsia="Calibri" w:hAnsi="Calibri" w:cs="Calibri"/>
          <w:bCs/>
          <w:sz w:val="22"/>
        </w:rPr>
        <w:t>rights</w:t>
      </w:r>
      <w:proofErr w:type="gramEnd"/>
      <w:r w:rsidRPr="00F45C25">
        <w:rPr>
          <w:rFonts w:ascii="Calibri" w:eastAsia="Calibri" w:hAnsi="Calibri" w:cs="Calibri"/>
          <w:bCs/>
          <w:sz w:val="22"/>
        </w:rPr>
        <w:t xml:space="preserve"> pursuant to this Policy will not </w:t>
      </w:r>
      <w:proofErr w:type="gramStart"/>
      <w:r w:rsidRPr="00F45C25">
        <w:rPr>
          <w:rFonts w:ascii="Calibri" w:eastAsia="Calibri" w:hAnsi="Calibri" w:cs="Calibri"/>
          <w:bCs/>
          <w:sz w:val="22"/>
        </w:rPr>
        <w:t>impact</w:t>
      </w:r>
      <w:proofErr w:type="gramEnd"/>
      <w:r w:rsidRPr="00F45C25">
        <w:rPr>
          <w:rFonts w:ascii="Calibri" w:eastAsia="Calibri" w:hAnsi="Calibri" w:cs="Calibri"/>
          <w:bCs/>
          <w:sz w:val="22"/>
        </w:rPr>
        <w:t xml:space="preserve"> any other rights that Microsoft or any of its affiliates may have with respect to any Covered Officer subject to this Policy.</w:t>
      </w:r>
    </w:p>
    <w:p w14:paraId="4C4B9C0D" w14:textId="77777777" w:rsidR="002A43CD" w:rsidRPr="00F45C25" w:rsidRDefault="002A43CD" w:rsidP="002A43CD">
      <w:pPr>
        <w:rPr>
          <w:rFonts w:ascii="Calibri" w:eastAsia="Calibri" w:hAnsi="Calibri" w:cs="Calibri"/>
          <w:bCs/>
          <w:sz w:val="22"/>
        </w:rPr>
      </w:pPr>
    </w:p>
    <w:p w14:paraId="0BAE6B9A"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7.</w:t>
      </w:r>
      <w:r w:rsidRPr="00F45C25">
        <w:rPr>
          <w:rFonts w:ascii="Calibri" w:eastAsia="Calibri" w:hAnsi="Calibri" w:cs="Calibri"/>
          <w:b/>
          <w:sz w:val="22"/>
        </w:rPr>
        <w:tab/>
        <w:t xml:space="preserve">Condition </w:t>
      </w:r>
      <w:proofErr w:type="gramStart"/>
      <w:r w:rsidRPr="00F45C25">
        <w:rPr>
          <w:rFonts w:ascii="Calibri" w:eastAsia="Calibri" w:hAnsi="Calibri" w:cs="Calibri"/>
          <w:b/>
          <w:sz w:val="22"/>
        </w:rPr>
        <w:t>to</w:t>
      </w:r>
      <w:proofErr w:type="gramEnd"/>
      <w:r w:rsidRPr="00F45C25">
        <w:rPr>
          <w:rFonts w:ascii="Calibri" w:eastAsia="Calibri" w:hAnsi="Calibri" w:cs="Calibri"/>
          <w:b/>
          <w:sz w:val="22"/>
        </w:rPr>
        <w:t xml:space="preserve"> Eligibility for Incentive Compensation</w:t>
      </w:r>
      <w:r w:rsidRPr="00F45C25">
        <w:rPr>
          <w:rFonts w:ascii="Calibri" w:eastAsia="Calibri" w:hAnsi="Calibri" w:cs="Calibri"/>
          <w:bCs/>
          <w:sz w:val="22"/>
        </w:rPr>
        <w:t>.  All Incentive Compensation subject to this Policy will not be earned, even if already paid, until the Policy ceases to apply to such Incentive Compensation and any other vesting conditions applicable to such Incentive Compensation are satisfied.</w:t>
      </w:r>
    </w:p>
    <w:p w14:paraId="3D62B45C" w14:textId="77777777" w:rsidR="002A43CD" w:rsidRPr="00F45C25" w:rsidRDefault="002A43CD" w:rsidP="002A43CD">
      <w:pPr>
        <w:ind w:left="720" w:hanging="720"/>
        <w:rPr>
          <w:rFonts w:ascii="Calibri" w:eastAsia="Calibri" w:hAnsi="Calibri" w:cs="Calibri"/>
          <w:bCs/>
          <w:sz w:val="22"/>
        </w:rPr>
      </w:pPr>
    </w:p>
    <w:p w14:paraId="0EADF6DB"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8.</w:t>
      </w:r>
      <w:r w:rsidRPr="00F45C25">
        <w:rPr>
          <w:rFonts w:ascii="Calibri" w:eastAsia="Calibri" w:hAnsi="Calibri" w:cs="Calibri"/>
          <w:b/>
          <w:sz w:val="22"/>
        </w:rPr>
        <w:tab/>
        <w:t>Amendment; Termination</w:t>
      </w:r>
      <w:r w:rsidRPr="00F45C25">
        <w:rPr>
          <w:rFonts w:ascii="Calibri" w:eastAsia="Calibri" w:hAnsi="Calibri" w:cs="Calibri"/>
          <w:bCs/>
          <w:sz w:val="22"/>
        </w:rPr>
        <w:t>.  The Board or the Compensation Committee may amend or terminate this Policy at any time.</w:t>
      </w:r>
    </w:p>
    <w:p w14:paraId="42E3E356" w14:textId="77777777" w:rsidR="002A43CD" w:rsidRPr="00F45C25" w:rsidRDefault="002A43CD" w:rsidP="002A43CD">
      <w:pPr>
        <w:rPr>
          <w:rFonts w:ascii="Calibri" w:eastAsia="Calibri" w:hAnsi="Calibri" w:cs="Calibri"/>
          <w:bCs/>
          <w:sz w:val="22"/>
        </w:rPr>
      </w:pPr>
    </w:p>
    <w:p w14:paraId="3B95216D" w14:textId="77777777" w:rsidR="002A43CD" w:rsidRPr="00F45C25" w:rsidRDefault="002A43CD" w:rsidP="002A43CD">
      <w:pPr>
        <w:ind w:left="720" w:hanging="720"/>
        <w:rPr>
          <w:rFonts w:ascii="Calibri" w:eastAsia="Times New Roman" w:hAnsi="Calibri" w:cs="Calibri"/>
          <w:sz w:val="22"/>
        </w:rPr>
      </w:pPr>
      <w:r w:rsidRPr="00F45C25">
        <w:rPr>
          <w:rFonts w:ascii="Calibri" w:eastAsia="Calibri" w:hAnsi="Calibri" w:cs="Calibri"/>
          <w:b/>
          <w:sz w:val="22"/>
        </w:rPr>
        <w:t>9.</w:t>
      </w:r>
      <w:r w:rsidRPr="00F45C25">
        <w:rPr>
          <w:rFonts w:ascii="Calibri" w:eastAsia="Calibri" w:hAnsi="Calibri" w:cs="Calibri"/>
          <w:b/>
          <w:sz w:val="22"/>
        </w:rPr>
        <w:tab/>
        <w:t>Effectiveness</w:t>
      </w:r>
      <w:r w:rsidRPr="00F45C25">
        <w:rPr>
          <w:rFonts w:ascii="Calibri" w:eastAsia="Calibri" w:hAnsi="Calibri" w:cs="Calibri"/>
          <w:bCs/>
          <w:sz w:val="22"/>
        </w:rPr>
        <w:t xml:space="preserve">.  Except as otherwise determined in writing by the Compensation Committee, this Policy will apply to any Incentive Compensation that (a) in the case of any Restatement, is Received by Covered Officers prior to, on or following the Effective Date, and (b) in the case of Misconduct, is awarded or paid to a Covered Officer on or after the Effective Date. This Policy will survive and continue notwithstanding </w:t>
      </w:r>
      <w:r w:rsidRPr="00F45C25">
        <w:rPr>
          <w:rFonts w:ascii="Calibri" w:eastAsia="Times New Roman" w:hAnsi="Calibri" w:cs="Calibri"/>
          <w:sz w:val="22"/>
        </w:rPr>
        <w:t xml:space="preserve">any termination of a Covered Officer’s employment with Microsoft and its affiliates. </w:t>
      </w:r>
    </w:p>
    <w:p w14:paraId="63301B80" w14:textId="77777777" w:rsidR="002A43CD" w:rsidRPr="00F45C25" w:rsidRDefault="002A43CD" w:rsidP="002A43CD">
      <w:pPr>
        <w:ind w:left="720" w:hanging="720"/>
        <w:rPr>
          <w:rFonts w:ascii="Calibri" w:eastAsia="Calibri" w:hAnsi="Calibri" w:cs="Calibri"/>
          <w:bCs/>
          <w:sz w:val="22"/>
        </w:rPr>
      </w:pPr>
    </w:p>
    <w:p w14:paraId="479BF396"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10.</w:t>
      </w:r>
      <w:r w:rsidRPr="00F45C25">
        <w:rPr>
          <w:rFonts w:ascii="Calibri" w:eastAsia="Calibri" w:hAnsi="Calibri" w:cs="Calibri"/>
          <w:b/>
          <w:sz w:val="22"/>
        </w:rPr>
        <w:tab/>
        <w:t>Successors</w:t>
      </w:r>
      <w:r w:rsidRPr="00F45C25">
        <w:rPr>
          <w:rFonts w:ascii="Calibri" w:eastAsia="Calibri" w:hAnsi="Calibri" w:cs="Calibri"/>
          <w:bCs/>
          <w:sz w:val="22"/>
        </w:rPr>
        <w:t>.  This Policy shall be binding and enforceable against all Covered Officers and their successors, beneficiaries, heirs, executors, administrators, or other legal representatives.</w:t>
      </w:r>
    </w:p>
    <w:p w14:paraId="44DCA586" w14:textId="77777777" w:rsidR="002A43CD" w:rsidRPr="00F45C25" w:rsidRDefault="002A43CD" w:rsidP="002A43CD">
      <w:pPr>
        <w:ind w:left="720" w:hanging="720"/>
        <w:rPr>
          <w:rFonts w:ascii="Calibri" w:eastAsia="Calibri" w:hAnsi="Calibri" w:cs="Calibri"/>
          <w:bCs/>
          <w:sz w:val="22"/>
        </w:rPr>
      </w:pPr>
    </w:p>
    <w:p w14:paraId="5FC6CBF6"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11.</w:t>
      </w:r>
      <w:r w:rsidRPr="00F45C25">
        <w:rPr>
          <w:rFonts w:ascii="Calibri" w:eastAsia="Calibri" w:hAnsi="Calibri" w:cs="Calibri"/>
          <w:b/>
          <w:sz w:val="22"/>
        </w:rPr>
        <w:tab/>
        <w:t>Governing Law</w:t>
      </w:r>
      <w:r w:rsidRPr="00F45C25">
        <w:rPr>
          <w:rFonts w:ascii="Calibri" w:eastAsia="Calibri" w:hAnsi="Calibri" w:cs="Calibri"/>
          <w:bCs/>
          <w:sz w:val="22"/>
        </w:rPr>
        <w:t>.  To the extent not preempted by U.S. federal law, this Policy will be governed by and construed in accordance with the laws of the State of Washington, without reference to principles of conflict of laws.</w:t>
      </w:r>
    </w:p>
    <w:p w14:paraId="688B84BD" w14:textId="77777777" w:rsidR="002A43CD" w:rsidRPr="00F45C25" w:rsidRDefault="002A43CD" w:rsidP="002A43CD">
      <w:pPr>
        <w:ind w:left="720" w:hanging="720"/>
        <w:rPr>
          <w:rFonts w:ascii="Calibri" w:eastAsia="Calibri" w:hAnsi="Calibri" w:cs="Calibri"/>
          <w:bCs/>
          <w:sz w:val="22"/>
        </w:rPr>
      </w:pPr>
    </w:p>
    <w:p w14:paraId="4B7047D6" w14:textId="77777777" w:rsidR="002A43CD" w:rsidRPr="00F45C25" w:rsidRDefault="002A43CD" w:rsidP="002A43CD">
      <w:pPr>
        <w:rPr>
          <w:rFonts w:ascii="Calibri" w:eastAsia="Calibri" w:hAnsi="Calibri" w:cs="Calibri"/>
          <w:bCs/>
          <w:sz w:val="22"/>
        </w:rPr>
      </w:pPr>
    </w:p>
    <w:p w14:paraId="2D80BC47"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br w:type="page"/>
      </w:r>
    </w:p>
    <w:p w14:paraId="3EC3B9F9" w14:textId="77777777" w:rsidR="002A43CD" w:rsidRPr="00F45C25" w:rsidRDefault="002A43CD" w:rsidP="002A43CD">
      <w:pPr>
        <w:jc w:val="center"/>
        <w:rPr>
          <w:rFonts w:ascii="Calibri" w:eastAsia="Calibri" w:hAnsi="Calibri" w:cs="Calibri"/>
          <w:bCs/>
          <w:sz w:val="22"/>
        </w:rPr>
      </w:pPr>
      <w:r w:rsidRPr="00F45C25">
        <w:rPr>
          <w:rFonts w:ascii="Calibri" w:eastAsia="Calibri" w:hAnsi="Calibri" w:cs="Calibri"/>
          <w:b/>
          <w:sz w:val="22"/>
          <w:u w:val="single"/>
        </w:rPr>
        <w:lastRenderedPageBreak/>
        <w:t>EXHIBIT A</w:t>
      </w:r>
    </w:p>
    <w:p w14:paraId="75C2588D" w14:textId="77777777" w:rsidR="002A43CD" w:rsidRPr="00F45C25" w:rsidRDefault="002A43CD" w:rsidP="002A43CD">
      <w:pPr>
        <w:jc w:val="center"/>
        <w:rPr>
          <w:rFonts w:ascii="Calibri" w:eastAsia="Calibri" w:hAnsi="Calibri" w:cs="Calibri"/>
          <w:b/>
          <w:sz w:val="22"/>
          <w:u w:val="single"/>
        </w:rPr>
      </w:pPr>
    </w:p>
    <w:p w14:paraId="3BCC03EC" w14:textId="77777777" w:rsidR="002A43CD" w:rsidRPr="00F45C25" w:rsidRDefault="002A43CD" w:rsidP="002A43CD">
      <w:pPr>
        <w:jc w:val="center"/>
        <w:rPr>
          <w:rFonts w:ascii="Calibri" w:eastAsia="Calibri" w:hAnsi="Calibri" w:cs="Calibri"/>
          <w:b/>
          <w:sz w:val="22"/>
          <w:u w:val="single"/>
        </w:rPr>
      </w:pPr>
      <w:r w:rsidRPr="00F45C25">
        <w:rPr>
          <w:rFonts w:ascii="Calibri" w:eastAsia="Calibri" w:hAnsi="Calibri" w:cs="Calibri"/>
          <w:b/>
          <w:sz w:val="22"/>
          <w:u w:val="single"/>
        </w:rPr>
        <w:t>DEFINITIONS</w:t>
      </w:r>
    </w:p>
    <w:p w14:paraId="1CBF4163" w14:textId="77777777" w:rsidR="002A43CD" w:rsidRPr="00F45C25" w:rsidRDefault="002A43CD" w:rsidP="002A43CD">
      <w:pPr>
        <w:jc w:val="center"/>
        <w:rPr>
          <w:rFonts w:ascii="Calibri" w:eastAsia="Calibri" w:hAnsi="Calibri" w:cs="Calibri"/>
          <w:b/>
          <w:sz w:val="22"/>
          <w:u w:val="single"/>
        </w:rPr>
      </w:pPr>
    </w:p>
    <w:p w14:paraId="703C45D5"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Applicable Period</w:t>
      </w:r>
      <w:r w:rsidRPr="00F45C25">
        <w:rPr>
          <w:rFonts w:ascii="Calibri" w:eastAsia="Calibri" w:hAnsi="Calibri" w:cs="Calibri"/>
          <w:bCs/>
          <w:sz w:val="22"/>
        </w:rPr>
        <w:t>” means (a) in the case of any Restatement, the three completed fiscal years of Microsoft immediately preceding the earlier of (</w:t>
      </w:r>
      <w:proofErr w:type="spellStart"/>
      <w:r w:rsidRPr="00F45C25">
        <w:rPr>
          <w:rFonts w:ascii="Calibri" w:eastAsia="Calibri" w:hAnsi="Calibri" w:cs="Calibri"/>
          <w:bCs/>
          <w:sz w:val="22"/>
        </w:rPr>
        <w:t>i</w:t>
      </w:r>
      <w:proofErr w:type="spellEnd"/>
      <w:r w:rsidRPr="00F45C25">
        <w:rPr>
          <w:rFonts w:ascii="Calibri" w:eastAsia="Calibri" w:hAnsi="Calibri" w:cs="Calibri"/>
          <w:bCs/>
          <w:sz w:val="22"/>
        </w:rPr>
        <w:t>) the date the Board, a committee of the Board, or the officer or officers of Microsoft authorized to take such action if Board action is not required, concludes (or reasonably should have concluded) that a Restatement is required or (ii) the date a regulator, court or other legally authorized entity directs Microsoft to undertake a Restatement, and (b) in the case of any Misconduct, such period as the Compensation Committee or Board determines to be appropriate in light of the scope and nature of the Misconduct. The “Applicable Period” also includes any transition period (that results from a change in Microsoft’s fiscal year) within or immediately following the three completed fiscal years identified in the preceding sentence.</w:t>
      </w:r>
    </w:p>
    <w:p w14:paraId="534FF889" w14:textId="77777777" w:rsidR="002A43CD" w:rsidRPr="00F45C25" w:rsidRDefault="002A43CD" w:rsidP="002A43CD">
      <w:pPr>
        <w:rPr>
          <w:rFonts w:ascii="Calibri" w:eastAsia="Calibri" w:hAnsi="Calibri" w:cs="Calibri"/>
          <w:bCs/>
          <w:sz w:val="22"/>
        </w:rPr>
      </w:pPr>
    </w:p>
    <w:p w14:paraId="3DFE78DC"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Board</w:t>
      </w:r>
      <w:r w:rsidRPr="00F45C25">
        <w:rPr>
          <w:rFonts w:ascii="Calibri" w:eastAsia="Calibri" w:hAnsi="Calibri" w:cs="Calibri"/>
          <w:bCs/>
          <w:sz w:val="22"/>
        </w:rPr>
        <w:t>” means the Board of Directors of Microsoft.</w:t>
      </w:r>
    </w:p>
    <w:p w14:paraId="666F68A3" w14:textId="77777777" w:rsidR="002A43CD" w:rsidRPr="00F45C25" w:rsidRDefault="002A43CD" w:rsidP="002A43CD">
      <w:pPr>
        <w:rPr>
          <w:rFonts w:ascii="Calibri" w:eastAsia="Calibri" w:hAnsi="Calibri" w:cs="Calibri"/>
          <w:bCs/>
          <w:sz w:val="22"/>
        </w:rPr>
      </w:pPr>
    </w:p>
    <w:p w14:paraId="5B0E1173"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Compensation Committee</w:t>
      </w:r>
      <w:r w:rsidRPr="00F45C25">
        <w:rPr>
          <w:rFonts w:ascii="Calibri" w:eastAsia="Calibri" w:hAnsi="Calibri" w:cs="Calibri"/>
          <w:bCs/>
          <w:sz w:val="22"/>
        </w:rPr>
        <w:t xml:space="preserve">” means Microsoft’s committee of independent directors responsible for executive compensation decisions, or in the absence of such a committee, </w:t>
      </w:r>
      <w:proofErr w:type="gramStart"/>
      <w:r w:rsidRPr="00F45C25">
        <w:rPr>
          <w:rFonts w:ascii="Calibri" w:eastAsia="Calibri" w:hAnsi="Calibri" w:cs="Calibri"/>
          <w:bCs/>
          <w:sz w:val="22"/>
        </w:rPr>
        <w:t>a majority of</w:t>
      </w:r>
      <w:proofErr w:type="gramEnd"/>
      <w:r w:rsidRPr="00F45C25">
        <w:rPr>
          <w:rFonts w:ascii="Calibri" w:eastAsia="Calibri" w:hAnsi="Calibri" w:cs="Calibri"/>
          <w:bCs/>
          <w:sz w:val="22"/>
        </w:rPr>
        <w:t xml:space="preserve"> the independent directors serving on the Board.</w:t>
      </w:r>
    </w:p>
    <w:p w14:paraId="45C0599F" w14:textId="77777777" w:rsidR="002A43CD" w:rsidRPr="00F45C25" w:rsidRDefault="002A43CD" w:rsidP="002A43CD">
      <w:pPr>
        <w:rPr>
          <w:rFonts w:ascii="Calibri" w:eastAsia="Calibri" w:hAnsi="Calibri" w:cs="Calibri"/>
          <w:bCs/>
          <w:sz w:val="22"/>
        </w:rPr>
      </w:pPr>
    </w:p>
    <w:p w14:paraId="7F3AF15D"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Covered Officer</w:t>
      </w:r>
      <w:r w:rsidRPr="00F45C25">
        <w:rPr>
          <w:rFonts w:ascii="Calibri" w:eastAsia="Calibri" w:hAnsi="Calibri" w:cs="Calibri"/>
          <w:bCs/>
          <w:sz w:val="22"/>
        </w:rPr>
        <w:t>” means (a) in the case of any Restatement, any person who is, or was at any time, during the Applicable Period, an Executive Officer of Microsoft or an SLT Member, and (b) in the case of any Misconduct, any person who was an Executive Officer or an SLT Member at the time of the Misconduct. For the avoidance of doubt, a Covered Officer may include a former Executive Officer or SLT Member that left Microsoft, retired, or transitioned to an employee role (including after serving as an Executive Officer in an interim capacity) during the Applicable Period.</w:t>
      </w:r>
    </w:p>
    <w:p w14:paraId="134A7D5D" w14:textId="77777777" w:rsidR="002A43CD" w:rsidRPr="00F45C25" w:rsidRDefault="002A43CD" w:rsidP="002A43CD">
      <w:pPr>
        <w:rPr>
          <w:rFonts w:ascii="Calibri" w:eastAsia="Calibri" w:hAnsi="Calibri" w:cs="Calibri"/>
          <w:bCs/>
          <w:sz w:val="22"/>
        </w:rPr>
      </w:pPr>
    </w:p>
    <w:p w14:paraId="2BB826F0" w14:textId="77777777" w:rsidR="002A43CD" w:rsidRPr="00F45C25" w:rsidRDefault="002A43CD" w:rsidP="002A43CD">
      <w:pPr>
        <w:spacing w:after="200"/>
        <w:rPr>
          <w:rFonts w:ascii="Calibri" w:eastAsia="Arial" w:hAnsi="Calibri" w:cs="Calibri"/>
          <w:color w:val="000000"/>
          <w:spacing w:val="-4"/>
          <w:sz w:val="22"/>
        </w:rPr>
      </w:pPr>
      <w:r w:rsidRPr="00F45C25">
        <w:rPr>
          <w:rFonts w:ascii="Calibri" w:eastAsia="Arial" w:hAnsi="Calibri" w:cs="Calibri"/>
          <w:color w:val="000000"/>
          <w:spacing w:val="-4"/>
          <w:sz w:val="22"/>
        </w:rPr>
        <w:t>“</w:t>
      </w:r>
      <w:r w:rsidRPr="00F45C25">
        <w:rPr>
          <w:rFonts w:ascii="Calibri" w:eastAsia="Arial" w:hAnsi="Calibri" w:cs="Calibri"/>
          <w:color w:val="000000"/>
          <w:spacing w:val="-4"/>
          <w:sz w:val="22"/>
          <w:u w:val="single"/>
        </w:rPr>
        <w:t>Effective Date</w:t>
      </w:r>
      <w:r w:rsidRPr="00F45C25">
        <w:rPr>
          <w:rFonts w:ascii="Calibri" w:eastAsia="Arial" w:hAnsi="Calibri" w:cs="Calibri"/>
          <w:color w:val="000000"/>
          <w:spacing w:val="-4"/>
          <w:sz w:val="22"/>
        </w:rPr>
        <w:t>” means July 1, 2023.</w:t>
      </w:r>
    </w:p>
    <w:p w14:paraId="52BA89F9"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Executive Officer</w:t>
      </w:r>
      <w:r w:rsidRPr="00F45C25">
        <w:rPr>
          <w:rFonts w:ascii="Calibri" w:eastAsia="Calibri" w:hAnsi="Calibri" w:cs="Calibri"/>
          <w:bCs/>
          <w:sz w:val="22"/>
        </w:rPr>
        <w:t>” means Microsoft’s president, principal financial officer, principal accounting officer (or if there is no such accounting officer, the controller), any vice-president in charge of a principal business unit, division, or function (such as sales, administration, or finance), any other officer who performs a policy-making function, or any other person (including an officer of Microsoft’s parent(s) or subsidiaries) who performs similar policy-making functions for Microsoft.</w:t>
      </w:r>
    </w:p>
    <w:p w14:paraId="594BE58E" w14:textId="77777777" w:rsidR="002A43CD" w:rsidRPr="00F45C25" w:rsidRDefault="002A43CD" w:rsidP="002A43CD">
      <w:pPr>
        <w:rPr>
          <w:rFonts w:ascii="Calibri" w:eastAsia="Calibri" w:hAnsi="Calibri" w:cs="Calibri"/>
          <w:bCs/>
          <w:sz w:val="22"/>
        </w:rPr>
      </w:pPr>
    </w:p>
    <w:p w14:paraId="4FB25918"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Financial Performance Measure</w:t>
      </w:r>
      <w:r w:rsidRPr="00F45C25">
        <w:rPr>
          <w:rFonts w:ascii="Calibri" w:eastAsia="Calibri" w:hAnsi="Calibri" w:cs="Calibri"/>
          <w:bCs/>
          <w:sz w:val="22"/>
        </w:rPr>
        <w:t>” means a measure that is determined and presented in accordance with the accounting principles used in preparing Microsoft’s financial statements (including “non-GAAP” financial measures, such as those appearing in Microsoft’s earnings releases or Management Discussion and Analysis), and any measure that is derived wholly or in part from such measure. Stock price and total shareholder return (and any measures derived wholly or in part therefrom) shall be considered Financial Performance Measures.</w:t>
      </w:r>
    </w:p>
    <w:p w14:paraId="0810C5C3"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Impracticable</w:t>
      </w:r>
      <w:r w:rsidRPr="00F45C25">
        <w:rPr>
          <w:rFonts w:ascii="Calibri" w:eastAsia="Calibri" w:hAnsi="Calibri" w:cs="Calibri"/>
          <w:bCs/>
          <w:sz w:val="22"/>
        </w:rPr>
        <w:t xml:space="preserve">.” The Compensation Committee may determine in good faith that recovery of Recoverable </w:t>
      </w:r>
      <w:r w:rsidRPr="00F45C25">
        <w:rPr>
          <w:rFonts w:ascii="Calibri" w:eastAsia="Calibri" w:hAnsi="Calibri" w:cs="Times New Roman"/>
          <w:sz w:val="22"/>
        </w:rPr>
        <w:t xml:space="preserve">Incentive </w:t>
      </w:r>
      <w:r w:rsidRPr="00F45C25">
        <w:rPr>
          <w:rFonts w:ascii="Calibri" w:eastAsia="Calibri" w:hAnsi="Calibri" w:cs="Calibri"/>
          <w:bCs/>
          <w:sz w:val="22"/>
        </w:rPr>
        <w:t>Compensation is “Impracticable” (a) in the case of any Restatement,  if: (</w:t>
      </w:r>
      <w:proofErr w:type="spellStart"/>
      <w:r w:rsidRPr="00F45C25">
        <w:rPr>
          <w:rFonts w:ascii="Calibri" w:eastAsia="Calibri" w:hAnsi="Calibri" w:cs="Calibri"/>
          <w:bCs/>
          <w:sz w:val="22"/>
        </w:rPr>
        <w:t>i</w:t>
      </w:r>
      <w:proofErr w:type="spellEnd"/>
      <w:r w:rsidRPr="00F45C25">
        <w:rPr>
          <w:rFonts w:ascii="Calibri" w:eastAsia="Calibri" w:hAnsi="Calibri" w:cs="Calibri"/>
          <w:bCs/>
          <w:sz w:val="22"/>
        </w:rPr>
        <w:t xml:space="preserve">) pursuing such recovery would violate home country law of the jurisdiction of incorporation of the Company where that law was adopted prior to November 28, 2022 and Microsoft provides an opinion of counsel to that effect acceptable to Microsoft’s listing exchange; (ii) the direct expense paid to a third party to assist in enforcing this Policy would exceed the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and Microsoft has (A) made a reasonable attempt to recover such amounts and (B) provided documentation of such attempts to recover to Microsoft’s applicable listing exchange; or (iii) recovery would likely cause an otherwise tax-qualified retirement plan, under which benefits are broadly available to employees of Microsoft, to fail to meet the requirements of the Internal Revenue Code of 1986, as amended, and (b) in the case of any Misconduct, in its sole discretion, in light of the scope and nature of the Misconduct. </w:t>
      </w:r>
    </w:p>
    <w:p w14:paraId="067F8DBB"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lastRenderedPageBreak/>
        <w:t>“</w:t>
      </w:r>
      <w:r w:rsidRPr="00F45C25">
        <w:rPr>
          <w:rFonts w:ascii="Calibri" w:eastAsia="Calibri" w:hAnsi="Calibri" w:cs="Calibri"/>
          <w:bCs/>
          <w:sz w:val="22"/>
          <w:u w:val="single"/>
        </w:rPr>
        <w:t>Incentive Compensation</w:t>
      </w:r>
      <w:r w:rsidRPr="00F45C25">
        <w:rPr>
          <w:rFonts w:ascii="Calibri" w:eastAsia="Calibri" w:hAnsi="Calibri" w:cs="Calibri"/>
          <w:bCs/>
          <w:sz w:val="22"/>
        </w:rPr>
        <w:t>” means any compensation that is granted, earned, or vested based wholly or in part upon the attainment of a Financial Performance Measure. Incentive Compensation does not include any base salaries (except with respect to any salary increases earned wholly or in part based on the attainment of a Financial Performance Measure performance goal); bonuses paid solely at the discretion of the Compensation Committee or Board that are not paid from a “bonus pool” that is determined by satisfying a Financial Performance Measure performance goal; bonuses paid solely upon satisfying one or more subjective standards and/or completion of a specified employment period; non-equity incentive plan awards earned solely upon satisfying one or more strategic measures or operational measures; and equity awards that vest solely based on the passage of time and/or attaining one or more non-Financial Performance Measures. Notwithstanding the foregoing, in the case of any Misconduct, Incentive Compensation will include all forms of cash and equity incentive compensation, including, without limitation, cash bonuses and equity awards that are received or vest solely based on the passage of time and/or attaining one or more non-Financial Performance Measures.</w:t>
      </w:r>
    </w:p>
    <w:p w14:paraId="666CE1C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Received</w:t>
      </w:r>
      <w:r w:rsidRPr="00F45C25">
        <w:rPr>
          <w:rFonts w:ascii="Calibri" w:eastAsia="Calibri" w:hAnsi="Calibri" w:cs="Calibri"/>
          <w:bCs/>
          <w:sz w:val="22"/>
        </w:rPr>
        <w:t>.” Incentive Compensation is deemed “Received” in Microsoft’s fiscal period during which the Financial Performance Measure specified in the Incentive Compensation award is attained, even if the payment or grant of the Incentive Compensation occurs after the end of that period.</w:t>
      </w:r>
    </w:p>
    <w:p w14:paraId="7A1E548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Recoverable Incentive Compensation</w:t>
      </w:r>
      <w:r w:rsidRPr="00F45C25">
        <w:rPr>
          <w:rFonts w:ascii="Calibri" w:eastAsia="Calibri" w:hAnsi="Calibri" w:cs="Calibri"/>
          <w:bCs/>
          <w:sz w:val="22"/>
        </w:rPr>
        <w:t xml:space="preserve">” means (a) in the case of any Restatement, the amount of any </w:t>
      </w:r>
      <w:bookmarkStart w:id="518" w:name="OLE_LINK11"/>
      <w:r w:rsidRPr="00F45C25">
        <w:rPr>
          <w:rFonts w:ascii="Calibri" w:eastAsia="Calibri" w:hAnsi="Calibri" w:cs="Calibri"/>
          <w:bCs/>
          <w:sz w:val="22"/>
        </w:rPr>
        <w:t xml:space="preserve">Incentive Compensation </w:t>
      </w:r>
      <w:bookmarkEnd w:id="518"/>
      <w:r w:rsidRPr="00F45C25">
        <w:rPr>
          <w:rFonts w:ascii="Calibri" w:eastAsia="Calibri" w:hAnsi="Calibri" w:cs="Calibri"/>
          <w:bCs/>
          <w:sz w:val="22"/>
        </w:rPr>
        <w:t>(calculated on a pre-tax basis) Received by a Covered Officer during the Applicable Period that is in excess of the amount that otherwise would have been Received if the calculation were based on the Restatement, and (b) in the case of any Misconduct, the amount of any Incentive Compensation (calculated on a pre-tax basis) awarded or paid to a Covered Officer during the Applicable Period that the Compensation Committee determines, in its sole discretion, to be appropriate in light of the scope and nature of the Misconduct. For the avoidance of doubt, in the case of any Restatement, Recoverable Incentive Compensation does not include any Incentive Compensation Received by a person (</w:t>
      </w:r>
      <w:proofErr w:type="spellStart"/>
      <w:r w:rsidRPr="00F45C25">
        <w:rPr>
          <w:rFonts w:ascii="Calibri" w:eastAsia="Calibri" w:hAnsi="Calibri" w:cs="Calibri"/>
          <w:bCs/>
          <w:sz w:val="22"/>
        </w:rPr>
        <w:t>i</w:t>
      </w:r>
      <w:proofErr w:type="spellEnd"/>
      <w:r w:rsidRPr="00F45C25">
        <w:rPr>
          <w:rFonts w:ascii="Calibri" w:eastAsia="Calibri" w:hAnsi="Calibri" w:cs="Calibri"/>
          <w:bCs/>
          <w:sz w:val="22"/>
        </w:rPr>
        <w:t>) before such person began service as a Covered Officer and (ii) who did not serve as a Covered Officer at any time during the performance period for that Incentive Compensation. For the avoidance of doubt, in the case of any Restatement, Recoverable Incentive Compensation may include Incentive Compensation Received by a person while serving as an employee if such person previously served as a Covered Officer and then transitioned to an employee role. For Incentive Compensation based on (or derived from) stock price or total shareholder return where the amount of Recoverable Incentive Compensation is not subject to mathematical recalculation directly from the information in the applicable Restatement, the amount will be determined by the Compensation Committee based on a reasonable estimate of the effect of the Restatement on the stock price or total shareholder return upon which the Incentive Compensation was Received (in which case, Microsoft will maintain documentation of such determination of that reasonable estimate and provide such documentation to Microsoft’s applicable listing exchange).</w:t>
      </w:r>
    </w:p>
    <w:p w14:paraId="789D929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Restatement</w:t>
      </w:r>
      <w:r w:rsidRPr="00F45C25">
        <w:rPr>
          <w:rFonts w:ascii="Calibri" w:eastAsia="Calibri" w:hAnsi="Calibri" w:cs="Calibri"/>
          <w:bCs/>
          <w:sz w:val="22"/>
        </w:rPr>
        <w:t>” means an accounting restatement of any of Microsoft’s financial statements filed with the Securities and Exchange Commission under the Exchange Act, or the Securities Act of 1933, as amended, due to Microsoft’s material noncompliance with any financial reporting requirement under U.S. securities laws, regardless of whether Microsoft or Covered Officer misconduct was the cause for such restatement. “Restatement” includes any required accounting restatement to correct an error in previously issued financial statements that is material to the previously issued financial statements (commonly referred to as “Big R” restatements), or that would result in a material misstatement if the error were corrected in the current period or left uncorrected in the current period (commonly referred to as “little r” restatements).</w:t>
      </w:r>
      <w:r w:rsidRPr="00F45C25" w:rsidDel="00027BCD">
        <w:rPr>
          <w:rFonts w:ascii="Calibri" w:eastAsia="Calibri" w:hAnsi="Calibri" w:cs="Calibri"/>
          <w:bCs/>
          <w:sz w:val="22"/>
        </w:rPr>
        <w:t xml:space="preserve"> </w:t>
      </w:r>
    </w:p>
    <w:p w14:paraId="500D72B6"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SLT Member</w:t>
      </w:r>
      <w:r w:rsidRPr="00F45C25">
        <w:rPr>
          <w:rFonts w:ascii="Calibri" w:eastAsia="Calibri" w:hAnsi="Calibri" w:cs="Calibri"/>
          <w:bCs/>
          <w:sz w:val="22"/>
        </w:rPr>
        <w:t xml:space="preserve">” means </w:t>
      </w:r>
      <w:r w:rsidRPr="00F45C25">
        <w:rPr>
          <w:rFonts w:ascii="Calibri" w:eastAsia="Calibri" w:hAnsi="Calibri" w:cs="Times New Roman"/>
          <w:sz w:val="22"/>
        </w:rPr>
        <w:t xml:space="preserve">any person who has been designated as a member of </w:t>
      </w:r>
      <w:r w:rsidRPr="00F45C25">
        <w:rPr>
          <w:rFonts w:ascii="Calibri" w:eastAsia="Calibri" w:hAnsi="Calibri" w:cs="Calibri"/>
          <w:bCs/>
          <w:sz w:val="22"/>
        </w:rPr>
        <w:t xml:space="preserve">Microsoft’s Senior Leadership Team, other than an Executive Officer. </w:t>
      </w:r>
    </w:p>
    <w:p w14:paraId="2EF69173" w14:textId="77777777" w:rsidR="002A43CD" w:rsidRPr="00F45C25" w:rsidRDefault="002A43CD" w:rsidP="002A43CD">
      <w:pPr>
        <w:rPr>
          <w:rFonts w:ascii="Calibri" w:eastAsia="Calibri" w:hAnsi="Calibri" w:cs="Calibri"/>
          <w:bCs/>
          <w:sz w:val="22"/>
        </w:rPr>
      </w:pPr>
    </w:p>
    <w:p w14:paraId="4436C0BE" w14:textId="77777777" w:rsidR="002A43CD" w:rsidRPr="00F45C25" w:rsidRDefault="002A43CD" w:rsidP="002A43CD">
      <w:pPr>
        <w:rPr>
          <w:rFonts w:ascii="Calibri" w:eastAsia="Calibri" w:hAnsi="Calibri" w:cs="Calibri"/>
          <w:bCs/>
          <w:sz w:val="22"/>
        </w:rPr>
      </w:pPr>
    </w:p>
    <w:p w14:paraId="038D1C4F" w14:textId="77777777" w:rsidR="002A43CD" w:rsidRPr="002A43CD" w:rsidRDefault="002A43CD" w:rsidP="002A43CD">
      <w:pPr>
        <w:rPr>
          <w:rFonts w:ascii="Calibri" w:eastAsia="Calibri" w:hAnsi="Calibri" w:cs="Calibri"/>
          <w:bCs/>
          <w:sz w:val="22"/>
        </w:rPr>
      </w:pPr>
      <w:r w:rsidRPr="00F45C25">
        <w:rPr>
          <w:rFonts w:ascii="Calibri" w:eastAsia="Calibri" w:hAnsi="Calibri" w:cs="Calibri"/>
          <w:bCs/>
          <w:sz w:val="22"/>
        </w:rPr>
        <w:t>Updated July 1, 2023</w:t>
      </w:r>
    </w:p>
    <w:p w14:paraId="0FE76F5E" w14:textId="77777777" w:rsidR="00D717EF" w:rsidRPr="00C44451" w:rsidRDefault="00D717EF" w:rsidP="000A4F5D">
      <w:pPr>
        <w:pStyle w:val="NormalWeb"/>
        <w:spacing w:before="0" w:beforeAutospacing="0" w:after="0" w:afterAutospacing="0"/>
        <w:ind w:right="331"/>
        <w:rPr>
          <w:sz w:val="8"/>
        </w:rPr>
      </w:pPr>
    </w:p>
    <w:sectPr w:rsidR="00D717EF" w:rsidRPr="00C44451" w:rsidSect="00D43FBC">
      <w:footerReference w:type="default" r:id="rId79"/>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76BC0" w14:textId="77777777" w:rsidR="00D01669" w:rsidRDefault="00D01669">
      <w:r>
        <w:separator/>
      </w:r>
    </w:p>
  </w:endnote>
  <w:endnote w:type="continuationSeparator" w:id="0">
    <w:p w14:paraId="3B0459B1" w14:textId="77777777" w:rsidR="00D01669" w:rsidRDefault="00D01669">
      <w:r>
        <w:continuationSeparator/>
      </w:r>
    </w:p>
  </w:endnote>
  <w:endnote w:type="continuationNotice" w:id="1">
    <w:p w14:paraId="437CDAB9" w14:textId="77777777" w:rsidR="00D01669" w:rsidRDefault="00D016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739B1" w14:textId="77777777" w:rsidR="00CD37D8" w:rsidRDefault="00CD37D8"/>
  <w:p w14:paraId="5A1EC38E" w14:textId="27AFF29F" w:rsidR="00CF1A62" w:rsidRDefault="004356C6">
    <w:r>
      <w:cr/>
    </w:r>
    <w:r>
      <w:cr/>
    </w:r>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9B845" w14:textId="77777777" w:rsidR="00D717EF" w:rsidRDefault="00000000">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D717EF" w:rsidRPr="00DE305C">
          <w:rPr>
            <w:rFonts w:cs="Times New Roman"/>
            <w:szCs w:val="20"/>
          </w:rPr>
          <w:fldChar w:fldCharType="begin"/>
        </w:r>
        <w:r w:rsidR="00D717EF" w:rsidRPr="00DE305C">
          <w:rPr>
            <w:rFonts w:cs="Times New Roman"/>
            <w:szCs w:val="20"/>
          </w:rPr>
          <w:instrText xml:space="preserve"> PAGE   \* MERGEFORMAT </w:instrText>
        </w:r>
        <w:r w:rsidR="00D717EF" w:rsidRPr="00DE305C">
          <w:rPr>
            <w:rFonts w:cs="Times New Roman"/>
            <w:szCs w:val="20"/>
          </w:rPr>
          <w:fldChar w:fldCharType="separate"/>
        </w:r>
        <w:r w:rsidR="00D717EF" w:rsidRPr="00DE305C">
          <w:rPr>
            <w:rFonts w:cs="Times New Roman"/>
            <w:noProof/>
            <w:szCs w:val="20"/>
          </w:rPr>
          <w:t>99</w:t>
        </w:r>
        <w:r w:rsidR="00D717EF" w:rsidRPr="00DE305C">
          <w:rPr>
            <w:rFonts w:cs="Times New Roman"/>
            <w:noProof/>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667940"/>
      <w:docPartObj>
        <w:docPartGallery w:val="Page Numbers (Bottom of Page)"/>
        <w:docPartUnique/>
      </w:docPartObj>
    </w:sdtPr>
    <w:sdtEndPr>
      <w:rPr>
        <w:noProof/>
      </w:rPr>
    </w:sdtEndPr>
    <w:sdtContent>
      <w:p w14:paraId="3B504B32" w14:textId="5D00000D" w:rsidR="006D30C9" w:rsidRDefault="006D30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0AFC5" w14:textId="77777777" w:rsidR="000D27C6" w:rsidRDefault="000D27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F3659" w14:textId="77777777" w:rsidR="00D717EF" w:rsidRDefault="00D717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BCFBB" w14:textId="77777777" w:rsidR="00D717EF" w:rsidRDefault="00D717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3EC8A" w14:textId="1F514E3E" w:rsidR="00275C2C" w:rsidRPr="00AB2168" w:rsidRDefault="00275C2C">
    <w:pPr>
      <w:pStyle w:val="Footer"/>
      <w:jc w:val="center"/>
      <w:rPr>
        <w:sz w:val="21"/>
        <w:szCs w:val="21"/>
      </w:rPr>
    </w:pPr>
  </w:p>
  <w:p w14:paraId="4B461C7C" w14:textId="77777777" w:rsidR="00275C2C" w:rsidRDefault="00275C2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6B9B" w14:textId="4171D7EB" w:rsidR="000E23B5" w:rsidRDefault="000E23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5B7B2" w14:textId="77777777" w:rsidR="00D01669" w:rsidRDefault="00D01669">
      <w:r>
        <w:separator/>
      </w:r>
    </w:p>
  </w:footnote>
  <w:footnote w:type="continuationSeparator" w:id="0">
    <w:p w14:paraId="62E9D065" w14:textId="77777777" w:rsidR="00D01669" w:rsidRDefault="00D01669">
      <w:r>
        <w:continuationSeparator/>
      </w:r>
    </w:p>
  </w:footnote>
  <w:footnote w:type="continuationNotice" w:id="1">
    <w:p w14:paraId="1778854F" w14:textId="77777777" w:rsidR="00D01669" w:rsidRDefault="00D016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25E80" w14:textId="77777777" w:rsidR="00D717EF" w:rsidRDefault="00D717EF">
    <w:pPr>
      <w:pStyle w:val="Header"/>
    </w:pPr>
    <w:r>
      <w:cr/>
    </w:r>
    <w:r>
      <w:cr/>
    </w:r>
  </w:p>
  <w:p w14:paraId="76004A5C" w14:textId="77777777" w:rsidR="00D717EF" w:rsidRDefault="00D717EF">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019D2"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8EB6627"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29BAD058" w14:textId="77777777" w:rsidR="00D717EF" w:rsidRPr="001C5135" w:rsidRDefault="00D717EF" w:rsidP="00122702">
    <w:pPr>
      <w:pStyle w:val="Header"/>
      <w:jc w:val="center"/>
      <w:rPr>
        <w:rFonts w:ascii="Arial" w:hAnsi="Arial" w:cs="Aria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AF49C"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576D7EB" w14:textId="77777777" w:rsidR="00D717EF" w:rsidRPr="00E64931" w:rsidRDefault="00D717EF" w:rsidP="00B64516">
    <w:pPr>
      <w:pStyle w:val="Header"/>
      <w:jc w:val="center"/>
      <w:rPr>
        <w:rFonts w:ascii="Arial" w:hAnsi="Arial" w:cs="Arial"/>
        <w:sz w:val="15"/>
        <w:szCs w:val="15"/>
      </w:rPr>
    </w:pPr>
    <w:r w:rsidRPr="00E64931">
      <w:rPr>
        <w:rFonts w:ascii="Arial" w:hAnsi="Arial" w:cs="Arial"/>
        <w:sz w:val="15"/>
        <w:szCs w:val="15"/>
      </w:rPr>
      <w:t>Item 7A</w:t>
    </w:r>
  </w:p>
  <w:p w14:paraId="2B4624A5" w14:textId="77777777" w:rsidR="00D717EF" w:rsidRPr="001C5135" w:rsidRDefault="00D717EF" w:rsidP="00E82C20">
    <w:pPr>
      <w:pStyle w:val="Header"/>
      <w:jc w:val="center"/>
      <w:rPr>
        <w:rFonts w:ascii="Arial" w:hAnsi="Arial" w:cs="Aria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35A51" w14:textId="77777777" w:rsidR="00D717EF" w:rsidRDefault="00D717EF" w:rsidP="00175C4D">
    <w:pPr>
      <w:jc w:val="center"/>
      <w:rPr>
        <w:rFonts w:ascii="Arial" w:hAnsi="Arial"/>
        <w:sz w:val="15"/>
        <w:szCs w:val="15"/>
      </w:rPr>
    </w:pPr>
    <w:r>
      <w:rPr>
        <w:rFonts w:ascii="Arial" w:hAnsi="Arial" w:cs="Arial"/>
        <w:sz w:val="15"/>
        <w:szCs w:val="15"/>
        <w:u w:val="single"/>
      </w:rPr>
      <w:t>PART II</w:t>
    </w:r>
  </w:p>
  <w:p w14:paraId="2C7CA42D" w14:textId="77777777" w:rsidR="00D717EF" w:rsidRDefault="00D717EF" w:rsidP="00652326">
    <w:pPr>
      <w:spacing w:after="180"/>
      <w:jc w:val="center"/>
    </w:pPr>
    <w:r>
      <w:rPr>
        <w:rFonts w:ascii="Arial" w:hAnsi="Arial" w:cs="Arial"/>
        <w:sz w:val="15"/>
        <w:szCs w:val="15"/>
      </w:rPr>
      <w:t>Item 8</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62573" w14:textId="77777777" w:rsidR="00D717EF" w:rsidRDefault="00D717EF">
    <w:pPr>
      <w:jc w:val="center"/>
      <w:rPr>
        <w:rFonts w:ascii="Arial" w:hAnsi="Arial"/>
        <w:sz w:val="15"/>
        <w:szCs w:val="15"/>
      </w:rPr>
    </w:pPr>
    <w:r>
      <w:rPr>
        <w:rFonts w:ascii="Arial" w:hAnsi="Arial" w:cs="Arial"/>
        <w:sz w:val="15"/>
        <w:szCs w:val="15"/>
        <w:u w:val="single"/>
      </w:rPr>
      <w:t>PART II</w:t>
    </w:r>
  </w:p>
  <w:p w14:paraId="5A7769EB" w14:textId="77777777" w:rsidR="00D717EF" w:rsidRDefault="00D717EF" w:rsidP="009433EA">
    <w:pPr>
      <w:jc w:val="center"/>
      <w:rPr>
        <w:rFonts w:ascii="Arial" w:hAnsi="Arial" w:cs="Arial"/>
        <w:sz w:val="15"/>
        <w:szCs w:val="15"/>
      </w:rPr>
    </w:pPr>
    <w:r>
      <w:rPr>
        <w:rFonts w:ascii="Arial" w:hAnsi="Arial" w:cs="Arial"/>
        <w:sz w:val="15"/>
        <w:szCs w:val="15"/>
      </w:rPr>
      <w:t>Item 9, 9A</w:t>
    </w:r>
  </w:p>
  <w:p w14:paraId="32273E9A" w14:textId="77777777" w:rsidR="00D717EF" w:rsidRPr="00D9488E" w:rsidRDefault="00D717EF" w:rsidP="009433EA">
    <w:pPr>
      <w:rPr>
        <w:rFonts w:ascii="Arial" w:hAnsi="Arial" w:cs="Arial"/>
        <w:sz w:val="18"/>
        <w:szCs w:val="15"/>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C4F06" w14:textId="77777777" w:rsidR="00D717EF" w:rsidRDefault="00D717EF">
    <w:pPr>
      <w:jc w:val="center"/>
      <w:rPr>
        <w:rFonts w:ascii="Arial" w:hAnsi="Arial"/>
        <w:sz w:val="15"/>
        <w:szCs w:val="15"/>
      </w:rPr>
    </w:pPr>
    <w:r>
      <w:rPr>
        <w:rFonts w:ascii="Arial" w:hAnsi="Arial" w:cs="Arial"/>
        <w:sz w:val="15"/>
        <w:szCs w:val="15"/>
        <w:u w:val="single"/>
      </w:rPr>
      <w:t>PART II</w:t>
    </w:r>
  </w:p>
  <w:p w14:paraId="1B30915E" w14:textId="77777777" w:rsidR="00D717EF" w:rsidRDefault="00D717EF" w:rsidP="009433EA">
    <w:pPr>
      <w:jc w:val="center"/>
      <w:rPr>
        <w:rFonts w:ascii="Arial" w:hAnsi="Arial" w:cs="Arial"/>
        <w:sz w:val="15"/>
        <w:szCs w:val="15"/>
      </w:rPr>
    </w:pPr>
    <w:r>
      <w:rPr>
        <w:rFonts w:ascii="Arial" w:hAnsi="Arial" w:cs="Arial"/>
        <w:sz w:val="15"/>
        <w:szCs w:val="15"/>
      </w:rPr>
      <w:t>Item 9A</w:t>
    </w:r>
  </w:p>
  <w:p w14:paraId="3145841D" w14:textId="77777777" w:rsidR="00D717EF" w:rsidRDefault="00D71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8DB13" w14:textId="77777777" w:rsidR="00F755B6" w:rsidRDefault="00F755B6" w:rsidP="00F755B6">
    <w:pPr>
      <w:jc w:val="center"/>
      <w:rPr>
        <w:rFonts w:ascii="Arial" w:hAnsi="Arial"/>
        <w:sz w:val="15"/>
        <w:szCs w:val="15"/>
      </w:rPr>
    </w:pPr>
    <w:r>
      <w:rPr>
        <w:rFonts w:ascii="Arial" w:hAnsi="Arial" w:cs="Arial"/>
        <w:sz w:val="15"/>
        <w:szCs w:val="15"/>
        <w:u w:val="single"/>
      </w:rPr>
      <w:t>PART II, III</w:t>
    </w:r>
  </w:p>
  <w:p w14:paraId="79196029" w14:textId="1662EFEB" w:rsidR="00F755B6" w:rsidRDefault="00F755B6" w:rsidP="00F755B6">
    <w:pPr>
      <w:jc w:val="center"/>
      <w:rPr>
        <w:rFonts w:ascii="Arial" w:hAnsi="Arial" w:cs="Arial"/>
        <w:sz w:val="15"/>
        <w:szCs w:val="15"/>
      </w:rPr>
    </w:pPr>
    <w:r>
      <w:rPr>
        <w:rFonts w:ascii="Arial" w:hAnsi="Arial" w:cs="Arial"/>
        <w:sz w:val="15"/>
        <w:szCs w:val="15"/>
      </w:rPr>
      <w:t>Item 9B, 9C, 10</w:t>
    </w:r>
  </w:p>
  <w:p w14:paraId="073B00C9" w14:textId="77777777" w:rsidR="007E49BC" w:rsidRPr="001C5135" w:rsidRDefault="007E49BC" w:rsidP="00122702">
    <w:pPr>
      <w:pStyle w:val="Header"/>
      <w:jc w:val="center"/>
      <w:rPr>
        <w:rFonts w:ascii="Arial" w:hAnsi="Arial" w:cs="Aria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ECF3F" w14:textId="77777777" w:rsidR="00D717EF" w:rsidRDefault="00D717EF">
    <w:pPr>
      <w:jc w:val="center"/>
      <w:rPr>
        <w:rFonts w:ascii="Arial" w:hAnsi="Arial"/>
        <w:sz w:val="15"/>
        <w:szCs w:val="15"/>
      </w:rPr>
    </w:pPr>
    <w:r>
      <w:rPr>
        <w:rFonts w:ascii="Arial" w:hAnsi="Arial" w:cs="Arial"/>
        <w:sz w:val="15"/>
        <w:szCs w:val="15"/>
        <w:u w:val="single"/>
      </w:rPr>
      <w:t>PART III</w:t>
    </w:r>
  </w:p>
  <w:p w14:paraId="38A183A5" w14:textId="77777777" w:rsidR="00D717EF" w:rsidRDefault="00D717EF" w:rsidP="009433EA">
    <w:pPr>
      <w:jc w:val="center"/>
      <w:rPr>
        <w:rFonts w:ascii="Arial" w:hAnsi="Arial" w:cs="Arial"/>
        <w:sz w:val="15"/>
        <w:szCs w:val="15"/>
      </w:rPr>
    </w:pPr>
    <w:r>
      <w:rPr>
        <w:rFonts w:ascii="Arial" w:hAnsi="Arial" w:cs="Arial"/>
        <w:sz w:val="15"/>
        <w:szCs w:val="15"/>
      </w:rPr>
      <w:t xml:space="preserve">Item </w:t>
    </w:r>
    <w:r w:rsidR="004B3521">
      <w:rPr>
        <w:rFonts w:ascii="Arial" w:hAnsi="Arial" w:cs="Arial"/>
        <w:sz w:val="15"/>
        <w:szCs w:val="15"/>
      </w:rPr>
      <w:t xml:space="preserve">11, 12, </w:t>
    </w:r>
    <w:r>
      <w:rPr>
        <w:rFonts w:ascii="Arial" w:hAnsi="Arial" w:cs="Arial"/>
        <w:sz w:val="15"/>
        <w:szCs w:val="15"/>
      </w:rPr>
      <w:t>13, 14</w:t>
    </w:r>
  </w:p>
  <w:p w14:paraId="27443007" w14:textId="77777777" w:rsidR="00D717EF" w:rsidRDefault="00D717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4B9AD" w14:textId="77777777" w:rsidR="00D717EF" w:rsidRDefault="00D717EF">
    <w:pPr>
      <w:jc w:val="center"/>
      <w:rPr>
        <w:rFonts w:ascii="Arial" w:hAnsi="Arial"/>
        <w:sz w:val="15"/>
        <w:szCs w:val="15"/>
      </w:rPr>
    </w:pPr>
    <w:r>
      <w:rPr>
        <w:rFonts w:ascii="Arial" w:hAnsi="Arial" w:cs="Arial"/>
        <w:sz w:val="15"/>
        <w:szCs w:val="15"/>
        <w:u w:val="single"/>
      </w:rPr>
      <w:t>PART II, III</w:t>
    </w:r>
  </w:p>
  <w:p w14:paraId="0B43DEB1" w14:textId="77777777" w:rsidR="00D717EF" w:rsidRDefault="00D717EF" w:rsidP="009433EA">
    <w:pPr>
      <w:jc w:val="center"/>
      <w:rPr>
        <w:rFonts w:ascii="Arial" w:hAnsi="Arial" w:cs="Arial"/>
        <w:sz w:val="15"/>
        <w:szCs w:val="15"/>
      </w:rPr>
    </w:pPr>
    <w:r>
      <w:rPr>
        <w:rFonts w:ascii="Arial" w:hAnsi="Arial" w:cs="Arial"/>
        <w:sz w:val="15"/>
        <w:szCs w:val="15"/>
      </w:rPr>
      <w:t>Item 9B, 9C, 10, 11, 12, 13, 14</w:t>
    </w:r>
  </w:p>
  <w:p w14:paraId="45C2F2A9" w14:textId="77777777" w:rsidR="00D717EF" w:rsidRPr="00003213" w:rsidRDefault="00D717EF" w:rsidP="009433EA">
    <w:pPr>
      <w:rPr>
        <w:rFonts w:ascii="Arial" w:hAnsi="Arial" w:cs="Arial"/>
        <w:sz w:val="18"/>
        <w:szCs w:val="15"/>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75F2B" w14:textId="77777777" w:rsidR="00D717EF" w:rsidRDefault="00D717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A7A07" w14:textId="63A41857" w:rsidR="00107382" w:rsidRDefault="00107382">
    <w:pPr>
      <w:jc w:val="center"/>
      <w:rPr>
        <w:rFonts w:ascii="Arial" w:hAnsi="Arial"/>
        <w:sz w:val="15"/>
        <w:szCs w:val="15"/>
      </w:rPr>
    </w:pPr>
    <w:r>
      <w:rPr>
        <w:rFonts w:ascii="Arial" w:hAnsi="Arial" w:cs="Arial"/>
        <w:sz w:val="15"/>
        <w:szCs w:val="15"/>
        <w:u w:val="single"/>
      </w:rPr>
      <w:t>PART III</w:t>
    </w:r>
  </w:p>
  <w:p w14:paraId="6C181D1B" w14:textId="21594A23" w:rsidR="00107382" w:rsidRDefault="00107382" w:rsidP="009433EA">
    <w:pPr>
      <w:jc w:val="center"/>
      <w:rPr>
        <w:rFonts w:ascii="Arial" w:hAnsi="Arial" w:cs="Arial"/>
        <w:sz w:val="15"/>
        <w:szCs w:val="15"/>
      </w:rPr>
    </w:pPr>
    <w:r>
      <w:rPr>
        <w:rFonts w:ascii="Arial" w:hAnsi="Arial" w:cs="Arial"/>
        <w:sz w:val="15"/>
        <w:szCs w:val="15"/>
      </w:rPr>
      <w:t>Item 11, 12, 13, 14</w:t>
    </w:r>
  </w:p>
  <w:p w14:paraId="74218858" w14:textId="77777777" w:rsidR="005B1547" w:rsidRDefault="005B15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6DD49" w14:textId="77777777" w:rsidR="00D717EF" w:rsidRDefault="00D717EF">
    <w:pPr>
      <w:pStyle w:val="Header"/>
    </w:pPr>
  </w:p>
  <w:p w14:paraId="5F944722" w14:textId="77777777" w:rsidR="00D717EF" w:rsidRDefault="00D717E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56791" w14:textId="77777777" w:rsidR="00D717EF" w:rsidRDefault="00D717EF" w:rsidP="00B4336E">
    <w:pPr>
      <w:jc w:val="center"/>
      <w:rPr>
        <w:rFonts w:ascii="Arial" w:hAnsi="Arial"/>
        <w:sz w:val="15"/>
        <w:szCs w:val="15"/>
      </w:rPr>
    </w:pPr>
    <w:r>
      <w:rPr>
        <w:rFonts w:ascii="Arial" w:hAnsi="Arial" w:cs="Arial"/>
        <w:sz w:val="15"/>
        <w:szCs w:val="15"/>
        <w:u w:val="single"/>
      </w:rPr>
      <w:t>PART II</w:t>
    </w:r>
  </w:p>
  <w:p w14:paraId="75F30595" w14:textId="77777777" w:rsidR="00D717EF" w:rsidRDefault="00D717EF" w:rsidP="00B4336E">
    <w:pPr>
      <w:jc w:val="center"/>
      <w:rPr>
        <w:rFonts w:ascii="Arial" w:hAnsi="Arial" w:cs="Arial"/>
        <w:sz w:val="15"/>
        <w:szCs w:val="15"/>
      </w:rPr>
    </w:pPr>
    <w:r>
      <w:rPr>
        <w:rFonts w:ascii="Arial" w:hAnsi="Arial" w:cs="Arial"/>
        <w:sz w:val="15"/>
        <w:szCs w:val="15"/>
      </w:rPr>
      <w:t>Item 1A</w:t>
    </w:r>
  </w:p>
  <w:p w14:paraId="072A1227" w14:textId="77777777" w:rsidR="00D717EF" w:rsidRDefault="00D717E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F9979"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4A2F9464" w14:textId="77777777" w:rsidR="00D717EF" w:rsidRDefault="00D717EF" w:rsidP="00A26694">
    <w:pPr>
      <w:jc w:val="center"/>
      <w:rPr>
        <w:rFonts w:ascii="Arial" w:hAnsi="Arial" w:cs="Arial"/>
        <w:sz w:val="15"/>
        <w:szCs w:val="15"/>
      </w:rPr>
    </w:pPr>
    <w:r>
      <w:rPr>
        <w:rFonts w:ascii="Arial" w:hAnsi="Arial" w:cs="Arial"/>
        <w:sz w:val="15"/>
        <w:szCs w:val="15"/>
      </w:rPr>
      <w:t>Item 15</w:t>
    </w:r>
  </w:p>
  <w:p w14:paraId="1E5CAD93" w14:textId="77777777" w:rsidR="00D717EF" w:rsidRDefault="00D717EF" w:rsidP="002F0DD1">
    <w:pPr>
      <w:jc w:val="cent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D7950" w14:textId="77777777" w:rsidR="00D717EF" w:rsidRDefault="00D717E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F5D73"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6E00D373" w14:textId="77777777" w:rsidR="00D717EF" w:rsidRDefault="00D717EF" w:rsidP="00A26694">
    <w:pPr>
      <w:jc w:val="center"/>
      <w:rPr>
        <w:rFonts w:ascii="Arial" w:hAnsi="Arial" w:cs="Arial"/>
        <w:sz w:val="15"/>
        <w:szCs w:val="15"/>
      </w:rPr>
    </w:pPr>
    <w:r>
      <w:rPr>
        <w:rFonts w:ascii="Arial" w:hAnsi="Arial" w:cs="Arial"/>
        <w:sz w:val="15"/>
        <w:szCs w:val="15"/>
      </w:rPr>
      <w:t>Item 16</w:t>
    </w:r>
  </w:p>
  <w:p w14:paraId="30BCD857" w14:textId="77777777" w:rsidR="00D717EF" w:rsidRDefault="00D717EF">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1746C" w14:textId="77777777" w:rsidR="00D717EF" w:rsidRDefault="00D717E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481EA" w14:textId="77777777" w:rsidR="00D717EF" w:rsidRDefault="00D717E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91264" w14:textId="77777777" w:rsidR="00D717EF" w:rsidRDefault="00D717EF">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51973" w14:textId="77777777" w:rsidR="00D717EF" w:rsidRDefault="00D71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1A6DE" w14:textId="29A7AE23" w:rsidR="00D717EF" w:rsidRDefault="00D717EF" w:rsidP="00B4336E">
    <w:pPr>
      <w:jc w:val="center"/>
      <w:rPr>
        <w:rFonts w:ascii="Arial" w:hAnsi="Arial"/>
        <w:sz w:val="15"/>
        <w:szCs w:val="15"/>
      </w:rPr>
    </w:pPr>
    <w:r>
      <w:rPr>
        <w:rFonts w:ascii="Arial" w:hAnsi="Arial" w:cs="Arial"/>
        <w:sz w:val="15"/>
        <w:szCs w:val="15"/>
        <w:u w:val="single"/>
      </w:rPr>
      <w:t>PART I</w:t>
    </w:r>
  </w:p>
  <w:p w14:paraId="3D4B472C" w14:textId="56826FAB" w:rsidR="00D717EF" w:rsidRDefault="00D717EF" w:rsidP="00B4336E">
    <w:pPr>
      <w:jc w:val="center"/>
      <w:rPr>
        <w:rFonts w:ascii="Arial" w:hAnsi="Arial" w:cs="Arial"/>
        <w:sz w:val="15"/>
        <w:szCs w:val="15"/>
      </w:rPr>
    </w:pPr>
    <w:r>
      <w:rPr>
        <w:rFonts w:ascii="Arial" w:hAnsi="Arial" w:cs="Arial"/>
        <w:sz w:val="15"/>
        <w:szCs w:val="15"/>
      </w:rPr>
      <w:t xml:space="preserve">Item </w:t>
    </w:r>
    <w:r w:rsidR="00722A1B">
      <w:rPr>
        <w:rFonts w:ascii="Arial" w:hAnsi="Arial" w:cs="Arial"/>
        <w:sz w:val="15"/>
        <w:szCs w:val="15"/>
      </w:rPr>
      <w:t>1</w:t>
    </w:r>
  </w:p>
  <w:p w14:paraId="10B95A39" w14:textId="1825F4FE" w:rsidR="00D717EF" w:rsidRDefault="00D71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BE948" w14:textId="24A36271" w:rsidR="00B53603" w:rsidRDefault="00B53603" w:rsidP="00B4336E">
    <w:pPr>
      <w:jc w:val="center"/>
      <w:rPr>
        <w:rFonts w:ascii="Arial" w:hAnsi="Arial"/>
        <w:sz w:val="15"/>
        <w:szCs w:val="15"/>
      </w:rPr>
    </w:pPr>
    <w:r>
      <w:rPr>
        <w:rFonts w:ascii="Arial" w:hAnsi="Arial" w:cs="Arial"/>
        <w:sz w:val="15"/>
        <w:szCs w:val="15"/>
        <w:u w:val="single"/>
      </w:rPr>
      <w:t>PART I</w:t>
    </w:r>
  </w:p>
  <w:p w14:paraId="1DC11718" w14:textId="77777777" w:rsidR="00B53603" w:rsidRDefault="00B53603" w:rsidP="00B4336E">
    <w:pPr>
      <w:jc w:val="center"/>
      <w:rPr>
        <w:rFonts w:ascii="Arial" w:hAnsi="Arial" w:cs="Arial"/>
        <w:sz w:val="15"/>
        <w:szCs w:val="15"/>
      </w:rPr>
    </w:pPr>
    <w:r>
      <w:rPr>
        <w:rFonts w:ascii="Arial" w:hAnsi="Arial" w:cs="Arial"/>
        <w:sz w:val="15"/>
        <w:szCs w:val="15"/>
      </w:rPr>
      <w:t>Item 1A</w:t>
    </w:r>
  </w:p>
  <w:p w14:paraId="139FC671" w14:textId="77777777" w:rsidR="00B53603" w:rsidRDefault="00B5360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F6D6C" w14:textId="77777777" w:rsidR="00D717EF" w:rsidRDefault="00D717EF"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7D5BBB3" w14:textId="2112E536" w:rsidR="00D717EF" w:rsidRDefault="00D717EF" w:rsidP="00B4336E">
    <w:pPr>
      <w:jc w:val="center"/>
      <w:rPr>
        <w:rFonts w:ascii="Arial" w:hAnsi="Arial" w:cs="Arial"/>
        <w:sz w:val="15"/>
        <w:szCs w:val="15"/>
      </w:rPr>
    </w:pPr>
    <w:r>
      <w:rPr>
        <w:rFonts w:ascii="Arial" w:hAnsi="Arial" w:cs="Arial"/>
        <w:sz w:val="15"/>
        <w:szCs w:val="15"/>
      </w:rPr>
      <w:t>Item 1B,</w:t>
    </w:r>
    <w:r w:rsidR="00BE33CB">
      <w:rPr>
        <w:rFonts w:ascii="Arial" w:hAnsi="Arial" w:cs="Arial"/>
        <w:sz w:val="15"/>
        <w:szCs w:val="15"/>
      </w:rPr>
      <w:t xml:space="preserve"> 1C</w:t>
    </w:r>
  </w:p>
  <w:p w14:paraId="3D8E986C" w14:textId="77777777" w:rsidR="00D717EF" w:rsidRDefault="00D717E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75FCC" w14:textId="77777777" w:rsidR="00124E4D" w:rsidRDefault="00124E4D"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2B02ED60" w14:textId="5AA41EB4" w:rsidR="00124E4D" w:rsidRDefault="00124E4D" w:rsidP="00B4336E">
    <w:pPr>
      <w:jc w:val="center"/>
      <w:rPr>
        <w:rFonts w:ascii="Arial" w:hAnsi="Arial" w:cs="Arial"/>
        <w:sz w:val="15"/>
        <w:szCs w:val="15"/>
      </w:rPr>
    </w:pPr>
    <w:r>
      <w:rPr>
        <w:rFonts w:ascii="Arial" w:hAnsi="Arial" w:cs="Arial"/>
        <w:sz w:val="15"/>
        <w:szCs w:val="15"/>
      </w:rPr>
      <w:t>Item 1C</w:t>
    </w:r>
  </w:p>
  <w:p w14:paraId="2A5954AB" w14:textId="77777777" w:rsidR="00124E4D" w:rsidRDefault="00124E4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7C8FE" w14:textId="77777777" w:rsidR="00124E4D" w:rsidRDefault="00124E4D"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0F468E98" w14:textId="390045DA" w:rsidR="00124E4D" w:rsidRDefault="00124E4D" w:rsidP="00B4336E">
    <w:pPr>
      <w:jc w:val="center"/>
      <w:rPr>
        <w:rFonts w:ascii="Arial" w:hAnsi="Arial" w:cs="Arial"/>
        <w:sz w:val="15"/>
        <w:szCs w:val="15"/>
      </w:rPr>
    </w:pPr>
    <w:r>
      <w:rPr>
        <w:rFonts w:ascii="Arial" w:hAnsi="Arial" w:cs="Arial"/>
        <w:sz w:val="15"/>
        <w:szCs w:val="15"/>
      </w:rPr>
      <w:t xml:space="preserve">Item </w:t>
    </w:r>
    <w:r w:rsidDel="007E09CB">
      <w:rPr>
        <w:rFonts w:ascii="Arial" w:hAnsi="Arial" w:cs="Arial"/>
        <w:sz w:val="15"/>
        <w:szCs w:val="15"/>
      </w:rPr>
      <w:t>2, 3, 4</w:t>
    </w:r>
  </w:p>
  <w:p w14:paraId="20D91A4A" w14:textId="77777777" w:rsidR="00124E4D" w:rsidRDefault="00124E4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ACD35" w14:textId="120004F2"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sidR="00722A1B">
      <w:rPr>
        <w:rFonts w:ascii="Arial" w:hAnsi="Arial" w:cs="Arial"/>
        <w:sz w:val="15"/>
        <w:szCs w:val="15"/>
        <w:u w:val="single"/>
      </w:rPr>
      <w:t>I</w:t>
    </w:r>
    <w:r w:rsidRPr="00E64931">
      <w:rPr>
        <w:rFonts w:ascii="Arial" w:hAnsi="Arial" w:cs="Arial"/>
        <w:sz w:val="15"/>
        <w:szCs w:val="15"/>
        <w:u w:val="single"/>
      </w:rPr>
      <w:t>I</w:t>
    </w:r>
  </w:p>
  <w:p w14:paraId="3BFF4D9C"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4C512DF7" w14:textId="77777777" w:rsidR="00D717EF" w:rsidRPr="001C5135" w:rsidRDefault="00D717EF" w:rsidP="00122702">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4A83DB3"/>
    <w:multiLevelType w:val="hybridMultilevel"/>
    <w:tmpl w:val="1CE4BFE0"/>
    <w:lvl w:ilvl="0" w:tplc="72102FE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6"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A4FC0"/>
    <w:multiLevelType w:val="multilevel"/>
    <w:tmpl w:val="648A69FE"/>
    <w:lvl w:ilvl="0">
      <w:start w:val="2"/>
      <w:numFmt w:val="upperLetter"/>
      <w:lvlText w:val="%1"/>
      <w:lvlJc w:val="left"/>
      <w:pPr>
        <w:ind w:left="234" w:hanging="711"/>
      </w:pPr>
      <w:rPr>
        <w:rFonts w:hint="default"/>
        <w:lang w:val="en-US" w:eastAsia="en-US" w:bidi="ar-SA"/>
      </w:rPr>
    </w:lvl>
    <w:lvl w:ilvl="1">
      <w:start w:val="1"/>
      <w:numFmt w:val="decimal"/>
      <w:lvlText w:val="%1.%2"/>
      <w:lvlJc w:val="left"/>
      <w:pPr>
        <w:ind w:left="234" w:hanging="711"/>
      </w:pPr>
      <w:rPr>
        <w:rFonts w:ascii="Arial" w:eastAsia="Arial" w:hAnsi="Arial" w:cs="Arial" w:hint="default"/>
        <w:b w:val="0"/>
        <w:bCs w:val="0"/>
        <w:i w:val="0"/>
        <w:iCs w:val="0"/>
        <w:color w:val="2B2B2F"/>
        <w:spacing w:val="-1"/>
        <w:w w:val="108"/>
        <w:sz w:val="21"/>
        <w:szCs w:val="21"/>
        <w:lang w:val="en-US" w:eastAsia="en-US" w:bidi="ar-SA"/>
      </w:rPr>
    </w:lvl>
    <w:lvl w:ilvl="2">
      <w:numFmt w:val="bullet"/>
      <w:lvlText w:val="•"/>
      <w:lvlJc w:val="left"/>
      <w:pPr>
        <w:ind w:left="1984" w:hanging="711"/>
      </w:pPr>
      <w:rPr>
        <w:rFonts w:hint="default"/>
        <w:lang w:val="en-US" w:eastAsia="en-US" w:bidi="ar-SA"/>
      </w:rPr>
    </w:lvl>
    <w:lvl w:ilvl="3">
      <w:numFmt w:val="bullet"/>
      <w:lvlText w:val="•"/>
      <w:lvlJc w:val="left"/>
      <w:pPr>
        <w:ind w:left="2856" w:hanging="711"/>
      </w:pPr>
      <w:rPr>
        <w:rFonts w:hint="default"/>
        <w:lang w:val="en-US" w:eastAsia="en-US" w:bidi="ar-SA"/>
      </w:rPr>
    </w:lvl>
    <w:lvl w:ilvl="4">
      <w:numFmt w:val="bullet"/>
      <w:lvlText w:val="•"/>
      <w:lvlJc w:val="left"/>
      <w:pPr>
        <w:ind w:left="3728" w:hanging="711"/>
      </w:pPr>
      <w:rPr>
        <w:rFonts w:hint="default"/>
        <w:lang w:val="en-US" w:eastAsia="en-US" w:bidi="ar-SA"/>
      </w:rPr>
    </w:lvl>
    <w:lvl w:ilvl="5">
      <w:numFmt w:val="bullet"/>
      <w:lvlText w:val="•"/>
      <w:lvlJc w:val="left"/>
      <w:pPr>
        <w:ind w:left="4600" w:hanging="711"/>
      </w:pPr>
      <w:rPr>
        <w:rFonts w:hint="default"/>
        <w:lang w:val="en-US" w:eastAsia="en-US" w:bidi="ar-SA"/>
      </w:rPr>
    </w:lvl>
    <w:lvl w:ilvl="6">
      <w:numFmt w:val="bullet"/>
      <w:lvlText w:val="•"/>
      <w:lvlJc w:val="left"/>
      <w:pPr>
        <w:ind w:left="5472" w:hanging="711"/>
      </w:pPr>
      <w:rPr>
        <w:rFonts w:hint="default"/>
        <w:lang w:val="en-US" w:eastAsia="en-US" w:bidi="ar-SA"/>
      </w:rPr>
    </w:lvl>
    <w:lvl w:ilvl="7">
      <w:numFmt w:val="bullet"/>
      <w:lvlText w:val="•"/>
      <w:lvlJc w:val="left"/>
      <w:pPr>
        <w:ind w:left="6344" w:hanging="711"/>
      </w:pPr>
      <w:rPr>
        <w:rFonts w:hint="default"/>
        <w:lang w:val="en-US" w:eastAsia="en-US" w:bidi="ar-SA"/>
      </w:rPr>
    </w:lvl>
    <w:lvl w:ilvl="8">
      <w:numFmt w:val="bullet"/>
      <w:lvlText w:val="•"/>
      <w:lvlJc w:val="left"/>
      <w:pPr>
        <w:ind w:left="7216" w:hanging="711"/>
      </w:pPr>
      <w:rPr>
        <w:rFonts w:hint="default"/>
        <w:lang w:val="en-US" w:eastAsia="en-US" w:bidi="ar-SA"/>
      </w:rPr>
    </w:lvl>
  </w:abstractNum>
  <w:abstractNum w:abstractNumId="8" w15:restartNumberingAfterBreak="0">
    <w:nsid w:val="1BAB1963"/>
    <w:multiLevelType w:val="hybridMultilevel"/>
    <w:tmpl w:val="DFDCA278"/>
    <w:lvl w:ilvl="0" w:tplc="7C0A1A90">
      <w:start w:val="1"/>
      <w:numFmt w:val="upperLetter"/>
      <w:lvlText w:val="%1."/>
      <w:lvlJc w:val="left"/>
      <w:pPr>
        <w:tabs>
          <w:tab w:val="num" w:pos="1080"/>
        </w:tabs>
        <w:ind w:left="1080" w:hanging="360"/>
      </w:pPr>
      <w:rPr>
        <w:rFonts w:ascii="Arial" w:eastAsia="Times New Roman" w:hAnsi="Arial" w:cs="Arial" w:hint="default"/>
      </w:rPr>
    </w:lvl>
    <w:lvl w:ilvl="1" w:tplc="7EC6DF06" w:tentative="1">
      <w:start w:val="1"/>
      <w:numFmt w:val="decimal"/>
      <w:lvlText w:val="%2."/>
      <w:lvlJc w:val="left"/>
      <w:pPr>
        <w:tabs>
          <w:tab w:val="num" w:pos="1800"/>
        </w:tabs>
        <w:ind w:left="1800" w:hanging="360"/>
      </w:pPr>
    </w:lvl>
    <w:lvl w:ilvl="2" w:tplc="A2425E5C" w:tentative="1">
      <w:start w:val="1"/>
      <w:numFmt w:val="decimal"/>
      <w:lvlText w:val="%3."/>
      <w:lvlJc w:val="left"/>
      <w:pPr>
        <w:tabs>
          <w:tab w:val="num" w:pos="2520"/>
        </w:tabs>
        <w:ind w:left="2520" w:hanging="360"/>
      </w:pPr>
    </w:lvl>
    <w:lvl w:ilvl="3" w:tplc="4EA6A5BE" w:tentative="1">
      <w:start w:val="1"/>
      <w:numFmt w:val="decimal"/>
      <w:lvlText w:val="%4."/>
      <w:lvlJc w:val="left"/>
      <w:pPr>
        <w:tabs>
          <w:tab w:val="num" w:pos="3240"/>
        </w:tabs>
        <w:ind w:left="3240" w:hanging="360"/>
      </w:pPr>
    </w:lvl>
    <w:lvl w:ilvl="4" w:tplc="DE284518" w:tentative="1">
      <w:start w:val="1"/>
      <w:numFmt w:val="decimal"/>
      <w:lvlText w:val="%5."/>
      <w:lvlJc w:val="left"/>
      <w:pPr>
        <w:tabs>
          <w:tab w:val="num" w:pos="3960"/>
        </w:tabs>
        <w:ind w:left="3960" w:hanging="360"/>
      </w:pPr>
    </w:lvl>
    <w:lvl w:ilvl="5" w:tplc="14C4EF14" w:tentative="1">
      <w:start w:val="1"/>
      <w:numFmt w:val="decimal"/>
      <w:lvlText w:val="%6."/>
      <w:lvlJc w:val="left"/>
      <w:pPr>
        <w:tabs>
          <w:tab w:val="num" w:pos="4680"/>
        </w:tabs>
        <w:ind w:left="4680" w:hanging="360"/>
      </w:pPr>
    </w:lvl>
    <w:lvl w:ilvl="6" w:tplc="7F7C2490" w:tentative="1">
      <w:start w:val="1"/>
      <w:numFmt w:val="decimal"/>
      <w:lvlText w:val="%7."/>
      <w:lvlJc w:val="left"/>
      <w:pPr>
        <w:tabs>
          <w:tab w:val="num" w:pos="5400"/>
        </w:tabs>
        <w:ind w:left="5400" w:hanging="360"/>
      </w:pPr>
    </w:lvl>
    <w:lvl w:ilvl="7" w:tplc="FC3630CC" w:tentative="1">
      <w:start w:val="1"/>
      <w:numFmt w:val="decimal"/>
      <w:lvlText w:val="%8."/>
      <w:lvlJc w:val="left"/>
      <w:pPr>
        <w:tabs>
          <w:tab w:val="num" w:pos="6120"/>
        </w:tabs>
        <w:ind w:left="6120" w:hanging="360"/>
      </w:pPr>
    </w:lvl>
    <w:lvl w:ilvl="8" w:tplc="8B469650" w:tentative="1">
      <w:start w:val="1"/>
      <w:numFmt w:val="decimal"/>
      <w:lvlText w:val="%9."/>
      <w:lvlJc w:val="left"/>
      <w:pPr>
        <w:tabs>
          <w:tab w:val="num" w:pos="6840"/>
        </w:tabs>
        <w:ind w:left="6840" w:hanging="360"/>
      </w:pPr>
    </w:lvl>
  </w:abstractNum>
  <w:abstractNum w:abstractNumId="9"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50A1E9B"/>
    <w:multiLevelType w:val="hybridMultilevel"/>
    <w:tmpl w:val="CC2C3E06"/>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2"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9251985"/>
    <w:multiLevelType w:val="hybridMultilevel"/>
    <w:tmpl w:val="B8701142"/>
    <w:lvl w:ilvl="0" w:tplc="C26ACE44">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423D7"/>
    <w:multiLevelType w:val="hybridMultilevel"/>
    <w:tmpl w:val="37E0D618"/>
    <w:lvl w:ilvl="0" w:tplc="D4FEA1D4">
      <w:start w:val="1"/>
      <w:numFmt w:val="decimal"/>
      <w:lvlText w:val="%1."/>
      <w:lvlJc w:val="left"/>
      <w:pPr>
        <w:ind w:left="1020" w:hanging="360"/>
      </w:pPr>
    </w:lvl>
    <w:lvl w:ilvl="1" w:tplc="D06A2232">
      <w:start w:val="1"/>
      <w:numFmt w:val="decimal"/>
      <w:lvlText w:val="%2."/>
      <w:lvlJc w:val="left"/>
      <w:pPr>
        <w:ind w:left="1020" w:hanging="360"/>
      </w:pPr>
    </w:lvl>
    <w:lvl w:ilvl="2" w:tplc="5F18821A">
      <w:start w:val="1"/>
      <w:numFmt w:val="decimal"/>
      <w:lvlText w:val="%3."/>
      <w:lvlJc w:val="left"/>
      <w:pPr>
        <w:ind w:left="1020" w:hanging="360"/>
      </w:pPr>
    </w:lvl>
    <w:lvl w:ilvl="3" w:tplc="C8EE048C">
      <w:start w:val="1"/>
      <w:numFmt w:val="decimal"/>
      <w:lvlText w:val="%4."/>
      <w:lvlJc w:val="left"/>
      <w:pPr>
        <w:ind w:left="1020" w:hanging="360"/>
      </w:pPr>
    </w:lvl>
    <w:lvl w:ilvl="4" w:tplc="C9509802">
      <w:start w:val="1"/>
      <w:numFmt w:val="decimal"/>
      <w:lvlText w:val="%5."/>
      <w:lvlJc w:val="left"/>
      <w:pPr>
        <w:ind w:left="1020" w:hanging="360"/>
      </w:pPr>
    </w:lvl>
    <w:lvl w:ilvl="5" w:tplc="0982038A">
      <w:start w:val="1"/>
      <w:numFmt w:val="decimal"/>
      <w:lvlText w:val="%6."/>
      <w:lvlJc w:val="left"/>
      <w:pPr>
        <w:ind w:left="1020" w:hanging="360"/>
      </w:pPr>
    </w:lvl>
    <w:lvl w:ilvl="6" w:tplc="39E46FB4">
      <w:start w:val="1"/>
      <w:numFmt w:val="decimal"/>
      <w:lvlText w:val="%7."/>
      <w:lvlJc w:val="left"/>
      <w:pPr>
        <w:ind w:left="1020" w:hanging="360"/>
      </w:pPr>
    </w:lvl>
    <w:lvl w:ilvl="7" w:tplc="C4882606">
      <w:start w:val="1"/>
      <w:numFmt w:val="decimal"/>
      <w:lvlText w:val="%8."/>
      <w:lvlJc w:val="left"/>
      <w:pPr>
        <w:ind w:left="1020" w:hanging="360"/>
      </w:pPr>
    </w:lvl>
    <w:lvl w:ilvl="8" w:tplc="2C80ACA8">
      <w:start w:val="1"/>
      <w:numFmt w:val="decimal"/>
      <w:lvlText w:val="%9."/>
      <w:lvlJc w:val="left"/>
      <w:pPr>
        <w:ind w:left="1020" w:hanging="360"/>
      </w:pPr>
    </w:lvl>
  </w:abstractNum>
  <w:abstractNum w:abstractNumId="15"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8B1C84"/>
    <w:multiLevelType w:val="hybridMultilevel"/>
    <w:tmpl w:val="AD6A3420"/>
    <w:lvl w:ilvl="0" w:tplc="4212422A">
      <w:start w:val="1"/>
      <w:numFmt w:val="lowerLetter"/>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9"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20" w15:restartNumberingAfterBreak="0">
    <w:nsid w:val="35414FEE"/>
    <w:multiLevelType w:val="multilevel"/>
    <w:tmpl w:val="5C4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F90A5C"/>
    <w:multiLevelType w:val="hybridMultilevel"/>
    <w:tmpl w:val="14AEC722"/>
    <w:lvl w:ilvl="0" w:tplc="1C00A224">
      <w:start w:val="1"/>
      <w:numFmt w:val="decimal"/>
      <w:lvlText w:val="%1."/>
      <w:lvlJc w:val="left"/>
      <w:pPr>
        <w:ind w:left="1020" w:hanging="360"/>
      </w:pPr>
    </w:lvl>
    <w:lvl w:ilvl="1" w:tplc="A83A60C6">
      <w:start w:val="1"/>
      <w:numFmt w:val="decimal"/>
      <w:lvlText w:val="%2."/>
      <w:lvlJc w:val="left"/>
      <w:pPr>
        <w:ind w:left="1020" w:hanging="360"/>
      </w:pPr>
    </w:lvl>
    <w:lvl w:ilvl="2" w:tplc="10F627B2">
      <w:start w:val="1"/>
      <w:numFmt w:val="decimal"/>
      <w:lvlText w:val="%3."/>
      <w:lvlJc w:val="left"/>
      <w:pPr>
        <w:ind w:left="1020" w:hanging="360"/>
      </w:pPr>
    </w:lvl>
    <w:lvl w:ilvl="3" w:tplc="452E6548">
      <w:start w:val="1"/>
      <w:numFmt w:val="decimal"/>
      <w:lvlText w:val="%4."/>
      <w:lvlJc w:val="left"/>
      <w:pPr>
        <w:ind w:left="1020" w:hanging="360"/>
      </w:pPr>
    </w:lvl>
    <w:lvl w:ilvl="4" w:tplc="FAEAA1FE">
      <w:start w:val="1"/>
      <w:numFmt w:val="decimal"/>
      <w:lvlText w:val="%5."/>
      <w:lvlJc w:val="left"/>
      <w:pPr>
        <w:ind w:left="1020" w:hanging="360"/>
      </w:pPr>
    </w:lvl>
    <w:lvl w:ilvl="5" w:tplc="FAF88E24">
      <w:start w:val="1"/>
      <w:numFmt w:val="decimal"/>
      <w:lvlText w:val="%6."/>
      <w:lvlJc w:val="left"/>
      <w:pPr>
        <w:ind w:left="1020" w:hanging="360"/>
      </w:pPr>
    </w:lvl>
    <w:lvl w:ilvl="6" w:tplc="734A61A6">
      <w:start w:val="1"/>
      <w:numFmt w:val="decimal"/>
      <w:lvlText w:val="%7."/>
      <w:lvlJc w:val="left"/>
      <w:pPr>
        <w:ind w:left="1020" w:hanging="360"/>
      </w:pPr>
    </w:lvl>
    <w:lvl w:ilvl="7" w:tplc="7940238E">
      <w:start w:val="1"/>
      <w:numFmt w:val="decimal"/>
      <w:lvlText w:val="%8."/>
      <w:lvlJc w:val="left"/>
      <w:pPr>
        <w:ind w:left="1020" w:hanging="360"/>
      </w:pPr>
    </w:lvl>
    <w:lvl w:ilvl="8" w:tplc="579667E8">
      <w:start w:val="1"/>
      <w:numFmt w:val="decimal"/>
      <w:lvlText w:val="%9."/>
      <w:lvlJc w:val="left"/>
      <w:pPr>
        <w:ind w:left="1020" w:hanging="360"/>
      </w:pPr>
    </w:lvl>
  </w:abstractNum>
  <w:abstractNum w:abstractNumId="24"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885C28"/>
    <w:multiLevelType w:val="multilevel"/>
    <w:tmpl w:val="699C1224"/>
    <w:lvl w:ilvl="0">
      <w:start w:val="1"/>
      <w:numFmt w:val="decimal"/>
      <w:lvlText w:val="%1."/>
      <w:lvlJc w:val="left"/>
      <w:pPr>
        <w:ind w:left="846" w:hanging="729"/>
        <w:jc w:val="right"/>
      </w:pPr>
      <w:rPr>
        <w:rFonts w:hint="default"/>
        <w:spacing w:val="-1"/>
        <w:w w:val="98"/>
        <w:lang w:val="en-US" w:eastAsia="en-US" w:bidi="ar-SA"/>
      </w:rPr>
    </w:lvl>
    <w:lvl w:ilvl="1">
      <w:start w:val="1"/>
      <w:numFmt w:val="decimal"/>
      <w:lvlText w:val="%1.%2"/>
      <w:lvlJc w:val="left"/>
      <w:pPr>
        <w:ind w:left="141" w:hanging="722"/>
        <w:jc w:val="right"/>
      </w:pPr>
      <w:rPr>
        <w:rFonts w:hint="default"/>
        <w:spacing w:val="-1"/>
        <w:w w:val="104"/>
        <w:lang w:val="en-US" w:eastAsia="en-US" w:bidi="ar-SA"/>
      </w:rPr>
    </w:lvl>
    <w:lvl w:ilvl="2">
      <w:start w:val="1"/>
      <w:numFmt w:val="lowerLetter"/>
      <w:lvlText w:val="(%3)"/>
      <w:lvlJc w:val="left"/>
      <w:pPr>
        <w:ind w:left="284" w:hanging="722"/>
        <w:jc w:val="right"/>
      </w:pPr>
      <w:rPr>
        <w:rFonts w:hint="default"/>
        <w:spacing w:val="-1"/>
        <w:w w:val="105"/>
        <w:lang w:val="en-US" w:eastAsia="en-US" w:bidi="ar-SA"/>
      </w:rPr>
    </w:lvl>
    <w:lvl w:ilvl="3">
      <w:start w:val="1"/>
      <w:numFmt w:val="lowerRoman"/>
      <w:lvlText w:val="(%4)"/>
      <w:lvlJc w:val="left"/>
      <w:pPr>
        <w:ind w:left="3031" w:hanging="722"/>
        <w:jc w:val="right"/>
      </w:pPr>
      <w:rPr>
        <w:rFonts w:hint="default"/>
        <w:spacing w:val="-1"/>
        <w:w w:val="106"/>
        <w:lang w:val="en-US" w:eastAsia="en-US" w:bidi="ar-SA"/>
      </w:rPr>
    </w:lvl>
    <w:lvl w:ilvl="4">
      <w:numFmt w:val="bullet"/>
      <w:lvlText w:val="•"/>
      <w:lvlJc w:val="left"/>
      <w:pPr>
        <w:ind w:left="280" w:hanging="722"/>
      </w:pPr>
      <w:rPr>
        <w:rFonts w:hint="default"/>
        <w:lang w:val="en-US" w:eastAsia="en-US" w:bidi="ar-SA"/>
      </w:rPr>
    </w:lvl>
    <w:lvl w:ilvl="5">
      <w:numFmt w:val="bullet"/>
      <w:lvlText w:val="•"/>
      <w:lvlJc w:val="left"/>
      <w:pPr>
        <w:ind w:left="840" w:hanging="722"/>
      </w:pPr>
      <w:rPr>
        <w:rFonts w:hint="default"/>
        <w:lang w:val="en-US" w:eastAsia="en-US" w:bidi="ar-SA"/>
      </w:rPr>
    </w:lvl>
    <w:lvl w:ilvl="6">
      <w:numFmt w:val="bullet"/>
      <w:lvlText w:val="•"/>
      <w:lvlJc w:val="left"/>
      <w:pPr>
        <w:ind w:left="1680" w:hanging="722"/>
      </w:pPr>
      <w:rPr>
        <w:rFonts w:hint="default"/>
        <w:lang w:val="en-US" w:eastAsia="en-US" w:bidi="ar-SA"/>
      </w:rPr>
    </w:lvl>
    <w:lvl w:ilvl="7">
      <w:numFmt w:val="bullet"/>
      <w:lvlText w:val="•"/>
      <w:lvlJc w:val="left"/>
      <w:pPr>
        <w:ind w:left="1700" w:hanging="722"/>
      </w:pPr>
      <w:rPr>
        <w:rFonts w:hint="default"/>
        <w:lang w:val="en-US" w:eastAsia="en-US" w:bidi="ar-SA"/>
      </w:rPr>
    </w:lvl>
    <w:lvl w:ilvl="8">
      <w:numFmt w:val="bullet"/>
      <w:lvlText w:val="•"/>
      <w:lvlJc w:val="left"/>
      <w:pPr>
        <w:ind w:left="3020" w:hanging="722"/>
      </w:pPr>
      <w:rPr>
        <w:rFonts w:hint="default"/>
        <w:lang w:val="en-US" w:eastAsia="en-US" w:bidi="ar-SA"/>
      </w:rPr>
    </w:lvl>
  </w:abstractNum>
  <w:abstractNum w:abstractNumId="27" w15:restartNumberingAfterBreak="0">
    <w:nsid w:val="3F9327F1"/>
    <w:multiLevelType w:val="hybridMultilevel"/>
    <w:tmpl w:val="FFFFFFFF"/>
    <w:lvl w:ilvl="0" w:tplc="A9BACFA0">
      <w:start w:val="1"/>
      <w:numFmt w:val="bullet"/>
      <w:lvlText w:val=""/>
      <w:lvlJc w:val="left"/>
      <w:pPr>
        <w:ind w:left="720" w:hanging="360"/>
      </w:pPr>
      <w:rPr>
        <w:rFonts w:ascii="Symbol" w:hAnsi="Symbol" w:hint="default"/>
      </w:rPr>
    </w:lvl>
    <w:lvl w:ilvl="1" w:tplc="A6CE9C0E">
      <w:start w:val="1"/>
      <w:numFmt w:val="bullet"/>
      <w:lvlText w:val="o"/>
      <w:lvlJc w:val="left"/>
      <w:pPr>
        <w:ind w:left="1440" w:hanging="360"/>
      </w:pPr>
      <w:rPr>
        <w:rFonts w:ascii="Courier New" w:hAnsi="Courier New" w:cs="Times New Roman" w:hint="default"/>
      </w:rPr>
    </w:lvl>
    <w:lvl w:ilvl="2" w:tplc="324E3680">
      <w:start w:val="1"/>
      <w:numFmt w:val="bullet"/>
      <w:lvlText w:val=""/>
      <w:lvlJc w:val="left"/>
      <w:pPr>
        <w:ind w:left="2160" w:hanging="360"/>
      </w:pPr>
      <w:rPr>
        <w:rFonts w:ascii="Wingdings" w:hAnsi="Wingdings" w:hint="default"/>
      </w:rPr>
    </w:lvl>
    <w:lvl w:ilvl="3" w:tplc="448C1B0E">
      <w:start w:val="1"/>
      <w:numFmt w:val="bullet"/>
      <w:lvlText w:val=""/>
      <w:lvlJc w:val="left"/>
      <w:pPr>
        <w:ind w:left="2880" w:hanging="360"/>
      </w:pPr>
      <w:rPr>
        <w:rFonts w:ascii="Symbol" w:hAnsi="Symbol" w:hint="default"/>
      </w:rPr>
    </w:lvl>
    <w:lvl w:ilvl="4" w:tplc="6C66DCAA">
      <w:start w:val="1"/>
      <w:numFmt w:val="bullet"/>
      <w:lvlText w:val="o"/>
      <w:lvlJc w:val="left"/>
      <w:pPr>
        <w:ind w:left="3600" w:hanging="360"/>
      </w:pPr>
      <w:rPr>
        <w:rFonts w:ascii="Courier New" w:hAnsi="Courier New" w:cs="Times New Roman" w:hint="default"/>
      </w:rPr>
    </w:lvl>
    <w:lvl w:ilvl="5" w:tplc="08CA8956">
      <w:start w:val="1"/>
      <w:numFmt w:val="bullet"/>
      <w:lvlText w:val=""/>
      <w:lvlJc w:val="left"/>
      <w:pPr>
        <w:ind w:left="4320" w:hanging="360"/>
      </w:pPr>
      <w:rPr>
        <w:rFonts w:ascii="Wingdings" w:hAnsi="Wingdings" w:hint="default"/>
      </w:rPr>
    </w:lvl>
    <w:lvl w:ilvl="6" w:tplc="4E44DB50">
      <w:start w:val="1"/>
      <w:numFmt w:val="bullet"/>
      <w:lvlText w:val=""/>
      <w:lvlJc w:val="left"/>
      <w:pPr>
        <w:ind w:left="5040" w:hanging="360"/>
      </w:pPr>
      <w:rPr>
        <w:rFonts w:ascii="Symbol" w:hAnsi="Symbol" w:hint="default"/>
      </w:rPr>
    </w:lvl>
    <w:lvl w:ilvl="7" w:tplc="4402915E">
      <w:start w:val="1"/>
      <w:numFmt w:val="bullet"/>
      <w:lvlText w:val="o"/>
      <w:lvlJc w:val="left"/>
      <w:pPr>
        <w:ind w:left="5760" w:hanging="360"/>
      </w:pPr>
      <w:rPr>
        <w:rFonts w:ascii="Courier New" w:hAnsi="Courier New" w:cs="Times New Roman" w:hint="default"/>
      </w:rPr>
    </w:lvl>
    <w:lvl w:ilvl="8" w:tplc="2BD879C2">
      <w:start w:val="1"/>
      <w:numFmt w:val="bullet"/>
      <w:lvlText w:val=""/>
      <w:lvlJc w:val="left"/>
      <w:pPr>
        <w:ind w:left="6480" w:hanging="360"/>
      </w:pPr>
      <w:rPr>
        <w:rFonts w:ascii="Wingdings" w:hAnsi="Wingdings" w:hint="default"/>
      </w:rPr>
    </w:lvl>
  </w:abstractNum>
  <w:abstractNum w:abstractNumId="28" w15:restartNumberingAfterBreak="0">
    <w:nsid w:val="41051BF2"/>
    <w:multiLevelType w:val="multilevel"/>
    <w:tmpl w:val="8CF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31"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32"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4"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47DB5341"/>
    <w:multiLevelType w:val="hybridMultilevel"/>
    <w:tmpl w:val="7D8E0F4E"/>
    <w:lvl w:ilvl="0" w:tplc="8314FA80">
      <w:start w:val="1"/>
      <w:numFmt w:val="decimal"/>
      <w:lvlText w:val="%1)"/>
      <w:lvlJc w:val="left"/>
      <w:pPr>
        <w:ind w:left="1020" w:hanging="360"/>
      </w:pPr>
    </w:lvl>
    <w:lvl w:ilvl="1" w:tplc="AB347556">
      <w:start w:val="1"/>
      <w:numFmt w:val="decimal"/>
      <w:lvlText w:val="%2)"/>
      <w:lvlJc w:val="left"/>
      <w:pPr>
        <w:ind w:left="1020" w:hanging="360"/>
      </w:pPr>
    </w:lvl>
    <w:lvl w:ilvl="2" w:tplc="BDE0AD22">
      <w:start w:val="1"/>
      <w:numFmt w:val="decimal"/>
      <w:lvlText w:val="%3)"/>
      <w:lvlJc w:val="left"/>
      <w:pPr>
        <w:ind w:left="1020" w:hanging="360"/>
      </w:pPr>
    </w:lvl>
    <w:lvl w:ilvl="3" w:tplc="6490739A">
      <w:start w:val="1"/>
      <w:numFmt w:val="decimal"/>
      <w:lvlText w:val="%4)"/>
      <w:lvlJc w:val="left"/>
      <w:pPr>
        <w:ind w:left="1020" w:hanging="360"/>
      </w:pPr>
    </w:lvl>
    <w:lvl w:ilvl="4" w:tplc="645ED8AC">
      <w:start w:val="1"/>
      <w:numFmt w:val="decimal"/>
      <w:lvlText w:val="%5)"/>
      <w:lvlJc w:val="left"/>
      <w:pPr>
        <w:ind w:left="1020" w:hanging="360"/>
      </w:pPr>
    </w:lvl>
    <w:lvl w:ilvl="5" w:tplc="E60257A6">
      <w:start w:val="1"/>
      <w:numFmt w:val="decimal"/>
      <w:lvlText w:val="%6)"/>
      <w:lvlJc w:val="left"/>
      <w:pPr>
        <w:ind w:left="1020" w:hanging="360"/>
      </w:pPr>
    </w:lvl>
    <w:lvl w:ilvl="6" w:tplc="E2E655BE">
      <w:start w:val="1"/>
      <w:numFmt w:val="decimal"/>
      <w:lvlText w:val="%7)"/>
      <w:lvlJc w:val="left"/>
      <w:pPr>
        <w:ind w:left="1020" w:hanging="360"/>
      </w:pPr>
    </w:lvl>
    <w:lvl w:ilvl="7" w:tplc="EEF4AA50">
      <w:start w:val="1"/>
      <w:numFmt w:val="decimal"/>
      <w:lvlText w:val="%8)"/>
      <w:lvlJc w:val="left"/>
      <w:pPr>
        <w:ind w:left="1020" w:hanging="360"/>
      </w:pPr>
    </w:lvl>
    <w:lvl w:ilvl="8" w:tplc="6986BF4C">
      <w:start w:val="1"/>
      <w:numFmt w:val="decimal"/>
      <w:lvlText w:val="%9)"/>
      <w:lvlJc w:val="left"/>
      <w:pPr>
        <w:ind w:left="1020" w:hanging="360"/>
      </w:pPr>
    </w:lvl>
  </w:abstractNum>
  <w:abstractNum w:abstractNumId="36"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8F7833"/>
    <w:multiLevelType w:val="multilevel"/>
    <w:tmpl w:val="0FF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CD71C8"/>
    <w:multiLevelType w:val="multilevel"/>
    <w:tmpl w:val="88C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9768A"/>
    <w:multiLevelType w:val="hybridMultilevel"/>
    <w:tmpl w:val="95E8821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41"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5E7249"/>
    <w:multiLevelType w:val="hybridMultilevel"/>
    <w:tmpl w:val="4A76E2B0"/>
    <w:lvl w:ilvl="0" w:tplc="031203AA">
      <w:start w:val="1"/>
      <w:numFmt w:val="lowerLetter"/>
      <w:lvlText w:val="(%1)"/>
      <w:lvlJc w:val="left"/>
      <w:pPr>
        <w:ind w:left="1584" w:hanging="728"/>
      </w:pPr>
      <w:rPr>
        <w:rFonts w:ascii="Arial" w:eastAsia="Arial" w:hAnsi="Arial" w:cs="Arial" w:hint="default"/>
        <w:b w:val="0"/>
        <w:bCs w:val="0"/>
        <w:i w:val="0"/>
        <w:iCs w:val="0"/>
        <w:color w:val="212121"/>
        <w:spacing w:val="-1"/>
        <w:w w:val="102"/>
        <w:sz w:val="21"/>
        <w:szCs w:val="21"/>
        <w:lang w:val="en-US" w:eastAsia="en-US" w:bidi="ar-SA"/>
      </w:rPr>
    </w:lvl>
    <w:lvl w:ilvl="1" w:tplc="06206D40">
      <w:numFmt w:val="bullet"/>
      <w:lvlText w:val="•"/>
      <w:lvlJc w:val="left"/>
      <w:pPr>
        <w:ind w:left="2322" w:hanging="728"/>
      </w:pPr>
      <w:rPr>
        <w:rFonts w:hint="default"/>
        <w:lang w:val="en-US" w:eastAsia="en-US" w:bidi="ar-SA"/>
      </w:rPr>
    </w:lvl>
    <w:lvl w:ilvl="2" w:tplc="C9348476">
      <w:numFmt w:val="bullet"/>
      <w:lvlText w:val="•"/>
      <w:lvlJc w:val="left"/>
      <w:pPr>
        <w:ind w:left="3064" w:hanging="728"/>
      </w:pPr>
      <w:rPr>
        <w:rFonts w:hint="default"/>
        <w:lang w:val="en-US" w:eastAsia="en-US" w:bidi="ar-SA"/>
      </w:rPr>
    </w:lvl>
    <w:lvl w:ilvl="3" w:tplc="45FAE428">
      <w:numFmt w:val="bullet"/>
      <w:lvlText w:val="•"/>
      <w:lvlJc w:val="left"/>
      <w:pPr>
        <w:ind w:left="3806" w:hanging="728"/>
      </w:pPr>
      <w:rPr>
        <w:rFonts w:hint="default"/>
        <w:lang w:val="en-US" w:eastAsia="en-US" w:bidi="ar-SA"/>
      </w:rPr>
    </w:lvl>
    <w:lvl w:ilvl="4" w:tplc="6D84D622">
      <w:numFmt w:val="bullet"/>
      <w:lvlText w:val="•"/>
      <w:lvlJc w:val="left"/>
      <w:pPr>
        <w:ind w:left="4548" w:hanging="728"/>
      </w:pPr>
      <w:rPr>
        <w:rFonts w:hint="default"/>
        <w:lang w:val="en-US" w:eastAsia="en-US" w:bidi="ar-SA"/>
      </w:rPr>
    </w:lvl>
    <w:lvl w:ilvl="5" w:tplc="82BCFD80">
      <w:numFmt w:val="bullet"/>
      <w:lvlText w:val="•"/>
      <w:lvlJc w:val="left"/>
      <w:pPr>
        <w:ind w:left="5290" w:hanging="728"/>
      </w:pPr>
      <w:rPr>
        <w:rFonts w:hint="default"/>
        <w:lang w:val="en-US" w:eastAsia="en-US" w:bidi="ar-SA"/>
      </w:rPr>
    </w:lvl>
    <w:lvl w:ilvl="6" w:tplc="BF84B99E">
      <w:numFmt w:val="bullet"/>
      <w:lvlText w:val="•"/>
      <w:lvlJc w:val="left"/>
      <w:pPr>
        <w:ind w:left="6032" w:hanging="728"/>
      </w:pPr>
      <w:rPr>
        <w:rFonts w:hint="default"/>
        <w:lang w:val="en-US" w:eastAsia="en-US" w:bidi="ar-SA"/>
      </w:rPr>
    </w:lvl>
    <w:lvl w:ilvl="7" w:tplc="65DC2AF2">
      <w:numFmt w:val="bullet"/>
      <w:lvlText w:val="•"/>
      <w:lvlJc w:val="left"/>
      <w:pPr>
        <w:ind w:left="6774" w:hanging="728"/>
      </w:pPr>
      <w:rPr>
        <w:rFonts w:hint="default"/>
        <w:lang w:val="en-US" w:eastAsia="en-US" w:bidi="ar-SA"/>
      </w:rPr>
    </w:lvl>
    <w:lvl w:ilvl="8" w:tplc="F392EF2C">
      <w:numFmt w:val="bullet"/>
      <w:lvlText w:val="•"/>
      <w:lvlJc w:val="left"/>
      <w:pPr>
        <w:ind w:left="7516" w:hanging="728"/>
      </w:pPr>
      <w:rPr>
        <w:rFonts w:hint="default"/>
        <w:lang w:val="en-US" w:eastAsia="en-US" w:bidi="ar-SA"/>
      </w:rPr>
    </w:lvl>
  </w:abstractNum>
  <w:abstractNum w:abstractNumId="44" w15:restartNumberingAfterBreak="0">
    <w:nsid w:val="526D56E9"/>
    <w:multiLevelType w:val="hybridMultilevel"/>
    <w:tmpl w:val="F830CC32"/>
    <w:lvl w:ilvl="0" w:tplc="241EF02E">
      <w:numFmt w:val="bullet"/>
      <w:lvlText w:val=""/>
      <w:lvlJc w:val="left"/>
      <w:pPr>
        <w:ind w:left="595" w:hanging="360"/>
      </w:pPr>
      <w:rPr>
        <w:rFonts w:ascii="Symbol" w:eastAsia="Symbol" w:hAnsi="Symbol" w:cs="Symbol" w:hint="default"/>
        <w:b w:val="0"/>
        <w:bCs w:val="0"/>
        <w:i w:val="0"/>
        <w:iCs w:val="0"/>
        <w:spacing w:val="0"/>
        <w:w w:val="97"/>
        <w:sz w:val="20"/>
        <w:szCs w:val="20"/>
        <w:lang w:val="en-US" w:eastAsia="en-US" w:bidi="ar-SA"/>
      </w:rPr>
    </w:lvl>
    <w:lvl w:ilvl="1" w:tplc="B43251DA">
      <w:numFmt w:val="bullet"/>
      <w:lvlText w:val="•"/>
      <w:lvlJc w:val="left"/>
      <w:pPr>
        <w:ind w:left="1498" w:hanging="360"/>
      </w:pPr>
      <w:rPr>
        <w:rFonts w:hint="default"/>
        <w:lang w:val="en-US" w:eastAsia="en-US" w:bidi="ar-SA"/>
      </w:rPr>
    </w:lvl>
    <w:lvl w:ilvl="2" w:tplc="90CC55FE">
      <w:numFmt w:val="bullet"/>
      <w:lvlText w:val="•"/>
      <w:lvlJc w:val="left"/>
      <w:pPr>
        <w:ind w:left="2396" w:hanging="360"/>
      </w:pPr>
      <w:rPr>
        <w:rFonts w:hint="default"/>
        <w:lang w:val="en-US" w:eastAsia="en-US" w:bidi="ar-SA"/>
      </w:rPr>
    </w:lvl>
    <w:lvl w:ilvl="3" w:tplc="81949A10">
      <w:numFmt w:val="bullet"/>
      <w:lvlText w:val="•"/>
      <w:lvlJc w:val="left"/>
      <w:pPr>
        <w:ind w:left="3294" w:hanging="360"/>
      </w:pPr>
      <w:rPr>
        <w:rFonts w:hint="default"/>
        <w:lang w:val="en-US" w:eastAsia="en-US" w:bidi="ar-SA"/>
      </w:rPr>
    </w:lvl>
    <w:lvl w:ilvl="4" w:tplc="BEF67ECE">
      <w:numFmt w:val="bullet"/>
      <w:lvlText w:val="•"/>
      <w:lvlJc w:val="left"/>
      <w:pPr>
        <w:ind w:left="4192" w:hanging="360"/>
      </w:pPr>
      <w:rPr>
        <w:rFonts w:hint="default"/>
        <w:lang w:val="en-US" w:eastAsia="en-US" w:bidi="ar-SA"/>
      </w:rPr>
    </w:lvl>
    <w:lvl w:ilvl="5" w:tplc="0D8ADD9C">
      <w:numFmt w:val="bullet"/>
      <w:lvlText w:val="•"/>
      <w:lvlJc w:val="left"/>
      <w:pPr>
        <w:ind w:left="5090" w:hanging="360"/>
      </w:pPr>
      <w:rPr>
        <w:rFonts w:hint="default"/>
        <w:lang w:val="en-US" w:eastAsia="en-US" w:bidi="ar-SA"/>
      </w:rPr>
    </w:lvl>
    <w:lvl w:ilvl="6" w:tplc="67665286">
      <w:numFmt w:val="bullet"/>
      <w:lvlText w:val="•"/>
      <w:lvlJc w:val="left"/>
      <w:pPr>
        <w:ind w:left="5988" w:hanging="360"/>
      </w:pPr>
      <w:rPr>
        <w:rFonts w:hint="default"/>
        <w:lang w:val="en-US" w:eastAsia="en-US" w:bidi="ar-SA"/>
      </w:rPr>
    </w:lvl>
    <w:lvl w:ilvl="7" w:tplc="43BA91E6">
      <w:numFmt w:val="bullet"/>
      <w:lvlText w:val="•"/>
      <w:lvlJc w:val="left"/>
      <w:pPr>
        <w:ind w:left="6886" w:hanging="360"/>
      </w:pPr>
      <w:rPr>
        <w:rFonts w:hint="default"/>
        <w:lang w:val="en-US" w:eastAsia="en-US" w:bidi="ar-SA"/>
      </w:rPr>
    </w:lvl>
    <w:lvl w:ilvl="8" w:tplc="C5A26178">
      <w:numFmt w:val="bullet"/>
      <w:lvlText w:val="•"/>
      <w:lvlJc w:val="left"/>
      <w:pPr>
        <w:ind w:left="7784" w:hanging="360"/>
      </w:pPr>
      <w:rPr>
        <w:rFonts w:hint="default"/>
        <w:lang w:val="en-US" w:eastAsia="en-US" w:bidi="ar-SA"/>
      </w:rPr>
    </w:lvl>
  </w:abstractNum>
  <w:abstractNum w:abstractNumId="45" w15:restartNumberingAfterBreak="0">
    <w:nsid w:val="54AA4CFC"/>
    <w:multiLevelType w:val="hybridMultilevel"/>
    <w:tmpl w:val="E6EEF46A"/>
    <w:lvl w:ilvl="0" w:tplc="42F2BFBC">
      <w:start w:val="1"/>
      <w:numFmt w:val="upperLetter"/>
      <w:lvlText w:val="%1."/>
      <w:lvlJc w:val="left"/>
      <w:pPr>
        <w:tabs>
          <w:tab w:val="num" w:pos="1080"/>
        </w:tabs>
        <w:ind w:left="1080" w:hanging="360"/>
      </w:pPr>
      <w:rPr>
        <w:rFonts w:ascii="Arial" w:eastAsia="Times New Roman" w:hAnsi="Arial" w:cs="Arial" w:hint="default"/>
      </w:rPr>
    </w:lvl>
    <w:lvl w:ilvl="1" w:tplc="7C3467DE" w:tentative="1">
      <w:start w:val="1"/>
      <w:numFmt w:val="decimal"/>
      <w:lvlText w:val="%2."/>
      <w:lvlJc w:val="left"/>
      <w:pPr>
        <w:tabs>
          <w:tab w:val="num" w:pos="1800"/>
        </w:tabs>
        <w:ind w:left="1800" w:hanging="360"/>
      </w:pPr>
    </w:lvl>
    <w:lvl w:ilvl="2" w:tplc="0D92050A" w:tentative="1">
      <w:start w:val="1"/>
      <w:numFmt w:val="decimal"/>
      <w:lvlText w:val="%3."/>
      <w:lvlJc w:val="left"/>
      <w:pPr>
        <w:tabs>
          <w:tab w:val="num" w:pos="2520"/>
        </w:tabs>
        <w:ind w:left="2520" w:hanging="360"/>
      </w:pPr>
    </w:lvl>
    <w:lvl w:ilvl="3" w:tplc="A566A686" w:tentative="1">
      <w:start w:val="1"/>
      <w:numFmt w:val="decimal"/>
      <w:lvlText w:val="%4."/>
      <w:lvlJc w:val="left"/>
      <w:pPr>
        <w:tabs>
          <w:tab w:val="num" w:pos="3240"/>
        </w:tabs>
        <w:ind w:left="3240" w:hanging="360"/>
      </w:pPr>
    </w:lvl>
    <w:lvl w:ilvl="4" w:tplc="E43425E6" w:tentative="1">
      <w:start w:val="1"/>
      <w:numFmt w:val="decimal"/>
      <w:lvlText w:val="%5."/>
      <w:lvlJc w:val="left"/>
      <w:pPr>
        <w:tabs>
          <w:tab w:val="num" w:pos="3960"/>
        </w:tabs>
        <w:ind w:left="3960" w:hanging="360"/>
      </w:pPr>
    </w:lvl>
    <w:lvl w:ilvl="5" w:tplc="47A01AA0" w:tentative="1">
      <w:start w:val="1"/>
      <w:numFmt w:val="decimal"/>
      <w:lvlText w:val="%6."/>
      <w:lvlJc w:val="left"/>
      <w:pPr>
        <w:tabs>
          <w:tab w:val="num" w:pos="4680"/>
        </w:tabs>
        <w:ind w:left="4680" w:hanging="360"/>
      </w:pPr>
    </w:lvl>
    <w:lvl w:ilvl="6" w:tplc="DE9A44C6" w:tentative="1">
      <w:start w:val="1"/>
      <w:numFmt w:val="decimal"/>
      <w:lvlText w:val="%7."/>
      <w:lvlJc w:val="left"/>
      <w:pPr>
        <w:tabs>
          <w:tab w:val="num" w:pos="5400"/>
        </w:tabs>
        <w:ind w:left="5400" w:hanging="360"/>
      </w:pPr>
    </w:lvl>
    <w:lvl w:ilvl="7" w:tplc="E0104134" w:tentative="1">
      <w:start w:val="1"/>
      <w:numFmt w:val="decimal"/>
      <w:lvlText w:val="%8."/>
      <w:lvlJc w:val="left"/>
      <w:pPr>
        <w:tabs>
          <w:tab w:val="num" w:pos="6120"/>
        </w:tabs>
        <w:ind w:left="6120" w:hanging="360"/>
      </w:pPr>
    </w:lvl>
    <w:lvl w:ilvl="8" w:tplc="EC6EC416" w:tentative="1">
      <w:start w:val="1"/>
      <w:numFmt w:val="decimal"/>
      <w:lvlText w:val="%9."/>
      <w:lvlJc w:val="left"/>
      <w:pPr>
        <w:tabs>
          <w:tab w:val="num" w:pos="6840"/>
        </w:tabs>
        <w:ind w:left="6840" w:hanging="360"/>
      </w:pPr>
    </w:lvl>
  </w:abstractNum>
  <w:abstractNum w:abstractNumId="46"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6374C0E"/>
    <w:multiLevelType w:val="hybridMultilevel"/>
    <w:tmpl w:val="0486CE94"/>
    <w:lvl w:ilvl="0" w:tplc="C0B67E9E">
      <w:start w:val="207"/>
      <w:numFmt w:val="decimal"/>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50"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9FB48FD"/>
    <w:multiLevelType w:val="multilevel"/>
    <w:tmpl w:val="8DFEF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570E0A"/>
    <w:multiLevelType w:val="hybridMultilevel"/>
    <w:tmpl w:val="A87E6CE6"/>
    <w:lvl w:ilvl="0" w:tplc="268E5794">
      <w:start w:val="1"/>
      <w:numFmt w:val="decimal"/>
      <w:lvlText w:val="%1)"/>
      <w:lvlJc w:val="left"/>
      <w:pPr>
        <w:ind w:left="1020" w:hanging="360"/>
      </w:pPr>
    </w:lvl>
    <w:lvl w:ilvl="1" w:tplc="656C43AC">
      <w:start w:val="1"/>
      <w:numFmt w:val="decimal"/>
      <w:lvlText w:val="%2)"/>
      <w:lvlJc w:val="left"/>
      <w:pPr>
        <w:ind w:left="1020" w:hanging="360"/>
      </w:pPr>
    </w:lvl>
    <w:lvl w:ilvl="2" w:tplc="6CB4BFA4">
      <w:start w:val="1"/>
      <w:numFmt w:val="decimal"/>
      <w:lvlText w:val="%3)"/>
      <w:lvlJc w:val="left"/>
      <w:pPr>
        <w:ind w:left="1020" w:hanging="360"/>
      </w:pPr>
    </w:lvl>
    <w:lvl w:ilvl="3" w:tplc="8E18D60A">
      <w:start w:val="1"/>
      <w:numFmt w:val="decimal"/>
      <w:lvlText w:val="%4)"/>
      <w:lvlJc w:val="left"/>
      <w:pPr>
        <w:ind w:left="1020" w:hanging="360"/>
      </w:pPr>
    </w:lvl>
    <w:lvl w:ilvl="4" w:tplc="C0DA017E">
      <w:start w:val="1"/>
      <w:numFmt w:val="decimal"/>
      <w:lvlText w:val="%5)"/>
      <w:lvlJc w:val="left"/>
      <w:pPr>
        <w:ind w:left="1020" w:hanging="360"/>
      </w:pPr>
    </w:lvl>
    <w:lvl w:ilvl="5" w:tplc="89F2888C">
      <w:start w:val="1"/>
      <w:numFmt w:val="decimal"/>
      <w:lvlText w:val="%6)"/>
      <w:lvlJc w:val="left"/>
      <w:pPr>
        <w:ind w:left="1020" w:hanging="360"/>
      </w:pPr>
    </w:lvl>
    <w:lvl w:ilvl="6" w:tplc="C504C802">
      <w:start w:val="1"/>
      <w:numFmt w:val="decimal"/>
      <w:lvlText w:val="%7)"/>
      <w:lvlJc w:val="left"/>
      <w:pPr>
        <w:ind w:left="1020" w:hanging="360"/>
      </w:pPr>
    </w:lvl>
    <w:lvl w:ilvl="7" w:tplc="A9408022">
      <w:start w:val="1"/>
      <w:numFmt w:val="decimal"/>
      <w:lvlText w:val="%8)"/>
      <w:lvlJc w:val="left"/>
      <w:pPr>
        <w:ind w:left="1020" w:hanging="360"/>
      </w:pPr>
    </w:lvl>
    <w:lvl w:ilvl="8" w:tplc="0C5A4EEE">
      <w:start w:val="1"/>
      <w:numFmt w:val="decimal"/>
      <w:lvlText w:val="%9)"/>
      <w:lvlJc w:val="left"/>
      <w:pPr>
        <w:ind w:left="1020" w:hanging="360"/>
      </w:pPr>
    </w:lvl>
  </w:abstractNum>
  <w:abstractNum w:abstractNumId="53"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54" w15:restartNumberingAfterBreak="0">
    <w:nsid w:val="650B2B43"/>
    <w:multiLevelType w:val="hybridMultilevel"/>
    <w:tmpl w:val="EC80A64E"/>
    <w:lvl w:ilvl="0" w:tplc="E88E1D00">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3137D3"/>
    <w:multiLevelType w:val="multilevel"/>
    <w:tmpl w:val="923E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4F2910"/>
    <w:multiLevelType w:val="hybridMultilevel"/>
    <w:tmpl w:val="741AA820"/>
    <w:lvl w:ilvl="0" w:tplc="54B657E4">
      <w:numFmt w:val="bullet"/>
      <w:lvlText w:val=""/>
      <w:lvlJc w:val="left"/>
      <w:pPr>
        <w:ind w:left="595" w:hanging="360"/>
      </w:pPr>
      <w:rPr>
        <w:rFonts w:ascii="Symbol" w:eastAsia="Symbol" w:hAnsi="Symbol" w:cs="Symbol" w:hint="default"/>
        <w:b w:val="0"/>
        <w:bCs w:val="0"/>
        <w:i w:val="0"/>
        <w:iCs w:val="0"/>
        <w:spacing w:val="0"/>
        <w:w w:val="97"/>
        <w:sz w:val="20"/>
        <w:szCs w:val="20"/>
        <w:lang w:val="en-US" w:eastAsia="en-US" w:bidi="ar-SA"/>
      </w:rPr>
    </w:lvl>
    <w:lvl w:ilvl="1" w:tplc="FFFFFFFF">
      <w:numFmt w:val="bullet"/>
      <w:lvlText w:val="•"/>
      <w:lvlJc w:val="left"/>
      <w:pPr>
        <w:ind w:left="1498" w:hanging="360"/>
      </w:pPr>
      <w:rPr>
        <w:rFonts w:hint="default"/>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94" w:hanging="360"/>
      </w:pPr>
      <w:rPr>
        <w:rFonts w:hint="default"/>
        <w:lang w:val="en-US" w:eastAsia="en-US" w:bidi="ar-SA"/>
      </w:rPr>
    </w:lvl>
    <w:lvl w:ilvl="4" w:tplc="FFFFFFFF">
      <w:numFmt w:val="bullet"/>
      <w:lvlText w:val="•"/>
      <w:lvlJc w:val="left"/>
      <w:pPr>
        <w:ind w:left="4192" w:hanging="360"/>
      </w:pPr>
      <w:rPr>
        <w:rFonts w:hint="default"/>
        <w:lang w:val="en-US" w:eastAsia="en-US" w:bidi="ar-SA"/>
      </w:rPr>
    </w:lvl>
    <w:lvl w:ilvl="5" w:tplc="FFFFFFFF">
      <w:numFmt w:val="bullet"/>
      <w:lvlText w:val="•"/>
      <w:lvlJc w:val="left"/>
      <w:pPr>
        <w:ind w:left="5090" w:hanging="360"/>
      </w:pPr>
      <w:rPr>
        <w:rFonts w:hint="default"/>
        <w:lang w:val="en-US" w:eastAsia="en-US" w:bidi="ar-SA"/>
      </w:rPr>
    </w:lvl>
    <w:lvl w:ilvl="6" w:tplc="FFFFFFFF">
      <w:numFmt w:val="bullet"/>
      <w:lvlText w:val="•"/>
      <w:lvlJc w:val="left"/>
      <w:pPr>
        <w:ind w:left="5988" w:hanging="360"/>
      </w:pPr>
      <w:rPr>
        <w:rFonts w:hint="default"/>
        <w:lang w:val="en-US" w:eastAsia="en-US" w:bidi="ar-SA"/>
      </w:rPr>
    </w:lvl>
    <w:lvl w:ilvl="7" w:tplc="FFFFFFFF">
      <w:numFmt w:val="bullet"/>
      <w:lvlText w:val="•"/>
      <w:lvlJc w:val="left"/>
      <w:pPr>
        <w:ind w:left="6886" w:hanging="360"/>
      </w:pPr>
      <w:rPr>
        <w:rFonts w:hint="default"/>
        <w:lang w:val="en-US" w:eastAsia="en-US" w:bidi="ar-SA"/>
      </w:rPr>
    </w:lvl>
    <w:lvl w:ilvl="8" w:tplc="FFFFFFFF">
      <w:numFmt w:val="bullet"/>
      <w:lvlText w:val="•"/>
      <w:lvlJc w:val="left"/>
      <w:pPr>
        <w:ind w:left="7784" w:hanging="360"/>
      </w:pPr>
      <w:rPr>
        <w:rFonts w:hint="default"/>
        <w:lang w:val="en-US" w:eastAsia="en-US" w:bidi="ar-SA"/>
      </w:rPr>
    </w:lvl>
  </w:abstractNum>
  <w:abstractNum w:abstractNumId="58"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0"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64073E"/>
    <w:multiLevelType w:val="hybridMultilevel"/>
    <w:tmpl w:val="F49CB9C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64" w15:restartNumberingAfterBreak="0">
    <w:nsid w:val="792C5AA2"/>
    <w:multiLevelType w:val="hybridMultilevel"/>
    <w:tmpl w:val="8FC86B28"/>
    <w:lvl w:ilvl="0" w:tplc="595477DA">
      <w:start w:val="1"/>
      <w:numFmt w:val="lowerLetter"/>
      <w:lvlText w:val="(%1)"/>
      <w:lvlJc w:val="right"/>
      <w:pPr>
        <w:ind w:left="2400" w:hanging="360"/>
      </w:pPr>
      <w:rPr>
        <w:rFonts w:hint="default"/>
      </w:rPr>
    </w:lvl>
    <w:lvl w:ilvl="1" w:tplc="64CEA7E0" w:tentative="1">
      <w:start w:val="1"/>
      <w:numFmt w:val="lowerLetter"/>
      <w:lvlText w:val="%2."/>
      <w:lvlJc w:val="left"/>
      <w:pPr>
        <w:ind w:left="3120" w:hanging="360"/>
      </w:pPr>
    </w:lvl>
    <w:lvl w:ilvl="2" w:tplc="AAD2B1C0" w:tentative="1">
      <w:start w:val="1"/>
      <w:numFmt w:val="lowerRoman"/>
      <w:lvlText w:val="%3."/>
      <w:lvlJc w:val="right"/>
      <w:pPr>
        <w:ind w:left="3840" w:hanging="180"/>
      </w:pPr>
    </w:lvl>
    <w:lvl w:ilvl="3" w:tplc="BD04D470" w:tentative="1">
      <w:start w:val="1"/>
      <w:numFmt w:val="decimal"/>
      <w:lvlText w:val="%4."/>
      <w:lvlJc w:val="left"/>
      <w:pPr>
        <w:ind w:left="4560" w:hanging="360"/>
      </w:pPr>
    </w:lvl>
    <w:lvl w:ilvl="4" w:tplc="86DACF6E" w:tentative="1">
      <w:start w:val="1"/>
      <w:numFmt w:val="lowerLetter"/>
      <w:lvlText w:val="%5."/>
      <w:lvlJc w:val="left"/>
      <w:pPr>
        <w:ind w:left="5280" w:hanging="360"/>
      </w:pPr>
    </w:lvl>
    <w:lvl w:ilvl="5" w:tplc="671C3C20" w:tentative="1">
      <w:start w:val="1"/>
      <w:numFmt w:val="lowerRoman"/>
      <w:lvlText w:val="%6."/>
      <w:lvlJc w:val="right"/>
      <w:pPr>
        <w:ind w:left="6000" w:hanging="180"/>
      </w:pPr>
    </w:lvl>
    <w:lvl w:ilvl="6" w:tplc="0DDE6A5A" w:tentative="1">
      <w:start w:val="1"/>
      <w:numFmt w:val="decimal"/>
      <w:lvlText w:val="%7."/>
      <w:lvlJc w:val="left"/>
      <w:pPr>
        <w:ind w:left="6720" w:hanging="360"/>
      </w:pPr>
    </w:lvl>
    <w:lvl w:ilvl="7" w:tplc="91D8ADFE" w:tentative="1">
      <w:start w:val="1"/>
      <w:numFmt w:val="lowerLetter"/>
      <w:lvlText w:val="%8."/>
      <w:lvlJc w:val="left"/>
      <w:pPr>
        <w:ind w:left="7440" w:hanging="360"/>
      </w:pPr>
    </w:lvl>
    <w:lvl w:ilvl="8" w:tplc="97C86338" w:tentative="1">
      <w:start w:val="1"/>
      <w:numFmt w:val="lowerRoman"/>
      <w:lvlText w:val="%9."/>
      <w:lvlJc w:val="right"/>
      <w:pPr>
        <w:ind w:left="8160" w:hanging="180"/>
      </w:pPr>
    </w:lvl>
  </w:abstractNum>
  <w:abstractNum w:abstractNumId="65"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abstractNum w:abstractNumId="66" w15:restartNumberingAfterBreak="0">
    <w:nsid w:val="7FDE40C3"/>
    <w:multiLevelType w:val="hybridMultilevel"/>
    <w:tmpl w:val="B100DCCA"/>
    <w:lvl w:ilvl="0" w:tplc="74741DE8">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998807">
    <w:abstractNumId w:val="30"/>
  </w:num>
  <w:num w:numId="2" w16cid:durableId="28267419">
    <w:abstractNumId w:val="18"/>
  </w:num>
  <w:num w:numId="3" w16cid:durableId="519242586">
    <w:abstractNumId w:val="31"/>
  </w:num>
  <w:num w:numId="4" w16cid:durableId="1693915872">
    <w:abstractNumId w:val="5"/>
  </w:num>
  <w:num w:numId="5" w16cid:durableId="440803155">
    <w:abstractNumId w:val="65"/>
  </w:num>
  <w:num w:numId="6" w16cid:durableId="12465321">
    <w:abstractNumId w:val="53"/>
  </w:num>
  <w:num w:numId="7" w16cid:durableId="598030082">
    <w:abstractNumId w:val="50"/>
  </w:num>
  <w:num w:numId="8" w16cid:durableId="1100103645">
    <w:abstractNumId w:val="49"/>
  </w:num>
  <w:num w:numId="9" w16cid:durableId="33772245">
    <w:abstractNumId w:val="19"/>
  </w:num>
  <w:num w:numId="10" w16cid:durableId="611976271">
    <w:abstractNumId w:val="29"/>
  </w:num>
  <w:num w:numId="11" w16cid:durableId="1984235588">
    <w:abstractNumId w:val="42"/>
  </w:num>
  <w:num w:numId="12" w16cid:durableId="1215921781">
    <w:abstractNumId w:val="3"/>
  </w:num>
  <w:num w:numId="13" w16cid:durableId="1597863903">
    <w:abstractNumId w:val="25"/>
  </w:num>
  <w:num w:numId="14" w16cid:durableId="1909804827">
    <w:abstractNumId w:val="59"/>
  </w:num>
  <w:num w:numId="15" w16cid:durableId="1979530768">
    <w:abstractNumId w:val="21"/>
  </w:num>
  <w:num w:numId="16" w16cid:durableId="1632400260">
    <w:abstractNumId w:val="2"/>
  </w:num>
  <w:num w:numId="17" w16cid:durableId="308436782">
    <w:abstractNumId w:val="0"/>
  </w:num>
  <w:num w:numId="18" w16cid:durableId="992215695">
    <w:abstractNumId w:val="33"/>
  </w:num>
  <w:num w:numId="19" w16cid:durableId="937833344">
    <w:abstractNumId w:val="36"/>
  </w:num>
  <w:num w:numId="20" w16cid:durableId="1342009204">
    <w:abstractNumId w:val="4"/>
  </w:num>
  <w:num w:numId="21" w16cid:durableId="1637031170">
    <w:abstractNumId w:val="61"/>
  </w:num>
  <w:num w:numId="22" w16cid:durableId="1144854406">
    <w:abstractNumId w:val="34"/>
  </w:num>
  <w:num w:numId="23" w16cid:durableId="665478272">
    <w:abstractNumId w:val="47"/>
  </w:num>
  <w:num w:numId="24" w16cid:durableId="2120484868">
    <w:abstractNumId w:val="46"/>
  </w:num>
  <w:num w:numId="25" w16cid:durableId="1439058241">
    <w:abstractNumId w:val="15"/>
  </w:num>
  <w:num w:numId="26" w16cid:durableId="998924448">
    <w:abstractNumId w:val="9"/>
  </w:num>
  <w:num w:numId="27" w16cid:durableId="1555660564">
    <w:abstractNumId w:val="24"/>
  </w:num>
  <w:num w:numId="28" w16cid:durableId="249000719">
    <w:abstractNumId w:val="10"/>
  </w:num>
  <w:num w:numId="29" w16cid:durableId="862935531">
    <w:abstractNumId w:val="12"/>
  </w:num>
  <w:num w:numId="30" w16cid:durableId="138495913">
    <w:abstractNumId w:val="37"/>
  </w:num>
  <w:num w:numId="31" w16cid:durableId="1346784439">
    <w:abstractNumId w:val="60"/>
  </w:num>
  <w:num w:numId="32" w16cid:durableId="1160778653">
    <w:abstractNumId w:val="32"/>
  </w:num>
  <w:num w:numId="33" w16cid:durableId="1163668696">
    <w:abstractNumId w:val="22"/>
  </w:num>
  <w:num w:numId="34" w16cid:durableId="1453742448">
    <w:abstractNumId w:val="62"/>
  </w:num>
  <w:num w:numId="35" w16cid:durableId="1938518764">
    <w:abstractNumId w:val="58"/>
  </w:num>
  <w:num w:numId="36" w16cid:durableId="1252082673">
    <w:abstractNumId w:val="16"/>
  </w:num>
  <w:num w:numId="37" w16cid:durableId="1288508239">
    <w:abstractNumId w:val="55"/>
  </w:num>
  <w:num w:numId="38" w16cid:durableId="919943001">
    <w:abstractNumId w:val="6"/>
  </w:num>
  <w:num w:numId="39" w16cid:durableId="1597708953">
    <w:abstractNumId w:val="31"/>
  </w:num>
  <w:num w:numId="40" w16cid:durableId="219366768">
    <w:abstractNumId w:val="41"/>
  </w:num>
  <w:num w:numId="41" w16cid:durableId="365375268">
    <w:abstractNumId w:val="13"/>
  </w:num>
  <w:num w:numId="42" w16cid:durableId="1233734440">
    <w:abstractNumId w:val="54"/>
  </w:num>
  <w:num w:numId="43" w16cid:durableId="1211188964">
    <w:abstractNumId w:val="48"/>
  </w:num>
  <w:num w:numId="44" w16cid:durableId="664042">
    <w:abstractNumId w:val="66"/>
  </w:num>
  <w:num w:numId="45" w16cid:durableId="1837842997">
    <w:abstractNumId w:val="31"/>
  </w:num>
  <w:num w:numId="46" w16cid:durableId="1010641475">
    <w:abstractNumId w:val="52"/>
  </w:num>
  <w:num w:numId="47" w16cid:durableId="519317595">
    <w:abstractNumId w:val="35"/>
  </w:num>
  <w:num w:numId="48" w16cid:durableId="1143157260">
    <w:abstractNumId w:val="23"/>
  </w:num>
  <w:num w:numId="49" w16cid:durableId="522672390">
    <w:abstractNumId w:val="14"/>
  </w:num>
  <w:num w:numId="50" w16cid:durableId="1969696908">
    <w:abstractNumId w:val="17"/>
  </w:num>
  <w:num w:numId="51" w16cid:durableId="764420166">
    <w:abstractNumId w:val="44"/>
  </w:num>
  <w:num w:numId="52" w16cid:durableId="359668558">
    <w:abstractNumId w:val="57"/>
  </w:num>
  <w:num w:numId="53" w16cid:durableId="578367256">
    <w:abstractNumId w:val="27"/>
  </w:num>
  <w:num w:numId="54" w16cid:durableId="669211854">
    <w:abstractNumId w:val="7"/>
  </w:num>
  <w:num w:numId="55" w16cid:durableId="1063984915">
    <w:abstractNumId w:val="43"/>
  </w:num>
  <w:num w:numId="56" w16cid:durableId="1548839704">
    <w:abstractNumId w:val="26"/>
  </w:num>
  <w:num w:numId="57" w16cid:durableId="739450424">
    <w:abstractNumId w:val="64"/>
  </w:num>
  <w:num w:numId="58" w16cid:durableId="1189835171">
    <w:abstractNumId w:val="1"/>
  </w:num>
  <w:num w:numId="59" w16cid:durableId="1140851714">
    <w:abstractNumId w:val="39"/>
  </w:num>
  <w:num w:numId="60" w16cid:durableId="1576430129">
    <w:abstractNumId w:val="20"/>
  </w:num>
  <w:num w:numId="61" w16cid:durableId="1405445550">
    <w:abstractNumId w:val="51"/>
  </w:num>
  <w:num w:numId="62" w16cid:durableId="71241277">
    <w:abstractNumId w:val="38"/>
  </w:num>
  <w:num w:numId="63" w16cid:durableId="719741906">
    <w:abstractNumId w:val="56"/>
  </w:num>
  <w:num w:numId="64" w16cid:durableId="713165033">
    <w:abstractNumId w:val="45"/>
  </w:num>
  <w:num w:numId="65" w16cid:durableId="733696929">
    <w:abstractNumId w:val="8"/>
  </w:num>
  <w:num w:numId="66" w16cid:durableId="328948513">
    <w:abstractNumId w:val="28"/>
  </w:num>
  <w:num w:numId="67" w16cid:durableId="763259310">
    <w:abstractNumId w:val="63"/>
  </w:num>
  <w:num w:numId="68" w16cid:durableId="1637297817">
    <w:abstractNumId w:val="40"/>
  </w:num>
  <w:num w:numId="69" w16cid:durableId="1921324697">
    <w:abstractNumId w:val="1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C"/>
    <w:rsid w:val="0000018E"/>
    <w:rsid w:val="000001A4"/>
    <w:rsid w:val="000001F6"/>
    <w:rsid w:val="00000239"/>
    <w:rsid w:val="00000255"/>
    <w:rsid w:val="0000029C"/>
    <w:rsid w:val="000002B6"/>
    <w:rsid w:val="000002DD"/>
    <w:rsid w:val="00000327"/>
    <w:rsid w:val="00000355"/>
    <w:rsid w:val="00000371"/>
    <w:rsid w:val="000003CD"/>
    <w:rsid w:val="00000404"/>
    <w:rsid w:val="0000043E"/>
    <w:rsid w:val="0000043F"/>
    <w:rsid w:val="00000452"/>
    <w:rsid w:val="0000049D"/>
    <w:rsid w:val="0000055E"/>
    <w:rsid w:val="00000567"/>
    <w:rsid w:val="00000593"/>
    <w:rsid w:val="000005A2"/>
    <w:rsid w:val="000005B3"/>
    <w:rsid w:val="00000648"/>
    <w:rsid w:val="00000668"/>
    <w:rsid w:val="0000067A"/>
    <w:rsid w:val="00000684"/>
    <w:rsid w:val="00000703"/>
    <w:rsid w:val="00000725"/>
    <w:rsid w:val="00000734"/>
    <w:rsid w:val="0000073A"/>
    <w:rsid w:val="00000744"/>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97"/>
    <w:rsid w:val="00000BF7"/>
    <w:rsid w:val="00000C24"/>
    <w:rsid w:val="00000C7C"/>
    <w:rsid w:val="00000C82"/>
    <w:rsid w:val="00000C92"/>
    <w:rsid w:val="00000CE9"/>
    <w:rsid w:val="00000D2E"/>
    <w:rsid w:val="00000D43"/>
    <w:rsid w:val="00000D58"/>
    <w:rsid w:val="00000D68"/>
    <w:rsid w:val="00000D78"/>
    <w:rsid w:val="00000DB0"/>
    <w:rsid w:val="00000EC7"/>
    <w:rsid w:val="00000F2F"/>
    <w:rsid w:val="00000F59"/>
    <w:rsid w:val="00001012"/>
    <w:rsid w:val="0000101A"/>
    <w:rsid w:val="0000102C"/>
    <w:rsid w:val="0000108E"/>
    <w:rsid w:val="000010AF"/>
    <w:rsid w:val="000010C8"/>
    <w:rsid w:val="00001135"/>
    <w:rsid w:val="0000116F"/>
    <w:rsid w:val="000011AA"/>
    <w:rsid w:val="000011B3"/>
    <w:rsid w:val="000011D8"/>
    <w:rsid w:val="000011EC"/>
    <w:rsid w:val="0000121F"/>
    <w:rsid w:val="0000126D"/>
    <w:rsid w:val="0000128A"/>
    <w:rsid w:val="000012B0"/>
    <w:rsid w:val="000012BB"/>
    <w:rsid w:val="00001304"/>
    <w:rsid w:val="0000139B"/>
    <w:rsid w:val="000013C2"/>
    <w:rsid w:val="000013C4"/>
    <w:rsid w:val="00001410"/>
    <w:rsid w:val="00001418"/>
    <w:rsid w:val="00001420"/>
    <w:rsid w:val="00001487"/>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0B"/>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16"/>
    <w:rsid w:val="00001D59"/>
    <w:rsid w:val="00001D68"/>
    <w:rsid w:val="00001D7E"/>
    <w:rsid w:val="00001D8E"/>
    <w:rsid w:val="00001DA0"/>
    <w:rsid w:val="00001DBD"/>
    <w:rsid w:val="00001DE9"/>
    <w:rsid w:val="00001DF7"/>
    <w:rsid w:val="00001E1F"/>
    <w:rsid w:val="00001E29"/>
    <w:rsid w:val="00001ED4"/>
    <w:rsid w:val="00001EE7"/>
    <w:rsid w:val="00001F2A"/>
    <w:rsid w:val="00001F34"/>
    <w:rsid w:val="00001FA8"/>
    <w:rsid w:val="00001FBE"/>
    <w:rsid w:val="00002006"/>
    <w:rsid w:val="0000204C"/>
    <w:rsid w:val="0000207A"/>
    <w:rsid w:val="000020A2"/>
    <w:rsid w:val="000020B8"/>
    <w:rsid w:val="00002131"/>
    <w:rsid w:val="000021A5"/>
    <w:rsid w:val="000021B6"/>
    <w:rsid w:val="000021D7"/>
    <w:rsid w:val="000021E8"/>
    <w:rsid w:val="00002221"/>
    <w:rsid w:val="00002230"/>
    <w:rsid w:val="0000229F"/>
    <w:rsid w:val="000022A5"/>
    <w:rsid w:val="00002306"/>
    <w:rsid w:val="000023CE"/>
    <w:rsid w:val="0000247D"/>
    <w:rsid w:val="000024C5"/>
    <w:rsid w:val="000024DF"/>
    <w:rsid w:val="000024FC"/>
    <w:rsid w:val="00002530"/>
    <w:rsid w:val="00002582"/>
    <w:rsid w:val="000025AC"/>
    <w:rsid w:val="000025B4"/>
    <w:rsid w:val="000025D5"/>
    <w:rsid w:val="000025ED"/>
    <w:rsid w:val="00002602"/>
    <w:rsid w:val="0000262B"/>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A8"/>
    <w:rsid w:val="000029D0"/>
    <w:rsid w:val="00002A11"/>
    <w:rsid w:val="00002A1D"/>
    <w:rsid w:val="00002A51"/>
    <w:rsid w:val="00002ADA"/>
    <w:rsid w:val="00002B29"/>
    <w:rsid w:val="00002BD3"/>
    <w:rsid w:val="00002BDE"/>
    <w:rsid w:val="00002BF9"/>
    <w:rsid w:val="00002BFF"/>
    <w:rsid w:val="00002CB0"/>
    <w:rsid w:val="00002CF0"/>
    <w:rsid w:val="00002D85"/>
    <w:rsid w:val="00002D97"/>
    <w:rsid w:val="00002DCA"/>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4A"/>
    <w:rsid w:val="00003389"/>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3"/>
    <w:rsid w:val="00003BAC"/>
    <w:rsid w:val="00003C0A"/>
    <w:rsid w:val="00003C54"/>
    <w:rsid w:val="00003CA9"/>
    <w:rsid w:val="00003CE1"/>
    <w:rsid w:val="00003D8A"/>
    <w:rsid w:val="00003DA5"/>
    <w:rsid w:val="00003DC3"/>
    <w:rsid w:val="00003DDE"/>
    <w:rsid w:val="00003DED"/>
    <w:rsid w:val="00003E21"/>
    <w:rsid w:val="00003E3B"/>
    <w:rsid w:val="00003E79"/>
    <w:rsid w:val="00003EE1"/>
    <w:rsid w:val="00003F0B"/>
    <w:rsid w:val="00003F7F"/>
    <w:rsid w:val="00003F8A"/>
    <w:rsid w:val="00003FAF"/>
    <w:rsid w:val="000040DB"/>
    <w:rsid w:val="00004105"/>
    <w:rsid w:val="00004139"/>
    <w:rsid w:val="0000413D"/>
    <w:rsid w:val="00004173"/>
    <w:rsid w:val="000041B0"/>
    <w:rsid w:val="000041E4"/>
    <w:rsid w:val="00004238"/>
    <w:rsid w:val="000042AB"/>
    <w:rsid w:val="000042AF"/>
    <w:rsid w:val="00004334"/>
    <w:rsid w:val="00004376"/>
    <w:rsid w:val="00004384"/>
    <w:rsid w:val="0000444B"/>
    <w:rsid w:val="00004473"/>
    <w:rsid w:val="000044A1"/>
    <w:rsid w:val="000044FA"/>
    <w:rsid w:val="000044FB"/>
    <w:rsid w:val="0000450F"/>
    <w:rsid w:val="00004587"/>
    <w:rsid w:val="00004623"/>
    <w:rsid w:val="00004684"/>
    <w:rsid w:val="000046FD"/>
    <w:rsid w:val="0000474E"/>
    <w:rsid w:val="00004764"/>
    <w:rsid w:val="000047E4"/>
    <w:rsid w:val="00004823"/>
    <w:rsid w:val="0000484E"/>
    <w:rsid w:val="000048A5"/>
    <w:rsid w:val="000048B3"/>
    <w:rsid w:val="00004921"/>
    <w:rsid w:val="0000498A"/>
    <w:rsid w:val="000049C9"/>
    <w:rsid w:val="00004A70"/>
    <w:rsid w:val="00004A73"/>
    <w:rsid w:val="00004AD1"/>
    <w:rsid w:val="00004AE1"/>
    <w:rsid w:val="00004B15"/>
    <w:rsid w:val="00004B7F"/>
    <w:rsid w:val="00004BA9"/>
    <w:rsid w:val="00004BE9"/>
    <w:rsid w:val="00004C10"/>
    <w:rsid w:val="00004C4B"/>
    <w:rsid w:val="00004CA5"/>
    <w:rsid w:val="00004CAA"/>
    <w:rsid w:val="00004CAF"/>
    <w:rsid w:val="00004D1F"/>
    <w:rsid w:val="00004D29"/>
    <w:rsid w:val="00004D41"/>
    <w:rsid w:val="00004D78"/>
    <w:rsid w:val="00004DCD"/>
    <w:rsid w:val="00004DDB"/>
    <w:rsid w:val="00004E16"/>
    <w:rsid w:val="00004E23"/>
    <w:rsid w:val="00004E38"/>
    <w:rsid w:val="00004E41"/>
    <w:rsid w:val="00004ECC"/>
    <w:rsid w:val="00004ED3"/>
    <w:rsid w:val="00004F2A"/>
    <w:rsid w:val="00004F2C"/>
    <w:rsid w:val="00004F41"/>
    <w:rsid w:val="00004F43"/>
    <w:rsid w:val="00004F77"/>
    <w:rsid w:val="00004F87"/>
    <w:rsid w:val="00004FAA"/>
    <w:rsid w:val="00004FD0"/>
    <w:rsid w:val="00005012"/>
    <w:rsid w:val="0000501C"/>
    <w:rsid w:val="0000506E"/>
    <w:rsid w:val="0000507F"/>
    <w:rsid w:val="0000519B"/>
    <w:rsid w:val="000051A2"/>
    <w:rsid w:val="000051FC"/>
    <w:rsid w:val="00005208"/>
    <w:rsid w:val="00005276"/>
    <w:rsid w:val="0000529C"/>
    <w:rsid w:val="000052C4"/>
    <w:rsid w:val="000052C5"/>
    <w:rsid w:val="000052C6"/>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B"/>
    <w:rsid w:val="0000569D"/>
    <w:rsid w:val="0000573B"/>
    <w:rsid w:val="000057B7"/>
    <w:rsid w:val="00005808"/>
    <w:rsid w:val="00005830"/>
    <w:rsid w:val="00005841"/>
    <w:rsid w:val="0000586B"/>
    <w:rsid w:val="00005891"/>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5F"/>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A"/>
    <w:rsid w:val="0000636A"/>
    <w:rsid w:val="000063E1"/>
    <w:rsid w:val="000063ED"/>
    <w:rsid w:val="00006408"/>
    <w:rsid w:val="00006431"/>
    <w:rsid w:val="00006463"/>
    <w:rsid w:val="000064D7"/>
    <w:rsid w:val="000064EA"/>
    <w:rsid w:val="000064F6"/>
    <w:rsid w:val="00006541"/>
    <w:rsid w:val="00006553"/>
    <w:rsid w:val="00006578"/>
    <w:rsid w:val="00006609"/>
    <w:rsid w:val="00006639"/>
    <w:rsid w:val="00006662"/>
    <w:rsid w:val="00006664"/>
    <w:rsid w:val="0000669E"/>
    <w:rsid w:val="0000669F"/>
    <w:rsid w:val="000066B8"/>
    <w:rsid w:val="000066E5"/>
    <w:rsid w:val="00006726"/>
    <w:rsid w:val="0000672B"/>
    <w:rsid w:val="000067A0"/>
    <w:rsid w:val="0000681C"/>
    <w:rsid w:val="00006840"/>
    <w:rsid w:val="00006875"/>
    <w:rsid w:val="0000693D"/>
    <w:rsid w:val="0000697E"/>
    <w:rsid w:val="00006A31"/>
    <w:rsid w:val="00006A53"/>
    <w:rsid w:val="00006A6A"/>
    <w:rsid w:val="00006AB4"/>
    <w:rsid w:val="00006AEB"/>
    <w:rsid w:val="00006B2B"/>
    <w:rsid w:val="00006B2E"/>
    <w:rsid w:val="00006BBE"/>
    <w:rsid w:val="00006C0C"/>
    <w:rsid w:val="00006C4C"/>
    <w:rsid w:val="00006C55"/>
    <w:rsid w:val="00006C66"/>
    <w:rsid w:val="00006C70"/>
    <w:rsid w:val="00006C99"/>
    <w:rsid w:val="00006CD7"/>
    <w:rsid w:val="00006CDB"/>
    <w:rsid w:val="00006D9D"/>
    <w:rsid w:val="00006DA2"/>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3E"/>
    <w:rsid w:val="00007540"/>
    <w:rsid w:val="00007577"/>
    <w:rsid w:val="000076E9"/>
    <w:rsid w:val="000077F0"/>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AC3"/>
    <w:rsid w:val="00007B27"/>
    <w:rsid w:val="00007BA0"/>
    <w:rsid w:val="00007BD7"/>
    <w:rsid w:val="00007C12"/>
    <w:rsid w:val="00007CE0"/>
    <w:rsid w:val="00007D17"/>
    <w:rsid w:val="00007D2C"/>
    <w:rsid w:val="00007D2D"/>
    <w:rsid w:val="00007D5B"/>
    <w:rsid w:val="00007D66"/>
    <w:rsid w:val="00007D69"/>
    <w:rsid w:val="00007D9C"/>
    <w:rsid w:val="00007DC4"/>
    <w:rsid w:val="00007E0E"/>
    <w:rsid w:val="00007E3E"/>
    <w:rsid w:val="00007E80"/>
    <w:rsid w:val="00007E8A"/>
    <w:rsid w:val="00007E96"/>
    <w:rsid w:val="00007EB6"/>
    <w:rsid w:val="00007EBA"/>
    <w:rsid w:val="00007F84"/>
    <w:rsid w:val="00007FDA"/>
    <w:rsid w:val="00010072"/>
    <w:rsid w:val="000100A6"/>
    <w:rsid w:val="00010136"/>
    <w:rsid w:val="0001014B"/>
    <w:rsid w:val="000101B4"/>
    <w:rsid w:val="00010249"/>
    <w:rsid w:val="00010270"/>
    <w:rsid w:val="0001027B"/>
    <w:rsid w:val="000102A7"/>
    <w:rsid w:val="000102E7"/>
    <w:rsid w:val="0001032C"/>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AF4"/>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03"/>
    <w:rsid w:val="00011336"/>
    <w:rsid w:val="0001133A"/>
    <w:rsid w:val="0001134F"/>
    <w:rsid w:val="0001136C"/>
    <w:rsid w:val="0001149A"/>
    <w:rsid w:val="0001149F"/>
    <w:rsid w:val="000114A2"/>
    <w:rsid w:val="000114CD"/>
    <w:rsid w:val="00011508"/>
    <w:rsid w:val="00011519"/>
    <w:rsid w:val="0001151A"/>
    <w:rsid w:val="0001156A"/>
    <w:rsid w:val="00011571"/>
    <w:rsid w:val="0001159C"/>
    <w:rsid w:val="000115F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5A"/>
    <w:rsid w:val="00011D69"/>
    <w:rsid w:val="00011D72"/>
    <w:rsid w:val="00011E27"/>
    <w:rsid w:val="00011EA2"/>
    <w:rsid w:val="00011EE1"/>
    <w:rsid w:val="00011F05"/>
    <w:rsid w:val="00012029"/>
    <w:rsid w:val="00012069"/>
    <w:rsid w:val="00012071"/>
    <w:rsid w:val="000120B6"/>
    <w:rsid w:val="000120DE"/>
    <w:rsid w:val="0001210C"/>
    <w:rsid w:val="00012147"/>
    <w:rsid w:val="000121C0"/>
    <w:rsid w:val="000121CB"/>
    <w:rsid w:val="000121CC"/>
    <w:rsid w:val="0001220D"/>
    <w:rsid w:val="000122D8"/>
    <w:rsid w:val="00012306"/>
    <w:rsid w:val="0001233C"/>
    <w:rsid w:val="00012342"/>
    <w:rsid w:val="0001236B"/>
    <w:rsid w:val="0001236C"/>
    <w:rsid w:val="00012378"/>
    <w:rsid w:val="0001239F"/>
    <w:rsid w:val="000123A9"/>
    <w:rsid w:val="00012420"/>
    <w:rsid w:val="0001247C"/>
    <w:rsid w:val="00012486"/>
    <w:rsid w:val="000124C3"/>
    <w:rsid w:val="000124C9"/>
    <w:rsid w:val="000124D2"/>
    <w:rsid w:val="000124E6"/>
    <w:rsid w:val="00012535"/>
    <w:rsid w:val="00012574"/>
    <w:rsid w:val="000125DC"/>
    <w:rsid w:val="000125DF"/>
    <w:rsid w:val="00012661"/>
    <w:rsid w:val="00012664"/>
    <w:rsid w:val="000126B5"/>
    <w:rsid w:val="00012734"/>
    <w:rsid w:val="00012856"/>
    <w:rsid w:val="00012906"/>
    <w:rsid w:val="00012913"/>
    <w:rsid w:val="00012917"/>
    <w:rsid w:val="0001295B"/>
    <w:rsid w:val="00012970"/>
    <w:rsid w:val="0001299C"/>
    <w:rsid w:val="00012A3F"/>
    <w:rsid w:val="00012AC3"/>
    <w:rsid w:val="00012B45"/>
    <w:rsid w:val="00012B4D"/>
    <w:rsid w:val="00012B83"/>
    <w:rsid w:val="00012BC9"/>
    <w:rsid w:val="00012BDF"/>
    <w:rsid w:val="00012BF5"/>
    <w:rsid w:val="00012C00"/>
    <w:rsid w:val="00012C37"/>
    <w:rsid w:val="00012D08"/>
    <w:rsid w:val="00012D14"/>
    <w:rsid w:val="00012D35"/>
    <w:rsid w:val="00012D62"/>
    <w:rsid w:val="00012DC5"/>
    <w:rsid w:val="00012DD7"/>
    <w:rsid w:val="00012E1B"/>
    <w:rsid w:val="00012E31"/>
    <w:rsid w:val="00012E59"/>
    <w:rsid w:val="00012EB6"/>
    <w:rsid w:val="00012ECB"/>
    <w:rsid w:val="00012F16"/>
    <w:rsid w:val="00012F1E"/>
    <w:rsid w:val="00012F8D"/>
    <w:rsid w:val="00012FF2"/>
    <w:rsid w:val="00013019"/>
    <w:rsid w:val="00013051"/>
    <w:rsid w:val="00013067"/>
    <w:rsid w:val="00013108"/>
    <w:rsid w:val="00013135"/>
    <w:rsid w:val="00013184"/>
    <w:rsid w:val="0001318F"/>
    <w:rsid w:val="00013193"/>
    <w:rsid w:val="000131AF"/>
    <w:rsid w:val="000131E6"/>
    <w:rsid w:val="00013262"/>
    <w:rsid w:val="000132C5"/>
    <w:rsid w:val="000132CC"/>
    <w:rsid w:val="000132CD"/>
    <w:rsid w:val="00013304"/>
    <w:rsid w:val="0001331E"/>
    <w:rsid w:val="0001334E"/>
    <w:rsid w:val="000134C3"/>
    <w:rsid w:val="0001350A"/>
    <w:rsid w:val="0001353B"/>
    <w:rsid w:val="00013549"/>
    <w:rsid w:val="0001357D"/>
    <w:rsid w:val="000135FF"/>
    <w:rsid w:val="0001360A"/>
    <w:rsid w:val="00013659"/>
    <w:rsid w:val="000136B9"/>
    <w:rsid w:val="000136F1"/>
    <w:rsid w:val="000136FA"/>
    <w:rsid w:val="00013733"/>
    <w:rsid w:val="0001373B"/>
    <w:rsid w:val="0001373C"/>
    <w:rsid w:val="00013755"/>
    <w:rsid w:val="0001377F"/>
    <w:rsid w:val="000137A6"/>
    <w:rsid w:val="000137C5"/>
    <w:rsid w:val="000137F2"/>
    <w:rsid w:val="00013820"/>
    <w:rsid w:val="00013829"/>
    <w:rsid w:val="0001382E"/>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16"/>
    <w:rsid w:val="00013D2D"/>
    <w:rsid w:val="00013D3E"/>
    <w:rsid w:val="00013DFC"/>
    <w:rsid w:val="00013EA5"/>
    <w:rsid w:val="00013EEE"/>
    <w:rsid w:val="00013F1F"/>
    <w:rsid w:val="00013F64"/>
    <w:rsid w:val="00013F6C"/>
    <w:rsid w:val="00014011"/>
    <w:rsid w:val="00014022"/>
    <w:rsid w:val="0001403D"/>
    <w:rsid w:val="0001406A"/>
    <w:rsid w:val="00014084"/>
    <w:rsid w:val="000140BA"/>
    <w:rsid w:val="000140F1"/>
    <w:rsid w:val="00014100"/>
    <w:rsid w:val="0001415B"/>
    <w:rsid w:val="0001427A"/>
    <w:rsid w:val="00014287"/>
    <w:rsid w:val="000142BB"/>
    <w:rsid w:val="000142E5"/>
    <w:rsid w:val="0001431C"/>
    <w:rsid w:val="00014376"/>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AFC"/>
    <w:rsid w:val="00014B31"/>
    <w:rsid w:val="00014B3A"/>
    <w:rsid w:val="00014B3E"/>
    <w:rsid w:val="00014BAB"/>
    <w:rsid w:val="00014BC8"/>
    <w:rsid w:val="00014BC9"/>
    <w:rsid w:val="00014C07"/>
    <w:rsid w:val="00014C19"/>
    <w:rsid w:val="00014C2C"/>
    <w:rsid w:val="00014C8D"/>
    <w:rsid w:val="00014CBB"/>
    <w:rsid w:val="00014CC1"/>
    <w:rsid w:val="00014CCF"/>
    <w:rsid w:val="00014D38"/>
    <w:rsid w:val="00014D87"/>
    <w:rsid w:val="00014DB1"/>
    <w:rsid w:val="00014E4A"/>
    <w:rsid w:val="00014ED1"/>
    <w:rsid w:val="00014EF3"/>
    <w:rsid w:val="00014FA9"/>
    <w:rsid w:val="00014FC8"/>
    <w:rsid w:val="00015011"/>
    <w:rsid w:val="00015024"/>
    <w:rsid w:val="000150A1"/>
    <w:rsid w:val="000150B8"/>
    <w:rsid w:val="000150EF"/>
    <w:rsid w:val="000150F9"/>
    <w:rsid w:val="0001516B"/>
    <w:rsid w:val="000151CC"/>
    <w:rsid w:val="000151D0"/>
    <w:rsid w:val="000151E7"/>
    <w:rsid w:val="00015217"/>
    <w:rsid w:val="0001523C"/>
    <w:rsid w:val="0001523E"/>
    <w:rsid w:val="000152F1"/>
    <w:rsid w:val="00015336"/>
    <w:rsid w:val="0001533F"/>
    <w:rsid w:val="0001537B"/>
    <w:rsid w:val="00015398"/>
    <w:rsid w:val="000153B2"/>
    <w:rsid w:val="000153FB"/>
    <w:rsid w:val="00015422"/>
    <w:rsid w:val="00015499"/>
    <w:rsid w:val="000154E1"/>
    <w:rsid w:val="00015501"/>
    <w:rsid w:val="00015509"/>
    <w:rsid w:val="0001552A"/>
    <w:rsid w:val="00015560"/>
    <w:rsid w:val="00015608"/>
    <w:rsid w:val="0001561D"/>
    <w:rsid w:val="00015638"/>
    <w:rsid w:val="00015702"/>
    <w:rsid w:val="00015729"/>
    <w:rsid w:val="00015745"/>
    <w:rsid w:val="0001579F"/>
    <w:rsid w:val="000157C7"/>
    <w:rsid w:val="000157F8"/>
    <w:rsid w:val="000157FF"/>
    <w:rsid w:val="00015853"/>
    <w:rsid w:val="00015854"/>
    <w:rsid w:val="0001585E"/>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86"/>
    <w:rsid w:val="00015E92"/>
    <w:rsid w:val="00015FF3"/>
    <w:rsid w:val="000160A4"/>
    <w:rsid w:val="000160AD"/>
    <w:rsid w:val="00016102"/>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7"/>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4C"/>
    <w:rsid w:val="00016B67"/>
    <w:rsid w:val="00016BBC"/>
    <w:rsid w:val="00016BE0"/>
    <w:rsid w:val="00016BE1"/>
    <w:rsid w:val="00016C2E"/>
    <w:rsid w:val="00016D09"/>
    <w:rsid w:val="00016D23"/>
    <w:rsid w:val="00016D71"/>
    <w:rsid w:val="00016DB9"/>
    <w:rsid w:val="00016E27"/>
    <w:rsid w:val="00016E63"/>
    <w:rsid w:val="00016E6A"/>
    <w:rsid w:val="00016E9F"/>
    <w:rsid w:val="00016EF4"/>
    <w:rsid w:val="00016F0C"/>
    <w:rsid w:val="00016F34"/>
    <w:rsid w:val="00016F62"/>
    <w:rsid w:val="00016FF4"/>
    <w:rsid w:val="00016FFC"/>
    <w:rsid w:val="00017043"/>
    <w:rsid w:val="00017049"/>
    <w:rsid w:val="0001704C"/>
    <w:rsid w:val="00017059"/>
    <w:rsid w:val="0001706B"/>
    <w:rsid w:val="0001709B"/>
    <w:rsid w:val="00017118"/>
    <w:rsid w:val="00017160"/>
    <w:rsid w:val="0001720E"/>
    <w:rsid w:val="00017213"/>
    <w:rsid w:val="00017237"/>
    <w:rsid w:val="00017247"/>
    <w:rsid w:val="00017262"/>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5BA"/>
    <w:rsid w:val="00017629"/>
    <w:rsid w:val="00017637"/>
    <w:rsid w:val="00017699"/>
    <w:rsid w:val="000176E8"/>
    <w:rsid w:val="00017736"/>
    <w:rsid w:val="000177B6"/>
    <w:rsid w:val="00017834"/>
    <w:rsid w:val="000178B4"/>
    <w:rsid w:val="000178B7"/>
    <w:rsid w:val="000178BB"/>
    <w:rsid w:val="0001790C"/>
    <w:rsid w:val="0001794F"/>
    <w:rsid w:val="000179E0"/>
    <w:rsid w:val="00017A94"/>
    <w:rsid w:val="00017B93"/>
    <w:rsid w:val="00017BB1"/>
    <w:rsid w:val="00017BF7"/>
    <w:rsid w:val="00017CE8"/>
    <w:rsid w:val="00017CFA"/>
    <w:rsid w:val="00017D14"/>
    <w:rsid w:val="00017D78"/>
    <w:rsid w:val="00017DB8"/>
    <w:rsid w:val="00017DF0"/>
    <w:rsid w:val="00017E1A"/>
    <w:rsid w:val="00017E37"/>
    <w:rsid w:val="00017E52"/>
    <w:rsid w:val="00017E70"/>
    <w:rsid w:val="00017E94"/>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0E6"/>
    <w:rsid w:val="0002011B"/>
    <w:rsid w:val="00020173"/>
    <w:rsid w:val="000201C8"/>
    <w:rsid w:val="000201F5"/>
    <w:rsid w:val="00020206"/>
    <w:rsid w:val="00020293"/>
    <w:rsid w:val="000202CD"/>
    <w:rsid w:val="000202E9"/>
    <w:rsid w:val="000202F1"/>
    <w:rsid w:val="00020308"/>
    <w:rsid w:val="0002030F"/>
    <w:rsid w:val="00020345"/>
    <w:rsid w:val="000203A4"/>
    <w:rsid w:val="000203AD"/>
    <w:rsid w:val="000203B4"/>
    <w:rsid w:val="0002048A"/>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46"/>
    <w:rsid w:val="00020B5A"/>
    <w:rsid w:val="00020B5F"/>
    <w:rsid w:val="00020C14"/>
    <w:rsid w:val="00020C15"/>
    <w:rsid w:val="00020C18"/>
    <w:rsid w:val="00020C87"/>
    <w:rsid w:val="00020CE8"/>
    <w:rsid w:val="00020D5D"/>
    <w:rsid w:val="00020D8B"/>
    <w:rsid w:val="00020DC5"/>
    <w:rsid w:val="00020DD7"/>
    <w:rsid w:val="00020DEC"/>
    <w:rsid w:val="00020E1A"/>
    <w:rsid w:val="00020E7B"/>
    <w:rsid w:val="00020ED8"/>
    <w:rsid w:val="00020F2B"/>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66"/>
    <w:rsid w:val="00021586"/>
    <w:rsid w:val="000215A3"/>
    <w:rsid w:val="000215D1"/>
    <w:rsid w:val="0002161F"/>
    <w:rsid w:val="00021633"/>
    <w:rsid w:val="0002165E"/>
    <w:rsid w:val="0002169C"/>
    <w:rsid w:val="000216A6"/>
    <w:rsid w:val="000216BF"/>
    <w:rsid w:val="000216E9"/>
    <w:rsid w:val="000217A0"/>
    <w:rsid w:val="000217A8"/>
    <w:rsid w:val="000217D2"/>
    <w:rsid w:val="000217E9"/>
    <w:rsid w:val="000217F3"/>
    <w:rsid w:val="000217FF"/>
    <w:rsid w:val="00021807"/>
    <w:rsid w:val="00021812"/>
    <w:rsid w:val="00021853"/>
    <w:rsid w:val="00021863"/>
    <w:rsid w:val="000218B2"/>
    <w:rsid w:val="000218CC"/>
    <w:rsid w:val="000218DD"/>
    <w:rsid w:val="00021944"/>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190"/>
    <w:rsid w:val="00022212"/>
    <w:rsid w:val="0002223D"/>
    <w:rsid w:val="00022298"/>
    <w:rsid w:val="00022334"/>
    <w:rsid w:val="00022362"/>
    <w:rsid w:val="000223CC"/>
    <w:rsid w:val="000223ED"/>
    <w:rsid w:val="0002241B"/>
    <w:rsid w:val="00022426"/>
    <w:rsid w:val="0002244E"/>
    <w:rsid w:val="00022469"/>
    <w:rsid w:val="00022505"/>
    <w:rsid w:val="00022520"/>
    <w:rsid w:val="0002256A"/>
    <w:rsid w:val="0002266B"/>
    <w:rsid w:val="000226AB"/>
    <w:rsid w:val="000226FE"/>
    <w:rsid w:val="00022718"/>
    <w:rsid w:val="00022856"/>
    <w:rsid w:val="00022868"/>
    <w:rsid w:val="00022886"/>
    <w:rsid w:val="0002288E"/>
    <w:rsid w:val="00022916"/>
    <w:rsid w:val="00022939"/>
    <w:rsid w:val="0002294C"/>
    <w:rsid w:val="00022970"/>
    <w:rsid w:val="00022977"/>
    <w:rsid w:val="000229F2"/>
    <w:rsid w:val="000229F5"/>
    <w:rsid w:val="00022A50"/>
    <w:rsid w:val="00022A5E"/>
    <w:rsid w:val="00022A66"/>
    <w:rsid w:val="00022B03"/>
    <w:rsid w:val="00022B3B"/>
    <w:rsid w:val="00022B58"/>
    <w:rsid w:val="00022B5B"/>
    <w:rsid w:val="00022BC2"/>
    <w:rsid w:val="00022C0E"/>
    <w:rsid w:val="00022CAF"/>
    <w:rsid w:val="00022DE1"/>
    <w:rsid w:val="00022E11"/>
    <w:rsid w:val="00022E1E"/>
    <w:rsid w:val="00022E25"/>
    <w:rsid w:val="00022E30"/>
    <w:rsid w:val="00022E54"/>
    <w:rsid w:val="00022E80"/>
    <w:rsid w:val="00022E92"/>
    <w:rsid w:val="00022E96"/>
    <w:rsid w:val="00022EAB"/>
    <w:rsid w:val="00022EB3"/>
    <w:rsid w:val="00022EED"/>
    <w:rsid w:val="00022F60"/>
    <w:rsid w:val="00022FAF"/>
    <w:rsid w:val="00022FC8"/>
    <w:rsid w:val="00023002"/>
    <w:rsid w:val="000230E5"/>
    <w:rsid w:val="00023132"/>
    <w:rsid w:val="000231B2"/>
    <w:rsid w:val="000231BF"/>
    <w:rsid w:val="00023218"/>
    <w:rsid w:val="00023288"/>
    <w:rsid w:val="00023317"/>
    <w:rsid w:val="00023319"/>
    <w:rsid w:val="00023346"/>
    <w:rsid w:val="0002344C"/>
    <w:rsid w:val="000234B7"/>
    <w:rsid w:val="000234D3"/>
    <w:rsid w:val="000234FB"/>
    <w:rsid w:val="000234FE"/>
    <w:rsid w:val="00023517"/>
    <w:rsid w:val="0002355A"/>
    <w:rsid w:val="00023565"/>
    <w:rsid w:val="00023607"/>
    <w:rsid w:val="00023611"/>
    <w:rsid w:val="0002366E"/>
    <w:rsid w:val="00023755"/>
    <w:rsid w:val="00023771"/>
    <w:rsid w:val="000237A4"/>
    <w:rsid w:val="00023897"/>
    <w:rsid w:val="000238B8"/>
    <w:rsid w:val="00023991"/>
    <w:rsid w:val="00023994"/>
    <w:rsid w:val="000239CC"/>
    <w:rsid w:val="000239D5"/>
    <w:rsid w:val="00023A22"/>
    <w:rsid w:val="00023A29"/>
    <w:rsid w:val="00023A77"/>
    <w:rsid w:val="00023AFF"/>
    <w:rsid w:val="00023B3F"/>
    <w:rsid w:val="00023B4D"/>
    <w:rsid w:val="00023B6E"/>
    <w:rsid w:val="00023B72"/>
    <w:rsid w:val="00023B7A"/>
    <w:rsid w:val="00023B7E"/>
    <w:rsid w:val="00023BD0"/>
    <w:rsid w:val="00023C09"/>
    <w:rsid w:val="00023C31"/>
    <w:rsid w:val="00023C43"/>
    <w:rsid w:val="00023C56"/>
    <w:rsid w:val="00023C9A"/>
    <w:rsid w:val="00023CBB"/>
    <w:rsid w:val="00023CE4"/>
    <w:rsid w:val="00023D07"/>
    <w:rsid w:val="00023DC2"/>
    <w:rsid w:val="00023E89"/>
    <w:rsid w:val="00023EC1"/>
    <w:rsid w:val="00023F34"/>
    <w:rsid w:val="00023F83"/>
    <w:rsid w:val="00023F95"/>
    <w:rsid w:val="00023FE0"/>
    <w:rsid w:val="00023FEC"/>
    <w:rsid w:val="00023FEF"/>
    <w:rsid w:val="00024022"/>
    <w:rsid w:val="00024041"/>
    <w:rsid w:val="0002405E"/>
    <w:rsid w:val="00024075"/>
    <w:rsid w:val="0002408C"/>
    <w:rsid w:val="0002408F"/>
    <w:rsid w:val="0002409D"/>
    <w:rsid w:val="000240BF"/>
    <w:rsid w:val="000240C0"/>
    <w:rsid w:val="00024156"/>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525"/>
    <w:rsid w:val="00024546"/>
    <w:rsid w:val="00024588"/>
    <w:rsid w:val="000245B3"/>
    <w:rsid w:val="000245BD"/>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4A"/>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501E"/>
    <w:rsid w:val="000250AB"/>
    <w:rsid w:val="000250AE"/>
    <w:rsid w:val="000250DB"/>
    <w:rsid w:val="0002510E"/>
    <w:rsid w:val="0002517E"/>
    <w:rsid w:val="00025221"/>
    <w:rsid w:val="00025253"/>
    <w:rsid w:val="000252CE"/>
    <w:rsid w:val="00025339"/>
    <w:rsid w:val="00025345"/>
    <w:rsid w:val="00025351"/>
    <w:rsid w:val="00025429"/>
    <w:rsid w:val="00025440"/>
    <w:rsid w:val="00025474"/>
    <w:rsid w:val="000254A0"/>
    <w:rsid w:val="000254A9"/>
    <w:rsid w:val="000254B2"/>
    <w:rsid w:val="000254C6"/>
    <w:rsid w:val="00025523"/>
    <w:rsid w:val="0002552D"/>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07"/>
    <w:rsid w:val="00025911"/>
    <w:rsid w:val="00025915"/>
    <w:rsid w:val="00025935"/>
    <w:rsid w:val="00025939"/>
    <w:rsid w:val="00025967"/>
    <w:rsid w:val="0002597A"/>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B7"/>
    <w:rsid w:val="00025BC9"/>
    <w:rsid w:val="00025BD7"/>
    <w:rsid w:val="00025C22"/>
    <w:rsid w:val="00025C30"/>
    <w:rsid w:val="00025C96"/>
    <w:rsid w:val="00025D2B"/>
    <w:rsid w:val="00025D31"/>
    <w:rsid w:val="00025D3F"/>
    <w:rsid w:val="00025D46"/>
    <w:rsid w:val="00025D64"/>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0E"/>
    <w:rsid w:val="00026579"/>
    <w:rsid w:val="000265B2"/>
    <w:rsid w:val="000265B5"/>
    <w:rsid w:val="000265B9"/>
    <w:rsid w:val="000265C8"/>
    <w:rsid w:val="0002670E"/>
    <w:rsid w:val="00026734"/>
    <w:rsid w:val="0002678C"/>
    <w:rsid w:val="00026795"/>
    <w:rsid w:val="000267A0"/>
    <w:rsid w:val="00026803"/>
    <w:rsid w:val="0002685C"/>
    <w:rsid w:val="0002687A"/>
    <w:rsid w:val="00026949"/>
    <w:rsid w:val="00026968"/>
    <w:rsid w:val="0002698B"/>
    <w:rsid w:val="000269E9"/>
    <w:rsid w:val="000269F1"/>
    <w:rsid w:val="00026A65"/>
    <w:rsid w:val="00026ACA"/>
    <w:rsid w:val="00026B3F"/>
    <w:rsid w:val="00026B9F"/>
    <w:rsid w:val="00026BC5"/>
    <w:rsid w:val="00026BF1"/>
    <w:rsid w:val="00026C16"/>
    <w:rsid w:val="00026C29"/>
    <w:rsid w:val="00026C31"/>
    <w:rsid w:val="00026C34"/>
    <w:rsid w:val="00026CA1"/>
    <w:rsid w:val="00026D2E"/>
    <w:rsid w:val="00026D3B"/>
    <w:rsid w:val="00026DBA"/>
    <w:rsid w:val="00026DBC"/>
    <w:rsid w:val="00026E13"/>
    <w:rsid w:val="00026ED0"/>
    <w:rsid w:val="00026EE7"/>
    <w:rsid w:val="00026F2A"/>
    <w:rsid w:val="00026F3A"/>
    <w:rsid w:val="00026F88"/>
    <w:rsid w:val="00026F8F"/>
    <w:rsid w:val="000270A5"/>
    <w:rsid w:val="000270D4"/>
    <w:rsid w:val="00027113"/>
    <w:rsid w:val="00027117"/>
    <w:rsid w:val="00027202"/>
    <w:rsid w:val="00027250"/>
    <w:rsid w:val="00027286"/>
    <w:rsid w:val="000272A2"/>
    <w:rsid w:val="00027350"/>
    <w:rsid w:val="00027378"/>
    <w:rsid w:val="0002737A"/>
    <w:rsid w:val="000273E1"/>
    <w:rsid w:val="00027460"/>
    <w:rsid w:val="000274A9"/>
    <w:rsid w:val="0002753E"/>
    <w:rsid w:val="0002756A"/>
    <w:rsid w:val="000275CF"/>
    <w:rsid w:val="000276C6"/>
    <w:rsid w:val="000276C9"/>
    <w:rsid w:val="000276D0"/>
    <w:rsid w:val="00027702"/>
    <w:rsid w:val="00027737"/>
    <w:rsid w:val="00027783"/>
    <w:rsid w:val="000277D4"/>
    <w:rsid w:val="0002786A"/>
    <w:rsid w:val="00027874"/>
    <w:rsid w:val="000278A5"/>
    <w:rsid w:val="000278E6"/>
    <w:rsid w:val="000278F7"/>
    <w:rsid w:val="00027919"/>
    <w:rsid w:val="00027957"/>
    <w:rsid w:val="0002798B"/>
    <w:rsid w:val="000279BA"/>
    <w:rsid w:val="00027A1D"/>
    <w:rsid w:val="00027B34"/>
    <w:rsid w:val="00027B6F"/>
    <w:rsid w:val="00027B8F"/>
    <w:rsid w:val="00027BA3"/>
    <w:rsid w:val="00027BAA"/>
    <w:rsid w:val="00027BC6"/>
    <w:rsid w:val="00027BED"/>
    <w:rsid w:val="00027BF6"/>
    <w:rsid w:val="00027BF7"/>
    <w:rsid w:val="00027C2A"/>
    <w:rsid w:val="00027C86"/>
    <w:rsid w:val="00027CCA"/>
    <w:rsid w:val="00027CE6"/>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2D"/>
    <w:rsid w:val="00030386"/>
    <w:rsid w:val="000303EA"/>
    <w:rsid w:val="00030453"/>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6FF"/>
    <w:rsid w:val="00030799"/>
    <w:rsid w:val="000307FA"/>
    <w:rsid w:val="00030823"/>
    <w:rsid w:val="00030839"/>
    <w:rsid w:val="000308FE"/>
    <w:rsid w:val="0003097A"/>
    <w:rsid w:val="00030985"/>
    <w:rsid w:val="000309DF"/>
    <w:rsid w:val="00030A52"/>
    <w:rsid w:val="00030A81"/>
    <w:rsid w:val="00030A9C"/>
    <w:rsid w:val="00030AF1"/>
    <w:rsid w:val="00030AF5"/>
    <w:rsid w:val="00030B17"/>
    <w:rsid w:val="00030B4B"/>
    <w:rsid w:val="00030B5A"/>
    <w:rsid w:val="00030BA8"/>
    <w:rsid w:val="00030BB9"/>
    <w:rsid w:val="00030BCD"/>
    <w:rsid w:val="00030BDD"/>
    <w:rsid w:val="00030C66"/>
    <w:rsid w:val="00030C85"/>
    <w:rsid w:val="00030C8A"/>
    <w:rsid w:val="00030CB2"/>
    <w:rsid w:val="00030CE7"/>
    <w:rsid w:val="00030D50"/>
    <w:rsid w:val="00030D78"/>
    <w:rsid w:val="00030D89"/>
    <w:rsid w:val="00030D8A"/>
    <w:rsid w:val="00030DA6"/>
    <w:rsid w:val="00030E51"/>
    <w:rsid w:val="00030EB5"/>
    <w:rsid w:val="00030EEF"/>
    <w:rsid w:val="00030F37"/>
    <w:rsid w:val="00030F57"/>
    <w:rsid w:val="00030FC8"/>
    <w:rsid w:val="00030FF3"/>
    <w:rsid w:val="00031060"/>
    <w:rsid w:val="00031062"/>
    <w:rsid w:val="0003107F"/>
    <w:rsid w:val="000310AA"/>
    <w:rsid w:val="0003112C"/>
    <w:rsid w:val="00031171"/>
    <w:rsid w:val="000311A5"/>
    <w:rsid w:val="000311DB"/>
    <w:rsid w:val="00031200"/>
    <w:rsid w:val="0003123D"/>
    <w:rsid w:val="00031264"/>
    <w:rsid w:val="00031277"/>
    <w:rsid w:val="000312B8"/>
    <w:rsid w:val="0003130C"/>
    <w:rsid w:val="00031325"/>
    <w:rsid w:val="00031367"/>
    <w:rsid w:val="00031383"/>
    <w:rsid w:val="000313AF"/>
    <w:rsid w:val="000313CD"/>
    <w:rsid w:val="00031401"/>
    <w:rsid w:val="00031430"/>
    <w:rsid w:val="000314E1"/>
    <w:rsid w:val="0003156F"/>
    <w:rsid w:val="00031599"/>
    <w:rsid w:val="00031605"/>
    <w:rsid w:val="00031614"/>
    <w:rsid w:val="0003163D"/>
    <w:rsid w:val="000316B5"/>
    <w:rsid w:val="00031701"/>
    <w:rsid w:val="00031725"/>
    <w:rsid w:val="00031818"/>
    <w:rsid w:val="00031847"/>
    <w:rsid w:val="0003187D"/>
    <w:rsid w:val="00031888"/>
    <w:rsid w:val="000318EC"/>
    <w:rsid w:val="000318EE"/>
    <w:rsid w:val="00031A00"/>
    <w:rsid w:val="00031A10"/>
    <w:rsid w:val="00031A3E"/>
    <w:rsid w:val="00031A47"/>
    <w:rsid w:val="00031A90"/>
    <w:rsid w:val="00031AAF"/>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1F79"/>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FD"/>
    <w:rsid w:val="00032342"/>
    <w:rsid w:val="00032347"/>
    <w:rsid w:val="00032369"/>
    <w:rsid w:val="00032388"/>
    <w:rsid w:val="000323B8"/>
    <w:rsid w:val="00032402"/>
    <w:rsid w:val="0003240B"/>
    <w:rsid w:val="0003240F"/>
    <w:rsid w:val="00032421"/>
    <w:rsid w:val="0003245E"/>
    <w:rsid w:val="00032546"/>
    <w:rsid w:val="00032589"/>
    <w:rsid w:val="000325A5"/>
    <w:rsid w:val="000325FD"/>
    <w:rsid w:val="00032664"/>
    <w:rsid w:val="000326D0"/>
    <w:rsid w:val="000326FF"/>
    <w:rsid w:val="00032723"/>
    <w:rsid w:val="0003279D"/>
    <w:rsid w:val="000327CE"/>
    <w:rsid w:val="000327D9"/>
    <w:rsid w:val="000327E1"/>
    <w:rsid w:val="00032817"/>
    <w:rsid w:val="00032829"/>
    <w:rsid w:val="00032889"/>
    <w:rsid w:val="000328A2"/>
    <w:rsid w:val="000328BA"/>
    <w:rsid w:val="000328EC"/>
    <w:rsid w:val="00032933"/>
    <w:rsid w:val="0003295C"/>
    <w:rsid w:val="00032975"/>
    <w:rsid w:val="000329F8"/>
    <w:rsid w:val="00032A26"/>
    <w:rsid w:val="00032A3C"/>
    <w:rsid w:val="00032ABA"/>
    <w:rsid w:val="00032ABF"/>
    <w:rsid w:val="00032ACD"/>
    <w:rsid w:val="00032B24"/>
    <w:rsid w:val="00032BBE"/>
    <w:rsid w:val="00032BC4"/>
    <w:rsid w:val="00032C0C"/>
    <w:rsid w:val="00032C36"/>
    <w:rsid w:val="00032C3A"/>
    <w:rsid w:val="00032C5B"/>
    <w:rsid w:val="00032C8E"/>
    <w:rsid w:val="00032D38"/>
    <w:rsid w:val="00032D4C"/>
    <w:rsid w:val="00032D60"/>
    <w:rsid w:val="00032D93"/>
    <w:rsid w:val="00032DE5"/>
    <w:rsid w:val="00032E82"/>
    <w:rsid w:val="00032EE1"/>
    <w:rsid w:val="00032F58"/>
    <w:rsid w:val="00032F81"/>
    <w:rsid w:val="00032FA3"/>
    <w:rsid w:val="00032FF4"/>
    <w:rsid w:val="00033018"/>
    <w:rsid w:val="00033027"/>
    <w:rsid w:val="0003303D"/>
    <w:rsid w:val="000330A0"/>
    <w:rsid w:val="000330E0"/>
    <w:rsid w:val="000330F6"/>
    <w:rsid w:val="00033119"/>
    <w:rsid w:val="00033124"/>
    <w:rsid w:val="0003315C"/>
    <w:rsid w:val="00033219"/>
    <w:rsid w:val="00033236"/>
    <w:rsid w:val="0003323A"/>
    <w:rsid w:val="0003323B"/>
    <w:rsid w:val="00033263"/>
    <w:rsid w:val="0003329F"/>
    <w:rsid w:val="000332A9"/>
    <w:rsid w:val="000332AC"/>
    <w:rsid w:val="00033305"/>
    <w:rsid w:val="0003331B"/>
    <w:rsid w:val="00033325"/>
    <w:rsid w:val="00033351"/>
    <w:rsid w:val="00033383"/>
    <w:rsid w:val="000334A5"/>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BB6"/>
    <w:rsid w:val="00033C25"/>
    <w:rsid w:val="00033C6E"/>
    <w:rsid w:val="00033CEB"/>
    <w:rsid w:val="00033CFF"/>
    <w:rsid w:val="00033D21"/>
    <w:rsid w:val="00033D32"/>
    <w:rsid w:val="00033D60"/>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2D4"/>
    <w:rsid w:val="00034313"/>
    <w:rsid w:val="00034324"/>
    <w:rsid w:val="00034345"/>
    <w:rsid w:val="00034346"/>
    <w:rsid w:val="00034351"/>
    <w:rsid w:val="00034374"/>
    <w:rsid w:val="00034398"/>
    <w:rsid w:val="000343FA"/>
    <w:rsid w:val="0003441F"/>
    <w:rsid w:val="00034455"/>
    <w:rsid w:val="000344AF"/>
    <w:rsid w:val="000344EA"/>
    <w:rsid w:val="00034516"/>
    <w:rsid w:val="0003455C"/>
    <w:rsid w:val="00034611"/>
    <w:rsid w:val="000346A7"/>
    <w:rsid w:val="0003472B"/>
    <w:rsid w:val="00034789"/>
    <w:rsid w:val="0003478A"/>
    <w:rsid w:val="00034796"/>
    <w:rsid w:val="000347A7"/>
    <w:rsid w:val="000348AA"/>
    <w:rsid w:val="00034909"/>
    <w:rsid w:val="00034951"/>
    <w:rsid w:val="00034986"/>
    <w:rsid w:val="000349E6"/>
    <w:rsid w:val="00034AAC"/>
    <w:rsid w:val="00034AC6"/>
    <w:rsid w:val="00034ACE"/>
    <w:rsid w:val="00034AF7"/>
    <w:rsid w:val="00034B6C"/>
    <w:rsid w:val="00034B94"/>
    <w:rsid w:val="00034BAF"/>
    <w:rsid w:val="00034C05"/>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5"/>
    <w:rsid w:val="000351DD"/>
    <w:rsid w:val="0003523F"/>
    <w:rsid w:val="00035258"/>
    <w:rsid w:val="0003526A"/>
    <w:rsid w:val="000352C7"/>
    <w:rsid w:val="000352D1"/>
    <w:rsid w:val="00035320"/>
    <w:rsid w:val="00035335"/>
    <w:rsid w:val="00035344"/>
    <w:rsid w:val="00035368"/>
    <w:rsid w:val="00035381"/>
    <w:rsid w:val="000353FC"/>
    <w:rsid w:val="00035422"/>
    <w:rsid w:val="000354A1"/>
    <w:rsid w:val="0003558A"/>
    <w:rsid w:val="000355DF"/>
    <w:rsid w:val="00035633"/>
    <w:rsid w:val="00035678"/>
    <w:rsid w:val="0003568A"/>
    <w:rsid w:val="0003568C"/>
    <w:rsid w:val="000356A3"/>
    <w:rsid w:val="000356BC"/>
    <w:rsid w:val="000357B3"/>
    <w:rsid w:val="000357CE"/>
    <w:rsid w:val="000357D4"/>
    <w:rsid w:val="00035803"/>
    <w:rsid w:val="000358EF"/>
    <w:rsid w:val="00035900"/>
    <w:rsid w:val="00035904"/>
    <w:rsid w:val="0003591A"/>
    <w:rsid w:val="00035948"/>
    <w:rsid w:val="00035967"/>
    <w:rsid w:val="00035984"/>
    <w:rsid w:val="000359F8"/>
    <w:rsid w:val="00035A3D"/>
    <w:rsid w:val="00035A40"/>
    <w:rsid w:val="00035A57"/>
    <w:rsid w:val="00035A5A"/>
    <w:rsid w:val="00035A62"/>
    <w:rsid w:val="00035A79"/>
    <w:rsid w:val="00035A92"/>
    <w:rsid w:val="00035AA8"/>
    <w:rsid w:val="00035AB2"/>
    <w:rsid w:val="00035B3C"/>
    <w:rsid w:val="00035B6D"/>
    <w:rsid w:val="00035BEF"/>
    <w:rsid w:val="00035C8B"/>
    <w:rsid w:val="00035D12"/>
    <w:rsid w:val="00035D3C"/>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7B"/>
    <w:rsid w:val="00036190"/>
    <w:rsid w:val="000361A0"/>
    <w:rsid w:val="000361C2"/>
    <w:rsid w:val="000361F9"/>
    <w:rsid w:val="0003621D"/>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1"/>
    <w:rsid w:val="00036852"/>
    <w:rsid w:val="000368EE"/>
    <w:rsid w:val="000368FE"/>
    <w:rsid w:val="0003690A"/>
    <w:rsid w:val="00036941"/>
    <w:rsid w:val="00036964"/>
    <w:rsid w:val="00036980"/>
    <w:rsid w:val="00036999"/>
    <w:rsid w:val="00036A45"/>
    <w:rsid w:val="00036A50"/>
    <w:rsid w:val="00036A7D"/>
    <w:rsid w:val="00036A89"/>
    <w:rsid w:val="00036AF4"/>
    <w:rsid w:val="00036B03"/>
    <w:rsid w:val="00036B39"/>
    <w:rsid w:val="00036B8F"/>
    <w:rsid w:val="00036BA4"/>
    <w:rsid w:val="00036BD2"/>
    <w:rsid w:val="00036C0D"/>
    <w:rsid w:val="00036C78"/>
    <w:rsid w:val="00036C7D"/>
    <w:rsid w:val="00036C82"/>
    <w:rsid w:val="00036D21"/>
    <w:rsid w:val="00036D76"/>
    <w:rsid w:val="00036D8A"/>
    <w:rsid w:val="00036D99"/>
    <w:rsid w:val="00036E0D"/>
    <w:rsid w:val="00036E24"/>
    <w:rsid w:val="00036E6E"/>
    <w:rsid w:val="00036EA0"/>
    <w:rsid w:val="00036EB3"/>
    <w:rsid w:val="00036F1B"/>
    <w:rsid w:val="00036F90"/>
    <w:rsid w:val="00036FD3"/>
    <w:rsid w:val="0003704E"/>
    <w:rsid w:val="000370EB"/>
    <w:rsid w:val="00037143"/>
    <w:rsid w:val="00037152"/>
    <w:rsid w:val="0003718C"/>
    <w:rsid w:val="0003723E"/>
    <w:rsid w:val="00037266"/>
    <w:rsid w:val="00037296"/>
    <w:rsid w:val="00037312"/>
    <w:rsid w:val="00037366"/>
    <w:rsid w:val="0003739C"/>
    <w:rsid w:val="000373AA"/>
    <w:rsid w:val="000373D0"/>
    <w:rsid w:val="000373ED"/>
    <w:rsid w:val="000373F1"/>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A5"/>
    <w:rsid w:val="000378D6"/>
    <w:rsid w:val="0003793E"/>
    <w:rsid w:val="0003794E"/>
    <w:rsid w:val="00037965"/>
    <w:rsid w:val="000379B0"/>
    <w:rsid w:val="000379D2"/>
    <w:rsid w:val="000379F1"/>
    <w:rsid w:val="00037A2A"/>
    <w:rsid w:val="00037A9E"/>
    <w:rsid w:val="00037B7E"/>
    <w:rsid w:val="00037C13"/>
    <w:rsid w:val="00037C17"/>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5D2"/>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49"/>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0C"/>
    <w:rsid w:val="0004151A"/>
    <w:rsid w:val="00041530"/>
    <w:rsid w:val="0004154F"/>
    <w:rsid w:val="000415AC"/>
    <w:rsid w:val="000415B0"/>
    <w:rsid w:val="000415B8"/>
    <w:rsid w:val="000415D2"/>
    <w:rsid w:val="00041616"/>
    <w:rsid w:val="0004167B"/>
    <w:rsid w:val="000416AC"/>
    <w:rsid w:val="00041743"/>
    <w:rsid w:val="00041750"/>
    <w:rsid w:val="00041772"/>
    <w:rsid w:val="000417BE"/>
    <w:rsid w:val="000417C8"/>
    <w:rsid w:val="000417D2"/>
    <w:rsid w:val="00041844"/>
    <w:rsid w:val="000418CE"/>
    <w:rsid w:val="0004195D"/>
    <w:rsid w:val="00041966"/>
    <w:rsid w:val="00041968"/>
    <w:rsid w:val="00041A4C"/>
    <w:rsid w:val="00041A62"/>
    <w:rsid w:val="00041B26"/>
    <w:rsid w:val="00041B73"/>
    <w:rsid w:val="00041BCD"/>
    <w:rsid w:val="00041C04"/>
    <w:rsid w:val="00041C33"/>
    <w:rsid w:val="00041C80"/>
    <w:rsid w:val="00041CCC"/>
    <w:rsid w:val="00041CEB"/>
    <w:rsid w:val="00041D63"/>
    <w:rsid w:val="00041D80"/>
    <w:rsid w:val="00041DAA"/>
    <w:rsid w:val="00041DC6"/>
    <w:rsid w:val="00041E39"/>
    <w:rsid w:val="00041E48"/>
    <w:rsid w:val="00041EAA"/>
    <w:rsid w:val="00041FED"/>
    <w:rsid w:val="00042014"/>
    <w:rsid w:val="0004205F"/>
    <w:rsid w:val="000420DB"/>
    <w:rsid w:val="000420E7"/>
    <w:rsid w:val="00042116"/>
    <w:rsid w:val="00042119"/>
    <w:rsid w:val="00042182"/>
    <w:rsid w:val="000421B0"/>
    <w:rsid w:val="000421C3"/>
    <w:rsid w:val="000421F4"/>
    <w:rsid w:val="00042212"/>
    <w:rsid w:val="0004224F"/>
    <w:rsid w:val="00042266"/>
    <w:rsid w:val="0004227B"/>
    <w:rsid w:val="0004228E"/>
    <w:rsid w:val="000422C9"/>
    <w:rsid w:val="000422EC"/>
    <w:rsid w:val="00042309"/>
    <w:rsid w:val="000423AF"/>
    <w:rsid w:val="000423E1"/>
    <w:rsid w:val="0004243A"/>
    <w:rsid w:val="00042498"/>
    <w:rsid w:val="0004249A"/>
    <w:rsid w:val="000424A5"/>
    <w:rsid w:val="000424CB"/>
    <w:rsid w:val="00042547"/>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9A7"/>
    <w:rsid w:val="00042A15"/>
    <w:rsid w:val="00042A7B"/>
    <w:rsid w:val="00042A94"/>
    <w:rsid w:val="00042AC7"/>
    <w:rsid w:val="00042ACE"/>
    <w:rsid w:val="00042AD5"/>
    <w:rsid w:val="00042B19"/>
    <w:rsid w:val="00042B31"/>
    <w:rsid w:val="00042B47"/>
    <w:rsid w:val="00042B8D"/>
    <w:rsid w:val="00042BB5"/>
    <w:rsid w:val="00042BF8"/>
    <w:rsid w:val="00042BFE"/>
    <w:rsid w:val="00042C70"/>
    <w:rsid w:val="00042C7C"/>
    <w:rsid w:val="00042C86"/>
    <w:rsid w:val="00042CAE"/>
    <w:rsid w:val="00042D3C"/>
    <w:rsid w:val="00042D47"/>
    <w:rsid w:val="00042D6D"/>
    <w:rsid w:val="00042D96"/>
    <w:rsid w:val="00042DF5"/>
    <w:rsid w:val="00042DFB"/>
    <w:rsid w:val="00042E20"/>
    <w:rsid w:val="00042EDD"/>
    <w:rsid w:val="00042EEE"/>
    <w:rsid w:val="00042F7A"/>
    <w:rsid w:val="00042FEC"/>
    <w:rsid w:val="00042FF0"/>
    <w:rsid w:val="00042FFE"/>
    <w:rsid w:val="0004300D"/>
    <w:rsid w:val="0004308A"/>
    <w:rsid w:val="000430BA"/>
    <w:rsid w:val="000430E4"/>
    <w:rsid w:val="000430F1"/>
    <w:rsid w:val="000430F6"/>
    <w:rsid w:val="00043131"/>
    <w:rsid w:val="00043141"/>
    <w:rsid w:val="0004316C"/>
    <w:rsid w:val="0004318F"/>
    <w:rsid w:val="000431FB"/>
    <w:rsid w:val="00043221"/>
    <w:rsid w:val="0004322C"/>
    <w:rsid w:val="00043268"/>
    <w:rsid w:val="0004329C"/>
    <w:rsid w:val="000432BF"/>
    <w:rsid w:val="000432D4"/>
    <w:rsid w:val="00043328"/>
    <w:rsid w:val="0004335D"/>
    <w:rsid w:val="00043388"/>
    <w:rsid w:val="000433F9"/>
    <w:rsid w:val="00043485"/>
    <w:rsid w:val="000434E4"/>
    <w:rsid w:val="00043517"/>
    <w:rsid w:val="00043568"/>
    <w:rsid w:val="0004356A"/>
    <w:rsid w:val="0004357D"/>
    <w:rsid w:val="000435C1"/>
    <w:rsid w:val="00043620"/>
    <w:rsid w:val="00043671"/>
    <w:rsid w:val="000436BC"/>
    <w:rsid w:val="000436D4"/>
    <w:rsid w:val="000436E4"/>
    <w:rsid w:val="0004372E"/>
    <w:rsid w:val="00043738"/>
    <w:rsid w:val="000437D3"/>
    <w:rsid w:val="000437F1"/>
    <w:rsid w:val="0004389B"/>
    <w:rsid w:val="000438A0"/>
    <w:rsid w:val="000438C6"/>
    <w:rsid w:val="000438C7"/>
    <w:rsid w:val="000438D5"/>
    <w:rsid w:val="00043922"/>
    <w:rsid w:val="00043938"/>
    <w:rsid w:val="000439F3"/>
    <w:rsid w:val="00043AA1"/>
    <w:rsid w:val="00043AB3"/>
    <w:rsid w:val="00043ADB"/>
    <w:rsid w:val="00043AE5"/>
    <w:rsid w:val="00043B3A"/>
    <w:rsid w:val="00043BBD"/>
    <w:rsid w:val="00043BEA"/>
    <w:rsid w:val="00043C11"/>
    <w:rsid w:val="00043C14"/>
    <w:rsid w:val="00043C24"/>
    <w:rsid w:val="00043C5B"/>
    <w:rsid w:val="00043CB7"/>
    <w:rsid w:val="00043D67"/>
    <w:rsid w:val="00043DA4"/>
    <w:rsid w:val="00043DA8"/>
    <w:rsid w:val="00043DCA"/>
    <w:rsid w:val="00043E48"/>
    <w:rsid w:val="00043E84"/>
    <w:rsid w:val="00043F16"/>
    <w:rsid w:val="00043F29"/>
    <w:rsid w:val="00043F7A"/>
    <w:rsid w:val="00043F87"/>
    <w:rsid w:val="00043FBC"/>
    <w:rsid w:val="00043FE3"/>
    <w:rsid w:val="00044021"/>
    <w:rsid w:val="000440A1"/>
    <w:rsid w:val="000440C7"/>
    <w:rsid w:val="00044155"/>
    <w:rsid w:val="0004415B"/>
    <w:rsid w:val="00044169"/>
    <w:rsid w:val="0004418F"/>
    <w:rsid w:val="000441CA"/>
    <w:rsid w:val="000441EF"/>
    <w:rsid w:val="000442B7"/>
    <w:rsid w:val="000442D2"/>
    <w:rsid w:val="000442F2"/>
    <w:rsid w:val="000442FE"/>
    <w:rsid w:val="00044353"/>
    <w:rsid w:val="0004442D"/>
    <w:rsid w:val="00044457"/>
    <w:rsid w:val="0004446D"/>
    <w:rsid w:val="00044472"/>
    <w:rsid w:val="000445D7"/>
    <w:rsid w:val="0004461F"/>
    <w:rsid w:val="00044650"/>
    <w:rsid w:val="00044667"/>
    <w:rsid w:val="00044678"/>
    <w:rsid w:val="00044687"/>
    <w:rsid w:val="00044715"/>
    <w:rsid w:val="0004475E"/>
    <w:rsid w:val="000447D4"/>
    <w:rsid w:val="000447DA"/>
    <w:rsid w:val="0004480B"/>
    <w:rsid w:val="00044886"/>
    <w:rsid w:val="0004488F"/>
    <w:rsid w:val="0004489D"/>
    <w:rsid w:val="000448ED"/>
    <w:rsid w:val="00044995"/>
    <w:rsid w:val="0004499A"/>
    <w:rsid w:val="00044A0A"/>
    <w:rsid w:val="00044A4E"/>
    <w:rsid w:val="00044A5E"/>
    <w:rsid w:val="00044A97"/>
    <w:rsid w:val="00044ABC"/>
    <w:rsid w:val="00044B1E"/>
    <w:rsid w:val="00044B26"/>
    <w:rsid w:val="00044B7A"/>
    <w:rsid w:val="00044B9D"/>
    <w:rsid w:val="00044BB1"/>
    <w:rsid w:val="00044BF1"/>
    <w:rsid w:val="00044BF2"/>
    <w:rsid w:val="00044CB1"/>
    <w:rsid w:val="00044D12"/>
    <w:rsid w:val="00044D20"/>
    <w:rsid w:val="00044DCF"/>
    <w:rsid w:val="00044DF5"/>
    <w:rsid w:val="00044E11"/>
    <w:rsid w:val="00044E20"/>
    <w:rsid w:val="00044E27"/>
    <w:rsid w:val="00044E37"/>
    <w:rsid w:val="00044E68"/>
    <w:rsid w:val="00044F19"/>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2"/>
    <w:rsid w:val="000455BD"/>
    <w:rsid w:val="000455BF"/>
    <w:rsid w:val="000455E6"/>
    <w:rsid w:val="000455FE"/>
    <w:rsid w:val="000456A5"/>
    <w:rsid w:val="000456B3"/>
    <w:rsid w:val="000456D8"/>
    <w:rsid w:val="0004571C"/>
    <w:rsid w:val="0004572B"/>
    <w:rsid w:val="0004579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DC5"/>
    <w:rsid w:val="00045E4A"/>
    <w:rsid w:val="00045EDB"/>
    <w:rsid w:val="00045EF7"/>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C"/>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BEE"/>
    <w:rsid w:val="00046C06"/>
    <w:rsid w:val="00046C4F"/>
    <w:rsid w:val="00046CA7"/>
    <w:rsid w:val="00046CE9"/>
    <w:rsid w:val="00046CF6"/>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8D"/>
    <w:rsid w:val="000471AD"/>
    <w:rsid w:val="000471AE"/>
    <w:rsid w:val="000471F3"/>
    <w:rsid w:val="00047233"/>
    <w:rsid w:val="0004727B"/>
    <w:rsid w:val="000472A3"/>
    <w:rsid w:val="000472D8"/>
    <w:rsid w:val="000472E3"/>
    <w:rsid w:val="00047302"/>
    <w:rsid w:val="00047372"/>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05"/>
    <w:rsid w:val="0004791A"/>
    <w:rsid w:val="00047922"/>
    <w:rsid w:val="00047926"/>
    <w:rsid w:val="0004797E"/>
    <w:rsid w:val="000479CF"/>
    <w:rsid w:val="00047A21"/>
    <w:rsid w:val="00047A82"/>
    <w:rsid w:val="00047AD1"/>
    <w:rsid w:val="00047ADD"/>
    <w:rsid w:val="00047B39"/>
    <w:rsid w:val="00047B45"/>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8D"/>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83"/>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AF2"/>
    <w:rsid w:val="00050BB9"/>
    <w:rsid w:val="00050BC8"/>
    <w:rsid w:val="00050BF2"/>
    <w:rsid w:val="00050CC9"/>
    <w:rsid w:val="00050D0C"/>
    <w:rsid w:val="00050D37"/>
    <w:rsid w:val="00050D65"/>
    <w:rsid w:val="00050DB9"/>
    <w:rsid w:val="00050DD9"/>
    <w:rsid w:val="00050DDB"/>
    <w:rsid w:val="00050DE3"/>
    <w:rsid w:val="00050E32"/>
    <w:rsid w:val="00050E4F"/>
    <w:rsid w:val="00050E57"/>
    <w:rsid w:val="00050EBA"/>
    <w:rsid w:val="00050EBF"/>
    <w:rsid w:val="00050F58"/>
    <w:rsid w:val="00050FEB"/>
    <w:rsid w:val="0005108F"/>
    <w:rsid w:val="0005109B"/>
    <w:rsid w:val="000510A7"/>
    <w:rsid w:val="000510C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6D"/>
    <w:rsid w:val="0005147F"/>
    <w:rsid w:val="00051498"/>
    <w:rsid w:val="000514A7"/>
    <w:rsid w:val="000514EF"/>
    <w:rsid w:val="000514FF"/>
    <w:rsid w:val="0005150B"/>
    <w:rsid w:val="0005151F"/>
    <w:rsid w:val="00051520"/>
    <w:rsid w:val="00051540"/>
    <w:rsid w:val="0005157E"/>
    <w:rsid w:val="0005159A"/>
    <w:rsid w:val="000515C0"/>
    <w:rsid w:val="0005166B"/>
    <w:rsid w:val="000516E8"/>
    <w:rsid w:val="000516F6"/>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82"/>
    <w:rsid w:val="00051D95"/>
    <w:rsid w:val="00051E55"/>
    <w:rsid w:val="00051F40"/>
    <w:rsid w:val="00052009"/>
    <w:rsid w:val="0005200D"/>
    <w:rsid w:val="00052116"/>
    <w:rsid w:val="00052138"/>
    <w:rsid w:val="0005213C"/>
    <w:rsid w:val="000521B8"/>
    <w:rsid w:val="000521F9"/>
    <w:rsid w:val="000521FD"/>
    <w:rsid w:val="0005223D"/>
    <w:rsid w:val="0005223F"/>
    <w:rsid w:val="0005225B"/>
    <w:rsid w:val="00052268"/>
    <w:rsid w:val="000522D7"/>
    <w:rsid w:val="000522FF"/>
    <w:rsid w:val="0005234D"/>
    <w:rsid w:val="0005235E"/>
    <w:rsid w:val="00052362"/>
    <w:rsid w:val="000523F8"/>
    <w:rsid w:val="00052434"/>
    <w:rsid w:val="0005249C"/>
    <w:rsid w:val="000524D6"/>
    <w:rsid w:val="000524EB"/>
    <w:rsid w:val="000524F7"/>
    <w:rsid w:val="00052545"/>
    <w:rsid w:val="00052555"/>
    <w:rsid w:val="0005259C"/>
    <w:rsid w:val="0005259D"/>
    <w:rsid w:val="00052606"/>
    <w:rsid w:val="0005260C"/>
    <w:rsid w:val="0005261F"/>
    <w:rsid w:val="0005269F"/>
    <w:rsid w:val="000526C1"/>
    <w:rsid w:val="000526E5"/>
    <w:rsid w:val="0005270C"/>
    <w:rsid w:val="00052728"/>
    <w:rsid w:val="0005278C"/>
    <w:rsid w:val="000527C9"/>
    <w:rsid w:val="000527ED"/>
    <w:rsid w:val="0005284F"/>
    <w:rsid w:val="0005289F"/>
    <w:rsid w:val="000528B9"/>
    <w:rsid w:val="000528FF"/>
    <w:rsid w:val="0005293C"/>
    <w:rsid w:val="000529EF"/>
    <w:rsid w:val="000529F1"/>
    <w:rsid w:val="000529FC"/>
    <w:rsid w:val="00052A26"/>
    <w:rsid w:val="00052A69"/>
    <w:rsid w:val="00052A6C"/>
    <w:rsid w:val="00052AB7"/>
    <w:rsid w:val="00052ABD"/>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92"/>
    <w:rsid w:val="00052FE2"/>
    <w:rsid w:val="0005307B"/>
    <w:rsid w:val="0005312C"/>
    <w:rsid w:val="0005313A"/>
    <w:rsid w:val="00053183"/>
    <w:rsid w:val="00053185"/>
    <w:rsid w:val="0005319C"/>
    <w:rsid w:val="0005324B"/>
    <w:rsid w:val="00053258"/>
    <w:rsid w:val="0005325B"/>
    <w:rsid w:val="00053272"/>
    <w:rsid w:val="000532C6"/>
    <w:rsid w:val="0005331D"/>
    <w:rsid w:val="00053343"/>
    <w:rsid w:val="00053380"/>
    <w:rsid w:val="00053399"/>
    <w:rsid w:val="000533A7"/>
    <w:rsid w:val="000533B1"/>
    <w:rsid w:val="000533D7"/>
    <w:rsid w:val="000534CB"/>
    <w:rsid w:val="000535AB"/>
    <w:rsid w:val="000535C7"/>
    <w:rsid w:val="000535C9"/>
    <w:rsid w:val="000535CF"/>
    <w:rsid w:val="000535E2"/>
    <w:rsid w:val="00053615"/>
    <w:rsid w:val="0005368E"/>
    <w:rsid w:val="0005373E"/>
    <w:rsid w:val="00053745"/>
    <w:rsid w:val="0005378F"/>
    <w:rsid w:val="00053815"/>
    <w:rsid w:val="00053823"/>
    <w:rsid w:val="00053825"/>
    <w:rsid w:val="0005382E"/>
    <w:rsid w:val="00053833"/>
    <w:rsid w:val="0005383F"/>
    <w:rsid w:val="000538A9"/>
    <w:rsid w:val="000538D9"/>
    <w:rsid w:val="000539CA"/>
    <w:rsid w:val="000539E3"/>
    <w:rsid w:val="00053A0E"/>
    <w:rsid w:val="00053A15"/>
    <w:rsid w:val="00053A3E"/>
    <w:rsid w:val="00053A74"/>
    <w:rsid w:val="00053A89"/>
    <w:rsid w:val="00053B06"/>
    <w:rsid w:val="00053B17"/>
    <w:rsid w:val="00053B26"/>
    <w:rsid w:val="00053B27"/>
    <w:rsid w:val="00053C24"/>
    <w:rsid w:val="00053C35"/>
    <w:rsid w:val="00053C6E"/>
    <w:rsid w:val="00053CB1"/>
    <w:rsid w:val="00053CC5"/>
    <w:rsid w:val="00053CC9"/>
    <w:rsid w:val="00053CDE"/>
    <w:rsid w:val="00053D64"/>
    <w:rsid w:val="00053D73"/>
    <w:rsid w:val="00053D7B"/>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B"/>
    <w:rsid w:val="000544CF"/>
    <w:rsid w:val="00054572"/>
    <w:rsid w:val="00054624"/>
    <w:rsid w:val="00054652"/>
    <w:rsid w:val="00054697"/>
    <w:rsid w:val="0005469C"/>
    <w:rsid w:val="000546B7"/>
    <w:rsid w:val="000546B9"/>
    <w:rsid w:val="000546D0"/>
    <w:rsid w:val="000546D6"/>
    <w:rsid w:val="00054727"/>
    <w:rsid w:val="00054787"/>
    <w:rsid w:val="000547EB"/>
    <w:rsid w:val="000547FF"/>
    <w:rsid w:val="00054804"/>
    <w:rsid w:val="00054831"/>
    <w:rsid w:val="00054870"/>
    <w:rsid w:val="00054873"/>
    <w:rsid w:val="00054907"/>
    <w:rsid w:val="0005497F"/>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EF"/>
    <w:rsid w:val="00054FF0"/>
    <w:rsid w:val="00055013"/>
    <w:rsid w:val="00055014"/>
    <w:rsid w:val="0005502E"/>
    <w:rsid w:val="00055096"/>
    <w:rsid w:val="0005509D"/>
    <w:rsid w:val="000550A9"/>
    <w:rsid w:val="0005512D"/>
    <w:rsid w:val="00055151"/>
    <w:rsid w:val="00055176"/>
    <w:rsid w:val="00055195"/>
    <w:rsid w:val="000551C1"/>
    <w:rsid w:val="000551C3"/>
    <w:rsid w:val="0005522E"/>
    <w:rsid w:val="0005527D"/>
    <w:rsid w:val="000552AA"/>
    <w:rsid w:val="000552DF"/>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7B"/>
    <w:rsid w:val="000557D0"/>
    <w:rsid w:val="000557D1"/>
    <w:rsid w:val="000557D4"/>
    <w:rsid w:val="0005580E"/>
    <w:rsid w:val="00055832"/>
    <w:rsid w:val="0005583A"/>
    <w:rsid w:val="00055864"/>
    <w:rsid w:val="00055867"/>
    <w:rsid w:val="000558B3"/>
    <w:rsid w:val="000558FA"/>
    <w:rsid w:val="00055975"/>
    <w:rsid w:val="000559FF"/>
    <w:rsid w:val="00055A33"/>
    <w:rsid w:val="00055A8A"/>
    <w:rsid w:val="00055AA5"/>
    <w:rsid w:val="00055B1F"/>
    <w:rsid w:val="00055B44"/>
    <w:rsid w:val="00055B55"/>
    <w:rsid w:val="00055B90"/>
    <w:rsid w:val="00055BC6"/>
    <w:rsid w:val="00055BFE"/>
    <w:rsid w:val="00055C00"/>
    <w:rsid w:val="00055C3D"/>
    <w:rsid w:val="00055C68"/>
    <w:rsid w:val="00055CB8"/>
    <w:rsid w:val="00055CBE"/>
    <w:rsid w:val="00055D01"/>
    <w:rsid w:val="00055D2C"/>
    <w:rsid w:val="00055D86"/>
    <w:rsid w:val="00055DB5"/>
    <w:rsid w:val="00055DBE"/>
    <w:rsid w:val="00055DDF"/>
    <w:rsid w:val="00055E41"/>
    <w:rsid w:val="00055EC6"/>
    <w:rsid w:val="00055F44"/>
    <w:rsid w:val="00055F4E"/>
    <w:rsid w:val="00055FC8"/>
    <w:rsid w:val="00055FF8"/>
    <w:rsid w:val="0005607D"/>
    <w:rsid w:val="000560FF"/>
    <w:rsid w:val="0005627C"/>
    <w:rsid w:val="0005629A"/>
    <w:rsid w:val="000562DA"/>
    <w:rsid w:val="000562F8"/>
    <w:rsid w:val="0005631F"/>
    <w:rsid w:val="0005632D"/>
    <w:rsid w:val="00056357"/>
    <w:rsid w:val="0005637D"/>
    <w:rsid w:val="00056381"/>
    <w:rsid w:val="000563C2"/>
    <w:rsid w:val="0005651D"/>
    <w:rsid w:val="0005654B"/>
    <w:rsid w:val="000565FE"/>
    <w:rsid w:val="000566A2"/>
    <w:rsid w:val="000566C8"/>
    <w:rsid w:val="000567BE"/>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58"/>
    <w:rsid w:val="00056DA8"/>
    <w:rsid w:val="00056DE5"/>
    <w:rsid w:val="00056EB5"/>
    <w:rsid w:val="00056EB8"/>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0E"/>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0D"/>
    <w:rsid w:val="0005782D"/>
    <w:rsid w:val="0005782F"/>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D4"/>
    <w:rsid w:val="00057BEF"/>
    <w:rsid w:val="00057C8A"/>
    <w:rsid w:val="00057C9F"/>
    <w:rsid w:val="00057D05"/>
    <w:rsid w:val="00057D09"/>
    <w:rsid w:val="00057D3C"/>
    <w:rsid w:val="00057D7F"/>
    <w:rsid w:val="00057DAF"/>
    <w:rsid w:val="00057E42"/>
    <w:rsid w:val="00057E4C"/>
    <w:rsid w:val="00057E51"/>
    <w:rsid w:val="00057E63"/>
    <w:rsid w:val="00057EBD"/>
    <w:rsid w:val="00057F10"/>
    <w:rsid w:val="00057F37"/>
    <w:rsid w:val="00057F7D"/>
    <w:rsid w:val="00057FBB"/>
    <w:rsid w:val="00057FDB"/>
    <w:rsid w:val="0006001D"/>
    <w:rsid w:val="00060021"/>
    <w:rsid w:val="0006012A"/>
    <w:rsid w:val="0006016D"/>
    <w:rsid w:val="000601CD"/>
    <w:rsid w:val="000601F8"/>
    <w:rsid w:val="00060213"/>
    <w:rsid w:val="00060219"/>
    <w:rsid w:val="00060233"/>
    <w:rsid w:val="00060241"/>
    <w:rsid w:val="000602D5"/>
    <w:rsid w:val="000602E5"/>
    <w:rsid w:val="0006030D"/>
    <w:rsid w:val="0006034F"/>
    <w:rsid w:val="00060357"/>
    <w:rsid w:val="0006035B"/>
    <w:rsid w:val="0006036C"/>
    <w:rsid w:val="00060389"/>
    <w:rsid w:val="0006044D"/>
    <w:rsid w:val="000604B1"/>
    <w:rsid w:val="000604ED"/>
    <w:rsid w:val="00060587"/>
    <w:rsid w:val="0006058F"/>
    <w:rsid w:val="000605D2"/>
    <w:rsid w:val="000605ED"/>
    <w:rsid w:val="0006069E"/>
    <w:rsid w:val="000606A0"/>
    <w:rsid w:val="00060704"/>
    <w:rsid w:val="0006078D"/>
    <w:rsid w:val="000607A2"/>
    <w:rsid w:val="000607C3"/>
    <w:rsid w:val="00060874"/>
    <w:rsid w:val="00060909"/>
    <w:rsid w:val="00060988"/>
    <w:rsid w:val="000609E8"/>
    <w:rsid w:val="000609F8"/>
    <w:rsid w:val="00060A15"/>
    <w:rsid w:val="00060A4A"/>
    <w:rsid w:val="00060A8D"/>
    <w:rsid w:val="00060ADF"/>
    <w:rsid w:val="00060B1E"/>
    <w:rsid w:val="00060B21"/>
    <w:rsid w:val="00060BBF"/>
    <w:rsid w:val="00060BEB"/>
    <w:rsid w:val="00060C1C"/>
    <w:rsid w:val="00060C79"/>
    <w:rsid w:val="00060C84"/>
    <w:rsid w:val="00060CBF"/>
    <w:rsid w:val="00060CC2"/>
    <w:rsid w:val="00060CFF"/>
    <w:rsid w:val="00060D50"/>
    <w:rsid w:val="00060D67"/>
    <w:rsid w:val="00060D6E"/>
    <w:rsid w:val="00060D85"/>
    <w:rsid w:val="00060D8D"/>
    <w:rsid w:val="00060D97"/>
    <w:rsid w:val="00060D9E"/>
    <w:rsid w:val="00060DD6"/>
    <w:rsid w:val="00060DF8"/>
    <w:rsid w:val="00060E79"/>
    <w:rsid w:val="00060E8C"/>
    <w:rsid w:val="00060F07"/>
    <w:rsid w:val="00060F20"/>
    <w:rsid w:val="00060F23"/>
    <w:rsid w:val="00060F35"/>
    <w:rsid w:val="00060FA7"/>
    <w:rsid w:val="00061017"/>
    <w:rsid w:val="0006102C"/>
    <w:rsid w:val="00061063"/>
    <w:rsid w:val="00061074"/>
    <w:rsid w:val="00061086"/>
    <w:rsid w:val="0006109C"/>
    <w:rsid w:val="000610C5"/>
    <w:rsid w:val="000610DD"/>
    <w:rsid w:val="000610EE"/>
    <w:rsid w:val="00061111"/>
    <w:rsid w:val="00061147"/>
    <w:rsid w:val="00061232"/>
    <w:rsid w:val="0006124F"/>
    <w:rsid w:val="00061294"/>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4E"/>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9D2"/>
    <w:rsid w:val="000619FE"/>
    <w:rsid w:val="00061A14"/>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1A4"/>
    <w:rsid w:val="00062217"/>
    <w:rsid w:val="00062219"/>
    <w:rsid w:val="00062298"/>
    <w:rsid w:val="000622A8"/>
    <w:rsid w:val="000622AD"/>
    <w:rsid w:val="000622EF"/>
    <w:rsid w:val="000622F7"/>
    <w:rsid w:val="0006233D"/>
    <w:rsid w:val="00062340"/>
    <w:rsid w:val="000623C1"/>
    <w:rsid w:val="000623CD"/>
    <w:rsid w:val="000624ED"/>
    <w:rsid w:val="000624F7"/>
    <w:rsid w:val="00062515"/>
    <w:rsid w:val="0006251B"/>
    <w:rsid w:val="000625CF"/>
    <w:rsid w:val="000625D1"/>
    <w:rsid w:val="000625F8"/>
    <w:rsid w:val="00062622"/>
    <w:rsid w:val="00062660"/>
    <w:rsid w:val="000626E1"/>
    <w:rsid w:val="000626EB"/>
    <w:rsid w:val="000627A6"/>
    <w:rsid w:val="000627CE"/>
    <w:rsid w:val="000627E6"/>
    <w:rsid w:val="000627EF"/>
    <w:rsid w:val="0006282D"/>
    <w:rsid w:val="00062848"/>
    <w:rsid w:val="0006284A"/>
    <w:rsid w:val="00062892"/>
    <w:rsid w:val="000628AE"/>
    <w:rsid w:val="000628C7"/>
    <w:rsid w:val="000628E6"/>
    <w:rsid w:val="000628F9"/>
    <w:rsid w:val="000629DE"/>
    <w:rsid w:val="00062A18"/>
    <w:rsid w:val="00062A6B"/>
    <w:rsid w:val="00062A75"/>
    <w:rsid w:val="00062AB2"/>
    <w:rsid w:val="00062B0B"/>
    <w:rsid w:val="00062B76"/>
    <w:rsid w:val="00062B80"/>
    <w:rsid w:val="00062BE9"/>
    <w:rsid w:val="00062C25"/>
    <w:rsid w:val="00062C36"/>
    <w:rsid w:val="00062C7E"/>
    <w:rsid w:val="00062C86"/>
    <w:rsid w:val="00062CCA"/>
    <w:rsid w:val="00062CE8"/>
    <w:rsid w:val="00062DC2"/>
    <w:rsid w:val="00062DE5"/>
    <w:rsid w:val="00062E4B"/>
    <w:rsid w:val="00062E5A"/>
    <w:rsid w:val="00062E6E"/>
    <w:rsid w:val="00062E90"/>
    <w:rsid w:val="00062EB2"/>
    <w:rsid w:val="00062F51"/>
    <w:rsid w:val="00062F81"/>
    <w:rsid w:val="00062FA8"/>
    <w:rsid w:val="00062FE1"/>
    <w:rsid w:val="00062FF7"/>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3D"/>
    <w:rsid w:val="00063876"/>
    <w:rsid w:val="00063880"/>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7"/>
    <w:rsid w:val="00063BBF"/>
    <w:rsid w:val="00063BC5"/>
    <w:rsid w:val="00063BED"/>
    <w:rsid w:val="00063C10"/>
    <w:rsid w:val="00063C32"/>
    <w:rsid w:val="00063C3A"/>
    <w:rsid w:val="00063C54"/>
    <w:rsid w:val="00063C63"/>
    <w:rsid w:val="00063CB5"/>
    <w:rsid w:val="00063CD2"/>
    <w:rsid w:val="00063CD4"/>
    <w:rsid w:val="00063D22"/>
    <w:rsid w:val="00063D60"/>
    <w:rsid w:val="00063D6E"/>
    <w:rsid w:val="00063D86"/>
    <w:rsid w:val="00063DCE"/>
    <w:rsid w:val="00063DDD"/>
    <w:rsid w:val="00063DDE"/>
    <w:rsid w:val="00063E02"/>
    <w:rsid w:val="00063E7D"/>
    <w:rsid w:val="00063E98"/>
    <w:rsid w:val="00063F21"/>
    <w:rsid w:val="00063F82"/>
    <w:rsid w:val="00063F8B"/>
    <w:rsid w:val="00063F96"/>
    <w:rsid w:val="00063FEF"/>
    <w:rsid w:val="000640BB"/>
    <w:rsid w:val="000640E4"/>
    <w:rsid w:val="00064121"/>
    <w:rsid w:val="000641AF"/>
    <w:rsid w:val="000641C6"/>
    <w:rsid w:val="000641DD"/>
    <w:rsid w:val="0006421B"/>
    <w:rsid w:val="00064231"/>
    <w:rsid w:val="00064256"/>
    <w:rsid w:val="000642C2"/>
    <w:rsid w:val="000642D3"/>
    <w:rsid w:val="000642ED"/>
    <w:rsid w:val="000642F0"/>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E0"/>
    <w:rsid w:val="000646F5"/>
    <w:rsid w:val="000646FF"/>
    <w:rsid w:val="00064773"/>
    <w:rsid w:val="0006477F"/>
    <w:rsid w:val="000647A0"/>
    <w:rsid w:val="000647C9"/>
    <w:rsid w:val="000648D8"/>
    <w:rsid w:val="00064906"/>
    <w:rsid w:val="00064945"/>
    <w:rsid w:val="0006496F"/>
    <w:rsid w:val="0006498C"/>
    <w:rsid w:val="000649D0"/>
    <w:rsid w:val="00064A0C"/>
    <w:rsid w:val="00064A19"/>
    <w:rsid w:val="00064A28"/>
    <w:rsid w:val="00064A6D"/>
    <w:rsid w:val="00064AA4"/>
    <w:rsid w:val="00064AB7"/>
    <w:rsid w:val="00064AC3"/>
    <w:rsid w:val="00064ACD"/>
    <w:rsid w:val="00064AF0"/>
    <w:rsid w:val="00064B50"/>
    <w:rsid w:val="00064B79"/>
    <w:rsid w:val="00064B86"/>
    <w:rsid w:val="00064BAE"/>
    <w:rsid w:val="00064BC8"/>
    <w:rsid w:val="00064C35"/>
    <w:rsid w:val="00064C49"/>
    <w:rsid w:val="00064C5F"/>
    <w:rsid w:val="00064C69"/>
    <w:rsid w:val="00064C7D"/>
    <w:rsid w:val="00064CE9"/>
    <w:rsid w:val="00064D3A"/>
    <w:rsid w:val="00064D57"/>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3"/>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AE7"/>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5D"/>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29"/>
    <w:rsid w:val="00066569"/>
    <w:rsid w:val="0006658D"/>
    <w:rsid w:val="0006659C"/>
    <w:rsid w:val="000665A7"/>
    <w:rsid w:val="0006665C"/>
    <w:rsid w:val="00066689"/>
    <w:rsid w:val="000666A4"/>
    <w:rsid w:val="000667D3"/>
    <w:rsid w:val="0006690A"/>
    <w:rsid w:val="00066921"/>
    <w:rsid w:val="0006694F"/>
    <w:rsid w:val="00066993"/>
    <w:rsid w:val="000669D1"/>
    <w:rsid w:val="000669F4"/>
    <w:rsid w:val="00066A73"/>
    <w:rsid w:val="00066ACF"/>
    <w:rsid w:val="00066AE8"/>
    <w:rsid w:val="00066AF2"/>
    <w:rsid w:val="00066B5B"/>
    <w:rsid w:val="00066B5D"/>
    <w:rsid w:val="00066B63"/>
    <w:rsid w:val="00066B66"/>
    <w:rsid w:val="00066B68"/>
    <w:rsid w:val="00066B80"/>
    <w:rsid w:val="00066BBC"/>
    <w:rsid w:val="00066CDE"/>
    <w:rsid w:val="00066D23"/>
    <w:rsid w:val="00066D52"/>
    <w:rsid w:val="00066DF3"/>
    <w:rsid w:val="00066E05"/>
    <w:rsid w:val="00066E9F"/>
    <w:rsid w:val="00066EDA"/>
    <w:rsid w:val="00066EF7"/>
    <w:rsid w:val="00066F0D"/>
    <w:rsid w:val="00066F70"/>
    <w:rsid w:val="00066F73"/>
    <w:rsid w:val="00066F93"/>
    <w:rsid w:val="00066F97"/>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02"/>
    <w:rsid w:val="00067324"/>
    <w:rsid w:val="00067386"/>
    <w:rsid w:val="0006738A"/>
    <w:rsid w:val="0006738C"/>
    <w:rsid w:val="0006740E"/>
    <w:rsid w:val="0006741E"/>
    <w:rsid w:val="00067463"/>
    <w:rsid w:val="000674FE"/>
    <w:rsid w:val="0006756D"/>
    <w:rsid w:val="0006757E"/>
    <w:rsid w:val="0006758A"/>
    <w:rsid w:val="000675F1"/>
    <w:rsid w:val="0006769B"/>
    <w:rsid w:val="000677A7"/>
    <w:rsid w:val="000677B0"/>
    <w:rsid w:val="000677BE"/>
    <w:rsid w:val="0006781E"/>
    <w:rsid w:val="00067876"/>
    <w:rsid w:val="0006787E"/>
    <w:rsid w:val="00067881"/>
    <w:rsid w:val="000678F9"/>
    <w:rsid w:val="0006792B"/>
    <w:rsid w:val="0006797C"/>
    <w:rsid w:val="000679A5"/>
    <w:rsid w:val="00067A41"/>
    <w:rsid w:val="00067A42"/>
    <w:rsid w:val="00067A8E"/>
    <w:rsid w:val="00067AD9"/>
    <w:rsid w:val="00067B41"/>
    <w:rsid w:val="00067BBE"/>
    <w:rsid w:val="00067C27"/>
    <w:rsid w:val="00067C34"/>
    <w:rsid w:val="00067C3F"/>
    <w:rsid w:val="00067C53"/>
    <w:rsid w:val="00067CB3"/>
    <w:rsid w:val="00067D43"/>
    <w:rsid w:val="00067D7D"/>
    <w:rsid w:val="00067DB1"/>
    <w:rsid w:val="00067DB9"/>
    <w:rsid w:val="00067DEA"/>
    <w:rsid w:val="00067DFD"/>
    <w:rsid w:val="00067E1F"/>
    <w:rsid w:val="00067E38"/>
    <w:rsid w:val="00067E3F"/>
    <w:rsid w:val="00067E6D"/>
    <w:rsid w:val="00067EAB"/>
    <w:rsid w:val="00067ECA"/>
    <w:rsid w:val="00067EEA"/>
    <w:rsid w:val="00067F12"/>
    <w:rsid w:val="00067F47"/>
    <w:rsid w:val="00067F66"/>
    <w:rsid w:val="0007003A"/>
    <w:rsid w:val="0007003D"/>
    <w:rsid w:val="0007006E"/>
    <w:rsid w:val="000700A5"/>
    <w:rsid w:val="000700B3"/>
    <w:rsid w:val="000700CC"/>
    <w:rsid w:val="000700D3"/>
    <w:rsid w:val="000700D9"/>
    <w:rsid w:val="00070186"/>
    <w:rsid w:val="00070191"/>
    <w:rsid w:val="00070208"/>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3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D5B"/>
    <w:rsid w:val="00070E51"/>
    <w:rsid w:val="00070EB3"/>
    <w:rsid w:val="00070ECD"/>
    <w:rsid w:val="00070EEB"/>
    <w:rsid w:val="00070F2E"/>
    <w:rsid w:val="00070FC8"/>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1"/>
    <w:rsid w:val="0007195D"/>
    <w:rsid w:val="00071971"/>
    <w:rsid w:val="00071A61"/>
    <w:rsid w:val="00071A9F"/>
    <w:rsid w:val="00071AF6"/>
    <w:rsid w:val="00071B6A"/>
    <w:rsid w:val="00071B70"/>
    <w:rsid w:val="00071B77"/>
    <w:rsid w:val="00071B79"/>
    <w:rsid w:val="00071B83"/>
    <w:rsid w:val="00071C13"/>
    <w:rsid w:val="00071C5A"/>
    <w:rsid w:val="00071C64"/>
    <w:rsid w:val="00071CB3"/>
    <w:rsid w:val="00071CF8"/>
    <w:rsid w:val="00071D08"/>
    <w:rsid w:val="00071D8E"/>
    <w:rsid w:val="00071DF7"/>
    <w:rsid w:val="00071E96"/>
    <w:rsid w:val="00071EB7"/>
    <w:rsid w:val="00071ED4"/>
    <w:rsid w:val="00071F11"/>
    <w:rsid w:val="00071F51"/>
    <w:rsid w:val="00072013"/>
    <w:rsid w:val="00072083"/>
    <w:rsid w:val="00072093"/>
    <w:rsid w:val="000720A0"/>
    <w:rsid w:val="000720B7"/>
    <w:rsid w:val="000720C2"/>
    <w:rsid w:val="000720E3"/>
    <w:rsid w:val="0007210F"/>
    <w:rsid w:val="000721CE"/>
    <w:rsid w:val="00072277"/>
    <w:rsid w:val="000722B1"/>
    <w:rsid w:val="00072301"/>
    <w:rsid w:val="00072308"/>
    <w:rsid w:val="000723FB"/>
    <w:rsid w:val="00072408"/>
    <w:rsid w:val="00072456"/>
    <w:rsid w:val="0007246B"/>
    <w:rsid w:val="000724A1"/>
    <w:rsid w:val="000724EC"/>
    <w:rsid w:val="0007266E"/>
    <w:rsid w:val="000726BF"/>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36"/>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21"/>
    <w:rsid w:val="00073070"/>
    <w:rsid w:val="00073099"/>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18"/>
    <w:rsid w:val="00073626"/>
    <w:rsid w:val="00073633"/>
    <w:rsid w:val="0007365F"/>
    <w:rsid w:val="00073665"/>
    <w:rsid w:val="00073669"/>
    <w:rsid w:val="00073681"/>
    <w:rsid w:val="000736F9"/>
    <w:rsid w:val="00073700"/>
    <w:rsid w:val="0007372C"/>
    <w:rsid w:val="0007375B"/>
    <w:rsid w:val="000737C1"/>
    <w:rsid w:val="000737E1"/>
    <w:rsid w:val="000737E8"/>
    <w:rsid w:val="00073830"/>
    <w:rsid w:val="00073857"/>
    <w:rsid w:val="00073928"/>
    <w:rsid w:val="0007392B"/>
    <w:rsid w:val="0007394A"/>
    <w:rsid w:val="00073975"/>
    <w:rsid w:val="0007397C"/>
    <w:rsid w:val="00073A88"/>
    <w:rsid w:val="00073B5A"/>
    <w:rsid w:val="00073B85"/>
    <w:rsid w:val="00073C34"/>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86"/>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A5D"/>
    <w:rsid w:val="00074AD8"/>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0"/>
    <w:rsid w:val="0007508D"/>
    <w:rsid w:val="0007510F"/>
    <w:rsid w:val="0007511B"/>
    <w:rsid w:val="00075131"/>
    <w:rsid w:val="00075170"/>
    <w:rsid w:val="0007519A"/>
    <w:rsid w:val="000751B9"/>
    <w:rsid w:val="00075212"/>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9B"/>
    <w:rsid w:val="000756AD"/>
    <w:rsid w:val="000756BF"/>
    <w:rsid w:val="000756C8"/>
    <w:rsid w:val="0007576A"/>
    <w:rsid w:val="00075798"/>
    <w:rsid w:val="000757B7"/>
    <w:rsid w:val="000757EF"/>
    <w:rsid w:val="00075835"/>
    <w:rsid w:val="00075858"/>
    <w:rsid w:val="00075870"/>
    <w:rsid w:val="000758A6"/>
    <w:rsid w:val="000758CF"/>
    <w:rsid w:val="000758DD"/>
    <w:rsid w:val="00075A65"/>
    <w:rsid w:val="00075A92"/>
    <w:rsid w:val="00075AB5"/>
    <w:rsid w:val="00075AFB"/>
    <w:rsid w:val="00075B14"/>
    <w:rsid w:val="00075B18"/>
    <w:rsid w:val="00075B25"/>
    <w:rsid w:val="00075B34"/>
    <w:rsid w:val="00075B52"/>
    <w:rsid w:val="00075B9F"/>
    <w:rsid w:val="00075BC5"/>
    <w:rsid w:val="00075BFC"/>
    <w:rsid w:val="00075C21"/>
    <w:rsid w:val="00075C38"/>
    <w:rsid w:val="00075C42"/>
    <w:rsid w:val="00075C81"/>
    <w:rsid w:val="00075CBD"/>
    <w:rsid w:val="00075CC1"/>
    <w:rsid w:val="00075CFA"/>
    <w:rsid w:val="00075D84"/>
    <w:rsid w:val="00075DA1"/>
    <w:rsid w:val="00075DFD"/>
    <w:rsid w:val="00075E0F"/>
    <w:rsid w:val="00075E17"/>
    <w:rsid w:val="00075E90"/>
    <w:rsid w:val="00075EB2"/>
    <w:rsid w:val="00075ECE"/>
    <w:rsid w:val="00075F0F"/>
    <w:rsid w:val="00075F59"/>
    <w:rsid w:val="00075F9E"/>
    <w:rsid w:val="00076063"/>
    <w:rsid w:val="00076089"/>
    <w:rsid w:val="0007608D"/>
    <w:rsid w:val="000760AB"/>
    <w:rsid w:val="000760CD"/>
    <w:rsid w:val="00076120"/>
    <w:rsid w:val="00076137"/>
    <w:rsid w:val="00076188"/>
    <w:rsid w:val="00076246"/>
    <w:rsid w:val="0007625E"/>
    <w:rsid w:val="000762B7"/>
    <w:rsid w:val="0007630A"/>
    <w:rsid w:val="00076339"/>
    <w:rsid w:val="00076392"/>
    <w:rsid w:val="000763AB"/>
    <w:rsid w:val="00076441"/>
    <w:rsid w:val="00076481"/>
    <w:rsid w:val="000764AB"/>
    <w:rsid w:val="000764B3"/>
    <w:rsid w:val="000764B7"/>
    <w:rsid w:val="000764BF"/>
    <w:rsid w:val="00076567"/>
    <w:rsid w:val="00076599"/>
    <w:rsid w:val="00076658"/>
    <w:rsid w:val="0007670D"/>
    <w:rsid w:val="0007679F"/>
    <w:rsid w:val="000767E2"/>
    <w:rsid w:val="00076811"/>
    <w:rsid w:val="00076872"/>
    <w:rsid w:val="000768D2"/>
    <w:rsid w:val="0007693A"/>
    <w:rsid w:val="00076958"/>
    <w:rsid w:val="000769D8"/>
    <w:rsid w:val="000769FF"/>
    <w:rsid w:val="00076A45"/>
    <w:rsid w:val="00076A4B"/>
    <w:rsid w:val="00076A60"/>
    <w:rsid w:val="00076A76"/>
    <w:rsid w:val="00076B31"/>
    <w:rsid w:val="00076B63"/>
    <w:rsid w:val="00076B78"/>
    <w:rsid w:val="00076BAE"/>
    <w:rsid w:val="00076BD4"/>
    <w:rsid w:val="00076BF8"/>
    <w:rsid w:val="00076C44"/>
    <w:rsid w:val="00076C5D"/>
    <w:rsid w:val="00076C5F"/>
    <w:rsid w:val="00076CB3"/>
    <w:rsid w:val="00076CF7"/>
    <w:rsid w:val="00076D30"/>
    <w:rsid w:val="00076D50"/>
    <w:rsid w:val="00076DDB"/>
    <w:rsid w:val="00076DEA"/>
    <w:rsid w:val="00076DF5"/>
    <w:rsid w:val="00076E4B"/>
    <w:rsid w:val="00076E72"/>
    <w:rsid w:val="00076E85"/>
    <w:rsid w:val="00076FF6"/>
    <w:rsid w:val="0007701F"/>
    <w:rsid w:val="000770B3"/>
    <w:rsid w:val="000770C9"/>
    <w:rsid w:val="000770D0"/>
    <w:rsid w:val="000770F0"/>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7DB"/>
    <w:rsid w:val="00077844"/>
    <w:rsid w:val="000779A0"/>
    <w:rsid w:val="000779A3"/>
    <w:rsid w:val="00077A3A"/>
    <w:rsid w:val="00077A3B"/>
    <w:rsid w:val="00077A61"/>
    <w:rsid w:val="00077A70"/>
    <w:rsid w:val="00077ADC"/>
    <w:rsid w:val="00077B1B"/>
    <w:rsid w:val="00077B35"/>
    <w:rsid w:val="00077B3B"/>
    <w:rsid w:val="00077B5D"/>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2"/>
    <w:rsid w:val="00077E2F"/>
    <w:rsid w:val="00077E5C"/>
    <w:rsid w:val="00077E5D"/>
    <w:rsid w:val="00077EFD"/>
    <w:rsid w:val="00077F76"/>
    <w:rsid w:val="00077FCA"/>
    <w:rsid w:val="00080054"/>
    <w:rsid w:val="00080085"/>
    <w:rsid w:val="00080088"/>
    <w:rsid w:val="00080101"/>
    <w:rsid w:val="00080146"/>
    <w:rsid w:val="00080147"/>
    <w:rsid w:val="00080159"/>
    <w:rsid w:val="000801A2"/>
    <w:rsid w:val="000801C1"/>
    <w:rsid w:val="00080287"/>
    <w:rsid w:val="0008029E"/>
    <w:rsid w:val="000802C8"/>
    <w:rsid w:val="000802F7"/>
    <w:rsid w:val="00080332"/>
    <w:rsid w:val="00080342"/>
    <w:rsid w:val="0008034F"/>
    <w:rsid w:val="000803DA"/>
    <w:rsid w:val="000803E5"/>
    <w:rsid w:val="0008040B"/>
    <w:rsid w:val="00080449"/>
    <w:rsid w:val="00080525"/>
    <w:rsid w:val="00080529"/>
    <w:rsid w:val="00080538"/>
    <w:rsid w:val="00080593"/>
    <w:rsid w:val="0008059E"/>
    <w:rsid w:val="000805A9"/>
    <w:rsid w:val="000805BB"/>
    <w:rsid w:val="000805D0"/>
    <w:rsid w:val="00080600"/>
    <w:rsid w:val="00080616"/>
    <w:rsid w:val="000806B3"/>
    <w:rsid w:val="000806DC"/>
    <w:rsid w:val="00080700"/>
    <w:rsid w:val="00080717"/>
    <w:rsid w:val="000807D7"/>
    <w:rsid w:val="000807E5"/>
    <w:rsid w:val="0008081E"/>
    <w:rsid w:val="00080892"/>
    <w:rsid w:val="0008090D"/>
    <w:rsid w:val="00080987"/>
    <w:rsid w:val="00080991"/>
    <w:rsid w:val="000809E0"/>
    <w:rsid w:val="000809E2"/>
    <w:rsid w:val="00080A06"/>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41"/>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68"/>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9B"/>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BA"/>
    <w:rsid w:val="00081DE4"/>
    <w:rsid w:val="00081DF5"/>
    <w:rsid w:val="00081E52"/>
    <w:rsid w:val="00081E80"/>
    <w:rsid w:val="00081EA1"/>
    <w:rsid w:val="00081EC6"/>
    <w:rsid w:val="00081F40"/>
    <w:rsid w:val="00081FDD"/>
    <w:rsid w:val="00082009"/>
    <w:rsid w:val="00082015"/>
    <w:rsid w:val="0008201E"/>
    <w:rsid w:val="00082034"/>
    <w:rsid w:val="00082041"/>
    <w:rsid w:val="00082053"/>
    <w:rsid w:val="0008210C"/>
    <w:rsid w:val="0008215A"/>
    <w:rsid w:val="00082198"/>
    <w:rsid w:val="000821A9"/>
    <w:rsid w:val="000821ED"/>
    <w:rsid w:val="00082278"/>
    <w:rsid w:val="0008227D"/>
    <w:rsid w:val="0008229E"/>
    <w:rsid w:val="000822AE"/>
    <w:rsid w:val="00082320"/>
    <w:rsid w:val="0008233C"/>
    <w:rsid w:val="00082346"/>
    <w:rsid w:val="00082353"/>
    <w:rsid w:val="00082396"/>
    <w:rsid w:val="000823BA"/>
    <w:rsid w:val="00082444"/>
    <w:rsid w:val="00082462"/>
    <w:rsid w:val="00082494"/>
    <w:rsid w:val="00082497"/>
    <w:rsid w:val="000824A7"/>
    <w:rsid w:val="0008266F"/>
    <w:rsid w:val="0008271E"/>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AF1"/>
    <w:rsid w:val="00082B81"/>
    <w:rsid w:val="00082BD2"/>
    <w:rsid w:val="00082BE9"/>
    <w:rsid w:val="00082C07"/>
    <w:rsid w:val="00082C46"/>
    <w:rsid w:val="00082C7A"/>
    <w:rsid w:val="00082C7D"/>
    <w:rsid w:val="00082CA3"/>
    <w:rsid w:val="00082D32"/>
    <w:rsid w:val="00082D54"/>
    <w:rsid w:val="00082D8F"/>
    <w:rsid w:val="00082DD9"/>
    <w:rsid w:val="00082DEB"/>
    <w:rsid w:val="00082E20"/>
    <w:rsid w:val="00082E49"/>
    <w:rsid w:val="00082E5C"/>
    <w:rsid w:val="00082E99"/>
    <w:rsid w:val="00082EA3"/>
    <w:rsid w:val="00082EF5"/>
    <w:rsid w:val="00082F87"/>
    <w:rsid w:val="00082FB1"/>
    <w:rsid w:val="00082FF5"/>
    <w:rsid w:val="00083055"/>
    <w:rsid w:val="00083075"/>
    <w:rsid w:val="000830CE"/>
    <w:rsid w:val="000830EB"/>
    <w:rsid w:val="000830FE"/>
    <w:rsid w:val="00083106"/>
    <w:rsid w:val="00083107"/>
    <w:rsid w:val="00083114"/>
    <w:rsid w:val="000831B7"/>
    <w:rsid w:val="000831BD"/>
    <w:rsid w:val="000831D4"/>
    <w:rsid w:val="0008323A"/>
    <w:rsid w:val="0008329D"/>
    <w:rsid w:val="00083311"/>
    <w:rsid w:val="00083314"/>
    <w:rsid w:val="0008331D"/>
    <w:rsid w:val="00083321"/>
    <w:rsid w:val="00083323"/>
    <w:rsid w:val="00083325"/>
    <w:rsid w:val="0008332F"/>
    <w:rsid w:val="000833A7"/>
    <w:rsid w:val="00083497"/>
    <w:rsid w:val="000834AD"/>
    <w:rsid w:val="00083523"/>
    <w:rsid w:val="00083599"/>
    <w:rsid w:val="000835B1"/>
    <w:rsid w:val="000835BF"/>
    <w:rsid w:val="000835CD"/>
    <w:rsid w:val="000835E9"/>
    <w:rsid w:val="00083667"/>
    <w:rsid w:val="00083695"/>
    <w:rsid w:val="00083722"/>
    <w:rsid w:val="00083750"/>
    <w:rsid w:val="00083767"/>
    <w:rsid w:val="0008378C"/>
    <w:rsid w:val="00083790"/>
    <w:rsid w:val="000837BF"/>
    <w:rsid w:val="000837C0"/>
    <w:rsid w:val="00083839"/>
    <w:rsid w:val="00083851"/>
    <w:rsid w:val="000838C8"/>
    <w:rsid w:val="000838CE"/>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6E"/>
    <w:rsid w:val="00083C7A"/>
    <w:rsid w:val="00083C82"/>
    <w:rsid w:val="00083C8D"/>
    <w:rsid w:val="00083C9D"/>
    <w:rsid w:val="00083CCC"/>
    <w:rsid w:val="00083D1C"/>
    <w:rsid w:val="00083D44"/>
    <w:rsid w:val="00083D76"/>
    <w:rsid w:val="00083D77"/>
    <w:rsid w:val="00083DAB"/>
    <w:rsid w:val="00083DB3"/>
    <w:rsid w:val="00083E42"/>
    <w:rsid w:val="00083E9C"/>
    <w:rsid w:val="00083EAD"/>
    <w:rsid w:val="00083EF9"/>
    <w:rsid w:val="00083F21"/>
    <w:rsid w:val="00083F46"/>
    <w:rsid w:val="00083F49"/>
    <w:rsid w:val="00083F83"/>
    <w:rsid w:val="00083F92"/>
    <w:rsid w:val="00084008"/>
    <w:rsid w:val="00084043"/>
    <w:rsid w:val="0008408B"/>
    <w:rsid w:val="000840AD"/>
    <w:rsid w:val="000840C8"/>
    <w:rsid w:val="0008411B"/>
    <w:rsid w:val="00084164"/>
    <w:rsid w:val="0008417E"/>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30"/>
    <w:rsid w:val="0008464C"/>
    <w:rsid w:val="0008469D"/>
    <w:rsid w:val="000846B2"/>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D5"/>
    <w:rsid w:val="00084AE8"/>
    <w:rsid w:val="00084B03"/>
    <w:rsid w:val="00084B53"/>
    <w:rsid w:val="00084B71"/>
    <w:rsid w:val="00084BDF"/>
    <w:rsid w:val="00084C04"/>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144"/>
    <w:rsid w:val="00085248"/>
    <w:rsid w:val="00085268"/>
    <w:rsid w:val="00085277"/>
    <w:rsid w:val="0008527D"/>
    <w:rsid w:val="00085304"/>
    <w:rsid w:val="0008532F"/>
    <w:rsid w:val="0008537B"/>
    <w:rsid w:val="00085412"/>
    <w:rsid w:val="00085436"/>
    <w:rsid w:val="00085468"/>
    <w:rsid w:val="00085489"/>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9F"/>
    <w:rsid w:val="000859FA"/>
    <w:rsid w:val="00085AC0"/>
    <w:rsid w:val="00085B6F"/>
    <w:rsid w:val="00085BBB"/>
    <w:rsid w:val="00085C5E"/>
    <w:rsid w:val="00085D30"/>
    <w:rsid w:val="00085D84"/>
    <w:rsid w:val="00085DAA"/>
    <w:rsid w:val="00085DDF"/>
    <w:rsid w:val="00085E12"/>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6"/>
    <w:rsid w:val="000862DB"/>
    <w:rsid w:val="000862FA"/>
    <w:rsid w:val="0008633F"/>
    <w:rsid w:val="00086418"/>
    <w:rsid w:val="0008641D"/>
    <w:rsid w:val="00086442"/>
    <w:rsid w:val="000864E0"/>
    <w:rsid w:val="0008654E"/>
    <w:rsid w:val="00086573"/>
    <w:rsid w:val="000865D4"/>
    <w:rsid w:val="000865E8"/>
    <w:rsid w:val="00086641"/>
    <w:rsid w:val="00086676"/>
    <w:rsid w:val="0008667A"/>
    <w:rsid w:val="000866D0"/>
    <w:rsid w:val="00086736"/>
    <w:rsid w:val="0008673D"/>
    <w:rsid w:val="000867B6"/>
    <w:rsid w:val="000867F7"/>
    <w:rsid w:val="000868CA"/>
    <w:rsid w:val="000868D4"/>
    <w:rsid w:val="000868E9"/>
    <w:rsid w:val="00086953"/>
    <w:rsid w:val="0008697C"/>
    <w:rsid w:val="00086A00"/>
    <w:rsid w:val="00086A0D"/>
    <w:rsid w:val="00086A92"/>
    <w:rsid w:val="00086A95"/>
    <w:rsid w:val="00086B76"/>
    <w:rsid w:val="00086B9A"/>
    <w:rsid w:val="00086BA1"/>
    <w:rsid w:val="00086C55"/>
    <w:rsid w:val="00086CB9"/>
    <w:rsid w:val="00086CD8"/>
    <w:rsid w:val="00086CE6"/>
    <w:rsid w:val="00086D47"/>
    <w:rsid w:val="00086D54"/>
    <w:rsid w:val="00086D8B"/>
    <w:rsid w:val="00086DA8"/>
    <w:rsid w:val="00086E2A"/>
    <w:rsid w:val="00086E95"/>
    <w:rsid w:val="00086ECA"/>
    <w:rsid w:val="00086F20"/>
    <w:rsid w:val="00086F5F"/>
    <w:rsid w:val="00086FFA"/>
    <w:rsid w:val="0008704D"/>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26"/>
    <w:rsid w:val="0008785E"/>
    <w:rsid w:val="0008787B"/>
    <w:rsid w:val="00087892"/>
    <w:rsid w:val="000878AD"/>
    <w:rsid w:val="000878B7"/>
    <w:rsid w:val="000878F0"/>
    <w:rsid w:val="00087932"/>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40"/>
    <w:rsid w:val="00087F4C"/>
    <w:rsid w:val="00087F6A"/>
    <w:rsid w:val="00087F89"/>
    <w:rsid w:val="00087FCE"/>
    <w:rsid w:val="00090022"/>
    <w:rsid w:val="00090064"/>
    <w:rsid w:val="0009015A"/>
    <w:rsid w:val="000901F7"/>
    <w:rsid w:val="0009022F"/>
    <w:rsid w:val="0009027A"/>
    <w:rsid w:val="00090288"/>
    <w:rsid w:val="000902AA"/>
    <w:rsid w:val="000902BC"/>
    <w:rsid w:val="0009031C"/>
    <w:rsid w:val="00090373"/>
    <w:rsid w:val="00090392"/>
    <w:rsid w:val="000903D0"/>
    <w:rsid w:val="0009045F"/>
    <w:rsid w:val="0009047E"/>
    <w:rsid w:val="000904C9"/>
    <w:rsid w:val="000904D4"/>
    <w:rsid w:val="0009050A"/>
    <w:rsid w:val="0009060B"/>
    <w:rsid w:val="00090618"/>
    <w:rsid w:val="00090650"/>
    <w:rsid w:val="00090668"/>
    <w:rsid w:val="00090684"/>
    <w:rsid w:val="0009068E"/>
    <w:rsid w:val="0009069D"/>
    <w:rsid w:val="000906B5"/>
    <w:rsid w:val="000906BC"/>
    <w:rsid w:val="000906FF"/>
    <w:rsid w:val="0009076A"/>
    <w:rsid w:val="00090771"/>
    <w:rsid w:val="00090772"/>
    <w:rsid w:val="00090790"/>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BF8"/>
    <w:rsid w:val="00090C2A"/>
    <w:rsid w:val="00090C2D"/>
    <w:rsid w:val="00090C44"/>
    <w:rsid w:val="00090C83"/>
    <w:rsid w:val="00090CCF"/>
    <w:rsid w:val="00090D96"/>
    <w:rsid w:val="00090DB3"/>
    <w:rsid w:val="00090DB8"/>
    <w:rsid w:val="00090E46"/>
    <w:rsid w:val="00090E59"/>
    <w:rsid w:val="00090E8E"/>
    <w:rsid w:val="00090EE0"/>
    <w:rsid w:val="00090EEA"/>
    <w:rsid w:val="00090F4B"/>
    <w:rsid w:val="00090F74"/>
    <w:rsid w:val="00090FD3"/>
    <w:rsid w:val="0009101A"/>
    <w:rsid w:val="0009106F"/>
    <w:rsid w:val="00091074"/>
    <w:rsid w:val="0009108D"/>
    <w:rsid w:val="000910D3"/>
    <w:rsid w:val="00091101"/>
    <w:rsid w:val="0009111E"/>
    <w:rsid w:val="0009112E"/>
    <w:rsid w:val="00091139"/>
    <w:rsid w:val="00091148"/>
    <w:rsid w:val="000911B0"/>
    <w:rsid w:val="000911F1"/>
    <w:rsid w:val="00091220"/>
    <w:rsid w:val="00091242"/>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3C"/>
    <w:rsid w:val="000915DA"/>
    <w:rsid w:val="00091659"/>
    <w:rsid w:val="00091679"/>
    <w:rsid w:val="000916B7"/>
    <w:rsid w:val="0009171E"/>
    <w:rsid w:val="00091741"/>
    <w:rsid w:val="0009176B"/>
    <w:rsid w:val="0009176F"/>
    <w:rsid w:val="00091782"/>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B6"/>
    <w:rsid w:val="000919D9"/>
    <w:rsid w:val="000919E7"/>
    <w:rsid w:val="00091A0E"/>
    <w:rsid w:val="00091A29"/>
    <w:rsid w:val="00091A66"/>
    <w:rsid w:val="00091A97"/>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2"/>
    <w:rsid w:val="00091F45"/>
    <w:rsid w:val="00091F55"/>
    <w:rsid w:val="00092031"/>
    <w:rsid w:val="0009203A"/>
    <w:rsid w:val="0009209A"/>
    <w:rsid w:val="000920BD"/>
    <w:rsid w:val="00092130"/>
    <w:rsid w:val="00092134"/>
    <w:rsid w:val="0009216F"/>
    <w:rsid w:val="000921AC"/>
    <w:rsid w:val="000921EC"/>
    <w:rsid w:val="00092228"/>
    <w:rsid w:val="00092263"/>
    <w:rsid w:val="00092289"/>
    <w:rsid w:val="000922B4"/>
    <w:rsid w:val="000922F8"/>
    <w:rsid w:val="000923CE"/>
    <w:rsid w:val="000923D2"/>
    <w:rsid w:val="0009244E"/>
    <w:rsid w:val="00092497"/>
    <w:rsid w:val="000924E8"/>
    <w:rsid w:val="00092516"/>
    <w:rsid w:val="00092517"/>
    <w:rsid w:val="00092539"/>
    <w:rsid w:val="00092561"/>
    <w:rsid w:val="000925D6"/>
    <w:rsid w:val="00092601"/>
    <w:rsid w:val="0009260F"/>
    <w:rsid w:val="00092628"/>
    <w:rsid w:val="0009264B"/>
    <w:rsid w:val="00092654"/>
    <w:rsid w:val="00092682"/>
    <w:rsid w:val="0009271B"/>
    <w:rsid w:val="0009273B"/>
    <w:rsid w:val="00092777"/>
    <w:rsid w:val="000927A2"/>
    <w:rsid w:val="00092866"/>
    <w:rsid w:val="00092894"/>
    <w:rsid w:val="000928E4"/>
    <w:rsid w:val="000928F4"/>
    <w:rsid w:val="000928F7"/>
    <w:rsid w:val="0009295C"/>
    <w:rsid w:val="000929F1"/>
    <w:rsid w:val="00092A1F"/>
    <w:rsid w:val="00092A34"/>
    <w:rsid w:val="00092A48"/>
    <w:rsid w:val="00092A81"/>
    <w:rsid w:val="00092B0A"/>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67"/>
    <w:rsid w:val="0009317C"/>
    <w:rsid w:val="000931B9"/>
    <w:rsid w:val="000931D4"/>
    <w:rsid w:val="0009329E"/>
    <w:rsid w:val="000932A6"/>
    <w:rsid w:val="00093382"/>
    <w:rsid w:val="000933E1"/>
    <w:rsid w:val="0009343F"/>
    <w:rsid w:val="00093445"/>
    <w:rsid w:val="000934CA"/>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9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68"/>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85"/>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8F"/>
    <w:rsid w:val="000946A9"/>
    <w:rsid w:val="00094735"/>
    <w:rsid w:val="0009474D"/>
    <w:rsid w:val="000947A4"/>
    <w:rsid w:val="000947BF"/>
    <w:rsid w:val="000947D3"/>
    <w:rsid w:val="000947F9"/>
    <w:rsid w:val="000947FD"/>
    <w:rsid w:val="00094828"/>
    <w:rsid w:val="00094836"/>
    <w:rsid w:val="00094867"/>
    <w:rsid w:val="0009488C"/>
    <w:rsid w:val="0009490D"/>
    <w:rsid w:val="0009493B"/>
    <w:rsid w:val="000949CB"/>
    <w:rsid w:val="00094A07"/>
    <w:rsid w:val="00094A42"/>
    <w:rsid w:val="00094A4F"/>
    <w:rsid w:val="00094A58"/>
    <w:rsid w:val="00094A82"/>
    <w:rsid w:val="00094ADF"/>
    <w:rsid w:val="00094AFB"/>
    <w:rsid w:val="00094B47"/>
    <w:rsid w:val="00094B6F"/>
    <w:rsid w:val="00094CDA"/>
    <w:rsid w:val="00094D3F"/>
    <w:rsid w:val="00094D53"/>
    <w:rsid w:val="00094DAF"/>
    <w:rsid w:val="00094DED"/>
    <w:rsid w:val="00094E3E"/>
    <w:rsid w:val="00094E78"/>
    <w:rsid w:val="00094E96"/>
    <w:rsid w:val="00094F41"/>
    <w:rsid w:val="00095006"/>
    <w:rsid w:val="00095037"/>
    <w:rsid w:val="000950FD"/>
    <w:rsid w:val="00095102"/>
    <w:rsid w:val="0009514B"/>
    <w:rsid w:val="0009517F"/>
    <w:rsid w:val="0009519D"/>
    <w:rsid w:val="00095209"/>
    <w:rsid w:val="00095210"/>
    <w:rsid w:val="00095234"/>
    <w:rsid w:val="0009524B"/>
    <w:rsid w:val="00095253"/>
    <w:rsid w:val="0009526C"/>
    <w:rsid w:val="0009528D"/>
    <w:rsid w:val="000952F9"/>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7EB"/>
    <w:rsid w:val="00095851"/>
    <w:rsid w:val="00095877"/>
    <w:rsid w:val="00095905"/>
    <w:rsid w:val="00095911"/>
    <w:rsid w:val="00095915"/>
    <w:rsid w:val="00095947"/>
    <w:rsid w:val="00095953"/>
    <w:rsid w:val="0009596E"/>
    <w:rsid w:val="00095974"/>
    <w:rsid w:val="000959DE"/>
    <w:rsid w:val="000959F6"/>
    <w:rsid w:val="000959FC"/>
    <w:rsid w:val="00095A7A"/>
    <w:rsid w:val="00095AEF"/>
    <w:rsid w:val="00095B2E"/>
    <w:rsid w:val="00095C09"/>
    <w:rsid w:val="00095C3D"/>
    <w:rsid w:val="00095C9E"/>
    <w:rsid w:val="00095D8B"/>
    <w:rsid w:val="00095E1D"/>
    <w:rsid w:val="00095E2D"/>
    <w:rsid w:val="00095E30"/>
    <w:rsid w:val="00095E64"/>
    <w:rsid w:val="00095E79"/>
    <w:rsid w:val="00095EBF"/>
    <w:rsid w:val="00095EEB"/>
    <w:rsid w:val="00095F2F"/>
    <w:rsid w:val="00095F50"/>
    <w:rsid w:val="00095F5E"/>
    <w:rsid w:val="0009605C"/>
    <w:rsid w:val="00096066"/>
    <w:rsid w:val="00096079"/>
    <w:rsid w:val="00096090"/>
    <w:rsid w:val="000961B3"/>
    <w:rsid w:val="000962CB"/>
    <w:rsid w:val="00096311"/>
    <w:rsid w:val="0009632F"/>
    <w:rsid w:val="000963A8"/>
    <w:rsid w:val="000963B6"/>
    <w:rsid w:val="000963F4"/>
    <w:rsid w:val="00096409"/>
    <w:rsid w:val="00096440"/>
    <w:rsid w:val="000964FE"/>
    <w:rsid w:val="00096597"/>
    <w:rsid w:val="00096617"/>
    <w:rsid w:val="0009661C"/>
    <w:rsid w:val="00096636"/>
    <w:rsid w:val="00096642"/>
    <w:rsid w:val="00096660"/>
    <w:rsid w:val="00096689"/>
    <w:rsid w:val="000967A0"/>
    <w:rsid w:val="00096816"/>
    <w:rsid w:val="00096838"/>
    <w:rsid w:val="00096853"/>
    <w:rsid w:val="0009689B"/>
    <w:rsid w:val="00096923"/>
    <w:rsid w:val="0009694D"/>
    <w:rsid w:val="00096976"/>
    <w:rsid w:val="00096989"/>
    <w:rsid w:val="000969F1"/>
    <w:rsid w:val="000969FC"/>
    <w:rsid w:val="00096A19"/>
    <w:rsid w:val="00096A45"/>
    <w:rsid w:val="00096A46"/>
    <w:rsid w:val="00096AA3"/>
    <w:rsid w:val="00096AAB"/>
    <w:rsid w:val="00096B26"/>
    <w:rsid w:val="00096B33"/>
    <w:rsid w:val="00096B3B"/>
    <w:rsid w:val="00096B91"/>
    <w:rsid w:val="00096B92"/>
    <w:rsid w:val="00096BAB"/>
    <w:rsid w:val="00096C94"/>
    <w:rsid w:val="00096CB4"/>
    <w:rsid w:val="00096CF6"/>
    <w:rsid w:val="00096CFA"/>
    <w:rsid w:val="00096D13"/>
    <w:rsid w:val="00096D20"/>
    <w:rsid w:val="00096D7D"/>
    <w:rsid w:val="00096DBF"/>
    <w:rsid w:val="00096DD9"/>
    <w:rsid w:val="00096DFC"/>
    <w:rsid w:val="00096E15"/>
    <w:rsid w:val="00096E34"/>
    <w:rsid w:val="00096E43"/>
    <w:rsid w:val="00096ED4"/>
    <w:rsid w:val="00096EF8"/>
    <w:rsid w:val="00096F33"/>
    <w:rsid w:val="00096FAB"/>
    <w:rsid w:val="00096FAD"/>
    <w:rsid w:val="00096FAF"/>
    <w:rsid w:val="00097028"/>
    <w:rsid w:val="00097068"/>
    <w:rsid w:val="00097088"/>
    <w:rsid w:val="000970A2"/>
    <w:rsid w:val="000970E2"/>
    <w:rsid w:val="00097126"/>
    <w:rsid w:val="0009712A"/>
    <w:rsid w:val="00097150"/>
    <w:rsid w:val="000971C8"/>
    <w:rsid w:val="000971FA"/>
    <w:rsid w:val="0009721E"/>
    <w:rsid w:val="00097228"/>
    <w:rsid w:val="00097237"/>
    <w:rsid w:val="000972A9"/>
    <w:rsid w:val="000972F7"/>
    <w:rsid w:val="0009733D"/>
    <w:rsid w:val="0009736F"/>
    <w:rsid w:val="000973E1"/>
    <w:rsid w:val="0009749D"/>
    <w:rsid w:val="000974E3"/>
    <w:rsid w:val="000974FB"/>
    <w:rsid w:val="00097510"/>
    <w:rsid w:val="00097534"/>
    <w:rsid w:val="00097576"/>
    <w:rsid w:val="0009757B"/>
    <w:rsid w:val="000975CA"/>
    <w:rsid w:val="000975F4"/>
    <w:rsid w:val="00097617"/>
    <w:rsid w:val="0009769A"/>
    <w:rsid w:val="0009771A"/>
    <w:rsid w:val="0009773A"/>
    <w:rsid w:val="000977BE"/>
    <w:rsid w:val="0009782F"/>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19"/>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A3"/>
    <w:rsid w:val="00097EB8"/>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316"/>
    <w:rsid w:val="000A0402"/>
    <w:rsid w:val="000A047E"/>
    <w:rsid w:val="000A0483"/>
    <w:rsid w:val="000A04A0"/>
    <w:rsid w:val="000A04CC"/>
    <w:rsid w:val="000A04D2"/>
    <w:rsid w:val="000A05AF"/>
    <w:rsid w:val="000A05B2"/>
    <w:rsid w:val="000A060B"/>
    <w:rsid w:val="000A065C"/>
    <w:rsid w:val="000A068C"/>
    <w:rsid w:val="000A069F"/>
    <w:rsid w:val="000A06EE"/>
    <w:rsid w:val="000A0741"/>
    <w:rsid w:val="000A076E"/>
    <w:rsid w:val="000A077E"/>
    <w:rsid w:val="000A088E"/>
    <w:rsid w:val="000A0891"/>
    <w:rsid w:val="000A08C1"/>
    <w:rsid w:val="000A08D4"/>
    <w:rsid w:val="000A0918"/>
    <w:rsid w:val="000A0924"/>
    <w:rsid w:val="000A0947"/>
    <w:rsid w:val="000A0957"/>
    <w:rsid w:val="000A096D"/>
    <w:rsid w:val="000A0990"/>
    <w:rsid w:val="000A09B9"/>
    <w:rsid w:val="000A09C3"/>
    <w:rsid w:val="000A0A11"/>
    <w:rsid w:val="000A0A59"/>
    <w:rsid w:val="000A0A95"/>
    <w:rsid w:val="000A0AF0"/>
    <w:rsid w:val="000A0B30"/>
    <w:rsid w:val="000A0B56"/>
    <w:rsid w:val="000A0B64"/>
    <w:rsid w:val="000A0BB4"/>
    <w:rsid w:val="000A0BC3"/>
    <w:rsid w:val="000A0C27"/>
    <w:rsid w:val="000A0C4E"/>
    <w:rsid w:val="000A0C5C"/>
    <w:rsid w:val="000A0D60"/>
    <w:rsid w:val="000A0D8C"/>
    <w:rsid w:val="000A0E3C"/>
    <w:rsid w:val="000A0E5E"/>
    <w:rsid w:val="000A0EF2"/>
    <w:rsid w:val="000A0FF5"/>
    <w:rsid w:val="000A101A"/>
    <w:rsid w:val="000A1020"/>
    <w:rsid w:val="000A1058"/>
    <w:rsid w:val="000A1059"/>
    <w:rsid w:val="000A109A"/>
    <w:rsid w:val="000A10C1"/>
    <w:rsid w:val="000A1162"/>
    <w:rsid w:val="000A118B"/>
    <w:rsid w:val="000A11E1"/>
    <w:rsid w:val="000A1225"/>
    <w:rsid w:val="000A12AA"/>
    <w:rsid w:val="000A12BD"/>
    <w:rsid w:val="000A12D2"/>
    <w:rsid w:val="000A12E6"/>
    <w:rsid w:val="000A12E7"/>
    <w:rsid w:val="000A12F7"/>
    <w:rsid w:val="000A13A2"/>
    <w:rsid w:val="000A13B0"/>
    <w:rsid w:val="000A13BB"/>
    <w:rsid w:val="000A14E2"/>
    <w:rsid w:val="000A1553"/>
    <w:rsid w:val="000A15E9"/>
    <w:rsid w:val="000A163C"/>
    <w:rsid w:val="000A1644"/>
    <w:rsid w:val="000A16AC"/>
    <w:rsid w:val="000A16B9"/>
    <w:rsid w:val="000A16E0"/>
    <w:rsid w:val="000A175D"/>
    <w:rsid w:val="000A1853"/>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D94"/>
    <w:rsid w:val="000A1E04"/>
    <w:rsid w:val="000A1E17"/>
    <w:rsid w:val="000A1E76"/>
    <w:rsid w:val="000A1E96"/>
    <w:rsid w:val="000A1F08"/>
    <w:rsid w:val="000A1F8E"/>
    <w:rsid w:val="000A1F90"/>
    <w:rsid w:val="000A2057"/>
    <w:rsid w:val="000A207A"/>
    <w:rsid w:val="000A20B7"/>
    <w:rsid w:val="000A2101"/>
    <w:rsid w:val="000A2107"/>
    <w:rsid w:val="000A2123"/>
    <w:rsid w:val="000A2154"/>
    <w:rsid w:val="000A21F3"/>
    <w:rsid w:val="000A21FA"/>
    <w:rsid w:val="000A2224"/>
    <w:rsid w:val="000A22A2"/>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5B"/>
    <w:rsid w:val="000A25B4"/>
    <w:rsid w:val="000A25C4"/>
    <w:rsid w:val="000A25CD"/>
    <w:rsid w:val="000A2642"/>
    <w:rsid w:val="000A2689"/>
    <w:rsid w:val="000A26CC"/>
    <w:rsid w:val="000A26F8"/>
    <w:rsid w:val="000A278E"/>
    <w:rsid w:val="000A27AC"/>
    <w:rsid w:val="000A27EF"/>
    <w:rsid w:val="000A28CE"/>
    <w:rsid w:val="000A2941"/>
    <w:rsid w:val="000A297A"/>
    <w:rsid w:val="000A297E"/>
    <w:rsid w:val="000A29E5"/>
    <w:rsid w:val="000A29EC"/>
    <w:rsid w:val="000A29FB"/>
    <w:rsid w:val="000A2A21"/>
    <w:rsid w:val="000A2A50"/>
    <w:rsid w:val="000A2B79"/>
    <w:rsid w:val="000A2BBD"/>
    <w:rsid w:val="000A2BDF"/>
    <w:rsid w:val="000A2C39"/>
    <w:rsid w:val="000A2C50"/>
    <w:rsid w:val="000A2C91"/>
    <w:rsid w:val="000A2C97"/>
    <w:rsid w:val="000A2CBF"/>
    <w:rsid w:val="000A2D27"/>
    <w:rsid w:val="000A2D29"/>
    <w:rsid w:val="000A2D92"/>
    <w:rsid w:val="000A2DA2"/>
    <w:rsid w:val="000A2E13"/>
    <w:rsid w:val="000A2E4C"/>
    <w:rsid w:val="000A2E8D"/>
    <w:rsid w:val="000A2ED4"/>
    <w:rsid w:val="000A2F2F"/>
    <w:rsid w:val="000A2F6F"/>
    <w:rsid w:val="000A2FA1"/>
    <w:rsid w:val="000A2FD2"/>
    <w:rsid w:val="000A2FE9"/>
    <w:rsid w:val="000A3040"/>
    <w:rsid w:val="000A304F"/>
    <w:rsid w:val="000A30D6"/>
    <w:rsid w:val="000A3122"/>
    <w:rsid w:val="000A3133"/>
    <w:rsid w:val="000A315A"/>
    <w:rsid w:val="000A317D"/>
    <w:rsid w:val="000A3191"/>
    <w:rsid w:val="000A31AB"/>
    <w:rsid w:val="000A31DE"/>
    <w:rsid w:val="000A3221"/>
    <w:rsid w:val="000A3246"/>
    <w:rsid w:val="000A331E"/>
    <w:rsid w:val="000A3346"/>
    <w:rsid w:val="000A337C"/>
    <w:rsid w:val="000A340E"/>
    <w:rsid w:val="000A343A"/>
    <w:rsid w:val="000A34BC"/>
    <w:rsid w:val="000A3554"/>
    <w:rsid w:val="000A3560"/>
    <w:rsid w:val="000A3597"/>
    <w:rsid w:val="000A3606"/>
    <w:rsid w:val="000A3636"/>
    <w:rsid w:val="000A365A"/>
    <w:rsid w:val="000A365C"/>
    <w:rsid w:val="000A367B"/>
    <w:rsid w:val="000A36AD"/>
    <w:rsid w:val="000A3715"/>
    <w:rsid w:val="000A379F"/>
    <w:rsid w:val="000A38AC"/>
    <w:rsid w:val="000A38F9"/>
    <w:rsid w:val="000A3916"/>
    <w:rsid w:val="000A391A"/>
    <w:rsid w:val="000A39AF"/>
    <w:rsid w:val="000A39C4"/>
    <w:rsid w:val="000A3A30"/>
    <w:rsid w:val="000A3A33"/>
    <w:rsid w:val="000A3A61"/>
    <w:rsid w:val="000A3A9B"/>
    <w:rsid w:val="000A3ABB"/>
    <w:rsid w:val="000A3AD4"/>
    <w:rsid w:val="000A3B1A"/>
    <w:rsid w:val="000A3B5B"/>
    <w:rsid w:val="000A3B87"/>
    <w:rsid w:val="000A3BF1"/>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4D0"/>
    <w:rsid w:val="000A452B"/>
    <w:rsid w:val="000A45AF"/>
    <w:rsid w:val="000A4636"/>
    <w:rsid w:val="000A46AF"/>
    <w:rsid w:val="000A46CD"/>
    <w:rsid w:val="000A4721"/>
    <w:rsid w:val="000A472C"/>
    <w:rsid w:val="000A477E"/>
    <w:rsid w:val="000A47B7"/>
    <w:rsid w:val="000A4846"/>
    <w:rsid w:val="000A489B"/>
    <w:rsid w:val="000A4928"/>
    <w:rsid w:val="000A4950"/>
    <w:rsid w:val="000A4972"/>
    <w:rsid w:val="000A4976"/>
    <w:rsid w:val="000A49C0"/>
    <w:rsid w:val="000A49D0"/>
    <w:rsid w:val="000A49DE"/>
    <w:rsid w:val="000A4ACC"/>
    <w:rsid w:val="000A4ADB"/>
    <w:rsid w:val="000A4AEC"/>
    <w:rsid w:val="000A4B14"/>
    <w:rsid w:val="000A4B21"/>
    <w:rsid w:val="000A4B28"/>
    <w:rsid w:val="000A4B94"/>
    <w:rsid w:val="000A4BA3"/>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5D"/>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79"/>
    <w:rsid w:val="000A589A"/>
    <w:rsid w:val="000A58CD"/>
    <w:rsid w:val="000A58DF"/>
    <w:rsid w:val="000A58FE"/>
    <w:rsid w:val="000A590B"/>
    <w:rsid w:val="000A5913"/>
    <w:rsid w:val="000A592C"/>
    <w:rsid w:val="000A592E"/>
    <w:rsid w:val="000A59F2"/>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CD0"/>
    <w:rsid w:val="000A5D34"/>
    <w:rsid w:val="000A5D3B"/>
    <w:rsid w:val="000A5D98"/>
    <w:rsid w:val="000A5DD5"/>
    <w:rsid w:val="000A5DE2"/>
    <w:rsid w:val="000A5DF3"/>
    <w:rsid w:val="000A5E16"/>
    <w:rsid w:val="000A5E18"/>
    <w:rsid w:val="000A5E1A"/>
    <w:rsid w:val="000A5E1E"/>
    <w:rsid w:val="000A5E9C"/>
    <w:rsid w:val="000A5EB6"/>
    <w:rsid w:val="000A5EC8"/>
    <w:rsid w:val="000A5EDF"/>
    <w:rsid w:val="000A5FB7"/>
    <w:rsid w:val="000A6018"/>
    <w:rsid w:val="000A6037"/>
    <w:rsid w:val="000A6043"/>
    <w:rsid w:val="000A607D"/>
    <w:rsid w:val="000A6095"/>
    <w:rsid w:val="000A6096"/>
    <w:rsid w:val="000A60CC"/>
    <w:rsid w:val="000A610C"/>
    <w:rsid w:val="000A610F"/>
    <w:rsid w:val="000A6157"/>
    <w:rsid w:val="000A6210"/>
    <w:rsid w:val="000A6226"/>
    <w:rsid w:val="000A6248"/>
    <w:rsid w:val="000A62B7"/>
    <w:rsid w:val="000A62C1"/>
    <w:rsid w:val="000A6305"/>
    <w:rsid w:val="000A631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8AE"/>
    <w:rsid w:val="000A691D"/>
    <w:rsid w:val="000A6A35"/>
    <w:rsid w:val="000A6A4B"/>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6FD2"/>
    <w:rsid w:val="000A702F"/>
    <w:rsid w:val="000A703F"/>
    <w:rsid w:val="000A708D"/>
    <w:rsid w:val="000A7100"/>
    <w:rsid w:val="000A712F"/>
    <w:rsid w:val="000A7137"/>
    <w:rsid w:val="000A7138"/>
    <w:rsid w:val="000A7196"/>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58E"/>
    <w:rsid w:val="000A763D"/>
    <w:rsid w:val="000A7656"/>
    <w:rsid w:val="000A7661"/>
    <w:rsid w:val="000A76B4"/>
    <w:rsid w:val="000A76EB"/>
    <w:rsid w:val="000A770D"/>
    <w:rsid w:val="000A7756"/>
    <w:rsid w:val="000A77B2"/>
    <w:rsid w:val="000A7818"/>
    <w:rsid w:val="000A78AD"/>
    <w:rsid w:val="000A78B5"/>
    <w:rsid w:val="000A78B9"/>
    <w:rsid w:val="000A78CB"/>
    <w:rsid w:val="000A799C"/>
    <w:rsid w:val="000A79E2"/>
    <w:rsid w:val="000A7A2A"/>
    <w:rsid w:val="000A7AA7"/>
    <w:rsid w:val="000A7AA9"/>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73"/>
    <w:rsid w:val="000B01FA"/>
    <w:rsid w:val="000B0245"/>
    <w:rsid w:val="000B0290"/>
    <w:rsid w:val="000B02D6"/>
    <w:rsid w:val="000B033A"/>
    <w:rsid w:val="000B034C"/>
    <w:rsid w:val="000B038A"/>
    <w:rsid w:val="000B03AD"/>
    <w:rsid w:val="000B03BC"/>
    <w:rsid w:val="000B03D3"/>
    <w:rsid w:val="000B03F4"/>
    <w:rsid w:val="000B0417"/>
    <w:rsid w:val="000B042B"/>
    <w:rsid w:val="000B0438"/>
    <w:rsid w:val="000B0486"/>
    <w:rsid w:val="000B05A5"/>
    <w:rsid w:val="000B05BA"/>
    <w:rsid w:val="000B05E4"/>
    <w:rsid w:val="000B0624"/>
    <w:rsid w:val="000B0628"/>
    <w:rsid w:val="000B062C"/>
    <w:rsid w:val="000B0684"/>
    <w:rsid w:val="000B069F"/>
    <w:rsid w:val="000B07A1"/>
    <w:rsid w:val="000B07A7"/>
    <w:rsid w:val="000B07B0"/>
    <w:rsid w:val="000B07C2"/>
    <w:rsid w:val="000B0839"/>
    <w:rsid w:val="000B0845"/>
    <w:rsid w:val="000B084A"/>
    <w:rsid w:val="000B0868"/>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B7"/>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04"/>
    <w:rsid w:val="000B1247"/>
    <w:rsid w:val="000B12BF"/>
    <w:rsid w:val="000B12D8"/>
    <w:rsid w:val="000B1324"/>
    <w:rsid w:val="000B134B"/>
    <w:rsid w:val="000B13D1"/>
    <w:rsid w:val="000B141D"/>
    <w:rsid w:val="000B141E"/>
    <w:rsid w:val="000B1428"/>
    <w:rsid w:val="000B1429"/>
    <w:rsid w:val="000B1462"/>
    <w:rsid w:val="000B14A4"/>
    <w:rsid w:val="000B14E5"/>
    <w:rsid w:val="000B152A"/>
    <w:rsid w:val="000B1545"/>
    <w:rsid w:val="000B1558"/>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C5"/>
    <w:rsid w:val="000B1EE7"/>
    <w:rsid w:val="000B1EE9"/>
    <w:rsid w:val="000B1F1F"/>
    <w:rsid w:val="000B1F5B"/>
    <w:rsid w:val="000B1FD6"/>
    <w:rsid w:val="000B1FED"/>
    <w:rsid w:val="000B202A"/>
    <w:rsid w:val="000B209D"/>
    <w:rsid w:val="000B20BD"/>
    <w:rsid w:val="000B2131"/>
    <w:rsid w:val="000B217E"/>
    <w:rsid w:val="000B2248"/>
    <w:rsid w:val="000B2268"/>
    <w:rsid w:val="000B2273"/>
    <w:rsid w:val="000B2298"/>
    <w:rsid w:val="000B22B1"/>
    <w:rsid w:val="000B2326"/>
    <w:rsid w:val="000B2369"/>
    <w:rsid w:val="000B23A1"/>
    <w:rsid w:val="000B23BC"/>
    <w:rsid w:val="000B24A0"/>
    <w:rsid w:val="000B24A2"/>
    <w:rsid w:val="000B251C"/>
    <w:rsid w:val="000B254D"/>
    <w:rsid w:val="000B2573"/>
    <w:rsid w:val="000B2589"/>
    <w:rsid w:val="000B261C"/>
    <w:rsid w:val="000B2625"/>
    <w:rsid w:val="000B262B"/>
    <w:rsid w:val="000B2633"/>
    <w:rsid w:val="000B265A"/>
    <w:rsid w:val="000B26AA"/>
    <w:rsid w:val="000B26C8"/>
    <w:rsid w:val="000B2787"/>
    <w:rsid w:val="000B27B2"/>
    <w:rsid w:val="000B281A"/>
    <w:rsid w:val="000B28D0"/>
    <w:rsid w:val="000B28FB"/>
    <w:rsid w:val="000B2937"/>
    <w:rsid w:val="000B29EB"/>
    <w:rsid w:val="000B2A6F"/>
    <w:rsid w:val="000B2A87"/>
    <w:rsid w:val="000B2AAF"/>
    <w:rsid w:val="000B2ABD"/>
    <w:rsid w:val="000B2AFE"/>
    <w:rsid w:val="000B2B88"/>
    <w:rsid w:val="000B2B91"/>
    <w:rsid w:val="000B2BDE"/>
    <w:rsid w:val="000B2C6D"/>
    <w:rsid w:val="000B2C81"/>
    <w:rsid w:val="000B2CAD"/>
    <w:rsid w:val="000B2CE3"/>
    <w:rsid w:val="000B2CFD"/>
    <w:rsid w:val="000B2D31"/>
    <w:rsid w:val="000B2D32"/>
    <w:rsid w:val="000B2E75"/>
    <w:rsid w:val="000B2EE9"/>
    <w:rsid w:val="000B2F19"/>
    <w:rsid w:val="000B2F62"/>
    <w:rsid w:val="000B2FD4"/>
    <w:rsid w:val="000B301E"/>
    <w:rsid w:val="000B303B"/>
    <w:rsid w:val="000B3086"/>
    <w:rsid w:val="000B30C4"/>
    <w:rsid w:val="000B30CA"/>
    <w:rsid w:val="000B30F9"/>
    <w:rsid w:val="000B3189"/>
    <w:rsid w:val="000B3206"/>
    <w:rsid w:val="000B325D"/>
    <w:rsid w:val="000B3278"/>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45"/>
    <w:rsid w:val="000B356F"/>
    <w:rsid w:val="000B36A0"/>
    <w:rsid w:val="000B373C"/>
    <w:rsid w:val="000B374D"/>
    <w:rsid w:val="000B3757"/>
    <w:rsid w:val="000B3766"/>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A7"/>
    <w:rsid w:val="000B3EC8"/>
    <w:rsid w:val="000B3ED1"/>
    <w:rsid w:val="000B3ED4"/>
    <w:rsid w:val="000B4012"/>
    <w:rsid w:val="000B4016"/>
    <w:rsid w:val="000B402F"/>
    <w:rsid w:val="000B403A"/>
    <w:rsid w:val="000B4054"/>
    <w:rsid w:val="000B40C3"/>
    <w:rsid w:val="000B4134"/>
    <w:rsid w:val="000B4198"/>
    <w:rsid w:val="000B4199"/>
    <w:rsid w:val="000B419F"/>
    <w:rsid w:val="000B41C2"/>
    <w:rsid w:val="000B4233"/>
    <w:rsid w:val="000B424B"/>
    <w:rsid w:val="000B431F"/>
    <w:rsid w:val="000B4344"/>
    <w:rsid w:val="000B4379"/>
    <w:rsid w:val="000B43E0"/>
    <w:rsid w:val="000B43EE"/>
    <w:rsid w:val="000B449D"/>
    <w:rsid w:val="000B44C7"/>
    <w:rsid w:val="000B44C8"/>
    <w:rsid w:val="000B44D2"/>
    <w:rsid w:val="000B4519"/>
    <w:rsid w:val="000B4537"/>
    <w:rsid w:val="000B4551"/>
    <w:rsid w:val="000B45BD"/>
    <w:rsid w:val="000B4615"/>
    <w:rsid w:val="000B4663"/>
    <w:rsid w:val="000B4681"/>
    <w:rsid w:val="000B4692"/>
    <w:rsid w:val="000B46AA"/>
    <w:rsid w:val="000B4766"/>
    <w:rsid w:val="000B478E"/>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26"/>
    <w:rsid w:val="000B4C36"/>
    <w:rsid w:val="000B4C5B"/>
    <w:rsid w:val="000B4D0B"/>
    <w:rsid w:val="000B4D0E"/>
    <w:rsid w:val="000B4D2C"/>
    <w:rsid w:val="000B4D5E"/>
    <w:rsid w:val="000B4D8D"/>
    <w:rsid w:val="000B4E65"/>
    <w:rsid w:val="000B4E6F"/>
    <w:rsid w:val="000B4EDC"/>
    <w:rsid w:val="000B4F95"/>
    <w:rsid w:val="000B4FFD"/>
    <w:rsid w:val="000B50A3"/>
    <w:rsid w:val="000B5161"/>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8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4D"/>
    <w:rsid w:val="000B6284"/>
    <w:rsid w:val="000B628D"/>
    <w:rsid w:val="000B62DB"/>
    <w:rsid w:val="000B6305"/>
    <w:rsid w:val="000B6386"/>
    <w:rsid w:val="000B63C9"/>
    <w:rsid w:val="000B6424"/>
    <w:rsid w:val="000B645B"/>
    <w:rsid w:val="000B645E"/>
    <w:rsid w:val="000B64DC"/>
    <w:rsid w:val="000B64F2"/>
    <w:rsid w:val="000B654E"/>
    <w:rsid w:val="000B6562"/>
    <w:rsid w:val="000B661F"/>
    <w:rsid w:val="000B662F"/>
    <w:rsid w:val="000B666C"/>
    <w:rsid w:val="000B66AF"/>
    <w:rsid w:val="000B6749"/>
    <w:rsid w:val="000B67C7"/>
    <w:rsid w:val="000B67DD"/>
    <w:rsid w:val="000B67EB"/>
    <w:rsid w:val="000B68FF"/>
    <w:rsid w:val="000B6917"/>
    <w:rsid w:val="000B6A30"/>
    <w:rsid w:val="000B6A71"/>
    <w:rsid w:val="000B6AA0"/>
    <w:rsid w:val="000B6AD6"/>
    <w:rsid w:val="000B6B26"/>
    <w:rsid w:val="000B6BA1"/>
    <w:rsid w:val="000B6BBA"/>
    <w:rsid w:val="000B6C12"/>
    <w:rsid w:val="000B6CE7"/>
    <w:rsid w:val="000B6CEA"/>
    <w:rsid w:val="000B6D26"/>
    <w:rsid w:val="000B6D2F"/>
    <w:rsid w:val="000B6D56"/>
    <w:rsid w:val="000B6D69"/>
    <w:rsid w:val="000B6D77"/>
    <w:rsid w:val="000B6D94"/>
    <w:rsid w:val="000B6DB6"/>
    <w:rsid w:val="000B6DD2"/>
    <w:rsid w:val="000B6E09"/>
    <w:rsid w:val="000B6EE8"/>
    <w:rsid w:val="000B6F2D"/>
    <w:rsid w:val="000B6FAB"/>
    <w:rsid w:val="000B6FF5"/>
    <w:rsid w:val="000B7001"/>
    <w:rsid w:val="000B7079"/>
    <w:rsid w:val="000B711F"/>
    <w:rsid w:val="000B716A"/>
    <w:rsid w:val="000B719D"/>
    <w:rsid w:val="000B722A"/>
    <w:rsid w:val="000B7281"/>
    <w:rsid w:val="000B72AB"/>
    <w:rsid w:val="000B7382"/>
    <w:rsid w:val="000B73B5"/>
    <w:rsid w:val="000B7432"/>
    <w:rsid w:val="000B7433"/>
    <w:rsid w:val="000B7459"/>
    <w:rsid w:val="000B7476"/>
    <w:rsid w:val="000B749A"/>
    <w:rsid w:val="000B752F"/>
    <w:rsid w:val="000B75CE"/>
    <w:rsid w:val="000B76C4"/>
    <w:rsid w:val="000B76C5"/>
    <w:rsid w:val="000B76EC"/>
    <w:rsid w:val="000B774A"/>
    <w:rsid w:val="000B777B"/>
    <w:rsid w:val="000B7782"/>
    <w:rsid w:val="000B7797"/>
    <w:rsid w:val="000B77EB"/>
    <w:rsid w:val="000B77FB"/>
    <w:rsid w:val="000B7876"/>
    <w:rsid w:val="000B7883"/>
    <w:rsid w:val="000B788C"/>
    <w:rsid w:val="000B788D"/>
    <w:rsid w:val="000B79AE"/>
    <w:rsid w:val="000B7A2D"/>
    <w:rsid w:val="000B7A3E"/>
    <w:rsid w:val="000B7A9C"/>
    <w:rsid w:val="000B7AE1"/>
    <w:rsid w:val="000B7B58"/>
    <w:rsid w:val="000B7B9F"/>
    <w:rsid w:val="000B7BE5"/>
    <w:rsid w:val="000B7C46"/>
    <w:rsid w:val="000B7C7A"/>
    <w:rsid w:val="000B7CF1"/>
    <w:rsid w:val="000B7D1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86"/>
    <w:rsid w:val="000C0187"/>
    <w:rsid w:val="000C019C"/>
    <w:rsid w:val="000C01E0"/>
    <w:rsid w:val="000C0262"/>
    <w:rsid w:val="000C02EF"/>
    <w:rsid w:val="000C0391"/>
    <w:rsid w:val="000C03A1"/>
    <w:rsid w:val="000C03F2"/>
    <w:rsid w:val="000C0415"/>
    <w:rsid w:val="000C0472"/>
    <w:rsid w:val="000C050B"/>
    <w:rsid w:val="000C0577"/>
    <w:rsid w:val="000C05EF"/>
    <w:rsid w:val="000C0620"/>
    <w:rsid w:val="000C0643"/>
    <w:rsid w:val="000C065B"/>
    <w:rsid w:val="000C0670"/>
    <w:rsid w:val="000C067E"/>
    <w:rsid w:val="000C069A"/>
    <w:rsid w:val="000C06BE"/>
    <w:rsid w:val="000C0829"/>
    <w:rsid w:val="000C082C"/>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B4"/>
    <w:rsid w:val="000C0DDA"/>
    <w:rsid w:val="000C0E04"/>
    <w:rsid w:val="000C0E1A"/>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1A"/>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7EE"/>
    <w:rsid w:val="000C187A"/>
    <w:rsid w:val="000C1881"/>
    <w:rsid w:val="000C1899"/>
    <w:rsid w:val="000C191F"/>
    <w:rsid w:val="000C198C"/>
    <w:rsid w:val="000C19A5"/>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69"/>
    <w:rsid w:val="000C1F96"/>
    <w:rsid w:val="000C1F97"/>
    <w:rsid w:val="000C1FE3"/>
    <w:rsid w:val="000C200F"/>
    <w:rsid w:val="000C2023"/>
    <w:rsid w:val="000C2028"/>
    <w:rsid w:val="000C20D6"/>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AB"/>
    <w:rsid w:val="000C28D3"/>
    <w:rsid w:val="000C28E2"/>
    <w:rsid w:val="000C2940"/>
    <w:rsid w:val="000C294D"/>
    <w:rsid w:val="000C2966"/>
    <w:rsid w:val="000C296D"/>
    <w:rsid w:val="000C29E5"/>
    <w:rsid w:val="000C2A45"/>
    <w:rsid w:val="000C2A8F"/>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33"/>
    <w:rsid w:val="000C30CA"/>
    <w:rsid w:val="000C30E5"/>
    <w:rsid w:val="000C310A"/>
    <w:rsid w:val="000C310D"/>
    <w:rsid w:val="000C316A"/>
    <w:rsid w:val="000C31AD"/>
    <w:rsid w:val="000C31B7"/>
    <w:rsid w:val="000C31BB"/>
    <w:rsid w:val="000C31D2"/>
    <w:rsid w:val="000C3222"/>
    <w:rsid w:val="000C32DA"/>
    <w:rsid w:val="000C32E2"/>
    <w:rsid w:val="000C3308"/>
    <w:rsid w:val="000C332D"/>
    <w:rsid w:val="000C3337"/>
    <w:rsid w:val="000C335D"/>
    <w:rsid w:val="000C3366"/>
    <w:rsid w:val="000C3388"/>
    <w:rsid w:val="000C33B8"/>
    <w:rsid w:val="000C3429"/>
    <w:rsid w:val="000C3459"/>
    <w:rsid w:val="000C34C1"/>
    <w:rsid w:val="000C34C6"/>
    <w:rsid w:val="000C34D3"/>
    <w:rsid w:val="000C34DC"/>
    <w:rsid w:val="000C3512"/>
    <w:rsid w:val="000C3513"/>
    <w:rsid w:val="000C352C"/>
    <w:rsid w:val="000C3593"/>
    <w:rsid w:val="000C35B6"/>
    <w:rsid w:val="000C35C2"/>
    <w:rsid w:val="000C35E2"/>
    <w:rsid w:val="000C35E7"/>
    <w:rsid w:val="000C3609"/>
    <w:rsid w:val="000C365B"/>
    <w:rsid w:val="000C366E"/>
    <w:rsid w:val="000C36A7"/>
    <w:rsid w:val="000C36B0"/>
    <w:rsid w:val="000C36C4"/>
    <w:rsid w:val="000C36E3"/>
    <w:rsid w:val="000C3711"/>
    <w:rsid w:val="000C3728"/>
    <w:rsid w:val="000C377E"/>
    <w:rsid w:val="000C3791"/>
    <w:rsid w:val="000C3830"/>
    <w:rsid w:val="000C3831"/>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7C"/>
    <w:rsid w:val="000C3B94"/>
    <w:rsid w:val="000C3BD1"/>
    <w:rsid w:val="000C3BD2"/>
    <w:rsid w:val="000C3BFE"/>
    <w:rsid w:val="000C3C9A"/>
    <w:rsid w:val="000C3CB7"/>
    <w:rsid w:val="000C3D0C"/>
    <w:rsid w:val="000C3D2A"/>
    <w:rsid w:val="000C3D43"/>
    <w:rsid w:val="000C3D95"/>
    <w:rsid w:val="000C3DAC"/>
    <w:rsid w:val="000C3DD8"/>
    <w:rsid w:val="000C3E15"/>
    <w:rsid w:val="000C3E8C"/>
    <w:rsid w:val="000C3EA2"/>
    <w:rsid w:val="000C3F35"/>
    <w:rsid w:val="000C3F42"/>
    <w:rsid w:val="000C3F8C"/>
    <w:rsid w:val="000C3FA0"/>
    <w:rsid w:val="000C4025"/>
    <w:rsid w:val="000C4070"/>
    <w:rsid w:val="000C407D"/>
    <w:rsid w:val="000C4080"/>
    <w:rsid w:val="000C40A7"/>
    <w:rsid w:val="000C40AC"/>
    <w:rsid w:val="000C40B6"/>
    <w:rsid w:val="000C40DF"/>
    <w:rsid w:val="000C40F9"/>
    <w:rsid w:val="000C4128"/>
    <w:rsid w:val="000C4154"/>
    <w:rsid w:val="000C41A4"/>
    <w:rsid w:val="000C4250"/>
    <w:rsid w:val="000C4258"/>
    <w:rsid w:val="000C4290"/>
    <w:rsid w:val="000C42CA"/>
    <w:rsid w:val="000C430B"/>
    <w:rsid w:val="000C4318"/>
    <w:rsid w:val="000C43C7"/>
    <w:rsid w:val="000C43DD"/>
    <w:rsid w:val="000C4497"/>
    <w:rsid w:val="000C4519"/>
    <w:rsid w:val="000C4550"/>
    <w:rsid w:val="000C4563"/>
    <w:rsid w:val="000C45CA"/>
    <w:rsid w:val="000C45DB"/>
    <w:rsid w:val="000C45E9"/>
    <w:rsid w:val="000C45EB"/>
    <w:rsid w:val="000C45EF"/>
    <w:rsid w:val="000C460E"/>
    <w:rsid w:val="000C466F"/>
    <w:rsid w:val="000C4684"/>
    <w:rsid w:val="000C4699"/>
    <w:rsid w:val="000C46DF"/>
    <w:rsid w:val="000C4722"/>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24"/>
    <w:rsid w:val="000C4F79"/>
    <w:rsid w:val="000C4F9A"/>
    <w:rsid w:val="000C4F9B"/>
    <w:rsid w:val="000C505C"/>
    <w:rsid w:val="000C50F4"/>
    <w:rsid w:val="000C50F9"/>
    <w:rsid w:val="000C514E"/>
    <w:rsid w:val="000C5152"/>
    <w:rsid w:val="000C5208"/>
    <w:rsid w:val="000C5277"/>
    <w:rsid w:val="000C529D"/>
    <w:rsid w:val="000C52BC"/>
    <w:rsid w:val="000C52EB"/>
    <w:rsid w:val="000C52ED"/>
    <w:rsid w:val="000C530E"/>
    <w:rsid w:val="000C5324"/>
    <w:rsid w:val="000C53EF"/>
    <w:rsid w:val="000C540B"/>
    <w:rsid w:val="000C540C"/>
    <w:rsid w:val="000C5416"/>
    <w:rsid w:val="000C546A"/>
    <w:rsid w:val="000C5479"/>
    <w:rsid w:val="000C54A1"/>
    <w:rsid w:val="000C54DB"/>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5"/>
    <w:rsid w:val="000C5878"/>
    <w:rsid w:val="000C5900"/>
    <w:rsid w:val="000C5978"/>
    <w:rsid w:val="000C5A32"/>
    <w:rsid w:val="000C5A89"/>
    <w:rsid w:val="000C5AAA"/>
    <w:rsid w:val="000C5AC9"/>
    <w:rsid w:val="000C5AF9"/>
    <w:rsid w:val="000C5B31"/>
    <w:rsid w:val="000C5BAA"/>
    <w:rsid w:val="000C5BCA"/>
    <w:rsid w:val="000C5BE9"/>
    <w:rsid w:val="000C5C43"/>
    <w:rsid w:val="000C5C5F"/>
    <w:rsid w:val="000C5D6D"/>
    <w:rsid w:val="000C5D84"/>
    <w:rsid w:val="000C5DD2"/>
    <w:rsid w:val="000C5DEC"/>
    <w:rsid w:val="000C5E19"/>
    <w:rsid w:val="000C5E23"/>
    <w:rsid w:val="000C5E33"/>
    <w:rsid w:val="000C5E44"/>
    <w:rsid w:val="000C5E4B"/>
    <w:rsid w:val="000C5E58"/>
    <w:rsid w:val="000C5E6D"/>
    <w:rsid w:val="000C5E78"/>
    <w:rsid w:val="000C5ED1"/>
    <w:rsid w:val="000C5F5D"/>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42"/>
    <w:rsid w:val="000C6356"/>
    <w:rsid w:val="000C63BB"/>
    <w:rsid w:val="000C63BE"/>
    <w:rsid w:val="000C63F4"/>
    <w:rsid w:val="000C6411"/>
    <w:rsid w:val="000C64A3"/>
    <w:rsid w:val="000C64FF"/>
    <w:rsid w:val="000C65AB"/>
    <w:rsid w:val="000C662F"/>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93D"/>
    <w:rsid w:val="000C69CE"/>
    <w:rsid w:val="000C6B2D"/>
    <w:rsid w:val="000C6B3F"/>
    <w:rsid w:val="000C6B48"/>
    <w:rsid w:val="000C6B54"/>
    <w:rsid w:val="000C6B76"/>
    <w:rsid w:val="000C6B83"/>
    <w:rsid w:val="000C6B89"/>
    <w:rsid w:val="000C6BAC"/>
    <w:rsid w:val="000C6BDF"/>
    <w:rsid w:val="000C6C00"/>
    <w:rsid w:val="000C6C5B"/>
    <w:rsid w:val="000C6C60"/>
    <w:rsid w:val="000C6C9A"/>
    <w:rsid w:val="000C6C9E"/>
    <w:rsid w:val="000C6CC0"/>
    <w:rsid w:val="000C6D47"/>
    <w:rsid w:val="000C6DFF"/>
    <w:rsid w:val="000C6EC6"/>
    <w:rsid w:val="000C6FB4"/>
    <w:rsid w:val="000C6FCF"/>
    <w:rsid w:val="000C6FF1"/>
    <w:rsid w:val="000C7016"/>
    <w:rsid w:val="000C7049"/>
    <w:rsid w:val="000C70A4"/>
    <w:rsid w:val="000C70A9"/>
    <w:rsid w:val="000C70D1"/>
    <w:rsid w:val="000C70EE"/>
    <w:rsid w:val="000C70F6"/>
    <w:rsid w:val="000C7151"/>
    <w:rsid w:val="000C71A5"/>
    <w:rsid w:val="000C7269"/>
    <w:rsid w:val="000C7272"/>
    <w:rsid w:val="000C7301"/>
    <w:rsid w:val="000C7307"/>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2E"/>
    <w:rsid w:val="000C7D4B"/>
    <w:rsid w:val="000C7D7F"/>
    <w:rsid w:val="000C7E2D"/>
    <w:rsid w:val="000C7E6D"/>
    <w:rsid w:val="000C7E95"/>
    <w:rsid w:val="000C7F88"/>
    <w:rsid w:val="000C7FB0"/>
    <w:rsid w:val="000D0087"/>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7A"/>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72"/>
    <w:rsid w:val="000D109E"/>
    <w:rsid w:val="000D10A3"/>
    <w:rsid w:val="000D10E8"/>
    <w:rsid w:val="000D1148"/>
    <w:rsid w:val="000D117B"/>
    <w:rsid w:val="000D1181"/>
    <w:rsid w:val="000D1184"/>
    <w:rsid w:val="000D11B4"/>
    <w:rsid w:val="000D11FD"/>
    <w:rsid w:val="000D1237"/>
    <w:rsid w:val="000D1254"/>
    <w:rsid w:val="000D135F"/>
    <w:rsid w:val="000D1368"/>
    <w:rsid w:val="000D139A"/>
    <w:rsid w:val="000D13DC"/>
    <w:rsid w:val="000D13E4"/>
    <w:rsid w:val="000D1443"/>
    <w:rsid w:val="000D1462"/>
    <w:rsid w:val="000D148E"/>
    <w:rsid w:val="000D14A5"/>
    <w:rsid w:val="000D14B4"/>
    <w:rsid w:val="000D14E0"/>
    <w:rsid w:val="000D1551"/>
    <w:rsid w:val="000D1573"/>
    <w:rsid w:val="000D15EF"/>
    <w:rsid w:val="000D15F3"/>
    <w:rsid w:val="000D1611"/>
    <w:rsid w:val="000D162A"/>
    <w:rsid w:val="000D166D"/>
    <w:rsid w:val="000D16B5"/>
    <w:rsid w:val="000D16D5"/>
    <w:rsid w:val="000D1719"/>
    <w:rsid w:val="000D1720"/>
    <w:rsid w:val="000D175A"/>
    <w:rsid w:val="000D1793"/>
    <w:rsid w:val="000D17A1"/>
    <w:rsid w:val="000D17A2"/>
    <w:rsid w:val="000D17E3"/>
    <w:rsid w:val="000D1832"/>
    <w:rsid w:val="000D18CC"/>
    <w:rsid w:val="000D18FE"/>
    <w:rsid w:val="000D1913"/>
    <w:rsid w:val="000D191A"/>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7"/>
    <w:rsid w:val="000D21EB"/>
    <w:rsid w:val="000D2274"/>
    <w:rsid w:val="000D228E"/>
    <w:rsid w:val="000D2290"/>
    <w:rsid w:val="000D22AC"/>
    <w:rsid w:val="000D23AA"/>
    <w:rsid w:val="000D23F2"/>
    <w:rsid w:val="000D2416"/>
    <w:rsid w:val="000D241B"/>
    <w:rsid w:val="000D2497"/>
    <w:rsid w:val="000D2529"/>
    <w:rsid w:val="000D252A"/>
    <w:rsid w:val="000D2565"/>
    <w:rsid w:val="000D25CC"/>
    <w:rsid w:val="000D25E5"/>
    <w:rsid w:val="000D262B"/>
    <w:rsid w:val="000D2630"/>
    <w:rsid w:val="000D2634"/>
    <w:rsid w:val="000D2655"/>
    <w:rsid w:val="000D26EB"/>
    <w:rsid w:val="000D2732"/>
    <w:rsid w:val="000D2736"/>
    <w:rsid w:val="000D2759"/>
    <w:rsid w:val="000D275E"/>
    <w:rsid w:val="000D2767"/>
    <w:rsid w:val="000D27B4"/>
    <w:rsid w:val="000D27B5"/>
    <w:rsid w:val="000D27C6"/>
    <w:rsid w:val="000D27D4"/>
    <w:rsid w:val="000D2839"/>
    <w:rsid w:val="000D2866"/>
    <w:rsid w:val="000D2877"/>
    <w:rsid w:val="000D2919"/>
    <w:rsid w:val="000D293C"/>
    <w:rsid w:val="000D2986"/>
    <w:rsid w:val="000D29CB"/>
    <w:rsid w:val="000D2A33"/>
    <w:rsid w:val="000D2A39"/>
    <w:rsid w:val="000D2A4B"/>
    <w:rsid w:val="000D2A6B"/>
    <w:rsid w:val="000D2AAF"/>
    <w:rsid w:val="000D2C16"/>
    <w:rsid w:val="000D2C20"/>
    <w:rsid w:val="000D2C82"/>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5B0"/>
    <w:rsid w:val="000D35EF"/>
    <w:rsid w:val="000D361E"/>
    <w:rsid w:val="000D3623"/>
    <w:rsid w:val="000D3644"/>
    <w:rsid w:val="000D3661"/>
    <w:rsid w:val="000D367C"/>
    <w:rsid w:val="000D3694"/>
    <w:rsid w:val="000D36FC"/>
    <w:rsid w:val="000D3712"/>
    <w:rsid w:val="000D3748"/>
    <w:rsid w:val="000D3787"/>
    <w:rsid w:val="000D3793"/>
    <w:rsid w:val="000D37D2"/>
    <w:rsid w:val="000D3858"/>
    <w:rsid w:val="000D38CC"/>
    <w:rsid w:val="000D3914"/>
    <w:rsid w:val="000D391B"/>
    <w:rsid w:val="000D3946"/>
    <w:rsid w:val="000D39AC"/>
    <w:rsid w:val="000D39B0"/>
    <w:rsid w:val="000D3A1C"/>
    <w:rsid w:val="000D3A2C"/>
    <w:rsid w:val="000D3A4A"/>
    <w:rsid w:val="000D3A7D"/>
    <w:rsid w:val="000D3C44"/>
    <w:rsid w:val="000D3C51"/>
    <w:rsid w:val="000D3C95"/>
    <w:rsid w:val="000D3CBE"/>
    <w:rsid w:val="000D3CC0"/>
    <w:rsid w:val="000D3D72"/>
    <w:rsid w:val="000D3DA0"/>
    <w:rsid w:val="000D3DC3"/>
    <w:rsid w:val="000D3DD1"/>
    <w:rsid w:val="000D3DE7"/>
    <w:rsid w:val="000D3E40"/>
    <w:rsid w:val="000D3E43"/>
    <w:rsid w:val="000D3E9B"/>
    <w:rsid w:val="000D3EB5"/>
    <w:rsid w:val="000D3EE8"/>
    <w:rsid w:val="000D3EF1"/>
    <w:rsid w:val="000D3F11"/>
    <w:rsid w:val="000D3F81"/>
    <w:rsid w:val="000D3F8D"/>
    <w:rsid w:val="000D3F91"/>
    <w:rsid w:val="000D3FB2"/>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27"/>
    <w:rsid w:val="000D4396"/>
    <w:rsid w:val="000D439E"/>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A1"/>
    <w:rsid w:val="000D4AC1"/>
    <w:rsid w:val="000D4AC6"/>
    <w:rsid w:val="000D4AD3"/>
    <w:rsid w:val="000D4C06"/>
    <w:rsid w:val="000D4C71"/>
    <w:rsid w:val="000D4D2C"/>
    <w:rsid w:val="000D4E28"/>
    <w:rsid w:val="000D4E37"/>
    <w:rsid w:val="000D4F6D"/>
    <w:rsid w:val="000D4F95"/>
    <w:rsid w:val="000D501C"/>
    <w:rsid w:val="000D5032"/>
    <w:rsid w:val="000D50C4"/>
    <w:rsid w:val="000D50C5"/>
    <w:rsid w:val="000D50D7"/>
    <w:rsid w:val="000D5106"/>
    <w:rsid w:val="000D5146"/>
    <w:rsid w:val="000D517C"/>
    <w:rsid w:val="000D5196"/>
    <w:rsid w:val="000D51D6"/>
    <w:rsid w:val="000D528F"/>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36"/>
    <w:rsid w:val="000D566A"/>
    <w:rsid w:val="000D569A"/>
    <w:rsid w:val="000D56E4"/>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89"/>
    <w:rsid w:val="000D5ABC"/>
    <w:rsid w:val="000D5AEA"/>
    <w:rsid w:val="000D5B1E"/>
    <w:rsid w:val="000D5B4F"/>
    <w:rsid w:val="000D5B92"/>
    <w:rsid w:val="000D5B97"/>
    <w:rsid w:val="000D5BBA"/>
    <w:rsid w:val="000D5BCE"/>
    <w:rsid w:val="000D5BF6"/>
    <w:rsid w:val="000D5C0B"/>
    <w:rsid w:val="000D5C1D"/>
    <w:rsid w:val="000D5C53"/>
    <w:rsid w:val="000D5C5F"/>
    <w:rsid w:val="000D5C68"/>
    <w:rsid w:val="000D5D87"/>
    <w:rsid w:val="000D5D8E"/>
    <w:rsid w:val="000D5E31"/>
    <w:rsid w:val="000D5E44"/>
    <w:rsid w:val="000D5E53"/>
    <w:rsid w:val="000D5E73"/>
    <w:rsid w:val="000D5E8A"/>
    <w:rsid w:val="000D5EA2"/>
    <w:rsid w:val="000D5EAB"/>
    <w:rsid w:val="000D5EB7"/>
    <w:rsid w:val="000D5EBE"/>
    <w:rsid w:val="000D5F00"/>
    <w:rsid w:val="000D5F04"/>
    <w:rsid w:val="000D5F2A"/>
    <w:rsid w:val="000D5F2E"/>
    <w:rsid w:val="000D5F45"/>
    <w:rsid w:val="000D5F54"/>
    <w:rsid w:val="000D5F64"/>
    <w:rsid w:val="000D5F95"/>
    <w:rsid w:val="000D5F9C"/>
    <w:rsid w:val="000D5FAF"/>
    <w:rsid w:val="000D5FCD"/>
    <w:rsid w:val="000D5FCF"/>
    <w:rsid w:val="000D603B"/>
    <w:rsid w:val="000D603F"/>
    <w:rsid w:val="000D605E"/>
    <w:rsid w:val="000D6072"/>
    <w:rsid w:val="000D60C3"/>
    <w:rsid w:val="000D6106"/>
    <w:rsid w:val="000D6115"/>
    <w:rsid w:val="000D6116"/>
    <w:rsid w:val="000D6144"/>
    <w:rsid w:val="000D6175"/>
    <w:rsid w:val="000D61D8"/>
    <w:rsid w:val="000D624D"/>
    <w:rsid w:val="000D627D"/>
    <w:rsid w:val="000D62A0"/>
    <w:rsid w:val="000D63DE"/>
    <w:rsid w:val="000D641A"/>
    <w:rsid w:val="000D645B"/>
    <w:rsid w:val="000D64B7"/>
    <w:rsid w:val="000D651C"/>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3"/>
    <w:rsid w:val="000D6F4F"/>
    <w:rsid w:val="000D6FCE"/>
    <w:rsid w:val="000D706B"/>
    <w:rsid w:val="000D7082"/>
    <w:rsid w:val="000D70D3"/>
    <w:rsid w:val="000D710E"/>
    <w:rsid w:val="000D71A1"/>
    <w:rsid w:val="000D71C7"/>
    <w:rsid w:val="000D71D0"/>
    <w:rsid w:val="000D71F2"/>
    <w:rsid w:val="000D71F5"/>
    <w:rsid w:val="000D729D"/>
    <w:rsid w:val="000D734E"/>
    <w:rsid w:val="000D7372"/>
    <w:rsid w:val="000D737E"/>
    <w:rsid w:val="000D73E3"/>
    <w:rsid w:val="000D7434"/>
    <w:rsid w:val="000D74DC"/>
    <w:rsid w:val="000D74FF"/>
    <w:rsid w:val="000D7539"/>
    <w:rsid w:val="000D764B"/>
    <w:rsid w:val="000D7686"/>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8F"/>
    <w:rsid w:val="000D7FE0"/>
    <w:rsid w:val="000D7FFB"/>
    <w:rsid w:val="000E002B"/>
    <w:rsid w:val="000E00AF"/>
    <w:rsid w:val="000E00BE"/>
    <w:rsid w:val="000E010E"/>
    <w:rsid w:val="000E0144"/>
    <w:rsid w:val="000E0154"/>
    <w:rsid w:val="000E016B"/>
    <w:rsid w:val="000E0198"/>
    <w:rsid w:val="000E01E1"/>
    <w:rsid w:val="000E01F2"/>
    <w:rsid w:val="000E0202"/>
    <w:rsid w:val="000E024D"/>
    <w:rsid w:val="000E025C"/>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6B9"/>
    <w:rsid w:val="000E0730"/>
    <w:rsid w:val="000E0731"/>
    <w:rsid w:val="000E0807"/>
    <w:rsid w:val="000E0838"/>
    <w:rsid w:val="000E0894"/>
    <w:rsid w:val="000E089C"/>
    <w:rsid w:val="000E08AD"/>
    <w:rsid w:val="000E0903"/>
    <w:rsid w:val="000E09CE"/>
    <w:rsid w:val="000E09E5"/>
    <w:rsid w:val="000E09EA"/>
    <w:rsid w:val="000E0A0F"/>
    <w:rsid w:val="000E0A4B"/>
    <w:rsid w:val="000E0A8B"/>
    <w:rsid w:val="000E0ABF"/>
    <w:rsid w:val="000E0B34"/>
    <w:rsid w:val="000E0B57"/>
    <w:rsid w:val="000E0B89"/>
    <w:rsid w:val="000E0C29"/>
    <w:rsid w:val="000E0C35"/>
    <w:rsid w:val="000E0C7F"/>
    <w:rsid w:val="000E0CBD"/>
    <w:rsid w:val="000E0D33"/>
    <w:rsid w:val="000E0D5A"/>
    <w:rsid w:val="000E0D6D"/>
    <w:rsid w:val="000E0D70"/>
    <w:rsid w:val="000E0DFF"/>
    <w:rsid w:val="000E0E19"/>
    <w:rsid w:val="000E0E20"/>
    <w:rsid w:val="000E0EA2"/>
    <w:rsid w:val="000E0EB4"/>
    <w:rsid w:val="000E0ED1"/>
    <w:rsid w:val="000E0F07"/>
    <w:rsid w:val="000E0F19"/>
    <w:rsid w:val="000E0F1A"/>
    <w:rsid w:val="000E0F28"/>
    <w:rsid w:val="000E0F7D"/>
    <w:rsid w:val="000E1017"/>
    <w:rsid w:val="000E104B"/>
    <w:rsid w:val="000E1066"/>
    <w:rsid w:val="000E107B"/>
    <w:rsid w:val="000E10AA"/>
    <w:rsid w:val="000E10AD"/>
    <w:rsid w:val="000E1110"/>
    <w:rsid w:val="000E1111"/>
    <w:rsid w:val="000E1113"/>
    <w:rsid w:val="000E1118"/>
    <w:rsid w:val="000E1120"/>
    <w:rsid w:val="000E115E"/>
    <w:rsid w:val="000E1195"/>
    <w:rsid w:val="000E11A4"/>
    <w:rsid w:val="000E11C8"/>
    <w:rsid w:val="000E11F5"/>
    <w:rsid w:val="000E12A2"/>
    <w:rsid w:val="000E12F5"/>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00"/>
    <w:rsid w:val="000E1716"/>
    <w:rsid w:val="000E176F"/>
    <w:rsid w:val="000E17CC"/>
    <w:rsid w:val="000E17FE"/>
    <w:rsid w:val="000E1807"/>
    <w:rsid w:val="000E1828"/>
    <w:rsid w:val="000E188B"/>
    <w:rsid w:val="000E18C3"/>
    <w:rsid w:val="000E1915"/>
    <w:rsid w:val="000E191E"/>
    <w:rsid w:val="000E1A0D"/>
    <w:rsid w:val="000E1A68"/>
    <w:rsid w:val="000E1AD0"/>
    <w:rsid w:val="000E1B3F"/>
    <w:rsid w:val="000E1B54"/>
    <w:rsid w:val="000E1B74"/>
    <w:rsid w:val="000E1BAE"/>
    <w:rsid w:val="000E1C9D"/>
    <w:rsid w:val="000E1CAC"/>
    <w:rsid w:val="000E1CF3"/>
    <w:rsid w:val="000E1D1E"/>
    <w:rsid w:val="000E1D5C"/>
    <w:rsid w:val="000E1D6E"/>
    <w:rsid w:val="000E1D89"/>
    <w:rsid w:val="000E1E00"/>
    <w:rsid w:val="000E1E4E"/>
    <w:rsid w:val="000E1EDF"/>
    <w:rsid w:val="000E1F35"/>
    <w:rsid w:val="000E1F4A"/>
    <w:rsid w:val="000E1F81"/>
    <w:rsid w:val="000E1F9D"/>
    <w:rsid w:val="000E1FCA"/>
    <w:rsid w:val="000E2002"/>
    <w:rsid w:val="000E2015"/>
    <w:rsid w:val="000E2046"/>
    <w:rsid w:val="000E20DC"/>
    <w:rsid w:val="000E2115"/>
    <w:rsid w:val="000E2121"/>
    <w:rsid w:val="000E215F"/>
    <w:rsid w:val="000E2175"/>
    <w:rsid w:val="000E2195"/>
    <w:rsid w:val="000E21E4"/>
    <w:rsid w:val="000E2289"/>
    <w:rsid w:val="000E22E5"/>
    <w:rsid w:val="000E2308"/>
    <w:rsid w:val="000E23B5"/>
    <w:rsid w:val="000E2415"/>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B7"/>
    <w:rsid w:val="000E29CB"/>
    <w:rsid w:val="000E29F1"/>
    <w:rsid w:val="000E2A6C"/>
    <w:rsid w:val="000E2B39"/>
    <w:rsid w:val="000E2B43"/>
    <w:rsid w:val="000E2B4E"/>
    <w:rsid w:val="000E2B64"/>
    <w:rsid w:val="000E2B6D"/>
    <w:rsid w:val="000E2B8A"/>
    <w:rsid w:val="000E2BAF"/>
    <w:rsid w:val="000E2BB0"/>
    <w:rsid w:val="000E2C1E"/>
    <w:rsid w:val="000E2CDD"/>
    <w:rsid w:val="000E2D5E"/>
    <w:rsid w:val="000E2D9B"/>
    <w:rsid w:val="000E2E60"/>
    <w:rsid w:val="000E2E62"/>
    <w:rsid w:val="000E2EA0"/>
    <w:rsid w:val="000E2EEB"/>
    <w:rsid w:val="000E2EEF"/>
    <w:rsid w:val="000E2F0B"/>
    <w:rsid w:val="000E2F13"/>
    <w:rsid w:val="000E2F62"/>
    <w:rsid w:val="000E2F95"/>
    <w:rsid w:val="000E2F9C"/>
    <w:rsid w:val="000E3053"/>
    <w:rsid w:val="000E3063"/>
    <w:rsid w:val="000E3076"/>
    <w:rsid w:val="000E3083"/>
    <w:rsid w:val="000E3084"/>
    <w:rsid w:val="000E30C8"/>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6"/>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B8"/>
    <w:rsid w:val="000E3CD4"/>
    <w:rsid w:val="000E3D03"/>
    <w:rsid w:val="000E3D09"/>
    <w:rsid w:val="000E3D2C"/>
    <w:rsid w:val="000E3D30"/>
    <w:rsid w:val="000E3D5E"/>
    <w:rsid w:val="000E3DAF"/>
    <w:rsid w:val="000E3DE8"/>
    <w:rsid w:val="000E3DE9"/>
    <w:rsid w:val="000E3DF5"/>
    <w:rsid w:val="000E3E12"/>
    <w:rsid w:val="000E3E17"/>
    <w:rsid w:val="000E3E46"/>
    <w:rsid w:val="000E3E48"/>
    <w:rsid w:val="000E3E85"/>
    <w:rsid w:val="000E3EBC"/>
    <w:rsid w:val="000E3F71"/>
    <w:rsid w:val="000E3F81"/>
    <w:rsid w:val="000E3F9E"/>
    <w:rsid w:val="000E400F"/>
    <w:rsid w:val="000E403C"/>
    <w:rsid w:val="000E4048"/>
    <w:rsid w:val="000E404C"/>
    <w:rsid w:val="000E4083"/>
    <w:rsid w:val="000E4093"/>
    <w:rsid w:val="000E40AC"/>
    <w:rsid w:val="000E40E9"/>
    <w:rsid w:val="000E410D"/>
    <w:rsid w:val="000E4132"/>
    <w:rsid w:val="000E413A"/>
    <w:rsid w:val="000E4146"/>
    <w:rsid w:val="000E4160"/>
    <w:rsid w:val="000E4171"/>
    <w:rsid w:val="000E41A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6BF"/>
    <w:rsid w:val="000E4715"/>
    <w:rsid w:val="000E471C"/>
    <w:rsid w:val="000E47EA"/>
    <w:rsid w:val="000E483C"/>
    <w:rsid w:val="000E4867"/>
    <w:rsid w:val="000E4868"/>
    <w:rsid w:val="000E48C7"/>
    <w:rsid w:val="000E4976"/>
    <w:rsid w:val="000E497B"/>
    <w:rsid w:val="000E49DC"/>
    <w:rsid w:val="000E4A12"/>
    <w:rsid w:val="000E4A5A"/>
    <w:rsid w:val="000E4A6F"/>
    <w:rsid w:val="000E4A9E"/>
    <w:rsid w:val="000E4AD6"/>
    <w:rsid w:val="000E4AF8"/>
    <w:rsid w:val="000E4B02"/>
    <w:rsid w:val="000E4B1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3D"/>
    <w:rsid w:val="000E5185"/>
    <w:rsid w:val="000E521E"/>
    <w:rsid w:val="000E5295"/>
    <w:rsid w:val="000E52D8"/>
    <w:rsid w:val="000E532E"/>
    <w:rsid w:val="000E5355"/>
    <w:rsid w:val="000E5387"/>
    <w:rsid w:val="000E53AA"/>
    <w:rsid w:val="000E53B2"/>
    <w:rsid w:val="000E53CE"/>
    <w:rsid w:val="000E540E"/>
    <w:rsid w:val="000E544E"/>
    <w:rsid w:val="000E545D"/>
    <w:rsid w:val="000E5484"/>
    <w:rsid w:val="000E5522"/>
    <w:rsid w:val="000E5540"/>
    <w:rsid w:val="000E5565"/>
    <w:rsid w:val="000E55A6"/>
    <w:rsid w:val="000E55D8"/>
    <w:rsid w:val="000E56C6"/>
    <w:rsid w:val="000E574B"/>
    <w:rsid w:val="000E5759"/>
    <w:rsid w:val="000E5797"/>
    <w:rsid w:val="000E57EE"/>
    <w:rsid w:val="000E586E"/>
    <w:rsid w:val="000E588D"/>
    <w:rsid w:val="000E588E"/>
    <w:rsid w:val="000E5898"/>
    <w:rsid w:val="000E5899"/>
    <w:rsid w:val="000E58CA"/>
    <w:rsid w:val="000E592E"/>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AE4"/>
    <w:rsid w:val="000E5B90"/>
    <w:rsid w:val="000E5BD6"/>
    <w:rsid w:val="000E5BE7"/>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9C"/>
    <w:rsid w:val="000E61A2"/>
    <w:rsid w:val="000E61F4"/>
    <w:rsid w:val="000E6245"/>
    <w:rsid w:val="000E6259"/>
    <w:rsid w:val="000E62E9"/>
    <w:rsid w:val="000E6338"/>
    <w:rsid w:val="000E63DE"/>
    <w:rsid w:val="000E6404"/>
    <w:rsid w:val="000E640F"/>
    <w:rsid w:val="000E6445"/>
    <w:rsid w:val="000E6453"/>
    <w:rsid w:val="000E6477"/>
    <w:rsid w:val="000E64CD"/>
    <w:rsid w:val="000E6513"/>
    <w:rsid w:val="000E655D"/>
    <w:rsid w:val="000E6680"/>
    <w:rsid w:val="000E6704"/>
    <w:rsid w:val="000E67B4"/>
    <w:rsid w:val="000E67FD"/>
    <w:rsid w:val="000E681B"/>
    <w:rsid w:val="000E6879"/>
    <w:rsid w:val="000E6890"/>
    <w:rsid w:val="000E689F"/>
    <w:rsid w:val="000E6921"/>
    <w:rsid w:val="000E6935"/>
    <w:rsid w:val="000E698A"/>
    <w:rsid w:val="000E699A"/>
    <w:rsid w:val="000E69DE"/>
    <w:rsid w:val="000E69E2"/>
    <w:rsid w:val="000E6A37"/>
    <w:rsid w:val="000E6A40"/>
    <w:rsid w:val="000E6A9B"/>
    <w:rsid w:val="000E6AE1"/>
    <w:rsid w:val="000E6B16"/>
    <w:rsid w:val="000E6B4C"/>
    <w:rsid w:val="000E6B9B"/>
    <w:rsid w:val="000E6BC6"/>
    <w:rsid w:val="000E6C72"/>
    <w:rsid w:val="000E6C8F"/>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31"/>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86D"/>
    <w:rsid w:val="000E7910"/>
    <w:rsid w:val="000E7955"/>
    <w:rsid w:val="000E795F"/>
    <w:rsid w:val="000E7962"/>
    <w:rsid w:val="000E79AD"/>
    <w:rsid w:val="000E79FA"/>
    <w:rsid w:val="000E79FD"/>
    <w:rsid w:val="000E7B27"/>
    <w:rsid w:val="000E7B94"/>
    <w:rsid w:val="000E7BF3"/>
    <w:rsid w:val="000E7D2C"/>
    <w:rsid w:val="000E7DA8"/>
    <w:rsid w:val="000E7E33"/>
    <w:rsid w:val="000E7E5A"/>
    <w:rsid w:val="000E7E5F"/>
    <w:rsid w:val="000E7F3F"/>
    <w:rsid w:val="000E7F40"/>
    <w:rsid w:val="000E7F52"/>
    <w:rsid w:val="000E7F5B"/>
    <w:rsid w:val="000E7FB7"/>
    <w:rsid w:val="000E7FD9"/>
    <w:rsid w:val="000F0003"/>
    <w:rsid w:val="000F0039"/>
    <w:rsid w:val="000F005F"/>
    <w:rsid w:val="000F0084"/>
    <w:rsid w:val="000F01B6"/>
    <w:rsid w:val="000F0205"/>
    <w:rsid w:val="000F030A"/>
    <w:rsid w:val="000F0310"/>
    <w:rsid w:val="000F03A0"/>
    <w:rsid w:val="000F03FF"/>
    <w:rsid w:val="000F0464"/>
    <w:rsid w:val="000F04AD"/>
    <w:rsid w:val="000F04AF"/>
    <w:rsid w:val="000F04CF"/>
    <w:rsid w:val="000F057C"/>
    <w:rsid w:val="000F05BC"/>
    <w:rsid w:val="000F0604"/>
    <w:rsid w:val="000F0654"/>
    <w:rsid w:val="000F0655"/>
    <w:rsid w:val="000F0698"/>
    <w:rsid w:val="000F0699"/>
    <w:rsid w:val="000F06E3"/>
    <w:rsid w:val="000F06EF"/>
    <w:rsid w:val="000F06FD"/>
    <w:rsid w:val="000F0792"/>
    <w:rsid w:val="000F07A9"/>
    <w:rsid w:val="000F0838"/>
    <w:rsid w:val="000F0867"/>
    <w:rsid w:val="000F0894"/>
    <w:rsid w:val="000F0919"/>
    <w:rsid w:val="000F0949"/>
    <w:rsid w:val="000F094F"/>
    <w:rsid w:val="000F09D9"/>
    <w:rsid w:val="000F0A59"/>
    <w:rsid w:val="000F0A5E"/>
    <w:rsid w:val="000F0AE6"/>
    <w:rsid w:val="000F0B15"/>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3"/>
    <w:rsid w:val="000F1057"/>
    <w:rsid w:val="000F1089"/>
    <w:rsid w:val="000F10A4"/>
    <w:rsid w:val="000F10DB"/>
    <w:rsid w:val="000F10DD"/>
    <w:rsid w:val="000F10F6"/>
    <w:rsid w:val="000F1102"/>
    <w:rsid w:val="000F1123"/>
    <w:rsid w:val="000F1134"/>
    <w:rsid w:val="000F119A"/>
    <w:rsid w:val="000F11CD"/>
    <w:rsid w:val="000F11D5"/>
    <w:rsid w:val="000F1264"/>
    <w:rsid w:val="000F1277"/>
    <w:rsid w:val="000F1289"/>
    <w:rsid w:val="000F12D0"/>
    <w:rsid w:val="000F1398"/>
    <w:rsid w:val="000F1399"/>
    <w:rsid w:val="000F139B"/>
    <w:rsid w:val="000F142C"/>
    <w:rsid w:val="000F1495"/>
    <w:rsid w:val="000F14A6"/>
    <w:rsid w:val="000F14AA"/>
    <w:rsid w:val="000F14CE"/>
    <w:rsid w:val="000F14DE"/>
    <w:rsid w:val="000F14F5"/>
    <w:rsid w:val="000F1502"/>
    <w:rsid w:val="000F1515"/>
    <w:rsid w:val="000F1553"/>
    <w:rsid w:val="000F15A0"/>
    <w:rsid w:val="000F15AB"/>
    <w:rsid w:val="000F1616"/>
    <w:rsid w:val="000F161D"/>
    <w:rsid w:val="000F167F"/>
    <w:rsid w:val="000F16C0"/>
    <w:rsid w:val="000F1720"/>
    <w:rsid w:val="000F173E"/>
    <w:rsid w:val="000F173F"/>
    <w:rsid w:val="000F1778"/>
    <w:rsid w:val="000F183B"/>
    <w:rsid w:val="000F183E"/>
    <w:rsid w:val="000F184F"/>
    <w:rsid w:val="000F1855"/>
    <w:rsid w:val="000F1857"/>
    <w:rsid w:val="000F187A"/>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98"/>
    <w:rsid w:val="000F1BB3"/>
    <w:rsid w:val="000F1BBD"/>
    <w:rsid w:val="000F1BE7"/>
    <w:rsid w:val="000F1C1C"/>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6B"/>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71"/>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A7"/>
    <w:rsid w:val="000F29B5"/>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94"/>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9"/>
    <w:rsid w:val="000F30ED"/>
    <w:rsid w:val="000F310A"/>
    <w:rsid w:val="000F3137"/>
    <w:rsid w:val="000F3139"/>
    <w:rsid w:val="000F3141"/>
    <w:rsid w:val="000F31E3"/>
    <w:rsid w:val="000F3220"/>
    <w:rsid w:val="000F3227"/>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88"/>
    <w:rsid w:val="000F3991"/>
    <w:rsid w:val="000F39A3"/>
    <w:rsid w:val="000F39B9"/>
    <w:rsid w:val="000F3A26"/>
    <w:rsid w:val="000F3A59"/>
    <w:rsid w:val="000F3A7F"/>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2D"/>
    <w:rsid w:val="000F3E4A"/>
    <w:rsid w:val="000F3E4F"/>
    <w:rsid w:val="000F3E5C"/>
    <w:rsid w:val="000F3E96"/>
    <w:rsid w:val="000F3EBD"/>
    <w:rsid w:val="000F3ED5"/>
    <w:rsid w:val="000F3EF2"/>
    <w:rsid w:val="000F3F35"/>
    <w:rsid w:val="000F3F44"/>
    <w:rsid w:val="000F3F47"/>
    <w:rsid w:val="000F3F7F"/>
    <w:rsid w:val="000F3FAC"/>
    <w:rsid w:val="000F4005"/>
    <w:rsid w:val="000F4037"/>
    <w:rsid w:val="000F4092"/>
    <w:rsid w:val="000F411D"/>
    <w:rsid w:val="000F4132"/>
    <w:rsid w:val="000F4168"/>
    <w:rsid w:val="000F4178"/>
    <w:rsid w:val="000F4182"/>
    <w:rsid w:val="000F421D"/>
    <w:rsid w:val="000F423B"/>
    <w:rsid w:val="000F424B"/>
    <w:rsid w:val="000F42C2"/>
    <w:rsid w:val="000F42DE"/>
    <w:rsid w:val="000F4385"/>
    <w:rsid w:val="000F43DE"/>
    <w:rsid w:val="000F4408"/>
    <w:rsid w:val="000F44FA"/>
    <w:rsid w:val="000F4516"/>
    <w:rsid w:val="000F451F"/>
    <w:rsid w:val="000F456B"/>
    <w:rsid w:val="000F45E5"/>
    <w:rsid w:val="000F461B"/>
    <w:rsid w:val="000F461D"/>
    <w:rsid w:val="000F4703"/>
    <w:rsid w:val="000F4737"/>
    <w:rsid w:val="000F478C"/>
    <w:rsid w:val="000F4799"/>
    <w:rsid w:val="000F479D"/>
    <w:rsid w:val="000F47A6"/>
    <w:rsid w:val="000F486D"/>
    <w:rsid w:val="000F48FB"/>
    <w:rsid w:val="000F4918"/>
    <w:rsid w:val="000F491C"/>
    <w:rsid w:val="000F4922"/>
    <w:rsid w:val="000F4925"/>
    <w:rsid w:val="000F4955"/>
    <w:rsid w:val="000F49B0"/>
    <w:rsid w:val="000F49B5"/>
    <w:rsid w:val="000F49D4"/>
    <w:rsid w:val="000F4BB7"/>
    <w:rsid w:val="000F4BE6"/>
    <w:rsid w:val="000F4BEE"/>
    <w:rsid w:val="000F4C8A"/>
    <w:rsid w:val="000F4C91"/>
    <w:rsid w:val="000F4CA9"/>
    <w:rsid w:val="000F4CC2"/>
    <w:rsid w:val="000F4D24"/>
    <w:rsid w:val="000F4D3B"/>
    <w:rsid w:val="000F4D4D"/>
    <w:rsid w:val="000F4D94"/>
    <w:rsid w:val="000F4E4D"/>
    <w:rsid w:val="000F4E59"/>
    <w:rsid w:val="000F4E88"/>
    <w:rsid w:val="000F4ED9"/>
    <w:rsid w:val="000F4F28"/>
    <w:rsid w:val="000F4F68"/>
    <w:rsid w:val="000F4FFB"/>
    <w:rsid w:val="000F50AA"/>
    <w:rsid w:val="000F50B3"/>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489"/>
    <w:rsid w:val="000F55CE"/>
    <w:rsid w:val="000F55EB"/>
    <w:rsid w:val="000F55EC"/>
    <w:rsid w:val="000F5688"/>
    <w:rsid w:val="000F572B"/>
    <w:rsid w:val="000F57C7"/>
    <w:rsid w:val="000F5835"/>
    <w:rsid w:val="000F583B"/>
    <w:rsid w:val="000F587D"/>
    <w:rsid w:val="000F58A7"/>
    <w:rsid w:val="000F58B1"/>
    <w:rsid w:val="000F590E"/>
    <w:rsid w:val="000F5975"/>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53"/>
    <w:rsid w:val="000F61FD"/>
    <w:rsid w:val="000F6222"/>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8F"/>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14"/>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77"/>
    <w:rsid w:val="000F70A2"/>
    <w:rsid w:val="000F70A6"/>
    <w:rsid w:val="000F70C6"/>
    <w:rsid w:val="000F7175"/>
    <w:rsid w:val="000F71BF"/>
    <w:rsid w:val="000F71DC"/>
    <w:rsid w:val="000F720E"/>
    <w:rsid w:val="000F7289"/>
    <w:rsid w:val="000F739E"/>
    <w:rsid w:val="000F73BB"/>
    <w:rsid w:val="000F73D7"/>
    <w:rsid w:val="000F7436"/>
    <w:rsid w:val="000F747B"/>
    <w:rsid w:val="000F75C6"/>
    <w:rsid w:val="000F75D3"/>
    <w:rsid w:val="000F7602"/>
    <w:rsid w:val="000F7613"/>
    <w:rsid w:val="000F7616"/>
    <w:rsid w:val="000F763C"/>
    <w:rsid w:val="000F769C"/>
    <w:rsid w:val="000F76B6"/>
    <w:rsid w:val="000F76EC"/>
    <w:rsid w:val="000F7732"/>
    <w:rsid w:val="000F7781"/>
    <w:rsid w:val="000F77C5"/>
    <w:rsid w:val="000F77CD"/>
    <w:rsid w:val="000F77E3"/>
    <w:rsid w:val="000F77FA"/>
    <w:rsid w:val="000F7800"/>
    <w:rsid w:val="000F7811"/>
    <w:rsid w:val="000F7813"/>
    <w:rsid w:val="000F7877"/>
    <w:rsid w:val="000F78E0"/>
    <w:rsid w:val="000F78F1"/>
    <w:rsid w:val="000F7940"/>
    <w:rsid w:val="000F796F"/>
    <w:rsid w:val="000F798A"/>
    <w:rsid w:val="000F79B3"/>
    <w:rsid w:val="000F7A07"/>
    <w:rsid w:val="000F7A4B"/>
    <w:rsid w:val="000F7B4F"/>
    <w:rsid w:val="000F7B70"/>
    <w:rsid w:val="000F7BB0"/>
    <w:rsid w:val="000F7BB4"/>
    <w:rsid w:val="000F7C07"/>
    <w:rsid w:val="000F7C74"/>
    <w:rsid w:val="000F7CA3"/>
    <w:rsid w:val="000F7CE4"/>
    <w:rsid w:val="000F7D61"/>
    <w:rsid w:val="000F7DEA"/>
    <w:rsid w:val="000F7F08"/>
    <w:rsid w:val="000F7F30"/>
    <w:rsid w:val="000F7FA9"/>
    <w:rsid w:val="000F7FD5"/>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0F"/>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30"/>
    <w:rsid w:val="0010066A"/>
    <w:rsid w:val="001006C9"/>
    <w:rsid w:val="001006D2"/>
    <w:rsid w:val="0010073B"/>
    <w:rsid w:val="0010076C"/>
    <w:rsid w:val="0010081A"/>
    <w:rsid w:val="00100833"/>
    <w:rsid w:val="00100857"/>
    <w:rsid w:val="001008A4"/>
    <w:rsid w:val="001008AB"/>
    <w:rsid w:val="001008AE"/>
    <w:rsid w:val="0010092B"/>
    <w:rsid w:val="001009BF"/>
    <w:rsid w:val="00100A41"/>
    <w:rsid w:val="00100A9A"/>
    <w:rsid w:val="00100AF4"/>
    <w:rsid w:val="00100B1B"/>
    <w:rsid w:val="00100C4E"/>
    <w:rsid w:val="00100D07"/>
    <w:rsid w:val="00100D8E"/>
    <w:rsid w:val="00100DE0"/>
    <w:rsid w:val="00100E2F"/>
    <w:rsid w:val="00100F18"/>
    <w:rsid w:val="00100F2E"/>
    <w:rsid w:val="00100F8F"/>
    <w:rsid w:val="00100F9E"/>
    <w:rsid w:val="00101006"/>
    <w:rsid w:val="00101045"/>
    <w:rsid w:val="00101061"/>
    <w:rsid w:val="0010107E"/>
    <w:rsid w:val="00101115"/>
    <w:rsid w:val="00101126"/>
    <w:rsid w:val="00101170"/>
    <w:rsid w:val="00101211"/>
    <w:rsid w:val="00101219"/>
    <w:rsid w:val="0010124E"/>
    <w:rsid w:val="001012DC"/>
    <w:rsid w:val="001012FF"/>
    <w:rsid w:val="0010132E"/>
    <w:rsid w:val="001013ED"/>
    <w:rsid w:val="00101449"/>
    <w:rsid w:val="0010146D"/>
    <w:rsid w:val="001014A0"/>
    <w:rsid w:val="001014CB"/>
    <w:rsid w:val="00101506"/>
    <w:rsid w:val="00101546"/>
    <w:rsid w:val="0010156E"/>
    <w:rsid w:val="00101579"/>
    <w:rsid w:val="00101592"/>
    <w:rsid w:val="001015AD"/>
    <w:rsid w:val="001015D1"/>
    <w:rsid w:val="00101640"/>
    <w:rsid w:val="00101649"/>
    <w:rsid w:val="001016B0"/>
    <w:rsid w:val="001016B3"/>
    <w:rsid w:val="001016C1"/>
    <w:rsid w:val="001016E9"/>
    <w:rsid w:val="001016EE"/>
    <w:rsid w:val="00101746"/>
    <w:rsid w:val="0010176B"/>
    <w:rsid w:val="001017D6"/>
    <w:rsid w:val="001017F8"/>
    <w:rsid w:val="00101852"/>
    <w:rsid w:val="00101897"/>
    <w:rsid w:val="001018CD"/>
    <w:rsid w:val="001018F3"/>
    <w:rsid w:val="00101925"/>
    <w:rsid w:val="00101929"/>
    <w:rsid w:val="00101936"/>
    <w:rsid w:val="0010194D"/>
    <w:rsid w:val="001019C9"/>
    <w:rsid w:val="00101A1D"/>
    <w:rsid w:val="00101A25"/>
    <w:rsid w:val="00101A33"/>
    <w:rsid w:val="00101A65"/>
    <w:rsid w:val="00101A8D"/>
    <w:rsid w:val="00101AE8"/>
    <w:rsid w:val="00101AE9"/>
    <w:rsid w:val="00101AFD"/>
    <w:rsid w:val="00101AFF"/>
    <w:rsid w:val="00101B61"/>
    <w:rsid w:val="00101BA3"/>
    <w:rsid w:val="00101BBC"/>
    <w:rsid w:val="00101BC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44"/>
    <w:rsid w:val="00102051"/>
    <w:rsid w:val="0010213B"/>
    <w:rsid w:val="00102188"/>
    <w:rsid w:val="00102210"/>
    <w:rsid w:val="00102242"/>
    <w:rsid w:val="0010225A"/>
    <w:rsid w:val="001022D2"/>
    <w:rsid w:val="00102366"/>
    <w:rsid w:val="0010236E"/>
    <w:rsid w:val="00102381"/>
    <w:rsid w:val="00102453"/>
    <w:rsid w:val="0010246D"/>
    <w:rsid w:val="0010249D"/>
    <w:rsid w:val="00102510"/>
    <w:rsid w:val="00102520"/>
    <w:rsid w:val="0010254E"/>
    <w:rsid w:val="00102586"/>
    <w:rsid w:val="00102588"/>
    <w:rsid w:val="0010260D"/>
    <w:rsid w:val="00102631"/>
    <w:rsid w:val="0010267C"/>
    <w:rsid w:val="0010268C"/>
    <w:rsid w:val="00102697"/>
    <w:rsid w:val="001026F3"/>
    <w:rsid w:val="00102730"/>
    <w:rsid w:val="00102738"/>
    <w:rsid w:val="00102789"/>
    <w:rsid w:val="001027A2"/>
    <w:rsid w:val="001027C2"/>
    <w:rsid w:val="001027EF"/>
    <w:rsid w:val="001027F3"/>
    <w:rsid w:val="0010286C"/>
    <w:rsid w:val="00102899"/>
    <w:rsid w:val="00102970"/>
    <w:rsid w:val="0010297D"/>
    <w:rsid w:val="001029C9"/>
    <w:rsid w:val="001029D5"/>
    <w:rsid w:val="001029EF"/>
    <w:rsid w:val="001029FA"/>
    <w:rsid w:val="00102A46"/>
    <w:rsid w:val="00102AA1"/>
    <w:rsid w:val="00102AC0"/>
    <w:rsid w:val="00102AD8"/>
    <w:rsid w:val="00102B59"/>
    <w:rsid w:val="00102B8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2FF5"/>
    <w:rsid w:val="00103057"/>
    <w:rsid w:val="001030B5"/>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5EB"/>
    <w:rsid w:val="00103655"/>
    <w:rsid w:val="00103779"/>
    <w:rsid w:val="00103782"/>
    <w:rsid w:val="00103855"/>
    <w:rsid w:val="00103862"/>
    <w:rsid w:val="00103919"/>
    <w:rsid w:val="00103957"/>
    <w:rsid w:val="0010398F"/>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37"/>
    <w:rsid w:val="00103F9F"/>
    <w:rsid w:val="00103FCE"/>
    <w:rsid w:val="00103FE9"/>
    <w:rsid w:val="00103FFC"/>
    <w:rsid w:val="0010404A"/>
    <w:rsid w:val="00104050"/>
    <w:rsid w:val="00104074"/>
    <w:rsid w:val="001040C3"/>
    <w:rsid w:val="001040DC"/>
    <w:rsid w:val="00104144"/>
    <w:rsid w:val="00104158"/>
    <w:rsid w:val="0010416F"/>
    <w:rsid w:val="001041BB"/>
    <w:rsid w:val="001041BD"/>
    <w:rsid w:val="001041F2"/>
    <w:rsid w:val="00104216"/>
    <w:rsid w:val="00104245"/>
    <w:rsid w:val="00104255"/>
    <w:rsid w:val="00104256"/>
    <w:rsid w:val="00104259"/>
    <w:rsid w:val="001042AB"/>
    <w:rsid w:val="001042B6"/>
    <w:rsid w:val="0010434D"/>
    <w:rsid w:val="001043D7"/>
    <w:rsid w:val="001043F8"/>
    <w:rsid w:val="0010441F"/>
    <w:rsid w:val="00104453"/>
    <w:rsid w:val="0010445C"/>
    <w:rsid w:val="00104475"/>
    <w:rsid w:val="001044A4"/>
    <w:rsid w:val="001044E4"/>
    <w:rsid w:val="001044E9"/>
    <w:rsid w:val="001044FB"/>
    <w:rsid w:val="001044FE"/>
    <w:rsid w:val="0010451A"/>
    <w:rsid w:val="00104558"/>
    <w:rsid w:val="00104559"/>
    <w:rsid w:val="0010456B"/>
    <w:rsid w:val="00104616"/>
    <w:rsid w:val="0010462F"/>
    <w:rsid w:val="00104668"/>
    <w:rsid w:val="00104772"/>
    <w:rsid w:val="001047B9"/>
    <w:rsid w:val="001047CD"/>
    <w:rsid w:val="00104846"/>
    <w:rsid w:val="00104866"/>
    <w:rsid w:val="0010488B"/>
    <w:rsid w:val="001048A6"/>
    <w:rsid w:val="00104986"/>
    <w:rsid w:val="001049A6"/>
    <w:rsid w:val="001049EC"/>
    <w:rsid w:val="00104A36"/>
    <w:rsid w:val="00104A47"/>
    <w:rsid w:val="00104AA8"/>
    <w:rsid w:val="00104ABB"/>
    <w:rsid w:val="00104AC1"/>
    <w:rsid w:val="00104B09"/>
    <w:rsid w:val="00104B17"/>
    <w:rsid w:val="00104B4D"/>
    <w:rsid w:val="00104B7F"/>
    <w:rsid w:val="00104BC0"/>
    <w:rsid w:val="00104C25"/>
    <w:rsid w:val="00104CA6"/>
    <w:rsid w:val="00104D07"/>
    <w:rsid w:val="00104D70"/>
    <w:rsid w:val="00104E0C"/>
    <w:rsid w:val="00104E17"/>
    <w:rsid w:val="00104E30"/>
    <w:rsid w:val="00104E60"/>
    <w:rsid w:val="00104F17"/>
    <w:rsid w:val="00104F40"/>
    <w:rsid w:val="00104F9A"/>
    <w:rsid w:val="00104FC5"/>
    <w:rsid w:val="00104FED"/>
    <w:rsid w:val="0010500F"/>
    <w:rsid w:val="00105030"/>
    <w:rsid w:val="0010507F"/>
    <w:rsid w:val="00105104"/>
    <w:rsid w:val="00105139"/>
    <w:rsid w:val="0010516C"/>
    <w:rsid w:val="001051B7"/>
    <w:rsid w:val="001051D5"/>
    <w:rsid w:val="001051E1"/>
    <w:rsid w:val="001051F2"/>
    <w:rsid w:val="00105219"/>
    <w:rsid w:val="001052A2"/>
    <w:rsid w:val="00105301"/>
    <w:rsid w:val="00105347"/>
    <w:rsid w:val="0010537B"/>
    <w:rsid w:val="00105389"/>
    <w:rsid w:val="0010540E"/>
    <w:rsid w:val="0010540F"/>
    <w:rsid w:val="0010541D"/>
    <w:rsid w:val="0010542C"/>
    <w:rsid w:val="0010549A"/>
    <w:rsid w:val="001054A6"/>
    <w:rsid w:val="001054BB"/>
    <w:rsid w:val="0010553E"/>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A3"/>
    <w:rsid w:val="00105915"/>
    <w:rsid w:val="001059B8"/>
    <w:rsid w:val="001059B9"/>
    <w:rsid w:val="001059DC"/>
    <w:rsid w:val="00105A14"/>
    <w:rsid w:val="00105A81"/>
    <w:rsid w:val="00105AF0"/>
    <w:rsid w:val="00105B08"/>
    <w:rsid w:val="00105B65"/>
    <w:rsid w:val="00105BE6"/>
    <w:rsid w:val="00105BED"/>
    <w:rsid w:val="00105BEE"/>
    <w:rsid w:val="00105C4C"/>
    <w:rsid w:val="00105C63"/>
    <w:rsid w:val="00105C90"/>
    <w:rsid w:val="00105CCA"/>
    <w:rsid w:val="00105CFE"/>
    <w:rsid w:val="00105D4D"/>
    <w:rsid w:val="00105D82"/>
    <w:rsid w:val="00105DE4"/>
    <w:rsid w:val="00105E3E"/>
    <w:rsid w:val="00105E7A"/>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AB"/>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0"/>
    <w:rsid w:val="001068D8"/>
    <w:rsid w:val="001068E8"/>
    <w:rsid w:val="001068F9"/>
    <w:rsid w:val="0010695D"/>
    <w:rsid w:val="0010697F"/>
    <w:rsid w:val="001069A5"/>
    <w:rsid w:val="001069FB"/>
    <w:rsid w:val="00106A39"/>
    <w:rsid w:val="00106A4F"/>
    <w:rsid w:val="00106A7E"/>
    <w:rsid w:val="00106ADA"/>
    <w:rsid w:val="00106B32"/>
    <w:rsid w:val="00106B3A"/>
    <w:rsid w:val="00106B4F"/>
    <w:rsid w:val="00106B60"/>
    <w:rsid w:val="00106BDA"/>
    <w:rsid w:val="00106C2E"/>
    <w:rsid w:val="00106C46"/>
    <w:rsid w:val="00106CD2"/>
    <w:rsid w:val="00106CF7"/>
    <w:rsid w:val="00106CF8"/>
    <w:rsid w:val="00106D35"/>
    <w:rsid w:val="00106D7E"/>
    <w:rsid w:val="00106DB4"/>
    <w:rsid w:val="00106DD5"/>
    <w:rsid w:val="00106DDF"/>
    <w:rsid w:val="00106DEE"/>
    <w:rsid w:val="00106DF0"/>
    <w:rsid w:val="00106E15"/>
    <w:rsid w:val="00106E21"/>
    <w:rsid w:val="00106E6D"/>
    <w:rsid w:val="00106E73"/>
    <w:rsid w:val="00106F12"/>
    <w:rsid w:val="00106F24"/>
    <w:rsid w:val="00106F47"/>
    <w:rsid w:val="00106F76"/>
    <w:rsid w:val="0010702D"/>
    <w:rsid w:val="00107039"/>
    <w:rsid w:val="00107048"/>
    <w:rsid w:val="001070A5"/>
    <w:rsid w:val="001070E6"/>
    <w:rsid w:val="00107106"/>
    <w:rsid w:val="00107128"/>
    <w:rsid w:val="00107170"/>
    <w:rsid w:val="001071B2"/>
    <w:rsid w:val="001071B9"/>
    <w:rsid w:val="001071BE"/>
    <w:rsid w:val="00107238"/>
    <w:rsid w:val="00107279"/>
    <w:rsid w:val="0010736D"/>
    <w:rsid w:val="00107382"/>
    <w:rsid w:val="001073BB"/>
    <w:rsid w:val="001073C1"/>
    <w:rsid w:val="00107406"/>
    <w:rsid w:val="00107454"/>
    <w:rsid w:val="00107482"/>
    <w:rsid w:val="00107497"/>
    <w:rsid w:val="00107541"/>
    <w:rsid w:val="0010758D"/>
    <w:rsid w:val="00107598"/>
    <w:rsid w:val="001075BD"/>
    <w:rsid w:val="001075D3"/>
    <w:rsid w:val="00107666"/>
    <w:rsid w:val="001076AD"/>
    <w:rsid w:val="001076FA"/>
    <w:rsid w:val="00107763"/>
    <w:rsid w:val="001077BD"/>
    <w:rsid w:val="001077BE"/>
    <w:rsid w:val="001077CC"/>
    <w:rsid w:val="0010787B"/>
    <w:rsid w:val="0010787F"/>
    <w:rsid w:val="001078FE"/>
    <w:rsid w:val="0010792B"/>
    <w:rsid w:val="0010798B"/>
    <w:rsid w:val="001079BC"/>
    <w:rsid w:val="00107A39"/>
    <w:rsid w:val="00107A45"/>
    <w:rsid w:val="00107ADA"/>
    <w:rsid w:val="00107AEC"/>
    <w:rsid w:val="00107AFB"/>
    <w:rsid w:val="00107B10"/>
    <w:rsid w:val="00107B15"/>
    <w:rsid w:val="00107B2A"/>
    <w:rsid w:val="00107B9B"/>
    <w:rsid w:val="00107BBF"/>
    <w:rsid w:val="00107BC3"/>
    <w:rsid w:val="00107C41"/>
    <w:rsid w:val="00107C4A"/>
    <w:rsid w:val="00107C5B"/>
    <w:rsid w:val="00107C66"/>
    <w:rsid w:val="00107C76"/>
    <w:rsid w:val="00107CF0"/>
    <w:rsid w:val="00107D17"/>
    <w:rsid w:val="00107D3C"/>
    <w:rsid w:val="00107D45"/>
    <w:rsid w:val="00107DA3"/>
    <w:rsid w:val="00107DC2"/>
    <w:rsid w:val="00107DD4"/>
    <w:rsid w:val="00107E05"/>
    <w:rsid w:val="00107E21"/>
    <w:rsid w:val="00107E5D"/>
    <w:rsid w:val="00107EC1"/>
    <w:rsid w:val="00107EF7"/>
    <w:rsid w:val="0011001A"/>
    <w:rsid w:val="0011004B"/>
    <w:rsid w:val="001100AF"/>
    <w:rsid w:val="001100E2"/>
    <w:rsid w:val="001100EF"/>
    <w:rsid w:val="001100F0"/>
    <w:rsid w:val="00110129"/>
    <w:rsid w:val="00110133"/>
    <w:rsid w:val="00110189"/>
    <w:rsid w:val="001101D6"/>
    <w:rsid w:val="001101DC"/>
    <w:rsid w:val="001101EA"/>
    <w:rsid w:val="00110271"/>
    <w:rsid w:val="001102E4"/>
    <w:rsid w:val="001102ED"/>
    <w:rsid w:val="00110306"/>
    <w:rsid w:val="00110341"/>
    <w:rsid w:val="00110373"/>
    <w:rsid w:val="00110380"/>
    <w:rsid w:val="0011039E"/>
    <w:rsid w:val="001103CB"/>
    <w:rsid w:val="001103E5"/>
    <w:rsid w:val="0011042C"/>
    <w:rsid w:val="00110454"/>
    <w:rsid w:val="001104E0"/>
    <w:rsid w:val="00110519"/>
    <w:rsid w:val="001105BE"/>
    <w:rsid w:val="001105F5"/>
    <w:rsid w:val="00110624"/>
    <w:rsid w:val="00110697"/>
    <w:rsid w:val="0011069F"/>
    <w:rsid w:val="0011079D"/>
    <w:rsid w:val="001107A1"/>
    <w:rsid w:val="00110864"/>
    <w:rsid w:val="0011088D"/>
    <w:rsid w:val="001108C0"/>
    <w:rsid w:val="001108FB"/>
    <w:rsid w:val="0011096E"/>
    <w:rsid w:val="001109A9"/>
    <w:rsid w:val="001109D4"/>
    <w:rsid w:val="001109DA"/>
    <w:rsid w:val="00110A17"/>
    <w:rsid w:val="00110A19"/>
    <w:rsid w:val="00110A32"/>
    <w:rsid w:val="00110AE6"/>
    <w:rsid w:val="00110C00"/>
    <w:rsid w:val="00110CD8"/>
    <w:rsid w:val="00110D31"/>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045"/>
    <w:rsid w:val="001111BF"/>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18"/>
    <w:rsid w:val="00111D89"/>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4C"/>
    <w:rsid w:val="00112153"/>
    <w:rsid w:val="0011215B"/>
    <w:rsid w:val="0011218D"/>
    <w:rsid w:val="001121A2"/>
    <w:rsid w:val="001121AD"/>
    <w:rsid w:val="001121B6"/>
    <w:rsid w:val="001121DA"/>
    <w:rsid w:val="00112234"/>
    <w:rsid w:val="00112243"/>
    <w:rsid w:val="00112275"/>
    <w:rsid w:val="00112281"/>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A12"/>
    <w:rsid w:val="00112A65"/>
    <w:rsid w:val="00112A8E"/>
    <w:rsid w:val="00112AE3"/>
    <w:rsid w:val="00112B07"/>
    <w:rsid w:val="00112B0E"/>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4E1"/>
    <w:rsid w:val="00113533"/>
    <w:rsid w:val="0011353F"/>
    <w:rsid w:val="001135DC"/>
    <w:rsid w:val="00113656"/>
    <w:rsid w:val="0011367C"/>
    <w:rsid w:val="0011367E"/>
    <w:rsid w:val="00113709"/>
    <w:rsid w:val="00113710"/>
    <w:rsid w:val="00113743"/>
    <w:rsid w:val="0011374F"/>
    <w:rsid w:val="0011378B"/>
    <w:rsid w:val="0011379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92"/>
    <w:rsid w:val="00113DEC"/>
    <w:rsid w:val="00113E23"/>
    <w:rsid w:val="00113E49"/>
    <w:rsid w:val="00113E75"/>
    <w:rsid w:val="00113ED4"/>
    <w:rsid w:val="00113F8D"/>
    <w:rsid w:val="00114145"/>
    <w:rsid w:val="0011419B"/>
    <w:rsid w:val="001141A3"/>
    <w:rsid w:val="001141C4"/>
    <w:rsid w:val="001141D6"/>
    <w:rsid w:val="0011422B"/>
    <w:rsid w:val="00114269"/>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8"/>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C51"/>
    <w:rsid w:val="00114D29"/>
    <w:rsid w:val="00114D8F"/>
    <w:rsid w:val="00114DB2"/>
    <w:rsid w:val="00114DC0"/>
    <w:rsid w:val="00114DC7"/>
    <w:rsid w:val="00114DDD"/>
    <w:rsid w:val="00114E09"/>
    <w:rsid w:val="00114EB0"/>
    <w:rsid w:val="00114EC8"/>
    <w:rsid w:val="00114EE0"/>
    <w:rsid w:val="00114F36"/>
    <w:rsid w:val="00114F8B"/>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9"/>
    <w:rsid w:val="0011548C"/>
    <w:rsid w:val="00115612"/>
    <w:rsid w:val="00115620"/>
    <w:rsid w:val="00115628"/>
    <w:rsid w:val="0011564A"/>
    <w:rsid w:val="00115650"/>
    <w:rsid w:val="00115657"/>
    <w:rsid w:val="00115722"/>
    <w:rsid w:val="00115754"/>
    <w:rsid w:val="00115782"/>
    <w:rsid w:val="001157D8"/>
    <w:rsid w:val="0011580B"/>
    <w:rsid w:val="0011585C"/>
    <w:rsid w:val="00115884"/>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E4"/>
    <w:rsid w:val="00115CF2"/>
    <w:rsid w:val="00115D22"/>
    <w:rsid w:val="00115D40"/>
    <w:rsid w:val="00115D45"/>
    <w:rsid w:val="00115D4A"/>
    <w:rsid w:val="00115D54"/>
    <w:rsid w:val="00115D97"/>
    <w:rsid w:val="00115DC1"/>
    <w:rsid w:val="00115E9A"/>
    <w:rsid w:val="00115F87"/>
    <w:rsid w:val="00115F93"/>
    <w:rsid w:val="00115FC5"/>
    <w:rsid w:val="00116026"/>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7F0"/>
    <w:rsid w:val="0011687F"/>
    <w:rsid w:val="001168EC"/>
    <w:rsid w:val="0011692A"/>
    <w:rsid w:val="00116942"/>
    <w:rsid w:val="00116972"/>
    <w:rsid w:val="001169DA"/>
    <w:rsid w:val="001169E9"/>
    <w:rsid w:val="00116A0E"/>
    <w:rsid w:val="00116A34"/>
    <w:rsid w:val="00116A42"/>
    <w:rsid w:val="00116A4B"/>
    <w:rsid w:val="00116B02"/>
    <w:rsid w:val="00116B1C"/>
    <w:rsid w:val="00116B5A"/>
    <w:rsid w:val="00116B5F"/>
    <w:rsid w:val="00116B91"/>
    <w:rsid w:val="00116BC3"/>
    <w:rsid w:val="00116BD0"/>
    <w:rsid w:val="00116C0E"/>
    <w:rsid w:val="00116C20"/>
    <w:rsid w:val="00116D0B"/>
    <w:rsid w:val="00116D4A"/>
    <w:rsid w:val="00116D4C"/>
    <w:rsid w:val="00116D51"/>
    <w:rsid w:val="00116D79"/>
    <w:rsid w:val="00116D87"/>
    <w:rsid w:val="00116D88"/>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B4"/>
    <w:rsid w:val="00116FC2"/>
    <w:rsid w:val="00116FEE"/>
    <w:rsid w:val="00116FF6"/>
    <w:rsid w:val="0011702B"/>
    <w:rsid w:val="001170BB"/>
    <w:rsid w:val="001170C5"/>
    <w:rsid w:val="001170FE"/>
    <w:rsid w:val="00117105"/>
    <w:rsid w:val="00117116"/>
    <w:rsid w:val="0011713C"/>
    <w:rsid w:val="00117155"/>
    <w:rsid w:val="00117172"/>
    <w:rsid w:val="001171DA"/>
    <w:rsid w:val="00117336"/>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4"/>
    <w:rsid w:val="001179A7"/>
    <w:rsid w:val="00117A75"/>
    <w:rsid w:val="00117A89"/>
    <w:rsid w:val="00117B29"/>
    <w:rsid w:val="00117B2A"/>
    <w:rsid w:val="00117B88"/>
    <w:rsid w:val="00117C28"/>
    <w:rsid w:val="00117C29"/>
    <w:rsid w:val="00117C35"/>
    <w:rsid w:val="00117C6E"/>
    <w:rsid w:val="00117CD9"/>
    <w:rsid w:val="00117CDC"/>
    <w:rsid w:val="00117CEC"/>
    <w:rsid w:val="00117CF3"/>
    <w:rsid w:val="00117DE2"/>
    <w:rsid w:val="00117DE6"/>
    <w:rsid w:val="00117E1D"/>
    <w:rsid w:val="00117E39"/>
    <w:rsid w:val="00117E48"/>
    <w:rsid w:val="00117E4B"/>
    <w:rsid w:val="00117E74"/>
    <w:rsid w:val="00117F7C"/>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65"/>
    <w:rsid w:val="00120568"/>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5D"/>
    <w:rsid w:val="00120BCF"/>
    <w:rsid w:val="00120C51"/>
    <w:rsid w:val="00120C86"/>
    <w:rsid w:val="00120CBE"/>
    <w:rsid w:val="00120CEB"/>
    <w:rsid w:val="00120D16"/>
    <w:rsid w:val="00120D37"/>
    <w:rsid w:val="00120D9E"/>
    <w:rsid w:val="00120DA1"/>
    <w:rsid w:val="00120DC7"/>
    <w:rsid w:val="00120DD6"/>
    <w:rsid w:val="00120DDB"/>
    <w:rsid w:val="00120E3B"/>
    <w:rsid w:val="00120E52"/>
    <w:rsid w:val="00120F10"/>
    <w:rsid w:val="00120F3D"/>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84"/>
    <w:rsid w:val="00121192"/>
    <w:rsid w:val="001211AC"/>
    <w:rsid w:val="001211CF"/>
    <w:rsid w:val="001211FC"/>
    <w:rsid w:val="0012120E"/>
    <w:rsid w:val="0012126B"/>
    <w:rsid w:val="001212B7"/>
    <w:rsid w:val="00121303"/>
    <w:rsid w:val="001213FC"/>
    <w:rsid w:val="00121445"/>
    <w:rsid w:val="001214AB"/>
    <w:rsid w:val="001214B6"/>
    <w:rsid w:val="001214EE"/>
    <w:rsid w:val="00121511"/>
    <w:rsid w:val="00121543"/>
    <w:rsid w:val="00121565"/>
    <w:rsid w:val="0012156E"/>
    <w:rsid w:val="0012156F"/>
    <w:rsid w:val="001215BC"/>
    <w:rsid w:val="001215DD"/>
    <w:rsid w:val="001215FE"/>
    <w:rsid w:val="0012160C"/>
    <w:rsid w:val="00121712"/>
    <w:rsid w:val="00121744"/>
    <w:rsid w:val="00121770"/>
    <w:rsid w:val="001217B0"/>
    <w:rsid w:val="001217DF"/>
    <w:rsid w:val="001217EF"/>
    <w:rsid w:val="00121805"/>
    <w:rsid w:val="00121824"/>
    <w:rsid w:val="00121849"/>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76"/>
    <w:rsid w:val="00121C85"/>
    <w:rsid w:val="00121CE6"/>
    <w:rsid w:val="00121D3D"/>
    <w:rsid w:val="00121D7D"/>
    <w:rsid w:val="00121D7F"/>
    <w:rsid w:val="00121DA8"/>
    <w:rsid w:val="00121DE5"/>
    <w:rsid w:val="00121ECE"/>
    <w:rsid w:val="00121F68"/>
    <w:rsid w:val="00121F69"/>
    <w:rsid w:val="00121F92"/>
    <w:rsid w:val="0012201E"/>
    <w:rsid w:val="00122073"/>
    <w:rsid w:val="001220A5"/>
    <w:rsid w:val="00122122"/>
    <w:rsid w:val="00122127"/>
    <w:rsid w:val="001221C4"/>
    <w:rsid w:val="001221C9"/>
    <w:rsid w:val="001221CA"/>
    <w:rsid w:val="001221D9"/>
    <w:rsid w:val="001221EB"/>
    <w:rsid w:val="00122216"/>
    <w:rsid w:val="0012222B"/>
    <w:rsid w:val="0012224D"/>
    <w:rsid w:val="001222A5"/>
    <w:rsid w:val="001222A8"/>
    <w:rsid w:val="001222CB"/>
    <w:rsid w:val="001222EC"/>
    <w:rsid w:val="0012231D"/>
    <w:rsid w:val="0012235F"/>
    <w:rsid w:val="001223AA"/>
    <w:rsid w:val="001223ED"/>
    <w:rsid w:val="00122415"/>
    <w:rsid w:val="00122439"/>
    <w:rsid w:val="0012248B"/>
    <w:rsid w:val="001224CB"/>
    <w:rsid w:val="0012254B"/>
    <w:rsid w:val="00122559"/>
    <w:rsid w:val="00122564"/>
    <w:rsid w:val="0012258A"/>
    <w:rsid w:val="00122590"/>
    <w:rsid w:val="00122593"/>
    <w:rsid w:val="0012259B"/>
    <w:rsid w:val="00122627"/>
    <w:rsid w:val="00122702"/>
    <w:rsid w:val="00122755"/>
    <w:rsid w:val="001227B0"/>
    <w:rsid w:val="0012281C"/>
    <w:rsid w:val="00122842"/>
    <w:rsid w:val="0012288B"/>
    <w:rsid w:val="001228C2"/>
    <w:rsid w:val="001228F1"/>
    <w:rsid w:val="001228FA"/>
    <w:rsid w:val="0012294D"/>
    <w:rsid w:val="0012297C"/>
    <w:rsid w:val="00122991"/>
    <w:rsid w:val="001229C1"/>
    <w:rsid w:val="00122A7B"/>
    <w:rsid w:val="00122A9A"/>
    <w:rsid w:val="00122AC3"/>
    <w:rsid w:val="00122ACE"/>
    <w:rsid w:val="00122B28"/>
    <w:rsid w:val="00122B54"/>
    <w:rsid w:val="00122B69"/>
    <w:rsid w:val="00122B8E"/>
    <w:rsid w:val="00122BB4"/>
    <w:rsid w:val="00122BBF"/>
    <w:rsid w:val="00122BE2"/>
    <w:rsid w:val="00122C52"/>
    <w:rsid w:val="00122C5A"/>
    <w:rsid w:val="00122C7A"/>
    <w:rsid w:val="00122C91"/>
    <w:rsid w:val="00122CE7"/>
    <w:rsid w:val="00122CFB"/>
    <w:rsid w:val="00122D01"/>
    <w:rsid w:val="00122D0E"/>
    <w:rsid w:val="00122D8E"/>
    <w:rsid w:val="00122D95"/>
    <w:rsid w:val="00122E43"/>
    <w:rsid w:val="00122E8B"/>
    <w:rsid w:val="00122EDA"/>
    <w:rsid w:val="00122EE4"/>
    <w:rsid w:val="00122EEB"/>
    <w:rsid w:val="00122F87"/>
    <w:rsid w:val="00122F8E"/>
    <w:rsid w:val="00122FD8"/>
    <w:rsid w:val="00123063"/>
    <w:rsid w:val="0012309C"/>
    <w:rsid w:val="001230E7"/>
    <w:rsid w:val="001230E9"/>
    <w:rsid w:val="001230EB"/>
    <w:rsid w:val="0012316E"/>
    <w:rsid w:val="001231E8"/>
    <w:rsid w:val="00123235"/>
    <w:rsid w:val="00123246"/>
    <w:rsid w:val="00123259"/>
    <w:rsid w:val="0012328B"/>
    <w:rsid w:val="001232EB"/>
    <w:rsid w:val="0012335A"/>
    <w:rsid w:val="00123409"/>
    <w:rsid w:val="0012340A"/>
    <w:rsid w:val="00123461"/>
    <w:rsid w:val="001234F5"/>
    <w:rsid w:val="00123520"/>
    <w:rsid w:val="0012353C"/>
    <w:rsid w:val="001235DC"/>
    <w:rsid w:val="001235EA"/>
    <w:rsid w:val="0012363D"/>
    <w:rsid w:val="00123660"/>
    <w:rsid w:val="001236EF"/>
    <w:rsid w:val="00123778"/>
    <w:rsid w:val="00123784"/>
    <w:rsid w:val="0012379E"/>
    <w:rsid w:val="001237C1"/>
    <w:rsid w:val="001237C9"/>
    <w:rsid w:val="001237CB"/>
    <w:rsid w:val="001237EC"/>
    <w:rsid w:val="0012383D"/>
    <w:rsid w:val="001238CC"/>
    <w:rsid w:val="001238DE"/>
    <w:rsid w:val="00123962"/>
    <w:rsid w:val="0012397E"/>
    <w:rsid w:val="001239AA"/>
    <w:rsid w:val="00123A52"/>
    <w:rsid w:val="00123A5F"/>
    <w:rsid w:val="00123A96"/>
    <w:rsid w:val="00123ACE"/>
    <w:rsid w:val="00123AF0"/>
    <w:rsid w:val="00123B42"/>
    <w:rsid w:val="00123BD2"/>
    <w:rsid w:val="00123C01"/>
    <w:rsid w:val="00123C45"/>
    <w:rsid w:val="00123C9E"/>
    <w:rsid w:val="00123CA7"/>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8E"/>
    <w:rsid w:val="00123EA8"/>
    <w:rsid w:val="00123EBF"/>
    <w:rsid w:val="00123EF7"/>
    <w:rsid w:val="00123F17"/>
    <w:rsid w:val="00123F4D"/>
    <w:rsid w:val="00123F4E"/>
    <w:rsid w:val="0012401A"/>
    <w:rsid w:val="00124027"/>
    <w:rsid w:val="0012404F"/>
    <w:rsid w:val="00124053"/>
    <w:rsid w:val="00124058"/>
    <w:rsid w:val="00124066"/>
    <w:rsid w:val="0012407E"/>
    <w:rsid w:val="00124099"/>
    <w:rsid w:val="00124105"/>
    <w:rsid w:val="001241D5"/>
    <w:rsid w:val="00124241"/>
    <w:rsid w:val="00124255"/>
    <w:rsid w:val="00124278"/>
    <w:rsid w:val="0012429A"/>
    <w:rsid w:val="0012430E"/>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A"/>
    <w:rsid w:val="0012463D"/>
    <w:rsid w:val="00124670"/>
    <w:rsid w:val="0012467E"/>
    <w:rsid w:val="0012479E"/>
    <w:rsid w:val="001247D7"/>
    <w:rsid w:val="001247E1"/>
    <w:rsid w:val="00124807"/>
    <w:rsid w:val="0012480D"/>
    <w:rsid w:val="00124839"/>
    <w:rsid w:val="00124898"/>
    <w:rsid w:val="001248CB"/>
    <w:rsid w:val="001248E1"/>
    <w:rsid w:val="00124943"/>
    <w:rsid w:val="00124A3F"/>
    <w:rsid w:val="00124A8C"/>
    <w:rsid w:val="00124AB5"/>
    <w:rsid w:val="00124ACF"/>
    <w:rsid w:val="00124AE7"/>
    <w:rsid w:val="00124B54"/>
    <w:rsid w:val="00124BB4"/>
    <w:rsid w:val="00124BE0"/>
    <w:rsid w:val="00124BE7"/>
    <w:rsid w:val="00124C03"/>
    <w:rsid w:val="00124C91"/>
    <w:rsid w:val="00124CBF"/>
    <w:rsid w:val="00124CD7"/>
    <w:rsid w:val="00124CF8"/>
    <w:rsid w:val="00124D0E"/>
    <w:rsid w:val="00124D31"/>
    <w:rsid w:val="00124D4D"/>
    <w:rsid w:val="00124D52"/>
    <w:rsid w:val="00124D53"/>
    <w:rsid w:val="00124D6F"/>
    <w:rsid w:val="00124E0F"/>
    <w:rsid w:val="00124E10"/>
    <w:rsid w:val="00124E11"/>
    <w:rsid w:val="00124E44"/>
    <w:rsid w:val="00124E4D"/>
    <w:rsid w:val="00124E80"/>
    <w:rsid w:val="00124E85"/>
    <w:rsid w:val="00124F24"/>
    <w:rsid w:val="00124FCA"/>
    <w:rsid w:val="00124FDE"/>
    <w:rsid w:val="001250BE"/>
    <w:rsid w:val="0012514B"/>
    <w:rsid w:val="00125218"/>
    <w:rsid w:val="0012524F"/>
    <w:rsid w:val="00125273"/>
    <w:rsid w:val="001252D5"/>
    <w:rsid w:val="001252EA"/>
    <w:rsid w:val="00125373"/>
    <w:rsid w:val="00125382"/>
    <w:rsid w:val="001253A4"/>
    <w:rsid w:val="001253AC"/>
    <w:rsid w:val="001253DB"/>
    <w:rsid w:val="00125425"/>
    <w:rsid w:val="0012546F"/>
    <w:rsid w:val="00125494"/>
    <w:rsid w:val="001254A6"/>
    <w:rsid w:val="001254BF"/>
    <w:rsid w:val="001254C5"/>
    <w:rsid w:val="001254D0"/>
    <w:rsid w:val="001255AA"/>
    <w:rsid w:val="001255F5"/>
    <w:rsid w:val="001256A1"/>
    <w:rsid w:val="001256D9"/>
    <w:rsid w:val="00125737"/>
    <w:rsid w:val="00125743"/>
    <w:rsid w:val="00125750"/>
    <w:rsid w:val="00125852"/>
    <w:rsid w:val="001258BE"/>
    <w:rsid w:val="0012595B"/>
    <w:rsid w:val="00125983"/>
    <w:rsid w:val="00125989"/>
    <w:rsid w:val="001259CF"/>
    <w:rsid w:val="001259DD"/>
    <w:rsid w:val="00125AFE"/>
    <w:rsid w:val="00125B30"/>
    <w:rsid w:val="00125B48"/>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5F7D"/>
    <w:rsid w:val="00126160"/>
    <w:rsid w:val="001261BC"/>
    <w:rsid w:val="001261BD"/>
    <w:rsid w:val="001261C4"/>
    <w:rsid w:val="001261C8"/>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77B"/>
    <w:rsid w:val="001268C3"/>
    <w:rsid w:val="001268F1"/>
    <w:rsid w:val="0012691A"/>
    <w:rsid w:val="0012693A"/>
    <w:rsid w:val="00126972"/>
    <w:rsid w:val="00126997"/>
    <w:rsid w:val="001269C9"/>
    <w:rsid w:val="001269FB"/>
    <w:rsid w:val="00126A7B"/>
    <w:rsid w:val="00126AAE"/>
    <w:rsid w:val="00126B80"/>
    <w:rsid w:val="00126C25"/>
    <w:rsid w:val="00126C31"/>
    <w:rsid w:val="00126C36"/>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54"/>
    <w:rsid w:val="00127271"/>
    <w:rsid w:val="00127283"/>
    <w:rsid w:val="001273D7"/>
    <w:rsid w:val="0012740F"/>
    <w:rsid w:val="00127418"/>
    <w:rsid w:val="00127482"/>
    <w:rsid w:val="001274A9"/>
    <w:rsid w:val="0012756B"/>
    <w:rsid w:val="00127581"/>
    <w:rsid w:val="00127637"/>
    <w:rsid w:val="00127645"/>
    <w:rsid w:val="0012764D"/>
    <w:rsid w:val="00127751"/>
    <w:rsid w:val="00127774"/>
    <w:rsid w:val="001277A5"/>
    <w:rsid w:val="001277D4"/>
    <w:rsid w:val="001277DB"/>
    <w:rsid w:val="001277FC"/>
    <w:rsid w:val="00127829"/>
    <w:rsid w:val="00127862"/>
    <w:rsid w:val="001278F0"/>
    <w:rsid w:val="0012797A"/>
    <w:rsid w:val="001279AD"/>
    <w:rsid w:val="001279CC"/>
    <w:rsid w:val="00127A38"/>
    <w:rsid w:val="00127B01"/>
    <w:rsid w:val="00127B31"/>
    <w:rsid w:val="00127B3F"/>
    <w:rsid w:val="00127B52"/>
    <w:rsid w:val="00127C75"/>
    <w:rsid w:val="00127C79"/>
    <w:rsid w:val="00127C96"/>
    <w:rsid w:val="00127C9D"/>
    <w:rsid w:val="00127CAA"/>
    <w:rsid w:val="00127CD1"/>
    <w:rsid w:val="00127CF3"/>
    <w:rsid w:val="00127D19"/>
    <w:rsid w:val="00127D47"/>
    <w:rsid w:val="00127D71"/>
    <w:rsid w:val="00127DAE"/>
    <w:rsid w:val="00127DFD"/>
    <w:rsid w:val="00127E5B"/>
    <w:rsid w:val="00127E78"/>
    <w:rsid w:val="00127F2C"/>
    <w:rsid w:val="00127FE4"/>
    <w:rsid w:val="0013001F"/>
    <w:rsid w:val="00130057"/>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33"/>
    <w:rsid w:val="0013034F"/>
    <w:rsid w:val="00130370"/>
    <w:rsid w:val="00130394"/>
    <w:rsid w:val="0013044D"/>
    <w:rsid w:val="0013047A"/>
    <w:rsid w:val="001304DE"/>
    <w:rsid w:val="00130502"/>
    <w:rsid w:val="0013050F"/>
    <w:rsid w:val="00130549"/>
    <w:rsid w:val="00130581"/>
    <w:rsid w:val="00130584"/>
    <w:rsid w:val="00130594"/>
    <w:rsid w:val="001305D3"/>
    <w:rsid w:val="00130640"/>
    <w:rsid w:val="00130642"/>
    <w:rsid w:val="00130676"/>
    <w:rsid w:val="0013077E"/>
    <w:rsid w:val="001307FA"/>
    <w:rsid w:val="00130866"/>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CE1"/>
    <w:rsid w:val="00130D38"/>
    <w:rsid w:val="00130DB4"/>
    <w:rsid w:val="00130E6A"/>
    <w:rsid w:val="00130E9E"/>
    <w:rsid w:val="00130EA0"/>
    <w:rsid w:val="00130F04"/>
    <w:rsid w:val="00130FFF"/>
    <w:rsid w:val="001310B4"/>
    <w:rsid w:val="001310C0"/>
    <w:rsid w:val="00131109"/>
    <w:rsid w:val="0013112D"/>
    <w:rsid w:val="00131130"/>
    <w:rsid w:val="00131167"/>
    <w:rsid w:val="0013118B"/>
    <w:rsid w:val="001311BA"/>
    <w:rsid w:val="00131211"/>
    <w:rsid w:val="0013126E"/>
    <w:rsid w:val="00131316"/>
    <w:rsid w:val="00131336"/>
    <w:rsid w:val="0013133D"/>
    <w:rsid w:val="001313CA"/>
    <w:rsid w:val="001313F3"/>
    <w:rsid w:val="001313FC"/>
    <w:rsid w:val="00131431"/>
    <w:rsid w:val="00131433"/>
    <w:rsid w:val="00131450"/>
    <w:rsid w:val="00131521"/>
    <w:rsid w:val="001315D6"/>
    <w:rsid w:val="00131612"/>
    <w:rsid w:val="00131664"/>
    <w:rsid w:val="0013166D"/>
    <w:rsid w:val="001316B9"/>
    <w:rsid w:val="0013174C"/>
    <w:rsid w:val="001317BC"/>
    <w:rsid w:val="001317E0"/>
    <w:rsid w:val="00131823"/>
    <w:rsid w:val="00131837"/>
    <w:rsid w:val="00131838"/>
    <w:rsid w:val="00131849"/>
    <w:rsid w:val="001318A7"/>
    <w:rsid w:val="001318C7"/>
    <w:rsid w:val="001318CD"/>
    <w:rsid w:val="00131925"/>
    <w:rsid w:val="0013196D"/>
    <w:rsid w:val="0013197B"/>
    <w:rsid w:val="001319ED"/>
    <w:rsid w:val="00131A33"/>
    <w:rsid w:val="00131B2C"/>
    <w:rsid w:val="00131B7E"/>
    <w:rsid w:val="00131B9E"/>
    <w:rsid w:val="00131BB3"/>
    <w:rsid w:val="00131C7F"/>
    <w:rsid w:val="00131CE5"/>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A6"/>
    <w:rsid w:val="001323E9"/>
    <w:rsid w:val="00132404"/>
    <w:rsid w:val="00132454"/>
    <w:rsid w:val="00132480"/>
    <w:rsid w:val="001324DC"/>
    <w:rsid w:val="001324F0"/>
    <w:rsid w:val="001324FA"/>
    <w:rsid w:val="001324FE"/>
    <w:rsid w:val="00132501"/>
    <w:rsid w:val="00132518"/>
    <w:rsid w:val="00132538"/>
    <w:rsid w:val="001325C3"/>
    <w:rsid w:val="001325D3"/>
    <w:rsid w:val="0013260A"/>
    <w:rsid w:val="00132617"/>
    <w:rsid w:val="00132656"/>
    <w:rsid w:val="001326BA"/>
    <w:rsid w:val="00132703"/>
    <w:rsid w:val="00132752"/>
    <w:rsid w:val="00132768"/>
    <w:rsid w:val="00132816"/>
    <w:rsid w:val="00132864"/>
    <w:rsid w:val="001329B6"/>
    <w:rsid w:val="001329D6"/>
    <w:rsid w:val="001329DE"/>
    <w:rsid w:val="00132A26"/>
    <w:rsid w:val="00132AB8"/>
    <w:rsid w:val="00132BE6"/>
    <w:rsid w:val="00132BE7"/>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7D2"/>
    <w:rsid w:val="00133825"/>
    <w:rsid w:val="0013382B"/>
    <w:rsid w:val="00133833"/>
    <w:rsid w:val="00133838"/>
    <w:rsid w:val="0013386F"/>
    <w:rsid w:val="0013389F"/>
    <w:rsid w:val="001338D0"/>
    <w:rsid w:val="00133981"/>
    <w:rsid w:val="001339A1"/>
    <w:rsid w:val="00133A2E"/>
    <w:rsid w:val="00133AC4"/>
    <w:rsid w:val="00133AC7"/>
    <w:rsid w:val="00133AF6"/>
    <w:rsid w:val="00133B22"/>
    <w:rsid w:val="00133B41"/>
    <w:rsid w:val="00133B7E"/>
    <w:rsid w:val="00133BA6"/>
    <w:rsid w:val="00133BCA"/>
    <w:rsid w:val="00133C2A"/>
    <w:rsid w:val="00133C5B"/>
    <w:rsid w:val="00133C76"/>
    <w:rsid w:val="00133D8C"/>
    <w:rsid w:val="00133DBE"/>
    <w:rsid w:val="00133DF8"/>
    <w:rsid w:val="00133EA7"/>
    <w:rsid w:val="00133EDB"/>
    <w:rsid w:val="00133EEE"/>
    <w:rsid w:val="00133F22"/>
    <w:rsid w:val="00133F5A"/>
    <w:rsid w:val="00133FB1"/>
    <w:rsid w:val="00133FD9"/>
    <w:rsid w:val="00134055"/>
    <w:rsid w:val="0013405C"/>
    <w:rsid w:val="00134060"/>
    <w:rsid w:val="001340BF"/>
    <w:rsid w:val="001340D8"/>
    <w:rsid w:val="0013410B"/>
    <w:rsid w:val="00134164"/>
    <w:rsid w:val="0013416D"/>
    <w:rsid w:val="001341DA"/>
    <w:rsid w:val="0013421F"/>
    <w:rsid w:val="001342B5"/>
    <w:rsid w:val="00134335"/>
    <w:rsid w:val="0013434F"/>
    <w:rsid w:val="0013436C"/>
    <w:rsid w:val="00134374"/>
    <w:rsid w:val="00134384"/>
    <w:rsid w:val="0013438E"/>
    <w:rsid w:val="001343A0"/>
    <w:rsid w:val="001343D2"/>
    <w:rsid w:val="001343E4"/>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924"/>
    <w:rsid w:val="00134A22"/>
    <w:rsid w:val="00134A38"/>
    <w:rsid w:val="00134A9C"/>
    <w:rsid w:val="00134B25"/>
    <w:rsid w:val="00134B3D"/>
    <w:rsid w:val="00134B70"/>
    <w:rsid w:val="00134BC1"/>
    <w:rsid w:val="00134C56"/>
    <w:rsid w:val="00134C6C"/>
    <w:rsid w:val="00134C85"/>
    <w:rsid w:val="00134CA8"/>
    <w:rsid w:val="00134CC4"/>
    <w:rsid w:val="00134D80"/>
    <w:rsid w:val="00134E2F"/>
    <w:rsid w:val="00134E4E"/>
    <w:rsid w:val="00134E90"/>
    <w:rsid w:val="00134F4C"/>
    <w:rsid w:val="00134FBA"/>
    <w:rsid w:val="00134FFE"/>
    <w:rsid w:val="00135102"/>
    <w:rsid w:val="0013514E"/>
    <w:rsid w:val="0013515D"/>
    <w:rsid w:val="001351C6"/>
    <w:rsid w:val="0013523F"/>
    <w:rsid w:val="0013526D"/>
    <w:rsid w:val="00135285"/>
    <w:rsid w:val="0013530F"/>
    <w:rsid w:val="00135345"/>
    <w:rsid w:val="0013534E"/>
    <w:rsid w:val="001353D2"/>
    <w:rsid w:val="001353DD"/>
    <w:rsid w:val="00135403"/>
    <w:rsid w:val="00135435"/>
    <w:rsid w:val="00135441"/>
    <w:rsid w:val="00135466"/>
    <w:rsid w:val="0013548C"/>
    <w:rsid w:val="00135576"/>
    <w:rsid w:val="0013558A"/>
    <w:rsid w:val="001355B3"/>
    <w:rsid w:val="001355F4"/>
    <w:rsid w:val="0013573E"/>
    <w:rsid w:val="001358ED"/>
    <w:rsid w:val="00135976"/>
    <w:rsid w:val="001359B1"/>
    <w:rsid w:val="00135A5E"/>
    <w:rsid w:val="00135A88"/>
    <w:rsid w:val="00135AA0"/>
    <w:rsid w:val="00135ACE"/>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64"/>
    <w:rsid w:val="00135E82"/>
    <w:rsid w:val="00135F59"/>
    <w:rsid w:val="00135F97"/>
    <w:rsid w:val="00135FC7"/>
    <w:rsid w:val="00136042"/>
    <w:rsid w:val="001360C7"/>
    <w:rsid w:val="001360E2"/>
    <w:rsid w:val="001360E3"/>
    <w:rsid w:val="00136159"/>
    <w:rsid w:val="001361CB"/>
    <w:rsid w:val="001361CC"/>
    <w:rsid w:val="001361E7"/>
    <w:rsid w:val="00136231"/>
    <w:rsid w:val="00136232"/>
    <w:rsid w:val="00136243"/>
    <w:rsid w:val="00136294"/>
    <w:rsid w:val="0013629A"/>
    <w:rsid w:val="001362F5"/>
    <w:rsid w:val="00136314"/>
    <w:rsid w:val="001363BA"/>
    <w:rsid w:val="00136448"/>
    <w:rsid w:val="00136487"/>
    <w:rsid w:val="001364C7"/>
    <w:rsid w:val="001364F2"/>
    <w:rsid w:val="001364FC"/>
    <w:rsid w:val="0013654F"/>
    <w:rsid w:val="001365C6"/>
    <w:rsid w:val="0013663B"/>
    <w:rsid w:val="00136669"/>
    <w:rsid w:val="001366BA"/>
    <w:rsid w:val="001366E0"/>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08"/>
    <w:rsid w:val="00136E23"/>
    <w:rsid w:val="00136E5C"/>
    <w:rsid w:val="00136E97"/>
    <w:rsid w:val="00136F03"/>
    <w:rsid w:val="00136F10"/>
    <w:rsid w:val="00136F28"/>
    <w:rsid w:val="00136FCA"/>
    <w:rsid w:val="0013706A"/>
    <w:rsid w:val="00137092"/>
    <w:rsid w:val="001370F3"/>
    <w:rsid w:val="00137160"/>
    <w:rsid w:val="001371C5"/>
    <w:rsid w:val="001371F8"/>
    <w:rsid w:val="001372DF"/>
    <w:rsid w:val="001372F7"/>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75"/>
    <w:rsid w:val="00137688"/>
    <w:rsid w:val="0013777E"/>
    <w:rsid w:val="001377C8"/>
    <w:rsid w:val="001377E2"/>
    <w:rsid w:val="001377E3"/>
    <w:rsid w:val="0013789F"/>
    <w:rsid w:val="001378C5"/>
    <w:rsid w:val="00137964"/>
    <w:rsid w:val="00137972"/>
    <w:rsid w:val="00137998"/>
    <w:rsid w:val="0013799D"/>
    <w:rsid w:val="001379F0"/>
    <w:rsid w:val="00137A30"/>
    <w:rsid w:val="00137A57"/>
    <w:rsid w:val="00137B14"/>
    <w:rsid w:val="00137B55"/>
    <w:rsid w:val="00137BF6"/>
    <w:rsid w:val="00137C23"/>
    <w:rsid w:val="00137C6A"/>
    <w:rsid w:val="00137C82"/>
    <w:rsid w:val="00137CE4"/>
    <w:rsid w:val="00137CF3"/>
    <w:rsid w:val="00137DAB"/>
    <w:rsid w:val="00137DDB"/>
    <w:rsid w:val="00137E84"/>
    <w:rsid w:val="00137EC1"/>
    <w:rsid w:val="00137F6B"/>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36"/>
    <w:rsid w:val="0014036A"/>
    <w:rsid w:val="0014036D"/>
    <w:rsid w:val="001403BB"/>
    <w:rsid w:val="001403ED"/>
    <w:rsid w:val="00140482"/>
    <w:rsid w:val="001404B4"/>
    <w:rsid w:val="001404BF"/>
    <w:rsid w:val="001404CA"/>
    <w:rsid w:val="0014052F"/>
    <w:rsid w:val="00140588"/>
    <w:rsid w:val="00140618"/>
    <w:rsid w:val="00140627"/>
    <w:rsid w:val="0014063D"/>
    <w:rsid w:val="00140686"/>
    <w:rsid w:val="00140713"/>
    <w:rsid w:val="00140850"/>
    <w:rsid w:val="001408A9"/>
    <w:rsid w:val="001408DE"/>
    <w:rsid w:val="00140981"/>
    <w:rsid w:val="001409C8"/>
    <w:rsid w:val="001409F8"/>
    <w:rsid w:val="00140A14"/>
    <w:rsid w:val="00140A2E"/>
    <w:rsid w:val="00140A62"/>
    <w:rsid w:val="00140AFF"/>
    <w:rsid w:val="00140B03"/>
    <w:rsid w:val="00140B61"/>
    <w:rsid w:val="00140BE0"/>
    <w:rsid w:val="00140BE1"/>
    <w:rsid w:val="00140C80"/>
    <w:rsid w:val="00140CBF"/>
    <w:rsid w:val="00140CF6"/>
    <w:rsid w:val="00140D02"/>
    <w:rsid w:val="00140D17"/>
    <w:rsid w:val="00140D30"/>
    <w:rsid w:val="00140D81"/>
    <w:rsid w:val="00140E8A"/>
    <w:rsid w:val="00140EAF"/>
    <w:rsid w:val="00140EF3"/>
    <w:rsid w:val="00140F0C"/>
    <w:rsid w:val="00140F1C"/>
    <w:rsid w:val="00140F9B"/>
    <w:rsid w:val="00140FD6"/>
    <w:rsid w:val="00141111"/>
    <w:rsid w:val="00141140"/>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A7"/>
    <w:rsid w:val="001415BB"/>
    <w:rsid w:val="001415BD"/>
    <w:rsid w:val="00141645"/>
    <w:rsid w:val="00141661"/>
    <w:rsid w:val="001416B9"/>
    <w:rsid w:val="001416DA"/>
    <w:rsid w:val="001416EF"/>
    <w:rsid w:val="001417C1"/>
    <w:rsid w:val="001418AE"/>
    <w:rsid w:val="00141951"/>
    <w:rsid w:val="0014196B"/>
    <w:rsid w:val="00141970"/>
    <w:rsid w:val="0014198F"/>
    <w:rsid w:val="00141A0D"/>
    <w:rsid w:val="00141A74"/>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2"/>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9B"/>
    <w:rsid w:val="001424AF"/>
    <w:rsid w:val="001424D3"/>
    <w:rsid w:val="00142501"/>
    <w:rsid w:val="0014252F"/>
    <w:rsid w:val="001425B4"/>
    <w:rsid w:val="001425C6"/>
    <w:rsid w:val="001425F6"/>
    <w:rsid w:val="001425FA"/>
    <w:rsid w:val="00142636"/>
    <w:rsid w:val="0014263C"/>
    <w:rsid w:val="00142680"/>
    <w:rsid w:val="00142697"/>
    <w:rsid w:val="001426C6"/>
    <w:rsid w:val="001426ED"/>
    <w:rsid w:val="0014274E"/>
    <w:rsid w:val="0014275F"/>
    <w:rsid w:val="001427A8"/>
    <w:rsid w:val="001427BC"/>
    <w:rsid w:val="001427EA"/>
    <w:rsid w:val="00142879"/>
    <w:rsid w:val="001428D6"/>
    <w:rsid w:val="001428E7"/>
    <w:rsid w:val="001429A4"/>
    <w:rsid w:val="001429C6"/>
    <w:rsid w:val="001429D8"/>
    <w:rsid w:val="001429EF"/>
    <w:rsid w:val="00142A07"/>
    <w:rsid w:val="00142A08"/>
    <w:rsid w:val="00142A09"/>
    <w:rsid w:val="00142A27"/>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5F"/>
    <w:rsid w:val="00142D64"/>
    <w:rsid w:val="00142D9A"/>
    <w:rsid w:val="00142DB5"/>
    <w:rsid w:val="00142DC7"/>
    <w:rsid w:val="00142DEE"/>
    <w:rsid w:val="00142E71"/>
    <w:rsid w:val="00142F9F"/>
    <w:rsid w:val="00142FDB"/>
    <w:rsid w:val="00143025"/>
    <w:rsid w:val="00143044"/>
    <w:rsid w:val="00143064"/>
    <w:rsid w:val="00143080"/>
    <w:rsid w:val="001430A1"/>
    <w:rsid w:val="001430B7"/>
    <w:rsid w:val="001430BA"/>
    <w:rsid w:val="001430EB"/>
    <w:rsid w:val="00143139"/>
    <w:rsid w:val="0014316A"/>
    <w:rsid w:val="001431B1"/>
    <w:rsid w:val="001431C6"/>
    <w:rsid w:val="001431D3"/>
    <w:rsid w:val="00143248"/>
    <w:rsid w:val="00143254"/>
    <w:rsid w:val="0014326F"/>
    <w:rsid w:val="00143298"/>
    <w:rsid w:val="00143311"/>
    <w:rsid w:val="00143348"/>
    <w:rsid w:val="00143363"/>
    <w:rsid w:val="00143364"/>
    <w:rsid w:val="00143399"/>
    <w:rsid w:val="001433D8"/>
    <w:rsid w:val="00143414"/>
    <w:rsid w:val="0014344D"/>
    <w:rsid w:val="001434AC"/>
    <w:rsid w:val="001434B8"/>
    <w:rsid w:val="001434E8"/>
    <w:rsid w:val="001434EE"/>
    <w:rsid w:val="00143563"/>
    <w:rsid w:val="00143569"/>
    <w:rsid w:val="00143619"/>
    <w:rsid w:val="00143622"/>
    <w:rsid w:val="00143689"/>
    <w:rsid w:val="0014369B"/>
    <w:rsid w:val="001436AC"/>
    <w:rsid w:val="00143731"/>
    <w:rsid w:val="00143769"/>
    <w:rsid w:val="001437A2"/>
    <w:rsid w:val="001437C0"/>
    <w:rsid w:val="001437F5"/>
    <w:rsid w:val="001437F6"/>
    <w:rsid w:val="00143854"/>
    <w:rsid w:val="001438A8"/>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2F"/>
    <w:rsid w:val="0014405D"/>
    <w:rsid w:val="001440E4"/>
    <w:rsid w:val="001440E6"/>
    <w:rsid w:val="00144113"/>
    <w:rsid w:val="00144118"/>
    <w:rsid w:val="0014415E"/>
    <w:rsid w:val="00144199"/>
    <w:rsid w:val="001441B8"/>
    <w:rsid w:val="0014424D"/>
    <w:rsid w:val="00144271"/>
    <w:rsid w:val="001442C3"/>
    <w:rsid w:val="001442DE"/>
    <w:rsid w:val="00144306"/>
    <w:rsid w:val="001443B2"/>
    <w:rsid w:val="0014447A"/>
    <w:rsid w:val="001444A2"/>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AC2"/>
    <w:rsid w:val="00144B1F"/>
    <w:rsid w:val="00144B46"/>
    <w:rsid w:val="00144BE3"/>
    <w:rsid w:val="00144BF9"/>
    <w:rsid w:val="00144C90"/>
    <w:rsid w:val="00144CE5"/>
    <w:rsid w:val="00144D45"/>
    <w:rsid w:val="00144D57"/>
    <w:rsid w:val="00144E0E"/>
    <w:rsid w:val="00144E12"/>
    <w:rsid w:val="00144E21"/>
    <w:rsid w:val="00144E3B"/>
    <w:rsid w:val="00144E9C"/>
    <w:rsid w:val="00144EC6"/>
    <w:rsid w:val="00144F76"/>
    <w:rsid w:val="00144F89"/>
    <w:rsid w:val="00145010"/>
    <w:rsid w:val="00145016"/>
    <w:rsid w:val="00145017"/>
    <w:rsid w:val="0014508F"/>
    <w:rsid w:val="0014509B"/>
    <w:rsid w:val="001450D4"/>
    <w:rsid w:val="001450DC"/>
    <w:rsid w:val="00145114"/>
    <w:rsid w:val="00145167"/>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33"/>
    <w:rsid w:val="00145674"/>
    <w:rsid w:val="00145695"/>
    <w:rsid w:val="0014569D"/>
    <w:rsid w:val="0014570C"/>
    <w:rsid w:val="0014570D"/>
    <w:rsid w:val="00145729"/>
    <w:rsid w:val="00145786"/>
    <w:rsid w:val="001457B7"/>
    <w:rsid w:val="001457C3"/>
    <w:rsid w:val="0014581F"/>
    <w:rsid w:val="0014582D"/>
    <w:rsid w:val="00145862"/>
    <w:rsid w:val="00145885"/>
    <w:rsid w:val="001458EB"/>
    <w:rsid w:val="001458FF"/>
    <w:rsid w:val="0014591D"/>
    <w:rsid w:val="0014595F"/>
    <w:rsid w:val="00145ACE"/>
    <w:rsid w:val="00145B5C"/>
    <w:rsid w:val="00145BA7"/>
    <w:rsid w:val="00145BAA"/>
    <w:rsid w:val="00145BB1"/>
    <w:rsid w:val="00145BEC"/>
    <w:rsid w:val="00145BF3"/>
    <w:rsid w:val="00145BFC"/>
    <w:rsid w:val="00145C16"/>
    <w:rsid w:val="00145C7C"/>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01"/>
    <w:rsid w:val="00146212"/>
    <w:rsid w:val="00146216"/>
    <w:rsid w:val="00146251"/>
    <w:rsid w:val="00146265"/>
    <w:rsid w:val="001462BB"/>
    <w:rsid w:val="001463F2"/>
    <w:rsid w:val="001463F4"/>
    <w:rsid w:val="001463F5"/>
    <w:rsid w:val="001464A0"/>
    <w:rsid w:val="00146523"/>
    <w:rsid w:val="0014652D"/>
    <w:rsid w:val="0014657B"/>
    <w:rsid w:val="0014658D"/>
    <w:rsid w:val="001465D7"/>
    <w:rsid w:val="0014661C"/>
    <w:rsid w:val="0014661E"/>
    <w:rsid w:val="00146642"/>
    <w:rsid w:val="0014664B"/>
    <w:rsid w:val="001466B8"/>
    <w:rsid w:val="001466BE"/>
    <w:rsid w:val="001466E8"/>
    <w:rsid w:val="001466F0"/>
    <w:rsid w:val="001466FE"/>
    <w:rsid w:val="001467CA"/>
    <w:rsid w:val="00146887"/>
    <w:rsid w:val="001468DD"/>
    <w:rsid w:val="001468E5"/>
    <w:rsid w:val="001468EE"/>
    <w:rsid w:val="00146983"/>
    <w:rsid w:val="00146985"/>
    <w:rsid w:val="001469DC"/>
    <w:rsid w:val="00146AD1"/>
    <w:rsid w:val="00146AE5"/>
    <w:rsid w:val="00146B55"/>
    <w:rsid w:val="00146BC3"/>
    <w:rsid w:val="00146BC6"/>
    <w:rsid w:val="00146BD1"/>
    <w:rsid w:val="00146BE9"/>
    <w:rsid w:val="00146BF5"/>
    <w:rsid w:val="00146BFA"/>
    <w:rsid w:val="00146C18"/>
    <w:rsid w:val="00146C4A"/>
    <w:rsid w:val="00146D31"/>
    <w:rsid w:val="00146D33"/>
    <w:rsid w:val="00146D59"/>
    <w:rsid w:val="00146D8F"/>
    <w:rsid w:val="00146D9F"/>
    <w:rsid w:val="00146DBE"/>
    <w:rsid w:val="00146E71"/>
    <w:rsid w:val="00146E7B"/>
    <w:rsid w:val="00146E87"/>
    <w:rsid w:val="00146EB4"/>
    <w:rsid w:val="00146EEB"/>
    <w:rsid w:val="00146F29"/>
    <w:rsid w:val="00146FB3"/>
    <w:rsid w:val="00146FBA"/>
    <w:rsid w:val="00146FD0"/>
    <w:rsid w:val="00146FD5"/>
    <w:rsid w:val="00146FD6"/>
    <w:rsid w:val="00147011"/>
    <w:rsid w:val="0014701B"/>
    <w:rsid w:val="00147080"/>
    <w:rsid w:val="001470AA"/>
    <w:rsid w:val="001470AF"/>
    <w:rsid w:val="0014712A"/>
    <w:rsid w:val="001472E8"/>
    <w:rsid w:val="001472EC"/>
    <w:rsid w:val="001473B6"/>
    <w:rsid w:val="0014747C"/>
    <w:rsid w:val="0014747E"/>
    <w:rsid w:val="00147490"/>
    <w:rsid w:val="001474C8"/>
    <w:rsid w:val="001474E3"/>
    <w:rsid w:val="0014753F"/>
    <w:rsid w:val="0014754C"/>
    <w:rsid w:val="0014758B"/>
    <w:rsid w:val="00147590"/>
    <w:rsid w:val="001475C4"/>
    <w:rsid w:val="0014766E"/>
    <w:rsid w:val="00147678"/>
    <w:rsid w:val="00147741"/>
    <w:rsid w:val="0014775E"/>
    <w:rsid w:val="001478C8"/>
    <w:rsid w:val="001478EB"/>
    <w:rsid w:val="00147908"/>
    <w:rsid w:val="00147915"/>
    <w:rsid w:val="00147929"/>
    <w:rsid w:val="001479C7"/>
    <w:rsid w:val="001479DA"/>
    <w:rsid w:val="00147A0E"/>
    <w:rsid w:val="00147A3B"/>
    <w:rsid w:val="00147B74"/>
    <w:rsid w:val="00147BD7"/>
    <w:rsid w:val="00147BE5"/>
    <w:rsid w:val="00147BF9"/>
    <w:rsid w:val="00147BFE"/>
    <w:rsid w:val="00147CCF"/>
    <w:rsid w:val="00147D55"/>
    <w:rsid w:val="00147D87"/>
    <w:rsid w:val="00147DA0"/>
    <w:rsid w:val="00147DB3"/>
    <w:rsid w:val="00147DF6"/>
    <w:rsid w:val="00147DF7"/>
    <w:rsid w:val="00147DFB"/>
    <w:rsid w:val="00147E65"/>
    <w:rsid w:val="00147E99"/>
    <w:rsid w:val="00147F14"/>
    <w:rsid w:val="00147F31"/>
    <w:rsid w:val="00147F5C"/>
    <w:rsid w:val="00147FB0"/>
    <w:rsid w:val="00147FB2"/>
    <w:rsid w:val="00147FEC"/>
    <w:rsid w:val="00147FF6"/>
    <w:rsid w:val="0015002B"/>
    <w:rsid w:val="001500BD"/>
    <w:rsid w:val="001500D1"/>
    <w:rsid w:val="001500E7"/>
    <w:rsid w:val="00150101"/>
    <w:rsid w:val="00150141"/>
    <w:rsid w:val="00150149"/>
    <w:rsid w:val="0015017F"/>
    <w:rsid w:val="001501A8"/>
    <w:rsid w:val="0015025A"/>
    <w:rsid w:val="00150269"/>
    <w:rsid w:val="00150298"/>
    <w:rsid w:val="00150299"/>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91"/>
    <w:rsid w:val="001505A1"/>
    <w:rsid w:val="001505C0"/>
    <w:rsid w:val="001505E3"/>
    <w:rsid w:val="00150674"/>
    <w:rsid w:val="001506DF"/>
    <w:rsid w:val="001506EA"/>
    <w:rsid w:val="00150709"/>
    <w:rsid w:val="00150734"/>
    <w:rsid w:val="00150736"/>
    <w:rsid w:val="00150788"/>
    <w:rsid w:val="00150803"/>
    <w:rsid w:val="00150816"/>
    <w:rsid w:val="00150828"/>
    <w:rsid w:val="001508C1"/>
    <w:rsid w:val="001508C2"/>
    <w:rsid w:val="0015090B"/>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6A"/>
    <w:rsid w:val="00150D7F"/>
    <w:rsid w:val="00150D84"/>
    <w:rsid w:val="00150D8D"/>
    <w:rsid w:val="00150D95"/>
    <w:rsid w:val="00150DC9"/>
    <w:rsid w:val="00150DDC"/>
    <w:rsid w:val="00150E52"/>
    <w:rsid w:val="00150EB8"/>
    <w:rsid w:val="00150F3A"/>
    <w:rsid w:val="00150F4A"/>
    <w:rsid w:val="00150F62"/>
    <w:rsid w:val="00150F64"/>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3F1"/>
    <w:rsid w:val="00151443"/>
    <w:rsid w:val="001514AA"/>
    <w:rsid w:val="001514F9"/>
    <w:rsid w:val="00151583"/>
    <w:rsid w:val="001515C1"/>
    <w:rsid w:val="001515D3"/>
    <w:rsid w:val="0015161D"/>
    <w:rsid w:val="00151647"/>
    <w:rsid w:val="00151651"/>
    <w:rsid w:val="0015172E"/>
    <w:rsid w:val="0015172F"/>
    <w:rsid w:val="00151739"/>
    <w:rsid w:val="001517B9"/>
    <w:rsid w:val="001517DC"/>
    <w:rsid w:val="00151890"/>
    <w:rsid w:val="001518EE"/>
    <w:rsid w:val="00151924"/>
    <w:rsid w:val="00151927"/>
    <w:rsid w:val="0015197B"/>
    <w:rsid w:val="001519CA"/>
    <w:rsid w:val="00151A0F"/>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89"/>
    <w:rsid w:val="00151EEF"/>
    <w:rsid w:val="00151EF8"/>
    <w:rsid w:val="00151F0F"/>
    <w:rsid w:val="00151F89"/>
    <w:rsid w:val="00151FBE"/>
    <w:rsid w:val="0015203B"/>
    <w:rsid w:val="00152057"/>
    <w:rsid w:val="001520BE"/>
    <w:rsid w:val="001520F8"/>
    <w:rsid w:val="0015215E"/>
    <w:rsid w:val="0015216B"/>
    <w:rsid w:val="0015217B"/>
    <w:rsid w:val="0015218B"/>
    <w:rsid w:val="001521A8"/>
    <w:rsid w:val="001521B6"/>
    <w:rsid w:val="001522D6"/>
    <w:rsid w:val="00152352"/>
    <w:rsid w:val="00152355"/>
    <w:rsid w:val="00152374"/>
    <w:rsid w:val="0015238D"/>
    <w:rsid w:val="001523BE"/>
    <w:rsid w:val="001523E2"/>
    <w:rsid w:val="0015244D"/>
    <w:rsid w:val="00152457"/>
    <w:rsid w:val="0015248F"/>
    <w:rsid w:val="00152571"/>
    <w:rsid w:val="001525EA"/>
    <w:rsid w:val="00152608"/>
    <w:rsid w:val="00152654"/>
    <w:rsid w:val="00152668"/>
    <w:rsid w:val="00152688"/>
    <w:rsid w:val="00152699"/>
    <w:rsid w:val="00152714"/>
    <w:rsid w:val="00152728"/>
    <w:rsid w:val="0015273E"/>
    <w:rsid w:val="00152788"/>
    <w:rsid w:val="001527FC"/>
    <w:rsid w:val="00152804"/>
    <w:rsid w:val="00152805"/>
    <w:rsid w:val="00152810"/>
    <w:rsid w:val="00152815"/>
    <w:rsid w:val="00152826"/>
    <w:rsid w:val="0015284A"/>
    <w:rsid w:val="0015288D"/>
    <w:rsid w:val="00152891"/>
    <w:rsid w:val="001528C6"/>
    <w:rsid w:val="0015292E"/>
    <w:rsid w:val="00152A4E"/>
    <w:rsid w:val="00152A88"/>
    <w:rsid w:val="00152AC0"/>
    <w:rsid w:val="00152AC4"/>
    <w:rsid w:val="00152ADF"/>
    <w:rsid w:val="00152B02"/>
    <w:rsid w:val="00152B68"/>
    <w:rsid w:val="00152B69"/>
    <w:rsid w:val="00152B7A"/>
    <w:rsid w:val="00152BF8"/>
    <w:rsid w:val="00152C24"/>
    <w:rsid w:val="00152C8B"/>
    <w:rsid w:val="00152CC2"/>
    <w:rsid w:val="00152CCD"/>
    <w:rsid w:val="00152D15"/>
    <w:rsid w:val="00152D70"/>
    <w:rsid w:val="00152D83"/>
    <w:rsid w:val="00152D87"/>
    <w:rsid w:val="00152DAE"/>
    <w:rsid w:val="00152DC6"/>
    <w:rsid w:val="00152DF6"/>
    <w:rsid w:val="00152E27"/>
    <w:rsid w:val="00152E77"/>
    <w:rsid w:val="00152EC3"/>
    <w:rsid w:val="00152EE1"/>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62"/>
    <w:rsid w:val="0015329D"/>
    <w:rsid w:val="001532DF"/>
    <w:rsid w:val="00153458"/>
    <w:rsid w:val="00153489"/>
    <w:rsid w:val="001534C3"/>
    <w:rsid w:val="00153548"/>
    <w:rsid w:val="00153572"/>
    <w:rsid w:val="001535C7"/>
    <w:rsid w:val="00153694"/>
    <w:rsid w:val="00153708"/>
    <w:rsid w:val="0015370A"/>
    <w:rsid w:val="00153785"/>
    <w:rsid w:val="001537C7"/>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BE0"/>
    <w:rsid w:val="00153C07"/>
    <w:rsid w:val="00153C31"/>
    <w:rsid w:val="00153C59"/>
    <w:rsid w:val="00153CDD"/>
    <w:rsid w:val="00153CEE"/>
    <w:rsid w:val="00153CFA"/>
    <w:rsid w:val="00153D2B"/>
    <w:rsid w:val="00153D47"/>
    <w:rsid w:val="00153D7B"/>
    <w:rsid w:val="00153DD8"/>
    <w:rsid w:val="00153E12"/>
    <w:rsid w:val="00153E21"/>
    <w:rsid w:val="00153E40"/>
    <w:rsid w:val="00153E56"/>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C7"/>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14"/>
    <w:rsid w:val="00154375"/>
    <w:rsid w:val="001543A6"/>
    <w:rsid w:val="001543C1"/>
    <w:rsid w:val="001543CA"/>
    <w:rsid w:val="00154408"/>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4F"/>
    <w:rsid w:val="00154A57"/>
    <w:rsid w:val="00154AC6"/>
    <w:rsid w:val="00154B0E"/>
    <w:rsid w:val="00154B35"/>
    <w:rsid w:val="00154B97"/>
    <w:rsid w:val="00154BA3"/>
    <w:rsid w:val="00154BC8"/>
    <w:rsid w:val="00154C4D"/>
    <w:rsid w:val="00154CDC"/>
    <w:rsid w:val="00154CF4"/>
    <w:rsid w:val="00154D1E"/>
    <w:rsid w:val="00154D43"/>
    <w:rsid w:val="00154DAE"/>
    <w:rsid w:val="00154DB7"/>
    <w:rsid w:val="00154E37"/>
    <w:rsid w:val="00154E3F"/>
    <w:rsid w:val="00154EA2"/>
    <w:rsid w:val="00154EC9"/>
    <w:rsid w:val="00154ECA"/>
    <w:rsid w:val="00154F1A"/>
    <w:rsid w:val="00154F69"/>
    <w:rsid w:val="00154FA4"/>
    <w:rsid w:val="00154FB9"/>
    <w:rsid w:val="00154FC1"/>
    <w:rsid w:val="00154FCF"/>
    <w:rsid w:val="0015501A"/>
    <w:rsid w:val="0015511A"/>
    <w:rsid w:val="0015514B"/>
    <w:rsid w:val="001551FF"/>
    <w:rsid w:val="00155219"/>
    <w:rsid w:val="00155270"/>
    <w:rsid w:val="00155281"/>
    <w:rsid w:val="001552B0"/>
    <w:rsid w:val="00155308"/>
    <w:rsid w:val="00155370"/>
    <w:rsid w:val="001553C4"/>
    <w:rsid w:val="0015543C"/>
    <w:rsid w:val="0015547E"/>
    <w:rsid w:val="001554D9"/>
    <w:rsid w:val="001554F4"/>
    <w:rsid w:val="0015551C"/>
    <w:rsid w:val="0015551E"/>
    <w:rsid w:val="00155524"/>
    <w:rsid w:val="0015557D"/>
    <w:rsid w:val="0015558A"/>
    <w:rsid w:val="001555B0"/>
    <w:rsid w:val="001556E3"/>
    <w:rsid w:val="001557C0"/>
    <w:rsid w:val="00155841"/>
    <w:rsid w:val="0015584C"/>
    <w:rsid w:val="0015585F"/>
    <w:rsid w:val="001558EB"/>
    <w:rsid w:val="001558F3"/>
    <w:rsid w:val="001558FD"/>
    <w:rsid w:val="00155908"/>
    <w:rsid w:val="00155941"/>
    <w:rsid w:val="001559A1"/>
    <w:rsid w:val="001559D3"/>
    <w:rsid w:val="001559DD"/>
    <w:rsid w:val="00155A13"/>
    <w:rsid w:val="00155A1A"/>
    <w:rsid w:val="00155A23"/>
    <w:rsid w:val="00155A3E"/>
    <w:rsid w:val="00155AB6"/>
    <w:rsid w:val="00155ACC"/>
    <w:rsid w:val="00155B00"/>
    <w:rsid w:val="00155B7A"/>
    <w:rsid w:val="00155BD6"/>
    <w:rsid w:val="00155C2D"/>
    <w:rsid w:val="00155C8E"/>
    <w:rsid w:val="00155D3B"/>
    <w:rsid w:val="00155D60"/>
    <w:rsid w:val="00155D78"/>
    <w:rsid w:val="00155D80"/>
    <w:rsid w:val="00155DD5"/>
    <w:rsid w:val="00155E1D"/>
    <w:rsid w:val="00155F21"/>
    <w:rsid w:val="00155F28"/>
    <w:rsid w:val="00155F5B"/>
    <w:rsid w:val="00155F8F"/>
    <w:rsid w:val="00155FCC"/>
    <w:rsid w:val="00155FE5"/>
    <w:rsid w:val="00155FE8"/>
    <w:rsid w:val="00155FF9"/>
    <w:rsid w:val="0015606E"/>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01"/>
    <w:rsid w:val="00156421"/>
    <w:rsid w:val="0015643C"/>
    <w:rsid w:val="0015643D"/>
    <w:rsid w:val="00156464"/>
    <w:rsid w:val="001564A3"/>
    <w:rsid w:val="001564C2"/>
    <w:rsid w:val="00156525"/>
    <w:rsid w:val="0015653B"/>
    <w:rsid w:val="00156553"/>
    <w:rsid w:val="001565BC"/>
    <w:rsid w:val="001565E0"/>
    <w:rsid w:val="00156617"/>
    <w:rsid w:val="0015664D"/>
    <w:rsid w:val="0015666D"/>
    <w:rsid w:val="001566B3"/>
    <w:rsid w:val="00156732"/>
    <w:rsid w:val="00156789"/>
    <w:rsid w:val="0015678E"/>
    <w:rsid w:val="001567DA"/>
    <w:rsid w:val="001567DC"/>
    <w:rsid w:val="001567EF"/>
    <w:rsid w:val="00156818"/>
    <w:rsid w:val="0015685A"/>
    <w:rsid w:val="00156893"/>
    <w:rsid w:val="001568D9"/>
    <w:rsid w:val="001568E3"/>
    <w:rsid w:val="00156926"/>
    <w:rsid w:val="00156927"/>
    <w:rsid w:val="00156934"/>
    <w:rsid w:val="001569E6"/>
    <w:rsid w:val="001569F9"/>
    <w:rsid w:val="00156A3E"/>
    <w:rsid w:val="00156A7F"/>
    <w:rsid w:val="00156AD0"/>
    <w:rsid w:val="00156B3B"/>
    <w:rsid w:val="00156B7B"/>
    <w:rsid w:val="00156BFA"/>
    <w:rsid w:val="00156C1A"/>
    <w:rsid w:val="00156C3B"/>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97"/>
    <w:rsid w:val="001572AB"/>
    <w:rsid w:val="001572E7"/>
    <w:rsid w:val="0015732A"/>
    <w:rsid w:val="00157366"/>
    <w:rsid w:val="001573DE"/>
    <w:rsid w:val="0015740A"/>
    <w:rsid w:val="0015741E"/>
    <w:rsid w:val="00157461"/>
    <w:rsid w:val="00157559"/>
    <w:rsid w:val="00157597"/>
    <w:rsid w:val="001575A1"/>
    <w:rsid w:val="001575F6"/>
    <w:rsid w:val="00157614"/>
    <w:rsid w:val="0015772C"/>
    <w:rsid w:val="00157740"/>
    <w:rsid w:val="00157763"/>
    <w:rsid w:val="00157764"/>
    <w:rsid w:val="00157853"/>
    <w:rsid w:val="001578FC"/>
    <w:rsid w:val="0015790D"/>
    <w:rsid w:val="00157970"/>
    <w:rsid w:val="00157974"/>
    <w:rsid w:val="00157991"/>
    <w:rsid w:val="001579AB"/>
    <w:rsid w:val="001579E3"/>
    <w:rsid w:val="00157A61"/>
    <w:rsid w:val="00157A8D"/>
    <w:rsid w:val="00157B77"/>
    <w:rsid w:val="00157BD0"/>
    <w:rsid w:val="00157C9E"/>
    <w:rsid w:val="00157CBC"/>
    <w:rsid w:val="00157CD4"/>
    <w:rsid w:val="00157CEC"/>
    <w:rsid w:val="00157D0D"/>
    <w:rsid w:val="00157D33"/>
    <w:rsid w:val="00157D9B"/>
    <w:rsid w:val="00157DAF"/>
    <w:rsid w:val="00157DB9"/>
    <w:rsid w:val="00157E54"/>
    <w:rsid w:val="00157E72"/>
    <w:rsid w:val="00157E93"/>
    <w:rsid w:val="00157E98"/>
    <w:rsid w:val="00157EF2"/>
    <w:rsid w:val="00157F23"/>
    <w:rsid w:val="00157F81"/>
    <w:rsid w:val="00157FA9"/>
    <w:rsid w:val="00157FF4"/>
    <w:rsid w:val="0016004A"/>
    <w:rsid w:val="00160074"/>
    <w:rsid w:val="0016008F"/>
    <w:rsid w:val="00160129"/>
    <w:rsid w:val="001601C5"/>
    <w:rsid w:val="001601C7"/>
    <w:rsid w:val="001601F0"/>
    <w:rsid w:val="00160228"/>
    <w:rsid w:val="0016022C"/>
    <w:rsid w:val="00160246"/>
    <w:rsid w:val="00160261"/>
    <w:rsid w:val="00160281"/>
    <w:rsid w:val="00160286"/>
    <w:rsid w:val="00160329"/>
    <w:rsid w:val="0016032D"/>
    <w:rsid w:val="00160351"/>
    <w:rsid w:val="00160356"/>
    <w:rsid w:val="00160377"/>
    <w:rsid w:val="001603D7"/>
    <w:rsid w:val="001603EB"/>
    <w:rsid w:val="001603F1"/>
    <w:rsid w:val="00160400"/>
    <w:rsid w:val="0016047C"/>
    <w:rsid w:val="001604BC"/>
    <w:rsid w:val="001604CD"/>
    <w:rsid w:val="00160504"/>
    <w:rsid w:val="00160524"/>
    <w:rsid w:val="00160552"/>
    <w:rsid w:val="001605EB"/>
    <w:rsid w:val="001605FA"/>
    <w:rsid w:val="001605FF"/>
    <w:rsid w:val="0016062E"/>
    <w:rsid w:val="0016066A"/>
    <w:rsid w:val="00160674"/>
    <w:rsid w:val="0016067F"/>
    <w:rsid w:val="00160689"/>
    <w:rsid w:val="001606A7"/>
    <w:rsid w:val="001606BC"/>
    <w:rsid w:val="001606C4"/>
    <w:rsid w:val="001606CE"/>
    <w:rsid w:val="001606EA"/>
    <w:rsid w:val="00160782"/>
    <w:rsid w:val="001607AD"/>
    <w:rsid w:val="00160846"/>
    <w:rsid w:val="0016089E"/>
    <w:rsid w:val="001608D5"/>
    <w:rsid w:val="001608E8"/>
    <w:rsid w:val="00160901"/>
    <w:rsid w:val="0016090F"/>
    <w:rsid w:val="00160914"/>
    <w:rsid w:val="0016096C"/>
    <w:rsid w:val="00160986"/>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123"/>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EB"/>
    <w:rsid w:val="00161AF4"/>
    <w:rsid w:val="00161B2F"/>
    <w:rsid w:val="00161B3E"/>
    <w:rsid w:val="00161B58"/>
    <w:rsid w:val="00161BB2"/>
    <w:rsid w:val="00161C09"/>
    <w:rsid w:val="00161C9D"/>
    <w:rsid w:val="00161CD6"/>
    <w:rsid w:val="00161D1E"/>
    <w:rsid w:val="00161D56"/>
    <w:rsid w:val="00161D7C"/>
    <w:rsid w:val="00161D91"/>
    <w:rsid w:val="00161DE0"/>
    <w:rsid w:val="00161E24"/>
    <w:rsid w:val="00161E3F"/>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2EE"/>
    <w:rsid w:val="0016232E"/>
    <w:rsid w:val="00162387"/>
    <w:rsid w:val="0016245A"/>
    <w:rsid w:val="0016245F"/>
    <w:rsid w:val="001624D1"/>
    <w:rsid w:val="001624E9"/>
    <w:rsid w:val="00162512"/>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5D"/>
    <w:rsid w:val="00162CA4"/>
    <w:rsid w:val="00162CEF"/>
    <w:rsid w:val="00162D20"/>
    <w:rsid w:val="00162D4B"/>
    <w:rsid w:val="00162D6B"/>
    <w:rsid w:val="00162E3E"/>
    <w:rsid w:val="00162EE6"/>
    <w:rsid w:val="00162EF7"/>
    <w:rsid w:val="00162F2F"/>
    <w:rsid w:val="00162F30"/>
    <w:rsid w:val="00162F71"/>
    <w:rsid w:val="00162FA4"/>
    <w:rsid w:val="00162FDF"/>
    <w:rsid w:val="0016309C"/>
    <w:rsid w:val="001630AC"/>
    <w:rsid w:val="001630D3"/>
    <w:rsid w:val="001630FB"/>
    <w:rsid w:val="001631C0"/>
    <w:rsid w:val="00163209"/>
    <w:rsid w:val="0016323E"/>
    <w:rsid w:val="0016325E"/>
    <w:rsid w:val="001632A2"/>
    <w:rsid w:val="001632C8"/>
    <w:rsid w:val="00163377"/>
    <w:rsid w:val="00163417"/>
    <w:rsid w:val="00163446"/>
    <w:rsid w:val="00163472"/>
    <w:rsid w:val="001634C2"/>
    <w:rsid w:val="001634EB"/>
    <w:rsid w:val="00163511"/>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2"/>
    <w:rsid w:val="001639CF"/>
    <w:rsid w:val="00163A4E"/>
    <w:rsid w:val="00163A7D"/>
    <w:rsid w:val="00163AA9"/>
    <w:rsid w:val="00163AF2"/>
    <w:rsid w:val="00163B11"/>
    <w:rsid w:val="00163B51"/>
    <w:rsid w:val="00163B5E"/>
    <w:rsid w:val="00163B66"/>
    <w:rsid w:val="00163B73"/>
    <w:rsid w:val="00163B81"/>
    <w:rsid w:val="00163BD6"/>
    <w:rsid w:val="00163BE3"/>
    <w:rsid w:val="00163C0E"/>
    <w:rsid w:val="00163C5D"/>
    <w:rsid w:val="00163C84"/>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1C1"/>
    <w:rsid w:val="0016426A"/>
    <w:rsid w:val="00164318"/>
    <w:rsid w:val="00164339"/>
    <w:rsid w:val="001643E1"/>
    <w:rsid w:val="0016442B"/>
    <w:rsid w:val="00164469"/>
    <w:rsid w:val="001644EA"/>
    <w:rsid w:val="001644FA"/>
    <w:rsid w:val="00164518"/>
    <w:rsid w:val="00164523"/>
    <w:rsid w:val="00164534"/>
    <w:rsid w:val="001645AE"/>
    <w:rsid w:val="001645AF"/>
    <w:rsid w:val="0016463D"/>
    <w:rsid w:val="001646BE"/>
    <w:rsid w:val="00164708"/>
    <w:rsid w:val="00164713"/>
    <w:rsid w:val="0016471C"/>
    <w:rsid w:val="00164726"/>
    <w:rsid w:val="00164750"/>
    <w:rsid w:val="0016476F"/>
    <w:rsid w:val="001647B0"/>
    <w:rsid w:val="001647CF"/>
    <w:rsid w:val="00164815"/>
    <w:rsid w:val="00164840"/>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DBE"/>
    <w:rsid w:val="00164DE3"/>
    <w:rsid w:val="00164E38"/>
    <w:rsid w:val="00164E4C"/>
    <w:rsid w:val="00164E68"/>
    <w:rsid w:val="00164F2C"/>
    <w:rsid w:val="00164F41"/>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AB"/>
    <w:rsid w:val="001655ED"/>
    <w:rsid w:val="0016565C"/>
    <w:rsid w:val="00165669"/>
    <w:rsid w:val="0016567B"/>
    <w:rsid w:val="001656F6"/>
    <w:rsid w:val="001656FF"/>
    <w:rsid w:val="00165701"/>
    <w:rsid w:val="00165731"/>
    <w:rsid w:val="0016575F"/>
    <w:rsid w:val="001657BF"/>
    <w:rsid w:val="001657F2"/>
    <w:rsid w:val="001657FC"/>
    <w:rsid w:val="0016586D"/>
    <w:rsid w:val="001658A6"/>
    <w:rsid w:val="00165924"/>
    <w:rsid w:val="001659CB"/>
    <w:rsid w:val="00165AFF"/>
    <w:rsid w:val="00165BC3"/>
    <w:rsid w:val="00165BD5"/>
    <w:rsid w:val="00165BDB"/>
    <w:rsid w:val="00165C4B"/>
    <w:rsid w:val="00165C4C"/>
    <w:rsid w:val="00165C64"/>
    <w:rsid w:val="00165CA2"/>
    <w:rsid w:val="00165CA5"/>
    <w:rsid w:val="00165D00"/>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1D8"/>
    <w:rsid w:val="00166250"/>
    <w:rsid w:val="00166383"/>
    <w:rsid w:val="001663B2"/>
    <w:rsid w:val="00166463"/>
    <w:rsid w:val="001664C4"/>
    <w:rsid w:val="001664D7"/>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65"/>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73"/>
    <w:rsid w:val="00166FC2"/>
    <w:rsid w:val="00166FDA"/>
    <w:rsid w:val="00167009"/>
    <w:rsid w:val="0016701E"/>
    <w:rsid w:val="0016707E"/>
    <w:rsid w:val="00167082"/>
    <w:rsid w:val="001670A0"/>
    <w:rsid w:val="001670A3"/>
    <w:rsid w:val="001670AE"/>
    <w:rsid w:val="001670B8"/>
    <w:rsid w:val="0016717A"/>
    <w:rsid w:val="001671E6"/>
    <w:rsid w:val="00167226"/>
    <w:rsid w:val="00167266"/>
    <w:rsid w:val="00167322"/>
    <w:rsid w:val="00167336"/>
    <w:rsid w:val="00167339"/>
    <w:rsid w:val="00167374"/>
    <w:rsid w:val="001673BF"/>
    <w:rsid w:val="0016740D"/>
    <w:rsid w:val="00167413"/>
    <w:rsid w:val="0016744C"/>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ABA"/>
    <w:rsid w:val="00167B0E"/>
    <w:rsid w:val="00167B9C"/>
    <w:rsid w:val="00167BA4"/>
    <w:rsid w:val="00167BD0"/>
    <w:rsid w:val="00167BE7"/>
    <w:rsid w:val="00167BFA"/>
    <w:rsid w:val="00167C57"/>
    <w:rsid w:val="00167CAA"/>
    <w:rsid w:val="00167D25"/>
    <w:rsid w:val="00167D2A"/>
    <w:rsid w:val="00167D43"/>
    <w:rsid w:val="00167E21"/>
    <w:rsid w:val="00167E83"/>
    <w:rsid w:val="00167E89"/>
    <w:rsid w:val="00167F56"/>
    <w:rsid w:val="00167F91"/>
    <w:rsid w:val="001700A1"/>
    <w:rsid w:val="001700A2"/>
    <w:rsid w:val="001700F5"/>
    <w:rsid w:val="00170167"/>
    <w:rsid w:val="00170178"/>
    <w:rsid w:val="001701B3"/>
    <w:rsid w:val="001701FC"/>
    <w:rsid w:val="00170250"/>
    <w:rsid w:val="001702DD"/>
    <w:rsid w:val="001702F1"/>
    <w:rsid w:val="00170364"/>
    <w:rsid w:val="00170366"/>
    <w:rsid w:val="00170374"/>
    <w:rsid w:val="0017037B"/>
    <w:rsid w:val="0017039D"/>
    <w:rsid w:val="001703A1"/>
    <w:rsid w:val="001703C9"/>
    <w:rsid w:val="00170417"/>
    <w:rsid w:val="0017043F"/>
    <w:rsid w:val="0017049F"/>
    <w:rsid w:val="001705B0"/>
    <w:rsid w:val="001705D4"/>
    <w:rsid w:val="00170609"/>
    <w:rsid w:val="00170612"/>
    <w:rsid w:val="00170698"/>
    <w:rsid w:val="001706CB"/>
    <w:rsid w:val="0017076F"/>
    <w:rsid w:val="00170779"/>
    <w:rsid w:val="00170791"/>
    <w:rsid w:val="00170794"/>
    <w:rsid w:val="001707D3"/>
    <w:rsid w:val="00170811"/>
    <w:rsid w:val="001708C3"/>
    <w:rsid w:val="00170912"/>
    <w:rsid w:val="00170942"/>
    <w:rsid w:val="00170A11"/>
    <w:rsid w:val="00170A2F"/>
    <w:rsid w:val="00170A7F"/>
    <w:rsid w:val="00170AAC"/>
    <w:rsid w:val="00170AE6"/>
    <w:rsid w:val="00170B5D"/>
    <w:rsid w:val="00170B63"/>
    <w:rsid w:val="00170B75"/>
    <w:rsid w:val="00170B77"/>
    <w:rsid w:val="00170BC9"/>
    <w:rsid w:val="00170BD2"/>
    <w:rsid w:val="00170C0E"/>
    <w:rsid w:val="00170C3B"/>
    <w:rsid w:val="00170C4B"/>
    <w:rsid w:val="00170D35"/>
    <w:rsid w:val="00170D48"/>
    <w:rsid w:val="00170D60"/>
    <w:rsid w:val="00170E19"/>
    <w:rsid w:val="00170E49"/>
    <w:rsid w:val="00170E83"/>
    <w:rsid w:val="00170EB6"/>
    <w:rsid w:val="00170F1F"/>
    <w:rsid w:val="00170F5E"/>
    <w:rsid w:val="00170F68"/>
    <w:rsid w:val="00170F97"/>
    <w:rsid w:val="00170FA1"/>
    <w:rsid w:val="00170FB9"/>
    <w:rsid w:val="0017100E"/>
    <w:rsid w:val="001710A9"/>
    <w:rsid w:val="00171134"/>
    <w:rsid w:val="00171142"/>
    <w:rsid w:val="00171154"/>
    <w:rsid w:val="001711EB"/>
    <w:rsid w:val="00171276"/>
    <w:rsid w:val="001712D8"/>
    <w:rsid w:val="001712F2"/>
    <w:rsid w:val="001712F8"/>
    <w:rsid w:val="00171302"/>
    <w:rsid w:val="00171305"/>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64"/>
    <w:rsid w:val="001718CC"/>
    <w:rsid w:val="001718FC"/>
    <w:rsid w:val="00171902"/>
    <w:rsid w:val="00171957"/>
    <w:rsid w:val="00171961"/>
    <w:rsid w:val="00171965"/>
    <w:rsid w:val="00171998"/>
    <w:rsid w:val="001719B4"/>
    <w:rsid w:val="001719F1"/>
    <w:rsid w:val="00171A40"/>
    <w:rsid w:val="00171A43"/>
    <w:rsid w:val="00171A5A"/>
    <w:rsid w:val="00171B18"/>
    <w:rsid w:val="00171B4B"/>
    <w:rsid w:val="00171B4E"/>
    <w:rsid w:val="00171B73"/>
    <w:rsid w:val="00171B8B"/>
    <w:rsid w:val="00171B90"/>
    <w:rsid w:val="00171BB3"/>
    <w:rsid w:val="00171BCC"/>
    <w:rsid w:val="00171BE6"/>
    <w:rsid w:val="00171C9C"/>
    <w:rsid w:val="00171CC2"/>
    <w:rsid w:val="00171CEC"/>
    <w:rsid w:val="00171CF2"/>
    <w:rsid w:val="00171DB9"/>
    <w:rsid w:val="00171E0A"/>
    <w:rsid w:val="00171E64"/>
    <w:rsid w:val="00171E6D"/>
    <w:rsid w:val="00171E81"/>
    <w:rsid w:val="00171E8F"/>
    <w:rsid w:val="00171E9C"/>
    <w:rsid w:val="00171F22"/>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3"/>
    <w:rsid w:val="0017233C"/>
    <w:rsid w:val="001723C6"/>
    <w:rsid w:val="001723ED"/>
    <w:rsid w:val="00172405"/>
    <w:rsid w:val="00172414"/>
    <w:rsid w:val="00172505"/>
    <w:rsid w:val="00172588"/>
    <w:rsid w:val="0017259F"/>
    <w:rsid w:val="00172628"/>
    <w:rsid w:val="001726A2"/>
    <w:rsid w:val="0017274C"/>
    <w:rsid w:val="001727B3"/>
    <w:rsid w:val="001727C0"/>
    <w:rsid w:val="00172806"/>
    <w:rsid w:val="00172808"/>
    <w:rsid w:val="0017283A"/>
    <w:rsid w:val="001728A1"/>
    <w:rsid w:val="001728CE"/>
    <w:rsid w:val="001728D2"/>
    <w:rsid w:val="00172918"/>
    <w:rsid w:val="00172953"/>
    <w:rsid w:val="0017299A"/>
    <w:rsid w:val="001729F4"/>
    <w:rsid w:val="001729FC"/>
    <w:rsid w:val="00172A09"/>
    <w:rsid w:val="00172A4E"/>
    <w:rsid w:val="00172ADE"/>
    <w:rsid w:val="00172B56"/>
    <w:rsid w:val="00172C7F"/>
    <w:rsid w:val="00172C9C"/>
    <w:rsid w:val="00172D1D"/>
    <w:rsid w:val="00172D63"/>
    <w:rsid w:val="00172DA4"/>
    <w:rsid w:val="00172DC4"/>
    <w:rsid w:val="00172E48"/>
    <w:rsid w:val="00172E74"/>
    <w:rsid w:val="00172F09"/>
    <w:rsid w:val="00172F4B"/>
    <w:rsid w:val="00172FBD"/>
    <w:rsid w:val="0017300D"/>
    <w:rsid w:val="00173031"/>
    <w:rsid w:val="0017303C"/>
    <w:rsid w:val="00173075"/>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11"/>
    <w:rsid w:val="00173A50"/>
    <w:rsid w:val="00173A74"/>
    <w:rsid w:val="00173A92"/>
    <w:rsid w:val="00173B0F"/>
    <w:rsid w:val="00173B37"/>
    <w:rsid w:val="00173B56"/>
    <w:rsid w:val="00173BED"/>
    <w:rsid w:val="00173BFA"/>
    <w:rsid w:val="00173C0D"/>
    <w:rsid w:val="00173C6B"/>
    <w:rsid w:val="00173D23"/>
    <w:rsid w:val="00173D25"/>
    <w:rsid w:val="00173D28"/>
    <w:rsid w:val="00173D9D"/>
    <w:rsid w:val="00173DA7"/>
    <w:rsid w:val="00173DD8"/>
    <w:rsid w:val="00173F04"/>
    <w:rsid w:val="00173F8B"/>
    <w:rsid w:val="0017400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5E"/>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4FE7"/>
    <w:rsid w:val="00175051"/>
    <w:rsid w:val="001750D0"/>
    <w:rsid w:val="0017513E"/>
    <w:rsid w:val="00175143"/>
    <w:rsid w:val="00175190"/>
    <w:rsid w:val="0017522D"/>
    <w:rsid w:val="00175264"/>
    <w:rsid w:val="00175291"/>
    <w:rsid w:val="0017529B"/>
    <w:rsid w:val="001752FF"/>
    <w:rsid w:val="00175300"/>
    <w:rsid w:val="00175343"/>
    <w:rsid w:val="0017535B"/>
    <w:rsid w:val="00175396"/>
    <w:rsid w:val="001754ED"/>
    <w:rsid w:val="00175576"/>
    <w:rsid w:val="00175680"/>
    <w:rsid w:val="001756FF"/>
    <w:rsid w:val="0017571A"/>
    <w:rsid w:val="00175766"/>
    <w:rsid w:val="001757C1"/>
    <w:rsid w:val="001757E5"/>
    <w:rsid w:val="001757F3"/>
    <w:rsid w:val="00175849"/>
    <w:rsid w:val="0017584D"/>
    <w:rsid w:val="00175888"/>
    <w:rsid w:val="001758B9"/>
    <w:rsid w:val="00175913"/>
    <w:rsid w:val="00175935"/>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48"/>
    <w:rsid w:val="00175F53"/>
    <w:rsid w:val="00175F54"/>
    <w:rsid w:val="00175F92"/>
    <w:rsid w:val="00175FB3"/>
    <w:rsid w:val="00175FC3"/>
    <w:rsid w:val="00175FF4"/>
    <w:rsid w:val="00176066"/>
    <w:rsid w:val="00176094"/>
    <w:rsid w:val="00176099"/>
    <w:rsid w:val="001760EF"/>
    <w:rsid w:val="00176112"/>
    <w:rsid w:val="0017612A"/>
    <w:rsid w:val="00176135"/>
    <w:rsid w:val="001761AF"/>
    <w:rsid w:val="001761FC"/>
    <w:rsid w:val="0017623F"/>
    <w:rsid w:val="0017625B"/>
    <w:rsid w:val="00176272"/>
    <w:rsid w:val="0017636E"/>
    <w:rsid w:val="001763B0"/>
    <w:rsid w:val="0017640B"/>
    <w:rsid w:val="001764C1"/>
    <w:rsid w:val="001764DC"/>
    <w:rsid w:val="0017652A"/>
    <w:rsid w:val="00176533"/>
    <w:rsid w:val="0017653B"/>
    <w:rsid w:val="00176546"/>
    <w:rsid w:val="00176555"/>
    <w:rsid w:val="00176602"/>
    <w:rsid w:val="00176610"/>
    <w:rsid w:val="00176622"/>
    <w:rsid w:val="00176633"/>
    <w:rsid w:val="00176691"/>
    <w:rsid w:val="00176709"/>
    <w:rsid w:val="0017670F"/>
    <w:rsid w:val="0017675D"/>
    <w:rsid w:val="0017675F"/>
    <w:rsid w:val="001767F8"/>
    <w:rsid w:val="00176818"/>
    <w:rsid w:val="00176821"/>
    <w:rsid w:val="00176831"/>
    <w:rsid w:val="00176879"/>
    <w:rsid w:val="001768BF"/>
    <w:rsid w:val="00176965"/>
    <w:rsid w:val="001769CE"/>
    <w:rsid w:val="001769F8"/>
    <w:rsid w:val="00176A11"/>
    <w:rsid w:val="00176AA1"/>
    <w:rsid w:val="00176B0B"/>
    <w:rsid w:val="00176B68"/>
    <w:rsid w:val="00176B7D"/>
    <w:rsid w:val="00176C15"/>
    <w:rsid w:val="00176C58"/>
    <w:rsid w:val="00176C76"/>
    <w:rsid w:val="00176C93"/>
    <w:rsid w:val="00176D0E"/>
    <w:rsid w:val="00176D94"/>
    <w:rsid w:val="00176DA6"/>
    <w:rsid w:val="00176E2E"/>
    <w:rsid w:val="00176E43"/>
    <w:rsid w:val="00176EC5"/>
    <w:rsid w:val="00176EF3"/>
    <w:rsid w:val="00176F3A"/>
    <w:rsid w:val="00176F52"/>
    <w:rsid w:val="00176F6F"/>
    <w:rsid w:val="00176F77"/>
    <w:rsid w:val="00176FB4"/>
    <w:rsid w:val="0017703E"/>
    <w:rsid w:val="00177047"/>
    <w:rsid w:val="00177059"/>
    <w:rsid w:val="00177079"/>
    <w:rsid w:val="00177098"/>
    <w:rsid w:val="001770C6"/>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F"/>
    <w:rsid w:val="00177442"/>
    <w:rsid w:val="00177478"/>
    <w:rsid w:val="001774AC"/>
    <w:rsid w:val="001774ED"/>
    <w:rsid w:val="00177593"/>
    <w:rsid w:val="001775AE"/>
    <w:rsid w:val="001775EE"/>
    <w:rsid w:val="00177630"/>
    <w:rsid w:val="0017768A"/>
    <w:rsid w:val="001776CC"/>
    <w:rsid w:val="0017771E"/>
    <w:rsid w:val="00177735"/>
    <w:rsid w:val="00177764"/>
    <w:rsid w:val="0017779F"/>
    <w:rsid w:val="001777B2"/>
    <w:rsid w:val="001778AB"/>
    <w:rsid w:val="001778CD"/>
    <w:rsid w:val="0017797E"/>
    <w:rsid w:val="00177994"/>
    <w:rsid w:val="00177A32"/>
    <w:rsid w:val="00177A7B"/>
    <w:rsid w:val="00177A8F"/>
    <w:rsid w:val="00177A92"/>
    <w:rsid w:val="00177AC7"/>
    <w:rsid w:val="00177AE7"/>
    <w:rsid w:val="00177B2B"/>
    <w:rsid w:val="00177B65"/>
    <w:rsid w:val="00177BAB"/>
    <w:rsid w:val="00177C1B"/>
    <w:rsid w:val="00177C22"/>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6"/>
    <w:rsid w:val="001802F7"/>
    <w:rsid w:val="00180320"/>
    <w:rsid w:val="00180363"/>
    <w:rsid w:val="0018036A"/>
    <w:rsid w:val="00180386"/>
    <w:rsid w:val="001803BF"/>
    <w:rsid w:val="001803CB"/>
    <w:rsid w:val="0018046C"/>
    <w:rsid w:val="001804C4"/>
    <w:rsid w:val="00180522"/>
    <w:rsid w:val="00180566"/>
    <w:rsid w:val="00180579"/>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9D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C4"/>
    <w:rsid w:val="00180E81"/>
    <w:rsid w:val="00180EB9"/>
    <w:rsid w:val="00180EF0"/>
    <w:rsid w:val="00180F3D"/>
    <w:rsid w:val="00180F72"/>
    <w:rsid w:val="00180FB8"/>
    <w:rsid w:val="00180FE1"/>
    <w:rsid w:val="00181000"/>
    <w:rsid w:val="00181061"/>
    <w:rsid w:val="001810DE"/>
    <w:rsid w:val="00181103"/>
    <w:rsid w:val="00181106"/>
    <w:rsid w:val="00181117"/>
    <w:rsid w:val="0018112F"/>
    <w:rsid w:val="00181156"/>
    <w:rsid w:val="00181162"/>
    <w:rsid w:val="0018117A"/>
    <w:rsid w:val="00181233"/>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16"/>
    <w:rsid w:val="00181833"/>
    <w:rsid w:val="0018187D"/>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24"/>
    <w:rsid w:val="00182144"/>
    <w:rsid w:val="0018214B"/>
    <w:rsid w:val="00182166"/>
    <w:rsid w:val="001821A8"/>
    <w:rsid w:val="001821CB"/>
    <w:rsid w:val="001821DD"/>
    <w:rsid w:val="0018225A"/>
    <w:rsid w:val="001822AB"/>
    <w:rsid w:val="001822B6"/>
    <w:rsid w:val="001822EE"/>
    <w:rsid w:val="00182336"/>
    <w:rsid w:val="00182337"/>
    <w:rsid w:val="0018233E"/>
    <w:rsid w:val="001823E5"/>
    <w:rsid w:val="0018245D"/>
    <w:rsid w:val="00182496"/>
    <w:rsid w:val="0018249A"/>
    <w:rsid w:val="001824B4"/>
    <w:rsid w:val="00182503"/>
    <w:rsid w:val="00182544"/>
    <w:rsid w:val="00182550"/>
    <w:rsid w:val="001825D2"/>
    <w:rsid w:val="001825D3"/>
    <w:rsid w:val="001825E6"/>
    <w:rsid w:val="0018261E"/>
    <w:rsid w:val="0018264D"/>
    <w:rsid w:val="00182661"/>
    <w:rsid w:val="0018266E"/>
    <w:rsid w:val="0018268A"/>
    <w:rsid w:val="0018270A"/>
    <w:rsid w:val="00182766"/>
    <w:rsid w:val="001827A7"/>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2"/>
    <w:rsid w:val="00182B8A"/>
    <w:rsid w:val="00182BD3"/>
    <w:rsid w:val="00182C44"/>
    <w:rsid w:val="00182CC1"/>
    <w:rsid w:val="00182CF2"/>
    <w:rsid w:val="00182D00"/>
    <w:rsid w:val="00182D0A"/>
    <w:rsid w:val="00182D84"/>
    <w:rsid w:val="00182E57"/>
    <w:rsid w:val="00182EE6"/>
    <w:rsid w:val="00182F87"/>
    <w:rsid w:val="00182FAF"/>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65"/>
    <w:rsid w:val="00183581"/>
    <w:rsid w:val="00183589"/>
    <w:rsid w:val="00183611"/>
    <w:rsid w:val="0018363E"/>
    <w:rsid w:val="00183644"/>
    <w:rsid w:val="0018367C"/>
    <w:rsid w:val="001837A5"/>
    <w:rsid w:val="001837AF"/>
    <w:rsid w:val="001837E4"/>
    <w:rsid w:val="001837FC"/>
    <w:rsid w:val="0018382B"/>
    <w:rsid w:val="00183846"/>
    <w:rsid w:val="001838BA"/>
    <w:rsid w:val="0018394A"/>
    <w:rsid w:val="00183B2B"/>
    <w:rsid w:val="00183B3F"/>
    <w:rsid w:val="00183B6B"/>
    <w:rsid w:val="00183BF9"/>
    <w:rsid w:val="00183BFE"/>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EF8"/>
    <w:rsid w:val="00183F2E"/>
    <w:rsid w:val="00183F5F"/>
    <w:rsid w:val="00183FA1"/>
    <w:rsid w:val="00183FB1"/>
    <w:rsid w:val="00184035"/>
    <w:rsid w:val="00184075"/>
    <w:rsid w:val="001840C3"/>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A8"/>
    <w:rsid w:val="001843BE"/>
    <w:rsid w:val="0018440B"/>
    <w:rsid w:val="0018442F"/>
    <w:rsid w:val="00184463"/>
    <w:rsid w:val="001844AC"/>
    <w:rsid w:val="001844CC"/>
    <w:rsid w:val="001844DA"/>
    <w:rsid w:val="001844DB"/>
    <w:rsid w:val="001844F6"/>
    <w:rsid w:val="00184519"/>
    <w:rsid w:val="00184524"/>
    <w:rsid w:val="001845F0"/>
    <w:rsid w:val="0018468D"/>
    <w:rsid w:val="001846C5"/>
    <w:rsid w:val="001846CD"/>
    <w:rsid w:val="0018478E"/>
    <w:rsid w:val="001847C0"/>
    <w:rsid w:val="001847E4"/>
    <w:rsid w:val="001847F0"/>
    <w:rsid w:val="00184857"/>
    <w:rsid w:val="001848B3"/>
    <w:rsid w:val="001848E6"/>
    <w:rsid w:val="001848EF"/>
    <w:rsid w:val="00184944"/>
    <w:rsid w:val="0018499D"/>
    <w:rsid w:val="00184AE8"/>
    <w:rsid w:val="00184B1F"/>
    <w:rsid w:val="00184B32"/>
    <w:rsid w:val="00184B4C"/>
    <w:rsid w:val="00184B7C"/>
    <w:rsid w:val="00184B8C"/>
    <w:rsid w:val="00184B8F"/>
    <w:rsid w:val="00184BB2"/>
    <w:rsid w:val="00184BC2"/>
    <w:rsid w:val="00184BF4"/>
    <w:rsid w:val="00184C2D"/>
    <w:rsid w:val="00184C33"/>
    <w:rsid w:val="00184C97"/>
    <w:rsid w:val="00184C9D"/>
    <w:rsid w:val="00184D78"/>
    <w:rsid w:val="00184EC9"/>
    <w:rsid w:val="00184ED1"/>
    <w:rsid w:val="00184ED9"/>
    <w:rsid w:val="00184F70"/>
    <w:rsid w:val="00184FD3"/>
    <w:rsid w:val="00184FD4"/>
    <w:rsid w:val="0018502A"/>
    <w:rsid w:val="0018513C"/>
    <w:rsid w:val="0018514B"/>
    <w:rsid w:val="0018518D"/>
    <w:rsid w:val="0018519F"/>
    <w:rsid w:val="001851E8"/>
    <w:rsid w:val="00185205"/>
    <w:rsid w:val="0018528E"/>
    <w:rsid w:val="001852EE"/>
    <w:rsid w:val="0018535F"/>
    <w:rsid w:val="001853B1"/>
    <w:rsid w:val="00185401"/>
    <w:rsid w:val="00185403"/>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8E9"/>
    <w:rsid w:val="001859C3"/>
    <w:rsid w:val="001859C5"/>
    <w:rsid w:val="00185A65"/>
    <w:rsid w:val="00185AE3"/>
    <w:rsid w:val="00185B89"/>
    <w:rsid w:val="00185B9B"/>
    <w:rsid w:val="00185BA4"/>
    <w:rsid w:val="00185C79"/>
    <w:rsid w:val="00185C83"/>
    <w:rsid w:val="00185CC0"/>
    <w:rsid w:val="00185CC8"/>
    <w:rsid w:val="00185D0B"/>
    <w:rsid w:val="00185D14"/>
    <w:rsid w:val="00185D3F"/>
    <w:rsid w:val="00185D41"/>
    <w:rsid w:val="00185D9C"/>
    <w:rsid w:val="00185DCD"/>
    <w:rsid w:val="00185E00"/>
    <w:rsid w:val="00185E09"/>
    <w:rsid w:val="00185E4C"/>
    <w:rsid w:val="00185E94"/>
    <w:rsid w:val="00185EAD"/>
    <w:rsid w:val="00185EBA"/>
    <w:rsid w:val="00185F31"/>
    <w:rsid w:val="00185F36"/>
    <w:rsid w:val="00185F68"/>
    <w:rsid w:val="00185FCD"/>
    <w:rsid w:val="0018602C"/>
    <w:rsid w:val="0018607C"/>
    <w:rsid w:val="001860D0"/>
    <w:rsid w:val="001860EA"/>
    <w:rsid w:val="00186104"/>
    <w:rsid w:val="001861B5"/>
    <w:rsid w:val="00186285"/>
    <w:rsid w:val="001862D7"/>
    <w:rsid w:val="001862FF"/>
    <w:rsid w:val="0018631F"/>
    <w:rsid w:val="0018639B"/>
    <w:rsid w:val="00186400"/>
    <w:rsid w:val="0018648E"/>
    <w:rsid w:val="001864AD"/>
    <w:rsid w:val="00186585"/>
    <w:rsid w:val="0018665B"/>
    <w:rsid w:val="00186669"/>
    <w:rsid w:val="0018669E"/>
    <w:rsid w:val="001866CD"/>
    <w:rsid w:val="00186738"/>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69"/>
    <w:rsid w:val="001872B2"/>
    <w:rsid w:val="001872CB"/>
    <w:rsid w:val="00187357"/>
    <w:rsid w:val="00187364"/>
    <w:rsid w:val="001874B2"/>
    <w:rsid w:val="001874D1"/>
    <w:rsid w:val="001875A2"/>
    <w:rsid w:val="001875B3"/>
    <w:rsid w:val="0018764F"/>
    <w:rsid w:val="00187664"/>
    <w:rsid w:val="00187678"/>
    <w:rsid w:val="0018771D"/>
    <w:rsid w:val="001877C3"/>
    <w:rsid w:val="00187800"/>
    <w:rsid w:val="00187808"/>
    <w:rsid w:val="0018780F"/>
    <w:rsid w:val="00187832"/>
    <w:rsid w:val="001878B9"/>
    <w:rsid w:val="001878FF"/>
    <w:rsid w:val="00187904"/>
    <w:rsid w:val="00187971"/>
    <w:rsid w:val="00187986"/>
    <w:rsid w:val="001879AB"/>
    <w:rsid w:val="001879EC"/>
    <w:rsid w:val="001879EF"/>
    <w:rsid w:val="001879F6"/>
    <w:rsid w:val="001879FE"/>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2"/>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DCB"/>
    <w:rsid w:val="00190E31"/>
    <w:rsid w:val="00190E42"/>
    <w:rsid w:val="00190E4F"/>
    <w:rsid w:val="00190E53"/>
    <w:rsid w:val="00190E74"/>
    <w:rsid w:val="00190E79"/>
    <w:rsid w:val="00190F20"/>
    <w:rsid w:val="00190F90"/>
    <w:rsid w:val="00191007"/>
    <w:rsid w:val="00191061"/>
    <w:rsid w:val="00191099"/>
    <w:rsid w:val="00191137"/>
    <w:rsid w:val="00191181"/>
    <w:rsid w:val="001911D8"/>
    <w:rsid w:val="00191294"/>
    <w:rsid w:val="001912BB"/>
    <w:rsid w:val="001912E4"/>
    <w:rsid w:val="00191346"/>
    <w:rsid w:val="00191365"/>
    <w:rsid w:val="00191377"/>
    <w:rsid w:val="001913F9"/>
    <w:rsid w:val="00191401"/>
    <w:rsid w:val="0019141C"/>
    <w:rsid w:val="00191448"/>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91"/>
    <w:rsid w:val="00191DA0"/>
    <w:rsid w:val="00191DB9"/>
    <w:rsid w:val="00191DF0"/>
    <w:rsid w:val="00191E21"/>
    <w:rsid w:val="00191E42"/>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9D"/>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14"/>
    <w:rsid w:val="0019285F"/>
    <w:rsid w:val="0019286E"/>
    <w:rsid w:val="00192875"/>
    <w:rsid w:val="001928D1"/>
    <w:rsid w:val="001928F9"/>
    <w:rsid w:val="001928FA"/>
    <w:rsid w:val="0019297A"/>
    <w:rsid w:val="001929B7"/>
    <w:rsid w:val="001929FB"/>
    <w:rsid w:val="00192A0D"/>
    <w:rsid w:val="00192A45"/>
    <w:rsid w:val="00192A8F"/>
    <w:rsid w:val="00192AC2"/>
    <w:rsid w:val="00192ADD"/>
    <w:rsid w:val="00192AE0"/>
    <w:rsid w:val="00192B25"/>
    <w:rsid w:val="00192B48"/>
    <w:rsid w:val="00192B62"/>
    <w:rsid w:val="00192B76"/>
    <w:rsid w:val="00192B93"/>
    <w:rsid w:val="00192C35"/>
    <w:rsid w:val="00192C4D"/>
    <w:rsid w:val="00192C98"/>
    <w:rsid w:val="00192D01"/>
    <w:rsid w:val="00192D36"/>
    <w:rsid w:val="00192D4E"/>
    <w:rsid w:val="00192D6D"/>
    <w:rsid w:val="00192D75"/>
    <w:rsid w:val="00192DA3"/>
    <w:rsid w:val="00192DAC"/>
    <w:rsid w:val="00192E06"/>
    <w:rsid w:val="00192E4A"/>
    <w:rsid w:val="00192EDF"/>
    <w:rsid w:val="00192F3F"/>
    <w:rsid w:val="00192F45"/>
    <w:rsid w:val="00193051"/>
    <w:rsid w:val="00193054"/>
    <w:rsid w:val="0019305C"/>
    <w:rsid w:val="00193096"/>
    <w:rsid w:val="001930ED"/>
    <w:rsid w:val="00193154"/>
    <w:rsid w:val="001931EF"/>
    <w:rsid w:val="00193206"/>
    <w:rsid w:val="0019323F"/>
    <w:rsid w:val="001932D3"/>
    <w:rsid w:val="00193338"/>
    <w:rsid w:val="00193343"/>
    <w:rsid w:val="001933B0"/>
    <w:rsid w:val="001933BE"/>
    <w:rsid w:val="001933D0"/>
    <w:rsid w:val="00193499"/>
    <w:rsid w:val="001934B9"/>
    <w:rsid w:val="001934DD"/>
    <w:rsid w:val="00193519"/>
    <w:rsid w:val="00193599"/>
    <w:rsid w:val="001935C1"/>
    <w:rsid w:val="001935D0"/>
    <w:rsid w:val="001935DE"/>
    <w:rsid w:val="0019361B"/>
    <w:rsid w:val="00193646"/>
    <w:rsid w:val="0019364F"/>
    <w:rsid w:val="00193659"/>
    <w:rsid w:val="0019369F"/>
    <w:rsid w:val="00193707"/>
    <w:rsid w:val="00193799"/>
    <w:rsid w:val="001937A8"/>
    <w:rsid w:val="001937A9"/>
    <w:rsid w:val="001937AF"/>
    <w:rsid w:val="001937E5"/>
    <w:rsid w:val="001937F2"/>
    <w:rsid w:val="00193805"/>
    <w:rsid w:val="00193810"/>
    <w:rsid w:val="0019382F"/>
    <w:rsid w:val="00193845"/>
    <w:rsid w:val="0019386A"/>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A1"/>
    <w:rsid w:val="00193BB2"/>
    <w:rsid w:val="00193BE2"/>
    <w:rsid w:val="00193C11"/>
    <w:rsid w:val="00193C19"/>
    <w:rsid w:val="00193C44"/>
    <w:rsid w:val="00193C66"/>
    <w:rsid w:val="00193CA9"/>
    <w:rsid w:val="00193CB9"/>
    <w:rsid w:val="00193CF7"/>
    <w:rsid w:val="00193DA6"/>
    <w:rsid w:val="00193DFB"/>
    <w:rsid w:val="00193E4A"/>
    <w:rsid w:val="00193EBD"/>
    <w:rsid w:val="00193ED9"/>
    <w:rsid w:val="00193EF1"/>
    <w:rsid w:val="00193F25"/>
    <w:rsid w:val="00193F3C"/>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4F8"/>
    <w:rsid w:val="00194504"/>
    <w:rsid w:val="00194524"/>
    <w:rsid w:val="0019454D"/>
    <w:rsid w:val="00194567"/>
    <w:rsid w:val="00194580"/>
    <w:rsid w:val="00194590"/>
    <w:rsid w:val="001945A5"/>
    <w:rsid w:val="001945D7"/>
    <w:rsid w:val="00194636"/>
    <w:rsid w:val="001946A2"/>
    <w:rsid w:val="001946E4"/>
    <w:rsid w:val="001946F7"/>
    <w:rsid w:val="00194717"/>
    <w:rsid w:val="00194748"/>
    <w:rsid w:val="0019475C"/>
    <w:rsid w:val="00194817"/>
    <w:rsid w:val="0019483D"/>
    <w:rsid w:val="0019484D"/>
    <w:rsid w:val="0019485A"/>
    <w:rsid w:val="00194928"/>
    <w:rsid w:val="00194958"/>
    <w:rsid w:val="00194978"/>
    <w:rsid w:val="00194993"/>
    <w:rsid w:val="0019499B"/>
    <w:rsid w:val="001949B4"/>
    <w:rsid w:val="00194A32"/>
    <w:rsid w:val="00194A8C"/>
    <w:rsid w:val="00194ABF"/>
    <w:rsid w:val="00194AFD"/>
    <w:rsid w:val="00194B00"/>
    <w:rsid w:val="00194B5A"/>
    <w:rsid w:val="00194B79"/>
    <w:rsid w:val="00194B7C"/>
    <w:rsid w:val="00194B7D"/>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3"/>
    <w:rsid w:val="001950A8"/>
    <w:rsid w:val="001950D7"/>
    <w:rsid w:val="0019510F"/>
    <w:rsid w:val="001951E0"/>
    <w:rsid w:val="00195219"/>
    <w:rsid w:val="001952A6"/>
    <w:rsid w:val="001952BE"/>
    <w:rsid w:val="001952DC"/>
    <w:rsid w:val="001952E0"/>
    <w:rsid w:val="001952EC"/>
    <w:rsid w:val="001953D6"/>
    <w:rsid w:val="001953F2"/>
    <w:rsid w:val="00195589"/>
    <w:rsid w:val="001955A9"/>
    <w:rsid w:val="001955BB"/>
    <w:rsid w:val="001955C2"/>
    <w:rsid w:val="001955E4"/>
    <w:rsid w:val="00195632"/>
    <w:rsid w:val="00195637"/>
    <w:rsid w:val="00195640"/>
    <w:rsid w:val="00195664"/>
    <w:rsid w:val="0019566B"/>
    <w:rsid w:val="00195676"/>
    <w:rsid w:val="0019568E"/>
    <w:rsid w:val="00195760"/>
    <w:rsid w:val="00195797"/>
    <w:rsid w:val="0019579F"/>
    <w:rsid w:val="001957FC"/>
    <w:rsid w:val="00195832"/>
    <w:rsid w:val="00195833"/>
    <w:rsid w:val="00195856"/>
    <w:rsid w:val="0019585D"/>
    <w:rsid w:val="0019591C"/>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C8"/>
    <w:rsid w:val="00195CD2"/>
    <w:rsid w:val="00195D19"/>
    <w:rsid w:val="00195D71"/>
    <w:rsid w:val="00195DD0"/>
    <w:rsid w:val="00195E41"/>
    <w:rsid w:val="00195E7A"/>
    <w:rsid w:val="00195E96"/>
    <w:rsid w:val="00195EB8"/>
    <w:rsid w:val="00195EBE"/>
    <w:rsid w:val="00195EC2"/>
    <w:rsid w:val="00195EE1"/>
    <w:rsid w:val="00195F13"/>
    <w:rsid w:val="00195F38"/>
    <w:rsid w:val="00195F3C"/>
    <w:rsid w:val="00195F61"/>
    <w:rsid w:val="00196008"/>
    <w:rsid w:val="00196049"/>
    <w:rsid w:val="00196082"/>
    <w:rsid w:val="001960A4"/>
    <w:rsid w:val="001960C9"/>
    <w:rsid w:val="001961D6"/>
    <w:rsid w:val="0019623A"/>
    <w:rsid w:val="00196279"/>
    <w:rsid w:val="0019628D"/>
    <w:rsid w:val="00196292"/>
    <w:rsid w:val="001962BB"/>
    <w:rsid w:val="001962D2"/>
    <w:rsid w:val="00196304"/>
    <w:rsid w:val="00196334"/>
    <w:rsid w:val="0019637B"/>
    <w:rsid w:val="00196461"/>
    <w:rsid w:val="00196494"/>
    <w:rsid w:val="00196495"/>
    <w:rsid w:val="0019651D"/>
    <w:rsid w:val="00196526"/>
    <w:rsid w:val="0019653A"/>
    <w:rsid w:val="0019659A"/>
    <w:rsid w:val="001965CB"/>
    <w:rsid w:val="0019661E"/>
    <w:rsid w:val="0019662D"/>
    <w:rsid w:val="00196686"/>
    <w:rsid w:val="0019669D"/>
    <w:rsid w:val="0019669F"/>
    <w:rsid w:val="001966A8"/>
    <w:rsid w:val="001966CD"/>
    <w:rsid w:val="0019674B"/>
    <w:rsid w:val="0019679C"/>
    <w:rsid w:val="001967CF"/>
    <w:rsid w:val="001967F4"/>
    <w:rsid w:val="0019683E"/>
    <w:rsid w:val="0019684C"/>
    <w:rsid w:val="00196908"/>
    <w:rsid w:val="00196911"/>
    <w:rsid w:val="001969D7"/>
    <w:rsid w:val="001969E6"/>
    <w:rsid w:val="001969F1"/>
    <w:rsid w:val="00196A61"/>
    <w:rsid w:val="00196AA5"/>
    <w:rsid w:val="00196AE7"/>
    <w:rsid w:val="00196B37"/>
    <w:rsid w:val="00196B44"/>
    <w:rsid w:val="00196B64"/>
    <w:rsid w:val="00196B8B"/>
    <w:rsid w:val="00196B95"/>
    <w:rsid w:val="00196C64"/>
    <w:rsid w:val="00196C65"/>
    <w:rsid w:val="00196CE0"/>
    <w:rsid w:val="00196D04"/>
    <w:rsid w:val="00196D30"/>
    <w:rsid w:val="00196D46"/>
    <w:rsid w:val="00196D59"/>
    <w:rsid w:val="00196DE9"/>
    <w:rsid w:val="00196DFA"/>
    <w:rsid w:val="00196ED4"/>
    <w:rsid w:val="00196F17"/>
    <w:rsid w:val="00196F5A"/>
    <w:rsid w:val="00196FC8"/>
    <w:rsid w:val="00196FE5"/>
    <w:rsid w:val="00196FEF"/>
    <w:rsid w:val="00197008"/>
    <w:rsid w:val="00197011"/>
    <w:rsid w:val="00197021"/>
    <w:rsid w:val="00197114"/>
    <w:rsid w:val="0019717E"/>
    <w:rsid w:val="001971AC"/>
    <w:rsid w:val="001971BF"/>
    <w:rsid w:val="001971C8"/>
    <w:rsid w:val="001971D6"/>
    <w:rsid w:val="001971F6"/>
    <w:rsid w:val="001971F8"/>
    <w:rsid w:val="00197216"/>
    <w:rsid w:val="0019726B"/>
    <w:rsid w:val="0019729B"/>
    <w:rsid w:val="00197306"/>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81"/>
    <w:rsid w:val="001977B0"/>
    <w:rsid w:val="001977B5"/>
    <w:rsid w:val="001977E8"/>
    <w:rsid w:val="00197859"/>
    <w:rsid w:val="00197860"/>
    <w:rsid w:val="0019786E"/>
    <w:rsid w:val="0019790D"/>
    <w:rsid w:val="00197951"/>
    <w:rsid w:val="0019796B"/>
    <w:rsid w:val="001979E0"/>
    <w:rsid w:val="001979ED"/>
    <w:rsid w:val="00197A04"/>
    <w:rsid w:val="00197A3B"/>
    <w:rsid w:val="00197A7D"/>
    <w:rsid w:val="00197AD1"/>
    <w:rsid w:val="00197AE9"/>
    <w:rsid w:val="00197B5E"/>
    <w:rsid w:val="00197B68"/>
    <w:rsid w:val="00197B78"/>
    <w:rsid w:val="00197BCB"/>
    <w:rsid w:val="00197C22"/>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13"/>
    <w:rsid w:val="001A0022"/>
    <w:rsid w:val="001A0064"/>
    <w:rsid w:val="001A0083"/>
    <w:rsid w:val="001A009F"/>
    <w:rsid w:val="001A00B0"/>
    <w:rsid w:val="001A00E8"/>
    <w:rsid w:val="001A0194"/>
    <w:rsid w:val="001A01AA"/>
    <w:rsid w:val="001A0321"/>
    <w:rsid w:val="001A0346"/>
    <w:rsid w:val="001A03B2"/>
    <w:rsid w:val="001A03BC"/>
    <w:rsid w:val="001A0433"/>
    <w:rsid w:val="001A0525"/>
    <w:rsid w:val="001A052C"/>
    <w:rsid w:val="001A0577"/>
    <w:rsid w:val="001A0578"/>
    <w:rsid w:val="001A05EF"/>
    <w:rsid w:val="001A060A"/>
    <w:rsid w:val="001A06A6"/>
    <w:rsid w:val="001A071E"/>
    <w:rsid w:val="001A0731"/>
    <w:rsid w:val="001A074A"/>
    <w:rsid w:val="001A0761"/>
    <w:rsid w:val="001A07E4"/>
    <w:rsid w:val="001A07F8"/>
    <w:rsid w:val="001A082B"/>
    <w:rsid w:val="001A0836"/>
    <w:rsid w:val="001A0843"/>
    <w:rsid w:val="001A085C"/>
    <w:rsid w:val="001A0873"/>
    <w:rsid w:val="001A08EF"/>
    <w:rsid w:val="001A095B"/>
    <w:rsid w:val="001A09F4"/>
    <w:rsid w:val="001A09FA"/>
    <w:rsid w:val="001A0A1B"/>
    <w:rsid w:val="001A0B32"/>
    <w:rsid w:val="001A0B69"/>
    <w:rsid w:val="001A0BCB"/>
    <w:rsid w:val="001A0BD2"/>
    <w:rsid w:val="001A0BD8"/>
    <w:rsid w:val="001A0BDA"/>
    <w:rsid w:val="001A0C12"/>
    <w:rsid w:val="001A0C5D"/>
    <w:rsid w:val="001A0C67"/>
    <w:rsid w:val="001A0C94"/>
    <w:rsid w:val="001A0CCF"/>
    <w:rsid w:val="001A0CEA"/>
    <w:rsid w:val="001A0D27"/>
    <w:rsid w:val="001A0D39"/>
    <w:rsid w:val="001A0E08"/>
    <w:rsid w:val="001A0E98"/>
    <w:rsid w:val="001A0F37"/>
    <w:rsid w:val="001A0F86"/>
    <w:rsid w:val="001A0F8E"/>
    <w:rsid w:val="001A0FDC"/>
    <w:rsid w:val="001A108F"/>
    <w:rsid w:val="001A110E"/>
    <w:rsid w:val="001A114C"/>
    <w:rsid w:val="001A11D6"/>
    <w:rsid w:val="001A12A5"/>
    <w:rsid w:val="001A12AF"/>
    <w:rsid w:val="001A1338"/>
    <w:rsid w:val="001A13BA"/>
    <w:rsid w:val="001A13BC"/>
    <w:rsid w:val="001A13F4"/>
    <w:rsid w:val="001A140A"/>
    <w:rsid w:val="001A1451"/>
    <w:rsid w:val="001A145B"/>
    <w:rsid w:val="001A1470"/>
    <w:rsid w:val="001A1499"/>
    <w:rsid w:val="001A1531"/>
    <w:rsid w:val="001A160E"/>
    <w:rsid w:val="001A160F"/>
    <w:rsid w:val="001A1625"/>
    <w:rsid w:val="001A167D"/>
    <w:rsid w:val="001A180D"/>
    <w:rsid w:val="001A1892"/>
    <w:rsid w:val="001A190F"/>
    <w:rsid w:val="001A195E"/>
    <w:rsid w:val="001A1A2D"/>
    <w:rsid w:val="001A1A38"/>
    <w:rsid w:val="001A1A48"/>
    <w:rsid w:val="001A1A7E"/>
    <w:rsid w:val="001A1AFD"/>
    <w:rsid w:val="001A1B11"/>
    <w:rsid w:val="001A1B25"/>
    <w:rsid w:val="001A1B2B"/>
    <w:rsid w:val="001A1B32"/>
    <w:rsid w:val="001A1B50"/>
    <w:rsid w:val="001A1BAC"/>
    <w:rsid w:val="001A1C41"/>
    <w:rsid w:val="001A1C76"/>
    <w:rsid w:val="001A1CA9"/>
    <w:rsid w:val="001A1CCF"/>
    <w:rsid w:val="001A1CE1"/>
    <w:rsid w:val="001A1D51"/>
    <w:rsid w:val="001A1D71"/>
    <w:rsid w:val="001A1D8E"/>
    <w:rsid w:val="001A1DB1"/>
    <w:rsid w:val="001A1E49"/>
    <w:rsid w:val="001A1E63"/>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1A"/>
    <w:rsid w:val="001A22AD"/>
    <w:rsid w:val="001A2343"/>
    <w:rsid w:val="001A2382"/>
    <w:rsid w:val="001A2398"/>
    <w:rsid w:val="001A23B0"/>
    <w:rsid w:val="001A23CF"/>
    <w:rsid w:val="001A2407"/>
    <w:rsid w:val="001A248B"/>
    <w:rsid w:val="001A24E0"/>
    <w:rsid w:val="001A24E6"/>
    <w:rsid w:val="001A2510"/>
    <w:rsid w:val="001A258C"/>
    <w:rsid w:val="001A25CF"/>
    <w:rsid w:val="001A2605"/>
    <w:rsid w:val="001A2620"/>
    <w:rsid w:val="001A262F"/>
    <w:rsid w:val="001A263A"/>
    <w:rsid w:val="001A26AF"/>
    <w:rsid w:val="001A26BE"/>
    <w:rsid w:val="001A26D8"/>
    <w:rsid w:val="001A2753"/>
    <w:rsid w:val="001A2757"/>
    <w:rsid w:val="001A2759"/>
    <w:rsid w:val="001A276B"/>
    <w:rsid w:val="001A277E"/>
    <w:rsid w:val="001A27C1"/>
    <w:rsid w:val="001A2806"/>
    <w:rsid w:val="001A281D"/>
    <w:rsid w:val="001A2834"/>
    <w:rsid w:val="001A2868"/>
    <w:rsid w:val="001A288D"/>
    <w:rsid w:val="001A28E7"/>
    <w:rsid w:val="001A296F"/>
    <w:rsid w:val="001A29F3"/>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F"/>
    <w:rsid w:val="001A2CCD"/>
    <w:rsid w:val="001A2CE4"/>
    <w:rsid w:val="001A2CEC"/>
    <w:rsid w:val="001A2D42"/>
    <w:rsid w:val="001A2D7C"/>
    <w:rsid w:val="001A2F01"/>
    <w:rsid w:val="001A2F9A"/>
    <w:rsid w:val="001A2F9D"/>
    <w:rsid w:val="001A2FCC"/>
    <w:rsid w:val="001A2FDB"/>
    <w:rsid w:val="001A2FE8"/>
    <w:rsid w:val="001A3043"/>
    <w:rsid w:val="001A3069"/>
    <w:rsid w:val="001A30AD"/>
    <w:rsid w:val="001A30B2"/>
    <w:rsid w:val="001A30CC"/>
    <w:rsid w:val="001A30F2"/>
    <w:rsid w:val="001A3123"/>
    <w:rsid w:val="001A318E"/>
    <w:rsid w:val="001A326F"/>
    <w:rsid w:val="001A32C1"/>
    <w:rsid w:val="001A3338"/>
    <w:rsid w:val="001A3366"/>
    <w:rsid w:val="001A33D6"/>
    <w:rsid w:val="001A340C"/>
    <w:rsid w:val="001A3486"/>
    <w:rsid w:val="001A348C"/>
    <w:rsid w:val="001A34CD"/>
    <w:rsid w:val="001A34D8"/>
    <w:rsid w:val="001A3519"/>
    <w:rsid w:val="001A3529"/>
    <w:rsid w:val="001A353A"/>
    <w:rsid w:val="001A3579"/>
    <w:rsid w:val="001A35A5"/>
    <w:rsid w:val="001A3659"/>
    <w:rsid w:val="001A36AE"/>
    <w:rsid w:val="001A36D6"/>
    <w:rsid w:val="001A3722"/>
    <w:rsid w:val="001A372E"/>
    <w:rsid w:val="001A377B"/>
    <w:rsid w:val="001A3790"/>
    <w:rsid w:val="001A37E1"/>
    <w:rsid w:val="001A37EE"/>
    <w:rsid w:val="001A3851"/>
    <w:rsid w:val="001A387C"/>
    <w:rsid w:val="001A3886"/>
    <w:rsid w:val="001A38EE"/>
    <w:rsid w:val="001A3952"/>
    <w:rsid w:val="001A395B"/>
    <w:rsid w:val="001A3982"/>
    <w:rsid w:val="001A3985"/>
    <w:rsid w:val="001A3A66"/>
    <w:rsid w:val="001A3A76"/>
    <w:rsid w:val="001A3AE5"/>
    <w:rsid w:val="001A3B2A"/>
    <w:rsid w:val="001A3BD7"/>
    <w:rsid w:val="001A3C07"/>
    <w:rsid w:val="001A3C52"/>
    <w:rsid w:val="001A3C58"/>
    <w:rsid w:val="001A3C7C"/>
    <w:rsid w:val="001A3CAB"/>
    <w:rsid w:val="001A3CBC"/>
    <w:rsid w:val="001A3D0B"/>
    <w:rsid w:val="001A3D5D"/>
    <w:rsid w:val="001A3D9D"/>
    <w:rsid w:val="001A3DD2"/>
    <w:rsid w:val="001A3E28"/>
    <w:rsid w:val="001A3E5B"/>
    <w:rsid w:val="001A3E7D"/>
    <w:rsid w:val="001A3E9C"/>
    <w:rsid w:val="001A3EEE"/>
    <w:rsid w:val="001A3F1F"/>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5E"/>
    <w:rsid w:val="001A4370"/>
    <w:rsid w:val="001A4388"/>
    <w:rsid w:val="001A439F"/>
    <w:rsid w:val="001A43C1"/>
    <w:rsid w:val="001A4414"/>
    <w:rsid w:val="001A4438"/>
    <w:rsid w:val="001A4493"/>
    <w:rsid w:val="001A44AC"/>
    <w:rsid w:val="001A44BC"/>
    <w:rsid w:val="001A4524"/>
    <w:rsid w:val="001A457A"/>
    <w:rsid w:val="001A45D3"/>
    <w:rsid w:val="001A4600"/>
    <w:rsid w:val="001A4618"/>
    <w:rsid w:val="001A464B"/>
    <w:rsid w:val="001A4657"/>
    <w:rsid w:val="001A4699"/>
    <w:rsid w:val="001A46C4"/>
    <w:rsid w:val="001A470E"/>
    <w:rsid w:val="001A4739"/>
    <w:rsid w:val="001A4744"/>
    <w:rsid w:val="001A47F3"/>
    <w:rsid w:val="001A4843"/>
    <w:rsid w:val="001A487D"/>
    <w:rsid w:val="001A48D8"/>
    <w:rsid w:val="001A48FB"/>
    <w:rsid w:val="001A4927"/>
    <w:rsid w:val="001A4933"/>
    <w:rsid w:val="001A49AB"/>
    <w:rsid w:val="001A49C0"/>
    <w:rsid w:val="001A49D9"/>
    <w:rsid w:val="001A49F9"/>
    <w:rsid w:val="001A4A3F"/>
    <w:rsid w:val="001A4B0F"/>
    <w:rsid w:val="001A4B36"/>
    <w:rsid w:val="001A4B3E"/>
    <w:rsid w:val="001A4B84"/>
    <w:rsid w:val="001A4BBA"/>
    <w:rsid w:val="001A4BF9"/>
    <w:rsid w:val="001A4C01"/>
    <w:rsid w:val="001A4C1B"/>
    <w:rsid w:val="001A4C86"/>
    <w:rsid w:val="001A4C87"/>
    <w:rsid w:val="001A4C9C"/>
    <w:rsid w:val="001A4CA6"/>
    <w:rsid w:val="001A4CBD"/>
    <w:rsid w:val="001A4CD2"/>
    <w:rsid w:val="001A4D2D"/>
    <w:rsid w:val="001A4D94"/>
    <w:rsid w:val="001A4DA0"/>
    <w:rsid w:val="001A4E05"/>
    <w:rsid w:val="001A4E57"/>
    <w:rsid w:val="001A4E76"/>
    <w:rsid w:val="001A4E9E"/>
    <w:rsid w:val="001A4F24"/>
    <w:rsid w:val="001A4F35"/>
    <w:rsid w:val="001A4FC5"/>
    <w:rsid w:val="001A5136"/>
    <w:rsid w:val="001A5209"/>
    <w:rsid w:val="001A5237"/>
    <w:rsid w:val="001A52A2"/>
    <w:rsid w:val="001A52B4"/>
    <w:rsid w:val="001A52B6"/>
    <w:rsid w:val="001A5334"/>
    <w:rsid w:val="001A5351"/>
    <w:rsid w:val="001A535D"/>
    <w:rsid w:val="001A538D"/>
    <w:rsid w:val="001A53FE"/>
    <w:rsid w:val="001A5410"/>
    <w:rsid w:val="001A543E"/>
    <w:rsid w:val="001A5447"/>
    <w:rsid w:val="001A5467"/>
    <w:rsid w:val="001A5478"/>
    <w:rsid w:val="001A550B"/>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AC"/>
    <w:rsid w:val="001A63CA"/>
    <w:rsid w:val="001A647A"/>
    <w:rsid w:val="001A6481"/>
    <w:rsid w:val="001A6494"/>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8FD"/>
    <w:rsid w:val="001A6900"/>
    <w:rsid w:val="001A6A2B"/>
    <w:rsid w:val="001A6AE9"/>
    <w:rsid w:val="001A6B7E"/>
    <w:rsid w:val="001A6B85"/>
    <w:rsid w:val="001A6B8E"/>
    <w:rsid w:val="001A6C44"/>
    <w:rsid w:val="001A6C71"/>
    <w:rsid w:val="001A6CBD"/>
    <w:rsid w:val="001A6D56"/>
    <w:rsid w:val="001A6D59"/>
    <w:rsid w:val="001A6D5F"/>
    <w:rsid w:val="001A6DE6"/>
    <w:rsid w:val="001A6E29"/>
    <w:rsid w:val="001A6E49"/>
    <w:rsid w:val="001A6E6F"/>
    <w:rsid w:val="001A6ED7"/>
    <w:rsid w:val="001A6F15"/>
    <w:rsid w:val="001A6F52"/>
    <w:rsid w:val="001A6F55"/>
    <w:rsid w:val="001A6F65"/>
    <w:rsid w:val="001A6FD1"/>
    <w:rsid w:val="001A6FE4"/>
    <w:rsid w:val="001A7046"/>
    <w:rsid w:val="001A7078"/>
    <w:rsid w:val="001A70A3"/>
    <w:rsid w:val="001A7113"/>
    <w:rsid w:val="001A7115"/>
    <w:rsid w:val="001A7125"/>
    <w:rsid w:val="001A71F0"/>
    <w:rsid w:val="001A71F5"/>
    <w:rsid w:val="001A7230"/>
    <w:rsid w:val="001A729F"/>
    <w:rsid w:val="001A7386"/>
    <w:rsid w:val="001A73F6"/>
    <w:rsid w:val="001A7443"/>
    <w:rsid w:val="001A7459"/>
    <w:rsid w:val="001A7471"/>
    <w:rsid w:val="001A74F5"/>
    <w:rsid w:val="001A74FA"/>
    <w:rsid w:val="001A74FE"/>
    <w:rsid w:val="001A75F7"/>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7C"/>
    <w:rsid w:val="001A7DF8"/>
    <w:rsid w:val="001A7E02"/>
    <w:rsid w:val="001A7E2E"/>
    <w:rsid w:val="001A7ED3"/>
    <w:rsid w:val="001A7F09"/>
    <w:rsid w:val="001A7F2D"/>
    <w:rsid w:val="001A7F2E"/>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3F"/>
    <w:rsid w:val="001B0491"/>
    <w:rsid w:val="001B04EB"/>
    <w:rsid w:val="001B05DA"/>
    <w:rsid w:val="001B06F8"/>
    <w:rsid w:val="001B0734"/>
    <w:rsid w:val="001B073B"/>
    <w:rsid w:val="001B0756"/>
    <w:rsid w:val="001B07DB"/>
    <w:rsid w:val="001B07EF"/>
    <w:rsid w:val="001B0810"/>
    <w:rsid w:val="001B0846"/>
    <w:rsid w:val="001B0871"/>
    <w:rsid w:val="001B087E"/>
    <w:rsid w:val="001B0897"/>
    <w:rsid w:val="001B08D4"/>
    <w:rsid w:val="001B08EA"/>
    <w:rsid w:val="001B0900"/>
    <w:rsid w:val="001B0923"/>
    <w:rsid w:val="001B0933"/>
    <w:rsid w:val="001B095A"/>
    <w:rsid w:val="001B09A8"/>
    <w:rsid w:val="001B0A01"/>
    <w:rsid w:val="001B0A68"/>
    <w:rsid w:val="001B0AA7"/>
    <w:rsid w:val="001B0AAB"/>
    <w:rsid w:val="001B0ABF"/>
    <w:rsid w:val="001B0AD8"/>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7A"/>
    <w:rsid w:val="001B0ED7"/>
    <w:rsid w:val="001B0EEE"/>
    <w:rsid w:val="001B0EFB"/>
    <w:rsid w:val="001B0F03"/>
    <w:rsid w:val="001B0F20"/>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1C"/>
    <w:rsid w:val="001B1324"/>
    <w:rsid w:val="001B132C"/>
    <w:rsid w:val="001B1392"/>
    <w:rsid w:val="001B13ED"/>
    <w:rsid w:val="001B1433"/>
    <w:rsid w:val="001B145E"/>
    <w:rsid w:val="001B1490"/>
    <w:rsid w:val="001B14E9"/>
    <w:rsid w:val="001B14EC"/>
    <w:rsid w:val="001B1583"/>
    <w:rsid w:val="001B15B2"/>
    <w:rsid w:val="001B16D9"/>
    <w:rsid w:val="001B16E4"/>
    <w:rsid w:val="001B171D"/>
    <w:rsid w:val="001B172F"/>
    <w:rsid w:val="001B175D"/>
    <w:rsid w:val="001B17F9"/>
    <w:rsid w:val="001B1899"/>
    <w:rsid w:val="001B189B"/>
    <w:rsid w:val="001B18DC"/>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17"/>
    <w:rsid w:val="001B2090"/>
    <w:rsid w:val="001B209A"/>
    <w:rsid w:val="001B20D0"/>
    <w:rsid w:val="001B2142"/>
    <w:rsid w:val="001B2153"/>
    <w:rsid w:val="001B21BB"/>
    <w:rsid w:val="001B21D1"/>
    <w:rsid w:val="001B21EA"/>
    <w:rsid w:val="001B2223"/>
    <w:rsid w:val="001B2233"/>
    <w:rsid w:val="001B224E"/>
    <w:rsid w:val="001B22BC"/>
    <w:rsid w:val="001B22D5"/>
    <w:rsid w:val="001B22DA"/>
    <w:rsid w:val="001B238E"/>
    <w:rsid w:val="001B245A"/>
    <w:rsid w:val="001B24A8"/>
    <w:rsid w:val="001B24EE"/>
    <w:rsid w:val="001B251E"/>
    <w:rsid w:val="001B2526"/>
    <w:rsid w:val="001B25EF"/>
    <w:rsid w:val="001B25F0"/>
    <w:rsid w:val="001B262A"/>
    <w:rsid w:val="001B267F"/>
    <w:rsid w:val="001B2687"/>
    <w:rsid w:val="001B26BA"/>
    <w:rsid w:val="001B2775"/>
    <w:rsid w:val="001B277F"/>
    <w:rsid w:val="001B278F"/>
    <w:rsid w:val="001B27A7"/>
    <w:rsid w:val="001B285F"/>
    <w:rsid w:val="001B2876"/>
    <w:rsid w:val="001B28BF"/>
    <w:rsid w:val="001B28C5"/>
    <w:rsid w:val="001B296E"/>
    <w:rsid w:val="001B2A77"/>
    <w:rsid w:val="001B2AB6"/>
    <w:rsid w:val="001B2AF6"/>
    <w:rsid w:val="001B2BA7"/>
    <w:rsid w:val="001B2BB0"/>
    <w:rsid w:val="001B2C1F"/>
    <w:rsid w:val="001B2C8E"/>
    <w:rsid w:val="001B2C90"/>
    <w:rsid w:val="001B2DB6"/>
    <w:rsid w:val="001B2DBE"/>
    <w:rsid w:val="001B2DC7"/>
    <w:rsid w:val="001B2DDD"/>
    <w:rsid w:val="001B2E08"/>
    <w:rsid w:val="001B2E27"/>
    <w:rsid w:val="001B2EC6"/>
    <w:rsid w:val="001B2ED8"/>
    <w:rsid w:val="001B2F5A"/>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69"/>
    <w:rsid w:val="001B35F6"/>
    <w:rsid w:val="001B360D"/>
    <w:rsid w:val="001B371B"/>
    <w:rsid w:val="001B3747"/>
    <w:rsid w:val="001B3773"/>
    <w:rsid w:val="001B37CF"/>
    <w:rsid w:val="001B37D3"/>
    <w:rsid w:val="001B3814"/>
    <w:rsid w:val="001B381B"/>
    <w:rsid w:val="001B3828"/>
    <w:rsid w:val="001B390F"/>
    <w:rsid w:val="001B3916"/>
    <w:rsid w:val="001B397C"/>
    <w:rsid w:val="001B3990"/>
    <w:rsid w:val="001B39B0"/>
    <w:rsid w:val="001B39B7"/>
    <w:rsid w:val="001B39BB"/>
    <w:rsid w:val="001B39DF"/>
    <w:rsid w:val="001B39E1"/>
    <w:rsid w:val="001B3A39"/>
    <w:rsid w:val="001B3A53"/>
    <w:rsid w:val="001B3A95"/>
    <w:rsid w:val="001B3ACF"/>
    <w:rsid w:val="001B3BAC"/>
    <w:rsid w:val="001B3BB7"/>
    <w:rsid w:val="001B3BC6"/>
    <w:rsid w:val="001B3BC8"/>
    <w:rsid w:val="001B3C23"/>
    <w:rsid w:val="001B3C70"/>
    <w:rsid w:val="001B3C95"/>
    <w:rsid w:val="001B3CE7"/>
    <w:rsid w:val="001B3CE9"/>
    <w:rsid w:val="001B3D07"/>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8A"/>
    <w:rsid w:val="001B42C0"/>
    <w:rsid w:val="001B42C8"/>
    <w:rsid w:val="001B42CD"/>
    <w:rsid w:val="001B42D9"/>
    <w:rsid w:val="001B42E4"/>
    <w:rsid w:val="001B437A"/>
    <w:rsid w:val="001B43B8"/>
    <w:rsid w:val="001B43BB"/>
    <w:rsid w:val="001B43D5"/>
    <w:rsid w:val="001B4448"/>
    <w:rsid w:val="001B44A5"/>
    <w:rsid w:val="001B44C7"/>
    <w:rsid w:val="001B44C8"/>
    <w:rsid w:val="001B44E3"/>
    <w:rsid w:val="001B44EE"/>
    <w:rsid w:val="001B4533"/>
    <w:rsid w:val="001B4556"/>
    <w:rsid w:val="001B4579"/>
    <w:rsid w:val="001B45DB"/>
    <w:rsid w:val="001B4608"/>
    <w:rsid w:val="001B460C"/>
    <w:rsid w:val="001B4619"/>
    <w:rsid w:val="001B4620"/>
    <w:rsid w:val="001B469A"/>
    <w:rsid w:val="001B469E"/>
    <w:rsid w:val="001B46F5"/>
    <w:rsid w:val="001B470E"/>
    <w:rsid w:val="001B4711"/>
    <w:rsid w:val="001B4721"/>
    <w:rsid w:val="001B4726"/>
    <w:rsid w:val="001B4793"/>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CE5"/>
    <w:rsid w:val="001B4D4C"/>
    <w:rsid w:val="001B4D91"/>
    <w:rsid w:val="001B4D9F"/>
    <w:rsid w:val="001B4DCF"/>
    <w:rsid w:val="001B4DE0"/>
    <w:rsid w:val="001B4E5C"/>
    <w:rsid w:val="001B4E66"/>
    <w:rsid w:val="001B4E83"/>
    <w:rsid w:val="001B4E93"/>
    <w:rsid w:val="001B4E94"/>
    <w:rsid w:val="001B4ECF"/>
    <w:rsid w:val="001B4EF4"/>
    <w:rsid w:val="001B4EFA"/>
    <w:rsid w:val="001B4F1C"/>
    <w:rsid w:val="001B4F47"/>
    <w:rsid w:val="001B4F9F"/>
    <w:rsid w:val="001B4FAD"/>
    <w:rsid w:val="001B4FFE"/>
    <w:rsid w:val="001B5016"/>
    <w:rsid w:val="001B5018"/>
    <w:rsid w:val="001B5067"/>
    <w:rsid w:val="001B5084"/>
    <w:rsid w:val="001B508A"/>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4D9"/>
    <w:rsid w:val="001B5515"/>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48"/>
    <w:rsid w:val="001B5AC1"/>
    <w:rsid w:val="001B5ACA"/>
    <w:rsid w:val="001B5AF5"/>
    <w:rsid w:val="001B5B12"/>
    <w:rsid w:val="001B5B54"/>
    <w:rsid w:val="001B5B89"/>
    <w:rsid w:val="001B5B9E"/>
    <w:rsid w:val="001B5BCF"/>
    <w:rsid w:val="001B5BEC"/>
    <w:rsid w:val="001B5BFB"/>
    <w:rsid w:val="001B5C6A"/>
    <w:rsid w:val="001B5CFD"/>
    <w:rsid w:val="001B5D18"/>
    <w:rsid w:val="001B5D22"/>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29"/>
    <w:rsid w:val="001B636B"/>
    <w:rsid w:val="001B63A7"/>
    <w:rsid w:val="001B63D0"/>
    <w:rsid w:val="001B63D8"/>
    <w:rsid w:val="001B645E"/>
    <w:rsid w:val="001B64D2"/>
    <w:rsid w:val="001B64E2"/>
    <w:rsid w:val="001B650B"/>
    <w:rsid w:val="001B65B3"/>
    <w:rsid w:val="001B65B8"/>
    <w:rsid w:val="001B65D7"/>
    <w:rsid w:val="001B6619"/>
    <w:rsid w:val="001B66EA"/>
    <w:rsid w:val="001B6704"/>
    <w:rsid w:val="001B6706"/>
    <w:rsid w:val="001B673D"/>
    <w:rsid w:val="001B67D7"/>
    <w:rsid w:val="001B67E3"/>
    <w:rsid w:val="001B6809"/>
    <w:rsid w:val="001B6821"/>
    <w:rsid w:val="001B6863"/>
    <w:rsid w:val="001B68AE"/>
    <w:rsid w:val="001B68C0"/>
    <w:rsid w:val="001B68E5"/>
    <w:rsid w:val="001B691D"/>
    <w:rsid w:val="001B6920"/>
    <w:rsid w:val="001B6992"/>
    <w:rsid w:val="001B69ED"/>
    <w:rsid w:val="001B6A25"/>
    <w:rsid w:val="001B6A40"/>
    <w:rsid w:val="001B6A50"/>
    <w:rsid w:val="001B6A7A"/>
    <w:rsid w:val="001B6A88"/>
    <w:rsid w:val="001B6B24"/>
    <w:rsid w:val="001B6B5F"/>
    <w:rsid w:val="001B6BFA"/>
    <w:rsid w:val="001B6C0C"/>
    <w:rsid w:val="001B6C7B"/>
    <w:rsid w:val="001B6CB1"/>
    <w:rsid w:val="001B6D20"/>
    <w:rsid w:val="001B6D80"/>
    <w:rsid w:val="001B6D9E"/>
    <w:rsid w:val="001B6DC1"/>
    <w:rsid w:val="001B6E65"/>
    <w:rsid w:val="001B6EEA"/>
    <w:rsid w:val="001B6F04"/>
    <w:rsid w:val="001B6F1F"/>
    <w:rsid w:val="001B700E"/>
    <w:rsid w:val="001B7024"/>
    <w:rsid w:val="001B7030"/>
    <w:rsid w:val="001B7063"/>
    <w:rsid w:val="001B70AA"/>
    <w:rsid w:val="001B7124"/>
    <w:rsid w:val="001B7145"/>
    <w:rsid w:val="001B714A"/>
    <w:rsid w:val="001B7173"/>
    <w:rsid w:val="001B71DB"/>
    <w:rsid w:val="001B7205"/>
    <w:rsid w:val="001B720D"/>
    <w:rsid w:val="001B7237"/>
    <w:rsid w:val="001B7263"/>
    <w:rsid w:val="001B7277"/>
    <w:rsid w:val="001B72BA"/>
    <w:rsid w:val="001B72C5"/>
    <w:rsid w:val="001B7325"/>
    <w:rsid w:val="001B73B2"/>
    <w:rsid w:val="001B73C2"/>
    <w:rsid w:val="001B73C7"/>
    <w:rsid w:val="001B7431"/>
    <w:rsid w:val="001B74D2"/>
    <w:rsid w:val="001B7524"/>
    <w:rsid w:val="001B7615"/>
    <w:rsid w:val="001B762B"/>
    <w:rsid w:val="001B7643"/>
    <w:rsid w:val="001B76A0"/>
    <w:rsid w:val="001B7732"/>
    <w:rsid w:val="001B7773"/>
    <w:rsid w:val="001B77B5"/>
    <w:rsid w:val="001B77B8"/>
    <w:rsid w:val="001B780C"/>
    <w:rsid w:val="001B7814"/>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1DB"/>
    <w:rsid w:val="001C0219"/>
    <w:rsid w:val="001C0237"/>
    <w:rsid w:val="001C02F1"/>
    <w:rsid w:val="001C031F"/>
    <w:rsid w:val="001C03E8"/>
    <w:rsid w:val="001C0409"/>
    <w:rsid w:val="001C0470"/>
    <w:rsid w:val="001C04A6"/>
    <w:rsid w:val="001C04E3"/>
    <w:rsid w:val="001C051B"/>
    <w:rsid w:val="001C0531"/>
    <w:rsid w:val="001C058D"/>
    <w:rsid w:val="001C065D"/>
    <w:rsid w:val="001C0686"/>
    <w:rsid w:val="001C06B2"/>
    <w:rsid w:val="001C0761"/>
    <w:rsid w:val="001C0796"/>
    <w:rsid w:val="001C079C"/>
    <w:rsid w:val="001C07BB"/>
    <w:rsid w:val="001C07F4"/>
    <w:rsid w:val="001C0835"/>
    <w:rsid w:val="001C0879"/>
    <w:rsid w:val="001C08DF"/>
    <w:rsid w:val="001C08F1"/>
    <w:rsid w:val="001C0903"/>
    <w:rsid w:val="001C09BE"/>
    <w:rsid w:val="001C09DC"/>
    <w:rsid w:val="001C09E1"/>
    <w:rsid w:val="001C0A00"/>
    <w:rsid w:val="001C0A60"/>
    <w:rsid w:val="001C0A7C"/>
    <w:rsid w:val="001C0AA1"/>
    <w:rsid w:val="001C0AAC"/>
    <w:rsid w:val="001C0AB3"/>
    <w:rsid w:val="001C0ACB"/>
    <w:rsid w:val="001C0AD4"/>
    <w:rsid w:val="001C0B45"/>
    <w:rsid w:val="001C0B60"/>
    <w:rsid w:val="001C0B77"/>
    <w:rsid w:val="001C0BF0"/>
    <w:rsid w:val="001C0C1D"/>
    <w:rsid w:val="001C0C27"/>
    <w:rsid w:val="001C0C69"/>
    <w:rsid w:val="001C0C9D"/>
    <w:rsid w:val="001C0C9E"/>
    <w:rsid w:val="001C0CBE"/>
    <w:rsid w:val="001C0CC7"/>
    <w:rsid w:val="001C0CEA"/>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B3"/>
    <w:rsid w:val="001C12F8"/>
    <w:rsid w:val="001C131D"/>
    <w:rsid w:val="001C1345"/>
    <w:rsid w:val="001C1350"/>
    <w:rsid w:val="001C137D"/>
    <w:rsid w:val="001C1392"/>
    <w:rsid w:val="001C139D"/>
    <w:rsid w:val="001C13B2"/>
    <w:rsid w:val="001C13C5"/>
    <w:rsid w:val="001C13D4"/>
    <w:rsid w:val="001C13DE"/>
    <w:rsid w:val="001C141E"/>
    <w:rsid w:val="001C1433"/>
    <w:rsid w:val="001C149C"/>
    <w:rsid w:val="001C14A7"/>
    <w:rsid w:val="001C14A9"/>
    <w:rsid w:val="001C14B2"/>
    <w:rsid w:val="001C1506"/>
    <w:rsid w:val="001C151A"/>
    <w:rsid w:val="001C154B"/>
    <w:rsid w:val="001C159A"/>
    <w:rsid w:val="001C15A7"/>
    <w:rsid w:val="001C15AB"/>
    <w:rsid w:val="001C15DA"/>
    <w:rsid w:val="001C15EA"/>
    <w:rsid w:val="001C15F9"/>
    <w:rsid w:val="001C1613"/>
    <w:rsid w:val="001C1645"/>
    <w:rsid w:val="001C1653"/>
    <w:rsid w:val="001C16A5"/>
    <w:rsid w:val="001C1709"/>
    <w:rsid w:val="001C178B"/>
    <w:rsid w:val="001C17AD"/>
    <w:rsid w:val="001C17BC"/>
    <w:rsid w:val="001C180B"/>
    <w:rsid w:val="001C182E"/>
    <w:rsid w:val="001C1892"/>
    <w:rsid w:val="001C18A2"/>
    <w:rsid w:val="001C1961"/>
    <w:rsid w:val="001C19AC"/>
    <w:rsid w:val="001C1A44"/>
    <w:rsid w:val="001C1A49"/>
    <w:rsid w:val="001C1A52"/>
    <w:rsid w:val="001C1AD1"/>
    <w:rsid w:val="001C1B20"/>
    <w:rsid w:val="001C1B99"/>
    <w:rsid w:val="001C1BD7"/>
    <w:rsid w:val="001C1BF3"/>
    <w:rsid w:val="001C1C30"/>
    <w:rsid w:val="001C1C68"/>
    <w:rsid w:val="001C1C6D"/>
    <w:rsid w:val="001C1D51"/>
    <w:rsid w:val="001C1D54"/>
    <w:rsid w:val="001C1DC3"/>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1D0"/>
    <w:rsid w:val="001C2201"/>
    <w:rsid w:val="001C2209"/>
    <w:rsid w:val="001C2287"/>
    <w:rsid w:val="001C22A8"/>
    <w:rsid w:val="001C22AC"/>
    <w:rsid w:val="001C22BF"/>
    <w:rsid w:val="001C2317"/>
    <w:rsid w:val="001C2338"/>
    <w:rsid w:val="001C2348"/>
    <w:rsid w:val="001C23D5"/>
    <w:rsid w:val="001C2417"/>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88"/>
    <w:rsid w:val="001C2DC2"/>
    <w:rsid w:val="001C2E2B"/>
    <w:rsid w:val="001C2E73"/>
    <w:rsid w:val="001C2E85"/>
    <w:rsid w:val="001C2EA7"/>
    <w:rsid w:val="001C2EC0"/>
    <w:rsid w:val="001C2F46"/>
    <w:rsid w:val="001C2F86"/>
    <w:rsid w:val="001C2F96"/>
    <w:rsid w:val="001C30AD"/>
    <w:rsid w:val="001C30AE"/>
    <w:rsid w:val="001C31C6"/>
    <w:rsid w:val="001C3206"/>
    <w:rsid w:val="001C3211"/>
    <w:rsid w:val="001C329E"/>
    <w:rsid w:val="001C32CE"/>
    <w:rsid w:val="001C32D7"/>
    <w:rsid w:val="001C32DE"/>
    <w:rsid w:val="001C3301"/>
    <w:rsid w:val="001C3313"/>
    <w:rsid w:val="001C334E"/>
    <w:rsid w:val="001C334F"/>
    <w:rsid w:val="001C336F"/>
    <w:rsid w:val="001C33C0"/>
    <w:rsid w:val="001C340F"/>
    <w:rsid w:val="001C3411"/>
    <w:rsid w:val="001C342D"/>
    <w:rsid w:val="001C3456"/>
    <w:rsid w:val="001C349B"/>
    <w:rsid w:val="001C34C8"/>
    <w:rsid w:val="001C34FF"/>
    <w:rsid w:val="001C352C"/>
    <w:rsid w:val="001C353C"/>
    <w:rsid w:val="001C354B"/>
    <w:rsid w:val="001C3563"/>
    <w:rsid w:val="001C357D"/>
    <w:rsid w:val="001C35AB"/>
    <w:rsid w:val="001C35C8"/>
    <w:rsid w:val="001C3614"/>
    <w:rsid w:val="001C36A0"/>
    <w:rsid w:val="001C36C3"/>
    <w:rsid w:val="001C36EC"/>
    <w:rsid w:val="001C3722"/>
    <w:rsid w:val="001C372F"/>
    <w:rsid w:val="001C373C"/>
    <w:rsid w:val="001C375C"/>
    <w:rsid w:val="001C3770"/>
    <w:rsid w:val="001C377F"/>
    <w:rsid w:val="001C37DD"/>
    <w:rsid w:val="001C37F8"/>
    <w:rsid w:val="001C3808"/>
    <w:rsid w:val="001C380A"/>
    <w:rsid w:val="001C3895"/>
    <w:rsid w:val="001C3908"/>
    <w:rsid w:val="001C3954"/>
    <w:rsid w:val="001C39C6"/>
    <w:rsid w:val="001C39E9"/>
    <w:rsid w:val="001C39FA"/>
    <w:rsid w:val="001C3A33"/>
    <w:rsid w:val="001C3CAD"/>
    <w:rsid w:val="001C3CB1"/>
    <w:rsid w:val="001C3CC0"/>
    <w:rsid w:val="001C3D13"/>
    <w:rsid w:val="001C3D1C"/>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0A"/>
    <w:rsid w:val="001C4310"/>
    <w:rsid w:val="001C4335"/>
    <w:rsid w:val="001C433B"/>
    <w:rsid w:val="001C433D"/>
    <w:rsid w:val="001C4363"/>
    <w:rsid w:val="001C437D"/>
    <w:rsid w:val="001C43A2"/>
    <w:rsid w:val="001C43DC"/>
    <w:rsid w:val="001C4435"/>
    <w:rsid w:val="001C4474"/>
    <w:rsid w:val="001C44F9"/>
    <w:rsid w:val="001C45AE"/>
    <w:rsid w:val="001C45C5"/>
    <w:rsid w:val="001C45F4"/>
    <w:rsid w:val="001C4609"/>
    <w:rsid w:val="001C467D"/>
    <w:rsid w:val="001C46A2"/>
    <w:rsid w:val="001C46E6"/>
    <w:rsid w:val="001C46EC"/>
    <w:rsid w:val="001C4732"/>
    <w:rsid w:val="001C475F"/>
    <w:rsid w:val="001C4789"/>
    <w:rsid w:val="001C47A5"/>
    <w:rsid w:val="001C47E5"/>
    <w:rsid w:val="001C4855"/>
    <w:rsid w:val="001C4899"/>
    <w:rsid w:val="001C48CA"/>
    <w:rsid w:val="001C48EA"/>
    <w:rsid w:val="001C491C"/>
    <w:rsid w:val="001C494E"/>
    <w:rsid w:val="001C4968"/>
    <w:rsid w:val="001C49A3"/>
    <w:rsid w:val="001C49CF"/>
    <w:rsid w:val="001C49D2"/>
    <w:rsid w:val="001C49EC"/>
    <w:rsid w:val="001C4A41"/>
    <w:rsid w:val="001C4A4F"/>
    <w:rsid w:val="001C4A99"/>
    <w:rsid w:val="001C4A9B"/>
    <w:rsid w:val="001C4AA9"/>
    <w:rsid w:val="001C4AB1"/>
    <w:rsid w:val="001C4AD2"/>
    <w:rsid w:val="001C4AF8"/>
    <w:rsid w:val="001C4B59"/>
    <w:rsid w:val="001C4B5B"/>
    <w:rsid w:val="001C4B7C"/>
    <w:rsid w:val="001C4B7F"/>
    <w:rsid w:val="001C4BA8"/>
    <w:rsid w:val="001C4BB3"/>
    <w:rsid w:val="001C4BE2"/>
    <w:rsid w:val="001C4C40"/>
    <w:rsid w:val="001C4C4A"/>
    <w:rsid w:val="001C4CA6"/>
    <w:rsid w:val="001C4CF6"/>
    <w:rsid w:val="001C4D0A"/>
    <w:rsid w:val="001C4D24"/>
    <w:rsid w:val="001C4E68"/>
    <w:rsid w:val="001C4E74"/>
    <w:rsid w:val="001C4EA8"/>
    <w:rsid w:val="001C4EB9"/>
    <w:rsid w:val="001C4EBC"/>
    <w:rsid w:val="001C4EEB"/>
    <w:rsid w:val="001C4F10"/>
    <w:rsid w:val="001C4F50"/>
    <w:rsid w:val="001C5004"/>
    <w:rsid w:val="001C5046"/>
    <w:rsid w:val="001C504A"/>
    <w:rsid w:val="001C5055"/>
    <w:rsid w:val="001C505C"/>
    <w:rsid w:val="001C5063"/>
    <w:rsid w:val="001C509D"/>
    <w:rsid w:val="001C50A9"/>
    <w:rsid w:val="001C50C1"/>
    <w:rsid w:val="001C50C8"/>
    <w:rsid w:val="001C50CE"/>
    <w:rsid w:val="001C50FD"/>
    <w:rsid w:val="001C5135"/>
    <w:rsid w:val="001C5146"/>
    <w:rsid w:val="001C5192"/>
    <w:rsid w:val="001C51FE"/>
    <w:rsid w:val="001C5216"/>
    <w:rsid w:val="001C526E"/>
    <w:rsid w:val="001C5281"/>
    <w:rsid w:val="001C5282"/>
    <w:rsid w:val="001C5299"/>
    <w:rsid w:val="001C529F"/>
    <w:rsid w:val="001C52BB"/>
    <w:rsid w:val="001C52EC"/>
    <w:rsid w:val="001C52FF"/>
    <w:rsid w:val="001C5367"/>
    <w:rsid w:val="001C537D"/>
    <w:rsid w:val="001C538B"/>
    <w:rsid w:val="001C5391"/>
    <w:rsid w:val="001C5427"/>
    <w:rsid w:val="001C5455"/>
    <w:rsid w:val="001C545D"/>
    <w:rsid w:val="001C5491"/>
    <w:rsid w:val="001C5533"/>
    <w:rsid w:val="001C5536"/>
    <w:rsid w:val="001C553B"/>
    <w:rsid w:val="001C5541"/>
    <w:rsid w:val="001C5553"/>
    <w:rsid w:val="001C55E7"/>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29"/>
    <w:rsid w:val="001C584D"/>
    <w:rsid w:val="001C5868"/>
    <w:rsid w:val="001C58FE"/>
    <w:rsid w:val="001C5921"/>
    <w:rsid w:val="001C59D6"/>
    <w:rsid w:val="001C5A4F"/>
    <w:rsid w:val="001C5A67"/>
    <w:rsid w:val="001C5A6C"/>
    <w:rsid w:val="001C5A97"/>
    <w:rsid w:val="001C5AE2"/>
    <w:rsid w:val="001C5B42"/>
    <w:rsid w:val="001C5B98"/>
    <w:rsid w:val="001C5C2D"/>
    <w:rsid w:val="001C5C2F"/>
    <w:rsid w:val="001C5C55"/>
    <w:rsid w:val="001C5C78"/>
    <w:rsid w:val="001C5CA0"/>
    <w:rsid w:val="001C5CA2"/>
    <w:rsid w:val="001C5CA3"/>
    <w:rsid w:val="001C5D09"/>
    <w:rsid w:val="001C5DAA"/>
    <w:rsid w:val="001C5E4F"/>
    <w:rsid w:val="001C5EF9"/>
    <w:rsid w:val="001C5F29"/>
    <w:rsid w:val="001C5F89"/>
    <w:rsid w:val="001C5FF6"/>
    <w:rsid w:val="001C6019"/>
    <w:rsid w:val="001C60B1"/>
    <w:rsid w:val="001C60D0"/>
    <w:rsid w:val="001C6128"/>
    <w:rsid w:val="001C615E"/>
    <w:rsid w:val="001C6162"/>
    <w:rsid w:val="001C617F"/>
    <w:rsid w:val="001C61FD"/>
    <w:rsid w:val="001C623C"/>
    <w:rsid w:val="001C6295"/>
    <w:rsid w:val="001C62B8"/>
    <w:rsid w:val="001C6334"/>
    <w:rsid w:val="001C6337"/>
    <w:rsid w:val="001C633B"/>
    <w:rsid w:val="001C6358"/>
    <w:rsid w:val="001C6397"/>
    <w:rsid w:val="001C63A4"/>
    <w:rsid w:val="001C63D7"/>
    <w:rsid w:val="001C63F0"/>
    <w:rsid w:val="001C6408"/>
    <w:rsid w:val="001C6467"/>
    <w:rsid w:val="001C6509"/>
    <w:rsid w:val="001C6580"/>
    <w:rsid w:val="001C6601"/>
    <w:rsid w:val="001C6643"/>
    <w:rsid w:val="001C666A"/>
    <w:rsid w:val="001C6698"/>
    <w:rsid w:val="001C670C"/>
    <w:rsid w:val="001C6799"/>
    <w:rsid w:val="001C67B2"/>
    <w:rsid w:val="001C67EA"/>
    <w:rsid w:val="001C6844"/>
    <w:rsid w:val="001C6851"/>
    <w:rsid w:val="001C6886"/>
    <w:rsid w:val="001C68F8"/>
    <w:rsid w:val="001C6929"/>
    <w:rsid w:val="001C692F"/>
    <w:rsid w:val="001C6967"/>
    <w:rsid w:val="001C697E"/>
    <w:rsid w:val="001C69AE"/>
    <w:rsid w:val="001C69B2"/>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BCE"/>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7F"/>
    <w:rsid w:val="001C708C"/>
    <w:rsid w:val="001C7107"/>
    <w:rsid w:val="001C71FE"/>
    <w:rsid w:val="001C72B2"/>
    <w:rsid w:val="001C72E7"/>
    <w:rsid w:val="001C7327"/>
    <w:rsid w:val="001C7331"/>
    <w:rsid w:val="001C7351"/>
    <w:rsid w:val="001C739C"/>
    <w:rsid w:val="001C73B1"/>
    <w:rsid w:val="001C746D"/>
    <w:rsid w:val="001C7478"/>
    <w:rsid w:val="001C749B"/>
    <w:rsid w:val="001C749D"/>
    <w:rsid w:val="001C74BC"/>
    <w:rsid w:val="001C74ED"/>
    <w:rsid w:val="001C7511"/>
    <w:rsid w:val="001C7530"/>
    <w:rsid w:val="001C7555"/>
    <w:rsid w:val="001C756E"/>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0F"/>
    <w:rsid w:val="001D014E"/>
    <w:rsid w:val="001D0166"/>
    <w:rsid w:val="001D0176"/>
    <w:rsid w:val="001D01B1"/>
    <w:rsid w:val="001D01D2"/>
    <w:rsid w:val="001D01EF"/>
    <w:rsid w:val="001D0200"/>
    <w:rsid w:val="001D0260"/>
    <w:rsid w:val="001D0273"/>
    <w:rsid w:val="001D02D9"/>
    <w:rsid w:val="001D0335"/>
    <w:rsid w:val="001D03FC"/>
    <w:rsid w:val="001D0402"/>
    <w:rsid w:val="001D0419"/>
    <w:rsid w:val="001D0420"/>
    <w:rsid w:val="001D0468"/>
    <w:rsid w:val="001D05CC"/>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A8"/>
    <w:rsid w:val="001D0AF8"/>
    <w:rsid w:val="001D0B67"/>
    <w:rsid w:val="001D0B96"/>
    <w:rsid w:val="001D0BDB"/>
    <w:rsid w:val="001D0C5A"/>
    <w:rsid w:val="001D0D7C"/>
    <w:rsid w:val="001D0E07"/>
    <w:rsid w:val="001D0E6E"/>
    <w:rsid w:val="001D0E73"/>
    <w:rsid w:val="001D0E89"/>
    <w:rsid w:val="001D0EA3"/>
    <w:rsid w:val="001D0EAA"/>
    <w:rsid w:val="001D0ED2"/>
    <w:rsid w:val="001D0F12"/>
    <w:rsid w:val="001D0F4E"/>
    <w:rsid w:val="001D0FC5"/>
    <w:rsid w:val="001D1010"/>
    <w:rsid w:val="001D1070"/>
    <w:rsid w:val="001D1087"/>
    <w:rsid w:val="001D10D0"/>
    <w:rsid w:val="001D10E1"/>
    <w:rsid w:val="001D1121"/>
    <w:rsid w:val="001D117A"/>
    <w:rsid w:val="001D11E7"/>
    <w:rsid w:val="001D11F2"/>
    <w:rsid w:val="001D1215"/>
    <w:rsid w:val="001D121E"/>
    <w:rsid w:val="001D1241"/>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0D"/>
    <w:rsid w:val="001D1736"/>
    <w:rsid w:val="001D1762"/>
    <w:rsid w:val="001D17A5"/>
    <w:rsid w:val="001D17FA"/>
    <w:rsid w:val="001D1801"/>
    <w:rsid w:val="001D185D"/>
    <w:rsid w:val="001D1914"/>
    <w:rsid w:val="001D192B"/>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6E"/>
    <w:rsid w:val="001D1D84"/>
    <w:rsid w:val="001D1D8E"/>
    <w:rsid w:val="001D1DEF"/>
    <w:rsid w:val="001D1E52"/>
    <w:rsid w:val="001D1E61"/>
    <w:rsid w:val="001D1E7C"/>
    <w:rsid w:val="001D1EAD"/>
    <w:rsid w:val="001D1EAF"/>
    <w:rsid w:val="001D1F51"/>
    <w:rsid w:val="001D1F9F"/>
    <w:rsid w:val="001D2026"/>
    <w:rsid w:val="001D2052"/>
    <w:rsid w:val="001D2076"/>
    <w:rsid w:val="001D20A2"/>
    <w:rsid w:val="001D211E"/>
    <w:rsid w:val="001D2166"/>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A7"/>
    <w:rsid w:val="001D28C8"/>
    <w:rsid w:val="001D28CE"/>
    <w:rsid w:val="001D28F6"/>
    <w:rsid w:val="001D2960"/>
    <w:rsid w:val="001D29C2"/>
    <w:rsid w:val="001D2A14"/>
    <w:rsid w:val="001D2A88"/>
    <w:rsid w:val="001D2A9F"/>
    <w:rsid w:val="001D2AA8"/>
    <w:rsid w:val="001D2AC9"/>
    <w:rsid w:val="001D2AE3"/>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EFD"/>
    <w:rsid w:val="001D2F2D"/>
    <w:rsid w:val="001D2F72"/>
    <w:rsid w:val="001D2F81"/>
    <w:rsid w:val="001D2FCC"/>
    <w:rsid w:val="001D3000"/>
    <w:rsid w:val="001D3056"/>
    <w:rsid w:val="001D306C"/>
    <w:rsid w:val="001D308F"/>
    <w:rsid w:val="001D30D0"/>
    <w:rsid w:val="001D30F0"/>
    <w:rsid w:val="001D3128"/>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09"/>
    <w:rsid w:val="001D351C"/>
    <w:rsid w:val="001D355A"/>
    <w:rsid w:val="001D3576"/>
    <w:rsid w:val="001D3593"/>
    <w:rsid w:val="001D35CA"/>
    <w:rsid w:val="001D3653"/>
    <w:rsid w:val="001D36FF"/>
    <w:rsid w:val="001D37CE"/>
    <w:rsid w:val="001D37E1"/>
    <w:rsid w:val="001D3839"/>
    <w:rsid w:val="001D3869"/>
    <w:rsid w:val="001D386F"/>
    <w:rsid w:val="001D3881"/>
    <w:rsid w:val="001D3897"/>
    <w:rsid w:val="001D3899"/>
    <w:rsid w:val="001D38A1"/>
    <w:rsid w:val="001D38BD"/>
    <w:rsid w:val="001D38FB"/>
    <w:rsid w:val="001D3908"/>
    <w:rsid w:val="001D3914"/>
    <w:rsid w:val="001D3948"/>
    <w:rsid w:val="001D3964"/>
    <w:rsid w:val="001D3982"/>
    <w:rsid w:val="001D39DF"/>
    <w:rsid w:val="001D39E6"/>
    <w:rsid w:val="001D3A3D"/>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14"/>
    <w:rsid w:val="001D3D37"/>
    <w:rsid w:val="001D3E48"/>
    <w:rsid w:val="001D3E82"/>
    <w:rsid w:val="001D3E8B"/>
    <w:rsid w:val="001D3EB4"/>
    <w:rsid w:val="001D3F62"/>
    <w:rsid w:val="001D3F9E"/>
    <w:rsid w:val="001D3FD4"/>
    <w:rsid w:val="001D4093"/>
    <w:rsid w:val="001D40A7"/>
    <w:rsid w:val="001D40C6"/>
    <w:rsid w:val="001D40EC"/>
    <w:rsid w:val="001D412C"/>
    <w:rsid w:val="001D4148"/>
    <w:rsid w:val="001D4184"/>
    <w:rsid w:val="001D41A7"/>
    <w:rsid w:val="001D41B4"/>
    <w:rsid w:val="001D42C2"/>
    <w:rsid w:val="001D42EB"/>
    <w:rsid w:val="001D42F6"/>
    <w:rsid w:val="001D435E"/>
    <w:rsid w:val="001D437E"/>
    <w:rsid w:val="001D43DD"/>
    <w:rsid w:val="001D43E2"/>
    <w:rsid w:val="001D43F5"/>
    <w:rsid w:val="001D440A"/>
    <w:rsid w:val="001D4414"/>
    <w:rsid w:val="001D44A2"/>
    <w:rsid w:val="001D44E3"/>
    <w:rsid w:val="001D456A"/>
    <w:rsid w:val="001D456E"/>
    <w:rsid w:val="001D457B"/>
    <w:rsid w:val="001D45C5"/>
    <w:rsid w:val="001D45F8"/>
    <w:rsid w:val="001D462F"/>
    <w:rsid w:val="001D478E"/>
    <w:rsid w:val="001D47E5"/>
    <w:rsid w:val="001D47EA"/>
    <w:rsid w:val="001D4844"/>
    <w:rsid w:val="001D4896"/>
    <w:rsid w:val="001D4916"/>
    <w:rsid w:val="001D494D"/>
    <w:rsid w:val="001D49A9"/>
    <w:rsid w:val="001D4A18"/>
    <w:rsid w:val="001D4A2D"/>
    <w:rsid w:val="001D4A48"/>
    <w:rsid w:val="001D4B03"/>
    <w:rsid w:val="001D4BE0"/>
    <w:rsid w:val="001D4BF0"/>
    <w:rsid w:val="001D4BF6"/>
    <w:rsid w:val="001D4C34"/>
    <w:rsid w:val="001D4C4D"/>
    <w:rsid w:val="001D4C60"/>
    <w:rsid w:val="001D4C90"/>
    <w:rsid w:val="001D4CAA"/>
    <w:rsid w:val="001D4CB9"/>
    <w:rsid w:val="001D4D00"/>
    <w:rsid w:val="001D4D44"/>
    <w:rsid w:val="001D4D54"/>
    <w:rsid w:val="001D4D8D"/>
    <w:rsid w:val="001D4DCC"/>
    <w:rsid w:val="001D4E63"/>
    <w:rsid w:val="001D4ECE"/>
    <w:rsid w:val="001D4F37"/>
    <w:rsid w:val="001D4F5A"/>
    <w:rsid w:val="001D4FBC"/>
    <w:rsid w:val="001D4FFE"/>
    <w:rsid w:val="001D5033"/>
    <w:rsid w:val="001D503C"/>
    <w:rsid w:val="001D506D"/>
    <w:rsid w:val="001D511D"/>
    <w:rsid w:val="001D5126"/>
    <w:rsid w:val="001D5194"/>
    <w:rsid w:val="001D51B4"/>
    <w:rsid w:val="001D51E2"/>
    <w:rsid w:val="001D5203"/>
    <w:rsid w:val="001D5218"/>
    <w:rsid w:val="001D5244"/>
    <w:rsid w:val="001D52A5"/>
    <w:rsid w:val="001D52AC"/>
    <w:rsid w:val="001D52E4"/>
    <w:rsid w:val="001D5325"/>
    <w:rsid w:val="001D5327"/>
    <w:rsid w:val="001D5329"/>
    <w:rsid w:val="001D536C"/>
    <w:rsid w:val="001D538B"/>
    <w:rsid w:val="001D539B"/>
    <w:rsid w:val="001D53A9"/>
    <w:rsid w:val="001D53B5"/>
    <w:rsid w:val="001D5409"/>
    <w:rsid w:val="001D5420"/>
    <w:rsid w:val="001D5451"/>
    <w:rsid w:val="001D5475"/>
    <w:rsid w:val="001D5528"/>
    <w:rsid w:val="001D558E"/>
    <w:rsid w:val="001D562D"/>
    <w:rsid w:val="001D5686"/>
    <w:rsid w:val="001D569A"/>
    <w:rsid w:val="001D56C3"/>
    <w:rsid w:val="001D571B"/>
    <w:rsid w:val="001D572C"/>
    <w:rsid w:val="001D5750"/>
    <w:rsid w:val="001D577B"/>
    <w:rsid w:val="001D57A2"/>
    <w:rsid w:val="001D57BE"/>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8A"/>
    <w:rsid w:val="001D5AAF"/>
    <w:rsid w:val="001D5B26"/>
    <w:rsid w:val="001D5BB3"/>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04"/>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0A"/>
    <w:rsid w:val="001D6987"/>
    <w:rsid w:val="001D698A"/>
    <w:rsid w:val="001D698C"/>
    <w:rsid w:val="001D6995"/>
    <w:rsid w:val="001D6A4E"/>
    <w:rsid w:val="001D6ACD"/>
    <w:rsid w:val="001D6ACE"/>
    <w:rsid w:val="001D6AE0"/>
    <w:rsid w:val="001D6AF2"/>
    <w:rsid w:val="001D6B0E"/>
    <w:rsid w:val="001D6B1E"/>
    <w:rsid w:val="001D6B36"/>
    <w:rsid w:val="001D6BB2"/>
    <w:rsid w:val="001D6BB8"/>
    <w:rsid w:val="001D6BD0"/>
    <w:rsid w:val="001D6C27"/>
    <w:rsid w:val="001D6C33"/>
    <w:rsid w:val="001D6CD6"/>
    <w:rsid w:val="001D6CD7"/>
    <w:rsid w:val="001D6E0D"/>
    <w:rsid w:val="001D6E10"/>
    <w:rsid w:val="001D6E14"/>
    <w:rsid w:val="001D6E48"/>
    <w:rsid w:val="001D6F0D"/>
    <w:rsid w:val="001D6F22"/>
    <w:rsid w:val="001D6F81"/>
    <w:rsid w:val="001D6FC3"/>
    <w:rsid w:val="001D7003"/>
    <w:rsid w:val="001D705C"/>
    <w:rsid w:val="001D708A"/>
    <w:rsid w:val="001D70AA"/>
    <w:rsid w:val="001D70BF"/>
    <w:rsid w:val="001D70C7"/>
    <w:rsid w:val="001D70F2"/>
    <w:rsid w:val="001D7177"/>
    <w:rsid w:val="001D7180"/>
    <w:rsid w:val="001D71EB"/>
    <w:rsid w:val="001D720B"/>
    <w:rsid w:val="001D722C"/>
    <w:rsid w:val="001D723D"/>
    <w:rsid w:val="001D7262"/>
    <w:rsid w:val="001D7328"/>
    <w:rsid w:val="001D733B"/>
    <w:rsid w:val="001D7347"/>
    <w:rsid w:val="001D7369"/>
    <w:rsid w:val="001D7379"/>
    <w:rsid w:val="001D7458"/>
    <w:rsid w:val="001D747C"/>
    <w:rsid w:val="001D748C"/>
    <w:rsid w:val="001D7503"/>
    <w:rsid w:val="001D7599"/>
    <w:rsid w:val="001D75BE"/>
    <w:rsid w:val="001D75D2"/>
    <w:rsid w:val="001D75F6"/>
    <w:rsid w:val="001D760F"/>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59"/>
    <w:rsid w:val="001D79C7"/>
    <w:rsid w:val="001D79EF"/>
    <w:rsid w:val="001D7A04"/>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DD6"/>
    <w:rsid w:val="001D7E05"/>
    <w:rsid w:val="001D7E66"/>
    <w:rsid w:val="001D7E83"/>
    <w:rsid w:val="001D7EF4"/>
    <w:rsid w:val="001D7F18"/>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15"/>
    <w:rsid w:val="001E0248"/>
    <w:rsid w:val="001E027A"/>
    <w:rsid w:val="001E02DF"/>
    <w:rsid w:val="001E0368"/>
    <w:rsid w:val="001E042D"/>
    <w:rsid w:val="001E044C"/>
    <w:rsid w:val="001E04A1"/>
    <w:rsid w:val="001E04C5"/>
    <w:rsid w:val="001E04EF"/>
    <w:rsid w:val="001E0551"/>
    <w:rsid w:val="001E055E"/>
    <w:rsid w:val="001E0571"/>
    <w:rsid w:val="001E05D8"/>
    <w:rsid w:val="001E063F"/>
    <w:rsid w:val="001E066A"/>
    <w:rsid w:val="001E0674"/>
    <w:rsid w:val="001E0689"/>
    <w:rsid w:val="001E06B8"/>
    <w:rsid w:val="001E0701"/>
    <w:rsid w:val="001E0705"/>
    <w:rsid w:val="001E078E"/>
    <w:rsid w:val="001E0794"/>
    <w:rsid w:val="001E07EF"/>
    <w:rsid w:val="001E0816"/>
    <w:rsid w:val="001E08E4"/>
    <w:rsid w:val="001E08EB"/>
    <w:rsid w:val="001E0918"/>
    <w:rsid w:val="001E092C"/>
    <w:rsid w:val="001E093E"/>
    <w:rsid w:val="001E099F"/>
    <w:rsid w:val="001E09B5"/>
    <w:rsid w:val="001E09E0"/>
    <w:rsid w:val="001E09FC"/>
    <w:rsid w:val="001E0A04"/>
    <w:rsid w:val="001E0A50"/>
    <w:rsid w:val="001E0AD0"/>
    <w:rsid w:val="001E0ADF"/>
    <w:rsid w:val="001E0B26"/>
    <w:rsid w:val="001E0BC7"/>
    <w:rsid w:val="001E0BD4"/>
    <w:rsid w:val="001E0BE7"/>
    <w:rsid w:val="001E0BF4"/>
    <w:rsid w:val="001E0BF6"/>
    <w:rsid w:val="001E0BFB"/>
    <w:rsid w:val="001E0BFF"/>
    <w:rsid w:val="001E0C28"/>
    <w:rsid w:val="001E0C44"/>
    <w:rsid w:val="001E0C99"/>
    <w:rsid w:val="001E0CA9"/>
    <w:rsid w:val="001E0CB2"/>
    <w:rsid w:val="001E0CDE"/>
    <w:rsid w:val="001E0CF4"/>
    <w:rsid w:val="001E0CF5"/>
    <w:rsid w:val="001E0CF7"/>
    <w:rsid w:val="001E0DC2"/>
    <w:rsid w:val="001E0E90"/>
    <w:rsid w:val="001E0E94"/>
    <w:rsid w:val="001E0F0A"/>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A8"/>
    <w:rsid w:val="001E14DB"/>
    <w:rsid w:val="001E1500"/>
    <w:rsid w:val="001E15D4"/>
    <w:rsid w:val="001E15EE"/>
    <w:rsid w:val="001E16CD"/>
    <w:rsid w:val="001E16D1"/>
    <w:rsid w:val="001E16F2"/>
    <w:rsid w:val="001E172C"/>
    <w:rsid w:val="001E1738"/>
    <w:rsid w:val="001E17E1"/>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CF"/>
    <w:rsid w:val="001E1BD3"/>
    <w:rsid w:val="001E1C58"/>
    <w:rsid w:val="001E1C8A"/>
    <w:rsid w:val="001E1C9A"/>
    <w:rsid w:val="001E1C9B"/>
    <w:rsid w:val="001E1CD9"/>
    <w:rsid w:val="001E1CF4"/>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2B7"/>
    <w:rsid w:val="001E2316"/>
    <w:rsid w:val="001E23A7"/>
    <w:rsid w:val="001E23F3"/>
    <w:rsid w:val="001E2402"/>
    <w:rsid w:val="001E246C"/>
    <w:rsid w:val="001E249B"/>
    <w:rsid w:val="001E24D5"/>
    <w:rsid w:val="001E24DB"/>
    <w:rsid w:val="001E24E3"/>
    <w:rsid w:val="001E250F"/>
    <w:rsid w:val="001E2515"/>
    <w:rsid w:val="001E2520"/>
    <w:rsid w:val="001E254C"/>
    <w:rsid w:val="001E2552"/>
    <w:rsid w:val="001E25A5"/>
    <w:rsid w:val="001E2635"/>
    <w:rsid w:val="001E2659"/>
    <w:rsid w:val="001E265C"/>
    <w:rsid w:val="001E26DB"/>
    <w:rsid w:val="001E274B"/>
    <w:rsid w:val="001E277F"/>
    <w:rsid w:val="001E2783"/>
    <w:rsid w:val="001E283D"/>
    <w:rsid w:val="001E2866"/>
    <w:rsid w:val="001E288D"/>
    <w:rsid w:val="001E28D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BD"/>
    <w:rsid w:val="001E2DF8"/>
    <w:rsid w:val="001E2E21"/>
    <w:rsid w:val="001E2E3E"/>
    <w:rsid w:val="001E2E73"/>
    <w:rsid w:val="001E2E97"/>
    <w:rsid w:val="001E2ECF"/>
    <w:rsid w:val="001E2F3D"/>
    <w:rsid w:val="001E2F3F"/>
    <w:rsid w:val="001E2F43"/>
    <w:rsid w:val="001E2F99"/>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189"/>
    <w:rsid w:val="001E31EF"/>
    <w:rsid w:val="001E3282"/>
    <w:rsid w:val="001E329B"/>
    <w:rsid w:val="001E3359"/>
    <w:rsid w:val="001E34B7"/>
    <w:rsid w:val="001E34B9"/>
    <w:rsid w:val="001E354C"/>
    <w:rsid w:val="001E35B5"/>
    <w:rsid w:val="001E35D3"/>
    <w:rsid w:val="001E35EF"/>
    <w:rsid w:val="001E3622"/>
    <w:rsid w:val="001E3645"/>
    <w:rsid w:val="001E3648"/>
    <w:rsid w:val="001E3663"/>
    <w:rsid w:val="001E366A"/>
    <w:rsid w:val="001E372B"/>
    <w:rsid w:val="001E3799"/>
    <w:rsid w:val="001E37D5"/>
    <w:rsid w:val="001E3861"/>
    <w:rsid w:val="001E386E"/>
    <w:rsid w:val="001E38C6"/>
    <w:rsid w:val="001E38D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2"/>
    <w:rsid w:val="001E3D83"/>
    <w:rsid w:val="001E3DA0"/>
    <w:rsid w:val="001E3DB4"/>
    <w:rsid w:val="001E3DB8"/>
    <w:rsid w:val="001E3DF6"/>
    <w:rsid w:val="001E3E07"/>
    <w:rsid w:val="001E3E32"/>
    <w:rsid w:val="001E3E64"/>
    <w:rsid w:val="001E3EA4"/>
    <w:rsid w:val="001E3F11"/>
    <w:rsid w:val="001E3F35"/>
    <w:rsid w:val="001E3F7C"/>
    <w:rsid w:val="001E3F7D"/>
    <w:rsid w:val="001E3F99"/>
    <w:rsid w:val="001E3FA4"/>
    <w:rsid w:val="001E4009"/>
    <w:rsid w:val="001E4034"/>
    <w:rsid w:val="001E4043"/>
    <w:rsid w:val="001E40AF"/>
    <w:rsid w:val="001E413D"/>
    <w:rsid w:val="001E4157"/>
    <w:rsid w:val="001E419F"/>
    <w:rsid w:val="001E41C1"/>
    <w:rsid w:val="001E41DB"/>
    <w:rsid w:val="001E4225"/>
    <w:rsid w:val="001E4231"/>
    <w:rsid w:val="001E426D"/>
    <w:rsid w:val="001E42A0"/>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5FC"/>
    <w:rsid w:val="001E4636"/>
    <w:rsid w:val="001E463A"/>
    <w:rsid w:val="001E467B"/>
    <w:rsid w:val="001E4775"/>
    <w:rsid w:val="001E47C0"/>
    <w:rsid w:val="001E4869"/>
    <w:rsid w:val="001E4923"/>
    <w:rsid w:val="001E492B"/>
    <w:rsid w:val="001E4968"/>
    <w:rsid w:val="001E4A25"/>
    <w:rsid w:val="001E4A30"/>
    <w:rsid w:val="001E4A70"/>
    <w:rsid w:val="001E4B74"/>
    <w:rsid w:val="001E4BC4"/>
    <w:rsid w:val="001E4C38"/>
    <w:rsid w:val="001E4C44"/>
    <w:rsid w:val="001E4C9B"/>
    <w:rsid w:val="001E4CB3"/>
    <w:rsid w:val="001E4CE2"/>
    <w:rsid w:val="001E4CE3"/>
    <w:rsid w:val="001E4D39"/>
    <w:rsid w:val="001E4D4F"/>
    <w:rsid w:val="001E4DB8"/>
    <w:rsid w:val="001E4E26"/>
    <w:rsid w:val="001E4ECE"/>
    <w:rsid w:val="001E4ED4"/>
    <w:rsid w:val="001E4F66"/>
    <w:rsid w:val="001E4FA4"/>
    <w:rsid w:val="001E4FA8"/>
    <w:rsid w:val="001E4FE1"/>
    <w:rsid w:val="001E5038"/>
    <w:rsid w:val="001E504B"/>
    <w:rsid w:val="001E5061"/>
    <w:rsid w:val="001E507B"/>
    <w:rsid w:val="001E50B8"/>
    <w:rsid w:val="001E5105"/>
    <w:rsid w:val="001E5144"/>
    <w:rsid w:val="001E5149"/>
    <w:rsid w:val="001E5152"/>
    <w:rsid w:val="001E5153"/>
    <w:rsid w:val="001E5179"/>
    <w:rsid w:val="001E518C"/>
    <w:rsid w:val="001E5207"/>
    <w:rsid w:val="001E5365"/>
    <w:rsid w:val="001E536A"/>
    <w:rsid w:val="001E5382"/>
    <w:rsid w:val="001E5393"/>
    <w:rsid w:val="001E53F0"/>
    <w:rsid w:val="001E5429"/>
    <w:rsid w:val="001E5436"/>
    <w:rsid w:val="001E5457"/>
    <w:rsid w:val="001E5489"/>
    <w:rsid w:val="001E54EA"/>
    <w:rsid w:val="001E54F7"/>
    <w:rsid w:val="001E552B"/>
    <w:rsid w:val="001E552F"/>
    <w:rsid w:val="001E5533"/>
    <w:rsid w:val="001E5548"/>
    <w:rsid w:val="001E55E8"/>
    <w:rsid w:val="001E564C"/>
    <w:rsid w:val="001E56DF"/>
    <w:rsid w:val="001E56FC"/>
    <w:rsid w:val="001E5799"/>
    <w:rsid w:val="001E57A1"/>
    <w:rsid w:val="001E57BC"/>
    <w:rsid w:val="001E57D7"/>
    <w:rsid w:val="001E57E3"/>
    <w:rsid w:val="001E57E8"/>
    <w:rsid w:val="001E580E"/>
    <w:rsid w:val="001E5813"/>
    <w:rsid w:val="001E581E"/>
    <w:rsid w:val="001E58E1"/>
    <w:rsid w:val="001E58EF"/>
    <w:rsid w:val="001E58F0"/>
    <w:rsid w:val="001E59F0"/>
    <w:rsid w:val="001E5A58"/>
    <w:rsid w:val="001E5A59"/>
    <w:rsid w:val="001E5A7B"/>
    <w:rsid w:val="001E5A8E"/>
    <w:rsid w:val="001E5A95"/>
    <w:rsid w:val="001E5AF2"/>
    <w:rsid w:val="001E5B1A"/>
    <w:rsid w:val="001E5B20"/>
    <w:rsid w:val="001E5B75"/>
    <w:rsid w:val="001E5BE0"/>
    <w:rsid w:val="001E5C0A"/>
    <w:rsid w:val="001E5C28"/>
    <w:rsid w:val="001E5CD9"/>
    <w:rsid w:val="001E5D54"/>
    <w:rsid w:val="001E5D60"/>
    <w:rsid w:val="001E5DB7"/>
    <w:rsid w:val="001E5E51"/>
    <w:rsid w:val="001E5EE5"/>
    <w:rsid w:val="001E5EEC"/>
    <w:rsid w:val="001E5F65"/>
    <w:rsid w:val="001E5F84"/>
    <w:rsid w:val="001E6013"/>
    <w:rsid w:val="001E606D"/>
    <w:rsid w:val="001E60B3"/>
    <w:rsid w:val="001E60F0"/>
    <w:rsid w:val="001E6168"/>
    <w:rsid w:val="001E618F"/>
    <w:rsid w:val="001E61B3"/>
    <w:rsid w:val="001E61E1"/>
    <w:rsid w:val="001E6203"/>
    <w:rsid w:val="001E622E"/>
    <w:rsid w:val="001E6266"/>
    <w:rsid w:val="001E627A"/>
    <w:rsid w:val="001E63BF"/>
    <w:rsid w:val="001E6492"/>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9F5"/>
    <w:rsid w:val="001E6A06"/>
    <w:rsid w:val="001E6A27"/>
    <w:rsid w:val="001E6A79"/>
    <w:rsid w:val="001E6AA2"/>
    <w:rsid w:val="001E6AFE"/>
    <w:rsid w:val="001E6B1D"/>
    <w:rsid w:val="001E6B46"/>
    <w:rsid w:val="001E6B4D"/>
    <w:rsid w:val="001E6B7F"/>
    <w:rsid w:val="001E6C09"/>
    <w:rsid w:val="001E6C45"/>
    <w:rsid w:val="001E6C88"/>
    <w:rsid w:val="001E6C8C"/>
    <w:rsid w:val="001E6CAB"/>
    <w:rsid w:val="001E6D3D"/>
    <w:rsid w:val="001E6D6B"/>
    <w:rsid w:val="001E6ED2"/>
    <w:rsid w:val="001E6EED"/>
    <w:rsid w:val="001E6F35"/>
    <w:rsid w:val="001E6F3A"/>
    <w:rsid w:val="001E6F69"/>
    <w:rsid w:val="001E7006"/>
    <w:rsid w:val="001E7021"/>
    <w:rsid w:val="001E7034"/>
    <w:rsid w:val="001E703E"/>
    <w:rsid w:val="001E70A8"/>
    <w:rsid w:val="001E7104"/>
    <w:rsid w:val="001E71CF"/>
    <w:rsid w:val="001E72B9"/>
    <w:rsid w:val="001E732A"/>
    <w:rsid w:val="001E7343"/>
    <w:rsid w:val="001E7363"/>
    <w:rsid w:val="001E73EA"/>
    <w:rsid w:val="001E7409"/>
    <w:rsid w:val="001E743A"/>
    <w:rsid w:val="001E74BF"/>
    <w:rsid w:val="001E74DF"/>
    <w:rsid w:val="001E75BE"/>
    <w:rsid w:val="001E75E2"/>
    <w:rsid w:val="001E763E"/>
    <w:rsid w:val="001E7649"/>
    <w:rsid w:val="001E7674"/>
    <w:rsid w:val="001E76C9"/>
    <w:rsid w:val="001E76D8"/>
    <w:rsid w:val="001E779E"/>
    <w:rsid w:val="001E7808"/>
    <w:rsid w:val="001E780E"/>
    <w:rsid w:val="001E7828"/>
    <w:rsid w:val="001E7855"/>
    <w:rsid w:val="001E787D"/>
    <w:rsid w:val="001E789D"/>
    <w:rsid w:val="001E78B9"/>
    <w:rsid w:val="001E78F0"/>
    <w:rsid w:val="001E79A1"/>
    <w:rsid w:val="001E79E6"/>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DC"/>
    <w:rsid w:val="001F04F6"/>
    <w:rsid w:val="001F0543"/>
    <w:rsid w:val="001F0567"/>
    <w:rsid w:val="001F059E"/>
    <w:rsid w:val="001F05AD"/>
    <w:rsid w:val="001F06BF"/>
    <w:rsid w:val="001F06CB"/>
    <w:rsid w:val="001F06CE"/>
    <w:rsid w:val="001F06E4"/>
    <w:rsid w:val="001F0723"/>
    <w:rsid w:val="001F074F"/>
    <w:rsid w:val="001F0791"/>
    <w:rsid w:val="001F07DB"/>
    <w:rsid w:val="001F087A"/>
    <w:rsid w:val="001F088D"/>
    <w:rsid w:val="001F08F1"/>
    <w:rsid w:val="001F092B"/>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17"/>
    <w:rsid w:val="001F1427"/>
    <w:rsid w:val="001F149E"/>
    <w:rsid w:val="001F14B0"/>
    <w:rsid w:val="001F14CA"/>
    <w:rsid w:val="001F14DB"/>
    <w:rsid w:val="001F14FF"/>
    <w:rsid w:val="001F152D"/>
    <w:rsid w:val="001F1572"/>
    <w:rsid w:val="001F15DC"/>
    <w:rsid w:val="001F1626"/>
    <w:rsid w:val="001F162F"/>
    <w:rsid w:val="001F1648"/>
    <w:rsid w:val="001F1676"/>
    <w:rsid w:val="001F16DC"/>
    <w:rsid w:val="001F16F1"/>
    <w:rsid w:val="001F16F5"/>
    <w:rsid w:val="001F1708"/>
    <w:rsid w:val="001F1729"/>
    <w:rsid w:val="001F1747"/>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33"/>
    <w:rsid w:val="001F1C4A"/>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5"/>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62"/>
    <w:rsid w:val="001F30AE"/>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06"/>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2D"/>
    <w:rsid w:val="001F373B"/>
    <w:rsid w:val="001F37D5"/>
    <w:rsid w:val="001F382A"/>
    <w:rsid w:val="001F3831"/>
    <w:rsid w:val="001F388C"/>
    <w:rsid w:val="001F38B5"/>
    <w:rsid w:val="001F38EE"/>
    <w:rsid w:val="001F3956"/>
    <w:rsid w:val="001F39A3"/>
    <w:rsid w:val="001F39D4"/>
    <w:rsid w:val="001F3A22"/>
    <w:rsid w:val="001F3AAC"/>
    <w:rsid w:val="001F3B56"/>
    <w:rsid w:val="001F3BE1"/>
    <w:rsid w:val="001F3C3B"/>
    <w:rsid w:val="001F3C81"/>
    <w:rsid w:val="001F3C89"/>
    <w:rsid w:val="001F3CA3"/>
    <w:rsid w:val="001F3CD8"/>
    <w:rsid w:val="001F3D4E"/>
    <w:rsid w:val="001F3D87"/>
    <w:rsid w:val="001F3DD6"/>
    <w:rsid w:val="001F3E1F"/>
    <w:rsid w:val="001F3E2D"/>
    <w:rsid w:val="001F3F24"/>
    <w:rsid w:val="001F3F4E"/>
    <w:rsid w:val="001F3F80"/>
    <w:rsid w:val="001F3FD0"/>
    <w:rsid w:val="001F400F"/>
    <w:rsid w:val="001F4014"/>
    <w:rsid w:val="001F4040"/>
    <w:rsid w:val="001F4068"/>
    <w:rsid w:val="001F40A2"/>
    <w:rsid w:val="001F40A6"/>
    <w:rsid w:val="001F40EA"/>
    <w:rsid w:val="001F41A3"/>
    <w:rsid w:val="001F41A4"/>
    <w:rsid w:val="001F41BD"/>
    <w:rsid w:val="001F4227"/>
    <w:rsid w:val="001F426B"/>
    <w:rsid w:val="001F4272"/>
    <w:rsid w:val="001F4295"/>
    <w:rsid w:val="001F42DB"/>
    <w:rsid w:val="001F43E8"/>
    <w:rsid w:val="001F440A"/>
    <w:rsid w:val="001F4417"/>
    <w:rsid w:val="001F442D"/>
    <w:rsid w:val="001F4464"/>
    <w:rsid w:val="001F4473"/>
    <w:rsid w:val="001F4475"/>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9"/>
    <w:rsid w:val="001F47F3"/>
    <w:rsid w:val="001F4860"/>
    <w:rsid w:val="001F488E"/>
    <w:rsid w:val="001F48BE"/>
    <w:rsid w:val="001F48DC"/>
    <w:rsid w:val="001F48E9"/>
    <w:rsid w:val="001F49C6"/>
    <w:rsid w:val="001F49D0"/>
    <w:rsid w:val="001F4A43"/>
    <w:rsid w:val="001F4A54"/>
    <w:rsid w:val="001F4A59"/>
    <w:rsid w:val="001F4A63"/>
    <w:rsid w:val="001F4A7B"/>
    <w:rsid w:val="001F4AB4"/>
    <w:rsid w:val="001F4AEB"/>
    <w:rsid w:val="001F4B1B"/>
    <w:rsid w:val="001F4B34"/>
    <w:rsid w:val="001F4B80"/>
    <w:rsid w:val="001F4C14"/>
    <w:rsid w:val="001F4C34"/>
    <w:rsid w:val="001F4C46"/>
    <w:rsid w:val="001F4C53"/>
    <w:rsid w:val="001F4C9E"/>
    <w:rsid w:val="001F4CAC"/>
    <w:rsid w:val="001F4CAE"/>
    <w:rsid w:val="001F4D72"/>
    <w:rsid w:val="001F4D8E"/>
    <w:rsid w:val="001F4DF1"/>
    <w:rsid w:val="001F4E26"/>
    <w:rsid w:val="001F4E73"/>
    <w:rsid w:val="001F4F0F"/>
    <w:rsid w:val="001F4F14"/>
    <w:rsid w:val="001F4F32"/>
    <w:rsid w:val="001F4F57"/>
    <w:rsid w:val="001F4FE6"/>
    <w:rsid w:val="001F500E"/>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AB"/>
    <w:rsid w:val="001F53F2"/>
    <w:rsid w:val="001F541B"/>
    <w:rsid w:val="001F5439"/>
    <w:rsid w:val="001F545A"/>
    <w:rsid w:val="001F545C"/>
    <w:rsid w:val="001F546F"/>
    <w:rsid w:val="001F5470"/>
    <w:rsid w:val="001F54AB"/>
    <w:rsid w:val="001F54CF"/>
    <w:rsid w:val="001F54D1"/>
    <w:rsid w:val="001F5500"/>
    <w:rsid w:val="001F555A"/>
    <w:rsid w:val="001F558B"/>
    <w:rsid w:val="001F56D1"/>
    <w:rsid w:val="001F574B"/>
    <w:rsid w:val="001F576D"/>
    <w:rsid w:val="001F5799"/>
    <w:rsid w:val="001F57A8"/>
    <w:rsid w:val="001F57F4"/>
    <w:rsid w:val="001F5821"/>
    <w:rsid w:val="001F58CD"/>
    <w:rsid w:val="001F58D8"/>
    <w:rsid w:val="001F58D9"/>
    <w:rsid w:val="001F5911"/>
    <w:rsid w:val="001F591B"/>
    <w:rsid w:val="001F591C"/>
    <w:rsid w:val="001F592A"/>
    <w:rsid w:val="001F5970"/>
    <w:rsid w:val="001F5972"/>
    <w:rsid w:val="001F5978"/>
    <w:rsid w:val="001F598D"/>
    <w:rsid w:val="001F5A3A"/>
    <w:rsid w:val="001F5A3F"/>
    <w:rsid w:val="001F5B28"/>
    <w:rsid w:val="001F5B59"/>
    <w:rsid w:val="001F5BDF"/>
    <w:rsid w:val="001F5C43"/>
    <w:rsid w:val="001F5C4A"/>
    <w:rsid w:val="001F5C72"/>
    <w:rsid w:val="001F5CA5"/>
    <w:rsid w:val="001F5CEE"/>
    <w:rsid w:val="001F5CF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1E4"/>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60"/>
    <w:rsid w:val="001F66C8"/>
    <w:rsid w:val="001F6720"/>
    <w:rsid w:val="001F6799"/>
    <w:rsid w:val="001F67B5"/>
    <w:rsid w:val="001F681D"/>
    <w:rsid w:val="001F6837"/>
    <w:rsid w:val="001F683E"/>
    <w:rsid w:val="001F68AA"/>
    <w:rsid w:val="001F6A14"/>
    <w:rsid w:val="001F6A5A"/>
    <w:rsid w:val="001F6A6C"/>
    <w:rsid w:val="001F6AC4"/>
    <w:rsid w:val="001F6B13"/>
    <w:rsid w:val="001F6B31"/>
    <w:rsid w:val="001F6BE6"/>
    <w:rsid w:val="001F6C16"/>
    <w:rsid w:val="001F6C40"/>
    <w:rsid w:val="001F6C7F"/>
    <w:rsid w:val="001F6C85"/>
    <w:rsid w:val="001F6D0C"/>
    <w:rsid w:val="001F6D42"/>
    <w:rsid w:val="001F6DDC"/>
    <w:rsid w:val="001F6E1E"/>
    <w:rsid w:val="001F6E4B"/>
    <w:rsid w:val="001F6E4C"/>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6B3"/>
    <w:rsid w:val="001F77A4"/>
    <w:rsid w:val="001F77BD"/>
    <w:rsid w:val="001F77C7"/>
    <w:rsid w:val="001F77CF"/>
    <w:rsid w:val="001F77EF"/>
    <w:rsid w:val="001F783F"/>
    <w:rsid w:val="001F7909"/>
    <w:rsid w:val="001F793A"/>
    <w:rsid w:val="001F793B"/>
    <w:rsid w:val="001F79FB"/>
    <w:rsid w:val="001F7A1C"/>
    <w:rsid w:val="001F7A30"/>
    <w:rsid w:val="001F7A83"/>
    <w:rsid w:val="001F7A98"/>
    <w:rsid w:val="001F7AC5"/>
    <w:rsid w:val="001F7B0C"/>
    <w:rsid w:val="001F7BF5"/>
    <w:rsid w:val="001F7C43"/>
    <w:rsid w:val="001F7C87"/>
    <w:rsid w:val="001F7CE4"/>
    <w:rsid w:val="001F7CF6"/>
    <w:rsid w:val="001F7D0F"/>
    <w:rsid w:val="001F7EF5"/>
    <w:rsid w:val="001F7F97"/>
    <w:rsid w:val="001F7FE7"/>
    <w:rsid w:val="00200025"/>
    <w:rsid w:val="0020002F"/>
    <w:rsid w:val="002000A7"/>
    <w:rsid w:val="002000AF"/>
    <w:rsid w:val="00200118"/>
    <w:rsid w:val="00200134"/>
    <w:rsid w:val="0020014A"/>
    <w:rsid w:val="0020019E"/>
    <w:rsid w:val="002001E2"/>
    <w:rsid w:val="002001E9"/>
    <w:rsid w:val="0020020A"/>
    <w:rsid w:val="0020021A"/>
    <w:rsid w:val="00200269"/>
    <w:rsid w:val="00200272"/>
    <w:rsid w:val="002002B0"/>
    <w:rsid w:val="002002BF"/>
    <w:rsid w:val="002002C4"/>
    <w:rsid w:val="00200310"/>
    <w:rsid w:val="00200311"/>
    <w:rsid w:val="00200329"/>
    <w:rsid w:val="00200360"/>
    <w:rsid w:val="002003C0"/>
    <w:rsid w:val="002003D1"/>
    <w:rsid w:val="002003DB"/>
    <w:rsid w:val="0020040F"/>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4"/>
    <w:rsid w:val="00200B4C"/>
    <w:rsid w:val="00200C2E"/>
    <w:rsid w:val="00200C61"/>
    <w:rsid w:val="00200CE3"/>
    <w:rsid w:val="00200CEC"/>
    <w:rsid w:val="00200D2D"/>
    <w:rsid w:val="00200D63"/>
    <w:rsid w:val="00200D7B"/>
    <w:rsid w:val="00200D94"/>
    <w:rsid w:val="00200D9B"/>
    <w:rsid w:val="00200DE4"/>
    <w:rsid w:val="00200DF4"/>
    <w:rsid w:val="00200DF9"/>
    <w:rsid w:val="00200E4F"/>
    <w:rsid w:val="00200E9F"/>
    <w:rsid w:val="00200ECC"/>
    <w:rsid w:val="00200EE7"/>
    <w:rsid w:val="00200EEC"/>
    <w:rsid w:val="00200F27"/>
    <w:rsid w:val="00200F6E"/>
    <w:rsid w:val="00200F80"/>
    <w:rsid w:val="00200F97"/>
    <w:rsid w:val="00200F99"/>
    <w:rsid w:val="00200FE4"/>
    <w:rsid w:val="002010BF"/>
    <w:rsid w:val="00201136"/>
    <w:rsid w:val="0020120A"/>
    <w:rsid w:val="00201262"/>
    <w:rsid w:val="0020129A"/>
    <w:rsid w:val="0020130E"/>
    <w:rsid w:val="00201317"/>
    <w:rsid w:val="0020133A"/>
    <w:rsid w:val="00201376"/>
    <w:rsid w:val="002013CC"/>
    <w:rsid w:val="00201414"/>
    <w:rsid w:val="0020144B"/>
    <w:rsid w:val="002014AE"/>
    <w:rsid w:val="002014B1"/>
    <w:rsid w:val="002014D5"/>
    <w:rsid w:val="0020157A"/>
    <w:rsid w:val="002015C2"/>
    <w:rsid w:val="002015F5"/>
    <w:rsid w:val="002016C1"/>
    <w:rsid w:val="0020172B"/>
    <w:rsid w:val="00201735"/>
    <w:rsid w:val="00201752"/>
    <w:rsid w:val="0020178F"/>
    <w:rsid w:val="00201828"/>
    <w:rsid w:val="00201834"/>
    <w:rsid w:val="00201848"/>
    <w:rsid w:val="0020191C"/>
    <w:rsid w:val="0020193D"/>
    <w:rsid w:val="0020197C"/>
    <w:rsid w:val="002019A7"/>
    <w:rsid w:val="002019AA"/>
    <w:rsid w:val="002019F4"/>
    <w:rsid w:val="00201A62"/>
    <w:rsid w:val="00201A80"/>
    <w:rsid w:val="00201AB0"/>
    <w:rsid w:val="00201B27"/>
    <w:rsid w:val="00201BC4"/>
    <w:rsid w:val="00201BCF"/>
    <w:rsid w:val="00201C92"/>
    <w:rsid w:val="00201CE3"/>
    <w:rsid w:val="00201D3E"/>
    <w:rsid w:val="00201D5C"/>
    <w:rsid w:val="00201D89"/>
    <w:rsid w:val="00201D94"/>
    <w:rsid w:val="00201D97"/>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C8"/>
    <w:rsid w:val="002021D2"/>
    <w:rsid w:val="002021F6"/>
    <w:rsid w:val="002021FB"/>
    <w:rsid w:val="00202203"/>
    <w:rsid w:val="00202241"/>
    <w:rsid w:val="0020228B"/>
    <w:rsid w:val="002023B2"/>
    <w:rsid w:val="0020247B"/>
    <w:rsid w:val="0020248B"/>
    <w:rsid w:val="00202490"/>
    <w:rsid w:val="00202492"/>
    <w:rsid w:val="002024F5"/>
    <w:rsid w:val="0020251F"/>
    <w:rsid w:val="002025B8"/>
    <w:rsid w:val="002025ED"/>
    <w:rsid w:val="00202605"/>
    <w:rsid w:val="0020260B"/>
    <w:rsid w:val="00202610"/>
    <w:rsid w:val="00202672"/>
    <w:rsid w:val="002026B9"/>
    <w:rsid w:val="002026E4"/>
    <w:rsid w:val="002026F7"/>
    <w:rsid w:val="00202790"/>
    <w:rsid w:val="00202794"/>
    <w:rsid w:val="00202884"/>
    <w:rsid w:val="00202915"/>
    <w:rsid w:val="00202977"/>
    <w:rsid w:val="0020297E"/>
    <w:rsid w:val="002029D4"/>
    <w:rsid w:val="00202A79"/>
    <w:rsid w:val="00202B27"/>
    <w:rsid w:val="00202B53"/>
    <w:rsid w:val="00202BB6"/>
    <w:rsid w:val="00202BF7"/>
    <w:rsid w:val="00202C32"/>
    <w:rsid w:val="00202C34"/>
    <w:rsid w:val="00202C5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3D7"/>
    <w:rsid w:val="0020342E"/>
    <w:rsid w:val="00203451"/>
    <w:rsid w:val="00203461"/>
    <w:rsid w:val="00203469"/>
    <w:rsid w:val="00203590"/>
    <w:rsid w:val="002035D5"/>
    <w:rsid w:val="00203610"/>
    <w:rsid w:val="00203693"/>
    <w:rsid w:val="002036BB"/>
    <w:rsid w:val="002036CE"/>
    <w:rsid w:val="00203701"/>
    <w:rsid w:val="0020373F"/>
    <w:rsid w:val="0020374B"/>
    <w:rsid w:val="00203752"/>
    <w:rsid w:val="00203755"/>
    <w:rsid w:val="0020377C"/>
    <w:rsid w:val="0020378D"/>
    <w:rsid w:val="0020378F"/>
    <w:rsid w:val="002037F3"/>
    <w:rsid w:val="0020384A"/>
    <w:rsid w:val="0020389D"/>
    <w:rsid w:val="002038EC"/>
    <w:rsid w:val="00203913"/>
    <w:rsid w:val="0020395A"/>
    <w:rsid w:val="0020395D"/>
    <w:rsid w:val="0020395E"/>
    <w:rsid w:val="00203961"/>
    <w:rsid w:val="002039BF"/>
    <w:rsid w:val="00203A77"/>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42"/>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0"/>
    <w:rsid w:val="00204955"/>
    <w:rsid w:val="002049F1"/>
    <w:rsid w:val="00204A76"/>
    <w:rsid w:val="00204A8C"/>
    <w:rsid w:val="00204B6D"/>
    <w:rsid w:val="00204B77"/>
    <w:rsid w:val="00204B8E"/>
    <w:rsid w:val="00204BD0"/>
    <w:rsid w:val="00204BE0"/>
    <w:rsid w:val="00204CA3"/>
    <w:rsid w:val="00204CC2"/>
    <w:rsid w:val="00204CD8"/>
    <w:rsid w:val="00204D20"/>
    <w:rsid w:val="00204D6F"/>
    <w:rsid w:val="00204DD5"/>
    <w:rsid w:val="00204DDA"/>
    <w:rsid w:val="00204DF2"/>
    <w:rsid w:val="00204E70"/>
    <w:rsid w:val="00204E9F"/>
    <w:rsid w:val="00204EB8"/>
    <w:rsid w:val="00204EF8"/>
    <w:rsid w:val="00204F67"/>
    <w:rsid w:val="00204FA7"/>
    <w:rsid w:val="00204FD0"/>
    <w:rsid w:val="00204FD9"/>
    <w:rsid w:val="0020509E"/>
    <w:rsid w:val="002050A1"/>
    <w:rsid w:val="00205175"/>
    <w:rsid w:val="0020518D"/>
    <w:rsid w:val="002051AE"/>
    <w:rsid w:val="002051BD"/>
    <w:rsid w:val="002051E8"/>
    <w:rsid w:val="00205265"/>
    <w:rsid w:val="0020528E"/>
    <w:rsid w:val="002052C6"/>
    <w:rsid w:val="002052CD"/>
    <w:rsid w:val="0020539A"/>
    <w:rsid w:val="002053C1"/>
    <w:rsid w:val="00205403"/>
    <w:rsid w:val="0020540E"/>
    <w:rsid w:val="00205438"/>
    <w:rsid w:val="00205487"/>
    <w:rsid w:val="002054CE"/>
    <w:rsid w:val="002054CF"/>
    <w:rsid w:val="002054D7"/>
    <w:rsid w:val="002054E5"/>
    <w:rsid w:val="002054E8"/>
    <w:rsid w:val="00205542"/>
    <w:rsid w:val="00205544"/>
    <w:rsid w:val="00205567"/>
    <w:rsid w:val="002055B1"/>
    <w:rsid w:val="002055C7"/>
    <w:rsid w:val="002055E1"/>
    <w:rsid w:val="00205655"/>
    <w:rsid w:val="0020567A"/>
    <w:rsid w:val="002056AE"/>
    <w:rsid w:val="002056E9"/>
    <w:rsid w:val="002056EE"/>
    <w:rsid w:val="002056FE"/>
    <w:rsid w:val="00205726"/>
    <w:rsid w:val="00205860"/>
    <w:rsid w:val="00205880"/>
    <w:rsid w:val="00205884"/>
    <w:rsid w:val="002058BD"/>
    <w:rsid w:val="002058E3"/>
    <w:rsid w:val="002058E9"/>
    <w:rsid w:val="00205986"/>
    <w:rsid w:val="0020599B"/>
    <w:rsid w:val="002059B6"/>
    <w:rsid w:val="00205A87"/>
    <w:rsid w:val="00205AD1"/>
    <w:rsid w:val="00205AEC"/>
    <w:rsid w:val="00205B66"/>
    <w:rsid w:val="00205B70"/>
    <w:rsid w:val="00205B72"/>
    <w:rsid w:val="00205B9D"/>
    <w:rsid w:val="00205BDC"/>
    <w:rsid w:val="00205C61"/>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14"/>
    <w:rsid w:val="002060FE"/>
    <w:rsid w:val="00206125"/>
    <w:rsid w:val="0020612C"/>
    <w:rsid w:val="00206160"/>
    <w:rsid w:val="002061BD"/>
    <w:rsid w:val="00206203"/>
    <w:rsid w:val="00206278"/>
    <w:rsid w:val="002062A5"/>
    <w:rsid w:val="002062B6"/>
    <w:rsid w:val="0020630D"/>
    <w:rsid w:val="0020633C"/>
    <w:rsid w:val="0020634E"/>
    <w:rsid w:val="00206373"/>
    <w:rsid w:val="0020638E"/>
    <w:rsid w:val="002063D7"/>
    <w:rsid w:val="00206460"/>
    <w:rsid w:val="0020648D"/>
    <w:rsid w:val="00206491"/>
    <w:rsid w:val="00206499"/>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21"/>
    <w:rsid w:val="0020695A"/>
    <w:rsid w:val="0020695B"/>
    <w:rsid w:val="002069C4"/>
    <w:rsid w:val="00206A74"/>
    <w:rsid w:val="00206A8E"/>
    <w:rsid w:val="00206AC3"/>
    <w:rsid w:val="00206AE6"/>
    <w:rsid w:val="00206B3C"/>
    <w:rsid w:val="00206B71"/>
    <w:rsid w:val="00206B78"/>
    <w:rsid w:val="00206BD3"/>
    <w:rsid w:val="00206C41"/>
    <w:rsid w:val="00206C58"/>
    <w:rsid w:val="00206CC7"/>
    <w:rsid w:val="00206D6D"/>
    <w:rsid w:val="00206D74"/>
    <w:rsid w:val="00206D8D"/>
    <w:rsid w:val="00206D91"/>
    <w:rsid w:val="00206E2B"/>
    <w:rsid w:val="00206E8C"/>
    <w:rsid w:val="00206EAA"/>
    <w:rsid w:val="00206ED3"/>
    <w:rsid w:val="00206EE7"/>
    <w:rsid w:val="00206EFF"/>
    <w:rsid w:val="00206F3C"/>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0E"/>
    <w:rsid w:val="00207212"/>
    <w:rsid w:val="00207251"/>
    <w:rsid w:val="002072C8"/>
    <w:rsid w:val="002072DD"/>
    <w:rsid w:val="00207311"/>
    <w:rsid w:val="00207355"/>
    <w:rsid w:val="002073B4"/>
    <w:rsid w:val="002073CE"/>
    <w:rsid w:val="002073FD"/>
    <w:rsid w:val="0020741B"/>
    <w:rsid w:val="0020743F"/>
    <w:rsid w:val="00207499"/>
    <w:rsid w:val="002074A9"/>
    <w:rsid w:val="0020750A"/>
    <w:rsid w:val="00207557"/>
    <w:rsid w:val="00207570"/>
    <w:rsid w:val="002075AF"/>
    <w:rsid w:val="00207639"/>
    <w:rsid w:val="00207646"/>
    <w:rsid w:val="0020764F"/>
    <w:rsid w:val="00207650"/>
    <w:rsid w:val="0020769A"/>
    <w:rsid w:val="002076D6"/>
    <w:rsid w:val="002076E1"/>
    <w:rsid w:val="002076FE"/>
    <w:rsid w:val="0020774D"/>
    <w:rsid w:val="00207783"/>
    <w:rsid w:val="002077DF"/>
    <w:rsid w:val="0020785E"/>
    <w:rsid w:val="00207884"/>
    <w:rsid w:val="002078AB"/>
    <w:rsid w:val="002078AD"/>
    <w:rsid w:val="00207940"/>
    <w:rsid w:val="00207948"/>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69"/>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50"/>
    <w:rsid w:val="00210183"/>
    <w:rsid w:val="002101C3"/>
    <w:rsid w:val="002101C9"/>
    <w:rsid w:val="00210205"/>
    <w:rsid w:val="00210223"/>
    <w:rsid w:val="0021022A"/>
    <w:rsid w:val="0021022D"/>
    <w:rsid w:val="0021025E"/>
    <w:rsid w:val="00210266"/>
    <w:rsid w:val="00210282"/>
    <w:rsid w:val="0021033C"/>
    <w:rsid w:val="00210356"/>
    <w:rsid w:val="00210357"/>
    <w:rsid w:val="002103B4"/>
    <w:rsid w:val="002103B6"/>
    <w:rsid w:val="00210403"/>
    <w:rsid w:val="0021040E"/>
    <w:rsid w:val="0021042D"/>
    <w:rsid w:val="0021044F"/>
    <w:rsid w:val="002104AB"/>
    <w:rsid w:val="002104E3"/>
    <w:rsid w:val="0021050C"/>
    <w:rsid w:val="0021054F"/>
    <w:rsid w:val="00210557"/>
    <w:rsid w:val="00210582"/>
    <w:rsid w:val="00210594"/>
    <w:rsid w:val="0021059E"/>
    <w:rsid w:val="002105E5"/>
    <w:rsid w:val="0021060A"/>
    <w:rsid w:val="00210681"/>
    <w:rsid w:val="002106CF"/>
    <w:rsid w:val="002106F5"/>
    <w:rsid w:val="00210706"/>
    <w:rsid w:val="00210707"/>
    <w:rsid w:val="00210715"/>
    <w:rsid w:val="0021075A"/>
    <w:rsid w:val="002107A7"/>
    <w:rsid w:val="002107E1"/>
    <w:rsid w:val="002107F1"/>
    <w:rsid w:val="00210816"/>
    <w:rsid w:val="002108F6"/>
    <w:rsid w:val="0021091E"/>
    <w:rsid w:val="0021092D"/>
    <w:rsid w:val="002109CB"/>
    <w:rsid w:val="00210A18"/>
    <w:rsid w:val="00210AC2"/>
    <w:rsid w:val="00210B6D"/>
    <w:rsid w:val="00210B77"/>
    <w:rsid w:val="00210BED"/>
    <w:rsid w:val="00210C5B"/>
    <w:rsid w:val="00210C94"/>
    <w:rsid w:val="00210C9B"/>
    <w:rsid w:val="00210CA8"/>
    <w:rsid w:val="00210D40"/>
    <w:rsid w:val="00210DF5"/>
    <w:rsid w:val="00210E93"/>
    <w:rsid w:val="00210F12"/>
    <w:rsid w:val="00210F5B"/>
    <w:rsid w:val="00210F60"/>
    <w:rsid w:val="00210FAC"/>
    <w:rsid w:val="00210FC1"/>
    <w:rsid w:val="00211046"/>
    <w:rsid w:val="00211057"/>
    <w:rsid w:val="002110E5"/>
    <w:rsid w:val="002110FF"/>
    <w:rsid w:val="0021110C"/>
    <w:rsid w:val="00211132"/>
    <w:rsid w:val="0021114D"/>
    <w:rsid w:val="00211200"/>
    <w:rsid w:val="00211222"/>
    <w:rsid w:val="00211223"/>
    <w:rsid w:val="00211229"/>
    <w:rsid w:val="00211256"/>
    <w:rsid w:val="002112F5"/>
    <w:rsid w:val="00211316"/>
    <w:rsid w:val="00211370"/>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43"/>
    <w:rsid w:val="002119DA"/>
    <w:rsid w:val="002119FE"/>
    <w:rsid w:val="00211A1B"/>
    <w:rsid w:val="00211A33"/>
    <w:rsid w:val="00211C9F"/>
    <w:rsid w:val="00211CF6"/>
    <w:rsid w:val="00211D2D"/>
    <w:rsid w:val="00211D30"/>
    <w:rsid w:val="00211D53"/>
    <w:rsid w:val="00211D71"/>
    <w:rsid w:val="00211D74"/>
    <w:rsid w:val="00211D7B"/>
    <w:rsid w:val="00211D80"/>
    <w:rsid w:val="00211DD0"/>
    <w:rsid w:val="00211DE8"/>
    <w:rsid w:val="00211E10"/>
    <w:rsid w:val="00211E7F"/>
    <w:rsid w:val="00211F05"/>
    <w:rsid w:val="00211F45"/>
    <w:rsid w:val="00211F80"/>
    <w:rsid w:val="00211FC8"/>
    <w:rsid w:val="00211FD9"/>
    <w:rsid w:val="00211FF7"/>
    <w:rsid w:val="00212005"/>
    <w:rsid w:val="002120D9"/>
    <w:rsid w:val="002121BA"/>
    <w:rsid w:val="002121ED"/>
    <w:rsid w:val="0021222C"/>
    <w:rsid w:val="00212260"/>
    <w:rsid w:val="0021226A"/>
    <w:rsid w:val="00212274"/>
    <w:rsid w:val="002122E2"/>
    <w:rsid w:val="00212335"/>
    <w:rsid w:val="0021233B"/>
    <w:rsid w:val="0021247E"/>
    <w:rsid w:val="00212498"/>
    <w:rsid w:val="002124EA"/>
    <w:rsid w:val="00212530"/>
    <w:rsid w:val="00212537"/>
    <w:rsid w:val="0021255D"/>
    <w:rsid w:val="0021257D"/>
    <w:rsid w:val="002125B6"/>
    <w:rsid w:val="0021263D"/>
    <w:rsid w:val="002126AD"/>
    <w:rsid w:val="002126C5"/>
    <w:rsid w:val="002126E0"/>
    <w:rsid w:val="00212718"/>
    <w:rsid w:val="0021272C"/>
    <w:rsid w:val="00212733"/>
    <w:rsid w:val="002127AE"/>
    <w:rsid w:val="0021288E"/>
    <w:rsid w:val="0021289F"/>
    <w:rsid w:val="002128CA"/>
    <w:rsid w:val="002128D4"/>
    <w:rsid w:val="0021290F"/>
    <w:rsid w:val="00212928"/>
    <w:rsid w:val="002129AE"/>
    <w:rsid w:val="00212A80"/>
    <w:rsid w:val="00212AC1"/>
    <w:rsid w:val="00212AE0"/>
    <w:rsid w:val="00212B73"/>
    <w:rsid w:val="00212B85"/>
    <w:rsid w:val="00212C08"/>
    <w:rsid w:val="00212C38"/>
    <w:rsid w:val="00212C72"/>
    <w:rsid w:val="00212C8A"/>
    <w:rsid w:val="00212C95"/>
    <w:rsid w:val="00212CB7"/>
    <w:rsid w:val="00212CB8"/>
    <w:rsid w:val="00212CEF"/>
    <w:rsid w:val="00212D0E"/>
    <w:rsid w:val="00212D1B"/>
    <w:rsid w:val="00212D2A"/>
    <w:rsid w:val="00212D5D"/>
    <w:rsid w:val="00212D7A"/>
    <w:rsid w:val="00212DAB"/>
    <w:rsid w:val="00212DC1"/>
    <w:rsid w:val="00212DE1"/>
    <w:rsid w:val="00212E01"/>
    <w:rsid w:val="00212E36"/>
    <w:rsid w:val="00212E41"/>
    <w:rsid w:val="00212F06"/>
    <w:rsid w:val="00212F15"/>
    <w:rsid w:val="00212F21"/>
    <w:rsid w:val="00212F46"/>
    <w:rsid w:val="00212F7A"/>
    <w:rsid w:val="00212F9C"/>
    <w:rsid w:val="00212FC6"/>
    <w:rsid w:val="00212FD0"/>
    <w:rsid w:val="00212FE8"/>
    <w:rsid w:val="00212FED"/>
    <w:rsid w:val="00213003"/>
    <w:rsid w:val="00213009"/>
    <w:rsid w:val="00213035"/>
    <w:rsid w:val="0021304E"/>
    <w:rsid w:val="00213068"/>
    <w:rsid w:val="002130D5"/>
    <w:rsid w:val="00213135"/>
    <w:rsid w:val="0021318A"/>
    <w:rsid w:val="002131A4"/>
    <w:rsid w:val="002131B6"/>
    <w:rsid w:val="002131ED"/>
    <w:rsid w:val="00213220"/>
    <w:rsid w:val="00213254"/>
    <w:rsid w:val="00213276"/>
    <w:rsid w:val="00213278"/>
    <w:rsid w:val="002132CB"/>
    <w:rsid w:val="002132DA"/>
    <w:rsid w:val="002132DB"/>
    <w:rsid w:val="00213346"/>
    <w:rsid w:val="00213392"/>
    <w:rsid w:val="0021342F"/>
    <w:rsid w:val="00213468"/>
    <w:rsid w:val="0021346F"/>
    <w:rsid w:val="002134E6"/>
    <w:rsid w:val="00213505"/>
    <w:rsid w:val="00213508"/>
    <w:rsid w:val="00213533"/>
    <w:rsid w:val="002135F9"/>
    <w:rsid w:val="0021364A"/>
    <w:rsid w:val="00213706"/>
    <w:rsid w:val="0021375A"/>
    <w:rsid w:val="0021379E"/>
    <w:rsid w:val="002137FE"/>
    <w:rsid w:val="00213815"/>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3E"/>
    <w:rsid w:val="00213B41"/>
    <w:rsid w:val="00213B89"/>
    <w:rsid w:val="00213BCD"/>
    <w:rsid w:val="00213BD2"/>
    <w:rsid w:val="00213CB2"/>
    <w:rsid w:val="00213CCC"/>
    <w:rsid w:val="00213CEC"/>
    <w:rsid w:val="00213CEF"/>
    <w:rsid w:val="00213D1B"/>
    <w:rsid w:val="00213D7B"/>
    <w:rsid w:val="00213D80"/>
    <w:rsid w:val="00213E0B"/>
    <w:rsid w:val="00213E32"/>
    <w:rsid w:val="00213E4E"/>
    <w:rsid w:val="00213E64"/>
    <w:rsid w:val="00213E8F"/>
    <w:rsid w:val="00213F41"/>
    <w:rsid w:val="00213F63"/>
    <w:rsid w:val="00213FB5"/>
    <w:rsid w:val="00214004"/>
    <w:rsid w:val="00214007"/>
    <w:rsid w:val="00214019"/>
    <w:rsid w:val="00214102"/>
    <w:rsid w:val="00214106"/>
    <w:rsid w:val="002141DF"/>
    <w:rsid w:val="002141F8"/>
    <w:rsid w:val="0021420F"/>
    <w:rsid w:val="00214235"/>
    <w:rsid w:val="00214278"/>
    <w:rsid w:val="002142DE"/>
    <w:rsid w:val="00214341"/>
    <w:rsid w:val="00214355"/>
    <w:rsid w:val="0021435D"/>
    <w:rsid w:val="0021439C"/>
    <w:rsid w:val="002143E5"/>
    <w:rsid w:val="00214402"/>
    <w:rsid w:val="00214414"/>
    <w:rsid w:val="002144B9"/>
    <w:rsid w:val="002144BB"/>
    <w:rsid w:val="00214530"/>
    <w:rsid w:val="0021454F"/>
    <w:rsid w:val="00214559"/>
    <w:rsid w:val="00214587"/>
    <w:rsid w:val="002145F0"/>
    <w:rsid w:val="0021467C"/>
    <w:rsid w:val="00214792"/>
    <w:rsid w:val="002147F6"/>
    <w:rsid w:val="00214845"/>
    <w:rsid w:val="00214859"/>
    <w:rsid w:val="002148C0"/>
    <w:rsid w:val="002148C5"/>
    <w:rsid w:val="0021494E"/>
    <w:rsid w:val="0021496D"/>
    <w:rsid w:val="00214991"/>
    <w:rsid w:val="00214998"/>
    <w:rsid w:val="002149E3"/>
    <w:rsid w:val="00214A4A"/>
    <w:rsid w:val="00214A6C"/>
    <w:rsid w:val="00214AB8"/>
    <w:rsid w:val="00214AEB"/>
    <w:rsid w:val="00214B5D"/>
    <w:rsid w:val="00214B65"/>
    <w:rsid w:val="00214B8C"/>
    <w:rsid w:val="00214BB2"/>
    <w:rsid w:val="00214BC7"/>
    <w:rsid w:val="00214C3E"/>
    <w:rsid w:val="00214CB8"/>
    <w:rsid w:val="00214D3F"/>
    <w:rsid w:val="00214DB9"/>
    <w:rsid w:val="00214E15"/>
    <w:rsid w:val="00214EE2"/>
    <w:rsid w:val="00214F01"/>
    <w:rsid w:val="00214F9A"/>
    <w:rsid w:val="00214FD3"/>
    <w:rsid w:val="00214FD7"/>
    <w:rsid w:val="00215010"/>
    <w:rsid w:val="00215072"/>
    <w:rsid w:val="002150A0"/>
    <w:rsid w:val="002150C4"/>
    <w:rsid w:val="002151B8"/>
    <w:rsid w:val="002151D4"/>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A3"/>
    <w:rsid w:val="00215507"/>
    <w:rsid w:val="00215542"/>
    <w:rsid w:val="0021560A"/>
    <w:rsid w:val="00215619"/>
    <w:rsid w:val="0021568D"/>
    <w:rsid w:val="002156E5"/>
    <w:rsid w:val="00215701"/>
    <w:rsid w:val="0021574F"/>
    <w:rsid w:val="00215798"/>
    <w:rsid w:val="002157A0"/>
    <w:rsid w:val="002157B7"/>
    <w:rsid w:val="002157C4"/>
    <w:rsid w:val="002157C6"/>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66"/>
    <w:rsid w:val="00215B7A"/>
    <w:rsid w:val="00215B8C"/>
    <w:rsid w:val="00215BF9"/>
    <w:rsid w:val="00215C21"/>
    <w:rsid w:val="00215C2E"/>
    <w:rsid w:val="00215CA5"/>
    <w:rsid w:val="00215D66"/>
    <w:rsid w:val="00215D9D"/>
    <w:rsid w:val="00215DE6"/>
    <w:rsid w:val="00215DE8"/>
    <w:rsid w:val="00215E46"/>
    <w:rsid w:val="00215E67"/>
    <w:rsid w:val="00215E9E"/>
    <w:rsid w:val="00215ED1"/>
    <w:rsid w:val="00215EF7"/>
    <w:rsid w:val="00215F2A"/>
    <w:rsid w:val="00215F4D"/>
    <w:rsid w:val="00215F7D"/>
    <w:rsid w:val="00215F8D"/>
    <w:rsid w:val="00215F92"/>
    <w:rsid w:val="00215FAA"/>
    <w:rsid w:val="00216059"/>
    <w:rsid w:val="002160AC"/>
    <w:rsid w:val="002160C1"/>
    <w:rsid w:val="002160C5"/>
    <w:rsid w:val="002160DD"/>
    <w:rsid w:val="002160DE"/>
    <w:rsid w:val="00216181"/>
    <w:rsid w:val="002161D2"/>
    <w:rsid w:val="00216201"/>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8"/>
    <w:rsid w:val="0021692D"/>
    <w:rsid w:val="0021698A"/>
    <w:rsid w:val="00216A0F"/>
    <w:rsid w:val="00216A64"/>
    <w:rsid w:val="00216A69"/>
    <w:rsid w:val="00216AAE"/>
    <w:rsid w:val="00216AB9"/>
    <w:rsid w:val="00216AD2"/>
    <w:rsid w:val="00216AE7"/>
    <w:rsid w:val="00216B5C"/>
    <w:rsid w:val="00216B66"/>
    <w:rsid w:val="00216BC2"/>
    <w:rsid w:val="00216C0A"/>
    <w:rsid w:val="00216C20"/>
    <w:rsid w:val="00216C95"/>
    <w:rsid w:val="00216CCA"/>
    <w:rsid w:val="00216CDC"/>
    <w:rsid w:val="00216EAB"/>
    <w:rsid w:val="00216EAD"/>
    <w:rsid w:val="00216F1E"/>
    <w:rsid w:val="00216F80"/>
    <w:rsid w:val="00216FAF"/>
    <w:rsid w:val="00216FBD"/>
    <w:rsid w:val="00216FCB"/>
    <w:rsid w:val="00217096"/>
    <w:rsid w:val="002170AD"/>
    <w:rsid w:val="002170F1"/>
    <w:rsid w:val="00217102"/>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11"/>
    <w:rsid w:val="00217597"/>
    <w:rsid w:val="002175A1"/>
    <w:rsid w:val="002175E7"/>
    <w:rsid w:val="002175FF"/>
    <w:rsid w:val="002176BC"/>
    <w:rsid w:val="00217743"/>
    <w:rsid w:val="0021779C"/>
    <w:rsid w:val="002177C0"/>
    <w:rsid w:val="002177CB"/>
    <w:rsid w:val="002177D7"/>
    <w:rsid w:val="002177EC"/>
    <w:rsid w:val="00217878"/>
    <w:rsid w:val="002178CB"/>
    <w:rsid w:val="002178D6"/>
    <w:rsid w:val="002178F7"/>
    <w:rsid w:val="0021790E"/>
    <w:rsid w:val="00217915"/>
    <w:rsid w:val="002179D4"/>
    <w:rsid w:val="002179F1"/>
    <w:rsid w:val="002179FD"/>
    <w:rsid w:val="00217A0A"/>
    <w:rsid w:val="00217A0B"/>
    <w:rsid w:val="00217A6A"/>
    <w:rsid w:val="00217A72"/>
    <w:rsid w:val="00217B04"/>
    <w:rsid w:val="00217B0F"/>
    <w:rsid w:val="00217B43"/>
    <w:rsid w:val="00217BC2"/>
    <w:rsid w:val="00217C16"/>
    <w:rsid w:val="00217C3C"/>
    <w:rsid w:val="00217C64"/>
    <w:rsid w:val="00217C6A"/>
    <w:rsid w:val="00217C9B"/>
    <w:rsid w:val="00217CA4"/>
    <w:rsid w:val="00217CD7"/>
    <w:rsid w:val="00217CF5"/>
    <w:rsid w:val="00217D27"/>
    <w:rsid w:val="00217D4B"/>
    <w:rsid w:val="00217D4F"/>
    <w:rsid w:val="00217D60"/>
    <w:rsid w:val="00217D6E"/>
    <w:rsid w:val="00217D8E"/>
    <w:rsid w:val="00217DBA"/>
    <w:rsid w:val="00217E31"/>
    <w:rsid w:val="00217E4D"/>
    <w:rsid w:val="00217E9A"/>
    <w:rsid w:val="00217ECA"/>
    <w:rsid w:val="00217F24"/>
    <w:rsid w:val="00217F2A"/>
    <w:rsid w:val="00217F3F"/>
    <w:rsid w:val="00217FBE"/>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4D1"/>
    <w:rsid w:val="0022053C"/>
    <w:rsid w:val="00220541"/>
    <w:rsid w:val="002205C5"/>
    <w:rsid w:val="002205D6"/>
    <w:rsid w:val="002206AC"/>
    <w:rsid w:val="002206CD"/>
    <w:rsid w:val="002206F5"/>
    <w:rsid w:val="0022073A"/>
    <w:rsid w:val="00220763"/>
    <w:rsid w:val="00220782"/>
    <w:rsid w:val="002207B0"/>
    <w:rsid w:val="002207E3"/>
    <w:rsid w:val="002207EA"/>
    <w:rsid w:val="00220802"/>
    <w:rsid w:val="00220845"/>
    <w:rsid w:val="00220848"/>
    <w:rsid w:val="0022086B"/>
    <w:rsid w:val="0022089E"/>
    <w:rsid w:val="002208E1"/>
    <w:rsid w:val="002208FF"/>
    <w:rsid w:val="0022091A"/>
    <w:rsid w:val="0022093A"/>
    <w:rsid w:val="00220998"/>
    <w:rsid w:val="002209BA"/>
    <w:rsid w:val="002209E7"/>
    <w:rsid w:val="00220A36"/>
    <w:rsid w:val="00220A94"/>
    <w:rsid w:val="00220AF4"/>
    <w:rsid w:val="00220B7E"/>
    <w:rsid w:val="00220BD1"/>
    <w:rsid w:val="00220C5A"/>
    <w:rsid w:val="00220CB5"/>
    <w:rsid w:val="00220CCA"/>
    <w:rsid w:val="00220CDF"/>
    <w:rsid w:val="00220CEA"/>
    <w:rsid w:val="00220D30"/>
    <w:rsid w:val="00220D43"/>
    <w:rsid w:val="00220D51"/>
    <w:rsid w:val="00220D9A"/>
    <w:rsid w:val="00220DC3"/>
    <w:rsid w:val="00220DF6"/>
    <w:rsid w:val="00220E14"/>
    <w:rsid w:val="00220E31"/>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4D"/>
    <w:rsid w:val="002210CB"/>
    <w:rsid w:val="002211E6"/>
    <w:rsid w:val="00221202"/>
    <w:rsid w:val="0022123B"/>
    <w:rsid w:val="0022128D"/>
    <w:rsid w:val="002212B3"/>
    <w:rsid w:val="00221389"/>
    <w:rsid w:val="002213C0"/>
    <w:rsid w:val="00221408"/>
    <w:rsid w:val="0022142F"/>
    <w:rsid w:val="0022146D"/>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7"/>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53"/>
    <w:rsid w:val="00221F6A"/>
    <w:rsid w:val="00221FEB"/>
    <w:rsid w:val="00221FF2"/>
    <w:rsid w:val="00222016"/>
    <w:rsid w:val="0022201F"/>
    <w:rsid w:val="0022202E"/>
    <w:rsid w:val="00222056"/>
    <w:rsid w:val="00222061"/>
    <w:rsid w:val="002220CD"/>
    <w:rsid w:val="002220F9"/>
    <w:rsid w:val="00222109"/>
    <w:rsid w:val="0022210D"/>
    <w:rsid w:val="00222111"/>
    <w:rsid w:val="0022219F"/>
    <w:rsid w:val="002221D8"/>
    <w:rsid w:val="002221E8"/>
    <w:rsid w:val="00222215"/>
    <w:rsid w:val="0022225D"/>
    <w:rsid w:val="002222A2"/>
    <w:rsid w:val="002222B6"/>
    <w:rsid w:val="0022231B"/>
    <w:rsid w:val="0022232F"/>
    <w:rsid w:val="0022234A"/>
    <w:rsid w:val="002223A0"/>
    <w:rsid w:val="002223AA"/>
    <w:rsid w:val="00222413"/>
    <w:rsid w:val="002224F1"/>
    <w:rsid w:val="002224FE"/>
    <w:rsid w:val="00222507"/>
    <w:rsid w:val="00222524"/>
    <w:rsid w:val="0022252C"/>
    <w:rsid w:val="00222605"/>
    <w:rsid w:val="00222612"/>
    <w:rsid w:val="0022264A"/>
    <w:rsid w:val="0022265E"/>
    <w:rsid w:val="00222681"/>
    <w:rsid w:val="002226CD"/>
    <w:rsid w:val="0022270A"/>
    <w:rsid w:val="0022275F"/>
    <w:rsid w:val="002227A0"/>
    <w:rsid w:val="002228CD"/>
    <w:rsid w:val="0022291B"/>
    <w:rsid w:val="00222976"/>
    <w:rsid w:val="002229F4"/>
    <w:rsid w:val="00222A0F"/>
    <w:rsid w:val="00222AA6"/>
    <w:rsid w:val="00222AE8"/>
    <w:rsid w:val="00222AF1"/>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55"/>
    <w:rsid w:val="00222E88"/>
    <w:rsid w:val="00222EBA"/>
    <w:rsid w:val="00222EDD"/>
    <w:rsid w:val="00222F29"/>
    <w:rsid w:val="00222F94"/>
    <w:rsid w:val="00222F97"/>
    <w:rsid w:val="00222F9C"/>
    <w:rsid w:val="00222FAF"/>
    <w:rsid w:val="00222FEC"/>
    <w:rsid w:val="00223002"/>
    <w:rsid w:val="00223031"/>
    <w:rsid w:val="00223078"/>
    <w:rsid w:val="00223102"/>
    <w:rsid w:val="00223126"/>
    <w:rsid w:val="00223166"/>
    <w:rsid w:val="002231B4"/>
    <w:rsid w:val="002231BB"/>
    <w:rsid w:val="00223218"/>
    <w:rsid w:val="0022324B"/>
    <w:rsid w:val="00223255"/>
    <w:rsid w:val="0022329D"/>
    <w:rsid w:val="002232B1"/>
    <w:rsid w:val="002232C0"/>
    <w:rsid w:val="00223305"/>
    <w:rsid w:val="00223331"/>
    <w:rsid w:val="00223377"/>
    <w:rsid w:val="00223398"/>
    <w:rsid w:val="002233CD"/>
    <w:rsid w:val="002233EA"/>
    <w:rsid w:val="002233FC"/>
    <w:rsid w:val="0022340F"/>
    <w:rsid w:val="00223413"/>
    <w:rsid w:val="0022341A"/>
    <w:rsid w:val="002234BD"/>
    <w:rsid w:val="002234D5"/>
    <w:rsid w:val="00223502"/>
    <w:rsid w:val="0022358F"/>
    <w:rsid w:val="00223623"/>
    <w:rsid w:val="00223651"/>
    <w:rsid w:val="0022368B"/>
    <w:rsid w:val="002236A9"/>
    <w:rsid w:val="0022371B"/>
    <w:rsid w:val="00223789"/>
    <w:rsid w:val="0022378C"/>
    <w:rsid w:val="002237A8"/>
    <w:rsid w:val="002237D0"/>
    <w:rsid w:val="00223819"/>
    <w:rsid w:val="00223821"/>
    <w:rsid w:val="0022383C"/>
    <w:rsid w:val="00223862"/>
    <w:rsid w:val="00223872"/>
    <w:rsid w:val="002238D0"/>
    <w:rsid w:val="002238E8"/>
    <w:rsid w:val="00223941"/>
    <w:rsid w:val="0022398B"/>
    <w:rsid w:val="002239BA"/>
    <w:rsid w:val="002239BB"/>
    <w:rsid w:val="002239F0"/>
    <w:rsid w:val="002239FF"/>
    <w:rsid w:val="00223A3F"/>
    <w:rsid w:val="00223A7D"/>
    <w:rsid w:val="00223AAC"/>
    <w:rsid w:val="00223AB7"/>
    <w:rsid w:val="00223B0A"/>
    <w:rsid w:val="00223B14"/>
    <w:rsid w:val="00223B24"/>
    <w:rsid w:val="00223B72"/>
    <w:rsid w:val="00223B8D"/>
    <w:rsid w:val="00223BE3"/>
    <w:rsid w:val="00223C6B"/>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5A"/>
    <w:rsid w:val="00224061"/>
    <w:rsid w:val="0022408E"/>
    <w:rsid w:val="002240E5"/>
    <w:rsid w:val="002240FA"/>
    <w:rsid w:val="00224111"/>
    <w:rsid w:val="00224183"/>
    <w:rsid w:val="002241DB"/>
    <w:rsid w:val="002241F0"/>
    <w:rsid w:val="00224237"/>
    <w:rsid w:val="00224265"/>
    <w:rsid w:val="00224288"/>
    <w:rsid w:val="00224331"/>
    <w:rsid w:val="00224345"/>
    <w:rsid w:val="00224347"/>
    <w:rsid w:val="0022436A"/>
    <w:rsid w:val="00224376"/>
    <w:rsid w:val="002243CC"/>
    <w:rsid w:val="002243E2"/>
    <w:rsid w:val="002243FB"/>
    <w:rsid w:val="0022440F"/>
    <w:rsid w:val="00224419"/>
    <w:rsid w:val="00224431"/>
    <w:rsid w:val="002244A0"/>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6F"/>
    <w:rsid w:val="00224834"/>
    <w:rsid w:val="0022485D"/>
    <w:rsid w:val="00224885"/>
    <w:rsid w:val="002248E7"/>
    <w:rsid w:val="0022495D"/>
    <w:rsid w:val="002249BB"/>
    <w:rsid w:val="002249C1"/>
    <w:rsid w:val="00224A7A"/>
    <w:rsid w:val="00224A9A"/>
    <w:rsid w:val="00224B35"/>
    <w:rsid w:val="00224B3C"/>
    <w:rsid w:val="00224B49"/>
    <w:rsid w:val="00224B63"/>
    <w:rsid w:val="00224BA2"/>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1E"/>
    <w:rsid w:val="00225341"/>
    <w:rsid w:val="0022537A"/>
    <w:rsid w:val="002253A7"/>
    <w:rsid w:val="002253EC"/>
    <w:rsid w:val="002253F5"/>
    <w:rsid w:val="002253F7"/>
    <w:rsid w:val="002253FD"/>
    <w:rsid w:val="002253FE"/>
    <w:rsid w:val="00225437"/>
    <w:rsid w:val="0022543F"/>
    <w:rsid w:val="0022545D"/>
    <w:rsid w:val="00225469"/>
    <w:rsid w:val="00225475"/>
    <w:rsid w:val="00225531"/>
    <w:rsid w:val="0022559D"/>
    <w:rsid w:val="002255DC"/>
    <w:rsid w:val="002255FD"/>
    <w:rsid w:val="00225651"/>
    <w:rsid w:val="00225671"/>
    <w:rsid w:val="00225683"/>
    <w:rsid w:val="002256AB"/>
    <w:rsid w:val="002256F5"/>
    <w:rsid w:val="0022571B"/>
    <w:rsid w:val="0022573B"/>
    <w:rsid w:val="0022577E"/>
    <w:rsid w:val="00225786"/>
    <w:rsid w:val="002257AB"/>
    <w:rsid w:val="002257ED"/>
    <w:rsid w:val="00225857"/>
    <w:rsid w:val="00225888"/>
    <w:rsid w:val="002258A5"/>
    <w:rsid w:val="002258F6"/>
    <w:rsid w:val="002258F9"/>
    <w:rsid w:val="0022590D"/>
    <w:rsid w:val="00225925"/>
    <w:rsid w:val="0022594D"/>
    <w:rsid w:val="00225950"/>
    <w:rsid w:val="0022597A"/>
    <w:rsid w:val="002259B9"/>
    <w:rsid w:val="002259DB"/>
    <w:rsid w:val="00225A08"/>
    <w:rsid w:val="00225A18"/>
    <w:rsid w:val="00225A56"/>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DE4"/>
    <w:rsid w:val="00225DE6"/>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09"/>
    <w:rsid w:val="00226330"/>
    <w:rsid w:val="002263AC"/>
    <w:rsid w:val="002263E6"/>
    <w:rsid w:val="002263EC"/>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7B8"/>
    <w:rsid w:val="00226883"/>
    <w:rsid w:val="002268D0"/>
    <w:rsid w:val="002268DD"/>
    <w:rsid w:val="002268FD"/>
    <w:rsid w:val="00226950"/>
    <w:rsid w:val="0022698E"/>
    <w:rsid w:val="00226B0A"/>
    <w:rsid w:val="00226B22"/>
    <w:rsid w:val="00226B74"/>
    <w:rsid w:val="00226BC0"/>
    <w:rsid w:val="00226BE2"/>
    <w:rsid w:val="00226C0C"/>
    <w:rsid w:val="00226C11"/>
    <w:rsid w:val="00226C2F"/>
    <w:rsid w:val="00226C83"/>
    <w:rsid w:val="00226CCA"/>
    <w:rsid w:val="00226DDB"/>
    <w:rsid w:val="00226DE6"/>
    <w:rsid w:val="00226E4A"/>
    <w:rsid w:val="00226E4E"/>
    <w:rsid w:val="00226E57"/>
    <w:rsid w:val="00226EED"/>
    <w:rsid w:val="00226F9B"/>
    <w:rsid w:val="00227001"/>
    <w:rsid w:val="00227036"/>
    <w:rsid w:val="00227041"/>
    <w:rsid w:val="00227050"/>
    <w:rsid w:val="00227109"/>
    <w:rsid w:val="0022713D"/>
    <w:rsid w:val="0022718C"/>
    <w:rsid w:val="002271A9"/>
    <w:rsid w:val="002271D8"/>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7E"/>
    <w:rsid w:val="00227695"/>
    <w:rsid w:val="0022769E"/>
    <w:rsid w:val="002276BE"/>
    <w:rsid w:val="002276E1"/>
    <w:rsid w:val="00227771"/>
    <w:rsid w:val="002277DD"/>
    <w:rsid w:val="00227818"/>
    <w:rsid w:val="0022785D"/>
    <w:rsid w:val="00227861"/>
    <w:rsid w:val="00227895"/>
    <w:rsid w:val="002278A0"/>
    <w:rsid w:val="002278C8"/>
    <w:rsid w:val="002278D8"/>
    <w:rsid w:val="002278E4"/>
    <w:rsid w:val="002278E9"/>
    <w:rsid w:val="00227903"/>
    <w:rsid w:val="00227929"/>
    <w:rsid w:val="00227982"/>
    <w:rsid w:val="002279B5"/>
    <w:rsid w:val="002279F1"/>
    <w:rsid w:val="002279F4"/>
    <w:rsid w:val="00227B17"/>
    <w:rsid w:val="00227B7D"/>
    <w:rsid w:val="00227B7F"/>
    <w:rsid w:val="00227B98"/>
    <w:rsid w:val="00227C43"/>
    <w:rsid w:val="00227C7E"/>
    <w:rsid w:val="00227DA6"/>
    <w:rsid w:val="00227DC9"/>
    <w:rsid w:val="00227DD9"/>
    <w:rsid w:val="00227DE2"/>
    <w:rsid w:val="00227E61"/>
    <w:rsid w:val="00227EB7"/>
    <w:rsid w:val="00227EF2"/>
    <w:rsid w:val="00227F2F"/>
    <w:rsid w:val="00227FB9"/>
    <w:rsid w:val="00227FDC"/>
    <w:rsid w:val="0023000D"/>
    <w:rsid w:val="0023005C"/>
    <w:rsid w:val="00230074"/>
    <w:rsid w:val="0023007C"/>
    <w:rsid w:val="002300A4"/>
    <w:rsid w:val="002300DF"/>
    <w:rsid w:val="0023010D"/>
    <w:rsid w:val="00230180"/>
    <w:rsid w:val="002301B2"/>
    <w:rsid w:val="002301D6"/>
    <w:rsid w:val="00230222"/>
    <w:rsid w:val="00230256"/>
    <w:rsid w:val="00230264"/>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A8"/>
    <w:rsid w:val="002307F5"/>
    <w:rsid w:val="0023083F"/>
    <w:rsid w:val="00230941"/>
    <w:rsid w:val="002309C0"/>
    <w:rsid w:val="002309D3"/>
    <w:rsid w:val="002309EC"/>
    <w:rsid w:val="00230A05"/>
    <w:rsid w:val="00230A7E"/>
    <w:rsid w:val="00230ABC"/>
    <w:rsid w:val="00230B04"/>
    <w:rsid w:val="00230B4C"/>
    <w:rsid w:val="00230B6C"/>
    <w:rsid w:val="00230B6D"/>
    <w:rsid w:val="00230BD2"/>
    <w:rsid w:val="00230BFB"/>
    <w:rsid w:val="00230C4C"/>
    <w:rsid w:val="00230C5A"/>
    <w:rsid w:val="00230CA1"/>
    <w:rsid w:val="00230CDA"/>
    <w:rsid w:val="00230CED"/>
    <w:rsid w:val="00230D92"/>
    <w:rsid w:val="00230DB0"/>
    <w:rsid w:val="00230DE9"/>
    <w:rsid w:val="00230E09"/>
    <w:rsid w:val="00230E13"/>
    <w:rsid w:val="00230E81"/>
    <w:rsid w:val="00230E85"/>
    <w:rsid w:val="00230EDD"/>
    <w:rsid w:val="00230F21"/>
    <w:rsid w:val="00230F34"/>
    <w:rsid w:val="00230F72"/>
    <w:rsid w:val="00230F98"/>
    <w:rsid w:val="00231013"/>
    <w:rsid w:val="0023101C"/>
    <w:rsid w:val="0023102A"/>
    <w:rsid w:val="0023106C"/>
    <w:rsid w:val="0023109C"/>
    <w:rsid w:val="002310C4"/>
    <w:rsid w:val="002310D9"/>
    <w:rsid w:val="002310F9"/>
    <w:rsid w:val="00231148"/>
    <w:rsid w:val="00231198"/>
    <w:rsid w:val="002311C2"/>
    <w:rsid w:val="0023120D"/>
    <w:rsid w:val="00231228"/>
    <w:rsid w:val="00231234"/>
    <w:rsid w:val="0023123B"/>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A"/>
    <w:rsid w:val="0023178F"/>
    <w:rsid w:val="00231933"/>
    <w:rsid w:val="00231939"/>
    <w:rsid w:val="00231A7B"/>
    <w:rsid w:val="00231ACA"/>
    <w:rsid w:val="00231B32"/>
    <w:rsid w:val="00231B3B"/>
    <w:rsid w:val="00231B78"/>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7F"/>
    <w:rsid w:val="00232087"/>
    <w:rsid w:val="00232143"/>
    <w:rsid w:val="0023215F"/>
    <w:rsid w:val="00232196"/>
    <w:rsid w:val="00232225"/>
    <w:rsid w:val="00232245"/>
    <w:rsid w:val="00232279"/>
    <w:rsid w:val="00232284"/>
    <w:rsid w:val="0023230C"/>
    <w:rsid w:val="0023235F"/>
    <w:rsid w:val="0023236B"/>
    <w:rsid w:val="002323C9"/>
    <w:rsid w:val="002323D2"/>
    <w:rsid w:val="002323E2"/>
    <w:rsid w:val="002324B3"/>
    <w:rsid w:val="002324BA"/>
    <w:rsid w:val="002324D8"/>
    <w:rsid w:val="00232597"/>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59"/>
    <w:rsid w:val="00232A6E"/>
    <w:rsid w:val="00232A8F"/>
    <w:rsid w:val="00232A91"/>
    <w:rsid w:val="00232A93"/>
    <w:rsid w:val="00232A98"/>
    <w:rsid w:val="00232B05"/>
    <w:rsid w:val="00232B2C"/>
    <w:rsid w:val="00232BD4"/>
    <w:rsid w:val="00232BE9"/>
    <w:rsid w:val="00232CB2"/>
    <w:rsid w:val="00232D32"/>
    <w:rsid w:val="00232DD6"/>
    <w:rsid w:val="00232E34"/>
    <w:rsid w:val="00232E37"/>
    <w:rsid w:val="00232E8D"/>
    <w:rsid w:val="00232EA2"/>
    <w:rsid w:val="00232F1D"/>
    <w:rsid w:val="00232F1E"/>
    <w:rsid w:val="00232F3D"/>
    <w:rsid w:val="00232F45"/>
    <w:rsid w:val="00232F84"/>
    <w:rsid w:val="00232FC5"/>
    <w:rsid w:val="00232FCF"/>
    <w:rsid w:val="00232FF7"/>
    <w:rsid w:val="00233043"/>
    <w:rsid w:val="002330D9"/>
    <w:rsid w:val="0023318B"/>
    <w:rsid w:val="002331A3"/>
    <w:rsid w:val="002331C0"/>
    <w:rsid w:val="002331C8"/>
    <w:rsid w:val="002331E4"/>
    <w:rsid w:val="0023328E"/>
    <w:rsid w:val="002332B1"/>
    <w:rsid w:val="002332F4"/>
    <w:rsid w:val="00233365"/>
    <w:rsid w:val="00233368"/>
    <w:rsid w:val="00233390"/>
    <w:rsid w:val="0023339C"/>
    <w:rsid w:val="002333B9"/>
    <w:rsid w:val="002333C0"/>
    <w:rsid w:val="002333CA"/>
    <w:rsid w:val="00233462"/>
    <w:rsid w:val="0023347A"/>
    <w:rsid w:val="0023355C"/>
    <w:rsid w:val="00233590"/>
    <w:rsid w:val="00233593"/>
    <w:rsid w:val="002335F3"/>
    <w:rsid w:val="00233638"/>
    <w:rsid w:val="0023364D"/>
    <w:rsid w:val="00233664"/>
    <w:rsid w:val="0023369E"/>
    <w:rsid w:val="002336B0"/>
    <w:rsid w:val="002336C7"/>
    <w:rsid w:val="00233705"/>
    <w:rsid w:val="0023371B"/>
    <w:rsid w:val="00233749"/>
    <w:rsid w:val="00233753"/>
    <w:rsid w:val="0023384A"/>
    <w:rsid w:val="00233910"/>
    <w:rsid w:val="0023393D"/>
    <w:rsid w:val="00233965"/>
    <w:rsid w:val="00233A3C"/>
    <w:rsid w:val="00233A64"/>
    <w:rsid w:val="00233B33"/>
    <w:rsid w:val="00233B52"/>
    <w:rsid w:val="00233BBA"/>
    <w:rsid w:val="00233BD5"/>
    <w:rsid w:val="00233C0C"/>
    <w:rsid w:val="00233C19"/>
    <w:rsid w:val="00233C37"/>
    <w:rsid w:val="00233C44"/>
    <w:rsid w:val="00233C66"/>
    <w:rsid w:val="00233C6D"/>
    <w:rsid w:val="00233C75"/>
    <w:rsid w:val="00233C8F"/>
    <w:rsid w:val="00233C91"/>
    <w:rsid w:val="00233CD9"/>
    <w:rsid w:val="00233D17"/>
    <w:rsid w:val="00233DBE"/>
    <w:rsid w:val="00233E15"/>
    <w:rsid w:val="00233E52"/>
    <w:rsid w:val="00233E5A"/>
    <w:rsid w:val="00233EDC"/>
    <w:rsid w:val="00233EF1"/>
    <w:rsid w:val="00233F13"/>
    <w:rsid w:val="00233F48"/>
    <w:rsid w:val="00233F4D"/>
    <w:rsid w:val="00233F99"/>
    <w:rsid w:val="00233FB1"/>
    <w:rsid w:val="00233FB6"/>
    <w:rsid w:val="00233FD1"/>
    <w:rsid w:val="0023407A"/>
    <w:rsid w:val="00234084"/>
    <w:rsid w:val="00234096"/>
    <w:rsid w:val="0023409E"/>
    <w:rsid w:val="002340A9"/>
    <w:rsid w:val="002340C2"/>
    <w:rsid w:val="002340E7"/>
    <w:rsid w:val="00234100"/>
    <w:rsid w:val="00234101"/>
    <w:rsid w:val="0023412F"/>
    <w:rsid w:val="0023418D"/>
    <w:rsid w:val="00234194"/>
    <w:rsid w:val="002341AB"/>
    <w:rsid w:val="002341B5"/>
    <w:rsid w:val="00234201"/>
    <w:rsid w:val="00234207"/>
    <w:rsid w:val="002342F1"/>
    <w:rsid w:val="00234303"/>
    <w:rsid w:val="00234379"/>
    <w:rsid w:val="002343A2"/>
    <w:rsid w:val="002343B0"/>
    <w:rsid w:val="002343CF"/>
    <w:rsid w:val="00234427"/>
    <w:rsid w:val="002344B3"/>
    <w:rsid w:val="00234512"/>
    <w:rsid w:val="0023458E"/>
    <w:rsid w:val="0023459E"/>
    <w:rsid w:val="00234607"/>
    <w:rsid w:val="00234651"/>
    <w:rsid w:val="00234658"/>
    <w:rsid w:val="002346A5"/>
    <w:rsid w:val="0023474E"/>
    <w:rsid w:val="00234774"/>
    <w:rsid w:val="002347DF"/>
    <w:rsid w:val="002347ED"/>
    <w:rsid w:val="00234814"/>
    <w:rsid w:val="00234843"/>
    <w:rsid w:val="00234902"/>
    <w:rsid w:val="00234913"/>
    <w:rsid w:val="002349B2"/>
    <w:rsid w:val="00234A0B"/>
    <w:rsid w:val="00234A7A"/>
    <w:rsid w:val="00234A92"/>
    <w:rsid w:val="00234A98"/>
    <w:rsid w:val="00234ACA"/>
    <w:rsid w:val="00234AE6"/>
    <w:rsid w:val="00234B75"/>
    <w:rsid w:val="00234C74"/>
    <w:rsid w:val="00234C7E"/>
    <w:rsid w:val="00234C94"/>
    <w:rsid w:val="00234C98"/>
    <w:rsid w:val="00234CB1"/>
    <w:rsid w:val="00234D5A"/>
    <w:rsid w:val="00234D8C"/>
    <w:rsid w:val="00234D92"/>
    <w:rsid w:val="00234DE6"/>
    <w:rsid w:val="00234E05"/>
    <w:rsid w:val="00234E34"/>
    <w:rsid w:val="00234E5A"/>
    <w:rsid w:val="00234EFD"/>
    <w:rsid w:val="00234FAC"/>
    <w:rsid w:val="00235026"/>
    <w:rsid w:val="00235047"/>
    <w:rsid w:val="0023507D"/>
    <w:rsid w:val="00235084"/>
    <w:rsid w:val="002350A8"/>
    <w:rsid w:val="002350A9"/>
    <w:rsid w:val="002350CF"/>
    <w:rsid w:val="002350D9"/>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1B"/>
    <w:rsid w:val="00235468"/>
    <w:rsid w:val="0023546D"/>
    <w:rsid w:val="002354BB"/>
    <w:rsid w:val="002354C0"/>
    <w:rsid w:val="002354F3"/>
    <w:rsid w:val="00235569"/>
    <w:rsid w:val="002355C4"/>
    <w:rsid w:val="00235620"/>
    <w:rsid w:val="00235688"/>
    <w:rsid w:val="002356EC"/>
    <w:rsid w:val="00235732"/>
    <w:rsid w:val="00235806"/>
    <w:rsid w:val="002358CC"/>
    <w:rsid w:val="002358D5"/>
    <w:rsid w:val="00235955"/>
    <w:rsid w:val="00235959"/>
    <w:rsid w:val="00235966"/>
    <w:rsid w:val="00235973"/>
    <w:rsid w:val="00235992"/>
    <w:rsid w:val="002359B6"/>
    <w:rsid w:val="002359E9"/>
    <w:rsid w:val="00235AF8"/>
    <w:rsid w:val="00235B3A"/>
    <w:rsid w:val="00235B43"/>
    <w:rsid w:val="00235B7A"/>
    <w:rsid w:val="00235C03"/>
    <w:rsid w:val="00235C12"/>
    <w:rsid w:val="00235C2D"/>
    <w:rsid w:val="00235C45"/>
    <w:rsid w:val="00235CD5"/>
    <w:rsid w:val="00235CEE"/>
    <w:rsid w:val="00235D45"/>
    <w:rsid w:val="00235D52"/>
    <w:rsid w:val="00235E70"/>
    <w:rsid w:val="00235E7C"/>
    <w:rsid w:val="00235E88"/>
    <w:rsid w:val="00235EC0"/>
    <w:rsid w:val="00235EF3"/>
    <w:rsid w:val="00235F0E"/>
    <w:rsid w:val="00235F26"/>
    <w:rsid w:val="00235F5F"/>
    <w:rsid w:val="00235F7E"/>
    <w:rsid w:val="00235FB6"/>
    <w:rsid w:val="00235FCD"/>
    <w:rsid w:val="0023601B"/>
    <w:rsid w:val="0023603C"/>
    <w:rsid w:val="0023605F"/>
    <w:rsid w:val="00236064"/>
    <w:rsid w:val="00236076"/>
    <w:rsid w:val="00236090"/>
    <w:rsid w:val="002360A5"/>
    <w:rsid w:val="002360A7"/>
    <w:rsid w:val="002361B2"/>
    <w:rsid w:val="002361C2"/>
    <w:rsid w:val="00236205"/>
    <w:rsid w:val="00236208"/>
    <w:rsid w:val="00236249"/>
    <w:rsid w:val="00236275"/>
    <w:rsid w:val="00236288"/>
    <w:rsid w:val="002362F0"/>
    <w:rsid w:val="00236382"/>
    <w:rsid w:val="002363D7"/>
    <w:rsid w:val="0023640B"/>
    <w:rsid w:val="0023646B"/>
    <w:rsid w:val="00236479"/>
    <w:rsid w:val="002364B4"/>
    <w:rsid w:val="002364CB"/>
    <w:rsid w:val="002364D2"/>
    <w:rsid w:val="00236545"/>
    <w:rsid w:val="00236576"/>
    <w:rsid w:val="002365A3"/>
    <w:rsid w:val="002365A4"/>
    <w:rsid w:val="002365C4"/>
    <w:rsid w:val="002365F4"/>
    <w:rsid w:val="00236619"/>
    <w:rsid w:val="0023661D"/>
    <w:rsid w:val="00236625"/>
    <w:rsid w:val="00236685"/>
    <w:rsid w:val="00236687"/>
    <w:rsid w:val="002366A5"/>
    <w:rsid w:val="002366F8"/>
    <w:rsid w:val="00236704"/>
    <w:rsid w:val="00236711"/>
    <w:rsid w:val="00236762"/>
    <w:rsid w:val="0023676C"/>
    <w:rsid w:val="00236779"/>
    <w:rsid w:val="002367B1"/>
    <w:rsid w:val="002367D4"/>
    <w:rsid w:val="0023689B"/>
    <w:rsid w:val="002368DE"/>
    <w:rsid w:val="0023690E"/>
    <w:rsid w:val="00236914"/>
    <w:rsid w:val="00236915"/>
    <w:rsid w:val="0023693B"/>
    <w:rsid w:val="002369C6"/>
    <w:rsid w:val="002369CA"/>
    <w:rsid w:val="00236A0C"/>
    <w:rsid w:val="00236A3A"/>
    <w:rsid w:val="00236A53"/>
    <w:rsid w:val="00236A68"/>
    <w:rsid w:val="00236A98"/>
    <w:rsid w:val="00236AC5"/>
    <w:rsid w:val="00236B5D"/>
    <w:rsid w:val="00236BAA"/>
    <w:rsid w:val="00236C82"/>
    <w:rsid w:val="00236CAC"/>
    <w:rsid w:val="00236CB1"/>
    <w:rsid w:val="00236CCC"/>
    <w:rsid w:val="00236CD6"/>
    <w:rsid w:val="00236D1D"/>
    <w:rsid w:val="00236D4C"/>
    <w:rsid w:val="00236D7A"/>
    <w:rsid w:val="00236E04"/>
    <w:rsid w:val="00236E44"/>
    <w:rsid w:val="00236E4B"/>
    <w:rsid w:val="00236E98"/>
    <w:rsid w:val="00236F0F"/>
    <w:rsid w:val="00236F7C"/>
    <w:rsid w:val="00236F90"/>
    <w:rsid w:val="0023701A"/>
    <w:rsid w:val="00237049"/>
    <w:rsid w:val="00237100"/>
    <w:rsid w:val="00237104"/>
    <w:rsid w:val="0023712D"/>
    <w:rsid w:val="0023715C"/>
    <w:rsid w:val="002371B3"/>
    <w:rsid w:val="002371E7"/>
    <w:rsid w:val="0023720F"/>
    <w:rsid w:val="00237236"/>
    <w:rsid w:val="00237253"/>
    <w:rsid w:val="0023725C"/>
    <w:rsid w:val="002372C7"/>
    <w:rsid w:val="002372D9"/>
    <w:rsid w:val="0023730B"/>
    <w:rsid w:val="00237329"/>
    <w:rsid w:val="0023737E"/>
    <w:rsid w:val="002373B9"/>
    <w:rsid w:val="002373BB"/>
    <w:rsid w:val="002373C0"/>
    <w:rsid w:val="002373FC"/>
    <w:rsid w:val="0023740C"/>
    <w:rsid w:val="0023746B"/>
    <w:rsid w:val="0023748C"/>
    <w:rsid w:val="00237498"/>
    <w:rsid w:val="00237518"/>
    <w:rsid w:val="0023754E"/>
    <w:rsid w:val="00237626"/>
    <w:rsid w:val="0023765F"/>
    <w:rsid w:val="00237664"/>
    <w:rsid w:val="00237672"/>
    <w:rsid w:val="00237685"/>
    <w:rsid w:val="0023769C"/>
    <w:rsid w:val="00237740"/>
    <w:rsid w:val="002377AD"/>
    <w:rsid w:val="002377AE"/>
    <w:rsid w:val="002377BA"/>
    <w:rsid w:val="0023781B"/>
    <w:rsid w:val="002378EA"/>
    <w:rsid w:val="0023792F"/>
    <w:rsid w:val="00237963"/>
    <w:rsid w:val="00237975"/>
    <w:rsid w:val="0023798A"/>
    <w:rsid w:val="002379F9"/>
    <w:rsid w:val="00237A11"/>
    <w:rsid w:val="00237A42"/>
    <w:rsid w:val="00237A4B"/>
    <w:rsid w:val="00237A67"/>
    <w:rsid w:val="00237AA1"/>
    <w:rsid w:val="00237AA5"/>
    <w:rsid w:val="00237AD9"/>
    <w:rsid w:val="00237B48"/>
    <w:rsid w:val="00237B53"/>
    <w:rsid w:val="00237B70"/>
    <w:rsid w:val="00237BBE"/>
    <w:rsid w:val="00237C4F"/>
    <w:rsid w:val="00237C78"/>
    <w:rsid w:val="00237CB4"/>
    <w:rsid w:val="00237CD3"/>
    <w:rsid w:val="00237CF2"/>
    <w:rsid w:val="00237D7D"/>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2B"/>
    <w:rsid w:val="00240535"/>
    <w:rsid w:val="00240553"/>
    <w:rsid w:val="002406A0"/>
    <w:rsid w:val="002407B1"/>
    <w:rsid w:val="002407CE"/>
    <w:rsid w:val="0024081E"/>
    <w:rsid w:val="00240869"/>
    <w:rsid w:val="002408BE"/>
    <w:rsid w:val="002408FD"/>
    <w:rsid w:val="002409EF"/>
    <w:rsid w:val="002409F4"/>
    <w:rsid w:val="00240A1C"/>
    <w:rsid w:val="00240A2E"/>
    <w:rsid w:val="00240A4A"/>
    <w:rsid w:val="00240AAF"/>
    <w:rsid w:val="00240AB6"/>
    <w:rsid w:val="00240ABF"/>
    <w:rsid w:val="00240B33"/>
    <w:rsid w:val="00240B49"/>
    <w:rsid w:val="00240B55"/>
    <w:rsid w:val="00240BB1"/>
    <w:rsid w:val="00240BD4"/>
    <w:rsid w:val="00240C9D"/>
    <w:rsid w:val="00240D51"/>
    <w:rsid w:val="00240D70"/>
    <w:rsid w:val="00240D79"/>
    <w:rsid w:val="00240D84"/>
    <w:rsid w:val="00240D9C"/>
    <w:rsid w:val="00240DAF"/>
    <w:rsid w:val="00240DCB"/>
    <w:rsid w:val="00240DDD"/>
    <w:rsid w:val="00240E42"/>
    <w:rsid w:val="00240E48"/>
    <w:rsid w:val="00240E50"/>
    <w:rsid w:val="00240E5C"/>
    <w:rsid w:val="00240E77"/>
    <w:rsid w:val="00240F0B"/>
    <w:rsid w:val="00240F64"/>
    <w:rsid w:val="00240F73"/>
    <w:rsid w:val="00240F82"/>
    <w:rsid w:val="00240FE8"/>
    <w:rsid w:val="00240FEF"/>
    <w:rsid w:val="00241018"/>
    <w:rsid w:val="0024101B"/>
    <w:rsid w:val="00241026"/>
    <w:rsid w:val="0024102B"/>
    <w:rsid w:val="00241034"/>
    <w:rsid w:val="0024103C"/>
    <w:rsid w:val="002410BF"/>
    <w:rsid w:val="002410D7"/>
    <w:rsid w:val="0024113C"/>
    <w:rsid w:val="0024117F"/>
    <w:rsid w:val="002411B5"/>
    <w:rsid w:val="002411C0"/>
    <w:rsid w:val="002411CC"/>
    <w:rsid w:val="002411E1"/>
    <w:rsid w:val="002411E9"/>
    <w:rsid w:val="002412A5"/>
    <w:rsid w:val="002412E0"/>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06"/>
    <w:rsid w:val="00241679"/>
    <w:rsid w:val="0024167A"/>
    <w:rsid w:val="00241755"/>
    <w:rsid w:val="002417C3"/>
    <w:rsid w:val="002417CD"/>
    <w:rsid w:val="002417E3"/>
    <w:rsid w:val="002417F0"/>
    <w:rsid w:val="00241850"/>
    <w:rsid w:val="002418B4"/>
    <w:rsid w:val="002418CB"/>
    <w:rsid w:val="00241908"/>
    <w:rsid w:val="00241941"/>
    <w:rsid w:val="00241964"/>
    <w:rsid w:val="00241A7F"/>
    <w:rsid w:val="00241B23"/>
    <w:rsid w:val="00241B26"/>
    <w:rsid w:val="00241B47"/>
    <w:rsid w:val="00241B49"/>
    <w:rsid w:val="00241BD3"/>
    <w:rsid w:val="00241C20"/>
    <w:rsid w:val="00241C32"/>
    <w:rsid w:val="00241C67"/>
    <w:rsid w:val="00241C6F"/>
    <w:rsid w:val="00241C8E"/>
    <w:rsid w:val="00241D23"/>
    <w:rsid w:val="00241DB1"/>
    <w:rsid w:val="00241DBE"/>
    <w:rsid w:val="00241DCE"/>
    <w:rsid w:val="00241E74"/>
    <w:rsid w:val="00241E7E"/>
    <w:rsid w:val="00241F07"/>
    <w:rsid w:val="00241F2A"/>
    <w:rsid w:val="00242019"/>
    <w:rsid w:val="0024206C"/>
    <w:rsid w:val="00242083"/>
    <w:rsid w:val="002420B7"/>
    <w:rsid w:val="002420BB"/>
    <w:rsid w:val="002420DB"/>
    <w:rsid w:val="00242122"/>
    <w:rsid w:val="00242185"/>
    <w:rsid w:val="002421B5"/>
    <w:rsid w:val="002421E9"/>
    <w:rsid w:val="00242254"/>
    <w:rsid w:val="0024229D"/>
    <w:rsid w:val="0024229F"/>
    <w:rsid w:val="00242354"/>
    <w:rsid w:val="0024235A"/>
    <w:rsid w:val="002423B3"/>
    <w:rsid w:val="0024241D"/>
    <w:rsid w:val="00242457"/>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ABE"/>
    <w:rsid w:val="00242BB4"/>
    <w:rsid w:val="00242BFC"/>
    <w:rsid w:val="00242C0C"/>
    <w:rsid w:val="00242C1B"/>
    <w:rsid w:val="00242C26"/>
    <w:rsid w:val="00242D02"/>
    <w:rsid w:val="00242DCE"/>
    <w:rsid w:val="00242DDD"/>
    <w:rsid w:val="00242E0F"/>
    <w:rsid w:val="00242E30"/>
    <w:rsid w:val="00242E83"/>
    <w:rsid w:val="00242EC3"/>
    <w:rsid w:val="00242F19"/>
    <w:rsid w:val="00242F48"/>
    <w:rsid w:val="00242F54"/>
    <w:rsid w:val="00242F85"/>
    <w:rsid w:val="00242F8D"/>
    <w:rsid w:val="00242FBA"/>
    <w:rsid w:val="0024305D"/>
    <w:rsid w:val="00243062"/>
    <w:rsid w:val="00243074"/>
    <w:rsid w:val="0024309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D7"/>
    <w:rsid w:val="002436E0"/>
    <w:rsid w:val="002437AE"/>
    <w:rsid w:val="002437EF"/>
    <w:rsid w:val="002438A5"/>
    <w:rsid w:val="002438E1"/>
    <w:rsid w:val="0024393A"/>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3FA3"/>
    <w:rsid w:val="0024405E"/>
    <w:rsid w:val="00244063"/>
    <w:rsid w:val="00244066"/>
    <w:rsid w:val="00244096"/>
    <w:rsid w:val="002440A3"/>
    <w:rsid w:val="002440D7"/>
    <w:rsid w:val="00244131"/>
    <w:rsid w:val="0024415B"/>
    <w:rsid w:val="0024418A"/>
    <w:rsid w:val="0024419A"/>
    <w:rsid w:val="002441F7"/>
    <w:rsid w:val="0024421C"/>
    <w:rsid w:val="0024422E"/>
    <w:rsid w:val="002442AA"/>
    <w:rsid w:val="00244304"/>
    <w:rsid w:val="00244399"/>
    <w:rsid w:val="002443D7"/>
    <w:rsid w:val="00244429"/>
    <w:rsid w:val="002444D1"/>
    <w:rsid w:val="0024456C"/>
    <w:rsid w:val="002445A4"/>
    <w:rsid w:val="002445CD"/>
    <w:rsid w:val="00244607"/>
    <w:rsid w:val="0024461F"/>
    <w:rsid w:val="00244668"/>
    <w:rsid w:val="00244697"/>
    <w:rsid w:val="002446B8"/>
    <w:rsid w:val="002446C9"/>
    <w:rsid w:val="002446D0"/>
    <w:rsid w:val="00244708"/>
    <w:rsid w:val="0024471F"/>
    <w:rsid w:val="00244771"/>
    <w:rsid w:val="002447AC"/>
    <w:rsid w:val="002447C8"/>
    <w:rsid w:val="002447E5"/>
    <w:rsid w:val="00244854"/>
    <w:rsid w:val="002448A4"/>
    <w:rsid w:val="002448CD"/>
    <w:rsid w:val="002448D9"/>
    <w:rsid w:val="002448F3"/>
    <w:rsid w:val="00244963"/>
    <w:rsid w:val="002449BF"/>
    <w:rsid w:val="00244A3C"/>
    <w:rsid w:val="00244AA7"/>
    <w:rsid w:val="00244B60"/>
    <w:rsid w:val="00244B98"/>
    <w:rsid w:val="00244C4E"/>
    <w:rsid w:val="00244CBB"/>
    <w:rsid w:val="00244CD0"/>
    <w:rsid w:val="00244D1A"/>
    <w:rsid w:val="00244D25"/>
    <w:rsid w:val="00244D4A"/>
    <w:rsid w:val="00244D54"/>
    <w:rsid w:val="00244DB3"/>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78"/>
    <w:rsid w:val="002454EA"/>
    <w:rsid w:val="00245539"/>
    <w:rsid w:val="0024557B"/>
    <w:rsid w:val="002455BA"/>
    <w:rsid w:val="002455BE"/>
    <w:rsid w:val="002455C4"/>
    <w:rsid w:val="002455D1"/>
    <w:rsid w:val="0024560C"/>
    <w:rsid w:val="002456B9"/>
    <w:rsid w:val="002456F1"/>
    <w:rsid w:val="00245707"/>
    <w:rsid w:val="00245777"/>
    <w:rsid w:val="002457EA"/>
    <w:rsid w:val="00245823"/>
    <w:rsid w:val="0024584D"/>
    <w:rsid w:val="002458AC"/>
    <w:rsid w:val="002458B6"/>
    <w:rsid w:val="002458C2"/>
    <w:rsid w:val="002458C4"/>
    <w:rsid w:val="002458D7"/>
    <w:rsid w:val="002458FB"/>
    <w:rsid w:val="0024592B"/>
    <w:rsid w:val="00245949"/>
    <w:rsid w:val="0024594D"/>
    <w:rsid w:val="00245979"/>
    <w:rsid w:val="002459F8"/>
    <w:rsid w:val="00245A23"/>
    <w:rsid w:val="00245A62"/>
    <w:rsid w:val="00245AA2"/>
    <w:rsid w:val="00245ADD"/>
    <w:rsid w:val="00245B44"/>
    <w:rsid w:val="00245B74"/>
    <w:rsid w:val="00245BA7"/>
    <w:rsid w:val="00245C3E"/>
    <w:rsid w:val="00245C6B"/>
    <w:rsid w:val="00245C98"/>
    <w:rsid w:val="00245CE1"/>
    <w:rsid w:val="00245D23"/>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A2"/>
    <w:rsid w:val="002461AE"/>
    <w:rsid w:val="002461C1"/>
    <w:rsid w:val="002461C6"/>
    <w:rsid w:val="002461DD"/>
    <w:rsid w:val="002461E0"/>
    <w:rsid w:val="0024625C"/>
    <w:rsid w:val="002462C4"/>
    <w:rsid w:val="002462E0"/>
    <w:rsid w:val="002462E1"/>
    <w:rsid w:val="00246374"/>
    <w:rsid w:val="0024638A"/>
    <w:rsid w:val="002463B7"/>
    <w:rsid w:val="00246451"/>
    <w:rsid w:val="0024645A"/>
    <w:rsid w:val="002464A2"/>
    <w:rsid w:val="002464B4"/>
    <w:rsid w:val="002464D7"/>
    <w:rsid w:val="002464F4"/>
    <w:rsid w:val="00246503"/>
    <w:rsid w:val="00246543"/>
    <w:rsid w:val="00246560"/>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A3"/>
    <w:rsid w:val="00246CC2"/>
    <w:rsid w:val="00246CD9"/>
    <w:rsid w:val="00246D44"/>
    <w:rsid w:val="00246D4B"/>
    <w:rsid w:val="00246D70"/>
    <w:rsid w:val="00246D88"/>
    <w:rsid w:val="00246D9D"/>
    <w:rsid w:val="00246DA5"/>
    <w:rsid w:val="00246DA8"/>
    <w:rsid w:val="00246DC4"/>
    <w:rsid w:val="00246DFB"/>
    <w:rsid w:val="00246E4E"/>
    <w:rsid w:val="00246E58"/>
    <w:rsid w:val="00246E5E"/>
    <w:rsid w:val="00246E7A"/>
    <w:rsid w:val="00246ECB"/>
    <w:rsid w:val="00246EF8"/>
    <w:rsid w:val="00246F20"/>
    <w:rsid w:val="00246F69"/>
    <w:rsid w:val="00246F6E"/>
    <w:rsid w:val="00246FFF"/>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2E"/>
    <w:rsid w:val="0024747D"/>
    <w:rsid w:val="002474EE"/>
    <w:rsid w:val="0024757F"/>
    <w:rsid w:val="0024758A"/>
    <w:rsid w:val="0024758E"/>
    <w:rsid w:val="0024759D"/>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D3"/>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5C"/>
    <w:rsid w:val="0025018D"/>
    <w:rsid w:val="0025019B"/>
    <w:rsid w:val="002501AC"/>
    <w:rsid w:val="002501FA"/>
    <w:rsid w:val="0025023D"/>
    <w:rsid w:val="00250253"/>
    <w:rsid w:val="00250278"/>
    <w:rsid w:val="002502B1"/>
    <w:rsid w:val="002502F7"/>
    <w:rsid w:val="00250308"/>
    <w:rsid w:val="00250311"/>
    <w:rsid w:val="00250324"/>
    <w:rsid w:val="00250362"/>
    <w:rsid w:val="00250390"/>
    <w:rsid w:val="002503D5"/>
    <w:rsid w:val="0025046A"/>
    <w:rsid w:val="00250541"/>
    <w:rsid w:val="00250558"/>
    <w:rsid w:val="00250598"/>
    <w:rsid w:val="002505A0"/>
    <w:rsid w:val="002505B0"/>
    <w:rsid w:val="002505FE"/>
    <w:rsid w:val="0025060F"/>
    <w:rsid w:val="0025061F"/>
    <w:rsid w:val="00250684"/>
    <w:rsid w:val="002506C2"/>
    <w:rsid w:val="002506DB"/>
    <w:rsid w:val="002506F8"/>
    <w:rsid w:val="00250768"/>
    <w:rsid w:val="00250772"/>
    <w:rsid w:val="00250775"/>
    <w:rsid w:val="0025078F"/>
    <w:rsid w:val="002507A5"/>
    <w:rsid w:val="0025081C"/>
    <w:rsid w:val="00250854"/>
    <w:rsid w:val="00250859"/>
    <w:rsid w:val="00250894"/>
    <w:rsid w:val="002508A0"/>
    <w:rsid w:val="002508E1"/>
    <w:rsid w:val="00250939"/>
    <w:rsid w:val="00250952"/>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70"/>
    <w:rsid w:val="00250E82"/>
    <w:rsid w:val="00250ED3"/>
    <w:rsid w:val="00250F1B"/>
    <w:rsid w:val="00250F62"/>
    <w:rsid w:val="00250F7B"/>
    <w:rsid w:val="00250F9A"/>
    <w:rsid w:val="00250FD2"/>
    <w:rsid w:val="00250FDE"/>
    <w:rsid w:val="00250FF6"/>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AFF"/>
    <w:rsid w:val="00251B66"/>
    <w:rsid w:val="00251C0C"/>
    <w:rsid w:val="00251C1B"/>
    <w:rsid w:val="00251C40"/>
    <w:rsid w:val="00251C76"/>
    <w:rsid w:val="00251C79"/>
    <w:rsid w:val="00251C9D"/>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1F"/>
    <w:rsid w:val="0025238A"/>
    <w:rsid w:val="002523A0"/>
    <w:rsid w:val="00252401"/>
    <w:rsid w:val="00252454"/>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87"/>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1C"/>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2"/>
    <w:rsid w:val="00253447"/>
    <w:rsid w:val="00253457"/>
    <w:rsid w:val="00253470"/>
    <w:rsid w:val="0025348D"/>
    <w:rsid w:val="00253544"/>
    <w:rsid w:val="002535CE"/>
    <w:rsid w:val="002535E6"/>
    <w:rsid w:val="0025361A"/>
    <w:rsid w:val="0025361B"/>
    <w:rsid w:val="002536C3"/>
    <w:rsid w:val="002536CE"/>
    <w:rsid w:val="002536D9"/>
    <w:rsid w:val="00253709"/>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DB5"/>
    <w:rsid w:val="00253E35"/>
    <w:rsid w:val="00253E8C"/>
    <w:rsid w:val="00253EC8"/>
    <w:rsid w:val="00253F19"/>
    <w:rsid w:val="00253F35"/>
    <w:rsid w:val="00253F60"/>
    <w:rsid w:val="00253F66"/>
    <w:rsid w:val="00254035"/>
    <w:rsid w:val="002540B9"/>
    <w:rsid w:val="002540E4"/>
    <w:rsid w:val="00254124"/>
    <w:rsid w:val="002541F0"/>
    <w:rsid w:val="00254201"/>
    <w:rsid w:val="00254208"/>
    <w:rsid w:val="00254221"/>
    <w:rsid w:val="00254234"/>
    <w:rsid w:val="00254253"/>
    <w:rsid w:val="0025425D"/>
    <w:rsid w:val="00254277"/>
    <w:rsid w:val="00254291"/>
    <w:rsid w:val="002542BF"/>
    <w:rsid w:val="002542C4"/>
    <w:rsid w:val="002543A5"/>
    <w:rsid w:val="002543D8"/>
    <w:rsid w:val="00254437"/>
    <w:rsid w:val="0025444A"/>
    <w:rsid w:val="00254458"/>
    <w:rsid w:val="0025447C"/>
    <w:rsid w:val="00254599"/>
    <w:rsid w:val="002545EF"/>
    <w:rsid w:val="002546AF"/>
    <w:rsid w:val="002546C0"/>
    <w:rsid w:val="0025477D"/>
    <w:rsid w:val="002547D2"/>
    <w:rsid w:val="00254807"/>
    <w:rsid w:val="00254831"/>
    <w:rsid w:val="002548D2"/>
    <w:rsid w:val="00254915"/>
    <w:rsid w:val="00254945"/>
    <w:rsid w:val="00254997"/>
    <w:rsid w:val="002549C1"/>
    <w:rsid w:val="002549CF"/>
    <w:rsid w:val="00254A26"/>
    <w:rsid w:val="00254A2B"/>
    <w:rsid w:val="00254A42"/>
    <w:rsid w:val="00254A58"/>
    <w:rsid w:val="00254B7F"/>
    <w:rsid w:val="00254C5B"/>
    <w:rsid w:val="00254CE0"/>
    <w:rsid w:val="00254D05"/>
    <w:rsid w:val="00254D0E"/>
    <w:rsid w:val="00254D10"/>
    <w:rsid w:val="00254D53"/>
    <w:rsid w:val="00254DF9"/>
    <w:rsid w:val="00254E13"/>
    <w:rsid w:val="00254E2B"/>
    <w:rsid w:val="00254E33"/>
    <w:rsid w:val="00254E6A"/>
    <w:rsid w:val="00254F3C"/>
    <w:rsid w:val="00254F97"/>
    <w:rsid w:val="002550B5"/>
    <w:rsid w:val="002550BE"/>
    <w:rsid w:val="002550E7"/>
    <w:rsid w:val="00255101"/>
    <w:rsid w:val="00255107"/>
    <w:rsid w:val="00255112"/>
    <w:rsid w:val="0025512C"/>
    <w:rsid w:val="002551FE"/>
    <w:rsid w:val="00255252"/>
    <w:rsid w:val="002552C6"/>
    <w:rsid w:val="002552FC"/>
    <w:rsid w:val="0025532E"/>
    <w:rsid w:val="0025534D"/>
    <w:rsid w:val="0025536B"/>
    <w:rsid w:val="002553DB"/>
    <w:rsid w:val="002553EC"/>
    <w:rsid w:val="002554A6"/>
    <w:rsid w:val="002554AC"/>
    <w:rsid w:val="002554D9"/>
    <w:rsid w:val="00255577"/>
    <w:rsid w:val="002555F4"/>
    <w:rsid w:val="00255650"/>
    <w:rsid w:val="00255657"/>
    <w:rsid w:val="002556A9"/>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5F"/>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36"/>
    <w:rsid w:val="00256298"/>
    <w:rsid w:val="002562F9"/>
    <w:rsid w:val="00256322"/>
    <w:rsid w:val="0025633A"/>
    <w:rsid w:val="002563AA"/>
    <w:rsid w:val="002563E7"/>
    <w:rsid w:val="00256413"/>
    <w:rsid w:val="00256445"/>
    <w:rsid w:val="0025645E"/>
    <w:rsid w:val="0025646D"/>
    <w:rsid w:val="00256478"/>
    <w:rsid w:val="00256479"/>
    <w:rsid w:val="0025647A"/>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DF"/>
    <w:rsid w:val="002568ED"/>
    <w:rsid w:val="00256924"/>
    <w:rsid w:val="00256969"/>
    <w:rsid w:val="0025697F"/>
    <w:rsid w:val="0025698A"/>
    <w:rsid w:val="002569EF"/>
    <w:rsid w:val="00256A77"/>
    <w:rsid w:val="00256AAF"/>
    <w:rsid w:val="00256AC4"/>
    <w:rsid w:val="00256B81"/>
    <w:rsid w:val="00256B8C"/>
    <w:rsid w:val="00256BBB"/>
    <w:rsid w:val="00256C41"/>
    <w:rsid w:val="00256CE9"/>
    <w:rsid w:val="00256D83"/>
    <w:rsid w:val="00256D91"/>
    <w:rsid w:val="00256DC1"/>
    <w:rsid w:val="00256DD0"/>
    <w:rsid w:val="00256DE0"/>
    <w:rsid w:val="00256E3F"/>
    <w:rsid w:val="00256EA1"/>
    <w:rsid w:val="00256EBA"/>
    <w:rsid w:val="00256EEA"/>
    <w:rsid w:val="00256EEE"/>
    <w:rsid w:val="00256F33"/>
    <w:rsid w:val="00256F3C"/>
    <w:rsid w:val="00256F44"/>
    <w:rsid w:val="00256F91"/>
    <w:rsid w:val="00256FB7"/>
    <w:rsid w:val="00256FF9"/>
    <w:rsid w:val="0025706F"/>
    <w:rsid w:val="0025709C"/>
    <w:rsid w:val="002570F6"/>
    <w:rsid w:val="00257108"/>
    <w:rsid w:val="0025711E"/>
    <w:rsid w:val="00257188"/>
    <w:rsid w:val="002571B4"/>
    <w:rsid w:val="002571D4"/>
    <w:rsid w:val="00257200"/>
    <w:rsid w:val="00257201"/>
    <w:rsid w:val="0025722A"/>
    <w:rsid w:val="0025725E"/>
    <w:rsid w:val="0025732B"/>
    <w:rsid w:val="00257374"/>
    <w:rsid w:val="0025737E"/>
    <w:rsid w:val="00257385"/>
    <w:rsid w:val="002573A0"/>
    <w:rsid w:val="002573FB"/>
    <w:rsid w:val="00257422"/>
    <w:rsid w:val="00257435"/>
    <w:rsid w:val="00257495"/>
    <w:rsid w:val="002574E7"/>
    <w:rsid w:val="00257501"/>
    <w:rsid w:val="00257549"/>
    <w:rsid w:val="00257583"/>
    <w:rsid w:val="00257585"/>
    <w:rsid w:val="002575B2"/>
    <w:rsid w:val="00257613"/>
    <w:rsid w:val="0025766C"/>
    <w:rsid w:val="00257675"/>
    <w:rsid w:val="00257698"/>
    <w:rsid w:val="002576F0"/>
    <w:rsid w:val="00257751"/>
    <w:rsid w:val="00257764"/>
    <w:rsid w:val="002577DD"/>
    <w:rsid w:val="0025780A"/>
    <w:rsid w:val="0025784C"/>
    <w:rsid w:val="00257972"/>
    <w:rsid w:val="00257976"/>
    <w:rsid w:val="002579CF"/>
    <w:rsid w:val="00257A15"/>
    <w:rsid w:val="00257A3D"/>
    <w:rsid w:val="00257AA3"/>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3D"/>
    <w:rsid w:val="00257F7A"/>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3CA"/>
    <w:rsid w:val="00260427"/>
    <w:rsid w:val="0026045E"/>
    <w:rsid w:val="002604C4"/>
    <w:rsid w:val="00260520"/>
    <w:rsid w:val="002605B5"/>
    <w:rsid w:val="002605BC"/>
    <w:rsid w:val="0026062B"/>
    <w:rsid w:val="00260640"/>
    <w:rsid w:val="002606D7"/>
    <w:rsid w:val="0026073B"/>
    <w:rsid w:val="002607AF"/>
    <w:rsid w:val="002608B7"/>
    <w:rsid w:val="00260951"/>
    <w:rsid w:val="002609E4"/>
    <w:rsid w:val="00260A3E"/>
    <w:rsid w:val="00260A6F"/>
    <w:rsid w:val="00260A82"/>
    <w:rsid w:val="00260A97"/>
    <w:rsid w:val="00260A9E"/>
    <w:rsid w:val="00260B00"/>
    <w:rsid w:val="00260B8A"/>
    <w:rsid w:val="00260C2B"/>
    <w:rsid w:val="00260C3B"/>
    <w:rsid w:val="00260C5C"/>
    <w:rsid w:val="00260C9F"/>
    <w:rsid w:val="00260CC4"/>
    <w:rsid w:val="00260CE6"/>
    <w:rsid w:val="00260CFC"/>
    <w:rsid w:val="00260D34"/>
    <w:rsid w:val="00260D5F"/>
    <w:rsid w:val="00260D94"/>
    <w:rsid w:val="00260DD5"/>
    <w:rsid w:val="00260DDE"/>
    <w:rsid w:val="00260E28"/>
    <w:rsid w:val="00260E73"/>
    <w:rsid w:val="00260E80"/>
    <w:rsid w:val="00260E91"/>
    <w:rsid w:val="00260EA1"/>
    <w:rsid w:val="00260EB7"/>
    <w:rsid w:val="00260EB8"/>
    <w:rsid w:val="00260EDC"/>
    <w:rsid w:val="00260F1C"/>
    <w:rsid w:val="00260F69"/>
    <w:rsid w:val="00261082"/>
    <w:rsid w:val="00261112"/>
    <w:rsid w:val="0026111C"/>
    <w:rsid w:val="00261180"/>
    <w:rsid w:val="002611EE"/>
    <w:rsid w:val="002611F3"/>
    <w:rsid w:val="002611FB"/>
    <w:rsid w:val="0026120C"/>
    <w:rsid w:val="00261210"/>
    <w:rsid w:val="002612BD"/>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4F"/>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72"/>
    <w:rsid w:val="00261EC9"/>
    <w:rsid w:val="00261ECE"/>
    <w:rsid w:val="00261F1B"/>
    <w:rsid w:val="00261F79"/>
    <w:rsid w:val="00261FB4"/>
    <w:rsid w:val="00261FB7"/>
    <w:rsid w:val="00261FFA"/>
    <w:rsid w:val="00262023"/>
    <w:rsid w:val="00262033"/>
    <w:rsid w:val="0026204B"/>
    <w:rsid w:val="0026204E"/>
    <w:rsid w:val="00262070"/>
    <w:rsid w:val="002620E4"/>
    <w:rsid w:val="002620F0"/>
    <w:rsid w:val="00262107"/>
    <w:rsid w:val="00262119"/>
    <w:rsid w:val="0026215A"/>
    <w:rsid w:val="00262162"/>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21"/>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D8C"/>
    <w:rsid w:val="00262E2B"/>
    <w:rsid w:val="00262E38"/>
    <w:rsid w:val="00262E51"/>
    <w:rsid w:val="00262E5F"/>
    <w:rsid w:val="00262E7F"/>
    <w:rsid w:val="00262E8A"/>
    <w:rsid w:val="00262EAF"/>
    <w:rsid w:val="00262EC9"/>
    <w:rsid w:val="00262F18"/>
    <w:rsid w:val="00262F21"/>
    <w:rsid w:val="00262F2A"/>
    <w:rsid w:val="00262F44"/>
    <w:rsid w:val="00262F4B"/>
    <w:rsid w:val="00262FA9"/>
    <w:rsid w:val="00262FBF"/>
    <w:rsid w:val="0026301D"/>
    <w:rsid w:val="00263038"/>
    <w:rsid w:val="0026305A"/>
    <w:rsid w:val="0026305F"/>
    <w:rsid w:val="002630C8"/>
    <w:rsid w:val="002630EC"/>
    <w:rsid w:val="0026312A"/>
    <w:rsid w:val="0026313F"/>
    <w:rsid w:val="00263153"/>
    <w:rsid w:val="002631A8"/>
    <w:rsid w:val="0026321A"/>
    <w:rsid w:val="0026323C"/>
    <w:rsid w:val="00263250"/>
    <w:rsid w:val="00263285"/>
    <w:rsid w:val="00263297"/>
    <w:rsid w:val="0026334A"/>
    <w:rsid w:val="00263353"/>
    <w:rsid w:val="00263376"/>
    <w:rsid w:val="002633AA"/>
    <w:rsid w:val="002633E8"/>
    <w:rsid w:val="002633F3"/>
    <w:rsid w:val="0026343A"/>
    <w:rsid w:val="0026343E"/>
    <w:rsid w:val="00263487"/>
    <w:rsid w:val="00263528"/>
    <w:rsid w:val="002635AD"/>
    <w:rsid w:val="002635C0"/>
    <w:rsid w:val="002635DA"/>
    <w:rsid w:val="00263603"/>
    <w:rsid w:val="0026361B"/>
    <w:rsid w:val="0026362A"/>
    <w:rsid w:val="0026362B"/>
    <w:rsid w:val="00263631"/>
    <w:rsid w:val="00263635"/>
    <w:rsid w:val="00263737"/>
    <w:rsid w:val="0026374B"/>
    <w:rsid w:val="0026377F"/>
    <w:rsid w:val="002637A7"/>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0C"/>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9A"/>
    <w:rsid w:val="002640D0"/>
    <w:rsid w:val="0026410B"/>
    <w:rsid w:val="00264118"/>
    <w:rsid w:val="002641B6"/>
    <w:rsid w:val="002641EB"/>
    <w:rsid w:val="002641F2"/>
    <w:rsid w:val="00264241"/>
    <w:rsid w:val="00264283"/>
    <w:rsid w:val="002642B4"/>
    <w:rsid w:val="002642BC"/>
    <w:rsid w:val="00264311"/>
    <w:rsid w:val="00264333"/>
    <w:rsid w:val="00264362"/>
    <w:rsid w:val="0026439F"/>
    <w:rsid w:val="0026442B"/>
    <w:rsid w:val="0026443D"/>
    <w:rsid w:val="00264497"/>
    <w:rsid w:val="002644AF"/>
    <w:rsid w:val="002644D0"/>
    <w:rsid w:val="00264507"/>
    <w:rsid w:val="0026455D"/>
    <w:rsid w:val="002645AF"/>
    <w:rsid w:val="002645B2"/>
    <w:rsid w:val="002645C4"/>
    <w:rsid w:val="0026464F"/>
    <w:rsid w:val="0026465A"/>
    <w:rsid w:val="0026466B"/>
    <w:rsid w:val="00264670"/>
    <w:rsid w:val="00264696"/>
    <w:rsid w:val="002646CD"/>
    <w:rsid w:val="002646DE"/>
    <w:rsid w:val="002646FD"/>
    <w:rsid w:val="00264708"/>
    <w:rsid w:val="0026472E"/>
    <w:rsid w:val="00264787"/>
    <w:rsid w:val="0026478F"/>
    <w:rsid w:val="002647B1"/>
    <w:rsid w:val="002647BD"/>
    <w:rsid w:val="002647E0"/>
    <w:rsid w:val="0026485E"/>
    <w:rsid w:val="002648A6"/>
    <w:rsid w:val="00264994"/>
    <w:rsid w:val="0026499B"/>
    <w:rsid w:val="002649C2"/>
    <w:rsid w:val="002649CC"/>
    <w:rsid w:val="00264A05"/>
    <w:rsid w:val="00264A13"/>
    <w:rsid w:val="00264A20"/>
    <w:rsid w:val="00264A50"/>
    <w:rsid w:val="00264A69"/>
    <w:rsid w:val="00264ABE"/>
    <w:rsid w:val="00264ADD"/>
    <w:rsid w:val="00264B18"/>
    <w:rsid w:val="00264B1A"/>
    <w:rsid w:val="00264B35"/>
    <w:rsid w:val="00264BA9"/>
    <w:rsid w:val="00264BE3"/>
    <w:rsid w:val="00264C07"/>
    <w:rsid w:val="00264C22"/>
    <w:rsid w:val="00264C9B"/>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17C"/>
    <w:rsid w:val="0026529C"/>
    <w:rsid w:val="002652CF"/>
    <w:rsid w:val="002652D0"/>
    <w:rsid w:val="00265305"/>
    <w:rsid w:val="00265309"/>
    <w:rsid w:val="00265343"/>
    <w:rsid w:val="00265353"/>
    <w:rsid w:val="0026536E"/>
    <w:rsid w:val="002653E0"/>
    <w:rsid w:val="00265457"/>
    <w:rsid w:val="00265487"/>
    <w:rsid w:val="002654D4"/>
    <w:rsid w:val="002654FE"/>
    <w:rsid w:val="00265545"/>
    <w:rsid w:val="0026555B"/>
    <w:rsid w:val="002655E7"/>
    <w:rsid w:val="0026560A"/>
    <w:rsid w:val="00265672"/>
    <w:rsid w:val="00265687"/>
    <w:rsid w:val="002656B7"/>
    <w:rsid w:val="002656CE"/>
    <w:rsid w:val="002656D1"/>
    <w:rsid w:val="0026570B"/>
    <w:rsid w:val="00265747"/>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99"/>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CD"/>
    <w:rsid w:val="002666ED"/>
    <w:rsid w:val="002666F0"/>
    <w:rsid w:val="002666FE"/>
    <w:rsid w:val="00266777"/>
    <w:rsid w:val="002667DC"/>
    <w:rsid w:val="002668AF"/>
    <w:rsid w:val="00266927"/>
    <w:rsid w:val="00266928"/>
    <w:rsid w:val="0026697D"/>
    <w:rsid w:val="00266A33"/>
    <w:rsid w:val="00266A6F"/>
    <w:rsid w:val="00266AF3"/>
    <w:rsid w:val="00266AF9"/>
    <w:rsid w:val="00266B07"/>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BF"/>
    <w:rsid w:val="002670E3"/>
    <w:rsid w:val="00267130"/>
    <w:rsid w:val="00267156"/>
    <w:rsid w:val="002671AD"/>
    <w:rsid w:val="00267207"/>
    <w:rsid w:val="00267244"/>
    <w:rsid w:val="00267295"/>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7D4"/>
    <w:rsid w:val="00267803"/>
    <w:rsid w:val="00267901"/>
    <w:rsid w:val="00267914"/>
    <w:rsid w:val="00267941"/>
    <w:rsid w:val="00267946"/>
    <w:rsid w:val="00267992"/>
    <w:rsid w:val="002679BF"/>
    <w:rsid w:val="002679D9"/>
    <w:rsid w:val="00267A3D"/>
    <w:rsid w:val="00267A85"/>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BF"/>
    <w:rsid w:val="00267FF1"/>
    <w:rsid w:val="0027003A"/>
    <w:rsid w:val="002700B9"/>
    <w:rsid w:val="002700F2"/>
    <w:rsid w:val="00270118"/>
    <w:rsid w:val="0027011A"/>
    <w:rsid w:val="00270136"/>
    <w:rsid w:val="0027019F"/>
    <w:rsid w:val="002701B2"/>
    <w:rsid w:val="002701BC"/>
    <w:rsid w:val="002701FD"/>
    <w:rsid w:val="00270219"/>
    <w:rsid w:val="0027027E"/>
    <w:rsid w:val="002702AE"/>
    <w:rsid w:val="002702BB"/>
    <w:rsid w:val="002702CF"/>
    <w:rsid w:val="00270305"/>
    <w:rsid w:val="0027033F"/>
    <w:rsid w:val="002703AF"/>
    <w:rsid w:val="0027043C"/>
    <w:rsid w:val="0027046D"/>
    <w:rsid w:val="002704E8"/>
    <w:rsid w:val="00270502"/>
    <w:rsid w:val="0027052C"/>
    <w:rsid w:val="00270563"/>
    <w:rsid w:val="002705D1"/>
    <w:rsid w:val="002705F3"/>
    <w:rsid w:val="00270638"/>
    <w:rsid w:val="00270655"/>
    <w:rsid w:val="002706B6"/>
    <w:rsid w:val="002706F5"/>
    <w:rsid w:val="00270712"/>
    <w:rsid w:val="0027072C"/>
    <w:rsid w:val="00270776"/>
    <w:rsid w:val="002707BD"/>
    <w:rsid w:val="0027085B"/>
    <w:rsid w:val="0027089E"/>
    <w:rsid w:val="002708A1"/>
    <w:rsid w:val="002708B9"/>
    <w:rsid w:val="0027090D"/>
    <w:rsid w:val="002709AA"/>
    <w:rsid w:val="002709DF"/>
    <w:rsid w:val="00270A25"/>
    <w:rsid w:val="00270A90"/>
    <w:rsid w:val="00270BA3"/>
    <w:rsid w:val="00270BA4"/>
    <w:rsid w:val="00270BEF"/>
    <w:rsid w:val="00270CFB"/>
    <w:rsid w:val="00270D2B"/>
    <w:rsid w:val="00270D4E"/>
    <w:rsid w:val="00270E20"/>
    <w:rsid w:val="00270E32"/>
    <w:rsid w:val="00270E61"/>
    <w:rsid w:val="00270E78"/>
    <w:rsid w:val="00270E7D"/>
    <w:rsid w:val="00270E8B"/>
    <w:rsid w:val="00270ECB"/>
    <w:rsid w:val="00270EFF"/>
    <w:rsid w:val="00270F22"/>
    <w:rsid w:val="0027103F"/>
    <w:rsid w:val="00271041"/>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2B"/>
    <w:rsid w:val="002715B5"/>
    <w:rsid w:val="002715C4"/>
    <w:rsid w:val="00271630"/>
    <w:rsid w:val="00271715"/>
    <w:rsid w:val="0027171D"/>
    <w:rsid w:val="0027173A"/>
    <w:rsid w:val="0027177F"/>
    <w:rsid w:val="002717E0"/>
    <w:rsid w:val="00271853"/>
    <w:rsid w:val="0027185D"/>
    <w:rsid w:val="00271865"/>
    <w:rsid w:val="002718EC"/>
    <w:rsid w:val="0027193C"/>
    <w:rsid w:val="0027197D"/>
    <w:rsid w:val="002719A8"/>
    <w:rsid w:val="002719E6"/>
    <w:rsid w:val="00271AB4"/>
    <w:rsid w:val="00271AD5"/>
    <w:rsid w:val="00271AE2"/>
    <w:rsid w:val="00271AE7"/>
    <w:rsid w:val="00271B26"/>
    <w:rsid w:val="00271B2F"/>
    <w:rsid w:val="00271B34"/>
    <w:rsid w:val="00271B36"/>
    <w:rsid w:val="00271B3C"/>
    <w:rsid w:val="00271B46"/>
    <w:rsid w:val="00271BC1"/>
    <w:rsid w:val="00271BFC"/>
    <w:rsid w:val="00271C07"/>
    <w:rsid w:val="00271CB0"/>
    <w:rsid w:val="00271D76"/>
    <w:rsid w:val="00271D82"/>
    <w:rsid w:val="00271DCF"/>
    <w:rsid w:val="00271E88"/>
    <w:rsid w:val="00271E97"/>
    <w:rsid w:val="00271EA3"/>
    <w:rsid w:val="00271F4F"/>
    <w:rsid w:val="00271F73"/>
    <w:rsid w:val="00271F7F"/>
    <w:rsid w:val="00271F9E"/>
    <w:rsid w:val="0027207A"/>
    <w:rsid w:val="0027210D"/>
    <w:rsid w:val="0027215D"/>
    <w:rsid w:val="0027216C"/>
    <w:rsid w:val="00272247"/>
    <w:rsid w:val="00272265"/>
    <w:rsid w:val="002722E1"/>
    <w:rsid w:val="00272301"/>
    <w:rsid w:val="0027239C"/>
    <w:rsid w:val="002723C0"/>
    <w:rsid w:val="00272407"/>
    <w:rsid w:val="00272430"/>
    <w:rsid w:val="00272459"/>
    <w:rsid w:val="002724B9"/>
    <w:rsid w:val="00272515"/>
    <w:rsid w:val="0027252B"/>
    <w:rsid w:val="00272537"/>
    <w:rsid w:val="00272556"/>
    <w:rsid w:val="00272593"/>
    <w:rsid w:val="002725D2"/>
    <w:rsid w:val="00272604"/>
    <w:rsid w:val="00272666"/>
    <w:rsid w:val="00272670"/>
    <w:rsid w:val="002726AB"/>
    <w:rsid w:val="00272741"/>
    <w:rsid w:val="00272773"/>
    <w:rsid w:val="002727C7"/>
    <w:rsid w:val="002727E8"/>
    <w:rsid w:val="00272805"/>
    <w:rsid w:val="00272834"/>
    <w:rsid w:val="0027283F"/>
    <w:rsid w:val="00272880"/>
    <w:rsid w:val="002728B9"/>
    <w:rsid w:val="002729CB"/>
    <w:rsid w:val="002729FF"/>
    <w:rsid w:val="00272A4A"/>
    <w:rsid w:val="00272A58"/>
    <w:rsid w:val="00272A95"/>
    <w:rsid w:val="00272B10"/>
    <w:rsid w:val="00272BA2"/>
    <w:rsid w:val="00272BA5"/>
    <w:rsid w:val="00272BA8"/>
    <w:rsid w:val="00272BAD"/>
    <w:rsid w:val="00272BEA"/>
    <w:rsid w:val="00272BED"/>
    <w:rsid w:val="00272C8C"/>
    <w:rsid w:val="00272C9D"/>
    <w:rsid w:val="00272D04"/>
    <w:rsid w:val="00272D14"/>
    <w:rsid w:val="00272D5E"/>
    <w:rsid w:val="00272E0E"/>
    <w:rsid w:val="00272E36"/>
    <w:rsid w:val="00272EBF"/>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75"/>
    <w:rsid w:val="00273196"/>
    <w:rsid w:val="002731E1"/>
    <w:rsid w:val="00273243"/>
    <w:rsid w:val="0027330A"/>
    <w:rsid w:val="00273333"/>
    <w:rsid w:val="00273339"/>
    <w:rsid w:val="00273385"/>
    <w:rsid w:val="002733A3"/>
    <w:rsid w:val="002733D4"/>
    <w:rsid w:val="002734BB"/>
    <w:rsid w:val="002735AF"/>
    <w:rsid w:val="002735FC"/>
    <w:rsid w:val="0027360C"/>
    <w:rsid w:val="002736A4"/>
    <w:rsid w:val="002736E9"/>
    <w:rsid w:val="0027372A"/>
    <w:rsid w:val="00273749"/>
    <w:rsid w:val="002737A9"/>
    <w:rsid w:val="002737B1"/>
    <w:rsid w:val="0027384A"/>
    <w:rsid w:val="0027389A"/>
    <w:rsid w:val="00273988"/>
    <w:rsid w:val="002739A3"/>
    <w:rsid w:val="002739C4"/>
    <w:rsid w:val="002739DB"/>
    <w:rsid w:val="002739F5"/>
    <w:rsid w:val="00273A0B"/>
    <w:rsid w:val="00273A4A"/>
    <w:rsid w:val="00273A4D"/>
    <w:rsid w:val="00273AA3"/>
    <w:rsid w:val="00273AEF"/>
    <w:rsid w:val="00273B25"/>
    <w:rsid w:val="00273B47"/>
    <w:rsid w:val="00273B53"/>
    <w:rsid w:val="00273B7C"/>
    <w:rsid w:val="00273B8C"/>
    <w:rsid w:val="00273BD3"/>
    <w:rsid w:val="00273BFA"/>
    <w:rsid w:val="00273C69"/>
    <w:rsid w:val="00273CDA"/>
    <w:rsid w:val="00273CE5"/>
    <w:rsid w:val="00273D4C"/>
    <w:rsid w:val="00273F07"/>
    <w:rsid w:val="00273F6C"/>
    <w:rsid w:val="00273FD2"/>
    <w:rsid w:val="00274002"/>
    <w:rsid w:val="00274005"/>
    <w:rsid w:val="00274007"/>
    <w:rsid w:val="002740BF"/>
    <w:rsid w:val="002740D2"/>
    <w:rsid w:val="0027410C"/>
    <w:rsid w:val="00274126"/>
    <w:rsid w:val="00274239"/>
    <w:rsid w:val="0027428B"/>
    <w:rsid w:val="0027429C"/>
    <w:rsid w:val="002742C9"/>
    <w:rsid w:val="00274374"/>
    <w:rsid w:val="00274376"/>
    <w:rsid w:val="00274384"/>
    <w:rsid w:val="002743EA"/>
    <w:rsid w:val="002743FF"/>
    <w:rsid w:val="00274467"/>
    <w:rsid w:val="002744E4"/>
    <w:rsid w:val="00274503"/>
    <w:rsid w:val="0027450B"/>
    <w:rsid w:val="00274511"/>
    <w:rsid w:val="00274526"/>
    <w:rsid w:val="0027455F"/>
    <w:rsid w:val="002745B9"/>
    <w:rsid w:val="002745ED"/>
    <w:rsid w:val="00274682"/>
    <w:rsid w:val="00274694"/>
    <w:rsid w:val="002746E9"/>
    <w:rsid w:val="002746FC"/>
    <w:rsid w:val="00274712"/>
    <w:rsid w:val="0027474F"/>
    <w:rsid w:val="00274751"/>
    <w:rsid w:val="00274792"/>
    <w:rsid w:val="0027479C"/>
    <w:rsid w:val="0027479F"/>
    <w:rsid w:val="002747B4"/>
    <w:rsid w:val="002747C2"/>
    <w:rsid w:val="002747CD"/>
    <w:rsid w:val="00274832"/>
    <w:rsid w:val="00274874"/>
    <w:rsid w:val="002748EE"/>
    <w:rsid w:val="00274994"/>
    <w:rsid w:val="002749C4"/>
    <w:rsid w:val="002749D1"/>
    <w:rsid w:val="002749D2"/>
    <w:rsid w:val="002749DE"/>
    <w:rsid w:val="00274A15"/>
    <w:rsid w:val="00274A1B"/>
    <w:rsid w:val="00274A34"/>
    <w:rsid w:val="00274AE8"/>
    <w:rsid w:val="00274AEC"/>
    <w:rsid w:val="00274B20"/>
    <w:rsid w:val="00274B42"/>
    <w:rsid w:val="00274BB9"/>
    <w:rsid w:val="00274BE3"/>
    <w:rsid w:val="00274C22"/>
    <w:rsid w:val="00274C81"/>
    <w:rsid w:val="00274CBB"/>
    <w:rsid w:val="00274CBF"/>
    <w:rsid w:val="00274CDF"/>
    <w:rsid w:val="00274DA5"/>
    <w:rsid w:val="00274DDC"/>
    <w:rsid w:val="00274DDF"/>
    <w:rsid w:val="00274DF7"/>
    <w:rsid w:val="00274EEE"/>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93"/>
    <w:rsid w:val="002751CC"/>
    <w:rsid w:val="002751D3"/>
    <w:rsid w:val="002751F4"/>
    <w:rsid w:val="00275205"/>
    <w:rsid w:val="00275231"/>
    <w:rsid w:val="00275234"/>
    <w:rsid w:val="0027523E"/>
    <w:rsid w:val="002752B4"/>
    <w:rsid w:val="002752C6"/>
    <w:rsid w:val="002752E9"/>
    <w:rsid w:val="00275301"/>
    <w:rsid w:val="0027533E"/>
    <w:rsid w:val="0027536A"/>
    <w:rsid w:val="00275373"/>
    <w:rsid w:val="0027538B"/>
    <w:rsid w:val="002753C4"/>
    <w:rsid w:val="00275431"/>
    <w:rsid w:val="0027544D"/>
    <w:rsid w:val="00275460"/>
    <w:rsid w:val="002754AD"/>
    <w:rsid w:val="002754EE"/>
    <w:rsid w:val="0027550B"/>
    <w:rsid w:val="0027552A"/>
    <w:rsid w:val="002755F8"/>
    <w:rsid w:val="0027561D"/>
    <w:rsid w:val="0027562D"/>
    <w:rsid w:val="0027563E"/>
    <w:rsid w:val="00275680"/>
    <w:rsid w:val="002756C6"/>
    <w:rsid w:val="00275716"/>
    <w:rsid w:val="00275720"/>
    <w:rsid w:val="002757EC"/>
    <w:rsid w:val="00275810"/>
    <w:rsid w:val="0027588C"/>
    <w:rsid w:val="002759D3"/>
    <w:rsid w:val="00275A16"/>
    <w:rsid w:val="00275A97"/>
    <w:rsid w:val="00275AB2"/>
    <w:rsid w:val="00275AC9"/>
    <w:rsid w:val="00275B05"/>
    <w:rsid w:val="00275B0F"/>
    <w:rsid w:val="00275B41"/>
    <w:rsid w:val="00275B84"/>
    <w:rsid w:val="00275BB0"/>
    <w:rsid w:val="00275BF2"/>
    <w:rsid w:val="00275BF7"/>
    <w:rsid w:val="00275C2C"/>
    <w:rsid w:val="00275CC2"/>
    <w:rsid w:val="00275CC4"/>
    <w:rsid w:val="00275D22"/>
    <w:rsid w:val="00275D79"/>
    <w:rsid w:val="00275D97"/>
    <w:rsid w:val="00275DCE"/>
    <w:rsid w:val="00275DD2"/>
    <w:rsid w:val="00275DEF"/>
    <w:rsid w:val="00275E58"/>
    <w:rsid w:val="00275E5B"/>
    <w:rsid w:val="00275EAE"/>
    <w:rsid w:val="00275EC0"/>
    <w:rsid w:val="00275EDF"/>
    <w:rsid w:val="00275EFD"/>
    <w:rsid w:val="00275F39"/>
    <w:rsid w:val="00275FCE"/>
    <w:rsid w:val="00275FD1"/>
    <w:rsid w:val="00275FEE"/>
    <w:rsid w:val="0027600E"/>
    <w:rsid w:val="00276015"/>
    <w:rsid w:val="00276039"/>
    <w:rsid w:val="00276047"/>
    <w:rsid w:val="00276054"/>
    <w:rsid w:val="00276062"/>
    <w:rsid w:val="00276113"/>
    <w:rsid w:val="0027618F"/>
    <w:rsid w:val="002761EA"/>
    <w:rsid w:val="002761F1"/>
    <w:rsid w:val="0027622F"/>
    <w:rsid w:val="00276274"/>
    <w:rsid w:val="002762BA"/>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2"/>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6F"/>
    <w:rsid w:val="002769D4"/>
    <w:rsid w:val="002769D5"/>
    <w:rsid w:val="002769DF"/>
    <w:rsid w:val="00276A11"/>
    <w:rsid w:val="00276A15"/>
    <w:rsid w:val="00276A81"/>
    <w:rsid w:val="00276AA1"/>
    <w:rsid w:val="00276BEF"/>
    <w:rsid w:val="00276C06"/>
    <w:rsid w:val="00276C6A"/>
    <w:rsid w:val="00276CBB"/>
    <w:rsid w:val="00276CE3"/>
    <w:rsid w:val="00276CE4"/>
    <w:rsid w:val="00276CF0"/>
    <w:rsid w:val="00276CFD"/>
    <w:rsid w:val="00276D54"/>
    <w:rsid w:val="00276DFF"/>
    <w:rsid w:val="00276E22"/>
    <w:rsid w:val="00276E6D"/>
    <w:rsid w:val="00276E74"/>
    <w:rsid w:val="00276EC1"/>
    <w:rsid w:val="00276F92"/>
    <w:rsid w:val="00276FE0"/>
    <w:rsid w:val="00276FE1"/>
    <w:rsid w:val="00276FE8"/>
    <w:rsid w:val="002770B5"/>
    <w:rsid w:val="002770D4"/>
    <w:rsid w:val="002770EB"/>
    <w:rsid w:val="00277112"/>
    <w:rsid w:val="0027716A"/>
    <w:rsid w:val="0027718B"/>
    <w:rsid w:val="00277192"/>
    <w:rsid w:val="002771C0"/>
    <w:rsid w:val="00277280"/>
    <w:rsid w:val="00277285"/>
    <w:rsid w:val="002772B4"/>
    <w:rsid w:val="002772B7"/>
    <w:rsid w:val="00277345"/>
    <w:rsid w:val="00277387"/>
    <w:rsid w:val="002773BD"/>
    <w:rsid w:val="002773EC"/>
    <w:rsid w:val="0027741F"/>
    <w:rsid w:val="00277451"/>
    <w:rsid w:val="002774A0"/>
    <w:rsid w:val="002774B6"/>
    <w:rsid w:val="002774B7"/>
    <w:rsid w:val="00277500"/>
    <w:rsid w:val="0027753F"/>
    <w:rsid w:val="00277565"/>
    <w:rsid w:val="00277577"/>
    <w:rsid w:val="002775AA"/>
    <w:rsid w:val="002775BE"/>
    <w:rsid w:val="0027765D"/>
    <w:rsid w:val="002776F7"/>
    <w:rsid w:val="00277717"/>
    <w:rsid w:val="00277784"/>
    <w:rsid w:val="002777ED"/>
    <w:rsid w:val="00277824"/>
    <w:rsid w:val="00277930"/>
    <w:rsid w:val="0027796D"/>
    <w:rsid w:val="00277971"/>
    <w:rsid w:val="0027797D"/>
    <w:rsid w:val="002779A9"/>
    <w:rsid w:val="00277A07"/>
    <w:rsid w:val="00277A17"/>
    <w:rsid w:val="00277A2B"/>
    <w:rsid w:val="00277A72"/>
    <w:rsid w:val="00277A8C"/>
    <w:rsid w:val="00277A9E"/>
    <w:rsid w:val="00277AC9"/>
    <w:rsid w:val="00277B7E"/>
    <w:rsid w:val="00277BEB"/>
    <w:rsid w:val="00277C26"/>
    <w:rsid w:val="00277C7E"/>
    <w:rsid w:val="00277CFB"/>
    <w:rsid w:val="00277D0C"/>
    <w:rsid w:val="00277D3B"/>
    <w:rsid w:val="00277D49"/>
    <w:rsid w:val="00277E83"/>
    <w:rsid w:val="00277EA5"/>
    <w:rsid w:val="00277EC8"/>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246"/>
    <w:rsid w:val="00280336"/>
    <w:rsid w:val="002803F7"/>
    <w:rsid w:val="00280407"/>
    <w:rsid w:val="0028040D"/>
    <w:rsid w:val="00280466"/>
    <w:rsid w:val="0028051C"/>
    <w:rsid w:val="00280532"/>
    <w:rsid w:val="00280549"/>
    <w:rsid w:val="00280550"/>
    <w:rsid w:val="00280589"/>
    <w:rsid w:val="002805BA"/>
    <w:rsid w:val="00280621"/>
    <w:rsid w:val="0028074B"/>
    <w:rsid w:val="002807CF"/>
    <w:rsid w:val="00280819"/>
    <w:rsid w:val="00280824"/>
    <w:rsid w:val="00280834"/>
    <w:rsid w:val="00280887"/>
    <w:rsid w:val="00280899"/>
    <w:rsid w:val="00280963"/>
    <w:rsid w:val="00280969"/>
    <w:rsid w:val="00280993"/>
    <w:rsid w:val="00280994"/>
    <w:rsid w:val="002809C6"/>
    <w:rsid w:val="002809E0"/>
    <w:rsid w:val="002809ED"/>
    <w:rsid w:val="00280A02"/>
    <w:rsid w:val="00280A5F"/>
    <w:rsid w:val="00280A81"/>
    <w:rsid w:val="00280B2C"/>
    <w:rsid w:val="00280B67"/>
    <w:rsid w:val="00280B8B"/>
    <w:rsid w:val="00280BB6"/>
    <w:rsid w:val="00280BC3"/>
    <w:rsid w:val="00280BE4"/>
    <w:rsid w:val="00280BE9"/>
    <w:rsid w:val="00280C01"/>
    <w:rsid w:val="00280C17"/>
    <w:rsid w:val="00280CC8"/>
    <w:rsid w:val="00280D3D"/>
    <w:rsid w:val="00280D78"/>
    <w:rsid w:val="00280DCE"/>
    <w:rsid w:val="00280DDD"/>
    <w:rsid w:val="00280E63"/>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99"/>
    <w:rsid w:val="002817FA"/>
    <w:rsid w:val="0028181D"/>
    <w:rsid w:val="00281840"/>
    <w:rsid w:val="002818B2"/>
    <w:rsid w:val="002818C0"/>
    <w:rsid w:val="002818C2"/>
    <w:rsid w:val="002818EB"/>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CBF"/>
    <w:rsid w:val="00281D49"/>
    <w:rsid w:val="00281DA8"/>
    <w:rsid w:val="00281DB0"/>
    <w:rsid w:val="00281DFE"/>
    <w:rsid w:val="00281EC3"/>
    <w:rsid w:val="00281F0F"/>
    <w:rsid w:val="00281F63"/>
    <w:rsid w:val="00282013"/>
    <w:rsid w:val="00282017"/>
    <w:rsid w:val="00282035"/>
    <w:rsid w:val="002820FB"/>
    <w:rsid w:val="002821AE"/>
    <w:rsid w:val="002821C1"/>
    <w:rsid w:val="002821E4"/>
    <w:rsid w:val="002821E8"/>
    <w:rsid w:val="00282219"/>
    <w:rsid w:val="00282235"/>
    <w:rsid w:val="00282240"/>
    <w:rsid w:val="002822EF"/>
    <w:rsid w:val="002822FC"/>
    <w:rsid w:val="00282325"/>
    <w:rsid w:val="00282400"/>
    <w:rsid w:val="00282444"/>
    <w:rsid w:val="00282456"/>
    <w:rsid w:val="00282476"/>
    <w:rsid w:val="00282494"/>
    <w:rsid w:val="00282499"/>
    <w:rsid w:val="002824A2"/>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A7"/>
    <w:rsid w:val="00282848"/>
    <w:rsid w:val="00282860"/>
    <w:rsid w:val="00282863"/>
    <w:rsid w:val="00282865"/>
    <w:rsid w:val="00282889"/>
    <w:rsid w:val="002828E1"/>
    <w:rsid w:val="00282960"/>
    <w:rsid w:val="0028298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3B"/>
    <w:rsid w:val="00282D62"/>
    <w:rsid w:val="00282D68"/>
    <w:rsid w:val="00282E2C"/>
    <w:rsid w:val="00282E63"/>
    <w:rsid w:val="00282EEE"/>
    <w:rsid w:val="00282F01"/>
    <w:rsid w:val="00282F09"/>
    <w:rsid w:val="00282F35"/>
    <w:rsid w:val="00282FB4"/>
    <w:rsid w:val="00283049"/>
    <w:rsid w:val="00283078"/>
    <w:rsid w:val="002830DE"/>
    <w:rsid w:val="00283102"/>
    <w:rsid w:val="00283110"/>
    <w:rsid w:val="0028312E"/>
    <w:rsid w:val="00283145"/>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4D"/>
    <w:rsid w:val="002836AC"/>
    <w:rsid w:val="002836D7"/>
    <w:rsid w:val="00283729"/>
    <w:rsid w:val="0028376E"/>
    <w:rsid w:val="002837B2"/>
    <w:rsid w:val="00283809"/>
    <w:rsid w:val="002838A9"/>
    <w:rsid w:val="002838C3"/>
    <w:rsid w:val="002838C6"/>
    <w:rsid w:val="002838C8"/>
    <w:rsid w:val="0028392D"/>
    <w:rsid w:val="00283964"/>
    <w:rsid w:val="002839C8"/>
    <w:rsid w:val="00283A28"/>
    <w:rsid w:val="00283A34"/>
    <w:rsid w:val="00283A44"/>
    <w:rsid w:val="00283AEC"/>
    <w:rsid w:val="00283AF9"/>
    <w:rsid w:val="00283AFA"/>
    <w:rsid w:val="00283B27"/>
    <w:rsid w:val="00283B4D"/>
    <w:rsid w:val="00283B59"/>
    <w:rsid w:val="00283B5E"/>
    <w:rsid w:val="00283B75"/>
    <w:rsid w:val="00283B96"/>
    <w:rsid w:val="00283B97"/>
    <w:rsid w:val="00283BCB"/>
    <w:rsid w:val="00283BD1"/>
    <w:rsid w:val="00283C63"/>
    <w:rsid w:val="00283C7E"/>
    <w:rsid w:val="00283D12"/>
    <w:rsid w:val="00283D3E"/>
    <w:rsid w:val="00283DB2"/>
    <w:rsid w:val="00283DD3"/>
    <w:rsid w:val="00283DE1"/>
    <w:rsid w:val="00283DE3"/>
    <w:rsid w:val="00283DF9"/>
    <w:rsid w:val="00283E35"/>
    <w:rsid w:val="00283E54"/>
    <w:rsid w:val="00283E88"/>
    <w:rsid w:val="00283EBF"/>
    <w:rsid w:val="00283ECF"/>
    <w:rsid w:val="00283EFA"/>
    <w:rsid w:val="00283F39"/>
    <w:rsid w:val="00284002"/>
    <w:rsid w:val="0028412A"/>
    <w:rsid w:val="00284152"/>
    <w:rsid w:val="002841A7"/>
    <w:rsid w:val="002841D4"/>
    <w:rsid w:val="002841F8"/>
    <w:rsid w:val="0028421B"/>
    <w:rsid w:val="0028425F"/>
    <w:rsid w:val="00284266"/>
    <w:rsid w:val="00284311"/>
    <w:rsid w:val="0028432E"/>
    <w:rsid w:val="0028433E"/>
    <w:rsid w:val="0028436C"/>
    <w:rsid w:val="002843DD"/>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AF5"/>
    <w:rsid w:val="00284B20"/>
    <w:rsid w:val="00284B4F"/>
    <w:rsid w:val="00284BA3"/>
    <w:rsid w:val="00284BA9"/>
    <w:rsid w:val="00284BE4"/>
    <w:rsid w:val="00284BE7"/>
    <w:rsid w:val="00284C0C"/>
    <w:rsid w:val="00284C5F"/>
    <w:rsid w:val="00284C77"/>
    <w:rsid w:val="00284CAA"/>
    <w:rsid w:val="00284CC8"/>
    <w:rsid w:val="00284CFD"/>
    <w:rsid w:val="00284D8B"/>
    <w:rsid w:val="00284DC2"/>
    <w:rsid w:val="00284E36"/>
    <w:rsid w:val="00284E59"/>
    <w:rsid w:val="00284E5F"/>
    <w:rsid w:val="00284E66"/>
    <w:rsid w:val="00284E98"/>
    <w:rsid w:val="00284EE4"/>
    <w:rsid w:val="00284EEB"/>
    <w:rsid w:val="00284F01"/>
    <w:rsid w:val="00284F37"/>
    <w:rsid w:val="00284F88"/>
    <w:rsid w:val="00284FE3"/>
    <w:rsid w:val="002850F5"/>
    <w:rsid w:val="00285136"/>
    <w:rsid w:val="00285178"/>
    <w:rsid w:val="00285180"/>
    <w:rsid w:val="002851AA"/>
    <w:rsid w:val="00285204"/>
    <w:rsid w:val="00285219"/>
    <w:rsid w:val="00285233"/>
    <w:rsid w:val="002852A3"/>
    <w:rsid w:val="002852AD"/>
    <w:rsid w:val="002852DB"/>
    <w:rsid w:val="002852EB"/>
    <w:rsid w:val="0028533C"/>
    <w:rsid w:val="0028534D"/>
    <w:rsid w:val="0028537B"/>
    <w:rsid w:val="002853A2"/>
    <w:rsid w:val="002853E4"/>
    <w:rsid w:val="002853FF"/>
    <w:rsid w:val="00285412"/>
    <w:rsid w:val="0028542D"/>
    <w:rsid w:val="00285481"/>
    <w:rsid w:val="0028550C"/>
    <w:rsid w:val="0028553B"/>
    <w:rsid w:val="00285574"/>
    <w:rsid w:val="002855D2"/>
    <w:rsid w:val="00285681"/>
    <w:rsid w:val="002856C9"/>
    <w:rsid w:val="00285719"/>
    <w:rsid w:val="00285724"/>
    <w:rsid w:val="00285803"/>
    <w:rsid w:val="00285809"/>
    <w:rsid w:val="00285822"/>
    <w:rsid w:val="00285834"/>
    <w:rsid w:val="00285852"/>
    <w:rsid w:val="00285874"/>
    <w:rsid w:val="002858AA"/>
    <w:rsid w:val="002858FC"/>
    <w:rsid w:val="00285905"/>
    <w:rsid w:val="00285978"/>
    <w:rsid w:val="00285979"/>
    <w:rsid w:val="002859B9"/>
    <w:rsid w:val="002859BB"/>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0AB"/>
    <w:rsid w:val="002860D9"/>
    <w:rsid w:val="0028619C"/>
    <w:rsid w:val="00286252"/>
    <w:rsid w:val="002862BC"/>
    <w:rsid w:val="0028631D"/>
    <w:rsid w:val="00286399"/>
    <w:rsid w:val="002863D1"/>
    <w:rsid w:val="00286418"/>
    <w:rsid w:val="00286421"/>
    <w:rsid w:val="00286426"/>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6F"/>
    <w:rsid w:val="00286A76"/>
    <w:rsid w:val="00286A8A"/>
    <w:rsid w:val="00286AEF"/>
    <w:rsid w:val="00286AF3"/>
    <w:rsid w:val="00286AF9"/>
    <w:rsid w:val="00286B2D"/>
    <w:rsid w:val="00286B73"/>
    <w:rsid w:val="00286BB4"/>
    <w:rsid w:val="00286C67"/>
    <w:rsid w:val="00286C75"/>
    <w:rsid w:val="00286CD0"/>
    <w:rsid w:val="00286CF8"/>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07"/>
    <w:rsid w:val="00287064"/>
    <w:rsid w:val="0028709B"/>
    <w:rsid w:val="002870F7"/>
    <w:rsid w:val="00287128"/>
    <w:rsid w:val="00287133"/>
    <w:rsid w:val="00287175"/>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2B"/>
    <w:rsid w:val="00287632"/>
    <w:rsid w:val="00287665"/>
    <w:rsid w:val="00287738"/>
    <w:rsid w:val="002877FC"/>
    <w:rsid w:val="002877FF"/>
    <w:rsid w:val="0028783D"/>
    <w:rsid w:val="0028783F"/>
    <w:rsid w:val="00287857"/>
    <w:rsid w:val="002878F5"/>
    <w:rsid w:val="00287915"/>
    <w:rsid w:val="0028792C"/>
    <w:rsid w:val="0028792E"/>
    <w:rsid w:val="00287960"/>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4D"/>
    <w:rsid w:val="00287E8D"/>
    <w:rsid w:val="00287ECB"/>
    <w:rsid w:val="00287ED4"/>
    <w:rsid w:val="00287F60"/>
    <w:rsid w:val="00287F90"/>
    <w:rsid w:val="00287FB2"/>
    <w:rsid w:val="00290034"/>
    <w:rsid w:val="00290091"/>
    <w:rsid w:val="002900FB"/>
    <w:rsid w:val="00290139"/>
    <w:rsid w:val="00290187"/>
    <w:rsid w:val="002901B2"/>
    <w:rsid w:val="002901C4"/>
    <w:rsid w:val="002901D7"/>
    <w:rsid w:val="0029020F"/>
    <w:rsid w:val="00290271"/>
    <w:rsid w:val="0029028E"/>
    <w:rsid w:val="002902AE"/>
    <w:rsid w:val="002902DC"/>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C9"/>
    <w:rsid w:val="002908FC"/>
    <w:rsid w:val="00290908"/>
    <w:rsid w:val="00290914"/>
    <w:rsid w:val="0029093A"/>
    <w:rsid w:val="0029093F"/>
    <w:rsid w:val="0029096F"/>
    <w:rsid w:val="00290A30"/>
    <w:rsid w:val="00290A38"/>
    <w:rsid w:val="00290AAF"/>
    <w:rsid w:val="00290B32"/>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0FEF"/>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31"/>
    <w:rsid w:val="00291485"/>
    <w:rsid w:val="002914B5"/>
    <w:rsid w:val="0029151C"/>
    <w:rsid w:val="002915E4"/>
    <w:rsid w:val="00291641"/>
    <w:rsid w:val="00291647"/>
    <w:rsid w:val="0029166A"/>
    <w:rsid w:val="002916A6"/>
    <w:rsid w:val="002916D9"/>
    <w:rsid w:val="002916E6"/>
    <w:rsid w:val="002916FD"/>
    <w:rsid w:val="00291721"/>
    <w:rsid w:val="00291751"/>
    <w:rsid w:val="002917E9"/>
    <w:rsid w:val="00291860"/>
    <w:rsid w:val="0029195C"/>
    <w:rsid w:val="002919B4"/>
    <w:rsid w:val="002919B6"/>
    <w:rsid w:val="002919CB"/>
    <w:rsid w:val="002919F7"/>
    <w:rsid w:val="00291A41"/>
    <w:rsid w:val="00291A50"/>
    <w:rsid w:val="00291A54"/>
    <w:rsid w:val="00291A76"/>
    <w:rsid w:val="00291A8F"/>
    <w:rsid w:val="00291A94"/>
    <w:rsid w:val="00291ADD"/>
    <w:rsid w:val="00291B32"/>
    <w:rsid w:val="00291BB2"/>
    <w:rsid w:val="00291BC6"/>
    <w:rsid w:val="00291C72"/>
    <w:rsid w:val="00291C9A"/>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0C6"/>
    <w:rsid w:val="002920E6"/>
    <w:rsid w:val="0029212D"/>
    <w:rsid w:val="00292159"/>
    <w:rsid w:val="002921CB"/>
    <w:rsid w:val="00292204"/>
    <w:rsid w:val="00292291"/>
    <w:rsid w:val="0029230F"/>
    <w:rsid w:val="0029235F"/>
    <w:rsid w:val="00292392"/>
    <w:rsid w:val="002923FF"/>
    <w:rsid w:val="00292448"/>
    <w:rsid w:val="00292472"/>
    <w:rsid w:val="002924CF"/>
    <w:rsid w:val="002924DD"/>
    <w:rsid w:val="00292526"/>
    <w:rsid w:val="0029254A"/>
    <w:rsid w:val="0029257D"/>
    <w:rsid w:val="0029259D"/>
    <w:rsid w:val="00292630"/>
    <w:rsid w:val="00292645"/>
    <w:rsid w:val="0029264D"/>
    <w:rsid w:val="00292683"/>
    <w:rsid w:val="00292687"/>
    <w:rsid w:val="0029269F"/>
    <w:rsid w:val="002926F4"/>
    <w:rsid w:val="00292718"/>
    <w:rsid w:val="00292780"/>
    <w:rsid w:val="0029279B"/>
    <w:rsid w:val="002927F6"/>
    <w:rsid w:val="0029282B"/>
    <w:rsid w:val="002928AA"/>
    <w:rsid w:val="00292978"/>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2FFA"/>
    <w:rsid w:val="0029313B"/>
    <w:rsid w:val="00293156"/>
    <w:rsid w:val="00293162"/>
    <w:rsid w:val="0029318A"/>
    <w:rsid w:val="002931F0"/>
    <w:rsid w:val="00293245"/>
    <w:rsid w:val="00293267"/>
    <w:rsid w:val="00293279"/>
    <w:rsid w:val="002932DC"/>
    <w:rsid w:val="0029330A"/>
    <w:rsid w:val="00293360"/>
    <w:rsid w:val="00293384"/>
    <w:rsid w:val="002933A9"/>
    <w:rsid w:val="0029343A"/>
    <w:rsid w:val="0029345C"/>
    <w:rsid w:val="002934A0"/>
    <w:rsid w:val="002934E3"/>
    <w:rsid w:val="00293645"/>
    <w:rsid w:val="00293646"/>
    <w:rsid w:val="00293683"/>
    <w:rsid w:val="0029368F"/>
    <w:rsid w:val="002936B5"/>
    <w:rsid w:val="00293744"/>
    <w:rsid w:val="00293757"/>
    <w:rsid w:val="002938BB"/>
    <w:rsid w:val="0029390F"/>
    <w:rsid w:val="00293916"/>
    <w:rsid w:val="00293956"/>
    <w:rsid w:val="00293A5B"/>
    <w:rsid w:val="00293A8F"/>
    <w:rsid w:val="00293AEB"/>
    <w:rsid w:val="00293B01"/>
    <w:rsid w:val="00293C75"/>
    <w:rsid w:val="00293C99"/>
    <w:rsid w:val="00293CDA"/>
    <w:rsid w:val="00293D32"/>
    <w:rsid w:val="00293DD0"/>
    <w:rsid w:val="00293E4D"/>
    <w:rsid w:val="00293ED8"/>
    <w:rsid w:val="00293F41"/>
    <w:rsid w:val="00293F6A"/>
    <w:rsid w:val="00293F8B"/>
    <w:rsid w:val="00293FFD"/>
    <w:rsid w:val="00294010"/>
    <w:rsid w:val="0029405A"/>
    <w:rsid w:val="002940AA"/>
    <w:rsid w:val="002940B1"/>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09"/>
    <w:rsid w:val="00294616"/>
    <w:rsid w:val="0029461D"/>
    <w:rsid w:val="00294634"/>
    <w:rsid w:val="00294664"/>
    <w:rsid w:val="002946E6"/>
    <w:rsid w:val="0029470D"/>
    <w:rsid w:val="002947A6"/>
    <w:rsid w:val="00294808"/>
    <w:rsid w:val="0029480D"/>
    <w:rsid w:val="00294812"/>
    <w:rsid w:val="00294896"/>
    <w:rsid w:val="002948C5"/>
    <w:rsid w:val="0029491E"/>
    <w:rsid w:val="00294942"/>
    <w:rsid w:val="00294948"/>
    <w:rsid w:val="0029496B"/>
    <w:rsid w:val="00294983"/>
    <w:rsid w:val="00294989"/>
    <w:rsid w:val="00294A12"/>
    <w:rsid w:val="00294A17"/>
    <w:rsid w:val="00294A56"/>
    <w:rsid w:val="00294AB5"/>
    <w:rsid w:val="00294AC3"/>
    <w:rsid w:val="00294BBC"/>
    <w:rsid w:val="00294BDE"/>
    <w:rsid w:val="00294BED"/>
    <w:rsid w:val="00294C4C"/>
    <w:rsid w:val="00294C61"/>
    <w:rsid w:val="00294C63"/>
    <w:rsid w:val="00294D2A"/>
    <w:rsid w:val="00294D32"/>
    <w:rsid w:val="00294DAC"/>
    <w:rsid w:val="00294DE2"/>
    <w:rsid w:val="00294E13"/>
    <w:rsid w:val="00294E9D"/>
    <w:rsid w:val="00294EAA"/>
    <w:rsid w:val="00294F04"/>
    <w:rsid w:val="00294FD1"/>
    <w:rsid w:val="0029500C"/>
    <w:rsid w:val="0029507B"/>
    <w:rsid w:val="002950DA"/>
    <w:rsid w:val="00295103"/>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462"/>
    <w:rsid w:val="00295480"/>
    <w:rsid w:val="0029551F"/>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6DC"/>
    <w:rsid w:val="002956EB"/>
    <w:rsid w:val="002957E1"/>
    <w:rsid w:val="0029586C"/>
    <w:rsid w:val="00295896"/>
    <w:rsid w:val="0029598F"/>
    <w:rsid w:val="002959B9"/>
    <w:rsid w:val="002959C2"/>
    <w:rsid w:val="002959E6"/>
    <w:rsid w:val="00295A0E"/>
    <w:rsid w:val="00295A17"/>
    <w:rsid w:val="00295A2E"/>
    <w:rsid w:val="00295A34"/>
    <w:rsid w:val="00295A59"/>
    <w:rsid w:val="00295AAD"/>
    <w:rsid w:val="00295ADF"/>
    <w:rsid w:val="00295AFB"/>
    <w:rsid w:val="00295B65"/>
    <w:rsid w:val="00295B96"/>
    <w:rsid w:val="00295C0A"/>
    <w:rsid w:val="00295C52"/>
    <w:rsid w:val="00295C62"/>
    <w:rsid w:val="00295CCF"/>
    <w:rsid w:val="00295D73"/>
    <w:rsid w:val="00295D8D"/>
    <w:rsid w:val="00295DA1"/>
    <w:rsid w:val="00295DB8"/>
    <w:rsid w:val="00295DCD"/>
    <w:rsid w:val="00295E3A"/>
    <w:rsid w:val="00295E74"/>
    <w:rsid w:val="00295E86"/>
    <w:rsid w:val="00295E89"/>
    <w:rsid w:val="00295E9A"/>
    <w:rsid w:val="00295EB7"/>
    <w:rsid w:val="00295F11"/>
    <w:rsid w:val="00295F3E"/>
    <w:rsid w:val="00295F7A"/>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8"/>
    <w:rsid w:val="0029634F"/>
    <w:rsid w:val="00296371"/>
    <w:rsid w:val="00296378"/>
    <w:rsid w:val="002963A8"/>
    <w:rsid w:val="00296405"/>
    <w:rsid w:val="00296444"/>
    <w:rsid w:val="0029649A"/>
    <w:rsid w:val="002964D7"/>
    <w:rsid w:val="002964DB"/>
    <w:rsid w:val="00296554"/>
    <w:rsid w:val="0029659D"/>
    <w:rsid w:val="002965A2"/>
    <w:rsid w:val="002965FB"/>
    <w:rsid w:val="00296606"/>
    <w:rsid w:val="0029660A"/>
    <w:rsid w:val="0029672C"/>
    <w:rsid w:val="0029673A"/>
    <w:rsid w:val="00296762"/>
    <w:rsid w:val="0029677E"/>
    <w:rsid w:val="0029679E"/>
    <w:rsid w:val="002967BE"/>
    <w:rsid w:val="00296812"/>
    <w:rsid w:val="00296828"/>
    <w:rsid w:val="00296934"/>
    <w:rsid w:val="0029693D"/>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2D"/>
    <w:rsid w:val="0029754E"/>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AC"/>
    <w:rsid w:val="00297AFC"/>
    <w:rsid w:val="00297B3D"/>
    <w:rsid w:val="00297B4A"/>
    <w:rsid w:val="00297BCD"/>
    <w:rsid w:val="00297BE9"/>
    <w:rsid w:val="00297C55"/>
    <w:rsid w:val="00297C7B"/>
    <w:rsid w:val="00297DB1"/>
    <w:rsid w:val="00297DBE"/>
    <w:rsid w:val="00297DFF"/>
    <w:rsid w:val="00297E09"/>
    <w:rsid w:val="00297E15"/>
    <w:rsid w:val="00297E23"/>
    <w:rsid w:val="00297E3D"/>
    <w:rsid w:val="00297E51"/>
    <w:rsid w:val="00297E5A"/>
    <w:rsid w:val="00297E68"/>
    <w:rsid w:val="00297E9D"/>
    <w:rsid w:val="00297EB8"/>
    <w:rsid w:val="00297ECC"/>
    <w:rsid w:val="00297ED3"/>
    <w:rsid w:val="00297EFD"/>
    <w:rsid w:val="00297F20"/>
    <w:rsid w:val="00297F30"/>
    <w:rsid w:val="00297F37"/>
    <w:rsid w:val="00297F39"/>
    <w:rsid w:val="00297F71"/>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B2"/>
    <w:rsid w:val="002A03C2"/>
    <w:rsid w:val="002A03F1"/>
    <w:rsid w:val="002A0558"/>
    <w:rsid w:val="002A056A"/>
    <w:rsid w:val="002A0572"/>
    <w:rsid w:val="002A0595"/>
    <w:rsid w:val="002A05A6"/>
    <w:rsid w:val="002A0650"/>
    <w:rsid w:val="002A072D"/>
    <w:rsid w:val="002A074C"/>
    <w:rsid w:val="002A0777"/>
    <w:rsid w:val="002A0787"/>
    <w:rsid w:val="002A0792"/>
    <w:rsid w:val="002A0795"/>
    <w:rsid w:val="002A07BE"/>
    <w:rsid w:val="002A07C5"/>
    <w:rsid w:val="002A07D8"/>
    <w:rsid w:val="002A0805"/>
    <w:rsid w:val="002A0816"/>
    <w:rsid w:val="002A0819"/>
    <w:rsid w:val="002A083F"/>
    <w:rsid w:val="002A0878"/>
    <w:rsid w:val="002A087B"/>
    <w:rsid w:val="002A08CB"/>
    <w:rsid w:val="002A08E2"/>
    <w:rsid w:val="002A0941"/>
    <w:rsid w:val="002A097C"/>
    <w:rsid w:val="002A09B4"/>
    <w:rsid w:val="002A0A4E"/>
    <w:rsid w:val="002A0A5C"/>
    <w:rsid w:val="002A0B43"/>
    <w:rsid w:val="002A0B6F"/>
    <w:rsid w:val="002A0C1B"/>
    <w:rsid w:val="002A0C23"/>
    <w:rsid w:val="002A0CCE"/>
    <w:rsid w:val="002A0CE2"/>
    <w:rsid w:val="002A0D17"/>
    <w:rsid w:val="002A0D33"/>
    <w:rsid w:val="002A0D86"/>
    <w:rsid w:val="002A0DCD"/>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2A"/>
    <w:rsid w:val="002A143B"/>
    <w:rsid w:val="002A1446"/>
    <w:rsid w:val="002A148E"/>
    <w:rsid w:val="002A1492"/>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8B"/>
    <w:rsid w:val="002A179F"/>
    <w:rsid w:val="002A17B7"/>
    <w:rsid w:val="002A17B9"/>
    <w:rsid w:val="002A17F1"/>
    <w:rsid w:val="002A1822"/>
    <w:rsid w:val="002A1842"/>
    <w:rsid w:val="002A18C1"/>
    <w:rsid w:val="002A18F3"/>
    <w:rsid w:val="002A1900"/>
    <w:rsid w:val="002A1918"/>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D47"/>
    <w:rsid w:val="002A1EA6"/>
    <w:rsid w:val="002A1F0D"/>
    <w:rsid w:val="002A1F9D"/>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0E"/>
    <w:rsid w:val="002A2591"/>
    <w:rsid w:val="002A259C"/>
    <w:rsid w:val="002A25D4"/>
    <w:rsid w:val="002A25F8"/>
    <w:rsid w:val="002A266F"/>
    <w:rsid w:val="002A270F"/>
    <w:rsid w:val="002A2735"/>
    <w:rsid w:val="002A27AC"/>
    <w:rsid w:val="002A27C3"/>
    <w:rsid w:val="002A2809"/>
    <w:rsid w:val="002A286C"/>
    <w:rsid w:val="002A28C6"/>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190"/>
    <w:rsid w:val="002A3219"/>
    <w:rsid w:val="002A3267"/>
    <w:rsid w:val="002A32F6"/>
    <w:rsid w:val="002A3314"/>
    <w:rsid w:val="002A3320"/>
    <w:rsid w:val="002A333B"/>
    <w:rsid w:val="002A3397"/>
    <w:rsid w:val="002A33BF"/>
    <w:rsid w:val="002A33CC"/>
    <w:rsid w:val="002A33F4"/>
    <w:rsid w:val="002A3410"/>
    <w:rsid w:val="002A3457"/>
    <w:rsid w:val="002A349F"/>
    <w:rsid w:val="002A34C6"/>
    <w:rsid w:val="002A3574"/>
    <w:rsid w:val="002A357E"/>
    <w:rsid w:val="002A357F"/>
    <w:rsid w:val="002A3587"/>
    <w:rsid w:val="002A35A4"/>
    <w:rsid w:val="002A35BA"/>
    <w:rsid w:val="002A35E0"/>
    <w:rsid w:val="002A361C"/>
    <w:rsid w:val="002A3658"/>
    <w:rsid w:val="002A36AA"/>
    <w:rsid w:val="002A36CE"/>
    <w:rsid w:val="002A36EA"/>
    <w:rsid w:val="002A370D"/>
    <w:rsid w:val="002A3763"/>
    <w:rsid w:val="002A37FC"/>
    <w:rsid w:val="002A3802"/>
    <w:rsid w:val="002A382D"/>
    <w:rsid w:val="002A386D"/>
    <w:rsid w:val="002A3873"/>
    <w:rsid w:val="002A3878"/>
    <w:rsid w:val="002A38DC"/>
    <w:rsid w:val="002A3911"/>
    <w:rsid w:val="002A3979"/>
    <w:rsid w:val="002A39D5"/>
    <w:rsid w:val="002A39D7"/>
    <w:rsid w:val="002A3A52"/>
    <w:rsid w:val="002A3A5E"/>
    <w:rsid w:val="002A3ABB"/>
    <w:rsid w:val="002A3ADB"/>
    <w:rsid w:val="002A3AF5"/>
    <w:rsid w:val="002A3AFE"/>
    <w:rsid w:val="002A3B41"/>
    <w:rsid w:val="002A3B65"/>
    <w:rsid w:val="002A3BB4"/>
    <w:rsid w:val="002A3BD1"/>
    <w:rsid w:val="002A3BEB"/>
    <w:rsid w:val="002A3C1D"/>
    <w:rsid w:val="002A3C43"/>
    <w:rsid w:val="002A3C60"/>
    <w:rsid w:val="002A3C9C"/>
    <w:rsid w:val="002A3CDE"/>
    <w:rsid w:val="002A3D08"/>
    <w:rsid w:val="002A3D38"/>
    <w:rsid w:val="002A3D74"/>
    <w:rsid w:val="002A3D9B"/>
    <w:rsid w:val="002A3DE3"/>
    <w:rsid w:val="002A3E0C"/>
    <w:rsid w:val="002A3E34"/>
    <w:rsid w:val="002A3E48"/>
    <w:rsid w:val="002A3E4C"/>
    <w:rsid w:val="002A3E6A"/>
    <w:rsid w:val="002A3ED0"/>
    <w:rsid w:val="002A3F2B"/>
    <w:rsid w:val="002A3F47"/>
    <w:rsid w:val="002A3F5A"/>
    <w:rsid w:val="002A3F85"/>
    <w:rsid w:val="002A3F8B"/>
    <w:rsid w:val="002A3FED"/>
    <w:rsid w:val="002A3FF9"/>
    <w:rsid w:val="002A4021"/>
    <w:rsid w:val="002A4051"/>
    <w:rsid w:val="002A4056"/>
    <w:rsid w:val="002A40EC"/>
    <w:rsid w:val="002A4124"/>
    <w:rsid w:val="002A4143"/>
    <w:rsid w:val="002A41DC"/>
    <w:rsid w:val="002A4209"/>
    <w:rsid w:val="002A4210"/>
    <w:rsid w:val="002A4247"/>
    <w:rsid w:val="002A4323"/>
    <w:rsid w:val="002A4397"/>
    <w:rsid w:val="002A43CD"/>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9FA"/>
    <w:rsid w:val="002A4A53"/>
    <w:rsid w:val="002A4A79"/>
    <w:rsid w:val="002A4AEE"/>
    <w:rsid w:val="002A4B36"/>
    <w:rsid w:val="002A4B45"/>
    <w:rsid w:val="002A4C03"/>
    <w:rsid w:val="002A4C50"/>
    <w:rsid w:val="002A4C9B"/>
    <w:rsid w:val="002A4D73"/>
    <w:rsid w:val="002A4DA7"/>
    <w:rsid w:val="002A4DDF"/>
    <w:rsid w:val="002A4DF6"/>
    <w:rsid w:val="002A4E56"/>
    <w:rsid w:val="002A4F04"/>
    <w:rsid w:val="002A4FB4"/>
    <w:rsid w:val="002A5071"/>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47"/>
    <w:rsid w:val="002A54E8"/>
    <w:rsid w:val="002A54F8"/>
    <w:rsid w:val="002A5504"/>
    <w:rsid w:val="002A5516"/>
    <w:rsid w:val="002A5541"/>
    <w:rsid w:val="002A5544"/>
    <w:rsid w:val="002A5562"/>
    <w:rsid w:val="002A5616"/>
    <w:rsid w:val="002A5626"/>
    <w:rsid w:val="002A562E"/>
    <w:rsid w:val="002A563A"/>
    <w:rsid w:val="002A56D4"/>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5F"/>
    <w:rsid w:val="002A59F5"/>
    <w:rsid w:val="002A5A08"/>
    <w:rsid w:val="002A5A5B"/>
    <w:rsid w:val="002A5ACC"/>
    <w:rsid w:val="002A5AFE"/>
    <w:rsid w:val="002A5B02"/>
    <w:rsid w:val="002A5B82"/>
    <w:rsid w:val="002A5BD2"/>
    <w:rsid w:val="002A5C15"/>
    <w:rsid w:val="002A5CA4"/>
    <w:rsid w:val="002A5D44"/>
    <w:rsid w:val="002A5D8D"/>
    <w:rsid w:val="002A5DF4"/>
    <w:rsid w:val="002A5E42"/>
    <w:rsid w:val="002A5E54"/>
    <w:rsid w:val="002A5E79"/>
    <w:rsid w:val="002A5ECF"/>
    <w:rsid w:val="002A5EFB"/>
    <w:rsid w:val="002A5F1A"/>
    <w:rsid w:val="002A5F8B"/>
    <w:rsid w:val="002A5FEF"/>
    <w:rsid w:val="002A5FFB"/>
    <w:rsid w:val="002A6009"/>
    <w:rsid w:val="002A6067"/>
    <w:rsid w:val="002A60A3"/>
    <w:rsid w:val="002A60A9"/>
    <w:rsid w:val="002A6125"/>
    <w:rsid w:val="002A6152"/>
    <w:rsid w:val="002A615E"/>
    <w:rsid w:val="002A61D7"/>
    <w:rsid w:val="002A624C"/>
    <w:rsid w:val="002A62D8"/>
    <w:rsid w:val="002A630A"/>
    <w:rsid w:val="002A637D"/>
    <w:rsid w:val="002A6393"/>
    <w:rsid w:val="002A63A1"/>
    <w:rsid w:val="002A63C2"/>
    <w:rsid w:val="002A645A"/>
    <w:rsid w:val="002A6483"/>
    <w:rsid w:val="002A64F0"/>
    <w:rsid w:val="002A657B"/>
    <w:rsid w:val="002A65DC"/>
    <w:rsid w:val="002A65EA"/>
    <w:rsid w:val="002A66E0"/>
    <w:rsid w:val="002A66E2"/>
    <w:rsid w:val="002A6713"/>
    <w:rsid w:val="002A6745"/>
    <w:rsid w:val="002A676B"/>
    <w:rsid w:val="002A6773"/>
    <w:rsid w:val="002A6775"/>
    <w:rsid w:val="002A6788"/>
    <w:rsid w:val="002A6905"/>
    <w:rsid w:val="002A6985"/>
    <w:rsid w:val="002A69A8"/>
    <w:rsid w:val="002A69DB"/>
    <w:rsid w:val="002A6ADA"/>
    <w:rsid w:val="002A6AE1"/>
    <w:rsid w:val="002A6AF8"/>
    <w:rsid w:val="002A6B7C"/>
    <w:rsid w:val="002A6BAA"/>
    <w:rsid w:val="002A6BDC"/>
    <w:rsid w:val="002A6BEC"/>
    <w:rsid w:val="002A6C63"/>
    <w:rsid w:val="002A6C6E"/>
    <w:rsid w:val="002A6C90"/>
    <w:rsid w:val="002A6CAF"/>
    <w:rsid w:val="002A6CD1"/>
    <w:rsid w:val="002A6D0C"/>
    <w:rsid w:val="002A6D1D"/>
    <w:rsid w:val="002A6D20"/>
    <w:rsid w:val="002A6D8C"/>
    <w:rsid w:val="002A6DBC"/>
    <w:rsid w:val="002A6E36"/>
    <w:rsid w:val="002A6E7D"/>
    <w:rsid w:val="002A6E8D"/>
    <w:rsid w:val="002A6E90"/>
    <w:rsid w:val="002A6EA9"/>
    <w:rsid w:val="002A6EE2"/>
    <w:rsid w:val="002A6EF8"/>
    <w:rsid w:val="002A6F14"/>
    <w:rsid w:val="002A6F42"/>
    <w:rsid w:val="002A6F43"/>
    <w:rsid w:val="002A7022"/>
    <w:rsid w:val="002A7023"/>
    <w:rsid w:val="002A7043"/>
    <w:rsid w:val="002A7072"/>
    <w:rsid w:val="002A70C9"/>
    <w:rsid w:val="002A716D"/>
    <w:rsid w:val="002A717C"/>
    <w:rsid w:val="002A71DA"/>
    <w:rsid w:val="002A71F6"/>
    <w:rsid w:val="002A721F"/>
    <w:rsid w:val="002A727A"/>
    <w:rsid w:val="002A7287"/>
    <w:rsid w:val="002A72A7"/>
    <w:rsid w:val="002A72AF"/>
    <w:rsid w:val="002A72D3"/>
    <w:rsid w:val="002A734F"/>
    <w:rsid w:val="002A7373"/>
    <w:rsid w:val="002A7377"/>
    <w:rsid w:val="002A7444"/>
    <w:rsid w:val="002A7445"/>
    <w:rsid w:val="002A744B"/>
    <w:rsid w:val="002A749C"/>
    <w:rsid w:val="002A7506"/>
    <w:rsid w:val="002A75C5"/>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E3"/>
    <w:rsid w:val="002A7AF4"/>
    <w:rsid w:val="002A7AFB"/>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1B"/>
    <w:rsid w:val="002A7F43"/>
    <w:rsid w:val="002A7F4E"/>
    <w:rsid w:val="002A7FA3"/>
    <w:rsid w:val="002A7FE9"/>
    <w:rsid w:val="002B0049"/>
    <w:rsid w:val="002B0070"/>
    <w:rsid w:val="002B00F8"/>
    <w:rsid w:val="002B01F9"/>
    <w:rsid w:val="002B022C"/>
    <w:rsid w:val="002B0255"/>
    <w:rsid w:val="002B0296"/>
    <w:rsid w:val="002B02B6"/>
    <w:rsid w:val="002B02CA"/>
    <w:rsid w:val="002B030C"/>
    <w:rsid w:val="002B032F"/>
    <w:rsid w:val="002B0364"/>
    <w:rsid w:val="002B0389"/>
    <w:rsid w:val="002B0393"/>
    <w:rsid w:val="002B0399"/>
    <w:rsid w:val="002B03E4"/>
    <w:rsid w:val="002B045A"/>
    <w:rsid w:val="002B04A0"/>
    <w:rsid w:val="002B04B9"/>
    <w:rsid w:val="002B04F5"/>
    <w:rsid w:val="002B04F9"/>
    <w:rsid w:val="002B04FD"/>
    <w:rsid w:val="002B0542"/>
    <w:rsid w:val="002B05A7"/>
    <w:rsid w:val="002B05E0"/>
    <w:rsid w:val="002B061E"/>
    <w:rsid w:val="002B065D"/>
    <w:rsid w:val="002B0728"/>
    <w:rsid w:val="002B072A"/>
    <w:rsid w:val="002B0777"/>
    <w:rsid w:val="002B07CA"/>
    <w:rsid w:val="002B07F7"/>
    <w:rsid w:val="002B082F"/>
    <w:rsid w:val="002B0839"/>
    <w:rsid w:val="002B08A0"/>
    <w:rsid w:val="002B08F1"/>
    <w:rsid w:val="002B08FB"/>
    <w:rsid w:val="002B0910"/>
    <w:rsid w:val="002B0925"/>
    <w:rsid w:val="002B094F"/>
    <w:rsid w:val="002B0957"/>
    <w:rsid w:val="002B098D"/>
    <w:rsid w:val="002B0A21"/>
    <w:rsid w:val="002B0A3C"/>
    <w:rsid w:val="002B0A52"/>
    <w:rsid w:val="002B0B02"/>
    <w:rsid w:val="002B0B3D"/>
    <w:rsid w:val="002B0B63"/>
    <w:rsid w:val="002B0B64"/>
    <w:rsid w:val="002B0BCE"/>
    <w:rsid w:val="002B0C2D"/>
    <w:rsid w:val="002B0C66"/>
    <w:rsid w:val="002B0C7A"/>
    <w:rsid w:val="002B0D01"/>
    <w:rsid w:val="002B0D17"/>
    <w:rsid w:val="002B0D5F"/>
    <w:rsid w:val="002B0D6E"/>
    <w:rsid w:val="002B0DA6"/>
    <w:rsid w:val="002B0DB9"/>
    <w:rsid w:val="002B0DC4"/>
    <w:rsid w:val="002B0E16"/>
    <w:rsid w:val="002B0E1C"/>
    <w:rsid w:val="002B0E65"/>
    <w:rsid w:val="002B0EB2"/>
    <w:rsid w:val="002B0EBF"/>
    <w:rsid w:val="002B0F17"/>
    <w:rsid w:val="002B0F18"/>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5EC"/>
    <w:rsid w:val="002B16A9"/>
    <w:rsid w:val="002B170F"/>
    <w:rsid w:val="002B1743"/>
    <w:rsid w:val="002B175D"/>
    <w:rsid w:val="002B1766"/>
    <w:rsid w:val="002B176C"/>
    <w:rsid w:val="002B177E"/>
    <w:rsid w:val="002B17FB"/>
    <w:rsid w:val="002B182C"/>
    <w:rsid w:val="002B189D"/>
    <w:rsid w:val="002B18B0"/>
    <w:rsid w:val="002B18B7"/>
    <w:rsid w:val="002B18D1"/>
    <w:rsid w:val="002B18F4"/>
    <w:rsid w:val="002B1948"/>
    <w:rsid w:val="002B19A5"/>
    <w:rsid w:val="002B19D3"/>
    <w:rsid w:val="002B19FD"/>
    <w:rsid w:val="002B1A1B"/>
    <w:rsid w:val="002B1A49"/>
    <w:rsid w:val="002B1A50"/>
    <w:rsid w:val="002B1A84"/>
    <w:rsid w:val="002B1A8C"/>
    <w:rsid w:val="002B1BAB"/>
    <w:rsid w:val="002B1BAD"/>
    <w:rsid w:val="002B1BC4"/>
    <w:rsid w:val="002B1C0A"/>
    <w:rsid w:val="002B1C0E"/>
    <w:rsid w:val="002B1C3E"/>
    <w:rsid w:val="002B1CD2"/>
    <w:rsid w:val="002B1DF0"/>
    <w:rsid w:val="002B1E12"/>
    <w:rsid w:val="002B1E1F"/>
    <w:rsid w:val="002B1E28"/>
    <w:rsid w:val="002B1E41"/>
    <w:rsid w:val="002B1E4C"/>
    <w:rsid w:val="002B1E50"/>
    <w:rsid w:val="002B1E65"/>
    <w:rsid w:val="002B1E81"/>
    <w:rsid w:val="002B1E9A"/>
    <w:rsid w:val="002B1F61"/>
    <w:rsid w:val="002B1F9E"/>
    <w:rsid w:val="002B1FA8"/>
    <w:rsid w:val="002B1FE5"/>
    <w:rsid w:val="002B2014"/>
    <w:rsid w:val="002B203E"/>
    <w:rsid w:val="002B2134"/>
    <w:rsid w:val="002B215B"/>
    <w:rsid w:val="002B21A2"/>
    <w:rsid w:val="002B21C5"/>
    <w:rsid w:val="002B2208"/>
    <w:rsid w:val="002B228C"/>
    <w:rsid w:val="002B22AC"/>
    <w:rsid w:val="002B232A"/>
    <w:rsid w:val="002B2482"/>
    <w:rsid w:val="002B25E5"/>
    <w:rsid w:val="002B2669"/>
    <w:rsid w:val="002B26C3"/>
    <w:rsid w:val="002B26D9"/>
    <w:rsid w:val="002B274C"/>
    <w:rsid w:val="002B275F"/>
    <w:rsid w:val="002B276C"/>
    <w:rsid w:val="002B27DF"/>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C8"/>
    <w:rsid w:val="002B2CDB"/>
    <w:rsid w:val="002B2CF2"/>
    <w:rsid w:val="002B2D79"/>
    <w:rsid w:val="002B2D7D"/>
    <w:rsid w:val="002B2DF3"/>
    <w:rsid w:val="002B2DF5"/>
    <w:rsid w:val="002B2E22"/>
    <w:rsid w:val="002B2E32"/>
    <w:rsid w:val="002B2E78"/>
    <w:rsid w:val="002B2E90"/>
    <w:rsid w:val="002B2EBE"/>
    <w:rsid w:val="002B2ED3"/>
    <w:rsid w:val="002B2EFD"/>
    <w:rsid w:val="002B2F08"/>
    <w:rsid w:val="002B2F26"/>
    <w:rsid w:val="002B2F58"/>
    <w:rsid w:val="002B2F5D"/>
    <w:rsid w:val="002B2FC0"/>
    <w:rsid w:val="002B2FFE"/>
    <w:rsid w:val="002B301C"/>
    <w:rsid w:val="002B303E"/>
    <w:rsid w:val="002B3058"/>
    <w:rsid w:val="002B3068"/>
    <w:rsid w:val="002B3108"/>
    <w:rsid w:val="002B311B"/>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8C"/>
    <w:rsid w:val="002B3492"/>
    <w:rsid w:val="002B34BA"/>
    <w:rsid w:val="002B350F"/>
    <w:rsid w:val="002B356F"/>
    <w:rsid w:val="002B358E"/>
    <w:rsid w:val="002B3596"/>
    <w:rsid w:val="002B35A4"/>
    <w:rsid w:val="002B35F8"/>
    <w:rsid w:val="002B361E"/>
    <w:rsid w:val="002B3680"/>
    <w:rsid w:val="002B369A"/>
    <w:rsid w:val="002B36EB"/>
    <w:rsid w:val="002B370B"/>
    <w:rsid w:val="002B3716"/>
    <w:rsid w:val="002B3723"/>
    <w:rsid w:val="002B3744"/>
    <w:rsid w:val="002B37D3"/>
    <w:rsid w:val="002B38C7"/>
    <w:rsid w:val="002B38C9"/>
    <w:rsid w:val="002B3940"/>
    <w:rsid w:val="002B3942"/>
    <w:rsid w:val="002B39D7"/>
    <w:rsid w:val="002B3B09"/>
    <w:rsid w:val="002B3B14"/>
    <w:rsid w:val="002B3B22"/>
    <w:rsid w:val="002B3BA5"/>
    <w:rsid w:val="002B3BE5"/>
    <w:rsid w:val="002B3BF2"/>
    <w:rsid w:val="002B3C4F"/>
    <w:rsid w:val="002B3C7E"/>
    <w:rsid w:val="002B3CC4"/>
    <w:rsid w:val="002B3D1A"/>
    <w:rsid w:val="002B3D39"/>
    <w:rsid w:val="002B3D43"/>
    <w:rsid w:val="002B3D6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1FA"/>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5E"/>
    <w:rsid w:val="002B466C"/>
    <w:rsid w:val="002B4698"/>
    <w:rsid w:val="002B46DD"/>
    <w:rsid w:val="002B4700"/>
    <w:rsid w:val="002B4825"/>
    <w:rsid w:val="002B482A"/>
    <w:rsid w:val="002B483E"/>
    <w:rsid w:val="002B48B5"/>
    <w:rsid w:val="002B48C7"/>
    <w:rsid w:val="002B48F3"/>
    <w:rsid w:val="002B48F6"/>
    <w:rsid w:val="002B4927"/>
    <w:rsid w:val="002B49DB"/>
    <w:rsid w:val="002B4A01"/>
    <w:rsid w:val="002B4A07"/>
    <w:rsid w:val="002B4A08"/>
    <w:rsid w:val="002B4A56"/>
    <w:rsid w:val="002B4A67"/>
    <w:rsid w:val="002B4B63"/>
    <w:rsid w:val="002B4BEF"/>
    <w:rsid w:val="002B4C1C"/>
    <w:rsid w:val="002B4C57"/>
    <w:rsid w:val="002B4CD2"/>
    <w:rsid w:val="002B4D85"/>
    <w:rsid w:val="002B4DDC"/>
    <w:rsid w:val="002B4ED8"/>
    <w:rsid w:val="002B4F0E"/>
    <w:rsid w:val="002B4F5C"/>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4D"/>
    <w:rsid w:val="002B5656"/>
    <w:rsid w:val="002B5697"/>
    <w:rsid w:val="002B56ED"/>
    <w:rsid w:val="002B5703"/>
    <w:rsid w:val="002B572A"/>
    <w:rsid w:val="002B572C"/>
    <w:rsid w:val="002B5749"/>
    <w:rsid w:val="002B574C"/>
    <w:rsid w:val="002B5759"/>
    <w:rsid w:val="002B5783"/>
    <w:rsid w:val="002B5800"/>
    <w:rsid w:val="002B583D"/>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D2"/>
    <w:rsid w:val="002B5DF2"/>
    <w:rsid w:val="002B5E59"/>
    <w:rsid w:val="002B5E80"/>
    <w:rsid w:val="002B5ED1"/>
    <w:rsid w:val="002B5F03"/>
    <w:rsid w:val="002B5F38"/>
    <w:rsid w:val="002B5F4F"/>
    <w:rsid w:val="002B6011"/>
    <w:rsid w:val="002B6077"/>
    <w:rsid w:val="002B6103"/>
    <w:rsid w:val="002B612B"/>
    <w:rsid w:val="002B6146"/>
    <w:rsid w:val="002B618D"/>
    <w:rsid w:val="002B61C1"/>
    <w:rsid w:val="002B61D0"/>
    <w:rsid w:val="002B61F9"/>
    <w:rsid w:val="002B61FE"/>
    <w:rsid w:val="002B6258"/>
    <w:rsid w:val="002B6282"/>
    <w:rsid w:val="002B6317"/>
    <w:rsid w:val="002B633C"/>
    <w:rsid w:val="002B6344"/>
    <w:rsid w:val="002B6353"/>
    <w:rsid w:val="002B6359"/>
    <w:rsid w:val="002B63C1"/>
    <w:rsid w:val="002B63C5"/>
    <w:rsid w:val="002B63EE"/>
    <w:rsid w:val="002B6454"/>
    <w:rsid w:val="002B6465"/>
    <w:rsid w:val="002B649A"/>
    <w:rsid w:val="002B6527"/>
    <w:rsid w:val="002B6535"/>
    <w:rsid w:val="002B6546"/>
    <w:rsid w:val="002B6558"/>
    <w:rsid w:val="002B6572"/>
    <w:rsid w:val="002B6578"/>
    <w:rsid w:val="002B666D"/>
    <w:rsid w:val="002B668A"/>
    <w:rsid w:val="002B66BA"/>
    <w:rsid w:val="002B66C4"/>
    <w:rsid w:val="002B66D1"/>
    <w:rsid w:val="002B66EE"/>
    <w:rsid w:val="002B6793"/>
    <w:rsid w:val="002B67F8"/>
    <w:rsid w:val="002B6826"/>
    <w:rsid w:val="002B6867"/>
    <w:rsid w:val="002B6891"/>
    <w:rsid w:val="002B68BC"/>
    <w:rsid w:val="002B68F3"/>
    <w:rsid w:val="002B69AD"/>
    <w:rsid w:val="002B6A3C"/>
    <w:rsid w:val="002B6A7F"/>
    <w:rsid w:val="002B6AC1"/>
    <w:rsid w:val="002B6ADB"/>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EFA"/>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D"/>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2B"/>
    <w:rsid w:val="002B7B33"/>
    <w:rsid w:val="002B7B64"/>
    <w:rsid w:val="002B7BAF"/>
    <w:rsid w:val="002B7C30"/>
    <w:rsid w:val="002B7CD3"/>
    <w:rsid w:val="002B7D3F"/>
    <w:rsid w:val="002B7D4B"/>
    <w:rsid w:val="002B7D59"/>
    <w:rsid w:val="002B7D6B"/>
    <w:rsid w:val="002B7DF3"/>
    <w:rsid w:val="002B7E41"/>
    <w:rsid w:val="002B7E57"/>
    <w:rsid w:val="002B7F92"/>
    <w:rsid w:val="002B7FE6"/>
    <w:rsid w:val="002C0007"/>
    <w:rsid w:val="002C006D"/>
    <w:rsid w:val="002C0079"/>
    <w:rsid w:val="002C008B"/>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A3"/>
    <w:rsid w:val="002C05CE"/>
    <w:rsid w:val="002C060C"/>
    <w:rsid w:val="002C0622"/>
    <w:rsid w:val="002C0630"/>
    <w:rsid w:val="002C0639"/>
    <w:rsid w:val="002C06A4"/>
    <w:rsid w:val="002C072E"/>
    <w:rsid w:val="002C073A"/>
    <w:rsid w:val="002C0748"/>
    <w:rsid w:val="002C0807"/>
    <w:rsid w:val="002C0808"/>
    <w:rsid w:val="002C0887"/>
    <w:rsid w:val="002C088C"/>
    <w:rsid w:val="002C092F"/>
    <w:rsid w:val="002C09AB"/>
    <w:rsid w:val="002C0AA7"/>
    <w:rsid w:val="002C0AEE"/>
    <w:rsid w:val="002C0B40"/>
    <w:rsid w:val="002C0B88"/>
    <w:rsid w:val="002C0BED"/>
    <w:rsid w:val="002C0C04"/>
    <w:rsid w:val="002C0C27"/>
    <w:rsid w:val="002C0C72"/>
    <w:rsid w:val="002C0CD4"/>
    <w:rsid w:val="002C0CEB"/>
    <w:rsid w:val="002C0D23"/>
    <w:rsid w:val="002C0D58"/>
    <w:rsid w:val="002C0D90"/>
    <w:rsid w:val="002C0DA5"/>
    <w:rsid w:val="002C0E0B"/>
    <w:rsid w:val="002C0E3A"/>
    <w:rsid w:val="002C0E78"/>
    <w:rsid w:val="002C0F13"/>
    <w:rsid w:val="002C0F42"/>
    <w:rsid w:val="002C0F68"/>
    <w:rsid w:val="002C0FD4"/>
    <w:rsid w:val="002C10B4"/>
    <w:rsid w:val="002C10C0"/>
    <w:rsid w:val="002C10C1"/>
    <w:rsid w:val="002C10CA"/>
    <w:rsid w:val="002C10E3"/>
    <w:rsid w:val="002C1210"/>
    <w:rsid w:val="002C1217"/>
    <w:rsid w:val="002C1230"/>
    <w:rsid w:val="002C1260"/>
    <w:rsid w:val="002C128B"/>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A0"/>
    <w:rsid w:val="002C15F2"/>
    <w:rsid w:val="002C1616"/>
    <w:rsid w:val="002C161F"/>
    <w:rsid w:val="002C1633"/>
    <w:rsid w:val="002C167F"/>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3D"/>
    <w:rsid w:val="002C1D96"/>
    <w:rsid w:val="002C1DBF"/>
    <w:rsid w:val="002C1DEA"/>
    <w:rsid w:val="002C1E03"/>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0D6"/>
    <w:rsid w:val="002C2171"/>
    <w:rsid w:val="002C21C2"/>
    <w:rsid w:val="002C21D3"/>
    <w:rsid w:val="002C21D5"/>
    <w:rsid w:val="002C21D9"/>
    <w:rsid w:val="002C21DD"/>
    <w:rsid w:val="002C21E6"/>
    <w:rsid w:val="002C222E"/>
    <w:rsid w:val="002C2231"/>
    <w:rsid w:val="002C223B"/>
    <w:rsid w:val="002C2276"/>
    <w:rsid w:val="002C2281"/>
    <w:rsid w:val="002C22AF"/>
    <w:rsid w:val="002C2362"/>
    <w:rsid w:val="002C23E8"/>
    <w:rsid w:val="002C240C"/>
    <w:rsid w:val="002C2433"/>
    <w:rsid w:val="002C2447"/>
    <w:rsid w:val="002C24EE"/>
    <w:rsid w:val="002C25AB"/>
    <w:rsid w:val="002C25B7"/>
    <w:rsid w:val="002C262C"/>
    <w:rsid w:val="002C264C"/>
    <w:rsid w:val="002C2667"/>
    <w:rsid w:val="002C266C"/>
    <w:rsid w:val="002C26EF"/>
    <w:rsid w:val="002C27E8"/>
    <w:rsid w:val="002C2810"/>
    <w:rsid w:val="002C286D"/>
    <w:rsid w:val="002C2871"/>
    <w:rsid w:val="002C28A3"/>
    <w:rsid w:val="002C28F4"/>
    <w:rsid w:val="002C2953"/>
    <w:rsid w:val="002C296F"/>
    <w:rsid w:val="002C2985"/>
    <w:rsid w:val="002C29F8"/>
    <w:rsid w:val="002C2A1E"/>
    <w:rsid w:val="002C2A26"/>
    <w:rsid w:val="002C2A91"/>
    <w:rsid w:val="002C2A9F"/>
    <w:rsid w:val="002C2B06"/>
    <w:rsid w:val="002C2B24"/>
    <w:rsid w:val="002C2BA0"/>
    <w:rsid w:val="002C2BA6"/>
    <w:rsid w:val="002C2BBE"/>
    <w:rsid w:val="002C2BEB"/>
    <w:rsid w:val="002C2BEE"/>
    <w:rsid w:val="002C2CB7"/>
    <w:rsid w:val="002C2CBC"/>
    <w:rsid w:val="002C2D12"/>
    <w:rsid w:val="002C2D52"/>
    <w:rsid w:val="002C2D5B"/>
    <w:rsid w:val="002C2D6E"/>
    <w:rsid w:val="002C2D71"/>
    <w:rsid w:val="002C2DBB"/>
    <w:rsid w:val="002C2E43"/>
    <w:rsid w:val="002C2E70"/>
    <w:rsid w:val="002C2EEC"/>
    <w:rsid w:val="002C2FAA"/>
    <w:rsid w:val="002C3025"/>
    <w:rsid w:val="002C3071"/>
    <w:rsid w:val="002C309F"/>
    <w:rsid w:val="002C30A7"/>
    <w:rsid w:val="002C312B"/>
    <w:rsid w:val="002C31B4"/>
    <w:rsid w:val="002C31C1"/>
    <w:rsid w:val="002C31C2"/>
    <w:rsid w:val="002C31CE"/>
    <w:rsid w:val="002C31EF"/>
    <w:rsid w:val="002C3210"/>
    <w:rsid w:val="002C3211"/>
    <w:rsid w:val="002C32D3"/>
    <w:rsid w:val="002C3342"/>
    <w:rsid w:val="002C339A"/>
    <w:rsid w:val="002C33B3"/>
    <w:rsid w:val="002C3432"/>
    <w:rsid w:val="002C354D"/>
    <w:rsid w:val="002C3686"/>
    <w:rsid w:val="002C37E0"/>
    <w:rsid w:val="002C37FA"/>
    <w:rsid w:val="002C387C"/>
    <w:rsid w:val="002C3896"/>
    <w:rsid w:val="002C38C6"/>
    <w:rsid w:val="002C38F1"/>
    <w:rsid w:val="002C3902"/>
    <w:rsid w:val="002C3960"/>
    <w:rsid w:val="002C3973"/>
    <w:rsid w:val="002C3A18"/>
    <w:rsid w:val="002C3A44"/>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CA3"/>
    <w:rsid w:val="002C3D69"/>
    <w:rsid w:val="002C3D79"/>
    <w:rsid w:val="002C3DB8"/>
    <w:rsid w:val="002C3EC1"/>
    <w:rsid w:val="002C3ED8"/>
    <w:rsid w:val="002C3EDD"/>
    <w:rsid w:val="002C3F23"/>
    <w:rsid w:val="002C3F28"/>
    <w:rsid w:val="002C3F2D"/>
    <w:rsid w:val="002C3F3B"/>
    <w:rsid w:val="002C3F3C"/>
    <w:rsid w:val="002C3FE1"/>
    <w:rsid w:val="002C3FED"/>
    <w:rsid w:val="002C4030"/>
    <w:rsid w:val="002C4073"/>
    <w:rsid w:val="002C40A7"/>
    <w:rsid w:val="002C40B8"/>
    <w:rsid w:val="002C40D9"/>
    <w:rsid w:val="002C4124"/>
    <w:rsid w:val="002C416B"/>
    <w:rsid w:val="002C4171"/>
    <w:rsid w:val="002C4184"/>
    <w:rsid w:val="002C41CA"/>
    <w:rsid w:val="002C41FE"/>
    <w:rsid w:val="002C420A"/>
    <w:rsid w:val="002C4300"/>
    <w:rsid w:val="002C4357"/>
    <w:rsid w:val="002C438C"/>
    <w:rsid w:val="002C43F3"/>
    <w:rsid w:val="002C43F9"/>
    <w:rsid w:val="002C43FC"/>
    <w:rsid w:val="002C43FD"/>
    <w:rsid w:val="002C4406"/>
    <w:rsid w:val="002C4468"/>
    <w:rsid w:val="002C4469"/>
    <w:rsid w:val="002C44CA"/>
    <w:rsid w:val="002C44EF"/>
    <w:rsid w:val="002C456E"/>
    <w:rsid w:val="002C4577"/>
    <w:rsid w:val="002C4589"/>
    <w:rsid w:val="002C45B2"/>
    <w:rsid w:val="002C467F"/>
    <w:rsid w:val="002C469E"/>
    <w:rsid w:val="002C4761"/>
    <w:rsid w:val="002C4797"/>
    <w:rsid w:val="002C4868"/>
    <w:rsid w:val="002C4871"/>
    <w:rsid w:val="002C4881"/>
    <w:rsid w:val="002C488C"/>
    <w:rsid w:val="002C4952"/>
    <w:rsid w:val="002C49A4"/>
    <w:rsid w:val="002C4A29"/>
    <w:rsid w:val="002C4A6A"/>
    <w:rsid w:val="002C4A7B"/>
    <w:rsid w:val="002C4A8B"/>
    <w:rsid w:val="002C4A9C"/>
    <w:rsid w:val="002C4AD6"/>
    <w:rsid w:val="002C4B5D"/>
    <w:rsid w:val="002C4C05"/>
    <w:rsid w:val="002C4CEA"/>
    <w:rsid w:val="002C4D4E"/>
    <w:rsid w:val="002C4D63"/>
    <w:rsid w:val="002C4DAB"/>
    <w:rsid w:val="002C4F15"/>
    <w:rsid w:val="002C4F2A"/>
    <w:rsid w:val="002C4F40"/>
    <w:rsid w:val="002C4F59"/>
    <w:rsid w:val="002C4FE2"/>
    <w:rsid w:val="002C50A1"/>
    <w:rsid w:val="002C50D0"/>
    <w:rsid w:val="002C50F9"/>
    <w:rsid w:val="002C510C"/>
    <w:rsid w:val="002C514A"/>
    <w:rsid w:val="002C5177"/>
    <w:rsid w:val="002C51C0"/>
    <w:rsid w:val="002C5203"/>
    <w:rsid w:val="002C5259"/>
    <w:rsid w:val="002C5273"/>
    <w:rsid w:val="002C52C7"/>
    <w:rsid w:val="002C5301"/>
    <w:rsid w:val="002C5423"/>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B4D"/>
    <w:rsid w:val="002C5B6D"/>
    <w:rsid w:val="002C5BA7"/>
    <w:rsid w:val="002C5BDF"/>
    <w:rsid w:val="002C5C54"/>
    <w:rsid w:val="002C5C82"/>
    <w:rsid w:val="002C5CED"/>
    <w:rsid w:val="002C5D6A"/>
    <w:rsid w:val="002C5DAC"/>
    <w:rsid w:val="002C5DF6"/>
    <w:rsid w:val="002C5E0B"/>
    <w:rsid w:val="002C5E29"/>
    <w:rsid w:val="002C5E34"/>
    <w:rsid w:val="002C5E3B"/>
    <w:rsid w:val="002C5E3E"/>
    <w:rsid w:val="002C5E4B"/>
    <w:rsid w:val="002C5E77"/>
    <w:rsid w:val="002C5E9B"/>
    <w:rsid w:val="002C5EC4"/>
    <w:rsid w:val="002C5ECD"/>
    <w:rsid w:val="002C5FBD"/>
    <w:rsid w:val="002C5FE2"/>
    <w:rsid w:val="002C6005"/>
    <w:rsid w:val="002C6015"/>
    <w:rsid w:val="002C6080"/>
    <w:rsid w:val="002C60A2"/>
    <w:rsid w:val="002C60B8"/>
    <w:rsid w:val="002C6130"/>
    <w:rsid w:val="002C617D"/>
    <w:rsid w:val="002C619B"/>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4"/>
    <w:rsid w:val="002C6529"/>
    <w:rsid w:val="002C652E"/>
    <w:rsid w:val="002C65A0"/>
    <w:rsid w:val="002C65A8"/>
    <w:rsid w:val="002C660B"/>
    <w:rsid w:val="002C6645"/>
    <w:rsid w:val="002C66AC"/>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1F"/>
    <w:rsid w:val="002C6B34"/>
    <w:rsid w:val="002C6B48"/>
    <w:rsid w:val="002C6BD8"/>
    <w:rsid w:val="002C6BDA"/>
    <w:rsid w:val="002C6BDC"/>
    <w:rsid w:val="002C6C00"/>
    <w:rsid w:val="002C6C75"/>
    <w:rsid w:val="002C6C8B"/>
    <w:rsid w:val="002C6CA6"/>
    <w:rsid w:val="002C6D0B"/>
    <w:rsid w:val="002C6DB0"/>
    <w:rsid w:val="002C6E15"/>
    <w:rsid w:val="002C6E6D"/>
    <w:rsid w:val="002C6ECC"/>
    <w:rsid w:val="002C6F47"/>
    <w:rsid w:val="002C6F59"/>
    <w:rsid w:val="002C6FB2"/>
    <w:rsid w:val="002C6FF1"/>
    <w:rsid w:val="002C7012"/>
    <w:rsid w:val="002C70A8"/>
    <w:rsid w:val="002C70BE"/>
    <w:rsid w:val="002C7151"/>
    <w:rsid w:val="002C7176"/>
    <w:rsid w:val="002C71EA"/>
    <w:rsid w:val="002C7210"/>
    <w:rsid w:val="002C721A"/>
    <w:rsid w:val="002C721D"/>
    <w:rsid w:val="002C723D"/>
    <w:rsid w:val="002C7242"/>
    <w:rsid w:val="002C7341"/>
    <w:rsid w:val="002C7386"/>
    <w:rsid w:val="002C73AD"/>
    <w:rsid w:val="002C7447"/>
    <w:rsid w:val="002C74AB"/>
    <w:rsid w:val="002C74BC"/>
    <w:rsid w:val="002C74DF"/>
    <w:rsid w:val="002C75D2"/>
    <w:rsid w:val="002C75E0"/>
    <w:rsid w:val="002C7644"/>
    <w:rsid w:val="002C76A8"/>
    <w:rsid w:val="002C76F5"/>
    <w:rsid w:val="002C7750"/>
    <w:rsid w:val="002C7759"/>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287"/>
    <w:rsid w:val="002D02D1"/>
    <w:rsid w:val="002D03D3"/>
    <w:rsid w:val="002D03D5"/>
    <w:rsid w:val="002D042D"/>
    <w:rsid w:val="002D04E1"/>
    <w:rsid w:val="002D051F"/>
    <w:rsid w:val="002D052B"/>
    <w:rsid w:val="002D0590"/>
    <w:rsid w:val="002D0593"/>
    <w:rsid w:val="002D05BB"/>
    <w:rsid w:val="002D064A"/>
    <w:rsid w:val="002D0683"/>
    <w:rsid w:val="002D0772"/>
    <w:rsid w:val="002D07DF"/>
    <w:rsid w:val="002D080C"/>
    <w:rsid w:val="002D0854"/>
    <w:rsid w:val="002D0855"/>
    <w:rsid w:val="002D08F1"/>
    <w:rsid w:val="002D098C"/>
    <w:rsid w:val="002D0996"/>
    <w:rsid w:val="002D09BF"/>
    <w:rsid w:val="002D0A17"/>
    <w:rsid w:val="002D0A22"/>
    <w:rsid w:val="002D0A7D"/>
    <w:rsid w:val="002D0A97"/>
    <w:rsid w:val="002D0AC2"/>
    <w:rsid w:val="002D0AD1"/>
    <w:rsid w:val="002D0B07"/>
    <w:rsid w:val="002D0BF9"/>
    <w:rsid w:val="002D0C29"/>
    <w:rsid w:val="002D0C3F"/>
    <w:rsid w:val="002D0C4A"/>
    <w:rsid w:val="002D0C5C"/>
    <w:rsid w:val="002D0C73"/>
    <w:rsid w:val="002D0C95"/>
    <w:rsid w:val="002D0CA7"/>
    <w:rsid w:val="002D0CDE"/>
    <w:rsid w:val="002D0D22"/>
    <w:rsid w:val="002D0D95"/>
    <w:rsid w:val="002D0DC7"/>
    <w:rsid w:val="002D0E1A"/>
    <w:rsid w:val="002D0E28"/>
    <w:rsid w:val="002D0E3D"/>
    <w:rsid w:val="002D0E80"/>
    <w:rsid w:val="002D0EE0"/>
    <w:rsid w:val="002D0F24"/>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9"/>
    <w:rsid w:val="002D152F"/>
    <w:rsid w:val="002D1575"/>
    <w:rsid w:val="002D160C"/>
    <w:rsid w:val="002D1613"/>
    <w:rsid w:val="002D1669"/>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A82"/>
    <w:rsid w:val="002D1A8C"/>
    <w:rsid w:val="002D1A99"/>
    <w:rsid w:val="002D1AD9"/>
    <w:rsid w:val="002D1B1C"/>
    <w:rsid w:val="002D1B4D"/>
    <w:rsid w:val="002D1B5B"/>
    <w:rsid w:val="002D1B72"/>
    <w:rsid w:val="002D1B94"/>
    <w:rsid w:val="002D1B95"/>
    <w:rsid w:val="002D1BE6"/>
    <w:rsid w:val="002D1C3B"/>
    <w:rsid w:val="002D1C43"/>
    <w:rsid w:val="002D1C48"/>
    <w:rsid w:val="002D1C57"/>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5B8"/>
    <w:rsid w:val="002D260C"/>
    <w:rsid w:val="002D2614"/>
    <w:rsid w:val="002D2641"/>
    <w:rsid w:val="002D2691"/>
    <w:rsid w:val="002D2694"/>
    <w:rsid w:val="002D26BF"/>
    <w:rsid w:val="002D26D2"/>
    <w:rsid w:val="002D278A"/>
    <w:rsid w:val="002D281E"/>
    <w:rsid w:val="002D2842"/>
    <w:rsid w:val="002D285A"/>
    <w:rsid w:val="002D289D"/>
    <w:rsid w:val="002D28CA"/>
    <w:rsid w:val="002D291C"/>
    <w:rsid w:val="002D292E"/>
    <w:rsid w:val="002D297E"/>
    <w:rsid w:val="002D29AB"/>
    <w:rsid w:val="002D2A69"/>
    <w:rsid w:val="002D2A92"/>
    <w:rsid w:val="002D2B05"/>
    <w:rsid w:val="002D2B11"/>
    <w:rsid w:val="002D2C13"/>
    <w:rsid w:val="002D2C37"/>
    <w:rsid w:val="002D2C4C"/>
    <w:rsid w:val="002D2CCB"/>
    <w:rsid w:val="002D2CF1"/>
    <w:rsid w:val="002D2D3D"/>
    <w:rsid w:val="002D2D3F"/>
    <w:rsid w:val="002D2D70"/>
    <w:rsid w:val="002D2D76"/>
    <w:rsid w:val="002D2D8A"/>
    <w:rsid w:val="002D2DB1"/>
    <w:rsid w:val="002D2DFB"/>
    <w:rsid w:val="002D2E00"/>
    <w:rsid w:val="002D2ECB"/>
    <w:rsid w:val="002D2EDC"/>
    <w:rsid w:val="002D2EF5"/>
    <w:rsid w:val="002D2EFA"/>
    <w:rsid w:val="002D2F48"/>
    <w:rsid w:val="002D2F4B"/>
    <w:rsid w:val="002D2FB4"/>
    <w:rsid w:val="002D2FBE"/>
    <w:rsid w:val="002D2FF0"/>
    <w:rsid w:val="002D305A"/>
    <w:rsid w:val="002D310F"/>
    <w:rsid w:val="002D3152"/>
    <w:rsid w:val="002D319D"/>
    <w:rsid w:val="002D31CB"/>
    <w:rsid w:val="002D3290"/>
    <w:rsid w:val="002D329F"/>
    <w:rsid w:val="002D32BC"/>
    <w:rsid w:val="002D33C3"/>
    <w:rsid w:val="002D33F8"/>
    <w:rsid w:val="002D3438"/>
    <w:rsid w:val="002D3441"/>
    <w:rsid w:val="002D344F"/>
    <w:rsid w:val="002D3469"/>
    <w:rsid w:val="002D34D8"/>
    <w:rsid w:val="002D354B"/>
    <w:rsid w:val="002D35A5"/>
    <w:rsid w:val="002D3633"/>
    <w:rsid w:val="002D3655"/>
    <w:rsid w:val="002D3664"/>
    <w:rsid w:val="002D3692"/>
    <w:rsid w:val="002D36A3"/>
    <w:rsid w:val="002D36C6"/>
    <w:rsid w:val="002D3726"/>
    <w:rsid w:val="002D3770"/>
    <w:rsid w:val="002D3771"/>
    <w:rsid w:val="002D3798"/>
    <w:rsid w:val="002D37B9"/>
    <w:rsid w:val="002D37EF"/>
    <w:rsid w:val="002D3826"/>
    <w:rsid w:val="002D382F"/>
    <w:rsid w:val="002D3884"/>
    <w:rsid w:val="002D3889"/>
    <w:rsid w:val="002D389B"/>
    <w:rsid w:val="002D3900"/>
    <w:rsid w:val="002D3914"/>
    <w:rsid w:val="002D396C"/>
    <w:rsid w:val="002D3988"/>
    <w:rsid w:val="002D398A"/>
    <w:rsid w:val="002D39B5"/>
    <w:rsid w:val="002D39C9"/>
    <w:rsid w:val="002D39E0"/>
    <w:rsid w:val="002D39FD"/>
    <w:rsid w:val="002D3A50"/>
    <w:rsid w:val="002D3ABF"/>
    <w:rsid w:val="002D3B10"/>
    <w:rsid w:val="002D3B57"/>
    <w:rsid w:val="002D3B87"/>
    <w:rsid w:val="002D3BB8"/>
    <w:rsid w:val="002D3BC9"/>
    <w:rsid w:val="002D3BD8"/>
    <w:rsid w:val="002D3C4C"/>
    <w:rsid w:val="002D3C5D"/>
    <w:rsid w:val="002D3C90"/>
    <w:rsid w:val="002D3C96"/>
    <w:rsid w:val="002D3CBA"/>
    <w:rsid w:val="002D3CCB"/>
    <w:rsid w:val="002D3CE5"/>
    <w:rsid w:val="002D3D1A"/>
    <w:rsid w:val="002D3D58"/>
    <w:rsid w:val="002D3D5E"/>
    <w:rsid w:val="002D3D79"/>
    <w:rsid w:val="002D3D86"/>
    <w:rsid w:val="002D3DB6"/>
    <w:rsid w:val="002D3DBF"/>
    <w:rsid w:val="002D3DF5"/>
    <w:rsid w:val="002D3E15"/>
    <w:rsid w:val="002D3EB6"/>
    <w:rsid w:val="002D3ED7"/>
    <w:rsid w:val="002D3F49"/>
    <w:rsid w:val="002D3F6A"/>
    <w:rsid w:val="002D3F74"/>
    <w:rsid w:val="002D3FD4"/>
    <w:rsid w:val="002D4025"/>
    <w:rsid w:val="002D4035"/>
    <w:rsid w:val="002D4053"/>
    <w:rsid w:val="002D417F"/>
    <w:rsid w:val="002D418E"/>
    <w:rsid w:val="002D41DF"/>
    <w:rsid w:val="002D427D"/>
    <w:rsid w:val="002D42B1"/>
    <w:rsid w:val="002D42BA"/>
    <w:rsid w:val="002D42BB"/>
    <w:rsid w:val="002D4316"/>
    <w:rsid w:val="002D43A0"/>
    <w:rsid w:val="002D440F"/>
    <w:rsid w:val="002D4418"/>
    <w:rsid w:val="002D4474"/>
    <w:rsid w:val="002D451A"/>
    <w:rsid w:val="002D452F"/>
    <w:rsid w:val="002D45B6"/>
    <w:rsid w:val="002D469D"/>
    <w:rsid w:val="002D46AD"/>
    <w:rsid w:val="002D4773"/>
    <w:rsid w:val="002D47FE"/>
    <w:rsid w:val="002D482B"/>
    <w:rsid w:val="002D4833"/>
    <w:rsid w:val="002D484B"/>
    <w:rsid w:val="002D4867"/>
    <w:rsid w:val="002D4869"/>
    <w:rsid w:val="002D489C"/>
    <w:rsid w:val="002D4913"/>
    <w:rsid w:val="002D4931"/>
    <w:rsid w:val="002D4940"/>
    <w:rsid w:val="002D4977"/>
    <w:rsid w:val="002D4979"/>
    <w:rsid w:val="002D499F"/>
    <w:rsid w:val="002D49E8"/>
    <w:rsid w:val="002D4A48"/>
    <w:rsid w:val="002D4AAC"/>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52"/>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2E3"/>
    <w:rsid w:val="002D534A"/>
    <w:rsid w:val="002D5410"/>
    <w:rsid w:val="002D5441"/>
    <w:rsid w:val="002D546C"/>
    <w:rsid w:val="002D5475"/>
    <w:rsid w:val="002D548A"/>
    <w:rsid w:val="002D54F2"/>
    <w:rsid w:val="002D550F"/>
    <w:rsid w:val="002D553E"/>
    <w:rsid w:val="002D55E1"/>
    <w:rsid w:val="002D55F0"/>
    <w:rsid w:val="002D56A6"/>
    <w:rsid w:val="002D56AD"/>
    <w:rsid w:val="002D56B3"/>
    <w:rsid w:val="002D56BB"/>
    <w:rsid w:val="002D5723"/>
    <w:rsid w:val="002D574C"/>
    <w:rsid w:val="002D5761"/>
    <w:rsid w:val="002D5791"/>
    <w:rsid w:val="002D5799"/>
    <w:rsid w:val="002D57D4"/>
    <w:rsid w:val="002D5807"/>
    <w:rsid w:val="002D5863"/>
    <w:rsid w:val="002D587E"/>
    <w:rsid w:val="002D5893"/>
    <w:rsid w:val="002D58BE"/>
    <w:rsid w:val="002D58EF"/>
    <w:rsid w:val="002D5905"/>
    <w:rsid w:val="002D593B"/>
    <w:rsid w:val="002D599C"/>
    <w:rsid w:val="002D59D0"/>
    <w:rsid w:val="002D59D1"/>
    <w:rsid w:val="002D5A26"/>
    <w:rsid w:val="002D5A54"/>
    <w:rsid w:val="002D5A6D"/>
    <w:rsid w:val="002D5C0E"/>
    <w:rsid w:val="002D5C18"/>
    <w:rsid w:val="002D5C4A"/>
    <w:rsid w:val="002D5C9E"/>
    <w:rsid w:val="002D5D5D"/>
    <w:rsid w:val="002D5E9A"/>
    <w:rsid w:val="002D5EA1"/>
    <w:rsid w:val="002D5F3D"/>
    <w:rsid w:val="002D5F69"/>
    <w:rsid w:val="002D5F75"/>
    <w:rsid w:val="002D5FA6"/>
    <w:rsid w:val="002D6030"/>
    <w:rsid w:val="002D609F"/>
    <w:rsid w:val="002D60B5"/>
    <w:rsid w:val="002D612E"/>
    <w:rsid w:val="002D619E"/>
    <w:rsid w:val="002D61DF"/>
    <w:rsid w:val="002D61ED"/>
    <w:rsid w:val="002D6206"/>
    <w:rsid w:val="002D6231"/>
    <w:rsid w:val="002D626D"/>
    <w:rsid w:val="002D6278"/>
    <w:rsid w:val="002D629B"/>
    <w:rsid w:val="002D630C"/>
    <w:rsid w:val="002D6311"/>
    <w:rsid w:val="002D6346"/>
    <w:rsid w:val="002D64A0"/>
    <w:rsid w:val="002D64AC"/>
    <w:rsid w:val="002D64B8"/>
    <w:rsid w:val="002D64BF"/>
    <w:rsid w:val="002D6552"/>
    <w:rsid w:val="002D659A"/>
    <w:rsid w:val="002D65E2"/>
    <w:rsid w:val="002D6627"/>
    <w:rsid w:val="002D663D"/>
    <w:rsid w:val="002D664B"/>
    <w:rsid w:val="002D6668"/>
    <w:rsid w:val="002D66B0"/>
    <w:rsid w:val="002D66C3"/>
    <w:rsid w:val="002D66D5"/>
    <w:rsid w:val="002D676B"/>
    <w:rsid w:val="002D67F9"/>
    <w:rsid w:val="002D6851"/>
    <w:rsid w:val="002D6881"/>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CC2"/>
    <w:rsid w:val="002D6D19"/>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80"/>
    <w:rsid w:val="002D7197"/>
    <w:rsid w:val="002D719C"/>
    <w:rsid w:val="002D71D5"/>
    <w:rsid w:val="002D7201"/>
    <w:rsid w:val="002D7231"/>
    <w:rsid w:val="002D7249"/>
    <w:rsid w:val="002D7299"/>
    <w:rsid w:val="002D72C1"/>
    <w:rsid w:val="002D72ED"/>
    <w:rsid w:val="002D7388"/>
    <w:rsid w:val="002D73B0"/>
    <w:rsid w:val="002D7401"/>
    <w:rsid w:val="002D7425"/>
    <w:rsid w:val="002D743F"/>
    <w:rsid w:val="002D7452"/>
    <w:rsid w:val="002D749C"/>
    <w:rsid w:val="002D7514"/>
    <w:rsid w:val="002D751F"/>
    <w:rsid w:val="002D7539"/>
    <w:rsid w:val="002D759E"/>
    <w:rsid w:val="002D75A3"/>
    <w:rsid w:val="002D75E0"/>
    <w:rsid w:val="002D763B"/>
    <w:rsid w:val="002D765E"/>
    <w:rsid w:val="002D7667"/>
    <w:rsid w:val="002D766C"/>
    <w:rsid w:val="002D76C3"/>
    <w:rsid w:val="002D76CE"/>
    <w:rsid w:val="002D76D2"/>
    <w:rsid w:val="002D7723"/>
    <w:rsid w:val="002D7771"/>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DFC"/>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3"/>
    <w:rsid w:val="002E02F6"/>
    <w:rsid w:val="002E02FC"/>
    <w:rsid w:val="002E033E"/>
    <w:rsid w:val="002E03BA"/>
    <w:rsid w:val="002E047A"/>
    <w:rsid w:val="002E04A4"/>
    <w:rsid w:val="002E04DC"/>
    <w:rsid w:val="002E0507"/>
    <w:rsid w:val="002E0522"/>
    <w:rsid w:val="002E054C"/>
    <w:rsid w:val="002E063B"/>
    <w:rsid w:val="002E0665"/>
    <w:rsid w:val="002E066E"/>
    <w:rsid w:val="002E06E1"/>
    <w:rsid w:val="002E071E"/>
    <w:rsid w:val="002E076F"/>
    <w:rsid w:val="002E0779"/>
    <w:rsid w:val="002E07C5"/>
    <w:rsid w:val="002E0815"/>
    <w:rsid w:val="002E082A"/>
    <w:rsid w:val="002E089F"/>
    <w:rsid w:val="002E08B9"/>
    <w:rsid w:val="002E08C3"/>
    <w:rsid w:val="002E08F0"/>
    <w:rsid w:val="002E08F1"/>
    <w:rsid w:val="002E0958"/>
    <w:rsid w:val="002E09B5"/>
    <w:rsid w:val="002E09D2"/>
    <w:rsid w:val="002E0A1F"/>
    <w:rsid w:val="002E0A36"/>
    <w:rsid w:val="002E0A44"/>
    <w:rsid w:val="002E0A52"/>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1C"/>
    <w:rsid w:val="002E0F22"/>
    <w:rsid w:val="002E0FA0"/>
    <w:rsid w:val="002E0FFD"/>
    <w:rsid w:val="002E10D0"/>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7C"/>
    <w:rsid w:val="002E139A"/>
    <w:rsid w:val="002E13A6"/>
    <w:rsid w:val="002E13AC"/>
    <w:rsid w:val="002E13BC"/>
    <w:rsid w:val="002E13DD"/>
    <w:rsid w:val="002E1437"/>
    <w:rsid w:val="002E148C"/>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29"/>
    <w:rsid w:val="002E1A3E"/>
    <w:rsid w:val="002E1A63"/>
    <w:rsid w:val="002E1AE7"/>
    <w:rsid w:val="002E1B94"/>
    <w:rsid w:val="002E1BBA"/>
    <w:rsid w:val="002E1C2F"/>
    <w:rsid w:val="002E1C4C"/>
    <w:rsid w:val="002E1C65"/>
    <w:rsid w:val="002E1CC6"/>
    <w:rsid w:val="002E1CF4"/>
    <w:rsid w:val="002E1D36"/>
    <w:rsid w:val="002E1D3E"/>
    <w:rsid w:val="002E1DAB"/>
    <w:rsid w:val="002E1DEB"/>
    <w:rsid w:val="002E1E64"/>
    <w:rsid w:val="002E1E84"/>
    <w:rsid w:val="002E1E8B"/>
    <w:rsid w:val="002E1E9B"/>
    <w:rsid w:val="002E1F28"/>
    <w:rsid w:val="002E1F4D"/>
    <w:rsid w:val="002E1F97"/>
    <w:rsid w:val="002E1F9E"/>
    <w:rsid w:val="002E1FDB"/>
    <w:rsid w:val="002E203F"/>
    <w:rsid w:val="002E20EB"/>
    <w:rsid w:val="002E20EE"/>
    <w:rsid w:val="002E20F9"/>
    <w:rsid w:val="002E213E"/>
    <w:rsid w:val="002E2141"/>
    <w:rsid w:val="002E2179"/>
    <w:rsid w:val="002E2180"/>
    <w:rsid w:val="002E21C2"/>
    <w:rsid w:val="002E21D8"/>
    <w:rsid w:val="002E21FB"/>
    <w:rsid w:val="002E2200"/>
    <w:rsid w:val="002E220F"/>
    <w:rsid w:val="002E2250"/>
    <w:rsid w:val="002E2259"/>
    <w:rsid w:val="002E227B"/>
    <w:rsid w:val="002E228F"/>
    <w:rsid w:val="002E22A9"/>
    <w:rsid w:val="002E22BD"/>
    <w:rsid w:val="002E22D0"/>
    <w:rsid w:val="002E22E8"/>
    <w:rsid w:val="002E2330"/>
    <w:rsid w:val="002E23CE"/>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5"/>
    <w:rsid w:val="002E2AD6"/>
    <w:rsid w:val="002E2AED"/>
    <w:rsid w:val="002E2B12"/>
    <w:rsid w:val="002E2B1C"/>
    <w:rsid w:val="002E2B4C"/>
    <w:rsid w:val="002E2B57"/>
    <w:rsid w:val="002E2B80"/>
    <w:rsid w:val="002E2BEB"/>
    <w:rsid w:val="002E2C09"/>
    <w:rsid w:val="002E2C71"/>
    <w:rsid w:val="002E2CBA"/>
    <w:rsid w:val="002E2D30"/>
    <w:rsid w:val="002E2E03"/>
    <w:rsid w:val="002E2E04"/>
    <w:rsid w:val="002E2E28"/>
    <w:rsid w:val="002E2F23"/>
    <w:rsid w:val="002E2F2B"/>
    <w:rsid w:val="002E2F30"/>
    <w:rsid w:val="002E2F5C"/>
    <w:rsid w:val="002E2F5D"/>
    <w:rsid w:val="002E2F81"/>
    <w:rsid w:val="002E2FB6"/>
    <w:rsid w:val="002E2FCE"/>
    <w:rsid w:val="002E2FD8"/>
    <w:rsid w:val="002E3007"/>
    <w:rsid w:val="002E305B"/>
    <w:rsid w:val="002E305D"/>
    <w:rsid w:val="002E305E"/>
    <w:rsid w:val="002E30DD"/>
    <w:rsid w:val="002E30F9"/>
    <w:rsid w:val="002E31B1"/>
    <w:rsid w:val="002E31B3"/>
    <w:rsid w:val="002E31C9"/>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7F"/>
    <w:rsid w:val="002E36AB"/>
    <w:rsid w:val="002E36D7"/>
    <w:rsid w:val="002E36E1"/>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92"/>
    <w:rsid w:val="002E3CE5"/>
    <w:rsid w:val="002E3D85"/>
    <w:rsid w:val="002E3D9F"/>
    <w:rsid w:val="002E3DE1"/>
    <w:rsid w:val="002E3DEF"/>
    <w:rsid w:val="002E3E3C"/>
    <w:rsid w:val="002E3E57"/>
    <w:rsid w:val="002E3F49"/>
    <w:rsid w:val="002E3F4D"/>
    <w:rsid w:val="002E3F90"/>
    <w:rsid w:val="002E3F9C"/>
    <w:rsid w:val="002E4167"/>
    <w:rsid w:val="002E4176"/>
    <w:rsid w:val="002E4197"/>
    <w:rsid w:val="002E419D"/>
    <w:rsid w:val="002E41D4"/>
    <w:rsid w:val="002E422A"/>
    <w:rsid w:val="002E42E3"/>
    <w:rsid w:val="002E42E6"/>
    <w:rsid w:val="002E432C"/>
    <w:rsid w:val="002E43C1"/>
    <w:rsid w:val="002E43C6"/>
    <w:rsid w:val="002E43FE"/>
    <w:rsid w:val="002E4454"/>
    <w:rsid w:val="002E4494"/>
    <w:rsid w:val="002E44CD"/>
    <w:rsid w:val="002E44FE"/>
    <w:rsid w:val="002E4588"/>
    <w:rsid w:val="002E45B7"/>
    <w:rsid w:val="002E4648"/>
    <w:rsid w:val="002E464A"/>
    <w:rsid w:val="002E4721"/>
    <w:rsid w:val="002E476D"/>
    <w:rsid w:val="002E47A8"/>
    <w:rsid w:val="002E47BA"/>
    <w:rsid w:val="002E47FD"/>
    <w:rsid w:val="002E481F"/>
    <w:rsid w:val="002E4842"/>
    <w:rsid w:val="002E4891"/>
    <w:rsid w:val="002E48DB"/>
    <w:rsid w:val="002E4909"/>
    <w:rsid w:val="002E4963"/>
    <w:rsid w:val="002E4991"/>
    <w:rsid w:val="002E49CC"/>
    <w:rsid w:val="002E4A1F"/>
    <w:rsid w:val="002E4A4F"/>
    <w:rsid w:val="002E4A50"/>
    <w:rsid w:val="002E4A75"/>
    <w:rsid w:val="002E4A81"/>
    <w:rsid w:val="002E4A89"/>
    <w:rsid w:val="002E4AAB"/>
    <w:rsid w:val="002E4AC4"/>
    <w:rsid w:val="002E4B2D"/>
    <w:rsid w:val="002E4B45"/>
    <w:rsid w:val="002E4B95"/>
    <w:rsid w:val="002E4BBB"/>
    <w:rsid w:val="002E4C55"/>
    <w:rsid w:val="002E4C9A"/>
    <w:rsid w:val="002E4CC4"/>
    <w:rsid w:val="002E4D0C"/>
    <w:rsid w:val="002E4DC7"/>
    <w:rsid w:val="002E4DCA"/>
    <w:rsid w:val="002E4DD9"/>
    <w:rsid w:val="002E4E1A"/>
    <w:rsid w:val="002E4E36"/>
    <w:rsid w:val="002E4E37"/>
    <w:rsid w:val="002E4E55"/>
    <w:rsid w:val="002E4F7A"/>
    <w:rsid w:val="002E4F94"/>
    <w:rsid w:val="002E4FB7"/>
    <w:rsid w:val="002E5011"/>
    <w:rsid w:val="002E5054"/>
    <w:rsid w:val="002E5079"/>
    <w:rsid w:val="002E5085"/>
    <w:rsid w:val="002E50DC"/>
    <w:rsid w:val="002E50E6"/>
    <w:rsid w:val="002E512F"/>
    <w:rsid w:val="002E5165"/>
    <w:rsid w:val="002E51AC"/>
    <w:rsid w:val="002E51BB"/>
    <w:rsid w:val="002E522B"/>
    <w:rsid w:val="002E5287"/>
    <w:rsid w:val="002E52B2"/>
    <w:rsid w:val="002E5371"/>
    <w:rsid w:val="002E53B3"/>
    <w:rsid w:val="002E53D7"/>
    <w:rsid w:val="002E5409"/>
    <w:rsid w:val="002E5418"/>
    <w:rsid w:val="002E543B"/>
    <w:rsid w:val="002E546B"/>
    <w:rsid w:val="002E548C"/>
    <w:rsid w:val="002E5541"/>
    <w:rsid w:val="002E556A"/>
    <w:rsid w:val="002E5593"/>
    <w:rsid w:val="002E55AC"/>
    <w:rsid w:val="002E55C7"/>
    <w:rsid w:val="002E5612"/>
    <w:rsid w:val="002E5613"/>
    <w:rsid w:val="002E5617"/>
    <w:rsid w:val="002E569F"/>
    <w:rsid w:val="002E56F7"/>
    <w:rsid w:val="002E574C"/>
    <w:rsid w:val="002E5757"/>
    <w:rsid w:val="002E5810"/>
    <w:rsid w:val="002E5828"/>
    <w:rsid w:val="002E58A4"/>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EE"/>
    <w:rsid w:val="002E5CF4"/>
    <w:rsid w:val="002E5D30"/>
    <w:rsid w:val="002E5D71"/>
    <w:rsid w:val="002E5D96"/>
    <w:rsid w:val="002E5E0D"/>
    <w:rsid w:val="002E5E30"/>
    <w:rsid w:val="002E5E41"/>
    <w:rsid w:val="002E5E69"/>
    <w:rsid w:val="002E5F2F"/>
    <w:rsid w:val="002E6045"/>
    <w:rsid w:val="002E6069"/>
    <w:rsid w:val="002E6074"/>
    <w:rsid w:val="002E6076"/>
    <w:rsid w:val="002E6081"/>
    <w:rsid w:val="002E60C7"/>
    <w:rsid w:val="002E60E3"/>
    <w:rsid w:val="002E60FF"/>
    <w:rsid w:val="002E610E"/>
    <w:rsid w:val="002E6178"/>
    <w:rsid w:val="002E6196"/>
    <w:rsid w:val="002E61AF"/>
    <w:rsid w:val="002E61BC"/>
    <w:rsid w:val="002E61EA"/>
    <w:rsid w:val="002E61F0"/>
    <w:rsid w:val="002E6276"/>
    <w:rsid w:val="002E6280"/>
    <w:rsid w:val="002E6281"/>
    <w:rsid w:val="002E62EF"/>
    <w:rsid w:val="002E62F0"/>
    <w:rsid w:val="002E6315"/>
    <w:rsid w:val="002E6368"/>
    <w:rsid w:val="002E63AD"/>
    <w:rsid w:val="002E643F"/>
    <w:rsid w:val="002E6479"/>
    <w:rsid w:val="002E64D3"/>
    <w:rsid w:val="002E64D7"/>
    <w:rsid w:val="002E65B4"/>
    <w:rsid w:val="002E65D0"/>
    <w:rsid w:val="002E660C"/>
    <w:rsid w:val="002E6613"/>
    <w:rsid w:val="002E6653"/>
    <w:rsid w:val="002E6672"/>
    <w:rsid w:val="002E66DD"/>
    <w:rsid w:val="002E676F"/>
    <w:rsid w:val="002E6784"/>
    <w:rsid w:val="002E6787"/>
    <w:rsid w:val="002E678C"/>
    <w:rsid w:val="002E67EA"/>
    <w:rsid w:val="002E6814"/>
    <w:rsid w:val="002E696D"/>
    <w:rsid w:val="002E6982"/>
    <w:rsid w:val="002E6A0F"/>
    <w:rsid w:val="002E6A58"/>
    <w:rsid w:val="002E6A7C"/>
    <w:rsid w:val="002E6B8C"/>
    <w:rsid w:val="002E6BA7"/>
    <w:rsid w:val="002E6C15"/>
    <w:rsid w:val="002E6C6C"/>
    <w:rsid w:val="002E6C96"/>
    <w:rsid w:val="002E6CD7"/>
    <w:rsid w:val="002E6CFF"/>
    <w:rsid w:val="002E6DB0"/>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1"/>
    <w:rsid w:val="002E7278"/>
    <w:rsid w:val="002E72CC"/>
    <w:rsid w:val="002E72D3"/>
    <w:rsid w:val="002E7338"/>
    <w:rsid w:val="002E7344"/>
    <w:rsid w:val="002E73AE"/>
    <w:rsid w:val="002E73BD"/>
    <w:rsid w:val="002E73CA"/>
    <w:rsid w:val="002E73F4"/>
    <w:rsid w:val="002E7405"/>
    <w:rsid w:val="002E745B"/>
    <w:rsid w:val="002E7543"/>
    <w:rsid w:val="002E7579"/>
    <w:rsid w:val="002E75B3"/>
    <w:rsid w:val="002E75BA"/>
    <w:rsid w:val="002E75F6"/>
    <w:rsid w:val="002E75FB"/>
    <w:rsid w:val="002E7605"/>
    <w:rsid w:val="002E7626"/>
    <w:rsid w:val="002E7653"/>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8"/>
    <w:rsid w:val="002E7CEA"/>
    <w:rsid w:val="002E7D2D"/>
    <w:rsid w:val="002E7D56"/>
    <w:rsid w:val="002E7DC5"/>
    <w:rsid w:val="002E7ED3"/>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77"/>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19"/>
    <w:rsid w:val="002F0822"/>
    <w:rsid w:val="002F0847"/>
    <w:rsid w:val="002F0848"/>
    <w:rsid w:val="002F0910"/>
    <w:rsid w:val="002F09EA"/>
    <w:rsid w:val="002F0A15"/>
    <w:rsid w:val="002F0AD3"/>
    <w:rsid w:val="002F0AEA"/>
    <w:rsid w:val="002F0B44"/>
    <w:rsid w:val="002F0B6C"/>
    <w:rsid w:val="002F0B6E"/>
    <w:rsid w:val="002F0BE6"/>
    <w:rsid w:val="002F0C08"/>
    <w:rsid w:val="002F0C7D"/>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18"/>
    <w:rsid w:val="002F12B1"/>
    <w:rsid w:val="002F131F"/>
    <w:rsid w:val="002F134E"/>
    <w:rsid w:val="002F1391"/>
    <w:rsid w:val="002F13B4"/>
    <w:rsid w:val="002F13F6"/>
    <w:rsid w:val="002F141D"/>
    <w:rsid w:val="002F148D"/>
    <w:rsid w:val="002F148E"/>
    <w:rsid w:val="002F14B3"/>
    <w:rsid w:val="002F159B"/>
    <w:rsid w:val="002F1659"/>
    <w:rsid w:val="002F1681"/>
    <w:rsid w:val="002F16F0"/>
    <w:rsid w:val="002F1725"/>
    <w:rsid w:val="002F177B"/>
    <w:rsid w:val="002F1787"/>
    <w:rsid w:val="002F18A0"/>
    <w:rsid w:val="002F18C7"/>
    <w:rsid w:val="002F18F3"/>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DD4"/>
    <w:rsid w:val="002F1E31"/>
    <w:rsid w:val="002F1F5C"/>
    <w:rsid w:val="002F1FB6"/>
    <w:rsid w:val="002F2024"/>
    <w:rsid w:val="002F202C"/>
    <w:rsid w:val="002F2056"/>
    <w:rsid w:val="002F2072"/>
    <w:rsid w:val="002F2082"/>
    <w:rsid w:val="002F20A2"/>
    <w:rsid w:val="002F20AA"/>
    <w:rsid w:val="002F20B1"/>
    <w:rsid w:val="002F2113"/>
    <w:rsid w:val="002F2134"/>
    <w:rsid w:val="002F2141"/>
    <w:rsid w:val="002F2169"/>
    <w:rsid w:val="002F21FD"/>
    <w:rsid w:val="002F2247"/>
    <w:rsid w:val="002F224E"/>
    <w:rsid w:val="002F225D"/>
    <w:rsid w:val="002F226A"/>
    <w:rsid w:val="002F229E"/>
    <w:rsid w:val="002F22BF"/>
    <w:rsid w:val="002F22D1"/>
    <w:rsid w:val="002F232E"/>
    <w:rsid w:val="002F2357"/>
    <w:rsid w:val="002F2373"/>
    <w:rsid w:val="002F2381"/>
    <w:rsid w:val="002F2383"/>
    <w:rsid w:val="002F2392"/>
    <w:rsid w:val="002F23E8"/>
    <w:rsid w:val="002F242C"/>
    <w:rsid w:val="002F2452"/>
    <w:rsid w:val="002F2471"/>
    <w:rsid w:val="002F24F9"/>
    <w:rsid w:val="002F2536"/>
    <w:rsid w:val="002F2548"/>
    <w:rsid w:val="002F25C5"/>
    <w:rsid w:val="002F267C"/>
    <w:rsid w:val="002F2758"/>
    <w:rsid w:val="002F27C9"/>
    <w:rsid w:val="002F2879"/>
    <w:rsid w:val="002F28C6"/>
    <w:rsid w:val="002F28DA"/>
    <w:rsid w:val="002F2917"/>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2FEC"/>
    <w:rsid w:val="002F304D"/>
    <w:rsid w:val="002F3094"/>
    <w:rsid w:val="002F309B"/>
    <w:rsid w:val="002F30A2"/>
    <w:rsid w:val="002F30D6"/>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3B"/>
    <w:rsid w:val="002F37D4"/>
    <w:rsid w:val="002F3892"/>
    <w:rsid w:val="002F38BE"/>
    <w:rsid w:val="002F38E9"/>
    <w:rsid w:val="002F3923"/>
    <w:rsid w:val="002F3932"/>
    <w:rsid w:val="002F3980"/>
    <w:rsid w:val="002F3988"/>
    <w:rsid w:val="002F39FA"/>
    <w:rsid w:val="002F3A03"/>
    <w:rsid w:val="002F3A70"/>
    <w:rsid w:val="002F3A84"/>
    <w:rsid w:val="002F3A89"/>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7"/>
    <w:rsid w:val="002F3DAB"/>
    <w:rsid w:val="002F3DC1"/>
    <w:rsid w:val="002F3DC5"/>
    <w:rsid w:val="002F3DDC"/>
    <w:rsid w:val="002F3E56"/>
    <w:rsid w:val="002F3E5A"/>
    <w:rsid w:val="002F3E6B"/>
    <w:rsid w:val="002F3E9B"/>
    <w:rsid w:val="002F3EB2"/>
    <w:rsid w:val="002F3EB5"/>
    <w:rsid w:val="002F3ED4"/>
    <w:rsid w:val="002F3EDD"/>
    <w:rsid w:val="002F3F0E"/>
    <w:rsid w:val="002F3F62"/>
    <w:rsid w:val="002F3F7E"/>
    <w:rsid w:val="002F3FF2"/>
    <w:rsid w:val="002F3FF8"/>
    <w:rsid w:val="002F402E"/>
    <w:rsid w:val="002F40EE"/>
    <w:rsid w:val="002F410F"/>
    <w:rsid w:val="002F4129"/>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28"/>
    <w:rsid w:val="002F492E"/>
    <w:rsid w:val="002F4979"/>
    <w:rsid w:val="002F49A8"/>
    <w:rsid w:val="002F49BB"/>
    <w:rsid w:val="002F49E3"/>
    <w:rsid w:val="002F49F0"/>
    <w:rsid w:val="002F4A5B"/>
    <w:rsid w:val="002F4A71"/>
    <w:rsid w:val="002F4B14"/>
    <w:rsid w:val="002F4B2C"/>
    <w:rsid w:val="002F4B43"/>
    <w:rsid w:val="002F4BB0"/>
    <w:rsid w:val="002F4BEC"/>
    <w:rsid w:val="002F4C91"/>
    <w:rsid w:val="002F4C9A"/>
    <w:rsid w:val="002F4CBE"/>
    <w:rsid w:val="002F4CD1"/>
    <w:rsid w:val="002F4D00"/>
    <w:rsid w:val="002F4D22"/>
    <w:rsid w:val="002F4D3C"/>
    <w:rsid w:val="002F4D42"/>
    <w:rsid w:val="002F4D80"/>
    <w:rsid w:val="002F4D94"/>
    <w:rsid w:val="002F4DB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16"/>
    <w:rsid w:val="002F572D"/>
    <w:rsid w:val="002F5735"/>
    <w:rsid w:val="002F5738"/>
    <w:rsid w:val="002F576A"/>
    <w:rsid w:val="002F578E"/>
    <w:rsid w:val="002F578F"/>
    <w:rsid w:val="002F57AA"/>
    <w:rsid w:val="002F57E1"/>
    <w:rsid w:val="002F589D"/>
    <w:rsid w:val="002F58DF"/>
    <w:rsid w:val="002F5921"/>
    <w:rsid w:val="002F5928"/>
    <w:rsid w:val="002F5935"/>
    <w:rsid w:val="002F5962"/>
    <w:rsid w:val="002F5970"/>
    <w:rsid w:val="002F59A5"/>
    <w:rsid w:val="002F59A8"/>
    <w:rsid w:val="002F59D1"/>
    <w:rsid w:val="002F5A10"/>
    <w:rsid w:val="002F5A27"/>
    <w:rsid w:val="002F5A44"/>
    <w:rsid w:val="002F5A71"/>
    <w:rsid w:val="002F5A8D"/>
    <w:rsid w:val="002F5A99"/>
    <w:rsid w:val="002F5AAB"/>
    <w:rsid w:val="002F5ABE"/>
    <w:rsid w:val="002F5ADF"/>
    <w:rsid w:val="002F5AED"/>
    <w:rsid w:val="002F5B06"/>
    <w:rsid w:val="002F5B12"/>
    <w:rsid w:val="002F5B4A"/>
    <w:rsid w:val="002F5B98"/>
    <w:rsid w:val="002F5BC0"/>
    <w:rsid w:val="002F5BE4"/>
    <w:rsid w:val="002F5C15"/>
    <w:rsid w:val="002F5CB3"/>
    <w:rsid w:val="002F5CC4"/>
    <w:rsid w:val="002F5D25"/>
    <w:rsid w:val="002F5D88"/>
    <w:rsid w:val="002F5DB8"/>
    <w:rsid w:val="002F5E06"/>
    <w:rsid w:val="002F5E09"/>
    <w:rsid w:val="002F5F81"/>
    <w:rsid w:val="002F5FB2"/>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2CA"/>
    <w:rsid w:val="002F6331"/>
    <w:rsid w:val="002F6399"/>
    <w:rsid w:val="002F639F"/>
    <w:rsid w:val="002F63FF"/>
    <w:rsid w:val="002F6407"/>
    <w:rsid w:val="002F6415"/>
    <w:rsid w:val="002F64CA"/>
    <w:rsid w:val="002F6589"/>
    <w:rsid w:val="002F65A9"/>
    <w:rsid w:val="002F65D8"/>
    <w:rsid w:val="002F65DC"/>
    <w:rsid w:val="002F6603"/>
    <w:rsid w:val="002F6608"/>
    <w:rsid w:val="002F6614"/>
    <w:rsid w:val="002F6674"/>
    <w:rsid w:val="002F66A3"/>
    <w:rsid w:val="002F670B"/>
    <w:rsid w:val="002F6711"/>
    <w:rsid w:val="002F676D"/>
    <w:rsid w:val="002F67AF"/>
    <w:rsid w:val="002F67BE"/>
    <w:rsid w:val="002F67CA"/>
    <w:rsid w:val="002F682C"/>
    <w:rsid w:val="002F690F"/>
    <w:rsid w:val="002F6949"/>
    <w:rsid w:val="002F6A07"/>
    <w:rsid w:val="002F6A10"/>
    <w:rsid w:val="002F6A81"/>
    <w:rsid w:val="002F6AE7"/>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06E"/>
    <w:rsid w:val="002F70BF"/>
    <w:rsid w:val="002F7132"/>
    <w:rsid w:val="002F7191"/>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65"/>
    <w:rsid w:val="002F787E"/>
    <w:rsid w:val="002F7893"/>
    <w:rsid w:val="002F7894"/>
    <w:rsid w:val="002F789A"/>
    <w:rsid w:val="002F793B"/>
    <w:rsid w:val="002F7951"/>
    <w:rsid w:val="002F795A"/>
    <w:rsid w:val="002F797A"/>
    <w:rsid w:val="002F79B3"/>
    <w:rsid w:val="002F7A6D"/>
    <w:rsid w:val="002F7A88"/>
    <w:rsid w:val="002F7B47"/>
    <w:rsid w:val="002F7B59"/>
    <w:rsid w:val="002F7B6B"/>
    <w:rsid w:val="002F7B91"/>
    <w:rsid w:val="002F7B96"/>
    <w:rsid w:val="002F7BC3"/>
    <w:rsid w:val="002F7C2E"/>
    <w:rsid w:val="002F7C3D"/>
    <w:rsid w:val="002F7C45"/>
    <w:rsid w:val="002F7CA7"/>
    <w:rsid w:val="002F7CD9"/>
    <w:rsid w:val="002F7CDC"/>
    <w:rsid w:val="002F7CEA"/>
    <w:rsid w:val="002F7CFE"/>
    <w:rsid w:val="002F7D0A"/>
    <w:rsid w:val="002F7D84"/>
    <w:rsid w:val="002F7DB6"/>
    <w:rsid w:val="002F7E57"/>
    <w:rsid w:val="002F7E84"/>
    <w:rsid w:val="002F7EBC"/>
    <w:rsid w:val="002F7F08"/>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180"/>
    <w:rsid w:val="00300280"/>
    <w:rsid w:val="00300292"/>
    <w:rsid w:val="0030033B"/>
    <w:rsid w:val="0030037A"/>
    <w:rsid w:val="003003A1"/>
    <w:rsid w:val="003003EA"/>
    <w:rsid w:val="00300404"/>
    <w:rsid w:val="00300405"/>
    <w:rsid w:val="00300443"/>
    <w:rsid w:val="00300449"/>
    <w:rsid w:val="0030045D"/>
    <w:rsid w:val="00300467"/>
    <w:rsid w:val="003004A5"/>
    <w:rsid w:val="0030055C"/>
    <w:rsid w:val="00300564"/>
    <w:rsid w:val="0030058A"/>
    <w:rsid w:val="0030059E"/>
    <w:rsid w:val="003005B9"/>
    <w:rsid w:val="003005CA"/>
    <w:rsid w:val="003005FB"/>
    <w:rsid w:val="00300684"/>
    <w:rsid w:val="003006AC"/>
    <w:rsid w:val="003006EE"/>
    <w:rsid w:val="0030075B"/>
    <w:rsid w:val="003007A4"/>
    <w:rsid w:val="003007A5"/>
    <w:rsid w:val="003007CB"/>
    <w:rsid w:val="00300814"/>
    <w:rsid w:val="00300820"/>
    <w:rsid w:val="0030084F"/>
    <w:rsid w:val="003008DA"/>
    <w:rsid w:val="003008E0"/>
    <w:rsid w:val="00300935"/>
    <w:rsid w:val="003009B6"/>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61"/>
    <w:rsid w:val="00301299"/>
    <w:rsid w:val="003012F3"/>
    <w:rsid w:val="0030135C"/>
    <w:rsid w:val="00301369"/>
    <w:rsid w:val="0030136E"/>
    <w:rsid w:val="003013A0"/>
    <w:rsid w:val="003013DA"/>
    <w:rsid w:val="003013EA"/>
    <w:rsid w:val="0030146C"/>
    <w:rsid w:val="003014EF"/>
    <w:rsid w:val="00301555"/>
    <w:rsid w:val="0030155B"/>
    <w:rsid w:val="0030156E"/>
    <w:rsid w:val="0030158F"/>
    <w:rsid w:val="003015EC"/>
    <w:rsid w:val="00301600"/>
    <w:rsid w:val="0030163B"/>
    <w:rsid w:val="00301642"/>
    <w:rsid w:val="0030167B"/>
    <w:rsid w:val="00301711"/>
    <w:rsid w:val="00301729"/>
    <w:rsid w:val="00301731"/>
    <w:rsid w:val="003017B3"/>
    <w:rsid w:val="003017E5"/>
    <w:rsid w:val="0030186B"/>
    <w:rsid w:val="0030189A"/>
    <w:rsid w:val="00301912"/>
    <w:rsid w:val="00301969"/>
    <w:rsid w:val="00301998"/>
    <w:rsid w:val="003019E0"/>
    <w:rsid w:val="00301A1E"/>
    <w:rsid w:val="00301A3C"/>
    <w:rsid w:val="00301A58"/>
    <w:rsid w:val="00301A5A"/>
    <w:rsid w:val="00301AEE"/>
    <w:rsid w:val="00301B07"/>
    <w:rsid w:val="00301B65"/>
    <w:rsid w:val="00301B9E"/>
    <w:rsid w:val="00301BB2"/>
    <w:rsid w:val="00301BFF"/>
    <w:rsid w:val="00301C34"/>
    <w:rsid w:val="00301C55"/>
    <w:rsid w:val="00301C67"/>
    <w:rsid w:val="00301CE7"/>
    <w:rsid w:val="00301CFD"/>
    <w:rsid w:val="00301D06"/>
    <w:rsid w:val="00301D75"/>
    <w:rsid w:val="00301D7E"/>
    <w:rsid w:val="00301DBA"/>
    <w:rsid w:val="00301DE3"/>
    <w:rsid w:val="00301E3B"/>
    <w:rsid w:val="00301EDA"/>
    <w:rsid w:val="00301F12"/>
    <w:rsid w:val="00301F3A"/>
    <w:rsid w:val="00301FF5"/>
    <w:rsid w:val="003020CA"/>
    <w:rsid w:val="003020D7"/>
    <w:rsid w:val="00302107"/>
    <w:rsid w:val="00302153"/>
    <w:rsid w:val="00302237"/>
    <w:rsid w:val="00302266"/>
    <w:rsid w:val="00302280"/>
    <w:rsid w:val="003022A9"/>
    <w:rsid w:val="003022DC"/>
    <w:rsid w:val="003022EA"/>
    <w:rsid w:val="003022F0"/>
    <w:rsid w:val="00302321"/>
    <w:rsid w:val="0030233D"/>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5DC"/>
    <w:rsid w:val="0030262F"/>
    <w:rsid w:val="00302642"/>
    <w:rsid w:val="003026AA"/>
    <w:rsid w:val="003026CB"/>
    <w:rsid w:val="003026F2"/>
    <w:rsid w:val="003026FB"/>
    <w:rsid w:val="0030270B"/>
    <w:rsid w:val="0030271F"/>
    <w:rsid w:val="0030277A"/>
    <w:rsid w:val="003027C8"/>
    <w:rsid w:val="003027DE"/>
    <w:rsid w:val="003027EA"/>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26"/>
    <w:rsid w:val="00302C8E"/>
    <w:rsid w:val="00302CEE"/>
    <w:rsid w:val="00302CF2"/>
    <w:rsid w:val="00302D41"/>
    <w:rsid w:val="00302D51"/>
    <w:rsid w:val="00302D84"/>
    <w:rsid w:val="00302D92"/>
    <w:rsid w:val="00302D94"/>
    <w:rsid w:val="00302D9F"/>
    <w:rsid w:val="00302DE9"/>
    <w:rsid w:val="00302DFB"/>
    <w:rsid w:val="00302EEC"/>
    <w:rsid w:val="00302F22"/>
    <w:rsid w:val="00302F6E"/>
    <w:rsid w:val="00302FA2"/>
    <w:rsid w:val="0030305C"/>
    <w:rsid w:val="0030320D"/>
    <w:rsid w:val="003032DB"/>
    <w:rsid w:val="003032E5"/>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6B0"/>
    <w:rsid w:val="0030373C"/>
    <w:rsid w:val="00303770"/>
    <w:rsid w:val="00303781"/>
    <w:rsid w:val="0030378F"/>
    <w:rsid w:val="00303794"/>
    <w:rsid w:val="00303799"/>
    <w:rsid w:val="003037D9"/>
    <w:rsid w:val="00303814"/>
    <w:rsid w:val="0030383B"/>
    <w:rsid w:val="0030391E"/>
    <w:rsid w:val="0030392C"/>
    <w:rsid w:val="0030393A"/>
    <w:rsid w:val="0030394E"/>
    <w:rsid w:val="00303A29"/>
    <w:rsid w:val="00303A60"/>
    <w:rsid w:val="00303AC7"/>
    <w:rsid w:val="00303B3F"/>
    <w:rsid w:val="00303B46"/>
    <w:rsid w:val="00303BCA"/>
    <w:rsid w:val="00303BF6"/>
    <w:rsid w:val="00303BFB"/>
    <w:rsid w:val="00303C02"/>
    <w:rsid w:val="00303C79"/>
    <w:rsid w:val="00303CA1"/>
    <w:rsid w:val="00303CCE"/>
    <w:rsid w:val="00303CD1"/>
    <w:rsid w:val="00303DC7"/>
    <w:rsid w:val="00303DCE"/>
    <w:rsid w:val="00303E2B"/>
    <w:rsid w:val="00303E2C"/>
    <w:rsid w:val="00303E48"/>
    <w:rsid w:val="00303E74"/>
    <w:rsid w:val="00303F03"/>
    <w:rsid w:val="00303F65"/>
    <w:rsid w:val="00303F89"/>
    <w:rsid w:val="00303FA1"/>
    <w:rsid w:val="00303FF2"/>
    <w:rsid w:val="00303FF4"/>
    <w:rsid w:val="0030404E"/>
    <w:rsid w:val="00304094"/>
    <w:rsid w:val="0030409E"/>
    <w:rsid w:val="003040A0"/>
    <w:rsid w:val="003040FC"/>
    <w:rsid w:val="00304127"/>
    <w:rsid w:val="00304143"/>
    <w:rsid w:val="003041AC"/>
    <w:rsid w:val="003041CD"/>
    <w:rsid w:val="0030423F"/>
    <w:rsid w:val="00304254"/>
    <w:rsid w:val="003042D4"/>
    <w:rsid w:val="00304326"/>
    <w:rsid w:val="0030433B"/>
    <w:rsid w:val="00304378"/>
    <w:rsid w:val="0030446D"/>
    <w:rsid w:val="00304479"/>
    <w:rsid w:val="00304485"/>
    <w:rsid w:val="003044DF"/>
    <w:rsid w:val="0030454E"/>
    <w:rsid w:val="0030455D"/>
    <w:rsid w:val="0030458E"/>
    <w:rsid w:val="003045D8"/>
    <w:rsid w:val="003046CB"/>
    <w:rsid w:val="003046D1"/>
    <w:rsid w:val="003046D8"/>
    <w:rsid w:val="003046F0"/>
    <w:rsid w:val="00304701"/>
    <w:rsid w:val="00304785"/>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2A"/>
    <w:rsid w:val="00304C60"/>
    <w:rsid w:val="00304C7B"/>
    <w:rsid w:val="00304C8A"/>
    <w:rsid w:val="00304CC0"/>
    <w:rsid w:val="00304CF6"/>
    <w:rsid w:val="00304D85"/>
    <w:rsid w:val="00304D88"/>
    <w:rsid w:val="00304DB7"/>
    <w:rsid w:val="00304DBC"/>
    <w:rsid w:val="00304E08"/>
    <w:rsid w:val="00304E1A"/>
    <w:rsid w:val="00304E1E"/>
    <w:rsid w:val="00304EC0"/>
    <w:rsid w:val="00304EDB"/>
    <w:rsid w:val="00304EE1"/>
    <w:rsid w:val="00304F06"/>
    <w:rsid w:val="00304F1E"/>
    <w:rsid w:val="00304F21"/>
    <w:rsid w:val="00304F33"/>
    <w:rsid w:val="00304F75"/>
    <w:rsid w:val="00304F81"/>
    <w:rsid w:val="00304F88"/>
    <w:rsid w:val="00304F9F"/>
    <w:rsid w:val="00304FAA"/>
    <w:rsid w:val="00305023"/>
    <w:rsid w:val="00305068"/>
    <w:rsid w:val="003050A4"/>
    <w:rsid w:val="003050B6"/>
    <w:rsid w:val="00305134"/>
    <w:rsid w:val="0030514C"/>
    <w:rsid w:val="00305150"/>
    <w:rsid w:val="003051E8"/>
    <w:rsid w:val="00305205"/>
    <w:rsid w:val="0030523C"/>
    <w:rsid w:val="00305265"/>
    <w:rsid w:val="003052D6"/>
    <w:rsid w:val="003052E5"/>
    <w:rsid w:val="003052EB"/>
    <w:rsid w:val="00305301"/>
    <w:rsid w:val="00305393"/>
    <w:rsid w:val="00305396"/>
    <w:rsid w:val="003053B0"/>
    <w:rsid w:val="0030545C"/>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6E"/>
    <w:rsid w:val="00305A7D"/>
    <w:rsid w:val="00305B6A"/>
    <w:rsid w:val="00305C01"/>
    <w:rsid w:val="00305C05"/>
    <w:rsid w:val="00305C13"/>
    <w:rsid w:val="00305C60"/>
    <w:rsid w:val="00305C91"/>
    <w:rsid w:val="00305CB7"/>
    <w:rsid w:val="00305CCD"/>
    <w:rsid w:val="00305D1B"/>
    <w:rsid w:val="00305DEB"/>
    <w:rsid w:val="00305E11"/>
    <w:rsid w:val="00305E66"/>
    <w:rsid w:val="00305E78"/>
    <w:rsid w:val="00305E7D"/>
    <w:rsid w:val="00305E82"/>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12"/>
    <w:rsid w:val="00306282"/>
    <w:rsid w:val="00306288"/>
    <w:rsid w:val="003062AB"/>
    <w:rsid w:val="003062EF"/>
    <w:rsid w:val="0030633A"/>
    <w:rsid w:val="0030638E"/>
    <w:rsid w:val="003063FE"/>
    <w:rsid w:val="0030640A"/>
    <w:rsid w:val="00306444"/>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35"/>
    <w:rsid w:val="003069A3"/>
    <w:rsid w:val="003069BB"/>
    <w:rsid w:val="00306A42"/>
    <w:rsid w:val="00306A60"/>
    <w:rsid w:val="00306B29"/>
    <w:rsid w:val="00306B5D"/>
    <w:rsid w:val="00306BDD"/>
    <w:rsid w:val="00306C05"/>
    <w:rsid w:val="00306C3E"/>
    <w:rsid w:val="00306C99"/>
    <w:rsid w:val="00306CE8"/>
    <w:rsid w:val="00306CF6"/>
    <w:rsid w:val="00306D3A"/>
    <w:rsid w:val="00306DAB"/>
    <w:rsid w:val="00306DC1"/>
    <w:rsid w:val="00306DD4"/>
    <w:rsid w:val="00306E04"/>
    <w:rsid w:val="00306E5D"/>
    <w:rsid w:val="00306E9C"/>
    <w:rsid w:val="00306F9E"/>
    <w:rsid w:val="00306FB9"/>
    <w:rsid w:val="0030701D"/>
    <w:rsid w:val="00307088"/>
    <w:rsid w:val="0030708A"/>
    <w:rsid w:val="003070EF"/>
    <w:rsid w:val="00307102"/>
    <w:rsid w:val="003071B7"/>
    <w:rsid w:val="003071E6"/>
    <w:rsid w:val="003071F6"/>
    <w:rsid w:val="003071F7"/>
    <w:rsid w:val="00307216"/>
    <w:rsid w:val="00307221"/>
    <w:rsid w:val="0030724B"/>
    <w:rsid w:val="00307278"/>
    <w:rsid w:val="0030727C"/>
    <w:rsid w:val="003072D7"/>
    <w:rsid w:val="0030731F"/>
    <w:rsid w:val="00307359"/>
    <w:rsid w:val="00307362"/>
    <w:rsid w:val="00307370"/>
    <w:rsid w:val="003073B9"/>
    <w:rsid w:val="003073C3"/>
    <w:rsid w:val="003073E4"/>
    <w:rsid w:val="003073E6"/>
    <w:rsid w:val="00307413"/>
    <w:rsid w:val="0030746F"/>
    <w:rsid w:val="003074C3"/>
    <w:rsid w:val="003074FC"/>
    <w:rsid w:val="0030751D"/>
    <w:rsid w:val="0030756A"/>
    <w:rsid w:val="00307581"/>
    <w:rsid w:val="003075C7"/>
    <w:rsid w:val="0030760C"/>
    <w:rsid w:val="0030765A"/>
    <w:rsid w:val="00307674"/>
    <w:rsid w:val="003076B5"/>
    <w:rsid w:val="003076DC"/>
    <w:rsid w:val="003076E9"/>
    <w:rsid w:val="003077D4"/>
    <w:rsid w:val="003077D6"/>
    <w:rsid w:val="003077F7"/>
    <w:rsid w:val="00307812"/>
    <w:rsid w:val="003078A6"/>
    <w:rsid w:val="003078AC"/>
    <w:rsid w:val="003078B5"/>
    <w:rsid w:val="003078DA"/>
    <w:rsid w:val="0030792F"/>
    <w:rsid w:val="0030795F"/>
    <w:rsid w:val="0030796F"/>
    <w:rsid w:val="00307995"/>
    <w:rsid w:val="00307A4D"/>
    <w:rsid w:val="00307A9A"/>
    <w:rsid w:val="00307AA6"/>
    <w:rsid w:val="00307AB2"/>
    <w:rsid w:val="00307AD7"/>
    <w:rsid w:val="00307B26"/>
    <w:rsid w:val="00307B84"/>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9B"/>
    <w:rsid w:val="00307FD4"/>
    <w:rsid w:val="0031000E"/>
    <w:rsid w:val="003100EE"/>
    <w:rsid w:val="00310119"/>
    <w:rsid w:val="00310135"/>
    <w:rsid w:val="003101ED"/>
    <w:rsid w:val="003101F2"/>
    <w:rsid w:val="0031020C"/>
    <w:rsid w:val="0031021D"/>
    <w:rsid w:val="00310277"/>
    <w:rsid w:val="0031028F"/>
    <w:rsid w:val="003102DB"/>
    <w:rsid w:val="003102E2"/>
    <w:rsid w:val="00310367"/>
    <w:rsid w:val="00310374"/>
    <w:rsid w:val="003103A6"/>
    <w:rsid w:val="00310426"/>
    <w:rsid w:val="003104B3"/>
    <w:rsid w:val="00310615"/>
    <w:rsid w:val="00310766"/>
    <w:rsid w:val="0031077D"/>
    <w:rsid w:val="003107FE"/>
    <w:rsid w:val="00310900"/>
    <w:rsid w:val="00310976"/>
    <w:rsid w:val="00310990"/>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65A"/>
    <w:rsid w:val="00311710"/>
    <w:rsid w:val="0031175F"/>
    <w:rsid w:val="003117B3"/>
    <w:rsid w:val="003117C8"/>
    <w:rsid w:val="003117FC"/>
    <w:rsid w:val="00311806"/>
    <w:rsid w:val="00311995"/>
    <w:rsid w:val="003119B4"/>
    <w:rsid w:val="003119C4"/>
    <w:rsid w:val="003119C5"/>
    <w:rsid w:val="003119D1"/>
    <w:rsid w:val="003119D9"/>
    <w:rsid w:val="003119E4"/>
    <w:rsid w:val="00311A72"/>
    <w:rsid w:val="00311B3D"/>
    <w:rsid w:val="00311C04"/>
    <w:rsid w:val="00311D02"/>
    <w:rsid w:val="00311D21"/>
    <w:rsid w:val="00311D58"/>
    <w:rsid w:val="00311D5E"/>
    <w:rsid w:val="00311DA1"/>
    <w:rsid w:val="00311F65"/>
    <w:rsid w:val="00311F6B"/>
    <w:rsid w:val="00311F79"/>
    <w:rsid w:val="00311FCF"/>
    <w:rsid w:val="0031202A"/>
    <w:rsid w:val="00312038"/>
    <w:rsid w:val="00312064"/>
    <w:rsid w:val="00312076"/>
    <w:rsid w:val="0031207C"/>
    <w:rsid w:val="00312080"/>
    <w:rsid w:val="00312098"/>
    <w:rsid w:val="003120D3"/>
    <w:rsid w:val="0031211F"/>
    <w:rsid w:val="00312132"/>
    <w:rsid w:val="00312175"/>
    <w:rsid w:val="00312196"/>
    <w:rsid w:val="003121E5"/>
    <w:rsid w:val="003121ED"/>
    <w:rsid w:val="003122A8"/>
    <w:rsid w:val="003122AB"/>
    <w:rsid w:val="003122E3"/>
    <w:rsid w:val="003122E7"/>
    <w:rsid w:val="00312310"/>
    <w:rsid w:val="003123D8"/>
    <w:rsid w:val="0031245B"/>
    <w:rsid w:val="00312491"/>
    <w:rsid w:val="003124AC"/>
    <w:rsid w:val="003124B2"/>
    <w:rsid w:val="003124C8"/>
    <w:rsid w:val="003124CE"/>
    <w:rsid w:val="0031250A"/>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7E8"/>
    <w:rsid w:val="00312861"/>
    <w:rsid w:val="0031289F"/>
    <w:rsid w:val="003128B8"/>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F4"/>
    <w:rsid w:val="00312CFA"/>
    <w:rsid w:val="00312D02"/>
    <w:rsid w:val="00312D2B"/>
    <w:rsid w:val="00312D2F"/>
    <w:rsid w:val="00312F37"/>
    <w:rsid w:val="00312F80"/>
    <w:rsid w:val="00312FD8"/>
    <w:rsid w:val="00312FFF"/>
    <w:rsid w:val="0031302A"/>
    <w:rsid w:val="0031307A"/>
    <w:rsid w:val="00313084"/>
    <w:rsid w:val="003130AB"/>
    <w:rsid w:val="00313105"/>
    <w:rsid w:val="0031313F"/>
    <w:rsid w:val="0031316F"/>
    <w:rsid w:val="003131B0"/>
    <w:rsid w:val="00313223"/>
    <w:rsid w:val="00313287"/>
    <w:rsid w:val="003132A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51"/>
    <w:rsid w:val="00313660"/>
    <w:rsid w:val="003136A1"/>
    <w:rsid w:val="003136D8"/>
    <w:rsid w:val="00313742"/>
    <w:rsid w:val="00313749"/>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206"/>
    <w:rsid w:val="0031435A"/>
    <w:rsid w:val="00314364"/>
    <w:rsid w:val="00314373"/>
    <w:rsid w:val="003143CD"/>
    <w:rsid w:val="00314400"/>
    <w:rsid w:val="00314402"/>
    <w:rsid w:val="00314453"/>
    <w:rsid w:val="003144CF"/>
    <w:rsid w:val="003144DD"/>
    <w:rsid w:val="003144F4"/>
    <w:rsid w:val="0031451A"/>
    <w:rsid w:val="00314581"/>
    <w:rsid w:val="003145BE"/>
    <w:rsid w:val="003145F8"/>
    <w:rsid w:val="00314618"/>
    <w:rsid w:val="00314639"/>
    <w:rsid w:val="0031464B"/>
    <w:rsid w:val="00314657"/>
    <w:rsid w:val="0031468A"/>
    <w:rsid w:val="0031468C"/>
    <w:rsid w:val="003146A0"/>
    <w:rsid w:val="003146AC"/>
    <w:rsid w:val="003146BB"/>
    <w:rsid w:val="003146C2"/>
    <w:rsid w:val="0031472E"/>
    <w:rsid w:val="00314750"/>
    <w:rsid w:val="00314787"/>
    <w:rsid w:val="003147D6"/>
    <w:rsid w:val="003147D7"/>
    <w:rsid w:val="00314849"/>
    <w:rsid w:val="003148AB"/>
    <w:rsid w:val="003148EC"/>
    <w:rsid w:val="00314975"/>
    <w:rsid w:val="00314986"/>
    <w:rsid w:val="00314988"/>
    <w:rsid w:val="003149C6"/>
    <w:rsid w:val="003149CA"/>
    <w:rsid w:val="003149FD"/>
    <w:rsid w:val="00314A47"/>
    <w:rsid w:val="00314AAB"/>
    <w:rsid w:val="00314B05"/>
    <w:rsid w:val="00314B0A"/>
    <w:rsid w:val="00314BAB"/>
    <w:rsid w:val="00314BDF"/>
    <w:rsid w:val="00314C16"/>
    <w:rsid w:val="00314C5A"/>
    <w:rsid w:val="00314CAC"/>
    <w:rsid w:val="00314CC8"/>
    <w:rsid w:val="00314D01"/>
    <w:rsid w:val="00314D2C"/>
    <w:rsid w:val="00314D3B"/>
    <w:rsid w:val="00314D47"/>
    <w:rsid w:val="00314D65"/>
    <w:rsid w:val="00314D7E"/>
    <w:rsid w:val="00314D8D"/>
    <w:rsid w:val="00314DA9"/>
    <w:rsid w:val="00314DB9"/>
    <w:rsid w:val="00314DCD"/>
    <w:rsid w:val="00314E1D"/>
    <w:rsid w:val="00314E8D"/>
    <w:rsid w:val="00314F36"/>
    <w:rsid w:val="00314F91"/>
    <w:rsid w:val="00314F92"/>
    <w:rsid w:val="00314FA0"/>
    <w:rsid w:val="00315018"/>
    <w:rsid w:val="00315083"/>
    <w:rsid w:val="003150B4"/>
    <w:rsid w:val="00315101"/>
    <w:rsid w:val="003151A0"/>
    <w:rsid w:val="003151A1"/>
    <w:rsid w:val="00315202"/>
    <w:rsid w:val="00315211"/>
    <w:rsid w:val="00315220"/>
    <w:rsid w:val="00315250"/>
    <w:rsid w:val="003152F9"/>
    <w:rsid w:val="00315348"/>
    <w:rsid w:val="0031537C"/>
    <w:rsid w:val="003153AC"/>
    <w:rsid w:val="0031540C"/>
    <w:rsid w:val="00315469"/>
    <w:rsid w:val="003154F1"/>
    <w:rsid w:val="00315546"/>
    <w:rsid w:val="00315548"/>
    <w:rsid w:val="0031554E"/>
    <w:rsid w:val="00315564"/>
    <w:rsid w:val="0031556C"/>
    <w:rsid w:val="003155BD"/>
    <w:rsid w:val="003155FA"/>
    <w:rsid w:val="00315602"/>
    <w:rsid w:val="00315622"/>
    <w:rsid w:val="003156CB"/>
    <w:rsid w:val="00315709"/>
    <w:rsid w:val="00315719"/>
    <w:rsid w:val="00315784"/>
    <w:rsid w:val="00315896"/>
    <w:rsid w:val="003158D8"/>
    <w:rsid w:val="00315988"/>
    <w:rsid w:val="003159C4"/>
    <w:rsid w:val="00315A0A"/>
    <w:rsid w:val="00315A5B"/>
    <w:rsid w:val="00315AA5"/>
    <w:rsid w:val="00315AAE"/>
    <w:rsid w:val="00315ACC"/>
    <w:rsid w:val="00315AD6"/>
    <w:rsid w:val="00315ADC"/>
    <w:rsid w:val="00315BA1"/>
    <w:rsid w:val="00315BAE"/>
    <w:rsid w:val="00315BBE"/>
    <w:rsid w:val="00315BC4"/>
    <w:rsid w:val="00315BDA"/>
    <w:rsid w:val="00315BE0"/>
    <w:rsid w:val="00315C1E"/>
    <w:rsid w:val="00315C79"/>
    <w:rsid w:val="00315C7A"/>
    <w:rsid w:val="00315C87"/>
    <w:rsid w:val="00315D12"/>
    <w:rsid w:val="00315DB0"/>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3"/>
    <w:rsid w:val="00316205"/>
    <w:rsid w:val="00316283"/>
    <w:rsid w:val="0031628C"/>
    <w:rsid w:val="0031629A"/>
    <w:rsid w:val="0031629E"/>
    <w:rsid w:val="003162BA"/>
    <w:rsid w:val="003162C2"/>
    <w:rsid w:val="003162DA"/>
    <w:rsid w:val="0031632A"/>
    <w:rsid w:val="0031634C"/>
    <w:rsid w:val="0031637A"/>
    <w:rsid w:val="0031642C"/>
    <w:rsid w:val="00316460"/>
    <w:rsid w:val="003164AC"/>
    <w:rsid w:val="00316515"/>
    <w:rsid w:val="00316525"/>
    <w:rsid w:val="0031654F"/>
    <w:rsid w:val="0031655C"/>
    <w:rsid w:val="00316589"/>
    <w:rsid w:val="00316595"/>
    <w:rsid w:val="003165CB"/>
    <w:rsid w:val="003165CE"/>
    <w:rsid w:val="003165FE"/>
    <w:rsid w:val="0031663D"/>
    <w:rsid w:val="0031669A"/>
    <w:rsid w:val="003166A2"/>
    <w:rsid w:val="003166B9"/>
    <w:rsid w:val="003166BB"/>
    <w:rsid w:val="003166E4"/>
    <w:rsid w:val="003166F7"/>
    <w:rsid w:val="00316794"/>
    <w:rsid w:val="003167A2"/>
    <w:rsid w:val="003167B2"/>
    <w:rsid w:val="003167F6"/>
    <w:rsid w:val="00316833"/>
    <w:rsid w:val="0031683C"/>
    <w:rsid w:val="003168C9"/>
    <w:rsid w:val="0031695F"/>
    <w:rsid w:val="0031699A"/>
    <w:rsid w:val="003169A8"/>
    <w:rsid w:val="00316A4C"/>
    <w:rsid w:val="00316A63"/>
    <w:rsid w:val="00316AA6"/>
    <w:rsid w:val="00316AD3"/>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6FA8"/>
    <w:rsid w:val="00317005"/>
    <w:rsid w:val="00317072"/>
    <w:rsid w:val="00317090"/>
    <w:rsid w:val="003170D8"/>
    <w:rsid w:val="003170F8"/>
    <w:rsid w:val="0031715D"/>
    <w:rsid w:val="00317174"/>
    <w:rsid w:val="00317206"/>
    <w:rsid w:val="003172EC"/>
    <w:rsid w:val="00317328"/>
    <w:rsid w:val="0031732A"/>
    <w:rsid w:val="003173A8"/>
    <w:rsid w:val="003173D3"/>
    <w:rsid w:val="003173F0"/>
    <w:rsid w:val="003173F7"/>
    <w:rsid w:val="0031746B"/>
    <w:rsid w:val="00317491"/>
    <w:rsid w:val="003174BC"/>
    <w:rsid w:val="003174EB"/>
    <w:rsid w:val="003174F3"/>
    <w:rsid w:val="003174F9"/>
    <w:rsid w:val="00317581"/>
    <w:rsid w:val="003175D1"/>
    <w:rsid w:val="00317617"/>
    <w:rsid w:val="0031763D"/>
    <w:rsid w:val="0031765A"/>
    <w:rsid w:val="00317669"/>
    <w:rsid w:val="003176CE"/>
    <w:rsid w:val="003176EF"/>
    <w:rsid w:val="0031772A"/>
    <w:rsid w:val="00317768"/>
    <w:rsid w:val="0031778E"/>
    <w:rsid w:val="003177A4"/>
    <w:rsid w:val="00317814"/>
    <w:rsid w:val="00317836"/>
    <w:rsid w:val="00317898"/>
    <w:rsid w:val="00317976"/>
    <w:rsid w:val="003179AE"/>
    <w:rsid w:val="003179DB"/>
    <w:rsid w:val="00317A1A"/>
    <w:rsid w:val="00317A1B"/>
    <w:rsid w:val="00317A21"/>
    <w:rsid w:val="00317A3D"/>
    <w:rsid w:val="00317A67"/>
    <w:rsid w:val="00317AC4"/>
    <w:rsid w:val="00317B05"/>
    <w:rsid w:val="00317BD9"/>
    <w:rsid w:val="00317BDC"/>
    <w:rsid w:val="00317C08"/>
    <w:rsid w:val="00317C0F"/>
    <w:rsid w:val="00317C3E"/>
    <w:rsid w:val="00317CAE"/>
    <w:rsid w:val="00317CFA"/>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9E"/>
    <w:rsid w:val="00317FEC"/>
    <w:rsid w:val="00320002"/>
    <w:rsid w:val="00320010"/>
    <w:rsid w:val="0032003E"/>
    <w:rsid w:val="00320061"/>
    <w:rsid w:val="003200F5"/>
    <w:rsid w:val="00320100"/>
    <w:rsid w:val="00320134"/>
    <w:rsid w:val="00320152"/>
    <w:rsid w:val="0032016E"/>
    <w:rsid w:val="003202A1"/>
    <w:rsid w:val="003202A3"/>
    <w:rsid w:val="003202D1"/>
    <w:rsid w:val="003202EC"/>
    <w:rsid w:val="003203A9"/>
    <w:rsid w:val="003203C9"/>
    <w:rsid w:val="00320424"/>
    <w:rsid w:val="0032043F"/>
    <w:rsid w:val="0032049F"/>
    <w:rsid w:val="003204CC"/>
    <w:rsid w:val="003204D2"/>
    <w:rsid w:val="00320555"/>
    <w:rsid w:val="00320567"/>
    <w:rsid w:val="003205C2"/>
    <w:rsid w:val="003205C8"/>
    <w:rsid w:val="0032060F"/>
    <w:rsid w:val="00320660"/>
    <w:rsid w:val="0032068B"/>
    <w:rsid w:val="00320756"/>
    <w:rsid w:val="003207DA"/>
    <w:rsid w:val="00320868"/>
    <w:rsid w:val="00320884"/>
    <w:rsid w:val="003208AD"/>
    <w:rsid w:val="00320931"/>
    <w:rsid w:val="00320972"/>
    <w:rsid w:val="003209AD"/>
    <w:rsid w:val="003209AE"/>
    <w:rsid w:val="003209E4"/>
    <w:rsid w:val="00320A0A"/>
    <w:rsid w:val="00320A2A"/>
    <w:rsid w:val="00320A98"/>
    <w:rsid w:val="00320AA6"/>
    <w:rsid w:val="00320AB6"/>
    <w:rsid w:val="00320ACF"/>
    <w:rsid w:val="00320AE2"/>
    <w:rsid w:val="00320B13"/>
    <w:rsid w:val="00320B6C"/>
    <w:rsid w:val="00320B92"/>
    <w:rsid w:val="00320B9C"/>
    <w:rsid w:val="00320BB7"/>
    <w:rsid w:val="00320BD3"/>
    <w:rsid w:val="00320C3A"/>
    <w:rsid w:val="00320C89"/>
    <w:rsid w:val="00320D0C"/>
    <w:rsid w:val="00320D3E"/>
    <w:rsid w:val="00320D52"/>
    <w:rsid w:val="00320DB4"/>
    <w:rsid w:val="00320DC3"/>
    <w:rsid w:val="00320DDD"/>
    <w:rsid w:val="00320DE3"/>
    <w:rsid w:val="00320DE6"/>
    <w:rsid w:val="00320E0F"/>
    <w:rsid w:val="00320E13"/>
    <w:rsid w:val="00320E3B"/>
    <w:rsid w:val="00320E70"/>
    <w:rsid w:val="00320E82"/>
    <w:rsid w:val="00320F08"/>
    <w:rsid w:val="00320F58"/>
    <w:rsid w:val="00320FC2"/>
    <w:rsid w:val="00320FEA"/>
    <w:rsid w:val="00321031"/>
    <w:rsid w:val="0032104B"/>
    <w:rsid w:val="003210AC"/>
    <w:rsid w:val="003211B0"/>
    <w:rsid w:val="00321205"/>
    <w:rsid w:val="0032128D"/>
    <w:rsid w:val="003212DB"/>
    <w:rsid w:val="003212E7"/>
    <w:rsid w:val="0032134F"/>
    <w:rsid w:val="00321369"/>
    <w:rsid w:val="00321374"/>
    <w:rsid w:val="00321376"/>
    <w:rsid w:val="00321382"/>
    <w:rsid w:val="00321416"/>
    <w:rsid w:val="0032144D"/>
    <w:rsid w:val="003214CF"/>
    <w:rsid w:val="003214DE"/>
    <w:rsid w:val="00321543"/>
    <w:rsid w:val="00321561"/>
    <w:rsid w:val="0032156D"/>
    <w:rsid w:val="00321615"/>
    <w:rsid w:val="0032165B"/>
    <w:rsid w:val="0032169A"/>
    <w:rsid w:val="003217BB"/>
    <w:rsid w:val="003217BF"/>
    <w:rsid w:val="00321841"/>
    <w:rsid w:val="0032185B"/>
    <w:rsid w:val="003218A3"/>
    <w:rsid w:val="003218B6"/>
    <w:rsid w:val="003218C7"/>
    <w:rsid w:val="00321978"/>
    <w:rsid w:val="003219D8"/>
    <w:rsid w:val="003219E6"/>
    <w:rsid w:val="003219E8"/>
    <w:rsid w:val="00321A02"/>
    <w:rsid w:val="00321A72"/>
    <w:rsid w:val="00321A7E"/>
    <w:rsid w:val="00321B51"/>
    <w:rsid w:val="00321B69"/>
    <w:rsid w:val="00321BEC"/>
    <w:rsid w:val="00321C0E"/>
    <w:rsid w:val="00321C2E"/>
    <w:rsid w:val="00321C3B"/>
    <w:rsid w:val="00321C7B"/>
    <w:rsid w:val="00321CCD"/>
    <w:rsid w:val="00321CD0"/>
    <w:rsid w:val="00321D40"/>
    <w:rsid w:val="00321DA0"/>
    <w:rsid w:val="00321DAC"/>
    <w:rsid w:val="00321E45"/>
    <w:rsid w:val="00321E52"/>
    <w:rsid w:val="00321E57"/>
    <w:rsid w:val="00321F8B"/>
    <w:rsid w:val="00321F93"/>
    <w:rsid w:val="00321F9A"/>
    <w:rsid w:val="00321FF6"/>
    <w:rsid w:val="00322022"/>
    <w:rsid w:val="0032202B"/>
    <w:rsid w:val="0032202E"/>
    <w:rsid w:val="00322042"/>
    <w:rsid w:val="003220B7"/>
    <w:rsid w:val="003220C9"/>
    <w:rsid w:val="00322170"/>
    <w:rsid w:val="00322180"/>
    <w:rsid w:val="003221A0"/>
    <w:rsid w:val="003221D7"/>
    <w:rsid w:val="00322244"/>
    <w:rsid w:val="0032225F"/>
    <w:rsid w:val="00322293"/>
    <w:rsid w:val="003222C9"/>
    <w:rsid w:val="003222D4"/>
    <w:rsid w:val="003222FE"/>
    <w:rsid w:val="0032230D"/>
    <w:rsid w:val="00322325"/>
    <w:rsid w:val="003223A4"/>
    <w:rsid w:val="003223E6"/>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39"/>
    <w:rsid w:val="0032296C"/>
    <w:rsid w:val="00322990"/>
    <w:rsid w:val="003229A2"/>
    <w:rsid w:val="003229AB"/>
    <w:rsid w:val="003229B4"/>
    <w:rsid w:val="003229D4"/>
    <w:rsid w:val="00322A3E"/>
    <w:rsid w:val="00322A41"/>
    <w:rsid w:val="00322A47"/>
    <w:rsid w:val="00322A51"/>
    <w:rsid w:val="00322A77"/>
    <w:rsid w:val="00322A9F"/>
    <w:rsid w:val="00322AC1"/>
    <w:rsid w:val="00322AE1"/>
    <w:rsid w:val="00322B0B"/>
    <w:rsid w:val="00322B1D"/>
    <w:rsid w:val="00322B50"/>
    <w:rsid w:val="00322B53"/>
    <w:rsid w:val="00322B8C"/>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16A"/>
    <w:rsid w:val="00323229"/>
    <w:rsid w:val="0032327D"/>
    <w:rsid w:val="003232BD"/>
    <w:rsid w:val="003232C3"/>
    <w:rsid w:val="003232E9"/>
    <w:rsid w:val="0032333C"/>
    <w:rsid w:val="00323341"/>
    <w:rsid w:val="00323373"/>
    <w:rsid w:val="00323426"/>
    <w:rsid w:val="00323427"/>
    <w:rsid w:val="0032345D"/>
    <w:rsid w:val="0032346C"/>
    <w:rsid w:val="0032353A"/>
    <w:rsid w:val="003235AC"/>
    <w:rsid w:val="003235BA"/>
    <w:rsid w:val="003235FE"/>
    <w:rsid w:val="00323619"/>
    <w:rsid w:val="00323662"/>
    <w:rsid w:val="003236C7"/>
    <w:rsid w:val="00323712"/>
    <w:rsid w:val="0032371D"/>
    <w:rsid w:val="00323746"/>
    <w:rsid w:val="003237AD"/>
    <w:rsid w:val="003237E8"/>
    <w:rsid w:val="003237FF"/>
    <w:rsid w:val="0032381C"/>
    <w:rsid w:val="0032382F"/>
    <w:rsid w:val="00323846"/>
    <w:rsid w:val="0032393C"/>
    <w:rsid w:val="00323A38"/>
    <w:rsid w:val="00323AA9"/>
    <w:rsid w:val="00323B85"/>
    <w:rsid w:val="00323BA7"/>
    <w:rsid w:val="00323C1D"/>
    <w:rsid w:val="00323C88"/>
    <w:rsid w:val="00323CFD"/>
    <w:rsid w:val="00323D54"/>
    <w:rsid w:val="00323DDE"/>
    <w:rsid w:val="00323E9A"/>
    <w:rsid w:val="00323EB4"/>
    <w:rsid w:val="00323EBA"/>
    <w:rsid w:val="00323F75"/>
    <w:rsid w:val="00323FD0"/>
    <w:rsid w:val="00324000"/>
    <w:rsid w:val="0032404C"/>
    <w:rsid w:val="00324061"/>
    <w:rsid w:val="00324073"/>
    <w:rsid w:val="00324122"/>
    <w:rsid w:val="003241F2"/>
    <w:rsid w:val="003241FA"/>
    <w:rsid w:val="00324204"/>
    <w:rsid w:val="003242D9"/>
    <w:rsid w:val="003242EE"/>
    <w:rsid w:val="0032431C"/>
    <w:rsid w:val="00324332"/>
    <w:rsid w:val="00324364"/>
    <w:rsid w:val="0032436C"/>
    <w:rsid w:val="0032444D"/>
    <w:rsid w:val="00324467"/>
    <w:rsid w:val="003244C3"/>
    <w:rsid w:val="003244DB"/>
    <w:rsid w:val="003244EC"/>
    <w:rsid w:val="0032451A"/>
    <w:rsid w:val="0032456D"/>
    <w:rsid w:val="00324599"/>
    <w:rsid w:val="00324604"/>
    <w:rsid w:val="00324648"/>
    <w:rsid w:val="00324653"/>
    <w:rsid w:val="0032468B"/>
    <w:rsid w:val="003246E5"/>
    <w:rsid w:val="00324718"/>
    <w:rsid w:val="00324727"/>
    <w:rsid w:val="0032473F"/>
    <w:rsid w:val="0032474A"/>
    <w:rsid w:val="003247BF"/>
    <w:rsid w:val="003247DD"/>
    <w:rsid w:val="003247F4"/>
    <w:rsid w:val="00324884"/>
    <w:rsid w:val="003249C7"/>
    <w:rsid w:val="003249DD"/>
    <w:rsid w:val="00324A3D"/>
    <w:rsid w:val="00324AAF"/>
    <w:rsid w:val="00324AB1"/>
    <w:rsid w:val="00324AB4"/>
    <w:rsid w:val="00324B37"/>
    <w:rsid w:val="00324B85"/>
    <w:rsid w:val="00324C09"/>
    <w:rsid w:val="00324C51"/>
    <w:rsid w:val="00324CBA"/>
    <w:rsid w:val="00324CE3"/>
    <w:rsid w:val="00324ECC"/>
    <w:rsid w:val="00324EDE"/>
    <w:rsid w:val="00324F97"/>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4F1"/>
    <w:rsid w:val="00325512"/>
    <w:rsid w:val="00325529"/>
    <w:rsid w:val="0032553E"/>
    <w:rsid w:val="003255A1"/>
    <w:rsid w:val="003255CF"/>
    <w:rsid w:val="00325654"/>
    <w:rsid w:val="0032569B"/>
    <w:rsid w:val="003256C2"/>
    <w:rsid w:val="0032570C"/>
    <w:rsid w:val="00325764"/>
    <w:rsid w:val="00325775"/>
    <w:rsid w:val="003257E4"/>
    <w:rsid w:val="003257F4"/>
    <w:rsid w:val="00325863"/>
    <w:rsid w:val="0032589E"/>
    <w:rsid w:val="0032598C"/>
    <w:rsid w:val="00325A48"/>
    <w:rsid w:val="00325AA1"/>
    <w:rsid w:val="00325AD2"/>
    <w:rsid w:val="00325BCA"/>
    <w:rsid w:val="00325BE9"/>
    <w:rsid w:val="00325C16"/>
    <w:rsid w:val="00325C79"/>
    <w:rsid w:val="00325C8C"/>
    <w:rsid w:val="00325C95"/>
    <w:rsid w:val="00325CFA"/>
    <w:rsid w:val="00325D26"/>
    <w:rsid w:val="00325E21"/>
    <w:rsid w:val="00325E37"/>
    <w:rsid w:val="00325E56"/>
    <w:rsid w:val="00325EDA"/>
    <w:rsid w:val="00325EDD"/>
    <w:rsid w:val="00325EED"/>
    <w:rsid w:val="00325F3E"/>
    <w:rsid w:val="00325F7F"/>
    <w:rsid w:val="00325FA0"/>
    <w:rsid w:val="00325FC7"/>
    <w:rsid w:val="00326053"/>
    <w:rsid w:val="003261A4"/>
    <w:rsid w:val="003261B4"/>
    <w:rsid w:val="00326210"/>
    <w:rsid w:val="00326257"/>
    <w:rsid w:val="0032625F"/>
    <w:rsid w:val="00326297"/>
    <w:rsid w:val="003262F4"/>
    <w:rsid w:val="00326341"/>
    <w:rsid w:val="00326356"/>
    <w:rsid w:val="00326373"/>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ADF"/>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EF8"/>
    <w:rsid w:val="00326F19"/>
    <w:rsid w:val="00326F82"/>
    <w:rsid w:val="003270D5"/>
    <w:rsid w:val="003270F0"/>
    <w:rsid w:val="00327132"/>
    <w:rsid w:val="003271C4"/>
    <w:rsid w:val="003271E3"/>
    <w:rsid w:val="003271E4"/>
    <w:rsid w:val="003271F8"/>
    <w:rsid w:val="003271FD"/>
    <w:rsid w:val="00327240"/>
    <w:rsid w:val="00327257"/>
    <w:rsid w:val="003272A5"/>
    <w:rsid w:val="003272F2"/>
    <w:rsid w:val="00327302"/>
    <w:rsid w:val="0032736B"/>
    <w:rsid w:val="003273E6"/>
    <w:rsid w:val="00327466"/>
    <w:rsid w:val="003274BD"/>
    <w:rsid w:val="003274EA"/>
    <w:rsid w:val="00327536"/>
    <w:rsid w:val="0032753F"/>
    <w:rsid w:val="0032758A"/>
    <w:rsid w:val="003275B0"/>
    <w:rsid w:val="003275B9"/>
    <w:rsid w:val="003275BF"/>
    <w:rsid w:val="00327645"/>
    <w:rsid w:val="003276A0"/>
    <w:rsid w:val="003276B2"/>
    <w:rsid w:val="0032775B"/>
    <w:rsid w:val="0032776D"/>
    <w:rsid w:val="00327796"/>
    <w:rsid w:val="0032779B"/>
    <w:rsid w:val="003277BA"/>
    <w:rsid w:val="003277ED"/>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0"/>
    <w:rsid w:val="00327E82"/>
    <w:rsid w:val="00327EA3"/>
    <w:rsid w:val="00327F22"/>
    <w:rsid w:val="00327F3E"/>
    <w:rsid w:val="00327FA9"/>
    <w:rsid w:val="00327FDC"/>
    <w:rsid w:val="00330017"/>
    <w:rsid w:val="00330036"/>
    <w:rsid w:val="00330038"/>
    <w:rsid w:val="0033003E"/>
    <w:rsid w:val="00330066"/>
    <w:rsid w:val="0033007A"/>
    <w:rsid w:val="0033007C"/>
    <w:rsid w:val="0033014D"/>
    <w:rsid w:val="0033016F"/>
    <w:rsid w:val="00330236"/>
    <w:rsid w:val="00330281"/>
    <w:rsid w:val="0033028F"/>
    <w:rsid w:val="003302C4"/>
    <w:rsid w:val="0033033D"/>
    <w:rsid w:val="00330340"/>
    <w:rsid w:val="00330392"/>
    <w:rsid w:val="0033039D"/>
    <w:rsid w:val="003303B1"/>
    <w:rsid w:val="003303EE"/>
    <w:rsid w:val="00330410"/>
    <w:rsid w:val="00330442"/>
    <w:rsid w:val="00330454"/>
    <w:rsid w:val="0033047A"/>
    <w:rsid w:val="003304C7"/>
    <w:rsid w:val="003304CA"/>
    <w:rsid w:val="003304E4"/>
    <w:rsid w:val="0033054F"/>
    <w:rsid w:val="003305A7"/>
    <w:rsid w:val="003305D8"/>
    <w:rsid w:val="00330643"/>
    <w:rsid w:val="003306F5"/>
    <w:rsid w:val="00330721"/>
    <w:rsid w:val="0033075D"/>
    <w:rsid w:val="0033083A"/>
    <w:rsid w:val="00330895"/>
    <w:rsid w:val="0033089F"/>
    <w:rsid w:val="003308B1"/>
    <w:rsid w:val="003309BE"/>
    <w:rsid w:val="003309C0"/>
    <w:rsid w:val="003309C3"/>
    <w:rsid w:val="003309C8"/>
    <w:rsid w:val="003309D6"/>
    <w:rsid w:val="00330A14"/>
    <w:rsid w:val="00330A31"/>
    <w:rsid w:val="00330A53"/>
    <w:rsid w:val="00330A62"/>
    <w:rsid w:val="00330A6F"/>
    <w:rsid w:val="00330AD9"/>
    <w:rsid w:val="00330ADA"/>
    <w:rsid w:val="00330AEB"/>
    <w:rsid w:val="00330AEC"/>
    <w:rsid w:val="00330B4B"/>
    <w:rsid w:val="00330B72"/>
    <w:rsid w:val="00330BCA"/>
    <w:rsid w:val="00330C31"/>
    <w:rsid w:val="00330C37"/>
    <w:rsid w:val="00330C3C"/>
    <w:rsid w:val="00330C7E"/>
    <w:rsid w:val="00330CBD"/>
    <w:rsid w:val="00330CFC"/>
    <w:rsid w:val="00330D28"/>
    <w:rsid w:val="00330D5E"/>
    <w:rsid w:val="00330DDF"/>
    <w:rsid w:val="00330E05"/>
    <w:rsid w:val="00330E0B"/>
    <w:rsid w:val="00330E28"/>
    <w:rsid w:val="00330E39"/>
    <w:rsid w:val="00330E4A"/>
    <w:rsid w:val="00330E5D"/>
    <w:rsid w:val="00330E98"/>
    <w:rsid w:val="00330ED7"/>
    <w:rsid w:val="00330F20"/>
    <w:rsid w:val="00330F40"/>
    <w:rsid w:val="00330FA0"/>
    <w:rsid w:val="00330FB7"/>
    <w:rsid w:val="00331007"/>
    <w:rsid w:val="00331086"/>
    <w:rsid w:val="00331099"/>
    <w:rsid w:val="003310D0"/>
    <w:rsid w:val="003310D7"/>
    <w:rsid w:val="0033110C"/>
    <w:rsid w:val="00331133"/>
    <w:rsid w:val="003311BC"/>
    <w:rsid w:val="003312F6"/>
    <w:rsid w:val="00331385"/>
    <w:rsid w:val="00331397"/>
    <w:rsid w:val="003313A3"/>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D5"/>
    <w:rsid w:val="003317EF"/>
    <w:rsid w:val="00331866"/>
    <w:rsid w:val="00331869"/>
    <w:rsid w:val="003318FC"/>
    <w:rsid w:val="00331924"/>
    <w:rsid w:val="00331937"/>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62"/>
    <w:rsid w:val="00331D74"/>
    <w:rsid w:val="00331DAD"/>
    <w:rsid w:val="00331DC0"/>
    <w:rsid w:val="00331DC6"/>
    <w:rsid w:val="00331DD4"/>
    <w:rsid w:val="00331DFE"/>
    <w:rsid w:val="00331E07"/>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AC"/>
    <w:rsid w:val="003324CC"/>
    <w:rsid w:val="003324DE"/>
    <w:rsid w:val="003324FD"/>
    <w:rsid w:val="00332526"/>
    <w:rsid w:val="0033253E"/>
    <w:rsid w:val="00332569"/>
    <w:rsid w:val="0033259F"/>
    <w:rsid w:val="0033264D"/>
    <w:rsid w:val="00332711"/>
    <w:rsid w:val="0033274A"/>
    <w:rsid w:val="00332755"/>
    <w:rsid w:val="0033279E"/>
    <w:rsid w:val="003327C4"/>
    <w:rsid w:val="00332991"/>
    <w:rsid w:val="003329B8"/>
    <w:rsid w:val="00332A1A"/>
    <w:rsid w:val="00332A3F"/>
    <w:rsid w:val="00332A4F"/>
    <w:rsid w:val="00332A6E"/>
    <w:rsid w:val="00332A72"/>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01"/>
    <w:rsid w:val="00333317"/>
    <w:rsid w:val="0033331F"/>
    <w:rsid w:val="00333333"/>
    <w:rsid w:val="0033333D"/>
    <w:rsid w:val="00333359"/>
    <w:rsid w:val="00333377"/>
    <w:rsid w:val="003333D2"/>
    <w:rsid w:val="003333E1"/>
    <w:rsid w:val="003333E6"/>
    <w:rsid w:val="003334C3"/>
    <w:rsid w:val="003334E3"/>
    <w:rsid w:val="003334ED"/>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72"/>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86"/>
    <w:rsid w:val="003340CF"/>
    <w:rsid w:val="0033412F"/>
    <w:rsid w:val="0033414A"/>
    <w:rsid w:val="0033415F"/>
    <w:rsid w:val="0033419B"/>
    <w:rsid w:val="003341AF"/>
    <w:rsid w:val="003341E6"/>
    <w:rsid w:val="00334208"/>
    <w:rsid w:val="00334215"/>
    <w:rsid w:val="00334223"/>
    <w:rsid w:val="00334276"/>
    <w:rsid w:val="00334280"/>
    <w:rsid w:val="0033429A"/>
    <w:rsid w:val="0033431E"/>
    <w:rsid w:val="00334343"/>
    <w:rsid w:val="003343AD"/>
    <w:rsid w:val="003343CC"/>
    <w:rsid w:val="003343E0"/>
    <w:rsid w:val="00334402"/>
    <w:rsid w:val="00334493"/>
    <w:rsid w:val="0033449A"/>
    <w:rsid w:val="003344CF"/>
    <w:rsid w:val="003344D6"/>
    <w:rsid w:val="003344EB"/>
    <w:rsid w:val="003344F0"/>
    <w:rsid w:val="0033451F"/>
    <w:rsid w:val="0033458A"/>
    <w:rsid w:val="003345CC"/>
    <w:rsid w:val="003345ED"/>
    <w:rsid w:val="003345F7"/>
    <w:rsid w:val="00334628"/>
    <w:rsid w:val="0033462D"/>
    <w:rsid w:val="0033468E"/>
    <w:rsid w:val="00334708"/>
    <w:rsid w:val="003347A4"/>
    <w:rsid w:val="003347CE"/>
    <w:rsid w:val="003347E0"/>
    <w:rsid w:val="003347E4"/>
    <w:rsid w:val="003347F2"/>
    <w:rsid w:val="00334839"/>
    <w:rsid w:val="0033486B"/>
    <w:rsid w:val="003348EC"/>
    <w:rsid w:val="00334906"/>
    <w:rsid w:val="003349B1"/>
    <w:rsid w:val="003349BE"/>
    <w:rsid w:val="003349D1"/>
    <w:rsid w:val="003349F5"/>
    <w:rsid w:val="00334A3A"/>
    <w:rsid w:val="00334A5B"/>
    <w:rsid w:val="00334A8F"/>
    <w:rsid w:val="00334B5C"/>
    <w:rsid w:val="00334B93"/>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0"/>
    <w:rsid w:val="00335015"/>
    <w:rsid w:val="003350D3"/>
    <w:rsid w:val="003351AD"/>
    <w:rsid w:val="00335221"/>
    <w:rsid w:val="00335224"/>
    <w:rsid w:val="0033522D"/>
    <w:rsid w:val="0033524D"/>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5"/>
    <w:rsid w:val="0033565A"/>
    <w:rsid w:val="0033569A"/>
    <w:rsid w:val="0033569F"/>
    <w:rsid w:val="00335727"/>
    <w:rsid w:val="00335728"/>
    <w:rsid w:val="00335747"/>
    <w:rsid w:val="00335769"/>
    <w:rsid w:val="00335777"/>
    <w:rsid w:val="0033577C"/>
    <w:rsid w:val="0033579B"/>
    <w:rsid w:val="003357CF"/>
    <w:rsid w:val="003357E6"/>
    <w:rsid w:val="00335852"/>
    <w:rsid w:val="00335853"/>
    <w:rsid w:val="0033589E"/>
    <w:rsid w:val="003358BB"/>
    <w:rsid w:val="003358E9"/>
    <w:rsid w:val="00335910"/>
    <w:rsid w:val="00335929"/>
    <w:rsid w:val="003359E1"/>
    <w:rsid w:val="00335A18"/>
    <w:rsid w:val="00335A61"/>
    <w:rsid w:val="00335A84"/>
    <w:rsid w:val="00335A8C"/>
    <w:rsid w:val="00335AC8"/>
    <w:rsid w:val="00335B2F"/>
    <w:rsid w:val="00335B5C"/>
    <w:rsid w:val="00335B63"/>
    <w:rsid w:val="00335BB5"/>
    <w:rsid w:val="00335BB7"/>
    <w:rsid w:val="00335BCB"/>
    <w:rsid w:val="00335BCE"/>
    <w:rsid w:val="00335BF2"/>
    <w:rsid w:val="00335C2A"/>
    <w:rsid w:val="00335C4D"/>
    <w:rsid w:val="00335C7D"/>
    <w:rsid w:val="00335C95"/>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6D"/>
    <w:rsid w:val="00335F8A"/>
    <w:rsid w:val="00336001"/>
    <w:rsid w:val="00336052"/>
    <w:rsid w:val="00336113"/>
    <w:rsid w:val="00336147"/>
    <w:rsid w:val="00336158"/>
    <w:rsid w:val="003361DA"/>
    <w:rsid w:val="003361DD"/>
    <w:rsid w:val="003361F0"/>
    <w:rsid w:val="00336272"/>
    <w:rsid w:val="00336281"/>
    <w:rsid w:val="003362B2"/>
    <w:rsid w:val="00336310"/>
    <w:rsid w:val="00336386"/>
    <w:rsid w:val="00336438"/>
    <w:rsid w:val="0033643B"/>
    <w:rsid w:val="00336513"/>
    <w:rsid w:val="0033653E"/>
    <w:rsid w:val="0033655B"/>
    <w:rsid w:val="00336598"/>
    <w:rsid w:val="0033659C"/>
    <w:rsid w:val="003365D5"/>
    <w:rsid w:val="003365DB"/>
    <w:rsid w:val="003365FB"/>
    <w:rsid w:val="00336653"/>
    <w:rsid w:val="0033666D"/>
    <w:rsid w:val="00336686"/>
    <w:rsid w:val="003366A3"/>
    <w:rsid w:val="00336713"/>
    <w:rsid w:val="0033671B"/>
    <w:rsid w:val="00336730"/>
    <w:rsid w:val="003367D9"/>
    <w:rsid w:val="0033681D"/>
    <w:rsid w:val="00336848"/>
    <w:rsid w:val="0033684D"/>
    <w:rsid w:val="00336885"/>
    <w:rsid w:val="003368A2"/>
    <w:rsid w:val="003368CC"/>
    <w:rsid w:val="003368ED"/>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089"/>
    <w:rsid w:val="0033717F"/>
    <w:rsid w:val="003371BB"/>
    <w:rsid w:val="003372C7"/>
    <w:rsid w:val="003372F4"/>
    <w:rsid w:val="0033731F"/>
    <w:rsid w:val="00337386"/>
    <w:rsid w:val="00337439"/>
    <w:rsid w:val="00337452"/>
    <w:rsid w:val="0033748F"/>
    <w:rsid w:val="003374C7"/>
    <w:rsid w:val="0033750B"/>
    <w:rsid w:val="00337530"/>
    <w:rsid w:val="00337552"/>
    <w:rsid w:val="003375F1"/>
    <w:rsid w:val="0033767A"/>
    <w:rsid w:val="00337684"/>
    <w:rsid w:val="00337698"/>
    <w:rsid w:val="003376C3"/>
    <w:rsid w:val="003376FB"/>
    <w:rsid w:val="00337799"/>
    <w:rsid w:val="003377C8"/>
    <w:rsid w:val="00337821"/>
    <w:rsid w:val="00337861"/>
    <w:rsid w:val="00337874"/>
    <w:rsid w:val="0033788A"/>
    <w:rsid w:val="0033789B"/>
    <w:rsid w:val="003378C0"/>
    <w:rsid w:val="003378E1"/>
    <w:rsid w:val="003378FF"/>
    <w:rsid w:val="00337911"/>
    <w:rsid w:val="00337966"/>
    <w:rsid w:val="0033799D"/>
    <w:rsid w:val="003379AD"/>
    <w:rsid w:val="003379CF"/>
    <w:rsid w:val="00337A28"/>
    <w:rsid w:val="00337A65"/>
    <w:rsid w:val="00337AB0"/>
    <w:rsid w:val="00337AED"/>
    <w:rsid w:val="00337B60"/>
    <w:rsid w:val="00337B9C"/>
    <w:rsid w:val="00337B9D"/>
    <w:rsid w:val="00337BEA"/>
    <w:rsid w:val="00337C15"/>
    <w:rsid w:val="00337C18"/>
    <w:rsid w:val="00337C1B"/>
    <w:rsid w:val="00337C2F"/>
    <w:rsid w:val="00337C43"/>
    <w:rsid w:val="00337CB6"/>
    <w:rsid w:val="00337CBF"/>
    <w:rsid w:val="00337CD9"/>
    <w:rsid w:val="00337CEA"/>
    <w:rsid w:val="00337CEC"/>
    <w:rsid w:val="00337D5B"/>
    <w:rsid w:val="00337D5F"/>
    <w:rsid w:val="00337D7F"/>
    <w:rsid w:val="00337D84"/>
    <w:rsid w:val="00337DC8"/>
    <w:rsid w:val="00337E26"/>
    <w:rsid w:val="00337E36"/>
    <w:rsid w:val="00337EFB"/>
    <w:rsid w:val="00337F0C"/>
    <w:rsid w:val="00337F29"/>
    <w:rsid w:val="00337F3B"/>
    <w:rsid w:val="00337F3E"/>
    <w:rsid w:val="00337F41"/>
    <w:rsid w:val="00337F9C"/>
    <w:rsid w:val="00337FCE"/>
    <w:rsid w:val="00337FE5"/>
    <w:rsid w:val="00337FFB"/>
    <w:rsid w:val="0034006E"/>
    <w:rsid w:val="003400D6"/>
    <w:rsid w:val="003400E3"/>
    <w:rsid w:val="0034010E"/>
    <w:rsid w:val="00340111"/>
    <w:rsid w:val="0034011F"/>
    <w:rsid w:val="0034013A"/>
    <w:rsid w:val="0034015C"/>
    <w:rsid w:val="00340172"/>
    <w:rsid w:val="003401C9"/>
    <w:rsid w:val="0034024F"/>
    <w:rsid w:val="0034027F"/>
    <w:rsid w:val="003402A7"/>
    <w:rsid w:val="003402C5"/>
    <w:rsid w:val="003402D6"/>
    <w:rsid w:val="003402E7"/>
    <w:rsid w:val="00340329"/>
    <w:rsid w:val="00340342"/>
    <w:rsid w:val="003403D9"/>
    <w:rsid w:val="0034043F"/>
    <w:rsid w:val="0034049B"/>
    <w:rsid w:val="003404D1"/>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4"/>
    <w:rsid w:val="00340D9C"/>
    <w:rsid w:val="00340DDE"/>
    <w:rsid w:val="00340DF8"/>
    <w:rsid w:val="00340EA9"/>
    <w:rsid w:val="00340F56"/>
    <w:rsid w:val="00340F73"/>
    <w:rsid w:val="00340FD8"/>
    <w:rsid w:val="0034104F"/>
    <w:rsid w:val="00341087"/>
    <w:rsid w:val="0034109B"/>
    <w:rsid w:val="003410BC"/>
    <w:rsid w:val="003410C6"/>
    <w:rsid w:val="0034114F"/>
    <w:rsid w:val="0034117E"/>
    <w:rsid w:val="00341183"/>
    <w:rsid w:val="00341203"/>
    <w:rsid w:val="00341265"/>
    <w:rsid w:val="00341272"/>
    <w:rsid w:val="00341296"/>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76D"/>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BE9"/>
    <w:rsid w:val="00341C9B"/>
    <w:rsid w:val="00341CA5"/>
    <w:rsid w:val="00341CE6"/>
    <w:rsid w:val="00341CEF"/>
    <w:rsid w:val="00341D57"/>
    <w:rsid w:val="00341DCD"/>
    <w:rsid w:val="00341DD0"/>
    <w:rsid w:val="00341ED8"/>
    <w:rsid w:val="00341EF4"/>
    <w:rsid w:val="00341EF7"/>
    <w:rsid w:val="00341F51"/>
    <w:rsid w:val="00341F88"/>
    <w:rsid w:val="00341FAF"/>
    <w:rsid w:val="00342030"/>
    <w:rsid w:val="003420BA"/>
    <w:rsid w:val="003420C8"/>
    <w:rsid w:val="003421B2"/>
    <w:rsid w:val="00342234"/>
    <w:rsid w:val="00342280"/>
    <w:rsid w:val="003422A7"/>
    <w:rsid w:val="0034233E"/>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76"/>
    <w:rsid w:val="00342BB4"/>
    <w:rsid w:val="00342C28"/>
    <w:rsid w:val="00342CA5"/>
    <w:rsid w:val="00342CE8"/>
    <w:rsid w:val="00342D21"/>
    <w:rsid w:val="00342DB7"/>
    <w:rsid w:val="00342E42"/>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7B1"/>
    <w:rsid w:val="00343889"/>
    <w:rsid w:val="003438CB"/>
    <w:rsid w:val="003438CD"/>
    <w:rsid w:val="003438D8"/>
    <w:rsid w:val="0034390E"/>
    <w:rsid w:val="00343926"/>
    <w:rsid w:val="0034399D"/>
    <w:rsid w:val="003439D8"/>
    <w:rsid w:val="003439DA"/>
    <w:rsid w:val="003439FF"/>
    <w:rsid w:val="00343A6F"/>
    <w:rsid w:val="00343A73"/>
    <w:rsid w:val="00343A81"/>
    <w:rsid w:val="00343ABB"/>
    <w:rsid w:val="00343AFB"/>
    <w:rsid w:val="00343B4A"/>
    <w:rsid w:val="00343B6F"/>
    <w:rsid w:val="00343C4F"/>
    <w:rsid w:val="00343C8E"/>
    <w:rsid w:val="00343C8F"/>
    <w:rsid w:val="00343CC3"/>
    <w:rsid w:val="00343D2D"/>
    <w:rsid w:val="00343D86"/>
    <w:rsid w:val="00343DAB"/>
    <w:rsid w:val="00343DD9"/>
    <w:rsid w:val="00343E6E"/>
    <w:rsid w:val="00343E72"/>
    <w:rsid w:val="00343EDC"/>
    <w:rsid w:val="00343EE5"/>
    <w:rsid w:val="00343F12"/>
    <w:rsid w:val="00343F2C"/>
    <w:rsid w:val="00343F59"/>
    <w:rsid w:val="00343F5B"/>
    <w:rsid w:val="00343FB9"/>
    <w:rsid w:val="0034402B"/>
    <w:rsid w:val="0034405A"/>
    <w:rsid w:val="003440A1"/>
    <w:rsid w:val="003440B2"/>
    <w:rsid w:val="003440BF"/>
    <w:rsid w:val="00344164"/>
    <w:rsid w:val="00344170"/>
    <w:rsid w:val="00344218"/>
    <w:rsid w:val="003442FC"/>
    <w:rsid w:val="00344337"/>
    <w:rsid w:val="00344358"/>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4F"/>
    <w:rsid w:val="0034465F"/>
    <w:rsid w:val="00344671"/>
    <w:rsid w:val="003446AB"/>
    <w:rsid w:val="003446E2"/>
    <w:rsid w:val="0034471C"/>
    <w:rsid w:val="00344742"/>
    <w:rsid w:val="0034474D"/>
    <w:rsid w:val="003447FE"/>
    <w:rsid w:val="0034486F"/>
    <w:rsid w:val="0034487B"/>
    <w:rsid w:val="003448AC"/>
    <w:rsid w:val="003448D3"/>
    <w:rsid w:val="003448EA"/>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70"/>
    <w:rsid w:val="0034509D"/>
    <w:rsid w:val="003450B1"/>
    <w:rsid w:val="00345169"/>
    <w:rsid w:val="003451BE"/>
    <w:rsid w:val="003451BF"/>
    <w:rsid w:val="003451D0"/>
    <w:rsid w:val="00345200"/>
    <w:rsid w:val="00345246"/>
    <w:rsid w:val="00345247"/>
    <w:rsid w:val="00345276"/>
    <w:rsid w:val="003452E3"/>
    <w:rsid w:val="00345369"/>
    <w:rsid w:val="0034536A"/>
    <w:rsid w:val="0034537E"/>
    <w:rsid w:val="003453DB"/>
    <w:rsid w:val="003453F3"/>
    <w:rsid w:val="00345407"/>
    <w:rsid w:val="0034542E"/>
    <w:rsid w:val="0034544C"/>
    <w:rsid w:val="0034544D"/>
    <w:rsid w:val="0034545C"/>
    <w:rsid w:val="00345472"/>
    <w:rsid w:val="00345499"/>
    <w:rsid w:val="003454BE"/>
    <w:rsid w:val="00345510"/>
    <w:rsid w:val="00345548"/>
    <w:rsid w:val="003455E9"/>
    <w:rsid w:val="003455F1"/>
    <w:rsid w:val="0034568C"/>
    <w:rsid w:val="003456A4"/>
    <w:rsid w:val="00345718"/>
    <w:rsid w:val="003457BA"/>
    <w:rsid w:val="00345812"/>
    <w:rsid w:val="00345897"/>
    <w:rsid w:val="003458AA"/>
    <w:rsid w:val="003458C1"/>
    <w:rsid w:val="00345900"/>
    <w:rsid w:val="0034593D"/>
    <w:rsid w:val="003459C5"/>
    <w:rsid w:val="00345A09"/>
    <w:rsid w:val="00345A70"/>
    <w:rsid w:val="00345A96"/>
    <w:rsid w:val="00345AAC"/>
    <w:rsid w:val="00345ADB"/>
    <w:rsid w:val="00345B09"/>
    <w:rsid w:val="00345BCF"/>
    <w:rsid w:val="00345C85"/>
    <w:rsid w:val="00345C8B"/>
    <w:rsid w:val="00345C8D"/>
    <w:rsid w:val="00345CFE"/>
    <w:rsid w:val="00345D0A"/>
    <w:rsid w:val="00345D0C"/>
    <w:rsid w:val="00345D68"/>
    <w:rsid w:val="00345D73"/>
    <w:rsid w:val="00345D76"/>
    <w:rsid w:val="00345D7A"/>
    <w:rsid w:val="00345D84"/>
    <w:rsid w:val="00345DA5"/>
    <w:rsid w:val="00345DFA"/>
    <w:rsid w:val="00345E62"/>
    <w:rsid w:val="00345EB0"/>
    <w:rsid w:val="00345EB9"/>
    <w:rsid w:val="00345ED5"/>
    <w:rsid w:val="00345FFA"/>
    <w:rsid w:val="00346020"/>
    <w:rsid w:val="00346049"/>
    <w:rsid w:val="0034607A"/>
    <w:rsid w:val="00346091"/>
    <w:rsid w:val="003460C2"/>
    <w:rsid w:val="0034610D"/>
    <w:rsid w:val="00346116"/>
    <w:rsid w:val="00346132"/>
    <w:rsid w:val="00346158"/>
    <w:rsid w:val="00346184"/>
    <w:rsid w:val="003461D9"/>
    <w:rsid w:val="003461F0"/>
    <w:rsid w:val="00346219"/>
    <w:rsid w:val="0034627A"/>
    <w:rsid w:val="00346287"/>
    <w:rsid w:val="0034628E"/>
    <w:rsid w:val="0034631D"/>
    <w:rsid w:val="00346328"/>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1A"/>
    <w:rsid w:val="00346A28"/>
    <w:rsid w:val="00346A2F"/>
    <w:rsid w:val="00346A34"/>
    <w:rsid w:val="00346A55"/>
    <w:rsid w:val="00346BA0"/>
    <w:rsid w:val="00346BA9"/>
    <w:rsid w:val="00346BB9"/>
    <w:rsid w:val="00346C73"/>
    <w:rsid w:val="00346C81"/>
    <w:rsid w:val="00346CBE"/>
    <w:rsid w:val="00346D2F"/>
    <w:rsid w:val="00346D7F"/>
    <w:rsid w:val="00346DB5"/>
    <w:rsid w:val="00346DE6"/>
    <w:rsid w:val="00346DFF"/>
    <w:rsid w:val="00346E35"/>
    <w:rsid w:val="00346E37"/>
    <w:rsid w:val="00346E86"/>
    <w:rsid w:val="00346EBF"/>
    <w:rsid w:val="00346EEF"/>
    <w:rsid w:val="00346EF6"/>
    <w:rsid w:val="00346EFE"/>
    <w:rsid w:val="00346F13"/>
    <w:rsid w:val="00346F79"/>
    <w:rsid w:val="0034708C"/>
    <w:rsid w:val="003470FA"/>
    <w:rsid w:val="003470FF"/>
    <w:rsid w:val="0034723D"/>
    <w:rsid w:val="003472A7"/>
    <w:rsid w:val="003472BA"/>
    <w:rsid w:val="003472D5"/>
    <w:rsid w:val="003472FD"/>
    <w:rsid w:val="0034731C"/>
    <w:rsid w:val="0034735B"/>
    <w:rsid w:val="00347408"/>
    <w:rsid w:val="00347421"/>
    <w:rsid w:val="00347443"/>
    <w:rsid w:val="00347449"/>
    <w:rsid w:val="00347511"/>
    <w:rsid w:val="00347517"/>
    <w:rsid w:val="00347539"/>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81A"/>
    <w:rsid w:val="00347831"/>
    <w:rsid w:val="003478FF"/>
    <w:rsid w:val="00347920"/>
    <w:rsid w:val="00347921"/>
    <w:rsid w:val="0034792E"/>
    <w:rsid w:val="00347958"/>
    <w:rsid w:val="003479D4"/>
    <w:rsid w:val="003479D9"/>
    <w:rsid w:val="00347A2C"/>
    <w:rsid w:val="00347AF0"/>
    <w:rsid w:val="00347B43"/>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B0"/>
    <w:rsid w:val="00347FC3"/>
    <w:rsid w:val="00347FC7"/>
    <w:rsid w:val="0035000A"/>
    <w:rsid w:val="00350031"/>
    <w:rsid w:val="0035003C"/>
    <w:rsid w:val="00350077"/>
    <w:rsid w:val="003500B0"/>
    <w:rsid w:val="003500B7"/>
    <w:rsid w:val="003500C3"/>
    <w:rsid w:val="00350119"/>
    <w:rsid w:val="0035016A"/>
    <w:rsid w:val="0035027D"/>
    <w:rsid w:val="00350293"/>
    <w:rsid w:val="00350351"/>
    <w:rsid w:val="0035039D"/>
    <w:rsid w:val="003503BC"/>
    <w:rsid w:val="00350400"/>
    <w:rsid w:val="00350413"/>
    <w:rsid w:val="00350418"/>
    <w:rsid w:val="0035042A"/>
    <w:rsid w:val="00350442"/>
    <w:rsid w:val="0035045B"/>
    <w:rsid w:val="00350470"/>
    <w:rsid w:val="00350478"/>
    <w:rsid w:val="0035049D"/>
    <w:rsid w:val="003504AE"/>
    <w:rsid w:val="003504C2"/>
    <w:rsid w:val="0035051B"/>
    <w:rsid w:val="00350527"/>
    <w:rsid w:val="003505C1"/>
    <w:rsid w:val="00350659"/>
    <w:rsid w:val="003506D7"/>
    <w:rsid w:val="003506E4"/>
    <w:rsid w:val="003506F6"/>
    <w:rsid w:val="0035071B"/>
    <w:rsid w:val="00350736"/>
    <w:rsid w:val="0035075E"/>
    <w:rsid w:val="00350778"/>
    <w:rsid w:val="00350866"/>
    <w:rsid w:val="003508AD"/>
    <w:rsid w:val="003508D5"/>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0FB7"/>
    <w:rsid w:val="00351050"/>
    <w:rsid w:val="003510C1"/>
    <w:rsid w:val="003510C8"/>
    <w:rsid w:val="0035110A"/>
    <w:rsid w:val="0035113E"/>
    <w:rsid w:val="00351165"/>
    <w:rsid w:val="003511EF"/>
    <w:rsid w:val="00351238"/>
    <w:rsid w:val="0035126E"/>
    <w:rsid w:val="00351296"/>
    <w:rsid w:val="003512A2"/>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9E"/>
    <w:rsid w:val="003519DC"/>
    <w:rsid w:val="003519E0"/>
    <w:rsid w:val="003519E5"/>
    <w:rsid w:val="00351A40"/>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A9"/>
    <w:rsid w:val="00351DC7"/>
    <w:rsid w:val="00351E12"/>
    <w:rsid w:val="00351E15"/>
    <w:rsid w:val="00351E1D"/>
    <w:rsid w:val="00351E35"/>
    <w:rsid w:val="00351E37"/>
    <w:rsid w:val="00351E45"/>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95"/>
    <w:rsid w:val="003524A9"/>
    <w:rsid w:val="003524F3"/>
    <w:rsid w:val="0035251B"/>
    <w:rsid w:val="00352573"/>
    <w:rsid w:val="00352626"/>
    <w:rsid w:val="00352649"/>
    <w:rsid w:val="00352655"/>
    <w:rsid w:val="00352657"/>
    <w:rsid w:val="0035265D"/>
    <w:rsid w:val="0035269A"/>
    <w:rsid w:val="003526EF"/>
    <w:rsid w:val="00352758"/>
    <w:rsid w:val="0035275E"/>
    <w:rsid w:val="00352781"/>
    <w:rsid w:val="003527FB"/>
    <w:rsid w:val="0035281A"/>
    <w:rsid w:val="0035281E"/>
    <w:rsid w:val="00352823"/>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BD2"/>
    <w:rsid w:val="00352C36"/>
    <w:rsid w:val="00352C37"/>
    <w:rsid w:val="00352C7A"/>
    <w:rsid w:val="00352CBC"/>
    <w:rsid w:val="00352CE3"/>
    <w:rsid w:val="00352D2E"/>
    <w:rsid w:val="00352D30"/>
    <w:rsid w:val="00352D8E"/>
    <w:rsid w:val="00352DD0"/>
    <w:rsid w:val="00352DE8"/>
    <w:rsid w:val="00352E1B"/>
    <w:rsid w:val="00352E22"/>
    <w:rsid w:val="00352E50"/>
    <w:rsid w:val="00352E68"/>
    <w:rsid w:val="00352EF3"/>
    <w:rsid w:val="00352F31"/>
    <w:rsid w:val="00352F56"/>
    <w:rsid w:val="00352F68"/>
    <w:rsid w:val="00353035"/>
    <w:rsid w:val="00353053"/>
    <w:rsid w:val="00353061"/>
    <w:rsid w:val="003530A9"/>
    <w:rsid w:val="003530C8"/>
    <w:rsid w:val="00353103"/>
    <w:rsid w:val="00353112"/>
    <w:rsid w:val="00353141"/>
    <w:rsid w:val="00353146"/>
    <w:rsid w:val="0035315C"/>
    <w:rsid w:val="00353184"/>
    <w:rsid w:val="0035318A"/>
    <w:rsid w:val="00353194"/>
    <w:rsid w:val="003531A0"/>
    <w:rsid w:val="003531D2"/>
    <w:rsid w:val="00353230"/>
    <w:rsid w:val="00353254"/>
    <w:rsid w:val="00353295"/>
    <w:rsid w:val="003532C6"/>
    <w:rsid w:val="003532F4"/>
    <w:rsid w:val="0035336A"/>
    <w:rsid w:val="003533BB"/>
    <w:rsid w:val="003533C6"/>
    <w:rsid w:val="003533E2"/>
    <w:rsid w:val="00353415"/>
    <w:rsid w:val="00353474"/>
    <w:rsid w:val="0035353E"/>
    <w:rsid w:val="00353563"/>
    <w:rsid w:val="00353588"/>
    <w:rsid w:val="0035358A"/>
    <w:rsid w:val="003535B2"/>
    <w:rsid w:val="003535D4"/>
    <w:rsid w:val="003535E5"/>
    <w:rsid w:val="003535F4"/>
    <w:rsid w:val="00353656"/>
    <w:rsid w:val="0035368D"/>
    <w:rsid w:val="00353695"/>
    <w:rsid w:val="003536DB"/>
    <w:rsid w:val="00353774"/>
    <w:rsid w:val="00353783"/>
    <w:rsid w:val="003537CC"/>
    <w:rsid w:val="00353801"/>
    <w:rsid w:val="00353813"/>
    <w:rsid w:val="0035388C"/>
    <w:rsid w:val="003538C6"/>
    <w:rsid w:val="0035393E"/>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44"/>
    <w:rsid w:val="00353D64"/>
    <w:rsid w:val="00353D8B"/>
    <w:rsid w:val="00353DAC"/>
    <w:rsid w:val="00353DC0"/>
    <w:rsid w:val="00353E11"/>
    <w:rsid w:val="00353E32"/>
    <w:rsid w:val="00353E45"/>
    <w:rsid w:val="00353E58"/>
    <w:rsid w:val="00353E5C"/>
    <w:rsid w:val="00353EA3"/>
    <w:rsid w:val="00353F50"/>
    <w:rsid w:val="00353F6E"/>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10"/>
    <w:rsid w:val="0035457C"/>
    <w:rsid w:val="003545ED"/>
    <w:rsid w:val="00354603"/>
    <w:rsid w:val="00354636"/>
    <w:rsid w:val="00354691"/>
    <w:rsid w:val="003546F0"/>
    <w:rsid w:val="00354701"/>
    <w:rsid w:val="00354733"/>
    <w:rsid w:val="00354765"/>
    <w:rsid w:val="0035477C"/>
    <w:rsid w:val="00354789"/>
    <w:rsid w:val="00354819"/>
    <w:rsid w:val="00354842"/>
    <w:rsid w:val="003548B4"/>
    <w:rsid w:val="003548C4"/>
    <w:rsid w:val="003548CF"/>
    <w:rsid w:val="0035491D"/>
    <w:rsid w:val="0035498D"/>
    <w:rsid w:val="003549A4"/>
    <w:rsid w:val="00354A34"/>
    <w:rsid w:val="00354AF2"/>
    <w:rsid w:val="00354B20"/>
    <w:rsid w:val="00354B9D"/>
    <w:rsid w:val="00354BB5"/>
    <w:rsid w:val="00354D34"/>
    <w:rsid w:val="00354D69"/>
    <w:rsid w:val="00354D6D"/>
    <w:rsid w:val="00354D7B"/>
    <w:rsid w:val="00354D95"/>
    <w:rsid w:val="00354E7C"/>
    <w:rsid w:val="00354E8C"/>
    <w:rsid w:val="00354E96"/>
    <w:rsid w:val="00354ED7"/>
    <w:rsid w:val="00354EE3"/>
    <w:rsid w:val="00354F3D"/>
    <w:rsid w:val="00354F6C"/>
    <w:rsid w:val="00354FD6"/>
    <w:rsid w:val="0035503A"/>
    <w:rsid w:val="00355063"/>
    <w:rsid w:val="0035506F"/>
    <w:rsid w:val="003550C4"/>
    <w:rsid w:val="003550D5"/>
    <w:rsid w:val="00355151"/>
    <w:rsid w:val="0035515A"/>
    <w:rsid w:val="0035518F"/>
    <w:rsid w:val="0035521B"/>
    <w:rsid w:val="00355291"/>
    <w:rsid w:val="003552CC"/>
    <w:rsid w:val="003552F9"/>
    <w:rsid w:val="003552FC"/>
    <w:rsid w:val="0035535B"/>
    <w:rsid w:val="00355385"/>
    <w:rsid w:val="00355386"/>
    <w:rsid w:val="003553DA"/>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19"/>
    <w:rsid w:val="00355A33"/>
    <w:rsid w:val="00355A7B"/>
    <w:rsid w:val="00355AF6"/>
    <w:rsid w:val="00355AFB"/>
    <w:rsid w:val="00355AFC"/>
    <w:rsid w:val="00355B2D"/>
    <w:rsid w:val="00355B36"/>
    <w:rsid w:val="00355B78"/>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6A"/>
    <w:rsid w:val="003561DC"/>
    <w:rsid w:val="003561DF"/>
    <w:rsid w:val="003561F3"/>
    <w:rsid w:val="003562BA"/>
    <w:rsid w:val="003562D7"/>
    <w:rsid w:val="003563CF"/>
    <w:rsid w:val="00356447"/>
    <w:rsid w:val="00356449"/>
    <w:rsid w:val="0035649E"/>
    <w:rsid w:val="003564A7"/>
    <w:rsid w:val="003564AC"/>
    <w:rsid w:val="003564BA"/>
    <w:rsid w:val="003564D8"/>
    <w:rsid w:val="00356525"/>
    <w:rsid w:val="00356554"/>
    <w:rsid w:val="00356566"/>
    <w:rsid w:val="003565AA"/>
    <w:rsid w:val="003565F1"/>
    <w:rsid w:val="00356637"/>
    <w:rsid w:val="00356667"/>
    <w:rsid w:val="00356698"/>
    <w:rsid w:val="003566CF"/>
    <w:rsid w:val="003566D3"/>
    <w:rsid w:val="003566E8"/>
    <w:rsid w:val="0035674A"/>
    <w:rsid w:val="00356779"/>
    <w:rsid w:val="00356854"/>
    <w:rsid w:val="00356896"/>
    <w:rsid w:val="0035697A"/>
    <w:rsid w:val="00356993"/>
    <w:rsid w:val="003569E2"/>
    <w:rsid w:val="00356A91"/>
    <w:rsid w:val="00356AAA"/>
    <w:rsid w:val="00356B98"/>
    <w:rsid w:val="00356BD3"/>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6F7D"/>
    <w:rsid w:val="00357019"/>
    <w:rsid w:val="00357068"/>
    <w:rsid w:val="003570C4"/>
    <w:rsid w:val="00357141"/>
    <w:rsid w:val="0035715D"/>
    <w:rsid w:val="0035719F"/>
    <w:rsid w:val="003571EF"/>
    <w:rsid w:val="00357287"/>
    <w:rsid w:val="003572A8"/>
    <w:rsid w:val="0035739B"/>
    <w:rsid w:val="003573D9"/>
    <w:rsid w:val="00357432"/>
    <w:rsid w:val="0035744E"/>
    <w:rsid w:val="00357496"/>
    <w:rsid w:val="003574C4"/>
    <w:rsid w:val="00357526"/>
    <w:rsid w:val="0035755A"/>
    <w:rsid w:val="00357570"/>
    <w:rsid w:val="003575A5"/>
    <w:rsid w:val="003575C0"/>
    <w:rsid w:val="003575E9"/>
    <w:rsid w:val="00357625"/>
    <w:rsid w:val="00357643"/>
    <w:rsid w:val="0035766B"/>
    <w:rsid w:val="003577D5"/>
    <w:rsid w:val="00357837"/>
    <w:rsid w:val="0035787A"/>
    <w:rsid w:val="00357954"/>
    <w:rsid w:val="00357967"/>
    <w:rsid w:val="003579D4"/>
    <w:rsid w:val="00357A5B"/>
    <w:rsid w:val="00357AFF"/>
    <w:rsid w:val="00357B1C"/>
    <w:rsid w:val="00357B3B"/>
    <w:rsid w:val="00357B55"/>
    <w:rsid w:val="00357BB2"/>
    <w:rsid w:val="00357BCB"/>
    <w:rsid w:val="00357C5B"/>
    <w:rsid w:val="00357C5E"/>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1F1"/>
    <w:rsid w:val="003601F4"/>
    <w:rsid w:val="0036020B"/>
    <w:rsid w:val="00360218"/>
    <w:rsid w:val="0036024D"/>
    <w:rsid w:val="00360274"/>
    <w:rsid w:val="003602B7"/>
    <w:rsid w:val="003602DA"/>
    <w:rsid w:val="0036033A"/>
    <w:rsid w:val="00360343"/>
    <w:rsid w:val="00360386"/>
    <w:rsid w:val="00360394"/>
    <w:rsid w:val="003603AB"/>
    <w:rsid w:val="003603AD"/>
    <w:rsid w:val="003603C1"/>
    <w:rsid w:val="003603D3"/>
    <w:rsid w:val="00360402"/>
    <w:rsid w:val="00360439"/>
    <w:rsid w:val="00360444"/>
    <w:rsid w:val="00360465"/>
    <w:rsid w:val="003604BE"/>
    <w:rsid w:val="003604DD"/>
    <w:rsid w:val="003604FF"/>
    <w:rsid w:val="0036052B"/>
    <w:rsid w:val="0036053A"/>
    <w:rsid w:val="0036058C"/>
    <w:rsid w:val="003605BD"/>
    <w:rsid w:val="003605D3"/>
    <w:rsid w:val="003605DF"/>
    <w:rsid w:val="003605F6"/>
    <w:rsid w:val="0036066C"/>
    <w:rsid w:val="00360690"/>
    <w:rsid w:val="003606B0"/>
    <w:rsid w:val="003606D6"/>
    <w:rsid w:val="003606DF"/>
    <w:rsid w:val="00360705"/>
    <w:rsid w:val="00360799"/>
    <w:rsid w:val="003607B6"/>
    <w:rsid w:val="003607D2"/>
    <w:rsid w:val="003607FF"/>
    <w:rsid w:val="00360819"/>
    <w:rsid w:val="0036082A"/>
    <w:rsid w:val="0036096B"/>
    <w:rsid w:val="003609C8"/>
    <w:rsid w:val="003609DB"/>
    <w:rsid w:val="003609F1"/>
    <w:rsid w:val="00360A2D"/>
    <w:rsid w:val="00360AAE"/>
    <w:rsid w:val="00360B50"/>
    <w:rsid w:val="00360B6C"/>
    <w:rsid w:val="00360B9D"/>
    <w:rsid w:val="00360BF6"/>
    <w:rsid w:val="00360C4C"/>
    <w:rsid w:val="00360D11"/>
    <w:rsid w:val="00360D19"/>
    <w:rsid w:val="00360D69"/>
    <w:rsid w:val="00360D7C"/>
    <w:rsid w:val="00360DD1"/>
    <w:rsid w:val="00360DD7"/>
    <w:rsid w:val="00360E3E"/>
    <w:rsid w:val="00360EA1"/>
    <w:rsid w:val="00360EC9"/>
    <w:rsid w:val="00360F12"/>
    <w:rsid w:val="00360F8C"/>
    <w:rsid w:val="0036102A"/>
    <w:rsid w:val="00361048"/>
    <w:rsid w:val="0036105A"/>
    <w:rsid w:val="00361064"/>
    <w:rsid w:val="003610BC"/>
    <w:rsid w:val="003610D1"/>
    <w:rsid w:val="003610DB"/>
    <w:rsid w:val="003610EB"/>
    <w:rsid w:val="003610F6"/>
    <w:rsid w:val="003610FA"/>
    <w:rsid w:val="0036110B"/>
    <w:rsid w:val="003611A7"/>
    <w:rsid w:val="00361257"/>
    <w:rsid w:val="003612B1"/>
    <w:rsid w:val="0036132B"/>
    <w:rsid w:val="0036136A"/>
    <w:rsid w:val="003613BF"/>
    <w:rsid w:val="00361436"/>
    <w:rsid w:val="0036143B"/>
    <w:rsid w:val="00361464"/>
    <w:rsid w:val="00361472"/>
    <w:rsid w:val="0036153E"/>
    <w:rsid w:val="00361601"/>
    <w:rsid w:val="0036168D"/>
    <w:rsid w:val="0036170B"/>
    <w:rsid w:val="0036171A"/>
    <w:rsid w:val="00361735"/>
    <w:rsid w:val="0036173F"/>
    <w:rsid w:val="0036174B"/>
    <w:rsid w:val="0036176F"/>
    <w:rsid w:val="0036177A"/>
    <w:rsid w:val="0036178C"/>
    <w:rsid w:val="003617E5"/>
    <w:rsid w:val="0036184E"/>
    <w:rsid w:val="00361874"/>
    <w:rsid w:val="003618B1"/>
    <w:rsid w:val="003618C0"/>
    <w:rsid w:val="003618C2"/>
    <w:rsid w:val="00361908"/>
    <w:rsid w:val="00361930"/>
    <w:rsid w:val="0036193C"/>
    <w:rsid w:val="0036194C"/>
    <w:rsid w:val="00361969"/>
    <w:rsid w:val="00361977"/>
    <w:rsid w:val="003619B5"/>
    <w:rsid w:val="00361A0A"/>
    <w:rsid w:val="00361A3D"/>
    <w:rsid w:val="00361A63"/>
    <w:rsid w:val="00361A65"/>
    <w:rsid w:val="00361A76"/>
    <w:rsid w:val="00361A79"/>
    <w:rsid w:val="00361AE8"/>
    <w:rsid w:val="00361B19"/>
    <w:rsid w:val="00361B63"/>
    <w:rsid w:val="00361BD6"/>
    <w:rsid w:val="00361C0A"/>
    <w:rsid w:val="00361C33"/>
    <w:rsid w:val="00361C56"/>
    <w:rsid w:val="00361C58"/>
    <w:rsid w:val="00361CC3"/>
    <w:rsid w:val="00361CCC"/>
    <w:rsid w:val="00361D02"/>
    <w:rsid w:val="00361DEB"/>
    <w:rsid w:val="00361E30"/>
    <w:rsid w:val="00361E5F"/>
    <w:rsid w:val="00361E72"/>
    <w:rsid w:val="00361E97"/>
    <w:rsid w:val="00361EA6"/>
    <w:rsid w:val="00361EB9"/>
    <w:rsid w:val="00361EE8"/>
    <w:rsid w:val="00361F45"/>
    <w:rsid w:val="00361F91"/>
    <w:rsid w:val="00362015"/>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49C"/>
    <w:rsid w:val="003625FE"/>
    <w:rsid w:val="00362649"/>
    <w:rsid w:val="0036264B"/>
    <w:rsid w:val="00362656"/>
    <w:rsid w:val="003626AA"/>
    <w:rsid w:val="0036274D"/>
    <w:rsid w:val="00362768"/>
    <w:rsid w:val="003627C9"/>
    <w:rsid w:val="003627FD"/>
    <w:rsid w:val="00362870"/>
    <w:rsid w:val="003628B9"/>
    <w:rsid w:val="0036297A"/>
    <w:rsid w:val="003629C5"/>
    <w:rsid w:val="003629C7"/>
    <w:rsid w:val="003629DE"/>
    <w:rsid w:val="003629E2"/>
    <w:rsid w:val="00362A02"/>
    <w:rsid w:val="00362A2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D8A"/>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15"/>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25"/>
    <w:rsid w:val="00363544"/>
    <w:rsid w:val="00363555"/>
    <w:rsid w:val="0036359E"/>
    <w:rsid w:val="00363645"/>
    <w:rsid w:val="003636D8"/>
    <w:rsid w:val="003636FC"/>
    <w:rsid w:val="00363712"/>
    <w:rsid w:val="00363718"/>
    <w:rsid w:val="00363812"/>
    <w:rsid w:val="00363838"/>
    <w:rsid w:val="003638A7"/>
    <w:rsid w:val="003638F2"/>
    <w:rsid w:val="003638FB"/>
    <w:rsid w:val="00363900"/>
    <w:rsid w:val="0036390A"/>
    <w:rsid w:val="00363942"/>
    <w:rsid w:val="00363960"/>
    <w:rsid w:val="00363961"/>
    <w:rsid w:val="00363973"/>
    <w:rsid w:val="003639A9"/>
    <w:rsid w:val="00363A30"/>
    <w:rsid w:val="00363A4A"/>
    <w:rsid w:val="00363A9D"/>
    <w:rsid w:val="00363AAB"/>
    <w:rsid w:val="00363AB9"/>
    <w:rsid w:val="00363AF3"/>
    <w:rsid w:val="00363B2F"/>
    <w:rsid w:val="00363C1E"/>
    <w:rsid w:val="00363CA6"/>
    <w:rsid w:val="00363CB9"/>
    <w:rsid w:val="00363CC0"/>
    <w:rsid w:val="00363CC4"/>
    <w:rsid w:val="00363CE0"/>
    <w:rsid w:val="00363E35"/>
    <w:rsid w:val="00363E3A"/>
    <w:rsid w:val="00363E48"/>
    <w:rsid w:val="00363E85"/>
    <w:rsid w:val="00363F05"/>
    <w:rsid w:val="00363F3C"/>
    <w:rsid w:val="00363F57"/>
    <w:rsid w:val="00363F64"/>
    <w:rsid w:val="00363FBE"/>
    <w:rsid w:val="00363FC1"/>
    <w:rsid w:val="00363FD2"/>
    <w:rsid w:val="00364039"/>
    <w:rsid w:val="0036407A"/>
    <w:rsid w:val="003640A8"/>
    <w:rsid w:val="003640B4"/>
    <w:rsid w:val="003640BB"/>
    <w:rsid w:val="003640F7"/>
    <w:rsid w:val="00364111"/>
    <w:rsid w:val="0036412A"/>
    <w:rsid w:val="00364169"/>
    <w:rsid w:val="00364174"/>
    <w:rsid w:val="00364179"/>
    <w:rsid w:val="00364192"/>
    <w:rsid w:val="00364195"/>
    <w:rsid w:val="00364197"/>
    <w:rsid w:val="00364199"/>
    <w:rsid w:val="003641C5"/>
    <w:rsid w:val="00364204"/>
    <w:rsid w:val="0036427A"/>
    <w:rsid w:val="0036427C"/>
    <w:rsid w:val="00364288"/>
    <w:rsid w:val="00364296"/>
    <w:rsid w:val="0036429C"/>
    <w:rsid w:val="00364405"/>
    <w:rsid w:val="0036441B"/>
    <w:rsid w:val="0036447C"/>
    <w:rsid w:val="00364487"/>
    <w:rsid w:val="003644AC"/>
    <w:rsid w:val="003644D3"/>
    <w:rsid w:val="003644E4"/>
    <w:rsid w:val="00364501"/>
    <w:rsid w:val="00364571"/>
    <w:rsid w:val="003645D5"/>
    <w:rsid w:val="0036464B"/>
    <w:rsid w:val="00364662"/>
    <w:rsid w:val="00364681"/>
    <w:rsid w:val="003646B9"/>
    <w:rsid w:val="00364718"/>
    <w:rsid w:val="00364719"/>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1E"/>
    <w:rsid w:val="00364D6A"/>
    <w:rsid w:val="00364D77"/>
    <w:rsid w:val="00364D7E"/>
    <w:rsid w:val="00364D93"/>
    <w:rsid w:val="00364DE7"/>
    <w:rsid w:val="00364E6E"/>
    <w:rsid w:val="00364F6E"/>
    <w:rsid w:val="00365022"/>
    <w:rsid w:val="0036504F"/>
    <w:rsid w:val="0036508A"/>
    <w:rsid w:val="0036510D"/>
    <w:rsid w:val="0036511A"/>
    <w:rsid w:val="00365148"/>
    <w:rsid w:val="0036515B"/>
    <w:rsid w:val="003651D0"/>
    <w:rsid w:val="00365219"/>
    <w:rsid w:val="00365245"/>
    <w:rsid w:val="0036525B"/>
    <w:rsid w:val="00365280"/>
    <w:rsid w:val="0036528C"/>
    <w:rsid w:val="00365296"/>
    <w:rsid w:val="003652A8"/>
    <w:rsid w:val="003652AE"/>
    <w:rsid w:val="003653EB"/>
    <w:rsid w:val="0036541A"/>
    <w:rsid w:val="0036549C"/>
    <w:rsid w:val="003654D8"/>
    <w:rsid w:val="003654F4"/>
    <w:rsid w:val="00365521"/>
    <w:rsid w:val="00365556"/>
    <w:rsid w:val="0036556F"/>
    <w:rsid w:val="0036559E"/>
    <w:rsid w:val="003655C2"/>
    <w:rsid w:val="003655CD"/>
    <w:rsid w:val="00365601"/>
    <w:rsid w:val="00365648"/>
    <w:rsid w:val="0036564A"/>
    <w:rsid w:val="00365668"/>
    <w:rsid w:val="003656AA"/>
    <w:rsid w:val="003656AC"/>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AA"/>
    <w:rsid w:val="00365BD4"/>
    <w:rsid w:val="00365CBD"/>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71"/>
    <w:rsid w:val="00365F95"/>
    <w:rsid w:val="00365FAD"/>
    <w:rsid w:val="00365FFE"/>
    <w:rsid w:val="00366105"/>
    <w:rsid w:val="0036613D"/>
    <w:rsid w:val="00366211"/>
    <w:rsid w:val="00366227"/>
    <w:rsid w:val="00366255"/>
    <w:rsid w:val="0036625F"/>
    <w:rsid w:val="00366291"/>
    <w:rsid w:val="003662CD"/>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B8"/>
    <w:rsid w:val="003669ED"/>
    <w:rsid w:val="00366A2E"/>
    <w:rsid w:val="00366A3F"/>
    <w:rsid w:val="00366A7F"/>
    <w:rsid w:val="00366AC1"/>
    <w:rsid w:val="00366AE1"/>
    <w:rsid w:val="00366AE5"/>
    <w:rsid w:val="00366B13"/>
    <w:rsid w:val="00366B1E"/>
    <w:rsid w:val="00366B34"/>
    <w:rsid w:val="00366B3C"/>
    <w:rsid w:val="00366B79"/>
    <w:rsid w:val="00366B97"/>
    <w:rsid w:val="00366C39"/>
    <w:rsid w:val="00366C41"/>
    <w:rsid w:val="00366C77"/>
    <w:rsid w:val="00366CEC"/>
    <w:rsid w:val="00366D95"/>
    <w:rsid w:val="00366DD3"/>
    <w:rsid w:val="00366DDF"/>
    <w:rsid w:val="00366E01"/>
    <w:rsid w:val="00366E0B"/>
    <w:rsid w:val="00366E22"/>
    <w:rsid w:val="00366EA0"/>
    <w:rsid w:val="00366EA5"/>
    <w:rsid w:val="00366EAF"/>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A6"/>
    <w:rsid w:val="003674F9"/>
    <w:rsid w:val="00367580"/>
    <w:rsid w:val="00367586"/>
    <w:rsid w:val="00367597"/>
    <w:rsid w:val="003675A1"/>
    <w:rsid w:val="00367618"/>
    <w:rsid w:val="00367648"/>
    <w:rsid w:val="00367668"/>
    <w:rsid w:val="003676E7"/>
    <w:rsid w:val="0036774B"/>
    <w:rsid w:val="0036776A"/>
    <w:rsid w:val="0036778F"/>
    <w:rsid w:val="003677BC"/>
    <w:rsid w:val="00367816"/>
    <w:rsid w:val="0036783B"/>
    <w:rsid w:val="0036785C"/>
    <w:rsid w:val="0036789E"/>
    <w:rsid w:val="003678A2"/>
    <w:rsid w:val="003678B6"/>
    <w:rsid w:val="003678DA"/>
    <w:rsid w:val="00367943"/>
    <w:rsid w:val="00367973"/>
    <w:rsid w:val="003679B2"/>
    <w:rsid w:val="003679B9"/>
    <w:rsid w:val="003679E8"/>
    <w:rsid w:val="003679F7"/>
    <w:rsid w:val="00367A19"/>
    <w:rsid w:val="00367A6B"/>
    <w:rsid w:val="00367AAB"/>
    <w:rsid w:val="00367B1D"/>
    <w:rsid w:val="00367B37"/>
    <w:rsid w:val="00367B3F"/>
    <w:rsid w:val="00367B40"/>
    <w:rsid w:val="00367B52"/>
    <w:rsid w:val="00367B57"/>
    <w:rsid w:val="00367BB1"/>
    <w:rsid w:val="00367CC5"/>
    <w:rsid w:val="00367CE8"/>
    <w:rsid w:val="00367D5E"/>
    <w:rsid w:val="00367D7C"/>
    <w:rsid w:val="00367D83"/>
    <w:rsid w:val="00367E0F"/>
    <w:rsid w:val="00367E40"/>
    <w:rsid w:val="00367E52"/>
    <w:rsid w:val="00367ED6"/>
    <w:rsid w:val="00367ED7"/>
    <w:rsid w:val="00367F40"/>
    <w:rsid w:val="00367F90"/>
    <w:rsid w:val="00370089"/>
    <w:rsid w:val="0037008E"/>
    <w:rsid w:val="003700C7"/>
    <w:rsid w:val="003700D2"/>
    <w:rsid w:val="003700F7"/>
    <w:rsid w:val="003701AB"/>
    <w:rsid w:val="003701AC"/>
    <w:rsid w:val="003701C2"/>
    <w:rsid w:val="00370247"/>
    <w:rsid w:val="00370250"/>
    <w:rsid w:val="00370279"/>
    <w:rsid w:val="003702A0"/>
    <w:rsid w:val="003702AE"/>
    <w:rsid w:val="00370397"/>
    <w:rsid w:val="00370419"/>
    <w:rsid w:val="0037044C"/>
    <w:rsid w:val="0037048C"/>
    <w:rsid w:val="003704F2"/>
    <w:rsid w:val="003704F7"/>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71"/>
    <w:rsid w:val="00370789"/>
    <w:rsid w:val="003707A1"/>
    <w:rsid w:val="003707C7"/>
    <w:rsid w:val="003707EE"/>
    <w:rsid w:val="003708F3"/>
    <w:rsid w:val="003708FF"/>
    <w:rsid w:val="0037090C"/>
    <w:rsid w:val="00370B05"/>
    <w:rsid w:val="00370B4A"/>
    <w:rsid w:val="00370B4D"/>
    <w:rsid w:val="00370BC6"/>
    <w:rsid w:val="00370BE4"/>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0"/>
    <w:rsid w:val="00371087"/>
    <w:rsid w:val="0037109F"/>
    <w:rsid w:val="003710D6"/>
    <w:rsid w:val="00371112"/>
    <w:rsid w:val="00371153"/>
    <w:rsid w:val="00371159"/>
    <w:rsid w:val="003711AA"/>
    <w:rsid w:val="003711C0"/>
    <w:rsid w:val="00371241"/>
    <w:rsid w:val="00371264"/>
    <w:rsid w:val="003712AD"/>
    <w:rsid w:val="003712C1"/>
    <w:rsid w:val="003712ED"/>
    <w:rsid w:val="00371302"/>
    <w:rsid w:val="0037132B"/>
    <w:rsid w:val="0037138B"/>
    <w:rsid w:val="003713A4"/>
    <w:rsid w:val="003713EA"/>
    <w:rsid w:val="0037144C"/>
    <w:rsid w:val="00371512"/>
    <w:rsid w:val="00371528"/>
    <w:rsid w:val="0037158B"/>
    <w:rsid w:val="003715C8"/>
    <w:rsid w:val="003715E1"/>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2D"/>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0F7"/>
    <w:rsid w:val="00372124"/>
    <w:rsid w:val="00372143"/>
    <w:rsid w:val="003721D7"/>
    <w:rsid w:val="0037222C"/>
    <w:rsid w:val="0037229C"/>
    <w:rsid w:val="003722D8"/>
    <w:rsid w:val="00372300"/>
    <w:rsid w:val="003723CA"/>
    <w:rsid w:val="003723E4"/>
    <w:rsid w:val="003723F9"/>
    <w:rsid w:val="00372410"/>
    <w:rsid w:val="00372432"/>
    <w:rsid w:val="00372489"/>
    <w:rsid w:val="003724E5"/>
    <w:rsid w:val="0037251B"/>
    <w:rsid w:val="00372552"/>
    <w:rsid w:val="00372565"/>
    <w:rsid w:val="00372586"/>
    <w:rsid w:val="00372590"/>
    <w:rsid w:val="003725A0"/>
    <w:rsid w:val="00372607"/>
    <w:rsid w:val="0037262D"/>
    <w:rsid w:val="0037263A"/>
    <w:rsid w:val="0037269F"/>
    <w:rsid w:val="003726CE"/>
    <w:rsid w:val="003726FE"/>
    <w:rsid w:val="00372755"/>
    <w:rsid w:val="00372777"/>
    <w:rsid w:val="003727DA"/>
    <w:rsid w:val="00372885"/>
    <w:rsid w:val="0037288E"/>
    <w:rsid w:val="003728A0"/>
    <w:rsid w:val="003728A9"/>
    <w:rsid w:val="003728AB"/>
    <w:rsid w:val="003728B9"/>
    <w:rsid w:val="0037290A"/>
    <w:rsid w:val="0037291F"/>
    <w:rsid w:val="0037297B"/>
    <w:rsid w:val="00372A4C"/>
    <w:rsid w:val="00372A52"/>
    <w:rsid w:val="00372A67"/>
    <w:rsid w:val="00372A8A"/>
    <w:rsid w:val="00372B19"/>
    <w:rsid w:val="00372C07"/>
    <w:rsid w:val="00372C45"/>
    <w:rsid w:val="00372C76"/>
    <w:rsid w:val="00372C8A"/>
    <w:rsid w:val="00372CAF"/>
    <w:rsid w:val="00372CB5"/>
    <w:rsid w:val="00372D07"/>
    <w:rsid w:val="00372D1A"/>
    <w:rsid w:val="00372D36"/>
    <w:rsid w:val="00372DF1"/>
    <w:rsid w:val="00372FB3"/>
    <w:rsid w:val="00372FD4"/>
    <w:rsid w:val="00373044"/>
    <w:rsid w:val="00373048"/>
    <w:rsid w:val="00373062"/>
    <w:rsid w:val="00373066"/>
    <w:rsid w:val="0037306C"/>
    <w:rsid w:val="003730B6"/>
    <w:rsid w:val="003730CD"/>
    <w:rsid w:val="003730FB"/>
    <w:rsid w:val="0037311E"/>
    <w:rsid w:val="0037312F"/>
    <w:rsid w:val="00373152"/>
    <w:rsid w:val="00373177"/>
    <w:rsid w:val="003731CE"/>
    <w:rsid w:val="003731FE"/>
    <w:rsid w:val="0037321B"/>
    <w:rsid w:val="00373239"/>
    <w:rsid w:val="00373241"/>
    <w:rsid w:val="00373273"/>
    <w:rsid w:val="003732B8"/>
    <w:rsid w:val="003732EB"/>
    <w:rsid w:val="00373365"/>
    <w:rsid w:val="0037338D"/>
    <w:rsid w:val="0037343C"/>
    <w:rsid w:val="0037348B"/>
    <w:rsid w:val="003734DC"/>
    <w:rsid w:val="003734E5"/>
    <w:rsid w:val="00373555"/>
    <w:rsid w:val="003735B5"/>
    <w:rsid w:val="003735B6"/>
    <w:rsid w:val="0037361A"/>
    <w:rsid w:val="00373647"/>
    <w:rsid w:val="00373672"/>
    <w:rsid w:val="00373703"/>
    <w:rsid w:val="0037370E"/>
    <w:rsid w:val="0037379F"/>
    <w:rsid w:val="003737AD"/>
    <w:rsid w:val="003737B8"/>
    <w:rsid w:val="003737ED"/>
    <w:rsid w:val="003738AA"/>
    <w:rsid w:val="003738B4"/>
    <w:rsid w:val="003738C0"/>
    <w:rsid w:val="003738E4"/>
    <w:rsid w:val="003738F7"/>
    <w:rsid w:val="00373919"/>
    <w:rsid w:val="003739B9"/>
    <w:rsid w:val="00373A71"/>
    <w:rsid w:val="00373AB8"/>
    <w:rsid w:val="00373B00"/>
    <w:rsid w:val="00373B60"/>
    <w:rsid w:val="00373B9D"/>
    <w:rsid w:val="00373BE9"/>
    <w:rsid w:val="00373C00"/>
    <w:rsid w:val="00373C12"/>
    <w:rsid w:val="00373C58"/>
    <w:rsid w:val="00373CA1"/>
    <w:rsid w:val="00373D25"/>
    <w:rsid w:val="00373D36"/>
    <w:rsid w:val="00373E56"/>
    <w:rsid w:val="00373F0C"/>
    <w:rsid w:val="00373F19"/>
    <w:rsid w:val="00373F62"/>
    <w:rsid w:val="00373F75"/>
    <w:rsid w:val="00373F81"/>
    <w:rsid w:val="00373FC2"/>
    <w:rsid w:val="00373FD5"/>
    <w:rsid w:val="0037401E"/>
    <w:rsid w:val="0037404E"/>
    <w:rsid w:val="00374055"/>
    <w:rsid w:val="003740A1"/>
    <w:rsid w:val="0037414B"/>
    <w:rsid w:val="00374189"/>
    <w:rsid w:val="003741A3"/>
    <w:rsid w:val="003741A4"/>
    <w:rsid w:val="003741C2"/>
    <w:rsid w:val="003741DB"/>
    <w:rsid w:val="00374248"/>
    <w:rsid w:val="0037425A"/>
    <w:rsid w:val="0037427E"/>
    <w:rsid w:val="00374282"/>
    <w:rsid w:val="0037428D"/>
    <w:rsid w:val="003742E5"/>
    <w:rsid w:val="0037431A"/>
    <w:rsid w:val="00374327"/>
    <w:rsid w:val="0037432A"/>
    <w:rsid w:val="003743A5"/>
    <w:rsid w:val="003743D9"/>
    <w:rsid w:val="00374464"/>
    <w:rsid w:val="0037448B"/>
    <w:rsid w:val="0037448D"/>
    <w:rsid w:val="003744AF"/>
    <w:rsid w:val="003744E2"/>
    <w:rsid w:val="0037450E"/>
    <w:rsid w:val="00374575"/>
    <w:rsid w:val="00374597"/>
    <w:rsid w:val="00374628"/>
    <w:rsid w:val="00374647"/>
    <w:rsid w:val="00374653"/>
    <w:rsid w:val="00374674"/>
    <w:rsid w:val="00374742"/>
    <w:rsid w:val="00374744"/>
    <w:rsid w:val="00374765"/>
    <w:rsid w:val="003747D2"/>
    <w:rsid w:val="0037485B"/>
    <w:rsid w:val="00374876"/>
    <w:rsid w:val="003748B7"/>
    <w:rsid w:val="003748BC"/>
    <w:rsid w:val="003748E3"/>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C8"/>
    <w:rsid w:val="003750DB"/>
    <w:rsid w:val="003750EC"/>
    <w:rsid w:val="003750F2"/>
    <w:rsid w:val="00375133"/>
    <w:rsid w:val="003751C2"/>
    <w:rsid w:val="0037521B"/>
    <w:rsid w:val="00375226"/>
    <w:rsid w:val="00375272"/>
    <w:rsid w:val="003752FE"/>
    <w:rsid w:val="0037536F"/>
    <w:rsid w:val="00375382"/>
    <w:rsid w:val="003753D5"/>
    <w:rsid w:val="003753DA"/>
    <w:rsid w:val="00375407"/>
    <w:rsid w:val="0037542C"/>
    <w:rsid w:val="0037545A"/>
    <w:rsid w:val="003754B5"/>
    <w:rsid w:val="003754D5"/>
    <w:rsid w:val="003754E6"/>
    <w:rsid w:val="003754F1"/>
    <w:rsid w:val="00375523"/>
    <w:rsid w:val="00375531"/>
    <w:rsid w:val="00375539"/>
    <w:rsid w:val="0037556A"/>
    <w:rsid w:val="003755AC"/>
    <w:rsid w:val="003755E9"/>
    <w:rsid w:val="00375705"/>
    <w:rsid w:val="00375755"/>
    <w:rsid w:val="0037575D"/>
    <w:rsid w:val="00375771"/>
    <w:rsid w:val="003757BD"/>
    <w:rsid w:val="003757EF"/>
    <w:rsid w:val="00375810"/>
    <w:rsid w:val="00375847"/>
    <w:rsid w:val="00375883"/>
    <w:rsid w:val="00375889"/>
    <w:rsid w:val="0037589C"/>
    <w:rsid w:val="003758A3"/>
    <w:rsid w:val="003758E8"/>
    <w:rsid w:val="0037593F"/>
    <w:rsid w:val="0037598C"/>
    <w:rsid w:val="003759DF"/>
    <w:rsid w:val="00375B05"/>
    <w:rsid w:val="00375B0E"/>
    <w:rsid w:val="00375B30"/>
    <w:rsid w:val="00375B64"/>
    <w:rsid w:val="00375B86"/>
    <w:rsid w:val="00375B8E"/>
    <w:rsid w:val="00375BDD"/>
    <w:rsid w:val="00375BE3"/>
    <w:rsid w:val="00375C09"/>
    <w:rsid w:val="00375CA1"/>
    <w:rsid w:val="00375CC0"/>
    <w:rsid w:val="00375CC2"/>
    <w:rsid w:val="00375D32"/>
    <w:rsid w:val="00375D44"/>
    <w:rsid w:val="00375D4B"/>
    <w:rsid w:val="00375D64"/>
    <w:rsid w:val="00375DF3"/>
    <w:rsid w:val="00375E62"/>
    <w:rsid w:val="00375E68"/>
    <w:rsid w:val="00375E6E"/>
    <w:rsid w:val="00375E7B"/>
    <w:rsid w:val="00375EA1"/>
    <w:rsid w:val="00375F0E"/>
    <w:rsid w:val="00375F4B"/>
    <w:rsid w:val="00375F9C"/>
    <w:rsid w:val="00375FCD"/>
    <w:rsid w:val="0037603F"/>
    <w:rsid w:val="00376068"/>
    <w:rsid w:val="0037607F"/>
    <w:rsid w:val="0037609F"/>
    <w:rsid w:val="003760F7"/>
    <w:rsid w:val="0037612D"/>
    <w:rsid w:val="00376157"/>
    <w:rsid w:val="00376181"/>
    <w:rsid w:val="00376183"/>
    <w:rsid w:val="0037624A"/>
    <w:rsid w:val="00376271"/>
    <w:rsid w:val="00376280"/>
    <w:rsid w:val="00376292"/>
    <w:rsid w:val="00376327"/>
    <w:rsid w:val="0037633C"/>
    <w:rsid w:val="00376366"/>
    <w:rsid w:val="003763A1"/>
    <w:rsid w:val="0037642C"/>
    <w:rsid w:val="0037642F"/>
    <w:rsid w:val="003764A0"/>
    <w:rsid w:val="003764B1"/>
    <w:rsid w:val="003764DA"/>
    <w:rsid w:val="003765C9"/>
    <w:rsid w:val="0037663E"/>
    <w:rsid w:val="00376643"/>
    <w:rsid w:val="00376653"/>
    <w:rsid w:val="00376684"/>
    <w:rsid w:val="0037668D"/>
    <w:rsid w:val="003766C9"/>
    <w:rsid w:val="00376828"/>
    <w:rsid w:val="00376834"/>
    <w:rsid w:val="00376864"/>
    <w:rsid w:val="00376891"/>
    <w:rsid w:val="00376933"/>
    <w:rsid w:val="00376942"/>
    <w:rsid w:val="00376952"/>
    <w:rsid w:val="00376A26"/>
    <w:rsid w:val="00376A28"/>
    <w:rsid w:val="00376AB4"/>
    <w:rsid w:val="00376AEB"/>
    <w:rsid w:val="00376B28"/>
    <w:rsid w:val="00376B3C"/>
    <w:rsid w:val="00376B6E"/>
    <w:rsid w:val="00376B81"/>
    <w:rsid w:val="00376BAA"/>
    <w:rsid w:val="00376BC6"/>
    <w:rsid w:val="00376BEA"/>
    <w:rsid w:val="00376BF9"/>
    <w:rsid w:val="00376C43"/>
    <w:rsid w:val="00376C57"/>
    <w:rsid w:val="00376C83"/>
    <w:rsid w:val="00376C95"/>
    <w:rsid w:val="00376CB6"/>
    <w:rsid w:val="00376CCE"/>
    <w:rsid w:val="00376D7C"/>
    <w:rsid w:val="00376D99"/>
    <w:rsid w:val="00376DAC"/>
    <w:rsid w:val="00376F28"/>
    <w:rsid w:val="00376F2D"/>
    <w:rsid w:val="00376F3A"/>
    <w:rsid w:val="00376F4C"/>
    <w:rsid w:val="00376FC9"/>
    <w:rsid w:val="00376FCB"/>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4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38"/>
    <w:rsid w:val="00377A85"/>
    <w:rsid w:val="00377A86"/>
    <w:rsid w:val="00377AF0"/>
    <w:rsid w:val="00377AFE"/>
    <w:rsid w:val="00377B88"/>
    <w:rsid w:val="00377B9A"/>
    <w:rsid w:val="00377BAA"/>
    <w:rsid w:val="00377BE5"/>
    <w:rsid w:val="00377C1A"/>
    <w:rsid w:val="00377C9D"/>
    <w:rsid w:val="00377D11"/>
    <w:rsid w:val="00377D39"/>
    <w:rsid w:val="00377D57"/>
    <w:rsid w:val="00377D6C"/>
    <w:rsid w:val="00377D8B"/>
    <w:rsid w:val="00377DA9"/>
    <w:rsid w:val="00377DBA"/>
    <w:rsid w:val="00377DF3"/>
    <w:rsid w:val="00377E00"/>
    <w:rsid w:val="00377E16"/>
    <w:rsid w:val="00377E1A"/>
    <w:rsid w:val="00377E42"/>
    <w:rsid w:val="00377E46"/>
    <w:rsid w:val="00377E4F"/>
    <w:rsid w:val="00377E90"/>
    <w:rsid w:val="00377E9D"/>
    <w:rsid w:val="00377EAD"/>
    <w:rsid w:val="00377EB5"/>
    <w:rsid w:val="00377ECD"/>
    <w:rsid w:val="00377EEB"/>
    <w:rsid w:val="00377F2B"/>
    <w:rsid w:val="00377FBE"/>
    <w:rsid w:val="00377FFA"/>
    <w:rsid w:val="003800E6"/>
    <w:rsid w:val="0038011B"/>
    <w:rsid w:val="0038012A"/>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37"/>
    <w:rsid w:val="00380741"/>
    <w:rsid w:val="00380746"/>
    <w:rsid w:val="00380776"/>
    <w:rsid w:val="003807FA"/>
    <w:rsid w:val="003807FE"/>
    <w:rsid w:val="003808A0"/>
    <w:rsid w:val="003808FB"/>
    <w:rsid w:val="00380937"/>
    <w:rsid w:val="00380947"/>
    <w:rsid w:val="0038099C"/>
    <w:rsid w:val="003809CC"/>
    <w:rsid w:val="003809D7"/>
    <w:rsid w:val="00380A07"/>
    <w:rsid w:val="00380A47"/>
    <w:rsid w:val="00380AB6"/>
    <w:rsid w:val="00380AE2"/>
    <w:rsid w:val="00380AEE"/>
    <w:rsid w:val="00380B0E"/>
    <w:rsid w:val="00380B11"/>
    <w:rsid w:val="00380BC1"/>
    <w:rsid w:val="00380BE5"/>
    <w:rsid w:val="00380CBC"/>
    <w:rsid w:val="00380CEC"/>
    <w:rsid w:val="00380D1A"/>
    <w:rsid w:val="00380D1D"/>
    <w:rsid w:val="00380D84"/>
    <w:rsid w:val="00380DAE"/>
    <w:rsid w:val="00380DB5"/>
    <w:rsid w:val="00380E24"/>
    <w:rsid w:val="00380E33"/>
    <w:rsid w:val="00380E8C"/>
    <w:rsid w:val="00380E94"/>
    <w:rsid w:val="00380F91"/>
    <w:rsid w:val="00380FCE"/>
    <w:rsid w:val="00381011"/>
    <w:rsid w:val="0038102D"/>
    <w:rsid w:val="00381088"/>
    <w:rsid w:val="003810BC"/>
    <w:rsid w:val="00381146"/>
    <w:rsid w:val="0038119D"/>
    <w:rsid w:val="003811AA"/>
    <w:rsid w:val="003811D6"/>
    <w:rsid w:val="003811F7"/>
    <w:rsid w:val="00381222"/>
    <w:rsid w:val="0038124B"/>
    <w:rsid w:val="0038128C"/>
    <w:rsid w:val="003812ED"/>
    <w:rsid w:val="0038133D"/>
    <w:rsid w:val="00381380"/>
    <w:rsid w:val="00381386"/>
    <w:rsid w:val="0038138D"/>
    <w:rsid w:val="003813E0"/>
    <w:rsid w:val="003813F9"/>
    <w:rsid w:val="00381439"/>
    <w:rsid w:val="00381443"/>
    <w:rsid w:val="00381519"/>
    <w:rsid w:val="00381570"/>
    <w:rsid w:val="003815C0"/>
    <w:rsid w:val="003815C5"/>
    <w:rsid w:val="003815C8"/>
    <w:rsid w:val="003815DF"/>
    <w:rsid w:val="00381604"/>
    <w:rsid w:val="00381636"/>
    <w:rsid w:val="00381652"/>
    <w:rsid w:val="00381692"/>
    <w:rsid w:val="003816B8"/>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CB9"/>
    <w:rsid w:val="00381CCC"/>
    <w:rsid w:val="00381D0D"/>
    <w:rsid w:val="00381D33"/>
    <w:rsid w:val="00381D59"/>
    <w:rsid w:val="00381D5D"/>
    <w:rsid w:val="00381DDB"/>
    <w:rsid w:val="00381E2F"/>
    <w:rsid w:val="00381EB7"/>
    <w:rsid w:val="00381EC4"/>
    <w:rsid w:val="00381F30"/>
    <w:rsid w:val="00381F54"/>
    <w:rsid w:val="00381FAC"/>
    <w:rsid w:val="00382045"/>
    <w:rsid w:val="0038205F"/>
    <w:rsid w:val="00382070"/>
    <w:rsid w:val="00382098"/>
    <w:rsid w:val="0038213D"/>
    <w:rsid w:val="00382148"/>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97"/>
    <w:rsid w:val="0038252B"/>
    <w:rsid w:val="00382550"/>
    <w:rsid w:val="003825E0"/>
    <w:rsid w:val="00382646"/>
    <w:rsid w:val="00382659"/>
    <w:rsid w:val="0038265B"/>
    <w:rsid w:val="00382678"/>
    <w:rsid w:val="003826C2"/>
    <w:rsid w:val="00382741"/>
    <w:rsid w:val="00382795"/>
    <w:rsid w:val="00382798"/>
    <w:rsid w:val="003827EB"/>
    <w:rsid w:val="00382834"/>
    <w:rsid w:val="00382855"/>
    <w:rsid w:val="00382889"/>
    <w:rsid w:val="003828A4"/>
    <w:rsid w:val="003828A5"/>
    <w:rsid w:val="003828B9"/>
    <w:rsid w:val="00382909"/>
    <w:rsid w:val="0038291E"/>
    <w:rsid w:val="00382926"/>
    <w:rsid w:val="003829E3"/>
    <w:rsid w:val="003829E5"/>
    <w:rsid w:val="00382A2A"/>
    <w:rsid w:val="00382A2F"/>
    <w:rsid w:val="00382A4E"/>
    <w:rsid w:val="00382A59"/>
    <w:rsid w:val="00382A6E"/>
    <w:rsid w:val="00382A88"/>
    <w:rsid w:val="00382AA7"/>
    <w:rsid w:val="00382B1D"/>
    <w:rsid w:val="00382B22"/>
    <w:rsid w:val="00382B42"/>
    <w:rsid w:val="00382B77"/>
    <w:rsid w:val="00382B94"/>
    <w:rsid w:val="00382C0C"/>
    <w:rsid w:val="00382C51"/>
    <w:rsid w:val="00382C69"/>
    <w:rsid w:val="00382C6D"/>
    <w:rsid w:val="00382C7E"/>
    <w:rsid w:val="00382C8B"/>
    <w:rsid w:val="00382C8D"/>
    <w:rsid w:val="00382CE2"/>
    <w:rsid w:val="00382D0A"/>
    <w:rsid w:val="00382D45"/>
    <w:rsid w:val="00382DD8"/>
    <w:rsid w:val="00382DEB"/>
    <w:rsid w:val="00382DF5"/>
    <w:rsid w:val="00382E7F"/>
    <w:rsid w:val="00382E82"/>
    <w:rsid w:val="00382E83"/>
    <w:rsid w:val="00382EB1"/>
    <w:rsid w:val="00382EC3"/>
    <w:rsid w:val="00382F06"/>
    <w:rsid w:val="00382F0C"/>
    <w:rsid w:val="00382FB0"/>
    <w:rsid w:val="00382FCA"/>
    <w:rsid w:val="00383011"/>
    <w:rsid w:val="00383029"/>
    <w:rsid w:val="00383048"/>
    <w:rsid w:val="00383085"/>
    <w:rsid w:val="003830C4"/>
    <w:rsid w:val="00383126"/>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C7"/>
    <w:rsid w:val="003837F4"/>
    <w:rsid w:val="00383917"/>
    <w:rsid w:val="0038394C"/>
    <w:rsid w:val="00383955"/>
    <w:rsid w:val="00383A34"/>
    <w:rsid w:val="00383A46"/>
    <w:rsid w:val="00383A48"/>
    <w:rsid w:val="00383AC3"/>
    <w:rsid w:val="00383BB9"/>
    <w:rsid w:val="00383BF5"/>
    <w:rsid w:val="00383C1D"/>
    <w:rsid w:val="00383C46"/>
    <w:rsid w:val="00383C52"/>
    <w:rsid w:val="00383C9D"/>
    <w:rsid w:val="00383CD0"/>
    <w:rsid w:val="00383D56"/>
    <w:rsid w:val="00383E3C"/>
    <w:rsid w:val="00383E3E"/>
    <w:rsid w:val="00383E4E"/>
    <w:rsid w:val="00383E83"/>
    <w:rsid w:val="00383ED2"/>
    <w:rsid w:val="00383EDC"/>
    <w:rsid w:val="00383EDF"/>
    <w:rsid w:val="00383F25"/>
    <w:rsid w:val="00383F5B"/>
    <w:rsid w:val="00383FA6"/>
    <w:rsid w:val="00383FD1"/>
    <w:rsid w:val="00383FD4"/>
    <w:rsid w:val="0038400B"/>
    <w:rsid w:val="0038402F"/>
    <w:rsid w:val="003840C6"/>
    <w:rsid w:val="00384105"/>
    <w:rsid w:val="00384136"/>
    <w:rsid w:val="00384153"/>
    <w:rsid w:val="0038417E"/>
    <w:rsid w:val="003841CE"/>
    <w:rsid w:val="003841E4"/>
    <w:rsid w:val="003841E7"/>
    <w:rsid w:val="00384205"/>
    <w:rsid w:val="0038420F"/>
    <w:rsid w:val="00384227"/>
    <w:rsid w:val="00384228"/>
    <w:rsid w:val="0038424D"/>
    <w:rsid w:val="00384252"/>
    <w:rsid w:val="0038425B"/>
    <w:rsid w:val="00384290"/>
    <w:rsid w:val="003842AB"/>
    <w:rsid w:val="003842D1"/>
    <w:rsid w:val="00384307"/>
    <w:rsid w:val="00384361"/>
    <w:rsid w:val="0038438C"/>
    <w:rsid w:val="0038440A"/>
    <w:rsid w:val="00384461"/>
    <w:rsid w:val="0038446F"/>
    <w:rsid w:val="003844F8"/>
    <w:rsid w:val="0038460D"/>
    <w:rsid w:val="003846B8"/>
    <w:rsid w:val="003846CA"/>
    <w:rsid w:val="003846D4"/>
    <w:rsid w:val="00384700"/>
    <w:rsid w:val="0038478B"/>
    <w:rsid w:val="003848C1"/>
    <w:rsid w:val="003848D1"/>
    <w:rsid w:val="003848E5"/>
    <w:rsid w:val="0038492A"/>
    <w:rsid w:val="0038492E"/>
    <w:rsid w:val="00384978"/>
    <w:rsid w:val="003849CE"/>
    <w:rsid w:val="003849FF"/>
    <w:rsid w:val="00384A01"/>
    <w:rsid w:val="00384A42"/>
    <w:rsid w:val="00384A7E"/>
    <w:rsid w:val="00384AE6"/>
    <w:rsid w:val="00384BB1"/>
    <w:rsid w:val="00384C30"/>
    <w:rsid w:val="00384C32"/>
    <w:rsid w:val="00384C34"/>
    <w:rsid w:val="00384C36"/>
    <w:rsid w:val="00384C4F"/>
    <w:rsid w:val="00384C75"/>
    <w:rsid w:val="00384C8C"/>
    <w:rsid w:val="00384D31"/>
    <w:rsid w:val="00384D84"/>
    <w:rsid w:val="00384D88"/>
    <w:rsid w:val="00384D8A"/>
    <w:rsid w:val="00384E06"/>
    <w:rsid w:val="00384E50"/>
    <w:rsid w:val="00384E6B"/>
    <w:rsid w:val="00384F15"/>
    <w:rsid w:val="00384F36"/>
    <w:rsid w:val="00384F59"/>
    <w:rsid w:val="00384F66"/>
    <w:rsid w:val="00384FA6"/>
    <w:rsid w:val="00384FD3"/>
    <w:rsid w:val="00384FF2"/>
    <w:rsid w:val="0038500B"/>
    <w:rsid w:val="0038503D"/>
    <w:rsid w:val="00385083"/>
    <w:rsid w:val="00385129"/>
    <w:rsid w:val="003851A7"/>
    <w:rsid w:val="0038521C"/>
    <w:rsid w:val="00385280"/>
    <w:rsid w:val="0038529C"/>
    <w:rsid w:val="0038538D"/>
    <w:rsid w:val="00385397"/>
    <w:rsid w:val="0038539B"/>
    <w:rsid w:val="003853DF"/>
    <w:rsid w:val="00385404"/>
    <w:rsid w:val="00385457"/>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D8"/>
    <w:rsid w:val="00385CE0"/>
    <w:rsid w:val="00385CF0"/>
    <w:rsid w:val="00385D0C"/>
    <w:rsid w:val="00385E0B"/>
    <w:rsid w:val="00385E24"/>
    <w:rsid w:val="00385E9A"/>
    <w:rsid w:val="00385EAB"/>
    <w:rsid w:val="00385ECC"/>
    <w:rsid w:val="00385ED0"/>
    <w:rsid w:val="00385EFF"/>
    <w:rsid w:val="00385F61"/>
    <w:rsid w:val="00385F81"/>
    <w:rsid w:val="00386011"/>
    <w:rsid w:val="00386054"/>
    <w:rsid w:val="00386086"/>
    <w:rsid w:val="0038609C"/>
    <w:rsid w:val="003860B4"/>
    <w:rsid w:val="003860B5"/>
    <w:rsid w:val="00386133"/>
    <w:rsid w:val="0038628B"/>
    <w:rsid w:val="00386296"/>
    <w:rsid w:val="003862BC"/>
    <w:rsid w:val="00386320"/>
    <w:rsid w:val="00386393"/>
    <w:rsid w:val="003863C5"/>
    <w:rsid w:val="00386478"/>
    <w:rsid w:val="0038647F"/>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EA"/>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2"/>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5"/>
    <w:rsid w:val="00387898"/>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87"/>
    <w:rsid w:val="00387DA0"/>
    <w:rsid w:val="00387DA5"/>
    <w:rsid w:val="00387DD2"/>
    <w:rsid w:val="00387E03"/>
    <w:rsid w:val="00387E23"/>
    <w:rsid w:val="00387E61"/>
    <w:rsid w:val="00387F19"/>
    <w:rsid w:val="00387F60"/>
    <w:rsid w:val="00387F88"/>
    <w:rsid w:val="00387FC9"/>
    <w:rsid w:val="00390112"/>
    <w:rsid w:val="00390133"/>
    <w:rsid w:val="0039017E"/>
    <w:rsid w:val="00390180"/>
    <w:rsid w:val="00390210"/>
    <w:rsid w:val="00390231"/>
    <w:rsid w:val="003902C7"/>
    <w:rsid w:val="00390364"/>
    <w:rsid w:val="0039041C"/>
    <w:rsid w:val="00390446"/>
    <w:rsid w:val="003904B6"/>
    <w:rsid w:val="003904C4"/>
    <w:rsid w:val="003904C5"/>
    <w:rsid w:val="003904E5"/>
    <w:rsid w:val="003904E8"/>
    <w:rsid w:val="003904E9"/>
    <w:rsid w:val="00390505"/>
    <w:rsid w:val="00390527"/>
    <w:rsid w:val="00390561"/>
    <w:rsid w:val="003905EE"/>
    <w:rsid w:val="003905F0"/>
    <w:rsid w:val="0039069B"/>
    <w:rsid w:val="003906F2"/>
    <w:rsid w:val="00390716"/>
    <w:rsid w:val="0039073E"/>
    <w:rsid w:val="00390807"/>
    <w:rsid w:val="00390835"/>
    <w:rsid w:val="0039087A"/>
    <w:rsid w:val="003908A9"/>
    <w:rsid w:val="003908E1"/>
    <w:rsid w:val="003908EA"/>
    <w:rsid w:val="00390906"/>
    <w:rsid w:val="00390910"/>
    <w:rsid w:val="00390911"/>
    <w:rsid w:val="0039091A"/>
    <w:rsid w:val="00390947"/>
    <w:rsid w:val="00390955"/>
    <w:rsid w:val="003909C1"/>
    <w:rsid w:val="003909FE"/>
    <w:rsid w:val="00390A06"/>
    <w:rsid w:val="00390A0E"/>
    <w:rsid w:val="00390A7A"/>
    <w:rsid w:val="00390A8C"/>
    <w:rsid w:val="00390AD7"/>
    <w:rsid w:val="00390AF2"/>
    <w:rsid w:val="00390AFC"/>
    <w:rsid w:val="00390B07"/>
    <w:rsid w:val="00390B4F"/>
    <w:rsid w:val="00390B61"/>
    <w:rsid w:val="00390B8F"/>
    <w:rsid w:val="00390B9E"/>
    <w:rsid w:val="00390C75"/>
    <w:rsid w:val="00390C82"/>
    <w:rsid w:val="00390C8C"/>
    <w:rsid w:val="00390CF7"/>
    <w:rsid w:val="00390D12"/>
    <w:rsid w:val="00390D3B"/>
    <w:rsid w:val="00390D56"/>
    <w:rsid w:val="00390D65"/>
    <w:rsid w:val="00390D6D"/>
    <w:rsid w:val="00390D79"/>
    <w:rsid w:val="00390DA2"/>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4"/>
    <w:rsid w:val="003911E1"/>
    <w:rsid w:val="0039122B"/>
    <w:rsid w:val="0039123A"/>
    <w:rsid w:val="00391268"/>
    <w:rsid w:val="003912B5"/>
    <w:rsid w:val="00391316"/>
    <w:rsid w:val="0039132F"/>
    <w:rsid w:val="0039133B"/>
    <w:rsid w:val="0039136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E"/>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1FF3"/>
    <w:rsid w:val="0039206E"/>
    <w:rsid w:val="00392097"/>
    <w:rsid w:val="003920BE"/>
    <w:rsid w:val="00392113"/>
    <w:rsid w:val="00392181"/>
    <w:rsid w:val="00392199"/>
    <w:rsid w:val="003921A5"/>
    <w:rsid w:val="003921BE"/>
    <w:rsid w:val="003921F0"/>
    <w:rsid w:val="00392254"/>
    <w:rsid w:val="0039228C"/>
    <w:rsid w:val="003922DF"/>
    <w:rsid w:val="003923A0"/>
    <w:rsid w:val="003923F0"/>
    <w:rsid w:val="003923F7"/>
    <w:rsid w:val="0039241B"/>
    <w:rsid w:val="00392424"/>
    <w:rsid w:val="00392438"/>
    <w:rsid w:val="0039246E"/>
    <w:rsid w:val="003924A6"/>
    <w:rsid w:val="003924F4"/>
    <w:rsid w:val="00392564"/>
    <w:rsid w:val="00392650"/>
    <w:rsid w:val="00392682"/>
    <w:rsid w:val="003926BD"/>
    <w:rsid w:val="003926BF"/>
    <w:rsid w:val="003926C0"/>
    <w:rsid w:val="003926C8"/>
    <w:rsid w:val="003926D4"/>
    <w:rsid w:val="003926F0"/>
    <w:rsid w:val="0039270D"/>
    <w:rsid w:val="00392721"/>
    <w:rsid w:val="00392785"/>
    <w:rsid w:val="00392799"/>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FB"/>
    <w:rsid w:val="00392C85"/>
    <w:rsid w:val="00392C91"/>
    <w:rsid w:val="00392C98"/>
    <w:rsid w:val="00392CD5"/>
    <w:rsid w:val="00392D0A"/>
    <w:rsid w:val="00392D21"/>
    <w:rsid w:val="00392D3F"/>
    <w:rsid w:val="00392D50"/>
    <w:rsid w:val="00392D82"/>
    <w:rsid w:val="00392D8F"/>
    <w:rsid w:val="00392DF7"/>
    <w:rsid w:val="00392E3F"/>
    <w:rsid w:val="00392F25"/>
    <w:rsid w:val="00392F9C"/>
    <w:rsid w:val="00392FCD"/>
    <w:rsid w:val="00392FEB"/>
    <w:rsid w:val="0039303A"/>
    <w:rsid w:val="00393086"/>
    <w:rsid w:val="00393119"/>
    <w:rsid w:val="00393144"/>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25"/>
    <w:rsid w:val="00393931"/>
    <w:rsid w:val="0039393E"/>
    <w:rsid w:val="0039394C"/>
    <w:rsid w:val="0039395A"/>
    <w:rsid w:val="00393972"/>
    <w:rsid w:val="00393985"/>
    <w:rsid w:val="003939A2"/>
    <w:rsid w:val="003939EC"/>
    <w:rsid w:val="00393A19"/>
    <w:rsid w:val="00393A3B"/>
    <w:rsid w:val="00393A3C"/>
    <w:rsid w:val="00393AA1"/>
    <w:rsid w:val="00393AA6"/>
    <w:rsid w:val="00393AAE"/>
    <w:rsid w:val="00393AE8"/>
    <w:rsid w:val="00393B39"/>
    <w:rsid w:val="00393BED"/>
    <w:rsid w:val="00393BF9"/>
    <w:rsid w:val="00393C13"/>
    <w:rsid w:val="00393CA9"/>
    <w:rsid w:val="00393CE2"/>
    <w:rsid w:val="00393D21"/>
    <w:rsid w:val="00393E27"/>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2B"/>
    <w:rsid w:val="0039428B"/>
    <w:rsid w:val="003942B7"/>
    <w:rsid w:val="00394300"/>
    <w:rsid w:val="00394304"/>
    <w:rsid w:val="0039437A"/>
    <w:rsid w:val="00394382"/>
    <w:rsid w:val="003943CE"/>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41"/>
    <w:rsid w:val="00394660"/>
    <w:rsid w:val="003946AC"/>
    <w:rsid w:val="003946B8"/>
    <w:rsid w:val="00394790"/>
    <w:rsid w:val="00394799"/>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43"/>
    <w:rsid w:val="00394B59"/>
    <w:rsid w:val="00394B76"/>
    <w:rsid w:val="00394B7C"/>
    <w:rsid w:val="00394B93"/>
    <w:rsid w:val="00394B9C"/>
    <w:rsid w:val="00394BFB"/>
    <w:rsid w:val="00394C14"/>
    <w:rsid w:val="00394C52"/>
    <w:rsid w:val="00394C9A"/>
    <w:rsid w:val="00394CAD"/>
    <w:rsid w:val="00394CE8"/>
    <w:rsid w:val="00394D2D"/>
    <w:rsid w:val="00394D3A"/>
    <w:rsid w:val="00394D4E"/>
    <w:rsid w:val="00394DA9"/>
    <w:rsid w:val="00394E19"/>
    <w:rsid w:val="00394E1C"/>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3D"/>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7EB"/>
    <w:rsid w:val="0039580F"/>
    <w:rsid w:val="003958C6"/>
    <w:rsid w:val="003958D6"/>
    <w:rsid w:val="00395934"/>
    <w:rsid w:val="003959C8"/>
    <w:rsid w:val="00395A05"/>
    <w:rsid w:val="00395A3B"/>
    <w:rsid w:val="00395A42"/>
    <w:rsid w:val="00395B58"/>
    <w:rsid w:val="00395B7B"/>
    <w:rsid w:val="00395B83"/>
    <w:rsid w:val="00395C45"/>
    <w:rsid w:val="00395CC7"/>
    <w:rsid w:val="00395CD3"/>
    <w:rsid w:val="00395CE5"/>
    <w:rsid w:val="00395D00"/>
    <w:rsid w:val="00395E2D"/>
    <w:rsid w:val="00395E42"/>
    <w:rsid w:val="00395E48"/>
    <w:rsid w:val="00395F03"/>
    <w:rsid w:val="00395FB5"/>
    <w:rsid w:val="00396007"/>
    <w:rsid w:val="00396063"/>
    <w:rsid w:val="003960C7"/>
    <w:rsid w:val="003960F1"/>
    <w:rsid w:val="003960F2"/>
    <w:rsid w:val="003960F4"/>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3"/>
    <w:rsid w:val="003966BE"/>
    <w:rsid w:val="003966C2"/>
    <w:rsid w:val="003966F4"/>
    <w:rsid w:val="00396744"/>
    <w:rsid w:val="00396748"/>
    <w:rsid w:val="0039675D"/>
    <w:rsid w:val="0039680A"/>
    <w:rsid w:val="00396870"/>
    <w:rsid w:val="003968B1"/>
    <w:rsid w:val="003968F6"/>
    <w:rsid w:val="00396916"/>
    <w:rsid w:val="00396997"/>
    <w:rsid w:val="003969A4"/>
    <w:rsid w:val="003969CA"/>
    <w:rsid w:val="003969E5"/>
    <w:rsid w:val="00396A24"/>
    <w:rsid w:val="00396A27"/>
    <w:rsid w:val="00396ABB"/>
    <w:rsid w:val="00396AC3"/>
    <w:rsid w:val="00396AD9"/>
    <w:rsid w:val="00396AE0"/>
    <w:rsid w:val="00396AEB"/>
    <w:rsid w:val="00396B5B"/>
    <w:rsid w:val="00396B5C"/>
    <w:rsid w:val="00396BA0"/>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C5"/>
    <w:rsid w:val="00396ED1"/>
    <w:rsid w:val="00396F6D"/>
    <w:rsid w:val="00397006"/>
    <w:rsid w:val="0039702C"/>
    <w:rsid w:val="00397071"/>
    <w:rsid w:val="00397084"/>
    <w:rsid w:val="003970B4"/>
    <w:rsid w:val="003970C2"/>
    <w:rsid w:val="003970C6"/>
    <w:rsid w:val="00397200"/>
    <w:rsid w:val="0039725B"/>
    <w:rsid w:val="003973A4"/>
    <w:rsid w:val="003973D6"/>
    <w:rsid w:val="003973E9"/>
    <w:rsid w:val="003973FE"/>
    <w:rsid w:val="00397428"/>
    <w:rsid w:val="003974BF"/>
    <w:rsid w:val="00397539"/>
    <w:rsid w:val="00397556"/>
    <w:rsid w:val="003975C6"/>
    <w:rsid w:val="00397602"/>
    <w:rsid w:val="0039765B"/>
    <w:rsid w:val="0039765E"/>
    <w:rsid w:val="00397694"/>
    <w:rsid w:val="003976CF"/>
    <w:rsid w:val="0039771C"/>
    <w:rsid w:val="00397727"/>
    <w:rsid w:val="0039772A"/>
    <w:rsid w:val="00397788"/>
    <w:rsid w:val="003977D2"/>
    <w:rsid w:val="003977D9"/>
    <w:rsid w:val="00397843"/>
    <w:rsid w:val="0039787D"/>
    <w:rsid w:val="003978BA"/>
    <w:rsid w:val="003978BD"/>
    <w:rsid w:val="003978C9"/>
    <w:rsid w:val="00397962"/>
    <w:rsid w:val="003979E2"/>
    <w:rsid w:val="003979F4"/>
    <w:rsid w:val="00397AD1"/>
    <w:rsid w:val="00397AD8"/>
    <w:rsid w:val="00397AE1"/>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10"/>
    <w:rsid w:val="00397F17"/>
    <w:rsid w:val="00397F7C"/>
    <w:rsid w:val="00397FEA"/>
    <w:rsid w:val="003A002E"/>
    <w:rsid w:val="003A0080"/>
    <w:rsid w:val="003A0108"/>
    <w:rsid w:val="003A0125"/>
    <w:rsid w:val="003A0145"/>
    <w:rsid w:val="003A0149"/>
    <w:rsid w:val="003A017B"/>
    <w:rsid w:val="003A0197"/>
    <w:rsid w:val="003A01A0"/>
    <w:rsid w:val="003A0369"/>
    <w:rsid w:val="003A036B"/>
    <w:rsid w:val="003A0378"/>
    <w:rsid w:val="003A03A7"/>
    <w:rsid w:val="003A03C2"/>
    <w:rsid w:val="003A03D5"/>
    <w:rsid w:val="003A041C"/>
    <w:rsid w:val="003A0434"/>
    <w:rsid w:val="003A04C4"/>
    <w:rsid w:val="003A04C5"/>
    <w:rsid w:val="003A04E8"/>
    <w:rsid w:val="003A052A"/>
    <w:rsid w:val="003A0551"/>
    <w:rsid w:val="003A0566"/>
    <w:rsid w:val="003A057B"/>
    <w:rsid w:val="003A05CD"/>
    <w:rsid w:val="003A0637"/>
    <w:rsid w:val="003A06F3"/>
    <w:rsid w:val="003A07BE"/>
    <w:rsid w:val="003A0916"/>
    <w:rsid w:val="003A0954"/>
    <w:rsid w:val="003A095C"/>
    <w:rsid w:val="003A0997"/>
    <w:rsid w:val="003A0A12"/>
    <w:rsid w:val="003A0A2E"/>
    <w:rsid w:val="003A0A33"/>
    <w:rsid w:val="003A0A5C"/>
    <w:rsid w:val="003A0AC9"/>
    <w:rsid w:val="003A0ACB"/>
    <w:rsid w:val="003A0AE6"/>
    <w:rsid w:val="003A0AF5"/>
    <w:rsid w:val="003A0B02"/>
    <w:rsid w:val="003A0B08"/>
    <w:rsid w:val="003A0B31"/>
    <w:rsid w:val="003A0B9E"/>
    <w:rsid w:val="003A0BA1"/>
    <w:rsid w:val="003A0BA8"/>
    <w:rsid w:val="003A0BD0"/>
    <w:rsid w:val="003A0C26"/>
    <w:rsid w:val="003A0CE5"/>
    <w:rsid w:val="003A0D23"/>
    <w:rsid w:val="003A0D5D"/>
    <w:rsid w:val="003A0D82"/>
    <w:rsid w:val="003A0D84"/>
    <w:rsid w:val="003A0D8A"/>
    <w:rsid w:val="003A0DA1"/>
    <w:rsid w:val="003A0DB7"/>
    <w:rsid w:val="003A0EE1"/>
    <w:rsid w:val="003A0F09"/>
    <w:rsid w:val="003A0F0F"/>
    <w:rsid w:val="003A0F15"/>
    <w:rsid w:val="003A0F29"/>
    <w:rsid w:val="003A0F42"/>
    <w:rsid w:val="003A0F53"/>
    <w:rsid w:val="003A0F7C"/>
    <w:rsid w:val="003A0F9C"/>
    <w:rsid w:val="003A0FE2"/>
    <w:rsid w:val="003A0FFF"/>
    <w:rsid w:val="003A10F7"/>
    <w:rsid w:val="003A1123"/>
    <w:rsid w:val="003A114B"/>
    <w:rsid w:val="003A117F"/>
    <w:rsid w:val="003A118F"/>
    <w:rsid w:val="003A11A1"/>
    <w:rsid w:val="003A11FA"/>
    <w:rsid w:val="003A11FF"/>
    <w:rsid w:val="003A129B"/>
    <w:rsid w:val="003A130A"/>
    <w:rsid w:val="003A1316"/>
    <w:rsid w:val="003A13D4"/>
    <w:rsid w:val="003A141F"/>
    <w:rsid w:val="003A1465"/>
    <w:rsid w:val="003A1466"/>
    <w:rsid w:val="003A1492"/>
    <w:rsid w:val="003A14B8"/>
    <w:rsid w:val="003A14E1"/>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C"/>
    <w:rsid w:val="003A1A8E"/>
    <w:rsid w:val="003A1AB4"/>
    <w:rsid w:val="003A1B4B"/>
    <w:rsid w:val="003A1BB4"/>
    <w:rsid w:val="003A1BE3"/>
    <w:rsid w:val="003A1BE8"/>
    <w:rsid w:val="003A1C5A"/>
    <w:rsid w:val="003A1C61"/>
    <w:rsid w:val="003A1C84"/>
    <w:rsid w:val="003A1CB3"/>
    <w:rsid w:val="003A1CCE"/>
    <w:rsid w:val="003A1D45"/>
    <w:rsid w:val="003A1D83"/>
    <w:rsid w:val="003A1D9D"/>
    <w:rsid w:val="003A1DBB"/>
    <w:rsid w:val="003A1DCC"/>
    <w:rsid w:val="003A1DCE"/>
    <w:rsid w:val="003A1DEA"/>
    <w:rsid w:val="003A1DF6"/>
    <w:rsid w:val="003A1DFE"/>
    <w:rsid w:val="003A1E17"/>
    <w:rsid w:val="003A1E9B"/>
    <w:rsid w:val="003A1EB5"/>
    <w:rsid w:val="003A1EF3"/>
    <w:rsid w:val="003A1EFA"/>
    <w:rsid w:val="003A1F38"/>
    <w:rsid w:val="003A1F75"/>
    <w:rsid w:val="003A1FA4"/>
    <w:rsid w:val="003A200A"/>
    <w:rsid w:val="003A2026"/>
    <w:rsid w:val="003A203E"/>
    <w:rsid w:val="003A2054"/>
    <w:rsid w:val="003A2098"/>
    <w:rsid w:val="003A209D"/>
    <w:rsid w:val="003A20BC"/>
    <w:rsid w:val="003A2120"/>
    <w:rsid w:val="003A2146"/>
    <w:rsid w:val="003A214A"/>
    <w:rsid w:val="003A2196"/>
    <w:rsid w:val="003A225E"/>
    <w:rsid w:val="003A225F"/>
    <w:rsid w:val="003A2261"/>
    <w:rsid w:val="003A22E2"/>
    <w:rsid w:val="003A2300"/>
    <w:rsid w:val="003A233A"/>
    <w:rsid w:val="003A2342"/>
    <w:rsid w:val="003A2352"/>
    <w:rsid w:val="003A2362"/>
    <w:rsid w:val="003A2392"/>
    <w:rsid w:val="003A2413"/>
    <w:rsid w:val="003A241F"/>
    <w:rsid w:val="003A2456"/>
    <w:rsid w:val="003A245C"/>
    <w:rsid w:val="003A24C2"/>
    <w:rsid w:val="003A250C"/>
    <w:rsid w:val="003A2591"/>
    <w:rsid w:val="003A25EB"/>
    <w:rsid w:val="003A2608"/>
    <w:rsid w:val="003A2662"/>
    <w:rsid w:val="003A2665"/>
    <w:rsid w:val="003A26DC"/>
    <w:rsid w:val="003A271C"/>
    <w:rsid w:val="003A27B5"/>
    <w:rsid w:val="003A27F3"/>
    <w:rsid w:val="003A27F6"/>
    <w:rsid w:val="003A281B"/>
    <w:rsid w:val="003A281D"/>
    <w:rsid w:val="003A28A0"/>
    <w:rsid w:val="003A28F9"/>
    <w:rsid w:val="003A2930"/>
    <w:rsid w:val="003A2940"/>
    <w:rsid w:val="003A2997"/>
    <w:rsid w:val="003A29BF"/>
    <w:rsid w:val="003A2ACB"/>
    <w:rsid w:val="003A2B35"/>
    <w:rsid w:val="003A2B45"/>
    <w:rsid w:val="003A2B61"/>
    <w:rsid w:val="003A2BD3"/>
    <w:rsid w:val="003A2C1A"/>
    <w:rsid w:val="003A2C2A"/>
    <w:rsid w:val="003A2CA4"/>
    <w:rsid w:val="003A2D28"/>
    <w:rsid w:val="003A2D80"/>
    <w:rsid w:val="003A2DA2"/>
    <w:rsid w:val="003A2E69"/>
    <w:rsid w:val="003A2E6B"/>
    <w:rsid w:val="003A2E90"/>
    <w:rsid w:val="003A2EE5"/>
    <w:rsid w:val="003A2EED"/>
    <w:rsid w:val="003A2F3D"/>
    <w:rsid w:val="003A2F56"/>
    <w:rsid w:val="003A2FC0"/>
    <w:rsid w:val="003A3068"/>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BE1"/>
    <w:rsid w:val="003A3C21"/>
    <w:rsid w:val="003A3C41"/>
    <w:rsid w:val="003A3CB8"/>
    <w:rsid w:val="003A3D54"/>
    <w:rsid w:val="003A3D59"/>
    <w:rsid w:val="003A3D5C"/>
    <w:rsid w:val="003A3D71"/>
    <w:rsid w:val="003A3D87"/>
    <w:rsid w:val="003A3DA1"/>
    <w:rsid w:val="003A3DB8"/>
    <w:rsid w:val="003A3E25"/>
    <w:rsid w:val="003A3EC5"/>
    <w:rsid w:val="003A3EF2"/>
    <w:rsid w:val="003A3F24"/>
    <w:rsid w:val="003A3F2D"/>
    <w:rsid w:val="003A3F65"/>
    <w:rsid w:val="003A3F66"/>
    <w:rsid w:val="003A3F67"/>
    <w:rsid w:val="003A3F8E"/>
    <w:rsid w:val="003A408C"/>
    <w:rsid w:val="003A40D1"/>
    <w:rsid w:val="003A4141"/>
    <w:rsid w:val="003A415E"/>
    <w:rsid w:val="003A416F"/>
    <w:rsid w:val="003A418A"/>
    <w:rsid w:val="003A42D1"/>
    <w:rsid w:val="003A42ED"/>
    <w:rsid w:val="003A434A"/>
    <w:rsid w:val="003A4392"/>
    <w:rsid w:val="003A43A1"/>
    <w:rsid w:val="003A43E5"/>
    <w:rsid w:val="003A43EA"/>
    <w:rsid w:val="003A4431"/>
    <w:rsid w:val="003A4481"/>
    <w:rsid w:val="003A44DA"/>
    <w:rsid w:val="003A44E7"/>
    <w:rsid w:val="003A45FA"/>
    <w:rsid w:val="003A466A"/>
    <w:rsid w:val="003A4689"/>
    <w:rsid w:val="003A46C2"/>
    <w:rsid w:val="003A4781"/>
    <w:rsid w:val="003A4791"/>
    <w:rsid w:val="003A47AB"/>
    <w:rsid w:val="003A47FD"/>
    <w:rsid w:val="003A4851"/>
    <w:rsid w:val="003A48B5"/>
    <w:rsid w:val="003A48BB"/>
    <w:rsid w:val="003A48ED"/>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D62"/>
    <w:rsid w:val="003A4E64"/>
    <w:rsid w:val="003A4E8C"/>
    <w:rsid w:val="003A4E9E"/>
    <w:rsid w:val="003A4F1E"/>
    <w:rsid w:val="003A4F99"/>
    <w:rsid w:val="003A4FAC"/>
    <w:rsid w:val="003A5048"/>
    <w:rsid w:val="003A50B9"/>
    <w:rsid w:val="003A5112"/>
    <w:rsid w:val="003A5195"/>
    <w:rsid w:val="003A5266"/>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26"/>
    <w:rsid w:val="003A5842"/>
    <w:rsid w:val="003A58BE"/>
    <w:rsid w:val="003A58C8"/>
    <w:rsid w:val="003A598B"/>
    <w:rsid w:val="003A5AAC"/>
    <w:rsid w:val="003A5ABE"/>
    <w:rsid w:val="003A5B48"/>
    <w:rsid w:val="003A5B71"/>
    <w:rsid w:val="003A5BC9"/>
    <w:rsid w:val="003A5BDB"/>
    <w:rsid w:val="003A5BF1"/>
    <w:rsid w:val="003A5C05"/>
    <w:rsid w:val="003A5CCF"/>
    <w:rsid w:val="003A5D03"/>
    <w:rsid w:val="003A5D0C"/>
    <w:rsid w:val="003A5D13"/>
    <w:rsid w:val="003A5D42"/>
    <w:rsid w:val="003A5D6A"/>
    <w:rsid w:val="003A5D73"/>
    <w:rsid w:val="003A5D7A"/>
    <w:rsid w:val="003A5E0A"/>
    <w:rsid w:val="003A5E38"/>
    <w:rsid w:val="003A5E4F"/>
    <w:rsid w:val="003A5E6A"/>
    <w:rsid w:val="003A5E70"/>
    <w:rsid w:val="003A5E8B"/>
    <w:rsid w:val="003A5EE4"/>
    <w:rsid w:val="003A5F16"/>
    <w:rsid w:val="003A5F1A"/>
    <w:rsid w:val="003A5F5E"/>
    <w:rsid w:val="003A5F60"/>
    <w:rsid w:val="003A5F6A"/>
    <w:rsid w:val="003A6008"/>
    <w:rsid w:val="003A6075"/>
    <w:rsid w:val="003A6099"/>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41"/>
    <w:rsid w:val="003A6852"/>
    <w:rsid w:val="003A685E"/>
    <w:rsid w:val="003A685F"/>
    <w:rsid w:val="003A687F"/>
    <w:rsid w:val="003A688B"/>
    <w:rsid w:val="003A68B4"/>
    <w:rsid w:val="003A693F"/>
    <w:rsid w:val="003A69ED"/>
    <w:rsid w:val="003A69EF"/>
    <w:rsid w:val="003A6A12"/>
    <w:rsid w:val="003A6A40"/>
    <w:rsid w:val="003A6A64"/>
    <w:rsid w:val="003A6AB6"/>
    <w:rsid w:val="003A6ABA"/>
    <w:rsid w:val="003A6AD8"/>
    <w:rsid w:val="003A6B33"/>
    <w:rsid w:val="003A6B59"/>
    <w:rsid w:val="003A6B67"/>
    <w:rsid w:val="003A6B6C"/>
    <w:rsid w:val="003A6BEE"/>
    <w:rsid w:val="003A6C0F"/>
    <w:rsid w:val="003A6C25"/>
    <w:rsid w:val="003A6C4B"/>
    <w:rsid w:val="003A6C81"/>
    <w:rsid w:val="003A6CB0"/>
    <w:rsid w:val="003A6CC2"/>
    <w:rsid w:val="003A6D46"/>
    <w:rsid w:val="003A6D76"/>
    <w:rsid w:val="003A6DDB"/>
    <w:rsid w:val="003A6DF7"/>
    <w:rsid w:val="003A6DFF"/>
    <w:rsid w:val="003A6E47"/>
    <w:rsid w:val="003A6E51"/>
    <w:rsid w:val="003A6F8B"/>
    <w:rsid w:val="003A6F99"/>
    <w:rsid w:val="003A700A"/>
    <w:rsid w:val="003A700D"/>
    <w:rsid w:val="003A703F"/>
    <w:rsid w:val="003A733B"/>
    <w:rsid w:val="003A7385"/>
    <w:rsid w:val="003A7393"/>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B5"/>
    <w:rsid w:val="003A77E6"/>
    <w:rsid w:val="003A787B"/>
    <w:rsid w:val="003A7899"/>
    <w:rsid w:val="003A78F8"/>
    <w:rsid w:val="003A798D"/>
    <w:rsid w:val="003A79C2"/>
    <w:rsid w:val="003A79DF"/>
    <w:rsid w:val="003A79EB"/>
    <w:rsid w:val="003A7A0C"/>
    <w:rsid w:val="003A7A2E"/>
    <w:rsid w:val="003A7B40"/>
    <w:rsid w:val="003A7C42"/>
    <w:rsid w:val="003A7CC8"/>
    <w:rsid w:val="003A7CD5"/>
    <w:rsid w:val="003A7D11"/>
    <w:rsid w:val="003A7D15"/>
    <w:rsid w:val="003A7D17"/>
    <w:rsid w:val="003A7D63"/>
    <w:rsid w:val="003A7D7A"/>
    <w:rsid w:val="003A7DA1"/>
    <w:rsid w:val="003A7DDC"/>
    <w:rsid w:val="003A7E0B"/>
    <w:rsid w:val="003A7E11"/>
    <w:rsid w:val="003A7E2F"/>
    <w:rsid w:val="003A7E87"/>
    <w:rsid w:val="003A7FA9"/>
    <w:rsid w:val="003A7FDE"/>
    <w:rsid w:val="003B0013"/>
    <w:rsid w:val="003B003B"/>
    <w:rsid w:val="003B00A2"/>
    <w:rsid w:val="003B00B7"/>
    <w:rsid w:val="003B00DC"/>
    <w:rsid w:val="003B0143"/>
    <w:rsid w:val="003B0156"/>
    <w:rsid w:val="003B0159"/>
    <w:rsid w:val="003B019C"/>
    <w:rsid w:val="003B01C7"/>
    <w:rsid w:val="003B023D"/>
    <w:rsid w:val="003B02F8"/>
    <w:rsid w:val="003B030C"/>
    <w:rsid w:val="003B03A8"/>
    <w:rsid w:val="003B03EA"/>
    <w:rsid w:val="003B0457"/>
    <w:rsid w:val="003B052E"/>
    <w:rsid w:val="003B056B"/>
    <w:rsid w:val="003B0575"/>
    <w:rsid w:val="003B058A"/>
    <w:rsid w:val="003B0597"/>
    <w:rsid w:val="003B059D"/>
    <w:rsid w:val="003B05BE"/>
    <w:rsid w:val="003B0658"/>
    <w:rsid w:val="003B0689"/>
    <w:rsid w:val="003B06BB"/>
    <w:rsid w:val="003B06FF"/>
    <w:rsid w:val="003B0731"/>
    <w:rsid w:val="003B074B"/>
    <w:rsid w:val="003B078D"/>
    <w:rsid w:val="003B078E"/>
    <w:rsid w:val="003B07BB"/>
    <w:rsid w:val="003B0872"/>
    <w:rsid w:val="003B0886"/>
    <w:rsid w:val="003B08AE"/>
    <w:rsid w:val="003B08AF"/>
    <w:rsid w:val="003B0907"/>
    <w:rsid w:val="003B0973"/>
    <w:rsid w:val="003B09E0"/>
    <w:rsid w:val="003B09E4"/>
    <w:rsid w:val="003B09F6"/>
    <w:rsid w:val="003B09FB"/>
    <w:rsid w:val="003B0A79"/>
    <w:rsid w:val="003B0A93"/>
    <w:rsid w:val="003B0B85"/>
    <w:rsid w:val="003B0B86"/>
    <w:rsid w:val="003B0B89"/>
    <w:rsid w:val="003B0BD8"/>
    <w:rsid w:val="003B0C2B"/>
    <w:rsid w:val="003B0C4A"/>
    <w:rsid w:val="003B0C6A"/>
    <w:rsid w:val="003B0C73"/>
    <w:rsid w:val="003B0CA8"/>
    <w:rsid w:val="003B0CF9"/>
    <w:rsid w:val="003B0D0F"/>
    <w:rsid w:val="003B0D30"/>
    <w:rsid w:val="003B0D54"/>
    <w:rsid w:val="003B0D9F"/>
    <w:rsid w:val="003B0DA3"/>
    <w:rsid w:val="003B0DD5"/>
    <w:rsid w:val="003B0DDF"/>
    <w:rsid w:val="003B0E7B"/>
    <w:rsid w:val="003B0EB5"/>
    <w:rsid w:val="003B0EBD"/>
    <w:rsid w:val="003B0ED8"/>
    <w:rsid w:val="003B0EED"/>
    <w:rsid w:val="003B0F86"/>
    <w:rsid w:val="003B0F93"/>
    <w:rsid w:val="003B1011"/>
    <w:rsid w:val="003B10C8"/>
    <w:rsid w:val="003B110B"/>
    <w:rsid w:val="003B1137"/>
    <w:rsid w:val="003B1186"/>
    <w:rsid w:val="003B119A"/>
    <w:rsid w:val="003B11E6"/>
    <w:rsid w:val="003B1203"/>
    <w:rsid w:val="003B1218"/>
    <w:rsid w:val="003B1219"/>
    <w:rsid w:val="003B128D"/>
    <w:rsid w:val="003B1320"/>
    <w:rsid w:val="003B133B"/>
    <w:rsid w:val="003B137F"/>
    <w:rsid w:val="003B13AC"/>
    <w:rsid w:val="003B1405"/>
    <w:rsid w:val="003B1552"/>
    <w:rsid w:val="003B1579"/>
    <w:rsid w:val="003B1594"/>
    <w:rsid w:val="003B159C"/>
    <w:rsid w:val="003B15CD"/>
    <w:rsid w:val="003B1700"/>
    <w:rsid w:val="003B1701"/>
    <w:rsid w:val="003B1711"/>
    <w:rsid w:val="003B1721"/>
    <w:rsid w:val="003B174E"/>
    <w:rsid w:val="003B184A"/>
    <w:rsid w:val="003B1850"/>
    <w:rsid w:val="003B18A9"/>
    <w:rsid w:val="003B1979"/>
    <w:rsid w:val="003B1990"/>
    <w:rsid w:val="003B1A2F"/>
    <w:rsid w:val="003B1A67"/>
    <w:rsid w:val="003B1AA8"/>
    <w:rsid w:val="003B1AC0"/>
    <w:rsid w:val="003B1B0E"/>
    <w:rsid w:val="003B1B2D"/>
    <w:rsid w:val="003B1B36"/>
    <w:rsid w:val="003B1B95"/>
    <w:rsid w:val="003B1BD3"/>
    <w:rsid w:val="003B1BEF"/>
    <w:rsid w:val="003B1C27"/>
    <w:rsid w:val="003B1C4F"/>
    <w:rsid w:val="003B1C6D"/>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61"/>
    <w:rsid w:val="003B2376"/>
    <w:rsid w:val="003B23A9"/>
    <w:rsid w:val="003B249E"/>
    <w:rsid w:val="003B24A0"/>
    <w:rsid w:val="003B2508"/>
    <w:rsid w:val="003B254B"/>
    <w:rsid w:val="003B25B8"/>
    <w:rsid w:val="003B25EB"/>
    <w:rsid w:val="003B26FD"/>
    <w:rsid w:val="003B271A"/>
    <w:rsid w:val="003B2766"/>
    <w:rsid w:val="003B27C5"/>
    <w:rsid w:val="003B27DB"/>
    <w:rsid w:val="003B287E"/>
    <w:rsid w:val="003B2890"/>
    <w:rsid w:val="003B28F5"/>
    <w:rsid w:val="003B291C"/>
    <w:rsid w:val="003B292D"/>
    <w:rsid w:val="003B2980"/>
    <w:rsid w:val="003B298C"/>
    <w:rsid w:val="003B29B7"/>
    <w:rsid w:val="003B29D8"/>
    <w:rsid w:val="003B29D9"/>
    <w:rsid w:val="003B2A07"/>
    <w:rsid w:val="003B2A0E"/>
    <w:rsid w:val="003B2AE7"/>
    <w:rsid w:val="003B2B41"/>
    <w:rsid w:val="003B2B5A"/>
    <w:rsid w:val="003B2BEB"/>
    <w:rsid w:val="003B2BF4"/>
    <w:rsid w:val="003B2C18"/>
    <w:rsid w:val="003B2C5B"/>
    <w:rsid w:val="003B2C65"/>
    <w:rsid w:val="003B2C6D"/>
    <w:rsid w:val="003B2C90"/>
    <w:rsid w:val="003B2CA0"/>
    <w:rsid w:val="003B2D38"/>
    <w:rsid w:val="003B2D5F"/>
    <w:rsid w:val="003B2DB6"/>
    <w:rsid w:val="003B2E0B"/>
    <w:rsid w:val="003B2E94"/>
    <w:rsid w:val="003B2F2B"/>
    <w:rsid w:val="003B2F4E"/>
    <w:rsid w:val="003B2F52"/>
    <w:rsid w:val="003B2F68"/>
    <w:rsid w:val="003B3009"/>
    <w:rsid w:val="003B300C"/>
    <w:rsid w:val="003B3021"/>
    <w:rsid w:val="003B302B"/>
    <w:rsid w:val="003B302F"/>
    <w:rsid w:val="003B3053"/>
    <w:rsid w:val="003B30B3"/>
    <w:rsid w:val="003B30D1"/>
    <w:rsid w:val="003B30ED"/>
    <w:rsid w:val="003B30FD"/>
    <w:rsid w:val="003B3102"/>
    <w:rsid w:val="003B3153"/>
    <w:rsid w:val="003B319B"/>
    <w:rsid w:val="003B31A9"/>
    <w:rsid w:val="003B31FB"/>
    <w:rsid w:val="003B323F"/>
    <w:rsid w:val="003B32AD"/>
    <w:rsid w:val="003B32EF"/>
    <w:rsid w:val="003B332C"/>
    <w:rsid w:val="003B334D"/>
    <w:rsid w:val="003B33F9"/>
    <w:rsid w:val="003B3422"/>
    <w:rsid w:val="003B34AE"/>
    <w:rsid w:val="003B34EB"/>
    <w:rsid w:val="003B3502"/>
    <w:rsid w:val="003B350B"/>
    <w:rsid w:val="003B356D"/>
    <w:rsid w:val="003B3594"/>
    <w:rsid w:val="003B35A2"/>
    <w:rsid w:val="003B35B5"/>
    <w:rsid w:val="003B35D1"/>
    <w:rsid w:val="003B3613"/>
    <w:rsid w:val="003B3621"/>
    <w:rsid w:val="003B3702"/>
    <w:rsid w:val="003B3727"/>
    <w:rsid w:val="003B378F"/>
    <w:rsid w:val="003B37EA"/>
    <w:rsid w:val="003B3826"/>
    <w:rsid w:val="003B3830"/>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D1D"/>
    <w:rsid w:val="003B3D62"/>
    <w:rsid w:val="003B3E29"/>
    <w:rsid w:val="003B3E77"/>
    <w:rsid w:val="003B3E7B"/>
    <w:rsid w:val="003B3EA8"/>
    <w:rsid w:val="003B3F17"/>
    <w:rsid w:val="003B3F5B"/>
    <w:rsid w:val="003B3F5C"/>
    <w:rsid w:val="003B4007"/>
    <w:rsid w:val="003B404A"/>
    <w:rsid w:val="003B406A"/>
    <w:rsid w:val="003B408D"/>
    <w:rsid w:val="003B4122"/>
    <w:rsid w:val="003B4147"/>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4C"/>
    <w:rsid w:val="003B4868"/>
    <w:rsid w:val="003B486E"/>
    <w:rsid w:val="003B4885"/>
    <w:rsid w:val="003B48D8"/>
    <w:rsid w:val="003B4989"/>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B5"/>
    <w:rsid w:val="003B52C8"/>
    <w:rsid w:val="003B5316"/>
    <w:rsid w:val="003B533E"/>
    <w:rsid w:val="003B534D"/>
    <w:rsid w:val="003B535C"/>
    <w:rsid w:val="003B53D2"/>
    <w:rsid w:val="003B53E1"/>
    <w:rsid w:val="003B53E5"/>
    <w:rsid w:val="003B53F2"/>
    <w:rsid w:val="003B5419"/>
    <w:rsid w:val="003B543C"/>
    <w:rsid w:val="003B546E"/>
    <w:rsid w:val="003B5470"/>
    <w:rsid w:val="003B54AE"/>
    <w:rsid w:val="003B54B4"/>
    <w:rsid w:val="003B54D1"/>
    <w:rsid w:val="003B5574"/>
    <w:rsid w:val="003B5576"/>
    <w:rsid w:val="003B55EC"/>
    <w:rsid w:val="003B5632"/>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AE3"/>
    <w:rsid w:val="003B5B1D"/>
    <w:rsid w:val="003B5B42"/>
    <w:rsid w:val="003B5B81"/>
    <w:rsid w:val="003B5BBD"/>
    <w:rsid w:val="003B5BE7"/>
    <w:rsid w:val="003B5C41"/>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5D"/>
    <w:rsid w:val="003B619D"/>
    <w:rsid w:val="003B61B2"/>
    <w:rsid w:val="003B61D7"/>
    <w:rsid w:val="003B624F"/>
    <w:rsid w:val="003B6264"/>
    <w:rsid w:val="003B628E"/>
    <w:rsid w:val="003B628F"/>
    <w:rsid w:val="003B6290"/>
    <w:rsid w:val="003B629B"/>
    <w:rsid w:val="003B62A0"/>
    <w:rsid w:val="003B62E6"/>
    <w:rsid w:val="003B62E9"/>
    <w:rsid w:val="003B62FE"/>
    <w:rsid w:val="003B633A"/>
    <w:rsid w:val="003B6368"/>
    <w:rsid w:val="003B6382"/>
    <w:rsid w:val="003B6418"/>
    <w:rsid w:val="003B6447"/>
    <w:rsid w:val="003B644B"/>
    <w:rsid w:val="003B6491"/>
    <w:rsid w:val="003B6494"/>
    <w:rsid w:val="003B64C6"/>
    <w:rsid w:val="003B64D1"/>
    <w:rsid w:val="003B6517"/>
    <w:rsid w:val="003B653B"/>
    <w:rsid w:val="003B6592"/>
    <w:rsid w:val="003B6596"/>
    <w:rsid w:val="003B65A2"/>
    <w:rsid w:val="003B65A3"/>
    <w:rsid w:val="003B65AC"/>
    <w:rsid w:val="003B65CF"/>
    <w:rsid w:val="003B65DC"/>
    <w:rsid w:val="003B6650"/>
    <w:rsid w:val="003B66E4"/>
    <w:rsid w:val="003B6777"/>
    <w:rsid w:val="003B67FD"/>
    <w:rsid w:val="003B6802"/>
    <w:rsid w:val="003B680C"/>
    <w:rsid w:val="003B6817"/>
    <w:rsid w:val="003B6829"/>
    <w:rsid w:val="003B682F"/>
    <w:rsid w:val="003B6880"/>
    <w:rsid w:val="003B6936"/>
    <w:rsid w:val="003B6972"/>
    <w:rsid w:val="003B6984"/>
    <w:rsid w:val="003B6990"/>
    <w:rsid w:val="003B69DF"/>
    <w:rsid w:val="003B6A99"/>
    <w:rsid w:val="003B6AE4"/>
    <w:rsid w:val="003B6B5F"/>
    <w:rsid w:val="003B6BD7"/>
    <w:rsid w:val="003B6C3C"/>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5"/>
    <w:rsid w:val="003B700F"/>
    <w:rsid w:val="003B7041"/>
    <w:rsid w:val="003B7068"/>
    <w:rsid w:val="003B7096"/>
    <w:rsid w:val="003B70A4"/>
    <w:rsid w:val="003B70AE"/>
    <w:rsid w:val="003B70EC"/>
    <w:rsid w:val="003B713B"/>
    <w:rsid w:val="003B7162"/>
    <w:rsid w:val="003B716B"/>
    <w:rsid w:val="003B7179"/>
    <w:rsid w:val="003B718E"/>
    <w:rsid w:val="003B7198"/>
    <w:rsid w:val="003B71AE"/>
    <w:rsid w:val="003B71D1"/>
    <w:rsid w:val="003B728E"/>
    <w:rsid w:val="003B72E3"/>
    <w:rsid w:val="003B736B"/>
    <w:rsid w:val="003B73D2"/>
    <w:rsid w:val="003B73FF"/>
    <w:rsid w:val="003B740D"/>
    <w:rsid w:val="003B744C"/>
    <w:rsid w:val="003B745C"/>
    <w:rsid w:val="003B74FC"/>
    <w:rsid w:val="003B750C"/>
    <w:rsid w:val="003B7595"/>
    <w:rsid w:val="003B75D1"/>
    <w:rsid w:val="003B763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CC1"/>
    <w:rsid w:val="003B7D4C"/>
    <w:rsid w:val="003B7D7E"/>
    <w:rsid w:val="003B7DB3"/>
    <w:rsid w:val="003B7DBE"/>
    <w:rsid w:val="003B7DC3"/>
    <w:rsid w:val="003B7DD3"/>
    <w:rsid w:val="003B7DE6"/>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3"/>
    <w:rsid w:val="003C00BD"/>
    <w:rsid w:val="003C013E"/>
    <w:rsid w:val="003C0171"/>
    <w:rsid w:val="003C0236"/>
    <w:rsid w:val="003C0253"/>
    <w:rsid w:val="003C0289"/>
    <w:rsid w:val="003C02A5"/>
    <w:rsid w:val="003C02D8"/>
    <w:rsid w:val="003C04C4"/>
    <w:rsid w:val="003C04D4"/>
    <w:rsid w:val="003C059B"/>
    <w:rsid w:val="003C05DD"/>
    <w:rsid w:val="003C0637"/>
    <w:rsid w:val="003C0672"/>
    <w:rsid w:val="003C069B"/>
    <w:rsid w:val="003C06B3"/>
    <w:rsid w:val="003C06FE"/>
    <w:rsid w:val="003C072A"/>
    <w:rsid w:val="003C0768"/>
    <w:rsid w:val="003C07AC"/>
    <w:rsid w:val="003C07C6"/>
    <w:rsid w:val="003C0811"/>
    <w:rsid w:val="003C0835"/>
    <w:rsid w:val="003C08A8"/>
    <w:rsid w:val="003C08C2"/>
    <w:rsid w:val="003C0919"/>
    <w:rsid w:val="003C0924"/>
    <w:rsid w:val="003C0938"/>
    <w:rsid w:val="003C0944"/>
    <w:rsid w:val="003C095C"/>
    <w:rsid w:val="003C0960"/>
    <w:rsid w:val="003C0A44"/>
    <w:rsid w:val="003C0ACB"/>
    <w:rsid w:val="003C0B0B"/>
    <w:rsid w:val="003C0B32"/>
    <w:rsid w:val="003C0B7A"/>
    <w:rsid w:val="003C0B80"/>
    <w:rsid w:val="003C0B9C"/>
    <w:rsid w:val="003C0C0E"/>
    <w:rsid w:val="003C0C75"/>
    <w:rsid w:val="003C0C97"/>
    <w:rsid w:val="003C0D01"/>
    <w:rsid w:val="003C0D1E"/>
    <w:rsid w:val="003C0DA5"/>
    <w:rsid w:val="003C0DDA"/>
    <w:rsid w:val="003C0DDE"/>
    <w:rsid w:val="003C0DEA"/>
    <w:rsid w:val="003C0E07"/>
    <w:rsid w:val="003C0E0D"/>
    <w:rsid w:val="003C0E1E"/>
    <w:rsid w:val="003C0E41"/>
    <w:rsid w:val="003C0E44"/>
    <w:rsid w:val="003C0E4B"/>
    <w:rsid w:val="003C0EE5"/>
    <w:rsid w:val="003C0F05"/>
    <w:rsid w:val="003C0F29"/>
    <w:rsid w:val="003C0F79"/>
    <w:rsid w:val="003C0FC8"/>
    <w:rsid w:val="003C1018"/>
    <w:rsid w:val="003C10B8"/>
    <w:rsid w:val="003C10D3"/>
    <w:rsid w:val="003C1142"/>
    <w:rsid w:val="003C119D"/>
    <w:rsid w:val="003C11DC"/>
    <w:rsid w:val="003C11DD"/>
    <w:rsid w:val="003C11E7"/>
    <w:rsid w:val="003C121C"/>
    <w:rsid w:val="003C12D7"/>
    <w:rsid w:val="003C12FF"/>
    <w:rsid w:val="003C1341"/>
    <w:rsid w:val="003C134D"/>
    <w:rsid w:val="003C1403"/>
    <w:rsid w:val="003C1438"/>
    <w:rsid w:val="003C14F2"/>
    <w:rsid w:val="003C1510"/>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1"/>
    <w:rsid w:val="003C18DB"/>
    <w:rsid w:val="003C18FF"/>
    <w:rsid w:val="003C1947"/>
    <w:rsid w:val="003C19DE"/>
    <w:rsid w:val="003C19F1"/>
    <w:rsid w:val="003C1A08"/>
    <w:rsid w:val="003C1A43"/>
    <w:rsid w:val="003C1A52"/>
    <w:rsid w:val="003C1AB8"/>
    <w:rsid w:val="003C1AD9"/>
    <w:rsid w:val="003C1B1D"/>
    <w:rsid w:val="003C1C70"/>
    <w:rsid w:val="003C1C71"/>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21"/>
    <w:rsid w:val="003C224A"/>
    <w:rsid w:val="003C2274"/>
    <w:rsid w:val="003C2275"/>
    <w:rsid w:val="003C2284"/>
    <w:rsid w:val="003C22C5"/>
    <w:rsid w:val="003C230E"/>
    <w:rsid w:val="003C232D"/>
    <w:rsid w:val="003C23F5"/>
    <w:rsid w:val="003C24D0"/>
    <w:rsid w:val="003C24D5"/>
    <w:rsid w:val="003C2526"/>
    <w:rsid w:val="003C2569"/>
    <w:rsid w:val="003C25B7"/>
    <w:rsid w:val="003C25E3"/>
    <w:rsid w:val="003C25FE"/>
    <w:rsid w:val="003C262C"/>
    <w:rsid w:val="003C265D"/>
    <w:rsid w:val="003C267C"/>
    <w:rsid w:val="003C2683"/>
    <w:rsid w:val="003C27A5"/>
    <w:rsid w:val="003C27ED"/>
    <w:rsid w:val="003C27F0"/>
    <w:rsid w:val="003C280C"/>
    <w:rsid w:val="003C2820"/>
    <w:rsid w:val="003C284A"/>
    <w:rsid w:val="003C2866"/>
    <w:rsid w:val="003C287E"/>
    <w:rsid w:val="003C28D3"/>
    <w:rsid w:val="003C28EA"/>
    <w:rsid w:val="003C28FB"/>
    <w:rsid w:val="003C29A6"/>
    <w:rsid w:val="003C29BA"/>
    <w:rsid w:val="003C29DB"/>
    <w:rsid w:val="003C2A0C"/>
    <w:rsid w:val="003C2AE4"/>
    <w:rsid w:val="003C2AF8"/>
    <w:rsid w:val="003C2B64"/>
    <w:rsid w:val="003C2B7E"/>
    <w:rsid w:val="003C2B98"/>
    <w:rsid w:val="003C2BA9"/>
    <w:rsid w:val="003C2BAE"/>
    <w:rsid w:val="003C2BFD"/>
    <w:rsid w:val="003C2CCB"/>
    <w:rsid w:val="003C2D46"/>
    <w:rsid w:val="003C2D7B"/>
    <w:rsid w:val="003C2DB5"/>
    <w:rsid w:val="003C2DE9"/>
    <w:rsid w:val="003C2E2E"/>
    <w:rsid w:val="003C2E57"/>
    <w:rsid w:val="003C2E6F"/>
    <w:rsid w:val="003C2E99"/>
    <w:rsid w:val="003C2EDC"/>
    <w:rsid w:val="003C2F7B"/>
    <w:rsid w:val="003C2F8D"/>
    <w:rsid w:val="003C2FA9"/>
    <w:rsid w:val="003C30B7"/>
    <w:rsid w:val="003C30C5"/>
    <w:rsid w:val="003C310F"/>
    <w:rsid w:val="003C3179"/>
    <w:rsid w:val="003C322C"/>
    <w:rsid w:val="003C32A0"/>
    <w:rsid w:val="003C32AA"/>
    <w:rsid w:val="003C32CF"/>
    <w:rsid w:val="003C32E9"/>
    <w:rsid w:val="003C32EB"/>
    <w:rsid w:val="003C3322"/>
    <w:rsid w:val="003C337D"/>
    <w:rsid w:val="003C33AB"/>
    <w:rsid w:val="003C33D1"/>
    <w:rsid w:val="003C33D5"/>
    <w:rsid w:val="003C341D"/>
    <w:rsid w:val="003C3492"/>
    <w:rsid w:val="003C34BF"/>
    <w:rsid w:val="003C3527"/>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CFA"/>
    <w:rsid w:val="003C3D06"/>
    <w:rsid w:val="003C3D83"/>
    <w:rsid w:val="003C3DD5"/>
    <w:rsid w:val="003C3EBF"/>
    <w:rsid w:val="003C3ECB"/>
    <w:rsid w:val="003C3ED9"/>
    <w:rsid w:val="003C3EF7"/>
    <w:rsid w:val="003C3F23"/>
    <w:rsid w:val="003C3F39"/>
    <w:rsid w:val="003C3F80"/>
    <w:rsid w:val="003C3FE0"/>
    <w:rsid w:val="003C40A7"/>
    <w:rsid w:val="003C40DD"/>
    <w:rsid w:val="003C40FC"/>
    <w:rsid w:val="003C4105"/>
    <w:rsid w:val="003C4130"/>
    <w:rsid w:val="003C4147"/>
    <w:rsid w:val="003C41BA"/>
    <w:rsid w:val="003C426C"/>
    <w:rsid w:val="003C4296"/>
    <w:rsid w:val="003C4299"/>
    <w:rsid w:val="003C42BF"/>
    <w:rsid w:val="003C4329"/>
    <w:rsid w:val="003C4333"/>
    <w:rsid w:val="003C4381"/>
    <w:rsid w:val="003C4391"/>
    <w:rsid w:val="003C43AD"/>
    <w:rsid w:val="003C4401"/>
    <w:rsid w:val="003C441D"/>
    <w:rsid w:val="003C442A"/>
    <w:rsid w:val="003C443A"/>
    <w:rsid w:val="003C4482"/>
    <w:rsid w:val="003C450F"/>
    <w:rsid w:val="003C45B3"/>
    <w:rsid w:val="003C45D3"/>
    <w:rsid w:val="003C45E3"/>
    <w:rsid w:val="003C45FF"/>
    <w:rsid w:val="003C460F"/>
    <w:rsid w:val="003C4629"/>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0"/>
    <w:rsid w:val="003C4991"/>
    <w:rsid w:val="003C49C7"/>
    <w:rsid w:val="003C4AC8"/>
    <w:rsid w:val="003C4B15"/>
    <w:rsid w:val="003C4BB5"/>
    <w:rsid w:val="003C4BBB"/>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1F"/>
    <w:rsid w:val="003C5127"/>
    <w:rsid w:val="003C51F8"/>
    <w:rsid w:val="003C521B"/>
    <w:rsid w:val="003C5267"/>
    <w:rsid w:val="003C526C"/>
    <w:rsid w:val="003C52B5"/>
    <w:rsid w:val="003C53B3"/>
    <w:rsid w:val="003C544E"/>
    <w:rsid w:val="003C544F"/>
    <w:rsid w:val="003C54A0"/>
    <w:rsid w:val="003C54A7"/>
    <w:rsid w:val="003C5516"/>
    <w:rsid w:val="003C55F3"/>
    <w:rsid w:val="003C5620"/>
    <w:rsid w:val="003C5635"/>
    <w:rsid w:val="003C5694"/>
    <w:rsid w:val="003C579C"/>
    <w:rsid w:val="003C57C1"/>
    <w:rsid w:val="003C57C7"/>
    <w:rsid w:val="003C57D5"/>
    <w:rsid w:val="003C5872"/>
    <w:rsid w:val="003C58AB"/>
    <w:rsid w:val="003C58ED"/>
    <w:rsid w:val="003C5903"/>
    <w:rsid w:val="003C5950"/>
    <w:rsid w:val="003C597C"/>
    <w:rsid w:val="003C5998"/>
    <w:rsid w:val="003C59DC"/>
    <w:rsid w:val="003C5A02"/>
    <w:rsid w:val="003C5A3B"/>
    <w:rsid w:val="003C5A3D"/>
    <w:rsid w:val="003C5A42"/>
    <w:rsid w:val="003C5A58"/>
    <w:rsid w:val="003C5A73"/>
    <w:rsid w:val="003C5AA4"/>
    <w:rsid w:val="003C5B21"/>
    <w:rsid w:val="003C5B84"/>
    <w:rsid w:val="003C5BCB"/>
    <w:rsid w:val="003C5C05"/>
    <w:rsid w:val="003C5C5E"/>
    <w:rsid w:val="003C5CDA"/>
    <w:rsid w:val="003C5D1B"/>
    <w:rsid w:val="003C5D47"/>
    <w:rsid w:val="003C5D69"/>
    <w:rsid w:val="003C5D6F"/>
    <w:rsid w:val="003C5D82"/>
    <w:rsid w:val="003C5E05"/>
    <w:rsid w:val="003C5E06"/>
    <w:rsid w:val="003C5E2B"/>
    <w:rsid w:val="003C5E47"/>
    <w:rsid w:val="003C5EF8"/>
    <w:rsid w:val="003C5F08"/>
    <w:rsid w:val="003C5F55"/>
    <w:rsid w:val="003C5FEF"/>
    <w:rsid w:val="003C608B"/>
    <w:rsid w:val="003C6097"/>
    <w:rsid w:val="003C60A8"/>
    <w:rsid w:val="003C60AC"/>
    <w:rsid w:val="003C60F0"/>
    <w:rsid w:val="003C6139"/>
    <w:rsid w:val="003C6154"/>
    <w:rsid w:val="003C615F"/>
    <w:rsid w:val="003C61FD"/>
    <w:rsid w:val="003C620E"/>
    <w:rsid w:val="003C627B"/>
    <w:rsid w:val="003C62AF"/>
    <w:rsid w:val="003C62BA"/>
    <w:rsid w:val="003C62CB"/>
    <w:rsid w:val="003C62CE"/>
    <w:rsid w:val="003C62D4"/>
    <w:rsid w:val="003C631E"/>
    <w:rsid w:val="003C6326"/>
    <w:rsid w:val="003C6397"/>
    <w:rsid w:val="003C63FF"/>
    <w:rsid w:val="003C6448"/>
    <w:rsid w:val="003C6454"/>
    <w:rsid w:val="003C645C"/>
    <w:rsid w:val="003C64DB"/>
    <w:rsid w:val="003C650F"/>
    <w:rsid w:val="003C658E"/>
    <w:rsid w:val="003C65A0"/>
    <w:rsid w:val="003C65D1"/>
    <w:rsid w:val="003C660E"/>
    <w:rsid w:val="003C6736"/>
    <w:rsid w:val="003C6809"/>
    <w:rsid w:val="003C6862"/>
    <w:rsid w:val="003C689D"/>
    <w:rsid w:val="003C68D3"/>
    <w:rsid w:val="003C6964"/>
    <w:rsid w:val="003C6983"/>
    <w:rsid w:val="003C6993"/>
    <w:rsid w:val="003C69B8"/>
    <w:rsid w:val="003C69EC"/>
    <w:rsid w:val="003C6A5F"/>
    <w:rsid w:val="003C6A60"/>
    <w:rsid w:val="003C6AC0"/>
    <w:rsid w:val="003C6B3B"/>
    <w:rsid w:val="003C6B57"/>
    <w:rsid w:val="003C6B71"/>
    <w:rsid w:val="003C6B8F"/>
    <w:rsid w:val="003C6C38"/>
    <w:rsid w:val="003C6C41"/>
    <w:rsid w:val="003C6C51"/>
    <w:rsid w:val="003C6C63"/>
    <w:rsid w:val="003C6CEC"/>
    <w:rsid w:val="003C6D08"/>
    <w:rsid w:val="003C6D75"/>
    <w:rsid w:val="003C6DB5"/>
    <w:rsid w:val="003C6DD0"/>
    <w:rsid w:val="003C6E2F"/>
    <w:rsid w:val="003C6ECC"/>
    <w:rsid w:val="003C6F15"/>
    <w:rsid w:val="003C6F50"/>
    <w:rsid w:val="003C6FA7"/>
    <w:rsid w:val="003C7010"/>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D1"/>
    <w:rsid w:val="003C76E1"/>
    <w:rsid w:val="003C7700"/>
    <w:rsid w:val="003C7728"/>
    <w:rsid w:val="003C777F"/>
    <w:rsid w:val="003C778E"/>
    <w:rsid w:val="003C7794"/>
    <w:rsid w:val="003C7803"/>
    <w:rsid w:val="003C7808"/>
    <w:rsid w:val="003C7810"/>
    <w:rsid w:val="003C7827"/>
    <w:rsid w:val="003C7880"/>
    <w:rsid w:val="003C78B5"/>
    <w:rsid w:val="003C78EA"/>
    <w:rsid w:val="003C78EF"/>
    <w:rsid w:val="003C7903"/>
    <w:rsid w:val="003C7921"/>
    <w:rsid w:val="003C7A41"/>
    <w:rsid w:val="003C7A73"/>
    <w:rsid w:val="003C7A7B"/>
    <w:rsid w:val="003C7AAB"/>
    <w:rsid w:val="003C7AFF"/>
    <w:rsid w:val="003C7B4D"/>
    <w:rsid w:val="003C7BF9"/>
    <w:rsid w:val="003C7C65"/>
    <w:rsid w:val="003C7C68"/>
    <w:rsid w:val="003C7CA0"/>
    <w:rsid w:val="003C7CB6"/>
    <w:rsid w:val="003C7D00"/>
    <w:rsid w:val="003C7D2C"/>
    <w:rsid w:val="003C7D5B"/>
    <w:rsid w:val="003C7D80"/>
    <w:rsid w:val="003C7DD6"/>
    <w:rsid w:val="003C7DFF"/>
    <w:rsid w:val="003C7E55"/>
    <w:rsid w:val="003C7E58"/>
    <w:rsid w:val="003C7EEC"/>
    <w:rsid w:val="003C7F57"/>
    <w:rsid w:val="003C7F9C"/>
    <w:rsid w:val="003D0027"/>
    <w:rsid w:val="003D0067"/>
    <w:rsid w:val="003D00C4"/>
    <w:rsid w:val="003D00D5"/>
    <w:rsid w:val="003D00DA"/>
    <w:rsid w:val="003D00DC"/>
    <w:rsid w:val="003D0177"/>
    <w:rsid w:val="003D0194"/>
    <w:rsid w:val="003D01A4"/>
    <w:rsid w:val="003D01A6"/>
    <w:rsid w:val="003D01C3"/>
    <w:rsid w:val="003D0205"/>
    <w:rsid w:val="003D0228"/>
    <w:rsid w:val="003D026C"/>
    <w:rsid w:val="003D02A8"/>
    <w:rsid w:val="003D02D8"/>
    <w:rsid w:val="003D0317"/>
    <w:rsid w:val="003D03CE"/>
    <w:rsid w:val="003D0403"/>
    <w:rsid w:val="003D0412"/>
    <w:rsid w:val="003D04A1"/>
    <w:rsid w:val="003D0501"/>
    <w:rsid w:val="003D05CC"/>
    <w:rsid w:val="003D0663"/>
    <w:rsid w:val="003D067B"/>
    <w:rsid w:val="003D06D4"/>
    <w:rsid w:val="003D06E0"/>
    <w:rsid w:val="003D0707"/>
    <w:rsid w:val="003D076D"/>
    <w:rsid w:val="003D0776"/>
    <w:rsid w:val="003D07B2"/>
    <w:rsid w:val="003D07DC"/>
    <w:rsid w:val="003D0829"/>
    <w:rsid w:val="003D085B"/>
    <w:rsid w:val="003D0881"/>
    <w:rsid w:val="003D091C"/>
    <w:rsid w:val="003D093A"/>
    <w:rsid w:val="003D093D"/>
    <w:rsid w:val="003D09D1"/>
    <w:rsid w:val="003D09E4"/>
    <w:rsid w:val="003D09E8"/>
    <w:rsid w:val="003D09EB"/>
    <w:rsid w:val="003D0A45"/>
    <w:rsid w:val="003D0A9E"/>
    <w:rsid w:val="003D0B64"/>
    <w:rsid w:val="003D0B82"/>
    <w:rsid w:val="003D0B90"/>
    <w:rsid w:val="003D0C04"/>
    <w:rsid w:val="003D0C32"/>
    <w:rsid w:val="003D0C71"/>
    <w:rsid w:val="003D0CBC"/>
    <w:rsid w:val="003D0CF9"/>
    <w:rsid w:val="003D0D28"/>
    <w:rsid w:val="003D0D2C"/>
    <w:rsid w:val="003D0E35"/>
    <w:rsid w:val="003D0E51"/>
    <w:rsid w:val="003D0E72"/>
    <w:rsid w:val="003D0EAF"/>
    <w:rsid w:val="003D0F16"/>
    <w:rsid w:val="003D0F20"/>
    <w:rsid w:val="003D0F35"/>
    <w:rsid w:val="003D0F5B"/>
    <w:rsid w:val="003D0F76"/>
    <w:rsid w:val="003D0FE3"/>
    <w:rsid w:val="003D100F"/>
    <w:rsid w:val="003D1096"/>
    <w:rsid w:val="003D10F6"/>
    <w:rsid w:val="003D113F"/>
    <w:rsid w:val="003D11CB"/>
    <w:rsid w:val="003D127A"/>
    <w:rsid w:val="003D127C"/>
    <w:rsid w:val="003D12A6"/>
    <w:rsid w:val="003D12B6"/>
    <w:rsid w:val="003D1401"/>
    <w:rsid w:val="003D140E"/>
    <w:rsid w:val="003D1420"/>
    <w:rsid w:val="003D14AC"/>
    <w:rsid w:val="003D14BD"/>
    <w:rsid w:val="003D14F6"/>
    <w:rsid w:val="003D14FC"/>
    <w:rsid w:val="003D156E"/>
    <w:rsid w:val="003D157F"/>
    <w:rsid w:val="003D1586"/>
    <w:rsid w:val="003D15BB"/>
    <w:rsid w:val="003D15E6"/>
    <w:rsid w:val="003D1605"/>
    <w:rsid w:val="003D1674"/>
    <w:rsid w:val="003D1679"/>
    <w:rsid w:val="003D168F"/>
    <w:rsid w:val="003D1705"/>
    <w:rsid w:val="003D1768"/>
    <w:rsid w:val="003D1770"/>
    <w:rsid w:val="003D179C"/>
    <w:rsid w:val="003D17D3"/>
    <w:rsid w:val="003D17FD"/>
    <w:rsid w:val="003D1811"/>
    <w:rsid w:val="003D1822"/>
    <w:rsid w:val="003D1855"/>
    <w:rsid w:val="003D18F8"/>
    <w:rsid w:val="003D1945"/>
    <w:rsid w:val="003D1970"/>
    <w:rsid w:val="003D1978"/>
    <w:rsid w:val="003D19EB"/>
    <w:rsid w:val="003D1A22"/>
    <w:rsid w:val="003D1A4E"/>
    <w:rsid w:val="003D1A83"/>
    <w:rsid w:val="003D1AC0"/>
    <w:rsid w:val="003D1AF2"/>
    <w:rsid w:val="003D1B76"/>
    <w:rsid w:val="003D1B9A"/>
    <w:rsid w:val="003D1C50"/>
    <w:rsid w:val="003D1C5C"/>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D7"/>
    <w:rsid w:val="003D1FE2"/>
    <w:rsid w:val="003D201F"/>
    <w:rsid w:val="003D206C"/>
    <w:rsid w:val="003D2073"/>
    <w:rsid w:val="003D207C"/>
    <w:rsid w:val="003D2090"/>
    <w:rsid w:val="003D20AD"/>
    <w:rsid w:val="003D213F"/>
    <w:rsid w:val="003D2185"/>
    <w:rsid w:val="003D219F"/>
    <w:rsid w:val="003D21A1"/>
    <w:rsid w:val="003D21E2"/>
    <w:rsid w:val="003D21F3"/>
    <w:rsid w:val="003D226E"/>
    <w:rsid w:val="003D2285"/>
    <w:rsid w:val="003D22DF"/>
    <w:rsid w:val="003D2386"/>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EE"/>
    <w:rsid w:val="003D28FA"/>
    <w:rsid w:val="003D290B"/>
    <w:rsid w:val="003D29A4"/>
    <w:rsid w:val="003D2A13"/>
    <w:rsid w:val="003D2A21"/>
    <w:rsid w:val="003D2B3B"/>
    <w:rsid w:val="003D2B3D"/>
    <w:rsid w:val="003D2BBF"/>
    <w:rsid w:val="003D2BE4"/>
    <w:rsid w:val="003D2C40"/>
    <w:rsid w:val="003D2C78"/>
    <w:rsid w:val="003D2CBF"/>
    <w:rsid w:val="003D2CE7"/>
    <w:rsid w:val="003D2D12"/>
    <w:rsid w:val="003D2D32"/>
    <w:rsid w:val="003D2D55"/>
    <w:rsid w:val="003D2D5A"/>
    <w:rsid w:val="003D2DA9"/>
    <w:rsid w:val="003D2DBA"/>
    <w:rsid w:val="003D2E19"/>
    <w:rsid w:val="003D2E49"/>
    <w:rsid w:val="003D2E9E"/>
    <w:rsid w:val="003D2F06"/>
    <w:rsid w:val="003D303E"/>
    <w:rsid w:val="003D3057"/>
    <w:rsid w:val="003D3081"/>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97"/>
    <w:rsid w:val="003D33C9"/>
    <w:rsid w:val="003D342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40"/>
    <w:rsid w:val="003D3A6E"/>
    <w:rsid w:val="003D3AA1"/>
    <w:rsid w:val="003D3AB6"/>
    <w:rsid w:val="003D3B2D"/>
    <w:rsid w:val="003D3B9C"/>
    <w:rsid w:val="003D3BC7"/>
    <w:rsid w:val="003D3C1D"/>
    <w:rsid w:val="003D3C68"/>
    <w:rsid w:val="003D3C6C"/>
    <w:rsid w:val="003D3C74"/>
    <w:rsid w:val="003D3CC1"/>
    <w:rsid w:val="003D3D09"/>
    <w:rsid w:val="003D3D28"/>
    <w:rsid w:val="003D3DEB"/>
    <w:rsid w:val="003D3E50"/>
    <w:rsid w:val="003D3E60"/>
    <w:rsid w:val="003D3EDE"/>
    <w:rsid w:val="003D3EE7"/>
    <w:rsid w:val="003D3F20"/>
    <w:rsid w:val="003D3F65"/>
    <w:rsid w:val="003D3F91"/>
    <w:rsid w:val="003D3F9E"/>
    <w:rsid w:val="003D3FD3"/>
    <w:rsid w:val="003D3FD9"/>
    <w:rsid w:val="003D402C"/>
    <w:rsid w:val="003D408A"/>
    <w:rsid w:val="003D40AD"/>
    <w:rsid w:val="003D41DF"/>
    <w:rsid w:val="003D4216"/>
    <w:rsid w:val="003D421A"/>
    <w:rsid w:val="003D4226"/>
    <w:rsid w:val="003D4227"/>
    <w:rsid w:val="003D4322"/>
    <w:rsid w:val="003D4332"/>
    <w:rsid w:val="003D4349"/>
    <w:rsid w:val="003D4356"/>
    <w:rsid w:val="003D4370"/>
    <w:rsid w:val="003D43C7"/>
    <w:rsid w:val="003D43E3"/>
    <w:rsid w:val="003D43FA"/>
    <w:rsid w:val="003D4446"/>
    <w:rsid w:val="003D4448"/>
    <w:rsid w:val="003D44B6"/>
    <w:rsid w:val="003D453D"/>
    <w:rsid w:val="003D4548"/>
    <w:rsid w:val="003D45E7"/>
    <w:rsid w:val="003D4659"/>
    <w:rsid w:val="003D46CB"/>
    <w:rsid w:val="003D4898"/>
    <w:rsid w:val="003D489C"/>
    <w:rsid w:val="003D48E6"/>
    <w:rsid w:val="003D497B"/>
    <w:rsid w:val="003D4A8D"/>
    <w:rsid w:val="003D4B0E"/>
    <w:rsid w:val="003D4B1B"/>
    <w:rsid w:val="003D4B3D"/>
    <w:rsid w:val="003D4BAD"/>
    <w:rsid w:val="003D4BCF"/>
    <w:rsid w:val="003D4C12"/>
    <w:rsid w:val="003D4C32"/>
    <w:rsid w:val="003D4C3F"/>
    <w:rsid w:val="003D4C54"/>
    <w:rsid w:val="003D4C64"/>
    <w:rsid w:val="003D4D0E"/>
    <w:rsid w:val="003D4D30"/>
    <w:rsid w:val="003D4D3F"/>
    <w:rsid w:val="003D4D52"/>
    <w:rsid w:val="003D4D78"/>
    <w:rsid w:val="003D4DB8"/>
    <w:rsid w:val="003D4DF5"/>
    <w:rsid w:val="003D4E16"/>
    <w:rsid w:val="003D4E19"/>
    <w:rsid w:val="003D4E23"/>
    <w:rsid w:val="003D4E4A"/>
    <w:rsid w:val="003D4E58"/>
    <w:rsid w:val="003D4E9B"/>
    <w:rsid w:val="003D4EEA"/>
    <w:rsid w:val="003D4F17"/>
    <w:rsid w:val="003D4F2F"/>
    <w:rsid w:val="003D4F86"/>
    <w:rsid w:val="003D4FB7"/>
    <w:rsid w:val="003D5005"/>
    <w:rsid w:val="003D5014"/>
    <w:rsid w:val="003D5053"/>
    <w:rsid w:val="003D50D2"/>
    <w:rsid w:val="003D50D9"/>
    <w:rsid w:val="003D5100"/>
    <w:rsid w:val="003D511D"/>
    <w:rsid w:val="003D517B"/>
    <w:rsid w:val="003D51C0"/>
    <w:rsid w:val="003D51D0"/>
    <w:rsid w:val="003D51D1"/>
    <w:rsid w:val="003D5201"/>
    <w:rsid w:val="003D521C"/>
    <w:rsid w:val="003D527F"/>
    <w:rsid w:val="003D52B3"/>
    <w:rsid w:val="003D52E4"/>
    <w:rsid w:val="003D52E9"/>
    <w:rsid w:val="003D5302"/>
    <w:rsid w:val="003D5334"/>
    <w:rsid w:val="003D53A1"/>
    <w:rsid w:val="003D5433"/>
    <w:rsid w:val="003D5508"/>
    <w:rsid w:val="003D550E"/>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82"/>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1E"/>
    <w:rsid w:val="003D5D3A"/>
    <w:rsid w:val="003D5DB2"/>
    <w:rsid w:val="003D5E15"/>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7E"/>
    <w:rsid w:val="003D61C4"/>
    <w:rsid w:val="003D61D3"/>
    <w:rsid w:val="003D622B"/>
    <w:rsid w:val="003D6258"/>
    <w:rsid w:val="003D627B"/>
    <w:rsid w:val="003D6284"/>
    <w:rsid w:val="003D629E"/>
    <w:rsid w:val="003D62D2"/>
    <w:rsid w:val="003D6305"/>
    <w:rsid w:val="003D6337"/>
    <w:rsid w:val="003D6378"/>
    <w:rsid w:val="003D63D2"/>
    <w:rsid w:val="003D63FD"/>
    <w:rsid w:val="003D6402"/>
    <w:rsid w:val="003D6453"/>
    <w:rsid w:val="003D6459"/>
    <w:rsid w:val="003D6483"/>
    <w:rsid w:val="003D64CA"/>
    <w:rsid w:val="003D6509"/>
    <w:rsid w:val="003D652E"/>
    <w:rsid w:val="003D655F"/>
    <w:rsid w:val="003D6573"/>
    <w:rsid w:val="003D6575"/>
    <w:rsid w:val="003D65D1"/>
    <w:rsid w:val="003D65D6"/>
    <w:rsid w:val="003D6642"/>
    <w:rsid w:val="003D6652"/>
    <w:rsid w:val="003D66DE"/>
    <w:rsid w:val="003D670C"/>
    <w:rsid w:val="003D6730"/>
    <w:rsid w:val="003D6740"/>
    <w:rsid w:val="003D67B4"/>
    <w:rsid w:val="003D680D"/>
    <w:rsid w:val="003D684F"/>
    <w:rsid w:val="003D6876"/>
    <w:rsid w:val="003D68B2"/>
    <w:rsid w:val="003D68C0"/>
    <w:rsid w:val="003D68E0"/>
    <w:rsid w:val="003D691E"/>
    <w:rsid w:val="003D6928"/>
    <w:rsid w:val="003D69FB"/>
    <w:rsid w:val="003D6A9F"/>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0D"/>
    <w:rsid w:val="003D6E39"/>
    <w:rsid w:val="003D6E47"/>
    <w:rsid w:val="003D6E63"/>
    <w:rsid w:val="003D6E8C"/>
    <w:rsid w:val="003D6F5D"/>
    <w:rsid w:val="003D6FB5"/>
    <w:rsid w:val="003D6FE0"/>
    <w:rsid w:val="003D7017"/>
    <w:rsid w:val="003D701C"/>
    <w:rsid w:val="003D7079"/>
    <w:rsid w:val="003D70E6"/>
    <w:rsid w:val="003D70F0"/>
    <w:rsid w:val="003D7112"/>
    <w:rsid w:val="003D71B8"/>
    <w:rsid w:val="003D71D0"/>
    <w:rsid w:val="003D71EC"/>
    <w:rsid w:val="003D720E"/>
    <w:rsid w:val="003D7226"/>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9"/>
    <w:rsid w:val="003D750C"/>
    <w:rsid w:val="003D7515"/>
    <w:rsid w:val="003D759D"/>
    <w:rsid w:val="003D75C4"/>
    <w:rsid w:val="003D7631"/>
    <w:rsid w:val="003D7669"/>
    <w:rsid w:val="003D7679"/>
    <w:rsid w:val="003D76A1"/>
    <w:rsid w:val="003D76C8"/>
    <w:rsid w:val="003D77A3"/>
    <w:rsid w:val="003D7830"/>
    <w:rsid w:val="003D7877"/>
    <w:rsid w:val="003D78A4"/>
    <w:rsid w:val="003D797D"/>
    <w:rsid w:val="003D798D"/>
    <w:rsid w:val="003D7A09"/>
    <w:rsid w:val="003D7A0C"/>
    <w:rsid w:val="003D7AE4"/>
    <w:rsid w:val="003D7AFC"/>
    <w:rsid w:val="003D7B1D"/>
    <w:rsid w:val="003D7B42"/>
    <w:rsid w:val="003D7B78"/>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29"/>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22"/>
    <w:rsid w:val="003E0253"/>
    <w:rsid w:val="003E0291"/>
    <w:rsid w:val="003E0294"/>
    <w:rsid w:val="003E02A3"/>
    <w:rsid w:val="003E02CA"/>
    <w:rsid w:val="003E02E1"/>
    <w:rsid w:val="003E0374"/>
    <w:rsid w:val="003E038A"/>
    <w:rsid w:val="003E03FF"/>
    <w:rsid w:val="003E0402"/>
    <w:rsid w:val="003E044C"/>
    <w:rsid w:val="003E04A3"/>
    <w:rsid w:val="003E04B7"/>
    <w:rsid w:val="003E05B0"/>
    <w:rsid w:val="003E0670"/>
    <w:rsid w:val="003E0680"/>
    <w:rsid w:val="003E068C"/>
    <w:rsid w:val="003E06E1"/>
    <w:rsid w:val="003E06FC"/>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54"/>
    <w:rsid w:val="003E0F88"/>
    <w:rsid w:val="003E0F90"/>
    <w:rsid w:val="003E0FAB"/>
    <w:rsid w:val="003E0FBA"/>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6FC"/>
    <w:rsid w:val="003E1715"/>
    <w:rsid w:val="003E1729"/>
    <w:rsid w:val="003E172C"/>
    <w:rsid w:val="003E172E"/>
    <w:rsid w:val="003E1751"/>
    <w:rsid w:val="003E177B"/>
    <w:rsid w:val="003E17E6"/>
    <w:rsid w:val="003E17F0"/>
    <w:rsid w:val="003E1823"/>
    <w:rsid w:val="003E1866"/>
    <w:rsid w:val="003E18E1"/>
    <w:rsid w:val="003E1928"/>
    <w:rsid w:val="003E192F"/>
    <w:rsid w:val="003E1945"/>
    <w:rsid w:val="003E196D"/>
    <w:rsid w:val="003E19B2"/>
    <w:rsid w:val="003E1A54"/>
    <w:rsid w:val="003E1A62"/>
    <w:rsid w:val="003E1AB2"/>
    <w:rsid w:val="003E1ABB"/>
    <w:rsid w:val="003E1ADA"/>
    <w:rsid w:val="003E1AE8"/>
    <w:rsid w:val="003E1AF2"/>
    <w:rsid w:val="003E1B1D"/>
    <w:rsid w:val="003E1B60"/>
    <w:rsid w:val="003E1B84"/>
    <w:rsid w:val="003E1BF9"/>
    <w:rsid w:val="003E1C1C"/>
    <w:rsid w:val="003E1C42"/>
    <w:rsid w:val="003E1C45"/>
    <w:rsid w:val="003E1C7C"/>
    <w:rsid w:val="003E1C8F"/>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36"/>
    <w:rsid w:val="003E2074"/>
    <w:rsid w:val="003E209D"/>
    <w:rsid w:val="003E20E7"/>
    <w:rsid w:val="003E2111"/>
    <w:rsid w:val="003E2145"/>
    <w:rsid w:val="003E2162"/>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DB"/>
    <w:rsid w:val="003E27F2"/>
    <w:rsid w:val="003E285B"/>
    <w:rsid w:val="003E285F"/>
    <w:rsid w:val="003E2908"/>
    <w:rsid w:val="003E2973"/>
    <w:rsid w:val="003E29C4"/>
    <w:rsid w:val="003E29C5"/>
    <w:rsid w:val="003E29DE"/>
    <w:rsid w:val="003E29FA"/>
    <w:rsid w:val="003E2A09"/>
    <w:rsid w:val="003E2A0E"/>
    <w:rsid w:val="003E2A39"/>
    <w:rsid w:val="003E2A58"/>
    <w:rsid w:val="003E2A70"/>
    <w:rsid w:val="003E2AB6"/>
    <w:rsid w:val="003E2AF4"/>
    <w:rsid w:val="003E2AFE"/>
    <w:rsid w:val="003E2B20"/>
    <w:rsid w:val="003E2C6F"/>
    <w:rsid w:val="003E2CB1"/>
    <w:rsid w:val="003E2CE9"/>
    <w:rsid w:val="003E2D00"/>
    <w:rsid w:val="003E2D27"/>
    <w:rsid w:val="003E2D3C"/>
    <w:rsid w:val="003E2E22"/>
    <w:rsid w:val="003E2E3F"/>
    <w:rsid w:val="003E2E88"/>
    <w:rsid w:val="003E2E9E"/>
    <w:rsid w:val="003E2ED8"/>
    <w:rsid w:val="003E2F74"/>
    <w:rsid w:val="003E2FFA"/>
    <w:rsid w:val="003E30AB"/>
    <w:rsid w:val="003E3114"/>
    <w:rsid w:val="003E312A"/>
    <w:rsid w:val="003E316A"/>
    <w:rsid w:val="003E3199"/>
    <w:rsid w:val="003E31BF"/>
    <w:rsid w:val="003E320F"/>
    <w:rsid w:val="003E323A"/>
    <w:rsid w:val="003E32CC"/>
    <w:rsid w:val="003E32DC"/>
    <w:rsid w:val="003E32E9"/>
    <w:rsid w:val="003E331E"/>
    <w:rsid w:val="003E3337"/>
    <w:rsid w:val="003E3339"/>
    <w:rsid w:val="003E33AE"/>
    <w:rsid w:val="003E33C8"/>
    <w:rsid w:val="003E33E2"/>
    <w:rsid w:val="003E3468"/>
    <w:rsid w:val="003E34A0"/>
    <w:rsid w:val="003E3596"/>
    <w:rsid w:val="003E35A9"/>
    <w:rsid w:val="003E35AA"/>
    <w:rsid w:val="003E35DF"/>
    <w:rsid w:val="003E3626"/>
    <w:rsid w:val="003E364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20"/>
    <w:rsid w:val="003E3E50"/>
    <w:rsid w:val="003E3E5A"/>
    <w:rsid w:val="003E3E64"/>
    <w:rsid w:val="003E3E86"/>
    <w:rsid w:val="003E3EC7"/>
    <w:rsid w:val="003E3EF3"/>
    <w:rsid w:val="003E3F04"/>
    <w:rsid w:val="003E3F33"/>
    <w:rsid w:val="003E3F6C"/>
    <w:rsid w:val="003E4019"/>
    <w:rsid w:val="003E403B"/>
    <w:rsid w:val="003E40A9"/>
    <w:rsid w:val="003E40B4"/>
    <w:rsid w:val="003E40C9"/>
    <w:rsid w:val="003E41B9"/>
    <w:rsid w:val="003E420D"/>
    <w:rsid w:val="003E4252"/>
    <w:rsid w:val="003E4264"/>
    <w:rsid w:val="003E426C"/>
    <w:rsid w:val="003E4273"/>
    <w:rsid w:val="003E429A"/>
    <w:rsid w:val="003E42A3"/>
    <w:rsid w:val="003E432C"/>
    <w:rsid w:val="003E4361"/>
    <w:rsid w:val="003E4379"/>
    <w:rsid w:val="003E438A"/>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8E9"/>
    <w:rsid w:val="003E4913"/>
    <w:rsid w:val="003E4948"/>
    <w:rsid w:val="003E4998"/>
    <w:rsid w:val="003E4A07"/>
    <w:rsid w:val="003E4AA3"/>
    <w:rsid w:val="003E4AD9"/>
    <w:rsid w:val="003E4BD7"/>
    <w:rsid w:val="003E4C0E"/>
    <w:rsid w:val="003E4D5F"/>
    <w:rsid w:val="003E4E01"/>
    <w:rsid w:val="003E4E07"/>
    <w:rsid w:val="003E4E20"/>
    <w:rsid w:val="003E4E81"/>
    <w:rsid w:val="003E4EBA"/>
    <w:rsid w:val="003E4EF7"/>
    <w:rsid w:val="003E4F19"/>
    <w:rsid w:val="003E4F73"/>
    <w:rsid w:val="003E4F7A"/>
    <w:rsid w:val="003E4FA5"/>
    <w:rsid w:val="003E4FB3"/>
    <w:rsid w:val="003E4FDD"/>
    <w:rsid w:val="003E502B"/>
    <w:rsid w:val="003E5045"/>
    <w:rsid w:val="003E504E"/>
    <w:rsid w:val="003E5099"/>
    <w:rsid w:val="003E509B"/>
    <w:rsid w:val="003E5130"/>
    <w:rsid w:val="003E515A"/>
    <w:rsid w:val="003E5164"/>
    <w:rsid w:val="003E51BD"/>
    <w:rsid w:val="003E51DD"/>
    <w:rsid w:val="003E51EE"/>
    <w:rsid w:val="003E5222"/>
    <w:rsid w:val="003E5289"/>
    <w:rsid w:val="003E52FF"/>
    <w:rsid w:val="003E530F"/>
    <w:rsid w:val="003E5334"/>
    <w:rsid w:val="003E53B2"/>
    <w:rsid w:val="003E5497"/>
    <w:rsid w:val="003E54CD"/>
    <w:rsid w:val="003E5517"/>
    <w:rsid w:val="003E555D"/>
    <w:rsid w:val="003E556B"/>
    <w:rsid w:val="003E55C0"/>
    <w:rsid w:val="003E5600"/>
    <w:rsid w:val="003E560D"/>
    <w:rsid w:val="003E561A"/>
    <w:rsid w:val="003E5641"/>
    <w:rsid w:val="003E56FB"/>
    <w:rsid w:val="003E5711"/>
    <w:rsid w:val="003E5738"/>
    <w:rsid w:val="003E5750"/>
    <w:rsid w:val="003E5771"/>
    <w:rsid w:val="003E57DC"/>
    <w:rsid w:val="003E5815"/>
    <w:rsid w:val="003E5838"/>
    <w:rsid w:val="003E5907"/>
    <w:rsid w:val="003E59C6"/>
    <w:rsid w:val="003E5A08"/>
    <w:rsid w:val="003E5ABD"/>
    <w:rsid w:val="003E5AC0"/>
    <w:rsid w:val="003E5AD4"/>
    <w:rsid w:val="003E5B16"/>
    <w:rsid w:val="003E5B93"/>
    <w:rsid w:val="003E5BB6"/>
    <w:rsid w:val="003E5C18"/>
    <w:rsid w:val="003E5C4D"/>
    <w:rsid w:val="003E5CC3"/>
    <w:rsid w:val="003E5CC5"/>
    <w:rsid w:val="003E5CE6"/>
    <w:rsid w:val="003E5CE7"/>
    <w:rsid w:val="003E5CFC"/>
    <w:rsid w:val="003E5D14"/>
    <w:rsid w:val="003E5D38"/>
    <w:rsid w:val="003E5D45"/>
    <w:rsid w:val="003E5D53"/>
    <w:rsid w:val="003E5D90"/>
    <w:rsid w:val="003E5DC3"/>
    <w:rsid w:val="003E5E32"/>
    <w:rsid w:val="003E5E89"/>
    <w:rsid w:val="003E5E8C"/>
    <w:rsid w:val="003E5EB7"/>
    <w:rsid w:val="003E5EC6"/>
    <w:rsid w:val="003E5EDA"/>
    <w:rsid w:val="003E5EF0"/>
    <w:rsid w:val="003E5F31"/>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97"/>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2C"/>
    <w:rsid w:val="003E7035"/>
    <w:rsid w:val="003E703F"/>
    <w:rsid w:val="003E7048"/>
    <w:rsid w:val="003E70B3"/>
    <w:rsid w:val="003E710D"/>
    <w:rsid w:val="003E71BA"/>
    <w:rsid w:val="003E71BF"/>
    <w:rsid w:val="003E71CC"/>
    <w:rsid w:val="003E71EA"/>
    <w:rsid w:val="003E722E"/>
    <w:rsid w:val="003E7252"/>
    <w:rsid w:val="003E7260"/>
    <w:rsid w:val="003E7261"/>
    <w:rsid w:val="003E726A"/>
    <w:rsid w:val="003E728A"/>
    <w:rsid w:val="003E7297"/>
    <w:rsid w:val="003E7356"/>
    <w:rsid w:val="003E7359"/>
    <w:rsid w:val="003E7374"/>
    <w:rsid w:val="003E73B6"/>
    <w:rsid w:val="003E73B9"/>
    <w:rsid w:val="003E7479"/>
    <w:rsid w:val="003E7491"/>
    <w:rsid w:val="003E74B2"/>
    <w:rsid w:val="003E74FA"/>
    <w:rsid w:val="003E755F"/>
    <w:rsid w:val="003E75F7"/>
    <w:rsid w:val="003E76C4"/>
    <w:rsid w:val="003E76C9"/>
    <w:rsid w:val="003E7727"/>
    <w:rsid w:val="003E773A"/>
    <w:rsid w:val="003E7795"/>
    <w:rsid w:val="003E7798"/>
    <w:rsid w:val="003E77DD"/>
    <w:rsid w:val="003E787A"/>
    <w:rsid w:val="003E7899"/>
    <w:rsid w:val="003E78BC"/>
    <w:rsid w:val="003E78E7"/>
    <w:rsid w:val="003E7963"/>
    <w:rsid w:val="003E7988"/>
    <w:rsid w:val="003E799A"/>
    <w:rsid w:val="003E79B6"/>
    <w:rsid w:val="003E7A3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4A"/>
    <w:rsid w:val="003E7F81"/>
    <w:rsid w:val="003E7F99"/>
    <w:rsid w:val="003F0034"/>
    <w:rsid w:val="003F005B"/>
    <w:rsid w:val="003F007F"/>
    <w:rsid w:val="003F009B"/>
    <w:rsid w:val="003F0119"/>
    <w:rsid w:val="003F019B"/>
    <w:rsid w:val="003F021E"/>
    <w:rsid w:val="003F026F"/>
    <w:rsid w:val="003F0293"/>
    <w:rsid w:val="003F02DC"/>
    <w:rsid w:val="003F0344"/>
    <w:rsid w:val="003F0388"/>
    <w:rsid w:val="003F039B"/>
    <w:rsid w:val="003F03F5"/>
    <w:rsid w:val="003F0419"/>
    <w:rsid w:val="003F04BB"/>
    <w:rsid w:val="003F04E2"/>
    <w:rsid w:val="003F0529"/>
    <w:rsid w:val="003F0548"/>
    <w:rsid w:val="003F0566"/>
    <w:rsid w:val="003F0567"/>
    <w:rsid w:val="003F05C7"/>
    <w:rsid w:val="003F05E3"/>
    <w:rsid w:val="003F060E"/>
    <w:rsid w:val="003F0617"/>
    <w:rsid w:val="003F062C"/>
    <w:rsid w:val="003F0695"/>
    <w:rsid w:val="003F069C"/>
    <w:rsid w:val="003F0735"/>
    <w:rsid w:val="003F07B9"/>
    <w:rsid w:val="003F07E4"/>
    <w:rsid w:val="003F086C"/>
    <w:rsid w:val="003F089E"/>
    <w:rsid w:val="003F08DF"/>
    <w:rsid w:val="003F094F"/>
    <w:rsid w:val="003F0997"/>
    <w:rsid w:val="003F09C6"/>
    <w:rsid w:val="003F09CD"/>
    <w:rsid w:val="003F09F1"/>
    <w:rsid w:val="003F0A00"/>
    <w:rsid w:val="003F0A8A"/>
    <w:rsid w:val="003F0B87"/>
    <w:rsid w:val="003F0C02"/>
    <w:rsid w:val="003F0C53"/>
    <w:rsid w:val="003F0C75"/>
    <w:rsid w:val="003F0CBD"/>
    <w:rsid w:val="003F0E3F"/>
    <w:rsid w:val="003F0E96"/>
    <w:rsid w:val="003F0E99"/>
    <w:rsid w:val="003F0EA4"/>
    <w:rsid w:val="003F0EF4"/>
    <w:rsid w:val="003F0F00"/>
    <w:rsid w:val="003F0F01"/>
    <w:rsid w:val="003F0F09"/>
    <w:rsid w:val="003F0F13"/>
    <w:rsid w:val="003F0F1F"/>
    <w:rsid w:val="003F0F3C"/>
    <w:rsid w:val="003F0F60"/>
    <w:rsid w:val="003F0FA6"/>
    <w:rsid w:val="003F1038"/>
    <w:rsid w:val="003F104D"/>
    <w:rsid w:val="003F105F"/>
    <w:rsid w:val="003F1097"/>
    <w:rsid w:val="003F1106"/>
    <w:rsid w:val="003F110D"/>
    <w:rsid w:val="003F1184"/>
    <w:rsid w:val="003F11E3"/>
    <w:rsid w:val="003F1218"/>
    <w:rsid w:val="003F1243"/>
    <w:rsid w:val="003F1253"/>
    <w:rsid w:val="003F1262"/>
    <w:rsid w:val="003F12BF"/>
    <w:rsid w:val="003F132E"/>
    <w:rsid w:val="003F1380"/>
    <w:rsid w:val="003F13A6"/>
    <w:rsid w:val="003F141B"/>
    <w:rsid w:val="003F1506"/>
    <w:rsid w:val="003F1536"/>
    <w:rsid w:val="003F163E"/>
    <w:rsid w:val="003F1699"/>
    <w:rsid w:val="003F16A7"/>
    <w:rsid w:val="003F16B3"/>
    <w:rsid w:val="003F16ED"/>
    <w:rsid w:val="003F1730"/>
    <w:rsid w:val="003F1732"/>
    <w:rsid w:val="003F173D"/>
    <w:rsid w:val="003F1742"/>
    <w:rsid w:val="003F17B0"/>
    <w:rsid w:val="003F17B8"/>
    <w:rsid w:val="003F1840"/>
    <w:rsid w:val="003F1886"/>
    <w:rsid w:val="003F18C9"/>
    <w:rsid w:val="003F196C"/>
    <w:rsid w:val="003F19AD"/>
    <w:rsid w:val="003F19BA"/>
    <w:rsid w:val="003F19FF"/>
    <w:rsid w:val="003F1A21"/>
    <w:rsid w:val="003F1A48"/>
    <w:rsid w:val="003F1B16"/>
    <w:rsid w:val="003F1B2E"/>
    <w:rsid w:val="003F1B46"/>
    <w:rsid w:val="003F1B5F"/>
    <w:rsid w:val="003F1BA8"/>
    <w:rsid w:val="003F1BC3"/>
    <w:rsid w:val="003F1BCF"/>
    <w:rsid w:val="003F1BF1"/>
    <w:rsid w:val="003F1C8D"/>
    <w:rsid w:val="003F1CE3"/>
    <w:rsid w:val="003F1CEB"/>
    <w:rsid w:val="003F1CF7"/>
    <w:rsid w:val="003F1D16"/>
    <w:rsid w:val="003F1D2B"/>
    <w:rsid w:val="003F1D67"/>
    <w:rsid w:val="003F1DBF"/>
    <w:rsid w:val="003F1DCA"/>
    <w:rsid w:val="003F1DED"/>
    <w:rsid w:val="003F1E0B"/>
    <w:rsid w:val="003F1E16"/>
    <w:rsid w:val="003F1E2C"/>
    <w:rsid w:val="003F1EBF"/>
    <w:rsid w:val="003F1ED1"/>
    <w:rsid w:val="003F1EDC"/>
    <w:rsid w:val="003F1F20"/>
    <w:rsid w:val="003F1F3D"/>
    <w:rsid w:val="003F1F79"/>
    <w:rsid w:val="003F200A"/>
    <w:rsid w:val="003F2040"/>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76"/>
    <w:rsid w:val="003F268C"/>
    <w:rsid w:val="003F26DB"/>
    <w:rsid w:val="003F26E6"/>
    <w:rsid w:val="003F27D3"/>
    <w:rsid w:val="003F2831"/>
    <w:rsid w:val="003F291C"/>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DB8"/>
    <w:rsid w:val="003F2DE5"/>
    <w:rsid w:val="003F2E0C"/>
    <w:rsid w:val="003F2E28"/>
    <w:rsid w:val="003F2E7F"/>
    <w:rsid w:val="003F2F00"/>
    <w:rsid w:val="003F2F04"/>
    <w:rsid w:val="003F2F11"/>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29"/>
    <w:rsid w:val="003F32A6"/>
    <w:rsid w:val="003F32F6"/>
    <w:rsid w:val="003F3379"/>
    <w:rsid w:val="003F338B"/>
    <w:rsid w:val="003F33A7"/>
    <w:rsid w:val="003F33A8"/>
    <w:rsid w:val="003F34A7"/>
    <w:rsid w:val="003F34C5"/>
    <w:rsid w:val="003F34E9"/>
    <w:rsid w:val="003F34EE"/>
    <w:rsid w:val="003F3513"/>
    <w:rsid w:val="003F35FD"/>
    <w:rsid w:val="003F361B"/>
    <w:rsid w:val="003F36DB"/>
    <w:rsid w:val="003F3725"/>
    <w:rsid w:val="003F377A"/>
    <w:rsid w:val="003F37B5"/>
    <w:rsid w:val="003F37E9"/>
    <w:rsid w:val="003F3857"/>
    <w:rsid w:val="003F38BE"/>
    <w:rsid w:val="003F38E1"/>
    <w:rsid w:val="003F39AD"/>
    <w:rsid w:val="003F3A65"/>
    <w:rsid w:val="003F3A7C"/>
    <w:rsid w:val="003F3A88"/>
    <w:rsid w:val="003F3AD3"/>
    <w:rsid w:val="003F3B60"/>
    <w:rsid w:val="003F3BA1"/>
    <w:rsid w:val="003F3BAF"/>
    <w:rsid w:val="003F3BD8"/>
    <w:rsid w:val="003F3BF7"/>
    <w:rsid w:val="003F3BFC"/>
    <w:rsid w:val="003F3C1F"/>
    <w:rsid w:val="003F3C71"/>
    <w:rsid w:val="003F3C9C"/>
    <w:rsid w:val="003F3CA3"/>
    <w:rsid w:val="003F3CC8"/>
    <w:rsid w:val="003F3CF3"/>
    <w:rsid w:val="003F3D3C"/>
    <w:rsid w:val="003F3DB2"/>
    <w:rsid w:val="003F3E0E"/>
    <w:rsid w:val="003F3E3C"/>
    <w:rsid w:val="003F3EA2"/>
    <w:rsid w:val="003F3EB8"/>
    <w:rsid w:val="003F3ED2"/>
    <w:rsid w:val="003F3EE0"/>
    <w:rsid w:val="003F3EF0"/>
    <w:rsid w:val="003F3F3B"/>
    <w:rsid w:val="003F3F3D"/>
    <w:rsid w:val="003F3FFE"/>
    <w:rsid w:val="003F4042"/>
    <w:rsid w:val="003F40DF"/>
    <w:rsid w:val="003F415A"/>
    <w:rsid w:val="003F41C5"/>
    <w:rsid w:val="003F4214"/>
    <w:rsid w:val="003F422B"/>
    <w:rsid w:val="003F4250"/>
    <w:rsid w:val="003F4285"/>
    <w:rsid w:val="003F42C8"/>
    <w:rsid w:val="003F42DB"/>
    <w:rsid w:val="003F4318"/>
    <w:rsid w:val="003F43A7"/>
    <w:rsid w:val="003F43BC"/>
    <w:rsid w:val="003F4401"/>
    <w:rsid w:val="003F444F"/>
    <w:rsid w:val="003F44AE"/>
    <w:rsid w:val="003F44DC"/>
    <w:rsid w:val="003F451A"/>
    <w:rsid w:val="003F4554"/>
    <w:rsid w:val="003F45B5"/>
    <w:rsid w:val="003F4651"/>
    <w:rsid w:val="003F4653"/>
    <w:rsid w:val="003F4682"/>
    <w:rsid w:val="003F46B3"/>
    <w:rsid w:val="003F4748"/>
    <w:rsid w:val="003F47B9"/>
    <w:rsid w:val="003F482A"/>
    <w:rsid w:val="003F4842"/>
    <w:rsid w:val="003F4866"/>
    <w:rsid w:val="003F486D"/>
    <w:rsid w:val="003F48D9"/>
    <w:rsid w:val="003F48E4"/>
    <w:rsid w:val="003F491C"/>
    <w:rsid w:val="003F494C"/>
    <w:rsid w:val="003F4953"/>
    <w:rsid w:val="003F49A5"/>
    <w:rsid w:val="003F49FC"/>
    <w:rsid w:val="003F4A0D"/>
    <w:rsid w:val="003F4A63"/>
    <w:rsid w:val="003F4A67"/>
    <w:rsid w:val="003F4B4A"/>
    <w:rsid w:val="003F4B94"/>
    <w:rsid w:val="003F4BAA"/>
    <w:rsid w:val="003F4BAB"/>
    <w:rsid w:val="003F4BE8"/>
    <w:rsid w:val="003F4BF1"/>
    <w:rsid w:val="003F4C2D"/>
    <w:rsid w:val="003F4C44"/>
    <w:rsid w:val="003F4C62"/>
    <w:rsid w:val="003F4C72"/>
    <w:rsid w:val="003F4C86"/>
    <w:rsid w:val="003F4CF1"/>
    <w:rsid w:val="003F4D5C"/>
    <w:rsid w:val="003F4D62"/>
    <w:rsid w:val="003F4D7D"/>
    <w:rsid w:val="003F4D85"/>
    <w:rsid w:val="003F4DB3"/>
    <w:rsid w:val="003F4DBB"/>
    <w:rsid w:val="003F4DE6"/>
    <w:rsid w:val="003F4DE8"/>
    <w:rsid w:val="003F4E46"/>
    <w:rsid w:val="003F4E57"/>
    <w:rsid w:val="003F4EB9"/>
    <w:rsid w:val="003F4F5C"/>
    <w:rsid w:val="003F4FE9"/>
    <w:rsid w:val="003F5015"/>
    <w:rsid w:val="003F503B"/>
    <w:rsid w:val="003F5060"/>
    <w:rsid w:val="003F5093"/>
    <w:rsid w:val="003F510E"/>
    <w:rsid w:val="003F5111"/>
    <w:rsid w:val="003F513D"/>
    <w:rsid w:val="003F5154"/>
    <w:rsid w:val="003F5185"/>
    <w:rsid w:val="003F51B3"/>
    <w:rsid w:val="003F520D"/>
    <w:rsid w:val="003F5244"/>
    <w:rsid w:val="003F524C"/>
    <w:rsid w:val="003F5261"/>
    <w:rsid w:val="003F526A"/>
    <w:rsid w:val="003F527A"/>
    <w:rsid w:val="003F5288"/>
    <w:rsid w:val="003F528A"/>
    <w:rsid w:val="003F529E"/>
    <w:rsid w:val="003F5317"/>
    <w:rsid w:val="003F531A"/>
    <w:rsid w:val="003F534C"/>
    <w:rsid w:val="003F538C"/>
    <w:rsid w:val="003F539D"/>
    <w:rsid w:val="003F5400"/>
    <w:rsid w:val="003F5456"/>
    <w:rsid w:val="003F54A6"/>
    <w:rsid w:val="003F550C"/>
    <w:rsid w:val="003F5538"/>
    <w:rsid w:val="003F553C"/>
    <w:rsid w:val="003F556C"/>
    <w:rsid w:val="003F5586"/>
    <w:rsid w:val="003F5592"/>
    <w:rsid w:val="003F5630"/>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62"/>
    <w:rsid w:val="003F5AEC"/>
    <w:rsid w:val="003F5B4E"/>
    <w:rsid w:val="003F5B9E"/>
    <w:rsid w:val="003F5BEA"/>
    <w:rsid w:val="003F5BF5"/>
    <w:rsid w:val="003F5C1A"/>
    <w:rsid w:val="003F5C21"/>
    <w:rsid w:val="003F5CA9"/>
    <w:rsid w:val="003F5CFA"/>
    <w:rsid w:val="003F5D0D"/>
    <w:rsid w:val="003F5D3C"/>
    <w:rsid w:val="003F5D5B"/>
    <w:rsid w:val="003F5D5E"/>
    <w:rsid w:val="003F5D7C"/>
    <w:rsid w:val="003F5D86"/>
    <w:rsid w:val="003F5DBC"/>
    <w:rsid w:val="003F5E00"/>
    <w:rsid w:val="003F5E40"/>
    <w:rsid w:val="003F5E4F"/>
    <w:rsid w:val="003F5EA4"/>
    <w:rsid w:val="003F5EB6"/>
    <w:rsid w:val="003F5F1D"/>
    <w:rsid w:val="003F5F82"/>
    <w:rsid w:val="003F5FDF"/>
    <w:rsid w:val="003F5FE9"/>
    <w:rsid w:val="003F6003"/>
    <w:rsid w:val="003F606B"/>
    <w:rsid w:val="003F6078"/>
    <w:rsid w:val="003F607F"/>
    <w:rsid w:val="003F609C"/>
    <w:rsid w:val="003F60D1"/>
    <w:rsid w:val="003F60E3"/>
    <w:rsid w:val="003F615F"/>
    <w:rsid w:val="003F61F3"/>
    <w:rsid w:val="003F6207"/>
    <w:rsid w:val="003F620D"/>
    <w:rsid w:val="003F6243"/>
    <w:rsid w:val="003F624F"/>
    <w:rsid w:val="003F6272"/>
    <w:rsid w:val="003F629C"/>
    <w:rsid w:val="003F62CD"/>
    <w:rsid w:val="003F62FE"/>
    <w:rsid w:val="003F6355"/>
    <w:rsid w:val="003F638C"/>
    <w:rsid w:val="003F6395"/>
    <w:rsid w:val="003F63DE"/>
    <w:rsid w:val="003F640F"/>
    <w:rsid w:val="003F6419"/>
    <w:rsid w:val="003F641C"/>
    <w:rsid w:val="003F6427"/>
    <w:rsid w:val="003F6445"/>
    <w:rsid w:val="003F6469"/>
    <w:rsid w:val="003F6478"/>
    <w:rsid w:val="003F6479"/>
    <w:rsid w:val="003F64A8"/>
    <w:rsid w:val="003F64E5"/>
    <w:rsid w:val="003F64EB"/>
    <w:rsid w:val="003F6586"/>
    <w:rsid w:val="003F65C3"/>
    <w:rsid w:val="003F65E9"/>
    <w:rsid w:val="003F6608"/>
    <w:rsid w:val="003F6658"/>
    <w:rsid w:val="003F667E"/>
    <w:rsid w:val="003F6695"/>
    <w:rsid w:val="003F66AF"/>
    <w:rsid w:val="003F6768"/>
    <w:rsid w:val="003F67B0"/>
    <w:rsid w:val="003F67CE"/>
    <w:rsid w:val="003F6846"/>
    <w:rsid w:val="003F6847"/>
    <w:rsid w:val="003F68CB"/>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6A"/>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18"/>
    <w:rsid w:val="003F715A"/>
    <w:rsid w:val="003F7211"/>
    <w:rsid w:val="003F722E"/>
    <w:rsid w:val="003F7295"/>
    <w:rsid w:val="003F72E1"/>
    <w:rsid w:val="003F72F0"/>
    <w:rsid w:val="003F7373"/>
    <w:rsid w:val="003F7377"/>
    <w:rsid w:val="003F7421"/>
    <w:rsid w:val="003F7483"/>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BB"/>
    <w:rsid w:val="003F79E2"/>
    <w:rsid w:val="003F7A30"/>
    <w:rsid w:val="003F7A78"/>
    <w:rsid w:val="003F7AC9"/>
    <w:rsid w:val="003F7AD6"/>
    <w:rsid w:val="003F7ADB"/>
    <w:rsid w:val="003F7B00"/>
    <w:rsid w:val="003F7B32"/>
    <w:rsid w:val="003F7B5C"/>
    <w:rsid w:val="003F7B69"/>
    <w:rsid w:val="003F7B8C"/>
    <w:rsid w:val="003F7BA1"/>
    <w:rsid w:val="003F7C4D"/>
    <w:rsid w:val="003F7C7F"/>
    <w:rsid w:val="003F7CA6"/>
    <w:rsid w:val="003F7CD3"/>
    <w:rsid w:val="003F7CDE"/>
    <w:rsid w:val="003F7CE6"/>
    <w:rsid w:val="003F7CFF"/>
    <w:rsid w:val="003F7D08"/>
    <w:rsid w:val="003F7D63"/>
    <w:rsid w:val="003F7DAB"/>
    <w:rsid w:val="003F7DDF"/>
    <w:rsid w:val="003F7E7F"/>
    <w:rsid w:val="003F7E96"/>
    <w:rsid w:val="003F7EC2"/>
    <w:rsid w:val="003F7F54"/>
    <w:rsid w:val="003F7FCD"/>
    <w:rsid w:val="003F7FF6"/>
    <w:rsid w:val="00400109"/>
    <w:rsid w:val="00400114"/>
    <w:rsid w:val="00400139"/>
    <w:rsid w:val="0040014C"/>
    <w:rsid w:val="004001A1"/>
    <w:rsid w:val="004001C8"/>
    <w:rsid w:val="004001E6"/>
    <w:rsid w:val="0040021B"/>
    <w:rsid w:val="0040021E"/>
    <w:rsid w:val="00400239"/>
    <w:rsid w:val="0040023F"/>
    <w:rsid w:val="0040025B"/>
    <w:rsid w:val="00400275"/>
    <w:rsid w:val="004002DA"/>
    <w:rsid w:val="0040034F"/>
    <w:rsid w:val="00400382"/>
    <w:rsid w:val="00400426"/>
    <w:rsid w:val="004004A1"/>
    <w:rsid w:val="004004C4"/>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18"/>
    <w:rsid w:val="00400C78"/>
    <w:rsid w:val="00400C95"/>
    <w:rsid w:val="00400C9E"/>
    <w:rsid w:val="00400D66"/>
    <w:rsid w:val="00400EF7"/>
    <w:rsid w:val="00400F7C"/>
    <w:rsid w:val="00400F98"/>
    <w:rsid w:val="00400FB8"/>
    <w:rsid w:val="00400FC2"/>
    <w:rsid w:val="0040108F"/>
    <w:rsid w:val="00401133"/>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5A"/>
    <w:rsid w:val="00401664"/>
    <w:rsid w:val="00401666"/>
    <w:rsid w:val="00401753"/>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48"/>
    <w:rsid w:val="00401B64"/>
    <w:rsid w:val="00401BA9"/>
    <w:rsid w:val="00401BC0"/>
    <w:rsid w:val="00401BC9"/>
    <w:rsid w:val="00401BD5"/>
    <w:rsid w:val="00401C18"/>
    <w:rsid w:val="00401C7F"/>
    <w:rsid w:val="00401CA0"/>
    <w:rsid w:val="00401CB0"/>
    <w:rsid w:val="00401CE8"/>
    <w:rsid w:val="00401D36"/>
    <w:rsid w:val="00401D61"/>
    <w:rsid w:val="00401D7B"/>
    <w:rsid w:val="00401E15"/>
    <w:rsid w:val="00401E1F"/>
    <w:rsid w:val="00401EA2"/>
    <w:rsid w:val="00401EA4"/>
    <w:rsid w:val="00401EAD"/>
    <w:rsid w:val="00401F15"/>
    <w:rsid w:val="00401F45"/>
    <w:rsid w:val="00401F92"/>
    <w:rsid w:val="00401FFF"/>
    <w:rsid w:val="0040205A"/>
    <w:rsid w:val="0040206E"/>
    <w:rsid w:val="004020F7"/>
    <w:rsid w:val="00402107"/>
    <w:rsid w:val="0040210A"/>
    <w:rsid w:val="00402137"/>
    <w:rsid w:val="00402169"/>
    <w:rsid w:val="00402197"/>
    <w:rsid w:val="0040219E"/>
    <w:rsid w:val="004021EC"/>
    <w:rsid w:val="0040220A"/>
    <w:rsid w:val="0040228A"/>
    <w:rsid w:val="004022B5"/>
    <w:rsid w:val="004022DD"/>
    <w:rsid w:val="004022EF"/>
    <w:rsid w:val="00402307"/>
    <w:rsid w:val="004023F5"/>
    <w:rsid w:val="0040240A"/>
    <w:rsid w:val="0040248A"/>
    <w:rsid w:val="004024CB"/>
    <w:rsid w:val="00402596"/>
    <w:rsid w:val="004025FF"/>
    <w:rsid w:val="0040263B"/>
    <w:rsid w:val="0040264A"/>
    <w:rsid w:val="0040265E"/>
    <w:rsid w:val="0040269E"/>
    <w:rsid w:val="004026BA"/>
    <w:rsid w:val="0040274E"/>
    <w:rsid w:val="00402758"/>
    <w:rsid w:val="004027B2"/>
    <w:rsid w:val="004027F0"/>
    <w:rsid w:val="004027FB"/>
    <w:rsid w:val="004027FC"/>
    <w:rsid w:val="00402924"/>
    <w:rsid w:val="0040295B"/>
    <w:rsid w:val="00402AD6"/>
    <w:rsid w:val="00402B11"/>
    <w:rsid w:val="00402B13"/>
    <w:rsid w:val="00402B43"/>
    <w:rsid w:val="00402B96"/>
    <w:rsid w:val="00402CA1"/>
    <w:rsid w:val="00402CC1"/>
    <w:rsid w:val="00402CDD"/>
    <w:rsid w:val="00402D49"/>
    <w:rsid w:val="00402DC0"/>
    <w:rsid w:val="00402DC9"/>
    <w:rsid w:val="00402E03"/>
    <w:rsid w:val="00402E5C"/>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0"/>
    <w:rsid w:val="00403349"/>
    <w:rsid w:val="0040339F"/>
    <w:rsid w:val="004033B2"/>
    <w:rsid w:val="0040347D"/>
    <w:rsid w:val="00403495"/>
    <w:rsid w:val="004034A1"/>
    <w:rsid w:val="004034AA"/>
    <w:rsid w:val="00403570"/>
    <w:rsid w:val="0040358F"/>
    <w:rsid w:val="004036A4"/>
    <w:rsid w:val="004036DB"/>
    <w:rsid w:val="004036E8"/>
    <w:rsid w:val="0040378F"/>
    <w:rsid w:val="004037C3"/>
    <w:rsid w:val="004037C9"/>
    <w:rsid w:val="0040389E"/>
    <w:rsid w:val="004038E6"/>
    <w:rsid w:val="004038F8"/>
    <w:rsid w:val="00403945"/>
    <w:rsid w:val="00403958"/>
    <w:rsid w:val="00403973"/>
    <w:rsid w:val="00403975"/>
    <w:rsid w:val="00403980"/>
    <w:rsid w:val="00403990"/>
    <w:rsid w:val="004039A2"/>
    <w:rsid w:val="004039D7"/>
    <w:rsid w:val="004039E0"/>
    <w:rsid w:val="00403A06"/>
    <w:rsid w:val="00403A22"/>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6"/>
    <w:rsid w:val="00403CDA"/>
    <w:rsid w:val="00403CF4"/>
    <w:rsid w:val="00403D03"/>
    <w:rsid w:val="00403D25"/>
    <w:rsid w:val="00403D68"/>
    <w:rsid w:val="00403D69"/>
    <w:rsid w:val="00403D94"/>
    <w:rsid w:val="00403DBB"/>
    <w:rsid w:val="00403E3A"/>
    <w:rsid w:val="00403E45"/>
    <w:rsid w:val="00403EDE"/>
    <w:rsid w:val="00403F30"/>
    <w:rsid w:val="00403F4A"/>
    <w:rsid w:val="00403F61"/>
    <w:rsid w:val="00403F88"/>
    <w:rsid w:val="00403FD7"/>
    <w:rsid w:val="00404018"/>
    <w:rsid w:val="004040CF"/>
    <w:rsid w:val="004040D4"/>
    <w:rsid w:val="004040E1"/>
    <w:rsid w:val="004040E6"/>
    <w:rsid w:val="00404134"/>
    <w:rsid w:val="0040416E"/>
    <w:rsid w:val="00404196"/>
    <w:rsid w:val="00404223"/>
    <w:rsid w:val="00404252"/>
    <w:rsid w:val="004042AC"/>
    <w:rsid w:val="004042D2"/>
    <w:rsid w:val="004043A9"/>
    <w:rsid w:val="00404417"/>
    <w:rsid w:val="00404461"/>
    <w:rsid w:val="004044C3"/>
    <w:rsid w:val="00404570"/>
    <w:rsid w:val="0040459C"/>
    <w:rsid w:val="004045A1"/>
    <w:rsid w:val="004045AF"/>
    <w:rsid w:val="004045E2"/>
    <w:rsid w:val="0040463A"/>
    <w:rsid w:val="0040463C"/>
    <w:rsid w:val="0040465A"/>
    <w:rsid w:val="0040466F"/>
    <w:rsid w:val="00404693"/>
    <w:rsid w:val="004046B8"/>
    <w:rsid w:val="00404701"/>
    <w:rsid w:val="0040473F"/>
    <w:rsid w:val="00404748"/>
    <w:rsid w:val="004047CD"/>
    <w:rsid w:val="00404800"/>
    <w:rsid w:val="0040482F"/>
    <w:rsid w:val="0040486E"/>
    <w:rsid w:val="004048A7"/>
    <w:rsid w:val="0040494D"/>
    <w:rsid w:val="00404967"/>
    <w:rsid w:val="0040497B"/>
    <w:rsid w:val="004049B2"/>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91"/>
    <w:rsid w:val="00404EB4"/>
    <w:rsid w:val="00404ECA"/>
    <w:rsid w:val="00404F03"/>
    <w:rsid w:val="00404F17"/>
    <w:rsid w:val="00404F28"/>
    <w:rsid w:val="00404F51"/>
    <w:rsid w:val="0040502D"/>
    <w:rsid w:val="00405055"/>
    <w:rsid w:val="004050C9"/>
    <w:rsid w:val="00405130"/>
    <w:rsid w:val="004051A7"/>
    <w:rsid w:val="004052B8"/>
    <w:rsid w:val="004052FC"/>
    <w:rsid w:val="00405366"/>
    <w:rsid w:val="0040537D"/>
    <w:rsid w:val="004053A0"/>
    <w:rsid w:val="004053F4"/>
    <w:rsid w:val="00405418"/>
    <w:rsid w:val="0040542C"/>
    <w:rsid w:val="004054A5"/>
    <w:rsid w:val="00405515"/>
    <w:rsid w:val="004055AA"/>
    <w:rsid w:val="00405615"/>
    <w:rsid w:val="00405624"/>
    <w:rsid w:val="0040563D"/>
    <w:rsid w:val="0040569F"/>
    <w:rsid w:val="004056DE"/>
    <w:rsid w:val="00405712"/>
    <w:rsid w:val="004057BD"/>
    <w:rsid w:val="00405815"/>
    <w:rsid w:val="0040586E"/>
    <w:rsid w:val="004058A7"/>
    <w:rsid w:val="004058AD"/>
    <w:rsid w:val="004058C8"/>
    <w:rsid w:val="004058CF"/>
    <w:rsid w:val="004058D7"/>
    <w:rsid w:val="00405903"/>
    <w:rsid w:val="00405951"/>
    <w:rsid w:val="004059F1"/>
    <w:rsid w:val="00405A17"/>
    <w:rsid w:val="00405AE6"/>
    <w:rsid w:val="00405B77"/>
    <w:rsid w:val="00405B88"/>
    <w:rsid w:val="00405B9E"/>
    <w:rsid w:val="00405BE4"/>
    <w:rsid w:val="00405BE5"/>
    <w:rsid w:val="00405BF1"/>
    <w:rsid w:val="00405C84"/>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D0"/>
    <w:rsid w:val="004062EE"/>
    <w:rsid w:val="0040637D"/>
    <w:rsid w:val="00406388"/>
    <w:rsid w:val="00406394"/>
    <w:rsid w:val="004063EA"/>
    <w:rsid w:val="00406426"/>
    <w:rsid w:val="004064C8"/>
    <w:rsid w:val="004064D5"/>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47"/>
    <w:rsid w:val="00406755"/>
    <w:rsid w:val="0040681E"/>
    <w:rsid w:val="00406841"/>
    <w:rsid w:val="0040689A"/>
    <w:rsid w:val="00406941"/>
    <w:rsid w:val="0040698F"/>
    <w:rsid w:val="00406A17"/>
    <w:rsid w:val="00406A63"/>
    <w:rsid w:val="00406B6C"/>
    <w:rsid w:val="00406BAD"/>
    <w:rsid w:val="00406BC4"/>
    <w:rsid w:val="00406C0E"/>
    <w:rsid w:val="00406C1A"/>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05"/>
    <w:rsid w:val="00407165"/>
    <w:rsid w:val="00407173"/>
    <w:rsid w:val="004071B8"/>
    <w:rsid w:val="004071BC"/>
    <w:rsid w:val="0040721C"/>
    <w:rsid w:val="00407246"/>
    <w:rsid w:val="00407262"/>
    <w:rsid w:val="0040728F"/>
    <w:rsid w:val="004072B2"/>
    <w:rsid w:val="004072CB"/>
    <w:rsid w:val="00407326"/>
    <w:rsid w:val="00407416"/>
    <w:rsid w:val="0040741F"/>
    <w:rsid w:val="0040742D"/>
    <w:rsid w:val="004074F1"/>
    <w:rsid w:val="00407609"/>
    <w:rsid w:val="004076C4"/>
    <w:rsid w:val="00407726"/>
    <w:rsid w:val="00407755"/>
    <w:rsid w:val="00407889"/>
    <w:rsid w:val="0040789D"/>
    <w:rsid w:val="004078A6"/>
    <w:rsid w:val="0040791C"/>
    <w:rsid w:val="00407939"/>
    <w:rsid w:val="0040795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CE8"/>
    <w:rsid w:val="00407D32"/>
    <w:rsid w:val="00407E68"/>
    <w:rsid w:val="00407ECD"/>
    <w:rsid w:val="00407EDB"/>
    <w:rsid w:val="00407F95"/>
    <w:rsid w:val="00407FD9"/>
    <w:rsid w:val="00410011"/>
    <w:rsid w:val="00410083"/>
    <w:rsid w:val="00410095"/>
    <w:rsid w:val="004100A0"/>
    <w:rsid w:val="004100C4"/>
    <w:rsid w:val="004102A4"/>
    <w:rsid w:val="0041037B"/>
    <w:rsid w:val="004103A3"/>
    <w:rsid w:val="004104E7"/>
    <w:rsid w:val="004104FE"/>
    <w:rsid w:val="0041050E"/>
    <w:rsid w:val="0041059A"/>
    <w:rsid w:val="0041065D"/>
    <w:rsid w:val="0041067E"/>
    <w:rsid w:val="004106E6"/>
    <w:rsid w:val="00410715"/>
    <w:rsid w:val="00410738"/>
    <w:rsid w:val="0041077D"/>
    <w:rsid w:val="004107EC"/>
    <w:rsid w:val="0041081C"/>
    <w:rsid w:val="004108E8"/>
    <w:rsid w:val="0041097E"/>
    <w:rsid w:val="004109AA"/>
    <w:rsid w:val="004109C1"/>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DFC"/>
    <w:rsid w:val="00410E6D"/>
    <w:rsid w:val="00410ED7"/>
    <w:rsid w:val="00410F48"/>
    <w:rsid w:val="00410F5D"/>
    <w:rsid w:val="00410FFF"/>
    <w:rsid w:val="00411010"/>
    <w:rsid w:val="00411025"/>
    <w:rsid w:val="00411092"/>
    <w:rsid w:val="00411095"/>
    <w:rsid w:val="0041109A"/>
    <w:rsid w:val="004110E4"/>
    <w:rsid w:val="004110FC"/>
    <w:rsid w:val="00411104"/>
    <w:rsid w:val="004111A4"/>
    <w:rsid w:val="004111AF"/>
    <w:rsid w:val="004111DE"/>
    <w:rsid w:val="00411200"/>
    <w:rsid w:val="004112C3"/>
    <w:rsid w:val="004112E7"/>
    <w:rsid w:val="004112FD"/>
    <w:rsid w:val="0041133F"/>
    <w:rsid w:val="004113A1"/>
    <w:rsid w:val="004113A3"/>
    <w:rsid w:val="004113E0"/>
    <w:rsid w:val="004114AD"/>
    <w:rsid w:val="004114E8"/>
    <w:rsid w:val="0041153A"/>
    <w:rsid w:val="00411547"/>
    <w:rsid w:val="00411561"/>
    <w:rsid w:val="00411601"/>
    <w:rsid w:val="00411632"/>
    <w:rsid w:val="00411643"/>
    <w:rsid w:val="00411662"/>
    <w:rsid w:val="0041168C"/>
    <w:rsid w:val="004116CC"/>
    <w:rsid w:val="0041172E"/>
    <w:rsid w:val="00411779"/>
    <w:rsid w:val="00411788"/>
    <w:rsid w:val="0041178F"/>
    <w:rsid w:val="004117AE"/>
    <w:rsid w:val="0041182D"/>
    <w:rsid w:val="004118B3"/>
    <w:rsid w:val="004119B9"/>
    <w:rsid w:val="00411A0C"/>
    <w:rsid w:val="00411A6A"/>
    <w:rsid w:val="00411A72"/>
    <w:rsid w:val="00411B07"/>
    <w:rsid w:val="00411B76"/>
    <w:rsid w:val="00411BC5"/>
    <w:rsid w:val="00411C46"/>
    <w:rsid w:val="00411CE3"/>
    <w:rsid w:val="00411D71"/>
    <w:rsid w:val="00411D78"/>
    <w:rsid w:val="00411D7E"/>
    <w:rsid w:val="00411D99"/>
    <w:rsid w:val="00411E18"/>
    <w:rsid w:val="00411E3D"/>
    <w:rsid w:val="00411EBA"/>
    <w:rsid w:val="00411ECB"/>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31A"/>
    <w:rsid w:val="004123EE"/>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B4"/>
    <w:rsid w:val="00412ACF"/>
    <w:rsid w:val="00412B1C"/>
    <w:rsid w:val="00412B43"/>
    <w:rsid w:val="00412B44"/>
    <w:rsid w:val="00412B60"/>
    <w:rsid w:val="00412B81"/>
    <w:rsid w:val="00412B97"/>
    <w:rsid w:val="00412BD9"/>
    <w:rsid w:val="00412BDC"/>
    <w:rsid w:val="00412BE2"/>
    <w:rsid w:val="00412BFC"/>
    <w:rsid w:val="00412C3B"/>
    <w:rsid w:val="00412C46"/>
    <w:rsid w:val="00412C85"/>
    <w:rsid w:val="00412CD6"/>
    <w:rsid w:val="00412DA5"/>
    <w:rsid w:val="00412DEC"/>
    <w:rsid w:val="00412DF1"/>
    <w:rsid w:val="00412E06"/>
    <w:rsid w:val="00412E26"/>
    <w:rsid w:val="00412E30"/>
    <w:rsid w:val="00412EAA"/>
    <w:rsid w:val="00412EAF"/>
    <w:rsid w:val="00412F08"/>
    <w:rsid w:val="00412F4B"/>
    <w:rsid w:val="00412F61"/>
    <w:rsid w:val="00412F67"/>
    <w:rsid w:val="0041300B"/>
    <w:rsid w:val="0041301F"/>
    <w:rsid w:val="00413072"/>
    <w:rsid w:val="00413082"/>
    <w:rsid w:val="00413094"/>
    <w:rsid w:val="004130F1"/>
    <w:rsid w:val="00413118"/>
    <w:rsid w:val="00413159"/>
    <w:rsid w:val="004131B0"/>
    <w:rsid w:val="00413211"/>
    <w:rsid w:val="00413259"/>
    <w:rsid w:val="004132A2"/>
    <w:rsid w:val="004132A6"/>
    <w:rsid w:val="004132E6"/>
    <w:rsid w:val="00413366"/>
    <w:rsid w:val="0041336F"/>
    <w:rsid w:val="0041337E"/>
    <w:rsid w:val="0041342B"/>
    <w:rsid w:val="00413431"/>
    <w:rsid w:val="00413438"/>
    <w:rsid w:val="00413472"/>
    <w:rsid w:val="004134E9"/>
    <w:rsid w:val="004134EA"/>
    <w:rsid w:val="004134F5"/>
    <w:rsid w:val="0041358A"/>
    <w:rsid w:val="0041361C"/>
    <w:rsid w:val="00413640"/>
    <w:rsid w:val="0041367F"/>
    <w:rsid w:val="0041369F"/>
    <w:rsid w:val="004136C6"/>
    <w:rsid w:val="004136CB"/>
    <w:rsid w:val="00413723"/>
    <w:rsid w:val="00413737"/>
    <w:rsid w:val="00413745"/>
    <w:rsid w:val="0041374E"/>
    <w:rsid w:val="004137C9"/>
    <w:rsid w:val="00413874"/>
    <w:rsid w:val="00413883"/>
    <w:rsid w:val="0041396C"/>
    <w:rsid w:val="00413A1F"/>
    <w:rsid w:val="00413A6A"/>
    <w:rsid w:val="00413A6B"/>
    <w:rsid w:val="00413AAF"/>
    <w:rsid w:val="00413B2E"/>
    <w:rsid w:val="00413B4D"/>
    <w:rsid w:val="00413B5B"/>
    <w:rsid w:val="00413B9F"/>
    <w:rsid w:val="00413BAA"/>
    <w:rsid w:val="00413BBD"/>
    <w:rsid w:val="00413BEA"/>
    <w:rsid w:val="00413BF4"/>
    <w:rsid w:val="00413C45"/>
    <w:rsid w:val="00413C54"/>
    <w:rsid w:val="00413CA4"/>
    <w:rsid w:val="00413CC2"/>
    <w:rsid w:val="00413CCE"/>
    <w:rsid w:val="00413D02"/>
    <w:rsid w:val="00413DBA"/>
    <w:rsid w:val="00413DDE"/>
    <w:rsid w:val="00413DFC"/>
    <w:rsid w:val="00413DFD"/>
    <w:rsid w:val="00413E1A"/>
    <w:rsid w:val="00413E23"/>
    <w:rsid w:val="00413ED6"/>
    <w:rsid w:val="00413F0F"/>
    <w:rsid w:val="00413F4E"/>
    <w:rsid w:val="00413F73"/>
    <w:rsid w:val="00413FB5"/>
    <w:rsid w:val="0041419B"/>
    <w:rsid w:val="004141A1"/>
    <w:rsid w:val="004141D5"/>
    <w:rsid w:val="00414200"/>
    <w:rsid w:val="00414248"/>
    <w:rsid w:val="00414291"/>
    <w:rsid w:val="004142ED"/>
    <w:rsid w:val="004142F9"/>
    <w:rsid w:val="00414365"/>
    <w:rsid w:val="0041437D"/>
    <w:rsid w:val="00414413"/>
    <w:rsid w:val="00414487"/>
    <w:rsid w:val="0041449B"/>
    <w:rsid w:val="004144D6"/>
    <w:rsid w:val="004144F1"/>
    <w:rsid w:val="00414571"/>
    <w:rsid w:val="0041459F"/>
    <w:rsid w:val="004145BC"/>
    <w:rsid w:val="004145E7"/>
    <w:rsid w:val="004145F3"/>
    <w:rsid w:val="0041465A"/>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CB"/>
    <w:rsid w:val="00414FE2"/>
    <w:rsid w:val="0041501A"/>
    <w:rsid w:val="00415026"/>
    <w:rsid w:val="00415041"/>
    <w:rsid w:val="00415053"/>
    <w:rsid w:val="00415068"/>
    <w:rsid w:val="004150C9"/>
    <w:rsid w:val="004150DA"/>
    <w:rsid w:val="004150EB"/>
    <w:rsid w:val="00415101"/>
    <w:rsid w:val="00415106"/>
    <w:rsid w:val="00415231"/>
    <w:rsid w:val="00415246"/>
    <w:rsid w:val="004152F1"/>
    <w:rsid w:val="004152F8"/>
    <w:rsid w:val="004152FF"/>
    <w:rsid w:val="0041532E"/>
    <w:rsid w:val="004153CE"/>
    <w:rsid w:val="0041542E"/>
    <w:rsid w:val="0041545B"/>
    <w:rsid w:val="0041547D"/>
    <w:rsid w:val="00415488"/>
    <w:rsid w:val="004154CA"/>
    <w:rsid w:val="00415548"/>
    <w:rsid w:val="00415589"/>
    <w:rsid w:val="004155AF"/>
    <w:rsid w:val="004155B4"/>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3B"/>
    <w:rsid w:val="00415844"/>
    <w:rsid w:val="00415851"/>
    <w:rsid w:val="0041587B"/>
    <w:rsid w:val="004158B9"/>
    <w:rsid w:val="004158CB"/>
    <w:rsid w:val="004158DA"/>
    <w:rsid w:val="004158F1"/>
    <w:rsid w:val="00415971"/>
    <w:rsid w:val="004159AC"/>
    <w:rsid w:val="004159D1"/>
    <w:rsid w:val="00415A32"/>
    <w:rsid w:val="00415A3E"/>
    <w:rsid w:val="00415A52"/>
    <w:rsid w:val="00415A71"/>
    <w:rsid w:val="00415A86"/>
    <w:rsid w:val="00415ADD"/>
    <w:rsid w:val="00415AFE"/>
    <w:rsid w:val="00415B12"/>
    <w:rsid w:val="00415B48"/>
    <w:rsid w:val="00415B58"/>
    <w:rsid w:val="00415BD2"/>
    <w:rsid w:val="00415C17"/>
    <w:rsid w:val="00415C6A"/>
    <w:rsid w:val="00415CB0"/>
    <w:rsid w:val="00415D34"/>
    <w:rsid w:val="00415D44"/>
    <w:rsid w:val="00415D72"/>
    <w:rsid w:val="00415DEC"/>
    <w:rsid w:val="00415DF4"/>
    <w:rsid w:val="00415E77"/>
    <w:rsid w:val="00415EAF"/>
    <w:rsid w:val="00415ED4"/>
    <w:rsid w:val="00415F03"/>
    <w:rsid w:val="00415F95"/>
    <w:rsid w:val="00415FEB"/>
    <w:rsid w:val="00416011"/>
    <w:rsid w:val="0041604A"/>
    <w:rsid w:val="004160A9"/>
    <w:rsid w:val="00416111"/>
    <w:rsid w:val="0041612D"/>
    <w:rsid w:val="00416148"/>
    <w:rsid w:val="00416157"/>
    <w:rsid w:val="004161BC"/>
    <w:rsid w:val="004161C4"/>
    <w:rsid w:val="004161CF"/>
    <w:rsid w:val="00416215"/>
    <w:rsid w:val="00416244"/>
    <w:rsid w:val="00416277"/>
    <w:rsid w:val="004162B0"/>
    <w:rsid w:val="004162D6"/>
    <w:rsid w:val="0041630F"/>
    <w:rsid w:val="00416357"/>
    <w:rsid w:val="00416393"/>
    <w:rsid w:val="00416408"/>
    <w:rsid w:val="00416410"/>
    <w:rsid w:val="00416414"/>
    <w:rsid w:val="00416452"/>
    <w:rsid w:val="004164BF"/>
    <w:rsid w:val="00416612"/>
    <w:rsid w:val="0041662B"/>
    <w:rsid w:val="00416692"/>
    <w:rsid w:val="004166B8"/>
    <w:rsid w:val="004166CB"/>
    <w:rsid w:val="0041672D"/>
    <w:rsid w:val="00416765"/>
    <w:rsid w:val="004167CB"/>
    <w:rsid w:val="004167E4"/>
    <w:rsid w:val="0041688C"/>
    <w:rsid w:val="004168AB"/>
    <w:rsid w:val="004168C9"/>
    <w:rsid w:val="004168F9"/>
    <w:rsid w:val="004168FB"/>
    <w:rsid w:val="0041692A"/>
    <w:rsid w:val="00416931"/>
    <w:rsid w:val="0041696B"/>
    <w:rsid w:val="004169AC"/>
    <w:rsid w:val="00416A13"/>
    <w:rsid w:val="00416B79"/>
    <w:rsid w:val="00416B90"/>
    <w:rsid w:val="00416BF7"/>
    <w:rsid w:val="00416C5F"/>
    <w:rsid w:val="00416C8F"/>
    <w:rsid w:val="00416CBC"/>
    <w:rsid w:val="00416CCC"/>
    <w:rsid w:val="00416D02"/>
    <w:rsid w:val="00416D78"/>
    <w:rsid w:val="00416D80"/>
    <w:rsid w:val="00416DA1"/>
    <w:rsid w:val="00416DA4"/>
    <w:rsid w:val="00416E1E"/>
    <w:rsid w:val="00416E2E"/>
    <w:rsid w:val="00416E31"/>
    <w:rsid w:val="00416E3A"/>
    <w:rsid w:val="00416E71"/>
    <w:rsid w:val="00416ECC"/>
    <w:rsid w:val="00416F31"/>
    <w:rsid w:val="00416F71"/>
    <w:rsid w:val="00416FA1"/>
    <w:rsid w:val="00416FB4"/>
    <w:rsid w:val="00416FE2"/>
    <w:rsid w:val="0041701D"/>
    <w:rsid w:val="0041704B"/>
    <w:rsid w:val="00417051"/>
    <w:rsid w:val="004170FF"/>
    <w:rsid w:val="00417114"/>
    <w:rsid w:val="0041718E"/>
    <w:rsid w:val="004171F1"/>
    <w:rsid w:val="0041727F"/>
    <w:rsid w:val="0041728F"/>
    <w:rsid w:val="004172A6"/>
    <w:rsid w:val="004172B2"/>
    <w:rsid w:val="004172DC"/>
    <w:rsid w:val="00417311"/>
    <w:rsid w:val="004173CA"/>
    <w:rsid w:val="004173D0"/>
    <w:rsid w:val="004173FC"/>
    <w:rsid w:val="00417477"/>
    <w:rsid w:val="0041748A"/>
    <w:rsid w:val="0041749C"/>
    <w:rsid w:val="004174D7"/>
    <w:rsid w:val="004174E9"/>
    <w:rsid w:val="004174F1"/>
    <w:rsid w:val="004174FE"/>
    <w:rsid w:val="00417575"/>
    <w:rsid w:val="004175B3"/>
    <w:rsid w:val="0041762B"/>
    <w:rsid w:val="00417791"/>
    <w:rsid w:val="0041779A"/>
    <w:rsid w:val="004177DA"/>
    <w:rsid w:val="004177F6"/>
    <w:rsid w:val="00417802"/>
    <w:rsid w:val="0041780B"/>
    <w:rsid w:val="0041781A"/>
    <w:rsid w:val="00417829"/>
    <w:rsid w:val="00417869"/>
    <w:rsid w:val="00417891"/>
    <w:rsid w:val="004178E6"/>
    <w:rsid w:val="00417959"/>
    <w:rsid w:val="00417975"/>
    <w:rsid w:val="004179DE"/>
    <w:rsid w:val="004179E0"/>
    <w:rsid w:val="00417A4A"/>
    <w:rsid w:val="00417A67"/>
    <w:rsid w:val="00417A75"/>
    <w:rsid w:val="00417B00"/>
    <w:rsid w:val="00417B48"/>
    <w:rsid w:val="00417B5C"/>
    <w:rsid w:val="00417B63"/>
    <w:rsid w:val="00417BBD"/>
    <w:rsid w:val="00417BE6"/>
    <w:rsid w:val="00417C03"/>
    <w:rsid w:val="00417C8E"/>
    <w:rsid w:val="00417CE7"/>
    <w:rsid w:val="00417D4C"/>
    <w:rsid w:val="00417D4F"/>
    <w:rsid w:val="00417D96"/>
    <w:rsid w:val="00417DFB"/>
    <w:rsid w:val="00417E1A"/>
    <w:rsid w:val="00417ED3"/>
    <w:rsid w:val="00417F64"/>
    <w:rsid w:val="00417F97"/>
    <w:rsid w:val="00420089"/>
    <w:rsid w:val="004200B4"/>
    <w:rsid w:val="0042017E"/>
    <w:rsid w:val="004201A1"/>
    <w:rsid w:val="004201D2"/>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13"/>
    <w:rsid w:val="00420830"/>
    <w:rsid w:val="00420853"/>
    <w:rsid w:val="00420875"/>
    <w:rsid w:val="00420957"/>
    <w:rsid w:val="00420A12"/>
    <w:rsid w:val="00420A4A"/>
    <w:rsid w:val="00420AAE"/>
    <w:rsid w:val="00420AAF"/>
    <w:rsid w:val="00420AD0"/>
    <w:rsid w:val="00420B35"/>
    <w:rsid w:val="00420B78"/>
    <w:rsid w:val="00420C0B"/>
    <w:rsid w:val="00420C29"/>
    <w:rsid w:val="00420C70"/>
    <w:rsid w:val="00420C75"/>
    <w:rsid w:val="00420CE0"/>
    <w:rsid w:val="00420CEC"/>
    <w:rsid w:val="00420CF8"/>
    <w:rsid w:val="00420D2C"/>
    <w:rsid w:val="00420D37"/>
    <w:rsid w:val="00420D84"/>
    <w:rsid w:val="00420E07"/>
    <w:rsid w:val="00420E35"/>
    <w:rsid w:val="00420E70"/>
    <w:rsid w:val="00420E8A"/>
    <w:rsid w:val="00420EB4"/>
    <w:rsid w:val="00420EB5"/>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12"/>
    <w:rsid w:val="00421758"/>
    <w:rsid w:val="0042175A"/>
    <w:rsid w:val="004217AD"/>
    <w:rsid w:val="00421844"/>
    <w:rsid w:val="00421851"/>
    <w:rsid w:val="0042186F"/>
    <w:rsid w:val="00421870"/>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85"/>
    <w:rsid w:val="00421EC4"/>
    <w:rsid w:val="00421F01"/>
    <w:rsid w:val="00421F07"/>
    <w:rsid w:val="00421F3A"/>
    <w:rsid w:val="00421F8B"/>
    <w:rsid w:val="00422014"/>
    <w:rsid w:val="0042202C"/>
    <w:rsid w:val="0042206E"/>
    <w:rsid w:val="004220A9"/>
    <w:rsid w:val="004220F7"/>
    <w:rsid w:val="0042210A"/>
    <w:rsid w:val="0042211E"/>
    <w:rsid w:val="0042214E"/>
    <w:rsid w:val="00422164"/>
    <w:rsid w:val="004221D9"/>
    <w:rsid w:val="00422200"/>
    <w:rsid w:val="0042220A"/>
    <w:rsid w:val="00422398"/>
    <w:rsid w:val="004223AB"/>
    <w:rsid w:val="004223D8"/>
    <w:rsid w:val="004223E1"/>
    <w:rsid w:val="004223FE"/>
    <w:rsid w:val="0042249A"/>
    <w:rsid w:val="004224DC"/>
    <w:rsid w:val="00422520"/>
    <w:rsid w:val="00422563"/>
    <w:rsid w:val="004225AE"/>
    <w:rsid w:val="004225D5"/>
    <w:rsid w:val="00422606"/>
    <w:rsid w:val="00422611"/>
    <w:rsid w:val="00422655"/>
    <w:rsid w:val="0042268C"/>
    <w:rsid w:val="004226CF"/>
    <w:rsid w:val="0042271E"/>
    <w:rsid w:val="00422775"/>
    <w:rsid w:val="00422791"/>
    <w:rsid w:val="004227A2"/>
    <w:rsid w:val="004227B0"/>
    <w:rsid w:val="004227FB"/>
    <w:rsid w:val="00422800"/>
    <w:rsid w:val="00422953"/>
    <w:rsid w:val="004229C4"/>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10"/>
    <w:rsid w:val="0042302E"/>
    <w:rsid w:val="00423058"/>
    <w:rsid w:val="0042305A"/>
    <w:rsid w:val="00423081"/>
    <w:rsid w:val="00423147"/>
    <w:rsid w:val="0042315B"/>
    <w:rsid w:val="0042320D"/>
    <w:rsid w:val="00423239"/>
    <w:rsid w:val="00423388"/>
    <w:rsid w:val="004233B2"/>
    <w:rsid w:val="004233DD"/>
    <w:rsid w:val="00423472"/>
    <w:rsid w:val="004234FA"/>
    <w:rsid w:val="004235AB"/>
    <w:rsid w:val="004235D8"/>
    <w:rsid w:val="00423603"/>
    <w:rsid w:val="00423616"/>
    <w:rsid w:val="0042364F"/>
    <w:rsid w:val="00423659"/>
    <w:rsid w:val="00423670"/>
    <w:rsid w:val="0042372B"/>
    <w:rsid w:val="004237F6"/>
    <w:rsid w:val="00423837"/>
    <w:rsid w:val="004238B4"/>
    <w:rsid w:val="004238F6"/>
    <w:rsid w:val="00423903"/>
    <w:rsid w:val="0042392A"/>
    <w:rsid w:val="00423964"/>
    <w:rsid w:val="00423A3A"/>
    <w:rsid w:val="00423A9F"/>
    <w:rsid w:val="00423AE2"/>
    <w:rsid w:val="00423AEF"/>
    <w:rsid w:val="00423B00"/>
    <w:rsid w:val="00423B0E"/>
    <w:rsid w:val="00423B6F"/>
    <w:rsid w:val="00423B7D"/>
    <w:rsid w:val="00423BA9"/>
    <w:rsid w:val="00423BAD"/>
    <w:rsid w:val="00423BBF"/>
    <w:rsid w:val="00423BD8"/>
    <w:rsid w:val="00423C46"/>
    <w:rsid w:val="00423C52"/>
    <w:rsid w:val="00423CFC"/>
    <w:rsid w:val="00423D04"/>
    <w:rsid w:val="00423D3F"/>
    <w:rsid w:val="00423D50"/>
    <w:rsid w:val="00423D5E"/>
    <w:rsid w:val="00423DB6"/>
    <w:rsid w:val="00423DB7"/>
    <w:rsid w:val="00423DEB"/>
    <w:rsid w:val="00423E02"/>
    <w:rsid w:val="00423E1C"/>
    <w:rsid w:val="00423E6B"/>
    <w:rsid w:val="00423EA9"/>
    <w:rsid w:val="00423EC1"/>
    <w:rsid w:val="00423F1E"/>
    <w:rsid w:val="00423F22"/>
    <w:rsid w:val="00423F29"/>
    <w:rsid w:val="00424024"/>
    <w:rsid w:val="00424086"/>
    <w:rsid w:val="00424090"/>
    <w:rsid w:val="00424098"/>
    <w:rsid w:val="0042410D"/>
    <w:rsid w:val="0042410F"/>
    <w:rsid w:val="0042411C"/>
    <w:rsid w:val="00424141"/>
    <w:rsid w:val="0042414F"/>
    <w:rsid w:val="00424163"/>
    <w:rsid w:val="00424176"/>
    <w:rsid w:val="0042418E"/>
    <w:rsid w:val="00424195"/>
    <w:rsid w:val="004241A0"/>
    <w:rsid w:val="004241F9"/>
    <w:rsid w:val="00424225"/>
    <w:rsid w:val="0042424A"/>
    <w:rsid w:val="0042424C"/>
    <w:rsid w:val="00424303"/>
    <w:rsid w:val="00424382"/>
    <w:rsid w:val="004243D2"/>
    <w:rsid w:val="004243DD"/>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5"/>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86"/>
    <w:rsid w:val="00424CB4"/>
    <w:rsid w:val="00424CD7"/>
    <w:rsid w:val="00424D62"/>
    <w:rsid w:val="00424DA8"/>
    <w:rsid w:val="00424E08"/>
    <w:rsid w:val="00424E2B"/>
    <w:rsid w:val="00424EAC"/>
    <w:rsid w:val="00424EF6"/>
    <w:rsid w:val="00424F15"/>
    <w:rsid w:val="00424F7B"/>
    <w:rsid w:val="00424FA6"/>
    <w:rsid w:val="00424FC2"/>
    <w:rsid w:val="00425003"/>
    <w:rsid w:val="00425036"/>
    <w:rsid w:val="00425058"/>
    <w:rsid w:val="00425065"/>
    <w:rsid w:val="004250D6"/>
    <w:rsid w:val="00425157"/>
    <w:rsid w:val="00425167"/>
    <w:rsid w:val="0042517A"/>
    <w:rsid w:val="004251CC"/>
    <w:rsid w:val="00425201"/>
    <w:rsid w:val="0042524D"/>
    <w:rsid w:val="004252DA"/>
    <w:rsid w:val="00425301"/>
    <w:rsid w:val="0042532D"/>
    <w:rsid w:val="00425347"/>
    <w:rsid w:val="00425382"/>
    <w:rsid w:val="004253C4"/>
    <w:rsid w:val="004253F7"/>
    <w:rsid w:val="00425415"/>
    <w:rsid w:val="00425424"/>
    <w:rsid w:val="00425441"/>
    <w:rsid w:val="0042552E"/>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CDA"/>
    <w:rsid w:val="00425CF9"/>
    <w:rsid w:val="00425D78"/>
    <w:rsid w:val="00425DE8"/>
    <w:rsid w:val="00425E02"/>
    <w:rsid w:val="00425E06"/>
    <w:rsid w:val="00425E19"/>
    <w:rsid w:val="00425E33"/>
    <w:rsid w:val="00425E6F"/>
    <w:rsid w:val="00425F01"/>
    <w:rsid w:val="00425F07"/>
    <w:rsid w:val="00425F50"/>
    <w:rsid w:val="00425F6A"/>
    <w:rsid w:val="00425F9D"/>
    <w:rsid w:val="00426022"/>
    <w:rsid w:val="00426088"/>
    <w:rsid w:val="0042611B"/>
    <w:rsid w:val="0042612D"/>
    <w:rsid w:val="00426179"/>
    <w:rsid w:val="004261AE"/>
    <w:rsid w:val="004261C8"/>
    <w:rsid w:val="004261EC"/>
    <w:rsid w:val="00426278"/>
    <w:rsid w:val="0042627D"/>
    <w:rsid w:val="0042627E"/>
    <w:rsid w:val="00426299"/>
    <w:rsid w:val="004262B6"/>
    <w:rsid w:val="004262D0"/>
    <w:rsid w:val="004263FC"/>
    <w:rsid w:val="0042640A"/>
    <w:rsid w:val="0042644E"/>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81"/>
    <w:rsid w:val="004268D1"/>
    <w:rsid w:val="004268FB"/>
    <w:rsid w:val="00426910"/>
    <w:rsid w:val="00426942"/>
    <w:rsid w:val="00426963"/>
    <w:rsid w:val="0042696E"/>
    <w:rsid w:val="004269AD"/>
    <w:rsid w:val="004269B7"/>
    <w:rsid w:val="004269D0"/>
    <w:rsid w:val="00426A42"/>
    <w:rsid w:val="00426A7F"/>
    <w:rsid w:val="00426AB4"/>
    <w:rsid w:val="00426AEB"/>
    <w:rsid w:val="00426AFF"/>
    <w:rsid w:val="00426B7D"/>
    <w:rsid w:val="00426BDB"/>
    <w:rsid w:val="00426BEA"/>
    <w:rsid w:val="00426C21"/>
    <w:rsid w:val="00426C2B"/>
    <w:rsid w:val="00426C7E"/>
    <w:rsid w:val="00426CA7"/>
    <w:rsid w:val="00426CBE"/>
    <w:rsid w:val="00426D2A"/>
    <w:rsid w:val="00426D8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2B"/>
    <w:rsid w:val="0042714B"/>
    <w:rsid w:val="00427213"/>
    <w:rsid w:val="00427214"/>
    <w:rsid w:val="00427235"/>
    <w:rsid w:val="004272B4"/>
    <w:rsid w:val="0042732F"/>
    <w:rsid w:val="00427399"/>
    <w:rsid w:val="004273B5"/>
    <w:rsid w:val="004273C1"/>
    <w:rsid w:val="00427416"/>
    <w:rsid w:val="00427483"/>
    <w:rsid w:val="004274CC"/>
    <w:rsid w:val="004274F9"/>
    <w:rsid w:val="00427509"/>
    <w:rsid w:val="00427549"/>
    <w:rsid w:val="0042754D"/>
    <w:rsid w:val="0042761E"/>
    <w:rsid w:val="0042768D"/>
    <w:rsid w:val="004276DC"/>
    <w:rsid w:val="00427705"/>
    <w:rsid w:val="0042770B"/>
    <w:rsid w:val="0042775A"/>
    <w:rsid w:val="00427779"/>
    <w:rsid w:val="004277B9"/>
    <w:rsid w:val="004278C7"/>
    <w:rsid w:val="004278E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9B"/>
    <w:rsid w:val="00427CCF"/>
    <w:rsid w:val="00427CFC"/>
    <w:rsid w:val="00427D2B"/>
    <w:rsid w:val="00427DD7"/>
    <w:rsid w:val="00427E13"/>
    <w:rsid w:val="00427E3A"/>
    <w:rsid w:val="00427E84"/>
    <w:rsid w:val="00427F23"/>
    <w:rsid w:val="00427F8B"/>
    <w:rsid w:val="00427FA1"/>
    <w:rsid w:val="00427FBA"/>
    <w:rsid w:val="00427FC9"/>
    <w:rsid w:val="00427FCA"/>
    <w:rsid w:val="00427FE1"/>
    <w:rsid w:val="00430048"/>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4E9"/>
    <w:rsid w:val="00430539"/>
    <w:rsid w:val="00430545"/>
    <w:rsid w:val="00430551"/>
    <w:rsid w:val="00430554"/>
    <w:rsid w:val="0043055E"/>
    <w:rsid w:val="004305BD"/>
    <w:rsid w:val="004305DF"/>
    <w:rsid w:val="004306C7"/>
    <w:rsid w:val="004306F3"/>
    <w:rsid w:val="00430730"/>
    <w:rsid w:val="004307CA"/>
    <w:rsid w:val="004307D3"/>
    <w:rsid w:val="00430801"/>
    <w:rsid w:val="00430899"/>
    <w:rsid w:val="004308B3"/>
    <w:rsid w:val="00430939"/>
    <w:rsid w:val="0043093F"/>
    <w:rsid w:val="00430943"/>
    <w:rsid w:val="00430946"/>
    <w:rsid w:val="004309C0"/>
    <w:rsid w:val="004309E2"/>
    <w:rsid w:val="004309E8"/>
    <w:rsid w:val="004309F7"/>
    <w:rsid w:val="00430A16"/>
    <w:rsid w:val="00430A29"/>
    <w:rsid w:val="00430A57"/>
    <w:rsid w:val="00430B34"/>
    <w:rsid w:val="00430B40"/>
    <w:rsid w:val="00430B41"/>
    <w:rsid w:val="00430B4C"/>
    <w:rsid w:val="00430B57"/>
    <w:rsid w:val="00430B70"/>
    <w:rsid w:val="00430B90"/>
    <w:rsid w:val="00430BFA"/>
    <w:rsid w:val="00430C04"/>
    <w:rsid w:val="00430C24"/>
    <w:rsid w:val="00430C51"/>
    <w:rsid w:val="00430CD4"/>
    <w:rsid w:val="00430CDE"/>
    <w:rsid w:val="00430D2B"/>
    <w:rsid w:val="00430E15"/>
    <w:rsid w:val="00430EAB"/>
    <w:rsid w:val="00430F09"/>
    <w:rsid w:val="00430F5C"/>
    <w:rsid w:val="00431042"/>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7E"/>
    <w:rsid w:val="004313D5"/>
    <w:rsid w:val="0043140F"/>
    <w:rsid w:val="0043142F"/>
    <w:rsid w:val="00431466"/>
    <w:rsid w:val="0043147C"/>
    <w:rsid w:val="0043148B"/>
    <w:rsid w:val="004314AD"/>
    <w:rsid w:val="004314AE"/>
    <w:rsid w:val="004314F0"/>
    <w:rsid w:val="004314FC"/>
    <w:rsid w:val="00431535"/>
    <w:rsid w:val="004315AF"/>
    <w:rsid w:val="004315CF"/>
    <w:rsid w:val="00431621"/>
    <w:rsid w:val="00431632"/>
    <w:rsid w:val="00431636"/>
    <w:rsid w:val="004316A4"/>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23"/>
    <w:rsid w:val="00432030"/>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2F9"/>
    <w:rsid w:val="00432334"/>
    <w:rsid w:val="00432377"/>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EB3"/>
    <w:rsid w:val="00432EC3"/>
    <w:rsid w:val="00432F64"/>
    <w:rsid w:val="00432F7D"/>
    <w:rsid w:val="00433045"/>
    <w:rsid w:val="0043309D"/>
    <w:rsid w:val="00433110"/>
    <w:rsid w:val="00433111"/>
    <w:rsid w:val="00433130"/>
    <w:rsid w:val="0043314D"/>
    <w:rsid w:val="00433188"/>
    <w:rsid w:val="0043319C"/>
    <w:rsid w:val="004331A9"/>
    <w:rsid w:val="004331CB"/>
    <w:rsid w:val="004331E1"/>
    <w:rsid w:val="00433289"/>
    <w:rsid w:val="004332F3"/>
    <w:rsid w:val="00433316"/>
    <w:rsid w:val="00433337"/>
    <w:rsid w:val="00433394"/>
    <w:rsid w:val="004333E4"/>
    <w:rsid w:val="0043344A"/>
    <w:rsid w:val="00433468"/>
    <w:rsid w:val="004334D7"/>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9F1"/>
    <w:rsid w:val="00433A01"/>
    <w:rsid w:val="00433A27"/>
    <w:rsid w:val="00433A41"/>
    <w:rsid w:val="00433A64"/>
    <w:rsid w:val="00433A8D"/>
    <w:rsid w:val="00433ABB"/>
    <w:rsid w:val="00433AC4"/>
    <w:rsid w:val="00433ACA"/>
    <w:rsid w:val="00433ACF"/>
    <w:rsid w:val="00433AEC"/>
    <w:rsid w:val="00433AF7"/>
    <w:rsid w:val="00433B85"/>
    <w:rsid w:val="00433B9D"/>
    <w:rsid w:val="00433BE7"/>
    <w:rsid w:val="00433C00"/>
    <w:rsid w:val="00433C3D"/>
    <w:rsid w:val="00433C4D"/>
    <w:rsid w:val="00433C88"/>
    <w:rsid w:val="00433CA2"/>
    <w:rsid w:val="00433CF4"/>
    <w:rsid w:val="00433D0C"/>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A6"/>
    <w:rsid w:val="004340A7"/>
    <w:rsid w:val="004340C1"/>
    <w:rsid w:val="00434121"/>
    <w:rsid w:val="00434122"/>
    <w:rsid w:val="0043414C"/>
    <w:rsid w:val="004341DE"/>
    <w:rsid w:val="0043422B"/>
    <w:rsid w:val="0043423D"/>
    <w:rsid w:val="00434241"/>
    <w:rsid w:val="004342ED"/>
    <w:rsid w:val="004342F7"/>
    <w:rsid w:val="00434345"/>
    <w:rsid w:val="00434356"/>
    <w:rsid w:val="004343B1"/>
    <w:rsid w:val="004343B2"/>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05A"/>
    <w:rsid w:val="0043507B"/>
    <w:rsid w:val="004351ED"/>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6C6"/>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35"/>
    <w:rsid w:val="00435D4C"/>
    <w:rsid w:val="00435D67"/>
    <w:rsid w:val="00435D9E"/>
    <w:rsid w:val="00435DA9"/>
    <w:rsid w:val="00435E3F"/>
    <w:rsid w:val="00435E4A"/>
    <w:rsid w:val="00435E7E"/>
    <w:rsid w:val="00435F13"/>
    <w:rsid w:val="00435F21"/>
    <w:rsid w:val="00435F50"/>
    <w:rsid w:val="00435FD8"/>
    <w:rsid w:val="00436005"/>
    <w:rsid w:val="0043601B"/>
    <w:rsid w:val="00436052"/>
    <w:rsid w:val="00436099"/>
    <w:rsid w:val="004360D7"/>
    <w:rsid w:val="004360E0"/>
    <w:rsid w:val="0043619F"/>
    <w:rsid w:val="00436276"/>
    <w:rsid w:val="004362D9"/>
    <w:rsid w:val="0043630A"/>
    <w:rsid w:val="00436356"/>
    <w:rsid w:val="004363A7"/>
    <w:rsid w:val="004363ED"/>
    <w:rsid w:val="0043642D"/>
    <w:rsid w:val="00436431"/>
    <w:rsid w:val="0043645E"/>
    <w:rsid w:val="0043649C"/>
    <w:rsid w:val="004364C4"/>
    <w:rsid w:val="0043654C"/>
    <w:rsid w:val="0043655E"/>
    <w:rsid w:val="00436565"/>
    <w:rsid w:val="00436568"/>
    <w:rsid w:val="00436574"/>
    <w:rsid w:val="00436578"/>
    <w:rsid w:val="0043660E"/>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31"/>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39"/>
    <w:rsid w:val="00437046"/>
    <w:rsid w:val="00437070"/>
    <w:rsid w:val="004370E0"/>
    <w:rsid w:val="004370E4"/>
    <w:rsid w:val="00437157"/>
    <w:rsid w:val="004371E1"/>
    <w:rsid w:val="00437236"/>
    <w:rsid w:val="00437240"/>
    <w:rsid w:val="00437292"/>
    <w:rsid w:val="004372A5"/>
    <w:rsid w:val="004372FE"/>
    <w:rsid w:val="0043732B"/>
    <w:rsid w:val="00437381"/>
    <w:rsid w:val="0043739D"/>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38"/>
    <w:rsid w:val="004379DD"/>
    <w:rsid w:val="004379E9"/>
    <w:rsid w:val="00437A8C"/>
    <w:rsid w:val="00437A9B"/>
    <w:rsid w:val="00437B1E"/>
    <w:rsid w:val="00437B48"/>
    <w:rsid w:val="00437B61"/>
    <w:rsid w:val="00437B81"/>
    <w:rsid w:val="00437BBD"/>
    <w:rsid w:val="00437BCF"/>
    <w:rsid w:val="00437BD0"/>
    <w:rsid w:val="00437C14"/>
    <w:rsid w:val="00437C22"/>
    <w:rsid w:val="00437C29"/>
    <w:rsid w:val="00437C9C"/>
    <w:rsid w:val="00437CC1"/>
    <w:rsid w:val="00437D1C"/>
    <w:rsid w:val="00437DC5"/>
    <w:rsid w:val="00437DF2"/>
    <w:rsid w:val="00437E12"/>
    <w:rsid w:val="00437EBC"/>
    <w:rsid w:val="00437EC5"/>
    <w:rsid w:val="00437F45"/>
    <w:rsid w:val="00437F57"/>
    <w:rsid w:val="00437F64"/>
    <w:rsid w:val="00437F75"/>
    <w:rsid w:val="00437F96"/>
    <w:rsid w:val="00437FCF"/>
    <w:rsid w:val="0044008D"/>
    <w:rsid w:val="004400AD"/>
    <w:rsid w:val="004400B8"/>
    <w:rsid w:val="004400CA"/>
    <w:rsid w:val="00440127"/>
    <w:rsid w:val="004401F4"/>
    <w:rsid w:val="00440228"/>
    <w:rsid w:val="00440231"/>
    <w:rsid w:val="00440293"/>
    <w:rsid w:val="004402B7"/>
    <w:rsid w:val="00440320"/>
    <w:rsid w:val="0044035A"/>
    <w:rsid w:val="00440379"/>
    <w:rsid w:val="004403BF"/>
    <w:rsid w:val="004403E9"/>
    <w:rsid w:val="0044043D"/>
    <w:rsid w:val="004404CA"/>
    <w:rsid w:val="00440549"/>
    <w:rsid w:val="0044055F"/>
    <w:rsid w:val="00440585"/>
    <w:rsid w:val="0044059F"/>
    <w:rsid w:val="004405A0"/>
    <w:rsid w:val="004405C8"/>
    <w:rsid w:val="004405CB"/>
    <w:rsid w:val="004406CC"/>
    <w:rsid w:val="004406D0"/>
    <w:rsid w:val="004406F3"/>
    <w:rsid w:val="004406F5"/>
    <w:rsid w:val="004406FA"/>
    <w:rsid w:val="004407A2"/>
    <w:rsid w:val="004407E0"/>
    <w:rsid w:val="0044080A"/>
    <w:rsid w:val="00440811"/>
    <w:rsid w:val="00440837"/>
    <w:rsid w:val="00440857"/>
    <w:rsid w:val="0044088D"/>
    <w:rsid w:val="004408EB"/>
    <w:rsid w:val="00440902"/>
    <w:rsid w:val="00440925"/>
    <w:rsid w:val="0044097B"/>
    <w:rsid w:val="004409E7"/>
    <w:rsid w:val="00440A55"/>
    <w:rsid w:val="00440AF6"/>
    <w:rsid w:val="00440B30"/>
    <w:rsid w:val="00440B5A"/>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B1"/>
    <w:rsid w:val="004410CC"/>
    <w:rsid w:val="00441171"/>
    <w:rsid w:val="004411F2"/>
    <w:rsid w:val="00441202"/>
    <w:rsid w:val="00441222"/>
    <w:rsid w:val="00441226"/>
    <w:rsid w:val="0044123B"/>
    <w:rsid w:val="00441282"/>
    <w:rsid w:val="00441283"/>
    <w:rsid w:val="00441318"/>
    <w:rsid w:val="00441355"/>
    <w:rsid w:val="0044137B"/>
    <w:rsid w:val="00441386"/>
    <w:rsid w:val="004413BE"/>
    <w:rsid w:val="004413EA"/>
    <w:rsid w:val="00441430"/>
    <w:rsid w:val="0044143C"/>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04"/>
    <w:rsid w:val="00441712"/>
    <w:rsid w:val="0044171A"/>
    <w:rsid w:val="0044172A"/>
    <w:rsid w:val="00441742"/>
    <w:rsid w:val="0044174A"/>
    <w:rsid w:val="0044176B"/>
    <w:rsid w:val="0044185B"/>
    <w:rsid w:val="0044185F"/>
    <w:rsid w:val="00441863"/>
    <w:rsid w:val="004418A3"/>
    <w:rsid w:val="00441914"/>
    <w:rsid w:val="004419B5"/>
    <w:rsid w:val="00441A6C"/>
    <w:rsid w:val="00441A84"/>
    <w:rsid w:val="00441A8A"/>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64"/>
    <w:rsid w:val="00441E93"/>
    <w:rsid w:val="00441EBE"/>
    <w:rsid w:val="00441ED3"/>
    <w:rsid w:val="00441F75"/>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6"/>
    <w:rsid w:val="004425DF"/>
    <w:rsid w:val="0044260F"/>
    <w:rsid w:val="00442626"/>
    <w:rsid w:val="0044265E"/>
    <w:rsid w:val="004426A2"/>
    <w:rsid w:val="004426C1"/>
    <w:rsid w:val="004426E4"/>
    <w:rsid w:val="0044272D"/>
    <w:rsid w:val="00442767"/>
    <w:rsid w:val="0044276C"/>
    <w:rsid w:val="0044279A"/>
    <w:rsid w:val="004427E2"/>
    <w:rsid w:val="00442876"/>
    <w:rsid w:val="004428B5"/>
    <w:rsid w:val="004428CC"/>
    <w:rsid w:val="0044293D"/>
    <w:rsid w:val="004429F1"/>
    <w:rsid w:val="00442A34"/>
    <w:rsid w:val="00442A45"/>
    <w:rsid w:val="00442A63"/>
    <w:rsid w:val="00442AA9"/>
    <w:rsid w:val="00442AB9"/>
    <w:rsid w:val="00442AC2"/>
    <w:rsid w:val="00442AF0"/>
    <w:rsid w:val="00442B26"/>
    <w:rsid w:val="00442B74"/>
    <w:rsid w:val="00442C30"/>
    <w:rsid w:val="00442C6A"/>
    <w:rsid w:val="00442CD0"/>
    <w:rsid w:val="00442D41"/>
    <w:rsid w:val="00442D56"/>
    <w:rsid w:val="00442D57"/>
    <w:rsid w:val="00442D60"/>
    <w:rsid w:val="00442DDA"/>
    <w:rsid w:val="00442DDB"/>
    <w:rsid w:val="00442E42"/>
    <w:rsid w:val="00442E52"/>
    <w:rsid w:val="00442E55"/>
    <w:rsid w:val="00442ED3"/>
    <w:rsid w:val="00442F52"/>
    <w:rsid w:val="0044301F"/>
    <w:rsid w:val="0044303B"/>
    <w:rsid w:val="0044309A"/>
    <w:rsid w:val="00443144"/>
    <w:rsid w:val="00443152"/>
    <w:rsid w:val="004431AE"/>
    <w:rsid w:val="004431BB"/>
    <w:rsid w:val="004431E1"/>
    <w:rsid w:val="00443206"/>
    <w:rsid w:val="0044320A"/>
    <w:rsid w:val="0044323D"/>
    <w:rsid w:val="00443278"/>
    <w:rsid w:val="004432BD"/>
    <w:rsid w:val="004432D5"/>
    <w:rsid w:val="004432F8"/>
    <w:rsid w:val="00443326"/>
    <w:rsid w:val="00443395"/>
    <w:rsid w:val="0044339A"/>
    <w:rsid w:val="0044339E"/>
    <w:rsid w:val="00443408"/>
    <w:rsid w:val="0044341F"/>
    <w:rsid w:val="00443454"/>
    <w:rsid w:val="004434BA"/>
    <w:rsid w:val="004434E0"/>
    <w:rsid w:val="004434F2"/>
    <w:rsid w:val="00443518"/>
    <w:rsid w:val="0044358A"/>
    <w:rsid w:val="00443593"/>
    <w:rsid w:val="004435DB"/>
    <w:rsid w:val="0044361D"/>
    <w:rsid w:val="0044362B"/>
    <w:rsid w:val="00443697"/>
    <w:rsid w:val="00443698"/>
    <w:rsid w:val="0044369B"/>
    <w:rsid w:val="004436AE"/>
    <w:rsid w:val="004436D9"/>
    <w:rsid w:val="00443726"/>
    <w:rsid w:val="0044374C"/>
    <w:rsid w:val="00443779"/>
    <w:rsid w:val="004437A7"/>
    <w:rsid w:val="004437DC"/>
    <w:rsid w:val="00443837"/>
    <w:rsid w:val="0044386F"/>
    <w:rsid w:val="00443889"/>
    <w:rsid w:val="0044388F"/>
    <w:rsid w:val="00443906"/>
    <w:rsid w:val="00443914"/>
    <w:rsid w:val="00443985"/>
    <w:rsid w:val="004439A1"/>
    <w:rsid w:val="004439B0"/>
    <w:rsid w:val="004439E4"/>
    <w:rsid w:val="00443A55"/>
    <w:rsid w:val="00443A64"/>
    <w:rsid w:val="00443A68"/>
    <w:rsid w:val="00443A8C"/>
    <w:rsid w:val="00443A8E"/>
    <w:rsid w:val="00443A92"/>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19"/>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35"/>
    <w:rsid w:val="00444651"/>
    <w:rsid w:val="00444673"/>
    <w:rsid w:val="004446B3"/>
    <w:rsid w:val="00444718"/>
    <w:rsid w:val="0044478F"/>
    <w:rsid w:val="00444790"/>
    <w:rsid w:val="004447A8"/>
    <w:rsid w:val="004447B5"/>
    <w:rsid w:val="004447C6"/>
    <w:rsid w:val="004447E3"/>
    <w:rsid w:val="004447FD"/>
    <w:rsid w:val="00444827"/>
    <w:rsid w:val="0044484A"/>
    <w:rsid w:val="00444855"/>
    <w:rsid w:val="004448AD"/>
    <w:rsid w:val="004448D2"/>
    <w:rsid w:val="004448DE"/>
    <w:rsid w:val="00444909"/>
    <w:rsid w:val="0044496A"/>
    <w:rsid w:val="0044496E"/>
    <w:rsid w:val="00444989"/>
    <w:rsid w:val="004449A6"/>
    <w:rsid w:val="00444A05"/>
    <w:rsid w:val="00444B55"/>
    <w:rsid w:val="00444B96"/>
    <w:rsid w:val="00444C60"/>
    <w:rsid w:val="00444C7B"/>
    <w:rsid w:val="00444C94"/>
    <w:rsid w:val="00444CD3"/>
    <w:rsid w:val="00444CEB"/>
    <w:rsid w:val="00444D87"/>
    <w:rsid w:val="00444D99"/>
    <w:rsid w:val="00444E14"/>
    <w:rsid w:val="00444E1A"/>
    <w:rsid w:val="00444E32"/>
    <w:rsid w:val="00444E9B"/>
    <w:rsid w:val="00444EBB"/>
    <w:rsid w:val="00444EE0"/>
    <w:rsid w:val="00444EE9"/>
    <w:rsid w:val="00444EF1"/>
    <w:rsid w:val="00444F26"/>
    <w:rsid w:val="00444F3F"/>
    <w:rsid w:val="00444FD8"/>
    <w:rsid w:val="00445024"/>
    <w:rsid w:val="00445036"/>
    <w:rsid w:val="004450F5"/>
    <w:rsid w:val="00445184"/>
    <w:rsid w:val="004451D5"/>
    <w:rsid w:val="004451F7"/>
    <w:rsid w:val="004451F8"/>
    <w:rsid w:val="0044523F"/>
    <w:rsid w:val="00445282"/>
    <w:rsid w:val="00445287"/>
    <w:rsid w:val="004452DA"/>
    <w:rsid w:val="00445347"/>
    <w:rsid w:val="00445374"/>
    <w:rsid w:val="004453DE"/>
    <w:rsid w:val="004453E6"/>
    <w:rsid w:val="0044544D"/>
    <w:rsid w:val="00445533"/>
    <w:rsid w:val="00445544"/>
    <w:rsid w:val="00445555"/>
    <w:rsid w:val="0044557D"/>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8E"/>
    <w:rsid w:val="00445B90"/>
    <w:rsid w:val="00445B99"/>
    <w:rsid w:val="00445BA8"/>
    <w:rsid w:val="00445BFB"/>
    <w:rsid w:val="00445C25"/>
    <w:rsid w:val="00445C26"/>
    <w:rsid w:val="00445C52"/>
    <w:rsid w:val="00445C53"/>
    <w:rsid w:val="00445C9C"/>
    <w:rsid w:val="00445D20"/>
    <w:rsid w:val="00445DA0"/>
    <w:rsid w:val="00445DCB"/>
    <w:rsid w:val="00445E87"/>
    <w:rsid w:val="00445F35"/>
    <w:rsid w:val="00445F45"/>
    <w:rsid w:val="00445F76"/>
    <w:rsid w:val="00445F81"/>
    <w:rsid w:val="00445F8C"/>
    <w:rsid w:val="00446088"/>
    <w:rsid w:val="004460EA"/>
    <w:rsid w:val="004460F0"/>
    <w:rsid w:val="00446144"/>
    <w:rsid w:val="00446153"/>
    <w:rsid w:val="004461BA"/>
    <w:rsid w:val="0044622E"/>
    <w:rsid w:val="00446249"/>
    <w:rsid w:val="00446258"/>
    <w:rsid w:val="0044626B"/>
    <w:rsid w:val="004462C0"/>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D5"/>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51"/>
    <w:rsid w:val="00446BD4"/>
    <w:rsid w:val="00446C1F"/>
    <w:rsid w:val="00446C29"/>
    <w:rsid w:val="00446C2F"/>
    <w:rsid w:val="00446C33"/>
    <w:rsid w:val="00446CAD"/>
    <w:rsid w:val="00446D14"/>
    <w:rsid w:val="00446D4B"/>
    <w:rsid w:val="00446D5A"/>
    <w:rsid w:val="00446D5D"/>
    <w:rsid w:val="00446DA4"/>
    <w:rsid w:val="00446DE7"/>
    <w:rsid w:val="00446DF0"/>
    <w:rsid w:val="00446E2C"/>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1F"/>
    <w:rsid w:val="00447670"/>
    <w:rsid w:val="004476A4"/>
    <w:rsid w:val="004476A6"/>
    <w:rsid w:val="004476DD"/>
    <w:rsid w:val="00447703"/>
    <w:rsid w:val="00447754"/>
    <w:rsid w:val="00447785"/>
    <w:rsid w:val="00447789"/>
    <w:rsid w:val="004477A4"/>
    <w:rsid w:val="004477C0"/>
    <w:rsid w:val="0044782F"/>
    <w:rsid w:val="00447833"/>
    <w:rsid w:val="00447883"/>
    <w:rsid w:val="004478F0"/>
    <w:rsid w:val="0044795E"/>
    <w:rsid w:val="0044796F"/>
    <w:rsid w:val="004479B0"/>
    <w:rsid w:val="004479BA"/>
    <w:rsid w:val="004479CD"/>
    <w:rsid w:val="004479F7"/>
    <w:rsid w:val="00447A10"/>
    <w:rsid w:val="00447A47"/>
    <w:rsid w:val="00447A64"/>
    <w:rsid w:val="00447A67"/>
    <w:rsid w:val="00447AEE"/>
    <w:rsid w:val="00447B8B"/>
    <w:rsid w:val="00447BD6"/>
    <w:rsid w:val="00447C04"/>
    <w:rsid w:val="00447C49"/>
    <w:rsid w:val="00447D2C"/>
    <w:rsid w:val="00447D41"/>
    <w:rsid w:val="00447D6E"/>
    <w:rsid w:val="00447D7F"/>
    <w:rsid w:val="00447DA6"/>
    <w:rsid w:val="00447DBE"/>
    <w:rsid w:val="00447DFA"/>
    <w:rsid w:val="00447E5C"/>
    <w:rsid w:val="00447E80"/>
    <w:rsid w:val="00447E81"/>
    <w:rsid w:val="00447E98"/>
    <w:rsid w:val="00447EAE"/>
    <w:rsid w:val="00447EB5"/>
    <w:rsid w:val="00447F20"/>
    <w:rsid w:val="00447F51"/>
    <w:rsid w:val="00447F7A"/>
    <w:rsid w:val="00447F88"/>
    <w:rsid w:val="00447FAB"/>
    <w:rsid w:val="00447FC3"/>
    <w:rsid w:val="00447FE9"/>
    <w:rsid w:val="00450023"/>
    <w:rsid w:val="0045002C"/>
    <w:rsid w:val="0045004D"/>
    <w:rsid w:val="00450096"/>
    <w:rsid w:val="00450099"/>
    <w:rsid w:val="004500CC"/>
    <w:rsid w:val="00450136"/>
    <w:rsid w:val="0045015F"/>
    <w:rsid w:val="00450266"/>
    <w:rsid w:val="004502A0"/>
    <w:rsid w:val="004502EA"/>
    <w:rsid w:val="00450341"/>
    <w:rsid w:val="00450354"/>
    <w:rsid w:val="00450366"/>
    <w:rsid w:val="004503C6"/>
    <w:rsid w:val="004503CC"/>
    <w:rsid w:val="004503DE"/>
    <w:rsid w:val="0045041D"/>
    <w:rsid w:val="00450428"/>
    <w:rsid w:val="00450487"/>
    <w:rsid w:val="004504A8"/>
    <w:rsid w:val="004504CE"/>
    <w:rsid w:val="004504E4"/>
    <w:rsid w:val="004504EC"/>
    <w:rsid w:val="00450507"/>
    <w:rsid w:val="00450550"/>
    <w:rsid w:val="00450557"/>
    <w:rsid w:val="00450565"/>
    <w:rsid w:val="00450573"/>
    <w:rsid w:val="0045057C"/>
    <w:rsid w:val="0045058B"/>
    <w:rsid w:val="004505BB"/>
    <w:rsid w:val="00450608"/>
    <w:rsid w:val="0045061B"/>
    <w:rsid w:val="00450781"/>
    <w:rsid w:val="004507CE"/>
    <w:rsid w:val="00450814"/>
    <w:rsid w:val="00450895"/>
    <w:rsid w:val="004508AB"/>
    <w:rsid w:val="004508DB"/>
    <w:rsid w:val="004508FF"/>
    <w:rsid w:val="00450953"/>
    <w:rsid w:val="00450960"/>
    <w:rsid w:val="0045099E"/>
    <w:rsid w:val="00450A2D"/>
    <w:rsid w:val="00450AD5"/>
    <w:rsid w:val="00450B7D"/>
    <w:rsid w:val="00450B92"/>
    <w:rsid w:val="00450B9B"/>
    <w:rsid w:val="00450BED"/>
    <w:rsid w:val="00450BF0"/>
    <w:rsid w:val="00450C2E"/>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AC"/>
    <w:rsid w:val="00450FE6"/>
    <w:rsid w:val="00451000"/>
    <w:rsid w:val="00451011"/>
    <w:rsid w:val="0045102D"/>
    <w:rsid w:val="00451106"/>
    <w:rsid w:val="00451148"/>
    <w:rsid w:val="0045117B"/>
    <w:rsid w:val="004511B9"/>
    <w:rsid w:val="004511C2"/>
    <w:rsid w:val="004511CB"/>
    <w:rsid w:val="004511CC"/>
    <w:rsid w:val="004511F0"/>
    <w:rsid w:val="00451219"/>
    <w:rsid w:val="0045121B"/>
    <w:rsid w:val="00451235"/>
    <w:rsid w:val="0045128A"/>
    <w:rsid w:val="0045129F"/>
    <w:rsid w:val="004512C7"/>
    <w:rsid w:val="00451301"/>
    <w:rsid w:val="00451321"/>
    <w:rsid w:val="00451334"/>
    <w:rsid w:val="004513AA"/>
    <w:rsid w:val="004513C9"/>
    <w:rsid w:val="0045140A"/>
    <w:rsid w:val="0045146D"/>
    <w:rsid w:val="004514A5"/>
    <w:rsid w:val="004514B6"/>
    <w:rsid w:val="00451530"/>
    <w:rsid w:val="00451547"/>
    <w:rsid w:val="00451558"/>
    <w:rsid w:val="00451589"/>
    <w:rsid w:val="00451594"/>
    <w:rsid w:val="004515B8"/>
    <w:rsid w:val="0045162F"/>
    <w:rsid w:val="00451648"/>
    <w:rsid w:val="0045169B"/>
    <w:rsid w:val="004516A5"/>
    <w:rsid w:val="004516D7"/>
    <w:rsid w:val="00451701"/>
    <w:rsid w:val="00451724"/>
    <w:rsid w:val="00451764"/>
    <w:rsid w:val="004517CE"/>
    <w:rsid w:val="00451806"/>
    <w:rsid w:val="00451814"/>
    <w:rsid w:val="00451857"/>
    <w:rsid w:val="0045186C"/>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17"/>
    <w:rsid w:val="00452067"/>
    <w:rsid w:val="00452089"/>
    <w:rsid w:val="00452097"/>
    <w:rsid w:val="004520A3"/>
    <w:rsid w:val="004520D8"/>
    <w:rsid w:val="0045212E"/>
    <w:rsid w:val="00452159"/>
    <w:rsid w:val="00452172"/>
    <w:rsid w:val="004521C9"/>
    <w:rsid w:val="004521E3"/>
    <w:rsid w:val="00452209"/>
    <w:rsid w:val="0045220E"/>
    <w:rsid w:val="00452229"/>
    <w:rsid w:val="0045225F"/>
    <w:rsid w:val="00452277"/>
    <w:rsid w:val="004522AC"/>
    <w:rsid w:val="004522CA"/>
    <w:rsid w:val="004522DC"/>
    <w:rsid w:val="00452433"/>
    <w:rsid w:val="00452475"/>
    <w:rsid w:val="00452484"/>
    <w:rsid w:val="00452491"/>
    <w:rsid w:val="004524B8"/>
    <w:rsid w:val="00452502"/>
    <w:rsid w:val="00452516"/>
    <w:rsid w:val="00452561"/>
    <w:rsid w:val="004525C4"/>
    <w:rsid w:val="004525FC"/>
    <w:rsid w:val="00452608"/>
    <w:rsid w:val="00452637"/>
    <w:rsid w:val="00452670"/>
    <w:rsid w:val="004526B6"/>
    <w:rsid w:val="00452713"/>
    <w:rsid w:val="00452757"/>
    <w:rsid w:val="0045277D"/>
    <w:rsid w:val="00452799"/>
    <w:rsid w:val="004527DB"/>
    <w:rsid w:val="00452869"/>
    <w:rsid w:val="0045287E"/>
    <w:rsid w:val="00452883"/>
    <w:rsid w:val="004528DD"/>
    <w:rsid w:val="00452905"/>
    <w:rsid w:val="00452908"/>
    <w:rsid w:val="0045291E"/>
    <w:rsid w:val="00452921"/>
    <w:rsid w:val="00452964"/>
    <w:rsid w:val="004529A6"/>
    <w:rsid w:val="004529B8"/>
    <w:rsid w:val="004529D3"/>
    <w:rsid w:val="004529D9"/>
    <w:rsid w:val="00452A06"/>
    <w:rsid w:val="00452A10"/>
    <w:rsid w:val="00452A44"/>
    <w:rsid w:val="00452A98"/>
    <w:rsid w:val="00452AB6"/>
    <w:rsid w:val="00452B48"/>
    <w:rsid w:val="00452B69"/>
    <w:rsid w:val="00452BA2"/>
    <w:rsid w:val="00452BAD"/>
    <w:rsid w:val="00452BC4"/>
    <w:rsid w:val="00452BC8"/>
    <w:rsid w:val="00452BFB"/>
    <w:rsid w:val="00452CBC"/>
    <w:rsid w:val="00452CF0"/>
    <w:rsid w:val="00452D1F"/>
    <w:rsid w:val="00452D8F"/>
    <w:rsid w:val="00452DB9"/>
    <w:rsid w:val="00452DDA"/>
    <w:rsid w:val="00452E9E"/>
    <w:rsid w:val="00452EBF"/>
    <w:rsid w:val="00452EDC"/>
    <w:rsid w:val="00452EE5"/>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3B"/>
    <w:rsid w:val="004535AD"/>
    <w:rsid w:val="004535E9"/>
    <w:rsid w:val="00453614"/>
    <w:rsid w:val="0045361B"/>
    <w:rsid w:val="004536A4"/>
    <w:rsid w:val="004536C7"/>
    <w:rsid w:val="004536D2"/>
    <w:rsid w:val="00453703"/>
    <w:rsid w:val="0045374F"/>
    <w:rsid w:val="00453764"/>
    <w:rsid w:val="00453811"/>
    <w:rsid w:val="00453874"/>
    <w:rsid w:val="00453903"/>
    <w:rsid w:val="00453905"/>
    <w:rsid w:val="00453942"/>
    <w:rsid w:val="0045396E"/>
    <w:rsid w:val="00453A28"/>
    <w:rsid w:val="00453A89"/>
    <w:rsid w:val="00453A8C"/>
    <w:rsid w:val="00453AEE"/>
    <w:rsid w:val="00453B21"/>
    <w:rsid w:val="00453B48"/>
    <w:rsid w:val="00453B84"/>
    <w:rsid w:val="00453BAE"/>
    <w:rsid w:val="00453C09"/>
    <w:rsid w:val="00453C58"/>
    <w:rsid w:val="00453C87"/>
    <w:rsid w:val="00453C9F"/>
    <w:rsid w:val="00453D23"/>
    <w:rsid w:val="00453D51"/>
    <w:rsid w:val="00453DDD"/>
    <w:rsid w:val="00453E1B"/>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A5"/>
    <w:rsid w:val="004541C8"/>
    <w:rsid w:val="004541D0"/>
    <w:rsid w:val="004541D5"/>
    <w:rsid w:val="004541FA"/>
    <w:rsid w:val="00454255"/>
    <w:rsid w:val="004542AD"/>
    <w:rsid w:val="004542DE"/>
    <w:rsid w:val="00454331"/>
    <w:rsid w:val="004543CE"/>
    <w:rsid w:val="004543DE"/>
    <w:rsid w:val="00454401"/>
    <w:rsid w:val="00454413"/>
    <w:rsid w:val="0045445C"/>
    <w:rsid w:val="0045452E"/>
    <w:rsid w:val="00454581"/>
    <w:rsid w:val="004545DF"/>
    <w:rsid w:val="004545F7"/>
    <w:rsid w:val="0045460B"/>
    <w:rsid w:val="00454649"/>
    <w:rsid w:val="00454654"/>
    <w:rsid w:val="00454696"/>
    <w:rsid w:val="00454712"/>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5C"/>
    <w:rsid w:val="00454B60"/>
    <w:rsid w:val="00454BDA"/>
    <w:rsid w:val="00454BF1"/>
    <w:rsid w:val="00454BFA"/>
    <w:rsid w:val="00454C4B"/>
    <w:rsid w:val="00454C7E"/>
    <w:rsid w:val="00454CDB"/>
    <w:rsid w:val="00454D05"/>
    <w:rsid w:val="00454D10"/>
    <w:rsid w:val="00454D7C"/>
    <w:rsid w:val="00454DCE"/>
    <w:rsid w:val="00454DD6"/>
    <w:rsid w:val="00454DFF"/>
    <w:rsid w:val="00454F3E"/>
    <w:rsid w:val="00454F72"/>
    <w:rsid w:val="00454F80"/>
    <w:rsid w:val="00454F9B"/>
    <w:rsid w:val="00454FA7"/>
    <w:rsid w:val="0045500D"/>
    <w:rsid w:val="00455054"/>
    <w:rsid w:val="0045508A"/>
    <w:rsid w:val="00455095"/>
    <w:rsid w:val="00455139"/>
    <w:rsid w:val="0045517C"/>
    <w:rsid w:val="004551BE"/>
    <w:rsid w:val="004551E0"/>
    <w:rsid w:val="004552F2"/>
    <w:rsid w:val="00455321"/>
    <w:rsid w:val="00455323"/>
    <w:rsid w:val="00455368"/>
    <w:rsid w:val="00455382"/>
    <w:rsid w:val="0045543B"/>
    <w:rsid w:val="00455445"/>
    <w:rsid w:val="0045544F"/>
    <w:rsid w:val="00455451"/>
    <w:rsid w:val="00455452"/>
    <w:rsid w:val="004554A5"/>
    <w:rsid w:val="004554B8"/>
    <w:rsid w:val="00455566"/>
    <w:rsid w:val="0045557E"/>
    <w:rsid w:val="00455595"/>
    <w:rsid w:val="00455599"/>
    <w:rsid w:val="004555B5"/>
    <w:rsid w:val="0045561A"/>
    <w:rsid w:val="004556E7"/>
    <w:rsid w:val="004556FD"/>
    <w:rsid w:val="00455744"/>
    <w:rsid w:val="004557BB"/>
    <w:rsid w:val="00455811"/>
    <w:rsid w:val="0045581B"/>
    <w:rsid w:val="00455889"/>
    <w:rsid w:val="004558CB"/>
    <w:rsid w:val="004558E9"/>
    <w:rsid w:val="00455900"/>
    <w:rsid w:val="00455920"/>
    <w:rsid w:val="00455960"/>
    <w:rsid w:val="004559AA"/>
    <w:rsid w:val="00455A55"/>
    <w:rsid w:val="00455B34"/>
    <w:rsid w:val="00455BB9"/>
    <w:rsid w:val="00455C37"/>
    <w:rsid w:val="00455C89"/>
    <w:rsid w:val="00455CE7"/>
    <w:rsid w:val="00455CEF"/>
    <w:rsid w:val="00455D0D"/>
    <w:rsid w:val="00455D12"/>
    <w:rsid w:val="00455D45"/>
    <w:rsid w:val="00455D46"/>
    <w:rsid w:val="00455DDC"/>
    <w:rsid w:val="00455DE1"/>
    <w:rsid w:val="00455E21"/>
    <w:rsid w:val="00455E40"/>
    <w:rsid w:val="00455E42"/>
    <w:rsid w:val="00455E70"/>
    <w:rsid w:val="00455FE1"/>
    <w:rsid w:val="0045603E"/>
    <w:rsid w:val="004560A0"/>
    <w:rsid w:val="004560C9"/>
    <w:rsid w:val="004560DF"/>
    <w:rsid w:val="004560F7"/>
    <w:rsid w:val="0045610E"/>
    <w:rsid w:val="0045613A"/>
    <w:rsid w:val="004561A2"/>
    <w:rsid w:val="0045622F"/>
    <w:rsid w:val="00456230"/>
    <w:rsid w:val="0045623E"/>
    <w:rsid w:val="00456253"/>
    <w:rsid w:val="0045628F"/>
    <w:rsid w:val="004562AF"/>
    <w:rsid w:val="0045634B"/>
    <w:rsid w:val="00456386"/>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81"/>
    <w:rsid w:val="004569BD"/>
    <w:rsid w:val="00456A31"/>
    <w:rsid w:val="00456A65"/>
    <w:rsid w:val="00456A72"/>
    <w:rsid w:val="00456ABF"/>
    <w:rsid w:val="00456ACB"/>
    <w:rsid w:val="00456AE5"/>
    <w:rsid w:val="00456AE6"/>
    <w:rsid w:val="00456B68"/>
    <w:rsid w:val="00456B82"/>
    <w:rsid w:val="00456BB7"/>
    <w:rsid w:val="00456CED"/>
    <w:rsid w:val="00456D56"/>
    <w:rsid w:val="00456DE7"/>
    <w:rsid w:val="00456DF0"/>
    <w:rsid w:val="00456E30"/>
    <w:rsid w:val="00456E38"/>
    <w:rsid w:val="00456EC6"/>
    <w:rsid w:val="00456ECC"/>
    <w:rsid w:val="00456EF1"/>
    <w:rsid w:val="00456F17"/>
    <w:rsid w:val="00456F28"/>
    <w:rsid w:val="00456F49"/>
    <w:rsid w:val="00456F56"/>
    <w:rsid w:val="00456F99"/>
    <w:rsid w:val="00456FC7"/>
    <w:rsid w:val="00456FF9"/>
    <w:rsid w:val="00457001"/>
    <w:rsid w:val="0045704A"/>
    <w:rsid w:val="0045706C"/>
    <w:rsid w:val="0045706E"/>
    <w:rsid w:val="004570D6"/>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C5"/>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CE"/>
    <w:rsid w:val="00457BF3"/>
    <w:rsid w:val="00457C20"/>
    <w:rsid w:val="00457C31"/>
    <w:rsid w:val="00457CBF"/>
    <w:rsid w:val="00457CC1"/>
    <w:rsid w:val="00457D36"/>
    <w:rsid w:val="00457D67"/>
    <w:rsid w:val="00457D7C"/>
    <w:rsid w:val="00457DA8"/>
    <w:rsid w:val="00457DC3"/>
    <w:rsid w:val="00457E15"/>
    <w:rsid w:val="00457E24"/>
    <w:rsid w:val="00457E99"/>
    <w:rsid w:val="00457F2C"/>
    <w:rsid w:val="00457F95"/>
    <w:rsid w:val="00460013"/>
    <w:rsid w:val="00460027"/>
    <w:rsid w:val="00460067"/>
    <w:rsid w:val="00460096"/>
    <w:rsid w:val="004600A2"/>
    <w:rsid w:val="004600DC"/>
    <w:rsid w:val="0046013D"/>
    <w:rsid w:val="0046014A"/>
    <w:rsid w:val="00460156"/>
    <w:rsid w:val="0046018F"/>
    <w:rsid w:val="004601D6"/>
    <w:rsid w:val="004601DE"/>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3"/>
    <w:rsid w:val="0046050D"/>
    <w:rsid w:val="00460510"/>
    <w:rsid w:val="00460513"/>
    <w:rsid w:val="00460552"/>
    <w:rsid w:val="00460580"/>
    <w:rsid w:val="00460592"/>
    <w:rsid w:val="0046064D"/>
    <w:rsid w:val="004606A5"/>
    <w:rsid w:val="004606BA"/>
    <w:rsid w:val="004606BC"/>
    <w:rsid w:val="004606D0"/>
    <w:rsid w:val="004607E1"/>
    <w:rsid w:val="00460819"/>
    <w:rsid w:val="00460839"/>
    <w:rsid w:val="0046085D"/>
    <w:rsid w:val="00460892"/>
    <w:rsid w:val="004608A4"/>
    <w:rsid w:val="004608E1"/>
    <w:rsid w:val="004608EA"/>
    <w:rsid w:val="00460938"/>
    <w:rsid w:val="0046099E"/>
    <w:rsid w:val="004609A5"/>
    <w:rsid w:val="004609C0"/>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259"/>
    <w:rsid w:val="0046133A"/>
    <w:rsid w:val="0046134F"/>
    <w:rsid w:val="00461358"/>
    <w:rsid w:val="0046137D"/>
    <w:rsid w:val="0046138E"/>
    <w:rsid w:val="004613A6"/>
    <w:rsid w:val="004614A0"/>
    <w:rsid w:val="004614CC"/>
    <w:rsid w:val="0046157F"/>
    <w:rsid w:val="004615C2"/>
    <w:rsid w:val="00461623"/>
    <w:rsid w:val="00461634"/>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3E"/>
    <w:rsid w:val="00462065"/>
    <w:rsid w:val="004620BF"/>
    <w:rsid w:val="004620C0"/>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53D"/>
    <w:rsid w:val="004625B2"/>
    <w:rsid w:val="00462607"/>
    <w:rsid w:val="0046263F"/>
    <w:rsid w:val="0046265E"/>
    <w:rsid w:val="004626A7"/>
    <w:rsid w:val="004626A8"/>
    <w:rsid w:val="00462705"/>
    <w:rsid w:val="00462807"/>
    <w:rsid w:val="0046281D"/>
    <w:rsid w:val="0046284E"/>
    <w:rsid w:val="0046284F"/>
    <w:rsid w:val="004628BB"/>
    <w:rsid w:val="00462908"/>
    <w:rsid w:val="00462926"/>
    <w:rsid w:val="0046293A"/>
    <w:rsid w:val="00462946"/>
    <w:rsid w:val="00462974"/>
    <w:rsid w:val="0046297B"/>
    <w:rsid w:val="0046298B"/>
    <w:rsid w:val="004629BE"/>
    <w:rsid w:val="00462A30"/>
    <w:rsid w:val="00462A3D"/>
    <w:rsid w:val="00462A49"/>
    <w:rsid w:val="00462A4A"/>
    <w:rsid w:val="00462A57"/>
    <w:rsid w:val="00462ADD"/>
    <w:rsid w:val="00462B5E"/>
    <w:rsid w:val="00462C1E"/>
    <w:rsid w:val="00462C31"/>
    <w:rsid w:val="00462C33"/>
    <w:rsid w:val="00462C64"/>
    <w:rsid w:val="00462C6B"/>
    <w:rsid w:val="00462C84"/>
    <w:rsid w:val="00462D31"/>
    <w:rsid w:val="00462D36"/>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BE"/>
    <w:rsid w:val="004631C1"/>
    <w:rsid w:val="004631FF"/>
    <w:rsid w:val="00463220"/>
    <w:rsid w:val="0046322A"/>
    <w:rsid w:val="00463234"/>
    <w:rsid w:val="00463255"/>
    <w:rsid w:val="004632C1"/>
    <w:rsid w:val="004632DF"/>
    <w:rsid w:val="0046331E"/>
    <w:rsid w:val="00463339"/>
    <w:rsid w:val="0046333A"/>
    <w:rsid w:val="004633A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65"/>
    <w:rsid w:val="004637C7"/>
    <w:rsid w:val="004637D6"/>
    <w:rsid w:val="004637DE"/>
    <w:rsid w:val="004637F7"/>
    <w:rsid w:val="00463832"/>
    <w:rsid w:val="00463894"/>
    <w:rsid w:val="0046389C"/>
    <w:rsid w:val="004638C5"/>
    <w:rsid w:val="004638C7"/>
    <w:rsid w:val="004638D6"/>
    <w:rsid w:val="0046392A"/>
    <w:rsid w:val="00463956"/>
    <w:rsid w:val="00463963"/>
    <w:rsid w:val="00463968"/>
    <w:rsid w:val="0046397C"/>
    <w:rsid w:val="004639FE"/>
    <w:rsid w:val="00463A66"/>
    <w:rsid w:val="00463A6C"/>
    <w:rsid w:val="00463A7C"/>
    <w:rsid w:val="00463A97"/>
    <w:rsid w:val="00463ADC"/>
    <w:rsid w:val="00463AE3"/>
    <w:rsid w:val="00463B11"/>
    <w:rsid w:val="00463B28"/>
    <w:rsid w:val="00463B93"/>
    <w:rsid w:val="00463B9A"/>
    <w:rsid w:val="00463BB6"/>
    <w:rsid w:val="00463C06"/>
    <w:rsid w:val="00463C5D"/>
    <w:rsid w:val="00463C5F"/>
    <w:rsid w:val="00463C64"/>
    <w:rsid w:val="00463C6F"/>
    <w:rsid w:val="00463CA3"/>
    <w:rsid w:val="00463CB2"/>
    <w:rsid w:val="00463CDD"/>
    <w:rsid w:val="00463D60"/>
    <w:rsid w:val="00463D7B"/>
    <w:rsid w:val="00463E1C"/>
    <w:rsid w:val="00463F1E"/>
    <w:rsid w:val="00463F2E"/>
    <w:rsid w:val="0046402D"/>
    <w:rsid w:val="00464039"/>
    <w:rsid w:val="00464074"/>
    <w:rsid w:val="004640C8"/>
    <w:rsid w:val="004640F8"/>
    <w:rsid w:val="00464126"/>
    <w:rsid w:val="0046415E"/>
    <w:rsid w:val="00464232"/>
    <w:rsid w:val="00464255"/>
    <w:rsid w:val="0046426B"/>
    <w:rsid w:val="004642F2"/>
    <w:rsid w:val="00464308"/>
    <w:rsid w:val="0046437C"/>
    <w:rsid w:val="00464389"/>
    <w:rsid w:val="004643E6"/>
    <w:rsid w:val="00464479"/>
    <w:rsid w:val="004644A3"/>
    <w:rsid w:val="004644B1"/>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8C7"/>
    <w:rsid w:val="0046493E"/>
    <w:rsid w:val="004649B5"/>
    <w:rsid w:val="00464A45"/>
    <w:rsid w:val="00464AC7"/>
    <w:rsid w:val="00464AE0"/>
    <w:rsid w:val="00464B19"/>
    <w:rsid w:val="00464B56"/>
    <w:rsid w:val="00464B8B"/>
    <w:rsid w:val="00464B8D"/>
    <w:rsid w:val="00464BCA"/>
    <w:rsid w:val="00464BCB"/>
    <w:rsid w:val="00464C0A"/>
    <w:rsid w:val="00464C33"/>
    <w:rsid w:val="00464CCA"/>
    <w:rsid w:val="00464D8D"/>
    <w:rsid w:val="00464DF0"/>
    <w:rsid w:val="00464E11"/>
    <w:rsid w:val="00464E3F"/>
    <w:rsid w:val="00464E8F"/>
    <w:rsid w:val="00464EC5"/>
    <w:rsid w:val="00464EE5"/>
    <w:rsid w:val="00464EF2"/>
    <w:rsid w:val="00464F70"/>
    <w:rsid w:val="00464F81"/>
    <w:rsid w:val="00464FB1"/>
    <w:rsid w:val="00464FF3"/>
    <w:rsid w:val="0046500A"/>
    <w:rsid w:val="00465020"/>
    <w:rsid w:val="00465029"/>
    <w:rsid w:val="00465040"/>
    <w:rsid w:val="0046508E"/>
    <w:rsid w:val="004650C3"/>
    <w:rsid w:val="004650C9"/>
    <w:rsid w:val="004650D9"/>
    <w:rsid w:val="004651AC"/>
    <w:rsid w:val="004651D4"/>
    <w:rsid w:val="0046520F"/>
    <w:rsid w:val="00465249"/>
    <w:rsid w:val="00465280"/>
    <w:rsid w:val="004652BD"/>
    <w:rsid w:val="004652C9"/>
    <w:rsid w:val="0046531C"/>
    <w:rsid w:val="00465321"/>
    <w:rsid w:val="0046533A"/>
    <w:rsid w:val="0046535A"/>
    <w:rsid w:val="004653DF"/>
    <w:rsid w:val="00465438"/>
    <w:rsid w:val="00465451"/>
    <w:rsid w:val="004654EF"/>
    <w:rsid w:val="00465533"/>
    <w:rsid w:val="004655B5"/>
    <w:rsid w:val="004655C7"/>
    <w:rsid w:val="004655D4"/>
    <w:rsid w:val="004655DC"/>
    <w:rsid w:val="004655E1"/>
    <w:rsid w:val="00465644"/>
    <w:rsid w:val="00465657"/>
    <w:rsid w:val="004656D4"/>
    <w:rsid w:val="00465709"/>
    <w:rsid w:val="0046570C"/>
    <w:rsid w:val="00465773"/>
    <w:rsid w:val="0046578A"/>
    <w:rsid w:val="0046579F"/>
    <w:rsid w:val="00465803"/>
    <w:rsid w:val="0046582D"/>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B9"/>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4F8"/>
    <w:rsid w:val="0046654E"/>
    <w:rsid w:val="00466550"/>
    <w:rsid w:val="004665A2"/>
    <w:rsid w:val="004665DC"/>
    <w:rsid w:val="004665FD"/>
    <w:rsid w:val="00466639"/>
    <w:rsid w:val="0046663E"/>
    <w:rsid w:val="00466641"/>
    <w:rsid w:val="00466681"/>
    <w:rsid w:val="00466685"/>
    <w:rsid w:val="004666BC"/>
    <w:rsid w:val="004666E2"/>
    <w:rsid w:val="004666E3"/>
    <w:rsid w:val="00466775"/>
    <w:rsid w:val="00466781"/>
    <w:rsid w:val="00466819"/>
    <w:rsid w:val="0046682D"/>
    <w:rsid w:val="00466879"/>
    <w:rsid w:val="00466899"/>
    <w:rsid w:val="00466925"/>
    <w:rsid w:val="0046697E"/>
    <w:rsid w:val="004669C9"/>
    <w:rsid w:val="004669CA"/>
    <w:rsid w:val="004669D1"/>
    <w:rsid w:val="00466A16"/>
    <w:rsid w:val="00466A1C"/>
    <w:rsid w:val="00466AF4"/>
    <w:rsid w:val="00466BF3"/>
    <w:rsid w:val="00466C15"/>
    <w:rsid w:val="00466C23"/>
    <w:rsid w:val="00466C3E"/>
    <w:rsid w:val="00466CE3"/>
    <w:rsid w:val="00466D28"/>
    <w:rsid w:val="00466D58"/>
    <w:rsid w:val="00466D5C"/>
    <w:rsid w:val="00466D7F"/>
    <w:rsid w:val="00466DAB"/>
    <w:rsid w:val="00466DCF"/>
    <w:rsid w:val="00466E27"/>
    <w:rsid w:val="00466E39"/>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7C"/>
    <w:rsid w:val="004671BD"/>
    <w:rsid w:val="004671E6"/>
    <w:rsid w:val="004671EB"/>
    <w:rsid w:val="0046720A"/>
    <w:rsid w:val="00467268"/>
    <w:rsid w:val="004672C5"/>
    <w:rsid w:val="004672FA"/>
    <w:rsid w:val="004672FB"/>
    <w:rsid w:val="00467312"/>
    <w:rsid w:val="00467348"/>
    <w:rsid w:val="0046738A"/>
    <w:rsid w:val="0046740E"/>
    <w:rsid w:val="0046741F"/>
    <w:rsid w:val="0046744D"/>
    <w:rsid w:val="004674E3"/>
    <w:rsid w:val="00467597"/>
    <w:rsid w:val="0046759E"/>
    <w:rsid w:val="004675AF"/>
    <w:rsid w:val="004675CB"/>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A0"/>
    <w:rsid w:val="004679E5"/>
    <w:rsid w:val="00467A30"/>
    <w:rsid w:val="00467A62"/>
    <w:rsid w:val="00467ACE"/>
    <w:rsid w:val="00467AD9"/>
    <w:rsid w:val="00467AEA"/>
    <w:rsid w:val="00467B2B"/>
    <w:rsid w:val="00467B75"/>
    <w:rsid w:val="00467B76"/>
    <w:rsid w:val="00467B88"/>
    <w:rsid w:val="00467C0F"/>
    <w:rsid w:val="00467C30"/>
    <w:rsid w:val="00467D10"/>
    <w:rsid w:val="00467D29"/>
    <w:rsid w:val="00467DDA"/>
    <w:rsid w:val="00467DF5"/>
    <w:rsid w:val="00467EBF"/>
    <w:rsid w:val="00467F22"/>
    <w:rsid w:val="00467F26"/>
    <w:rsid w:val="00467F5D"/>
    <w:rsid w:val="00467F67"/>
    <w:rsid w:val="00467F96"/>
    <w:rsid w:val="00467FEB"/>
    <w:rsid w:val="00467FF7"/>
    <w:rsid w:val="00470001"/>
    <w:rsid w:val="00470063"/>
    <w:rsid w:val="0047007A"/>
    <w:rsid w:val="0047007B"/>
    <w:rsid w:val="00470090"/>
    <w:rsid w:val="00470153"/>
    <w:rsid w:val="00470193"/>
    <w:rsid w:val="004701A1"/>
    <w:rsid w:val="004701A6"/>
    <w:rsid w:val="004701E3"/>
    <w:rsid w:val="00470207"/>
    <w:rsid w:val="004702C7"/>
    <w:rsid w:val="004702E5"/>
    <w:rsid w:val="004703A0"/>
    <w:rsid w:val="00470409"/>
    <w:rsid w:val="0047042E"/>
    <w:rsid w:val="004704D1"/>
    <w:rsid w:val="0047054C"/>
    <w:rsid w:val="0047056A"/>
    <w:rsid w:val="0047059B"/>
    <w:rsid w:val="004705D2"/>
    <w:rsid w:val="004705E1"/>
    <w:rsid w:val="00470601"/>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0F3"/>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4E2"/>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1F"/>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CE2"/>
    <w:rsid w:val="00471D21"/>
    <w:rsid w:val="00471DB1"/>
    <w:rsid w:val="00471DB2"/>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29F"/>
    <w:rsid w:val="004722FD"/>
    <w:rsid w:val="0047233E"/>
    <w:rsid w:val="00472342"/>
    <w:rsid w:val="0047235F"/>
    <w:rsid w:val="0047236C"/>
    <w:rsid w:val="00472387"/>
    <w:rsid w:val="004723C9"/>
    <w:rsid w:val="004723F2"/>
    <w:rsid w:val="00472438"/>
    <w:rsid w:val="0047245A"/>
    <w:rsid w:val="004724DA"/>
    <w:rsid w:val="004724E2"/>
    <w:rsid w:val="004724EE"/>
    <w:rsid w:val="00472586"/>
    <w:rsid w:val="004725BC"/>
    <w:rsid w:val="00472608"/>
    <w:rsid w:val="0047264D"/>
    <w:rsid w:val="00472685"/>
    <w:rsid w:val="004726E1"/>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6D"/>
    <w:rsid w:val="00472B9D"/>
    <w:rsid w:val="00472BAA"/>
    <w:rsid w:val="00472BF5"/>
    <w:rsid w:val="00472C27"/>
    <w:rsid w:val="00472C31"/>
    <w:rsid w:val="00472CC1"/>
    <w:rsid w:val="00472D13"/>
    <w:rsid w:val="00472D26"/>
    <w:rsid w:val="00472D45"/>
    <w:rsid w:val="00472D72"/>
    <w:rsid w:val="00472D8D"/>
    <w:rsid w:val="00472DB0"/>
    <w:rsid w:val="00472DD1"/>
    <w:rsid w:val="00472DDE"/>
    <w:rsid w:val="00472F12"/>
    <w:rsid w:val="00472F76"/>
    <w:rsid w:val="00472F8E"/>
    <w:rsid w:val="00472FA7"/>
    <w:rsid w:val="00473076"/>
    <w:rsid w:val="00473084"/>
    <w:rsid w:val="0047318D"/>
    <w:rsid w:val="004731A8"/>
    <w:rsid w:val="004731AC"/>
    <w:rsid w:val="004731C0"/>
    <w:rsid w:val="004731D1"/>
    <w:rsid w:val="00473240"/>
    <w:rsid w:val="0047327D"/>
    <w:rsid w:val="004732B8"/>
    <w:rsid w:val="0047331B"/>
    <w:rsid w:val="0047336B"/>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5"/>
    <w:rsid w:val="004737AE"/>
    <w:rsid w:val="004737BC"/>
    <w:rsid w:val="004737D4"/>
    <w:rsid w:val="00473847"/>
    <w:rsid w:val="004738D0"/>
    <w:rsid w:val="004738F0"/>
    <w:rsid w:val="0047395B"/>
    <w:rsid w:val="00473994"/>
    <w:rsid w:val="004739A1"/>
    <w:rsid w:val="004739F3"/>
    <w:rsid w:val="00473B10"/>
    <w:rsid w:val="00473B1A"/>
    <w:rsid w:val="00473B9C"/>
    <w:rsid w:val="00473BBF"/>
    <w:rsid w:val="00473BC4"/>
    <w:rsid w:val="00473C28"/>
    <w:rsid w:val="00473C29"/>
    <w:rsid w:val="00473C2D"/>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67"/>
    <w:rsid w:val="00474091"/>
    <w:rsid w:val="004740A8"/>
    <w:rsid w:val="004740E9"/>
    <w:rsid w:val="00474106"/>
    <w:rsid w:val="0047411C"/>
    <w:rsid w:val="0047412D"/>
    <w:rsid w:val="0047413E"/>
    <w:rsid w:val="004741B5"/>
    <w:rsid w:val="004741BF"/>
    <w:rsid w:val="00474229"/>
    <w:rsid w:val="0047422E"/>
    <w:rsid w:val="004742B3"/>
    <w:rsid w:val="00474321"/>
    <w:rsid w:val="00474352"/>
    <w:rsid w:val="00474374"/>
    <w:rsid w:val="00474385"/>
    <w:rsid w:val="00474396"/>
    <w:rsid w:val="004743CA"/>
    <w:rsid w:val="004743EF"/>
    <w:rsid w:val="00474431"/>
    <w:rsid w:val="00474492"/>
    <w:rsid w:val="004744B4"/>
    <w:rsid w:val="0047453E"/>
    <w:rsid w:val="00474546"/>
    <w:rsid w:val="004745D2"/>
    <w:rsid w:val="004745E9"/>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9C2"/>
    <w:rsid w:val="00474A21"/>
    <w:rsid w:val="00474A91"/>
    <w:rsid w:val="00474AA5"/>
    <w:rsid w:val="00474ACE"/>
    <w:rsid w:val="00474B04"/>
    <w:rsid w:val="00474C36"/>
    <w:rsid w:val="00474C48"/>
    <w:rsid w:val="00474C5B"/>
    <w:rsid w:val="00474CA3"/>
    <w:rsid w:val="00474D29"/>
    <w:rsid w:val="00474D39"/>
    <w:rsid w:val="00474D43"/>
    <w:rsid w:val="00474DC8"/>
    <w:rsid w:val="00474EFF"/>
    <w:rsid w:val="00474F3E"/>
    <w:rsid w:val="00474F5A"/>
    <w:rsid w:val="00474F5F"/>
    <w:rsid w:val="00474F66"/>
    <w:rsid w:val="00474FBF"/>
    <w:rsid w:val="00474FC6"/>
    <w:rsid w:val="00474FD5"/>
    <w:rsid w:val="00475005"/>
    <w:rsid w:val="0047500E"/>
    <w:rsid w:val="004750A4"/>
    <w:rsid w:val="004750B9"/>
    <w:rsid w:val="00475176"/>
    <w:rsid w:val="004751F3"/>
    <w:rsid w:val="00475203"/>
    <w:rsid w:val="004752B0"/>
    <w:rsid w:val="00475313"/>
    <w:rsid w:val="0047535D"/>
    <w:rsid w:val="00475380"/>
    <w:rsid w:val="0047538F"/>
    <w:rsid w:val="004753F7"/>
    <w:rsid w:val="0047543E"/>
    <w:rsid w:val="0047557A"/>
    <w:rsid w:val="0047558D"/>
    <w:rsid w:val="004755D9"/>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73"/>
    <w:rsid w:val="0047598A"/>
    <w:rsid w:val="00475991"/>
    <w:rsid w:val="00475A3F"/>
    <w:rsid w:val="00475AA5"/>
    <w:rsid w:val="00475AA9"/>
    <w:rsid w:val="00475ACF"/>
    <w:rsid w:val="00475AE5"/>
    <w:rsid w:val="00475BEC"/>
    <w:rsid w:val="00475C52"/>
    <w:rsid w:val="00475C9C"/>
    <w:rsid w:val="00475CCB"/>
    <w:rsid w:val="00475D92"/>
    <w:rsid w:val="00475E26"/>
    <w:rsid w:val="00475E47"/>
    <w:rsid w:val="00475ED3"/>
    <w:rsid w:val="00475EE3"/>
    <w:rsid w:val="00475F12"/>
    <w:rsid w:val="00475F5F"/>
    <w:rsid w:val="00476028"/>
    <w:rsid w:val="00476030"/>
    <w:rsid w:val="004760A6"/>
    <w:rsid w:val="004761FE"/>
    <w:rsid w:val="00476216"/>
    <w:rsid w:val="00476238"/>
    <w:rsid w:val="00476289"/>
    <w:rsid w:val="004762BD"/>
    <w:rsid w:val="004762D9"/>
    <w:rsid w:val="00476300"/>
    <w:rsid w:val="00476306"/>
    <w:rsid w:val="00476318"/>
    <w:rsid w:val="00476363"/>
    <w:rsid w:val="004763A5"/>
    <w:rsid w:val="004763A6"/>
    <w:rsid w:val="004763E2"/>
    <w:rsid w:val="00476498"/>
    <w:rsid w:val="0047655D"/>
    <w:rsid w:val="00476592"/>
    <w:rsid w:val="004765CA"/>
    <w:rsid w:val="004765CD"/>
    <w:rsid w:val="004765DD"/>
    <w:rsid w:val="00476639"/>
    <w:rsid w:val="0047663F"/>
    <w:rsid w:val="0047664B"/>
    <w:rsid w:val="0047664C"/>
    <w:rsid w:val="004766A0"/>
    <w:rsid w:val="004766B4"/>
    <w:rsid w:val="004766DA"/>
    <w:rsid w:val="004766FF"/>
    <w:rsid w:val="004767B2"/>
    <w:rsid w:val="004767B3"/>
    <w:rsid w:val="004767EC"/>
    <w:rsid w:val="00476863"/>
    <w:rsid w:val="004768AF"/>
    <w:rsid w:val="004768B6"/>
    <w:rsid w:val="0047692F"/>
    <w:rsid w:val="004769E4"/>
    <w:rsid w:val="004769E9"/>
    <w:rsid w:val="00476A91"/>
    <w:rsid w:val="00476AC1"/>
    <w:rsid w:val="00476AF1"/>
    <w:rsid w:val="00476B07"/>
    <w:rsid w:val="00476B5F"/>
    <w:rsid w:val="00476B8B"/>
    <w:rsid w:val="00476BA0"/>
    <w:rsid w:val="00476BE2"/>
    <w:rsid w:val="00476C17"/>
    <w:rsid w:val="00476C37"/>
    <w:rsid w:val="00476C48"/>
    <w:rsid w:val="00476CA3"/>
    <w:rsid w:val="00476CF1"/>
    <w:rsid w:val="00476D12"/>
    <w:rsid w:val="00476D1F"/>
    <w:rsid w:val="00476D2E"/>
    <w:rsid w:val="00476D8E"/>
    <w:rsid w:val="00476DE1"/>
    <w:rsid w:val="00476DEB"/>
    <w:rsid w:val="00476E06"/>
    <w:rsid w:val="00476E0C"/>
    <w:rsid w:val="00476E24"/>
    <w:rsid w:val="00476E3A"/>
    <w:rsid w:val="00476E4F"/>
    <w:rsid w:val="00476EA7"/>
    <w:rsid w:val="00476EBD"/>
    <w:rsid w:val="00476EE8"/>
    <w:rsid w:val="00476FAC"/>
    <w:rsid w:val="00476FCC"/>
    <w:rsid w:val="00476FF5"/>
    <w:rsid w:val="0047701C"/>
    <w:rsid w:val="00477045"/>
    <w:rsid w:val="0047704D"/>
    <w:rsid w:val="00477071"/>
    <w:rsid w:val="004770B3"/>
    <w:rsid w:val="004770E2"/>
    <w:rsid w:val="004770F5"/>
    <w:rsid w:val="004771F1"/>
    <w:rsid w:val="004771F5"/>
    <w:rsid w:val="004771FF"/>
    <w:rsid w:val="0047722A"/>
    <w:rsid w:val="00477298"/>
    <w:rsid w:val="00477359"/>
    <w:rsid w:val="00477360"/>
    <w:rsid w:val="00477395"/>
    <w:rsid w:val="004773E2"/>
    <w:rsid w:val="00477436"/>
    <w:rsid w:val="00477460"/>
    <w:rsid w:val="0047746A"/>
    <w:rsid w:val="00477501"/>
    <w:rsid w:val="00477521"/>
    <w:rsid w:val="0047753B"/>
    <w:rsid w:val="0047754D"/>
    <w:rsid w:val="004775CF"/>
    <w:rsid w:val="0047765A"/>
    <w:rsid w:val="00477706"/>
    <w:rsid w:val="004777C0"/>
    <w:rsid w:val="004777D2"/>
    <w:rsid w:val="004777E3"/>
    <w:rsid w:val="00477809"/>
    <w:rsid w:val="00477826"/>
    <w:rsid w:val="00477873"/>
    <w:rsid w:val="004778C2"/>
    <w:rsid w:val="004778C3"/>
    <w:rsid w:val="0047797A"/>
    <w:rsid w:val="0047798D"/>
    <w:rsid w:val="00477A8A"/>
    <w:rsid w:val="00477AF9"/>
    <w:rsid w:val="00477B3C"/>
    <w:rsid w:val="00477B5D"/>
    <w:rsid w:val="00477B71"/>
    <w:rsid w:val="00477B8B"/>
    <w:rsid w:val="00477BB9"/>
    <w:rsid w:val="00477C86"/>
    <w:rsid w:val="00477CA4"/>
    <w:rsid w:val="00477CCB"/>
    <w:rsid w:val="00477CD1"/>
    <w:rsid w:val="00477CFA"/>
    <w:rsid w:val="00477D87"/>
    <w:rsid w:val="00477D9B"/>
    <w:rsid w:val="00477DE2"/>
    <w:rsid w:val="00477DEC"/>
    <w:rsid w:val="00477DFA"/>
    <w:rsid w:val="00477E0D"/>
    <w:rsid w:val="00477E2C"/>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B8"/>
    <w:rsid w:val="004802CF"/>
    <w:rsid w:val="004802E1"/>
    <w:rsid w:val="004802E6"/>
    <w:rsid w:val="004802F6"/>
    <w:rsid w:val="004802FC"/>
    <w:rsid w:val="00480367"/>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7CF"/>
    <w:rsid w:val="004807D8"/>
    <w:rsid w:val="004808D6"/>
    <w:rsid w:val="0048094F"/>
    <w:rsid w:val="00480970"/>
    <w:rsid w:val="00480973"/>
    <w:rsid w:val="00480977"/>
    <w:rsid w:val="00480A08"/>
    <w:rsid w:val="00480B12"/>
    <w:rsid w:val="00480B1E"/>
    <w:rsid w:val="00480B46"/>
    <w:rsid w:val="00480B8F"/>
    <w:rsid w:val="00480BAA"/>
    <w:rsid w:val="00480C50"/>
    <w:rsid w:val="00480D08"/>
    <w:rsid w:val="00480D74"/>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B"/>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7E0"/>
    <w:rsid w:val="004818A9"/>
    <w:rsid w:val="00481A08"/>
    <w:rsid w:val="00481A22"/>
    <w:rsid w:val="00481AB1"/>
    <w:rsid w:val="00481AC6"/>
    <w:rsid w:val="00481B49"/>
    <w:rsid w:val="00481B89"/>
    <w:rsid w:val="00481B8E"/>
    <w:rsid w:val="00481BDB"/>
    <w:rsid w:val="00481BDF"/>
    <w:rsid w:val="00481BE5"/>
    <w:rsid w:val="00481BF3"/>
    <w:rsid w:val="00481C1B"/>
    <w:rsid w:val="00481C72"/>
    <w:rsid w:val="00481C7E"/>
    <w:rsid w:val="00481CBD"/>
    <w:rsid w:val="00481D1A"/>
    <w:rsid w:val="00481D52"/>
    <w:rsid w:val="00481E80"/>
    <w:rsid w:val="00481EB2"/>
    <w:rsid w:val="00481EE3"/>
    <w:rsid w:val="00481F2D"/>
    <w:rsid w:val="00482000"/>
    <w:rsid w:val="0048200A"/>
    <w:rsid w:val="00482022"/>
    <w:rsid w:val="00482047"/>
    <w:rsid w:val="0048207B"/>
    <w:rsid w:val="004820D9"/>
    <w:rsid w:val="004820E8"/>
    <w:rsid w:val="00482117"/>
    <w:rsid w:val="0048212D"/>
    <w:rsid w:val="0048212E"/>
    <w:rsid w:val="004821A6"/>
    <w:rsid w:val="004821D7"/>
    <w:rsid w:val="004821F0"/>
    <w:rsid w:val="00482208"/>
    <w:rsid w:val="00482249"/>
    <w:rsid w:val="004822AA"/>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71"/>
    <w:rsid w:val="004825AD"/>
    <w:rsid w:val="004825F7"/>
    <w:rsid w:val="004825FA"/>
    <w:rsid w:val="00482611"/>
    <w:rsid w:val="00482654"/>
    <w:rsid w:val="00482660"/>
    <w:rsid w:val="004826F4"/>
    <w:rsid w:val="00482777"/>
    <w:rsid w:val="0048278C"/>
    <w:rsid w:val="004827A9"/>
    <w:rsid w:val="0048283F"/>
    <w:rsid w:val="0048285F"/>
    <w:rsid w:val="0048288A"/>
    <w:rsid w:val="004828C7"/>
    <w:rsid w:val="0048293A"/>
    <w:rsid w:val="00482957"/>
    <w:rsid w:val="0048297D"/>
    <w:rsid w:val="004829A7"/>
    <w:rsid w:val="004829D5"/>
    <w:rsid w:val="004829FB"/>
    <w:rsid w:val="004829FF"/>
    <w:rsid w:val="00482A2A"/>
    <w:rsid w:val="00482A39"/>
    <w:rsid w:val="00482A80"/>
    <w:rsid w:val="00482ABF"/>
    <w:rsid w:val="00482AF5"/>
    <w:rsid w:val="00482BEE"/>
    <w:rsid w:val="00482C64"/>
    <w:rsid w:val="00482C99"/>
    <w:rsid w:val="00482C9D"/>
    <w:rsid w:val="00482CBD"/>
    <w:rsid w:val="00482D14"/>
    <w:rsid w:val="00482D25"/>
    <w:rsid w:val="00482D81"/>
    <w:rsid w:val="00482DCF"/>
    <w:rsid w:val="00482DD8"/>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7"/>
    <w:rsid w:val="0048314A"/>
    <w:rsid w:val="00483151"/>
    <w:rsid w:val="00483180"/>
    <w:rsid w:val="0048319C"/>
    <w:rsid w:val="0048319D"/>
    <w:rsid w:val="004831C7"/>
    <w:rsid w:val="004831CA"/>
    <w:rsid w:val="00483217"/>
    <w:rsid w:val="0048322F"/>
    <w:rsid w:val="004832F6"/>
    <w:rsid w:val="00483394"/>
    <w:rsid w:val="0048342B"/>
    <w:rsid w:val="0048342C"/>
    <w:rsid w:val="00483447"/>
    <w:rsid w:val="00483456"/>
    <w:rsid w:val="004834FA"/>
    <w:rsid w:val="00483500"/>
    <w:rsid w:val="0048355D"/>
    <w:rsid w:val="004835D0"/>
    <w:rsid w:val="00483639"/>
    <w:rsid w:val="0048365B"/>
    <w:rsid w:val="0048369E"/>
    <w:rsid w:val="004836A1"/>
    <w:rsid w:val="004836A9"/>
    <w:rsid w:val="004836AC"/>
    <w:rsid w:val="00483762"/>
    <w:rsid w:val="004837BD"/>
    <w:rsid w:val="004837C0"/>
    <w:rsid w:val="0048385E"/>
    <w:rsid w:val="004838A8"/>
    <w:rsid w:val="00483956"/>
    <w:rsid w:val="00483983"/>
    <w:rsid w:val="004839BA"/>
    <w:rsid w:val="004839F0"/>
    <w:rsid w:val="00483A96"/>
    <w:rsid w:val="00483AF2"/>
    <w:rsid w:val="00483B05"/>
    <w:rsid w:val="00483BC2"/>
    <w:rsid w:val="00483BD3"/>
    <w:rsid w:val="00483C0D"/>
    <w:rsid w:val="00483C16"/>
    <w:rsid w:val="00483C8C"/>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35"/>
    <w:rsid w:val="0048425B"/>
    <w:rsid w:val="00484289"/>
    <w:rsid w:val="00484293"/>
    <w:rsid w:val="004842EE"/>
    <w:rsid w:val="004842FF"/>
    <w:rsid w:val="00484304"/>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D1"/>
    <w:rsid w:val="0048470C"/>
    <w:rsid w:val="0048471F"/>
    <w:rsid w:val="00484736"/>
    <w:rsid w:val="0048477E"/>
    <w:rsid w:val="0048478B"/>
    <w:rsid w:val="004847A1"/>
    <w:rsid w:val="004847CB"/>
    <w:rsid w:val="00484819"/>
    <w:rsid w:val="0048483A"/>
    <w:rsid w:val="00484841"/>
    <w:rsid w:val="004848B6"/>
    <w:rsid w:val="0048491C"/>
    <w:rsid w:val="00484961"/>
    <w:rsid w:val="00484964"/>
    <w:rsid w:val="00484990"/>
    <w:rsid w:val="00484A1A"/>
    <w:rsid w:val="00484A23"/>
    <w:rsid w:val="00484A7B"/>
    <w:rsid w:val="00484A89"/>
    <w:rsid w:val="00484B0F"/>
    <w:rsid w:val="00484B27"/>
    <w:rsid w:val="00484B79"/>
    <w:rsid w:val="00484B7B"/>
    <w:rsid w:val="00484BA6"/>
    <w:rsid w:val="00484BD1"/>
    <w:rsid w:val="00484C29"/>
    <w:rsid w:val="00484C90"/>
    <w:rsid w:val="00484CA3"/>
    <w:rsid w:val="00484CC5"/>
    <w:rsid w:val="00484D5E"/>
    <w:rsid w:val="00484D77"/>
    <w:rsid w:val="00484DF1"/>
    <w:rsid w:val="00484E3E"/>
    <w:rsid w:val="00484E4C"/>
    <w:rsid w:val="00484E5A"/>
    <w:rsid w:val="00484EB1"/>
    <w:rsid w:val="00484EF2"/>
    <w:rsid w:val="00484F2B"/>
    <w:rsid w:val="00484F31"/>
    <w:rsid w:val="00484F70"/>
    <w:rsid w:val="00484F8E"/>
    <w:rsid w:val="004850D4"/>
    <w:rsid w:val="004850EB"/>
    <w:rsid w:val="004850ED"/>
    <w:rsid w:val="0048510B"/>
    <w:rsid w:val="00485166"/>
    <w:rsid w:val="0048517E"/>
    <w:rsid w:val="0048523C"/>
    <w:rsid w:val="00485349"/>
    <w:rsid w:val="0048538B"/>
    <w:rsid w:val="004853A4"/>
    <w:rsid w:val="004853D0"/>
    <w:rsid w:val="004853F1"/>
    <w:rsid w:val="004853F3"/>
    <w:rsid w:val="0048543B"/>
    <w:rsid w:val="004854A2"/>
    <w:rsid w:val="004854B0"/>
    <w:rsid w:val="004854EA"/>
    <w:rsid w:val="004854F1"/>
    <w:rsid w:val="00485535"/>
    <w:rsid w:val="00485566"/>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9F1"/>
    <w:rsid w:val="00485A12"/>
    <w:rsid w:val="00485A3E"/>
    <w:rsid w:val="00485A69"/>
    <w:rsid w:val="00485B26"/>
    <w:rsid w:val="00485B34"/>
    <w:rsid w:val="00485C3C"/>
    <w:rsid w:val="00485C8E"/>
    <w:rsid w:val="00485CC6"/>
    <w:rsid w:val="00485CD5"/>
    <w:rsid w:val="00485D07"/>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5FEF"/>
    <w:rsid w:val="00486013"/>
    <w:rsid w:val="0048609C"/>
    <w:rsid w:val="004860C7"/>
    <w:rsid w:val="0048619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4C"/>
    <w:rsid w:val="0048656F"/>
    <w:rsid w:val="0048657F"/>
    <w:rsid w:val="004865C4"/>
    <w:rsid w:val="004865CC"/>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64"/>
    <w:rsid w:val="004869D5"/>
    <w:rsid w:val="00486A49"/>
    <w:rsid w:val="00486A6D"/>
    <w:rsid w:val="00486ABD"/>
    <w:rsid w:val="00486B6A"/>
    <w:rsid w:val="00486B7F"/>
    <w:rsid w:val="00486BBB"/>
    <w:rsid w:val="00486C75"/>
    <w:rsid w:val="00486CC7"/>
    <w:rsid w:val="00486D32"/>
    <w:rsid w:val="00486D43"/>
    <w:rsid w:val="00486DAC"/>
    <w:rsid w:val="00486DCC"/>
    <w:rsid w:val="00486DDD"/>
    <w:rsid w:val="00486E5A"/>
    <w:rsid w:val="00486E96"/>
    <w:rsid w:val="00486EB1"/>
    <w:rsid w:val="00486F6B"/>
    <w:rsid w:val="00486F6D"/>
    <w:rsid w:val="00486F7F"/>
    <w:rsid w:val="00486FA3"/>
    <w:rsid w:val="00486FE4"/>
    <w:rsid w:val="00486FFC"/>
    <w:rsid w:val="00487022"/>
    <w:rsid w:val="00487053"/>
    <w:rsid w:val="00487073"/>
    <w:rsid w:val="004870B2"/>
    <w:rsid w:val="00487118"/>
    <w:rsid w:val="0048715A"/>
    <w:rsid w:val="0048717D"/>
    <w:rsid w:val="0048721A"/>
    <w:rsid w:val="0048721F"/>
    <w:rsid w:val="004872C6"/>
    <w:rsid w:val="004872DB"/>
    <w:rsid w:val="0048734B"/>
    <w:rsid w:val="0048734E"/>
    <w:rsid w:val="00487372"/>
    <w:rsid w:val="00487378"/>
    <w:rsid w:val="0048737C"/>
    <w:rsid w:val="004873AA"/>
    <w:rsid w:val="004873C8"/>
    <w:rsid w:val="004873CE"/>
    <w:rsid w:val="00487405"/>
    <w:rsid w:val="00487436"/>
    <w:rsid w:val="00487466"/>
    <w:rsid w:val="0048747C"/>
    <w:rsid w:val="004874AA"/>
    <w:rsid w:val="0048751C"/>
    <w:rsid w:val="00487533"/>
    <w:rsid w:val="0048759F"/>
    <w:rsid w:val="004875AE"/>
    <w:rsid w:val="004875B6"/>
    <w:rsid w:val="004875EA"/>
    <w:rsid w:val="004876D0"/>
    <w:rsid w:val="00487701"/>
    <w:rsid w:val="00487818"/>
    <w:rsid w:val="00487847"/>
    <w:rsid w:val="004878AA"/>
    <w:rsid w:val="004878D9"/>
    <w:rsid w:val="004878EC"/>
    <w:rsid w:val="00487907"/>
    <w:rsid w:val="00487912"/>
    <w:rsid w:val="0048791E"/>
    <w:rsid w:val="0048796B"/>
    <w:rsid w:val="004879A9"/>
    <w:rsid w:val="004879C6"/>
    <w:rsid w:val="00487A07"/>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95"/>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17"/>
    <w:rsid w:val="00490335"/>
    <w:rsid w:val="0049033B"/>
    <w:rsid w:val="00490342"/>
    <w:rsid w:val="00490366"/>
    <w:rsid w:val="00490375"/>
    <w:rsid w:val="00490386"/>
    <w:rsid w:val="004903AE"/>
    <w:rsid w:val="004903B3"/>
    <w:rsid w:val="00490447"/>
    <w:rsid w:val="0049044E"/>
    <w:rsid w:val="004904B2"/>
    <w:rsid w:val="004904C6"/>
    <w:rsid w:val="00490571"/>
    <w:rsid w:val="0049059A"/>
    <w:rsid w:val="004905AF"/>
    <w:rsid w:val="004905C7"/>
    <w:rsid w:val="00490619"/>
    <w:rsid w:val="004906A8"/>
    <w:rsid w:val="0049079E"/>
    <w:rsid w:val="004907FA"/>
    <w:rsid w:val="0049084C"/>
    <w:rsid w:val="0049085D"/>
    <w:rsid w:val="00490891"/>
    <w:rsid w:val="004908C1"/>
    <w:rsid w:val="004908CF"/>
    <w:rsid w:val="004908FB"/>
    <w:rsid w:val="00490959"/>
    <w:rsid w:val="004909BD"/>
    <w:rsid w:val="00490A54"/>
    <w:rsid w:val="00490AFA"/>
    <w:rsid w:val="00490B04"/>
    <w:rsid w:val="00490B57"/>
    <w:rsid w:val="00490B6C"/>
    <w:rsid w:val="00490BDE"/>
    <w:rsid w:val="00490C6F"/>
    <w:rsid w:val="00490CA4"/>
    <w:rsid w:val="00490CC8"/>
    <w:rsid w:val="00490CE8"/>
    <w:rsid w:val="00490CE9"/>
    <w:rsid w:val="00490CFE"/>
    <w:rsid w:val="00490D4E"/>
    <w:rsid w:val="00490D50"/>
    <w:rsid w:val="00490D87"/>
    <w:rsid w:val="00490D97"/>
    <w:rsid w:val="00490DE6"/>
    <w:rsid w:val="00490E0D"/>
    <w:rsid w:val="00490E15"/>
    <w:rsid w:val="00490E1A"/>
    <w:rsid w:val="00490E1C"/>
    <w:rsid w:val="00490E85"/>
    <w:rsid w:val="00490EF1"/>
    <w:rsid w:val="00490F50"/>
    <w:rsid w:val="00490F62"/>
    <w:rsid w:val="00490F70"/>
    <w:rsid w:val="00490FF0"/>
    <w:rsid w:val="00491039"/>
    <w:rsid w:val="00491170"/>
    <w:rsid w:val="00491187"/>
    <w:rsid w:val="004911C9"/>
    <w:rsid w:val="004911EA"/>
    <w:rsid w:val="004912E7"/>
    <w:rsid w:val="00491303"/>
    <w:rsid w:val="0049133D"/>
    <w:rsid w:val="00491379"/>
    <w:rsid w:val="00491393"/>
    <w:rsid w:val="004913D6"/>
    <w:rsid w:val="0049140C"/>
    <w:rsid w:val="004914FD"/>
    <w:rsid w:val="00491514"/>
    <w:rsid w:val="00491551"/>
    <w:rsid w:val="0049156E"/>
    <w:rsid w:val="004915C5"/>
    <w:rsid w:val="004915DE"/>
    <w:rsid w:val="004915F2"/>
    <w:rsid w:val="004915F7"/>
    <w:rsid w:val="0049161C"/>
    <w:rsid w:val="004916C1"/>
    <w:rsid w:val="00491703"/>
    <w:rsid w:val="00491705"/>
    <w:rsid w:val="00491760"/>
    <w:rsid w:val="0049176F"/>
    <w:rsid w:val="00491789"/>
    <w:rsid w:val="004917B5"/>
    <w:rsid w:val="004917C9"/>
    <w:rsid w:val="004917CF"/>
    <w:rsid w:val="004917F8"/>
    <w:rsid w:val="00491826"/>
    <w:rsid w:val="0049184F"/>
    <w:rsid w:val="00491857"/>
    <w:rsid w:val="00491878"/>
    <w:rsid w:val="004918AA"/>
    <w:rsid w:val="00491931"/>
    <w:rsid w:val="00491968"/>
    <w:rsid w:val="00491993"/>
    <w:rsid w:val="004919DE"/>
    <w:rsid w:val="00491A0E"/>
    <w:rsid w:val="00491A22"/>
    <w:rsid w:val="00491AA0"/>
    <w:rsid w:val="00491AA4"/>
    <w:rsid w:val="00491AA7"/>
    <w:rsid w:val="00491AD8"/>
    <w:rsid w:val="00491BBA"/>
    <w:rsid w:val="00491C10"/>
    <w:rsid w:val="00491C43"/>
    <w:rsid w:val="00491C92"/>
    <w:rsid w:val="00491CD2"/>
    <w:rsid w:val="00491CD5"/>
    <w:rsid w:val="00491CE1"/>
    <w:rsid w:val="00491CF3"/>
    <w:rsid w:val="00491D4C"/>
    <w:rsid w:val="00491D97"/>
    <w:rsid w:val="00491E11"/>
    <w:rsid w:val="00491E48"/>
    <w:rsid w:val="00491E51"/>
    <w:rsid w:val="00491F3B"/>
    <w:rsid w:val="00491F3D"/>
    <w:rsid w:val="00491F66"/>
    <w:rsid w:val="00491FAE"/>
    <w:rsid w:val="00491FB3"/>
    <w:rsid w:val="00491FBF"/>
    <w:rsid w:val="00492037"/>
    <w:rsid w:val="00492046"/>
    <w:rsid w:val="0049205F"/>
    <w:rsid w:val="00492063"/>
    <w:rsid w:val="004920B5"/>
    <w:rsid w:val="004920E7"/>
    <w:rsid w:val="00492114"/>
    <w:rsid w:val="00492124"/>
    <w:rsid w:val="00492146"/>
    <w:rsid w:val="00492158"/>
    <w:rsid w:val="0049219F"/>
    <w:rsid w:val="004921CC"/>
    <w:rsid w:val="004921FC"/>
    <w:rsid w:val="00492205"/>
    <w:rsid w:val="00492208"/>
    <w:rsid w:val="0049220F"/>
    <w:rsid w:val="00492232"/>
    <w:rsid w:val="004922C7"/>
    <w:rsid w:val="004922CE"/>
    <w:rsid w:val="004922FA"/>
    <w:rsid w:val="0049233B"/>
    <w:rsid w:val="004923A0"/>
    <w:rsid w:val="004923AD"/>
    <w:rsid w:val="00492414"/>
    <w:rsid w:val="0049243B"/>
    <w:rsid w:val="004924A8"/>
    <w:rsid w:val="004924C9"/>
    <w:rsid w:val="0049252E"/>
    <w:rsid w:val="004925B6"/>
    <w:rsid w:val="004925ED"/>
    <w:rsid w:val="0049262C"/>
    <w:rsid w:val="00492640"/>
    <w:rsid w:val="00492645"/>
    <w:rsid w:val="0049269E"/>
    <w:rsid w:val="004926AA"/>
    <w:rsid w:val="004926FC"/>
    <w:rsid w:val="00492708"/>
    <w:rsid w:val="00492711"/>
    <w:rsid w:val="00492723"/>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9EB"/>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5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28"/>
    <w:rsid w:val="00493243"/>
    <w:rsid w:val="0049325E"/>
    <w:rsid w:val="0049329E"/>
    <w:rsid w:val="004932E6"/>
    <w:rsid w:val="00493330"/>
    <w:rsid w:val="004933A8"/>
    <w:rsid w:val="00493402"/>
    <w:rsid w:val="00493460"/>
    <w:rsid w:val="004934F8"/>
    <w:rsid w:val="00493502"/>
    <w:rsid w:val="00493514"/>
    <w:rsid w:val="004935B0"/>
    <w:rsid w:val="00493638"/>
    <w:rsid w:val="0049365C"/>
    <w:rsid w:val="004936AE"/>
    <w:rsid w:val="004937B5"/>
    <w:rsid w:val="00493827"/>
    <w:rsid w:val="00493863"/>
    <w:rsid w:val="0049386B"/>
    <w:rsid w:val="004938C6"/>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72"/>
    <w:rsid w:val="00493CC2"/>
    <w:rsid w:val="00493DDA"/>
    <w:rsid w:val="00493DF6"/>
    <w:rsid w:val="00493E19"/>
    <w:rsid w:val="00493F17"/>
    <w:rsid w:val="00493F36"/>
    <w:rsid w:val="00493FBC"/>
    <w:rsid w:val="00493FCD"/>
    <w:rsid w:val="00493FD9"/>
    <w:rsid w:val="00494029"/>
    <w:rsid w:val="00494072"/>
    <w:rsid w:val="00494076"/>
    <w:rsid w:val="004940B3"/>
    <w:rsid w:val="004940F1"/>
    <w:rsid w:val="0049411C"/>
    <w:rsid w:val="00494165"/>
    <w:rsid w:val="004941C9"/>
    <w:rsid w:val="004941F6"/>
    <w:rsid w:val="00494209"/>
    <w:rsid w:val="00494248"/>
    <w:rsid w:val="00494258"/>
    <w:rsid w:val="00494282"/>
    <w:rsid w:val="00494347"/>
    <w:rsid w:val="00494371"/>
    <w:rsid w:val="00494411"/>
    <w:rsid w:val="0049445A"/>
    <w:rsid w:val="0049449A"/>
    <w:rsid w:val="004944AB"/>
    <w:rsid w:val="00494545"/>
    <w:rsid w:val="0049455D"/>
    <w:rsid w:val="00494567"/>
    <w:rsid w:val="0049456C"/>
    <w:rsid w:val="00494608"/>
    <w:rsid w:val="00494620"/>
    <w:rsid w:val="00494681"/>
    <w:rsid w:val="0049469E"/>
    <w:rsid w:val="004946BC"/>
    <w:rsid w:val="004947BF"/>
    <w:rsid w:val="004947D2"/>
    <w:rsid w:val="00494802"/>
    <w:rsid w:val="0049480B"/>
    <w:rsid w:val="0049484C"/>
    <w:rsid w:val="00494864"/>
    <w:rsid w:val="00494871"/>
    <w:rsid w:val="00494872"/>
    <w:rsid w:val="004948D6"/>
    <w:rsid w:val="004948EA"/>
    <w:rsid w:val="00494911"/>
    <w:rsid w:val="004949B0"/>
    <w:rsid w:val="00494A02"/>
    <w:rsid w:val="00494A1C"/>
    <w:rsid w:val="00494A57"/>
    <w:rsid w:val="00494AAE"/>
    <w:rsid w:val="00494AB1"/>
    <w:rsid w:val="00494B64"/>
    <w:rsid w:val="00494B7E"/>
    <w:rsid w:val="00494B91"/>
    <w:rsid w:val="00494BB7"/>
    <w:rsid w:val="00494BC2"/>
    <w:rsid w:val="00494BDB"/>
    <w:rsid w:val="00494C51"/>
    <w:rsid w:val="00494D02"/>
    <w:rsid w:val="00494D35"/>
    <w:rsid w:val="00494D70"/>
    <w:rsid w:val="00494DA4"/>
    <w:rsid w:val="00494DB2"/>
    <w:rsid w:val="00494DB3"/>
    <w:rsid w:val="00494DFB"/>
    <w:rsid w:val="00494E27"/>
    <w:rsid w:val="00494E39"/>
    <w:rsid w:val="00494ECE"/>
    <w:rsid w:val="00494ED3"/>
    <w:rsid w:val="00494F51"/>
    <w:rsid w:val="00494F7B"/>
    <w:rsid w:val="00494FDF"/>
    <w:rsid w:val="0049503A"/>
    <w:rsid w:val="00495045"/>
    <w:rsid w:val="0049504A"/>
    <w:rsid w:val="0049509E"/>
    <w:rsid w:val="004950A6"/>
    <w:rsid w:val="004950AF"/>
    <w:rsid w:val="0049512C"/>
    <w:rsid w:val="00495149"/>
    <w:rsid w:val="0049518E"/>
    <w:rsid w:val="00495199"/>
    <w:rsid w:val="004951E9"/>
    <w:rsid w:val="0049523B"/>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773"/>
    <w:rsid w:val="0049580B"/>
    <w:rsid w:val="00495838"/>
    <w:rsid w:val="00495858"/>
    <w:rsid w:val="00495871"/>
    <w:rsid w:val="00495884"/>
    <w:rsid w:val="004958A5"/>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3A"/>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E"/>
    <w:rsid w:val="004962BF"/>
    <w:rsid w:val="00496318"/>
    <w:rsid w:val="004963DC"/>
    <w:rsid w:val="004963E7"/>
    <w:rsid w:val="00496453"/>
    <w:rsid w:val="00496461"/>
    <w:rsid w:val="004964AE"/>
    <w:rsid w:val="0049651F"/>
    <w:rsid w:val="00496540"/>
    <w:rsid w:val="004965A4"/>
    <w:rsid w:val="004965B4"/>
    <w:rsid w:val="00496630"/>
    <w:rsid w:val="004966B1"/>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9B"/>
    <w:rsid w:val="00496CD5"/>
    <w:rsid w:val="00496CFD"/>
    <w:rsid w:val="00496D2D"/>
    <w:rsid w:val="00496D38"/>
    <w:rsid w:val="00496D47"/>
    <w:rsid w:val="00496D79"/>
    <w:rsid w:val="00496E1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4B"/>
    <w:rsid w:val="00497283"/>
    <w:rsid w:val="004972D7"/>
    <w:rsid w:val="00497307"/>
    <w:rsid w:val="0049732C"/>
    <w:rsid w:val="0049733C"/>
    <w:rsid w:val="00497390"/>
    <w:rsid w:val="004973B2"/>
    <w:rsid w:val="004973E7"/>
    <w:rsid w:val="004973FA"/>
    <w:rsid w:val="00497485"/>
    <w:rsid w:val="004974A2"/>
    <w:rsid w:val="004974E5"/>
    <w:rsid w:val="004974F0"/>
    <w:rsid w:val="0049751A"/>
    <w:rsid w:val="00497563"/>
    <w:rsid w:val="004975DF"/>
    <w:rsid w:val="004975E1"/>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33"/>
    <w:rsid w:val="0049794F"/>
    <w:rsid w:val="00497954"/>
    <w:rsid w:val="004979CF"/>
    <w:rsid w:val="00497AE0"/>
    <w:rsid w:val="00497AFC"/>
    <w:rsid w:val="00497B18"/>
    <w:rsid w:val="00497B3C"/>
    <w:rsid w:val="00497B49"/>
    <w:rsid w:val="00497BAA"/>
    <w:rsid w:val="00497BED"/>
    <w:rsid w:val="00497BF8"/>
    <w:rsid w:val="00497C12"/>
    <w:rsid w:val="00497C4D"/>
    <w:rsid w:val="00497C6F"/>
    <w:rsid w:val="00497CBE"/>
    <w:rsid w:val="00497CFD"/>
    <w:rsid w:val="00497D11"/>
    <w:rsid w:val="00497D1C"/>
    <w:rsid w:val="00497D79"/>
    <w:rsid w:val="00497D7E"/>
    <w:rsid w:val="00497E0C"/>
    <w:rsid w:val="00497E2D"/>
    <w:rsid w:val="00497E9D"/>
    <w:rsid w:val="00497F0C"/>
    <w:rsid w:val="00497F2D"/>
    <w:rsid w:val="00497F52"/>
    <w:rsid w:val="00497F8F"/>
    <w:rsid w:val="00497FE4"/>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A1"/>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8E7"/>
    <w:rsid w:val="004A0912"/>
    <w:rsid w:val="004A0926"/>
    <w:rsid w:val="004A0932"/>
    <w:rsid w:val="004A0940"/>
    <w:rsid w:val="004A0980"/>
    <w:rsid w:val="004A0ABD"/>
    <w:rsid w:val="004A0AF9"/>
    <w:rsid w:val="004A0B2A"/>
    <w:rsid w:val="004A0B34"/>
    <w:rsid w:val="004A0C12"/>
    <w:rsid w:val="004A0CAB"/>
    <w:rsid w:val="004A0CBD"/>
    <w:rsid w:val="004A0D07"/>
    <w:rsid w:val="004A0D39"/>
    <w:rsid w:val="004A0DDC"/>
    <w:rsid w:val="004A0EFA"/>
    <w:rsid w:val="004A0F4F"/>
    <w:rsid w:val="004A0F9B"/>
    <w:rsid w:val="004A102C"/>
    <w:rsid w:val="004A103D"/>
    <w:rsid w:val="004A10A7"/>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6F0"/>
    <w:rsid w:val="004A1714"/>
    <w:rsid w:val="004A179E"/>
    <w:rsid w:val="004A17C9"/>
    <w:rsid w:val="004A1863"/>
    <w:rsid w:val="004A1917"/>
    <w:rsid w:val="004A1932"/>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82"/>
    <w:rsid w:val="004A1C96"/>
    <w:rsid w:val="004A1CB8"/>
    <w:rsid w:val="004A1D39"/>
    <w:rsid w:val="004A1D46"/>
    <w:rsid w:val="004A1DDD"/>
    <w:rsid w:val="004A1DFB"/>
    <w:rsid w:val="004A1E30"/>
    <w:rsid w:val="004A1E31"/>
    <w:rsid w:val="004A1E7F"/>
    <w:rsid w:val="004A1E80"/>
    <w:rsid w:val="004A1EDB"/>
    <w:rsid w:val="004A1F0C"/>
    <w:rsid w:val="004A1F40"/>
    <w:rsid w:val="004A1F4C"/>
    <w:rsid w:val="004A1F74"/>
    <w:rsid w:val="004A1FD2"/>
    <w:rsid w:val="004A2027"/>
    <w:rsid w:val="004A2039"/>
    <w:rsid w:val="004A206F"/>
    <w:rsid w:val="004A2113"/>
    <w:rsid w:val="004A2126"/>
    <w:rsid w:val="004A2128"/>
    <w:rsid w:val="004A216E"/>
    <w:rsid w:val="004A21FA"/>
    <w:rsid w:val="004A222C"/>
    <w:rsid w:val="004A2258"/>
    <w:rsid w:val="004A2267"/>
    <w:rsid w:val="004A2291"/>
    <w:rsid w:val="004A22A5"/>
    <w:rsid w:val="004A22C2"/>
    <w:rsid w:val="004A22D3"/>
    <w:rsid w:val="004A2320"/>
    <w:rsid w:val="004A242D"/>
    <w:rsid w:val="004A2457"/>
    <w:rsid w:val="004A248A"/>
    <w:rsid w:val="004A2578"/>
    <w:rsid w:val="004A2598"/>
    <w:rsid w:val="004A25CB"/>
    <w:rsid w:val="004A2615"/>
    <w:rsid w:val="004A2642"/>
    <w:rsid w:val="004A2645"/>
    <w:rsid w:val="004A26B5"/>
    <w:rsid w:val="004A26DC"/>
    <w:rsid w:val="004A271C"/>
    <w:rsid w:val="004A2732"/>
    <w:rsid w:val="004A2768"/>
    <w:rsid w:val="004A2800"/>
    <w:rsid w:val="004A288A"/>
    <w:rsid w:val="004A28F4"/>
    <w:rsid w:val="004A2911"/>
    <w:rsid w:val="004A293D"/>
    <w:rsid w:val="004A297F"/>
    <w:rsid w:val="004A2989"/>
    <w:rsid w:val="004A2A3C"/>
    <w:rsid w:val="004A2A56"/>
    <w:rsid w:val="004A2AF9"/>
    <w:rsid w:val="004A2AFF"/>
    <w:rsid w:val="004A2B29"/>
    <w:rsid w:val="004A2B47"/>
    <w:rsid w:val="004A2BDE"/>
    <w:rsid w:val="004A2BE0"/>
    <w:rsid w:val="004A2C41"/>
    <w:rsid w:val="004A2C44"/>
    <w:rsid w:val="004A2C60"/>
    <w:rsid w:val="004A2C7C"/>
    <w:rsid w:val="004A2C9B"/>
    <w:rsid w:val="004A2CA1"/>
    <w:rsid w:val="004A2CD8"/>
    <w:rsid w:val="004A2CDD"/>
    <w:rsid w:val="004A2D25"/>
    <w:rsid w:val="004A2D68"/>
    <w:rsid w:val="004A2DBE"/>
    <w:rsid w:val="004A2DF4"/>
    <w:rsid w:val="004A2E2B"/>
    <w:rsid w:val="004A2E7A"/>
    <w:rsid w:val="004A2F08"/>
    <w:rsid w:val="004A2F88"/>
    <w:rsid w:val="004A2FF4"/>
    <w:rsid w:val="004A2FF7"/>
    <w:rsid w:val="004A307E"/>
    <w:rsid w:val="004A3080"/>
    <w:rsid w:val="004A30E4"/>
    <w:rsid w:val="004A3195"/>
    <w:rsid w:val="004A31B0"/>
    <w:rsid w:val="004A31F5"/>
    <w:rsid w:val="004A3240"/>
    <w:rsid w:val="004A32AF"/>
    <w:rsid w:val="004A32B5"/>
    <w:rsid w:val="004A32BC"/>
    <w:rsid w:val="004A32F8"/>
    <w:rsid w:val="004A3306"/>
    <w:rsid w:val="004A335C"/>
    <w:rsid w:val="004A3385"/>
    <w:rsid w:val="004A33C0"/>
    <w:rsid w:val="004A33DC"/>
    <w:rsid w:val="004A3499"/>
    <w:rsid w:val="004A349F"/>
    <w:rsid w:val="004A3500"/>
    <w:rsid w:val="004A3597"/>
    <w:rsid w:val="004A35F7"/>
    <w:rsid w:val="004A3677"/>
    <w:rsid w:val="004A36E2"/>
    <w:rsid w:val="004A375F"/>
    <w:rsid w:val="004A3797"/>
    <w:rsid w:val="004A37B0"/>
    <w:rsid w:val="004A37F1"/>
    <w:rsid w:val="004A37FE"/>
    <w:rsid w:val="004A38E0"/>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2"/>
    <w:rsid w:val="004A3FD8"/>
    <w:rsid w:val="004A4003"/>
    <w:rsid w:val="004A4008"/>
    <w:rsid w:val="004A4025"/>
    <w:rsid w:val="004A4070"/>
    <w:rsid w:val="004A40E9"/>
    <w:rsid w:val="004A414F"/>
    <w:rsid w:val="004A419C"/>
    <w:rsid w:val="004A41CE"/>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9D"/>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19"/>
    <w:rsid w:val="004A4B8F"/>
    <w:rsid w:val="004A4BEC"/>
    <w:rsid w:val="004A4C42"/>
    <w:rsid w:val="004A4C85"/>
    <w:rsid w:val="004A4CEC"/>
    <w:rsid w:val="004A4CF2"/>
    <w:rsid w:val="004A4D51"/>
    <w:rsid w:val="004A4DA0"/>
    <w:rsid w:val="004A4E0C"/>
    <w:rsid w:val="004A4E29"/>
    <w:rsid w:val="004A4E6F"/>
    <w:rsid w:val="004A4ED2"/>
    <w:rsid w:val="004A4ED3"/>
    <w:rsid w:val="004A5043"/>
    <w:rsid w:val="004A505C"/>
    <w:rsid w:val="004A5061"/>
    <w:rsid w:val="004A50C1"/>
    <w:rsid w:val="004A50CF"/>
    <w:rsid w:val="004A5121"/>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8F"/>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69E"/>
    <w:rsid w:val="004A673A"/>
    <w:rsid w:val="004A6746"/>
    <w:rsid w:val="004A6781"/>
    <w:rsid w:val="004A679F"/>
    <w:rsid w:val="004A67FB"/>
    <w:rsid w:val="004A683A"/>
    <w:rsid w:val="004A6854"/>
    <w:rsid w:val="004A6887"/>
    <w:rsid w:val="004A688D"/>
    <w:rsid w:val="004A6894"/>
    <w:rsid w:val="004A6896"/>
    <w:rsid w:val="004A6943"/>
    <w:rsid w:val="004A6977"/>
    <w:rsid w:val="004A69C2"/>
    <w:rsid w:val="004A69E4"/>
    <w:rsid w:val="004A6A82"/>
    <w:rsid w:val="004A6A96"/>
    <w:rsid w:val="004A6ACC"/>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BC"/>
    <w:rsid w:val="004A75BF"/>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7D"/>
    <w:rsid w:val="004A79AB"/>
    <w:rsid w:val="004A79BE"/>
    <w:rsid w:val="004A79D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DFE"/>
    <w:rsid w:val="004A7E74"/>
    <w:rsid w:val="004A7E7C"/>
    <w:rsid w:val="004A7EC1"/>
    <w:rsid w:val="004A7EFC"/>
    <w:rsid w:val="004A7F1D"/>
    <w:rsid w:val="004A7F43"/>
    <w:rsid w:val="004A7F97"/>
    <w:rsid w:val="004A7F9B"/>
    <w:rsid w:val="004A7FE4"/>
    <w:rsid w:val="004B0067"/>
    <w:rsid w:val="004B007E"/>
    <w:rsid w:val="004B0092"/>
    <w:rsid w:val="004B00B0"/>
    <w:rsid w:val="004B00DA"/>
    <w:rsid w:val="004B0119"/>
    <w:rsid w:val="004B015F"/>
    <w:rsid w:val="004B01BD"/>
    <w:rsid w:val="004B0207"/>
    <w:rsid w:val="004B0230"/>
    <w:rsid w:val="004B0241"/>
    <w:rsid w:val="004B0259"/>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37"/>
    <w:rsid w:val="004B088E"/>
    <w:rsid w:val="004B08BC"/>
    <w:rsid w:val="004B08DB"/>
    <w:rsid w:val="004B08EE"/>
    <w:rsid w:val="004B0931"/>
    <w:rsid w:val="004B093D"/>
    <w:rsid w:val="004B0956"/>
    <w:rsid w:val="004B09CA"/>
    <w:rsid w:val="004B09DE"/>
    <w:rsid w:val="004B09EC"/>
    <w:rsid w:val="004B09F7"/>
    <w:rsid w:val="004B0A04"/>
    <w:rsid w:val="004B0A55"/>
    <w:rsid w:val="004B0A65"/>
    <w:rsid w:val="004B0AB2"/>
    <w:rsid w:val="004B0B0E"/>
    <w:rsid w:val="004B0B57"/>
    <w:rsid w:val="004B0B5D"/>
    <w:rsid w:val="004B0B9E"/>
    <w:rsid w:val="004B0BB1"/>
    <w:rsid w:val="004B0BE5"/>
    <w:rsid w:val="004B0C02"/>
    <w:rsid w:val="004B0CA1"/>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19"/>
    <w:rsid w:val="004B133D"/>
    <w:rsid w:val="004B13C5"/>
    <w:rsid w:val="004B1404"/>
    <w:rsid w:val="004B1428"/>
    <w:rsid w:val="004B14BE"/>
    <w:rsid w:val="004B155E"/>
    <w:rsid w:val="004B1567"/>
    <w:rsid w:val="004B15AF"/>
    <w:rsid w:val="004B15B8"/>
    <w:rsid w:val="004B15D3"/>
    <w:rsid w:val="004B15F4"/>
    <w:rsid w:val="004B1618"/>
    <w:rsid w:val="004B1628"/>
    <w:rsid w:val="004B1663"/>
    <w:rsid w:val="004B1708"/>
    <w:rsid w:val="004B1716"/>
    <w:rsid w:val="004B1727"/>
    <w:rsid w:val="004B173A"/>
    <w:rsid w:val="004B1740"/>
    <w:rsid w:val="004B1757"/>
    <w:rsid w:val="004B176F"/>
    <w:rsid w:val="004B1785"/>
    <w:rsid w:val="004B17DA"/>
    <w:rsid w:val="004B1802"/>
    <w:rsid w:val="004B1887"/>
    <w:rsid w:val="004B1892"/>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0AF"/>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5F2"/>
    <w:rsid w:val="004B264A"/>
    <w:rsid w:val="004B2654"/>
    <w:rsid w:val="004B2658"/>
    <w:rsid w:val="004B2680"/>
    <w:rsid w:val="004B26C0"/>
    <w:rsid w:val="004B26E4"/>
    <w:rsid w:val="004B2748"/>
    <w:rsid w:val="004B27A3"/>
    <w:rsid w:val="004B27B4"/>
    <w:rsid w:val="004B27E2"/>
    <w:rsid w:val="004B2807"/>
    <w:rsid w:val="004B2826"/>
    <w:rsid w:val="004B289F"/>
    <w:rsid w:val="004B28EA"/>
    <w:rsid w:val="004B296C"/>
    <w:rsid w:val="004B29F9"/>
    <w:rsid w:val="004B2A54"/>
    <w:rsid w:val="004B2A55"/>
    <w:rsid w:val="004B2A57"/>
    <w:rsid w:val="004B2A87"/>
    <w:rsid w:val="004B2AA9"/>
    <w:rsid w:val="004B2AC3"/>
    <w:rsid w:val="004B2B06"/>
    <w:rsid w:val="004B2B3A"/>
    <w:rsid w:val="004B2B3F"/>
    <w:rsid w:val="004B2C3A"/>
    <w:rsid w:val="004B2C44"/>
    <w:rsid w:val="004B2CC0"/>
    <w:rsid w:val="004B2E03"/>
    <w:rsid w:val="004B2E91"/>
    <w:rsid w:val="004B2ED7"/>
    <w:rsid w:val="004B2F44"/>
    <w:rsid w:val="004B2F87"/>
    <w:rsid w:val="004B2FCB"/>
    <w:rsid w:val="004B2FD5"/>
    <w:rsid w:val="004B2FE5"/>
    <w:rsid w:val="004B2FE8"/>
    <w:rsid w:val="004B3065"/>
    <w:rsid w:val="004B30A4"/>
    <w:rsid w:val="004B30C0"/>
    <w:rsid w:val="004B30CB"/>
    <w:rsid w:val="004B30F1"/>
    <w:rsid w:val="004B30FB"/>
    <w:rsid w:val="004B3139"/>
    <w:rsid w:val="004B3145"/>
    <w:rsid w:val="004B3167"/>
    <w:rsid w:val="004B3197"/>
    <w:rsid w:val="004B31C8"/>
    <w:rsid w:val="004B3232"/>
    <w:rsid w:val="004B32D5"/>
    <w:rsid w:val="004B333A"/>
    <w:rsid w:val="004B33AF"/>
    <w:rsid w:val="004B33B2"/>
    <w:rsid w:val="004B343D"/>
    <w:rsid w:val="004B3504"/>
    <w:rsid w:val="004B351A"/>
    <w:rsid w:val="004B3521"/>
    <w:rsid w:val="004B358E"/>
    <w:rsid w:val="004B35E4"/>
    <w:rsid w:val="004B364B"/>
    <w:rsid w:val="004B365D"/>
    <w:rsid w:val="004B3688"/>
    <w:rsid w:val="004B369D"/>
    <w:rsid w:val="004B36F1"/>
    <w:rsid w:val="004B372C"/>
    <w:rsid w:val="004B3760"/>
    <w:rsid w:val="004B37C4"/>
    <w:rsid w:val="004B37D1"/>
    <w:rsid w:val="004B3800"/>
    <w:rsid w:val="004B383E"/>
    <w:rsid w:val="004B385E"/>
    <w:rsid w:val="004B38AC"/>
    <w:rsid w:val="004B38C1"/>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2C"/>
    <w:rsid w:val="004B3E8B"/>
    <w:rsid w:val="004B3F35"/>
    <w:rsid w:val="004B3FD1"/>
    <w:rsid w:val="004B4002"/>
    <w:rsid w:val="004B4014"/>
    <w:rsid w:val="004B4054"/>
    <w:rsid w:val="004B4085"/>
    <w:rsid w:val="004B408A"/>
    <w:rsid w:val="004B416F"/>
    <w:rsid w:val="004B41AB"/>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4D2"/>
    <w:rsid w:val="004B451A"/>
    <w:rsid w:val="004B4639"/>
    <w:rsid w:val="004B46A1"/>
    <w:rsid w:val="004B46FB"/>
    <w:rsid w:val="004B46FC"/>
    <w:rsid w:val="004B4756"/>
    <w:rsid w:val="004B47E2"/>
    <w:rsid w:val="004B47EE"/>
    <w:rsid w:val="004B483A"/>
    <w:rsid w:val="004B486A"/>
    <w:rsid w:val="004B4888"/>
    <w:rsid w:val="004B48D7"/>
    <w:rsid w:val="004B48EE"/>
    <w:rsid w:val="004B495F"/>
    <w:rsid w:val="004B4967"/>
    <w:rsid w:val="004B49E0"/>
    <w:rsid w:val="004B49FD"/>
    <w:rsid w:val="004B49FE"/>
    <w:rsid w:val="004B4A9E"/>
    <w:rsid w:val="004B4B15"/>
    <w:rsid w:val="004B4B2C"/>
    <w:rsid w:val="004B4B49"/>
    <w:rsid w:val="004B4B9F"/>
    <w:rsid w:val="004B4BCB"/>
    <w:rsid w:val="004B4BD1"/>
    <w:rsid w:val="004B4BD7"/>
    <w:rsid w:val="004B4D56"/>
    <w:rsid w:val="004B4D7D"/>
    <w:rsid w:val="004B4D9D"/>
    <w:rsid w:val="004B4D9F"/>
    <w:rsid w:val="004B4DB6"/>
    <w:rsid w:val="004B4DB9"/>
    <w:rsid w:val="004B4DE7"/>
    <w:rsid w:val="004B4DF0"/>
    <w:rsid w:val="004B4E26"/>
    <w:rsid w:val="004B4E70"/>
    <w:rsid w:val="004B4EF1"/>
    <w:rsid w:val="004B4F10"/>
    <w:rsid w:val="004B4F3F"/>
    <w:rsid w:val="004B4F54"/>
    <w:rsid w:val="004B4F63"/>
    <w:rsid w:val="004B4F65"/>
    <w:rsid w:val="004B4F94"/>
    <w:rsid w:val="004B4F96"/>
    <w:rsid w:val="004B4FCC"/>
    <w:rsid w:val="004B4FE7"/>
    <w:rsid w:val="004B4FEB"/>
    <w:rsid w:val="004B5080"/>
    <w:rsid w:val="004B50E1"/>
    <w:rsid w:val="004B510A"/>
    <w:rsid w:val="004B511C"/>
    <w:rsid w:val="004B5175"/>
    <w:rsid w:val="004B5190"/>
    <w:rsid w:val="004B51BC"/>
    <w:rsid w:val="004B5215"/>
    <w:rsid w:val="004B528F"/>
    <w:rsid w:val="004B52C5"/>
    <w:rsid w:val="004B52EC"/>
    <w:rsid w:val="004B531D"/>
    <w:rsid w:val="004B5352"/>
    <w:rsid w:val="004B5360"/>
    <w:rsid w:val="004B5398"/>
    <w:rsid w:val="004B53C7"/>
    <w:rsid w:val="004B5416"/>
    <w:rsid w:val="004B547B"/>
    <w:rsid w:val="004B54B9"/>
    <w:rsid w:val="004B5513"/>
    <w:rsid w:val="004B5595"/>
    <w:rsid w:val="004B55D1"/>
    <w:rsid w:val="004B55DC"/>
    <w:rsid w:val="004B5624"/>
    <w:rsid w:val="004B5634"/>
    <w:rsid w:val="004B5640"/>
    <w:rsid w:val="004B5641"/>
    <w:rsid w:val="004B564D"/>
    <w:rsid w:val="004B56B8"/>
    <w:rsid w:val="004B570E"/>
    <w:rsid w:val="004B5724"/>
    <w:rsid w:val="004B57B8"/>
    <w:rsid w:val="004B57D3"/>
    <w:rsid w:val="004B57F7"/>
    <w:rsid w:val="004B58E4"/>
    <w:rsid w:val="004B591C"/>
    <w:rsid w:val="004B592B"/>
    <w:rsid w:val="004B59AA"/>
    <w:rsid w:val="004B5A26"/>
    <w:rsid w:val="004B5AA9"/>
    <w:rsid w:val="004B5AEB"/>
    <w:rsid w:val="004B5B61"/>
    <w:rsid w:val="004B5B83"/>
    <w:rsid w:val="004B5B95"/>
    <w:rsid w:val="004B5BBE"/>
    <w:rsid w:val="004B5C11"/>
    <w:rsid w:val="004B5C22"/>
    <w:rsid w:val="004B5C42"/>
    <w:rsid w:val="004B5C46"/>
    <w:rsid w:val="004B5C64"/>
    <w:rsid w:val="004B5C89"/>
    <w:rsid w:val="004B5CB1"/>
    <w:rsid w:val="004B5CB8"/>
    <w:rsid w:val="004B5CC5"/>
    <w:rsid w:val="004B5D77"/>
    <w:rsid w:val="004B5DD0"/>
    <w:rsid w:val="004B5E59"/>
    <w:rsid w:val="004B5E5B"/>
    <w:rsid w:val="004B5E67"/>
    <w:rsid w:val="004B5F18"/>
    <w:rsid w:val="004B5F19"/>
    <w:rsid w:val="004B5F27"/>
    <w:rsid w:val="004B5F79"/>
    <w:rsid w:val="004B5FD2"/>
    <w:rsid w:val="004B5FE3"/>
    <w:rsid w:val="004B6021"/>
    <w:rsid w:val="004B6054"/>
    <w:rsid w:val="004B6067"/>
    <w:rsid w:val="004B616B"/>
    <w:rsid w:val="004B6177"/>
    <w:rsid w:val="004B617E"/>
    <w:rsid w:val="004B6295"/>
    <w:rsid w:val="004B62A6"/>
    <w:rsid w:val="004B62B2"/>
    <w:rsid w:val="004B632E"/>
    <w:rsid w:val="004B63E8"/>
    <w:rsid w:val="004B63FC"/>
    <w:rsid w:val="004B6480"/>
    <w:rsid w:val="004B6487"/>
    <w:rsid w:val="004B64BD"/>
    <w:rsid w:val="004B6600"/>
    <w:rsid w:val="004B66DC"/>
    <w:rsid w:val="004B66DD"/>
    <w:rsid w:val="004B66E5"/>
    <w:rsid w:val="004B66F8"/>
    <w:rsid w:val="004B66FC"/>
    <w:rsid w:val="004B672B"/>
    <w:rsid w:val="004B67AD"/>
    <w:rsid w:val="004B67CF"/>
    <w:rsid w:val="004B67DA"/>
    <w:rsid w:val="004B680D"/>
    <w:rsid w:val="004B6834"/>
    <w:rsid w:val="004B685F"/>
    <w:rsid w:val="004B6873"/>
    <w:rsid w:val="004B68B9"/>
    <w:rsid w:val="004B68FB"/>
    <w:rsid w:val="004B6900"/>
    <w:rsid w:val="004B6951"/>
    <w:rsid w:val="004B6990"/>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CA"/>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A7"/>
    <w:rsid w:val="004B71F1"/>
    <w:rsid w:val="004B7224"/>
    <w:rsid w:val="004B722A"/>
    <w:rsid w:val="004B7338"/>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3A"/>
    <w:rsid w:val="004B7A4C"/>
    <w:rsid w:val="004B7A88"/>
    <w:rsid w:val="004B7AAD"/>
    <w:rsid w:val="004B7B01"/>
    <w:rsid w:val="004B7B22"/>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2A"/>
    <w:rsid w:val="004B7F61"/>
    <w:rsid w:val="004B7FB6"/>
    <w:rsid w:val="004C007D"/>
    <w:rsid w:val="004C0099"/>
    <w:rsid w:val="004C00C2"/>
    <w:rsid w:val="004C00EB"/>
    <w:rsid w:val="004C013E"/>
    <w:rsid w:val="004C0152"/>
    <w:rsid w:val="004C01E5"/>
    <w:rsid w:val="004C0217"/>
    <w:rsid w:val="004C0261"/>
    <w:rsid w:val="004C0283"/>
    <w:rsid w:val="004C0287"/>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99D"/>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C1"/>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0"/>
    <w:rsid w:val="004C16D3"/>
    <w:rsid w:val="004C16D5"/>
    <w:rsid w:val="004C16E8"/>
    <w:rsid w:val="004C17BC"/>
    <w:rsid w:val="004C17D6"/>
    <w:rsid w:val="004C181A"/>
    <w:rsid w:val="004C184B"/>
    <w:rsid w:val="004C1868"/>
    <w:rsid w:val="004C19AC"/>
    <w:rsid w:val="004C1AA2"/>
    <w:rsid w:val="004C1AB5"/>
    <w:rsid w:val="004C1B66"/>
    <w:rsid w:val="004C1B6C"/>
    <w:rsid w:val="004C1B6F"/>
    <w:rsid w:val="004C1BA7"/>
    <w:rsid w:val="004C1C02"/>
    <w:rsid w:val="004C1C0C"/>
    <w:rsid w:val="004C1C51"/>
    <w:rsid w:val="004C1CCF"/>
    <w:rsid w:val="004C1D31"/>
    <w:rsid w:val="004C1DAF"/>
    <w:rsid w:val="004C1E42"/>
    <w:rsid w:val="004C1E4D"/>
    <w:rsid w:val="004C1EDD"/>
    <w:rsid w:val="004C1EFF"/>
    <w:rsid w:val="004C1F11"/>
    <w:rsid w:val="004C1F15"/>
    <w:rsid w:val="004C1F47"/>
    <w:rsid w:val="004C1F9A"/>
    <w:rsid w:val="004C1FA7"/>
    <w:rsid w:val="004C1FD0"/>
    <w:rsid w:val="004C1FE6"/>
    <w:rsid w:val="004C20C2"/>
    <w:rsid w:val="004C20F3"/>
    <w:rsid w:val="004C2109"/>
    <w:rsid w:val="004C2113"/>
    <w:rsid w:val="004C2130"/>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E3"/>
    <w:rsid w:val="004C242D"/>
    <w:rsid w:val="004C2474"/>
    <w:rsid w:val="004C247C"/>
    <w:rsid w:val="004C247F"/>
    <w:rsid w:val="004C252C"/>
    <w:rsid w:val="004C2564"/>
    <w:rsid w:val="004C25E3"/>
    <w:rsid w:val="004C262E"/>
    <w:rsid w:val="004C2684"/>
    <w:rsid w:val="004C2699"/>
    <w:rsid w:val="004C26D3"/>
    <w:rsid w:val="004C26E3"/>
    <w:rsid w:val="004C279A"/>
    <w:rsid w:val="004C27AC"/>
    <w:rsid w:val="004C280B"/>
    <w:rsid w:val="004C28C8"/>
    <w:rsid w:val="004C28C9"/>
    <w:rsid w:val="004C28E1"/>
    <w:rsid w:val="004C28F2"/>
    <w:rsid w:val="004C2923"/>
    <w:rsid w:val="004C2A46"/>
    <w:rsid w:val="004C2B99"/>
    <w:rsid w:val="004C2BAF"/>
    <w:rsid w:val="004C2BC2"/>
    <w:rsid w:val="004C2BD1"/>
    <w:rsid w:val="004C2C01"/>
    <w:rsid w:val="004C2C33"/>
    <w:rsid w:val="004C2C38"/>
    <w:rsid w:val="004C2C90"/>
    <w:rsid w:val="004C2C98"/>
    <w:rsid w:val="004C2CB2"/>
    <w:rsid w:val="004C2CC9"/>
    <w:rsid w:val="004C2D58"/>
    <w:rsid w:val="004C2D8E"/>
    <w:rsid w:val="004C2DD0"/>
    <w:rsid w:val="004C2DE1"/>
    <w:rsid w:val="004C2E3E"/>
    <w:rsid w:val="004C2E64"/>
    <w:rsid w:val="004C2E94"/>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1"/>
    <w:rsid w:val="004C351B"/>
    <w:rsid w:val="004C352B"/>
    <w:rsid w:val="004C352F"/>
    <w:rsid w:val="004C357E"/>
    <w:rsid w:val="004C35C9"/>
    <w:rsid w:val="004C3601"/>
    <w:rsid w:val="004C3607"/>
    <w:rsid w:val="004C3687"/>
    <w:rsid w:val="004C369E"/>
    <w:rsid w:val="004C36CE"/>
    <w:rsid w:val="004C3713"/>
    <w:rsid w:val="004C374E"/>
    <w:rsid w:val="004C37DE"/>
    <w:rsid w:val="004C3825"/>
    <w:rsid w:val="004C3841"/>
    <w:rsid w:val="004C3846"/>
    <w:rsid w:val="004C38AF"/>
    <w:rsid w:val="004C39BD"/>
    <w:rsid w:val="004C39EB"/>
    <w:rsid w:val="004C3A48"/>
    <w:rsid w:val="004C3B45"/>
    <w:rsid w:val="004C3B52"/>
    <w:rsid w:val="004C3B9B"/>
    <w:rsid w:val="004C3C9F"/>
    <w:rsid w:val="004C3CEC"/>
    <w:rsid w:val="004C3D50"/>
    <w:rsid w:val="004C3D98"/>
    <w:rsid w:val="004C3DFE"/>
    <w:rsid w:val="004C3E37"/>
    <w:rsid w:val="004C3E4E"/>
    <w:rsid w:val="004C3EF7"/>
    <w:rsid w:val="004C3F42"/>
    <w:rsid w:val="004C3F47"/>
    <w:rsid w:val="004C3F69"/>
    <w:rsid w:val="004C3FF6"/>
    <w:rsid w:val="004C4004"/>
    <w:rsid w:val="004C4064"/>
    <w:rsid w:val="004C4110"/>
    <w:rsid w:val="004C411B"/>
    <w:rsid w:val="004C4185"/>
    <w:rsid w:val="004C41A5"/>
    <w:rsid w:val="004C41DE"/>
    <w:rsid w:val="004C41F0"/>
    <w:rsid w:val="004C425D"/>
    <w:rsid w:val="004C4276"/>
    <w:rsid w:val="004C427B"/>
    <w:rsid w:val="004C42D5"/>
    <w:rsid w:val="004C430C"/>
    <w:rsid w:val="004C432B"/>
    <w:rsid w:val="004C433A"/>
    <w:rsid w:val="004C4369"/>
    <w:rsid w:val="004C43A6"/>
    <w:rsid w:val="004C43D9"/>
    <w:rsid w:val="004C43E0"/>
    <w:rsid w:val="004C43E9"/>
    <w:rsid w:val="004C4515"/>
    <w:rsid w:val="004C451F"/>
    <w:rsid w:val="004C452A"/>
    <w:rsid w:val="004C4544"/>
    <w:rsid w:val="004C454A"/>
    <w:rsid w:val="004C4563"/>
    <w:rsid w:val="004C459E"/>
    <w:rsid w:val="004C45BA"/>
    <w:rsid w:val="004C45E7"/>
    <w:rsid w:val="004C462A"/>
    <w:rsid w:val="004C46B1"/>
    <w:rsid w:val="004C46DF"/>
    <w:rsid w:val="004C4763"/>
    <w:rsid w:val="004C47EE"/>
    <w:rsid w:val="004C4860"/>
    <w:rsid w:val="004C488D"/>
    <w:rsid w:val="004C48C8"/>
    <w:rsid w:val="004C48F9"/>
    <w:rsid w:val="004C493F"/>
    <w:rsid w:val="004C4949"/>
    <w:rsid w:val="004C49B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2DD"/>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6C6"/>
    <w:rsid w:val="004C5745"/>
    <w:rsid w:val="004C5785"/>
    <w:rsid w:val="004C57A5"/>
    <w:rsid w:val="004C57AD"/>
    <w:rsid w:val="004C57D2"/>
    <w:rsid w:val="004C57F3"/>
    <w:rsid w:val="004C5810"/>
    <w:rsid w:val="004C5823"/>
    <w:rsid w:val="004C5867"/>
    <w:rsid w:val="004C58CE"/>
    <w:rsid w:val="004C5926"/>
    <w:rsid w:val="004C5945"/>
    <w:rsid w:val="004C59D1"/>
    <w:rsid w:val="004C59EA"/>
    <w:rsid w:val="004C5A13"/>
    <w:rsid w:val="004C5A1A"/>
    <w:rsid w:val="004C5A40"/>
    <w:rsid w:val="004C5A87"/>
    <w:rsid w:val="004C5AC3"/>
    <w:rsid w:val="004C5ACF"/>
    <w:rsid w:val="004C5AEC"/>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5F9B"/>
    <w:rsid w:val="004C6051"/>
    <w:rsid w:val="004C606B"/>
    <w:rsid w:val="004C606C"/>
    <w:rsid w:val="004C60A0"/>
    <w:rsid w:val="004C60DD"/>
    <w:rsid w:val="004C60F3"/>
    <w:rsid w:val="004C611F"/>
    <w:rsid w:val="004C615F"/>
    <w:rsid w:val="004C618D"/>
    <w:rsid w:val="004C61B3"/>
    <w:rsid w:val="004C61BE"/>
    <w:rsid w:val="004C61E5"/>
    <w:rsid w:val="004C620C"/>
    <w:rsid w:val="004C6231"/>
    <w:rsid w:val="004C628F"/>
    <w:rsid w:val="004C635A"/>
    <w:rsid w:val="004C6383"/>
    <w:rsid w:val="004C63CA"/>
    <w:rsid w:val="004C63DD"/>
    <w:rsid w:val="004C6466"/>
    <w:rsid w:val="004C647E"/>
    <w:rsid w:val="004C6487"/>
    <w:rsid w:val="004C6595"/>
    <w:rsid w:val="004C659C"/>
    <w:rsid w:val="004C65AD"/>
    <w:rsid w:val="004C65E4"/>
    <w:rsid w:val="004C65E6"/>
    <w:rsid w:val="004C65E8"/>
    <w:rsid w:val="004C65F8"/>
    <w:rsid w:val="004C6616"/>
    <w:rsid w:val="004C6661"/>
    <w:rsid w:val="004C66C1"/>
    <w:rsid w:val="004C66D4"/>
    <w:rsid w:val="004C66F8"/>
    <w:rsid w:val="004C674A"/>
    <w:rsid w:val="004C674C"/>
    <w:rsid w:val="004C67AB"/>
    <w:rsid w:val="004C6818"/>
    <w:rsid w:val="004C683C"/>
    <w:rsid w:val="004C6892"/>
    <w:rsid w:val="004C68BF"/>
    <w:rsid w:val="004C69A3"/>
    <w:rsid w:val="004C69B5"/>
    <w:rsid w:val="004C69C2"/>
    <w:rsid w:val="004C69CB"/>
    <w:rsid w:val="004C69ED"/>
    <w:rsid w:val="004C6A04"/>
    <w:rsid w:val="004C6A2A"/>
    <w:rsid w:val="004C6A38"/>
    <w:rsid w:val="004C6A48"/>
    <w:rsid w:val="004C6A61"/>
    <w:rsid w:val="004C6AAB"/>
    <w:rsid w:val="004C6AB4"/>
    <w:rsid w:val="004C6B08"/>
    <w:rsid w:val="004C6B85"/>
    <w:rsid w:val="004C6B9F"/>
    <w:rsid w:val="004C6BAC"/>
    <w:rsid w:val="004C6BB9"/>
    <w:rsid w:val="004C6BBC"/>
    <w:rsid w:val="004C6C47"/>
    <w:rsid w:val="004C6C64"/>
    <w:rsid w:val="004C6CCE"/>
    <w:rsid w:val="004C6D1C"/>
    <w:rsid w:val="004C6DBC"/>
    <w:rsid w:val="004C6E04"/>
    <w:rsid w:val="004C6E26"/>
    <w:rsid w:val="004C6E59"/>
    <w:rsid w:val="004C6EB0"/>
    <w:rsid w:val="004C6EF6"/>
    <w:rsid w:val="004C6F9C"/>
    <w:rsid w:val="004C6FD2"/>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B"/>
    <w:rsid w:val="004C7465"/>
    <w:rsid w:val="004C7470"/>
    <w:rsid w:val="004C749A"/>
    <w:rsid w:val="004C7536"/>
    <w:rsid w:val="004C7541"/>
    <w:rsid w:val="004C7560"/>
    <w:rsid w:val="004C7563"/>
    <w:rsid w:val="004C7571"/>
    <w:rsid w:val="004C75FF"/>
    <w:rsid w:val="004C7606"/>
    <w:rsid w:val="004C760A"/>
    <w:rsid w:val="004C7628"/>
    <w:rsid w:val="004C7661"/>
    <w:rsid w:val="004C7689"/>
    <w:rsid w:val="004C769A"/>
    <w:rsid w:val="004C76A9"/>
    <w:rsid w:val="004C76D9"/>
    <w:rsid w:val="004C779B"/>
    <w:rsid w:val="004C77C4"/>
    <w:rsid w:val="004C77CE"/>
    <w:rsid w:val="004C77E6"/>
    <w:rsid w:val="004C77FE"/>
    <w:rsid w:val="004C781A"/>
    <w:rsid w:val="004C791C"/>
    <w:rsid w:val="004C7989"/>
    <w:rsid w:val="004C79AA"/>
    <w:rsid w:val="004C79EB"/>
    <w:rsid w:val="004C7AD6"/>
    <w:rsid w:val="004C7B1B"/>
    <w:rsid w:val="004C7B2C"/>
    <w:rsid w:val="004C7BD0"/>
    <w:rsid w:val="004C7BF7"/>
    <w:rsid w:val="004C7C36"/>
    <w:rsid w:val="004C7C44"/>
    <w:rsid w:val="004C7C68"/>
    <w:rsid w:val="004C7CB7"/>
    <w:rsid w:val="004C7CC0"/>
    <w:rsid w:val="004C7CCB"/>
    <w:rsid w:val="004C7CD4"/>
    <w:rsid w:val="004C7CEC"/>
    <w:rsid w:val="004C7D14"/>
    <w:rsid w:val="004C7D1E"/>
    <w:rsid w:val="004C7D96"/>
    <w:rsid w:val="004C7DE7"/>
    <w:rsid w:val="004C7DEC"/>
    <w:rsid w:val="004C7E08"/>
    <w:rsid w:val="004C7E2D"/>
    <w:rsid w:val="004C7E42"/>
    <w:rsid w:val="004C7EB4"/>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1FA"/>
    <w:rsid w:val="004D0231"/>
    <w:rsid w:val="004D0259"/>
    <w:rsid w:val="004D0273"/>
    <w:rsid w:val="004D027A"/>
    <w:rsid w:val="004D028B"/>
    <w:rsid w:val="004D0296"/>
    <w:rsid w:val="004D02BB"/>
    <w:rsid w:val="004D02E0"/>
    <w:rsid w:val="004D0318"/>
    <w:rsid w:val="004D037D"/>
    <w:rsid w:val="004D039C"/>
    <w:rsid w:val="004D03A5"/>
    <w:rsid w:val="004D03A8"/>
    <w:rsid w:val="004D03AB"/>
    <w:rsid w:val="004D03FD"/>
    <w:rsid w:val="004D040C"/>
    <w:rsid w:val="004D041D"/>
    <w:rsid w:val="004D042E"/>
    <w:rsid w:val="004D043F"/>
    <w:rsid w:val="004D049D"/>
    <w:rsid w:val="004D04CD"/>
    <w:rsid w:val="004D04D6"/>
    <w:rsid w:val="004D04E4"/>
    <w:rsid w:val="004D0627"/>
    <w:rsid w:val="004D066C"/>
    <w:rsid w:val="004D066E"/>
    <w:rsid w:val="004D0735"/>
    <w:rsid w:val="004D0749"/>
    <w:rsid w:val="004D0771"/>
    <w:rsid w:val="004D0774"/>
    <w:rsid w:val="004D0781"/>
    <w:rsid w:val="004D0854"/>
    <w:rsid w:val="004D08AE"/>
    <w:rsid w:val="004D08F7"/>
    <w:rsid w:val="004D0958"/>
    <w:rsid w:val="004D09F0"/>
    <w:rsid w:val="004D09F8"/>
    <w:rsid w:val="004D0A14"/>
    <w:rsid w:val="004D0A26"/>
    <w:rsid w:val="004D0A29"/>
    <w:rsid w:val="004D0A34"/>
    <w:rsid w:val="004D0A5C"/>
    <w:rsid w:val="004D0A7C"/>
    <w:rsid w:val="004D0A80"/>
    <w:rsid w:val="004D0AC9"/>
    <w:rsid w:val="004D0B03"/>
    <w:rsid w:val="004D0BEF"/>
    <w:rsid w:val="004D0BF1"/>
    <w:rsid w:val="004D0BF3"/>
    <w:rsid w:val="004D0C25"/>
    <w:rsid w:val="004D0C2A"/>
    <w:rsid w:val="004D0C68"/>
    <w:rsid w:val="004D0C96"/>
    <w:rsid w:val="004D0D6B"/>
    <w:rsid w:val="004D0DCD"/>
    <w:rsid w:val="004D0E01"/>
    <w:rsid w:val="004D0E43"/>
    <w:rsid w:val="004D0E91"/>
    <w:rsid w:val="004D0EDC"/>
    <w:rsid w:val="004D0F1B"/>
    <w:rsid w:val="004D0F3F"/>
    <w:rsid w:val="004D0F41"/>
    <w:rsid w:val="004D0F4F"/>
    <w:rsid w:val="004D0F86"/>
    <w:rsid w:val="004D0FBB"/>
    <w:rsid w:val="004D1007"/>
    <w:rsid w:val="004D1134"/>
    <w:rsid w:val="004D1157"/>
    <w:rsid w:val="004D1170"/>
    <w:rsid w:val="004D1232"/>
    <w:rsid w:val="004D1268"/>
    <w:rsid w:val="004D1289"/>
    <w:rsid w:val="004D12B6"/>
    <w:rsid w:val="004D12BD"/>
    <w:rsid w:val="004D12E6"/>
    <w:rsid w:val="004D12F1"/>
    <w:rsid w:val="004D139B"/>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AF8"/>
    <w:rsid w:val="004D1B8B"/>
    <w:rsid w:val="004D1BB4"/>
    <w:rsid w:val="004D1BC6"/>
    <w:rsid w:val="004D1C4D"/>
    <w:rsid w:val="004D1D3A"/>
    <w:rsid w:val="004D1D75"/>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2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BB"/>
    <w:rsid w:val="004D29F6"/>
    <w:rsid w:val="004D2A11"/>
    <w:rsid w:val="004D2AC6"/>
    <w:rsid w:val="004D2AFF"/>
    <w:rsid w:val="004D2B3A"/>
    <w:rsid w:val="004D2B51"/>
    <w:rsid w:val="004D2BB6"/>
    <w:rsid w:val="004D2BB9"/>
    <w:rsid w:val="004D2CCE"/>
    <w:rsid w:val="004D2CD9"/>
    <w:rsid w:val="004D2CFA"/>
    <w:rsid w:val="004D2D9F"/>
    <w:rsid w:val="004D2DC3"/>
    <w:rsid w:val="004D2DD1"/>
    <w:rsid w:val="004D2DF4"/>
    <w:rsid w:val="004D2E9B"/>
    <w:rsid w:val="004D2EC9"/>
    <w:rsid w:val="004D2ECA"/>
    <w:rsid w:val="004D2EFB"/>
    <w:rsid w:val="004D2EFD"/>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0"/>
    <w:rsid w:val="004D3488"/>
    <w:rsid w:val="004D3496"/>
    <w:rsid w:val="004D34E2"/>
    <w:rsid w:val="004D3502"/>
    <w:rsid w:val="004D3520"/>
    <w:rsid w:val="004D3554"/>
    <w:rsid w:val="004D3556"/>
    <w:rsid w:val="004D3580"/>
    <w:rsid w:val="004D3587"/>
    <w:rsid w:val="004D35A5"/>
    <w:rsid w:val="004D35E3"/>
    <w:rsid w:val="004D3607"/>
    <w:rsid w:val="004D360E"/>
    <w:rsid w:val="004D3676"/>
    <w:rsid w:val="004D36DB"/>
    <w:rsid w:val="004D3728"/>
    <w:rsid w:val="004D37DD"/>
    <w:rsid w:val="004D3804"/>
    <w:rsid w:val="004D385A"/>
    <w:rsid w:val="004D38FD"/>
    <w:rsid w:val="004D3909"/>
    <w:rsid w:val="004D3958"/>
    <w:rsid w:val="004D3970"/>
    <w:rsid w:val="004D39EB"/>
    <w:rsid w:val="004D3A79"/>
    <w:rsid w:val="004D3AC1"/>
    <w:rsid w:val="004D3AEC"/>
    <w:rsid w:val="004D3AF0"/>
    <w:rsid w:val="004D3B6F"/>
    <w:rsid w:val="004D3B89"/>
    <w:rsid w:val="004D3C02"/>
    <w:rsid w:val="004D3C24"/>
    <w:rsid w:val="004D3CB8"/>
    <w:rsid w:val="004D3CF4"/>
    <w:rsid w:val="004D3CF9"/>
    <w:rsid w:val="004D3D1B"/>
    <w:rsid w:val="004D3D2B"/>
    <w:rsid w:val="004D3D99"/>
    <w:rsid w:val="004D3E20"/>
    <w:rsid w:val="004D3E45"/>
    <w:rsid w:val="004D3EF4"/>
    <w:rsid w:val="004D3F14"/>
    <w:rsid w:val="004D3F3A"/>
    <w:rsid w:val="004D3F64"/>
    <w:rsid w:val="004D3F6B"/>
    <w:rsid w:val="004D3FA2"/>
    <w:rsid w:val="004D3FB5"/>
    <w:rsid w:val="004D3FF9"/>
    <w:rsid w:val="004D4015"/>
    <w:rsid w:val="004D4047"/>
    <w:rsid w:val="004D405D"/>
    <w:rsid w:val="004D4081"/>
    <w:rsid w:val="004D40CF"/>
    <w:rsid w:val="004D40FC"/>
    <w:rsid w:val="004D415A"/>
    <w:rsid w:val="004D4183"/>
    <w:rsid w:val="004D41DE"/>
    <w:rsid w:val="004D4218"/>
    <w:rsid w:val="004D422D"/>
    <w:rsid w:val="004D4232"/>
    <w:rsid w:val="004D425E"/>
    <w:rsid w:val="004D4276"/>
    <w:rsid w:val="004D42A5"/>
    <w:rsid w:val="004D42D4"/>
    <w:rsid w:val="004D4315"/>
    <w:rsid w:val="004D4344"/>
    <w:rsid w:val="004D439A"/>
    <w:rsid w:val="004D43DD"/>
    <w:rsid w:val="004D43FC"/>
    <w:rsid w:val="004D4424"/>
    <w:rsid w:val="004D4446"/>
    <w:rsid w:val="004D445E"/>
    <w:rsid w:val="004D4530"/>
    <w:rsid w:val="004D4571"/>
    <w:rsid w:val="004D45C5"/>
    <w:rsid w:val="004D45E5"/>
    <w:rsid w:val="004D4618"/>
    <w:rsid w:val="004D4643"/>
    <w:rsid w:val="004D4662"/>
    <w:rsid w:val="004D46C9"/>
    <w:rsid w:val="004D46DE"/>
    <w:rsid w:val="004D473A"/>
    <w:rsid w:val="004D4741"/>
    <w:rsid w:val="004D47FF"/>
    <w:rsid w:val="004D48B1"/>
    <w:rsid w:val="004D48E4"/>
    <w:rsid w:val="004D48E6"/>
    <w:rsid w:val="004D48EA"/>
    <w:rsid w:val="004D48FA"/>
    <w:rsid w:val="004D4903"/>
    <w:rsid w:val="004D4940"/>
    <w:rsid w:val="004D49D8"/>
    <w:rsid w:val="004D4A35"/>
    <w:rsid w:val="004D4A44"/>
    <w:rsid w:val="004D4AA5"/>
    <w:rsid w:val="004D4ADD"/>
    <w:rsid w:val="004D4B0F"/>
    <w:rsid w:val="004D4B1E"/>
    <w:rsid w:val="004D4B3A"/>
    <w:rsid w:val="004D4B3E"/>
    <w:rsid w:val="004D4B56"/>
    <w:rsid w:val="004D4B70"/>
    <w:rsid w:val="004D4B80"/>
    <w:rsid w:val="004D4BAE"/>
    <w:rsid w:val="004D4BB3"/>
    <w:rsid w:val="004D4BCC"/>
    <w:rsid w:val="004D4C0E"/>
    <w:rsid w:val="004D4C15"/>
    <w:rsid w:val="004D4C25"/>
    <w:rsid w:val="004D4C3A"/>
    <w:rsid w:val="004D4C5F"/>
    <w:rsid w:val="004D4D90"/>
    <w:rsid w:val="004D4DB7"/>
    <w:rsid w:val="004D4DB8"/>
    <w:rsid w:val="004D4DE9"/>
    <w:rsid w:val="004D4E2F"/>
    <w:rsid w:val="004D4E55"/>
    <w:rsid w:val="004D4E56"/>
    <w:rsid w:val="004D4E5D"/>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64"/>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86"/>
    <w:rsid w:val="004D54A1"/>
    <w:rsid w:val="004D552C"/>
    <w:rsid w:val="004D555A"/>
    <w:rsid w:val="004D556C"/>
    <w:rsid w:val="004D5592"/>
    <w:rsid w:val="004D55B1"/>
    <w:rsid w:val="004D55F0"/>
    <w:rsid w:val="004D56CA"/>
    <w:rsid w:val="004D57DC"/>
    <w:rsid w:val="004D58B3"/>
    <w:rsid w:val="004D58BE"/>
    <w:rsid w:val="004D58D9"/>
    <w:rsid w:val="004D592F"/>
    <w:rsid w:val="004D5955"/>
    <w:rsid w:val="004D5969"/>
    <w:rsid w:val="004D597C"/>
    <w:rsid w:val="004D59C7"/>
    <w:rsid w:val="004D59CC"/>
    <w:rsid w:val="004D59EE"/>
    <w:rsid w:val="004D5A29"/>
    <w:rsid w:val="004D5A5A"/>
    <w:rsid w:val="004D5AA3"/>
    <w:rsid w:val="004D5AD1"/>
    <w:rsid w:val="004D5AD5"/>
    <w:rsid w:val="004D5B54"/>
    <w:rsid w:val="004D5B57"/>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E6F"/>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C9"/>
    <w:rsid w:val="004D64DD"/>
    <w:rsid w:val="004D659D"/>
    <w:rsid w:val="004D65D7"/>
    <w:rsid w:val="004D65F7"/>
    <w:rsid w:val="004D65FB"/>
    <w:rsid w:val="004D6605"/>
    <w:rsid w:val="004D6629"/>
    <w:rsid w:val="004D66CA"/>
    <w:rsid w:val="004D66FA"/>
    <w:rsid w:val="004D6710"/>
    <w:rsid w:val="004D677F"/>
    <w:rsid w:val="004D67E0"/>
    <w:rsid w:val="004D67EA"/>
    <w:rsid w:val="004D6838"/>
    <w:rsid w:val="004D6878"/>
    <w:rsid w:val="004D6890"/>
    <w:rsid w:val="004D692A"/>
    <w:rsid w:val="004D6979"/>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6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46"/>
    <w:rsid w:val="004D735C"/>
    <w:rsid w:val="004D7370"/>
    <w:rsid w:val="004D73A3"/>
    <w:rsid w:val="004D73A9"/>
    <w:rsid w:val="004D73D2"/>
    <w:rsid w:val="004D7426"/>
    <w:rsid w:val="004D7476"/>
    <w:rsid w:val="004D7494"/>
    <w:rsid w:val="004D7511"/>
    <w:rsid w:val="004D754B"/>
    <w:rsid w:val="004D7573"/>
    <w:rsid w:val="004D7656"/>
    <w:rsid w:val="004D7666"/>
    <w:rsid w:val="004D76A4"/>
    <w:rsid w:val="004D76CC"/>
    <w:rsid w:val="004D76D1"/>
    <w:rsid w:val="004D7744"/>
    <w:rsid w:val="004D7789"/>
    <w:rsid w:val="004D7790"/>
    <w:rsid w:val="004D77CB"/>
    <w:rsid w:val="004D77D6"/>
    <w:rsid w:val="004D781F"/>
    <w:rsid w:val="004D7847"/>
    <w:rsid w:val="004D784B"/>
    <w:rsid w:val="004D785D"/>
    <w:rsid w:val="004D7888"/>
    <w:rsid w:val="004D78B4"/>
    <w:rsid w:val="004D78C1"/>
    <w:rsid w:val="004D78CF"/>
    <w:rsid w:val="004D7914"/>
    <w:rsid w:val="004D791B"/>
    <w:rsid w:val="004D7939"/>
    <w:rsid w:val="004D797A"/>
    <w:rsid w:val="004D7990"/>
    <w:rsid w:val="004D79E2"/>
    <w:rsid w:val="004D79F6"/>
    <w:rsid w:val="004D7A54"/>
    <w:rsid w:val="004D7A88"/>
    <w:rsid w:val="004D7AC1"/>
    <w:rsid w:val="004D7AE3"/>
    <w:rsid w:val="004D7B17"/>
    <w:rsid w:val="004D7BA3"/>
    <w:rsid w:val="004D7BBA"/>
    <w:rsid w:val="004D7C3A"/>
    <w:rsid w:val="004D7C8D"/>
    <w:rsid w:val="004D7CB6"/>
    <w:rsid w:val="004D7D00"/>
    <w:rsid w:val="004D7D7F"/>
    <w:rsid w:val="004D7DB0"/>
    <w:rsid w:val="004D7DFB"/>
    <w:rsid w:val="004D7E0D"/>
    <w:rsid w:val="004D7E27"/>
    <w:rsid w:val="004D7E8A"/>
    <w:rsid w:val="004D7EAD"/>
    <w:rsid w:val="004D7EC9"/>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30"/>
    <w:rsid w:val="004E0450"/>
    <w:rsid w:val="004E04A0"/>
    <w:rsid w:val="004E04F4"/>
    <w:rsid w:val="004E04FA"/>
    <w:rsid w:val="004E0526"/>
    <w:rsid w:val="004E054A"/>
    <w:rsid w:val="004E0585"/>
    <w:rsid w:val="004E0598"/>
    <w:rsid w:val="004E05AA"/>
    <w:rsid w:val="004E0665"/>
    <w:rsid w:val="004E06B7"/>
    <w:rsid w:val="004E06F6"/>
    <w:rsid w:val="004E0706"/>
    <w:rsid w:val="004E0728"/>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4B"/>
    <w:rsid w:val="004E0C6E"/>
    <w:rsid w:val="004E0C98"/>
    <w:rsid w:val="004E0D24"/>
    <w:rsid w:val="004E0D34"/>
    <w:rsid w:val="004E0DE6"/>
    <w:rsid w:val="004E0E5B"/>
    <w:rsid w:val="004E0E96"/>
    <w:rsid w:val="004E0ECF"/>
    <w:rsid w:val="004E0F22"/>
    <w:rsid w:val="004E0F38"/>
    <w:rsid w:val="004E0F40"/>
    <w:rsid w:val="004E0F49"/>
    <w:rsid w:val="004E0F72"/>
    <w:rsid w:val="004E0F83"/>
    <w:rsid w:val="004E0F85"/>
    <w:rsid w:val="004E0FAD"/>
    <w:rsid w:val="004E0FCB"/>
    <w:rsid w:val="004E101D"/>
    <w:rsid w:val="004E102F"/>
    <w:rsid w:val="004E1033"/>
    <w:rsid w:val="004E103E"/>
    <w:rsid w:val="004E1092"/>
    <w:rsid w:val="004E10C4"/>
    <w:rsid w:val="004E1192"/>
    <w:rsid w:val="004E1194"/>
    <w:rsid w:val="004E11A1"/>
    <w:rsid w:val="004E1205"/>
    <w:rsid w:val="004E1257"/>
    <w:rsid w:val="004E12A0"/>
    <w:rsid w:val="004E12BA"/>
    <w:rsid w:val="004E134E"/>
    <w:rsid w:val="004E13A6"/>
    <w:rsid w:val="004E1418"/>
    <w:rsid w:val="004E148D"/>
    <w:rsid w:val="004E1492"/>
    <w:rsid w:val="004E1503"/>
    <w:rsid w:val="004E15BA"/>
    <w:rsid w:val="004E15E0"/>
    <w:rsid w:val="004E15F9"/>
    <w:rsid w:val="004E1628"/>
    <w:rsid w:val="004E16A1"/>
    <w:rsid w:val="004E16BA"/>
    <w:rsid w:val="004E1765"/>
    <w:rsid w:val="004E17AF"/>
    <w:rsid w:val="004E1820"/>
    <w:rsid w:val="004E188E"/>
    <w:rsid w:val="004E18AC"/>
    <w:rsid w:val="004E19A1"/>
    <w:rsid w:val="004E19B7"/>
    <w:rsid w:val="004E1AC8"/>
    <w:rsid w:val="004E1ADB"/>
    <w:rsid w:val="004E1AED"/>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A7"/>
    <w:rsid w:val="004E20DA"/>
    <w:rsid w:val="004E2149"/>
    <w:rsid w:val="004E21AE"/>
    <w:rsid w:val="004E21F6"/>
    <w:rsid w:val="004E2245"/>
    <w:rsid w:val="004E22C8"/>
    <w:rsid w:val="004E22CE"/>
    <w:rsid w:val="004E22EF"/>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11"/>
    <w:rsid w:val="004E2924"/>
    <w:rsid w:val="004E2937"/>
    <w:rsid w:val="004E2980"/>
    <w:rsid w:val="004E298B"/>
    <w:rsid w:val="004E29A8"/>
    <w:rsid w:val="004E2A0E"/>
    <w:rsid w:val="004E2A2A"/>
    <w:rsid w:val="004E2AA8"/>
    <w:rsid w:val="004E2AAA"/>
    <w:rsid w:val="004E2AE2"/>
    <w:rsid w:val="004E2B08"/>
    <w:rsid w:val="004E2B32"/>
    <w:rsid w:val="004E2B3D"/>
    <w:rsid w:val="004E2B49"/>
    <w:rsid w:val="004E2B63"/>
    <w:rsid w:val="004E2B94"/>
    <w:rsid w:val="004E2BAB"/>
    <w:rsid w:val="004E2C0D"/>
    <w:rsid w:val="004E2C22"/>
    <w:rsid w:val="004E2C3F"/>
    <w:rsid w:val="004E2C50"/>
    <w:rsid w:val="004E2C79"/>
    <w:rsid w:val="004E2D6E"/>
    <w:rsid w:val="004E2D80"/>
    <w:rsid w:val="004E2DAF"/>
    <w:rsid w:val="004E2DB1"/>
    <w:rsid w:val="004E2DB7"/>
    <w:rsid w:val="004E2DB9"/>
    <w:rsid w:val="004E2DEF"/>
    <w:rsid w:val="004E2E3B"/>
    <w:rsid w:val="004E2E64"/>
    <w:rsid w:val="004E2EA2"/>
    <w:rsid w:val="004E2EDE"/>
    <w:rsid w:val="004E2EE3"/>
    <w:rsid w:val="004E2F5B"/>
    <w:rsid w:val="004E2FD6"/>
    <w:rsid w:val="004E3095"/>
    <w:rsid w:val="004E30C0"/>
    <w:rsid w:val="004E3103"/>
    <w:rsid w:val="004E3197"/>
    <w:rsid w:val="004E31FE"/>
    <w:rsid w:val="004E322D"/>
    <w:rsid w:val="004E3248"/>
    <w:rsid w:val="004E32AD"/>
    <w:rsid w:val="004E32C0"/>
    <w:rsid w:val="004E32DD"/>
    <w:rsid w:val="004E333D"/>
    <w:rsid w:val="004E3345"/>
    <w:rsid w:val="004E3378"/>
    <w:rsid w:val="004E33ED"/>
    <w:rsid w:val="004E342B"/>
    <w:rsid w:val="004E3476"/>
    <w:rsid w:val="004E34BE"/>
    <w:rsid w:val="004E351B"/>
    <w:rsid w:val="004E358A"/>
    <w:rsid w:val="004E35AA"/>
    <w:rsid w:val="004E35B1"/>
    <w:rsid w:val="004E35EB"/>
    <w:rsid w:val="004E35F0"/>
    <w:rsid w:val="004E3646"/>
    <w:rsid w:val="004E3648"/>
    <w:rsid w:val="004E3694"/>
    <w:rsid w:val="004E36EA"/>
    <w:rsid w:val="004E3714"/>
    <w:rsid w:val="004E3723"/>
    <w:rsid w:val="004E3801"/>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CDA"/>
    <w:rsid w:val="004E3D23"/>
    <w:rsid w:val="004E3D3A"/>
    <w:rsid w:val="004E3D7E"/>
    <w:rsid w:val="004E3D8C"/>
    <w:rsid w:val="004E3DB3"/>
    <w:rsid w:val="004E3DF1"/>
    <w:rsid w:val="004E3E1E"/>
    <w:rsid w:val="004E3E6B"/>
    <w:rsid w:val="004E3E78"/>
    <w:rsid w:val="004E3F05"/>
    <w:rsid w:val="004E3F0B"/>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B"/>
    <w:rsid w:val="004E44DC"/>
    <w:rsid w:val="004E44E6"/>
    <w:rsid w:val="004E455A"/>
    <w:rsid w:val="004E45AD"/>
    <w:rsid w:val="004E463E"/>
    <w:rsid w:val="004E464D"/>
    <w:rsid w:val="004E46B7"/>
    <w:rsid w:val="004E4760"/>
    <w:rsid w:val="004E47FB"/>
    <w:rsid w:val="004E4801"/>
    <w:rsid w:val="004E4812"/>
    <w:rsid w:val="004E488D"/>
    <w:rsid w:val="004E48A3"/>
    <w:rsid w:val="004E48F6"/>
    <w:rsid w:val="004E4955"/>
    <w:rsid w:val="004E495A"/>
    <w:rsid w:val="004E4999"/>
    <w:rsid w:val="004E4A25"/>
    <w:rsid w:val="004E4AF0"/>
    <w:rsid w:val="004E4B44"/>
    <w:rsid w:val="004E4B5D"/>
    <w:rsid w:val="004E4B6E"/>
    <w:rsid w:val="004E4BB0"/>
    <w:rsid w:val="004E4BB8"/>
    <w:rsid w:val="004E4BE4"/>
    <w:rsid w:val="004E4C1D"/>
    <w:rsid w:val="004E4C47"/>
    <w:rsid w:val="004E4C78"/>
    <w:rsid w:val="004E4CB0"/>
    <w:rsid w:val="004E4CB8"/>
    <w:rsid w:val="004E4CD7"/>
    <w:rsid w:val="004E4D0E"/>
    <w:rsid w:val="004E4D3B"/>
    <w:rsid w:val="004E4DA5"/>
    <w:rsid w:val="004E4DA7"/>
    <w:rsid w:val="004E4E4C"/>
    <w:rsid w:val="004E4EBF"/>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0E1"/>
    <w:rsid w:val="004E5112"/>
    <w:rsid w:val="004E5133"/>
    <w:rsid w:val="004E51B0"/>
    <w:rsid w:val="004E51C7"/>
    <w:rsid w:val="004E5254"/>
    <w:rsid w:val="004E5268"/>
    <w:rsid w:val="004E5302"/>
    <w:rsid w:val="004E5386"/>
    <w:rsid w:val="004E53AD"/>
    <w:rsid w:val="004E540B"/>
    <w:rsid w:val="004E54ED"/>
    <w:rsid w:val="004E54F4"/>
    <w:rsid w:val="004E553E"/>
    <w:rsid w:val="004E5551"/>
    <w:rsid w:val="004E556F"/>
    <w:rsid w:val="004E55B8"/>
    <w:rsid w:val="004E55D4"/>
    <w:rsid w:val="004E5607"/>
    <w:rsid w:val="004E5667"/>
    <w:rsid w:val="004E56CE"/>
    <w:rsid w:val="004E5719"/>
    <w:rsid w:val="004E571C"/>
    <w:rsid w:val="004E571F"/>
    <w:rsid w:val="004E5736"/>
    <w:rsid w:val="004E5743"/>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9"/>
    <w:rsid w:val="004E5BAB"/>
    <w:rsid w:val="004E5BC6"/>
    <w:rsid w:val="004E5C39"/>
    <w:rsid w:val="004E5C98"/>
    <w:rsid w:val="004E5D71"/>
    <w:rsid w:val="004E5E19"/>
    <w:rsid w:val="004E5E31"/>
    <w:rsid w:val="004E5E3C"/>
    <w:rsid w:val="004E5E71"/>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1DB"/>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A9"/>
    <w:rsid w:val="004E6CD3"/>
    <w:rsid w:val="004E6DE8"/>
    <w:rsid w:val="004E6E4A"/>
    <w:rsid w:val="004E6E94"/>
    <w:rsid w:val="004E6E97"/>
    <w:rsid w:val="004E6E9E"/>
    <w:rsid w:val="004E6ECC"/>
    <w:rsid w:val="004E6EFA"/>
    <w:rsid w:val="004E6F12"/>
    <w:rsid w:val="004E6F26"/>
    <w:rsid w:val="004E6F77"/>
    <w:rsid w:val="004E6F9A"/>
    <w:rsid w:val="004E6FAA"/>
    <w:rsid w:val="004E6FD1"/>
    <w:rsid w:val="004E6FDB"/>
    <w:rsid w:val="004E6FE9"/>
    <w:rsid w:val="004E7026"/>
    <w:rsid w:val="004E7052"/>
    <w:rsid w:val="004E70E5"/>
    <w:rsid w:val="004E70F1"/>
    <w:rsid w:val="004E7131"/>
    <w:rsid w:val="004E714E"/>
    <w:rsid w:val="004E71D1"/>
    <w:rsid w:val="004E7237"/>
    <w:rsid w:val="004E7243"/>
    <w:rsid w:val="004E7259"/>
    <w:rsid w:val="004E7312"/>
    <w:rsid w:val="004E7367"/>
    <w:rsid w:val="004E7453"/>
    <w:rsid w:val="004E7467"/>
    <w:rsid w:val="004E74A9"/>
    <w:rsid w:val="004E7521"/>
    <w:rsid w:val="004E7523"/>
    <w:rsid w:val="004E7525"/>
    <w:rsid w:val="004E7543"/>
    <w:rsid w:val="004E76DA"/>
    <w:rsid w:val="004E76E8"/>
    <w:rsid w:val="004E7772"/>
    <w:rsid w:val="004E778C"/>
    <w:rsid w:val="004E77D0"/>
    <w:rsid w:val="004E77F2"/>
    <w:rsid w:val="004E7844"/>
    <w:rsid w:val="004E7849"/>
    <w:rsid w:val="004E78CA"/>
    <w:rsid w:val="004E78CC"/>
    <w:rsid w:val="004E78E5"/>
    <w:rsid w:val="004E7929"/>
    <w:rsid w:val="004E794A"/>
    <w:rsid w:val="004E79B0"/>
    <w:rsid w:val="004E79FF"/>
    <w:rsid w:val="004E7A3F"/>
    <w:rsid w:val="004E7A46"/>
    <w:rsid w:val="004E7A5F"/>
    <w:rsid w:val="004E7A8E"/>
    <w:rsid w:val="004E7AAF"/>
    <w:rsid w:val="004E7AC5"/>
    <w:rsid w:val="004E7B20"/>
    <w:rsid w:val="004E7B30"/>
    <w:rsid w:val="004E7B9A"/>
    <w:rsid w:val="004E7BCF"/>
    <w:rsid w:val="004E7D8F"/>
    <w:rsid w:val="004E7DA3"/>
    <w:rsid w:val="004E7DD8"/>
    <w:rsid w:val="004E7E4A"/>
    <w:rsid w:val="004E7E92"/>
    <w:rsid w:val="004E7EAF"/>
    <w:rsid w:val="004E7EBD"/>
    <w:rsid w:val="004E7F8D"/>
    <w:rsid w:val="004E7F97"/>
    <w:rsid w:val="004E7FD0"/>
    <w:rsid w:val="004F0069"/>
    <w:rsid w:val="004F007D"/>
    <w:rsid w:val="004F00BF"/>
    <w:rsid w:val="004F0108"/>
    <w:rsid w:val="004F0121"/>
    <w:rsid w:val="004F013C"/>
    <w:rsid w:val="004F0190"/>
    <w:rsid w:val="004F01F8"/>
    <w:rsid w:val="004F0211"/>
    <w:rsid w:val="004F0229"/>
    <w:rsid w:val="004F0282"/>
    <w:rsid w:val="004F0399"/>
    <w:rsid w:val="004F0470"/>
    <w:rsid w:val="004F047B"/>
    <w:rsid w:val="004F047E"/>
    <w:rsid w:val="004F04A0"/>
    <w:rsid w:val="004F057F"/>
    <w:rsid w:val="004F0586"/>
    <w:rsid w:val="004F05BA"/>
    <w:rsid w:val="004F05F5"/>
    <w:rsid w:val="004F060A"/>
    <w:rsid w:val="004F060C"/>
    <w:rsid w:val="004F0615"/>
    <w:rsid w:val="004F061E"/>
    <w:rsid w:val="004F062C"/>
    <w:rsid w:val="004F067F"/>
    <w:rsid w:val="004F06A7"/>
    <w:rsid w:val="004F06E1"/>
    <w:rsid w:val="004F071B"/>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CF1"/>
    <w:rsid w:val="004F0D03"/>
    <w:rsid w:val="004F0D40"/>
    <w:rsid w:val="004F0DC6"/>
    <w:rsid w:val="004F0DD1"/>
    <w:rsid w:val="004F0DD2"/>
    <w:rsid w:val="004F0E38"/>
    <w:rsid w:val="004F0F36"/>
    <w:rsid w:val="004F0F6F"/>
    <w:rsid w:val="004F0F9F"/>
    <w:rsid w:val="004F1013"/>
    <w:rsid w:val="004F106A"/>
    <w:rsid w:val="004F1077"/>
    <w:rsid w:val="004F10AB"/>
    <w:rsid w:val="004F10E4"/>
    <w:rsid w:val="004F117D"/>
    <w:rsid w:val="004F121C"/>
    <w:rsid w:val="004F129E"/>
    <w:rsid w:val="004F12BE"/>
    <w:rsid w:val="004F1346"/>
    <w:rsid w:val="004F1354"/>
    <w:rsid w:val="004F1370"/>
    <w:rsid w:val="004F138B"/>
    <w:rsid w:val="004F13A2"/>
    <w:rsid w:val="004F13AF"/>
    <w:rsid w:val="004F13E1"/>
    <w:rsid w:val="004F13FF"/>
    <w:rsid w:val="004F1432"/>
    <w:rsid w:val="004F1480"/>
    <w:rsid w:val="004F1488"/>
    <w:rsid w:val="004F14A2"/>
    <w:rsid w:val="004F157E"/>
    <w:rsid w:val="004F158D"/>
    <w:rsid w:val="004F15F8"/>
    <w:rsid w:val="004F1608"/>
    <w:rsid w:val="004F1616"/>
    <w:rsid w:val="004F16DB"/>
    <w:rsid w:val="004F171B"/>
    <w:rsid w:val="004F1728"/>
    <w:rsid w:val="004F1748"/>
    <w:rsid w:val="004F180C"/>
    <w:rsid w:val="004F1847"/>
    <w:rsid w:val="004F185A"/>
    <w:rsid w:val="004F188E"/>
    <w:rsid w:val="004F189E"/>
    <w:rsid w:val="004F18BF"/>
    <w:rsid w:val="004F18C0"/>
    <w:rsid w:val="004F18DF"/>
    <w:rsid w:val="004F193C"/>
    <w:rsid w:val="004F1966"/>
    <w:rsid w:val="004F19AD"/>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2"/>
    <w:rsid w:val="004F1EF7"/>
    <w:rsid w:val="004F1F96"/>
    <w:rsid w:val="004F1FAD"/>
    <w:rsid w:val="004F2031"/>
    <w:rsid w:val="004F2057"/>
    <w:rsid w:val="004F208C"/>
    <w:rsid w:val="004F2096"/>
    <w:rsid w:val="004F20BE"/>
    <w:rsid w:val="004F210A"/>
    <w:rsid w:val="004F215D"/>
    <w:rsid w:val="004F2194"/>
    <w:rsid w:val="004F225F"/>
    <w:rsid w:val="004F227E"/>
    <w:rsid w:val="004F228A"/>
    <w:rsid w:val="004F228C"/>
    <w:rsid w:val="004F2344"/>
    <w:rsid w:val="004F235E"/>
    <w:rsid w:val="004F249C"/>
    <w:rsid w:val="004F24AF"/>
    <w:rsid w:val="004F24B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9EE"/>
    <w:rsid w:val="004F2A26"/>
    <w:rsid w:val="004F2A53"/>
    <w:rsid w:val="004F2AD3"/>
    <w:rsid w:val="004F2B14"/>
    <w:rsid w:val="004F2B7C"/>
    <w:rsid w:val="004F2BD8"/>
    <w:rsid w:val="004F2BE5"/>
    <w:rsid w:val="004F2BFE"/>
    <w:rsid w:val="004F2C1B"/>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0DF"/>
    <w:rsid w:val="004F3102"/>
    <w:rsid w:val="004F311C"/>
    <w:rsid w:val="004F31F4"/>
    <w:rsid w:val="004F322F"/>
    <w:rsid w:val="004F3290"/>
    <w:rsid w:val="004F32B6"/>
    <w:rsid w:val="004F32E7"/>
    <w:rsid w:val="004F332B"/>
    <w:rsid w:val="004F3361"/>
    <w:rsid w:val="004F33AB"/>
    <w:rsid w:val="004F33F3"/>
    <w:rsid w:val="004F344F"/>
    <w:rsid w:val="004F34C3"/>
    <w:rsid w:val="004F350F"/>
    <w:rsid w:val="004F3519"/>
    <w:rsid w:val="004F3537"/>
    <w:rsid w:val="004F353B"/>
    <w:rsid w:val="004F3552"/>
    <w:rsid w:val="004F3553"/>
    <w:rsid w:val="004F35E2"/>
    <w:rsid w:val="004F3648"/>
    <w:rsid w:val="004F3678"/>
    <w:rsid w:val="004F3688"/>
    <w:rsid w:val="004F36F0"/>
    <w:rsid w:val="004F379D"/>
    <w:rsid w:val="004F37F4"/>
    <w:rsid w:val="004F37F5"/>
    <w:rsid w:val="004F3800"/>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BD1"/>
    <w:rsid w:val="004F3C10"/>
    <w:rsid w:val="004F3C99"/>
    <w:rsid w:val="004F3CA6"/>
    <w:rsid w:val="004F3CE0"/>
    <w:rsid w:val="004F3CFA"/>
    <w:rsid w:val="004F3D59"/>
    <w:rsid w:val="004F3D87"/>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17"/>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863"/>
    <w:rsid w:val="004F491D"/>
    <w:rsid w:val="004F4990"/>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17"/>
    <w:rsid w:val="004F507A"/>
    <w:rsid w:val="004F5082"/>
    <w:rsid w:val="004F50B8"/>
    <w:rsid w:val="004F50EB"/>
    <w:rsid w:val="004F511C"/>
    <w:rsid w:val="004F512B"/>
    <w:rsid w:val="004F5174"/>
    <w:rsid w:val="004F5191"/>
    <w:rsid w:val="004F51BE"/>
    <w:rsid w:val="004F51E0"/>
    <w:rsid w:val="004F51E3"/>
    <w:rsid w:val="004F5241"/>
    <w:rsid w:val="004F5291"/>
    <w:rsid w:val="004F52CA"/>
    <w:rsid w:val="004F5311"/>
    <w:rsid w:val="004F5346"/>
    <w:rsid w:val="004F53F2"/>
    <w:rsid w:val="004F5408"/>
    <w:rsid w:val="004F547A"/>
    <w:rsid w:val="004F549E"/>
    <w:rsid w:val="004F54A9"/>
    <w:rsid w:val="004F5518"/>
    <w:rsid w:val="004F555D"/>
    <w:rsid w:val="004F556E"/>
    <w:rsid w:val="004F5578"/>
    <w:rsid w:val="004F55D4"/>
    <w:rsid w:val="004F5641"/>
    <w:rsid w:val="004F5644"/>
    <w:rsid w:val="004F5657"/>
    <w:rsid w:val="004F5723"/>
    <w:rsid w:val="004F575D"/>
    <w:rsid w:val="004F5778"/>
    <w:rsid w:val="004F5787"/>
    <w:rsid w:val="004F57B1"/>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EE"/>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3A"/>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BF3"/>
    <w:rsid w:val="004F6C07"/>
    <w:rsid w:val="004F6C0C"/>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E7"/>
    <w:rsid w:val="004F73F5"/>
    <w:rsid w:val="004F7569"/>
    <w:rsid w:val="004F756C"/>
    <w:rsid w:val="004F759C"/>
    <w:rsid w:val="004F75E4"/>
    <w:rsid w:val="004F7711"/>
    <w:rsid w:val="004F773D"/>
    <w:rsid w:val="004F776C"/>
    <w:rsid w:val="004F77FC"/>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81"/>
    <w:rsid w:val="004F7D95"/>
    <w:rsid w:val="004F7E64"/>
    <w:rsid w:val="004F7EED"/>
    <w:rsid w:val="004F7F21"/>
    <w:rsid w:val="004F7F28"/>
    <w:rsid w:val="004F7F52"/>
    <w:rsid w:val="004F7F70"/>
    <w:rsid w:val="004F7F75"/>
    <w:rsid w:val="004F7FA1"/>
    <w:rsid w:val="004F7FD8"/>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08"/>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4B"/>
    <w:rsid w:val="00500751"/>
    <w:rsid w:val="00500753"/>
    <w:rsid w:val="00500754"/>
    <w:rsid w:val="00500773"/>
    <w:rsid w:val="0050077C"/>
    <w:rsid w:val="00500791"/>
    <w:rsid w:val="005007EA"/>
    <w:rsid w:val="00500830"/>
    <w:rsid w:val="00500835"/>
    <w:rsid w:val="0050083E"/>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3"/>
    <w:rsid w:val="00500B97"/>
    <w:rsid w:val="00500C22"/>
    <w:rsid w:val="00500C4F"/>
    <w:rsid w:val="00500C91"/>
    <w:rsid w:val="00500CAF"/>
    <w:rsid w:val="00500CE7"/>
    <w:rsid w:val="00500CEF"/>
    <w:rsid w:val="00500D13"/>
    <w:rsid w:val="00500D31"/>
    <w:rsid w:val="00500D73"/>
    <w:rsid w:val="00500DFD"/>
    <w:rsid w:val="00500E03"/>
    <w:rsid w:val="00500E08"/>
    <w:rsid w:val="00500E35"/>
    <w:rsid w:val="00500E47"/>
    <w:rsid w:val="00500E81"/>
    <w:rsid w:val="00500E85"/>
    <w:rsid w:val="00500EB9"/>
    <w:rsid w:val="00500F24"/>
    <w:rsid w:val="00501001"/>
    <w:rsid w:val="0050113E"/>
    <w:rsid w:val="005011A2"/>
    <w:rsid w:val="005011B6"/>
    <w:rsid w:val="005011EE"/>
    <w:rsid w:val="00501213"/>
    <w:rsid w:val="00501265"/>
    <w:rsid w:val="00501277"/>
    <w:rsid w:val="0050129A"/>
    <w:rsid w:val="005012EE"/>
    <w:rsid w:val="00501383"/>
    <w:rsid w:val="005013A6"/>
    <w:rsid w:val="005013C3"/>
    <w:rsid w:val="005013E0"/>
    <w:rsid w:val="0050140F"/>
    <w:rsid w:val="00501433"/>
    <w:rsid w:val="00501469"/>
    <w:rsid w:val="00501484"/>
    <w:rsid w:val="005014CD"/>
    <w:rsid w:val="0050152C"/>
    <w:rsid w:val="00501532"/>
    <w:rsid w:val="00501533"/>
    <w:rsid w:val="0050153C"/>
    <w:rsid w:val="00501554"/>
    <w:rsid w:val="00501582"/>
    <w:rsid w:val="0050158D"/>
    <w:rsid w:val="005015A2"/>
    <w:rsid w:val="00501609"/>
    <w:rsid w:val="0050167B"/>
    <w:rsid w:val="005016B3"/>
    <w:rsid w:val="005016C4"/>
    <w:rsid w:val="005016D2"/>
    <w:rsid w:val="00501737"/>
    <w:rsid w:val="00501779"/>
    <w:rsid w:val="005017B8"/>
    <w:rsid w:val="005017C0"/>
    <w:rsid w:val="005017C5"/>
    <w:rsid w:val="005017E5"/>
    <w:rsid w:val="00501815"/>
    <w:rsid w:val="00501822"/>
    <w:rsid w:val="00501837"/>
    <w:rsid w:val="00501867"/>
    <w:rsid w:val="0050189A"/>
    <w:rsid w:val="005018D2"/>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BF"/>
    <w:rsid w:val="00501BD4"/>
    <w:rsid w:val="00501C39"/>
    <w:rsid w:val="00501C93"/>
    <w:rsid w:val="00501CA9"/>
    <w:rsid w:val="00501CE3"/>
    <w:rsid w:val="00501CF6"/>
    <w:rsid w:val="00501D18"/>
    <w:rsid w:val="00501D21"/>
    <w:rsid w:val="00501D9D"/>
    <w:rsid w:val="00501DCB"/>
    <w:rsid w:val="00501DD1"/>
    <w:rsid w:val="00501E14"/>
    <w:rsid w:val="00501E49"/>
    <w:rsid w:val="00501E78"/>
    <w:rsid w:val="00501EA5"/>
    <w:rsid w:val="00501EC4"/>
    <w:rsid w:val="00501F09"/>
    <w:rsid w:val="00501F50"/>
    <w:rsid w:val="00501F60"/>
    <w:rsid w:val="00501F74"/>
    <w:rsid w:val="00501FBE"/>
    <w:rsid w:val="00501FD6"/>
    <w:rsid w:val="00501FE2"/>
    <w:rsid w:val="00502002"/>
    <w:rsid w:val="00502057"/>
    <w:rsid w:val="005020A2"/>
    <w:rsid w:val="005020BA"/>
    <w:rsid w:val="005020F5"/>
    <w:rsid w:val="005020FA"/>
    <w:rsid w:val="005020FC"/>
    <w:rsid w:val="0050210D"/>
    <w:rsid w:val="00502126"/>
    <w:rsid w:val="0050214D"/>
    <w:rsid w:val="0050215C"/>
    <w:rsid w:val="005021FF"/>
    <w:rsid w:val="0050221A"/>
    <w:rsid w:val="00502222"/>
    <w:rsid w:val="00502271"/>
    <w:rsid w:val="00502297"/>
    <w:rsid w:val="005022B2"/>
    <w:rsid w:val="005022EE"/>
    <w:rsid w:val="00502306"/>
    <w:rsid w:val="00502379"/>
    <w:rsid w:val="005023C3"/>
    <w:rsid w:val="00502419"/>
    <w:rsid w:val="0050242C"/>
    <w:rsid w:val="00502440"/>
    <w:rsid w:val="0050244C"/>
    <w:rsid w:val="0050244F"/>
    <w:rsid w:val="0050247A"/>
    <w:rsid w:val="005024CA"/>
    <w:rsid w:val="00502548"/>
    <w:rsid w:val="005025B1"/>
    <w:rsid w:val="005025C2"/>
    <w:rsid w:val="005025CB"/>
    <w:rsid w:val="005025D8"/>
    <w:rsid w:val="005025DD"/>
    <w:rsid w:val="0050267B"/>
    <w:rsid w:val="005026A4"/>
    <w:rsid w:val="00502715"/>
    <w:rsid w:val="0050272A"/>
    <w:rsid w:val="00502763"/>
    <w:rsid w:val="0050278E"/>
    <w:rsid w:val="005027CB"/>
    <w:rsid w:val="005027E8"/>
    <w:rsid w:val="0050288E"/>
    <w:rsid w:val="005028EA"/>
    <w:rsid w:val="005028EB"/>
    <w:rsid w:val="0050295F"/>
    <w:rsid w:val="005029BA"/>
    <w:rsid w:val="00502A37"/>
    <w:rsid w:val="00502A92"/>
    <w:rsid w:val="00502ABA"/>
    <w:rsid w:val="00502AD1"/>
    <w:rsid w:val="00502B79"/>
    <w:rsid w:val="00502C3B"/>
    <w:rsid w:val="00502C8F"/>
    <w:rsid w:val="00502CC9"/>
    <w:rsid w:val="00502CF2"/>
    <w:rsid w:val="00502D36"/>
    <w:rsid w:val="00502D7A"/>
    <w:rsid w:val="00502DA2"/>
    <w:rsid w:val="00502DB4"/>
    <w:rsid w:val="00502E24"/>
    <w:rsid w:val="00502E31"/>
    <w:rsid w:val="00502ED1"/>
    <w:rsid w:val="00502EF9"/>
    <w:rsid w:val="00502F1D"/>
    <w:rsid w:val="00502FB0"/>
    <w:rsid w:val="00502FC9"/>
    <w:rsid w:val="00502FCB"/>
    <w:rsid w:val="00502FDE"/>
    <w:rsid w:val="0050303B"/>
    <w:rsid w:val="00503056"/>
    <w:rsid w:val="00503082"/>
    <w:rsid w:val="00503083"/>
    <w:rsid w:val="00503167"/>
    <w:rsid w:val="00503190"/>
    <w:rsid w:val="00503199"/>
    <w:rsid w:val="005031AB"/>
    <w:rsid w:val="005031B6"/>
    <w:rsid w:val="0050324D"/>
    <w:rsid w:val="0050325E"/>
    <w:rsid w:val="005032B1"/>
    <w:rsid w:val="005032BD"/>
    <w:rsid w:val="00503345"/>
    <w:rsid w:val="00503349"/>
    <w:rsid w:val="00503361"/>
    <w:rsid w:val="0050336B"/>
    <w:rsid w:val="005033B6"/>
    <w:rsid w:val="005033F3"/>
    <w:rsid w:val="00503419"/>
    <w:rsid w:val="005034DA"/>
    <w:rsid w:val="00503506"/>
    <w:rsid w:val="00503525"/>
    <w:rsid w:val="0050353B"/>
    <w:rsid w:val="005035CA"/>
    <w:rsid w:val="005035D3"/>
    <w:rsid w:val="005035FE"/>
    <w:rsid w:val="00503600"/>
    <w:rsid w:val="0050360F"/>
    <w:rsid w:val="00503638"/>
    <w:rsid w:val="005036DB"/>
    <w:rsid w:val="005036E0"/>
    <w:rsid w:val="005036F8"/>
    <w:rsid w:val="00503713"/>
    <w:rsid w:val="00503765"/>
    <w:rsid w:val="0050376D"/>
    <w:rsid w:val="005037A3"/>
    <w:rsid w:val="005037D0"/>
    <w:rsid w:val="005037F6"/>
    <w:rsid w:val="0050383A"/>
    <w:rsid w:val="005038D8"/>
    <w:rsid w:val="00503907"/>
    <w:rsid w:val="0050395F"/>
    <w:rsid w:val="00503966"/>
    <w:rsid w:val="005039A7"/>
    <w:rsid w:val="005039AD"/>
    <w:rsid w:val="00503A1C"/>
    <w:rsid w:val="00503A46"/>
    <w:rsid w:val="00503AD4"/>
    <w:rsid w:val="00503AF8"/>
    <w:rsid w:val="00503B0F"/>
    <w:rsid w:val="00503B3C"/>
    <w:rsid w:val="00503B76"/>
    <w:rsid w:val="00503BB2"/>
    <w:rsid w:val="00503BB9"/>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EF3"/>
    <w:rsid w:val="00503EF5"/>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43"/>
    <w:rsid w:val="0050459D"/>
    <w:rsid w:val="005045FA"/>
    <w:rsid w:val="0050465E"/>
    <w:rsid w:val="00504662"/>
    <w:rsid w:val="00504712"/>
    <w:rsid w:val="00504770"/>
    <w:rsid w:val="00504790"/>
    <w:rsid w:val="005047D0"/>
    <w:rsid w:val="005047E0"/>
    <w:rsid w:val="00504805"/>
    <w:rsid w:val="0050485A"/>
    <w:rsid w:val="0050489A"/>
    <w:rsid w:val="005048C8"/>
    <w:rsid w:val="0050494E"/>
    <w:rsid w:val="0050495C"/>
    <w:rsid w:val="00504995"/>
    <w:rsid w:val="005049CC"/>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5E"/>
    <w:rsid w:val="00505179"/>
    <w:rsid w:val="00505199"/>
    <w:rsid w:val="0050521A"/>
    <w:rsid w:val="005052E0"/>
    <w:rsid w:val="005052E2"/>
    <w:rsid w:val="005052F2"/>
    <w:rsid w:val="00505348"/>
    <w:rsid w:val="00505358"/>
    <w:rsid w:val="00505399"/>
    <w:rsid w:val="00505426"/>
    <w:rsid w:val="00505429"/>
    <w:rsid w:val="00505470"/>
    <w:rsid w:val="005054A0"/>
    <w:rsid w:val="005054DD"/>
    <w:rsid w:val="00505508"/>
    <w:rsid w:val="00505522"/>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83"/>
    <w:rsid w:val="005058C2"/>
    <w:rsid w:val="005058E4"/>
    <w:rsid w:val="005058F8"/>
    <w:rsid w:val="00505932"/>
    <w:rsid w:val="00505934"/>
    <w:rsid w:val="0050598A"/>
    <w:rsid w:val="005059BD"/>
    <w:rsid w:val="00505A20"/>
    <w:rsid w:val="00505A34"/>
    <w:rsid w:val="00505AB2"/>
    <w:rsid w:val="00505AFE"/>
    <w:rsid w:val="00505B07"/>
    <w:rsid w:val="00505B38"/>
    <w:rsid w:val="00505BA9"/>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20"/>
    <w:rsid w:val="00506052"/>
    <w:rsid w:val="00506076"/>
    <w:rsid w:val="005060E4"/>
    <w:rsid w:val="0050619C"/>
    <w:rsid w:val="005061DF"/>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5E3"/>
    <w:rsid w:val="0050663D"/>
    <w:rsid w:val="0050667D"/>
    <w:rsid w:val="0050669E"/>
    <w:rsid w:val="005066FF"/>
    <w:rsid w:val="0050670D"/>
    <w:rsid w:val="0050675F"/>
    <w:rsid w:val="00506765"/>
    <w:rsid w:val="005067C0"/>
    <w:rsid w:val="005067DF"/>
    <w:rsid w:val="0050680F"/>
    <w:rsid w:val="0050685E"/>
    <w:rsid w:val="0050686F"/>
    <w:rsid w:val="00506871"/>
    <w:rsid w:val="005068A6"/>
    <w:rsid w:val="005068D0"/>
    <w:rsid w:val="005068D6"/>
    <w:rsid w:val="005068F5"/>
    <w:rsid w:val="00506922"/>
    <w:rsid w:val="005069A7"/>
    <w:rsid w:val="00506A53"/>
    <w:rsid w:val="00506AF9"/>
    <w:rsid w:val="00506B2F"/>
    <w:rsid w:val="00506B69"/>
    <w:rsid w:val="00506B75"/>
    <w:rsid w:val="00506C35"/>
    <w:rsid w:val="00506CD5"/>
    <w:rsid w:val="00506D32"/>
    <w:rsid w:val="00506DC1"/>
    <w:rsid w:val="00506E24"/>
    <w:rsid w:val="00506E26"/>
    <w:rsid w:val="00506E36"/>
    <w:rsid w:val="00506E55"/>
    <w:rsid w:val="00506E70"/>
    <w:rsid w:val="00506E9A"/>
    <w:rsid w:val="00506E9B"/>
    <w:rsid w:val="00506EBD"/>
    <w:rsid w:val="00506EEE"/>
    <w:rsid w:val="00506F4E"/>
    <w:rsid w:val="00506F8E"/>
    <w:rsid w:val="00506FC5"/>
    <w:rsid w:val="00507008"/>
    <w:rsid w:val="0050703C"/>
    <w:rsid w:val="00507063"/>
    <w:rsid w:val="0050713D"/>
    <w:rsid w:val="00507143"/>
    <w:rsid w:val="00507166"/>
    <w:rsid w:val="005071AF"/>
    <w:rsid w:val="005071B3"/>
    <w:rsid w:val="005071CF"/>
    <w:rsid w:val="005071D5"/>
    <w:rsid w:val="005071D6"/>
    <w:rsid w:val="00507220"/>
    <w:rsid w:val="00507257"/>
    <w:rsid w:val="00507258"/>
    <w:rsid w:val="0050729A"/>
    <w:rsid w:val="005072A5"/>
    <w:rsid w:val="005072D4"/>
    <w:rsid w:val="005072FE"/>
    <w:rsid w:val="0050732E"/>
    <w:rsid w:val="0050734A"/>
    <w:rsid w:val="00507383"/>
    <w:rsid w:val="005073AA"/>
    <w:rsid w:val="005073AC"/>
    <w:rsid w:val="005073B8"/>
    <w:rsid w:val="005073D4"/>
    <w:rsid w:val="0050746D"/>
    <w:rsid w:val="0050749E"/>
    <w:rsid w:val="0050750E"/>
    <w:rsid w:val="00507529"/>
    <w:rsid w:val="0050752B"/>
    <w:rsid w:val="0050752E"/>
    <w:rsid w:val="00507567"/>
    <w:rsid w:val="005075AB"/>
    <w:rsid w:val="005075D7"/>
    <w:rsid w:val="005075E4"/>
    <w:rsid w:val="005075F1"/>
    <w:rsid w:val="00507615"/>
    <w:rsid w:val="00507618"/>
    <w:rsid w:val="00507633"/>
    <w:rsid w:val="0050764B"/>
    <w:rsid w:val="0050766D"/>
    <w:rsid w:val="0050766E"/>
    <w:rsid w:val="005076C0"/>
    <w:rsid w:val="005076DC"/>
    <w:rsid w:val="0050773D"/>
    <w:rsid w:val="00507747"/>
    <w:rsid w:val="00507809"/>
    <w:rsid w:val="00507828"/>
    <w:rsid w:val="0050787D"/>
    <w:rsid w:val="0050793D"/>
    <w:rsid w:val="005079AB"/>
    <w:rsid w:val="00507A24"/>
    <w:rsid w:val="00507A42"/>
    <w:rsid w:val="00507A5C"/>
    <w:rsid w:val="00507B70"/>
    <w:rsid w:val="00507B79"/>
    <w:rsid w:val="00507BB2"/>
    <w:rsid w:val="00507C23"/>
    <w:rsid w:val="00507C2E"/>
    <w:rsid w:val="00507C3B"/>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5B"/>
    <w:rsid w:val="005100A2"/>
    <w:rsid w:val="005100B1"/>
    <w:rsid w:val="005100B8"/>
    <w:rsid w:val="005100C9"/>
    <w:rsid w:val="005100FE"/>
    <w:rsid w:val="00510155"/>
    <w:rsid w:val="00510194"/>
    <w:rsid w:val="005101C5"/>
    <w:rsid w:val="005101C6"/>
    <w:rsid w:val="00510257"/>
    <w:rsid w:val="00510288"/>
    <w:rsid w:val="0051028C"/>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7B"/>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2A"/>
    <w:rsid w:val="00510B5B"/>
    <w:rsid w:val="00510B90"/>
    <w:rsid w:val="00510B9E"/>
    <w:rsid w:val="00510C10"/>
    <w:rsid w:val="00510C4D"/>
    <w:rsid w:val="00510C82"/>
    <w:rsid w:val="00510C9B"/>
    <w:rsid w:val="00510CBA"/>
    <w:rsid w:val="00510CBF"/>
    <w:rsid w:val="00510D2E"/>
    <w:rsid w:val="00510D7B"/>
    <w:rsid w:val="00510DC5"/>
    <w:rsid w:val="00510DDB"/>
    <w:rsid w:val="00510DE9"/>
    <w:rsid w:val="00510DEB"/>
    <w:rsid w:val="00510E36"/>
    <w:rsid w:val="00510E3D"/>
    <w:rsid w:val="00510E56"/>
    <w:rsid w:val="00510EBF"/>
    <w:rsid w:val="00510F5F"/>
    <w:rsid w:val="00510FC5"/>
    <w:rsid w:val="00511027"/>
    <w:rsid w:val="00511028"/>
    <w:rsid w:val="00511032"/>
    <w:rsid w:val="00511045"/>
    <w:rsid w:val="0051106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EC"/>
    <w:rsid w:val="00511678"/>
    <w:rsid w:val="0051169F"/>
    <w:rsid w:val="005116B1"/>
    <w:rsid w:val="0051178C"/>
    <w:rsid w:val="005117AA"/>
    <w:rsid w:val="005117C0"/>
    <w:rsid w:val="00511823"/>
    <w:rsid w:val="00511852"/>
    <w:rsid w:val="00511887"/>
    <w:rsid w:val="005118A5"/>
    <w:rsid w:val="005118E7"/>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E8C"/>
    <w:rsid w:val="00511EFE"/>
    <w:rsid w:val="00511F46"/>
    <w:rsid w:val="00511F4C"/>
    <w:rsid w:val="00511F70"/>
    <w:rsid w:val="00511F90"/>
    <w:rsid w:val="00511FAD"/>
    <w:rsid w:val="00511FB1"/>
    <w:rsid w:val="0051205C"/>
    <w:rsid w:val="00512065"/>
    <w:rsid w:val="005120E8"/>
    <w:rsid w:val="00512137"/>
    <w:rsid w:val="00512273"/>
    <w:rsid w:val="00512276"/>
    <w:rsid w:val="005122E9"/>
    <w:rsid w:val="0051230D"/>
    <w:rsid w:val="00512317"/>
    <w:rsid w:val="0051233C"/>
    <w:rsid w:val="0051234D"/>
    <w:rsid w:val="0051234F"/>
    <w:rsid w:val="0051235F"/>
    <w:rsid w:val="00512394"/>
    <w:rsid w:val="00512405"/>
    <w:rsid w:val="00512470"/>
    <w:rsid w:val="0051248D"/>
    <w:rsid w:val="005124B5"/>
    <w:rsid w:val="005124F3"/>
    <w:rsid w:val="005124FC"/>
    <w:rsid w:val="00512552"/>
    <w:rsid w:val="00512557"/>
    <w:rsid w:val="0051255B"/>
    <w:rsid w:val="005125D0"/>
    <w:rsid w:val="00512620"/>
    <w:rsid w:val="00512622"/>
    <w:rsid w:val="00512627"/>
    <w:rsid w:val="00512675"/>
    <w:rsid w:val="00512685"/>
    <w:rsid w:val="0051269D"/>
    <w:rsid w:val="005126B0"/>
    <w:rsid w:val="005126E3"/>
    <w:rsid w:val="0051274B"/>
    <w:rsid w:val="005127A9"/>
    <w:rsid w:val="005127D9"/>
    <w:rsid w:val="0051281A"/>
    <w:rsid w:val="0051282C"/>
    <w:rsid w:val="00512858"/>
    <w:rsid w:val="00512884"/>
    <w:rsid w:val="005128B4"/>
    <w:rsid w:val="005128B5"/>
    <w:rsid w:val="005128EC"/>
    <w:rsid w:val="00512922"/>
    <w:rsid w:val="00512928"/>
    <w:rsid w:val="00512955"/>
    <w:rsid w:val="005129AE"/>
    <w:rsid w:val="00512A2B"/>
    <w:rsid w:val="00512A6C"/>
    <w:rsid w:val="00512A72"/>
    <w:rsid w:val="00512A9D"/>
    <w:rsid w:val="00512ABF"/>
    <w:rsid w:val="00512AD6"/>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71"/>
    <w:rsid w:val="00512DD3"/>
    <w:rsid w:val="00512E0A"/>
    <w:rsid w:val="00512E4C"/>
    <w:rsid w:val="00512E9D"/>
    <w:rsid w:val="00512EF7"/>
    <w:rsid w:val="00512F34"/>
    <w:rsid w:val="00512F47"/>
    <w:rsid w:val="00512F58"/>
    <w:rsid w:val="00512F7F"/>
    <w:rsid w:val="00512FF1"/>
    <w:rsid w:val="00513027"/>
    <w:rsid w:val="0051303C"/>
    <w:rsid w:val="00513083"/>
    <w:rsid w:val="005131D0"/>
    <w:rsid w:val="005131D9"/>
    <w:rsid w:val="005131E2"/>
    <w:rsid w:val="00513258"/>
    <w:rsid w:val="0051325F"/>
    <w:rsid w:val="00513265"/>
    <w:rsid w:val="0051327B"/>
    <w:rsid w:val="0051328E"/>
    <w:rsid w:val="005132FA"/>
    <w:rsid w:val="0051330F"/>
    <w:rsid w:val="005133AA"/>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39"/>
    <w:rsid w:val="0051385E"/>
    <w:rsid w:val="005138AA"/>
    <w:rsid w:val="00513935"/>
    <w:rsid w:val="00513955"/>
    <w:rsid w:val="0051395B"/>
    <w:rsid w:val="005139D4"/>
    <w:rsid w:val="005139D6"/>
    <w:rsid w:val="00513A4A"/>
    <w:rsid w:val="00513A4D"/>
    <w:rsid w:val="00513AAF"/>
    <w:rsid w:val="00513AC0"/>
    <w:rsid w:val="00513B04"/>
    <w:rsid w:val="00513B3B"/>
    <w:rsid w:val="00513B45"/>
    <w:rsid w:val="00513B4F"/>
    <w:rsid w:val="00513BEA"/>
    <w:rsid w:val="00513BED"/>
    <w:rsid w:val="00513C9A"/>
    <w:rsid w:val="00513CB8"/>
    <w:rsid w:val="00513D09"/>
    <w:rsid w:val="00513E09"/>
    <w:rsid w:val="00513E2E"/>
    <w:rsid w:val="00513EC0"/>
    <w:rsid w:val="00513F0E"/>
    <w:rsid w:val="00514010"/>
    <w:rsid w:val="00514029"/>
    <w:rsid w:val="0051405B"/>
    <w:rsid w:val="00514060"/>
    <w:rsid w:val="00514089"/>
    <w:rsid w:val="005140FC"/>
    <w:rsid w:val="0051418B"/>
    <w:rsid w:val="00514190"/>
    <w:rsid w:val="005141B9"/>
    <w:rsid w:val="005141EB"/>
    <w:rsid w:val="005141ED"/>
    <w:rsid w:val="00514273"/>
    <w:rsid w:val="00514281"/>
    <w:rsid w:val="00514289"/>
    <w:rsid w:val="005142A8"/>
    <w:rsid w:val="005142A9"/>
    <w:rsid w:val="005142CC"/>
    <w:rsid w:val="005142D2"/>
    <w:rsid w:val="005142E0"/>
    <w:rsid w:val="00514321"/>
    <w:rsid w:val="0051432D"/>
    <w:rsid w:val="00514336"/>
    <w:rsid w:val="005143C7"/>
    <w:rsid w:val="005143F5"/>
    <w:rsid w:val="00514417"/>
    <w:rsid w:val="00514422"/>
    <w:rsid w:val="00514430"/>
    <w:rsid w:val="0051444D"/>
    <w:rsid w:val="00514483"/>
    <w:rsid w:val="005144CD"/>
    <w:rsid w:val="0051453B"/>
    <w:rsid w:val="00514574"/>
    <w:rsid w:val="005145C1"/>
    <w:rsid w:val="005145C5"/>
    <w:rsid w:val="00514614"/>
    <w:rsid w:val="0051461D"/>
    <w:rsid w:val="005146A3"/>
    <w:rsid w:val="005146AE"/>
    <w:rsid w:val="005146D3"/>
    <w:rsid w:val="005146FF"/>
    <w:rsid w:val="00514713"/>
    <w:rsid w:val="00514744"/>
    <w:rsid w:val="00514757"/>
    <w:rsid w:val="00514790"/>
    <w:rsid w:val="005147CE"/>
    <w:rsid w:val="005147D2"/>
    <w:rsid w:val="00514808"/>
    <w:rsid w:val="00514839"/>
    <w:rsid w:val="005148B3"/>
    <w:rsid w:val="00514963"/>
    <w:rsid w:val="0051498F"/>
    <w:rsid w:val="005149C6"/>
    <w:rsid w:val="00514A4E"/>
    <w:rsid w:val="00514A7B"/>
    <w:rsid w:val="00514AAC"/>
    <w:rsid w:val="00514B0E"/>
    <w:rsid w:val="00514B8A"/>
    <w:rsid w:val="00514C1A"/>
    <w:rsid w:val="00514C35"/>
    <w:rsid w:val="00514C37"/>
    <w:rsid w:val="00514C76"/>
    <w:rsid w:val="00514CEB"/>
    <w:rsid w:val="00514DCE"/>
    <w:rsid w:val="00514E32"/>
    <w:rsid w:val="00514E49"/>
    <w:rsid w:val="00514E78"/>
    <w:rsid w:val="00514EA5"/>
    <w:rsid w:val="00514EC8"/>
    <w:rsid w:val="00514EEE"/>
    <w:rsid w:val="00514F54"/>
    <w:rsid w:val="00514F62"/>
    <w:rsid w:val="00514FC4"/>
    <w:rsid w:val="00514FDA"/>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28"/>
    <w:rsid w:val="0051583D"/>
    <w:rsid w:val="00515892"/>
    <w:rsid w:val="005158AF"/>
    <w:rsid w:val="005158D2"/>
    <w:rsid w:val="005158EB"/>
    <w:rsid w:val="00515902"/>
    <w:rsid w:val="0051594D"/>
    <w:rsid w:val="00515984"/>
    <w:rsid w:val="00515998"/>
    <w:rsid w:val="00515A24"/>
    <w:rsid w:val="00515AA1"/>
    <w:rsid w:val="00515B39"/>
    <w:rsid w:val="00515B40"/>
    <w:rsid w:val="00515BA3"/>
    <w:rsid w:val="00515BA8"/>
    <w:rsid w:val="00515BCE"/>
    <w:rsid w:val="00515BE0"/>
    <w:rsid w:val="00515BEE"/>
    <w:rsid w:val="00515CD1"/>
    <w:rsid w:val="00515D35"/>
    <w:rsid w:val="00515E23"/>
    <w:rsid w:val="00515E53"/>
    <w:rsid w:val="00515EF7"/>
    <w:rsid w:val="00515F2A"/>
    <w:rsid w:val="00516005"/>
    <w:rsid w:val="00516035"/>
    <w:rsid w:val="00516045"/>
    <w:rsid w:val="00516080"/>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5D4"/>
    <w:rsid w:val="00516610"/>
    <w:rsid w:val="0051665F"/>
    <w:rsid w:val="0051667C"/>
    <w:rsid w:val="00516690"/>
    <w:rsid w:val="005166F6"/>
    <w:rsid w:val="005166FF"/>
    <w:rsid w:val="0051672D"/>
    <w:rsid w:val="005167BA"/>
    <w:rsid w:val="00516835"/>
    <w:rsid w:val="0051688A"/>
    <w:rsid w:val="00516896"/>
    <w:rsid w:val="005168CF"/>
    <w:rsid w:val="0051690D"/>
    <w:rsid w:val="0051692B"/>
    <w:rsid w:val="00516944"/>
    <w:rsid w:val="005169B8"/>
    <w:rsid w:val="00516A09"/>
    <w:rsid w:val="00516A3F"/>
    <w:rsid w:val="00516ADD"/>
    <w:rsid w:val="00516B13"/>
    <w:rsid w:val="00516B65"/>
    <w:rsid w:val="00516CB8"/>
    <w:rsid w:val="00516CEA"/>
    <w:rsid w:val="00516D68"/>
    <w:rsid w:val="00516DAA"/>
    <w:rsid w:val="00516E72"/>
    <w:rsid w:val="00516EF1"/>
    <w:rsid w:val="00516F50"/>
    <w:rsid w:val="00516F90"/>
    <w:rsid w:val="00516F91"/>
    <w:rsid w:val="00516FFF"/>
    <w:rsid w:val="00517018"/>
    <w:rsid w:val="005170E3"/>
    <w:rsid w:val="005170E6"/>
    <w:rsid w:val="005170FF"/>
    <w:rsid w:val="00517101"/>
    <w:rsid w:val="0051711B"/>
    <w:rsid w:val="005171AF"/>
    <w:rsid w:val="00517268"/>
    <w:rsid w:val="0051726A"/>
    <w:rsid w:val="005172EC"/>
    <w:rsid w:val="00517354"/>
    <w:rsid w:val="00517380"/>
    <w:rsid w:val="005173B9"/>
    <w:rsid w:val="005173DD"/>
    <w:rsid w:val="00517443"/>
    <w:rsid w:val="00517450"/>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9E8"/>
    <w:rsid w:val="00517A06"/>
    <w:rsid w:val="00517A15"/>
    <w:rsid w:val="00517A4F"/>
    <w:rsid w:val="00517A7A"/>
    <w:rsid w:val="00517AD1"/>
    <w:rsid w:val="00517AF0"/>
    <w:rsid w:val="00517AF2"/>
    <w:rsid w:val="00517B0D"/>
    <w:rsid w:val="00517B77"/>
    <w:rsid w:val="00517C82"/>
    <w:rsid w:val="00517C92"/>
    <w:rsid w:val="00517C9B"/>
    <w:rsid w:val="00517CBD"/>
    <w:rsid w:val="00517CFD"/>
    <w:rsid w:val="00517D1B"/>
    <w:rsid w:val="00517D1D"/>
    <w:rsid w:val="00517DB4"/>
    <w:rsid w:val="00517DF1"/>
    <w:rsid w:val="00517E3E"/>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1E5"/>
    <w:rsid w:val="00520293"/>
    <w:rsid w:val="005202B3"/>
    <w:rsid w:val="005202F1"/>
    <w:rsid w:val="00520314"/>
    <w:rsid w:val="0052034D"/>
    <w:rsid w:val="00520384"/>
    <w:rsid w:val="005203AA"/>
    <w:rsid w:val="005203F1"/>
    <w:rsid w:val="00520414"/>
    <w:rsid w:val="00520486"/>
    <w:rsid w:val="0052049E"/>
    <w:rsid w:val="0052050A"/>
    <w:rsid w:val="00520520"/>
    <w:rsid w:val="00520547"/>
    <w:rsid w:val="00520562"/>
    <w:rsid w:val="005205DE"/>
    <w:rsid w:val="00520673"/>
    <w:rsid w:val="005206D5"/>
    <w:rsid w:val="0052070A"/>
    <w:rsid w:val="0052074A"/>
    <w:rsid w:val="0052075A"/>
    <w:rsid w:val="0052076A"/>
    <w:rsid w:val="005207D2"/>
    <w:rsid w:val="00520811"/>
    <w:rsid w:val="00520838"/>
    <w:rsid w:val="005208E1"/>
    <w:rsid w:val="00520920"/>
    <w:rsid w:val="00520936"/>
    <w:rsid w:val="0052095D"/>
    <w:rsid w:val="0052097F"/>
    <w:rsid w:val="00520989"/>
    <w:rsid w:val="005209E8"/>
    <w:rsid w:val="00520B5A"/>
    <w:rsid w:val="00520B6C"/>
    <w:rsid w:val="00520B97"/>
    <w:rsid w:val="00520C8B"/>
    <w:rsid w:val="00520CB9"/>
    <w:rsid w:val="00520CC3"/>
    <w:rsid w:val="00520D3C"/>
    <w:rsid w:val="00520D5F"/>
    <w:rsid w:val="00520D8B"/>
    <w:rsid w:val="00520DD4"/>
    <w:rsid w:val="00520DE4"/>
    <w:rsid w:val="00520E2B"/>
    <w:rsid w:val="00520E6F"/>
    <w:rsid w:val="00520E97"/>
    <w:rsid w:val="00520F77"/>
    <w:rsid w:val="00520F87"/>
    <w:rsid w:val="00520FBF"/>
    <w:rsid w:val="00521007"/>
    <w:rsid w:val="00521057"/>
    <w:rsid w:val="0052108D"/>
    <w:rsid w:val="005210B5"/>
    <w:rsid w:val="00521109"/>
    <w:rsid w:val="00521117"/>
    <w:rsid w:val="0052113C"/>
    <w:rsid w:val="005211C2"/>
    <w:rsid w:val="005211E0"/>
    <w:rsid w:val="0052128D"/>
    <w:rsid w:val="005212B7"/>
    <w:rsid w:val="005212BB"/>
    <w:rsid w:val="005212FB"/>
    <w:rsid w:val="0052140E"/>
    <w:rsid w:val="005214CA"/>
    <w:rsid w:val="005214CF"/>
    <w:rsid w:val="00521532"/>
    <w:rsid w:val="0052155A"/>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3F"/>
    <w:rsid w:val="00521B4B"/>
    <w:rsid w:val="00521BCF"/>
    <w:rsid w:val="00521BD3"/>
    <w:rsid w:val="00521C2B"/>
    <w:rsid w:val="00521C39"/>
    <w:rsid w:val="00521D72"/>
    <w:rsid w:val="00521DBE"/>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635"/>
    <w:rsid w:val="00522724"/>
    <w:rsid w:val="0052272D"/>
    <w:rsid w:val="0052273F"/>
    <w:rsid w:val="00522765"/>
    <w:rsid w:val="00522767"/>
    <w:rsid w:val="00522867"/>
    <w:rsid w:val="00522898"/>
    <w:rsid w:val="005228AF"/>
    <w:rsid w:val="00522912"/>
    <w:rsid w:val="00522933"/>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E98"/>
    <w:rsid w:val="00522F5D"/>
    <w:rsid w:val="00523027"/>
    <w:rsid w:val="0052302F"/>
    <w:rsid w:val="0052303F"/>
    <w:rsid w:val="00523052"/>
    <w:rsid w:val="00523071"/>
    <w:rsid w:val="00523089"/>
    <w:rsid w:val="005230FF"/>
    <w:rsid w:val="0052314F"/>
    <w:rsid w:val="00523220"/>
    <w:rsid w:val="0052324A"/>
    <w:rsid w:val="00523256"/>
    <w:rsid w:val="00523265"/>
    <w:rsid w:val="00523284"/>
    <w:rsid w:val="00523286"/>
    <w:rsid w:val="005232C9"/>
    <w:rsid w:val="005232D2"/>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63"/>
    <w:rsid w:val="00523984"/>
    <w:rsid w:val="005239AE"/>
    <w:rsid w:val="005239E0"/>
    <w:rsid w:val="005239E1"/>
    <w:rsid w:val="00523A09"/>
    <w:rsid w:val="00523A67"/>
    <w:rsid w:val="00523AAF"/>
    <w:rsid w:val="00523ADE"/>
    <w:rsid w:val="00523AEC"/>
    <w:rsid w:val="00523BBB"/>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A6"/>
    <w:rsid w:val="005245C7"/>
    <w:rsid w:val="0052460A"/>
    <w:rsid w:val="00524621"/>
    <w:rsid w:val="00524648"/>
    <w:rsid w:val="0052472B"/>
    <w:rsid w:val="0052473C"/>
    <w:rsid w:val="00524752"/>
    <w:rsid w:val="0052478F"/>
    <w:rsid w:val="005247C8"/>
    <w:rsid w:val="00524843"/>
    <w:rsid w:val="005248AA"/>
    <w:rsid w:val="00524907"/>
    <w:rsid w:val="00524918"/>
    <w:rsid w:val="00524940"/>
    <w:rsid w:val="00524964"/>
    <w:rsid w:val="00524966"/>
    <w:rsid w:val="005249DA"/>
    <w:rsid w:val="005249EB"/>
    <w:rsid w:val="00524A04"/>
    <w:rsid w:val="00524A08"/>
    <w:rsid w:val="00524A60"/>
    <w:rsid w:val="00524B55"/>
    <w:rsid w:val="00524B84"/>
    <w:rsid w:val="00524C38"/>
    <w:rsid w:val="00524CA6"/>
    <w:rsid w:val="00524D1F"/>
    <w:rsid w:val="00524D21"/>
    <w:rsid w:val="00524D2D"/>
    <w:rsid w:val="00524DAC"/>
    <w:rsid w:val="00524DD2"/>
    <w:rsid w:val="00524E10"/>
    <w:rsid w:val="00524E31"/>
    <w:rsid w:val="00524E9F"/>
    <w:rsid w:val="00524EE2"/>
    <w:rsid w:val="00524F14"/>
    <w:rsid w:val="00524F16"/>
    <w:rsid w:val="00524F6F"/>
    <w:rsid w:val="00524FDA"/>
    <w:rsid w:val="00524FE6"/>
    <w:rsid w:val="00525016"/>
    <w:rsid w:val="00525050"/>
    <w:rsid w:val="00525053"/>
    <w:rsid w:val="00525056"/>
    <w:rsid w:val="00525066"/>
    <w:rsid w:val="0052506B"/>
    <w:rsid w:val="0052507E"/>
    <w:rsid w:val="005250BA"/>
    <w:rsid w:val="0052517F"/>
    <w:rsid w:val="00525191"/>
    <w:rsid w:val="005251B0"/>
    <w:rsid w:val="005251FD"/>
    <w:rsid w:val="0052521A"/>
    <w:rsid w:val="00525251"/>
    <w:rsid w:val="005252EC"/>
    <w:rsid w:val="00525318"/>
    <w:rsid w:val="00525319"/>
    <w:rsid w:val="00525360"/>
    <w:rsid w:val="0052536D"/>
    <w:rsid w:val="00525391"/>
    <w:rsid w:val="0052539F"/>
    <w:rsid w:val="005253D3"/>
    <w:rsid w:val="005253D5"/>
    <w:rsid w:val="005253DE"/>
    <w:rsid w:val="00525407"/>
    <w:rsid w:val="00525411"/>
    <w:rsid w:val="00525440"/>
    <w:rsid w:val="00525465"/>
    <w:rsid w:val="005254A3"/>
    <w:rsid w:val="005254E5"/>
    <w:rsid w:val="0052552D"/>
    <w:rsid w:val="00525582"/>
    <w:rsid w:val="005255E3"/>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52"/>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BD4"/>
    <w:rsid w:val="00525C6C"/>
    <w:rsid w:val="00525C78"/>
    <w:rsid w:val="00525D0A"/>
    <w:rsid w:val="00525D36"/>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26"/>
    <w:rsid w:val="00526363"/>
    <w:rsid w:val="005263C7"/>
    <w:rsid w:val="00526416"/>
    <w:rsid w:val="00526417"/>
    <w:rsid w:val="00526418"/>
    <w:rsid w:val="00526466"/>
    <w:rsid w:val="00526468"/>
    <w:rsid w:val="00526472"/>
    <w:rsid w:val="005264B5"/>
    <w:rsid w:val="00526546"/>
    <w:rsid w:val="005265B8"/>
    <w:rsid w:val="005265EC"/>
    <w:rsid w:val="00526610"/>
    <w:rsid w:val="005266EC"/>
    <w:rsid w:val="0052673D"/>
    <w:rsid w:val="00526798"/>
    <w:rsid w:val="00526809"/>
    <w:rsid w:val="00526946"/>
    <w:rsid w:val="00526997"/>
    <w:rsid w:val="005269B5"/>
    <w:rsid w:val="005269B6"/>
    <w:rsid w:val="005269BF"/>
    <w:rsid w:val="005269C8"/>
    <w:rsid w:val="005269F0"/>
    <w:rsid w:val="00526A05"/>
    <w:rsid w:val="00526A0D"/>
    <w:rsid w:val="00526A3A"/>
    <w:rsid w:val="00526A3F"/>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0C"/>
    <w:rsid w:val="00526EA3"/>
    <w:rsid w:val="00526EB4"/>
    <w:rsid w:val="00526ED6"/>
    <w:rsid w:val="00526EF1"/>
    <w:rsid w:val="00526F07"/>
    <w:rsid w:val="00526F15"/>
    <w:rsid w:val="00526F2D"/>
    <w:rsid w:val="00526F4E"/>
    <w:rsid w:val="00526F7A"/>
    <w:rsid w:val="00526FF1"/>
    <w:rsid w:val="00527007"/>
    <w:rsid w:val="00527023"/>
    <w:rsid w:val="00527078"/>
    <w:rsid w:val="005270BE"/>
    <w:rsid w:val="00527173"/>
    <w:rsid w:val="0052717C"/>
    <w:rsid w:val="005271F9"/>
    <w:rsid w:val="00527202"/>
    <w:rsid w:val="00527252"/>
    <w:rsid w:val="00527338"/>
    <w:rsid w:val="0052735A"/>
    <w:rsid w:val="00527392"/>
    <w:rsid w:val="00527394"/>
    <w:rsid w:val="00527402"/>
    <w:rsid w:val="00527408"/>
    <w:rsid w:val="0052740D"/>
    <w:rsid w:val="00527422"/>
    <w:rsid w:val="00527478"/>
    <w:rsid w:val="00527486"/>
    <w:rsid w:val="005274DC"/>
    <w:rsid w:val="005274E0"/>
    <w:rsid w:val="0052751E"/>
    <w:rsid w:val="0052752D"/>
    <w:rsid w:val="00527547"/>
    <w:rsid w:val="0052755B"/>
    <w:rsid w:val="005275BF"/>
    <w:rsid w:val="005276B2"/>
    <w:rsid w:val="005276ED"/>
    <w:rsid w:val="00527706"/>
    <w:rsid w:val="005277BA"/>
    <w:rsid w:val="005277E5"/>
    <w:rsid w:val="005277F1"/>
    <w:rsid w:val="0052783A"/>
    <w:rsid w:val="00527873"/>
    <w:rsid w:val="0052787E"/>
    <w:rsid w:val="005278A4"/>
    <w:rsid w:val="005278E2"/>
    <w:rsid w:val="00527958"/>
    <w:rsid w:val="0052795C"/>
    <w:rsid w:val="00527A70"/>
    <w:rsid w:val="00527A98"/>
    <w:rsid w:val="00527ABE"/>
    <w:rsid w:val="00527B0C"/>
    <w:rsid w:val="00527B27"/>
    <w:rsid w:val="00527B28"/>
    <w:rsid w:val="00527BAA"/>
    <w:rsid w:val="00527C64"/>
    <w:rsid w:val="00527CC0"/>
    <w:rsid w:val="00527CFF"/>
    <w:rsid w:val="00527D4C"/>
    <w:rsid w:val="00527D4E"/>
    <w:rsid w:val="00527DAC"/>
    <w:rsid w:val="00527E06"/>
    <w:rsid w:val="00527E18"/>
    <w:rsid w:val="00527E73"/>
    <w:rsid w:val="00527E7E"/>
    <w:rsid w:val="00527EDC"/>
    <w:rsid w:val="00527F83"/>
    <w:rsid w:val="00530029"/>
    <w:rsid w:val="0053008A"/>
    <w:rsid w:val="005300C3"/>
    <w:rsid w:val="0053010F"/>
    <w:rsid w:val="0053012D"/>
    <w:rsid w:val="00530142"/>
    <w:rsid w:val="00530181"/>
    <w:rsid w:val="005301A4"/>
    <w:rsid w:val="005301D2"/>
    <w:rsid w:val="005301E4"/>
    <w:rsid w:val="005301E7"/>
    <w:rsid w:val="00530219"/>
    <w:rsid w:val="0053021A"/>
    <w:rsid w:val="00530223"/>
    <w:rsid w:val="0053024C"/>
    <w:rsid w:val="0053024D"/>
    <w:rsid w:val="005302B0"/>
    <w:rsid w:val="0053040C"/>
    <w:rsid w:val="0053051D"/>
    <w:rsid w:val="0053051E"/>
    <w:rsid w:val="0053053E"/>
    <w:rsid w:val="00530632"/>
    <w:rsid w:val="00530638"/>
    <w:rsid w:val="00530653"/>
    <w:rsid w:val="00530690"/>
    <w:rsid w:val="00530736"/>
    <w:rsid w:val="005307AF"/>
    <w:rsid w:val="005307BE"/>
    <w:rsid w:val="005307D7"/>
    <w:rsid w:val="00530808"/>
    <w:rsid w:val="00530900"/>
    <w:rsid w:val="0053090A"/>
    <w:rsid w:val="00530941"/>
    <w:rsid w:val="00530973"/>
    <w:rsid w:val="00530A07"/>
    <w:rsid w:val="00530A25"/>
    <w:rsid w:val="00530A32"/>
    <w:rsid w:val="00530A37"/>
    <w:rsid w:val="00530A62"/>
    <w:rsid w:val="00530AE7"/>
    <w:rsid w:val="00530B67"/>
    <w:rsid w:val="00530BB9"/>
    <w:rsid w:val="00530BD3"/>
    <w:rsid w:val="00530C1A"/>
    <w:rsid w:val="00530C24"/>
    <w:rsid w:val="00530C3C"/>
    <w:rsid w:val="00530C6C"/>
    <w:rsid w:val="00530C7B"/>
    <w:rsid w:val="00530C8E"/>
    <w:rsid w:val="00530CBD"/>
    <w:rsid w:val="00530D1A"/>
    <w:rsid w:val="00530D6A"/>
    <w:rsid w:val="00530E2B"/>
    <w:rsid w:val="00530E40"/>
    <w:rsid w:val="00530EBB"/>
    <w:rsid w:val="00530ED1"/>
    <w:rsid w:val="00530F1C"/>
    <w:rsid w:val="00530F41"/>
    <w:rsid w:val="00530F4E"/>
    <w:rsid w:val="00530F86"/>
    <w:rsid w:val="00530F90"/>
    <w:rsid w:val="00530F9B"/>
    <w:rsid w:val="00530FA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7A6"/>
    <w:rsid w:val="00531830"/>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18"/>
    <w:rsid w:val="00531C7C"/>
    <w:rsid w:val="00531C9D"/>
    <w:rsid w:val="00531CB4"/>
    <w:rsid w:val="00531D17"/>
    <w:rsid w:val="00531D59"/>
    <w:rsid w:val="00531D77"/>
    <w:rsid w:val="00531DBF"/>
    <w:rsid w:val="00531E80"/>
    <w:rsid w:val="00531E8B"/>
    <w:rsid w:val="00531EAC"/>
    <w:rsid w:val="00531ED3"/>
    <w:rsid w:val="00531F08"/>
    <w:rsid w:val="00531F40"/>
    <w:rsid w:val="00531F7B"/>
    <w:rsid w:val="00531F89"/>
    <w:rsid w:val="00531F97"/>
    <w:rsid w:val="00531FB6"/>
    <w:rsid w:val="0053204C"/>
    <w:rsid w:val="00532055"/>
    <w:rsid w:val="0053208D"/>
    <w:rsid w:val="00532112"/>
    <w:rsid w:val="00532145"/>
    <w:rsid w:val="00532150"/>
    <w:rsid w:val="005321D6"/>
    <w:rsid w:val="005321F0"/>
    <w:rsid w:val="00532221"/>
    <w:rsid w:val="00532223"/>
    <w:rsid w:val="00532256"/>
    <w:rsid w:val="005322BE"/>
    <w:rsid w:val="00532308"/>
    <w:rsid w:val="00532373"/>
    <w:rsid w:val="005323B0"/>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25"/>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DA8"/>
    <w:rsid w:val="00532E78"/>
    <w:rsid w:val="00532E81"/>
    <w:rsid w:val="00532EA0"/>
    <w:rsid w:val="00532EA9"/>
    <w:rsid w:val="00532EB0"/>
    <w:rsid w:val="00532EB6"/>
    <w:rsid w:val="00532EBA"/>
    <w:rsid w:val="00532EBE"/>
    <w:rsid w:val="00532F61"/>
    <w:rsid w:val="00532F75"/>
    <w:rsid w:val="00532F83"/>
    <w:rsid w:val="00532FDC"/>
    <w:rsid w:val="00533000"/>
    <w:rsid w:val="00533020"/>
    <w:rsid w:val="00533049"/>
    <w:rsid w:val="005330B6"/>
    <w:rsid w:val="005330E3"/>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B7"/>
    <w:rsid w:val="005335D0"/>
    <w:rsid w:val="005335E5"/>
    <w:rsid w:val="0053362A"/>
    <w:rsid w:val="005336EB"/>
    <w:rsid w:val="00533717"/>
    <w:rsid w:val="0053371D"/>
    <w:rsid w:val="0053373E"/>
    <w:rsid w:val="005337A6"/>
    <w:rsid w:val="005337BB"/>
    <w:rsid w:val="00533858"/>
    <w:rsid w:val="0053387F"/>
    <w:rsid w:val="005338AD"/>
    <w:rsid w:val="005338E7"/>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75"/>
    <w:rsid w:val="00533EAC"/>
    <w:rsid w:val="00533F1F"/>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7"/>
    <w:rsid w:val="0053450F"/>
    <w:rsid w:val="0053451C"/>
    <w:rsid w:val="0053452B"/>
    <w:rsid w:val="0053452E"/>
    <w:rsid w:val="005345F6"/>
    <w:rsid w:val="00534690"/>
    <w:rsid w:val="005346F2"/>
    <w:rsid w:val="00534767"/>
    <w:rsid w:val="0053476B"/>
    <w:rsid w:val="0053478B"/>
    <w:rsid w:val="00534795"/>
    <w:rsid w:val="005347B2"/>
    <w:rsid w:val="00534854"/>
    <w:rsid w:val="005348AA"/>
    <w:rsid w:val="005348C6"/>
    <w:rsid w:val="005348E2"/>
    <w:rsid w:val="0053490B"/>
    <w:rsid w:val="0053492B"/>
    <w:rsid w:val="00534955"/>
    <w:rsid w:val="00534986"/>
    <w:rsid w:val="00534999"/>
    <w:rsid w:val="00534A84"/>
    <w:rsid w:val="00534B5D"/>
    <w:rsid w:val="00534BAD"/>
    <w:rsid w:val="00534BED"/>
    <w:rsid w:val="00534BFA"/>
    <w:rsid w:val="00534C2C"/>
    <w:rsid w:val="00534C68"/>
    <w:rsid w:val="00534CC7"/>
    <w:rsid w:val="00534CC9"/>
    <w:rsid w:val="00534CE0"/>
    <w:rsid w:val="00534CE4"/>
    <w:rsid w:val="00534CE6"/>
    <w:rsid w:val="00534CF3"/>
    <w:rsid w:val="00534CFC"/>
    <w:rsid w:val="00534D00"/>
    <w:rsid w:val="00534D13"/>
    <w:rsid w:val="00534D24"/>
    <w:rsid w:val="00534D67"/>
    <w:rsid w:val="00534D91"/>
    <w:rsid w:val="00534E01"/>
    <w:rsid w:val="00534F8E"/>
    <w:rsid w:val="00534F90"/>
    <w:rsid w:val="00534FA1"/>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83"/>
    <w:rsid w:val="005353F8"/>
    <w:rsid w:val="0053546E"/>
    <w:rsid w:val="00535483"/>
    <w:rsid w:val="005354C3"/>
    <w:rsid w:val="005354D9"/>
    <w:rsid w:val="005354F4"/>
    <w:rsid w:val="00535534"/>
    <w:rsid w:val="005355C8"/>
    <w:rsid w:val="0053565A"/>
    <w:rsid w:val="005356EC"/>
    <w:rsid w:val="00535776"/>
    <w:rsid w:val="00535799"/>
    <w:rsid w:val="005357BE"/>
    <w:rsid w:val="005357D2"/>
    <w:rsid w:val="0053581C"/>
    <w:rsid w:val="00535854"/>
    <w:rsid w:val="005358CF"/>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DA1"/>
    <w:rsid w:val="00535E09"/>
    <w:rsid w:val="00535E50"/>
    <w:rsid w:val="00535EC0"/>
    <w:rsid w:val="00535EC1"/>
    <w:rsid w:val="00535EF2"/>
    <w:rsid w:val="00535F54"/>
    <w:rsid w:val="00535F7D"/>
    <w:rsid w:val="00535FCA"/>
    <w:rsid w:val="00535FD2"/>
    <w:rsid w:val="00535FE6"/>
    <w:rsid w:val="00536003"/>
    <w:rsid w:val="0053602A"/>
    <w:rsid w:val="0053604C"/>
    <w:rsid w:val="00536051"/>
    <w:rsid w:val="00536078"/>
    <w:rsid w:val="00536129"/>
    <w:rsid w:val="0053616B"/>
    <w:rsid w:val="00536174"/>
    <w:rsid w:val="00536176"/>
    <w:rsid w:val="00536187"/>
    <w:rsid w:val="00536189"/>
    <w:rsid w:val="005361AD"/>
    <w:rsid w:val="00536212"/>
    <w:rsid w:val="005362CA"/>
    <w:rsid w:val="00536353"/>
    <w:rsid w:val="00536366"/>
    <w:rsid w:val="00536371"/>
    <w:rsid w:val="005363F9"/>
    <w:rsid w:val="00536406"/>
    <w:rsid w:val="005364A1"/>
    <w:rsid w:val="005364C8"/>
    <w:rsid w:val="005364DE"/>
    <w:rsid w:val="005364E6"/>
    <w:rsid w:val="005364FF"/>
    <w:rsid w:val="00536539"/>
    <w:rsid w:val="00536542"/>
    <w:rsid w:val="005365B0"/>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C64"/>
    <w:rsid w:val="00536CFE"/>
    <w:rsid w:val="00536D37"/>
    <w:rsid w:val="00536D7C"/>
    <w:rsid w:val="00536D87"/>
    <w:rsid w:val="00536D8C"/>
    <w:rsid w:val="00536D8F"/>
    <w:rsid w:val="00536D92"/>
    <w:rsid w:val="00536DD0"/>
    <w:rsid w:val="00536E99"/>
    <w:rsid w:val="00536F2F"/>
    <w:rsid w:val="00536F49"/>
    <w:rsid w:val="00536F67"/>
    <w:rsid w:val="00537089"/>
    <w:rsid w:val="00537096"/>
    <w:rsid w:val="005370DA"/>
    <w:rsid w:val="00537169"/>
    <w:rsid w:val="0053718C"/>
    <w:rsid w:val="00537195"/>
    <w:rsid w:val="005371D3"/>
    <w:rsid w:val="005371D8"/>
    <w:rsid w:val="00537240"/>
    <w:rsid w:val="00537273"/>
    <w:rsid w:val="0053728A"/>
    <w:rsid w:val="005372A7"/>
    <w:rsid w:val="005372B1"/>
    <w:rsid w:val="00537340"/>
    <w:rsid w:val="00537439"/>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8A7"/>
    <w:rsid w:val="0053793A"/>
    <w:rsid w:val="0053797B"/>
    <w:rsid w:val="0053797F"/>
    <w:rsid w:val="00537980"/>
    <w:rsid w:val="005379DF"/>
    <w:rsid w:val="00537A4B"/>
    <w:rsid w:val="00537A5A"/>
    <w:rsid w:val="00537AFC"/>
    <w:rsid w:val="00537B38"/>
    <w:rsid w:val="00537C32"/>
    <w:rsid w:val="00537CA5"/>
    <w:rsid w:val="00537CAC"/>
    <w:rsid w:val="00537D21"/>
    <w:rsid w:val="00537D6B"/>
    <w:rsid w:val="00537DAB"/>
    <w:rsid w:val="00537E04"/>
    <w:rsid w:val="00537EAB"/>
    <w:rsid w:val="00537F03"/>
    <w:rsid w:val="00537F1F"/>
    <w:rsid w:val="00537F6A"/>
    <w:rsid w:val="00537F6F"/>
    <w:rsid w:val="00540020"/>
    <w:rsid w:val="00540050"/>
    <w:rsid w:val="005400F5"/>
    <w:rsid w:val="0054010C"/>
    <w:rsid w:val="00540112"/>
    <w:rsid w:val="00540175"/>
    <w:rsid w:val="005401A9"/>
    <w:rsid w:val="0054023A"/>
    <w:rsid w:val="00540261"/>
    <w:rsid w:val="00540301"/>
    <w:rsid w:val="00540337"/>
    <w:rsid w:val="00540373"/>
    <w:rsid w:val="0054040D"/>
    <w:rsid w:val="005404B4"/>
    <w:rsid w:val="005404FA"/>
    <w:rsid w:val="0054054C"/>
    <w:rsid w:val="00540725"/>
    <w:rsid w:val="0054075F"/>
    <w:rsid w:val="00540798"/>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04"/>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68"/>
    <w:rsid w:val="00540F7C"/>
    <w:rsid w:val="00540FAE"/>
    <w:rsid w:val="00541007"/>
    <w:rsid w:val="0054103C"/>
    <w:rsid w:val="0054104E"/>
    <w:rsid w:val="0054106E"/>
    <w:rsid w:val="00541085"/>
    <w:rsid w:val="005410AC"/>
    <w:rsid w:val="005410B6"/>
    <w:rsid w:val="00541102"/>
    <w:rsid w:val="00541109"/>
    <w:rsid w:val="0054114B"/>
    <w:rsid w:val="00541164"/>
    <w:rsid w:val="005411A3"/>
    <w:rsid w:val="00541233"/>
    <w:rsid w:val="00541285"/>
    <w:rsid w:val="00541295"/>
    <w:rsid w:val="005412B2"/>
    <w:rsid w:val="005412ED"/>
    <w:rsid w:val="005412F9"/>
    <w:rsid w:val="00541326"/>
    <w:rsid w:val="00541391"/>
    <w:rsid w:val="005413C0"/>
    <w:rsid w:val="005413EA"/>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D9"/>
    <w:rsid w:val="00541CE5"/>
    <w:rsid w:val="00541CF5"/>
    <w:rsid w:val="00541D08"/>
    <w:rsid w:val="00541D24"/>
    <w:rsid w:val="00541D52"/>
    <w:rsid w:val="00541D6F"/>
    <w:rsid w:val="00541D9D"/>
    <w:rsid w:val="00541DF3"/>
    <w:rsid w:val="00541DFB"/>
    <w:rsid w:val="00541E22"/>
    <w:rsid w:val="00541EA1"/>
    <w:rsid w:val="00541F28"/>
    <w:rsid w:val="00541FAF"/>
    <w:rsid w:val="00541FD5"/>
    <w:rsid w:val="00542016"/>
    <w:rsid w:val="0054201B"/>
    <w:rsid w:val="0054201C"/>
    <w:rsid w:val="0054205C"/>
    <w:rsid w:val="005420CF"/>
    <w:rsid w:val="00542152"/>
    <w:rsid w:val="00542169"/>
    <w:rsid w:val="00542196"/>
    <w:rsid w:val="00542199"/>
    <w:rsid w:val="00542203"/>
    <w:rsid w:val="00542207"/>
    <w:rsid w:val="0054227E"/>
    <w:rsid w:val="005422A3"/>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48"/>
    <w:rsid w:val="0054265E"/>
    <w:rsid w:val="00542679"/>
    <w:rsid w:val="0054269B"/>
    <w:rsid w:val="005426D3"/>
    <w:rsid w:val="00542774"/>
    <w:rsid w:val="005427B9"/>
    <w:rsid w:val="005427FB"/>
    <w:rsid w:val="00542805"/>
    <w:rsid w:val="00542812"/>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ED5"/>
    <w:rsid w:val="00542EF1"/>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5C"/>
    <w:rsid w:val="00543793"/>
    <w:rsid w:val="005437EE"/>
    <w:rsid w:val="00543870"/>
    <w:rsid w:val="00543997"/>
    <w:rsid w:val="005439D9"/>
    <w:rsid w:val="00543A15"/>
    <w:rsid w:val="00543A42"/>
    <w:rsid w:val="00543A6B"/>
    <w:rsid w:val="00543B16"/>
    <w:rsid w:val="00543B58"/>
    <w:rsid w:val="00543C4F"/>
    <w:rsid w:val="00543C6E"/>
    <w:rsid w:val="00543CE6"/>
    <w:rsid w:val="00543CF5"/>
    <w:rsid w:val="00543D62"/>
    <w:rsid w:val="00543D6F"/>
    <w:rsid w:val="00543E0A"/>
    <w:rsid w:val="00543E6B"/>
    <w:rsid w:val="00543E8C"/>
    <w:rsid w:val="00543E8E"/>
    <w:rsid w:val="00543F06"/>
    <w:rsid w:val="00543F14"/>
    <w:rsid w:val="00543F25"/>
    <w:rsid w:val="00543F58"/>
    <w:rsid w:val="00543F5E"/>
    <w:rsid w:val="00543F66"/>
    <w:rsid w:val="00543F94"/>
    <w:rsid w:val="00543FC2"/>
    <w:rsid w:val="00544057"/>
    <w:rsid w:val="00544067"/>
    <w:rsid w:val="0054406E"/>
    <w:rsid w:val="00544074"/>
    <w:rsid w:val="005440B7"/>
    <w:rsid w:val="005440B8"/>
    <w:rsid w:val="005440DF"/>
    <w:rsid w:val="0054413C"/>
    <w:rsid w:val="0054419D"/>
    <w:rsid w:val="00544226"/>
    <w:rsid w:val="00544240"/>
    <w:rsid w:val="00544287"/>
    <w:rsid w:val="005442AC"/>
    <w:rsid w:val="005442B6"/>
    <w:rsid w:val="005442D5"/>
    <w:rsid w:val="005442FF"/>
    <w:rsid w:val="00544312"/>
    <w:rsid w:val="0054432D"/>
    <w:rsid w:val="005443A3"/>
    <w:rsid w:val="005443A5"/>
    <w:rsid w:val="0054440C"/>
    <w:rsid w:val="00544430"/>
    <w:rsid w:val="00544454"/>
    <w:rsid w:val="0054446F"/>
    <w:rsid w:val="00544485"/>
    <w:rsid w:val="005444F8"/>
    <w:rsid w:val="00544535"/>
    <w:rsid w:val="005445F1"/>
    <w:rsid w:val="00544658"/>
    <w:rsid w:val="00544677"/>
    <w:rsid w:val="00544686"/>
    <w:rsid w:val="0054473B"/>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03"/>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2ED"/>
    <w:rsid w:val="0054530E"/>
    <w:rsid w:val="00545328"/>
    <w:rsid w:val="005453CC"/>
    <w:rsid w:val="005453F4"/>
    <w:rsid w:val="00545481"/>
    <w:rsid w:val="00545485"/>
    <w:rsid w:val="005454A2"/>
    <w:rsid w:val="005454C1"/>
    <w:rsid w:val="00545524"/>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0D"/>
    <w:rsid w:val="00545A12"/>
    <w:rsid w:val="00545A3B"/>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3B"/>
    <w:rsid w:val="00546074"/>
    <w:rsid w:val="00546088"/>
    <w:rsid w:val="005460AF"/>
    <w:rsid w:val="005460B0"/>
    <w:rsid w:val="0054610A"/>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A18"/>
    <w:rsid w:val="00546A20"/>
    <w:rsid w:val="00546A79"/>
    <w:rsid w:val="00546A99"/>
    <w:rsid w:val="00546A9A"/>
    <w:rsid w:val="00546AB6"/>
    <w:rsid w:val="00546ACB"/>
    <w:rsid w:val="00546B04"/>
    <w:rsid w:val="00546B28"/>
    <w:rsid w:val="00546B34"/>
    <w:rsid w:val="00546C4A"/>
    <w:rsid w:val="00546C56"/>
    <w:rsid w:val="00546C5F"/>
    <w:rsid w:val="00546D1F"/>
    <w:rsid w:val="00546D55"/>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D9"/>
    <w:rsid w:val="005470F5"/>
    <w:rsid w:val="0054717A"/>
    <w:rsid w:val="005471AF"/>
    <w:rsid w:val="00547233"/>
    <w:rsid w:val="00547240"/>
    <w:rsid w:val="00547252"/>
    <w:rsid w:val="00547284"/>
    <w:rsid w:val="005472E9"/>
    <w:rsid w:val="005472F9"/>
    <w:rsid w:val="00547339"/>
    <w:rsid w:val="0054738C"/>
    <w:rsid w:val="005473BA"/>
    <w:rsid w:val="005473C3"/>
    <w:rsid w:val="005473D1"/>
    <w:rsid w:val="005473D3"/>
    <w:rsid w:val="005473FD"/>
    <w:rsid w:val="00547409"/>
    <w:rsid w:val="00547439"/>
    <w:rsid w:val="0054747A"/>
    <w:rsid w:val="00547493"/>
    <w:rsid w:val="0054749D"/>
    <w:rsid w:val="005474B3"/>
    <w:rsid w:val="00547511"/>
    <w:rsid w:val="0054755B"/>
    <w:rsid w:val="0054757B"/>
    <w:rsid w:val="005475F7"/>
    <w:rsid w:val="0054761F"/>
    <w:rsid w:val="00547649"/>
    <w:rsid w:val="0054764C"/>
    <w:rsid w:val="0054766E"/>
    <w:rsid w:val="0054771D"/>
    <w:rsid w:val="005477A7"/>
    <w:rsid w:val="005477EC"/>
    <w:rsid w:val="00547847"/>
    <w:rsid w:val="005478F2"/>
    <w:rsid w:val="00547933"/>
    <w:rsid w:val="0054795D"/>
    <w:rsid w:val="005479A2"/>
    <w:rsid w:val="005479AD"/>
    <w:rsid w:val="00547A49"/>
    <w:rsid w:val="00547A61"/>
    <w:rsid w:val="00547AED"/>
    <w:rsid w:val="00547B00"/>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76"/>
    <w:rsid w:val="005500D9"/>
    <w:rsid w:val="005501BE"/>
    <w:rsid w:val="0055028A"/>
    <w:rsid w:val="005502D8"/>
    <w:rsid w:val="005502DE"/>
    <w:rsid w:val="005502E7"/>
    <w:rsid w:val="005502E9"/>
    <w:rsid w:val="005502FE"/>
    <w:rsid w:val="00550316"/>
    <w:rsid w:val="00550360"/>
    <w:rsid w:val="005503AD"/>
    <w:rsid w:val="005503BD"/>
    <w:rsid w:val="005503C5"/>
    <w:rsid w:val="005503FE"/>
    <w:rsid w:val="005504CD"/>
    <w:rsid w:val="005504D6"/>
    <w:rsid w:val="00550596"/>
    <w:rsid w:val="0055059A"/>
    <w:rsid w:val="005505A7"/>
    <w:rsid w:val="005505DE"/>
    <w:rsid w:val="00550633"/>
    <w:rsid w:val="00550643"/>
    <w:rsid w:val="00550686"/>
    <w:rsid w:val="00550689"/>
    <w:rsid w:val="005506B8"/>
    <w:rsid w:val="005506E4"/>
    <w:rsid w:val="0055072D"/>
    <w:rsid w:val="00550751"/>
    <w:rsid w:val="00550854"/>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96"/>
    <w:rsid w:val="005511BA"/>
    <w:rsid w:val="005511E2"/>
    <w:rsid w:val="005511FE"/>
    <w:rsid w:val="00551215"/>
    <w:rsid w:val="0055134D"/>
    <w:rsid w:val="0055137A"/>
    <w:rsid w:val="005513CB"/>
    <w:rsid w:val="0055141B"/>
    <w:rsid w:val="00551494"/>
    <w:rsid w:val="00551497"/>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56"/>
    <w:rsid w:val="00551E65"/>
    <w:rsid w:val="00551E96"/>
    <w:rsid w:val="00551EB2"/>
    <w:rsid w:val="00551EFF"/>
    <w:rsid w:val="00551F40"/>
    <w:rsid w:val="00551F4C"/>
    <w:rsid w:val="00551FD3"/>
    <w:rsid w:val="00551FE8"/>
    <w:rsid w:val="00551FF9"/>
    <w:rsid w:val="00552003"/>
    <w:rsid w:val="0055208F"/>
    <w:rsid w:val="005520E2"/>
    <w:rsid w:val="005520FA"/>
    <w:rsid w:val="00552128"/>
    <w:rsid w:val="00552137"/>
    <w:rsid w:val="0055214E"/>
    <w:rsid w:val="005521A6"/>
    <w:rsid w:val="0055220F"/>
    <w:rsid w:val="0055227C"/>
    <w:rsid w:val="00552286"/>
    <w:rsid w:val="005522F8"/>
    <w:rsid w:val="00552347"/>
    <w:rsid w:val="00552355"/>
    <w:rsid w:val="0055239A"/>
    <w:rsid w:val="005523AE"/>
    <w:rsid w:val="00552445"/>
    <w:rsid w:val="00552490"/>
    <w:rsid w:val="005524AA"/>
    <w:rsid w:val="005524E6"/>
    <w:rsid w:val="00552519"/>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40"/>
    <w:rsid w:val="005529F1"/>
    <w:rsid w:val="00552A57"/>
    <w:rsid w:val="00552AB7"/>
    <w:rsid w:val="00552AD5"/>
    <w:rsid w:val="00552B0C"/>
    <w:rsid w:val="00552B12"/>
    <w:rsid w:val="00552B55"/>
    <w:rsid w:val="00552B62"/>
    <w:rsid w:val="00552B8D"/>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7F"/>
    <w:rsid w:val="005532DE"/>
    <w:rsid w:val="005532F4"/>
    <w:rsid w:val="00553383"/>
    <w:rsid w:val="005533ED"/>
    <w:rsid w:val="0055343F"/>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D5"/>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7"/>
    <w:rsid w:val="00553CBA"/>
    <w:rsid w:val="00553CC6"/>
    <w:rsid w:val="00553CED"/>
    <w:rsid w:val="00553D59"/>
    <w:rsid w:val="00553D89"/>
    <w:rsid w:val="00553DD2"/>
    <w:rsid w:val="00553DEC"/>
    <w:rsid w:val="00553E0F"/>
    <w:rsid w:val="00553E23"/>
    <w:rsid w:val="00553E42"/>
    <w:rsid w:val="00553E49"/>
    <w:rsid w:val="00553E70"/>
    <w:rsid w:val="00553E80"/>
    <w:rsid w:val="00553EBE"/>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4E"/>
    <w:rsid w:val="005544D1"/>
    <w:rsid w:val="005544D8"/>
    <w:rsid w:val="005544F4"/>
    <w:rsid w:val="00554517"/>
    <w:rsid w:val="0055451C"/>
    <w:rsid w:val="00554524"/>
    <w:rsid w:val="00554579"/>
    <w:rsid w:val="005545C2"/>
    <w:rsid w:val="005545D2"/>
    <w:rsid w:val="005545F4"/>
    <w:rsid w:val="0055460F"/>
    <w:rsid w:val="00554650"/>
    <w:rsid w:val="0055466B"/>
    <w:rsid w:val="00554764"/>
    <w:rsid w:val="005547C3"/>
    <w:rsid w:val="005547E4"/>
    <w:rsid w:val="005547E8"/>
    <w:rsid w:val="00554817"/>
    <w:rsid w:val="0055485E"/>
    <w:rsid w:val="00554868"/>
    <w:rsid w:val="00554960"/>
    <w:rsid w:val="00554978"/>
    <w:rsid w:val="0055499D"/>
    <w:rsid w:val="005549B4"/>
    <w:rsid w:val="005549C3"/>
    <w:rsid w:val="00554A8C"/>
    <w:rsid w:val="00554AC1"/>
    <w:rsid w:val="00554AF4"/>
    <w:rsid w:val="00554B1E"/>
    <w:rsid w:val="00554B81"/>
    <w:rsid w:val="00554B93"/>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3B"/>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3A"/>
    <w:rsid w:val="00555691"/>
    <w:rsid w:val="005556B7"/>
    <w:rsid w:val="005556D7"/>
    <w:rsid w:val="00555712"/>
    <w:rsid w:val="0055574E"/>
    <w:rsid w:val="00555760"/>
    <w:rsid w:val="00555783"/>
    <w:rsid w:val="0055580D"/>
    <w:rsid w:val="0055580F"/>
    <w:rsid w:val="00555814"/>
    <w:rsid w:val="00555835"/>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BE3"/>
    <w:rsid w:val="00555BF5"/>
    <w:rsid w:val="00555C0E"/>
    <w:rsid w:val="00555C23"/>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0DC"/>
    <w:rsid w:val="00556149"/>
    <w:rsid w:val="00556179"/>
    <w:rsid w:val="00556250"/>
    <w:rsid w:val="00556286"/>
    <w:rsid w:val="005562BE"/>
    <w:rsid w:val="005562E2"/>
    <w:rsid w:val="005562E9"/>
    <w:rsid w:val="0055630C"/>
    <w:rsid w:val="00556315"/>
    <w:rsid w:val="00556319"/>
    <w:rsid w:val="00556348"/>
    <w:rsid w:val="00556372"/>
    <w:rsid w:val="0055639A"/>
    <w:rsid w:val="005563A5"/>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17"/>
    <w:rsid w:val="00556748"/>
    <w:rsid w:val="00556758"/>
    <w:rsid w:val="00556813"/>
    <w:rsid w:val="00556835"/>
    <w:rsid w:val="00556840"/>
    <w:rsid w:val="005568B7"/>
    <w:rsid w:val="005568D8"/>
    <w:rsid w:val="005569A5"/>
    <w:rsid w:val="005569F9"/>
    <w:rsid w:val="00556A0E"/>
    <w:rsid w:val="00556ACF"/>
    <w:rsid w:val="00556B02"/>
    <w:rsid w:val="00556B8F"/>
    <w:rsid w:val="00556B95"/>
    <w:rsid w:val="00556BBB"/>
    <w:rsid w:val="00556BBD"/>
    <w:rsid w:val="00556BC9"/>
    <w:rsid w:val="00556BD7"/>
    <w:rsid w:val="00556BF7"/>
    <w:rsid w:val="00556C18"/>
    <w:rsid w:val="00556C3E"/>
    <w:rsid w:val="00556C7F"/>
    <w:rsid w:val="00556CFD"/>
    <w:rsid w:val="00556D14"/>
    <w:rsid w:val="00556D4F"/>
    <w:rsid w:val="00556D5A"/>
    <w:rsid w:val="00556DB2"/>
    <w:rsid w:val="00556DF3"/>
    <w:rsid w:val="00556E13"/>
    <w:rsid w:val="00556E57"/>
    <w:rsid w:val="00556E59"/>
    <w:rsid w:val="00556E8A"/>
    <w:rsid w:val="00556EBB"/>
    <w:rsid w:val="00556F0A"/>
    <w:rsid w:val="00556F37"/>
    <w:rsid w:val="00556F4D"/>
    <w:rsid w:val="00557019"/>
    <w:rsid w:val="00557127"/>
    <w:rsid w:val="00557131"/>
    <w:rsid w:val="00557148"/>
    <w:rsid w:val="00557253"/>
    <w:rsid w:val="0055728D"/>
    <w:rsid w:val="005572DD"/>
    <w:rsid w:val="0055731C"/>
    <w:rsid w:val="0055734D"/>
    <w:rsid w:val="00557380"/>
    <w:rsid w:val="00557411"/>
    <w:rsid w:val="00557429"/>
    <w:rsid w:val="00557452"/>
    <w:rsid w:val="00557467"/>
    <w:rsid w:val="00557470"/>
    <w:rsid w:val="0055749A"/>
    <w:rsid w:val="005574A2"/>
    <w:rsid w:val="00557548"/>
    <w:rsid w:val="0055755C"/>
    <w:rsid w:val="005575D1"/>
    <w:rsid w:val="005575EA"/>
    <w:rsid w:val="005575ED"/>
    <w:rsid w:val="005575F5"/>
    <w:rsid w:val="0055762F"/>
    <w:rsid w:val="0055769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9D"/>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CD2"/>
    <w:rsid w:val="00557DAC"/>
    <w:rsid w:val="00557DAF"/>
    <w:rsid w:val="00557E4B"/>
    <w:rsid w:val="00557E64"/>
    <w:rsid w:val="00557ED9"/>
    <w:rsid w:val="00557F00"/>
    <w:rsid w:val="00557F2C"/>
    <w:rsid w:val="00557F95"/>
    <w:rsid w:val="00560089"/>
    <w:rsid w:val="005600A3"/>
    <w:rsid w:val="00560115"/>
    <w:rsid w:val="00560150"/>
    <w:rsid w:val="00560153"/>
    <w:rsid w:val="00560174"/>
    <w:rsid w:val="00560199"/>
    <w:rsid w:val="005601C6"/>
    <w:rsid w:val="005601D0"/>
    <w:rsid w:val="00560214"/>
    <w:rsid w:val="00560270"/>
    <w:rsid w:val="00560279"/>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3"/>
    <w:rsid w:val="0056080E"/>
    <w:rsid w:val="00560811"/>
    <w:rsid w:val="00560875"/>
    <w:rsid w:val="00560888"/>
    <w:rsid w:val="005608A6"/>
    <w:rsid w:val="005608CF"/>
    <w:rsid w:val="005608D0"/>
    <w:rsid w:val="0056090C"/>
    <w:rsid w:val="00560947"/>
    <w:rsid w:val="00560960"/>
    <w:rsid w:val="0056096E"/>
    <w:rsid w:val="0056097D"/>
    <w:rsid w:val="005609C7"/>
    <w:rsid w:val="00560A1D"/>
    <w:rsid w:val="00560A2F"/>
    <w:rsid w:val="00560A71"/>
    <w:rsid w:val="00560A7F"/>
    <w:rsid w:val="00560A8E"/>
    <w:rsid w:val="00560ACD"/>
    <w:rsid w:val="00560AD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32"/>
    <w:rsid w:val="00560E6F"/>
    <w:rsid w:val="00560E70"/>
    <w:rsid w:val="00560EC4"/>
    <w:rsid w:val="00560EFA"/>
    <w:rsid w:val="00560F6A"/>
    <w:rsid w:val="00560FDC"/>
    <w:rsid w:val="00560FF7"/>
    <w:rsid w:val="00560FF8"/>
    <w:rsid w:val="00561013"/>
    <w:rsid w:val="0056101D"/>
    <w:rsid w:val="00561023"/>
    <w:rsid w:val="00561088"/>
    <w:rsid w:val="0056109F"/>
    <w:rsid w:val="005610B7"/>
    <w:rsid w:val="005610DB"/>
    <w:rsid w:val="00561144"/>
    <w:rsid w:val="00561189"/>
    <w:rsid w:val="005611C2"/>
    <w:rsid w:val="00561202"/>
    <w:rsid w:val="0056120A"/>
    <w:rsid w:val="00561223"/>
    <w:rsid w:val="0056123D"/>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94"/>
    <w:rsid w:val="00561A9A"/>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4A"/>
    <w:rsid w:val="00562064"/>
    <w:rsid w:val="00562081"/>
    <w:rsid w:val="00562088"/>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69"/>
    <w:rsid w:val="0056258D"/>
    <w:rsid w:val="005625C7"/>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EE"/>
    <w:rsid w:val="00562BF4"/>
    <w:rsid w:val="00562D0B"/>
    <w:rsid w:val="00562D20"/>
    <w:rsid w:val="00562D63"/>
    <w:rsid w:val="00562DAF"/>
    <w:rsid w:val="00562E09"/>
    <w:rsid w:val="00562E5D"/>
    <w:rsid w:val="00562EF6"/>
    <w:rsid w:val="00562F54"/>
    <w:rsid w:val="00562F7D"/>
    <w:rsid w:val="00562FA2"/>
    <w:rsid w:val="0056303D"/>
    <w:rsid w:val="00563054"/>
    <w:rsid w:val="0056307D"/>
    <w:rsid w:val="005630AD"/>
    <w:rsid w:val="005630B2"/>
    <w:rsid w:val="00563101"/>
    <w:rsid w:val="00563156"/>
    <w:rsid w:val="00563189"/>
    <w:rsid w:val="005631E0"/>
    <w:rsid w:val="0056326C"/>
    <w:rsid w:val="00563306"/>
    <w:rsid w:val="00563333"/>
    <w:rsid w:val="005633AE"/>
    <w:rsid w:val="005633F6"/>
    <w:rsid w:val="0056340E"/>
    <w:rsid w:val="00563442"/>
    <w:rsid w:val="00563492"/>
    <w:rsid w:val="005634BA"/>
    <w:rsid w:val="0056358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0"/>
    <w:rsid w:val="00563AD3"/>
    <w:rsid w:val="00563AE8"/>
    <w:rsid w:val="00563B5E"/>
    <w:rsid w:val="00563BAA"/>
    <w:rsid w:val="00563BEE"/>
    <w:rsid w:val="00563C17"/>
    <w:rsid w:val="00563C1A"/>
    <w:rsid w:val="00563C44"/>
    <w:rsid w:val="00563D27"/>
    <w:rsid w:val="00563D32"/>
    <w:rsid w:val="00563D33"/>
    <w:rsid w:val="00563D4D"/>
    <w:rsid w:val="00563D7C"/>
    <w:rsid w:val="00563DBB"/>
    <w:rsid w:val="00563DED"/>
    <w:rsid w:val="00563EB6"/>
    <w:rsid w:val="00563EFE"/>
    <w:rsid w:val="00563F03"/>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97"/>
    <w:rsid w:val="005643AF"/>
    <w:rsid w:val="005643C6"/>
    <w:rsid w:val="00564445"/>
    <w:rsid w:val="0056444F"/>
    <w:rsid w:val="00564489"/>
    <w:rsid w:val="0056449D"/>
    <w:rsid w:val="005644BF"/>
    <w:rsid w:val="00564530"/>
    <w:rsid w:val="00564531"/>
    <w:rsid w:val="00564543"/>
    <w:rsid w:val="0056454F"/>
    <w:rsid w:val="0056459E"/>
    <w:rsid w:val="005645B7"/>
    <w:rsid w:val="005645C7"/>
    <w:rsid w:val="005645EF"/>
    <w:rsid w:val="005646AD"/>
    <w:rsid w:val="005646DA"/>
    <w:rsid w:val="005646FD"/>
    <w:rsid w:val="0056474F"/>
    <w:rsid w:val="0056478F"/>
    <w:rsid w:val="005647C4"/>
    <w:rsid w:val="00564850"/>
    <w:rsid w:val="0056489B"/>
    <w:rsid w:val="00564A87"/>
    <w:rsid w:val="00564B1A"/>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D0"/>
    <w:rsid w:val="00564FDE"/>
    <w:rsid w:val="00565031"/>
    <w:rsid w:val="00565032"/>
    <w:rsid w:val="00565087"/>
    <w:rsid w:val="00565088"/>
    <w:rsid w:val="005650BD"/>
    <w:rsid w:val="00565186"/>
    <w:rsid w:val="005651CC"/>
    <w:rsid w:val="005651EE"/>
    <w:rsid w:val="00565208"/>
    <w:rsid w:val="0056526A"/>
    <w:rsid w:val="00565284"/>
    <w:rsid w:val="0056528D"/>
    <w:rsid w:val="00565318"/>
    <w:rsid w:val="00565321"/>
    <w:rsid w:val="0056532B"/>
    <w:rsid w:val="00565387"/>
    <w:rsid w:val="005653B9"/>
    <w:rsid w:val="005653E0"/>
    <w:rsid w:val="00565423"/>
    <w:rsid w:val="0056543C"/>
    <w:rsid w:val="00565475"/>
    <w:rsid w:val="005654DF"/>
    <w:rsid w:val="0056554B"/>
    <w:rsid w:val="0056557A"/>
    <w:rsid w:val="005655BF"/>
    <w:rsid w:val="005655D4"/>
    <w:rsid w:val="00565688"/>
    <w:rsid w:val="005656CE"/>
    <w:rsid w:val="005656D9"/>
    <w:rsid w:val="00565726"/>
    <w:rsid w:val="0056572E"/>
    <w:rsid w:val="00565761"/>
    <w:rsid w:val="00565778"/>
    <w:rsid w:val="005657AF"/>
    <w:rsid w:val="005657BA"/>
    <w:rsid w:val="005658C5"/>
    <w:rsid w:val="00565901"/>
    <w:rsid w:val="0056590E"/>
    <w:rsid w:val="00565995"/>
    <w:rsid w:val="005659A2"/>
    <w:rsid w:val="005659E1"/>
    <w:rsid w:val="00565A8E"/>
    <w:rsid w:val="00565AC0"/>
    <w:rsid w:val="00565B56"/>
    <w:rsid w:val="00565BE8"/>
    <w:rsid w:val="00565BEC"/>
    <w:rsid w:val="00565BF7"/>
    <w:rsid w:val="00565BFE"/>
    <w:rsid w:val="00565C24"/>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15"/>
    <w:rsid w:val="0056645A"/>
    <w:rsid w:val="0056647C"/>
    <w:rsid w:val="00566482"/>
    <w:rsid w:val="005664BD"/>
    <w:rsid w:val="005664FD"/>
    <w:rsid w:val="00566540"/>
    <w:rsid w:val="0056656E"/>
    <w:rsid w:val="0056658E"/>
    <w:rsid w:val="0056661C"/>
    <w:rsid w:val="0056663D"/>
    <w:rsid w:val="0056666B"/>
    <w:rsid w:val="0056669F"/>
    <w:rsid w:val="005666B7"/>
    <w:rsid w:val="005666BC"/>
    <w:rsid w:val="005666DA"/>
    <w:rsid w:val="0056675C"/>
    <w:rsid w:val="00566774"/>
    <w:rsid w:val="005667C9"/>
    <w:rsid w:val="005667E7"/>
    <w:rsid w:val="00566800"/>
    <w:rsid w:val="0056683E"/>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3A"/>
    <w:rsid w:val="00566C4D"/>
    <w:rsid w:val="00566CBC"/>
    <w:rsid w:val="00566CBE"/>
    <w:rsid w:val="00566CCB"/>
    <w:rsid w:val="00566CED"/>
    <w:rsid w:val="00566D45"/>
    <w:rsid w:val="00566DD4"/>
    <w:rsid w:val="00566DF7"/>
    <w:rsid w:val="00566E52"/>
    <w:rsid w:val="0056702D"/>
    <w:rsid w:val="005670FA"/>
    <w:rsid w:val="0056710A"/>
    <w:rsid w:val="0056710D"/>
    <w:rsid w:val="0056711B"/>
    <w:rsid w:val="00567129"/>
    <w:rsid w:val="005671B8"/>
    <w:rsid w:val="005671EA"/>
    <w:rsid w:val="00567220"/>
    <w:rsid w:val="00567236"/>
    <w:rsid w:val="00567269"/>
    <w:rsid w:val="005672A7"/>
    <w:rsid w:val="005672F1"/>
    <w:rsid w:val="005672F8"/>
    <w:rsid w:val="00567351"/>
    <w:rsid w:val="005673A7"/>
    <w:rsid w:val="005673D4"/>
    <w:rsid w:val="00567475"/>
    <w:rsid w:val="005674F5"/>
    <w:rsid w:val="00567531"/>
    <w:rsid w:val="00567579"/>
    <w:rsid w:val="00567583"/>
    <w:rsid w:val="005675AE"/>
    <w:rsid w:val="005675C9"/>
    <w:rsid w:val="005675D0"/>
    <w:rsid w:val="005675D5"/>
    <w:rsid w:val="0056761C"/>
    <w:rsid w:val="005676D8"/>
    <w:rsid w:val="0056770B"/>
    <w:rsid w:val="0056770D"/>
    <w:rsid w:val="00567730"/>
    <w:rsid w:val="00567763"/>
    <w:rsid w:val="00567780"/>
    <w:rsid w:val="00567784"/>
    <w:rsid w:val="00567785"/>
    <w:rsid w:val="0056778E"/>
    <w:rsid w:val="005677B8"/>
    <w:rsid w:val="00567822"/>
    <w:rsid w:val="00567824"/>
    <w:rsid w:val="0056783A"/>
    <w:rsid w:val="0056784B"/>
    <w:rsid w:val="005678C6"/>
    <w:rsid w:val="005678D2"/>
    <w:rsid w:val="00567954"/>
    <w:rsid w:val="005679A1"/>
    <w:rsid w:val="005679B3"/>
    <w:rsid w:val="005679E3"/>
    <w:rsid w:val="00567A00"/>
    <w:rsid w:val="00567A20"/>
    <w:rsid w:val="00567A45"/>
    <w:rsid w:val="00567A91"/>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9"/>
    <w:rsid w:val="00567EBA"/>
    <w:rsid w:val="00567F2C"/>
    <w:rsid w:val="00567F2E"/>
    <w:rsid w:val="00567F56"/>
    <w:rsid w:val="00567F60"/>
    <w:rsid w:val="00570001"/>
    <w:rsid w:val="00570067"/>
    <w:rsid w:val="005700A9"/>
    <w:rsid w:val="005700EB"/>
    <w:rsid w:val="005700F7"/>
    <w:rsid w:val="0057010C"/>
    <w:rsid w:val="0057012D"/>
    <w:rsid w:val="00570146"/>
    <w:rsid w:val="00570186"/>
    <w:rsid w:val="005701E8"/>
    <w:rsid w:val="005702A8"/>
    <w:rsid w:val="005702C6"/>
    <w:rsid w:val="005702DB"/>
    <w:rsid w:val="00570323"/>
    <w:rsid w:val="00570373"/>
    <w:rsid w:val="00570385"/>
    <w:rsid w:val="005703C9"/>
    <w:rsid w:val="005703F9"/>
    <w:rsid w:val="0057042E"/>
    <w:rsid w:val="005704CF"/>
    <w:rsid w:val="005704D5"/>
    <w:rsid w:val="00570535"/>
    <w:rsid w:val="0057054E"/>
    <w:rsid w:val="00570589"/>
    <w:rsid w:val="005705D2"/>
    <w:rsid w:val="00570631"/>
    <w:rsid w:val="005706F1"/>
    <w:rsid w:val="00570709"/>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8"/>
    <w:rsid w:val="00570939"/>
    <w:rsid w:val="00570994"/>
    <w:rsid w:val="005709A4"/>
    <w:rsid w:val="005709D9"/>
    <w:rsid w:val="005709F5"/>
    <w:rsid w:val="00570A3A"/>
    <w:rsid w:val="00570AB9"/>
    <w:rsid w:val="00570B36"/>
    <w:rsid w:val="00570B41"/>
    <w:rsid w:val="00570BA0"/>
    <w:rsid w:val="00570BD9"/>
    <w:rsid w:val="00570C75"/>
    <w:rsid w:val="00570C86"/>
    <w:rsid w:val="00570CC1"/>
    <w:rsid w:val="00570D1F"/>
    <w:rsid w:val="00570DD4"/>
    <w:rsid w:val="00570E22"/>
    <w:rsid w:val="00570E2A"/>
    <w:rsid w:val="00570E33"/>
    <w:rsid w:val="00570E9D"/>
    <w:rsid w:val="00570EC7"/>
    <w:rsid w:val="00570EFB"/>
    <w:rsid w:val="00570F1D"/>
    <w:rsid w:val="00570F3D"/>
    <w:rsid w:val="00570F86"/>
    <w:rsid w:val="00571064"/>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59E"/>
    <w:rsid w:val="00571618"/>
    <w:rsid w:val="0057162E"/>
    <w:rsid w:val="00571650"/>
    <w:rsid w:val="0057167C"/>
    <w:rsid w:val="00571697"/>
    <w:rsid w:val="005716E2"/>
    <w:rsid w:val="005716EB"/>
    <w:rsid w:val="00571722"/>
    <w:rsid w:val="00571783"/>
    <w:rsid w:val="0057178C"/>
    <w:rsid w:val="005717FB"/>
    <w:rsid w:val="00571814"/>
    <w:rsid w:val="0057181E"/>
    <w:rsid w:val="0057184F"/>
    <w:rsid w:val="00571867"/>
    <w:rsid w:val="0057189E"/>
    <w:rsid w:val="005718B6"/>
    <w:rsid w:val="00571944"/>
    <w:rsid w:val="0057199A"/>
    <w:rsid w:val="0057199D"/>
    <w:rsid w:val="005719BD"/>
    <w:rsid w:val="00571A07"/>
    <w:rsid w:val="00571A9A"/>
    <w:rsid w:val="00571AAA"/>
    <w:rsid w:val="00571AC8"/>
    <w:rsid w:val="00571AE5"/>
    <w:rsid w:val="00571AF5"/>
    <w:rsid w:val="00571B51"/>
    <w:rsid w:val="00571B56"/>
    <w:rsid w:val="00571B6F"/>
    <w:rsid w:val="00571B91"/>
    <w:rsid w:val="00571BDB"/>
    <w:rsid w:val="00571C14"/>
    <w:rsid w:val="00571C43"/>
    <w:rsid w:val="00571C60"/>
    <w:rsid w:val="00571C9B"/>
    <w:rsid w:val="00571CDA"/>
    <w:rsid w:val="00571D10"/>
    <w:rsid w:val="00571D68"/>
    <w:rsid w:val="00571D74"/>
    <w:rsid w:val="00571D84"/>
    <w:rsid w:val="00571DEB"/>
    <w:rsid w:val="00571E84"/>
    <w:rsid w:val="00571E8F"/>
    <w:rsid w:val="00571F4A"/>
    <w:rsid w:val="00571F85"/>
    <w:rsid w:val="00571FBA"/>
    <w:rsid w:val="00571FCF"/>
    <w:rsid w:val="00571FD3"/>
    <w:rsid w:val="00571FFC"/>
    <w:rsid w:val="00572074"/>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3FE"/>
    <w:rsid w:val="00572428"/>
    <w:rsid w:val="00572473"/>
    <w:rsid w:val="005724C3"/>
    <w:rsid w:val="005724CE"/>
    <w:rsid w:val="005724F0"/>
    <w:rsid w:val="0057251E"/>
    <w:rsid w:val="00572528"/>
    <w:rsid w:val="0057255E"/>
    <w:rsid w:val="0057258A"/>
    <w:rsid w:val="00572611"/>
    <w:rsid w:val="00572615"/>
    <w:rsid w:val="0057263C"/>
    <w:rsid w:val="00572662"/>
    <w:rsid w:val="0057267C"/>
    <w:rsid w:val="00572701"/>
    <w:rsid w:val="00572703"/>
    <w:rsid w:val="0057274B"/>
    <w:rsid w:val="0057277C"/>
    <w:rsid w:val="005727CA"/>
    <w:rsid w:val="005727CB"/>
    <w:rsid w:val="005729DE"/>
    <w:rsid w:val="00572A43"/>
    <w:rsid w:val="00572A68"/>
    <w:rsid w:val="00572A7A"/>
    <w:rsid w:val="00572A8A"/>
    <w:rsid w:val="00572A9B"/>
    <w:rsid w:val="00572A9F"/>
    <w:rsid w:val="00572AFA"/>
    <w:rsid w:val="00572B8B"/>
    <w:rsid w:val="00572BA8"/>
    <w:rsid w:val="00572BDA"/>
    <w:rsid w:val="00572BF4"/>
    <w:rsid w:val="00572C1C"/>
    <w:rsid w:val="00572C75"/>
    <w:rsid w:val="00572CAE"/>
    <w:rsid w:val="00572CC5"/>
    <w:rsid w:val="00572CD8"/>
    <w:rsid w:val="00572D07"/>
    <w:rsid w:val="00572D0E"/>
    <w:rsid w:val="00572D32"/>
    <w:rsid w:val="00572DB3"/>
    <w:rsid w:val="00572E12"/>
    <w:rsid w:val="00572E4F"/>
    <w:rsid w:val="00572E7F"/>
    <w:rsid w:val="00572EF8"/>
    <w:rsid w:val="00572F14"/>
    <w:rsid w:val="00572F76"/>
    <w:rsid w:val="00572F77"/>
    <w:rsid w:val="00572F8E"/>
    <w:rsid w:val="00572F99"/>
    <w:rsid w:val="00572F9D"/>
    <w:rsid w:val="00572FAF"/>
    <w:rsid w:val="00572FD2"/>
    <w:rsid w:val="00572FDA"/>
    <w:rsid w:val="00572FF9"/>
    <w:rsid w:val="00572FFB"/>
    <w:rsid w:val="0057300E"/>
    <w:rsid w:val="00573036"/>
    <w:rsid w:val="005730BD"/>
    <w:rsid w:val="0057312D"/>
    <w:rsid w:val="00573186"/>
    <w:rsid w:val="0057318E"/>
    <w:rsid w:val="00573198"/>
    <w:rsid w:val="005731A2"/>
    <w:rsid w:val="005731E6"/>
    <w:rsid w:val="005731F6"/>
    <w:rsid w:val="0057321C"/>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58"/>
    <w:rsid w:val="00573984"/>
    <w:rsid w:val="00573A4F"/>
    <w:rsid w:val="00573A61"/>
    <w:rsid w:val="00573AC9"/>
    <w:rsid w:val="00573AD3"/>
    <w:rsid w:val="00573AD7"/>
    <w:rsid w:val="00573B1C"/>
    <w:rsid w:val="00573B32"/>
    <w:rsid w:val="00573BCE"/>
    <w:rsid w:val="00573BE3"/>
    <w:rsid w:val="00573C82"/>
    <w:rsid w:val="00573CC4"/>
    <w:rsid w:val="00573CEF"/>
    <w:rsid w:val="00573D64"/>
    <w:rsid w:val="00573E0B"/>
    <w:rsid w:val="00573E1A"/>
    <w:rsid w:val="00573E36"/>
    <w:rsid w:val="00573ED5"/>
    <w:rsid w:val="00573F09"/>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4E"/>
    <w:rsid w:val="005744C2"/>
    <w:rsid w:val="005744E3"/>
    <w:rsid w:val="00574546"/>
    <w:rsid w:val="0057455E"/>
    <w:rsid w:val="005745EF"/>
    <w:rsid w:val="0057465A"/>
    <w:rsid w:val="005746C8"/>
    <w:rsid w:val="00574756"/>
    <w:rsid w:val="0057479F"/>
    <w:rsid w:val="005747A1"/>
    <w:rsid w:val="0057480A"/>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2DD"/>
    <w:rsid w:val="0057534A"/>
    <w:rsid w:val="005753D8"/>
    <w:rsid w:val="00575409"/>
    <w:rsid w:val="00575419"/>
    <w:rsid w:val="00575442"/>
    <w:rsid w:val="005754AE"/>
    <w:rsid w:val="005754B5"/>
    <w:rsid w:val="00575587"/>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972"/>
    <w:rsid w:val="00575A2B"/>
    <w:rsid w:val="00575A42"/>
    <w:rsid w:val="00575A5A"/>
    <w:rsid w:val="00575A6D"/>
    <w:rsid w:val="00575A90"/>
    <w:rsid w:val="00575A9F"/>
    <w:rsid w:val="00575AA7"/>
    <w:rsid w:val="00575B5C"/>
    <w:rsid w:val="00575B6C"/>
    <w:rsid w:val="00575C39"/>
    <w:rsid w:val="00575C56"/>
    <w:rsid w:val="00575C5E"/>
    <w:rsid w:val="00575CAF"/>
    <w:rsid w:val="00575CBB"/>
    <w:rsid w:val="00575CBE"/>
    <w:rsid w:val="00575CEE"/>
    <w:rsid w:val="00575D89"/>
    <w:rsid w:val="00575DD1"/>
    <w:rsid w:val="00575DDD"/>
    <w:rsid w:val="00575E50"/>
    <w:rsid w:val="00575E55"/>
    <w:rsid w:val="00575E97"/>
    <w:rsid w:val="00575EA2"/>
    <w:rsid w:val="00575F08"/>
    <w:rsid w:val="00575F2A"/>
    <w:rsid w:val="00575F46"/>
    <w:rsid w:val="00575F4E"/>
    <w:rsid w:val="00575F7E"/>
    <w:rsid w:val="00575FC3"/>
    <w:rsid w:val="00575FE9"/>
    <w:rsid w:val="00576039"/>
    <w:rsid w:val="00576070"/>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1F"/>
    <w:rsid w:val="00576C3E"/>
    <w:rsid w:val="00576C6F"/>
    <w:rsid w:val="00576CC1"/>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11"/>
    <w:rsid w:val="00577631"/>
    <w:rsid w:val="00577645"/>
    <w:rsid w:val="0057765B"/>
    <w:rsid w:val="005776A8"/>
    <w:rsid w:val="00577722"/>
    <w:rsid w:val="00577730"/>
    <w:rsid w:val="00577738"/>
    <w:rsid w:val="0057776B"/>
    <w:rsid w:val="0057778B"/>
    <w:rsid w:val="0057778F"/>
    <w:rsid w:val="005777E6"/>
    <w:rsid w:val="00577841"/>
    <w:rsid w:val="0057784B"/>
    <w:rsid w:val="0057784D"/>
    <w:rsid w:val="00577860"/>
    <w:rsid w:val="0057794A"/>
    <w:rsid w:val="0057795A"/>
    <w:rsid w:val="0057796B"/>
    <w:rsid w:val="00577985"/>
    <w:rsid w:val="005779AD"/>
    <w:rsid w:val="00577A50"/>
    <w:rsid w:val="00577A51"/>
    <w:rsid w:val="00577A61"/>
    <w:rsid w:val="00577A7A"/>
    <w:rsid w:val="00577AB2"/>
    <w:rsid w:val="00577AF3"/>
    <w:rsid w:val="00577AFA"/>
    <w:rsid w:val="00577B45"/>
    <w:rsid w:val="00577B5A"/>
    <w:rsid w:val="00577B62"/>
    <w:rsid w:val="00577B71"/>
    <w:rsid w:val="00577C14"/>
    <w:rsid w:val="00577CB1"/>
    <w:rsid w:val="00577CC5"/>
    <w:rsid w:val="00577D90"/>
    <w:rsid w:val="00577DCC"/>
    <w:rsid w:val="00577E0B"/>
    <w:rsid w:val="00577E0C"/>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54"/>
    <w:rsid w:val="0058036C"/>
    <w:rsid w:val="00580387"/>
    <w:rsid w:val="005803D6"/>
    <w:rsid w:val="005803E1"/>
    <w:rsid w:val="005803E7"/>
    <w:rsid w:val="0058042D"/>
    <w:rsid w:val="0058045F"/>
    <w:rsid w:val="00580470"/>
    <w:rsid w:val="00580499"/>
    <w:rsid w:val="005804D6"/>
    <w:rsid w:val="00580510"/>
    <w:rsid w:val="0058051E"/>
    <w:rsid w:val="00580540"/>
    <w:rsid w:val="0058055C"/>
    <w:rsid w:val="00580568"/>
    <w:rsid w:val="00580597"/>
    <w:rsid w:val="0058059E"/>
    <w:rsid w:val="005805EE"/>
    <w:rsid w:val="0058060B"/>
    <w:rsid w:val="0058061B"/>
    <w:rsid w:val="0058061E"/>
    <w:rsid w:val="00580625"/>
    <w:rsid w:val="00580669"/>
    <w:rsid w:val="005806CB"/>
    <w:rsid w:val="00580713"/>
    <w:rsid w:val="0058071E"/>
    <w:rsid w:val="00580760"/>
    <w:rsid w:val="005807AB"/>
    <w:rsid w:val="005807E3"/>
    <w:rsid w:val="005807E5"/>
    <w:rsid w:val="005807F3"/>
    <w:rsid w:val="00580809"/>
    <w:rsid w:val="0058085F"/>
    <w:rsid w:val="005808FE"/>
    <w:rsid w:val="00580960"/>
    <w:rsid w:val="00580971"/>
    <w:rsid w:val="005809F2"/>
    <w:rsid w:val="00580A40"/>
    <w:rsid w:val="00580A52"/>
    <w:rsid w:val="00580AB0"/>
    <w:rsid w:val="00580AF1"/>
    <w:rsid w:val="00580B09"/>
    <w:rsid w:val="00580B2D"/>
    <w:rsid w:val="00580B3B"/>
    <w:rsid w:val="00580B41"/>
    <w:rsid w:val="00580B62"/>
    <w:rsid w:val="00580B98"/>
    <w:rsid w:val="00580C0B"/>
    <w:rsid w:val="00580C26"/>
    <w:rsid w:val="00580C70"/>
    <w:rsid w:val="00580C77"/>
    <w:rsid w:val="00580C85"/>
    <w:rsid w:val="00580D30"/>
    <w:rsid w:val="00580D7F"/>
    <w:rsid w:val="00580E29"/>
    <w:rsid w:val="00580E69"/>
    <w:rsid w:val="00580EE3"/>
    <w:rsid w:val="00580EE4"/>
    <w:rsid w:val="00580F6A"/>
    <w:rsid w:val="00580FD5"/>
    <w:rsid w:val="00580FF4"/>
    <w:rsid w:val="005810F1"/>
    <w:rsid w:val="005810FF"/>
    <w:rsid w:val="005811C0"/>
    <w:rsid w:val="005811D1"/>
    <w:rsid w:val="005811EE"/>
    <w:rsid w:val="00581208"/>
    <w:rsid w:val="005812A3"/>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30"/>
    <w:rsid w:val="00581845"/>
    <w:rsid w:val="005818B0"/>
    <w:rsid w:val="005818C9"/>
    <w:rsid w:val="00581900"/>
    <w:rsid w:val="005819A1"/>
    <w:rsid w:val="005819B4"/>
    <w:rsid w:val="00581A10"/>
    <w:rsid w:val="00581A31"/>
    <w:rsid w:val="00581A7A"/>
    <w:rsid w:val="00581AB5"/>
    <w:rsid w:val="00581B1D"/>
    <w:rsid w:val="00581B1E"/>
    <w:rsid w:val="00581B23"/>
    <w:rsid w:val="00581BE0"/>
    <w:rsid w:val="00581BFE"/>
    <w:rsid w:val="00581C09"/>
    <w:rsid w:val="00581C1D"/>
    <w:rsid w:val="00581C22"/>
    <w:rsid w:val="00581C23"/>
    <w:rsid w:val="00581C97"/>
    <w:rsid w:val="00581C9D"/>
    <w:rsid w:val="00581D2D"/>
    <w:rsid w:val="00581D52"/>
    <w:rsid w:val="00581D60"/>
    <w:rsid w:val="00581D86"/>
    <w:rsid w:val="00581D94"/>
    <w:rsid w:val="00581DDD"/>
    <w:rsid w:val="00581E80"/>
    <w:rsid w:val="00581EB8"/>
    <w:rsid w:val="00581ED1"/>
    <w:rsid w:val="00581EF5"/>
    <w:rsid w:val="00581F33"/>
    <w:rsid w:val="00581F5D"/>
    <w:rsid w:val="00581F62"/>
    <w:rsid w:val="00581F8B"/>
    <w:rsid w:val="00581FEE"/>
    <w:rsid w:val="00581FFE"/>
    <w:rsid w:val="0058201B"/>
    <w:rsid w:val="0058206D"/>
    <w:rsid w:val="0058208A"/>
    <w:rsid w:val="005820C8"/>
    <w:rsid w:val="005820D4"/>
    <w:rsid w:val="005820EE"/>
    <w:rsid w:val="00582117"/>
    <w:rsid w:val="00582130"/>
    <w:rsid w:val="00582144"/>
    <w:rsid w:val="00582148"/>
    <w:rsid w:val="0058214F"/>
    <w:rsid w:val="00582259"/>
    <w:rsid w:val="00582283"/>
    <w:rsid w:val="005822B9"/>
    <w:rsid w:val="005822DC"/>
    <w:rsid w:val="00582301"/>
    <w:rsid w:val="0058230C"/>
    <w:rsid w:val="0058234E"/>
    <w:rsid w:val="00582408"/>
    <w:rsid w:val="00582427"/>
    <w:rsid w:val="00582431"/>
    <w:rsid w:val="0058245F"/>
    <w:rsid w:val="00582502"/>
    <w:rsid w:val="00582510"/>
    <w:rsid w:val="00582564"/>
    <w:rsid w:val="00582582"/>
    <w:rsid w:val="00582607"/>
    <w:rsid w:val="00582638"/>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89"/>
    <w:rsid w:val="00582A9A"/>
    <w:rsid w:val="00582AA9"/>
    <w:rsid w:val="00582AF8"/>
    <w:rsid w:val="00582B0D"/>
    <w:rsid w:val="00582B4D"/>
    <w:rsid w:val="00582B66"/>
    <w:rsid w:val="00582B8A"/>
    <w:rsid w:val="00582B94"/>
    <w:rsid w:val="00582BC7"/>
    <w:rsid w:val="00582C11"/>
    <w:rsid w:val="00582C20"/>
    <w:rsid w:val="00582C3A"/>
    <w:rsid w:val="00582C4E"/>
    <w:rsid w:val="00582CC4"/>
    <w:rsid w:val="00582CEE"/>
    <w:rsid w:val="00582D18"/>
    <w:rsid w:val="00582D19"/>
    <w:rsid w:val="00582D1B"/>
    <w:rsid w:val="00582D37"/>
    <w:rsid w:val="00582D75"/>
    <w:rsid w:val="00582DC6"/>
    <w:rsid w:val="00582E1E"/>
    <w:rsid w:val="00582E23"/>
    <w:rsid w:val="00582E43"/>
    <w:rsid w:val="00582E45"/>
    <w:rsid w:val="00582E74"/>
    <w:rsid w:val="00582EFF"/>
    <w:rsid w:val="00582F08"/>
    <w:rsid w:val="00582FB2"/>
    <w:rsid w:val="00582FE7"/>
    <w:rsid w:val="00583022"/>
    <w:rsid w:val="00583024"/>
    <w:rsid w:val="00583066"/>
    <w:rsid w:val="00583074"/>
    <w:rsid w:val="005830AC"/>
    <w:rsid w:val="005830E2"/>
    <w:rsid w:val="00583145"/>
    <w:rsid w:val="0058316F"/>
    <w:rsid w:val="005831BE"/>
    <w:rsid w:val="005831C6"/>
    <w:rsid w:val="005831E1"/>
    <w:rsid w:val="005831E7"/>
    <w:rsid w:val="0058322C"/>
    <w:rsid w:val="00583296"/>
    <w:rsid w:val="005832E3"/>
    <w:rsid w:val="00583367"/>
    <w:rsid w:val="00583386"/>
    <w:rsid w:val="005833AB"/>
    <w:rsid w:val="005833E1"/>
    <w:rsid w:val="00583550"/>
    <w:rsid w:val="00583559"/>
    <w:rsid w:val="00583567"/>
    <w:rsid w:val="0058356B"/>
    <w:rsid w:val="005835CF"/>
    <w:rsid w:val="00583657"/>
    <w:rsid w:val="005836B1"/>
    <w:rsid w:val="0058376F"/>
    <w:rsid w:val="005837BD"/>
    <w:rsid w:val="005837FB"/>
    <w:rsid w:val="00583812"/>
    <w:rsid w:val="0058382D"/>
    <w:rsid w:val="00583836"/>
    <w:rsid w:val="005838BD"/>
    <w:rsid w:val="005838BF"/>
    <w:rsid w:val="0058392B"/>
    <w:rsid w:val="0058394B"/>
    <w:rsid w:val="0058398C"/>
    <w:rsid w:val="00583991"/>
    <w:rsid w:val="00583AE5"/>
    <w:rsid w:val="00583B4B"/>
    <w:rsid w:val="00583B58"/>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E7"/>
    <w:rsid w:val="00583FF0"/>
    <w:rsid w:val="0058400F"/>
    <w:rsid w:val="00584055"/>
    <w:rsid w:val="0058407B"/>
    <w:rsid w:val="00584093"/>
    <w:rsid w:val="00584110"/>
    <w:rsid w:val="00584164"/>
    <w:rsid w:val="005841C3"/>
    <w:rsid w:val="005841D7"/>
    <w:rsid w:val="005841DD"/>
    <w:rsid w:val="00584225"/>
    <w:rsid w:val="005842DF"/>
    <w:rsid w:val="0058433E"/>
    <w:rsid w:val="00584352"/>
    <w:rsid w:val="00584365"/>
    <w:rsid w:val="00584371"/>
    <w:rsid w:val="005843D9"/>
    <w:rsid w:val="00584434"/>
    <w:rsid w:val="0058447A"/>
    <w:rsid w:val="00584480"/>
    <w:rsid w:val="005845C1"/>
    <w:rsid w:val="005845CC"/>
    <w:rsid w:val="005846C8"/>
    <w:rsid w:val="005846D6"/>
    <w:rsid w:val="00584737"/>
    <w:rsid w:val="0058473E"/>
    <w:rsid w:val="00584742"/>
    <w:rsid w:val="005847A9"/>
    <w:rsid w:val="005847D6"/>
    <w:rsid w:val="005847D9"/>
    <w:rsid w:val="005848E3"/>
    <w:rsid w:val="005848F4"/>
    <w:rsid w:val="0058494D"/>
    <w:rsid w:val="005849D2"/>
    <w:rsid w:val="00584A0C"/>
    <w:rsid w:val="00584A31"/>
    <w:rsid w:val="00584A3E"/>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41"/>
    <w:rsid w:val="00585175"/>
    <w:rsid w:val="0058518B"/>
    <w:rsid w:val="0058519C"/>
    <w:rsid w:val="005851E6"/>
    <w:rsid w:val="005851EB"/>
    <w:rsid w:val="005851FA"/>
    <w:rsid w:val="005851FF"/>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7C5"/>
    <w:rsid w:val="0058583A"/>
    <w:rsid w:val="00585865"/>
    <w:rsid w:val="00585886"/>
    <w:rsid w:val="005858AB"/>
    <w:rsid w:val="00585901"/>
    <w:rsid w:val="0058594C"/>
    <w:rsid w:val="005859B1"/>
    <w:rsid w:val="005859B6"/>
    <w:rsid w:val="00585A11"/>
    <w:rsid w:val="00585A3B"/>
    <w:rsid w:val="00585A58"/>
    <w:rsid w:val="00585A92"/>
    <w:rsid w:val="00585A9C"/>
    <w:rsid w:val="00585AA0"/>
    <w:rsid w:val="00585AAA"/>
    <w:rsid w:val="00585AC7"/>
    <w:rsid w:val="00585B1D"/>
    <w:rsid w:val="00585B8B"/>
    <w:rsid w:val="00585B90"/>
    <w:rsid w:val="00585BA1"/>
    <w:rsid w:val="00585BBF"/>
    <w:rsid w:val="00585BEC"/>
    <w:rsid w:val="00585C2A"/>
    <w:rsid w:val="00585C95"/>
    <w:rsid w:val="00585CDF"/>
    <w:rsid w:val="00585D70"/>
    <w:rsid w:val="00585E0E"/>
    <w:rsid w:val="00585EBD"/>
    <w:rsid w:val="00585F19"/>
    <w:rsid w:val="00585F6A"/>
    <w:rsid w:val="00585FA3"/>
    <w:rsid w:val="0058607A"/>
    <w:rsid w:val="0058609B"/>
    <w:rsid w:val="0058614D"/>
    <w:rsid w:val="005861D3"/>
    <w:rsid w:val="005861E6"/>
    <w:rsid w:val="0058623F"/>
    <w:rsid w:val="005862B5"/>
    <w:rsid w:val="0058632F"/>
    <w:rsid w:val="00586334"/>
    <w:rsid w:val="00586359"/>
    <w:rsid w:val="0058638C"/>
    <w:rsid w:val="0058638E"/>
    <w:rsid w:val="0058639E"/>
    <w:rsid w:val="00586435"/>
    <w:rsid w:val="00586471"/>
    <w:rsid w:val="00586484"/>
    <w:rsid w:val="00586491"/>
    <w:rsid w:val="00586493"/>
    <w:rsid w:val="0058651E"/>
    <w:rsid w:val="005865E5"/>
    <w:rsid w:val="005866F6"/>
    <w:rsid w:val="00586794"/>
    <w:rsid w:val="0058680B"/>
    <w:rsid w:val="0058681A"/>
    <w:rsid w:val="00586821"/>
    <w:rsid w:val="00586853"/>
    <w:rsid w:val="00586873"/>
    <w:rsid w:val="005868C2"/>
    <w:rsid w:val="005868D5"/>
    <w:rsid w:val="00586925"/>
    <w:rsid w:val="00586940"/>
    <w:rsid w:val="0058694A"/>
    <w:rsid w:val="00586965"/>
    <w:rsid w:val="00586975"/>
    <w:rsid w:val="005869DD"/>
    <w:rsid w:val="00586A4A"/>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2D"/>
    <w:rsid w:val="00586F56"/>
    <w:rsid w:val="00586F60"/>
    <w:rsid w:val="00586FB5"/>
    <w:rsid w:val="00586FDC"/>
    <w:rsid w:val="0058704D"/>
    <w:rsid w:val="00587082"/>
    <w:rsid w:val="005870B4"/>
    <w:rsid w:val="00587123"/>
    <w:rsid w:val="00587155"/>
    <w:rsid w:val="00587189"/>
    <w:rsid w:val="005872FA"/>
    <w:rsid w:val="00587352"/>
    <w:rsid w:val="00587371"/>
    <w:rsid w:val="005873A9"/>
    <w:rsid w:val="0058742C"/>
    <w:rsid w:val="00587436"/>
    <w:rsid w:val="0058743B"/>
    <w:rsid w:val="00587475"/>
    <w:rsid w:val="00587507"/>
    <w:rsid w:val="0058753E"/>
    <w:rsid w:val="00587541"/>
    <w:rsid w:val="00587547"/>
    <w:rsid w:val="005875F9"/>
    <w:rsid w:val="00587612"/>
    <w:rsid w:val="00587671"/>
    <w:rsid w:val="00587698"/>
    <w:rsid w:val="005876C4"/>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19"/>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6D"/>
    <w:rsid w:val="00587FD6"/>
    <w:rsid w:val="0059005B"/>
    <w:rsid w:val="0059009C"/>
    <w:rsid w:val="0059009D"/>
    <w:rsid w:val="005900B9"/>
    <w:rsid w:val="005900D8"/>
    <w:rsid w:val="00590123"/>
    <w:rsid w:val="00590158"/>
    <w:rsid w:val="0059021E"/>
    <w:rsid w:val="0059023E"/>
    <w:rsid w:val="005902BE"/>
    <w:rsid w:val="0059036B"/>
    <w:rsid w:val="0059039B"/>
    <w:rsid w:val="005903E3"/>
    <w:rsid w:val="00590434"/>
    <w:rsid w:val="00590486"/>
    <w:rsid w:val="0059048F"/>
    <w:rsid w:val="00590569"/>
    <w:rsid w:val="00590594"/>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01"/>
    <w:rsid w:val="00590A4B"/>
    <w:rsid w:val="00590A7C"/>
    <w:rsid w:val="00590AD9"/>
    <w:rsid w:val="00590AF5"/>
    <w:rsid w:val="00590B10"/>
    <w:rsid w:val="00590B38"/>
    <w:rsid w:val="00590B40"/>
    <w:rsid w:val="00590B4C"/>
    <w:rsid w:val="00590BBA"/>
    <w:rsid w:val="00590BF4"/>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15"/>
    <w:rsid w:val="00591224"/>
    <w:rsid w:val="00591277"/>
    <w:rsid w:val="005912A4"/>
    <w:rsid w:val="005912B3"/>
    <w:rsid w:val="005912BF"/>
    <w:rsid w:val="005912DF"/>
    <w:rsid w:val="005912E5"/>
    <w:rsid w:val="00591359"/>
    <w:rsid w:val="0059136C"/>
    <w:rsid w:val="00591381"/>
    <w:rsid w:val="005913B2"/>
    <w:rsid w:val="005913E9"/>
    <w:rsid w:val="005913F2"/>
    <w:rsid w:val="00591407"/>
    <w:rsid w:val="00591410"/>
    <w:rsid w:val="005914A2"/>
    <w:rsid w:val="00591543"/>
    <w:rsid w:val="00591546"/>
    <w:rsid w:val="00591585"/>
    <w:rsid w:val="0059158D"/>
    <w:rsid w:val="005915B9"/>
    <w:rsid w:val="005915CF"/>
    <w:rsid w:val="005915E1"/>
    <w:rsid w:val="00591640"/>
    <w:rsid w:val="00591703"/>
    <w:rsid w:val="0059172C"/>
    <w:rsid w:val="00591742"/>
    <w:rsid w:val="0059176E"/>
    <w:rsid w:val="005917F2"/>
    <w:rsid w:val="00591819"/>
    <w:rsid w:val="0059188F"/>
    <w:rsid w:val="005918B3"/>
    <w:rsid w:val="005918D8"/>
    <w:rsid w:val="0059190B"/>
    <w:rsid w:val="00591914"/>
    <w:rsid w:val="00591915"/>
    <w:rsid w:val="0059198B"/>
    <w:rsid w:val="005919C1"/>
    <w:rsid w:val="005919ED"/>
    <w:rsid w:val="00591A98"/>
    <w:rsid w:val="00591AFF"/>
    <w:rsid w:val="00591B24"/>
    <w:rsid w:val="00591B63"/>
    <w:rsid w:val="00591BF6"/>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1FE7"/>
    <w:rsid w:val="00592064"/>
    <w:rsid w:val="0059208B"/>
    <w:rsid w:val="005920AB"/>
    <w:rsid w:val="005920AF"/>
    <w:rsid w:val="005920C1"/>
    <w:rsid w:val="005920D0"/>
    <w:rsid w:val="005920D8"/>
    <w:rsid w:val="00592171"/>
    <w:rsid w:val="0059217D"/>
    <w:rsid w:val="005921CD"/>
    <w:rsid w:val="005921DE"/>
    <w:rsid w:val="0059220F"/>
    <w:rsid w:val="0059228D"/>
    <w:rsid w:val="005922DD"/>
    <w:rsid w:val="00592308"/>
    <w:rsid w:val="0059230C"/>
    <w:rsid w:val="00592311"/>
    <w:rsid w:val="00592325"/>
    <w:rsid w:val="0059237B"/>
    <w:rsid w:val="0059239A"/>
    <w:rsid w:val="005923AE"/>
    <w:rsid w:val="005923C3"/>
    <w:rsid w:val="00592442"/>
    <w:rsid w:val="00592486"/>
    <w:rsid w:val="005924AB"/>
    <w:rsid w:val="005924C1"/>
    <w:rsid w:val="005924CE"/>
    <w:rsid w:val="00592520"/>
    <w:rsid w:val="0059256B"/>
    <w:rsid w:val="00592572"/>
    <w:rsid w:val="005925A9"/>
    <w:rsid w:val="005925BE"/>
    <w:rsid w:val="005925CB"/>
    <w:rsid w:val="0059260D"/>
    <w:rsid w:val="0059266C"/>
    <w:rsid w:val="005926CC"/>
    <w:rsid w:val="0059278D"/>
    <w:rsid w:val="005927B7"/>
    <w:rsid w:val="005927F2"/>
    <w:rsid w:val="00592814"/>
    <w:rsid w:val="00592898"/>
    <w:rsid w:val="005928A0"/>
    <w:rsid w:val="005928A7"/>
    <w:rsid w:val="00592994"/>
    <w:rsid w:val="00592A02"/>
    <w:rsid w:val="00592A08"/>
    <w:rsid w:val="00592A47"/>
    <w:rsid w:val="00592ADD"/>
    <w:rsid w:val="00592B2B"/>
    <w:rsid w:val="00592B2C"/>
    <w:rsid w:val="00592B40"/>
    <w:rsid w:val="00592B5F"/>
    <w:rsid w:val="00592BB6"/>
    <w:rsid w:val="00592BC2"/>
    <w:rsid w:val="00592BDB"/>
    <w:rsid w:val="00592BEE"/>
    <w:rsid w:val="00592BF1"/>
    <w:rsid w:val="00592C00"/>
    <w:rsid w:val="00592C0A"/>
    <w:rsid w:val="00592C1C"/>
    <w:rsid w:val="00592C26"/>
    <w:rsid w:val="00592CF5"/>
    <w:rsid w:val="00592D00"/>
    <w:rsid w:val="00592D0D"/>
    <w:rsid w:val="00592DA0"/>
    <w:rsid w:val="00592DF8"/>
    <w:rsid w:val="00592E19"/>
    <w:rsid w:val="00592E21"/>
    <w:rsid w:val="00592E2D"/>
    <w:rsid w:val="00592E4B"/>
    <w:rsid w:val="00592E4C"/>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2E"/>
    <w:rsid w:val="00593433"/>
    <w:rsid w:val="00593458"/>
    <w:rsid w:val="0059347B"/>
    <w:rsid w:val="00593489"/>
    <w:rsid w:val="005934F5"/>
    <w:rsid w:val="00593548"/>
    <w:rsid w:val="00593580"/>
    <w:rsid w:val="005935B0"/>
    <w:rsid w:val="005935B4"/>
    <w:rsid w:val="005935C3"/>
    <w:rsid w:val="005935CA"/>
    <w:rsid w:val="0059368C"/>
    <w:rsid w:val="005936DE"/>
    <w:rsid w:val="0059372A"/>
    <w:rsid w:val="005937BB"/>
    <w:rsid w:val="00593842"/>
    <w:rsid w:val="00593898"/>
    <w:rsid w:val="005938EC"/>
    <w:rsid w:val="00593A14"/>
    <w:rsid w:val="00593A1F"/>
    <w:rsid w:val="00593A6F"/>
    <w:rsid w:val="00593A75"/>
    <w:rsid w:val="00593A92"/>
    <w:rsid w:val="00593AA9"/>
    <w:rsid w:val="00593AAE"/>
    <w:rsid w:val="00593ADF"/>
    <w:rsid w:val="00593B2F"/>
    <w:rsid w:val="00593B45"/>
    <w:rsid w:val="00593B7F"/>
    <w:rsid w:val="00593B84"/>
    <w:rsid w:val="00593BA9"/>
    <w:rsid w:val="00593BD0"/>
    <w:rsid w:val="00593BD2"/>
    <w:rsid w:val="00593BD8"/>
    <w:rsid w:val="00593C43"/>
    <w:rsid w:val="00593C5E"/>
    <w:rsid w:val="00593D03"/>
    <w:rsid w:val="00593D90"/>
    <w:rsid w:val="00593DE2"/>
    <w:rsid w:val="00593DF2"/>
    <w:rsid w:val="00593E32"/>
    <w:rsid w:val="00593E57"/>
    <w:rsid w:val="00593E99"/>
    <w:rsid w:val="00593EA4"/>
    <w:rsid w:val="00593ED7"/>
    <w:rsid w:val="00593F5E"/>
    <w:rsid w:val="00593F81"/>
    <w:rsid w:val="00593F99"/>
    <w:rsid w:val="00593FA1"/>
    <w:rsid w:val="00593FB6"/>
    <w:rsid w:val="00593FD8"/>
    <w:rsid w:val="00593FEA"/>
    <w:rsid w:val="00593FED"/>
    <w:rsid w:val="0059400E"/>
    <w:rsid w:val="00594032"/>
    <w:rsid w:val="005940A5"/>
    <w:rsid w:val="00594144"/>
    <w:rsid w:val="00594148"/>
    <w:rsid w:val="00594175"/>
    <w:rsid w:val="00594187"/>
    <w:rsid w:val="00594188"/>
    <w:rsid w:val="005941AB"/>
    <w:rsid w:val="00594244"/>
    <w:rsid w:val="0059425B"/>
    <w:rsid w:val="005942AE"/>
    <w:rsid w:val="00594333"/>
    <w:rsid w:val="00594355"/>
    <w:rsid w:val="00594376"/>
    <w:rsid w:val="0059439E"/>
    <w:rsid w:val="00594423"/>
    <w:rsid w:val="0059444C"/>
    <w:rsid w:val="0059450A"/>
    <w:rsid w:val="00594528"/>
    <w:rsid w:val="00594588"/>
    <w:rsid w:val="00594640"/>
    <w:rsid w:val="00594725"/>
    <w:rsid w:val="00594741"/>
    <w:rsid w:val="00594756"/>
    <w:rsid w:val="0059476F"/>
    <w:rsid w:val="00594770"/>
    <w:rsid w:val="005948C2"/>
    <w:rsid w:val="005948ED"/>
    <w:rsid w:val="005948F8"/>
    <w:rsid w:val="0059492C"/>
    <w:rsid w:val="00594944"/>
    <w:rsid w:val="00594981"/>
    <w:rsid w:val="005949E3"/>
    <w:rsid w:val="005949E4"/>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4FFA"/>
    <w:rsid w:val="00595025"/>
    <w:rsid w:val="00595050"/>
    <w:rsid w:val="0059508B"/>
    <w:rsid w:val="005950C4"/>
    <w:rsid w:val="005950E5"/>
    <w:rsid w:val="00595135"/>
    <w:rsid w:val="00595140"/>
    <w:rsid w:val="0059515D"/>
    <w:rsid w:val="0059519D"/>
    <w:rsid w:val="005951C5"/>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7F"/>
    <w:rsid w:val="005955AF"/>
    <w:rsid w:val="005955BB"/>
    <w:rsid w:val="0059560F"/>
    <w:rsid w:val="00595645"/>
    <w:rsid w:val="00595677"/>
    <w:rsid w:val="00595695"/>
    <w:rsid w:val="005956A4"/>
    <w:rsid w:val="005956D3"/>
    <w:rsid w:val="0059570A"/>
    <w:rsid w:val="00595722"/>
    <w:rsid w:val="005957A0"/>
    <w:rsid w:val="005957B4"/>
    <w:rsid w:val="00595801"/>
    <w:rsid w:val="0059582D"/>
    <w:rsid w:val="00595863"/>
    <w:rsid w:val="0059586C"/>
    <w:rsid w:val="00595893"/>
    <w:rsid w:val="005958EE"/>
    <w:rsid w:val="0059599F"/>
    <w:rsid w:val="005959E6"/>
    <w:rsid w:val="00595B63"/>
    <w:rsid w:val="00595B7F"/>
    <w:rsid w:val="00595BC9"/>
    <w:rsid w:val="00595C22"/>
    <w:rsid w:val="00595C2A"/>
    <w:rsid w:val="00595C8A"/>
    <w:rsid w:val="00595CD8"/>
    <w:rsid w:val="00595D9D"/>
    <w:rsid w:val="00595F00"/>
    <w:rsid w:val="00595FBB"/>
    <w:rsid w:val="00596044"/>
    <w:rsid w:val="00596066"/>
    <w:rsid w:val="00596098"/>
    <w:rsid w:val="005960D6"/>
    <w:rsid w:val="00596118"/>
    <w:rsid w:val="00596138"/>
    <w:rsid w:val="005961B1"/>
    <w:rsid w:val="005961D0"/>
    <w:rsid w:val="005961F2"/>
    <w:rsid w:val="0059623A"/>
    <w:rsid w:val="0059625C"/>
    <w:rsid w:val="00596291"/>
    <w:rsid w:val="005962FB"/>
    <w:rsid w:val="0059632C"/>
    <w:rsid w:val="00596370"/>
    <w:rsid w:val="00596395"/>
    <w:rsid w:val="00596465"/>
    <w:rsid w:val="0059648C"/>
    <w:rsid w:val="005964E5"/>
    <w:rsid w:val="005964EE"/>
    <w:rsid w:val="005964F0"/>
    <w:rsid w:val="00596500"/>
    <w:rsid w:val="0059655E"/>
    <w:rsid w:val="005965AF"/>
    <w:rsid w:val="0059663F"/>
    <w:rsid w:val="005966B9"/>
    <w:rsid w:val="005966D8"/>
    <w:rsid w:val="0059673B"/>
    <w:rsid w:val="005967BD"/>
    <w:rsid w:val="00596883"/>
    <w:rsid w:val="005968A8"/>
    <w:rsid w:val="005968D9"/>
    <w:rsid w:val="005968F2"/>
    <w:rsid w:val="00596998"/>
    <w:rsid w:val="005969C0"/>
    <w:rsid w:val="005969C1"/>
    <w:rsid w:val="005969E2"/>
    <w:rsid w:val="00596A06"/>
    <w:rsid w:val="00596A3B"/>
    <w:rsid w:val="00596A84"/>
    <w:rsid w:val="00596A96"/>
    <w:rsid w:val="00596B20"/>
    <w:rsid w:val="00596B51"/>
    <w:rsid w:val="00596BF0"/>
    <w:rsid w:val="00596BFB"/>
    <w:rsid w:val="00596C2E"/>
    <w:rsid w:val="00596C30"/>
    <w:rsid w:val="00596C73"/>
    <w:rsid w:val="00596C7B"/>
    <w:rsid w:val="00596CC7"/>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1CF"/>
    <w:rsid w:val="0059721D"/>
    <w:rsid w:val="00597233"/>
    <w:rsid w:val="005972D5"/>
    <w:rsid w:val="00597338"/>
    <w:rsid w:val="0059733A"/>
    <w:rsid w:val="005973C0"/>
    <w:rsid w:val="00597412"/>
    <w:rsid w:val="00597419"/>
    <w:rsid w:val="00597431"/>
    <w:rsid w:val="00597452"/>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4C"/>
    <w:rsid w:val="00597B55"/>
    <w:rsid w:val="00597BC9"/>
    <w:rsid w:val="00597C00"/>
    <w:rsid w:val="00597C21"/>
    <w:rsid w:val="00597C3A"/>
    <w:rsid w:val="00597C5B"/>
    <w:rsid w:val="00597C78"/>
    <w:rsid w:val="00597CFD"/>
    <w:rsid w:val="00597D41"/>
    <w:rsid w:val="00597D7A"/>
    <w:rsid w:val="00597DCD"/>
    <w:rsid w:val="00597E2E"/>
    <w:rsid w:val="00597E32"/>
    <w:rsid w:val="00597EC3"/>
    <w:rsid w:val="00597ECD"/>
    <w:rsid w:val="00597EE5"/>
    <w:rsid w:val="00597F2E"/>
    <w:rsid w:val="00597F3E"/>
    <w:rsid w:val="00597F5C"/>
    <w:rsid w:val="00597F63"/>
    <w:rsid w:val="00597F72"/>
    <w:rsid w:val="00597F95"/>
    <w:rsid w:val="005A0003"/>
    <w:rsid w:val="005A0018"/>
    <w:rsid w:val="005A004E"/>
    <w:rsid w:val="005A0051"/>
    <w:rsid w:val="005A0062"/>
    <w:rsid w:val="005A0105"/>
    <w:rsid w:val="005A0188"/>
    <w:rsid w:val="005A0207"/>
    <w:rsid w:val="005A021F"/>
    <w:rsid w:val="005A0243"/>
    <w:rsid w:val="005A0244"/>
    <w:rsid w:val="005A0271"/>
    <w:rsid w:val="005A02D7"/>
    <w:rsid w:val="005A0304"/>
    <w:rsid w:val="005A0312"/>
    <w:rsid w:val="005A03FB"/>
    <w:rsid w:val="005A0430"/>
    <w:rsid w:val="005A04EB"/>
    <w:rsid w:val="005A053E"/>
    <w:rsid w:val="005A05A5"/>
    <w:rsid w:val="005A05CB"/>
    <w:rsid w:val="005A05DE"/>
    <w:rsid w:val="005A05E7"/>
    <w:rsid w:val="005A0662"/>
    <w:rsid w:val="005A066E"/>
    <w:rsid w:val="005A06C0"/>
    <w:rsid w:val="005A06C4"/>
    <w:rsid w:val="005A06C8"/>
    <w:rsid w:val="005A06D2"/>
    <w:rsid w:val="005A06F8"/>
    <w:rsid w:val="005A07F4"/>
    <w:rsid w:val="005A089D"/>
    <w:rsid w:val="005A08BB"/>
    <w:rsid w:val="005A094C"/>
    <w:rsid w:val="005A0969"/>
    <w:rsid w:val="005A098A"/>
    <w:rsid w:val="005A09D6"/>
    <w:rsid w:val="005A09E0"/>
    <w:rsid w:val="005A0A10"/>
    <w:rsid w:val="005A0A2A"/>
    <w:rsid w:val="005A0AA3"/>
    <w:rsid w:val="005A0ABB"/>
    <w:rsid w:val="005A0AF0"/>
    <w:rsid w:val="005A0B65"/>
    <w:rsid w:val="005A0B8C"/>
    <w:rsid w:val="005A0B8D"/>
    <w:rsid w:val="005A0BF8"/>
    <w:rsid w:val="005A0BF9"/>
    <w:rsid w:val="005A0D1E"/>
    <w:rsid w:val="005A0D24"/>
    <w:rsid w:val="005A0D80"/>
    <w:rsid w:val="005A0DA2"/>
    <w:rsid w:val="005A0DE0"/>
    <w:rsid w:val="005A0F20"/>
    <w:rsid w:val="005A0F73"/>
    <w:rsid w:val="005A0F87"/>
    <w:rsid w:val="005A0FA6"/>
    <w:rsid w:val="005A0FD0"/>
    <w:rsid w:val="005A0FF2"/>
    <w:rsid w:val="005A0FF5"/>
    <w:rsid w:val="005A105C"/>
    <w:rsid w:val="005A107B"/>
    <w:rsid w:val="005A10AA"/>
    <w:rsid w:val="005A10DB"/>
    <w:rsid w:val="005A10E8"/>
    <w:rsid w:val="005A1103"/>
    <w:rsid w:val="005A1123"/>
    <w:rsid w:val="005A11D6"/>
    <w:rsid w:val="005A1238"/>
    <w:rsid w:val="005A1317"/>
    <w:rsid w:val="005A136B"/>
    <w:rsid w:val="005A137F"/>
    <w:rsid w:val="005A1399"/>
    <w:rsid w:val="005A13D9"/>
    <w:rsid w:val="005A1431"/>
    <w:rsid w:val="005A14CF"/>
    <w:rsid w:val="005A153F"/>
    <w:rsid w:val="005A1549"/>
    <w:rsid w:val="005A158A"/>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AE"/>
    <w:rsid w:val="005A1DED"/>
    <w:rsid w:val="005A1E48"/>
    <w:rsid w:val="005A1E5F"/>
    <w:rsid w:val="005A1E70"/>
    <w:rsid w:val="005A1E91"/>
    <w:rsid w:val="005A1F16"/>
    <w:rsid w:val="005A1F40"/>
    <w:rsid w:val="005A1FB3"/>
    <w:rsid w:val="005A1FB4"/>
    <w:rsid w:val="005A201C"/>
    <w:rsid w:val="005A204E"/>
    <w:rsid w:val="005A208C"/>
    <w:rsid w:val="005A2093"/>
    <w:rsid w:val="005A20AC"/>
    <w:rsid w:val="005A20C5"/>
    <w:rsid w:val="005A20EC"/>
    <w:rsid w:val="005A20ED"/>
    <w:rsid w:val="005A210D"/>
    <w:rsid w:val="005A2143"/>
    <w:rsid w:val="005A214D"/>
    <w:rsid w:val="005A219B"/>
    <w:rsid w:val="005A21AB"/>
    <w:rsid w:val="005A21D6"/>
    <w:rsid w:val="005A21FE"/>
    <w:rsid w:val="005A22B7"/>
    <w:rsid w:val="005A22C7"/>
    <w:rsid w:val="005A22D5"/>
    <w:rsid w:val="005A22D6"/>
    <w:rsid w:val="005A22FC"/>
    <w:rsid w:val="005A2319"/>
    <w:rsid w:val="005A231F"/>
    <w:rsid w:val="005A2385"/>
    <w:rsid w:val="005A23A9"/>
    <w:rsid w:val="005A24AF"/>
    <w:rsid w:val="005A24CA"/>
    <w:rsid w:val="005A24D1"/>
    <w:rsid w:val="005A24F5"/>
    <w:rsid w:val="005A252D"/>
    <w:rsid w:val="005A253C"/>
    <w:rsid w:val="005A2566"/>
    <w:rsid w:val="005A2587"/>
    <w:rsid w:val="005A258A"/>
    <w:rsid w:val="005A25B0"/>
    <w:rsid w:val="005A25F9"/>
    <w:rsid w:val="005A2639"/>
    <w:rsid w:val="005A263C"/>
    <w:rsid w:val="005A269A"/>
    <w:rsid w:val="005A26D3"/>
    <w:rsid w:val="005A26ED"/>
    <w:rsid w:val="005A26F3"/>
    <w:rsid w:val="005A2718"/>
    <w:rsid w:val="005A2754"/>
    <w:rsid w:val="005A2777"/>
    <w:rsid w:val="005A277A"/>
    <w:rsid w:val="005A27A1"/>
    <w:rsid w:val="005A2819"/>
    <w:rsid w:val="005A28B9"/>
    <w:rsid w:val="005A28D7"/>
    <w:rsid w:val="005A292D"/>
    <w:rsid w:val="005A295C"/>
    <w:rsid w:val="005A2965"/>
    <w:rsid w:val="005A2993"/>
    <w:rsid w:val="005A29A6"/>
    <w:rsid w:val="005A2A48"/>
    <w:rsid w:val="005A2A62"/>
    <w:rsid w:val="005A2A95"/>
    <w:rsid w:val="005A2AA2"/>
    <w:rsid w:val="005A2AD6"/>
    <w:rsid w:val="005A2BC7"/>
    <w:rsid w:val="005A2BDF"/>
    <w:rsid w:val="005A2BE0"/>
    <w:rsid w:val="005A2C38"/>
    <w:rsid w:val="005A2C71"/>
    <w:rsid w:val="005A2C8D"/>
    <w:rsid w:val="005A2C9A"/>
    <w:rsid w:val="005A2CA6"/>
    <w:rsid w:val="005A2CB1"/>
    <w:rsid w:val="005A2CDF"/>
    <w:rsid w:val="005A2CE4"/>
    <w:rsid w:val="005A2D05"/>
    <w:rsid w:val="005A2D26"/>
    <w:rsid w:val="005A2D7B"/>
    <w:rsid w:val="005A2D98"/>
    <w:rsid w:val="005A2D9C"/>
    <w:rsid w:val="005A2DB3"/>
    <w:rsid w:val="005A2DCD"/>
    <w:rsid w:val="005A2DE9"/>
    <w:rsid w:val="005A2E3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5FC"/>
    <w:rsid w:val="005A3604"/>
    <w:rsid w:val="005A3700"/>
    <w:rsid w:val="005A3701"/>
    <w:rsid w:val="005A37A5"/>
    <w:rsid w:val="005A37A7"/>
    <w:rsid w:val="005A37ED"/>
    <w:rsid w:val="005A3840"/>
    <w:rsid w:val="005A3843"/>
    <w:rsid w:val="005A3849"/>
    <w:rsid w:val="005A38B1"/>
    <w:rsid w:val="005A3991"/>
    <w:rsid w:val="005A399F"/>
    <w:rsid w:val="005A39A3"/>
    <w:rsid w:val="005A3A15"/>
    <w:rsid w:val="005A3A18"/>
    <w:rsid w:val="005A3A43"/>
    <w:rsid w:val="005A3ADB"/>
    <w:rsid w:val="005A3ADF"/>
    <w:rsid w:val="005A3B31"/>
    <w:rsid w:val="005A3B40"/>
    <w:rsid w:val="005A3B53"/>
    <w:rsid w:val="005A3B76"/>
    <w:rsid w:val="005A3B78"/>
    <w:rsid w:val="005A3B84"/>
    <w:rsid w:val="005A3BE9"/>
    <w:rsid w:val="005A3C59"/>
    <w:rsid w:val="005A3C9A"/>
    <w:rsid w:val="005A3CDE"/>
    <w:rsid w:val="005A3D06"/>
    <w:rsid w:val="005A3D12"/>
    <w:rsid w:val="005A3D4D"/>
    <w:rsid w:val="005A3D6C"/>
    <w:rsid w:val="005A3D7F"/>
    <w:rsid w:val="005A3D8F"/>
    <w:rsid w:val="005A3E20"/>
    <w:rsid w:val="005A3E26"/>
    <w:rsid w:val="005A3FCC"/>
    <w:rsid w:val="005A4048"/>
    <w:rsid w:val="005A40A9"/>
    <w:rsid w:val="005A41FF"/>
    <w:rsid w:val="005A4246"/>
    <w:rsid w:val="005A429D"/>
    <w:rsid w:val="005A42CF"/>
    <w:rsid w:val="005A42D0"/>
    <w:rsid w:val="005A430A"/>
    <w:rsid w:val="005A4315"/>
    <w:rsid w:val="005A4336"/>
    <w:rsid w:val="005A4426"/>
    <w:rsid w:val="005A442B"/>
    <w:rsid w:val="005A450F"/>
    <w:rsid w:val="005A452B"/>
    <w:rsid w:val="005A4546"/>
    <w:rsid w:val="005A457B"/>
    <w:rsid w:val="005A458A"/>
    <w:rsid w:val="005A462A"/>
    <w:rsid w:val="005A467B"/>
    <w:rsid w:val="005A46DB"/>
    <w:rsid w:val="005A4704"/>
    <w:rsid w:val="005A4728"/>
    <w:rsid w:val="005A4730"/>
    <w:rsid w:val="005A47B1"/>
    <w:rsid w:val="005A47DD"/>
    <w:rsid w:val="005A47F3"/>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28"/>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94"/>
    <w:rsid w:val="005A52B6"/>
    <w:rsid w:val="005A52CA"/>
    <w:rsid w:val="005A5342"/>
    <w:rsid w:val="005A5369"/>
    <w:rsid w:val="005A5378"/>
    <w:rsid w:val="005A53A0"/>
    <w:rsid w:val="005A53DD"/>
    <w:rsid w:val="005A5434"/>
    <w:rsid w:val="005A543B"/>
    <w:rsid w:val="005A54C3"/>
    <w:rsid w:val="005A54D1"/>
    <w:rsid w:val="005A553B"/>
    <w:rsid w:val="005A5558"/>
    <w:rsid w:val="005A5587"/>
    <w:rsid w:val="005A56E7"/>
    <w:rsid w:val="005A5786"/>
    <w:rsid w:val="005A579D"/>
    <w:rsid w:val="005A57A6"/>
    <w:rsid w:val="005A57AA"/>
    <w:rsid w:val="005A57D9"/>
    <w:rsid w:val="005A5870"/>
    <w:rsid w:val="005A5883"/>
    <w:rsid w:val="005A58E0"/>
    <w:rsid w:val="005A5932"/>
    <w:rsid w:val="005A5934"/>
    <w:rsid w:val="005A5943"/>
    <w:rsid w:val="005A596F"/>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02"/>
    <w:rsid w:val="005A5FB9"/>
    <w:rsid w:val="005A6066"/>
    <w:rsid w:val="005A607C"/>
    <w:rsid w:val="005A6088"/>
    <w:rsid w:val="005A60F7"/>
    <w:rsid w:val="005A6114"/>
    <w:rsid w:val="005A6192"/>
    <w:rsid w:val="005A61A2"/>
    <w:rsid w:val="005A61CD"/>
    <w:rsid w:val="005A61E6"/>
    <w:rsid w:val="005A61EF"/>
    <w:rsid w:val="005A621B"/>
    <w:rsid w:val="005A6230"/>
    <w:rsid w:val="005A623F"/>
    <w:rsid w:val="005A6269"/>
    <w:rsid w:val="005A62E1"/>
    <w:rsid w:val="005A62F5"/>
    <w:rsid w:val="005A634A"/>
    <w:rsid w:val="005A6366"/>
    <w:rsid w:val="005A6371"/>
    <w:rsid w:val="005A640C"/>
    <w:rsid w:val="005A6433"/>
    <w:rsid w:val="005A6450"/>
    <w:rsid w:val="005A646D"/>
    <w:rsid w:val="005A6480"/>
    <w:rsid w:val="005A64E1"/>
    <w:rsid w:val="005A64F4"/>
    <w:rsid w:val="005A6525"/>
    <w:rsid w:val="005A6556"/>
    <w:rsid w:val="005A6568"/>
    <w:rsid w:val="005A6594"/>
    <w:rsid w:val="005A65EE"/>
    <w:rsid w:val="005A6675"/>
    <w:rsid w:val="005A66B0"/>
    <w:rsid w:val="005A66DA"/>
    <w:rsid w:val="005A66FD"/>
    <w:rsid w:val="005A6703"/>
    <w:rsid w:val="005A6725"/>
    <w:rsid w:val="005A675F"/>
    <w:rsid w:val="005A679E"/>
    <w:rsid w:val="005A684F"/>
    <w:rsid w:val="005A6882"/>
    <w:rsid w:val="005A6895"/>
    <w:rsid w:val="005A68FC"/>
    <w:rsid w:val="005A6907"/>
    <w:rsid w:val="005A691E"/>
    <w:rsid w:val="005A6922"/>
    <w:rsid w:val="005A6930"/>
    <w:rsid w:val="005A69BF"/>
    <w:rsid w:val="005A69C3"/>
    <w:rsid w:val="005A6A17"/>
    <w:rsid w:val="005A6A43"/>
    <w:rsid w:val="005A6A4E"/>
    <w:rsid w:val="005A6A5F"/>
    <w:rsid w:val="005A6A82"/>
    <w:rsid w:val="005A6A93"/>
    <w:rsid w:val="005A6AB0"/>
    <w:rsid w:val="005A6AFC"/>
    <w:rsid w:val="005A6B41"/>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ED6"/>
    <w:rsid w:val="005A6F82"/>
    <w:rsid w:val="005A6FE8"/>
    <w:rsid w:val="005A702A"/>
    <w:rsid w:val="005A70D9"/>
    <w:rsid w:val="005A70E0"/>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B3"/>
    <w:rsid w:val="005A73F1"/>
    <w:rsid w:val="005A7429"/>
    <w:rsid w:val="005A74AA"/>
    <w:rsid w:val="005A74BD"/>
    <w:rsid w:val="005A751C"/>
    <w:rsid w:val="005A7549"/>
    <w:rsid w:val="005A7592"/>
    <w:rsid w:val="005A75C2"/>
    <w:rsid w:val="005A75D2"/>
    <w:rsid w:val="005A7600"/>
    <w:rsid w:val="005A761B"/>
    <w:rsid w:val="005A7620"/>
    <w:rsid w:val="005A763A"/>
    <w:rsid w:val="005A7654"/>
    <w:rsid w:val="005A7667"/>
    <w:rsid w:val="005A76B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A7FF8"/>
    <w:rsid w:val="005B0046"/>
    <w:rsid w:val="005B005E"/>
    <w:rsid w:val="005B007E"/>
    <w:rsid w:val="005B0158"/>
    <w:rsid w:val="005B01C7"/>
    <w:rsid w:val="005B0224"/>
    <w:rsid w:val="005B0265"/>
    <w:rsid w:val="005B02AD"/>
    <w:rsid w:val="005B040E"/>
    <w:rsid w:val="005B042A"/>
    <w:rsid w:val="005B0488"/>
    <w:rsid w:val="005B0562"/>
    <w:rsid w:val="005B05A1"/>
    <w:rsid w:val="005B05E7"/>
    <w:rsid w:val="005B05E9"/>
    <w:rsid w:val="005B0602"/>
    <w:rsid w:val="005B0633"/>
    <w:rsid w:val="005B06B5"/>
    <w:rsid w:val="005B0731"/>
    <w:rsid w:val="005B0881"/>
    <w:rsid w:val="005B08EB"/>
    <w:rsid w:val="005B0925"/>
    <w:rsid w:val="005B0953"/>
    <w:rsid w:val="005B099A"/>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90"/>
    <w:rsid w:val="005B0CE1"/>
    <w:rsid w:val="005B0D38"/>
    <w:rsid w:val="005B0D3B"/>
    <w:rsid w:val="005B0D40"/>
    <w:rsid w:val="005B0E03"/>
    <w:rsid w:val="005B0E3F"/>
    <w:rsid w:val="005B0EE6"/>
    <w:rsid w:val="005B0EF2"/>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73"/>
    <w:rsid w:val="005B13EB"/>
    <w:rsid w:val="005B13F1"/>
    <w:rsid w:val="005B1416"/>
    <w:rsid w:val="005B1453"/>
    <w:rsid w:val="005B148D"/>
    <w:rsid w:val="005B149F"/>
    <w:rsid w:val="005B14E3"/>
    <w:rsid w:val="005B14FA"/>
    <w:rsid w:val="005B14FB"/>
    <w:rsid w:val="005B151A"/>
    <w:rsid w:val="005B1547"/>
    <w:rsid w:val="005B158C"/>
    <w:rsid w:val="005B1633"/>
    <w:rsid w:val="005B167B"/>
    <w:rsid w:val="005B16CC"/>
    <w:rsid w:val="005B179C"/>
    <w:rsid w:val="005B1814"/>
    <w:rsid w:val="005B184E"/>
    <w:rsid w:val="005B1881"/>
    <w:rsid w:val="005B189D"/>
    <w:rsid w:val="005B18EE"/>
    <w:rsid w:val="005B1922"/>
    <w:rsid w:val="005B193F"/>
    <w:rsid w:val="005B195E"/>
    <w:rsid w:val="005B1979"/>
    <w:rsid w:val="005B1986"/>
    <w:rsid w:val="005B19D0"/>
    <w:rsid w:val="005B1A1B"/>
    <w:rsid w:val="005B1A39"/>
    <w:rsid w:val="005B1A44"/>
    <w:rsid w:val="005B1A76"/>
    <w:rsid w:val="005B1A8C"/>
    <w:rsid w:val="005B1AEA"/>
    <w:rsid w:val="005B1B0C"/>
    <w:rsid w:val="005B1C0B"/>
    <w:rsid w:val="005B1C0D"/>
    <w:rsid w:val="005B1C19"/>
    <w:rsid w:val="005B1CAB"/>
    <w:rsid w:val="005B1CF0"/>
    <w:rsid w:val="005B1CF4"/>
    <w:rsid w:val="005B1D00"/>
    <w:rsid w:val="005B1D15"/>
    <w:rsid w:val="005B1D29"/>
    <w:rsid w:val="005B1D36"/>
    <w:rsid w:val="005B1D3F"/>
    <w:rsid w:val="005B1D4D"/>
    <w:rsid w:val="005B1D5C"/>
    <w:rsid w:val="005B1E1C"/>
    <w:rsid w:val="005B1E82"/>
    <w:rsid w:val="005B1EF2"/>
    <w:rsid w:val="005B1F5E"/>
    <w:rsid w:val="005B1F95"/>
    <w:rsid w:val="005B202C"/>
    <w:rsid w:val="005B2096"/>
    <w:rsid w:val="005B20AC"/>
    <w:rsid w:val="005B20C0"/>
    <w:rsid w:val="005B20D2"/>
    <w:rsid w:val="005B20E0"/>
    <w:rsid w:val="005B20EE"/>
    <w:rsid w:val="005B2124"/>
    <w:rsid w:val="005B215F"/>
    <w:rsid w:val="005B2174"/>
    <w:rsid w:val="005B2191"/>
    <w:rsid w:val="005B21C6"/>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5E"/>
    <w:rsid w:val="005B27B5"/>
    <w:rsid w:val="005B27FF"/>
    <w:rsid w:val="005B282C"/>
    <w:rsid w:val="005B284E"/>
    <w:rsid w:val="005B288B"/>
    <w:rsid w:val="005B28A2"/>
    <w:rsid w:val="005B28B8"/>
    <w:rsid w:val="005B299F"/>
    <w:rsid w:val="005B29D4"/>
    <w:rsid w:val="005B2A35"/>
    <w:rsid w:val="005B2A51"/>
    <w:rsid w:val="005B2A8E"/>
    <w:rsid w:val="005B2ABD"/>
    <w:rsid w:val="005B2AC1"/>
    <w:rsid w:val="005B2B01"/>
    <w:rsid w:val="005B2B89"/>
    <w:rsid w:val="005B2C45"/>
    <w:rsid w:val="005B2C79"/>
    <w:rsid w:val="005B2C8F"/>
    <w:rsid w:val="005B2C98"/>
    <w:rsid w:val="005B2CA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AC"/>
    <w:rsid w:val="005B2EB7"/>
    <w:rsid w:val="005B2EC5"/>
    <w:rsid w:val="005B2F53"/>
    <w:rsid w:val="005B2F6D"/>
    <w:rsid w:val="005B2FFF"/>
    <w:rsid w:val="005B3038"/>
    <w:rsid w:val="005B308D"/>
    <w:rsid w:val="005B30BA"/>
    <w:rsid w:val="005B30D3"/>
    <w:rsid w:val="005B3128"/>
    <w:rsid w:val="005B312A"/>
    <w:rsid w:val="005B3149"/>
    <w:rsid w:val="005B315C"/>
    <w:rsid w:val="005B3171"/>
    <w:rsid w:val="005B3172"/>
    <w:rsid w:val="005B31D8"/>
    <w:rsid w:val="005B3218"/>
    <w:rsid w:val="005B3261"/>
    <w:rsid w:val="005B327C"/>
    <w:rsid w:val="005B32A0"/>
    <w:rsid w:val="005B32AC"/>
    <w:rsid w:val="005B333A"/>
    <w:rsid w:val="005B3341"/>
    <w:rsid w:val="005B3346"/>
    <w:rsid w:val="005B3376"/>
    <w:rsid w:val="005B33B9"/>
    <w:rsid w:val="005B34DF"/>
    <w:rsid w:val="005B34E6"/>
    <w:rsid w:val="005B34FC"/>
    <w:rsid w:val="005B3531"/>
    <w:rsid w:val="005B3552"/>
    <w:rsid w:val="005B35A0"/>
    <w:rsid w:val="005B35C6"/>
    <w:rsid w:val="005B363D"/>
    <w:rsid w:val="005B367A"/>
    <w:rsid w:val="005B370D"/>
    <w:rsid w:val="005B37A7"/>
    <w:rsid w:val="005B37B2"/>
    <w:rsid w:val="005B3813"/>
    <w:rsid w:val="005B384A"/>
    <w:rsid w:val="005B3875"/>
    <w:rsid w:val="005B3899"/>
    <w:rsid w:val="005B38A6"/>
    <w:rsid w:val="005B38C8"/>
    <w:rsid w:val="005B38D8"/>
    <w:rsid w:val="005B394D"/>
    <w:rsid w:val="005B3A0C"/>
    <w:rsid w:val="005B3A0D"/>
    <w:rsid w:val="005B3A10"/>
    <w:rsid w:val="005B3A2C"/>
    <w:rsid w:val="005B3A40"/>
    <w:rsid w:val="005B3A8F"/>
    <w:rsid w:val="005B3B00"/>
    <w:rsid w:val="005B3B15"/>
    <w:rsid w:val="005B3BB7"/>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98"/>
    <w:rsid w:val="005B40A3"/>
    <w:rsid w:val="005B40AF"/>
    <w:rsid w:val="005B41AE"/>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753"/>
    <w:rsid w:val="005B480C"/>
    <w:rsid w:val="005B4831"/>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14"/>
    <w:rsid w:val="005B4D6C"/>
    <w:rsid w:val="005B4DC0"/>
    <w:rsid w:val="005B4DE5"/>
    <w:rsid w:val="005B4E51"/>
    <w:rsid w:val="005B4ED3"/>
    <w:rsid w:val="005B4F2E"/>
    <w:rsid w:val="005B4F5A"/>
    <w:rsid w:val="005B4F75"/>
    <w:rsid w:val="005B4FA0"/>
    <w:rsid w:val="005B4FB9"/>
    <w:rsid w:val="005B4FD6"/>
    <w:rsid w:val="005B4FE9"/>
    <w:rsid w:val="005B5047"/>
    <w:rsid w:val="005B50B6"/>
    <w:rsid w:val="005B513C"/>
    <w:rsid w:val="005B514F"/>
    <w:rsid w:val="005B5175"/>
    <w:rsid w:val="005B5234"/>
    <w:rsid w:val="005B5270"/>
    <w:rsid w:val="005B528A"/>
    <w:rsid w:val="005B52A7"/>
    <w:rsid w:val="005B52AE"/>
    <w:rsid w:val="005B52B8"/>
    <w:rsid w:val="005B52C8"/>
    <w:rsid w:val="005B52F1"/>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7DA"/>
    <w:rsid w:val="005B57FA"/>
    <w:rsid w:val="005B582E"/>
    <w:rsid w:val="005B5883"/>
    <w:rsid w:val="005B58A6"/>
    <w:rsid w:val="005B58A8"/>
    <w:rsid w:val="005B58CD"/>
    <w:rsid w:val="005B598F"/>
    <w:rsid w:val="005B59B1"/>
    <w:rsid w:val="005B59C7"/>
    <w:rsid w:val="005B5A09"/>
    <w:rsid w:val="005B5A2C"/>
    <w:rsid w:val="005B5A3B"/>
    <w:rsid w:val="005B5AB2"/>
    <w:rsid w:val="005B5B21"/>
    <w:rsid w:val="005B5B24"/>
    <w:rsid w:val="005B5B29"/>
    <w:rsid w:val="005B5B3F"/>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38A"/>
    <w:rsid w:val="005B63C0"/>
    <w:rsid w:val="005B647B"/>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0E"/>
    <w:rsid w:val="005B6A25"/>
    <w:rsid w:val="005B6A2A"/>
    <w:rsid w:val="005B6A46"/>
    <w:rsid w:val="005B6A85"/>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1F4"/>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17"/>
    <w:rsid w:val="005B793C"/>
    <w:rsid w:val="005B794C"/>
    <w:rsid w:val="005B794F"/>
    <w:rsid w:val="005B796F"/>
    <w:rsid w:val="005B79B4"/>
    <w:rsid w:val="005B79C6"/>
    <w:rsid w:val="005B79C9"/>
    <w:rsid w:val="005B7A3D"/>
    <w:rsid w:val="005B7A4A"/>
    <w:rsid w:val="005B7A86"/>
    <w:rsid w:val="005B7A92"/>
    <w:rsid w:val="005B7AAA"/>
    <w:rsid w:val="005B7AAF"/>
    <w:rsid w:val="005B7BC5"/>
    <w:rsid w:val="005B7BD4"/>
    <w:rsid w:val="005B7C17"/>
    <w:rsid w:val="005B7C18"/>
    <w:rsid w:val="005B7C1F"/>
    <w:rsid w:val="005B7C8F"/>
    <w:rsid w:val="005B7CA8"/>
    <w:rsid w:val="005B7CBB"/>
    <w:rsid w:val="005B7CE2"/>
    <w:rsid w:val="005B7E4A"/>
    <w:rsid w:val="005B7E73"/>
    <w:rsid w:val="005B7EE9"/>
    <w:rsid w:val="005B7F39"/>
    <w:rsid w:val="005B7F4C"/>
    <w:rsid w:val="005B7F58"/>
    <w:rsid w:val="005B7FF6"/>
    <w:rsid w:val="005B7FFD"/>
    <w:rsid w:val="005C0006"/>
    <w:rsid w:val="005C0018"/>
    <w:rsid w:val="005C0063"/>
    <w:rsid w:val="005C006D"/>
    <w:rsid w:val="005C00EF"/>
    <w:rsid w:val="005C019A"/>
    <w:rsid w:val="005C01D4"/>
    <w:rsid w:val="005C01E4"/>
    <w:rsid w:val="005C0234"/>
    <w:rsid w:val="005C027E"/>
    <w:rsid w:val="005C0294"/>
    <w:rsid w:val="005C0303"/>
    <w:rsid w:val="005C032E"/>
    <w:rsid w:val="005C0390"/>
    <w:rsid w:val="005C0462"/>
    <w:rsid w:val="005C04CF"/>
    <w:rsid w:val="005C054B"/>
    <w:rsid w:val="005C0558"/>
    <w:rsid w:val="005C058F"/>
    <w:rsid w:val="005C05DC"/>
    <w:rsid w:val="005C05F1"/>
    <w:rsid w:val="005C0612"/>
    <w:rsid w:val="005C06E9"/>
    <w:rsid w:val="005C0733"/>
    <w:rsid w:val="005C0775"/>
    <w:rsid w:val="005C080F"/>
    <w:rsid w:val="005C0852"/>
    <w:rsid w:val="005C0862"/>
    <w:rsid w:val="005C089E"/>
    <w:rsid w:val="005C08EA"/>
    <w:rsid w:val="005C08FA"/>
    <w:rsid w:val="005C0908"/>
    <w:rsid w:val="005C0937"/>
    <w:rsid w:val="005C096D"/>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08"/>
    <w:rsid w:val="005C0F15"/>
    <w:rsid w:val="005C0F42"/>
    <w:rsid w:val="005C0F71"/>
    <w:rsid w:val="005C0FA7"/>
    <w:rsid w:val="005C1084"/>
    <w:rsid w:val="005C10B6"/>
    <w:rsid w:val="005C10C1"/>
    <w:rsid w:val="005C112B"/>
    <w:rsid w:val="005C1179"/>
    <w:rsid w:val="005C120E"/>
    <w:rsid w:val="005C122F"/>
    <w:rsid w:val="005C123D"/>
    <w:rsid w:val="005C1278"/>
    <w:rsid w:val="005C1289"/>
    <w:rsid w:val="005C12C5"/>
    <w:rsid w:val="005C12CF"/>
    <w:rsid w:val="005C132E"/>
    <w:rsid w:val="005C133D"/>
    <w:rsid w:val="005C13E9"/>
    <w:rsid w:val="005C1480"/>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AC"/>
    <w:rsid w:val="005C1EBB"/>
    <w:rsid w:val="005C1ED9"/>
    <w:rsid w:val="005C1F0B"/>
    <w:rsid w:val="005C1F21"/>
    <w:rsid w:val="005C1FD2"/>
    <w:rsid w:val="005C1FE9"/>
    <w:rsid w:val="005C2003"/>
    <w:rsid w:val="005C2016"/>
    <w:rsid w:val="005C20B5"/>
    <w:rsid w:val="005C20DE"/>
    <w:rsid w:val="005C2127"/>
    <w:rsid w:val="005C2128"/>
    <w:rsid w:val="005C2193"/>
    <w:rsid w:val="005C21EF"/>
    <w:rsid w:val="005C21F1"/>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5"/>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29"/>
    <w:rsid w:val="005C2A67"/>
    <w:rsid w:val="005C2A78"/>
    <w:rsid w:val="005C2AF9"/>
    <w:rsid w:val="005C2B62"/>
    <w:rsid w:val="005C2BB6"/>
    <w:rsid w:val="005C2BEB"/>
    <w:rsid w:val="005C2C2A"/>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2"/>
    <w:rsid w:val="005C3048"/>
    <w:rsid w:val="005C3144"/>
    <w:rsid w:val="005C3223"/>
    <w:rsid w:val="005C3232"/>
    <w:rsid w:val="005C329E"/>
    <w:rsid w:val="005C3362"/>
    <w:rsid w:val="005C338E"/>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8B6"/>
    <w:rsid w:val="005C390F"/>
    <w:rsid w:val="005C391C"/>
    <w:rsid w:val="005C394C"/>
    <w:rsid w:val="005C3979"/>
    <w:rsid w:val="005C39D2"/>
    <w:rsid w:val="005C39DD"/>
    <w:rsid w:val="005C3A2F"/>
    <w:rsid w:val="005C3ACF"/>
    <w:rsid w:val="005C3AE8"/>
    <w:rsid w:val="005C3AEC"/>
    <w:rsid w:val="005C3B38"/>
    <w:rsid w:val="005C3B89"/>
    <w:rsid w:val="005C3B8D"/>
    <w:rsid w:val="005C3BA7"/>
    <w:rsid w:val="005C3BEA"/>
    <w:rsid w:val="005C3C5B"/>
    <w:rsid w:val="005C3C6C"/>
    <w:rsid w:val="005C3CB0"/>
    <w:rsid w:val="005C3D23"/>
    <w:rsid w:val="005C3D73"/>
    <w:rsid w:val="005C3E02"/>
    <w:rsid w:val="005C3E52"/>
    <w:rsid w:val="005C3F63"/>
    <w:rsid w:val="005C3F95"/>
    <w:rsid w:val="005C3FAD"/>
    <w:rsid w:val="005C3FC2"/>
    <w:rsid w:val="005C3FF2"/>
    <w:rsid w:val="005C401A"/>
    <w:rsid w:val="005C4067"/>
    <w:rsid w:val="005C4072"/>
    <w:rsid w:val="005C409E"/>
    <w:rsid w:val="005C40BF"/>
    <w:rsid w:val="005C40E3"/>
    <w:rsid w:val="005C4158"/>
    <w:rsid w:val="005C4188"/>
    <w:rsid w:val="005C41C0"/>
    <w:rsid w:val="005C41E2"/>
    <w:rsid w:val="005C42DB"/>
    <w:rsid w:val="005C4345"/>
    <w:rsid w:val="005C438E"/>
    <w:rsid w:val="005C43A4"/>
    <w:rsid w:val="005C43AF"/>
    <w:rsid w:val="005C43D5"/>
    <w:rsid w:val="005C4461"/>
    <w:rsid w:val="005C446B"/>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890"/>
    <w:rsid w:val="005C48D8"/>
    <w:rsid w:val="005C4927"/>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36"/>
    <w:rsid w:val="005C4E4D"/>
    <w:rsid w:val="005C4E66"/>
    <w:rsid w:val="005C4EB4"/>
    <w:rsid w:val="005C4F1B"/>
    <w:rsid w:val="005C4F98"/>
    <w:rsid w:val="005C507E"/>
    <w:rsid w:val="005C50F1"/>
    <w:rsid w:val="005C5133"/>
    <w:rsid w:val="005C5161"/>
    <w:rsid w:val="005C51D5"/>
    <w:rsid w:val="005C520F"/>
    <w:rsid w:val="005C5222"/>
    <w:rsid w:val="005C5239"/>
    <w:rsid w:val="005C526B"/>
    <w:rsid w:val="005C5295"/>
    <w:rsid w:val="005C52AE"/>
    <w:rsid w:val="005C52CE"/>
    <w:rsid w:val="005C52E0"/>
    <w:rsid w:val="005C52EB"/>
    <w:rsid w:val="005C52FA"/>
    <w:rsid w:val="005C5301"/>
    <w:rsid w:val="005C534D"/>
    <w:rsid w:val="005C537C"/>
    <w:rsid w:val="005C53A5"/>
    <w:rsid w:val="005C53BD"/>
    <w:rsid w:val="005C545F"/>
    <w:rsid w:val="005C552C"/>
    <w:rsid w:val="005C5567"/>
    <w:rsid w:val="005C5583"/>
    <w:rsid w:val="005C55CE"/>
    <w:rsid w:val="005C55FA"/>
    <w:rsid w:val="005C5615"/>
    <w:rsid w:val="005C5644"/>
    <w:rsid w:val="005C5734"/>
    <w:rsid w:val="005C5761"/>
    <w:rsid w:val="005C57AF"/>
    <w:rsid w:val="005C57D3"/>
    <w:rsid w:val="005C57F0"/>
    <w:rsid w:val="005C5805"/>
    <w:rsid w:val="005C580C"/>
    <w:rsid w:val="005C584D"/>
    <w:rsid w:val="005C584F"/>
    <w:rsid w:val="005C5856"/>
    <w:rsid w:val="005C586B"/>
    <w:rsid w:val="005C5938"/>
    <w:rsid w:val="005C596C"/>
    <w:rsid w:val="005C598D"/>
    <w:rsid w:val="005C5997"/>
    <w:rsid w:val="005C5A46"/>
    <w:rsid w:val="005C5A64"/>
    <w:rsid w:val="005C5A71"/>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E9F"/>
    <w:rsid w:val="005C5EFB"/>
    <w:rsid w:val="005C5F37"/>
    <w:rsid w:val="005C5FF1"/>
    <w:rsid w:val="005C602A"/>
    <w:rsid w:val="005C6077"/>
    <w:rsid w:val="005C6085"/>
    <w:rsid w:val="005C60B5"/>
    <w:rsid w:val="005C60FC"/>
    <w:rsid w:val="005C6104"/>
    <w:rsid w:val="005C6155"/>
    <w:rsid w:val="005C61AA"/>
    <w:rsid w:val="005C61C9"/>
    <w:rsid w:val="005C61E3"/>
    <w:rsid w:val="005C61F4"/>
    <w:rsid w:val="005C6219"/>
    <w:rsid w:val="005C6258"/>
    <w:rsid w:val="005C6261"/>
    <w:rsid w:val="005C626B"/>
    <w:rsid w:val="005C62BE"/>
    <w:rsid w:val="005C634B"/>
    <w:rsid w:val="005C638E"/>
    <w:rsid w:val="005C63C6"/>
    <w:rsid w:val="005C6415"/>
    <w:rsid w:val="005C642C"/>
    <w:rsid w:val="005C6435"/>
    <w:rsid w:val="005C6486"/>
    <w:rsid w:val="005C649C"/>
    <w:rsid w:val="005C64AC"/>
    <w:rsid w:val="005C64D1"/>
    <w:rsid w:val="005C64F8"/>
    <w:rsid w:val="005C6576"/>
    <w:rsid w:val="005C65F9"/>
    <w:rsid w:val="005C66F6"/>
    <w:rsid w:val="005C66FD"/>
    <w:rsid w:val="005C6709"/>
    <w:rsid w:val="005C670B"/>
    <w:rsid w:val="005C6718"/>
    <w:rsid w:val="005C6762"/>
    <w:rsid w:val="005C67A8"/>
    <w:rsid w:val="005C6833"/>
    <w:rsid w:val="005C6867"/>
    <w:rsid w:val="005C686E"/>
    <w:rsid w:val="005C6890"/>
    <w:rsid w:val="005C68A1"/>
    <w:rsid w:val="005C68CA"/>
    <w:rsid w:val="005C68F5"/>
    <w:rsid w:val="005C68FB"/>
    <w:rsid w:val="005C6923"/>
    <w:rsid w:val="005C696D"/>
    <w:rsid w:val="005C6990"/>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B6"/>
    <w:rsid w:val="005C6CF9"/>
    <w:rsid w:val="005C6D5D"/>
    <w:rsid w:val="005C6DE0"/>
    <w:rsid w:val="005C6E20"/>
    <w:rsid w:val="005C6E34"/>
    <w:rsid w:val="005C6E3C"/>
    <w:rsid w:val="005C6E9B"/>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6C"/>
    <w:rsid w:val="005C7189"/>
    <w:rsid w:val="005C71A0"/>
    <w:rsid w:val="005C71B0"/>
    <w:rsid w:val="005C71C0"/>
    <w:rsid w:val="005C71DE"/>
    <w:rsid w:val="005C72B9"/>
    <w:rsid w:val="005C72FD"/>
    <w:rsid w:val="005C7316"/>
    <w:rsid w:val="005C7321"/>
    <w:rsid w:val="005C7344"/>
    <w:rsid w:val="005C7387"/>
    <w:rsid w:val="005C738B"/>
    <w:rsid w:val="005C73CC"/>
    <w:rsid w:val="005C73EB"/>
    <w:rsid w:val="005C73FB"/>
    <w:rsid w:val="005C73FC"/>
    <w:rsid w:val="005C7466"/>
    <w:rsid w:val="005C7470"/>
    <w:rsid w:val="005C7476"/>
    <w:rsid w:val="005C749E"/>
    <w:rsid w:val="005C749F"/>
    <w:rsid w:val="005C74A5"/>
    <w:rsid w:val="005C7522"/>
    <w:rsid w:val="005C754D"/>
    <w:rsid w:val="005C7585"/>
    <w:rsid w:val="005C75B4"/>
    <w:rsid w:val="005C75ED"/>
    <w:rsid w:val="005C7629"/>
    <w:rsid w:val="005C7650"/>
    <w:rsid w:val="005C7683"/>
    <w:rsid w:val="005C7684"/>
    <w:rsid w:val="005C76A7"/>
    <w:rsid w:val="005C778B"/>
    <w:rsid w:val="005C7792"/>
    <w:rsid w:val="005C77A3"/>
    <w:rsid w:val="005C77DC"/>
    <w:rsid w:val="005C77FD"/>
    <w:rsid w:val="005C7818"/>
    <w:rsid w:val="005C7838"/>
    <w:rsid w:val="005C7858"/>
    <w:rsid w:val="005C78C5"/>
    <w:rsid w:val="005C78F1"/>
    <w:rsid w:val="005C790D"/>
    <w:rsid w:val="005C793E"/>
    <w:rsid w:val="005C79BE"/>
    <w:rsid w:val="005C7AEC"/>
    <w:rsid w:val="005C7B34"/>
    <w:rsid w:val="005C7B7F"/>
    <w:rsid w:val="005C7B92"/>
    <w:rsid w:val="005C7B9C"/>
    <w:rsid w:val="005C7B9F"/>
    <w:rsid w:val="005C7BA5"/>
    <w:rsid w:val="005C7C00"/>
    <w:rsid w:val="005C7C32"/>
    <w:rsid w:val="005C7C46"/>
    <w:rsid w:val="005C7CEB"/>
    <w:rsid w:val="005C7D3C"/>
    <w:rsid w:val="005C7D64"/>
    <w:rsid w:val="005C7D8D"/>
    <w:rsid w:val="005C7D90"/>
    <w:rsid w:val="005C7DBC"/>
    <w:rsid w:val="005C7DC4"/>
    <w:rsid w:val="005C7DD5"/>
    <w:rsid w:val="005C7E3F"/>
    <w:rsid w:val="005C7EB6"/>
    <w:rsid w:val="005C7EF7"/>
    <w:rsid w:val="005C7EF8"/>
    <w:rsid w:val="005C7F06"/>
    <w:rsid w:val="005C7F3A"/>
    <w:rsid w:val="005C7F5A"/>
    <w:rsid w:val="005D0025"/>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57"/>
    <w:rsid w:val="005D04B9"/>
    <w:rsid w:val="005D04D3"/>
    <w:rsid w:val="005D052B"/>
    <w:rsid w:val="005D052C"/>
    <w:rsid w:val="005D053A"/>
    <w:rsid w:val="005D053B"/>
    <w:rsid w:val="005D05CA"/>
    <w:rsid w:val="005D05EB"/>
    <w:rsid w:val="005D06FD"/>
    <w:rsid w:val="005D0753"/>
    <w:rsid w:val="005D078D"/>
    <w:rsid w:val="005D07F4"/>
    <w:rsid w:val="005D08C4"/>
    <w:rsid w:val="005D090D"/>
    <w:rsid w:val="005D0990"/>
    <w:rsid w:val="005D0998"/>
    <w:rsid w:val="005D0A02"/>
    <w:rsid w:val="005D0A1E"/>
    <w:rsid w:val="005D0AD5"/>
    <w:rsid w:val="005D0B21"/>
    <w:rsid w:val="005D0BB1"/>
    <w:rsid w:val="005D0BBD"/>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0"/>
    <w:rsid w:val="005D0FBE"/>
    <w:rsid w:val="005D10C1"/>
    <w:rsid w:val="005D10C5"/>
    <w:rsid w:val="005D10CF"/>
    <w:rsid w:val="005D1204"/>
    <w:rsid w:val="005D1206"/>
    <w:rsid w:val="005D121C"/>
    <w:rsid w:val="005D12F0"/>
    <w:rsid w:val="005D1335"/>
    <w:rsid w:val="005D13A3"/>
    <w:rsid w:val="005D13CA"/>
    <w:rsid w:val="005D13F5"/>
    <w:rsid w:val="005D1422"/>
    <w:rsid w:val="005D1469"/>
    <w:rsid w:val="005D1493"/>
    <w:rsid w:val="005D14BF"/>
    <w:rsid w:val="005D14D6"/>
    <w:rsid w:val="005D14E9"/>
    <w:rsid w:val="005D151B"/>
    <w:rsid w:val="005D1526"/>
    <w:rsid w:val="005D153C"/>
    <w:rsid w:val="005D1556"/>
    <w:rsid w:val="005D15A9"/>
    <w:rsid w:val="005D15C8"/>
    <w:rsid w:val="005D15DC"/>
    <w:rsid w:val="005D1627"/>
    <w:rsid w:val="005D164E"/>
    <w:rsid w:val="005D1665"/>
    <w:rsid w:val="005D169C"/>
    <w:rsid w:val="005D16EE"/>
    <w:rsid w:val="005D16F4"/>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E9"/>
    <w:rsid w:val="005D19FA"/>
    <w:rsid w:val="005D19FD"/>
    <w:rsid w:val="005D1A0E"/>
    <w:rsid w:val="005D1A35"/>
    <w:rsid w:val="005D1A7F"/>
    <w:rsid w:val="005D1A99"/>
    <w:rsid w:val="005D1B2C"/>
    <w:rsid w:val="005D1B58"/>
    <w:rsid w:val="005D1B6B"/>
    <w:rsid w:val="005D1B86"/>
    <w:rsid w:val="005D1BBA"/>
    <w:rsid w:val="005D1BBE"/>
    <w:rsid w:val="005D1C0C"/>
    <w:rsid w:val="005D1C2A"/>
    <w:rsid w:val="005D1C41"/>
    <w:rsid w:val="005D1C48"/>
    <w:rsid w:val="005D1C59"/>
    <w:rsid w:val="005D1CAE"/>
    <w:rsid w:val="005D1D78"/>
    <w:rsid w:val="005D1D82"/>
    <w:rsid w:val="005D1DB3"/>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9"/>
    <w:rsid w:val="005D233F"/>
    <w:rsid w:val="005D2366"/>
    <w:rsid w:val="005D23F6"/>
    <w:rsid w:val="005D2437"/>
    <w:rsid w:val="005D245C"/>
    <w:rsid w:val="005D253B"/>
    <w:rsid w:val="005D265A"/>
    <w:rsid w:val="005D266A"/>
    <w:rsid w:val="005D26AF"/>
    <w:rsid w:val="005D2714"/>
    <w:rsid w:val="005D272E"/>
    <w:rsid w:val="005D2768"/>
    <w:rsid w:val="005D27D1"/>
    <w:rsid w:val="005D281E"/>
    <w:rsid w:val="005D284D"/>
    <w:rsid w:val="005D2895"/>
    <w:rsid w:val="005D28C4"/>
    <w:rsid w:val="005D291C"/>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1E"/>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80"/>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E4"/>
    <w:rsid w:val="005D33ED"/>
    <w:rsid w:val="005D3451"/>
    <w:rsid w:val="005D34BC"/>
    <w:rsid w:val="005D34C0"/>
    <w:rsid w:val="005D34EE"/>
    <w:rsid w:val="005D34EF"/>
    <w:rsid w:val="005D3562"/>
    <w:rsid w:val="005D3584"/>
    <w:rsid w:val="005D35B3"/>
    <w:rsid w:val="005D35E3"/>
    <w:rsid w:val="005D3650"/>
    <w:rsid w:val="005D3660"/>
    <w:rsid w:val="005D36A7"/>
    <w:rsid w:val="005D36E4"/>
    <w:rsid w:val="005D36F2"/>
    <w:rsid w:val="005D36F4"/>
    <w:rsid w:val="005D3700"/>
    <w:rsid w:val="005D3706"/>
    <w:rsid w:val="005D37CB"/>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9E"/>
    <w:rsid w:val="005D3EC4"/>
    <w:rsid w:val="005D3ED5"/>
    <w:rsid w:val="005D3F1A"/>
    <w:rsid w:val="005D3F41"/>
    <w:rsid w:val="005D3FA4"/>
    <w:rsid w:val="005D3FCE"/>
    <w:rsid w:val="005D4037"/>
    <w:rsid w:val="005D4038"/>
    <w:rsid w:val="005D4108"/>
    <w:rsid w:val="005D413D"/>
    <w:rsid w:val="005D4199"/>
    <w:rsid w:val="005D41BB"/>
    <w:rsid w:val="005D4228"/>
    <w:rsid w:val="005D422F"/>
    <w:rsid w:val="005D4285"/>
    <w:rsid w:val="005D4293"/>
    <w:rsid w:val="005D43CB"/>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7"/>
    <w:rsid w:val="005D4779"/>
    <w:rsid w:val="005D47F6"/>
    <w:rsid w:val="005D4813"/>
    <w:rsid w:val="005D481E"/>
    <w:rsid w:val="005D489E"/>
    <w:rsid w:val="005D48AC"/>
    <w:rsid w:val="005D48E3"/>
    <w:rsid w:val="005D49B6"/>
    <w:rsid w:val="005D4A04"/>
    <w:rsid w:val="005D4A74"/>
    <w:rsid w:val="005D4A77"/>
    <w:rsid w:val="005D4AC9"/>
    <w:rsid w:val="005D4AF7"/>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BA"/>
    <w:rsid w:val="005D4EC1"/>
    <w:rsid w:val="005D4F1C"/>
    <w:rsid w:val="005D4F86"/>
    <w:rsid w:val="005D4FF6"/>
    <w:rsid w:val="005D5062"/>
    <w:rsid w:val="005D507A"/>
    <w:rsid w:val="005D509A"/>
    <w:rsid w:val="005D50F4"/>
    <w:rsid w:val="005D512B"/>
    <w:rsid w:val="005D514A"/>
    <w:rsid w:val="005D516F"/>
    <w:rsid w:val="005D51E9"/>
    <w:rsid w:val="005D523F"/>
    <w:rsid w:val="005D52F6"/>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7"/>
    <w:rsid w:val="005D565B"/>
    <w:rsid w:val="005D5667"/>
    <w:rsid w:val="005D5697"/>
    <w:rsid w:val="005D56C2"/>
    <w:rsid w:val="005D56EA"/>
    <w:rsid w:val="005D5717"/>
    <w:rsid w:val="005D5797"/>
    <w:rsid w:val="005D57BD"/>
    <w:rsid w:val="005D57EC"/>
    <w:rsid w:val="005D5848"/>
    <w:rsid w:val="005D5866"/>
    <w:rsid w:val="005D5895"/>
    <w:rsid w:val="005D5917"/>
    <w:rsid w:val="005D5963"/>
    <w:rsid w:val="005D596E"/>
    <w:rsid w:val="005D59B9"/>
    <w:rsid w:val="005D59CE"/>
    <w:rsid w:val="005D59DF"/>
    <w:rsid w:val="005D5A15"/>
    <w:rsid w:val="005D5AD9"/>
    <w:rsid w:val="005D5AF4"/>
    <w:rsid w:val="005D5AF9"/>
    <w:rsid w:val="005D5B55"/>
    <w:rsid w:val="005D5B5B"/>
    <w:rsid w:val="005D5B84"/>
    <w:rsid w:val="005D5C21"/>
    <w:rsid w:val="005D5C7E"/>
    <w:rsid w:val="005D5D5E"/>
    <w:rsid w:val="005D5DF1"/>
    <w:rsid w:val="005D5DFD"/>
    <w:rsid w:val="005D5E6F"/>
    <w:rsid w:val="005D5ED2"/>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01"/>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3F"/>
    <w:rsid w:val="005D6C76"/>
    <w:rsid w:val="005D6CE1"/>
    <w:rsid w:val="005D6D2C"/>
    <w:rsid w:val="005D6D6E"/>
    <w:rsid w:val="005D6E53"/>
    <w:rsid w:val="005D6E9B"/>
    <w:rsid w:val="005D6EA8"/>
    <w:rsid w:val="005D6F2F"/>
    <w:rsid w:val="005D6FF5"/>
    <w:rsid w:val="005D6FF9"/>
    <w:rsid w:val="005D70AB"/>
    <w:rsid w:val="005D70F8"/>
    <w:rsid w:val="005D71B4"/>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5F4"/>
    <w:rsid w:val="005D7667"/>
    <w:rsid w:val="005D7686"/>
    <w:rsid w:val="005D7702"/>
    <w:rsid w:val="005D775F"/>
    <w:rsid w:val="005D7852"/>
    <w:rsid w:val="005D78AE"/>
    <w:rsid w:val="005D78D5"/>
    <w:rsid w:val="005D7924"/>
    <w:rsid w:val="005D7927"/>
    <w:rsid w:val="005D796D"/>
    <w:rsid w:val="005D79B5"/>
    <w:rsid w:val="005D79E2"/>
    <w:rsid w:val="005D7A44"/>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1F"/>
    <w:rsid w:val="005D7F33"/>
    <w:rsid w:val="005D7F5D"/>
    <w:rsid w:val="005D7F60"/>
    <w:rsid w:val="005D7F7B"/>
    <w:rsid w:val="005D7FAE"/>
    <w:rsid w:val="005D7FCA"/>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07"/>
    <w:rsid w:val="005E0314"/>
    <w:rsid w:val="005E0385"/>
    <w:rsid w:val="005E0459"/>
    <w:rsid w:val="005E0476"/>
    <w:rsid w:val="005E04A4"/>
    <w:rsid w:val="005E04AD"/>
    <w:rsid w:val="005E0557"/>
    <w:rsid w:val="005E059C"/>
    <w:rsid w:val="005E05E8"/>
    <w:rsid w:val="005E05FE"/>
    <w:rsid w:val="005E0629"/>
    <w:rsid w:val="005E06AE"/>
    <w:rsid w:val="005E070A"/>
    <w:rsid w:val="005E072C"/>
    <w:rsid w:val="005E0757"/>
    <w:rsid w:val="005E0777"/>
    <w:rsid w:val="005E078E"/>
    <w:rsid w:val="005E07D4"/>
    <w:rsid w:val="005E0830"/>
    <w:rsid w:val="005E0893"/>
    <w:rsid w:val="005E0899"/>
    <w:rsid w:val="005E08DC"/>
    <w:rsid w:val="005E08DD"/>
    <w:rsid w:val="005E08FD"/>
    <w:rsid w:val="005E09A6"/>
    <w:rsid w:val="005E09C2"/>
    <w:rsid w:val="005E0A22"/>
    <w:rsid w:val="005E0ABC"/>
    <w:rsid w:val="005E0AC0"/>
    <w:rsid w:val="005E0B0F"/>
    <w:rsid w:val="005E0B24"/>
    <w:rsid w:val="005E0B6E"/>
    <w:rsid w:val="005E0B77"/>
    <w:rsid w:val="005E0BDD"/>
    <w:rsid w:val="005E0C1C"/>
    <w:rsid w:val="005E0C33"/>
    <w:rsid w:val="005E0C82"/>
    <w:rsid w:val="005E0D18"/>
    <w:rsid w:val="005E0D2B"/>
    <w:rsid w:val="005E0D3C"/>
    <w:rsid w:val="005E0D6B"/>
    <w:rsid w:val="005E0D6D"/>
    <w:rsid w:val="005E0D74"/>
    <w:rsid w:val="005E0DA5"/>
    <w:rsid w:val="005E0DAE"/>
    <w:rsid w:val="005E0DCB"/>
    <w:rsid w:val="005E0DE8"/>
    <w:rsid w:val="005E0E4D"/>
    <w:rsid w:val="005E0E7A"/>
    <w:rsid w:val="005E0ECE"/>
    <w:rsid w:val="005E0ED6"/>
    <w:rsid w:val="005E0EF8"/>
    <w:rsid w:val="005E0F0C"/>
    <w:rsid w:val="005E0F8B"/>
    <w:rsid w:val="005E0F94"/>
    <w:rsid w:val="005E0FB5"/>
    <w:rsid w:val="005E0FDD"/>
    <w:rsid w:val="005E105F"/>
    <w:rsid w:val="005E106B"/>
    <w:rsid w:val="005E10B3"/>
    <w:rsid w:val="005E10B9"/>
    <w:rsid w:val="005E10BF"/>
    <w:rsid w:val="005E116E"/>
    <w:rsid w:val="005E1178"/>
    <w:rsid w:val="005E1244"/>
    <w:rsid w:val="005E124E"/>
    <w:rsid w:val="005E128A"/>
    <w:rsid w:val="005E12DD"/>
    <w:rsid w:val="005E1302"/>
    <w:rsid w:val="005E1335"/>
    <w:rsid w:val="005E1368"/>
    <w:rsid w:val="005E1390"/>
    <w:rsid w:val="005E1393"/>
    <w:rsid w:val="005E13A5"/>
    <w:rsid w:val="005E13DD"/>
    <w:rsid w:val="005E1469"/>
    <w:rsid w:val="005E14B0"/>
    <w:rsid w:val="005E151B"/>
    <w:rsid w:val="005E1539"/>
    <w:rsid w:val="005E1553"/>
    <w:rsid w:val="005E1560"/>
    <w:rsid w:val="005E1594"/>
    <w:rsid w:val="005E164C"/>
    <w:rsid w:val="005E165D"/>
    <w:rsid w:val="005E166B"/>
    <w:rsid w:val="005E1687"/>
    <w:rsid w:val="005E1697"/>
    <w:rsid w:val="005E16F2"/>
    <w:rsid w:val="005E1757"/>
    <w:rsid w:val="005E175A"/>
    <w:rsid w:val="005E17BD"/>
    <w:rsid w:val="005E1809"/>
    <w:rsid w:val="005E1840"/>
    <w:rsid w:val="005E18D5"/>
    <w:rsid w:val="005E197C"/>
    <w:rsid w:val="005E19A9"/>
    <w:rsid w:val="005E19E5"/>
    <w:rsid w:val="005E1A39"/>
    <w:rsid w:val="005E1A62"/>
    <w:rsid w:val="005E1AB0"/>
    <w:rsid w:val="005E1BC9"/>
    <w:rsid w:val="005E1C72"/>
    <w:rsid w:val="005E1C9E"/>
    <w:rsid w:val="005E1CEE"/>
    <w:rsid w:val="005E1D2D"/>
    <w:rsid w:val="005E1D90"/>
    <w:rsid w:val="005E1D96"/>
    <w:rsid w:val="005E1DA6"/>
    <w:rsid w:val="005E1DC2"/>
    <w:rsid w:val="005E1DD7"/>
    <w:rsid w:val="005E1E7A"/>
    <w:rsid w:val="005E1EB3"/>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6A"/>
    <w:rsid w:val="005E27C7"/>
    <w:rsid w:val="005E27EC"/>
    <w:rsid w:val="005E2843"/>
    <w:rsid w:val="005E2882"/>
    <w:rsid w:val="005E28C2"/>
    <w:rsid w:val="005E28D5"/>
    <w:rsid w:val="005E292E"/>
    <w:rsid w:val="005E2978"/>
    <w:rsid w:val="005E299E"/>
    <w:rsid w:val="005E29F4"/>
    <w:rsid w:val="005E2A96"/>
    <w:rsid w:val="005E2A97"/>
    <w:rsid w:val="005E2AA8"/>
    <w:rsid w:val="005E2C22"/>
    <w:rsid w:val="005E2C50"/>
    <w:rsid w:val="005E2C79"/>
    <w:rsid w:val="005E2C9B"/>
    <w:rsid w:val="005E2C9E"/>
    <w:rsid w:val="005E2CAE"/>
    <w:rsid w:val="005E2D5E"/>
    <w:rsid w:val="005E2D67"/>
    <w:rsid w:val="005E2D76"/>
    <w:rsid w:val="005E2DCE"/>
    <w:rsid w:val="005E2E23"/>
    <w:rsid w:val="005E2E39"/>
    <w:rsid w:val="005E2E5B"/>
    <w:rsid w:val="005E2EAE"/>
    <w:rsid w:val="005E2EB2"/>
    <w:rsid w:val="005E2ED5"/>
    <w:rsid w:val="005E2EDC"/>
    <w:rsid w:val="005E2F16"/>
    <w:rsid w:val="005E2F7F"/>
    <w:rsid w:val="005E2F90"/>
    <w:rsid w:val="005E2F99"/>
    <w:rsid w:val="005E306B"/>
    <w:rsid w:val="005E308F"/>
    <w:rsid w:val="005E3090"/>
    <w:rsid w:val="005E30CB"/>
    <w:rsid w:val="005E3132"/>
    <w:rsid w:val="005E3151"/>
    <w:rsid w:val="005E3168"/>
    <w:rsid w:val="005E3221"/>
    <w:rsid w:val="005E3289"/>
    <w:rsid w:val="005E32A5"/>
    <w:rsid w:val="005E32A9"/>
    <w:rsid w:val="005E32B2"/>
    <w:rsid w:val="005E32C4"/>
    <w:rsid w:val="005E32D2"/>
    <w:rsid w:val="005E330C"/>
    <w:rsid w:val="005E33F2"/>
    <w:rsid w:val="005E3404"/>
    <w:rsid w:val="005E340E"/>
    <w:rsid w:val="005E341A"/>
    <w:rsid w:val="005E348C"/>
    <w:rsid w:val="005E34DF"/>
    <w:rsid w:val="005E3519"/>
    <w:rsid w:val="005E351D"/>
    <w:rsid w:val="005E35D0"/>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3FDB"/>
    <w:rsid w:val="005E3FE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8"/>
    <w:rsid w:val="005E42B9"/>
    <w:rsid w:val="005E42BC"/>
    <w:rsid w:val="005E42C9"/>
    <w:rsid w:val="005E4301"/>
    <w:rsid w:val="005E430D"/>
    <w:rsid w:val="005E4336"/>
    <w:rsid w:val="005E433B"/>
    <w:rsid w:val="005E4344"/>
    <w:rsid w:val="005E4380"/>
    <w:rsid w:val="005E43D7"/>
    <w:rsid w:val="005E43DF"/>
    <w:rsid w:val="005E43F1"/>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BF"/>
    <w:rsid w:val="005E48C3"/>
    <w:rsid w:val="005E4901"/>
    <w:rsid w:val="005E4922"/>
    <w:rsid w:val="005E4930"/>
    <w:rsid w:val="005E4947"/>
    <w:rsid w:val="005E4978"/>
    <w:rsid w:val="005E4A47"/>
    <w:rsid w:val="005E4A5E"/>
    <w:rsid w:val="005E4A7D"/>
    <w:rsid w:val="005E4BA1"/>
    <w:rsid w:val="005E4BC0"/>
    <w:rsid w:val="005E4BCC"/>
    <w:rsid w:val="005E4BE0"/>
    <w:rsid w:val="005E4C05"/>
    <w:rsid w:val="005E4C68"/>
    <w:rsid w:val="005E4C77"/>
    <w:rsid w:val="005E4C7C"/>
    <w:rsid w:val="005E4CB4"/>
    <w:rsid w:val="005E4D71"/>
    <w:rsid w:val="005E4D7F"/>
    <w:rsid w:val="005E4DCF"/>
    <w:rsid w:val="005E4DE8"/>
    <w:rsid w:val="005E4E98"/>
    <w:rsid w:val="005E4F22"/>
    <w:rsid w:val="005E4F34"/>
    <w:rsid w:val="005E4F65"/>
    <w:rsid w:val="005E5022"/>
    <w:rsid w:val="005E5040"/>
    <w:rsid w:val="005E505A"/>
    <w:rsid w:val="005E5110"/>
    <w:rsid w:val="005E512D"/>
    <w:rsid w:val="005E51B6"/>
    <w:rsid w:val="005E51B7"/>
    <w:rsid w:val="005E525B"/>
    <w:rsid w:val="005E52DA"/>
    <w:rsid w:val="005E52EC"/>
    <w:rsid w:val="005E52ED"/>
    <w:rsid w:val="005E530A"/>
    <w:rsid w:val="005E5317"/>
    <w:rsid w:val="005E5371"/>
    <w:rsid w:val="005E53C9"/>
    <w:rsid w:val="005E53FB"/>
    <w:rsid w:val="005E5474"/>
    <w:rsid w:val="005E54A0"/>
    <w:rsid w:val="005E54F9"/>
    <w:rsid w:val="005E5505"/>
    <w:rsid w:val="005E5513"/>
    <w:rsid w:val="005E5566"/>
    <w:rsid w:val="005E5582"/>
    <w:rsid w:val="005E5587"/>
    <w:rsid w:val="005E558C"/>
    <w:rsid w:val="005E5599"/>
    <w:rsid w:val="005E55E2"/>
    <w:rsid w:val="005E5612"/>
    <w:rsid w:val="005E5626"/>
    <w:rsid w:val="005E562C"/>
    <w:rsid w:val="005E56E1"/>
    <w:rsid w:val="005E5700"/>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6"/>
    <w:rsid w:val="005E5BA7"/>
    <w:rsid w:val="005E5C1C"/>
    <w:rsid w:val="005E5C21"/>
    <w:rsid w:val="005E5C2F"/>
    <w:rsid w:val="005E5C3B"/>
    <w:rsid w:val="005E5C77"/>
    <w:rsid w:val="005E5C7A"/>
    <w:rsid w:val="005E5C88"/>
    <w:rsid w:val="005E5CF8"/>
    <w:rsid w:val="005E5D07"/>
    <w:rsid w:val="005E5D09"/>
    <w:rsid w:val="005E5D88"/>
    <w:rsid w:val="005E5E0D"/>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A1"/>
    <w:rsid w:val="005E63C5"/>
    <w:rsid w:val="005E63DB"/>
    <w:rsid w:val="005E63F6"/>
    <w:rsid w:val="005E6403"/>
    <w:rsid w:val="005E6417"/>
    <w:rsid w:val="005E6428"/>
    <w:rsid w:val="005E643B"/>
    <w:rsid w:val="005E6593"/>
    <w:rsid w:val="005E670C"/>
    <w:rsid w:val="005E673F"/>
    <w:rsid w:val="005E676D"/>
    <w:rsid w:val="005E6816"/>
    <w:rsid w:val="005E6879"/>
    <w:rsid w:val="005E68AE"/>
    <w:rsid w:val="005E68AF"/>
    <w:rsid w:val="005E68C8"/>
    <w:rsid w:val="005E68EF"/>
    <w:rsid w:val="005E69EB"/>
    <w:rsid w:val="005E6AC4"/>
    <w:rsid w:val="005E6B34"/>
    <w:rsid w:val="005E6BF8"/>
    <w:rsid w:val="005E6C10"/>
    <w:rsid w:val="005E6C27"/>
    <w:rsid w:val="005E6CF5"/>
    <w:rsid w:val="005E6D11"/>
    <w:rsid w:val="005E6D59"/>
    <w:rsid w:val="005E6DA8"/>
    <w:rsid w:val="005E6DF6"/>
    <w:rsid w:val="005E6E45"/>
    <w:rsid w:val="005E6E6B"/>
    <w:rsid w:val="005E6E7B"/>
    <w:rsid w:val="005E6EAC"/>
    <w:rsid w:val="005E6EDA"/>
    <w:rsid w:val="005E6EF4"/>
    <w:rsid w:val="005E6F18"/>
    <w:rsid w:val="005E6F30"/>
    <w:rsid w:val="005E6F6A"/>
    <w:rsid w:val="005E6FAA"/>
    <w:rsid w:val="005E6FB9"/>
    <w:rsid w:val="005E6FBB"/>
    <w:rsid w:val="005E7047"/>
    <w:rsid w:val="005E706D"/>
    <w:rsid w:val="005E70A5"/>
    <w:rsid w:val="005E70D1"/>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87"/>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DE0"/>
    <w:rsid w:val="005E7E4C"/>
    <w:rsid w:val="005E7E5A"/>
    <w:rsid w:val="005E7E73"/>
    <w:rsid w:val="005E7E82"/>
    <w:rsid w:val="005E7EE7"/>
    <w:rsid w:val="005E7F86"/>
    <w:rsid w:val="005E7FC9"/>
    <w:rsid w:val="005E7FDF"/>
    <w:rsid w:val="005F0023"/>
    <w:rsid w:val="005F007C"/>
    <w:rsid w:val="005F00AC"/>
    <w:rsid w:val="005F01C3"/>
    <w:rsid w:val="005F021A"/>
    <w:rsid w:val="005F0228"/>
    <w:rsid w:val="005F025A"/>
    <w:rsid w:val="005F02F9"/>
    <w:rsid w:val="005F0385"/>
    <w:rsid w:val="005F0390"/>
    <w:rsid w:val="005F03B6"/>
    <w:rsid w:val="005F0413"/>
    <w:rsid w:val="005F0465"/>
    <w:rsid w:val="005F04CC"/>
    <w:rsid w:val="005F04EB"/>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E5"/>
    <w:rsid w:val="005F08F0"/>
    <w:rsid w:val="005F092D"/>
    <w:rsid w:val="005F093B"/>
    <w:rsid w:val="005F09D5"/>
    <w:rsid w:val="005F0A70"/>
    <w:rsid w:val="005F0ADE"/>
    <w:rsid w:val="005F0AEE"/>
    <w:rsid w:val="005F0B19"/>
    <w:rsid w:val="005F0B1A"/>
    <w:rsid w:val="005F0B8D"/>
    <w:rsid w:val="005F0C32"/>
    <w:rsid w:val="005F0C3A"/>
    <w:rsid w:val="005F0C4F"/>
    <w:rsid w:val="005F0D7C"/>
    <w:rsid w:val="005F0DB6"/>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4F"/>
    <w:rsid w:val="005F1154"/>
    <w:rsid w:val="005F11A5"/>
    <w:rsid w:val="005F1217"/>
    <w:rsid w:val="005F125A"/>
    <w:rsid w:val="005F1328"/>
    <w:rsid w:val="005F1336"/>
    <w:rsid w:val="005F138F"/>
    <w:rsid w:val="005F140A"/>
    <w:rsid w:val="005F1440"/>
    <w:rsid w:val="005F14B4"/>
    <w:rsid w:val="005F14BB"/>
    <w:rsid w:val="005F1509"/>
    <w:rsid w:val="005F1575"/>
    <w:rsid w:val="005F1578"/>
    <w:rsid w:val="005F15B3"/>
    <w:rsid w:val="005F15DD"/>
    <w:rsid w:val="005F15DE"/>
    <w:rsid w:val="005F15E8"/>
    <w:rsid w:val="005F1682"/>
    <w:rsid w:val="005F168D"/>
    <w:rsid w:val="005F172B"/>
    <w:rsid w:val="005F1762"/>
    <w:rsid w:val="005F17D6"/>
    <w:rsid w:val="005F184F"/>
    <w:rsid w:val="005F187B"/>
    <w:rsid w:val="005F189B"/>
    <w:rsid w:val="005F189C"/>
    <w:rsid w:val="005F1905"/>
    <w:rsid w:val="005F1910"/>
    <w:rsid w:val="005F193B"/>
    <w:rsid w:val="005F1941"/>
    <w:rsid w:val="005F198C"/>
    <w:rsid w:val="005F199D"/>
    <w:rsid w:val="005F19D4"/>
    <w:rsid w:val="005F19D8"/>
    <w:rsid w:val="005F19ED"/>
    <w:rsid w:val="005F19F6"/>
    <w:rsid w:val="005F1A1F"/>
    <w:rsid w:val="005F1AC2"/>
    <w:rsid w:val="005F1AF3"/>
    <w:rsid w:val="005F1BB1"/>
    <w:rsid w:val="005F1BD5"/>
    <w:rsid w:val="005F1BE7"/>
    <w:rsid w:val="005F1C08"/>
    <w:rsid w:val="005F1C5A"/>
    <w:rsid w:val="005F1C9A"/>
    <w:rsid w:val="005F1CE1"/>
    <w:rsid w:val="005F1D1B"/>
    <w:rsid w:val="005F1D6F"/>
    <w:rsid w:val="005F1E49"/>
    <w:rsid w:val="005F1E5A"/>
    <w:rsid w:val="005F1E5D"/>
    <w:rsid w:val="005F1EFE"/>
    <w:rsid w:val="005F1F61"/>
    <w:rsid w:val="005F1FA0"/>
    <w:rsid w:val="005F1FDC"/>
    <w:rsid w:val="005F205E"/>
    <w:rsid w:val="005F2080"/>
    <w:rsid w:val="005F20A4"/>
    <w:rsid w:val="005F2140"/>
    <w:rsid w:val="005F214F"/>
    <w:rsid w:val="005F2190"/>
    <w:rsid w:val="005F2199"/>
    <w:rsid w:val="005F219C"/>
    <w:rsid w:val="005F21B4"/>
    <w:rsid w:val="005F21C0"/>
    <w:rsid w:val="005F21C3"/>
    <w:rsid w:val="005F2308"/>
    <w:rsid w:val="005F2325"/>
    <w:rsid w:val="005F23B5"/>
    <w:rsid w:val="005F2447"/>
    <w:rsid w:val="005F24A1"/>
    <w:rsid w:val="005F24B7"/>
    <w:rsid w:val="005F2518"/>
    <w:rsid w:val="005F2577"/>
    <w:rsid w:val="005F25B1"/>
    <w:rsid w:val="005F25FC"/>
    <w:rsid w:val="005F2602"/>
    <w:rsid w:val="005F2676"/>
    <w:rsid w:val="005F267B"/>
    <w:rsid w:val="005F2685"/>
    <w:rsid w:val="005F26C5"/>
    <w:rsid w:val="005F2794"/>
    <w:rsid w:val="005F27CE"/>
    <w:rsid w:val="005F27EB"/>
    <w:rsid w:val="005F2832"/>
    <w:rsid w:val="005F289A"/>
    <w:rsid w:val="005F28AF"/>
    <w:rsid w:val="005F29BB"/>
    <w:rsid w:val="005F29CA"/>
    <w:rsid w:val="005F29FB"/>
    <w:rsid w:val="005F2A6F"/>
    <w:rsid w:val="005F2ACD"/>
    <w:rsid w:val="005F2B3B"/>
    <w:rsid w:val="005F2B60"/>
    <w:rsid w:val="005F2BB2"/>
    <w:rsid w:val="005F2BCD"/>
    <w:rsid w:val="005F2BD1"/>
    <w:rsid w:val="005F2BDE"/>
    <w:rsid w:val="005F2C1B"/>
    <w:rsid w:val="005F2CC1"/>
    <w:rsid w:val="005F2CDA"/>
    <w:rsid w:val="005F2CE9"/>
    <w:rsid w:val="005F2D59"/>
    <w:rsid w:val="005F2D5C"/>
    <w:rsid w:val="005F2E03"/>
    <w:rsid w:val="005F2E05"/>
    <w:rsid w:val="005F2E46"/>
    <w:rsid w:val="005F2E48"/>
    <w:rsid w:val="005F2E93"/>
    <w:rsid w:val="005F2F15"/>
    <w:rsid w:val="005F2F3F"/>
    <w:rsid w:val="005F2F5E"/>
    <w:rsid w:val="005F3114"/>
    <w:rsid w:val="005F312A"/>
    <w:rsid w:val="005F3157"/>
    <w:rsid w:val="005F31A6"/>
    <w:rsid w:val="005F3208"/>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56"/>
    <w:rsid w:val="005F3768"/>
    <w:rsid w:val="005F37AA"/>
    <w:rsid w:val="005F37C2"/>
    <w:rsid w:val="005F3801"/>
    <w:rsid w:val="005F3849"/>
    <w:rsid w:val="005F3850"/>
    <w:rsid w:val="005F385E"/>
    <w:rsid w:val="005F385F"/>
    <w:rsid w:val="005F3899"/>
    <w:rsid w:val="005F38FF"/>
    <w:rsid w:val="005F3905"/>
    <w:rsid w:val="005F395A"/>
    <w:rsid w:val="005F396A"/>
    <w:rsid w:val="005F3979"/>
    <w:rsid w:val="005F39B8"/>
    <w:rsid w:val="005F39C6"/>
    <w:rsid w:val="005F3AC3"/>
    <w:rsid w:val="005F3AC9"/>
    <w:rsid w:val="005F3AE8"/>
    <w:rsid w:val="005F3AEB"/>
    <w:rsid w:val="005F3AF7"/>
    <w:rsid w:val="005F3B80"/>
    <w:rsid w:val="005F3C90"/>
    <w:rsid w:val="005F3D1A"/>
    <w:rsid w:val="005F3D4C"/>
    <w:rsid w:val="005F3D8C"/>
    <w:rsid w:val="005F3DE2"/>
    <w:rsid w:val="005F3DF0"/>
    <w:rsid w:val="005F3E61"/>
    <w:rsid w:val="005F3E88"/>
    <w:rsid w:val="005F3EE6"/>
    <w:rsid w:val="005F3F26"/>
    <w:rsid w:val="005F3FA1"/>
    <w:rsid w:val="005F3FB9"/>
    <w:rsid w:val="005F4007"/>
    <w:rsid w:val="005F40AD"/>
    <w:rsid w:val="005F40C9"/>
    <w:rsid w:val="005F414E"/>
    <w:rsid w:val="005F416E"/>
    <w:rsid w:val="005F41D8"/>
    <w:rsid w:val="005F41F9"/>
    <w:rsid w:val="005F42E1"/>
    <w:rsid w:val="005F431D"/>
    <w:rsid w:val="005F432F"/>
    <w:rsid w:val="005F4392"/>
    <w:rsid w:val="005F4397"/>
    <w:rsid w:val="005F43C3"/>
    <w:rsid w:val="005F4401"/>
    <w:rsid w:val="005F4431"/>
    <w:rsid w:val="005F445B"/>
    <w:rsid w:val="005F4478"/>
    <w:rsid w:val="005F4501"/>
    <w:rsid w:val="005F4516"/>
    <w:rsid w:val="005F4600"/>
    <w:rsid w:val="005F464E"/>
    <w:rsid w:val="005F465D"/>
    <w:rsid w:val="005F465F"/>
    <w:rsid w:val="005F4669"/>
    <w:rsid w:val="005F4695"/>
    <w:rsid w:val="005F46D7"/>
    <w:rsid w:val="005F46EA"/>
    <w:rsid w:val="005F46EF"/>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983"/>
    <w:rsid w:val="005F4A99"/>
    <w:rsid w:val="005F4AC2"/>
    <w:rsid w:val="005F4ADB"/>
    <w:rsid w:val="005F4B47"/>
    <w:rsid w:val="005F4BBF"/>
    <w:rsid w:val="005F4BD1"/>
    <w:rsid w:val="005F4BED"/>
    <w:rsid w:val="005F4BFB"/>
    <w:rsid w:val="005F4C03"/>
    <w:rsid w:val="005F4C6F"/>
    <w:rsid w:val="005F4CA6"/>
    <w:rsid w:val="005F4CEE"/>
    <w:rsid w:val="005F4D2F"/>
    <w:rsid w:val="005F4E03"/>
    <w:rsid w:val="005F4E16"/>
    <w:rsid w:val="005F4E41"/>
    <w:rsid w:val="005F4E4D"/>
    <w:rsid w:val="005F4E62"/>
    <w:rsid w:val="005F4EB4"/>
    <w:rsid w:val="005F4F2C"/>
    <w:rsid w:val="005F4F74"/>
    <w:rsid w:val="005F4F99"/>
    <w:rsid w:val="005F4FAA"/>
    <w:rsid w:val="005F4FFC"/>
    <w:rsid w:val="005F5005"/>
    <w:rsid w:val="005F501D"/>
    <w:rsid w:val="005F50C5"/>
    <w:rsid w:val="005F50F5"/>
    <w:rsid w:val="005F5102"/>
    <w:rsid w:val="005F514E"/>
    <w:rsid w:val="005F519C"/>
    <w:rsid w:val="005F520B"/>
    <w:rsid w:val="005F521E"/>
    <w:rsid w:val="005F522D"/>
    <w:rsid w:val="005F5234"/>
    <w:rsid w:val="005F5264"/>
    <w:rsid w:val="005F5293"/>
    <w:rsid w:val="005F529F"/>
    <w:rsid w:val="005F52B1"/>
    <w:rsid w:val="005F52EF"/>
    <w:rsid w:val="005F52F9"/>
    <w:rsid w:val="005F5338"/>
    <w:rsid w:val="005F5353"/>
    <w:rsid w:val="005F5373"/>
    <w:rsid w:val="005F537F"/>
    <w:rsid w:val="005F5398"/>
    <w:rsid w:val="005F540F"/>
    <w:rsid w:val="005F5490"/>
    <w:rsid w:val="005F552B"/>
    <w:rsid w:val="005F55B8"/>
    <w:rsid w:val="005F561B"/>
    <w:rsid w:val="005F561D"/>
    <w:rsid w:val="005F5677"/>
    <w:rsid w:val="005F5691"/>
    <w:rsid w:val="005F5709"/>
    <w:rsid w:val="005F576F"/>
    <w:rsid w:val="005F578C"/>
    <w:rsid w:val="005F57BC"/>
    <w:rsid w:val="005F57DC"/>
    <w:rsid w:val="005F57E4"/>
    <w:rsid w:val="005F5818"/>
    <w:rsid w:val="005F5845"/>
    <w:rsid w:val="005F5867"/>
    <w:rsid w:val="005F5873"/>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CBC"/>
    <w:rsid w:val="005F5D26"/>
    <w:rsid w:val="005F5E48"/>
    <w:rsid w:val="005F5E73"/>
    <w:rsid w:val="005F5F27"/>
    <w:rsid w:val="005F5F31"/>
    <w:rsid w:val="005F5F39"/>
    <w:rsid w:val="005F5F7D"/>
    <w:rsid w:val="005F5FC6"/>
    <w:rsid w:val="005F6081"/>
    <w:rsid w:val="005F60AD"/>
    <w:rsid w:val="005F60EC"/>
    <w:rsid w:val="005F611F"/>
    <w:rsid w:val="005F6129"/>
    <w:rsid w:val="005F61CF"/>
    <w:rsid w:val="005F61E6"/>
    <w:rsid w:val="005F62BD"/>
    <w:rsid w:val="005F634B"/>
    <w:rsid w:val="005F6363"/>
    <w:rsid w:val="005F63A9"/>
    <w:rsid w:val="005F63E0"/>
    <w:rsid w:val="005F63F0"/>
    <w:rsid w:val="005F6406"/>
    <w:rsid w:val="005F6410"/>
    <w:rsid w:val="005F6411"/>
    <w:rsid w:val="005F6415"/>
    <w:rsid w:val="005F641D"/>
    <w:rsid w:val="005F6443"/>
    <w:rsid w:val="005F64AB"/>
    <w:rsid w:val="005F64AE"/>
    <w:rsid w:val="005F64AF"/>
    <w:rsid w:val="005F6514"/>
    <w:rsid w:val="005F6574"/>
    <w:rsid w:val="005F6577"/>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0F8"/>
    <w:rsid w:val="005F7117"/>
    <w:rsid w:val="005F7144"/>
    <w:rsid w:val="005F716C"/>
    <w:rsid w:val="005F71D0"/>
    <w:rsid w:val="005F7289"/>
    <w:rsid w:val="005F72AE"/>
    <w:rsid w:val="005F72BF"/>
    <w:rsid w:val="005F72F5"/>
    <w:rsid w:val="005F72FC"/>
    <w:rsid w:val="005F7321"/>
    <w:rsid w:val="005F73CA"/>
    <w:rsid w:val="005F73FC"/>
    <w:rsid w:val="005F740B"/>
    <w:rsid w:val="005F7422"/>
    <w:rsid w:val="005F742B"/>
    <w:rsid w:val="005F743C"/>
    <w:rsid w:val="005F7523"/>
    <w:rsid w:val="005F7524"/>
    <w:rsid w:val="005F7541"/>
    <w:rsid w:val="005F757F"/>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8E5"/>
    <w:rsid w:val="005F78EF"/>
    <w:rsid w:val="005F78F6"/>
    <w:rsid w:val="005F7923"/>
    <w:rsid w:val="005F7962"/>
    <w:rsid w:val="005F79EA"/>
    <w:rsid w:val="005F7A07"/>
    <w:rsid w:val="005F7A13"/>
    <w:rsid w:val="005F7A1C"/>
    <w:rsid w:val="005F7B9C"/>
    <w:rsid w:val="005F7BBD"/>
    <w:rsid w:val="005F7BED"/>
    <w:rsid w:val="005F7C32"/>
    <w:rsid w:val="005F7CEA"/>
    <w:rsid w:val="005F7DCA"/>
    <w:rsid w:val="005F7DD2"/>
    <w:rsid w:val="005F7E70"/>
    <w:rsid w:val="005F7FD6"/>
    <w:rsid w:val="0060001B"/>
    <w:rsid w:val="00600030"/>
    <w:rsid w:val="0060003F"/>
    <w:rsid w:val="00600085"/>
    <w:rsid w:val="006000BE"/>
    <w:rsid w:val="00600103"/>
    <w:rsid w:val="00600136"/>
    <w:rsid w:val="00600145"/>
    <w:rsid w:val="00600154"/>
    <w:rsid w:val="00600157"/>
    <w:rsid w:val="0060026D"/>
    <w:rsid w:val="00600286"/>
    <w:rsid w:val="006002A9"/>
    <w:rsid w:val="006002F8"/>
    <w:rsid w:val="0060033F"/>
    <w:rsid w:val="00600374"/>
    <w:rsid w:val="00600381"/>
    <w:rsid w:val="0060040C"/>
    <w:rsid w:val="00600412"/>
    <w:rsid w:val="00600419"/>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43"/>
    <w:rsid w:val="006007B0"/>
    <w:rsid w:val="0060084B"/>
    <w:rsid w:val="00600963"/>
    <w:rsid w:val="006009AD"/>
    <w:rsid w:val="006009BC"/>
    <w:rsid w:val="006009DA"/>
    <w:rsid w:val="006009DF"/>
    <w:rsid w:val="006009F7"/>
    <w:rsid w:val="00600A14"/>
    <w:rsid w:val="00600A40"/>
    <w:rsid w:val="00600A4C"/>
    <w:rsid w:val="00600A71"/>
    <w:rsid w:val="00600A93"/>
    <w:rsid w:val="00600AD4"/>
    <w:rsid w:val="00600B0C"/>
    <w:rsid w:val="00600BD0"/>
    <w:rsid w:val="00600BE5"/>
    <w:rsid w:val="00600C0B"/>
    <w:rsid w:val="00600C67"/>
    <w:rsid w:val="00600CD1"/>
    <w:rsid w:val="00600CF5"/>
    <w:rsid w:val="00600D2D"/>
    <w:rsid w:val="00600D42"/>
    <w:rsid w:val="00600D99"/>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D4"/>
    <w:rsid w:val="00601BF4"/>
    <w:rsid w:val="00601C09"/>
    <w:rsid w:val="00601C0F"/>
    <w:rsid w:val="00601C53"/>
    <w:rsid w:val="00601C6E"/>
    <w:rsid w:val="00601CD4"/>
    <w:rsid w:val="00601D3B"/>
    <w:rsid w:val="00601DC2"/>
    <w:rsid w:val="00601E01"/>
    <w:rsid w:val="00601E75"/>
    <w:rsid w:val="00601EAF"/>
    <w:rsid w:val="00601EB0"/>
    <w:rsid w:val="00601EBA"/>
    <w:rsid w:val="00601F5A"/>
    <w:rsid w:val="00601FB5"/>
    <w:rsid w:val="00602022"/>
    <w:rsid w:val="00602067"/>
    <w:rsid w:val="00602121"/>
    <w:rsid w:val="0060212E"/>
    <w:rsid w:val="006021A5"/>
    <w:rsid w:val="006021B4"/>
    <w:rsid w:val="006021E0"/>
    <w:rsid w:val="006021E3"/>
    <w:rsid w:val="00602297"/>
    <w:rsid w:val="006023B3"/>
    <w:rsid w:val="00602408"/>
    <w:rsid w:val="00602509"/>
    <w:rsid w:val="00602557"/>
    <w:rsid w:val="00602561"/>
    <w:rsid w:val="00602566"/>
    <w:rsid w:val="0060258A"/>
    <w:rsid w:val="006025BE"/>
    <w:rsid w:val="006025CC"/>
    <w:rsid w:val="006025E3"/>
    <w:rsid w:val="0060266F"/>
    <w:rsid w:val="00602672"/>
    <w:rsid w:val="006026D4"/>
    <w:rsid w:val="00602776"/>
    <w:rsid w:val="006027AA"/>
    <w:rsid w:val="006027E9"/>
    <w:rsid w:val="006027EA"/>
    <w:rsid w:val="00602838"/>
    <w:rsid w:val="00602849"/>
    <w:rsid w:val="006028B1"/>
    <w:rsid w:val="00602999"/>
    <w:rsid w:val="006029CF"/>
    <w:rsid w:val="00602A40"/>
    <w:rsid w:val="00602AD5"/>
    <w:rsid w:val="00602B37"/>
    <w:rsid w:val="00602B47"/>
    <w:rsid w:val="00602B4F"/>
    <w:rsid w:val="00602C17"/>
    <w:rsid w:val="00602C60"/>
    <w:rsid w:val="00602C73"/>
    <w:rsid w:val="00602C9D"/>
    <w:rsid w:val="00602CB2"/>
    <w:rsid w:val="00602D45"/>
    <w:rsid w:val="00602D6F"/>
    <w:rsid w:val="00602D9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08"/>
    <w:rsid w:val="00603071"/>
    <w:rsid w:val="0060307D"/>
    <w:rsid w:val="0060309D"/>
    <w:rsid w:val="006030C4"/>
    <w:rsid w:val="006030D7"/>
    <w:rsid w:val="006030E3"/>
    <w:rsid w:val="006030F6"/>
    <w:rsid w:val="0060311E"/>
    <w:rsid w:val="00603169"/>
    <w:rsid w:val="00603181"/>
    <w:rsid w:val="0060319D"/>
    <w:rsid w:val="006031C6"/>
    <w:rsid w:val="00603221"/>
    <w:rsid w:val="006032A9"/>
    <w:rsid w:val="006032EA"/>
    <w:rsid w:val="0060334E"/>
    <w:rsid w:val="00603365"/>
    <w:rsid w:val="00603386"/>
    <w:rsid w:val="006033D5"/>
    <w:rsid w:val="006033F2"/>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E78"/>
    <w:rsid w:val="00603F1B"/>
    <w:rsid w:val="00603F9A"/>
    <w:rsid w:val="00603FAB"/>
    <w:rsid w:val="00604033"/>
    <w:rsid w:val="00604067"/>
    <w:rsid w:val="0060407C"/>
    <w:rsid w:val="006040A6"/>
    <w:rsid w:val="006040B3"/>
    <w:rsid w:val="006040EF"/>
    <w:rsid w:val="0060410E"/>
    <w:rsid w:val="006041BA"/>
    <w:rsid w:val="0060423A"/>
    <w:rsid w:val="006042A3"/>
    <w:rsid w:val="0060433A"/>
    <w:rsid w:val="00604381"/>
    <w:rsid w:val="006043E7"/>
    <w:rsid w:val="00604436"/>
    <w:rsid w:val="006044F4"/>
    <w:rsid w:val="0060454C"/>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73"/>
    <w:rsid w:val="006048A5"/>
    <w:rsid w:val="006048E1"/>
    <w:rsid w:val="006048FF"/>
    <w:rsid w:val="0060491E"/>
    <w:rsid w:val="00604922"/>
    <w:rsid w:val="00604934"/>
    <w:rsid w:val="00604941"/>
    <w:rsid w:val="00604944"/>
    <w:rsid w:val="0060494E"/>
    <w:rsid w:val="00604991"/>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9D"/>
    <w:rsid w:val="00604DAC"/>
    <w:rsid w:val="00604E3E"/>
    <w:rsid w:val="00604E69"/>
    <w:rsid w:val="00604E82"/>
    <w:rsid w:val="00604E84"/>
    <w:rsid w:val="00604EA6"/>
    <w:rsid w:val="00604EB2"/>
    <w:rsid w:val="00604ECD"/>
    <w:rsid w:val="00604F43"/>
    <w:rsid w:val="00604F48"/>
    <w:rsid w:val="00604FFD"/>
    <w:rsid w:val="00605019"/>
    <w:rsid w:val="0060518A"/>
    <w:rsid w:val="006051D0"/>
    <w:rsid w:val="0060520D"/>
    <w:rsid w:val="0060521C"/>
    <w:rsid w:val="00605293"/>
    <w:rsid w:val="006052DB"/>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88"/>
    <w:rsid w:val="006059BF"/>
    <w:rsid w:val="006059EC"/>
    <w:rsid w:val="00605AF2"/>
    <w:rsid w:val="00605B99"/>
    <w:rsid w:val="00605BD7"/>
    <w:rsid w:val="00605BDF"/>
    <w:rsid w:val="00605C5D"/>
    <w:rsid w:val="00605C95"/>
    <w:rsid w:val="00605CAE"/>
    <w:rsid w:val="00605CCD"/>
    <w:rsid w:val="00605CDC"/>
    <w:rsid w:val="00605D0A"/>
    <w:rsid w:val="00605D59"/>
    <w:rsid w:val="00605D60"/>
    <w:rsid w:val="00605DC4"/>
    <w:rsid w:val="00605DEE"/>
    <w:rsid w:val="00605E19"/>
    <w:rsid w:val="00605E47"/>
    <w:rsid w:val="00605E50"/>
    <w:rsid w:val="00605E76"/>
    <w:rsid w:val="0060600C"/>
    <w:rsid w:val="00606023"/>
    <w:rsid w:val="00606038"/>
    <w:rsid w:val="00606047"/>
    <w:rsid w:val="00606077"/>
    <w:rsid w:val="0060609F"/>
    <w:rsid w:val="006060BD"/>
    <w:rsid w:val="006060FC"/>
    <w:rsid w:val="00606172"/>
    <w:rsid w:val="00606187"/>
    <w:rsid w:val="006061A6"/>
    <w:rsid w:val="006061FA"/>
    <w:rsid w:val="00606278"/>
    <w:rsid w:val="006062DC"/>
    <w:rsid w:val="006062F9"/>
    <w:rsid w:val="00606358"/>
    <w:rsid w:val="006063AE"/>
    <w:rsid w:val="00606439"/>
    <w:rsid w:val="00606459"/>
    <w:rsid w:val="0060645F"/>
    <w:rsid w:val="00606489"/>
    <w:rsid w:val="006064A7"/>
    <w:rsid w:val="006064DA"/>
    <w:rsid w:val="006064DE"/>
    <w:rsid w:val="00606502"/>
    <w:rsid w:val="00606530"/>
    <w:rsid w:val="00606577"/>
    <w:rsid w:val="006065C4"/>
    <w:rsid w:val="006065E6"/>
    <w:rsid w:val="0060662D"/>
    <w:rsid w:val="00606654"/>
    <w:rsid w:val="006066BE"/>
    <w:rsid w:val="006066E2"/>
    <w:rsid w:val="00606758"/>
    <w:rsid w:val="006067A7"/>
    <w:rsid w:val="006067E6"/>
    <w:rsid w:val="00606828"/>
    <w:rsid w:val="0060687D"/>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2E0"/>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64"/>
    <w:rsid w:val="00607ACB"/>
    <w:rsid w:val="00607AEF"/>
    <w:rsid w:val="00607AF2"/>
    <w:rsid w:val="00607C14"/>
    <w:rsid w:val="00607C2A"/>
    <w:rsid w:val="00607D5C"/>
    <w:rsid w:val="00607DA4"/>
    <w:rsid w:val="00607E1E"/>
    <w:rsid w:val="00607E4E"/>
    <w:rsid w:val="00607E54"/>
    <w:rsid w:val="00607E78"/>
    <w:rsid w:val="00607E8B"/>
    <w:rsid w:val="00607EA5"/>
    <w:rsid w:val="00607EC5"/>
    <w:rsid w:val="00607F14"/>
    <w:rsid w:val="00607F6B"/>
    <w:rsid w:val="00607F7E"/>
    <w:rsid w:val="00607F9C"/>
    <w:rsid w:val="00607FB7"/>
    <w:rsid w:val="00607FCB"/>
    <w:rsid w:val="00607FDA"/>
    <w:rsid w:val="00610040"/>
    <w:rsid w:val="0061005B"/>
    <w:rsid w:val="00610074"/>
    <w:rsid w:val="0061011C"/>
    <w:rsid w:val="00610164"/>
    <w:rsid w:val="00610178"/>
    <w:rsid w:val="006101D8"/>
    <w:rsid w:val="00610222"/>
    <w:rsid w:val="006102A3"/>
    <w:rsid w:val="006102EB"/>
    <w:rsid w:val="00610331"/>
    <w:rsid w:val="00610343"/>
    <w:rsid w:val="00610356"/>
    <w:rsid w:val="00610372"/>
    <w:rsid w:val="006103A6"/>
    <w:rsid w:val="006103B1"/>
    <w:rsid w:val="006103C5"/>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13"/>
    <w:rsid w:val="00610924"/>
    <w:rsid w:val="0061092A"/>
    <w:rsid w:val="0061099A"/>
    <w:rsid w:val="006109CE"/>
    <w:rsid w:val="006109F9"/>
    <w:rsid w:val="00610AAE"/>
    <w:rsid w:val="00610AE4"/>
    <w:rsid w:val="00610B2B"/>
    <w:rsid w:val="00610B5C"/>
    <w:rsid w:val="00610BE3"/>
    <w:rsid w:val="00610BE8"/>
    <w:rsid w:val="00610BFD"/>
    <w:rsid w:val="00610C0A"/>
    <w:rsid w:val="00610C88"/>
    <w:rsid w:val="00610C8D"/>
    <w:rsid w:val="00610C90"/>
    <w:rsid w:val="00610C95"/>
    <w:rsid w:val="00610D5D"/>
    <w:rsid w:val="00610DBF"/>
    <w:rsid w:val="00610DC7"/>
    <w:rsid w:val="00610E83"/>
    <w:rsid w:val="00610E8D"/>
    <w:rsid w:val="00610FCF"/>
    <w:rsid w:val="00610FDB"/>
    <w:rsid w:val="00611011"/>
    <w:rsid w:val="00611047"/>
    <w:rsid w:val="0061104F"/>
    <w:rsid w:val="00611074"/>
    <w:rsid w:val="0061107A"/>
    <w:rsid w:val="006110B2"/>
    <w:rsid w:val="006110BC"/>
    <w:rsid w:val="006110D7"/>
    <w:rsid w:val="006110FF"/>
    <w:rsid w:val="0061112E"/>
    <w:rsid w:val="0061115C"/>
    <w:rsid w:val="00611167"/>
    <w:rsid w:val="00611171"/>
    <w:rsid w:val="006111AE"/>
    <w:rsid w:val="00611260"/>
    <w:rsid w:val="006112FB"/>
    <w:rsid w:val="00611300"/>
    <w:rsid w:val="00611389"/>
    <w:rsid w:val="006113B4"/>
    <w:rsid w:val="006113C1"/>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03"/>
    <w:rsid w:val="0061183D"/>
    <w:rsid w:val="00611843"/>
    <w:rsid w:val="00611844"/>
    <w:rsid w:val="00611854"/>
    <w:rsid w:val="0061186F"/>
    <w:rsid w:val="00611910"/>
    <w:rsid w:val="0061191E"/>
    <w:rsid w:val="00611925"/>
    <w:rsid w:val="0061199C"/>
    <w:rsid w:val="006119A2"/>
    <w:rsid w:val="006119B6"/>
    <w:rsid w:val="006119BE"/>
    <w:rsid w:val="00611A21"/>
    <w:rsid w:val="00611AB7"/>
    <w:rsid w:val="00611ABE"/>
    <w:rsid w:val="00611B40"/>
    <w:rsid w:val="00611B9A"/>
    <w:rsid w:val="00611BC1"/>
    <w:rsid w:val="00611C21"/>
    <w:rsid w:val="00611C24"/>
    <w:rsid w:val="00611C25"/>
    <w:rsid w:val="00611C4D"/>
    <w:rsid w:val="00611C6B"/>
    <w:rsid w:val="00611CC9"/>
    <w:rsid w:val="00611CCA"/>
    <w:rsid w:val="00611D06"/>
    <w:rsid w:val="00611D16"/>
    <w:rsid w:val="00611D26"/>
    <w:rsid w:val="00611D9E"/>
    <w:rsid w:val="00611DBE"/>
    <w:rsid w:val="00611DF7"/>
    <w:rsid w:val="00611DFA"/>
    <w:rsid w:val="00611DFD"/>
    <w:rsid w:val="00611E08"/>
    <w:rsid w:val="00611E47"/>
    <w:rsid w:val="00611E48"/>
    <w:rsid w:val="00611E69"/>
    <w:rsid w:val="00611E75"/>
    <w:rsid w:val="00611EF4"/>
    <w:rsid w:val="00611F30"/>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5F3"/>
    <w:rsid w:val="00612629"/>
    <w:rsid w:val="0061265B"/>
    <w:rsid w:val="00612661"/>
    <w:rsid w:val="0061267D"/>
    <w:rsid w:val="00612680"/>
    <w:rsid w:val="006126AC"/>
    <w:rsid w:val="006127C0"/>
    <w:rsid w:val="006127E3"/>
    <w:rsid w:val="0061280E"/>
    <w:rsid w:val="0061283F"/>
    <w:rsid w:val="00612860"/>
    <w:rsid w:val="00612872"/>
    <w:rsid w:val="00612873"/>
    <w:rsid w:val="00612882"/>
    <w:rsid w:val="00612895"/>
    <w:rsid w:val="0061292A"/>
    <w:rsid w:val="00612957"/>
    <w:rsid w:val="006129BC"/>
    <w:rsid w:val="00612A9F"/>
    <w:rsid w:val="00612AA1"/>
    <w:rsid w:val="00612AC4"/>
    <w:rsid w:val="00612B3F"/>
    <w:rsid w:val="00612C80"/>
    <w:rsid w:val="00612C8D"/>
    <w:rsid w:val="00612CBD"/>
    <w:rsid w:val="00612CED"/>
    <w:rsid w:val="00612D38"/>
    <w:rsid w:val="00612DF1"/>
    <w:rsid w:val="00612DFC"/>
    <w:rsid w:val="00612E37"/>
    <w:rsid w:val="00612E5D"/>
    <w:rsid w:val="00612E73"/>
    <w:rsid w:val="00612EB1"/>
    <w:rsid w:val="00612EC4"/>
    <w:rsid w:val="00612F13"/>
    <w:rsid w:val="00612F50"/>
    <w:rsid w:val="00612FE3"/>
    <w:rsid w:val="00612FED"/>
    <w:rsid w:val="00613136"/>
    <w:rsid w:val="006131E9"/>
    <w:rsid w:val="006131FA"/>
    <w:rsid w:val="00613231"/>
    <w:rsid w:val="00613233"/>
    <w:rsid w:val="006132E1"/>
    <w:rsid w:val="006132F0"/>
    <w:rsid w:val="006132F3"/>
    <w:rsid w:val="0061330E"/>
    <w:rsid w:val="00613363"/>
    <w:rsid w:val="00613373"/>
    <w:rsid w:val="0061338E"/>
    <w:rsid w:val="006133A4"/>
    <w:rsid w:val="006133AE"/>
    <w:rsid w:val="00613416"/>
    <w:rsid w:val="00613472"/>
    <w:rsid w:val="0061347B"/>
    <w:rsid w:val="00613517"/>
    <w:rsid w:val="006135D5"/>
    <w:rsid w:val="006135DD"/>
    <w:rsid w:val="00613699"/>
    <w:rsid w:val="0061369C"/>
    <w:rsid w:val="00613708"/>
    <w:rsid w:val="00613723"/>
    <w:rsid w:val="0061373C"/>
    <w:rsid w:val="006137A5"/>
    <w:rsid w:val="006137AF"/>
    <w:rsid w:val="006137BE"/>
    <w:rsid w:val="006137EC"/>
    <w:rsid w:val="00613889"/>
    <w:rsid w:val="006138A1"/>
    <w:rsid w:val="006138B1"/>
    <w:rsid w:val="00613929"/>
    <w:rsid w:val="00613983"/>
    <w:rsid w:val="006139AD"/>
    <w:rsid w:val="006139B1"/>
    <w:rsid w:val="006139E1"/>
    <w:rsid w:val="00613A56"/>
    <w:rsid w:val="00613A6C"/>
    <w:rsid w:val="00613AB5"/>
    <w:rsid w:val="00613AF3"/>
    <w:rsid w:val="00613B21"/>
    <w:rsid w:val="00613B5F"/>
    <w:rsid w:val="00613BC2"/>
    <w:rsid w:val="00613BF5"/>
    <w:rsid w:val="00613C1F"/>
    <w:rsid w:val="00613C7F"/>
    <w:rsid w:val="00613CA9"/>
    <w:rsid w:val="00613CB4"/>
    <w:rsid w:val="00613CF7"/>
    <w:rsid w:val="00613D16"/>
    <w:rsid w:val="00613D20"/>
    <w:rsid w:val="00613D47"/>
    <w:rsid w:val="00613D4D"/>
    <w:rsid w:val="00613D56"/>
    <w:rsid w:val="00613D72"/>
    <w:rsid w:val="00613D77"/>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E4"/>
    <w:rsid w:val="00614332"/>
    <w:rsid w:val="006143AC"/>
    <w:rsid w:val="006143AE"/>
    <w:rsid w:val="006143B1"/>
    <w:rsid w:val="006143CD"/>
    <w:rsid w:val="0061452D"/>
    <w:rsid w:val="00614557"/>
    <w:rsid w:val="00614573"/>
    <w:rsid w:val="0061461C"/>
    <w:rsid w:val="00614634"/>
    <w:rsid w:val="00614640"/>
    <w:rsid w:val="00614690"/>
    <w:rsid w:val="006146A6"/>
    <w:rsid w:val="006146C1"/>
    <w:rsid w:val="0061474A"/>
    <w:rsid w:val="00614799"/>
    <w:rsid w:val="006147A4"/>
    <w:rsid w:val="006147EB"/>
    <w:rsid w:val="00614868"/>
    <w:rsid w:val="0061487E"/>
    <w:rsid w:val="00614897"/>
    <w:rsid w:val="0061492F"/>
    <w:rsid w:val="0061493B"/>
    <w:rsid w:val="00614964"/>
    <w:rsid w:val="0061496D"/>
    <w:rsid w:val="0061499F"/>
    <w:rsid w:val="006149CB"/>
    <w:rsid w:val="006149CD"/>
    <w:rsid w:val="00614A33"/>
    <w:rsid w:val="00614A45"/>
    <w:rsid w:val="00614B2E"/>
    <w:rsid w:val="00614BEC"/>
    <w:rsid w:val="00614C38"/>
    <w:rsid w:val="00614C99"/>
    <w:rsid w:val="00614D59"/>
    <w:rsid w:val="00614DAC"/>
    <w:rsid w:val="00614E1D"/>
    <w:rsid w:val="00614E7F"/>
    <w:rsid w:val="00614E8E"/>
    <w:rsid w:val="00614EA2"/>
    <w:rsid w:val="00614EB3"/>
    <w:rsid w:val="00614FA0"/>
    <w:rsid w:val="00614FE4"/>
    <w:rsid w:val="00614FFE"/>
    <w:rsid w:val="006150CA"/>
    <w:rsid w:val="00615115"/>
    <w:rsid w:val="0061514B"/>
    <w:rsid w:val="0061516E"/>
    <w:rsid w:val="0061520C"/>
    <w:rsid w:val="0061525D"/>
    <w:rsid w:val="006152C6"/>
    <w:rsid w:val="006152E9"/>
    <w:rsid w:val="0061531E"/>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9A6"/>
    <w:rsid w:val="00615AE6"/>
    <w:rsid w:val="00615AE8"/>
    <w:rsid w:val="00615B33"/>
    <w:rsid w:val="00615B34"/>
    <w:rsid w:val="00615B5B"/>
    <w:rsid w:val="00615BA1"/>
    <w:rsid w:val="00615BD3"/>
    <w:rsid w:val="00615C47"/>
    <w:rsid w:val="00615C59"/>
    <w:rsid w:val="00615CCF"/>
    <w:rsid w:val="00615CEC"/>
    <w:rsid w:val="00615D85"/>
    <w:rsid w:val="00615DB5"/>
    <w:rsid w:val="00615DE7"/>
    <w:rsid w:val="00615E0A"/>
    <w:rsid w:val="00615E28"/>
    <w:rsid w:val="00615E67"/>
    <w:rsid w:val="00615E69"/>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29E"/>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8DD"/>
    <w:rsid w:val="00616925"/>
    <w:rsid w:val="00616956"/>
    <w:rsid w:val="006169B7"/>
    <w:rsid w:val="00616A0E"/>
    <w:rsid w:val="00616A0F"/>
    <w:rsid w:val="00616A62"/>
    <w:rsid w:val="00616A7A"/>
    <w:rsid w:val="00616AEB"/>
    <w:rsid w:val="00616B0F"/>
    <w:rsid w:val="00616B7E"/>
    <w:rsid w:val="00616BAC"/>
    <w:rsid w:val="00616C03"/>
    <w:rsid w:val="00616C12"/>
    <w:rsid w:val="00616CA7"/>
    <w:rsid w:val="00616CBE"/>
    <w:rsid w:val="00616D21"/>
    <w:rsid w:val="00616D39"/>
    <w:rsid w:val="00616D63"/>
    <w:rsid w:val="00616D77"/>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56"/>
    <w:rsid w:val="0061787D"/>
    <w:rsid w:val="006178E9"/>
    <w:rsid w:val="006178F9"/>
    <w:rsid w:val="00617914"/>
    <w:rsid w:val="00617965"/>
    <w:rsid w:val="0061796A"/>
    <w:rsid w:val="0061797B"/>
    <w:rsid w:val="006179A8"/>
    <w:rsid w:val="006179ED"/>
    <w:rsid w:val="00617A1B"/>
    <w:rsid w:val="00617ADA"/>
    <w:rsid w:val="00617ADE"/>
    <w:rsid w:val="00617AF6"/>
    <w:rsid w:val="00617C5B"/>
    <w:rsid w:val="00617C74"/>
    <w:rsid w:val="00617CEF"/>
    <w:rsid w:val="00617D3E"/>
    <w:rsid w:val="00617D79"/>
    <w:rsid w:val="00617DBB"/>
    <w:rsid w:val="00617DCD"/>
    <w:rsid w:val="00617DE9"/>
    <w:rsid w:val="00617E10"/>
    <w:rsid w:val="00617E97"/>
    <w:rsid w:val="00617F56"/>
    <w:rsid w:val="00620000"/>
    <w:rsid w:val="006200BB"/>
    <w:rsid w:val="006200DA"/>
    <w:rsid w:val="00620105"/>
    <w:rsid w:val="00620156"/>
    <w:rsid w:val="0062015D"/>
    <w:rsid w:val="006201E1"/>
    <w:rsid w:val="00620218"/>
    <w:rsid w:val="0062022C"/>
    <w:rsid w:val="00620244"/>
    <w:rsid w:val="00620254"/>
    <w:rsid w:val="00620275"/>
    <w:rsid w:val="006202A9"/>
    <w:rsid w:val="0062033A"/>
    <w:rsid w:val="0062038B"/>
    <w:rsid w:val="0062038E"/>
    <w:rsid w:val="006203FA"/>
    <w:rsid w:val="00620414"/>
    <w:rsid w:val="0062043A"/>
    <w:rsid w:val="00620451"/>
    <w:rsid w:val="00620473"/>
    <w:rsid w:val="006204B9"/>
    <w:rsid w:val="006204D7"/>
    <w:rsid w:val="006204E9"/>
    <w:rsid w:val="0062053D"/>
    <w:rsid w:val="00620547"/>
    <w:rsid w:val="00620559"/>
    <w:rsid w:val="00620587"/>
    <w:rsid w:val="006205A3"/>
    <w:rsid w:val="006205C3"/>
    <w:rsid w:val="006205D0"/>
    <w:rsid w:val="00620603"/>
    <w:rsid w:val="0062067A"/>
    <w:rsid w:val="0062069A"/>
    <w:rsid w:val="006206B0"/>
    <w:rsid w:val="006206BB"/>
    <w:rsid w:val="00620707"/>
    <w:rsid w:val="00620763"/>
    <w:rsid w:val="0062078A"/>
    <w:rsid w:val="00620878"/>
    <w:rsid w:val="0062087C"/>
    <w:rsid w:val="006208F4"/>
    <w:rsid w:val="0062090C"/>
    <w:rsid w:val="006209C4"/>
    <w:rsid w:val="006209CB"/>
    <w:rsid w:val="006209E1"/>
    <w:rsid w:val="006209E2"/>
    <w:rsid w:val="00620AA5"/>
    <w:rsid w:val="00620AD7"/>
    <w:rsid w:val="00620AEC"/>
    <w:rsid w:val="00620B26"/>
    <w:rsid w:val="00620B7A"/>
    <w:rsid w:val="00620BCB"/>
    <w:rsid w:val="00620C01"/>
    <w:rsid w:val="00620C97"/>
    <w:rsid w:val="00620D9F"/>
    <w:rsid w:val="00620DAF"/>
    <w:rsid w:val="00620DDC"/>
    <w:rsid w:val="00620E0E"/>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C"/>
    <w:rsid w:val="0062126D"/>
    <w:rsid w:val="00621279"/>
    <w:rsid w:val="0062128C"/>
    <w:rsid w:val="006212D9"/>
    <w:rsid w:val="00621342"/>
    <w:rsid w:val="006213CB"/>
    <w:rsid w:val="006214F1"/>
    <w:rsid w:val="00621504"/>
    <w:rsid w:val="00621524"/>
    <w:rsid w:val="006215EF"/>
    <w:rsid w:val="00621614"/>
    <w:rsid w:val="00621643"/>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02"/>
    <w:rsid w:val="00621B11"/>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5"/>
    <w:rsid w:val="006228F6"/>
    <w:rsid w:val="00622949"/>
    <w:rsid w:val="00622975"/>
    <w:rsid w:val="006229FD"/>
    <w:rsid w:val="00622A16"/>
    <w:rsid w:val="00622A90"/>
    <w:rsid w:val="00622AD1"/>
    <w:rsid w:val="00622ADF"/>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6"/>
    <w:rsid w:val="00622EBA"/>
    <w:rsid w:val="00622F07"/>
    <w:rsid w:val="00622F1D"/>
    <w:rsid w:val="00622FAF"/>
    <w:rsid w:val="00622FC7"/>
    <w:rsid w:val="00622FDF"/>
    <w:rsid w:val="00623015"/>
    <w:rsid w:val="00623079"/>
    <w:rsid w:val="00623113"/>
    <w:rsid w:val="006231C1"/>
    <w:rsid w:val="006231C8"/>
    <w:rsid w:val="006231DB"/>
    <w:rsid w:val="00623204"/>
    <w:rsid w:val="006233B4"/>
    <w:rsid w:val="006233BF"/>
    <w:rsid w:val="00623423"/>
    <w:rsid w:val="00623480"/>
    <w:rsid w:val="006234AC"/>
    <w:rsid w:val="0062354D"/>
    <w:rsid w:val="00623553"/>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6B"/>
    <w:rsid w:val="00623893"/>
    <w:rsid w:val="006238A8"/>
    <w:rsid w:val="006238BD"/>
    <w:rsid w:val="0062391A"/>
    <w:rsid w:val="00623920"/>
    <w:rsid w:val="0062397E"/>
    <w:rsid w:val="006239BD"/>
    <w:rsid w:val="00623A00"/>
    <w:rsid w:val="00623A72"/>
    <w:rsid w:val="00623A88"/>
    <w:rsid w:val="00623AD6"/>
    <w:rsid w:val="00623ADA"/>
    <w:rsid w:val="00623B38"/>
    <w:rsid w:val="00623BC3"/>
    <w:rsid w:val="00623C39"/>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5C"/>
    <w:rsid w:val="00624264"/>
    <w:rsid w:val="00624278"/>
    <w:rsid w:val="006242F4"/>
    <w:rsid w:val="006242FA"/>
    <w:rsid w:val="00624312"/>
    <w:rsid w:val="00624330"/>
    <w:rsid w:val="00624365"/>
    <w:rsid w:val="00624402"/>
    <w:rsid w:val="00624414"/>
    <w:rsid w:val="00624420"/>
    <w:rsid w:val="0062447B"/>
    <w:rsid w:val="00624498"/>
    <w:rsid w:val="006244B6"/>
    <w:rsid w:val="006244DE"/>
    <w:rsid w:val="006244EB"/>
    <w:rsid w:val="006244FE"/>
    <w:rsid w:val="00624501"/>
    <w:rsid w:val="0062454F"/>
    <w:rsid w:val="0062459A"/>
    <w:rsid w:val="006245F7"/>
    <w:rsid w:val="00624614"/>
    <w:rsid w:val="00624707"/>
    <w:rsid w:val="00624745"/>
    <w:rsid w:val="00624774"/>
    <w:rsid w:val="00624781"/>
    <w:rsid w:val="00624849"/>
    <w:rsid w:val="00624892"/>
    <w:rsid w:val="006248CE"/>
    <w:rsid w:val="00624914"/>
    <w:rsid w:val="0062497A"/>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2C4"/>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AB"/>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13"/>
    <w:rsid w:val="00626279"/>
    <w:rsid w:val="006262BE"/>
    <w:rsid w:val="006262D1"/>
    <w:rsid w:val="006262DC"/>
    <w:rsid w:val="0062634D"/>
    <w:rsid w:val="00626397"/>
    <w:rsid w:val="006264B4"/>
    <w:rsid w:val="006264D3"/>
    <w:rsid w:val="0062653C"/>
    <w:rsid w:val="00626568"/>
    <w:rsid w:val="006265B8"/>
    <w:rsid w:val="006265D9"/>
    <w:rsid w:val="006265FB"/>
    <w:rsid w:val="00626604"/>
    <w:rsid w:val="00626613"/>
    <w:rsid w:val="006266D4"/>
    <w:rsid w:val="00626772"/>
    <w:rsid w:val="00626776"/>
    <w:rsid w:val="006267C4"/>
    <w:rsid w:val="006267D1"/>
    <w:rsid w:val="00626824"/>
    <w:rsid w:val="0062682D"/>
    <w:rsid w:val="00626873"/>
    <w:rsid w:val="0062688F"/>
    <w:rsid w:val="006268A2"/>
    <w:rsid w:val="006268CA"/>
    <w:rsid w:val="00626995"/>
    <w:rsid w:val="006269C9"/>
    <w:rsid w:val="00626A57"/>
    <w:rsid w:val="00626A83"/>
    <w:rsid w:val="00626B1E"/>
    <w:rsid w:val="00626B36"/>
    <w:rsid w:val="00626B87"/>
    <w:rsid w:val="00626BA3"/>
    <w:rsid w:val="00626BAE"/>
    <w:rsid w:val="00626C34"/>
    <w:rsid w:val="00626C5D"/>
    <w:rsid w:val="00626C71"/>
    <w:rsid w:val="00626C98"/>
    <w:rsid w:val="00626CC6"/>
    <w:rsid w:val="00626D10"/>
    <w:rsid w:val="00626DF0"/>
    <w:rsid w:val="00626E01"/>
    <w:rsid w:val="00626E4A"/>
    <w:rsid w:val="00626E67"/>
    <w:rsid w:val="00626F26"/>
    <w:rsid w:val="00626FC2"/>
    <w:rsid w:val="00627031"/>
    <w:rsid w:val="00627082"/>
    <w:rsid w:val="006270BB"/>
    <w:rsid w:val="006270C1"/>
    <w:rsid w:val="006270CC"/>
    <w:rsid w:val="006270E7"/>
    <w:rsid w:val="006270E9"/>
    <w:rsid w:val="00627113"/>
    <w:rsid w:val="0062717A"/>
    <w:rsid w:val="00627180"/>
    <w:rsid w:val="00627257"/>
    <w:rsid w:val="0062725A"/>
    <w:rsid w:val="00627260"/>
    <w:rsid w:val="00627285"/>
    <w:rsid w:val="006272CF"/>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64"/>
    <w:rsid w:val="0062767C"/>
    <w:rsid w:val="006276BF"/>
    <w:rsid w:val="006276DB"/>
    <w:rsid w:val="00627760"/>
    <w:rsid w:val="00627764"/>
    <w:rsid w:val="00627803"/>
    <w:rsid w:val="0062786E"/>
    <w:rsid w:val="0062787C"/>
    <w:rsid w:val="0062787E"/>
    <w:rsid w:val="00627899"/>
    <w:rsid w:val="006278CD"/>
    <w:rsid w:val="00627926"/>
    <w:rsid w:val="006279A0"/>
    <w:rsid w:val="00627A29"/>
    <w:rsid w:val="00627A55"/>
    <w:rsid w:val="00627ABF"/>
    <w:rsid w:val="00627B1B"/>
    <w:rsid w:val="00627B24"/>
    <w:rsid w:val="00627B47"/>
    <w:rsid w:val="00627BB4"/>
    <w:rsid w:val="00627BD4"/>
    <w:rsid w:val="00627BD9"/>
    <w:rsid w:val="00627BEA"/>
    <w:rsid w:val="00627C3C"/>
    <w:rsid w:val="00627C67"/>
    <w:rsid w:val="00627C7A"/>
    <w:rsid w:val="00627C82"/>
    <w:rsid w:val="00627C8A"/>
    <w:rsid w:val="00627CB7"/>
    <w:rsid w:val="00627CCA"/>
    <w:rsid w:val="00627D0E"/>
    <w:rsid w:val="00627E07"/>
    <w:rsid w:val="00627E50"/>
    <w:rsid w:val="00627F10"/>
    <w:rsid w:val="00627F3B"/>
    <w:rsid w:val="00627F92"/>
    <w:rsid w:val="00630006"/>
    <w:rsid w:val="00630045"/>
    <w:rsid w:val="00630081"/>
    <w:rsid w:val="006300A2"/>
    <w:rsid w:val="0063015A"/>
    <w:rsid w:val="00630167"/>
    <w:rsid w:val="00630191"/>
    <w:rsid w:val="006301A0"/>
    <w:rsid w:val="006301FD"/>
    <w:rsid w:val="0063024A"/>
    <w:rsid w:val="006302E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68"/>
    <w:rsid w:val="0063069A"/>
    <w:rsid w:val="006306CA"/>
    <w:rsid w:val="00630704"/>
    <w:rsid w:val="00630714"/>
    <w:rsid w:val="00630790"/>
    <w:rsid w:val="006307F9"/>
    <w:rsid w:val="0063082F"/>
    <w:rsid w:val="00630843"/>
    <w:rsid w:val="006308B0"/>
    <w:rsid w:val="006308CE"/>
    <w:rsid w:val="006308E1"/>
    <w:rsid w:val="00630975"/>
    <w:rsid w:val="0063098C"/>
    <w:rsid w:val="00630A0A"/>
    <w:rsid w:val="00630A18"/>
    <w:rsid w:val="00630A19"/>
    <w:rsid w:val="00630A1B"/>
    <w:rsid w:val="00630A23"/>
    <w:rsid w:val="00630A34"/>
    <w:rsid w:val="00630A4C"/>
    <w:rsid w:val="00630A57"/>
    <w:rsid w:val="00630A69"/>
    <w:rsid w:val="00630B44"/>
    <w:rsid w:val="00630BA6"/>
    <w:rsid w:val="00630BBA"/>
    <w:rsid w:val="00630BD7"/>
    <w:rsid w:val="00630BF6"/>
    <w:rsid w:val="00630C2E"/>
    <w:rsid w:val="00630C50"/>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7C"/>
    <w:rsid w:val="0063118C"/>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5F3"/>
    <w:rsid w:val="00631612"/>
    <w:rsid w:val="00631615"/>
    <w:rsid w:val="00631657"/>
    <w:rsid w:val="00631673"/>
    <w:rsid w:val="00631677"/>
    <w:rsid w:val="00631689"/>
    <w:rsid w:val="006316B4"/>
    <w:rsid w:val="006316D0"/>
    <w:rsid w:val="006316E7"/>
    <w:rsid w:val="00631755"/>
    <w:rsid w:val="006317A6"/>
    <w:rsid w:val="006317EF"/>
    <w:rsid w:val="00631802"/>
    <w:rsid w:val="00631808"/>
    <w:rsid w:val="0063186D"/>
    <w:rsid w:val="006318C3"/>
    <w:rsid w:val="0063192A"/>
    <w:rsid w:val="0063198A"/>
    <w:rsid w:val="00631A05"/>
    <w:rsid w:val="00631A53"/>
    <w:rsid w:val="00631A62"/>
    <w:rsid w:val="00631AB0"/>
    <w:rsid w:val="00631B64"/>
    <w:rsid w:val="00631B85"/>
    <w:rsid w:val="00631BA2"/>
    <w:rsid w:val="00631C1B"/>
    <w:rsid w:val="00631C21"/>
    <w:rsid w:val="00631C63"/>
    <w:rsid w:val="00631CAD"/>
    <w:rsid w:val="00631CE9"/>
    <w:rsid w:val="00631D15"/>
    <w:rsid w:val="00631D84"/>
    <w:rsid w:val="00631DA8"/>
    <w:rsid w:val="00631DB8"/>
    <w:rsid w:val="00631DE0"/>
    <w:rsid w:val="00631DFE"/>
    <w:rsid w:val="00631E78"/>
    <w:rsid w:val="00631E84"/>
    <w:rsid w:val="00631EBC"/>
    <w:rsid w:val="00632013"/>
    <w:rsid w:val="00632043"/>
    <w:rsid w:val="00632130"/>
    <w:rsid w:val="00632134"/>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4EC"/>
    <w:rsid w:val="00632509"/>
    <w:rsid w:val="0063254F"/>
    <w:rsid w:val="0063255E"/>
    <w:rsid w:val="0063263C"/>
    <w:rsid w:val="0063266E"/>
    <w:rsid w:val="00632672"/>
    <w:rsid w:val="00632695"/>
    <w:rsid w:val="006326D2"/>
    <w:rsid w:val="00632705"/>
    <w:rsid w:val="0063277B"/>
    <w:rsid w:val="006327DB"/>
    <w:rsid w:val="0063280F"/>
    <w:rsid w:val="0063282E"/>
    <w:rsid w:val="00632838"/>
    <w:rsid w:val="00632857"/>
    <w:rsid w:val="006328AB"/>
    <w:rsid w:val="006329E5"/>
    <w:rsid w:val="00632A10"/>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EBC"/>
    <w:rsid w:val="00632F6D"/>
    <w:rsid w:val="00633028"/>
    <w:rsid w:val="0063306C"/>
    <w:rsid w:val="006330B4"/>
    <w:rsid w:val="006330E2"/>
    <w:rsid w:val="0063317C"/>
    <w:rsid w:val="00633196"/>
    <w:rsid w:val="0063319A"/>
    <w:rsid w:val="006331B3"/>
    <w:rsid w:val="006331E8"/>
    <w:rsid w:val="006331FB"/>
    <w:rsid w:val="0063321F"/>
    <w:rsid w:val="00633228"/>
    <w:rsid w:val="00633268"/>
    <w:rsid w:val="006332A1"/>
    <w:rsid w:val="006332B8"/>
    <w:rsid w:val="006332C8"/>
    <w:rsid w:val="00633305"/>
    <w:rsid w:val="0063330C"/>
    <w:rsid w:val="00633387"/>
    <w:rsid w:val="006333D6"/>
    <w:rsid w:val="006334AC"/>
    <w:rsid w:val="006334C0"/>
    <w:rsid w:val="006334D3"/>
    <w:rsid w:val="00633522"/>
    <w:rsid w:val="00633564"/>
    <w:rsid w:val="006335D1"/>
    <w:rsid w:val="00633672"/>
    <w:rsid w:val="0063367A"/>
    <w:rsid w:val="0063369C"/>
    <w:rsid w:val="006336BA"/>
    <w:rsid w:val="006336C1"/>
    <w:rsid w:val="006336EC"/>
    <w:rsid w:val="00633712"/>
    <w:rsid w:val="006337DD"/>
    <w:rsid w:val="00633836"/>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4B"/>
    <w:rsid w:val="00633E4E"/>
    <w:rsid w:val="00633EC5"/>
    <w:rsid w:val="00633F35"/>
    <w:rsid w:val="00633F39"/>
    <w:rsid w:val="00633FB8"/>
    <w:rsid w:val="0063400F"/>
    <w:rsid w:val="0063403B"/>
    <w:rsid w:val="006340FC"/>
    <w:rsid w:val="0063419A"/>
    <w:rsid w:val="006341C1"/>
    <w:rsid w:val="0063423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6A"/>
    <w:rsid w:val="006346F6"/>
    <w:rsid w:val="006346F7"/>
    <w:rsid w:val="0063478E"/>
    <w:rsid w:val="0063481C"/>
    <w:rsid w:val="00634830"/>
    <w:rsid w:val="0063489A"/>
    <w:rsid w:val="00634922"/>
    <w:rsid w:val="00634943"/>
    <w:rsid w:val="00634955"/>
    <w:rsid w:val="006349FD"/>
    <w:rsid w:val="00634A93"/>
    <w:rsid w:val="00634AD4"/>
    <w:rsid w:val="00634ADB"/>
    <w:rsid w:val="00634B11"/>
    <w:rsid w:val="00634B15"/>
    <w:rsid w:val="00634BBC"/>
    <w:rsid w:val="00634BDD"/>
    <w:rsid w:val="00634CA6"/>
    <w:rsid w:val="00634D05"/>
    <w:rsid w:val="00634D1B"/>
    <w:rsid w:val="00634E04"/>
    <w:rsid w:val="00634E09"/>
    <w:rsid w:val="00634E78"/>
    <w:rsid w:val="00634EA1"/>
    <w:rsid w:val="00634EED"/>
    <w:rsid w:val="00634F26"/>
    <w:rsid w:val="00634F46"/>
    <w:rsid w:val="00634F85"/>
    <w:rsid w:val="00634F96"/>
    <w:rsid w:val="00634FCD"/>
    <w:rsid w:val="00635047"/>
    <w:rsid w:val="006350D9"/>
    <w:rsid w:val="00635189"/>
    <w:rsid w:val="006351C3"/>
    <w:rsid w:val="006351FA"/>
    <w:rsid w:val="00635200"/>
    <w:rsid w:val="0063521D"/>
    <w:rsid w:val="00635295"/>
    <w:rsid w:val="006352A7"/>
    <w:rsid w:val="006352AB"/>
    <w:rsid w:val="006353F5"/>
    <w:rsid w:val="00635401"/>
    <w:rsid w:val="00635411"/>
    <w:rsid w:val="00635417"/>
    <w:rsid w:val="00635470"/>
    <w:rsid w:val="006354B4"/>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AE6"/>
    <w:rsid w:val="00635B0C"/>
    <w:rsid w:val="00635B4D"/>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82"/>
    <w:rsid w:val="006363D1"/>
    <w:rsid w:val="00636417"/>
    <w:rsid w:val="0063641D"/>
    <w:rsid w:val="0063645F"/>
    <w:rsid w:val="00636481"/>
    <w:rsid w:val="00636496"/>
    <w:rsid w:val="006364CB"/>
    <w:rsid w:val="006364E9"/>
    <w:rsid w:val="0063655C"/>
    <w:rsid w:val="0063656F"/>
    <w:rsid w:val="006365A7"/>
    <w:rsid w:val="00636688"/>
    <w:rsid w:val="00636702"/>
    <w:rsid w:val="00636756"/>
    <w:rsid w:val="0063678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AD3"/>
    <w:rsid w:val="00636B36"/>
    <w:rsid w:val="00636B3F"/>
    <w:rsid w:val="00636B47"/>
    <w:rsid w:val="00636C80"/>
    <w:rsid w:val="00636CD7"/>
    <w:rsid w:val="00636CD9"/>
    <w:rsid w:val="00636CDD"/>
    <w:rsid w:val="00636CDF"/>
    <w:rsid w:val="00636CFE"/>
    <w:rsid w:val="00636E44"/>
    <w:rsid w:val="00636E46"/>
    <w:rsid w:val="00636E4B"/>
    <w:rsid w:val="00636E5A"/>
    <w:rsid w:val="0063702E"/>
    <w:rsid w:val="00637031"/>
    <w:rsid w:val="00637038"/>
    <w:rsid w:val="0063706E"/>
    <w:rsid w:val="00637070"/>
    <w:rsid w:val="00637115"/>
    <w:rsid w:val="00637191"/>
    <w:rsid w:val="0063720B"/>
    <w:rsid w:val="00637214"/>
    <w:rsid w:val="006372C8"/>
    <w:rsid w:val="006372DB"/>
    <w:rsid w:val="00637313"/>
    <w:rsid w:val="0063731C"/>
    <w:rsid w:val="0063731F"/>
    <w:rsid w:val="00637394"/>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20"/>
    <w:rsid w:val="0064004F"/>
    <w:rsid w:val="006400B2"/>
    <w:rsid w:val="006400EB"/>
    <w:rsid w:val="006400F1"/>
    <w:rsid w:val="00640106"/>
    <w:rsid w:val="0064011B"/>
    <w:rsid w:val="0064013E"/>
    <w:rsid w:val="006401EC"/>
    <w:rsid w:val="006401F0"/>
    <w:rsid w:val="00640201"/>
    <w:rsid w:val="00640207"/>
    <w:rsid w:val="00640235"/>
    <w:rsid w:val="00640286"/>
    <w:rsid w:val="00640288"/>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BD"/>
    <w:rsid w:val="006409C1"/>
    <w:rsid w:val="00640A2E"/>
    <w:rsid w:val="00640A65"/>
    <w:rsid w:val="00640A73"/>
    <w:rsid w:val="00640A79"/>
    <w:rsid w:val="00640A84"/>
    <w:rsid w:val="00640AD2"/>
    <w:rsid w:val="00640ADA"/>
    <w:rsid w:val="00640B69"/>
    <w:rsid w:val="00640B7B"/>
    <w:rsid w:val="00640B87"/>
    <w:rsid w:val="00640B92"/>
    <w:rsid w:val="00640C2A"/>
    <w:rsid w:val="00640C30"/>
    <w:rsid w:val="00640C44"/>
    <w:rsid w:val="00640C5B"/>
    <w:rsid w:val="00640C8D"/>
    <w:rsid w:val="00640CD2"/>
    <w:rsid w:val="00640D0A"/>
    <w:rsid w:val="00640D0C"/>
    <w:rsid w:val="00640D46"/>
    <w:rsid w:val="00640D67"/>
    <w:rsid w:val="00640E15"/>
    <w:rsid w:val="00640E17"/>
    <w:rsid w:val="00640E68"/>
    <w:rsid w:val="00640E69"/>
    <w:rsid w:val="00640E9A"/>
    <w:rsid w:val="00640EFB"/>
    <w:rsid w:val="00640EFF"/>
    <w:rsid w:val="00640F67"/>
    <w:rsid w:val="00640F70"/>
    <w:rsid w:val="00640F75"/>
    <w:rsid w:val="00640FC4"/>
    <w:rsid w:val="00641000"/>
    <w:rsid w:val="0064104A"/>
    <w:rsid w:val="006410E2"/>
    <w:rsid w:val="006410F2"/>
    <w:rsid w:val="006410F7"/>
    <w:rsid w:val="00641161"/>
    <w:rsid w:val="00641254"/>
    <w:rsid w:val="0064126E"/>
    <w:rsid w:val="00641279"/>
    <w:rsid w:val="0064127A"/>
    <w:rsid w:val="006412E8"/>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5A8"/>
    <w:rsid w:val="00641628"/>
    <w:rsid w:val="0064165F"/>
    <w:rsid w:val="006416A1"/>
    <w:rsid w:val="006416BE"/>
    <w:rsid w:val="006416E3"/>
    <w:rsid w:val="006416E5"/>
    <w:rsid w:val="00641702"/>
    <w:rsid w:val="006417BF"/>
    <w:rsid w:val="00641862"/>
    <w:rsid w:val="00641865"/>
    <w:rsid w:val="0064186D"/>
    <w:rsid w:val="0064190E"/>
    <w:rsid w:val="0064191E"/>
    <w:rsid w:val="00641935"/>
    <w:rsid w:val="00641988"/>
    <w:rsid w:val="00641990"/>
    <w:rsid w:val="006419A7"/>
    <w:rsid w:val="006419D0"/>
    <w:rsid w:val="006419D7"/>
    <w:rsid w:val="006419F5"/>
    <w:rsid w:val="00641A33"/>
    <w:rsid w:val="00641A47"/>
    <w:rsid w:val="00641A5F"/>
    <w:rsid w:val="00641A99"/>
    <w:rsid w:val="00641AB3"/>
    <w:rsid w:val="00641ABB"/>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6E"/>
    <w:rsid w:val="00641EAF"/>
    <w:rsid w:val="00641ECB"/>
    <w:rsid w:val="00641EDC"/>
    <w:rsid w:val="00641EFF"/>
    <w:rsid w:val="0064207B"/>
    <w:rsid w:val="00642091"/>
    <w:rsid w:val="006420A5"/>
    <w:rsid w:val="006420F4"/>
    <w:rsid w:val="00642135"/>
    <w:rsid w:val="00642152"/>
    <w:rsid w:val="0064217F"/>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4DF"/>
    <w:rsid w:val="00642510"/>
    <w:rsid w:val="00642536"/>
    <w:rsid w:val="00642568"/>
    <w:rsid w:val="0064256C"/>
    <w:rsid w:val="006425ED"/>
    <w:rsid w:val="006425F9"/>
    <w:rsid w:val="0064265F"/>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19"/>
    <w:rsid w:val="00643248"/>
    <w:rsid w:val="0064329F"/>
    <w:rsid w:val="006432AD"/>
    <w:rsid w:val="006432E3"/>
    <w:rsid w:val="006432E7"/>
    <w:rsid w:val="00643338"/>
    <w:rsid w:val="006433FF"/>
    <w:rsid w:val="0064340F"/>
    <w:rsid w:val="00643451"/>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C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DC4"/>
    <w:rsid w:val="00643E30"/>
    <w:rsid w:val="00643E58"/>
    <w:rsid w:val="00643E66"/>
    <w:rsid w:val="00643EF0"/>
    <w:rsid w:val="00643F36"/>
    <w:rsid w:val="00643F90"/>
    <w:rsid w:val="00643FC9"/>
    <w:rsid w:val="0064409C"/>
    <w:rsid w:val="006440F2"/>
    <w:rsid w:val="00644180"/>
    <w:rsid w:val="00644195"/>
    <w:rsid w:val="00644259"/>
    <w:rsid w:val="0064426E"/>
    <w:rsid w:val="006442A0"/>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46"/>
    <w:rsid w:val="00644956"/>
    <w:rsid w:val="00644971"/>
    <w:rsid w:val="00644A52"/>
    <w:rsid w:val="00644A90"/>
    <w:rsid w:val="00644ADE"/>
    <w:rsid w:val="00644BCE"/>
    <w:rsid w:val="00644BF3"/>
    <w:rsid w:val="00644CFA"/>
    <w:rsid w:val="00644DAD"/>
    <w:rsid w:val="00644E04"/>
    <w:rsid w:val="00644E05"/>
    <w:rsid w:val="00644E4E"/>
    <w:rsid w:val="00644F51"/>
    <w:rsid w:val="00644F62"/>
    <w:rsid w:val="00644F64"/>
    <w:rsid w:val="00644F86"/>
    <w:rsid w:val="00644F90"/>
    <w:rsid w:val="00644FD6"/>
    <w:rsid w:val="00645001"/>
    <w:rsid w:val="0064502A"/>
    <w:rsid w:val="0064514C"/>
    <w:rsid w:val="006451B9"/>
    <w:rsid w:val="00645210"/>
    <w:rsid w:val="00645220"/>
    <w:rsid w:val="0064526A"/>
    <w:rsid w:val="00645284"/>
    <w:rsid w:val="006452B4"/>
    <w:rsid w:val="006452D5"/>
    <w:rsid w:val="0064530A"/>
    <w:rsid w:val="006453A8"/>
    <w:rsid w:val="00645403"/>
    <w:rsid w:val="00645450"/>
    <w:rsid w:val="0064549F"/>
    <w:rsid w:val="006454E9"/>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5A"/>
    <w:rsid w:val="0064588D"/>
    <w:rsid w:val="006458D6"/>
    <w:rsid w:val="00645946"/>
    <w:rsid w:val="00645949"/>
    <w:rsid w:val="00645960"/>
    <w:rsid w:val="006459A8"/>
    <w:rsid w:val="00645A4F"/>
    <w:rsid w:val="00645AA9"/>
    <w:rsid w:val="00645AFA"/>
    <w:rsid w:val="00645B42"/>
    <w:rsid w:val="00645B4E"/>
    <w:rsid w:val="00645BE3"/>
    <w:rsid w:val="00645BEE"/>
    <w:rsid w:val="00645C66"/>
    <w:rsid w:val="00645C88"/>
    <w:rsid w:val="00645D14"/>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C"/>
    <w:rsid w:val="006460BF"/>
    <w:rsid w:val="006460C8"/>
    <w:rsid w:val="006460C9"/>
    <w:rsid w:val="006461B0"/>
    <w:rsid w:val="006461B2"/>
    <w:rsid w:val="006461D6"/>
    <w:rsid w:val="006461D7"/>
    <w:rsid w:val="00646268"/>
    <w:rsid w:val="00646269"/>
    <w:rsid w:val="0064626B"/>
    <w:rsid w:val="006462E0"/>
    <w:rsid w:val="0064638F"/>
    <w:rsid w:val="00646394"/>
    <w:rsid w:val="006463E0"/>
    <w:rsid w:val="0064646C"/>
    <w:rsid w:val="00646470"/>
    <w:rsid w:val="006464BF"/>
    <w:rsid w:val="0064651B"/>
    <w:rsid w:val="00646552"/>
    <w:rsid w:val="00646555"/>
    <w:rsid w:val="00646556"/>
    <w:rsid w:val="0064656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7FD"/>
    <w:rsid w:val="00646807"/>
    <w:rsid w:val="0064683A"/>
    <w:rsid w:val="0064684A"/>
    <w:rsid w:val="0064693A"/>
    <w:rsid w:val="00646978"/>
    <w:rsid w:val="0064697A"/>
    <w:rsid w:val="0064699E"/>
    <w:rsid w:val="006469AB"/>
    <w:rsid w:val="006469D2"/>
    <w:rsid w:val="006469FD"/>
    <w:rsid w:val="00646A0B"/>
    <w:rsid w:val="00646A74"/>
    <w:rsid w:val="00646A7C"/>
    <w:rsid w:val="00646B06"/>
    <w:rsid w:val="00646B13"/>
    <w:rsid w:val="00646B16"/>
    <w:rsid w:val="00646B1D"/>
    <w:rsid w:val="00646B39"/>
    <w:rsid w:val="00646D2F"/>
    <w:rsid w:val="00646D5E"/>
    <w:rsid w:val="00646D74"/>
    <w:rsid w:val="00646D77"/>
    <w:rsid w:val="00646D86"/>
    <w:rsid w:val="00646DA0"/>
    <w:rsid w:val="00646DB6"/>
    <w:rsid w:val="00646DC0"/>
    <w:rsid w:val="00646DC5"/>
    <w:rsid w:val="00646DCD"/>
    <w:rsid w:val="00646E09"/>
    <w:rsid w:val="00646E55"/>
    <w:rsid w:val="00646E9B"/>
    <w:rsid w:val="00646E9D"/>
    <w:rsid w:val="00646EE5"/>
    <w:rsid w:val="00646F2E"/>
    <w:rsid w:val="0064704B"/>
    <w:rsid w:val="00647092"/>
    <w:rsid w:val="006470C1"/>
    <w:rsid w:val="006470D4"/>
    <w:rsid w:val="0064710D"/>
    <w:rsid w:val="00647205"/>
    <w:rsid w:val="00647225"/>
    <w:rsid w:val="00647262"/>
    <w:rsid w:val="006472D7"/>
    <w:rsid w:val="006472D9"/>
    <w:rsid w:val="0064730B"/>
    <w:rsid w:val="0064731A"/>
    <w:rsid w:val="0064732D"/>
    <w:rsid w:val="00647335"/>
    <w:rsid w:val="006473C5"/>
    <w:rsid w:val="00647411"/>
    <w:rsid w:val="0064744A"/>
    <w:rsid w:val="0064749F"/>
    <w:rsid w:val="006474E4"/>
    <w:rsid w:val="00647525"/>
    <w:rsid w:val="00647534"/>
    <w:rsid w:val="00647536"/>
    <w:rsid w:val="0064757D"/>
    <w:rsid w:val="00647622"/>
    <w:rsid w:val="0064762F"/>
    <w:rsid w:val="0064764D"/>
    <w:rsid w:val="00647785"/>
    <w:rsid w:val="00647805"/>
    <w:rsid w:val="00647806"/>
    <w:rsid w:val="00647822"/>
    <w:rsid w:val="006478E8"/>
    <w:rsid w:val="006479A6"/>
    <w:rsid w:val="006479B7"/>
    <w:rsid w:val="006479CA"/>
    <w:rsid w:val="00647A40"/>
    <w:rsid w:val="00647AAE"/>
    <w:rsid w:val="00647AB5"/>
    <w:rsid w:val="00647ABB"/>
    <w:rsid w:val="00647B01"/>
    <w:rsid w:val="00647B41"/>
    <w:rsid w:val="00647B5E"/>
    <w:rsid w:val="00647BC9"/>
    <w:rsid w:val="00647C0C"/>
    <w:rsid w:val="00647C24"/>
    <w:rsid w:val="00647C3B"/>
    <w:rsid w:val="00647C4A"/>
    <w:rsid w:val="00647C74"/>
    <w:rsid w:val="00647D22"/>
    <w:rsid w:val="00647DE9"/>
    <w:rsid w:val="00647DF8"/>
    <w:rsid w:val="00647E45"/>
    <w:rsid w:val="00647E6B"/>
    <w:rsid w:val="00647E75"/>
    <w:rsid w:val="00647EB2"/>
    <w:rsid w:val="00647EB8"/>
    <w:rsid w:val="00647ECF"/>
    <w:rsid w:val="00647F02"/>
    <w:rsid w:val="00647F88"/>
    <w:rsid w:val="00647FC3"/>
    <w:rsid w:val="00647FD3"/>
    <w:rsid w:val="0065005A"/>
    <w:rsid w:val="00650139"/>
    <w:rsid w:val="00650175"/>
    <w:rsid w:val="006501D8"/>
    <w:rsid w:val="00650246"/>
    <w:rsid w:val="006502A7"/>
    <w:rsid w:val="006502C4"/>
    <w:rsid w:val="00650361"/>
    <w:rsid w:val="006503E9"/>
    <w:rsid w:val="00650402"/>
    <w:rsid w:val="0065041B"/>
    <w:rsid w:val="00650469"/>
    <w:rsid w:val="0065048E"/>
    <w:rsid w:val="006504AB"/>
    <w:rsid w:val="006504D1"/>
    <w:rsid w:val="00650503"/>
    <w:rsid w:val="0065052B"/>
    <w:rsid w:val="0065057C"/>
    <w:rsid w:val="006505AE"/>
    <w:rsid w:val="006505B3"/>
    <w:rsid w:val="006505F7"/>
    <w:rsid w:val="006505FB"/>
    <w:rsid w:val="00650601"/>
    <w:rsid w:val="00650613"/>
    <w:rsid w:val="00650661"/>
    <w:rsid w:val="00650668"/>
    <w:rsid w:val="00650676"/>
    <w:rsid w:val="0065067B"/>
    <w:rsid w:val="00650681"/>
    <w:rsid w:val="00650698"/>
    <w:rsid w:val="006506A1"/>
    <w:rsid w:val="0065070B"/>
    <w:rsid w:val="00650758"/>
    <w:rsid w:val="006507D0"/>
    <w:rsid w:val="0065086E"/>
    <w:rsid w:val="00650886"/>
    <w:rsid w:val="0065088E"/>
    <w:rsid w:val="006509C7"/>
    <w:rsid w:val="006509C9"/>
    <w:rsid w:val="00650ABA"/>
    <w:rsid w:val="00650BA6"/>
    <w:rsid w:val="00650BF2"/>
    <w:rsid w:val="00650BFB"/>
    <w:rsid w:val="00650C08"/>
    <w:rsid w:val="00650C11"/>
    <w:rsid w:val="00650D10"/>
    <w:rsid w:val="00650D31"/>
    <w:rsid w:val="00650D38"/>
    <w:rsid w:val="00650D47"/>
    <w:rsid w:val="00650DB8"/>
    <w:rsid w:val="00650DFC"/>
    <w:rsid w:val="00650E29"/>
    <w:rsid w:val="00650E51"/>
    <w:rsid w:val="00650F56"/>
    <w:rsid w:val="00650F58"/>
    <w:rsid w:val="00650F5C"/>
    <w:rsid w:val="00650F61"/>
    <w:rsid w:val="00651009"/>
    <w:rsid w:val="0065102C"/>
    <w:rsid w:val="00651086"/>
    <w:rsid w:val="00651088"/>
    <w:rsid w:val="00651092"/>
    <w:rsid w:val="0065119D"/>
    <w:rsid w:val="006511C5"/>
    <w:rsid w:val="00651275"/>
    <w:rsid w:val="006512E2"/>
    <w:rsid w:val="00651372"/>
    <w:rsid w:val="0065137F"/>
    <w:rsid w:val="0065138F"/>
    <w:rsid w:val="00651466"/>
    <w:rsid w:val="00651479"/>
    <w:rsid w:val="006514AA"/>
    <w:rsid w:val="00651535"/>
    <w:rsid w:val="00651548"/>
    <w:rsid w:val="0065157F"/>
    <w:rsid w:val="00651648"/>
    <w:rsid w:val="0065168B"/>
    <w:rsid w:val="006516F1"/>
    <w:rsid w:val="00651721"/>
    <w:rsid w:val="00651759"/>
    <w:rsid w:val="0065176C"/>
    <w:rsid w:val="00651787"/>
    <w:rsid w:val="00651860"/>
    <w:rsid w:val="0065187C"/>
    <w:rsid w:val="0065189A"/>
    <w:rsid w:val="006518CE"/>
    <w:rsid w:val="00651937"/>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5E7"/>
    <w:rsid w:val="006525EB"/>
    <w:rsid w:val="00652662"/>
    <w:rsid w:val="006526E2"/>
    <w:rsid w:val="0065271F"/>
    <w:rsid w:val="0065275B"/>
    <w:rsid w:val="0065277B"/>
    <w:rsid w:val="00652784"/>
    <w:rsid w:val="006527CA"/>
    <w:rsid w:val="00652857"/>
    <w:rsid w:val="00652950"/>
    <w:rsid w:val="00652959"/>
    <w:rsid w:val="00652963"/>
    <w:rsid w:val="00652971"/>
    <w:rsid w:val="0065298F"/>
    <w:rsid w:val="006529A2"/>
    <w:rsid w:val="00652A4D"/>
    <w:rsid w:val="00652A4E"/>
    <w:rsid w:val="00652A54"/>
    <w:rsid w:val="00652AA9"/>
    <w:rsid w:val="00652B8C"/>
    <w:rsid w:val="00652BAA"/>
    <w:rsid w:val="00652C08"/>
    <w:rsid w:val="00652C69"/>
    <w:rsid w:val="00652C99"/>
    <w:rsid w:val="00652CA9"/>
    <w:rsid w:val="00652CD7"/>
    <w:rsid w:val="00652D0B"/>
    <w:rsid w:val="00652DA9"/>
    <w:rsid w:val="00652DCD"/>
    <w:rsid w:val="00652DD4"/>
    <w:rsid w:val="00652DD8"/>
    <w:rsid w:val="00652E40"/>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D"/>
    <w:rsid w:val="006534DF"/>
    <w:rsid w:val="00653517"/>
    <w:rsid w:val="00653521"/>
    <w:rsid w:val="0065357F"/>
    <w:rsid w:val="00653593"/>
    <w:rsid w:val="006535C7"/>
    <w:rsid w:val="00653675"/>
    <w:rsid w:val="006536C8"/>
    <w:rsid w:val="006536C9"/>
    <w:rsid w:val="006536D0"/>
    <w:rsid w:val="006537BD"/>
    <w:rsid w:val="006537DA"/>
    <w:rsid w:val="006537FA"/>
    <w:rsid w:val="00653822"/>
    <w:rsid w:val="00653875"/>
    <w:rsid w:val="006538FA"/>
    <w:rsid w:val="00653943"/>
    <w:rsid w:val="00653963"/>
    <w:rsid w:val="00653972"/>
    <w:rsid w:val="0065397A"/>
    <w:rsid w:val="006539C3"/>
    <w:rsid w:val="00653A2C"/>
    <w:rsid w:val="00653A4C"/>
    <w:rsid w:val="00653A62"/>
    <w:rsid w:val="00653A78"/>
    <w:rsid w:val="00653AA4"/>
    <w:rsid w:val="00653ACE"/>
    <w:rsid w:val="00653B20"/>
    <w:rsid w:val="00653B32"/>
    <w:rsid w:val="00653BB1"/>
    <w:rsid w:val="00653BF4"/>
    <w:rsid w:val="00653C0B"/>
    <w:rsid w:val="00653D23"/>
    <w:rsid w:val="00653D46"/>
    <w:rsid w:val="00653DB9"/>
    <w:rsid w:val="00653DD7"/>
    <w:rsid w:val="00653DE5"/>
    <w:rsid w:val="00653E40"/>
    <w:rsid w:val="00653EC0"/>
    <w:rsid w:val="00653F02"/>
    <w:rsid w:val="00653F10"/>
    <w:rsid w:val="00653F18"/>
    <w:rsid w:val="00653F55"/>
    <w:rsid w:val="0065405C"/>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59"/>
    <w:rsid w:val="00654691"/>
    <w:rsid w:val="006546EE"/>
    <w:rsid w:val="00654778"/>
    <w:rsid w:val="006547A5"/>
    <w:rsid w:val="006547F2"/>
    <w:rsid w:val="00654877"/>
    <w:rsid w:val="00654886"/>
    <w:rsid w:val="006548D3"/>
    <w:rsid w:val="0065492F"/>
    <w:rsid w:val="0065493A"/>
    <w:rsid w:val="0065496F"/>
    <w:rsid w:val="006549D1"/>
    <w:rsid w:val="006549D7"/>
    <w:rsid w:val="006549E3"/>
    <w:rsid w:val="00654A05"/>
    <w:rsid w:val="00654A26"/>
    <w:rsid w:val="00654A2C"/>
    <w:rsid w:val="00654A8A"/>
    <w:rsid w:val="00654A9E"/>
    <w:rsid w:val="00654B18"/>
    <w:rsid w:val="00654B36"/>
    <w:rsid w:val="00654C09"/>
    <w:rsid w:val="00654CB1"/>
    <w:rsid w:val="00654CD8"/>
    <w:rsid w:val="00654D63"/>
    <w:rsid w:val="00654E24"/>
    <w:rsid w:val="00654E7B"/>
    <w:rsid w:val="00654EEA"/>
    <w:rsid w:val="00654F7A"/>
    <w:rsid w:val="00654F90"/>
    <w:rsid w:val="00654FB1"/>
    <w:rsid w:val="00654FC6"/>
    <w:rsid w:val="00654FD4"/>
    <w:rsid w:val="00654FE6"/>
    <w:rsid w:val="0065501D"/>
    <w:rsid w:val="0065502B"/>
    <w:rsid w:val="00655096"/>
    <w:rsid w:val="006550C2"/>
    <w:rsid w:val="006550E7"/>
    <w:rsid w:val="00655104"/>
    <w:rsid w:val="00655125"/>
    <w:rsid w:val="00655129"/>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95"/>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B5"/>
    <w:rsid w:val="006557E3"/>
    <w:rsid w:val="0065581C"/>
    <w:rsid w:val="00655845"/>
    <w:rsid w:val="0065588F"/>
    <w:rsid w:val="006558D5"/>
    <w:rsid w:val="00655946"/>
    <w:rsid w:val="006559B3"/>
    <w:rsid w:val="006559CE"/>
    <w:rsid w:val="006559FB"/>
    <w:rsid w:val="00655A19"/>
    <w:rsid w:val="00655A2D"/>
    <w:rsid w:val="00655A87"/>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2F"/>
    <w:rsid w:val="00655EB3"/>
    <w:rsid w:val="00655EC1"/>
    <w:rsid w:val="00655FA4"/>
    <w:rsid w:val="0065601C"/>
    <w:rsid w:val="00656025"/>
    <w:rsid w:val="00656050"/>
    <w:rsid w:val="00656079"/>
    <w:rsid w:val="006560F9"/>
    <w:rsid w:val="00656112"/>
    <w:rsid w:val="00656168"/>
    <w:rsid w:val="006561B7"/>
    <w:rsid w:val="0065622C"/>
    <w:rsid w:val="0065623E"/>
    <w:rsid w:val="00656274"/>
    <w:rsid w:val="006562DD"/>
    <w:rsid w:val="00656319"/>
    <w:rsid w:val="00656325"/>
    <w:rsid w:val="00656349"/>
    <w:rsid w:val="006563AC"/>
    <w:rsid w:val="006563C8"/>
    <w:rsid w:val="00656480"/>
    <w:rsid w:val="006564A6"/>
    <w:rsid w:val="006564C0"/>
    <w:rsid w:val="006564DA"/>
    <w:rsid w:val="00656522"/>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16"/>
    <w:rsid w:val="00656866"/>
    <w:rsid w:val="00656904"/>
    <w:rsid w:val="0065695E"/>
    <w:rsid w:val="006569B8"/>
    <w:rsid w:val="00656A16"/>
    <w:rsid w:val="00656A36"/>
    <w:rsid w:val="00656A84"/>
    <w:rsid w:val="00656ADE"/>
    <w:rsid w:val="00656B2D"/>
    <w:rsid w:val="00656B6A"/>
    <w:rsid w:val="00656BAF"/>
    <w:rsid w:val="00656C00"/>
    <w:rsid w:val="00656C16"/>
    <w:rsid w:val="00656C2B"/>
    <w:rsid w:val="00656C57"/>
    <w:rsid w:val="00656C75"/>
    <w:rsid w:val="00656C86"/>
    <w:rsid w:val="00656C8E"/>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3B7"/>
    <w:rsid w:val="0065741C"/>
    <w:rsid w:val="0065742B"/>
    <w:rsid w:val="0065742E"/>
    <w:rsid w:val="00657467"/>
    <w:rsid w:val="00657481"/>
    <w:rsid w:val="00657503"/>
    <w:rsid w:val="00657539"/>
    <w:rsid w:val="00657580"/>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54"/>
    <w:rsid w:val="00657965"/>
    <w:rsid w:val="00657994"/>
    <w:rsid w:val="006579BF"/>
    <w:rsid w:val="006579DF"/>
    <w:rsid w:val="00657A1C"/>
    <w:rsid w:val="00657A3A"/>
    <w:rsid w:val="00657A43"/>
    <w:rsid w:val="00657AAC"/>
    <w:rsid w:val="00657ACD"/>
    <w:rsid w:val="00657B18"/>
    <w:rsid w:val="00657B6F"/>
    <w:rsid w:val="00657B7A"/>
    <w:rsid w:val="00657B95"/>
    <w:rsid w:val="00657C05"/>
    <w:rsid w:val="00657C6F"/>
    <w:rsid w:val="00657CA5"/>
    <w:rsid w:val="00657CA7"/>
    <w:rsid w:val="00657CA8"/>
    <w:rsid w:val="00657CB2"/>
    <w:rsid w:val="00657CDC"/>
    <w:rsid w:val="00657CEE"/>
    <w:rsid w:val="00657D43"/>
    <w:rsid w:val="00657D63"/>
    <w:rsid w:val="00657D7C"/>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0"/>
    <w:rsid w:val="0066023D"/>
    <w:rsid w:val="0066025F"/>
    <w:rsid w:val="00660282"/>
    <w:rsid w:val="00660288"/>
    <w:rsid w:val="006602A2"/>
    <w:rsid w:val="00660338"/>
    <w:rsid w:val="00660357"/>
    <w:rsid w:val="00660372"/>
    <w:rsid w:val="00660383"/>
    <w:rsid w:val="00660385"/>
    <w:rsid w:val="006603B6"/>
    <w:rsid w:val="006603D4"/>
    <w:rsid w:val="0066046B"/>
    <w:rsid w:val="006604B1"/>
    <w:rsid w:val="006604BA"/>
    <w:rsid w:val="006604D4"/>
    <w:rsid w:val="00660519"/>
    <w:rsid w:val="00660543"/>
    <w:rsid w:val="006605B0"/>
    <w:rsid w:val="006605B7"/>
    <w:rsid w:val="006605F1"/>
    <w:rsid w:val="0066064A"/>
    <w:rsid w:val="0066066B"/>
    <w:rsid w:val="00660695"/>
    <w:rsid w:val="006606F1"/>
    <w:rsid w:val="00660725"/>
    <w:rsid w:val="006607D4"/>
    <w:rsid w:val="00660801"/>
    <w:rsid w:val="00660806"/>
    <w:rsid w:val="00660847"/>
    <w:rsid w:val="0066086A"/>
    <w:rsid w:val="006608CC"/>
    <w:rsid w:val="006608F9"/>
    <w:rsid w:val="0066090F"/>
    <w:rsid w:val="00660912"/>
    <w:rsid w:val="0066091F"/>
    <w:rsid w:val="0066095D"/>
    <w:rsid w:val="00660A15"/>
    <w:rsid w:val="00660A82"/>
    <w:rsid w:val="00660AA9"/>
    <w:rsid w:val="00660AC4"/>
    <w:rsid w:val="00660B0B"/>
    <w:rsid w:val="00660B1C"/>
    <w:rsid w:val="00660BF1"/>
    <w:rsid w:val="00660BF4"/>
    <w:rsid w:val="00660C27"/>
    <w:rsid w:val="00660D74"/>
    <w:rsid w:val="00660DA1"/>
    <w:rsid w:val="00660DC0"/>
    <w:rsid w:val="00660DFE"/>
    <w:rsid w:val="00660EA9"/>
    <w:rsid w:val="00660EBF"/>
    <w:rsid w:val="00660F25"/>
    <w:rsid w:val="00660F76"/>
    <w:rsid w:val="0066101F"/>
    <w:rsid w:val="0066105A"/>
    <w:rsid w:val="0066106E"/>
    <w:rsid w:val="006610AB"/>
    <w:rsid w:val="006610B6"/>
    <w:rsid w:val="00661157"/>
    <w:rsid w:val="0066116A"/>
    <w:rsid w:val="00661170"/>
    <w:rsid w:val="006611F1"/>
    <w:rsid w:val="0066127F"/>
    <w:rsid w:val="006612D1"/>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1"/>
    <w:rsid w:val="006619DE"/>
    <w:rsid w:val="00661A29"/>
    <w:rsid w:val="00661A7B"/>
    <w:rsid w:val="00661A7E"/>
    <w:rsid w:val="00661A7F"/>
    <w:rsid w:val="00661AE2"/>
    <w:rsid w:val="00661AE8"/>
    <w:rsid w:val="00661AEE"/>
    <w:rsid w:val="00661B14"/>
    <w:rsid w:val="00661B75"/>
    <w:rsid w:val="00661B82"/>
    <w:rsid w:val="00661BA1"/>
    <w:rsid w:val="00661BA8"/>
    <w:rsid w:val="00661BD0"/>
    <w:rsid w:val="00661CC6"/>
    <w:rsid w:val="00661D03"/>
    <w:rsid w:val="00661D46"/>
    <w:rsid w:val="00661D6C"/>
    <w:rsid w:val="00661DD3"/>
    <w:rsid w:val="00661E32"/>
    <w:rsid w:val="00661E6A"/>
    <w:rsid w:val="00661EB9"/>
    <w:rsid w:val="00661EEC"/>
    <w:rsid w:val="00661F41"/>
    <w:rsid w:val="00661F7C"/>
    <w:rsid w:val="00661F87"/>
    <w:rsid w:val="00661F8F"/>
    <w:rsid w:val="00661FA4"/>
    <w:rsid w:val="00661FD8"/>
    <w:rsid w:val="00661FE5"/>
    <w:rsid w:val="00662006"/>
    <w:rsid w:val="00662008"/>
    <w:rsid w:val="0066206D"/>
    <w:rsid w:val="006620D3"/>
    <w:rsid w:val="006620D4"/>
    <w:rsid w:val="00662119"/>
    <w:rsid w:val="0066213E"/>
    <w:rsid w:val="006621BD"/>
    <w:rsid w:val="006621F5"/>
    <w:rsid w:val="00662233"/>
    <w:rsid w:val="00662238"/>
    <w:rsid w:val="0066226A"/>
    <w:rsid w:val="00662297"/>
    <w:rsid w:val="00662298"/>
    <w:rsid w:val="00662306"/>
    <w:rsid w:val="0066232C"/>
    <w:rsid w:val="0066235A"/>
    <w:rsid w:val="0066237C"/>
    <w:rsid w:val="006623B0"/>
    <w:rsid w:val="006623EF"/>
    <w:rsid w:val="00662465"/>
    <w:rsid w:val="00662492"/>
    <w:rsid w:val="006624DC"/>
    <w:rsid w:val="00662505"/>
    <w:rsid w:val="00662506"/>
    <w:rsid w:val="0066254A"/>
    <w:rsid w:val="00662676"/>
    <w:rsid w:val="0066268F"/>
    <w:rsid w:val="00662726"/>
    <w:rsid w:val="0066272F"/>
    <w:rsid w:val="006627A6"/>
    <w:rsid w:val="00662837"/>
    <w:rsid w:val="00662846"/>
    <w:rsid w:val="0066286F"/>
    <w:rsid w:val="006628AE"/>
    <w:rsid w:val="006628C2"/>
    <w:rsid w:val="006628FF"/>
    <w:rsid w:val="006629BE"/>
    <w:rsid w:val="006629F8"/>
    <w:rsid w:val="00662A24"/>
    <w:rsid w:val="00662A25"/>
    <w:rsid w:val="00662A4C"/>
    <w:rsid w:val="00662A6D"/>
    <w:rsid w:val="00662A8F"/>
    <w:rsid w:val="00662AA9"/>
    <w:rsid w:val="00662AE4"/>
    <w:rsid w:val="00662B00"/>
    <w:rsid w:val="00662B9D"/>
    <w:rsid w:val="00662BD9"/>
    <w:rsid w:val="00662BF4"/>
    <w:rsid w:val="00662C2D"/>
    <w:rsid w:val="00662C57"/>
    <w:rsid w:val="00662C86"/>
    <w:rsid w:val="00662C92"/>
    <w:rsid w:val="00662CAF"/>
    <w:rsid w:val="00662CB4"/>
    <w:rsid w:val="00662CF3"/>
    <w:rsid w:val="00662DBD"/>
    <w:rsid w:val="00662DE4"/>
    <w:rsid w:val="00662E15"/>
    <w:rsid w:val="00662E3A"/>
    <w:rsid w:val="00662E55"/>
    <w:rsid w:val="00662EA6"/>
    <w:rsid w:val="00662EAD"/>
    <w:rsid w:val="00662EDF"/>
    <w:rsid w:val="00662F7C"/>
    <w:rsid w:val="00662FA7"/>
    <w:rsid w:val="00663071"/>
    <w:rsid w:val="006630A1"/>
    <w:rsid w:val="00663115"/>
    <w:rsid w:val="00663157"/>
    <w:rsid w:val="006631B1"/>
    <w:rsid w:val="00663211"/>
    <w:rsid w:val="0066322F"/>
    <w:rsid w:val="00663236"/>
    <w:rsid w:val="0066324E"/>
    <w:rsid w:val="00663252"/>
    <w:rsid w:val="00663261"/>
    <w:rsid w:val="006632C4"/>
    <w:rsid w:val="0066332F"/>
    <w:rsid w:val="0066333B"/>
    <w:rsid w:val="00663390"/>
    <w:rsid w:val="006633A9"/>
    <w:rsid w:val="0066341E"/>
    <w:rsid w:val="00663448"/>
    <w:rsid w:val="00663471"/>
    <w:rsid w:val="00663477"/>
    <w:rsid w:val="0066349B"/>
    <w:rsid w:val="006634D5"/>
    <w:rsid w:val="006634F2"/>
    <w:rsid w:val="0066353E"/>
    <w:rsid w:val="006635C5"/>
    <w:rsid w:val="006635D8"/>
    <w:rsid w:val="00663604"/>
    <w:rsid w:val="0066366D"/>
    <w:rsid w:val="00663704"/>
    <w:rsid w:val="00663716"/>
    <w:rsid w:val="00663726"/>
    <w:rsid w:val="00663731"/>
    <w:rsid w:val="00663742"/>
    <w:rsid w:val="0066376F"/>
    <w:rsid w:val="0066379B"/>
    <w:rsid w:val="006637D9"/>
    <w:rsid w:val="00663807"/>
    <w:rsid w:val="00663982"/>
    <w:rsid w:val="006639A8"/>
    <w:rsid w:val="006639BC"/>
    <w:rsid w:val="00663A25"/>
    <w:rsid w:val="00663A31"/>
    <w:rsid w:val="00663A81"/>
    <w:rsid w:val="00663AFF"/>
    <w:rsid w:val="00663B19"/>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4A"/>
    <w:rsid w:val="00664787"/>
    <w:rsid w:val="0066478A"/>
    <w:rsid w:val="00664795"/>
    <w:rsid w:val="006647F3"/>
    <w:rsid w:val="0066480E"/>
    <w:rsid w:val="0066486A"/>
    <w:rsid w:val="006648B3"/>
    <w:rsid w:val="006648C8"/>
    <w:rsid w:val="006648DF"/>
    <w:rsid w:val="006648F3"/>
    <w:rsid w:val="006648FC"/>
    <w:rsid w:val="00664903"/>
    <w:rsid w:val="00664906"/>
    <w:rsid w:val="0066496E"/>
    <w:rsid w:val="00664979"/>
    <w:rsid w:val="006649A4"/>
    <w:rsid w:val="006649DA"/>
    <w:rsid w:val="006649FC"/>
    <w:rsid w:val="00664A17"/>
    <w:rsid w:val="00664A77"/>
    <w:rsid w:val="00664AD1"/>
    <w:rsid w:val="00664AD2"/>
    <w:rsid w:val="00664B39"/>
    <w:rsid w:val="00664B7E"/>
    <w:rsid w:val="00664BBD"/>
    <w:rsid w:val="00664C07"/>
    <w:rsid w:val="00664C27"/>
    <w:rsid w:val="00664C36"/>
    <w:rsid w:val="00664C8A"/>
    <w:rsid w:val="00664DB4"/>
    <w:rsid w:val="00664ED7"/>
    <w:rsid w:val="00664EE3"/>
    <w:rsid w:val="00664EFD"/>
    <w:rsid w:val="00664F1F"/>
    <w:rsid w:val="00664F6D"/>
    <w:rsid w:val="00664FAE"/>
    <w:rsid w:val="00664FF4"/>
    <w:rsid w:val="00665013"/>
    <w:rsid w:val="00665016"/>
    <w:rsid w:val="00665028"/>
    <w:rsid w:val="0066504D"/>
    <w:rsid w:val="00665108"/>
    <w:rsid w:val="0066511D"/>
    <w:rsid w:val="0066516F"/>
    <w:rsid w:val="00665244"/>
    <w:rsid w:val="0066526E"/>
    <w:rsid w:val="00665394"/>
    <w:rsid w:val="006653FB"/>
    <w:rsid w:val="00665464"/>
    <w:rsid w:val="006654AD"/>
    <w:rsid w:val="00665547"/>
    <w:rsid w:val="006655AC"/>
    <w:rsid w:val="006655B7"/>
    <w:rsid w:val="006655D7"/>
    <w:rsid w:val="00665614"/>
    <w:rsid w:val="00665643"/>
    <w:rsid w:val="0066565A"/>
    <w:rsid w:val="0066566A"/>
    <w:rsid w:val="00665671"/>
    <w:rsid w:val="006656BB"/>
    <w:rsid w:val="006656ED"/>
    <w:rsid w:val="00665776"/>
    <w:rsid w:val="006657E3"/>
    <w:rsid w:val="00665826"/>
    <w:rsid w:val="0066584D"/>
    <w:rsid w:val="006658B6"/>
    <w:rsid w:val="006658EF"/>
    <w:rsid w:val="006658FB"/>
    <w:rsid w:val="0066595B"/>
    <w:rsid w:val="006659D7"/>
    <w:rsid w:val="006659E6"/>
    <w:rsid w:val="00665A2A"/>
    <w:rsid w:val="00665A9B"/>
    <w:rsid w:val="00665B2E"/>
    <w:rsid w:val="00665B5D"/>
    <w:rsid w:val="00665BC0"/>
    <w:rsid w:val="00665BD9"/>
    <w:rsid w:val="00665C07"/>
    <w:rsid w:val="00665C17"/>
    <w:rsid w:val="00665C5B"/>
    <w:rsid w:val="00665CA4"/>
    <w:rsid w:val="00665CDE"/>
    <w:rsid w:val="00665CE5"/>
    <w:rsid w:val="00665D28"/>
    <w:rsid w:val="00665D56"/>
    <w:rsid w:val="00665DB4"/>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B1"/>
    <w:rsid w:val="006668C9"/>
    <w:rsid w:val="0066693C"/>
    <w:rsid w:val="0066698D"/>
    <w:rsid w:val="0066698F"/>
    <w:rsid w:val="006669C9"/>
    <w:rsid w:val="006669CD"/>
    <w:rsid w:val="00666A24"/>
    <w:rsid w:val="00666ABD"/>
    <w:rsid w:val="00666AD2"/>
    <w:rsid w:val="00666AE1"/>
    <w:rsid w:val="00666B2A"/>
    <w:rsid w:val="00666B58"/>
    <w:rsid w:val="00666B95"/>
    <w:rsid w:val="00666BAB"/>
    <w:rsid w:val="00666BAC"/>
    <w:rsid w:val="00666BC3"/>
    <w:rsid w:val="00666BEF"/>
    <w:rsid w:val="00666C03"/>
    <w:rsid w:val="00666C57"/>
    <w:rsid w:val="00666CAF"/>
    <w:rsid w:val="00666CBB"/>
    <w:rsid w:val="00666CC1"/>
    <w:rsid w:val="00666CC4"/>
    <w:rsid w:val="00666D10"/>
    <w:rsid w:val="00666D22"/>
    <w:rsid w:val="00666D2B"/>
    <w:rsid w:val="00666DB1"/>
    <w:rsid w:val="00666DBF"/>
    <w:rsid w:val="00666E00"/>
    <w:rsid w:val="00666E2B"/>
    <w:rsid w:val="00666E56"/>
    <w:rsid w:val="00666E63"/>
    <w:rsid w:val="00666EA0"/>
    <w:rsid w:val="00666F4F"/>
    <w:rsid w:val="00666F86"/>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AA"/>
    <w:rsid w:val="006673EB"/>
    <w:rsid w:val="0066746C"/>
    <w:rsid w:val="00667477"/>
    <w:rsid w:val="0066749A"/>
    <w:rsid w:val="006674C9"/>
    <w:rsid w:val="006674F5"/>
    <w:rsid w:val="00667501"/>
    <w:rsid w:val="0066750F"/>
    <w:rsid w:val="00667540"/>
    <w:rsid w:val="0066755C"/>
    <w:rsid w:val="00667588"/>
    <w:rsid w:val="00667618"/>
    <w:rsid w:val="0066761B"/>
    <w:rsid w:val="00667631"/>
    <w:rsid w:val="00667729"/>
    <w:rsid w:val="0066773C"/>
    <w:rsid w:val="00667758"/>
    <w:rsid w:val="006677D1"/>
    <w:rsid w:val="006677EB"/>
    <w:rsid w:val="00667823"/>
    <w:rsid w:val="006678B1"/>
    <w:rsid w:val="006678DF"/>
    <w:rsid w:val="006678ED"/>
    <w:rsid w:val="00667912"/>
    <w:rsid w:val="006679F6"/>
    <w:rsid w:val="006679FF"/>
    <w:rsid w:val="00667A29"/>
    <w:rsid w:val="00667A4A"/>
    <w:rsid w:val="00667AC5"/>
    <w:rsid w:val="00667B3D"/>
    <w:rsid w:val="00667B47"/>
    <w:rsid w:val="00667B6C"/>
    <w:rsid w:val="00667BCA"/>
    <w:rsid w:val="00667BEC"/>
    <w:rsid w:val="00667C0C"/>
    <w:rsid w:val="00667C53"/>
    <w:rsid w:val="00667D43"/>
    <w:rsid w:val="00667D54"/>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CD"/>
    <w:rsid w:val="006701EF"/>
    <w:rsid w:val="006701F9"/>
    <w:rsid w:val="00670206"/>
    <w:rsid w:val="0067028D"/>
    <w:rsid w:val="006702C1"/>
    <w:rsid w:val="006702E2"/>
    <w:rsid w:val="00670324"/>
    <w:rsid w:val="00670336"/>
    <w:rsid w:val="00670397"/>
    <w:rsid w:val="0067039C"/>
    <w:rsid w:val="006703D6"/>
    <w:rsid w:val="006703EC"/>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05"/>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0E4"/>
    <w:rsid w:val="0067110C"/>
    <w:rsid w:val="00671146"/>
    <w:rsid w:val="00671148"/>
    <w:rsid w:val="00671178"/>
    <w:rsid w:val="00671179"/>
    <w:rsid w:val="00671189"/>
    <w:rsid w:val="006711F4"/>
    <w:rsid w:val="0067120A"/>
    <w:rsid w:val="006712B3"/>
    <w:rsid w:val="006712B9"/>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51"/>
    <w:rsid w:val="006717B8"/>
    <w:rsid w:val="00671818"/>
    <w:rsid w:val="0067181D"/>
    <w:rsid w:val="0067182C"/>
    <w:rsid w:val="0067189D"/>
    <w:rsid w:val="006718C3"/>
    <w:rsid w:val="00671971"/>
    <w:rsid w:val="006719D6"/>
    <w:rsid w:val="00671A15"/>
    <w:rsid w:val="00671A46"/>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1FD5"/>
    <w:rsid w:val="00672006"/>
    <w:rsid w:val="00672037"/>
    <w:rsid w:val="0067207D"/>
    <w:rsid w:val="006720EB"/>
    <w:rsid w:val="00672165"/>
    <w:rsid w:val="006721B2"/>
    <w:rsid w:val="006721E9"/>
    <w:rsid w:val="00672255"/>
    <w:rsid w:val="00672299"/>
    <w:rsid w:val="006722EB"/>
    <w:rsid w:val="006722F7"/>
    <w:rsid w:val="00672301"/>
    <w:rsid w:val="0067231E"/>
    <w:rsid w:val="00672346"/>
    <w:rsid w:val="00672372"/>
    <w:rsid w:val="0067239C"/>
    <w:rsid w:val="006723AD"/>
    <w:rsid w:val="006723B4"/>
    <w:rsid w:val="00672415"/>
    <w:rsid w:val="00672431"/>
    <w:rsid w:val="00672436"/>
    <w:rsid w:val="00672450"/>
    <w:rsid w:val="00672497"/>
    <w:rsid w:val="006724A1"/>
    <w:rsid w:val="006724C1"/>
    <w:rsid w:val="006724E8"/>
    <w:rsid w:val="006725A3"/>
    <w:rsid w:val="006725A6"/>
    <w:rsid w:val="006725A7"/>
    <w:rsid w:val="006725C2"/>
    <w:rsid w:val="00672661"/>
    <w:rsid w:val="00672668"/>
    <w:rsid w:val="006726A4"/>
    <w:rsid w:val="006726CC"/>
    <w:rsid w:val="00672740"/>
    <w:rsid w:val="00672828"/>
    <w:rsid w:val="006728EB"/>
    <w:rsid w:val="00672902"/>
    <w:rsid w:val="00672936"/>
    <w:rsid w:val="0067299C"/>
    <w:rsid w:val="006729D9"/>
    <w:rsid w:val="006729FD"/>
    <w:rsid w:val="00672A6B"/>
    <w:rsid w:val="00672AA0"/>
    <w:rsid w:val="00672AAB"/>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2C1"/>
    <w:rsid w:val="006732E7"/>
    <w:rsid w:val="00673315"/>
    <w:rsid w:val="0067337A"/>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37"/>
    <w:rsid w:val="0067365C"/>
    <w:rsid w:val="006736B5"/>
    <w:rsid w:val="006736FC"/>
    <w:rsid w:val="0067370E"/>
    <w:rsid w:val="00673771"/>
    <w:rsid w:val="006737CA"/>
    <w:rsid w:val="0067388D"/>
    <w:rsid w:val="006738B2"/>
    <w:rsid w:val="0067390B"/>
    <w:rsid w:val="0067393B"/>
    <w:rsid w:val="0067395A"/>
    <w:rsid w:val="0067397F"/>
    <w:rsid w:val="006739D4"/>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6E"/>
    <w:rsid w:val="00673E85"/>
    <w:rsid w:val="00673E8E"/>
    <w:rsid w:val="00673F10"/>
    <w:rsid w:val="00673F25"/>
    <w:rsid w:val="00673F4D"/>
    <w:rsid w:val="00673FC2"/>
    <w:rsid w:val="006740D9"/>
    <w:rsid w:val="006740E0"/>
    <w:rsid w:val="006740E2"/>
    <w:rsid w:val="006740F4"/>
    <w:rsid w:val="00674100"/>
    <w:rsid w:val="00674114"/>
    <w:rsid w:val="00674140"/>
    <w:rsid w:val="0067414F"/>
    <w:rsid w:val="006741D0"/>
    <w:rsid w:val="0067420C"/>
    <w:rsid w:val="006742AD"/>
    <w:rsid w:val="006742B6"/>
    <w:rsid w:val="0067431E"/>
    <w:rsid w:val="00674375"/>
    <w:rsid w:val="00674382"/>
    <w:rsid w:val="006743CF"/>
    <w:rsid w:val="006743D8"/>
    <w:rsid w:val="00674402"/>
    <w:rsid w:val="00674409"/>
    <w:rsid w:val="0067447A"/>
    <w:rsid w:val="0067448F"/>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6"/>
    <w:rsid w:val="00674AF8"/>
    <w:rsid w:val="00674B93"/>
    <w:rsid w:val="00674C24"/>
    <w:rsid w:val="00674C86"/>
    <w:rsid w:val="00674CD9"/>
    <w:rsid w:val="00674CDD"/>
    <w:rsid w:val="00674D19"/>
    <w:rsid w:val="00674DB8"/>
    <w:rsid w:val="00674ECD"/>
    <w:rsid w:val="00674EDF"/>
    <w:rsid w:val="00674F07"/>
    <w:rsid w:val="00674F26"/>
    <w:rsid w:val="00674F4A"/>
    <w:rsid w:val="00674F9B"/>
    <w:rsid w:val="00675004"/>
    <w:rsid w:val="00675019"/>
    <w:rsid w:val="006750B5"/>
    <w:rsid w:val="00675101"/>
    <w:rsid w:val="0067510B"/>
    <w:rsid w:val="006751AF"/>
    <w:rsid w:val="006751D8"/>
    <w:rsid w:val="006751E5"/>
    <w:rsid w:val="006751F0"/>
    <w:rsid w:val="00675220"/>
    <w:rsid w:val="00675221"/>
    <w:rsid w:val="0067525A"/>
    <w:rsid w:val="0067526A"/>
    <w:rsid w:val="00675285"/>
    <w:rsid w:val="006752AE"/>
    <w:rsid w:val="0067530C"/>
    <w:rsid w:val="0067536E"/>
    <w:rsid w:val="00675393"/>
    <w:rsid w:val="006753C4"/>
    <w:rsid w:val="006753F1"/>
    <w:rsid w:val="0067549E"/>
    <w:rsid w:val="0067555E"/>
    <w:rsid w:val="00675605"/>
    <w:rsid w:val="0067560B"/>
    <w:rsid w:val="00675656"/>
    <w:rsid w:val="006756A7"/>
    <w:rsid w:val="006756EC"/>
    <w:rsid w:val="00675786"/>
    <w:rsid w:val="006757C5"/>
    <w:rsid w:val="006757EA"/>
    <w:rsid w:val="00675808"/>
    <w:rsid w:val="00675815"/>
    <w:rsid w:val="00675840"/>
    <w:rsid w:val="0067585E"/>
    <w:rsid w:val="006758A4"/>
    <w:rsid w:val="006758A8"/>
    <w:rsid w:val="006759EB"/>
    <w:rsid w:val="00675A4D"/>
    <w:rsid w:val="00675AE8"/>
    <w:rsid w:val="00675AFA"/>
    <w:rsid w:val="00675AFD"/>
    <w:rsid w:val="00675B6E"/>
    <w:rsid w:val="00675BE3"/>
    <w:rsid w:val="00675C09"/>
    <w:rsid w:val="00675C6D"/>
    <w:rsid w:val="00675CEB"/>
    <w:rsid w:val="00675D03"/>
    <w:rsid w:val="00675D07"/>
    <w:rsid w:val="00675D73"/>
    <w:rsid w:val="00675D7E"/>
    <w:rsid w:val="00675D83"/>
    <w:rsid w:val="00675D90"/>
    <w:rsid w:val="00675E0D"/>
    <w:rsid w:val="00675E41"/>
    <w:rsid w:val="00675EB4"/>
    <w:rsid w:val="00675F12"/>
    <w:rsid w:val="00675F85"/>
    <w:rsid w:val="00675FC5"/>
    <w:rsid w:val="00676003"/>
    <w:rsid w:val="00676006"/>
    <w:rsid w:val="00676019"/>
    <w:rsid w:val="0067601B"/>
    <w:rsid w:val="00676043"/>
    <w:rsid w:val="006760B7"/>
    <w:rsid w:val="006760CA"/>
    <w:rsid w:val="006760EA"/>
    <w:rsid w:val="0067613A"/>
    <w:rsid w:val="006761A2"/>
    <w:rsid w:val="006761E8"/>
    <w:rsid w:val="006761FD"/>
    <w:rsid w:val="006762B8"/>
    <w:rsid w:val="00676315"/>
    <w:rsid w:val="0067634E"/>
    <w:rsid w:val="006763B4"/>
    <w:rsid w:val="00676410"/>
    <w:rsid w:val="00676437"/>
    <w:rsid w:val="00676446"/>
    <w:rsid w:val="00676496"/>
    <w:rsid w:val="006764E0"/>
    <w:rsid w:val="00676541"/>
    <w:rsid w:val="0067655F"/>
    <w:rsid w:val="0067657C"/>
    <w:rsid w:val="006765CA"/>
    <w:rsid w:val="00676653"/>
    <w:rsid w:val="006767BF"/>
    <w:rsid w:val="0067682B"/>
    <w:rsid w:val="00676832"/>
    <w:rsid w:val="006768ED"/>
    <w:rsid w:val="0067692C"/>
    <w:rsid w:val="00676948"/>
    <w:rsid w:val="0067697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3F3"/>
    <w:rsid w:val="00677406"/>
    <w:rsid w:val="00677442"/>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7B2"/>
    <w:rsid w:val="00677868"/>
    <w:rsid w:val="006778D6"/>
    <w:rsid w:val="0067794C"/>
    <w:rsid w:val="006779A0"/>
    <w:rsid w:val="006779BA"/>
    <w:rsid w:val="006779C9"/>
    <w:rsid w:val="00677A78"/>
    <w:rsid w:val="00677B0C"/>
    <w:rsid w:val="00677B4E"/>
    <w:rsid w:val="00677B6E"/>
    <w:rsid w:val="00677B81"/>
    <w:rsid w:val="00677BB4"/>
    <w:rsid w:val="00677BC4"/>
    <w:rsid w:val="00677C39"/>
    <w:rsid w:val="00677C5B"/>
    <w:rsid w:val="00677CA1"/>
    <w:rsid w:val="00677CA7"/>
    <w:rsid w:val="00677CB3"/>
    <w:rsid w:val="00677CD2"/>
    <w:rsid w:val="00677D08"/>
    <w:rsid w:val="00677D19"/>
    <w:rsid w:val="00677D4E"/>
    <w:rsid w:val="00677DC8"/>
    <w:rsid w:val="00677E51"/>
    <w:rsid w:val="00677E99"/>
    <w:rsid w:val="00677ECE"/>
    <w:rsid w:val="00677F35"/>
    <w:rsid w:val="00677F8C"/>
    <w:rsid w:val="00677F9B"/>
    <w:rsid w:val="00677FE8"/>
    <w:rsid w:val="00680009"/>
    <w:rsid w:val="00680033"/>
    <w:rsid w:val="00680041"/>
    <w:rsid w:val="00680043"/>
    <w:rsid w:val="00680050"/>
    <w:rsid w:val="0068008A"/>
    <w:rsid w:val="00680109"/>
    <w:rsid w:val="0068018D"/>
    <w:rsid w:val="00680197"/>
    <w:rsid w:val="0068019F"/>
    <w:rsid w:val="006801A7"/>
    <w:rsid w:val="006801D7"/>
    <w:rsid w:val="00680222"/>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4"/>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AD3"/>
    <w:rsid w:val="00680BA8"/>
    <w:rsid w:val="00680BCB"/>
    <w:rsid w:val="00680BF2"/>
    <w:rsid w:val="00680C08"/>
    <w:rsid w:val="00680C66"/>
    <w:rsid w:val="00680C8B"/>
    <w:rsid w:val="00680CA5"/>
    <w:rsid w:val="00680CDA"/>
    <w:rsid w:val="00680D0C"/>
    <w:rsid w:val="00680D51"/>
    <w:rsid w:val="00680DD1"/>
    <w:rsid w:val="00680DFD"/>
    <w:rsid w:val="00680E18"/>
    <w:rsid w:val="00680E43"/>
    <w:rsid w:val="00680ED5"/>
    <w:rsid w:val="00680F14"/>
    <w:rsid w:val="00680FB1"/>
    <w:rsid w:val="0068101F"/>
    <w:rsid w:val="00681031"/>
    <w:rsid w:val="0068108D"/>
    <w:rsid w:val="006810C2"/>
    <w:rsid w:val="006810CF"/>
    <w:rsid w:val="006810EA"/>
    <w:rsid w:val="00681124"/>
    <w:rsid w:val="0068112B"/>
    <w:rsid w:val="00681160"/>
    <w:rsid w:val="006811C6"/>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4A"/>
    <w:rsid w:val="0068164D"/>
    <w:rsid w:val="0068165E"/>
    <w:rsid w:val="006816BE"/>
    <w:rsid w:val="006816D8"/>
    <w:rsid w:val="0068179E"/>
    <w:rsid w:val="00681804"/>
    <w:rsid w:val="006818B2"/>
    <w:rsid w:val="00681909"/>
    <w:rsid w:val="00681931"/>
    <w:rsid w:val="00681971"/>
    <w:rsid w:val="00681975"/>
    <w:rsid w:val="00681979"/>
    <w:rsid w:val="0068198F"/>
    <w:rsid w:val="006819D0"/>
    <w:rsid w:val="006819D5"/>
    <w:rsid w:val="006819D9"/>
    <w:rsid w:val="00681A62"/>
    <w:rsid w:val="00681A7B"/>
    <w:rsid w:val="00681A95"/>
    <w:rsid w:val="00681AC9"/>
    <w:rsid w:val="00681ACB"/>
    <w:rsid w:val="00681B1D"/>
    <w:rsid w:val="00681BE0"/>
    <w:rsid w:val="00681C1A"/>
    <w:rsid w:val="00681C54"/>
    <w:rsid w:val="00681C6E"/>
    <w:rsid w:val="00681C84"/>
    <w:rsid w:val="00681C95"/>
    <w:rsid w:val="00681CCD"/>
    <w:rsid w:val="00681CE2"/>
    <w:rsid w:val="00681CED"/>
    <w:rsid w:val="00681D8A"/>
    <w:rsid w:val="00681DAF"/>
    <w:rsid w:val="00681E14"/>
    <w:rsid w:val="00681E22"/>
    <w:rsid w:val="00681E2A"/>
    <w:rsid w:val="00681E71"/>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7C"/>
    <w:rsid w:val="006822D2"/>
    <w:rsid w:val="006822F5"/>
    <w:rsid w:val="006823A1"/>
    <w:rsid w:val="0068244A"/>
    <w:rsid w:val="006824E7"/>
    <w:rsid w:val="006825B4"/>
    <w:rsid w:val="006825C6"/>
    <w:rsid w:val="00682688"/>
    <w:rsid w:val="00682690"/>
    <w:rsid w:val="006826D0"/>
    <w:rsid w:val="006826F1"/>
    <w:rsid w:val="006827AA"/>
    <w:rsid w:val="006827C8"/>
    <w:rsid w:val="006827FC"/>
    <w:rsid w:val="00682829"/>
    <w:rsid w:val="00682861"/>
    <w:rsid w:val="0068286D"/>
    <w:rsid w:val="00682870"/>
    <w:rsid w:val="0068287E"/>
    <w:rsid w:val="00682880"/>
    <w:rsid w:val="00682930"/>
    <w:rsid w:val="00682948"/>
    <w:rsid w:val="00682962"/>
    <w:rsid w:val="006829CC"/>
    <w:rsid w:val="00682A00"/>
    <w:rsid w:val="00682A19"/>
    <w:rsid w:val="00682A1C"/>
    <w:rsid w:val="00682A63"/>
    <w:rsid w:val="00682AD9"/>
    <w:rsid w:val="00682AED"/>
    <w:rsid w:val="00682AF5"/>
    <w:rsid w:val="00682B29"/>
    <w:rsid w:val="00682B3A"/>
    <w:rsid w:val="00682BA4"/>
    <w:rsid w:val="00682BBB"/>
    <w:rsid w:val="00682BF4"/>
    <w:rsid w:val="00682BFC"/>
    <w:rsid w:val="00682C00"/>
    <w:rsid w:val="00682C06"/>
    <w:rsid w:val="00682C46"/>
    <w:rsid w:val="00682CBD"/>
    <w:rsid w:val="00682CD1"/>
    <w:rsid w:val="00682CEE"/>
    <w:rsid w:val="00682D1E"/>
    <w:rsid w:val="00682D6A"/>
    <w:rsid w:val="00682D6F"/>
    <w:rsid w:val="00682DD4"/>
    <w:rsid w:val="00682E01"/>
    <w:rsid w:val="00682E2C"/>
    <w:rsid w:val="00682F45"/>
    <w:rsid w:val="00682FAF"/>
    <w:rsid w:val="00683013"/>
    <w:rsid w:val="00683032"/>
    <w:rsid w:val="00683052"/>
    <w:rsid w:val="00683088"/>
    <w:rsid w:val="0068308A"/>
    <w:rsid w:val="006831B2"/>
    <w:rsid w:val="006831BB"/>
    <w:rsid w:val="006831BF"/>
    <w:rsid w:val="006831D8"/>
    <w:rsid w:val="00683215"/>
    <w:rsid w:val="00683244"/>
    <w:rsid w:val="00683254"/>
    <w:rsid w:val="0068326D"/>
    <w:rsid w:val="00683284"/>
    <w:rsid w:val="0068328E"/>
    <w:rsid w:val="006832BF"/>
    <w:rsid w:val="006832CF"/>
    <w:rsid w:val="006832D5"/>
    <w:rsid w:val="006832D9"/>
    <w:rsid w:val="00683305"/>
    <w:rsid w:val="00683327"/>
    <w:rsid w:val="006833BE"/>
    <w:rsid w:val="00683442"/>
    <w:rsid w:val="00683475"/>
    <w:rsid w:val="00683483"/>
    <w:rsid w:val="006834BA"/>
    <w:rsid w:val="00683587"/>
    <w:rsid w:val="006835C1"/>
    <w:rsid w:val="00683610"/>
    <w:rsid w:val="0068363A"/>
    <w:rsid w:val="0068373D"/>
    <w:rsid w:val="0068373F"/>
    <w:rsid w:val="0068374B"/>
    <w:rsid w:val="0068374C"/>
    <w:rsid w:val="006837A3"/>
    <w:rsid w:val="006837B5"/>
    <w:rsid w:val="006837E9"/>
    <w:rsid w:val="0068381C"/>
    <w:rsid w:val="0068386B"/>
    <w:rsid w:val="00683881"/>
    <w:rsid w:val="006838C6"/>
    <w:rsid w:val="006838E5"/>
    <w:rsid w:val="00683904"/>
    <w:rsid w:val="0068394F"/>
    <w:rsid w:val="0068395E"/>
    <w:rsid w:val="00683962"/>
    <w:rsid w:val="0068398E"/>
    <w:rsid w:val="00683995"/>
    <w:rsid w:val="006839A6"/>
    <w:rsid w:val="00683A49"/>
    <w:rsid w:val="00683A60"/>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1"/>
    <w:rsid w:val="00683E62"/>
    <w:rsid w:val="00683E63"/>
    <w:rsid w:val="00683EAF"/>
    <w:rsid w:val="00683EB2"/>
    <w:rsid w:val="00683EBA"/>
    <w:rsid w:val="00683EBF"/>
    <w:rsid w:val="00683EF7"/>
    <w:rsid w:val="00683F3E"/>
    <w:rsid w:val="00683FBC"/>
    <w:rsid w:val="00683FDE"/>
    <w:rsid w:val="00683FEC"/>
    <w:rsid w:val="00683FFA"/>
    <w:rsid w:val="00684000"/>
    <w:rsid w:val="006840CC"/>
    <w:rsid w:val="006840F4"/>
    <w:rsid w:val="00684103"/>
    <w:rsid w:val="00684154"/>
    <w:rsid w:val="00684168"/>
    <w:rsid w:val="00684219"/>
    <w:rsid w:val="00684291"/>
    <w:rsid w:val="006842E2"/>
    <w:rsid w:val="00684306"/>
    <w:rsid w:val="00684356"/>
    <w:rsid w:val="0068437A"/>
    <w:rsid w:val="006843BC"/>
    <w:rsid w:val="006843C9"/>
    <w:rsid w:val="0068444F"/>
    <w:rsid w:val="0068445D"/>
    <w:rsid w:val="006844D7"/>
    <w:rsid w:val="00684532"/>
    <w:rsid w:val="0068459C"/>
    <w:rsid w:val="006845D3"/>
    <w:rsid w:val="006845DA"/>
    <w:rsid w:val="006846C7"/>
    <w:rsid w:val="006847BD"/>
    <w:rsid w:val="0068486E"/>
    <w:rsid w:val="0068488C"/>
    <w:rsid w:val="0068493A"/>
    <w:rsid w:val="0068493D"/>
    <w:rsid w:val="0068497F"/>
    <w:rsid w:val="00684AC9"/>
    <w:rsid w:val="00684ACF"/>
    <w:rsid w:val="00684B00"/>
    <w:rsid w:val="00684B5B"/>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0D6"/>
    <w:rsid w:val="00685188"/>
    <w:rsid w:val="006851AB"/>
    <w:rsid w:val="006851AE"/>
    <w:rsid w:val="006851C9"/>
    <w:rsid w:val="0068521D"/>
    <w:rsid w:val="006852F0"/>
    <w:rsid w:val="0068530B"/>
    <w:rsid w:val="00685347"/>
    <w:rsid w:val="00685360"/>
    <w:rsid w:val="006853ED"/>
    <w:rsid w:val="006854C3"/>
    <w:rsid w:val="00685576"/>
    <w:rsid w:val="00685587"/>
    <w:rsid w:val="00685683"/>
    <w:rsid w:val="006856C4"/>
    <w:rsid w:val="006856CA"/>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01"/>
    <w:rsid w:val="00685B18"/>
    <w:rsid w:val="00685B52"/>
    <w:rsid w:val="00685B69"/>
    <w:rsid w:val="00685B6C"/>
    <w:rsid w:val="00685B6D"/>
    <w:rsid w:val="00685BDA"/>
    <w:rsid w:val="00685C0D"/>
    <w:rsid w:val="00685C25"/>
    <w:rsid w:val="00685C2D"/>
    <w:rsid w:val="00685C50"/>
    <w:rsid w:val="00685CE0"/>
    <w:rsid w:val="00685D00"/>
    <w:rsid w:val="00685D60"/>
    <w:rsid w:val="00685D88"/>
    <w:rsid w:val="00685D94"/>
    <w:rsid w:val="00685E2D"/>
    <w:rsid w:val="00685EBF"/>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0C4"/>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24"/>
    <w:rsid w:val="0068673C"/>
    <w:rsid w:val="00686755"/>
    <w:rsid w:val="0068683B"/>
    <w:rsid w:val="0068689D"/>
    <w:rsid w:val="006868C7"/>
    <w:rsid w:val="006869AC"/>
    <w:rsid w:val="006869EB"/>
    <w:rsid w:val="00686A66"/>
    <w:rsid w:val="00686A7F"/>
    <w:rsid w:val="00686AD7"/>
    <w:rsid w:val="00686B05"/>
    <w:rsid w:val="00686B10"/>
    <w:rsid w:val="00686B2D"/>
    <w:rsid w:val="00686C62"/>
    <w:rsid w:val="00686C85"/>
    <w:rsid w:val="00686D1C"/>
    <w:rsid w:val="00686D3B"/>
    <w:rsid w:val="00686D73"/>
    <w:rsid w:val="00686D78"/>
    <w:rsid w:val="00686E58"/>
    <w:rsid w:val="00687015"/>
    <w:rsid w:val="00687075"/>
    <w:rsid w:val="006870A4"/>
    <w:rsid w:val="006870B0"/>
    <w:rsid w:val="0068710C"/>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A8"/>
    <w:rsid w:val="006876CE"/>
    <w:rsid w:val="0068777D"/>
    <w:rsid w:val="00687792"/>
    <w:rsid w:val="006877B3"/>
    <w:rsid w:val="006877CB"/>
    <w:rsid w:val="006878A3"/>
    <w:rsid w:val="0068791D"/>
    <w:rsid w:val="00687B10"/>
    <w:rsid w:val="00687B56"/>
    <w:rsid w:val="00687B82"/>
    <w:rsid w:val="00687BDF"/>
    <w:rsid w:val="00687C0C"/>
    <w:rsid w:val="00687C39"/>
    <w:rsid w:val="00687C42"/>
    <w:rsid w:val="00687CAF"/>
    <w:rsid w:val="00687D05"/>
    <w:rsid w:val="00687D54"/>
    <w:rsid w:val="00687DCD"/>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2D0"/>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0C"/>
    <w:rsid w:val="00690574"/>
    <w:rsid w:val="006905D7"/>
    <w:rsid w:val="006905D9"/>
    <w:rsid w:val="006905EF"/>
    <w:rsid w:val="006905F4"/>
    <w:rsid w:val="006905FB"/>
    <w:rsid w:val="0069063D"/>
    <w:rsid w:val="006906BB"/>
    <w:rsid w:val="006906E1"/>
    <w:rsid w:val="00690723"/>
    <w:rsid w:val="0069072B"/>
    <w:rsid w:val="0069073C"/>
    <w:rsid w:val="0069075A"/>
    <w:rsid w:val="006907B3"/>
    <w:rsid w:val="006907E8"/>
    <w:rsid w:val="0069085E"/>
    <w:rsid w:val="00690871"/>
    <w:rsid w:val="00690879"/>
    <w:rsid w:val="006908A1"/>
    <w:rsid w:val="006908DC"/>
    <w:rsid w:val="006908F8"/>
    <w:rsid w:val="006909E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1F7"/>
    <w:rsid w:val="00691238"/>
    <w:rsid w:val="00691248"/>
    <w:rsid w:val="00691269"/>
    <w:rsid w:val="006912AD"/>
    <w:rsid w:val="006912B1"/>
    <w:rsid w:val="006912D7"/>
    <w:rsid w:val="006912F6"/>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5A"/>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70"/>
    <w:rsid w:val="006921BB"/>
    <w:rsid w:val="0069220E"/>
    <w:rsid w:val="00692226"/>
    <w:rsid w:val="0069223A"/>
    <w:rsid w:val="00692286"/>
    <w:rsid w:val="006922C9"/>
    <w:rsid w:val="006922FA"/>
    <w:rsid w:val="00692356"/>
    <w:rsid w:val="0069237C"/>
    <w:rsid w:val="006923E2"/>
    <w:rsid w:val="00692472"/>
    <w:rsid w:val="00692498"/>
    <w:rsid w:val="006924F1"/>
    <w:rsid w:val="006924FE"/>
    <w:rsid w:val="00692507"/>
    <w:rsid w:val="006925C3"/>
    <w:rsid w:val="006925CC"/>
    <w:rsid w:val="006925EB"/>
    <w:rsid w:val="00692605"/>
    <w:rsid w:val="00692641"/>
    <w:rsid w:val="00692692"/>
    <w:rsid w:val="00692713"/>
    <w:rsid w:val="0069272D"/>
    <w:rsid w:val="0069275C"/>
    <w:rsid w:val="006927AD"/>
    <w:rsid w:val="006927B5"/>
    <w:rsid w:val="006927D1"/>
    <w:rsid w:val="006927FB"/>
    <w:rsid w:val="00692859"/>
    <w:rsid w:val="00692864"/>
    <w:rsid w:val="006928F2"/>
    <w:rsid w:val="00692903"/>
    <w:rsid w:val="0069295E"/>
    <w:rsid w:val="0069299B"/>
    <w:rsid w:val="00692A0C"/>
    <w:rsid w:val="00692A22"/>
    <w:rsid w:val="00692A50"/>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EFE"/>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38"/>
    <w:rsid w:val="00693266"/>
    <w:rsid w:val="006932E3"/>
    <w:rsid w:val="00693311"/>
    <w:rsid w:val="00693352"/>
    <w:rsid w:val="0069336E"/>
    <w:rsid w:val="006933AA"/>
    <w:rsid w:val="006933AE"/>
    <w:rsid w:val="006933EE"/>
    <w:rsid w:val="00693402"/>
    <w:rsid w:val="0069344C"/>
    <w:rsid w:val="00693454"/>
    <w:rsid w:val="00693466"/>
    <w:rsid w:val="00693486"/>
    <w:rsid w:val="006934AE"/>
    <w:rsid w:val="006934DC"/>
    <w:rsid w:val="00693507"/>
    <w:rsid w:val="0069352A"/>
    <w:rsid w:val="00693578"/>
    <w:rsid w:val="0069358B"/>
    <w:rsid w:val="006935D0"/>
    <w:rsid w:val="00693636"/>
    <w:rsid w:val="00693651"/>
    <w:rsid w:val="0069366A"/>
    <w:rsid w:val="00693671"/>
    <w:rsid w:val="006936A1"/>
    <w:rsid w:val="006936B9"/>
    <w:rsid w:val="00693711"/>
    <w:rsid w:val="00693765"/>
    <w:rsid w:val="0069378B"/>
    <w:rsid w:val="006937CE"/>
    <w:rsid w:val="006937F9"/>
    <w:rsid w:val="00693828"/>
    <w:rsid w:val="00693836"/>
    <w:rsid w:val="00693857"/>
    <w:rsid w:val="00693862"/>
    <w:rsid w:val="00693882"/>
    <w:rsid w:val="006938AB"/>
    <w:rsid w:val="006938FF"/>
    <w:rsid w:val="00693929"/>
    <w:rsid w:val="00693939"/>
    <w:rsid w:val="00693961"/>
    <w:rsid w:val="0069396A"/>
    <w:rsid w:val="00693991"/>
    <w:rsid w:val="00693A8A"/>
    <w:rsid w:val="00693B3B"/>
    <w:rsid w:val="00693B6B"/>
    <w:rsid w:val="00693B6C"/>
    <w:rsid w:val="00693B9E"/>
    <w:rsid w:val="00693BA7"/>
    <w:rsid w:val="00693BB4"/>
    <w:rsid w:val="00693BCA"/>
    <w:rsid w:val="00693C3F"/>
    <w:rsid w:val="00693C5A"/>
    <w:rsid w:val="00693CB2"/>
    <w:rsid w:val="00693CC5"/>
    <w:rsid w:val="00693CE1"/>
    <w:rsid w:val="00693D43"/>
    <w:rsid w:val="00693DBA"/>
    <w:rsid w:val="00693DCA"/>
    <w:rsid w:val="00693DD6"/>
    <w:rsid w:val="00693DE2"/>
    <w:rsid w:val="00693DFE"/>
    <w:rsid w:val="00693E1A"/>
    <w:rsid w:val="00693E2B"/>
    <w:rsid w:val="00693E39"/>
    <w:rsid w:val="00693E5B"/>
    <w:rsid w:val="00693EB1"/>
    <w:rsid w:val="00693EFB"/>
    <w:rsid w:val="00693F07"/>
    <w:rsid w:val="00693F60"/>
    <w:rsid w:val="00693F81"/>
    <w:rsid w:val="00694005"/>
    <w:rsid w:val="00694017"/>
    <w:rsid w:val="0069403D"/>
    <w:rsid w:val="0069406C"/>
    <w:rsid w:val="006940CC"/>
    <w:rsid w:val="006940D5"/>
    <w:rsid w:val="006940D6"/>
    <w:rsid w:val="00694109"/>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52C"/>
    <w:rsid w:val="006945E6"/>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A4"/>
    <w:rsid w:val="00694DB6"/>
    <w:rsid w:val="00694E28"/>
    <w:rsid w:val="00694EC6"/>
    <w:rsid w:val="00694EF9"/>
    <w:rsid w:val="00694F4F"/>
    <w:rsid w:val="00694F5F"/>
    <w:rsid w:val="00694F69"/>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2D7"/>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B4"/>
    <w:rsid w:val="006958D0"/>
    <w:rsid w:val="006958EE"/>
    <w:rsid w:val="0069595C"/>
    <w:rsid w:val="00695975"/>
    <w:rsid w:val="006959AC"/>
    <w:rsid w:val="006959D6"/>
    <w:rsid w:val="00695A23"/>
    <w:rsid w:val="00695A92"/>
    <w:rsid w:val="00695AB9"/>
    <w:rsid w:val="00695C18"/>
    <w:rsid w:val="00695CD4"/>
    <w:rsid w:val="00695CF0"/>
    <w:rsid w:val="00695D0C"/>
    <w:rsid w:val="00695D0E"/>
    <w:rsid w:val="00695D2C"/>
    <w:rsid w:val="00695D2E"/>
    <w:rsid w:val="00695D47"/>
    <w:rsid w:val="00695D74"/>
    <w:rsid w:val="00695D96"/>
    <w:rsid w:val="00695DD9"/>
    <w:rsid w:val="00695E18"/>
    <w:rsid w:val="00695E1D"/>
    <w:rsid w:val="00695EA1"/>
    <w:rsid w:val="00695EB9"/>
    <w:rsid w:val="00695F38"/>
    <w:rsid w:val="00695F49"/>
    <w:rsid w:val="00695F9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B4"/>
    <w:rsid w:val="006961B7"/>
    <w:rsid w:val="00696204"/>
    <w:rsid w:val="0069620A"/>
    <w:rsid w:val="00696212"/>
    <w:rsid w:val="00696280"/>
    <w:rsid w:val="006962CE"/>
    <w:rsid w:val="006962F8"/>
    <w:rsid w:val="0069631B"/>
    <w:rsid w:val="00696334"/>
    <w:rsid w:val="00696370"/>
    <w:rsid w:val="0069638C"/>
    <w:rsid w:val="0069639A"/>
    <w:rsid w:val="0069639E"/>
    <w:rsid w:val="006963E6"/>
    <w:rsid w:val="00696466"/>
    <w:rsid w:val="0069646E"/>
    <w:rsid w:val="006964BE"/>
    <w:rsid w:val="006964FD"/>
    <w:rsid w:val="006965D5"/>
    <w:rsid w:val="006965F9"/>
    <w:rsid w:val="0069660E"/>
    <w:rsid w:val="00696625"/>
    <w:rsid w:val="0069662C"/>
    <w:rsid w:val="00696639"/>
    <w:rsid w:val="0069667B"/>
    <w:rsid w:val="006966D3"/>
    <w:rsid w:val="006966EB"/>
    <w:rsid w:val="00696795"/>
    <w:rsid w:val="00696797"/>
    <w:rsid w:val="006967E6"/>
    <w:rsid w:val="006967E8"/>
    <w:rsid w:val="00696821"/>
    <w:rsid w:val="00696823"/>
    <w:rsid w:val="0069692B"/>
    <w:rsid w:val="00696935"/>
    <w:rsid w:val="00696945"/>
    <w:rsid w:val="00696995"/>
    <w:rsid w:val="006969AE"/>
    <w:rsid w:val="006969DA"/>
    <w:rsid w:val="006969EF"/>
    <w:rsid w:val="00696A7A"/>
    <w:rsid w:val="00696AA3"/>
    <w:rsid w:val="00696AA4"/>
    <w:rsid w:val="00696ACB"/>
    <w:rsid w:val="00696B36"/>
    <w:rsid w:val="00696B58"/>
    <w:rsid w:val="00696B75"/>
    <w:rsid w:val="00696B9B"/>
    <w:rsid w:val="00696C30"/>
    <w:rsid w:val="00696C50"/>
    <w:rsid w:val="00696CF3"/>
    <w:rsid w:val="00696D9F"/>
    <w:rsid w:val="00696E0C"/>
    <w:rsid w:val="00696E50"/>
    <w:rsid w:val="00696ED7"/>
    <w:rsid w:val="00696F0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3E8"/>
    <w:rsid w:val="00697414"/>
    <w:rsid w:val="0069743B"/>
    <w:rsid w:val="0069743E"/>
    <w:rsid w:val="00697463"/>
    <w:rsid w:val="0069748E"/>
    <w:rsid w:val="006974EF"/>
    <w:rsid w:val="0069753A"/>
    <w:rsid w:val="00697555"/>
    <w:rsid w:val="00697636"/>
    <w:rsid w:val="0069764C"/>
    <w:rsid w:val="0069765B"/>
    <w:rsid w:val="0069766A"/>
    <w:rsid w:val="006976ED"/>
    <w:rsid w:val="0069774B"/>
    <w:rsid w:val="0069775C"/>
    <w:rsid w:val="00697762"/>
    <w:rsid w:val="00697790"/>
    <w:rsid w:val="006977D5"/>
    <w:rsid w:val="00697924"/>
    <w:rsid w:val="006979DC"/>
    <w:rsid w:val="006979EC"/>
    <w:rsid w:val="00697A8D"/>
    <w:rsid w:val="00697B45"/>
    <w:rsid w:val="00697B47"/>
    <w:rsid w:val="00697B4D"/>
    <w:rsid w:val="00697B68"/>
    <w:rsid w:val="00697B74"/>
    <w:rsid w:val="00697B9A"/>
    <w:rsid w:val="00697BD6"/>
    <w:rsid w:val="00697C27"/>
    <w:rsid w:val="00697C42"/>
    <w:rsid w:val="00697C72"/>
    <w:rsid w:val="00697C85"/>
    <w:rsid w:val="00697CDC"/>
    <w:rsid w:val="00697D90"/>
    <w:rsid w:val="00697DE2"/>
    <w:rsid w:val="00697E05"/>
    <w:rsid w:val="00697E78"/>
    <w:rsid w:val="00697F0B"/>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76"/>
    <w:rsid w:val="006A028C"/>
    <w:rsid w:val="006A02BD"/>
    <w:rsid w:val="006A02E5"/>
    <w:rsid w:val="006A02F7"/>
    <w:rsid w:val="006A0310"/>
    <w:rsid w:val="006A0343"/>
    <w:rsid w:val="006A035E"/>
    <w:rsid w:val="006A03CA"/>
    <w:rsid w:val="006A03D0"/>
    <w:rsid w:val="006A03ED"/>
    <w:rsid w:val="006A0415"/>
    <w:rsid w:val="006A045F"/>
    <w:rsid w:val="006A0462"/>
    <w:rsid w:val="006A04D9"/>
    <w:rsid w:val="006A04FB"/>
    <w:rsid w:val="006A0508"/>
    <w:rsid w:val="006A051B"/>
    <w:rsid w:val="006A0556"/>
    <w:rsid w:val="006A0571"/>
    <w:rsid w:val="006A0626"/>
    <w:rsid w:val="006A067D"/>
    <w:rsid w:val="006A0682"/>
    <w:rsid w:val="006A07FB"/>
    <w:rsid w:val="006A0805"/>
    <w:rsid w:val="006A081E"/>
    <w:rsid w:val="006A0823"/>
    <w:rsid w:val="006A083C"/>
    <w:rsid w:val="006A0847"/>
    <w:rsid w:val="006A085F"/>
    <w:rsid w:val="006A0929"/>
    <w:rsid w:val="006A0956"/>
    <w:rsid w:val="006A09F3"/>
    <w:rsid w:val="006A0A57"/>
    <w:rsid w:val="006A0A5D"/>
    <w:rsid w:val="006A0AD0"/>
    <w:rsid w:val="006A0AEC"/>
    <w:rsid w:val="006A0B53"/>
    <w:rsid w:val="006A0B98"/>
    <w:rsid w:val="006A0BEE"/>
    <w:rsid w:val="006A0C58"/>
    <w:rsid w:val="006A0CA4"/>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81"/>
    <w:rsid w:val="006A1591"/>
    <w:rsid w:val="006A1597"/>
    <w:rsid w:val="006A15AE"/>
    <w:rsid w:val="006A15CF"/>
    <w:rsid w:val="006A15E8"/>
    <w:rsid w:val="006A1618"/>
    <w:rsid w:val="006A1640"/>
    <w:rsid w:val="006A16D2"/>
    <w:rsid w:val="006A1744"/>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58"/>
    <w:rsid w:val="006A1B85"/>
    <w:rsid w:val="006A1BA8"/>
    <w:rsid w:val="006A1BF3"/>
    <w:rsid w:val="006A1C1A"/>
    <w:rsid w:val="006A1C22"/>
    <w:rsid w:val="006A1C31"/>
    <w:rsid w:val="006A1CDE"/>
    <w:rsid w:val="006A1D34"/>
    <w:rsid w:val="006A1D3B"/>
    <w:rsid w:val="006A1D6D"/>
    <w:rsid w:val="006A1D7E"/>
    <w:rsid w:val="006A1DB0"/>
    <w:rsid w:val="006A1ED0"/>
    <w:rsid w:val="006A1EE3"/>
    <w:rsid w:val="006A1EEC"/>
    <w:rsid w:val="006A1EF8"/>
    <w:rsid w:val="006A1F73"/>
    <w:rsid w:val="006A1FB6"/>
    <w:rsid w:val="006A1FB7"/>
    <w:rsid w:val="006A1FFA"/>
    <w:rsid w:val="006A203E"/>
    <w:rsid w:val="006A20CA"/>
    <w:rsid w:val="006A211E"/>
    <w:rsid w:val="006A2137"/>
    <w:rsid w:val="006A2141"/>
    <w:rsid w:val="006A21BF"/>
    <w:rsid w:val="006A21C8"/>
    <w:rsid w:val="006A2256"/>
    <w:rsid w:val="006A2267"/>
    <w:rsid w:val="006A2288"/>
    <w:rsid w:val="006A22A5"/>
    <w:rsid w:val="006A22AA"/>
    <w:rsid w:val="006A22F0"/>
    <w:rsid w:val="006A2440"/>
    <w:rsid w:val="006A2465"/>
    <w:rsid w:val="006A2482"/>
    <w:rsid w:val="006A2488"/>
    <w:rsid w:val="006A248D"/>
    <w:rsid w:val="006A24AB"/>
    <w:rsid w:val="006A24F4"/>
    <w:rsid w:val="006A250E"/>
    <w:rsid w:val="006A2542"/>
    <w:rsid w:val="006A25BA"/>
    <w:rsid w:val="006A25DB"/>
    <w:rsid w:val="006A2634"/>
    <w:rsid w:val="006A2638"/>
    <w:rsid w:val="006A26EF"/>
    <w:rsid w:val="006A2700"/>
    <w:rsid w:val="006A2796"/>
    <w:rsid w:val="006A2799"/>
    <w:rsid w:val="006A27C7"/>
    <w:rsid w:val="006A27D1"/>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7A"/>
    <w:rsid w:val="006A31F9"/>
    <w:rsid w:val="006A3270"/>
    <w:rsid w:val="006A32B0"/>
    <w:rsid w:val="006A32D5"/>
    <w:rsid w:val="006A32E9"/>
    <w:rsid w:val="006A3342"/>
    <w:rsid w:val="006A3366"/>
    <w:rsid w:val="006A3389"/>
    <w:rsid w:val="006A339F"/>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6FF"/>
    <w:rsid w:val="006A370C"/>
    <w:rsid w:val="006A3841"/>
    <w:rsid w:val="006A3861"/>
    <w:rsid w:val="006A38A0"/>
    <w:rsid w:val="006A38A5"/>
    <w:rsid w:val="006A38C0"/>
    <w:rsid w:val="006A38EB"/>
    <w:rsid w:val="006A39B2"/>
    <w:rsid w:val="006A3A45"/>
    <w:rsid w:val="006A3A9F"/>
    <w:rsid w:val="006A3AEB"/>
    <w:rsid w:val="006A3AEC"/>
    <w:rsid w:val="006A3B66"/>
    <w:rsid w:val="006A3BB4"/>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1B0"/>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43"/>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6E"/>
    <w:rsid w:val="006A4992"/>
    <w:rsid w:val="006A49B2"/>
    <w:rsid w:val="006A4A6E"/>
    <w:rsid w:val="006A4A8D"/>
    <w:rsid w:val="006A4B07"/>
    <w:rsid w:val="006A4B22"/>
    <w:rsid w:val="006A4B40"/>
    <w:rsid w:val="006A4BED"/>
    <w:rsid w:val="006A4C3E"/>
    <w:rsid w:val="006A4C4C"/>
    <w:rsid w:val="006A4C54"/>
    <w:rsid w:val="006A4CA3"/>
    <w:rsid w:val="006A4CA4"/>
    <w:rsid w:val="006A4CBE"/>
    <w:rsid w:val="006A4CE2"/>
    <w:rsid w:val="006A4D21"/>
    <w:rsid w:val="006A4D34"/>
    <w:rsid w:val="006A4E78"/>
    <w:rsid w:val="006A4EE5"/>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64"/>
    <w:rsid w:val="006A5377"/>
    <w:rsid w:val="006A5382"/>
    <w:rsid w:val="006A53A8"/>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23"/>
    <w:rsid w:val="006A5756"/>
    <w:rsid w:val="006A5764"/>
    <w:rsid w:val="006A578C"/>
    <w:rsid w:val="006A57DE"/>
    <w:rsid w:val="006A5806"/>
    <w:rsid w:val="006A58BC"/>
    <w:rsid w:val="006A58C7"/>
    <w:rsid w:val="006A58DA"/>
    <w:rsid w:val="006A58E3"/>
    <w:rsid w:val="006A58F3"/>
    <w:rsid w:val="006A590A"/>
    <w:rsid w:val="006A5930"/>
    <w:rsid w:val="006A5967"/>
    <w:rsid w:val="006A597D"/>
    <w:rsid w:val="006A59A2"/>
    <w:rsid w:val="006A59B1"/>
    <w:rsid w:val="006A59B2"/>
    <w:rsid w:val="006A59B5"/>
    <w:rsid w:val="006A59DB"/>
    <w:rsid w:val="006A5A0E"/>
    <w:rsid w:val="006A5A64"/>
    <w:rsid w:val="006A5A66"/>
    <w:rsid w:val="006A5A71"/>
    <w:rsid w:val="006A5AE7"/>
    <w:rsid w:val="006A5B08"/>
    <w:rsid w:val="006A5B34"/>
    <w:rsid w:val="006A5B53"/>
    <w:rsid w:val="006A5BB1"/>
    <w:rsid w:val="006A5BD8"/>
    <w:rsid w:val="006A5BEE"/>
    <w:rsid w:val="006A5C36"/>
    <w:rsid w:val="006A5C5A"/>
    <w:rsid w:val="006A5CD7"/>
    <w:rsid w:val="006A5CD9"/>
    <w:rsid w:val="006A5D57"/>
    <w:rsid w:val="006A5D71"/>
    <w:rsid w:val="006A5D7A"/>
    <w:rsid w:val="006A5E0A"/>
    <w:rsid w:val="006A5E20"/>
    <w:rsid w:val="006A5E34"/>
    <w:rsid w:val="006A5E4A"/>
    <w:rsid w:val="006A5E62"/>
    <w:rsid w:val="006A5EBC"/>
    <w:rsid w:val="006A5F1A"/>
    <w:rsid w:val="006A5F1C"/>
    <w:rsid w:val="006A5F49"/>
    <w:rsid w:val="006A5F55"/>
    <w:rsid w:val="006A5FE3"/>
    <w:rsid w:val="006A6089"/>
    <w:rsid w:val="006A6117"/>
    <w:rsid w:val="006A613F"/>
    <w:rsid w:val="006A6143"/>
    <w:rsid w:val="006A6148"/>
    <w:rsid w:val="006A6169"/>
    <w:rsid w:val="006A620F"/>
    <w:rsid w:val="006A6224"/>
    <w:rsid w:val="006A6270"/>
    <w:rsid w:val="006A629E"/>
    <w:rsid w:val="006A62BF"/>
    <w:rsid w:val="006A62C4"/>
    <w:rsid w:val="006A6351"/>
    <w:rsid w:val="006A6383"/>
    <w:rsid w:val="006A63D1"/>
    <w:rsid w:val="006A63E3"/>
    <w:rsid w:val="006A63FE"/>
    <w:rsid w:val="006A6450"/>
    <w:rsid w:val="006A6547"/>
    <w:rsid w:val="006A66BF"/>
    <w:rsid w:val="006A6764"/>
    <w:rsid w:val="006A67EC"/>
    <w:rsid w:val="006A6800"/>
    <w:rsid w:val="006A6801"/>
    <w:rsid w:val="006A680C"/>
    <w:rsid w:val="006A6898"/>
    <w:rsid w:val="006A68AD"/>
    <w:rsid w:val="006A68D5"/>
    <w:rsid w:val="006A68ED"/>
    <w:rsid w:val="006A6952"/>
    <w:rsid w:val="006A69AE"/>
    <w:rsid w:val="006A69BB"/>
    <w:rsid w:val="006A6A31"/>
    <w:rsid w:val="006A6A6B"/>
    <w:rsid w:val="006A6AA3"/>
    <w:rsid w:val="006A6C34"/>
    <w:rsid w:val="006A6C82"/>
    <w:rsid w:val="006A6CCC"/>
    <w:rsid w:val="006A6CFA"/>
    <w:rsid w:val="006A6D10"/>
    <w:rsid w:val="006A6D21"/>
    <w:rsid w:val="006A6D8C"/>
    <w:rsid w:val="006A6DF1"/>
    <w:rsid w:val="006A6DF6"/>
    <w:rsid w:val="006A6E31"/>
    <w:rsid w:val="006A6E93"/>
    <w:rsid w:val="006A6ED9"/>
    <w:rsid w:val="006A6F18"/>
    <w:rsid w:val="006A6F1D"/>
    <w:rsid w:val="006A6F8B"/>
    <w:rsid w:val="006A7044"/>
    <w:rsid w:val="006A7063"/>
    <w:rsid w:val="006A706C"/>
    <w:rsid w:val="006A707D"/>
    <w:rsid w:val="006A7083"/>
    <w:rsid w:val="006A7158"/>
    <w:rsid w:val="006A7173"/>
    <w:rsid w:val="006A71F4"/>
    <w:rsid w:val="006A7211"/>
    <w:rsid w:val="006A725D"/>
    <w:rsid w:val="006A729D"/>
    <w:rsid w:val="006A72A3"/>
    <w:rsid w:val="006A7312"/>
    <w:rsid w:val="006A734A"/>
    <w:rsid w:val="006A7451"/>
    <w:rsid w:val="006A7493"/>
    <w:rsid w:val="006A74B2"/>
    <w:rsid w:val="006A74E7"/>
    <w:rsid w:val="006A756D"/>
    <w:rsid w:val="006A7586"/>
    <w:rsid w:val="006A7604"/>
    <w:rsid w:val="006A760A"/>
    <w:rsid w:val="006A765B"/>
    <w:rsid w:val="006A76D0"/>
    <w:rsid w:val="006A770E"/>
    <w:rsid w:val="006A7740"/>
    <w:rsid w:val="006A7759"/>
    <w:rsid w:val="006A778C"/>
    <w:rsid w:val="006A7803"/>
    <w:rsid w:val="006A7815"/>
    <w:rsid w:val="006A7829"/>
    <w:rsid w:val="006A78A0"/>
    <w:rsid w:val="006A78A5"/>
    <w:rsid w:val="006A78B3"/>
    <w:rsid w:val="006A78C1"/>
    <w:rsid w:val="006A78F1"/>
    <w:rsid w:val="006A78FD"/>
    <w:rsid w:val="006A7951"/>
    <w:rsid w:val="006A7974"/>
    <w:rsid w:val="006A7982"/>
    <w:rsid w:val="006A79DD"/>
    <w:rsid w:val="006A79DE"/>
    <w:rsid w:val="006A7B3F"/>
    <w:rsid w:val="006A7B4F"/>
    <w:rsid w:val="006A7B53"/>
    <w:rsid w:val="006A7BBB"/>
    <w:rsid w:val="006A7BE3"/>
    <w:rsid w:val="006A7C50"/>
    <w:rsid w:val="006A7C72"/>
    <w:rsid w:val="006A7CA8"/>
    <w:rsid w:val="006A7CF6"/>
    <w:rsid w:val="006A7E4C"/>
    <w:rsid w:val="006A7E94"/>
    <w:rsid w:val="006A7EEF"/>
    <w:rsid w:val="006A7F43"/>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14"/>
    <w:rsid w:val="006B0241"/>
    <w:rsid w:val="006B026A"/>
    <w:rsid w:val="006B026C"/>
    <w:rsid w:val="006B02D1"/>
    <w:rsid w:val="006B02D5"/>
    <w:rsid w:val="006B0314"/>
    <w:rsid w:val="006B0395"/>
    <w:rsid w:val="006B03F4"/>
    <w:rsid w:val="006B0405"/>
    <w:rsid w:val="006B0467"/>
    <w:rsid w:val="006B04B1"/>
    <w:rsid w:val="006B04BF"/>
    <w:rsid w:val="006B051B"/>
    <w:rsid w:val="006B057E"/>
    <w:rsid w:val="006B05D3"/>
    <w:rsid w:val="006B05EF"/>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36"/>
    <w:rsid w:val="006B0B41"/>
    <w:rsid w:val="006B0B64"/>
    <w:rsid w:val="006B0B8D"/>
    <w:rsid w:val="006B0BB9"/>
    <w:rsid w:val="006B0BBE"/>
    <w:rsid w:val="006B0C22"/>
    <w:rsid w:val="006B0C3E"/>
    <w:rsid w:val="006B0C5A"/>
    <w:rsid w:val="006B0CBF"/>
    <w:rsid w:val="006B0D16"/>
    <w:rsid w:val="006B0D27"/>
    <w:rsid w:val="006B0D3F"/>
    <w:rsid w:val="006B0D4E"/>
    <w:rsid w:val="006B0E0B"/>
    <w:rsid w:val="006B0E37"/>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0B"/>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7AA"/>
    <w:rsid w:val="006B182E"/>
    <w:rsid w:val="006B1839"/>
    <w:rsid w:val="006B1861"/>
    <w:rsid w:val="006B1889"/>
    <w:rsid w:val="006B1898"/>
    <w:rsid w:val="006B18D9"/>
    <w:rsid w:val="006B196F"/>
    <w:rsid w:val="006B198E"/>
    <w:rsid w:val="006B19C3"/>
    <w:rsid w:val="006B19CA"/>
    <w:rsid w:val="006B1A2C"/>
    <w:rsid w:val="006B1A2D"/>
    <w:rsid w:val="006B1AC7"/>
    <w:rsid w:val="006B1B69"/>
    <w:rsid w:val="006B1B7D"/>
    <w:rsid w:val="006B1B99"/>
    <w:rsid w:val="006B1BA0"/>
    <w:rsid w:val="006B1C1F"/>
    <w:rsid w:val="006B1C55"/>
    <w:rsid w:val="006B1C64"/>
    <w:rsid w:val="006B1C9C"/>
    <w:rsid w:val="006B1CDB"/>
    <w:rsid w:val="006B1CDF"/>
    <w:rsid w:val="006B1D36"/>
    <w:rsid w:val="006B1D57"/>
    <w:rsid w:val="006B1D5B"/>
    <w:rsid w:val="006B1D68"/>
    <w:rsid w:val="006B1D72"/>
    <w:rsid w:val="006B1E15"/>
    <w:rsid w:val="006B1E4A"/>
    <w:rsid w:val="006B1EBF"/>
    <w:rsid w:val="006B1F47"/>
    <w:rsid w:val="006B1F50"/>
    <w:rsid w:val="006B1F7B"/>
    <w:rsid w:val="006B1FFD"/>
    <w:rsid w:val="006B2006"/>
    <w:rsid w:val="006B2050"/>
    <w:rsid w:val="006B2055"/>
    <w:rsid w:val="006B20F7"/>
    <w:rsid w:val="006B210D"/>
    <w:rsid w:val="006B2130"/>
    <w:rsid w:val="006B2141"/>
    <w:rsid w:val="006B215F"/>
    <w:rsid w:val="006B216A"/>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3"/>
    <w:rsid w:val="006B2F96"/>
    <w:rsid w:val="006B2FA6"/>
    <w:rsid w:val="006B2FB4"/>
    <w:rsid w:val="006B2FE1"/>
    <w:rsid w:val="006B2FF5"/>
    <w:rsid w:val="006B301D"/>
    <w:rsid w:val="006B305D"/>
    <w:rsid w:val="006B305F"/>
    <w:rsid w:val="006B3089"/>
    <w:rsid w:val="006B3098"/>
    <w:rsid w:val="006B30A1"/>
    <w:rsid w:val="006B30DB"/>
    <w:rsid w:val="006B313C"/>
    <w:rsid w:val="006B3194"/>
    <w:rsid w:val="006B31D7"/>
    <w:rsid w:val="006B31E7"/>
    <w:rsid w:val="006B323B"/>
    <w:rsid w:val="006B3266"/>
    <w:rsid w:val="006B32B7"/>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76"/>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4D"/>
    <w:rsid w:val="006B3975"/>
    <w:rsid w:val="006B39BD"/>
    <w:rsid w:val="006B3A1B"/>
    <w:rsid w:val="006B3A7D"/>
    <w:rsid w:val="006B3A80"/>
    <w:rsid w:val="006B3A85"/>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3D"/>
    <w:rsid w:val="006B3F72"/>
    <w:rsid w:val="006B3FA0"/>
    <w:rsid w:val="006B405D"/>
    <w:rsid w:val="006B40A0"/>
    <w:rsid w:val="006B40BE"/>
    <w:rsid w:val="006B40DF"/>
    <w:rsid w:val="006B4127"/>
    <w:rsid w:val="006B4150"/>
    <w:rsid w:val="006B4180"/>
    <w:rsid w:val="006B41BD"/>
    <w:rsid w:val="006B41C2"/>
    <w:rsid w:val="006B424E"/>
    <w:rsid w:val="006B4265"/>
    <w:rsid w:val="006B42AF"/>
    <w:rsid w:val="006B4357"/>
    <w:rsid w:val="006B43A6"/>
    <w:rsid w:val="006B43AB"/>
    <w:rsid w:val="006B43D9"/>
    <w:rsid w:val="006B43FE"/>
    <w:rsid w:val="006B4457"/>
    <w:rsid w:val="006B4458"/>
    <w:rsid w:val="006B4489"/>
    <w:rsid w:val="006B448C"/>
    <w:rsid w:val="006B44CA"/>
    <w:rsid w:val="006B453C"/>
    <w:rsid w:val="006B4546"/>
    <w:rsid w:val="006B4558"/>
    <w:rsid w:val="006B455C"/>
    <w:rsid w:val="006B45E4"/>
    <w:rsid w:val="006B45F3"/>
    <w:rsid w:val="006B4601"/>
    <w:rsid w:val="006B4603"/>
    <w:rsid w:val="006B4648"/>
    <w:rsid w:val="006B4675"/>
    <w:rsid w:val="006B46FE"/>
    <w:rsid w:val="006B47C4"/>
    <w:rsid w:val="006B4827"/>
    <w:rsid w:val="006B482C"/>
    <w:rsid w:val="006B4883"/>
    <w:rsid w:val="006B48A6"/>
    <w:rsid w:val="006B48DE"/>
    <w:rsid w:val="006B4904"/>
    <w:rsid w:val="006B493E"/>
    <w:rsid w:val="006B4941"/>
    <w:rsid w:val="006B4946"/>
    <w:rsid w:val="006B49B7"/>
    <w:rsid w:val="006B4A23"/>
    <w:rsid w:val="006B4A57"/>
    <w:rsid w:val="006B4A9B"/>
    <w:rsid w:val="006B4AB8"/>
    <w:rsid w:val="006B4B74"/>
    <w:rsid w:val="006B4B8E"/>
    <w:rsid w:val="006B4BA9"/>
    <w:rsid w:val="006B4C11"/>
    <w:rsid w:val="006B4C2A"/>
    <w:rsid w:val="006B4C2F"/>
    <w:rsid w:val="006B4C85"/>
    <w:rsid w:val="006B4C8E"/>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1"/>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4BD"/>
    <w:rsid w:val="006B552C"/>
    <w:rsid w:val="006B554D"/>
    <w:rsid w:val="006B5586"/>
    <w:rsid w:val="006B55AC"/>
    <w:rsid w:val="006B55F4"/>
    <w:rsid w:val="006B561C"/>
    <w:rsid w:val="006B5678"/>
    <w:rsid w:val="006B567C"/>
    <w:rsid w:val="006B569B"/>
    <w:rsid w:val="006B5751"/>
    <w:rsid w:val="006B5800"/>
    <w:rsid w:val="006B58F6"/>
    <w:rsid w:val="006B598C"/>
    <w:rsid w:val="006B59D4"/>
    <w:rsid w:val="006B5A61"/>
    <w:rsid w:val="006B5A6F"/>
    <w:rsid w:val="006B5AED"/>
    <w:rsid w:val="006B5B1B"/>
    <w:rsid w:val="006B5B21"/>
    <w:rsid w:val="006B5B64"/>
    <w:rsid w:val="006B5C03"/>
    <w:rsid w:val="006B5C25"/>
    <w:rsid w:val="006B5C51"/>
    <w:rsid w:val="006B5C69"/>
    <w:rsid w:val="006B5CC3"/>
    <w:rsid w:val="006B5CD9"/>
    <w:rsid w:val="006B5CFC"/>
    <w:rsid w:val="006B5D76"/>
    <w:rsid w:val="006B5DAA"/>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39B"/>
    <w:rsid w:val="006B6400"/>
    <w:rsid w:val="006B642E"/>
    <w:rsid w:val="006B643F"/>
    <w:rsid w:val="006B646E"/>
    <w:rsid w:val="006B647E"/>
    <w:rsid w:val="006B64BC"/>
    <w:rsid w:val="006B64D2"/>
    <w:rsid w:val="006B64FA"/>
    <w:rsid w:val="006B6508"/>
    <w:rsid w:val="006B656F"/>
    <w:rsid w:val="006B658D"/>
    <w:rsid w:val="006B65E5"/>
    <w:rsid w:val="006B6615"/>
    <w:rsid w:val="006B6623"/>
    <w:rsid w:val="006B664B"/>
    <w:rsid w:val="006B6666"/>
    <w:rsid w:val="006B66B8"/>
    <w:rsid w:val="006B6763"/>
    <w:rsid w:val="006B678F"/>
    <w:rsid w:val="006B67B8"/>
    <w:rsid w:val="006B686D"/>
    <w:rsid w:val="006B68A0"/>
    <w:rsid w:val="006B68F3"/>
    <w:rsid w:val="006B6930"/>
    <w:rsid w:val="006B698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7"/>
    <w:rsid w:val="006B6EA9"/>
    <w:rsid w:val="006B6EE2"/>
    <w:rsid w:val="006B6F18"/>
    <w:rsid w:val="006B6F2A"/>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48"/>
    <w:rsid w:val="006B7259"/>
    <w:rsid w:val="006B727F"/>
    <w:rsid w:val="006B72E4"/>
    <w:rsid w:val="006B732B"/>
    <w:rsid w:val="006B733F"/>
    <w:rsid w:val="006B7368"/>
    <w:rsid w:val="006B73B7"/>
    <w:rsid w:val="006B7435"/>
    <w:rsid w:val="006B7510"/>
    <w:rsid w:val="006B7511"/>
    <w:rsid w:val="006B7570"/>
    <w:rsid w:val="006B7586"/>
    <w:rsid w:val="006B75A8"/>
    <w:rsid w:val="006B75FA"/>
    <w:rsid w:val="006B7618"/>
    <w:rsid w:val="006B7682"/>
    <w:rsid w:val="006B7692"/>
    <w:rsid w:val="006B769E"/>
    <w:rsid w:val="006B76E3"/>
    <w:rsid w:val="006B7735"/>
    <w:rsid w:val="006B7761"/>
    <w:rsid w:val="006B7786"/>
    <w:rsid w:val="006B7801"/>
    <w:rsid w:val="006B783A"/>
    <w:rsid w:val="006B7846"/>
    <w:rsid w:val="006B784A"/>
    <w:rsid w:val="006B7872"/>
    <w:rsid w:val="006B7893"/>
    <w:rsid w:val="006B789D"/>
    <w:rsid w:val="006B7929"/>
    <w:rsid w:val="006B7987"/>
    <w:rsid w:val="006B79C8"/>
    <w:rsid w:val="006B79E7"/>
    <w:rsid w:val="006B7A0D"/>
    <w:rsid w:val="006B7A17"/>
    <w:rsid w:val="006B7A6D"/>
    <w:rsid w:val="006B7A86"/>
    <w:rsid w:val="006B7AA5"/>
    <w:rsid w:val="006B7AC1"/>
    <w:rsid w:val="006B7AD1"/>
    <w:rsid w:val="006B7ADE"/>
    <w:rsid w:val="006B7AFC"/>
    <w:rsid w:val="006B7B00"/>
    <w:rsid w:val="006B7B11"/>
    <w:rsid w:val="006B7B73"/>
    <w:rsid w:val="006B7BD8"/>
    <w:rsid w:val="006B7BFA"/>
    <w:rsid w:val="006B7C35"/>
    <w:rsid w:val="006B7C9E"/>
    <w:rsid w:val="006B7DAD"/>
    <w:rsid w:val="006B7E09"/>
    <w:rsid w:val="006B7E75"/>
    <w:rsid w:val="006B7E86"/>
    <w:rsid w:val="006B7E9E"/>
    <w:rsid w:val="006B7EF7"/>
    <w:rsid w:val="006B7F45"/>
    <w:rsid w:val="006B7FF4"/>
    <w:rsid w:val="006C0066"/>
    <w:rsid w:val="006C00F6"/>
    <w:rsid w:val="006C011C"/>
    <w:rsid w:val="006C0134"/>
    <w:rsid w:val="006C015C"/>
    <w:rsid w:val="006C0214"/>
    <w:rsid w:val="006C0217"/>
    <w:rsid w:val="006C028B"/>
    <w:rsid w:val="006C02DB"/>
    <w:rsid w:val="006C037D"/>
    <w:rsid w:val="006C03B6"/>
    <w:rsid w:val="006C04C7"/>
    <w:rsid w:val="006C054E"/>
    <w:rsid w:val="006C0554"/>
    <w:rsid w:val="006C0562"/>
    <w:rsid w:val="006C05E7"/>
    <w:rsid w:val="006C063B"/>
    <w:rsid w:val="006C065E"/>
    <w:rsid w:val="006C067D"/>
    <w:rsid w:val="006C06CD"/>
    <w:rsid w:val="006C0706"/>
    <w:rsid w:val="006C0745"/>
    <w:rsid w:val="006C0754"/>
    <w:rsid w:val="006C076A"/>
    <w:rsid w:val="006C0789"/>
    <w:rsid w:val="006C080F"/>
    <w:rsid w:val="006C0836"/>
    <w:rsid w:val="006C0841"/>
    <w:rsid w:val="006C089C"/>
    <w:rsid w:val="006C08BF"/>
    <w:rsid w:val="006C08D3"/>
    <w:rsid w:val="006C092E"/>
    <w:rsid w:val="006C098F"/>
    <w:rsid w:val="006C0992"/>
    <w:rsid w:val="006C09AD"/>
    <w:rsid w:val="006C09C7"/>
    <w:rsid w:val="006C09EB"/>
    <w:rsid w:val="006C0A12"/>
    <w:rsid w:val="006C0A8C"/>
    <w:rsid w:val="006C0B70"/>
    <w:rsid w:val="006C0B7B"/>
    <w:rsid w:val="006C0B81"/>
    <w:rsid w:val="006C0B9B"/>
    <w:rsid w:val="006C0BC2"/>
    <w:rsid w:val="006C0C73"/>
    <w:rsid w:val="006C0C7B"/>
    <w:rsid w:val="006C0C81"/>
    <w:rsid w:val="006C0C90"/>
    <w:rsid w:val="006C0CE3"/>
    <w:rsid w:val="006C0D04"/>
    <w:rsid w:val="006C0D6A"/>
    <w:rsid w:val="006C0DAF"/>
    <w:rsid w:val="006C0DBA"/>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15"/>
    <w:rsid w:val="006C1170"/>
    <w:rsid w:val="006C11AA"/>
    <w:rsid w:val="006C11F1"/>
    <w:rsid w:val="006C1223"/>
    <w:rsid w:val="006C12DF"/>
    <w:rsid w:val="006C1304"/>
    <w:rsid w:val="006C139D"/>
    <w:rsid w:val="006C13DC"/>
    <w:rsid w:val="006C1413"/>
    <w:rsid w:val="006C141D"/>
    <w:rsid w:val="006C1424"/>
    <w:rsid w:val="006C142D"/>
    <w:rsid w:val="006C1558"/>
    <w:rsid w:val="006C1572"/>
    <w:rsid w:val="006C15DB"/>
    <w:rsid w:val="006C15EB"/>
    <w:rsid w:val="006C1607"/>
    <w:rsid w:val="006C1637"/>
    <w:rsid w:val="006C1656"/>
    <w:rsid w:val="006C1658"/>
    <w:rsid w:val="006C1676"/>
    <w:rsid w:val="006C1683"/>
    <w:rsid w:val="006C1685"/>
    <w:rsid w:val="006C16F4"/>
    <w:rsid w:val="006C1711"/>
    <w:rsid w:val="006C174E"/>
    <w:rsid w:val="006C17DE"/>
    <w:rsid w:val="006C17F9"/>
    <w:rsid w:val="006C1837"/>
    <w:rsid w:val="006C188B"/>
    <w:rsid w:val="006C18DC"/>
    <w:rsid w:val="006C190C"/>
    <w:rsid w:val="006C1934"/>
    <w:rsid w:val="006C1968"/>
    <w:rsid w:val="006C1A46"/>
    <w:rsid w:val="006C1B4B"/>
    <w:rsid w:val="006C1B54"/>
    <w:rsid w:val="006C1B6E"/>
    <w:rsid w:val="006C1BCE"/>
    <w:rsid w:val="006C1C9B"/>
    <w:rsid w:val="006C1CC0"/>
    <w:rsid w:val="006C1CFD"/>
    <w:rsid w:val="006C1D55"/>
    <w:rsid w:val="006C1DE3"/>
    <w:rsid w:val="006C1E1B"/>
    <w:rsid w:val="006C1E43"/>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4F6"/>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8FB"/>
    <w:rsid w:val="006C29DB"/>
    <w:rsid w:val="006C29DD"/>
    <w:rsid w:val="006C2A4C"/>
    <w:rsid w:val="006C2B37"/>
    <w:rsid w:val="006C2B91"/>
    <w:rsid w:val="006C2BC0"/>
    <w:rsid w:val="006C2BC7"/>
    <w:rsid w:val="006C2C03"/>
    <w:rsid w:val="006C2C2B"/>
    <w:rsid w:val="006C2C32"/>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437"/>
    <w:rsid w:val="006C34BD"/>
    <w:rsid w:val="006C350D"/>
    <w:rsid w:val="006C3530"/>
    <w:rsid w:val="006C357E"/>
    <w:rsid w:val="006C359E"/>
    <w:rsid w:val="006C366B"/>
    <w:rsid w:val="006C370F"/>
    <w:rsid w:val="006C377E"/>
    <w:rsid w:val="006C3869"/>
    <w:rsid w:val="006C387E"/>
    <w:rsid w:val="006C38A1"/>
    <w:rsid w:val="006C38AB"/>
    <w:rsid w:val="006C38DC"/>
    <w:rsid w:val="006C38FD"/>
    <w:rsid w:val="006C3919"/>
    <w:rsid w:val="006C393C"/>
    <w:rsid w:val="006C39DD"/>
    <w:rsid w:val="006C3A45"/>
    <w:rsid w:val="006C3ACD"/>
    <w:rsid w:val="006C3B38"/>
    <w:rsid w:val="006C3BA2"/>
    <w:rsid w:val="006C3BA8"/>
    <w:rsid w:val="006C3BC6"/>
    <w:rsid w:val="006C3BFD"/>
    <w:rsid w:val="006C3C1A"/>
    <w:rsid w:val="006C3CB3"/>
    <w:rsid w:val="006C3CCA"/>
    <w:rsid w:val="006C3CE7"/>
    <w:rsid w:val="006C3CFD"/>
    <w:rsid w:val="006C3D22"/>
    <w:rsid w:val="006C3D39"/>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96"/>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39"/>
    <w:rsid w:val="006C4680"/>
    <w:rsid w:val="006C4699"/>
    <w:rsid w:val="006C46A2"/>
    <w:rsid w:val="006C46C3"/>
    <w:rsid w:val="006C46F3"/>
    <w:rsid w:val="006C470D"/>
    <w:rsid w:val="006C4723"/>
    <w:rsid w:val="006C4777"/>
    <w:rsid w:val="006C4796"/>
    <w:rsid w:val="006C4816"/>
    <w:rsid w:val="006C4869"/>
    <w:rsid w:val="006C4906"/>
    <w:rsid w:val="006C490D"/>
    <w:rsid w:val="006C490F"/>
    <w:rsid w:val="006C492F"/>
    <w:rsid w:val="006C49AC"/>
    <w:rsid w:val="006C49D5"/>
    <w:rsid w:val="006C49F0"/>
    <w:rsid w:val="006C4A8F"/>
    <w:rsid w:val="006C4B0B"/>
    <w:rsid w:val="006C4B78"/>
    <w:rsid w:val="006C4B88"/>
    <w:rsid w:val="006C4BD7"/>
    <w:rsid w:val="006C4C65"/>
    <w:rsid w:val="006C4CAB"/>
    <w:rsid w:val="006C4CF6"/>
    <w:rsid w:val="006C4CFE"/>
    <w:rsid w:val="006C4D1B"/>
    <w:rsid w:val="006C4D7F"/>
    <w:rsid w:val="006C4DC2"/>
    <w:rsid w:val="006C4DCB"/>
    <w:rsid w:val="006C4DE0"/>
    <w:rsid w:val="006C4DF0"/>
    <w:rsid w:val="006C4E00"/>
    <w:rsid w:val="006C4E27"/>
    <w:rsid w:val="006C4EAB"/>
    <w:rsid w:val="006C4EBC"/>
    <w:rsid w:val="006C4F2A"/>
    <w:rsid w:val="006C4FA4"/>
    <w:rsid w:val="006C5028"/>
    <w:rsid w:val="006C5031"/>
    <w:rsid w:val="006C505F"/>
    <w:rsid w:val="006C5094"/>
    <w:rsid w:val="006C50DD"/>
    <w:rsid w:val="006C50DE"/>
    <w:rsid w:val="006C513E"/>
    <w:rsid w:val="006C51B5"/>
    <w:rsid w:val="006C5315"/>
    <w:rsid w:val="006C5316"/>
    <w:rsid w:val="006C5391"/>
    <w:rsid w:val="006C53A2"/>
    <w:rsid w:val="006C53EF"/>
    <w:rsid w:val="006C5414"/>
    <w:rsid w:val="006C542D"/>
    <w:rsid w:val="006C5468"/>
    <w:rsid w:val="006C54FB"/>
    <w:rsid w:val="006C5500"/>
    <w:rsid w:val="006C5577"/>
    <w:rsid w:val="006C5588"/>
    <w:rsid w:val="006C55AF"/>
    <w:rsid w:val="006C56B3"/>
    <w:rsid w:val="006C56DC"/>
    <w:rsid w:val="006C576C"/>
    <w:rsid w:val="006C57D3"/>
    <w:rsid w:val="006C5832"/>
    <w:rsid w:val="006C5891"/>
    <w:rsid w:val="006C589A"/>
    <w:rsid w:val="006C591E"/>
    <w:rsid w:val="006C59A6"/>
    <w:rsid w:val="006C59A8"/>
    <w:rsid w:val="006C59B4"/>
    <w:rsid w:val="006C59EC"/>
    <w:rsid w:val="006C59EE"/>
    <w:rsid w:val="006C5A55"/>
    <w:rsid w:val="006C5A56"/>
    <w:rsid w:val="006C5AC4"/>
    <w:rsid w:val="006C5B63"/>
    <w:rsid w:val="006C5C4E"/>
    <w:rsid w:val="006C5C84"/>
    <w:rsid w:val="006C5D5C"/>
    <w:rsid w:val="006C5D82"/>
    <w:rsid w:val="006C5DC3"/>
    <w:rsid w:val="006C5E8D"/>
    <w:rsid w:val="006C5EC1"/>
    <w:rsid w:val="006C5ED0"/>
    <w:rsid w:val="006C5EF1"/>
    <w:rsid w:val="006C5F1B"/>
    <w:rsid w:val="006C5FC5"/>
    <w:rsid w:val="006C5FCC"/>
    <w:rsid w:val="006C6001"/>
    <w:rsid w:val="006C60BF"/>
    <w:rsid w:val="006C60C7"/>
    <w:rsid w:val="006C613F"/>
    <w:rsid w:val="006C617C"/>
    <w:rsid w:val="006C61AE"/>
    <w:rsid w:val="006C6239"/>
    <w:rsid w:val="006C629C"/>
    <w:rsid w:val="006C62BC"/>
    <w:rsid w:val="006C62C1"/>
    <w:rsid w:val="006C62DF"/>
    <w:rsid w:val="006C62F8"/>
    <w:rsid w:val="006C6323"/>
    <w:rsid w:val="006C6378"/>
    <w:rsid w:val="006C63A8"/>
    <w:rsid w:val="006C63E8"/>
    <w:rsid w:val="006C641B"/>
    <w:rsid w:val="006C6472"/>
    <w:rsid w:val="006C647E"/>
    <w:rsid w:val="006C64B2"/>
    <w:rsid w:val="006C64F9"/>
    <w:rsid w:val="006C6508"/>
    <w:rsid w:val="006C6527"/>
    <w:rsid w:val="006C6544"/>
    <w:rsid w:val="006C654C"/>
    <w:rsid w:val="006C6565"/>
    <w:rsid w:val="006C6583"/>
    <w:rsid w:val="006C665F"/>
    <w:rsid w:val="006C6686"/>
    <w:rsid w:val="006C66EA"/>
    <w:rsid w:val="006C66EB"/>
    <w:rsid w:val="006C671A"/>
    <w:rsid w:val="006C672A"/>
    <w:rsid w:val="006C672F"/>
    <w:rsid w:val="006C6730"/>
    <w:rsid w:val="006C6734"/>
    <w:rsid w:val="006C6759"/>
    <w:rsid w:val="006C6787"/>
    <w:rsid w:val="006C67C3"/>
    <w:rsid w:val="006C67C5"/>
    <w:rsid w:val="006C6857"/>
    <w:rsid w:val="006C6881"/>
    <w:rsid w:val="006C6899"/>
    <w:rsid w:val="006C68D0"/>
    <w:rsid w:val="006C6912"/>
    <w:rsid w:val="006C6947"/>
    <w:rsid w:val="006C694F"/>
    <w:rsid w:val="006C697E"/>
    <w:rsid w:val="006C698E"/>
    <w:rsid w:val="006C6999"/>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AC"/>
    <w:rsid w:val="006C6EBA"/>
    <w:rsid w:val="006C6EF0"/>
    <w:rsid w:val="006C6F32"/>
    <w:rsid w:val="006C6F54"/>
    <w:rsid w:val="006C6FBF"/>
    <w:rsid w:val="006C702A"/>
    <w:rsid w:val="006C70C6"/>
    <w:rsid w:val="006C7160"/>
    <w:rsid w:val="006C71D0"/>
    <w:rsid w:val="006C71ED"/>
    <w:rsid w:val="006C71F9"/>
    <w:rsid w:val="006C7268"/>
    <w:rsid w:val="006C72AF"/>
    <w:rsid w:val="006C72F8"/>
    <w:rsid w:val="006C7322"/>
    <w:rsid w:val="006C7347"/>
    <w:rsid w:val="006C7379"/>
    <w:rsid w:val="006C73CC"/>
    <w:rsid w:val="006C743B"/>
    <w:rsid w:val="006C7486"/>
    <w:rsid w:val="006C74A6"/>
    <w:rsid w:val="006C753B"/>
    <w:rsid w:val="006C756E"/>
    <w:rsid w:val="006C7592"/>
    <w:rsid w:val="006C75EC"/>
    <w:rsid w:val="006C7625"/>
    <w:rsid w:val="006C764F"/>
    <w:rsid w:val="006C765B"/>
    <w:rsid w:val="006C76EA"/>
    <w:rsid w:val="006C7750"/>
    <w:rsid w:val="006C7766"/>
    <w:rsid w:val="006C779F"/>
    <w:rsid w:val="006C77CE"/>
    <w:rsid w:val="006C77F7"/>
    <w:rsid w:val="006C7808"/>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9A"/>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5"/>
    <w:rsid w:val="006D09FF"/>
    <w:rsid w:val="006D0A30"/>
    <w:rsid w:val="006D0A42"/>
    <w:rsid w:val="006D0A82"/>
    <w:rsid w:val="006D0A87"/>
    <w:rsid w:val="006D0AA7"/>
    <w:rsid w:val="006D0B17"/>
    <w:rsid w:val="006D0B34"/>
    <w:rsid w:val="006D0B88"/>
    <w:rsid w:val="006D0B9C"/>
    <w:rsid w:val="006D0BB7"/>
    <w:rsid w:val="006D0BE2"/>
    <w:rsid w:val="006D0C21"/>
    <w:rsid w:val="006D0D86"/>
    <w:rsid w:val="006D0D8D"/>
    <w:rsid w:val="006D0DE4"/>
    <w:rsid w:val="006D0E23"/>
    <w:rsid w:val="006D0E88"/>
    <w:rsid w:val="006D0E9F"/>
    <w:rsid w:val="006D0EC9"/>
    <w:rsid w:val="006D0ED5"/>
    <w:rsid w:val="006D0EFC"/>
    <w:rsid w:val="006D0F05"/>
    <w:rsid w:val="006D0F22"/>
    <w:rsid w:val="006D0F24"/>
    <w:rsid w:val="006D0F32"/>
    <w:rsid w:val="006D0F58"/>
    <w:rsid w:val="006D0FB8"/>
    <w:rsid w:val="006D0FB9"/>
    <w:rsid w:val="006D10BB"/>
    <w:rsid w:val="006D10E6"/>
    <w:rsid w:val="006D10EC"/>
    <w:rsid w:val="006D10F1"/>
    <w:rsid w:val="006D10FA"/>
    <w:rsid w:val="006D1112"/>
    <w:rsid w:val="006D1136"/>
    <w:rsid w:val="006D1139"/>
    <w:rsid w:val="006D113F"/>
    <w:rsid w:val="006D1182"/>
    <w:rsid w:val="006D118B"/>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493"/>
    <w:rsid w:val="006D1505"/>
    <w:rsid w:val="006D150C"/>
    <w:rsid w:val="006D1568"/>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74"/>
    <w:rsid w:val="006D19B9"/>
    <w:rsid w:val="006D19CC"/>
    <w:rsid w:val="006D19E8"/>
    <w:rsid w:val="006D1A36"/>
    <w:rsid w:val="006D1A51"/>
    <w:rsid w:val="006D1A93"/>
    <w:rsid w:val="006D1A96"/>
    <w:rsid w:val="006D1AC6"/>
    <w:rsid w:val="006D1ADD"/>
    <w:rsid w:val="006D1B34"/>
    <w:rsid w:val="006D1B7C"/>
    <w:rsid w:val="006D1B8D"/>
    <w:rsid w:val="006D1B99"/>
    <w:rsid w:val="006D1C3A"/>
    <w:rsid w:val="006D1CAB"/>
    <w:rsid w:val="006D1CAD"/>
    <w:rsid w:val="006D1CB5"/>
    <w:rsid w:val="006D1D0F"/>
    <w:rsid w:val="006D1DB6"/>
    <w:rsid w:val="006D1DC6"/>
    <w:rsid w:val="006D1DE4"/>
    <w:rsid w:val="006D1DE8"/>
    <w:rsid w:val="006D1DF2"/>
    <w:rsid w:val="006D1E1E"/>
    <w:rsid w:val="006D1E86"/>
    <w:rsid w:val="006D1E91"/>
    <w:rsid w:val="006D1ECB"/>
    <w:rsid w:val="006D1ED1"/>
    <w:rsid w:val="006D1F0B"/>
    <w:rsid w:val="006D1F2C"/>
    <w:rsid w:val="006D1F99"/>
    <w:rsid w:val="006D1FB1"/>
    <w:rsid w:val="006D1FB6"/>
    <w:rsid w:val="006D1FDB"/>
    <w:rsid w:val="006D2006"/>
    <w:rsid w:val="006D208C"/>
    <w:rsid w:val="006D20AF"/>
    <w:rsid w:val="006D217E"/>
    <w:rsid w:val="006D21A2"/>
    <w:rsid w:val="006D21A9"/>
    <w:rsid w:val="006D21E6"/>
    <w:rsid w:val="006D21F3"/>
    <w:rsid w:val="006D2222"/>
    <w:rsid w:val="006D2273"/>
    <w:rsid w:val="006D230A"/>
    <w:rsid w:val="006D2349"/>
    <w:rsid w:val="006D23ED"/>
    <w:rsid w:val="006D23FF"/>
    <w:rsid w:val="006D2401"/>
    <w:rsid w:val="006D2462"/>
    <w:rsid w:val="006D24C8"/>
    <w:rsid w:val="006D2562"/>
    <w:rsid w:val="006D2574"/>
    <w:rsid w:val="006D25A5"/>
    <w:rsid w:val="006D2630"/>
    <w:rsid w:val="006D2700"/>
    <w:rsid w:val="006D2710"/>
    <w:rsid w:val="006D279C"/>
    <w:rsid w:val="006D27CF"/>
    <w:rsid w:val="006D27D3"/>
    <w:rsid w:val="006D27DF"/>
    <w:rsid w:val="006D2821"/>
    <w:rsid w:val="006D2825"/>
    <w:rsid w:val="006D283A"/>
    <w:rsid w:val="006D284D"/>
    <w:rsid w:val="006D28CB"/>
    <w:rsid w:val="006D294C"/>
    <w:rsid w:val="006D29B3"/>
    <w:rsid w:val="006D2A2D"/>
    <w:rsid w:val="006D2A43"/>
    <w:rsid w:val="006D2A9E"/>
    <w:rsid w:val="006D2ACB"/>
    <w:rsid w:val="006D2B75"/>
    <w:rsid w:val="006D2B7A"/>
    <w:rsid w:val="006D2BA8"/>
    <w:rsid w:val="006D2C23"/>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0C9"/>
    <w:rsid w:val="006D311C"/>
    <w:rsid w:val="006D314F"/>
    <w:rsid w:val="006D31D0"/>
    <w:rsid w:val="006D3224"/>
    <w:rsid w:val="006D323D"/>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5C"/>
    <w:rsid w:val="006D367A"/>
    <w:rsid w:val="006D36FC"/>
    <w:rsid w:val="006D3701"/>
    <w:rsid w:val="006D3712"/>
    <w:rsid w:val="006D379E"/>
    <w:rsid w:val="006D37CA"/>
    <w:rsid w:val="006D37E4"/>
    <w:rsid w:val="006D3834"/>
    <w:rsid w:val="006D3857"/>
    <w:rsid w:val="006D3887"/>
    <w:rsid w:val="006D38A1"/>
    <w:rsid w:val="006D38C9"/>
    <w:rsid w:val="006D3957"/>
    <w:rsid w:val="006D396F"/>
    <w:rsid w:val="006D397C"/>
    <w:rsid w:val="006D3A4A"/>
    <w:rsid w:val="006D3AAF"/>
    <w:rsid w:val="006D3ACE"/>
    <w:rsid w:val="006D3AF1"/>
    <w:rsid w:val="006D3B7D"/>
    <w:rsid w:val="006D3C2D"/>
    <w:rsid w:val="006D3D17"/>
    <w:rsid w:val="006D3D3A"/>
    <w:rsid w:val="006D3D41"/>
    <w:rsid w:val="006D3D50"/>
    <w:rsid w:val="006D3DDC"/>
    <w:rsid w:val="006D3DF9"/>
    <w:rsid w:val="006D3E13"/>
    <w:rsid w:val="006D3ECC"/>
    <w:rsid w:val="006D3F38"/>
    <w:rsid w:val="006D3F3A"/>
    <w:rsid w:val="006D3F9A"/>
    <w:rsid w:val="006D3FEC"/>
    <w:rsid w:val="006D3FF5"/>
    <w:rsid w:val="006D4001"/>
    <w:rsid w:val="006D4019"/>
    <w:rsid w:val="006D4032"/>
    <w:rsid w:val="006D404E"/>
    <w:rsid w:val="006D4097"/>
    <w:rsid w:val="006D4098"/>
    <w:rsid w:val="006D4119"/>
    <w:rsid w:val="006D411C"/>
    <w:rsid w:val="006D4132"/>
    <w:rsid w:val="006D4263"/>
    <w:rsid w:val="006D42DA"/>
    <w:rsid w:val="006D4323"/>
    <w:rsid w:val="006D43BB"/>
    <w:rsid w:val="006D4415"/>
    <w:rsid w:val="006D4416"/>
    <w:rsid w:val="006D44CB"/>
    <w:rsid w:val="006D44E1"/>
    <w:rsid w:val="006D4504"/>
    <w:rsid w:val="006D4526"/>
    <w:rsid w:val="006D4530"/>
    <w:rsid w:val="006D45F9"/>
    <w:rsid w:val="006D4626"/>
    <w:rsid w:val="006D4694"/>
    <w:rsid w:val="006D4721"/>
    <w:rsid w:val="006D473F"/>
    <w:rsid w:val="006D4748"/>
    <w:rsid w:val="006D475C"/>
    <w:rsid w:val="006D488D"/>
    <w:rsid w:val="006D48E7"/>
    <w:rsid w:val="006D4965"/>
    <w:rsid w:val="006D496C"/>
    <w:rsid w:val="006D4A32"/>
    <w:rsid w:val="006D4A9F"/>
    <w:rsid w:val="006D4AB9"/>
    <w:rsid w:val="006D4AD0"/>
    <w:rsid w:val="006D4B14"/>
    <w:rsid w:val="006D4B29"/>
    <w:rsid w:val="006D4B5B"/>
    <w:rsid w:val="006D4B6C"/>
    <w:rsid w:val="006D4B9D"/>
    <w:rsid w:val="006D4BA8"/>
    <w:rsid w:val="006D4BEF"/>
    <w:rsid w:val="006D4C5D"/>
    <w:rsid w:val="006D4D01"/>
    <w:rsid w:val="006D4D04"/>
    <w:rsid w:val="006D4D16"/>
    <w:rsid w:val="006D4D92"/>
    <w:rsid w:val="006D4DB2"/>
    <w:rsid w:val="006D4DCA"/>
    <w:rsid w:val="006D4DF1"/>
    <w:rsid w:val="006D4E4B"/>
    <w:rsid w:val="006D4EA4"/>
    <w:rsid w:val="006D4EAB"/>
    <w:rsid w:val="006D4F66"/>
    <w:rsid w:val="006D4F71"/>
    <w:rsid w:val="006D4F74"/>
    <w:rsid w:val="006D5034"/>
    <w:rsid w:val="006D5066"/>
    <w:rsid w:val="006D50B4"/>
    <w:rsid w:val="006D50CB"/>
    <w:rsid w:val="006D5154"/>
    <w:rsid w:val="006D51D4"/>
    <w:rsid w:val="006D526C"/>
    <w:rsid w:val="006D527A"/>
    <w:rsid w:val="006D52AB"/>
    <w:rsid w:val="006D52C0"/>
    <w:rsid w:val="006D52C9"/>
    <w:rsid w:val="006D5316"/>
    <w:rsid w:val="006D5335"/>
    <w:rsid w:val="006D533B"/>
    <w:rsid w:val="006D53C1"/>
    <w:rsid w:val="006D53F6"/>
    <w:rsid w:val="006D541D"/>
    <w:rsid w:val="006D541E"/>
    <w:rsid w:val="006D5437"/>
    <w:rsid w:val="006D543E"/>
    <w:rsid w:val="006D5447"/>
    <w:rsid w:val="006D544C"/>
    <w:rsid w:val="006D5457"/>
    <w:rsid w:val="006D54C6"/>
    <w:rsid w:val="006D551C"/>
    <w:rsid w:val="006D5527"/>
    <w:rsid w:val="006D559A"/>
    <w:rsid w:val="006D55AC"/>
    <w:rsid w:val="006D5624"/>
    <w:rsid w:val="006D563B"/>
    <w:rsid w:val="006D5758"/>
    <w:rsid w:val="006D576B"/>
    <w:rsid w:val="006D578B"/>
    <w:rsid w:val="006D57ED"/>
    <w:rsid w:val="006D5852"/>
    <w:rsid w:val="006D586D"/>
    <w:rsid w:val="006D58C0"/>
    <w:rsid w:val="006D58C8"/>
    <w:rsid w:val="006D58E8"/>
    <w:rsid w:val="006D58F9"/>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57"/>
    <w:rsid w:val="006D5E60"/>
    <w:rsid w:val="006D5E74"/>
    <w:rsid w:val="006D5EAB"/>
    <w:rsid w:val="006D5F3A"/>
    <w:rsid w:val="006D5F9D"/>
    <w:rsid w:val="006D5FAF"/>
    <w:rsid w:val="006D5FEA"/>
    <w:rsid w:val="006D5FF5"/>
    <w:rsid w:val="006D6033"/>
    <w:rsid w:val="006D6060"/>
    <w:rsid w:val="006D60AF"/>
    <w:rsid w:val="006D6137"/>
    <w:rsid w:val="006D61D1"/>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79B"/>
    <w:rsid w:val="006D6808"/>
    <w:rsid w:val="006D6852"/>
    <w:rsid w:val="006D6866"/>
    <w:rsid w:val="006D68BC"/>
    <w:rsid w:val="006D692C"/>
    <w:rsid w:val="006D693C"/>
    <w:rsid w:val="006D694F"/>
    <w:rsid w:val="006D69BA"/>
    <w:rsid w:val="006D69F1"/>
    <w:rsid w:val="006D69FC"/>
    <w:rsid w:val="006D6A1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ACC"/>
    <w:rsid w:val="006D7B03"/>
    <w:rsid w:val="006D7BA9"/>
    <w:rsid w:val="006D7C9B"/>
    <w:rsid w:val="006D7CA9"/>
    <w:rsid w:val="006D7CF1"/>
    <w:rsid w:val="006D7D1C"/>
    <w:rsid w:val="006D7D39"/>
    <w:rsid w:val="006D7D86"/>
    <w:rsid w:val="006D7DEA"/>
    <w:rsid w:val="006D7E12"/>
    <w:rsid w:val="006D7E6C"/>
    <w:rsid w:val="006D7EA5"/>
    <w:rsid w:val="006D7F97"/>
    <w:rsid w:val="006E0005"/>
    <w:rsid w:val="006E0061"/>
    <w:rsid w:val="006E008B"/>
    <w:rsid w:val="006E008E"/>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6FA"/>
    <w:rsid w:val="006E0719"/>
    <w:rsid w:val="006E077C"/>
    <w:rsid w:val="006E07B6"/>
    <w:rsid w:val="006E07BA"/>
    <w:rsid w:val="006E085D"/>
    <w:rsid w:val="006E092D"/>
    <w:rsid w:val="006E0943"/>
    <w:rsid w:val="006E0960"/>
    <w:rsid w:val="006E09C0"/>
    <w:rsid w:val="006E0A2E"/>
    <w:rsid w:val="006E0A35"/>
    <w:rsid w:val="006E0A7A"/>
    <w:rsid w:val="006E0AB2"/>
    <w:rsid w:val="006E0AF5"/>
    <w:rsid w:val="006E0B4E"/>
    <w:rsid w:val="006E0B59"/>
    <w:rsid w:val="006E0B70"/>
    <w:rsid w:val="006E0B91"/>
    <w:rsid w:val="006E0BB6"/>
    <w:rsid w:val="006E0C65"/>
    <w:rsid w:val="006E0C8A"/>
    <w:rsid w:val="006E0CDF"/>
    <w:rsid w:val="006E0CE6"/>
    <w:rsid w:val="006E0D00"/>
    <w:rsid w:val="006E0D22"/>
    <w:rsid w:val="006E0D44"/>
    <w:rsid w:val="006E0D4D"/>
    <w:rsid w:val="006E0D72"/>
    <w:rsid w:val="006E0D88"/>
    <w:rsid w:val="006E0DD2"/>
    <w:rsid w:val="006E0E5B"/>
    <w:rsid w:val="006E0E5C"/>
    <w:rsid w:val="006E0E68"/>
    <w:rsid w:val="006E0E9E"/>
    <w:rsid w:val="006E0EA8"/>
    <w:rsid w:val="006E0EB6"/>
    <w:rsid w:val="006E0EFB"/>
    <w:rsid w:val="006E0F0F"/>
    <w:rsid w:val="006E0F4E"/>
    <w:rsid w:val="006E0F5B"/>
    <w:rsid w:val="006E0FC2"/>
    <w:rsid w:val="006E0FD4"/>
    <w:rsid w:val="006E0FD7"/>
    <w:rsid w:val="006E1014"/>
    <w:rsid w:val="006E104C"/>
    <w:rsid w:val="006E10F0"/>
    <w:rsid w:val="006E11BC"/>
    <w:rsid w:val="006E11EF"/>
    <w:rsid w:val="006E1205"/>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0F"/>
    <w:rsid w:val="006E1747"/>
    <w:rsid w:val="006E1749"/>
    <w:rsid w:val="006E1769"/>
    <w:rsid w:val="006E17A0"/>
    <w:rsid w:val="006E17A4"/>
    <w:rsid w:val="006E17B3"/>
    <w:rsid w:val="006E1815"/>
    <w:rsid w:val="006E182B"/>
    <w:rsid w:val="006E1854"/>
    <w:rsid w:val="006E18C0"/>
    <w:rsid w:val="006E18C6"/>
    <w:rsid w:val="006E18DC"/>
    <w:rsid w:val="006E18FF"/>
    <w:rsid w:val="006E1936"/>
    <w:rsid w:val="006E195B"/>
    <w:rsid w:val="006E19C5"/>
    <w:rsid w:val="006E19FF"/>
    <w:rsid w:val="006E1A3D"/>
    <w:rsid w:val="006E1A50"/>
    <w:rsid w:val="006E1B6E"/>
    <w:rsid w:val="006E1B71"/>
    <w:rsid w:val="006E1B74"/>
    <w:rsid w:val="006E1BA0"/>
    <w:rsid w:val="006E1BCD"/>
    <w:rsid w:val="006E1C0A"/>
    <w:rsid w:val="006E1CF5"/>
    <w:rsid w:val="006E1D07"/>
    <w:rsid w:val="006E1D3C"/>
    <w:rsid w:val="006E1D41"/>
    <w:rsid w:val="006E1D5F"/>
    <w:rsid w:val="006E1D6A"/>
    <w:rsid w:val="006E1D7D"/>
    <w:rsid w:val="006E1D7F"/>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52"/>
    <w:rsid w:val="006E2460"/>
    <w:rsid w:val="006E24A8"/>
    <w:rsid w:val="006E24B9"/>
    <w:rsid w:val="006E24CB"/>
    <w:rsid w:val="006E2526"/>
    <w:rsid w:val="006E2541"/>
    <w:rsid w:val="006E255D"/>
    <w:rsid w:val="006E259B"/>
    <w:rsid w:val="006E25FD"/>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066"/>
    <w:rsid w:val="006E30E9"/>
    <w:rsid w:val="006E30EB"/>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3C"/>
    <w:rsid w:val="006E35D7"/>
    <w:rsid w:val="006E362F"/>
    <w:rsid w:val="006E365D"/>
    <w:rsid w:val="006E36FD"/>
    <w:rsid w:val="006E3723"/>
    <w:rsid w:val="006E3738"/>
    <w:rsid w:val="006E3740"/>
    <w:rsid w:val="006E3775"/>
    <w:rsid w:val="006E3782"/>
    <w:rsid w:val="006E37B5"/>
    <w:rsid w:val="006E3867"/>
    <w:rsid w:val="006E386A"/>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CFD"/>
    <w:rsid w:val="006E3D1E"/>
    <w:rsid w:val="006E3D59"/>
    <w:rsid w:val="006E3D79"/>
    <w:rsid w:val="006E3D86"/>
    <w:rsid w:val="006E3D96"/>
    <w:rsid w:val="006E3DF8"/>
    <w:rsid w:val="006E3E3F"/>
    <w:rsid w:val="006E3E56"/>
    <w:rsid w:val="006E3E7F"/>
    <w:rsid w:val="006E3E8F"/>
    <w:rsid w:val="006E3EAB"/>
    <w:rsid w:val="006E3ED5"/>
    <w:rsid w:val="006E3EE0"/>
    <w:rsid w:val="006E3EE8"/>
    <w:rsid w:val="006E3F46"/>
    <w:rsid w:val="006E3F54"/>
    <w:rsid w:val="006E3F64"/>
    <w:rsid w:val="006E3FD8"/>
    <w:rsid w:val="006E4008"/>
    <w:rsid w:val="006E4059"/>
    <w:rsid w:val="006E40DA"/>
    <w:rsid w:val="006E40FD"/>
    <w:rsid w:val="006E41A5"/>
    <w:rsid w:val="006E4225"/>
    <w:rsid w:val="006E423C"/>
    <w:rsid w:val="006E42A0"/>
    <w:rsid w:val="006E432E"/>
    <w:rsid w:val="006E43D0"/>
    <w:rsid w:val="006E43D7"/>
    <w:rsid w:val="006E4454"/>
    <w:rsid w:val="006E44CC"/>
    <w:rsid w:val="006E4515"/>
    <w:rsid w:val="006E4542"/>
    <w:rsid w:val="006E454C"/>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0"/>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0D"/>
    <w:rsid w:val="006E583B"/>
    <w:rsid w:val="006E58A9"/>
    <w:rsid w:val="006E58BE"/>
    <w:rsid w:val="006E58D0"/>
    <w:rsid w:val="006E58EF"/>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DA"/>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98"/>
    <w:rsid w:val="006E63AE"/>
    <w:rsid w:val="006E63BC"/>
    <w:rsid w:val="006E643C"/>
    <w:rsid w:val="006E6441"/>
    <w:rsid w:val="006E645E"/>
    <w:rsid w:val="006E646B"/>
    <w:rsid w:val="006E649C"/>
    <w:rsid w:val="006E64A0"/>
    <w:rsid w:val="006E658A"/>
    <w:rsid w:val="006E65D2"/>
    <w:rsid w:val="006E65D9"/>
    <w:rsid w:val="006E6621"/>
    <w:rsid w:val="006E6661"/>
    <w:rsid w:val="006E66C1"/>
    <w:rsid w:val="006E671E"/>
    <w:rsid w:val="006E674D"/>
    <w:rsid w:val="006E676E"/>
    <w:rsid w:val="006E6778"/>
    <w:rsid w:val="006E677E"/>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BF9"/>
    <w:rsid w:val="006E6C06"/>
    <w:rsid w:val="006E6C0C"/>
    <w:rsid w:val="006E6C3A"/>
    <w:rsid w:val="006E6CC6"/>
    <w:rsid w:val="006E6D4D"/>
    <w:rsid w:val="006E6D59"/>
    <w:rsid w:val="006E6D92"/>
    <w:rsid w:val="006E6DCB"/>
    <w:rsid w:val="006E6E32"/>
    <w:rsid w:val="006E6E80"/>
    <w:rsid w:val="006E6EB9"/>
    <w:rsid w:val="006E6F3C"/>
    <w:rsid w:val="006E6F57"/>
    <w:rsid w:val="006E7056"/>
    <w:rsid w:val="006E7065"/>
    <w:rsid w:val="006E7074"/>
    <w:rsid w:val="006E70A4"/>
    <w:rsid w:val="006E70E8"/>
    <w:rsid w:val="006E70F5"/>
    <w:rsid w:val="006E7137"/>
    <w:rsid w:val="006E71AC"/>
    <w:rsid w:val="006E71C2"/>
    <w:rsid w:val="006E71DD"/>
    <w:rsid w:val="006E727B"/>
    <w:rsid w:val="006E7298"/>
    <w:rsid w:val="006E72F2"/>
    <w:rsid w:val="006E72F5"/>
    <w:rsid w:val="006E7345"/>
    <w:rsid w:val="006E73B6"/>
    <w:rsid w:val="006E740F"/>
    <w:rsid w:val="006E741F"/>
    <w:rsid w:val="006E7466"/>
    <w:rsid w:val="006E7467"/>
    <w:rsid w:val="006E751A"/>
    <w:rsid w:val="006E751D"/>
    <w:rsid w:val="006E7532"/>
    <w:rsid w:val="006E7582"/>
    <w:rsid w:val="006E75B5"/>
    <w:rsid w:val="006E7603"/>
    <w:rsid w:val="006E761D"/>
    <w:rsid w:val="006E7665"/>
    <w:rsid w:val="006E769D"/>
    <w:rsid w:val="006E76C1"/>
    <w:rsid w:val="006E76D5"/>
    <w:rsid w:val="006E7715"/>
    <w:rsid w:val="006E7843"/>
    <w:rsid w:val="006E7877"/>
    <w:rsid w:val="006E787F"/>
    <w:rsid w:val="006E7897"/>
    <w:rsid w:val="006E78D9"/>
    <w:rsid w:val="006E7922"/>
    <w:rsid w:val="006E7965"/>
    <w:rsid w:val="006E79FC"/>
    <w:rsid w:val="006E7A2D"/>
    <w:rsid w:val="006E7A5C"/>
    <w:rsid w:val="006E7A92"/>
    <w:rsid w:val="006E7A9D"/>
    <w:rsid w:val="006E7AC2"/>
    <w:rsid w:val="006E7AC9"/>
    <w:rsid w:val="006E7AE0"/>
    <w:rsid w:val="006E7B0D"/>
    <w:rsid w:val="006E7B1D"/>
    <w:rsid w:val="006E7B49"/>
    <w:rsid w:val="006E7B64"/>
    <w:rsid w:val="006E7B73"/>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5B"/>
    <w:rsid w:val="006E7FB6"/>
    <w:rsid w:val="006F0021"/>
    <w:rsid w:val="006F004E"/>
    <w:rsid w:val="006F0060"/>
    <w:rsid w:val="006F00FA"/>
    <w:rsid w:val="006F0101"/>
    <w:rsid w:val="006F0177"/>
    <w:rsid w:val="006F017F"/>
    <w:rsid w:val="006F01C1"/>
    <w:rsid w:val="006F020C"/>
    <w:rsid w:val="006F0225"/>
    <w:rsid w:val="006F024B"/>
    <w:rsid w:val="006F0271"/>
    <w:rsid w:val="006F02A4"/>
    <w:rsid w:val="006F02CB"/>
    <w:rsid w:val="006F02E2"/>
    <w:rsid w:val="006F02ED"/>
    <w:rsid w:val="006F036F"/>
    <w:rsid w:val="006F039D"/>
    <w:rsid w:val="006F03B8"/>
    <w:rsid w:val="006F03E6"/>
    <w:rsid w:val="006F044B"/>
    <w:rsid w:val="006F04C9"/>
    <w:rsid w:val="006F0524"/>
    <w:rsid w:val="006F05AB"/>
    <w:rsid w:val="006F0636"/>
    <w:rsid w:val="006F0638"/>
    <w:rsid w:val="006F06A9"/>
    <w:rsid w:val="006F06C1"/>
    <w:rsid w:val="006F06F7"/>
    <w:rsid w:val="006F06FC"/>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40"/>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EE9"/>
    <w:rsid w:val="006F0F0B"/>
    <w:rsid w:val="006F0F66"/>
    <w:rsid w:val="006F1001"/>
    <w:rsid w:val="006F1061"/>
    <w:rsid w:val="006F10B1"/>
    <w:rsid w:val="006F10EF"/>
    <w:rsid w:val="006F10F3"/>
    <w:rsid w:val="006F1145"/>
    <w:rsid w:val="006F114A"/>
    <w:rsid w:val="006F11CC"/>
    <w:rsid w:val="006F1223"/>
    <w:rsid w:val="006F12A7"/>
    <w:rsid w:val="006F12C1"/>
    <w:rsid w:val="006F1354"/>
    <w:rsid w:val="006F1356"/>
    <w:rsid w:val="006F1375"/>
    <w:rsid w:val="006F13A9"/>
    <w:rsid w:val="006F13B4"/>
    <w:rsid w:val="006F13FE"/>
    <w:rsid w:val="006F142C"/>
    <w:rsid w:val="006F1465"/>
    <w:rsid w:val="006F147D"/>
    <w:rsid w:val="006F1480"/>
    <w:rsid w:val="006F148A"/>
    <w:rsid w:val="006F14FB"/>
    <w:rsid w:val="006F1539"/>
    <w:rsid w:val="006F16A4"/>
    <w:rsid w:val="006F16B4"/>
    <w:rsid w:val="006F16E0"/>
    <w:rsid w:val="006F1731"/>
    <w:rsid w:val="006F1771"/>
    <w:rsid w:val="006F17F9"/>
    <w:rsid w:val="006F180B"/>
    <w:rsid w:val="006F1845"/>
    <w:rsid w:val="006F188F"/>
    <w:rsid w:val="006F189D"/>
    <w:rsid w:val="006F18A5"/>
    <w:rsid w:val="006F18B7"/>
    <w:rsid w:val="006F18FD"/>
    <w:rsid w:val="006F1904"/>
    <w:rsid w:val="006F190B"/>
    <w:rsid w:val="006F1937"/>
    <w:rsid w:val="006F194C"/>
    <w:rsid w:val="006F1991"/>
    <w:rsid w:val="006F1993"/>
    <w:rsid w:val="006F199B"/>
    <w:rsid w:val="006F19AD"/>
    <w:rsid w:val="006F19E3"/>
    <w:rsid w:val="006F19F1"/>
    <w:rsid w:val="006F1A5C"/>
    <w:rsid w:val="006F1AAA"/>
    <w:rsid w:val="006F1AD3"/>
    <w:rsid w:val="006F1AD8"/>
    <w:rsid w:val="006F1ADD"/>
    <w:rsid w:val="006F1B67"/>
    <w:rsid w:val="006F1B87"/>
    <w:rsid w:val="006F1C7C"/>
    <w:rsid w:val="006F1D6B"/>
    <w:rsid w:val="006F1D85"/>
    <w:rsid w:val="006F1D8C"/>
    <w:rsid w:val="006F1D8E"/>
    <w:rsid w:val="006F1DA7"/>
    <w:rsid w:val="006F1DD3"/>
    <w:rsid w:val="006F1E0C"/>
    <w:rsid w:val="006F1E16"/>
    <w:rsid w:val="006F1E28"/>
    <w:rsid w:val="006F1E73"/>
    <w:rsid w:val="006F1ECB"/>
    <w:rsid w:val="006F1F19"/>
    <w:rsid w:val="006F1F43"/>
    <w:rsid w:val="006F1F94"/>
    <w:rsid w:val="006F1FC4"/>
    <w:rsid w:val="006F1FF7"/>
    <w:rsid w:val="006F2032"/>
    <w:rsid w:val="006F208B"/>
    <w:rsid w:val="006F20AF"/>
    <w:rsid w:val="006F20C6"/>
    <w:rsid w:val="006F20D4"/>
    <w:rsid w:val="006F20E5"/>
    <w:rsid w:val="006F2132"/>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9F"/>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27"/>
    <w:rsid w:val="006F2B46"/>
    <w:rsid w:val="006F2B85"/>
    <w:rsid w:val="006F2C20"/>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1F0"/>
    <w:rsid w:val="006F321E"/>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45"/>
    <w:rsid w:val="006F378B"/>
    <w:rsid w:val="006F37C3"/>
    <w:rsid w:val="006F38BE"/>
    <w:rsid w:val="006F38D8"/>
    <w:rsid w:val="006F3902"/>
    <w:rsid w:val="006F3937"/>
    <w:rsid w:val="006F3968"/>
    <w:rsid w:val="006F3986"/>
    <w:rsid w:val="006F399F"/>
    <w:rsid w:val="006F39F0"/>
    <w:rsid w:val="006F3A2A"/>
    <w:rsid w:val="006F3A44"/>
    <w:rsid w:val="006F3A71"/>
    <w:rsid w:val="006F3AEA"/>
    <w:rsid w:val="006F3B4B"/>
    <w:rsid w:val="006F3B93"/>
    <w:rsid w:val="006F3C4A"/>
    <w:rsid w:val="006F3C54"/>
    <w:rsid w:val="006F3C6B"/>
    <w:rsid w:val="006F3C8D"/>
    <w:rsid w:val="006F3CBA"/>
    <w:rsid w:val="006F3CF2"/>
    <w:rsid w:val="006F3D16"/>
    <w:rsid w:val="006F3D4D"/>
    <w:rsid w:val="006F3D71"/>
    <w:rsid w:val="006F3DBF"/>
    <w:rsid w:val="006F3DEC"/>
    <w:rsid w:val="006F3E03"/>
    <w:rsid w:val="006F3E35"/>
    <w:rsid w:val="006F3EC0"/>
    <w:rsid w:val="006F3EE8"/>
    <w:rsid w:val="006F3F49"/>
    <w:rsid w:val="006F3F5A"/>
    <w:rsid w:val="006F3F9D"/>
    <w:rsid w:val="006F3FD8"/>
    <w:rsid w:val="006F4058"/>
    <w:rsid w:val="006F40BA"/>
    <w:rsid w:val="006F40D6"/>
    <w:rsid w:val="006F415A"/>
    <w:rsid w:val="006F415F"/>
    <w:rsid w:val="006F4198"/>
    <w:rsid w:val="006F41CE"/>
    <w:rsid w:val="006F41E2"/>
    <w:rsid w:val="006F41E6"/>
    <w:rsid w:val="006F42FB"/>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6"/>
    <w:rsid w:val="006F477D"/>
    <w:rsid w:val="006F47FC"/>
    <w:rsid w:val="006F4864"/>
    <w:rsid w:val="006F4877"/>
    <w:rsid w:val="006F48BE"/>
    <w:rsid w:val="006F4A01"/>
    <w:rsid w:val="006F4A1C"/>
    <w:rsid w:val="006F4A87"/>
    <w:rsid w:val="006F4B45"/>
    <w:rsid w:val="006F4BFD"/>
    <w:rsid w:val="006F4C12"/>
    <w:rsid w:val="006F4C61"/>
    <w:rsid w:val="006F4CB6"/>
    <w:rsid w:val="006F4CE5"/>
    <w:rsid w:val="006F4D76"/>
    <w:rsid w:val="006F4D95"/>
    <w:rsid w:val="006F4D98"/>
    <w:rsid w:val="006F4DD3"/>
    <w:rsid w:val="006F4DF2"/>
    <w:rsid w:val="006F4E29"/>
    <w:rsid w:val="006F4EB2"/>
    <w:rsid w:val="006F4EB9"/>
    <w:rsid w:val="006F4F1E"/>
    <w:rsid w:val="006F4F63"/>
    <w:rsid w:val="006F4F94"/>
    <w:rsid w:val="006F4FA9"/>
    <w:rsid w:val="006F4FC3"/>
    <w:rsid w:val="006F4FD0"/>
    <w:rsid w:val="006F501C"/>
    <w:rsid w:val="006F50C1"/>
    <w:rsid w:val="006F50D4"/>
    <w:rsid w:val="006F50F6"/>
    <w:rsid w:val="006F5123"/>
    <w:rsid w:val="006F51B6"/>
    <w:rsid w:val="006F5205"/>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2E"/>
    <w:rsid w:val="006F56C1"/>
    <w:rsid w:val="006F56F1"/>
    <w:rsid w:val="006F5729"/>
    <w:rsid w:val="006F5750"/>
    <w:rsid w:val="006F57BE"/>
    <w:rsid w:val="006F57D2"/>
    <w:rsid w:val="006F57DE"/>
    <w:rsid w:val="006F57F0"/>
    <w:rsid w:val="006F586B"/>
    <w:rsid w:val="006F5877"/>
    <w:rsid w:val="006F58C9"/>
    <w:rsid w:val="006F593C"/>
    <w:rsid w:val="006F5987"/>
    <w:rsid w:val="006F599B"/>
    <w:rsid w:val="006F59C9"/>
    <w:rsid w:val="006F59D1"/>
    <w:rsid w:val="006F5A1C"/>
    <w:rsid w:val="006F5A28"/>
    <w:rsid w:val="006F5A36"/>
    <w:rsid w:val="006F5A38"/>
    <w:rsid w:val="006F5AA9"/>
    <w:rsid w:val="006F5AF2"/>
    <w:rsid w:val="006F5AF4"/>
    <w:rsid w:val="006F5AF8"/>
    <w:rsid w:val="006F5B2E"/>
    <w:rsid w:val="006F5B6F"/>
    <w:rsid w:val="006F5B90"/>
    <w:rsid w:val="006F5BC8"/>
    <w:rsid w:val="006F5C1E"/>
    <w:rsid w:val="006F5C59"/>
    <w:rsid w:val="006F5C8F"/>
    <w:rsid w:val="006F5CC5"/>
    <w:rsid w:val="006F5CF4"/>
    <w:rsid w:val="006F5D00"/>
    <w:rsid w:val="006F5D2F"/>
    <w:rsid w:val="006F5D3D"/>
    <w:rsid w:val="006F5D40"/>
    <w:rsid w:val="006F5DB2"/>
    <w:rsid w:val="006F5E56"/>
    <w:rsid w:val="006F5F55"/>
    <w:rsid w:val="006F5F56"/>
    <w:rsid w:val="006F5F8F"/>
    <w:rsid w:val="006F6059"/>
    <w:rsid w:val="006F60DC"/>
    <w:rsid w:val="006F60E6"/>
    <w:rsid w:val="006F6104"/>
    <w:rsid w:val="006F6126"/>
    <w:rsid w:val="006F6129"/>
    <w:rsid w:val="006F6151"/>
    <w:rsid w:val="006F616D"/>
    <w:rsid w:val="006F6187"/>
    <w:rsid w:val="006F61CC"/>
    <w:rsid w:val="006F6263"/>
    <w:rsid w:val="006F62C7"/>
    <w:rsid w:val="006F62D4"/>
    <w:rsid w:val="006F632E"/>
    <w:rsid w:val="006F634D"/>
    <w:rsid w:val="006F6387"/>
    <w:rsid w:val="006F63A8"/>
    <w:rsid w:val="006F63C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48"/>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5F"/>
    <w:rsid w:val="006F748D"/>
    <w:rsid w:val="006F750E"/>
    <w:rsid w:val="006F7534"/>
    <w:rsid w:val="006F7574"/>
    <w:rsid w:val="006F75B7"/>
    <w:rsid w:val="006F75BE"/>
    <w:rsid w:val="006F75D7"/>
    <w:rsid w:val="006F7603"/>
    <w:rsid w:val="006F7608"/>
    <w:rsid w:val="006F768C"/>
    <w:rsid w:val="006F76C2"/>
    <w:rsid w:val="006F772D"/>
    <w:rsid w:val="006F773D"/>
    <w:rsid w:val="006F7778"/>
    <w:rsid w:val="006F7779"/>
    <w:rsid w:val="006F7788"/>
    <w:rsid w:val="006F77A6"/>
    <w:rsid w:val="006F77C0"/>
    <w:rsid w:val="006F77CE"/>
    <w:rsid w:val="006F77D9"/>
    <w:rsid w:val="006F7847"/>
    <w:rsid w:val="006F78CC"/>
    <w:rsid w:val="006F790C"/>
    <w:rsid w:val="006F7932"/>
    <w:rsid w:val="006F793F"/>
    <w:rsid w:val="006F7992"/>
    <w:rsid w:val="006F7993"/>
    <w:rsid w:val="006F79B6"/>
    <w:rsid w:val="006F79CC"/>
    <w:rsid w:val="006F7A76"/>
    <w:rsid w:val="006F7A9F"/>
    <w:rsid w:val="006F7AE8"/>
    <w:rsid w:val="006F7B06"/>
    <w:rsid w:val="006F7B28"/>
    <w:rsid w:val="006F7B74"/>
    <w:rsid w:val="006F7BAE"/>
    <w:rsid w:val="006F7BC8"/>
    <w:rsid w:val="006F7BEE"/>
    <w:rsid w:val="006F7D42"/>
    <w:rsid w:val="006F7D63"/>
    <w:rsid w:val="006F7D75"/>
    <w:rsid w:val="006F7DD2"/>
    <w:rsid w:val="006F7E22"/>
    <w:rsid w:val="006F7EEA"/>
    <w:rsid w:val="006F7F0F"/>
    <w:rsid w:val="006F7F5E"/>
    <w:rsid w:val="006F7F66"/>
    <w:rsid w:val="006F7F99"/>
    <w:rsid w:val="006F7F9D"/>
    <w:rsid w:val="006F7FDF"/>
    <w:rsid w:val="0070000D"/>
    <w:rsid w:val="0070001C"/>
    <w:rsid w:val="007000B4"/>
    <w:rsid w:val="007000BF"/>
    <w:rsid w:val="007000D7"/>
    <w:rsid w:val="007000EC"/>
    <w:rsid w:val="007000F6"/>
    <w:rsid w:val="007001AD"/>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7EA"/>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15"/>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67"/>
    <w:rsid w:val="00700FE2"/>
    <w:rsid w:val="00701000"/>
    <w:rsid w:val="0070106E"/>
    <w:rsid w:val="00701107"/>
    <w:rsid w:val="00701128"/>
    <w:rsid w:val="007011D6"/>
    <w:rsid w:val="007011F9"/>
    <w:rsid w:val="00701340"/>
    <w:rsid w:val="0070135F"/>
    <w:rsid w:val="0070139F"/>
    <w:rsid w:val="007013AF"/>
    <w:rsid w:val="007013C7"/>
    <w:rsid w:val="00701462"/>
    <w:rsid w:val="0070147F"/>
    <w:rsid w:val="00701480"/>
    <w:rsid w:val="00701489"/>
    <w:rsid w:val="007014AC"/>
    <w:rsid w:val="007014CC"/>
    <w:rsid w:val="00701566"/>
    <w:rsid w:val="0070157E"/>
    <w:rsid w:val="00701591"/>
    <w:rsid w:val="007015E1"/>
    <w:rsid w:val="00701626"/>
    <w:rsid w:val="007017A1"/>
    <w:rsid w:val="007017F3"/>
    <w:rsid w:val="00701823"/>
    <w:rsid w:val="00701854"/>
    <w:rsid w:val="007018AD"/>
    <w:rsid w:val="0070193F"/>
    <w:rsid w:val="0070196B"/>
    <w:rsid w:val="0070196E"/>
    <w:rsid w:val="0070199B"/>
    <w:rsid w:val="0070199D"/>
    <w:rsid w:val="007019D6"/>
    <w:rsid w:val="00701AA3"/>
    <w:rsid w:val="00701AB3"/>
    <w:rsid w:val="00701AD9"/>
    <w:rsid w:val="00701AE6"/>
    <w:rsid w:val="00701B20"/>
    <w:rsid w:val="00701B28"/>
    <w:rsid w:val="00701BDA"/>
    <w:rsid w:val="00701C45"/>
    <w:rsid w:val="00701CF7"/>
    <w:rsid w:val="00701D23"/>
    <w:rsid w:val="00701D2B"/>
    <w:rsid w:val="00701D41"/>
    <w:rsid w:val="00701D65"/>
    <w:rsid w:val="00701D8F"/>
    <w:rsid w:val="00701E42"/>
    <w:rsid w:val="00701E66"/>
    <w:rsid w:val="00701EB6"/>
    <w:rsid w:val="00701ED0"/>
    <w:rsid w:val="00701ED8"/>
    <w:rsid w:val="00701F7A"/>
    <w:rsid w:val="00702069"/>
    <w:rsid w:val="0070206B"/>
    <w:rsid w:val="00702085"/>
    <w:rsid w:val="00702125"/>
    <w:rsid w:val="0070217F"/>
    <w:rsid w:val="00702210"/>
    <w:rsid w:val="00702211"/>
    <w:rsid w:val="00702297"/>
    <w:rsid w:val="007022E3"/>
    <w:rsid w:val="00702303"/>
    <w:rsid w:val="0070234B"/>
    <w:rsid w:val="00702361"/>
    <w:rsid w:val="0070237A"/>
    <w:rsid w:val="00702386"/>
    <w:rsid w:val="007023AB"/>
    <w:rsid w:val="007023F2"/>
    <w:rsid w:val="00702403"/>
    <w:rsid w:val="00702486"/>
    <w:rsid w:val="00702545"/>
    <w:rsid w:val="00702564"/>
    <w:rsid w:val="007025B0"/>
    <w:rsid w:val="007025E5"/>
    <w:rsid w:val="007025F4"/>
    <w:rsid w:val="0070266D"/>
    <w:rsid w:val="007026F0"/>
    <w:rsid w:val="00702700"/>
    <w:rsid w:val="0070274C"/>
    <w:rsid w:val="007027AE"/>
    <w:rsid w:val="007027B3"/>
    <w:rsid w:val="007027CF"/>
    <w:rsid w:val="0070281C"/>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32"/>
    <w:rsid w:val="00702F93"/>
    <w:rsid w:val="00702FAF"/>
    <w:rsid w:val="00702FF0"/>
    <w:rsid w:val="007030B4"/>
    <w:rsid w:val="007030C8"/>
    <w:rsid w:val="0070311D"/>
    <w:rsid w:val="00703122"/>
    <w:rsid w:val="00703159"/>
    <w:rsid w:val="0070317F"/>
    <w:rsid w:val="007031C7"/>
    <w:rsid w:val="00703216"/>
    <w:rsid w:val="0070328E"/>
    <w:rsid w:val="00703323"/>
    <w:rsid w:val="007033B8"/>
    <w:rsid w:val="007033DD"/>
    <w:rsid w:val="007033E0"/>
    <w:rsid w:val="007033FA"/>
    <w:rsid w:val="007033FD"/>
    <w:rsid w:val="0070345F"/>
    <w:rsid w:val="0070347F"/>
    <w:rsid w:val="0070353F"/>
    <w:rsid w:val="00703546"/>
    <w:rsid w:val="00703582"/>
    <w:rsid w:val="0070359C"/>
    <w:rsid w:val="0070362E"/>
    <w:rsid w:val="0070363F"/>
    <w:rsid w:val="007036B4"/>
    <w:rsid w:val="007036CD"/>
    <w:rsid w:val="00703721"/>
    <w:rsid w:val="00703746"/>
    <w:rsid w:val="00703759"/>
    <w:rsid w:val="00703788"/>
    <w:rsid w:val="00703795"/>
    <w:rsid w:val="007037BE"/>
    <w:rsid w:val="007037CC"/>
    <w:rsid w:val="00703818"/>
    <w:rsid w:val="00703824"/>
    <w:rsid w:val="00703872"/>
    <w:rsid w:val="00703896"/>
    <w:rsid w:val="007038B9"/>
    <w:rsid w:val="00703947"/>
    <w:rsid w:val="0070394E"/>
    <w:rsid w:val="00703959"/>
    <w:rsid w:val="007039E7"/>
    <w:rsid w:val="00703A3B"/>
    <w:rsid w:val="00703A3E"/>
    <w:rsid w:val="00703A3F"/>
    <w:rsid w:val="00703AC0"/>
    <w:rsid w:val="00703AC2"/>
    <w:rsid w:val="00703AD9"/>
    <w:rsid w:val="00703AE0"/>
    <w:rsid w:val="00703B63"/>
    <w:rsid w:val="00703D0E"/>
    <w:rsid w:val="00703D33"/>
    <w:rsid w:val="00703D7D"/>
    <w:rsid w:val="00703D85"/>
    <w:rsid w:val="00703DB8"/>
    <w:rsid w:val="00703E03"/>
    <w:rsid w:val="00703E20"/>
    <w:rsid w:val="00703E44"/>
    <w:rsid w:val="00703F43"/>
    <w:rsid w:val="00703FAC"/>
    <w:rsid w:val="00703FE9"/>
    <w:rsid w:val="0070401D"/>
    <w:rsid w:val="00704062"/>
    <w:rsid w:val="007040AB"/>
    <w:rsid w:val="00704159"/>
    <w:rsid w:val="007041F2"/>
    <w:rsid w:val="0070421A"/>
    <w:rsid w:val="00704272"/>
    <w:rsid w:val="007042E5"/>
    <w:rsid w:val="00704345"/>
    <w:rsid w:val="007043C4"/>
    <w:rsid w:val="007043CF"/>
    <w:rsid w:val="007043E8"/>
    <w:rsid w:val="0070440B"/>
    <w:rsid w:val="00704483"/>
    <w:rsid w:val="00704497"/>
    <w:rsid w:val="007044C6"/>
    <w:rsid w:val="00704539"/>
    <w:rsid w:val="00704553"/>
    <w:rsid w:val="007045B5"/>
    <w:rsid w:val="0070460D"/>
    <w:rsid w:val="00704614"/>
    <w:rsid w:val="00704648"/>
    <w:rsid w:val="00704651"/>
    <w:rsid w:val="0070467B"/>
    <w:rsid w:val="007046B7"/>
    <w:rsid w:val="007046F9"/>
    <w:rsid w:val="00704785"/>
    <w:rsid w:val="007047DE"/>
    <w:rsid w:val="00704849"/>
    <w:rsid w:val="00704852"/>
    <w:rsid w:val="00704887"/>
    <w:rsid w:val="007048CC"/>
    <w:rsid w:val="007048D0"/>
    <w:rsid w:val="007048D9"/>
    <w:rsid w:val="007048FF"/>
    <w:rsid w:val="00704992"/>
    <w:rsid w:val="00704A83"/>
    <w:rsid w:val="00704A84"/>
    <w:rsid w:val="00704ACA"/>
    <w:rsid w:val="00704ADF"/>
    <w:rsid w:val="00704BA4"/>
    <w:rsid w:val="00704BD0"/>
    <w:rsid w:val="00704C5E"/>
    <w:rsid w:val="00704C65"/>
    <w:rsid w:val="00704C86"/>
    <w:rsid w:val="00704C8C"/>
    <w:rsid w:val="00704CC5"/>
    <w:rsid w:val="00704CD6"/>
    <w:rsid w:val="00704D4B"/>
    <w:rsid w:val="00704D66"/>
    <w:rsid w:val="00704DCF"/>
    <w:rsid w:val="00704DE1"/>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0FF"/>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6C1"/>
    <w:rsid w:val="00705742"/>
    <w:rsid w:val="00705768"/>
    <w:rsid w:val="007057F9"/>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34"/>
    <w:rsid w:val="00705C89"/>
    <w:rsid w:val="00705CBB"/>
    <w:rsid w:val="00705D44"/>
    <w:rsid w:val="00705D6C"/>
    <w:rsid w:val="00705DAC"/>
    <w:rsid w:val="00705DCA"/>
    <w:rsid w:val="00705DD9"/>
    <w:rsid w:val="00705E23"/>
    <w:rsid w:val="00705EC8"/>
    <w:rsid w:val="00705FCA"/>
    <w:rsid w:val="00706018"/>
    <w:rsid w:val="0070603E"/>
    <w:rsid w:val="007060F7"/>
    <w:rsid w:val="00706170"/>
    <w:rsid w:val="0070618D"/>
    <w:rsid w:val="00706200"/>
    <w:rsid w:val="00706257"/>
    <w:rsid w:val="0070628C"/>
    <w:rsid w:val="00706301"/>
    <w:rsid w:val="00706308"/>
    <w:rsid w:val="0070630B"/>
    <w:rsid w:val="007063B9"/>
    <w:rsid w:val="00706460"/>
    <w:rsid w:val="0070646D"/>
    <w:rsid w:val="007064B4"/>
    <w:rsid w:val="007064C9"/>
    <w:rsid w:val="0070653F"/>
    <w:rsid w:val="00706559"/>
    <w:rsid w:val="00706598"/>
    <w:rsid w:val="007065FF"/>
    <w:rsid w:val="007066AC"/>
    <w:rsid w:val="0070674D"/>
    <w:rsid w:val="0070677F"/>
    <w:rsid w:val="007067CC"/>
    <w:rsid w:val="007067E7"/>
    <w:rsid w:val="00706885"/>
    <w:rsid w:val="007068A2"/>
    <w:rsid w:val="007068CB"/>
    <w:rsid w:val="00706968"/>
    <w:rsid w:val="007069B7"/>
    <w:rsid w:val="00706A2C"/>
    <w:rsid w:val="00706AE8"/>
    <w:rsid w:val="00706B26"/>
    <w:rsid w:val="00706B45"/>
    <w:rsid w:val="00706B4C"/>
    <w:rsid w:val="00706B7D"/>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EFF"/>
    <w:rsid w:val="00706F07"/>
    <w:rsid w:val="00706F2B"/>
    <w:rsid w:val="00706F45"/>
    <w:rsid w:val="00706F74"/>
    <w:rsid w:val="00706F92"/>
    <w:rsid w:val="00706FBD"/>
    <w:rsid w:val="00706FE9"/>
    <w:rsid w:val="007070EB"/>
    <w:rsid w:val="00707115"/>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C1"/>
    <w:rsid w:val="007076DF"/>
    <w:rsid w:val="007076E2"/>
    <w:rsid w:val="007076F6"/>
    <w:rsid w:val="00707711"/>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45"/>
    <w:rsid w:val="00707D50"/>
    <w:rsid w:val="00707D60"/>
    <w:rsid w:val="00707DB6"/>
    <w:rsid w:val="00707DC1"/>
    <w:rsid w:val="00707DF0"/>
    <w:rsid w:val="00707DFC"/>
    <w:rsid w:val="00707E24"/>
    <w:rsid w:val="00707E2B"/>
    <w:rsid w:val="00707EE8"/>
    <w:rsid w:val="00707EFD"/>
    <w:rsid w:val="00707F2C"/>
    <w:rsid w:val="00707F5E"/>
    <w:rsid w:val="00707F6D"/>
    <w:rsid w:val="00707F75"/>
    <w:rsid w:val="0071002B"/>
    <w:rsid w:val="0071004B"/>
    <w:rsid w:val="0071007F"/>
    <w:rsid w:val="00710084"/>
    <w:rsid w:val="00710093"/>
    <w:rsid w:val="007100C9"/>
    <w:rsid w:val="00710111"/>
    <w:rsid w:val="00710112"/>
    <w:rsid w:val="0071013E"/>
    <w:rsid w:val="00710168"/>
    <w:rsid w:val="00710183"/>
    <w:rsid w:val="00710204"/>
    <w:rsid w:val="0071026E"/>
    <w:rsid w:val="00710276"/>
    <w:rsid w:val="007102AD"/>
    <w:rsid w:val="0071034C"/>
    <w:rsid w:val="007103C9"/>
    <w:rsid w:val="007103E7"/>
    <w:rsid w:val="0071040B"/>
    <w:rsid w:val="00710457"/>
    <w:rsid w:val="00710481"/>
    <w:rsid w:val="007104A1"/>
    <w:rsid w:val="007104B5"/>
    <w:rsid w:val="007104E5"/>
    <w:rsid w:val="007104F1"/>
    <w:rsid w:val="0071050B"/>
    <w:rsid w:val="0071053C"/>
    <w:rsid w:val="00710592"/>
    <w:rsid w:val="007105B8"/>
    <w:rsid w:val="007105CA"/>
    <w:rsid w:val="00710617"/>
    <w:rsid w:val="00710661"/>
    <w:rsid w:val="007106BB"/>
    <w:rsid w:val="007106BC"/>
    <w:rsid w:val="00710702"/>
    <w:rsid w:val="007107C3"/>
    <w:rsid w:val="00710800"/>
    <w:rsid w:val="00710809"/>
    <w:rsid w:val="0071082D"/>
    <w:rsid w:val="00710889"/>
    <w:rsid w:val="007108DE"/>
    <w:rsid w:val="0071091B"/>
    <w:rsid w:val="0071091F"/>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35"/>
    <w:rsid w:val="00710E4E"/>
    <w:rsid w:val="00710E5D"/>
    <w:rsid w:val="00710ED9"/>
    <w:rsid w:val="00710F03"/>
    <w:rsid w:val="00710F0D"/>
    <w:rsid w:val="00710F1F"/>
    <w:rsid w:val="00710F31"/>
    <w:rsid w:val="00710F42"/>
    <w:rsid w:val="00710F45"/>
    <w:rsid w:val="00710F5B"/>
    <w:rsid w:val="00710FBB"/>
    <w:rsid w:val="00711026"/>
    <w:rsid w:val="0071104C"/>
    <w:rsid w:val="007110F8"/>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9A"/>
    <w:rsid w:val="007116A1"/>
    <w:rsid w:val="00711704"/>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A0"/>
    <w:rsid w:val="00711DF1"/>
    <w:rsid w:val="00711DFF"/>
    <w:rsid w:val="00711E24"/>
    <w:rsid w:val="00711E27"/>
    <w:rsid w:val="00711E2A"/>
    <w:rsid w:val="00711EE4"/>
    <w:rsid w:val="00711F1A"/>
    <w:rsid w:val="00711F21"/>
    <w:rsid w:val="00711F9A"/>
    <w:rsid w:val="00711FBF"/>
    <w:rsid w:val="00711FED"/>
    <w:rsid w:val="00712031"/>
    <w:rsid w:val="0071208E"/>
    <w:rsid w:val="0071209E"/>
    <w:rsid w:val="007120EC"/>
    <w:rsid w:val="007121FA"/>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5A"/>
    <w:rsid w:val="00712578"/>
    <w:rsid w:val="00712654"/>
    <w:rsid w:val="00712656"/>
    <w:rsid w:val="0071266B"/>
    <w:rsid w:val="0071268E"/>
    <w:rsid w:val="007126B8"/>
    <w:rsid w:val="007126CF"/>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BE6"/>
    <w:rsid w:val="00712C04"/>
    <w:rsid w:val="00712C50"/>
    <w:rsid w:val="00712D07"/>
    <w:rsid w:val="00712D73"/>
    <w:rsid w:val="00712DCE"/>
    <w:rsid w:val="00712DE9"/>
    <w:rsid w:val="00712E51"/>
    <w:rsid w:val="00712E6B"/>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0F"/>
    <w:rsid w:val="00713365"/>
    <w:rsid w:val="00713390"/>
    <w:rsid w:val="00713455"/>
    <w:rsid w:val="00713518"/>
    <w:rsid w:val="00713542"/>
    <w:rsid w:val="00713565"/>
    <w:rsid w:val="007135DB"/>
    <w:rsid w:val="007135DE"/>
    <w:rsid w:val="0071363B"/>
    <w:rsid w:val="00713664"/>
    <w:rsid w:val="00713679"/>
    <w:rsid w:val="0071368B"/>
    <w:rsid w:val="007136AA"/>
    <w:rsid w:val="007136D6"/>
    <w:rsid w:val="007136F3"/>
    <w:rsid w:val="007136FF"/>
    <w:rsid w:val="00713732"/>
    <w:rsid w:val="00713754"/>
    <w:rsid w:val="0071376A"/>
    <w:rsid w:val="007137C2"/>
    <w:rsid w:val="0071381E"/>
    <w:rsid w:val="00713820"/>
    <w:rsid w:val="00713845"/>
    <w:rsid w:val="00713849"/>
    <w:rsid w:val="0071384B"/>
    <w:rsid w:val="00713856"/>
    <w:rsid w:val="007138A4"/>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33"/>
    <w:rsid w:val="00713E54"/>
    <w:rsid w:val="00713E6B"/>
    <w:rsid w:val="00713EC2"/>
    <w:rsid w:val="00713ED2"/>
    <w:rsid w:val="00713EE0"/>
    <w:rsid w:val="00713F2D"/>
    <w:rsid w:val="00713F4E"/>
    <w:rsid w:val="00713F7B"/>
    <w:rsid w:val="00713FF5"/>
    <w:rsid w:val="00714004"/>
    <w:rsid w:val="0071408B"/>
    <w:rsid w:val="0071409E"/>
    <w:rsid w:val="0071418A"/>
    <w:rsid w:val="007141EB"/>
    <w:rsid w:val="0071428E"/>
    <w:rsid w:val="007142A4"/>
    <w:rsid w:val="0071432D"/>
    <w:rsid w:val="00714370"/>
    <w:rsid w:val="007143D9"/>
    <w:rsid w:val="007143E9"/>
    <w:rsid w:val="00714410"/>
    <w:rsid w:val="00714432"/>
    <w:rsid w:val="00714442"/>
    <w:rsid w:val="0071448F"/>
    <w:rsid w:val="007144B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77"/>
    <w:rsid w:val="007148A4"/>
    <w:rsid w:val="007148AA"/>
    <w:rsid w:val="007148B8"/>
    <w:rsid w:val="007148C8"/>
    <w:rsid w:val="00714901"/>
    <w:rsid w:val="00714906"/>
    <w:rsid w:val="0071496D"/>
    <w:rsid w:val="00714986"/>
    <w:rsid w:val="007149C8"/>
    <w:rsid w:val="00714A1B"/>
    <w:rsid w:val="00714A62"/>
    <w:rsid w:val="00714A81"/>
    <w:rsid w:val="00714ADB"/>
    <w:rsid w:val="00714B63"/>
    <w:rsid w:val="00714B64"/>
    <w:rsid w:val="00714BAA"/>
    <w:rsid w:val="00714BAC"/>
    <w:rsid w:val="00714C57"/>
    <w:rsid w:val="00714CB9"/>
    <w:rsid w:val="00714D11"/>
    <w:rsid w:val="00714D1B"/>
    <w:rsid w:val="00714DAE"/>
    <w:rsid w:val="00714DBE"/>
    <w:rsid w:val="00714DF9"/>
    <w:rsid w:val="00714E34"/>
    <w:rsid w:val="00714E57"/>
    <w:rsid w:val="00714E5D"/>
    <w:rsid w:val="00714E70"/>
    <w:rsid w:val="00714E9F"/>
    <w:rsid w:val="00714F25"/>
    <w:rsid w:val="00714F9C"/>
    <w:rsid w:val="00714FD0"/>
    <w:rsid w:val="0071500E"/>
    <w:rsid w:val="00715018"/>
    <w:rsid w:val="00715024"/>
    <w:rsid w:val="00715029"/>
    <w:rsid w:val="00715034"/>
    <w:rsid w:val="0071506D"/>
    <w:rsid w:val="007150BB"/>
    <w:rsid w:val="007150CE"/>
    <w:rsid w:val="007150EB"/>
    <w:rsid w:val="0071512F"/>
    <w:rsid w:val="00715145"/>
    <w:rsid w:val="0071514A"/>
    <w:rsid w:val="0071516C"/>
    <w:rsid w:val="007151E6"/>
    <w:rsid w:val="007151E8"/>
    <w:rsid w:val="00715248"/>
    <w:rsid w:val="0071527B"/>
    <w:rsid w:val="0071527F"/>
    <w:rsid w:val="007152EA"/>
    <w:rsid w:val="00715302"/>
    <w:rsid w:val="00715339"/>
    <w:rsid w:val="007153EE"/>
    <w:rsid w:val="00715401"/>
    <w:rsid w:val="00715461"/>
    <w:rsid w:val="0071549A"/>
    <w:rsid w:val="007154DC"/>
    <w:rsid w:val="00715606"/>
    <w:rsid w:val="00715640"/>
    <w:rsid w:val="00715655"/>
    <w:rsid w:val="00715693"/>
    <w:rsid w:val="0071569D"/>
    <w:rsid w:val="00715781"/>
    <w:rsid w:val="00715799"/>
    <w:rsid w:val="007157E0"/>
    <w:rsid w:val="007157FD"/>
    <w:rsid w:val="007158ED"/>
    <w:rsid w:val="00715900"/>
    <w:rsid w:val="0071599F"/>
    <w:rsid w:val="007159A7"/>
    <w:rsid w:val="00715A58"/>
    <w:rsid w:val="00715A92"/>
    <w:rsid w:val="00715A97"/>
    <w:rsid w:val="00715AA9"/>
    <w:rsid w:val="00715AAC"/>
    <w:rsid w:val="00715AEE"/>
    <w:rsid w:val="00715AFB"/>
    <w:rsid w:val="00715B03"/>
    <w:rsid w:val="00715B2F"/>
    <w:rsid w:val="00715C04"/>
    <w:rsid w:val="00715C08"/>
    <w:rsid w:val="00715C0F"/>
    <w:rsid w:val="00715C4A"/>
    <w:rsid w:val="00715CA5"/>
    <w:rsid w:val="00715CF4"/>
    <w:rsid w:val="00715D7F"/>
    <w:rsid w:val="00715D9A"/>
    <w:rsid w:val="00715DAE"/>
    <w:rsid w:val="00715E56"/>
    <w:rsid w:val="00715F37"/>
    <w:rsid w:val="00715F60"/>
    <w:rsid w:val="00715FE6"/>
    <w:rsid w:val="0071600F"/>
    <w:rsid w:val="00716053"/>
    <w:rsid w:val="007160E5"/>
    <w:rsid w:val="007161F3"/>
    <w:rsid w:val="007162BE"/>
    <w:rsid w:val="00716384"/>
    <w:rsid w:val="0071639B"/>
    <w:rsid w:val="007163AA"/>
    <w:rsid w:val="0071643E"/>
    <w:rsid w:val="00716444"/>
    <w:rsid w:val="007164F9"/>
    <w:rsid w:val="007164FE"/>
    <w:rsid w:val="00716527"/>
    <w:rsid w:val="00716548"/>
    <w:rsid w:val="00716550"/>
    <w:rsid w:val="007165A5"/>
    <w:rsid w:val="007165F4"/>
    <w:rsid w:val="0071660F"/>
    <w:rsid w:val="00716610"/>
    <w:rsid w:val="00716631"/>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F0"/>
    <w:rsid w:val="00716C26"/>
    <w:rsid w:val="00716C48"/>
    <w:rsid w:val="00716C4F"/>
    <w:rsid w:val="00716CC2"/>
    <w:rsid w:val="00716D2B"/>
    <w:rsid w:val="00716D8F"/>
    <w:rsid w:val="00716DAA"/>
    <w:rsid w:val="00716E17"/>
    <w:rsid w:val="00716E28"/>
    <w:rsid w:val="00716E79"/>
    <w:rsid w:val="00716E80"/>
    <w:rsid w:val="00716F0E"/>
    <w:rsid w:val="00716F43"/>
    <w:rsid w:val="00716F7C"/>
    <w:rsid w:val="00716F90"/>
    <w:rsid w:val="00716FF6"/>
    <w:rsid w:val="00717005"/>
    <w:rsid w:val="00717039"/>
    <w:rsid w:val="0071704C"/>
    <w:rsid w:val="00717055"/>
    <w:rsid w:val="00717058"/>
    <w:rsid w:val="0071705C"/>
    <w:rsid w:val="0071709D"/>
    <w:rsid w:val="007170B9"/>
    <w:rsid w:val="007170E3"/>
    <w:rsid w:val="007170E9"/>
    <w:rsid w:val="00717108"/>
    <w:rsid w:val="00717109"/>
    <w:rsid w:val="00717143"/>
    <w:rsid w:val="00717224"/>
    <w:rsid w:val="00717228"/>
    <w:rsid w:val="007172AE"/>
    <w:rsid w:val="007172BC"/>
    <w:rsid w:val="007172D6"/>
    <w:rsid w:val="007172DF"/>
    <w:rsid w:val="0071733B"/>
    <w:rsid w:val="007173A7"/>
    <w:rsid w:val="007173C2"/>
    <w:rsid w:val="007173C4"/>
    <w:rsid w:val="00717496"/>
    <w:rsid w:val="007174E5"/>
    <w:rsid w:val="00717571"/>
    <w:rsid w:val="00717590"/>
    <w:rsid w:val="007175BE"/>
    <w:rsid w:val="007175F9"/>
    <w:rsid w:val="00717615"/>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98"/>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10"/>
    <w:rsid w:val="00720121"/>
    <w:rsid w:val="0072016F"/>
    <w:rsid w:val="0072018B"/>
    <w:rsid w:val="00720196"/>
    <w:rsid w:val="007201CF"/>
    <w:rsid w:val="007201F2"/>
    <w:rsid w:val="007201FA"/>
    <w:rsid w:val="00720203"/>
    <w:rsid w:val="00720217"/>
    <w:rsid w:val="00720294"/>
    <w:rsid w:val="007202AF"/>
    <w:rsid w:val="007202BE"/>
    <w:rsid w:val="007202BF"/>
    <w:rsid w:val="007202C4"/>
    <w:rsid w:val="007202E9"/>
    <w:rsid w:val="00720349"/>
    <w:rsid w:val="0072034E"/>
    <w:rsid w:val="00720376"/>
    <w:rsid w:val="007203B4"/>
    <w:rsid w:val="007203BD"/>
    <w:rsid w:val="0072041B"/>
    <w:rsid w:val="007204DD"/>
    <w:rsid w:val="00720507"/>
    <w:rsid w:val="00720518"/>
    <w:rsid w:val="007205E3"/>
    <w:rsid w:val="00720622"/>
    <w:rsid w:val="0072062A"/>
    <w:rsid w:val="007206AF"/>
    <w:rsid w:val="00720723"/>
    <w:rsid w:val="007207B2"/>
    <w:rsid w:val="00720813"/>
    <w:rsid w:val="00720885"/>
    <w:rsid w:val="007208A9"/>
    <w:rsid w:val="007208C3"/>
    <w:rsid w:val="007208D8"/>
    <w:rsid w:val="007208DD"/>
    <w:rsid w:val="00720912"/>
    <w:rsid w:val="00720982"/>
    <w:rsid w:val="0072099D"/>
    <w:rsid w:val="007209F9"/>
    <w:rsid w:val="00720A00"/>
    <w:rsid w:val="00720A3A"/>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4F9"/>
    <w:rsid w:val="00721552"/>
    <w:rsid w:val="007215CB"/>
    <w:rsid w:val="007215F6"/>
    <w:rsid w:val="0072161F"/>
    <w:rsid w:val="00721669"/>
    <w:rsid w:val="007216C6"/>
    <w:rsid w:val="007216CA"/>
    <w:rsid w:val="00721745"/>
    <w:rsid w:val="007217F2"/>
    <w:rsid w:val="007217F8"/>
    <w:rsid w:val="00721845"/>
    <w:rsid w:val="0072186F"/>
    <w:rsid w:val="00721937"/>
    <w:rsid w:val="00721943"/>
    <w:rsid w:val="007219B1"/>
    <w:rsid w:val="007219D2"/>
    <w:rsid w:val="007219F9"/>
    <w:rsid w:val="00721A04"/>
    <w:rsid w:val="00721A61"/>
    <w:rsid w:val="00721B19"/>
    <w:rsid w:val="00721BD6"/>
    <w:rsid w:val="00721C3F"/>
    <w:rsid w:val="00721C93"/>
    <w:rsid w:val="00721CEA"/>
    <w:rsid w:val="00721D29"/>
    <w:rsid w:val="00721D6D"/>
    <w:rsid w:val="00721D7A"/>
    <w:rsid w:val="00721D8F"/>
    <w:rsid w:val="00721DA7"/>
    <w:rsid w:val="00721E35"/>
    <w:rsid w:val="00721E59"/>
    <w:rsid w:val="00721EB2"/>
    <w:rsid w:val="00721EB8"/>
    <w:rsid w:val="00721F28"/>
    <w:rsid w:val="00721F4C"/>
    <w:rsid w:val="00721F90"/>
    <w:rsid w:val="00721FFB"/>
    <w:rsid w:val="0072201C"/>
    <w:rsid w:val="00722025"/>
    <w:rsid w:val="00722031"/>
    <w:rsid w:val="0072207A"/>
    <w:rsid w:val="00722083"/>
    <w:rsid w:val="007220CA"/>
    <w:rsid w:val="007220D3"/>
    <w:rsid w:val="007220D8"/>
    <w:rsid w:val="00722113"/>
    <w:rsid w:val="0072215C"/>
    <w:rsid w:val="00722160"/>
    <w:rsid w:val="007221AB"/>
    <w:rsid w:val="00722208"/>
    <w:rsid w:val="00722267"/>
    <w:rsid w:val="007222A5"/>
    <w:rsid w:val="007222BB"/>
    <w:rsid w:val="007223A1"/>
    <w:rsid w:val="007223A9"/>
    <w:rsid w:val="00722411"/>
    <w:rsid w:val="0072247F"/>
    <w:rsid w:val="00722486"/>
    <w:rsid w:val="0072249E"/>
    <w:rsid w:val="007224D8"/>
    <w:rsid w:val="0072254A"/>
    <w:rsid w:val="0072260D"/>
    <w:rsid w:val="00722637"/>
    <w:rsid w:val="00722683"/>
    <w:rsid w:val="0072268E"/>
    <w:rsid w:val="007226C8"/>
    <w:rsid w:val="00722746"/>
    <w:rsid w:val="00722771"/>
    <w:rsid w:val="007227AE"/>
    <w:rsid w:val="007227BE"/>
    <w:rsid w:val="007227CA"/>
    <w:rsid w:val="007227D2"/>
    <w:rsid w:val="007227EB"/>
    <w:rsid w:val="007227FA"/>
    <w:rsid w:val="00722834"/>
    <w:rsid w:val="0072283F"/>
    <w:rsid w:val="00722871"/>
    <w:rsid w:val="00722896"/>
    <w:rsid w:val="0072293A"/>
    <w:rsid w:val="00722A1B"/>
    <w:rsid w:val="00722A8A"/>
    <w:rsid w:val="00722AC0"/>
    <w:rsid w:val="00722ADA"/>
    <w:rsid w:val="00722B04"/>
    <w:rsid w:val="00722B5C"/>
    <w:rsid w:val="00722BCE"/>
    <w:rsid w:val="00722BDA"/>
    <w:rsid w:val="00722BFC"/>
    <w:rsid w:val="00722C5C"/>
    <w:rsid w:val="00722C5E"/>
    <w:rsid w:val="00722CDD"/>
    <w:rsid w:val="00722D82"/>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31"/>
    <w:rsid w:val="007232E0"/>
    <w:rsid w:val="0072330A"/>
    <w:rsid w:val="0072330B"/>
    <w:rsid w:val="0072333B"/>
    <w:rsid w:val="00723340"/>
    <w:rsid w:val="00723395"/>
    <w:rsid w:val="007233C8"/>
    <w:rsid w:val="00723454"/>
    <w:rsid w:val="007234B9"/>
    <w:rsid w:val="007234DA"/>
    <w:rsid w:val="0072360B"/>
    <w:rsid w:val="007236A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6E"/>
    <w:rsid w:val="00723CDB"/>
    <w:rsid w:val="00723CFE"/>
    <w:rsid w:val="00723D05"/>
    <w:rsid w:val="00723D38"/>
    <w:rsid w:val="00723DC5"/>
    <w:rsid w:val="00723E11"/>
    <w:rsid w:val="00723E34"/>
    <w:rsid w:val="00723E85"/>
    <w:rsid w:val="00723E9D"/>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625"/>
    <w:rsid w:val="00724668"/>
    <w:rsid w:val="00724712"/>
    <w:rsid w:val="00724780"/>
    <w:rsid w:val="00724897"/>
    <w:rsid w:val="007248A2"/>
    <w:rsid w:val="007248BA"/>
    <w:rsid w:val="007248E9"/>
    <w:rsid w:val="00724993"/>
    <w:rsid w:val="00724A50"/>
    <w:rsid w:val="00724A93"/>
    <w:rsid w:val="00724B28"/>
    <w:rsid w:val="00724B64"/>
    <w:rsid w:val="00724B80"/>
    <w:rsid w:val="00724BB5"/>
    <w:rsid w:val="00724BD0"/>
    <w:rsid w:val="00724C2B"/>
    <w:rsid w:val="00724CAA"/>
    <w:rsid w:val="00724CFE"/>
    <w:rsid w:val="00724D39"/>
    <w:rsid w:val="00724D46"/>
    <w:rsid w:val="00724D76"/>
    <w:rsid w:val="00724E00"/>
    <w:rsid w:val="00724E38"/>
    <w:rsid w:val="00724E99"/>
    <w:rsid w:val="00724EA2"/>
    <w:rsid w:val="00724EAC"/>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9AC"/>
    <w:rsid w:val="00725A1C"/>
    <w:rsid w:val="00725A6B"/>
    <w:rsid w:val="00725AEF"/>
    <w:rsid w:val="00725B41"/>
    <w:rsid w:val="00725B42"/>
    <w:rsid w:val="00725BCF"/>
    <w:rsid w:val="00725C09"/>
    <w:rsid w:val="00725C14"/>
    <w:rsid w:val="00725C3E"/>
    <w:rsid w:val="00725C3F"/>
    <w:rsid w:val="00725D33"/>
    <w:rsid w:val="00725E13"/>
    <w:rsid w:val="00725E6E"/>
    <w:rsid w:val="00725E94"/>
    <w:rsid w:val="00725EC1"/>
    <w:rsid w:val="00725F26"/>
    <w:rsid w:val="00725F8E"/>
    <w:rsid w:val="00725F96"/>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3B"/>
    <w:rsid w:val="0072664B"/>
    <w:rsid w:val="0072666D"/>
    <w:rsid w:val="0072669C"/>
    <w:rsid w:val="007266ED"/>
    <w:rsid w:val="007266F5"/>
    <w:rsid w:val="00726732"/>
    <w:rsid w:val="0072683A"/>
    <w:rsid w:val="00726893"/>
    <w:rsid w:val="007268C9"/>
    <w:rsid w:val="007268E0"/>
    <w:rsid w:val="00726959"/>
    <w:rsid w:val="007269A2"/>
    <w:rsid w:val="007269D0"/>
    <w:rsid w:val="00726A0C"/>
    <w:rsid w:val="00726AC8"/>
    <w:rsid w:val="00726B54"/>
    <w:rsid w:val="00726B79"/>
    <w:rsid w:val="00726BB1"/>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3D"/>
    <w:rsid w:val="00727353"/>
    <w:rsid w:val="00727392"/>
    <w:rsid w:val="00727401"/>
    <w:rsid w:val="00727413"/>
    <w:rsid w:val="00727415"/>
    <w:rsid w:val="00727441"/>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99"/>
    <w:rsid w:val="007279DF"/>
    <w:rsid w:val="007279EA"/>
    <w:rsid w:val="00727AFB"/>
    <w:rsid w:val="00727B1D"/>
    <w:rsid w:val="00727B26"/>
    <w:rsid w:val="00727B74"/>
    <w:rsid w:val="00727B7F"/>
    <w:rsid w:val="00727BA0"/>
    <w:rsid w:val="00727CDE"/>
    <w:rsid w:val="00727CE5"/>
    <w:rsid w:val="00727D5C"/>
    <w:rsid w:val="00727D8D"/>
    <w:rsid w:val="00727D9C"/>
    <w:rsid w:val="00727E3B"/>
    <w:rsid w:val="00727E4F"/>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5"/>
    <w:rsid w:val="00730268"/>
    <w:rsid w:val="007302BE"/>
    <w:rsid w:val="007302DA"/>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6F0"/>
    <w:rsid w:val="00730731"/>
    <w:rsid w:val="00730773"/>
    <w:rsid w:val="00730815"/>
    <w:rsid w:val="00730837"/>
    <w:rsid w:val="007308BD"/>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CF8"/>
    <w:rsid w:val="00730D4F"/>
    <w:rsid w:val="00730D99"/>
    <w:rsid w:val="00730DDB"/>
    <w:rsid w:val="00730E03"/>
    <w:rsid w:val="00730E74"/>
    <w:rsid w:val="00730F90"/>
    <w:rsid w:val="00730FC6"/>
    <w:rsid w:val="00730FC7"/>
    <w:rsid w:val="00730FC9"/>
    <w:rsid w:val="00730FF6"/>
    <w:rsid w:val="00731068"/>
    <w:rsid w:val="00731082"/>
    <w:rsid w:val="00731109"/>
    <w:rsid w:val="00731114"/>
    <w:rsid w:val="00731170"/>
    <w:rsid w:val="0073118C"/>
    <w:rsid w:val="00731196"/>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D0"/>
    <w:rsid w:val="007318FB"/>
    <w:rsid w:val="00731926"/>
    <w:rsid w:val="00731932"/>
    <w:rsid w:val="0073193D"/>
    <w:rsid w:val="0073196E"/>
    <w:rsid w:val="00731997"/>
    <w:rsid w:val="007319B7"/>
    <w:rsid w:val="00731A23"/>
    <w:rsid w:val="00731A54"/>
    <w:rsid w:val="00731A84"/>
    <w:rsid w:val="00731A86"/>
    <w:rsid w:val="00731AB5"/>
    <w:rsid w:val="00731AFE"/>
    <w:rsid w:val="00731B77"/>
    <w:rsid w:val="00731BDA"/>
    <w:rsid w:val="00731BEF"/>
    <w:rsid w:val="00731C3C"/>
    <w:rsid w:val="00731C7A"/>
    <w:rsid w:val="00731CDC"/>
    <w:rsid w:val="00731D04"/>
    <w:rsid w:val="00731D1D"/>
    <w:rsid w:val="00731DD3"/>
    <w:rsid w:val="00731DD9"/>
    <w:rsid w:val="00731E16"/>
    <w:rsid w:val="00731E22"/>
    <w:rsid w:val="00731E49"/>
    <w:rsid w:val="00731E71"/>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1B"/>
    <w:rsid w:val="0073222A"/>
    <w:rsid w:val="00732266"/>
    <w:rsid w:val="00732285"/>
    <w:rsid w:val="00732298"/>
    <w:rsid w:val="007322B7"/>
    <w:rsid w:val="007322C0"/>
    <w:rsid w:val="007322DB"/>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3C"/>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50"/>
    <w:rsid w:val="00733199"/>
    <w:rsid w:val="007331BA"/>
    <w:rsid w:val="0073322E"/>
    <w:rsid w:val="0073327D"/>
    <w:rsid w:val="007332B5"/>
    <w:rsid w:val="007332B6"/>
    <w:rsid w:val="007332EE"/>
    <w:rsid w:val="0073331B"/>
    <w:rsid w:val="00733401"/>
    <w:rsid w:val="0073340B"/>
    <w:rsid w:val="00733486"/>
    <w:rsid w:val="007334CA"/>
    <w:rsid w:val="007335BD"/>
    <w:rsid w:val="007335BF"/>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0"/>
    <w:rsid w:val="00733A4A"/>
    <w:rsid w:val="00733A6E"/>
    <w:rsid w:val="00733AC6"/>
    <w:rsid w:val="00733B6D"/>
    <w:rsid w:val="00733B73"/>
    <w:rsid w:val="00733BE0"/>
    <w:rsid w:val="00733C62"/>
    <w:rsid w:val="00733C67"/>
    <w:rsid w:val="00733C94"/>
    <w:rsid w:val="00733CB3"/>
    <w:rsid w:val="00733CF1"/>
    <w:rsid w:val="00733CF6"/>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7E1"/>
    <w:rsid w:val="00734812"/>
    <w:rsid w:val="0073486D"/>
    <w:rsid w:val="0073491B"/>
    <w:rsid w:val="0073492E"/>
    <w:rsid w:val="007349C6"/>
    <w:rsid w:val="00734A32"/>
    <w:rsid w:val="00734AF2"/>
    <w:rsid w:val="00734AF6"/>
    <w:rsid w:val="00734B04"/>
    <w:rsid w:val="00734B18"/>
    <w:rsid w:val="00734B1F"/>
    <w:rsid w:val="00734B58"/>
    <w:rsid w:val="00734B60"/>
    <w:rsid w:val="00734BB1"/>
    <w:rsid w:val="00734C2E"/>
    <w:rsid w:val="00734C38"/>
    <w:rsid w:val="00734C3D"/>
    <w:rsid w:val="00734D0A"/>
    <w:rsid w:val="00734D80"/>
    <w:rsid w:val="00734D8B"/>
    <w:rsid w:val="00734DDD"/>
    <w:rsid w:val="00734EA8"/>
    <w:rsid w:val="00734EB8"/>
    <w:rsid w:val="00734F15"/>
    <w:rsid w:val="00734FE9"/>
    <w:rsid w:val="00735007"/>
    <w:rsid w:val="00735052"/>
    <w:rsid w:val="007350DD"/>
    <w:rsid w:val="007350F1"/>
    <w:rsid w:val="00735113"/>
    <w:rsid w:val="0073513B"/>
    <w:rsid w:val="00735187"/>
    <w:rsid w:val="007351D1"/>
    <w:rsid w:val="00735234"/>
    <w:rsid w:val="007352CD"/>
    <w:rsid w:val="00735327"/>
    <w:rsid w:val="00735329"/>
    <w:rsid w:val="0073535E"/>
    <w:rsid w:val="007353CC"/>
    <w:rsid w:val="007353E9"/>
    <w:rsid w:val="00735425"/>
    <w:rsid w:val="0073551E"/>
    <w:rsid w:val="00735555"/>
    <w:rsid w:val="007355E8"/>
    <w:rsid w:val="007355EB"/>
    <w:rsid w:val="00735623"/>
    <w:rsid w:val="00735633"/>
    <w:rsid w:val="00735635"/>
    <w:rsid w:val="00735650"/>
    <w:rsid w:val="0073566F"/>
    <w:rsid w:val="007356F5"/>
    <w:rsid w:val="0073575B"/>
    <w:rsid w:val="0073583D"/>
    <w:rsid w:val="00735880"/>
    <w:rsid w:val="00735897"/>
    <w:rsid w:val="007358CE"/>
    <w:rsid w:val="0073590E"/>
    <w:rsid w:val="00735929"/>
    <w:rsid w:val="007359DE"/>
    <w:rsid w:val="007359EB"/>
    <w:rsid w:val="00735A17"/>
    <w:rsid w:val="00735A46"/>
    <w:rsid w:val="00735A48"/>
    <w:rsid w:val="00735A52"/>
    <w:rsid w:val="00735A6B"/>
    <w:rsid w:val="00735AAA"/>
    <w:rsid w:val="00735AEF"/>
    <w:rsid w:val="00735B26"/>
    <w:rsid w:val="00735BBC"/>
    <w:rsid w:val="00735BD0"/>
    <w:rsid w:val="00735C35"/>
    <w:rsid w:val="00735C45"/>
    <w:rsid w:val="00735CDB"/>
    <w:rsid w:val="00735CFA"/>
    <w:rsid w:val="00735D11"/>
    <w:rsid w:val="00735D28"/>
    <w:rsid w:val="00735D62"/>
    <w:rsid w:val="00735DBD"/>
    <w:rsid w:val="00735DC2"/>
    <w:rsid w:val="00735DEE"/>
    <w:rsid w:val="00735E15"/>
    <w:rsid w:val="00735E84"/>
    <w:rsid w:val="00735E88"/>
    <w:rsid w:val="00735EDC"/>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25"/>
    <w:rsid w:val="007362CA"/>
    <w:rsid w:val="00736300"/>
    <w:rsid w:val="0073633E"/>
    <w:rsid w:val="00736360"/>
    <w:rsid w:val="00736373"/>
    <w:rsid w:val="0073644A"/>
    <w:rsid w:val="00736507"/>
    <w:rsid w:val="0073653B"/>
    <w:rsid w:val="0073657E"/>
    <w:rsid w:val="007365DE"/>
    <w:rsid w:val="0073663D"/>
    <w:rsid w:val="00736660"/>
    <w:rsid w:val="0073666D"/>
    <w:rsid w:val="00736677"/>
    <w:rsid w:val="00736678"/>
    <w:rsid w:val="00736679"/>
    <w:rsid w:val="007366B1"/>
    <w:rsid w:val="007366C6"/>
    <w:rsid w:val="007366CE"/>
    <w:rsid w:val="007366ED"/>
    <w:rsid w:val="00736714"/>
    <w:rsid w:val="0073674F"/>
    <w:rsid w:val="00736752"/>
    <w:rsid w:val="00736755"/>
    <w:rsid w:val="0073678E"/>
    <w:rsid w:val="007367C6"/>
    <w:rsid w:val="007367FF"/>
    <w:rsid w:val="00736844"/>
    <w:rsid w:val="007368DE"/>
    <w:rsid w:val="00736936"/>
    <w:rsid w:val="0073693C"/>
    <w:rsid w:val="00736959"/>
    <w:rsid w:val="00736989"/>
    <w:rsid w:val="007369EA"/>
    <w:rsid w:val="00736A86"/>
    <w:rsid w:val="00736AA5"/>
    <w:rsid w:val="00736AB5"/>
    <w:rsid w:val="00736B74"/>
    <w:rsid w:val="00736B8B"/>
    <w:rsid w:val="00736B96"/>
    <w:rsid w:val="00736CB8"/>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6FF7"/>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E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5FB"/>
    <w:rsid w:val="0073761F"/>
    <w:rsid w:val="00737676"/>
    <w:rsid w:val="0073767F"/>
    <w:rsid w:val="00737681"/>
    <w:rsid w:val="007376A7"/>
    <w:rsid w:val="007376C5"/>
    <w:rsid w:val="007376DF"/>
    <w:rsid w:val="0073773F"/>
    <w:rsid w:val="00737744"/>
    <w:rsid w:val="00737765"/>
    <w:rsid w:val="00737769"/>
    <w:rsid w:val="00737780"/>
    <w:rsid w:val="007377B5"/>
    <w:rsid w:val="007377DD"/>
    <w:rsid w:val="007377E1"/>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39"/>
    <w:rsid w:val="00737A4A"/>
    <w:rsid w:val="00737A4F"/>
    <w:rsid w:val="00737A55"/>
    <w:rsid w:val="00737A7A"/>
    <w:rsid w:val="00737AE9"/>
    <w:rsid w:val="00737B47"/>
    <w:rsid w:val="00737C0B"/>
    <w:rsid w:val="00737C12"/>
    <w:rsid w:val="00737C2B"/>
    <w:rsid w:val="00737C85"/>
    <w:rsid w:val="00737CDF"/>
    <w:rsid w:val="00737D51"/>
    <w:rsid w:val="00737D91"/>
    <w:rsid w:val="00737DA9"/>
    <w:rsid w:val="00737DFD"/>
    <w:rsid w:val="00737E26"/>
    <w:rsid w:val="00737E58"/>
    <w:rsid w:val="00737E6F"/>
    <w:rsid w:val="00737E79"/>
    <w:rsid w:val="00737E85"/>
    <w:rsid w:val="00737E8F"/>
    <w:rsid w:val="00737EA2"/>
    <w:rsid w:val="00737EB9"/>
    <w:rsid w:val="00737EEA"/>
    <w:rsid w:val="00737EF6"/>
    <w:rsid w:val="00737F4B"/>
    <w:rsid w:val="00737F59"/>
    <w:rsid w:val="00737FCF"/>
    <w:rsid w:val="00740000"/>
    <w:rsid w:val="00740060"/>
    <w:rsid w:val="0074008C"/>
    <w:rsid w:val="007400E8"/>
    <w:rsid w:val="00740108"/>
    <w:rsid w:val="0074010C"/>
    <w:rsid w:val="00740112"/>
    <w:rsid w:val="0074015A"/>
    <w:rsid w:val="007401BE"/>
    <w:rsid w:val="00740284"/>
    <w:rsid w:val="007402FA"/>
    <w:rsid w:val="0074031C"/>
    <w:rsid w:val="0074034F"/>
    <w:rsid w:val="007403A2"/>
    <w:rsid w:val="007403E5"/>
    <w:rsid w:val="007403F4"/>
    <w:rsid w:val="00740411"/>
    <w:rsid w:val="00740431"/>
    <w:rsid w:val="007404C9"/>
    <w:rsid w:val="0074050D"/>
    <w:rsid w:val="0074052A"/>
    <w:rsid w:val="00740531"/>
    <w:rsid w:val="007405E3"/>
    <w:rsid w:val="0074067A"/>
    <w:rsid w:val="0074067F"/>
    <w:rsid w:val="0074069C"/>
    <w:rsid w:val="0074072A"/>
    <w:rsid w:val="0074074F"/>
    <w:rsid w:val="00740751"/>
    <w:rsid w:val="007407D4"/>
    <w:rsid w:val="007407F0"/>
    <w:rsid w:val="00740801"/>
    <w:rsid w:val="0074080B"/>
    <w:rsid w:val="00740836"/>
    <w:rsid w:val="0074083D"/>
    <w:rsid w:val="00740899"/>
    <w:rsid w:val="007408E3"/>
    <w:rsid w:val="007408FD"/>
    <w:rsid w:val="007408FE"/>
    <w:rsid w:val="00740904"/>
    <w:rsid w:val="00740966"/>
    <w:rsid w:val="00740A70"/>
    <w:rsid w:val="00740AA5"/>
    <w:rsid w:val="00740AA6"/>
    <w:rsid w:val="00740B67"/>
    <w:rsid w:val="00740B8C"/>
    <w:rsid w:val="00740BD2"/>
    <w:rsid w:val="00740BD7"/>
    <w:rsid w:val="00740C0F"/>
    <w:rsid w:val="00740C6D"/>
    <w:rsid w:val="00740DA0"/>
    <w:rsid w:val="00740DBF"/>
    <w:rsid w:val="00740DD5"/>
    <w:rsid w:val="00740E1A"/>
    <w:rsid w:val="00740E47"/>
    <w:rsid w:val="00740E57"/>
    <w:rsid w:val="00740E9E"/>
    <w:rsid w:val="00740EBA"/>
    <w:rsid w:val="00740F2F"/>
    <w:rsid w:val="00740FB6"/>
    <w:rsid w:val="00740FD7"/>
    <w:rsid w:val="0074101C"/>
    <w:rsid w:val="007410A7"/>
    <w:rsid w:val="007410C8"/>
    <w:rsid w:val="00741123"/>
    <w:rsid w:val="00741176"/>
    <w:rsid w:val="007411A8"/>
    <w:rsid w:val="007411AD"/>
    <w:rsid w:val="007411BE"/>
    <w:rsid w:val="007411EF"/>
    <w:rsid w:val="007411F1"/>
    <w:rsid w:val="0074122A"/>
    <w:rsid w:val="0074123D"/>
    <w:rsid w:val="00741273"/>
    <w:rsid w:val="00741276"/>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7E"/>
    <w:rsid w:val="007418B5"/>
    <w:rsid w:val="007418E3"/>
    <w:rsid w:val="0074198C"/>
    <w:rsid w:val="007419F8"/>
    <w:rsid w:val="007419F9"/>
    <w:rsid w:val="00741A25"/>
    <w:rsid w:val="00741B1C"/>
    <w:rsid w:val="00741B2E"/>
    <w:rsid w:val="00741B5E"/>
    <w:rsid w:val="00741B73"/>
    <w:rsid w:val="00741C3A"/>
    <w:rsid w:val="00741C66"/>
    <w:rsid w:val="00741CF0"/>
    <w:rsid w:val="00741D28"/>
    <w:rsid w:val="00741D3A"/>
    <w:rsid w:val="00741D43"/>
    <w:rsid w:val="00741D83"/>
    <w:rsid w:val="00741DCC"/>
    <w:rsid w:val="00741E4A"/>
    <w:rsid w:val="00741E83"/>
    <w:rsid w:val="00741E8B"/>
    <w:rsid w:val="00741F3F"/>
    <w:rsid w:val="00741F43"/>
    <w:rsid w:val="00741F70"/>
    <w:rsid w:val="00742012"/>
    <w:rsid w:val="00742058"/>
    <w:rsid w:val="007420B5"/>
    <w:rsid w:val="00742101"/>
    <w:rsid w:val="00742103"/>
    <w:rsid w:val="00742149"/>
    <w:rsid w:val="00742157"/>
    <w:rsid w:val="007421CE"/>
    <w:rsid w:val="0074223D"/>
    <w:rsid w:val="007422EC"/>
    <w:rsid w:val="007422F6"/>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6F6"/>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1"/>
    <w:rsid w:val="00742B75"/>
    <w:rsid w:val="00742BD9"/>
    <w:rsid w:val="00742BDC"/>
    <w:rsid w:val="00742C13"/>
    <w:rsid w:val="00742C28"/>
    <w:rsid w:val="00742C37"/>
    <w:rsid w:val="00742C3D"/>
    <w:rsid w:val="00742CA0"/>
    <w:rsid w:val="00742CC6"/>
    <w:rsid w:val="00742CED"/>
    <w:rsid w:val="00742D4B"/>
    <w:rsid w:val="00742DB8"/>
    <w:rsid w:val="00742DCF"/>
    <w:rsid w:val="00742DD1"/>
    <w:rsid w:val="00742DD6"/>
    <w:rsid w:val="00742DFA"/>
    <w:rsid w:val="00742E2F"/>
    <w:rsid w:val="00742E58"/>
    <w:rsid w:val="00742F04"/>
    <w:rsid w:val="00742F1F"/>
    <w:rsid w:val="00743038"/>
    <w:rsid w:val="00743045"/>
    <w:rsid w:val="0074308F"/>
    <w:rsid w:val="007430A4"/>
    <w:rsid w:val="007430C0"/>
    <w:rsid w:val="00743199"/>
    <w:rsid w:val="007431B8"/>
    <w:rsid w:val="00743204"/>
    <w:rsid w:val="00743260"/>
    <w:rsid w:val="00743275"/>
    <w:rsid w:val="0074332C"/>
    <w:rsid w:val="007433BC"/>
    <w:rsid w:val="0074346F"/>
    <w:rsid w:val="007434C0"/>
    <w:rsid w:val="007434E4"/>
    <w:rsid w:val="007434F3"/>
    <w:rsid w:val="007434FD"/>
    <w:rsid w:val="00743508"/>
    <w:rsid w:val="00743538"/>
    <w:rsid w:val="00743556"/>
    <w:rsid w:val="00743599"/>
    <w:rsid w:val="00743609"/>
    <w:rsid w:val="007436AF"/>
    <w:rsid w:val="007436E8"/>
    <w:rsid w:val="007436F6"/>
    <w:rsid w:val="0074370A"/>
    <w:rsid w:val="00743718"/>
    <w:rsid w:val="0074371B"/>
    <w:rsid w:val="0074374F"/>
    <w:rsid w:val="00743779"/>
    <w:rsid w:val="00743780"/>
    <w:rsid w:val="00743783"/>
    <w:rsid w:val="00743797"/>
    <w:rsid w:val="007437C2"/>
    <w:rsid w:val="007437D0"/>
    <w:rsid w:val="007437FB"/>
    <w:rsid w:val="00743898"/>
    <w:rsid w:val="007438FF"/>
    <w:rsid w:val="00743904"/>
    <w:rsid w:val="00743931"/>
    <w:rsid w:val="00743995"/>
    <w:rsid w:val="007439C6"/>
    <w:rsid w:val="00743A0F"/>
    <w:rsid w:val="00743A30"/>
    <w:rsid w:val="00743A3B"/>
    <w:rsid w:val="00743A8F"/>
    <w:rsid w:val="00743ADB"/>
    <w:rsid w:val="00743B2F"/>
    <w:rsid w:val="00743B3A"/>
    <w:rsid w:val="00743B77"/>
    <w:rsid w:val="00743C52"/>
    <w:rsid w:val="00743C5B"/>
    <w:rsid w:val="00743C91"/>
    <w:rsid w:val="00743C92"/>
    <w:rsid w:val="00743C94"/>
    <w:rsid w:val="00743CA9"/>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370"/>
    <w:rsid w:val="00744415"/>
    <w:rsid w:val="0074444E"/>
    <w:rsid w:val="0074445B"/>
    <w:rsid w:val="007444DC"/>
    <w:rsid w:val="0074452E"/>
    <w:rsid w:val="00744546"/>
    <w:rsid w:val="0074455A"/>
    <w:rsid w:val="0074458E"/>
    <w:rsid w:val="007445A6"/>
    <w:rsid w:val="007445AC"/>
    <w:rsid w:val="007445CA"/>
    <w:rsid w:val="007445CB"/>
    <w:rsid w:val="00744626"/>
    <w:rsid w:val="0074464C"/>
    <w:rsid w:val="00744750"/>
    <w:rsid w:val="00744756"/>
    <w:rsid w:val="0074479F"/>
    <w:rsid w:val="007447C0"/>
    <w:rsid w:val="0074487F"/>
    <w:rsid w:val="00744894"/>
    <w:rsid w:val="007448A4"/>
    <w:rsid w:val="007448FA"/>
    <w:rsid w:val="00744927"/>
    <w:rsid w:val="0074494E"/>
    <w:rsid w:val="00744976"/>
    <w:rsid w:val="007449D4"/>
    <w:rsid w:val="007449EB"/>
    <w:rsid w:val="007449F3"/>
    <w:rsid w:val="00744A6B"/>
    <w:rsid w:val="00744A8D"/>
    <w:rsid w:val="00744A8E"/>
    <w:rsid w:val="00744AFC"/>
    <w:rsid w:val="00744B0B"/>
    <w:rsid w:val="00744B5B"/>
    <w:rsid w:val="00744B5F"/>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A8"/>
    <w:rsid w:val="00744EF5"/>
    <w:rsid w:val="00744F0B"/>
    <w:rsid w:val="00744FAA"/>
    <w:rsid w:val="00744FCD"/>
    <w:rsid w:val="007450D0"/>
    <w:rsid w:val="007450E1"/>
    <w:rsid w:val="00745117"/>
    <w:rsid w:val="00745118"/>
    <w:rsid w:val="0074512F"/>
    <w:rsid w:val="0074514D"/>
    <w:rsid w:val="00745210"/>
    <w:rsid w:val="00745230"/>
    <w:rsid w:val="007452D9"/>
    <w:rsid w:val="007452F6"/>
    <w:rsid w:val="00745328"/>
    <w:rsid w:val="00745332"/>
    <w:rsid w:val="0074534C"/>
    <w:rsid w:val="007453C1"/>
    <w:rsid w:val="007453C8"/>
    <w:rsid w:val="007453D6"/>
    <w:rsid w:val="007453F2"/>
    <w:rsid w:val="00745405"/>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5D"/>
    <w:rsid w:val="0074578D"/>
    <w:rsid w:val="007457C7"/>
    <w:rsid w:val="007457F5"/>
    <w:rsid w:val="00745858"/>
    <w:rsid w:val="0074590C"/>
    <w:rsid w:val="007459C2"/>
    <w:rsid w:val="007459D5"/>
    <w:rsid w:val="00745A36"/>
    <w:rsid w:val="00745A57"/>
    <w:rsid w:val="00745ABA"/>
    <w:rsid w:val="00745B16"/>
    <w:rsid w:val="00745B33"/>
    <w:rsid w:val="00745B96"/>
    <w:rsid w:val="00745BB3"/>
    <w:rsid w:val="00745BB4"/>
    <w:rsid w:val="00745BE6"/>
    <w:rsid w:val="00745BEF"/>
    <w:rsid w:val="00745C56"/>
    <w:rsid w:val="00745C60"/>
    <w:rsid w:val="00745C8C"/>
    <w:rsid w:val="00745D2F"/>
    <w:rsid w:val="00745D40"/>
    <w:rsid w:val="00745D63"/>
    <w:rsid w:val="00745D81"/>
    <w:rsid w:val="00745EA3"/>
    <w:rsid w:val="00745EAA"/>
    <w:rsid w:val="00745EDE"/>
    <w:rsid w:val="00745EE5"/>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58"/>
    <w:rsid w:val="00746383"/>
    <w:rsid w:val="0074639B"/>
    <w:rsid w:val="007463CF"/>
    <w:rsid w:val="007463F3"/>
    <w:rsid w:val="007464D6"/>
    <w:rsid w:val="00746517"/>
    <w:rsid w:val="0074651A"/>
    <w:rsid w:val="00746566"/>
    <w:rsid w:val="0074656D"/>
    <w:rsid w:val="0074657D"/>
    <w:rsid w:val="007465A2"/>
    <w:rsid w:val="007465B4"/>
    <w:rsid w:val="0074661E"/>
    <w:rsid w:val="00746693"/>
    <w:rsid w:val="007466A3"/>
    <w:rsid w:val="007466B7"/>
    <w:rsid w:val="007466D1"/>
    <w:rsid w:val="007466EE"/>
    <w:rsid w:val="00746794"/>
    <w:rsid w:val="00746826"/>
    <w:rsid w:val="00746828"/>
    <w:rsid w:val="007468D1"/>
    <w:rsid w:val="00746959"/>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28"/>
    <w:rsid w:val="00746F37"/>
    <w:rsid w:val="00746FB5"/>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41"/>
    <w:rsid w:val="00747A51"/>
    <w:rsid w:val="00747AC3"/>
    <w:rsid w:val="00747AC4"/>
    <w:rsid w:val="00747B1C"/>
    <w:rsid w:val="00747B4B"/>
    <w:rsid w:val="00747B73"/>
    <w:rsid w:val="00747B8C"/>
    <w:rsid w:val="00747BE5"/>
    <w:rsid w:val="00747BEC"/>
    <w:rsid w:val="00747C32"/>
    <w:rsid w:val="00747C62"/>
    <w:rsid w:val="00747CFE"/>
    <w:rsid w:val="00747D32"/>
    <w:rsid w:val="00747D49"/>
    <w:rsid w:val="00747DA1"/>
    <w:rsid w:val="00747E10"/>
    <w:rsid w:val="00747E22"/>
    <w:rsid w:val="00747E97"/>
    <w:rsid w:val="00747EC7"/>
    <w:rsid w:val="00747ED8"/>
    <w:rsid w:val="00747EDC"/>
    <w:rsid w:val="00747EF7"/>
    <w:rsid w:val="00747EF8"/>
    <w:rsid w:val="00747F1C"/>
    <w:rsid w:val="00747F1F"/>
    <w:rsid w:val="00747F81"/>
    <w:rsid w:val="00747FBC"/>
    <w:rsid w:val="00750004"/>
    <w:rsid w:val="00750032"/>
    <w:rsid w:val="007500DD"/>
    <w:rsid w:val="007501EE"/>
    <w:rsid w:val="007502AD"/>
    <w:rsid w:val="007502E0"/>
    <w:rsid w:val="007502EB"/>
    <w:rsid w:val="007502F1"/>
    <w:rsid w:val="0075037D"/>
    <w:rsid w:val="0075038F"/>
    <w:rsid w:val="007503C8"/>
    <w:rsid w:val="007503DF"/>
    <w:rsid w:val="007503F3"/>
    <w:rsid w:val="007503F7"/>
    <w:rsid w:val="00750462"/>
    <w:rsid w:val="00750477"/>
    <w:rsid w:val="00750489"/>
    <w:rsid w:val="00750537"/>
    <w:rsid w:val="0075059C"/>
    <w:rsid w:val="007505C3"/>
    <w:rsid w:val="007505C6"/>
    <w:rsid w:val="007505F5"/>
    <w:rsid w:val="00750621"/>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5"/>
    <w:rsid w:val="00750BFB"/>
    <w:rsid w:val="00750C19"/>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9C"/>
    <w:rsid w:val="007510C5"/>
    <w:rsid w:val="007510EF"/>
    <w:rsid w:val="007510F0"/>
    <w:rsid w:val="0075110C"/>
    <w:rsid w:val="00751169"/>
    <w:rsid w:val="00751183"/>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576"/>
    <w:rsid w:val="007515AD"/>
    <w:rsid w:val="007515C9"/>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E9B"/>
    <w:rsid w:val="00751F00"/>
    <w:rsid w:val="00751F3B"/>
    <w:rsid w:val="00751F8D"/>
    <w:rsid w:val="00751FA7"/>
    <w:rsid w:val="00752013"/>
    <w:rsid w:val="00752062"/>
    <w:rsid w:val="007520A9"/>
    <w:rsid w:val="007520D0"/>
    <w:rsid w:val="00752193"/>
    <w:rsid w:val="0075219D"/>
    <w:rsid w:val="007521A1"/>
    <w:rsid w:val="007521B1"/>
    <w:rsid w:val="00752253"/>
    <w:rsid w:val="0075226B"/>
    <w:rsid w:val="0075226F"/>
    <w:rsid w:val="0075228D"/>
    <w:rsid w:val="007522B2"/>
    <w:rsid w:val="007522BD"/>
    <w:rsid w:val="007522C6"/>
    <w:rsid w:val="007522E2"/>
    <w:rsid w:val="007522F7"/>
    <w:rsid w:val="0075232B"/>
    <w:rsid w:val="0075232E"/>
    <w:rsid w:val="0075235D"/>
    <w:rsid w:val="00752392"/>
    <w:rsid w:val="007523EE"/>
    <w:rsid w:val="00752430"/>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3"/>
    <w:rsid w:val="00752889"/>
    <w:rsid w:val="007528AB"/>
    <w:rsid w:val="007528B2"/>
    <w:rsid w:val="007528F6"/>
    <w:rsid w:val="00752963"/>
    <w:rsid w:val="0075296E"/>
    <w:rsid w:val="00752983"/>
    <w:rsid w:val="007529AE"/>
    <w:rsid w:val="00752A77"/>
    <w:rsid w:val="00752A7B"/>
    <w:rsid w:val="00752A8A"/>
    <w:rsid w:val="00752AC3"/>
    <w:rsid w:val="00752B2C"/>
    <w:rsid w:val="00752B3A"/>
    <w:rsid w:val="00752B8D"/>
    <w:rsid w:val="00752BB1"/>
    <w:rsid w:val="00752BB2"/>
    <w:rsid w:val="00752BB9"/>
    <w:rsid w:val="00752BBC"/>
    <w:rsid w:val="00752C05"/>
    <w:rsid w:val="00752C07"/>
    <w:rsid w:val="00752C34"/>
    <w:rsid w:val="00752C3C"/>
    <w:rsid w:val="00752C52"/>
    <w:rsid w:val="00752C56"/>
    <w:rsid w:val="00752CDB"/>
    <w:rsid w:val="00752CF4"/>
    <w:rsid w:val="00752CFC"/>
    <w:rsid w:val="00752D0A"/>
    <w:rsid w:val="00752D36"/>
    <w:rsid w:val="00752DA7"/>
    <w:rsid w:val="00752DD1"/>
    <w:rsid w:val="00752E4C"/>
    <w:rsid w:val="00752F5C"/>
    <w:rsid w:val="00752F71"/>
    <w:rsid w:val="00752F8C"/>
    <w:rsid w:val="00752FB0"/>
    <w:rsid w:val="00752FB2"/>
    <w:rsid w:val="00752FB4"/>
    <w:rsid w:val="00752FD9"/>
    <w:rsid w:val="00752FEA"/>
    <w:rsid w:val="0075309C"/>
    <w:rsid w:val="007530E2"/>
    <w:rsid w:val="007530FA"/>
    <w:rsid w:val="00753121"/>
    <w:rsid w:val="0075314D"/>
    <w:rsid w:val="007531F3"/>
    <w:rsid w:val="00753289"/>
    <w:rsid w:val="007532D2"/>
    <w:rsid w:val="00753350"/>
    <w:rsid w:val="0075339A"/>
    <w:rsid w:val="007533AA"/>
    <w:rsid w:val="007533CF"/>
    <w:rsid w:val="007533E4"/>
    <w:rsid w:val="0075342E"/>
    <w:rsid w:val="0075343B"/>
    <w:rsid w:val="007534AA"/>
    <w:rsid w:val="007534C3"/>
    <w:rsid w:val="007534DE"/>
    <w:rsid w:val="00753501"/>
    <w:rsid w:val="00753506"/>
    <w:rsid w:val="0075351B"/>
    <w:rsid w:val="00753525"/>
    <w:rsid w:val="00753639"/>
    <w:rsid w:val="007536A2"/>
    <w:rsid w:val="007536CB"/>
    <w:rsid w:val="007536D0"/>
    <w:rsid w:val="007536E0"/>
    <w:rsid w:val="00753721"/>
    <w:rsid w:val="00753738"/>
    <w:rsid w:val="00753750"/>
    <w:rsid w:val="007537EC"/>
    <w:rsid w:val="0075390C"/>
    <w:rsid w:val="00753922"/>
    <w:rsid w:val="007539D1"/>
    <w:rsid w:val="007539E2"/>
    <w:rsid w:val="007539E4"/>
    <w:rsid w:val="00753A7C"/>
    <w:rsid w:val="00753AA6"/>
    <w:rsid w:val="00753AB1"/>
    <w:rsid w:val="00753AB8"/>
    <w:rsid w:val="00753B0D"/>
    <w:rsid w:val="00753B2D"/>
    <w:rsid w:val="00753B8E"/>
    <w:rsid w:val="00753BBE"/>
    <w:rsid w:val="00753BD4"/>
    <w:rsid w:val="00753C16"/>
    <w:rsid w:val="00753C8B"/>
    <w:rsid w:val="00753CD6"/>
    <w:rsid w:val="00753D11"/>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5E"/>
    <w:rsid w:val="00754399"/>
    <w:rsid w:val="00754410"/>
    <w:rsid w:val="00754429"/>
    <w:rsid w:val="00754437"/>
    <w:rsid w:val="0075447F"/>
    <w:rsid w:val="00754487"/>
    <w:rsid w:val="007544BF"/>
    <w:rsid w:val="007544E3"/>
    <w:rsid w:val="00754522"/>
    <w:rsid w:val="00754531"/>
    <w:rsid w:val="00754605"/>
    <w:rsid w:val="0075465D"/>
    <w:rsid w:val="007546A6"/>
    <w:rsid w:val="007547A5"/>
    <w:rsid w:val="007547F2"/>
    <w:rsid w:val="00754839"/>
    <w:rsid w:val="0075484E"/>
    <w:rsid w:val="007548DB"/>
    <w:rsid w:val="00754951"/>
    <w:rsid w:val="0075497F"/>
    <w:rsid w:val="007549EC"/>
    <w:rsid w:val="007549F6"/>
    <w:rsid w:val="00754A23"/>
    <w:rsid w:val="00754A2E"/>
    <w:rsid w:val="00754A31"/>
    <w:rsid w:val="00754A63"/>
    <w:rsid w:val="00754A6C"/>
    <w:rsid w:val="00754A87"/>
    <w:rsid w:val="00754A8A"/>
    <w:rsid w:val="00754AB1"/>
    <w:rsid w:val="00754B00"/>
    <w:rsid w:val="00754B0C"/>
    <w:rsid w:val="00754B4D"/>
    <w:rsid w:val="00754B60"/>
    <w:rsid w:val="00754B7C"/>
    <w:rsid w:val="00754BD7"/>
    <w:rsid w:val="00754BDC"/>
    <w:rsid w:val="00754C24"/>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4FA1"/>
    <w:rsid w:val="00755081"/>
    <w:rsid w:val="007550B7"/>
    <w:rsid w:val="007550D3"/>
    <w:rsid w:val="007550D8"/>
    <w:rsid w:val="007550DB"/>
    <w:rsid w:val="00755196"/>
    <w:rsid w:val="007551C4"/>
    <w:rsid w:val="007551DF"/>
    <w:rsid w:val="007551E9"/>
    <w:rsid w:val="00755239"/>
    <w:rsid w:val="0075528D"/>
    <w:rsid w:val="00755294"/>
    <w:rsid w:val="007552AE"/>
    <w:rsid w:val="007552EA"/>
    <w:rsid w:val="007552F0"/>
    <w:rsid w:val="0075530C"/>
    <w:rsid w:val="00755335"/>
    <w:rsid w:val="0075533D"/>
    <w:rsid w:val="0075537A"/>
    <w:rsid w:val="0075538E"/>
    <w:rsid w:val="007553C3"/>
    <w:rsid w:val="007553CC"/>
    <w:rsid w:val="007554D1"/>
    <w:rsid w:val="007554D4"/>
    <w:rsid w:val="007554E1"/>
    <w:rsid w:val="00755538"/>
    <w:rsid w:val="0075559B"/>
    <w:rsid w:val="007555D5"/>
    <w:rsid w:val="00755602"/>
    <w:rsid w:val="00755614"/>
    <w:rsid w:val="007556BA"/>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E81"/>
    <w:rsid w:val="00755F2E"/>
    <w:rsid w:val="00755F82"/>
    <w:rsid w:val="00755F88"/>
    <w:rsid w:val="00755FB1"/>
    <w:rsid w:val="00755FF3"/>
    <w:rsid w:val="00755FFC"/>
    <w:rsid w:val="00755FFD"/>
    <w:rsid w:val="00756044"/>
    <w:rsid w:val="0075606E"/>
    <w:rsid w:val="007560B4"/>
    <w:rsid w:val="007560D7"/>
    <w:rsid w:val="007560DB"/>
    <w:rsid w:val="0075617F"/>
    <w:rsid w:val="007561FB"/>
    <w:rsid w:val="0075622F"/>
    <w:rsid w:val="00756244"/>
    <w:rsid w:val="00756299"/>
    <w:rsid w:val="007562B2"/>
    <w:rsid w:val="0075638B"/>
    <w:rsid w:val="007563E1"/>
    <w:rsid w:val="007563F5"/>
    <w:rsid w:val="00756406"/>
    <w:rsid w:val="00756456"/>
    <w:rsid w:val="0075648F"/>
    <w:rsid w:val="007564F0"/>
    <w:rsid w:val="0075651D"/>
    <w:rsid w:val="0075655B"/>
    <w:rsid w:val="00756573"/>
    <w:rsid w:val="00756576"/>
    <w:rsid w:val="00756644"/>
    <w:rsid w:val="007566A5"/>
    <w:rsid w:val="00756725"/>
    <w:rsid w:val="00756799"/>
    <w:rsid w:val="0075683C"/>
    <w:rsid w:val="0075683D"/>
    <w:rsid w:val="0075686A"/>
    <w:rsid w:val="007568CD"/>
    <w:rsid w:val="007568F0"/>
    <w:rsid w:val="007568F7"/>
    <w:rsid w:val="007569BF"/>
    <w:rsid w:val="00756A44"/>
    <w:rsid w:val="00756A90"/>
    <w:rsid w:val="00756B3A"/>
    <w:rsid w:val="00756B4A"/>
    <w:rsid w:val="00756B9E"/>
    <w:rsid w:val="00756BC2"/>
    <w:rsid w:val="00756BDB"/>
    <w:rsid w:val="00756C53"/>
    <w:rsid w:val="00756C64"/>
    <w:rsid w:val="00756CEA"/>
    <w:rsid w:val="00756D38"/>
    <w:rsid w:val="00756D4E"/>
    <w:rsid w:val="00756DF2"/>
    <w:rsid w:val="00756DF8"/>
    <w:rsid w:val="00756DF9"/>
    <w:rsid w:val="00756E32"/>
    <w:rsid w:val="00756E4E"/>
    <w:rsid w:val="00756E5D"/>
    <w:rsid w:val="00756E6B"/>
    <w:rsid w:val="00756E94"/>
    <w:rsid w:val="00756EFA"/>
    <w:rsid w:val="00756F12"/>
    <w:rsid w:val="00756F3D"/>
    <w:rsid w:val="00756F4E"/>
    <w:rsid w:val="00756F61"/>
    <w:rsid w:val="00756F7A"/>
    <w:rsid w:val="00756F88"/>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3C7"/>
    <w:rsid w:val="00757452"/>
    <w:rsid w:val="0075748C"/>
    <w:rsid w:val="007574A2"/>
    <w:rsid w:val="0075751E"/>
    <w:rsid w:val="00757548"/>
    <w:rsid w:val="00757586"/>
    <w:rsid w:val="007575A1"/>
    <w:rsid w:val="007575F0"/>
    <w:rsid w:val="0075762E"/>
    <w:rsid w:val="00757689"/>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35"/>
    <w:rsid w:val="00757A61"/>
    <w:rsid w:val="00757A64"/>
    <w:rsid w:val="00757AA8"/>
    <w:rsid w:val="00757AB9"/>
    <w:rsid w:val="00757B9D"/>
    <w:rsid w:val="00757BC0"/>
    <w:rsid w:val="00757BEA"/>
    <w:rsid w:val="00757C2E"/>
    <w:rsid w:val="00757C56"/>
    <w:rsid w:val="00757C8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090"/>
    <w:rsid w:val="00760101"/>
    <w:rsid w:val="00760153"/>
    <w:rsid w:val="00760172"/>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99D"/>
    <w:rsid w:val="00760A17"/>
    <w:rsid w:val="00760A32"/>
    <w:rsid w:val="00760A6A"/>
    <w:rsid w:val="00760AA3"/>
    <w:rsid w:val="00760ADB"/>
    <w:rsid w:val="00760B54"/>
    <w:rsid w:val="00760B7C"/>
    <w:rsid w:val="00760BB0"/>
    <w:rsid w:val="00760BBD"/>
    <w:rsid w:val="00760C42"/>
    <w:rsid w:val="00760C68"/>
    <w:rsid w:val="00760C8C"/>
    <w:rsid w:val="00760CEA"/>
    <w:rsid w:val="00760D89"/>
    <w:rsid w:val="00760D8F"/>
    <w:rsid w:val="00760D94"/>
    <w:rsid w:val="00760DA2"/>
    <w:rsid w:val="00760DAC"/>
    <w:rsid w:val="00760DAF"/>
    <w:rsid w:val="00760E8B"/>
    <w:rsid w:val="00760ED1"/>
    <w:rsid w:val="00760F52"/>
    <w:rsid w:val="00760F75"/>
    <w:rsid w:val="00760FD2"/>
    <w:rsid w:val="00760FDE"/>
    <w:rsid w:val="0076102D"/>
    <w:rsid w:val="00761095"/>
    <w:rsid w:val="007610AD"/>
    <w:rsid w:val="007610B5"/>
    <w:rsid w:val="007610D5"/>
    <w:rsid w:val="00761149"/>
    <w:rsid w:val="00761157"/>
    <w:rsid w:val="00761164"/>
    <w:rsid w:val="0076116E"/>
    <w:rsid w:val="0076119E"/>
    <w:rsid w:val="007611CC"/>
    <w:rsid w:val="007611E4"/>
    <w:rsid w:val="007611EB"/>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99"/>
    <w:rsid w:val="007615CD"/>
    <w:rsid w:val="007615D0"/>
    <w:rsid w:val="007615E1"/>
    <w:rsid w:val="00761622"/>
    <w:rsid w:val="00761623"/>
    <w:rsid w:val="00761691"/>
    <w:rsid w:val="007616F5"/>
    <w:rsid w:val="007616FC"/>
    <w:rsid w:val="0076170D"/>
    <w:rsid w:val="00761758"/>
    <w:rsid w:val="00761782"/>
    <w:rsid w:val="007617F5"/>
    <w:rsid w:val="007617F7"/>
    <w:rsid w:val="007618AD"/>
    <w:rsid w:val="0076197E"/>
    <w:rsid w:val="007619AE"/>
    <w:rsid w:val="007619E7"/>
    <w:rsid w:val="00761A9C"/>
    <w:rsid w:val="00761AB7"/>
    <w:rsid w:val="00761B15"/>
    <w:rsid w:val="00761B1F"/>
    <w:rsid w:val="00761B44"/>
    <w:rsid w:val="00761B66"/>
    <w:rsid w:val="00761C50"/>
    <w:rsid w:val="00761CC8"/>
    <w:rsid w:val="00761CDD"/>
    <w:rsid w:val="00761CF9"/>
    <w:rsid w:val="00761D14"/>
    <w:rsid w:val="00761D29"/>
    <w:rsid w:val="00761D52"/>
    <w:rsid w:val="00761D72"/>
    <w:rsid w:val="00761DB2"/>
    <w:rsid w:val="00761DBC"/>
    <w:rsid w:val="00761DD7"/>
    <w:rsid w:val="00761E71"/>
    <w:rsid w:val="00761EE5"/>
    <w:rsid w:val="00761F01"/>
    <w:rsid w:val="00761F3A"/>
    <w:rsid w:val="00761F3E"/>
    <w:rsid w:val="00761F88"/>
    <w:rsid w:val="00761F9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08"/>
    <w:rsid w:val="007626DB"/>
    <w:rsid w:val="007626FF"/>
    <w:rsid w:val="00762702"/>
    <w:rsid w:val="00762709"/>
    <w:rsid w:val="0076273E"/>
    <w:rsid w:val="00762766"/>
    <w:rsid w:val="0076279E"/>
    <w:rsid w:val="007627B9"/>
    <w:rsid w:val="007627C1"/>
    <w:rsid w:val="00762816"/>
    <w:rsid w:val="00762818"/>
    <w:rsid w:val="00762824"/>
    <w:rsid w:val="00762840"/>
    <w:rsid w:val="00762869"/>
    <w:rsid w:val="00762872"/>
    <w:rsid w:val="007628B8"/>
    <w:rsid w:val="007628BB"/>
    <w:rsid w:val="007628D3"/>
    <w:rsid w:val="007628FF"/>
    <w:rsid w:val="0076293B"/>
    <w:rsid w:val="0076299C"/>
    <w:rsid w:val="007629D1"/>
    <w:rsid w:val="00762A4F"/>
    <w:rsid w:val="00762A5F"/>
    <w:rsid w:val="00762AA5"/>
    <w:rsid w:val="00762B2D"/>
    <w:rsid w:val="00762B3A"/>
    <w:rsid w:val="00762B68"/>
    <w:rsid w:val="00762B73"/>
    <w:rsid w:val="00762BA0"/>
    <w:rsid w:val="00762BBB"/>
    <w:rsid w:val="00762C20"/>
    <w:rsid w:val="00762C2E"/>
    <w:rsid w:val="00762C3C"/>
    <w:rsid w:val="00762C53"/>
    <w:rsid w:val="00762C99"/>
    <w:rsid w:val="00762D3A"/>
    <w:rsid w:val="00762D73"/>
    <w:rsid w:val="00762D88"/>
    <w:rsid w:val="00762E5E"/>
    <w:rsid w:val="00762EAA"/>
    <w:rsid w:val="00762EC5"/>
    <w:rsid w:val="00762ECF"/>
    <w:rsid w:val="00762EDA"/>
    <w:rsid w:val="00762EEB"/>
    <w:rsid w:val="00762EF5"/>
    <w:rsid w:val="00762F31"/>
    <w:rsid w:val="00762F6E"/>
    <w:rsid w:val="00763018"/>
    <w:rsid w:val="0076304D"/>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90"/>
    <w:rsid w:val="007636AE"/>
    <w:rsid w:val="007636CA"/>
    <w:rsid w:val="007636D0"/>
    <w:rsid w:val="00763735"/>
    <w:rsid w:val="0076373A"/>
    <w:rsid w:val="00763796"/>
    <w:rsid w:val="007637CB"/>
    <w:rsid w:val="007637E6"/>
    <w:rsid w:val="00763846"/>
    <w:rsid w:val="0076389E"/>
    <w:rsid w:val="007638A2"/>
    <w:rsid w:val="007638C5"/>
    <w:rsid w:val="007638D4"/>
    <w:rsid w:val="00763922"/>
    <w:rsid w:val="00763953"/>
    <w:rsid w:val="007639B0"/>
    <w:rsid w:val="007639BB"/>
    <w:rsid w:val="007639C6"/>
    <w:rsid w:val="00763A58"/>
    <w:rsid w:val="00763A7C"/>
    <w:rsid w:val="00763A8A"/>
    <w:rsid w:val="00763ABC"/>
    <w:rsid w:val="00763AC1"/>
    <w:rsid w:val="00763B1B"/>
    <w:rsid w:val="00763BBD"/>
    <w:rsid w:val="00763BC0"/>
    <w:rsid w:val="00763BD5"/>
    <w:rsid w:val="00763C0A"/>
    <w:rsid w:val="00763C28"/>
    <w:rsid w:val="00763CBA"/>
    <w:rsid w:val="00763DB1"/>
    <w:rsid w:val="00763E41"/>
    <w:rsid w:val="00763F12"/>
    <w:rsid w:val="00763F55"/>
    <w:rsid w:val="00763F81"/>
    <w:rsid w:val="00763FD4"/>
    <w:rsid w:val="00764053"/>
    <w:rsid w:val="00764111"/>
    <w:rsid w:val="00764136"/>
    <w:rsid w:val="00764241"/>
    <w:rsid w:val="00764253"/>
    <w:rsid w:val="007642B2"/>
    <w:rsid w:val="007642C6"/>
    <w:rsid w:val="007642FB"/>
    <w:rsid w:val="00764363"/>
    <w:rsid w:val="007643F8"/>
    <w:rsid w:val="00764402"/>
    <w:rsid w:val="00764434"/>
    <w:rsid w:val="0076443F"/>
    <w:rsid w:val="007644C7"/>
    <w:rsid w:val="007644D0"/>
    <w:rsid w:val="00764542"/>
    <w:rsid w:val="0076458B"/>
    <w:rsid w:val="007645B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59"/>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39"/>
    <w:rsid w:val="00764C6F"/>
    <w:rsid w:val="00764CCB"/>
    <w:rsid w:val="00764CD1"/>
    <w:rsid w:val="00764D34"/>
    <w:rsid w:val="00764D4C"/>
    <w:rsid w:val="00764D83"/>
    <w:rsid w:val="00764D9B"/>
    <w:rsid w:val="00764DAC"/>
    <w:rsid w:val="00764DE2"/>
    <w:rsid w:val="00764E95"/>
    <w:rsid w:val="00764F3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2B"/>
    <w:rsid w:val="0076543F"/>
    <w:rsid w:val="00765496"/>
    <w:rsid w:val="007654CC"/>
    <w:rsid w:val="00765531"/>
    <w:rsid w:val="0076557C"/>
    <w:rsid w:val="007655C3"/>
    <w:rsid w:val="007655EB"/>
    <w:rsid w:val="00765669"/>
    <w:rsid w:val="00765698"/>
    <w:rsid w:val="007656D8"/>
    <w:rsid w:val="007656E6"/>
    <w:rsid w:val="00765737"/>
    <w:rsid w:val="00765770"/>
    <w:rsid w:val="00765791"/>
    <w:rsid w:val="007657A0"/>
    <w:rsid w:val="007658F9"/>
    <w:rsid w:val="00765908"/>
    <w:rsid w:val="0076591D"/>
    <w:rsid w:val="0076595D"/>
    <w:rsid w:val="00765994"/>
    <w:rsid w:val="00765A12"/>
    <w:rsid w:val="00765A2C"/>
    <w:rsid w:val="00765A4E"/>
    <w:rsid w:val="00765ACB"/>
    <w:rsid w:val="00765AF6"/>
    <w:rsid w:val="00765B05"/>
    <w:rsid w:val="00765B13"/>
    <w:rsid w:val="00765B34"/>
    <w:rsid w:val="00765B63"/>
    <w:rsid w:val="00765C47"/>
    <w:rsid w:val="00765C4E"/>
    <w:rsid w:val="00765C7E"/>
    <w:rsid w:val="00765CD9"/>
    <w:rsid w:val="00765D35"/>
    <w:rsid w:val="00765D37"/>
    <w:rsid w:val="00765D4E"/>
    <w:rsid w:val="00765E75"/>
    <w:rsid w:val="00765E79"/>
    <w:rsid w:val="00765EA0"/>
    <w:rsid w:val="00765F00"/>
    <w:rsid w:val="00765F6F"/>
    <w:rsid w:val="00766054"/>
    <w:rsid w:val="007660BC"/>
    <w:rsid w:val="007660D5"/>
    <w:rsid w:val="007660F6"/>
    <w:rsid w:val="0076610E"/>
    <w:rsid w:val="00766121"/>
    <w:rsid w:val="007662A4"/>
    <w:rsid w:val="007662FD"/>
    <w:rsid w:val="0076630B"/>
    <w:rsid w:val="00766394"/>
    <w:rsid w:val="007663A6"/>
    <w:rsid w:val="007663C3"/>
    <w:rsid w:val="007663D4"/>
    <w:rsid w:val="00766439"/>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7F0"/>
    <w:rsid w:val="0076680C"/>
    <w:rsid w:val="00766867"/>
    <w:rsid w:val="00766869"/>
    <w:rsid w:val="00766911"/>
    <w:rsid w:val="00766933"/>
    <w:rsid w:val="0076693D"/>
    <w:rsid w:val="00766944"/>
    <w:rsid w:val="007669AD"/>
    <w:rsid w:val="007669BD"/>
    <w:rsid w:val="00766A21"/>
    <w:rsid w:val="00766AD7"/>
    <w:rsid w:val="00766B4A"/>
    <w:rsid w:val="00766B6D"/>
    <w:rsid w:val="00766BA2"/>
    <w:rsid w:val="00766C0D"/>
    <w:rsid w:val="00766CA0"/>
    <w:rsid w:val="00766CA3"/>
    <w:rsid w:val="00766D1D"/>
    <w:rsid w:val="00766E8C"/>
    <w:rsid w:val="00766EBC"/>
    <w:rsid w:val="00766EF6"/>
    <w:rsid w:val="00766F00"/>
    <w:rsid w:val="00766F0F"/>
    <w:rsid w:val="00766F79"/>
    <w:rsid w:val="00766FAF"/>
    <w:rsid w:val="00767001"/>
    <w:rsid w:val="0076700F"/>
    <w:rsid w:val="00767027"/>
    <w:rsid w:val="0076703C"/>
    <w:rsid w:val="007670CA"/>
    <w:rsid w:val="007670F0"/>
    <w:rsid w:val="0076716B"/>
    <w:rsid w:val="00767194"/>
    <w:rsid w:val="00767195"/>
    <w:rsid w:val="007671FC"/>
    <w:rsid w:val="0076726E"/>
    <w:rsid w:val="00767277"/>
    <w:rsid w:val="0076727C"/>
    <w:rsid w:val="007672AA"/>
    <w:rsid w:val="007672C9"/>
    <w:rsid w:val="00767402"/>
    <w:rsid w:val="00767411"/>
    <w:rsid w:val="00767414"/>
    <w:rsid w:val="00767424"/>
    <w:rsid w:val="0076743B"/>
    <w:rsid w:val="00767444"/>
    <w:rsid w:val="007674E5"/>
    <w:rsid w:val="007674EB"/>
    <w:rsid w:val="00767506"/>
    <w:rsid w:val="0076753B"/>
    <w:rsid w:val="00767552"/>
    <w:rsid w:val="00767588"/>
    <w:rsid w:val="007675B5"/>
    <w:rsid w:val="007675C5"/>
    <w:rsid w:val="007675E9"/>
    <w:rsid w:val="00767637"/>
    <w:rsid w:val="00767650"/>
    <w:rsid w:val="00767653"/>
    <w:rsid w:val="0076769F"/>
    <w:rsid w:val="007676D7"/>
    <w:rsid w:val="007676E1"/>
    <w:rsid w:val="007677AE"/>
    <w:rsid w:val="00767813"/>
    <w:rsid w:val="0076785E"/>
    <w:rsid w:val="00767872"/>
    <w:rsid w:val="00767880"/>
    <w:rsid w:val="0076788E"/>
    <w:rsid w:val="00767891"/>
    <w:rsid w:val="00767900"/>
    <w:rsid w:val="00767908"/>
    <w:rsid w:val="0076792C"/>
    <w:rsid w:val="00767980"/>
    <w:rsid w:val="007679B6"/>
    <w:rsid w:val="00767A09"/>
    <w:rsid w:val="00767A1D"/>
    <w:rsid w:val="00767A57"/>
    <w:rsid w:val="00767A6C"/>
    <w:rsid w:val="00767B2A"/>
    <w:rsid w:val="00767B3F"/>
    <w:rsid w:val="00767BB8"/>
    <w:rsid w:val="00767BDB"/>
    <w:rsid w:val="00767BE6"/>
    <w:rsid w:val="00767BEC"/>
    <w:rsid w:val="00767BED"/>
    <w:rsid w:val="00767BFD"/>
    <w:rsid w:val="00767C0A"/>
    <w:rsid w:val="00767C66"/>
    <w:rsid w:val="00767CE8"/>
    <w:rsid w:val="00767CED"/>
    <w:rsid w:val="00767D3B"/>
    <w:rsid w:val="00767E03"/>
    <w:rsid w:val="00767E1B"/>
    <w:rsid w:val="00767E47"/>
    <w:rsid w:val="00767EE3"/>
    <w:rsid w:val="00767EF7"/>
    <w:rsid w:val="00767F13"/>
    <w:rsid w:val="00767F15"/>
    <w:rsid w:val="00767F21"/>
    <w:rsid w:val="00767F27"/>
    <w:rsid w:val="00767F87"/>
    <w:rsid w:val="00767FD1"/>
    <w:rsid w:val="0077001D"/>
    <w:rsid w:val="00770093"/>
    <w:rsid w:val="0077009E"/>
    <w:rsid w:val="007700E7"/>
    <w:rsid w:val="007701C5"/>
    <w:rsid w:val="007701ED"/>
    <w:rsid w:val="00770277"/>
    <w:rsid w:val="0077035F"/>
    <w:rsid w:val="00770386"/>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A3"/>
    <w:rsid w:val="007706FA"/>
    <w:rsid w:val="0077071F"/>
    <w:rsid w:val="00770734"/>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9D3"/>
    <w:rsid w:val="00770A19"/>
    <w:rsid w:val="00770A34"/>
    <w:rsid w:val="00770A47"/>
    <w:rsid w:val="00770A49"/>
    <w:rsid w:val="00770A4D"/>
    <w:rsid w:val="00770A65"/>
    <w:rsid w:val="00770AE2"/>
    <w:rsid w:val="00770AE7"/>
    <w:rsid w:val="00770AEB"/>
    <w:rsid w:val="00770BB0"/>
    <w:rsid w:val="00770C3A"/>
    <w:rsid w:val="00770C6D"/>
    <w:rsid w:val="00770CE5"/>
    <w:rsid w:val="00770CF3"/>
    <w:rsid w:val="00770D0C"/>
    <w:rsid w:val="00770D85"/>
    <w:rsid w:val="00770DCC"/>
    <w:rsid w:val="00770DE6"/>
    <w:rsid w:val="00770E05"/>
    <w:rsid w:val="00770E13"/>
    <w:rsid w:val="00770E5A"/>
    <w:rsid w:val="00770E5E"/>
    <w:rsid w:val="00770E5F"/>
    <w:rsid w:val="00770EEE"/>
    <w:rsid w:val="00770F61"/>
    <w:rsid w:val="00771035"/>
    <w:rsid w:val="00771036"/>
    <w:rsid w:val="007710B3"/>
    <w:rsid w:val="007710C0"/>
    <w:rsid w:val="007710C2"/>
    <w:rsid w:val="007710CC"/>
    <w:rsid w:val="0077116C"/>
    <w:rsid w:val="0077119E"/>
    <w:rsid w:val="007711A1"/>
    <w:rsid w:val="00771264"/>
    <w:rsid w:val="00771289"/>
    <w:rsid w:val="00771296"/>
    <w:rsid w:val="007712A8"/>
    <w:rsid w:val="007712C0"/>
    <w:rsid w:val="007712E4"/>
    <w:rsid w:val="007712F0"/>
    <w:rsid w:val="00771342"/>
    <w:rsid w:val="00771377"/>
    <w:rsid w:val="007713A2"/>
    <w:rsid w:val="007713BC"/>
    <w:rsid w:val="007713C5"/>
    <w:rsid w:val="00771403"/>
    <w:rsid w:val="007714B2"/>
    <w:rsid w:val="007714BE"/>
    <w:rsid w:val="00771557"/>
    <w:rsid w:val="00771563"/>
    <w:rsid w:val="007715C0"/>
    <w:rsid w:val="007715C1"/>
    <w:rsid w:val="007715CF"/>
    <w:rsid w:val="007715D1"/>
    <w:rsid w:val="007715F9"/>
    <w:rsid w:val="0077166F"/>
    <w:rsid w:val="0077168B"/>
    <w:rsid w:val="007716BF"/>
    <w:rsid w:val="007716C4"/>
    <w:rsid w:val="007716E3"/>
    <w:rsid w:val="00771718"/>
    <w:rsid w:val="0077176E"/>
    <w:rsid w:val="007717BE"/>
    <w:rsid w:val="007717C8"/>
    <w:rsid w:val="007717E2"/>
    <w:rsid w:val="0077182C"/>
    <w:rsid w:val="00771846"/>
    <w:rsid w:val="0077184B"/>
    <w:rsid w:val="0077188C"/>
    <w:rsid w:val="007718B4"/>
    <w:rsid w:val="00771912"/>
    <w:rsid w:val="007719B2"/>
    <w:rsid w:val="007719CE"/>
    <w:rsid w:val="007719E0"/>
    <w:rsid w:val="00771A63"/>
    <w:rsid w:val="00771ACF"/>
    <w:rsid w:val="00771B82"/>
    <w:rsid w:val="00771BBF"/>
    <w:rsid w:val="00771BC7"/>
    <w:rsid w:val="00771BE2"/>
    <w:rsid w:val="00771C4D"/>
    <w:rsid w:val="00771C61"/>
    <w:rsid w:val="00771CA2"/>
    <w:rsid w:val="00771CB3"/>
    <w:rsid w:val="00771CD5"/>
    <w:rsid w:val="00771D67"/>
    <w:rsid w:val="00771DA7"/>
    <w:rsid w:val="00771E43"/>
    <w:rsid w:val="00771E56"/>
    <w:rsid w:val="00771E76"/>
    <w:rsid w:val="00771EA6"/>
    <w:rsid w:val="00771EE5"/>
    <w:rsid w:val="00771F62"/>
    <w:rsid w:val="00771FBF"/>
    <w:rsid w:val="00771FF9"/>
    <w:rsid w:val="00772032"/>
    <w:rsid w:val="00772067"/>
    <w:rsid w:val="00772074"/>
    <w:rsid w:val="0077209E"/>
    <w:rsid w:val="007720EF"/>
    <w:rsid w:val="0077214B"/>
    <w:rsid w:val="007721B3"/>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48"/>
    <w:rsid w:val="00772980"/>
    <w:rsid w:val="00772A1F"/>
    <w:rsid w:val="00772A6F"/>
    <w:rsid w:val="00772AF1"/>
    <w:rsid w:val="00772B29"/>
    <w:rsid w:val="00772B2A"/>
    <w:rsid w:val="00772B38"/>
    <w:rsid w:val="00772B45"/>
    <w:rsid w:val="00772B6C"/>
    <w:rsid w:val="00772B9A"/>
    <w:rsid w:val="00772BF5"/>
    <w:rsid w:val="00772BFD"/>
    <w:rsid w:val="00772C39"/>
    <w:rsid w:val="00772CB8"/>
    <w:rsid w:val="00772CE6"/>
    <w:rsid w:val="00772D6B"/>
    <w:rsid w:val="00772DB2"/>
    <w:rsid w:val="00772DF9"/>
    <w:rsid w:val="00772E49"/>
    <w:rsid w:val="00772F83"/>
    <w:rsid w:val="00772F97"/>
    <w:rsid w:val="0077307F"/>
    <w:rsid w:val="00773081"/>
    <w:rsid w:val="007731BD"/>
    <w:rsid w:val="0077322F"/>
    <w:rsid w:val="007732B8"/>
    <w:rsid w:val="00773347"/>
    <w:rsid w:val="00773395"/>
    <w:rsid w:val="00773397"/>
    <w:rsid w:val="007733CB"/>
    <w:rsid w:val="00773424"/>
    <w:rsid w:val="00773454"/>
    <w:rsid w:val="0077348B"/>
    <w:rsid w:val="007734A8"/>
    <w:rsid w:val="0077353F"/>
    <w:rsid w:val="00773553"/>
    <w:rsid w:val="00773557"/>
    <w:rsid w:val="007735A2"/>
    <w:rsid w:val="007735B4"/>
    <w:rsid w:val="0077363B"/>
    <w:rsid w:val="0077366E"/>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24"/>
    <w:rsid w:val="00773E4B"/>
    <w:rsid w:val="00773E91"/>
    <w:rsid w:val="00773EB5"/>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1"/>
    <w:rsid w:val="0077438D"/>
    <w:rsid w:val="0077438E"/>
    <w:rsid w:val="00774455"/>
    <w:rsid w:val="00774479"/>
    <w:rsid w:val="007744B0"/>
    <w:rsid w:val="007744B1"/>
    <w:rsid w:val="007744D1"/>
    <w:rsid w:val="007744FB"/>
    <w:rsid w:val="0077454F"/>
    <w:rsid w:val="0077461F"/>
    <w:rsid w:val="00774621"/>
    <w:rsid w:val="0077463B"/>
    <w:rsid w:val="00774664"/>
    <w:rsid w:val="00774687"/>
    <w:rsid w:val="007746C4"/>
    <w:rsid w:val="00774714"/>
    <w:rsid w:val="00774759"/>
    <w:rsid w:val="00774765"/>
    <w:rsid w:val="0077479B"/>
    <w:rsid w:val="007747AB"/>
    <w:rsid w:val="007747AD"/>
    <w:rsid w:val="007747BC"/>
    <w:rsid w:val="007747C8"/>
    <w:rsid w:val="0077483A"/>
    <w:rsid w:val="0077492C"/>
    <w:rsid w:val="00774955"/>
    <w:rsid w:val="0077495E"/>
    <w:rsid w:val="0077497F"/>
    <w:rsid w:val="007749D3"/>
    <w:rsid w:val="00774A2E"/>
    <w:rsid w:val="00774B05"/>
    <w:rsid w:val="00774B36"/>
    <w:rsid w:val="00774B5F"/>
    <w:rsid w:val="00774BB5"/>
    <w:rsid w:val="00774BDE"/>
    <w:rsid w:val="00774C0D"/>
    <w:rsid w:val="00774C7C"/>
    <w:rsid w:val="00774C8A"/>
    <w:rsid w:val="00774CCB"/>
    <w:rsid w:val="00774CDB"/>
    <w:rsid w:val="00774D8F"/>
    <w:rsid w:val="00774DB5"/>
    <w:rsid w:val="00774DD9"/>
    <w:rsid w:val="00774DDC"/>
    <w:rsid w:val="00774DEB"/>
    <w:rsid w:val="00774DEC"/>
    <w:rsid w:val="00774DF9"/>
    <w:rsid w:val="00774E0E"/>
    <w:rsid w:val="00774E68"/>
    <w:rsid w:val="00774EDE"/>
    <w:rsid w:val="00774EE0"/>
    <w:rsid w:val="00774FC8"/>
    <w:rsid w:val="00774FCC"/>
    <w:rsid w:val="00775001"/>
    <w:rsid w:val="007750D8"/>
    <w:rsid w:val="00775150"/>
    <w:rsid w:val="00775171"/>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97"/>
    <w:rsid w:val="00775AB8"/>
    <w:rsid w:val="00775AFA"/>
    <w:rsid w:val="00775B13"/>
    <w:rsid w:val="00775B25"/>
    <w:rsid w:val="00775B28"/>
    <w:rsid w:val="00775B2C"/>
    <w:rsid w:val="00775B8F"/>
    <w:rsid w:val="00775BC9"/>
    <w:rsid w:val="00775C02"/>
    <w:rsid w:val="00775C18"/>
    <w:rsid w:val="00775C22"/>
    <w:rsid w:val="00775C30"/>
    <w:rsid w:val="00775C6E"/>
    <w:rsid w:val="00775CB6"/>
    <w:rsid w:val="00775CD4"/>
    <w:rsid w:val="00775D1F"/>
    <w:rsid w:val="00775D48"/>
    <w:rsid w:val="00775DC6"/>
    <w:rsid w:val="00775E1B"/>
    <w:rsid w:val="00775E63"/>
    <w:rsid w:val="00775E72"/>
    <w:rsid w:val="00775F19"/>
    <w:rsid w:val="00775F48"/>
    <w:rsid w:val="00775F70"/>
    <w:rsid w:val="00775FC8"/>
    <w:rsid w:val="00776093"/>
    <w:rsid w:val="00776109"/>
    <w:rsid w:val="0077611D"/>
    <w:rsid w:val="0077611F"/>
    <w:rsid w:val="0077614B"/>
    <w:rsid w:val="0077617B"/>
    <w:rsid w:val="007761CA"/>
    <w:rsid w:val="00776217"/>
    <w:rsid w:val="00776264"/>
    <w:rsid w:val="00776279"/>
    <w:rsid w:val="007762AF"/>
    <w:rsid w:val="00776325"/>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5B"/>
    <w:rsid w:val="0077676B"/>
    <w:rsid w:val="00776777"/>
    <w:rsid w:val="007767A5"/>
    <w:rsid w:val="007767EE"/>
    <w:rsid w:val="00776864"/>
    <w:rsid w:val="007768BB"/>
    <w:rsid w:val="00776970"/>
    <w:rsid w:val="0077698A"/>
    <w:rsid w:val="00776990"/>
    <w:rsid w:val="007769C6"/>
    <w:rsid w:val="007769F8"/>
    <w:rsid w:val="007769FD"/>
    <w:rsid w:val="00776A39"/>
    <w:rsid w:val="00776B21"/>
    <w:rsid w:val="00776B32"/>
    <w:rsid w:val="00776B35"/>
    <w:rsid w:val="00776BB4"/>
    <w:rsid w:val="00776BB9"/>
    <w:rsid w:val="00776BEB"/>
    <w:rsid w:val="00776C6B"/>
    <w:rsid w:val="00776C6D"/>
    <w:rsid w:val="00776CD4"/>
    <w:rsid w:val="00776CF2"/>
    <w:rsid w:val="00776D33"/>
    <w:rsid w:val="00776D9C"/>
    <w:rsid w:val="00776DA8"/>
    <w:rsid w:val="00776DA9"/>
    <w:rsid w:val="00776DF9"/>
    <w:rsid w:val="00776E04"/>
    <w:rsid w:val="00776E27"/>
    <w:rsid w:val="00776E34"/>
    <w:rsid w:val="00776E90"/>
    <w:rsid w:val="00776EC2"/>
    <w:rsid w:val="00776EC8"/>
    <w:rsid w:val="00776EF2"/>
    <w:rsid w:val="00776F1C"/>
    <w:rsid w:val="00776F31"/>
    <w:rsid w:val="00776F6C"/>
    <w:rsid w:val="00776F70"/>
    <w:rsid w:val="00777013"/>
    <w:rsid w:val="00777017"/>
    <w:rsid w:val="0077702A"/>
    <w:rsid w:val="0077704C"/>
    <w:rsid w:val="00777058"/>
    <w:rsid w:val="00777076"/>
    <w:rsid w:val="00777089"/>
    <w:rsid w:val="0077708A"/>
    <w:rsid w:val="007770CC"/>
    <w:rsid w:val="007770DD"/>
    <w:rsid w:val="007770E3"/>
    <w:rsid w:val="00777150"/>
    <w:rsid w:val="00777172"/>
    <w:rsid w:val="00777195"/>
    <w:rsid w:val="0077719E"/>
    <w:rsid w:val="007771AF"/>
    <w:rsid w:val="007771D5"/>
    <w:rsid w:val="00777212"/>
    <w:rsid w:val="00777214"/>
    <w:rsid w:val="00777221"/>
    <w:rsid w:val="0077725F"/>
    <w:rsid w:val="0077727B"/>
    <w:rsid w:val="007772C4"/>
    <w:rsid w:val="00777349"/>
    <w:rsid w:val="0077739C"/>
    <w:rsid w:val="0077740B"/>
    <w:rsid w:val="00777448"/>
    <w:rsid w:val="00777550"/>
    <w:rsid w:val="00777562"/>
    <w:rsid w:val="00777571"/>
    <w:rsid w:val="007775B1"/>
    <w:rsid w:val="0077762B"/>
    <w:rsid w:val="0077768B"/>
    <w:rsid w:val="00777691"/>
    <w:rsid w:val="007776AF"/>
    <w:rsid w:val="007776D6"/>
    <w:rsid w:val="0077771C"/>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67"/>
    <w:rsid w:val="00777995"/>
    <w:rsid w:val="00777A2A"/>
    <w:rsid w:val="00777A33"/>
    <w:rsid w:val="00777A99"/>
    <w:rsid w:val="00777AD6"/>
    <w:rsid w:val="00777AEB"/>
    <w:rsid w:val="00777B0C"/>
    <w:rsid w:val="00777BD2"/>
    <w:rsid w:val="00777BDE"/>
    <w:rsid w:val="00777C1C"/>
    <w:rsid w:val="00777C28"/>
    <w:rsid w:val="00777C57"/>
    <w:rsid w:val="00777CB9"/>
    <w:rsid w:val="00777CC5"/>
    <w:rsid w:val="00777CFC"/>
    <w:rsid w:val="00777D23"/>
    <w:rsid w:val="00777D3D"/>
    <w:rsid w:val="00777D49"/>
    <w:rsid w:val="00777D57"/>
    <w:rsid w:val="00777D93"/>
    <w:rsid w:val="00777DA0"/>
    <w:rsid w:val="00777DED"/>
    <w:rsid w:val="00777DFE"/>
    <w:rsid w:val="00777E0E"/>
    <w:rsid w:val="00777E17"/>
    <w:rsid w:val="00777EBC"/>
    <w:rsid w:val="00777F2E"/>
    <w:rsid w:val="00777F32"/>
    <w:rsid w:val="00777F3C"/>
    <w:rsid w:val="00777F54"/>
    <w:rsid w:val="00777F86"/>
    <w:rsid w:val="00777FC7"/>
    <w:rsid w:val="00777FD4"/>
    <w:rsid w:val="00780035"/>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4E"/>
    <w:rsid w:val="00780677"/>
    <w:rsid w:val="007806B2"/>
    <w:rsid w:val="007806B3"/>
    <w:rsid w:val="007806E6"/>
    <w:rsid w:val="00780747"/>
    <w:rsid w:val="00780790"/>
    <w:rsid w:val="007807FD"/>
    <w:rsid w:val="0078085B"/>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0"/>
    <w:rsid w:val="00780B91"/>
    <w:rsid w:val="00780B96"/>
    <w:rsid w:val="00780BA5"/>
    <w:rsid w:val="00780C08"/>
    <w:rsid w:val="00780C14"/>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8C"/>
    <w:rsid w:val="007810AA"/>
    <w:rsid w:val="00781109"/>
    <w:rsid w:val="0078114D"/>
    <w:rsid w:val="0078115D"/>
    <w:rsid w:val="0078116D"/>
    <w:rsid w:val="007811E0"/>
    <w:rsid w:val="007811F2"/>
    <w:rsid w:val="007811F8"/>
    <w:rsid w:val="00781219"/>
    <w:rsid w:val="0078121D"/>
    <w:rsid w:val="00781255"/>
    <w:rsid w:val="007812D1"/>
    <w:rsid w:val="007812FC"/>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0E"/>
    <w:rsid w:val="00781823"/>
    <w:rsid w:val="00781836"/>
    <w:rsid w:val="00781863"/>
    <w:rsid w:val="00781885"/>
    <w:rsid w:val="007818AB"/>
    <w:rsid w:val="007818FE"/>
    <w:rsid w:val="00781913"/>
    <w:rsid w:val="00781923"/>
    <w:rsid w:val="00781952"/>
    <w:rsid w:val="0078195F"/>
    <w:rsid w:val="007819C4"/>
    <w:rsid w:val="00781A1E"/>
    <w:rsid w:val="00781A47"/>
    <w:rsid w:val="00781A7B"/>
    <w:rsid w:val="00781A9D"/>
    <w:rsid w:val="00781AEF"/>
    <w:rsid w:val="00781B34"/>
    <w:rsid w:val="00781B93"/>
    <w:rsid w:val="00781B97"/>
    <w:rsid w:val="00781C3E"/>
    <w:rsid w:val="00781C7C"/>
    <w:rsid w:val="00781C8E"/>
    <w:rsid w:val="00781CBE"/>
    <w:rsid w:val="00781D57"/>
    <w:rsid w:val="00781D71"/>
    <w:rsid w:val="00781DD8"/>
    <w:rsid w:val="00781E4E"/>
    <w:rsid w:val="00781E79"/>
    <w:rsid w:val="00781EE0"/>
    <w:rsid w:val="00781F0E"/>
    <w:rsid w:val="00781F1E"/>
    <w:rsid w:val="00781F24"/>
    <w:rsid w:val="00781F32"/>
    <w:rsid w:val="00781F55"/>
    <w:rsid w:val="00782002"/>
    <w:rsid w:val="0078202B"/>
    <w:rsid w:val="0078202C"/>
    <w:rsid w:val="00782060"/>
    <w:rsid w:val="00782093"/>
    <w:rsid w:val="007820A3"/>
    <w:rsid w:val="00782133"/>
    <w:rsid w:val="00782173"/>
    <w:rsid w:val="0078217F"/>
    <w:rsid w:val="007821A4"/>
    <w:rsid w:val="007821CC"/>
    <w:rsid w:val="007821FC"/>
    <w:rsid w:val="00782234"/>
    <w:rsid w:val="007822CF"/>
    <w:rsid w:val="0078236E"/>
    <w:rsid w:val="007823A9"/>
    <w:rsid w:val="00782402"/>
    <w:rsid w:val="00782502"/>
    <w:rsid w:val="007825B2"/>
    <w:rsid w:val="0078260E"/>
    <w:rsid w:val="007826EC"/>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22"/>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59"/>
    <w:rsid w:val="00783195"/>
    <w:rsid w:val="007831D6"/>
    <w:rsid w:val="007831DD"/>
    <w:rsid w:val="0078321B"/>
    <w:rsid w:val="00783238"/>
    <w:rsid w:val="00783262"/>
    <w:rsid w:val="0078327D"/>
    <w:rsid w:val="007832C6"/>
    <w:rsid w:val="007833E7"/>
    <w:rsid w:val="00783465"/>
    <w:rsid w:val="0078348D"/>
    <w:rsid w:val="00783500"/>
    <w:rsid w:val="0078353B"/>
    <w:rsid w:val="00783590"/>
    <w:rsid w:val="007835DA"/>
    <w:rsid w:val="0078367B"/>
    <w:rsid w:val="0078368F"/>
    <w:rsid w:val="007836AE"/>
    <w:rsid w:val="0078372C"/>
    <w:rsid w:val="0078374A"/>
    <w:rsid w:val="0078375C"/>
    <w:rsid w:val="0078377E"/>
    <w:rsid w:val="0078377F"/>
    <w:rsid w:val="007837E4"/>
    <w:rsid w:val="00783849"/>
    <w:rsid w:val="00783863"/>
    <w:rsid w:val="007838A6"/>
    <w:rsid w:val="007838AC"/>
    <w:rsid w:val="007838B6"/>
    <w:rsid w:val="0078395B"/>
    <w:rsid w:val="00783966"/>
    <w:rsid w:val="0078397A"/>
    <w:rsid w:val="00783A4D"/>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ED8"/>
    <w:rsid w:val="00783EE5"/>
    <w:rsid w:val="00783F2F"/>
    <w:rsid w:val="00783F36"/>
    <w:rsid w:val="00783F68"/>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9C"/>
    <w:rsid w:val="007845EC"/>
    <w:rsid w:val="00784609"/>
    <w:rsid w:val="0078464E"/>
    <w:rsid w:val="007846B9"/>
    <w:rsid w:val="007846C8"/>
    <w:rsid w:val="0078472A"/>
    <w:rsid w:val="0078473E"/>
    <w:rsid w:val="00784749"/>
    <w:rsid w:val="007847A1"/>
    <w:rsid w:val="007847DF"/>
    <w:rsid w:val="00784884"/>
    <w:rsid w:val="0078492D"/>
    <w:rsid w:val="00784938"/>
    <w:rsid w:val="00784995"/>
    <w:rsid w:val="00784A5E"/>
    <w:rsid w:val="00784A63"/>
    <w:rsid w:val="00784A89"/>
    <w:rsid w:val="00784AD9"/>
    <w:rsid w:val="00784AE2"/>
    <w:rsid w:val="00784B27"/>
    <w:rsid w:val="00784BB1"/>
    <w:rsid w:val="00784C14"/>
    <w:rsid w:val="00784C1A"/>
    <w:rsid w:val="00784C26"/>
    <w:rsid w:val="00784CAA"/>
    <w:rsid w:val="00784CC2"/>
    <w:rsid w:val="00784CCF"/>
    <w:rsid w:val="00784CFB"/>
    <w:rsid w:val="00784D34"/>
    <w:rsid w:val="00784D77"/>
    <w:rsid w:val="00784DA2"/>
    <w:rsid w:val="00784DA3"/>
    <w:rsid w:val="00784DF6"/>
    <w:rsid w:val="00784E0F"/>
    <w:rsid w:val="00784E2F"/>
    <w:rsid w:val="00784EF5"/>
    <w:rsid w:val="00784F25"/>
    <w:rsid w:val="00785001"/>
    <w:rsid w:val="00785044"/>
    <w:rsid w:val="00785047"/>
    <w:rsid w:val="00785064"/>
    <w:rsid w:val="0078508D"/>
    <w:rsid w:val="0078509C"/>
    <w:rsid w:val="007850A0"/>
    <w:rsid w:val="007850AA"/>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A38"/>
    <w:rsid w:val="00785AA3"/>
    <w:rsid w:val="00785B35"/>
    <w:rsid w:val="00785B82"/>
    <w:rsid w:val="00785B91"/>
    <w:rsid w:val="00785BF0"/>
    <w:rsid w:val="00785C77"/>
    <w:rsid w:val="00785C8A"/>
    <w:rsid w:val="00785CA7"/>
    <w:rsid w:val="00785CC2"/>
    <w:rsid w:val="00785CC6"/>
    <w:rsid w:val="00785CC8"/>
    <w:rsid w:val="00785D36"/>
    <w:rsid w:val="00785D7D"/>
    <w:rsid w:val="00785DAB"/>
    <w:rsid w:val="00785DC5"/>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1A"/>
    <w:rsid w:val="00786659"/>
    <w:rsid w:val="00786685"/>
    <w:rsid w:val="00786688"/>
    <w:rsid w:val="0078668E"/>
    <w:rsid w:val="0078669C"/>
    <w:rsid w:val="007866B5"/>
    <w:rsid w:val="007866D0"/>
    <w:rsid w:val="0078673C"/>
    <w:rsid w:val="00786746"/>
    <w:rsid w:val="00786750"/>
    <w:rsid w:val="00786766"/>
    <w:rsid w:val="00786784"/>
    <w:rsid w:val="007867D0"/>
    <w:rsid w:val="007867D9"/>
    <w:rsid w:val="00786816"/>
    <w:rsid w:val="00786865"/>
    <w:rsid w:val="007868B8"/>
    <w:rsid w:val="00786940"/>
    <w:rsid w:val="00786951"/>
    <w:rsid w:val="00786982"/>
    <w:rsid w:val="007869AE"/>
    <w:rsid w:val="00786A22"/>
    <w:rsid w:val="00786AB7"/>
    <w:rsid w:val="00786AC9"/>
    <w:rsid w:val="00786AFF"/>
    <w:rsid w:val="00786B68"/>
    <w:rsid w:val="00786C4D"/>
    <w:rsid w:val="00786C5F"/>
    <w:rsid w:val="00786CA0"/>
    <w:rsid w:val="00786CA1"/>
    <w:rsid w:val="00786D1E"/>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2E"/>
    <w:rsid w:val="00787132"/>
    <w:rsid w:val="00787153"/>
    <w:rsid w:val="00787203"/>
    <w:rsid w:val="00787229"/>
    <w:rsid w:val="007872CB"/>
    <w:rsid w:val="007872D5"/>
    <w:rsid w:val="007872E3"/>
    <w:rsid w:val="007872E4"/>
    <w:rsid w:val="007872F2"/>
    <w:rsid w:val="00787311"/>
    <w:rsid w:val="00787321"/>
    <w:rsid w:val="00787372"/>
    <w:rsid w:val="0078737A"/>
    <w:rsid w:val="0078741D"/>
    <w:rsid w:val="00787448"/>
    <w:rsid w:val="00787464"/>
    <w:rsid w:val="00787486"/>
    <w:rsid w:val="007874A3"/>
    <w:rsid w:val="00787514"/>
    <w:rsid w:val="00787543"/>
    <w:rsid w:val="00787552"/>
    <w:rsid w:val="007875A8"/>
    <w:rsid w:val="007875DA"/>
    <w:rsid w:val="007875F9"/>
    <w:rsid w:val="00787633"/>
    <w:rsid w:val="00787636"/>
    <w:rsid w:val="0078765F"/>
    <w:rsid w:val="0078767D"/>
    <w:rsid w:val="00787694"/>
    <w:rsid w:val="007876C8"/>
    <w:rsid w:val="00787716"/>
    <w:rsid w:val="007877D8"/>
    <w:rsid w:val="00787963"/>
    <w:rsid w:val="00787A3E"/>
    <w:rsid w:val="00787A78"/>
    <w:rsid w:val="00787B07"/>
    <w:rsid w:val="00787B1E"/>
    <w:rsid w:val="00787B46"/>
    <w:rsid w:val="00787C84"/>
    <w:rsid w:val="00787CF2"/>
    <w:rsid w:val="00787D15"/>
    <w:rsid w:val="00787D34"/>
    <w:rsid w:val="00787D3B"/>
    <w:rsid w:val="00787D68"/>
    <w:rsid w:val="00787D79"/>
    <w:rsid w:val="00787D84"/>
    <w:rsid w:val="00787E58"/>
    <w:rsid w:val="00787EA5"/>
    <w:rsid w:val="00787EAD"/>
    <w:rsid w:val="00787ED6"/>
    <w:rsid w:val="00787F06"/>
    <w:rsid w:val="00787F5E"/>
    <w:rsid w:val="00790008"/>
    <w:rsid w:val="0079001A"/>
    <w:rsid w:val="007900B4"/>
    <w:rsid w:val="007900EB"/>
    <w:rsid w:val="0079010D"/>
    <w:rsid w:val="007901F3"/>
    <w:rsid w:val="0079024D"/>
    <w:rsid w:val="00790255"/>
    <w:rsid w:val="007902CE"/>
    <w:rsid w:val="007902D8"/>
    <w:rsid w:val="00790314"/>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6C"/>
    <w:rsid w:val="00790685"/>
    <w:rsid w:val="007906B5"/>
    <w:rsid w:val="007906EB"/>
    <w:rsid w:val="007907A9"/>
    <w:rsid w:val="007907C9"/>
    <w:rsid w:val="007907E0"/>
    <w:rsid w:val="007907F3"/>
    <w:rsid w:val="0079080D"/>
    <w:rsid w:val="00790820"/>
    <w:rsid w:val="007908A0"/>
    <w:rsid w:val="00790902"/>
    <w:rsid w:val="00790940"/>
    <w:rsid w:val="00790947"/>
    <w:rsid w:val="0079094C"/>
    <w:rsid w:val="0079095E"/>
    <w:rsid w:val="0079095F"/>
    <w:rsid w:val="00790A0C"/>
    <w:rsid w:val="00790A17"/>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C9"/>
    <w:rsid w:val="007910D3"/>
    <w:rsid w:val="007910EA"/>
    <w:rsid w:val="0079117F"/>
    <w:rsid w:val="007911A5"/>
    <w:rsid w:val="007911AD"/>
    <w:rsid w:val="007911B5"/>
    <w:rsid w:val="007911D6"/>
    <w:rsid w:val="007911E2"/>
    <w:rsid w:val="0079121C"/>
    <w:rsid w:val="00791220"/>
    <w:rsid w:val="0079124D"/>
    <w:rsid w:val="00791261"/>
    <w:rsid w:val="007912A8"/>
    <w:rsid w:val="007912CB"/>
    <w:rsid w:val="0079132E"/>
    <w:rsid w:val="00791339"/>
    <w:rsid w:val="00791342"/>
    <w:rsid w:val="007913A0"/>
    <w:rsid w:val="007913C7"/>
    <w:rsid w:val="0079140E"/>
    <w:rsid w:val="0079145F"/>
    <w:rsid w:val="007914A6"/>
    <w:rsid w:val="00791530"/>
    <w:rsid w:val="007915A9"/>
    <w:rsid w:val="007915B2"/>
    <w:rsid w:val="00791628"/>
    <w:rsid w:val="00791638"/>
    <w:rsid w:val="0079165F"/>
    <w:rsid w:val="0079166B"/>
    <w:rsid w:val="00791691"/>
    <w:rsid w:val="007916A3"/>
    <w:rsid w:val="007916AC"/>
    <w:rsid w:val="007916D5"/>
    <w:rsid w:val="007916E5"/>
    <w:rsid w:val="00791735"/>
    <w:rsid w:val="0079173E"/>
    <w:rsid w:val="00791780"/>
    <w:rsid w:val="00791794"/>
    <w:rsid w:val="007917AD"/>
    <w:rsid w:val="007917B9"/>
    <w:rsid w:val="007917CA"/>
    <w:rsid w:val="0079199D"/>
    <w:rsid w:val="007919B9"/>
    <w:rsid w:val="007919CA"/>
    <w:rsid w:val="007919F8"/>
    <w:rsid w:val="00791A1C"/>
    <w:rsid w:val="00791A61"/>
    <w:rsid w:val="00791A68"/>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DFB"/>
    <w:rsid w:val="00791E04"/>
    <w:rsid w:val="00791E77"/>
    <w:rsid w:val="00791EF3"/>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4F6"/>
    <w:rsid w:val="00792534"/>
    <w:rsid w:val="00792569"/>
    <w:rsid w:val="007925B7"/>
    <w:rsid w:val="007925CF"/>
    <w:rsid w:val="007925F6"/>
    <w:rsid w:val="007925FE"/>
    <w:rsid w:val="0079262F"/>
    <w:rsid w:val="00792687"/>
    <w:rsid w:val="007926E8"/>
    <w:rsid w:val="00792704"/>
    <w:rsid w:val="00792718"/>
    <w:rsid w:val="0079271A"/>
    <w:rsid w:val="00792722"/>
    <w:rsid w:val="00792725"/>
    <w:rsid w:val="0079272E"/>
    <w:rsid w:val="007927D8"/>
    <w:rsid w:val="007927E3"/>
    <w:rsid w:val="0079281F"/>
    <w:rsid w:val="0079289D"/>
    <w:rsid w:val="007928AA"/>
    <w:rsid w:val="007928B1"/>
    <w:rsid w:val="007928D4"/>
    <w:rsid w:val="007928E9"/>
    <w:rsid w:val="007928EA"/>
    <w:rsid w:val="00792920"/>
    <w:rsid w:val="00792927"/>
    <w:rsid w:val="00792958"/>
    <w:rsid w:val="00792986"/>
    <w:rsid w:val="007929ED"/>
    <w:rsid w:val="007929FD"/>
    <w:rsid w:val="00792A16"/>
    <w:rsid w:val="00792A6A"/>
    <w:rsid w:val="00792AD8"/>
    <w:rsid w:val="00792AEE"/>
    <w:rsid w:val="00792B89"/>
    <w:rsid w:val="00792B8B"/>
    <w:rsid w:val="00792B8D"/>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5AA"/>
    <w:rsid w:val="007935C0"/>
    <w:rsid w:val="007935DE"/>
    <w:rsid w:val="00793617"/>
    <w:rsid w:val="0079370D"/>
    <w:rsid w:val="0079371B"/>
    <w:rsid w:val="00793789"/>
    <w:rsid w:val="007937A2"/>
    <w:rsid w:val="007937AF"/>
    <w:rsid w:val="0079381E"/>
    <w:rsid w:val="0079387D"/>
    <w:rsid w:val="0079388D"/>
    <w:rsid w:val="00793911"/>
    <w:rsid w:val="0079395E"/>
    <w:rsid w:val="007939A6"/>
    <w:rsid w:val="007939C3"/>
    <w:rsid w:val="007939F3"/>
    <w:rsid w:val="007939FB"/>
    <w:rsid w:val="00793A0B"/>
    <w:rsid w:val="00793A45"/>
    <w:rsid w:val="00793A54"/>
    <w:rsid w:val="00793A57"/>
    <w:rsid w:val="00793A5D"/>
    <w:rsid w:val="00793AD3"/>
    <w:rsid w:val="00793B08"/>
    <w:rsid w:val="00793B38"/>
    <w:rsid w:val="00793BB1"/>
    <w:rsid w:val="00793BB2"/>
    <w:rsid w:val="00793CA5"/>
    <w:rsid w:val="00793CF1"/>
    <w:rsid w:val="00793D33"/>
    <w:rsid w:val="00793DB6"/>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5"/>
    <w:rsid w:val="00794184"/>
    <w:rsid w:val="00794219"/>
    <w:rsid w:val="00794229"/>
    <w:rsid w:val="00794282"/>
    <w:rsid w:val="0079429D"/>
    <w:rsid w:val="007942E6"/>
    <w:rsid w:val="0079430D"/>
    <w:rsid w:val="00794352"/>
    <w:rsid w:val="00794397"/>
    <w:rsid w:val="007943AD"/>
    <w:rsid w:val="00794451"/>
    <w:rsid w:val="00794516"/>
    <w:rsid w:val="0079453D"/>
    <w:rsid w:val="00794595"/>
    <w:rsid w:val="007945C0"/>
    <w:rsid w:val="0079462B"/>
    <w:rsid w:val="00794641"/>
    <w:rsid w:val="00794659"/>
    <w:rsid w:val="0079465B"/>
    <w:rsid w:val="00794661"/>
    <w:rsid w:val="0079472D"/>
    <w:rsid w:val="00794823"/>
    <w:rsid w:val="007948B7"/>
    <w:rsid w:val="007948DC"/>
    <w:rsid w:val="00794903"/>
    <w:rsid w:val="007949AD"/>
    <w:rsid w:val="007949D0"/>
    <w:rsid w:val="00794A8B"/>
    <w:rsid w:val="00794AC7"/>
    <w:rsid w:val="00794AD0"/>
    <w:rsid w:val="00794B05"/>
    <w:rsid w:val="00794B9C"/>
    <w:rsid w:val="00794BA0"/>
    <w:rsid w:val="00794BF5"/>
    <w:rsid w:val="00794C0F"/>
    <w:rsid w:val="00794C62"/>
    <w:rsid w:val="00794CDB"/>
    <w:rsid w:val="00794CE8"/>
    <w:rsid w:val="00794D41"/>
    <w:rsid w:val="00794D5E"/>
    <w:rsid w:val="00794D86"/>
    <w:rsid w:val="00794DC6"/>
    <w:rsid w:val="00794DCE"/>
    <w:rsid w:val="00794DF6"/>
    <w:rsid w:val="00794E12"/>
    <w:rsid w:val="00794E1A"/>
    <w:rsid w:val="00794E85"/>
    <w:rsid w:val="00794ED2"/>
    <w:rsid w:val="00794F39"/>
    <w:rsid w:val="00794F6F"/>
    <w:rsid w:val="00794F77"/>
    <w:rsid w:val="00795001"/>
    <w:rsid w:val="00795008"/>
    <w:rsid w:val="00795011"/>
    <w:rsid w:val="0079502A"/>
    <w:rsid w:val="007950C6"/>
    <w:rsid w:val="00795105"/>
    <w:rsid w:val="00795137"/>
    <w:rsid w:val="00795148"/>
    <w:rsid w:val="0079514E"/>
    <w:rsid w:val="0079515B"/>
    <w:rsid w:val="007951B1"/>
    <w:rsid w:val="007951BE"/>
    <w:rsid w:val="007951D3"/>
    <w:rsid w:val="0079523B"/>
    <w:rsid w:val="00795262"/>
    <w:rsid w:val="0079529B"/>
    <w:rsid w:val="007952B8"/>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ADB"/>
    <w:rsid w:val="00795B17"/>
    <w:rsid w:val="00795B87"/>
    <w:rsid w:val="00795B9F"/>
    <w:rsid w:val="00795BBD"/>
    <w:rsid w:val="00795BF7"/>
    <w:rsid w:val="00795C28"/>
    <w:rsid w:val="00795C2B"/>
    <w:rsid w:val="00795C3D"/>
    <w:rsid w:val="00795C3F"/>
    <w:rsid w:val="00795C81"/>
    <w:rsid w:val="00795D0E"/>
    <w:rsid w:val="00795D1B"/>
    <w:rsid w:val="00795D37"/>
    <w:rsid w:val="00795D5C"/>
    <w:rsid w:val="00795DA1"/>
    <w:rsid w:val="00795DB7"/>
    <w:rsid w:val="00795DD2"/>
    <w:rsid w:val="00795E05"/>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5F"/>
    <w:rsid w:val="00796571"/>
    <w:rsid w:val="00796580"/>
    <w:rsid w:val="00796593"/>
    <w:rsid w:val="007965AA"/>
    <w:rsid w:val="007965B8"/>
    <w:rsid w:val="007965FE"/>
    <w:rsid w:val="00796601"/>
    <w:rsid w:val="00796683"/>
    <w:rsid w:val="0079669A"/>
    <w:rsid w:val="007966D4"/>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24"/>
    <w:rsid w:val="00796A31"/>
    <w:rsid w:val="00796A38"/>
    <w:rsid w:val="00796AD1"/>
    <w:rsid w:val="00796AE3"/>
    <w:rsid w:val="00796B9E"/>
    <w:rsid w:val="00796C00"/>
    <w:rsid w:val="00796C2B"/>
    <w:rsid w:val="00796C30"/>
    <w:rsid w:val="00796C36"/>
    <w:rsid w:val="00796CAD"/>
    <w:rsid w:val="00796D16"/>
    <w:rsid w:val="00796D26"/>
    <w:rsid w:val="00796D35"/>
    <w:rsid w:val="00796E16"/>
    <w:rsid w:val="00796E2D"/>
    <w:rsid w:val="00796EB4"/>
    <w:rsid w:val="00796EE2"/>
    <w:rsid w:val="00796F58"/>
    <w:rsid w:val="00796F7A"/>
    <w:rsid w:val="00796F82"/>
    <w:rsid w:val="00796FB7"/>
    <w:rsid w:val="00796FEC"/>
    <w:rsid w:val="0079704D"/>
    <w:rsid w:val="00797056"/>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4F"/>
    <w:rsid w:val="00797497"/>
    <w:rsid w:val="007974D0"/>
    <w:rsid w:val="00797558"/>
    <w:rsid w:val="00797565"/>
    <w:rsid w:val="0079758C"/>
    <w:rsid w:val="007975CD"/>
    <w:rsid w:val="0079762A"/>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48"/>
    <w:rsid w:val="00797950"/>
    <w:rsid w:val="0079798F"/>
    <w:rsid w:val="00797A06"/>
    <w:rsid w:val="00797A2D"/>
    <w:rsid w:val="00797B09"/>
    <w:rsid w:val="00797B5D"/>
    <w:rsid w:val="00797B6D"/>
    <w:rsid w:val="00797B8B"/>
    <w:rsid w:val="00797BD7"/>
    <w:rsid w:val="00797BEF"/>
    <w:rsid w:val="00797C33"/>
    <w:rsid w:val="00797C54"/>
    <w:rsid w:val="00797C57"/>
    <w:rsid w:val="00797CF5"/>
    <w:rsid w:val="00797D00"/>
    <w:rsid w:val="00797D09"/>
    <w:rsid w:val="00797DFB"/>
    <w:rsid w:val="00797E28"/>
    <w:rsid w:val="00797E34"/>
    <w:rsid w:val="00797E36"/>
    <w:rsid w:val="00797E83"/>
    <w:rsid w:val="00797EC9"/>
    <w:rsid w:val="00797F11"/>
    <w:rsid w:val="00797F40"/>
    <w:rsid w:val="00797F69"/>
    <w:rsid w:val="00797F81"/>
    <w:rsid w:val="00797FA5"/>
    <w:rsid w:val="00797FBC"/>
    <w:rsid w:val="007A0041"/>
    <w:rsid w:val="007A0044"/>
    <w:rsid w:val="007A0049"/>
    <w:rsid w:val="007A0082"/>
    <w:rsid w:val="007A01A9"/>
    <w:rsid w:val="007A01AA"/>
    <w:rsid w:val="007A01F4"/>
    <w:rsid w:val="007A022F"/>
    <w:rsid w:val="007A0270"/>
    <w:rsid w:val="007A029E"/>
    <w:rsid w:val="007A02A7"/>
    <w:rsid w:val="007A02AC"/>
    <w:rsid w:val="007A02D2"/>
    <w:rsid w:val="007A02D8"/>
    <w:rsid w:val="007A0321"/>
    <w:rsid w:val="007A032A"/>
    <w:rsid w:val="007A0393"/>
    <w:rsid w:val="007A03C9"/>
    <w:rsid w:val="007A03CE"/>
    <w:rsid w:val="007A045A"/>
    <w:rsid w:val="007A0477"/>
    <w:rsid w:val="007A04F9"/>
    <w:rsid w:val="007A0503"/>
    <w:rsid w:val="007A055C"/>
    <w:rsid w:val="007A05BF"/>
    <w:rsid w:val="007A05C5"/>
    <w:rsid w:val="007A0684"/>
    <w:rsid w:val="007A06CB"/>
    <w:rsid w:val="007A06F7"/>
    <w:rsid w:val="007A0790"/>
    <w:rsid w:val="007A079F"/>
    <w:rsid w:val="007A07FD"/>
    <w:rsid w:val="007A08B4"/>
    <w:rsid w:val="007A08D3"/>
    <w:rsid w:val="007A0916"/>
    <w:rsid w:val="007A09C8"/>
    <w:rsid w:val="007A09ED"/>
    <w:rsid w:val="007A09F7"/>
    <w:rsid w:val="007A0A17"/>
    <w:rsid w:val="007A0A1A"/>
    <w:rsid w:val="007A0A3C"/>
    <w:rsid w:val="007A0A52"/>
    <w:rsid w:val="007A0A55"/>
    <w:rsid w:val="007A0A8B"/>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9E"/>
    <w:rsid w:val="007A0FE4"/>
    <w:rsid w:val="007A106F"/>
    <w:rsid w:val="007A10F7"/>
    <w:rsid w:val="007A116B"/>
    <w:rsid w:val="007A1188"/>
    <w:rsid w:val="007A11DC"/>
    <w:rsid w:val="007A11EF"/>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35"/>
    <w:rsid w:val="007A17BB"/>
    <w:rsid w:val="007A17E1"/>
    <w:rsid w:val="007A17E7"/>
    <w:rsid w:val="007A17F1"/>
    <w:rsid w:val="007A17F9"/>
    <w:rsid w:val="007A1810"/>
    <w:rsid w:val="007A18B2"/>
    <w:rsid w:val="007A18E1"/>
    <w:rsid w:val="007A18E3"/>
    <w:rsid w:val="007A199F"/>
    <w:rsid w:val="007A19A1"/>
    <w:rsid w:val="007A19F1"/>
    <w:rsid w:val="007A1A25"/>
    <w:rsid w:val="007A1A95"/>
    <w:rsid w:val="007A1AD8"/>
    <w:rsid w:val="007A1AE3"/>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2A"/>
    <w:rsid w:val="007A1E3A"/>
    <w:rsid w:val="007A1EAF"/>
    <w:rsid w:val="007A1ED6"/>
    <w:rsid w:val="007A1EF7"/>
    <w:rsid w:val="007A1F41"/>
    <w:rsid w:val="007A1F62"/>
    <w:rsid w:val="007A1FA4"/>
    <w:rsid w:val="007A1FF1"/>
    <w:rsid w:val="007A2045"/>
    <w:rsid w:val="007A20C2"/>
    <w:rsid w:val="007A20D6"/>
    <w:rsid w:val="007A20DA"/>
    <w:rsid w:val="007A20EA"/>
    <w:rsid w:val="007A2105"/>
    <w:rsid w:val="007A2165"/>
    <w:rsid w:val="007A2172"/>
    <w:rsid w:val="007A2196"/>
    <w:rsid w:val="007A21C3"/>
    <w:rsid w:val="007A21E5"/>
    <w:rsid w:val="007A21FD"/>
    <w:rsid w:val="007A222B"/>
    <w:rsid w:val="007A22A0"/>
    <w:rsid w:val="007A22F6"/>
    <w:rsid w:val="007A2305"/>
    <w:rsid w:val="007A2317"/>
    <w:rsid w:val="007A2373"/>
    <w:rsid w:val="007A23A3"/>
    <w:rsid w:val="007A23C2"/>
    <w:rsid w:val="007A23D9"/>
    <w:rsid w:val="007A247E"/>
    <w:rsid w:val="007A2486"/>
    <w:rsid w:val="007A2492"/>
    <w:rsid w:val="007A24A8"/>
    <w:rsid w:val="007A24BB"/>
    <w:rsid w:val="007A2516"/>
    <w:rsid w:val="007A254E"/>
    <w:rsid w:val="007A25A5"/>
    <w:rsid w:val="007A25A8"/>
    <w:rsid w:val="007A25AB"/>
    <w:rsid w:val="007A25BE"/>
    <w:rsid w:val="007A2609"/>
    <w:rsid w:val="007A2658"/>
    <w:rsid w:val="007A26A1"/>
    <w:rsid w:val="007A26B2"/>
    <w:rsid w:val="007A2716"/>
    <w:rsid w:val="007A2757"/>
    <w:rsid w:val="007A27D9"/>
    <w:rsid w:val="007A2886"/>
    <w:rsid w:val="007A28A0"/>
    <w:rsid w:val="007A28F4"/>
    <w:rsid w:val="007A2968"/>
    <w:rsid w:val="007A2971"/>
    <w:rsid w:val="007A2991"/>
    <w:rsid w:val="007A29BF"/>
    <w:rsid w:val="007A2A4B"/>
    <w:rsid w:val="007A2AA3"/>
    <w:rsid w:val="007A2BD0"/>
    <w:rsid w:val="007A2BEA"/>
    <w:rsid w:val="007A2C41"/>
    <w:rsid w:val="007A2C7A"/>
    <w:rsid w:val="007A2C8B"/>
    <w:rsid w:val="007A2CA1"/>
    <w:rsid w:val="007A2CEC"/>
    <w:rsid w:val="007A2D06"/>
    <w:rsid w:val="007A2D64"/>
    <w:rsid w:val="007A2D78"/>
    <w:rsid w:val="007A2DA2"/>
    <w:rsid w:val="007A2DB5"/>
    <w:rsid w:val="007A2E18"/>
    <w:rsid w:val="007A2E55"/>
    <w:rsid w:val="007A2E62"/>
    <w:rsid w:val="007A2E72"/>
    <w:rsid w:val="007A2E84"/>
    <w:rsid w:val="007A2E85"/>
    <w:rsid w:val="007A2F1A"/>
    <w:rsid w:val="007A2F5B"/>
    <w:rsid w:val="007A2FD1"/>
    <w:rsid w:val="007A304E"/>
    <w:rsid w:val="007A3052"/>
    <w:rsid w:val="007A3117"/>
    <w:rsid w:val="007A312C"/>
    <w:rsid w:val="007A3163"/>
    <w:rsid w:val="007A3164"/>
    <w:rsid w:val="007A31E2"/>
    <w:rsid w:val="007A31E5"/>
    <w:rsid w:val="007A320E"/>
    <w:rsid w:val="007A3256"/>
    <w:rsid w:val="007A326F"/>
    <w:rsid w:val="007A32AF"/>
    <w:rsid w:val="007A3346"/>
    <w:rsid w:val="007A3362"/>
    <w:rsid w:val="007A336E"/>
    <w:rsid w:val="007A3374"/>
    <w:rsid w:val="007A33A5"/>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86"/>
    <w:rsid w:val="007A3BB2"/>
    <w:rsid w:val="007A3C26"/>
    <w:rsid w:val="007A3C2C"/>
    <w:rsid w:val="007A3CC6"/>
    <w:rsid w:val="007A3D0B"/>
    <w:rsid w:val="007A3DC4"/>
    <w:rsid w:val="007A3DCF"/>
    <w:rsid w:val="007A3DE0"/>
    <w:rsid w:val="007A3E20"/>
    <w:rsid w:val="007A3E2A"/>
    <w:rsid w:val="007A3E4D"/>
    <w:rsid w:val="007A3E4E"/>
    <w:rsid w:val="007A3E72"/>
    <w:rsid w:val="007A3E97"/>
    <w:rsid w:val="007A3F48"/>
    <w:rsid w:val="007A3F5D"/>
    <w:rsid w:val="007A3F6D"/>
    <w:rsid w:val="007A4018"/>
    <w:rsid w:val="007A4039"/>
    <w:rsid w:val="007A4052"/>
    <w:rsid w:val="007A40BA"/>
    <w:rsid w:val="007A40C5"/>
    <w:rsid w:val="007A4145"/>
    <w:rsid w:val="007A41B6"/>
    <w:rsid w:val="007A41FA"/>
    <w:rsid w:val="007A42BB"/>
    <w:rsid w:val="007A42E8"/>
    <w:rsid w:val="007A42F5"/>
    <w:rsid w:val="007A4327"/>
    <w:rsid w:val="007A439A"/>
    <w:rsid w:val="007A43A1"/>
    <w:rsid w:val="007A4428"/>
    <w:rsid w:val="007A442D"/>
    <w:rsid w:val="007A447D"/>
    <w:rsid w:val="007A4515"/>
    <w:rsid w:val="007A4525"/>
    <w:rsid w:val="007A4529"/>
    <w:rsid w:val="007A455D"/>
    <w:rsid w:val="007A457B"/>
    <w:rsid w:val="007A45AB"/>
    <w:rsid w:val="007A45D4"/>
    <w:rsid w:val="007A45E3"/>
    <w:rsid w:val="007A465B"/>
    <w:rsid w:val="007A466F"/>
    <w:rsid w:val="007A467C"/>
    <w:rsid w:val="007A469A"/>
    <w:rsid w:val="007A46A2"/>
    <w:rsid w:val="007A46E3"/>
    <w:rsid w:val="007A473D"/>
    <w:rsid w:val="007A47BC"/>
    <w:rsid w:val="007A47BE"/>
    <w:rsid w:val="007A4808"/>
    <w:rsid w:val="007A4857"/>
    <w:rsid w:val="007A4884"/>
    <w:rsid w:val="007A488F"/>
    <w:rsid w:val="007A4891"/>
    <w:rsid w:val="007A48F1"/>
    <w:rsid w:val="007A493C"/>
    <w:rsid w:val="007A493F"/>
    <w:rsid w:val="007A494D"/>
    <w:rsid w:val="007A4956"/>
    <w:rsid w:val="007A49F1"/>
    <w:rsid w:val="007A4A03"/>
    <w:rsid w:val="007A4A5E"/>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84"/>
    <w:rsid w:val="007A4EB6"/>
    <w:rsid w:val="007A4EBE"/>
    <w:rsid w:val="007A4F1D"/>
    <w:rsid w:val="007A4F3E"/>
    <w:rsid w:val="007A4F79"/>
    <w:rsid w:val="007A5001"/>
    <w:rsid w:val="007A505B"/>
    <w:rsid w:val="007A517F"/>
    <w:rsid w:val="007A5218"/>
    <w:rsid w:val="007A5268"/>
    <w:rsid w:val="007A52CE"/>
    <w:rsid w:val="007A52D0"/>
    <w:rsid w:val="007A52DF"/>
    <w:rsid w:val="007A5326"/>
    <w:rsid w:val="007A535A"/>
    <w:rsid w:val="007A53AE"/>
    <w:rsid w:val="007A53B3"/>
    <w:rsid w:val="007A53DD"/>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BE"/>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E9"/>
    <w:rsid w:val="007A6548"/>
    <w:rsid w:val="007A6598"/>
    <w:rsid w:val="007A662C"/>
    <w:rsid w:val="007A6655"/>
    <w:rsid w:val="007A6687"/>
    <w:rsid w:val="007A66E0"/>
    <w:rsid w:val="007A66F7"/>
    <w:rsid w:val="007A6708"/>
    <w:rsid w:val="007A671D"/>
    <w:rsid w:val="007A6730"/>
    <w:rsid w:val="007A674B"/>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2D"/>
    <w:rsid w:val="007A6D43"/>
    <w:rsid w:val="007A6DD6"/>
    <w:rsid w:val="007A6DDA"/>
    <w:rsid w:val="007A6E02"/>
    <w:rsid w:val="007A6E0B"/>
    <w:rsid w:val="007A6E3D"/>
    <w:rsid w:val="007A6E41"/>
    <w:rsid w:val="007A6ECF"/>
    <w:rsid w:val="007A6F00"/>
    <w:rsid w:val="007A704C"/>
    <w:rsid w:val="007A70B3"/>
    <w:rsid w:val="007A70E6"/>
    <w:rsid w:val="007A71B5"/>
    <w:rsid w:val="007A71EB"/>
    <w:rsid w:val="007A7230"/>
    <w:rsid w:val="007A72A0"/>
    <w:rsid w:val="007A72F0"/>
    <w:rsid w:val="007A7397"/>
    <w:rsid w:val="007A739A"/>
    <w:rsid w:val="007A73D6"/>
    <w:rsid w:val="007A73E0"/>
    <w:rsid w:val="007A741F"/>
    <w:rsid w:val="007A747C"/>
    <w:rsid w:val="007A7506"/>
    <w:rsid w:val="007A750E"/>
    <w:rsid w:val="007A756D"/>
    <w:rsid w:val="007A758A"/>
    <w:rsid w:val="007A759E"/>
    <w:rsid w:val="007A75E5"/>
    <w:rsid w:val="007A75F2"/>
    <w:rsid w:val="007A75FE"/>
    <w:rsid w:val="007A7730"/>
    <w:rsid w:val="007A779C"/>
    <w:rsid w:val="007A77AA"/>
    <w:rsid w:val="007A77B1"/>
    <w:rsid w:val="007A77CC"/>
    <w:rsid w:val="007A77E8"/>
    <w:rsid w:val="007A7812"/>
    <w:rsid w:val="007A788C"/>
    <w:rsid w:val="007A78CA"/>
    <w:rsid w:val="007A78E8"/>
    <w:rsid w:val="007A78ED"/>
    <w:rsid w:val="007A793B"/>
    <w:rsid w:val="007A7964"/>
    <w:rsid w:val="007A7965"/>
    <w:rsid w:val="007A7971"/>
    <w:rsid w:val="007A797F"/>
    <w:rsid w:val="007A79CC"/>
    <w:rsid w:val="007A79D3"/>
    <w:rsid w:val="007A7A37"/>
    <w:rsid w:val="007A7A77"/>
    <w:rsid w:val="007A7A88"/>
    <w:rsid w:val="007A7AD8"/>
    <w:rsid w:val="007A7B2C"/>
    <w:rsid w:val="007A7B42"/>
    <w:rsid w:val="007A7B56"/>
    <w:rsid w:val="007A7B7D"/>
    <w:rsid w:val="007A7B86"/>
    <w:rsid w:val="007A7C6D"/>
    <w:rsid w:val="007A7C78"/>
    <w:rsid w:val="007A7C97"/>
    <w:rsid w:val="007A7CA4"/>
    <w:rsid w:val="007A7CD7"/>
    <w:rsid w:val="007A7D07"/>
    <w:rsid w:val="007A7D28"/>
    <w:rsid w:val="007A7D74"/>
    <w:rsid w:val="007A7E0F"/>
    <w:rsid w:val="007A7E58"/>
    <w:rsid w:val="007A7E88"/>
    <w:rsid w:val="007A7EC8"/>
    <w:rsid w:val="007A7EDE"/>
    <w:rsid w:val="007A7EE3"/>
    <w:rsid w:val="007A7F02"/>
    <w:rsid w:val="007A7F3F"/>
    <w:rsid w:val="007A7F44"/>
    <w:rsid w:val="007A7FE2"/>
    <w:rsid w:val="007B002F"/>
    <w:rsid w:val="007B0031"/>
    <w:rsid w:val="007B0033"/>
    <w:rsid w:val="007B005D"/>
    <w:rsid w:val="007B0093"/>
    <w:rsid w:val="007B009A"/>
    <w:rsid w:val="007B00C2"/>
    <w:rsid w:val="007B0103"/>
    <w:rsid w:val="007B0104"/>
    <w:rsid w:val="007B012B"/>
    <w:rsid w:val="007B0160"/>
    <w:rsid w:val="007B016E"/>
    <w:rsid w:val="007B018C"/>
    <w:rsid w:val="007B01A2"/>
    <w:rsid w:val="007B01C4"/>
    <w:rsid w:val="007B01DB"/>
    <w:rsid w:val="007B01EF"/>
    <w:rsid w:val="007B02A4"/>
    <w:rsid w:val="007B02C8"/>
    <w:rsid w:val="007B02C9"/>
    <w:rsid w:val="007B02DA"/>
    <w:rsid w:val="007B0303"/>
    <w:rsid w:val="007B0320"/>
    <w:rsid w:val="007B0384"/>
    <w:rsid w:val="007B0459"/>
    <w:rsid w:val="007B045B"/>
    <w:rsid w:val="007B0461"/>
    <w:rsid w:val="007B0510"/>
    <w:rsid w:val="007B053E"/>
    <w:rsid w:val="007B05AA"/>
    <w:rsid w:val="007B05E2"/>
    <w:rsid w:val="007B0601"/>
    <w:rsid w:val="007B0631"/>
    <w:rsid w:val="007B067C"/>
    <w:rsid w:val="007B0771"/>
    <w:rsid w:val="007B0850"/>
    <w:rsid w:val="007B08E1"/>
    <w:rsid w:val="007B08E7"/>
    <w:rsid w:val="007B0950"/>
    <w:rsid w:val="007B0A06"/>
    <w:rsid w:val="007B0A41"/>
    <w:rsid w:val="007B0A5E"/>
    <w:rsid w:val="007B0A86"/>
    <w:rsid w:val="007B0AC7"/>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36"/>
    <w:rsid w:val="007B0F5C"/>
    <w:rsid w:val="007B108E"/>
    <w:rsid w:val="007B1123"/>
    <w:rsid w:val="007B1168"/>
    <w:rsid w:val="007B1185"/>
    <w:rsid w:val="007B1201"/>
    <w:rsid w:val="007B121B"/>
    <w:rsid w:val="007B1227"/>
    <w:rsid w:val="007B126E"/>
    <w:rsid w:val="007B127E"/>
    <w:rsid w:val="007B1297"/>
    <w:rsid w:val="007B1298"/>
    <w:rsid w:val="007B129C"/>
    <w:rsid w:val="007B1314"/>
    <w:rsid w:val="007B136F"/>
    <w:rsid w:val="007B1391"/>
    <w:rsid w:val="007B1399"/>
    <w:rsid w:val="007B1428"/>
    <w:rsid w:val="007B14DE"/>
    <w:rsid w:val="007B1518"/>
    <w:rsid w:val="007B1557"/>
    <w:rsid w:val="007B1678"/>
    <w:rsid w:val="007B16B0"/>
    <w:rsid w:val="007B17A2"/>
    <w:rsid w:val="007B17AD"/>
    <w:rsid w:val="007B17E3"/>
    <w:rsid w:val="007B17EA"/>
    <w:rsid w:val="007B180C"/>
    <w:rsid w:val="007B1819"/>
    <w:rsid w:val="007B1845"/>
    <w:rsid w:val="007B1867"/>
    <w:rsid w:val="007B187B"/>
    <w:rsid w:val="007B188A"/>
    <w:rsid w:val="007B1898"/>
    <w:rsid w:val="007B18C1"/>
    <w:rsid w:val="007B191E"/>
    <w:rsid w:val="007B196F"/>
    <w:rsid w:val="007B198F"/>
    <w:rsid w:val="007B19B3"/>
    <w:rsid w:val="007B1AAF"/>
    <w:rsid w:val="007B1B15"/>
    <w:rsid w:val="007B1B2C"/>
    <w:rsid w:val="007B1B63"/>
    <w:rsid w:val="007B1C1E"/>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58"/>
    <w:rsid w:val="007B2379"/>
    <w:rsid w:val="007B237E"/>
    <w:rsid w:val="007B239A"/>
    <w:rsid w:val="007B23CA"/>
    <w:rsid w:val="007B23EB"/>
    <w:rsid w:val="007B24B2"/>
    <w:rsid w:val="007B24F0"/>
    <w:rsid w:val="007B24F3"/>
    <w:rsid w:val="007B25B5"/>
    <w:rsid w:val="007B25C8"/>
    <w:rsid w:val="007B26C1"/>
    <w:rsid w:val="007B274B"/>
    <w:rsid w:val="007B2756"/>
    <w:rsid w:val="007B278C"/>
    <w:rsid w:val="007B279D"/>
    <w:rsid w:val="007B2800"/>
    <w:rsid w:val="007B2871"/>
    <w:rsid w:val="007B2878"/>
    <w:rsid w:val="007B2890"/>
    <w:rsid w:val="007B28E9"/>
    <w:rsid w:val="007B28FE"/>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1C"/>
    <w:rsid w:val="007B2EA6"/>
    <w:rsid w:val="007B2F32"/>
    <w:rsid w:val="007B2F8A"/>
    <w:rsid w:val="007B2FA9"/>
    <w:rsid w:val="007B2FCB"/>
    <w:rsid w:val="007B2FF4"/>
    <w:rsid w:val="007B2FF8"/>
    <w:rsid w:val="007B30F8"/>
    <w:rsid w:val="007B3167"/>
    <w:rsid w:val="007B31A3"/>
    <w:rsid w:val="007B3229"/>
    <w:rsid w:val="007B322D"/>
    <w:rsid w:val="007B3338"/>
    <w:rsid w:val="007B3340"/>
    <w:rsid w:val="007B33B3"/>
    <w:rsid w:val="007B340B"/>
    <w:rsid w:val="007B34CD"/>
    <w:rsid w:val="007B350E"/>
    <w:rsid w:val="007B3538"/>
    <w:rsid w:val="007B3559"/>
    <w:rsid w:val="007B3581"/>
    <w:rsid w:val="007B359E"/>
    <w:rsid w:val="007B362F"/>
    <w:rsid w:val="007B3631"/>
    <w:rsid w:val="007B3634"/>
    <w:rsid w:val="007B3635"/>
    <w:rsid w:val="007B3653"/>
    <w:rsid w:val="007B36A8"/>
    <w:rsid w:val="007B36D0"/>
    <w:rsid w:val="007B36EE"/>
    <w:rsid w:val="007B36FC"/>
    <w:rsid w:val="007B3736"/>
    <w:rsid w:val="007B37C0"/>
    <w:rsid w:val="007B37DF"/>
    <w:rsid w:val="007B37E0"/>
    <w:rsid w:val="007B37F2"/>
    <w:rsid w:val="007B383D"/>
    <w:rsid w:val="007B3871"/>
    <w:rsid w:val="007B388E"/>
    <w:rsid w:val="007B389E"/>
    <w:rsid w:val="007B38B8"/>
    <w:rsid w:val="007B38FD"/>
    <w:rsid w:val="007B3903"/>
    <w:rsid w:val="007B391A"/>
    <w:rsid w:val="007B39C0"/>
    <w:rsid w:val="007B39C3"/>
    <w:rsid w:val="007B3A60"/>
    <w:rsid w:val="007B3AAB"/>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95D"/>
    <w:rsid w:val="007B4996"/>
    <w:rsid w:val="007B49E5"/>
    <w:rsid w:val="007B4A06"/>
    <w:rsid w:val="007B4A5C"/>
    <w:rsid w:val="007B4A7B"/>
    <w:rsid w:val="007B4B29"/>
    <w:rsid w:val="007B4B31"/>
    <w:rsid w:val="007B4B47"/>
    <w:rsid w:val="007B4B4B"/>
    <w:rsid w:val="007B4C26"/>
    <w:rsid w:val="007B4C3B"/>
    <w:rsid w:val="007B4C57"/>
    <w:rsid w:val="007B4CCC"/>
    <w:rsid w:val="007B4D0F"/>
    <w:rsid w:val="007B4D41"/>
    <w:rsid w:val="007B4DA7"/>
    <w:rsid w:val="007B4DEB"/>
    <w:rsid w:val="007B4E80"/>
    <w:rsid w:val="007B4EAB"/>
    <w:rsid w:val="007B4EEE"/>
    <w:rsid w:val="007B4FA8"/>
    <w:rsid w:val="007B4FFE"/>
    <w:rsid w:val="007B5011"/>
    <w:rsid w:val="007B503D"/>
    <w:rsid w:val="007B5087"/>
    <w:rsid w:val="007B50BD"/>
    <w:rsid w:val="007B5116"/>
    <w:rsid w:val="007B512F"/>
    <w:rsid w:val="007B5141"/>
    <w:rsid w:val="007B5196"/>
    <w:rsid w:val="007B51E6"/>
    <w:rsid w:val="007B51F1"/>
    <w:rsid w:val="007B51FB"/>
    <w:rsid w:val="007B5243"/>
    <w:rsid w:val="007B5267"/>
    <w:rsid w:val="007B5276"/>
    <w:rsid w:val="007B52BD"/>
    <w:rsid w:val="007B52CE"/>
    <w:rsid w:val="007B533D"/>
    <w:rsid w:val="007B537A"/>
    <w:rsid w:val="007B53A2"/>
    <w:rsid w:val="007B53C9"/>
    <w:rsid w:val="007B54B0"/>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68"/>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3B"/>
    <w:rsid w:val="007B5D76"/>
    <w:rsid w:val="007B5E14"/>
    <w:rsid w:val="007B5E31"/>
    <w:rsid w:val="007B5E57"/>
    <w:rsid w:val="007B5EA2"/>
    <w:rsid w:val="007B5EEA"/>
    <w:rsid w:val="007B5F3A"/>
    <w:rsid w:val="007B6002"/>
    <w:rsid w:val="007B6010"/>
    <w:rsid w:val="007B6019"/>
    <w:rsid w:val="007B601C"/>
    <w:rsid w:val="007B606B"/>
    <w:rsid w:val="007B607F"/>
    <w:rsid w:val="007B608B"/>
    <w:rsid w:val="007B609C"/>
    <w:rsid w:val="007B60C7"/>
    <w:rsid w:val="007B6107"/>
    <w:rsid w:val="007B6123"/>
    <w:rsid w:val="007B6129"/>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7B1"/>
    <w:rsid w:val="007B6825"/>
    <w:rsid w:val="007B682F"/>
    <w:rsid w:val="007B6859"/>
    <w:rsid w:val="007B6874"/>
    <w:rsid w:val="007B6977"/>
    <w:rsid w:val="007B6980"/>
    <w:rsid w:val="007B6A81"/>
    <w:rsid w:val="007B6A90"/>
    <w:rsid w:val="007B6AA6"/>
    <w:rsid w:val="007B6AC1"/>
    <w:rsid w:val="007B6B8C"/>
    <w:rsid w:val="007B6BCF"/>
    <w:rsid w:val="007B6BF9"/>
    <w:rsid w:val="007B6C2D"/>
    <w:rsid w:val="007B6C3C"/>
    <w:rsid w:val="007B6D27"/>
    <w:rsid w:val="007B6D66"/>
    <w:rsid w:val="007B6D90"/>
    <w:rsid w:val="007B6DBD"/>
    <w:rsid w:val="007B6DE7"/>
    <w:rsid w:val="007B6E3A"/>
    <w:rsid w:val="007B6F73"/>
    <w:rsid w:val="007B6FA2"/>
    <w:rsid w:val="007B6FAB"/>
    <w:rsid w:val="007B6FBF"/>
    <w:rsid w:val="007B6FE8"/>
    <w:rsid w:val="007B7023"/>
    <w:rsid w:val="007B7041"/>
    <w:rsid w:val="007B70B4"/>
    <w:rsid w:val="007B7117"/>
    <w:rsid w:val="007B7137"/>
    <w:rsid w:val="007B719D"/>
    <w:rsid w:val="007B71EB"/>
    <w:rsid w:val="007B71F3"/>
    <w:rsid w:val="007B725D"/>
    <w:rsid w:val="007B727D"/>
    <w:rsid w:val="007B7299"/>
    <w:rsid w:val="007B72B5"/>
    <w:rsid w:val="007B72D4"/>
    <w:rsid w:val="007B72D5"/>
    <w:rsid w:val="007B7306"/>
    <w:rsid w:val="007B734C"/>
    <w:rsid w:val="007B739C"/>
    <w:rsid w:val="007B73FD"/>
    <w:rsid w:val="007B744A"/>
    <w:rsid w:val="007B7487"/>
    <w:rsid w:val="007B757B"/>
    <w:rsid w:val="007B757F"/>
    <w:rsid w:val="007B7608"/>
    <w:rsid w:val="007B7648"/>
    <w:rsid w:val="007B7680"/>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1E"/>
    <w:rsid w:val="007B7C4F"/>
    <w:rsid w:val="007B7C60"/>
    <w:rsid w:val="007B7CE6"/>
    <w:rsid w:val="007B7CF2"/>
    <w:rsid w:val="007B7D22"/>
    <w:rsid w:val="007B7D42"/>
    <w:rsid w:val="007B7DC7"/>
    <w:rsid w:val="007B7E54"/>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64"/>
    <w:rsid w:val="007C028D"/>
    <w:rsid w:val="007C028E"/>
    <w:rsid w:val="007C029D"/>
    <w:rsid w:val="007C02BA"/>
    <w:rsid w:val="007C02F0"/>
    <w:rsid w:val="007C0321"/>
    <w:rsid w:val="007C03EC"/>
    <w:rsid w:val="007C041E"/>
    <w:rsid w:val="007C0432"/>
    <w:rsid w:val="007C0440"/>
    <w:rsid w:val="007C047C"/>
    <w:rsid w:val="007C048F"/>
    <w:rsid w:val="007C0498"/>
    <w:rsid w:val="007C049E"/>
    <w:rsid w:val="007C04B5"/>
    <w:rsid w:val="007C04D9"/>
    <w:rsid w:val="007C0584"/>
    <w:rsid w:val="007C0610"/>
    <w:rsid w:val="007C064A"/>
    <w:rsid w:val="007C065A"/>
    <w:rsid w:val="007C06BC"/>
    <w:rsid w:val="007C06E9"/>
    <w:rsid w:val="007C07C1"/>
    <w:rsid w:val="007C07CA"/>
    <w:rsid w:val="007C0821"/>
    <w:rsid w:val="007C083E"/>
    <w:rsid w:val="007C083F"/>
    <w:rsid w:val="007C0847"/>
    <w:rsid w:val="007C08CE"/>
    <w:rsid w:val="007C0926"/>
    <w:rsid w:val="007C0958"/>
    <w:rsid w:val="007C0967"/>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5B"/>
    <w:rsid w:val="007C0DEB"/>
    <w:rsid w:val="007C0EC0"/>
    <w:rsid w:val="007C0F4D"/>
    <w:rsid w:val="007C0F55"/>
    <w:rsid w:val="007C1035"/>
    <w:rsid w:val="007C1078"/>
    <w:rsid w:val="007C1095"/>
    <w:rsid w:val="007C1099"/>
    <w:rsid w:val="007C10EB"/>
    <w:rsid w:val="007C10EC"/>
    <w:rsid w:val="007C10FB"/>
    <w:rsid w:val="007C1106"/>
    <w:rsid w:val="007C113C"/>
    <w:rsid w:val="007C1166"/>
    <w:rsid w:val="007C119F"/>
    <w:rsid w:val="007C122B"/>
    <w:rsid w:val="007C1247"/>
    <w:rsid w:val="007C127E"/>
    <w:rsid w:val="007C1284"/>
    <w:rsid w:val="007C12B6"/>
    <w:rsid w:val="007C12C7"/>
    <w:rsid w:val="007C139C"/>
    <w:rsid w:val="007C139D"/>
    <w:rsid w:val="007C13E5"/>
    <w:rsid w:val="007C1410"/>
    <w:rsid w:val="007C1438"/>
    <w:rsid w:val="007C1462"/>
    <w:rsid w:val="007C1487"/>
    <w:rsid w:val="007C14B9"/>
    <w:rsid w:val="007C1599"/>
    <w:rsid w:val="007C15EF"/>
    <w:rsid w:val="007C1614"/>
    <w:rsid w:val="007C161F"/>
    <w:rsid w:val="007C163B"/>
    <w:rsid w:val="007C16C1"/>
    <w:rsid w:val="007C16D1"/>
    <w:rsid w:val="007C1701"/>
    <w:rsid w:val="007C172D"/>
    <w:rsid w:val="007C174F"/>
    <w:rsid w:val="007C175A"/>
    <w:rsid w:val="007C178C"/>
    <w:rsid w:val="007C17A9"/>
    <w:rsid w:val="007C17FC"/>
    <w:rsid w:val="007C18D5"/>
    <w:rsid w:val="007C1913"/>
    <w:rsid w:val="007C1921"/>
    <w:rsid w:val="007C1986"/>
    <w:rsid w:val="007C19DA"/>
    <w:rsid w:val="007C19DB"/>
    <w:rsid w:val="007C1A48"/>
    <w:rsid w:val="007C1A51"/>
    <w:rsid w:val="007C1A52"/>
    <w:rsid w:val="007C1A58"/>
    <w:rsid w:val="007C1A5B"/>
    <w:rsid w:val="007C1A5F"/>
    <w:rsid w:val="007C1A85"/>
    <w:rsid w:val="007C1AB7"/>
    <w:rsid w:val="007C1B93"/>
    <w:rsid w:val="007C1BDB"/>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07"/>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1"/>
    <w:rsid w:val="007C235C"/>
    <w:rsid w:val="007C23ED"/>
    <w:rsid w:val="007C24CA"/>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45"/>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2"/>
    <w:rsid w:val="007C315A"/>
    <w:rsid w:val="007C31CE"/>
    <w:rsid w:val="007C31FE"/>
    <w:rsid w:val="007C3201"/>
    <w:rsid w:val="007C3202"/>
    <w:rsid w:val="007C3247"/>
    <w:rsid w:val="007C3257"/>
    <w:rsid w:val="007C3270"/>
    <w:rsid w:val="007C32B1"/>
    <w:rsid w:val="007C32D4"/>
    <w:rsid w:val="007C32E6"/>
    <w:rsid w:val="007C32E8"/>
    <w:rsid w:val="007C340E"/>
    <w:rsid w:val="007C3496"/>
    <w:rsid w:val="007C34BB"/>
    <w:rsid w:val="007C34CC"/>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9D"/>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61"/>
    <w:rsid w:val="007C419F"/>
    <w:rsid w:val="007C41B8"/>
    <w:rsid w:val="007C41CF"/>
    <w:rsid w:val="007C421C"/>
    <w:rsid w:val="007C4235"/>
    <w:rsid w:val="007C425A"/>
    <w:rsid w:val="007C4280"/>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0"/>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6D"/>
    <w:rsid w:val="007C4AAE"/>
    <w:rsid w:val="007C4B39"/>
    <w:rsid w:val="007C4B45"/>
    <w:rsid w:val="007C4B83"/>
    <w:rsid w:val="007C4BB4"/>
    <w:rsid w:val="007C4BE6"/>
    <w:rsid w:val="007C4C0F"/>
    <w:rsid w:val="007C4C8F"/>
    <w:rsid w:val="007C4CA0"/>
    <w:rsid w:val="007C4CBE"/>
    <w:rsid w:val="007C4D1B"/>
    <w:rsid w:val="007C4D22"/>
    <w:rsid w:val="007C4D42"/>
    <w:rsid w:val="007C4D67"/>
    <w:rsid w:val="007C4DC5"/>
    <w:rsid w:val="007C4E55"/>
    <w:rsid w:val="007C4E99"/>
    <w:rsid w:val="007C4F2F"/>
    <w:rsid w:val="007C4F41"/>
    <w:rsid w:val="007C4F74"/>
    <w:rsid w:val="007C4F9A"/>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0B"/>
    <w:rsid w:val="007C5440"/>
    <w:rsid w:val="007C5454"/>
    <w:rsid w:val="007C5487"/>
    <w:rsid w:val="007C553A"/>
    <w:rsid w:val="007C553C"/>
    <w:rsid w:val="007C554F"/>
    <w:rsid w:val="007C557A"/>
    <w:rsid w:val="007C5584"/>
    <w:rsid w:val="007C5590"/>
    <w:rsid w:val="007C560D"/>
    <w:rsid w:val="007C5614"/>
    <w:rsid w:val="007C5654"/>
    <w:rsid w:val="007C568C"/>
    <w:rsid w:val="007C56C0"/>
    <w:rsid w:val="007C5703"/>
    <w:rsid w:val="007C577C"/>
    <w:rsid w:val="007C57C2"/>
    <w:rsid w:val="007C582E"/>
    <w:rsid w:val="007C58AE"/>
    <w:rsid w:val="007C58B7"/>
    <w:rsid w:val="007C58E2"/>
    <w:rsid w:val="007C5909"/>
    <w:rsid w:val="007C598B"/>
    <w:rsid w:val="007C59B4"/>
    <w:rsid w:val="007C59F4"/>
    <w:rsid w:val="007C5AD7"/>
    <w:rsid w:val="007C5B0C"/>
    <w:rsid w:val="007C5B58"/>
    <w:rsid w:val="007C5B59"/>
    <w:rsid w:val="007C5B7A"/>
    <w:rsid w:val="007C5BFC"/>
    <w:rsid w:val="007C5C22"/>
    <w:rsid w:val="007C5D05"/>
    <w:rsid w:val="007C5D0A"/>
    <w:rsid w:val="007C5D0C"/>
    <w:rsid w:val="007C5E46"/>
    <w:rsid w:val="007C5E4E"/>
    <w:rsid w:val="007C5EA7"/>
    <w:rsid w:val="007C5F11"/>
    <w:rsid w:val="007C5F3A"/>
    <w:rsid w:val="007C5F63"/>
    <w:rsid w:val="007C5F90"/>
    <w:rsid w:val="007C5F98"/>
    <w:rsid w:val="007C5FEF"/>
    <w:rsid w:val="007C600C"/>
    <w:rsid w:val="007C600E"/>
    <w:rsid w:val="007C6076"/>
    <w:rsid w:val="007C60CF"/>
    <w:rsid w:val="007C6147"/>
    <w:rsid w:val="007C614F"/>
    <w:rsid w:val="007C6179"/>
    <w:rsid w:val="007C6180"/>
    <w:rsid w:val="007C61AE"/>
    <w:rsid w:val="007C6208"/>
    <w:rsid w:val="007C6291"/>
    <w:rsid w:val="007C62B0"/>
    <w:rsid w:val="007C62C0"/>
    <w:rsid w:val="007C6348"/>
    <w:rsid w:val="007C634F"/>
    <w:rsid w:val="007C6413"/>
    <w:rsid w:val="007C643E"/>
    <w:rsid w:val="007C6466"/>
    <w:rsid w:val="007C6525"/>
    <w:rsid w:val="007C6572"/>
    <w:rsid w:val="007C6596"/>
    <w:rsid w:val="007C65B6"/>
    <w:rsid w:val="007C6600"/>
    <w:rsid w:val="007C660E"/>
    <w:rsid w:val="007C661E"/>
    <w:rsid w:val="007C662D"/>
    <w:rsid w:val="007C664B"/>
    <w:rsid w:val="007C6658"/>
    <w:rsid w:val="007C6688"/>
    <w:rsid w:val="007C6689"/>
    <w:rsid w:val="007C66C4"/>
    <w:rsid w:val="007C66CD"/>
    <w:rsid w:val="007C66DF"/>
    <w:rsid w:val="007C66EE"/>
    <w:rsid w:val="007C670E"/>
    <w:rsid w:val="007C6732"/>
    <w:rsid w:val="007C679D"/>
    <w:rsid w:val="007C67BC"/>
    <w:rsid w:val="007C67D9"/>
    <w:rsid w:val="007C67DF"/>
    <w:rsid w:val="007C6838"/>
    <w:rsid w:val="007C68B4"/>
    <w:rsid w:val="007C68D1"/>
    <w:rsid w:val="007C68F6"/>
    <w:rsid w:val="007C68F8"/>
    <w:rsid w:val="007C6933"/>
    <w:rsid w:val="007C6996"/>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1C"/>
    <w:rsid w:val="007C6F2E"/>
    <w:rsid w:val="007C6FFF"/>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4EA"/>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80"/>
    <w:rsid w:val="007C7BC3"/>
    <w:rsid w:val="007C7BCA"/>
    <w:rsid w:val="007C7BFF"/>
    <w:rsid w:val="007C7C0E"/>
    <w:rsid w:val="007C7D60"/>
    <w:rsid w:val="007C7DA6"/>
    <w:rsid w:val="007C7DF9"/>
    <w:rsid w:val="007C7E14"/>
    <w:rsid w:val="007C7E3C"/>
    <w:rsid w:val="007C7EBB"/>
    <w:rsid w:val="007C7F77"/>
    <w:rsid w:val="007C7FB2"/>
    <w:rsid w:val="007C7FEA"/>
    <w:rsid w:val="007D0031"/>
    <w:rsid w:val="007D012C"/>
    <w:rsid w:val="007D0159"/>
    <w:rsid w:val="007D019E"/>
    <w:rsid w:val="007D0234"/>
    <w:rsid w:val="007D0256"/>
    <w:rsid w:val="007D0270"/>
    <w:rsid w:val="007D0285"/>
    <w:rsid w:val="007D0291"/>
    <w:rsid w:val="007D0300"/>
    <w:rsid w:val="007D0318"/>
    <w:rsid w:val="007D0353"/>
    <w:rsid w:val="007D03D2"/>
    <w:rsid w:val="007D03D5"/>
    <w:rsid w:val="007D03F8"/>
    <w:rsid w:val="007D041C"/>
    <w:rsid w:val="007D0420"/>
    <w:rsid w:val="007D049A"/>
    <w:rsid w:val="007D04B3"/>
    <w:rsid w:val="007D0528"/>
    <w:rsid w:val="007D0541"/>
    <w:rsid w:val="007D0590"/>
    <w:rsid w:val="007D0598"/>
    <w:rsid w:val="007D059D"/>
    <w:rsid w:val="007D05EA"/>
    <w:rsid w:val="007D0600"/>
    <w:rsid w:val="007D0649"/>
    <w:rsid w:val="007D0660"/>
    <w:rsid w:val="007D0664"/>
    <w:rsid w:val="007D06CA"/>
    <w:rsid w:val="007D06D0"/>
    <w:rsid w:val="007D06E2"/>
    <w:rsid w:val="007D074A"/>
    <w:rsid w:val="007D080C"/>
    <w:rsid w:val="007D0894"/>
    <w:rsid w:val="007D08A2"/>
    <w:rsid w:val="007D08D0"/>
    <w:rsid w:val="007D08D8"/>
    <w:rsid w:val="007D08DB"/>
    <w:rsid w:val="007D0906"/>
    <w:rsid w:val="007D091C"/>
    <w:rsid w:val="007D0940"/>
    <w:rsid w:val="007D09B3"/>
    <w:rsid w:val="007D09DA"/>
    <w:rsid w:val="007D09E9"/>
    <w:rsid w:val="007D09EE"/>
    <w:rsid w:val="007D0A28"/>
    <w:rsid w:val="007D0AE8"/>
    <w:rsid w:val="007D0B06"/>
    <w:rsid w:val="007D0B0C"/>
    <w:rsid w:val="007D0B32"/>
    <w:rsid w:val="007D0B4A"/>
    <w:rsid w:val="007D0B9A"/>
    <w:rsid w:val="007D0BBF"/>
    <w:rsid w:val="007D0C09"/>
    <w:rsid w:val="007D0C43"/>
    <w:rsid w:val="007D0C4D"/>
    <w:rsid w:val="007D0CBC"/>
    <w:rsid w:val="007D0CD7"/>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DC"/>
    <w:rsid w:val="007D0FF1"/>
    <w:rsid w:val="007D101B"/>
    <w:rsid w:val="007D1020"/>
    <w:rsid w:val="007D10D1"/>
    <w:rsid w:val="007D1117"/>
    <w:rsid w:val="007D1144"/>
    <w:rsid w:val="007D117E"/>
    <w:rsid w:val="007D1180"/>
    <w:rsid w:val="007D1196"/>
    <w:rsid w:val="007D11D2"/>
    <w:rsid w:val="007D11F2"/>
    <w:rsid w:val="007D1247"/>
    <w:rsid w:val="007D128D"/>
    <w:rsid w:val="007D1377"/>
    <w:rsid w:val="007D1391"/>
    <w:rsid w:val="007D13AF"/>
    <w:rsid w:val="007D13C6"/>
    <w:rsid w:val="007D1415"/>
    <w:rsid w:val="007D1426"/>
    <w:rsid w:val="007D1458"/>
    <w:rsid w:val="007D1490"/>
    <w:rsid w:val="007D155D"/>
    <w:rsid w:val="007D1569"/>
    <w:rsid w:val="007D1607"/>
    <w:rsid w:val="007D163E"/>
    <w:rsid w:val="007D175D"/>
    <w:rsid w:val="007D176F"/>
    <w:rsid w:val="007D17AE"/>
    <w:rsid w:val="007D17D7"/>
    <w:rsid w:val="007D180C"/>
    <w:rsid w:val="007D1819"/>
    <w:rsid w:val="007D1841"/>
    <w:rsid w:val="007D1871"/>
    <w:rsid w:val="007D18A6"/>
    <w:rsid w:val="007D18D6"/>
    <w:rsid w:val="007D1924"/>
    <w:rsid w:val="007D1929"/>
    <w:rsid w:val="007D1977"/>
    <w:rsid w:val="007D1AB3"/>
    <w:rsid w:val="007D1AB7"/>
    <w:rsid w:val="007D1AC1"/>
    <w:rsid w:val="007D1AF1"/>
    <w:rsid w:val="007D1B3D"/>
    <w:rsid w:val="007D1B4F"/>
    <w:rsid w:val="007D1B79"/>
    <w:rsid w:val="007D1BA3"/>
    <w:rsid w:val="007D1BB3"/>
    <w:rsid w:val="007D1BD0"/>
    <w:rsid w:val="007D1C1A"/>
    <w:rsid w:val="007D1C41"/>
    <w:rsid w:val="007D1C50"/>
    <w:rsid w:val="007D1CFB"/>
    <w:rsid w:val="007D1D72"/>
    <w:rsid w:val="007D1DA8"/>
    <w:rsid w:val="007D1E31"/>
    <w:rsid w:val="007D1E3A"/>
    <w:rsid w:val="007D1E42"/>
    <w:rsid w:val="007D1E64"/>
    <w:rsid w:val="007D1EB6"/>
    <w:rsid w:val="007D1F07"/>
    <w:rsid w:val="007D1F22"/>
    <w:rsid w:val="007D1F25"/>
    <w:rsid w:val="007D1F38"/>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6"/>
    <w:rsid w:val="007D22D9"/>
    <w:rsid w:val="007D237D"/>
    <w:rsid w:val="007D23D4"/>
    <w:rsid w:val="007D23EB"/>
    <w:rsid w:val="007D2457"/>
    <w:rsid w:val="007D2461"/>
    <w:rsid w:val="007D2485"/>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75"/>
    <w:rsid w:val="007D289A"/>
    <w:rsid w:val="007D28E0"/>
    <w:rsid w:val="007D28E7"/>
    <w:rsid w:val="007D290B"/>
    <w:rsid w:val="007D299B"/>
    <w:rsid w:val="007D29F6"/>
    <w:rsid w:val="007D2AA4"/>
    <w:rsid w:val="007D2AC3"/>
    <w:rsid w:val="007D2B22"/>
    <w:rsid w:val="007D2B46"/>
    <w:rsid w:val="007D2B80"/>
    <w:rsid w:val="007D2B88"/>
    <w:rsid w:val="007D2B95"/>
    <w:rsid w:val="007D2BCF"/>
    <w:rsid w:val="007D2BD8"/>
    <w:rsid w:val="007D2BE8"/>
    <w:rsid w:val="007D2C43"/>
    <w:rsid w:val="007D2CB7"/>
    <w:rsid w:val="007D2CC9"/>
    <w:rsid w:val="007D2CEC"/>
    <w:rsid w:val="007D2D17"/>
    <w:rsid w:val="007D2D1D"/>
    <w:rsid w:val="007D2D48"/>
    <w:rsid w:val="007D2DF1"/>
    <w:rsid w:val="007D2E0B"/>
    <w:rsid w:val="007D2E5A"/>
    <w:rsid w:val="007D2ED6"/>
    <w:rsid w:val="007D2EFB"/>
    <w:rsid w:val="007D2F22"/>
    <w:rsid w:val="007D2F28"/>
    <w:rsid w:val="007D2F59"/>
    <w:rsid w:val="007D2F9E"/>
    <w:rsid w:val="007D2FDE"/>
    <w:rsid w:val="007D2FF6"/>
    <w:rsid w:val="007D3056"/>
    <w:rsid w:val="007D305B"/>
    <w:rsid w:val="007D3099"/>
    <w:rsid w:val="007D30CC"/>
    <w:rsid w:val="007D30DB"/>
    <w:rsid w:val="007D3155"/>
    <w:rsid w:val="007D31B0"/>
    <w:rsid w:val="007D31E7"/>
    <w:rsid w:val="007D31E9"/>
    <w:rsid w:val="007D3232"/>
    <w:rsid w:val="007D324C"/>
    <w:rsid w:val="007D3271"/>
    <w:rsid w:val="007D32B6"/>
    <w:rsid w:val="007D32C9"/>
    <w:rsid w:val="007D32F7"/>
    <w:rsid w:val="007D3317"/>
    <w:rsid w:val="007D332E"/>
    <w:rsid w:val="007D332F"/>
    <w:rsid w:val="007D3377"/>
    <w:rsid w:val="007D338F"/>
    <w:rsid w:val="007D3390"/>
    <w:rsid w:val="007D3399"/>
    <w:rsid w:val="007D33BB"/>
    <w:rsid w:val="007D33F7"/>
    <w:rsid w:val="007D3410"/>
    <w:rsid w:val="007D3421"/>
    <w:rsid w:val="007D348A"/>
    <w:rsid w:val="007D348D"/>
    <w:rsid w:val="007D34A2"/>
    <w:rsid w:val="007D34B3"/>
    <w:rsid w:val="007D357C"/>
    <w:rsid w:val="007D358A"/>
    <w:rsid w:val="007D359A"/>
    <w:rsid w:val="007D35E0"/>
    <w:rsid w:val="007D361A"/>
    <w:rsid w:val="007D3652"/>
    <w:rsid w:val="007D368B"/>
    <w:rsid w:val="007D36C2"/>
    <w:rsid w:val="007D36C5"/>
    <w:rsid w:val="007D36E0"/>
    <w:rsid w:val="007D376C"/>
    <w:rsid w:val="007D37B4"/>
    <w:rsid w:val="007D37C4"/>
    <w:rsid w:val="007D37E3"/>
    <w:rsid w:val="007D3809"/>
    <w:rsid w:val="007D3816"/>
    <w:rsid w:val="007D3865"/>
    <w:rsid w:val="007D38A1"/>
    <w:rsid w:val="007D3922"/>
    <w:rsid w:val="007D3976"/>
    <w:rsid w:val="007D39AF"/>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1F8"/>
    <w:rsid w:val="007D4206"/>
    <w:rsid w:val="007D42C7"/>
    <w:rsid w:val="007D4308"/>
    <w:rsid w:val="007D4315"/>
    <w:rsid w:val="007D4328"/>
    <w:rsid w:val="007D432F"/>
    <w:rsid w:val="007D4355"/>
    <w:rsid w:val="007D43D3"/>
    <w:rsid w:val="007D440A"/>
    <w:rsid w:val="007D4421"/>
    <w:rsid w:val="007D4496"/>
    <w:rsid w:val="007D44A8"/>
    <w:rsid w:val="007D44B5"/>
    <w:rsid w:val="007D44C8"/>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9C8"/>
    <w:rsid w:val="007D4A0C"/>
    <w:rsid w:val="007D4A2A"/>
    <w:rsid w:val="007D4A40"/>
    <w:rsid w:val="007D4A6C"/>
    <w:rsid w:val="007D4B12"/>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E98"/>
    <w:rsid w:val="007D4F24"/>
    <w:rsid w:val="007D4F30"/>
    <w:rsid w:val="007D4F34"/>
    <w:rsid w:val="007D4F61"/>
    <w:rsid w:val="007D4F6D"/>
    <w:rsid w:val="007D5026"/>
    <w:rsid w:val="007D504D"/>
    <w:rsid w:val="007D5051"/>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B9"/>
    <w:rsid w:val="007D54DB"/>
    <w:rsid w:val="007D550E"/>
    <w:rsid w:val="007D551D"/>
    <w:rsid w:val="007D5544"/>
    <w:rsid w:val="007D5567"/>
    <w:rsid w:val="007D557C"/>
    <w:rsid w:val="007D558B"/>
    <w:rsid w:val="007D5664"/>
    <w:rsid w:val="007D567D"/>
    <w:rsid w:val="007D56CB"/>
    <w:rsid w:val="007D57CA"/>
    <w:rsid w:val="007D57E0"/>
    <w:rsid w:val="007D57F7"/>
    <w:rsid w:val="007D588C"/>
    <w:rsid w:val="007D5891"/>
    <w:rsid w:val="007D58A0"/>
    <w:rsid w:val="007D591F"/>
    <w:rsid w:val="007D5924"/>
    <w:rsid w:val="007D595C"/>
    <w:rsid w:val="007D5963"/>
    <w:rsid w:val="007D5986"/>
    <w:rsid w:val="007D59B9"/>
    <w:rsid w:val="007D5A6D"/>
    <w:rsid w:val="007D5A71"/>
    <w:rsid w:val="007D5B24"/>
    <w:rsid w:val="007D5B34"/>
    <w:rsid w:val="007D5B6A"/>
    <w:rsid w:val="007D5B7A"/>
    <w:rsid w:val="007D5B94"/>
    <w:rsid w:val="007D5BD5"/>
    <w:rsid w:val="007D5BEB"/>
    <w:rsid w:val="007D5C50"/>
    <w:rsid w:val="007D5C5A"/>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47"/>
    <w:rsid w:val="007D606F"/>
    <w:rsid w:val="007D6089"/>
    <w:rsid w:val="007D609B"/>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78"/>
    <w:rsid w:val="007D63A8"/>
    <w:rsid w:val="007D63DF"/>
    <w:rsid w:val="007D646D"/>
    <w:rsid w:val="007D64DA"/>
    <w:rsid w:val="007D64E0"/>
    <w:rsid w:val="007D64FF"/>
    <w:rsid w:val="007D650E"/>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873"/>
    <w:rsid w:val="007D6962"/>
    <w:rsid w:val="007D69D9"/>
    <w:rsid w:val="007D6A80"/>
    <w:rsid w:val="007D6AC6"/>
    <w:rsid w:val="007D6AD6"/>
    <w:rsid w:val="007D6AE9"/>
    <w:rsid w:val="007D6B72"/>
    <w:rsid w:val="007D6C1B"/>
    <w:rsid w:val="007D6C2C"/>
    <w:rsid w:val="007D6C99"/>
    <w:rsid w:val="007D6CA7"/>
    <w:rsid w:val="007D6D04"/>
    <w:rsid w:val="007D6D7E"/>
    <w:rsid w:val="007D6DCC"/>
    <w:rsid w:val="007D6DCF"/>
    <w:rsid w:val="007D6EBF"/>
    <w:rsid w:val="007D6EEB"/>
    <w:rsid w:val="007D6F0F"/>
    <w:rsid w:val="007D6F38"/>
    <w:rsid w:val="007D6FDD"/>
    <w:rsid w:val="007D6FF6"/>
    <w:rsid w:val="007D703F"/>
    <w:rsid w:val="007D7052"/>
    <w:rsid w:val="007D7090"/>
    <w:rsid w:val="007D709E"/>
    <w:rsid w:val="007D70AF"/>
    <w:rsid w:val="007D70F5"/>
    <w:rsid w:val="007D7108"/>
    <w:rsid w:val="007D7138"/>
    <w:rsid w:val="007D71C3"/>
    <w:rsid w:val="007D7251"/>
    <w:rsid w:val="007D725C"/>
    <w:rsid w:val="007D7300"/>
    <w:rsid w:val="007D7309"/>
    <w:rsid w:val="007D7374"/>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57"/>
    <w:rsid w:val="007D7AC6"/>
    <w:rsid w:val="007D7B23"/>
    <w:rsid w:val="007D7B3F"/>
    <w:rsid w:val="007D7B60"/>
    <w:rsid w:val="007D7B87"/>
    <w:rsid w:val="007D7BDF"/>
    <w:rsid w:val="007D7C04"/>
    <w:rsid w:val="007D7CB2"/>
    <w:rsid w:val="007D7CD5"/>
    <w:rsid w:val="007D7CE4"/>
    <w:rsid w:val="007D7D11"/>
    <w:rsid w:val="007D7DF8"/>
    <w:rsid w:val="007D7E0A"/>
    <w:rsid w:val="007D7E3A"/>
    <w:rsid w:val="007D7EC5"/>
    <w:rsid w:val="007D7EDB"/>
    <w:rsid w:val="007D7F20"/>
    <w:rsid w:val="007E0027"/>
    <w:rsid w:val="007E0078"/>
    <w:rsid w:val="007E00F3"/>
    <w:rsid w:val="007E00FF"/>
    <w:rsid w:val="007E0120"/>
    <w:rsid w:val="007E0143"/>
    <w:rsid w:val="007E0170"/>
    <w:rsid w:val="007E01B9"/>
    <w:rsid w:val="007E01BD"/>
    <w:rsid w:val="007E01E7"/>
    <w:rsid w:val="007E0263"/>
    <w:rsid w:val="007E0286"/>
    <w:rsid w:val="007E030E"/>
    <w:rsid w:val="007E037C"/>
    <w:rsid w:val="007E03F1"/>
    <w:rsid w:val="007E0466"/>
    <w:rsid w:val="007E04C6"/>
    <w:rsid w:val="007E04CF"/>
    <w:rsid w:val="007E04F7"/>
    <w:rsid w:val="007E0518"/>
    <w:rsid w:val="007E0570"/>
    <w:rsid w:val="007E05E6"/>
    <w:rsid w:val="007E0675"/>
    <w:rsid w:val="007E0686"/>
    <w:rsid w:val="007E06A9"/>
    <w:rsid w:val="007E06C1"/>
    <w:rsid w:val="007E0752"/>
    <w:rsid w:val="007E075F"/>
    <w:rsid w:val="007E07D7"/>
    <w:rsid w:val="007E083D"/>
    <w:rsid w:val="007E087A"/>
    <w:rsid w:val="007E08C7"/>
    <w:rsid w:val="007E08FF"/>
    <w:rsid w:val="007E0976"/>
    <w:rsid w:val="007E09CB"/>
    <w:rsid w:val="007E0B04"/>
    <w:rsid w:val="007E0B1B"/>
    <w:rsid w:val="007E0B24"/>
    <w:rsid w:val="007E0B6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89"/>
    <w:rsid w:val="007E10A2"/>
    <w:rsid w:val="007E111F"/>
    <w:rsid w:val="007E11B9"/>
    <w:rsid w:val="007E11BE"/>
    <w:rsid w:val="007E11C9"/>
    <w:rsid w:val="007E121E"/>
    <w:rsid w:val="007E122D"/>
    <w:rsid w:val="007E1268"/>
    <w:rsid w:val="007E12DC"/>
    <w:rsid w:val="007E1309"/>
    <w:rsid w:val="007E131D"/>
    <w:rsid w:val="007E1370"/>
    <w:rsid w:val="007E1371"/>
    <w:rsid w:val="007E138D"/>
    <w:rsid w:val="007E1393"/>
    <w:rsid w:val="007E13B0"/>
    <w:rsid w:val="007E13D8"/>
    <w:rsid w:val="007E148C"/>
    <w:rsid w:val="007E148D"/>
    <w:rsid w:val="007E14DA"/>
    <w:rsid w:val="007E150F"/>
    <w:rsid w:val="007E1539"/>
    <w:rsid w:val="007E1547"/>
    <w:rsid w:val="007E157F"/>
    <w:rsid w:val="007E162E"/>
    <w:rsid w:val="007E163E"/>
    <w:rsid w:val="007E1666"/>
    <w:rsid w:val="007E16C0"/>
    <w:rsid w:val="007E1725"/>
    <w:rsid w:val="007E1793"/>
    <w:rsid w:val="007E18B7"/>
    <w:rsid w:val="007E18E4"/>
    <w:rsid w:val="007E1903"/>
    <w:rsid w:val="007E1920"/>
    <w:rsid w:val="007E1947"/>
    <w:rsid w:val="007E1963"/>
    <w:rsid w:val="007E1971"/>
    <w:rsid w:val="007E19AB"/>
    <w:rsid w:val="007E19C9"/>
    <w:rsid w:val="007E1A02"/>
    <w:rsid w:val="007E1A9D"/>
    <w:rsid w:val="007E1AE7"/>
    <w:rsid w:val="007E1AEA"/>
    <w:rsid w:val="007E1AFA"/>
    <w:rsid w:val="007E1BF9"/>
    <w:rsid w:val="007E1C72"/>
    <w:rsid w:val="007E1C7F"/>
    <w:rsid w:val="007E1C96"/>
    <w:rsid w:val="007E1CF7"/>
    <w:rsid w:val="007E1D23"/>
    <w:rsid w:val="007E1D31"/>
    <w:rsid w:val="007E1D48"/>
    <w:rsid w:val="007E1DA5"/>
    <w:rsid w:val="007E1DD3"/>
    <w:rsid w:val="007E1E23"/>
    <w:rsid w:val="007E1ED3"/>
    <w:rsid w:val="007E1EEE"/>
    <w:rsid w:val="007E1F71"/>
    <w:rsid w:val="007E1F81"/>
    <w:rsid w:val="007E1F9D"/>
    <w:rsid w:val="007E1FA7"/>
    <w:rsid w:val="007E1FCA"/>
    <w:rsid w:val="007E1FD5"/>
    <w:rsid w:val="007E2097"/>
    <w:rsid w:val="007E20D3"/>
    <w:rsid w:val="007E2111"/>
    <w:rsid w:val="007E2117"/>
    <w:rsid w:val="007E211C"/>
    <w:rsid w:val="007E2134"/>
    <w:rsid w:val="007E2194"/>
    <w:rsid w:val="007E21BC"/>
    <w:rsid w:val="007E21E4"/>
    <w:rsid w:val="007E21E8"/>
    <w:rsid w:val="007E224E"/>
    <w:rsid w:val="007E226A"/>
    <w:rsid w:val="007E227A"/>
    <w:rsid w:val="007E227B"/>
    <w:rsid w:val="007E2283"/>
    <w:rsid w:val="007E228B"/>
    <w:rsid w:val="007E228E"/>
    <w:rsid w:val="007E22FC"/>
    <w:rsid w:val="007E2313"/>
    <w:rsid w:val="007E231F"/>
    <w:rsid w:val="007E2353"/>
    <w:rsid w:val="007E237E"/>
    <w:rsid w:val="007E23B8"/>
    <w:rsid w:val="007E2457"/>
    <w:rsid w:val="007E2523"/>
    <w:rsid w:val="007E252F"/>
    <w:rsid w:val="007E2539"/>
    <w:rsid w:val="007E257F"/>
    <w:rsid w:val="007E25A6"/>
    <w:rsid w:val="007E260D"/>
    <w:rsid w:val="007E262E"/>
    <w:rsid w:val="007E26A5"/>
    <w:rsid w:val="007E26F6"/>
    <w:rsid w:val="007E27AC"/>
    <w:rsid w:val="007E27C0"/>
    <w:rsid w:val="007E280E"/>
    <w:rsid w:val="007E282B"/>
    <w:rsid w:val="007E283A"/>
    <w:rsid w:val="007E2843"/>
    <w:rsid w:val="007E28FD"/>
    <w:rsid w:val="007E2905"/>
    <w:rsid w:val="007E298C"/>
    <w:rsid w:val="007E298E"/>
    <w:rsid w:val="007E29A9"/>
    <w:rsid w:val="007E29DB"/>
    <w:rsid w:val="007E2A4B"/>
    <w:rsid w:val="007E2A53"/>
    <w:rsid w:val="007E2ABC"/>
    <w:rsid w:val="007E2AC0"/>
    <w:rsid w:val="007E2B54"/>
    <w:rsid w:val="007E2B89"/>
    <w:rsid w:val="007E2BE5"/>
    <w:rsid w:val="007E2C21"/>
    <w:rsid w:val="007E2C69"/>
    <w:rsid w:val="007E2C72"/>
    <w:rsid w:val="007E2CB8"/>
    <w:rsid w:val="007E2CC3"/>
    <w:rsid w:val="007E2D02"/>
    <w:rsid w:val="007E2D15"/>
    <w:rsid w:val="007E2D49"/>
    <w:rsid w:val="007E2D4F"/>
    <w:rsid w:val="007E2E11"/>
    <w:rsid w:val="007E2EF1"/>
    <w:rsid w:val="007E2F31"/>
    <w:rsid w:val="007E2F3B"/>
    <w:rsid w:val="007E2F3D"/>
    <w:rsid w:val="007E2F40"/>
    <w:rsid w:val="007E3005"/>
    <w:rsid w:val="007E305A"/>
    <w:rsid w:val="007E3071"/>
    <w:rsid w:val="007E3148"/>
    <w:rsid w:val="007E3162"/>
    <w:rsid w:val="007E31AD"/>
    <w:rsid w:val="007E31BD"/>
    <w:rsid w:val="007E31DB"/>
    <w:rsid w:val="007E325A"/>
    <w:rsid w:val="007E3330"/>
    <w:rsid w:val="007E344C"/>
    <w:rsid w:val="007E346F"/>
    <w:rsid w:val="007E34AF"/>
    <w:rsid w:val="007E34C5"/>
    <w:rsid w:val="007E3558"/>
    <w:rsid w:val="007E357A"/>
    <w:rsid w:val="007E3584"/>
    <w:rsid w:val="007E358D"/>
    <w:rsid w:val="007E358E"/>
    <w:rsid w:val="007E359B"/>
    <w:rsid w:val="007E361A"/>
    <w:rsid w:val="007E3627"/>
    <w:rsid w:val="007E3697"/>
    <w:rsid w:val="007E36A7"/>
    <w:rsid w:val="007E36AF"/>
    <w:rsid w:val="007E36D7"/>
    <w:rsid w:val="007E3743"/>
    <w:rsid w:val="007E37CE"/>
    <w:rsid w:val="007E37F5"/>
    <w:rsid w:val="007E37FD"/>
    <w:rsid w:val="007E380D"/>
    <w:rsid w:val="007E3819"/>
    <w:rsid w:val="007E3858"/>
    <w:rsid w:val="007E3865"/>
    <w:rsid w:val="007E38AE"/>
    <w:rsid w:val="007E38B2"/>
    <w:rsid w:val="007E3927"/>
    <w:rsid w:val="007E3934"/>
    <w:rsid w:val="007E394C"/>
    <w:rsid w:val="007E39EF"/>
    <w:rsid w:val="007E3A36"/>
    <w:rsid w:val="007E3A53"/>
    <w:rsid w:val="007E3A60"/>
    <w:rsid w:val="007E3B13"/>
    <w:rsid w:val="007E3B20"/>
    <w:rsid w:val="007E3B25"/>
    <w:rsid w:val="007E3B36"/>
    <w:rsid w:val="007E3B92"/>
    <w:rsid w:val="007E3BB5"/>
    <w:rsid w:val="007E3C27"/>
    <w:rsid w:val="007E3C6C"/>
    <w:rsid w:val="007E3D04"/>
    <w:rsid w:val="007E3D46"/>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1B8"/>
    <w:rsid w:val="007E41E4"/>
    <w:rsid w:val="007E421F"/>
    <w:rsid w:val="007E426A"/>
    <w:rsid w:val="007E4304"/>
    <w:rsid w:val="007E430D"/>
    <w:rsid w:val="007E4319"/>
    <w:rsid w:val="007E4338"/>
    <w:rsid w:val="007E43A9"/>
    <w:rsid w:val="007E43FC"/>
    <w:rsid w:val="007E43FE"/>
    <w:rsid w:val="007E4405"/>
    <w:rsid w:val="007E440E"/>
    <w:rsid w:val="007E44EF"/>
    <w:rsid w:val="007E44F8"/>
    <w:rsid w:val="007E452A"/>
    <w:rsid w:val="007E4558"/>
    <w:rsid w:val="007E45A3"/>
    <w:rsid w:val="007E45F6"/>
    <w:rsid w:val="007E465E"/>
    <w:rsid w:val="007E466E"/>
    <w:rsid w:val="007E4696"/>
    <w:rsid w:val="007E469C"/>
    <w:rsid w:val="007E46A5"/>
    <w:rsid w:val="007E4701"/>
    <w:rsid w:val="007E472B"/>
    <w:rsid w:val="007E4738"/>
    <w:rsid w:val="007E4747"/>
    <w:rsid w:val="007E479C"/>
    <w:rsid w:val="007E47B3"/>
    <w:rsid w:val="007E47FA"/>
    <w:rsid w:val="007E480B"/>
    <w:rsid w:val="007E4811"/>
    <w:rsid w:val="007E485E"/>
    <w:rsid w:val="007E4879"/>
    <w:rsid w:val="007E48D3"/>
    <w:rsid w:val="007E495A"/>
    <w:rsid w:val="007E49B7"/>
    <w:rsid w:val="007E49BC"/>
    <w:rsid w:val="007E49D5"/>
    <w:rsid w:val="007E4A40"/>
    <w:rsid w:val="007E4ABD"/>
    <w:rsid w:val="007E4AC1"/>
    <w:rsid w:val="007E4AEF"/>
    <w:rsid w:val="007E4AF8"/>
    <w:rsid w:val="007E4B2B"/>
    <w:rsid w:val="007E4B40"/>
    <w:rsid w:val="007E4B4F"/>
    <w:rsid w:val="007E4B88"/>
    <w:rsid w:val="007E4BA1"/>
    <w:rsid w:val="007E4BDA"/>
    <w:rsid w:val="007E4BF5"/>
    <w:rsid w:val="007E4C0E"/>
    <w:rsid w:val="007E4C7C"/>
    <w:rsid w:val="007E4CC3"/>
    <w:rsid w:val="007E4D01"/>
    <w:rsid w:val="007E4D42"/>
    <w:rsid w:val="007E4D50"/>
    <w:rsid w:val="007E4D8D"/>
    <w:rsid w:val="007E4D92"/>
    <w:rsid w:val="007E4E4F"/>
    <w:rsid w:val="007E4F52"/>
    <w:rsid w:val="007E4FC8"/>
    <w:rsid w:val="007E4FDA"/>
    <w:rsid w:val="007E4FDC"/>
    <w:rsid w:val="007E5003"/>
    <w:rsid w:val="007E5037"/>
    <w:rsid w:val="007E5060"/>
    <w:rsid w:val="007E509D"/>
    <w:rsid w:val="007E50C6"/>
    <w:rsid w:val="007E50ED"/>
    <w:rsid w:val="007E52A7"/>
    <w:rsid w:val="007E52D3"/>
    <w:rsid w:val="007E52D5"/>
    <w:rsid w:val="007E538D"/>
    <w:rsid w:val="007E539C"/>
    <w:rsid w:val="007E543B"/>
    <w:rsid w:val="007E5489"/>
    <w:rsid w:val="007E54E9"/>
    <w:rsid w:val="007E54FE"/>
    <w:rsid w:val="007E55D7"/>
    <w:rsid w:val="007E563E"/>
    <w:rsid w:val="007E566C"/>
    <w:rsid w:val="007E569C"/>
    <w:rsid w:val="007E569F"/>
    <w:rsid w:val="007E56B1"/>
    <w:rsid w:val="007E56D8"/>
    <w:rsid w:val="007E56E4"/>
    <w:rsid w:val="007E5740"/>
    <w:rsid w:val="007E57B0"/>
    <w:rsid w:val="007E57C0"/>
    <w:rsid w:val="007E581E"/>
    <w:rsid w:val="007E5847"/>
    <w:rsid w:val="007E5849"/>
    <w:rsid w:val="007E5860"/>
    <w:rsid w:val="007E588E"/>
    <w:rsid w:val="007E5894"/>
    <w:rsid w:val="007E58AA"/>
    <w:rsid w:val="007E5968"/>
    <w:rsid w:val="007E59A7"/>
    <w:rsid w:val="007E59C7"/>
    <w:rsid w:val="007E59F7"/>
    <w:rsid w:val="007E5A2D"/>
    <w:rsid w:val="007E5A80"/>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90"/>
    <w:rsid w:val="007E5EF8"/>
    <w:rsid w:val="007E5F3C"/>
    <w:rsid w:val="007E5F9F"/>
    <w:rsid w:val="007E5FDC"/>
    <w:rsid w:val="007E5FE0"/>
    <w:rsid w:val="007E6026"/>
    <w:rsid w:val="007E6028"/>
    <w:rsid w:val="007E6174"/>
    <w:rsid w:val="007E61A6"/>
    <w:rsid w:val="007E61BF"/>
    <w:rsid w:val="007E6221"/>
    <w:rsid w:val="007E627D"/>
    <w:rsid w:val="007E6281"/>
    <w:rsid w:val="007E6285"/>
    <w:rsid w:val="007E6287"/>
    <w:rsid w:val="007E62A5"/>
    <w:rsid w:val="007E630E"/>
    <w:rsid w:val="007E6337"/>
    <w:rsid w:val="007E63C2"/>
    <w:rsid w:val="007E63F4"/>
    <w:rsid w:val="007E63FA"/>
    <w:rsid w:val="007E6407"/>
    <w:rsid w:val="007E6413"/>
    <w:rsid w:val="007E6435"/>
    <w:rsid w:val="007E6449"/>
    <w:rsid w:val="007E64E7"/>
    <w:rsid w:val="007E64E9"/>
    <w:rsid w:val="007E651D"/>
    <w:rsid w:val="007E6543"/>
    <w:rsid w:val="007E654D"/>
    <w:rsid w:val="007E656B"/>
    <w:rsid w:val="007E657A"/>
    <w:rsid w:val="007E6666"/>
    <w:rsid w:val="007E666B"/>
    <w:rsid w:val="007E66CD"/>
    <w:rsid w:val="007E66E2"/>
    <w:rsid w:val="007E673B"/>
    <w:rsid w:val="007E6793"/>
    <w:rsid w:val="007E67D4"/>
    <w:rsid w:val="007E681F"/>
    <w:rsid w:val="007E6820"/>
    <w:rsid w:val="007E6869"/>
    <w:rsid w:val="007E6880"/>
    <w:rsid w:val="007E68B7"/>
    <w:rsid w:val="007E68B9"/>
    <w:rsid w:val="007E68FE"/>
    <w:rsid w:val="007E69D7"/>
    <w:rsid w:val="007E6A09"/>
    <w:rsid w:val="007E6A30"/>
    <w:rsid w:val="007E6A3E"/>
    <w:rsid w:val="007E6AB9"/>
    <w:rsid w:val="007E6AE4"/>
    <w:rsid w:val="007E6AFE"/>
    <w:rsid w:val="007E6B2D"/>
    <w:rsid w:val="007E6B5B"/>
    <w:rsid w:val="007E6B65"/>
    <w:rsid w:val="007E6BB2"/>
    <w:rsid w:val="007E6BDD"/>
    <w:rsid w:val="007E6BE1"/>
    <w:rsid w:val="007E6C7D"/>
    <w:rsid w:val="007E6D40"/>
    <w:rsid w:val="007E6DAB"/>
    <w:rsid w:val="007E6DB2"/>
    <w:rsid w:val="007E6E48"/>
    <w:rsid w:val="007E6E5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8A"/>
    <w:rsid w:val="007E71A2"/>
    <w:rsid w:val="007E71A4"/>
    <w:rsid w:val="007E71C1"/>
    <w:rsid w:val="007E71D1"/>
    <w:rsid w:val="007E71DD"/>
    <w:rsid w:val="007E7200"/>
    <w:rsid w:val="007E722B"/>
    <w:rsid w:val="007E724E"/>
    <w:rsid w:val="007E7252"/>
    <w:rsid w:val="007E725A"/>
    <w:rsid w:val="007E7273"/>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16"/>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B"/>
    <w:rsid w:val="007E7FBC"/>
    <w:rsid w:val="007E7FDC"/>
    <w:rsid w:val="007E7FE4"/>
    <w:rsid w:val="007F001F"/>
    <w:rsid w:val="007F003B"/>
    <w:rsid w:val="007F005C"/>
    <w:rsid w:val="007F0098"/>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36"/>
    <w:rsid w:val="007F0567"/>
    <w:rsid w:val="007F0583"/>
    <w:rsid w:val="007F058A"/>
    <w:rsid w:val="007F05AB"/>
    <w:rsid w:val="007F05BC"/>
    <w:rsid w:val="007F05EE"/>
    <w:rsid w:val="007F0619"/>
    <w:rsid w:val="007F0621"/>
    <w:rsid w:val="007F0656"/>
    <w:rsid w:val="007F068E"/>
    <w:rsid w:val="007F06B7"/>
    <w:rsid w:val="007F0709"/>
    <w:rsid w:val="007F076F"/>
    <w:rsid w:val="007F077E"/>
    <w:rsid w:val="007F0782"/>
    <w:rsid w:val="007F0812"/>
    <w:rsid w:val="007F083B"/>
    <w:rsid w:val="007F08B4"/>
    <w:rsid w:val="007F08BF"/>
    <w:rsid w:val="007F08CF"/>
    <w:rsid w:val="007F093F"/>
    <w:rsid w:val="007F0941"/>
    <w:rsid w:val="007F09B4"/>
    <w:rsid w:val="007F09B6"/>
    <w:rsid w:val="007F09D9"/>
    <w:rsid w:val="007F09EE"/>
    <w:rsid w:val="007F0A02"/>
    <w:rsid w:val="007F0A22"/>
    <w:rsid w:val="007F0A27"/>
    <w:rsid w:val="007F0A38"/>
    <w:rsid w:val="007F0A80"/>
    <w:rsid w:val="007F0B2E"/>
    <w:rsid w:val="007F0C59"/>
    <w:rsid w:val="007F0C5E"/>
    <w:rsid w:val="007F0C6E"/>
    <w:rsid w:val="007F0CC1"/>
    <w:rsid w:val="007F0D04"/>
    <w:rsid w:val="007F0D28"/>
    <w:rsid w:val="007F0D92"/>
    <w:rsid w:val="007F0DC5"/>
    <w:rsid w:val="007F0DF2"/>
    <w:rsid w:val="007F0E2D"/>
    <w:rsid w:val="007F0E36"/>
    <w:rsid w:val="007F0E70"/>
    <w:rsid w:val="007F0E77"/>
    <w:rsid w:val="007F0ED6"/>
    <w:rsid w:val="007F0F15"/>
    <w:rsid w:val="007F0F1F"/>
    <w:rsid w:val="007F0FA1"/>
    <w:rsid w:val="007F0FD5"/>
    <w:rsid w:val="007F0FE6"/>
    <w:rsid w:val="007F1061"/>
    <w:rsid w:val="007F10A9"/>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2"/>
    <w:rsid w:val="007F1426"/>
    <w:rsid w:val="007F14EE"/>
    <w:rsid w:val="007F157D"/>
    <w:rsid w:val="007F164B"/>
    <w:rsid w:val="007F1775"/>
    <w:rsid w:val="007F17B0"/>
    <w:rsid w:val="007F17B2"/>
    <w:rsid w:val="007F17D7"/>
    <w:rsid w:val="007F17E2"/>
    <w:rsid w:val="007F1814"/>
    <w:rsid w:val="007F1830"/>
    <w:rsid w:val="007F18AD"/>
    <w:rsid w:val="007F18C0"/>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2E"/>
    <w:rsid w:val="007F1D56"/>
    <w:rsid w:val="007F1D76"/>
    <w:rsid w:val="007F1E6E"/>
    <w:rsid w:val="007F1E73"/>
    <w:rsid w:val="007F1EC5"/>
    <w:rsid w:val="007F1F11"/>
    <w:rsid w:val="007F1F4C"/>
    <w:rsid w:val="007F1FB4"/>
    <w:rsid w:val="007F1FC7"/>
    <w:rsid w:val="007F1FE4"/>
    <w:rsid w:val="007F2006"/>
    <w:rsid w:val="007F2019"/>
    <w:rsid w:val="007F204A"/>
    <w:rsid w:val="007F207B"/>
    <w:rsid w:val="007F209A"/>
    <w:rsid w:val="007F20BE"/>
    <w:rsid w:val="007F216E"/>
    <w:rsid w:val="007F223D"/>
    <w:rsid w:val="007F22A8"/>
    <w:rsid w:val="007F22FF"/>
    <w:rsid w:val="007F2302"/>
    <w:rsid w:val="007F23A7"/>
    <w:rsid w:val="007F23B5"/>
    <w:rsid w:val="007F2497"/>
    <w:rsid w:val="007F24AD"/>
    <w:rsid w:val="007F24F1"/>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2B"/>
    <w:rsid w:val="007F282E"/>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76"/>
    <w:rsid w:val="007F2DB9"/>
    <w:rsid w:val="007F2EAA"/>
    <w:rsid w:val="007F2F1D"/>
    <w:rsid w:val="007F2F4C"/>
    <w:rsid w:val="007F2F9E"/>
    <w:rsid w:val="007F3024"/>
    <w:rsid w:val="007F30B4"/>
    <w:rsid w:val="007F319A"/>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E86"/>
    <w:rsid w:val="007F3F13"/>
    <w:rsid w:val="007F3F2D"/>
    <w:rsid w:val="007F3F84"/>
    <w:rsid w:val="007F3F94"/>
    <w:rsid w:val="007F3F9D"/>
    <w:rsid w:val="007F3FA0"/>
    <w:rsid w:val="007F3FB2"/>
    <w:rsid w:val="007F3FF7"/>
    <w:rsid w:val="007F3FFB"/>
    <w:rsid w:val="007F4025"/>
    <w:rsid w:val="007F4057"/>
    <w:rsid w:val="007F4064"/>
    <w:rsid w:val="007F4084"/>
    <w:rsid w:val="007F40B5"/>
    <w:rsid w:val="007F4157"/>
    <w:rsid w:val="007F419B"/>
    <w:rsid w:val="007F41B7"/>
    <w:rsid w:val="007F41C4"/>
    <w:rsid w:val="007F41C6"/>
    <w:rsid w:val="007F41DF"/>
    <w:rsid w:val="007F420E"/>
    <w:rsid w:val="007F4215"/>
    <w:rsid w:val="007F4286"/>
    <w:rsid w:val="007F42F3"/>
    <w:rsid w:val="007F439A"/>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77B"/>
    <w:rsid w:val="007F478C"/>
    <w:rsid w:val="007F4847"/>
    <w:rsid w:val="007F4861"/>
    <w:rsid w:val="007F48A6"/>
    <w:rsid w:val="007F4927"/>
    <w:rsid w:val="007F4932"/>
    <w:rsid w:val="007F4935"/>
    <w:rsid w:val="007F4A0C"/>
    <w:rsid w:val="007F4A9B"/>
    <w:rsid w:val="007F4AFA"/>
    <w:rsid w:val="007F4B8A"/>
    <w:rsid w:val="007F4C18"/>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5"/>
    <w:rsid w:val="007F522F"/>
    <w:rsid w:val="007F5277"/>
    <w:rsid w:val="007F52B4"/>
    <w:rsid w:val="007F52BF"/>
    <w:rsid w:val="007F534E"/>
    <w:rsid w:val="007F5363"/>
    <w:rsid w:val="007F5445"/>
    <w:rsid w:val="007F552B"/>
    <w:rsid w:val="007F5540"/>
    <w:rsid w:val="007F5581"/>
    <w:rsid w:val="007F55EB"/>
    <w:rsid w:val="007F55FC"/>
    <w:rsid w:val="007F56D3"/>
    <w:rsid w:val="007F576C"/>
    <w:rsid w:val="007F578E"/>
    <w:rsid w:val="007F5795"/>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9C3"/>
    <w:rsid w:val="007F5AA5"/>
    <w:rsid w:val="007F5AB6"/>
    <w:rsid w:val="007F5AC7"/>
    <w:rsid w:val="007F5BFB"/>
    <w:rsid w:val="007F5C12"/>
    <w:rsid w:val="007F5C1E"/>
    <w:rsid w:val="007F5C8F"/>
    <w:rsid w:val="007F5CFD"/>
    <w:rsid w:val="007F5D75"/>
    <w:rsid w:val="007F5E50"/>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4D0"/>
    <w:rsid w:val="007F6563"/>
    <w:rsid w:val="007F65E6"/>
    <w:rsid w:val="007F6690"/>
    <w:rsid w:val="007F66FF"/>
    <w:rsid w:val="007F6732"/>
    <w:rsid w:val="007F6733"/>
    <w:rsid w:val="007F679C"/>
    <w:rsid w:val="007F67BD"/>
    <w:rsid w:val="007F682B"/>
    <w:rsid w:val="007F6868"/>
    <w:rsid w:val="007F68BD"/>
    <w:rsid w:val="007F68CF"/>
    <w:rsid w:val="007F6981"/>
    <w:rsid w:val="007F6986"/>
    <w:rsid w:val="007F69BC"/>
    <w:rsid w:val="007F6A65"/>
    <w:rsid w:val="007F6AD7"/>
    <w:rsid w:val="007F6ADA"/>
    <w:rsid w:val="007F6B0D"/>
    <w:rsid w:val="007F6B2B"/>
    <w:rsid w:val="007F6B31"/>
    <w:rsid w:val="007F6B44"/>
    <w:rsid w:val="007F6B64"/>
    <w:rsid w:val="007F6BD8"/>
    <w:rsid w:val="007F6C47"/>
    <w:rsid w:val="007F6C8F"/>
    <w:rsid w:val="007F6CC5"/>
    <w:rsid w:val="007F6CCE"/>
    <w:rsid w:val="007F6CDA"/>
    <w:rsid w:val="007F6CF1"/>
    <w:rsid w:val="007F6D18"/>
    <w:rsid w:val="007F6D7B"/>
    <w:rsid w:val="007F6D7C"/>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2B"/>
    <w:rsid w:val="007F7031"/>
    <w:rsid w:val="007F7094"/>
    <w:rsid w:val="007F70A6"/>
    <w:rsid w:val="007F70DF"/>
    <w:rsid w:val="007F70ED"/>
    <w:rsid w:val="007F7114"/>
    <w:rsid w:val="007F7124"/>
    <w:rsid w:val="007F7127"/>
    <w:rsid w:val="007F71EB"/>
    <w:rsid w:val="007F7251"/>
    <w:rsid w:val="007F7264"/>
    <w:rsid w:val="007F7366"/>
    <w:rsid w:val="007F73A2"/>
    <w:rsid w:val="007F7406"/>
    <w:rsid w:val="007F7422"/>
    <w:rsid w:val="007F7432"/>
    <w:rsid w:val="007F74FF"/>
    <w:rsid w:val="007F750B"/>
    <w:rsid w:val="007F7566"/>
    <w:rsid w:val="007F7568"/>
    <w:rsid w:val="007F7571"/>
    <w:rsid w:val="007F758E"/>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4"/>
    <w:rsid w:val="007F7B08"/>
    <w:rsid w:val="007F7BC7"/>
    <w:rsid w:val="007F7BDE"/>
    <w:rsid w:val="007F7BF3"/>
    <w:rsid w:val="007F7C03"/>
    <w:rsid w:val="007F7C3B"/>
    <w:rsid w:val="007F7C60"/>
    <w:rsid w:val="007F7C8F"/>
    <w:rsid w:val="007F7C9B"/>
    <w:rsid w:val="007F7CA0"/>
    <w:rsid w:val="007F7D96"/>
    <w:rsid w:val="007F7D9D"/>
    <w:rsid w:val="007F7DC0"/>
    <w:rsid w:val="007F7DC2"/>
    <w:rsid w:val="007F7E2B"/>
    <w:rsid w:val="007F7EA4"/>
    <w:rsid w:val="007F7EA7"/>
    <w:rsid w:val="007F7EFF"/>
    <w:rsid w:val="007F7F3B"/>
    <w:rsid w:val="007F7F3D"/>
    <w:rsid w:val="007F7F55"/>
    <w:rsid w:val="007F7F71"/>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37"/>
    <w:rsid w:val="008005EA"/>
    <w:rsid w:val="008005FF"/>
    <w:rsid w:val="00800600"/>
    <w:rsid w:val="00800602"/>
    <w:rsid w:val="00800609"/>
    <w:rsid w:val="0080060D"/>
    <w:rsid w:val="0080064F"/>
    <w:rsid w:val="00800660"/>
    <w:rsid w:val="0080066D"/>
    <w:rsid w:val="0080068B"/>
    <w:rsid w:val="00800691"/>
    <w:rsid w:val="008006A2"/>
    <w:rsid w:val="008006CA"/>
    <w:rsid w:val="00800714"/>
    <w:rsid w:val="0080071D"/>
    <w:rsid w:val="0080072B"/>
    <w:rsid w:val="0080072E"/>
    <w:rsid w:val="00800784"/>
    <w:rsid w:val="00800799"/>
    <w:rsid w:val="00800897"/>
    <w:rsid w:val="008008A2"/>
    <w:rsid w:val="008008A6"/>
    <w:rsid w:val="008008E0"/>
    <w:rsid w:val="008008F1"/>
    <w:rsid w:val="00800925"/>
    <w:rsid w:val="008009DC"/>
    <w:rsid w:val="00800A7D"/>
    <w:rsid w:val="00800AAE"/>
    <w:rsid w:val="00800B00"/>
    <w:rsid w:val="00800B37"/>
    <w:rsid w:val="00800B75"/>
    <w:rsid w:val="00800B7B"/>
    <w:rsid w:val="00800BDF"/>
    <w:rsid w:val="00800C1B"/>
    <w:rsid w:val="00800C62"/>
    <w:rsid w:val="00800CE3"/>
    <w:rsid w:val="00800D1C"/>
    <w:rsid w:val="00800D29"/>
    <w:rsid w:val="00800D3A"/>
    <w:rsid w:val="00800D92"/>
    <w:rsid w:val="00800E4B"/>
    <w:rsid w:val="00800E6C"/>
    <w:rsid w:val="00800ED2"/>
    <w:rsid w:val="00800F73"/>
    <w:rsid w:val="00800FB6"/>
    <w:rsid w:val="0080100D"/>
    <w:rsid w:val="0080102B"/>
    <w:rsid w:val="00801083"/>
    <w:rsid w:val="0080108C"/>
    <w:rsid w:val="008010F1"/>
    <w:rsid w:val="008010F8"/>
    <w:rsid w:val="008010FF"/>
    <w:rsid w:val="00801178"/>
    <w:rsid w:val="008011DA"/>
    <w:rsid w:val="008011FF"/>
    <w:rsid w:val="00801220"/>
    <w:rsid w:val="008012BC"/>
    <w:rsid w:val="008012EB"/>
    <w:rsid w:val="00801331"/>
    <w:rsid w:val="0080135A"/>
    <w:rsid w:val="00801374"/>
    <w:rsid w:val="00801392"/>
    <w:rsid w:val="0080139E"/>
    <w:rsid w:val="008013CE"/>
    <w:rsid w:val="0080143B"/>
    <w:rsid w:val="0080148D"/>
    <w:rsid w:val="00801499"/>
    <w:rsid w:val="00801553"/>
    <w:rsid w:val="00801569"/>
    <w:rsid w:val="00801588"/>
    <w:rsid w:val="008015B3"/>
    <w:rsid w:val="008015D8"/>
    <w:rsid w:val="008015F1"/>
    <w:rsid w:val="00801633"/>
    <w:rsid w:val="00801639"/>
    <w:rsid w:val="0080163C"/>
    <w:rsid w:val="0080165D"/>
    <w:rsid w:val="008016ED"/>
    <w:rsid w:val="00801738"/>
    <w:rsid w:val="008017D2"/>
    <w:rsid w:val="008017D5"/>
    <w:rsid w:val="008017DD"/>
    <w:rsid w:val="008017E8"/>
    <w:rsid w:val="00801812"/>
    <w:rsid w:val="0080181A"/>
    <w:rsid w:val="008018E1"/>
    <w:rsid w:val="008018E5"/>
    <w:rsid w:val="008018EA"/>
    <w:rsid w:val="00801902"/>
    <w:rsid w:val="00801915"/>
    <w:rsid w:val="00801994"/>
    <w:rsid w:val="008019C3"/>
    <w:rsid w:val="00801A69"/>
    <w:rsid w:val="00801ACC"/>
    <w:rsid w:val="00801AEE"/>
    <w:rsid w:val="00801B19"/>
    <w:rsid w:val="00801B5C"/>
    <w:rsid w:val="00801B66"/>
    <w:rsid w:val="00801B6B"/>
    <w:rsid w:val="00801B6F"/>
    <w:rsid w:val="00801B76"/>
    <w:rsid w:val="00801B8A"/>
    <w:rsid w:val="00801BBC"/>
    <w:rsid w:val="00801BED"/>
    <w:rsid w:val="00801C0D"/>
    <w:rsid w:val="00801C8E"/>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A"/>
    <w:rsid w:val="0080204E"/>
    <w:rsid w:val="00802056"/>
    <w:rsid w:val="00802087"/>
    <w:rsid w:val="008020AB"/>
    <w:rsid w:val="008020B9"/>
    <w:rsid w:val="00802164"/>
    <w:rsid w:val="008021D9"/>
    <w:rsid w:val="00802296"/>
    <w:rsid w:val="008023AC"/>
    <w:rsid w:val="008023C8"/>
    <w:rsid w:val="008023D0"/>
    <w:rsid w:val="008023FA"/>
    <w:rsid w:val="00802420"/>
    <w:rsid w:val="00802455"/>
    <w:rsid w:val="0080248F"/>
    <w:rsid w:val="008024F1"/>
    <w:rsid w:val="00802566"/>
    <w:rsid w:val="00802570"/>
    <w:rsid w:val="00802576"/>
    <w:rsid w:val="008025C1"/>
    <w:rsid w:val="008025FB"/>
    <w:rsid w:val="0080266C"/>
    <w:rsid w:val="008026E3"/>
    <w:rsid w:val="008026FC"/>
    <w:rsid w:val="00802733"/>
    <w:rsid w:val="0080274A"/>
    <w:rsid w:val="008027A6"/>
    <w:rsid w:val="0080286B"/>
    <w:rsid w:val="00802884"/>
    <w:rsid w:val="0080288A"/>
    <w:rsid w:val="008028D2"/>
    <w:rsid w:val="008028FF"/>
    <w:rsid w:val="00802935"/>
    <w:rsid w:val="0080294E"/>
    <w:rsid w:val="00802954"/>
    <w:rsid w:val="00802957"/>
    <w:rsid w:val="0080297C"/>
    <w:rsid w:val="00802A0D"/>
    <w:rsid w:val="00802A31"/>
    <w:rsid w:val="00802AC5"/>
    <w:rsid w:val="00802B81"/>
    <w:rsid w:val="00802B9C"/>
    <w:rsid w:val="00802C51"/>
    <w:rsid w:val="00802C5A"/>
    <w:rsid w:val="00802C8F"/>
    <w:rsid w:val="00802DDB"/>
    <w:rsid w:val="00802DFA"/>
    <w:rsid w:val="00802E08"/>
    <w:rsid w:val="00802E5D"/>
    <w:rsid w:val="00802E75"/>
    <w:rsid w:val="00802EC1"/>
    <w:rsid w:val="00802ED0"/>
    <w:rsid w:val="00802F91"/>
    <w:rsid w:val="0080301C"/>
    <w:rsid w:val="0080308B"/>
    <w:rsid w:val="0080309E"/>
    <w:rsid w:val="008030BA"/>
    <w:rsid w:val="0080312F"/>
    <w:rsid w:val="0080314F"/>
    <w:rsid w:val="0080317B"/>
    <w:rsid w:val="008031D8"/>
    <w:rsid w:val="00803212"/>
    <w:rsid w:val="00803230"/>
    <w:rsid w:val="0080327C"/>
    <w:rsid w:val="0080328F"/>
    <w:rsid w:val="00803324"/>
    <w:rsid w:val="00803336"/>
    <w:rsid w:val="00803345"/>
    <w:rsid w:val="00803363"/>
    <w:rsid w:val="008033AB"/>
    <w:rsid w:val="008033DA"/>
    <w:rsid w:val="0080340F"/>
    <w:rsid w:val="00803454"/>
    <w:rsid w:val="008034DA"/>
    <w:rsid w:val="00803504"/>
    <w:rsid w:val="00803525"/>
    <w:rsid w:val="00803619"/>
    <w:rsid w:val="0080361A"/>
    <w:rsid w:val="0080365C"/>
    <w:rsid w:val="00803691"/>
    <w:rsid w:val="008036C2"/>
    <w:rsid w:val="00803744"/>
    <w:rsid w:val="00803757"/>
    <w:rsid w:val="0080377E"/>
    <w:rsid w:val="008037AF"/>
    <w:rsid w:val="00803806"/>
    <w:rsid w:val="00803820"/>
    <w:rsid w:val="00803855"/>
    <w:rsid w:val="0080385D"/>
    <w:rsid w:val="0080387F"/>
    <w:rsid w:val="008038B7"/>
    <w:rsid w:val="008038B9"/>
    <w:rsid w:val="00803924"/>
    <w:rsid w:val="00803926"/>
    <w:rsid w:val="0080399C"/>
    <w:rsid w:val="008039ED"/>
    <w:rsid w:val="008039F1"/>
    <w:rsid w:val="00803A2E"/>
    <w:rsid w:val="00803A50"/>
    <w:rsid w:val="00803A70"/>
    <w:rsid w:val="00803A9C"/>
    <w:rsid w:val="00803AA3"/>
    <w:rsid w:val="00803AC6"/>
    <w:rsid w:val="00803AEB"/>
    <w:rsid w:val="00803B3D"/>
    <w:rsid w:val="00803B5F"/>
    <w:rsid w:val="00803B95"/>
    <w:rsid w:val="00803BEC"/>
    <w:rsid w:val="00803BFF"/>
    <w:rsid w:val="00803D74"/>
    <w:rsid w:val="00803DA9"/>
    <w:rsid w:val="00803DEB"/>
    <w:rsid w:val="00803E35"/>
    <w:rsid w:val="00803E6F"/>
    <w:rsid w:val="00803E77"/>
    <w:rsid w:val="00803E8D"/>
    <w:rsid w:val="00803EAD"/>
    <w:rsid w:val="00803EF9"/>
    <w:rsid w:val="00803F7C"/>
    <w:rsid w:val="00803FE2"/>
    <w:rsid w:val="0080400C"/>
    <w:rsid w:val="0080403B"/>
    <w:rsid w:val="00804069"/>
    <w:rsid w:val="008040A1"/>
    <w:rsid w:val="00804187"/>
    <w:rsid w:val="00804196"/>
    <w:rsid w:val="008041D1"/>
    <w:rsid w:val="008041FE"/>
    <w:rsid w:val="0080420A"/>
    <w:rsid w:val="00804235"/>
    <w:rsid w:val="008042DE"/>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B1"/>
    <w:rsid w:val="008048C7"/>
    <w:rsid w:val="008048CF"/>
    <w:rsid w:val="008048E5"/>
    <w:rsid w:val="00804913"/>
    <w:rsid w:val="0080496B"/>
    <w:rsid w:val="008049A7"/>
    <w:rsid w:val="008049F1"/>
    <w:rsid w:val="00804A69"/>
    <w:rsid w:val="00804A75"/>
    <w:rsid w:val="00804ACC"/>
    <w:rsid w:val="00804ADC"/>
    <w:rsid w:val="00804BBE"/>
    <w:rsid w:val="00804C78"/>
    <w:rsid w:val="00804C91"/>
    <w:rsid w:val="00804D0A"/>
    <w:rsid w:val="00804D96"/>
    <w:rsid w:val="00804D9A"/>
    <w:rsid w:val="00804DC7"/>
    <w:rsid w:val="00804E21"/>
    <w:rsid w:val="00804E47"/>
    <w:rsid w:val="00804FDA"/>
    <w:rsid w:val="00804FE2"/>
    <w:rsid w:val="0080507E"/>
    <w:rsid w:val="00805085"/>
    <w:rsid w:val="008050A1"/>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4DF"/>
    <w:rsid w:val="00805506"/>
    <w:rsid w:val="0080555B"/>
    <w:rsid w:val="00805583"/>
    <w:rsid w:val="00805603"/>
    <w:rsid w:val="0080560F"/>
    <w:rsid w:val="00805650"/>
    <w:rsid w:val="0080569E"/>
    <w:rsid w:val="0080576C"/>
    <w:rsid w:val="008057A4"/>
    <w:rsid w:val="008057BD"/>
    <w:rsid w:val="008057CD"/>
    <w:rsid w:val="0080580A"/>
    <w:rsid w:val="0080580C"/>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7E"/>
    <w:rsid w:val="00805B94"/>
    <w:rsid w:val="00805BA0"/>
    <w:rsid w:val="00805C02"/>
    <w:rsid w:val="00805C25"/>
    <w:rsid w:val="00805C56"/>
    <w:rsid w:val="00805D1E"/>
    <w:rsid w:val="00805D36"/>
    <w:rsid w:val="00805D58"/>
    <w:rsid w:val="00805D96"/>
    <w:rsid w:val="00805DB2"/>
    <w:rsid w:val="00805DDD"/>
    <w:rsid w:val="00805DFE"/>
    <w:rsid w:val="00805EAD"/>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D9"/>
    <w:rsid w:val="008062E1"/>
    <w:rsid w:val="008062E9"/>
    <w:rsid w:val="008062FE"/>
    <w:rsid w:val="00806310"/>
    <w:rsid w:val="00806359"/>
    <w:rsid w:val="00806367"/>
    <w:rsid w:val="00806377"/>
    <w:rsid w:val="008063AD"/>
    <w:rsid w:val="008063C2"/>
    <w:rsid w:val="0080640C"/>
    <w:rsid w:val="00806422"/>
    <w:rsid w:val="0080642F"/>
    <w:rsid w:val="00806499"/>
    <w:rsid w:val="008064F8"/>
    <w:rsid w:val="008064F9"/>
    <w:rsid w:val="008064FF"/>
    <w:rsid w:val="00806534"/>
    <w:rsid w:val="00806546"/>
    <w:rsid w:val="0080654F"/>
    <w:rsid w:val="00806565"/>
    <w:rsid w:val="00806569"/>
    <w:rsid w:val="00806597"/>
    <w:rsid w:val="008065B0"/>
    <w:rsid w:val="00806609"/>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9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29"/>
    <w:rsid w:val="00806E9D"/>
    <w:rsid w:val="00806EC6"/>
    <w:rsid w:val="00806ED5"/>
    <w:rsid w:val="00806F3F"/>
    <w:rsid w:val="00806F52"/>
    <w:rsid w:val="0080703E"/>
    <w:rsid w:val="00807064"/>
    <w:rsid w:val="0080706E"/>
    <w:rsid w:val="00807137"/>
    <w:rsid w:val="00807145"/>
    <w:rsid w:val="00807181"/>
    <w:rsid w:val="00807227"/>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7E6"/>
    <w:rsid w:val="008079B1"/>
    <w:rsid w:val="008079BA"/>
    <w:rsid w:val="008079CD"/>
    <w:rsid w:val="00807A38"/>
    <w:rsid w:val="00807A5C"/>
    <w:rsid w:val="00807A66"/>
    <w:rsid w:val="00807AB0"/>
    <w:rsid w:val="00807AE7"/>
    <w:rsid w:val="00807B35"/>
    <w:rsid w:val="00807B54"/>
    <w:rsid w:val="00807B79"/>
    <w:rsid w:val="00807B83"/>
    <w:rsid w:val="00807B8B"/>
    <w:rsid w:val="00807C63"/>
    <w:rsid w:val="00807C90"/>
    <w:rsid w:val="00807D19"/>
    <w:rsid w:val="00807D7E"/>
    <w:rsid w:val="00807D92"/>
    <w:rsid w:val="00807DA8"/>
    <w:rsid w:val="00807DC6"/>
    <w:rsid w:val="00807DF6"/>
    <w:rsid w:val="00807E15"/>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3D"/>
    <w:rsid w:val="00810347"/>
    <w:rsid w:val="00810357"/>
    <w:rsid w:val="00810358"/>
    <w:rsid w:val="0081036B"/>
    <w:rsid w:val="00810371"/>
    <w:rsid w:val="00810373"/>
    <w:rsid w:val="00810414"/>
    <w:rsid w:val="00810435"/>
    <w:rsid w:val="008104AA"/>
    <w:rsid w:val="00810510"/>
    <w:rsid w:val="00810514"/>
    <w:rsid w:val="00810533"/>
    <w:rsid w:val="00810616"/>
    <w:rsid w:val="00810622"/>
    <w:rsid w:val="00810724"/>
    <w:rsid w:val="0081078C"/>
    <w:rsid w:val="008107A0"/>
    <w:rsid w:val="008107E4"/>
    <w:rsid w:val="008107F0"/>
    <w:rsid w:val="00810820"/>
    <w:rsid w:val="00810850"/>
    <w:rsid w:val="00810851"/>
    <w:rsid w:val="008108B0"/>
    <w:rsid w:val="008108E4"/>
    <w:rsid w:val="008108F0"/>
    <w:rsid w:val="00810951"/>
    <w:rsid w:val="00810981"/>
    <w:rsid w:val="008109EB"/>
    <w:rsid w:val="00810A52"/>
    <w:rsid w:val="00810A77"/>
    <w:rsid w:val="00810AD6"/>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50"/>
    <w:rsid w:val="0081108A"/>
    <w:rsid w:val="0081108E"/>
    <w:rsid w:val="008110F0"/>
    <w:rsid w:val="00811101"/>
    <w:rsid w:val="00811111"/>
    <w:rsid w:val="00811150"/>
    <w:rsid w:val="0081119F"/>
    <w:rsid w:val="008111A8"/>
    <w:rsid w:val="008111D5"/>
    <w:rsid w:val="0081121A"/>
    <w:rsid w:val="00811266"/>
    <w:rsid w:val="00811286"/>
    <w:rsid w:val="008112D5"/>
    <w:rsid w:val="008112D8"/>
    <w:rsid w:val="00811387"/>
    <w:rsid w:val="0081138C"/>
    <w:rsid w:val="008113B3"/>
    <w:rsid w:val="008113EE"/>
    <w:rsid w:val="0081140D"/>
    <w:rsid w:val="0081144C"/>
    <w:rsid w:val="00811454"/>
    <w:rsid w:val="0081147E"/>
    <w:rsid w:val="0081149E"/>
    <w:rsid w:val="008114C9"/>
    <w:rsid w:val="00811523"/>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09"/>
    <w:rsid w:val="00811982"/>
    <w:rsid w:val="00811997"/>
    <w:rsid w:val="0081199E"/>
    <w:rsid w:val="008119CA"/>
    <w:rsid w:val="008119D7"/>
    <w:rsid w:val="00811A34"/>
    <w:rsid w:val="00811A4A"/>
    <w:rsid w:val="00811A83"/>
    <w:rsid w:val="00811AAB"/>
    <w:rsid w:val="00811B8F"/>
    <w:rsid w:val="00811BC6"/>
    <w:rsid w:val="00811BCD"/>
    <w:rsid w:val="00811BF0"/>
    <w:rsid w:val="00811C31"/>
    <w:rsid w:val="00811C7B"/>
    <w:rsid w:val="00811CB7"/>
    <w:rsid w:val="00811CDB"/>
    <w:rsid w:val="00811CFD"/>
    <w:rsid w:val="00811D03"/>
    <w:rsid w:val="00811D07"/>
    <w:rsid w:val="00811D28"/>
    <w:rsid w:val="00811D64"/>
    <w:rsid w:val="00811D87"/>
    <w:rsid w:val="00811DCC"/>
    <w:rsid w:val="00811E7A"/>
    <w:rsid w:val="00811E8A"/>
    <w:rsid w:val="00811EEF"/>
    <w:rsid w:val="00811F5C"/>
    <w:rsid w:val="00811F9A"/>
    <w:rsid w:val="00811F9C"/>
    <w:rsid w:val="00811FE3"/>
    <w:rsid w:val="00811FE7"/>
    <w:rsid w:val="00811FF8"/>
    <w:rsid w:val="0081205C"/>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1E"/>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3B"/>
    <w:rsid w:val="0081327E"/>
    <w:rsid w:val="008132D4"/>
    <w:rsid w:val="00813315"/>
    <w:rsid w:val="00813334"/>
    <w:rsid w:val="00813342"/>
    <w:rsid w:val="00813365"/>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8EF"/>
    <w:rsid w:val="0081391C"/>
    <w:rsid w:val="00813966"/>
    <w:rsid w:val="008139BD"/>
    <w:rsid w:val="00813A7B"/>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5A"/>
    <w:rsid w:val="008140B5"/>
    <w:rsid w:val="0081411A"/>
    <w:rsid w:val="008141F3"/>
    <w:rsid w:val="00814206"/>
    <w:rsid w:val="00814273"/>
    <w:rsid w:val="0081429A"/>
    <w:rsid w:val="008142C9"/>
    <w:rsid w:val="0081430C"/>
    <w:rsid w:val="008143ED"/>
    <w:rsid w:val="00814465"/>
    <w:rsid w:val="00814467"/>
    <w:rsid w:val="0081448D"/>
    <w:rsid w:val="008144BF"/>
    <w:rsid w:val="008144CF"/>
    <w:rsid w:val="008144EF"/>
    <w:rsid w:val="008145D4"/>
    <w:rsid w:val="0081460A"/>
    <w:rsid w:val="0081462E"/>
    <w:rsid w:val="0081468B"/>
    <w:rsid w:val="008146BC"/>
    <w:rsid w:val="008146C6"/>
    <w:rsid w:val="008146F4"/>
    <w:rsid w:val="00814736"/>
    <w:rsid w:val="0081476D"/>
    <w:rsid w:val="00814780"/>
    <w:rsid w:val="00814791"/>
    <w:rsid w:val="008147A7"/>
    <w:rsid w:val="008147F2"/>
    <w:rsid w:val="00814807"/>
    <w:rsid w:val="00814850"/>
    <w:rsid w:val="00814858"/>
    <w:rsid w:val="00814886"/>
    <w:rsid w:val="008148B2"/>
    <w:rsid w:val="008148FB"/>
    <w:rsid w:val="00814922"/>
    <w:rsid w:val="00814938"/>
    <w:rsid w:val="00814951"/>
    <w:rsid w:val="0081496D"/>
    <w:rsid w:val="008149AC"/>
    <w:rsid w:val="008149C8"/>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5"/>
    <w:rsid w:val="00815048"/>
    <w:rsid w:val="0081506D"/>
    <w:rsid w:val="0081508A"/>
    <w:rsid w:val="008150A5"/>
    <w:rsid w:val="008150E0"/>
    <w:rsid w:val="008150E2"/>
    <w:rsid w:val="0081513E"/>
    <w:rsid w:val="0081515F"/>
    <w:rsid w:val="0081516B"/>
    <w:rsid w:val="00815196"/>
    <w:rsid w:val="008151AB"/>
    <w:rsid w:val="008151BF"/>
    <w:rsid w:val="00815219"/>
    <w:rsid w:val="00815283"/>
    <w:rsid w:val="00815292"/>
    <w:rsid w:val="00815294"/>
    <w:rsid w:val="008152B3"/>
    <w:rsid w:val="008152C5"/>
    <w:rsid w:val="0081532F"/>
    <w:rsid w:val="008153B7"/>
    <w:rsid w:val="008153EC"/>
    <w:rsid w:val="008154D2"/>
    <w:rsid w:val="0081554B"/>
    <w:rsid w:val="00815562"/>
    <w:rsid w:val="008155DA"/>
    <w:rsid w:val="008155DF"/>
    <w:rsid w:val="0081560D"/>
    <w:rsid w:val="0081566E"/>
    <w:rsid w:val="0081567C"/>
    <w:rsid w:val="00815680"/>
    <w:rsid w:val="008156BF"/>
    <w:rsid w:val="0081571B"/>
    <w:rsid w:val="00815731"/>
    <w:rsid w:val="0081577A"/>
    <w:rsid w:val="008157FA"/>
    <w:rsid w:val="00815811"/>
    <w:rsid w:val="00815857"/>
    <w:rsid w:val="0081590E"/>
    <w:rsid w:val="00815955"/>
    <w:rsid w:val="00815987"/>
    <w:rsid w:val="008159B5"/>
    <w:rsid w:val="00815A57"/>
    <w:rsid w:val="00815A85"/>
    <w:rsid w:val="00815AC9"/>
    <w:rsid w:val="00815AE2"/>
    <w:rsid w:val="00815B0D"/>
    <w:rsid w:val="00815B3B"/>
    <w:rsid w:val="00815B45"/>
    <w:rsid w:val="00815B48"/>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B2"/>
    <w:rsid w:val="00815FC8"/>
    <w:rsid w:val="008160DD"/>
    <w:rsid w:val="00816107"/>
    <w:rsid w:val="00816129"/>
    <w:rsid w:val="00816233"/>
    <w:rsid w:val="0081624C"/>
    <w:rsid w:val="00816257"/>
    <w:rsid w:val="00816263"/>
    <w:rsid w:val="008162A1"/>
    <w:rsid w:val="0081635F"/>
    <w:rsid w:val="008163A1"/>
    <w:rsid w:val="008163B9"/>
    <w:rsid w:val="00816474"/>
    <w:rsid w:val="00816490"/>
    <w:rsid w:val="008164CA"/>
    <w:rsid w:val="008164F8"/>
    <w:rsid w:val="00816560"/>
    <w:rsid w:val="0081657D"/>
    <w:rsid w:val="00816580"/>
    <w:rsid w:val="00816631"/>
    <w:rsid w:val="00816634"/>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BBA"/>
    <w:rsid w:val="00816C71"/>
    <w:rsid w:val="00816C95"/>
    <w:rsid w:val="00816CD4"/>
    <w:rsid w:val="00816DA1"/>
    <w:rsid w:val="00816DD1"/>
    <w:rsid w:val="00816E39"/>
    <w:rsid w:val="00816E3E"/>
    <w:rsid w:val="00816E65"/>
    <w:rsid w:val="00816E93"/>
    <w:rsid w:val="00816EEE"/>
    <w:rsid w:val="00816F49"/>
    <w:rsid w:val="00816F82"/>
    <w:rsid w:val="00816FD8"/>
    <w:rsid w:val="00816FEF"/>
    <w:rsid w:val="0081702F"/>
    <w:rsid w:val="008170CE"/>
    <w:rsid w:val="00817103"/>
    <w:rsid w:val="0081717E"/>
    <w:rsid w:val="008171F9"/>
    <w:rsid w:val="00817218"/>
    <w:rsid w:val="00817262"/>
    <w:rsid w:val="00817305"/>
    <w:rsid w:val="00817383"/>
    <w:rsid w:val="008173ED"/>
    <w:rsid w:val="0081741D"/>
    <w:rsid w:val="00817435"/>
    <w:rsid w:val="008174B6"/>
    <w:rsid w:val="008174BA"/>
    <w:rsid w:val="008174C6"/>
    <w:rsid w:val="008174CC"/>
    <w:rsid w:val="0081751D"/>
    <w:rsid w:val="0081754E"/>
    <w:rsid w:val="0081759E"/>
    <w:rsid w:val="008175D1"/>
    <w:rsid w:val="00817606"/>
    <w:rsid w:val="00817640"/>
    <w:rsid w:val="0081766A"/>
    <w:rsid w:val="00817688"/>
    <w:rsid w:val="00817694"/>
    <w:rsid w:val="008176A7"/>
    <w:rsid w:val="008176AE"/>
    <w:rsid w:val="00817728"/>
    <w:rsid w:val="00817742"/>
    <w:rsid w:val="00817766"/>
    <w:rsid w:val="00817768"/>
    <w:rsid w:val="00817774"/>
    <w:rsid w:val="0081782F"/>
    <w:rsid w:val="00817945"/>
    <w:rsid w:val="0081794A"/>
    <w:rsid w:val="00817997"/>
    <w:rsid w:val="008179CC"/>
    <w:rsid w:val="00817A3A"/>
    <w:rsid w:val="00817A51"/>
    <w:rsid w:val="00817A6D"/>
    <w:rsid w:val="00817B27"/>
    <w:rsid w:val="00817BC8"/>
    <w:rsid w:val="00817BCA"/>
    <w:rsid w:val="00817C41"/>
    <w:rsid w:val="00817C6C"/>
    <w:rsid w:val="00817C9C"/>
    <w:rsid w:val="00817CB6"/>
    <w:rsid w:val="00817D06"/>
    <w:rsid w:val="00817D3F"/>
    <w:rsid w:val="00817DAB"/>
    <w:rsid w:val="00817DD1"/>
    <w:rsid w:val="00817E36"/>
    <w:rsid w:val="00817E68"/>
    <w:rsid w:val="00817E8B"/>
    <w:rsid w:val="00817EA4"/>
    <w:rsid w:val="00817ECA"/>
    <w:rsid w:val="00817ED9"/>
    <w:rsid w:val="00817EE3"/>
    <w:rsid w:val="00817EEE"/>
    <w:rsid w:val="00817F7A"/>
    <w:rsid w:val="00817FD8"/>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4D"/>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0"/>
    <w:rsid w:val="00820D81"/>
    <w:rsid w:val="00820D85"/>
    <w:rsid w:val="00820D93"/>
    <w:rsid w:val="00820E7B"/>
    <w:rsid w:val="00820F09"/>
    <w:rsid w:val="00820F1B"/>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42"/>
    <w:rsid w:val="00821371"/>
    <w:rsid w:val="008213BC"/>
    <w:rsid w:val="008213F6"/>
    <w:rsid w:val="0082140C"/>
    <w:rsid w:val="0082141C"/>
    <w:rsid w:val="00821497"/>
    <w:rsid w:val="008214F7"/>
    <w:rsid w:val="008215CB"/>
    <w:rsid w:val="008215D2"/>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16"/>
    <w:rsid w:val="00821A3B"/>
    <w:rsid w:val="00821A72"/>
    <w:rsid w:val="00821AC7"/>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13B"/>
    <w:rsid w:val="008221D1"/>
    <w:rsid w:val="0082220D"/>
    <w:rsid w:val="00822228"/>
    <w:rsid w:val="00822296"/>
    <w:rsid w:val="008222DA"/>
    <w:rsid w:val="0082232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0C"/>
    <w:rsid w:val="0082271A"/>
    <w:rsid w:val="00822725"/>
    <w:rsid w:val="008227BF"/>
    <w:rsid w:val="0082280D"/>
    <w:rsid w:val="00822881"/>
    <w:rsid w:val="00822893"/>
    <w:rsid w:val="008228AF"/>
    <w:rsid w:val="008228BE"/>
    <w:rsid w:val="00822908"/>
    <w:rsid w:val="00822963"/>
    <w:rsid w:val="00822964"/>
    <w:rsid w:val="00822999"/>
    <w:rsid w:val="008229D7"/>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4"/>
    <w:rsid w:val="00822E2D"/>
    <w:rsid w:val="00822E30"/>
    <w:rsid w:val="00822E39"/>
    <w:rsid w:val="00822E40"/>
    <w:rsid w:val="00822EDC"/>
    <w:rsid w:val="00822F13"/>
    <w:rsid w:val="00822F4D"/>
    <w:rsid w:val="00822FC6"/>
    <w:rsid w:val="00822FEE"/>
    <w:rsid w:val="00823029"/>
    <w:rsid w:val="00823068"/>
    <w:rsid w:val="008230A3"/>
    <w:rsid w:val="008230A6"/>
    <w:rsid w:val="008230B8"/>
    <w:rsid w:val="0082312A"/>
    <w:rsid w:val="00823179"/>
    <w:rsid w:val="008231B9"/>
    <w:rsid w:val="008231C0"/>
    <w:rsid w:val="008231D7"/>
    <w:rsid w:val="008231F5"/>
    <w:rsid w:val="00823202"/>
    <w:rsid w:val="0082326E"/>
    <w:rsid w:val="008232BF"/>
    <w:rsid w:val="00823344"/>
    <w:rsid w:val="00823360"/>
    <w:rsid w:val="00823389"/>
    <w:rsid w:val="0082338E"/>
    <w:rsid w:val="00823391"/>
    <w:rsid w:val="008233CD"/>
    <w:rsid w:val="008233E5"/>
    <w:rsid w:val="008233EE"/>
    <w:rsid w:val="008233F6"/>
    <w:rsid w:val="008233FD"/>
    <w:rsid w:val="00823417"/>
    <w:rsid w:val="00823426"/>
    <w:rsid w:val="0082349E"/>
    <w:rsid w:val="008234F3"/>
    <w:rsid w:val="0082351D"/>
    <w:rsid w:val="00823532"/>
    <w:rsid w:val="00823590"/>
    <w:rsid w:val="008235A1"/>
    <w:rsid w:val="008235BB"/>
    <w:rsid w:val="00823629"/>
    <w:rsid w:val="00823645"/>
    <w:rsid w:val="00823667"/>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06"/>
    <w:rsid w:val="00823B75"/>
    <w:rsid w:val="00823C08"/>
    <w:rsid w:val="00823C1F"/>
    <w:rsid w:val="00823CB1"/>
    <w:rsid w:val="00823CBE"/>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60"/>
    <w:rsid w:val="0082437F"/>
    <w:rsid w:val="008243BF"/>
    <w:rsid w:val="00824416"/>
    <w:rsid w:val="008244A9"/>
    <w:rsid w:val="008244BA"/>
    <w:rsid w:val="008244E2"/>
    <w:rsid w:val="00824578"/>
    <w:rsid w:val="008245DC"/>
    <w:rsid w:val="00824607"/>
    <w:rsid w:val="00824643"/>
    <w:rsid w:val="0082464A"/>
    <w:rsid w:val="008246E4"/>
    <w:rsid w:val="0082475C"/>
    <w:rsid w:val="008247B5"/>
    <w:rsid w:val="00824876"/>
    <w:rsid w:val="00824882"/>
    <w:rsid w:val="0082489D"/>
    <w:rsid w:val="008248A7"/>
    <w:rsid w:val="008248AE"/>
    <w:rsid w:val="008248EF"/>
    <w:rsid w:val="0082498E"/>
    <w:rsid w:val="008249E9"/>
    <w:rsid w:val="008249F8"/>
    <w:rsid w:val="00824A30"/>
    <w:rsid w:val="00824A63"/>
    <w:rsid w:val="00824ADA"/>
    <w:rsid w:val="00824B1C"/>
    <w:rsid w:val="00824B38"/>
    <w:rsid w:val="00824B98"/>
    <w:rsid w:val="00824BDE"/>
    <w:rsid w:val="00824BF9"/>
    <w:rsid w:val="00824C2C"/>
    <w:rsid w:val="00824C51"/>
    <w:rsid w:val="00824C9F"/>
    <w:rsid w:val="00824D26"/>
    <w:rsid w:val="00824DA7"/>
    <w:rsid w:val="00824DF5"/>
    <w:rsid w:val="00824E6E"/>
    <w:rsid w:val="00824EF3"/>
    <w:rsid w:val="00824F7E"/>
    <w:rsid w:val="00825025"/>
    <w:rsid w:val="00825089"/>
    <w:rsid w:val="00825103"/>
    <w:rsid w:val="0082510F"/>
    <w:rsid w:val="00825118"/>
    <w:rsid w:val="0082515A"/>
    <w:rsid w:val="0082516D"/>
    <w:rsid w:val="0082519C"/>
    <w:rsid w:val="008251A5"/>
    <w:rsid w:val="008251D0"/>
    <w:rsid w:val="008251F9"/>
    <w:rsid w:val="00825261"/>
    <w:rsid w:val="0082526D"/>
    <w:rsid w:val="0082527E"/>
    <w:rsid w:val="008252CB"/>
    <w:rsid w:val="00825330"/>
    <w:rsid w:val="00825376"/>
    <w:rsid w:val="008253CE"/>
    <w:rsid w:val="0082542A"/>
    <w:rsid w:val="00825457"/>
    <w:rsid w:val="00825478"/>
    <w:rsid w:val="008254C4"/>
    <w:rsid w:val="008254FD"/>
    <w:rsid w:val="00825583"/>
    <w:rsid w:val="008255CB"/>
    <w:rsid w:val="008255EB"/>
    <w:rsid w:val="0082561A"/>
    <w:rsid w:val="0082562C"/>
    <w:rsid w:val="00825643"/>
    <w:rsid w:val="00825696"/>
    <w:rsid w:val="008256FE"/>
    <w:rsid w:val="00825737"/>
    <w:rsid w:val="008257E1"/>
    <w:rsid w:val="008257F5"/>
    <w:rsid w:val="008258E9"/>
    <w:rsid w:val="00825A06"/>
    <w:rsid w:val="00825A3B"/>
    <w:rsid w:val="00825AD9"/>
    <w:rsid w:val="00825AEC"/>
    <w:rsid w:val="00825B13"/>
    <w:rsid w:val="00825BA4"/>
    <w:rsid w:val="00825BF0"/>
    <w:rsid w:val="00825C08"/>
    <w:rsid w:val="00825C18"/>
    <w:rsid w:val="00825C21"/>
    <w:rsid w:val="00825CEB"/>
    <w:rsid w:val="00825D1B"/>
    <w:rsid w:val="00825D3C"/>
    <w:rsid w:val="00825D52"/>
    <w:rsid w:val="00825D98"/>
    <w:rsid w:val="00825D9E"/>
    <w:rsid w:val="00825E06"/>
    <w:rsid w:val="00825E4E"/>
    <w:rsid w:val="00825E7D"/>
    <w:rsid w:val="00825E86"/>
    <w:rsid w:val="00825EBB"/>
    <w:rsid w:val="00825F0C"/>
    <w:rsid w:val="00825F0F"/>
    <w:rsid w:val="00825F86"/>
    <w:rsid w:val="00825FB1"/>
    <w:rsid w:val="00825FE5"/>
    <w:rsid w:val="0082600F"/>
    <w:rsid w:val="008260A2"/>
    <w:rsid w:val="008260B9"/>
    <w:rsid w:val="00826118"/>
    <w:rsid w:val="00826139"/>
    <w:rsid w:val="0082618C"/>
    <w:rsid w:val="008261C8"/>
    <w:rsid w:val="008261FB"/>
    <w:rsid w:val="0082620F"/>
    <w:rsid w:val="0082622D"/>
    <w:rsid w:val="00826283"/>
    <w:rsid w:val="00826354"/>
    <w:rsid w:val="008263D7"/>
    <w:rsid w:val="008263DE"/>
    <w:rsid w:val="0082641A"/>
    <w:rsid w:val="00826453"/>
    <w:rsid w:val="008264B0"/>
    <w:rsid w:val="008264B1"/>
    <w:rsid w:val="008264F9"/>
    <w:rsid w:val="0082659C"/>
    <w:rsid w:val="008265E1"/>
    <w:rsid w:val="00826663"/>
    <w:rsid w:val="00826688"/>
    <w:rsid w:val="008266A8"/>
    <w:rsid w:val="008266BF"/>
    <w:rsid w:val="008266F5"/>
    <w:rsid w:val="00826724"/>
    <w:rsid w:val="0082676F"/>
    <w:rsid w:val="0082677D"/>
    <w:rsid w:val="008267A0"/>
    <w:rsid w:val="008267E1"/>
    <w:rsid w:val="008267E8"/>
    <w:rsid w:val="008267E9"/>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8"/>
    <w:rsid w:val="00826BFC"/>
    <w:rsid w:val="00826C13"/>
    <w:rsid w:val="00826C21"/>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45"/>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7"/>
    <w:rsid w:val="00827F4A"/>
    <w:rsid w:val="00827F71"/>
    <w:rsid w:val="00827F7C"/>
    <w:rsid w:val="00827F8A"/>
    <w:rsid w:val="00827FC0"/>
    <w:rsid w:val="00830017"/>
    <w:rsid w:val="00830062"/>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B"/>
    <w:rsid w:val="0083093E"/>
    <w:rsid w:val="00830957"/>
    <w:rsid w:val="008309F0"/>
    <w:rsid w:val="00830A3B"/>
    <w:rsid w:val="00830ADA"/>
    <w:rsid w:val="00830AF8"/>
    <w:rsid w:val="00830AFE"/>
    <w:rsid w:val="00830B62"/>
    <w:rsid w:val="00830B64"/>
    <w:rsid w:val="00830BA6"/>
    <w:rsid w:val="00830BF8"/>
    <w:rsid w:val="00830C87"/>
    <w:rsid w:val="00830C97"/>
    <w:rsid w:val="00830CDC"/>
    <w:rsid w:val="00830CED"/>
    <w:rsid w:val="00830DF0"/>
    <w:rsid w:val="00830E35"/>
    <w:rsid w:val="00830E5C"/>
    <w:rsid w:val="00830E5F"/>
    <w:rsid w:val="00830E68"/>
    <w:rsid w:val="00830EB9"/>
    <w:rsid w:val="00830EBA"/>
    <w:rsid w:val="00830FC5"/>
    <w:rsid w:val="00830FD8"/>
    <w:rsid w:val="00831021"/>
    <w:rsid w:val="0083102E"/>
    <w:rsid w:val="0083103E"/>
    <w:rsid w:val="00831068"/>
    <w:rsid w:val="008310DB"/>
    <w:rsid w:val="0083110D"/>
    <w:rsid w:val="00831206"/>
    <w:rsid w:val="00831218"/>
    <w:rsid w:val="00831275"/>
    <w:rsid w:val="0083128D"/>
    <w:rsid w:val="008312B0"/>
    <w:rsid w:val="00831365"/>
    <w:rsid w:val="008313B4"/>
    <w:rsid w:val="008313DB"/>
    <w:rsid w:val="008313F8"/>
    <w:rsid w:val="0083147A"/>
    <w:rsid w:val="008314B9"/>
    <w:rsid w:val="008314C2"/>
    <w:rsid w:val="008314E9"/>
    <w:rsid w:val="008314F2"/>
    <w:rsid w:val="00831591"/>
    <w:rsid w:val="008315B8"/>
    <w:rsid w:val="008315E4"/>
    <w:rsid w:val="008315F6"/>
    <w:rsid w:val="008315FA"/>
    <w:rsid w:val="008315FB"/>
    <w:rsid w:val="00831604"/>
    <w:rsid w:val="00831652"/>
    <w:rsid w:val="0083166F"/>
    <w:rsid w:val="00831784"/>
    <w:rsid w:val="00831785"/>
    <w:rsid w:val="008317BA"/>
    <w:rsid w:val="008317E4"/>
    <w:rsid w:val="0083186E"/>
    <w:rsid w:val="008318E4"/>
    <w:rsid w:val="0083193B"/>
    <w:rsid w:val="0083196B"/>
    <w:rsid w:val="0083197C"/>
    <w:rsid w:val="008319E7"/>
    <w:rsid w:val="00831ADC"/>
    <w:rsid w:val="00831B12"/>
    <w:rsid w:val="00831B3E"/>
    <w:rsid w:val="00831B6A"/>
    <w:rsid w:val="00831B8B"/>
    <w:rsid w:val="00831B97"/>
    <w:rsid w:val="00831BA3"/>
    <w:rsid w:val="00831BEC"/>
    <w:rsid w:val="00831BEF"/>
    <w:rsid w:val="00831C91"/>
    <w:rsid w:val="00831C9C"/>
    <w:rsid w:val="00831CA7"/>
    <w:rsid w:val="00831CE8"/>
    <w:rsid w:val="00831CFF"/>
    <w:rsid w:val="00831D76"/>
    <w:rsid w:val="00831D92"/>
    <w:rsid w:val="00831D9A"/>
    <w:rsid w:val="00831E07"/>
    <w:rsid w:val="00831E4B"/>
    <w:rsid w:val="00831E9C"/>
    <w:rsid w:val="00831EA1"/>
    <w:rsid w:val="00831ED2"/>
    <w:rsid w:val="00831F22"/>
    <w:rsid w:val="00831F41"/>
    <w:rsid w:val="00831F90"/>
    <w:rsid w:val="00831FD6"/>
    <w:rsid w:val="0083202D"/>
    <w:rsid w:val="008320B6"/>
    <w:rsid w:val="008320CB"/>
    <w:rsid w:val="008320D5"/>
    <w:rsid w:val="00832131"/>
    <w:rsid w:val="00832154"/>
    <w:rsid w:val="008321A5"/>
    <w:rsid w:val="008321AA"/>
    <w:rsid w:val="008321AD"/>
    <w:rsid w:val="008321E0"/>
    <w:rsid w:val="00832200"/>
    <w:rsid w:val="0083225D"/>
    <w:rsid w:val="0083229A"/>
    <w:rsid w:val="008322AA"/>
    <w:rsid w:val="008322CC"/>
    <w:rsid w:val="0083234D"/>
    <w:rsid w:val="0083238A"/>
    <w:rsid w:val="0083243B"/>
    <w:rsid w:val="008324A2"/>
    <w:rsid w:val="008324D5"/>
    <w:rsid w:val="0083250A"/>
    <w:rsid w:val="00832532"/>
    <w:rsid w:val="00832534"/>
    <w:rsid w:val="008325E9"/>
    <w:rsid w:val="0083261E"/>
    <w:rsid w:val="0083268A"/>
    <w:rsid w:val="008326CD"/>
    <w:rsid w:val="008326F3"/>
    <w:rsid w:val="00832701"/>
    <w:rsid w:val="00832764"/>
    <w:rsid w:val="00832769"/>
    <w:rsid w:val="008327EF"/>
    <w:rsid w:val="0083280E"/>
    <w:rsid w:val="008328A3"/>
    <w:rsid w:val="008328D9"/>
    <w:rsid w:val="0083292F"/>
    <w:rsid w:val="00832945"/>
    <w:rsid w:val="0083297E"/>
    <w:rsid w:val="00832A85"/>
    <w:rsid w:val="00832B07"/>
    <w:rsid w:val="00832B2A"/>
    <w:rsid w:val="00832B49"/>
    <w:rsid w:val="00832BC1"/>
    <w:rsid w:val="00832C2B"/>
    <w:rsid w:val="00832C2E"/>
    <w:rsid w:val="00832C70"/>
    <w:rsid w:val="00832CB4"/>
    <w:rsid w:val="00832CC2"/>
    <w:rsid w:val="00832D38"/>
    <w:rsid w:val="00832D60"/>
    <w:rsid w:val="00832D61"/>
    <w:rsid w:val="00832DCC"/>
    <w:rsid w:val="00832E06"/>
    <w:rsid w:val="00832E37"/>
    <w:rsid w:val="00832E39"/>
    <w:rsid w:val="00832E3B"/>
    <w:rsid w:val="00832E71"/>
    <w:rsid w:val="00832EB2"/>
    <w:rsid w:val="00832ED9"/>
    <w:rsid w:val="00832EE2"/>
    <w:rsid w:val="00832F05"/>
    <w:rsid w:val="00832F36"/>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D"/>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86"/>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54"/>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9A"/>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9D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4FE4"/>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E0"/>
    <w:rsid w:val="008353FB"/>
    <w:rsid w:val="00835408"/>
    <w:rsid w:val="00835434"/>
    <w:rsid w:val="00835452"/>
    <w:rsid w:val="00835468"/>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22"/>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4E"/>
    <w:rsid w:val="0083658C"/>
    <w:rsid w:val="008365CA"/>
    <w:rsid w:val="008365E0"/>
    <w:rsid w:val="00836641"/>
    <w:rsid w:val="00836681"/>
    <w:rsid w:val="008366A1"/>
    <w:rsid w:val="008366A9"/>
    <w:rsid w:val="008366C9"/>
    <w:rsid w:val="00836714"/>
    <w:rsid w:val="00836730"/>
    <w:rsid w:val="00836797"/>
    <w:rsid w:val="008367B1"/>
    <w:rsid w:val="008367BE"/>
    <w:rsid w:val="0083692A"/>
    <w:rsid w:val="00836960"/>
    <w:rsid w:val="00836985"/>
    <w:rsid w:val="008369C3"/>
    <w:rsid w:val="008369E0"/>
    <w:rsid w:val="00836A81"/>
    <w:rsid w:val="00836A83"/>
    <w:rsid w:val="00836AC1"/>
    <w:rsid w:val="00836AEA"/>
    <w:rsid w:val="00836AF7"/>
    <w:rsid w:val="00836B65"/>
    <w:rsid w:val="00836C09"/>
    <w:rsid w:val="00836C78"/>
    <w:rsid w:val="00836D44"/>
    <w:rsid w:val="00836DD6"/>
    <w:rsid w:val="00836E88"/>
    <w:rsid w:val="00836F86"/>
    <w:rsid w:val="00836FF8"/>
    <w:rsid w:val="00837025"/>
    <w:rsid w:val="0083706E"/>
    <w:rsid w:val="00837076"/>
    <w:rsid w:val="008370A9"/>
    <w:rsid w:val="008370B7"/>
    <w:rsid w:val="008370EE"/>
    <w:rsid w:val="008371D3"/>
    <w:rsid w:val="0083722A"/>
    <w:rsid w:val="008372D1"/>
    <w:rsid w:val="008372E4"/>
    <w:rsid w:val="0083730C"/>
    <w:rsid w:val="0083733E"/>
    <w:rsid w:val="00837420"/>
    <w:rsid w:val="00837430"/>
    <w:rsid w:val="00837447"/>
    <w:rsid w:val="008374CC"/>
    <w:rsid w:val="008374E5"/>
    <w:rsid w:val="0083755A"/>
    <w:rsid w:val="00837591"/>
    <w:rsid w:val="00837594"/>
    <w:rsid w:val="008375E6"/>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4A"/>
    <w:rsid w:val="00837B4B"/>
    <w:rsid w:val="00837B80"/>
    <w:rsid w:val="00837B96"/>
    <w:rsid w:val="00837B9A"/>
    <w:rsid w:val="00837BE3"/>
    <w:rsid w:val="00837C4C"/>
    <w:rsid w:val="00837C66"/>
    <w:rsid w:val="00837CE1"/>
    <w:rsid w:val="00837D2D"/>
    <w:rsid w:val="00837D9A"/>
    <w:rsid w:val="00837E08"/>
    <w:rsid w:val="00837E3F"/>
    <w:rsid w:val="00837E40"/>
    <w:rsid w:val="00837E55"/>
    <w:rsid w:val="00837E69"/>
    <w:rsid w:val="00837E81"/>
    <w:rsid w:val="00837F12"/>
    <w:rsid w:val="00837F2E"/>
    <w:rsid w:val="00837F44"/>
    <w:rsid w:val="00837F48"/>
    <w:rsid w:val="00837F53"/>
    <w:rsid w:val="00837FBE"/>
    <w:rsid w:val="00840038"/>
    <w:rsid w:val="00840075"/>
    <w:rsid w:val="008400D5"/>
    <w:rsid w:val="008400EB"/>
    <w:rsid w:val="00840130"/>
    <w:rsid w:val="0084019C"/>
    <w:rsid w:val="008401A5"/>
    <w:rsid w:val="008401D6"/>
    <w:rsid w:val="00840213"/>
    <w:rsid w:val="0084023D"/>
    <w:rsid w:val="008402A6"/>
    <w:rsid w:val="008402E2"/>
    <w:rsid w:val="00840317"/>
    <w:rsid w:val="00840350"/>
    <w:rsid w:val="00840361"/>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2A"/>
    <w:rsid w:val="00840943"/>
    <w:rsid w:val="0084094B"/>
    <w:rsid w:val="0084096D"/>
    <w:rsid w:val="008409BB"/>
    <w:rsid w:val="008409D1"/>
    <w:rsid w:val="00840A65"/>
    <w:rsid w:val="00840A98"/>
    <w:rsid w:val="00840A9B"/>
    <w:rsid w:val="00840AD4"/>
    <w:rsid w:val="00840AF3"/>
    <w:rsid w:val="00840BA8"/>
    <w:rsid w:val="00840C03"/>
    <w:rsid w:val="00840C4D"/>
    <w:rsid w:val="00840C7B"/>
    <w:rsid w:val="00840D5B"/>
    <w:rsid w:val="00840DBE"/>
    <w:rsid w:val="00840DFA"/>
    <w:rsid w:val="00840E0F"/>
    <w:rsid w:val="00840E26"/>
    <w:rsid w:val="00840E69"/>
    <w:rsid w:val="00840EA8"/>
    <w:rsid w:val="00840EC8"/>
    <w:rsid w:val="00840ED4"/>
    <w:rsid w:val="00840F0C"/>
    <w:rsid w:val="00840F66"/>
    <w:rsid w:val="00840F99"/>
    <w:rsid w:val="00840FBB"/>
    <w:rsid w:val="00840FEB"/>
    <w:rsid w:val="00841028"/>
    <w:rsid w:val="008410B6"/>
    <w:rsid w:val="008410EE"/>
    <w:rsid w:val="008411D8"/>
    <w:rsid w:val="00841271"/>
    <w:rsid w:val="00841324"/>
    <w:rsid w:val="008413AB"/>
    <w:rsid w:val="008414B0"/>
    <w:rsid w:val="008414F1"/>
    <w:rsid w:val="008414F9"/>
    <w:rsid w:val="00841502"/>
    <w:rsid w:val="00841510"/>
    <w:rsid w:val="00841524"/>
    <w:rsid w:val="0084157E"/>
    <w:rsid w:val="0084159A"/>
    <w:rsid w:val="008415A2"/>
    <w:rsid w:val="00841673"/>
    <w:rsid w:val="0084167A"/>
    <w:rsid w:val="00841688"/>
    <w:rsid w:val="008416B7"/>
    <w:rsid w:val="008416CB"/>
    <w:rsid w:val="008416F0"/>
    <w:rsid w:val="008416FC"/>
    <w:rsid w:val="0084171F"/>
    <w:rsid w:val="00841723"/>
    <w:rsid w:val="0084175B"/>
    <w:rsid w:val="00841797"/>
    <w:rsid w:val="008417B4"/>
    <w:rsid w:val="008417F4"/>
    <w:rsid w:val="00841850"/>
    <w:rsid w:val="0084185D"/>
    <w:rsid w:val="0084189B"/>
    <w:rsid w:val="008418EE"/>
    <w:rsid w:val="0084191A"/>
    <w:rsid w:val="00841936"/>
    <w:rsid w:val="00841A8F"/>
    <w:rsid w:val="00841AB0"/>
    <w:rsid w:val="00841AC1"/>
    <w:rsid w:val="00841AF7"/>
    <w:rsid w:val="00841AFB"/>
    <w:rsid w:val="00841B37"/>
    <w:rsid w:val="00841B7A"/>
    <w:rsid w:val="00841B85"/>
    <w:rsid w:val="00841BE2"/>
    <w:rsid w:val="00841C2E"/>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9D"/>
    <w:rsid w:val="008422D2"/>
    <w:rsid w:val="008422D9"/>
    <w:rsid w:val="0084230B"/>
    <w:rsid w:val="00842314"/>
    <w:rsid w:val="00842333"/>
    <w:rsid w:val="00842445"/>
    <w:rsid w:val="00842487"/>
    <w:rsid w:val="008424DC"/>
    <w:rsid w:val="008424F5"/>
    <w:rsid w:val="00842599"/>
    <w:rsid w:val="008425C7"/>
    <w:rsid w:val="00842657"/>
    <w:rsid w:val="008426AF"/>
    <w:rsid w:val="0084273B"/>
    <w:rsid w:val="0084273F"/>
    <w:rsid w:val="00842740"/>
    <w:rsid w:val="00842745"/>
    <w:rsid w:val="00842748"/>
    <w:rsid w:val="0084274D"/>
    <w:rsid w:val="00842753"/>
    <w:rsid w:val="00842792"/>
    <w:rsid w:val="0084279F"/>
    <w:rsid w:val="008427BB"/>
    <w:rsid w:val="0084281F"/>
    <w:rsid w:val="008428E9"/>
    <w:rsid w:val="008428FE"/>
    <w:rsid w:val="0084290C"/>
    <w:rsid w:val="00842927"/>
    <w:rsid w:val="0084294C"/>
    <w:rsid w:val="00842986"/>
    <w:rsid w:val="0084298D"/>
    <w:rsid w:val="008429AD"/>
    <w:rsid w:val="008429AE"/>
    <w:rsid w:val="008429C1"/>
    <w:rsid w:val="00842AC8"/>
    <w:rsid w:val="00842B28"/>
    <w:rsid w:val="00842B33"/>
    <w:rsid w:val="00842B88"/>
    <w:rsid w:val="00842C22"/>
    <w:rsid w:val="00842C76"/>
    <w:rsid w:val="00842C96"/>
    <w:rsid w:val="00842CAF"/>
    <w:rsid w:val="00842CD4"/>
    <w:rsid w:val="00842D39"/>
    <w:rsid w:val="00842D6C"/>
    <w:rsid w:val="00842D8E"/>
    <w:rsid w:val="00842DEB"/>
    <w:rsid w:val="00842DED"/>
    <w:rsid w:val="00842DF0"/>
    <w:rsid w:val="00842EA7"/>
    <w:rsid w:val="00842F1D"/>
    <w:rsid w:val="00842FB6"/>
    <w:rsid w:val="00842FF6"/>
    <w:rsid w:val="00843007"/>
    <w:rsid w:val="00843020"/>
    <w:rsid w:val="00843079"/>
    <w:rsid w:val="008430EC"/>
    <w:rsid w:val="008430ED"/>
    <w:rsid w:val="00843160"/>
    <w:rsid w:val="0084319F"/>
    <w:rsid w:val="008431F4"/>
    <w:rsid w:val="00843231"/>
    <w:rsid w:val="00843273"/>
    <w:rsid w:val="00843278"/>
    <w:rsid w:val="008432A1"/>
    <w:rsid w:val="00843313"/>
    <w:rsid w:val="0084331E"/>
    <w:rsid w:val="0084332D"/>
    <w:rsid w:val="00843386"/>
    <w:rsid w:val="008433B0"/>
    <w:rsid w:val="008433C1"/>
    <w:rsid w:val="008433F0"/>
    <w:rsid w:val="00843436"/>
    <w:rsid w:val="00843484"/>
    <w:rsid w:val="00843495"/>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E72"/>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22"/>
    <w:rsid w:val="0084455B"/>
    <w:rsid w:val="00844598"/>
    <w:rsid w:val="008445C3"/>
    <w:rsid w:val="00844629"/>
    <w:rsid w:val="0084468E"/>
    <w:rsid w:val="008447CB"/>
    <w:rsid w:val="0084480E"/>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0D"/>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757"/>
    <w:rsid w:val="00845763"/>
    <w:rsid w:val="00845785"/>
    <w:rsid w:val="00845800"/>
    <w:rsid w:val="00845859"/>
    <w:rsid w:val="0084586E"/>
    <w:rsid w:val="00845896"/>
    <w:rsid w:val="008458A2"/>
    <w:rsid w:val="0084591C"/>
    <w:rsid w:val="00845A01"/>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CFB"/>
    <w:rsid w:val="00845D14"/>
    <w:rsid w:val="00845D36"/>
    <w:rsid w:val="00845D41"/>
    <w:rsid w:val="00845D9F"/>
    <w:rsid w:val="00845E0D"/>
    <w:rsid w:val="00845E8B"/>
    <w:rsid w:val="00845E94"/>
    <w:rsid w:val="00845EB6"/>
    <w:rsid w:val="00845F1A"/>
    <w:rsid w:val="00845F36"/>
    <w:rsid w:val="00845F56"/>
    <w:rsid w:val="00845FED"/>
    <w:rsid w:val="00845FFB"/>
    <w:rsid w:val="00846028"/>
    <w:rsid w:val="00846048"/>
    <w:rsid w:val="008460D2"/>
    <w:rsid w:val="0084612B"/>
    <w:rsid w:val="00846140"/>
    <w:rsid w:val="00846147"/>
    <w:rsid w:val="0084614E"/>
    <w:rsid w:val="00846184"/>
    <w:rsid w:val="0084626B"/>
    <w:rsid w:val="008462CC"/>
    <w:rsid w:val="00846309"/>
    <w:rsid w:val="00846370"/>
    <w:rsid w:val="0084639E"/>
    <w:rsid w:val="008463B7"/>
    <w:rsid w:val="008463E8"/>
    <w:rsid w:val="008463F7"/>
    <w:rsid w:val="00846488"/>
    <w:rsid w:val="008464C7"/>
    <w:rsid w:val="0084650F"/>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D7"/>
    <w:rsid w:val="008468D8"/>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D8"/>
    <w:rsid w:val="00846DF9"/>
    <w:rsid w:val="00846E51"/>
    <w:rsid w:val="00846E6C"/>
    <w:rsid w:val="00846ECB"/>
    <w:rsid w:val="00846EE1"/>
    <w:rsid w:val="00846EE8"/>
    <w:rsid w:val="00846EF4"/>
    <w:rsid w:val="00846F3F"/>
    <w:rsid w:val="00846FAE"/>
    <w:rsid w:val="00846FBE"/>
    <w:rsid w:val="0084703F"/>
    <w:rsid w:val="00847061"/>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35"/>
    <w:rsid w:val="008474B3"/>
    <w:rsid w:val="00847522"/>
    <w:rsid w:val="0084753F"/>
    <w:rsid w:val="00847554"/>
    <w:rsid w:val="00847590"/>
    <w:rsid w:val="00847598"/>
    <w:rsid w:val="008475E7"/>
    <w:rsid w:val="008475F3"/>
    <w:rsid w:val="00847613"/>
    <w:rsid w:val="00847663"/>
    <w:rsid w:val="00847708"/>
    <w:rsid w:val="00847772"/>
    <w:rsid w:val="008477EF"/>
    <w:rsid w:val="00847811"/>
    <w:rsid w:val="00847853"/>
    <w:rsid w:val="00847874"/>
    <w:rsid w:val="008478A5"/>
    <w:rsid w:val="008478BD"/>
    <w:rsid w:val="008478EF"/>
    <w:rsid w:val="00847A3F"/>
    <w:rsid w:val="00847A4F"/>
    <w:rsid w:val="00847AA1"/>
    <w:rsid w:val="00847ACB"/>
    <w:rsid w:val="00847B4A"/>
    <w:rsid w:val="00847BB3"/>
    <w:rsid w:val="00847C12"/>
    <w:rsid w:val="00847C74"/>
    <w:rsid w:val="00847D57"/>
    <w:rsid w:val="00847DA2"/>
    <w:rsid w:val="00847E0F"/>
    <w:rsid w:val="00847E16"/>
    <w:rsid w:val="00847E27"/>
    <w:rsid w:val="00847E38"/>
    <w:rsid w:val="00847E58"/>
    <w:rsid w:val="00847E8F"/>
    <w:rsid w:val="00847EC8"/>
    <w:rsid w:val="00847EC9"/>
    <w:rsid w:val="00847F47"/>
    <w:rsid w:val="00847F59"/>
    <w:rsid w:val="00847F8A"/>
    <w:rsid w:val="00847FAC"/>
    <w:rsid w:val="00850014"/>
    <w:rsid w:val="00850025"/>
    <w:rsid w:val="0085003D"/>
    <w:rsid w:val="00850145"/>
    <w:rsid w:val="0085014C"/>
    <w:rsid w:val="00850197"/>
    <w:rsid w:val="008501BD"/>
    <w:rsid w:val="008501E8"/>
    <w:rsid w:val="00850244"/>
    <w:rsid w:val="0085027C"/>
    <w:rsid w:val="008502FD"/>
    <w:rsid w:val="0085030C"/>
    <w:rsid w:val="00850314"/>
    <w:rsid w:val="00850317"/>
    <w:rsid w:val="008503E1"/>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74"/>
    <w:rsid w:val="00850986"/>
    <w:rsid w:val="008509CF"/>
    <w:rsid w:val="00850A94"/>
    <w:rsid w:val="00850AFE"/>
    <w:rsid w:val="00850B0C"/>
    <w:rsid w:val="00850B4B"/>
    <w:rsid w:val="00850B5D"/>
    <w:rsid w:val="00850B60"/>
    <w:rsid w:val="00850BA7"/>
    <w:rsid w:val="00850BAD"/>
    <w:rsid w:val="00850C8C"/>
    <w:rsid w:val="00850D7C"/>
    <w:rsid w:val="00850DAE"/>
    <w:rsid w:val="00850E56"/>
    <w:rsid w:val="00850E96"/>
    <w:rsid w:val="00850EB1"/>
    <w:rsid w:val="00850EE6"/>
    <w:rsid w:val="00850F1A"/>
    <w:rsid w:val="00850F2B"/>
    <w:rsid w:val="00850F4B"/>
    <w:rsid w:val="00850F7A"/>
    <w:rsid w:val="00851008"/>
    <w:rsid w:val="00851105"/>
    <w:rsid w:val="008511AD"/>
    <w:rsid w:val="008511CA"/>
    <w:rsid w:val="008511D4"/>
    <w:rsid w:val="0085124C"/>
    <w:rsid w:val="0085127B"/>
    <w:rsid w:val="0085129E"/>
    <w:rsid w:val="00851324"/>
    <w:rsid w:val="00851334"/>
    <w:rsid w:val="0085138C"/>
    <w:rsid w:val="008513A4"/>
    <w:rsid w:val="00851418"/>
    <w:rsid w:val="00851420"/>
    <w:rsid w:val="0085155F"/>
    <w:rsid w:val="0085156F"/>
    <w:rsid w:val="008515B3"/>
    <w:rsid w:val="008515F7"/>
    <w:rsid w:val="0085160F"/>
    <w:rsid w:val="008516BD"/>
    <w:rsid w:val="008516FB"/>
    <w:rsid w:val="00851706"/>
    <w:rsid w:val="00851723"/>
    <w:rsid w:val="0085175B"/>
    <w:rsid w:val="00851771"/>
    <w:rsid w:val="008517E3"/>
    <w:rsid w:val="00851818"/>
    <w:rsid w:val="00851871"/>
    <w:rsid w:val="00851987"/>
    <w:rsid w:val="00851989"/>
    <w:rsid w:val="008519AA"/>
    <w:rsid w:val="008519D7"/>
    <w:rsid w:val="00851A53"/>
    <w:rsid w:val="00851B2A"/>
    <w:rsid w:val="00851B3F"/>
    <w:rsid w:val="00851B53"/>
    <w:rsid w:val="00851BA4"/>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46"/>
    <w:rsid w:val="00851F77"/>
    <w:rsid w:val="00851FD9"/>
    <w:rsid w:val="0085201F"/>
    <w:rsid w:val="00852038"/>
    <w:rsid w:val="00852051"/>
    <w:rsid w:val="0085205E"/>
    <w:rsid w:val="00852082"/>
    <w:rsid w:val="008520B7"/>
    <w:rsid w:val="008520BF"/>
    <w:rsid w:val="008520C5"/>
    <w:rsid w:val="008520E9"/>
    <w:rsid w:val="00852142"/>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0"/>
    <w:rsid w:val="0085241E"/>
    <w:rsid w:val="00852454"/>
    <w:rsid w:val="008524FF"/>
    <w:rsid w:val="008525DA"/>
    <w:rsid w:val="008525E3"/>
    <w:rsid w:val="00852615"/>
    <w:rsid w:val="00852781"/>
    <w:rsid w:val="008527C5"/>
    <w:rsid w:val="0085283F"/>
    <w:rsid w:val="00852849"/>
    <w:rsid w:val="0085285D"/>
    <w:rsid w:val="008528A4"/>
    <w:rsid w:val="008528B6"/>
    <w:rsid w:val="008528BD"/>
    <w:rsid w:val="00852A1B"/>
    <w:rsid w:val="00852A34"/>
    <w:rsid w:val="00852A47"/>
    <w:rsid w:val="00852A73"/>
    <w:rsid w:val="00852A80"/>
    <w:rsid w:val="00852A89"/>
    <w:rsid w:val="00852A8B"/>
    <w:rsid w:val="00852AC3"/>
    <w:rsid w:val="00852B0E"/>
    <w:rsid w:val="00852B6D"/>
    <w:rsid w:val="00852B74"/>
    <w:rsid w:val="00852BA3"/>
    <w:rsid w:val="00852BC9"/>
    <w:rsid w:val="00852BCF"/>
    <w:rsid w:val="00852C01"/>
    <w:rsid w:val="00852C14"/>
    <w:rsid w:val="00852C30"/>
    <w:rsid w:val="00852C75"/>
    <w:rsid w:val="00852C87"/>
    <w:rsid w:val="00852CF0"/>
    <w:rsid w:val="00852D09"/>
    <w:rsid w:val="00852D57"/>
    <w:rsid w:val="00852DD5"/>
    <w:rsid w:val="00852E04"/>
    <w:rsid w:val="00852E06"/>
    <w:rsid w:val="00852E38"/>
    <w:rsid w:val="00852E87"/>
    <w:rsid w:val="00852ED0"/>
    <w:rsid w:val="00852EF6"/>
    <w:rsid w:val="00852F78"/>
    <w:rsid w:val="00852FBB"/>
    <w:rsid w:val="00853001"/>
    <w:rsid w:val="008530CA"/>
    <w:rsid w:val="008530E0"/>
    <w:rsid w:val="00853131"/>
    <w:rsid w:val="00853182"/>
    <w:rsid w:val="008531AF"/>
    <w:rsid w:val="008531CF"/>
    <w:rsid w:val="00853220"/>
    <w:rsid w:val="00853229"/>
    <w:rsid w:val="008532F9"/>
    <w:rsid w:val="008532FD"/>
    <w:rsid w:val="0085331D"/>
    <w:rsid w:val="00853322"/>
    <w:rsid w:val="008533AD"/>
    <w:rsid w:val="008533B5"/>
    <w:rsid w:val="008533BC"/>
    <w:rsid w:val="008533E1"/>
    <w:rsid w:val="008533EA"/>
    <w:rsid w:val="0085342D"/>
    <w:rsid w:val="008534A3"/>
    <w:rsid w:val="0085351C"/>
    <w:rsid w:val="00853554"/>
    <w:rsid w:val="00853561"/>
    <w:rsid w:val="00853583"/>
    <w:rsid w:val="0085358F"/>
    <w:rsid w:val="008535B5"/>
    <w:rsid w:val="008535C5"/>
    <w:rsid w:val="008535E1"/>
    <w:rsid w:val="008535F6"/>
    <w:rsid w:val="0085360D"/>
    <w:rsid w:val="00853615"/>
    <w:rsid w:val="00853632"/>
    <w:rsid w:val="00853689"/>
    <w:rsid w:val="00853696"/>
    <w:rsid w:val="008536BF"/>
    <w:rsid w:val="0085374C"/>
    <w:rsid w:val="00853796"/>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04"/>
    <w:rsid w:val="00853C37"/>
    <w:rsid w:val="00853C4E"/>
    <w:rsid w:val="00853C6F"/>
    <w:rsid w:val="00853C88"/>
    <w:rsid w:val="00853CCA"/>
    <w:rsid w:val="00853CF3"/>
    <w:rsid w:val="00853D11"/>
    <w:rsid w:val="00853D6B"/>
    <w:rsid w:val="00853DA0"/>
    <w:rsid w:val="00853DBF"/>
    <w:rsid w:val="00853DFA"/>
    <w:rsid w:val="00853E10"/>
    <w:rsid w:val="00853E13"/>
    <w:rsid w:val="00853E17"/>
    <w:rsid w:val="00853EF9"/>
    <w:rsid w:val="00853F88"/>
    <w:rsid w:val="00853F97"/>
    <w:rsid w:val="00853FAC"/>
    <w:rsid w:val="00853FF9"/>
    <w:rsid w:val="00854010"/>
    <w:rsid w:val="00854043"/>
    <w:rsid w:val="00854078"/>
    <w:rsid w:val="008540E2"/>
    <w:rsid w:val="00854131"/>
    <w:rsid w:val="00854189"/>
    <w:rsid w:val="008541BA"/>
    <w:rsid w:val="008541CF"/>
    <w:rsid w:val="00854273"/>
    <w:rsid w:val="00854283"/>
    <w:rsid w:val="0085429A"/>
    <w:rsid w:val="00854305"/>
    <w:rsid w:val="0085430E"/>
    <w:rsid w:val="00854357"/>
    <w:rsid w:val="00854384"/>
    <w:rsid w:val="008543A2"/>
    <w:rsid w:val="008543BC"/>
    <w:rsid w:val="0085447A"/>
    <w:rsid w:val="008544C9"/>
    <w:rsid w:val="0085457F"/>
    <w:rsid w:val="008545C4"/>
    <w:rsid w:val="008545FB"/>
    <w:rsid w:val="0085461B"/>
    <w:rsid w:val="00854687"/>
    <w:rsid w:val="008546D4"/>
    <w:rsid w:val="008546EB"/>
    <w:rsid w:val="008546F2"/>
    <w:rsid w:val="00854738"/>
    <w:rsid w:val="008547F5"/>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8F"/>
    <w:rsid w:val="00854FBA"/>
    <w:rsid w:val="00854FEE"/>
    <w:rsid w:val="00855000"/>
    <w:rsid w:val="0085503D"/>
    <w:rsid w:val="00855076"/>
    <w:rsid w:val="0085509C"/>
    <w:rsid w:val="008550A8"/>
    <w:rsid w:val="00855127"/>
    <w:rsid w:val="00855152"/>
    <w:rsid w:val="00855164"/>
    <w:rsid w:val="00855233"/>
    <w:rsid w:val="00855242"/>
    <w:rsid w:val="00855275"/>
    <w:rsid w:val="00855293"/>
    <w:rsid w:val="008552A1"/>
    <w:rsid w:val="00855319"/>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65"/>
    <w:rsid w:val="00855799"/>
    <w:rsid w:val="008557E0"/>
    <w:rsid w:val="00855836"/>
    <w:rsid w:val="008558BB"/>
    <w:rsid w:val="008558DB"/>
    <w:rsid w:val="00855923"/>
    <w:rsid w:val="0085595B"/>
    <w:rsid w:val="00855964"/>
    <w:rsid w:val="00855994"/>
    <w:rsid w:val="00855A4B"/>
    <w:rsid w:val="00855A55"/>
    <w:rsid w:val="00855A9F"/>
    <w:rsid w:val="00855B8C"/>
    <w:rsid w:val="00855BB1"/>
    <w:rsid w:val="00855BED"/>
    <w:rsid w:val="00855C01"/>
    <w:rsid w:val="00855C12"/>
    <w:rsid w:val="00855C34"/>
    <w:rsid w:val="00855C4B"/>
    <w:rsid w:val="00855C4D"/>
    <w:rsid w:val="00855C6B"/>
    <w:rsid w:val="00855C6C"/>
    <w:rsid w:val="00855C98"/>
    <w:rsid w:val="00855CC5"/>
    <w:rsid w:val="00855CFF"/>
    <w:rsid w:val="00855D28"/>
    <w:rsid w:val="00855D4B"/>
    <w:rsid w:val="00855D85"/>
    <w:rsid w:val="00855DAE"/>
    <w:rsid w:val="00855DD6"/>
    <w:rsid w:val="00855E54"/>
    <w:rsid w:val="00855E7A"/>
    <w:rsid w:val="00855F22"/>
    <w:rsid w:val="00855F4C"/>
    <w:rsid w:val="00855FC4"/>
    <w:rsid w:val="00855FF8"/>
    <w:rsid w:val="00856033"/>
    <w:rsid w:val="00856076"/>
    <w:rsid w:val="008560DD"/>
    <w:rsid w:val="008560F9"/>
    <w:rsid w:val="0085610F"/>
    <w:rsid w:val="0085618E"/>
    <w:rsid w:val="00856193"/>
    <w:rsid w:val="0085624A"/>
    <w:rsid w:val="00856265"/>
    <w:rsid w:val="0085626E"/>
    <w:rsid w:val="00856282"/>
    <w:rsid w:val="008562EA"/>
    <w:rsid w:val="00856357"/>
    <w:rsid w:val="008563F8"/>
    <w:rsid w:val="0085641A"/>
    <w:rsid w:val="00856453"/>
    <w:rsid w:val="00856491"/>
    <w:rsid w:val="008564A8"/>
    <w:rsid w:val="008564AE"/>
    <w:rsid w:val="008564D2"/>
    <w:rsid w:val="00856544"/>
    <w:rsid w:val="00856594"/>
    <w:rsid w:val="008565E3"/>
    <w:rsid w:val="00856603"/>
    <w:rsid w:val="0085661D"/>
    <w:rsid w:val="00856664"/>
    <w:rsid w:val="008566B5"/>
    <w:rsid w:val="008566BE"/>
    <w:rsid w:val="008566BF"/>
    <w:rsid w:val="008566D5"/>
    <w:rsid w:val="00856740"/>
    <w:rsid w:val="008567CD"/>
    <w:rsid w:val="008567DC"/>
    <w:rsid w:val="008567E7"/>
    <w:rsid w:val="008567FB"/>
    <w:rsid w:val="00856829"/>
    <w:rsid w:val="00856848"/>
    <w:rsid w:val="00856865"/>
    <w:rsid w:val="008568AF"/>
    <w:rsid w:val="0085691A"/>
    <w:rsid w:val="00856925"/>
    <w:rsid w:val="00856939"/>
    <w:rsid w:val="00856993"/>
    <w:rsid w:val="008569A6"/>
    <w:rsid w:val="008569A9"/>
    <w:rsid w:val="008569AB"/>
    <w:rsid w:val="008569E3"/>
    <w:rsid w:val="00856A14"/>
    <w:rsid w:val="00856A3A"/>
    <w:rsid w:val="00856A7B"/>
    <w:rsid w:val="00856A8D"/>
    <w:rsid w:val="00856A94"/>
    <w:rsid w:val="00856AE3"/>
    <w:rsid w:val="00856B00"/>
    <w:rsid w:val="00856B6C"/>
    <w:rsid w:val="00856B72"/>
    <w:rsid w:val="00856B8A"/>
    <w:rsid w:val="00856B8D"/>
    <w:rsid w:val="00856D2B"/>
    <w:rsid w:val="00856D4C"/>
    <w:rsid w:val="00856D6F"/>
    <w:rsid w:val="00856E22"/>
    <w:rsid w:val="00856E24"/>
    <w:rsid w:val="00856E30"/>
    <w:rsid w:val="00856E77"/>
    <w:rsid w:val="00856F14"/>
    <w:rsid w:val="00856F2F"/>
    <w:rsid w:val="00856F73"/>
    <w:rsid w:val="00856FA9"/>
    <w:rsid w:val="00856FAF"/>
    <w:rsid w:val="00856FCF"/>
    <w:rsid w:val="00856FEC"/>
    <w:rsid w:val="0085706E"/>
    <w:rsid w:val="0085713A"/>
    <w:rsid w:val="00857164"/>
    <w:rsid w:val="008571B4"/>
    <w:rsid w:val="008571CA"/>
    <w:rsid w:val="00857222"/>
    <w:rsid w:val="0085723D"/>
    <w:rsid w:val="0085723F"/>
    <w:rsid w:val="00857260"/>
    <w:rsid w:val="00857270"/>
    <w:rsid w:val="00857286"/>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1E"/>
    <w:rsid w:val="0085764A"/>
    <w:rsid w:val="00857687"/>
    <w:rsid w:val="008576B3"/>
    <w:rsid w:val="008576B8"/>
    <w:rsid w:val="008576EE"/>
    <w:rsid w:val="00857714"/>
    <w:rsid w:val="00857765"/>
    <w:rsid w:val="00857766"/>
    <w:rsid w:val="008577B5"/>
    <w:rsid w:val="008577C2"/>
    <w:rsid w:val="008577C8"/>
    <w:rsid w:val="008577DF"/>
    <w:rsid w:val="0085782A"/>
    <w:rsid w:val="00857863"/>
    <w:rsid w:val="008578FA"/>
    <w:rsid w:val="0085792B"/>
    <w:rsid w:val="00857932"/>
    <w:rsid w:val="0085794B"/>
    <w:rsid w:val="00857975"/>
    <w:rsid w:val="008579EA"/>
    <w:rsid w:val="00857A17"/>
    <w:rsid w:val="00857A21"/>
    <w:rsid w:val="00857A56"/>
    <w:rsid w:val="00857AAB"/>
    <w:rsid w:val="00857B21"/>
    <w:rsid w:val="00857B6A"/>
    <w:rsid w:val="00857BA8"/>
    <w:rsid w:val="00857BDF"/>
    <w:rsid w:val="00857BFF"/>
    <w:rsid w:val="00857C25"/>
    <w:rsid w:val="00857C43"/>
    <w:rsid w:val="00857C55"/>
    <w:rsid w:val="00857CC1"/>
    <w:rsid w:val="00857D37"/>
    <w:rsid w:val="00857D3D"/>
    <w:rsid w:val="00857D74"/>
    <w:rsid w:val="00857E35"/>
    <w:rsid w:val="00857E61"/>
    <w:rsid w:val="00857E6B"/>
    <w:rsid w:val="00857E98"/>
    <w:rsid w:val="00857EF0"/>
    <w:rsid w:val="00857F31"/>
    <w:rsid w:val="00857F4E"/>
    <w:rsid w:val="00857F6B"/>
    <w:rsid w:val="00857FE0"/>
    <w:rsid w:val="00857FFD"/>
    <w:rsid w:val="0086001D"/>
    <w:rsid w:val="0086005B"/>
    <w:rsid w:val="00860083"/>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A9"/>
    <w:rsid w:val="008606E5"/>
    <w:rsid w:val="008606E8"/>
    <w:rsid w:val="0086073E"/>
    <w:rsid w:val="00860748"/>
    <w:rsid w:val="0086077D"/>
    <w:rsid w:val="008607B9"/>
    <w:rsid w:val="008607E5"/>
    <w:rsid w:val="0086080F"/>
    <w:rsid w:val="0086089E"/>
    <w:rsid w:val="008608AA"/>
    <w:rsid w:val="008608E7"/>
    <w:rsid w:val="008608EE"/>
    <w:rsid w:val="008608FA"/>
    <w:rsid w:val="008609AB"/>
    <w:rsid w:val="008609B0"/>
    <w:rsid w:val="008609C4"/>
    <w:rsid w:val="008609CC"/>
    <w:rsid w:val="00860A13"/>
    <w:rsid w:val="00860A22"/>
    <w:rsid w:val="00860A27"/>
    <w:rsid w:val="00860A3B"/>
    <w:rsid w:val="00860A48"/>
    <w:rsid w:val="00860A51"/>
    <w:rsid w:val="00860A69"/>
    <w:rsid w:val="00860B04"/>
    <w:rsid w:val="00860B2B"/>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40"/>
    <w:rsid w:val="00861058"/>
    <w:rsid w:val="0086109C"/>
    <w:rsid w:val="00861175"/>
    <w:rsid w:val="008611A4"/>
    <w:rsid w:val="008611AE"/>
    <w:rsid w:val="008611BC"/>
    <w:rsid w:val="008611C9"/>
    <w:rsid w:val="00861285"/>
    <w:rsid w:val="008612D1"/>
    <w:rsid w:val="00861308"/>
    <w:rsid w:val="00861322"/>
    <w:rsid w:val="0086132B"/>
    <w:rsid w:val="0086141A"/>
    <w:rsid w:val="0086147E"/>
    <w:rsid w:val="008614F9"/>
    <w:rsid w:val="00861514"/>
    <w:rsid w:val="00861578"/>
    <w:rsid w:val="008615E9"/>
    <w:rsid w:val="00861645"/>
    <w:rsid w:val="0086167A"/>
    <w:rsid w:val="00861732"/>
    <w:rsid w:val="00861738"/>
    <w:rsid w:val="00861781"/>
    <w:rsid w:val="00861819"/>
    <w:rsid w:val="008618F7"/>
    <w:rsid w:val="00861914"/>
    <w:rsid w:val="00861943"/>
    <w:rsid w:val="008619AB"/>
    <w:rsid w:val="00861A61"/>
    <w:rsid w:val="00861A8A"/>
    <w:rsid w:val="00861AAC"/>
    <w:rsid w:val="00861AEA"/>
    <w:rsid w:val="00861B4C"/>
    <w:rsid w:val="00861B85"/>
    <w:rsid w:val="00861BC7"/>
    <w:rsid w:val="00861BDC"/>
    <w:rsid w:val="00861C35"/>
    <w:rsid w:val="00861C3A"/>
    <w:rsid w:val="00861C3E"/>
    <w:rsid w:val="00861C4F"/>
    <w:rsid w:val="00861C5A"/>
    <w:rsid w:val="00861C75"/>
    <w:rsid w:val="00861D0D"/>
    <w:rsid w:val="00861D14"/>
    <w:rsid w:val="00861D37"/>
    <w:rsid w:val="00861D3F"/>
    <w:rsid w:val="00861D4A"/>
    <w:rsid w:val="00861D53"/>
    <w:rsid w:val="00861DFE"/>
    <w:rsid w:val="00861E38"/>
    <w:rsid w:val="00861E44"/>
    <w:rsid w:val="00861E9D"/>
    <w:rsid w:val="00861ED2"/>
    <w:rsid w:val="00861F1B"/>
    <w:rsid w:val="00861F30"/>
    <w:rsid w:val="00861F38"/>
    <w:rsid w:val="00861FAF"/>
    <w:rsid w:val="00861FE5"/>
    <w:rsid w:val="00862030"/>
    <w:rsid w:val="00862065"/>
    <w:rsid w:val="00862067"/>
    <w:rsid w:val="008620E3"/>
    <w:rsid w:val="00862214"/>
    <w:rsid w:val="00862238"/>
    <w:rsid w:val="00862241"/>
    <w:rsid w:val="0086231E"/>
    <w:rsid w:val="0086234A"/>
    <w:rsid w:val="0086239A"/>
    <w:rsid w:val="008623C7"/>
    <w:rsid w:val="00862405"/>
    <w:rsid w:val="0086244E"/>
    <w:rsid w:val="008624CC"/>
    <w:rsid w:val="00862542"/>
    <w:rsid w:val="00862563"/>
    <w:rsid w:val="008625A4"/>
    <w:rsid w:val="008625BE"/>
    <w:rsid w:val="008626DD"/>
    <w:rsid w:val="00862720"/>
    <w:rsid w:val="0086277B"/>
    <w:rsid w:val="008627E0"/>
    <w:rsid w:val="008627FD"/>
    <w:rsid w:val="0086280B"/>
    <w:rsid w:val="00862877"/>
    <w:rsid w:val="00862878"/>
    <w:rsid w:val="008628B5"/>
    <w:rsid w:val="008628D8"/>
    <w:rsid w:val="008628ED"/>
    <w:rsid w:val="00862944"/>
    <w:rsid w:val="00862968"/>
    <w:rsid w:val="00862A43"/>
    <w:rsid w:val="00862AAC"/>
    <w:rsid w:val="00862AE9"/>
    <w:rsid w:val="00862B0B"/>
    <w:rsid w:val="00862B8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B0"/>
    <w:rsid w:val="008630D1"/>
    <w:rsid w:val="008630FA"/>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A8"/>
    <w:rsid w:val="008635BB"/>
    <w:rsid w:val="008635D7"/>
    <w:rsid w:val="008635ED"/>
    <w:rsid w:val="0086365D"/>
    <w:rsid w:val="0086366E"/>
    <w:rsid w:val="00863686"/>
    <w:rsid w:val="008636A2"/>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0E"/>
    <w:rsid w:val="00863E16"/>
    <w:rsid w:val="00863E33"/>
    <w:rsid w:val="00863E5E"/>
    <w:rsid w:val="00863EAB"/>
    <w:rsid w:val="00863EEB"/>
    <w:rsid w:val="00863F04"/>
    <w:rsid w:val="00863F40"/>
    <w:rsid w:val="00863F75"/>
    <w:rsid w:val="00863F97"/>
    <w:rsid w:val="00863FEB"/>
    <w:rsid w:val="00863FFC"/>
    <w:rsid w:val="00864000"/>
    <w:rsid w:val="0086400D"/>
    <w:rsid w:val="00864010"/>
    <w:rsid w:val="00864042"/>
    <w:rsid w:val="00864093"/>
    <w:rsid w:val="008640B4"/>
    <w:rsid w:val="008640BA"/>
    <w:rsid w:val="00864152"/>
    <w:rsid w:val="0086415B"/>
    <w:rsid w:val="0086423A"/>
    <w:rsid w:val="0086427F"/>
    <w:rsid w:val="00864280"/>
    <w:rsid w:val="0086428B"/>
    <w:rsid w:val="008642DB"/>
    <w:rsid w:val="008642E6"/>
    <w:rsid w:val="008642F2"/>
    <w:rsid w:val="0086434C"/>
    <w:rsid w:val="008643CA"/>
    <w:rsid w:val="00864404"/>
    <w:rsid w:val="00864409"/>
    <w:rsid w:val="0086443C"/>
    <w:rsid w:val="00864440"/>
    <w:rsid w:val="008644A3"/>
    <w:rsid w:val="008644C3"/>
    <w:rsid w:val="008644C6"/>
    <w:rsid w:val="008644D8"/>
    <w:rsid w:val="008644F4"/>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88"/>
    <w:rsid w:val="008649B0"/>
    <w:rsid w:val="008649B7"/>
    <w:rsid w:val="008649CC"/>
    <w:rsid w:val="008649DA"/>
    <w:rsid w:val="00864A18"/>
    <w:rsid w:val="00864A59"/>
    <w:rsid w:val="00864AC0"/>
    <w:rsid w:val="00864B87"/>
    <w:rsid w:val="00864B89"/>
    <w:rsid w:val="00864C16"/>
    <w:rsid w:val="00864C1D"/>
    <w:rsid w:val="00864CA4"/>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7E"/>
    <w:rsid w:val="008653B4"/>
    <w:rsid w:val="008653C5"/>
    <w:rsid w:val="008653CD"/>
    <w:rsid w:val="00865420"/>
    <w:rsid w:val="00865423"/>
    <w:rsid w:val="00865429"/>
    <w:rsid w:val="00865470"/>
    <w:rsid w:val="0086549E"/>
    <w:rsid w:val="008654A7"/>
    <w:rsid w:val="008654D0"/>
    <w:rsid w:val="0086553B"/>
    <w:rsid w:val="0086557A"/>
    <w:rsid w:val="00865655"/>
    <w:rsid w:val="008656CD"/>
    <w:rsid w:val="008656D0"/>
    <w:rsid w:val="008656D7"/>
    <w:rsid w:val="008656E2"/>
    <w:rsid w:val="00865746"/>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0"/>
    <w:rsid w:val="00866004"/>
    <w:rsid w:val="0086604B"/>
    <w:rsid w:val="0086615A"/>
    <w:rsid w:val="00866166"/>
    <w:rsid w:val="008661AF"/>
    <w:rsid w:val="008661CD"/>
    <w:rsid w:val="008661E6"/>
    <w:rsid w:val="008661FC"/>
    <w:rsid w:val="008661FF"/>
    <w:rsid w:val="00866216"/>
    <w:rsid w:val="0086623D"/>
    <w:rsid w:val="00866290"/>
    <w:rsid w:val="008662CE"/>
    <w:rsid w:val="008662FC"/>
    <w:rsid w:val="00866325"/>
    <w:rsid w:val="00866349"/>
    <w:rsid w:val="0086635D"/>
    <w:rsid w:val="008663F9"/>
    <w:rsid w:val="00866483"/>
    <w:rsid w:val="008664A0"/>
    <w:rsid w:val="00866542"/>
    <w:rsid w:val="00866596"/>
    <w:rsid w:val="008665A7"/>
    <w:rsid w:val="008665E3"/>
    <w:rsid w:val="008665F5"/>
    <w:rsid w:val="00866765"/>
    <w:rsid w:val="00866796"/>
    <w:rsid w:val="00866840"/>
    <w:rsid w:val="0086686F"/>
    <w:rsid w:val="0086688A"/>
    <w:rsid w:val="008668C0"/>
    <w:rsid w:val="008669E0"/>
    <w:rsid w:val="008669EA"/>
    <w:rsid w:val="008669FC"/>
    <w:rsid w:val="00866A06"/>
    <w:rsid w:val="00866AB2"/>
    <w:rsid w:val="00866AD3"/>
    <w:rsid w:val="00866ADF"/>
    <w:rsid w:val="00866B45"/>
    <w:rsid w:val="00866B86"/>
    <w:rsid w:val="00866B9A"/>
    <w:rsid w:val="00866C33"/>
    <w:rsid w:val="00866C36"/>
    <w:rsid w:val="00866D66"/>
    <w:rsid w:val="00866E3F"/>
    <w:rsid w:val="00866E58"/>
    <w:rsid w:val="00866E59"/>
    <w:rsid w:val="00866EA7"/>
    <w:rsid w:val="00866ECB"/>
    <w:rsid w:val="00866EE3"/>
    <w:rsid w:val="00866F4D"/>
    <w:rsid w:val="00866FC8"/>
    <w:rsid w:val="00866FFD"/>
    <w:rsid w:val="00867091"/>
    <w:rsid w:val="00867127"/>
    <w:rsid w:val="00867150"/>
    <w:rsid w:val="008671C2"/>
    <w:rsid w:val="008671EF"/>
    <w:rsid w:val="008671F3"/>
    <w:rsid w:val="008671FC"/>
    <w:rsid w:val="00867225"/>
    <w:rsid w:val="0086723C"/>
    <w:rsid w:val="00867249"/>
    <w:rsid w:val="0086725A"/>
    <w:rsid w:val="0086726B"/>
    <w:rsid w:val="0086727A"/>
    <w:rsid w:val="008672A7"/>
    <w:rsid w:val="008672B3"/>
    <w:rsid w:val="008673C5"/>
    <w:rsid w:val="00867449"/>
    <w:rsid w:val="0086747B"/>
    <w:rsid w:val="00867500"/>
    <w:rsid w:val="0086751D"/>
    <w:rsid w:val="00867545"/>
    <w:rsid w:val="00867575"/>
    <w:rsid w:val="008675C5"/>
    <w:rsid w:val="0086760F"/>
    <w:rsid w:val="0086761D"/>
    <w:rsid w:val="00867646"/>
    <w:rsid w:val="008676C6"/>
    <w:rsid w:val="00867716"/>
    <w:rsid w:val="00867788"/>
    <w:rsid w:val="00867799"/>
    <w:rsid w:val="0086779A"/>
    <w:rsid w:val="008677B6"/>
    <w:rsid w:val="00867828"/>
    <w:rsid w:val="0086785E"/>
    <w:rsid w:val="0086793D"/>
    <w:rsid w:val="0086796D"/>
    <w:rsid w:val="008679F6"/>
    <w:rsid w:val="00867A11"/>
    <w:rsid w:val="00867A48"/>
    <w:rsid w:val="00867A6E"/>
    <w:rsid w:val="00867ADC"/>
    <w:rsid w:val="00867B63"/>
    <w:rsid w:val="00867B92"/>
    <w:rsid w:val="00867B94"/>
    <w:rsid w:val="00867BCD"/>
    <w:rsid w:val="00867BED"/>
    <w:rsid w:val="00867BF0"/>
    <w:rsid w:val="00867C09"/>
    <w:rsid w:val="00867C1C"/>
    <w:rsid w:val="00867D04"/>
    <w:rsid w:val="00867D0B"/>
    <w:rsid w:val="00867D2F"/>
    <w:rsid w:val="00867D52"/>
    <w:rsid w:val="00867D53"/>
    <w:rsid w:val="00867D62"/>
    <w:rsid w:val="00867D9D"/>
    <w:rsid w:val="00867DB5"/>
    <w:rsid w:val="00867E6C"/>
    <w:rsid w:val="00867F21"/>
    <w:rsid w:val="00867F42"/>
    <w:rsid w:val="00867F5C"/>
    <w:rsid w:val="00867F63"/>
    <w:rsid w:val="00867F6A"/>
    <w:rsid w:val="00867F84"/>
    <w:rsid w:val="00867F88"/>
    <w:rsid w:val="00867F8D"/>
    <w:rsid w:val="00867FD4"/>
    <w:rsid w:val="0087000B"/>
    <w:rsid w:val="0087007A"/>
    <w:rsid w:val="008700CD"/>
    <w:rsid w:val="00870109"/>
    <w:rsid w:val="00870157"/>
    <w:rsid w:val="0087015F"/>
    <w:rsid w:val="0087019F"/>
    <w:rsid w:val="0087022D"/>
    <w:rsid w:val="00870248"/>
    <w:rsid w:val="0087027A"/>
    <w:rsid w:val="008702DC"/>
    <w:rsid w:val="00870318"/>
    <w:rsid w:val="00870325"/>
    <w:rsid w:val="0087035A"/>
    <w:rsid w:val="00870366"/>
    <w:rsid w:val="0087036B"/>
    <w:rsid w:val="0087039F"/>
    <w:rsid w:val="008703B8"/>
    <w:rsid w:val="00870434"/>
    <w:rsid w:val="00870498"/>
    <w:rsid w:val="008704C3"/>
    <w:rsid w:val="008704D0"/>
    <w:rsid w:val="00870546"/>
    <w:rsid w:val="00870595"/>
    <w:rsid w:val="008705D7"/>
    <w:rsid w:val="008705D9"/>
    <w:rsid w:val="008705EB"/>
    <w:rsid w:val="00870629"/>
    <w:rsid w:val="00870639"/>
    <w:rsid w:val="008706EE"/>
    <w:rsid w:val="0087070A"/>
    <w:rsid w:val="00870711"/>
    <w:rsid w:val="00870740"/>
    <w:rsid w:val="008707D8"/>
    <w:rsid w:val="008707DF"/>
    <w:rsid w:val="008707F1"/>
    <w:rsid w:val="008707F6"/>
    <w:rsid w:val="00870826"/>
    <w:rsid w:val="0087085B"/>
    <w:rsid w:val="0087089A"/>
    <w:rsid w:val="0087089B"/>
    <w:rsid w:val="00870903"/>
    <w:rsid w:val="00870921"/>
    <w:rsid w:val="00870955"/>
    <w:rsid w:val="00870961"/>
    <w:rsid w:val="008709A9"/>
    <w:rsid w:val="008709EF"/>
    <w:rsid w:val="008709F9"/>
    <w:rsid w:val="00870A13"/>
    <w:rsid w:val="00870A76"/>
    <w:rsid w:val="00870AB7"/>
    <w:rsid w:val="00870ACE"/>
    <w:rsid w:val="00870AD1"/>
    <w:rsid w:val="00870B63"/>
    <w:rsid w:val="00870B66"/>
    <w:rsid w:val="00870B8D"/>
    <w:rsid w:val="00870BF3"/>
    <w:rsid w:val="00870C34"/>
    <w:rsid w:val="00870C3E"/>
    <w:rsid w:val="00870C59"/>
    <w:rsid w:val="00870D17"/>
    <w:rsid w:val="00870D26"/>
    <w:rsid w:val="00870D4A"/>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B9"/>
    <w:rsid w:val="008712F7"/>
    <w:rsid w:val="00871332"/>
    <w:rsid w:val="0087135E"/>
    <w:rsid w:val="00871372"/>
    <w:rsid w:val="008713AB"/>
    <w:rsid w:val="008713C5"/>
    <w:rsid w:val="008713CF"/>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ED"/>
    <w:rsid w:val="008719FF"/>
    <w:rsid w:val="00871A41"/>
    <w:rsid w:val="00871AC5"/>
    <w:rsid w:val="00871AF6"/>
    <w:rsid w:val="00871B31"/>
    <w:rsid w:val="00871B6D"/>
    <w:rsid w:val="00871CA1"/>
    <w:rsid w:val="00871CAC"/>
    <w:rsid w:val="00871CC9"/>
    <w:rsid w:val="00871CF7"/>
    <w:rsid w:val="00871CFC"/>
    <w:rsid w:val="00871D2A"/>
    <w:rsid w:val="00871D46"/>
    <w:rsid w:val="00871D4A"/>
    <w:rsid w:val="00871D50"/>
    <w:rsid w:val="00871E16"/>
    <w:rsid w:val="00871E22"/>
    <w:rsid w:val="00871EDA"/>
    <w:rsid w:val="00871F02"/>
    <w:rsid w:val="00871F0C"/>
    <w:rsid w:val="00871F17"/>
    <w:rsid w:val="00871F56"/>
    <w:rsid w:val="00871F58"/>
    <w:rsid w:val="00871F6F"/>
    <w:rsid w:val="00872010"/>
    <w:rsid w:val="00872019"/>
    <w:rsid w:val="00872046"/>
    <w:rsid w:val="00872052"/>
    <w:rsid w:val="0087207A"/>
    <w:rsid w:val="008720A7"/>
    <w:rsid w:val="008720C0"/>
    <w:rsid w:val="0087210A"/>
    <w:rsid w:val="0087210C"/>
    <w:rsid w:val="00872129"/>
    <w:rsid w:val="00872140"/>
    <w:rsid w:val="0087216E"/>
    <w:rsid w:val="0087218E"/>
    <w:rsid w:val="00872228"/>
    <w:rsid w:val="0087222B"/>
    <w:rsid w:val="00872243"/>
    <w:rsid w:val="00872295"/>
    <w:rsid w:val="008722A1"/>
    <w:rsid w:val="0087233A"/>
    <w:rsid w:val="008723A7"/>
    <w:rsid w:val="008723C0"/>
    <w:rsid w:val="008723F2"/>
    <w:rsid w:val="008723FC"/>
    <w:rsid w:val="00872405"/>
    <w:rsid w:val="00872426"/>
    <w:rsid w:val="008724C1"/>
    <w:rsid w:val="008724D4"/>
    <w:rsid w:val="008724E6"/>
    <w:rsid w:val="0087250B"/>
    <w:rsid w:val="0087256A"/>
    <w:rsid w:val="008725BA"/>
    <w:rsid w:val="008725BB"/>
    <w:rsid w:val="0087262F"/>
    <w:rsid w:val="0087267B"/>
    <w:rsid w:val="00872687"/>
    <w:rsid w:val="008726BF"/>
    <w:rsid w:val="008726D1"/>
    <w:rsid w:val="008726EF"/>
    <w:rsid w:val="00872754"/>
    <w:rsid w:val="0087275C"/>
    <w:rsid w:val="00872764"/>
    <w:rsid w:val="008727EE"/>
    <w:rsid w:val="008727FB"/>
    <w:rsid w:val="00872814"/>
    <w:rsid w:val="00872832"/>
    <w:rsid w:val="0087284A"/>
    <w:rsid w:val="00872857"/>
    <w:rsid w:val="0087285C"/>
    <w:rsid w:val="00872875"/>
    <w:rsid w:val="00872877"/>
    <w:rsid w:val="00872888"/>
    <w:rsid w:val="0087289C"/>
    <w:rsid w:val="0087291B"/>
    <w:rsid w:val="0087291C"/>
    <w:rsid w:val="00872927"/>
    <w:rsid w:val="008729E1"/>
    <w:rsid w:val="00872A21"/>
    <w:rsid w:val="00872A8F"/>
    <w:rsid w:val="00872ADD"/>
    <w:rsid w:val="00872B07"/>
    <w:rsid w:val="00872B16"/>
    <w:rsid w:val="00872B17"/>
    <w:rsid w:val="00872B80"/>
    <w:rsid w:val="00872B82"/>
    <w:rsid w:val="00872BC1"/>
    <w:rsid w:val="00872BFF"/>
    <w:rsid w:val="00872C31"/>
    <w:rsid w:val="00872C57"/>
    <w:rsid w:val="00872C5D"/>
    <w:rsid w:val="00872C95"/>
    <w:rsid w:val="00872CB5"/>
    <w:rsid w:val="00872D0A"/>
    <w:rsid w:val="00872D5D"/>
    <w:rsid w:val="00872D71"/>
    <w:rsid w:val="00872D87"/>
    <w:rsid w:val="00872D92"/>
    <w:rsid w:val="00872D9C"/>
    <w:rsid w:val="00872DC5"/>
    <w:rsid w:val="00872DE8"/>
    <w:rsid w:val="00872DFD"/>
    <w:rsid w:val="00872E04"/>
    <w:rsid w:val="00872E12"/>
    <w:rsid w:val="00872E26"/>
    <w:rsid w:val="00872E33"/>
    <w:rsid w:val="00872E97"/>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66"/>
    <w:rsid w:val="00873674"/>
    <w:rsid w:val="0087370C"/>
    <w:rsid w:val="0087379C"/>
    <w:rsid w:val="008737A4"/>
    <w:rsid w:val="0087381C"/>
    <w:rsid w:val="00873857"/>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60"/>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3"/>
    <w:rsid w:val="00874955"/>
    <w:rsid w:val="0087495F"/>
    <w:rsid w:val="0087499C"/>
    <w:rsid w:val="00874A01"/>
    <w:rsid w:val="00874A18"/>
    <w:rsid w:val="00874A1B"/>
    <w:rsid w:val="00874A2B"/>
    <w:rsid w:val="00874A43"/>
    <w:rsid w:val="00874AA8"/>
    <w:rsid w:val="00874B12"/>
    <w:rsid w:val="00874B15"/>
    <w:rsid w:val="00874B6F"/>
    <w:rsid w:val="00874BBA"/>
    <w:rsid w:val="00874BEC"/>
    <w:rsid w:val="00874C31"/>
    <w:rsid w:val="00874C4E"/>
    <w:rsid w:val="00874CDA"/>
    <w:rsid w:val="00874CF5"/>
    <w:rsid w:val="00874D23"/>
    <w:rsid w:val="00874D74"/>
    <w:rsid w:val="00874E0C"/>
    <w:rsid w:val="00874E1E"/>
    <w:rsid w:val="00874EB3"/>
    <w:rsid w:val="00874F1F"/>
    <w:rsid w:val="00874F26"/>
    <w:rsid w:val="00874F45"/>
    <w:rsid w:val="00874F48"/>
    <w:rsid w:val="00874F76"/>
    <w:rsid w:val="00874FB7"/>
    <w:rsid w:val="00874FE9"/>
    <w:rsid w:val="0087502C"/>
    <w:rsid w:val="00875081"/>
    <w:rsid w:val="008750B5"/>
    <w:rsid w:val="008750C9"/>
    <w:rsid w:val="008750F3"/>
    <w:rsid w:val="00875160"/>
    <w:rsid w:val="008751E5"/>
    <w:rsid w:val="00875208"/>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B4"/>
    <w:rsid w:val="008754DC"/>
    <w:rsid w:val="008754ED"/>
    <w:rsid w:val="00875505"/>
    <w:rsid w:val="00875511"/>
    <w:rsid w:val="0087556F"/>
    <w:rsid w:val="008755E2"/>
    <w:rsid w:val="00875609"/>
    <w:rsid w:val="00875625"/>
    <w:rsid w:val="0087564D"/>
    <w:rsid w:val="00875664"/>
    <w:rsid w:val="008756A0"/>
    <w:rsid w:val="008756AB"/>
    <w:rsid w:val="008756E3"/>
    <w:rsid w:val="0087587D"/>
    <w:rsid w:val="00875885"/>
    <w:rsid w:val="008759C0"/>
    <w:rsid w:val="008759C8"/>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B3"/>
    <w:rsid w:val="008760D9"/>
    <w:rsid w:val="00876120"/>
    <w:rsid w:val="00876141"/>
    <w:rsid w:val="00876158"/>
    <w:rsid w:val="00876228"/>
    <w:rsid w:val="00876237"/>
    <w:rsid w:val="008762A7"/>
    <w:rsid w:val="0087638E"/>
    <w:rsid w:val="00876399"/>
    <w:rsid w:val="008763C3"/>
    <w:rsid w:val="00876424"/>
    <w:rsid w:val="00876502"/>
    <w:rsid w:val="0087653B"/>
    <w:rsid w:val="00876549"/>
    <w:rsid w:val="0087657B"/>
    <w:rsid w:val="0087657D"/>
    <w:rsid w:val="0087659E"/>
    <w:rsid w:val="0087659F"/>
    <w:rsid w:val="008765A0"/>
    <w:rsid w:val="008765A7"/>
    <w:rsid w:val="008765DF"/>
    <w:rsid w:val="008765E0"/>
    <w:rsid w:val="00876616"/>
    <w:rsid w:val="00876658"/>
    <w:rsid w:val="00876688"/>
    <w:rsid w:val="008766C5"/>
    <w:rsid w:val="008766DB"/>
    <w:rsid w:val="008766FE"/>
    <w:rsid w:val="0087670E"/>
    <w:rsid w:val="00876758"/>
    <w:rsid w:val="0087676A"/>
    <w:rsid w:val="0087677D"/>
    <w:rsid w:val="008767CD"/>
    <w:rsid w:val="00876840"/>
    <w:rsid w:val="00876848"/>
    <w:rsid w:val="0087688B"/>
    <w:rsid w:val="00876961"/>
    <w:rsid w:val="00876994"/>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27"/>
    <w:rsid w:val="00876D55"/>
    <w:rsid w:val="00876D82"/>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4E"/>
    <w:rsid w:val="0087775E"/>
    <w:rsid w:val="00877771"/>
    <w:rsid w:val="00877791"/>
    <w:rsid w:val="008777FA"/>
    <w:rsid w:val="0087781B"/>
    <w:rsid w:val="00877839"/>
    <w:rsid w:val="0087785D"/>
    <w:rsid w:val="0087786F"/>
    <w:rsid w:val="00877918"/>
    <w:rsid w:val="0087793E"/>
    <w:rsid w:val="00877954"/>
    <w:rsid w:val="0087795D"/>
    <w:rsid w:val="00877A52"/>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4D"/>
    <w:rsid w:val="00877EA8"/>
    <w:rsid w:val="00877F11"/>
    <w:rsid w:val="00877F6D"/>
    <w:rsid w:val="00877FBE"/>
    <w:rsid w:val="00877FD2"/>
    <w:rsid w:val="00877FD5"/>
    <w:rsid w:val="00877FDD"/>
    <w:rsid w:val="00877FE6"/>
    <w:rsid w:val="00877FF9"/>
    <w:rsid w:val="0088000A"/>
    <w:rsid w:val="00880043"/>
    <w:rsid w:val="0088006C"/>
    <w:rsid w:val="0088009D"/>
    <w:rsid w:val="0088016A"/>
    <w:rsid w:val="008801AA"/>
    <w:rsid w:val="008801C4"/>
    <w:rsid w:val="008801D4"/>
    <w:rsid w:val="008801DF"/>
    <w:rsid w:val="0088020A"/>
    <w:rsid w:val="0088026F"/>
    <w:rsid w:val="008802CF"/>
    <w:rsid w:val="008802F2"/>
    <w:rsid w:val="00880350"/>
    <w:rsid w:val="00880369"/>
    <w:rsid w:val="00880380"/>
    <w:rsid w:val="008803A1"/>
    <w:rsid w:val="008803AE"/>
    <w:rsid w:val="008803C6"/>
    <w:rsid w:val="0088050D"/>
    <w:rsid w:val="00880522"/>
    <w:rsid w:val="00880582"/>
    <w:rsid w:val="00880599"/>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9BC"/>
    <w:rsid w:val="00880A00"/>
    <w:rsid w:val="00880A31"/>
    <w:rsid w:val="00880A8F"/>
    <w:rsid w:val="00880A99"/>
    <w:rsid w:val="00880AA4"/>
    <w:rsid w:val="00880AAA"/>
    <w:rsid w:val="00880B2B"/>
    <w:rsid w:val="00880B6E"/>
    <w:rsid w:val="00880B82"/>
    <w:rsid w:val="00880B96"/>
    <w:rsid w:val="00880BEB"/>
    <w:rsid w:val="00880C0A"/>
    <w:rsid w:val="00880C2D"/>
    <w:rsid w:val="00880C44"/>
    <w:rsid w:val="00880C6C"/>
    <w:rsid w:val="00880C74"/>
    <w:rsid w:val="00880C7D"/>
    <w:rsid w:val="00880CA1"/>
    <w:rsid w:val="00880CE7"/>
    <w:rsid w:val="00880D3A"/>
    <w:rsid w:val="00880D4E"/>
    <w:rsid w:val="00880D54"/>
    <w:rsid w:val="00880D8F"/>
    <w:rsid w:val="00880D9F"/>
    <w:rsid w:val="00880DB0"/>
    <w:rsid w:val="00880DB8"/>
    <w:rsid w:val="00880E32"/>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3C5"/>
    <w:rsid w:val="00881484"/>
    <w:rsid w:val="008814E6"/>
    <w:rsid w:val="00881597"/>
    <w:rsid w:val="008815A4"/>
    <w:rsid w:val="008815B2"/>
    <w:rsid w:val="008815C9"/>
    <w:rsid w:val="008815CC"/>
    <w:rsid w:val="00881656"/>
    <w:rsid w:val="00881680"/>
    <w:rsid w:val="00881682"/>
    <w:rsid w:val="008816AD"/>
    <w:rsid w:val="008816AF"/>
    <w:rsid w:val="008816EF"/>
    <w:rsid w:val="00881706"/>
    <w:rsid w:val="0088177D"/>
    <w:rsid w:val="00881795"/>
    <w:rsid w:val="00881796"/>
    <w:rsid w:val="008817B5"/>
    <w:rsid w:val="008817CD"/>
    <w:rsid w:val="008817DD"/>
    <w:rsid w:val="008817EC"/>
    <w:rsid w:val="00881882"/>
    <w:rsid w:val="00881886"/>
    <w:rsid w:val="00881891"/>
    <w:rsid w:val="008818E2"/>
    <w:rsid w:val="00881979"/>
    <w:rsid w:val="0088197C"/>
    <w:rsid w:val="0088198C"/>
    <w:rsid w:val="0088199C"/>
    <w:rsid w:val="008819B0"/>
    <w:rsid w:val="008819B8"/>
    <w:rsid w:val="008819BA"/>
    <w:rsid w:val="00881A0D"/>
    <w:rsid w:val="00881A17"/>
    <w:rsid w:val="00881A24"/>
    <w:rsid w:val="00881A47"/>
    <w:rsid w:val="00881AA0"/>
    <w:rsid w:val="00881AC3"/>
    <w:rsid w:val="00881BC9"/>
    <w:rsid w:val="00881C08"/>
    <w:rsid w:val="00881C14"/>
    <w:rsid w:val="00881C5C"/>
    <w:rsid w:val="00881C6C"/>
    <w:rsid w:val="00881C6D"/>
    <w:rsid w:val="00881C89"/>
    <w:rsid w:val="00881CB0"/>
    <w:rsid w:val="00881D94"/>
    <w:rsid w:val="00881DD6"/>
    <w:rsid w:val="00881E29"/>
    <w:rsid w:val="00881E9E"/>
    <w:rsid w:val="00881EA2"/>
    <w:rsid w:val="00881F27"/>
    <w:rsid w:val="00881F2A"/>
    <w:rsid w:val="00881F32"/>
    <w:rsid w:val="0088202F"/>
    <w:rsid w:val="0088205D"/>
    <w:rsid w:val="008820FD"/>
    <w:rsid w:val="00882125"/>
    <w:rsid w:val="00882181"/>
    <w:rsid w:val="00882189"/>
    <w:rsid w:val="008821D7"/>
    <w:rsid w:val="0088220C"/>
    <w:rsid w:val="00882256"/>
    <w:rsid w:val="0088226D"/>
    <w:rsid w:val="008822E4"/>
    <w:rsid w:val="00882380"/>
    <w:rsid w:val="00882393"/>
    <w:rsid w:val="008823CE"/>
    <w:rsid w:val="00882402"/>
    <w:rsid w:val="00882416"/>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16"/>
    <w:rsid w:val="0088288B"/>
    <w:rsid w:val="00882918"/>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DAE"/>
    <w:rsid w:val="00882E32"/>
    <w:rsid w:val="00882E37"/>
    <w:rsid w:val="00882E69"/>
    <w:rsid w:val="00882E86"/>
    <w:rsid w:val="00882FA5"/>
    <w:rsid w:val="00882FB8"/>
    <w:rsid w:val="00882FD2"/>
    <w:rsid w:val="00883004"/>
    <w:rsid w:val="008830B5"/>
    <w:rsid w:val="008830C4"/>
    <w:rsid w:val="008830D2"/>
    <w:rsid w:val="008830D7"/>
    <w:rsid w:val="008830EA"/>
    <w:rsid w:val="00883100"/>
    <w:rsid w:val="0088311E"/>
    <w:rsid w:val="0088318D"/>
    <w:rsid w:val="008832FD"/>
    <w:rsid w:val="00883336"/>
    <w:rsid w:val="00883368"/>
    <w:rsid w:val="008833AA"/>
    <w:rsid w:val="008833F0"/>
    <w:rsid w:val="008833F6"/>
    <w:rsid w:val="00883441"/>
    <w:rsid w:val="00883447"/>
    <w:rsid w:val="0088344A"/>
    <w:rsid w:val="00883453"/>
    <w:rsid w:val="0088347E"/>
    <w:rsid w:val="008834B7"/>
    <w:rsid w:val="008834F1"/>
    <w:rsid w:val="00883500"/>
    <w:rsid w:val="0088351F"/>
    <w:rsid w:val="00883534"/>
    <w:rsid w:val="008835FC"/>
    <w:rsid w:val="0088360F"/>
    <w:rsid w:val="00883622"/>
    <w:rsid w:val="00883699"/>
    <w:rsid w:val="008836DE"/>
    <w:rsid w:val="008836E6"/>
    <w:rsid w:val="00883709"/>
    <w:rsid w:val="0088374F"/>
    <w:rsid w:val="00883827"/>
    <w:rsid w:val="00883847"/>
    <w:rsid w:val="0088385A"/>
    <w:rsid w:val="00883876"/>
    <w:rsid w:val="00883885"/>
    <w:rsid w:val="0088388B"/>
    <w:rsid w:val="008838C9"/>
    <w:rsid w:val="008839A4"/>
    <w:rsid w:val="008839BF"/>
    <w:rsid w:val="00883A4B"/>
    <w:rsid w:val="00883A55"/>
    <w:rsid w:val="00883A71"/>
    <w:rsid w:val="00883A7D"/>
    <w:rsid w:val="00883AA0"/>
    <w:rsid w:val="00883AC7"/>
    <w:rsid w:val="00883AD9"/>
    <w:rsid w:val="00883AEA"/>
    <w:rsid w:val="00883B2C"/>
    <w:rsid w:val="00883B88"/>
    <w:rsid w:val="00883BCE"/>
    <w:rsid w:val="00883BD5"/>
    <w:rsid w:val="00883C86"/>
    <w:rsid w:val="00883CFF"/>
    <w:rsid w:val="00883D17"/>
    <w:rsid w:val="00883D71"/>
    <w:rsid w:val="00883DA8"/>
    <w:rsid w:val="00883DF6"/>
    <w:rsid w:val="00883E33"/>
    <w:rsid w:val="00883E8A"/>
    <w:rsid w:val="00883E96"/>
    <w:rsid w:val="00883EAD"/>
    <w:rsid w:val="00883EEA"/>
    <w:rsid w:val="00883F2A"/>
    <w:rsid w:val="00883F64"/>
    <w:rsid w:val="00883F8C"/>
    <w:rsid w:val="00883FD7"/>
    <w:rsid w:val="00884031"/>
    <w:rsid w:val="0088403E"/>
    <w:rsid w:val="00884063"/>
    <w:rsid w:val="008840BA"/>
    <w:rsid w:val="008840DC"/>
    <w:rsid w:val="0088412A"/>
    <w:rsid w:val="0088413A"/>
    <w:rsid w:val="0088414B"/>
    <w:rsid w:val="00884198"/>
    <w:rsid w:val="008841B4"/>
    <w:rsid w:val="008841CC"/>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0"/>
    <w:rsid w:val="00884817"/>
    <w:rsid w:val="0088484B"/>
    <w:rsid w:val="0088485D"/>
    <w:rsid w:val="00884878"/>
    <w:rsid w:val="0088489A"/>
    <w:rsid w:val="008848E9"/>
    <w:rsid w:val="0088490E"/>
    <w:rsid w:val="00884950"/>
    <w:rsid w:val="008849B5"/>
    <w:rsid w:val="008849C3"/>
    <w:rsid w:val="008849DD"/>
    <w:rsid w:val="008849F9"/>
    <w:rsid w:val="00884A27"/>
    <w:rsid w:val="00884A44"/>
    <w:rsid w:val="00884A72"/>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4FF6"/>
    <w:rsid w:val="0088501F"/>
    <w:rsid w:val="00885037"/>
    <w:rsid w:val="0088504A"/>
    <w:rsid w:val="00885075"/>
    <w:rsid w:val="00885076"/>
    <w:rsid w:val="008850AF"/>
    <w:rsid w:val="008850E6"/>
    <w:rsid w:val="008852AC"/>
    <w:rsid w:val="0088531B"/>
    <w:rsid w:val="0088532C"/>
    <w:rsid w:val="00885335"/>
    <w:rsid w:val="0088539B"/>
    <w:rsid w:val="008853E4"/>
    <w:rsid w:val="00885409"/>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6F"/>
    <w:rsid w:val="0088578C"/>
    <w:rsid w:val="008857BB"/>
    <w:rsid w:val="008857DC"/>
    <w:rsid w:val="0088582F"/>
    <w:rsid w:val="008858ED"/>
    <w:rsid w:val="0088591E"/>
    <w:rsid w:val="00885A08"/>
    <w:rsid w:val="00885A88"/>
    <w:rsid w:val="00885A93"/>
    <w:rsid w:val="00885AA7"/>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A0"/>
    <w:rsid w:val="00885FB0"/>
    <w:rsid w:val="00885FB4"/>
    <w:rsid w:val="00885FB6"/>
    <w:rsid w:val="00885FCA"/>
    <w:rsid w:val="00885FFE"/>
    <w:rsid w:val="00886011"/>
    <w:rsid w:val="0088607D"/>
    <w:rsid w:val="008860C5"/>
    <w:rsid w:val="008860C9"/>
    <w:rsid w:val="00886111"/>
    <w:rsid w:val="00886116"/>
    <w:rsid w:val="00886138"/>
    <w:rsid w:val="008861A9"/>
    <w:rsid w:val="008861B1"/>
    <w:rsid w:val="008861D0"/>
    <w:rsid w:val="008861E3"/>
    <w:rsid w:val="008861F7"/>
    <w:rsid w:val="00886232"/>
    <w:rsid w:val="00886234"/>
    <w:rsid w:val="00886236"/>
    <w:rsid w:val="0088625A"/>
    <w:rsid w:val="0088625D"/>
    <w:rsid w:val="008862A8"/>
    <w:rsid w:val="008862F2"/>
    <w:rsid w:val="0088635F"/>
    <w:rsid w:val="00886362"/>
    <w:rsid w:val="00886379"/>
    <w:rsid w:val="00886380"/>
    <w:rsid w:val="00886388"/>
    <w:rsid w:val="0088639E"/>
    <w:rsid w:val="008863CE"/>
    <w:rsid w:val="00886448"/>
    <w:rsid w:val="00886496"/>
    <w:rsid w:val="008864A7"/>
    <w:rsid w:val="008864B0"/>
    <w:rsid w:val="0088653C"/>
    <w:rsid w:val="008865A3"/>
    <w:rsid w:val="008865BA"/>
    <w:rsid w:val="00886608"/>
    <w:rsid w:val="00886619"/>
    <w:rsid w:val="0088663C"/>
    <w:rsid w:val="0088669C"/>
    <w:rsid w:val="008866A2"/>
    <w:rsid w:val="008866BE"/>
    <w:rsid w:val="008866C6"/>
    <w:rsid w:val="008866C8"/>
    <w:rsid w:val="008866D3"/>
    <w:rsid w:val="008866E7"/>
    <w:rsid w:val="00886702"/>
    <w:rsid w:val="00886774"/>
    <w:rsid w:val="00886814"/>
    <w:rsid w:val="0088681E"/>
    <w:rsid w:val="0088682E"/>
    <w:rsid w:val="00886837"/>
    <w:rsid w:val="00886852"/>
    <w:rsid w:val="0088689F"/>
    <w:rsid w:val="008868ED"/>
    <w:rsid w:val="0088692A"/>
    <w:rsid w:val="00886953"/>
    <w:rsid w:val="00886974"/>
    <w:rsid w:val="0088699D"/>
    <w:rsid w:val="008869B1"/>
    <w:rsid w:val="008869F7"/>
    <w:rsid w:val="00886A4E"/>
    <w:rsid w:val="00886A57"/>
    <w:rsid w:val="00886AA7"/>
    <w:rsid w:val="00886AB3"/>
    <w:rsid w:val="00886B26"/>
    <w:rsid w:val="00886B4C"/>
    <w:rsid w:val="00886B67"/>
    <w:rsid w:val="00886B96"/>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45"/>
    <w:rsid w:val="0088726D"/>
    <w:rsid w:val="00887283"/>
    <w:rsid w:val="00887309"/>
    <w:rsid w:val="00887334"/>
    <w:rsid w:val="0088733B"/>
    <w:rsid w:val="008873C5"/>
    <w:rsid w:val="008873FE"/>
    <w:rsid w:val="00887435"/>
    <w:rsid w:val="0088744E"/>
    <w:rsid w:val="00887491"/>
    <w:rsid w:val="008874A6"/>
    <w:rsid w:val="008874AD"/>
    <w:rsid w:val="00887513"/>
    <w:rsid w:val="00887730"/>
    <w:rsid w:val="00887733"/>
    <w:rsid w:val="00887751"/>
    <w:rsid w:val="00887798"/>
    <w:rsid w:val="008877B2"/>
    <w:rsid w:val="0088780A"/>
    <w:rsid w:val="00887853"/>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84"/>
    <w:rsid w:val="00887D97"/>
    <w:rsid w:val="00887DE1"/>
    <w:rsid w:val="00887E02"/>
    <w:rsid w:val="00887F37"/>
    <w:rsid w:val="00887F38"/>
    <w:rsid w:val="00887F6B"/>
    <w:rsid w:val="00887FA0"/>
    <w:rsid w:val="00887FA3"/>
    <w:rsid w:val="00890074"/>
    <w:rsid w:val="008900DB"/>
    <w:rsid w:val="0089012F"/>
    <w:rsid w:val="00890260"/>
    <w:rsid w:val="008902CB"/>
    <w:rsid w:val="008902DD"/>
    <w:rsid w:val="00890356"/>
    <w:rsid w:val="0089038F"/>
    <w:rsid w:val="008903CC"/>
    <w:rsid w:val="00890437"/>
    <w:rsid w:val="00890462"/>
    <w:rsid w:val="00890478"/>
    <w:rsid w:val="008904AF"/>
    <w:rsid w:val="008904C1"/>
    <w:rsid w:val="008905B9"/>
    <w:rsid w:val="008905C8"/>
    <w:rsid w:val="0089062F"/>
    <w:rsid w:val="00890644"/>
    <w:rsid w:val="00890645"/>
    <w:rsid w:val="008906A9"/>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CF6"/>
    <w:rsid w:val="00890D24"/>
    <w:rsid w:val="00890D61"/>
    <w:rsid w:val="00890E2A"/>
    <w:rsid w:val="00890E38"/>
    <w:rsid w:val="00890E82"/>
    <w:rsid w:val="00890EE8"/>
    <w:rsid w:val="00890F13"/>
    <w:rsid w:val="00890F22"/>
    <w:rsid w:val="00890F52"/>
    <w:rsid w:val="00890FA4"/>
    <w:rsid w:val="00891051"/>
    <w:rsid w:val="0089105D"/>
    <w:rsid w:val="00891131"/>
    <w:rsid w:val="0089114C"/>
    <w:rsid w:val="00891179"/>
    <w:rsid w:val="00891184"/>
    <w:rsid w:val="00891196"/>
    <w:rsid w:val="008911B8"/>
    <w:rsid w:val="008911D3"/>
    <w:rsid w:val="008911DC"/>
    <w:rsid w:val="008911E1"/>
    <w:rsid w:val="008911FA"/>
    <w:rsid w:val="0089122C"/>
    <w:rsid w:val="00891230"/>
    <w:rsid w:val="00891243"/>
    <w:rsid w:val="0089126C"/>
    <w:rsid w:val="00891291"/>
    <w:rsid w:val="00891330"/>
    <w:rsid w:val="00891331"/>
    <w:rsid w:val="00891332"/>
    <w:rsid w:val="00891334"/>
    <w:rsid w:val="0089137D"/>
    <w:rsid w:val="0089138C"/>
    <w:rsid w:val="008913FC"/>
    <w:rsid w:val="0089140E"/>
    <w:rsid w:val="00891413"/>
    <w:rsid w:val="00891420"/>
    <w:rsid w:val="0089142C"/>
    <w:rsid w:val="00891477"/>
    <w:rsid w:val="008914A2"/>
    <w:rsid w:val="00891539"/>
    <w:rsid w:val="0089155E"/>
    <w:rsid w:val="008915BD"/>
    <w:rsid w:val="008915CC"/>
    <w:rsid w:val="008915E3"/>
    <w:rsid w:val="008916B5"/>
    <w:rsid w:val="008916CD"/>
    <w:rsid w:val="008916E9"/>
    <w:rsid w:val="008916EE"/>
    <w:rsid w:val="00891715"/>
    <w:rsid w:val="00891778"/>
    <w:rsid w:val="008917B6"/>
    <w:rsid w:val="008917BA"/>
    <w:rsid w:val="008917E0"/>
    <w:rsid w:val="008917E7"/>
    <w:rsid w:val="008917EC"/>
    <w:rsid w:val="00891830"/>
    <w:rsid w:val="00891845"/>
    <w:rsid w:val="00891876"/>
    <w:rsid w:val="00891888"/>
    <w:rsid w:val="00891901"/>
    <w:rsid w:val="00891904"/>
    <w:rsid w:val="0089190E"/>
    <w:rsid w:val="0089193A"/>
    <w:rsid w:val="00891940"/>
    <w:rsid w:val="00891964"/>
    <w:rsid w:val="008919A1"/>
    <w:rsid w:val="00891A4A"/>
    <w:rsid w:val="00891A4C"/>
    <w:rsid w:val="00891A5D"/>
    <w:rsid w:val="00891A6F"/>
    <w:rsid w:val="00891A88"/>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DFC"/>
    <w:rsid w:val="00891E87"/>
    <w:rsid w:val="00891EC1"/>
    <w:rsid w:val="00891F35"/>
    <w:rsid w:val="00891F56"/>
    <w:rsid w:val="00892062"/>
    <w:rsid w:val="0089209B"/>
    <w:rsid w:val="008920B7"/>
    <w:rsid w:val="008920C0"/>
    <w:rsid w:val="00892102"/>
    <w:rsid w:val="0089211B"/>
    <w:rsid w:val="0089212F"/>
    <w:rsid w:val="00892147"/>
    <w:rsid w:val="0089215F"/>
    <w:rsid w:val="008921BF"/>
    <w:rsid w:val="008921D9"/>
    <w:rsid w:val="0089228C"/>
    <w:rsid w:val="008922D2"/>
    <w:rsid w:val="00892371"/>
    <w:rsid w:val="0089241A"/>
    <w:rsid w:val="0089243C"/>
    <w:rsid w:val="00892463"/>
    <w:rsid w:val="00892489"/>
    <w:rsid w:val="0089250C"/>
    <w:rsid w:val="00892511"/>
    <w:rsid w:val="0089258E"/>
    <w:rsid w:val="0089258F"/>
    <w:rsid w:val="008925AA"/>
    <w:rsid w:val="008925E6"/>
    <w:rsid w:val="00892601"/>
    <w:rsid w:val="0089261B"/>
    <w:rsid w:val="0089269A"/>
    <w:rsid w:val="008926A9"/>
    <w:rsid w:val="008926FA"/>
    <w:rsid w:val="00892774"/>
    <w:rsid w:val="0089280E"/>
    <w:rsid w:val="0089282E"/>
    <w:rsid w:val="00892844"/>
    <w:rsid w:val="00892851"/>
    <w:rsid w:val="00892862"/>
    <w:rsid w:val="00892876"/>
    <w:rsid w:val="008928C3"/>
    <w:rsid w:val="00892989"/>
    <w:rsid w:val="008929A6"/>
    <w:rsid w:val="008929DF"/>
    <w:rsid w:val="008929E4"/>
    <w:rsid w:val="00892A91"/>
    <w:rsid w:val="00892ACD"/>
    <w:rsid w:val="00892B42"/>
    <w:rsid w:val="00892B9B"/>
    <w:rsid w:val="00892BFF"/>
    <w:rsid w:val="00892C1C"/>
    <w:rsid w:val="00892C6E"/>
    <w:rsid w:val="00892D26"/>
    <w:rsid w:val="00892E34"/>
    <w:rsid w:val="00892E5D"/>
    <w:rsid w:val="00892E94"/>
    <w:rsid w:val="00892EB7"/>
    <w:rsid w:val="00892EC0"/>
    <w:rsid w:val="00892EDF"/>
    <w:rsid w:val="00892EE2"/>
    <w:rsid w:val="00892F12"/>
    <w:rsid w:val="00892F20"/>
    <w:rsid w:val="00892F21"/>
    <w:rsid w:val="00892F66"/>
    <w:rsid w:val="00892F70"/>
    <w:rsid w:val="00892FCC"/>
    <w:rsid w:val="00892FFC"/>
    <w:rsid w:val="0089300F"/>
    <w:rsid w:val="00893072"/>
    <w:rsid w:val="008930C4"/>
    <w:rsid w:val="008930DB"/>
    <w:rsid w:val="00893135"/>
    <w:rsid w:val="008931C0"/>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6A7"/>
    <w:rsid w:val="0089375D"/>
    <w:rsid w:val="00893774"/>
    <w:rsid w:val="00893786"/>
    <w:rsid w:val="0089378D"/>
    <w:rsid w:val="008937CE"/>
    <w:rsid w:val="008937D0"/>
    <w:rsid w:val="0089388E"/>
    <w:rsid w:val="008938E7"/>
    <w:rsid w:val="008938F4"/>
    <w:rsid w:val="008938F6"/>
    <w:rsid w:val="0089391D"/>
    <w:rsid w:val="0089391E"/>
    <w:rsid w:val="0089395E"/>
    <w:rsid w:val="008939DE"/>
    <w:rsid w:val="00893A1C"/>
    <w:rsid w:val="00893A8F"/>
    <w:rsid w:val="00893B1D"/>
    <w:rsid w:val="00893B2A"/>
    <w:rsid w:val="00893B95"/>
    <w:rsid w:val="00893BC4"/>
    <w:rsid w:val="00893C3D"/>
    <w:rsid w:val="00893C3E"/>
    <w:rsid w:val="00893C49"/>
    <w:rsid w:val="00893C52"/>
    <w:rsid w:val="00893C5A"/>
    <w:rsid w:val="00893C89"/>
    <w:rsid w:val="00893CA0"/>
    <w:rsid w:val="00893CA1"/>
    <w:rsid w:val="00893CB0"/>
    <w:rsid w:val="00893D18"/>
    <w:rsid w:val="00893D68"/>
    <w:rsid w:val="00893D7E"/>
    <w:rsid w:val="00893D80"/>
    <w:rsid w:val="00893DAF"/>
    <w:rsid w:val="00893EA7"/>
    <w:rsid w:val="00893ECA"/>
    <w:rsid w:val="00893ECE"/>
    <w:rsid w:val="00893F00"/>
    <w:rsid w:val="00893F23"/>
    <w:rsid w:val="00893F5A"/>
    <w:rsid w:val="00893F5D"/>
    <w:rsid w:val="0089403E"/>
    <w:rsid w:val="0089403F"/>
    <w:rsid w:val="008940B6"/>
    <w:rsid w:val="0089412D"/>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DB"/>
    <w:rsid w:val="008946FA"/>
    <w:rsid w:val="008947BC"/>
    <w:rsid w:val="008947E0"/>
    <w:rsid w:val="00894831"/>
    <w:rsid w:val="00894860"/>
    <w:rsid w:val="00894898"/>
    <w:rsid w:val="008948A4"/>
    <w:rsid w:val="00894976"/>
    <w:rsid w:val="00894977"/>
    <w:rsid w:val="00894984"/>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EA"/>
    <w:rsid w:val="008950F5"/>
    <w:rsid w:val="008951B3"/>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795"/>
    <w:rsid w:val="0089579A"/>
    <w:rsid w:val="008957A3"/>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59"/>
    <w:rsid w:val="00895B69"/>
    <w:rsid w:val="00895BB2"/>
    <w:rsid w:val="00895C1F"/>
    <w:rsid w:val="00895C68"/>
    <w:rsid w:val="00895CAA"/>
    <w:rsid w:val="00895CB7"/>
    <w:rsid w:val="00895CC2"/>
    <w:rsid w:val="00895CD9"/>
    <w:rsid w:val="00895D2A"/>
    <w:rsid w:val="00895D8D"/>
    <w:rsid w:val="00895E50"/>
    <w:rsid w:val="00895E74"/>
    <w:rsid w:val="00895E79"/>
    <w:rsid w:val="00895E83"/>
    <w:rsid w:val="00895EC9"/>
    <w:rsid w:val="00895EEF"/>
    <w:rsid w:val="00895F02"/>
    <w:rsid w:val="00895F57"/>
    <w:rsid w:val="00895F6F"/>
    <w:rsid w:val="00895F87"/>
    <w:rsid w:val="00895FB2"/>
    <w:rsid w:val="00895FC2"/>
    <w:rsid w:val="0089606C"/>
    <w:rsid w:val="008960A2"/>
    <w:rsid w:val="008960C2"/>
    <w:rsid w:val="008960D2"/>
    <w:rsid w:val="008960D3"/>
    <w:rsid w:val="00896111"/>
    <w:rsid w:val="0089613A"/>
    <w:rsid w:val="00896143"/>
    <w:rsid w:val="0089614B"/>
    <w:rsid w:val="00896171"/>
    <w:rsid w:val="008961A3"/>
    <w:rsid w:val="008961E0"/>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AA"/>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A9"/>
    <w:rsid w:val="00896AB0"/>
    <w:rsid w:val="00896AEA"/>
    <w:rsid w:val="00896B8D"/>
    <w:rsid w:val="00896B98"/>
    <w:rsid w:val="00896BD8"/>
    <w:rsid w:val="00896BE9"/>
    <w:rsid w:val="00896BEA"/>
    <w:rsid w:val="00896BF7"/>
    <w:rsid w:val="00896C35"/>
    <w:rsid w:val="00896C95"/>
    <w:rsid w:val="00896CFC"/>
    <w:rsid w:val="00896D41"/>
    <w:rsid w:val="00896D62"/>
    <w:rsid w:val="00896DDE"/>
    <w:rsid w:val="00896DEC"/>
    <w:rsid w:val="00896DF6"/>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0"/>
    <w:rsid w:val="00897798"/>
    <w:rsid w:val="008977EB"/>
    <w:rsid w:val="008977F9"/>
    <w:rsid w:val="0089780F"/>
    <w:rsid w:val="0089789D"/>
    <w:rsid w:val="008978FD"/>
    <w:rsid w:val="00897916"/>
    <w:rsid w:val="00897936"/>
    <w:rsid w:val="00897A62"/>
    <w:rsid w:val="00897A6F"/>
    <w:rsid w:val="00897A97"/>
    <w:rsid w:val="00897AFA"/>
    <w:rsid w:val="00897B0E"/>
    <w:rsid w:val="00897BCF"/>
    <w:rsid w:val="00897BFB"/>
    <w:rsid w:val="00897C33"/>
    <w:rsid w:val="00897C56"/>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3C7"/>
    <w:rsid w:val="008A041E"/>
    <w:rsid w:val="008A0452"/>
    <w:rsid w:val="008A0468"/>
    <w:rsid w:val="008A04DF"/>
    <w:rsid w:val="008A050F"/>
    <w:rsid w:val="008A052F"/>
    <w:rsid w:val="008A0558"/>
    <w:rsid w:val="008A055D"/>
    <w:rsid w:val="008A0569"/>
    <w:rsid w:val="008A05B1"/>
    <w:rsid w:val="008A05F8"/>
    <w:rsid w:val="008A060D"/>
    <w:rsid w:val="008A06A2"/>
    <w:rsid w:val="008A06E3"/>
    <w:rsid w:val="008A06F2"/>
    <w:rsid w:val="008A074A"/>
    <w:rsid w:val="008A0755"/>
    <w:rsid w:val="008A0786"/>
    <w:rsid w:val="008A07C7"/>
    <w:rsid w:val="008A07D5"/>
    <w:rsid w:val="008A0813"/>
    <w:rsid w:val="008A083E"/>
    <w:rsid w:val="008A0861"/>
    <w:rsid w:val="008A0870"/>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7"/>
    <w:rsid w:val="008A0C19"/>
    <w:rsid w:val="008A0CAF"/>
    <w:rsid w:val="008A0CBF"/>
    <w:rsid w:val="008A0CF2"/>
    <w:rsid w:val="008A0D19"/>
    <w:rsid w:val="008A0DBD"/>
    <w:rsid w:val="008A0DE4"/>
    <w:rsid w:val="008A0E37"/>
    <w:rsid w:val="008A0E3A"/>
    <w:rsid w:val="008A0E7E"/>
    <w:rsid w:val="008A0EC8"/>
    <w:rsid w:val="008A0F2C"/>
    <w:rsid w:val="008A0F69"/>
    <w:rsid w:val="008A0FB8"/>
    <w:rsid w:val="008A1046"/>
    <w:rsid w:val="008A107B"/>
    <w:rsid w:val="008A1083"/>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7EF"/>
    <w:rsid w:val="008A180C"/>
    <w:rsid w:val="008A1835"/>
    <w:rsid w:val="008A1843"/>
    <w:rsid w:val="008A18CA"/>
    <w:rsid w:val="008A18CB"/>
    <w:rsid w:val="008A18EC"/>
    <w:rsid w:val="008A194F"/>
    <w:rsid w:val="008A1977"/>
    <w:rsid w:val="008A198E"/>
    <w:rsid w:val="008A199B"/>
    <w:rsid w:val="008A19CD"/>
    <w:rsid w:val="008A1A2B"/>
    <w:rsid w:val="008A1AC7"/>
    <w:rsid w:val="008A1B2D"/>
    <w:rsid w:val="008A1B92"/>
    <w:rsid w:val="008A1CA5"/>
    <w:rsid w:val="008A1CB9"/>
    <w:rsid w:val="008A1CE1"/>
    <w:rsid w:val="008A1CF8"/>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5D4"/>
    <w:rsid w:val="008A2605"/>
    <w:rsid w:val="008A262E"/>
    <w:rsid w:val="008A2640"/>
    <w:rsid w:val="008A2650"/>
    <w:rsid w:val="008A2709"/>
    <w:rsid w:val="008A271C"/>
    <w:rsid w:val="008A2747"/>
    <w:rsid w:val="008A2770"/>
    <w:rsid w:val="008A27AB"/>
    <w:rsid w:val="008A27E7"/>
    <w:rsid w:val="008A2874"/>
    <w:rsid w:val="008A288D"/>
    <w:rsid w:val="008A29C8"/>
    <w:rsid w:val="008A29F0"/>
    <w:rsid w:val="008A2A09"/>
    <w:rsid w:val="008A2AB5"/>
    <w:rsid w:val="008A2AC6"/>
    <w:rsid w:val="008A2B58"/>
    <w:rsid w:val="008A2B7A"/>
    <w:rsid w:val="008A2BB1"/>
    <w:rsid w:val="008A2BBC"/>
    <w:rsid w:val="008A2BBF"/>
    <w:rsid w:val="008A2C04"/>
    <w:rsid w:val="008A2C0E"/>
    <w:rsid w:val="008A2C1D"/>
    <w:rsid w:val="008A2C47"/>
    <w:rsid w:val="008A2C61"/>
    <w:rsid w:val="008A2C66"/>
    <w:rsid w:val="008A2CC1"/>
    <w:rsid w:val="008A2CE3"/>
    <w:rsid w:val="008A2CF9"/>
    <w:rsid w:val="008A2D0B"/>
    <w:rsid w:val="008A2D6D"/>
    <w:rsid w:val="008A2D8C"/>
    <w:rsid w:val="008A2DAA"/>
    <w:rsid w:val="008A2DAF"/>
    <w:rsid w:val="008A2E7B"/>
    <w:rsid w:val="008A2E87"/>
    <w:rsid w:val="008A2E8B"/>
    <w:rsid w:val="008A2ED0"/>
    <w:rsid w:val="008A2F0B"/>
    <w:rsid w:val="008A2F68"/>
    <w:rsid w:val="008A2F7B"/>
    <w:rsid w:val="008A2FE3"/>
    <w:rsid w:val="008A3003"/>
    <w:rsid w:val="008A3037"/>
    <w:rsid w:val="008A303E"/>
    <w:rsid w:val="008A3064"/>
    <w:rsid w:val="008A3077"/>
    <w:rsid w:val="008A30BF"/>
    <w:rsid w:val="008A30EE"/>
    <w:rsid w:val="008A30F3"/>
    <w:rsid w:val="008A3115"/>
    <w:rsid w:val="008A312A"/>
    <w:rsid w:val="008A31BC"/>
    <w:rsid w:val="008A3263"/>
    <w:rsid w:val="008A3269"/>
    <w:rsid w:val="008A32A3"/>
    <w:rsid w:val="008A32E5"/>
    <w:rsid w:val="008A3307"/>
    <w:rsid w:val="008A332A"/>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44"/>
    <w:rsid w:val="008A3C6C"/>
    <w:rsid w:val="008A3C8D"/>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6A"/>
    <w:rsid w:val="008A4184"/>
    <w:rsid w:val="008A41F6"/>
    <w:rsid w:val="008A4228"/>
    <w:rsid w:val="008A422C"/>
    <w:rsid w:val="008A423E"/>
    <w:rsid w:val="008A4252"/>
    <w:rsid w:val="008A428A"/>
    <w:rsid w:val="008A42C5"/>
    <w:rsid w:val="008A431A"/>
    <w:rsid w:val="008A4344"/>
    <w:rsid w:val="008A435F"/>
    <w:rsid w:val="008A4373"/>
    <w:rsid w:val="008A43D3"/>
    <w:rsid w:val="008A4437"/>
    <w:rsid w:val="008A4470"/>
    <w:rsid w:val="008A448E"/>
    <w:rsid w:val="008A44A3"/>
    <w:rsid w:val="008A44CA"/>
    <w:rsid w:val="008A44D1"/>
    <w:rsid w:val="008A4575"/>
    <w:rsid w:val="008A45C4"/>
    <w:rsid w:val="008A4625"/>
    <w:rsid w:val="008A4668"/>
    <w:rsid w:val="008A466C"/>
    <w:rsid w:val="008A46AF"/>
    <w:rsid w:val="008A4713"/>
    <w:rsid w:val="008A4785"/>
    <w:rsid w:val="008A478C"/>
    <w:rsid w:val="008A4894"/>
    <w:rsid w:val="008A489A"/>
    <w:rsid w:val="008A48DD"/>
    <w:rsid w:val="008A497B"/>
    <w:rsid w:val="008A4987"/>
    <w:rsid w:val="008A498C"/>
    <w:rsid w:val="008A4A34"/>
    <w:rsid w:val="008A4AA6"/>
    <w:rsid w:val="008A4AB2"/>
    <w:rsid w:val="008A4B1C"/>
    <w:rsid w:val="008A4B7C"/>
    <w:rsid w:val="008A4B87"/>
    <w:rsid w:val="008A4BE9"/>
    <w:rsid w:val="008A4C9F"/>
    <w:rsid w:val="008A4CC9"/>
    <w:rsid w:val="008A4D10"/>
    <w:rsid w:val="008A4D3C"/>
    <w:rsid w:val="008A4D6E"/>
    <w:rsid w:val="008A4D75"/>
    <w:rsid w:val="008A4D8E"/>
    <w:rsid w:val="008A4DC3"/>
    <w:rsid w:val="008A4E85"/>
    <w:rsid w:val="008A4EF5"/>
    <w:rsid w:val="008A4F29"/>
    <w:rsid w:val="008A4F37"/>
    <w:rsid w:val="008A4F77"/>
    <w:rsid w:val="008A5065"/>
    <w:rsid w:val="008A5080"/>
    <w:rsid w:val="008A50B1"/>
    <w:rsid w:val="008A50D9"/>
    <w:rsid w:val="008A511E"/>
    <w:rsid w:val="008A5159"/>
    <w:rsid w:val="008A5217"/>
    <w:rsid w:val="008A524B"/>
    <w:rsid w:val="008A528E"/>
    <w:rsid w:val="008A52AA"/>
    <w:rsid w:val="008A5382"/>
    <w:rsid w:val="008A5390"/>
    <w:rsid w:val="008A53EF"/>
    <w:rsid w:val="008A5433"/>
    <w:rsid w:val="008A5510"/>
    <w:rsid w:val="008A5516"/>
    <w:rsid w:val="008A55E8"/>
    <w:rsid w:val="008A55F0"/>
    <w:rsid w:val="008A55FF"/>
    <w:rsid w:val="008A563C"/>
    <w:rsid w:val="008A566A"/>
    <w:rsid w:val="008A5687"/>
    <w:rsid w:val="008A5715"/>
    <w:rsid w:val="008A5717"/>
    <w:rsid w:val="008A5749"/>
    <w:rsid w:val="008A5759"/>
    <w:rsid w:val="008A57EA"/>
    <w:rsid w:val="008A57F5"/>
    <w:rsid w:val="008A580A"/>
    <w:rsid w:val="008A5877"/>
    <w:rsid w:val="008A5878"/>
    <w:rsid w:val="008A589D"/>
    <w:rsid w:val="008A589E"/>
    <w:rsid w:val="008A5972"/>
    <w:rsid w:val="008A5990"/>
    <w:rsid w:val="008A5A28"/>
    <w:rsid w:val="008A5A52"/>
    <w:rsid w:val="008A5ABC"/>
    <w:rsid w:val="008A5AC6"/>
    <w:rsid w:val="008A5B10"/>
    <w:rsid w:val="008A5B52"/>
    <w:rsid w:val="008A5B61"/>
    <w:rsid w:val="008A5B6C"/>
    <w:rsid w:val="008A5B85"/>
    <w:rsid w:val="008A5BFA"/>
    <w:rsid w:val="008A5C0B"/>
    <w:rsid w:val="008A5C24"/>
    <w:rsid w:val="008A5C6D"/>
    <w:rsid w:val="008A5CCA"/>
    <w:rsid w:val="008A5D13"/>
    <w:rsid w:val="008A5D18"/>
    <w:rsid w:val="008A5D50"/>
    <w:rsid w:val="008A5D57"/>
    <w:rsid w:val="008A5D64"/>
    <w:rsid w:val="008A5E22"/>
    <w:rsid w:val="008A5E7D"/>
    <w:rsid w:val="008A5E97"/>
    <w:rsid w:val="008A5EDA"/>
    <w:rsid w:val="008A5EE9"/>
    <w:rsid w:val="008A5F1C"/>
    <w:rsid w:val="008A5F5D"/>
    <w:rsid w:val="008A5F60"/>
    <w:rsid w:val="008A5FA6"/>
    <w:rsid w:val="008A5FC2"/>
    <w:rsid w:val="008A5FDD"/>
    <w:rsid w:val="008A5FF1"/>
    <w:rsid w:val="008A60B0"/>
    <w:rsid w:val="008A60BC"/>
    <w:rsid w:val="008A60C2"/>
    <w:rsid w:val="008A60EB"/>
    <w:rsid w:val="008A60F6"/>
    <w:rsid w:val="008A6175"/>
    <w:rsid w:val="008A61A5"/>
    <w:rsid w:val="008A61E0"/>
    <w:rsid w:val="008A61E7"/>
    <w:rsid w:val="008A622C"/>
    <w:rsid w:val="008A624F"/>
    <w:rsid w:val="008A6265"/>
    <w:rsid w:val="008A62B0"/>
    <w:rsid w:val="008A62DB"/>
    <w:rsid w:val="008A6359"/>
    <w:rsid w:val="008A6426"/>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ACF"/>
    <w:rsid w:val="008A6B4E"/>
    <w:rsid w:val="008A6B6A"/>
    <w:rsid w:val="008A6B78"/>
    <w:rsid w:val="008A6B9C"/>
    <w:rsid w:val="008A6BA0"/>
    <w:rsid w:val="008A6C48"/>
    <w:rsid w:val="008A6C49"/>
    <w:rsid w:val="008A6C4E"/>
    <w:rsid w:val="008A6C6B"/>
    <w:rsid w:val="008A6CA8"/>
    <w:rsid w:val="008A6CD2"/>
    <w:rsid w:val="008A6CEC"/>
    <w:rsid w:val="008A6CFB"/>
    <w:rsid w:val="008A6DCE"/>
    <w:rsid w:val="008A6DE2"/>
    <w:rsid w:val="008A6E85"/>
    <w:rsid w:val="008A6EC5"/>
    <w:rsid w:val="008A6F27"/>
    <w:rsid w:val="008A6F2B"/>
    <w:rsid w:val="008A6F83"/>
    <w:rsid w:val="008A6F9D"/>
    <w:rsid w:val="008A6FD0"/>
    <w:rsid w:val="008A7047"/>
    <w:rsid w:val="008A7081"/>
    <w:rsid w:val="008A7083"/>
    <w:rsid w:val="008A7101"/>
    <w:rsid w:val="008A713F"/>
    <w:rsid w:val="008A716F"/>
    <w:rsid w:val="008A71E6"/>
    <w:rsid w:val="008A7215"/>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0B"/>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A7D"/>
    <w:rsid w:val="008A7B7B"/>
    <w:rsid w:val="008A7BA5"/>
    <w:rsid w:val="008A7BC1"/>
    <w:rsid w:val="008A7BD4"/>
    <w:rsid w:val="008A7BF5"/>
    <w:rsid w:val="008A7C70"/>
    <w:rsid w:val="008A7C7E"/>
    <w:rsid w:val="008A7CDF"/>
    <w:rsid w:val="008A7CF6"/>
    <w:rsid w:val="008A7E32"/>
    <w:rsid w:val="008A7E7C"/>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5C8"/>
    <w:rsid w:val="008B0693"/>
    <w:rsid w:val="008B077D"/>
    <w:rsid w:val="008B07A4"/>
    <w:rsid w:val="008B080A"/>
    <w:rsid w:val="008B0824"/>
    <w:rsid w:val="008B0845"/>
    <w:rsid w:val="008B085F"/>
    <w:rsid w:val="008B0887"/>
    <w:rsid w:val="008B08E4"/>
    <w:rsid w:val="008B0995"/>
    <w:rsid w:val="008B0A0B"/>
    <w:rsid w:val="008B0A4E"/>
    <w:rsid w:val="008B0A90"/>
    <w:rsid w:val="008B0B0A"/>
    <w:rsid w:val="008B0B62"/>
    <w:rsid w:val="008B0B94"/>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EF8"/>
    <w:rsid w:val="008B0F4B"/>
    <w:rsid w:val="008B0FC3"/>
    <w:rsid w:val="008B1006"/>
    <w:rsid w:val="008B100D"/>
    <w:rsid w:val="008B1028"/>
    <w:rsid w:val="008B1057"/>
    <w:rsid w:val="008B10B0"/>
    <w:rsid w:val="008B10E8"/>
    <w:rsid w:val="008B10F5"/>
    <w:rsid w:val="008B1182"/>
    <w:rsid w:val="008B11C8"/>
    <w:rsid w:val="008B122D"/>
    <w:rsid w:val="008B1254"/>
    <w:rsid w:val="008B126F"/>
    <w:rsid w:val="008B1271"/>
    <w:rsid w:val="008B1284"/>
    <w:rsid w:val="008B12D1"/>
    <w:rsid w:val="008B12F6"/>
    <w:rsid w:val="008B131D"/>
    <w:rsid w:val="008B133A"/>
    <w:rsid w:val="008B1352"/>
    <w:rsid w:val="008B13FD"/>
    <w:rsid w:val="008B1471"/>
    <w:rsid w:val="008B14DF"/>
    <w:rsid w:val="008B15D0"/>
    <w:rsid w:val="008B1611"/>
    <w:rsid w:val="008B1625"/>
    <w:rsid w:val="008B1761"/>
    <w:rsid w:val="008B1789"/>
    <w:rsid w:val="008B182B"/>
    <w:rsid w:val="008B18C3"/>
    <w:rsid w:val="008B18EC"/>
    <w:rsid w:val="008B19F4"/>
    <w:rsid w:val="008B1A0D"/>
    <w:rsid w:val="008B1A22"/>
    <w:rsid w:val="008B1A62"/>
    <w:rsid w:val="008B1A65"/>
    <w:rsid w:val="008B1A7C"/>
    <w:rsid w:val="008B1AC5"/>
    <w:rsid w:val="008B1AC6"/>
    <w:rsid w:val="008B1AD3"/>
    <w:rsid w:val="008B1B50"/>
    <w:rsid w:val="008B1B57"/>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9E"/>
    <w:rsid w:val="008B1FAB"/>
    <w:rsid w:val="008B20B7"/>
    <w:rsid w:val="008B20BF"/>
    <w:rsid w:val="008B20F6"/>
    <w:rsid w:val="008B2122"/>
    <w:rsid w:val="008B2133"/>
    <w:rsid w:val="008B2138"/>
    <w:rsid w:val="008B2139"/>
    <w:rsid w:val="008B2145"/>
    <w:rsid w:val="008B2187"/>
    <w:rsid w:val="008B2204"/>
    <w:rsid w:val="008B223C"/>
    <w:rsid w:val="008B22C2"/>
    <w:rsid w:val="008B22E6"/>
    <w:rsid w:val="008B231F"/>
    <w:rsid w:val="008B2341"/>
    <w:rsid w:val="008B238B"/>
    <w:rsid w:val="008B23BB"/>
    <w:rsid w:val="008B240E"/>
    <w:rsid w:val="008B2418"/>
    <w:rsid w:val="008B241E"/>
    <w:rsid w:val="008B2522"/>
    <w:rsid w:val="008B2576"/>
    <w:rsid w:val="008B25C2"/>
    <w:rsid w:val="008B2622"/>
    <w:rsid w:val="008B2638"/>
    <w:rsid w:val="008B268B"/>
    <w:rsid w:val="008B26BC"/>
    <w:rsid w:val="008B26D4"/>
    <w:rsid w:val="008B27C0"/>
    <w:rsid w:val="008B2810"/>
    <w:rsid w:val="008B286D"/>
    <w:rsid w:val="008B2880"/>
    <w:rsid w:val="008B2882"/>
    <w:rsid w:val="008B28B4"/>
    <w:rsid w:val="008B28BF"/>
    <w:rsid w:val="008B28F2"/>
    <w:rsid w:val="008B2908"/>
    <w:rsid w:val="008B296D"/>
    <w:rsid w:val="008B29E0"/>
    <w:rsid w:val="008B2A43"/>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5F"/>
    <w:rsid w:val="008B2ED0"/>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45"/>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20"/>
    <w:rsid w:val="008B374D"/>
    <w:rsid w:val="008B37D5"/>
    <w:rsid w:val="008B37EC"/>
    <w:rsid w:val="008B37FC"/>
    <w:rsid w:val="008B380B"/>
    <w:rsid w:val="008B384B"/>
    <w:rsid w:val="008B3883"/>
    <w:rsid w:val="008B3890"/>
    <w:rsid w:val="008B38A1"/>
    <w:rsid w:val="008B38C8"/>
    <w:rsid w:val="008B38CD"/>
    <w:rsid w:val="008B398F"/>
    <w:rsid w:val="008B39D4"/>
    <w:rsid w:val="008B39D9"/>
    <w:rsid w:val="008B39DC"/>
    <w:rsid w:val="008B3A71"/>
    <w:rsid w:val="008B3ABD"/>
    <w:rsid w:val="008B3B0E"/>
    <w:rsid w:val="008B3B23"/>
    <w:rsid w:val="008B3B48"/>
    <w:rsid w:val="008B3B5E"/>
    <w:rsid w:val="008B3C65"/>
    <w:rsid w:val="008B3C89"/>
    <w:rsid w:val="008B3C94"/>
    <w:rsid w:val="008B3CF9"/>
    <w:rsid w:val="008B3D7E"/>
    <w:rsid w:val="008B3D93"/>
    <w:rsid w:val="008B3DD7"/>
    <w:rsid w:val="008B3E42"/>
    <w:rsid w:val="008B3E8C"/>
    <w:rsid w:val="008B3F97"/>
    <w:rsid w:val="008B3FCB"/>
    <w:rsid w:val="008B4161"/>
    <w:rsid w:val="008B416C"/>
    <w:rsid w:val="008B41BC"/>
    <w:rsid w:val="008B41CC"/>
    <w:rsid w:val="008B423F"/>
    <w:rsid w:val="008B4373"/>
    <w:rsid w:val="008B43B7"/>
    <w:rsid w:val="008B4424"/>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0F"/>
    <w:rsid w:val="008B4922"/>
    <w:rsid w:val="008B4944"/>
    <w:rsid w:val="008B4945"/>
    <w:rsid w:val="008B49CD"/>
    <w:rsid w:val="008B49D9"/>
    <w:rsid w:val="008B49FA"/>
    <w:rsid w:val="008B4A06"/>
    <w:rsid w:val="008B4A1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4F8D"/>
    <w:rsid w:val="008B5037"/>
    <w:rsid w:val="008B503B"/>
    <w:rsid w:val="008B50A0"/>
    <w:rsid w:val="008B50BD"/>
    <w:rsid w:val="008B50D7"/>
    <w:rsid w:val="008B50E1"/>
    <w:rsid w:val="008B5166"/>
    <w:rsid w:val="008B51AF"/>
    <w:rsid w:val="008B51BB"/>
    <w:rsid w:val="008B520E"/>
    <w:rsid w:val="008B52C5"/>
    <w:rsid w:val="008B52D2"/>
    <w:rsid w:val="008B52D3"/>
    <w:rsid w:val="008B532D"/>
    <w:rsid w:val="008B5389"/>
    <w:rsid w:val="008B539E"/>
    <w:rsid w:val="008B53CB"/>
    <w:rsid w:val="008B543F"/>
    <w:rsid w:val="008B54A1"/>
    <w:rsid w:val="008B54FF"/>
    <w:rsid w:val="008B5541"/>
    <w:rsid w:val="008B557B"/>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8EF"/>
    <w:rsid w:val="008B5909"/>
    <w:rsid w:val="008B5917"/>
    <w:rsid w:val="008B591E"/>
    <w:rsid w:val="008B597D"/>
    <w:rsid w:val="008B59B6"/>
    <w:rsid w:val="008B5A5B"/>
    <w:rsid w:val="008B5AEA"/>
    <w:rsid w:val="008B5AFA"/>
    <w:rsid w:val="008B5B67"/>
    <w:rsid w:val="008B5B96"/>
    <w:rsid w:val="008B5BC3"/>
    <w:rsid w:val="008B5BC5"/>
    <w:rsid w:val="008B5BEE"/>
    <w:rsid w:val="008B5C07"/>
    <w:rsid w:val="008B5C08"/>
    <w:rsid w:val="008B5C09"/>
    <w:rsid w:val="008B5D14"/>
    <w:rsid w:val="008B5D21"/>
    <w:rsid w:val="008B5D6B"/>
    <w:rsid w:val="008B5E07"/>
    <w:rsid w:val="008B5E49"/>
    <w:rsid w:val="008B5E7F"/>
    <w:rsid w:val="008B5ED8"/>
    <w:rsid w:val="008B5EF1"/>
    <w:rsid w:val="008B5F10"/>
    <w:rsid w:val="008B5F48"/>
    <w:rsid w:val="008B5F63"/>
    <w:rsid w:val="008B5FDE"/>
    <w:rsid w:val="008B600D"/>
    <w:rsid w:val="008B6040"/>
    <w:rsid w:val="008B6083"/>
    <w:rsid w:val="008B6144"/>
    <w:rsid w:val="008B616A"/>
    <w:rsid w:val="008B61E1"/>
    <w:rsid w:val="008B6202"/>
    <w:rsid w:val="008B6203"/>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AD"/>
    <w:rsid w:val="008B66C1"/>
    <w:rsid w:val="008B66C4"/>
    <w:rsid w:val="008B66E5"/>
    <w:rsid w:val="008B672A"/>
    <w:rsid w:val="008B6734"/>
    <w:rsid w:val="008B6739"/>
    <w:rsid w:val="008B673C"/>
    <w:rsid w:val="008B678E"/>
    <w:rsid w:val="008B679A"/>
    <w:rsid w:val="008B67BA"/>
    <w:rsid w:val="008B67C7"/>
    <w:rsid w:val="008B6873"/>
    <w:rsid w:val="008B688F"/>
    <w:rsid w:val="008B68BD"/>
    <w:rsid w:val="008B68FC"/>
    <w:rsid w:val="008B694E"/>
    <w:rsid w:val="008B6954"/>
    <w:rsid w:val="008B69E8"/>
    <w:rsid w:val="008B6A2B"/>
    <w:rsid w:val="008B6A44"/>
    <w:rsid w:val="008B6A4E"/>
    <w:rsid w:val="008B6AE1"/>
    <w:rsid w:val="008B6B53"/>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9D"/>
    <w:rsid w:val="008B71C8"/>
    <w:rsid w:val="008B71E3"/>
    <w:rsid w:val="008B7271"/>
    <w:rsid w:val="008B7294"/>
    <w:rsid w:val="008B72EA"/>
    <w:rsid w:val="008B731D"/>
    <w:rsid w:val="008B7327"/>
    <w:rsid w:val="008B7330"/>
    <w:rsid w:val="008B736F"/>
    <w:rsid w:val="008B73BD"/>
    <w:rsid w:val="008B7421"/>
    <w:rsid w:val="008B7454"/>
    <w:rsid w:val="008B7485"/>
    <w:rsid w:val="008B7497"/>
    <w:rsid w:val="008B749C"/>
    <w:rsid w:val="008B754B"/>
    <w:rsid w:val="008B755B"/>
    <w:rsid w:val="008B7567"/>
    <w:rsid w:val="008B758B"/>
    <w:rsid w:val="008B75B3"/>
    <w:rsid w:val="008B75EF"/>
    <w:rsid w:val="008B7662"/>
    <w:rsid w:val="008B7720"/>
    <w:rsid w:val="008B7772"/>
    <w:rsid w:val="008B7778"/>
    <w:rsid w:val="008B77DC"/>
    <w:rsid w:val="008B77DF"/>
    <w:rsid w:val="008B7803"/>
    <w:rsid w:val="008B7858"/>
    <w:rsid w:val="008B78F7"/>
    <w:rsid w:val="008B7992"/>
    <w:rsid w:val="008B79CE"/>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19"/>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AE4"/>
    <w:rsid w:val="008C0B04"/>
    <w:rsid w:val="008C0B5D"/>
    <w:rsid w:val="008C0BD8"/>
    <w:rsid w:val="008C0BDC"/>
    <w:rsid w:val="008C0BE6"/>
    <w:rsid w:val="008C0C15"/>
    <w:rsid w:val="008C0C3D"/>
    <w:rsid w:val="008C0D17"/>
    <w:rsid w:val="008C0D36"/>
    <w:rsid w:val="008C0D59"/>
    <w:rsid w:val="008C0D5A"/>
    <w:rsid w:val="008C0D97"/>
    <w:rsid w:val="008C0DCB"/>
    <w:rsid w:val="008C0DD0"/>
    <w:rsid w:val="008C0DD7"/>
    <w:rsid w:val="008C0DF7"/>
    <w:rsid w:val="008C0DF8"/>
    <w:rsid w:val="008C0E84"/>
    <w:rsid w:val="008C0EB2"/>
    <w:rsid w:val="008C0EF3"/>
    <w:rsid w:val="008C0EF4"/>
    <w:rsid w:val="008C0F3E"/>
    <w:rsid w:val="008C0F60"/>
    <w:rsid w:val="008C0FEA"/>
    <w:rsid w:val="008C1046"/>
    <w:rsid w:val="008C1048"/>
    <w:rsid w:val="008C1065"/>
    <w:rsid w:val="008C10FF"/>
    <w:rsid w:val="008C1112"/>
    <w:rsid w:val="008C1122"/>
    <w:rsid w:val="008C11CB"/>
    <w:rsid w:val="008C1239"/>
    <w:rsid w:val="008C123E"/>
    <w:rsid w:val="008C1319"/>
    <w:rsid w:val="008C131D"/>
    <w:rsid w:val="008C1359"/>
    <w:rsid w:val="008C1387"/>
    <w:rsid w:val="008C1391"/>
    <w:rsid w:val="008C1392"/>
    <w:rsid w:val="008C145C"/>
    <w:rsid w:val="008C1468"/>
    <w:rsid w:val="008C1469"/>
    <w:rsid w:val="008C148C"/>
    <w:rsid w:val="008C14C8"/>
    <w:rsid w:val="008C14D3"/>
    <w:rsid w:val="008C14FD"/>
    <w:rsid w:val="008C1578"/>
    <w:rsid w:val="008C15A4"/>
    <w:rsid w:val="008C15DC"/>
    <w:rsid w:val="008C1682"/>
    <w:rsid w:val="008C1787"/>
    <w:rsid w:val="008C17A7"/>
    <w:rsid w:val="008C1800"/>
    <w:rsid w:val="008C1870"/>
    <w:rsid w:val="008C18EB"/>
    <w:rsid w:val="008C19BB"/>
    <w:rsid w:val="008C1A1B"/>
    <w:rsid w:val="008C1A3B"/>
    <w:rsid w:val="008C1A42"/>
    <w:rsid w:val="008C1AB1"/>
    <w:rsid w:val="008C1AB7"/>
    <w:rsid w:val="008C1BB8"/>
    <w:rsid w:val="008C1BCC"/>
    <w:rsid w:val="008C1C66"/>
    <w:rsid w:val="008C1CF2"/>
    <w:rsid w:val="008C1D13"/>
    <w:rsid w:val="008C1D72"/>
    <w:rsid w:val="008C1E06"/>
    <w:rsid w:val="008C1E0B"/>
    <w:rsid w:val="008C1E61"/>
    <w:rsid w:val="008C1EAF"/>
    <w:rsid w:val="008C1ECC"/>
    <w:rsid w:val="008C1EE8"/>
    <w:rsid w:val="008C1EF4"/>
    <w:rsid w:val="008C1F5D"/>
    <w:rsid w:val="008C1F68"/>
    <w:rsid w:val="008C1F9F"/>
    <w:rsid w:val="008C1FB5"/>
    <w:rsid w:val="008C1FDF"/>
    <w:rsid w:val="008C2033"/>
    <w:rsid w:val="008C2063"/>
    <w:rsid w:val="008C2093"/>
    <w:rsid w:val="008C20B1"/>
    <w:rsid w:val="008C20B4"/>
    <w:rsid w:val="008C20BB"/>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46"/>
    <w:rsid w:val="008C2984"/>
    <w:rsid w:val="008C29D2"/>
    <w:rsid w:val="008C29F1"/>
    <w:rsid w:val="008C29F2"/>
    <w:rsid w:val="008C2A23"/>
    <w:rsid w:val="008C2AF9"/>
    <w:rsid w:val="008C2B21"/>
    <w:rsid w:val="008C2B28"/>
    <w:rsid w:val="008C2B59"/>
    <w:rsid w:val="008C2C1D"/>
    <w:rsid w:val="008C2C39"/>
    <w:rsid w:val="008C2C6E"/>
    <w:rsid w:val="008C2CD0"/>
    <w:rsid w:val="008C2CE7"/>
    <w:rsid w:val="008C2D20"/>
    <w:rsid w:val="008C2D2D"/>
    <w:rsid w:val="008C2D33"/>
    <w:rsid w:val="008C2D3F"/>
    <w:rsid w:val="008C2DA5"/>
    <w:rsid w:val="008C2DD7"/>
    <w:rsid w:val="008C2E22"/>
    <w:rsid w:val="008C2E59"/>
    <w:rsid w:val="008C2E5B"/>
    <w:rsid w:val="008C2E94"/>
    <w:rsid w:val="008C2E9D"/>
    <w:rsid w:val="008C2EFC"/>
    <w:rsid w:val="008C2FF9"/>
    <w:rsid w:val="008C3105"/>
    <w:rsid w:val="008C3174"/>
    <w:rsid w:val="008C3196"/>
    <w:rsid w:val="008C31BA"/>
    <w:rsid w:val="008C3245"/>
    <w:rsid w:val="008C3256"/>
    <w:rsid w:val="008C32C5"/>
    <w:rsid w:val="008C336C"/>
    <w:rsid w:val="008C3376"/>
    <w:rsid w:val="008C33B2"/>
    <w:rsid w:val="008C33DD"/>
    <w:rsid w:val="008C343C"/>
    <w:rsid w:val="008C343D"/>
    <w:rsid w:val="008C3493"/>
    <w:rsid w:val="008C34EB"/>
    <w:rsid w:val="008C34F3"/>
    <w:rsid w:val="008C3549"/>
    <w:rsid w:val="008C355A"/>
    <w:rsid w:val="008C363B"/>
    <w:rsid w:val="008C3666"/>
    <w:rsid w:val="008C36C8"/>
    <w:rsid w:val="008C3721"/>
    <w:rsid w:val="008C3757"/>
    <w:rsid w:val="008C3773"/>
    <w:rsid w:val="008C3776"/>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56"/>
    <w:rsid w:val="008C3CDC"/>
    <w:rsid w:val="008C3D08"/>
    <w:rsid w:val="008C3D87"/>
    <w:rsid w:val="008C3DE6"/>
    <w:rsid w:val="008C3DE7"/>
    <w:rsid w:val="008C3E0A"/>
    <w:rsid w:val="008C3E6A"/>
    <w:rsid w:val="008C3F11"/>
    <w:rsid w:val="008C3F4B"/>
    <w:rsid w:val="008C3F6F"/>
    <w:rsid w:val="008C3FC2"/>
    <w:rsid w:val="008C4004"/>
    <w:rsid w:val="008C400C"/>
    <w:rsid w:val="008C4035"/>
    <w:rsid w:val="008C4055"/>
    <w:rsid w:val="008C407D"/>
    <w:rsid w:val="008C40BC"/>
    <w:rsid w:val="008C4163"/>
    <w:rsid w:val="008C4164"/>
    <w:rsid w:val="008C4178"/>
    <w:rsid w:val="008C418E"/>
    <w:rsid w:val="008C4195"/>
    <w:rsid w:val="008C4198"/>
    <w:rsid w:val="008C41DA"/>
    <w:rsid w:val="008C425F"/>
    <w:rsid w:val="008C4260"/>
    <w:rsid w:val="008C4279"/>
    <w:rsid w:val="008C435E"/>
    <w:rsid w:val="008C43DD"/>
    <w:rsid w:val="008C43E4"/>
    <w:rsid w:val="008C446E"/>
    <w:rsid w:val="008C4477"/>
    <w:rsid w:val="008C4522"/>
    <w:rsid w:val="008C454A"/>
    <w:rsid w:val="008C456B"/>
    <w:rsid w:val="008C4573"/>
    <w:rsid w:val="008C4613"/>
    <w:rsid w:val="008C4642"/>
    <w:rsid w:val="008C4754"/>
    <w:rsid w:val="008C47E1"/>
    <w:rsid w:val="008C4821"/>
    <w:rsid w:val="008C483A"/>
    <w:rsid w:val="008C48C6"/>
    <w:rsid w:val="008C492E"/>
    <w:rsid w:val="008C4954"/>
    <w:rsid w:val="008C4968"/>
    <w:rsid w:val="008C49D1"/>
    <w:rsid w:val="008C4A35"/>
    <w:rsid w:val="008C4ACE"/>
    <w:rsid w:val="008C4AE4"/>
    <w:rsid w:val="008C4AE5"/>
    <w:rsid w:val="008C4C23"/>
    <w:rsid w:val="008C4C47"/>
    <w:rsid w:val="008C4D0D"/>
    <w:rsid w:val="008C4D35"/>
    <w:rsid w:val="008C4D7A"/>
    <w:rsid w:val="008C4D83"/>
    <w:rsid w:val="008C4E68"/>
    <w:rsid w:val="008C4ED5"/>
    <w:rsid w:val="008C4ED6"/>
    <w:rsid w:val="008C4F34"/>
    <w:rsid w:val="008C4F57"/>
    <w:rsid w:val="008C4FF5"/>
    <w:rsid w:val="008C5032"/>
    <w:rsid w:val="008C5049"/>
    <w:rsid w:val="008C507D"/>
    <w:rsid w:val="008C50A3"/>
    <w:rsid w:val="008C5101"/>
    <w:rsid w:val="008C512D"/>
    <w:rsid w:val="008C51C6"/>
    <w:rsid w:val="008C51F0"/>
    <w:rsid w:val="008C5275"/>
    <w:rsid w:val="008C52E5"/>
    <w:rsid w:val="008C52F4"/>
    <w:rsid w:val="008C5357"/>
    <w:rsid w:val="008C535B"/>
    <w:rsid w:val="008C536D"/>
    <w:rsid w:val="008C537B"/>
    <w:rsid w:val="008C5398"/>
    <w:rsid w:val="008C53A5"/>
    <w:rsid w:val="008C53AB"/>
    <w:rsid w:val="008C53EC"/>
    <w:rsid w:val="008C5409"/>
    <w:rsid w:val="008C542C"/>
    <w:rsid w:val="008C54D8"/>
    <w:rsid w:val="008C5557"/>
    <w:rsid w:val="008C557E"/>
    <w:rsid w:val="008C559D"/>
    <w:rsid w:val="008C55D6"/>
    <w:rsid w:val="008C55E6"/>
    <w:rsid w:val="008C55EE"/>
    <w:rsid w:val="008C560A"/>
    <w:rsid w:val="008C5623"/>
    <w:rsid w:val="008C562C"/>
    <w:rsid w:val="008C5631"/>
    <w:rsid w:val="008C5653"/>
    <w:rsid w:val="008C56A6"/>
    <w:rsid w:val="008C56B9"/>
    <w:rsid w:val="008C56C3"/>
    <w:rsid w:val="008C570F"/>
    <w:rsid w:val="008C5799"/>
    <w:rsid w:val="008C579B"/>
    <w:rsid w:val="008C57F8"/>
    <w:rsid w:val="008C585E"/>
    <w:rsid w:val="008C5907"/>
    <w:rsid w:val="008C5966"/>
    <w:rsid w:val="008C5986"/>
    <w:rsid w:val="008C59BB"/>
    <w:rsid w:val="008C59DC"/>
    <w:rsid w:val="008C59F2"/>
    <w:rsid w:val="008C5A45"/>
    <w:rsid w:val="008C5A6B"/>
    <w:rsid w:val="008C5B4B"/>
    <w:rsid w:val="008C5B4C"/>
    <w:rsid w:val="008C5B57"/>
    <w:rsid w:val="008C5C34"/>
    <w:rsid w:val="008C5C72"/>
    <w:rsid w:val="008C5CC2"/>
    <w:rsid w:val="008C5CEC"/>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39"/>
    <w:rsid w:val="008C645E"/>
    <w:rsid w:val="008C6473"/>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6E9"/>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7B"/>
    <w:rsid w:val="008C6F06"/>
    <w:rsid w:val="008C702E"/>
    <w:rsid w:val="008C7030"/>
    <w:rsid w:val="008C70A4"/>
    <w:rsid w:val="008C70D1"/>
    <w:rsid w:val="008C71B3"/>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CE"/>
    <w:rsid w:val="008C78DA"/>
    <w:rsid w:val="008C78E3"/>
    <w:rsid w:val="008C78F2"/>
    <w:rsid w:val="008C790A"/>
    <w:rsid w:val="008C7938"/>
    <w:rsid w:val="008C793D"/>
    <w:rsid w:val="008C795E"/>
    <w:rsid w:val="008C79BE"/>
    <w:rsid w:val="008C7A18"/>
    <w:rsid w:val="008C7A2F"/>
    <w:rsid w:val="008C7A5B"/>
    <w:rsid w:val="008C7AAF"/>
    <w:rsid w:val="008C7AE9"/>
    <w:rsid w:val="008C7B00"/>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3B"/>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18D"/>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5ED"/>
    <w:rsid w:val="008D163F"/>
    <w:rsid w:val="008D16B1"/>
    <w:rsid w:val="008D16F2"/>
    <w:rsid w:val="008D1754"/>
    <w:rsid w:val="008D176F"/>
    <w:rsid w:val="008D17CF"/>
    <w:rsid w:val="008D18BA"/>
    <w:rsid w:val="008D1914"/>
    <w:rsid w:val="008D1937"/>
    <w:rsid w:val="008D196E"/>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37"/>
    <w:rsid w:val="008D1D71"/>
    <w:rsid w:val="008D1D9A"/>
    <w:rsid w:val="008D1EB6"/>
    <w:rsid w:val="008D1ECA"/>
    <w:rsid w:val="008D1EDD"/>
    <w:rsid w:val="008D1FC4"/>
    <w:rsid w:val="008D1FEE"/>
    <w:rsid w:val="008D21FE"/>
    <w:rsid w:val="008D228D"/>
    <w:rsid w:val="008D22CF"/>
    <w:rsid w:val="008D2335"/>
    <w:rsid w:val="008D235A"/>
    <w:rsid w:val="008D23B4"/>
    <w:rsid w:val="008D23CA"/>
    <w:rsid w:val="008D2437"/>
    <w:rsid w:val="008D2456"/>
    <w:rsid w:val="008D2496"/>
    <w:rsid w:val="008D253A"/>
    <w:rsid w:val="008D25DB"/>
    <w:rsid w:val="008D262A"/>
    <w:rsid w:val="008D269C"/>
    <w:rsid w:val="008D26E8"/>
    <w:rsid w:val="008D274B"/>
    <w:rsid w:val="008D27B1"/>
    <w:rsid w:val="008D27E4"/>
    <w:rsid w:val="008D283A"/>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08"/>
    <w:rsid w:val="008D2F7E"/>
    <w:rsid w:val="008D3050"/>
    <w:rsid w:val="008D307B"/>
    <w:rsid w:val="008D30EE"/>
    <w:rsid w:val="008D311A"/>
    <w:rsid w:val="008D3125"/>
    <w:rsid w:val="008D3130"/>
    <w:rsid w:val="008D315D"/>
    <w:rsid w:val="008D32E4"/>
    <w:rsid w:val="008D330E"/>
    <w:rsid w:val="008D3332"/>
    <w:rsid w:val="008D33DA"/>
    <w:rsid w:val="008D3460"/>
    <w:rsid w:val="008D3480"/>
    <w:rsid w:val="008D348D"/>
    <w:rsid w:val="008D34B9"/>
    <w:rsid w:val="008D3536"/>
    <w:rsid w:val="008D3601"/>
    <w:rsid w:val="008D3655"/>
    <w:rsid w:val="008D3656"/>
    <w:rsid w:val="008D365D"/>
    <w:rsid w:val="008D3698"/>
    <w:rsid w:val="008D36EC"/>
    <w:rsid w:val="008D375E"/>
    <w:rsid w:val="008D3811"/>
    <w:rsid w:val="008D382D"/>
    <w:rsid w:val="008D382E"/>
    <w:rsid w:val="008D3860"/>
    <w:rsid w:val="008D3887"/>
    <w:rsid w:val="008D38C1"/>
    <w:rsid w:val="008D38C8"/>
    <w:rsid w:val="008D38D0"/>
    <w:rsid w:val="008D38DC"/>
    <w:rsid w:val="008D38ED"/>
    <w:rsid w:val="008D3936"/>
    <w:rsid w:val="008D3960"/>
    <w:rsid w:val="008D396A"/>
    <w:rsid w:val="008D39DF"/>
    <w:rsid w:val="008D3A00"/>
    <w:rsid w:val="008D3AA0"/>
    <w:rsid w:val="008D3B36"/>
    <w:rsid w:val="008D3B4A"/>
    <w:rsid w:val="008D3B50"/>
    <w:rsid w:val="008D3BC3"/>
    <w:rsid w:val="008D3C99"/>
    <w:rsid w:val="008D3CCE"/>
    <w:rsid w:val="008D3D09"/>
    <w:rsid w:val="008D3D2C"/>
    <w:rsid w:val="008D3D3F"/>
    <w:rsid w:val="008D3D51"/>
    <w:rsid w:val="008D3DA7"/>
    <w:rsid w:val="008D3DB7"/>
    <w:rsid w:val="008D3E6C"/>
    <w:rsid w:val="008D3E84"/>
    <w:rsid w:val="008D3F28"/>
    <w:rsid w:val="008D3F79"/>
    <w:rsid w:val="008D3F9B"/>
    <w:rsid w:val="008D3FF0"/>
    <w:rsid w:val="008D3FF8"/>
    <w:rsid w:val="008D3FFB"/>
    <w:rsid w:val="008D400D"/>
    <w:rsid w:val="008D406A"/>
    <w:rsid w:val="008D40CE"/>
    <w:rsid w:val="008D413E"/>
    <w:rsid w:val="008D41CC"/>
    <w:rsid w:val="008D4281"/>
    <w:rsid w:val="008D4282"/>
    <w:rsid w:val="008D428F"/>
    <w:rsid w:val="008D42CF"/>
    <w:rsid w:val="008D42F2"/>
    <w:rsid w:val="008D436E"/>
    <w:rsid w:val="008D4388"/>
    <w:rsid w:val="008D43B7"/>
    <w:rsid w:val="008D44DC"/>
    <w:rsid w:val="008D4503"/>
    <w:rsid w:val="008D450A"/>
    <w:rsid w:val="008D458A"/>
    <w:rsid w:val="008D45B0"/>
    <w:rsid w:val="008D45FB"/>
    <w:rsid w:val="008D465A"/>
    <w:rsid w:val="008D4661"/>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4FDA"/>
    <w:rsid w:val="008D50D1"/>
    <w:rsid w:val="008D50ED"/>
    <w:rsid w:val="008D5164"/>
    <w:rsid w:val="008D5185"/>
    <w:rsid w:val="008D5189"/>
    <w:rsid w:val="008D51E2"/>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77"/>
    <w:rsid w:val="008D5AB5"/>
    <w:rsid w:val="008D5ACE"/>
    <w:rsid w:val="008D5B44"/>
    <w:rsid w:val="008D5BB8"/>
    <w:rsid w:val="008D5BC1"/>
    <w:rsid w:val="008D5BC4"/>
    <w:rsid w:val="008D5BFF"/>
    <w:rsid w:val="008D5C2E"/>
    <w:rsid w:val="008D5C35"/>
    <w:rsid w:val="008D5C81"/>
    <w:rsid w:val="008D5CB6"/>
    <w:rsid w:val="008D5D28"/>
    <w:rsid w:val="008D5DEB"/>
    <w:rsid w:val="008D5ED0"/>
    <w:rsid w:val="008D5EE8"/>
    <w:rsid w:val="008D5EF9"/>
    <w:rsid w:val="008D5F19"/>
    <w:rsid w:val="008D5F59"/>
    <w:rsid w:val="008D5FC4"/>
    <w:rsid w:val="008D5FF3"/>
    <w:rsid w:val="008D6038"/>
    <w:rsid w:val="008D604F"/>
    <w:rsid w:val="008D606B"/>
    <w:rsid w:val="008D60A0"/>
    <w:rsid w:val="008D60A4"/>
    <w:rsid w:val="008D60AE"/>
    <w:rsid w:val="008D6102"/>
    <w:rsid w:val="008D6155"/>
    <w:rsid w:val="008D6181"/>
    <w:rsid w:val="008D6216"/>
    <w:rsid w:val="008D6274"/>
    <w:rsid w:val="008D6344"/>
    <w:rsid w:val="008D6388"/>
    <w:rsid w:val="008D63A2"/>
    <w:rsid w:val="008D63E4"/>
    <w:rsid w:val="008D6445"/>
    <w:rsid w:val="008D644A"/>
    <w:rsid w:val="008D644B"/>
    <w:rsid w:val="008D64CB"/>
    <w:rsid w:val="008D6560"/>
    <w:rsid w:val="008D6575"/>
    <w:rsid w:val="008D65DA"/>
    <w:rsid w:val="008D65F9"/>
    <w:rsid w:val="008D661D"/>
    <w:rsid w:val="008D661F"/>
    <w:rsid w:val="008D6645"/>
    <w:rsid w:val="008D6665"/>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3C"/>
    <w:rsid w:val="008D6BA6"/>
    <w:rsid w:val="008D6BB2"/>
    <w:rsid w:val="008D6C0E"/>
    <w:rsid w:val="008D6C1F"/>
    <w:rsid w:val="008D6C21"/>
    <w:rsid w:val="008D6C56"/>
    <w:rsid w:val="008D6C7F"/>
    <w:rsid w:val="008D6CB5"/>
    <w:rsid w:val="008D6CBE"/>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B4"/>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67"/>
    <w:rsid w:val="008D7685"/>
    <w:rsid w:val="008D76A9"/>
    <w:rsid w:val="008D76C0"/>
    <w:rsid w:val="008D772A"/>
    <w:rsid w:val="008D7784"/>
    <w:rsid w:val="008D77B3"/>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E0"/>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18"/>
    <w:rsid w:val="008E0626"/>
    <w:rsid w:val="008E06B8"/>
    <w:rsid w:val="008E0713"/>
    <w:rsid w:val="008E0721"/>
    <w:rsid w:val="008E0755"/>
    <w:rsid w:val="008E0772"/>
    <w:rsid w:val="008E079E"/>
    <w:rsid w:val="008E07C5"/>
    <w:rsid w:val="008E07E3"/>
    <w:rsid w:val="008E0840"/>
    <w:rsid w:val="008E084A"/>
    <w:rsid w:val="008E08E1"/>
    <w:rsid w:val="008E091F"/>
    <w:rsid w:val="008E092D"/>
    <w:rsid w:val="008E098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1B"/>
    <w:rsid w:val="008E1278"/>
    <w:rsid w:val="008E12DA"/>
    <w:rsid w:val="008E1314"/>
    <w:rsid w:val="008E1319"/>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09"/>
    <w:rsid w:val="008E1A2D"/>
    <w:rsid w:val="008E1A60"/>
    <w:rsid w:val="008E1A76"/>
    <w:rsid w:val="008E1B36"/>
    <w:rsid w:val="008E1B6A"/>
    <w:rsid w:val="008E1B7B"/>
    <w:rsid w:val="008E1B82"/>
    <w:rsid w:val="008E1B98"/>
    <w:rsid w:val="008E1BC8"/>
    <w:rsid w:val="008E1C77"/>
    <w:rsid w:val="008E1CA3"/>
    <w:rsid w:val="008E1CA7"/>
    <w:rsid w:val="008E1CEA"/>
    <w:rsid w:val="008E1D97"/>
    <w:rsid w:val="008E1DAA"/>
    <w:rsid w:val="008E1EC0"/>
    <w:rsid w:val="008E1F58"/>
    <w:rsid w:val="008E1F89"/>
    <w:rsid w:val="008E1F8D"/>
    <w:rsid w:val="008E1FC9"/>
    <w:rsid w:val="008E1FD8"/>
    <w:rsid w:val="008E1FE3"/>
    <w:rsid w:val="008E201A"/>
    <w:rsid w:val="008E201E"/>
    <w:rsid w:val="008E2020"/>
    <w:rsid w:val="008E2057"/>
    <w:rsid w:val="008E2077"/>
    <w:rsid w:val="008E20A1"/>
    <w:rsid w:val="008E20C7"/>
    <w:rsid w:val="008E20E1"/>
    <w:rsid w:val="008E2106"/>
    <w:rsid w:val="008E2129"/>
    <w:rsid w:val="008E214A"/>
    <w:rsid w:val="008E215D"/>
    <w:rsid w:val="008E216D"/>
    <w:rsid w:val="008E21FF"/>
    <w:rsid w:val="008E2249"/>
    <w:rsid w:val="008E224D"/>
    <w:rsid w:val="008E2270"/>
    <w:rsid w:val="008E2278"/>
    <w:rsid w:val="008E22AB"/>
    <w:rsid w:val="008E22BE"/>
    <w:rsid w:val="008E2303"/>
    <w:rsid w:val="008E233E"/>
    <w:rsid w:val="008E237C"/>
    <w:rsid w:val="008E23A4"/>
    <w:rsid w:val="008E23E3"/>
    <w:rsid w:val="008E23E5"/>
    <w:rsid w:val="008E2438"/>
    <w:rsid w:val="008E244D"/>
    <w:rsid w:val="008E247C"/>
    <w:rsid w:val="008E24E6"/>
    <w:rsid w:val="008E255E"/>
    <w:rsid w:val="008E2577"/>
    <w:rsid w:val="008E259F"/>
    <w:rsid w:val="008E267F"/>
    <w:rsid w:val="008E2681"/>
    <w:rsid w:val="008E2694"/>
    <w:rsid w:val="008E270F"/>
    <w:rsid w:val="008E2745"/>
    <w:rsid w:val="008E27DC"/>
    <w:rsid w:val="008E2802"/>
    <w:rsid w:val="008E287C"/>
    <w:rsid w:val="008E289B"/>
    <w:rsid w:val="008E289F"/>
    <w:rsid w:val="008E2924"/>
    <w:rsid w:val="008E2972"/>
    <w:rsid w:val="008E2978"/>
    <w:rsid w:val="008E2992"/>
    <w:rsid w:val="008E2A48"/>
    <w:rsid w:val="008E2A54"/>
    <w:rsid w:val="008E2A61"/>
    <w:rsid w:val="008E2AB9"/>
    <w:rsid w:val="008E2B0D"/>
    <w:rsid w:val="008E2B79"/>
    <w:rsid w:val="008E2C58"/>
    <w:rsid w:val="008E2C66"/>
    <w:rsid w:val="008E2C7C"/>
    <w:rsid w:val="008E2CE3"/>
    <w:rsid w:val="008E2D06"/>
    <w:rsid w:val="008E2D3C"/>
    <w:rsid w:val="008E2DB9"/>
    <w:rsid w:val="008E2DC5"/>
    <w:rsid w:val="008E2E47"/>
    <w:rsid w:val="008E2E49"/>
    <w:rsid w:val="008E2E5D"/>
    <w:rsid w:val="008E2F8A"/>
    <w:rsid w:val="008E2FC2"/>
    <w:rsid w:val="008E3057"/>
    <w:rsid w:val="008E30A6"/>
    <w:rsid w:val="008E30B8"/>
    <w:rsid w:val="008E3158"/>
    <w:rsid w:val="008E31A4"/>
    <w:rsid w:val="008E31B3"/>
    <w:rsid w:val="008E31D9"/>
    <w:rsid w:val="008E321A"/>
    <w:rsid w:val="008E3242"/>
    <w:rsid w:val="008E3292"/>
    <w:rsid w:val="008E329C"/>
    <w:rsid w:val="008E32E7"/>
    <w:rsid w:val="008E330F"/>
    <w:rsid w:val="008E3326"/>
    <w:rsid w:val="008E3333"/>
    <w:rsid w:val="008E3389"/>
    <w:rsid w:val="008E33DA"/>
    <w:rsid w:val="008E34B2"/>
    <w:rsid w:val="008E3550"/>
    <w:rsid w:val="008E3557"/>
    <w:rsid w:val="008E355E"/>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917"/>
    <w:rsid w:val="008E3A0E"/>
    <w:rsid w:val="008E3A29"/>
    <w:rsid w:val="008E3A96"/>
    <w:rsid w:val="008E3AB8"/>
    <w:rsid w:val="008E3B0E"/>
    <w:rsid w:val="008E3B25"/>
    <w:rsid w:val="008E3B3D"/>
    <w:rsid w:val="008E3BE6"/>
    <w:rsid w:val="008E3C18"/>
    <w:rsid w:val="008E3C1D"/>
    <w:rsid w:val="008E3C2B"/>
    <w:rsid w:val="008E3D35"/>
    <w:rsid w:val="008E3E1A"/>
    <w:rsid w:val="008E3E57"/>
    <w:rsid w:val="008E3E5A"/>
    <w:rsid w:val="008E3E7C"/>
    <w:rsid w:val="008E3EBA"/>
    <w:rsid w:val="008E3EBB"/>
    <w:rsid w:val="008E3EF6"/>
    <w:rsid w:val="008E3F21"/>
    <w:rsid w:val="008E3F72"/>
    <w:rsid w:val="008E3F76"/>
    <w:rsid w:val="008E3F87"/>
    <w:rsid w:val="008E3F8F"/>
    <w:rsid w:val="008E3FFC"/>
    <w:rsid w:val="008E4056"/>
    <w:rsid w:val="008E408A"/>
    <w:rsid w:val="008E409A"/>
    <w:rsid w:val="008E40CC"/>
    <w:rsid w:val="008E4137"/>
    <w:rsid w:val="008E41E0"/>
    <w:rsid w:val="008E41E1"/>
    <w:rsid w:val="008E4224"/>
    <w:rsid w:val="008E4229"/>
    <w:rsid w:val="008E4233"/>
    <w:rsid w:val="008E424E"/>
    <w:rsid w:val="008E42C2"/>
    <w:rsid w:val="008E43A9"/>
    <w:rsid w:val="008E43E7"/>
    <w:rsid w:val="008E4417"/>
    <w:rsid w:val="008E442A"/>
    <w:rsid w:val="008E443A"/>
    <w:rsid w:val="008E44BF"/>
    <w:rsid w:val="008E456B"/>
    <w:rsid w:val="008E45E5"/>
    <w:rsid w:val="008E460D"/>
    <w:rsid w:val="008E4620"/>
    <w:rsid w:val="008E4687"/>
    <w:rsid w:val="008E4716"/>
    <w:rsid w:val="008E4783"/>
    <w:rsid w:val="008E47EF"/>
    <w:rsid w:val="008E4802"/>
    <w:rsid w:val="008E481E"/>
    <w:rsid w:val="008E485A"/>
    <w:rsid w:val="008E48C5"/>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EF7"/>
    <w:rsid w:val="008E4F0B"/>
    <w:rsid w:val="008E4F16"/>
    <w:rsid w:val="008E4F2F"/>
    <w:rsid w:val="008E4F87"/>
    <w:rsid w:val="008E4F8C"/>
    <w:rsid w:val="008E5001"/>
    <w:rsid w:val="008E500B"/>
    <w:rsid w:val="008E5029"/>
    <w:rsid w:val="008E5057"/>
    <w:rsid w:val="008E5087"/>
    <w:rsid w:val="008E509F"/>
    <w:rsid w:val="008E50C6"/>
    <w:rsid w:val="008E51A6"/>
    <w:rsid w:val="008E51B6"/>
    <w:rsid w:val="008E51E4"/>
    <w:rsid w:val="008E521A"/>
    <w:rsid w:val="008E522A"/>
    <w:rsid w:val="008E522E"/>
    <w:rsid w:val="008E537B"/>
    <w:rsid w:val="008E53BD"/>
    <w:rsid w:val="008E53EB"/>
    <w:rsid w:val="008E53FC"/>
    <w:rsid w:val="008E5414"/>
    <w:rsid w:val="008E5426"/>
    <w:rsid w:val="008E542C"/>
    <w:rsid w:val="008E542F"/>
    <w:rsid w:val="008E5467"/>
    <w:rsid w:val="008E5493"/>
    <w:rsid w:val="008E5498"/>
    <w:rsid w:val="008E54D5"/>
    <w:rsid w:val="008E54EE"/>
    <w:rsid w:val="008E5511"/>
    <w:rsid w:val="008E5532"/>
    <w:rsid w:val="008E5536"/>
    <w:rsid w:val="008E5547"/>
    <w:rsid w:val="008E5563"/>
    <w:rsid w:val="008E5572"/>
    <w:rsid w:val="008E55D2"/>
    <w:rsid w:val="008E55EC"/>
    <w:rsid w:val="008E55F3"/>
    <w:rsid w:val="008E566F"/>
    <w:rsid w:val="008E56B8"/>
    <w:rsid w:val="008E56F3"/>
    <w:rsid w:val="008E5709"/>
    <w:rsid w:val="008E5785"/>
    <w:rsid w:val="008E5796"/>
    <w:rsid w:val="008E57A5"/>
    <w:rsid w:val="008E57AF"/>
    <w:rsid w:val="008E57F2"/>
    <w:rsid w:val="008E5833"/>
    <w:rsid w:val="008E5836"/>
    <w:rsid w:val="008E5839"/>
    <w:rsid w:val="008E5845"/>
    <w:rsid w:val="008E5847"/>
    <w:rsid w:val="008E586B"/>
    <w:rsid w:val="008E5883"/>
    <w:rsid w:val="008E5978"/>
    <w:rsid w:val="008E59E3"/>
    <w:rsid w:val="008E5A5E"/>
    <w:rsid w:val="008E5AB3"/>
    <w:rsid w:val="008E5AFC"/>
    <w:rsid w:val="008E5B08"/>
    <w:rsid w:val="008E5B34"/>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56F"/>
    <w:rsid w:val="008E6647"/>
    <w:rsid w:val="008E668E"/>
    <w:rsid w:val="008E66A8"/>
    <w:rsid w:val="008E66C2"/>
    <w:rsid w:val="008E66DE"/>
    <w:rsid w:val="008E6710"/>
    <w:rsid w:val="008E676E"/>
    <w:rsid w:val="008E67CF"/>
    <w:rsid w:val="008E67EF"/>
    <w:rsid w:val="008E6819"/>
    <w:rsid w:val="008E6854"/>
    <w:rsid w:val="008E6881"/>
    <w:rsid w:val="008E6894"/>
    <w:rsid w:val="008E68A7"/>
    <w:rsid w:val="008E68BF"/>
    <w:rsid w:val="008E68D4"/>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66"/>
    <w:rsid w:val="008E6EDB"/>
    <w:rsid w:val="008E6F2A"/>
    <w:rsid w:val="008E6F2F"/>
    <w:rsid w:val="008E6F50"/>
    <w:rsid w:val="008E6F5B"/>
    <w:rsid w:val="008E6F88"/>
    <w:rsid w:val="008E6FDD"/>
    <w:rsid w:val="008E702F"/>
    <w:rsid w:val="008E7039"/>
    <w:rsid w:val="008E7057"/>
    <w:rsid w:val="008E705E"/>
    <w:rsid w:val="008E70C8"/>
    <w:rsid w:val="008E70EF"/>
    <w:rsid w:val="008E70FD"/>
    <w:rsid w:val="008E7135"/>
    <w:rsid w:val="008E716B"/>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99"/>
    <w:rsid w:val="008E74D6"/>
    <w:rsid w:val="008E7532"/>
    <w:rsid w:val="008E754A"/>
    <w:rsid w:val="008E756A"/>
    <w:rsid w:val="008E757C"/>
    <w:rsid w:val="008E75AD"/>
    <w:rsid w:val="008E75B8"/>
    <w:rsid w:val="008E75BC"/>
    <w:rsid w:val="008E75D8"/>
    <w:rsid w:val="008E760F"/>
    <w:rsid w:val="008E761A"/>
    <w:rsid w:val="008E765A"/>
    <w:rsid w:val="008E771F"/>
    <w:rsid w:val="008E777D"/>
    <w:rsid w:val="008E77A1"/>
    <w:rsid w:val="008E77C0"/>
    <w:rsid w:val="008E7801"/>
    <w:rsid w:val="008E7802"/>
    <w:rsid w:val="008E7812"/>
    <w:rsid w:val="008E782A"/>
    <w:rsid w:val="008E782E"/>
    <w:rsid w:val="008E786C"/>
    <w:rsid w:val="008E78D6"/>
    <w:rsid w:val="008E791F"/>
    <w:rsid w:val="008E79E3"/>
    <w:rsid w:val="008E7A1C"/>
    <w:rsid w:val="008E7A4C"/>
    <w:rsid w:val="008E7A93"/>
    <w:rsid w:val="008E7AB8"/>
    <w:rsid w:val="008E7AD9"/>
    <w:rsid w:val="008E7B07"/>
    <w:rsid w:val="008E7B0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DC9"/>
    <w:rsid w:val="008E7DF3"/>
    <w:rsid w:val="008E7E45"/>
    <w:rsid w:val="008E7E6C"/>
    <w:rsid w:val="008E7EBB"/>
    <w:rsid w:val="008E7ED5"/>
    <w:rsid w:val="008F0037"/>
    <w:rsid w:val="008F0062"/>
    <w:rsid w:val="008F0085"/>
    <w:rsid w:val="008F00CA"/>
    <w:rsid w:val="008F00D9"/>
    <w:rsid w:val="008F00E4"/>
    <w:rsid w:val="008F01B5"/>
    <w:rsid w:val="008F023A"/>
    <w:rsid w:val="008F023E"/>
    <w:rsid w:val="008F02F0"/>
    <w:rsid w:val="008F02F9"/>
    <w:rsid w:val="008F030F"/>
    <w:rsid w:val="008F031B"/>
    <w:rsid w:val="008F03B4"/>
    <w:rsid w:val="008F044F"/>
    <w:rsid w:val="008F0472"/>
    <w:rsid w:val="008F047B"/>
    <w:rsid w:val="008F047C"/>
    <w:rsid w:val="008F048E"/>
    <w:rsid w:val="008F04CC"/>
    <w:rsid w:val="008F04F3"/>
    <w:rsid w:val="008F0501"/>
    <w:rsid w:val="008F0532"/>
    <w:rsid w:val="008F0539"/>
    <w:rsid w:val="008F05AD"/>
    <w:rsid w:val="008F05DD"/>
    <w:rsid w:val="008F061C"/>
    <w:rsid w:val="008F065C"/>
    <w:rsid w:val="008F0695"/>
    <w:rsid w:val="008F06A3"/>
    <w:rsid w:val="008F06AE"/>
    <w:rsid w:val="008F06EE"/>
    <w:rsid w:val="008F06F4"/>
    <w:rsid w:val="008F071B"/>
    <w:rsid w:val="008F0769"/>
    <w:rsid w:val="008F07BC"/>
    <w:rsid w:val="008F07BF"/>
    <w:rsid w:val="008F07DF"/>
    <w:rsid w:val="008F0841"/>
    <w:rsid w:val="008F0849"/>
    <w:rsid w:val="008F088B"/>
    <w:rsid w:val="008F0921"/>
    <w:rsid w:val="008F0953"/>
    <w:rsid w:val="008F0974"/>
    <w:rsid w:val="008F097D"/>
    <w:rsid w:val="008F0999"/>
    <w:rsid w:val="008F09F6"/>
    <w:rsid w:val="008F09FB"/>
    <w:rsid w:val="008F0A4D"/>
    <w:rsid w:val="008F0AC0"/>
    <w:rsid w:val="008F0B1D"/>
    <w:rsid w:val="008F0B5C"/>
    <w:rsid w:val="008F0BAC"/>
    <w:rsid w:val="008F0BDF"/>
    <w:rsid w:val="008F0BFA"/>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0EC"/>
    <w:rsid w:val="008F115F"/>
    <w:rsid w:val="008F117C"/>
    <w:rsid w:val="008F1183"/>
    <w:rsid w:val="008F11EB"/>
    <w:rsid w:val="008F1254"/>
    <w:rsid w:val="008F1279"/>
    <w:rsid w:val="008F1280"/>
    <w:rsid w:val="008F129E"/>
    <w:rsid w:val="008F12A1"/>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B5"/>
    <w:rsid w:val="008F17D7"/>
    <w:rsid w:val="008F186E"/>
    <w:rsid w:val="008F18A5"/>
    <w:rsid w:val="008F1980"/>
    <w:rsid w:val="008F1A54"/>
    <w:rsid w:val="008F1A56"/>
    <w:rsid w:val="008F1B6D"/>
    <w:rsid w:val="008F1BDC"/>
    <w:rsid w:val="008F1C1B"/>
    <w:rsid w:val="008F1C51"/>
    <w:rsid w:val="008F1CA1"/>
    <w:rsid w:val="008F1CAB"/>
    <w:rsid w:val="008F1D64"/>
    <w:rsid w:val="008F1D79"/>
    <w:rsid w:val="008F1DB9"/>
    <w:rsid w:val="008F1DBE"/>
    <w:rsid w:val="008F1E24"/>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65"/>
    <w:rsid w:val="008F2192"/>
    <w:rsid w:val="008F21BD"/>
    <w:rsid w:val="008F2204"/>
    <w:rsid w:val="008F22B8"/>
    <w:rsid w:val="008F22D4"/>
    <w:rsid w:val="008F2356"/>
    <w:rsid w:val="008F2396"/>
    <w:rsid w:val="008F23D9"/>
    <w:rsid w:val="008F240A"/>
    <w:rsid w:val="008F246F"/>
    <w:rsid w:val="008F24CC"/>
    <w:rsid w:val="008F259D"/>
    <w:rsid w:val="008F259E"/>
    <w:rsid w:val="008F25EC"/>
    <w:rsid w:val="008F2658"/>
    <w:rsid w:val="008F2659"/>
    <w:rsid w:val="008F265D"/>
    <w:rsid w:val="008F265E"/>
    <w:rsid w:val="008F2677"/>
    <w:rsid w:val="008F26A2"/>
    <w:rsid w:val="008F26BD"/>
    <w:rsid w:val="008F26CE"/>
    <w:rsid w:val="008F26E3"/>
    <w:rsid w:val="008F26E4"/>
    <w:rsid w:val="008F271B"/>
    <w:rsid w:val="008F2783"/>
    <w:rsid w:val="008F279C"/>
    <w:rsid w:val="008F27B1"/>
    <w:rsid w:val="008F27C1"/>
    <w:rsid w:val="008F27F1"/>
    <w:rsid w:val="008F2811"/>
    <w:rsid w:val="008F285F"/>
    <w:rsid w:val="008F28AC"/>
    <w:rsid w:val="008F28B8"/>
    <w:rsid w:val="008F28C3"/>
    <w:rsid w:val="008F28C7"/>
    <w:rsid w:val="008F292C"/>
    <w:rsid w:val="008F2A28"/>
    <w:rsid w:val="008F2A3A"/>
    <w:rsid w:val="008F2A74"/>
    <w:rsid w:val="008F2A98"/>
    <w:rsid w:val="008F2AB8"/>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2F74"/>
    <w:rsid w:val="008F300D"/>
    <w:rsid w:val="008F301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63"/>
    <w:rsid w:val="008F3589"/>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7E"/>
    <w:rsid w:val="008F39FC"/>
    <w:rsid w:val="008F3A0A"/>
    <w:rsid w:val="008F3A1E"/>
    <w:rsid w:val="008F3A24"/>
    <w:rsid w:val="008F3A44"/>
    <w:rsid w:val="008F3A78"/>
    <w:rsid w:val="008F3B00"/>
    <w:rsid w:val="008F3B2B"/>
    <w:rsid w:val="008F3B34"/>
    <w:rsid w:val="008F3B59"/>
    <w:rsid w:val="008F3B82"/>
    <w:rsid w:val="008F3B85"/>
    <w:rsid w:val="008F3BAB"/>
    <w:rsid w:val="008F3BD4"/>
    <w:rsid w:val="008F3BFE"/>
    <w:rsid w:val="008F3C12"/>
    <w:rsid w:val="008F3C44"/>
    <w:rsid w:val="008F3C71"/>
    <w:rsid w:val="008F3C86"/>
    <w:rsid w:val="008F3C9E"/>
    <w:rsid w:val="008F3CCF"/>
    <w:rsid w:val="008F3D44"/>
    <w:rsid w:val="008F3D47"/>
    <w:rsid w:val="008F3DA0"/>
    <w:rsid w:val="008F3DA4"/>
    <w:rsid w:val="008F3DAC"/>
    <w:rsid w:val="008F3DCD"/>
    <w:rsid w:val="008F3E14"/>
    <w:rsid w:val="008F3E55"/>
    <w:rsid w:val="008F3E96"/>
    <w:rsid w:val="008F3EC8"/>
    <w:rsid w:val="008F3F58"/>
    <w:rsid w:val="008F3F9D"/>
    <w:rsid w:val="008F3FA4"/>
    <w:rsid w:val="008F3FBA"/>
    <w:rsid w:val="008F403B"/>
    <w:rsid w:val="008F40D4"/>
    <w:rsid w:val="008F40F4"/>
    <w:rsid w:val="008F4119"/>
    <w:rsid w:val="008F4138"/>
    <w:rsid w:val="008F416D"/>
    <w:rsid w:val="008F41BA"/>
    <w:rsid w:val="008F41C9"/>
    <w:rsid w:val="008F41E7"/>
    <w:rsid w:val="008F425B"/>
    <w:rsid w:val="008F425F"/>
    <w:rsid w:val="008F42F4"/>
    <w:rsid w:val="008F4309"/>
    <w:rsid w:val="008F4349"/>
    <w:rsid w:val="008F443F"/>
    <w:rsid w:val="008F44B0"/>
    <w:rsid w:val="008F44BD"/>
    <w:rsid w:val="008F44EE"/>
    <w:rsid w:val="008F45D9"/>
    <w:rsid w:val="008F45EA"/>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70"/>
    <w:rsid w:val="008F4993"/>
    <w:rsid w:val="008F49E7"/>
    <w:rsid w:val="008F4A13"/>
    <w:rsid w:val="008F4AA0"/>
    <w:rsid w:val="008F4AE9"/>
    <w:rsid w:val="008F4B58"/>
    <w:rsid w:val="008F4B6C"/>
    <w:rsid w:val="008F4B6F"/>
    <w:rsid w:val="008F4B72"/>
    <w:rsid w:val="008F4BC0"/>
    <w:rsid w:val="008F4BE2"/>
    <w:rsid w:val="008F4BF2"/>
    <w:rsid w:val="008F4C85"/>
    <w:rsid w:val="008F4CC4"/>
    <w:rsid w:val="008F4D0C"/>
    <w:rsid w:val="008F4D26"/>
    <w:rsid w:val="008F4D7C"/>
    <w:rsid w:val="008F4D94"/>
    <w:rsid w:val="008F4DA1"/>
    <w:rsid w:val="008F4DF5"/>
    <w:rsid w:val="008F4E12"/>
    <w:rsid w:val="008F4E42"/>
    <w:rsid w:val="008F4E74"/>
    <w:rsid w:val="008F4E76"/>
    <w:rsid w:val="008F4E8A"/>
    <w:rsid w:val="008F4EE8"/>
    <w:rsid w:val="008F4F01"/>
    <w:rsid w:val="008F4F0F"/>
    <w:rsid w:val="008F4F2D"/>
    <w:rsid w:val="008F4FF9"/>
    <w:rsid w:val="008F5034"/>
    <w:rsid w:val="008F5036"/>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8A"/>
    <w:rsid w:val="008F58AA"/>
    <w:rsid w:val="008F58CC"/>
    <w:rsid w:val="008F58CD"/>
    <w:rsid w:val="008F5926"/>
    <w:rsid w:val="008F59D7"/>
    <w:rsid w:val="008F5A1F"/>
    <w:rsid w:val="008F5AAB"/>
    <w:rsid w:val="008F5B02"/>
    <w:rsid w:val="008F5B37"/>
    <w:rsid w:val="008F5B6F"/>
    <w:rsid w:val="008F5BE4"/>
    <w:rsid w:val="008F5BE7"/>
    <w:rsid w:val="008F5C32"/>
    <w:rsid w:val="008F5C4E"/>
    <w:rsid w:val="008F5C5A"/>
    <w:rsid w:val="008F5C5E"/>
    <w:rsid w:val="008F5C6A"/>
    <w:rsid w:val="008F5C7A"/>
    <w:rsid w:val="008F5CA5"/>
    <w:rsid w:val="008F5D2A"/>
    <w:rsid w:val="008F5DA7"/>
    <w:rsid w:val="008F5DBF"/>
    <w:rsid w:val="008F5E02"/>
    <w:rsid w:val="008F5EC3"/>
    <w:rsid w:val="008F5EEA"/>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0"/>
    <w:rsid w:val="008F6656"/>
    <w:rsid w:val="008F66AD"/>
    <w:rsid w:val="008F67A8"/>
    <w:rsid w:val="008F67F7"/>
    <w:rsid w:val="008F683D"/>
    <w:rsid w:val="008F6853"/>
    <w:rsid w:val="008F685B"/>
    <w:rsid w:val="008F6920"/>
    <w:rsid w:val="008F6937"/>
    <w:rsid w:val="008F69A1"/>
    <w:rsid w:val="008F69CD"/>
    <w:rsid w:val="008F69D4"/>
    <w:rsid w:val="008F69E4"/>
    <w:rsid w:val="008F69F2"/>
    <w:rsid w:val="008F6A62"/>
    <w:rsid w:val="008F6AF3"/>
    <w:rsid w:val="008F6AFB"/>
    <w:rsid w:val="008F6B3D"/>
    <w:rsid w:val="008F6B60"/>
    <w:rsid w:val="008F6BAB"/>
    <w:rsid w:val="008F6BB3"/>
    <w:rsid w:val="008F6BCC"/>
    <w:rsid w:val="008F6BDE"/>
    <w:rsid w:val="008F6C40"/>
    <w:rsid w:val="008F6C69"/>
    <w:rsid w:val="008F6D1D"/>
    <w:rsid w:val="008F6D3A"/>
    <w:rsid w:val="008F6DF2"/>
    <w:rsid w:val="008F6E27"/>
    <w:rsid w:val="008F6E3B"/>
    <w:rsid w:val="008F6E3F"/>
    <w:rsid w:val="008F6E53"/>
    <w:rsid w:val="008F6E94"/>
    <w:rsid w:val="008F6EA3"/>
    <w:rsid w:val="008F6EC2"/>
    <w:rsid w:val="008F6EDE"/>
    <w:rsid w:val="008F6F03"/>
    <w:rsid w:val="008F6F05"/>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58"/>
    <w:rsid w:val="008F73BA"/>
    <w:rsid w:val="008F73C2"/>
    <w:rsid w:val="008F73E2"/>
    <w:rsid w:val="008F741A"/>
    <w:rsid w:val="008F743A"/>
    <w:rsid w:val="008F7450"/>
    <w:rsid w:val="008F749C"/>
    <w:rsid w:val="008F74A8"/>
    <w:rsid w:val="008F74D2"/>
    <w:rsid w:val="008F74FD"/>
    <w:rsid w:val="008F75A4"/>
    <w:rsid w:val="008F7651"/>
    <w:rsid w:val="008F7663"/>
    <w:rsid w:val="008F76C0"/>
    <w:rsid w:val="008F775F"/>
    <w:rsid w:val="008F77C7"/>
    <w:rsid w:val="008F77C9"/>
    <w:rsid w:val="008F77EC"/>
    <w:rsid w:val="008F780B"/>
    <w:rsid w:val="008F7833"/>
    <w:rsid w:val="008F7874"/>
    <w:rsid w:val="008F787B"/>
    <w:rsid w:val="008F78BA"/>
    <w:rsid w:val="008F797B"/>
    <w:rsid w:val="008F7986"/>
    <w:rsid w:val="008F799B"/>
    <w:rsid w:val="008F79B0"/>
    <w:rsid w:val="008F79B4"/>
    <w:rsid w:val="008F79BD"/>
    <w:rsid w:val="008F79C3"/>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5D"/>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27"/>
    <w:rsid w:val="00900C4B"/>
    <w:rsid w:val="00900CDC"/>
    <w:rsid w:val="00900D0E"/>
    <w:rsid w:val="00900D6E"/>
    <w:rsid w:val="00900DD9"/>
    <w:rsid w:val="00900DE9"/>
    <w:rsid w:val="00900EAD"/>
    <w:rsid w:val="00900EBE"/>
    <w:rsid w:val="00900F6F"/>
    <w:rsid w:val="00900F76"/>
    <w:rsid w:val="00900F88"/>
    <w:rsid w:val="00900F97"/>
    <w:rsid w:val="00900FC2"/>
    <w:rsid w:val="0090102C"/>
    <w:rsid w:val="0090104B"/>
    <w:rsid w:val="00901070"/>
    <w:rsid w:val="009010B1"/>
    <w:rsid w:val="009010E0"/>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DF"/>
    <w:rsid w:val="009016E6"/>
    <w:rsid w:val="0090173D"/>
    <w:rsid w:val="00901744"/>
    <w:rsid w:val="0090175B"/>
    <w:rsid w:val="00901770"/>
    <w:rsid w:val="0090178A"/>
    <w:rsid w:val="009017C5"/>
    <w:rsid w:val="00901862"/>
    <w:rsid w:val="0090186D"/>
    <w:rsid w:val="00901887"/>
    <w:rsid w:val="0090190D"/>
    <w:rsid w:val="0090192B"/>
    <w:rsid w:val="00901957"/>
    <w:rsid w:val="0090199B"/>
    <w:rsid w:val="00901A17"/>
    <w:rsid w:val="00901A22"/>
    <w:rsid w:val="00901AB2"/>
    <w:rsid w:val="00901B06"/>
    <w:rsid w:val="00901B0E"/>
    <w:rsid w:val="00901B41"/>
    <w:rsid w:val="00901B5E"/>
    <w:rsid w:val="00901BB3"/>
    <w:rsid w:val="00901C2B"/>
    <w:rsid w:val="00901C59"/>
    <w:rsid w:val="00901C5B"/>
    <w:rsid w:val="00901C86"/>
    <w:rsid w:val="00901C91"/>
    <w:rsid w:val="00901C9B"/>
    <w:rsid w:val="00901CC2"/>
    <w:rsid w:val="00901CFB"/>
    <w:rsid w:val="00901D40"/>
    <w:rsid w:val="00901D8B"/>
    <w:rsid w:val="00901D94"/>
    <w:rsid w:val="00901DC2"/>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7DD"/>
    <w:rsid w:val="00902811"/>
    <w:rsid w:val="0090285D"/>
    <w:rsid w:val="0090286C"/>
    <w:rsid w:val="009028D3"/>
    <w:rsid w:val="009028D6"/>
    <w:rsid w:val="00902930"/>
    <w:rsid w:val="0090293F"/>
    <w:rsid w:val="00902991"/>
    <w:rsid w:val="00902999"/>
    <w:rsid w:val="00902A0F"/>
    <w:rsid w:val="00902A28"/>
    <w:rsid w:val="00902A64"/>
    <w:rsid w:val="00902AAA"/>
    <w:rsid w:val="00902AFB"/>
    <w:rsid w:val="00902B0E"/>
    <w:rsid w:val="00902B13"/>
    <w:rsid w:val="00902BA4"/>
    <w:rsid w:val="00902BBD"/>
    <w:rsid w:val="00902BF4"/>
    <w:rsid w:val="00902C0C"/>
    <w:rsid w:val="00902C1B"/>
    <w:rsid w:val="00902C22"/>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BF"/>
    <w:rsid w:val="00902FCD"/>
    <w:rsid w:val="00902FCF"/>
    <w:rsid w:val="00903033"/>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3C3"/>
    <w:rsid w:val="0090340A"/>
    <w:rsid w:val="00903423"/>
    <w:rsid w:val="009034BA"/>
    <w:rsid w:val="00903521"/>
    <w:rsid w:val="00903584"/>
    <w:rsid w:val="0090358C"/>
    <w:rsid w:val="009035A2"/>
    <w:rsid w:val="009035E2"/>
    <w:rsid w:val="0090362B"/>
    <w:rsid w:val="00903654"/>
    <w:rsid w:val="00903660"/>
    <w:rsid w:val="00903673"/>
    <w:rsid w:val="00903681"/>
    <w:rsid w:val="00903692"/>
    <w:rsid w:val="00903695"/>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4F"/>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BC"/>
    <w:rsid w:val="009040D5"/>
    <w:rsid w:val="009040F8"/>
    <w:rsid w:val="009040FA"/>
    <w:rsid w:val="00904140"/>
    <w:rsid w:val="0090416F"/>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E"/>
    <w:rsid w:val="0090469D"/>
    <w:rsid w:val="009046AF"/>
    <w:rsid w:val="009046E4"/>
    <w:rsid w:val="009046F1"/>
    <w:rsid w:val="009046F2"/>
    <w:rsid w:val="00904702"/>
    <w:rsid w:val="00904706"/>
    <w:rsid w:val="0090475A"/>
    <w:rsid w:val="009047C0"/>
    <w:rsid w:val="009047D2"/>
    <w:rsid w:val="009047F2"/>
    <w:rsid w:val="0090482C"/>
    <w:rsid w:val="0090483B"/>
    <w:rsid w:val="00904867"/>
    <w:rsid w:val="00904897"/>
    <w:rsid w:val="009048BC"/>
    <w:rsid w:val="0090493A"/>
    <w:rsid w:val="00904965"/>
    <w:rsid w:val="00904982"/>
    <w:rsid w:val="009049E0"/>
    <w:rsid w:val="00904A22"/>
    <w:rsid w:val="00904A42"/>
    <w:rsid w:val="00904B04"/>
    <w:rsid w:val="00904B66"/>
    <w:rsid w:val="00904BCD"/>
    <w:rsid w:val="00904BED"/>
    <w:rsid w:val="00904BFB"/>
    <w:rsid w:val="00904C44"/>
    <w:rsid w:val="00904C54"/>
    <w:rsid w:val="00904CA5"/>
    <w:rsid w:val="00904CD7"/>
    <w:rsid w:val="00904D39"/>
    <w:rsid w:val="00904DA7"/>
    <w:rsid w:val="00904DE8"/>
    <w:rsid w:val="00904E97"/>
    <w:rsid w:val="00904E9A"/>
    <w:rsid w:val="00904F31"/>
    <w:rsid w:val="00904F3F"/>
    <w:rsid w:val="00904F61"/>
    <w:rsid w:val="00904FFE"/>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38"/>
    <w:rsid w:val="00905494"/>
    <w:rsid w:val="009054A3"/>
    <w:rsid w:val="009054C3"/>
    <w:rsid w:val="009054F0"/>
    <w:rsid w:val="0090551B"/>
    <w:rsid w:val="009055B9"/>
    <w:rsid w:val="009055C6"/>
    <w:rsid w:val="00905604"/>
    <w:rsid w:val="0090561B"/>
    <w:rsid w:val="00905640"/>
    <w:rsid w:val="00905655"/>
    <w:rsid w:val="00905692"/>
    <w:rsid w:val="00905695"/>
    <w:rsid w:val="009056A2"/>
    <w:rsid w:val="009056CC"/>
    <w:rsid w:val="00905738"/>
    <w:rsid w:val="0090573E"/>
    <w:rsid w:val="009057AC"/>
    <w:rsid w:val="009057AD"/>
    <w:rsid w:val="0090580E"/>
    <w:rsid w:val="009058D1"/>
    <w:rsid w:val="00905903"/>
    <w:rsid w:val="00905931"/>
    <w:rsid w:val="009059E1"/>
    <w:rsid w:val="009059E2"/>
    <w:rsid w:val="00905A22"/>
    <w:rsid w:val="00905A70"/>
    <w:rsid w:val="00905A94"/>
    <w:rsid w:val="00905A95"/>
    <w:rsid w:val="00905AAD"/>
    <w:rsid w:val="00905AB7"/>
    <w:rsid w:val="00905B01"/>
    <w:rsid w:val="00905B2E"/>
    <w:rsid w:val="00905B37"/>
    <w:rsid w:val="00905B57"/>
    <w:rsid w:val="00905B74"/>
    <w:rsid w:val="00905C50"/>
    <w:rsid w:val="00905C86"/>
    <w:rsid w:val="00905C90"/>
    <w:rsid w:val="00905CA3"/>
    <w:rsid w:val="00905CC7"/>
    <w:rsid w:val="00905D13"/>
    <w:rsid w:val="00905D26"/>
    <w:rsid w:val="00905D70"/>
    <w:rsid w:val="00905D8E"/>
    <w:rsid w:val="00905DBA"/>
    <w:rsid w:val="00905DE4"/>
    <w:rsid w:val="00905E05"/>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BC"/>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1F"/>
    <w:rsid w:val="00906770"/>
    <w:rsid w:val="0090677E"/>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6D"/>
    <w:rsid w:val="00906C77"/>
    <w:rsid w:val="00906C93"/>
    <w:rsid w:val="00906CEB"/>
    <w:rsid w:val="00906D3D"/>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EE"/>
    <w:rsid w:val="009071FF"/>
    <w:rsid w:val="00907229"/>
    <w:rsid w:val="00907248"/>
    <w:rsid w:val="0090733E"/>
    <w:rsid w:val="00907364"/>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EE"/>
    <w:rsid w:val="00907BF7"/>
    <w:rsid w:val="00907BF9"/>
    <w:rsid w:val="00907C7C"/>
    <w:rsid w:val="00907CF2"/>
    <w:rsid w:val="00907DFC"/>
    <w:rsid w:val="00907E32"/>
    <w:rsid w:val="00907E3F"/>
    <w:rsid w:val="00907ECB"/>
    <w:rsid w:val="00907ED0"/>
    <w:rsid w:val="00907F3B"/>
    <w:rsid w:val="0091003E"/>
    <w:rsid w:val="00910062"/>
    <w:rsid w:val="0091008F"/>
    <w:rsid w:val="00910098"/>
    <w:rsid w:val="00910113"/>
    <w:rsid w:val="00910120"/>
    <w:rsid w:val="00910166"/>
    <w:rsid w:val="0091018A"/>
    <w:rsid w:val="009101DE"/>
    <w:rsid w:val="009101DF"/>
    <w:rsid w:val="0091022B"/>
    <w:rsid w:val="0091024A"/>
    <w:rsid w:val="00910299"/>
    <w:rsid w:val="00910308"/>
    <w:rsid w:val="0091036A"/>
    <w:rsid w:val="009103D7"/>
    <w:rsid w:val="00910404"/>
    <w:rsid w:val="00910431"/>
    <w:rsid w:val="00910441"/>
    <w:rsid w:val="00910486"/>
    <w:rsid w:val="009104A6"/>
    <w:rsid w:val="009104D2"/>
    <w:rsid w:val="009104D8"/>
    <w:rsid w:val="00910506"/>
    <w:rsid w:val="00910531"/>
    <w:rsid w:val="0091054F"/>
    <w:rsid w:val="009105A4"/>
    <w:rsid w:val="00910631"/>
    <w:rsid w:val="00910637"/>
    <w:rsid w:val="0091066E"/>
    <w:rsid w:val="00910704"/>
    <w:rsid w:val="0091075E"/>
    <w:rsid w:val="00910769"/>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74"/>
    <w:rsid w:val="00910B95"/>
    <w:rsid w:val="00910C5D"/>
    <w:rsid w:val="00910C6D"/>
    <w:rsid w:val="00910CED"/>
    <w:rsid w:val="00910D44"/>
    <w:rsid w:val="00910D49"/>
    <w:rsid w:val="00910D8A"/>
    <w:rsid w:val="00910D9F"/>
    <w:rsid w:val="00910E1D"/>
    <w:rsid w:val="00910E9E"/>
    <w:rsid w:val="00910EA0"/>
    <w:rsid w:val="00910EB4"/>
    <w:rsid w:val="00910EC0"/>
    <w:rsid w:val="00910ED8"/>
    <w:rsid w:val="00910F47"/>
    <w:rsid w:val="00911056"/>
    <w:rsid w:val="00911071"/>
    <w:rsid w:val="009110C3"/>
    <w:rsid w:val="009110D7"/>
    <w:rsid w:val="00911105"/>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27"/>
    <w:rsid w:val="0091173D"/>
    <w:rsid w:val="0091175E"/>
    <w:rsid w:val="00911769"/>
    <w:rsid w:val="00911854"/>
    <w:rsid w:val="009118B4"/>
    <w:rsid w:val="0091194C"/>
    <w:rsid w:val="00911955"/>
    <w:rsid w:val="009119A2"/>
    <w:rsid w:val="009119BF"/>
    <w:rsid w:val="009119E0"/>
    <w:rsid w:val="00911A0F"/>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0F4"/>
    <w:rsid w:val="0091214B"/>
    <w:rsid w:val="0091217B"/>
    <w:rsid w:val="00912192"/>
    <w:rsid w:val="009121BD"/>
    <w:rsid w:val="009121D0"/>
    <w:rsid w:val="009121F6"/>
    <w:rsid w:val="00912207"/>
    <w:rsid w:val="00912209"/>
    <w:rsid w:val="00912246"/>
    <w:rsid w:val="00912264"/>
    <w:rsid w:val="00912296"/>
    <w:rsid w:val="009122DD"/>
    <w:rsid w:val="00912330"/>
    <w:rsid w:val="009123D2"/>
    <w:rsid w:val="009123F0"/>
    <w:rsid w:val="00912440"/>
    <w:rsid w:val="00912479"/>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1"/>
    <w:rsid w:val="00912C8A"/>
    <w:rsid w:val="00912D37"/>
    <w:rsid w:val="00912D3E"/>
    <w:rsid w:val="00912D3F"/>
    <w:rsid w:val="00912DBA"/>
    <w:rsid w:val="00912E48"/>
    <w:rsid w:val="00912E4D"/>
    <w:rsid w:val="00912EE6"/>
    <w:rsid w:val="00912FB0"/>
    <w:rsid w:val="009130B3"/>
    <w:rsid w:val="009130B6"/>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5EA"/>
    <w:rsid w:val="009135F6"/>
    <w:rsid w:val="00913603"/>
    <w:rsid w:val="00913622"/>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76"/>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AF"/>
    <w:rsid w:val="00913FFC"/>
    <w:rsid w:val="00914079"/>
    <w:rsid w:val="0091407C"/>
    <w:rsid w:val="0091407E"/>
    <w:rsid w:val="00914095"/>
    <w:rsid w:val="0091409B"/>
    <w:rsid w:val="0091410A"/>
    <w:rsid w:val="0091412D"/>
    <w:rsid w:val="009141BD"/>
    <w:rsid w:val="009141E8"/>
    <w:rsid w:val="00914215"/>
    <w:rsid w:val="00914260"/>
    <w:rsid w:val="0091426E"/>
    <w:rsid w:val="0091427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1C"/>
    <w:rsid w:val="0091464F"/>
    <w:rsid w:val="00914685"/>
    <w:rsid w:val="009146D3"/>
    <w:rsid w:val="00914756"/>
    <w:rsid w:val="00914757"/>
    <w:rsid w:val="00914779"/>
    <w:rsid w:val="009147A2"/>
    <w:rsid w:val="009147B1"/>
    <w:rsid w:val="009147DB"/>
    <w:rsid w:val="009147F5"/>
    <w:rsid w:val="0091480B"/>
    <w:rsid w:val="00914845"/>
    <w:rsid w:val="0091488A"/>
    <w:rsid w:val="00914892"/>
    <w:rsid w:val="009148C6"/>
    <w:rsid w:val="009148E7"/>
    <w:rsid w:val="009148FF"/>
    <w:rsid w:val="00914924"/>
    <w:rsid w:val="009149B0"/>
    <w:rsid w:val="009149D2"/>
    <w:rsid w:val="009149EA"/>
    <w:rsid w:val="009149FD"/>
    <w:rsid w:val="00914A15"/>
    <w:rsid w:val="00914A65"/>
    <w:rsid w:val="00914ACB"/>
    <w:rsid w:val="00914AED"/>
    <w:rsid w:val="00914B6B"/>
    <w:rsid w:val="00914BA8"/>
    <w:rsid w:val="00914BBC"/>
    <w:rsid w:val="00914CB2"/>
    <w:rsid w:val="00914CFF"/>
    <w:rsid w:val="00914D26"/>
    <w:rsid w:val="00914D45"/>
    <w:rsid w:val="00914DB4"/>
    <w:rsid w:val="00914DBE"/>
    <w:rsid w:val="00914DFB"/>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AA"/>
    <w:rsid w:val="009151BF"/>
    <w:rsid w:val="009151CA"/>
    <w:rsid w:val="009151D9"/>
    <w:rsid w:val="00915235"/>
    <w:rsid w:val="00915283"/>
    <w:rsid w:val="0091528D"/>
    <w:rsid w:val="00915324"/>
    <w:rsid w:val="0091534C"/>
    <w:rsid w:val="0091539A"/>
    <w:rsid w:val="009153B9"/>
    <w:rsid w:val="009153C9"/>
    <w:rsid w:val="0091540B"/>
    <w:rsid w:val="00915440"/>
    <w:rsid w:val="00915449"/>
    <w:rsid w:val="0091548F"/>
    <w:rsid w:val="00915499"/>
    <w:rsid w:val="009154BB"/>
    <w:rsid w:val="0091550F"/>
    <w:rsid w:val="0091557C"/>
    <w:rsid w:val="009155A9"/>
    <w:rsid w:val="009155C2"/>
    <w:rsid w:val="00915616"/>
    <w:rsid w:val="00915630"/>
    <w:rsid w:val="00915683"/>
    <w:rsid w:val="009156AF"/>
    <w:rsid w:val="009156F4"/>
    <w:rsid w:val="00915705"/>
    <w:rsid w:val="00915743"/>
    <w:rsid w:val="0091575B"/>
    <w:rsid w:val="009157CD"/>
    <w:rsid w:val="00915882"/>
    <w:rsid w:val="0091588F"/>
    <w:rsid w:val="00915975"/>
    <w:rsid w:val="009159B4"/>
    <w:rsid w:val="009159D0"/>
    <w:rsid w:val="00915A11"/>
    <w:rsid w:val="00915A45"/>
    <w:rsid w:val="00915A70"/>
    <w:rsid w:val="00915A9C"/>
    <w:rsid w:val="00915AEE"/>
    <w:rsid w:val="00915B8D"/>
    <w:rsid w:val="00915BB6"/>
    <w:rsid w:val="00915BDE"/>
    <w:rsid w:val="00915CDD"/>
    <w:rsid w:val="00915CF8"/>
    <w:rsid w:val="00915D22"/>
    <w:rsid w:val="00915DE2"/>
    <w:rsid w:val="00915E63"/>
    <w:rsid w:val="00915E6F"/>
    <w:rsid w:val="00915EC2"/>
    <w:rsid w:val="00915EE8"/>
    <w:rsid w:val="00915FAE"/>
    <w:rsid w:val="00915FD7"/>
    <w:rsid w:val="00915FE7"/>
    <w:rsid w:val="0091600A"/>
    <w:rsid w:val="00916062"/>
    <w:rsid w:val="00916068"/>
    <w:rsid w:val="00916076"/>
    <w:rsid w:val="009160B1"/>
    <w:rsid w:val="009160FB"/>
    <w:rsid w:val="009160FC"/>
    <w:rsid w:val="009160FD"/>
    <w:rsid w:val="00916118"/>
    <w:rsid w:val="00916147"/>
    <w:rsid w:val="009161F7"/>
    <w:rsid w:val="009161FA"/>
    <w:rsid w:val="00916232"/>
    <w:rsid w:val="0091623B"/>
    <w:rsid w:val="0091624F"/>
    <w:rsid w:val="00916273"/>
    <w:rsid w:val="009162A4"/>
    <w:rsid w:val="009162FB"/>
    <w:rsid w:val="00916358"/>
    <w:rsid w:val="009163D4"/>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51"/>
    <w:rsid w:val="00916861"/>
    <w:rsid w:val="009168B8"/>
    <w:rsid w:val="009168BF"/>
    <w:rsid w:val="0091690A"/>
    <w:rsid w:val="00916943"/>
    <w:rsid w:val="00916958"/>
    <w:rsid w:val="00916974"/>
    <w:rsid w:val="009169F0"/>
    <w:rsid w:val="00916A05"/>
    <w:rsid w:val="00916A0C"/>
    <w:rsid w:val="00916A91"/>
    <w:rsid w:val="00916AE5"/>
    <w:rsid w:val="00916B1E"/>
    <w:rsid w:val="00916BAD"/>
    <w:rsid w:val="00916BCC"/>
    <w:rsid w:val="00916BE9"/>
    <w:rsid w:val="00916C13"/>
    <w:rsid w:val="00916C34"/>
    <w:rsid w:val="00916C98"/>
    <w:rsid w:val="00916CFE"/>
    <w:rsid w:val="00916D58"/>
    <w:rsid w:val="00916D74"/>
    <w:rsid w:val="00916E21"/>
    <w:rsid w:val="00916E6B"/>
    <w:rsid w:val="00916E94"/>
    <w:rsid w:val="00916ECB"/>
    <w:rsid w:val="00917028"/>
    <w:rsid w:val="00917075"/>
    <w:rsid w:val="0091707A"/>
    <w:rsid w:val="009170E7"/>
    <w:rsid w:val="009170ED"/>
    <w:rsid w:val="009170F0"/>
    <w:rsid w:val="0091720A"/>
    <w:rsid w:val="0091724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B0"/>
    <w:rsid w:val="00917EE3"/>
    <w:rsid w:val="00917F0B"/>
    <w:rsid w:val="00917F16"/>
    <w:rsid w:val="00917F2E"/>
    <w:rsid w:val="00917F60"/>
    <w:rsid w:val="00917F6C"/>
    <w:rsid w:val="00917F84"/>
    <w:rsid w:val="0092000E"/>
    <w:rsid w:val="00920042"/>
    <w:rsid w:val="00920047"/>
    <w:rsid w:val="00920056"/>
    <w:rsid w:val="00920112"/>
    <w:rsid w:val="00920144"/>
    <w:rsid w:val="009201A7"/>
    <w:rsid w:val="00920213"/>
    <w:rsid w:val="00920247"/>
    <w:rsid w:val="00920274"/>
    <w:rsid w:val="009202AB"/>
    <w:rsid w:val="009202AF"/>
    <w:rsid w:val="009202C3"/>
    <w:rsid w:val="009202C7"/>
    <w:rsid w:val="009202EB"/>
    <w:rsid w:val="00920332"/>
    <w:rsid w:val="009203F2"/>
    <w:rsid w:val="009203FC"/>
    <w:rsid w:val="009204E3"/>
    <w:rsid w:val="009204F6"/>
    <w:rsid w:val="0092052F"/>
    <w:rsid w:val="0092054A"/>
    <w:rsid w:val="009205A9"/>
    <w:rsid w:val="009205D7"/>
    <w:rsid w:val="00920675"/>
    <w:rsid w:val="0092069C"/>
    <w:rsid w:val="00920724"/>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CF4"/>
    <w:rsid w:val="00920D0B"/>
    <w:rsid w:val="00920D38"/>
    <w:rsid w:val="00920D41"/>
    <w:rsid w:val="00920D48"/>
    <w:rsid w:val="00920D6D"/>
    <w:rsid w:val="00920D76"/>
    <w:rsid w:val="00920D7D"/>
    <w:rsid w:val="00920D8B"/>
    <w:rsid w:val="00920DB6"/>
    <w:rsid w:val="00920DC1"/>
    <w:rsid w:val="00920DD0"/>
    <w:rsid w:val="00920E12"/>
    <w:rsid w:val="00920E20"/>
    <w:rsid w:val="00920EA4"/>
    <w:rsid w:val="00920F12"/>
    <w:rsid w:val="00920F25"/>
    <w:rsid w:val="00920F34"/>
    <w:rsid w:val="00920F5E"/>
    <w:rsid w:val="00920F8A"/>
    <w:rsid w:val="00920F9B"/>
    <w:rsid w:val="00920FBE"/>
    <w:rsid w:val="00921051"/>
    <w:rsid w:val="009210A0"/>
    <w:rsid w:val="009210E9"/>
    <w:rsid w:val="009210FC"/>
    <w:rsid w:val="00921114"/>
    <w:rsid w:val="00921134"/>
    <w:rsid w:val="0092113C"/>
    <w:rsid w:val="00921182"/>
    <w:rsid w:val="009211B5"/>
    <w:rsid w:val="009211DB"/>
    <w:rsid w:val="009211E0"/>
    <w:rsid w:val="00921211"/>
    <w:rsid w:val="00921213"/>
    <w:rsid w:val="00921224"/>
    <w:rsid w:val="00921240"/>
    <w:rsid w:val="00921242"/>
    <w:rsid w:val="00921275"/>
    <w:rsid w:val="0092128C"/>
    <w:rsid w:val="0092129A"/>
    <w:rsid w:val="009212CC"/>
    <w:rsid w:val="009212E6"/>
    <w:rsid w:val="00921309"/>
    <w:rsid w:val="0092130B"/>
    <w:rsid w:val="00921313"/>
    <w:rsid w:val="00921355"/>
    <w:rsid w:val="009213C7"/>
    <w:rsid w:val="009213DB"/>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5"/>
    <w:rsid w:val="00921C27"/>
    <w:rsid w:val="00921C7D"/>
    <w:rsid w:val="00921CB6"/>
    <w:rsid w:val="00921CD0"/>
    <w:rsid w:val="00921E02"/>
    <w:rsid w:val="00921E3B"/>
    <w:rsid w:val="00921E4D"/>
    <w:rsid w:val="00921E65"/>
    <w:rsid w:val="00921E66"/>
    <w:rsid w:val="00921E7E"/>
    <w:rsid w:val="00921E8D"/>
    <w:rsid w:val="00921EB7"/>
    <w:rsid w:val="00921ED1"/>
    <w:rsid w:val="00921F21"/>
    <w:rsid w:val="00921F49"/>
    <w:rsid w:val="00921F72"/>
    <w:rsid w:val="00921F95"/>
    <w:rsid w:val="00921FBA"/>
    <w:rsid w:val="00921FF6"/>
    <w:rsid w:val="0092209E"/>
    <w:rsid w:val="009220F4"/>
    <w:rsid w:val="00922104"/>
    <w:rsid w:val="00922133"/>
    <w:rsid w:val="0092214D"/>
    <w:rsid w:val="009221CE"/>
    <w:rsid w:val="009221D3"/>
    <w:rsid w:val="009221DB"/>
    <w:rsid w:val="00922228"/>
    <w:rsid w:val="00922278"/>
    <w:rsid w:val="009222B0"/>
    <w:rsid w:val="009222C8"/>
    <w:rsid w:val="009222E3"/>
    <w:rsid w:val="00922414"/>
    <w:rsid w:val="00922447"/>
    <w:rsid w:val="0092245F"/>
    <w:rsid w:val="0092246D"/>
    <w:rsid w:val="009224DD"/>
    <w:rsid w:val="00922546"/>
    <w:rsid w:val="0092254C"/>
    <w:rsid w:val="00922600"/>
    <w:rsid w:val="0092261B"/>
    <w:rsid w:val="00922751"/>
    <w:rsid w:val="00922752"/>
    <w:rsid w:val="009227B2"/>
    <w:rsid w:val="009227B3"/>
    <w:rsid w:val="009227D0"/>
    <w:rsid w:val="009227E4"/>
    <w:rsid w:val="00922841"/>
    <w:rsid w:val="0092285E"/>
    <w:rsid w:val="0092288F"/>
    <w:rsid w:val="009228E4"/>
    <w:rsid w:val="00922928"/>
    <w:rsid w:val="00922953"/>
    <w:rsid w:val="0092296E"/>
    <w:rsid w:val="009229A3"/>
    <w:rsid w:val="009229A4"/>
    <w:rsid w:val="009229B5"/>
    <w:rsid w:val="009229D2"/>
    <w:rsid w:val="00922A20"/>
    <w:rsid w:val="00922A30"/>
    <w:rsid w:val="00922A4B"/>
    <w:rsid w:val="00922A9C"/>
    <w:rsid w:val="00922AA7"/>
    <w:rsid w:val="00922AE4"/>
    <w:rsid w:val="00922B13"/>
    <w:rsid w:val="00922B1C"/>
    <w:rsid w:val="00922B69"/>
    <w:rsid w:val="00922BE7"/>
    <w:rsid w:val="00922CA0"/>
    <w:rsid w:val="00922D3F"/>
    <w:rsid w:val="00922E34"/>
    <w:rsid w:val="00922EB7"/>
    <w:rsid w:val="00922EDB"/>
    <w:rsid w:val="00922EEC"/>
    <w:rsid w:val="00922F07"/>
    <w:rsid w:val="00922F3A"/>
    <w:rsid w:val="00922F60"/>
    <w:rsid w:val="00922F78"/>
    <w:rsid w:val="00922F9F"/>
    <w:rsid w:val="0092300D"/>
    <w:rsid w:val="00923077"/>
    <w:rsid w:val="00923078"/>
    <w:rsid w:val="00923113"/>
    <w:rsid w:val="0092314E"/>
    <w:rsid w:val="00923152"/>
    <w:rsid w:val="0092318B"/>
    <w:rsid w:val="009231BC"/>
    <w:rsid w:val="009231C0"/>
    <w:rsid w:val="00923254"/>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0D"/>
    <w:rsid w:val="0092371F"/>
    <w:rsid w:val="0092374B"/>
    <w:rsid w:val="0092374C"/>
    <w:rsid w:val="0092374F"/>
    <w:rsid w:val="00923761"/>
    <w:rsid w:val="00923775"/>
    <w:rsid w:val="009237F8"/>
    <w:rsid w:val="00923854"/>
    <w:rsid w:val="00923870"/>
    <w:rsid w:val="00923887"/>
    <w:rsid w:val="0092388F"/>
    <w:rsid w:val="009238AE"/>
    <w:rsid w:val="009238B4"/>
    <w:rsid w:val="009238C5"/>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29"/>
    <w:rsid w:val="00923FBC"/>
    <w:rsid w:val="00923FE0"/>
    <w:rsid w:val="00924005"/>
    <w:rsid w:val="0092400B"/>
    <w:rsid w:val="0092406F"/>
    <w:rsid w:val="009240A9"/>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ED"/>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2"/>
    <w:rsid w:val="00925D74"/>
    <w:rsid w:val="00925E26"/>
    <w:rsid w:val="00925E3C"/>
    <w:rsid w:val="00925E7A"/>
    <w:rsid w:val="00925E97"/>
    <w:rsid w:val="00925EDF"/>
    <w:rsid w:val="00925F1F"/>
    <w:rsid w:val="00925F30"/>
    <w:rsid w:val="00925F57"/>
    <w:rsid w:val="00925F5B"/>
    <w:rsid w:val="00925F5C"/>
    <w:rsid w:val="00925FAC"/>
    <w:rsid w:val="00926038"/>
    <w:rsid w:val="0092609C"/>
    <w:rsid w:val="009260E3"/>
    <w:rsid w:val="0092610A"/>
    <w:rsid w:val="00926129"/>
    <w:rsid w:val="0092615B"/>
    <w:rsid w:val="00926199"/>
    <w:rsid w:val="009261AC"/>
    <w:rsid w:val="009261D8"/>
    <w:rsid w:val="00926254"/>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2"/>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89"/>
    <w:rsid w:val="009268DF"/>
    <w:rsid w:val="009268E4"/>
    <w:rsid w:val="00926918"/>
    <w:rsid w:val="00926932"/>
    <w:rsid w:val="009269A6"/>
    <w:rsid w:val="009269B6"/>
    <w:rsid w:val="009269BA"/>
    <w:rsid w:val="009269C0"/>
    <w:rsid w:val="009269C3"/>
    <w:rsid w:val="00926ADB"/>
    <w:rsid w:val="00926AEA"/>
    <w:rsid w:val="00926BC3"/>
    <w:rsid w:val="00926BE6"/>
    <w:rsid w:val="00926C2B"/>
    <w:rsid w:val="00926C7D"/>
    <w:rsid w:val="00926C7E"/>
    <w:rsid w:val="00926CE8"/>
    <w:rsid w:val="00926D62"/>
    <w:rsid w:val="00926DA0"/>
    <w:rsid w:val="00926E01"/>
    <w:rsid w:val="00926E13"/>
    <w:rsid w:val="00926E1E"/>
    <w:rsid w:val="00926E24"/>
    <w:rsid w:val="00926E36"/>
    <w:rsid w:val="00926E67"/>
    <w:rsid w:val="00926E6D"/>
    <w:rsid w:val="00926ECC"/>
    <w:rsid w:val="00926F17"/>
    <w:rsid w:val="00926F1D"/>
    <w:rsid w:val="00926FB7"/>
    <w:rsid w:val="00927005"/>
    <w:rsid w:val="0092705C"/>
    <w:rsid w:val="0092708C"/>
    <w:rsid w:val="009270A1"/>
    <w:rsid w:val="009270A9"/>
    <w:rsid w:val="009270B1"/>
    <w:rsid w:val="009271D9"/>
    <w:rsid w:val="009271DE"/>
    <w:rsid w:val="00927201"/>
    <w:rsid w:val="0092720F"/>
    <w:rsid w:val="0092721F"/>
    <w:rsid w:val="00927225"/>
    <w:rsid w:val="0092723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8"/>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5D"/>
    <w:rsid w:val="009300BC"/>
    <w:rsid w:val="00930140"/>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35"/>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33"/>
    <w:rsid w:val="00930E63"/>
    <w:rsid w:val="00930EA9"/>
    <w:rsid w:val="00930EC7"/>
    <w:rsid w:val="00930ED1"/>
    <w:rsid w:val="00930F07"/>
    <w:rsid w:val="00930F20"/>
    <w:rsid w:val="00930FFA"/>
    <w:rsid w:val="0093105A"/>
    <w:rsid w:val="0093106F"/>
    <w:rsid w:val="009310A8"/>
    <w:rsid w:val="009310C3"/>
    <w:rsid w:val="009310E4"/>
    <w:rsid w:val="009310E8"/>
    <w:rsid w:val="009310E9"/>
    <w:rsid w:val="00931116"/>
    <w:rsid w:val="0093112E"/>
    <w:rsid w:val="00931180"/>
    <w:rsid w:val="009311A7"/>
    <w:rsid w:val="0093124D"/>
    <w:rsid w:val="00931284"/>
    <w:rsid w:val="009312ED"/>
    <w:rsid w:val="00931310"/>
    <w:rsid w:val="00931322"/>
    <w:rsid w:val="009313B5"/>
    <w:rsid w:val="00931434"/>
    <w:rsid w:val="009314B3"/>
    <w:rsid w:val="009314D8"/>
    <w:rsid w:val="009314DE"/>
    <w:rsid w:val="009314F3"/>
    <w:rsid w:val="00931505"/>
    <w:rsid w:val="00931539"/>
    <w:rsid w:val="00931571"/>
    <w:rsid w:val="00931599"/>
    <w:rsid w:val="009315A4"/>
    <w:rsid w:val="009315B5"/>
    <w:rsid w:val="00931606"/>
    <w:rsid w:val="0093164A"/>
    <w:rsid w:val="009316DB"/>
    <w:rsid w:val="009316F3"/>
    <w:rsid w:val="0093170F"/>
    <w:rsid w:val="00931712"/>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C7"/>
    <w:rsid w:val="00931A48"/>
    <w:rsid w:val="00931A6A"/>
    <w:rsid w:val="00931A86"/>
    <w:rsid w:val="00931A9A"/>
    <w:rsid w:val="00931AA4"/>
    <w:rsid w:val="00931ACA"/>
    <w:rsid w:val="00931AEC"/>
    <w:rsid w:val="00931B54"/>
    <w:rsid w:val="00931B9B"/>
    <w:rsid w:val="00931BAB"/>
    <w:rsid w:val="00931C73"/>
    <w:rsid w:val="00931DA1"/>
    <w:rsid w:val="00931DB2"/>
    <w:rsid w:val="00931DDE"/>
    <w:rsid w:val="00931E1D"/>
    <w:rsid w:val="00931EC2"/>
    <w:rsid w:val="00931EE0"/>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7"/>
    <w:rsid w:val="0093238E"/>
    <w:rsid w:val="00932399"/>
    <w:rsid w:val="009323C9"/>
    <w:rsid w:val="009324A9"/>
    <w:rsid w:val="0093250A"/>
    <w:rsid w:val="009325A9"/>
    <w:rsid w:val="009325D6"/>
    <w:rsid w:val="00932687"/>
    <w:rsid w:val="00932733"/>
    <w:rsid w:val="00932762"/>
    <w:rsid w:val="009327B0"/>
    <w:rsid w:val="00932883"/>
    <w:rsid w:val="00932892"/>
    <w:rsid w:val="009328C8"/>
    <w:rsid w:val="009329B5"/>
    <w:rsid w:val="009329B6"/>
    <w:rsid w:val="009329FE"/>
    <w:rsid w:val="00932A53"/>
    <w:rsid w:val="00932A87"/>
    <w:rsid w:val="00932B07"/>
    <w:rsid w:val="00932B98"/>
    <w:rsid w:val="00932B99"/>
    <w:rsid w:val="00932BE9"/>
    <w:rsid w:val="00932C95"/>
    <w:rsid w:val="00932CB2"/>
    <w:rsid w:val="00932CE2"/>
    <w:rsid w:val="00932D01"/>
    <w:rsid w:val="00932D0F"/>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01"/>
    <w:rsid w:val="0093317E"/>
    <w:rsid w:val="009331A1"/>
    <w:rsid w:val="0093325B"/>
    <w:rsid w:val="009332BC"/>
    <w:rsid w:val="009332DC"/>
    <w:rsid w:val="00933345"/>
    <w:rsid w:val="0093334C"/>
    <w:rsid w:val="00933397"/>
    <w:rsid w:val="009333AC"/>
    <w:rsid w:val="00933401"/>
    <w:rsid w:val="00933470"/>
    <w:rsid w:val="0093349D"/>
    <w:rsid w:val="009334CA"/>
    <w:rsid w:val="009334E8"/>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AEE"/>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0DB"/>
    <w:rsid w:val="00934101"/>
    <w:rsid w:val="0093411B"/>
    <w:rsid w:val="009341A8"/>
    <w:rsid w:val="009341DF"/>
    <w:rsid w:val="009341E6"/>
    <w:rsid w:val="0093421E"/>
    <w:rsid w:val="00934241"/>
    <w:rsid w:val="00934294"/>
    <w:rsid w:val="00934326"/>
    <w:rsid w:val="00934344"/>
    <w:rsid w:val="00934366"/>
    <w:rsid w:val="0093439E"/>
    <w:rsid w:val="009344C0"/>
    <w:rsid w:val="009344DE"/>
    <w:rsid w:val="0093456C"/>
    <w:rsid w:val="0093462B"/>
    <w:rsid w:val="00934653"/>
    <w:rsid w:val="00934654"/>
    <w:rsid w:val="00934773"/>
    <w:rsid w:val="009347D5"/>
    <w:rsid w:val="009347EB"/>
    <w:rsid w:val="0093480C"/>
    <w:rsid w:val="0093490B"/>
    <w:rsid w:val="00934924"/>
    <w:rsid w:val="00934925"/>
    <w:rsid w:val="0093492A"/>
    <w:rsid w:val="00934956"/>
    <w:rsid w:val="009349A1"/>
    <w:rsid w:val="009349C9"/>
    <w:rsid w:val="009349FC"/>
    <w:rsid w:val="00934A25"/>
    <w:rsid w:val="00934AC9"/>
    <w:rsid w:val="00934AFD"/>
    <w:rsid w:val="00934B07"/>
    <w:rsid w:val="00934B1D"/>
    <w:rsid w:val="00934B9A"/>
    <w:rsid w:val="00934BBD"/>
    <w:rsid w:val="00934BC5"/>
    <w:rsid w:val="00934BDE"/>
    <w:rsid w:val="00934C80"/>
    <w:rsid w:val="00934CAA"/>
    <w:rsid w:val="00934D06"/>
    <w:rsid w:val="00934D09"/>
    <w:rsid w:val="00934D31"/>
    <w:rsid w:val="00934DCB"/>
    <w:rsid w:val="00934E0D"/>
    <w:rsid w:val="00934E0F"/>
    <w:rsid w:val="00934EAC"/>
    <w:rsid w:val="00934F2E"/>
    <w:rsid w:val="00934F4B"/>
    <w:rsid w:val="00934F88"/>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4A"/>
    <w:rsid w:val="0093535E"/>
    <w:rsid w:val="009353C0"/>
    <w:rsid w:val="009353C5"/>
    <w:rsid w:val="009353C8"/>
    <w:rsid w:val="00935499"/>
    <w:rsid w:val="009354AA"/>
    <w:rsid w:val="0093553C"/>
    <w:rsid w:val="00935584"/>
    <w:rsid w:val="009355B9"/>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79"/>
    <w:rsid w:val="009359B7"/>
    <w:rsid w:val="009359D6"/>
    <w:rsid w:val="009359EA"/>
    <w:rsid w:val="009359FB"/>
    <w:rsid w:val="00935A06"/>
    <w:rsid w:val="00935A15"/>
    <w:rsid w:val="00935A47"/>
    <w:rsid w:val="00935A72"/>
    <w:rsid w:val="00935A9B"/>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D8"/>
    <w:rsid w:val="00935DE8"/>
    <w:rsid w:val="00935E02"/>
    <w:rsid w:val="00935E22"/>
    <w:rsid w:val="00935E72"/>
    <w:rsid w:val="00935E7F"/>
    <w:rsid w:val="00935EAF"/>
    <w:rsid w:val="00935EB3"/>
    <w:rsid w:val="00935F42"/>
    <w:rsid w:val="00935F87"/>
    <w:rsid w:val="00935FB7"/>
    <w:rsid w:val="00935FBF"/>
    <w:rsid w:val="00936003"/>
    <w:rsid w:val="0093608F"/>
    <w:rsid w:val="009360B3"/>
    <w:rsid w:val="009360FC"/>
    <w:rsid w:val="00936189"/>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5"/>
    <w:rsid w:val="0093675D"/>
    <w:rsid w:val="009367EB"/>
    <w:rsid w:val="009367F9"/>
    <w:rsid w:val="00936840"/>
    <w:rsid w:val="00936844"/>
    <w:rsid w:val="00936897"/>
    <w:rsid w:val="009368FF"/>
    <w:rsid w:val="00936919"/>
    <w:rsid w:val="00936925"/>
    <w:rsid w:val="0093692F"/>
    <w:rsid w:val="00936937"/>
    <w:rsid w:val="0093693E"/>
    <w:rsid w:val="00936948"/>
    <w:rsid w:val="00936A3B"/>
    <w:rsid w:val="00936AA2"/>
    <w:rsid w:val="00936AF9"/>
    <w:rsid w:val="00936B80"/>
    <w:rsid w:val="00936B93"/>
    <w:rsid w:val="00936C29"/>
    <w:rsid w:val="00936C4F"/>
    <w:rsid w:val="00936C98"/>
    <w:rsid w:val="00936CF8"/>
    <w:rsid w:val="00936D1A"/>
    <w:rsid w:val="00936D38"/>
    <w:rsid w:val="00936D58"/>
    <w:rsid w:val="00936D72"/>
    <w:rsid w:val="00936D8E"/>
    <w:rsid w:val="00936D94"/>
    <w:rsid w:val="00936D9E"/>
    <w:rsid w:val="00936DAF"/>
    <w:rsid w:val="00936DC4"/>
    <w:rsid w:val="00936E49"/>
    <w:rsid w:val="00936E4B"/>
    <w:rsid w:val="00936E80"/>
    <w:rsid w:val="00936EB4"/>
    <w:rsid w:val="00936EB5"/>
    <w:rsid w:val="00936ECE"/>
    <w:rsid w:val="00936F6D"/>
    <w:rsid w:val="00936FB3"/>
    <w:rsid w:val="00936FCB"/>
    <w:rsid w:val="00937067"/>
    <w:rsid w:val="00937070"/>
    <w:rsid w:val="00937087"/>
    <w:rsid w:val="009370BD"/>
    <w:rsid w:val="009370D4"/>
    <w:rsid w:val="009370E5"/>
    <w:rsid w:val="009370ED"/>
    <w:rsid w:val="0093711D"/>
    <w:rsid w:val="00937196"/>
    <w:rsid w:val="0093719A"/>
    <w:rsid w:val="009371BC"/>
    <w:rsid w:val="00937223"/>
    <w:rsid w:val="00937261"/>
    <w:rsid w:val="009372D4"/>
    <w:rsid w:val="009372D5"/>
    <w:rsid w:val="009372DF"/>
    <w:rsid w:val="00937330"/>
    <w:rsid w:val="0093733F"/>
    <w:rsid w:val="0093735F"/>
    <w:rsid w:val="009373A2"/>
    <w:rsid w:val="009373C5"/>
    <w:rsid w:val="0093742A"/>
    <w:rsid w:val="00937448"/>
    <w:rsid w:val="00937461"/>
    <w:rsid w:val="009374B3"/>
    <w:rsid w:val="009374C1"/>
    <w:rsid w:val="009374DC"/>
    <w:rsid w:val="009374F6"/>
    <w:rsid w:val="0093750B"/>
    <w:rsid w:val="00937513"/>
    <w:rsid w:val="00937540"/>
    <w:rsid w:val="00937543"/>
    <w:rsid w:val="0093754B"/>
    <w:rsid w:val="009375F0"/>
    <w:rsid w:val="00937650"/>
    <w:rsid w:val="009376B9"/>
    <w:rsid w:val="00937705"/>
    <w:rsid w:val="0093772D"/>
    <w:rsid w:val="00937754"/>
    <w:rsid w:val="0093776A"/>
    <w:rsid w:val="009377A9"/>
    <w:rsid w:val="009377F2"/>
    <w:rsid w:val="009378EA"/>
    <w:rsid w:val="009378F3"/>
    <w:rsid w:val="0093790C"/>
    <w:rsid w:val="00937950"/>
    <w:rsid w:val="009379A3"/>
    <w:rsid w:val="009379C8"/>
    <w:rsid w:val="009379E2"/>
    <w:rsid w:val="00937A2C"/>
    <w:rsid w:val="00937A4D"/>
    <w:rsid w:val="00937A52"/>
    <w:rsid w:val="00937B1D"/>
    <w:rsid w:val="00937B6F"/>
    <w:rsid w:val="00937B82"/>
    <w:rsid w:val="00937BC3"/>
    <w:rsid w:val="00937BD0"/>
    <w:rsid w:val="00937BDD"/>
    <w:rsid w:val="00937BDE"/>
    <w:rsid w:val="00937BEF"/>
    <w:rsid w:val="00937C2C"/>
    <w:rsid w:val="00937D2D"/>
    <w:rsid w:val="00937DF2"/>
    <w:rsid w:val="00937E50"/>
    <w:rsid w:val="00937E79"/>
    <w:rsid w:val="00937E7D"/>
    <w:rsid w:val="00937EDA"/>
    <w:rsid w:val="00937EE8"/>
    <w:rsid w:val="00937EED"/>
    <w:rsid w:val="00937F34"/>
    <w:rsid w:val="00937F3E"/>
    <w:rsid w:val="00937F7E"/>
    <w:rsid w:val="00937FFA"/>
    <w:rsid w:val="0094002A"/>
    <w:rsid w:val="00940033"/>
    <w:rsid w:val="00940085"/>
    <w:rsid w:val="009400EC"/>
    <w:rsid w:val="00940110"/>
    <w:rsid w:val="009401AC"/>
    <w:rsid w:val="009401C9"/>
    <w:rsid w:val="009401D3"/>
    <w:rsid w:val="00940246"/>
    <w:rsid w:val="0094025A"/>
    <w:rsid w:val="0094025C"/>
    <w:rsid w:val="00940280"/>
    <w:rsid w:val="00940291"/>
    <w:rsid w:val="009402D1"/>
    <w:rsid w:val="009402F9"/>
    <w:rsid w:val="00940317"/>
    <w:rsid w:val="0094042F"/>
    <w:rsid w:val="0094047C"/>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8D4"/>
    <w:rsid w:val="00940937"/>
    <w:rsid w:val="0094096D"/>
    <w:rsid w:val="00940990"/>
    <w:rsid w:val="0094099A"/>
    <w:rsid w:val="009409D2"/>
    <w:rsid w:val="009409DC"/>
    <w:rsid w:val="009409E9"/>
    <w:rsid w:val="00940A55"/>
    <w:rsid w:val="00940AB6"/>
    <w:rsid w:val="00940ACD"/>
    <w:rsid w:val="00940AD7"/>
    <w:rsid w:val="00940AEB"/>
    <w:rsid w:val="00940AEC"/>
    <w:rsid w:val="00940B4B"/>
    <w:rsid w:val="00940B94"/>
    <w:rsid w:val="00940BA2"/>
    <w:rsid w:val="00940C71"/>
    <w:rsid w:val="00940D7E"/>
    <w:rsid w:val="00940DA9"/>
    <w:rsid w:val="00940E07"/>
    <w:rsid w:val="00940EA6"/>
    <w:rsid w:val="00940ED5"/>
    <w:rsid w:val="00940F06"/>
    <w:rsid w:val="00940F25"/>
    <w:rsid w:val="00940F3D"/>
    <w:rsid w:val="00940FB7"/>
    <w:rsid w:val="0094103E"/>
    <w:rsid w:val="00941047"/>
    <w:rsid w:val="00941079"/>
    <w:rsid w:val="00941120"/>
    <w:rsid w:val="0094114F"/>
    <w:rsid w:val="0094116B"/>
    <w:rsid w:val="00941178"/>
    <w:rsid w:val="00941197"/>
    <w:rsid w:val="00941211"/>
    <w:rsid w:val="00941273"/>
    <w:rsid w:val="009412BC"/>
    <w:rsid w:val="009412E2"/>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A75"/>
    <w:rsid w:val="00941ADB"/>
    <w:rsid w:val="00941B02"/>
    <w:rsid w:val="00941BE5"/>
    <w:rsid w:val="00941C29"/>
    <w:rsid w:val="00941C39"/>
    <w:rsid w:val="00941C47"/>
    <w:rsid w:val="00941CA4"/>
    <w:rsid w:val="00941D25"/>
    <w:rsid w:val="00941D6A"/>
    <w:rsid w:val="00941D6C"/>
    <w:rsid w:val="00941DC2"/>
    <w:rsid w:val="00941DC5"/>
    <w:rsid w:val="00941DD6"/>
    <w:rsid w:val="00941DE7"/>
    <w:rsid w:val="00941E07"/>
    <w:rsid w:val="00941EB8"/>
    <w:rsid w:val="00941EBE"/>
    <w:rsid w:val="00941ED7"/>
    <w:rsid w:val="00941F0D"/>
    <w:rsid w:val="00941F12"/>
    <w:rsid w:val="00941F54"/>
    <w:rsid w:val="00941F86"/>
    <w:rsid w:val="00941FAA"/>
    <w:rsid w:val="00942053"/>
    <w:rsid w:val="00942073"/>
    <w:rsid w:val="009420D3"/>
    <w:rsid w:val="009420E0"/>
    <w:rsid w:val="009420E8"/>
    <w:rsid w:val="009420FE"/>
    <w:rsid w:val="0094213A"/>
    <w:rsid w:val="00942180"/>
    <w:rsid w:val="00942214"/>
    <w:rsid w:val="009422AC"/>
    <w:rsid w:val="00942334"/>
    <w:rsid w:val="00942362"/>
    <w:rsid w:val="009423AC"/>
    <w:rsid w:val="009423AE"/>
    <w:rsid w:val="009423CD"/>
    <w:rsid w:val="009423D1"/>
    <w:rsid w:val="009423E3"/>
    <w:rsid w:val="0094242A"/>
    <w:rsid w:val="009424AD"/>
    <w:rsid w:val="009424B7"/>
    <w:rsid w:val="009424CD"/>
    <w:rsid w:val="00942532"/>
    <w:rsid w:val="0094258E"/>
    <w:rsid w:val="009425A4"/>
    <w:rsid w:val="00942615"/>
    <w:rsid w:val="00942620"/>
    <w:rsid w:val="009426B2"/>
    <w:rsid w:val="009426CF"/>
    <w:rsid w:val="009426F2"/>
    <w:rsid w:val="00942728"/>
    <w:rsid w:val="0094273C"/>
    <w:rsid w:val="0094276E"/>
    <w:rsid w:val="0094277D"/>
    <w:rsid w:val="009427C0"/>
    <w:rsid w:val="00942803"/>
    <w:rsid w:val="00942811"/>
    <w:rsid w:val="0094283D"/>
    <w:rsid w:val="0094285A"/>
    <w:rsid w:val="009428F3"/>
    <w:rsid w:val="0094290F"/>
    <w:rsid w:val="00942960"/>
    <w:rsid w:val="0094296C"/>
    <w:rsid w:val="0094298F"/>
    <w:rsid w:val="00942A95"/>
    <w:rsid w:val="00942ADB"/>
    <w:rsid w:val="00942AFA"/>
    <w:rsid w:val="00942B33"/>
    <w:rsid w:val="00942B6B"/>
    <w:rsid w:val="00942C0D"/>
    <w:rsid w:val="00942D13"/>
    <w:rsid w:val="00942D49"/>
    <w:rsid w:val="00942D5E"/>
    <w:rsid w:val="00942D79"/>
    <w:rsid w:val="00942DE0"/>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FD"/>
    <w:rsid w:val="0094322D"/>
    <w:rsid w:val="0094322F"/>
    <w:rsid w:val="0094329A"/>
    <w:rsid w:val="009432C4"/>
    <w:rsid w:val="009432FF"/>
    <w:rsid w:val="00943328"/>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6FC"/>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08"/>
    <w:rsid w:val="00943B4A"/>
    <w:rsid w:val="00943B60"/>
    <w:rsid w:val="00943BC1"/>
    <w:rsid w:val="00943BCF"/>
    <w:rsid w:val="00943BF7"/>
    <w:rsid w:val="00943BFC"/>
    <w:rsid w:val="00943CAA"/>
    <w:rsid w:val="00943CE0"/>
    <w:rsid w:val="00943D04"/>
    <w:rsid w:val="00943D07"/>
    <w:rsid w:val="00943D32"/>
    <w:rsid w:val="00943E8E"/>
    <w:rsid w:val="00943E90"/>
    <w:rsid w:val="00943EDD"/>
    <w:rsid w:val="00943F00"/>
    <w:rsid w:val="00943F0F"/>
    <w:rsid w:val="00943FC0"/>
    <w:rsid w:val="00944016"/>
    <w:rsid w:val="0094402E"/>
    <w:rsid w:val="00944077"/>
    <w:rsid w:val="0094408B"/>
    <w:rsid w:val="009440E4"/>
    <w:rsid w:val="0094410F"/>
    <w:rsid w:val="00944232"/>
    <w:rsid w:val="00944238"/>
    <w:rsid w:val="0094426D"/>
    <w:rsid w:val="0094427B"/>
    <w:rsid w:val="009442AF"/>
    <w:rsid w:val="009442BB"/>
    <w:rsid w:val="00944353"/>
    <w:rsid w:val="0094437E"/>
    <w:rsid w:val="00944383"/>
    <w:rsid w:val="0094438D"/>
    <w:rsid w:val="009443B5"/>
    <w:rsid w:val="009443E0"/>
    <w:rsid w:val="009443F7"/>
    <w:rsid w:val="009443FF"/>
    <w:rsid w:val="0094441E"/>
    <w:rsid w:val="00944424"/>
    <w:rsid w:val="0094443C"/>
    <w:rsid w:val="00944453"/>
    <w:rsid w:val="00944487"/>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AE"/>
    <w:rsid w:val="00944DC9"/>
    <w:rsid w:val="00944DE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D4"/>
    <w:rsid w:val="009450ED"/>
    <w:rsid w:val="0094513B"/>
    <w:rsid w:val="0094517B"/>
    <w:rsid w:val="0094518F"/>
    <w:rsid w:val="00945198"/>
    <w:rsid w:val="009451B4"/>
    <w:rsid w:val="009451C3"/>
    <w:rsid w:val="009451EC"/>
    <w:rsid w:val="0094520D"/>
    <w:rsid w:val="0094521A"/>
    <w:rsid w:val="0094524E"/>
    <w:rsid w:val="00945284"/>
    <w:rsid w:val="009452EA"/>
    <w:rsid w:val="0094535A"/>
    <w:rsid w:val="0094537C"/>
    <w:rsid w:val="00945460"/>
    <w:rsid w:val="00945490"/>
    <w:rsid w:val="00945492"/>
    <w:rsid w:val="009454CA"/>
    <w:rsid w:val="00945503"/>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8E"/>
    <w:rsid w:val="00945C2D"/>
    <w:rsid w:val="00945C46"/>
    <w:rsid w:val="00945C80"/>
    <w:rsid w:val="00945C8A"/>
    <w:rsid w:val="00945D21"/>
    <w:rsid w:val="00945D22"/>
    <w:rsid w:val="00945D3F"/>
    <w:rsid w:val="00945D46"/>
    <w:rsid w:val="00945D61"/>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D"/>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3C"/>
    <w:rsid w:val="009466B7"/>
    <w:rsid w:val="009466C1"/>
    <w:rsid w:val="009466E4"/>
    <w:rsid w:val="00946729"/>
    <w:rsid w:val="0094672B"/>
    <w:rsid w:val="00946734"/>
    <w:rsid w:val="00946739"/>
    <w:rsid w:val="0094674C"/>
    <w:rsid w:val="00946765"/>
    <w:rsid w:val="0094679D"/>
    <w:rsid w:val="009467D9"/>
    <w:rsid w:val="00946842"/>
    <w:rsid w:val="0094684A"/>
    <w:rsid w:val="0094684F"/>
    <w:rsid w:val="009468C8"/>
    <w:rsid w:val="0094692B"/>
    <w:rsid w:val="009469B1"/>
    <w:rsid w:val="009469B8"/>
    <w:rsid w:val="009469D2"/>
    <w:rsid w:val="009469DE"/>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CF0"/>
    <w:rsid w:val="00946D3E"/>
    <w:rsid w:val="00946DA2"/>
    <w:rsid w:val="00946DC6"/>
    <w:rsid w:val="00946DD3"/>
    <w:rsid w:val="00946DD9"/>
    <w:rsid w:val="00946DE7"/>
    <w:rsid w:val="00946E01"/>
    <w:rsid w:val="00946E2E"/>
    <w:rsid w:val="00946E37"/>
    <w:rsid w:val="00946EB0"/>
    <w:rsid w:val="00946EB9"/>
    <w:rsid w:val="00946EF0"/>
    <w:rsid w:val="00946F57"/>
    <w:rsid w:val="00946F8B"/>
    <w:rsid w:val="00946F95"/>
    <w:rsid w:val="00946FA2"/>
    <w:rsid w:val="00946FA7"/>
    <w:rsid w:val="00947006"/>
    <w:rsid w:val="0094701C"/>
    <w:rsid w:val="00947037"/>
    <w:rsid w:val="0094704A"/>
    <w:rsid w:val="0094709F"/>
    <w:rsid w:val="009470F1"/>
    <w:rsid w:val="0094716A"/>
    <w:rsid w:val="009471A7"/>
    <w:rsid w:val="009471EA"/>
    <w:rsid w:val="0094720D"/>
    <w:rsid w:val="0094721F"/>
    <w:rsid w:val="00947239"/>
    <w:rsid w:val="0094725C"/>
    <w:rsid w:val="0094728F"/>
    <w:rsid w:val="009472CB"/>
    <w:rsid w:val="009472DC"/>
    <w:rsid w:val="009472EB"/>
    <w:rsid w:val="009472F4"/>
    <w:rsid w:val="0094735A"/>
    <w:rsid w:val="00947361"/>
    <w:rsid w:val="009473AA"/>
    <w:rsid w:val="009473BF"/>
    <w:rsid w:val="009473C2"/>
    <w:rsid w:val="009473C8"/>
    <w:rsid w:val="009473D9"/>
    <w:rsid w:val="00947403"/>
    <w:rsid w:val="00947466"/>
    <w:rsid w:val="00947470"/>
    <w:rsid w:val="009474A2"/>
    <w:rsid w:val="009474B9"/>
    <w:rsid w:val="009474C6"/>
    <w:rsid w:val="009474D7"/>
    <w:rsid w:val="0094752E"/>
    <w:rsid w:val="00947601"/>
    <w:rsid w:val="00947615"/>
    <w:rsid w:val="00947633"/>
    <w:rsid w:val="009476C6"/>
    <w:rsid w:val="009476E2"/>
    <w:rsid w:val="009477D8"/>
    <w:rsid w:val="00947859"/>
    <w:rsid w:val="00947884"/>
    <w:rsid w:val="00947949"/>
    <w:rsid w:val="00947989"/>
    <w:rsid w:val="00947996"/>
    <w:rsid w:val="009479CC"/>
    <w:rsid w:val="009479E4"/>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09"/>
    <w:rsid w:val="00947FAA"/>
    <w:rsid w:val="00947FC4"/>
    <w:rsid w:val="00947FC9"/>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37"/>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76"/>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54"/>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15"/>
    <w:rsid w:val="0095174F"/>
    <w:rsid w:val="0095187E"/>
    <w:rsid w:val="0095188B"/>
    <w:rsid w:val="009518BC"/>
    <w:rsid w:val="009518D8"/>
    <w:rsid w:val="009518ED"/>
    <w:rsid w:val="009518FE"/>
    <w:rsid w:val="00951901"/>
    <w:rsid w:val="00951910"/>
    <w:rsid w:val="00951918"/>
    <w:rsid w:val="0095191D"/>
    <w:rsid w:val="009519E8"/>
    <w:rsid w:val="00951A10"/>
    <w:rsid w:val="00951A23"/>
    <w:rsid w:val="00951A4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27"/>
    <w:rsid w:val="00951D31"/>
    <w:rsid w:val="00951D5C"/>
    <w:rsid w:val="00951D64"/>
    <w:rsid w:val="00951D9C"/>
    <w:rsid w:val="00951E1C"/>
    <w:rsid w:val="00951E2B"/>
    <w:rsid w:val="00951E4B"/>
    <w:rsid w:val="00951EB7"/>
    <w:rsid w:val="00951ECA"/>
    <w:rsid w:val="00951F2E"/>
    <w:rsid w:val="00951F66"/>
    <w:rsid w:val="00951F71"/>
    <w:rsid w:val="00951F84"/>
    <w:rsid w:val="00951FF7"/>
    <w:rsid w:val="0095203D"/>
    <w:rsid w:val="00952071"/>
    <w:rsid w:val="0095209D"/>
    <w:rsid w:val="009520AE"/>
    <w:rsid w:val="009520BC"/>
    <w:rsid w:val="009520FC"/>
    <w:rsid w:val="00952100"/>
    <w:rsid w:val="0095213E"/>
    <w:rsid w:val="00952160"/>
    <w:rsid w:val="009521DA"/>
    <w:rsid w:val="009521DC"/>
    <w:rsid w:val="009521E9"/>
    <w:rsid w:val="0095222F"/>
    <w:rsid w:val="009522D2"/>
    <w:rsid w:val="009522D9"/>
    <w:rsid w:val="0095231F"/>
    <w:rsid w:val="0095238F"/>
    <w:rsid w:val="009523CC"/>
    <w:rsid w:val="009523DE"/>
    <w:rsid w:val="009523F9"/>
    <w:rsid w:val="0095242D"/>
    <w:rsid w:val="0095247D"/>
    <w:rsid w:val="009524E3"/>
    <w:rsid w:val="00952500"/>
    <w:rsid w:val="00952509"/>
    <w:rsid w:val="0095251E"/>
    <w:rsid w:val="00952574"/>
    <w:rsid w:val="0095257A"/>
    <w:rsid w:val="009525E9"/>
    <w:rsid w:val="0095261E"/>
    <w:rsid w:val="00952622"/>
    <w:rsid w:val="00952627"/>
    <w:rsid w:val="00952695"/>
    <w:rsid w:val="0095274D"/>
    <w:rsid w:val="0095277B"/>
    <w:rsid w:val="0095278D"/>
    <w:rsid w:val="0095284A"/>
    <w:rsid w:val="00952879"/>
    <w:rsid w:val="0095289D"/>
    <w:rsid w:val="009528CC"/>
    <w:rsid w:val="009528E8"/>
    <w:rsid w:val="009528F9"/>
    <w:rsid w:val="00952942"/>
    <w:rsid w:val="00952971"/>
    <w:rsid w:val="0095297A"/>
    <w:rsid w:val="009529A8"/>
    <w:rsid w:val="009529C7"/>
    <w:rsid w:val="00952A1D"/>
    <w:rsid w:val="00952A28"/>
    <w:rsid w:val="00952A60"/>
    <w:rsid w:val="00952A8E"/>
    <w:rsid w:val="00952AA4"/>
    <w:rsid w:val="00952AE1"/>
    <w:rsid w:val="00952AEE"/>
    <w:rsid w:val="00952B1E"/>
    <w:rsid w:val="00952B1F"/>
    <w:rsid w:val="00952B2B"/>
    <w:rsid w:val="00952B2E"/>
    <w:rsid w:val="00952B9A"/>
    <w:rsid w:val="00952BAB"/>
    <w:rsid w:val="00952BD6"/>
    <w:rsid w:val="00952BEA"/>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7A"/>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D6"/>
    <w:rsid w:val="009541F4"/>
    <w:rsid w:val="009541FB"/>
    <w:rsid w:val="00954225"/>
    <w:rsid w:val="00954245"/>
    <w:rsid w:val="0095426D"/>
    <w:rsid w:val="0095426F"/>
    <w:rsid w:val="009542C9"/>
    <w:rsid w:val="009542FD"/>
    <w:rsid w:val="00954310"/>
    <w:rsid w:val="0095432B"/>
    <w:rsid w:val="00954336"/>
    <w:rsid w:val="0095433D"/>
    <w:rsid w:val="00954352"/>
    <w:rsid w:val="0095435C"/>
    <w:rsid w:val="00954361"/>
    <w:rsid w:val="009543C5"/>
    <w:rsid w:val="009543EA"/>
    <w:rsid w:val="00954467"/>
    <w:rsid w:val="00954485"/>
    <w:rsid w:val="009544D4"/>
    <w:rsid w:val="009544EC"/>
    <w:rsid w:val="009544F5"/>
    <w:rsid w:val="00954506"/>
    <w:rsid w:val="0095450D"/>
    <w:rsid w:val="00954530"/>
    <w:rsid w:val="00954562"/>
    <w:rsid w:val="0095459F"/>
    <w:rsid w:val="009545C3"/>
    <w:rsid w:val="009545ED"/>
    <w:rsid w:val="009545F9"/>
    <w:rsid w:val="0095462B"/>
    <w:rsid w:val="009546FF"/>
    <w:rsid w:val="00954749"/>
    <w:rsid w:val="00954782"/>
    <w:rsid w:val="009547AC"/>
    <w:rsid w:val="00954804"/>
    <w:rsid w:val="00954838"/>
    <w:rsid w:val="00954863"/>
    <w:rsid w:val="00954879"/>
    <w:rsid w:val="009548DC"/>
    <w:rsid w:val="0095498F"/>
    <w:rsid w:val="009549F9"/>
    <w:rsid w:val="00954A6F"/>
    <w:rsid w:val="00954A8E"/>
    <w:rsid w:val="00954AA1"/>
    <w:rsid w:val="00954AB9"/>
    <w:rsid w:val="00954AC8"/>
    <w:rsid w:val="00954B43"/>
    <w:rsid w:val="00954B5F"/>
    <w:rsid w:val="00954BA0"/>
    <w:rsid w:val="00954BBA"/>
    <w:rsid w:val="00954C0C"/>
    <w:rsid w:val="00954C18"/>
    <w:rsid w:val="00954C6B"/>
    <w:rsid w:val="00954C6F"/>
    <w:rsid w:val="00954CF4"/>
    <w:rsid w:val="00954D25"/>
    <w:rsid w:val="00954DA4"/>
    <w:rsid w:val="00954DB2"/>
    <w:rsid w:val="00954E40"/>
    <w:rsid w:val="00954E99"/>
    <w:rsid w:val="00954EAD"/>
    <w:rsid w:val="00954F2E"/>
    <w:rsid w:val="00954F6A"/>
    <w:rsid w:val="00954F7B"/>
    <w:rsid w:val="00954FE1"/>
    <w:rsid w:val="00954FF3"/>
    <w:rsid w:val="0095501E"/>
    <w:rsid w:val="00955029"/>
    <w:rsid w:val="00955092"/>
    <w:rsid w:val="009550CA"/>
    <w:rsid w:val="00955125"/>
    <w:rsid w:val="0095519D"/>
    <w:rsid w:val="009551EC"/>
    <w:rsid w:val="00955224"/>
    <w:rsid w:val="0095522C"/>
    <w:rsid w:val="00955234"/>
    <w:rsid w:val="0095525F"/>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11"/>
    <w:rsid w:val="00955568"/>
    <w:rsid w:val="009555F2"/>
    <w:rsid w:val="00955656"/>
    <w:rsid w:val="0095569C"/>
    <w:rsid w:val="009556A1"/>
    <w:rsid w:val="009556B5"/>
    <w:rsid w:val="009556D0"/>
    <w:rsid w:val="009556D7"/>
    <w:rsid w:val="009556E8"/>
    <w:rsid w:val="00955733"/>
    <w:rsid w:val="00955796"/>
    <w:rsid w:val="009557F7"/>
    <w:rsid w:val="00955803"/>
    <w:rsid w:val="00955818"/>
    <w:rsid w:val="00955840"/>
    <w:rsid w:val="00955860"/>
    <w:rsid w:val="009558D0"/>
    <w:rsid w:val="009558FA"/>
    <w:rsid w:val="00955929"/>
    <w:rsid w:val="009559FF"/>
    <w:rsid w:val="00955A60"/>
    <w:rsid w:val="00955AE9"/>
    <w:rsid w:val="00955B0A"/>
    <w:rsid w:val="00955B28"/>
    <w:rsid w:val="00955B29"/>
    <w:rsid w:val="00955B6F"/>
    <w:rsid w:val="00955BFC"/>
    <w:rsid w:val="00955C0A"/>
    <w:rsid w:val="00955C43"/>
    <w:rsid w:val="00955C52"/>
    <w:rsid w:val="00955CA8"/>
    <w:rsid w:val="00955D2F"/>
    <w:rsid w:val="00955D41"/>
    <w:rsid w:val="00955D43"/>
    <w:rsid w:val="00955D8C"/>
    <w:rsid w:val="00955DA8"/>
    <w:rsid w:val="00955DB4"/>
    <w:rsid w:val="00955DB8"/>
    <w:rsid w:val="00955DE5"/>
    <w:rsid w:val="00955E03"/>
    <w:rsid w:val="00955E3D"/>
    <w:rsid w:val="00955E47"/>
    <w:rsid w:val="00955E8D"/>
    <w:rsid w:val="00955E8F"/>
    <w:rsid w:val="00955EFD"/>
    <w:rsid w:val="00955F61"/>
    <w:rsid w:val="00955F9F"/>
    <w:rsid w:val="00955FA5"/>
    <w:rsid w:val="00955FAD"/>
    <w:rsid w:val="00955FC2"/>
    <w:rsid w:val="00955FD9"/>
    <w:rsid w:val="00956015"/>
    <w:rsid w:val="00956056"/>
    <w:rsid w:val="0095605E"/>
    <w:rsid w:val="00956164"/>
    <w:rsid w:val="00956178"/>
    <w:rsid w:val="00956232"/>
    <w:rsid w:val="00956234"/>
    <w:rsid w:val="0095625A"/>
    <w:rsid w:val="00956265"/>
    <w:rsid w:val="00956323"/>
    <w:rsid w:val="00956341"/>
    <w:rsid w:val="00956354"/>
    <w:rsid w:val="009563FB"/>
    <w:rsid w:val="0095640E"/>
    <w:rsid w:val="00956431"/>
    <w:rsid w:val="00956464"/>
    <w:rsid w:val="00956465"/>
    <w:rsid w:val="009564A9"/>
    <w:rsid w:val="009564D4"/>
    <w:rsid w:val="0095650A"/>
    <w:rsid w:val="00956547"/>
    <w:rsid w:val="0095654D"/>
    <w:rsid w:val="0095657C"/>
    <w:rsid w:val="00956588"/>
    <w:rsid w:val="0095659B"/>
    <w:rsid w:val="009565AD"/>
    <w:rsid w:val="009565C7"/>
    <w:rsid w:val="00956610"/>
    <w:rsid w:val="00956752"/>
    <w:rsid w:val="00956756"/>
    <w:rsid w:val="009567B8"/>
    <w:rsid w:val="009567E7"/>
    <w:rsid w:val="0095680C"/>
    <w:rsid w:val="009568D5"/>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76"/>
    <w:rsid w:val="00956EAF"/>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A3"/>
    <w:rsid w:val="009571C8"/>
    <w:rsid w:val="009571F2"/>
    <w:rsid w:val="00957211"/>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A"/>
    <w:rsid w:val="00957D4D"/>
    <w:rsid w:val="00957D6A"/>
    <w:rsid w:val="00957DAC"/>
    <w:rsid w:val="00957DC4"/>
    <w:rsid w:val="00957DFB"/>
    <w:rsid w:val="00957E02"/>
    <w:rsid w:val="00957E14"/>
    <w:rsid w:val="00957E55"/>
    <w:rsid w:val="00957E7D"/>
    <w:rsid w:val="00957E87"/>
    <w:rsid w:val="00957E88"/>
    <w:rsid w:val="00957ECE"/>
    <w:rsid w:val="00957F3D"/>
    <w:rsid w:val="00957F56"/>
    <w:rsid w:val="00957FA0"/>
    <w:rsid w:val="00960015"/>
    <w:rsid w:val="00960050"/>
    <w:rsid w:val="009600B4"/>
    <w:rsid w:val="009600BA"/>
    <w:rsid w:val="0096010B"/>
    <w:rsid w:val="00960116"/>
    <w:rsid w:val="00960117"/>
    <w:rsid w:val="0096013A"/>
    <w:rsid w:val="0096016F"/>
    <w:rsid w:val="009601B2"/>
    <w:rsid w:val="009601C2"/>
    <w:rsid w:val="009601CE"/>
    <w:rsid w:val="0096024F"/>
    <w:rsid w:val="009602A9"/>
    <w:rsid w:val="009602B1"/>
    <w:rsid w:val="009602B5"/>
    <w:rsid w:val="009602F5"/>
    <w:rsid w:val="00960316"/>
    <w:rsid w:val="0096033E"/>
    <w:rsid w:val="00960386"/>
    <w:rsid w:val="0096038B"/>
    <w:rsid w:val="009603C7"/>
    <w:rsid w:val="0096045E"/>
    <w:rsid w:val="009604B8"/>
    <w:rsid w:val="009604BB"/>
    <w:rsid w:val="009604CD"/>
    <w:rsid w:val="00960506"/>
    <w:rsid w:val="00960513"/>
    <w:rsid w:val="0096051D"/>
    <w:rsid w:val="0096054B"/>
    <w:rsid w:val="009605A5"/>
    <w:rsid w:val="009605D1"/>
    <w:rsid w:val="009605DE"/>
    <w:rsid w:val="009605EA"/>
    <w:rsid w:val="00960698"/>
    <w:rsid w:val="009606B3"/>
    <w:rsid w:val="00960741"/>
    <w:rsid w:val="00960787"/>
    <w:rsid w:val="00960873"/>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DF9"/>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9"/>
    <w:rsid w:val="009612BC"/>
    <w:rsid w:val="009612C3"/>
    <w:rsid w:val="009612D7"/>
    <w:rsid w:val="00961333"/>
    <w:rsid w:val="0096135E"/>
    <w:rsid w:val="0096139A"/>
    <w:rsid w:val="009613E3"/>
    <w:rsid w:val="00961445"/>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2F"/>
    <w:rsid w:val="009617A7"/>
    <w:rsid w:val="00961892"/>
    <w:rsid w:val="009618A2"/>
    <w:rsid w:val="009618B6"/>
    <w:rsid w:val="009618F5"/>
    <w:rsid w:val="00961912"/>
    <w:rsid w:val="0096191C"/>
    <w:rsid w:val="0096192C"/>
    <w:rsid w:val="0096192F"/>
    <w:rsid w:val="00961942"/>
    <w:rsid w:val="00961954"/>
    <w:rsid w:val="00961966"/>
    <w:rsid w:val="00961978"/>
    <w:rsid w:val="00961A10"/>
    <w:rsid w:val="00961AFE"/>
    <w:rsid w:val="00961B26"/>
    <w:rsid w:val="00961B3A"/>
    <w:rsid w:val="00961B6F"/>
    <w:rsid w:val="00961B9E"/>
    <w:rsid w:val="00961C04"/>
    <w:rsid w:val="00961C07"/>
    <w:rsid w:val="00961C08"/>
    <w:rsid w:val="00961C14"/>
    <w:rsid w:val="00961C55"/>
    <w:rsid w:val="00961C6C"/>
    <w:rsid w:val="00961C91"/>
    <w:rsid w:val="00961CAF"/>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5F"/>
    <w:rsid w:val="0096207A"/>
    <w:rsid w:val="009620D4"/>
    <w:rsid w:val="00962102"/>
    <w:rsid w:val="009621A2"/>
    <w:rsid w:val="009621E7"/>
    <w:rsid w:val="00962200"/>
    <w:rsid w:val="0096220B"/>
    <w:rsid w:val="00962269"/>
    <w:rsid w:val="0096229D"/>
    <w:rsid w:val="009622A9"/>
    <w:rsid w:val="00962318"/>
    <w:rsid w:val="00962341"/>
    <w:rsid w:val="00962347"/>
    <w:rsid w:val="0096235F"/>
    <w:rsid w:val="00962385"/>
    <w:rsid w:val="009623CF"/>
    <w:rsid w:val="00962420"/>
    <w:rsid w:val="00962427"/>
    <w:rsid w:val="0096242D"/>
    <w:rsid w:val="00962439"/>
    <w:rsid w:val="009624B2"/>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91"/>
    <w:rsid w:val="00962BA5"/>
    <w:rsid w:val="00962BB7"/>
    <w:rsid w:val="00962C75"/>
    <w:rsid w:val="00962CA3"/>
    <w:rsid w:val="00962CE8"/>
    <w:rsid w:val="00962D00"/>
    <w:rsid w:val="00962DE7"/>
    <w:rsid w:val="00962E73"/>
    <w:rsid w:val="00962EBD"/>
    <w:rsid w:val="00962F1F"/>
    <w:rsid w:val="00962F2D"/>
    <w:rsid w:val="00962F6B"/>
    <w:rsid w:val="00962F99"/>
    <w:rsid w:val="00962FD8"/>
    <w:rsid w:val="00963050"/>
    <w:rsid w:val="009630A8"/>
    <w:rsid w:val="0096310D"/>
    <w:rsid w:val="0096315B"/>
    <w:rsid w:val="009631BF"/>
    <w:rsid w:val="009631C4"/>
    <w:rsid w:val="009631E8"/>
    <w:rsid w:val="00963207"/>
    <w:rsid w:val="0096320A"/>
    <w:rsid w:val="0096329C"/>
    <w:rsid w:val="009632BA"/>
    <w:rsid w:val="009632D0"/>
    <w:rsid w:val="009632DD"/>
    <w:rsid w:val="009632F8"/>
    <w:rsid w:val="0096332F"/>
    <w:rsid w:val="00963364"/>
    <w:rsid w:val="0096339C"/>
    <w:rsid w:val="009633FC"/>
    <w:rsid w:val="00963407"/>
    <w:rsid w:val="00963422"/>
    <w:rsid w:val="009634DF"/>
    <w:rsid w:val="009634F1"/>
    <w:rsid w:val="00963505"/>
    <w:rsid w:val="0096351D"/>
    <w:rsid w:val="0096355A"/>
    <w:rsid w:val="00963590"/>
    <w:rsid w:val="009635A0"/>
    <w:rsid w:val="00963608"/>
    <w:rsid w:val="0096366C"/>
    <w:rsid w:val="00963683"/>
    <w:rsid w:val="009636F3"/>
    <w:rsid w:val="00963715"/>
    <w:rsid w:val="00963749"/>
    <w:rsid w:val="009637C3"/>
    <w:rsid w:val="0096387F"/>
    <w:rsid w:val="009638AE"/>
    <w:rsid w:val="009638B5"/>
    <w:rsid w:val="009639FB"/>
    <w:rsid w:val="00963A40"/>
    <w:rsid w:val="00963B23"/>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8B"/>
    <w:rsid w:val="00964198"/>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75"/>
    <w:rsid w:val="009649BB"/>
    <w:rsid w:val="009649F7"/>
    <w:rsid w:val="00964A00"/>
    <w:rsid w:val="00964A1B"/>
    <w:rsid w:val="00964A37"/>
    <w:rsid w:val="00964A3D"/>
    <w:rsid w:val="00964A79"/>
    <w:rsid w:val="00964AF3"/>
    <w:rsid w:val="00964B06"/>
    <w:rsid w:val="00964B3E"/>
    <w:rsid w:val="00964B57"/>
    <w:rsid w:val="00964BCF"/>
    <w:rsid w:val="00964BD2"/>
    <w:rsid w:val="00964BE8"/>
    <w:rsid w:val="00964CE6"/>
    <w:rsid w:val="00964D32"/>
    <w:rsid w:val="00964D58"/>
    <w:rsid w:val="00964D86"/>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48"/>
    <w:rsid w:val="009656A0"/>
    <w:rsid w:val="00965732"/>
    <w:rsid w:val="0096575D"/>
    <w:rsid w:val="00965825"/>
    <w:rsid w:val="00965855"/>
    <w:rsid w:val="009658FE"/>
    <w:rsid w:val="009659B9"/>
    <w:rsid w:val="009659C7"/>
    <w:rsid w:val="009659ED"/>
    <w:rsid w:val="00965A9D"/>
    <w:rsid w:val="00965AE2"/>
    <w:rsid w:val="00965B10"/>
    <w:rsid w:val="00965B3E"/>
    <w:rsid w:val="00965B83"/>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6D6"/>
    <w:rsid w:val="00966793"/>
    <w:rsid w:val="009667A0"/>
    <w:rsid w:val="009667AF"/>
    <w:rsid w:val="009667C3"/>
    <w:rsid w:val="009667E3"/>
    <w:rsid w:val="00966858"/>
    <w:rsid w:val="009668D1"/>
    <w:rsid w:val="009668DC"/>
    <w:rsid w:val="009669C2"/>
    <w:rsid w:val="009669E8"/>
    <w:rsid w:val="00966A21"/>
    <w:rsid w:val="00966A73"/>
    <w:rsid w:val="00966AA4"/>
    <w:rsid w:val="00966AC7"/>
    <w:rsid w:val="00966AF4"/>
    <w:rsid w:val="00966B29"/>
    <w:rsid w:val="00966B33"/>
    <w:rsid w:val="00966B4D"/>
    <w:rsid w:val="00966B4E"/>
    <w:rsid w:val="00966B81"/>
    <w:rsid w:val="00966BBD"/>
    <w:rsid w:val="00966BD1"/>
    <w:rsid w:val="00966BE3"/>
    <w:rsid w:val="00966BF4"/>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0F4"/>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D6"/>
    <w:rsid w:val="009676E9"/>
    <w:rsid w:val="0096774E"/>
    <w:rsid w:val="009677D5"/>
    <w:rsid w:val="00967801"/>
    <w:rsid w:val="00967871"/>
    <w:rsid w:val="00967878"/>
    <w:rsid w:val="0096787E"/>
    <w:rsid w:val="00967883"/>
    <w:rsid w:val="00967886"/>
    <w:rsid w:val="00967896"/>
    <w:rsid w:val="009678A5"/>
    <w:rsid w:val="00967922"/>
    <w:rsid w:val="00967938"/>
    <w:rsid w:val="009679DD"/>
    <w:rsid w:val="00967A14"/>
    <w:rsid w:val="00967A50"/>
    <w:rsid w:val="00967AA8"/>
    <w:rsid w:val="00967BC8"/>
    <w:rsid w:val="00967C52"/>
    <w:rsid w:val="00967C6F"/>
    <w:rsid w:val="00967CBE"/>
    <w:rsid w:val="00967D41"/>
    <w:rsid w:val="00967DD0"/>
    <w:rsid w:val="00967E17"/>
    <w:rsid w:val="00967E35"/>
    <w:rsid w:val="00967E52"/>
    <w:rsid w:val="00967EFD"/>
    <w:rsid w:val="00967F3B"/>
    <w:rsid w:val="00967F70"/>
    <w:rsid w:val="00967FC1"/>
    <w:rsid w:val="00967FE8"/>
    <w:rsid w:val="00970008"/>
    <w:rsid w:val="00970023"/>
    <w:rsid w:val="0097007C"/>
    <w:rsid w:val="00970137"/>
    <w:rsid w:val="0097014A"/>
    <w:rsid w:val="00970173"/>
    <w:rsid w:val="0097017C"/>
    <w:rsid w:val="009701F9"/>
    <w:rsid w:val="00970201"/>
    <w:rsid w:val="0097023A"/>
    <w:rsid w:val="009702F9"/>
    <w:rsid w:val="0097030B"/>
    <w:rsid w:val="00970352"/>
    <w:rsid w:val="009703B0"/>
    <w:rsid w:val="009703E7"/>
    <w:rsid w:val="009703F6"/>
    <w:rsid w:val="00970436"/>
    <w:rsid w:val="00970477"/>
    <w:rsid w:val="009704E4"/>
    <w:rsid w:val="009704EF"/>
    <w:rsid w:val="0097055C"/>
    <w:rsid w:val="009705A9"/>
    <w:rsid w:val="009705B9"/>
    <w:rsid w:val="009705E5"/>
    <w:rsid w:val="009706E0"/>
    <w:rsid w:val="009707B8"/>
    <w:rsid w:val="0097083F"/>
    <w:rsid w:val="009708F9"/>
    <w:rsid w:val="0097090E"/>
    <w:rsid w:val="00970920"/>
    <w:rsid w:val="0097093B"/>
    <w:rsid w:val="00970943"/>
    <w:rsid w:val="00970984"/>
    <w:rsid w:val="009709F7"/>
    <w:rsid w:val="00970A23"/>
    <w:rsid w:val="00970A88"/>
    <w:rsid w:val="00970B06"/>
    <w:rsid w:val="00970B54"/>
    <w:rsid w:val="00970B86"/>
    <w:rsid w:val="00970B96"/>
    <w:rsid w:val="00970C1E"/>
    <w:rsid w:val="00970C3F"/>
    <w:rsid w:val="00970C71"/>
    <w:rsid w:val="00970CD1"/>
    <w:rsid w:val="00970DB4"/>
    <w:rsid w:val="00970DD0"/>
    <w:rsid w:val="00970DEF"/>
    <w:rsid w:val="00970ECC"/>
    <w:rsid w:val="00970ED7"/>
    <w:rsid w:val="00970EE5"/>
    <w:rsid w:val="00970FB9"/>
    <w:rsid w:val="00971133"/>
    <w:rsid w:val="0097114F"/>
    <w:rsid w:val="009711D8"/>
    <w:rsid w:val="0097121C"/>
    <w:rsid w:val="0097123C"/>
    <w:rsid w:val="0097126E"/>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CD"/>
    <w:rsid w:val="009716EA"/>
    <w:rsid w:val="009716FE"/>
    <w:rsid w:val="009717B3"/>
    <w:rsid w:val="009717B4"/>
    <w:rsid w:val="009717C6"/>
    <w:rsid w:val="009718AF"/>
    <w:rsid w:val="00971941"/>
    <w:rsid w:val="0097198A"/>
    <w:rsid w:val="00971990"/>
    <w:rsid w:val="009719E9"/>
    <w:rsid w:val="00971A6E"/>
    <w:rsid w:val="00971A72"/>
    <w:rsid w:val="00971AB7"/>
    <w:rsid w:val="00971ACE"/>
    <w:rsid w:val="00971B10"/>
    <w:rsid w:val="00971B5A"/>
    <w:rsid w:val="00971B63"/>
    <w:rsid w:val="00971B7E"/>
    <w:rsid w:val="00971BA4"/>
    <w:rsid w:val="00971BF3"/>
    <w:rsid w:val="00971BF8"/>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3E"/>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4"/>
    <w:rsid w:val="0097267E"/>
    <w:rsid w:val="00972687"/>
    <w:rsid w:val="0097268A"/>
    <w:rsid w:val="009726A0"/>
    <w:rsid w:val="009726B7"/>
    <w:rsid w:val="009726C1"/>
    <w:rsid w:val="00972730"/>
    <w:rsid w:val="00972788"/>
    <w:rsid w:val="00972812"/>
    <w:rsid w:val="00972838"/>
    <w:rsid w:val="00972859"/>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24"/>
    <w:rsid w:val="00972D36"/>
    <w:rsid w:val="00972D47"/>
    <w:rsid w:val="00972DCA"/>
    <w:rsid w:val="00972DD2"/>
    <w:rsid w:val="00972DE9"/>
    <w:rsid w:val="00972E51"/>
    <w:rsid w:val="00972E9A"/>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5FD"/>
    <w:rsid w:val="00973644"/>
    <w:rsid w:val="00973649"/>
    <w:rsid w:val="009736F0"/>
    <w:rsid w:val="00973707"/>
    <w:rsid w:val="00973721"/>
    <w:rsid w:val="0097372D"/>
    <w:rsid w:val="00973815"/>
    <w:rsid w:val="00973889"/>
    <w:rsid w:val="009738C8"/>
    <w:rsid w:val="009739E7"/>
    <w:rsid w:val="00973A07"/>
    <w:rsid w:val="00973A2E"/>
    <w:rsid w:val="00973A41"/>
    <w:rsid w:val="00973A64"/>
    <w:rsid w:val="00973A65"/>
    <w:rsid w:val="00973A6A"/>
    <w:rsid w:val="00973AC0"/>
    <w:rsid w:val="00973AD9"/>
    <w:rsid w:val="00973AE3"/>
    <w:rsid w:val="00973B22"/>
    <w:rsid w:val="00973B50"/>
    <w:rsid w:val="00973B62"/>
    <w:rsid w:val="00973B67"/>
    <w:rsid w:val="00973B86"/>
    <w:rsid w:val="00973BEB"/>
    <w:rsid w:val="00973C9F"/>
    <w:rsid w:val="00973CBE"/>
    <w:rsid w:val="00973CFB"/>
    <w:rsid w:val="00973D27"/>
    <w:rsid w:val="00973D79"/>
    <w:rsid w:val="00973D81"/>
    <w:rsid w:val="00973D8C"/>
    <w:rsid w:val="00973D9C"/>
    <w:rsid w:val="00973DA2"/>
    <w:rsid w:val="00973E02"/>
    <w:rsid w:val="00973E0A"/>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32"/>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58"/>
    <w:rsid w:val="00975093"/>
    <w:rsid w:val="00975139"/>
    <w:rsid w:val="009751A9"/>
    <w:rsid w:val="009751D2"/>
    <w:rsid w:val="00975286"/>
    <w:rsid w:val="009752B9"/>
    <w:rsid w:val="0097530B"/>
    <w:rsid w:val="009753C1"/>
    <w:rsid w:val="009753DD"/>
    <w:rsid w:val="009753F0"/>
    <w:rsid w:val="00975404"/>
    <w:rsid w:val="00975479"/>
    <w:rsid w:val="00975493"/>
    <w:rsid w:val="009754AC"/>
    <w:rsid w:val="009754BE"/>
    <w:rsid w:val="009754D6"/>
    <w:rsid w:val="0097556D"/>
    <w:rsid w:val="00975587"/>
    <w:rsid w:val="0097559E"/>
    <w:rsid w:val="009755BC"/>
    <w:rsid w:val="00975640"/>
    <w:rsid w:val="009756B2"/>
    <w:rsid w:val="0097570E"/>
    <w:rsid w:val="0097570F"/>
    <w:rsid w:val="00975728"/>
    <w:rsid w:val="00975742"/>
    <w:rsid w:val="009757AF"/>
    <w:rsid w:val="0097581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B6"/>
    <w:rsid w:val="00975DDE"/>
    <w:rsid w:val="00975EBF"/>
    <w:rsid w:val="00975EFA"/>
    <w:rsid w:val="00975F48"/>
    <w:rsid w:val="00975F80"/>
    <w:rsid w:val="00975FC7"/>
    <w:rsid w:val="00976000"/>
    <w:rsid w:val="00976044"/>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5F9"/>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7B"/>
    <w:rsid w:val="009769AF"/>
    <w:rsid w:val="009769B4"/>
    <w:rsid w:val="009769E6"/>
    <w:rsid w:val="00976A2B"/>
    <w:rsid w:val="00976A50"/>
    <w:rsid w:val="00976AE0"/>
    <w:rsid w:val="00976AF2"/>
    <w:rsid w:val="00976B0E"/>
    <w:rsid w:val="00976B0F"/>
    <w:rsid w:val="00976B8C"/>
    <w:rsid w:val="00976BAE"/>
    <w:rsid w:val="00976C1F"/>
    <w:rsid w:val="00976C55"/>
    <w:rsid w:val="00976C96"/>
    <w:rsid w:val="00976CEC"/>
    <w:rsid w:val="00976CEF"/>
    <w:rsid w:val="00976CFB"/>
    <w:rsid w:val="00976D4A"/>
    <w:rsid w:val="00976D96"/>
    <w:rsid w:val="00976DAA"/>
    <w:rsid w:val="00976DC2"/>
    <w:rsid w:val="00976DD5"/>
    <w:rsid w:val="00976E01"/>
    <w:rsid w:val="00976E54"/>
    <w:rsid w:val="00976E5A"/>
    <w:rsid w:val="00976E8A"/>
    <w:rsid w:val="00976EB8"/>
    <w:rsid w:val="00976EDE"/>
    <w:rsid w:val="00976F20"/>
    <w:rsid w:val="00976F57"/>
    <w:rsid w:val="00976F8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5F4"/>
    <w:rsid w:val="0097760F"/>
    <w:rsid w:val="00977640"/>
    <w:rsid w:val="009776A2"/>
    <w:rsid w:val="00977764"/>
    <w:rsid w:val="009777F2"/>
    <w:rsid w:val="00977866"/>
    <w:rsid w:val="009778E1"/>
    <w:rsid w:val="009778F5"/>
    <w:rsid w:val="0097793B"/>
    <w:rsid w:val="00977955"/>
    <w:rsid w:val="00977960"/>
    <w:rsid w:val="00977987"/>
    <w:rsid w:val="009779AD"/>
    <w:rsid w:val="009779CB"/>
    <w:rsid w:val="009779E1"/>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2D"/>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4"/>
    <w:rsid w:val="009803EA"/>
    <w:rsid w:val="00980402"/>
    <w:rsid w:val="00980442"/>
    <w:rsid w:val="0098058D"/>
    <w:rsid w:val="0098061C"/>
    <w:rsid w:val="0098064F"/>
    <w:rsid w:val="0098075C"/>
    <w:rsid w:val="0098077E"/>
    <w:rsid w:val="0098079A"/>
    <w:rsid w:val="009807CC"/>
    <w:rsid w:val="009807FE"/>
    <w:rsid w:val="00980854"/>
    <w:rsid w:val="009808BB"/>
    <w:rsid w:val="009808CC"/>
    <w:rsid w:val="009808F8"/>
    <w:rsid w:val="00980943"/>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EF4"/>
    <w:rsid w:val="00980F19"/>
    <w:rsid w:val="00980F23"/>
    <w:rsid w:val="00980F48"/>
    <w:rsid w:val="00980F4E"/>
    <w:rsid w:val="00980F91"/>
    <w:rsid w:val="00980FE1"/>
    <w:rsid w:val="0098102D"/>
    <w:rsid w:val="00981034"/>
    <w:rsid w:val="0098109C"/>
    <w:rsid w:val="00981143"/>
    <w:rsid w:val="00981194"/>
    <w:rsid w:val="0098125C"/>
    <w:rsid w:val="0098127A"/>
    <w:rsid w:val="009812D5"/>
    <w:rsid w:val="009812FE"/>
    <w:rsid w:val="0098137A"/>
    <w:rsid w:val="009813A2"/>
    <w:rsid w:val="0098144C"/>
    <w:rsid w:val="00981478"/>
    <w:rsid w:val="009814AF"/>
    <w:rsid w:val="009815A5"/>
    <w:rsid w:val="009815E8"/>
    <w:rsid w:val="009816A4"/>
    <w:rsid w:val="00981732"/>
    <w:rsid w:val="0098175A"/>
    <w:rsid w:val="009817B3"/>
    <w:rsid w:val="009817C3"/>
    <w:rsid w:val="0098183F"/>
    <w:rsid w:val="009818AA"/>
    <w:rsid w:val="0098194F"/>
    <w:rsid w:val="00981985"/>
    <w:rsid w:val="009819E3"/>
    <w:rsid w:val="009819FA"/>
    <w:rsid w:val="00981A2E"/>
    <w:rsid w:val="00981A6B"/>
    <w:rsid w:val="00981A90"/>
    <w:rsid w:val="00981AA5"/>
    <w:rsid w:val="00981B63"/>
    <w:rsid w:val="00981BC5"/>
    <w:rsid w:val="00981C29"/>
    <w:rsid w:val="00981CF8"/>
    <w:rsid w:val="00981E3A"/>
    <w:rsid w:val="00981E42"/>
    <w:rsid w:val="00981E48"/>
    <w:rsid w:val="00981E69"/>
    <w:rsid w:val="00981EDE"/>
    <w:rsid w:val="00981F17"/>
    <w:rsid w:val="00981F52"/>
    <w:rsid w:val="00981FAE"/>
    <w:rsid w:val="009820BB"/>
    <w:rsid w:val="00982139"/>
    <w:rsid w:val="00982175"/>
    <w:rsid w:val="00982185"/>
    <w:rsid w:val="009821AC"/>
    <w:rsid w:val="009821BE"/>
    <w:rsid w:val="009821D6"/>
    <w:rsid w:val="009821E2"/>
    <w:rsid w:val="0098220E"/>
    <w:rsid w:val="009822CA"/>
    <w:rsid w:val="00982306"/>
    <w:rsid w:val="009823C7"/>
    <w:rsid w:val="009823CD"/>
    <w:rsid w:val="00982403"/>
    <w:rsid w:val="00982407"/>
    <w:rsid w:val="00982420"/>
    <w:rsid w:val="0098247E"/>
    <w:rsid w:val="009824D7"/>
    <w:rsid w:val="009824F8"/>
    <w:rsid w:val="00982508"/>
    <w:rsid w:val="0098254C"/>
    <w:rsid w:val="00982561"/>
    <w:rsid w:val="00982566"/>
    <w:rsid w:val="009825A8"/>
    <w:rsid w:val="0098261C"/>
    <w:rsid w:val="00982622"/>
    <w:rsid w:val="00982655"/>
    <w:rsid w:val="009826B1"/>
    <w:rsid w:val="009826DD"/>
    <w:rsid w:val="009826E7"/>
    <w:rsid w:val="009826FF"/>
    <w:rsid w:val="00982735"/>
    <w:rsid w:val="00982739"/>
    <w:rsid w:val="009827DB"/>
    <w:rsid w:val="009828A4"/>
    <w:rsid w:val="009828BE"/>
    <w:rsid w:val="009828DA"/>
    <w:rsid w:val="00982947"/>
    <w:rsid w:val="00982981"/>
    <w:rsid w:val="00982997"/>
    <w:rsid w:val="009829C0"/>
    <w:rsid w:val="009829D7"/>
    <w:rsid w:val="00982AE1"/>
    <w:rsid w:val="00982AE5"/>
    <w:rsid w:val="00982B2C"/>
    <w:rsid w:val="00982B5D"/>
    <w:rsid w:val="00982B86"/>
    <w:rsid w:val="00982B9C"/>
    <w:rsid w:val="00982CCB"/>
    <w:rsid w:val="00982CFC"/>
    <w:rsid w:val="00982D29"/>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C6"/>
    <w:rsid w:val="009832F2"/>
    <w:rsid w:val="009832F7"/>
    <w:rsid w:val="009832F9"/>
    <w:rsid w:val="0098330A"/>
    <w:rsid w:val="0098335C"/>
    <w:rsid w:val="00983391"/>
    <w:rsid w:val="0098341C"/>
    <w:rsid w:val="00983421"/>
    <w:rsid w:val="00983453"/>
    <w:rsid w:val="00983487"/>
    <w:rsid w:val="00983576"/>
    <w:rsid w:val="00983584"/>
    <w:rsid w:val="00983661"/>
    <w:rsid w:val="00983675"/>
    <w:rsid w:val="00983771"/>
    <w:rsid w:val="00983778"/>
    <w:rsid w:val="0098379B"/>
    <w:rsid w:val="009837EA"/>
    <w:rsid w:val="0098380A"/>
    <w:rsid w:val="0098381F"/>
    <w:rsid w:val="009838EE"/>
    <w:rsid w:val="0098394B"/>
    <w:rsid w:val="009839A0"/>
    <w:rsid w:val="009839A1"/>
    <w:rsid w:val="00983A45"/>
    <w:rsid w:val="00983A79"/>
    <w:rsid w:val="00983ABA"/>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11"/>
    <w:rsid w:val="00984463"/>
    <w:rsid w:val="00984465"/>
    <w:rsid w:val="009844E8"/>
    <w:rsid w:val="00984505"/>
    <w:rsid w:val="009845A2"/>
    <w:rsid w:val="009845AC"/>
    <w:rsid w:val="009845EC"/>
    <w:rsid w:val="00984613"/>
    <w:rsid w:val="009846BF"/>
    <w:rsid w:val="009846CE"/>
    <w:rsid w:val="009846CF"/>
    <w:rsid w:val="0098470B"/>
    <w:rsid w:val="00984743"/>
    <w:rsid w:val="009847DC"/>
    <w:rsid w:val="0098481D"/>
    <w:rsid w:val="009848CD"/>
    <w:rsid w:val="009848D6"/>
    <w:rsid w:val="009849D3"/>
    <w:rsid w:val="00984A11"/>
    <w:rsid w:val="00984A1D"/>
    <w:rsid w:val="00984A78"/>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8"/>
    <w:rsid w:val="00984EFE"/>
    <w:rsid w:val="00984F0D"/>
    <w:rsid w:val="00984F20"/>
    <w:rsid w:val="00984F25"/>
    <w:rsid w:val="00984F9B"/>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5A"/>
    <w:rsid w:val="0098548F"/>
    <w:rsid w:val="009854D6"/>
    <w:rsid w:val="009854EB"/>
    <w:rsid w:val="009854F4"/>
    <w:rsid w:val="00985519"/>
    <w:rsid w:val="00985563"/>
    <w:rsid w:val="009855C6"/>
    <w:rsid w:val="0098566C"/>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A0"/>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44"/>
    <w:rsid w:val="009863C8"/>
    <w:rsid w:val="00986467"/>
    <w:rsid w:val="0098647D"/>
    <w:rsid w:val="0098648F"/>
    <w:rsid w:val="009864B1"/>
    <w:rsid w:val="009864DA"/>
    <w:rsid w:val="0098657A"/>
    <w:rsid w:val="0098657B"/>
    <w:rsid w:val="009865A2"/>
    <w:rsid w:val="009865F5"/>
    <w:rsid w:val="00986618"/>
    <w:rsid w:val="00986622"/>
    <w:rsid w:val="00986628"/>
    <w:rsid w:val="0098664D"/>
    <w:rsid w:val="00986653"/>
    <w:rsid w:val="00986685"/>
    <w:rsid w:val="00986698"/>
    <w:rsid w:val="009866CE"/>
    <w:rsid w:val="00986736"/>
    <w:rsid w:val="0098676A"/>
    <w:rsid w:val="009867BB"/>
    <w:rsid w:val="00986808"/>
    <w:rsid w:val="0098680F"/>
    <w:rsid w:val="00986813"/>
    <w:rsid w:val="0098684F"/>
    <w:rsid w:val="00986886"/>
    <w:rsid w:val="0098689F"/>
    <w:rsid w:val="009868AE"/>
    <w:rsid w:val="009868EA"/>
    <w:rsid w:val="00986936"/>
    <w:rsid w:val="00986961"/>
    <w:rsid w:val="0098698C"/>
    <w:rsid w:val="009869A9"/>
    <w:rsid w:val="00986A42"/>
    <w:rsid w:val="00986A75"/>
    <w:rsid w:val="00986AE4"/>
    <w:rsid w:val="00986B03"/>
    <w:rsid w:val="00986B04"/>
    <w:rsid w:val="00986B2A"/>
    <w:rsid w:val="00986BA1"/>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48"/>
    <w:rsid w:val="009874F9"/>
    <w:rsid w:val="009875B6"/>
    <w:rsid w:val="009875FE"/>
    <w:rsid w:val="00987605"/>
    <w:rsid w:val="00987670"/>
    <w:rsid w:val="00987758"/>
    <w:rsid w:val="00987778"/>
    <w:rsid w:val="009877A2"/>
    <w:rsid w:val="009877A7"/>
    <w:rsid w:val="0098790B"/>
    <w:rsid w:val="0098790E"/>
    <w:rsid w:val="00987968"/>
    <w:rsid w:val="009879BA"/>
    <w:rsid w:val="009879DE"/>
    <w:rsid w:val="00987A38"/>
    <w:rsid w:val="00987A6F"/>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CA"/>
    <w:rsid w:val="009901D1"/>
    <w:rsid w:val="0099027A"/>
    <w:rsid w:val="0099029B"/>
    <w:rsid w:val="009902B6"/>
    <w:rsid w:val="009902D1"/>
    <w:rsid w:val="009902F5"/>
    <w:rsid w:val="00990321"/>
    <w:rsid w:val="0099038F"/>
    <w:rsid w:val="0099041A"/>
    <w:rsid w:val="00990447"/>
    <w:rsid w:val="00990454"/>
    <w:rsid w:val="009904B2"/>
    <w:rsid w:val="009904BB"/>
    <w:rsid w:val="009904CB"/>
    <w:rsid w:val="009904CC"/>
    <w:rsid w:val="009904D2"/>
    <w:rsid w:val="009904FF"/>
    <w:rsid w:val="00990563"/>
    <w:rsid w:val="0099056E"/>
    <w:rsid w:val="00990585"/>
    <w:rsid w:val="00990596"/>
    <w:rsid w:val="009905BC"/>
    <w:rsid w:val="009905EF"/>
    <w:rsid w:val="00990690"/>
    <w:rsid w:val="009906A5"/>
    <w:rsid w:val="009906B1"/>
    <w:rsid w:val="009906BA"/>
    <w:rsid w:val="009906E0"/>
    <w:rsid w:val="0099076A"/>
    <w:rsid w:val="00990771"/>
    <w:rsid w:val="0099079C"/>
    <w:rsid w:val="009907A0"/>
    <w:rsid w:val="009907E3"/>
    <w:rsid w:val="00990801"/>
    <w:rsid w:val="0099081C"/>
    <w:rsid w:val="00990850"/>
    <w:rsid w:val="00990856"/>
    <w:rsid w:val="0099085D"/>
    <w:rsid w:val="009909F9"/>
    <w:rsid w:val="009909FF"/>
    <w:rsid w:val="00990A04"/>
    <w:rsid w:val="00990A16"/>
    <w:rsid w:val="00990A27"/>
    <w:rsid w:val="00990A2C"/>
    <w:rsid w:val="00990AAB"/>
    <w:rsid w:val="00990B22"/>
    <w:rsid w:val="00990B67"/>
    <w:rsid w:val="00990C40"/>
    <w:rsid w:val="00990C81"/>
    <w:rsid w:val="00990CB4"/>
    <w:rsid w:val="00990CC1"/>
    <w:rsid w:val="00990CEC"/>
    <w:rsid w:val="00990D2E"/>
    <w:rsid w:val="00990D51"/>
    <w:rsid w:val="00990D59"/>
    <w:rsid w:val="00990DC4"/>
    <w:rsid w:val="00990E38"/>
    <w:rsid w:val="00990E47"/>
    <w:rsid w:val="00990E82"/>
    <w:rsid w:val="00990E88"/>
    <w:rsid w:val="00990E8C"/>
    <w:rsid w:val="00990E90"/>
    <w:rsid w:val="00990E92"/>
    <w:rsid w:val="00990EA2"/>
    <w:rsid w:val="00990EB4"/>
    <w:rsid w:val="00990F59"/>
    <w:rsid w:val="00990F8E"/>
    <w:rsid w:val="00990FF9"/>
    <w:rsid w:val="0099100E"/>
    <w:rsid w:val="00991066"/>
    <w:rsid w:val="009910B2"/>
    <w:rsid w:val="009910B8"/>
    <w:rsid w:val="00991121"/>
    <w:rsid w:val="009911B6"/>
    <w:rsid w:val="009911F7"/>
    <w:rsid w:val="0099121C"/>
    <w:rsid w:val="0099124F"/>
    <w:rsid w:val="0099127F"/>
    <w:rsid w:val="009912A1"/>
    <w:rsid w:val="009912A9"/>
    <w:rsid w:val="0099132E"/>
    <w:rsid w:val="00991378"/>
    <w:rsid w:val="00991381"/>
    <w:rsid w:val="00991386"/>
    <w:rsid w:val="0099138C"/>
    <w:rsid w:val="00991427"/>
    <w:rsid w:val="0099145A"/>
    <w:rsid w:val="009914AD"/>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9C"/>
    <w:rsid w:val="009917D7"/>
    <w:rsid w:val="0099183C"/>
    <w:rsid w:val="00991854"/>
    <w:rsid w:val="009918CA"/>
    <w:rsid w:val="00991946"/>
    <w:rsid w:val="009919B2"/>
    <w:rsid w:val="009919BD"/>
    <w:rsid w:val="00991A88"/>
    <w:rsid w:val="00991A9F"/>
    <w:rsid w:val="00991AD8"/>
    <w:rsid w:val="00991B5D"/>
    <w:rsid w:val="00991C1B"/>
    <w:rsid w:val="00991C2D"/>
    <w:rsid w:val="00991D17"/>
    <w:rsid w:val="00991D99"/>
    <w:rsid w:val="00991DF1"/>
    <w:rsid w:val="00991EB8"/>
    <w:rsid w:val="00991F2E"/>
    <w:rsid w:val="00991F3B"/>
    <w:rsid w:val="00991F8F"/>
    <w:rsid w:val="00991FD0"/>
    <w:rsid w:val="0099200B"/>
    <w:rsid w:val="00992027"/>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D"/>
    <w:rsid w:val="009925EE"/>
    <w:rsid w:val="00992608"/>
    <w:rsid w:val="00992655"/>
    <w:rsid w:val="0099266E"/>
    <w:rsid w:val="009926EE"/>
    <w:rsid w:val="00992705"/>
    <w:rsid w:val="00992765"/>
    <w:rsid w:val="0099278F"/>
    <w:rsid w:val="0099283C"/>
    <w:rsid w:val="0099283D"/>
    <w:rsid w:val="0099285C"/>
    <w:rsid w:val="009928C1"/>
    <w:rsid w:val="009928E7"/>
    <w:rsid w:val="00992902"/>
    <w:rsid w:val="00992905"/>
    <w:rsid w:val="00992926"/>
    <w:rsid w:val="0099296F"/>
    <w:rsid w:val="00992983"/>
    <w:rsid w:val="009929A0"/>
    <w:rsid w:val="009929D9"/>
    <w:rsid w:val="009929E6"/>
    <w:rsid w:val="00992A4E"/>
    <w:rsid w:val="00992ACB"/>
    <w:rsid w:val="00992B2A"/>
    <w:rsid w:val="00992B32"/>
    <w:rsid w:val="00992B62"/>
    <w:rsid w:val="00992B78"/>
    <w:rsid w:val="00992C39"/>
    <w:rsid w:val="00992C6D"/>
    <w:rsid w:val="00992C80"/>
    <w:rsid w:val="00992CE9"/>
    <w:rsid w:val="00992D0E"/>
    <w:rsid w:val="00992D4C"/>
    <w:rsid w:val="00992D6B"/>
    <w:rsid w:val="00992DD7"/>
    <w:rsid w:val="00992DDD"/>
    <w:rsid w:val="00992DFC"/>
    <w:rsid w:val="00992E38"/>
    <w:rsid w:val="00992E94"/>
    <w:rsid w:val="00992EFD"/>
    <w:rsid w:val="00992F55"/>
    <w:rsid w:val="00992FBA"/>
    <w:rsid w:val="00992FE8"/>
    <w:rsid w:val="00993043"/>
    <w:rsid w:val="0099305D"/>
    <w:rsid w:val="009930B5"/>
    <w:rsid w:val="009930D3"/>
    <w:rsid w:val="00993168"/>
    <w:rsid w:val="00993194"/>
    <w:rsid w:val="009931A0"/>
    <w:rsid w:val="0099324D"/>
    <w:rsid w:val="009932DE"/>
    <w:rsid w:val="0099335D"/>
    <w:rsid w:val="00993389"/>
    <w:rsid w:val="009933C9"/>
    <w:rsid w:val="009933D5"/>
    <w:rsid w:val="009933E7"/>
    <w:rsid w:val="009933EC"/>
    <w:rsid w:val="009934E6"/>
    <w:rsid w:val="0099356E"/>
    <w:rsid w:val="0099357C"/>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1"/>
    <w:rsid w:val="00993CF7"/>
    <w:rsid w:val="00993D34"/>
    <w:rsid w:val="00993D42"/>
    <w:rsid w:val="00993D4E"/>
    <w:rsid w:val="00993D6D"/>
    <w:rsid w:val="00993DA4"/>
    <w:rsid w:val="00993E17"/>
    <w:rsid w:val="00993E22"/>
    <w:rsid w:val="00993E23"/>
    <w:rsid w:val="00993E5C"/>
    <w:rsid w:val="00993E67"/>
    <w:rsid w:val="00993E83"/>
    <w:rsid w:val="00993EA1"/>
    <w:rsid w:val="00993EAB"/>
    <w:rsid w:val="00993ED0"/>
    <w:rsid w:val="00993F1F"/>
    <w:rsid w:val="00993FEF"/>
    <w:rsid w:val="0099401E"/>
    <w:rsid w:val="0099407F"/>
    <w:rsid w:val="009940A5"/>
    <w:rsid w:val="009940B5"/>
    <w:rsid w:val="00994106"/>
    <w:rsid w:val="00994182"/>
    <w:rsid w:val="00994183"/>
    <w:rsid w:val="009941EA"/>
    <w:rsid w:val="00994201"/>
    <w:rsid w:val="00994264"/>
    <w:rsid w:val="00994273"/>
    <w:rsid w:val="009943CA"/>
    <w:rsid w:val="009943D2"/>
    <w:rsid w:val="009943EE"/>
    <w:rsid w:val="009944C4"/>
    <w:rsid w:val="009944F8"/>
    <w:rsid w:val="0099454B"/>
    <w:rsid w:val="00994658"/>
    <w:rsid w:val="00994690"/>
    <w:rsid w:val="009946A2"/>
    <w:rsid w:val="009946E7"/>
    <w:rsid w:val="009946FF"/>
    <w:rsid w:val="00994712"/>
    <w:rsid w:val="00994755"/>
    <w:rsid w:val="0099478D"/>
    <w:rsid w:val="00994795"/>
    <w:rsid w:val="009947A8"/>
    <w:rsid w:val="009947D9"/>
    <w:rsid w:val="009947E2"/>
    <w:rsid w:val="00994816"/>
    <w:rsid w:val="00994863"/>
    <w:rsid w:val="009948BD"/>
    <w:rsid w:val="009948F1"/>
    <w:rsid w:val="00994A59"/>
    <w:rsid w:val="00994B0E"/>
    <w:rsid w:val="00994B12"/>
    <w:rsid w:val="00994B67"/>
    <w:rsid w:val="00994BA3"/>
    <w:rsid w:val="00994BCC"/>
    <w:rsid w:val="00994C06"/>
    <w:rsid w:val="00994C0A"/>
    <w:rsid w:val="00994C1B"/>
    <w:rsid w:val="00994C29"/>
    <w:rsid w:val="00994C96"/>
    <w:rsid w:val="00994CB9"/>
    <w:rsid w:val="00994D5F"/>
    <w:rsid w:val="00994DB2"/>
    <w:rsid w:val="00994DFD"/>
    <w:rsid w:val="00994E34"/>
    <w:rsid w:val="00994E4F"/>
    <w:rsid w:val="00994EAA"/>
    <w:rsid w:val="00994F4B"/>
    <w:rsid w:val="00994F82"/>
    <w:rsid w:val="00994F8A"/>
    <w:rsid w:val="00994FDB"/>
    <w:rsid w:val="00995002"/>
    <w:rsid w:val="0099501C"/>
    <w:rsid w:val="009950AA"/>
    <w:rsid w:val="00995139"/>
    <w:rsid w:val="00995141"/>
    <w:rsid w:val="0099515E"/>
    <w:rsid w:val="0099519C"/>
    <w:rsid w:val="009951A9"/>
    <w:rsid w:val="0099520A"/>
    <w:rsid w:val="0099520F"/>
    <w:rsid w:val="00995256"/>
    <w:rsid w:val="0099527D"/>
    <w:rsid w:val="0099527F"/>
    <w:rsid w:val="0099529A"/>
    <w:rsid w:val="009952B8"/>
    <w:rsid w:val="009952D2"/>
    <w:rsid w:val="0099537D"/>
    <w:rsid w:val="0099539B"/>
    <w:rsid w:val="009953CC"/>
    <w:rsid w:val="009953CF"/>
    <w:rsid w:val="009953D0"/>
    <w:rsid w:val="0099542D"/>
    <w:rsid w:val="00995436"/>
    <w:rsid w:val="0099543E"/>
    <w:rsid w:val="0099547B"/>
    <w:rsid w:val="009954B3"/>
    <w:rsid w:val="009954E7"/>
    <w:rsid w:val="00995500"/>
    <w:rsid w:val="0099553F"/>
    <w:rsid w:val="0099556C"/>
    <w:rsid w:val="0099558E"/>
    <w:rsid w:val="0099559F"/>
    <w:rsid w:val="009955B6"/>
    <w:rsid w:val="009955C0"/>
    <w:rsid w:val="009955CA"/>
    <w:rsid w:val="009955EB"/>
    <w:rsid w:val="009955EF"/>
    <w:rsid w:val="00995656"/>
    <w:rsid w:val="0099567A"/>
    <w:rsid w:val="009956A0"/>
    <w:rsid w:val="009956CB"/>
    <w:rsid w:val="009956F2"/>
    <w:rsid w:val="009956FA"/>
    <w:rsid w:val="0099578C"/>
    <w:rsid w:val="00995803"/>
    <w:rsid w:val="0099580B"/>
    <w:rsid w:val="00995822"/>
    <w:rsid w:val="00995899"/>
    <w:rsid w:val="009958B4"/>
    <w:rsid w:val="009958B5"/>
    <w:rsid w:val="009958DF"/>
    <w:rsid w:val="009958EA"/>
    <w:rsid w:val="009958EF"/>
    <w:rsid w:val="00995951"/>
    <w:rsid w:val="00995982"/>
    <w:rsid w:val="009959A7"/>
    <w:rsid w:val="00995A55"/>
    <w:rsid w:val="00995AB3"/>
    <w:rsid w:val="00995AE9"/>
    <w:rsid w:val="00995B7C"/>
    <w:rsid w:val="00995BF2"/>
    <w:rsid w:val="00995C21"/>
    <w:rsid w:val="00995C73"/>
    <w:rsid w:val="00995CA3"/>
    <w:rsid w:val="00995CBE"/>
    <w:rsid w:val="00995D97"/>
    <w:rsid w:val="00995DAB"/>
    <w:rsid w:val="00995DAF"/>
    <w:rsid w:val="00995DF3"/>
    <w:rsid w:val="00995E4A"/>
    <w:rsid w:val="00995ED9"/>
    <w:rsid w:val="00996040"/>
    <w:rsid w:val="00996045"/>
    <w:rsid w:val="009960C3"/>
    <w:rsid w:val="009960CF"/>
    <w:rsid w:val="00996146"/>
    <w:rsid w:val="0099615E"/>
    <w:rsid w:val="00996187"/>
    <w:rsid w:val="0099620E"/>
    <w:rsid w:val="00996222"/>
    <w:rsid w:val="00996229"/>
    <w:rsid w:val="00996293"/>
    <w:rsid w:val="009962F0"/>
    <w:rsid w:val="009962F3"/>
    <w:rsid w:val="009963A9"/>
    <w:rsid w:val="009963D5"/>
    <w:rsid w:val="009963FA"/>
    <w:rsid w:val="00996482"/>
    <w:rsid w:val="009964BD"/>
    <w:rsid w:val="009964FB"/>
    <w:rsid w:val="0099653A"/>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00"/>
    <w:rsid w:val="00996914"/>
    <w:rsid w:val="0099693A"/>
    <w:rsid w:val="009969AC"/>
    <w:rsid w:val="009969E8"/>
    <w:rsid w:val="009969ED"/>
    <w:rsid w:val="00996A2B"/>
    <w:rsid w:val="00996A65"/>
    <w:rsid w:val="00996A68"/>
    <w:rsid w:val="00996AC0"/>
    <w:rsid w:val="00996AD0"/>
    <w:rsid w:val="00996B79"/>
    <w:rsid w:val="00996B83"/>
    <w:rsid w:val="00996BB2"/>
    <w:rsid w:val="00996BBC"/>
    <w:rsid w:val="00996BD9"/>
    <w:rsid w:val="00996BF2"/>
    <w:rsid w:val="00996C79"/>
    <w:rsid w:val="00996CAE"/>
    <w:rsid w:val="00996CDD"/>
    <w:rsid w:val="00996D27"/>
    <w:rsid w:val="00996D4D"/>
    <w:rsid w:val="00996DB5"/>
    <w:rsid w:val="00996DB7"/>
    <w:rsid w:val="00996DD3"/>
    <w:rsid w:val="00996DDF"/>
    <w:rsid w:val="00996E10"/>
    <w:rsid w:val="00996E63"/>
    <w:rsid w:val="00996ECF"/>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30"/>
    <w:rsid w:val="00997493"/>
    <w:rsid w:val="009974AA"/>
    <w:rsid w:val="009974AB"/>
    <w:rsid w:val="009974D9"/>
    <w:rsid w:val="009974F2"/>
    <w:rsid w:val="00997521"/>
    <w:rsid w:val="0099757C"/>
    <w:rsid w:val="009975B5"/>
    <w:rsid w:val="009975FC"/>
    <w:rsid w:val="0099762E"/>
    <w:rsid w:val="009976BC"/>
    <w:rsid w:val="009976DA"/>
    <w:rsid w:val="009976DC"/>
    <w:rsid w:val="00997787"/>
    <w:rsid w:val="00997791"/>
    <w:rsid w:val="009977AC"/>
    <w:rsid w:val="009977CB"/>
    <w:rsid w:val="00997876"/>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2C7"/>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8F"/>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84"/>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0D2"/>
    <w:rsid w:val="009A1117"/>
    <w:rsid w:val="009A1127"/>
    <w:rsid w:val="009A1143"/>
    <w:rsid w:val="009A1147"/>
    <w:rsid w:val="009A119C"/>
    <w:rsid w:val="009A11AE"/>
    <w:rsid w:val="009A1232"/>
    <w:rsid w:val="009A12A1"/>
    <w:rsid w:val="009A12C8"/>
    <w:rsid w:val="009A12DE"/>
    <w:rsid w:val="009A12FE"/>
    <w:rsid w:val="009A1306"/>
    <w:rsid w:val="009A131B"/>
    <w:rsid w:val="009A1343"/>
    <w:rsid w:val="009A1344"/>
    <w:rsid w:val="009A1388"/>
    <w:rsid w:val="009A1391"/>
    <w:rsid w:val="009A13BD"/>
    <w:rsid w:val="009A13FF"/>
    <w:rsid w:val="009A14C9"/>
    <w:rsid w:val="009A1502"/>
    <w:rsid w:val="009A1571"/>
    <w:rsid w:val="009A15AF"/>
    <w:rsid w:val="009A15B2"/>
    <w:rsid w:val="009A15E2"/>
    <w:rsid w:val="009A1609"/>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A7"/>
    <w:rsid w:val="009A1DBC"/>
    <w:rsid w:val="009A1DFF"/>
    <w:rsid w:val="009A1E23"/>
    <w:rsid w:val="009A1E65"/>
    <w:rsid w:val="009A1E82"/>
    <w:rsid w:val="009A1E87"/>
    <w:rsid w:val="009A1ECD"/>
    <w:rsid w:val="009A1EE1"/>
    <w:rsid w:val="009A1EFD"/>
    <w:rsid w:val="009A1F3B"/>
    <w:rsid w:val="009A1F4F"/>
    <w:rsid w:val="009A1F5B"/>
    <w:rsid w:val="009A1F6F"/>
    <w:rsid w:val="009A1FA8"/>
    <w:rsid w:val="009A1FB6"/>
    <w:rsid w:val="009A2028"/>
    <w:rsid w:val="009A20B3"/>
    <w:rsid w:val="009A20F9"/>
    <w:rsid w:val="009A2108"/>
    <w:rsid w:val="009A21A2"/>
    <w:rsid w:val="009A21A4"/>
    <w:rsid w:val="009A21AF"/>
    <w:rsid w:val="009A21FB"/>
    <w:rsid w:val="009A2209"/>
    <w:rsid w:val="009A221E"/>
    <w:rsid w:val="009A22A5"/>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99"/>
    <w:rsid w:val="009A27B7"/>
    <w:rsid w:val="009A27E1"/>
    <w:rsid w:val="009A27FF"/>
    <w:rsid w:val="009A280C"/>
    <w:rsid w:val="009A286B"/>
    <w:rsid w:val="009A297E"/>
    <w:rsid w:val="009A2994"/>
    <w:rsid w:val="009A29A7"/>
    <w:rsid w:val="009A29D5"/>
    <w:rsid w:val="009A29E9"/>
    <w:rsid w:val="009A2A32"/>
    <w:rsid w:val="009A2AC6"/>
    <w:rsid w:val="009A2AEA"/>
    <w:rsid w:val="009A2B08"/>
    <w:rsid w:val="009A2B3A"/>
    <w:rsid w:val="009A2B71"/>
    <w:rsid w:val="009A2BF7"/>
    <w:rsid w:val="009A2C15"/>
    <w:rsid w:val="009A2C26"/>
    <w:rsid w:val="009A2C35"/>
    <w:rsid w:val="009A2D3B"/>
    <w:rsid w:val="009A2D5F"/>
    <w:rsid w:val="009A2D8A"/>
    <w:rsid w:val="009A2DB7"/>
    <w:rsid w:val="009A2DCE"/>
    <w:rsid w:val="009A2E25"/>
    <w:rsid w:val="009A2E29"/>
    <w:rsid w:val="009A2E78"/>
    <w:rsid w:val="009A2EDB"/>
    <w:rsid w:val="009A2EE5"/>
    <w:rsid w:val="009A2EEE"/>
    <w:rsid w:val="009A2F0B"/>
    <w:rsid w:val="009A2F70"/>
    <w:rsid w:val="009A30A0"/>
    <w:rsid w:val="009A30AA"/>
    <w:rsid w:val="009A310F"/>
    <w:rsid w:val="009A3183"/>
    <w:rsid w:val="009A3218"/>
    <w:rsid w:val="009A3291"/>
    <w:rsid w:val="009A332F"/>
    <w:rsid w:val="009A3400"/>
    <w:rsid w:val="009A3440"/>
    <w:rsid w:val="009A348F"/>
    <w:rsid w:val="009A3491"/>
    <w:rsid w:val="009A3506"/>
    <w:rsid w:val="009A3523"/>
    <w:rsid w:val="009A352D"/>
    <w:rsid w:val="009A3566"/>
    <w:rsid w:val="009A35F2"/>
    <w:rsid w:val="009A36BC"/>
    <w:rsid w:val="009A3716"/>
    <w:rsid w:val="009A3734"/>
    <w:rsid w:val="009A377A"/>
    <w:rsid w:val="009A3790"/>
    <w:rsid w:val="009A3843"/>
    <w:rsid w:val="009A38C3"/>
    <w:rsid w:val="009A3917"/>
    <w:rsid w:val="009A3960"/>
    <w:rsid w:val="009A396F"/>
    <w:rsid w:val="009A39E6"/>
    <w:rsid w:val="009A3ABE"/>
    <w:rsid w:val="009A3ADC"/>
    <w:rsid w:val="009A3B7D"/>
    <w:rsid w:val="009A3B7E"/>
    <w:rsid w:val="009A3C18"/>
    <w:rsid w:val="009A3C48"/>
    <w:rsid w:val="009A3C53"/>
    <w:rsid w:val="009A3C87"/>
    <w:rsid w:val="009A3CC6"/>
    <w:rsid w:val="009A3D49"/>
    <w:rsid w:val="009A3D58"/>
    <w:rsid w:val="009A3DEF"/>
    <w:rsid w:val="009A3E0C"/>
    <w:rsid w:val="009A3E46"/>
    <w:rsid w:val="009A3E47"/>
    <w:rsid w:val="009A3E9B"/>
    <w:rsid w:val="009A3EAD"/>
    <w:rsid w:val="009A3EC7"/>
    <w:rsid w:val="009A3EF6"/>
    <w:rsid w:val="009A3F0A"/>
    <w:rsid w:val="009A3F32"/>
    <w:rsid w:val="009A3FC6"/>
    <w:rsid w:val="009A3FF6"/>
    <w:rsid w:val="009A3FF9"/>
    <w:rsid w:val="009A4002"/>
    <w:rsid w:val="009A4092"/>
    <w:rsid w:val="009A40FE"/>
    <w:rsid w:val="009A4165"/>
    <w:rsid w:val="009A41F7"/>
    <w:rsid w:val="009A4236"/>
    <w:rsid w:val="009A426B"/>
    <w:rsid w:val="009A42D9"/>
    <w:rsid w:val="009A432A"/>
    <w:rsid w:val="009A4335"/>
    <w:rsid w:val="009A4352"/>
    <w:rsid w:val="009A43E0"/>
    <w:rsid w:val="009A4408"/>
    <w:rsid w:val="009A440A"/>
    <w:rsid w:val="009A4415"/>
    <w:rsid w:val="009A442B"/>
    <w:rsid w:val="009A444D"/>
    <w:rsid w:val="009A4474"/>
    <w:rsid w:val="009A452F"/>
    <w:rsid w:val="009A4564"/>
    <w:rsid w:val="009A4577"/>
    <w:rsid w:val="009A45BC"/>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6D"/>
    <w:rsid w:val="009A4993"/>
    <w:rsid w:val="009A49CD"/>
    <w:rsid w:val="009A49D5"/>
    <w:rsid w:val="009A4A33"/>
    <w:rsid w:val="009A4AEC"/>
    <w:rsid w:val="009A4BD5"/>
    <w:rsid w:val="009A4BDC"/>
    <w:rsid w:val="009A4C32"/>
    <w:rsid w:val="009A4CB8"/>
    <w:rsid w:val="009A4CBD"/>
    <w:rsid w:val="009A4CD1"/>
    <w:rsid w:val="009A4D11"/>
    <w:rsid w:val="009A4D5E"/>
    <w:rsid w:val="009A4D81"/>
    <w:rsid w:val="009A4DAD"/>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5F"/>
    <w:rsid w:val="009A51EA"/>
    <w:rsid w:val="009A51F0"/>
    <w:rsid w:val="009A5271"/>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16"/>
    <w:rsid w:val="009A5641"/>
    <w:rsid w:val="009A567D"/>
    <w:rsid w:val="009A56A9"/>
    <w:rsid w:val="009A56F2"/>
    <w:rsid w:val="009A5730"/>
    <w:rsid w:val="009A5747"/>
    <w:rsid w:val="009A57C9"/>
    <w:rsid w:val="009A58CA"/>
    <w:rsid w:val="009A595C"/>
    <w:rsid w:val="009A5978"/>
    <w:rsid w:val="009A599A"/>
    <w:rsid w:val="009A599F"/>
    <w:rsid w:val="009A59BE"/>
    <w:rsid w:val="009A5A2D"/>
    <w:rsid w:val="009A5A6A"/>
    <w:rsid w:val="009A5A9B"/>
    <w:rsid w:val="009A5B1E"/>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ED"/>
    <w:rsid w:val="009A5FF3"/>
    <w:rsid w:val="009A602E"/>
    <w:rsid w:val="009A6123"/>
    <w:rsid w:val="009A6173"/>
    <w:rsid w:val="009A6177"/>
    <w:rsid w:val="009A6186"/>
    <w:rsid w:val="009A619F"/>
    <w:rsid w:val="009A61E3"/>
    <w:rsid w:val="009A6248"/>
    <w:rsid w:val="009A62D7"/>
    <w:rsid w:val="009A62E1"/>
    <w:rsid w:val="009A62EF"/>
    <w:rsid w:val="009A6315"/>
    <w:rsid w:val="009A6320"/>
    <w:rsid w:val="009A6345"/>
    <w:rsid w:val="009A636E"/>
    <w:rsid w:val="009A6429"/>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7B"/>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1D"/>
    <w:rsid w:val="009A7034"/>
    <w:rsid w:val="009A7040"/>
    <w:rsid w:val="009A7069"/>
    <w:rsid w:val="009A706D"/>
    <w:rsid w:val="009A7085"/>
    <w:rsid w:val="009A708E"/>
    <w:rsid w:val="009A70C3"/>
    <w:rsid w:val="009A7102"/>
    <w:rsid w:val="009A71EE"/>
    <w:rsid w:val="009A71F6"/>
    <w:rsid w:val="009A7220"/>
    <w:rsid w:val="009A7229"/>
    <w:rsid w:val="009A723C"/>
    <w:rsid w:val="009A7267"/>
    <w:rsid w:val="009A7295"/>
    <w:rsid w:val="009A730E"/>
    <w:rsid w:val="009A73C6"/>
    <w:rsid w:val="009A73DE"/>
    <w:rsid w:val="009A740D"/>
    <w:rsid w:val="009A741F"/>
    <w:rsid w:val="009A7452"/>
    <w:rsid w:val="009A7502"/>
    <w:rsid w:val="009A750C"/>
    <w:rsid w:val="009A7575"/>
    <w:rsid w:val="009A7585"/>
    <w:rsid w:val="009A75CA"/>
    <w:rsid w:val="009A75F6"/>
    <w:rsid w:val="009A7630"/>
    <w:rsid w:val="009A76D9"/>
    <w:rsid w:val="009A76FD"/>
    <w:rsid w:val="009A7768"/>
    <w:rsid w:val="009A7770"/>
    <w:rsid w:val="009A7779"/>
    <w:rsid w:val="009A77A6"/>
    <w:rsid w:val="009A77E3"/>
    <w:rsid w:val="009A7801"/>
    <w:rsid w:val="009A7851"/>
    <w:rsid w:val="009A78D4"/>
    <w:rsid w:val="009A78FC"/>
    <w:rsid w:val="009A7905"/>
    <w:rsid w:val="009A791D"/>
    <w:rsid w:val="009A7930"/>
    <w:rsid w:val="009A798D"/>
    <w:rsid w:val="009A7A2C"/>
    <w:rsid w:val="009A7A2D"/>
    <w:rsid w:val="009A7A3F"/>
    <w:rsid w:val="009A7A62"/>
    <w:rsid w:val="009A7A6F"/>
    <w:rsid w:val="009A7AB1"/>
    <w:rsid w:val="009A7B3B"/>
    <w:rsid w:val="009A7B88"/>
    <w:rsid w:val="009A7BA3"/>
    <w:rsid w:val="009A7BDC"/>
    <w:rsid w:val="009A7BF0"/>
    <w:rsid w:val="009A7C5F"/>
    <w:rsid w:val="009A7CCE"/>
    <w:rsid w:val="009A7D2D"/>
    <w:rsid w:val="009A7D2F"/>
    <w:rsid w:val="009A7DAA"/>
    <w:rsid w:val="009A7DB5"/>
    <w:rsid w:val="009A7E89"/>
    <w:rsid w:val="009A7E92"/>
    <w:rsid w:val="009A7ECF"/>
    <w:rsid w:val="009A7FE5"/>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DF2"/>
    <w:rsid w:val="009B0E30"/>
    <w:rsid w:val="009B0E50"/>
    <w:rsid w:val="009B0E51"/>
    <w:rsid w:val="009B0EB5"/>
    <w:rsid w:val="009B0EC9"/>
    <w:rsid w:val="009B0F43"/>
    <w:rsid w:val="009B0F70"/>
    <w:rsid w:val="009B0F7A"/>
    <w:rsid w:val="009B0FB2"/>
    <w:rsid w:val="009B0FC4"/>
    <w:rsid w:val="009B0FFF"/>
    <w:rsid w:val="009B1006"/>
    <w:rsid w:val="009B102D"/>
    <w:rsid w:val="009B103F"/>
    <w:rsid w:val="009B105B"/>
    <w:rsid w:val="009B108B"/>
    <w:rsid w:val="009B10AF"/>
    <w:rsid w:val="009B10D6"/>
    <w:rsid w:val="009B1170"/>
    <w:rsid w:val="009B11DB"/>
    <w:rsid w:val="009B11F5"/>
    <w:rsid w:val="009B11FD"/>
    <w:rsid w:val="009B1232"/>
    <w:rsid w:val="009B12A2"/>
    <w:rsid w:val="009B12D0"/>
    <w:rsid w:val="009B12FB"/>
    <w:rsid w:val="009B131B"/>
    <w:rsid w:val="009B1383"/>
    <w:rsid w:val="009B13D7"/>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DD"/>
    <w:rsid w:val="009B18E1"/>
    <w:rsid w:val="009B18EC"/>
    <w:rsid w:val="009B192F"/>
    <w:rsid w:val="009B1935"/>
    <w:rsid w:val="009B196F"/>
    <w:rsid w:val="009B1A19"/>
    <w:rsid w:val="009B1A62"/>
    <w:rsid w:val="009B1A9A"/>
    <w:rsid w:val="009B1AD3"/>
    <w:rsid w:val="009B1B3A"/>
    <w:rsid w:val="009B1C94"/>
    <w:rsid w:val="009B1CC8"/>
    <w:rsid w:val="009B1CCC"/>
    <w:rsid w:val="009B1CF1"/>
    <w:rsid w:val="009B1D13"/>
    <w:rsid w:val="009B1D48"/>
    <w:rsid w:val="009B1D95"/>
    <w:rsid w:val="009B1DAB"/>
    <w:rsid w:val="009B1DD3"/>
    <w:rsid w:val="009B1DDC"/>
    <w:rsid w:val="009B1E12"/>
    <w:rsid w:val="009B1E31"/>
    <w:rsid w:val="009B1E3D"/>
    <w:rsid w:val="009B1E7E"/>
    <w:rsid w:val="009B1EA7"/>
    <w:rsid w:val="009B1EA8"/>
    <w:rsid w:val="009B1F79"/>
    <w:rsid w:val="009B2042"/>
    <w:rsid w:val="009B209E"/>
    <w:rsid w:val="009B20A7"/>
    <w:rsid w:val="009B210D"/>
    <w:rsid w:val="009B2124"/>
    <w:rsid w:val="009B215E"/>
    <w:rsid w:val="009B2186"/>
    <w:rsid w:val="009B21FC"/>
    <w:rsid w:val="009B2231"/>
    <w:rsid w:val="009B2233"/>
    <w:rsid w:val="009B2294"/>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38"/>
    <w:rsid w:val="009B293F"/>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EF"/>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3FE"/>
    <w:rsid w:val="009B3427"/>
    <w:rsid w:val="009B3445"/>
    <w:rsid w:val="009B3469"/>
    <w:rsid w:val="009B3574"/>
    <w:rsid w:val="009B358D"/>
    <w:rsid w:val="009B359E"/>
    <w:rsid w:val="009B369D"/>
    <w:rsid w:val="009B3795"/>
    <w:rsid w:val="009B37AE"/>
    <w:rsid w:val="009B37F0"/>
    <w:rsid w:val="009B381C"/>
    <w:rsid w:val="009B3823"/>
    <w:rsid w:val="009B384C"/>
    <w:rsid w:val="009B3879"/>
    <w:rsid w:val="009B38C7"/>
    <w:rsid w:val="009B394C"/>
    <w:rsid w:val="009B3988"/>
    <w:rsid w:val="009B3992"/>
    <w:rsid w:val="009B39CA"/>
    <w:rsid w:val="009B39D2"/>
    <w:rsid w:val="009B39DB"/>
    <w:rsid w:val="009B3A4A"/>
    <w:rsid w:val="009B3A69"/>
    <w:rsid w:val="009B3AC1"/>
    <w:rsid w:val="009B3AFC"/>
    <w:rsid w:val="009B3BDB"/>
    <w:rsid w:val="009B3C4E"/>
    <w:rsid w:val="009B3CA2"/>
    <w:rsid w:val="009B3CD3"/>
    <w:rsid w:val="009B3D21"/>
    <w:rsid w:val="009B3D50"/>
    <w:rsid w:val="009B3DAE"/>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A8"/>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1"/>
    <w:rsid w:val="009B4787"/>
    <w:rsid w:val="009B47D0"/>
    <w:rsid w:val="009B47EA"/>
    <w:rsid w:val="009B483C"/>
    <w:rsid w:val="009B4875"/>
    <w:rsid w:val="009B48DA"/>
    <w:rsid w:val="009B492A"/>
    <w:rsid w:val="009B4937"/>
    <w:rsid w:val="009B494D"/>
    <w:rsid w:val="009B495C"/>
    <w:rsid w:val="009B4A05"/>
    <w:rsid w:val="009B4AB6"/>
    <w:rsid w:val="009B4AFA"/>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65"/>
    <w:rsid w:val="009B5286"/>
    <w:rsid w:val="009B5296"/>
    <w:rsid w:val="009B52DA"/>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49"/>
    <w:rsid w:val="009B5C86"/>
    <w:rsid w:val="009B5CE2"/>
    <w:rsid w:val="009B5DCA"/>
    <w:rsid w:val="009B5DF5"/>
    <w:rsid w:val="009B5DFF"/>
    <w:rsid w:val="009B5E13"/>
    <w:rsid w:val="009B5E31"/>
    <w:rsid w:val="009B5F76"/>
    <w:rsid w:val="009B5FEE"/>
    <w:rsid w:val="009B6003"/>
    <w:rsid w:val="009B6016"/>
    <w:rsid w:val="009B60C0"/>
    <w:rsid w:val="009B60C6"/>
    <w:rsid w:val="009B60FF"/>
    <w:rsid w:val="009B61D4"/>
    <w:rsid w:val="009B620B"/>
    <w:rsid w:val="009B621E"/>
    <w:rsid w:val="009B6240"/>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842"/>
    <w:rsid w:val="009B6843"/>
    <w:rsid w:val="009B6987"/>
    <w:rsid w:val="009B69A9"/>
    <w:rsid w:val="009B69EC"/>
    <w:rsid w:val="009B6A99"/>
    <w:rsid w:val="009B6A9A"/>
    <w:rsid w:val="009B6AF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EE3"/>
    <w:rsid w:val="009B6F0C"/>
    <w:rsid w:val="009B6F0D"/>
    <w:rsid w:val="009B6F41"/>
    <w:rsid w:val="009B6F48"/>
    <w:rsid w:val="009B6F63"/>
    <w:rsid w:val="009B6F68"/>
    <w:rsid w:val="009B6F76"/>
    <w:rsid w:val="009B700E"/>
    <w:rsid w:val="009B7042"/>
    <w:rsid w:val="009B7050"/>
    <w:rsid w:val="009B70C8"/>
    <w:rsid w:val="009B70D5"/>
    <w:rsid w:val="009B70EC"/>
    <w:rsid w:val="009B717E"/>
    <w:rsid w:val="009B7186"/>
    <w:rsid w:val="009B71B5"/>
    <w:rsid w:val="009B7226"/>
    <w:rsid w:val="009B723C"/>
    <w:rsid w:val="009B7241"/>
    <w:rsid w:val="009B7246"/>
    <w:rsid w:val="009B7250"/>
    <w:rsid w:val="009B726F"/>
    <w:rsid w:val="009B7299"/>
    <w:rsid w:val="009B729E"/>
    <w:rsid w:val="009B731A"/>
    <w:rsid w:val="009B7413"/>
    <w:rsid w:val="009B742A"/>
    <w:rsid w:val="009B746A"/>
    <w:rsid w:val="009B7481"/>
    <w:rsid w:val="009B748A"/>
    <w:rsid w:val="009B749D"/>
    <w:rsid w:val="009B74D0"/>
    <w:rsid w:val="009B7575"/>
    <w:rsid w:val="009B75D8"/>
    <w:rsid w:val="009B7605"/>
    <w:rsid w:val="009B7639"/>
    <w:rsid w:val="009B769C"/>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54"/>
    <w:rsid w:val="009B7D6D"/>
    <w:rsid w:val="009B7D94"/>
    <w:rsid w:val="009B7E5D"/>
    <w:rsid w:val="009B7EAD"/>
    <w:rsid w:val="009B7EC1"/>
    <w:rsid w:val="009B7F1C"/>
    <w:rsid w:val="009B7F59"/>
    <w:rsid w:val="009B7F83"/>
    <w:rsid w:val="009C001C"/>
    <w:rsid w:val="009C0045"/>
    <w:rsid w:val="009C0080"/>
    <w:rsid w:val="009C0087"/>
    <w:rsid w:val="009C009B"/>
    <w:rsid w:val="009C00E0"/>
    <w:rsid w:val="009C00E2"/>
    <w:rsid w:val="009C0104"/>
    <w:rsid w:val="009C0107"/>
    <w:rsid w:val="009C01A9"/>
    <w:rsid w:val="009C01DC"/>
    <w:rsid w:val="009C0369"/>
    <w:rsid w:val="009C03B5"/>
    <w:rsid w:val="009C03D4"/>
    <w:rsid w:val="009C04DB"/>
    <w:rsid w:val="009C0535"/>
    <w:rsid w:val="009C0541"/>
    <w:rsid w:val="009C0584"/>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1C"/>
    <w:rsid w:val="009C0B47"/>
    <w:rsid w:val="009C0BE4"/>
    <w:rsid w:val="009C0C82"/>
    <w:rsid w:val="009C0C91"/>
    <w:rsid w:val="009C0CB4"/>
    <w:rsid w:val="009C0D98"/>
    <w:rsid w:val="009C0DB0"/>
    <w:rsid w:val="009C0E30"/>
    <w:rsid w:val="009C0EB6"/>
    <w:rsid w:val="009C0EFF"/>
    <w:rsid w:val="009C0F38"/>
    <w:rsid w:val="009C0F6E"/>
    <w:rsid w:val="009C0F91"/>
    <w:rsid w:val="009C0FD9"/>
    <w:rsid w:val="009C0FE3"/>
    <w:rsid w:val="009C107E"/>
    <w:rsid w:val="009C10E3"/>
    <w:rsid w:val="009C1121"/>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CD"/>
    <w:rsid w:val="009C16E6"/>
    <w:rsid w:val="009C17AB"/>
    <w:rsid w:val="009C17C0"/>
    <w:rsid w:val="009C182F"/>
    <w:rsid w:val="009C18E6"/>
    <w:rsid w:val="009C19B5"/>
    <w:rsid w:val="009C19ED"/>
    <w:rsid w:val="009C1A08"/>
    <w:rsid w:val="009C1A1A"/>
    <w:rsid w:val="009C1A77"/>
    <w:rsid w:val="009C1ABB"/>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77"/>
    <w:rsid w:val="009C2088"/>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8C"/>
    <w:rsid w:val="009C2392"/>
    <w:rsid w:val="009C23E5"/>
    <w:rsid w:val="009C240A"/>
    <w:rsid w:val="009C24A6"/>
    <w:rsid w:val="009C24B6"/>
    <w:rsid w:val="009C252E"/>
    <w:rsid w:val="009C2531"/>
    <w:rsid w:val="009C2541"/>
    <w:rsid w:val="009C256D"/>
    <w:rsid w:val="009C25A5"/>
    <w:rsid w:val="009C2610"/>
    <w:rsid w:val="009C2647"/>
    <w:rsid w:val="009C2669"/>
    <w:rsid w:val="009C2684"/>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55"/>
    <w:rsid w:val="009C297F"/>
    <w:rsid w:val="009C29B5"/>
    <w:rsid w:val="009C29E5"/>
    <w:rsid w:val="009C2A01"/>
    <w:rsid w:val="009C2A26"/>
    <w:rsid w:val="009C2A3B"/>
    <w:rsid w:val="009C2A45"/>
    <w:rsid w:val="009C2A46"/>
    <w:rsid w:val="009C2A49"/>
    <w:rsid w:val="009C2A68"/>
    <w:rsid w:val="009C2A74"/>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14"/>
    <w:rsid w:val="009C3159"/>
    <w:rsid w:val="009C316E"/>
    <w:rsid w:val="009C3177"/>
    <w:rsid w:val="009C31AB"/>
    <w:rsid w:val="009C31B5"/>
    <w:rsid w:val="009C31DD"/>
    <w:rsid w:val="009C31E7"/>
    <w:rsid w:val="009C31FB"/>
    <w:rsid w:val="009C323D"/>
    <w:rsid w:val="009C32BF"/>
    <w:rsid w:val="009C32E7"/>
    <w:rsid w:val="009C32F7"/>
    <w:rsid w:val="009C3308"/>
    <w:rsid w:val="009C3318"/>
    <w:rsid w:val="009C338D"/>
    <w:rsid w:val="009C33E1"/>
    <w:rsid w:val="009C33EA"/>
    <w:rsid w:val="009C33F5"/>
    <w:rsid w:val="009C3408"/>
    <w:rsid w:val="009C344C"/>
    <w:rsid w:val="009C3475"/>
    <w:rsid w:val="009C35D2"/>
    <w:rsid w:val="009C3604"/>
    <w:rsid w:val="009C3648"/>
    <w:rsid w:val="009C365A"/>
    <w:rsid w:val="009C3662"/>
    <w:rsid w:val="009C3688"/>
    <w:rsid w:val="009C3701"/>
    <w:rsid w:val="009C373F"/>
    <w:rsid w:val="009C379A"/>
    <w:rsid w:val="009C37B8"/>
    <w:rsid w:val="009C37D1"/>
    <w:rsid w:val="009C37F0"/>
    <w:rsid w:val="009C3865"/>
    <w:rsid w:val="009C3873"/>
    <w:rsid w:val="009C3878"/>
    <w:rsid w:val="009C3879"/>
    <w:rsid w:val="009C387D"/>
    <w:rsid w:val="009C38E4"/>
    <w:rsid w:val="009C38ED"/>
    <w:rsid w:val="009C3960"/>
    <w:rsid w:val="009C3989"/>
    <w:rsid w:val="009C39AE"/>
    <w:rsid w:val="009C39C4"/>
    <w:rsid w:val="009C39D8"/>
    <w:rsid w:val="009C3A07"/>
    <w:rsid w:val="009C3A5B"/>
    <w:rsid w:val="009C3ADE"/>
    <w:rsid w:val="009C3B32"/>
    <w:rsid w:val="009C3B37"/>
    <w:rsid w:val="009C3B49"/>
    <w:rsid w:val="009C3B50"/>
    <w:rsid w:val="009C3C43"/>
    <w:rsid w:val="009C3C56"/>
    <w:rsid w:val="009C3C81"/>
    <w:rsid w:val="009C3C86"/>
    <w:rsid w:val="009C3C8C"/>
    <w:rsid w:val="009C3CA3"/>
    <w:rsid w:val="009C3D3C"/>
    <w:rsid w:val="009C3D4A"/>
    <w:rsid w:val="009C3D6B"/>
    <w:rsid w:val="009C3D7F"/>
    <w:rsid w:val="009C3DDD"/>
    <w:rsid w:val="009C3E40"/>
    <w:rsid w:val="009C3E5F"/>
    <w:rsid w:val="009C3F39"/>
    <w:rsid w:val="009C3F65"/>
    <w:rsid w:val="009C3F6B"/>
    <w:rsid w:val="009C3F72"/>
    <w:rsid w:val="009C3FD8"/>
    <w:rsid w:val="009C4018"/>
    <w:rsid w:val="009C40F7"/>
    <w:rsid w:val="009C40F8"/>
    <w:rsid w:val="009C410C"/>
    <w:rsid w:val="009C415E"/>
    <w:rsid w:val="009C41B5"/>
    <w:rsid w:val="009C41C6"/>
    <w:rsid w:val="009C41DA"/>
    <w:rsid w:val="009C41F6"/>
    <w:rsid w:val="009C41FE"/>
    <w:rsid w:val="009C42DD"/>
    <w:rsid w:val="009C431C"/>
    <w:rsid w:val="009C431D"/>
    <w:rsid w:val="009C4346"/>
    <w:rsid w:val="009C43C4"/>
    <w:rsid w:val="009C43D9"/>
    <w:rsid w:val="009C43E4"/>
    <w:rsid w:val="009C43F0"/>
    <w:rsid w:val="009C43FD"/>
    <w:rsid w:val="009C4418"/>
    <w:rsid w:val="009C4480"/>
    <w:rsid w:val="009C44B8"/>
    <w:rsid w:val="009C44DB"/>
    <w:rsid w:val="009C44DC"/>
    <w:rsid w:val="009C45CB"/>
    <w:rsid w:val="009C4654"/>
    <w:rsid w:val="009C46B9"/>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AE4"/>
    <w:rsid w:val="009C4B14"/>
    <w:rsid w:val="009C4B71"/>
    <w:rsid w:val="009C4B72"/>
    <w:rsid w:val="009C4BDF"/>
    <w:rsid w:val="009C4C77"/>
    <w:rsid w:val="009C4C84"/>
    <w:rsid w:val="009C4C9D"/>
    <w:rsid w:val="009C4CB3"/>
    <w:rsid w:val="009C4CF6"/>
    <w:rsid w:val="009C4D16"/>
    <w:rsid w:val="009C4D61"/>
    <w:rsid w:val="009C4E23"/>
    <w:rsid w:val="009C4F2C"/>
    <w:rsid w:val="009C4F43"/>
    <w:rsid w:val="009C4F87"/>
    <w:rsid w:val="009C4FA4"/>
    <w:rsid w:val="009C4FA9"/>
    <w:rsid w:val="009C4FDE"/>
    <w:rsid w:val="009C501D"/>
    <w:rsid w:val="009C5027"/>
    <w:rsid w:val="009C504A"/>
    <w:rsid w:val="009C50BD"/>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56"/>
    <w:rsid w:val="009C5387"/>
    <w:rsid w:val="009C53EA"/>
    <w:rsid w:val="009C542B"/>
    <w:rsid w:val="009C5431"/>
    <w:rsid w:val="009C545B"/>
    <w:rsid w:val="009C5491"/>
    <w:rsid w:val="009C54D6"/>
    <w:rsid w:val="009C54DC"/>
    <w:rsid w:val="009C550C"/>
    <w:rsid w:val="009C5541"/>
    <w:rsid w:val="009C554D"/>
    <w:rsid w:val="009C5560"/>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AFD"/>
    <w:rsid w:val="009C5B07"/>
    <w:rsid w:val="009C5B11"/>
    <w:rsid w:val="009C5B71"/>
    <w:rsid w:val="009C5B76"/>
    <w:rsid w:val="009C5BA5"/>
    <w:rsid w:val="009C5C41"/>
    <w:rsid w:val="009C5C4B"/>
    <w:rsid w:val="009C5D05"/>
    <w:rsid w:val="009C5D2D"/>
    <w:rsid w:val="009C5D7B"/>
    <w:rsid w:val="009C5D8D"/>
    <w:rsid w:val="009C5D97"/>
    <w:rsid w:val="009C5DF2"/>
    <w:rsid w:val="009C5DF8"/>
    <w:rsid w:val="009C5DFA"/>
    <w:rsid w:val="009C5E01"/>
    <w:rsid w:val="009C5EBC"/>
    <w:rsid w:val="009C5EDF"/>
    <w:rsid w:val="009C5F6A"/>
    <w:rsid w:val="009C5FD8"/>
    <w:rsid w:val="009C5FEC"/>
    <w:rsid w:val="009C600A"/>
    <w:rsid w:val="009C6045"/>
    <w:rsid w:val="009C6046"/>
    <w:rsid w:val="009C60BF"/>
    <w:rsid w:val="009C60CA"/>
    <w:rsid w:val="009C611F"/>
    <w:rsid w:val="009C615A"/>
    <w:rsid w:val="009C619C"/>
    <w:rsid w:val="009C61AD"/>
    <w:rsid w:val="009C622C"/>
    <w:rsid w:val="009C627A"/>
    <w:rsid w:val="009C6304"/>
    <w:rsid w:val="009C6351"/>
    <w:rsid w:val="009C636B"/>
    <w:rsid w:val="009C6397"/>
    <w:rsid w:val="009C6478"/>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96"/>
    <w:rsid w:val="009C6DA4"/>
    <w:rsid w:val="009C6DB9"/>
    <w:rsid w:val="009C6DDB"/>
    <w:rsid w:val="009C6E2E"/>
    <w:rsid w:val="009C6E58"/>
    <w:rsid w:val="009C6F9E"/>
    <w:rsid w:val="009C6FE7"/>
    <w:rsid w:val="009C6FF7"/>
    <w:rsid w:val="009C701A"/>
    <w:rsid w:val="009C702E"/>
    <w:rsid w:val="009C703F"/>
    <w:rsid w:val="009C7089"/>
    <w:rsid w:val="009C70F8"/>
    <w:rsid w:val="009C711A"/>
    <w:rsid w:val="009C712C"/>
    <w:rsid w:val="009C717F"/>
    <w:rsid w:val="009C71A7"/>
    <w:rsid w:val="009C71CD"/>
    <w:rsid w:val="009C71D2"/>
    <w:rsid w:val="009C71DE"/>
    <w:rsid w:val="009C7200"/>
    <w:rsid w:val="009C7282"/>
    <w:rsid w:val="009C7301"/>
    <w:rsid w:val="009C7395"/>
    <w:rsid w:val="009C73A0"/>
    <w:rsid w:val="009C73C1"/>
    <w:rsid w:val="009C7416"/>
    <w:rsid w:val="009C7467"/>
    <w:rsid w:val="009C7519"/>
    <w:rsid w:val="009C752C"/>
    <w:rsid w:val="009C7564"/>
    <w:rsid w:val="009C75F3"/>
    <w:rsid w:val="009C7644"/>
    <w:rsid w:val="009C7659"/>
    <w:rsid w:val="009C76BA"/>
    <w:rsid w:val="009C7705"/>
    <w:rsid w:val="009C7726"/>
    <w:rsid w:val="009C7793"/>
    <w:rsid w:val="009C77A7"/>
    <w:rsid w:val="009C77ED"/>
    <w:rsid w:val="009C780D"/>
    <w:rsid w:val="009C7841"/>
    <w:rsid w:val="009C7849"/>
    <w:rsid w:val="009C784F"/>
    <w:rsid w:val="009C7864"/>
    <w:rsid w:val="009C78B3"/>
    <w:rsid w:val="009C78D3"/>
    <w:rsid w:val="009C7963"/>
    <w:rsid w:val="009C7983"/>
    <w:rsid w:val="009C799A"/>
    <w:rsid w:val="009C79B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DEB"/>
    <w:rsid w:val="009C7E05"/>
    <w:rsid w:val="009C7E75"/>
    <w:rsid w:val="009C7E9E"/>
    <w:rsid w:val="009C7F15"/>
    <w:rsid w:val="009C7F5C"/>
    <w:rsid w:val="009C7F60"/>
    <w:rsid w:val="009C7FE7"/>
    <w:rsid w:val="009C7FF0"/>
    <w:rsid w:val="009D0015"/>
    <w:rsid w:val="009D003B"/>
    <w:rsid w:val="009D006D"/>
    <w:rsid w:val="009D009B"/>
    <w:rsid w:val="009D0136"/>
    <w:rsid w:val="009D016E"/>
    <w:rsid w:val="009D023B"/>
    <w:rsid w:val="009D02E8"/>
    <w:rsid w:val="009D0308"/>
    <w:rsid w:val="009D0309"/>
    <w:rsid w:val="009D03CC"/>
    <w:rsid w:val="009D03DB"/>
    <w:rsid w:val="009D0409"/>
    <w:rsid w:val="009D0441"/>
    <w:rsid w:val="009D0457"/>
    <w:rsid w:val="009D046D"/>
    <w:rsid w:val="009D049B"/>
    <w:rsid w:val="009D0527"/>
    <w:rsid w:val="009D052E"/>
    <w:rsid w:val="009D0554"/>
    <w:rsid w:val="009D0570"/>
    <w:rsid w:val="009D0619"/>
    <w:rsid w:val="009D062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88"/>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35"/>
    <w:rsid w:val="009D104E"/>
    <w:rsid w:val="009D1055"/>
    <w:rsid w:val="009D106D"/>
    <w:rsid w:val="009D106E"/>
    <w:rsid w:val="009D1090"/>
    <w:rsid w:val="009D10FA"/>
    <w:rsid w:val="009D1118"/>
    <w:rsid w:val="009D1183"/>
    <w:rsid w:val="009D1235"/>
    <w:rsid w:val="009D130D"/>
    <w:rsid w:val="009D13A3"/>
    <w:rsid w:val="009D13EF"/>
    <w:rsid w:val="009D13F7"/>
    <w:rsid w:val="009D142B"/>
    <w:rsid w:val="009D1433"/>
    <w:rsid w:val="009D1448"/>
    <w:rsid w:val="009D1454"/>
    <w:rsid w:val="009D1458"/>
    <w:rsid w:val="009D14BE"/>
    <w:rsid w:val="009D14DF"/>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A8"/>
    <w:rsid w:val="009D19D9"/>
    <w:rsid w:val="009D19E5"/>
    <w:rsid w:val="009D19EB"/>
    <w:rsid w:val="009D1A03"/>
    <w:rsid w:val="009D1A93"/>
    <w:rsid w:val="009D1AA9"/>
    <w:rsid w:val="009D1AE0"/>
    <w:rsid w:val="009D1B0D"/>
    <w:rsid w:val="009D1B17"/>
    <w:rsid w:val="009D1B39"/>
    <w:rsid w:val="009D1B5F"/>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36"/>
    <w:rsid w:val="009D204C"/>
    <w:rsid w:val="009D204D"/>
    <w:rsid w:val="009D2072"/>
    <w:rsid w:val="009D2088"/>
    <w:rsid w:val="009D20BB"/>
    <w:rsid w:val="009D20D9"/>
    <w:rsid w:val="009D214B"/>
    <w:rsid w:val="009D2195"/>
    <w:rsid w:val="009D21B5"/>
    <w:rsid w:val="009D226E"/>
    <w:rsid w:val="009D2290"/>
    <w:rsid w:val="009D2296"/>
    <w:rsid w:val="009D229F"/>
    <w:rsid w:val="009D22F3"/>
    <w:rsid w:val="009D233C"/>
    <w:rsid w:val="009D235C"/>
    <w:rsid w:val="009D2381"/>
    <w:rsid w:val="009D23ED"/>
    <w:rsid w:val="009D23EF"/>
    <w:rsid w:val="009D2493"/>
    <w:rsid w:val="009D2496"/>
    <w:rsid w:val="009D24B1"/>
    <w:rsid w:val="009D24C7"/>
    <w:rsid w:val="009D2545"/>
    <w:rsid w:val="009D25F2"/>
    <w:rsid w:val="009D262B"/>
    <w:rsid w:val="009D2655"/>
    <w:rsid w:val="009D267B"/>
    <w:rsid w:val="009D2693"/>
    <w:rsid w:val="009D26BB"/>
    <w:rsid w:val="009D26F9"/>
    <w:rsid w:val="009D271A"/>
    <w:rsid w:val="009D2772"/>
    <w:rsid w:val="009D28BD"/>
    <w:rsid w:val="009D28ED"/>
    <w:rsid w:val="009D2914"/>
    <w:rsid w:val="009D2946"/>
    <w:rsid w:val="009D2951"/>
    <w:rsid w:val="009D29A3"/>
    <w:rsid w:val="009D29F2"/>
    <w:rsid w:val="009D29FB"/>
    <w:rsid w:val="009D2A18"/>
    <w:rsid w:val="009D2A7C"/>
    <w:rsid w:val="009D2AD0"/>
    <w:rsid w:val="009D2AF7"/>
    <w:rsid w:val="009D2B12"/>
    <w:rsid w:val="009D2B36"/>
    <w:rsid w:val="009D2B45"/>
    <w:rsid w:val="009D2BFB"/>
    <w:rsid w:val="009D2CD7"/>
    <w:rsid w:val="009D2D59"/>
    <w:rsid w:val="009D2DD7"/>
    <w:rsid w:val="009D2DE3"/>
    <w:rsid w:val="009D2E37"/>
    <w:rsid w:val="009D2EBC"/>
    <w:rsid w:val="009D2ED3"/>
    <w:rsid w:val="009D2EED"/>
    <w:rsid w:val="009D2F11"/>
    <w:rsid w:val="009D2F50"/>
    <w:rsid w:val="009D2F71"/>
    <w:rsid w:val="009D2F82"/>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6F3"/>
    <w:rsid w:val="009D3703"/>
    <w:rsid w:val="009D372A"/>
    <w:rsid w:val="009D3743"/>
    <w:rsid w:val="009D3766"/>
    <w:rsid w:val="009D37A5"/>
    <w:rsid w:val="009D37A9"/>
    <w:rsid w:val="009D37F9"/>
    <w:rsid w:val="009D3849"/>
    <w:rsid w:val="009D386C"/>
    <w:rsid w:val="009D38E4"/>
    <w:rsid w:val="009D3941"/>
    <w:rsid w:val="009D3949"/>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E8F"/>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2F6"/>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D0"/>
    <w:rsid w:val="009D46DB"/>
    <w:rsid w:val="009D46F5"/>
    <w:rsid w:val="009D473B"/>
    <w:rsid w:val="009D4744"/>
    <w:rsid w:val="009D4788"/>
    <w:rsid w:val="009D47DD"/>
    <w:rsid w:val="009D47E5"/>
    <w:rsid w:val="009D4861"/>
    <w:rsid w:val="009D4868"/>
    <w:rsid w:val="009D487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6"/>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4"/>
    <w:rsid w:val="009D51B5"/>
    <w:rsid w:val="009D5206"/>
    <w:rsid w:val="009D523D"/>
    <w:rsid w:val="009D527D"/>
    <w:rsid w:val="009D52C3"/>
    <w:rsid w:val="009D5344"/>
    <w:rsid w:val="009D5424"/>
    <w:rsid w:val="009D54A2"/>
    <w:rsid w:val="009D550A"/>
    <w:rsid w:val="009D554A"/>
    <w:rsid w:val="009D5675"/>
    <w:rsid w:val="009D5733"/>
    <w:rsid w:val="009D57B3"/>
    <w:rsid w:val="009D57BC"/>
    <w:rsid w:val="009D57D3"/>
    <w:rsid w:val="009D57FD"/>
    <w:rsid w:val="009D5839"/>
    <w:rsid w:val="009D5846"/>
    <w:rsid w:val="009D589E"/>
    <w:rsid w:val="009D58FE"/>
    <w:rsid w:val="009D5976"/>
    <w:rsid w:val="009D59C9"/>
    <w:rsid w:val="009D5A42"/>
    <w:rsid w:val="009D5A55"/>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BA"/>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0C"/>
    <w:rsid w:val="009D64BE"/>
    <w:rsid w:val="009D6517"/>
    <w:rsid w:val="009D653B"/>
    <w:rsid w:val="009D656D"/>
    <w:rsid w:val="009D659D"/>
    <w:rsid w:val="009D65EF"/>
    <w:rsid w:val="009D6601"/>
    <w:rsid w:val="009D6633"/>
    <w:rsid w:val="009D665F"/>
    <w:rsid w:val="009D66E3"/>
    <w:rsid w:val="009D66F0"/>
    <w:rsid w:val="009D66F9"/>
    <w:rsid w:val="009D6705"/>
    <w:rsid w:val="009D6793"/>
    <w:rsid w:val="009D67A8"/>
    <w:rsid w:val="009D67DE"/>
    <w:rsid w:val="009D680B"/>
    <w:rsid w:val="009D6883"/>
    <w:rsid w:val="009D6955"/>
    <w:rsid w:val="009D6A36"/>
    <w:rsid w:val="009D6AE2"/>
    <w:rsid w:val="009D6B07"/>
    <w:rsid w:val="009D6B72"/>
    <w:rsid w:val="009D6B8D"/>
    <w:rsid w:val="009D6BDE"/>
    <w:rsid w:val="009D6C1D"/>
    <w:rsid w:val="009D6C5C"/>
    <w:rsid w:val="009D6C6D"/>
    <w:rsid w:val="009D6C7E"/>
    <w:rsid w:val="009D6CC7"/>
    <w:rsid w:val="009D6D12"/>
    <w:rsid w:val="009D6D1B"/>
    <w:rsid w:val="009D6D68"/>
    <w:rsid w:val="009D6D69"/>
    <w:rsid w:val="009D6DD0"/>
    <w:rsid w:val="009D6E63"/>
    <w:rsid w:val="009D6F20"/>
    <w:rsid w:val="009D6F65"/>
    <w:rsid w:val="009D6FE5"/>
    <w:rsid w:val="009D708D"/>
    <w:rsid w:val="009D708F"/>
    <w:rsid w:val="009D7104"/>
    <w:rsid w:val="009D712B"/>
    <w:rsid w:val="009D7154"/>
    <w:rsid w:val="009D716D"/>
    <w:rsid w:val="009D71B5"/>
    <w:rsid w:val="009D7254"/>
    <w:rsid w:val="009D726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A0"/>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2A"/>
    <w:rsid w:val="009D7F47"/>
    <w:rsid w:val="009D7F5D"/>
    <w:rsid w:val="009E0035"/>
    <w:rsid w:val="009E006E"/>
    <w:rsid w:val="009E00CE"/>
    <w:rsid w:val="009E01AF"/>
    <w:rsid w:val="009E01CA"/>
    <w:rsid w:val="009E0202"/>
    <w:rsid w:val="009E020B"/>
    <w:rsid w:val="009E026C"/>
    <w:rsid w:val="009E0286"/>
    <w:rsid w:val="009E02B9"/>
    <w:rsid w:val="009E02FA"/>
    <w:rsid w:val="009E0348"/>
    <w:rsid w:val="009E0384"/>
    <w:rsid w:val="009E0436"/>
    <w:rsid w:val="009E0488"/>
    <w:rsid w:val="009E04AA"/>
    <w:rsid w:val="009E04C1"/>
    <w:rsid w:val="009E052A"/>
    <w:rsid w:val="009E0580"/>
    <w:rsid w:val="009E05B4"/>
    <w:rsid w:val="009E05D6"/>
    <w:rsid w:val="009E05DE"/>
    <w:rsid w:val="009E0617"/>
    <w:rsid w:val="009E0672"/>
    <w:rsid w:val="009E0687"/>
    <w:rsid w:val="009E06B6"/>
    <w:rsid w:val="009E06D3"/>
    <w:rsid w:val="009E06E0"/>
    <w:rsid w:val="009E0769"/>
    <w:rsid w:val="009E07A1"/>
    <w:rsid w:val="009E07AB"/>
    <w:rsid w:val="009E07C5"/>
    <w:rsid w:val="009E07F6"/>
    <w:rsid w:val="009E0837"/>
    <w:rsid w:val="009E0841"/>
    <w:rsid w:val="009E0844"/>
    <w:rsid w:val="009E084E"/>
    <w:rsid w:val="009E085C"/>
    <w:rsid w:val="009E0868"/>
    <w:rsid w:val="009E087B"/>
    <w:rsid w:val="009E08DE"/>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C8"/>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4"/>
    <w:rsid w:val="009E164D"/>
    <w:rsid w:val="009E16AE"/>
    <w:rsid w:val="009E1745"/>
    <w:rsid w:val="009E175E"/>
    <w:rsid w:val="009E1772"/>
    <w:rsid w:val="009E17C0"/>
    <w:rsid w:val="009E17C6"/>
    <w:rsid w:val="009E1892"/>
    <w:rsid w:val="009E1899"/>
    <w:rsid w:val="009E18BC"/>
    <w:rsid w:val="009E18C1"/>
    <w:rsid w:val="009E18E2"/>
    <w:rsid w:val="009E1954"/>
    <w:rsid w:val="009E195D"/>
    <w:rsid w:val="009E19DB"/>
    <w:rsid w:val="009E1A0B"/>
    <w:rsid w:val="009E1A32"/>
    <w:rsid w:val="009E1A38"/>
    <w:rsid w:val="009E1A4B"/>
    <w:rsid w:val="009E1A67"/>
    <w:rsid w:val="009E1B0B"/>
    <w:rsid w:val="009E1B80"/>
    <w:rsid w:val="009E1BB6"/>
    <w:rsid w:val="009E1BB7"/>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2F7"/>
    <w:rsid w:val="009E2373"/>
    <w:rsid w:val="009E23D1"/>
    <w:rsid w:val="009E2492"/>
    <w:rsid w:val="009E24BE"/>
    <w:rsid w:val="009E24E9"/>
    <w:rsid w:val="009E24EC"/>
    <w:rsid w:val="009E24FB"/>
    <w:rsid w:val="009E2558"/>
    <w:rsid w:val="009E2574"/>
    <w:rsid w:val="009E2589"/>
    <w:rsid w:val="009E25F4"/>
    <w:rsid w:val="009E265E"/>
    <w:rsid w:val="009E26DA"/>
    <w:rsid w:val="009E2758"/>
    <w:rsid w:val="009E2797"/>
    <w:rsid w:val="009E27C8"/>
    <w:rsid w:val="009E2809"/>
    <w:rsid w:val="009E284F"/>
    <w:rsid w:val="009E2855"/>
    <w:rsid w:val="009E291E"/>
    <w:rsid w:val="009E2958"/>
    <w:rsid w:val="009E29E2"/>
    <w:rsid w:val="009E29EE"/>
    <w:rsid w:val="009E2A94"/>
    <w:rsid w:val="009E2B40"/>
    <w:rsid w:val="009E2B57"/>
    <w:rsid w:val="009E2B6E"/>
    <w:rsid w:val="009E2C81"/>
    <w:rsid w:val="009E2C82"/>
    <w:rsid w:val="009E2C93"/>
    <w:rsid w:val="009E2CA0"/>
    <w:rsid w:val="009E2D0A"/>
    <w:rsid w:val="009E2DB0"/>
    <w:rsid w:val="009E2E53"/>
    <w:rsid w:val="009E2E72"/>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2D"/>
    <w:rsid w:val="009E3646"/>
    <w:rsid w:val="009E366E"/>
    <w:rsid w:val="009E3728"/>
    <w:rsid w:val="009E373F"/>
    <w:rsid w:val="009E3762"/>
    <w:rsid w:val="009E3763"/>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CDF"/>
    <w:rsid w:val="009E3D0E"/>
    <w:rsid w:val="009E3D83"/>
    <w:rsid w:val="009E3DD9"/>
    <w:rsid w:val="009E3E02"/>
    <w:rsid w:val="009E3E80"/>
    <w:rsid w:val="009E3E83"/>
    <w:rsid w:val="009E3F45"/>
    <w:rsid w:val="009E3F5A"/>
    <w:rsid w:val="009E3F71"/>
    <w:rsid w:val="009E3F8E"/>
    <w:rsid w:val="009E3F8F"/>
    <w:rsid w:val="009E4086"/>
    <w:rsid w:val="009E4092"/>
    <w:rsid w:val="009E4103"/>
    <w:rsid w:val="009E4146"/>
    <w:rsid w:val="009E4160"/>
    <w:rsid w:val="009E4183"/>
    <w:rsid w:val="009E419D"/>
    <w:rsid w:val="009E4290"/>
    <w:rsid w:val="009E4299"/>
    <w:rsid w:val="009E42A6"/>
    <w:rsid w:val="009E4319"/>
    <w:rsid w:val="009E432E"/>
    <w:rsid w:val="009E4404"/>
    <w:rsid w:val="009E4451"/>
    <w:rsid w:val="009E448D"/>
    <w:rsid w:val="009E44F8"/>
    <w:rsid w:val="009E453F"/>
    <w:rsid w:val="009E45A0"/>
    <w:rsid w:val="009E45CC"/>
    <w:rsid w:val="009E45FC"/>
    <w:rsid w:val="009E461C"/>
    <w:rsid w:val="009E4679"/>
    <w:rsid w:val="009E46DE"/>
    <w:rsid w:val="009E4732"/>
    <w:rsid w:val="009E474F"/>
    <w:rsid w:val="009E478A"/>
    <w:rsid w:val="009E47A3"/>
    <w:rsid w:val="009E47F8"/>
    <w:rsid w:val="009E47FE"/>
    <w:rsid w:val="009E4816"/>
    <w:rsid w:val="009E4858"/>
    <w:rsid w:val="009E491A"/>
    <w:rsid w:val="009E491B"/>
    <w:rsid w:val="009E4926"/>
    <w:rsid w:val="009E492E"/>
    <w:rsid w:val="009E493C"/>
    <w:rsid w:val="009E4954"/>
    <w:rsid w:val="009E49D7"/>
    <w:rsid w:val="009E4A07"/>
    <w:rsid w:val="009E4A46"/>
    <w:rsid w:val="009E4A63"/>
    <w:rsid w:val="009E4AC9"/>
    <w:rsid w:val="009E4B10"/>
    <w:rsid w:val="009E4BC9"/>
    <w:rsid w:val="009E4BF0"/>
    <w:rsid w:val="009E4BF4"/>
    <w:rsid w:val="009E4C40"/>
    <w:rsid w:val="009E4C89"/>
    <w:rsid w:val="009E4CAA"/>
    <w:rsid w:val="009E4CD9"/>
    <w:rsid w:val="009E4D68"/>
    <w:rsid w:val="009E4D9B"/>
    <w:rsid w:val="009E4DED"/>
    <w:rsid w:val="009E4E29"/>
    <w:rsid w:val="009E4E47"/>
    <w:rsid w:val="009E4E90"/>
    <w:rsid w:val="009E4EA1"/>
    <w:rsid w:val="009E4ECD"/>
    <w:rsid w:val="009E4EE8"/>
    <w:rsid w:val="009E4F19"/>
    <w:rsid w:val="009E4FFA"/>
    <w:rsid w:val="009E5041"/>
    <w:rsid w:val="009E5070"/>
    <w:rsid w:val="009E5086"/>
    <w:rsid w:val="009E508B"/>
    <w:rsid w:val="009E509C"/>
    <w:rsid w:val="009E5107"/>
    <w:rsid w:val="009E510B"/>
    <w:rsid w:val="009E5119"/>
    <w:rsid w:val="009E5120"/>
    <w:rsid w:val="009E5122"/>
    <w:rsid w:val="009E5174"/>
    <w:rsid w:val="009E51BC"/>
    <w:rsid w:val="009E51C1"/>
    <w:rsid w:val="009E51C4"/>
    <w:rsid w:val="009E5247"/>
    <w:rsid w:val="009E526E"/>
    <w:rsid w:val="009E52A0"/>
    <w:rsid w:val="009E52C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73F"/>
    <w:rsid w:val="009E5766"/>
    <w:rsid w:val="009E577D"/>
    <w:rsid w:val="009E57A1"/>
    <w:rsid w:val="009E57ED"/>
    <w:rsid w:val="009E5882"/>
    <w:rsid w:val="009E5889"/>
    <w:rsid w:val="009E58B6"/>
    <w:rsid w:val="009E58D8"/>
    <w:rsid w:val="009E5910"/>
    <w:rsid w:val="009E5914"/>
    <w:rsid w:val="009E5989"/>
    <w:rsid w:val="009E5995"/>
    <w:rsid w:val="009E59AF"/>
    <w:rsid w:val="009E59BD"/>
    <w:rsid w:val="009E5A2B"/>
    <w:rsid w:val="009E5AA6"/>
    <w:rsid w:val="009E5ABE"/>
    <w:rsid w:val="009E5B39"/>
    <w:rsid w:val="009E5B54"/>
    <w:rsid w:val="009E5B83"/>
    <w:rsid w:val="009E5BA2"/>
    <w:rsid w:val="009E5BC0"/>
    <w:rsid w:val="009E5C26"/>
    <w:rsid w:val="009E5C31"/>
    <w:rsid w:val="009E5C5D"/>
    <w:rsid w:val="009E5D33"/>
    <w:rsid w:val="009E5D99"/>
    <w:rsid w:val="009E5DA0"/>
    <w:rsid w:val="009E5DAE"/>
    <w:rsid w:val="009E5DC4"/>
    <w:rsid w:val="009E5DD8"/>
    <w:rsid w:val="009E5DFC"/>
    <w:rsid w:val="009E5E52"/>
    <w:rsid w:val="009E5E76"/>
    <w:rsid w:val="009E5F11"/>
    <w:rsid w:val="009E5F25"/>
    <w:rsid w:val="009E5F2B"/>
    <w:rsid w:val="009E5FA9"/>
    <w:rsid w:val="009E6051"/>
    <w:rsid w:val="009E6088"/>
    <w:rsid w:val="009E60A9"/>
    <w:rsid w:val="009E60CA"/>
    <w:rsid w:val="009E60EC"/>
    <w:rsid w:val="009E617C"/>
    <w:rsid w:val="009E6192"/>
    <w:rsid w:val="009E6203"/>
    <w:rsid w:val="009E623C"/>
    <w:rsid w:val="009E6246"/>
    <w:rsid w:val="009E624E"/>
    <w:rsid w:val="009E6255"/>
    <w:rsid w:val="009E627D"/>
    <w:rsid w:val="009E6286"/>
    <w:rsid w:val="009E6332"/>
    <w:rsid w:val="009E6386"/>
    <w:rsid w:val="009E63F3"/>
    <w:rsid w:val="009E6405"/>
    <w:rsid w:val="009E6448"/>
    <w:rsid w:val="009E648D"/>
    <w:rsid w:val="009E64A0"/>
    <w:rsid w:val="009E654C"/>
    <w:rsid w:val="009E65C3"/>
    <w:rsid w:val="009E65DF"/>
    <w:rsid w:val="009E660B"/>
    <w:rsid w:val="009E6652"/>
    <w:rsid w:val="009E66A0"/>
    <w:rsid w:val="009E672C"/>
    <w:rsid w:val="009E6782"/>
    <w:rsid w:val="009E67AA"/>
    <w:rsid w:val="009E680C"/>
    <w:rsid w:val="009E68A6"/>
    <w:rsid w:val="009E68C4"/>
    <w:rsid w:val="009E690F"/>
    <w:rsid w:val="009E6943"/>
    <w:rsid w:val="009E6959"/>
    <w:rsid w:val="009E699A"/>
    <w:rsid w:val="009E69D1"/>
    <w:rsid w:val="009E69EB"/>
    <w:rsid w:val="009E6A0E"/>
    <w:rsid w:val="009E6A1E"/>
    <w:rsid w:val="009E6A89"/>
    <w:rsid w:val="009E6B36"/>
    <w:rsid w:val="009E6B38"/>
    <w:rsid w:val="009E6B45"/>
    <w:rsid w:val="009E6B52"/>
    <w:rsid w:val="009E6BF4"/>
    <w:rsid w:val="009E6BFF"/>
    <w:rsid w:val="009E6C25"/>
    <w:rsid w:val="009E6C44"/>
    <w:rsid w:val="009E6C60"/>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BE"/>
    <w:rsid w:val="009E70C7"/>
    <w:rsid w:val="009E7121"/>
    <w:rsid w:val="009E7150"/>
    <w:rsid w:val="009E715A"/>
    <w:rsid w:val="009E7167"/>
    <w:rsid w:val="009E717C"/>
    <w:rsid w:val="009E719E"/>
    <w:rsid w:val="009E71D1"/>
    <w:rsid w:val="009E72AB"/>
    <w:rsid w:val="009E72B7"/>
    <w:rsid w:val="009E72CC"/>
    <w:rsid w:val="009E72CD"/>
    <w:rsid w:val="009E7344"/>
    <w:rsid w:val="009E735E"/>
    <w:rsid w:val="009E7368"/>
    <w:rsid w:val="009E736C"/>
    <w:rsid w:val="009E7397"/>
    <w:rsid w:val="009E73C6"/>
    <w:rsid w:val="009E73CB"/>
    <w:rsid w:val="009E7590"/>
    <w:rsid w:val="009E766E"/>
    <w:rsid w:val="009E7684"/>
    <w:rsid w:val="009E7696"/>
    <w:rsid w:val="009E76BD"/>
    <w:rsid w:val="009E76C2"/>
    <w:rsid w:val="009E776E"/>
    <w:rsid w:val="009E7794"/>
    <w:rsid w:val="009E782D"/>
    <w:rsid w:val="009E7837"/>
    <w:rsid w:val="009E7858"/>
    <w:rsid w:val="009E7861"/>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1FD"/>
    <w:rsid w:val="009F0233"/>
    <w:rsid w:val="009F0278"/>
    <w:rsid w:val="009F0295"/>
    <w:rsid w:val="009F029C"/>
    <w:rsid w:val="009F02E0"/>
    <w:rsid w:val="009F030D"/>
    <w:rsid w:val="009F03E2"/>
    <w:rsid w:val="009F03FC"/>
    <w:rsid w:val="009F0402"/>
    <w:rsid w:val="009F043D"/>
    <w:rsid w:val="009F0457"/>
    <w:rsid w:val="009F0460"/>
    <w:rsid w:val="009F0476"/>
    <w:rsid w:val="009F04AB"/>
    <w:rsid w:val="009F04C8"/>
    <w:rsid w:val="009F0514"/>
    <w:rsid w:val="009F053A"/>
    <w:rsid w:val="009F05EB"/>
    <w:rsid w:val="009F06A5"/>
    <w:rsid w:val="009F06E2"/>
    <w:rsid w:val="009F079E"/>
    <w:rsid w:val="009F085C"/>
    <w:rsid w:val="009F089C"/>
    <w:rsid w:val="009F08C5"/>
    <w:rsid w:val="009F08E0"/>
    <w:rsid w:val="009F0903"/>
    <w:rsid w:val="009F095B"/>
    <w:rsid w:val="009F09A5"/>
    <w:rsid w:val="009F09E0"/>
    <w:rsid w:val="009F09FA"/>
    <w:rsid w:val="009F0A04"/>
    <w:rsid w:val="009F0A13"/>
    <w:rsid w:val="009F0A8C"/>
    <w:rsid w:val="009F0AA5"/>
    <w:rsid w:val="009F0AE9"/>
    <w:rsid w:val="009F0C6E"/>
    <w:rsid w:val="009F0C78"/>
    <w:rsid w:val="009F0C93"/>
    <w:rsid w:val="009F0C94"/>
    <w:rsid w:val="009F0CB6"/>
    <w:rsid w:val="009F0D1C"/>
    <w:rsid w:val="009F0D5D"/>
    <w:rsid w:val="009F0D84"/>
    <w:rsid w:val="009F0D8D"/>
    <w:rsid w:val="009F0D97"/>
    <w:rsid w:val="009F0DA5"/>
    <w:rsid w:val="009F0E17"/>
    <w:rsid w:val="009F0E8E"/>
    <w:rsid w:val="009F0EFC"/>
    <w:rsid w:val="009F0F7D"/>
    <w:rsid w:val="009F0F7F"/>
    <w:rsid w:val="009F0FC6"/>
    <w:rsid w:val="009F0FD2"/>
    <w:rsid w:val="009F0FDB"/>
    <w:rsid w:val="009F1010"/>
    <w:rsid w:val="009F103B"/>
    <w:rsid w:val="009F1057"/>
    <w:rsid w:val="009F109F"/>
    <w:rsid w:val="009F1101"/>
    <w:rsid w:val="009F11C7"/>
    <w:rsid w:val="009F11D1"/>
    <w:rsid w:val="009F121F"/>
    <w:rsid w:val="009F1222"/>
    <w:rsid w:val="009F1230"/>
    <w:rsid w:val="009F1234"/>
    <w:rsid w:val="009F12F7"/>
    <w:rsid w:val="009F12FA"/>
    <w:rsid w:val="009F12FD"/>
    <w:rsid w:val="009F1317"/>
    <w:rsid w:val="009F1398"/>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99"/>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BF2"/>
    <w:rsid w:val="009F1C13"/>
    <w:rsid w:val="009F1C30"/>
    <w:rsid w:val="009F1C7E"/>
    <w:rsid w:val="009F1CC9"/>
    <w:rsid w:val="009F1D07"/>
    <w:rsid w:val="009F1D24"/>
    <w:rsid w:val="009F1DF7"/>
    <w:rsid w:val="009F1E3E"/>
    <w:rsid w:val="009F1E9C"/>
    <w:rsid w:val="009F1EBF"/>
    <w:rsid w:val="009F1EFB"/>
    <w:rsid w:val="009F1EFF"/>
    <w:rsid w:val="009F1F18"/>
    <w:rsid w:val="009F1FBE"/>
    <w:rsid w:val="009F2018"/>
    <w:rsid w:val="009F201B"/>
    <w:rsid w:val="009F202C"/>
    <w:rsid w:val="009F204B"/>
    <w:rsid w:val="009F2066"/>
    <w:rsid w:val="009F2091"/>
    <w:rsid w:val="009F20D6"/>
    <w:rsid w:val="009F21A3"/>
    <w:rsid w:val="009F21AD"/>
    <w:rsid w:val="009F21B0"/>
    <w:rsid w:val="009F21B7"/>
    <w:rsid w:val="009F21CB"/>
    <w:rsid w:val="009F21FE"/>
    <w:rsid w:val="009F2273"/>
    <w:rsid w:val="009F2275"/>
    <w:rsid w:val="009F2292"/>
    <w:rsid w:val="009F22AA"/>
    <w:rsid w:val="009F22CD"/>
    <w:rsid w:val="009F2330"/>
    <w:rsid w:val="009F2335"/>
    <w:rsid w:val="009F23D4"/>
    <w:rsid w:val="009F2421"/>
    <w:rsid w:val="009F2464"/>
    <w:rsid w:val="009F247D"/>
    <w:rsid w:val="009F248C"/>
    <w:rsid w:val="009F24D9"/>
    <w:rsid w:val="009F255B"/>
    <w:rsid w:val="009F25A9"/>
    <w:rsid w:val="009F2652"/>
    <w:rsid w:val="009F2682"/>
    <w:rsid w:val="009F26D6"/>
    <w:rsid w:val="009F2714"/>
    <w:rsid w:val="009F2719"/>
    <w:rsid w:val="009F271F"/>
    <w:rsid w:val="009F2736"/>
    <w:rsid w:val="009F273D"/>
    <w:rsid w:val="009F2766"/>
    <w:rsid w:val="009F2783"/>
    <w:rsid w:val="009F27BA"/>
    <w:rsid w:val="009F27DF"/>
    <w:rsid w:val="009F2803"/>
    <w:rsid w:val="009F2824"/>
    <w:rsid w:val="009F2856"/>
    <w:rsid w:val="009F28C9"/>
    <w:rsid w:val="009F2902"/>
    <w:rsid w:val="009F2905"/>
    <w:rsid w:val="009F29A5"/>
    <w:rsid w:val="009F29A7"/>
    <w:rsid w:val="009F29AE"/>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74"/>
    <w:rsid w:val="009F2CB7"/>
    <w:rsid w:val="009F2CD7"/>
    <w:rsid w:val="009F2D26"/>
    <w:rsid w:val="009F2D3A"/>
    <w:rsid w:val="009F2D7D"/>
    <w:rsid w:val="009F2DC5"/>
    <w:rsid w:val="009F2DC6"/>
    <w:rsid w:val="009F2DEB"/>
    <w:rsid w:val="009F2E3F"/>
    <w:rsid w:val="009F2E7C"/>
    <w:rsid w:val="009F2E9A"/>
    <w:rsid w:val="009F2ECE"/>
    <w:rsid w:val="009F2EEE"/>
    <w:rsid w:val="009F2F4B"/>
    <w:rsid w:val="009F2F4E"/>
    <w:rsid w:val="009F2F53"/>
    <w:rsid w:val="009F2F8B"/>
    <w:rsid w:val="009F2F9B"/>
    <w:rsid w:val="009F3047"/>
    <w:rsid w:val="009F304E"/>
    <w:rsid w:val="009F3071"/>
    <w:rsid w:val="009F3122"/>
    <w:rsid w:val="009F3130"/>
    <w:rsid w:val="009F3199"/>
    <w:rsid w:val="009F3272"/>
    <w:rsid w:val="009F3290"/>
    <w:rsid w:val="009F32A4"/>
    <w:rsid w:val="009F32B9"/>
    <w:rsid w:val="009F3376"/>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9EB"/>
    <w:rsid w:val="009F3A73"/>
    <w:rsid w:val="009F3A77"/>
    <w:rsid w:val="009F3AC1"/>
    <w:rsid w:val="009F3B6D"/>
    <w:rsid w:val="009F3BAE"/>
    <w:rsid w:val="009F3BFF"/>
    <w:rsid w:val="009F3C2D"/>
    <w:rsid w:val="009F3C47"/>
    <w:rsid w:val="009F3D25"/>
    <w:rsid w:val="009F3D67"/>
    <w:rsid w:val="009F3D80"/>
    <w:rsid w:val="009F3D84"/>
    <w:rsid w:val="009F3DA0"/>
    <w:rsid w:val="009F3DFA"/>
    <w:rsid w:val="009F3E1B"/>
    <w:rsid w:val="009F3E52"/>
    <w:rsid w:val="009F3E6B"/>
    <w:rsid w:val="009F3EB1"/>
    <w:rsid w:val="009F3ECF"/>
    <w:rsid w:val="009F3F65"/>
    <w:rsid w:val="009F3F82"/>
    <w:rsid w:val="009F4007"/>
    <w:rsid w:val="009F4062"/>
    <w:rsid w:val="009F406F"/>
    <w:rsid w:val="009F409F"/>
    <w:rsid w:val="009F40A7"/>
    <w:rsid w:val="009F411A"/>
    <w:rsid w:val="009F4143"/>
    <w:rsid w:val="009F4283"/>
    <w:rsid w:val="009F429D"/>
    <w:rsid w:val="009F42C5"/>
    <w:rsid w:val="009F42E0"/>
    <w:rsid w:val="009F4300"/>
    <w:rsid w:val="009F431A"/>
    <w:rsid w:val="009F43E6"/>
    <w:rsid w:val="009F4405"/>
    <w:rsid w:val="009F447E"/>
    <w:rsid w:val="009F4486"/>
    <w:rsid w:val="009F44BB"/>
    <w:rsid w:val="009F457F"/>
    <w:rsid w:val="009F45A8"/>
    <w:rsid w:val="009F45D0"/>
    <w:rsid w:val="009F46C6"/>
    <w:rsid w:val="009F46F3"/>
    <w:rsid w:val="009F4716"/>
    <w:rsid w:val="009F471D"/>
    <w:rsid w:val="009F4732"/>
    <w:rsid w:val="009F47B5"/>
    <w:rsid w:val="009F47EC"/>
    <w:rsid w:val="009F4824"/>
    <w:rsid w:val="009F4825"/>
    <w:rsid w:val="009F482E"/>
    <w:rsid w:val="009F4834"/>
    <w:rsid w:val="009F4886"/>
    <w:rsid w:val="009F48B1"/>
    <w:rsid w:val="009F497D"/>
    <w:rsid w:val="009F499C"/>
    <w:rsid w:val="009F49D5"/>
    <w:rsid w:val="009F49DD"/>
    <w:rsid w:val="009F49DF"/>
    <w:rsid w:val="009F4A11"/>
    <w:rsid w:val="009F4A1F"/>
    <w:rsid w:val="009F4A52"/>
    <w:rsid w:val="009F4A5E"/>
    <w:rsid w:val="009F4B28"/>
    <w:rsid w:val="009F4B80"/>
    <w:rsid w:val="009F4BA2"/>
    <w:rsid w:val="009F4C56"/>
    <w:rsid w:val="009F4D12"/>
    <w:rsid w:val="009F4D7C"/>
    <w:rsid w:val="009F4E1B"/>
    <w:rsid w:val="009F4E40"/>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AD"/>
    <w:rsid w:val="009F51CB"/>
    <w:rsid w:val="009F51D5"/>
    <w:rsid w:val="009F5277"/>
    <w:rsid w:val="009F528F"/>
    <w:rsid w:val="009F53C8"/>
    <w:rsid w:val="009F5402"/>
    <w:rsid w:val="009F5423"/>
    <w:rsid w:val="009F5435"/>
    <w:rsid w:val="009F54C2"/>
    <w:rsid w:val="009F54ED"/>
    <w:rsid w:val="009F5591"/>
    <w:rsid w:val="009F55C0"/>
    <w:rsid w:val="009F55C5"/>
    <w:rsid w:val="009F55CF"/>
    <w:rsid w:val="009F5617"/>
    <w:rsid w:val="009F565D"/>
    <w:rsid w:val="009F5662"/>
    <w:rsid w:val="009F567B"/>
    <w:rsid w:val="009F5683"/>
    <w:rsid w:val="009F56AC"/>
    <w:rsid w:val="009F56BC"/>
    <w:rsid w:val="009F5730"/>
    <w:rsid w:val="009F575D"/>
    <w:rsid w:val="009F5768"/>
    <w:rsid w:val="009F57E4"/>
    <w:rsid w:val="009F5852"/>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6D"/>
    <w:rsid w:val="009F5DB9"/>
    <w:rsid w:val="009F5E54"/>
    <w:rsid w:val="009F5E81"/>
    <w:rsid w:val="009F5EC1"/>
    <w:rsid w:val="009F5F1B"/>
    <w:rsid w:val="009F5F96"/>
    <w:rsid w:val="009F5F98"/>
    <w:rsid w:val="009F600D"/>
    <w:rsid w:val="009F6011"/>
    <w:rsid w:val="009F6033"/>
    <w:rsid w:val="009F6041"/>
    <w:rsid w:val="009F60C2"/>
    <w:rsid w:val="009F60CB"/>
    <w:rsid w:val="009F6106"/>
    <w:rsid w:val="009F616B"/>
    <w:rsid w:val="009F61A2"/>
    <w:rsid w:val="009F6278"/>
    <w:rsid w:val="009F6284"/>
    <w:rsid w:val="009F6291"/>
    <w:rsid w:val="009F62E1"/>
    <w:rsid w:val="009F63A9"/>
    <w:rsid w:val="009F63BE"/>
    <w:rsid w:val="009F63D6"/>
    <w:rsid w:val="009F6548"/>
    <w:rsid w:val="009F6568"/>
    <w:rsid w:val="009F6571"/>
    <w:rsid w:val="009F6594"/>
    <w:rsid w:val="009F65CD"/>
    <w:rsid w:val="009F6612"/>
    <w:rsid w:val="009F6635"/>
    <w:rsid w:val="009F6651"/>
    <w:rsid w:val="009F665E"/>
    <w:rsid w:val="009F666A"/>
    <w:rsid w:val="009F6671"/>
    <w:rsid w:val="009F667C"/>
    <w:rsid w:val="009F668E"/>
    <w:rsid w:val="009F6691"/>
    <w:rsid w:val="009F6698"/>
    <w:rsid w:val="009F66B1"/>
    <w:rsid w:val="009F66D1"/>
    <w:rsid w:val="009F6714"/>
    <w:rsid w:val="009F6718"/>
    <w:rsid w:val="009F676F"/>
    <w:rsid w:val="009F6780"/>
    <w:rsid w:val="009F67C8"/>
    <w:rsid w:val="009F6814"/>
    <w:rsid w:val="009F687F"/>
    <w:rsid w:val="009F6886"/>
    <w:rsid w:val="009F689E"/>
    <w:rsid w:val="009F68BE"/>
    <w:rsid w:val="009F69F7"/>
    <w:rsid w:val="009F6A69"/>
    <w:rsid w:val="009F6A87"/>
    <w:rsid w:val="009F6AB4"/>
    <w:rsid w:val="009F6AD6"/>
    <w:rsid w:val="009F6ADD"/>
    <w:rsid w:val="009F6ADE"/>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8C"/>
    <w:rsid w:val="009F6E8E"/>
    <w:rsid w:val="009F6E9C"/>
    <w:rsid w:val="009F6F16"/>
    <w:rsid w:val="009F6F60"/>
    <w:rsid w:val="009F6F67"/>
    <w:rsid w:val="009F6F68"/>
    <w:rsid w:val="009F6F7C"/>
    <w:rsid w:val="009F6F92"/>
    <w:rsid w:val="009F7019"/>
    <w:rsid w:val="009F708E"/>
    <w:rsid w:val="009F70A8"/>
    <w:rsid w:val="009F70F9"/>
    <w:rsid w:val="009F714A"/>
    <w:rsid w:val="009F718D"/>
    <w:rsid w:val="009F725E"/>
    <w:rsid w:val="009F72B7"/>
    <w:rsid w:val="009F7312"/>
    <w:rsid w:val="009F734D"/>
    <w:rsid w:val="009F73CA"/>
    <w:rsid w:val="009F73F6"/>
    <w:rsid w:val="009F7447"/>
    <w:rsid w:val="009F7456"/>
    <w:rsid w:val="009F746B"/>
    <w:rsid w:val="009F7479"/>
    <w:rsid w:val="009F7556"/>
    <w:rsid w:val="009F7584"/>
    <w:rsid w:val="009F76B1"/>
    <w:rsid w:val="009F76C1"/>
    <w:rsid w:val="009F76DD"/>
    <w:rsid w:val="009F7762"/>
    <w:rsid w:val="009F779A"/>
    <w:rsid w:val="009F77AF"/>
    <w:rsid w:val="009F77B8"/>
    <w:rsid w:val="009F77CF"/>
    <w:rsid w:val="009F77EC"/>
    <w:rsid w:val="009F7891"/>
    <w:rsid w:val="009F78EA"/>
    <w:rsid w:val="009F7903"/>
    <w:rsid w:val="009F791E"/>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0"/>
    <w:rsid w:val="009F7F58"/>
    <w:rsid w:val="009F7F8E"/>
    <w:rsid w:val="009F7FAA"/>
    <w:rsid w:val="009F7FD6"/>
    <w:rsid w:val="00A000EB"/>
    <w:rsid w:val="00A00137"/>
    <w:rsid w:val="00A00163"/>
    <w:rsid w:val="00A001AC"/>
    <w:rsid w:val="00A001C2"/>
    <w:rsid w:val="00A0024B"/>
    <w:rsid w:val="00A00259"/>
    <w:rsid w:val="00A002B7"/>
    <w:rsid w:val="00A002BB"/>
    <w:rsid w:val="00A002BC"/>
    <w:rsid w:val="00A00314"/>
    <w:rsid w:val="00A00336"/>
    <w:rsid w:val="00A00362"/>
    <w:rsid w:val="00A00372"/>
    <w:rsid w:val="00A003AB"/>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E8"/>
    <w:rsid w:val="00A007F5"/>
    <w:rsid w:val="00A0082F"/>
    <w:rsid w:val="00A00849"/>
    <w:rsid w:val="00A00899"/>
    <w:rsid w:val="00A008BE"/>
    <w:rsid w:val="00A008C9"/>
    <w:rsid w:val="00A0091C"/>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2C"/>
    <w:rsid w:val="00A00D42"/>
    <w:rsid w:val="00A00DB4"/>
    <w:rsid w:val="00A00DC9"/>
    <w:rsid w:val="00A00DF6"/>
    <w:rsid w:val="00A00EC2"/>
    <w:rsid w:val="00A00ECB"/>
    <w:rsid w:val="00A00F07"/>
    <w:rsid w:val="00A00F7D"/>
    <w:rsid w:val="00A00FCB"/>
    <w:rsid w:val="00A00FCF"/>
    <w:rsid w:val="00A0103A"/>
    <w:rsid w:val="00A010BB"/>
    <w:rsid w:val="00A010D7"/>
    <w:rsid w:val="00A010D9"/>
    <w:rsid w:val="00A0111B"/>
    <w:rsid w:val="00A0116E"/>
    <w:rsid w:val="00A011D9"/>
    <w:rsid w:val="00A011DD"/>
    <w:rsid w:val="00A011E4"/>
    <w:rsid w:val="00A01247"/>
    <w:rsid w:val="00A01270"/>
    <w:rsid w:val="00A012EF"/>
    <w:rsid w:val="00A01308"/>
    <w:rsid w:val="00A0137A"/>
    <w:rsid w:val="00A0144F"/>
    <w:rsid w:val="00A01485"/>
    <w:rsid w:val="00A01487"/>
    <w:rsid w:val="00A014AD"/>
    <w:rsid w:val="00A014B2"/>
    <w:rsid w:val="00A014C4"/>
    <w:rsid w:val="00A014EB"/>
    <w:rsid w:val="00A01510"/>
    <w:rsid w:val="00A01567"/>
    <w:rsid w:val="00A0157F"/>
    <w:rsid w:val="00A01664"/>
    <w:rsid w:val="00A01686"/>
    <w:rsid w:val="00A01692"/>
    <w:rsid w:val="00A01701"/>
    <w:rsid w:val="00A0170C"/>
    <w:rsid w:val="00A01717"/>
    <w:rsid w:val="00A01797"/>
    <w:rsid w:val="00A0179E"/>
    <w:rsid w:val="00A017A7"/>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6"/>
    <w:rsid w:val="00A01A67"/>
    <w:rsid w:val="00A01ACC"/>
    <w:rsid w:val="00A01B64"/>
    <w:rsid w:val="00A01BA6"/>
    <w:rsid w:val="00A01BC1"/>
    <w:rsid w:val="00A01C1E"/>
    <w:rsid w:val="00A01C20"/>
    <w:rsid w:val="00A01C7F"/>
    <w:rsid w:val="00A01D38"/>
    <w:rsid w:val="00A01D98"/>
    <w:rsid w:val="00A01DA8"/>
    <w:rsid w:val="00A01DE0"/>
    <w:rsid w:val="00A01E14"/>
    <w:rsid w:val="00A01E2C"/>
    <w:rsid w:val="00A01E3F"/>
    <w:rsid w:val="00A01E64"/>
    <w:rsid w:val="00A01E8C"/>
    <w:rsid w:val="00A01F53"/>
    <w:rsid w:val="00A01F5F"/>
    <w:rsid w:val="00A01F99"/>
    <w:rsid w:val="00A02059"/>
    <w:rsid w:val="00A0211C"/>
    <w:rsid w:val="00A02135"/>
    <w:rsid w:val="00A02151"/>
    <w:rsid w:val="00A0215A"/>
    <w:rsid w:val="00A02160"/>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8DA"/>
    <w:rsid w:val="00A0294B"/>
    <w:rsid w:val="00A0297E"/>
    <w:rsid w:val="00A029E3"/>
    <w:rsid w:val="00A02A04"/>
    <w:rsid w:val="00A02A5B"/>
    <w:rsid w:val="00A02B1B"/>
    <w:rsid w:val="00A02B37"/>
    <w:rsid w:val="00A02C19"/>
    <w:rsid w:val="00A02C42"/>
    <w:rsid w:val="00A02CD4"/>
    <w:rsid w:val="00A02CF6"/>
    <w:rsid w:val="00A02D00"/>
    <w:rsid w:val="00A02D42"/>
    <w:rsid w:val="00A02D46"/>
    <w:rsid w:val="00A02D9B"/>
    <w:rsid w:val="00A02DEC"/>
    <w:rsid w:val="00A02DF9"/>
    <w:rsid w:val="00A02E11"/>
    <w:rsid w:val="00A02E72"/>
    <w:rsid w:val="00A02E81"/>
    <w:rsid w:val="00A02ED9"/>
    <w:rsid w:val="00A02F5F"/>
    <w:rsid w:val="00A02F60"/>
    <w:rsid w:val="00A02F6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47"/>
    <w:rsid w:val="00A03568"/>
    <w:rsid w:val="00A035CD"/>
    <w:rsid w:val="00A0361E"/>
    <w:rsid w:val="00A03659"/>
    <w:rsid w:val="00A03679"/>
    <w:rsid w:val="00A03684"/>
    <w:rsid w:val="00A036AB"/>
    <w:rsid w:val="00A036AE"/>
    <w:rsid w:val="00A036F6"/>
    <w:rsid w:val="00A03781"/>
    <w:rsid w:val="00A0378A"/>
    <w:rsid w:val="00A037A5"/>
    <w:rsid w:val="00A037AE"/>
    <w:rsid w:val="00A038DC"/>
    <w:rsid w:val="00A038FA"/>
    <w:rsid w:val="00A03964"/>
    <w:rsid w:val="00A039A9"/>
    <w:rsid w:val="00A039BB"/>
    <w:rsid w:val="00A03A20"/>
    <w:rsid w:val="00A03A33"/>
    <w:rsid w:val="00A03A99"/>
    <w:rsid w:val="00A03AC7"/>
    <w:rsid w:val="00A03B40"/>
    <w:rsid w:val="00A03B91"/>
    <w:rsid w:val="00A03B9F"/>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62"/>
    <w:rsid w:val="00A04383"/>
    <w:rsid w:val="00A0438C"/>
    <w:rsid w:val="00A0447E"/>
    <w:rsid w:val="00A04538"/>
    <w:rsid w:val="00A04555"/>
    <w:rsid w:val="00A04558"/>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9F"/>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72"/>
    <w:rsid w:val="00A0519C"/>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0A"/>
    <w:rsid w:val="00A0566E"/>
    <w:rsid w:val="00A056B8"/>
    <w:rsid w:val="00A056D2"/>
    <w:rsid w:val="00A05740"/>
    <w:rsid w:val="00A05766"/>
    <w:rsid w:val="00A05796"/>
    <w:rsid w:val="00A05813"/>
    <w:rsid w:val="00A05876"/>
    <w:rsid w:val="00A05885"/>
    <w:rsid w:val="00A05889"/>
    <w:rsid w:val="00A058B1"/>
    <w:rsid w:val="00A058C0"/>
    <w:rsid w:val="00A058F2"/>
    <w:rsid w:val="00A05902"/>
    <w:rsid w:val="00A05974"/>
    <w:rsid w:val="00A05993"/>
    <w:rsid w:val="00A05994"/>
    <w:rsid w:val="00A059D0"/>
    <w:rsid w:val="00A05A0A"/>
    <w:rsid w:val="00A05A1F"/>
    <w:rsid w:val="00A05A6A"/>
    <w:rsid w:val="00A05A87"/>
    <w:rsid w:val="00A05AEC"/>
    <w:rsid w:val="00A05B53"/>
    <w:rsid w:val="00A05B8B"/>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AA"/>
    <w:rsid w:val="00A061C2"/>
    <w:rsid w:val="00A061F8"/>
    <w:rsid w:val="00A06212"/>
    <w:rsid w:val="00A06261"/>
    <w:rsid w:val="00A062B8"/>
    <w:rsid w:val="00A0630F"/>
    <w:rsid w:val="00A06358"/>
    <w:rsid w:val="00A06364"/>
    <w:rsid w:val="00A0638E"/>
    <w:rsid w:val="00A063A0"/>
    <w:rsid w:val="00A063EA"/>
    <w:rsid w:val="00A063F6"/>
    <w:rsid w:val="00A063F8"/>
    <w:rsid w:val="00A063FD"/>
    <w:rsid w:val="00A06413"/>
    <w:rsid w:val="00A0641C"/>
    <w:rsid w:val="00A0648C"/>
    <w:rsid w:val="00A064A4"/>
    <w:rsid w:val="00A064C4"/>
    <w:rsid w:val="00A0650F"/>
    <w:rsid w:val="00A065BA"/>
    <w:rsid w:val="00A065F4"/>
    <w:rsid w:val="00A0663F"/>
    <w:rsid w:val="00A0664A"/>
    <w:rsid w:val="00A06682"/>
    <w:rsid w:val="00A066CD"/>
    <w:rsid w:val="00A066D7"/>
    <w:rsid w:val="00A066DF"/>
    <w:rsid w:val="00A066E7"/>
    <w:rsid w:val="00A06724"/>
    <w:rsid w:val="00A0674E"/>
    <w:rsid w:val="00A06768"/>
    <w:rsid w:val="00A067D0"/>
    <w:rsid w:val="00A06803"/>
    <w:rsid w:val="00A06855"/>
    <w:rsid w:val="00A068F4"/>
    <w:rsid w:val="00A06944"/>
    <w:rsid w:val="00A069AB"/>
    <w:rsid w:val="00A06A25"/>
    <w:rsid w:val="00A06A3E"/>
    <w:rsid w:val="00A06A44"/>
    <w:rsid w:val="00A06A47"/>
    <w:rsid w:val="00A06A50"/>
    <w:rsid w:val="00A06A5D"/>
    <w:rsid w:val="00A06AAE"/>
    <w:rsid w:val="00A06ACB"/>
    <w:rsid w:val="00A06AD5"/>
    <w:rsid w:val="00A06B1D"/>
    <w:rsid w:val="00A06BB0"/>
    <w:rsid w:val="00A06BFF"/>
    <w:rsid w:val="00A06C11"/>
    <w:rsid w:val="00A06C35"/>
    <w:rsid w:val="00A06C4F"/>
    <w:rsid w:val="00A06C71"/>
    <w:rsid w:val="00A06C73"/>
    <w:rsid w:val="00A06CF5"/>
    <w:rsid w:val="00A06CF8"/>
    <w:rsid w:val="00A06D32"/>
    <w:rsid w:val="00A06D40"/>
    <w:rsid w:val="00A06D61"/>
    <w:rsid w:val="00A06D6B"/>
    <w:rsid w:val="00A06D8E"/>
    <w:rsid w:val="00A06DE9"/>
    <w:rsid w:val="00A06E0B"/>
    <w:rsid w:val="00A06E1E"/>
    <w:rsid w:val="00A06E48"/>
    <w:rsid w:val="00A06EDE"/>
    <w:rsid w:val="00A06F32"/>
    <w:rsid w:val="00A06F65"/>
    <w:rsid w:val="00A06FC2"/>
    <w:rsid w:val="00A06FF5"/>
    <w:rsid w:val="00A070A4"/>
    <w:rsid w:val="00A070C6"/>
    <w:rsid w:val="00A0711A"/>
    <w:rsid w:val="00A07126"/>
    <w:rsid w:val="00A0713D"/>
    <w:rsid w:val="00A0714F"/>
    <w:rsid w:val="00A07180"/>
    <w:rsid w:val="00A071BD"/>
    <w:rsid w:val="00A071EA"/>
    <w:rsid w:val="00A07235"/>
    <w:rsid w:val="00A0727B"/>
    <w:rsid w:val="00A072E3"/>
    <w:rsid w:val="00A07311"/>
    <w:rsid w:val="00A07337"/>
    <w:rsid w:val="00A07340"/>
    <w:rsid w:val="00A07341"/>
    <w:rsid w:val="00A0736D"/>
    <w:rsid w:val="00A073AD"/>
    <w:rsid w:val="00A073CF"/>
    <w:rsid w:val="00A0741E"/>
    <w:rsid w:val="00A07444"/>
    <w:rsid w:val="00A07447"/>
    <w:rsid w:val="00A07451"/>
    <w:rsid w:val="00A0748E"/>
    <w:rsid w:val="00A0749B"/>
    <w:rsid w:val="00A074E6"/>
    <w:rsid w:val="00A074E9"/>
    <w:rsid w:val="00A074EE"/>
    <w:rsid w:val="00A074F8"/>
    <w:rsid w:val="00A07574"/>
    <w:rsid w:val="00A07599"/>
    <w:rsid w:val="00A075A8"/>
    <w:rsid w:val="00A0762B"/>
    <w:rsid w:val="00A0766D"/>
    <w:rsid w:val="00A07671"/>
    <w:rsid w:val="00A07676"/>
    <w:rsid w:val="00A07689"/>
    <w:rsid w:val="00A07706"/>
    <w:rsid w:val="00A0775F"/>
    <w:rsid w:val="00A07772"/>
    <w:rsid w:val="00A077A6"/>
    <w:rsid w:val="00A077A8"/>
    <w:rsid w:val="00A077DB"/>
    <w:rsid w:val="00A07829"/>
    <w:rsid w:val="00A07858"/>
    <w:rsid w:val="00A07891"/>
    <w:rsid w:val="00A07910"/>
    <w:rsid w:val="00A0793E"/>
    <w:rsid w:val="00A07949"/>
    <w:rsid w:val="00A079BD"/>
    <w:rsid w:val="00A07A11"/>
    <w:rsid w:val="00A07A7C"/>
    <w:rsid w:val="00A07AA8"/>
    <w:rsid w:val="00A07BBB"/>
    <w:rsid w:val="00A07BFA"/>
    <w:rsid w:val="00A07BFE"/>
    <w:rsid w:val="00A07C55"/>
    <w:rsid w:val="00A07C62"/>
    <w:rsid w:val="00A07CAC"/>
    <w:rsid w:val="00A07CF2"/>
    <w:rsid w:val="00A07D08"/>
    <w:rsid w:val="00A07D25"/>
    <w:rsid w:val="00A07D40"/>
    <w:rsid w:val="00A07D62"/>
    <w:rsid w:val="00A07D9A"/>
    <w:rsid w:val="00A07DB3"/>
    <w:rsid w:val="00A07DCF"/>
    <w:rsid w:val="00A07DE6"/>
    <w:rsid w:val="00A07DFC"/>
    <w:rsid w:val="00A07E04"/>
    <w:rsid w:val="00A07E43"/>
    <w:rsid w:val="00A07E4F"/>
    <w:rsid w:val="00A07E67"/>
    <w:rsid w:val="00A07E7A"/>
    <w:rsid w:val="00A07EA1"/>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38"/>
    <w:rsid w:val="00A10B96"/>
    <w:rsid w:val="00A10BA9"/>
    <w:rsid w:val="00A10BFF"/>
    <w:rsid w:val="00A10C53"/>
    <w:rsid w:val="00A10C7A"/>
    <w:rsid w:val="00A10CB8"/>
    <w:rsid w:val="00A10E16"/>
    <w:rsid w:val="00A10E52"/>
    <w:rsid w:val="00A10EA3"/>
    <w:rsid w:val="00A10F04"/>
    <w:rsid w:val="00A10F78"/>
    <w:rsid w:val="00A11026"/>
    <w:rsid w:val="00A11038"/>
    <w:rsid w:val="00A110C8"/>
    <w:rsid w:val="00A110CC"/>
    <w:rsid w:val="00A11110"/>
    <w:rsid w:val="00A1111D"/>
    <w:rsid w:val="00A11140"/>
    <w:rsid w:val="00A1116F"/>
    <w:rsid w:val="00A11188"/>
    <w:rsid w:val="00A111BA"/>
    <w:rsid w:val="00A111BF"/>
    <w:rsid w:val="00A111DC"/>
    <w:rsid w:val="00A11225"/>
    <w:rsid w:val="00A1127A"/>
    <w:rsid w:val="00A11294"/>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3B"/>
    <w:rsid w:val="00A118AA"/>
    <w:rsid w:val="00A118BA"/>
    <w:rsid w:val="00A119B8"/>
    <w:rsid w:val="00A119CD"/>
    <w:rsid w:val="00A11A04"/>
    <w:rsid w:val="00A11B0D"/>
    <w:rsid w:val="00A11B17"/>
    <w:rsid w:val="00A11B35"/>
    <w:rsid w:val="00A11B74"/>
    <w:rsid w:val="00A11BFB"/>
    <w:rsid w:val="00A11C09"/>
    <w:rsid w:val="00A11C82"/>
    <w:rsid w:val="00A11CEF"/>
    <w:rsid w:val="00A11D21"/>
    <w:rsid w:val="00A11D69"/>
    <w:rsid w:val="00A11D76"/>
    <w:rsid w:val="00A11DD8"/>
    <w:rsid w:val="00A11E33"/>
    <w:rsid w:val="00A11E99"/>
    <w:rsid w:val="00A11E9B"/>
    <w:rsid w:val="00A11EF6"/>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1A"/>
    <w:rsid w:val="00A1243C"/>
    <w:rsid w:val="00A1249A"/>
    <w:rsid w:val="00A12526"/>
    <w:rsid w:val="00A12540"/>
    <w:rsid w:val="00A12557"/>
    <w:rsid w:val="00A1257A"/>
    <w:rsid w:val="00A125DE"/>
    <w:rsid w:val="00A125EF"/>
    <w:rsid w:val="00A12639"/>
    <w:rsid w:val="00A12674"/>
    <w:rsid w:val="00A127A0"/>
    <w:rsid w:val="00A127F3"/>
    <w:rsid w:val="00A12800"/>
    <w:rsid w:val="00A1287F"/>
    <w:rsid w:val="00A128A8"/>
    <w:rsid w:val="00A128BD"/>
    <w:rsid w:val="00A128E1"/>
    <w:rsid w:val="00A1297B"/>
    <w:rsid w:val="00A12A1E"/>
    <w:rsid w:val="00A12A23"/>
    <w:rsid w:val="00A12A4F"/>
    <w:rsid w:val="00A12A74"/>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DA4"/>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C4"/>
    <w:rsid w:val="00A1317C"/>
    <w:rsid w:val="00A131BA"/>
    <w:rsid w:val="00A131CC"/>
    <w:rsid w:val="00A13248"/>
    <w:rsid w:val="00A132D7"/>
    <w:rsid w:val="00A132E9"/>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5E"/>
    <w:rsid w:val="00A136A0"/>
    <w:rsid w:val="00A136A6"/>
    <w:rsid w:val="00A136BD"/>
    <w:rsid w:val="00A136D5"/>
    <w:rsid w:val="00A136DC"/>
    <w:rsid w:val="00A136E6"/>
    <w:rsid w:val="00A13707"/>
    <w:rsid w:val="00A138BB"/>
    <w:rsid w:val="00A13955"/>
    <w:rsid w:val="00A1399B"/>
    <w:rsid w:val="00A139DB"/>
    <w:rsid w:val="00A139ED"/>
    <w:rsid w:val="00A13A24"/>
    <w:rsid w:val="00A13A2A"/>
    <w:rsid w:val="00A13A60"/>
    <w:rsid w:val="00A13B05"/>
    <w:rsid w:val="00A13B0C"/>
    <w:rsid w:val="00A13B8A"/>
    <w:rsid w:val="00A13C1C"/>
    <w:rsid w:val="00A13C6C"/>
    <w:rsid w:val="00A13CA0"/>
    <w:rsid w:val="00A13D23"/>
    <w:rsid w:val="00A13D36"/>
    <w:rsid w:val="00A13D5A"/>
    <w:rsid w:val="00A13DBC"/>
    <w:rsid w:val="00A13DC7"/>
    <w:rsid w:val="00A13E06"/>
    <w:rsid w:val="00A13E43"/>
    <w:rsid w:val="00A13E51"/>
    <w:rsid w:val="00A13E73"/>
    <w:rsid w:val="00A13F1A"/>
    <w:rsid w:val="00A13F20"/>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2E9"/>
    <w:rsid w:val="00A143B8"/>
    <w:rsid w:val="00A143E3"/>
    <w:rsid w:val="00A1442A"/>
    <w:rsid w:val="00A1443C"/>
    <w:rsid w:val="00A1443D"/>
    <w:rsid w:val="00A14472"/>
    <w:rsid w:val="00A144F6"/>
    <w:rsid w:val="00A14531"/>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C13"/>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4E"/>
    <w:rsid w:val="00A15165"/>
    <w:rsid w:val="00A1517A"/>
    <w:rsid w:val="00A151B8"/>
    <w:rsid w:val="00A151C9"/>
    <w:rsid w:val="00A151D6"/>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1"/>
    <w:rsid w:val="00A156F5"/>
    <w:rsid w:val="00A15711"/>
    <w:rsid w:val="00A1571D"/>
    <w:rsid w:val="00A1573A"/>
    <w:rsid w:val="00A15747"/>
    <w:rsid w:val="00A157B0"/>
    <w:rsid w:val="00A157B8"/>
    <w:rsid w:val="00A15821"/>
    <w:rsid w:val="00A1589A"/>
    <w:rsid w:val="00A158A3"/>
    <w:rsid w:val="00A158CC"/>
    <w:rsid w:val="00A158E0"/>
    <w:rsid w:val="00A15972"/>
    <w:rsid w:val="00A15990"/>
    <w:rsid w:val="00A159CE"/>
    <w:rsid w:val="00A15A25"/>
    <w:rsid w:val="00A15A61"/>
    <w:rsid w:val="00A15A9D"/>
    <w:rsid w:val="00A15AB4"/>
    <w:rsid w:val="00A15AF5"/>
    <w:rsid w:val="00A15C30"/>
    <w:rsid w:val="00A15C8F"/>
    <w:rsid w:val="00A15CC5"/>
    <w:rsid w:val="00A15CFA"/>
    <w:rsid w:val="00A15D13"/>
    <w:rsid w:val="00A15D18"/>
    <w:rsid w:val="00A15D91"/>
    <w:rsid w:val="00A15DB4"/>
    <w:rsid w:val="00A15DDC"/>
    <w:rsid w:val="00A15E02"/>
    <w:rsid w:val="00A15E1B"/>
    <w:rsid w:val="00A15E57"/>
    <w:rsid w:val="00A15E87"/>
    <w:rsid w:val="00A15ED6"/>
    <w:rsid w:val="00A15FBD"/>
    <w:rsid w:val="00A15FC3"/>
    <w:rsid w:val="00A15FE6"/>
    <w:rsid w:val="00A16026"/>
    <w:rsid w:val="00A16064"/>
    <w:rsid w:val="00A16098"/>
    <w:rsid w:val="00A16134"/>
    <w:rsid w:val="00A1616E"/>
    <w:rsid w:val="00A161A9"/>
    <w:rsid w:val="00A161E4"/>
    <w:rsid w:val="00A16212"/>
    <w:rsid w:val="00A16229"/>
    <w:rsid w:val="00A16297"/>
    <w:rsid w:val="00A162DE"/>
    <w:rsid w:val="00A1630D"/>
    <w:rsid w:val="00A16329"/>
    <w:rsid w:val="00A163A1"/>
    <w:rsid w:val="00A16402"/>
    <w:rsid w:val="00A1645C"/>
    <w:rsid w:val="00A164DA"/>
    <w:rsid w:val="00A165BA"/>
    <w:rsid w:val="00A165CD"/>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98"/>
    <w:rsid w:val="00A169CE"/>
    <w:rsid w:val="00A169D2"/>
    <w:rsid w:val="00A16A0C"/>
    <w:rsid w:val="00A16A83"/>
    <w:rsid w:val="00A16ABD"/>
    <w:rsid w:val="00A16B2B"/>
    <w:rsid w:val="00A16B35"/>
    <w:rsid w:val="00A16B4E"/>
    <w:rsid w:val="00A16B5B"/>
    <w:rsid w:val="00A16B75"/>
    <w:rsid w:val="00A16B79"/>
    <w:rsid w:val="00A16BF8"/>
    <w:rsid w:val="00A16C23"/>
    <w:rsid w:val="00A16C4C"/>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69"/>
    <w:rsid w:val="00A170EB"/>
    <w:rsid w:val="00A17155"/>
    <w:rsid w:val="00A17186"/>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8E"/>
    <w:rsid w:val="00A178A1"/>
    <w:rsid w:val="00A17944"/>
    <w:rsid w:val="00A1796A"/>
    <w:rsid w:val="00A179DE"/>
    <w:rsid w:val="00A179E1"/>
    <w:rsid w:val="00A179E4"/>
    <w:rsid w:val="00A179FA"/>
    <w:rsid w:val="00A17A41"/>
    <w:rsid w:val="00A17A95"/>
    <w:rsid w:val="00A17AD8"/>
    <w:rsid w:val="00A17B0D"/>
    <w:rsid w:val="00A17BDB"/>
    <w:rsid w:val="00A17BFC"/>
    <w:rsid w:val="00A17C20"/>
    <w:rsid w:val="00A17C27"/>
    <w:rsid w:val="00A17C4B"/>
    <w:rsid w:val="00A17CB9"/>
    <w:rsid w:val="00A17D1D"/>
    <w:rsid w:val="00A17D92"/>
    <w:rsid w:val="00A17E15"/>
    <w:rsid w:val="00A17E55"/>
    <w:rsid w:val="00A17EA2"/>
    <w:rsid w:val="00A17EFF"/>
    <w:rsid w:val="00A17F04"/>
    <w:rsid w:val="00A17F68"/>
    <w:rsid w:val="00A17F6E"/>
    <w:rsid w:val="00A17FBF"/>
    <w:rsid w:val="00A20028"/>
    <w:rsid w:val="00A20075"/>
    <w:rsid w:val="00A20117"/>
    <w:rsid w:val="00A2015E"/>
    <w:rsid w:val="00A20196"/>
    <w:rsid w:val="00A20198"/>
    <w:rsid w:val="00A201D7"/>
    <w:rsid w:val="00A20218"/>
    <w:rsid w:val="00A20240"/>
    <w:rsid w:val="00A2028B"/>
    <w:rsid w:val="00A20291"/>
    <w:rsid w:val="00A202CB"/>
    <w:rsid w:val="00A2030E"/>
    <w:rsid w:val="00A20333"/>
    <w:rsid w:val="00A2036B"/>
    <w:rsid w:val="00A203D9"/>
    <w:rsid w:val="00A20407"/>
    <w:rsid w:val="00A20416"/>
    <w:rsid w:val="00A20458"/>
    <w:rsid w:val="00A20463"/>
    <w:rsid w:val="00A20521"/>
    <w:rsid w:val="00A2053D"/>
    <w:rsid w:val="00A2057D"/>
    <w:rsid w:val="00A205A9"/>
    <w:rsid w:val="00A205AD"/>
    <w:rsid w:val="00A20652"/>
    <w:rsid w:val="00A2065E"/>
    <w:rsid w:val="00A206BB"/>
    <w:rsid w:val="00A206CD"/>
    <w:rsid w:val="00A2073C"/>
    <w:rsid w:val="00A20755"/>
    <w:rsid w:val="00A20784"/>
    <w:rsid w:val="00A20795"/>
    <w:rsid w:val="00A20798"/>
    <w:rsid w:val="00A207E5"/>
    <w:rsid w:val="00A2080A"/>
    <w:rsid w:val="00A20835"/>
    <w:rsid w:val="00A20864"/>
    <w:rsid w:val="00A20907"/>
    <w:rsid w:val="00A2091A"/>
    <w:rsid w:val="00A2099C"/>
    <w:rsid w:val="00A209A0"/>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4A"/>
    <w:rsid w:val="00A20ED5"/>
    <w:rsid w:val="00A20F4B"/>
    <w:rsid w:val="00A21088"/>
    <w:rsid w:val="00A21105"/>
    <w:rsid w:val="00A21133"/>
    <w:rsid w:val="00A211E9"/>
    <w:rsid w:val="00A21283"/>
    <w:rsid w:val="00A212FC"/>
    <w:rsid w:val="00A2134E"/>
    <w:rsid w:val="00A2143E"/>
    <w:rsid w:val="00A214CA"/>
    <w:rsid w:val="00A21515"/>
    <w:rsid w:val="00A21595"/>
    <w:rsid w:val="00A215A4"/>
    <w:rsid w:val="00A215BD"/>
    <w:rsid w:val="00A215F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D"/>
    <w:rsid w:val="00A21CBF"/>
    <w:rsid w:val="00A21CC9"/>
    <w:rsid w:val="00A21D14"/>
    <w:rsid w:val="00A21D30"/>
    <w:rsid w:val="00A21D43"/>
    <w:rsid w:val="00A21D68"/>
    <w:rsid w:val="00A21DBC"/>
    <w:rsid w:val="00A21E6D"/>
    <w:rsid w:val="00A21E8D"/>
    <w:rsid w:val="00A21EBA"/>
    <w:rsid w:val="00A21F9C"/>
    <w:rsid w:val="00A21FC8"/>
    <w:rsid w:val="00A2200C"/>
    <w:rsid w:val="00A2200E"/>
    <w:rsid w:val="00A2208C"/>
    <w:rsid w:val="00A220AC"/>
    <w:rsid w:val="00A220E3"/>
    <w:rsid w:val="00A22150"/>
    <w:rsid w:val="00A221D6"/>
    <w:rsid w:val="00A221D9"/>
    <w:rsid w:val="00A221E0"/>
    <w:rsid w:val="00A221E3"/>
    <w:rsid w:val="00A221EC"/>
    <w:rsid w:val="00A221FF"/>
    <w:rsid w:val="00A2223D"/>
    <w:rsid w:val="00A222AA"/>
    <w:rsid w:val="00A222B9"/>
    <w:rsid w:val="00A222F4"/>
    <w:rsid w:val="00A223AB"/>
    <w:rsid w:val="00A223D8"/>
    <w:rsid w:val="00A22400"/>
    <w:rsid w:val="00A2240E"/>
    <w:rsid w:val="00A2246B"/>
    <w:rsid w:val="00A224A7"/>
    <w:rsid w:val="00A224E5"/>
    <w:rsid w:val="00A225B8"/>
    <w:rsid w:val="00A225FD"/>
    <w:rsid w:val="00A2265E"/>
    <w:rsid w:val="00A2267A"/>
    <w:rsid w:val="00A226B2"/>
    <w:rsid w:val="00A226B8"/>
    <w:rsid w:val="00A226D8"/>
    <w:rsid w:val="00A22742"/>
    <w:rsid w:val="00A22753"/>
    <w:rsid w:val="00A2275B"/>
    <w:rsid w:val="00A22773"/>
    <w:rsid w:val="00A2279E"/>
    <w:rsid w:val="00A22836"/>
    <w:rsid w:val="00A22882"/>
    <w:rsid w:val="00A22948"/>
    <w:rsid w:val="00A229B6"/>
    <w:rsid w:val="00A229F4"/>
    <w:rsid w:val="00A229F5"/>
    <w:rsid w:val="00A229FF"/>
    <w:rsid w:val="00A22A5E"/>
    <w:rsid w:val="00A22A6D"/>
    <w:rsid w:val="00A22AAF"/>
    <w:rsid w:val="00A22AC5"/>
    <w:rsid w:val="00A22AD5"/>
    <w:rsid w:val="00A22B4C"/>
    <w:rsid w:val="00A22B57"/>
    <w:rsid w:val="00A22BAC"/>
    <w:rsid w:val="00A22BE9"/>
    <w:rsid w:val="00A22BEC"/>
    <w:rsid w:val="00A22C11"/>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5"/>
    <w:rsid w:val="00A23068"/>
    <w:rsid w:val="00A23095"/>
    <w:rsid w:val="00A23102"/>
    <w:rsid w:val="00A2317D"/>
    <w:rsid w:val="00A231A4"/>
    <w:rsid w:val="00A231AE"/>
    <w:rsid w:val="00A23221"/>
    <w:rsid w:val="00A232A5"/>
    <w:rsid w:val="00A232E4"/>
    <w:rsid w:val="00A23482"/>
    <w:rsid w:val="00A234B7"/>
    <w:rsid w:val="00A234E8"/>
    <w:rsid w:val="00A235F0"/>
    <w:rsid w:val="00A236A8"/>
    <w:rsid w:val="00A236B1"/>
    <w:rsid w:val="00A236F5"/>
    <w:rsid w:val="00A23711"/>
    <w:rsid w:val="00A23731"/>
    <w:rsid w:val="00A23788"/>
    <w:rsid w:val="00A238DC"/>
    <w:rsid w:val="00A238EC"/>
    <w:rsid w:val="00A23995"/>
    <w:rsid w:val="00A239CC"/>
    <w:rsid w:val="00A239E7"/>
    <w:rsid w:val="00A239F9"/>
    <w:rsid w:val="00A239FB"/>
    <w:rsid w:val="00A239FF"/>
    <w:rsid w:val="00A23A73"/>
    <w:rsid w:val="00A23B7F"/>
    <w:rsid w:val="00A23BFA"/>
    <w:rsid w:val="00A23C20"/>
    <w:rsid w:val="00A23C24"/>
    <w:rsid w:val="00A23CB8"/>
    <w:rsid w:val="00A23D17"/>
    <w:rsid w:val="00A23D27"/>
    <w:rsid w:val="00A23DB2"/>
    <w:rsid w:val="00A23EA6"/>
    <w:rsid w:val="00A23EBD"/>
    <w:rsid w:val="00A23EE6"/>
    <w:rsid w:val="00A23F07"/>
    <w:rsid w:val="00A23F98"/>
    <w:rsid w:val="00A23FC0"/>
    <w:rsid w:val="00A24082"/>
    <w:rsid w:val="00A240A7"/>
    <w:rsid w:val="00A240D4"/>
    <w:rsid w:val="00A240FB"/>
    <w:rsid w:val="00A2414F"/>
    <w:rsid w:val="00A241BE"/>
    <w:rsid w:val="00A242CC"/>
    <w:rsid w:val="00A2432F"/>
    <w:rsid w:val="00A2434B"/>
    <w:rsid w:val="00A24399"/>
    <w:rsid w:val="00A24413"/>
    <w:rsid w:val="00A24448"/>
    <w:rsid w:val="00A244C7"/>
    <w:rsid w:val="00A244F6"/>
    <w:rsid w:val="00A24519"/>
    <w:rsid w:val="00A24536"/>
    <w:rsid w:val="00A24553"/>
    <w:rsid w:val="00A24572"/>
    <w:rsid w:val="00A245AA"/>
    <w:rsid w:val="00A245BA"/>
    <w:rsid w:val="00A245D6"/>
    <w:rsid w:val="00A245EE"/>
    <w:rsid w:val="00A245F9"/>
    <w:rsid w:val="00A2463D"/>
    <w:rsid w:val="00A246D8"/>
    <w:rsid w:val="00A247A6"/>
    <w:rsid w:val="00A247E5"/>
    <w:rsid w:val="00A247E9"/>
    <w:rsid w:val="00A24821"/>
    <w:rsid w:val="00A2482D"/>
    <w:rsid w:val="00A24831"/>
    <w:rsid w:val="00A24859"/>
    <w:rsid w:val="00A2485A"/>
    <w:rsid w:val="00A2488C"/>
    <w:rsid w:val="00A2488D"/>
    <w:rsid w:val="00A248AF"/>
    <w:rsid w:val="00A248BB"/>
    <w:rsid w:val="00A248C7"/>
    <w:rsid w:val="00A24912"/>
    <w:rsid w:val="00A249A0"/>
    <w:rsid w:val="00A249E8"/>
    <w:rsid w:val="00A249F5"/>
    <w:rsid w:val="00A24A1B"/>
    <w:rsid w:val="00A24A59"/>
    <w:rsid w:val="00A24A7E"/>
    <w:rsid w:val="00A24C11"/>
    <w:rsid w:val="00A24C34"/>
    <w:rsid w:val="00A24C63"/>
    <w:rsid w:val="00A24C90"/>
    <w:rsid w:val="00A24CE3"/>
    <w:rsid w:val="00A24CE8"/>
    <w:rsid w:val="00A24CF0"/>
    <w:rsid w:val="00A24DB2"/>
    <w:rsid w:val="00A24DBA"/>
    <w:rsid w:val="00A24DE2"/>
    <w:rsid w:val="00A24E0E"/>
    <w:rsid w:val="00A24E28"/>
    <w:rsid w:val="00A24EA4"/>
    <w:rsid w:val="00A24F71"/>
    <w:rsid w:val="00A24FB7"/>
    <w:rsid w:val="00A25054"/>
    <w:rsid w:val="00A2505A"/>
    <w:rsid w:val="00A250E5"/>
    <w:rsid w:val="00A25129"/>
    <w:rsid w:val="00A25186"/>
    <w:rsid w:val="00A251EC"/>
    <w:rsid w:val="00A251F1"/>
    <w:rsid w:val="00A252A3"/>
    <w:rsid w:val="00A25359"/>
    <w:rsid w:val="00A253BD"/>
    <w:rsid w:val="00A253EB"/>
    <w:rsid w:val="00A2540E"/>
    <w:rsid w:val="00A254E5"/>
    <w:rsid w:val="00A254F9"/>
    <w:rsid w:val="00A25502"/>
    <w:rsid w:val="00A25509"/>
    <w:rsid w:val="00A25561"/>
    <w:rsid w:val="00A25570"/>
    <w:rsid w:val="00A255A3"/>
    <w:rsid w:val="00A255BD"/>
    <w:rsid w:val="00A2560F"/>
    <w:rsid w:val="00A25686"/>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4"/>
    <w:rsid w:val="00A25A75"/>
    <w:rsid w:val="00A25A9D"/>
    <w:rsid w:val="00A25AA9"/>
    <w:rsid w:val="00A25ABE"/>
    <w:rsid w:val="00A25B22"/>
    <w:rsid w:val="00A25B29"/>
    <w:rsid w:val="00A25B8A"/>
    <w:rsid w:val="00A25BA6"/>
    <w:rsid w:val="00A25C10"/>
    <w:rsid w:val="00A25C13"/>
    <w:rsid w:val="00A25C37"/>
    <w:rsid w:val="00A25C4F"/>
    <w:rsid w:val="00A25C87"/>
    <w:rsid w:val="00A25CAB"/>
    <w:rsid w:val="00A25CC8"/>
    <w:rsid w:val="00A25CDA"/>
    <w:rsid w:val="00A25E02"/>
    <w:rsid w:val="00A25E56"/>
    <w:rsid w:val="00A25E6C"/>
    <w:rsid w:val="00A25E80"/>
    <w:rsid w:val="00A25EF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CB"/>
    <w:rsid w:val="00A265DE"/>
    <w:rsid w:val="00A265E7"/>
    <w:rsid w:val="00A26694"/>
    <w:rsid w:val="00A266FE"/>
    <w:rsid w:val="00A267AF"/>
    <w:rsid w:val="00A267B0"/>
    <w:rsid w:val="00A267D5"/>
    <w:rsid w:val="00A267F2"/>
    <w:rsid w:val="00A26826"/>
    <w:rsid w:val="00A2682D"/>
    <w:rsid w:val="00A26851"/>
    <w:rsid w:val="00A26892"/>
    <w:rsid w:val="00A268AB"/>
    <w:rsid w:val="00A26936"/>
    <w:rsid w:val="00A26975"/>
    <w:rsid w:val="00A26987"/>
    <w:rsid w:val="00A2698C"/>
    <w:rsid w:val="00A26A17"/>
    <w:rsid w:val="00A26AB8"/>
    <w:rsid w:val="00A26AEF"/>
    <w:rsid w:val="00A26B07"/>
    <w:rsid w:val="00A26B0A"/>
    <w:rsid w:val="00A26B11"/>
    <w:rsid w:val="00A26B39"/>
    <w:rsid w:val="00A26B62"/>
    <w:rsid w:val="00A26B66"/>
    <w:rsid w:val="00A26B71"/>
    <w:rsid w:val="00A26BBA"/>
    <w:rsid w:val="00A26C01"/>
    <w:rsid w:val="00A26C1B"/>
    <w:rsid w:val="00A26CC3"/>
    <w:rsid w:val="00A26DA9"/>
    <w:rsid w:val="00A26DDC"/>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1C"/>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7"/>
    <w:rsid w:val="00A278EC"/>
    <w:rsid w:val="00A27917"/>
    <w:rsid w:val="00A2791D"/>
    <w:rsid w:val="00A27965"/>
    <w:rsid w:val="00A279E4"/>
    <w:rsid w:val="00A27A42"/>
    <w:rsid w:val="00A27B33"/>
    <w:rsid w:val="00A27BA0"/>
    <w:rsid w:val="00A27C11"/>
    <w:rsid w:val="00A27C16"/>
    <w:rsid w:val="00A27C1F"/>
    <w:rsid w:val="00A27C80"/>
    <w:rsid w:val="00A27C95"/>
    <w:rsid w:val="00A27CD6"/>
    <w:rsid w:val="00A27D43"/>
    <w:rsid w:val="00A27E13"/>
    <w:rsid w:val="00A27EC9"/>
    <w:rsid w:val="00A27EFD"/>
    <w:rsid w:val="00A3006F"/>
    <w:rsid w:val="00A3007E"/>
    <w:rsid w:val="00A3008F"/>
    <w:rsid w:val="00A30095"/>
    <w:rsid w:val="00A300A1"/>
    <w:rsid w:val="00A300BA"/>
    <w:rsid w:val="00A300F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9FA"/>
    <w:rsid w:val="00A30A34"/>
    <w:rsid w:val="00A30A52"/>
    <w:rsid w:val="00A30A86"/>
    <w:rsid w:val="00A30AA4"/>
    <w:rsid w:val="00A30ACB"/>
    <w:rsid w:val="00A30B09"/>
    <w:rsid w:val="00A30B31"/>
    <w:rsid w:val="00A30B66"/>
    <w:rsid w:val="00A30BA4"/>
    <w:rsid w:val="00A30BF7"/>
    <w:rsid w:val="00A30BFC"/>
    <w:rsid w:val="00A30C05"/>
    <w:rsid w:val="00A30C2B"/>
    <w:rsid w:val="00A30C7F"/>
    <w:rsid w:val="00A30C83"/>
    <w:rsid w:val="00A30CDE"/>
    <w:rsid w:val="00A30D4A"/>
    <w:rsid w:val="00A30DF7"/>
    <w:rsid w:val="00A30E27"/>
    <w:rsid w:val="00A30E65"/>
    <w:rsid w:val="00A30EAD"/>
    <w:rsid w:val="00A30EDE"/>
    <w:rsid w:val="00A30EE8"/>
    <w:rsid w:val="00A30F78"/>
    <w:rsid w:val="00A30F9E"/>
    <w:rsid w:val="00A30FC3"/>
    <w:rsid w:val="00A31028"/>
    <w:rsid w:val="00A31048"/>
    <w:rsid w:val="00A31063"/>
    <w:rsid w:val="00A31067"/>
    <w:rsid w:val="00A31070"/>
    <w:rsid w:val="00A31079"/>
    <w:rsid w:val="00A310F0"/>
    <w:rsid w:val="00A31191"/>
    <w:rsid w:val="00A311A9"/>
    <w:rsid w:val="00A311DB"/>
    <w:rsid w:val="00A311E5"/>
    <w:rsid w:val="00A3123A"/>
    <w:rsid w:val="00A31245"/>
    <w:rsid w:val="00A312D5"/>
    <w:rsid w:val="00A3131B"/>
    <w:rsid w:val="00A3137D"/>
    <w:rsid w:val="00A313BD"/>
    <w:rsid w:val="00A31462"/>
    <w:rsid w:val="00A314CB"/>
    <w:rsid w:val="00A3154C"/>
    <w:rsid w:val="00A315A7"/>
    <w:rsid w:val="00A31603"/>
    <w:rsid w:val="00A31623"/>
    <w:rsid w:val="00A31692"/>
    <w:rsid w:val="00A316AA"/>
    <w:rsid w:val="00A316B2"/>
    <w:rsid w:val="00A316E0"/>
    <w:rsid w:val="00A31722"/>
    <w:rsid w:val="00A3173C"/>
    <w:rsid w:val="00A31761"/>
    <w:rsid w:val="00A3186C"/>
    <w:rsid w:val="00A31874"/>
    <w:rsid w:val="00A31897"/>
    <w:rsid w:val="00A318FC"/>
    <w:rsid w:val="00A31902"/>
    <w:rsid w:val="00A31907"/>
    <w:rsid w:val="00A31910"/>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0E1"/>
    <w:rsid w:val="00A3218B"/>
    <w:rsid w:val="00A321C6"/>
    <w:rsid w:val="00A321FD"/>
    <w:rsid w:val="00A32220"/>
    <w:rsid w:val="00A3225F"/>
    <w:rsid w:val="00A32261"/>
    <w:rsid w:val="00A3227B"/>
    <w:rsid w:val="00A32289"/>
    <w:rsid w:val="00A3233B"/>
    <w:rsid w:val="00A32370"/>
    <w:rsid w:val="00A3238E"/>
    <w:rsid w:val="00A323AD"/>
    <w:rsid w:val="00A323B8"/>
    <w:rsid w:val="00A32417"/>
    <w:rsid w:val="00A32459"/>
    <w:rsid w:val="00A3246A"/>
    <w:rsid w:val="00A32474"/>
    <w:rsid w:val="00A3248C"/>
    <w:rsid w:val="00A32510"/>
    <w:rsid w:val="00A32534"/>
    <w:rsid w:val="00A325C3"/>
    <w:rsid w:val="00A325C6"/>
    <w:rsid w:val="00A325DB"/>
    <w:rsid w:val="00A3261B"/>
    <w:rsid w:val="00A3265A"/>
    <w:rsid w:val="00A32674"/>
    <w:rsid w:val="00A32691"/>
    <w:rsid w:val="00A326CA"/>
    <w:rsid w:val="00A3273F"/>
    <w:rsid w:val="00A32742"/>
    <w:rsid w:val="00A3275C"/>
    <w:rsid w:val="00A327B0"/>
    <w:rsid w:val="00A327C6"/>
    <w:rsid w:val="00A32861"/>
    <w:rsid w:val="00A32865"/>
    <w:rsid w:val="00A328FB"/>
    <w:rsid w:val="00A32934"/>
    <w:rsid w:val="00A329A9"/>
    <w:rsid w:val="00A32A4D"/>
    <w:rsid w:val="00A32A5D"/>
    <w:rsid w:val="00A32AE4"/>
    <w:rsid w:val="00A32B2D"/>
    <w:rsid w:val="00A32B3C"/>
    <w:rsid w:val="00A32BC5"/>
    <w:rsid w:val="00A32BC6"/>
    <w:rsid w:val="00A32BCE"/>
    <w:rsid w:val="00A32C67"/>
    <w:rsid w:val="00A32CB3"/>
    <w:rsid w:val="00A32CB9"/>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69"/>
    <w:rsid w:val="00A33406"/>
    <w:rsid w:val="00A3348B"/>
    <w:rsid w:val="00A3348F"/>
    <w:rsid w:val="00A3349B"/>
    <w:rsid w:val="00A334BD"/>
    <w:rsid w:val="00A3353E"/>
    <w:rsid w:val="00A33597"/>
    <w:rsid w:val="00A335AD"/>
    <w:rsid w:val="00A335BF"/>
    <w:rsid w:val="00A335E4"/>
    <w:rsid w:val="00A33687"/>
    <w:rsid w:val="00A336AC"/>
    <w:rsid w:val="00A336FD"/>
    <w:rsid w:val="00A33730"/>
    <w:rsid w:val="00A3375E"/>
    <w:rsid w:val="00A33763"/>
    <w:rsid w:val="00A3377D"/>
    <w:rsid w:val="00A337A1"/>
    <w:rsid w:val="00A337C8"/>
    <w:rsid w:val="00A337ED"/>
    <w:rsid w:val="00A3385D"/>
    <w:rsid w:val="00A33883"/>
    <w:rsid w:val="00A338C7"/>
    <w:rsid w:val="00A338E1"/>
    <w:rsid w:val="00A33A11"/>
    <w:rsid w:val="00A33A41"/>
    <w:rsid w:val="00A33A7E"/>
    <w:rsid w:val="00A33AFE"/>
    <w:rsid w:val="00A33B4D"/>
    <w:rsid w:val="00A33B78"/>
    <w:rsid w:val="00A33BCC"/>
    <w:rsid w:val="00A33C1A"/>
    <w:rsid w:val="00A33C99"/>
    <w:rsid w:val="00A33CBD"/>
    <w:rsid w:val="00A33CE5"/>
    <w:rsid w:val="00A33D4C"/>
    <w:rsid w:val="00A33D62"/>
    <w:rsid w:val="00A33DB3"/>
    <w:rsid w:val="00A33F0A"/>
    <w:rsid w:val="00A33F13"/>
    <w:rsid w:val="00A33FA0"/>
    <w:rsid w:val="00A33FA8"/>
    <w:rsid w:val="00A33FD8"/>
    <w:rsid w:val="00A33FF2"/>
    <w:rsid w:val="00A3401D"/>
    <w:rsid w:val="00A34024"/>
    <w:rsid w:val="00A34034"/>
    <w:rsid w:val="00A34091"/>
    <w:rsid w:val="00A340C0"/>
    <w:rsid w:val="00A34117"/>
    <w:rsid w:val="00A34168"/>
    <w:rsid w:val="00A341D6"/>
    <w:rsid w:val="00A341DB"/>
    <w:rsid w:val="00A341E4"/>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1"/>
    <w:rsid w:val="00A345D6"/>
    <w:rsid w:val="00A3462C"/>
    <w:rsid w:val="00A34677"/>
    <w:rsid w:val="00A346AC"/>
    <w:rsid w:val="00A346B9"/>
    <w:rsid w:val="00A346FC"/>
    <w:rsid w:val="00A3474B"/>
    <w:rsid w:val="00A347E5"/>
    <w:rsid w:val="00A347F7"/>
    <w:rsid w:val="00A34830"/>
    <w:rsid w:val="00A3484A"/>
    <w:rsid w:val="00A3487B"/>
    <w:rsid w:val="00A348DA"/>
    <w:rsid w:val="00A34932"/>
    <w:rsid w:val="00A3493C"/>
    <w:rsid w:val="00A3494C"/>
    <w:rsid w:val="00A349DF"/>
    <w:rsid w:val="00A34A27"/>
    <w:rsid w:val="00A34AA5"/>
    <w:rsid w:val="00A34ACA"/>
    <w:rsid w:val="00A34AD5"/>
    <w:rsid w:val="00A34AE1"/>
    <w:rsid w:val="00A34B11"/>
    <w:rsid w:val="00A34B83"/>
    <w:rsid w:val="00A34B8B"/>
    <w:rsid w:val="00A34BBC"/>
    <w:rsid w:val="00A34C0F"/>
    <w:rsid w:val="00A34C66"/>
    <w:rsid w:val="00A34C8A"/>
    <w:rsid w:val="00A34D22"/>
    <w:rsid w:val="00A34D31"/>
    <w:rsid w:val="00A34E33"/>
    <w:rsid w:val="00A34E4B"/>
    <w:rsid w:val="00A34E5E"/>
    <w:rsid w:val="00A34E98"/>
    <w:rsid w:val="00A34EAD"/>
    <w:rsid w:val="00A34EDC"/>
    <w:rsid w:val="00A34F38"/>
    <w:rsid w:val="00A34F4A"/>
    <w:rsid w:val="00A34F5A"/>
    <w:rsid w:val="00A34FA2"/>
    <w:rsid w:val="00A34FCA"/>
    <w:rsid w:val="00A34FD3"/>
    <w:rsid w:val="00A35046"/>
    <w:rsid w:val="00A350CF"/>
    <w:rsid w:val="00A35127"/>
    <w:rsid w:val="00A3512D"/>
    <w:rsid w:val="00A35196"/>
    <w:rsid w:val="00A351C5"/>
    <w:rsid w:val="00A352A7"/>
    <w:rsid w:val="00A352C9"/>
    <w:rsid w:val="00A352D1"/>
    <w:rsid w:val="00A352E4"/>
    <w:rsid w:val="00A35325"/>
    <w:rsid w:val="00A35335"/>
    <w:rsid w:val="00A35351"/>
    <w:rsid w:val="00A35379"/>
    <w:rsid w:val="00A35428"/>
    <w:rsid w:val="00A3549C"/>
    <w:rsid w:val="00A354BB"/>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02"/>
    <w:rsid w:val="00A35921"/>
    <w:rsid w:val="00A35961"/>
    <w:rsid w:val="00A35A16"/>
    <w:rsid w:val="00A35A24"/>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0"/>
    <w:rsid w:val="00A35E1D"/>
    <w:rsid w:val="00A35E20"/>
    <w:rsid w:val="00A35E48"/>
    <w:rsid w:val="00A35E59"/>
    <w:rsid w:val="00A35E7C"/>
    <w:rsid w:val="00A35ECC"/>
    <w:rsid w:val="00A35ECE"/>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338"/>
    <w:rsid w:val="00A3640D"/>
    <w:rsid w:val="00A36490"/>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8D7"/>
    <w:rsid w:val="00A3691C"/>
    <w:rsid w:val="00A36940"/>
    <w:rsid w:val="00A3694D"/>
    <w:rsid w:val="00A36952"/>
    <w:rsid w:val="00A3697D"/>
    <w:rsid w:val="00A369A0"/>
    <w:rsid w:val="00A369BA"/>
    <w:rsid w:val="00A369BC"/>
    <w:rsid w:val="00A36B0D"/>
    <w:rsid w:val="00A36B56"/>
    <w:rsid w:val="00A36C06"/>
    <w:rsid w:val="00A36C7F"/>
    <w:rsid w:val="00A36C9B"/>
    <w:rsid w:val="00A36D17"/>
    <w:rsid w:val="00A36D4D"/>
    <w:rsid w:val="00A36D60"/>
    <w:rsid w:val="00A36D75"/>
    <w:rsid w:val="00A36DFA"/>
    <w:rsid w:val="00A36E3A"/>
    <w:rsid w:val="00A36E7E"/>
    <w:rsid w:val="00A36EDB"/>
    <w:rsid w:val="00A36EEC"/>
    <w:rsid w:val="00A36F01"/>
    <w:rsid w:val="00A36F98"/>
    <w:rsid w:val="00A36F9B"/>
    <w:rsid w:val="00A36FA3"/>
    <w:rsid w:val="00A36FD5"/>
    <w:rsid w:val="00A36FEE"/>
    <w:rsid w:val="00A37039"/>
    <w:rsid w:val="00A3709D"/>
    <w:rsid w:val="00A370A8"/>
    <w:rsid w:val="00A370D5"/>
    <w:rsid w:val="00A370E4"/>
    <w:rsid w:val="00A3718A"/>
    <w:rsid w:val="00A371BA"/>
    <w:rsid w:val="00A371EB"/>
    <w:rsid w:val="00A37234"/>
    <w:rsid w:val="00A37278"/>
    <w:rsid w:val="00A3727B"/>
    <w:rsid w:val="00A37335"/>
    <w:rsid w:val="00A3736F"/>
    <w:rsid w:val="00A37387"/>
    <w:rsid w:val="00A373C5"/>
    <w:rsid w:val="00A37438"/>
    <w:rsid w:val="00A3746D"/>
    <w:rsid w:val="00A374CB"/>
    <w:rsid w:val="00A374D3"/>
    <w:rsid w:val="00A374E5"/>
    <w:rsid w:val="00A3750B"/>
    <w:rsid w:val="00A3751D"/>
    <w:rsid w:val="00A3752D"/>
    <w:rsid w:val="00A3759F"/>
    <w:rsid w:val="00A375FB"/>
    <w:rsid w:val="00A37641"/>
    <w:rsid w:val="00A3764D"/>
    <w:rsid w:val="00A3766C"/>
    <w:rsid w:val="00A3768E"/>
    <w:rsid w:val="00A376E6"/>
    <w:rsid w:val="00A37717"/>
    <w:rsid w:val="00A37723"/>
    <w:rsid w:val="00A377B2"/>
    <w:rsid w:val="00A377C1"/>
    <w:rsid w:val="00A377F0"/>
    <w:rsid w:val="00A3785E"/>
    <w:rsid w:val="00A37874"/>
    <w:rsid w:val="00A37944"/>
    <w:rsid w:val="00A3798F"/>
    <w:rsid w:val="00A379AC"/>
    <w:rsid w:val="00A37A2F"/>
    <w:rsid w:val="00A37A41"/>
    <w:rsid w:val="00A37A59"/>
    <w:rsid w:val="00A37AAE"/>
    <w:rsid w:val="00A37AE6"/>
    <w:rsid w:val="00A37AED"/>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1"/>
    <w:rsid w:val="00A4004F"/>
    <w:rsid w:val="00A4007F"/>
    <w:rsid w:val="00A40150"/>
    <w:rsid w:val="00A40191"/>
    <w:rsid w:val="00A40331"/>
    <w:rsid w:val="00A4041B"/>
    <w:rsid w:val="00A4041E"/>
    <w:rsid w:val="00A40464"/>
    <w:rsid w:val="00A40476"/>
    <w:rsid w:val="00A404C8"/>
    <w:rsid w:val="00A40531"/>
    <w:rsid w:val="00A4055E"/>
    <w:rsid w:val="00A405BF"/>
    <w:rsid w:val="00A40699"/>
    <w:rsid w:val="00A406AB"/>
    <w:rsid w:val="00A406B6"/>
    <w:rsid w:val="00A4083D"/>
    <w:rsid w:val="00A408AE"/>
    <w:rsid w:val="00A408F0"/>
    <w:rsid w:val="00A409A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AD"/>
    <w:rsid w:val="00A410E3"/>
    <w:rsid w:val="00A41104"/>
    <w:rsid w:val="00A4113C"/>
    <w:rsid w:val="00A41166"/>
    <w:rsid w:val="00A41186"/>
    <w:rsid w:val="00A41191"/>
    <w:rsid w:val="00A411A1"/>
    <w:rsid w:val="00A4124F"/>
    <w:rsid w:val="00A412AC"/>
    <w:rsid w:val="00A4132F"/>
    <w:rsid w:val="00A413AD"/>
    <w:rsid w:val="00A4140A"/>
    <w:rsid w:val="00A41415"/>
    <w:rsid w:val="00A41470"/>
    <w:rsid w:val="00A415AC"/>
    <w:rsid w:val="00A415F4"/>
    <w:rsid w:val="00A41626"/>
    <w:rsid w:val="00A4163B"/>
    <w:rsid w:val="00A416B3"/>
    <w:rsid w:val="00A416CD"/>
    <w:rsid w:val="00A416F9"/>
    <w:rsid w:val="00A4175A"/>
    <w:rsid w:val="00A41809"/>
    <w:rsid w:val="00A41864"/>
    <w:rsid w:val="00A41877"/>
    <w:rsid w:val="00A418B4"/>
    <w:rsid w:val="00A4191C"/>
    <w:rsid w:val="00A41953"/>
    <w:rsid w:val="00A41971"/>
    <w:rsid w:val="00A4197E"/>
    <w:rsid w:val="00A4198F"/>
    <w:rsid w:val="00A41A18"/>
    <w:rsid w:val="00A41AE3"/>
    <w:rsid w:val="00A41B91"/>
    <w:rsid w:val="00A41BBE"/>
    <w:rsid w:val="00A41BCE"/>
    <w:rsid w:val="00A41C9B"/>
    <w:rsid w:val="00A41D48"/>
    <w:rsid w:val="00A41DB1"/>
    <w:rsid w:val="00A41DB4"/>
    <w:rsid w:val="00A41E07"/>
    <w:rsid w:val="00A41E32"/>
    <w:rsid w:val="00A41EE8"/>
    <w:rsid w:val="00A41F51"/>
    <w:rsid w:val="00A41FD0"/>
    <w:rsid w:val="00A41FFC"/>
    <w:rsid w:val="00A420A8"/>
    <w:rsid w:val="00A420CA"/>
    <w:rsid w:val="00A420EC"/>
    <w:rsid w:val="00A420F3"/>
    <w:rsid w:val="00A42102"/>
    <w:rsid w:val="00A4213A"/>
    <w:rsid w:val="00A42144"/>
    <w:rsid w:val="00A4215A"/>
    <w:rsid w:val="00A42175"/>
    <w:rsid w:val="00A421E2"/>
    <w:rsid w:val="00A42213"/>
    <w:rsid w:val="00A42222"/>
    <w:rsid w:val="00A4223E"/>
    <w:rsid w:val="00A422A4"/>
    <w:rsid w:val="00A422E2"/>
    <w:rsid w:val="00A4233C"/>
    <w:rsid w:val="00A4238B"/>
    <w:rsid w:val="00A42470"/>
    <w:rsid w:val="00A424E1"/>
    <w:rsid w:val="00A42544"/>
    <w:rsid w:val="00A42554"/>
    <w:rsid w:val="00A42595"/>
    <w:rsid w:val="00A425C7"/>
    <w:rsid w:val="00A425D7"/>
    <w:rsid w:val="00A42653"/>
    <w:rsid w:val="00A42693"/>
    <w:rsid w:val="00A426AB"/>
    <w:rsid w:val="00A426C5"/>
    <w:rsid w:val="00A426EB"/>
    <w:rsid w:val="00A426FD"/>
    <w:rsid w:val="00A4279A"/>
    <w:rsid w:val="00A4279D"/>
    <w:rsid w:val="00A427DA"/>
    <w:rsid w:val="00A4281D"/>
    <w:rsid w:val="00A42836"/>
    <w:rsid w:val="00A42876"/>
    <w:rsid w:val="00A4287B"/>
    <w:rsid w:val="00A4287D"/>
    <w:rsid w:val="00A428DC"/>
    <w:rsid w:val="00A428EB"/>
    <w:rsid w:val="00A42992"/>
    <w:rsid w:val="00A4299A"/>
    <w:rsid w:val="00A429B6"/>
    <w:rsid w:val="00A429D2"/>
    <w:rsid w:val="00A42A29"/>
    <w:rsid w:val="00A42A76"/>
    <w:rsid w:val="00A42A93"/>
    <w:rsid w:val="00A42AA3"/>
    <w:rsid w:val="00A42B28"/>
    <w:rsid w:val="00A42BA9"/>
    <w:rsid w:val="00A42BB1"/>
    <w:rsid w:val="00A42BE2"/>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44"/>
    <w:rsid w:val="00A4349C"/>
    <w:rsid w:val="00A434D7"/>
    <w:rsid w:val="00A43508"/>
    <w:rsid w:val="00A43529"/>
    <w:rsid w:val="00A4353E"/>
    <w:rsid w:val="00A4356F"/>
    <w:rsid w:val="00A43571"/>
    <w:rsid w:val="00A435F5"/>
    <w:rsid w:val="00A4361C"/>
    <w:rsid w:val="00A43680"/>
    <w:rsid w:val="00A4368F"/>
    <w:rsid w:val="00A436DE"/>
    <w:rsid w:val="00A4371F"/>
    <w:rsid w:val="00A43725"/>
    <w:rsid w:val="00A4372D"/>
    <w:rsid w:val="00A437A2"/>
    <w:rsid w:val="00A437DA"/>
    <w:rsid w:val="00A43817"/>
    <w:rsid w:val="00A43819"/>
    <w:rsid w:val="00A43883"/>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86"/>
    <w:rsid w:val="00A43DD9"/>
    <w:rsid w:val="00A43E06"/>
    <w:rsid w:val="00A43E91"/>
    <w:rsid w:val="00A43E94"/>
    <w:rsid w:val="00A43EFB"/>
    <w:rsid w:val="00A43EFF"/>
    <w:rsid w:val="00A43F2B"/>
    <w:rsid w:val="00A43F67"/>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40"/>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BC"/>
    <w:rsid w:val="00A449CE"/>
    <w:rsid w:val="00A44A1D"/>
    <w:rsid w:val="00A44A7F"/>
    <w:rsid w:val="00A44A8C"/>
    <w:rsid w:val="00A44AED"/>
    <w:rsid w:val="00A44AFE"/>
    <w:rsid w:val="00A44B17"/>
    <w:rsid w:val="00A44B34"/>
    <w:rsid w:val="00A44BCB"/>
    <w:rsid w:val="00A44BF2"/>
    <w:rsid w:val="00A44C75"/>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E0"/>
    <w:rsid w:val="00A450FB"/>
    <w:rsid w:val="00A45128"/>
    <w:rsid w:val="00A45135"/>
    <w:rsid w:val="00A45179"/>
    <w:rsid w:val="00A451E6"/>
    <w:rsid w:val="00A451FF"/>
    <w:rsid w:val="00A4520B"/>
    <w:rsid w:val="00A4521B"/>
    <w:rsid w:val="00A45226"/>
    <w:rsid w:val="00A45234"/>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89"/>
    <w:rsid w:val="00A455B6"/>
    <w:rsid w:val="00A455BD"/>
    <w:rsid w:val="00A455D3"/>
    <w:rsid w:val="00A45693"/>
    <w:rsid w:val="00A456AF"/>
    <w:rsid w:val="00A456C6"/>
    <w:rsid w:val="00A456DD"/>
    <w:rsid w:val="00A456FC"/>
    <w:rsid w:val="00A45702"/>
    <w:rsid w:val="00A45742"/>
    <w:rsid w:val="00A4576A"/>
    <w:rsid w:val="00A4576C"/>
    <w:rsid w:val="00A457AE"/>
    <w:rsid w:val="00A457FF"/>
    <w:rsid w:val="00A45801"/>
    <w:rsid w:val="00A45815"/>
    <w:rsid w:val="00A45830"/>
    <w:rsid w:val="00A4585F"/>
    <w:rsid w:val="00A4587F"/>
    <w:rsid w:val="00A458B5"/>
    <w:rsid w:val="00A458DA"/>
    <w:rsid w:val="00A458E8"/>
    <w:rsid w:val="00A45900"/>
    <w:rsid w:val="00A45901"/>
    <w:rsid w:val="00A45905"/>
    <w:rsid w:val="00A45910"/>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D8"/>
    <w:rsid w:val="00A45EF2"/>
    <w:rsid w:val="00A45F19"/>
    <w:rsid w:val="00A45F72"/>
    <w:rsid w:val="00A45F88"/>
    <w:rsid w:val="00A45FEA"/>
    <w:rsid w:val="00A46030"/>
    <w:rsid w:val="00A4607B"/>
    <w:rsid w:val="00A460AA"/>
    <w:rsid w:val="00A460BB"/>
    <w:rsid w:val="00A4615F"/>
    <w:rsid w:val="00A4616C"/>
    <w:rsid w:val="00A461DD"/>
    <w:rsid w:val="00A461EE"/>
    <w:rsid w:val="00A46216"/>
    <w:rsid w:val="00A46256"/>
    <w:rsid w:val="00A462AA"/>
    <w:rsid w:val="00A462AC"/>
    <w:rsid w:val="00A462B4"/>
    <w:rsid w:val="00A462E7"/>
    <w:rsid w:val="00A4631E"/>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160"/>
    <w:rsid w:val="00A47211"/>
    <w:rsid w:val="00A47270"/>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80"/>
    <w:rsid w:val="00A478F0"/>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8E"/>
    <w:rsid w:val="00A47DC2"/>
    <w:rsid w:val="00A47E3C"/>
    <w:rsid w:val="00A47E43"/>
    <w:rsid w:val="00A47E86"/>
    <w:rsid w:val="00A47F36"/>
    <w:rsid w:val="00A47F39"/>
    <w:rsid w:val="00A47F58"/>
    <w:rsid w:val="00A47F72"/>
    <w:rsid w:val="00A47F7B"/>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1A"/>
    <w:rsid w:val="00A5058C"/>
    <w:rsid w:val="00A505FC"/>
    <w:rsid w:val="00A50608"/>
    <w:rsid w:val="00A50609"/>
    <w:rsid w:val="00A5060A"/>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0D"/>
    <w:rsid w:val="00A50F43"/>
    <w:rsid w:val="00A50F83"/>
    <w:rsid w:val="00A50F94"/>
    <w:rsid w:val="00A50FC3"/>
    <w:rsid w:val="00A50FC5"/>
    <w:rsid w:val="00A51022"/>
    <w:rsid w:val="00A51069"/>
    <w:rsid w:val="00A51075"/>
    <w:rsid w:val="00A51090"/>
    <w:rsid w:val="00A510DF"/>
    <w:rsid w:val="00A5112B"/>
    <w:rsid w:val="00A5114B"/>
    <w:rsid w:val="00A51190"/>
    <w:rsid w:val="00A511E8"/>
    <w:rsid w:val="00A511FD"/>
    <w:rsid w:val="00A5122F"/>
    <w:rsid w:val="00A51288"/>
    <w:rsid w:val="00A512C9"/>
    <w:rsid w:val="00A512CD"/>
    <w:rsid w:val="00A512F9"/>
    <w:rsid w:val="00A51343"/>
    <w:rsid w:val="00A51363"/>
    <w:rsid w:val="00A51386"/>
    <w:rsid w:val="00A513FC"/>
    <w:rsid w:val="00A51421"/>
    <w:rsid w:val="00A51447"/>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70"/>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3"/>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5"/>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3E"/>
    <w:rsid w:val="00A52944"/>
    <w:rsid w:val="00A52986"/>
    <w:rsid w:val="00A52A10"/>
    <w:rsid w:val="00A52A60"/>
    <w:rsid w:val="00A52A6A"/>
    <w:rsid w:val="00A52A8B"/>
    <w:rsid w:val="00A52ADF"/>
    <w:rsid w:val="00A52AE3"/>
    <w:rsid w:val="00A52B04"/>
    <w:rsid w:val="00A52B0C"/>
    <w:rsid w:val="00A52B5C"/>
    <w:rsid w:val="00A52B5F"/>
    <w:rsid w:val="00A52B65"/>
    <w:rsid w:val="00A52B9A"/>
    <w:rsid w:val="00A52BC8"/>
    <w:rsid w:val="00A52C0B"/>
    <w:rsid w:val="00A52C62"/>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70"/>
    <w:rsid w:val="00A531AF"/>
    <w:rsid w:val="00A531B4"/>
    <w:rsid w:val="00A531E6"/>
    <w:rsid w:val="00A5320E"/>
    <w:rsid w:val="00A53220"/>
    <w:rsid w:val="00A53222"/>
    <w:rsid w:val="00A53235"/>
    <w:rsid w:val="00A5323A"/>
    <w:rsid w:val="00A532EA"/>
    <w:rsid w:val="00A5335F"/>
    <w:rsid w:val="00A53385"/>
    <w:rsid w:val="00A5343A"/>
    <w:rsid w:val="00A53457"/>
    <w:rsid w:val="00A53466"/>
    <w:rsid w:val="00A5346B"/>
    <w:rsid w:val="00A53495"/>
    <w:rsid w:val="00A534D1"/>
    <w:rsid w:val="00A534DA"/>
    <w:rsid w:val="00A534E7"/>
    <w:rsid w:val="00A53527"/>
    <w:rsid w:val="00A5354D"/>
    <w:rsid w:val="00A53558"/>
    <w:rsid w:val="00A53613"/>
    <w:rsid w:val="00A5363D"/>
    <w:rsid w:val="00A53646"/>
    <w:rsid w:val="00A5364D"/>
    <w:rsid w:val="00A5367B"/>
    <w:rsid w:val="00A536D0"/>
    <w:rsid w:val="00A536DE"/>
    <w:rsid w:val="00A53731"/>
    <w:rsid w:val="00A53750"/>
    <w:rsid w:val="00A5375E"/>
    <w:rsid w:val="00A53761"/>
    <w:rsid w:val="00A537C1"/>
    <w:rsid w:val="00A537D7"/>
    <w:rsid w:val="00A5380E"/>
    <w:rsid w:val="00A53843"/>
    <w:rsid w:val="00A53882"/>
    <w:rsid w:val="00A5388C"/>
    <w:rsid w:val="00A53890"/>
    <w:rsid w:val="00A53893"/>
    <w:rsid w:val="00A538CA"/>
    <w:rsid w:val="00A538F3"/>
    <w:rsid w:val="00A53907"/>
    <w:rsid w:val="00A53924"/>
    <w:rsid w:val="00A53965"/>
    <w:rsid w:val="00A5399D"/>
    <w:rsid w:val="00A5399E"/>
    <w:rsid w:val="00A539AD"/>
    <w:rsid w:val="00A539BC"/>
    <w:rsid w:val="00A53A25"/>
    <w:rsid w:val="00A53A4F"/>
    <w:rsid w:val="00A53B08"/>
    <w:rsid w:val="00A53B26"/>
    <w:rsid w:val="00A53B33"/>
    <w:rsid w:val="00A53B54"/>
    <w:rsid w:val="00A53BB5"/>
    <w:rsid w:val="00A53BF9"/>
    <w:rsid w:val="00A53C6B"/>
    <w:rsid w:val="00A53DAE"/>
    <w:rsid w:val="00A53E14"/>
    <w:rsid w:val="00A53E4B"/>
    <w:rsid w:val="00A53E90"/>
    <w:rsid w:val="00A53EAC"/>
    <w:rsid w:val="00A53ED6"/>
    <w:rsid w:val="00A53EEF"/>
    <w:rsid w:val="00A53F01"/>
    <w:rsid w:val="00A54014"/>
    <w:rsid w:val="00A5408C"/>
    <w:rsid w:val="00A540BF"/>
    <w:rsid w:val="00A5410E"/>
    <w:rsid w:val="00A54112"/>
    <w:rsid w:val="00A54166"/>
    <w:rsid w:val="00A5431A"/>
    <w:rsid w:val="00A54364"/>
    <w:rsid w:val="00A543B7"/>
    <w:rsid w:val="00A543FB"/>
    <w:rsid w:val="00A5441C"/>
    <w:rsid w:val="00A544AC"/>
    <w:rsid w:val="00A54503"/>
    <w:rsid w:val="00A54512"/>
    <w:rsid w:val="00A54555"/>
    <w:rsid w:val="00A5458B"/>
    <w:rsid w:val="00A545A2"/>
    <w:rsid w:val="00A545A8"/>
    <w:rsid w:val="00A54618"/>
    <w:rsid w:val="00A5465B"/>
    <w:rsid w:val="00A546AD"/>
    <w:rsid w:val="00A54708"/>
    <w:rsid w:val="00A547CD"/>
    <w:rsid w:val="00A547E0"/>
    <w:rsid w:val="00A548F0"/>
    <w:rsid w:val="00A54922"/>
    <w:rsid w:val="00A54957"/>
    <w:rsid w:val="00A54A13"/>
    <w:rsid w:val="00A54A17"/>
    <w:rsid w:val="00A54A6B"/>
    <w:rsid w:val="00A54A9B"/>
    <w:rsid w:val="00A54AA0"/>
    <w:rsid w:val="00A54ACC"/>
    <w:rsid w:val="00A54AF7"/>
    <w:rsid w:val="00A54AF9"/>
    <w:rsid w:val="00A54B4D"/>
    <w:rsid w:val="00A54B6D"/>
    <w:rsid w:val="00A54B7B"/>
    <w:rsid w:val="00A54B7C"/>
    <w:rsid w:val="00A54BBD"/>
    <w:rsid w:val="00A54BF7"/>
    <w:rsid w:val="00A54C23"/>
    <w:rsid w:val="00A54C6F"/>
    <w:rsid w:val="00A54CEB"/>
    <w:rsid w:val="00A54D56"/>
    <w:rsid w:val="00A54D71"/>
    <w:rsid w:val="00A54D83"/>
    <w:rsid w:val="00A54DF2"/>
    <w:rsid w:val="00A54E84"/>
    <w:rsid w:val="00A54E8F"/>
    <w:rsid w:val="00A54EB7"/>
    <w:rsid w:val="00A54EC2"/>
    <w:rsid w:val="00A54EDC"/>
    <w:rsid w:val="00A54EEE"/>
    <w:rsid w:val="00A54F1A"/>
    <w:rsid w:val="00A55005"/>
    <w:rsid w:val="00A551A6"/>
    <w:rsid w:val="00A551FC"/>
    <w:rsid w:val="00A55203"/>
    <w:rsid w:val="00A55291"/>
    <w:rsid w:val="00A552F9"/>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8C6"/>
    <w:rsid w:val="00A55927"/>
    <w:rsid w:val="00A55935"/>
    <w:rsid w:val="00A5599D"/>
    <w:rsid w:val="00A559E7"/>
    <w:rsid w:val="00A559F0"/>
    <w:rsid w:val="00A559FE"/>
    <w:rsid w:val="00A55A69"/>
    <w:rsid w:val="00A55AAB"/>
    <w:rsid w:val="00A55AB8"/>
    <w:rsid w:val="00A55ADD"/>
    <w:rsid w:val="00A55AF8"/>
    <w:rsid w:val="00A55B91"/>
    <w:rsid w:val="00A55BB6"/>
    <w:rsid w:val="00A55BC5"/>
    <w:rsid w:val="00A55BCD"/>
    <w:rsid w:val="00A55C68"/>
    <w:rsid w:val="00A55C8C"/>
    <w:rsid w:val="00A55C98"/>
    <w:rsid w:val="00A55D01"/>
    <w:rsid w:val="00A55DCB"/>
    <w:rsid w:val="00A55DD7"/>
    <w:rsid w:val="00A55DED"/>
    <w:rsid w:val="00A55E0A"/>
    <w:rsid w:val="00A55E70"/>
    <w:rsid w:val="00A55ECD"/>
    <w:rsid w:val="00A55F61"/>
    <w:rsid w:val="00A55FF8"/>
    <w:rsid w:val="00A55FF9"/>
    <w:rsid w:val="00A56003"/>
    <w:rsid w:val="00A5606D"/>
    <w:rsid w:val="00A56073"/>
    <w:rsid w:val="00A56094"/>
    <w:rsid w:val="00A560A4"/>
    <w:rsid w:val="00A560F3"/>
    <w:rsid w:val="00A56128"/>
    <w:rsid w:val="00A5612B"/>
    <w:rsid w:val="00A5614C"/>
    <w:rsid w:val="00A5615A"/>
    <w:rsid w:val="00A56182"/>
    <w:rsid w:val="00A561CD"/>
    <w:rsid w:val="00A561F9"/>
    <w:rsid w:val="00A5634E"/>
    <w:rsid w:val="00A56377"/>
    <w:rsid w:val="00A56384"/>
    <w:rsid w:val="00A56404"/>
    <w:rsid w:val="00A56472"/>
    <w:rsid w:val="00A564C8"/>
    <w:rsid w:val="00A56578"/>
    <w:rsid w:val="00A56595"/>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A9"/>
    <w:rsid w:val="00A569E1"/>
    <w:rsid w:val="00A56A4C"/>
    <w:rsid w:val="00A56A52"/>
    <w:rsid w:val="00A56A76"/>
    <w:rsid w:val="00A56A9B"/>
    <w:rsid w:val="00A56ACF"/>
    <w:rsid w:val="00A56B44"/>
    <w:rsid w:val="00A56B94"/>
    <w:rsid w:val="00A56CA8"/>
    <w:rsid w:val="00A56D6C"/>
    <w:rsid w:val="00A56E5A"/>
    <w:rsid w:val="00A56E91"/>
    <w:rsid w:val="00A56EA0"/>
    <w:rsid w:val="00A56EB9"/>
    <w:rsid w:val="00A56EC7"/>
    <w:rsid w:val="00A56ECB"/>
    <w:rsid w:val="00A56EFF"/>
    <w:rsid w:val="00A56F91"/>
    <w:rsid w:val="00A56F9C"/>
    <w:rsid w:val="00A56FE4"/>
    <w:rsid w:val="00A56FE5"/>
    <w:rsid w:val="00A5701C"/>
    <w:rsid w:val="00A5706D"/>
    <w:rsid w:val="00A5706E"/>
    <w:rsid w:val="00A57077"/>
    <w:rsid w:val="00A570CD"/>
    <w:rsid w:val="00A57107"/>
    <w:rsid w:val="00A57130"/>
    <w:rsid w:val="00A5716C"/>
    <w:rsid w:val="00A57207"/>
    <w:rsid w:val="00A57247"/>
    <w:rsid w:val="00A57264"/>
    <w:rsid w:val="00A57285"/>
    <w:rsid w:val="00A57298"/>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13"/>
    <w:rsid w:val="00A577AA"/>
    <w:rsid w:val="00A57809"/>
    <w:rsid w:val="00A5782D"/>
    <w:rsid w:val="00A578F7"/>
    <w:rsid w:val="00A57914"/>
    <w:rsid w:val="00A57933"/>
    <w:rsid w:val="00A57962"/>
    <w:rsid w:val="00A5796E"/>
    <w:rsid w:val="00A57980"/>
    <w:rsid w:val="00A57A26"/>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0E"/>
    <w:rsid w:val="00A60353"/>
    <w:rsid w:val="00A60392"/>
    <w:rsid w:val="00A603B2"/>
    <w:rsid w:val="00A603D7"/>
    <w:rsid w:val="00A60412"/>
    <w:rsid w:val="00A6049C"/>
    <w:rsid w:val="00A604D3"/>
    <w:rsid w:val="00A604F6"/>
    <w:rsid w:val="00A60567"/>
    <w:rsid w:val="00A605A4"/>
    <w:rsid w:val="00A60602"/>
    <w:rsid w:val="00A60634"/>
    <w:rsid w:val="00A6065F"/>
    <w:rsid w:val="00A60722"/>
    <w:rsid w:val="00A60738"/>
    <w:rsid w:val="00A6075E"/>
    <w:rsid w:val="00A60810"/>
    <w:rsid w:val="00A60823"/>
    <w:rsid w:val="00A6082E"/>
    <w:rsid w:val="00A60842"/>
    <w:rsid w:val="00A608D5"/>
    <w:rsid w:val="00A608FF"/>
    <w:rsid w:val="00A6093C"/>
    <w:rsid w:val="00A60942"/>
    <w:rsid w:val="00A609BA"/>
    <w:rsid w:val="00A60A6F"/>
    <w:rsid w:val="00A60ABC"/>
    <w:rsid w:val="00A60B4E"/>
    <w:rsid w:val="00A60B95"/>
    <w:rsid w:val="00A60B9E"/>
    <w:rsid w:val="00A60BA5"/>
    <w:rsid w:val="00A60BCE"/>
    <w:rsid w:val="00A60BE9"/>
    <w:rsid w:val="00A60C01"/>
    <w:rsid w:val="00A60C17"/>
    <w:rsid w:val="00A60CE0"/>
    <w:rsid w:val="00A60D1D"/>
    <w:rsid w:val="00A60D4E"/>
    <w:rsid w:val="00A60D5C"/>
    <w:rsid w:val="00A60D94"/>
    <w:rsid w:val="00A60D9E"/>
    <w:rsid w:val="00A60DD8"/>
    <w:rsid w:val="00A60DE0"/>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0"/>
    <w:rsid w:val="00A61408"/>
    <w:rsid w:val="00A6151F"/>
    <w:rsid w:val="00A61560"/>
    <w:rsid w:val="00A61572"/>
    <w:rsid w:val="00A6159D"/>
    <w:rsid w:val="00A615A3"/>
    <w:rsid w:val="00A615E9"/>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1FC6"/>
    <w:rsid w:val="00A6201F"/>
    <w:rsid w:val="00A62060"/>
    <w:rsid w:val="00A620C9"/>
    <w:rsid w:val="00A62128"/>
    <w:rsid w:val="00A62159"/>
    <w:rsid w:val="00A62192"/>
    <w:rsid w:val="00A621D1"/>
    <w:rsid w:val="00A6224D"/>
    <w:rsid w:val="00A62258"/>
    <w:rsid w:val="00A622E6"/>
    <w:rsid w:val="00A62361"/>
    <w:rsid w:val="00A6238F"/>
    <w:rsid w:val="00A623B2"/>
    <w:rsid w:val="00A62488"/>
    <w:rsid w:val="00A6251A"/>
    <w:rsid w:val="00A62522"/>
    <w:rsid w:val="00A6252C"/>
    <w:rsid w:val="00A6257E"/>
    <w:rsid w:val="00A62582"/>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03"/>
    <w:rsid w:val="00A62BB7"/>
    <w:rsid w:val="00A62BC0"/>
    <w:rsid w:val="00A62C62"/>
    <w:rsid w:val="00A62C68"/>
    <w:rsid w:val="00A62CE4"/>
    <w:rsid w:val="00A62D45"/>
    <w:rsid w:val="00A62D56"/>
    <w:rsid w:val="00A62D9E"/>
    <w:rsid w:val="00A62DC5"/>
    <w:rsid w:val="00A62E26"/>
    <w:rsid w:val="00A62E4A"/>
    <w:rsid w:val="00A62E5D"/>
    <w:rsid w:val="00A62E6D"/>
    <w:rsid w:val="00A62E86"/>
    <w:rsid w:val="00A62E8F"/>
    <w:rsid w:val="00A62EE7"/>
    <w:rsid w:val="00A62EF1"/>
    <w:rsid w:val="00A62F5B"/>
    <w:rsid w:val="00A62F7D"/>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5"/>
    <w:rsid w:val="00A634ED"/>
    <w:rsid w:val="00A63501"/>
    <w:rsid w:val="00A63518"/>
    <w:rsid w:val="00A63523"/>
    <w:rsid w:val="00A6361D"/>
    <w:rsid w:val="00A636CA"/>
    <w:rsid w:val="00A636F2"/>
    <w:rsid w:val="00A6378E"/>
    <w:rsid w:val="00A63802"/>
    <w:rsid w:val="00A63812"/>
    <w:rsid w:val="00A6381E"/>
    <w:rsid w:val="00A63882"/>
    <w:rsid w:val="00A6389C"/>
    <w:rsid w:val="00A638A5"/>
    <w:rsid w:val="00A63921"/>
    <w:rsid w:val="00A6394B"/>
    <w:rsid w:val="00A639BB"/>
    <w:rsid w:val="00A639EF"/>
    <w:rsid w:val="00A63A1D"/>
    <w:rsid w:val="00A63A1F"/>
    <w:rsid w:val="00A63B07"/>
    <w:rsid w:val="00A63B5C"/>
    <w:rsid w:val="00A63B86"/>
    <w:rsid w:val="00A63C32"/>
    <w:rsid w:val="00A63C63"/>
    <w:rsid w:val="00A63CD7"/>
    <w:rsid w:val="00A63D4E"/>
    <w:rsid w:val="00A63DF7"/>
    <w:rsid w:val="00A63E1E"/>
    <w:rsid w:val="00A63EEA"/>
    <w:rsid w:val="00A63EEC"/>
    <w:rsid w:val="00A63F46"/>
    <w:rsid w:val="00A63F52"/>
    <w:rsid w:val="00A63F6E"/>
    <w:rsid w:val="00A63F92"/>
    <w:rsid w:val="00A63FAE"/>
    <w:rsid w:val="00A63FCF"/>
    <w:rsid w:val="00A63FFB"/>
    <w:rsid w:val="00A64035"/>
    <w:rsid w:val="00A64090"/>
    <w:rsid w:val="00A640D2"/>
    <w:rsid w:val="00A640D4"/>
    <w:rsid w:val="00A640D9"/>
    <w:rsid w:val="00A64167"/>
    <w:rsid w:val="00A64200"/>
    <w:rsid w:val="00A64213"/>
    <w:rsid w:val="00A64281"/>
    <w:rsid w:val="00A64286"/>
    <w:rsid w:val="00A642F0"/>
    <w:rsid w:val="00A6433D"/>
    <w:rsid w:val="00A6435D"/>
    <w:rsid w:val="00A6438B"/>
    <w:rsid w:val="00A6438C"/>
    <w:rsid w:val="00A643BF"/>
    <w:rsid w:val="00A644B0"/>
    <w:rsid w:val="00A644B7"/>
    <w:rsid w:val="00A6453D"/>
    <w:rsid w:val="00A64612"/>
    <w:rsid w:val="00A6461C"/>
    <w:rsid w:val="00A64689"/>
    <w:rsid w:val="00A646A6"/>
    <w:rsid w:val="00A646DC"/>
    <w:rsid w:val="00A646ED"/>
    <w:rsid w:val="00A646F0"/>
    <w:rsid w:val="00A646F4"/>
    <w:rsid w:val="00A6470D"/>
    <w:rsid w:val="00A6474A"/>
    <w:rsid w:val="00A6478C"/>
    <w:rsid w:val="00A6479A"/>
    <w:rsid w:val="00A647AA"/>
    <w:rsid w:val="00A647FA"/>
    <w:rsid w:val="00A6485A"/>
    <w:rsid w:val="00A64870"/>
    <w:rsid w:val="00A64899"/>
    <w:rsid w:val="00A648B3"/>
    <w:rsid w:val="00A648D3"/>
    <w:rsid w:val="00A648D7"/>
    <w:rsid w:val="00A64900"/>
    <w:rsid w:val="00A64920"/>
    <w:rsid w:val="00A649A0"/>
    <w:rsid w:val="00A64A61"/>
    <w:rsid w:val="00A64A6C"/>
    <w:rsid w:val="00A64A96"/>
    <w:rsid w:val="00A64ADF"/>
    <w:rsid w:val="00A64B7E"/>
    <w:rsid w:val="00A64B92"/>
    <w:rsid w:val="00A64B98"/>
    <w:rsid w:val="00A64BB6"/>
    <w:rsid w:val="00A64BED"/>
    <w:rsid w:val="00A64C46"/>
    <w:rsid w:val="00A64C93"/>
    <w:rsid w:val="00A64CE0"/>
    <w:rsid w:val="00A64CF3"/>
    <w:rsid w:val="00A64D39"/>
    <w:rsid w:val="00A64D50"/>
    <w:rsid w:val="00A64D68"/>
    <w:rsid w:val="00A64D8A"/>
    <w:rsid w:val="00A64DCB"/>
    <w:rsid w:val="00A64E0D"/>
    <w:rsid w:val="00A64E2C"/>
    <w:rsid w:val="00A64E55"/>
    <w:rsid w:val="00A64EDC"/>
    <w:rsid w:val="00A64EE1"/>
    <w:rsid w:val="00A64EEB"/>
    <w:rsid w:val="00A64FF1"/>
    <w:rsid w:val="00A64FF2"/>
    <w:rsid w:val="00A65014"/>
    <w:rsid w:val="00A6502D"/>
    <w:rsid w:val="00A65039"/>
    <w:rsid w:val="00A65085"/>
    <w:rsid w:val="00A65097"/>
    <w:rsid w:val="00A65102"/>
    <w:rsid w:val="00A65119"/>
    <w:rsid w:val="00A65176"/>
    <w:rsid w:val="00A651CB"/>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34"/>
    <w:rsid w:val="00A6595E"/>
    <w:rsid w:val="00A659BB"/>
    <w:rsid w:val="00A659BF"/>
    <w:rsid w:val="00A65A0A"/>
    <w:rsid w:val="00A65AA5"/>
    <w:rsid w:val="00A65AAF"/>
    <w:rsid w:val="00A65AB8"/>
    <w:rsid w:val="00A65AE8"/>
    <w:rsid w:val="00A65B2F"/>
    <w:rsid w:val="00A65B3E"/>
    <w:rsid w:val="00A65B54"/>
    <w:rsid w:val="00A65BD0"/>
    <w:rsid w:val="00A65C3C"/>
    <w:rsid w:val="00A65D0C"/>
    <w:rsid w:val="00A65D3D"/>
    <w:rsid w:val="00A65D55"/>
    <w:rsid w:val="00A65D67"/>
    <w:rsid w:val="00A65D88"/>
    <w:rsid w:val="00A65D89"/>
    <w:rsid w:val="00A65D93"/>
    <w:rsid w:val="00A65D9E"/>
    <w:rsid w:val="00A65DB5"/>
    <w:rsid w:val="00A65DB8"/>
    <w:rsid w:val="00A65DCB"/>
    <w:rsid w:val="00A65DE3"/>
    <w:rsid w:val="00A65E01"/>
    <w:rsid w:val="00A65F3E"/>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0F"/>
    <w:rsid w:val="00A66563"/>
    <w:rsid w:val="00A66579"/>
    <w:rsid w:val="00A665B1"/>
    <w:rsid w:val="00A665C1"/>
    <w:rsid w:val="00A665F7"/>
    <w:rsid w:val="00A66609"/>
    <w:rsid w:val="00A66614"/>
    <w:rsid w:val="00A66616"/>
    <w:rsid w:val="00A66666"/>
    <w:rsid w:val="00A6669A"/>
    <w:rsid w:val="00A666A3"/>
    <w:rsid w:val="00A666CA"/>
    <w:rsid w:val="00A666E9"/>
    <w:rsid w:val="00A66703"/>
    <w:rsid w:val="00A66717"/>
    <w:rsid w:val="00A6671E"/>
    <w:rsid w:val="00A66743"/>
    <w:rsid w:val="00A667F3"/>
    <w:rsid w:val="00A66852"/>
    <w:rsid w:val="00A66868"/>
    <w:rsid w:val="00A668E8"/>
    <w:rsid w:val="00A668F5"/>
    <w:rsid w:val="00A6691F"/>
    <w:rsid w:val="00A6693B"/>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8"/>
    <w:rsid w:val="00A66C2B"/>
    <w:rsid w:val="00A66C56"/>
    <w:rsid w:val="00A66C77"/>
    <w:rsid w:val="00A66C78"/>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16"/>
    <w:rsid w:val="00A6712C"/>
    <w:rsid w:val="00A67159"/>
    <w:rsid w:val="00A67164"/>
    <w:rsid w:val="00A671A3"/>
    <w:rsid w:val="00A671AB"/>
    <w:rsid w:val="00A671AF"/>
    <w:rsid w:val="00A671E1"/>
    <w:rsid w:val="00A67204"/>
    <w:rsid w:val="00A67237"/>
    <w:rsid w:val="00A67256"/>
    <w:rsid w:val="00A67271"/>
    <w:rsid w:val="00A672D3"/>
    <w:rsid w:val="00A672E0"/>
    <w:rsid w:val="00A672E5"/>
    <w:rsid w:val="00A672F6"/>
    <w:rsid w:val="00A67323"/>
    <w:rsid w:val="00A67334"/>
    <w:rsid w:val="00A67338"/>
    <w:rsid w:val="00A6736B"/>
    <w:rsid w:val="00A673A7"/>
    <w:rsid w:val="00A673B1"/>
    <w:rsid w:val="00A673CF"/>
    <w:rsid w:val="00A6741B"/>
    <w:rsid w:val="00A67442"/>
    <w:rsid w:val="00A67494"/>
    <w:rsid w:val="00A67497"/>
    <w:rsid w:val="00A674CE"/>
    <w:rsid w:val="00A674DA"/>
    <w:rsid w:val="00A67540"/>
    <w:rsid w:val="00A675C4"/>
    <w:rsid w:val="00A675FC"/>
    <w:rsid w:val="00A6760E"/>
    <w:rsid w:val="00A67625"/>
    <w:rsid w:val="00A67648"/>
    <w:rsid w:val="00A6765E"/>
    <w:rsid w:val="00A67662"/>
    <w:rsid w:val="00A676C6"/>
    <w:rsid w:val="00A67706"/>
    <w:rsid w:val="00A67714"/>
    <w:rsid w:val="00A67748"/>
    <w:rsid w:val="00A677F0"/>
    <w:rsid w:val="00A67854"/>
    <w:rsid w:val="00A6787C"/>
    <w:rsid w:val="00A6787D"/>
    <w:rsid w:val="00A678C8"/>
    <w:rsid w:val="00A678F2"/>
    <w:rsid w:val="00A6795F"/>
    <w:rsid w:val="00A67972"/>
    <w:rsid w:val="00A67986"/>
    <w:rsid w:val="00A6798C"/>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02"/>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3EA"/>
    <w:rsid w:val="00A70405"/>
    <w:rsid w:val="00A70476"/>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06"/>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76"/>
    <w:rsid w:val="00A70D84"/>
    <w:rsid w:val="00A70D8D"/>
    <w:rsid w:val="00A70E35"/>
    <w:rsid w:val="00A70E83"/>
    <w:rsid w:val="00A70EAD"/>
    <w:rsid w:val="00A70F4C"/>
    <w:rsid w:val="00A71091"/>
    <w:rsid w:val="00A71095"/>
    <w:rsid w:val="00A7112B"/>
    <w:rsid w:val="00A7119E"/>
    <w:rsid w:val="00A711BC"/>
    <w:rsid w:val="00A711D5"/>
    <w:rsid w:val="00A71236"/>
    <w:rsid w:val="00A7128C"/>
    <w:rsid w:val="00A71291"/>
    <w:rsid w:val="00A71308"/>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6CD"/>
    <w:rsid w:val="00A71714"/>
    <w:rsid w:val="00A71728"/>
    <w:rsid w:val="00A71769"/>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AF"/>
    <w:rsid w:val="00A71BC0"/>
    <w:rsid w:val="00A71BE3"/>
    <w:rsid w:val="00A71C5A"/>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63"/>
    <w:rsid w:val="00A72076"/>
    <w:rsid w:val="00A720B3"/>
    <w:rsid w:val="00A720EB"/>
    <w:rsid w:val="00A7212F"/>
    <w:rsid w:val="00A72151"/>
    <w:rsid w:val="00A7217E"/>
    <w:rsid w:val="00A721D7"/>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20"/>
    <w:rsid w:val="00A72785"/>
    <w:rsid w:val="00A7282F"/>
    <w:rsid w:val="00A72834"/>
    <w:rsid w:val="00A7283E"/>
    <w:rsid w:val="00A72865"/>
    <w:rsid w:val="00A728E8"/>
    <w:rsid w:val="00A728FB"/>
    <w:rsid w:val="00A7295F"/>
    <w:rsid w:val="00A72978"/>
    <w:rsid w:val="00A72A01"/>
    <w:rsid w:val="00A72AD5"/>
    <w:rsid w:val="00A72B38"/>
    <w:rsid w:val="00A72B54"/>
    <w:rsid w:val="00A72B61"/>
    <w:rsid w:val="00A72B74"/>
    <w:rsid w:val="00A72BAD"/>
    <w:rsid w:val="00A72BBF"/>
    <w:rsid w:val="00A72BDA"/>
    <w:rsid w:val="00A72BDC"/>
    <w:rsid w:val="00A72CA5"/>
    <w:rsid w:val="00A72CBC"/>
    <w:rsid w:val="00A72D06"/>
    <w:rsid w:val="00A72D21"/>
    <w:rsid w:val="00A72DB6"/>
    <w:rsid w:val="00A72E6D"/>
    <w:rsid w:val="00A72EA7"/>
    <w:rsid w:val="00A72EB8"/>
    <w:rsid w:val="00A72EE5"/>
    <w:rsid w:val="00A72EFA"/>
    <w:rsid w:val="00A72F3F"/>
    <w:rsid w:val="00A72F4D"/>
    <w:rsid w:val="00A72F72"/>
    <w:rsid w:val="00A72FD8"/>
    <w:rsid w:val="00A73044"/>
    <w:rsid w:val="00A73072"/>
    <w:rsid w:val="00A730AA"/>
    <w:rsid w:val="00A730B7"/>
    <w:rsid w:val="00A730DD"/>
    <w:rsid w:val="00A7310C"/>
    <w:rsid w:val="00A73135"/>
    <w:rsid w:val="00A73137"/>
    <w:rsid w:val="00A7314D"/>
    <w:rsid w:val="00A73196"/>
    <w:rsid w:val="00A731B3"/>
    <w:rsid w:val="00A731D0"/>
    <w:rsid w:val="00A731D7"/>
    <w:rsid w:val="00A731E5"/>
    <w:rsid w:val="00A731F5"/>
    <w:rsid w:val="00A73258"/>
    <w:rsid w:val="00A73272"/>
    <w:rsid w:val="00A732DF"/>
    <w:rsid w:val="00A7339D"/>
    <w:rsid w:val="00A73409"/>
    <w:rsid w:val="00A7344B"/>
    <w:rsid w:val="00A73455"/>
    <w:rsid w:val="00A73456"/>
    <w:rsid w:val="00A73477"/>
    <w:rsid w:val="00A734BC"/>
    <w:rsid w:val="00A734FD"/>
    <w:rsid w:val="00A735A1"/>
    <w:rsid w:val="00A735E9"/>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D8"/>
    <w:rsid w:val="00A739E5"/>
    <w:rsid w:val="00A73A02"/>
    <w:rsid w:val="00A73ACC"/>
    <w:rsid w:val="00A73AD3"/>
    <w:rsid w:val="00A73B01"/>
    <w:rsid w:val="00A73B2B"/>
    <w:rsid w:val="00A73B5A"/>
    <w:rsid w:val="00A73B92"/>
    <w:rsid w:val="00A73BF5"/>
    <w:rsid w:val="00A73C03"/>
    <w:rsid w:val="00A73C08"/>
    <w:rsid w:val="00A73C60"/>
    <w:rsid w:val="00A73C8E"/>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1"/>
    <w:rsid w:val="00A74089"/>
    <w:rsid w:val="00A7412D"/>
    <w:rsid w:val="00A74150"/>
    <w:rsid w:val="00A74165"/>
    <w:rsid w:val="00A741A5"/>
    <w:rsid w:val="00A741B9"/>
    <w:rsid w:val="00A7426A"/>
    <w:rsid w:val="00A74314"/>
    <w:rsid w:val="00A74324"/>
    <w:rsid w:val="00A7432E"/>
    <w:rsid w:val="00A74332"/>
    <w:rsid w:val="00A74333"/>
    <w:rsid w:val="00A74345"/>
    <w:rsid w:val="00A7435E"/>
    <w:rsid w:val="00A743BC"/>
    <w:rsid w:val="00A743FF"/>
    <w:rsid w:val="00A74408"/>
    <w:rsid w:val="00A74486"/>
    <w:rsid w:val="00A7449A"/>
    <w:rsid w:val="00A744A5"/>
    <w:rsid w:val="00A74518"/>
    <w:rsid w:val="00A7454F"/>
    <w:rsid w:val="00A7455E"/>
    <w:rsid w:val="00A745AA"/>
    <w:rsid w:val="00A745F9"/>
    <w:rsid w:val="00A74681"/>
    <w:rsid w:val="00A7468F"/>
    <w:rsid w:val="00A74732"/>
    <w:rsid w:val="00A74742"/>
    <w:rsid w:val="00A747AA"/>
    <w:rsid w:val="00A74846"/>
    <w:rsid w:val="00A74886"/>
    <w:rsid w:val="00A748D6"/>
    <w:rsid w:val="00A748E5"/>
    <w:rsid w:val="00A748EB"/>
    <w:rsid w:val="00A749F7"/>
    <w:rsid w:val="00A74A19"/>
    <w:rsid w:val="00A74A1A"/>
    <w:rsid w:val="00A74BF5"/>
    <w:rsid w:val="00A74C4B"/>
    <w:rsid w:val="00A74C54"/>
    <w:rsid w:val="00A74C8B"/>
    <w:rsid w:val="00A74CA1"/>
    <w:rsid w:val="00A74CBD"/>
    <w:rsid w:val="00A74CC1"/>
    <w:rsid w:val="00A74CD7"/>
    <w:rsid w:val="00A74CF2"/>
    <w:rsid w:val="00A74D12"/>
    <w:rsid w:val="00A74D4C"/>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D7"/>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AEC"/>
    <w:rsid w:val="00A75B23"/>
    <w:rsid w:val="00A75B2F"/>
    <w:rsid w:val="00A75BF0"/>
    <w:rsid w:val="00A75C3F"/>
    <w:rsid w:val="00A75C52"/>
    <w:rsid w:val="00A75CE5"/>
    <w:rsid w:val="00A75CF1"/>
    <w:rsid w:val="00A75D21"/>
    <w:rsid w:val="00A75D2F"/>
    <w:rsid w:val="00A75E3B"/>
    <w:rsid w:val="00A75E97"/>
    <w:rsid w:val="00A75EB6"/>
    <w:rsid w:val="00A75F37"/>
    <w:rsid w:val="00A75F99"/>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76A"/>
    <w:rsid w:val="00A767A5"/>
    <w:rsid w:val="00A76812"/>
    <w:rsid w:val="00A7681D"/>
    <w:rsid w:val="00A768C9"/>
    <w:rsid w:val="00A7692A"/>
    <w:rsid w:val="00A7692C"/>
    <w:rsid w:val="00A76931"/>
    <w:rsid w:val="00A76941"/>
    <w:rsid w:val="00A76944"/>
    <w:rsid w:val="00A769D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5E"/>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14"/>
    <w:rsid w:val="00A7766B"/>
    <w:rsid w:val="00A77673"/>
    <w:rsid w:val="00A77693"/>
    <w:rsid w:val="00A7770D"/>
    <w:rsid w:val="00A77765"/>
    <w:rsid w:val="00A77784"/>
    <w:rsid w:val="00A77788"/>
    <w:rsid w:val="00A777AD"/>
    <w:rsid w:val="00A77840"/>
    <w:rsid w:val="00A7786A"/>
    <w:rsid w:val="00A77878"/>
    <w:rsid w:val="00A7789F"/>
    <w:rsid w:val="00A77906"/>
    <w:rsid w:val="00A77932"/>
    <w:rsid w:val="00A77934"/>
    <w:rsid w:val="00A7796A"/>
    <w:rsid w:val="00A7798C"/>
    <w:rsid w:val="00A779BB"/>
    <w:rsid w:val="00A779F0"/>
    <w:rsid w:val="00A77AEE"/>
    <w:rsid w:val="00A77B82"/>
    <w:rsid w:val="00A77B8C"/>
    <w:rsid w:val="00A77B99"/>
    <w:rsid w:val="00A77BCC"/>
    <w:rsid w:val="00A77BF8"/>
    <w:rsid w:val="00A77C1B"/>
    <w:rsid w:val="00A77C63"/>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16"/>
    <w:rsid w:val="00A8022A"/>
    <w:rsid w:val="00A80280"/>
    <w:rsid w:val="00A80296"/>
    <w:rsid w:val="00A802EA"/>
    <w:rsid w:val="00A8035E"/>
    <w:rsid w:val="00A80380"/>
    <w:rsid w:val="00A803B6"/>
    <w:rsid w:val="00A803EA"/>
    <w:rsid w:val="00A803FB"/>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05"/>
    <w:rsid w:val="00A80928"/>
    <w:rsid w:val="00A8093C"/>
    <w:rsid w:val="00A80940"/>
    <w:rsid w:val="00A80988"/>
    <w:rsid w:val="00A80A04"/>
    <w:rsid w:val="00A80A09"/>
    <w:rsid w:val="00A80A31"/>
    <w:rsid w:val="00A80A46"/>
    <w:rsid w:val="00A80A89"/>
    <w:rsid w:val="00A80AAA"/>
    <w:rsid w:val="00A80B8B"/>
    <w:rsid w:val="00A80B8C"/>
    <w:rsid w:val="00A80BA3"/>
    <w:rsid w:val="00A80BF1"/>
    <w:rsid w:val="00A80C0E"/>
    <w:rsid w:val="00A80C1A"/>
    <w:rsid w:val="00A80C31"/>
    <w:rsid w:val="00A80C49"/>
    <w:rsid w:val="00A80CB9"/>
    <w:rsid w:val="00A80CD0"/>
    <w:rsid w:val="00A80CEE"/>
    <w:rsid w:val="00A80D6C"/>
    <w:rsid w:val="00A80DCC"/>
    <w:rsid w:val="00A80DEC"/>
    <w:rsid w:val="00A80E24"/>
    <w:rsid w:val="00A80E29"/>
    <w:rsid w:val="00A80E88"/>
    <w:rsid w:val="00A80EC9"/>
    <w:rsid w:val="00A80F0F"/>
    <w:rsid w:val="00A80F1F"/>
    <w:rsid w:val="00A80F33"/>
    <w:rsid w:val="00A80F4C"/>
    <w:rsid w:val="00A80F74"/>
    <w:rsid w:val="00A80F7E"/>
    <w:rsid w:val="00A8102B"/>
    <w:rsid w:val="00A81078"/>
    <w:rsid w:val="00A810BC"/>
    <w:rsid w:val="00A810C4"/>
    <w:rsid w:val="00A810D4"/>
    <w:rsid w:val="00A810D9"/>
    <w:rsid w:val="00A811E1"/>
    <w:rsid w:val="00A8125C"/>
    <w:rsid w:val="00A81262"/>
    <w:rsid w:val="00A8126A"/>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20"/>
    <w:rsid w:val="00A81BE4"/>
    <w:rsid w:val="00A81CC7"/>
    <w:rsid w:val="00A81CFD"/>
    <w:rsid w:val="00A81D4F"/>
    <w:rsid w:val="00A81D63"/>
    <w:rsid w:val="00A81E58"/>
    <w:rsid w:val="00A81E5A"/>
    <w:rsid w:val="00A81E77"/>
    <w:rsid w:val="00A81EF9"/>
    <w:rsid w:val="00A81F91"/>
    <w:rsid w:val="00A81FAE"/>
    <w:rsid w:val="00A81FC0"/>
    <w:rsid w:val="00A81FCA"/>
    <w:rsid w:val="00A81FDF"/>
    <w:rsid w:val="00A81FEC"/>
    <w:rsid w:val="00A82008"/>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3D"/>
    <w:rsid w:val="00A825CE"/>
    <w:rsid w:val="00A825D2"/>
    <w:rsid w:val="00A82604"/>
    <w:rsid w:val="00A82615"/>
    <w:rsid w:val="00A8268D"/>
    <w:rsid w:val="00A82758"/>
    <w:rsid w:val="00A8275E"/>
    <w:rsid w:val="00A8276D"/>
    <w:rsid w:val="00A82786"/>
    <w:rsid w:val="00A827D2"/>
    <w:rsid w:val="00A827D6"/>
    <w:rsid w:val="00A82822"/>
    <w:rsid w:val="00A828AA"/>
    <w:rsid w:val="00A82913"/>
    <w:rsid w:val="00A82936"/>
    <w:rsid w:val="00A829C7"/>
    <w:rsid w:val="00A82A0A"/>
    <w:rsid w:val="00A82A45"/>
    <w:rsid w:val="00A82AD1"/>
    <w:rsid w:val="00A82B6D"/>
    <w:rsid w:val="00A82C19"/>
    <w:rsid w:val="00A82C28"/>
    <w:rsid w:val="00A82C5E"/>
    <w:rsid w:val="00A82C70"/>
    <w:rsid w:val="00A82C9C"/>
    <w:rsid w:val="00A82CCB"/>
    <w:rsid w:val="00A82D26"/>
    <w:rsid w:val="00A82D48"/>
    <w:rsid w:val="00A82DC5"/>
    <w:rsid w:val="00A82DFD"/>
    <w:rsid w:val="00A82E07"/>
    <w:rsid w:val="00A82E31"/>
    <w:rsid w:val="00A82E84"/>
    <w:rsid w:val="00A82EDF"/>
    <w:rsid w:val="00A82F5B"/>
    <w:rsid w:val="00A8303E"/>
    <w:rsid w:val="00A83048"/>
    <w:rsid w:val="00A830F6"/>
    <w:rsid w:val="00A8316D"/>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5C2"/>
    <w:rsid w:val="00A8366A"/>
    <w:rsid w:val="00A836A3"/>
    <w:rsid w:val="00A836D9"/>
    <w:rsid w:val="00A83749"/>
    <w:rsid w:val="00A837A9"/>
    <w:rsid w:val="00A837B6"/>
    <w:rsid w:val="00A837BA"/>
    <w:rsid w:val="00A837F1"/>
    <w:rsid w:val="00A837F2"/>
    <w:rsid w:val="00A83831"/>
    <w:rsid w:val="00A83847"/>
    <w:rsid w:val="00A83849"/>
    <w:rsid w:val="00A8388F"/>
    <w:rsid w:val="00A838F4"/>
    <w:rsid w:val="00A838F7"/>
    <w:rsid w:val="00A83932"/>
    <w:rsid w:val="00A83958"/>
    <w:rsid w:val="00A8395A"/>
    <w:rsid w:val="00A83987"/>
    <w:rsid w:val="00A839D9"/>
    <w:rsid w:val="00A839EC"/>
    <w:rsid w:val="00A83A6F"/>
    <w:rsid w:val="00A83A79"/>
    <w:rsid w:val="00A83A95"/>
    <w:rsid w:val="00A83A9A"/>
    <w:rsid w:val="00A83B4C"/>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DB"/>
    <w:rsid w:val="00A83DF2"/>
    <w:rsid w:val="00A83DF3"/>
    <w:rsid w:val="00A83DFF"/>
    <w:rsid w:val="00A83E0E"/>
    <w:rsid w:val="00A83E19"/>
    <w:rsid w:val="00A83E42"/>
    <w:rsid w:val="00A83E4D"/>
    <w:rsid w:val="00A83E84"/>
    <w:rsid w:val="00A83E93"/>
    <w:rsid w:val="00A83F11"/>
    <w:rsid w:val="00A83F1D"/>
    <w:rsid w:val="00A83F2D"/>
    <w:rsid w:val="00A83FC6"/>
    <w:rsid w:val="00A83FE9"/>
    <w:rsid w:val="00A84002"/>
    <w:rsid w:val="00A84073"/>
    <w:rsid w:val="00A8407E"/>
    <w:rsid w:val="00A84098"/>
    <w:rsid w:val="00A840A7"/>
    <w:rsid w:val="00A840D8"/>
    <w:rsid w:val="00A840E1"/>
    <w:rsid w:val="00A840F3"/>
    <w:rsid w:val="00A8411C"/>
    <w:rsid w:val="00A84158"/>
    <w:rsid w:val="00A8415D"/>
    <w:rsid w:val="00A84180"/>
    <w:rsid w:val="00A841BA"/>
    <w:rsid w:val="00A8421C"/>
    <w:rsid w:val="00A84223"/>
    <w:rsid w:val="00A8424F"/>
    <w:rsid w:val="00A84266"/>
    <w:rsid w:val="00A842B7"/>
    <w:rsid w:val="00A84303"/>
    <w:rsid w:val="00A84307"/>
    <w:rsid w:val="00A8436E"/>
    <w:rsid w:val="00A8438B"/>
    <w:rsid w:val="00A843D9"/>
    <w:rsid w:val="00A8440F"/>
    <w:rsid w:val="00A84448"/>
    <w:rsid w:val="00A84465"/>
    <w:rsid w:val="00A844CB"/>
    <w:rsid w:val="00A844DE"/>
    <w:rsid w:val="00A8450B"/>
    <w:rsid w:val="00A8455D"/>
    <w:rsid w:val="00A845C3"/>
    <w:rsid w:val="00A84601"/>
    <w:rsid w:val="00A84605"/>
    <w:rsid w:val="00A8466A"/>
    <w:rsid w:val="00A84691"/>
    <w:rsid w:val="00A846C0"/>
    <w:rsid w:val="00A84749"/>
    <w:rsid w:val="00A84754"/>
    <w:rsid w:val="00A84766"/>
    <w:rsid w:val="00A84793"/>
    <w:rsid w:val="00A84875"/>
    <w:rsid w:val="00A848A0"/>
    <w:rsid w:val="00A848CF"/>
    <w:rsid w:val="00A848FA"/>
    <w:rsid w:val="00A84942"/>
    <w:rsid w:val="00A84956"/>
    <w:rsid w:val="00A84A26"/>
    <w:rsid w:val="00A84A90"/>
    <w:rsid w:val="00A84B42"/>
    <w:rsid w:val="00A84B4C"/>
    <w:rsid w:val="00A84BBD"/>
    <w:rsid w:val="00A84BF1"/>
    <w:rsid w:val="00A84BFD"/>
    <w:rsid w:val="00A84C24"/>
    <w:rsid w:val="00A84C6C"/>
    <w:rsid w:val="00A84CA9"/>
    <w:rsid w:val="00A84CDA"/>
    <w:rsid w:val="00A84CEF"/>
    <w:rsid w:val="00A84D6D"/>
    <w:rsid w:val="00A84D9A"/>
    <w:rsid w:val="00A84DD6"/>
    <w:rsid w:val="00A84DD8"/>
    <w:rsid w:val="00A84DED"/>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1AD"/>
    <w:rsid w:val="00A851F8"/>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EC"/>
    <w:rsid w:val="00A858F9"/>
    <w:rsid w:val="00A8591B"/>
    <w:rsid w:val="00A85950"/>
    <w:rsid w:val="00A8596B"/>
    <w:rsid w:val="00A8596F"/>
    <w:rsid w:val="00A8598C"/>
    <w:rsid w:val="00A859D3"/>
    <w:rsid w:val="00A859DD"/>
    <w:rsid w:val="00A85A09"/>
    <w:rsid w:val="00A85A0D"/>
    <w:rsid w:val="00A85A4E"/>
    <w:rsid w:val="00A85B20"/>
    <w:rsid w:val="00A85B2A"/>
    <w:rsid w:val="00A85B67"/>
    <w:rsid w:val="00A85B78"/>
    <w:rsid w:val="00A85B7E"/>
    <w:rsid w:val="00A85BA4"/>
    <w:rsid w:val="00A85CDB"/>
    <w:rsid w:val="00A85CF9"/>
    <w:rsid w:val="00A85CFD"/>
    <w:rsid w:val="00A85D00"/>
    <w:rsid w:val="00A85D89"/>
    <w:rsid w:val="00A85DBD"/>
    <w:rsid w:val="00A85DDA"/>
    <w:rsid w:val="00A85DEC"/>
    <w:rsid w:val="00A85E09"/>
    <w:rsid w:val="00A85E3C"/>
    <w:rsid w:val="00A85E8E"/>
    <w:rsid w:val="00A85EA2"/>
    <w:rsid w:val="00A85EEA"/>
    <w:rsid w:val="00A85F24"/>
    <w:rsid w:val="00A85FCE"/>
    <w:rsid w:val="00A86157"/>
    <w:rsid w:val="00A8617E"/>
    <w:rsid w:val="00A8618E"/>
    <w:rsid w:val="00A86277"/>
    <w:rsid w:val="00A862CB"/>
    <w:rsid w:val="00A86408"/>
    <w:rsid w:val="00A8640F"/>
    <w:rsid w:val="00A8641D"/>
    <w:rsid w:val="00A864AE"/>
    <w:rsid w:val="00A864B4"/>
    <w:rsid w:val="00A8650A"/>
    <w:rsid w:val="00A86554"/>
    <w:rsid w:val="00A866A1"/>
    <w:rsid w:val="00A866DC"/>
    <w:rsid w:val="00A86722"/>
    <w:rsid w:val="00A8675E"/>
    <w:rsid w:val="00A8678C"/>
    <w:rsid w:val="00A867EB"/>
    <w:rsid w:val="00A867FF"/>
    <w:rsid w:val="00A86854"/>
    <w:rsid w:val="00A86888"/>
    <w:rsid w:val="00A868B0"/>
    <w:rsid w:val="00A868B2"/>
    <w:rsid w:val="00A868D1"/>
    <w:rsid w:val="00A868EA"/>
    <w:rsid w:val="00A868FE"/>
    <w:rsid w:val="00A86949"/>
    <w:rsid w:val="00A869A8"/>
    <w:rsid w:val="00A869CD"/>
    <w:rsid w:val="00A86A15"/>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6F31"/>
    <w:rsid w:val="00A8703E"/>
    <w:rsid w:val="00A8705A"/>
    <w:rsid w:val="00A87099"/>
    <w:rsid w:val="00A870A0"/>
    <w:rsid w:val="00A870C5"/>
    <w:rsid w:val="00A870CB"/>
    <w:rsid w:val="00A870F7"/>
    <w:rsid w:val="00A8711F"/>
    <w:rsid w:val="00A87135"/>
    <w:rsid w:val="00A8713E"/>
    <w:rsid w:val="00A87194"/>
    <w:rsid w:val="00A871F4"/>
    <w:rsid w:val="00A87224"/>
    <w:rsid w:val="00A8728A"/>
    <w:rsid w:val="00A872FB"/>
    <w:rsid w:val="00A87342"/>
    <w:rsid w:val="00A8735E"/>
    <w:rsid w:val="00A873F1"/>
    <w:rsid w:val="00A87418"/>
    <w:rsid w:val="00A87448"/>
    <w:rsid w:val="00A87486"/>
    <w:rsid w:val="00A874E0"/>
    <w:rsid w:val="00A87517"/>
    <w:rsid w:val="00A875AF"/>
    <w:rsid w:val="00A875B0"/>
    <w:rsid w:val="00A875F8"/>
    <w:rsid w:val="00A8764C"/>
    <w:rsid w:val="00A876BC"/>
    <w:rsid w:val="00A876E6"/>
    <w:rsid w:val="00A8771A"/>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3A"/>
    <w:rsid w:val="00A87C62"/>
    <w:rsid w:val="00A87CAF"/>
    <w:rsid w:val="00A87CD8"/>
    <w:rsid w:val="00A87D1C"/>
    <w:rsid w:val="00A87D6A"/>
    <w:rsid w:val="00A87DB7"/>
    <w:rsid w:val="00A87DCA"/>
    <w:rsid w:val="00A87E9F"/>
    <w:rsid w:val="00A87EAB"/>
    <w:rsid w:val="00A87F65"/>
    <w:rsid w:val="00A87F73"/>
    <w:rsid w:val="00A87FAB"/>
    <w:rsid w:val="00A87FAC"/>
    <w:rsid w:val="00A87FC2"/>
    <w:rsid w:val="00A87FCB"/>
    <w:rsid w:val="00A87FF5"/>
    <w:rsid w:val="00A90028"/>
    <w:rsid w:val="00A9014F"/>
    <w:rsid w:val="00A90163"/>
    <w:rsid w:val="00A901FA"/>
    <w:rsid w:val="00A902F6"/>
    <w:rsid w:val="00A90327"/>
    <w:rsid w:val="00A9035E"/>
    <w:rsid w:val="00A9039D"/>
    <w:rsid w:val="00A903A3"/>
    <w:rsid w:val="00A90436"/>
    <w:rsid w:val="00A90460"/>
    <w:rsid w:val="00A904BD"/>
    <w:rsid w:val="00A904DC"/>
    <w:rsid w:val="00A904DE"/>
    <w:rsid w:val="00A9052E"/>
    <w:rsid w:val="00A905B9"/>
    <w:rsid w:val="00A90606"/>
    <w:rsid w:val="00A9068B"/>
    <w:rsid w:val="00A906A9"/>
    <w:rsid w:val="00A90714"/>
    <w:rsid w:val="00A90716"/>
    <w:rsid w:val="00A90726"/>
    <w:rsid w:val="00A90844"/>
    <w:rsid w:val="00A9087F"/>
    <w:rsid w:val="00A90885"/>
    <w:rsid w:val="00A908A1"/>
    <w:rsid w:val="00A908AD"/>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DA8"/>
    <w:rsid w:val="00A90E59"/>
    <w:rsid w:val="00A90EE1"/>
    <w:rsid w:val="00A90F24"/>
    <w:rsid w:val="00A90FB3"/>
    <w:rsid w:val="00A90FB7"/>
    <w:rsid w:val="00A90FC5"/>
    <w:rsid w:val="00A90FCC"/>
    <w:rsid w:val="00A9100D"/>
    <w:rsid w:val="00A91021"/>
    <w:rsid w:val="00A91053"/>
    <w:rsid w:val="00A910CC"/>
    <w:rsid w:val="00A910EE"/>
    <w:rsid w:val="00A9112A"/>
    <w:rsid w:val="00A9119E"/>
    <w:rsid w:val="00A911B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69"/>
    <w:rsid w:val="00A91673"/>
    <w:rsid w:val="00A91689"/>
    <w:rsid w:val="00A916D8"/>
    <w:rsid w:val="00A916EB"/>
    <w:rsid w:val="00A9172D"/>
    <w:rsid w:val="00A91743"/>
    <w:rsid w:val="00A91773"/>
    <w:rsid w:val="00A9184C"/>
    <w:rsid w:val="00A918E9"/>
    <w:rsid w:val="00A91907"/>
    <w:rsid w:val="00A91916"/>
    <w:rsid w:val="00A91918"/>
    <w:rsid w:val="00A9192A"/>
    <w:rsid w:val="00A9193A"/>
    <w:rsid w:val="00A919F6"/>
    <w:rsid w:val="00A91A2F"/>
    <w:rsid w:val="00A91A36"/>
    <w:rsid w:val="00A91A43"/>
    <w:rsid w:val="00A91AB5"/>
    <w:rsid w:val="00A91ABB"/>
    <w:rsid w:val="00A91AC6"/>
    <w:rsid w:val="00A91B25"/>
    <w:rsid w:val="00A91B39"/>
    <w:rsid w:val="00A91B78"/>
    <w:rsid w:val="00A91B9D"/>
    <w:rsid w:val="00A91BD8"/>
    <w:rsid w:val="00A91C3F"/>
    <w:rsid w:val="00A91C65"/>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2D3"/>
    <w:rsid w:val="00A92300"/>
    <w:rsid w:val="00A9231F"/>
    <w:rsid w:val="00A9232E"/>
    <w:rsid w:val="00A9233F"/>
    <w:rsid w:val="00A923B6"/>
    <w:rsid w:val="00A923D4"/>
    <w:rsid w:val="00A923F5"/>
    <w:rsid w:val="00A9245B"/>
    <w:rsid w:val="00A92583"/>
    <w:rsid w:val="00A9258F"/>
    <w:rsid w:val="00A925A4"/>
    <w:rsid w:val="00A925DA"/>
    <w:rsid w:val="00A92630"/>
    <w:rsid w:val="00A9267D"/>
    <w:rsid w:val="00A92747"/>
    <w:rsid w:val="00A927D2"/>
    <w:rsid w:val="00A927F3"/>
    <w:rsid w:val="00A927F5"/>
    <w:rsid w:val="00A92830"/>
    <w:rsid w:val="00A9284C"/>
    <w:rsid w:val="00A92851"/>
    <w:rsid w:val="00A92867"/>
    <w:rsid w:val="00A928D6"/>
    <w:rsid w:val="00A928E1"/>
    <w:rsid w:val="00A928ED"/>
    <w:rsid w:val="00A9293D"/>
    <w:rsid w:val="00A929A7"/>
    <w:rsid w:val="00A929D1"/>
    <w:rsid w:val="00A92A23"/>
    <w:rsid w:val="00A92A71"/>
    <w:rsid w:val="00A92A9E"/>
    <w:rsid w:val="00A92AB4"/>
    <w:rsid w:val="00A92AFA"/>
    <w:rsid w:val="00A92B23"/>
    <w:rsid w:val="00A92BBC"/>
    <w:rsid w:val="00A92BC1"/>
    <w:rsid w:val="00A92BF8"/>
    <w:rsid w:val="00A92C02"/>
    <w:rsid w:val="00A92C27"/>
    <w:rsid w:val="00A92C58"/>
    <w:rsid w:val="00A92C5D"/>
    <w:rsid w:val="00A92DE9"/>
    <w:rsid w:val="00A92E4C"/>
    <w:rsid w:val="00A92E8E"/>
    <w:rsid w:val="00A92EAB"/>
    <w:rsid w:val="00A92EC3"/>
    <w:rsid w:val="00A92EFD"/>
    <w:rsid w:val="00A92F0A"/>
    <w:rsid w:val="00A92F84"/>
    <w:rsid w:val="00A92FC4"/>
    <w:rsid w:val="00A9301A"/>
    <w:rsid w:val="00A93039"/>
    <w:rsid w:val="00A9303C"/>
    <w:rsid w:val="00A9307E"/>
    <w:rsid w:val="00A93108"/>
    <w:rsid w:val="00A93111"/>
    <w:rsid w:val="00A93148"/>
    <w:rsid w:val="00A93163"/>
    <w:rsid w:val="00A931F3"/>
    <w:rsid w:val="00A93238"/>
    <w:rsid w:val="00A9323C"/>
    <w:rsid w:val="00A93264"/>
    <w:rsid w:val="00A932E3"/>
    <w:rsid w:val="00A9331D"/>
    <w:rsid w:val="00A93348"/>
    <w:rsid w:val="00A933A8"/>
    <w:rsid w:val="00A933DF"/>
    <w:rsid w:val="00A934E8"/>
    <w:rsid w:val="00A9355E"/>
    <w:rsid w:val="00A9358A"/>
    <w:rsid w:val="00A9358F"/>
    <w:rsid w:val="00A9359F"/>
    <w:rsid w:val="00A935C0"/>
    <w:rsid w:val="00A935E2"/>
    <w:rsid w:val="00A93677"/>
    <w:rsid w:val="00A93689"/>
    <w:rsid w:val="00A936F4"/>
    <w:rsid w:val="00A93783"/>
    <w:rsid w:val="00A937EE"/>
    <w:rsid w:val="00A9380D"/>
    <w:rsid w:val="00A93864"/>
    <w:rsid w:val="00A938A7"/>
    <w:rsid w:val="00A938F0"/>
    <w:rsid w:val="00A9398D"/>
    <w:rsid w:val="00A93A82"/>
    <w:rsid w:val="00A93A95"/>
    <w:rsid w:val="00A93B67"/>
    <w:rsid w:val="00A93C40"/>
    <w:rsid w:val="00A93C45"/>
    <w:rsid w:val="00A93CA3"/>
    <w:rsid w:val="00A93CAE"/>
    <w:rsid w:val="00A93CEB"/>
    <w:rsid w:val="00A93D24"/>
    <w:rsid w:val="00A93D8F"/>
    <w:rsid w:val="00A93DEA"/>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30"/>
    <w:rsid w:val="00A9414C"/>
    <w:rsid w:val="00A941DE"/>
    <w:rsid w:val="00A941E9"/>
    <w:rsid w:val="00A94288"/>
    <w:rsid w:val="00A94363"/>
    <w:rsid w:val="00A94366"/>
    <w:rsid w:val="00A94368"/>
    <w:rsid w:val="00A9439C"/>
    <w:rsid w:val="00A943A7"/>
    <w:rsid w:val="00A943B5"/>
    <w:rsid w:val="00A943E0"/>
    <w:rsid w:val="00A94421"/>
    <w:rsid w:val="00A9445E"/>
    <w:rsid w:val="00A945C9"/>
    <w:rsid w:val="00A94601"/>
    <w:rsid w:val="00A94633"/>
    <w:rsid w:val="00A946E0"/>
    <w:rsid w:val="00A947AA"/>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3C"/>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A7"/>
    <w:rsid w:val="00A953C0"/>
    <w:rsid w:val="00A953E3"/>
    <w:rsid w:val="00A953F4"/>
    <w:rsid w:val="00A95442"/>
    <w:rsid w:val="00A95466"/>
    <w:rsid w:val="00A954A7"/>
    <w:rsid w:val="00A95536"/>
    <w:rsid w:val="00A95561"/>
    <w:rsid w:val="00A95573"/>
    <w:rsid w:val="00A9558C"/>
    <w:rsid w:val="00A955CE"/>
    <w:rsid w:val="00A95607"/>
    <w:rsid w:val="00A9561D"/>
    <w:rsid w:val="00A95658"/>
    <w:rsid w:val="00A956BC"/>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BDE"/>
    <w:rsid w:val="00A95C0D"/>
    <w:rsid w:val="00A95D21"/>
    <w:rsid w:val="00A95D6D"/>
    <w:rsid w:val="00A95DA3"/>
    <w:rsid w:val="00A95DBF"/>
    <w:rsid w:val="00A95DD8"/>
    <w:rsid w:val="00A95E0D"/>
    <w:rsid w:val="00A95E6D"/>
    <w:rsid w:val="00A95E99"/>
    <w:rsid w:val="00A95F2E"/>
    <w:rsid w:val="00A95F9C"/>
    <w:rsid w:val="00A95FFD"/>
    <w:rsid w:val="00A96027"/>
    <w:rsid w:val="00A960CA"/>
    <w:rsid w:val="00A960D3"/>
    <w:rsid w:val="00A960EC"/>
    <w:rsid w:val="00A960FD"/>
    <w:rsid w:val="00A9611F"/>
    <w:rsid w:val="00A96148"/>
    <w:rsid w:val="00A96160"/>
    <w:rsid w:val="00A96205"/>
    <w:rsid w:val="00A96207"/>
    <w:rsid w:val="00A962E2"/>
    <w:rsid w:val="00A962F0"/>
    <w:rsid w:val="00A9633F"/>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984"/>
    <w:rsid w:val="00A96A31"/>
    <w:rsid w:val="00A96A37"/>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01"/>
    <w:rsid w:val="00A96E21"/>
    <w:rsid w:val="00A96E4E"/>
    <w:rsid w:val="00A96E78"/>
    <w:rsid w:val="00A96E9D"/>
    <w:rsid w:val="00A96EA6"/>
    <w:rsid w:val="00A96EDF"/>
    <w:rsid w:val="00A96EFD"/>
    <w:rsid w:val="00A96F58"/>
    <w:rsid w:val="00A96F61"/>
    <w:rsid w:val="00A96F71"/>
    <w:rsid w:val="00A96FEB"/>
    <w:rsid w:val="00A9705C"/>
    <w:rsid w:val="00A97075"/>
    <w:rsid w:val="00A970C6"/>
    <w:rsid w:val="00A970FD"/>
    <w:rsid w:val="00A97173"/>
    <w:rsid w:val="00A971CB"/>
    <w:rsid w:val="00A97256"/>
    <w:rsid w:val="00A97264"/>
    <w:rsid w:val="00A9726C"/>
    <w:rsid w:val="00A97298"/>
    <w:rsid w:val="00A972AE"/>
    <w:rsid w:val="00A972C1"/>
    <w:rsid w:val="00A972D2"/>
    <w:rsid w:val="00A97369"/>
    <w:rsid w:val="00A973E0"/>
    <w:rsid w:val="00A97400"/>
    <w:rsid w:val="00A9746D"/>
    <w:rsid w:val="00A974A1"/>
    <w:rsid w:val="00A974F0"/>
    <w:rsid w:val="00A97558"/>
    <w:rsid w:val="00A975C9"/>
    <w:rsid w:val="00A975D0"/>
    <w:rsid w:val="00A975DC"/>
    <w:rsid w:val="00A975DE"/>
    <w:rsid w:val="00A975F2"/>
    <w:rsid w:val="00A97647"/>
    <w:rsid w:val="00A97662"/>
    <w:rsid w:val="00A976B3"/>
    <w:rsid w:val="00A976F6"/>
    <w:rsid w:val="00A97747"/>
    <w:rsid w:val="00A97752"/>
    <w:rsid w:val="00A977B5"/>
    <w:rsid w:val="00A977ED"/>
    <w:rsid w:val="00A97818"/>
    <w:rsid w:val="00A97835"/>
    <w:rsid w:val="00A97850"/>
    <w:rsid w:val="00A9788D"/>
    <w:rsid w:val="00A9793D"/>
    <w:rsid w:val="00A9798C"/>
    <w:rsid w:val="00A979BE"/>
    <w:rsid w:val="00A979C5"/>
    <w:rsid w:val="00A97A0B"/>
    <w:rsid w:val="00A97A7E"/>
    <w:rsid w:val="00A97AB2"/>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83"/>
    <w:rsid w:val="00A97F93"/>
    <w:rsid w:val="00A97FA5"/>
    <w:rsid w:val="00A97FB0"/>
    <w:rsid w:val="00A97FF9"/>
    <w:rsid w:val="00AA0095"/>
    <w:rsid w:val="00AA00D1"/>
    <w:rsid w:val="00AA01DD"/>
    <w:rsid w:val="00AA01F2"/>
    <w:rsid w:val="00AA0202"/>
    <w:rsid w:val="00AA0287"/>
    <w:rsid w:val="00AA02AC"/>
    <w:rsid w:val="00AA02FA"/>
    <w:rsid w:val="00AA0307"/>
    <w:rsid w:val="00AA0322"/>
    <w:rsid w:val="00AA03CE"/>
    <w:rsid w:val="00AA03F3"/>
    <w:rsid w:val="00AA04B8"/>
    <w:rsid w:val="00AA04FA"/>
    <w:rsid w:val="00AA0508"/>
    <w:rsid w:val="00AA052B"/>
    <w:rsid w:val="00AA0537"/>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7D"/>
    <w:rsid w:val="00AA1092"/>
    <w:rsid w:val="00AA1115"/>
    <w:rsid w:val="00AA117A"/>
    <w:rsid w:val="00AA1200"/>
    <w:rsid w:val="00AA1262"/>
    <w:rsid w:val="00AA1266"/>
    <w:rsid w:val="00AA1277"/>
    <w:rsid w:val="00AA12A0"/>
    <w:rsid w:val="00AA12B0"/>
    <w:rsid w:val="00AA12DB"/>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0"/>
    <w:rsid w:val="00AA18C7"/>
    <w:rsid w:val="00AA18DB"/>
    <w:rsid w:val="00AA18E8"/>
    <w:rsid w:val="00AA191C"/>
    <w:rsid w:val="00AA197F"/>
    <w:rsid w:val="00AA19B1"/>
    <w:rsid w:val="00AA19C7"/>
    <w:rsid w:val="00AA19CD"/>
    <w:rsid w:val="00AA1A06"/>
    <w:rsid w:val="00AA1A0D"/>
    <w:rsid w:val="00AA1A4C"/>
    <w:rsid w:val="00AA1A57"/>
    <w:rsid w:val="00AA1A5D"/>
    <w:rsid w:val="00AA1A61"/>
    <w:rsid w:val="00AA1A87"/>
    <w:rsid w:val="00AA1B67"/>
    <w:rsid w:val="00AA1B78"/>
    <w:rsid w:val="00AA1B8D"/>
    <w:rsid w:val="00AA1BAD"/>
    <w:rsid w:val="00AA1C03"/>
    <w:rsid w:val="00AA1C5F"/>
    <w:rsid w:val="00AA1C7C"/>
    <w:rsid w:val="00AA1C7D"/>
    <w:rsid w:val="00AA1C95"/>
    <w:rsid w:val="00AA1D19"/>
    <w:rsid w:val="00AA1D45"/>
    <w:rsid w:val="00AA1DB4"/>
    <w:rsid w:val="00AA1DC5"/>
    <w:rsid w:val="00AA1DD1"/>
    <w:rsid w:val="00AA1DE8"/>
    <w:rsid w:val="00AA1DF1"/>
    <w:rsid w:val="00AA1E9A"/>
    <w:rsid w:val="00AA1F0C"/>
    <w:rsid w:val="00AA1FFA"/>
    <w:rsid w:val="00AA200B"/>
    <w:rsid w:val="00AA20B0"/>
    <w:rsid w:val="00AA2109"/>
    <w:rsid w:val="00AA2141"/>
    <w:rsid w:val="00AA217B"/>
    <w:rsid w:val="00AA2257"/>
    <w:rsid w:val="00AA22F5"/>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58"/>
    <w:rsid w:val="00AA2986"/>
    <w:rsid w:val="00AA2990"/>
    <w:rsid w:val="00AA29EF"/>
    <w:rsid w:val="00AA2A21"/>
    <w:rsid w:val="00AA2A40"/>
    <w:rsid w:val="00AA2A42"/>
    <w:rsid w:val="00AA2A61"/>
    <w:rsid w:val="00AA2AA4"/>
    <w:rsid w:val="00AA2AF4"/>
    <w:rsid w:val="00AA2B63"/>
    <w:rsid w:val="00AA2B66"/>
    <w:rsid w:val="00AA2C25"/>
    <w:rsid w:val="00AA2C40"/>
    <w:rsid w:val="00AA2C7B"/>
    <w:rsid w:val="00AA2C82"/>
    <w:rsid w:val="00AA2CF7"/>
    <w:rsid w:val="00AA2D7E"/>
    <w:rsid w:val="00AA2E4A"/>
    <w:rsid w:val="00AA2E7F"/>
    <w:rsid w:val="00AA2E8A"/>
    <w:rsid w:val="00AA2F08"/>
    <w:rsid w:val="00AA2F32"/>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59"/>
    <w:rsid w:val="00AA325C"/>
    <w:rsid w:val="00AA327D"/>
    <w:rsid w:val="00AA329B"/>
    <w:rsid w:val="00AA32AD"/>
    <w:rsid w:val="00AA32EA"/>
    <w:rsid w:val="00AA332D"/>
    <w:rsid w:val="00AA333F"/>
    <w:rsid w:val="00AA33AA"/>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94C"/>
    <w:rsid w:val="00AA3A04"/>
    <w:rsid w:val="00AA3A4D"/>
    <w:rsid w:val="00AA3A97"/>
    <w:rsid w:val="00AA3AEF"/>
    <w:rsid w:val="00AA3B30"/>
    <w:rsid w:val="00AA3B94"/>
    <w:rsid w:val="00AA3C35"/>
    <w:rsid w:val="00AA3C95"/>
    <w:rsid w:val="00AA3CA0"/>
    <w:rsid w:val="00AA3CBD"/>
    <w:rsid w:val="00AA3CF6"/>
    <w:rsid w:val="00AA3D41"/>
    <w:rsid w:val="00AA3D50"/>
    <w:rsid w:val="00AA3D51"/>
    <w:rsid w:val="00AA3D57"/>
    <w:rsid w:val="00AA3E85"/>
    <w:rsid w:val="00AA3E86"/>
    <w:rsid w:val="00AA3F2C"/>
    <w:rsid w:val="00AA3FAE"/>
    <w:rsid w:val="00AA3FC7"/>
    <w:rsid w:val="00AA3FE3"/>
    <w:rsid w:val="00AA4004"/>
    <w:rsid w:val="00AA4008"/>
    <w:rsid w:val="00AA400F"/>
    <w:rsid w:val="00AA4079"/>
    <w:rsid w:val="00AA40E4"/>
    <w:rsid w:val="00AA411A"/>
    <w:rsid w:val="00AA418A"/>
    <w:rsid w:val="00AA41F0"/>
    <w:rsid w:val="00AA4230"/>
    <w:rsid w:val="00AA423E"/>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53"/>
    <w:rsid w:val="00AA4795"/>
    <w:rsid w:val="00AA47DB"/>
    <w:rsid w:val="00AA4823"/>
    <w:rsid w:val="00AA485B"/>
    <w:rsid w:val="00AA48A0"/>
    <w:rsid w:val="00AA48C4"/>
    <w:rsid w:val="00AA490C"/>
    <w:rsid w:val="00AA49B2"/>
    <w:rsid w:val="00AA49F4"/>
    <w:rsid w:val="00AA4A38"/>
    <w:rsid w:val="00AA4A7A"/>
    <w:rsid w:val="00AA4A7E"/>
    <w:rsid w:val="00AA4AFB"/>
    <w:rsid w:val="00AA4BB3"/>
    <w:rsid w:val="00AA4BBB"/>
    <w:rsid w:val="00AA4BCE"/>
    <w:rsid w:val="00AA4C0D"/>
    <w:rsid w:val="00AA4C82"/>
    <w:rsid w:val="00AA4C8E"/>
    <w:rsid w:val="00AA4CE0"/>
    <w:rsid w:val="00AA4D98"/>
    <w:rsid w:val="00AA4DA3"/>
    <w:rsid w:val="00AA4DAA"/>
    <w:rsid w:val="00AA4DC0"/>
    <w:rsid w:val="00AA4DFD"/>
    <w:rsid w:val="00AA4EA4"/>
    <w:rsid w:val="00AA4ED6"/>
    <w:rsid w:val="00AA4F34"/>
    <w:rsid w:val="00AA4F51"/>
    <w:rsid w:val="00AA5019"/>
    <w:rsid w:val="00AA505B"/>
    <w:rsid w:val="00AA5074"/>
    <w:rsid w:val="00AA5075"/>
    <w:rsid w:val="00AA508F"/>
    <w:rsid w:val="00AA50B4"/>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AA"/>
    <w:rsid w:val="00AA58C0"/>
    <w:rsid w:val="00AA58CB"/>
    <w:rsid w:val="00AA58E9"/>
    <w:rsid w:val="00AA5936"/>
    <w:rsid w:val="00AA5A78"/>
    <w:rsid w:val="00AA5A96"/>
    <w:rsid w:val="00AA5AA3"/>
    <w:rsid w:val="00AA5B9A"/>
    <w:rsid w:val="00AA5BEF"/>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BA"/>
    <w:rsid w:val="00AA5FE4"/>
    <w:rsid w:val="00AA5FF0"/>
    <w:rsid w:val="00AA6017"/>
    <w:rsid w:val="00AA6029"/>
    <w:rsid w:val="00AA602C"/>
    <w:rsid w:val="00AA6036"/>
    <w:rsid w:val="00AA6041"/>
    <w:rsid w:val="00AA6083"/>
    <w:rsid w:val="00AA60D3"/>
    <w:rsid w:val="00AA6101"/>
    <w:rsid w:val="00AA610C"/>
    <w:rsid w:val="00AA6136"/>
    <w:rsid w:val="00AA616E"/>
    <w:rsid w:val="00AA6173"/>
    <w:rsid w:val="00AA61BB"/>
    <w:rsid w:val="00AA61C7"/>
    <w:rsid w:val="00AA61E5"/>
    <w:rsid w:val="00AA6209"/>
    <w:rsid w:val="00AA6270"/>
    <w:rsid w:val="00AA6282"/>
    <w:rsid w:val="00AA628A"/>
    <w:rsid w:val="00AA628F"/>
    <w:rsid w:val="00AA62B7"/>
    <w:rsid w:val="00AA62C1"/>
    <w:rsid w:val="00AA62CA"/>
    <w:rsid w:val="00AA62FA"/>
    <w:rsid w:val="00AA6304"/>
    <w:rsid w:val="00AA6376"/>
    <w:rsid w:val="00AA63D3"/>
    <w:rsid w:val="00AA63E0"/>
    <w:rsid w:val="00AA6413"/>
    <w:rsid w:val="00AA6443"/>
    <w:rsid w:val="00AA64D8"/>
    <w:rsid w:val="00AA6501"/>
    <w:rsid w:val="00AA6567"/>
    <w:rsid w:val="00AA6656"/>
    <w:rsid w:val="00AA668E"/>
    <w:rsid w:val="00AA6752"/>
    <w:rsid w:val="00AA6767"/>
    <w:rsid w:val="00AA6782"/>
    <w:rsid w:val="00AA67DB"/>
    <w:rsid w:val="00AA67F8"/>
    <w:rsid w:val="00AA6804"/>
    <w:rsid w:val="00AA6837"/>
    <w:rsid w:val="00AA6874"/>
    <w:rsid w:val="00AA6879"/>
    <w:rsid w:val="00AA687F"/>
    <w:rsid w:val="00AA6895"/>
    <w:rsid w:val="00AA6927"/>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2F9"/>
    <w:rsid w:val="00AA7319"/>
    <w:rsid w:val="00AA7388"/>
    <w:rsid w:val="00AA7414"/>
    <w:rsid w:val="00AA7433"/>
    <w:rsid w:val="00AA74CE"/>
    <w:rsid w:val="00AA7513"/>
    <w:rsid w:val="00AA75BE"/>
    <w:rsid w:val="00AA75FB"/>
    <w:rsid w:val="00AA7640"/>
    <w:rsid w:val="00AA76B0"/>
    <w:rsid w:val="00AA7712"/>
    <w:rsid w:val="00AA7777"/>
    <w:rsid w:val="00AA77AD"/>
    <w:rsid w:val="00AA7826"/>
    <w:rsid w:val="00AA784F"/>
    <w:rsid w:val="00AA7882"/>
    <w:rsid w:val="00AA78A4"/>
    <w:rsid w:val="00AA78B7"/>
    <w:rsid w:val="00AA78D7"/>
    <w:rsid w:val="00AA7902"/>
    <w:rsid w:val="00AA7985"/>
    <w:rsid w:val="00AA7988"/>
    <w:rsid w:val="00AA79AE"/>
    <w:rsid w:val="00AA79B5"/>
    <w:rsid w:val="00AA79BF"/>
    <w:rsid w:val="00AA79CA"/>
    <w:rsid w:val="00AA7A1C"/>
    <w:rsid w:val="00AA7A56"/>
    <w:rsid w:val="00AA7AC1"/>
    <w:rsid w:val="00AA7AF9"/>
    <w:rsid w:val="00AA7C07"/>
    <w:rsid w:val="00AA7C40"/>
    <w:rsid w:val="00AA7D15"/>
    <w:rsid w:val="00AA7D4F"/>
    <w:rsid w:val="00AA7DA6"/>
    <w:rsid w:val="00AA7DB0"/>
    <w:rsid w:val="00AA7DFF"/>
    <w:rsid w:val="00AA7E06"/>
    <w:rsid w:val="00AA7E10"/>
    <w:rsid w:val="00AA7E87"/>
    <w:rsid w:val="00AA7EFA"/>
    <w:rsid w:val="00AA7EFE"/>
    <w:rsid w:val="00AA7F3A"/>
    <w:rsid w:val="00AA7F72"/>
    <w:rsid w:val="00AA7F88"/>
    <w:rsid w:val="00AA7FB1"/>
    <w:rsid w:val="00AB0054"/>
    <w:rsid w:val="00AB0083"/>
    <w:rsid w:val="00AB00B2"/>
    <w:rsid w:val="00AB0104"/>
    <w:rsid w:val="00AB0111"/>
    <w:rsid w:val="00AB0119"/>
    <w:rsid w:val="00AB015C"/>
    <w:rsid w:val="00AB0185"/>
    <w:rsid w:val="00AB01AE"/>
    <w:rsid w:val="00AB01C3"/>
    <w:rsid w:val="00AB020A"/>
    <w:rsid w:val="00AB0269"/>
    <w:rsid w:val="00AB028D"/>
    <w:rsid w:val="00AB02D2"/>
    <w:rsid w:val="00AB02D6"/>
    <w:rsid w:val="00AB0300"/>
    <w:rsid w:val="00AB0318"/>
    <w:rsid w:val="00AB0335"/>
    <w:rsid w:val="00AB037E"/>
    <w:rsid w:val="00AB0388"/>
    <w:rsid w:val="00AB0442"/>
    <w:rsid w:val="00AB046A"/>
    <w:rsid w:val="00AB04E1"/>
    <w:rsid w:val="00AB056F"/>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65"/>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16"/>
    <w:rsid w:val="00AB0E4E"/>
    <w:rsid w:val="00AB0EBF"/>
    <w:rsid w:val="00AB0EED"/>
    <w:rsid w:val="00AB0F04"/>
    <w:rsid w:val="00AB0F23"/>
    <w:rsid w:val="00AB0F52"/>
    <w:rsid w:val="00AB0FA1"/>
    <w:rsid w:val="00AB0FC6"/>
    <w:rsid w:val="00AB10C2"/>
    <w:rsid w:val="00AB10EB"/>
    <w:rsid w:val="00AB112C"/>
    <w:rsid w:val="00AB11C3"/>
    <w:rsid w:val="00AB120A"/>
    <w:rsid w:val="00AB121A"/>
    <w:rsid w:val="00AB1289"/>
    <w:rsid w:val="00AB129F"/>
    <w:rsid w:val="00AB133D"/>
    <w:rsid w:val="00AB138A"/>
    <w:rsid w:val="00AB13BC"/>
    <w:rsid w:val="00AB1412"/>
    <w:rsid w:val="00AB14C0"/>
    <w:rsid w:val="00AB14DF"/>
    <w:rsid w:val="00AB14E9"/>
    <w:rsid w:val="00AB150D"/>
    <w:rsid w:val="00AB1556"/>
    <w:rsid w:val="00AB1567"/>
    <w:rsid w:val="00AB157E"/>
    <w:rsid w:val="00AB15D0"/>
    <w:rsid w:val="00AB15D1"/>
    <w:rsid w:val="00AB15D4"/>
    <w:rsid w:val="00AB16CD"/>
    <w:rsid w:val="00AB16CE"/>
    <w:rsid w:val="00AB1714"/>
    <w:rsid w:val="00AB1792"/>
    <w:rsid w:val="00AB179D"/>
    <w:rsid w:val="00AB17C5"/>
    <w:rsid w:val="00AB17D6"/>
    <w:rsid w:val="00AB181C"/>
    <w:rsid w:val="00AB18DF"/>
    <w:rsid w:val="00AB18FE"/>
    <w:rsid w:val="00AB1923"/>
    <w:rsid w:val="00AB1931"/>
    <w:rsid w:val="00AB1987"/>
    <w:rsid w:val="00AB198B"/>
    <w:rsid w:val="00AB19CE"/>
    <w:rsid w:val="00AB1A08"/>
    <w:rsid w:val="00AB1A3C"/>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5D"/>
    <w:rsid w:val="00AB1FBC"/>
    <w:rsid w:val="00AB206A"/>
    <w:rsid w:val="00AB20A3"/>
    <w:rsid w:val="00AB20B0"/>
    <w:rsid w:val="00AB2106"/>
    <w:rsid w:val="00AB2176"/>
    <w:rsid w:val="00AB219C"/>
    <w:rsid w:val="00AB21DC"/>
    <w:rsid w:val="00AB21E0"/>
    <w:rsid w:val="00AB221C"/>
    <w:rsid w:val="00AB2281"/>
    <w:rsid w:val="00AB2292"/>
    <w:rsid w:val="00AB2365"/>
    <w:rsid w:val="00AB2414"/>
    <w:rsid w:val="00AB2490"/>
    <w:rsid w:val="00AB2499"/>
    <w:rsid w:val="00AB24B2"/>
    <w:rsid w:val="00AB24DA"/>
    <w:rsid w:val="00AB24EA"/>
    <w:rsid w:val="00AB2516"/>
    <w:rsid w:val="00AB2520"/>
    <w:rsid w:val="00AB25D3"/>
    <w:rsid w:val="00AB25D7"/>
    <w:rsid w:val="00AB261B"/>
    <w:rsid w:val="00AB2655"/>
    <w:rsid w:val="00AB2688"/>
    <w:rsid w:val="00AB2745"/>
    <w:rsid w:val="00AB2769"/>
    <w:rsid w:val="00AB27E8"/>
    <w:rsid w:val="00AB27F2"/>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0"/>
    <w:rsid w:val="00AB2BBB"/>
    <w:rsid w:val="00AB2BD3"/>
    <w:rsid w:val="00AB2C19"/>
    <w:rsid w:val="00AB2CE7"/>
    <w:rsid w:val="00AB2CFF"/>
    <w:rsid w:val="00AB2D1D"/>
    <w:rsid w:val="00AB2D20"/>
    <w:rsid w:val="00AB2D44"/>
    <w:rsid w:val="00AB2D49"/>
    <w:rsid w:val="00AB2E6D"/>
    <w:rsid w:val="00AB2EA9"/>
    <w:rsid w:val="00AB2EB4"/>
    <w:rsid w:val="00AB2F04"/>
    <w:rsid w:val="00AB2F36"/>
    <w:rsid w:val="00AB2F3A"/>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19"/>
    <w:rsid w:val="00AB367E"/>
    <w:rsid w:val="00AB3725"/>
    <w:rsid w:val="00AB3741"/>
    <w:rsid w:val="00AB3889"/>
    <w:rsid w:val="00AB38BA"/>
    <w:rsid w:val="00AB38F9"/>
    <w:rsid w:val="00AB3914"/>
    <w:rsid w:val="00AB392F"/>
    <w:rsid w:val="00AB3988"/>
    <w:rsid w:val="00AB39BB"/>
    <w:rsid w:val="00AB3A15"/>
    <w:rsid w:val="00AB3A49"/>
    <w:rsid w:val="00AB3A6A"/>
    <w:rsid w:val="00AB3A95"/>
    <w:rsid w:val="00AB3B10"/>
    <w:rsid w:val="00AB3C98"/>
    <w:rsid w:val="00AB3CE9"/>
    <w:rsid w:val="00AB3DB0"/>
    <w:rsid w:val="00AB3DE0"/>
    <w:rsid w:val="00AB3E4F"/>
    <w:rsid w:val="00AB3E67"/>
    <w:rsid w:val="00AB3F36"/>
    <w:rsid w:val="00AB3FA4"/>
    <w:rsid w:val="00AB3FB8"/>
    <w:rsid w:val="00AB4020"/>
    <w:rsid w:val="00AB4023"/>
    <w:rsid w:val="00AB409C"/>
    <w:rsid w:val="00AB40A5"/>
    <w:rsid w:val="00AB4121"/>
    <w:rsid w:val="00AB4180"/>
    <w:rsid w:val="00AB419E"/>
    <w:rsid w:val="00AB41D3"/>
    <w:rsid w:val="00AB4214"/>
    <w:rsid w:val="00AB42DC"/>
    <w:rsid w:val="00AB42FA"/>
    <w:rsid w:val="00AB4325"/>
    <w:rsid w:val="00AB4355"/>
    <w:rsid w:val="00AB43B2"/>
    <w:rsid w:val="00AB43BC"/>
    <w:rsid w:val="00AB43D7"/>
    <w:rsid w:val="00AB43F0"/>
    <w:rsid w:val="00AB450F"/>
    <w:rsid w:val="00AB4576"/>
    <w:rsid w:val="00AB4580"/>
    <w:rsid w:val="00AB45EF"/>
    <w:rsid w:val="00AB4600"/>
    <w:rsid w:val="00AB4623"/>
    <w:rsid w:val="00AB463B"/>
    <w:rsid w:val="00AB463D"/>
    <w:rsid w:val="00AB4657"/>
    <w:rsid w:val="00AB4736"/>
    <w:rsid w:val="00AB4752"/>
    <w:rsid w:val="00AB4758"/>
    <w:rsid w:val="00AB4777"/>
    <w:rsid w:val="00AB4865"/>
    <w:rsid w:val="00AB4875"/>
    <w:rsid w:val="00AB48A3"/>
    <w:rsid w:val="00AB4901"/>
    <w:rsid w:val="00AB490A"/>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48"/>
    <w:rsid w:val="00AB4D66"/>
    <w:rsid w:val="00AB4D7E"/>
    <w:rsid w:val="00AB4DC7"/>
    <w:rsid w:val="00AB4E22"/>
    <w:rsid w:val="00AB4E96"/>
    <w:rsid w:val="00AB4EA8"/>
    <w:rsid w:val="00AB4ECF"/>
    <w:rsid w:val="00AB4ED6"/>
    <w:rsid w:val="00AB4F07"/>
    <w:rsid w:val="00AB4F17"/>
    <w:rsid w:val="00AB4F36"/>
    <w:rsid w:val="00AB4F49"/>
    <w:rsid w:val="00AB4FC0"/>
    <w:rsid w:val="00AB5003"/>
    <w:rsid w:val="00AB5008"/>
    <w:rsid w:val="00AB501D"/>
    <w:rsid w:val="00AB5032"/>
    <w:rsid w:val="00AB5048"/>
    <w:rsid w:val="00AB5051"/>
    <w:rsid w:val="00AB5078"/>
    <w:rsid w:val="00AB5079"/>
    <w:rsid w:val="00AB5086"/>
    <w:rsid w:val="00AB509E"/>
    <w:rsid w:val="00AB50C1"/>
    <w:rsid w:val="00AB512F"/>
    <w:rsid w:val="00AB51D2"/>
    <w:rsid w:val="00AB51EB"/>
    <w:rsid w:val="00AB522C"/>
    <w:rsid w:val="00AB5283"/>
    <w:rsid w:val="00AB52C5"/>
    <w:rsid w:val="00AB5381"/>
    <w:rsid w:val="00AB5382"/>
    <w:rsid w:val="00AB53A9"/>
    <w:rsid w:val="00AB5400"/>
    <w:rsid w:val="00AB5445"/>
    <w:rsid w:val="00AB5465"/>
    <w:rsid w:val="00AB546D"/>
    <w:rsid w:val="00AB54F9"/>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1"/>
    <w:rsid w:val="00AB58F7"/>
    <w:rsid w:val="00AB59D8"/>
    <w:rsid w:val="00AB59DA"/>
    <w:rsid w:val="00AB59FA"/>
    <w:rsid w:val="00AB5A0A"/>
    <w:rsid w:val="00AB5A1C"/>
    <w:rsid w:val="00AB5B10"/>
    <w:rsid w:val="00AB5B9C"/>
    <w:rsid w:val="00AB5BB7"/>
    <w:rsid w:val="00AB5C0C"/>
    <w:rsid w:val="00AB5C2F"/>
    <w:rsid w:val="00AB5C49"/>
    <w:rsid w:val="00AB5DA5"/>
    <w:rsid w:val="00AB5E53"/>
    <w:rsid w:val="00AB5E58"/>
    <w:rsid w:val="00AB5E64"/>
    <w:rsid w:val="00AB5EC9"/>
    <w:rsid w:val="00AB5F04"/>
    <w:rsid w:val="00AB5F07"/>
    <w:rsid w:val="00AB5F18"/>
    <w:rsid w:val="00AB5FC5"/>
    <w:rsid w:val="00AB5FE0"/>
    <w:rsid w:val="00AB6015"/>
    <w:rsid w:val="00AB6027"/>
    <w:rsid w:val="00AB6031"/>
    <w:rsid w:val="00AB6079"/>
    <w:rsid w:val="00AB60C8"/>
    <w:rsid w:val="00AB60CA"/>
    <w:rsid w:val="00AB60DC"/>
    <w:rsid w:val="00AB6162"/>
    <w:rsid w:val="00AB616C"/>
    <w:rsid w:val="00AB618D"/>
    <w:rsid w:val="00AB61A5"/>
    <w:rsid w:val="00AB61CE"/>
    <w:rsid w:val="00AB61D1"/>
    <w:rsid w:val="00AB61F3"/>
    <w:rsid w:val="00AB61F5"/>
    <w:rsid w:val="00AB6203"/>
    <w:rsid w:val="00AB6210"/>
    <w:rsid w:val="00AB6269"/>
    <w:rsid w:val="00AB626D"/>
    <w:rsid w:val="00AB6299"/>
    <w:rsid w:val="00AB62CB"/>
    <w:rsid w:val="00AB62D7"/>
    <w:rsid w:val="00AB630F"/>
    <w:rsid w:val="00AB6361"/>
    <w:rsid w:val="00AB63EB"/>
    <w:rsid w:val="00AB63EC"/>
    <w:rsid w:val="00AB6401"/>
    <w:rsid w:val="00AB643F"/>
    <w:rsid w:val="00AB647F"/>
    <w:rsid w:val="00AB64CD"/>
    <w:rsid w:val="00AB64F6"/>
    <w:rsid w:val="00AB64F7"/>
    <w:rsid w:val="00AB6542"/>
    <w:rsid w:val="00AB657B"/>
    <w:rsid w:val="00AB65B8"/>
    <w:rsid w:val="00AB65BB"/>
    <w:rsid w:val="00AB65D8"/>
    <w:rsid w:val="00AB65FB"/>
    <w:rsid w:val="00AB6602"/>
    <w:rsid w:val="00AB66B4"/>
    <w:rsid w:val="00AB673D"/>
    <w:rsid w:val="00AB67EE"/>
    <w:rsid w:val="00AB6899"/>
    <w:rsid w:val="00AB68AF"/>
    <w:rsid w:val="00AB68D6"/>
    <w:rsid w:val="00AB6980"/>
    <w:rsid w:val="00AB6A38"/>
    <w:rsid w:val="00AB6A76"/>
    <w:rsid w:val="00AB6AA1"/>
    <w:rsid w:val="00AB6AD2"/>
    <w:rsid w:val="00AB6AF1"/>
    <w:rsid w:val="00AB6B87"/>
    <w:rsid w:val="00AB6C13"/>
    <w:rsid w:val="00AB6C5D"/>
    <w:rsid w:val="00AB6D12"/>
    <w:rsid w:val="00AB6D1A"/>
    <w:rsid w:val="00AB6DB1"/>
    <w:rsid w:val="00AB6E06"/>
    <w:rsid w:val="00AB6EC7"/>
    <w:rsid w:val="00AB6ED8"/>
    <w:rsid w:val="00AB6EEA"/>
    <w:rsid w:val="00AB7037"/>
    <w:rsid w:val="00AB7046"/>
    <w:rsid w:val="00AB70CE"/>
    <w:rsid w:val="00AB70E5"/>
    <w:rsid w:val="00AB70FF"/>
    <w:rsid w:val="00AB711B"/>
    <w:rsid w:val="00AB7138"/>
    <w:rsid w:val="00AB7164"/>
    <w:rsid w:val="00AB71D8"/>
    <w:rsid w:val="00AB71EC"/>
    <w:rsid w:val="00AB7225"/>
    <w:rsid w:val="00AB727E"/>
    <w:rsid w:val="00AB7294"/>
    <w:rsid w:val="00AB7306"/>
    <w:rsid w:val="00AB738D"/>
    <w:rsid w:val="00AB73B9"/>
    <w:rsid w:val="00AB73C1"/>
    <w:rsid w:val="00AB746E"/>
    <w:rsid w:val="00AB7474"/>
    <w:rsid w:val="00AB753D"/>
    <w:rsid w:val="00AB7599"/>
    <w:rsid w:val="00AB75D9"/>
    <w:rsid w:val="00AB75DB"/>
    <w:rsid w:val="00AB7619"/>
    <w:rsid w:val="00AB769E"/>
    <w:rsid w:val="00AB770E"/>
    <w:rsid w:val="00AB781B"/>
    <w:rsid w:val="00AB7853"/>
    <w:rsid w:val="00AB785D"/>
    <w:rsid w:val="00AB7864"/>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27"/>
    <w:rsid w:val="00AB7F6D"/>
    <w:rsid w:val="00AB7FB5"/>
    <w:rsid w:val="00AB7FBA"/>
    <w:rsid w:val="00AB7FCE"/>
    <w:rsid w:val="00AB7FEE"/>
    <w:rsid w:val="00AC0011"/>
    <w:rsid w:val="00AC0017"/>
    <w:rsid w:val="00AC001B"/>
    <w:rsid w:val="00AC0079"/>
    <w:rsid w:val="00AC00A9"/>
    <w:rsid w:val="00AC00BA"/>
    <w:rsid w:val="00AC00D9"/>
    <w:rsid w:val="00AC00DC"/>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848"/>
    <w:rsid w:val="00AC084D"/>
    <w:rsid w:val="00AC086C"/>
    <w:rsid w:val="00AC087B"/>
    <w:rsid w:val="00AC09B7"/>
    <w:rsid w:val="00AC09C3"/>
    <w:rsid w:val="00AC0AE8"/>
    <w:rsid w:val="00AC0AEF"/>
    <w:rsid w:val="00AC0B26"/>
    <w:rsid w:val="00AC0B7B"/>
    <w:rsid w:val="00AC0B88"/>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BA"/>
    <w:rsid w:val="00AC10F6"/>
    <w:rsid w:val="00AC1125"/>
    <w:rsid w:val="00AC1136"/>
    <w:rsid w:val="00AC114F"/>
    <w:rsid w:val="00AC1153"/>
    <w:rsid w:val="00AC119D"/>
    <w:rsid w:val="00AC123B"/>
    <w:rsid w:val="00AC125E"/>
    <w:rsid w:val="00AC132C"/>
    <w:rsid w:val="00AC13C6"/>
    <w:rsid w:val="00AC13D7"/>
    <w:rsid w:val="00AC13E7"/>
    <w:rsid w:val="00AC1421"/>
    <w:rsid w:val="00AC1595"/>
    <w:rsid w:val="00AC159C"/>
    <w:rsid w:val="00AC1632"/>
    <w:rsid w:val="00AC1665"/>
    <w:rsid w:val="00AC16A7"/>
    <w:rsid w:val="00AC16EE"/>
    <w:rsid w:val="00AC16F0"/>
    <w:rsid w:val="00AC175A"/>
    <w:rsid w:val="00AC1760"/>
    <w:rsid w:val="00AC17F6"/>
    <w:rsid w:val="00AC17FF"/>
    <w:rsid w:val="00AC1805"/>
    <w:rsid w:val="00AC183B"/>
    <w:rsid w:val="00AC186A"/>
    <w:rsid w:val="00AC18D8"/>
    <w:rsid w:val="00AC191A"/>
    <w:rsid w:val="00AC196E"/>
    <w:rsid w:val="00AC1972"/>
    <w:rsid w:val="00AC19A5"/>
    <w:rsid w:val="00AC19DC"/>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A6"/>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C3"/>
    <w:rsid w:val="00AC20E4"/>
    <w:rsid w:val="00AC2130"/>
    <w:rsid w:val="00AC2133"/>
    <w:rsid w:val="00AC219E"/>
    <w:rsid w:val="00AC219F"/>
    <w:rsid w:val="00AC21AA"/>
    <w:rsid w:val="00AC21AB"/>
    <w:rsid w:val="00AC2219"/>
    <w:rsid w:val="00AC2274"/>
    <w:rsid w:val="00AC229B"/>
    <w:rsid w:val="00AC22E3"/>
    <w:rsid w:val="00AC231E"/>
    <w:rsid w:val="00AC2331"/>
    <w:rsid w:val="00AC2335"/>
    <w:rsid w:val="00AC23F7"/>
    <w:rsid w:val="00AC2400"/>
    <w:rsid w:val="00AC240D"/>
    <w:rsid w:val="00AC2444"/>
    <w:rsid w:val="00AC2455"/>
    <w:rsid w:val="00AC24E9"/>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B3"/>
    <w:rsid w:val="00AC2BCB"/>
    <w:rsid w:val="00AC2C5E"/>
    <w:rsid w:val="00AC2C63"/>
    <w:rsid w:val="00AC2C78"/>
    <w:rsid w:val="00AC2C87"/>
    <w:rsid w:val="00AC2CAB"/>
    <w:rsid w:val="00AC2CCE"/>
    <w:rsid w:val="00AC2D3E"/>
    <w:rsid w:val="00AC2D53"/>
    <w:rsid w:val="00AC2D65"/>
    <w:rsid w:val="00AC2D88"/>
    <w:rsid w:val="00AC2DEC"/>
    <w:rsid w:val="00AC2E1C"/>
    <w:rsid w:val="00AC2E56"/>
    <w:rsid w:val="00AC2E5E"/>
    <w:rsid w:val="00AC2E74"/>
    <w:rsid w:val="00AC2E92"/>
    <w:rsid w:val="00AC2EF7"/>
    <w:rsid w:val="00AC2F2C"/>
    <w:rsid w:val="00AC2F63"/>
    <w:rsid w:val="00AC2F95"/>
    <w:rsid w:val="00AC2FCA"/>
    <w:rsid w:val="00AC3005"/>
    <w:rsid w:val="00AC304E"/>
    <w:rsid w:val="00AC3062"/>
    <w:rsid w:val="00AC3099"/>
    <w:rsid w:val="00AC313B"/>
    <w:rsid w:val="00AC3149"/>
    <w:rsid w:val="00AC315B"/>
    <w:rsid w:val="00AC3207"/>
    <w:rsid w:val="00AC32A5"/>
    <w:rsid w:val="00AC3350"/>
    <w:rsid w:val="00AC3354"/>
    <w:rsid w:val="00AC336B"/>
    <w:rsid w:val="00AC3389"/>
    <w:rsid w:val="00AC33B9"/>
    <w:rsid w:val="00AC33C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4"/>
    <w:rsid w:val="00AC3A5B"/>
    <w:rsid w:val="00AC3A7C"/>
    <w:rsid w:val="00AC3A91"/>
    <w:rsid w:val="00AC3B32"/>
    <w:rsid w:val="00AC3BBD"/>
    <w:rsid w:val="00AC3BDB"/>
    <w:rsid w:val="00AC3C05"/>
    <w:rsid w:val="00AC3C0D"/>
    <w:rsid w:val="00AC3C1F"/>
    <w:rsid w:val="00AC3C22"/>
    <w:rsid w:val="00AC3C82"/>
    <w:rsid w:val="00AC3CA7"/>
    <w:rsid w:val="00AC3CB3"/>
    <w:rsid w:val="00AC3D0E"/>
    <w:rsid w:val="00AC3DB6"/>
    <w:rsid w:val="00AC3DBC"/>
    <w:rsid w:val="00AC3E1B"/>
    <w:rsid w:val="00AC3E63"/>
    <w:rsid w:val="00AC3E85"/>
    <w:rsid w:val="00AC3EA4"/>
    <w:rsid w:val="00AC3F0C"/>
    <w:rsid w:val="00AC3F29"/>
    <w:rsid w:val="00AC3F64"/>
    <w:rsid w:val="00AC3F84"/>
    <w:rsid w:val="00AC3F8E"/>
    <w:rsid w:val="00AC3FCF"/>
    <w:rsid w:val="00AC3FD5"/>
    <w:rsid w:val="00AC3FE3"/>
    <w:rsid w:val="00AC3FF1"/>
    <w:rsid w:val="00AC402A"/>
    <w:rsid w:val="00AC40B4"/>
    <w:rsid w:val="00AC40E9"/>
    <w:rsid w:val="00AC40EE"/>
    <w:rsid w:val="00AC40FA"/>
    <w:rsid w:val="00AC4102"/>
    <w:rsid w:val="00AC4115"/>
    <w:rsid w:val="00AC413C"/>
    <w:rsid w:val="00AC414F"/>
    <w:rsid w:val="00AC419E"/>
    <w:rsid w:val="00AC41F7"/>
    <w:rsid w:val="00AC4285"/>
    <w:rsid w:val="00AC42B2"/>
    <w:rsid w:val="00AC42C0"/>
    <w:rsid w:val="00AC4326"/>
    <w:rsid w:val="00AC43AE"/>
    <w:rsid w:val="00AC43D3"/>
    <w:rsid w:val="00AC43EC"/>
    <w:rsid w:val="00AC4485"/>
    <w:rsid w:val="00AC4488"/>
    <w:rsid w:val="00AC453B"/>
    <w:rsid w:val="00AC4560"/>
    <w:rsid w:val="00AC4571"/>
    <w:rsid w:val="00AC4580"/>
    <w:rsid w:val="00AC45AE"/>
    <w:rsid w:val="00AC45B7"/>
    <w:rsid w:val="00AC45D8"/>
    <w:rsid w:val="00AC45E0"/>
    <w:rsid w:val="00AC45FC"/>
    <w:rsid w:val="00AC47EC"/>
    <w:rsid w:val="00AC4865"/>
    <w:rsid w:val="00AC4867"/>
    <w:rsid w:val="00AC4879"/>
    <w:rsid w:val="00AC48BB"/>
    <w:rsid w:val="00AC4910"/>
    <w:rsid w:val="00AC49A2"/>
    <w:rsid w:val="00AC49C4"/>
    <w:rsid w:val="00AC49D8"/>
    <w:rsid w:val="00AC4A3A"/>
    <w:rsid w:val="00AC4A56"/>
    <w:rsid w:val="00AC4A8C"/>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E67"/>
    <w:rsid w:val="00AC4F51"/>
    <w:rsid w:val="00AC4F54"/>
    <w:rsid w:val="00AC4F6E"/>
    <w:rsid w:val="00AC4FE2"/>
    <w:rsid w:val="00AC4FE9"/>
    <w:rsid w:val="00AC4FED"/>
    <w:rsid w:val="00AC5007"/>
    <w:rsid w:val="00AC5035"/>
    <w:rsid w:val="00AC5052"/>
    <w:rsid w:val="00AC50AC"/>
    <w:rsid w:val="00AC50D8"/>
    <w:rsid w:val="00AC510F"/>
    <w:rsid w:val="00AC5140"/>
    <w:rsid w:val="00AC5172"/>
    <w:rsid w:val="00AC5184"/>
    <w:rsid w:val="00AC51A3"/>
    <w:rsid w:val="00AC51CF"/>
    <w:rsid w:val="00AC51E0"/>
    <w:rsid w:val="00AC5202"/>
    <w:rsid w:val="00AC5237"/>
    <w:rsid w:val="00AC527A"/>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7F6"/>
    <w:rsid w:val="00AC5830"/>
    <w:rsid w:val="00AC5848"/>
    <w:rsid w:val="00AC585D"/>
    <w:rsid w:val="00AC5860"/>
    <w:rsid w:val="00AC5869"/>
    <w:rsid w:val="00AC58A9"/>
    <w:rsid w:val="00AC58BB"/>
    <w:rsid w:val="00AC58DF"/>
    <w:rsid w:val="00AC5918"/>
    <w:rsid w:val="00AC597E"/>
    <w:rsid w:val="00AC599F"/>
    <w:rsid w:val="00AC5A28"/>
    <w:rsid w:val="00AC5A46"/>
    <w:rsid w:val="00AC5A74"/>
    <w:rsid w:val="00AC5AAB"/>
    <w:rsid w:val="00AC5B16"/>
    <w:rsid w:val="00AC5B47"/>
    <w:rsid w:val="00AC5BD1"/>
    <w:rsid w:val="00AC5BF6"/>
    <w:rsid w:val="00AC5C10"/>
    <w:rsid w:val="00AC5D1F"/>
    <w:rsid w:val="00AC5D70"/>
    <w:rsid w:val="00AC5DFA"/>
    <w:rsid w:val="00AC5E79"/>
    <w:rsid w:val="00AC5E8C"/>
    <w:rsid w:val="00AC5E96"/>
    <w:rsid w:val="00AC5F09"/>
    <w:rsid w:val="00AC5F71"/>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884"/>
    <w:rsid w:val="00AC692F"/>
    <w:rsid w:val="00AC6937"/>
    <w:rsid w:val="00AC69AA"/>
    <w:rsid w:val="00AC6A76"/>
    <w:rsid w:val="00AC6A80"/>
    <w:rsid w:val="00AC6B28"/>
    <w:rsid w:val="00AC6B2D"/>
    <w:rsid w:val="00AC6B2F"/>
    <w:rsid w:val="00AC6B41"/>
    <w:rsid w:val="00AC6B50"/>
    <w:rsid w:val="00AC6BA0"/>
    <w:rsid w:val="00AC6BAB"/>
    <w:rsid w:val="00AC6BEF"/>
    <w:rsid w:val="00AC6C3F"/>
    <w:rsid w:val="00AC6CA0"/>
    <w:rsid w:val="00AC6CDD"/>
    <w:rsid w:val="00AC6CDF"/>
    <w:rsid w:val="00AC6CE8"/>
    <w:rsid w:val="00AC6D15"/>
    <w:rsid w:val="00AC6D49"/>
    <w:rsid w:val="00AC6DA9"/>
    <w:rsid w:val="00AC6DB2"/>
    <w:rsid w:val="00AC6E4A"/>
    <w:rsid w:val="00AC6E76"/>
    <w:rsid w:val="00AC6EAE"/>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55"/>
    <w:rsid w:val="00AC7571"/>
    <w:rsid w:val="00AC75D2"/>
    <w:rsid w:val="00AC760C"/>
    <w:rsid w:val="00AC7612"/>
    <w:rsid w:val="00AC7670"/>
    <w:rsid w:val="00AC7675"/>
    <w:rsid w:val="00AC7792"/>
    <w:rsid w:val="00AC77AD"/>
    <w:rsid w:val="00AC77BE"/>
    <w:rsid w:val="00AC77C5"/>
    <w:rsid w:val="00AC77E1"/>
    <w:rsid w:val="00AC7871"/>
    <w:rsid w:val="00AC78FB"/>
    <w:rsid w:val="00AC7949"/>
    <w:rsid w:val="00AC7986"/>
    <w:rsid w:val="00AC79D5"/>
    <w:rsid w:val="00AC79E0"/>
    <w:rsid w:val="00AC79EC"/>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C7FCC"/>
    <w:rsid w:val="00AD0011"/>
    <w:rsid w:val="00AD0018"/>
    <w:rsid w:val="00AD0063"/>
    <w:rsid w:val="00AD008D"/>
    <w:rsid w:val="00AD010C"/>
    <w:rsid w:val="00AD011B"/>
    <w:rsid w:val="00AD013B"/>
    <w:rsid w:val="00AD0233"/>
    <w:rsid w:val="00AD024B"/>
    <w:rsid w:val="00AD0297"/>
    <w:rsid w:val="00AD032E"/>
    <w:rsid w:val="00AD0375"/>
    <w:rsid w:val="00AD03E1"/>
    <w:rsid w:val="00AD0435"/>
    <w:rsid w:val="00AD043A"/>
    <w:rsid w:val="00AD0472"/>
    <w:rsid w:val="00AD052D"/>
    <w:rsid w:val="00AD0594"/>
    <w:rsid w:val="00AD059C"/>
    <w:rsid w:val="00AD05C9"/>
    <w:rsid w:val="00AD05E7"/>
    <w:rsid w:val="00AD05F8"/>
    <w:rsid w:val="00AD0609"/>
    <w:rsid w:val="00AD0638"/>
    <w:rsid w:val="00AD0641"/>
    <w:rsid w:val="00AD0649"/>
    <w:rsid w:val="00AD0661"/>
    <w:rsid w:val="00AD0684"/>
    <w:rsid w:val="00AD0697"/>
    <w:rsid w:val="00AD06E4"/>
    <w:rsid w:val="00AD07C8"/>
    <w:rsid w:val="00AD08F0"/>
    <w:rsid w:val="00AD0938"/>
    <w:rsid w:val="00AD099D"/>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7A"/>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3C6"/>
    <w:rsid w:val="00AD1481"/>
    <w:rsid w:val="00AD1495"/>
    <w:rsid w:val="00AD1565"/>
    <w:rsid w:val="00AD15DA"/>
    <w:rsid w:val="00AD15F1"/>
    <w:rsid w:val="00AD166A"/>
    <w:rsid w:val="00AD1705"/>
    <w:rsid w:val="00AD177D"/>
    <w:rsid w:val="00AD17C1"/>
    <w:rsid w:val="00AD1807"/>
    <w:rsid w:val="00AD1814"/>
    <w:rsid w:val="00AD182D"/>
    <w:rsid w:val="00AD1920"/>
    <w:rsid w:val="00AD195B"/>
    <w:rsid w:val="00AD197A"/>
    <w:rsid w:val="00AD19AD"/>
    <w:rsid w:val="00AD1A0D"/>
    <w:rsid w:val="00AD1A7F"/>
    <w:rsid w:val="00AD1ABF"/>
    <w:rsid w:val="00AD1AC4"/>
    <w:rsid w:val="00AD1AEA"/>
    <w:rsid w:val="00AD1B00"/>
    <w:rsid w:val="00AD1B17"/>
    <w:rsid w:val="00AD1B79"/>
    <w:rsid w:val="00AD1BB4"/>
    <w:rsid w:val="00AD1BD0"/>
    <w:rsid w:val="00AD1BD2"/>
    <w:rsid w:val="00AD1BD7"/>
    <w:rsid w:val="00AD1C0C"/>
    <w:rsid w:val="00AD1C42"/>
    <w:rsid w:val="00AD1CEF"/>
    <w:rsid w:val="00AD1DC2"/>
    <w:rsid w:val="00AD1DCC"/>
    <w:rsid w:val="00AD1E1A"/>
    <w:rsid w:val="00AD1ED0"/>
    <w:rsid w:val="00AD1EE1"/>
    <w:rsid w:val="00AD1F17"/>
    <w:rsid w:val="00AD1F2A"/>
    <w:rsid w:val="00AD1F34"/>
    <w:rsid w:val="00AD1F40"/>
    <w:rsid w:val="00AD1F78"/>
    <w:rsid w:val="00AD1F96"/>
    <w:rsid w:val="00AD1FD9"/>
    <w:rsid w:val="00AD200E"/>
    <w:rsid w:val="00AD2092"/>
    <w:rsid w:val="00AD20AB"/>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3F"/>
    <w:rsid w:val="00AD244C"/>
    <w:rsid w:val="00AD244D"/>
    <w:rsid w:val="00AD2476"/>
    <w:rsid w:val="00AD2481"/>
    <w:rsid w:val="00AD2490"/>
    <w:rsid w:val="00AD252A"/>
    <w:rsid w:val="00AD252F"/>
    <w:rsid w:val="00AD254B"/>
    <w:rsid w:val="00AD2590"/>
    <w:rsid w:val="00AD25BE"/>
    <w:rsid w:val="00AD25CB"/>
    <w:rsid w:val="00AD25E7"/>
    <w:rsid w:val="00AD270F"/>
    <w:rsid w:val="00AD2712"/>
    <w:rsid w:val="00AD273B"/>
    <w:rsid w:val="00AD285E"/>
    <w:rsid w:val="00AD2889"/>
    <w:rsid w:val="00AD2896"/>
    <w:rsid w:val="00AD2912"/>
    <w:rsid w:val="00AD2954"/>
    <w:rsid w:val="00AD296F"/>
    <w:rsid w:val="00AD298B"/>
    <w:rsid w:val="00AD29A8"/>
    <w:rsid w:val="00AD2A2F"/>
    <w:rsid w:val="00AD2A8F"/>
    <w:rsid w:val="00AD2AD2"/>
    <w:rsid w:val="00AD2AED"/>
    <w:rsid w:val="00AD2B12"/>
    <w:rsid w:val="00AD2B14"/>
    <w:rsid w:val="00AD2B35"/>
    <w:rsid w:val="00AD2B64"/>
    <w:rsid w:val="00AD2BF2"/>
    <w:rsid w:val="00AD2BF7"/>
    <w:rsid w:val="00AD2C0B"/>
    <w:rsid w:val="00AD2C0F"/>
    <w:rsid w:val="00AD2C50"/>
    <w:rsid w:val="00AD2CB8"/>
    <w:rsid w:val="00AD2CC4"/>
    <w:rsid w:val="00AD2CD5"/>
    <w:rsid w:val="00AD2DA8"/>
    <w:rsid w:val="00AD2E2A"/>
    <w:rsid w:val="00AD2E82"/>
    <w:rsid w:val="00AD2E94"/>
    <w:rsid w:val="00AD2F85"/>
    <w:rsid w:val="00AD2F9C"/>
    <w:rsid w:val="00AD2FA1"/>
    <w:rsid w:val="00AD2FDD"/>
    <w:rsid w:val="00AD301E"/>
    <w:rsid w:val="00AD302D"/>
    <w:rsid w:val="00AD302E"/>
    <w:rsid w:val="00AD3033"/>
    <w:rsid w:val="00AD3045"/>
    <w:rsid w:val="00AD3143"/>
    <w:rsid w:val="00AD3161"/>
    <w:rsid w:val="00AD31E9"/>
    <w:rsid w:val="00AD31FE"/>
    <w:rsid w:val="00AD3226"/>
    <w:rsid w:val="00AD3270"/>
    <w:rsid w:val="00AD3274"/>
    <w:rsid w:val="00AD3279"/>
    <w:rsid w:val="00AD328E"/>
    <w:rsid w:val="00AD32EF"/>
    <w:rsid w:val="00AD3312"/>
    <w:rsid w:val="00AD3331"/>
    <w:rsid w:val="00AD3372"/>
    <w:rsid w:val="00AD339D"/>
    <w:rsid w:val="00AD347E"/>
    <w:rsid w:val="00AD34A9"/>
    <w:rsid w:val="00AD34AF"/>
    <w:rsid w:val="00AD34C3"/>
    <w:rsid w:val="00AD3557"/>
    <w:rsid w:val="00AD3585"/>
    <w:rsid w:val="00AD35CD"/>
    <w:rsid w:val="00AD35D6"/>
    <w:rsid w:val="00AD35D7"/>
    <w:rsid w:val="00AD35EA"/>
    <w:rsid w:val="00AD362B"/>
    <w:rsid w:val="00AD36DB"/>
    <w:rsid w:val="00AD3713"/>
    <w:rsid w:val="00AD3722"/>
    <w:rsid w:val="00AD373C"/>
    <w:rsid w:val="00AD3744"/>
    <w:rsid w:val="00AD3766"/>
    <w:rsid w:val="00AD379C"/>
    <w:rsid w:val="00AD3805"/>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8C"/>
    <w:rsid w:val="00AD41C7"/>
    <w:rsid w:val="00AD41D1"/>
    <w:rsid w:val="00AD4244"/>
    <w:rsid w:val="00AD424C"/>
    <w:rsid w:val="00AD42BE"/>
    <w:rsid w:val="00AD42D5"/>
    <w:rsid w:val="00AD43A9"/>
    <w:rsid w:val="00AD441B"/>
    <w:rsid w:val="00AD441E"/>
    <w:rsid w:val="00AD450F"/>
    <w:rsid w:val="00AD4544"/>
    <w:rsid w:val="00AD4546"/>
    <w:rsid w:val="00AD4562"/>
    <w:rsid w:val="00AD4581"/>
    <w:rsid w:val="00AD4593"/>
    <w:rsid w:val="00AD45BE"/>
    <w:rsid w:val="00AD45C2"/>
    <w:rsid w:val="00AD45F1"/>
    <w:rsid w:val="00AD4620"/>
    <w:rsid w:val="00AD4624"/>
    <w:rsid w:val="00AD467F"/>
    <w:rsid w:val="00AD46E7"/>
    <w:rsid w:val="00AD46F9"/>
    <w:rsid w:val="00AD476E"/>
    <w:rsid w:val="00AD4775"/>
    <w:rsid w:val="00AD47BD"/>
    <w:rsid w:val="00AD47C6"/>
    <w:rsid w:val="00AD47D1"/>
    <w:rsid w:val="00AD47E8"/>
    <w:rsid w:val="00AD4862"/>
    <w:rsid w:val="00AD4889"/>
    <w:rsid w:val="00AD4924"/>
    <w:rsid w:val="00AD496E"/>
    <w:rsid w:val="00AD4982"/>
    <w:rsid w:val="00AD49B4"/>
    <w:rsid w:val="00AD4A48"/>
    <w:rsid w:val="00AD4A95"/>
    <w:rsid w:val="00AD4AF5"/>
    <w:rsid w:val="00AD4B65"/>
    <w:rsid w:val="00AD4B6C"/>
    <w:rsid w:val="00AD4B95"/>
    <w:rsid w:val="00AD4BA5"/>
    <w:rsid w:val="00AD4BA6"/>
    <w:rsid w:val="00AD4BB0"/>
    <w:rsid w:val="00AD4C80"/>
    <w:rsid w:val="00AD4C9C"/>
    <w:rsid w:val="00AD4CBE"/>
    <w:rsid w:val="00AD4D23"/>
    <w:rsid w:val="00AD4D6E"/>
    <w:rsid w:val="00AD4DBE"/>
    <w:rsid w:val="00AD4E89"/>
    <w:rsid w:val="00AD4EC9"/>
    <w:rsid w:val="00AD4F13"/>
    <w:rsid w:val="00AD4F46"/>
    <w:rsid w:val="00AD4F65"/>
    <w:rsid w:val="00AD4F6D"/>
    <w:rsid w:val="00AD4F9B"/>
    <w:rsid w:val="00AD5014"/>
    <w:rsid w:val="00AD5019"/>
    <w:rsid w:val="00AD503B"/>
    <w:rsid w:val="00AD506B"/>
    <w:rsid w:val="00AD508D"/>
    <w:rsid w:val="00AD50B8"/>
    <w:rsid w:val="00AD5122"/>
    <w:rsid w:val="00AD51A2"/>
    <w:rsid w:val="00AD51B6"/>
    <w:rsid w:val="00AD51E3"/>
    <w:rsid w:val="00AD5229"/>
    <w:rsid w:val="00AD523E"/>
    <w:rsid w:val="00AD5255"/>
    <w:rsid w:val="00AD5261"/>
    <w:rsid w:val="00AD52D1"/>
    <w:rsid w:val="00AD5317"/>
    <w:rsid w:val="00AD532C"/>
    <w:rsid w:val="00AD5341"/>
    <w:rsid w:val="00AD534C"/>
    <w:rsid w:val="00AD53A6"/>
    <w:rsid w:val="00AD5411"/>
    <w:rsid w:val="00AD5419"/>
    <w:rsid w:val="00AD5502"/>
    <w:rsid w:val="00AD5608"/>
    <w:rsid w:val="00AD5650"/>
    <w:rsid w:val="00AD5659"/>
    <w:rsid w:val="00AD56D3"/>
    <w:rsid w:val="00AD56D8"/>
    <w:rsid w:val="00AD570B"/>
    <w:rsid w:val="00AD580B"/>
    <w:rsid w:val="00AD5866"/>
    <w:rsid w:val="00AD58EA"/>
    <w:rsid w:val="00AD5918"/>
    <w:rsid w:val="00AD5936"/>
    <w:rsid w:val="00AD59D5"/>
    <w:rsid w:val="00AD59DD"/>
    <w:rsid w:val="00AD59EF"/>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3"/>
    <w:rsid w:val="00AD5F2B"/>
    <w:rsid w:val="00AD5F34"/>
    <w:rsid w:val="00AD5F4C"/>
    <w:rsid w:val="00AD5F73"/>
    <w:rsid w:val="00AD5FA3"/>
    <w:rsid w:val="00AD5FAD"/>
    <w:rsid w:val="00AD5FF2"/>
    <w:rsid w:val="00AD601C"/>
    <w:rsid w:val="00AD604C"/>
    <w:rsid w:val="00AD609B"/>
    <w:rsid w:val="00AD60C1"/>
    <w:rsid w:val="00AD60EE"/>
    <w:rsid w:val="00AD619B"/>
    <w:rsid w:val="00AD6223"/>
    <w:rsid w:val="00AD624C"/>
    <w:rsid w:val="00AD6268"/>
    <w:rsid w:val="00AD6299"/>
    <w:rsid w:val="00AD62A1"/>
    <w:rsid w:val="00AD62DF"/>
    <w:rsid w:val="00AD6337"/>
    <w:rsid w:val="00AD63D2"/>
    <w:rsid w:val="00AD63EF"/>
    <w:rsid w:val="00AD641F"/>
    <w:rsid w:val="00AD645D"/>
    <w:rsid w:val="00AD6493"/>
    <w:rsid w:val="00AD6494"/>
    <w:rsid w:val="00AD64CD"/>
    <w:rsid w:val="00AD64F1"/>
    <w:rsid w:val="00AD64F5"/>
    <w:rsid w:val="00AD6528"/>
    <w:rsid w:val="00AD6535"/>
    <w:rsid w:val="00AD658D"/>
    <w:rsid w:val="00AD6634"/>
    <w:rsid w:val="00AD663C"/>
    <w:rsid w:val="00AD671A"/>
    <w:rsid w:val="00AD675E"/>
    <w:rsid w:val="00AD6787"/>
    <w:rsid w:val="00AD679F"/>
    <w:rsid w:val="00AD67B1"/>
    <w:rsid w:val="00AD67EB"/>
    <w:rsid w:val="00AD67F7"/>
    <w:rsid w:val="00AD683A"/>
    <w:rsid w:val="00AD686B"/>
    <w:rsid w:val="00AD6886"/>
    <w:rsid w:val="00AD68F0"/>
    <w:rsid w:val="00AD68F1"/>
    <w:rsid w:val="00AD6940"/>
    <w:rsid w:val="00AD6964"/>
    <w:rsid w:val="00AD6973"/>
    <w:rsid w:val="00AD6A21"/>
    <w:rsid w:val="00AD6AB6"/>
    <w:rsid w:val="00AD6AFD"/>
    <w:rsid w:val="00AD6B6B"/>
    <w:rsid w:val="00AD6B75"/>
    <w:rsid w:val="00AD6BBE"/>
    <w:rsid w:val="00AD6BD4"/>
    <w:rsid w:val="00AD6BDF"/>
    <w:rsid w:val="00AD6BED"/>
    <w:rsid w:val="00AD6C37"/>
    <w:rsid w:val="00AD6CF7"/>
    <w:rsid w:val="00AD6D39"/>
    <w:rsid w:val="00AD6D51"/>
    <w:rsid w:val="00AD6D75"/>
    <w:rsid w:val="00AD6D76"/>
    <w:rsid w:val="00AD6D9F"/>
    <w:rsid w:val="00AD6DB4"/>
    <w:rsid w:val="00AD6E34"/>
    <w:rsid w:val="00AD6E58"/>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7D"/>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66"/>
    <w:rsid w:val="00AD7D9C"/>
    <w:rsid w:val="00AD7DC4"/>
    <w:rsid w:val="00AD7E18"/>
    <w:rsid w:val="00AD7E54"/>
    <w:rsid w:val="00AD7E5C"/>
    <w:rsid w:val="00AD7E6E"/>
    <w:rsid w:val="00AD7E7F"/>
    <w:rsid w:val="00AD7EA9"/>
    <w:rsid w:val="00AD7EDE"/>
    <w:rsid w:val="00AD7F17"/>
    <w:rsid w:val="00AD7FB7"/>
    <w:rsid w:val="00AE0014"/>
    <w:rsid w:val="00AE0056"/>
    <w:rsid w:val="00AE0093"/>
    <w:rsid w:val="00AE0095"/>
    <w:rsid w:val="00AE0098"/>
    <w:rsid w:val="00AE00A9"/>
    <w:rsid w:val="00AE00B5"/>
    <w:rsid w:val="00AE00D1"/>
    <w:rsid w:val="00AE0120"/>
    <w:rsid w:val="00AE025C"/>
    <w:rsid w:val="00AE028D"/>
    <w:rsid w:val="00AE02A0"/>
    <w:rsid w:val="00AE02CB"/>
    <w:rsid w:val="00AE02D4"/>
    <w:rsid w:val="00AE02E9"/>
    <w:rsid w:val="00AE03B0"/>
    <w:rsid w:val="00AE0438"/>
    <w:rsid w:val="00AE0447"/>
    <w:rsid w:val="00AE04E3"/>
    <w:rsid w:val="00AE051F"/>
    <w:rsid w:val="00AE056C"/>
    <w:rsid w:val="00AE05F4"/>
    <w:rsid w:val="00AE0616"/>
    <w:rsid w:val="00AE06C0"/>
    <w:rsid w:val="00AE070F"/>
    <w:rsid w:val="00AE0785"/>
    <w:rsid w:val="00AE079A"/>
    <w:rsid w:val="00AE07CA"/>
    <w:rsid w:val="00AE07F9"/>
    <w:rsid w:val="00AE0875"/>
    <w:rsid w:val="00AE0882"/>
    <w:rsid w:val="00AE0889"/>
    <w:rsid w:val="00AE0899"/>
    <w:rsid w:val="00AE08B2"/>
    <w:rsid w:val="00AE08F1"/>
    <w:rsid w:val="00AE0952"/>
    <w:rsid w:val="00AE0973"/>
    <w:rsid w:val="00AE09E0"/>
    <w:rsid w:val="00AE0A08"/>
    <w:rsid w:val="00AE0A38"/>
    <w:rsid w:val="00AE0A53"/>
    <w:rsid w:val="00AE0AB4"/>
    <w:rsid w:val="00AE0ABA"/>
    <w:rsid w:val="00AE0ADC"/>
    <w:rsid w:val="00AE0B1B"/>
    <w:rsid w:val="00AE0B5A"/>
    <w:rsid w:val="00AE0B6E"/>
    <w:rsid w:val="00AE0BAD"/>
    <w:rsid w:val="00AE0C18"/>
    <w:rsid w:val="00AE0CFE"/>
    <w:rsid w:val="00AE0E94"/>
    <w:rsid w:val="00AE0EB0"/>
    <w:rsid w:val="00AE0ED3"/>
    <w:rsid w:val="00AE0F38"/>
    <w:rsid w:val="00AE0F90"/>
    <w:rsid w:val="00AE0F9C"/>
    <w:rsid w:val="00AE0FAE"/>
    <w:rsid w:val="00AE0FB4"/>
    <w:rsid w:val="00AE0FD7"/>
    <w:rsid w:val="00AE0FDF"/>
    <w:rsid w:val="00AE101E"/>
    <w:rsid w:val="00AE1081"/>
    <w:rsid w:val="00AE10D9"/>
    <w:rsid w:val="00AE113C"/>
    <w:rsid w:val="00AE115D"/>
    <w:rsid w:val="00AE11D8"/>
    <w:rsid w:val="00AE11E7"/>
    <w:rsid w:val="00AE11F9"/>
    <w:rsid w:val="00AE122C"/>
    <w:rsid w:val="00AE125D"/>
    <w:rsid w:val="00AE1262"/>
    <w:rsid w:val="00AE1267"/>
    <w:rsid w:val="00AE126E"/>
    <w:rsid w:val="00AE12BE"/>
    <w:rsid w:val="00AE12E5"/>
    <w:rsid w:val="00AE140B"/>
    <w:rsid w:val="00AE1441"/>
    <w:rsid w:val="00AE1452"/>
    <w:rsid w:val="00AE14A6"/>
    <w:rsid w:val="00AE14AB"/>
    <w:rsid w:val="00AE14B8"/>
    <w:rsid w:val="00AE14BB"/>
    <w:rsid w:val="00AE150C"/>
    <w:rsid w:val="00AE1536"/>
    <w:rsid w:val="00AE154B"/>
    <w:rsid w:val="00AE156E"/>
    <w:rsid w:val="00AE158D"/>
    <w:rsid w:val="00AE15D6"/>
    <w:rsid w:val="00AE1621"/>
    <w:rsid w:val="00AE1657"/>
    <w:rsid w:val="00AE16A4"/>
    <w:rsid w:val="00AE16D5"/>
    <w:rsid w:val="00AE16EC"/>
    <w:rsid w:val="00AE170B"/>
    <w:rsid w:val="00AE171B"/>
    <w:rsid w:val="00AE179C"/>
    <w:rsid w:val="00AE186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40"/>
    <w:rsid w:val="00AE1E9D"/>
    <w:rsid w:val="00AE1F31"/>
    <w:rsid w:val="00AE1F44"/>
    <w:rsid w:val="00AE1F5B"/>
    <w:rsid w:val="00AE1F8B"/>
    <w:rsid w:val="00AE1F8C"/>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B3"/>
    <w:rsid w:val="00AE27C8"/>
    <w:rsid w:val="00AE2848"/>
    <w:rsid w:val="00AE28A4"/>
    <w:rsid w:val="00AE2943"/>
    <w:rsid w:val="00AE2961"/>
    <w:rsid w:val="00AE2996"/>
    <w:rsid w:val="00AE29F4"/>
    <w:rsid w:val="00AE29F9"/>
    <w:rsid w:val="00AE2A7F"/>
    <w:rsid w:val="00AE2A82"/>
    <w:rsid w:val="00AE2A84"/>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2"/>
    <w:rsid w:val="00AE3284"/>
    <w:rsid w:val="00AE3302"/>
    <w:rsid w:val="00AE3324"/>
    <w:rsid w:val="00AE33CA"/>
    <w:rsid w:val="00AE340E"/>
    <w:rsid w:val="00AE3484"/>
    <w:rsid w:val="00AE348B"/>
    <w:rsid w:val="00AE3496"/>
    <w:rsid w:val="00AE34D9"/>
    <w:rsid w:val="00AE34EE"/>
    <w:rsid w:val="00AE34FB"/>
    <w:rsid w:val="00AE350F"/>
    <w:rsid w:val="00AE355C"/>
    <w:rsid w:val="00AE3575"/>
    <w:rsid w:val="00AE35B3"/>
    <w:rsid w:val="00AE3725"/>
    <w:rsid w:val="00AE372E"/>
    <w:rsid w:val="00AE3824"/>
    <w:rsid w:val="00AE384C"/>
    <w:rsid w:val="00AE386B"/>
    <w:rsid w:val="00AE389A"/>
    <w:rsid w:val="00AE38B5"/>
    <w:rsid w:val="00AE38CC"/>
    <w:rsid w:val="00AE38FA"/>
    <w:rsid w:val="00AE3934"/>
    <w:rsid w:val="00AE393C"/>
    <w:rsid w:val="00AE39ED"/>
    <w:rsid w:val="00AE3A30"/>
    <w:rsid w:val="00AE3A32"/>
    <w:rsid w:val="00AE3A3C"/>
    <w:rsid w:val="00AE3A42"/>
    <w:rsid w:val="00AE3A94"/>
    <w:rsid w:val="00AE3AEE"/>
    <w:rsid w:val="00AE3B7B"/>
    <w:rsid w:val="00AE3B94"/>
    <w:rsid w:val="00AE3C25"/>
    <w:rsid w:val="00AE3C9C"/>
    <w:rsid w:val="00AE3CAC"/>
    <w:rsid w:val="00AE3D07"/>
    <w:rsid w:val="00AE3D36"/>
    <w:rsid w:val="00AE3D3F"/>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21"/>
    <w:rsid w:val="00AE4677"/>
    <w:rsid w:val="00AE46AC"/>
    <w:rsid w:val="00AE46C5"/>
    <w:rsid w:val="00AE46FA"/>
    <w:rsid w:val="00AE4731"/>
    <w:rsid w:val="00AE475C"/>
    <w:rsid w:val="00AE4786"/>
    <w:rsid w:val="00AE47AA"/>
    <w:rsid w:val="00AE47B3"/>
    <w:rsid w:val="00AE47EE"/>
    <w:rsid w:val="00AE484B"/>
    <w:rsid w:val="00AE488F"/>
    <w:rsid w:val="00AE4925"/>
    <w:rsid w:val="00AE49E7"/>
    <w:rsid w:val="00AE4A07"/>
    <w:rsid w:val="00AE4A36"/>
    <w:rsid w:val="00AE4A40"/>
    <w:rsid w:val="00AE4AD6"/>
    <w:rsid w:val="00AE4B1E"/>
    <w:rsid w:val="00AE4B57"/>
    <w:rsid w:val="00AE4B76"/>
    <w:rsid w:val="00AE4B7E"/>
    <w:rsid w:val="00AE4BC0"/>
    <w:rsid w:val="00AE4BF0"/>
    <w:rsid w:val="00AE4C62"/>
    <w:rsid w:val="00AE4C98"/>
    <w:rsid w:val="00AE4D0F"/>
    <w:rsid w:val="00AE4D57"/>
    <w:rsid w:val="00AE4DB3"/>
    <w:rsid w:val="00AE4DFC"/>
    <w:rsid w:val="00AE4E2A"/>
    <w:rsid w:val="00AE4E3A"/>
    <w:rsid w:val="00AE4E3F"/>
    <w:rsid w:val="00AE4E93"/>
    <w:rsid w:val="00AE4ED0"/>
    <w:rsid w:val="00AE4EFB"/>
    <w:rsid w:val="00AE4F4E"/>
    <w:rsid w:val="00AE4F71"/>
    <w:rsid w:val="00AE4F7F"/>
    <w:rsid w:val="00AE4FAD"/>
    <w:rsid w:val="00AE51B2"/>
    <w:rsid w:val="00AE51BE"/>
    <w:rsid w:val="00AE51C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17"/>
    <w:rsid w:val="00AE565A"/>
    <w:rsid w:val="00AE56D9"/>
    <w:rsid w:val="00AE56EE"/>
    <w:rsid w:val="00AE57A5"/>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41"/>
    <w:rsid w:val="00AE607A"/>
    <w:rsid w:val="00AE6157"/>
    <w:rsid w:val="00AE615D"/>
    <w:rsid w:val="00AE6174"/>
    <w:rsid w:val="00AE6184"/>
    <w:rsid w:val="00AE6189"/>
    <w:rsid w:val="00AE61B4"/>
    <w:rsid w:val="00AE6254"/>
    <w:rsid w:val="00AE6310"/>
    <w:rsid w:val="00AE634C"/>
    <w:rsid w:val="00AE63C0"/>
    <w:rsid w:val="00AE6495"/>
    <w:rsid w:val="00AE64B0"/>
    <w:rsid w:val="00AE64B2"/>
    <w:rsid w:val="00AE64DC"/>
    <w:rsid w:val="00AE659E"/>
    <w:rsid w:val="00AE661D"/>
    <w:rsid w:val="00AE6651"/>
    <w:rsid w:val="00AE6679"/>
    <w:rsid w:val="00AE669F"/>
    <w:rsid w:val="00AE66B7"/>
    <w:rsid w:val="00AE673A"/>
    <w:rsid w:val="00AE6754"/>
    <w:rsid w:val="00AE6778"/>
    <w:rsid w:val="00AE677D"/>
    <w:rsid w:val="00AE67E6"/>
    <w:rsid w:val="00AE67F5"/>
    <w:rsid w:val="00AE6807"/>
    <w:rsid w:val="00AE6964"/>
    <w:rsid w:val="00AE6972"/>
    <w:rsid w:val="00AE69DC"/>
    <w:rsid w:val="00AE6B58"/>
    <w:rsid w:val="00AE6BA3"/>
    <w:rsid w:val="00AE6C03"/>
    <w:rsid w:val="00AE6C0E"/>
    <w:rsid w:val="00AE6C10"/>
    <w:rsid w:val="00AE6C3B"/>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D7"/>
    <w:rsid w:val="00AE70DD"/>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7E"/>
    <w:rsid w:val="00AE7AB2"/>
    <w:rsid w:val="00AE7AB7"/>
    <w:rsid w:val="00AE7B28"/>
    <w:rsid w:val="00AE7B34"/>
    <w:rsid w:val="00AE7B41"/>
    <w:rsid w:val="00AE7B42"/>
    <w:rsid w:val="00AE7B44"/>
    <w:rsid w:val="00AE7B9B"/>
    <w:rsid w:val="00AE7C0B"/>
    <w:rsid w:val="00AE7C82"/>
    <w:rsid w:val="00AE7C8A"/>
    <w:rsid w:val="00AE7CC7"/>
    <w:rsid w:val="00AE7CCE"/>
    <w:rsid w:val="00AE7D38"/>
    <w:rsid w:val="00AE7D6A"/>
    <w:rsid w:val="00AE7DA8"/>
    <w:rsid w:val="00AE7DFF"/>
    <w:rsid w:val="00AE7E17"/>
    <w:rsid w:val="00AE7E76"/>
    <w:rsid w:val="00AE7E9F"/>
    <w:rsid w:val="00AE7EB5"/>
    <w:rsid w:val="00AE7EE2"/>
    <w:rsid w:val="00AE7EE7"/>
    <w:rsid w:val="00AE7EF7"/>
    <w:rsid w:val="00AE7EFA"/>
    <w:rsid w:val="00AE7F3C"/>
    <w:rsid w:val="00AE7F6F"/>
    <w:rsid w:val="00AE7F8C"/>
    <w:rsid w:val="00AE7F90"/>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5F4"/>
    <w:rsid w:val="00AF0632"/>
    <w:rsid w:val="00AF0633"/>
    <w:rsid w:val="00AF068D"/>
    <w:rsid w:val="00AF06EF"/>
    <w:rsid w:val="00AF071B"/>
    <w:rsid w:val="00AF071C"/>
    <w:rsid w:val="00AF073C"/>
    <w:rsid w:val="00AF0775"/>
    <w:rsid w:val="00AF078A"/>
    <w:rsid w:val="00AF07AC"/>
    <w:rsid w:val="00AF07BB"/>
    <w:rsid w:val="00AF07D3"/>
    <w:rsid w:val="00AF07E4"/>
    <w:rsid w:val="00AF086E"/>
    <w:rsid w:val="00AF08AE"/>
    <w:rsid w:val="00AF0933"/>
    <w:rsid w:val="00AF0970"/>
    <w:rsid w:val="00AF09A4"/>
    <w:rsid w:val="00AF09AE"/>
    <w:rsid w:val="00AF0A09"/>
    <w:rsid w:val="00AF0A6F"/>
    <w:rsid w:val="00AF0A83"/>
    <w:rsid w:val="00AF0ACE"/>
    <w:rsid w:val="00AF0AE2"/>
    <w:rsid w:val="00AF0AFC"/>
    <w:rsid w:val="00AF0B79"/>
    <w:rsid w:val="00AF0BCF"/>
    <w:rsid w:val="00AF0BDB"/>
    <w:rsid w:val="00AF0C9D"/>
    <w:rsid w:val="00AF0CDD"/>
    <w:rsid w:val="00AF0D2D"/>
    <w:rsid w:val="00AF0D38"/>
    <w:rsid w:val="00AF0D44"/>
    <w:rsid w:val="00AF0D5A"/>
    <w:rsid w:val="00AF0DA2"/>
    <w:rsid w:val="00AF0DCB"/>
    <w:rsid w:val="00AF0E26"/>
    <w:rsid w:val="00AF0E44"/>
    <w:rsid w:val="00AF0E49"/>
    <w:rsid w:val="00AF0E67"/>
    <w:rsid w:val="00AF0EE4"/>
    <w:rsid w:val="00AF0F1F"/>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51"/>
    <w:rsid w:val="00AF1794"/>
    <w:rsid w:val="00AF17F2"/>
    <w:rsid w:val="00AF182A"/>
    <w:rsid w:val="00AF188B"/>
    <w:rsid w:val="00AF1929"/>
    <w:rsid w:val="00AF1A44"/>
    <w:rsid w:val="00AF1A6A"/>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1A"/>
    <w:rsid w:val="00AF1FAF"/>
    <w:rsid w:val="00AF200A"/>
    <w:rsid w:val="00AF2055"/>
    <w:rsid w:val="00AF2067"/>
    <w:rsid w:val="00AF207C"/>
    <w:rsid w:val="00AF20C4"/>
    <w:rsid w:val="00AF20EE"/>
    <w:rsid w:val="00AF2113"/>
    <w:rsid w:val="00AF21A8"/>
    <w:rsid w:val="00AF21FD"/>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94C"/>
    <w:rsid w:val="00AF29D6"/>
    <w:rsid w:val="00AF2AB1"/>
    <w:rsid w:val="00AF2ADE"/>
    <w:rsid w:val="00AF2AFC"/>
    <w:rsid w:val="00AF2B54"/>
    <w:rsid w:val="00AF2C1D"/>
    <w:rsid w:val="00AF2C3D"/>
    <w:rsid w:val="00AF2CBC"/>
    <w:rsid w:val="00AF2CD2"/>
    <w:rsid w:val="00AF2E4A"/>
    <w:rsid w:val="00AF2E6A"/>
    <w:rsid w:val="00AF2E75"/>
    <w:rsid w:val="00AF2F13"/>
    <w:rsid w:val="00AF2F97"/>
    <w:rsid w:val="00AF2FC2"/>
    <w:rsid w:val="00AF2FE3"/>
    <w:rsid w:val="00AF2FE9"/>
    <w:rsid w:val="00AF300C"/>
    <w:rsid w:val="00AF3037"/>
    <w:rsid w:val="00AF304F"/>
    <w:rsid w:val="00AF306B"/>
    <w:rsid w:val="00AF3095"/>
    <w:rsid w:val="00AF30AE"/>
    <w:rsid w:val="00AF318E"/>
    <w:rsid w:val="00AF3197"/>
    <w:rsid w:val="00AF31F4"/>
    <w:rsid w:val="00AF3214"/>
    <w:rsid w:val="00AF32C4"/>
    <w:rsid w:val="00AF330D"/>
    <w:rsid w:val="00AF3438"/>
    <w:rsid w:val="00AF3479"/>
    <w:rsid w:val="00AF34F5"/>
    <w:rsid w:val="00AF3504"/>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3A"/>
    <w:rsid w:val="00AF3A5E"/>
    <w:rsid w:val="00AF3A68"/>
    <w:rsid w:val="00AF3AC9"/>
    <w:rsid w:val="00AF3B7C"/>
    <w:rsid w:val="00AF3B9E"/>
    <w:rsid w:val="00AF3BBB"/>
    <w:rsid w:val="00AF3C2B"/>
    <w:rsid w:val="00AF3C7A"/>
    <w:rsid w:val="00AF3CB1"/>
    <w:rsid w:val="00AF3CB2"/>
    <w:rsid w:val="00AF3CB6"/>
    <w:rsid w:val="00AF3CE6"/>
    <w:rsid w:val="00AF3CF4"/>
    <w:rsid w:val="00AF3D1D"/>
    <w:rsid w:val="00AF3DAD"/>
    <w:rsid w:val="00AF3DB5"/>
    <w:rsid w:val="00AF3DEF"/>
    <w:rsid w:val="00AF3DF4"/>
    <w:rsid w:val="00AF3E20"/>
    <w:rsid w:val="00AF3E34"/>
    <w:rsid w:val="00AF3E5F"/>
    <w:rsid w:val="00AF3EB6"/>
    <w:rsid w:val="00AF3EE2"/>
    <w:rsid w:val="00AF3F4A"/>
    <w:rsid w:val="00AF3F8A"/>
    <w:rsid w:val="00AF3FA8"/>
    <w:rsid w:val="00AF409D"/>
    <w:rsid w:val="00AF40B3"/>
    <w:rsid w:val="00AF40F8"/>
    <w:rsid w:val="00AF4146"/>
    <w:rsid w:val="00AF4198"/>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7FB"/>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BF6"/>
    <w:rsid w:val="00AF4C20"/>
    <w:rsid w:val="00AF4C3E"/>
    <w:rsid w:val="00AF4CC0"/>
    <w:rsid w:val="00AF4CF6"/>
    <w:rsid w:val="00AF4D58"/>
    <w:rsid w:val="00AF4D68"/>
    <w:rsid w:val="00AF4D83"/>
    <w:rsid w:val="00AF4DA6"/>
    <w:rsid w:val="00AF4DAB"/>
    <w:rsid w:val="00AF4DBE"/>
    <w:rsid w:val="00AF4E7D"/>
    <w:rsid w:val="00AF4EBA"/>
    <w:rsid w:val="00AF4EC1"/>
    <w:rsid w:val="00AF4EC3"/>
    <w:rsid w:val="00AF4F41"/>
    <w:rsid w:val="00AF4F42"/>
    <w:rsid w:val="00AF4F57"/>
    <w:rsid w:val="00AF4FD0"/>
    <w:rsid w:val="00AF5021"/>
    <w:rsid w:val="00AF5049"/>
    <w:rsid w:val="00AF504E"/>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C5"/>
    <w:rsid w:val="00AF5CD7"/>
    <w:rsid w:val="00AF5D0B"/>
    <w:rsid w:val="00AF5D8D"/>
    <w:rsid w:val="00AF5DE1"/>
    <w:rsid w:val="00AF5DEB"/>
    <w:rsid w:val="00AF5DF6"/>
    <w:rsid w:val="00AF5E0D"/>
    <w:rsid w:val="00AF5E17"/>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27C"/>
    <w:rsid w:val="00AF62A3"/>
    <w:rsid w:val="00AF62F3"/>
    <w:rsid w:val="00AF6313"/>
    <w:rsid w:val="00AF6340"/>
    <w:rsid w:val="00AF634F"/>
    <w:rsid w:val="00AF6353"/>
    <w:rsid w:val="00AF6354"/>
    <w:rsid w:val="00AF63AB"/>
    <w:rsid w:val="00AF63C9"/>
    <w:rsid w:val="00AF63CD"/>
    <w:rsid w:val="00AF63D1"/>
    <w:rsid w:val="00AF63D5"/>
    <w:rsid w:val="00AF641B"/>
    <w:rsid w:val="00AF6424"/>
    <w:rsid w:val="00AF64DF"/>
    <w:rsid w:val="00AF64EB"/>
    <w:rsid w:val="00AF6527"/>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A"/>
    <w:rsid w:val="00AF68EB"/>
    <w:rsid w:val="00AF697A"/>
    <w:rsid w:val="00AF69A3"/>
    <w:rsid w:val="00AF69C9"/>
    <w:rsid w:val="00AF69CF"/>
    <w:rsid w:val="00AF6A34"/>
    <w:rsid w:val="00AF6A62"/>
    <w:rsid w:val="00AF6AD9"/>
    <w:rsid w:val="00AF6BE7"/>
    <w:rsid w:val="00AF6BEB"/>
    <w:rsid w:val="00AF6C02"/>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74"/>
    <w:rsid w:val="00AF7194"/>
    <w:rsid w:val="00AF71E0"/>
    <w:rsid w:val="00AF71FF"/>
    <w:rsid w:val="00AF721B"/>
    <w:rsid w:val="00AF724F"/>
    <w:rsid w:val="00AF72E0"/>
    <w:rsid w:val="00AF731A"/>
    <w:rsid w:val="00AF735B"/>
    <w:rsid w:val="00AF74AE"/>
    <w:rsid w:val="00AF74F5"/>
    <w:rsid w:val="00AF7525"/>
    <w:rsid w:val="00AF75EA"/>
    <w:rsid w:val="00AF7620"/>
    <w:rsid w:val="00AF7645"/>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8C6"/>
    <w:rsid w:val="00AF790F"/>
    <w:rsid w:val="00AF7924"/>
    <w:rsid w:val="00AF795E"/>
    <w:rsid w:val="00AF79A1"/>
    <w:rsid w:val="00AF79C7"/>
    <w:rsid w:val="00AF79D7"/>
    <w:rsid w:val="00AF7A12"/>
    <w:rsid w:val="00AF7A60"/>
    <w:rsid w:val="00AF7AFF"/>
    <w:rsid w:val="00AF7B82"/>
    <w:rsid w:val="00AF7B8D"/>
    <w:rsid w:val="00AF7C3C"/>
    <w:rsid w:val="00AF7C85"/>
    <w:rsid w:val="00AF7CAE"/>
    <w:rsid w:val="00AF7CC6"/>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1EF"/>
    <w:rsid w:val="00B00216"/>
    <w:rsid w:val="00B00231"/>
    <w:rsid w:val="00B00248"/>
    <w:rsid w:val="00B00260"/>
    <w:rsid w:val="00B0027A"/>
    <w:rsid w:val="00B00287"/>
    <w:rsid w:val="00B003FD"/>
    <w:rsid w:val="00B003FF"/>
    <w:rsid w:val="00B00455"/>
    <w:rsid w:val="00B004F1"/>
    <w:rsid w:val="00B00519"/>
    <w:rsid w:val="00B005DD"/>
    <w:rsid w:val="00B005E6"/>
    <w:rsid w:val="00B005FF"/>
    <w:rsid w:val="00B0065C"/>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3C"/>
    <w:rsid w:val="00B00962"/>
    <w:rsid w:val="00B009DB"/>
    <w:rsid w:val="00B009E5"/>
    <w:rsid w:val="00B00A09"/>
    <w:rsid w:val="00B00A7B"/>
    <w:rsid w:val="00B00B55"/>
    <w:rsid w:val="00B00B64"/>
    <w:rsid w:val="00B00C0C"/>
    <w:rsid w:val="00B00C18"/>
    <w:rsid w:val="00B00CC0"/>
    <w:rsid w:val="00B00CE8"/>
    <w:rsid w:val="00B00DA0"/>
    <w:rsid w:val="00B00DAB"/>
    <w:rsid w:val="00B00E7F"/>
    <w:rsid w:val="00B00F82"/>
    <w:rsid w:val="00B00F87"/>
    <w:rsid w:val="00B00FF9"/>
    <w:rsid w:val="00B01008"/>
    <w:rsid w:val="00B01038"/>
    <w:rsid w:val="00B01062"/>
    <w:rsid w:val="00B01099"/>
    <w:rsid w:val="00B010A1"/>
    <w:rsid w:val="00B010D3"/>
    <w:rsid w:val="00B01115"/>
    <w:rsid w:val="00B01119"/>
    <w:rsid w:val="00B0112E"/>
    <w:rsid w:val="00B0114C"/>
    <w:rsid w:val="00B011A8"/>
    <w:rsid w:val="00B011DF"/>
    <w:rsid w:val="00B01208"/>
    <w:rsid w:val="00B01223"/>
    <w:rsid w:val="00B0124D"/>
    <w:rsid w:val="00B01343"/>
    <w:rsid w:val="00B0135B"/>
    <w:rsid w:val="00B0136A"/>
    <w:rsid w:val="00B013DB"/>
    <w:rsid w:val="00B01420"/>
    <w:rsid w:val="00B01434"/>
    <w:rsid w:val="00B0143D"/>
    <w:rsid w:val="00B014C2"/>
    <w:rsid w:val="00B014CA"/>
    <w:rsid w:val="00B014D5"/>
    <w:rsid w:val="00B014DE"/>
    <w:rsid w:val="00B014F2"/>
    <w:rsid w:val="00B0152A"/>
    <w:rsid w:val="00B01531"/>
    <w:rsid w:val="00B01568"/>
    <w:rsid w:val="00B01574"/>
    <w:rsid w:val="00B015B8"/>
    <w:rsid w:val="00B015D5"/>
    <w:rsid w:val="00B0161D"/>
    <w:rsid w:val="00B01655"/>
    <w:rsid w:val="00B01674"/>
    <w:rsid w:val="00B016EE"/>
    <w:rsid w:val="00B01708"/>
    <w:rsid w:val="00B0173D"/>
    <w:rsid w:val="00B01779"/>
    <w:rsid w:val="00B017A8"/>
    <w:rsid w:val="00B017C7"/>
    <w:rsid w:val="00B017CD"/>
    <w:rsid w:val="00B017E7"/>
    <w:rsid w:val="00B0182A"/>
    <w:rsid w:val="00B01848"/>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85"/>
    <w:rsid w:val="00B02090"/>
    <w:rsid w:val="00B020BA"/>
    <w:rsid w:val="00B020E5"/>
    <w:rsid w:val="00B020F3"/>
    <w:rsid w:val="00B02132"/>
    <w:rsid w:val="00B02183"/>
    <w:rsid w:val="00B02197"/>
    <w:rsid w:val="00B021FA"/>
    <w:rsid w:val="00B0220E"/>
    <w:rsid w:val="00B0224C"/>
    <w:rsid w:val="00B0225E"/>
    <w:rsid w:val="00B022A5"/>
    <w:rsid w:val="00B022BF"/>
    <w:rsid w:val="00B023CA"/>
    <w:rsid w:val="00B02410"/>
    <w:rsid w:val="00B0245A"/>
    <w:rsid w:val="00B024D9"/>
    <w:rsid w:val="00B024F3"/>
    <w:rsid w:val="00B02503"/>
    <w:rsid w:val="00B02507"/>
    <w:rsid w:val="00B025C2"/>
    <w:rsid w:val="00B025D4"/>
    <w:rsid w:val="00B02632"/>
    <w:rsid w:val="00B02678"/>
    <w:rsid w:val="00B0278C"/>
    <w:rsid w:val="00B02791"/>
    <w:rsid w:val="00B027B5"/>
    <w:rsid w:val="00B02809"/>
    <w:rsid w:val="00B0287B"/>
    <w:rsid w:val="00B028A9"/>
    <w:rsid w:val="00B02957"/>
    <w:rsid w:val="00B0297B"/>
    <w:rsid w:val="00B02999"/>
    <w:rsid w:val="00B029BD"/>
    <w:rsid w:val="00B02A1E"/>
    <w:rsid w:val="00B02A2C"/>
    <w:rsid w:val="00B02AE4"/>
    <w:rsid w:val="00B02B24"/>
    <w:rsid w:val="00B02B64"/>
    <w:rsid w:val="00B02B78"/>
    <w:rsid w:val="00B02BB2"/>
    <w:rsid w:val="00B02BFB"/>
    <w:rsid w:val="00B02C09"/>
    <w:rsid w:val="00B02CA1"/>
    <w:rsid w:val="00B02D2D"/>
    <w:rsid w:val="00B02D65"/>
    <w:rsid w:val="00B02D9C"/>
    <w:rsid w:val="00B02DCC"/>
    <w:rsid w:val="00B02DE2"/>
    <w:rsid w:val="00B02E29"/>
    <w:rsid w:val="00B02E3A"/>
    <w:rsid w:val="00B02E3B"/>
    <w:rsid w:val="00B02E57"/>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447"/>
    <w:rsid w:val="00B03578"/>
    <w:rsid w:val="00B03602"/>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1"/>
    <w:rsid w:val="00B03A4A"/>
    <w:rsid w:val="00B03B57"/>
    <w:rsid w:val="00B03B69"/>
    <w:rsid w:val="00B03B70"/>
    <w:rsid w:val="00B03BBC"/>
    <w:rsid w:val="00B03BE3"/>
    <w:rsid w:val="00B03C60"/>
    <w:rsid w:val="00B03C74"/>
    <w:rsid w:val="00B03D9C"/>
    <w:rsid w:val="00B03DC7"/>
    <w:rsid w:val="00B03DD3"/>
    <w:rsid w:val="00B03DEC"/>
    <w:rsid w:val="00B03E06"/>
    <w:rsid w:val="00B03EB9"/>
    <w:rsid w:val="00B03ECF"/>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2"/>
    <w:rsid w:val="00B04607"/>
    <w:rsid w:val="00B04648"/>
    <w:rsid w:val="00B04656"/>
    <w:rsid w:val="00B046DA"/>
    <w:rsid w:val="00B04720"/>
    <w:rsid w:val="00B04738"/>
    <w:rsid w:val="00B04748"/>
    <w:rsid w:val="00B0479B"/>
    <w:rsid w:val="00B047B6"/>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1D"/>
    <w:rsid w:val="00B04D20"/>
    <w:rsid w:val="00B04D73"/>
    <w:rsid w:val="00B04D7B"/>
    <w:rsid w:val="00B04DD5"/>
    <w:rsid w:val="00B04E5A"/>
    <w:rsid w:val="00B04E8E"/>
    <w:rsid w:val="00B04F68"/>
    <w:rsid w:val="00B04FC1"/>
    <w:rsid w:val="00B04FCA"/>
    <w:rsid w:val="00B04FD6"/>
    <w:rsid w:val="00B05002"/>
    <w:rsid w:val="00B0500E"/>
    <w:rsid w:val="00B0504B"/>
    <w:rsid w:val="00B05070"/>
    <w:rsid w:val="00B05085"/>
    <w:rsid w:val="00B051A6"/>
    <w:rsid w:val="00B051B8"/>
    <w:rsid w:val="00B051EC"/>
    <w:rsid w:val="00B051FE"/>
    <w:rsid w:val="00B05213"/>
    <w:rsid w:val="00B052AD"/>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9E"/>
    <w:rsid w:val="00B058A1"/>
    <w:rsid w:val="00B058E3"/>
    <w:rsid w:val="00B058E4"/>
    <w:rsid w:val="00B0597E"/>
    <w:rsid w:val="00B059BB"/>
    <w:rsid w:val="00B059FF"/>
    <w:rsid w:val="00B05A48"/>
    <w:rsid w:val="00B05AC2"/>
    <w:rsid w:val="00B05AD8"/>
    <w:rsid w:val="00B05B27"/>
    <w:rsid w:val="00B05B5F"/>
    <w:rsid w:val="00B05B62"/>
    <w:rsid w:val="00B05BD5"/>
    <w:rsid w:val="00B05BEE"/>
    <w:rsid w:val="00B05C15"/>
    <w:rsid w:val="00B05C9E"/>
    <w:rsid w:val="00B05D61"/>
    <w:rsid w:val="00B05D87"/>
    <w:rsid w:val="00B05DA2"/>
    <w:rsid w:val="00B05E22"/>
    <w:rsid w:val="00B05E2B"/>
    <w:rsid w:val="00B05ECB"/>
    <w:rsid w:val="00B05ECD"/>
    <w:rsid w:val="00B05F77"/>
    <w:rsid w:val="00B05FED"/>
    <w:rsid w:val="00B05FF9"/>
    <w:rsid w:val="00B0605D"/>
    <w:rsid w:val="00B060E0"/>
    <w:rsid w:val="00B060FC"/>
    <w:rsid w:val="00B0618D"/>
    <w:rsid w:val="00B061A9"/>
    <w:rsid w:val="00B061BB"/>
    <w:rsid w:val="00B061FB"/>
    <w:rsid w:val="00B06269"/>
    <w:rsid w:val="00B062D8"/>
    <w:rsid w:val="00B06401"/>
    <w:rsid w:val="00B06414"/>
    <w:rsid w:val="00B0641F"/>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6D"/>
    <w:rsid w:val="00B0679E"/>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77"/>
    <w:rsid w:val="00B06E87"/>
    <w:rsid w:val="00B06E88"/>
    <w:rsid w:val="00B06EC7"/>
    <w:rsid w:val="00B06EE8"/>
    <w:rsid w:val="00B06EF0"/>
    <w:rsid w:val="00B0700E"/>
    <w:rsid w:val="00B07011"/>
    <w:rsid w:val="00B07053"/>
    <w:rsid w:val="00B0706A"/>
    <w:rsid w:val="00B0709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7AF"/>
    <w:rsid w:val="00B07823"/>
    <w:rsid w:val="00B07848"/>
    <w:rsid w:val="00B07875"/>
    <w:rsid w:val="00B07915"/>
    <w:rsid w:val="00B0793B"/>
    <w:rsid w:val="00B0793E"/>
    <w:rsid w:val="00B0795E"/>
    <w:rsid w:val="00B07964"/>
    <w:rsid w:val="00B07968"/>
    <w:rsid w:val="00B0796F"/>
    <w:rsid w:val="00B07979"/>
    <w:rsid w:val="00B0798A"/>
    <w:rsid w:val="00B079A5"/>
    <w:rsid w:val="00B07A20"/>
    <w:rsid w:val="00B07A2F"/>
    <w:rsid w:val="00B07A5C"/>
    <w:rsid w:val="00B07A60"/>
    <w:rsid w:val="00B07AD3"/>
    <w:rsid w:val="00B07B05"/>
    <w:rsid w:val="00B07B57"/>
    <w:rsid w:val="00B07B8F"/>
    <w:rsid w:val="00B07B9B"/>
    <w:rsid w:val="00B07BC5"/>
    <w:rsid w:val="00B07BDB"/>
    <w:rsid w:val="00B07C08"/>
    <w:rsid w:val="00B07C36"/>
    <w:rsid w:val="00B07C94"/>
    <w:rsid w:val="00B07CC6"/>
    <w:rsid w:val="00B07CCF"/>
    <w:rsid w:val="00B07CD7"/>
    <w:rsid w:val="00B07D2D"/>
    <w:rsid w:val="00B07D59"/>
    <w:rsid w:val="00B07D62"/>
    <w:rsid w:val="00B07D77"/>
    <w:rsid w:val="00B07D9E"/>
    <w:rsid w:val="00B07DAE"/>
    <w:rsid w:val="00B07DCB"/>
    <w:rsid w:val="00B07DE3"/>
    <w:rsid w:val="00B07DF7"/>
    <w:rsid w:val="00B07E00"/>
    <w:rsid w:val="00B07EB5"/>
    <w:rsid w:val="00B07EBE"/>
    <w:rsid w:val="00B07EED"/>
    <w:rsid w:val="00B07EF5"/>
    <w:rsid w:val="00B07F26"/>
    <w:rsid w:val="00B07F32"/>
    <w:rsid w:val="00B07F4B"/>
    <w:rsid w:val="00B100C4"/>
    <w:rsid w:val="00B100D6"/>
    <w:rsid w:val="00B1010E"/>
    <w:rsid w:val="00B1012C"/>
    <w:rsid w:val="00B10134"/>
    <w:rsid w:val="00B10151"/>
    <w:rsid w:val="00B1015A"/>
    <w:rsid w:val="00B10179"/>
    <w:rsid w:val="00B101BA"/>
    <w:rsid w:val="00B101F1"/>
    <w:rsid w:val="00B10253"/>
    <w:rsid w:val="00B1029F"/>
    <w:rsid w:val="00B102B2"/>
    <w:rsid w:val="00B102DF"/>
    <w:rsid w:val="00B10326"/>
    <w:rsid w:val="00B1037F"/>
    <w:rsid w:val="00B103B7"/>
    <w:rsid w:val="00B103C0"/>
    <w:rsid w:val="00B103DF"/>
    <w:rsid w:val="00B104D3"/>
    <w:rsid w:val="00B10501"/>
    <w:rsid w:val="00B10563"/>
    <w:rsid w:val="00B10582"/>
    <w:rsid w:val="00B10598"/>
    <w:rsid w:val="00B105D3"/>
    <w:rsid w:val="00B105E7"/>
    <w:rsid w:val="00B106E1"/>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A7"/>
    <w:rsid w:val="00B10DC8"/>
    <w:rsid w:val="00B10DF9"/>
    <w:rsid w:val="00B10F83"/>
    <w:rsid w:val="00B10FE0"/>
    <w:rsid w:val="00B11000"/>
    <w:rsid w:val="00B11035"/>
    <w:rsid w:val="00B110A0"/>
    <w:rsid w:val="00B110C7"/>
    <w:rsid w:val="00B11141"/>
    <w:rsid w:val="00B11143"/>
    <w:rsid w:val="00B111D0"/>
    <w:rsid w:val="00B1128A"/>
    <w:rsid w:val="00B112F0"/>
    <w:rsid w:val="00B113A9"/>
    <w:rsid w:val="00B113B4"/>
    <w:rsid w:val="00B11495"/>
    <w:rsid w:val="00B114C6"/>
    <w:rsid w:val="00B115BB"/>
    <w:rsid w:val="00B115DF"/>
    <w:rsid w:val="00B115F5"/>
    <w:rsid w:val="00B11627"/>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54"/>
    <w:rsid w:val="00B1199A"/>
    <w:rsid w:val="00B119BC"/>
    <w:rsid w:val="00B119CA"/>
    <w:rsid w:val="00B119E7"/>
    <w:rsid w:val="00B119F1"/>
    <w:rsid w:val="00B11A14"/>
    <w:rsid w:val="00B11A3F"/>
    <w:rsid w:val="00B11B06"/>
    <w:rsid w:val="00B11B74"/>
    <w:rsid w:val="00B11C18"/>
    <w:rsid w:val="00B11C7D"/>
    <w:rsid w:val="00B11D29"/>
    <w:rsid w:val="00B11D3B"/>
    <w:rsid w:val="00B11D4C"/>
    <w:rsid w:val="00B11D88"/>
    <w:rsid w:val="00B11D89"/>
    <w:rsid w:val="00B11D91"/>
    <w:rsid w:val="00B11DFB"/>
    <w:rsid w:val="00B11E65"/>
    <w:rsid w:val="00B11EE7"/>
    <w:rsid w:val="00B11F41"/>
    <w:rsid w:val="00B11F52"/>
    <w:rsid w:val="00B11F78"/>
    <w:rsid w:val="00B11F83"/>
    <w:rsid w:val="00B11F8B"/>
    <w:rsid w:val="00B11F8E"/>
    <w:rsid w:val="00B120DE"/>
    <w:rsid w:val="00B1216D"/>
    <w:rsid w:val="00B121A8"/>
    <w:rsid w:val="00B121BC"/>
    <w:rsid w:val="00B121C1"/>
    <w:rsid w:val="00B121DE"/>
    <w:rsid w:val="00B121EC"/>
    <w:rsid w:val="00B121EE"/>
    <w:rsid w:val="00B1220F"/>
    <w:rsid w:val="00B1222B"/>
    <w:rsid w:val="00B1225F"/>
    <w:rsid w:val="00B122E4"/>
    <w:rsid w:val="00B123AF"/>
    <w:rsid w:val="00B123D9"/>
    <w:rsid w:val="00B123EF"/>
    <w:rsid w:val="00B12462"/>
    <w:rsid w:val="00B1248C"/>
    <w:rsid w:val="00B124D2"/>
    <w:rsid w:val="00B12504"/>
    <w:rsid w:val="00B12527"/>
    <w:rsid w:val="00B1255C"/>
    <w:rsid w:val="00B12578"/>
    <w:rsid w:val="00B127A9"/>
    <w:rsid w:val="00B127D1"/>
    <w:rsid w:val="00B12997"/>
    <w:rsid w:val="00B129EA"/>
    <w:rsid w:val="00B129EB"/>
    <w:rsid w:val="00B12A40"/>
    <w:rsid w:val="00B12A4D"/>
    <w:rsid w:val="00B12A7A"/>
    <w:rsid w:val="00B12AC8"/>
    <w:rsid w:val="00B12B11"/>
    <w:rsid w:val="00B12B9C"/>
    <w:rsid w:val="00B12BAA"/>
    <w:rsid w:val="00B12C10"/>
    <w:rsid w:val="00B12C11"/>
    <w:rsid w:val="00B12C25"/>
    <w:rsid w:val="00B12C71"/>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00"/>
    <w:rsid w:val="00B13388"/>
    <w:rsid w:val="00B133BF"/>
    <w:rsid w:val="00B133C8"/>
    <w:rsid w:val="00B133DA"/>
    <w:rsid w:val="00B133ED"/>
    <w:rsid w:val="00B13401"/>
    <w:rsid w:val="00B1341C"/>
    <w:rsid w:val="00B13451"/>
    <w:rsid w:val="00B13467"/>
    <w:rsid w:val="00B13497"/>
    <w:rsid w:val="00B134B7"/>
    <w:rsid w:val="00B134E7"/>
    <w:rsid w:val="00B134FF"/>
    <w:rsid w:val="00B13504"/>
    <w:rsid w:val="00B13552"/>
    <w:rsid w:val="00B13558"/>
    <w:rsid w:val="00B13599"/>
    <w:rsid w:val="00B135CF"/>
    <w:rsid w:val="00B135D4"/>
    <w:rsid w:val="00B13662"/>
    <w:rsid w:val="00B136A0"/>
    <w:rsid w:val="00B13727"/>
    <w:rsid w:val="00B1372D"/>
    <w:rsid w:val="00B13731"/>
    <w:rsid w:val="00B13777"/>
    <w:rsid w:val="00B13797"/>
    <w:rsid w:val="00B137E7"/>
    <w:rsid w:val="00B1396C"/>
    <w:rsid w:val="00B1396F"/>
    <w:rsid w:val="00B13971"/>
    <w:rsid w:val="00B13993"/>
    <w:rsid w:val="00B1399E"/>
    <w:rsid w:val="00B139FB"/>
    <w:rsid w:val="00B13A11"/>
    <w:rsid w:val="00B13A18"/>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1E"/>
    <w:rsid w:val="00B14141"/>
    <w:rsid w:val="00B1416A"/>
    <w:rsid w:val="00B14191"/>
    <w:rsid w:val="00B14244"/>
    <w:rsid w:val="00B1427D"/>
    <w:rsid w:val="00B1427F"/>
    <w:rsid w:val="00B1430E"/>
    <w:rsid w:val="00B14341"/>
    <w:rsid w:val="00B143D7"/>
    <w:rsid w:val="00B143DB"/>
    <w:rsid w:val="00B143E1"/>
    <w:rsid w:val="00B144F5"/>
    <w:rsid w:val="00B1450C"/>
    <w:rsid w:val="00B14589"/>
    <w:rsid w:val="00B145A3"/>
    <w:rsid w:val="00B145B3"/>
    <w:rsid w:val="00B145D0"/>
    <w:rsid w:val="00B145F1"/>
    <w:rsid w:val="00B145FB"/>
    <w:rsid w:val="00B14663"/>
    <w:rsid w:val="00B14668"/>
    <w:rsid w:val="00B14697"/>
    <w:rsid w:val="00B14754"/>
    <w:rsid w:val="00B14794"/>
    <w:rsid w:val="00B14839"/>
    <w:rsid w:val="00B14881"/>
    <w:rsid w:val="00B1488F"/>
    <w:rsid w:val="00B148A0"/>
    <w:rsid w:val="00B148DD"/>
    <w:rsid w:val="00B14903"/>
    <w:rsid w:val="00B1490D"/>
    <w:rsid w:val="00B14912"/>
    <w:rsid w:val="00B14937"/>
    <w:rsid w:val="00B14997"/>
    <w:rsid w:val="00B149EE"/>
    <w:rsid w:val="00B14A63"/>
    <w:rsid w:val="00B14AB6"/>
    <w:rsid w:val="00B14B2E"/>
    <w:rsid w:val="00B14BE2"/>
    <w:rsid w:val="00B14C2D"/>
    <w:rsid w:val="00B14C99"/>
    <w:rsid w:val="00B14CA3"/>
    <w:rsid w:val="00B14CC3"/>
    <w:rsid w:val="00B14CD4"/>
    <w:rsid w:val="00B14CF2"/>
    <w:rsid w:val="00B14D3E"/>
    <w:rsid w:val="00B14D78"/>
    <w:rsid w:val="00B14D82"/>
    <w:rsid w:val="00B14DBA"/>
    <w:rsid w:val="00B14DFD"/>
    <w:rsid w:val="00B14E01"/>
    <w:rsid w:val="00B14E92"/>
    <w:rsid w:val="00B14EA1"/>
    <w:rsid w:val="00B14EB3"/>
    <w:rsid w:val="00B14EB4"/>
    <w:rsid w:val="00B14EDD"/>
    <w:rsid w:val="00B14F51"/>
    <w:rsid w:val="00B14F74"/>
    <w:rsid w:val="00B14F91"/>
    <w:rsid w:val="00B14FB8"/>
    <w:rsid w:val="00B14FE1"/>
    <w:rsid w:val="00B15006"/>
    <w:rsid w:val="00B1503D"/>
    <w:rsid w:val="00B15047"/>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B"/>
    <w:rsid w:val="00B1549F"/>
    <w:rsid w:val="00B15513"/>
    <w:rsid w:val="00B15536"/>
    <w:rsid w:val="00B15587"/>
    <w:rsid w:val="00B155B1"/>
    <w:rsid w:val="00B155E3"/>
    <w:rsid w:val="00B156A1"/>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6F"/>
    <w:rsid w:val="00B15B8A"/>
    <w:rsid w:val="00B15BA0"/>
    <w:rsid w:val="00B15BB0"/>
    <w:rsid w:val="00B15C8A"/>
    <w:rsid w:val="00B15D61"/>
    <w:rsid w:val="00B15D8A"/>
    <w:rsid w:val="00B15DE0"/>
    <w:rsid w:val="00B15E15"/>
    <w:rsid w:val="00B15E19"/>
    <w:rsid w:val="00B15E67"/>
    <w:rsid w:val="00B15F1C"/>
    <w:rsid w:val="00B15F2B"/>
    <w:rsid w:val="00B15F72"/>
    <w:rsid w:val="00B15F86"/>
    <w:rsid w:val="00B15FAA"/>
    <w:rsid w:val="00B15FE2"/>
    <w:rsid w:val="00B16005"/>
    <w:rsid w:val="00B16012"/>
    <w:rsid w:val="00B16018"/>
    <w:rsid w:val="00B16049"/>
    <w:rsid w:val="00B1604F"/>
    <w:rsid w:val="00B1606B"/>
    <w:rsid w:val="00B16150"/>
    <w:rsid w:val="00B16166"/>
    <w:rsid w:val="00B161B1"/>
    <w:rsid w:val="00B161F1"/>
    <w:rsid w:val="00B161F8"/>
    <w:rsid w:val="00B16218"/>
    <w:rsid w:val="00B1627A"/>
    <w:rsid w:val="00B162E0"/>
    <w:rsid w:val="00B16336"/>
    <w:rsid w:val="00B163AD"/>
    <w:rsid w:val="00B163F3"/>
    <w:rsid w:val="00B16400"/>
    <w:rsid w:val="00B16461"/>
    <w:rsid w:val="00B165A0"/>
    <w:rsid w:val="00B165FA"/>
    <w:rsid w:val="00B16611"/>
    <w:rsid w:val="00B166AA"/>
    <w:rsid w:val="00B16734"/>
    <w:rsid w:val="00B1676E"/>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1"/>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9B"/>
    <w:rsid w:val="00B172CA"/>
    <w:rsid w:val="00B172CD"/>
    <w:rsid w:val="00B1733D"/>
    <w:rsid w:val="00B173BB"/>
    <w:rsid w:val="00B17401"/>
    <w:rsid w:val="00B17406"/>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8D8"/>
    <w:rsid w:val="00B1792B"/>
    <w:rsid w:val="00B1793D"/>
    <w:rsid w:val="00B17953"/>
    <w:rsid w:val="00B17986"/>
    <w:rsid w:val="00B1799B"/>
    <w:rsid w:val="00B179E7"/>
    <w:rsid w:val="00B17A26"/>
    <w:rsid w:val="00B17A6D"/>
    <w:rsid w:val="00B17A6F"/>
    <w:rsid w:val="00B17AAE"/>
    <w:rsid w:val="00B17ACB"/>
    <w:rsid w:val="00B17B01"/>
    <w:rsid w:val="00B17B50"/>
    <w:rsid w:val="00B17BD6"/>
    <w:rsid w:val="00B17BD8"/>
    <w:rsid w:val="00B17C28"/>
    <w:rsid w:val="00B17C63"/>
    <w:rsid w:val="00B17C94"/>
    <w:rsid w:val="00B17D06"/>
    <w:rsid w:val="00B17D12"/>
    <w:rsid w:val="00B17D6F"/>
    <w:rsid w:val="00B17D73"/>
    <w:rsid w:val="00B17DFF"/>
    <w:rsid w:val="00B17F0D"/>
    <w:rsid w:val="00B17F40"/>
    <w:rsid w:val="00B17F45"/>
    <w:rsid w:val="00B20000"/>
    <w:rsid w:val="00B20081"/>
    <w:rsid w:val="00B200D0"/>
    <w:rsid w:val="00B200D8"/>
    <w:rsid w:val="00B200DF"/>
    <w:rsid w:val="00B200E8"/>
    <w:rsid w:val="00B200F8"/>
    <w:rsid w:val="00B20131"/>
    <w:rsid w:val="00B20137"/>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4F5"/>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9D"/>
    <w:rsid w:val="00B20CDC"/>
    <w:rsid w:val="00B20CE1"/>
    <w:rsid w:val="00B20CEF"/>
    <w:rsid w:val="00B20D66"/>
    <w:rsid w:val="00B20D88"/>
    <w:rsid w:val="00B20DC9"/>
    <w:rsid w:val="00B20DD7"/>
    <w:rsid w:val="00B20DFB"/>
    <w:rsid w:val="00B20E6B"/>
    <w:rsid w:val="00B20EF9"/>
    <w:rsid w:val="00B20EFF"/>
    <w:rsid w:val="00B20F8E"/>
    <w:rsid w:val="00B20FD0"/>
    <w:rsid w:val="00B21007"/>
    <w:rsid w:val="00B2109A"/>
    <w:rsid w:val="00B210D0"/>
    <w:rsid w:val="00B210E6"/>
    <w:rsid w:val="00B21176"/>
    <w:rsid w:val="00B21178"/>
    <w:rsid w:val="00B21199"/>
    <w:rsid w:val="00B21224"/>
    <w:rsid w:val="00B21231"/>
    <w:rsid w:val="00B21253"/>
    <w:rsid w:val="00B21265"/>
    <w:rsid w:val="00B212EA"/>
    <w:rsid w:val="00B212F4"/>
    <w:rsid w:val="00B21305"/>
    <w:rsid w:val="00B2133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E7"/>
    <w:rsid w:val="00B218FA"/>
    <w:rsid w:val="00B21919"/>
    <w:rsid w:val="00B21926"/>
    <w:rsid w:val="00B21930"/>
    <w:rsid w:val="00B2194F"/>
    <w:rsid w:val="00B21991"/>
    <w:rsid w:val="00B219B6"/>
    <w:rsid w:val="00B219D1"/>
    <w:rsid w:val="00B219E9"/>
    <w:rsid w:val="00B21A26"/>
    <w:rsid w:val="00B21B32"/>
    <w:rsid w:val="00B21B4A"/>
    <w:rsid w:val="00B21B78"/>
    <w:rsid w:val="00B21C18"/>
    <w:rsid w:val="00B21C3C"/>
    <w:rsid w:val="00B21C75"/>
    <w:rsid w:val="00B21CBE"/>
    <w:rsid w:val="00B21CE8"/>
    <w:rsid w:val="00B21D5B"/>
    <w:rsid w:val="00B21DB2"/>
    <w:rsid w:val="00B21DBD"/>
    <w:rsid w:val="00B21DE7"/>
    <w:rsid w:val="00B21E29"/>
    <w:rsid w:val="00B21EAD"/>
    <w:rsid w:val="00B21EB6"/>
    <w:rsid w:val="00B21EE4"/>
    <w:rsid w:val="00B21EEF"/>
    <w:rsid w:val="00B21F09"/>
    <w:rsid w:val="00B21F3E"/>
    <w:rsid w:val="00B21F6D"/>
    <w:rsid w:val="00B21FAE"/>
    <w:rsid w:val="00B21FB7"/>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7A4"/>
    <w:rsid w:val="00B22807"/>
    <w:rsid w:val="00B2283E"/>
    <w:rsid w:val="00B22845"/>
    <w:rsid w:val="00B228A2"/>
    <w:rsid w:val="00B228B6"/>
    <w:rsid w:val="00B228D0"/>
    <w:rsid w:val="00B22903"/>
    <w:rsid w:val="00B22909"/>
    <w:rsid w:val="00B2296C"/>
    <w:rsid w:val="00B22983"/>
    <w:rsid w:val="00B22990"/>
    <w:rsid w:val="00B22996"/>
    <w:rsid w:val="00B229B1"/>
    <w:rsid w:val="00B22A46"/>
    <w:rsid w:val="00B22A5C"/>
    <w:rsid w:val="00B22A81"/>
    <w:rsid w:val="00B22ABC"/>
    <w:rsid w:val="00B22B62"/>
    <w:rsid w:val="00B22B7E"/>
    <w:rsid w:val="00B22C3B"/>
    <w:rsid w:val="00B22CB6"/>
    <w:rsid w:val="00B22D3D"/>
    <w:rsid w:val="00B22D7A"/>
    <w:rsid w:val="00B22DB5"/>
    <w:rsid w:val="00B22DCB"/>
    <w:rsid w:val="00B22E1F"/>
    <w:rsid w:val="00B22E2A"/>
    <w:rsid w:val="00B22E2C"/>
    <w:rsid w:val="00B22E36"/>
    <w:rsid w:val="00B22ED2"/>
    <w:rsid w:val="00B22EE3"/>
    <w:rsid w:val="00B22EE8"/>
    <w:rsid w:val="00B22F03"/>
    <w:rsid w:val="00B22F1B"/>
    <w:rsid w:val="00B22F40"/>
    <w:rsid w:val="00B2308F"/>
    <w:rsid w:val="00B230BF"/>
    <w:rsid w:val="00B230C9"/>
    <w:rsid w:val="00B230F0"/>
    <w:rsid w:val="00B23162"/>
    <w:rsid w:val="00B23179"/>
    <w:rsid w:val="00B231D5"/>
    <w:rsid w:val="00B2320A"/>
    <w:rsid w:val="00B2330B"/>
    <w:rsid w:val="00B233C8"/>
    <w:rsid w:val="00B2344B"/>
    <w:rsid w:val="00B234BF"/>
    <w:rsid w:val="00B234DA"/>
    <w:rsid w:val="00B23593"/>
    <w:rsid w:val="00B2359F"/>
    <w:rsid w:val="00B235A2"/>
    <w:rsid w:val="00B235B5"/>
    <w:rsid w:val="00B23655"/>
    <w:rsid w:val="00B2365D"/>
    <w:rsid w:val="00B23688"/>
    <w:rsid w:val="00B23709"/>
    <w:rsid w:val="00B23742"/>
    <w:rsid w:val="00B23789"/>
    <w:rsid w:val="00B237A3"/>
    <w:rsid w:val="00B237D8"/>
    <w:rsid w:val="00B237E0"/>
    <w:rsid w:val="00B2380F"/>
    <w:rsid w:val="00B23824"/>
    <w:rsid w:val="00B23857"/>
    <w:rsid w:val="00B23859"/>
    <w:rsid w:val="00B23942"/>
    <w:rsid w:val="00B23961"/>
    <w:rsid w:val="00B23998"/>
    <w:rsid w:val="00B239C6"/>
    <w:rsid w:val="00B23A43"/>
    <w:rsid w:val="00B23A4A"/>
    <w:rsid w:val="00B23A5D"/>
    <w:rsid w:val="00B23B80"/>
    <w:rsid w:val="00B23B8D"/>
    <w:rsid w:val="00B23BAB"/>
    <w:rsid w:val="00B23BDE"/>
    <w:rsid w:val="00B23CC2"/>
    <w:rsid w:val="00B23CEA"/>
    <w:rsid w:val="00B23CFD"/>
    <w:rsid w:val="00B23D82"/>
    <w:rsid w:val="00B23DB1"/>
    <w:rsid w:val="00B23DC7"/>
    <w:rsid w:val="00B23E06"/>
    <w:rsid w:val="00B23E6F"/>
    <w:rsid w:val="00B23E98"/>
    <w:rsid w:val="00B23EB4"/>
    <w:rsid w:val="00B23F07"/>
    <w:rsid w:val="00B23F35"/>
    <w:rsid w:val="00B23F74"/>
    <w:rsid w:val="00B23F77"/>
    <w:rsid w:val="00B23FB4"/>
    <w:rsid w:val="00B23FDD"/>
    <w:rsid w:val="00B23FF0"/>
    <w:rsid w:val="00B24033"/>
    <w:rsid w:val="00B24052"/>
    <w:rsid w:val="00B24072"/>
    <w:rsid w:val="00B240A5"/>
    <w:rsid w:val="00B2412F"/>
    <w:rsid w:val="00B241D4"/>
    <w:rsid w:val="00B24254"/>
    <w:rsid w:val="00B24255"/>
    <w:rsid w:val="00B2425B"/>
    <w:rsid w:val="00B24286"/>
    <w:rsid w:val="00B242B0"/>
    <w:rsid w:val="00B242D0"/>
    <w:rsid w:val="00B24371"/>
    <w:rsid w:val="00B243ED"/>
    <w:rsid w:val="00B24442"/>
    <w:rsid w:val="00B2444E"/>
    <w:rsid w:val="00B244FB"/>
    <w:rsid w:val="00B24594"/>
    <w:rsid w:val="00B245A5"/>
    <w:rsid w:val="00B245D2"/>
    <w:rsid w:val="00B24678"/>
    <w:rsid w:val="00B24684"/>
    <w:rsid w:val="00B24701"/>
    <w:rsid w:val="00B24729"/>
    <w:rsid w:val="00B247D2"/>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BA4"/>
    <w:rsid w:val="00B24C49"/>
    <w:rsid w:val="00B24D35"/>
    <w:rsid w:val="00B24D46"/>
    <w:rsid w:val="00B24D7A"/>
    <w:rsid w:val="00B24DB2"/>
    <w:rsid w:val="00B24DDC"/>
    <w:rsid w:val="00B24E0C"/>
    <w:rsid w:val="00B24E21"/>
    <w:rsid w:val="00B24E56"/>
    <w:rsid w:val="00B24F99"/>
    <w:rsid w:val="00B24FB5"/>
    <w:rsid w:val="00B24FE0"/>
    <w:rsid w:val="00B24FFF"/>
    <w:rsid w:val="00B25009"/>
    <w:rsid w:val="00B25019"/>
    <w:rsid w:val="00B25037"/>
    <w:rsid w:val="00B250B4"/>
    <w:rsid w:val="00B250E9"/>
    <w:rsid w:val="00B2516B"/>
    <w:rsid w:val="00B25193"/>
    <w:rsid w:val="00B251DC"/>
    <w:rsid w:val="00B251E5"/>
    <w:rsid w:val="00B2521F"/>
    <w:rsid w:val="00B2523D"/>
    <w:rsid w:val="00B25252"/>
    <w:rsid w:val="00B2527D"/>
    <w:rsid w:val="00B252A0"/>
    <w:rsid w:val="00B252A5"/>
    <w:rsid w:val="00B252AA"/>
    <w:rsid w:val="00B252B0"/>
    <w:rsid w:val="00B252BC"/>
    <w:rsid w:val="00B2536E"/>
    <w:rsid w:val="00B25427"/>
    <w:rsid w:val="00B25436"/>
    <w:rsid w:val="00B25452"/>
    <w:rsid w:val="00B25458"/>
    <w:rsid w:val="00B2547C"/>
    <w:rsid w:val="00B254A0"/>
    <w:rsid w:val="00B254FF"/>
    <w:rsid w:val="00B2551D"/>
    <w:rsid w:val="00B25571"/>
    <w:rsid w:val="00B255BF"/>
    <w:rsid w:val="00B255F0"/>
    <w:rsid w:val="00B2565B"/>
    <w:rsid w:val="00B25665"/>
    <w:rsid w:val="00B2567D"/>
    <w:rsid w:val="00B256B4"/>
    <w:rsid w:val="00B256C6"/>
    <w:rsid w:val="00B256DD"/>
    <w:rsid w:val="00B256F5"/>
    <w:rsid w:val="00B2578B"/>
    <w:rsid w:val="00B25796"/>
    <w:rsid w:val="00B257B5"/>
    <w:rsid w:val="00B25826"/>
    <w:rsid w:val="00B25855"/>
    <w:rsid w:val="00B25897"/>
    <w:rsid w:val="00B258A0"/>
    <w:rsid w:val="00B258C4"/>
    <w:rsid w:val="00B258D8"/>
    <w:rsid w:val="00B25924"/>
    <w:rsid w:val="00B2596B"/>
    <w:rsid w:val="00B25997"/>
    <w:rsid w:val="00B259F1"/>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1"/>
    <w:rsid w:val="00B25CEB"/>
    <w:rsid w:val="00B25D77"/>
    <w:rsid w:val="00B25D83"/>
    <w:rsid w:val="00B25DE0"/>
    <w:rsid w:val="00B25DF2"/>
    <w:rsid w:val="00B25E0A"/>
    <w:rsid w:val="00B25E41"/>
    <w:rsid w:val="00B25E68"/>
    <w:rsid w:val="00B25E73"/>
    <w:rsid w:val="00B25E85"/>
    <w:rsid w:val="00B25E9B"/>
    <w:rsid w:val="00B25F16"/>
    <w:rsid w:val="00B25F34"/>
    <w:rsid w:val="00B25F35"/>
    <w:rsid w:val="00B25F54"/>
    <w:rsid w:val="00B25FC4"/>
    <w:rsid w:val="00B26000"/>
    <w:rsid w:val="00B26031"/>
    <w:rsid w:val="00B26046"/>
    <w:rsid w:val="00B26056"/>
    <w:rsid w:val="00B260C7"/>
    <w:rsid w:val="00B26108"/>
    <w:rsid w:val="00B2611B"/>
    <w:rsid w:val="00B26128"/>
    <w:rsid w:val="00B2615D"/>
    <w:rsid w:val="00B26169"/>
    <w:rsid w:val="00B26183"/>
    <w:rsid w:val="00B2619A"/>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8"/>
    <w:rsid w:val="00B265AF"/>
    <w:rsid w:val="00B26675"/>
    <w:rsid w:val="00B26680"/>
    <w:rsid w:val="00B266ED"/>
    <w:rsid w:val="00B26732"/>
    <w:rsid w:val="00B26750"/>
    <w:rsid w:val="00B26756"/>
    <w:rsid w:val="00B2679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8"/>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0EF"/>
    <w:rsid w:val="00B27112"/>
    <w:rsid w:val="00B27130"/>
    <w:rsid w:val="00B271AF"/>
    <w:rsid w:val="00B2729C"/>
    <w:rsid w:val="00B272CB"/>
    <w:rsid w:val="00B272FA"/>
    <w:rsid w:val="00B27302"/>
    <w:rsid w:val="00B2732C"/>
    <w:rsid w:val="00B2738B"/>
    <w:rsid w:val="00B2739D"/>
    <w:rsid w:val="00B273AC"/>
    <w:rsid w:val="00B273DF"/>
    <w:rsid w:val="00B2745F"/>
    <w:rsid w:val="00B27486"/>
    <w:rsid w:val="00B27507"/>
    <w:rsid w:val="00B27519"/>
    <w:rsid w:val="00B27552"/>
    <w:rsid w:val="00B27585"/>
    <w:rsid w:val="00B27595"/>
    <w:rsid w:val="00B275C7"/>
    <w:rsid w:val="00B275CC"/>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D3"/>
    <w:rsid w:val="00B27EFD"/>
    <w:rsid w:val="00B27F0E"/>
    <w:rsid w:val="00B27F11"/>
    <w:rsid w:val="00B27F20"/>
    <w:rsid w:val="00B27F84"/>
    <w:rsid w:val="00B27FE0"/>
    <w:rsid w:val="00B30020"/>
    <w:rsid w:val="00B30062"/>
    <w:rsid w:val="00B3006D"/>
    <w:rsid w:val="00B300C9"/>
    <w:rsid w:val="00B300DD"/>
    <w:rsid w:val="00B300E6"/>
    <w:rsid w:val="00B300ED"/>
    <w:rsid w:val="00B30102"/>
    <w:rsid w:val="00B30164"/>
    <w:rsid w:val="00B30167"/>
    <w:rsid w:val="00B301DE"/>
    <w:rsid w:val="00B301E6"/>
    <w:rsid w:val="00B301F9"/>
    <w:rsid w:val="00B302C9"/>
    <w:rsid w:val="00B302D9"/>
    <w:rsid w:val="00B302ED"/>
    <w:rsid w:val="00B30388"/>
    <w:rsid w:val="00B303F7"/>
    <w:rsid w:val="00B30417"/>
    <w:rsid w:val="00B30432"/>
    <w:rsid w:val="00B30476"/>
    <w:rsid w:val="00B3049E"/>
    <w:rsid w:val="00B304B1"/>
    <w:rsid w:val="00B3050C"/>
    <w:rsid w:val="00B3055C"/>
    <w:rsid w:val="00B3058B"/>
    <w:rsid w:val="00B305B0"/>
    <w:rsid w:val="00B305CB"/>
    <w:rsid w:val="00B30658"/>
    <w:rsid w:val="00B30669"/>
    <w:rsid w:val="00B30710"/>
    <w:rsid w:val="00B3076A"/>
    <w:rsid w:val="00B30777"/>
    <w:rsid w:val="00B3082E"/>
    <w:rsid w:val="00B30835"/>
    <w:rsid w:val="00B30864"/>
    <w:rsid w:val="00B308B0"/>
    <w:rsid w:val="00B308EC"/>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CCF"/>
    <w:rsid w:val="00B30D06"/>
    <w:rsid w:val="00B30DCF"/>
    <w:rsid w:val="00B30DD5"/>
    <w:rsid w:val="00B30F10"/>
    <w:rsid w:val="00B30F1E"/>
    <w:rsid w:val="00B30F45"/>
    <w:rsid w:val="00B30F56"/>
    <w:rsid w:val="00B30F5B"/>
    <w:rsid w:val="00B310B4"/>
    <w:rsid w:val="00B31152"/>
    <w:rsid w:val="00B31157"/>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07"/>
    <w:rsid w:val="00B31724"/>
    <w:rsid w:val="00B31762"/>
    <w:rsid w:val="00B317B0"/>
    <w:rsid w:val="00B31810"/>
    <w:rsid w:val="00B31820"/>
    <w:rsid w:val="00B31835"/>
    <w:rsid w:val="00B3184E"/>
    <w:rsid w:val="00B318B5"/>
    <w:rsid w:val="00B318CD"/>
    <w:rsid w:val="00B318E7"/>
    <w:rsid w:val="00B31A28"/>
    <w:rsid w:val="00B31A79"/>
    <w:rsid w:val="00B31A9A"/>
    <w:rsid w:val="00B31ADD"/>
    <w:rsid w:val="00B31B3F"/>
    <w:rsid w:val="00B31B6B"/>
    <w:rsid w:val="00B31C30"/>
    <w:rsid w:val="00B31C34"/>
    <w:rsid w:val="00B31C52"/>
    <w:rsid w:val="00B31C56"/>
    <w:rsid w:val="00B31C58"/>
    <w:rsid w:val="00B31CE0"/>
    <w:rsid w:val="00B31CFB"/>
    <w:rsid w:val="00B31D0C"/>
    <w:rsid w:val="00B31D29"/>
    <w:rsid w:val="00B31D8C"/>
    <w:rsid w:val="00B31DB6"/>
    <w:rsid w:val="00B31DC1"/>
    <w:rsid w:val="00B31DDC"/>
    <w:rsid w:val="00B31E22"/>
    <w:rsid w:val="00B31E31"/>
    <w:rsid w:val="00B31E62"/>
    <w:rsid w:val="00B31E8C"/>
    <w:rsid w:val="00B31F53"/>
    <w:rsid w:val="00B31F83"/>
    <w:rsid w:val="00B31F98"/>
    <w:rsid w:val="00B31FD2"/>
    <w:rsid w:val="00B32059"/>
    <w:rsid w:val="00B3206E"/>
    <w:rsid w:val="00B320CF"/>
    <w:rsid w:val="00B320EE"/>
    <w:rsid w:val="00B32124"/>
    <w:rsid w:val="00B321B1"/>
    <w:rsid w:val="00B321C9"/>
    <w:rsid w:val="00B321E1"/>
    <w:rsid w:val="00B322B7"/>
    <w:rsid w:val="00B32400"/>
    <w:rsid w:val="00B3243D"/>
    <w:rsid w:val="00B32488"/>
    <w:rsid w:val="00B324E3"/>
    <w:rsid w:val="00B324FA"/>
    <w:rsid w:val="00B32507"/>
    <w:rsid w:val="00B32509"/>
    <w:rsid w:val="00B32614"/>
    <w:rsid w:val="00B32628"/>
    <w:rsid w:val="00B3263E"/>
    <w:rsid w:val="00B3265F"/>
    <w:rsid w:val="00B326BC"/>
    <w:rsid w:val="00B326BE"/>
    <w:rsid w:val="00B32725"/>
    <w:rsid w:val="00B32754"/>
    <w:rsid w:val="00B32764"/>
    <w:rsid w:val="00B32765"/>
    <w:rsid w:val="00B32797"/>
    <w:rsid w:val="00B327BD"/>
    <w:rsid w:val="00B327DC"/>
    <w:rsid w:val="00B327FD"/>
    <w:rsid w:val="00B3282E"/>
    <w:rsid w:val="00B32840"/>
    <w:rsid w:val="00B3290D"/>
    <w:rsid w:val="00B32A0F"/>
    <w:rsid w:val="00B32A85"/>
    <w:rsid w:val="00B32A91"/>
    <w:rsid w:val="00B32A9B"/>
    <w:rsid w:val="00B32AB2"/>
    <w:rsid w:val="00B32B46"/>
    <w:rsid w:val="00B32B9F"/>
    <w:rsid w:val="00B32C9A"/>
    <w:rsid w:val="00B32CC7"/>
    <w:rsid w:val="00B32D31"/>
    <w:rsid w:val="00B32D4A"/>
    <w:rsid w:val="00B32D54"/>
    <w:rsid w:val="00B32D5D"/>
    <w:rsid w:val="00B32D86"/>
    <w:rsid w:val="00B32EBE"/>
    <w:rsid w:val="00B32EC2"/>
    <w:rsid w:val="00B32F54"/>
    <w:rsid w:val="00B32F65"/>
    <w:rsid w:val="00B33004"/>
    <w:rsid w:val="00B3300E"/>
    <w:rsid w:val="00B33018"/>
    <w:rsid w:val="00B3305E"/>
    <w:rsid w:val="00B33087"/>
    <w:rsid w:val="00B330F6"/>
    <w:rsid w:val="00B330FF"/>
    <w:rsid w:val="00B3314B"/>
    <w:rsid w:val="00B3325C"/>
    <w:rsid w:val="00B3327D"/>
    <w:rsid w:val="00B3328E"/>
    <w:rsid w:val="00B332A5"/>
    <w:rsid w:val="00B332B4"/>
    <w:rsid w:val="00B333E1"/>
    <w:rsid w:val="00B33432"/>
    <w:rsid w:val="00B3345B"/>
    <w:rsid w:val="00B334A6"/>
    <w:rsid w:val="00B33529"/>
    <w:rsid w:val="00B33592"/>
    <w:rsid w:val="00B33647"/>
    <w:rsid w:val="00B33661"/>
    <w:rsid w:val="00B33672"/>
    <w:rsid w:val="00B336A1"/>
    <w:rsid w:val="00B3374A"/>
    <w:rsid w:val="00B33765"/>
    <w:rsid w:val="00B337E5"/>
    <w:rsid w:val="00B3382D"/>
    <w:rsid w:val="00B338B9"/>
    <w:rsid w:val="00B338BC"/>
    <w:rsid w:val="00B33904"/>
    <w:rsid w:val="00B33984"/>
    <w:rsid w:val="00B33991"/>
    <w:rsid w:val="00B339DF"/>
    <w:rsid w:val="00B33A29"/>
    <w:rsid w:val="00B33A51"/>
    <w:rsid w:val="00B33A62"/>
    <w:rsid w:val="00B33ABD"/>
    <w:rsid w:val="00B33AF5"/>
    <w:rsid w:val="00B33B32"/>
    <w:rsid w:val="00B33B46"/>
    <w:rsid w:val="00B33B75"/>
    <w:rsid w:val="00B33B96"/>
    <w:rsid w:val="00B33BA5"/>
    <w:rsid w:val="00B33BE4"/>
    <w:rsid w:val="00B33BE8"/>
    <w:rsid w:val="00B33C1D"/>
    <w:rsid w:val="00B33C39"/>
    <w:rsid w:val="00B33D23"/>
    <w:rsid w:val="00B33D96"/>
    <w:rsid w:val="00B33EA0"/>
    <w:rsid w:val="00B33EB5"/>
    <w:rsid w:val="00B33ECB"/>
    <w:rsid w:val="00B33ED6"/>
    <w:rsid w:val="00B33EF1"/>
    <w:rsid w:val="00B33F30"/>
    <w:rsid w:val="00B33F57"/>
    <w:rsid w:val="00B33F6C"/>
    <w:rsid w:val="00B33F8A"/>
    <w:rsid w:val="00B33FC6"/>
    <w:rsid w:val="00B3403B"/>
    <w:rsid w:val="00B34046"/>
    <w:rsid w:val="00B34093"/>
    <w:rsid w:val="00B3409D"/>
    <w:rsid w:val="00B340C0"/>
    <w:rsid w:val="00B34131"/>
    <w:rsid w:val="00B34184"/>
    <w:rsid w:val="00B34193"/>
    <w:rsid w:val="00B341FE"/>
    <w:rsid w:val="00B3423B"/>
    <w:rsid w:val="00B3424E"/>
    <w:rsid w:val="00B3426B"/>
    <w:rsid w:val="00B342A3"/>
    <w:rsid w:val="00B3432F"/>
    <w:rsid w:val="00B343A6"/>
    <w:rsid w:val="00B343FE"/>
    <w:rsid w:val="00B3441B"/>
    <w:rsid w:val="00B34484"/>
    <w:rsid w:val="00B344D2"/>
    <w:rsid w:val="00B344F3"/>
    <w:rsid w:val="00B344FC"/>
    <w:rsid w:val="00B34519"/>
    <w:rsid w:val="00B34596"/>
    <w:rsid w:val="00B345D0"/>
    <w:rsid w:val="00B34644"/>
    <w:rsid w:val="00B34654"/>
    <w:rsid w:val="00B3466C"/>
    <w:rsid w:val="00B3475A"/>
    <w:rsid w:val="00B34789"/>
    <w:rsid w:val="00B3478F"/>
    <w:rsid w:val="00B347C9"/>
    <w:rsid w:val="00B347E8"/>
    <w:rsid w:val="00B347F8"/>
    <w:rsid w:val="00B34820"/>
    <w:rsid w:val="00B348C8"/>
    <w:rsid w:val="00B348DD"/>
    <w:rsid w:val="00B3493A"/>
    <w:rsid w:val="00B3495B"/>
    <w:rsid w:val="00B3498A"/>
    <w:rsid w:val="00B349B1"/>
    <w:rsid w:val="00B34A0E"/>
    <w:rsid w:val="00B34AA4"/>
    <w:rsid w:val="00B34B10"/>
    <w:rsid w:val="00B34B13"/>
    <w:rsid w:val="00B34B31"/>
    <w:rsid w:val="00B34BD6"/>
    <w:rsid w:val="00B34C06"/>
    <w:rsid w:val="00B34C0E"/>
    <w:rsid w:val="00B34C39"/>
    <w:rsid w:val="00B34C47"/>
    <w:rsid w:val="00B34C5E"/>
    <w:rsid w:val="00B34C7E"/>
    <w:rsid w:val="00B34C98"/>
    <w:rsid w:val="00B34D6A"/>
    <w:rsid w:val="00B34D77"/>
    <w:rsid w:val="00B34DA5"/>
    <w:rsid w:val="00B34DC7"/>
    <w:rsid w:val="00B34E32"/>
    <w:rsid w:val="00B34E35"/>
    <w:rsid w:val="00B34EB2"/>
    <w:rsid w:val="00B34F06"/>
    <w:rsid w:val="00B34F09"/>
    <w:rsid w:val="00B34F85"/>
    <w:rsid w:val="00B35016"/>
    <w:rsid w:val="00B3501C"/>
    <w:rsid w:val="00B3502F"/>
    <w:rsid w:val="00B35074"/>
    <w:rsid w:val="00B350BA"/>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2E"/>
    <w:rsid w:val="00B35581"/>
    <w:rsid w:val="00B35600"/>
    <w:rsid w:val="00B35611"/>
    <w:rsid w:val="00B35638"/>
    <w:rsid w:val="00B35691"/>
    <w:rsid w:val="00B35738"/>
    <w:rsid w:val="00B35743"/>
    <w:rsid w:val="00B357BB"/>
    <w:rsid w:val="00B357F3"/>
    <w:rsid w:val="00B35803"/>
    <w:rsid w:val="00B35826"/>
    <w:rsid w:val="00B3593D"/>
    <w:rsid w:val="00B3598A"/>
    <w:rsid w:val="00B35A19"/>
    <w:rsid w:val="00B35A78"/>
    <w:rsid w:val="00B35ADD"/>
    <w:rsid w:val="00B35AE9"/>
    <w:rsid w:val="00B35AEC"/>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DA7"/>
    <w:rsid w:val="00B35E0F"/>
    <w:rsid w:val="00B35E5F"/>
    <w:rsid w:val="00B35E80"/>
    <w:rsid w:val="00B35EA7"/>
    <w:rsid w:val="00B35F45"/>
    <w:rsid w:val="00B35F9E"/>
    <w:rsid w:val="00B35FAF"/>
    <w:rsid w:val="00B3605B"/>
    <w:rsid w:val="00B3606D"/>
    <w:rsid w:val="00B36088"/>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B3"/>
    <w:rsid w:val="00B364C8"/>
    <w:rsid w:val="00B364E7"/>
    <w:rsid w:val="00B36554"/>
    <w:rsid w:val="00B3657E"/>
    <w:rsid w:val="00B36593"/>
    <w:rsid w:val="00B3659A"/>
    <w:rsid w:val="00B36673"/>
    <w:rsid w:val="00B366D3"/>
    <w:rsid w:val="00B36717"/>
    <w:rsid w:val="00B36728"/>
    <w:rsid w:val="00B36786"/>
    <w:rsid w:val="00B36838"/>
    <w:rsid w:val="00B36871"/>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0D"/>
    <w:rsid w:val="00B36E4E"/>
    <w:rsid w:val="00B36E84"/>
    <w:rsid w:val="00B36E88"/>
    <w:rsid w:val="00B36EE9"/>
    <w:rsid w:val="00B36F2E"/>
    <w:rsid w:val="00B36F5B"/>
    <w:rsid w:val="00B36F5F"/>
    <w:rsid w:val="00B36F64"/>
    <w:rsid w:val="00B36F8B"/>
    <w:rsid w:val="00B36F9E"/>
    <w:rsid w:val="00B36FD4"/>
    <w:rsid w:val="00B37023"/>
    <w:rsid w:val="00B3702D"/>
    <w:rsid w:val="00B37052"/>
    <w:rsid w:val="00B37080"/>
    <w:rsid w:val="00B37095"/>
    <w:rsid w:val="00B370B1"/>
    <w:rsid w:val="00B370C1"/>
    <w:rsid w:val="00B37105"/>
    <w:rsid w:val="00B3718F"/>
    <w:rsid w:val="00B37192"/>
    <w:rsid w:val="00B37219"/>
    <w:rsid w:val="00B3721A"/>
    <w:rsid w:val="00B3722B"/>
    <w:rsid w:val="00B37251"/>
    <w:rsid w:val="00B37278"/>
    <w:rsid w:val="00B37282"/>
    <w:rsid w:val="00B3728E"/>
    <w:rsid w:val="00B372A4"/>
    <w:rsid w:val="00B372BB"/>
    <w:rsid w:val="00B37314"/>
    <w:rsid w:val="00B3738A"/>
    <w:rsid w:val="00B373BF"/>
    <w:rsid w:val="00B373C3"/>
    <w:rsid w:val="00B373CE"/>
    <w:rsid w:val="00B37433"/>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00"/>
    <w:rsid w:val="00B3793F"/>
    <w:rsid w:val="00B3794D"/>
    <w:rsid w:val="00B37966"/>
    <w:rsid w:val="00B37989"/>
    <w:rsid w:val="00B379BC"/>
    <w:rsid w:val="00B379E7"/>
    <w:rsid w:val="00B37A1B"/>
    <w:rsid w:val="00B37A3C"/>
    <w:rsid w:val="00B37AB3"/>
    <w:rsid w:val="00B37AEB"/>
    <w:rsid w:val="00B37AF9"/>
    <w:rsid w:val="00B37B09"/>
    <w:rsid w:val="00B37B4D"/>
    <w:rsid w:val="00B37B82"/>
    <w:rsid w:val="00B37C28"/>
    <w:rsid w:val="00B37C74"/>
    <w:rsid w:val="00B37C78"/>
    <w:rsid w:val="00B37CB2"/>
    <w:rsid w:val="00B37D19"/>
    <w:rsid w:val="00B37D1A"/>
    <w:rsid w:val="00B37D62"/>
    <w:rsid w:val="00B37D8F"/>
    <w:rsid w:val="00B37DA1"/>
    <w:rsid w:val="00B37DE2"/>
    <w:rsid w:val="00B37DFE"/>
    <w:rsid w:val="00B37E04"/>
    <w:rsid w:val="00B37E48"/>
    <w:rsid w:val="00B37E5A"/>
    <w:rsid w:val="00B37EF1"/>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47"/>
    <w:rsid w:val="00B404C3"/>
    <w:rsid w:val="00B404D9"/>
    <w:rsid w:val="00B404E2"/>
    <w:rsid w:val="00B40534"/>
    <w:rsid w:val="00B40544"/>
    <w:rsid w:val="00B4058F"/>
    <w:rsid w:val="00B40637"/>
    <w:rsid w:val="00B40678"/>
    <w:rsid w:val="00B4069A"/>
    <w:rsid w:val="00B406AF"/>
    <w:rsid w:val="00B4075F"/>
    <w:rsid w:val="00B40780"/>
    <w:rsid w:val="00B4079F"/>
    <w:rsid w:val="00B407B8"/>
    <w:rsid w:val="00B407C4"/>
    <w:rsid w:val="00B4082C"/>
    <w:rsid w:val="00B4084A"/>
    <w:rsid w:val="00B4093E"/>
    <w:rsid w:val="00B4098E"/>
    <w:rsid w:val="00B40994"/>
    <w:rsid w:val="00B409C0"/>
    <w:rsid w:val="00B409D5"/>
    <w:rsid w:val="00B409DF"/>
    <w:rsid w:val="00B40A23"/>
    <w:rsid w:val="00B40A6A"/>
    <w:rsid w:val="00B40A7D"/>
    <w:rsid w:val="00B40B13"/>
    <w:rsid w:val="00B40B33"/>
    <w:rsid w:val="00B40B34"/>
    <w:rsid w:val="00B40B5E"/>
    <w:rsid w:val="00B40BA6"/>
    <w:rsid w:val="00B40C1B"/>
    <w:rsid w:val="00B40C41"/>
    <w:rsid w:val="00B40C5D"/>
    <w:rsid w:val="00B40CC9"/>
    <w:rsid w:val="00B40CD6"/>
    <w:rsid w:val="00B40D29"/>
    <w:rsid w:val="00B40D34"/>
    <w:rsid w:val="00B40D60"/>
    <w:rsid w:val="00B40D64"/>
    <w:rsid w:val="00B40E46"/>
    <w:rsid w:val="00B40E48"/>
    <w:rsid w:val="00B40E8A"/>
    <w:rsid w:val="00B40F03"/>
    <w:rsid w:val="00B40F26"/>
    <w:rsid w:val="00B40F8A"/>
    <w:rsid w:val="00B40FE5"/>
    <w:rsid w:val="00B410AE"/>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5B"/>
    <w:rsid w:val="00B4197A"/>
    <w:rsid w:val="00B419E6"/>
    <w:rsid w:val="00B419F7"/>
    <w:rsid w:val="00B41A20"/>
    <w:rsid w:val="00B41A22"/>
    <w:rsid w:val="00B41AB7"/>
    <w:rsid w:val="00B41ACC"/>
    <w:rsid w:val="00B41B57"/>
    <w:rsid w:val="00B41B9B"/>
    <w:rsid w:val="00B41C57"/>
    <w:rsid w:val="00B41CC2"/>
    <w:rsid w:val="00B41CCE"/>
    <w:rsid w:val="00B41D2E"/>
    <w:rsid w:val="00B41D34"/>
    <w:rsid w:val="00B41D4F"/>
    <w:rsid w:val="00B41D8F"/>
    <w:rsid w:val="00B41D90"/>
    <w:rsid w:val="00B41DBA"/>
    <w:rsid w:val="00B41DE4"/>
    <w:rsid w:val="00B41DFD"/>
    <w:rsid w:val="00B41EBA"/>
    <w:rsid w:val="00B41EBB"/>
    <w:rsid w:val="00B41F10"/>
    <w:rsid w:val="00B41F4B"/>
    <w:rsid w:val="00B41FA6"/>
    <w:rsid w:val="00B41FB5"/>
    <w:rsid w:val="00B41FD5"/>
    <w:rsid w:val="00B41FD8"/>
    <w:rsid w:val="00B4200B"/>
    <w:rsid w:val="00B42041"/>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4EE"/>
    <w:rsid w:val="00B4251D"/>
    <w:rsid w:val="00B42520"/>
    <w:rsid w:val="00B42561"/>
    <w:rsid w:val="00B4256E"/>
    <w:rsid w:val="00B42585"/>
    <w:rsid w:val="00B4259F"/>
    <w:rsid w:val="00B425E7"/>
    <w:rsid w:val="00B42621"/>
    <w:rsid w:val="00B42637"/>
    <w:rsid w:val="00B4265C"/>
    <w:rsid w:val="00B426DD"/>
    <w:rsid w:val="00B42703"/>
    <w:rsid w:val="00B42720"/>
    <w:rsid w:val="00B4278E"/>
    <w:rsid w:val="00B427E0"/>
    <w:rsid w:val="00B427E1"/>
    <w:rsid w:val="00B427FA"/>
    <w:rsid w:val="00B42834"/>
    <w:rsid w:val="00B42847"/>
    <w:rsid w:val="00B4286A"/>
    <w:rsid w:val="00B4288B"/>
    <w:rsid w:val="00B42891"/>
    <w:rsid w:val="00B42898"/>
    <w:rsid w:val="00B428BA"/>
    <w:rsid w:val="00B42900"/>
    <w:rsid w:val="00B42910"/>
    <w:rsid w:val="00B4291D"/>
    <w:rsid w:val="00B42927"/>
    <w:rsid w:val="00B4295B"/>
    <w:rsid w:val="00B429B7"/>
    <w:rsid w:val="00B429F9"/>
    <w:rsid w:val="00B42A82"/>
    <w:rsid w:val="00B42B11"/>
    <w:rsid w:val="00B42B64"/>
    <w:rsid w:val="00B42C41"/>
    <w:rsid w:val="00B42C7B"/>
    <w:rsid w:val="00B42C92"/>
    <w:rsid w:val="00B42CC0"/>
    <w:rsid w:val="00B42CE5"/>
    <w:rsid w:val="00B42D69"/>
    <w:rsid w:val="00B42D7E"/>
    <w:rsid w:val="00B42D9B"/>
    <w:rsid w:val="00B42DA7"/>
    <w:rsid w:val="00B42DD4"/>
    <w:rsid w:val="00B42E43"/>
    <w:rsid w:val="00B42EA5"/>
    <w:rsid w:val="00B42EDD"/>
    <w:rsid w:val="00B42F03"/>
    <w:rsid w:val="00B42FA4"/>
    <w:rsid w:val="00B42FFE"/>
    <w:rsid w:val="00B4300B"/>
    <w:rsid w:val="00B43010"/>
    <w:rsid w:val="00B4301E"/>
    <w:rsid w:val="00B430E1"/>
    <w:rsid w:val="00B43117"/>
    <w:rsid w:val="00B4313D"/>
    <w:rsid w:val="00B43174"/>
    <w:rsid w:val="00B431BD"/>
    <w:rsid w:val="00B43243"/>
    <w:rsid w:val="00B43245"/>
    <w:rsid w:val="00B43289"/>
    <w:rsid w:val="00B432AA"/>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6E9"/>
    <w:rsid w:val="00B43709"/>
    <w:rsid w:val="00B43794"/>
    <w:rsid w:val="00B437CC"/>
    <w:rsid w:val="00B437DA"/>
    <w:rsid w:val="00B4380C"/>
    <w:rsid w:val="00B43827"/>
    <w:rsid w:val="00B43843"/>
    <w:rsid w:val="00B43849"/>
    <w:rsid w:val="00B43882"/>
    <w:rsid w:val="00B43886"/>
    <w:rsid w:val="00B438AE"/>
    <w:rsid w:val="00B438D9"/>
    <w:rsid w:val="00B43903"/>
    <w:rsid w:val="00B43905"/>
    <w:rsid w:val="00B4393B"/>
    <w:rsid w:val="00B43947"/>
    <w:rsid w:val="00B43959"/>
    <w:rsid w:val="00B43979"/>
    <w:rsid w:val="00B439AF"/>
    <w:rsid w:val="00B439B2"/>
    <w:rsid w:val="00B439BE"/>
    <w:rsid w:val="00B43A17"/>
    <w:rsid w:val="00B43A37"/>
    <w:rsid w:val="00B43A3D"/>
    <w:rsid w:val="00B43A5F"/>
    <w:rsid w:val="00B43AB2"/>
    <w:rsid w:val="00B43AC2"/>
    <w:rsid w:val="00B43ACA"/>
    <w:rsid w:val="00B43AD0"/>
    <w:rsid w:val="00B43B13"/>
    <w:rsid w:val="00B43B17"/>
    <w:rsid w:val="00B43B20"/>
    <w:rsid w:val="00B43B24"/>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CB"/>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7FD"/>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A6"/>
    <w:rsid w:val="00B457B8"/>
    <w:rsid w:val="00B457EA"/>
    <w:rsid w:val="00B45808"/>
    <w:rsid w:val="00B45814"/>
    <w:rsid w:val="00B4588D"/>
    <w:rsid w:val="00B45936"/>
    <w:rsid w:val="00B4593D"/>
    <w:rsid w:val="00B45942"/>
    <w:rsid w:val="00B459C6"/>
    <w:rsid w:val="00B459D4"/>
    <w:rsid w:val="00B45A47"/>
    <w:rsid w:val="00B45ABD"/>
    <w:rsid w:val="00B45ACF"/>
    <w:rsid w:val="00B45ADE"/>
    <w:rsid w:val="00B45AE4"/>
    <w:rsid w:val="00B45B08"/>
    <w:rsid w:val="00B45B2B"/>
    <w:rsid w:val="00B45B2C"/>
    <w:rsid w:val="00B45B43"/>
    <w:rsid w:val="00B45B63"/>
    <w:rsid w:val="00B45C3A"/>
    <w:rsid w:val="00B45C99"/>
    <w:rsid w:val="00B45CB8"/>
    <w:rsid w:val="00B45D03"/>
    <w:rsid w:val="00B45D1F"/>
    <w:rsid w:val="00B45D3B"/>
    <w:rsid w:val="00B45D51"/>
    <w:rsid w:val="00B45D6D"/>
    <w:rsid w:val="00B45D8E"/>
    <w:rsid w:val="00B45D99"/>
    <w:rsid w:val="00B45E1B"/>
    <w:rsid w:val="00B45E53"/>
    <w:rsid w:val="00B45E72"/>
    <w:rsid w:val="00B45F43"/>
    <w:rsid w:val="00B45F65"/>
    <w:rsid w:val="00B45F6B"/>
    <w:rsid w:val="00B45F8A"/>
    <w:rsid w:val="00B45FBC"/>
    <w:rsid w:val="00B4604B"/>
    <w:rsid w:val="00B4607F"/>
    <w:rsid w:val="00B4609C"/>
    <w:rsid w:val="00B4609D"/>
    <w:rsid w:val="00B460B8"/>
    <w:rsid w:val="00B460CA"/>
    <w:rsid w:val="00B4622F"/>
    <w:rsid w:val="00B46266"/>
    <w:rsid w:val="00B462B1"/>
    <w:rsid w:val="00B46334"/>
    <w:rsid w:val="00B46335"/>
    <w:rsid w:val="00B46352"/>
    <w:rsid w:val="00B4638C"/>
    <w:rsid w:val="00B463DD"/>
    <w:rsid w:val="00B46432"/>
    <w:rsid w:val="00B46459"/>
    <w:rsid w:val="00B464CE"/>
    <w:rsid w:val="00B464FB"/>
    <w:rsid w:val="00B46521"/>
    <w:rsid w:val="00B46528"/>
    <w:rsid w:val="00B4657D"/>
    <w:rsid w:val="00B46592"/>
    <w:rsid w:val="00B465D1"/>
    <w:rsid w:val="00B465DA"/>
    <w:rsid w:val="00B465FC"/>
    <w:rsid w:val="00B46604"/>
    <w:rsid w:val="00B46605"/>
    <w:rsid w:val="00B46643"/>
    <w:rsid w:val="00B466EF"/>
    <w:rsid w:val="00B46752"/>
    <w:rsid w:val="00B4677C"/>
    <w:rsid w:val="00B4677E"/>
    <w:rsid w:val="00B4678F"/>
    <w:rsid w:val="00B467FD"/>
    <w:rsid w:val="00B46906"/>
    <w:rsid w:val="00B46911"/>
    <w:rsid w:val="00B46921"/>
    <w:rsid w:val="00B46942"/>
    <w:rsid w:val="00B4694F"/>
    <w:rsid w:val="00B46971"/>
    <w:rsid w:val="00B4698E"/>
    <w:rsid w:val="00B4698F"/>
    <w:rsid w:val="00B469EA"/>
    <w:rsid w:val="00B469EE"/>
    <w:rsid w:val="00B46A07"/>
    <w:rsid w:val="00B46A34"/>
    <w:rsid w:val="00B46A81"/>
    <w:rsid w:val="00B46ABC"/>
    <w:rsid w:val="00B46AFF"/>
    <w:rsid w:val="00B46B3F"/>
    <w:rsid w:val="00B46B6B"/>
    <w:rsid w:val="00B46B86"/>
    <w:rsid w:val="00B46BCD"/>
    <w:rsid w:val="00B46BEC"/>
    <w:rsid w:val="00B46C08"/>
    <w:rsid w:val="00B46C21"/>
    <w:rsid w:val="00B46C59"/>
    <w:rsid w:val="00B46C93"/>
    <w:rsid w:val="00B46D2A"/>
    <w:rsid w:val="00B46D4E"/>
    <w:rsid w:val="00B46EB0"/>
    <w:rsid w:val="00B46EC6"/>
    <w:rsid w:val="00B46F01"/>
    <w:rsid w:val="00B46F08"/>
    <w:rsid w:val="00B46F1A"/>
    <w:rsid w:val="00B46FE9"/>
    <w:rsid w:val="00B46FED"/>
    <w:rsid w:val="00B4703B"/>
    <w:rsid w:val="00B47044"/>
    <w:rsid w:val="00B47045"/>
    <w:rsid w:val="00B47076"/>
    <w:rsid w:val="00B47095"/>
    <w:rsid w:val="00B470A7"/>
    <w:rsid w:val="00B470D5"/>
    <w:rsid w:val="00B4714D"/>
    <w:rsid w:val="00B47162"/>
    <w:rsid w:val="00B47178"/>
    <w:rsid w:val="00B471B6"/>
    <w:rsid w:val="00B47236"/>
    <w:rsid w:val="00B4723F"/>
    <w:rsid w:val="00B47296"/>
    <w:rsid w:val="00B47325"/>
    <w:rsid w:val="00B473BC"/>
    <w:rsid w:val="00B473C0"/>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43"/>
    <w:rsid w:val="00B47767"/>
    <w:rsid w:val="00B4777A"/>
    <w:rsid w:val="00B477AF"/>
    <w:rsid w:val="00B477BD"/>
    <w:rsid w:val="00B477DA"/>
    <w:rsid w:val="00B47815"/>
    <w:rsid w:val="00B47823"/>
    <w:rsid w:val="00B478C4"/>
    <w:rsid w:val="00B478ED"/>
    <w:rsid w:val="00B478FD"/>
    <w:rsid w:val="00B47912"/>
    <w:rsid w:val="00B47941"/>
    <w:rsid w:val="00B4794B"/>
    <w:rsid w:val="00B4795F"/>
    <w:rsid w:val="00B4796E"/>
    <w:rsid w:val="00B47975"/>
    <w:rsid w:val="00B47A0B"/>
    <w:rsid w:val="00B47A78"/>
    <w:rsid w:val="00B47AFB"/>
    <w:rsid w:val="00B47B47"/>
    <w:rsid w:val="00B47B66"/>
    <w:rsid w:val="00B47BCE"/>
    <w:rsid w:val="00B47BDB"/>
    <w:rsid w:val="00B47BF5"/>
    <w:rsid w:val="00B47BFB"/>
    <w:rsid w:val="00B47C0A"/>
    <w:rsid w:val="00B47C42"/>
    <w:rsid w:val="00B47C43"/>
    <w:rsid w:val="00B47C77"/>
    <w:rsid w:val="00B47D02"/>
    <w:rsid w:val="00B47D40"/>
    <w:rsid w:val="00B47DB0"/>
    <w:rsid w:val="00B47DF3"/>
    <w:rsid w:val="00B47E19"/>
    <w:rsid w:val="00B47EAC"/>
    <w:rsid w:val="00B47EDE"/>
    <w:rsid w:val="00B47F08"/>
    <w:rsid w:val="00B47F95"/>
    <w:rsid w:val="00B50036"/>
    <w:rsid w:val="00B500D0"/>
    <w:rsid w:val="00B50140"/>
    <w:rsid w:val="00B50147"/>
    <w:rsid w:val="00B5014A"/>
    <w:rsid w:val="00B50197"/>
    <w:rsid w:val="00B501C4"/>
    <w:rsid w:val="00B501D2"/>
    <w:rsid w:val="00B502A6"/>
    <w:rsid w:val="00B502DF"/>
    <w:rsid w:val="00B50322"/>
    <w:rsid w:val="00B50323"/>
    <w:rsid w:val="00B50327"/>
    <w:rsid w:val="00B5033D"/>
    <w:rsid w:val="00B5034F"/>
    <w:rsid w:val="00B5035A"/>
    <w:rsid w:val="00B5037B"/>
    <w:rsid w:val="00B5038B"/>
    <w:rsid w:val="00B503B4"/>
    <w:rsid w:val="00B503D0"/>
    <w:rsid w:val="00B503E5"/>
    <w:rsid w:val="00B50416"/>
    <w:rsid w:val="00B50466"/>
    <w:rsid w:val="00B504A8"/>
    <w:rsid w:val="00B504AE"/>
    <w:rsid w:val="00B504D2"/>
    <w:rsid w:val="00B50531"/>
    <w:rsid w:val="00B5055D"/>
    <w:rsid w:val="00B50639"/>
    <w:rsid w:val="00B50643"/>
    <w:rsid w:val="00B5064A"/>
    <w:rsid w:val="00B506F7"/>
    <w:rsid w:val="00B50731"/>
    <w:rsid w:val="00B50743"/>
    <w:rsid w:val="00B507B5"/>
    <w:rsid w:val="00B50806"/>
    <w:rsid w:val="00B50834"/>
    <w:rsid w:val="00B508B2"/>
    <w:rsid w:val="00B508D0"/>
    <w:rsid w:val="00B508FE"/>
    <w:rsid w:val="00B50989"/>
    <w:rsid w:val="00B5099F"/>
    <w:rsid w:val="00B509E7"/>
    <w:rsid w:val="00B509ED"/>
    <w:rsid w:val="00B50A11"/>
    <w:rsid w:val="00B50A64"/>
    <w:rsid w:val="00B50A75"/>
    <w:rsid w:val="00B50A87"/>
    <w:rsid w:val="00B50AB9"/>
    <w:rsid w:val="00B50B1F"/>
    <w:rsid w:val="00B50C1D"/>
    <w:rsid w:val="00B50C23"/>
    <w:rsid w:val="00B50C34"/>
    <w:rsid w:val="00B50C4B"/>
    <w:rsid w:val="00B50C8A"/>
    <w:rsid w:val="00B50CA2"/>
    <w:rsid w:val="00B50CA4"/>
    <w:rsid w:val="00B50CAE"/>
    <w:rsid w:val="00B50CE3"/>
    <w:rsid w:val="00B50D13"/>
    <w:rsid w:val="00B50D1E"/>
    <w:rsid w:val="00B50D36"/>
    <w:rsid w:val="00B50D78"/>
    <w:rsid w:val="00B50D7F"/>
    <w:rsid w:val="00B50D83"/>
    <w:rsid w:val="00B50E15"/>
    <w:rsid w:val="00B50E4D"/>
    <w:rsid w:val="00B50E59"/>
    <w:rsid w:val="00B50F46"/>
    <w:rsid w:val="00B50FF1"/>
    <w:rsid w:val="00B51094"/>
    <w:rsid w:val="00B510B3"/>
    <w:rsid w:val="00B510DF"/>
    <w:rsid w:val="00B510F2"/>
    <w:rsid w:val="00B51112"/>
    <w:rsid w:val="00B51116"/>
    <w:rsid w:val="00B5112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C2"/>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69"/>
    <w:rsid w:val="00B51CBC"/>
    <w:rsid w:val="00B51CE3"/>
    <w:rsid w:val="00B51D14"/>
    <w:rsid w:val="00B51D18"/>
    <w:rsid w:val="00B51D2F"/>
    <w:rsid w:val="00B51D37"/>
    <w:rsid w:val="00B51D5E"/>
    <w:rsid w:val="00B51D7A"/>
    <w:rsid w:val="00B51D9A"/>
    <w:rsid w:val="00B51E2F"/>
    <w:rsid w:val="00B51E43"/>
    <w:rsid w:val="00B51E7D"/>
    <w:rsid w:val="00B51E7E"/>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36"/>
    <w:rsid w:val="00B5236B"/>
    <w:rsid w:val="00B52375"/>
    <w:rsid w:val="00B523A9"/>
    <w:rsid w:val="00B523D8"/>
    <w:rsid w:val="00B523EB"/>
    <w:rsid w:val="00B523EC"/>
    <w:rsid w:val="00B52405"/>
    <w:rsid w:val="00B5240F"/>
    <w:rsid w:val="00B52422"/>
    <w:rsid w:val="00B52463"/>
    <w:rsid w:val="00B524D2"/>
    <w:rsid w:val="00B524F2"/>
    <w:rsid w:val="00B52503"/>
    <w:rsid w:val="00B52521"/>
    <w:rsid w:val="00B52533"/>
    <w:rsid w:val="00B5256B"/>
    <w:rsid w:val="00B525C8"/>
    <w:rsid w:val="00B525D8"/>
    <w:rsid w:val="00B5260C"/>
    <w:rsid w:val="00B52631"/>
    <w:rsid w:val="00B5269D"/>
    <w:rsid w:val="00B526AB"/>
    <w:rsid w:val="00B526DF"/>
    <w:rsid w:val="00B526ED"/>
    <w:rsid w:val="00B52736"/>
    <w:rsid w:val="00B527AF"/>
    <w:rsid w:val="00B527C0"/>
    <w:rsid w:val="00B5280D"/>
    <w:rsid w:val="00B5282D"/>
    <w:rsid w:val="00B5297E"/>
    <w:rsid w:val="00B529B9"/>
    <w:rsid w:val="00B52A54"/>
    <w:rsid w:val="00B52AB7"/>
    <w:rsid w:val="00B52B1D"/>
    <w:rsid w:val="00B52B22"/>
    <w:rsid w:val="00B52B55"/>
    <w:rsid w:val="00B52B8E"/>
    <w:rsid w:val="00B52BB3"/>
    <w:rsid w:val="00B52C17"/>
    <w:rsid w:val="00B52CAA"/>
    <w:rsid w:val="00B52CD4"/>
    <w:rsid w:val="00B52D80"/>
    <w:rsid w:val="00B52DE9"/>
    <w:rsid w:val="00B52DEC"/>
    <w:rsid w:val="00B52EB2"/>
    <w:rsid w:val="00B52EFD"/>
    <w:rsid w:val="00B52F00"/>
    <w:rsid w:val="00B52F27"/>
    <w:rsid w:val="00B52F49"/>
    <w:rsid w:val="00B52F5F"/>
    <w:rsid w:val="00B52FD5"/>
    <w:rsid w:val="00B52FE3"/>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AB"/>
    <w:rsid w:val="00B533B2"/>
    <w:rsid w:val="00B533FB"/>
    <w:rsid w:val="00B53400"/>
    <w:rsid w:val="00B5346D"/>
    <w:rsid w:val="00B534CC"/>
    <w:rsid w:val="00B534EF"/>
    <w:rsid w:val="00B53603"/>
    <w:rsid w:val="00B53661"/>
    <w:rsid w:val="00B5367B"/>
    <w:rsid w:val="00B536BF"/>
    <w:rsid w:val="00B53706"/>
    <w:rsid w:val="00B53734"/>
    <w:rsid w:val="00B5378D"/>
    <w:rsid w:val="00B537B7"/>
    <w:rsid w:val="00B53800"/>
    <w:rsid w:val="00B53805"/>
    <w:rsid w:val="00B53853"/>
    <w:rsid w:val="00B5386B"/>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13"/>
    <w:rsid w:val="00B53F2D"/>
    <w:rsid w:val="00B53F55"/>
    <w:rsid w:val="00B5403B"/>
    <w:rsid w:val="00B5409F"/>
    <w:rsid w:val="00B540C2"/>
    <w:rsid w:val="00B5412E"/>
    <w:rsid w:val="00B54164"/>
    <w:rsid w:val="00B54183"/>
    <w:rsid w:val="00B5418C"/>
    <w:rsid w:val="00B541A4"/>
    <w:rsid w:val="00B5421C"/>
    <w:rsid w:val="00B54224"/>
    <w:rsid w:val="00B5422C"/>
    <w:rsid w:val="00B54265"/>
    <w:rsid w:val="00B542AF"/>
    <w:rsid w:val="00B54329"/>
    <w:rsid w:val="00B5441D"/>
    <w:rsid w:val="00B54449"/>
    <w:rsid w:val="00B544E7"/>
    <w:rsid w:val="00B54504"/>
    <w:rsid w:val="00B54512"/>
    <w:rsid w:val="00B54549"/>
    <w:rsid w:val="00B5455D"/>
    <w:rsid w:val="00B545A9"/>
    <w:rsid w:val="00B545CC"/>
    <w:rsid w:val="00B545DD"/>
    <w:rsid w:val="00B545E4"/>
    <w:rsid w:val="00B5462F"/>
    <w:rsid w:val="00B5464E"/>
    <w:rsid w:val="00B546D1"/>
    <w:rsid w:val="00B546D5"/>
    <w:rsid w:val="00B54714"/>
    <w:rsid w:val="00B548A5"/>
    <w:rsid w:val="00B548B9"/>
    <w:rsid w:val="00B548DF"/>
    <w:rsid w:val="00B54932"/>
    <w:rsid w:val="00B54969"/>
    <w:rsid w:val="00B549E7"/>
    <w:rsid w:val="00B54A06"/>
    <w:rsid w:val="00B54A1E"/>
    <w:rsid w:val="00B54A3D"/>
    <w:rsid w:val="00B54A6E"/>
    <w:rsid w:val="00B54A8A"/>
    <w:rsid w:val="00B54A9E"/>
    <w:rsid w:val="00B54AD9"/>
    <w:rsid w:val="00B54AFB"/>
    <w:rsid w:val="00B54B69"/>
    <w:rsid w:val="00B54B75"/>
    <w:rsid w:val="00B54BB4"/>
    <w:rsid w:val="00B54BBD"/>
    <w:rsid w:val="00B54BCF"/>
    <w:rsid w:val="00B54BE7"/>
    <w:rsid w:val="00B54C87"/>
    <w:rsid w:val="00B54C8D"/>
    <w:rsid w:val="00B54CD2"/>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08"/>
    <w:rsid w:val="00B55215"/>
    <w:rsid w:val="00B55218"/>
    <w:rsid w:val="00B55225"/>
    <w:rsid w:val="00B552D0"/>
    <w:rsid w:val="00B552DF"/>
    <w:rsid w:val="00B5531A"/>
    <w:rsid w:val="00B55470"/>
    <w:rsid w:val="00B55562"/>
    <w:rsid w:val="00B555E8"/>
    <w:rsid w:val="00B55646"/>
    <w:rsid w:val="00B556CD"/>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49"/>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CE"/>
    <w:rsid w:val="00B55BFD"/>
    <w:rsid w:val="00B55C8E"/>
    <w:rsid w:val="00B55C9E"/>
    <w:rsid w:val="00B55CB5"/>
    <w:rsid w:val="00B55D61"/>
    <w:rsid w:val="00B55DD5"/>
    <w:rsid w:val="00B55E2C"/>
    <w:rsid w:val="00B55E31"/>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34"/>
    <w:rsid w:val="00B56262"/>
    <w:rsid w:val="00B56273"/>
    <w:rsid w:val="00B562A8"/>
    <w:rsid w:val="00B56392"/>
    <w:rsid w:val="00B563AE"/>
    <w:rsid w:val="00B5640B"/>
    <w:rsid w:val="00B5644C"/>
    <w:rsid w:val="00B5644E"/>
    <w:rsid w:val="00B56485"/>
    <w:rsid w:val="00B564DA"/>
    <w:rsid w:val="00B56502"/>
    <w:rsid w:val="00B56512"/>
    <w:rsid w:val="00B565BD"/>
    <w:rsid w:val="00B565D0"/>
    <w:rsid w:val="00B56663"/>
    <w:rsid w:val="00B5666E"/>
    <w:rsid w:val="00B56686"/>
    <w:rsid w:val="00B5669D"/>
    <w:rsid w:val="00B566A1"/>
    <w:rsid w:val="00B566AB"/>
    <w:rsid w:val="00B566B2"/>
    <w:rsid w:val="00B566D8"/>
    <w:rsid w:val="00B5671F"/>
    <w:rsid w:val="00B567CB"/>
    <w:rsid w:val="00B567F3"/>
    <w:rsid w:val="00B56810"/>
    <w:rsid w:val="00B56899"/>
    <w:rsid w:val="00B568B3"/>
    <w:rsid w:val="00B56914"/>
    <w:rsid w:val="00B56975"/>
    <w:rsid w:val="00B569C4"/>
    <w:rsid w:val="00B569C9"/>
    <w:rsid w:val="00B569CE"/>
    <w:rsid w:val="00B56A61"/>
    <w:rsid w:val="00B56A8C"/>
    <w:rsid w:val="00B56AA8"/>
    <w:rsid w:val="00B56ADD"/>
    <w:rsid w:val="00B56AEF"/>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44"/>
    <w:rsid w:val="00B56F83"/>
    <w:rsid w:val="00B5700E"/>
    <w:rsid w:val="00B57040"/>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5E5"/>
    <w:rsid w:val="00B57612"/>
    <w:rsid w:val="00B5766C"/>
    <w:rsid w:val="00B57688"/>
    <w:rsid w:val="00B5768A"/>
    <w:rsid w:val="00B57711"/>
    <w:rsid w:val="00B57756"/>
    <w:rsid w:val="00B57759"/>
    <w:rsid w:val="00B5779F"/>
    <w:rsid w:val="00B577E3"/>
    <w:rsid w:val="00B57810"/>
    <w:rsid w:val="00B57840"/>
    <w:rsid w:val="00B57869"/>
    <w:rsid w:val="00B578CF"/>
    <w:rsid w:val="00B57911"/>
    <w:rsid w:val="00B5791B"/>
    <w:rsid w:val="00B579C8"/>
    <w:rsid w:val="00B579F5"/>
    <w:rsid w:val="00B57A48"/>
    <w:rsid w:val="00B57AC0"/>
    <w:rsid w:val="00B57AE2"/>
    <w:rsid w:val="00B57B04"/>
    <w:rsid w:val="00B57B61"/>
    <w:rsid w:val="00B57B8B"/>
    <w:rsid w:val="00B57C37"/>
    <w:rsid w:val="00B57C3B"/>
    <w:rsid w:val="00B57C3D"/>
    <w:rsid w:val="00B57C6D"/>
    <w:rsid w:val="00B57CF4"/>
    <w:rsid w:val="00B57D29"/>
    <w:rsid w:val="00B57D2F"/>
    <w:rsid w:val="00B57D9C"/>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4C"/>
    <w:rsid w:val="00B60159"/>
    <w:rsid w:val="00B6019C"/>
    <w:rsid w:val="00B6020C"/>
    <w:rsid w:val="00B60234"/>
    <w:rsid w:val="00B6024B"/>
    <w:rsid w:val="00B60252"/>
    <w:rsid w:val="00B6031F"/>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0"/>
    <w:rsid w:val="00B60AED"/>
    <w:rsid w:val="00B60AF2"/>
    <w:rsid w:val="00B60B83"/>
    <w:rsid w:val="00B60B88"/>
    <w:rsid w:val="00B60BFD"/>
    <w:rsid w:val="00B60C49"/>
    <w:rsid w:val="00B60DAB"/>
    <w:rsid w:val="00B60DD0"/>
    <w:rsid w:val="00B60E25"/>
    <w:rsid w:val="00B60FF3"/>
    <w:rsid w:val="00B61028"/>
    <w:rsid w:val="00B610A0"/>
    <w:rsid w:val="00B610B5"/>
    <w:rsid w:val="00B610C1"/>
    <w:rsid w:val="00B610C2"/>
    <w:rsid w:val="00B610F3"/>
    <w:rsid w:val="00B61101"/>
    <w:rsid w:val="00B61117"/>
    <w:rsid w:val="00B61169"/>
    <w:rsid w:val="00B61196"/>
    <w:rsid w:val="00B611C8"/>
    <w:rsid w:val="00B611E3"/>
    <w:rsid w:val="00B6122E"/>
    <w:rsid w:val="00B612CF"/>
    <w:rsid w:val="00B612E2"/>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08"/>
    <w:rsid w:val="00B6186C"/>
    <w:rsid w:val="00B61878"/>
    <w:rsid w:val="00B618B5"/>
    <w:rsid w:val="00B61918"/>
    <w:rsid w:val="00B619B5"/>
    <w:rsid w:val="00B619CF"/>
    <w:rsid w:val="00B619EF"/>
    <w:rsid w:val="00B61A14"/>
    <w:rsid w:val="00B61B67"/>
    <w:rsid w:val="00B61B88"/>
    <w:rsid w:val="00B61BF2"/>
    <w:rsid w:val="00B61C07"/>
    <w:rsid w:val="00B61C16"/>
    <w:rsid w:val="00B61C52"/>
    <w:rsid w:val="00B61D35"/>
    <w:rsid w:val="00B61DE9"/>
    <w:rsid w:val="00B61E33"/>
    <w:rsid w:val="00B61EAA"/>
    <w:rsid w:val="00B61EC2"/>
    <w:rsid w:val="00B61EDE"/>
    <w:rsid w:val="00B61F06"/>
    <w:rsid w:val="00B61F79"/>
    <w:rsid w:val="00B61FBD"/>
    <w:rsid w:val="00B61FC7"/>
    <w:rsid w:val="00B61FEA"/>
    <w:rsid w:val="00B62051"/>
    <w:rsid w:val="00B6205A"/>
    <w:rsid w:val="00B6206A"/>
    <w:rsid w:val="00B6206E"/>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9"/>
    <w:rsid w:val="00B624CD"/>
    <w:rsid w:val="00B624E2"/>
    <w:rsid w:val="00B62504"/>
    <w:rsid w:val="00B62516"/>
    <w:rsid w:val="00B6252B"/>
    <w:rsid w:val="00B6254C"/>
    <w:rsid w:val="00B62598"/>
    <w:rsid w:val="00B625CC"/>
    <w:rsid w:val="00B625EA"/>
    <w:rsid w:val="00B62602"/>
    <w:rsid w:val="00B62678"/>
    <w:rsid w:val="00B626DE"/>
    <w:rsid w:val="00B626EF"/>
    <w:rsid w:val="00B626F7"/>
    <w:rsid w:val="00B6274B"/>
    <w:rsid w:val="00B62763"/>
    <w:rsid w:val="00B62777"/>
    <w:rsid w:val="00B627B4"/>
    <w:rsid w:val="00B627B8"/>
    <w:rsid w:val="00B62837"/>
    <w:rsid w:val="00B62847"/>
    <w:rsid w:val="00B62910"/>
    <w:rsid w:val="00B6293E"/>
    <w:rsid w:val="00B62956"/>
    <w:rsid w:val="00B62988"/>
    <w:rsid w:val="00B629CE"/>
    <w:rsid w:val="00B62A06"/>
    <w:rsid w:val="00B62A23"/>
    <w:rsid w:val="00B62B31"/>
    <w:rsid w:val="00B62B5D"/>
    <w:rsid w:val="00B62B86"/>
    <w:rsid w:val="00B62B88"/>
    <w:rsid w:val="00B62B8B"/>
    <w:rsid w:val="00B62BB5"/>
    <w:rsid w:val="00B62BC7"/>
    <w:rsid w:val="00B62C3A"/>
    <w:rsid w:val="00B62C9A"/>
    <w:rsid w:val="00B62CB2"/>
    <w:rsid w:val="00B62CBD"/>
    <w:rsid w:val="00B62CE9"/>
    <w:rsid w:val="00B62D16"/>
    <w:rsid w:val="00B62D4D"/>
    <w:rsid w:val="00B62DA4"/>
    <w:rsid w:val="00B62E0F"/>
    <w:rsid w:val="00B62E65"/>
    <w:rsid w:val="00B62F0D"/>
    <w:rsid w:val="00B62FA7"/>
    <w:rsid w:val="00B63022"/>
    <w:rsid w:val="00B63033"/>
    <w:rsid w:val="00B6306A"/>
    <w:rsid w:val="00B6309A"/>
    <w:rsid w:val="00B630C7"/>
    <w:rsid w:val="00B6311C"/>
    <w:rsid w:val="00B63138"/>
    <w:rsid w:val="00B63141"/>
    <w:rsid w:val="00B6314E"/>
    <w:rsid w:val="00B6319C"/>
    <w:rsid w:val="00B631AA"/>
    <w:rsid w:val="00B631CA"/>
    <w:rsid w:val="00B63240"/>
    <w:rsid w:val="00B63253"/>
    <w:rsid w:val="00B63309"/>
    <w:rsid w:val="00B63343"/>
    <w:rsid w:val="00B63393"/>
    <w:rsid w:val="00B633CA"/>
    <w:rsid w:val="00B63412"/>
    <w:rsid w:val="00B6347C"/>
    <w:rsid w:val="00B634C8"/>
    <w:rsid w:val="00B63530"/>
    <w:rsid w:val="00B63557"/>
    <w:rsid w:val="00B63606"/>
    <w:rsid w:val="00B6360A"/>
    <w:rsid w:val="00B63610"/>
    <w:rsid w:val="00B6366D"/>
    <w:rsid w:val="00B6367C"/>
    <w:rsid w:val="00B63734"/>
    <w:rsid w:val="00B63736"/>
    <w:rsid w:val="00B63741"/>
    <w:rsid w:val="00B63764"/>
    <w:rsid w:val="00B63773"/>
    <w:rsid w:val="00B637A0"/>
    <w:rsid w:val="00B637AC"/>
    <w:rsid w:val="00B63802"/>
    <w:rsid w:val="00B6386F"/>
    <w:rsid w:val="00B63875"/>
    <w:rsid w:val="00B638CD"/>
    <w:rsid w:val="00B63965"/>
    <w:rsid w:val="00B63979"/>
    <w:rsid w:val="00B63A05"/>
    <w:rsid w:val="00B63A09"/>
    <w:rsid w:val="00B63A0C"/>
    <w:rsid w:val="00B63A32"/>
    <w:rsid w:val="00B63A84"/>
    <w:rsid w:val="00B63AAF"/>
    <w:rsid w:val="00B63AE3"/>
    <w:rsid w:val="00B63BBA"/>
    <w:rsid w:val="00B63C2D"/>
    <w:rsid w:val="00B63C95"/>
    <w:rsid w:val="00B63CC6"/>
    <w:rsid w:val="00B63D07"/>
    <w:rsid w:val="00B63D46"/>
    <w:rsid w:val="00B63E08"/>
    <w:rsid w:val="00B63E2F"/>
    <w:rsid w:val="00B63E78"/>
    <w:rsid w:val="00B63ECC"/>
    <w:rsid w:val="00B63F12"/>
    <w:rsid w:val="00B63F36"/>
    <w:rsid w:val="00B63F7B"/>
    <w:rsid w:val="00B63FB4"/>
    <w:rsid w:val="00B6408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01"/>
    <w:rsid w:val="00B64371"/>
    <w:rsid w:val="00B64374"/>
    <w:rsid w:val="00B6438E"/>
    <w:rsid w:val="00B64395"/>
    <w:rsid w:val="00B643FA"/>
    <w:rsid w:val="00B6444B"/>
    <w:rsid w:val="00B644C3"/>
    <w:rsid w:val="00B644D1"/>
    <w:rsid w:val="00B64507"/>
    <w:rsid w:val="00B64516"/>
    <w:rsid w:val="00B64550"/>
    <w:rsid w:val="00B6459F"/>
    <w:rsid w:val="00B645B9"/>
    <w:rsid w:val="00B64600"/>
    <w:rsid w:val="00B64614"/>
    <w:rsid w:val="00B64619"/>
    <w:rsid w:val="00B64639"/>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D5"/>
    <w:rsid w:val="00B64BFC"/>
    <w:rsid w:val="00B64C4F"/>
    <w:rsid w:val="00B64C52"/>
    <w:rsid w:val="00B64C6A"/>
    <w:rsid w:val="00B64C9A"/>
    <w:rsid w:val="00B64CF1"/>
    <w:rsid w:val="00B64D15"/>
    <w:rsid w:val="00B64D4F"/>
    <w:rsid w:val="00B64DA6"/>
    <w:rsid w:val="00B64DFB"/>
    <w:rsid w:val="00B64E2D"/>
    <w:rsid w:val="00B64E80"/>
    <w:rsid w:val="00B64E91"/>
    <w:rsid w:val="00B64E98"/>
    <w:rsid w:val="00B64EEE"/>
    <w:rsid w:val="00B64F8D"/>
    <w:rsid w:val="00B64FCD"/>
    <w:rsid w:val="00B65008"/>
    <w:rsid w:val="00B65076"/>
    <w:rsid w:val="00B650A8"/>
    <w:rsid w:val="00B650FC"/>
    <w:rsid w:val="00B65187"/>
    <w:rsid w:val="00B651C6"/>
    <w:rsid w:val="00B651CB"/>
    <w:rsid w:val="00B651DC"/>
    <w:rsid w:val="00B65291"/>
    <w:rsid w:val="00B652A6"/>
    <w:rsid w:val="00B652B5"/>
    <w:rsid w:val="00B652D9"/>
    <w:rsid w:val="00B65325"/>
    <w:rsid w:val="00B653B1"/>
    <w:rsid w:val="00B653DD"/>
    <w:rsid w:val="00B6540B"/>
    <w:rsid w:val="00B65478"/>
    <w:rsid w:val="00B65488"/>
    <w:rsid w:val="00B654D8"/>
    <w:rsid w:val="00B654DB"/>
    <w:rsid w:val="00B65539"/>
    <w:rsid w:val="00B6553F"/>
    <w:rsid w:val="00B655A4"/>
    <w:rsid w:val="00B655E9"/>
    <w:rsid w:val="00B65675"/>
    <w:rsid w:val="00B65704"/>
    <w:rsid w:val="00B65748"/>
    <w:rsid w:val="00B65774"/>
    <w:rsid w:val="00B657A6"/>
    <w:rsid w:val="00B657DF"/>
    <w:rsid w:val="00B65811"/>
    <w:rsid w:val="00B6583B"/>
    <w:rsid w:val="00B65858"/>
    <w:rsid w:val="00B6587A"/>
    <w:rsid w:val="00B65891"/>
    <w:rsid w:val="00B65899"/>
    <w:rsid w:val="00B65918"/>
    <w:rsid w:val="00B6598F"/>
    <w:rsid w:val="00B659C1"/>
    <w:rsid w:val="00B659E7"/>
    <w:rsid w:val="00B65A75"/>
    <w:rsid w:val="00B65A80"/>
    <w:rsid w:val="00B65A88"/>
    <w:rsid w:val="00B65AAE"/>
    <w:rsid w:val="00B65AE2"/>
    <w:rsid w:val="00B65B00"/>
    <w:rsid w:val="00B65B25"/>
    <w:rsid w:val="00B65B9B"/>
    <w:rsid w:val="00B65BCB"/>
    <w:rsid w:val="00B65BE5"/>
    <w:rsid w:val="00B65C3D"/>
    <w:rsid w:val="00B65C50"/>
    <w:rsid w:val="00B65C64"/>
    <w:rsid w:val="00B65CBB"/>
    <w:rsid w:val="00B65D66"/>
    <w:rsid w:val="00B65D79"/>
    <w:rsid w:val="00B65D8B"/>
    <w:rsid w:val="00B65DA2"/>
    <w:rsid w:val="00B65DB0"/>
    <w:rsid w:val="00B65DB3"/>
    <w:rsid w:val="00B65E7F"/>
    <w:rsid w:val="00B65EB8"/>
    <w:rsid w:val="00B65F92"/>
    <w:rsid w:val="00B65FA4"/>
    <w:rsid w:val="00B65FBE"/>
    <w:rsid w:val="00B65FEE"/>
    <w:rsid w:val="00B65FF4"/>
    <w:rsid w:val="00B66057"/>
    <w:rsid w:val="00B66065"/>
    <w:rsid w:val="00B6607F"/>
    <w:rsid w:val="00B6611C"/>
    <w:rsid w:val="00B661AE"/>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B7"/>
    <w:rsid w:val="00B66AE2"/>
    <w:rsid w:val="00B66AE9"/>
    <w:rsid w:val="00B66B64"/>
    <w:rsid w:val="00B66B9A"/>
    <w:rsid w:val="00B66BB9"/>
    <w:rsid w:val="00B66C09"/>
    <w:rsid w:val="00B66C1D"/>
    <w:rsid w:val="00B66C2C"/>
    <w:rsid w:val="00B66D21"/>
    <w:rsid w:val="00B66D62"/>
    <w:rsid w:val="00B66DC3"/>
    <w:rsid w:val="00B66DC5"/>
    <w:rsid w:val="00B66E3E"/>
    <w:rsid w:val="00B66E6C"/>
    <w:rsid w:val="00B66E82"/>
    <w:rsid w:val="00B66E9D"/>
    <w:rsid w:val="00B66EE0"/>
    <w:rsid w:val="00B66EE6"/>
    <w:rsid w:val="00B66F56"/>
    <w:rsid w:val="00B6709C"/>
    <w:rsid w:val="00B670C0"/>
    <w:rsid w:val="00B670CB"/>
    <w:rsid w:val="00B670EA"/>
    <w:rsid w:val="00B670FF"/>
    <w:rsid w:val="00B67174"/>
    <w:rsid w:val="00B671A1"/>
    <w:rsid w:val="00B671F2"/>
    <w:rsid w:val="00B6721F"/>
    <w:rsid w:val="00B6723E"/>
    <w:rsid w:val="00B6725E"/>
    <w:rsid w:val="00B67291"/>
    <w:rsid w:val="00B6729C"/>
    <w:rsid w:val="00B672BD"/>
    <w:rsid w:val="00B672C5"/>
    <w:rsid w:val="00B67308"/>
    <w:rsid w:val="00B67379"/>
    <w:rsid w:val="00B6737B"/>
    <w:rsid w:val="00B673CD"/>
    <w:rsid w:val="00B673D7"/>
    <w:rsid w:val="00B673DD"/>
    <w:rsid w:val="00B673F9"/>
    <w:rsid w:val="00B6745B"/>
    <w:rsid w:val="00B6745E"/>
    <w:rsid w:val="00B67460"/>
    <w:rsid w:val="00B674AC"/>
    <w:rsid w:val="00B674BF"/>
    <w:rsid w:val="00B674C2"/>
    <w:rsid w:val="00B674E6"/>
    <w:rsid w:val="00B674FB"/>
    <w:rsid w:val="00B67521"/>
    <w:rsid w:val="00B675E4"/>
    <w:rsid w:val="00B675EF"/>
    <w:rsid w:val="00B67689"/>
    <w:rsid w:val="00B6768A"/>
    <w:rsid w:val="00B676F4"/>
    <w:rsid w:val="00B67740"/>
    <w:rsid w:val="00B67788"/>
    <w:rsid w:val="00B677D2"/>
    <w:rsid w:val="00B6780C"/>
    <w:rsid w:val="00B6783C"/>
    <w:rsid w:val="00B67875"/>
    <w:rsid w:val="00B678BD"/>
    <w:rsid w:val="00B678C1"/>
    <w:rsid w:val="00B678F0"/>
    <w:rsid w:val="00B6790D"/>
    <w:rsid w:val="00B679B5"/>
    <w:rsid w:val="00B67A26"/>
    <w:rsid w:val="00B67A3B"/>
    <w:rsid w:val="00B67A89"/>
    <w:rsid w:val="00B67A8F"/>
    <w:rsid w:val="00B67B3E"/>
    <w:rsid w:val="00B67B43"/>
    <w:rsid w:val="00B67BCB"/>
    <w:rsid w:val="00B67BDF"/>
    <w:rsid w:val="00B67C41"/>
    <w:rsid w:val="00B67C77"/>
    <w:rsid w:val="00B67C78"/>
    <w:rsid w:val="00B67C7F"/>
    <w:rsid w:val="00B67DB1"/>
    <w:rsid w:val="00B67DC7"/>
    <w:rsid w:val="00B67E04"/>
    <w:rsid w:val="00B67E58"/>
    <w:rsid w:val="00B67E84"/>
    <w:rsid w:val="00B67ED1"/>
    <w:rsid w:val="00B67ED2"/>
    <w:rsid w:val="00B67ED9"/>
    <w:rsid w:val="00B67EDA"/>
    <w:rsid w:val="00B67EE0"/>
    <w:rsid w:val="00B67F0C"/>
    <w:rsid w:val="00B67F1E"/>
    <w:rsid w:val="00B67FA5"/>
    <w:rsid w:val="00B67FB9"/>
    <w:rsid w:val="00B67FDD"/>
    <w:rsid w:val="00B67FF8"/>
    <w:rsid w:val="00B70063"/>
    <w:rsid w:val="00B700E6"/>
    <w:rsid w:val="00B70117"/>
    <w:rsid w:val="00B70131"/>
    <w:rsid w:val="00B7013C"/>
    <w:rsid w:val="00B70143"/>
    <w:rsid w:val="00B70168"/>
    <w:rsid w:val="00B701EA"/>
    <w:rsid w:val="00B70275"/>
    <w:rsid w:val="00B7027A"/>
    <w:rsid w:val="00B70290"/>
    <w:rsid w:val="00B70347"/>
    <w:rsid w:val="00B703AF"/>
    <w:rsid w:val="00B703C5"/>
    <w:rsid w:val="00B7043C"/>
    <w:rsid w:val="00B70454"/>
    <w:rsid w:val="00B7045D"/>
    <w:rsid w:val="00B70490"/>
    <w:rsid w:val="00B70495"/>
    <w:rsid w:val="00B704D1"/>
    <w:rsid w:val="00B704F6"/>
    <w:rsid w:val="00B70562"/>
    <w:rsid w:val="00B7057C"/>
    <w:rsid w:val="00B70592"/>
    <w:rsid w:val="00B705CD"/>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2B"/>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2"/>
    <w:rsid w:val="00B70D3E"/>
    <w:rsid w:val="00B70D4B"/>
    <w:rsid w:val="00B70DB8"/>
    <w:rsid w:val="00B70E76"/>
    <w:rsid w:val="00B70E7B"/>
    <w:rsid w:val="00B70ED3"/>
    <w:rsid w:val="00B70ED6"/>
    <w:rsid w:val="00B70EF4"/>
    <w:rsid w:val="00B70EFF"/>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46"/>
    <w:rsid w:val="00B7155D"/>
    <w:rsid w:val="00B7157D"/>
    <w:rsid w:val="00B7158C"/>
    <w:rsid w:val="00B715AC"/>
    <w:rsid w:val="00B715D3"/>
    <w:rsid w:val="00B715DD"/>
    <w:rsid w:val="00B715DE"/>
    <w:rsid w:val="00B715E5"/>
    <w:rsid w:val="00B715EC"/>
    <w:rsid w:val="00B71614"/>
    <w:rsid w:val="00B71697"/>
    <w:rsid w:val="00B71723"/>
    <w:rsid w:val="00B71756"/>
    <w:rsid w:val="00B71764"/>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C2"/>
    <w:rsid w:val="00B721EC"/>
    <w:rsid w:val="00B72242"/>
    <w:rsid w:val="00B7225F"/>
    <w:rsid w:val="00B72263"/>
    <w:rsid w:val="00B7227B"/>
    <w:rsid w:val="00B722A3"/>
    <w:rsid w:val="00B722AC"/>
    <w:rsid w:val="00B722BE"/>
    <w:rsid w:val="00B722C0"/>
    <w:rsid w:val="00B722FA"/>
    <w:rsid w:val="00B72359"/>
    <w:rsid w:val="00B72388"/>
    <w:rsid w:val="00B723F8"/>
    <w:rsid w:val="00B72475"/>
    <w:rsid w:val="00B7249D"/>
    <w:rsid w:val="00B724A7"/>
    <w:rsid w:val="00B724B4"/>
    <w:rsid w:val="00B724D2"/>
    <w:rsid w:val="00B724EA"/>
    <w:rsid w:val="00B72501"/>
    <w:rsid w:val="00B72561"/>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3C"/>
    <w:rsid w:val="00B72942"/>
    <w:rsid w:val="00B729B8"/>
    <w:rsid w:val="00B729F9"/>
    <w:rsid w:val="00B72A3F"/>
    <w:rsid w:val="00B72A6B"/>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92"/>
    <w:rsid w:val="00B7339C"/>
    <w:rsid w:val="00B733A5"/>
    <w:rsid w:val="00B73461"/>
    <w:rsid w:val="00B7348C"/>
    <w:rsid w:val="00B734B8"/>
    <w:rsid w:val="00B73526"/>
    <w:rsid w:val="00B7353E"/>
    <w:rsid w:val="00B73575"/>
    <w:rsid w:val="00B7357C"/>
    <w:rsid w:val="00B7359E"/>
    <w:rsid w:val="00B735F3"/>
    <w:rsid w:val="00B73607"/>
    <w:rsid w:val="00B73636"/>
    <w:rsid w:val="00B7363B"/>
    <w:rsid w:val="00B73654"/>
    <w:rsid w:val="00B7368C"/>
    <w:rsid w:val="00B73695"/>
    <w:rsid w:val="00B736B3"/>
    <w:rsid w:val="00B736E6"/>
    <w:rsid w:val="00B73719"/>
    <w:rsid w:val="00B73734"/>
    <w:rsid w:val="00B73738"/>
    <w:rsid w:val="00B7383A"/>
    <w:rsid w:val="00B73850"/>
    <w:rsid w:val="00B738BC"/>
    <w:rsid w:val="00B738C7"/>
    <w:rsid w:val="00B738C9"/>
    <w:rsid w:val="00B738EB"/>
    <w:rsid w:val="00B73950"/>
    <w:rsid w:val="00B73955"/>
    <w:rsid w:val="00B739EF"/>
    <w:rsid w:val="00B73A11"/>
    <w:rsid w:val="00B73A1A"/>
    <w:rsid w:val="00B73A69"/>
    <w:rsid w:val="00B73AA6"/>
    <w:rsid w:val="00B73AB3"/>
    <w:rsid w:val="00B73B1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72"/>
    <w:rsid w:val="00B73FCC"/>
    <w:rsid w:val="00B73FE9"/>
    <w:rsid w:val="00B7404B"/>
    <w:rsid w:val="00B740CB"/>
    <w:rsid w:val="00B740DE"/>
    <w:rsid w:val="00B7418D"/>
    <w:rsid w:val="00B741B0"/>
    <w:rsid w:val="00B74257"/>
    <w:rsid w:val="00B7427C"/>
    <w:rsid w:val="00B742ED"/>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8FF"/>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A6"/>
    <w:rsid w:val="00B74EED"/>
    <w:rsid w:val="00B74EEF"/>
    <w:rsid w:val="00B74F52"/>
    <w:rsid w:val="00B74F7E"/>
    <w:rsid w:val="00B74F80"/>
    <w:rsid w:val="00B74FC9"/>
    <w:rsid w:val="00B74FD3"/>
    <w:rsid w:val="00B74FDA"/>
    <w:rsid w:val="00B74FDF"/>
    <w:rsid w:val="00B75006"/>
    <w:rsid w:val="00B75009"/>
    <w:rsid w:val="00B75010"/>
    <w:rsid w:val="00B7503C"/>
    <w:rsid w:val="00B75053"/>
    <w:rsid w:val="00B75071"/>
    <w:rsid w:val="00B75089"/>
    <w:rsid w:val="00B750BA"/>
    <w:rsid w:val="00B7510D"/>
    <w:rsid w:val="00B75144"/>
    <w:rsid w:val="00B751A0"/>
    <w:rsid w:val="00B751EF"/>
    <w:rsid w:val="00B75236"/>
    <w:rsid w:val="00B75273"/>
    <w:rsid w:val="00B75276"/>
    <w:rsid w:val="00B752D8"/>
    <w:rsid w:val="00B752E1"/>
    <w:rsid w:val="00B75313"/>
    <w:rsid w:val="00B7538B"/>
    <w:rsid w:val="00B7538C"/>
    <w:rsid w:val="00B754DE"/>
    <w:rsid w:val="00B754EA"/>
    <w:rsid w:val="00B75544"/>
    <w:rsid w:val="00B75613"/>
    <w:rsid w:val="00B7565F"/>
    <w:rsid w:val="00B75662"/>
    <w:rsid w:val="00B756D8"/>
    <w:rsid w:val="00B7570E"/>
    <w:rsid w:val="00B75797"/>
    <w:rsid w:val="00B757A8"/>
    <w:rsid w:val="00B757D5"/>
    <w:rsid w:val="00B757E2"/>
    <w:rsid w:val="00B7580F"/>
    <w:rsid w:val="00B7583B"/>
    <w:rsid w:val="00B7588E"/>
    <w:rsid w:val="00B7595A"/>
    <w:rsid w:val="00B759F8"/>
    <w:rsid w:val="00B75A9E"/>
    <w:rsid w:val="00B75ACF"/>
    <w:rsid w:val="00B75ADB"/>
    <w:rsid w:val="00B75ADC"/>
    <w:rsid w:val="00B75BA1"/>
    <w:rsid w:val="00B75BE6"/>
    <w:rsid w:val="00B75C4E"/>
    <w:rsid w:val="00B75C4F"/>
    <w:rsid w:val="00B75CBF"/>
    <w:rsid w:val="00B75D01"/>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C"/>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10"/>
    <w:rsid w:val="00B7662F"/>
    <w:rsid w:val="00B7675D"/>
    <w:rsid w:val="00B767BE"/>
    <w:rsid w:val="00B767E9"/>
    <w:rsid w:val="00B7693F"/>
    <w:rsid w:val="00B769B4"/>
    <w:rsid w:val="00B76A02"/>
    <w:rsid w:val="00B76A15"/>
    <w:rsid w:val="00B76AA6"/>
    <w:rsid w:val="00B76AAF"/>
    <w:rsid w:val="00B76AC5"/>
    <w:rsid w:val="00B76ADD"/>
    <w:rsid w:val="00B76BA8"/>
    <w:rsid w:val="00B76BB1"/>
    <w:rsid w:val="00B76BF5"/>
    <w:rsid w:val="00B76C1C"/>
    <w:rsid w:val="00B76C4A"/>
    <w:rsid w:val="00B76C6C"/>
    <w:rsid w:val="00B76CC2"/>
    <w:rsid w:val="00B76CE0"/>
    <w:rsid w:val="00B76D1C"/>
    <w:rsid w:val="00B76DA9"/>
    <w:rsid w:val="00B76DE4"/>
    <w:rsid w:val="00B76E1A"/>
    <w:rsid w:val="00B76E25"/>
    <w:rsid w:val="00B76E44"/>
    <w:rsid w:val="00B76E92"/>
    <w:rsid w:val="00B76E9C"/>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60"/>
    <w:rsid w:val="00B772A4"/>
    <w:rsid w:val="00B772DA"/>
    <w:rsid w:val="00B77323"/>
    <w:rsid w:val="00B77350"/>
    <w:rsid w:val="00B77360"/>
    <w:rsid w:val="00B773A1"/>
    <w:rsid w:val="00B77417"/>
    <w:rsid w:val="00B77448"/>
    <w:rsid w:val="00B7752E"/>
    <w:rsid w:val="00B77577"/>
    <w:rsid w:val="00B775AB"/>
    <w:rsid w:val="00B775D5"/>
    <w:rsid w:val="00B775D6"/>
    <w:rsid w:val="00B775D9"/>
    <w:rsid w:val="00B7760E"/>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AFC"/>
    <w:rsid w:val="00B77B78"/>
    <w:rsid w:val="00B77C4B"/>
    <w:rsid w:val="00B77C72"/>
    <w:rsid w:val="00B77C7B"/>
    <w:rsid w:val="00B77CA2"/>
    <w:rsid w:val="00B77CB8"/>
    <w:rsid w:val="00B77D1D"/>
    <w:rsid w:val="00B77D3B"/>
    <w:rsid w:val="00B77E62"/>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50"/>
    <w:rsid w:val="00B80475"/>
    <w:rsid w:val="00B804B6"/>
    <w:rsid w:val="00B805A9"/>
    <w:rsid w:val="00B805AA"/>
    <w:rsid w:val="00B805AD"/>
    <w:rsid w:val="00B805D9"/>
    <w:rsid w:val="00B805EB"/>
    <w:rsid w:val="00B80699"/>
    <w:rsid w:val="00B806B9"/>
    <w:rsid w:val="00B8072F"/>
    <w:rsid w:val="00B80742"/>
    <w:rsid w:val="00B8074C"/>
    <w:rsid w:val="00B80773"/>
    <w:rsid w:val="00B80785"/>
    <w:rsid w:val="00B807CB"/>
    <w:rsid w:val="00B807E9"/>
    <w:rsid w:val="00B80838"/>
    <w:rsid w:val="00B808D5"/>
    <w:rsid w:val="00B808F4"/>
    <w:rsid w:val="00B80901"/>
    <w:rsid w:val="00B80919"/>
    <w:rsid w:val="00B80933"/>
    <w:rsid w:val="00B80945"/>
    <w:rsid w:val="00B80978"/>
    <w:rsid w:val="00B8097C"/>
    <w:rsid w:val="00B80992"/>
    <w:rsid w:val="00B80994"/>
    <w:rsid w:val="00B809BE"/>
    <w:rsid w:val="00B80A4F"/>
    <w:rsid w:val="00B80B25"/>
    <w:rsid w:val="00B80B31"/>
    <w:rsid w:val="00B80B99"/>
    <w:rsid w:val="00B80C07"/>
    <w:rsid w:val="00B80C15"/>
    <w:rsid w:val="00B80C18"/>
    <w:rsid w:val="00B80C89"/>
    <w:rsid w:val="00B80D32"/>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AE"/>
    <w:rsid w:val="00B812B4"/>
    <w:rsid w:val="00B812B9"/>
    <w:rsid w:val="00B812CC"/>
    <w:rsid w:val="00B81312"/>
    <w:rsid w:val="00B81331"/>
    <w:rsid w:val="00B81423"/>
    <w:rsid w:val="00B8147D"/>
    <w:rsid w:val="00B81494"/>
    <w:rsid w:val="00B81497"/>
    <w:rsid w:val="00B8149D"/>
    <w:rsid w:val="00B814BB"/>
    <w:rsid w:val="00B814DF"/>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786"/>
    <w:rsid w:val="00B817D9"/>
    <w:rsid w:val="00B81845"/>
    <w:rsid w:val="00B818AE"/>
    <w:rsid w:val="00B818C2"/>
    <w:rsid w:val="00B818E1"/>
    <w:rsid w:val="00B81912"/>
    <w:rsid w:val="00B81919"/>
    <w:rsid w:val="00B81947"/>
    <w:rsid w:val="00B8198E"/>
    <w:rsid w:val="00B81A0A"/>
    <w:rsid w:val="00B81A39"/>
    <w:rsid w:val="00B81A57"/>
    <w:rsid w:val="00B81A65"/>
    <w:rsid w:val="00B81B0C"/>
    <w:rsid w:val="00B81B29"/>
    <w:rsid w:val="00B81BBF"/>
    <w:rsid w:val="00B81BC7"/>
    <w:rsid w:val="00B81C22"/>
    <w:rsid w:val="00B81C2C"/>
    <w:rsid w:val="00B81C41"/>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01"/>
    <w:rsid w:val="00B8210B"/>
    <w:rsid w:val="00B8216E"/>
    <w:rsid w:val="00B82179"/>
    <w:rsid w:val="00B821BB"/>
    <w:rsid w:val="00B821E7"/>
    <w:rsid w:val="00B82381"/>
    <w:rsid w:val="00B82388"/>
    <w:rsid w:val="00B8238A"/>
    <w:rsid w:val="00B823FB"/>
    <w:rsid w:val="00B824ED"/>
    <w:rsid w:val="00B82538"/>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BD2"/>
    <w:rsid w:val="00B82C0B"/>
    <w:rsid w:val="00B82C30"/>
    <w:rsid w:val="00B82C6B"/>
    <w:rsid w:val="00B82C76"/>
    <w:rsid w:val="00B82C78"/>
    <w:rsid w:val="00B82C87"/>
    <w:rsid w:val="00B82C91"/>
    <w:rsid w:val="00B82D6A"/>
    <w:rsid w:val="00B82DEE"/>
    <w:rsid w:val="00B82E77"/>
    <w:rsid w:val="00B82EC8"/>
    <w:rsid w:val="00B82EFC"/>
    <w:rsid w:val="00B82F00"/>
    <w:rsid w:val="00B82FCE"/>
    <w:rsid w:val="00B83012"/>
    <w:rsid w:val="00B8302C"/>
    <w:rsid w:val="00B830F7"/>
    <w:rsid w:val="00B8313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5CE"/>
    <w:rsid w:val="00B83628"/>
    <w:rsid w:val="00B83666"/>
    <w:rsid w:val="00B83692"/>
    <w:rsid w:val="00B836A8"/>
    <w:rsid w:val="00B8370F"/>
    <w:rsid w:val="00B8375F"/>
    <w:rsid w:val="00B83777"/>
    <w:rsid w:val="00B837C9"/>
    <w:rsid w:val="00B837DD"/>
    <w:rsid w:val="00B8381F"/>
    <w:rsid w:val="00B83853"/>
    <w:rsid w:val="00B838D1"/>
    <w:rsid w:val="00B83969"/>
    <w:rsid w:val="00B839AC"/>
    <w:rsid w:val="00B839C1"/>
    <w:rsid w:val="00B839CC"/>
    <w:rsid w:val="00B839F2"/>
    <w:rsid w:val="00B839F6"/>
    <w:rsid w:val="00B83A42"/>
    <w:rsid w:val="00B83A5E"/>
    <w:rsid w:val="00B83B4B"/>
    <w:rsid w:val="00B83BCD"/>
    <w:rsid w:val="00B83C08"/>
    <w:rsid w:val="00B83C4E"/>
    <w:rsid w:val="00B83C8D"/>
    <w:rsid w:val="00B83CC2"/>
    <w:rsid w:val="00B83CE1"/>
    <w:rsid w:val="00B83D58"/>
    <w:rsid w:val="00B83D71"/>
    <w:rsid w:val="00B83DE9"/>
    <w:rsid w:val="00B83E02"/>
    <w:rsid w:val="00B83EEE"/>
    <w:rsid w:val="00B83F9E"/>
    <w:rsid w:val="00B83FD1"/>
    <w:rsid w:val="00B8401A"/>
    <w:rsid w:val="00B84054"/>
    <w:rsid w:val="00B8407F"/>
    <w:rsid w:val="00B840A7"/>
    <w:rsid w:val="00B8413F"/>
    <w:rsid w:val="00B84151"/>
    <w:rsid w:val="00B84169"/>
    <w:rsid w:val="00B8416D"/>
    <w:rsid w:val="00B841BE"/>
    <w:rsid w:val="00B841ED"/>
    <w:rsid w:val="00B84206"/>
    <w:rsid w:val="00B84239"/>
    <w:rsid w:val="00B8426C"/>
    <w:rsid w:val="00B842B1"/>
    <w:rsid w:val="00B842C3"/>
    <w:rsid w:val="00B8430B"/>
    <w:rsid w:val="00B84366"/>
    <w:rsid w:val="00B84388"/>
    <w:rsid w:val="00B843B5"/>
    <w:rsid w:val="00B843D5"/>
    <w:rsid w:val="00B84441"/>
    <w:rsid w:val="00B844E6"/>
    <w:rsid w:val="00B844EB"/>
    <w:rsid w:val="00B8451A"/>
    <w:rsid w:val="00B8453C"/>
    <w:rsid w:val="00B84574"/>
    <w:rsid w:val="00B845DB"/>
    <w:rsid w:val="00B845E0"/>
    <w:rsid w:val="00B845FF"/>
    <w:rsid w:val="00B84618"/>
    <w:rsid w:val="00B84619"/>
    <w:rsid w:val="00B84625"/>
    <w:rsid w:val="00B8465B"/>
    <w:rsid w:val="00B84743"/>
    <w:rsid w:val="00B847F5"/>
    <w:rsid w:val="00B847FC"/>
    <w:rsid w:val="00B8496E"/>
    <w:rsid w:val="00B8497B"/>
    <w:rsid w:val="00B849C2"/>
    <w:rsid w:val="00B849DA"/>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08"/>
    <w:rsid w:val="00B84F14"/>
    <w:rsid w:val="00B84F3A"/>
    <w:rsid w:val="00B84FA3"/>
    <w:rsid w:val="00B84FB0"/>
    <w:rsid w:val="00B85004"/>
    <w:rsid w:val="00B85116"/>
    <w:rsid w:val="00B85164"/>
    <w:rsid w:val="00B851DA"/>
    <w:rsid w:val="00B851E9"/>
    <w:rsid w:val="00B85225"/>
    <w:rsid w:val="00B852ED"/>
    <w:rsid w:val="00B852F9"/>
    <w:rsid w:val="00B85307"/>
    <w:rsid w:val="00B85334"/>
    <w:rsid w:val="00B8539F"/>
    <w:rsid w:val="00B853AD"/>
    <w:rsid w:val="00B85411"/>
    <w:rsid w:val="00B8544B"/>
    <w:rsid w:val="00B85451"/>
    <w:rsid w:val="00B8545F"/>
    <w:rsid w:val="00B8547B"/>
    <w:rsid w:val="00B85491"/>
    <w:rsid w:val="00B854A9"/>
    <w:rsid w:val="00B85505"/>
    <w:rsid w:val="00B8550D"/>
    <w:rsid w:val="00B8554A"/>
    <w:rsid w:val="00B855B5"/>
    <w:rsid w:val="00B855BA"/>
    <w:rsid w:val="00B85629"/>
    <w:rsid w:val="00B85641"/>
    <w:rsid w:val="00B8567B"/>
    <w:rsid w:val="00B85720"/>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4"/>
    <w:rsid w:val="00B85A68"/>
    <w:rsid w:val="00B85A97"/>
    <w:rsid w:val="00B85ABE"/>
    <w:rsid w:val="00B85B2C"/>
    <w:rsid w:val="00B85B3B"/>
    <w:rsid w:val="00B85B4A"/>
    <w:rsid w:val="00B85BBB"/>
    <w:rsid w:val="00B85BC7"/>
    <w:rsid w:val="00B85C41"/>
    <w:rsid w:val="00B85C43"/>
    <w:rsid w:val="00B85C8C"/>
    <w:rsid w:val="00B85C8D"/>
    <w:rsid w:val="00B85CB6"/>
    <w:rsid w:val="00B85D40"/>
    <w:rsid w:val="00B85D69"/>
    <w:rsid w:val="00B85E2A"/>
    <w:rsid w:val="00B85E2D"/>
    <w:rsid w:val="00B85E31"/>
    <w:rsid w:val="00B85E65"/>
    <w:rsid w:val="00B85E77"/>
    <w:rsid w:val="00B85E99"/>
    <w:rsid w:val="00B85EB4"/>
    <w:rsid w:val="00B85EDB"/>
    <w:rsid w:val="00B85F09"/>
    <w:rsid w:val="00B85F62"/>
    <w:rsid w:val="00B85F6C"/>
    <w:rsid w:val="00B85FBF"/>
    <w:rsid w:val="00B85FD8"/>
    <w:rsid w:val="00B86090"/>
    <w:rsid w:val="00B860C4"/>
    <w:rsid w:val="00B860E0"/>
    <w:rsid w:val="00B860F8"/>
    <w:rsid w:val="00B86109"/>
    <w:rsid w:val="00B86174"/>
    <w:rsid w:val="00B86268"/>
    <w:rsid w:val="00B8629B"/>
    <w:rsid w:val="00B86313"/>
    <w:rsid w:val="00B8633F"/>
    <w:rsid w:val="00B86346"/>
    <w:rsid w:val="00B8634E"/>
    <w:rsid w:val="00B86354"/>
    <w:rsid w:val="00B86356"/>
    <w:rsid w:val="00B86406"/>
    <w:rsid w:val="00B86408"/>
    <w:rsid w:val="00B86417"/>
    <w:rsid w:val="00B864F1"/>
    <w:rsid w:val="00B8650F"/>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BEB"/>
    <w:rsid w:val="00B86C2A"/>
    <w:rsid w:val="00B86C3F"/>
    <w:rsid w:val="00B86C7C"/>
    <w:rsid w:val="00B86C7D"/>
    <w:rsid w:val="00B86CC2"/>
    <w:rsid w:val="00B86CEA"/>
    <w:rsid w:val="00B86D00"/>
    <w:rsid w:val="00B86D78"/>
    <w:rsid w:val="00B86DDA"/>
    <w:rsid w:val="00B86DEF"/>
    <w:rsid w:val="00B86E0F"/>
    <w:rsid w:val="00B86E2C"/>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6B"/>
    <w:rsid w:val="00B87683"/>
    <w:rsid w:val="00B876D1"/>
    <w:rsid w:val="00B876EB"/>
    <w:rsid w:val="00B876F4"/>
    <w:rsid w:val="00B87722"/>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65"/>
    <w:rsid w:val="00B87C70"/>
    <w:rsid w:val="00B87C9F"/>
    <w:rsid w:val="00B87CE0"/>
    <w:rsid w:val="00B87EB0"/>
    <w:rsid w:val="00B87EF1"/>
    <w:rsid w:val="00B87F15"/>
    <w:rsid w:val="00B87FFE"/>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24"/>
    <w:rsid w:val="00B90A48"/>
    <w:rsid w:val="00B90AAE"/>
    <w:rsid w:val="00B90B6A"/>
    <w:rsid w:val="00B90B87"/>
    <w:rsid w:val="00B90BB6"/>
    <w:rsid w:val="00B90BC8"/>
    <w:rsid w:val="00B90C11"/>
    <w:rsid w:val="00B90C69"/>
    <w:rsid w:val="00B90C78"/>
    <w:rsid w:val="00B90C86"/>
    <w:rsid w:val="00B90C89"/>
    <w:rsid w:val="00B90D0A"/>
    <w:rsid w:val="00B90D1D"/>
    <w:rsid w:val="00B90D78"/>
    <w:rsid w:val="00B90D7B"/>
    <w:rsid w:val="00B90DA7"/>
    <w:rsid w:val="00B90DEE"/>
    <w:rsid w:val="00B90E56"/>
    <w:rsid w:val="00B90F15"/>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2D6"/>
    <w:rsid w:val="00B9130A"/>
    <w:rsid w:val="00B91342"/>
    <w:rsid w:val="00B913C8"/>
    <w:rsid w:val="00B913D6"/>
    <w:rsid w:val="00B91455"/>
    <w:rsid w:val="00B9146A"/>
    <w:rsid w:val="00B914B0"/>
    <w:rsid w:val="00B914C2"/>
    <w:rsid w:val="00B91506"/>
    <w:rsid w:val="00B9152E"/>
    <w:rsid w:val="00B9154E"/>
    <w:rsid w:val="00B91564"/>
    <w:rsid w:val="00B915BD"/>
    <w:rsid w:val="00B915C7"/>
    <w:rsid w:val="00B91611"/>
    <w:rsid w:val="00B9163A"/>
    <w:rsid w:val="00B9169D"/>
    <w:rsid w:val="00B916C7"/>
    <w:rsid w:val="00B916F1"/>
    <w:rsid w:val="00B91728"/>
    <w:rsid w:val="00B91771"/>
    <w:rsid w:val="00B917B5"/>
    <w:rsid w:val="00B917B7"/>
    <w:rsid w:val="00B917D9"/>
    <w:rsid w:val="00B91832"/>
    <w:rsid w:val="00B9185B"/>
    <w:rsid w:val="00B91A05"/>
    <w:rsid w:val="00B91BB9"/>
    <w:rsid w:val="00B91BCB"/>
    <w:rsid w:val="00B91C08"/>
    <w:rsid w:val="00B91C22"/>
    <w:rsid w:val="00B91CCD"/>
    <w:rsid w:val="00B91D1A"/>
    <w:rsid w:val="00B91DC2"/>
    <w:rsid w:val="00B91DFC"/>
    <w:rsid w:val="00B91DFE"/>
    <w:rsid w:val="00B91E3C"/>
    <w:rsid w:val="00B91E57"/>
    <w:rsid w:val="00B91E74"/>
    <w:rsid w:val="00B91EA7"/>
    <w:rsid w:val="00B91ECA"/>
    <w:rsid w:val="00B91EFC"/>
    <w:rsid w:val="00B91F55"/>
    <w:rsid w:val="00B91F8B"/>
    <w:rsid w:val="00B91FC1"/>
    <w:rsid w:val="00B91FDF"/>
    <w:rsid w:val="00B92005"/>
    <w:rsid w:val="00B9201A"/>
    <w:rsid w:val="00B92063"/>
    <w:rsid w:val="00B92070"/>
    <w:rsid w:val="00B920FE"/>
    <w:rsid w:val="00B9210A"/>
    <w:rsid w:val="00B92117"/>
    <w:rsid w:val="00B921A8"/>
    <w:rsid w:val="00B922D8"/>
    <w:rsid w:val="00B9230B"/>
    <w:rsid w:val="00B92395"/>
    <w:rsid w:val="00B923A0"/>
    <w:rsid w:val="00B923DF"/>
    <w:rsid w:val="00B92424"/>
    <w:rsid w:val="00B92427"/>
    <w:rsid w:val="00B92458"/>
    <w:rsid w:val="00B92477"/>
    <w:rsid w:val="00B924B2"/>
    <w:rsid w:val="00B924EF"/>
    <w:rsid w:val="00B92502"/>
    <w:rsid w:val="00B92587"/>
    <w:rsid w:val="00B92588"/>
    <w:rsid w:val="00B925BF"/>
    <w:rsid w:val="00B925CD"/>
    <w:rsid w:val="00B92682"/>
    <w:rsid w:val="00B926BC"/>
    <w:rsid w:val="00B926C2"/>
    <w:rsid w:val="00B92735"/>
    <w:rsid w:val="00B927A3"/>
    <w:rsid w:val="00B927F9"/>
    <w:rsid w:val="00B92856"/>
    <w:rsid w:val="00B92857"/>
    <w:rsid w:val="00B92891"/>
    <w:rsid w:val="00B92937"/>
    <w:rsid w:val="00B92945"/>
    <w:rsid w:val="00B92969"/>
    <w:rsid w:val="00B929C3"/>
    <w:rsid w:val="00B92A08"/>
    <w:rsid w:val="00B92A0C"/>
    <w:rsid w:val="00B92A48"/>
    <w:rsid w:val="00B92A4C"/>
    <w:rsid w:val="00B92A99"/>
    <w:rsid w:val="00B92AD8"/>
    <w:rsid w:val="00B92ADC"/>
    <w:rsid w:val="00B92AEE"/>
    <w:rsid w:val="00B92B1D"/>
    <w:rsid w:val="00B92B27"/>
    <w:rsid w:val="00B92B5C"/>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2E3"/>
    <w:rsid w:val="00B93336"/>
    <w:rsid w:val="00B933B8"/>
    <w:rsid w:val="00B933F8"/>
    <w:rsid w:val="00B9343F"/>
    <w:rsid w:val="00B934A8"/>
    <w:rsid w:val="00B934AB"/>
    <w:rsid w:val="00B934B4"/>
    <w:rsid w:val="00B9351E"/>
    <w:rsid w:val="00B93530"/>
    <w:rsid w:val="00B93563"/>
    <w:rsid w:val="00B935BA"/>
    <w:rsid w:val="00B93690"/>
    <w:rsid w:val="00B936C2"/>
    <w:rsid w:val="00B936DC"/>
    <w:rsid w:val="00B936DE"/>
    <w:rsid w:val="00B93712"/>
    <w:rsid w:val="00B93713"/>
    <w:rsid w:val="00B937A3"/>
    <w:rsid w:val="00B938AC"/>
    <w:rsid w:val="00B938C2"/>
    <w:rsid w:val="00B938E2"/>
    <w:rsid w:val="00B938F2"/>
    <w:rsid w:val="00B9391F"/>
    <w:rsid w:val="00B9393B"/>
    <w:rsid w:val="00B93942"/>
    <w:rsid w:val="00B9394A"/>
    <w:rsid w:val="00B9394D"/>
    <w:rsid w:val="00B9395B"/>
    <w:rsid w:val="00B9397D"/>
    <w:rsid w:val="00B93A16"/>
    <w:rsid w:val="00B93A5E"/>
    <w:rsid w:val="00B93A73"/>
    <w:rsid w:val="00B93B00"/>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0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43"/>
    <w:rsid w:val="00B9408E"/>
    <w:rsid w:val="00B940AB"/>
    <w:rsid w:val="00B940BE"/>
    <w:rsid w:val="00B9410F"/>
    <w:rsid w:val="00B9412D"/>
    <w:rsid w:val="00B94142"/>
    <w:rsid w:val="00B94143"/>
    <w:rsid w:val="00B94202"/>
    <w:rsid w:val="00B94225"/>
    <w:rsid w:val="00B9422B"/>
    <w:rsid w:val="00B9425E"/>
    <w:rsid w:val="00B94278"/>
    <w:rsid w:val="00B9428D"/>
    <w:rsid w:val="00B942AF"/>
    <w:rsid w:val="00B942B1"/>
    <w:rsid w:val="00B942EB"/>
    <w:rsid w:val="00B943B2"/>
    <w:rsid w:val="00B9443E"/>
    <w:rsid w:val="00B94442"/>
    <w:rsid w:val="00B9447A"/>
    <w:rsid w:val="00B9447B"/>
    <w:rsid w:val="00B944B7"/>
    <w:rsid w:val="00B944C1"/>
    <w:rsid w:val="00B944CC"/>
    <w:rsid w:val="00B944D0"/>
    <w:rsid w:val="00B944F8"/>
    <w:rsid w:val="00B94509"/>
    <w:rsid w:val="00B9453F"/>
    <w:rsid w:val="00B9454B"/>
    <w:rsid w:val="00B94551"/>
    <w:rsid w:val="00B94566"/>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60"/>
    <w:rsid w:val="00B94D99"/>
    <w:rsid w:val="00B94D9E"/>
    <w:rsid w:val="00B94DB0"/>
    <w:rsid w:val="00B94DEA"/>
    <w:rsid w:val="00B94E0E"/>
    <w:rsid w:val="00B94E29"/>
    <w:rsid w:val="00B94E4B"/>
    <w:rsid w:val="00B94E89"/>
    <w:rsid w:val="00B94EC5"/>
    <w:rsid w:val="00B94F43"/>
    <w:rsid w:val="00B94F46"/>
    <w:rsid w:val="00B94F68"/>
    <w:rsid w:val="00B94F72"/>
    <w:rsid w:val="00B94FE8"/>
    <w:rsid w:val="00B94FF0"/>
    <w:rsid w:val="00B94FFF"/>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5FF"/>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ABB"/>
    <w:rsid w:val="00B95AD4"/>
    <w:rsid w:val="00B95AF2"/>
    <w:rsid w:val="00B95B92"/>
    <w:rsid w:val="00B95B94"/>
    <w:rsid w:val="00B95BC6"/>
    <w:rsid w:val="00B95BE8"/>
    <w:rsid w:val="00B95BEE"/>
    <w:rsid w:val="00B95C12"/>
    <w:rsid w:val="00B95C42"/>
    <w:rsid w:val="00B95D78"/>
    <w:rsid w:val="00B95E22"/>
    <w:rsid w:val="00B95E39"/>
    <w:rsid w:val="00B95E54"/>
    <w:rsid w:val="00B95F35"/>
    <w:rsid w:val="00B95F3C"/>
    <w:rsid w:val="00B95F40"/>
    <w:rsid w:val="00B95FEC"/>
    <w:rsid w:val="00B95FF7"/>
    <w:rsid w:val="00B9600B"/>
    <w:rsid w:val="00B9610A"/>
    <w:rsid w:val="00B9611A"/>
    <w:rsid w:val="00B96167"/>
    <w:rsid w:val="00B961D6"/>
    <w:rsid w:val="00B96230"/>
    <w:rsid w:val="00B9625D"/>
    <w:rsid w:val="00B962A3"/>
    <w:rsid w:val="00B962F9"/>
    <w:rsid w:val="00B96321"/>
    <w:rsid w:val="00B96373"/>
    <w:rsid w:val="00B96380"/>
    <w:rsid w:val="00B963F9"/>
    <w:rsid w:val="00B96416"/>
    <w:rsid w:val="00B9644D"/>
    <w:rsid w:val="00B9645B"/>
    <w:rsid w:val="00B96473"/>
    <w:rsid w:val="00B9647A"/>
    <w:rsid w:val="00B96480"/>
    <w:rsid w:val="00B96541"/>
    <w:rsid w:val="00B9657C"/>
    <w:rsid w:val="00B965D2"/>
    <w:rsid w:val="00B9660C"/>
    <w:rsid w:val="00B9663E"/>
    <w:rsid w:val="00B966AE"/>
    <w:rsid w:val="00B9671A"/>
    <w:rsid w:val="00B96765"/>
    <w:rsid w:val="00B96774"/>
    <w:rsid w:val="00B96780"/>
    <w:rsid w:val="00B96785"/>
    <w:rsid w:val="00B967CD"/>
    <w:rsid w:val="00B968AC"/>
    <w:rsid w:val="00B968DF"/>
    <w:rsid w:val="00B96921"/>
    <w:rsid w:val="00B96A77"/>
    <w:rsid w:val="00B96ABF"/>
    <w:rsid w:val="00B96B38"/>
    <w:rsid w:val="00B96B6C"/>
    <w:rsid w:val="00B96B98"/>
    <w:rsid w:val="00B96BFA"/>
    <w:rsid w:val="00B96C2E"/>
    <w:rsid w:val="00B96C96"/>
    <w:rsid w:val="00B96C9D"/>
    <w:rsid w:val="00B96CC5"/>
    <w:rsid w:val="00B96CDA"/>
    <w:rsid w:val="00B96CFD"/>
    <w:rsid w:val="00B96D41"/>
    <w:rsid w:val="00B96E3C"/>
    <w:rsid w:val="00B96E51"/>
    <w:rsid w:val="00B96E58"/>
    <w:rsid w:val="00B96E5D"/>
    <w:rsid w:val="00B96EBA"/>
    <w:rsid w:val="00B96EE2"/>
    <w:rsid w:val="00B96F03"/>
    <w:rsid w:val="00B96FC1"/>
    <w:rsid w:val="00B96FDA"/>
    <w:rsid w:val="00B97089"/>
    <w:rsid w:val="00B9708A"/>
    <w:rsid w:val="00B970F4"/>
    <w:rsid w:val="00B97113"/>
    <w:rsid w:val="00B9714B"/>
    <w:rsid w:val="00B971E4"/>
    <w:rsid w:val="00B971ED"/>
    <w:rsid w:val="00B97205"/>
    <w:rsid w:val="00B9720C"/>
    <w:rsid w:val="00B9725C"/>
    <w:rsid w:val="00B972DE"/>
    <w:rsid w:val="00B97377"/>
    <w:rsid w:val="00B9746F"/>
    <w:rsid w:val="00B975A3"/>
    <w:rsid w:val="00B975C6"/>
    <w:rsid w:val="00B9761A"/>
    <w:rsid w:val="00B97638"/>
    <w:rsid w:val="00B9763D"/>
    <w:rsid w:val="00B976E5"/>
    <w:rsid w:val="00B976E6"/>
    <w:rsid w:val="00B976ED"/>
    <w:rsid w:val="00B97709"/>
    <w:rsid w:val="00B9775A"/>
    <w:rsid w:val="00B9776E"/>
    <w:rsid w:val="00B9778A"/>
    <w:rsid w:val="00B97797"/>
    <w:rsid w:val="00B977D9"/>
    <w:rsid w:val="00B9785A"/>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0A"/>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7A"/>
    <w:rsid w:val="00BA0196"/>
    <w:rsid w:val="00BA01ED"/>
    <w:rsid w:val="00BA0217"/>
    <w:rsid w:val="00BA021F"/>
    <w:rsid w:val="00BA0249"/>
    <w:rsid w:val="00BA0291"/>
    <w:rsid w:val="00BA02C9"/>
    <w:rsid w:val="00BA02EC"/>
    <w:rsid w:val="00BA02FD"/>
    <w:rsid w:val="00BA0347"/>
    <w:rsid w:val="00BA046E"/>
    <w:rsid w:val="00BA04DC"/>
    <w:rsid w:val="00BA04F9"/>
    <w:rsid w:val="00BA052D"/>
    <w:rsid w:val="00BA058B"/>
    <w:rsid w:val="00BA063E"/>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2"/>
    <w:rsid w:val="00BA0A6A"/>
    <w:rsid w:val="00BA0A8C"/>
    <w:rsid w:val="00BA0ABB"/>
    <w:rsid w:val="00BA0AD9"/>
    <w:rsid w:val="00BA0B70"/>
    <w:rsid w:val="00BA0BDB"/>
    <w:rsid w:val="00BA0BE3"/>
    <w:rsid w:val="00BA0C5C"/>
    <w:rsid w:val="00BA0CA3"/>
    <w:rsid w:val="00BA0CCB"/>
    <w:rsid w:val="00BA0D22"/>
    <w:rsid w:val="00BA0D62"/>
    <w:rsid w:val="00BA0D6F"/>
    <w:rsid w:val="00BA0D93"/>
    <w:rsid w:val="00BA0DA1"/>
    <w:rsid w:val="00BA0E7C"/>
    <w:rsid w:val="00BA0EB0"/>
    <w:rsid w:val="00BA0F11"/>
    <w:rsid w:val="00BA0F1B"/>
    <w:rsid w:val="00BA0FF2"/>
    <w:rsid w:val="00BA100B"/>
    <w:rsid w:val="00BA1023"/>
    <w:rsid w:val="00BA1196"/>
    <w:rsid w:val="00BA11A0"/>
    <w:rsid w:val="00BA11C2"/>
    <w:rsid w:val="00BA11C5"/>
    <w:rsid w:val="00BA1263"/>
    <w:rsid w:val="00BA12B0"/>
    <w:rsid w:val="00BA12B7"/>
    <w:rsid w:val="00BA12DB"/>
    <w:rsid w:val="00BA12E7"/>
    <w:rsid w:val="00BA1357"/>
    <w:rsid w:val="00BA13BD"/>
    <w:rsid w:val="00BA13FD"/>
    <w:rsid w:val="00BA140C"/>
    <w:rsid w:val="00BA1453"/>
    <w:rsid w:val="00BA14C5"/>
    <w:rsid w:val="00BA14E1"/>
    <w:rsid w:val="00BA151D"/>
    <w:rsid w:val="00BA156C"/>
    <w:rsid w:val="00BA158F"/>
    <w:rsid w:val="00BA1611"/>
    <w:rsid w:val="00BA1632"/>
    <w:rsid w:val="00BA1661"/>
    <w:rsid w:val="00BA1683"/>
    <w:rsid w:val="00BA16CE"/>
    <w:rsid w:val="00BA16E8"/>
    <w:rsid w:val="00BA1770"/>
    <w:rsid w:val="00BA17C0"/>
    <w:rsid w:val="00BA17D4"/>
    <w:rsid w:val="00BA17E3"/>
    <w:rsid w:val="00BA17EC"/>
    <w:rsid w:val="00BA189A"/>
    <w:rsid w:val="00BA18C2"/>
    <w:rsid w:val="00BA18CD"/>
    <w:rsid w:val="00BA18D2"/>
    <w:rsid w:val="00BA18DF"/>
    <w:rsid w:val="00BA18FA"/>
    <w:rsid w:val="00BA1970"/>
    <w:rsid w:val="00BA19B9"/>
    <w:rsid w:val="00BA1A1D"/>
    <w:rsid w:val="00BA1A77"/>
    <w:rsid w:val="00BA1A7E"/>
    <w:rsid w:val="00BA1B49"/>
    <w:rsid w:val="00BA1B6D"/>
    <w:rsid w:val="00BA1B94"/>
    <w:rsid w:val="00BA1B97"/>
    <w:rsid w:val="00BA1BA0"/>
    <w:rsid w:val="00BA1BAE"/>
    <w:rsid w:val="00BA1BE9"/>
    <w:rsid w:val="00BA1C70"/>
    <w:rsid w:val="00BA1CD2"/>
    <w:rsid w:val="00BA1DBD"/>
    <w:rsid w:val="00BA1DCB"/>
    <w:rsid w:val="00BA1DE8"/>
    <w:rsid w:val="00BA1E02"/>
    <w:rsid w:val="00BA1E5D"/>
    <w:rsid w:val="00BA1E88"/>
    <w:rsid w:val="00BA1E8F"/>
    <w:rsid w:val="00BA1E91"/>
    <w:rsid w:val="00BA1ECB"/>
    <w:rsid w:val="00BA1F23"/>
    <w:rsid w:val="00BA1F50"/>
    <w:rsid w:val="00BA1F56"/>
    <w:rsid w:val="00BA1FC6"/>
    <w:rsid w:val="00BA2044"/>
    <w:rsid w:val="00BA20BF"/>
    <w:rsid w:val="00BA20CF"/>
    <w:rsid w:val="00BA2112"/>
    <w:rsid w:val="00BA212C"/>
    <w:rsid w:val="00BA214E"/>
    <w:rsid w:val="00BA2178"/>
    <w:rsid w:val="00BA21A0"/>
    <w:rsid w:val="00BA2283"/>
    <w:rsid w:val="00BA22AA"/>
    <w:rsid w:val="00BA22F7"/>
    <w:rsid w:val="00BA2321"/>
    <w:rsid w:val="00BA233C"/>
    <w:rsid w:val="00BA235F"/>
    <w:rsid w:val="00BA23CE"/>
    <w:rsid w:val="00BA23DE"/>
    <w:rsid w:val="00BA23FC"/>
    <w:rsid w:val="00BA2401"/>
    <w:rsid w:val="00BA245E"/>
    <w:rsid w:val="00BA24A4"/>
    <w:rsid w:val="00BA2535"/>
    <w:rsid w:val="00BA2546"/>
    <w:rsid w:val="00BA257B"/>
    <w:rsid w:val="00BA25C7"/>
    <w:rsid w:val="00BA2626"/>
    <w:rsid w:val="00BA2647"/>
    <w:rsid w:val="00BA26C6"/>
    <w:rsid w:val="00BA273C"/>
    <w:rsid w:val="00BA2793"/>
    <w:rsid w:val="00BA27C8"/>
    <w:rsid w:val="00BA27DE"/>
    <w:rsid w:val="00BA2830"/>
    <w:rsid w:val="00BA2857"/>
    <w:rsid w:val="00BA285B"/>
    <w:rsid w:val="00BA2861"/>
    <w:rsid w:val="00BA2874"/>
    <w:rsid w:val="00BA28BC"/>
    <w:rsid w:val="00BA28CF"/>
    <w:rsid w:val="00BA28DB"/>
    <w:rsid w:val="00BA292B"/>
    <w:rsid w:val="00BA296C"/>
    <w:rsid w:val="00BA2990"/>
    <w:rsid w:val="00BA29CF"/>
    <w:rsid w:val="00BA2A3D"/>
    <w:rsid w:val="00BA2A4C"/>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DF1"/>
    <w:rsid w:val="00BA2E90"/>
    <w:rsid w:val="00BA2EFC"/>
    <w:rsid w:val="00BA2F19"/>
    <w:rsid w:val="00BA2F48"/>
    <w:rsid w:val="00BA2F53"/>
    <w:rsid w:val="00BA2F87"/>
    <w:rsid w:val="00BA2FD9"/>
    <w:rsid w:val="00BA30B3"/>
    <w:rsid w:val="00BA30E4"/>
    <w:rsid w:val="00BA30E8"/>
    <w:rsid w:val="00BA31DC"/>
    <w:rsid w:val="00BA31E3"/>
    <w:rsid w:val="00BA321A"/>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11"/>
    <w:rsid w:val="00BA3825"/>
    <w:rsid w:val="00BA3899"/>
    <w:rsid w:val="00BA38BF"/>
    <w:rsid w:val="00BA39B5"/>
    <w:rsid w:val="00BA39B8"/>
    <w:rsid w:val="00BA39ED"/>
    <w:rsid w:val="00BA3A17"/>
    <w:rsid w:val="00BA3A3A"/>
    <w:rsid w:val="00BA3A6F"/>
    <w:rsid w:val="00BA3A84"/>
    <w:rsid w:val="00BA3ACF"/>
    <w:rsid w:val="00BA3B35"/>
    <w:rsid w:val="00BA3B3F"/>
    <w:rsid w:val="00BA3B44"/>
    <w:rsid w:val="00BA3BD9"/>
    <w:rsid w:val="00BA3CA8"/>
    <w:rsid w:val="00BA3D03"/>
    <w:rsid w:val="00BA3DB8"/>
    <w:rsid w:val="00BA3EA9"/>
    <w:rsid w:val="00BA3EC4"/>
    <w:rsid w:val="00BA3EE2"/>
    <w:rsid w:val="00BA3EF5"/>
    <w:rsid w:val="00BA3F49"/>
    <w:rsid w:val="00BA3FFA"/>
    <w:rsid w:val="00BA4090"/>
    <w:rsid w:val="00BA40B1"/>
    <w:rsid w:val="00BA40C1"/>
    <w:rsid w:val="00BA40E4"/>
    <w:rsid w:val="00BA4109"/>
    <w:rsid w:val="00BA4155"/>
    <w:rsid w:val="00BA417C"/>
    <w:rsid w:val="00BA41A2"/>
    <w:rsid w:val="00BA427C"/>
    <w:rsid w:val="00BA429E"/>
    <w:rsid w:val="00BA42D9"/>
    <w:rsid w:val="00BA430F"/>
    <w:rsid w:val="00BA4318"/>
    <w:rsid w:val="00BA43D2"/>
    <w:rsid w:val="00BA442E"/>
    <w:rsid w:val="00BA445B"/>
    <w:rsid w:val="00BA4474"/>
    <w:rsid w:val="00BA4493"/>
    <w:rsid w:val="00BA449C"/>
    <w:rsid w:val="00BA44F0"/>
    <w:rsid w:val="00BA4510"/>
    <w:rsid w:val="00BA45C0"/>
    <w:rsid w:val="00BA4604"/>
    <w:rsid w:val="00BA4669"/>
    <w:rsid w:val="00BA4673"/>
    <w:rsid w:val="00BA46AD"/>
    <w:rsid w:val="00BA46E8"/>
    <w:rsid w:val="00BA4715"/>
    <w:rsid w:val="00BA473A"/>
    <w:rsid w:val="00BA4785"/>
    <w:rsid w:val="00BA478C"/>
    <w:rsid w:val="00BA47C0"/>
    <w:rsid w:val="00BA480F"/>
    <w:rsid w:val="00BA4875"/>
    <w:rsid w:val="00BA489E"/>
    <w:rsid w:val="00BA491D"/>
    <w:rsid w:val="00BA4978"/>
    <w:rsid w:val="00BA4985"/>
    <w:rsid w:val="00BA49B4"/>
    <w:rsid w:val="00BA4A29"/>
    <w:rsid w:val="00BA4A6E"/>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DA6"/>
    <w:rsid w:val="00BA4E0A"/>
    <w:rsid w:val="00BA4E18"/>
    <w:rsid w:val="00BA4E1B"/>
    <w:rsid w:val="00BA4E5B"/>
    <w:rsid w:val="00BA4E5D"/>
    <w:rsid w:val="00BA4F11"/>
    <w:rsid w:val="00BA4F85"/>
    <w:rsid w:val="00BA4F8D"/>
    <w:rsid w:val="00BA4FCD"/>
    <w:rsid w:val="00BA500B"/>
    <w:rsid w:val="00BA502C"/>
    <w:rsid w:val="00BA505E"/>
    <w:rsid w:val="00BA505F"/>
    <w:rsid w:val="00BA510A"/>
    <w:rsid w:val="00BA5130"/>
    <w:rsid w:val="00BA520F"/>
    <w:rsid w:val="00BA5267"/>
    <w:rsid w:val="00BA52C8"/>
    <w:rsid w:val="00BA52F2"/>
    <w:rsid w:val="00BA532C"/>
    <w:rsid w:val="00BA5395"/>
    <w:rsid w:val="00BA53B2"/>
    <w:rsid w:val="00BA53D3"/>
    <w:rsid w:val="00BA5476"/>
    <w:rsid w:val="00BA548E"/>
    <w:rsid w:val="00BA5511"/>
    <w:rsid w:val="00BA553B"/>
    <w:rsid w:val="00BA554C"/>
    <w:rsid w:val="00BA555E"/>
    <w:rsid w:val="00BA55BB"/>
    <w:rsid w:val="00BA55D2"/>
    <w:rsid w:val="00BA5615"/>
    <w:rsid w:val="00BA5687"/>
    <w:rsid w:val="00BA56DB"/>
    <w:rsid w:val="00BA5770"/>
    <w:rsid w:val="00BA5777"/>
    <w:rsid w:val="00BA578A"/>
    <w:rsid w:val="00BA57C9"/>
    <w:rsid w:val="00BA57F9"/>
    <w:rsid w:val="00BA580F"/>
    <w:rsid w:val="00BA5843"/>
    <w:rsid w:val="00BA586F"/>
    <w:rsid w:val="00BA58AA"/>
    <w:rsid w:val="00BA58F4"/>
    <w:rsid w:val="00BA59B9"/>
    <w:rsid w:val="00BA59E5"/>
    <w:rsid w:val="00BA59E8"/>
    <w:rsid w:val="00BA5A17"/>
    <w:rsid w:val="00BA5A3C"/>
    <w:rsid w:val="00BA5A49"/>
    <w:rsid w:val="00BA5A98"/>
    <w:rsid w:val="00BA5AE5"/>
    <w:rsid w:val="00BA5B28"/>
    <w:rsid w:val="00BA5BAA"/>
    <w:rsid w:val="00BA5BAC"/>
    <w:rsid w:val="00BA5C4D"/>
    <w:rsid w:val="00BA5C69"/>
    <w:rsid w:val="00BA5C6A"/>
    <w:rsid w:val="00BA5D45"/>
    <w:rsid w:val="00BA5E39"/>
    <w:rsid w:val="00BA5EE3"/>
    <w:rsid w:val="00BA5EF3"/>
    <w:rsid w:val="00BA5EFD"/>
    <w:rsid w:val="00BA5F1C"/>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B7"/>
    <w:rsid w:val="00BA64D1"/>
    <w:rsid w:val="00BA6532"/>
    <w:rsid w:val="00BA653B"/>
    <w:rsid w:val="00BA6548"/>
    <w:rsid w:val="00BA656D"/>
    <w:rsid w:val="00BA65A2"/>
    <w:rsid w:val="00BA65AB"/>
    <w:rsid w:val="00BA664B"/>
    <w:rsid w:val="00BA6662"/>
    <w:rsid w:val="00BA66C2"/>
    <w:rsid w:val="00BA670D"/>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DE"/>
    <w:rsid w:val="00BA6B71"/>
    <w:rsid w:val="00BA6BF1"/>
    <w:rsid w:val="00BA6DE1"/>
    <w:rsid w:val="00BA6DEB"/>
    <w:rsid w:val="00BA6E0B"/>
    <w:rsid w:val="00BA6E2E"/>
    <w:rsid w:val="00BA6E35"/>
    <w:rsid w:val="00BA6E47"/>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3D"/>
    <w:rsid w:val="00BA7167"/>
    <w:rsid w:val="00BA719D"/>
    <w:rsid w:val="00BA719F"/>
    <w:rsid w:val="00BA71F6"/>
    <w:rsid w:val="00BA71FC"/>
    <w:rsid w:val="00BA724D"/>
    <w:rsid w:val="00BA7263"/>
    <w:rsid w:val="00BA7364"/>
    <w:rsid w:val="00BA7390"/>
    <w:rsid w:val="00BA73F7"/>
    <w:rsid w:val="00BA7454"/>
    <w:rsid w:val="00BA74A6"/>
    <w:rsid w:val="00BA755D"/>
    <w:rsid w:val="00BA757A"/>
    <w:rsid w:val="00BA7583"/>
    <w:rsid w:val="00BA75AA"/>
    <w:rsid w:val="00BA75FD"/>
    <w:rsid w:val="00BA762D"/>
    <w:rsid w:val="00BA76E5"/>
    <w:rsid w:val="00BA7737"/>
    <w:rsid w:val="00BA77CD"/>
    <w:rsid w:val="00BA7833"/>
    <w:rsid w:val="00BA7873"/>
    <w:rsid w:val="00BA790E"/>
    <w:rsid w:val="00BA7917"/>
    <w:rsid w:val="00BA798A"/>
    <w:rsid w:val="00BA7A7E"/>
    <w:rsid w:val="00BA7A89"/>
    <w:rsid w:val="00BA7A8E"/>
    <w:rsid w:val="00BA7ABB"/>
    <w:rsid w:val="00BA7B33"/>
    <w:rsid w:val="00BA7BF4"/>
    <w:rsid w:val="00BA7C90"/>
    <w:rsid w:val="00BA7C9A"/>
    <w:rsid w:val="00BA7CA0"/>
    <w:rsid w:val="00BA7CB7"/>
    <w:rsid w:val="00BA7CC7"/>
    <w:rsid w:val="00BA7CFC"/>
    <w:rsid w:val="00BA7DB9"/>
    <w:rsid w:val="00BA7DBA"/>
    <w:rsid w:val="00BA7DBF"/>
    <w:rsid w:val="00BA7ECA"/>
    <w:rsid w:val="00BB001E"/>
    <w:rsid w:val="00BB005C"/>
    <w:rsid w:val="00BB00C2"/>
    <w:rsid w:val="00BB00C8"/>
    <w:rsid w:val="00BB00D9"/>
    <w:rsid w:val="00BB00F8"/>
    <w:rsid w:val="00BB0177"/>
    <w:rsid w:val="00BB01DE"/>
    <w:rsid w:val="00BB0214"/>
    <w:rsid w:val="00BB025B"/>
    <w:rsid w:val="00BB02AF"/>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41"/>
    <w:rsid w:val="00BB064D"/>
    <w:rsid w:val="00BB0674"/>
    <w:rsid w:val="00BB06B0"/>
    <w:rsid w:val="00BB06CF"/>
    <w:rsid w:val="00BB070B"/>
    <w:rsid w:val="00BB071B"/>
    <w:rsid w:val="00BB0721"/>
    <w:rsid w:val="00BB072D"/>
    <w:rsid w:val="00BB0775"/>
    <w:rsid w:val="00BB077C"/>
    <w:rsid w:val="00BB07A8"/>
    <w:rsid w:val="00BB07AF"/>
    <w:rsid w:val="00BB07C5"/>
    <w:rsid w:val="00BB07F8"/>
    <w:rsid w:val="00BB0802"/>
    <w:rsid w:val="00BB083F"/>
    <w:rsid w:val="00BB0841"/>
    <w:rsid w:val="00BB0852"/>
    <w:rsid w:val="00BB0873"/>
    <w:rsid w:val="00BB0878"/>
    <w:rsid w:val="00BB088E"/>
    <w:rsid w:val="00BB08A7"/>
    <w:rsid w:val="00BB08BA"/>
    <w:rsid w:val="00BB08E5"/>
    <w:rsid w:val="00BB0935"/>
    <w:rsid w:val="00BB0A06"/>
    <w:rsid w:val="00BB0A37"/>
    <w:rsid w:val="00BB0A3D"/>
    <w:rsid w:val="00BB0A4C"/>
    <w:rsid w:val="00BB0B01"/>
    <w:rsid w:val="00BB0B49"/>
    <w:rsid w:val="00BB0B62"/>
    <w:rsid w:val="00BB0BD3"/>
    <w:rsid w:val="00BB0C1E"/>
    <w:rsid w:val="00BB0C2B"/>
    <w:rsid w:val="00BB0CA9"/>
    <w:rsid w:val="00BB0CAB"/>
    <w:rsid w:val="00BB0CCF"/>
    <w:rsid w:val="00BB0D20"/>
    <w:rsid w:val="00BB0DA5"/>
    <w:rsid w:val="00BB0DBD"/>
    <w:rsid w:val="00BB0E31"/>
    <w:rsid w:val="00BB0E42"/>
    <w:rsid w:val="00BB0E78"/>
    <w:rsid w:val="00BB0E92"/>
    <w:rsid w:val="00BB0ED7"/>
    <w:rsid w:val="00BB0EEE"/>
    <w:rsid w:val="00BB0F06"/>
    <w:rsid w:val="00BB0F18"/>
    <w:rsid w:val="00BB0FD4"/>
    <w:rsid w:val="00BB0FF7"/>
    <w:rsid w:val="00BB1007"/>
    <w:rsid w:val="00BB1038"/>
    <w:rsid w:val="00BB105E"/>
    <w:rsid w:val="00BB10CD"/>
    <w:rsid w:val="00BB112B"/>
    <w:rsid w:val="00BB1132"/>
    <w:rsid w:val="00BB1173"/>
    <w:rsid w:val="00BB1198"/>
    <w:rsid w:val="00BB1215"/>
    <w:rsid w:val="00BB125C"/>
    <w:rsid w:val="00BB129A"/>
    <w:rsid w:val="00BB12A7"/>
    <w:rsid w:val="00BB1305"/>
    <w:rsid w:val="00BB13A1"/>
    <w:rsid w:val="00BB13F7"/>
    <w:rsid w:val="00BB1423"/>
    <w:rsid w:val="00BB1441"/>
    <w:rsid w:val="00BB14D9"/>
    <w:rsid w:val="00BB150B"/>
    <w:rsid w:val="00BB1517"/>
    <w:rsid w:val="00BB156E"/>
    <w:rsid w:val="00BB159E"/>
    <w:rsid w:val="00BB15A8"/>
    <w:rsid w:val="00BB1621"/>
    <w:rsid w:val="00BB1662"/>
    <w:rsid w:val="00BB1667"/>
    <w:rsid w:val="00BB1681"/>
    <w:rsid w:val="00BB16A7"/>
    <w:rsid w:val="00BB16D3"/>
    <w:rsid w:val="00BB1752"/>
    <w:rsid w:val="00BB177B"/>
    <w:rsid w:val="00BB1787"/>
    <w:rsid w:val="00BB17B3"/>
    <w:rsid w:val="00BB17CF"/>
    <w:rsid w:val="00BB17ED"/>
    <w:rsid w:val="00BB1809"/>
    <w:rsid w:val="00BB182B"/>
    <w:rsid w:val="00BB186F"/>
    <w:rsid w:val="00BB18A9"/>
    <w:rsid w:val="00BB1903"/>
    <w:rsid w:val="00BB19CF"/>
    <w:rsid w:val="00BB19F2"/>
    <w:rsid w:val="00BB1A53"/>
    <w:rsid w:val="00BB1A61"/>
    <w:rsid w:val="00BB1A62"/>
    <w:rsid w:val="00BB1A80"/>
    <w:rsid w:val="00BB1A9B"/>
    <w:rsid w:val="00BB1AFA"/>
    <w:rsid w:val="00BB1BD7"/>
    <w:rsid w:val="00BB1C1C"/>
    <w:rsid w:val="00BB1C4F"/>
    <w:rsid w:val="00BB1D32"/>
    <w:rsid w:val="00BB1D3E"/>
    <w:rsid w:val="00BB1D79"/>
    <w:rsid w:val="00BB1DBE"/>
    <w:rsid w:val="00BB1DCC"/>
    <w:rsid w:val="00BB1DD6"/>
    <w:rsid w:val="00BB1DEE"/>
    <w:rsid w:val="00BB1EBF"/>
    <w:rsid w:val="00BB1EC3"/>
    <w:rsid w:val="00BB1EC7"/>
    <w:rsid w:val="00BB1F7F"/>
    <w:rsid w:val="00BB1F89"/>
    <w:rsid w:val="00BB1FFB"/>
    <w:rsid w:val="00BB200F"/>
    <w:rsid w:val="00BB202E"/>
    <w:rsid w:val="00BB2043"/>
    <w:rsid w:val="00BB2070"/>
    <w:rsid w:val="00BB2071"/>
    <w:rsid w:val="00BB2098"/>
    <w:rsid w:val="00BB20D6"/>
    <w:rsid w:val="00BB20DC"/>
    <w:rsid w:val="00BB2120"/>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2DF"/>
    <w:rsid w:val="00BB2337"/>
    <w:rsid w:val="00BB234F"/>
    <w:rsid w:val="00BB23F8"/>
    <w:rsid w:val="00BB23FF"/>
    <w:rsid w:val="00BB2424"/>
    <w:rsid w:val="00BB2426"/>
    <w:rsid w:val="00BB24C1"/>
    <w:rsid w:val="00BB24CD"/>
    <w:rsid w:val="00BB2561"/>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D3"/>
    <w:rsid w:val="00BB2BEB"/>
    <w:rsid w:val="00BB2C3C"/>
    <w:rsid w:val="00BB2CAA"/>
    <w:rsid w:val="00BB2D75"/>
    <w:rsid w:val="00BB2D7A"/>
    <w:rsid w:val="00BB2E23"/>
    <w:rsid w:val="00BB2E42"/>
    <w:rsid w:val="00BB2E51"/>
    <w:rsid w:val="00BB2E6B"/>
    <w:rsid w:val="00BB2F4A"/>
    <w:rsid w:val="00BB2F8E"/>
    <w:rsid w:val="00BB2FCC"/>
    <w:rsid w:val="00BB3012"/>
    <w:rsid w:val="00BB3017"/>
    <w:rsid w:val="00BB3064"/>
    <w:rsid w:val="00BB307F"/>
    <w:rsid w:val="00BB3083"/>
    <w:rsid w:val="00BB30CC"/>
    <w:rsid w:val="00BB316D"/>
    <w:rsid w:val="00BB322C"/>
    <w:rsid w:val="00BB3354"/>
    <w:rsid w:val="00BB33D6"/>
    <w:rsid w:val="00BB33DC"/>
    <w:rsid w:val="00BB340B"/>
    <w:rsid w:val="00BB3411"/>
    <w:rsid w:val="00BB3419"/>
    <w:rsid w:val="00BB3422"/>
    <w:rsid w:val="00BB3457"/>
    <w:rsid w:val="00BB34DA"/>
    <w:rsid w:val="00BB3523"/>
    <w:rsid w:val="00BB3557"/>
    <w:rsid w:val="00BB367A"/>
    <w:rsid w:val="00BB367E"/>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1"/>
    <w:rsid w:val="00BB3C47"/>
    <w:rsid w:val="00BB3C59"/>
    <w:rsid w:val="00BB3C74"/>
    <w:rsid w:val="00BB3CD3"/>
    <w:rsid w:val="00BB3D6F"/>
    <w:rsid w:val="00BB3D70"/>
    <w:rsid w:val="00BB3D72"/>
    <w:rsid w:val="00BB3DB6"/>
    <w:rsid w:val="00BB3E1E"/>
    <w:rsid w:val="00BB3E33"/>
    <w:rsid w:val="00BB3E6D"/>
    <w:rsid w:val="00BB3E8D"/>
    <w:rsid w:val="00BB3E8F"/>
    <w:rsid w:val="00BB3EF1"/>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6A"/>
    <w:rsid w:val="00BB42DD"/>
    <w:rsid w:val="00BB430D"/>
    <w:rsid w:val="00BB4354"/>
    <w:rsid w:val="00BB4367"/>
    <w:rsid w:val="00BB439B"/>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A9B"/>
    <w:rsid w:val="00BB4B54"/>
    <w:rsid w:val="00BB4B9E"/>
    <w:rsid w:val="00BB4BAD"/>
    <w:rsid w:val="00BB4BBB"/>
    <w:rsid w:val="00BB4BD8"/>
    <w:rsid w:val="00BB4BDB"/>
    <w:rsid w:val="00BB4BF7"/>
    <w:rsid w:val="00BB4CC5"/>
    <w:rsid w:val="00BB4CDB"/>
    <w:rsid w:val="00BB4D07"/>
    <w:rsid w:val="00BB4D62"/>
    <w:rsid w:val="00BB4D96"/>
    <w:rsid w:val="00BB4E08"/>
    <w:rsid w:val="00BB4E0C"/>
    <w:rsid w:val="00BB4E56"/>
    <w:rsid w:val="00BB4EB1"/>
    <w:rsid w:val="00BB4F06"/>
    <w:rsid w:val="00BB4F7E"/>
    <w:rsid w:val="00BB4F9E"/>
    <w:rsid w:val="00BB4FBA"/>
    <w:rsid w:val="00BB50E5"/>
    <w:rsid w:val="00BB5171"/>
    <w:rsid w:val="00BB51A8"/>
    <w:rsid w:val="00BB5224"/>
    <w:rsid w:val="00BB52C6"/>
    <w:rsid w:val="00BB531B"/>
    <w:rsid w:val="00BB538E"/>
    <w:rsid w:val="00BB53AE"/>
    <w:rsid w:val="00BB53F1"/>
    <w:rsid w:val="00BB542A"/>
    <w:rsid w:val="00BB5460"/>
    <w:rsid w:val="00BB548C"/>
    <w:rsid w:val="00BB54AC"/>
    <w:rsid w:val="00BB54D5"/>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8E1"/>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8F"/>
    <w:rsid w:val="00BB5BDC"/>
    <w:rsid w:val="00BB5C53"/>
    <w:rsid w:val="00BB5D6F"/>
    <w:rsid w:val="00BB5DE5"/>
    <w:rsid w:val="00BB5E4C"/>
    <w:rsid w:val="00BB5E59"/>
    <w:rsid w:val="00BB5EBA"/>
    <w:rsid w:val="00BB5EF3"/>
    <w:rsid w:val="00BB5F9C"/>
    <w:rsid w:val="00BB5FBA"/>
    <w:rsid w:val="00BB5FE3"/>
    <w:rsid w:val="00BB6068"/>
    <w:rsid w:val="00BB6088"/>
    <w:rsid w:val="00BB609D"/>
    <w:rsid w:val="00BB60D0"/>
    <w:rsid w:val="00BB60D4"/>
    <w:rsid w:val="00BB619F"/>
    <w:rsid w:val="00BB61D8"/>
    <w:rsid w:val="00BB623D"/>
    <w:rsid w:val="00BB625E"/>
    <w:rsid w:val="00BB626D"/>
    <w:rsid w:val="00BB6279"/>
    <w:rsid w:val="00BB62A0"/>
    <w:rsid w:val="00BB62A4"/>
    <w:rsid w:val="00BB6315"/>
    <w:rsid w:val="00BB6330"/>
    <w:rsid w:val="00BB634E"/>
    <w:rsid w:val="00BB639D"/>
    <w:rsid w:val="00BB63EE"/>
    <w:rsid w:val="00BB64BD"/>
    <w:rsid w:val="00BB64DE"/>
    <w:rsid w:val="00BB64F5"/>
    <w:rsid w:val="00BB65AD"/>
    <w:rsid w:val="00BB66D9"/>
    <w:rsid w:val="00BB66F3"/>
    <w:rsid w:val="00BB670D"/>
    <w:rsid w:val="00BB676C"/>
    <w:rsid w:val="00BB6860"/>
    <w:rsid w:val="00BB6919"/>
    <w:rsid w:val="00BB69CF"/>
    <w:rsid w:val="00BB6A73"/>
    <w:rsid w:val="00BB6A7D"/>
    <w:rsid w:val="00BB6A96"/>
    <w:rsid w:val="00BB6AB5"/>
    <w:rsid w:val="00BB6BA9"/>
    <w:rsid w:val="00BB6BAE"/>
    <w:rsid w:val="00BB6BD9"/>
    <w:rsid w:val="00BB6C43"/>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1A"/>
    <w:rsid w:val="00BB765D"/>
    <w:rsid w:val="00BB76BE"/>
    <w:rsid w:val="00BB76C0"/>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57"/>
    <w:rsid w:val="00BB7C7F"/>
    <w:rsid w:val="00BB7C85"/>
    <w:rsid w:val="00BB7CA2"/>
    <w:rsid w:val="00BB7CFF"/>
    <w:rsid w:val="00BB7DD5"/>
    <w:rsid w:val="00BB7E00"/>
    <w:rsid w:val="00BB7EA5"/>
    <w:rsid w:val="00BB7EC1"/>
    <w:rsid w:val="00BB7F02"/>
    <w:rsid w:val="00BB7F17"/>
    <w:rsid w:val="00BB7F9E"/>
    <w:rsid w:val="00BB7FB8"/>
    <w:rsid w:val="00BB7FE9"/>
    <w:rsid w:val="00BC005E"/>
    <w:rsid w:val="00BC0075"/>
    <w:rsid w:val="00BC0091"/>
    <w:rsid w:val="00BC00AD"/>
    <w:rsid w:val="00BC00D7"/>
    <w:rsid w:val="00BC0107"/>
    <w:rsid w:val="00BC010C"/>
    <w:rsid w:val="00BC014C"/>
    <w:rsid w:val="00BC01AE"/>
    <w:rsid w:val="00BC01C7"/>
    <w:rsid w:val="00BC01D8"/>
    <w:rsid w:val="00BC01F2"/>
    <w:rsid w:val="00BC022E"/>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7F3"/>
    <w:rsid w:val="00BC0848"/>
    <w:rsid w:val="00BC0866"/>
    <w:rsid w:val="00BC087D"/>
    <w:rsid w:val="00BC08A6"/>
    <w:rsid w:val="00BC08AF"/>
    <w:rsid w:val="00BC094E"/>
    <w:rsid w:val="00BC0961"/>
    <w:rsid w:val="00BC0965"/>
    <w:rsid w:val="00BC096A"/>
    <w:rsid w:val="00BC0999"/>
    <w:rsid w:val="00BC09D3"/>
    <w:rsid w:val="00BC09E9"/>
    <w:rsid w:val="00BC0A27"/>
    <w:rsid w:val="00BC0A38"/>
    <w:rsid w:val="00BC0A3A"/>
    <w:rsid w:val="00BC0A72"/>
    <w:rsid w:val="00BC0A89"/>
    <w:rsid w:val="00BC0A8A"/>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6F"/>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4BA"/>
    <w:rsid w:val="00BC1504"/>
    <w:rsid w:val="00BC1572"/>
    <w:rsid w:val="00BC157A"/>
    <w:rsid w:val="00BC15AB"/>
    <w:rsid w:val="00BC15F1"/>
    <w:rsid w:val="00BC1688"/>
    <w:rsid w:val="00BC168C"/>
    <w:rsid w:val="00BC1692"/>
    <w:rsid w:val="00BC16B0"/>
    <w:rsid w:val="00BC16E3"/>
    <w:rsid w:val="00BC1735"/>
    <w:rsid w:val="00BC175A"/>
    <w:rsid w:val="00BC1778"/>
    <w:rsid w:val="00BC1786"/>
    <w:rsid w:val="00BC17AD"/>
    <w:rsid w:val="00BC17BC"/>
    <w:rsid w:val="00BC181E"/>
    <w:rsid w:val="00BC1899"/>
    <w:rsid w:val="00BC189C"/>
    <w:rsid w:val="00BC18A0"/>
    <w:rsid w:val="00BC18AB"/>
    <w:rsid w:val="00BC18EC"/>
    <w:rsid w:val="00BC191D"/>
    <w:rsid w:val="00BC1955"/>
    <w:rsid w:val="00BC19B0"/>
    <w:rsid w:val="00BC19BB"/>
    <w:rsid w:val="00BC1A1A"/>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7E"/>
    <w:rsid w:val="00BC22CB"/>
    <w:rsid w:val="00BC2319"/>
    <w:rsid w:val="00BC2351"/>
    <w:rsid w:val="00BC2391"/>
    <w:rsid w:val="00BC23AE"/>
    <w:rsid w:val="00BC2555"/>
    <w:rsid w:val="00BC258C"/>
    <w:rsid w:val="00BC2634"/>
    <w:rsid w:val="00BC2635"/>
    <w:rsid w:val="00BC2666"/>
    <w:rsid w:val="00BC2690"/>
    <w:rsid w:val="00BC26C8"/>
    <w:rsid w:val="00BC26DA"/>
    <w:rsid w:val="00BC26E7"/>
    <w:rsid w:val="00BC2776"/>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4"/>
    <w:rsid w:val="00BC28FB"/>
    <w:rsid w:val="00BC28FD"/>
    <w:rsid w:val="00BC2950"/>
    <w:rsid w:val="00BC2980"/>
    <w:rsid w:val="00BC2987"/>
    <w:rsid w:val="00BC2A0C"/>
    <w:rsid w:val="00BC2A87"/>
    <w:rsid w:val="00BC2A92"/>
    <w:rsid w:val="00BC2ACC"/>
    <w:rsid w:val="00BC2B3D"/>
    <w:rsid w:val="00BC2B51"/>
    <w:rsid w:val="00BC2B63"/>
    <w:rsid w:val="00BC2C23"/>
    <w:rsid w:val="00BC2C2B"/>
    <w:rsid w:val="00BC2C31"/>
    <w:rsid w:val="00BC2C57"/>
    <w:rsid w:val="00BC2C6F"/>
    <w:rsid w:val="00BC2C9D"/>
    <w:rsid w:val="00BC2CEE"/>
    <w:rsid w:val="00BC2DB0"/>
    <w:rsid w:val="00BC2E29"/>
    <w:rsid w:val="00BC2E39"/>
    <w:rsid w:val="00BC2F0D"/>
    <w:rsid w:val="00BC2F33"/>
    <w:rsid w:val="00BC2F94"/>
    <w:rsid w:val="00BC2FE2"/>
    <w:rsid w:val="00BC2FE9"/>
    <w:rsid w:val="00BC303C"/>
    <w:rsid w:val="00BC3061"/>
    <w:rsid w:val="00BC3063"/>
    <w:rsid w:val="00BC30A9"/>
    <w:rsid w:val="00BC30C2"/>
    <w:rsid w:val="00BC314A"/>
    <w:rsid w:val="00BC31B1"/>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B29"/>
    <w:rsid w:val="00BC3C2B"/>
    <w:rsid w:val="00BC3C35"/>
    <w:rsid w:val="00BC3C72"/>
    <w:rsid w:val="00BC3CDC"/>
    <w:rsid w:val="00BC3D34"/>
    <w:rsid w:val="00BC3D50"/>
    <w:rsid w:val="00BC3D8F"/>
    <w:rsid w:val="00BC3DDF"/>
    <w:rsid w:val="00BC3E61"/>
    <w:rsid w:val="00BC3EA1"/>
    <w:rsid w:val="00BC3F1B"/>
    <w:rsid w:val="00BC3F7F"/>
    <w:rsid w:val="00BC3F90"/>
    <w:rsid w:val="00BC3FB2"/>
    <w:rsid w:val="00BC3FB9"/>
    <w:rsid w:val="00BC3FBF"/>
    <w:rsid w:val="00BC3FDF"/>
    <w:rsid w:val="00BC3FFA"/>
    <w:rsid w:val="00BC400F"/>
    <w:rsid w:val="00BC4035"/>
    <w:rsid w:val="00BC4039"/>
    <w:rsid w:val="00BC4059"/>
    <w:rsid w:val="00BC405B"/>
    <w:rsid w:val="00BC4061"/>
    <w:rsid w:val="00BC407F"/>
    <w:rsid w:val="00BC4094"/>
    <w:rsid w:val="00BC40D8"/>
    <w:rsid w:val="00BC411E"/>
    <w:rsid w:val="00BC4146"/>
    <w:rsid w:val="00BC414F"/>
    <w:rsid w:val="00BC4282"/>
    <w:rsid w:val="00BC42AC"/>
    <w:rsid w:val="00BC42DA"/>
    <w:rsid w:val="00BC42E2"/>
    <w:rsid w:val="00BC4315"/>
    <w:rsid w:val="00BC44C0"/>
    <w:rsid w:val="00BC44F5"/>
    <w:rsid w:val="00BC4502"/>
    <w:rsid w:val="00BC45A2"/>
    <w:rsid w:val="00BC45CD"/>
    <w:rsid w:val="00BC4686"/>
    <w:rsid w:val="00BC4689"/>
    <w:rsid w:val="00BC46A3"/>
    <w:rsid w:val="00BC46F2"/>
    <w:rsid w:val="00BC4717"/>
    <w:rsid w:val="00BC4746"/>
    <w:rsid w:val="00BC4777"/>
    <w:rsid w:val="00BC4799"/>
    <w:rsid w:val="00BC4875"/>
    <w:rsid w:val="00BC48CC"/>
    <w:rsid w:val="00BC497C"/>
    <w:rsid w:val="00BC49CD"/>
    <w:rsid w:val="00BC49E6"/>
    <w:rsid w:val="00BC49F3"/>
    <w:rsid w:val="00BC4A00"/>
    <w:rsid w:val="00BC4A2D"/>
    <w:rsid w:val="00BC4A9B"/>
    <w:rsid w:val="00BC4AE3"/>
    <w:rsid w:val="00BC4B22"/>
    <w:rsid w:val="00BC4B5F"/>
    <w:rsid w:val="00BC4BDE"/>
    <w:rsid w:val="00BC4BE0"/>
    <w:rsid w:val="00BC4BEB"/>
    <w:rsid w:val="00BC4C07"/>
    <w:rsid w:val="00BC4C4B"/>
    <w:rsid w:val="00BC4CB2"/>
    <w:rsid w:val="00BC4CC5"/>
    <w:rsid w:val="00BC4CCB"/>
    <w:rsid w:val="00BC4CE2"/>
    <w:rsid w:val="00BC4CFF"/>
    <w:rsid w:val="00BC4D4D"/>
    <w:rsid w:val="00BC4D5F"/>
    <w:rsid w:val="00BC4D6B"/>
    <w:rsid w:val="00BC4D9D"/>
    <w:rsid w:val="00BC4E4A"/>
    <w:rsid w:val="00BC4E8F"/>
    <w:rsid w:val="00BC4EB5"/>
    <w:rsid w:val="00BC4F0D"/>
    <w:rsid w:val="00BC4F49"/>
    <w:rsid w:val="00BC4FB7"/>
    <w:rsid w:val="00BC505B"/>
    <w:rsid w:val="00BC505D"/>
    <w:rsid w:val="00BC5063"/>
    <w:rsid w:val="00BC5066"/>
    <w:rsid w:val="00BC5081"/>
    <w:rsid w:val="00BC5127"/>
    <w:rsid w:val="00BC515A"/>
    <w:rsid w:val="00BC5162"/>
    <w:rsid w:val="00BC52DA"/>
    <w:rsid w:val="00BC5313"/>
    <w:rsid w:val="00BC5380"/>
    <w:rsid w:val="00BC5381"/>
    <w:rsid w:val="00BC5382"/>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3F"/>
    <w:rsid w:val="00BC595B"/>
    <w:rsid w:val="00BC5978"/>
    <w:rsid w:val="00BC59BA"/>
    <w:rsid w:val="00BC5A0D"/>
    <w:rsid w:val="00BC5A29"/>
    <w:rsid w:val="00BC5A3F"/>
    <w:rsid w:val="00BC5A6C"/>
    <w:rsid w:val="00BC5A83"/>
    <w:rsid w:val="00BC5A9C"/>
    <w:rsid w:val="00BC5ADA"/>
    <w:rsid w:val="00BC5ADD"/>
    <w:rsid w:val="00BC5AE6"/>
    <w:rsid w:val="00BC5B05"/>
    <w:rsid w:val="00BC5B0D"/>
    <w:rsid w:val="00BC5B36"/>
    <w:rsid w:val="00BC5B39"/>
    <w:rsid w:val="00BC5B4F"/>
    <w:rsid w:val="00BC5C12"/>
    <w:rsid w:val="00BC5C64"/>
    <w:rsid w:val="00BC5CE9"/>
    <w:rsid w:val="00BC5D12"/>
    <w:rsid w:val="00BC5D41"/>
    <w:rsid w:val="00BC5DA6"/>
    <w:rsid w:val="00BC5DBD"/>
    <w:rsid w:val="00BC5DFA"/>
    <w:rsid w:val="00BC5E02"/>
    <w:rsid w:val="00BC5E5E"/>
    <w:rsid w:val="00BC5E7E"/>
    <w:rsid w:val="00BC5E95"/>
    <w:rsid w:val="00BC5EE3"/>
    <w:rsid w:val="00BC5FB2"/>
    <w:rsid w:val="00BC6013"/>
    <w:rsid w:val="00BC60A7"/>
    <w:rsid w:val="00BC60DA"/>
    <w:rsid w:val="00BC6162"/>
    <w:rsid w:val="00BC6165"/>
    <w:rsid w:val="00BC6203"/>
    <w:rsid w:val="00BC624F"/>
    <w:rsid w:val="00BC625E"/>
    <w:rsid w:val="00BC6269"/>
    <w:rsid w:val="00BC62EE"/>
    <w:rsid w:val="00BC630C"/>
    <w:rsid w:val="00BC637F"/>
    <w:rsid w:val="00BC63B6"/>
    <w:rsid w:val="00BC63CE"/>
    <w:rsid w:val="00BC63DD"/>
    <w:rsid w:val="00BC6404"/>
    <w:rsid w:val="00BC6422"/>
    <w:rsid w:val="00BC643D"/>
    <w:rsid w:val="00BC651B"/>
    <w:rsid w:val="00BC65A2"/>
    <w:rsid w:val="00BC65BA"/>
    <w:rsid w:val="00BC664D"/>
    <w:rsid w:val="00BC66C5"/>
    <w:rsid w:val="00BC66F2"/>
    <w:rsid w:val="00BC6701"/>
    <w:rsid w:val="00BC674E"/>
    <w:rsid w:val="00BC679D"/>
    <w:rsid w:val="00BC6858"/>
    <w:rsid w:val="00BC6887"/>
    <w:rsid w:val="00BC68BC"/>
    <w:rsid w:val="00BC6919"/>
    <w:rsid w:val="00BC6956"/>
    <w:rsid w:val="00BC697B"/>
    <w:rsid w:val="00BC6A1F"/>
    <w:rsid w:val="00BC6A5E"/>
    <w:rsid w:val="00BC6A8A"/>
    <w:rsid w:val="00BC6B6B"/>
    <w:rsid w:val="00BC6B8E"/>
    <w:rsid w:val="00BC6C6E"/>
    <w:rsid w:val="00BC6C91"/>
    <w:rsid w:val="00BC6CBE"/>
    <w:rsid w:val="00BC6CF6"/>
    <w:rsid w:val="00BC6DEF"/>
    <w:rsid w:val="00BC6E2B"/>
    <w:rsid w:val="00BC6E48"/>
    <w:rsid w:val="00BC6E55"/>
    <w:rsid w:val="00BC6E96"/>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56"/>
    <w:rsid w:val="00BC726B"/>
    <w:rsid w:val="00BC7273"/>
    <w:rsid w:val="00BC7280"/>
    <w:rsid w:val="00BC7284"/>
    <w:rsid w:val="00BC72CE"/>
    <w:rsid w:val="00BC72FE"/>
    <w:rsid w:val="00BC7308"/>
    <w:rsid w:val="00BC7315"/>
    <w:rsid w:val="00BC7352"/>
    <w:rsid w:val="00BC7360"/>
    <w:rsid w:val="00BC7389"/>
    <w:rsid w:val="00BC73DD"/>
    <w:rsid w:val="00BC73EA"/>
    <w:rsid w:val="00BC7467"/>
    <w:rsid w:val="00BC7540"/>
    <w:rsid w:val="00BC758B"/>
    <w:rsid w:val="00BC75C7"/>
    <w:rsid w:val="00BC75DC"/>
    <w:rsid w:val="00BC7614"/>
    <w:rsid w:val="00BC762F"/>
    <w:rsid w:val="00BC7682"/>
    <w:rsid w:val="00BC7712"/>
    <w:rsid w:val="00BC77D4"/>
    <w:rsid w:val="00BC7809"/>
    <w:rsid w:val="00BC783D"/>
    <w:rsid w:val="00BC7846"/>
    <w:rsid w:val="00BC784F"/>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83"/>
    <w:rsid w:val="00BC7DB3"/>
    <w:rsid w:val="00BC7E23"/>
    <w:rsid w:val="00BC7E7F"/>
    <w:rsid w:val="00BC7F01"/>
    <w:rsid w:val="00BC7F40"/>
    <w:rsid w:val="00BC7FA3"/>
    <w:rsid w:val="00BC7FB4"/>
    <w:rsid w:val="00BC7FEE"/>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D9"/>
    <w:rsid w:val="00BD09EB"/>
    <w:rsid w:val="00BD0A03"/>
    <w:rsid w:val="00BD0A3E"/>
    <w:rsid w:val="00BD0A8F"/>
    <w:rsid w:val="00BD0A9D"/>
    <w:rsid w:val="00BD0AB4"/>
    <w:rsid w:val="00BD0AE8"/>
    <w:rsid w:val="00BD0AE9"/>
    <w:rsid w:val="00BD0B19"/>
    <w:rsid w:val="00BD0BCA"/>
    <w:rsid w:val="00BD0C43"/>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0DF"/>
    <w:rsid w:val="00BD11B6"/>
    <w:rsid w:val="00BD12A4"/>
    <w:rsid w:val="00BD12CA"/>
    <w:rsid w:val="00BD1348"/>
    <w:rsid w:val="00BD1373"/>
    <w:rsid w:val="00BD1391"/>
    <w:rsid w:val="00BD139D"/>
    <w:rsid w:val="00BD13C3"/>
    <w:rsid w:val="00BD143E"/>
    <w:rsid w:val="00BD153F"/>
    <w:rsid w:val="00BD155F"/>
    <w:rsid w:val="00BD1599"/>
    <w:rsid w:val="00BD15C0"/>
    <w:rsid w:val="00BD15D3"/>
    <w:rsid w:val="00BD15F5"/>
    <w:rsid w:val="00BD1664"/>
    <w:rsid w:val="00BD166E"/>
    <w:rsid w:val="00BD1675"/>
    <w:rsid w:val="00BD16E9"/>
    <w:rsid w:val="00BD16F8"/>
    <w:rsid w:val="00BD1704"/>
    <w:rsid w:val="00BD1740"/>
    <w:rsid w:val="00BD1773"/>
    <w:rsid w:val="00BD1798"/>
    <w:rsid w:val="00BD17A2"/>
    <w:rsid w:val="00BD17CB"/>
    <w:rsid w:val="00BD17D6"/>
    <w:rsid w:val="00BD17DF"/>
    <w:rsid w:val="00BD1809"/>
    <w:rsid w:val="00BD1810"/>
    <w:rsid w:val="00BD182A"/>
    <w:rsid w:val="00BD182F"/>
    <w:rsid w:val="00BD1847"/>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1B"/>
    <w:rsid w:val="00BD20A7"/>
    <w:rsid w:val="00BD2129"/>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AA"/>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80"/>
    <w:rsid w:val="00BD2BB4"/>
    <w:rsid w:val="00BD2BE5"/>
    <w:rsid w:val="00BD2BF0"/>
    <w:rsid w:val="00BD2C08"/>
    <w:rsid w:val="00BD2C44"/>
    <w:rsid w:val="00BD2C48"/>
    <w:rsid w:val="00BD2C61"/>
    <w:rsid w:val="00BD2C6B"/>
    <w:rsid w:val="00BD2C81"/>
    <w:rsid w:val="00BD2C88"/>
    <w:rsid w:val="00BD2C90"/>
    <w:rsid w:val="00BD2D66"/>
    <w:rsid w:val="00BD2D91"/>
    <w:rsid w:val="00BD2DAC"/>
    <w:rsid w:val="00BD2E52"/>
    <w:rsid w:val="00BD2E69"/>
    <w:rsid w:val="00BD2E72"/>
    <w:rsid w:val="00BD2F6A"/>
    <w:rsid w:val="00BD2F91"/>
    <w:rsid w:val="00BD2FAB"/>
    <w:rsid w:val="00BD2FB7"/>
    <w:rsid w:val="00BD3012"/>
    <w:rsid w:val="00BD301C"/>
    <w:rsid w:val="00BD3023"/>
    <w:rsid w:val="00BD3032"/>
    <w:rsid w:val="00BD303E"/>
    <w:rsid w:val="00BD3044"/>
    <w:rsid w:val="00BD307B"/>
    <w:rsid w:val="00BD30B2"/>
    <w:rsid w:val="00BD30BA"/>
    <w:rsid w:val="00BD30C8"/>
    <w:rsid w:val="00BD30D4"/>
    <w:rsid w:val="00BD310B"/>
    <w:rsid w:val="00BD3136"/>
    <w:rsid w:val="00BD313D"/>
    <w:rsid w:val="00BD319C"/>
    <w:rsid w:val="00BD31FA"/>
    <w:rsid w:val="00BD322C"/>
    <w:rsid w:val="00BD3243"/>
    <w:rsid w:val="00BD3244"/>
    <w:rsid w:val="00BD3251"/>
    <w:rsid w:val="00BD3254"/>
    <w:rsid w:val="00BD326D"/>
    <w:rsid w:val="00BD326E"/>
    <w:rsid w:val="00BD326F"/>
    <w:rsid w:val="00BD32C2"/>
    <w:rsid w:val="00BD32C9"/>
    <w:rsid w:val="00BD32F5"/>
    <w:rsid w:val="00BD3358"/>
    <w:rsid w:val="00BD33B9"/>
    <w:rsid w:val="00BD341C"/>
    <w:rsid w:val="00BD3497"/>
    <w:rsid w:val="00BD34D9"/>
    <w:rsid w:val="00BD34DF"/>
    <w:rsid w:val="00BD34E2"/>
    <w:rsid w:val="00BD34FD"/>
    <w:rsid w:val="00BD350C"/>
    <w:rsid w:val="00BD3546"/>
    <w:rsid w:val="00BD35D3"/>
    <w:rsid w:val="00BD35F3"/>
    <w:rsid w:val="00BD360D"/>
    <w:rsid w:val="00BD3639"/>
    <w:rsid w:val="00BD365F"/>
    <w:rsid w:val="00BD368F"/>
    <w:rsid w:val="00BD36CA"/>
    <w:rsid w:val="00BD3775"/>
    <w:rsid w:val="00BD37CF"/>
    <w:rsid w:val="00BD3809"/>
    <w:rsid w:val="00BD3846"/>
    <w:rsid w:val="00BD3949"/>
    <w:rsid w:val="00BD3967"/>
    <w:rsid w:val="00BD3A68"/>
    <w:rsid w:val="00BD3A81"/>
    <w:rsid w:val="00BD3A82"/>
    <w:rsid w:val="00BD3A91"/>
    <w:rsid w:val="00BD3B3F"/>
    <w:rsid w:val="00BD3B6D"/>
    <w:rsid w:val="00BD3BF6"/>
    <w:rsid w:val="00BD3CE1"/>
    <w:rsid w:val="00BD3CF5"/>
    <w:rsid w:val="00BD3D25"/>
    <w:rsid w:val="00BD3D7D"/>
    <w:rsid w:val="00BD3DFC"/>
    <w:rsid w:val="00BD3E7B"/>
    <w:rsid w:val="00BD3EBC"/>
    <w:rsid w:val="00BD3ED3"/>
    <w:rsid w:val="00BD3EDF"/>
    <w:rsid w:val="00BD3EFC"/>
    <w:rsid w:val="00BD3F1D"/>
    <w:rsid w:val="00BD3F20"/>
    <w:rsid w:val="00BD3FB3"/>
    <w:rsid w:val="00BD3FC4"/>
    <w:rsid w:val="00BD3FD7"/>
    <w:rsid w:val="00BD4007"/>
    <w:rsid w:val="00BD4020"/>
    <w:rsid w:val="00BD4043"/>
    <w:rsid w:val="00BD40A5"/>
    <w:rsid w:val="00BD40CB"/>
    <w:rsid w:val="00BD40E1"/>
    <w:rsid w:val="00BD41A4"/>
    <w:rsid w:val="00BD41D7"/>
    <w:rsid w:val="00BD41EA"/>
    <w:rsid w:val="00BD42D0"/>
    <w:rsid w:val="00BD42F7"/>
    <w:rsid w:val="00BD42F9"/>
    <w:rsid w:val="00BD42FC"/>
    <w:rsid w:val="00BD4354"/>
    <w:rsid w:val="00BD43AC"/>
    <w:rsid w:val="00BD43DA"/>
    <w:rsid w:val="00BD43E3"/>
    <w:rsid w:val="00BD440D"/>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A5A"/>
    <w:rsid w:val="00BD4A9C"/>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39"/>
    <w:rsid w:val="00BD5058"/>
    <w:rsid w:val="00BD509D"/>
    <w:rsid w:val="00BD50A0"/>
    <w:rsid w:val="00BD50CB"/>
    <w:rsid w:val="00BD5171"/>
    <w:rsid w:val="00BD517B"/>
    <w:rsid w:val="00BD51A3"/>
    <w:rsid w:val="00BD5278"/>
    <w:rsid w:val="00BD533B"/>
    <w:rsid w:val="00BD53AF"/>
    <w:rsid w:val="00BD5401"/>
    <w:rsid w:val="00BD5430"/>
    <w:rsid w:val="00BD54B6"/>
    <w:rsid w:val="00BD54C2"/>
    <w:rsid w:val="00BD555D"/>
    <w:rsid w:val="00BD55C5"/>
    <w:rsid w:val="00BD55E5"/>
    <w:rsid w:val="00BD5679"/>
    <w:rsid w:val="00BD56C5"/>
    <w:rsid w:val="00BD56CB"/>
    <w:rsid w:val="00BD5767"/>
    <w:rsid w:val="00BD5797"/>
    <w:rsid w:val="00BD5806"/>
    <w:rsid w:val="00BD585E"/>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82"/>
    <w:rsid w:val="00BD5BA5"/>
    <w:rsid w:val="00BD5BB2"/>
    <w:rsid w:val="00BD5C0A"/>
    <w:rsid w:val="00BD5CDA"/>
    <w:rsid w:val="00BD5CFD"/>
    <w:rsid w:val="00BD5D19"/>
    <w:rsid w:val="00BD5D44"/>
    <w:rsid w:val="00BD5D9E"/>
    <w:rsid w:val="00BD5DE6"/>
    <w:rsid w:val="00BD5E47"/>
    <w:rsid w:val="00BD5ECE"/>
    <w:rsid w:val="00BD5ED0"/>
    <w:rsid w:val="00BD5F23"/>
    <w:rsid w:val="00BD5F29"/>
    <w:rsid w:val="00BD5FC9"/>
    <w:rsid w:val="00BD5FEC"/>
    <w:rsid w:val="00BD602E"/>
    <w:rsid w:val="00BD6040"/>
    <w:rsid w:val="00BD6081"/>
    <w:rsid w:val="00BD608D"/>
    <w:rsid w:val="00BD60DB"/>
    <w:rsid w:val="00BD60F8"/>
    <w:rsid w:val="00BD612E"/>
    <w:rsid w:val="00BD616A"/>
    <w:rsid w:val="00BD61B1"/>
    <w:rsid w:val="00BD6218"/>
    <w:rsid w:val="00BD628B"/>
    <w:rsid w:val="00BD62D4"/>
    <w:rsid w:val="00BD62DF"/>
    <w:rsid w:val="00BD63AE"/>
    <w:rsid w:val="00BD63D2"/>
    <w:rsid w:val="00BD643A"/>
    <w:rsid w:val="00BD64BC"/>
    <w:rsid w:val="00BD6562"/>
    <w:rsid w:val="00BD6570"/>
    <w:rsid w:val="00BD6584"/>
    <w:rsid w:val="00BD65FD"/>
    <w:rsid w:val="00BD6616"/>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BFF"/>
    <w:rsid w:val="00BD6C4F"/>
    <w:rsid w:val="00BD6D53"/>
    <w:rsid w:val="00BD6D64"/>
    <w:rsid w:val="00BD6D78"/>
    <w:rsid w:val="00BD6DBE"/>
    <w:rsid w:val="00BD6E3D"/>
    <w:rsid w:val="00BD6E67"/>
    <w:rsid w:val="00BD6EAE"/>
    <w:rsid w:val="00BD6F88"/>
    <w:rsid w:val="00BD6FB1"/>
    <w:rsid w:val="00BD6FE4"/>
    <w:rsid w:val="00BD704D"/>
    <w:rsid w:val="00BD71D7"/>
    <w:rsid w:val="00BD71EE"/>
    <w:rsid w:val="00BD723B"/>
    <w:rsid w:val="00BD7264"/>
    <w:rsid w:val="00BD72A5"/>
    <w:rsid w:val="00BD72AF"/>
    <w:rsid w:val="00BD7320"/>
    <w:rsid w:val="00BD733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805"/>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DF5"/>
    <w:rsid w:val="00BD7E12"/>
    <w:rsid w:val="00BD7E21"/>
    <w:rsid w:val="00BD7E54"/>
    <w:rsid w:val="00BD7EA5"/>
    <w:rsid w:val="00BD7EC0"/>
    <w:rsid w:val="00BD7F1C"/>
    <w:rsid w:val="00BD7F91"/>
    <w:rsid w:val="00BD7FA4"/>
    <w:rsid w:val="00BE00DF"/>
    <w:rsid w:val="00BE0110"/>
    <w:rsid w:val="00BE0137"/>
    <w:rsid w:val="00BE013C"/>
    <w:rsid w:val="00BE01B4"/>
    <w:rsid w:val="00BE0210"/>
    <w:rsid w:val="00BE0262"/>
    <w:rsid w:val="00BE029E"/>
    <w:rsid w:val="00BE02A2"/>
    <w:rsid w:val="00BE0327"/>
    <w:rsid w:val="00BE0343"/>
    <w:rsid w:val="00BE0357"/>
    <w:rsid w:val="00BE035F"/>
    <w:rsid w:val="00BE03A0"/>
    <w:rsid w:val="00BE03B3"/>
    <w:rsid w:val="00BE0420"/>
    <w:rsid w:val="00BE047C"/>
    <w:rsid w:val="00BE04B8"/>
    <w:rsid w:val="00BE04BD"/>
    <w:rsid w:val="00BE055C"/>
    <w:rsid w:val="00BE0561"/>
    <w:rsid w:val="00BE056C"/>
    <w:rsid w:val="00BE05A3"/>
    <w:rsid w:val="00BE0610"/>
    <w:rsid w:val="00BE0681"/>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39"/>
    <w:rsid w:val="00BE0C95"/>
    <w:rsid w:val="00BE0D01"/>
    <w:rsid w:val="00BE0E07"/>
    <w:rsid w:val="00BE0E76"/>
    <w:rsid w:val="00BE0ED6"/>
    <w:rsid w:val="00BE0F15"/>
    <w:rsid w:val="00BE0F34"/>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0"/>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1D"/>
    <w:rsid w:val="00BE1C40"/>
    <w:rsid w:val="00BE1C50"/>
    <w:rsid w:val="00BE1C6E"/>
    <w:rsid w:val="00BE1CBE"/>
    <w:rsid w:val="00BE1D23"/>
    <w:rsid w:val="00BE1D67"/>
    <w:rsid w:val="00BE1D82"/>
    <w:rsid w:val="00BE1DE0"/>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B8"/>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1"/>
    <w:rsid w:val="00BE2AD4"/>
    <w:rsid w:val="00BE2AD9"/>
    <w:rsid w:val="00BE2AE0"/>
    <w:rsid w:val="00BE2B02"/>
    <w:rsid w:val="00BE2B0B"/>
    <w:rsid w:val="00BE2B1D"/>
    <w:rsid w:val="00BE2B4F"/>
    <w:rsid w:val="00BE2B61"/>
    <w:rsid w:val="00BE2B9D"/>
    <w:rsid w:val="00BE2BB0"/>
    <w:rsid w:val="00BE2C23"/>
    <w:rsid w:val="00BE2C28"/>
    <w:rsid w:val="00BE2C45"/>
    <w:rsid w:val="00BE2CCB"/>
    <w:rsid w:val="00BE2D30"/>
    <w:rsid w:val="00BE2D74"/>
    <w:rsid w:val="00BE2DC7"/>
    <w:rsid w:val="00BE2E25"/>
    <w:rsid w:val="00BE2E31"/>
    <w:rsid w:val="00BE2EAB"/>
    <w:rsid w:val="00BE2EB8"/>
    <w:rsid w:val="00BE2ED2"/>
    <w:rsid w:val="00BE2F26"/>
    <w:rsid w:val="00BE2F61"/>
    <w:rsid w:val="00BE2FA8"/>
    <w:rsid w:val="00BE2FFE"/>
    <w:rsid w:val="00BE305A"/>
    <w:rsid w:val="00BE3087"/>
    <w:rsid w:val="00BE30A7"/>
    <w:rsid w:val="00BE30B2"/>
    <w:rsid w:val="00BE30BF"/>
    <w:rsid w:val="00BE30DA"/>
    <w:rsid w:val="00BE3106"/>
    <w:rsid w:val="00BE312E"/>
    <w:rsid w:val="00BE31A5"/>
    <w:rsid w:val="00BE31AF"/>
    <w:rsid w:val="00BE31C2"/>
    <w:rsid w:val="00BE31D5"/>
    <w:rsid w:val="00BE31F3"/>
    <w:rsid w:val="00BE3215"/>
    <w:rsid w:val="00BE322F"/>
    <w:rsid w:val="00BE3239"/>
    <w:rsid w:val="00BE3264"/>
    <w:rsid w:val="00BE326F"/>
    <w:rsid w:val="00BE3316"/>
    <w:rsid w:val="00BE3372"/>
    <w:rsid w:val="00BE3399"/>
    <w:rsid w:val="00BE33CB"/>
    <w:rsid w:val="00BE340B"/>
    <w:rsid w:val="00BE349E"/>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84"/>
    <w:rsid w:val="00BE39A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D6"/>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62"/>
    <w:rsid w:val="00BE43F2"/>
    <w:rsid w:val="00BE4472"/>
    <w:rsid w:val="00BE4523"/>
    <w:rsid w:val="00BE4526"/>
    <w:rsid w:val="00BE4527"/>
    <w:rsid w:val="00BE4539"/>
    <w:rsid w:val="00BE4550"/>
    <w:rsid w:val="00BE45B8"/>
    <w:rsid w:val="00BE460E"/>
    <w:rsid w:val="00BE4636"/>
    <w:rsid w:val="00BE4653"/>
    <w:rsid w:val="00BE465F"/>
    <w:rsid w:val="00BE46B4"/>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4B"/>
    <w:rsid w:val="00BE4A81"/>
    <w:rsid w:val="00BE4A84"/>
    <w:rsid w:val="00BE4B2D"/>
    <w:rsid w:val="00BE4BDA"/>
    <w:rsid w:val="00BE4C07"/>
    <w:rsid w:val="00BE4C0E"/>
    <w:rsid w:val="00BE4C9E"/>
    <w:rsid w:val="00BE4D58"/>
    <w:rsid w:val="00BE4DA8"/>
    <w:rsid w:val="00BE4DAA"/>
    <w:rsid w:val="00BE4DAE"/>
    <w:rsid w:val="00BE4DB3"/>
    <w:rsid w:val="00BE4DFA"/>
    <w:rsid w:val="00BE4E08"/>
    <w:rsid w:val="00BE4E67"/>
    <w:rsid w:val="00BE4EA3"/>
    <w:rsid w:val="00BE4F5D"/>
    <w:rsid w:val="00BE4F76"/>
    <w:rsid w:val="00BE5022"/>
    <w:rsid w:val="00BE5032"/>
    <w:rsid w:val="00BE504F"/>
    <w:rsid w:val="00BE5090"/>
    <w:rsid w:val="00BE513C"/>
    <w:rsid w:val="00BE521C"/>
    <w:rsid w:val="00BE5240"/>
    <w:rsid w:val="00BE5249"/>
    <w:rsid w:val="00BE52A8"/>
    <w:rsid w:val="00BE52C9"/>
    <w:rsid w:val="00BE52CB"/>
    <w:rsid w:val="00BE52D7"/>
    <w:rsid w:val="00BE5345"/>
    <w:rsid w:val="00BE5360"/>
    <w:rsid w:val="00BE544D"/>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9DF"/>
    <w:rsid w:val="00BE5A05"/>
    <w:rsid w:val="00BE5A1F"/>
    <w:rsid w:val="00BE5B26"/>
    <w:rsid w:val="00BE5B36"/>
    <w:rsid w:val="00BE5BAC"/>
    <w:rsid w:val="00BE5C2C"/>
    <w:rsid w:val="00BE5C70"/>
    <w:rsid w:val="00BE5C72"/>
    <w:rsid w:val="00BE5CA6"/>
    <w:rsid w:val="00BE5D59"/>
    <w:rsid w:val="00BE5D6E"/>
    <w:rsid w:val="00BE5D7C"/>
    <w:rsid w:val="00BE5D82"/>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1DB"/>
    <w:rsid w:val="00BE6263"/>
    <w:rsid w:val="00BE6267"/>
    <w:rsid w:val="00BE6271"/>
    <w:rsid w:val="00BE62AC"/>
    <w:rsid w:val="00BE630A"/>
    <w:rsid w:val="00BE6311"/>
    <w:rsid w:val="00BE631D"/>
    <w:rsid w:val="00BE6338"/>
    <w:rsid w:val="00BE633F"/>
    <w:rsid w:val="00BE6350"/>
    <w:rsid w:val="00BE6368"/>
    <w:rsid w:val="00BE6441"/>
    <w:rsid w:val="00BE6465"/>
    <w:rsid w:val="00BE6492"/>
    <w:rsid w:val="00BE64AA"/>
    <w:rsid w:val="00BE64B6"/>
    <w:rsid w:val="00BE64F7"/>
    <w:rsid w:val="00BE662B"/>
    <w:rsid w:val="00BE6638"/>
    <w:rsid w:val="00BE6674"/>
    <w:rsid w:val="00BE667F"/>
    <w:rsid w:val="00BE6694"/>
    <w:rsid w:val="00BE66E4"/>
    <w:rsid w:val="00BE66FA"/>
    <w:rsid w:val="00BE66FD"/>
    <w:rsid w:val="00BE6719"/>
    <w:rsid w:val="00BE6728"/>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1"/>
    <w:rsid w:val="00BE6CAE"/>
    <w:rsid w:val="00BE6D77"/>
    <w:rsid w:val="00BE6E33"/>
    <w:rsid w:val="00BE6E56"/>
    <w:rsid w:val="00BE6E68"/>
    <w:rsid w:val="00BE6E72"/>
    <w:rsid w:val="00BE6F78"/>
    <w:rsid w:val="00BE6FE4"/>
    <w:rsid w:val="00BE7014"/>
    <w:rsid w:val="00BE710F"/>
    <w:rsid w:val="00BE7147"/>
    <w:rsid w:val="00BE7170"/>
    <w:rsid w:val="00BE7174"/>
    <w:rsid w:val="00BE717A"/>
    <w:rsid w:val="00BE7186"/>
    <w:rsid w:val="00BE71E7"/>
    <w:rsid w:val="00BE7207"/>
    <w:rsid w:val="00BE729B"/>
    <w:rsid w:val="00BE72BA"/>
    <w:rsid w:val="00BE7324"/>
    <w:rsid w:val="00BE7364"/>
    <w:rsid w:val="00BE73C6"/>
    <w:rsid w:val="00BE742B"/>
    <w:rsid w:val="00BE743F"/>
    <w:rsid w:val="00BE748F"/>
    <w:rsid w:val="00BE7492"/>
    <w:rsid w:val="00BE7528"/>
    <w:rsid w:val="00BE754F"/>
    <w:rsid w:val="00BE767C"/>
    <w:rsid w:val="00BE767E"/>
    <w:rsid w:val="00BE76A2"/>
    <w:rsid w:val="00BE76B7"/>
    <w:rsid w:val="00BE76CD"/>
    <w:rsid w:val="00BE7716"/>
    <w:rsid w:val="00BE7724"/>
    <w:rsid w:val="00BE7762"/>
    <w:rsid w:val="00BE7766"/>
    <w:rsid w:val="00BE777E"/>
    <w:rsid w:val="00BE7824"/>
    <w:rsid w:val="00BE7867"/>
    <w:rsid w:val="00BE78E8"/>
    <w:rsid w:val="00BE7944"/>
    <w:rsid w:val="00BE7996"/>
    <w:rsid w:val="00BE799A"/>
    <w:rsid w:val="00BE79A5"/>
    <w:rsid w:val="00BE7A2E"/>
    <w:rsid w:val="00BE7A66"/>
    <w:rsid w:val="00BE7A92"/>
    <w:rsid w:val="00BE7AC6"/>
    <w:rsid w:val="00BE7AC7"/>
    <w:rsid w:val="00BE7B11"/>
    <w:rsid w:val="00BE7B39"/>
    <w:rsid w:val="00BE7B61"/>
    <w:rsid w:val="00BE7B80"/>
    <w:rsid w:val="00BE7BD6"/>
    <w:rsid w:val="00BE7C2E"/>
    <w:rsid w:val="00BE7C4E"/>
    <w:rsid w:val="00BE7D80"/>
    <w:rsid w:val="00BE7DB7"/>
    <w:rsid w:val="00BE7E2E"/>
    <w:rsid w:val="00BE7E3A"/>
    <w:rsid w:val="00BE7E4D"/>
    <w:rsid w:val="00BE7EA3"/>
    <w:rsid w:val="00BE7EE2"/>
    <w:rsid w:val="00BE7F09"/>
    <w:rsid w:val="00BE7F90"/>
    <w:rsid w:val="00BE7F94"/>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0F"/>
    <w:rsid w:val="00BF062A"/>
    <w:rsid w:val="00BF065F"/>
    <w:rsid w:val="00BF068F"/>
    <w:rsid w:val="00BF073E"/>
    <w:rsid w:val="00BF0756"/>
    <w:rsid w:val="00BF0778"/>
    <w:rsid w:val="00BF0786"/>
    <w:rsid w:val="00BF0793"/>
    <w:rsid w:val="00BF07B1"/>
    <w:rsid w:val="00BF0842"/>
    <w:rsid w:val="00BF0871"/>
    <w:rsid w:val="00BF08A5"/>
    <w:rsid w:val="00BF0929"/>
    <w:rsid w:val="00BF0930"/>
    <w:rsid w:val="00BF09BA"/>
    <w:rsid w:val="00BF09D6"/>
    <w:rsid w:val="00BF0A35"/>
    <w:rsid w:val="00BF0A64"/>
    <w:rsid w:val="00BF0A7C"/>
    <w:rsid w:val="00BF0B7A"/>
    <w:rsid w:val="00BF0B7C"/>
    <w:rsid w:val="00BF0BB1"/>
    <w:rsid w:val="00BF0C67"/>
    <w:rsid w:val="00BF0C90"/>
    <w:rsid w:val="00BF0C9E"/>
    <w:rsid w:val="00BF0CB9"/>
    <w:rsid w:val="00BF0D0A"/>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02F"/>
    <w:rsid w:val="00BF117B"/>
    <w:rsid w:val="00BF11A4"/>
    <w:rsid w:val="00BF11BE"/>
    <w:rsid w:val="00BF1206"/>
    <w:rsid w:val="00BF12A0"/>
    <w:rsid w:val="00BF12A6"/>
    <w:rsid w:val="00BF12E0"/>
    <w:rsid w:val="00BF134C"/>
    <w:rsid w:val="00BF13A9"/>
    <w:rsid w:val="00BF1428"/>
    <w:rsid w:val="00BF1476"/>
    <w:rsid w:val="00BF1480"/>
    <w:rsid w:val="00BF14D8"/>
    <w:rsid w:val="00BF14D9"/>
    <w:rsid w:val="00BF1554"/>
    <w:rsid w:val="00BF1558"/>
    <w:rsid w:val="00BF15E1"/>
    <w:rsid w:val="00BF1668"/>
    <w:rsid w:val="00BF1693"/>
    <w:rsid w:val="00BF16D4"/>
    <w:rsid w:val="00BF1707"/>
    <w:rsid w:val="00BF1749"/>
    <w:rsid w:val="00BF175D"/>
    <w:rsid w:val="00BF17FD"/>
    <w:rsid w:val="00BF1839"/>
    <w:rsid w:val="00BF1852"/>
    <w:rsid w:val="00BF1859"/>
    <w:rsid w:val="00BF1871"/>
    <w:rsid w:val="00BF1881"/>
    <w:rsid w:val="00BF18B6"/>
    <w:rsid w:val="00BF18D9"/>
    <w:rsid w:val="00BF18E7"/>
    <w:rsid w:val="00BF1905"/>
    <w:rsid w:val="00BF1928"/>
    <w:rsid w:val="00BF193A"/>
    <w:rsid w:val="00BF1967"/>
    <w:rsid w:val="00BF19BB"/>
    <w:rsid w:val="00BF19E6"/>
    <w:rsid w:val="00BF1A4D"/>
    <w:rsid w:val="00BF1A90"/>
    <w:rsid w:val="00BF1AA3"/>
    <w:rsid w:val="00BF1B46"/>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CE"/>
    <w:rsid w:val="00BF2DE6"/>
    <w:rsid w:val="00BF2E10"/>
    <w:rsid w:val="00BF2E1E"/>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52"/>
    <w:rsid w:val="00BF3456"/>
    <w:rsid w:val="00BF34DB"/>
    <w:rsid w:val="00BF359D"/>
    <w:rsid w:val="00BF3619"/>
    <w:rsid w:val="00BF3651"/>
    <w:rsid w:val="00BF367D"/>
    <w:rsid w:val="00BF36B2"/>
    <w:rsid w:val="00BF36C3"/>
    <w:rsid w:val="00BF36C4"/>
    <w:rsid w:val="00BF36FF"/>
    <w:rsid w:val="00BF3711"/>
    <w:rsid w:val="00BF3763"/>
    <w:rsid w:val="00BF37BA"/>
    <w:rsid w:val="00BF37D3"/>
    <w:rsid w:val="00BF37F8"/>
    <w:rsid w:val="00BF3834"/>
    <w:rsid w:val="00BF384B"/>
    <w:rsid w:val="00BF3875"/>
    <w:rsid w:val="00BF389D"/>
    <w:rsid w:val="00BF38AD"/>
    <w:rsid w:val="00BF38D7"/>
    <w:rsid w:val="00BF38E7"/>
    <w:rsid w:val="00BF39A4"/>
    <w:rsid w:val="00BF39B0"/>
    <w:rsid w:val="00BF39BE"/>
    <w:rsid w:val="00BF3A2B"/>
    <w:rsid w:val="00BF3A45"/>
    <w:rsid w:val="00BF3A67"/>
    <w:rsid w:val="00BF3A92"/>
    <w:rsid w:val="00BF3AE6"/>
    <w:rsid w:val="00BF3AFC"/>
    <w:rsid w:val="00BF3B43"/>
    <w:rsid w:val="00BF3B6A"/>
    <w:rsid w:val="00BF3B87"/>
    <w:rsid w:val="00BF3BCC"/>
    <w:rsid w:val="00BF3C24"/>
    <w:rsid w:val="00BF3C31"/>
    <w:rsid w:val="00BF3CD2"/>
    <w:rsid w:val="00BF3CE4"/>
    <w:rsid w:val="00BF3CF1"/>
    <w:rsid w:val="00BF3CFA"/>
    <w:rsid w:val="00BF3D52"/>
    <w:rsid w:val="00BF3D59"/>
    <w:rsid w:val="00BF3DE9"/>
    <w:rsid w:val="00BF3EDC"/>
    <w:rsid w:val="00BF3EFE"/>
    <w:rsid w:val="00BF3F5B"/>
    <w:rsid w:val="00BF3F96"/>
    <w:rsid w:val="00BF3FEF"/>
    <w:rsid w:val="00BF4044"/>
    <w:rsid w:val="00BF4048"/>
    <w:rsid w:val="00BF4096"/>
    <w:rsid w:val="00BF40B2"/>
    <w:rsid w:val="00BF410C"/>
    <w:rsid w:val="00BF414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93"/>
    <w:rsid w:val="00BF45E6"/>
    <w:rsid w:val="00BF463B"/>
    <w:rsid w:val="00BF4656"/>
    <w:rsid w:val="00BF4699"/>
    <w:rsid w:val="00BF46DB"/>
    <w:rsid w:val="00BF4708"/>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7C"/>
    <w:rsid w:val="00BF4CB1"/>
    <w:rsid w:val="00BF4CBF"/>
    <w:rsid w:val="00BF4CC2"/>
    <w:rsid w:val="00BF4CF1"/>
    <w:rsid w:val="00BF4CFD"/>
    <w:rsid w:val="00BF4D42"/>
    <w:rsid w:val="00BF4D73"/>
    <w:rsid w:val="00BF4DA0"/>
    <w:rsid w:val="00BF4E29"/>
    <w:rsid w:val="00BF4F05"/>
    <w:rsid w:val="00BF4F12"/>
    <w:rsid w:val="00BF4F28"/>
    <w:rsid w:val="00BF4FD8"/>
    <w:rsid w:val="00BF5085"/>
    <w:rsid w:val="00BF5095"/>
    <w:rsid w:val="00BF50CD"/>
    <w:rsid w:val="00BF50EE"/>
    <w:rsid w:val="00BF50F1"/>
    <w:rsid w:val="00BF5102"/>
    <w:rsid w:val="00BF5119"/>
    <w:rsid w:val="00BF511B"/>
    <w:rsid w:val="00BF5199"/>
    <w:rsid w:val="00BF51B6"/>
    <w:rsid w:val="00BF51BD"/>
    <w:rsid w:val="00BF51C0"/>
    <w:rsid w:val="00BF51CD"/>
    <w:rsid w:val="00BF5226"/>
    <w:rsid w:val="00BF5292"/>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5E3"/>
    <w:rsid w:val="00BF5620"/>
    <w:rsid w:val="00BF5662"/>
    <w:rsid w:val="00BF566F"/>
    <w:rsid w:val="00BF5687"/>
    <w:rsid w:val="00BF5695"/>
    <w:rsid w:val="00BF56D1"/>
    <w:rsid w:val="00BF56D5"/>
    <w:rsid w:val="00BF5846"/>
    <w:rsid w:val="00BF58A3"/>
    <w:rsid w:val="00BF58CB"/>
    <w:rsid w:val="00BF593A"/>
    <w:rsid w:val="00BF596E"/>
    <w:rsid w:val="00BF59E9"/>
    <w:rsid w:val="00BF59F9"/>
    <w:rsid w:val="00BF5A00"/>
    <w:rsid w:val="00BF5A0D"/>
    <w:rsid w:val="00BF5A1D"/>
    <w:rsid w:val="00BF5A53"/>
    <w:rsid w:val="00BF5AC9"/>
    <w:rsid w:val="00BF5B2C"/>
    <w:rsid w:val="00BF5B51"/>
    <w:rsid w:val="00BF5B5D"/>
    <w:rsid w:val="00BF5BBA"/>
    <w:rsid w:val="00BF5C23"/>
    <w:rsid w:val="00BF5C76"/>
    <w:rsid w:val="00BF5C95"/>
    <w:rsid w:val="00BF5CA8"/>
    <w:rsid w:val="00BF5CAA"/>
    <w:rsid w:val="00BF5CBF"/>
    <w:rsid w:val="00BF5CE1"/>
    <w:rsid w:val="00BF5D4E"/>
    <w:rsid w:val="00BF5D55"/>
    <w:rsid w:val="00BF5DC1"/>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C1"/>
    <w:rsid w:val="00BF62D6"/>
    <w:rsid w:val="00BF62E3"/>
    <w:rsid w:val="00BF62F3"/>
    <w:rsid w:val="00BF630A"/>
    <w:rsid w:val="00BF6314"/>
    <w:rsid w:val="00BF633C"/>
    <w:rsid w:val="00BF63AC"/>
    <w:rsid w:val="00BF63C3"/>
    <w:rsid w:val="00BF63D0"/>
    <w:rsid w:val="00BF63E6"/>
    <w:rsid w:val="00BF6407"/>
    <w:rsid w:val="00BF644D"/>
    <w:rsid w:val="00BF6453"/>
    <w:rsid w:val="00BF645B"/>
    <w:rsid w:val="00BF6462"/>
    <w:rsid w:val="00BF646F"/>
    <w:rsid w:val="00BF64B9"/>
    <w:rsid w:val="00BF64E6"/>
    <w:rsid w:val="00BF64F2"/>
    <w:rsid w:val="00BF65BF"/>
    <w:rsid w:val="00BF6639"/>
    <w:rsid w:val="00BF6653"/>
    <w:rsid w:val="00BF670F"/>
    <w:rsid w:val="00BF672E"/>
    <w:rsid w:val="00BF67BA"/>
    <w:rsid w:val="00BF67BD"/>
    <w:rsid w:val="00BF67C9"/>
    <w:rsid w:val="00BF67F6"/>
    <w:rsid w:val="00BF6820"/>
    <w:rsid w:val="00BF683E"/>
    <w:rsid w:val="00BF6844"/>
    <w:rsid w:val="00BF687C"/>
    <w:rsid w:val="00BF68A4"/>
    <w:rsid w:val="00BF68EF"/>
    <w:rsid w:val="00BF69C5"/>
    <w:rsid w:val="00BF6A2C"/>
    <w:rsid w:val="00BF6AC4"/>
    <w:rsid w:val="00BF6B4D"/>
    <w:rsid w:val="00BF6B8B"/>
    <w:rsid w:val="00BF6B91"/>
    <w:rsid w:val="00BF6B9D"/>
    <w:rsid w:val="00BF6C38"/>
    <w:rsid w:val="00BF6C5F"/>
    <w:rsid w:val="00BF6CAD"/>
    <w:rsid w:val="00BF6CCD"/>
    <w:rsid w:val="00BF6CE1"/>
    <w:rsid w:val="00BF6D49"/>
    <w:rsid w:val="00BF6D56"/>
    <w:rsid w:val="00BF6D7B"/>
    <w:rsid w:val="00BF6D9A"/>
    <w:rsid w:val="00BF6DB7"/>
    <w:rsid w:val="00BF6DEF"/>
    <w:rsid w:val="00BF6E11"/>
    <w:rsid w:val="00BF6E2B"/>
    <w:rsid w:val="00BF6F19"/>
    <w:rsid w:val="00BF6FCB"/>
    <w:rsid w:val="00BF703B"/>
    <w:rsid w:val="00BF7054"/>
    <w:rsid w:val="00BF706E"/>
    <w:rsid w:val="00BF7089"/>
    <w:rsid w:val="00BF7101"/>
    <w:rsid w:val="00BF7174"/>
    <w:rsid w:val="00BF71ED"/>
    <w:rsid w:val="00BF71F2"/>
    <w:rsid w:val="00BF7252"/>
    <w:rsid w:val="00BF7283"/>
    <w:rsid w:val="00BF72D5"/>
    <w:rsid w:val="00BF72DC"/>
    <w:rsid w:val="00BF7356"/>
    <w:rsid w:val="00BF739A"/>
    <w:rsid w:val="00BF73C3"/>
    <w:rsid w:val="00BF7405"/>
    <w:rsid w:val="00BF740B"/>
    <w:rsid w:val="00BF743F"/>
    <w:rsid w:val="00BF74CE"/>
    <w:rsid w:val="00BF74E8"/>
    <w:rsid w:val="00BF7566"/>
    <w:rsid w:val="00BF75E1"/>
    <w:rsid w:val="00BF75F9"/>
    <w:rsid w:val="00BF75FD"/>
    <w:rsid w:val="00BF7601"/>
    <w:rsid w:val="00BF7660"/>
    <w:rsid w:val="00BF7677"/>
    <w:rsid w:val="00BF767B"/>
    <w:rsid w:val="00BF76B9"/>
    <w:rsid w:val="00BF76DD"/>
    <w:rsid w:val="00BF7737"/>
    <w:rsid w:val="00BF779B"/>
    <w:rsid w:val="00BF7810"/>
    <w:rsid w:val="00BF781C"/>
    <w:rsid w:val="00BF7864"/>
    <w:rsid w:val="00BF78EE"/>
    <w:rsid w:val="00BF790B"/>
    <w:rsid w:val="00BF7926"/>
    <w:rsid w:val="00BF7953"/>
    <w:rsid w:val="00BF79F0"/>
    <w:rsid w:val="00BF79F1"/>
    <w:rsid w:val="00BF7A7B"/>
    <w:rsid w:val="00BF7AE9"/>
    <w:rsid w:val="00BF7B0D"/>
    <w:rsid w:val="00BF7B11"/>
    <w:rsid w:val="00BF7B43"/>
    <w:rsid w:val="00BF7B45"/>
    <w:rsid w:val="00BF7B8E"/>
    <w:rsid w:val="00BF7BE8"/>
    <w:rsid w:val="00BF7C0B"/>
    <w:rsid w:val="00BF7C29"/>
    <w:rsid w:val="00BF7C3A"/>
    <w:rsid w:val="00BF7C48"/>
    <w:rsid w:val="00BF7C98"/>
    <w:rsid w:val="00BF7CB1"/>
    <w:rsid w:val="00BF7CD3"/>
    <w:rsid w:val="00BF7CE4"/>
    <w:rsid w:val="00BF7CE7"/>
    <w:rsid w:val="00BF7D0B"/>
    <w:rsid w:val="00BF7D19"/>
    <w:rsid w:val="00BF7D1A"/>
    <w:rsid w:val="00BF7D69"/>
    <w:rsid w:val="00BF7D72"/>
    <w:rsid w:val="00BF7DD4"/>
    <w:rsid w:val="00BF7DDC"/>
    <w:rsid w:val="00BF7DDE"/>
    <w:rsid w:val="00BF7E8D"/>
    <w:rsid w:val="00BF7E8F"/>
    <w:rsid w:val="00BF7E9F"/>
    <w:rsid w:val="00BF7EE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1EB"/>
    <w:rsid w:val="00C0022A"/>
    <w:rsid w:val="00C0024D"/>
    <w:rsid w:val="00C00265"/>
    <w:rsid w:val="00C002D1"/>
    <w:rsid w:val="00C003A1"/>
    <w:rsid w:val="00C0040F"/>
    <w:rsid w:val="00C00434"/>
    <w:rsid w:val="00C0051D"/>
    <w:rsid w:val="00C00583"/>
    <w:rsid w:val="00C005CF"/>
    <w:rsid w:val="00C006A9"/>
    <w:rsid w:val="00C006AB"/>
    <w:rsid w:val="00C006BC"/>
    <w:rsid w:val="00C006E5"/>
    <w:rsid w:val="00C006F0"/>
    <w:rsid w:val="00C00709"/>
    <w:rsid w:val="00C00726"/>
    <w:rsid w:val="00C00729"/>
    <w:rsid w:val="00C0075B"/>
    <w:rsid w:val="00C0076B"/>
    <w:rsid w:val="00C0078C"/>
    <w:rsid w:val="00C00791"/>
    <w:rsid w:val="00C007B1"/>
    <w:rsid w:val="00C007EF"/>
    <w:rsid w:val="00C007FA"/>
    <w:rsid w:val="00C008E5"/>
    <w:rsid w:val="00C0097C"/>
    <w:rsid w:val="00C00984"/>
    <w:rsid w:val="00C009A9"/>
    <w:rsid w:val="00C00A22"/>
    <w:rsid w:val="00C00A78"/>
    <w:rsid w:val="00C00AC3"/>
    <w:rsid w:val="00C00AD1"/>
    <w:rsid w:val="00C00ADC"/>
    <w:rsid w:val="00C00B5F"/>
    <w:rsid w:val="00C00B91"/>
    <w:rsid w:val="00C00BD7"/>
    <w:rsid w:val="00C00BF6"/>
    <w:rsid w:val="00C00C10"/>
    <w:rsid w:val="00C00C14"/>
    <w:rsid w:val="00C00C17"/>
    <w:rsid w:val="00C00CB9"/>
    <w:rsid w:val="00C00CEC"/>
    <w:rsid w:val="00C00DB6"/>
    <w:rsid w:val="00C00DD0"/>
    <w:rsid w:val="00C00E25"/>
    <w:rsid w:val="00C00E3C"/>
    <w:rsid w:val="00C00EDA"/>
    <w:rsid w:val="00C00EF8"/>
    <w:rsid w:val="00C00F03"/>
    <w:rsid w:val="00C00F50"/>
    <w:rsid w:val="00C00F75"/>
    <w:rsid w:val="00C00F7D"/>
    <w:rsid w:val="00C00F9C"/>
    <w:rsid w:val="00C00FA4"/>
    <w:rsid w:val="00C00FC4"/>
    <w:rsid w:val="00C00FFE"/>
    <w:rsid w:val="00C01001"/>
    <w:rsid w:val="00C01027"/>
    <w:rsid w:val="00C0104A"/>
    <w:rsid w:val="00C01078"/>
    <w:rsid w:val="00C0107D"/>
    <w:rsid w:val="00C010F4"/>
    <w:rsid w:val="00C01118"/>
    <w:rsid w:val="00C01130"/>
    <w:rsid w:val="00C01132"/>
    <w:rsid w:val="00C0115D"/>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62"/>
    <w:rsid w:val="00C0156E"/>
    <w:rsid w:val="00C01599"/>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39"/>
    <w:rsid w:val="00C01BA5"/>
    <w:rsid w:val="00C01C11"/>
    <w:rsid w:val="00C01C44"/>
    <w:rsid w:val="00C01C87"/>
    <w:rsid w:val="00C01C91"/>
    <w:rsid w:val="00C01CAD"/>
    <w:rsid w:val="00C01CD6"/>
    <w:rsid w:val="00C01D3B"/>
    <w:rsid w:val="00C01D6C"/>
    <w:rsid w:val="00C01DAD"/>
    <w:rsid w:val="00C01DB7"/>
    <w:rsid w:val="00C01DF8"/>
    <w:rsid w:val="00C01E07"/>
    <w:rsid w:val="00C01E70"/>
    <w:rsid w:val="00C01EFE"/>
    <w:rsid w:val="00C01F33"/>
    <w:rsid w:val="00C01F98"/>
    <w:rsid w:val="00C02004"/>
    <w:rsid w:val="00C020AA"/>
    <w:rsid w:val="00C020C7"/>
    <w:rsid w:val="00C02130"/>
    <w:rsid w:val="00C02141"/>
    <w:rsid w:val="00C02169"/>
    <w:rsid w:val="00C02229"/>
    <w:rsid w:val="00C0228E"/>
    <w:rsid w:val="00C022A6"/>
    <w:rsid w:val="00C02397"/>
    <w:rsid w:val="00C0239A"/>
    <w:rsid w:val="00C023A1"/>
    <w:rsid w:val="00C023BF"/>
    <w:rsid w:val="00C02414"/>
    <w:rsid w:val="00C0243E"/>
    <w:rsid w:val="00C024D3"/>
    <w:rsid w:val="00C024E4"/>
    <w:rsid w:val="00C0252D"/>
    <w:rsid w:val="00C02574"/>
    <w:rsid w:val="00C02593"/>
    <w:rsid w:val="00C025B6"/>
    <w:rsid w:val="00C025BC"/>
    <w:rsid w:val="00C025E5"/>
    <w:rsid w:val="00C025EB"/>
    <w:rsid w:val="00C02701"/>
    <w:rsid w:val="00C02739"/>
    <w:rsid w:val="00C0275F"/>
    <w:rsid w:val="00C02795"/>
    <w:rsid w:val="00C0282F"/>
    <w:rsid w:val="00C02895"/>
    <w:rsid w:val="00C02901"/>
    <w:rsid w:val="00C02ABA"/>
    <w:rsid w:val="00C02AE8"/>
    <w:rsid w:val="00C02AF4"/>
    <w:rsid w:val="00C02B08"/>
    <w:rsid w:val="00C02B37"/>
    <w:rsid w:val="00C02BEC"/>
    <w:rsid w:val="00C02BF3"/>
    <w:rsid w:val="00C02C55"/>
    <w:rsid w:val="00C02C82"/>
    <w:rsid w:val="00C02CD4"/>
    <w:rsid w:val="00C02D07"/>
    <w:rsid w:val="00C02D19"/>
    <w:rsid w:val="00C02D2E"/>
    <w:rsid w:val="00C02D7A"/>
    <w:rsid w:val="00C02D7E"/>
    <w:rsid w:val="00C02DA1"/>
    <w:rsid w:val="00C02DFD"/>
    <w:rsid w:val="00C02E14"/>
    <w:rsid w:val="00C02E60"/>
    <w:rsid w:val="00C02E66"/>
    <w:rsid w:val="00C02E6D"/>
    <w:rsid w:val="00C02EC2"/>
    <w:rsid w:val="00C02F05"/>
    <w:rsid w:val="00C02F30"/>
    <w:rsid w:val="00C02FB8"/>
    <w:rsid w:val="00C02FC1"/>
    <w:rsid w:val="00C02FE5"/>
    <w:rsid w:val="00C0303A"/>
    <w:rsid w:val="00C03086"/>
    <w:rsid w:val="00C03098"/>
    <w:rsid w:val="00C03116"/>
    <w:rsid w:val="00C03137"/>
    <w:rsid w:val="00C03142"/>
    <w:rsid w:val="00C03205"/>
    <w:rsid w:val="00C03228"/>
    <w:rsid w:val="00C03258"/>
    <w:rsid w:val="00C03298"/>
    <w:rsid w:val="00C03305"/>
    <w:rsid w:val="00C0330D"/>
    <w:rsid w:val="00C03310"/>
    <w:rsid w:val="00C03388"/>
    <w:rsid w:val="00C033E3"/>
    <w:rsid w:val="00C033FD"/>
    <w:rsid w:val="00C03476"/>
    <w:rsid w:val="00C03481"/>
    <w:rsid w:val="00C034AF"/>
    <w:rsid w:val="00C034F8"/>
    <w:rsid w:val="00C03529"/>
    <w:rsid w:val="00C0361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B2"/>
    <w:rsid w:val="00C03EF0"/>
    <w:rsid w:val="00C03F31"/>
    <w:rsid w:val="00C03F6A"/>
    <w:rsid w:val="00C03F92"/>
    <w:rsid w:val="00C03FAD"/>
    <w:rsid w:val="00C04006"/>
    <w:rsid w:val="00C0402F"/>
    <w:rsid w:val="00C040C2"/>
    <w:rsid w:val="00C04106"/>
    <w:rsid w:val="00C04124"/>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12"/>
    <w:rsid w:val="00C04766"/>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25"/>
    <w:rsid w:val="00C04C58"/>
    <w:rsid w:val="00C04C61"/>
    <w:rsid w:val="00C04CC5"/>
    <w:rsid w:val="00C04D30"/>
    <w:rsid w:val="00C04D3E"/>
    <w:rsid w:val="00C04D7F"/>
    <w:rsid w:val="00C04DAB"/>
    <w:rsid w:val="00C04DF6"/>
    <w:rsid w:val="00C04E10"/>
    <w:rsid w:val="00C04E5C"/>
    <w:rsid w:val="00C04F0E"/>
    <w:rsid w:val="00C04F77"/>
    <w:rsid w:val="00C04FAC"/>
    <w:rsid w:val="00C04FD9"/>
    <w:rsid w:val="00C05007"/>
    <w:rsid w:val="00C05126"/>
    <w:rsid w:val="00C0514D"/>
    <w:rsid w:val="00C0516B"/>
    <w:rsid w:val="00C05193"/>
    <w:rsid w:val="00C051D7"/>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4F0"/>
    <w:rsid w:val="00C05530"/>
    <w:rsid w:val="00C05533"/>
    <w:rsid w:val="00C05536"/>
    <w:rsid w:val="00C05545"/>
    <w:rsid w:val="00C0555F"/>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89A"/>
    <w:rsid w:val="00C05904"/>
    <w:rsid w:val="00C05941"/>
    <w:rsid w:val="00C05963"/>
    <w:rsid w:val="00C0599B"/>
    <w:rsid w:val="00C059EA"/>
    <w:rsid w:val="00C059F3"/>
    <w:rsid w:val="00C05A45"/>
    <w:rsid w:val="00C05A87"/>
    <w:rsid w:val="00C05A8D"/>
    <w:rsid w:val="00C05AAF"/>
    <w:rsid w:val="00C05AC5"/>
    <w:rsid w:val="00C05AF6"/>
    <w:rsid w:val="00C05B04"/>
    <w:rsid w:val="00C05B09"/>
    <w:rsid w:val="00C05B28"/>
    <w:rsid w:val="00C05B58"/>
    <w:rsid w:val="00C05B65"/>
    <w:rsid w:val="00C05B6D"/>
    <w:rsid w:val="00C05BE7"/>
    <w:rsid w:val="00C05C2E"/>
    <w:rsid w:val="00C05C69"/>
    <w:rsid w:val="00C05C70"/>
    <w:rsid w:val="00C05CEA"/>
    <w:rsid w:val="00C05D31"/>
    <w:rsid w:val="00C05D68"/>
    <w:rsid w:val="00C05D80"/>
    <w:rsid w:val="00C05DB4"/>
    <w:rsid w:val="00C05E00"/>
    <w:rsid w:val="00C05E42"/>
    <w:rsid w:val="00C05EDC"/>
    <w:rsid w:val="00C05F18"/>
    <w:rsid w:val="00C05F37"/>
    <w:rsid w:val="00C0600B"/>
    <w:rsid w:val="00C06022"/>
    <w:rsid w:val="00C0605A"/>
    <w:rsid w:val="00C060DB"/>
    <w:rsid w:val="00C060E6"/>
    <w:rsid w:val="00C060E9"/>
    <w:rsid w:val="00C0614C"/>
    <w:rsid w:val="00C0616A"/>
    <w:rsid w:val="00C0616B"/>
    <w:rsid w:val="00C06179"/>
    <w:rsid w:val="00C06188"/>
    <w:rsid w:val="00C061E8"/>
    <w:rsid w:val="00C061F4"/>
    <w:rsid w:val="00C06335"/>
    <w:rsid w:val="00C0633F"/>
    <w:rsid w:val="00C06355"/>
    <w:rsid w:val="00C0636D"/>
    <w:rsid w:val="00C063D6"/>
    <w:rsid w:val="00C0648E"/>
    <w:rsid w:val="00C064E5"/>
    <w:rsid w:val="00C06528"/>
    <w:rsid w:val="00C06535"/>
    <w:rsid w:val="00C0653E"/>
    <w:rsid w:val="00C06646"/>
    <w:rsid w:val="00C0664C"/>
    <w:rsid w:val="00C0667B"/>
    <w:rsid w:val="00C066FA"/>
    <w:rsid w:val="00C06704"/>
    <w:rsid w:val="00C0675B"/>
    <w:rsid w:val="00C0677A"/>
    <w:rsid w:val="00C0677F"/>
    <w:rsid w:val="00C067E7"/>
    <w:rsid w:val="00C06908"/>
    <w:rsid w:val="00C06937"/>
    <w:rsid w:val="00C0693E"/>
    <w:rsid w:val="00C06955"/>
    <w:rsid w:val="00C06956"/>
    <w:rsid w:val="00C069A4"/>
    <w:rsid w:val="00C069D1"/>
    <w:rsid w:val="00C06A04"/>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29"/>
    <w:rsid w:val="00C06E3F"/>
    <w:rsid w:val="00C06EC7"/>
    <w:rsid w:val="00C06EFD"/>
    <w:rsid w:val="00C06FDD"/>
    <w:rsid w:val="00C07000"/>
    <w:rsid w:val="00C07043"/>
    <w:rsid w:val="00C07069"/>
    <w:rsid w:val="00C0709E"/>
    <w:rsid w:val="00C070B0"/>
    <w:rsid w:val="00C07111"/>
    <w:rsid w:val="00C071B8"/>
    <w:rsid w:val="00C071E8"/>
    <w:rsid w:val="00C0720C"/>
    <w:rsid w:val="00C07250"/>
    <w:rsid w:val="00C07257"/>
    <w:rsid w:val="00C07285"/>
    <w:rsid w:val="00C072BD"/>
    <w:rsid w:val="00C072F1"/>
    <w:rsid w:val="00C0732B"/>
    <w:rsid w:val="00C0734C"/>
    <w:rsid w:val="00C073D3"/>
    <w:rsid w:val="00C0740E"/>
    <w:rsid w:val="00C0745C"/>
    <w:rsid w:val="00C074A4"/>
    <w:rsid w:val="00C074C5"/>
    <w:rsid w:val="00C07550"/>
    <w:rsid w:val="00C0755B"/>
    <w:rsid w:val="00C07570"/>
    <w:rsid w:val="00C07577"/>
    <w:rsid w:val="00C075DB"/>
    <w:rsid w:val="00C075DE"/>
    <w:rsid w:val="00C075DF"/>
    <w:rsid w:val="00C07720"/>
    <w:rsid w:val="00C077C0"/>
    <w:rsid w:val="00C077E6"/>
    <w:rsid w:val="00C077FF"/>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2C"/>
    <w:rsid w:val="00C101E3"/>
    <w:rsid w:val="00C10246"/>
    <w:rsid w:val="00C1024F"/>
    <w:rsid w:val="00C102F7"/>
    <w:rsid w:val="00C1032D"/>
    <w:rsid w:val="00C10341"/>
    <w:rsid w:val="00C10347"/>
    <w:rsid w:val="00C10359"/>
    <w:rsid w:val="00C103C3"/>
    <w:rsid w:val="00C1045F"/>
    <w:rsid w:val="00C10479"/>
    <w:rsid w:val="00C104C1"/>
    <w:rsid w:val="00C104CC"/>
    <w:rsid w:val="00C10511"/>
    <w:rsid w:val="00C1051B"/>
    <w:rsid w:val="00C1054C"/>
    <w:rsid w:val="00C105CA"/>
    <w:rsid w:val="00C105F2"/>
    <w:rsid w:val="00C1061D"/>
    <w:rsid w:val="00C1065F"/>
    <w:rsid w:val="00C106AD"/>
    <w:rsid w:val="00C106B3"/>
    <w:rsid w:val="00C106D4"/>
    <w:rsid w:val="00C106FF"/>
    <w:rsid w:val="00C10750"/>
    <w:rsid w:val="00C1076D"/>
    <w:rsid w:val="00C107B1"/>
    <w:rsid w:val="00C1080F"/>
    <w:rsid w:val="00C1084B"/>
    <w:rsid w:val="00C108D4"/>
    <w:rsid w:val="00C108DD"/>
    <w:rsid w:val="00C108EE"/>
    <w:rsid w:val="00C108F2"/>
    <w:rsid w:val="00C10936"/>
    <w:rsid w:val="00C10970"/>
    <w:rsid w:val="00C109BA"/>
    <w:rsid w:val="00C109CD"/>
    <w:rsid w:val="00C109F8"/>
    <w:rsid w:val="00C10AEF"/>
    <w:rsid w:val="00C10B25"/>
    <w:rsid w:val="00C10B6C"/>
    <w:rsid w:val="00C10B77"/>
    <w:rsid w:val="00C10B78"/>
    <w:rsid w:val="00C10B88"/>
    <w:rsid w:val="00C10C56"/>
    <w:rsid w:val="00C10C80"/>
    <w:rsid w:val="00C10C92"/>
    <w:rsid w:val="00C10CCB"/>
    <w:rsid w:val="00C10DB8"/>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1DD"/>
    <w:rsid w:val="00C11242"/>
    <w:rsid w:val="00C1124F"/>
    <w:rsid w:val="00C11283"/>
    <w:rsid w:val="00C112BF"/>
    <w:rsid w:val="00C112C6"/>
    <w:rsid w:val="00C112C9"/>
    <w:rsid w:val="00C112D5"/>
    <w:rsid w:val="00C112D7"/>
    <w:rsid w:val="00C113D7"/>
    <w:rsid w:val="00C1142F"/>
    <w:rsid w:val="00C11446"/>
    <w:rsid w:val="00C11457"/>
    <w:rsid w:val="00C1145C"/>
    <w:rsid w:val="00C1145D"/>
    <w:rsid w:val="00C11493"/>
    <w:rsid w:val="00C114A1"/>
    <w:rsid w:val="00C11531"/>
    <w:rsid w:val="00C11549"/>
    <w:rsid w:val="00C11558"/>
    <w:rsid w:val="00C11569"/>
    <w:rsid w:val="00C1158E"/>
    <w:rsid w:val="00C115A5"/>
    <w:rsid w:val="00C115D3"/>
    <w:rsid w:val="00C11613"/>
    <w:rsid w:val="00C1161A"/>
    <w:rsid w:val="00C11636"/>
    <w:rsid w:val="00C11639"/>
    <w:rsid w:val="00C117B7"/>
    <w:rsid w:val="00C117C8"/>
    <w:rsid w:val="00C117CF"/>
    <w:rsid w:val="00C117E5"/>
    <w:rsid w:val="00C11811"/>
    <w:rsid w:val="00C11837"/>
    <w:rsid w:val="00C11873"/>
    <w:rsid w:val="00C118E9"/>
    <w:rsid w:val="00C11916"/>
    <w:rsid w:val="00C1195A"/>
    <w:rsid w:val="00C119AD"/>
    <w:rsid w:val="00C119B7"/>
    <w:rsid w:val="00C119B9"/>
    <w:rsid w:val="00C119E1"/>
    <w:rsid w:val="00C119EF"/>
    <w:rsid w:val="00C119F5"/>
    <w:rsid w:val="00C11A02"/>
    <w:rsid w:val="00C11A1A"/>
    <w:rsid w:val="00C11A5A"/>
    <w:rsid w:val="00C11A9B"/>
    <w:rsid w:val="00C11AD9"/>
    <w:rsid w:val="00C11B10"/>
    <w:rsid w:val="00C11B53"/>
    <w:rsid w:val="00C11B84"/>
    <w:rsid w:val="00C11BC7"/>
    <w:rsid w:val="00C11BC9"/>
    <w:rsid w:val="00C11BEC"/>
    <w:rsid w:val="00C11C7B"/>
    <w:rsid w:val="00C11CB0"/>
    <w:rsid w:val="00C11D02"/>
    <w:rsid w:val="00C11D0C"/>
    <w:rsid w:val="00C11D84"/>
    <w:rsid w:val="00C11DE6"/>
    <w:rsid w:val="00C11E00"/>
    <w:rsid w:val="00C11E01"/>
    <w:rsid w:val="00C11E17"/>
    <w:rsid w:val="00C11E40"/>
    <w:rsid w:val="00C11ECB"/>
    <w:rsid w:val="00C11EFD"/>
    <w:rsid w:val="00C11F12"/>
    <w:rsid w:val="00C11F35"/>
    <w:rsid w:val="00C11FE0"/>
    <w:rsid w:val="00C11FE7"/>
    <w:rsid w:val="00C1203B"/>
    <w:rsid w:val="00C12053"/>
    <w:rsid w:val="00C12057"/>
    <w:rsid w:val="00C120DE"/>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5"/>
    <w:rsid w:val="00C125EF"/>
    <w:rsid w:val="00C12687"/>
    <w:rsid w:val="00C1274C"/>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0C"/>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2C4"/>
    <w:rsid w:val="00C13327"/>
    <w:rsid w:val="00C13342"/>
    <w:rsid w:val="00C1335D"/>
    <w:rsid w:val="00C13367"/>
    <w:rsid w:val="00C133B3"/>
    <w:rsid w:val="00C133EC"/>
    <w:rsid w:val="00C133F8"/>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B05"/>
    <w:rsid w:val="00C13B6D"/>
    <w:rsid w:val="00C13B72"/>
    <w:rsid w:val="00C13B99"/>
    <w:rsid w:val="00C13BC1"/>
    <w:rsid w:val="00C13BD5"/>
    <w:rsid w:val="00C13C0D"/>
    <w:rsid w:val="00C13C34"/>
    <w:rsid w:val="00C13C51"/>
    <w:rsid w:val="00C13C70"/>
    <w:rsid w:val="00C13C75"/>
    <w:rsid w:val="00C13C7C"/>
    <w:rsid w:val="00C13C9A"/>
    <w:rsid w:val="00C13CF6"/>
    <w:rsid w:val="00C13D04"/>
    <w:rsid w:val="00C13D14"/>
    <w:rsid w:val="00C13D2C"/>
    <w:rsid w:val="00C13D70"/>
    <w:rsid w:val="00C13E2F"/>
    <w:rsid w:val="00C13E70"/>
    <w:rsid w:val="00C13F62"/>
    <w:rsid w:val="00C13FEB"/>
    <w:rsid w:val="00C14006"/>
    <w:rsid w:val="00C14016"/>
    <w:rsid w:val="00C1401D"/>
    <w:rsid w:val="00C14093"/>
    <w:rsid w:val="00C1409A"/>
    <w:rsid w:val="00C140D9"/>
    <w:rsid w:val="00C14210"/>
    <w:rsid w:val="00C14217"/>
    <w:rsid w:val="00C1424F"/>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6FF"/>
    <w:rsid w:val="00C14706"/>
    <w:rsid w:val="00C14732"/>
    <w:rsid w:val="00C14733"/>
    <w:rsid w:val="00C14766"/>
    <w:rsid w:val="00C147DE"/>
    <w:rsid w:val="00C1480B"/>
    <w:rsid w:val="00C14819"/>
    <w:rsid w:val="00C14831"/>
    <w:rsid w:val="00C148C5"/>
    <w:rsid w:val="00C14903"/>
    <w:rsid w:val="00C14951"/>
    <w:rsid w:val="00C149AD"/>
    <w:rsid w:val="00C149B9"/>
    <w:rsid w:val="00C149FF"/>
    <w:rsid w:val="00C14A3C"/>
    <w:rsid w:val="00C14B26"/>
    <w:rsid w:val="00C14B4A"/>
    <w:rsid w:val="00C14B84"/>
    <w:rsid w:val="00C14B96"/>
    <w:rsid w:val="00C14BA9"/>
    <w:rsid w:val="00C14BDC"/>
    <w:rsid w:val="00C14BF8"/>
    <w:rsid w:val="00C14C47"/>
    <w:rsid w:val="00C14C78"/>
    <w:rsid w:val="00C14CB8"/>
    <w:rsid w:val="00C14D0D"/>
    <w:rsid w:val="00C14DA3"/>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4F3"/>
    <w:rsid w:val="00C15512"/>
    <w:rsid w:val="00C1554E"/>
    <w:rsid w:val="00C15550"/>
    <w:rsid w:val="00C15571"/>
    <w:rsid w:val="00C1560B"/>
    <w:rsid w:val="00C1560E"/>
    <w:rsid w:val="00C15647"/>
    <w:rsid w:val="00C157B1"/>
    <w:rsid w:val="00C15826"/>
    <w:rsid w:val="00C15832"/>
    <w:rsid w:val="00C15876"/>
    <w:rsid w:val="00C1587D"/>
    <w:rsid w:val="00C15880"/>
    <w:rsid w:val="00C158DB"/>
    <w:rsid w:val="00C15925"/>
    <w:rsid w:val="00C1592B"/>
    <w:rsid w:val="00C1597F"/>
    <w:rsid w:val="00C159E2"/>
    <w:rsid w:val="00C159F5"/>
    <w:rsid w:val="00C15A0C"/>
    <w:rsid w:val="00C15A78"/>
    <w:rsid w:val="00C15AB7"/>
    <w:rsid w:val="00C15B27"/>
    <w:rsid w:val="00C15B34"/>
    <w:rsid w:val="00C15B7B"/>
    <w:rsid w:val="00C15BBA"/>
    <w:rsid w:val="00C15BBF"/>
    <w:rsid w:val="00C15BC6"/>
    <w:rsid w:val="00C15CCE"/>
    <w:rsid w:val="00C15D47"/>
    <w:rsid w:val="00C15D49"/>
    <w:rsid w:val="00C15D7E"/>
    <w:rsid w:val="00C15E2E"/>
    <w:rsid w:val="00C15E52"/>
    <w:rsid w:val="00C15E54"/>
    <w:rsid w:val="00C15E6C"/>
    <w:rsid w:val="00C15E89"/>
    <w:rsid w:val="00C15F83"/>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AA"/>
    <w:rsid w:val="00C166B5"/>
    <w:rsid w:val="00C166BD"/>
    <w:rsid w:val="00C166FC"/>
    <w:rsid w:val="00C16720"/>
    <w:rsid w:val="00C167E7"/>
    <w:rsid w:val="00C16850"/>
    <w:rsid w:val="00C16892"/>
    <w:rsid w:val="00C16911"/>
    <w:rsid w:val="00C16928"/>
    <w:rsid w:val="00C1692E"/>
    <w:rsid w:val="00C169C3"/>
    <w:rsid w:val="00C169CB"/>
    <w:rsid w:val="00C16A19"/>
    <w:rsid w:val="00C16A27"/>
    <w:rsid w:val="00C16A99"/>
    <w:rsid w:val="00C16B03"/>
    <w:rsid w:val="00C16B13"/>
    <w:rsid w:val="00C16B36"/>
    <w:rsid w:val="00C16B3E"/>
    <w:rsid w:val="00C16B59"/>
    <w:rsid w:val="00C16B9A"/>
    <w:rsid w:val="00C16BA8"/>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6"/>
    <w:rsid w:val="00C1739A"/>
    <w:rsid w:val="00C173DF"/>
    <w:rsid w:val="00C17410"/>
    <w:rsid w:val="00C1746F"/>
    <w:rsid w:val="00C17482"/>
    <w:rsid w:val="00C174B1"/>
    <w:rsid w:val="00C174C1"/>
    <w:rsid w:val="00C174C5"/>
    <w:rsid w:val="00C17504"/>
    <w:rsid w:val="00C17548"/>
    <w:rsid w:val="00C17589"/>
    <w:rsid w:val="00C175F9"/>
    <w:rsid w:val="00C1761C"/>
    <w:rsid w:val="00C17643"/>
    <w:rsid w:val="00C17652"/>
    <w:rsid w:val="00C1766A"/>
    <w:rsid w:val="00C1766E"/>
    <w:rsid w:val="00C1773F"/>
    <w:rsid w:val="00C1774B"/>
    <w:rsid w:val="00C17757"/>
    <w:rsid w:val="00C1779E"/>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AE0"/>
    <w:rsid w:val="00C17B4A"/>
    <w:rsid w:val="00C17BDA"/>
    <w:rsid w:val="00C17BE1"/>
    <w:rsid w:val="00C17BF2"/>
    <w:rsid w:val="00C17BF7"/>
    <w:rsid w:val="00C17C22"/>
    <w:rsid w:val="00C17C2F"/>
    <w:rsid w:val="00C17C3C"/>
    <w:rsid w:val="00C17C61"/>
    <w:rsid w:val="00C17C80"/>
    <w:rsid w:val="00C17CA4"/>
    <w:rsid w:val="00C17CC7"/>
    <w:rsid w:val="00C17CEC"/>
    <w:rsid w:val="00C17CEE"/>
    <w:rsid w:val="00C17E26"/>
    <w:rsid w:val="00C17E28"/>
    <w:rsid w:val="00C17E42"/>
    <w:rsid w:val="00C17E81"/>
    <w:rsid w:val="00C17EE7"/>
    <w:rsid w:val="00C17F25"/>
    <w:rsid w:val="00C17F34"/>
    <w:rsid w:val="00C17FB7"/>
    <w:rsid w:val="00C17FBE"/>
    <w:rsid w:val="00C17FED"/>
    <w:rsid w:val="00C20055"/>
    <w:rsid w:val="00C20085"/>
    <w:rsid w:val="00C2009B"/>
    <w:rsid w:val="00C20139"/>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41"/>
    <w:rsid w:val="00C20886"/>
    <w:rsid w:val="00C208C1"/>
    <w:rsid w:val="00C208D2"/>
    <w:rsid w:val="00C208D5"/>
    <w:rsid w:val="00C208F4"/>
    <w:rsid w:val="00C20916"/>
    <w:rsid w:val="00C20941"/>
    <w:rsid w:val="00C2095D"/>
    <w:rsid w:val="00C20984"/>
    <w:rsid w:val="00C209BE"/>
    <w:rsid w:val="00C209C6"/>
    <w:rsid w:val="00C209FF"/>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DA7"/>
    <w:rsid w:val="00C20E04"/>
    <w:rsid w:val="00C20E45"/>
    <w:rsid w:val="00C20E9D"/>
    <w:rsid w:val="00C20EE0"/>
    <w:rsid w:val="00C20F3D"/>
    <w:rsid w:val="00C20F96"/>
    <w:rsid w:val="00C2102D"/>
    <w:rsid w:val="00C2106A"/>
    <w:rsid w:val="00C210C7"/>
    <w:rsid w:val="00C2110A"/>
    <w:rsid w:val="00C211C6"/>
    <w:rsid w:val="00C21214"/>
    <w:rsid w:val="00C21238"/>
    <w:rsid w:val="00C21255"/>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4F9"/>
    <w:rsid w:val="00C21585"/>
    <w:rsid w:val="00C215E3"/>
    <w:rsid w:val="00C2161E"/>
    <w:rsid w:val="00C21637"/>
    <w:rsid w:val="00C21675"/>
    <w:rsid w:val="00C21746"/>
    <w:rsid w:val="00C217CE"/>
    <w:rsid w:val="00C217F6"/>
    <w:rsid w:val="00C21831"/>
    <w:rsid w:val="00C21833"/>
    <w:rsid w:val="00C21847"/>
    <w:rsid w:val="00C218AB"/>
    <w:rsid w:val="00C218B1"/>
    <w:rsid w:val="00C219F2"/>
    <w:rsid w:val="00C21A00"/>
    <w:rsid w:val="00C21A2D"/>
    <w:rsid w:val="00C21A95"/>
    <w:rsid w:val="00C21B24"/>
    <w:rsid w:val="00C21B33"/>
    <w:rsid w:val="00C21B37"/>
    <w:rsid w:val="00C21BB0"/>
    <w:rsid w:val="00C21BFD"/>
    <w:rsid w:val="00C21C01"/>
    <w:rsid w:val="00C21C4C"/>
    <w:rsid w:val="00C21C5B"/>
    <w:rsid w:val="00C21C90"/>
    <w:rsid w:val="00C21CA9"/>
    <w:rsid w:val="00C21CBE"/>
    <w:rsid w:val="00C21CC2"/>
    <w:rsid w:val="00C21D92"/>
    <w:rsid w:val="00C21DA6"/>
    <w:rsid w:val="00C21DC3"/>
    <w:rsid w:val="00C21DFF"/>
    <w:rsid w:val="00C21E11"/>
    <w:rsid w:val="00C21EAE"/>
    <w:rsid w:val="00C21EB6"/>
    <w:rsid w:val="00C21EBE"/>
    <w:rsid w:val="00C21EC5"/>
    <w:rsid w:val="00C21ECA"/>
    <w:rsid w:val="00C21ED2"/>
    <w:rsid w:val="00C21EDC"/>
    <w:rsid w:val="00C21F04"/>
    <w:rsid w:val="00C21F3C"/>
    <w:rsid w:val="00C21FE2"/>
    <w:rsid w:val="00C21FFC"/>
    <w:rsid w:val="00C22007"/>
    <w:rsid w:val="00C22040"/>
    <w:rsid w:val="00C220BA"/>
    <w:rsid w:val="00C220FA"/>
    <w:rsid w:val="00C220FD"/>
    <w:rsid w:val="00C22116"/>
    <w:rsid w:val="00C22158"/>
    <w:rsid w:val="00C221F9"/>
    <w:rsid w:val="00C221FB"/>
    <w:rsid w:val="00C22203"/>
    <w:rsid w:val="00C22243"/>
    <w:rsid w:val="00C22250"/>
    <w:rsid w:val="00C2225E"/>
    <w:rsid w:val="00C222BC"/>
    <w:rsid w:val="00C222C5"/>
    <w:rsid w:val="00C222E6"/>
    <w:rsid w:val="00C222EF"/>
    <w:rsid w:val="00C22304"/>
    <w:rsid w:val="00C223A4"/>
    <w:rsid w:val="00C2243F"/>
    <w:rsid w:val="00C2244E"/>
    <w:rsid w:val="00C22496"/>
    <w:rsid w:val="00C224B7"/>
    <w:rsid w:val="00C224CE"/>
    <w:rsid w:val="00C22506"/>
    <w:rsid w:val="00C22558"/>
    <w:rsid w:val="00C2258A"/>
    <w:rsid w:val="00C22618"/>
    <w:rsid w:val="00C2262A"/>
    <w:rsid w:val="00C22648"/>
    <w:rsid w:val="00C22667"/>
    <w:rsid w:val="00C22673"/>
    <w:rsid w:val="00C2268E"/>
    <w:rsid w:val="00C226AB"/>
    <w:rsid w:val="00C226C3"/>
    <w:rsid w:val="00C226E9"/>
    <w:rsid w:val="00C2274E"/>
    <w:rsid w:val="00C227A7"/>
    <w:rsid w:val="00C227D6"/>
    <w:rsid w:val="00C2282F"/>
    <w:rsid w:val="00C22849"/>
    <w:rsid w:val="00C22869"/>
    <w:rsid w:val="00C2287B"/>
    <w:rsid w:val="00C22891"/>
    <w:rsid w:val="00C2292B"/>
    <w:rsid w:val="00C2293E"/>
    <w:rsid w:val="00C2295A"/>
    <w:rsid w:val="00C2296C"/>
    <w:rsid w:val="00C22986"/>
    <w:rsid w:val="00C22998"/>
    <w:rsid w:val="00C229B6"/>
    <w:rsid w:val="00C229CF"/>
    <w:rsid w:val="00C22A04"/>
    <w:rsid w:val="00C22A1C"/>
    <w:rsid w:val="00C22A1D"/>
    <w:rsid w:val="00C22A28"/>
    <w:rsid w:val="00C22A2C"/>
    <w:rsid w:val="00C22A5A"/>
    <w:rsid w:val="00C22A83"/>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ED0"/>
    <w:rsid w:val="00C22F82"/>
    <w:rsid w:val="00C22FC1"/>
    <w:rsid w:val="00C22FE3"/>
    <w:rsid w:val="00C23032"/>
    <w:rsid w:val="00C23052"/>
    <w:rsid w:val="00C23066"/>
    <w:rsid w:val="00C23085"/>
    <w:rsid w:val="00C230D7"/>
    <w:rsid w:val="00C2310E"/>
    <w:rsid w:val="00C23157"/>
    <w:rsid w:val="00C2319E"/>
    <w:rsid w:val="00C231B5"/>
    <w:rsid w:val="00C231DD"/>
    <w:rsid w:val="00C23277"/>
    <w:rsid w:val="00C232BC"/>
    <w:rsid w:val="00C232E4"/>
    <w:rsid w:val="00C232FF"/>
    <w:rsid w:val="00C2331D"/>
    <w:rsid w:val="00C2333C"/>
    <w:rsid w:val="00C233D2"/>
    <w:rsid w:val="00C233E2"/>
    <w:rsid w:val="00C234A9"/>
    <w:rsid w:val="00C23564"/>
    <w:rsid w:val="00C23589"/>
    <w:rsid w:val="00C235C8"/>
    <w:rsid w:val="00C23610"/>
    <w:rsid w:val="00C23617"/>
    <w:rsid w:val="00C2366C"/>
    <w:rsid w:val="00C2369C"/>
    <w:rsid w:val="00C236A2"/>
    <w:rsid w:val="00C236BB"/>
    <w:rsid w:val="00C236F8"/>
    <w:rsid w:val="00C23786"/>
    <w:rsid w:val="00C237E3"/>
    <w:rsid w:val="00C23828"/>
    <w:rsid w:val="00C23851"/>
    <w:rsid w:val="00C238B7"/>
    <w:rsid w:val="00C238EA"/>
    <w:rsid w:val="00C2394B"/>
    <w:rsid w:val="00C23960"/>
    <w:rsid w:val="00C23963"/>
    <w:rsid w:val="00C239C2"/>
    <w:rsid w:val="00C23AB4"/>
    <w:rsid w:val="00C23AE2"/>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6A"/>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58"/>
    <w:rsid w:val="00C242A8"/>
    <w:rsid w:val="00C2430B"/>
    <w:rsid w:val="00C24359"/>
    <w:rsid w:val="00C24369"/>
    <w:rsid w:val="00C243C6"/>
    <w:rsid w:val="00C24409"/>
    <w:rsid w:val="00C24429"/>
    <w:rsid w:val="00C24435"/>
    <w:rsid w:val="00C2449C"/>
    <w:rsid w:val="00C244AA"/>
    <w:rsid w:val="00C2451E"/>
    <w:rsid w:val="00C24544"/>
    <w:rsid w:val="00C245B3"/>
    <w:rsid w:val="00C245C9"/>
    <w:rsid w:val="00C2460A"/>
    <w:rsid w:val="00C2460D"/>
    <w:rsid w:val="00C2464B"/>
    <w:rsid w:val="00C2477E"/>
    <w:rsid w:val="00C24782"/>
    <w:rsid w:val="00C2478E"/>
    <w:rsid w:val="00C247A9"/>
    <w:rsid w:val="00C247F4"/>
    <w:rsid w:val="00C24860"/>
    <w:rsid w:val="00C24887"/>
    <w:rsid w:val="00C24890"/>
    <w:rsid w:val="00C24892"/>
    <w:rsid w:val="00C248A1"/>
    <w:rsid w:val="00C248A9"/>
    <w:rsid w:val="00C248D8"/>
    <w:rsid w:val="00C248EC"/>
    <w:rsid w:val="00C248EF"/>
    <w:rsid w:val="00C2493E"/>
    <w:rsid w:val="00C24977"/>
    <w:rsid w:val="00C24984"/>
    <w:rsid w:val="00C24998"/>
    <w:rsid w:val="00C24A13"/>
    <w:rsid w:val="00C24A25"/>
    <w:rsid w:val="00C24A31"/>
    <w:rsid w:val="00C24AE3"/>
    <w:rsid w:val="00C24B05"/>
    <w:rsid w:val="00C24BCA"/>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1"/>
    <w:rsid w:val="00C2517E"/>
    <w:rsid w:val="00C251CE"/>
    <w:rsid w:val="00C25204"/>
    <w:rsid w:val="00C25253"/>
    <w:rsid w:val="00C25266"/>
    <w:rsid w:val="00C25268"/>
    <w:rsid w:val="00C2529F"/>
    <w:rsid w:val="00C252F7"/>
    <w:rsid w:val="00C25322"/>
    <w:rsid w:val="00C25330"/>
    <w:rsid w:val="00C2534D"/>
    <w:rsid w:val="00C253C9"/>
    <w:rsid w:val="00C253E6"/>
    <w:rsid w:val="00C25427"/>
    <w:rsid w:val="00C25443"/>
    <w:rsid w:val="00C2544F"/>
    <w:rsid w:val="00C254A5"/>
    <w:rsid w:val="00C254C0"/>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2A"/>
    <w:rsid w:val="00C258D2"/>
    <w:rsid w:val="00C258D7"/>
    <w:rsid w:val="00C258E0"/>
    <w:rsid w:val="00C258F5"/>
    <w:rsid w:val="00C258F6"/>
    <w:rsid w:val="00C2597C"/>
    <w:rsid w:val="00C25A27"/>
    <w:rsid w:val="00C25AD4"/>
    <w:rsid w:val="00C25B18"/>
    <w:rsid w:val="00C25B2B"/>
    <w:rsid w:val="00C25BCD"/>
    <w:rsid w:val="00C25BF8"/>
    <w:rsid w:val="00C25C98"/>
    <w:rsid w:val="00C25CC4"/>
    <w:rsid w:val="00C25CE5"/>
    <w:rsid w:val="00C25D76"/>
    <w:rsid w:val="00C25DDF"/>
    <w:rsid w:val="00C25E67"/>
    <w:rsid w:val="00C25EBC"/>
    <w:rsid w:val="00C25ED8"/>
    <w:rsid w:val="00C25EE4"/>
    <w:rsid w:val="00C25FE3"/>
    <w:rsid w:val="00C25FF6"/>
    <w:rsid w:val="00C26115"/>
    <w:rsid w:val="00C26125"/>
    <w:rsid w:val="00C26129"/>
    <w:rsid w:val="00C26147"/>
    <w:rsid w:val="00C261EE"/>
    <w:rsid w:val="00C26238"/>
    <w:rsid w:val="00C26262"/>
    <w:rsid w:val="00C2627D"/>
    <w:rsid w:val="00C262C7"/>
    <w:rsid w:val="00C26309"/>
    <w:rsid w:val="00C26360"/>
    <w:rsid w:val="00C26361"/>
    <w:rsid w:val="00C26381"/>
    <w:rsid w:val="00C263D0"/>
    <w:rsid w:val="00C26528"/>
    <w:rsid w:val="00C2652D"/>
    <w:rsid w:val="00C26559"/>
    <w:rsid w:val="00C26562"/>
    <w:rsid w:val="00C26568"/>
    <w:rsid w:val="00C265C1"/>
    <w:rsid w:val="00C265CC"/>
    <w:rsid w:val="00C265D2"/>
    <w:rsid w:val="00C26607"/>
    <w:rsid w:val="00C2660C"/>
    <w:rsid w:val="00C26630"/>
    <w:rsid w:val="00C2668C"/>
    <w:rsid w:val="00C266B9"/>
    <w:rsid w:val="00C26711"/>
    <w:rsid w:val="00C26752"/>
    <w:rsid w:val="00C26786"/>
    <w:rsid w:val="00C267CE"/>
    <w:rsid w:val="00C267D1"/>
    <w:rsid w:val="00C267D5"/>
    <w:rsid w:val="00C2683A"/>
    <w:rsid w:val="00C26862"/>
    <w:rsid w:val="00C2688B"/>
    <w:rsid w:val="00C268AB"/>
    <w:rsid w:val="00C268B4"/>
    <w:rsid w:val="00C2692D"/>
    <w:rsid w:val="00C269A3"/>
    <w:rsid w:val="00C26A1D"/>
    <w:rsid w:val="00C26A71"/>
    <w:rsid w:val="00C26A7A"/>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A7"/>
    <w:rsid w:val="00C26FE7"/>
    <w:rsid w:val="00C26FEE"/>
    <w:rsid w:val="00C270EF"/>
    <w:rsid w:val="00C27141"/>
    <w:rsid w:val="00C27161"/>
    <w:rsid w:val="00C271AC"/>
    <w:rsid w:val="00C271DD"/>
    <w:rsid w:val="00C271E8"/>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4AA"/>
    <w:rsid w:val="00C27556"/>
    <w:rsid w:val="00C27559"/>
    <w:rsid w:val="00C275A8"/>
    <w:rsid w:val="00C275C3"/>
    <w:rsid w:val="00C275FD"/>
    <w:rsid w:val="00C2761E"/>
    <w:rsid w:val="00C2767B"/>
    <w:rsid w:val="00C276DF"/>
    <w:rsid w:val="00C2772D"/>
    <w:rsid w:val="00C27743"/>
    <w:rsid w:val="00C2775D"/>
    <w:rsid w:val="00C27767"/>
    <w:rsid w:val="00C27784"/>
    <w:rsid w:val="00C277EA"/>
    <w:rsid w:val="00C27809"/>
    <w:rsid w:val="00C2782E"/>
    <w:rsid w:val="00C27838"/>
    <w:rsid w:val="00C27896"/>
    <w:rsid w:val="00C278A9"/>
    <w:rsid w:val="00C278F7"/>
    <w:rsid w:val="00C27913"/>
    <w:rsid w:val="00C2798D"/>
    <w:rsid w:val="00C279BA"/>
    <w:rsid w:val="00C279CE"/>
    <w:rsid w:val="00C27A06"/>
    <w:rsid w:val="00C27A3A"/>
    <w:rsid w:val="00C27A9D"/>
    <w:rsid w:val="00C27AA4"/>
    <w:rsid w:val="00C27AF8"/>
    <w:rsid w:val="00C27B1E"/>
    <w:rsid w:val="00C27B90"/>
    <w:rsid w:val="00C27BA4"/>
    <w:rsid w:val="00C27C61"/>
    <w:rsid w:val="00C27C85"/>
    <w:rsid w:val="00C27C92"/>
    <w:rsid w:val="00C27CCC"/>
    <w:rsid w:val="00C27CF1"/>
    <w:rsid w:val="00C27D3D"/>
    <w:rsid w:val="00C27D52"/>
    <w:rsid w:val="00C27D5E"/>
    <w:rsid w:val="00C27D69"/>
    <w:rsid w:val="00C27D7E"/>
    <w:rsid w:val="00C27DA3"/>
    <w:rsid w:val="00C27DC1"/>
    <w:rsid w:val="00C27DF0"/>
    <w:rsid w:val="00C27E60"/>
    <w:rsid w:val="00C27E6A"/>
    <w:rsid w:val="00C27F40"/>
    <w:rsid w:val="00C27F9C"/>
    <w:rsid w:val="00C27FF6"/>
    <w:rsid w:val="00C3011C"/>
    <w:rsid w:val="00C30176"/>
    <w:rsid w:val="00C301AA"/>
    <w:rsid w:val="00C301D9"/>
    <w:rsid w:val="00C3022D"/>
    <w:rsid w:val="00C30231"/>
    <w:rsid w:val="00C30287"/>
    <w:rsid w:val="00C302C3"/>
    <w:rsid w:val="00C302E5"/>
    <w:rsid w:val="00C3032C"/>
    <w:rsid w:val="00C30331"/>
    <w:rsid w:val="00C3033F"/>
    <w:rsid w:val="00C3038D"/>
    <w:rsid w:val="00C3049E"/>
    <w:rsid w:val="00C304CB"/>
    <w:rsid w:val="00C30502"/>
    <w:rsid w:val="00C30573"/>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5"/>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2FD"/>
    <w:rsid w:val="00C31347"/>
    <w:rsid w:val="00C31367"/>
    <w:rsid w:val="00C313A0"/>
    <w:rsid w:val="00C31430"/>
    <w:rsid w:val="00C31445"/>
    <w:rsid w:val="00C314B9"/>
    <w:rsid w:val="00C314DB"/>
    <w:rsid w:val="00C31547"/>
    <w:rsid w:val="00C3155B"/>
    <w:rsid w:val="00C31580"/>
    <w:rsid w:val="00C31583"/>
    <w:rsid w:val="00C315A1"/>
    <w:rsid w:val="00C315B8"/>
    <w:rsid w:val="00C3165F"/>
    <w:rsid w:val="00C316A9"/>
    <w:rsid w:val="00C316EC"/>
    <w:rsid w:val="00C31723"/>
    <w:rsid w:val="00C3177B"/>
    <w:rsid w:val="00C31783"/>
    <w:rsid w:val="00C31790"/>
    <w:rsid w:val="00C317A1"/>
    <w:rsid w:val="00C317C1"/>
    <w:rsid w:val="00C318AC"/>
    <w:rsid w:val="00C31915"/>
    <w:rsid w:val="00C31980"/>
    <w:rsid w:val="00C319F8"/>
    <w:rsid w:val="00C31A17"/>
    <w:rsid w:val="00C31AC0"/>
    <w:rsid w:val="00C31AE7"/>
    <w:rsid w:val="00C31B00"/>
    <w:rsid w:val="00C31B37"/>
    <w:rsid w:val="00C31B40"/>
    <w:rsid w:val="00C31B6C"/>
    <w:rsid w:val="00C31C26"/>
    <w:rsid w:val="00C31C50"/>
    <w:rsid w:val="00C31D53"/>
    <w:rsid w:val="00C31D68"/>
    <w:rsid w:val="00C31D76"/>
    <w:rsid w:val="00C31D7D"/>
    <w:rsid w:val="00C31D8A"/>
    <w:rsid w:val="00C31DE6"/>
    <w:rsid w:val="00C31DF2"/>
    <w:rsid w:val="00C31EAD"/>
    <w:rsid w:val="00C31F03"/>
    <w:rsid w:val="00C31F26"/>
    <w:rsid w:val="00C31F8F"/>
    <w:rsid w:val="00C31F98"/>
    <w:rsid w:val="00C31FBD"/>
    <w:rsid w:val="00C31FF5"/>
    <w:rsid w:val="00C3200D"/>
    <w:rsid w:val="00C3208D"/>
    <w:rsid w:val="00C320D9"/>
    <w:rsid w:val="00C32125"/>
    <w:rsid w:val="00C3218E"/>
    <w:rsid w:val="00C32190"/>
    <w:rsid w:val="00C321B7"/>
    <w:rsid w:val="00C321D8"/>
    <w:rsid w:val="00C3226A"/>
    <w:rsid w:val="00C322E8"/>
    <w:rsid w:val="00C322F9"/>
    <w:rsid w:val="00C3230C"/>
    <w:rsid w:val="00C32383"/>
    <w:rsid w:val="00C323EB"/>
    <w:rsid w:val="00C32414"/>
    <w:rsid w:val="00C3242E"/>
    <w:rsid w:val="00C3246F"/>
    <w:rsid w:val="00C32478"/>
    <w:rsid w:val="00C3247C"/>
    <w:rsid w:val="00C324B9"/>
    <w:rsid w:val="00C324C0"/>
    <w:rsid w:val="00C324CE"/>
    <w:rsid w:val="00C324CF"/>
    <w:rsid w:val="00C32520"/>
    <w:rsid w:val="00C3252E"/>
    <w:rsid w:val="00C3253A"/>
    <w:rsid w:val="00C3258E"/>
    <w:rsid w:val="00C32590"/>
    <w:rsid w:val="00C325A3"/>
    <w:rsid w:val="00C325BD"/>
    <w:rsid w:val="00C32640"/>
    <w:rsid w:val="00C32691"/>
    <w:rsid w:val="00C32700"/>
    <w:rsid w:val="00C32765"/>
    <w:rsid w:val="00C32786"/>
    <w:rsid w:val="00C327D6"/>
    <w:rsid w:val="00C327F5"/>
    <w:rsid w:val="00C327F7"/>
    <w:rsid w:val="00C32828"/>
    <w:rsid w:val="00C32835"/>
    <w:rsid w:val="00C3291C"/>
    <w:rsid w:val="00C32999"/>
    <w:rsid w:val="00C329A5"/>
    <w:rsid w:val="00C329F3"/>
    <w:rsid w:val="00C32A4B"/>
    <w:rsid w:val="00C32A65"/>
    <w:rsid w:val="00C32B35"/>
    <w:rsid w:val="00C32B4D"/>
    <w:rsid w:val="00C32B50"/>
    <w:rsid w:val="00C32C1E"/>
    <w:rsid w:val="00C32C46"/>
    <w:rsid w:val="00C32C56"/>
    <w:rsid w:val="00C32C88"/>
    <w:rsid w:val="00C32CC1"/>
    <w:rsid w:val="00C32CDD"/>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97"/>
    <w:rsid w:val="00C333A1"/>
    <w:rsid w:val="00C333E9"/>
    <w:rsid w:val="00C333F5"/>
    <w:rsid w:val="00C33431"/>
    <w:rsid w:val="00C3345D"/>
    <w:rsid w:val="00C334D5"/>
    <w:rsid w:val="00C334FB"/>
    <w:rsid w:val="00C33508"/>
    <w:rsid w:val="00C33535"/>
    <w:rsid w:val="00C33543"/>
    <w:rsid w:val="00C3354F"/>
    <w:rsid w:val="00C3355C"/>
    <w:rsid w:val="00C33579"/>
    <w:rsid w:val="00C33586"/>
    <w:rsid w:val="00C335F0"/>
    <w:rsid w:val="00C3360C"/>
    <w:rsid w:val="00C33673"/>
    <w:rsid w:val="00C33674"/>
    <w:rsid w:val="00C336A3"/>
    <w:rsid w:val="00C336A4"/>
    <w:rsid w:val="00C33730"/>
    <w:rsid w:val="00C3374F"/>
    <w:rsid w:val="00C3378C"/>
    <w:rsid w:val="00C337AF"/>
    <w:rsid w:val="00C337C6"/>
    <w:rsid w:val="00C33866"/>
    <w:rsid w:val="00C33929"/>
    <w:rsid w:val="00C33972"/>
    <w:rsid w:val="00C33982"/>
    <w:rsid w:val="00C339B5"/>
    <w:rsid w:val="00C33A21"/>
    <w:rsid w:val="00C33A61"/>
    <w:rsid w:val="00C33A62"/>
    <w:rsid w:val="00C33A7D"/>
    <w:rsid w:val="00C33ABB"/>
    <w:rsid w:val="00C33AC7"/>
    <w:rsid w:val="00C33AE4"/>
    <w:rsid w:val="00C33B07"/>
    <w:rsid w:val="00C33B7E"/>
    <w:rsid w:val="00C33B91"/>
    <w:rsid w:val="00C33BB6"/>
    <w:rsid w:val="00C33BDA"/>
    <w:rsid w:val="00C33BF7"/>
    <w:rsid w:val="00C33C5E"/>
    <w:rsid w:val="00C33C82"/>
    <w:rsid w:val="00C33CA2"/>
    <w:rsid w:val="00C33CAB"/>
    <w:rsid w:val="00C33CB5"/>
    <w:rsid w:val="00C33CD9"/>
    <w:rsid w:val="00C33CE8"/>
    <w:rsid w:val="00C33D05"/>
    <w:rsid w:val="00C33D07"/>
    <w:rsid w:val="00C33D11"/>
    <w:rsid w:val="00C33D26"/>
    <w:rsid w:val="00C33D34"/>
    <w:rsid w:val="00C33DC3"/>
    <w:rsid w:val="00C33E32"/>
    <w:rsid w:val="00C33E97"/>
    <w:rsid w:val="00C33ECE"/>
    <w:rsid w:val="00C33EDA"/>
    <w:rsid w:val="00C33F38"/>
    <w:rsid w:val="00C33F43"/>
    <w:rsid w:val="00C33FBE"/>
    <w:rsid w:val="00C33FEB"/>
    <w:rsid w:val="00C34018"/>
    <w:rsid w:val="00C3401A"/>
    <w:rsid w:val="00C34034"/>
    <w:rsid w:val="00C34062"/>
    <w:rsid w:val="00C34078"/>
    <w:rsid w:val="00C3407F"/>
    <w:rsid w:val="00C3409D"/>
    <w:rsid w:val="00C340B8"/>
    <w:rsid w:val="00C340BE"/>
    <w:rsid w:val="00C3414A"/>
    <w:rsid w:val="00C341A0"/>
    <w:rsid w:val="00C342AB"/>
    <w:rsid w:val="00C342CC"/>
    <w:rsid w:val="00C3432F"/>
    <w:rsid w:val="00C34337"/>
    <w:rsid w:val="00C3435A"/>
    <w:rsid w:val="00C34390"/>
    <w:rsid w:val="00C34400"/>
    <w:rsid w:val="00C34410"/>
    <w:rsid w:val="00C34449"/>
    <w:rsid w:val="00C344AB"/>
    <w:rsid w:val="00C34543"/>
    <w:rsid w:val="00C3457F"/>
    <w:rsid w:val="00C3459D"/>
    <w:rsid w:val="00C346F8"/>
    <w:rsid w:val="00C3470C"/>
    <w:rsid w:val="00C34725"/>
    <w:rsid w:val="00C347BD"/>
    <w:rsid w:val="00C347F1"/>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73"/>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0D7"/>
    <w:rsid w:val="00C35119"/>
    <w:rsid w:val="00C3515B"/>
    <w:rsid w:val="00C3518F"/>
    <w:rsid w:val="00C351BB"/>
    <w:rsid w:val="00C3520D"/>
    <w:rsid w:val="00C352B0"/>
    <w:rsid w:val="00C352C9"/>
    <w:rsid w:val="00C352E6"/>
    <w:rsid w:val="00C35300"/>
    <w:rsid w:val="00C35322"/>
    <w:rsid w:val="00C35356"/>
    <w:rsid w:val="00C35410"/>
    <w:rsid w:val="00C35415"/>
    <w:rsid w:val="00C35552"/>
    <w:rsid w:val="00C3557A"/>
    <w:rsid w:val="00C35594"/>
    <w:rsid w:val="00C355CB"/>
    <w:rsid w:val="00C355D0"/>
    <w:rsid w:val="00C3560C"/>
    <w:rsid w:val="00C35684"/>
    <w:rsid w:val="00C356BD"/>
    <w:rsid w:val="00C356F0"/>
    <w:rsid w:val="00C35711"/>
    <w:rsid w:val="00C3576A"/>
    <w:rsid w:val="00C35784"/>
    <w:rsid w:val="00C357D9"/>
    <w:rsid w:val="00C357E7"/>
    <w:rsid w:val="00C35804"/>
    <w:rsid w:val="00C35832"/>
    <w:rsid w:val="00C35874"/>
    <w:rsid w:val="00C358A7"/>
    <w:rsid w:val="00C358CA"/>
    <w:rsid w:val="00C3593C"/>
    <w:rsid w:val="00C35946"/>
    <w:rsid w:val="00C35965"/>
    <w:rsid w:val="00C35970"/>
    <w:rsid w:val="00C3598B"/>
    <w:rsid w:val="00C359D8"/>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0F"/>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415"/>
    <w:rsid w:val="00C36418"/>
    <w:rsid w:val="00C3642C"/>
    <w:rsid w:val="00C3644F"/>
    <w:rsid w:val="00C36482"/>
    <w:rsid w:val="00C36488"/>
    <w:rsid w:val="00C364A9"/>
    <w:rsid w:val="00C364EE"/>
    <w:rsid w:val="00C36579"/>
    <w:rsid w:val="00C365A5"/>
    <w:rsid w:val="00C365B4"/>
    <w:rsid w:val="00C365CD"/>
    <w:rsid w:val="00C365E4"/>
    <w:rsid w:val="00C36644"/>
    <w:rsid w:val="00C366AC"/>
    <w:rsid w:val="00C366E1"/>
    <w:rsid w:val="00C366E6"/>
    <w:rsid w:val="00C367A7"/>
    <w:rsid w:val="00C3684D"/>
    <w:rsid w:val="00C368D9"/>
    <w:rsid w:val="00C36901"/>
    <w:rsid w:val="00C3692D"/>
    <w:rsid w:val="00C3695A"/>
    <w:rsid w:val="00C36A30"/>
    <w:rsid w:val="00C36A9B"/>
    <w:rsid w:val="00C36AA6"/>
    <w:rsid w:val="00C36AB4"/>
    <w:rsid w:val="00C36AF0"/>
    <w:rsid w:val="00C36BCC"/>
    <w:rsid w:val="00C36C0B"/>
    <w:rsid w:val="00C36CB6"/>
    <w:rsid w:val="00C36CF1"/>
    <w:rsid w:val="00C36CF6"/>
    <w:rsid w:val="00C36D0D"/>
    <w:rsid w:val="00C36D46"/>
    <w:rsid w:val="00C36D7E"/>
    <w:rsid w:val="00C36D97"/>
    <w:rsid w:val="00C36DA4"/>
    <w:rsid w:val="00C36E1F"/>
    <w:rsid w:val="00C36E24"/>
    <w:rsid w:val="00C36E3A"/>
    <w:rsid w:val="00C36EA8"/>
    <w:rsid w:val="00C36EA9"/>
    <w:rsid w:val="00C36EBD"/>
    <w:rsid w:val="00C36F91"/>
    <w:rsid w:val="00C36F9B"/>
    <w:rsid w:val="00C36FAA"/>
    <w:rsid w:val="00C370BD"/>
    <w:rsid w:val="00C3713C"/>
    <w:rsid w:val="00C37161"/>
    <w:rsid w:val="00C371B4"/>
    <w:rsid w:val="00C37201"/>
    <w:rsid w:val="00C37211"/>
    <w:rsid w:val="00C37213"/>
    <w:rsid w:val="00C37235"/>
    <w:rsid w:val="00C372EE"/>
    <w:rsid w:val="00C372FB"/>
    <w:rsid w:val="00C37302"/>
    <w:rsid w:val="00C37311"/>
    <w:rsid w:val="00C373D6"/>
    <w:rsid w:val="00C37415"/>
    <w:rsid w:val="00C37435"/>
    <w:rsid w:val="00C374AE"/>
    <w:rsid w:val="00C3750B"/>
    <w:rsid w:val="00C37554"/>
    <w:rsid w:val="00C37663"/>
    <w:rsid w:val="00C3767A"/>
    <w:rsid w:val="00C3767D"/>
    <w:rsid w:val="00C3767E"/>
    <w:rsid w:val="00C376D0"/>
    <w:rsid w:val="00C3773B"/>
    <w:rsid w:val="00C3776D"/>
    <w:rsid w:val="00C37776"/>
    <w:rsid w:val="00C378FE"/>
    <w:rsid w:val="00C37906"/>
    <w:rsid w:val="00C37923"/>
    <w:rsid w:val="00C37967"/>
    <w:rsid w:val="00C379AD"/>
    <w:rsid w:val="00C379BB"/>
    <w:rsid w:val="00C37A48"/>
    <w:rsid w:val="00C37A81"/>
    <w:rsid w:val="00C37AFF"/>
    <w:rsid w:val="00C37B28"/>
    <w:rsid w:val="00C37B35"/>
    <w:rsid w:val="00C37B5D"/>
    <w:rsid w:val="00C37B83"/>
    <w:rsid w:val="00C37BC9"/>
    <w:rsid w:val="00C37BF6"/>
    <w:rsid w:val="00C37C5A"/>
    <w:rsid w:val="00C37C82"/>
    <w:rsid w:val="00C37CEB"/>
    <w:rsid w:val="00C37D2F"/>
    <w:rsid w:val="00C37D42"/>
    <w:rsid w:val="00C37D7F"/>
    <w:rsid w:val="00C37D85"/>
    <w:rsid w:val="00C37DCA"/>
    <w:rsid w:val="00C37DDD"/>
    <w:rsid w:val="00C37DF2"/>
    <w:rsid w:val="00C37DF3"/>
    <w:rsid w:val="00C37E4B"/>
    <w:rsid w:val="00C37E8B"/>
    <w:rsid w:val="00C37EAE"/>
    <w:rsid w:val="00C37EF2"/>
    <w:rsid w:val="00C37EFD"/>
    <w:rsid w:val="00C37F58"/>
    <w:rsid w:val="00C37F9A"/>
    <w:rsid w:val="00C37FD6"/>
    <w:rsid w:val="00C4001F"/>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12"/>
    <w:rsid w:val="00C405CE"/>
    <w:rsid w:val="00C405F0"/>
    <w:rsid w:val="00C40658"/>
    <w:rsid w:val="00C40688"/>
    <w:rsid w:val="00C406A0"/>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8"/>
    <w:rsid w:val="00C40AFA"/>
    <w:rsid w:val="00C40B2C"/>
    <w:rsid w:val="00C40B2F"/>
    <w:rsid w:val="00C40B80"/>
    <w:rsid w:val="00C40BB4"/>
    <w:rsid w:val="00C40C1A"/>
    <w:rsid w:val="00C40C98"/>
    <w:rsid w:val="00C40CC8"/>
    <w:rsid w:val="00C40CCC"/>
    <w:rsid w:val="00C40CF9"/>
    <w:rsid w:val="00C40D14"/>
    <w:rsid w:val="00C40D5B"/>
    <w:rsid w:val="00C40D81"/>
    <w:rsid w:val="00C40D8B"/>
    <w:rsid w:val="00C40D92"/>
    <w:rsid w:val="00C40D95"/>
    <w:rsid w:val="00C40DAD"/>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2F4"/>
    <w:rsid w:val="00C41357"/>
    <w:rsid w:val="00C4137D"/>
    <w:rsid w:val="00C413CB"/>
    <w:rsid w:val="00C413DB"/>
    <w:rsid w:val="00C41521"/>
    <w:rsid w:val="00C4156D"/>
    <w:rsid w:val="00C4159C"/>
    <w:rsid w:val="00C415FF"/>
    <w:rsid w:val="00C41620"/>
    <w:rsid w:val="00C41698"/>
    <w:rsid w:val="00C416ED"/>
    <w:rsid w:val="00C4174A"/>
    <w:rsid w:val="00C4175F"/>
    <w:rsid w:val="00C41797"/>
    <w:rsid w:val="00C417B1"/>
    <w:rsid w:val="00C417C6"/>
    <w:rsid w:val="00C417E3"/>
    <w:rsid w:val="00C41804"/>
    <w:rsid w:val="00C4182A"/>
    <w:rsid w:val="00C41833"/>
    <w:rsid w:val="00C41837"/>
    <w:rsid w:val="00C4183F"/>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39"/>
    <w:rsid w:val="00C41F76"/>
    <w:rsid w:val="00C41FB7"/>
    <w:rsid w:val="00C41FE0"/>
    <w:rsid w:val="00C4200E"/>
    <w:rsid w:val="00C4202C"/>
    <w:rsid w:val="00C4203D"/>
    <w:rsid w:val="00C4207D"/>
    <w:rsid w:val="00C42093"/>
    <w:rsid w:val="00C42097"/>
    <w:rsid w:val="00C420B3"/>
    <w:rsid w:val="00C420C4"/>
    <w:rsid w:val="00C420CB"/>
    <w:rsid w:val="00C420FD"/>
    <w:rsid w:val="00C4211D"/>
    <w:rsid w:val="00C42131"/>
    <w:rsid w:val="00C42148"/>
    <w:rsid w:val="00C42175"/>
    <w:rsid w:val="00C42176"/>
    <w:rsid w:val="00C421A7"/>
    <w:rsid w:val="00C421D0"/>
    <w:rsid w:val="00C421E3"/>
    <w:rsid w:val="00C421E4"/>
    <w:rsid w:val="00C42256"/>
    <w:rsid w:val="00C42290"/>
    <w:rsid w:val="00C422CA"/>
    <w:rsid w:val="00C422DC"/>
    <w:rsid w:val="00C422E7"/>
    <w:rsid w:val="00C4236C"/>
    <w:rsid w:val="00C423AD"/>
    <w:rsid w:val="00C423B3"/>
    <w:rsid w:val="00C423DD"/>
    <w:rsid w:val="00C42487"/>
    <w:rsid w:val="00C4254B"/>
    <w:rsid w:val="00C425A7"/>
    <w:rsid w:val="00C425C9"/>
    <w:rsid w:val="00C42695"/>
    <w:rsid w:val="00C426A8"/>
    <w:rsid w:val="00C426D2"/>
    <w:rsid w:val="00C42766"/>
    <w:rsid w:val="00C427A8"/>
    <w:rsid w:val="00C42829"/>
    <w:rsid w:val="00C42904"/>
    <w:rsid w:val="00C42952"/>
    <w:rsid w:val="00C42962"/>
    <w:rsid w:val="00C42974"/>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2FA"/>
    <w:rsid w:val="00C4330F"/>
    <w:rsid w:val="00C43413"/>
    <w:rsid w:val="00C4341B"/>
    <w:rsid w:val="00C43448"/>
    <w:rsid w:val="00C43467"/>
    <w:rsid w:val="00C4347F"/>
    <w:rsid w:val="00C434B8"/>
    <w:rsid w:val="00C434DF"/>
    <w:rsid w:val="00C434EC"/>
    <w:rsid w:val="00C43516"/>
    <w:rsid w:val="00C4353C"/>
    <w:rsid w:val="00C4354A"/>
    <w:rsid w:val="00C43574"/>
    <w:rsid w:val="00C435A9"/>
    <w:rsid w:val="00C435D2"/>
    <w:rsid w:val="00C43600"/>
    <w:rsid w:val="00C43686"/>
    <w:rsid w:val="00C4370C"/>
    <w:rsid w:val="00C4377A"/>
    <w:rsid w:val="00C43781"/>
    <w:rsid w:val="00C437C3"/>
    <w:rsid w:val="00C437CE"/>
    <w:rsid w:val="00C437FB"/>
    <w:rsid w:val="00C43850"/>
    <w:rsid w:val="00C438D8"/>
    <w:rsid w:val="00C43947"/>
    <w:rsid w:val="00C4398C"/>
    <w:rsid w:val="00C439D7"/>
    <w:rsid w:val="00C439DF"/>
    <w:rsid w:val="00C439EB"/>
    <w:rsid w:val="00C43A95"/>
    <w:rsid w:val="00C43A99"/>
    <w:rsid w:val="00C43B6F"/>
    <w:rsid w:val="00C43BCE"/>
    <w:rsid w:val="00C43BE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94"/>
    <w:rsid w:val="00C440BA"/>
    <w:rsid w:val="00C440CF"/>
    <w:rsid w:val="00C440ED"/>
    <w:rsid w:val="00C44100"/>
    <w:rsid w:val="00C44124"/>
    <w:rsid w:val="00C4414A"/>
    <w:rsid w:val="00C44160"/>
    <w:rsid w:val="00C44161"/>
    <w:rsid w:val="00C44163"/>
    <w:rsid w:val="00C4416D"/>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967"/>
    <w:rsid w:val="00C44A02"/>
    <w:rsid w:val="00C44A3A"/>
    <w:rsid w:val="00C44A61"/>
    <w:rsid w:val="00C44A7B"/>
    <w:rsid w:val="00C44ACB"/>
    <w:rsid w:val="00C44B28"/>
    <w:rsid w:val="00C44B6F"/>
    <w:rsid w:val="00C44BA1"/>
    <w:rsid w:val="00C44BA6"/>
    <w:rsid w:val="00C44C14"/>
    <w:rsid w:val="00C44CA1"/>
    <w:rsid w:val="00C44CF1"/>
    <w:rsid w:val="00C44CF9"/>
    <w:rsid w:val="00C44D02"/>
    <w:rsid w:val="00C44DA1"/>
    <w:rsid w:val="00C44EE7"/>
    <w:rsid w:val="00C44EF1"/>
    <w:rsid w:val="00C44F0C"/>
    <w:rsid w:val="00C44F17"/>
    <w:rsid w:val="00C44FD7"/>
    <w:rsid w:val="00C44FDD"/>
    <w:rsid w:val="00C4506C"/>
    <w:rsid w:val="00C45070"/>
    <w:rsid w:val="00C45074"/>
    <w:rsid w:val="00C450C8"/>
    <w:rsid w:val="00C45127"/>
    <w:rsid w:val="00C45133"/>
    <w:rsid w:val="00C451D6"/>
    <w:rsid w:val="00C4521F"/>
    <w:rsid w:val="00C45225"/>
    <w:rsid w:val="00C4525E"/>
    <w:rsid w:val="00C45271"/>
    <w:rsid w:val="00C45278"/>
    <w:rsid w:val="00C45328"/>
    <w:rsid w:val="00C45343"/>
    <w:rsid w:val="00C4537F"/>
    <w:rsid w:val="00C4539E"/>
    <w:rsid w:val="00C453A3"/>
    <w:rsid w:val="00C453A4"/>
    <w:rsid w:val="00C4540A"/>
    <w:rsid w:val="00C45460"/>
    <w:rsid w:val="00C454BE"/>
    <w:rsid w:val="00C454F7"/>
    <w:rsid w:val="00C45506"/>
    <w:rsid w:val="00C4552B"/>
    <w:rsid w:val="00C45541"/>
    <w:rsid w:val="00C4559C"/>
    <w:rsid w:val="00C455BF"/>
    <w:rsid w:val="00C455D8"/>
    <w:rsid w:val="00C45605"/>
    <w:rsid w:val="00C4562B"/>
    <w:rsid w:val="00C456BA"/>
    <w:rsid w:val="00C456FE"/>
    <w:rsid w:val="00C4572B"/>
    <w:rsid w:val="00C457A6"/>
    <w:rsid w:val="00C457AF"/>
    <w:rsid w:val="00C457F2"/>
    <w:rsid w:val="00C4582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0"/>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3F9"/>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44"/>
    <w:rsid w:val="00C46C63"/>
    <w:rsid w:val="00C46C74"/>
    <w:rsid w:val="00C46D1A"/>
    <w:rsid w:val="00C46D37"/>
    <w:rsid w:val="00C46D38"/>
    <w:rsid w:val="00C46D4C"/>
    <w:rsid w:val="00C46D8E"/>
    <w:rsid w:val="00C46D98"/>
    <w:rsid w:val="00C46DBA"/>
    <w:rsid w:val="00C46E41"/>
    <w:rsid w:val="00C46EB4"/>
    <w:rsid w:val="00C46EE7"/>
    <w:rsid w:val="00C46F3F"/>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49C"/>
    <w:rsid w:val="00C47505"/>
    <w:rsid w:val="00C47510"/>
    <w:rsid w:val="00C47583"/>
    <w:rsid w:val="00C475B6"/>
    <w:rsid w:val="00C475E6"/>
    <w:rsid w:val="00C4762F"/>
    <w:rsid w:val="00C47640"/>
    <w:rsid w:val="00C4765B"/>
    <w:rsid w:val="00C476D0"/>
    <w:rsid w:val="00C47831"/>
    <w:rsid w:val="00C4784A"/>
    <w:rsid w:val="00C478B1"/>
    <w:rsid w:val="00C478E5"/>
    <w:rsid w:val="00C4793A"/>
    <w:rsid w:val="00C479CF"/>
    <w:rsid w:val="00C47A56"/>
    <w:rsid w:val="00C47A5D"/>
    <w:rsid w:val="00C47A6A"/>
    <w:rsid w:val="00C47AB7"/>
    <w:rsid w:val="00C47AE1"/>
    <w:rsid w:val="00C47AF1"/>
    <w:rsid w:val="00C47B10"/>
    <w:rsid w:val="00C47B32"/>
    <w:rsid w:val="00C47B3A"/>
    <w:rsid w:val="00C47C03"/>
    <w:rsid w:val="00C47C18"/>
    <w:rsid w:val="00C47C28"/>
    <w:rsid w:val="00C47CA1"/>
    <w:rsid w:val="00C47CC4"/>
    <w:rsid w:val="00C47CE4"/>
    <w:rsid w:val="00C47D4C"/>
    <w:rsid w:val="00C47D74"/>
    <w:rsid w:val="00C47E36"/>
    <w:rsid w:val="00C47E52"/>
    <w:rsid w:val="00C47E7A"/>
    <w:rsid w:val="00C47F2B"/>
    <w:rsid w:val="00C50019"/>
    <w:rsid w:val="00C5003D"/>
    <w:rsid w:val="00C5011C"/>
    <w:rsid w:val="00C5015F"/>
    <w:rsid w:val="00C501A7"/>
    <w:rsid w:val="00C501B8"/>
    <w:rsid w:val="00C501BC"/>
    <w:rsid w:val="00C5026A"/>
    <w:rsid w:val="00C50299"/>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18"/>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69"/>
    <w:rsid w:val="00C50D7A"/>
    <w:rsid w:val="00C50D91"/>
    <w:rsid w:val="00C50E1F"/>
    <w:rsid w:val="00C50E3E"/>
    <w:rsid w:val="00C50E5E"/>
    <w:rsid w:val="00C50E6B"/>
    <w:rsid w:val="00C50EB5"/>
    <w:rsid w:val="00C50EB8"/>
    <w:rsid w:val="00C50F24"/>
    <w:rsid w:val="00C50FAF"/>
    <w:rsid w:val="00C51158"/>
    <w:rsid w:val="00C511A9"/>
    <w:rsid w:val="00C511CF"/>
    <w:rsid w:val="00C5121B"/>
    <w:rsid w:val="00C51255"/>
    <w:rsid w:val="00C5125F"/>
    <w:rsid w:val="00C512C7"/>
    <w:rsid w:val="00C5131F"/>
    <w:rsid w:val="00C51325"/>
    <w:rsid w:val="00C51335"/>
    <w:rsid w:val="00C5134E"/>
    <w:rsid w:val="00C51354"/>
    <w:rsid w:val="00C51374"/>
    <w:rsid w:val="00C51380"/>
    <w:rsid w:val="00C513A1"/>
    <w:rsid w:val="00C513E0"/>
    <w:rsid w:val="00C513FA"/>
    <w:rsid w:val="00C51507"/>
    <w:rsid w:val="00C51511"/>
    <w:rsid w:val="00C515C0"/>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8B"/>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4F"/>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643"/>
    <w:rsid w:val="00C52764"/>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1F"/>
    <w:rsid w:val="00C52B63"/>
    <w:rsid w:val="00C52BE7"/>
    <w:rsid w:val="00C52C15"/>
    <w:rsid w:val="00C52C21"/>
    <w:rsid w:val="00C52C7C"/>
    <w:rsid w:val="00C52C8B"/>
    <w:rsid w:val="00C52C9C"/>
    <w:rsid w:val="00C52CA0"/>
    <w:rsid w:val="00C52D50"/>
    <w:rsid w:val="00C52D53"/>
    <w:rsid w:val="00C52DCF"/>
    <w:rsid w:val="00C52E94"/>
    <w:rsid w:val="00C52E9A"/>
    <w:rsid w:val="00C52EC5"/>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B9"/>
    <w:rsid w:val="00C532DC"/>
    <w:rsid w:val="00C53305"/>
    <w:rsid w:val="00C53427"/>
    <w:rsid w:val="00C5346C"/>
    <w:rsid w:val="00C534C5"/>
    <w:rsid w:val="00C534E7"/>
    <w:rsid w:val="00C53520"/>
    <w:rsid w:val="00C53580"/>
    <w:rsid w:val="00C53583"/>
    <w:rsid w:val="00C535B2"/>
    <w:rsid w:val="00C535DD"/>
    <w:rsid w:val="00C535F5"/>
    <w:rsid w:val="00C536CB"/>
    <w:rsid w:val="00C536ED"/>
    <w:rsid w:val="00C5373E"/>
    <w:rsid w:val="00C5374D"/>
    <w:rsid w:val="00C537A7"/>
    <w:rsid w:val="00C53853"/>
    <w:rsid w:val="00C53856"/>
    <w:rsid w:val="00C53873"/>
    <w:rsid w:val="00C538A4"/>
    <w:rsid w:val="00C538C2"/>
    <w:rsid w:val="00C538D6"/>
    <w:rsid w:val="00C538F3"/>
    <w:rsid w:val="00C53913"/>
    <w:rsid w:val="00C53987"/>
    <w:rsid w:val="00C53AA1"/>
    <w:rsid w:val="00C53AA9"/>
    <w:rsid w:val="00C53ADE"/>
    <w:rsid w:val="00C53AEF"/>
    <w:rsid w:val="00C53B1C"/>
    <w:rsid w:val="00C53B4A"/>
    <w:rsid w:val="00C53B55"/>
    <w:rsid w:val="00C53C22"/>
    <w:rsid w:val="00C53C42"/>
    <w:rsid w:val="00C53CAB"/>
    <w:rsid w:val="00C53CC3"/>
    <w:rsid w:val="00C53CE7"/>
    <w:rsid w:val="00C53D60"/>
    <w:rsid w:val="00C53DC4"/>
    <w:rsid w:val="00C53DE0"/>
    <w:rsid w:val="00C53E0E"/>
    <w:rsid w:val="00C53E72"/>
    <w:rsid w:val="00C53ECC"/>
    <w:rsid w:val="00C53EE1"/>
    <w:rsid w:val="00C53F15"/>
    <w:rsid w:val="00C53F62"/>
    <w:rsid w:val="00C53FA0"/>
    <w:rsid w:val="00C53FA2"/>
    <w:rsid w:val="00C54015"/>
    <w:rsid w:val="00C54038"/>
    <w:rsid w:val="00C5405D"/>
    <w:rsid w:val="00C540FB"/>
    <w:rsid w:val="00C54120"/>
    <w:rsid w:val="00C54136"/>
    <w:rsid w:val="00C541A5"/>
    <w:rsid w:val="00C541D6"/>
    <w:rsid w:val="00C54240"/>
    <w:rsid w:val="00C54259"/>
    <w:rsid w:val="00C54283"/>
    <w:rsid w:val="00C542B3"/>
    <w:rsid w:val="00C542DD"/>
    <w:rsid w:val="00C543DC"/>
    <w:rsid w:val="00C54400"/>
    <w:rsid w:val="00C54435"/>
    <w:rsid w:val="00C54465"/>
    <w:rsid w:val="00C54472"/>
    <w:rsid w:val="00C544AB"/>
    <w:rsid w:val="00C5456B"/>
    <w:rsid w:val="00C5456D"/>
    <w:rsid w:val="00C54693"/>
    <w:rsid w:val="00C546C2"/>
    <w:rsid w:val="00C54781"/>
    <w:rsid w:val="00C54796"/>
    <w:rsid w:val="00C547B9"/>
    <w:rsid w:val="00C547EE"/>
    <w:rsid w:val="00C548E9"/>
    <w:rsid w:val="00C5495E"/>
    <w:rsid w:val="00C5499C"/>
    <w:rsid w:val="00C549BB"/>
    <w:rsid w:val="00C549D4"/>
    <w:rsid w:val="00C54A27"/>
    <w:rsid w:val="00C54A6F"/>
    <w:rsid w:val="00C54B32"/>
    <w:rsid w:val="00C54C18"/>
    <w:rsid w:val="00C54C2D"/>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35"/>
    <w:rsid w:val="00C55142"/>
    <w:rsid w:val="00C5519B"/>
    <w:rsid w:val="00C551C7"/>
    <w:rsid w:val="00C551F5"/>
    <w:rsid w:val="00C55204"/>
    <w:rsid w:val="00C55229"/>
    <w:rsid w:val="00C55247"/>
    <w:rsid w:val="00C55278"/>
    <w:rsid w:val="00C552B2"/>
    <w:rsid w:val="00C5532A"/>
    <w:rsid w:val="00C5533C"/>
    <w:rsid w:val="00C5537C"/>
    <w:rsid w:val="00C553EC"/>
    <w:rsid w:val="00C55442"/>
    <w:rsid w:val="00C5544E"/>
    <w:rsid w:val="00C5549F"/>
    <w:rsid w:val="00C554A5"/>
    <w:rsid w:val="00C554C6"/>
    <w:rsid w:val="00C55553"/>
    <w:rsid w:val="00C5555E"/>
    <w:rsid w:val="00C5559F"/>
    <w:rsid w:val="00C5569D"/>
    <w:rsid w:val="00C556C6"/>
    <w:rsid w:val="00C55705"/>
    <w:rsid w:val="00C5572E"/>
    <w:rsid w:val="00C5575A"/>
    <w:rsid w:val="00C557B2"/>
    <w:rsid w:val="00C557C6"/>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78"/>
    <w:rsid w:val="00C55E82"/>
    <w:rsid w:val="00C55F31"/>
    <w:rsid w:val="00C55FBF"/>
    <w:rsid w:val="00C55FCA"/>
    <w:rsid w:val="00C56030"/>
    <w:rsid w:val="00C56040"/>
    <w:rsid w:val="00C5607F"/>
    <w:rsid w:val="00C56089"/>
    <w:rsid w:val="00C560DC"/>
    <w:rsid w:val="00C56122"/>
    <w:rsid w:val="00C5612D"/>
    <w:rsid w:val="00C56177"/>
    <w:rsid w:val="00C561C1"/>
    <w:rsid w:val="00C56221"/>
    <w:rsid w:val="00C56237"/>
    <w:rsid w:val="00C56267"/>
    <w:rsid w:val="00C56273"/>
    <w:rsid w:val="00C5629D"/>
    <w:rsid w:val="00C562D5"/>
    <w:rsid w:val="00C56372"/>
    <w:rsid w:val="00C56380"/>
    <w:rsid w:val="00C563F8"/>
    <w:rsid w:val="00C56401"/>
    <w:rsid w:val="00C56492"/>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34"/>
    <w:rsid w:val="00C568E1"/>
    <w:rsid w:val="00C56908"/>
    <w:rsid w:val="00C5690A"/>
    <w:rsid w:val="00C5691C"/>
    <w:rsid w:val="00C56989"/>
    <w:rsid w:val="00C569AA"/>
    <w:rsid w:val="00C569BC"/>
    <w:rsid w:val="00C56A07"/>
    <w:rsid w:val="00C56A4C"/>
    <w:rsid w:val="00C56AD6"/>
    <w:rsid w:val="00C56B0E"/>
    <w:rsid w:val="00C56B40"/>
    <w:rsid w:val="00C56B58"/>
    <w:rsid w:val="00C56B7C"/>
    <w:rsid w:val="00C56B95"/>
    <w:rsid w:val="00C56BEA"/>
    <w:rsid w:val="00C56C07"/>
    <w:rsid w:val="00C56CEF"/>
    <w:rsid w:val="00C56DA5"/>
    <w:rsid w:val="00C56E02"/>
    <w:rsid w:val="00C56E49"/>
    <w:rsid w:val="00C56EFA"/>
    <w:rsid w:val="00C56F4C"/>
    <w:rsid w:val="00C56FA4"/>
    <w:rsid w:val="00C56FC5"/>
    <w:rsid w:val="00C56FCA"/>
    <w:rsid w:val="00C56FED"/>
    <w:rsid w:val="00C57015"/>
    <w:rsid w:val="00C57022"/>
    <w:rsid w:val="00C5703A"/>
    <w:rsid w:val="00C57067"/>
    <w:rsid w:val="00C57070"/>
    <w:rsid w:val="00C5709C"/>
    <w:rsid w:val="00C5711D"/>
    <w:rsid w:val="00C57129"/>
    <w:rsid w:val="00C5713D"/>
    <w:rsid w:val="00C571D4"/>
    <w:rsid w:val="00C5724C"/>
    <w:rsid w:val="00C572A7"/>
    <w:rsid w:val="00C572CB"/>
    <w:rsid w:val="00C5730A"/>
    <w:rsid w:val="00C5734F"/>
    <w:rsid w:val="00C5741D"/>
    <w:rsid w:val="00C5745C"/>
    <w:rsid w:val="00C5749A"/>
    <w:rsid w:val="00C574DC"/>
    <w:rsid w:val="00C57578"/>
    <w:rsid w:val="00C5758F"/>
    <w:rsid w:val="00C575B0"/>
    <w:rsid w:val="00C575C6"/>
    <w:rsid w:val="00C575CF"/>
    <w:rsid w:val="00C57655"/>
    <w:rsid w:val="00C57663"/>
    <w:rsid w:val="00C5767B"/>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19"/>
    <w:rsid w:val="00C57C58"/>
    <w:rsid w:val="00C57C6D"/>
    <w:rsid w:val="00C57C85"/>
    <w:rsid w:val="00C57CEB"/>
    <w:rsid w:val="00C57CEF"/>
    <w:rsid w:val="00C57CFF"/>
    <w:rsid w:val="00C57D99"/>
    <w:rsid w:val="00C57E33"/>
    <w:rsid w:val="00C57E3D"/>
    <w:rsid w:val="00C57E91"/>
    <w:rsid w:val="00C57F0C"/>
    <w:rsid w:val="00C57F10"/>
    <w:rsid w:val="00C57FBB"/>
    <w:rsid w:val="00C60066"/>
    <w:rsid w:val="00C60067"/>
    <w:rsid w:val="00C600A4"/>
    <w:rsid w:val="00C600CA"/>
    <w:rsid w:val="00C60120"/>
    <w:rsid w:val="00C60211"/>
    <w:rsid w:val="00C6021B"/>
    <w:rsid w:val="00C60227"/>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52"/>
    <w:rsid w:val="00C60670"/>
    <w:rsid w:val="00C606DF"/>
    <w:rsid w:val="00C60725"/>
    <w:rsid w:val="00C60756"/>
    <w:rsid w:val="00C6076A"/>
    <w:rsid w:val="00C6076B"/>
    <w:rsid w:val="00C607D5"/>
    <w:rsid w:val="00C607E3"/>
    <w:rsid w:val="00C607F2"/>
    <w:rsid w:val="00C60815"/>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43"/>
    <w:rsid w:val="00C60B5E"/>
    <w:rsid w:val="00C60BAB"/>
    <w:rsid w:val="00C60BB8"/>
    <w:rsid w:val="00C60C91"/>
    <w:rsid w:val="00C60CAD"/>
    <w:rsid w:val="00C60CEA"/>
    <w:rsid w:val="00C60D1B"/>
    <w:rsid w:val="00C60E0C"/>
    <w:rsid w:val="00C60E4A"/>
    <w:rsid w:val="00C60E85"/>
    <w:rsid w:val="00C60EAD"/>
    <w:rsid w:val="00C60F0F"/>
    <w:rsid w:val="00C60F62"/>
    <w:rsid w:val="00C60FB1"/>
    <w:rsid w:val="00C60FFD"/>
    <w:rsid w:val="00C610E8"/>
    <w:rsid w:val="00C610F8"/>
    <w:rsid w:val="00C610F9"/>
    <w:rsid w:val="00C61110"/>
    <w:rsid w:val="00C6118C"/>
    <w:rsid w:val="00C611FC"/>
    <w:rsid w:val="00C6120C"/>
    <w:rsid w:val="00C6124A"/>
    <w:rsid w:val="00C6124B"/>
    <w:rsid w:val="00C612A9"/>
    <w:rsid w:val="00C612B5"/>
    <w:rsid w:val="00C612EB"/>
    <w:rsid w:val="00C612FB"/>
    <w:rsid w:val="00C6130B"/>
    <w:rsid w:val="00C61368"/>
    <w:rsid w:val="00C613D9"/>
    <w:rsid w:val="00C613DF"/>
    <w:rsid w:val="00C613F1"/>
    <w:rsid w:val="00C6143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B58"/>
    <w:rsid w:val="00C61B7E"/>
    <w:rsid w:val="00C61B80"/>
    <w:rsid w:val="00C61B82"/>
    <w:rsid w:val="00C61B94"/>
    <w:rsid w:val="00C61BA1"/>
    <w:rsid w:val="00C61C04"/>
    <w:rsid w:val="00C61C09"/>
    <w:rsid w:val="00C61C53"/>
    <w:rsid w:val="00C61C69"/>
    <w:rsid w:val="00C61C6A"/>
    <w:rsid w:val="00C61CA9"/>
    <w:rsid w:val="00C61CDA"/>
    <w:rsid w:val="00C61D0D"/>
    <w:rsid w:val="00C61D15"/>
    <w:rsid w:val="00C61DE4"/>
    <w:rsid w:val="00C61DE6"/>
    <w:rsid w:val="00C61E10"/>
    <w:rsid w:val="00C61E20"/>
    <w:rsid w:val="00C61E3B"/>
    <w:rsid w:val="00C61E9F"/>
    <w:rsid w:val="00C61EE6"/>
    <w:rsid w:val="00C62007"/>
    <w:rsid w:val="00C6201E"/>
    <w:rsid w:val="00C62123"/>
    <w:rsid w:val="00C62282"/>
    <w:rsid w:val="00C62288"/>
    <w:rsid w:val="00C6229E"/>
    <w:rsid w:val="00C622F2"/>
    <w:rsid w:val="00C6231B"/>
    <w:rsid w:val="00C62384"/>
    <w:rsid w:val="00C623B5"/>
    <w:rsid w:val="00C623BB"/>
    <w:rsid w:val="00C6240E"/>
    <w:rsid w:val="00C62440"/>
    <w:rsid w:val="00C624CB"/>
    <w:rsid w:val="00C62508"/>
    <w:rsid w:val="00C62510"/>
    <w:rsid w:val="00C62591"/>
    <w:rsid w:val="00C62592"/>
    <w:rsid w:val="00C625D4"/>
    <w:rsid w:val="00C625E1"/>
    <w:rsid w:val="00C625F0"/>
    <w:rsid w:val="00C6267F"/>
    <w:rsid w:val="00C62687"/>
    <w:rsid w:val="00C6269C"/>
    <w:rsid w:val="00C626DE"/>
    <w:rsid w:val="00C626F8"/>
    <w:rsid w:val="00C62732"/>
    <w:rsid w:val="00C6279A"/>
    <w:rsid w:val="00C627D6"/>
    <w:rsid w:val="00C62858"/>
    <w:rsid w:val="00C62867"/>
    <w:rsid w:val="00C62885"/>
    <w:rsid w:val="00C628DF"/>
    <w:rsid w:val="00C62963"/>
    <w:rsid w:val="00C629DF"/>
    <w:rsid w:val="00C629F5"/>
    <w:rsid w:val="00C62A29"/>
    <w:rsid w:val="00C62AB9"/>
    <w:rsid w:val="00C62ABC"/>
    <w:rsid w:val="00C62AF6"/>
    <w:rsid w:val="00C62AFC"/>
    <w:rsid w:val="00C62B1F"/>
    <w:rsid w:val="00C62B85"/>
    <w:rsid w:val="00C62BCD"/>
    <w:rsid w:val="00C62D20"/>
    <w:rsid w:val="00C62D47"/>
    <w:rsid w:val="00C62DC1"/>
    <w:rsid w:val="00C62DE7"/>
    <w:rsid w:val="00C62DF7"/>
    <w:rsid w:val="00C62DF8"/>
    <w:rsid w:val="00C62E23"/>
    <w:rsid w:val="00C62E6C"/>
    <w:rsid w:val="00C62E6D"/>
    <w:rsid w:val="00C62EB7"/>
    <w:rsid w:val="00C62F88"/>
    <w:rsid w:val="00C62F93"/>
    <w:rsid w:val="00C6305D"/>
    <w:rsid w:val="00C630A6"/>
    <w:rsid w:val="00C630BB"/>
    <w:rsid w:val="00C6315A"/>
    <w:rsid w:val="00C63181"/>
    <w:rsid w:val="00C63190"/>
    <w:rsid w:val="00C631EA"/>
    <w:rsid w:val="00C63200"/>
    <w:rsid w:val="00C6322E"/>
    <w:rsid w:val="00C6327C"/>
    <w:rsid w:val="00C632C4"/>
    <w:rsid w:val="00C63308"/>
    <w:rsid w:val="00C63314"/>
    <w:rsid w:val="00C63329"/>
    <w:rsid w:val="00C63331"/>
    <w:rsid w:val="00C63353"/>
    <w:rsid w:val="00C63369"/>
    <w:rsid w:val="00C6338B"/>
    <w:rsid w:val="00C6339E"/>
    <w:rsid w:val="00C633EC"/>
    <w:rsid w:val="00C63413"/>
    <w:rsid w:val="00C6344E"/>
    <w:rsid w:val="00C63456"/>
    <w:rsid w:val="00C63460"/>
    <w:rsid w:val="00C634B2"/>
    <w:rsid w:val="00C634C8"/>
    <w:rsid w:val="00C634F5"/>
    <w:rsid w:val="00C6352A"/>
    <w:rsid w:val="00C635C0"/>
    <w:rsid w:val="00C635F5"/>
    <w:rsid w:val="00C63694"/>
    <w:rsid w:val="00C636A7"/>
    <w:rsid w:val="00C636B1"/>
    <w:rsid w:val="00C636E7"/>
    <w:rsid w:val="00C63703"/>
    <w:rsid w:val="00C6374A"/>
    <w:rsid w:val="00C63772"/>
    <w:rsid w:val="00C637CB"/>
    <w:rsid w:val="00C637CD"/>
    <w:rsid w:val="00C637E3"/>
    <w:rsid w:val="00C6384A"/>
    <w:rsid w:val="00C63891"/>
    <w:rsid w:val="00C638AC"/>
    <w:rsid w:val="00C638E2"/>
    <w:rsid w:val="00C63921"/>
    <w:rsid w:val="00C63930"/>
    <w:rsid w:val="00C63951"/>
    <w:rsid w:val="00C639AE"/>
    <w:rsid w:val="00C639B0"/>
    <w:rsid w:val="00C639EF"/>
    <w:rsid w:val="00C639F4"/>
    <w:rsid w:val="00C63A0F"/>
    <w:rsid w:val="00C63A11"/>
    <w:rsid w:val="00C63A17"/>
    <w:rsid w:val="00C63A59"/>
    <w:rsid w:val="00C63A84"/>
    <w:rsid w:val="00C63AC9"/>
    <w:rsid w:val="00C63AE3"/>
    <w:rsid w:val="00C63B4C"/>
    <w:rsid w:val="00C63B88"/>
    <w:rsid w:val="00C63BC9"/>
    <w:rsid w:val="00C63C02"/>
    <w:rsid w:val="00C63C38"/>
    <w:rsid w:val="00C63C45"/>
    <w:rsid w:val="00C63C4E"/>
    <w:rsid w:val="00C63C71"/>
    <w:rsid w:val="00C63CDA"/>
    <w:rsid w:val="00C63CF7"/>
    <w:rsid w:val="00C63D45"/>
    <w:rsid w:val="00C63D46"/>
    <w:rsid w:val="00C63D5F"/>
    <w:rsid w:val="00C63D95"/>
    <w:rsid w:val="00C63E7E"/>
    <w:rsid w:val="00C63E9F"/>
    <w:rsid w:val="00C63EA0"/>
    <w:rsid w:val="00C63ECF"/>
    <w:rsid w:val="00C63F46"/>
    <w:rsid w:val="00C63F56"/>
    <w:rsid w:val="00C63F7C"/>
    <w:rsid w:val="00C63FE5"/>
    <w:rsid w:val="00C64017"/>
    <w:rsid w:val="00C64033"/>
    <w:rsid w:val="00C6413E"/>
    <w:rsid w:val="00C641A3"/>
    <w:rsid w:val="00C641F7"/>
    <w:rsid w:val="00C64244"/>
    <w:rsid w:val="00C64249"/>
    <w:rsid w:val="00C64264"/>
    <w:rsid w:val="00C6428E"/>
    <w:rsid w:val="00C64292"/>
    <w:rsid w:val="00C642A3"/>
    <w:rsid w:val="00C642E7"/>
    <w:rsid w:val="00C6437B"/>
    <w:rsid w:val="00C643E3"/>
    <w:rsid w:val="00C643F6"/>
    <w:rsid w:val="00C64400"/>
    <w:rsid w:val="00C64436"/>
    <w:rsid w:val="00C644A3"/>
    <w:rsid w:val="00C644BA"/>
    <w:rsid w:val="00C644BE"/>
    <w:rsid w:val="00C644C2"/>
    <w:rsid w:val="00C644C9"/>
    <w:rsid w:val="00C644DA"/>
    <w:rsid w:val="00C644FD"/>
    <w:rsid w:val="00C645B8"/>
    <w:rsid w:val="00C64619"/>
    <w:rsid w:val="00C6463E"/>
    <w:rsid w:val="00C64667"/>
    <w:rsid w:val="00C64695"/>
    <w:rsid w:val="00C646A2"/>
    <w:rsid w:val="00C646CF"/>
    <w:rsid w:val="00C646ED"/>
    <w:rsid w:val="00C647C8"/>
    <w:rsid w:val="00C64810"/>
    <w:rsid w:val="00C64843"/>
    <w:rsid w:val="00C6494B"/>
    <w:rsid w:val="00C64A3F"/>
    <w:rsid w:val="00C64A80"/>
    <w:rsid w:val="00C64AAB"/>
    <w:rsid w:val="00C64AC8"/>
    <w:rsid w:val="00C64B0F"/>
    <w:rsid w:val="00C64B3E"/>
    <w:rsid w:val="00C64B63"/>
    <w:rsid w:val="00C64B64"/>
    <w:rsid w:val="00C64BA0"/>
    <w:rsid w:val="00C64C1F"/>
    <w:rsid w:val="00C64C2B"/>
    <w:rsid w:val="00C64C47"/>
    <w:rsid w:val="00C64C8C"/>
    <w:rsid w:val="00C64C91"/>
    <w:rsid w:val="00C64D17"/>
    <w:rsid w:val="00C64D1B"/>
    <w:rsid w:val="00C64D9F"/>
    <w:rsid w:val="00C64DD8"/>
    <w:rsid w:val="00C64E02"/>
    <w:rsid w:val="00C64E40"/>
    <w:rsid w:val="00C64EB6"/>
    <w:rsid w:val="00C64EBE"/>
    <w:rsid w:val="00C64ECE"/>
    <w:rsid w:val="00C64F55"/>
    <w:rsid w:val="00C64FDF"/>
    <w:rsid w:val="00C64FE2"/>
    <w:rsid w:val="00C64FEB"/>
    <w:rsid w:val="00C65032"/>
    <w:rsid w:val="00C650B7"/>
    <w:rsid w:val="00C65104"/>
    <w:rsid w:val="00C651AE"/>
    <w:rsid w:val="00C6520F"/>
    <w:rsid w:val="00C652B2"/>
    <w:rsid w:val="00C652DC"/>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70"/>
    <w:rsid w:val="00C6578C"/>
    <w:rsid w:val="00C65793"/>
    <w:rsid w:val="00C657A1"/>
    <w:rsid w:val="00C657B7"/>
    <w:rsid w:val="00C65818"/>
    <w:rsid w:val="00C65821"/>
    <w:rsid w:val="00C65912"/>
    <w:rsid w:val="00C65980"/>
    <w:rsid w:val="00C659A2"/>
    <w:rsid w:val="00C659D9"/>
    <w:rsid w:val="00C65A3E"/>
    <w:rsid w:val="00C65A78"/>
    <w:rsid w:val="00C65A82"/>
    <w:rsid w:val="00C65A94"/>
    <w:rsid w:val="00C65AA7"/>
    <w:rsid w:val="00C65B0A"/>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46"/>
    <w:rsid w:val="00C66181"/>
    <w:rsid w:val="00C66183"/>
    <w:rsid w:val="00C66244"/>
    <w:rsid w:val="00C6624B"/>
    <w:rsid w:val="00C66257"/>
    <w:rsid w:val="00C66275"/>
    <w:rsid w:val="00C66282"/>
    <w:rsid w:val="00C662B0"/>
    <w:rsid w:val="00C66334"/>
    <w:rsid w:val="00C663A0"/>
    <w:rsid w:val="00C66480"/>
    <w:rsid w:val="00C66515"/>
    <w:rsid w:val="00C66526"/>
    <w:rsid w:val="00C66557"/>
    <w:rsid w:val="00C6656A"/>
    <w:rsid w:val="00C665D6"/>
    <w:rsid w:val="00C665F2"/>
    <w:rsid w:val="00C6660C"/>
    <w:rsid w:val="00C66624"/>
    <w:rsid w:val="00C66625"/>
    <w:rsid w:val="00C6665A"/>
    <w:rsid w:val="00C6665B"/>
    <w:rsid w:val="00C66687"/>
    <w:rsid w:val="00C666D6"/>
    <w:rsid w:val="00C666FD"/>
    <w:rsid w:val="00C6670A"/>
    <w:rsid w:val="00C6673E"/>
    <w:rsid w:val="00C667D8"/>
    <w:rsid w:val="00C66830"/>
    <w:rsid w:val="00C668AE"/>
    <w:rsid w:val="00C6690C"/>
    <w:rsid w:val="00C6691C"/>
    <w:rsid w:val="00C6692A"/>
    <w:rsid w:val="00C66943"/>
    <w:rsid w:val="00C66957"/>
    <w:rsid w:val="00C6695A"/>
    <w:rsid w:val="00C66980"/>
    <w:rsid w:val="00C669FF"/>
    <w:rsid w:val="00C66A7D"/>
    <w:rsid w:val="00C66A8A"/>
    <w:rsid w:val="00C66B8E"/>
    <w:rsid w:val="00C66C30"/>
    <w:rsid w:val="00C66C6D"/>
    <w:rsid w:val="00C66C9D"/>
    <w:rsid w:val="00C66D35"/>
    <w:rsid w:val="00C66D69"/>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6D"/>
    <w:rsid w:val="00C672B8"/>
    <w:rsid w:val="00C672EC"/>
    <w:rsid w:val="00C672F0"/>
    <w:rsid w:val="00C6731C"/>
    <w:rsid w:val="00C6733E"/>
    <w:rsid w:val="00C67345"/>
    <w:rsid w:val="00C6738A"/>
    <w:rsid w:val="00C673A5"/>
    <w:rsid w:val="00C673D4"/>
    <w:rsid w:val="00C673E7"/>
    <w:rsid w:val="00C6754E"/>
    <w:rsid w:val="00C67563"/>
    <w:rsid w:val="00C6756B"/>
    <w:rsid w:val="00C675C8"/>
    <w:rsid w:val="00C67612"/>
    <w:rsid w:val="00C6761F"/>
    <w:rsid w:val="00C6768B"/>
    <w:rsid w:val="00C676D2"/>
    <w:rsid w:val="00C676E8"/>
    <w:rsid w:val="00C676F2"/>
    <w:rsid w:val="00C676FB"/>
    <w:rsid w:val="00C676FE"/>
    <w:rsid w:val="00C67713"/>
    <w:rsid w:val="00C67732"/>
    <w:rsid w:val="00C6785B"/>
    <w:rsid w:val="00C67860"/>
    <w:rsid w:val="00C678EE"/>
    <w:rsid w:val="00C678EF"/>
    <w:rsid w:val="00C6791A"/>
    <w:rsid w:val="00C67934"/>
    <w:rsid w:val="00C67985"/>
    <w:rsid w:val="00C679AC"/>
    <w:rsid w:val="00C679DB"/>
    <w:rsid w:val="00C67A2D"/>
    <w:rsid w:val="00C67A45"/>
    <w:rsid w:val="00C67A60"/>
    <w:rsid w:val="00C67A79"/>
    <w:rsid w:val="00C67AB8"/>
    <w:rsid w:val="00C67B26"/>
    <w:rsid w:val="00C67B71"/>
    <w:rsid w:val="00C67B7A"/>
    <w:rsid w:val="00C67BA3"/>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CD"/>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58"/>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B"/>
    <w:rsid w:val="00C70EBC"/>
    <w:rsid w:val="00C70EE5"/>
    <w:rsid w:val="00C70F62"/>
    <w:rsid w:val="00C71029"/>
    <w:rsid w:val="00C71034"/>
    <w:rsid w:val="00C7109C"/>
    <w:rsid w:val="00C71104"/>
    <w:rsid w:val="00C71188"/>
    <w:rsid w:val="00C71191"/>
    <w:rsid w:val="00C711AE"/>
    <w:rsid w:val="00C711B9"/>
    <w:rsid w:val="00C711DC"/>
    <w:rsid w:val="00C71206"/>
    <w:rsid w:val="00C71235"/>
    <w:rsid w:val="00C71261"/>
    <w:rsid w:val="00C7126B"/>
    <w:rsid w:val="00C71277"/>
    <w:rsid w:val="00C712BD"/>
    <w:rsid w:val="00C712C2"/>
    <w:rsid w:val="00C712E2"/>
    <w:rsid w:val="00C712F1"/>
    <w:rsid w:val="00C7131E"/>
    <w:rsid w:val="00C7132A"/>
    <w:rsid w:val="00C7133A"/>
    <w:rsid w:val="00C71360"/>
    <w:rsid w:val="00C71365"/>
    <w:rsid w:val="00C71393"/>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9E"/>
    <w:rsid w:val="00C716E6"/>
    <w:rsid w:val="00C71811"/>
    <w:rsid w:val="00C7181C"/>
    <w:rsid w:val="00C71933"/>
    <w:rsid w:val="00C71951"/>
    <w:rsid w:val="00C71967"/>
    <w:rsid w:val="00C71988"/>
    <w:rsid w:val="00C71A08"/>
    <w:rsid w:val="00C71A59"/>
    <w:rsid w:val="00C71AA2"/>
    <w:rsid w:val="00C71AC3"/>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1FE5"/>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7C3"/>
    <w:rsid w:val="00C7282F"/>
    <w:rsid w:val="00C728B1"/>
    <w:rsid w:val="00C728D9"/>
    <w:rsid w:val="00C728E9"/>
    <w:rsid w:val="00C7292F"/>
    <w:rsid w:val="00C729A7"/>
    <w:rsid w:val="00C729B9"/>
    <w:rsid w:val="00C729D0"/>
    <w:rsid w:val="00C729ED"/>
    <w:rsid w:val="00C72A1E"/>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EF3"/>
    <w:rsid w:val="00C72F9D"/>
    <w:rsid w:val="00C72FAA"/>
    <w:rsid w:val="00C72FC9"/>
    <w:rsid w:val="00C72FF4"/>
    <w:rsid w:val="00C7301E"/>
    <w:rsid w:val="00C73061"/>
    <w:rsid w:val="00C7306D"/>
    <w:rsid w:val="00C730E3"/>
    <w:rsid w:val="00C73120"/>
    <w:rsid w:val="00C7312A"/>
    <w:rsid w:val="00C7312E"/>
    <w:rsid w:val="00C73134"/>
    <w:rsid w:val="00C7313E"/>
    <w:rsid w:val="00C7328E"/>
    <w:rsid w:val="00C73328"/>
    <w:rsid w:val="00C73361"/>
    <w:rsid w:val="00C733C3"/>
    <w:rsid w:val="00C733DB"/>
    <w:rsid w:val="00C73424"/>
    <w:rsid w:val="00C73431"/>
    <w:rsid w:val="00C7347A"/>
    <w:rsid w:val="00C7348B"/>
    <w:rsid w:val="00C7349D"/>
    <w:rsid w:val="00C734B2"/>
    <w:rsid w:val="00C734E7"/>
    <w:rsid w:val="00C734F5"/>
    <w:rsid w:val="00C7351B"/>
    <w:rsid w:val="00C73661"/>
    <w:rsid w:val="00C736CA"/>
    <w:rsid w:val="00C73731"/>
    <w:rsid w:val="00C7373C"/>
    <w:rsid w:val="00C7374F"/>
    <w:rsid w:val="00C737B3"/>
    <w:rsid w:val="00C73821"/>
    <w:rsid w:val="00C73826"/>
    <w:rsid w:val="00C73857"/>
    <w:rsid w:val="00C73870"/>
    <w:rsid w:val="00C73878"/>
    <w:rsid w:val="00C738AD"/>
    <w:rsid w:val="00C7392B"/>
    <w:rsid w:val="00C73932"/>
    <w:rsid w:val="00C73940"/>
    <w:rsid w:val="00C73994"/>
    <w:rsid w:val="00C7399B"/>
    <w:rsid w:val="00C739A3"/>
    <w:rsid w:val="00C739B2"/>
    <w:rsid w:val="00C739C4"/>
    <w:rsid w:val="00C739D6"/>
    <w:rsid w:val="00C73A34"/>
    <w:rsid w:val="00C73A5A"/>
    <w:rsid w:val="00C73A76"/>
    <w:rsid w:val="00C73BD1"/>
    <w:rsid w:val="00C73CE0"/>
    <w:rsid w:val="00C73DF0"/>
    <w:rsid w:val="00C73DFE"/>
    <w:rsid w:val="00C73F03"/>
    <w:rsid w:val="00C73F1B"/>
    <w:rsid w:val="00C73F25"/>
    <w:rsid w:val="00C73F46"/>
    <w:rsid w:val="00C73F4B"/>
    <w:rsid w:val="00C73F4D"/>
    <w:rsid w:val="00C73FDA"/>
    <w:rsid w:val="00C73FF9"/>
    <w:rsid w:val="00C74039"/>
    <w:rsid w:val="00C7403F"/>
    <w:rsid w:val="00C7404C"/>
    <w:rsid w:val="00C740FE"/>
    <w:rsid w:val="00C74194"/>
    <w:rsid w:val="00C7419A"/>
    <w:rsid w:val="00C741CA"/>
    <w:rsid w:val="00C74224"/>
    <w:rsid w:val="00C7422A"/>
    <w:rsid w:val="00C742C6"/>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E1"/>
    <w:rsid w:val="00C746F6"/>
    <w:rsid w:val="00C74749"/>
    <w:rsid w:val="00C74791"/>
    <w:rsid w:val="00C7480D"/>
    <w:rsid w:val="00C7482D"/>
    <w:rsid w:val="00C74887"/>
    <w:rsid w:val="00C748B8"/>
    <w:rsid w:val="00C7491B"/>
    <w:rsid w:val="00C74934"/>
    <w:rsid w:val="00C74957"/>
    <w:rsid w:val="00C749F9"/>
    <w:rsid w:val="00C74A28"/>
    <w:rsid w:val="00C74A89"/>
    <w:rsid w:val="00C74A96"/>
    <w:rsid w:val="00C74A99"/>
    <w:rsid w:val="00C74AA0"/>
    <w:rsid w:val="00C74AA5"/>
    <w:rsid w:val="00C74AB0"/>
    <w:rsid w:val="00C74AC6"/>
    <w:rsid w:val="00C74AEF"/>
    <w:rsid w:val="00C74BCC"/>
    <w:rsid w:val="00C74C6C"/>
    <w:rsid w:val="00C74CB7"/>
    <w:rsid w:val="00C74CCD"/>
    <w:rsid w:val="00C74CE4"/>
    <w:rsid w:val="00C74D18"/>
    <w:rsid w:val="00C74D29"/>
    <w:rsid w:val="00C74D4A"/>
    <w:rsid w:val="00C74D79"/>
    <w:rsid w:val="00C74D8B"/>
    <w:rsid w:val="00C74DA6"/>
    <w:rsid w:val="00C74DC1"/>
    <w:rsid w:val="00C74F01"/>
    <w:rsid w:val="00C74FB0"/>
    <w:rsid w:val="00C74FDB"/>
    <w:rsid w:val="00C75079"/>
    <w:rsid w:val="00C750B6"/>
    <w:rsid w:val="00C751C8"/>
    <w:rsid w:val="00C75284"/>
    <w:rsid w:val="00C752C1"/>
    <w:rsid w:val="00C7532E"/>
    <w:rsid w:val="00C75355"/>
    <w:rsid w:val="00C75359"/>
    <w:rsid w:val="00C75402"/>
    <w:rsid w:val="00C75416"/>
    <w:rsid w:val="00C7543A"/>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8F1"/>
    <w:rsid w:val="00C75909"/>
    <w:rsid w:val="00C7593C"/>
    <w:rsid w:val="00C75988"/>
    <w:rsid w:val="00C759C7"/>
    <w:rsid w:val="00C75A53"/>
    <w:rsid w:val="00C75A67"/>
    <w:rsid w:val="00C75A76"/>
    <w:rsid w:val="00C75A99"/>
    <w:rsid w:val="00C75AEF"/>
    <w:rsid w:val="00C75AF1"/>
    <w:rsid w:val="00C75B10"/>
    <w:rsid w:val="00C75B38"/>
    <w:rsid w:val="00C75B42"/>
    <w:rsid w:val="00C75B66"/>
    <w:rsid w:val="00C75B82"/>
    <w:rsid w:val="00C75BF2"/>
    <w:rsid w:val="00C75C32"/>
    <w:rsid w:val="00C75C93"/>
    <w:rsid w:val="00C75CC4"/>
    <w:rsid w:val="00C75CC5"/>
    <w:rsid w:val="00C75D14"/>
    <w:rsid w:val="00C75D8D"/>
    <w:rsid w:val="00C75D98"/>
    <w:rsid w:val="00C75DA7"/>
    <w:rsid w:val="00C75DB8"/>
    <w:rsid w:val="00C75DEB"/>
    <w:rsid w:val="00C75E29"/>
    <w:rsid w:val="00C75E48"/>
    <w:rsid w:val="00C75E4C"/>
    <w:rsid w:val="00C75E62"/>
    <w:rsid w:val="00C75E70"/>
    <w:rsid w:val="00C75EC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4C"/>
    <w:rsid w:val="00C7657F"/>
    <w:rsid w:val="00C76591"/>
    <w:rsid w:val="00C765CC"/>
    <w:rsid w:val="00C7663B"/>
    <w:rsid w:val="00C76665"/>
    <w:rsid w:val="00C76671"/>
    <w:rsid w:val="00C766A0"/>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4"/>
    <w:rsid w:val="00C76F77"/>
    <w:rsid w:val="00C76F7F"/>
    <w:rsid w:val="00C77056"/>
    <w:rsid w:val="00C7705E"/>
    <w:rsid w:val="00C770CA"/>
    <w:rsid w:val="00C770D9"/>
    <w:rsid w:val="00C770EE"/>
    <w:rsid w:val="00C77102"/>
    <w:rsid w:val="00C7717F"/>
    <w:rsid w:val="00C771BC"/>
    <w:rsid w:val="00C772D2"/>
    <w:rsid w:val="00C7734E"/>
    <w:rsid w:val="00C77368"/>
    <w:rsid w:val="00C77375"/>
    <w:rsid w:val="00C773C6"/>
    <w:rsid w:val="00C77430"/>
    <w:rsid w:val="00C77489"/>
    <w:rsid w:val="00C77548"/>
    <w:rsid w:val="00C775B2"/>
    <w:rsid w:val="00C775C5"/>
    <w:rsid w:val="00C775D0"/>
    <w:rsid w:val="00C77604"/>
    <w:rsid w:val="00C776EF"/>
    <w:rsid w:val="00C7771B"/>
    <w:rsid w:val="00C77796"/>
    <w:rsid w:val="00C77809"/>
    <w:rsid w:val="00C7785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3C"/>
    <w:rsid w:val="00C77D9B"/>
    <w:rsid w:val="00C77DA9"/>
    <w:rsid w:val="00C77E1D"/>
    <w:rsid w:val="00C77E73"/>
    <w:rsid w:val="00C77F18"/>
    <w:rsid w:val="00C77F47"/>
    <w:rsid w:val="00C77FC9"/>
    <w:rsid w:val="00C77FCB"/>
    <w:rsid w:val="00C8000A"/>
    <w:rsid w:val="00C8002E"/>
    <w:rsid w:val="00C800D4"/>
    <w:rsid w:val="00C800EA"/>
    <w:rsid w:val="00C80111"/>
    <w:rsid w:val="00C801DA"/>
    <w:rsid w:val="00C80224"/>
    <w:rsid w:val="00C8027B"/>
    <w:rsid w:val="00C8029C"/>
    <w:rsid w:val="00C802E5"/>
    <w:rsid w:val="00C802E9"/>
    <w:rsid w:val="00C803B0"/>
    <w:rsid w:val="00C803EC"/>
    <w:rsid w:val="00C80440"/>
    <w:rsid w:val="00C8048E"/>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AFA"/>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28"/>
    <w:rsid w:val="00C81035"/>
    <w:rsid w:val="00C81042"/>
    <w:rsid w:val="00C81177"/>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4EE"/>
    <w:rsid w:val="00C81519"/>
    <w:rsid w:val="00C81525"/>
    <w:rsid w:val="00C81527"/>
    <w:rsid w:val="00C815EA"/>
    <w:rsid w:val="00C81636"/>
    <w:rsid w:val="00C81703"/>
    <w:rsid w:val="00C8177D"/>
    <w:rsid w:val="00C817CE"/>
    <w:rsid w:val="00C8183D"/>
    <w:rsid w:val="00C8187A"/>
    <w:rsid w:val="00C8193F"/>
    <w:rsid w:val="00C81942"/>
    <w:rsid w:val="00C8198C"/>
    <w:rsid w:val="00C819CE"/>
    <w:rsid w:val="00C819E8"/>
    <w:rsid w:val="00C81AAB"/>
    <w:rsid w:val="00C81AB2"/>
    <w:rsid w:val="00C81AD8"/>
    <w:rsid w:val="00C81AD9"/>
    <w:rsid w:val="00C81AEB"/>
    <w:rsid w:val="00C81B72"/>
    <w:rsid w:val="00C81B7C"/>
    <w:rsid w:val="00C81BF5"/>
    <w:rsid w:val="00C81C1F"/>
    <w:rsid w:val="00C81CC1"/>
    <w:rsid w:val="00C81CDB"/>
    <w:rsid w:val="00C81CF8"/>
    <w:rsid w:val="00C81CFC"/>
    <w:rsid w:val="00C81DBF"/>
    <w:rsid w:val="00C81E2F"/>
    <w:rsid w:val="00C81E8B"/>
    <w:rsid w:val="00C81EB6"/>
    <w:rsid w:val="00C81EC0"/>
    <w:rsid w:val="00C81F0D"/>
    <w:rsid w:val="00C81F4C"/>
    <w:rsid w:val="00C81F4F"/>
    <w:rsid w:val="00C81FA4"/>
    <w:rsid w:val="00C81FA9"/>
    <w:rsid w:val="00C8201E"/>
    <w:rsid w:val="00C82059"/>
    <w:rsid w:val="00C820A6"/>
    <w:rsid w:val="00C820B8"/>
    <w:rsid w:val="00C820DD"/>
    <w:rsid w:val="00C820E3"/>
    <w:rsid w:val="00C82101"/>
    <w:rsid w:val="00C82126"/>
    <w:rsid w:val="00C8219B"/>
    <w:rsid w:val="00C821A1"/>
    <w:rsid w:val="00C821CE"/>
    <w:rsid w:val="00C8221D"/>
    <w:rsid w:val="00C82256"/>
    <w:rsid w:val="00C82259"/>
    <w:rsid w:val="00C82289"/>
    <w:rsid w:val="00C82328"/>
    <w:rsid w:val="00C82382"/>
    <w:rsid w:val="00C823CC"/>
    <w:rsid w:val="00C823FF"/>
    <w:rsid w:val="00C8242E"/>
    <w:rsid w:val="00C82448"/>
    <w:rsid w:val="00C8244E"/>
    <w:rsid w:val="00C82451"/>
    <w:rsid w:val="00C824FC"/>
    <w:rsid w:val="00C82502"/>
    <w:rsid w:val="00C82604"/>
    <w:rsid w:val="00C8261E"/>
    <w:rsid w:val="00C82679"/>
    <w:rsid w:val="00C82732"/>
    <w:rsid w:val="00C8274E"/>
    <w:rsid w:val="00C82777"/>
    <w:rsid w:val="00C8278B"/>
    <w:rsid w:val="00C827CC"/>
    <w:rsid w:val="00C8283C"/>
    <w:rsid w:val="00C82841"/>
    <w:rsid w:val="00C82843"/>
    <w:rsid w:val="00C82880"/>
    <w:rsid w:val="00C828C9"/>
    <w:rsid w:val="00C828D9"/>
    <w:rsid w:val="00C8292F"/>
    <w:rsid w:val="00C8296B"/>
    <w:rsid w:val="00C82984"/>
    <w:rsid w:val="00C8298C"/>
    <w:rsid w:val="00C829AE"/>
    <w:rsid w:val="00C829C7"/>
    <w:rsid w:val="00C829D7"/>
    <w:rsid w:val="00C829F2"/>
    <w:rsid w:val="00C829F3"/>
    <w:rsid w:val="00C82A57"/>
    <w:rsid w:val="00C82A80"/>
    <w:rsid w:val="00C82AD6"/>
    <w:rsid w:val="00C82BAA"/>
    <w:rsid w:val="00C82BB0"/>
    <w:rsid w:val="00C82C24"/>
    <w:rsid w:val="00C82C6F"/>
    <w:rsid w:val="00C82CBB"/>
    <w:rsid w:val="00C82CD3"/>
    <w:rsid w:val="00C82CD7"/>
    <w:rsid w:val="00C82CD8"/>
    <w:rsid w:val="00C82D18"/>
    <w:rsid w:val="00C82D2D"/>
    <w:rsid w:val="00C82D31"/>
    <w:rsid w:val="00C82D3F"/>
    <w:rsid w:val="00C82D51"/>
    <w:rsid w:val="00C82DF1"/>
    <w:rsid w:val="00C82E0E"/>
    <w:rsid w:val="00C82E39"/>
    <w:rsid w:val="00C82E52"/>
    <w:rsid w:val="00C82E7E"/>
    <w:rsid w:val="00C82E9E"/>
    <w:rsid w:val="00C82EC3"/>
    <w:rsid w:val="00C82F18"/>
    <w:rsid w:val="00C82F47"/>
    <w:rsid w:val="00C82F7F"/>
    <w:rsid w:val="00C82FD1"/>
    <w:rsid w:val="00C83093"/>
    <w:rsid w:val="00C8309B"/>
    <w:rsid w:val="00C830C7"/>
    <w:rsid w:val="00C83106"/>
    <w:rsid w:val="00C8310A"/>
    <w:rsid w:val="00C8311A"/>
    <w:rsid w:val="00C83160"/>
    <w:rsid w:val="00C83191"/>
    <w:rsid w:val="00C8329D"/>
    <w:rsid w:val="00C8329E"/>
    <w:rsid w:val="00C832A6"/>
    <w:rsid w:val="00C832BB"/>
    <w:rsid w:val="00C832C5"/>
    <w:rsid w:val="00C832DD"/>
    <w:rsid w:val="00C832E7"/>
    <w:rsid w:val="00C832F5"/>
    <w:rsid w:val="00C8330A"/>
    <w:rsid w:val="00C833CD"/>
    <w:rsid w:val="00C833E6"/>
    <w:rsid w:val="00C83416"/>
    <w:rsid w:val="00C83462"/>
    <w:rsid w:val="00C8347F"/>
    <w:rsid w:val="00C83539"/>
    <w:rsid w:val="00C83555"/>
    <w:rsid w:val="00C8359D"/>
    <w:rsid w:val="00C835AB"/>
    <w:rsid w:val="00C835BC"/>
    <w:rsid w:val="00C835DA"/>
    <w:rsid w:val="00C83615"/>
    <w:rsid w:val="00C83665"/>
    <w:rsid w:val="00C83696"/>
    <w:rsid w:val="00C83710"/>
    <w:rsid w:val="00C8371F"/>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C5C"/>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2D"/>
    <w:rsid w:val="00C8414F"/>
    <w:rsid w:val="00C84155"/>
    <w:rsid w:val="00C841F6"/>
    <w:rsid w:val="00C84258"/>
    <w:rsid w:val="00C8434D"/>
    <w:rsid w:val="00C84398"/>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98E"/>
    <w:rsid w:val="00C849F1"/>
    <w:rsid w:val="00C84A4A"/>
    <w:rsid w:val="00C84A6B"/>
    <w:rsid w:val="00C84A73"/>
    <w:rsid w:val="00C84A8D"/>
    <w:rsid w:val="00C84AA4"/>
    <w:rsid w:val="00C84AAA"/>
    <w:rsid w:val="00C84AAF"/>
    <w:rsid w:val="00C84AF1"/>
    <w:rsid w:val="00C84B10"/>
    <w:rsid w:val="00C84BC1"/>
    <w:rsid w:val="00C84C9B"/>
    <w:rsid w:val="00C84CBE"/>
    <w:rsid w:val="00C84CC8"/>
    <w:rsid w:val="00C84CF6"/>
    <w:rsid w:val="00C84D16"/>
    <w:rsid w:val="00C84D1A"/>
    <w:rsid w:val="00C84D2A"/>
    <w:rsid w:val="00C84D73"/>
    <w:rsid w:val="00C84D75"/>
    <w:rsid w:val="00C84DEB"/>
    <w:rsid w:val="00C84E04"/>
    <w:rsid w:val="00C84E0D"/>
    <w:rsid w:val="00C84E11"/>
    <w:rsid w:val="00C84E1F"/>
    <w:rsid w:val="00C84E36"/>
    <w:rsid w:val="00C84E72"/>
    <w:rsid w:val="00C84E73"/>
    <w:rsid w:val="00C84E83"/>
    <w:rsid w:val="00C84EAA"/>
    <w:rsid w:val="00C84EFD"/>
    <w:rsid w:val="00C84F19"/>
    <w:rsid w:val="00C84F23"/>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59C"/>
    <w:rsid w:val="00C85604"/>
    <w:rsid w:val="00C856BF"/>
    <w:rsid w:val="00C856D3"/>
    <w:rsid w:val="00C856EA"/>
    <w:rsid w:val="00C85705"/>
    <w:rsid w:val="00C8573A"/>
    <w:rsid w:val="00C857A9"/>
    <w:rsid w:val="00C857D0"/>
    <w:rsid w:val="00C858FF"/>
    <w:rsid w:val="00C85920"/>
    <w:rsid w:val="00C85947"/>
    <w:rsid w:val="00C85966"/>
    <w:rsid w:val="00C85A05"/>
    <w:rsid w:val="00C85AA7"/>
    <w:rsid w:val="00C85AF6"/>
    <w:rsid w:val="00C85AFF"/>
    <w:rsid w:val="00C85BF9"/>
    <w:rsid w:val="00C85C4E"/>
    <w:rsid w:val="00C85C87"/>
    <w:rsid w:val="00C85CD2"/>
    <w:rsid w:val="00C85CF7"/>
    <w:rsid w:val="00C85D86"/>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5B"/>
    <w:rsid w:val="00C8618E"/>
    <w:rsid w:val="00C861A2"/>
    <w:rsid w:val="00C8620B"/>
    <w:rsid w:val="00C86282"/>
    <w:rsid w:val="00C86292"/>
    <w:rsid w:val="00C86293"/>
    <w:rsid w:val="00C862CD"/>
    <w:rsid w:val="00C862D7"/>
    <w:rsid w:val="00C862EF"/>
    <w:rsid w:val="00C863BE"/>
    <w:rsid w:val="00C863FB"/>
    <w:rsid w:val="00C86478"/>
    <w:rsid w:val="00C864B4"/>
    <w:rsid w:val="00C864DC"/>
    <w:rsid w:val="00C864EC"/>
    <w:rsid w:val="00C864EF"/>
    <w:rsid w:val="00C8654A"/>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BD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4FE"/>
    <w:rsid w:val="00C87511"/>
    <w:rsid w:val="00C87514"/>
    <w:rsid w:val="00C8751B"/>
    <w:rsid w:val="00C87535"/>
    <w:rsid w:val="00C875A5"/>
    <w:rsid w:val="00C875B5"/>
    <w:rsid w:val="00C875EB"/>
    <w:rsid w:val="00C87607"/>
    <w:rsid w:val="00C87617"/>
    <w:rsid w:val="00C87650"/>
    <w:rsid w:val="00C876A2"/>
    <w:rsid w:val="00C87759"/>
    <w:rsid w:val="00C8775A"/>
    <w:rsid w:val="00C8785C"/>
    <w:rsid w:val="00C878A7"/>
    <w:rsid w:val="00C878BD"/>
    <w:rsid w:val="00C87907"/>
    <w:rsid w:val="00C87953"/>
    <w:rsid w:val="00C8795F"/>
    <w:rsid w:val="00C87970"/>
    <w:rsid w:val="00C879BA"/>
    <w:rsid w:val="00C879D6"/>
    <w:rsid w:val="00C879D7"/>
    <w:rsid w:val="00C87A0A"/>
    <w:rsid w:val="00C87A60"/>
    <w:rsid w:val="00C87A68"/>
    <w:rsid w:val="00C87A8C"/>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46"/>
    <w:rsid w:val="00C87E6A"/>
    <w:rsid w:val="00C87F13"/>
    <w:rsid w:val="00C87F33"/>
    <w:rsid w:val="00C87FA4"/>
    <w:rsid w:val="00C87FCA"/>
    <w:rsid w:val="00C9002E"/>
    <w:rsid w:val="00C90062"/>
    <w:rsid w:val="00C9006D"/>
    <w:rsid w:val="00C9009D"/>
    <w:rsid w:val="00C900AF"/>
    <w:rsid w:val="00C9011D"/>
    <w:rsid w:val="00C9013A"/>
    <w:rsid w:val="00C90147"/>
    <w:rsid w:val="00C9014F"/>
    <w:rsid w:val="00C90170"/>
    <w:rsid w:val="00C90182"/>
    <w:rsid w:val="00C901A4"/>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0F"/>
    <w:rsid w:val="00C90829"/>
    <w:rsid w:val="00C90858"/>
    <w:rsid w:val="00C90892"/>
    <w:rsid w:val="00C90898"/>
    <w:rsid w:val="00C908CF"/>
    <w:rsid w:val="00C908FB"/>
    <w:rsid w:val="00C90912"/>
    <w:rsid w:val="00C90915"/>
    <w:rsid w:val="00C90917"/>
    <w:rsid w:val="00C90919"/>
    <w:rsid w:val="00C9093C"/>
    <w:rsid w:val="00C909D7"/>
    <w:rsid w:val="00C909FF"/>
    <w:rsid w:val="00C90A02"/>
    <w:rsid w:val="00C90B37"/>
    <w:rsid w:val="00C90B41"/>
    <w:rsid w:val="00C90B78"/>
    <w:rsid w:val="00C90C1C"/>
    <w:rsid w:val="00C90C94"/>
    <w:rsid w:val="00C90CB4"/>
    <w:rsid w:val="00C90D69"/>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86"/>
    <w:rsid w:val="00C91291"/>
    <w:rsid w:val="00C912AD"/>
    <w:rsid w:val="00C912BC"/>
    <w:rsid w:val="00C912D5"/>
    <w:rsid w:val="00C912DD"/>
    <w:rsid w:val="00C912DE"/>
    <w:rsid w:val="00C9132A"/>
    <w:rsid w:val="00C91338"/>
    <w:rsid w:val="00C9137B"/>
    <w:rsid w:val="00C913BE"/>
    <w:rsid w:val="00C913D0"/>
    <w:rsid w:val="00C913D5"/>
    <w:rsid w:val="00C91428"/>
    <w:rsid w:val="00C9149D"/>
    <w:rsid w:val="00C91526"/>
    <w:rsid w:val="00C915EE"/>
    <w:rsid w:val="00C91684"/>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6A"/>
    <w:rsid w:val="00C91BF8"/>
    <w:rsid w:val="00C91C0C"/>
    <w:rsid w:val="00C91CC1"/>
    <w:rsid w:val="00C91CF7"/>
    <w:rsid w:val="00C91D0F"/>
    <w:rsid w:val="00C91D5D"/>
    <w:rsid w:val="00C91DCA"/>
    <w:rsid w:val="00C91DCF"/>
    <w:rsid w:val="00C91DDF"/>
    <w:rsid w:val="00C91DE3"/>
    <w:rsid w:val="00C91DF4"/>
    <w:rsid w:val="00C91F9C"/>
    <w:rsid w:val="00C91FE1"/>
    <w:rsid w:val="00C91FE9"/>
    <w:rsid w:val="00C92027"/>
    <w:rsid w:val="00C9205E"/>
    <w:rsid w:val="00C9207B"/>
    <w:rsid w:val="00C92085"/>
    <w:rsid w:val="00C92087"/>
    <w:rsid w:val="00C9214F"/>
    <w:rsid w:val="00C92208"/>
    <w:rsid w:val="00C92245"/>
    <w:rsid w:val="00C92257"/>
    <w:rsid w:val="00C9226A"/>
    <w:rsid w:val="00C922DC"/>
    <w:rsid w:val="00C922DD"/>
    <w:rsid w:val="00C922DF"/>
    <w:rsid w:val="00C92322"/>
    <w:rsid w:val="00C92351"/>
    <w:rsid w:val="00C923B9"/>
    <w:rsid w:val="00C923BC"/>
    <w:rsid w:val="00C92460"/>
    <w:rsid w:val="00C924C9"/>
    <w:rsid w:val="00C924D7"/>
    <w:rsid w:val="00C924E4"/>
    <w:rsid w:val="00C9256B"/>
    <w:rsid w:val="00C925EE"/>
    <w:rsid w:val="00C9264F"/>
    <w:rsid w:val="00C9266E"/>
    <w:rsid w:val="00C92699"/>
    <w:rsid w:val="00C92717"/>
    <w:rsid w:val="00C9271C"/>
    <w:rsid w:val="00C92732"/>
    <w:rsid w:val="00C92734"/>
    <w:rsid w:val="00C9275E"/>
    <w:rsid w:val="00C92796"/>
    <w:rsid w:val="00C927D7"/>
    <w:rsid w:val="00C92849"/>
    <w:rsid w:val="00C928AA"/>
    <w:rsid w:val="00C92970"/>
    <w:rsid w:val="00C929B3"/>
    <w:rsid w:val="00C92A06"/>
    <w:rsid w:val="00C92A1A"/>
    <w:rsid w:val="00C92A4F"/>
    <w:rsid w:val="00C92B56"/>
    <w:rsid w:val="00C92B6B"/>
    <w:rsid w:val="00C92B8B"/>
    <w:rsid w:val="00C92BC6"/>
    <w:rsid w:val="00C92C38"/>
    <w:rsid w:val="00C92C4C"/>
    <w:rsid w:val="00C92CEA"/>
    <w:rsid w:val="00C92CF8"/>
    <w:rsid w:val="00C92DCB"/>
    <w:rsid w:val="00C92DF2"/>
    <w:rsid w:val="00C92E0B"/>
    <w:rsid w:val="00C92E4B"/>
    <w:rsid w:val="00C92E6A"/>
    <w:rsid w:val="00C92E7E"/>
    <w:rsid w:val="00C92EA2"/>
    <w:rsid w:val="00C92ECA"/>
    <w:rsid w:val="00C92EF2"/>
    <w:rsid w:val="00C92F42"/>
    <w:rsid w:val="00C93009"/>
    <w:rsid w:val="00C93017"/>
    <w:rsid w:val="00C93038"/>
    <w:rsid w:val="00C9303E"/>
    <w:rsid w:val="00C93069"/>
    <w:rsid w:val="00C930BA"/>
    <w:rsid w:val="00C9315F"/>
    <w:rsid w:val="00C931A5"/>
    <w:rsid w:val="00C93224"/>
    <w:rsid w:val="00C9323F"/>
    <w:rsid w:val="00C93279"/>
    <w:rsid w:val="00C932B0"/>
    <w:rsid w:val="00C932B1"/>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40"/>
    <w:rsid w:val="00C937C8"/>
    <w:rsid w:val="00C937E4"/>
    <w:rsid w:val="00C937F6"/>
    <w:rsid w:val="00C9380F"/>
    <w:rsid w:val="00C93835"/>
    <w:rsid w:val="00C93848"/>
    <w:rsid w:val="00C938EF"/>
    <w:rsid w:val="00C9392D"/>
    <w:rsid w:val="00C93935"/>
    <w:rsid w:val="00C93996"/>
    <w:rsid w:val="00C939AA"/>
    <w:rsid w:val="00C939C4"/>
    <w:rsid w:val="00C939CF"/>
    <w:rsid w:val="00C93A18"/>
    <w:rsid w:val="00C93A2D"/>
    <w:rsid w:val="00C93A64"/>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D"/>
    <w:rsid w:val="00C93D6F"/>
    <w:rsid w:val="00C93E05"/>
    <w:rsid w:val="00C93E19"/>
    <w:rsid w:val="00C93E77"/>
    <w:rsid w:val="00C93EA2"/>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5A8"/>
    <w:rsid w:val="00C94638"/>
    <w:rsid w:val="00C94663"/>
    <w:rsid w:val="00C946B6"/>
    <w:rsid w:val="00C9473E"/>
    <w:rsid w:val="00C94756"/>
    <w:rsid w:val="00C947B8"/>
    <w:rsid w:val="00C94805"/>
    <w:rsid w:val="00C94940"/>
    <w:rsid w:val="00C9494B"/>
    <w:rsid w:val="00C9498E"/>
    <w:rsid w:val="00C949F8"/>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80"/>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6F6"/>
    <w:rsid w:val="00C957CF"/>
    <w:rsid w:val="00C9589E"/>
    <w:rsid w:val="00C958A6"/>
    <w:rsid w:val="00C958B3"/>
    <w:rsid w:val="00C9592F"/>
    <w:rsid w:val="00C9599F"/>
    <w:rsid w:val="00C959D4"/>
    <w:rsid w:val="00C95A01"/>
    <w:rsid w:val="00C95A1D"/>
    <w:rsid w:val="00C95A24"/>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46"/>
    <w:rsid w:val="00C95EAB"/>
    <w:rsid w:val="00C95EC9"/>
    <w:rsid w:val="00C95ED2"/>
    <w:rsid w:val="00C95EE6"/>
    <w:rsid w:val="00C95F04"/>
    <w:rsid w:val="00C95FDD"/>
    <w:rsid w:val="00C960D7"/>
    <w:rsid w:val="00C9615E"/>
    <w:rsid w:val="00C96185"/>
    <w:rsid w:val="00C961C7"/>
    <w:rsid w:val="00C96201"/>
    <w:rsid w:val="00C96204"/>
    <w:rsid w:val="00C9624B"/>
    <w:rsid w:val="00C9625C"/>
    <w:rsid w:val="00C9628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D9"/>
    <w:rsid w:val="00C968F0"/>
    <w:rsid w:val="00C96901"/>
    <w:rsid w:val="00C96A61"/>
    <w:rsid w:val="00C96A79"/>
    <w:rsid w:val="00C96AB5"/>
    <w:rsid w:val="00C96B4D"/>
    <w:rsid w:val="00C96BF8"/>
    <w:rsid w:val="00C96C0F"/>
    <w:rsid w:val="00C96C7C"/>
    <w:rsid w:val="00C96C91"/>
    <w:rsid w:val="00C96C97"/>
    <w:rsid w:val="00C96CFD"/>
    <w:rsid w:val="00C96D73"/>
    <w:rsid w:val="00C96DC4"/>
    <w:rsid w:val="00C96E3B"/>
    <w:rsid w:val="00C96E70"/>
    <w:rsid w:val="00C96E96"/>
    <w:rsid w:val="00C96F77"/>
    <w:rsid w:val="00C96F99"/>
    <w:rsid w:val="00C97019"/>
    <w:rsid w:val="00C9702E"/>
    <w:rsid w:val="00C970F2"/>
    <w:rsid w:val="00C970F4"/>
    <w:rsid w:val="00C97122"/>
    <w:rsid w:val="00C97190"/>
    <w:rsid w:val="00C97239"/>
    <w:rsid w:val="00C9729B"/>
    <w:rsid w:val="00C972D3"/>
    <w:rsid w:val="00C97339"/>
    <w:rsid w:val="00C97397"/>
    <w:rsid w:val="00C973C1"/>
    <w:rsid w:val="00C97431"/>
    <w:rsid w:val="00C974B0"/>
    <w:rsid w:val="00C974B5"/>
    <w:rsid w:val="00C9752D"/>
    <w:rsid w:val="00C97556"/>
    <w:rsid w:val="00C97559"/>
    <w:rsid w:val="00C9759A"/>
    <w:rsid w:val="00C9766C"/>
    <w:rsid w:val="00C9774D"/>
    <w:rsid w:val="00C977D1"/>
    <w:rsid w:val="00C978BB"/>
    <w:rsid w:val="00C97961"/>
    <w:rsid w:val="00C979A3"/>
    <w:rsid w:val="00C979D9"/>
    <w:rsid w:val="00C97A27"/>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97FFE"/>
    <w:rsid w:val="00CA000C"/>
    <w:rsid w:val="00CA0013"/>
    <w:rsid w:val="00CA0022"/>
    <w:rsid w:val="00CA0039"/>
    <w:rsid w:val="00CA005F"/>
    <w:rsid w:val="00CA00A4"/>
    <w:rsid w:val="00CA00AE"/>
    <w:rsid w:val="00CA0128"/>
    <w:rsid w:val="00CA012A"/>
    <w:rsid w:val="00CA01C9"/>
    <w:rsid w:val="00CA0217"/>
    <w:rsid w:val="00CA0233"/>
    <w:rsid w:val="00CA024F"/>
    <w:rsid w:val="00CA0257"/>
    <w:rsid w:val="00CA0267"/>
    <w:rsid w:val="00CA029A"/>
    <w:rsid w:val="00CA02AF"/>
    <w:rsid w:val="00CA02B3"/>
    <w:rsid w:val="00CA02DA"/>
    <w:rsid w:val="00CA031C"/>
    <w:rsid w:val="00CA0356"/>
    <w:rsid w:val="00CA035B"/>
    <w:rsid w:val="00CA0451"/>
    <w:rsid w:val="00CA046A"/>
    <w:rsid w:val="00CA0480"/>
    <w:rsid w:val="00CA04CB"/>
    <w:rsid w:val="00CA050A"/>
    <w:rsid w:val="00CA0545"/>
    <w:rsid w:val="00CA05CA"/>
    <w:rsid w:val="00CA05D2"/>
    <w:rsid w:val="00CA05DF"/>
    <w:rsid w:val="00CA06D7"/>
    <w:rsid w:val="00CA0718"/>
    <w:rsid w:val="00CA0719"/>
    <w:rsid w:val="00CA0727"/>
    <w:rsid w:val="00CA076B"/>
    <w:rsid w:val="00CA07BB"/>
    <w:rsid w:val="00CA08BE"/>
    <w:rsid w:val="00CA08DA"/>
    <w:rsid w:val="00CA08E8"/>
    <w:rsid w:val="00CA090E"/>
    <w:rsid w:val="00CA09B3"/>
    <w:rsid w:val="00CA09EB"/>
    <w:rsid w:val="00CA0A28"/>
    <w:rsid w:val="00CA0A43"/>
    <w:rsid w:val="00CA0A4A"/>
    <w:rsid w:val="00CA0A54"/>
    <w:rsid w:val="00CA0A72"/>
    <w:rsid w:val="00CA0AF3"/>
    <w:rsid w:val="00CA0AFA"/>
    <w:rsid w:val="00CA0B12"/>
    <w:rsid w:val="00CA0B14"/>
    <w:rsid w:val="00CA0B1C"/>
    <w:rsid w:val="00CA0B7F"/>
    <w:rsid w:val="00CA0B84"/>
    <w:rsid w:val="00CA0B98"/>
    <w:rsid w:val="00CA0C57"/>
    <w:rsid w:val="00CA0CE2"/>
    <w:rsid w:val="00CA0CEB"/>
    <w:rsid w:val="00CA0DC0"/>
    <w:rsid w:val="00CA0DDB"/>
    <w:rsid w:val="00CA0DEB"/>
    <w:rsid w:val="00CA0E8A"/>
    <w:rsid w:val="00CA0EF7"/>
    <w:rsid w:val="00CA0F5B"/>
    <w:rsid w:val="00CA0F7F"/>
    <w:rsid w:val="00CA0F93"/>
    <w:rsid w:val="00CA0FAF"/>
    <w:rsid w:val="00CA0FC5"/>
    <w:rsid w:val="00CA1056"/>
    <w:rsid w:val="00CA1134"/>
    <w:rsid w:val="00CA115F"/>
    <w:rsid w:val="00CA119D"/>
    <w:rsid w:val="00CA11BB"/>
    <w:rsid w:val="00CA11ED"/>
    <w:rsid w:val="00CA1206"/>
    <w:rsid w:val="00CA120F"/>
    <w:rsid w:val="00CA1222"/>
    <w:rsid w:val="00CA1241"/>
    <w:rsid w:val="00CA125D"/>
    <w:rsid w:val="00CA1261"/>
    <w:rsid w:val="00CA1318"/>
    <w:rsid w:val="00CA1361"/>
    <w:rsid w:val="00CA1384"/>
    <w:rsid w:val="00CA1393"/>
    <w:rsid w:val="00CA13AE"/>
    <w:rsid w:val="00CA13BC"/>
    <w:rsid w:val="00CA1475"/>
    <w:rsid w:val="00CA14A8"/>
    <w:rsid w:val="00CA14B3"/>
    <w:rsid w:val="00CA14D6"/>
    <w:rsid w:val="00CA14DC"/>
    <w:rsid w:val="00CA1506"/>
    <w:rsid w:val="00CA1530"/>
    <w:rsid w:val="00CA1554"/>
    <w:rsid w:val="00CA159E"/>
    <w:rsid w:val="00CA15BC"/>
    <w:rsid w:val="00CA16B7"/>
    <w:rsid w:val="00CA16F0"/>
    <w:rsid w:val="00CA16F1"/>
    <w:rsid w:val="00CA170F"/>
    <w:rsid w:val="00CA1775"/>
    <w:rsid w:val="00CA1798"/>
    <w:rsid w:val="00CA1799"/>
    <w:rsid w:val="00CA17B1"/>
    <w:rsid w:val="00CA17D2"/>
    <w:rsid w:val="00CA17D6"/>
    <w:rsid w:val="00CA17E4"/>
    <w:rsid w:val="00CA1840"/>
    <w:rsid w:val="00CA189C"/>
    <w:rsid w:val="00CA1994"/>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7"/>
    <w:rsid w:val="00CA21AE"/>
    <w:rsid w:val="00CA2234"/>
    <w:rsid w:val="00CA2245"/>
    <w:rsid w:val="00CA226F"/>
    <w:rsid w:val="00CA22AB"/>
    <w:rsid w:val="00CA22B5"/>
    <w:rsid w:val="00CA2307"/>
    <w:rsid w:val="00CA23F3"/>
    <w:rsid w:val="00CA23F7"/>
    <w:rsid w:val="00CA243B"/>
    <w:rsid w:val="00CA2452"/>
    <w:rsid w:val="00CA245A"/>
    <w:rsid w:val="00CA245C"/>
    <w:rsid w:val="00CA24EB"/>
    <w:rsid w:val="00CA2568"/>
    <w:rsid w:val="00CA25A0"/>
    <w:rsid w:val="00CA25DA"/>
    <w:rsid w:val="00CA25E2"/>
    <w:rsid w:val="00CA2607"/>
    <w:rsid w:val="00CA261D"/>
    <w:rsid w:val="00CA2635"/>
    <w:rsid w:val="00CA2661"/>
    <w:rsid w:val="00CA26E0"/>
    <w:rsid w:val="00CA2714"/>
    <w:rsid w:val="00CA2722"/>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2E"/>
    <w:rsid w:val="00CA2B50"/>
    <w:rsid w:val="00CA2B74"/>
    <w:rsid w:val="00CA2BCE"/>
    <w:rsid w:val="00CA2C4F"/>
    <w:rsid w:val="00CA2C8A"/>
    <w:rsid w:val="00CA2D9D"/>
    <w:rsid w:val="00CA2DCE"/>
    <w:rsid w:val="00CA2DED"/>
    <w:rsid w:val="00CA2E51"/>
    <w:rsid w:val="00CA2F08"/>
    <w:rsid w:val="00CA2F3C"/>
    <w:rsid w:val="00CA3070"/>
    <w:rsid w:val="00CA3097"/>
    <w:rsid w:val="00CA30BE"/>
    <w:rsid w:val="00CA312C"/>
    <w:rsid w:val="00CA3133"/>
    <w:rsid w:val="00CA313A"/>
    <w:rsid w:val="00CA31A2"/>
    <w:rsid w:val="00CA31E8"/>
    <w:rsid w:val="00CA321C"/>
    <w:rsid w:val="00CA33AF"/>
    <w:rsid w:val="00CA33B0"/>
    <w:rsid w:val="00CA33F2"/>
    <w:rsid w:val="00CA33F4"/>
    <w:rsid w:val="00CA3400"/>
    <w:rsid w:val="00CA344A"/>
    <w:rsid w:val="00CA348F"/>
    <w:rsid w:val="00CA34EC"/>
    <w:rsid w:val="00CA3519"/>
    <w:rsid w:val="00CA3559"/>
    <w:rsid w:val="00CA3606"/>
    <w:rsid w:val="00CA3610"/>
    <w:rsid w:val="00CA3623"/>
    <w:rsid w:val="00CA369D"/>
    <w:rsid w:val="00CA36E9"/>
    <w:rsid w:val="00CA3748"/>
    <w:rsid w:val="00CA37A5"/>
    <w:rsid w:val="00CA37B4"/>
    <w:rsid w:val="00CA37FD"/>
    <w:rsid w:val="00CA3828"/>
    <w:rsid w:val="00CA3850"/>
    <w:rsid w:val="00CA3861"/>
    <w:rsid w:val="00CA387D"/>
    <w:rsid w:val="00CA3883"/>
    <w:rsid w:val="00CA3884"/>
    <w:rsid w:val="00CA38DF"/>
    <w:rsid w:val="00CA3907"/>
    <w:rsid w:val="00CA393D"/>
    <w:rsid w:val="00CA395B"/>
    <w:rsid w:val="00CA396D"/>
    <w:rsid w:val="00CA3974"/>
    <w:rsid w:val="00CA3985"/>
    <w:rsid w:val="00CA398A"/>
    <w:rsid w:val="00CA3A02"/>
    <w:rsid w:val="00CA3A19"/>
    <w:rsid w:val="00CA3A30"/>
    <w:rsid w:val="00CA3A46"/>
    <w:rsid w:val="00CA3AA9"/>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30"/>
    <w:rsid w:val="00CA3F85"/>
    <w:rsid w:val="00CA3F8C"/>
    <w:rsid w:val="00CA3F96"/>
    <w:rsid w:val="00CA3FB3"/>
    <w:rsid w:val="00CA3FE6"/>
    <w:rsid w:val="00CA4021"/>
    <w:rsid w:val="00CA40CF"/>
    <w:rsid w:val="00CA4134"/>
    <w:rsid w:val="00CA41AD"/>
    <w:rsid w:val="00CA4235"/>
    <w:rsid w:val="00CA42A6"/>
    <w:rsid w:val="00CA42CF"/>
    <w:rsid w:val="00CA42EA"/>
    <w:rsid w:val="00CA43B8"/>
    <w:rsid w:val="00CA43D2"/>
    <w:rsid w:val="00CA44D0"/>
    <w:rsid w:val="00CA44EA"/>
    <w:rsid w:val="00CA450F"/>
    <w:rsid w:val="00CA4613"/>
    <w:rsid w:val="00CA46DA"/>
    <w:rsid w:val="00CA4724"/>
    <w:rsid w:val="00CA4776"/>
    <w:rsid w:val="00CA47A1"/>
    <w:rsid w:val="00CA47C2"/>
    <w:rsid w:val="00CA47EB"/>
    <w:rsid w:val="00CA483D"/>
    <w:rsid w:val="00CA48B0"/>
    <w:rsid w:val="00CA48DF"/>
    <w:rsid w:val="00CA4904"/>
    <w:rsid w:val="00CA4911"/>
    <w:rsid w:val="00CA491B"/>
    <w:rsid w:val="00CA4970"/>
    <w:rsid w:val="00CA49B1"/>
    <w:rsid w:val="00CA49C6"/>
    <w:rsid w:val="00CA49E4"/>
    <w:rsid w:val="00CA49F1"/>
    <w:rsid w:val="00CA4A44"/>
    <w:rsid w:val="00CA4A72"/>
    <w:rsid w:val="00CA4A7F"/>
    <w:rsid w:val="00CA4B2A"/>
    <w:rsid w:val="00CA4B4E"/>
    <w:rsid w:val="00CA4B6A"/>
    <w:rsid w:val="00CA4B72"/>
    <w:rsid w:val="00CA4C00"/>
    <w:rsid w:val="00CA4C09"/>
    <w:rsid w:val="00CA4C0B"/>
    <w:rsid w:val="00CA4C28"/>
    <w:rsid w:val="00CA4C43"/>
    <w:rsid w:val="00CA4C63"/>
    <w:rsid w:val="00CA4C84"/>
    <w:rsid w:val="00CA4CC6"/>
    <w:rsid w:val="00CA4CF0"/>
    <w:rsid w:val="00CA4CF2"/>
    <w:rsid w:val="00CA4D32"/>
    <w:rsid w:val="00CA4D47"/>
    <w:rsid w:val="00CA4D58"/>
    <w:rsid w:val="00CA4DDB"/>
    <w:rsid w:val="00CA4DEE"/>
    <w:rsid w:val="00CA4DF4"/>
    <w:rsid w:val="00CA4E21"/>
    <w:rsid w:val="00CA4EC1"/>
    <w:rsid w:val="00CA4EF1"/>
    <w:rsid w:val="00CA4F10"/>
    <w:rsid w:val="00CA4F36"/>
    <w:rsid w:val="00CA4F49"/>
    <w:rsid w:val="00CA4F5E"/>
    <w:rsid w:val="00CA4FB3"/>
    <w:rsid w:val="00CA503F"/>
    <w:rsid w:val="00CA5049"/>
    <w:rsid w:val="00CA50EC"/>
    <w:rsid w:val="00CA516B"/>
    <w:rsid w:val="00CA5202"/>
    <w:rsid w:val="00CA5206"/>
    <w:rsid w:val="00CA5242"/>
    <w:rsid w:val="00CA5248"/>
    <w:rsid w:val="00CA5299"/>
    <w:rsid w:val="00CA52D5"/>
    <w:rsid w:val="00CA52E6"/>
    <w:rsid w:val="00CA52FA"/>
    <w:rsid w:val="00CA530E"/>
    <w:rsid w:val="00CA5334"/>
    <w:rsid w:val="00CA5343"/>
    <w:rsid w:val="00CA535E"/>
    <w:rsid w:val="00CA5379"/>
    <w:rsid w:val="00CA5394"/>
    <w:rsid w:val="00CA53D2"/>
    <w:rsid w:val="00CA5418"/>
    <w:rsid w:val="00CA5446"/>
    <w:rsid w:val="00CA5451"/>
    <w:rsid w:val="00CA546B"/>
    <w:rsid w:val="00CA548A"/>
    <w:rsid w:val="00CA54C6"/>
    <w:rsid w:val="00CA54D6"/>
    <w:rsid w:val="00CA5539"/>
    <w:rsid w:val="00CA5544"/>
    <w:rsid w:val="00CA5636"/>
    <w:rsid w:val="00CA5643"/>
    <w:rsid w:val="00CA56EF"/>
    <w:rsid w:val="00CA56F7"/>
    <w:rsid w:val="00CA579F"/>
    <w:rsid w:val="00CA57D2"/>
    <w:rsid w:val="00CA57F1"/>
    <w:rsid w:val="00CA5803"/>
    <w:rsid w:val="00CA5830"/>
    <w:rsid w:val="00CA58C3"/>
    <w:rsid w:val="00CA5921"/>
    <w:rsid w:val="00CA5945"/>
    <w:rsid w:val="00CA5A35"/>
    <w:rsid w:val="00CA5A73"/>
    <w:rsid w:val="00CA5AC7"/>
    <w:rsid w:val="00CA5ACB"/>
    <w:rsid w:val="00CA5AD3"/>
    <w:rsid w:val="00CA5B58"/>
    <w:rsid w:val="00CA5B74"/>
    <w:rsid w:val="00CA5BF5"/>
    <w:rsid w:val="00CA5C18"/>
    <w:rsid w:val="00CA5C5A"/>
    <w:rsid w:val="00CA5C77"/>
    <w:rsid w:val="00CA5C97"/>
    <w:rsid w:val="00CA5C9B"/>
    <w:rsid w:val="00CA5CAF"/>
    <w:rsid w:val="00CA5CDC"/>
    <w:rsid w:val="00CA5D11"/>
    <w:rsid w:val="00CA5D73"/>
    <w:rsid w:val="00CA5DAC"/>
    <w:rsid w:val="00CA5DAF"/>
    <w:rsid w:val="00CA5DD2"/>
    <w:rsid w:val="00CA5E05"/>
    <w:rsid w:val="00CA5E84"/>
    <w:rsid w:val="00CA5E8B"/>
    <w:rsid w:val="00CA5E97"/>
    <w:rsid w:val="00CA5EB9"/>
    <w:rsid w:val="00CA5EBC"/>
    <w:rsid w:val="00CA5EF3"/>
    <w:rsid w:val="00CA5F29"/>
    <w:rsid w:val="00CA6055"/>
    <w:rsid w:val="00CA60B9"/>
    <w:rsid w:val="00CA60C7"/>
    <w:rsid w:val="00CA60EF"/>
    <w:rsid w:val="00CA615E"/>
    <w:rsid w:val="00CA617A"/>
    <w:rsid w:val="00CA619B"/>
    <w:rsid w:val="00CA61A5"/>
    <w:rsid w:val="00CA61C5"/>
    <w:rsid w:val="00CA61FE"/>
    <w:rsid w:val="00CA61FF"/>
    <w:rsid w:val="00CA620F"/>
    <w:rsid w:val="00CA62C4"/>
    <w:rsid w:val="00CA62C6"/>
    <w:rsid w:val="00CA62E8"/>
    <w:rsid w:val="00CA62F0"/>
    <w:rsid w:val="00CA62F8"/>
    <w:rsid w:val="00CA6345"/>
    <w:rsid w:val="00CA63F8"/>
    <w:rsid w:val="00CA6426"/>
    <w:rsid w:val="00CA64D8"/>
    <w:rsid w:val="00CA6517"/>
    <w:rsid w:val="00CA6531"/>
    <w:rsid w:val="00CA657C"/>
    <w:rsid w:val="00CA6590"/>
    <w:rsid w:val="00CA65C9"/>
    <w:rsid w:val="00CA660D"/>
    <w:rsid w:val="00CA6622"/>
    <w:rsid w:val="00CA6625"/>
    <w:rsid w:val="00CA6658"/>
    <w:rsid w:val="00CA670C"/>
    <w:rsid w:val="00CA6721"/>
    <w:rsid w:val="00CA6756"/>
    <w:rsid w:val="00CA6768"/>
    <w:rsid w:val="00CA67A1"/>
    <w:rsid w:val="00CA6869"/>
    <w:rsid w:val="00CA68DF"/>
    <w:rsid w:val="00CA693A"/>
    <w:rsid w:val="00CA695F"/>
    <w:rsid w:val="00CA696F"/>
    <w:rsid w:val="00CA6971"/>
    <w:rsid w:val="00CA6988"/>
    <w:rsid w:val="00CA69FF"/>
    <w:rsid w:val="00CA6A32"/>
    <w:rsid w:val="00CA6A40"/>
    <w:rsid w:val="00CA6AAD"/>
    <w:rsid w:val="00CA6AF7"/>
    <w:rsid w:val="00CA6BC9"/>
    <w:rsid w:val="00CA6BF5"/>
    <w:rsid w:val="00CA6C3C"/>
    <w:rsid w:val="00CA6C55"/>
    <w:rsid w:val="00CA6C68"/>
    <w:rsid w:val="00CA6CDD"/>
    <w:rsid w:val="00CA6CFA"/>
    <w:rsid w:val="00CA6D2E"/>
    <w:rsid w:val="00CA6D41"/>
    <w:rsid w:val="00CA6D68"/>
    <w:rsid w:val="00CA6E66"/>
    <w:rsid w:val="00CA6EC4"/>
    <w:rsid w:val="00CA6EF7"/>
    <w:rsid w:val="00CA6F8C"/>
    <w:rsid w:val="00CA6F8F"/>
    <w:rsid w:val="00CA6FEB"/>
    <w:rsid w:val="00CA6FF0"/>
    <w:rsid w:val="00CA6FF3"/>
    <w:rsid w:val="00CA6FF8"/>
    <w:rsid w:val="00CA700D"/>
    <w:rsid w:val="00CA70D3"/>
    <w:rsid w:val="00CA725C"/>
    <w:rsid w:val="00CA7263"/>
    <w:rsid w:val="00CA726B"/>
    <w:rsid w:val="00CA7282"/>
    <w:rsid w:val="00CA728B"/>
    <w:rsid w:val="00CA7291"/>
    <w:rsid w:val="00CA72AF"/>
    <w:rsid w:val="00CA72EA"/>
    <w:rsid w:val="00CA72F7"/>
    <w:rsid w:val="00CA737B"/>
    <w:rsid w:val="00CA7382"/>
    <w:rsid w:val="00CA73AE"/>
    <w:rsid w:val="00CA73D3"/>
    <w:rsid w:val="00CA73D4"/>
    <w:rsid w:val="00CA73F5"/>
    <w:rsid w:val="00CA741D"/>
    <w:rsid w:val="00CA7421"/>
    <w:rsid w:val="00CA74A7"/>
    <w:rsid w:val="00CA74C5"/>
    <w:rsid w:val="00CA74DB"/>
    <w:rsid w:val="00CA767C"/>
    <w:rsid w:val="00CA76B2"/>
    <w:rsid w:val="00CA76C2"/>
    <w:rsid w:val="00CA76EB"/>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6"/>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8A"/>
    <w:rsid w:val="00CB0293"/>
    <w:rsid w:val="00CB0294"/>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DFC"/>
    <w:rsid w:val="00CB0E29"/>
    <w:rsid w:val="00CB0E54"/>
    <w:rsid w:val="00CB0E57"/>
    <w:rsid w:val="00CB0EA1"/>
    <w:rsid w:val="00CB0FD3"/>
    <w:rsid w:val="00CB0FEF"/>
    <w:rsid w:val="00CB1034"/>
    <w:rsid w:val="00CB1052"/>
    <w:rsid w:val="00CB1059"/>
    <w:rsid w:val="00CB105B"/>
    <w:rsid w:val="00CB107E"/>
    <w:rsid w:val="00CB10C0"/>
    <w:rsid w:val="00CB111C"/>
    <w:rsid w:val="00CB113B"/>
    <w:rsid w:val="00CB115A"/>
    <w:rsid w:val="00CB1277"/>
    <w:rsid w:val="00CB12AD"/>
    <w:rsid w:val="00CB12B0"/>
    <w:rsid w:val="00CB12CE"/>
    <w:rsid w:val="00CB12F4"/>
    <w:rsid w:val="00CB13E0"/>
    <w:rsid w:val="00CB13EA"/>
    <w:rsid w:val="00CB13F7"/>
    <w:rsid w:val="00CB140F"/>
    <w:rsid w:val="00CB1444"/>
    <w:rsid w:val="00CB1462"/>
    <w:rsid w:val="00CB1479"/>
    <w:rsid w:val="00CB14AA"/>
    <w:rsid w:val="00CB14D4"/>
    <w:rsid w:val="00CB14DA"/>
    <w:rsid w:val="00CB150B"/>
    <w:rsid w:val="00CB1557"/>
    <w:rsid w:val="00CB156D"/>
    <w:rsid w:val="00CB15B3"/>
    <w:rsid w:val="00CB15DE"/>
    <w:rsid w:val="00CB15EE"/>
    <w:rsid w:val="00CB1613"/>
    <w:rsid w:val="00CB166E"/>
    <w:rsid w:val="00CB1768"/>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DB"/>
    <w:rsid w:val="00CB1FF4"/>
    <w:rsid w:val="00CB2013"/>
    <w:rsid w:val="00CB201F"/>
    <w:rsid w:val="00CB2066"/>
    <w:rsid w:val="00CB2068"/>
    <w:rsid w:val="00CB207D"/>
    <w:rsid w:val="00CB20A9"/>
    <w:rsid w:val="00CB20D2"/>
    <w:rsid w:val="00CB20EA"/>
    <w:rsid w:val="00CB2167"/>
    <w:rsid w:val="00CB217D"/>
    <w:rsid w:val="00CB2199"/>
    <w:rsid w:val="00CB21D1"/>
    <w:rsid w:val="00CB2203"/>
    <w:rsid w:val="00CB2282"/>
    <w:rsid w:val="00CB2284"/>
    <w:rsid w:val="00CB22F2"/>
    <w:rsid w:val="00CB2315"/>
    <w:rsid w:val="00CB2325"/>
    <w:rsid w:val="00CB2336"/>
    <w:rsid w:val="00CB234B"/>
    <w:rsid w:val="00CB235B"/>
    <w:rsid w:val="00CB237A"/>
    <w:rsid w:val="00CB23F7"/>
    <w:rsid w:val="00CB2438"/>
    <w:rsid w:val="00CB245B"/>
    <w:rsid w:val="00CB2466"/>
    <w:rsid w:val="00CB24D6"/>
    <w:rsid w:val="00CB24DE"/>
    <w:rsid w:val="00CB256E"/>
    <w:rsid w:val="00CB258E"/>
    <w:rsid w:val="00CB2591"/>
    <w:rsid w:val="00CB25E1"/>
    <w:rsid w:val="00CB2617"/>
    <w:rsid w:val="00CB2628"/>
    <w:rsid w:val="00CB2649"/>
    <w:rsid w:val="00CB267D"/>
    <w:rsid w:val="00CB26D9"/>
    <w:rsid w:val="00CB26E3"/>
    <w:rsid w:val="00CB270C"/>
    <w:rsid w:val="00CB274D"/>
    <w:rsid w:val="00CB27A3"/>
    <w:rsid w:val="00CB27A8"/>
    <w:rsid w:val="00CB2809"/>
    <w:rsid w:val="00CB281C"/>
    <w:rsid w:val="00CB285D"/>
    <w:rsid w:val="00CB288F"/>
    <w:rsid w:val="00CB289B"/>
    <w:rsid w:val="00CB28E4"/>
    <w:rsid w:val="00CB2931"/>
    <w:rsid w:val="00CB2955"/>
    <w:rsid w:val="00CB299E"/>
    <w:rsid w:val="00CB2A94"/>
    <w:rsid w:val="00CB2A97"/>
    <w:rsid w:val="00CB2AC1"/>
    <w:rsid w:val="00CB2ADE"/>
    <w:rsid w:val="00CB2AEA"/>
    <w:rsid w:val="00CB2B7C"/>
    <w:rsid w:val="00CB2BC8"/>
    <w:rsid w:val="00CB2C2A"/>
    <w:rsid w:val="00CB2D1D"/>
    <w:rsid w:val="00CB2D2B"/>
    <w:rsid w:val="00CB2D9E"/>
    <w:rsid w:val="00CB2E94"/>
    <w:rsid w:val="00CB2EC1"/>
    <w:rsid w:val="00CB2EC7"/>
    <w:rsid w:val="00CB2F55"/>
    <w:rsid w:val="00CB2FA6"/>
    <w:rsid w:val="00CB2FEB"/>
    <w:rsid w:val="00CB307A"/>
    <w:rsid w:val="00CB3099"/>
    <w:rsid w:val="00CB309C"/>
    <w:rsid w:val="00CB30A1"/>
    <w:rsid w:val="00CB30A5"/>
    <w:rsid w:val="00CB310D"/>
    <w:rsid w:val="00CB3172"/>
    <w:rsid w:val="00CB31CF"/>
    <w:rsid w:val="00CB31D3"/>
    <w:rsid w:val="00CB3258"/>
    <w:rsid w:val="00CB3276"/>
    <w:rsid w:val="00CB32DE"/>
    <w:rsid w:val="00CB3380"/>
    <w:rsid w:val="00CB343F"/>
    <w:rsid w:val="00CB3442"/>
    <w:rsid w:val="00CB3466"/>
    <w:rsid w:val="00CB3487"/>
    <w:rsid w:val="00CB34D6"/>
    <w:rsid w:val="00CB350F"/>
    <w:rsid w:val="00CB3553"/>
    <w:rsid w:val="00CB35C6"/>
    <w:rsid w:val="00CB35EF"/>
    <w:rsid w:val="00CB3671"/>
    <w:rsid w:val="00CB3679"/>
    <w:rsid w:val="00CB36A0"/>
    <w:rsid w:val="00CB3725"/>
    <w:rsid w:val="00CB3759"/>
    <w:rsid w:val="00CB37C0"/>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31"/>
    <w:rsid w:val="00CB3C48"/>
    <w:rsid w:val="00CB3C4A"/>
    <w:rsid w:val="00CB3C50"/>
    <w:rsid w:val="00CB3C6B"/>
    <w:rsid w:val="00CB3CB7"/>
    <w:rsid w:val="00CB3CCF"/>
    <w:rsid w:val="00CB3CD3"/>
    <w:rsid w:val="00CB3CF0"/>
    <w:rsid w:val="00CB3CFC"/>
    <w:rsid w:val="00CB3D68"/>
    <w:rsid w:val="00CB3D9F"/>
    <w:rsid w:val="00CB3DAA"/>
    <w:rsid w:val="00CB3E04"/>
    <w:rsid w:val="00CB3E14"/>
    <w:rsid w:val="00CB3E37"/>
    <w:rsid w:val="00CB3FDF"/>
    <w:rsid w:val="00CB3FE7"/>
    <w:rsid w:val="00CB3FE9"/>
    <w:rsid w:val="00CB4024"/>
    <w:rsid w:val="00CB4075"/>
    <w:rsid w:val="00CB4089"/>
    <w:rsid w:val="00CB4092"/>
    <w:rsid w:val="00CB4127"/>
    <w:rsid w:val="00CB413F"/>
    <w:rsid w:val="00CB4156"/>
    <w:rsid w:val="00CB415C"/>
    <w:rsid w:val="00CB416D"/>
    <w:rsid w:val="00CB4172"/>
    <w:rsid w:val="00CB419D"/>
    <w:rsid w:val="00CB41D4"/>
    <w:rsid w:val="00CB42BE"/>
    <w:rsid w:val="00CB42DA"/>
    <w:rsid w:val="00CB42E4"/>
    <w:rsid w:val="00CB4301"/>
    <w:rsid w:val="00CB4341"/>
    <w:rsid w:val="00CB435E"/>
    <w:rsid w:val="00CB43A6"/>
    <w:rsid w:val="00CB440C"/>
    <w:rsid w:val="00CB4456"/>
    <w:rsid w:val="00CB4465"/>
    <w:rsid w:val="00CB44D7"/>
    <w:rsid w:val="00CB4523"/>
    <w:rsid w:val="00CB452E"/>
    <w:rsid w:val="00CB4584"/>
    <w:rsid w:val="00CB4595"/>
    <w:rsid w:val="00CB463E"/>
    <w:rsid w:val="00CB466C"/>
    <w:rsid w:val="00CB466E"/>
    <w:rsid w:val="00CB4680"/>
    <w:rsid w:val="00CB4686"/>
    <w:rsid w:val="00CB46A3"/>
    <w:rsid w:val="00CB48B5"/>
    <w:rsid w:val="00CB48E5"/>
    <w:rsid w:val="00CB48F6"/>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E9F"/>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75"/>
    <w:rsid w:val="00CB539E"/>
    <w:rsid w:val="00CB53DA"/>
    <w:rsid w:val="00CB545A"/>
    <w:rsid w:val="00CB54C0"/>
    <w:rsid w:val="00CB552B"/>
    <w:rsid w:val="00CB5549"/>
    <w:rsid w:val="00CB554D"/>
    <w:rsid w:val="00CB559F"/>
    <w:rsid w:val="00CB5739"/>
    <w:rsid w:val="00CB5748"/>
    <w:rsid w:val="00CB578E"/>
    <w:rsid w:val="00CB579E"/>
    <w:rsid w:val="00CB57DA"/>
    <w:rsid w:val="00CB5812"/>
    <w:rsid w:val="00CB58A3"/>
    <w:rsid w:val="00CB58F6"/>
    <w:rsid w:val="00CB59EF"/>
    <w:rsid w:val="00CB5A01"/>
    <w:rsid w:val="00CB5A6F"/>
    <w:rsid w:val="00CB5ADC"/>
    <w:rsid w:val="00CB5B8C"/>
    <w:rsid w:val="00CB5BD1"/>
    <w:rsid w:val="00CB5C29"/>
    <w:rsid w:val="00CB5CBF"/>
    <w:rsid w:val="00CB5CED"/>
    <w:rsid w:val="00CB5D45"/>
    <w:rsid w:val="00CB5D84"/>
    <w:rsid w:val="00CB5DCB"/>
    <w:rsid w:val="00CB5DD1"/>
    <w:rsid w:val="00CB5DD4"/>
    <w:rsid w:val="00CB5E17"/>
    <w:rsid w:val="00CB5E26"/>
    <w:rsid w:val="00CB5E2E"/>
    <w:rsid w:val="00CB5E37"/>
    <w:rsid w:val="00CB5E3C"/>
    <w:rsid w:val="00CB5E3E"/>
    <w:rsid w:val="00CB5E56"/>
    <w:rsid w:val="00CB5E7C"/>
    <w:rsid w:val="00CB5EF6"/>
    <w:rsid w:val="00CB5F0C"/>
    <w:rsid w:val="00CB5F6D"/>
    <w:rsid w:val="00CB5FB8"/>
    <w:rsid w:val="00CB5FD2"/>
    <w:rsid w:val="00CB5FD9"/>
    <w:rsid w:val="00CB608F"/>
    <w:rsid w:val="00CB60AF"/>
    <w:rsid w:val="00CB60BB"/>
    <w:rsid w:val="00CB60CA"/>
    <w:rsid w:val="00CB60DD"/>
    <w:rsid w:val="00CB6104"/>
    <w:rsid w:val="00CB6125"/>
    <w:rsid w:val="00CB6159"/>
    <w:rsid w:val="00CB615D"/>
    <w:rsid w:val="00CB6163"/>
    <w:rsid w:val="00CB6198"/>
    <w:rsid w:val="00CB61A0"/>
    <w:rsid w:val="00CB61BB"/>
    <w:rsid w:val="00CB621E"/>
    <w:rsid w:val="00CB62A5"/>
    <w:rsid w:val="00CB62A9"/>
    <w:rsid w:val="00CB6303"/>
    <w:rsid w:val="00CB6338"/>
    <w:rsid w:val="00CB63DC"/>
    <w:rsid w:val="00CB63E4"/>
    <w:rsid w:val="00CB6422"/>
    <w:rsid w:val="00CB6477"/>
    <w:rsid w:val="00CB64E4"/>
    <w:rsid w:val="00CB64F0"/>
    <w:rsid w:val="00CB6557"/>
    <w:rsid w:val="00CB655B"/>
    <w:rsid w:val="00CB665F"/>
    <w:rsid w:val="00CB6675"/>
    <w:rsid w:val="00CB66CD"/>
    <w:rsid w:val="00CB66EC"/>
    <w:rsid w:val="00CB6704"/>
    <w:rsid w:val="00CB670C"/>
    <w:rsid w:val="00CB6764"/>
    <w:rsid w:val="00CB679D"/>
    <w:rsid w:val="00CB67E7"/>
    <w:rsid w:val="00CB67FD"/>
    <w:rsid w:val="00CB6804"/>
    <w:rsid w:val="00CB687A"/>
    <w:rsid w:val="00CB6889"/>
    <w:rsid w:val="00CB68AE"/>
    <w:rsid w:val="00CB68EC"/>
    <w:rsid w:val="00CB6938"/>
    <w:rsid w:val="00CB69C2"/>
    <w:rsid w:val="00CB69D3"/>
    <w:rsid w:val="00CB69EB"/>
    <w:rsid w:val="00CB69EF"/>
    <w:rsid w:val="00CB6A77"/>
    <w:rsid w:val="00CB6AA9"/>
    <w:rsid w:val="00CB6AD8"/>
    <w:rsid w:val="00CB6B72"/>
    <w:rsid w:val="00CB6BB4"/>
    <w:rsid w:val="00CB6BC4"/>
    <w:rsid w:val="00CB6BD3"/>
    <w:rsid w:val="00CB6BF2"/>
    <w:rsid w:val="00CB6C26"/>
    <w:rsid w:val="00CB6C53"/>
    <w:rsid w:val="00CB6C98"/>
    <w:rsid w:val="00CB6CAC"/>
    <w:rsid w:val="00CB6CC3"/>
    <w:rsid w:val="00CB6CE0"/>
    <w:rsid w:val="00CB6CE2"/>
    <w:rsid w:val="00CB6D19"/>
    <w:rsid w:val="00CB6D25"/>
    <w:rsid w:val="00CB6D79"/>
    <w:rsid w:val="00CB6DC4"/>
    <w:rsid w:val="00CB6E47"/>
    <w:rsid w:val="00CB6E75"/>
    <w:rsid w:val="00CB6E98"/>
    <w:rsid w:val="00CB6F0E"/>
    <w:rsid w:val="00CB6F88"/>
    <w:rsid w:val="00CB6FA7"/>
    <w:rsid w:val="00CB70D6"/>
    <w:rsid w:val="00CB717E"/>
    <w:rsid w:val="00CB7199"/>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5D2"/>
    <w:rsid w:val="00CB7615"/>
    <w:rsid w:val="00CB766A"/>
    <w:rsid w:val="00CB768B"/>
    <w:rsid w:val="00CB7699"/>
    <w:rsid w:val="00CB76B2"/>
    <w:rsid w:val="00CB76D7"/>
    <w:rsid w:val="00CB76ED"/>
    <w:rsid w:val="00CB7704"/>
    <w:rsid w:val="00CB7756"/>
    <w:rsid w:val="00CB7774"/>
    <w:rsid w:val="00CB77C7"/>
    <w:rsid w:val="00CB77C8"/>
    <w:rsid w:val="00CB7805"/>
    <w:rsid w:val="00CB7840"/>
    <w:rsid w:val="00CB7853"/>
    <w:rsid w:val="00CB785B"/>
    <w:rsid w:val="00CB7935"/>
    <w:rsid w:val="00CB794E"/>
    <w:rsid w:val="00CB796C"/>
    <w:rsid w:val="00CB7997"/>
    <w:rsid w:val="00CB79F5"/>
    <w:rsid w:val="00CB7A12"/>
    <w:rsid w:val="00CB7A1D"/>
    <w:rsid w:val="00CB7A1E"/>
    <w:rsid w:val="00CB7A70"/>
    <w:rsid w:val="00CB7A87"/>
    <w:rsid w:val="00CB7B5F"/>
    <w:rsid w:val="00CB7BEC"/>
    <w:rsid w:val="00CB7BF4"/>
    <w:rsid w:val="00CB7C55"/>
    <w:rsid w:val="00CB7C9B"/>
    <w:rsid w:val="00CB7D30"/>
    <w:rsid w:val="00CB7D78"/>
    <w:rsid w:val="00CB7DA8"/>
    <w:rsid w:val="00CB7DAB"/>
    <w:rsid w:val="00CB7E80"/>
    <w:rsid w:val="00CB7E9D"/>
    <w:rsid w:val="00CB7EC1"/>
    <w:rsid w:val="00CB7F37"/>
    <w:rsid w:val="00CB7F67"/>
    <w:rsid w:val="00CB7F97"/>
    <w:rsid w:val="00CB7FFD"/>
    <w:rsid w:val="00CC0038"/>
    <w:rsid w:val="00CC004C"/>
    <w:rsid w:val="00CC00B7"/>
    <w:rsid w:val="00CC00C0"/>
    <w:rsid w:val="00CC00D3"/>
    <w:rsid w:val="00CC00DE"/>
    <w:rsid w:val="00CC00FF"/>
    <w:rsid w:val="00CC011F"/>
    <w:rsid w:val="00CC0200"/>
    <w:rsid w:val="00CC0240"/>
    <w:rsid w:val="00CC0257"/>
    <w:rsid w:val="00CC0260"/>
    <w:rsid w:val="00CC029D"/>
    <w:rsid w:val="00CC0301"/>
    <w:rsid w:val="00CC0323"/>
    <w:rsid w:val="00CC0343"/>
    <w:rsid w:val="00CC0485"/>
    <w:rsid w:val="00CC0498"/>
    <w:rsid w:val="00CC049C"/>
    <w:rsid w:val="00CC04C1"/>
    <w:rsid w:val="00CC0525"/>
    <w:rsid w:val="00CC056B"/>
    <w:rsid w:val="00CC060E"/>
    <w:rsid w:val="00CC0635"/>
    <w:rsid w:val="00CC0679"/>
    <w:rsid w:val="00CC06A2"/>
    <w:rsid w:val="00CC06AD"/>
    <w:rsid w:val="00CC074D"/>
    <w:rsid w:val="00CC075A"/>
    <w:rsid w:val="00CC0769"/>
    <w:rsid w:val="00CC0796"/>
    <w:rsid w:val="00CC07AC"/>
    <w:rsid w:val="00CC07E6"/>
    <w:rsid w:val="00CC0808"/>
    <w:rsid w:val="00CC0823"/>
    <w:rsid w:val="00CC0885"/>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74"/>
    <w:rsid w:val="00CC0FB4"/>
    <w:rsid w:val="00CC0FEF"/>
    <w:rsid w:val="00CC1011"/>
    <w:rsid w:val="00CC1038"/>
    <w:rsid w:val="00CC1088"/>
    <w:rsid w:val="00CC10B2"/>
    <w:rsid w:val="00CC10DB"/>
    <w:rsid w:val="00CC10F0"/>
    <w:rsid w:val="00CC113D"/>
    <w:rsid w:val="00CC1160"/>
    <w:rsid w:val="00CC1187"/>
    <w:rsid w:val="00CC11BD"/>
    <w:rsid w:val="00CC11BF"/>
    <w:rsid w:val="00CC11FB"/>
    <w:rsid w:val="00CC122E"/>
    <w:rsid w:val="00CC123B"/>
    <w:rsid w:val="00CC12B0"/>
    <w:rsid w:val="00CC1342"/>
    <w:rsid w:val="00CC1362"/>
    <w:rsid w:val="00CC1370"/>
    <w:rsid w:val="00CC1390"/>
    <w:rsid w:val="00CC13A6"/>
    <w:rsid w:val="00CC1425"/>
    <w:rsid w:val="00CC144C"/>
    <w:rsid w:val="00CC14AB"/>
    <w:rsid w:val="00CC1530"/>
    <w:rsid w:val="00CC15CD"/>
    <w:rsid w:val="00CC1607"/>
    <w:rsid w:val="00CC1614"/>
    <w:rsid w:val="00CC1719"/>
    <w:rsid w:val="00CC172D"/>
    <w:rsid w:val="00CC178C"/>
    <w:rsid w:val="00CC179A"/>
    <w:rsid w:val="00CC179E"/>
    <w:rsid w:val="00CC17A0"/>
    <w:rsid w:val="00CC182D"/>
    <w:rsid w:val="00CC1888"/>
    <w:rsid w:val="00CC188D"/>
    <w:rsid w:val="00CC198C"/>
    <w:rsid w:val="00CC19F5"/>
    <w:rsid w:val="00CC1A8D"/>
    <w:rsid w:val="00CC1B7F"/>
    <w:rsid w:val="00CC1BA8"/>
    <w:rsid w:val="00CC1BDA"/>
    <w:rsid w:val="00CC1C0F"/>
    <w:rsid w:val="00CC1C4A"/>
    <w:rsid w:val="00CC1C50"/>
    <w:rsid w:val="00CC1C95"/>
    <w:rsid w:val="00CC1C97"/>
    <w:rsid w:val="00CC1CAC"/>
    <w:rsid w:val="00CC1CCC"/>
    <w:rsid w:val="00CC1CE6"/>
    <w:rsid w:val="00CC1D03"/>
    <w:rsid w:val="00CC1D4D"/>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72"/>
    <w:rsid w:val="00CC21CC"/>
    <w:rsid w:val="00CC2247"/>
    <w:rsid w:val="00CC2248"/>
    <w:rsid w:val="00CC225D"/>
    <w:rsid w:val="00CC2290"/>
    <w:rsid w:val="00CC2292"/>
    <w:rsid w:val="00CC22A9"/>
    <w:rsid w:val="00CC22B6"/>
    <w:rsid w:val="00CC22CB"/>
    <w:rsid w:val="00CC2304"/>
    <w:rsid w:val="00CC2317"/>
    <w:rsid w:val="00CC2345"/>
    <w:rsid w:val="00CC23D1"/>
    <w:rsid w:val="00CC23EB"/>
    <w:rsid w:val="00CC240A"/>
    <w:rsid w:val="00CC2459"/>
    <w:rsid w:val="00CC2466"/>
    <w:rsid w:val="00CC24E8"/>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61"/>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13"/>
    <w:rsid w:val="00CC3334"/>
    <w:rsid w:val="00CC336D"/>
    <w:rsid w:val="00CC33D6"/>
    <w:rsid w:val="00CC33F7"/>
    <w:rsid w:val="00CC341D"/>
    <w:rsid w:val="00CC3429"/>
    <w:rsid w:val="00CC3437"/>
    <w:rsid w:val="00CC34E9"/>
    <w:rsid w:val="00CC34EC"/>
    <w:rsid w:val="00CC351B"/>
    <w:rsid w:val="00CC351E"/>
    <w:rsid w:val="00CC359C"/>
    <w:rsid w:val="00CC35EB"/>
    <w:rsid w:val="00CC360E"/>
    <w:rsid w:val="00CC3677"/>
    <w:rsid w:val="00CC3678"/>
    <w:rsid w:val="00CC3689"/>
    <w:rsid w:val="00CC3697"/>
    <w:rsid w:val="00CC36E0"/>
    <w:rsid w:val="00CC375F"/>
    <w:rsid w:val="00CC3782"/>
    <w:rsid w:val="00CC378D"/>
    <w:rsid w:val="00CC37B2"/>
    <w:rsid w:val="00CC37BE"/>
    <w:rsid w:val="00CC37D6"/>
    <w:rsid w:val="00CC3819"/>
    <w:rsid w:val="00CC381F"/>
    <w:rsid w:val="00CC3995"/>
    <w:rsid w:val="00CC39A7"/>
    <w:rsid w:val="00CC39B8"/>
    <w:rsid w:val="00CC3A3A"/>
    <w:rsid w:val="00CC3AB6"/>
    <w:rsid w:val="00CC3ABA"/>
    <w:rsid w:val="00CC3ABB"/>
    <w:rsid w:val="00CC3AF2"/>
    <w:rsid w:val="00CC3B3B"/>
    <w:rsid w:val="00CC3B40"/>
    <w:rsid w:val="00CC3BD8"/>
    <w:rsid w:val="00CC3C2F"/>
    <w:rsid w:val="00CC3C6F"/>
    <w:rsid w:val="00CC3CA9"/>
    <w:rsid w:val="00CC3CCE"/>
    <w:rsid w:val="00CC3CD8"/>
    <w:rsid w:val="00CC3D2B"/>
    <w:rsid w:val="00CC3D84"/>
    <w:rsid w:val="00CC3E61"/>
    <w:rsid w:val="00CC3EC5"/>
    <w:rsid w:val="00CC3F30"/>
    <w:rsid w:val="00CC3F7D"/>
    <w:rsid w:val="00CC3FDC"/>
    <w:rsid w:val="00CC4023"/>
    <w:rsid w:val="00CC405C"/>
    <w:rsid w:val="00CC40A2"/>
    <w:rsid w:val="00CC40B3"/>
    <w:rsid w:val="00CC415D"/>
    <w:rsid w:val="00CC417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25"/>
    <w:rsid w:val="00CC48C5"/>
    <w:rsid w:val="00CC48DA"/>
    <w:rsid w:val="00CC48E2"/>
    <w:rsid w:val="00CC491A"/>
    <w:rsid w:val="00CC4948"/>
    <w:rsid w:val="00CC4979"/>
    <w:rsid w:val="00CC49C1"/>
    <w:rsid w:val="00CC49DF"/>
    <w:rsid w:val="00CC49F8"/>
    <w:rsid w:val="00CC4A50"/>
    <w:rsid w:val="00CC4ACC"/>
    <w:rsid w:val="00CC4AF5"/>
    <w:rsid w:val="00CC4B05"/>
    <w:rsid w:val="00CC4B09"/>
    <w:rsid w:val="00CC4B4F"/>
    <w:rsid w:val="00CC4C1A"/>
    <w:rsid w:val="00CC4C24"/>
    <w:rsid w:val="00CC4CD0"/>
    <w:rsid w:val="00CC4CE7"/>
    <w:rsid w:val="00CC4CEE"/>
    <w:rsid w:val="00CC4D53"/>
    <w:rsid w:val="00CC4DB7"/>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5C"/>
    <w:rsid w:val="00CC5966"/>
    <w:rsid w:val="00CC59E2"/>
    <w:rsid w:val="00CC59E6"/>
    <w:rsid w:val="00CC59EE"/>
    <w:rsid w:val="00CC5A19"/>
    <w:rsid w:val="00CC5A1F"/>
    <w:rsid w:val="00CC5A74"/>
    <w:rsid w:val="00CC5AF9"/>
    <w:rsid w:val="00CC5B28"/>
    <w:rsid w:val="00CC5B4E"/>
    <w:rsid w:val="00CC5BAC"/>
    <w:rsid w:val="00CC5BCC"/>
    <w:rsid w:val="00CC5C34"/>
    <w:rsid w:val="00CC5C8C"/>
    <w:rsid w:val="00CC5CA4"/>
    <w:rsid w:val="00CC5CE1"/>
    <w:rsid w:val="00CC5CE4"/>
    <w:rsid w:val="00CC5D02"/>
    <w:rsid w:val="00CC5D2B"/>
    <w:rsid w:val="00CC5D32"/>
    <w:rsid w:val="00CC5D5B"/>
    <w:rsid w:val="00CC5D5C"/>
    <w:rsid w:val="00CC5DFA"/>
    <w:rsid w:val="00CC5E59"/>
    <w:rsid w:val="00CC5EB1"/>
    <w:rsid w:val="00CC5ECD"/>
    <w:rsid w:val="00CC5F08"/>
    <w:rsid w:val="00CC5F0E"/>
    <w:rsid w:val="00CC5F2F"/>
    <w:rsid w:val="00CC5F32"/>
    <w:rsid w:val="00CC5F39"/>
    <w:rsid w:val="00CC5F3C"/>
    <w:rsid w:val="00CC5FAF"/>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A8"/>
    <w:rsid w:val="00CC63D9"/>
    <w:rsid w:val="00CC6532"/>
    <w:rsid w:val="00CC656E"/>
    <w:rsid w:val="00CC65BF"/>
    <w:rsid w:val="00CC65F5"/>
    <w:rsid w:val="00CC65FB"/>
    <w:rsid w:val="00CC668D"/>
    <w:rsid w:val="00CC66DA"/>
    <w:rsid w:val="00CC6707"/>
    <w:rsid w:val="00CC6760"/>
    <w:rsid w:val="00CC676A"/>
    <w:rsid w:val="00CC6785"/>
    <w:rsid w:val="00CC67FA"/>
    <w:rsid w:val="00CC6816"/>
    <w:rsid w:val="00CC6858"/>
    <w:rsid w:val="00CC6898"/>
    <w:rsid w:val="00CC68A7"/>
    <w:rsid w:val="00CC68D6"/>
    <w:rsid w:val="00CC690D"/>
    <w:rsid w:val="00CC690E"/>
    <w:rsid w:val="00CC69B4"/>
    <w:rsid w:val="00CC69C6"/>
    <w:rsid w:val="00CC6ACD"/>
    <w:rsid w:val="00CC6C12"/>
    <w:rsid w:val="00CC6C6F"/>
    <w:rsid w:val="00CC6CAE"/>
    <w:rsid w:val="00CC6CB0"/>
    <w:rsid w:val="00CC6CDE"/>
    <w:rsid w:val="00CC6D4B"/>
    <w:rsid w:val="00CC6D91"/>
    <w:rsid w:val="00CC6E0D"/>
    <w:rsid w:val="00CC6E34"/>
    <w:rsid w:val="00CC6E3F"/>
    <w:rsid w:val="00CC6E5B"/>
    <w:rsid w:val="00CC6E87"/>
    <w:rsid w:val="00CC6EA2"/>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381"/>
    <w:rsid w:val="00CC7386"/>
    <w:rsid w:val="00CC7431"/>
    <w:rsid w:val="00CC7461"/>
    <w:rsid w:val="00CC7475"/>
    <w:rsid w:val="00CC7476"/>
    <w:rsid w:val="00CC7483"/>
    <w:rsid w:val="00CC74B9"/>
    <w:rsid w:val="00CC7504"/>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86"/>
    <w:rsid w:val="00CC7AA6"/>
    <w:rsid w:val="00CC7AAA"/>
    <w:rsid w:val="00CC7AB9"/>
    <w:rsid w:val="00CC7AEE"/>
    <w:rsid w:val="00CC7AF9"/>
    <w:rsid w:val="00CC7B30"/>
    <w:rsid w:val="00CC7C2A"/>
    <w:rsid w:val="00CC7D83"/>
    <w:rsid w:val="00CC7D99"/>
    <w:rsid w:val="00CC7DDE"/>
    <w:rsid w:val="00CC7E23"/>
    <w:rsid w:val="00CC7F46"/>
    <w:rsid w:val="00CC7F69"/>
    <w:rsid w:val="00CC7F6F"/>
    <w:rsid w:val="00CC7F7C"/>
    <w:rsid w:val="00CC7F8D"/>
    <w:rsid w:val="00CC7FA6"/>
    <w:rsid w:val="00CD000B"/>
    <w:rsid w:val="00CD001F"/>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0E"/>
    <w:rsid w:val="00CD0417"/>
    <w:rsid w:val="00CD0460"/>
    <w:rsid w:val="00CD0471"/>
    <w:rsid w:val="00CD047D"/>
    <w:rsid w:val="00CD0489"/>
    <w:rsid w:val="00CD0509"/>
    <w:rsid w:val="00CD0514"/>
    <w:rsid w:val="00CD0543"/>
    <w:rsid w:val="00CD057F"/>
    <w:rsid w:val="00CD0594"/>
    <w:rsid w:val="00CD0645"/>
    <w:rsid w:val="00CD067B"/>
    <w:rsid w:val="00CD0683"/>
    <w:rsid w:val="00CD0689"/>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DD"/>
    <w:rsid w:val="00CD1353"/>
    <w:rsid w:val="00CD1389"/>
    <w:rsid w:val="00CD13AE"/>
    <w:rsid w:val="00CD13E7"/>
    <w:rsid w:val="00CD13E9"/>
    <w:rsid w:val="00CD13FB"/>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76"/>
    <w:rsid w:val="00CD199D"/>
    <w:rsid w:val="00CD19A7"/>
    <w:rsid w:val="00CD19BE"/>
    <w:rsid w:val="00CD19DC"/>
    <w:rsid w:val="00CD19E4"/>
    <w:rsid w:val="00CD19FC"/>
    <w:rsid w:val="00CD1A76"/>
    <w:rsid w:val="00CD1B13"/>
    <w:rsid w:val="00CD1B64"/>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1E2"/>
    <w:rsid w:val="00CD2244"/>
    <w:rsid w:val="00CD229D"/>
    <w:rsid w:val="00CD22BA"/>
    <w:rsid w:val="00CD22E2"/>
    <w:rsid w:val="00CD22EF"/>
    <w:rsid w:val="00CD2325"/>
    <w:rsid w:val="00CD2345"/>
    <w:rsid w:val="00CD238E"/>
    <w:rsid w:val="00CD23F1"/>
    <w:rsid w:val="00CD2448"/>
    <w:rsid w:val="00CD2450"/>
    <w:rsid w:val="00CD247C"/>
    <w:rsid w:val="00CD2491"/>
    <w:rsid w:val="00CD24AA"/>
    <w:rsid w:val="00CD24B6"/>
    <w:rsid w:val="00CD2500"/>
    <w:rsid w:val="00CD252C"/>
    <w:rsid w:val="00CD252E"/>
    <w:rsid w:val="00CD253E"/>
    <w:rsid w:val="00CD259F"/>
    <w:rsid w:val="00CD25B3"/>
    <w:rsid w:val="00CD25D1"/>
    <w:rsid w:val="00CD2601"/>
    <w:rsid w:val="00CD264D"/>
    <w:rsid w:val="00CD265B"/>
    <w:rsid w:val="00CD269C"/>
    <w:rsid w:val="00CD273B"/>
    <w:rsid w:val="00CD2758"/>
    <w:rsid w:val="00CD275A"/>
    <w:rsid w:val="00CD2794"/>
    <w:rsid w:val="00CD279D"/>
    <w:rsid w:val="00CD27D3"/>
    <w:rsid w:val="00CD2809"/>
    <w:rsid w:val="00CD2828"/>
    <w:rsid w:val="00CD286B"/>
    <w:rsid w:val="00CD28A8"/>
    <w:rsid w:val="00CD28DB"/>
    <w:rsid w:val="00CD28EE"/>
    <w:rsid w:val="00CD295A"/>
    <w:rsid w:val="00CD29B8"/>
    <w:rsid w:val="00CD29D4"/>
    <w:rsid w:val="00CD2A53"/>
    <w:rsid w:val="00CD2A68"/>
    <w:rsid w:val="00CD2A73"/>
    <w:rsid w:val="00CD2A85"/>
    <w:rsid w:val="00CD2AB2"/>
    <w:rsid w:val="00CD2B23"/>
    <w:rsid w:val="00CD2B77"/>
    <w:rsid w:val="00CD2C00"/>
    <w:rsid w:val="00CD2C06"/>
    <w:rsid w:val="00CD2C29"/>
    <w:rsid w:val="00CD2C30"/>
    <w:rsid w:val="00CD2C9F"/>
    <w:rsid w:val="00CD2CC0"/>
    <w:rsid w:val="00CD2CFA"/>
    <w:rsid w:val="00CD2D05"/>
    <w:rsid w:val="00CD2D10"/>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105"/>
    <w:rsid w:val="00CD3168"/>
    <w:rsid w:val="00CD31CA"/>
    <w:rsid w:val="00CD31E7"/>
    <w:rsid w:val="00CD31FD"/>
    <w:rsid w:val="00CD3327"/>
    <w:rsid w:val="00CD333A"/>
    <w:rsid w:val="00CD3361"/>
    <w:rsid w:val="00CD33DB"/>
    <w:rsid w:val="00CD33E2"/>
    <w:rsid w:val="00CD3467"/>
    <w:rsid w:val="00CD3552"/>
    <w:rsid w:val="00CD35C0"/>
    <w:rsid w:val="00CD3634"/>
    <w:rsid w:val="00CD366F"/>
    <w:rsid w:val="00CD3692"/>
    <w:rsid w:val="00CD3695"/>
    <w:rsid w:val="00CD37D8"/>
    <w:rsid w:val="00CD37F4"/>
    <w:rsid w:val="00CD3861"/>
    <w:rsid w:val="00CD38D0"/>
    <w:rsid w:val="00CD38F4"/>
    <w:rsid w:val="00CD3948"/>
    <w:rsid w:val="00CD394F"/>
    <w:rsid w:val="00CD3A03"/>
    <w:rsid w:val="00CD3A10"/>
    <w:rsid w:val="00CD3A59"/>
    <w:rsid w:val="00CD3A96"/>
    <w:rsid w:val="00CD3B6B"/>
    <w:rsid w:val="00CD3B71"/>
    <w:rsid w:val="00CD3B8A"/>
    <w:rsid w:val="00CD3C58"/>
    <w:rsid w:val="00CD3CA3"/>
    <w:rsid w:val="00CD3CB7"/>
    <w:rsid w:val="00CD3CC4"/>
    <w:rsid w:val="00CD3CD2"/>
    <w:rsid w:val="00CD3D15"/>
    <w:rsid w:val="00CD3D45"/>
    <w:rsid w:val="00CD3D5B"/>
    <w:rsid w:val="00CD3DFC"/>
    <w:rsid w:val="00CD3E10"/>
    <w:rsid w:val="00CD3E67"/>
    <w:rsid w:val="00CD3EC2"/>
    <w:rsid w:val="00CD3EF4"/>
    <w:rsid w:val="00CD3F12"/>
    <w:rsid w:val="00CD3F1A"/>
    <w:rsid w:val="00CD3F5A"/>
    <w:rsid w:val="00CD4035"/>
    <w:rsid w:val="00CD403C"/>
    <w:rsid w:val="00CD4088"/>
    <w:rsid w:val="00CD4089"/>
    <w:rsid w:val="00CD40D2"/>
    <w:rsid w:val="00CD4103"/>
    <w:rsid w:val="00CD4123"/>
    <w:rsid w:val="00CD416A"/>
    <w:rsid w:val="00CD4188"/>
    <w:rsid w:val="00CD418A"/>
    <w:rsid w:val="00CD41CE"/>
    <w:rsid w:val="00CD4213"/>
    <w:rsid w:val="00CD4237"/>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8EA"/>
    <w:rsid w:val="00CD4942"/>
    <w:rsid w:val="00CD49D4"/>
    <w:rsid w:val="00CD49D9"/>
    <w:rsid w:val="00CD4A22"/>
    <w:rsid w:val="00CD4A25"/>
    <w:rsid w:val="00CD4A81"/>
    <w:rsid w:val="00CD4A91"/>
    <w:rsid w:val="00CD4ABA"/>
    <w:rsid w:val="00CD4ABC"/>
    <w:rsid w:val="00CD4AED"/>
    <w:rsid w:val="00CD4B0E"/>
    <w:rsid w:val="00CD4B54"/>
    <w:rsid w:val="00CD4B7A"/>
    <w:rsid w:val="00CD4B8E"/>
    <w:rsid w:val="00CD4BA2"/>
    <w:rsid w:val="00CD4BC5"/>
    <w:rsid w:val="00CD4CD1"/>
    <w:rsid w:val="00CD4CEC"/>
    <w:rsid w:val="00CD4CFC"/>
    <w:rsid w:val="00CD4D00"/>
    <w:rsid w:val="00CD4D0E"/>
    <w:rsid w:val="00CD4E1A"/>
    <w:rsid w:val="00CD4EBD"/>
    <w:rsid w:val="00CD4F71"/>
    <w:rsid w:val="00CD4FCB"/>
    <w:rsid w:val="00CD4FE0"/>
    <w:rsid w:val="00CD502C"/>
    <w:rsid w:val="00CD508C"/>
    <w:rsid w:val="00CD50AB"/>
    <w:rsid w:val="00CD50DE"/>
    <w:rsid w:val="00CD5131"/>
    <w:rsid w:val="00CD5189"/>
    <w:rsid w:val="00CD51F2"/>
    <w:rsid w:val="00CD5222"/>
    <w:rsid w:val="00CD52ED"/>
    <w:rsid w:val="00CD5340"/>
    <w:rsid w:val="00CD53F3"/>
    <w:rsid w:val="00CD5416"/>
    <w:rsid w:val="00CD542F"/>
    <w:rsid w:val="00CD5451"/>
    <w:rsid w:val="00CD54D4"/>
    <w:rsid w:val="00CD54E4"/>
    <w:rsid w:val="00CD5502"/>
    <w:rsid w:val="00CD557C"/>
    <w:rsid w:val="00CD55D2"/>
    <w:rsid w:val="00CD55E4"/>
    <w:rsid w:val="00CD5607"/>
    <w:rsid w:val="00CD5688"/>
    <w:rsid w:val="00CD5693"/>
    <w:rsid w:val="00CD56DB"/>
    <w:rsid w:val="00CD5703"/>
    <w:rsid w:val="00CD5715"/>
    <w:rsid w:val="00CD5783"/>
    <w:rsid w:val="00CD579F"/>
    <w:rsid w:val="00CD57E4"/>
    <w:rsid w:val="00CD5905"/>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18"/>
    <w:rsid w:val="00CD5E63"/>
    <w:rsid w:val="00CD5E6B"/>
    <w:rsid w:val="00CD5E89"/>
    <w:rsid w:val="00CD5F65"/>
    <w:rsid w:val="00CD5F8A"/>
    <w:rsid w:val="00CD5F9F"/>
    <w:rsid w:val="00CD6069"/>
    <w:rsid w:val="00CD60C6"/>
    <w:rsid w:val="00CD60DB"/>
    <w:rsid w:val="00CD60ED"/>
    <w:rsid w:val="00CD610E"/>
    <w:rsid w:val="00CD6133"/>
    <w:rsid w:val="00CD61C0"/>
    <w:rsid w:val="00CD62E5"/>
    <w:rsid w:val="00CD6372"/>
    <w:rsid w:val="00CD6399"/>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8D"/>
    <w:rsid w:val="00CD6891"/>
    <w:rsid w:val="00CD68B1"/>
    <w:rsid w:val="00CD68E2"/>
    <w:rsid w:val="00CD68EC"/>
    <w:rsid w:val="00CD68F6"/>
    <w:rsid w:val="00CD6932"/>
    <w:rsid w:val="00CD69AB"/>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94"/>
    <w:rsid w:val="00CD6FF7"/>
    <w:rsid w:val="00CD7006"/>
    <w:rsid w:val="00CD7015"/>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2C"/>
    <w:rsid w:val="00CD7494"/>
    <w:rsid w:val="00CD7553"/>
    <w:rsid w:val="00CD7587"/>
    <w:rsid w:val="00CD75B0"/>
    <w:rsid w:val="00CD75C6"/>
    <w:rsid w:val="00CD764C"/>
    <w:rsid w:val="00CD765A"/>
    <w:rsid w:val="00CD766B"/>
    <w:rsid w:val="00CD7688"/>
    <w:rsid w:val="00CD76A0"/>
    <w:rsid w:val="00CD76CA"/>
    <w:rsid w:val="00CD7726"/>
    <w:rsid w:val="00CD7732"/>
    <w:rsid w:val="00CD774B"/>
    <w:rsid w:val="00CD7768"/>
    <w:rsid w:val="00CD77BB"/>
    <w:rsid w:val="00CD77E9"/>
    <w:rsid w:val="00CD77F4"/>
    <w:rsid w:val="00CD786B"/>
    <w:rsid w:val="00CD7931"/>
    <w:rsid w:val="00CD7932"/>
    <w:rsid w:val="00CD796A"/>
    <w:rsid w:val="00CD79A0"/>
    <w:rsid w:val="00CD79E9"/>
    <w:rsid w:val="00CD79FC"/>
    <w:rsid w:val="00CD7A69"/>
    <w:rsid w:val="00CD7A7C"/>
    <w:rsid w:val="00CD7A89"/>
    <w:rsid w:val="00CD7AED"/>
    <w:rsid w:val="00CD7AFB"/>
    <w:rsid w:val="00CD7B10"/>
    <w:rsid w:val="00CD7B2E"/>
    <w:rsid w:val="00CD7B4D"/>
    <w:rsid w:val="00CD7B64"/>
    <w:rsid w:val="00CD7B97"/>
    <w:rsid w:val="00CD7B99"/>
    <w:rsid w:val="00CD7BAB"/>
    <w:rsid w:val="00CD7BDB"/>
    <w:rsid w:val="00CD7BFF"/>
    <w:rsid w:val="00CD7C94"/>
    <w:rsid w:val="00CD7CC7"/>
    <w:rsid w:val="00CD7D0A"/>
    <w:rsid w:val="00CD7D7B"/>
    <w:rsid w:val="00CD7DD7"/>
    <w:rsid w:val="00CD7E09"/>
    <w:rsid w:val="00CD7E1A"/>
    <w:rsid w:val="00CD7E1E"/>
    <w:rsid w:val="00CD7E4F"/>
    <w:rsid w:val="00CD7EA8"/>
    <w:rsid w:val="00CD7EE7"/>
    <w:rsid w:val="00CD7EF8"/>
    <w:rsid w:val="00CD7F3B"/>
    <w:rsid w:val="00CD7FAB"/>
    <w:rsid w:val="00CD7FDB"/>
    <w:rsid w:val="00CE0020"/>
    <w:rsid w:val="00CE009F"/>
    <w:rsid w:val="00CE00C0"/>
    <w:rsid w:val="00CE0116"/>
    <w:rsid w:val="00CE0195"/>
    <w:rsid w:val="00CE01C1"/>
    <w:rsid w:val="00CE01E1"/>
    <w:rsid w:val="00CE020B"/>
    <w:rsid w:val="00CE020D"/>
    <w:rsid w:val="00CE0221"/>
    <w:rsid w:val="00CE0250"/>
    <w:rsid w:val="00CE02A5"/>
    <w:rsid w:val="00CE0311"/>
    <w:rsid w:val="00CE038C"/>
    <w:rsid w:val="00CE038D"/>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8EC"/>
    <w:rsid w:val="00CE09B4"/>
    <w:rsid w:val="00CE0A29"/>
    <w:rsid w:val="00CE0A48"/>
    <w:rsid w:val="00CE0AEC"/>
    <w:rsid w:val="00CE0B0A"/>
    <w:rsid w:val="00CE0B82"/>
    <w:rsid w:val="00CE0BC1"/>
    <w:rsid w:val="00CE0C00"/>
    <w:rsid w:val="00CE0C1E"/>
    <w:rsid w:val="00CE0C33"/>
    <w:rsid w:val="00CE0C44"/>
    <w:rsid w:val="00CE0C58"/>
    <w:rsid w:val="00CE0C92"/>
    <w:rsid w:val="00CE0CDE"/>
    <w:rsid w:val="00CE0CE1"/>
    <w:rsid w:val="00CE0CE8"/>
    <w:rsid w:val="00CE0CFB"/>
    <w:rsid w:val="00CE0D0F"/>
    <w:rsid w:val="00CE0D79"/>
    <w:rsid w:val="00CE0D7D"/>
    <w:rsid w:val="00CE0D92"/>
    <w:rsid w:val="00CE0D9F"/>
    <w:rsid w:val="00CE0DAE"/>
    <w:rsid w:val="00CE0E3E"/>
    <w:rsid w:val="00CE0E64"/>
    <w:rsid w:val="00CE0F08"/>
    <w:rsid w:val="00CE0F0E"/>
    <w:rsid w:val="00CE0F60"/>
    <w:rsid w:val="00CE1002"/>
    <w:rsid w:val="00CE1011"/>
    <w:rsid w:val="00CE1098"/>
    <w:rsid w:val="00CE10A2"/>
    <w:rsid w:val="00CE1125"/>
    <w:rsid w:val="00CE1127"/>
    <w:rsid w:val="00CE11C1"/>
    <w:rsid w:val="00CE11C2"/>
    <w:rsid w:val="00CE11D2"/>
    <w:rsid w:val="00CE128E"/>
    <w:rsid w:val="00CE12EE"/>
    <w:rsid w:val="00CE12F8"/>
    <w:rsid w:val="00CE12FC"/>
    <w:rsid w:val="00CE13A1"/>
    <w:rsid w:val="00CE13A6"/>
    <w:rsid w:val="00CE145B"/>
    <w:rsid w:val="00CE1484"/>
    <w:rsid w:val="00CE149E"/>
    <w:rsid w:val="00CE150A"/>
    <w:rsid w:val="00CE153B"/>
    <w:rsid w:val="00CE15B0"/>
    <w:rsid w:val="00CE15BA"/>
    <w:rsid w:val="00CE15BE"/>
    <w:rsid w:val="00CE15BF"/>
    <w:rsid w:val="00CE1652"/>
    <w:rsid w:val="00CE1664"/>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45"/>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6B"/>
    <w:rsid w:val="00CE21AB"/>
    <w:rsid w:val="00CE21C2"/>
    <w:rsid w:val="00CE2225"/>
    <w:rsid w:val="00CE223D"/>
    <w:rsid w:val="00CE2240"/>
    <w:rsid w:val="00CE225F"/>
    <w:rsid w:val="00CE239D"/>
    <w:rsid w:val="00CE23AD"/>
    <w:rsid w:val="00CE23CF"/>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6D8"/>
    <w:rsid w:val="00CE2737"/>
    <w:rsid w:val="00CE277E"/>
    <w:rsid w:val="00CE2780"/>
    <w:rsid w:val="00CE2788"/>
    <w:rsid w:val="00CE27E3"/>
    <w:rsid w:val="00CE2802"/>
    <w:rsid w:val="00CE2816"/>
    <w:rsid w:val="00CE28F8"/>
    <w:rsid w:val="00CE2925"/>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5F"/>
    <w:rsid w:val="00CE2DC5"/>
    <w:rsid w:val="00CE2DF2"/>
    <w:rsid w:val="00CE2DF8"/>
    <w:rsid w:val="00CE2EC4"/>
    <w:rsid w:val="00CE2EF2"/>
    <w:rsid w:val="00CE2F27"/>
    <w:rsid w:val="00CE2F45"/>
    <w:rsid w:val="00CE2F47"/>
    <w:rsid w:val="00CE2F72"/>
    <w:rsid w:val="00CE2F7C"/>
    <w:rsid w:val="00CE2F91"/>
    <w:rsid w:val="00CE2FA5"/>
    <w:rsid w:val="00CE3020"/>
    <w:rsid w:val="00CE303E"/>
    <w:rsid w:val="00CE305D"/>
    <w:rsid w:val="00CE308E"/>
    <w:rsid w:val="00CE3090"/>
    <w:rsid w:val="00CE30CE"/>
    <w:rsid w:val="00CE30CF"/>
    <w:rsid w:val="00CE3178"/>
    <w:rsid w:val="00CE3194"/>
    <w:rsid w:val="00CE31F9"/>
    <w:rsid w:val="00CE31FB"/>
    <w:rsid w:val="00CE3243"/>
    <w:rsid w:val="00CE3260"/>
    <w:rsid w:val="00CE32A4"/>
    <w:rsid w:val="00CE3319"/>
    <w:rsid w:val="00CE3349"/>
    <w:rsid w:val="00CE334A"/>
    <w:rsid w:val="00CE3350"/>
    <w:rsid w:val="00CE34A2"/>
    <w:rsid w:val="00CE34BF"/>
    <w:rsid w:val="00CE34C3"/>
    <w:rsid w:val="00CE354F"/>
    <w:rsid w:val="00CE35D3"/>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3D"/>
    <w:rsid w:val="00CE3E57"/>
    <w:rsid w:val="00CE3F60"/>
    <w:rsid w:val="00CE400F"/>
    <w:rsid w:val="00CE4067"/>
    <w:rsid w:val="00CE4078"/>
    <w:rsid w:val="00CE40B1"/>
    <w:rsid w:val="00CE40E6"/>
    <w:rsid w:val="00CE40E7"/>
    <w:rsid w:val="00CE4108"/>
    <w:rsid w:val="00CE4110"/>
    <w:rsid w:val="00CE4335"/>
    <w:rsid w:val="00CE4349"/>
    <w:rsid w:val="00CE4358"/>
    <w:rsid w:val="00CE43D8"/>
    <w:rsid w:val="00CE43E2"/>
    <w:rsid w:val="00CE4435"/>
    <w:rsid w:val="00CE443A"/>
    <w:rsid w:val="00CE44C7"/>
    <w:rsid w:val="00CE44CA"/>
    <w:rsid w:val="00CE4511"/>
    <w:rsid w:val="00CE4561"/>
    <w:rsid w:val="00CE4571"/>
    <w:rsid w:val="00CE45A8"/>
    <w:rsid w:val="00CE4611"/>
    <w:rsid w:val="00CE4612"/>
    <w:rsid w:val="00CE4667"/>
    <w:rsid w:val="00CE4691"/>
    <w:rsid w:val="00CE472E"/>
    <w:rsid w:val="00CE4766"/>
    <w:rsid w:val="00CE4767"/>
    <w:rsid w:val="00CE4770"/>
    <w:rsid w:val="00CE4772"/>
    <w:rsid w:val="00CE4774"/>
    <w:rsid w:val="00CE478F"/>
    <w:rsid w:val="00CE4796"/>
    <w:rsid w:val="00CE47A9"/>
    <w:rsid w:val="00CE47CA"/>
    <w:rsid w:val="00CE4879"/>
    <w:rsid w:val="00CE48E4"/>
    <w:rsid w:val="00CE4983"/>
    <w:rsid w:val="00CE49A7"/>
    <w:rsid w:val="00CE49D6"/>
    <w:rsid w:val="00CE49DD"/>
    <w:rsid w:val="00CE49EC"/>
    <w:rsid w:val="00CE4A08"/>
    <w:rsid w:val="00CE4A4A"/>
    <w:rsid w:val="00CE4A55"/>
    <w:rsid w:val="00CE4A8A"/>
    <w:rsid w:val="00CE4AA9"/>
    <w:rsid w:val="00CE4AB5"/>
    <w:rsid w:val="00CE4AFA"/>
    <w:rsid w:val="00CE4B4B"/>
    <w:rsid w:val="00CE4B58"/>
    <w:rsid w:val="00CE4BD9"/>
    <w:rsid w:val="00CE4BE9"/>
    <w:rsid w:val="00CE4C07"/>
    <w:rsid w:val="00CE4C42"/>
    <w:rsid w:val="00CE4D4F"/>
    <w:rsid w:val="00CE4D6D"/>
    <w:rsid w:val="00CE4D86"/>
    <w:rsid w:val="00CE4DCA"/>
    <w:rsid w:val="00CE4DD3"/>
    <w:rsid w:val="00CE4DF7"/>
    <w:rsid w:val="00CE4E1B"/>
    <w:rsid w:val="00CE4E43"/>
    <w:rsid w:val="00CE4E99"/>
    <w:rsid w:val="00CE4E9E"/>
    <w:rsid w:val="00CE4ECE"/>
    <w:rsid w:val="00CE4F7C"/>
    <w:rsid w:val="00CE4F84"/>
    <w:rsid w:val="00CE4FD6"/>
    <w:rsid w:val="00CE4FF7"/>
    <w:rsid w:val="00CE500C"/>
    <w:rsid w:val="00CE5027"/>
    <w:rsid w:val="00CE5031"/>
    <w:rsid w:val="00CE505C"/>
    <w:rsid w:val="00CE5060"/>
    <w:rsid w:val="00CE5062"/>
    <w:rsid w:val="00CE5065"/>
    <w:rsid w:val="00CE5092"/>
    <w:rsid w:val="00CE50D5"/>
    <w:rsid w:val="00CE50FA"/>
    <w:rsid w:val="00CE5166"/>
    <w:rsid w:val="00CE516B"/>
    <w:rsid w:val="00CE51A0"/>
    <w:rsid w:val="00CE51D4"/>
    <w:rsid w:val="00CE51DC"/>
    <w:rsid w:val="00CE521E"/>
    <w:rsid w:val="00CE5232"/>
    <w:rsid w:val="00CE5289"/>
    <w:rsid w:val="00CE52FE"/>
    <w:rsid w:val="00CE5330"/>
    <w:rsid w:val="00CE536F"/>
    <w:rsid w:val="00CE5371"/>
    <w:rsid w:val="00CE53A5"/>
    <w:rsid w:val="00CE53AF"/>
    <w:rsid w:val="00CE5412"/>
    <w:rsid w:val="00CE546F"/>
    <w:rsid w:val="00CE549C"/>
    <w:rsid w:val="00CE54AD"/>
    <w:rsid w:val="00CE54EA"/>
    <w:rsid w:val="00CE5577"/>
    <w:rsid w:val="00CE563E"/>
    <w:rsid w:val="00CE5703"/>
    <w:rsid w:val="00CE5761"/>
    <w:rsid w:val="00CE5786"/>
    <w:rsid w:val="00CE57A2"/>
    <w:rsid w:val="00CE582A"/>
    <w:rsid w:val="00CE5943"/>
    <w:rsid w:val="00CE598F"/>
    <w:rsid w:val="00CE59B2"/>
    <w:rsid w:val="00CE59C1"/>
    <w:rsid w:val="00CE5A3F"/>
    <w:rsid w:val="00CE5A62"/>
    <w:rsid w:val="00CE5A7F"/>
    <w:rsid w:val="00CE5BA0"/>
    <w:rsid w:val="00CE5BCA"/>
    <w:rsid w:val="00CE5C11"/>
    <w:rsid w:val="00CE5CA2"/>
    <w:rsid w:val="00CE5CEC"/>
    <w:rsid w:val="00CE5D51"/>
    <w:rsid w:val="00CE5DE4"/>
    <w:rsid w:val="00CE5E1F"/>
    <w:rsid w:val="00CE5E28"/>
    <w:rsid w:val="00CE5E54"/>
    <w:rsid w:val="00CE5E5B"/>
    <w:rsid w:val="00CE5E7B"/>
    <w:rsid w:val="00CE5E7C"/>
    <w:rsid w:val="00CE5E94"/>
    <w:rsid w:val="00CE5EAA"/>
    <w:rsid w:val="00CE5EEA"/>
    <w:rsid w:val="00CE5F8B"/>
    <w:rsid w:val="00CE5F9C"/>
    <w:rsid w:val="00CE6014"/>
    <w:rsid w:val="00CE6019"/>
    <w:rsid w:val="00CE603E"/>
    <w:rsid w:val="00CE6045"/>
    <w:rsid w:val="00CE6059"/>
    <w:rsid w:val="00CE60B7"/>
    <w:rsid w:val="00CE60CA"/>
    <w:rsid w:val="00CE6144"/>
    <w:rsid w:val="00CE615C"/>
    <w:rsid w:val="00CE61E5"/>
    <w:rsid w:val="00CE61F8"/>
    <w:rsid w:val="00CE623E"/>
    <w:rsid w:val="00CE6306"/>
    <w:rsid w:val="00CE632B"/>
    <w:rsid w:val="00CE6338"/>
    <w:rsid w:val="00CE635C"/>
    <w:rsid w:val="00CE6369"/>
    <w:rsid w:val="00CE63A0"/>
    <w:rsid w:val="00CE63BD"/>
    <w:rsid w:val="00CE6418"/>
    <w:rsid w:val="00CE6427"/>
    <w:rsid w:val="00CE64A0"/>
    <w:rsid w:val="00CE64EB"/>
    <w:rsid w:val="00CE64ED"/>
    <w:rsid w:val="00CE6550"/>
    <w:rsid w:val="00CE6557"/>
    <w:rsid w:val="00CE6567"/>
    <w:rsid w:val="00CE6592"/>
    <w:rsid w:val="00CE65A7"/>
    <w:rsid w:val="00CE65BB"/>
    <w:rsid w:val="00CE6643"/>
    <w:rsid w:val="00CE665E"/>
    <w:rsid w:val="00CE6683"/>
    <w:rsid w:val="00CE6692"/>
    <w:rsid w:val="00CE66A8"/>
    <w:rsid w:val="00CE66AD"/>
    <w:rsid w:val="00CE66E0"/>
    <w:rsid w:val="00CE66F4"/>
    <w:rsid w:val="00CE67B3"/>
    <w:rsid w:val="00CE67C0"/>
    <w:rsid w:val="00CE67FB"/>
    <w:rsid w:val="00CE680F"/>
    <w:rsid w:val="00CE6836"/>
    <w:rsid w:val="00CE6898"/>
    <w:rsid w:val="00CE6994"/>
    <w:rsid w:val="00CE69C8"/>
    <w:rsid w:val="00CE6A1C"/>
    <w:rsid w:val="00CE6A20"/>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6F9C"/>
    <w:rsid w:val="00CE70D6"/>
    <w:rsid w:val="00CE70F1"/>
    <w:rsid w:val="00CE713F"/>
    <w:rsid w:val="00CE7149"/>
    <w:rsid w:val="00CE7154"/>
    <w:rsid w:val="00CE71B4"/>
    <w:rsid w:val="00CE71D8"/>
    <w:rsid w:val="00CE71F6"/>
    <w:rsid w:val="00CE724E"/>
    <w:rsid w:val="00CE7255"/>
    <w:rsid w:val="00CE7258"/>
    <w:rsid w:val="00CE727C"/>
    <w:rsid w:val="00CE7311"/>
    <w:rsid w:val="00CE731E"/>
    <w:rsid w:val="00CE734A"/>
    <w:rsid w:val="00CE7438"/>
    <w:rsid w:val="00CE7456"/>
    <w:rsid w:val="00CE7460"/>
    <w:rsid w:val="00CE746C"/>
    <w:rsid w:val="00CE74D4"/>
    <w:rsid w:val="00CE74EA"/>
    <w:rsid w:val="00CE74F0"/>
    <w:rsid w:val="00CE753D"/>
    <w:rsid w:val="00CE7557"/>
    <w:rsid w:val="00CE7579"/>
    <w:rsid w:val="00CE75B1"/>
    <w:rsid w:val="00CE75EF"/>
    <w:rsid w:val="00CE7605"/>
    <w:rsid w:val="00CE7652"/>
    <w:rsid w:val="00CE7685"/>
    <w:rsid w:val="00CE770A"/>
    <w:rsid w:val="00CE7808"/>
    <w:rsid w:val="00CE7882"/>
    <w:rsid w:val="00CE78B0"/>
    <w:rsid w:val="00CE78B8"/>
    <w:rsid w:val="00CE78D2"/>
    <w:rsid w:val="00CE78E7"/>
    <w:rsid w:val="00CE78EB"/>
    <w:rsid w:val="00CE7938"/>
    <w:rsid w:val="00CE79B3"/>
    <w:rsid w:val="00CE79C7"/>
    <w:rsid w:val="00CE79CB"/>
    <w:rsid w:val="00CE7A12"/>
    <w:rsid w:val="00CE7B7E"/>
    <w:rsid w:val="00CE7C4A"/>
    <w:rsid w:val="00CE7CF6"/>
    <w:rsid w:val="00CE7D06"/>
    <w:rsid w:val="00CE7D1A"/>
    <w:rsid w:val="00CE7D21"/>
    <w:rsid w:val="00CE7D9A"/>
    <w:rsid w:val="00CE7DE1"/>
    <w:rsid w:val="00CE7E4C"/>
    <w:rsid w:val="00CE7EE4"/>
    <w:rsid w:val="00CE7F10"/>
    <w:rsid w:val="00CE7F39"/>
    <w:rsid w:val="00CE7F66"/>
    <w:rsid w:val="00CE7F6F"/>
    <w:rsid w:val="00CE7F8D"/>
    <w:rsid w:val="00CE7FA8"/>
    <w:rsid w:val="00CF000E"/>
    <w:rsid w:val="00CF0010"/>
    <w:rsid w:val="00CF002F"/>
    <w:rsid w:val="00CF00BF"/>
    <w:rsid w:val="00CF0153"/>
    <w:rsid w:val="00CF0168"/>
    <w:rsid w:val="00CF0264"/>
    <w:rsid w:val="00CF02C3"/>
    <w:rsid w:val="00CF031D"/>
    <w:rsid w:val="00CF035E"/>
    <w:rsid w:val="00CF03C2"/>
    <w:rsid w:val="00CF03C8"/>
    <w:rsid w:val="00CF0412"/>
    <w:rsid w:val="00CF044C"/>
    <w:rsid w:val="00CF0480"/>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E9"/>
    <w:rsid w:val="00CF0FF3"/>
    <w:rsid w:val="00CF1009"/>
    <w:rsid w:val="00CF1011"/>
    <w:rsid w:val="00CF10A8"/>
    <w:rsid w:val="00CF10B4"/>
    <w:rsid w:val="00CF10B6"/>
    <w:rsid w:val="00CF10C0"/>
    <w:rsid w:val="00CF1101"/>
    <w:rsid w:val="00CF1144"/>
    <w:rsid w:val="00CF1174"/>
    <w:rsid w:val="00CF11B0"/>
    <w:rsid w:val="00CF1231"/>
    <w:rsid w:val="00CF1263"/>
    <w:rsid w:val="00CF1364"/>
    <w:rsid w:val="00CF138F"/>
    <w:rsid w:val="00CF13DB"/>
    <w:rsid w:val="00CF1489"/>
    <w:rsid w:val="00CF148F"/>
    <w:rsid w:val="00CF14A3"/>
    <w:rsid w:val="00CF14B5"/>
    <w:rsid w:val="00CF14ED"/>
    <w:rsid w:val="00CF1539"/>
    <w:rsid w:val="00CF1568"/>
    <w:rsid w:val="00CF15A3"/>
    <w:rsid w:val="00CF15C2"/>
    <w:rsid w:val="00CF15CC"/>
    <w:rsid w:val="00CF1667"/>
    <w:rsid w:val="00CF167C"/>
    <w:rsid w:val="00CF16A1"/>
    <w:rsid w:val="00CF16A8"/>
    <w:rsid w:val="00CF16E5"/>
    <w:rsid w:val="00CF170C"/>
    <w:rsid w:val="00CF1724"/>
    <w:rsid w:val="00CF172C"/>
    <w:rsid w:val="00CF1775"/>
    <w:rsid w:val="00CF1930"/>
    <w:rsid w:val="00CF198A"/>
    <w:rsid w:val="00CF19C4"/>
    <w:rsid w:val="00CF1A5C"/>
    <w:rsid w:val="00CF1A62"/>
    <w:rsid w:val="00CF1A82"/>
    <w:rsid w:val="00CF1AA6"/>
    <w:rsid w:val="00CF1AC7"/>
    <w:rsid w:val="00CF1AE7"/>
    <w:rsid w:val="00CF1B14"/>
    <w:rsid w:val="00CF1B1D"/>
    <w:rsid w:val="00CF1B76"/>
    <w:rsid w:val="00CF1B9F"/>
    <w:rsid w:val="00CF1C0F"/>
    <w:rsid w:val="00CF1C27"/>
    <w:rsid w:val="00CF1C2C"/>
    <w:rsid w:val="00CF1C5B"/>
    <w:rsid w:val="00CF1C6A"/>
    <w:rsid w:val="00CF1C8C"/>
    <w:rsid w:val="00CF1CB1"/>
    <w:rsid w:val="00CF1CDB"/>
    <w:rsid w:val="00CF1CE3"/>
    <w:rsid w:val="00CF1CFA"/>
    <w:rsid w:val="00CF1D10"/>
    <w:rsid w:val="00CF1D38"/>
    <w:rsid w:val="00CF1D48"/>
    <w:rsid w:val="00CF1D53"/>
    <w:rsid w:val="00CF1D68"/>
    <w:rsid w:val="00CF1D6A"/>
    <w:rsid w:val="00CF1D9C"/>
    <w:rsid w:val="00CF1E00"/>
    <w:rsid w:val="00CF1E29"/>
    <w:rsid w:val="00CF1E3B"/>
    <w:rsid w:val="00CF1E74"/>
    <w:rsid w:val="00CF1E93"/>
    <w:rsid w:val="00CF1F18"/>
    <w:rsid w:val="00CF1F42"/>
    <w:rsid w:val="00CF1FA6"/>
    <w:rsid w:val="00CF1FE7"/>
    <w:rsid w:val="00CF2003"/>
    <w:rsid w:val="00CF2028"/>
    <w:rsid w:val="00CF2032"/>
    <w:rsid w:val="00CF20B3"/>
    <w:rsid w:val="00CF20F0"/>
    <w:rsid w:val="00CF2126"/>
    <w:rsid w:val="00CF2134"/>
    <w:rsid w:val="00CF2180"/>
    <w:rsid w:val="00CF2181"/>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83"/>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D7"/>
    <w:rsid w:val="00CF3155"/>
    <w:rsid w:val="00CF319D"/>
    <w:rsid w:val="00CF31EB"/>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25"/>
    <w:rsid w:val="00CF3832"/>
    <w:rsid w:val="00CF3887"/>
    <w:rsid w:val="00CF38DF"/>
    <w:rsid w:val="00CF38E7"/>
    <w:rsid w:val="00CF396D"/>
    <w:rsid w:val="00CF399D"/>
    <w:rsid w:val="00CF399E"/>
    <w:rsid w:val="00CF39C6"/>
    <w:rsid w:val="00CF39D5"/>
    <w:rsid w:val="00CF39FA"/>
    <w:rsid w:val="00CF3A1F"/>
    <w:rsid w:val="00CF3A57"/>
    <w:rsid w:val="00CF3B12"/>
    <w:rsid w:val="00CF3B59"/>
    <w:rsid w:val="00CF3B7D"/>
    <w:rsid w:val="00CF3BE9"/>
    <w:rsid w:val="00CF3BF5"/>
    <w:rsid w:val="00CF3C6A"/>
    <w:rsid w:val="00CF3C7D"/>
    <w:rsid w:val="00CF3CAC"/>
    <w:rsid w:val="00CF3CE9"/>
    <w:rsid w:val="00CF3CEF"/>
    <w:rsid w:val="00CF3D10"/>
    <w:rsid w:val="00CF3D32"/>
    <w:rsid w:val="00CF3D6D"/>
    <w:rsid w:val="00CF3D9C"/>
    <w:rsid w:val="00CF3DD3"/>
    <w:rsid w:val="00CF3DDB"/>
    <w:rsid w:val="00CF3DDE"/>
    <w:rsid w:val="00CF3E21"/>
    <w:rsid w:val="00CF3E24"/>
    <w:rsid w:val="00CF3EF6"/>
    <w:rsid w:val="00CF3F6D"/>
    <w:rsid w:val="00CF4019"/>
    <w:rsid w:val="00CF4025"/>
    <w:rsid w:val="00CF402C"/>
    <w:rsid w:val="00CF4032"/>
    <w:rsid w:val="00CF4095"/>
    <w:rsid w:val="00CF409B"/>
    <w:rsid w:val="00CF4146"/>
    <w:rsid w:val="00CF41D1"/>
    <w:rsid w:val="00CF4218"/>
    <w:rsid w:val="00CF4245"/>
    <w:rsid w:val="00CF4276"/>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27"/>
    <w:rsid w:val="00CF464A"/>
    <w:rsid w:val="00CF465A"/>
    <w:rsid w:val="00CF469E"/>
    <w:rsid w:val="00CF472C"/>
    <w:rsid w:val="00CF47A6"/>
    <w:rsid w:val="00CF4854"/>
    <w:rsid w:val="00CF48A9"/>
    <w:rsid w:val="00CF48B3"/>
    <w:rsid w:val="00CF48B9"/>
    <w:rsid w:val="00CF48BF"/>
    <w:rsid w:val="00CF48E2"/>
    <w:rsid w:val="00CF48FC"/>
    <w:rsid w:val="00CF490A"/>
    <w:rsid w:val="00CF491D"/>
    <w:rsid w:val="00CF4976"/>
    <w:rsid w:val="00CF49C0"/>
    <w:rsid w:val="00CF4A83"/>
    <w:rsid w:val="00CF4AF8"/>
    <w:rsid w:val="00CF4B26"/>
    <w:rsid w:val="00CF4C19"/>
    <w:rsid w:val="00CF4C4C"/>
    <w:rsid w:val="00CF4CF8"/>
    <w:rsid w:val="00CF4D03"/>
    <w:rsid w:val="00CF4D13"/>
    <w:rsid w:val="00CF4D2C"/>
    <w:rsid w:val="00CF4D55"/>
    <w:rsid w:val="00CF4D85"/>
    <w:rsid w:val="00CF4DD1"/>
    <w:rsid w:val="00CF4DDB"/>
    <w:rsid w:val="00CF4E1B"/>
    <w:rsid w:val="00CF4EFD"/>
    <w:rsid w:val="00CF4F09"/>
    <w:rsid w:val="00CF4F6A"/>
    <w:rsid w:val="00CF4FC2"/>
    <w:rsid w:val="00CF4FC7"/>
    <w:rsid w:val="00CF5023"/>
    <w:rsid w:val="00CF502B"/>
    <w:rsid w:val="00CF50A0"/>
    <w:rsid w:val="00CF50A7"/>
    <w:rsid w:val="00CF50A9"/>
    <w:rsid w:val="00CF50C6"/>
    <w:rsid w:val="00CF50CD"/>
    <w:rsid w:val="00CF50D6"/>
    <w:rsid w:val="00CF512E"/>
    <w:rsid w:val="00CF5142"/>
    <w:rsid w:val="00CF5145"/>
    <w:rsid w:val="00CF5188"/>
    <w:rsid w:val="00CF51E2"/>
    <w:rsid w:val="00CF5208"/>
    <w:rsid w:val="00CF522A"/>
    <w:rsid w:val="00CF5287"/>
    <w:rsid w:val="00CF529D"/>
    <w:rsid w:val="00CF52A7"/>
    <w:rsid w:val="00CF532B"/>
    <w:rsid w:val="00CF5352"/>
    <w:rsid w:val="00CF536B"/>
    <w:rsid w:val="00CF5389"/>
    <w:rsid w:val="00CF539A"/>
    <w:rsid w:val="00CF5416"/>
    <w:rsid w:val="00CF546E"/>
    <w:rsid w:val="00CF54A9"/>
    <w:rsid w:val="00CF5509"/>
    <w:rsid w:val="00CF550B"/>
    <w:rsid w:val="00CF5519"/>
    <w:rsid w:val="00CF555A"/>
    <w:rsid w:val="00CF555D"/>
    <w:rsid w:val="00CF561D"/>
    <w:rsid w:val="00CF565A"/>
    <w:rsid w:val="00CF5663"/>
    <w:rsid w:val="00CF572F"/>
    <w:rsid w:val="00CF5736"/>
    <w:rsid w:val="00CF574B"/>
    <w:rsid w:val="00CF5764"/>
    <w:rsid w:val="00CF5771"/>
    <w:rsid w:val="00CF57B8"/>
    <w:rsid w:val="00CF57E4"/>
    <w:rsid w:val="00CF580C"/>
    <w:rsid w:val="00CF58CD"/>
    <w:rsid w:val="00CF58F5"/>
    <w:rsid w:val="00CF5940"/>
    <w:rsid w:val="00CF5973"/>
    <w:rsid w:val="00CF59F8"/>
    <w:rsid w:val="00CF5A67"/>
    <w:rsid w:val="00CF5AA9"/>
    <w:rsid w:val="00CF5AB0"/>
    <w:rsid w:val="00CF5AC9"/>
    <w:rsid w:val="00CF5AD6"/>
    <w:rsid w:val="00CF5AFE"/>
    <w:rsid w:val="00CF5B53"/>
    <w:rsid w:val="00CF5B5B"/>
    <w:rsid w:val="00CF5B5F"/>
    <w:rsid w:val="00CF5B8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2"/>
    <w:rsid w:val="00CF622F"/>
    <w:rsid w:val="00CF6244"/>
    <w:rsid w:val="00CF6278"/>
    <w:rsid w:val="00CF62CC"/>
    <w:rsid w:val="00CF6384"/>
    <w:rsid w:val="00CF638C"/>
    <w:rsid w:val="00CF63C1"/>
    <w:rsid w:val="00CF63D3"/>
    <w:rsid w:val="00CF63EA"/>
    <w:rsid w:val="00CF6422"/>
    <w:rsid w:val="00CF643F"/>
    <w:rsid w:val="00CF649D"/>
    <w:rsid w:val="00CF64D0"/>
    <w:rsid w:val="00CF65C1"/>
    <w:rsid w:val="00CF6621"/>
    <w:rsid w:val="00CF6781"/>
    <w:rsid w:val="00CF67AF"/>
    <w:rsid w:val="00CF67EA"/>
    <w:rsid w:val="00CF67F2"/>
    <w:rsid w:val="00CF685C"/>
    <w:rsid w:val="00CF68AA"/>
    <w:rsid w:val="00CF693C"/>
    <w:rsid w:val="00CF6945"/>
    <w:rsid w:val="00CF6A1A"/>
    <w:rsid w:val="00CF6AB7"/>
    <w:rsid w:val="00CF6AC4"/>
    <w:rsid w:val="00CF6AD8"/>
    <w:rsid w:val="00CF6B68"/>
    <w:rsid w:val="00CF6B9E"/>
    <w:rsid w:val="00CF6BE0"/>
    <w:rsid w:val="00CF6BEE"/>
    <w:rsid w:val="00CF6C08"/>
    <w:rsid w:val="00CF6C88"/>
    <w:rsid w:val="00CF6CC1"/>
    <w:rsid w:val="00CF6CD8"/>
    <w:rsid w:val="00CF6D20"/>
    <w:rsid w:val="00CF6D2B"/>
    <w:rsid w:val="00CF6D7B"/>
    <w:rsid w:val="00CF6D8A"/>
    <w:rsid w:val="00CF6DA9"/>
    <w:rsid w:val="00CF6DB3"/>
    <w:rsid w:val="00CF6E02"/>
    <w:rsid w:val="00CF6E8A"/>
    <w:rsid w:val="00CF6EAD"/>
    <w:rsid w:val="00CF6EB5"/>
    <w:rsid w:val="00CF6ED7"/>
    <w:rsid w:val="00CF6F39"/>
    <w:rsid w:val="00CF6F62"/>
    <w:rsid w:val="00CF6FB1"/>
    <w:rsid w:val="00CF7034"/>
    <w:rsid w:val="00CF7037"/>
    <w:rsid w:val="00CF7060"/>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0E"/>
    <w:rsid w:val="00CF7663"/>
    <w:rsid w:val="00CF769F"/>
    <w:rsid w:val="00CF76A1"/>
    <w:rsid w:val="00CF77D7"/>
    <w:rsid w:val="00CF77ED"/>
    <w:rsid w:val="00CF7826"/>
    <w:rsid w:val="00CF78A7"/>
    <w:rsid w:val="00CF78C6"/>
    <w:rsid w:val="00CF78FD"/>
    <w:rsid w:val="00CF792B"/>
    <w:rsid w:val="00CF794D"/>
    <w:rsid w:val="00CF796F"/>
    <w:rsid w:val="00CF798A"/>
    <w:rsid w:val="00CF7991"/>
    <w:rsid w:val="00CF7998"/>
    <w:rsid w:val="00CF7999"/>
    <w:rsid w:val="00CF79A5"/>
    <w:rsid w:val="00CF7A05"/>
    <w:rsid w:val="00CF7A53"/>
    <w:rsid w:val="00CF7A8F"/>
    <w:rsid w:val="00CF7AB2"/>
    <w:rsid w:val="00CF7B05"/>
    <w:rsid w:val="00CF7B20"/>
    <w:rsid w:val="00CF7B7C"/>
    <w:rsid w:val="00CF7BA3"/>
    <w:rsid w:val="00CF7BF2"/>
    <w:rsid w:val="00CF7BF4"/>
    <w:rsid w:val="00CF7C0F"/>
    <w:rsid w:val="00CF7C2D"/>
    <w:rsid w:val="00CF7C9D"/>
    <w:rsid w:val="00CF7CA0"/>
    <w:rsid w:val="00CF7CED"/>
    <w:rsid w:val="00CF7D02"/>
    <w:rsid w:val="00CF7D19"/>
    <w:rsid w:val="00CF7D1F"/>
    <w:rsid w:val="00CF7D3C"/>
    <w:rsid w:val="00CF7D45"/>
    <w:rsid w:val="00CF7DB3"/>
    <w:rsid w:val="00CF7DC3"/>
    <w:rsid w:val="00CF7DC4"/>
    <w:rsid w:val="00CF7DD5"/>
    <w:rsid w:val="00CF7E11"/>
    <w:rsid w:val="00CF7E71"/>
    <w:rsid w:val="00CF7F3D"/>
    <w:rsid w:val="00D000E9"/>
    <w:rsid w:val="00D00121"/>
    <w:rsid w:val="00D001BA"/>
    <w:rsid w:val="00D001E4"/>
    <w:rsid w:val="00D00342"/>
    <w:rsid w:val="00D00362"/>
    <w:rsid w:val="00D00382"/>
    <w:rsid w:val="00D0039D"/>
    <w:rsid w:val="00D00419"/>
    <w:rsid w:val="00D00494"/>
    <w:rsid w:val="00D0049F"/>
    <w:rsid w:val="00D004D7"/>
    <w:rsid w:val="00D00560"/>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48"/>
    <w:rsid w:val="00D00F96"/>
    <w:rsid w:val="00D00FB4"/>
    <w:rsid w:val="00D0105F"/>
    <w:rsid w:val="00D010BB"/>
    <w:rsid w:val="00D010BE"/>
    <w:rsid w:val="00D010EE"/>
    <w:rsid w:val="00D010F2"/>
    <w:rsid w:val="00D0118B"/>
    <w:rsid w:val="00D011A2"/>
    <w:rsid w:val="00D011AB"/>
    <w:rsid w:val="00D01201"/>
    <w:rsid w:val="00D0125C"/>
    <w:rsid w:val="00D0128E"/>
    <w:rsid w:val="00D012C3"/>
    <w:rsid w:val="00D012D7"/>
    <w:rsid w:val="00D012E4"/>
    <w:rsid w:val="00D0135D"/>
    <w:rsid w:val="00D01453"/>
    <w:rsid w:val="00D01487"/>
    <w:rsid w:val="00D014F6"/>
    <w:rsid w:val="00D015A8"/>
    <w:rsid w:val="00D0160A"/>
    <w:rsid w:val="00D0163E"/>
    <w:rsid w:val="00D01669"/>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0C"/>
    <w:rsid w:val="00D01A0F"/>
    <w:rsid w:val="00D01A1A"/>
    <w:rsid w:val="00D01A24"/>
    <w:rsid w:val="00D01A2B"/>
    <w:rsid w:val="00D01A2D"/>
    <w:rsid w:val="00D01A33"/>
    <w:rsid w:val="00D01AB4"/>
    <w:rsid w:val="00D01AB7"/>
    <w:rsid w:val="00D01ACB"/>
    <w:rsid w:val="00D01B75"/>
    <w:rsid w:val="00D01BE3"/>
    <w:rsid w:val="00D01BE7"/>
    <w:rsid w:val="00D01C4F"/>
    <w:rsid w:val="00D01C81"/>
    <w:rsid w:val="00D01CF0"/>
    <w:rsid w:val="00D01D0F"/>
    <w:rsid w:val="00D01D20"/>
    <w:rsid w:val="00D01D35"/>
    <w:rsid w:val="00D01D44"/>
    <w:rsid w:val="00D01D5A"/>
    <w:rsid w:val="00D01D6D"/>
    <w:rsid w:val="00D01DF2"/>
    <w:rsid w:val="00D01E3D"/>
    <w:rsid w:val="00D01E42"/>
    <w:rsid w:val="00D01E85"/>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6BD"/>
    <w:rsid w:val="00D026C2"/>
    <w:rsid w:val="00D02763"/>
    <w:rsid w:val="00D027DC"/>
    <w:rsid w:val="00D027E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F01"/>
    <w:rsid w:val="00D02F0C"/>
    <w:rsid w:val="00D02F1B"/>
    <w:rsid w:val="00D02F4A"/>
    <w:rsid w:val="00D02FAF"/>
    <w:rsid w:val="00D02FCC"/>
    <w:rsid w:val="00D0301D"/>
    <w:rsid w:val="00D03039"/>
    <w:rsid w:val="00D030AB"/>
    <w:rsid w:val="00D030E8"/>
    <w:rsid w:val="00D03119"/>
    <w:rsid w:val="00D0312C"/>
    <w:rsid w:val="00D03130"/>
    <w:rsid w:val="00D031D0"/>
    <w:rsid w:val="00D031F3"/>
    <w:rsid w:val="00D031FE"/>
    <w:rsid w:val="00D03220"/>
    <w:rsid w:val="00D0328D"/>
    <w:rsid w:val="00D032F3"/>
    <w:rsid w:val="00D033B0"/>
    <w:rsid w:val="00D03417"/>
    <w:rsid w:val="00D03468"/>
    <w:rsid w:val="00D03513"/>
    <w:rsid w:val="00D03534"/>
    <w:rsid w:val="00D0353D"/>
    <w:rsid w:val="00D0359F"/>
    <w:rsid w:val="00D0365E"/>
    <w:rsid w:val="00D0368A"/>
    <w:rsid w:val="00D03692"/>
    <w:rsid w:val="00D036B9"/>
    <w:rsid w:val="00D036D3"/>
    <w:rsid w:val="00D03714"/>
    <w:rsid w:val="00D03734"/>
    <w:rsid w:val="00D0376D"/>
    <w:rsid w:val="00D037B7"/>
    <w:rsid w:val="00D03888"/>
    <w:rsid w:val="00D03897"/>
    <w:rsid w:val="00D0389E"/>
    <w:rsid w:val="00D0390E"/>
    <w:rsid w:val="00D039B9"/>
    <w:rsid w:val="00D039BC"/>
    <w:rsid w:val="00D039BF"/>
    <w:rsid w:val="00D039D4"/>
    <w:rsid w:val="00D03A3C"/>
    <w:rsid w:val="00D03A46"/>
    <w:rsid w:val="00D03AC2"/>
    <w:rsid w:val="00D03AC7"/>
    <w:rsid w:val="00D03ADE"/>
    <w:rsid w:val="00D03B71"/>
    <w:rsid w:val="00D03B78"/>
    <w:rsid w:val="00D03BAD"/>
    <w:rsid w:val="00D03C01"/>
    <w:rsid w:val="00D03C1B"/>
    <w:rsid w:val="00D03C3C"/>
    <w:rsid w:val="00D03C46"/>
    <w:rsid w:val="00D03C4A"/>
    <w:rsid w:val="00D03C53"/>
    <w:rsid w:val="00D03C59"/>
    <w:rsid w:val="00D03C7D"/>
    <w:rsid w:val="00D03D22"/>
    <w:rsid w:val="00D03D28"/>
    <w:rsid w:val="00D03D8E"/>
    <w:rsid w:val="00D03E36"/>
    <w:rsid w:val="00D03E38"/>
    <w:rsid w:val="00D03F4D"/>
    <w:rsid w:val="00D03F64"/>
    <w:rsid w:val="00D03FF9"/>
    <w:rsid w:val="00D04000"/>
    <w:rsid w:val="00D04052"/>
    <w:rsid w:val="00D04082"/>
    <w:rsid w:val="00D040C5"/>
    <w:rsid w:val="00D040D2"/>
    <w:rsid w:val="00D0411C"/>
    <w:rsid w:val="00D04155"/>
    <w:rsid w:val="00D041C4"/>
    <w:rsid w:val="00D041DD"/>
    <w:rsid w:val="00D041FB"/>
    <w:rsid w:val="00D04236"/>
    <w:rsid w:val="00D04264"/>
    <w:rsid w:val="00D0427E"/>
    <w:rsid w:val="00D04284"/>
    <w:rsid w:val="00D04290"/>
    <w:rsid w:val="00D04295"/>
    <w:rsid w:val="00D042D1"/>
    <w:rsid w:val="00D04311"/>
    <w:rsid w:val="00D0434D"/>
    <w:rsid w:val="00D0439E"/>
    <w:rsid w:val="00D04481"/>
    <w:rsid w:val="00D044E1"/>
    <w:rsid w:val="00D044F2"/>
    <w:rsid w:val="00D04530"/>
    <w:rsid w:val="00D04548"/>
    <w:rsid w:val="00D045BB"/>
    <w:rsid w:val="00D045DC"/>
    <w:rsid w:val="00D045E2"/>
    <w:rsid w:val="00D045E9"/>
    <w:rsid w:val="00D04613"/>
    <w:rsid w:val="00D04667"/>
    <w:rsid w:val="00D04690"/>
    <w:rsid w:val="00D046A2"/>
    <w:rsid w:val="00D046A4"/>
    <w:rsid w:val="00D046B4"/>
    <w:rsid w:val="00D046C4"/>
    <w:rsid w:val="00D046C6"/>
    <w:rsid w:val="00D046F5"/>
    <w:rsid w:val="00D0472A"/>
    <w:rsid w:val="00D04735"/>
    <w:rsid w:val="00D04770"/>
    <w:rsid w:val="00D047F1"/>
    <w:rsid w:val="00D04843"/>
    <w:rsid w:val="00D048A1"/>
    <w:rsid w:val="00D048A3"/>
    <w:rsid w:val="00D048A4"/>
    <w:rsid w:val="00D048C9"/>
    <w:rsid w:val="00D048D7"/>
    <w:rsid w:val="00D048D8"/>
    <w:rsid w:val="00D048E6"/>
    <w:rsid w:val="00D049AF"/>
    <w:rsid w:val="00D04A10"/>
    <w:rsid w:val="00D04A1E"/>
    <w:rsid w:val="00D04A3C"/>
    <w:rsid w:val="00D04A46"/>
    <w:rsid w:val="00D04A48"/>
    <w:rsid w:val="00D04A66"/>
    <w:rsid w:val="00D04B29"/>
    <w:rsid w:val="00D04B32"/>
    <w:rsid w:val="00D04B9C"/>
    <w:rsid w:val="00D04BBA"/>
    <w:rsid w:val="00D04BD1"/>
    <w:rsid w:val="00D04C29"/>
    <w:rsid w:val="00D04C2D"/>
    <w:rsid w:val="00D04C2E"/>
    <w:rsid w:val="00D04C75"/>
    <w:rsid w:val="00D04CBA"/>
    <w:rsid w:val="00D04CBE"/>
    <w:rsid w:val="00D04CF2"/>
    <w:rsid w:val="00D04E2F"/>
    <w:rsid w:val="00D04E41"/>
    <w:rsid w:val="00D04E63"/>
    <w:rsid w:val="00D04E6D"/>
    <w:rsid w:val="00D04EB1"/>
    <w:rsid w:val="00D04FA5"/>
    <w:rsid w:val="00D0509B"/>
    <w:rsid w:val="00D050BF"/>
    <w:rsid w:val="00D050C7"/>
    <w:rsid w:val="00D050DF"/>
    <w:rsid w:val="00D05117"/>
    <w:rsid w:val="00D051C2"/>
    <w:rsid w:val="00D0524D"/>
    <w:rsid w:val="00D05283"/>
    <w:rsid w:val="00D0528F"/>
    <w:rsid w:val="00D052E0"/>
    <w:rsid w:val="00D0536E"/>
    <w:rsid w:val="00D053A1"/>
    <w:rsid w:val="00D05461"/>
    <w:rsid w:val="00D0550B"/>
    <w:rsid w:val="00D0550D"/>
    <w:rsid w:val="00D0555C"/>
    <w:rsid w:val="00D05579"/>
    <w:rsid w:val="00D055AC"/>
    <w:rsid w:val="00D055C6"/>
    <w:rsid w:val="00D0562B"/>
    <w:rsid w:val="00D0570A"/>
    <w:rsid w:val="00D0576D"/>
    <w:rsid w:val="00D0576F"/>
    <w:rsid w:val="00D05784"/>
    <w:rsid w:val="00D0578B"/>
    <w:rsid w:val="00D057AF"/>
    <w:rsid w:val="00D05813"/>
    <w:rsid w:val="00D0581A"/>
    <w:rsid w:val="00D05822"/>
    <w:rsid w:val="00D05878"/>
    <w:rsid w:val="00D0588A"/>
    <w:rsid w:val="00D05926"/>
    <w:rsid w:val="00D0599E"/>
    <w:rsid w:val="00D059D2"/>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37"/>
    <w:rsid w:val="00D05F82"/>
    <w:rsid w:val="00D05FD1"/>
    <w:rsid w:val="00D0600D"/>
    <w:rsid w:val="00D06138"/>
    <w:rsid w:val="00D0614A"/>
    <w:rsid w:val="00D061A2"/>
    <w:rsid w:val="00D0620C"/>
    <w:rsid w:val="00D0621E"/>
    <w:rsid w:val="00D062BD"/>
    <w:rsid w:val="00D062C5"/>
    <w:rsid w:val="00D0635F"/>
    <w:rsid w:val="00D0636A"/>
    <w:rsid w:val="00D06458"/>
    <w:rsid w:val="00D06478"/>
    <w:rsid w:val="00D06481"/>
    <w:rsid w:val="00D0648F"/>
    <w:rsid w:val="00D064CA"/>
    <w:rsid w:val="00D064CD"/>
    <w:rsid w:val="00D064E8"/>
    <w:rsid w:val="00D064FE"/>
    <w:rsid w:val="00D06544"/>
    <w:rsid w:val="00D065E0"/>
    <w:rsid w:val="00D0663A"/>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DCD"/>
    <w:rsid w:val="00D06E09"/>
    <w:rsid w:val="00D06E40"/>
    <w:rsid w:val="00D06E47"/>
    <w:rsid w:val="00D06E64"/>
    <w:rsid w:val="00D06E81"/>
    <w:rsid w:val="00D06EA9"/>
    <w:rsid w:val="00D06EBB"/>
    <w:rsid w:val="00D06EBD"/>
    <w:rsid w:val="00D06EC4"/>
    <w:rsid w:val="00D06EFF"/>
    <w:rsid w:val="00D06F4D"/>
    <w:rsid w:val="00D06FD3"/>
    <w:rsid w:val="00D07035"/>
    <w:rsid w:val="00D07061"/>
    <w:rsid w:val="00D07077"/>
    <w:rsid w:val="00D0713D"/>
    <w:rsid w:val="00D0714F"/>
    <w:rsid w:val="00D071F9"/>
    <w:rsid w:val="00D072C2"/>
    <w:rsid w:val="00D07320"/>
    <w:rsid w:val="00D073C7"/>
    <w:rsid w:val="00D073E6"/>
    <w:rsid w:val="00D07447"/>
    <w:rsid w:val="00D07457"/>
    <w:rsid w:val="00D074A7"/>
    <w:rsid w:val="00D074EB"/>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91"/>
    <w:rsid w:val="00D07B93"/>
    <w:rsid w:val="00D07BB5"/>
    <w:rsid w:val="00D07BBE"/>
    <w:rsid w:val="00D07BEA"/>
    <w:rsid w:val="00D07BF4"/>
    <w:rsid w:val="00D07D33"/>
    <w:rsid w:val="00D07D7F"/>
    <w:rsid w:val="00D07D90"/>
    <w:rsid w:val="00D07DED"/>
    <w:rsid w:val="00D07E33"/>
    <w:rsid w:val="00D07E43"/>
    <w:rsid w:val="00D07E48"/>
    <w:rsid w:val="00D07E5A"/>
    <w:rsid w:val="00D07EBC"/>
    <w:rsid w:val="00D07F9E"/>
    <w:rsid w:val="00D10043"/>
    <w:rsid w:val="00D10053"/>
    <w:rsid w:val="00D100D2"/>
    <w:rsid w:val="00D10113"/>
    <w:rsid w:val="00D1017E"/>
    <w:rsid w:val="00D10181"/>
    <w:rsid w:val="00D1019D"/>
    <w:rsid w:val="00D101C5"/>
    <w:rsid w:val="00D10267"/>
    <w:rsid w:val="00D1027B"/>
    <w:rsid w:val="00D10290"/>
    <w:rsid w:val="00D1032A"/>
    <w:rsid w:val="00D1035C"/>
    <w:rsid w:val="00D1037A"/>
    <w:rsid w:val="00D10387"/>
    <w:rsid w:val="00D10394"/>
    <w:rsid w:val="00D1041C"/>
    <w:rsid w:val="00D10509"/>
    <w:rsid w:val="00D10515"/>
    <w:rsid w:val="00D1052C"/>
    <w:rsid w:val="00D10534"/>
    <w:rsid w:val="00D1054A"/>
    <w:rsid w:val="00D1055A"/>
    <w:rsid w:val="00D1055C"/>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882"/>
    <w:rsid w:val="00D108EC"/>
    <w:rsid w:val="00D10927"/>
    <w:rsid w:val="00D109B1"/>
    <w:rsid w:val="00D109B9"/>
    <w:rsid w:val="00D10A30"/>
    <w:rsid w:val="00D10A83"/>
    <w:rsid w:val="00D10AD5"/>
    <w:rsid w:val="00D10ADD"/>
    <w:rsid w:val="00D10AF0"/>
    <w:rsid w:val="00D10B1D"/>
    <w:rsid w:val="00D10B3A"/>
    <w:rsid w:val="00D10B3B"/>
    <w:rsid w:val="00D10BAD"/>
    <w:rsid w:val="00D10BC1"/>
    <w:rsid w:val="00D10C2F"/>
    <w:rsid w:val="00D10C8A"/>
    <w:rsid w:val="00D10C97"/>
    <w:rsid w:val="00D10CFC"/>
    <w:rsid w:val="00D10D5C"/>
    <w:rsid w:val="00D10D76"/>
    <w:rsid w:val="00D10D80"/>
    <w:rsid w:val="00D10D95"/>
    <w:rsid w:val="00D10DF2"/>
    <w:rsid w:val="00D10F4B"/>
    <w:rsid w:val="00D10F9B"/>
    <w:rsid w:val="00D10FBC"/>
    <w:rsid w:val="00D11009"/>
    <w:rsid w:val="00D1101A"/>
    <w:rsid w:val="00D11032"/>
    <w:rsid w:val="00D1103C"/>
    <w:rsid w:val="00D1115D"/>
    <w:rsid w:val="00D11189"/>
    <w:rsid w:val="00D11225"/>
    <w:rsid w:val="00D1127B"/>
    <w:rsid w:val="00D112C7"/>
    <w:rsid w:val="00D112D5"/>
    <w:rsid w:val="00D113A3"/>
    <w:rsid w:val="00D113BB"/>
    <w:rsid w:val="00D1144D"/>
    <w:rsid w:val="00D11460"/>
    <w:rsid w:val="00D114D2"/>
    <w:rsid w:val="00D114E7"/>
    <w:rsid w:val="00D11597"/>
    <w:rsid w:val="00D115DE"/>
    <w:rsid w:val="00D11634"/>
    <w:rsid w:val="00D116A2"/>
    <w:rsid w:val="00D116DB"/>
    <w:rsid w:val="00D11768"/>
    <w:rsid w:val="00D1177D"/>
    <w:rsid w:val="00D117DD"/>
    <w:rsid w:val="00D117E6"/>
    <w:rsid w:val="00D1181F"/>
    <w:rsid w:val="00D11836"/>
    <w:rsid w:val="00D11865"/>
    <w:rsid w:val="00D118A8"/>
    <w:rsid w:val="00D118B3"/>
    <w:rsid w:val="00D118CE"/>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C"/>
    <w:rsid w:val="00D11CFF"/>
    <w:rsid w:val="00D11D9A"/>
    <w:rsid w:val="00D11D9D"/>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02"/>
    <w:rsid w:val="00D122D6"/>
    <w:rsid w:val="00D122DD"/>
    <w:rsid w:val="00D12316"/>
    <w:rsid w:val="00D12355"/>
    <w:rsid w:val="00D12451"/>
    <w:rsid w:val="00D12470"/>
    <w:rsid w:val="00D12491"/>
    <w:rsid w:val="00D1249B"/>
    <w:rsid w:val="00D1251F"/>
    <w:rsid w:val="00D1258B"/>
    <w:rsid w:val="00D125C3"/>
    <w:rsid w:val="00D125ED"/>
    <w:rsid w:val="00D12612"/>
    <w:rsid w:val="00D1261A"/>
    <w:rsid w:val="00D1261E"/>
    <w:rsid w:val="00D12670"/>
    <w:rsid w:val="00D1274B"/>
    <w:rsid w:val="00D12810"/>
    <w:rsid w:val="00D12814"/>
    <w:rsid w:val="00D12824"/>
    <w:rsid w:val="00D12831"/>
    <w:rsid w:val="00D12862"/>
    <w:rsid w:val="00D1295E"/>
    <w:rsid w:val="00D1295F"/>
    <w:rsid w:val="00D12977"/>
    <w:rsid w:val="00D129D0"/>
    <w:rsid w:val="00D129E5"/>
    <w:rsid w:val="00D12A17"/>
    <w:rsid w:val="00D12B4F"/>
    <w:rsid w:val="00D12BC4"/>
    <w:rsid w:val="00D12C01"/>
    <w:rsid w:val="00D12C5B"/>
    <w:rsid w:val="00D12CC3"/>
    <w:rsid w:val="00D12D18"/>
    <w:rsid w:val="00D12D59"/>
    <w:rsid w:val="00D12DF9"/>
    <w:rsid w:val="00D12E94"/>
    <w:rsid w:val="00D12E9C"/>
    <w:rsid w:val="00D12EF3"/>
    <w:rsid w:val="00D12F1C"/>
    <w:rsid w:val="00D12F43"/>
    <w:rsid w:val="00D13050"/>
    <w:rsid w:val="00D130A1"/>
    <w:rsid w:val="00D130C6"/>
    <w:rsid w:val="00D1319B"/>
    <w:rsid w:val="00D131DC"/>
    <w:rsid w:val="00D13249"/>
    <w:rsid w:val="00D13274"/>
    <w:rsid w:val="00D13294"/>
    <w:rsid w:val="00D132A0"/>
    <w:rsid w:val="00D13387"/>
    <w:rsid w:val="00D133DA"/>
    <w:rsid w:val="00D133E0"/>
    <w:rsid w:val="00D13439"/>
    <w:rsid w:val="00D13448"/>
    <w:rsid w:val="00D1346B"/>
    <w:rsid w:val="00D134B4"/>
    <w:rsid w:val="00D134D0"/>
    <w:rsid w:val="00D134F9"/>
    <w:rsid w:val="00D13526"/>
    <w:rsid w:val="00D13529"/>
    <w:rsid w:val="00D13542"/>
    <w:rsid w:val="00D13549"/>
    <w:rsid w:val="00D135DF"/>
    <w:rsid w:val="00D13620"/>
    <w:rsid w:val="00D13628"/>
    <w:rsid w:val="00D13680"/>
    <w:rsid w:val="00D13855"/>
    <w:rsid w:val="00D13861"/>
    <w:rsid w:val="00D138B9"/>
    <w:rsid w:val="00D138EA"/>
    <w:rsid w:val="00D1394A"/>
    <w:rsid w:val="00D13964"/>
    <w:rsid w:val="00D13978"/>
    <w:rsid w:val="00D13998"/>
    <w:rsid w:val="00D139BD"/>
    <w:rsid w:val="00D13A58"/>
    <w:rsid w:val="00D13A70"/>
    <w:rsid w:val="00D13A74"/>
    <w:rsid w:val="00D13B97"/>
    <w:rsid w:val="00D13B99"/>
    <w:rsid w:val="00D13BE3"/>
    <w:rsid w:val="00D13BF2"/>
    <w:rsid w:val="00D13C0E"/>
    <w:rsid w:val="00D13C6E"/>
    <w:rsid w:val="00D13C71"/>
    <w:rsid w:val="00D13CAA"/>
    <w:rsid w:val="00D13D43"/>
    <w:rsid w:val="00D13D45"/>
    <w:rsid w:val="00D13D74"/>
    <w:rsid w:val="00D13DC2"/>
    <w:rsid w:val="00D13DCA"/>
    <w:rsid w:val="00D13DF1"/>
    <w:rsid w:val="00D13E58"/>
    <w:rsid w:val="00D13F24"/>
    <w:rsid w:val="00D13F56"/>
    <w:rsid w:val="00D13F84"/>
    <w:rsid w:val="00D13F92"/>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A4"/>
    <w:rsid w:val="00D144AB"/>
    <w:rsid w:val="00D144FE"/>
    <w:rsid w:val="00D14503"/>
    <w:rsid w:val="00D14583"/>
    <w:rsid w:val="00D145C5"/>
    <w:rsid w:val="00D145DD"/>
    <w:rsid w:val="00D145EF"/>
    <w:rsid w:val="00D145FC"/>
    <w:rsid w:val="00D146FA"/>
    <w:rsid w:val="00D14715"/>
    <w:rsid w:val="00D1485A"/>
    <w:rsid w:val="00D1488F"/>
    <w:rsid w:val="00D148A5"/>
    <w:rsid w:val="00D148DB"/>
    <w:rsid w:val="00D1498F"/>
    <w:rsid w:val="00D14990"/>
    <w:rsid w:val="00D149BF"/>
    <w:rsid w:val="00D14A14"/>
    <w:rsid w:val="00D14A18"/>
    <w:rsid w:val="00D14A2C"/>
    <w:rsid w:val="00D14A49"/>
    <w:rsid w:val="00D14B16"/>
    <w:rsid w:val="00D14B2A"/>
    <w:rsid w:val="00D14B7D"/>
    <w:rsid w:val="00D14BA4"/>
    <w:rsid w:val="00D14C01"/>
    <w:rsid w:val="00D14C19"/>
    <w:rsid w:val="00D14C27"/>
    <w:rsid w:val="00D14C62"/>
    <w:rsid w:val="00D14C89"/>
    <w:rsid w:val="00D14CC9"/>
    <w:rsid w:val="00D14D09"/>
    <w:rsid w:val="00D14D34"/>
    <w:rsid w:val="00D14DFC"/>
    <w:rsid w:val="00D14E6C"/>
    <w:rsid w:val="00D14F17"/>
    <w:rsid w:val="00D14F72"/>
    <w:rsid w:val="00D14F91"/>
    <w:rsid w:val="00D14FF1"/>
    <w:rsid w:val="00D15020"/>
    <w:rsid w:val="00D150AB"/>
    <w:rsid w:val="00D15144"/>
    <w:rsid w:val="00D15165"/>
    <w:rsid w:val="00D151B3"/>
    <w:rsid w:val="00D1525F"/>
    <w:rsid w:val="00D15295"/>
    <w:rsid w:val="00D152DC"/>
    <w:rsid w:val="00D152E8"/>
    <w:rsid w:val="00D1530C"/>
    <w:rsid w:val="00D15318"/>
    <w:rsid w:val="00D15336"/>
    <w:rsid w:val="00D15354"/>
    <w:rsid w:val="00D15367"/>
    <w:rsid w:val="00D1537F"/>
    <w:rsid w:val="00D1538A"/>
    <w:rsid w:val="00D154C0"/>
    <w:rsid w:val="00D154DE"/>
    <w:rsid w:val="00D15511"/>
    <w:rsid w:val="00D15561"/>
    <w:rsid w:val="00D155E5"/>
    <w:rsid w:val="00D15643"/>
    <w:rsid w:val="00D156A8"/>
    <w:rsid w:val="00D156D2"/>
    <w:rsid w:val="00D156E0"/>
    <w:rsid w:val="00D15717"/>
    <w:rsid w:val="00D157D1"/>
    <w:rsid w:val="00D15847"/>
    <w:rsid w:val="00D15897"/>
    <w:rsid w:val="00D1589B"/>
    <w:rsid w:val="00D158B8"/>
    <w:rsid w:val="00D158EA"/>
    <w:rsid w:val="00D1596F"/>
    <w:rsid w:val="00D15983"/>
    <w:rsid w:val="00D15991"/>
    <w:rsid w:val="00D159DB"/>
    <w:rsid w:val="00D15A10"/>
    <w:rsid w:val="00D15A3A"/>
    <w:rsid w:val="00D15A5D"/>
    <w:rsid w:val="00D15AC2"/>
    <w:rsid w:val="00D15AE9"/>
    <w:rsid w:val="00D15B05"/>
    <w:rsid w:val="00D15B0D"/>
    <w:rsid w:val="00D15B5B"/>
    <w:rsid w:val="00D15B9D"/>
    <w:rsid w:val="00D15BC6"/>
    <w:rsid w:val="00D15BEA"/>
    <w:rsid w:val="00D15BF3"/>
    <w:rsid w:val="00D15C1B"/>
    <w:rsid w:val="00D15C3C"/>
    <w:rsid w:val="00D15C6A"/>
    <w:rsid w:val="00D15C71"/>
    <w:rsid w:val="00D15D51"/>
    <w:rsid w:val="00D15D6C"/>
    <w:rsid w:val="00D15D91"/>
    <w:rsid w:val="00D15DCB"/>
    <w:rsid w:val="00D15DE3"/>
    <w:rsid w:val="00D15E76"/>
    <w:rsid w:val="00D15EC0"/>
    <w:rsid w:val="00D15EE8"/>
    <w:rsid w:val="00D15F20"/>
    <w:rsid w:val="00D15F2A"/>
    <w:rsid w:val="00D15F95"/>
    <w:rsid w:val="00D15FAF"/>
    <w:rsid w:val="00D15FBA"/>
    <w:rsid w:val="00D15FD4"/>
    <w:rsid w:val="00D15FEA"/>
    <w:rsid w:val="00D16053"/>
    <w:rsid w:val="00D16055"/>
    <w:rsid w:val="00D16070"/>
    <w:rsid w:val="00D16090"/>
    <w:rsid w:val="00D160B1"/>
    <w:rsid w:val="00D160BA"/>
    <w:rsid w:val="00D161D6"/>
    <w:rsid w:val="00D16226"/>
    <w:rsid w:val="00D162BA"/>
    <w:rsid w:val="00D1630A"/>
    <w:rsid w:val="00D1631C"/>
    <w:rsid w:val="00D163EB"/>
    <w:rsid w:val="00D163F7"/>
    <w:rsid w:val="00D163F8"/>
    <w:rsid w:val="00D164C0"/>
    <w:rsid w:val="00D164D7"/>
    <w:rsid w:val="00D164EF"/>
    <w:rsid w:val="00D1655E"/>
    <w:rsid w:val="00D1655F"/>
    <w:rsid w:val="00D16698"/>
    <w:rsid w:val="00D166B6"/>
    <w:rsid w:val="00D16706"/>
    <w:rsid w:val="00D1670C"/>
    <w:rsid w:val="00D1671F"/>
    <w:rsid w:val="00D16726"/>
    <w:rsid w:val="00D16729"/>
    <w:rsid w:val="00D16754"/>
    <w:rsid w:val="00D16768"/>
    <w:rsid w:val="00D1677C"/>
    <w:rsid w:val="00D16792"/>
    <w:rsid w:val="00D167E3"/>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87"/>
    <w:rsid w:val="00D16E9D"/>
    <w:rsid w:val="00D16E9E"/>
    <w:rsid w:val="00D16F5D"/>
    <w:rsid w:val="00D16F73"/>
    <w:rsid w:val="00D16F85"/>
    <w:rsid w:val="00D16FD5"/>
    <w:rsid w:val="00D16FE1"/>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4D7"/>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77"/>
    <w:rsid w:val="00D17888"/>
    <w:rsid w:val="00D178D7"/>
    <w:rsid w:val="00D17952"/>
    <w:rsid w:val="00D179C1"/>
    <w:rsid w:val="00D179EB"/>
    <w:rsid w:val="00D17A02"/>
    <w:rsid w:val="00D17A11"/>
    <w:rsid w:val="00D17A5E"/>
    <w:rsid w:val="00D17A73"/>
    <w:rsid w:val="00D17A83"/>
    <w:rsid w:val="00D17B98"/>
    <w:rsid w:val="00D17BE1"/>
    <w:rsid w:val="00D17C1D"/>
    <w:rsid w:val="00D17C20"/>
    <w:rsid w:val="00D17C52"/>
    <w:rsid w:val="00D17C97"/>
    <w:rsid w:val="00D17CF8"/>
    <w:rsid w:val="00D17D23"/>
    <w:rsid w:val="00D17D42"/>
    <w:rsid w:val="00D17D7F"/>
    <w:rsid w:val="00D17DAB"/>
    <w:rsid w:val="00D17DB6"/>
    <w:rsid w:val="00D17DDF"/>
    <w:rsid w:val="00D17DEC"/>
    <w:rsid w:val="00D17E36"/>
    <w:rsid w:val="00D17E4D"/>
    <w:rsid w:val="00D17E50"/>
    <w:rsid w:val="00D17E8B"/>
    <w:rsid w:val="00D17EA7"/>
    <w:rsid w:val="00D17F06"/>
    <w:rsid w:val="00D17F43"/>
    <w:rsid w:val="00D17FDB"/>
    <w:rsid w:val="00D2001E"/>
    <w:rsid w:val="00D2013F"/>
    <w:rsid w:val="00D2016C"/>
    <w:rsid w:val="00D20191"/>
    <w:rsid w:val="00D20267"/>
    <w:rsid w:val="00D20297"/>
    <w:rsid w:val="00D20354"/>
    <w:rsid w:val="00D20390"/>
    <w:rsid w:val="00D203BB"/>
    <w:rsid w:val="00D203BD"/>
    <w:rsid w:val="00D20471"/>
    <w:rsid w:val="00D204AE"/>
    <w:rsid w:val="00D204C8"/>
    <w:rsid w:val="00D204DE"/>
    <w:rsid w:val="00D204FA"/>
    <w:rsid w:val="00D2053A"/>
    <w:rsid w:val="00D20564"/>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95"/>
    <w:rsid w:val="00D20BB6"/>
    <w:rsid w:val="00D20BF9"/>
    <w:rsid w:val="00D20C7A"/>
    <w:rsid w:val="00D20C7B"/>
    <w:rsid w:val="00D20D50"/>
    <w:rsid w:val="00D20D70"/>
    <w:rsid w:val="00D20D9B"/>
    <w:rsid w:val="00D20D9D"/>
    <w:rsid w:val="00D20DBB"/>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43"/>
    <w:rsid w:val="00D2126D"/>
    <w:rsid w:val="00D212F0"/>
    <w:rsid w:val="00D2131C"/>
    <w:rsid w:val="00D21390"/>
    <w:rsid w:val="00D213BD"/>
    <w:rsid w:val="00D21409"/>
    <w:rsid w:val="00D21436"/>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3D"/>
    <w:rsid w:val="00D2187B"/>
    <w:rsid w:val="00D218AB"/>
    <w:rsid w:val="00D218D3"/>
    <w:rsid w:val="00D218DA"/>
    <w:rsid w:val="00D218E4"/>
    <w:rsid w:val="00D2190C"/>
    <w:rsid w:val="00D2196F"/>
    <w:rsid w:val="00D2197C"/>
    <w:rsid w:val="00D219F4"/>
    <w:rsid w:val="00D21A02"/>
    <w:rsid w:val="00D21A15"/>
    <w:rsid w:val="00D21A4A"/>
    <w:rsid w:val="00D21A5E"/>
    <w:rsid w:val="00D21B01"/>
    <w:rsid w:val="00D21B0A"/>
    <w:rsid w:val="00D21B23"/>
    <w:rsid w:val="00D21B43"/>
    <w:rsid w:val="00D21B60"/>
    <w:rsid w:val="00D21BF7"/>
    <w:rsid w:val="00D21C11"/>
    <w:rsid w:val="00D21C5F"/>
    <w:rsid w:val="00D21C68"/>
    <w:rsid w:val="00D21D2F"/>
    <w:rsid w:val="00D21D52"/>
    <w:rsid w:val="00D21D8E"/>
    <w:rsid w:val="00D21DA7"/>
    <w:rsid w:val="00D21DD3"/>
    <w:rsid w:val="00D21E4B"/>
    <w:rsid w:val="00D21E68"/>
    <w:rsid w:val="00D21E8B"/>
    <w:rsid w:val="00D21EFB"/>
    <w:rsid w:val="00D21F0C"/>
    <w:rsid w:val="00D21F31"/>
    <w:rsid w:val="00D21F54"/>
    <w:rsid w:val="00D21FC3"/>
    <w:rsid w:val="00D21FEC"/>
    <w:rsid w:val="00D22031"/>
    <w:rsid w:val="00D22095"/>
    <w:rsid w:val="00D220A5"/>
    <w:rsid w:val="00D220E0"/>
    <w:rsid w:val="00D220F5"/>
    <w:rsid w:val="00D22108"/>
    <w:rsid w:val="00D2219E"/>
    <w:rsid w:val="00D221D3"/>
    <w:rsid w:val="00D221EB"/>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A"/>
    <w:rsid w:val="00D2287E"/>
    <w:rsid w:val="00D22A13"/>
    <w:rsid w:val="00D22A20"/>
    <w:rsid w:val="00D22A40"/>
    <w:rsid w:val="00D22AAE"/>
    <w:rsid w:val="00D22B1B"/>
    <w:rsid w:val="00D22B24"/>
    <w:rsid w:val="00D22B2C"/>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191"/>
    <w:rsid w:val="00D23210"/>
    <w:rsid w:val="00D23265"/>
    <w:rsid w:val="00D23269"/>
    <w:rsid w:val="00D23291"/>
    <w:rsid w:val="00D23293"/>
    <w:rsid w:val="00D232B3"/>
    <w:rsid w:val="00D232BE"/>
    <w:rsid w:val="00D232CD"/>
    <w:rsid w:val="00D232DF"/>
    <w:rsid w:val="00D23307"/>
    <w:rsid w:val="00D23309"/>
    <w:rsid w:val="00D2334E"/>
    <w:rsid w:val="00D233D2"/>
    <w:rsid w:val="00D23431"/>
    <w:rsid w:val="00D23443"/>
    <w:rsid w:val="00D23444"/>
    <w:rsid w:val="00D234CC"/>
    <w:rsid w:val="00D234D0"/>
    <w:rsid w:val="00D23614"/>
    <w:rsid w:val="00D2362B"/>
    <w:rsid w:val="00D236AD"/>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0"/>
    <w:rsid w:val="00D23A9F"/>
    <w:rsid w:val="00D23AAE"/>
    <w:rsid w:val="00D23ACF"/>
    <w:rsid w:val="00D23B65"/>
    <w:rsid w:val="00D23C2A"/>
    <w:rsid w:val="00D23C42"/>
    <w:rsid w:val="00D23CC9"/>
    <w:rsid w:val="00D23D42"/>
    <w:rsid w:val="00D23DC3"/>
    <w:rsid w:val="00D23EA2"/>
    <w:rsid w:val="00D23ED0"/>
    <w:rsid w:val="00D23ED4"/>
    <w:rsid w:val="00D23EFA"/>
    <w:rsid w:val="00D23F08"/>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8B"/>
    <w:rsid w:val="00D2469F"/>
    <w:rsid w:val="00D2470D"/>
    <w:rsid w:val="00D24746"/>
    <w:rsid w:val="00D2479C"/>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8"/>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6B"/>
    <w:rsid w:val="00D25096"/>
    <w:rsid w:val="00D250BE"/>
    <w:rsid w:val="00D25133"/>
    <w:rsid w:val="00D251C0"/>
    <w:rsid w:val="00D2520F"/>
    <w:rsid w:val="00D25283"/>
    <w:rsid w:val="00D252F2"/>
    <w:rsid w:val="00D2534A"/>
    <w:rsid w:val="00D2534E"/>
    <w:rsid w:val="00D253B4"/>
    <w:rsid w:val="00D25416"/>
    <w:rsid w:val="00D25433"/>
    <w:rsid w:val="00D2548A"/>
    <w:rsid w:val="00D254B0"/>
    <w:rsid w:val="00D254D6"/>
    <w:rsid w:val="00D2555E"/>
    <w:rsid w:val="00D25589"/>
    <w:rsid w:val="00D25610"/>
    <w:rsid w:val="00D256B7"/>
    <w:rsid w:val="00D256E5"/>
    <w:rsid w:val="00D256EC"/>
    <w:rsid w:val="00D256FB"/>
    <w:rsid w:val="00D257C5"/>
    <w:rsid w:val="00D25821"/>
    <w:rsid w:val="00D25898"/>
    <w:rsid w:val="00D258A0"/>
    <w:rsid w:val="00D258C9"/>
    <w:rsid w:val="00D259C5"/>
    <w:rsid w:val="00D25A0E"/>
    <w:rsid w:val="00D25A18"/>
    <w:rsid w:val="00D25A8B"/>
    <w:rsid w:val="00D25AA6"/>
    <w:rsid w:val="00D25B2B"/>
    <w:rsid w:val="00D25B2F"/>
    <w:rsid w:val="00D25BE0"/>
    <w:rsid w:val="00D25C43"/>
    <w:rsid w:val="00D25C5D"/>
    <w:rsid w:val="00D25CA7"/>
    <w:rsid w:val="00D25D8C"/>
    <w:rsid w:val="00D25D90"/>
    <w:rsid w:val="00D25DE6"/>
    <w:rsid w:val="00D25E01"/>
    <w:rsid w:val="00D25E1D"/>
    <w:rsid w:val="00D25E65"/>
    <w:rsid w:val="00D25E8C"/>
    <w:rsid w:val="00D25EB0"/>
    <w:rsid w:val="00D25EBF"/>
    <w:rsid w:val="00D25EF3"/>
    <w:rsid w:val="00D25F1B"/>
    <w:rsid w:val="00D25F26"/>
    <w:rsid w:val="00D25F57"/>
    <w:rsid w:val="00D26064"/>
    <w:rsid w:val="00D26077"/>
    <w:rsid w:val="00D260E4"/>
    <w:rsid w:val="00D26139"/>
    <w:rsid w:val="00D26186"/>
    <w:rsid w:val="00D26189"/>
    <w:rsid w:val="00D262AE"/>
    <w:rsid w:val="00D262E0"/>
    <w:rsid w:val="00D262F7"/>
    <w:rsid w:val="00D2630F"/>
    <w:rsid w:val="00D26314"/>
    <w:rsid w:val="00D26339"/>
    <w:rsid w:val="00D26368"/>
    <w:rsid w:val="00D263A1"/>
    <w:rsid w:val="00D263A4"/>
    <w:rsid w:val="00D263F9"/>
    <w:rsid w:val="00D26421"/>
    <w:rsid w:val="00D264AF"/>
    <w:rsid w:val="00D264D4"/>
    <w:rsid w:val="00D2654A"/>
    <w:rsid w:val="00D2657B"/>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4B"/>
    <w:rsid w:val="00D26A4C"/>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56"/>
    <w:rsid w:val="00D27077"/>
    <w:rsid w:val="00D270B5"/>
    <w:rsid w:val="00D270BA"/>
    <w:rsid w:val="00D270E5"/>
    <w:rsid w:val="00D270E6"/>
    <w:rsid w:val="00D271D2"/>
    <w:rsid w:val="00D27205"/>
    <w:rsid w:val="00D27298"/>
    <w:rsid w:val="00D272DF"/>
    <w:rsid w:val="00D2734D"/>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25"/>
    <w:rsid w:val="00D27738"/>
    <w:rsid w:val="00D27762"/>
    <w:rsid w:val="00D2779C"/>
    <w:rsid w:val="00D277FB"/>
    <w:rsid w:val="00D278AA"/>
    <w:rsid w:val="00D278CA"/>
    <w:rsid w:val="00D278EF"/>
    <w:rsid w:val="00D278F7"/>
    <w:rsid w:val="00D27967"/>
    <w:rsid w:val="00D2797A"/>
    <w:rsid w:val="00D27985"/>
    <w:rsid w:val="00D279B4"/>
    <w:rsid w:val="00D279C5"/>
    <w:rsid w:val="00D279F1"/>
    <w:rsid w:val="00D27A49"/>
    <w:rsid w:val="00D27A6E"/>
    <w:rsid w:val="00D27AA0"/>
    <w:rsid w:val="00D27AE6"/>
    <w:rsid w:val="00D27AF7"/>
    <w:rsid w:val="00D27B01"/>
    <w:rsid w:val="00D27B0C"/>
    <w:rsid w:val="00D27C06"/>
    <w:rsid w:val="00D27C3C"/>
    <w:rsid w:val="00D27C9A"/>
    <w:rsid w:val="00D27CFD"/>
    <w:rsid w:val="00D27D75"/>
    <w:rsid w:val="00D27D87"/>
    <w:rsid w:val="00D27DA0"/>
    <w:rsid w:val="00D27DEC"/>
    <w:rsid w:val="00D27E85"/>
    <w:rsid w:val="00D27E9F"/>
    <w:rsid w:val="00D27EA7"/>
    <w:rsid w:val="00D27F10"/>
    <w:rsid w:val="00D27F23"/>
    <w:rsid w:val="00D27F38"/>
    <w:rsid w:val="00D27F66"/>
    <w:rsid w:val="00D27F68"/>
    <w:rsid w:val="00D27F71"/>
    <w:rsid w:val="00D27FA1"/>
    <w:rsid w:val="00D27FAD"/>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2E"/>
    <w:rsid w:val="00D30565"/>
    <w:rsid w:val="00D3056C"/>
    <w:rsid w:val="00D305B1"/>
    <w:rsid w:val="00D305C3"/>
    <w:rsid w:val="00D3064B"/>
    <w:rsid w:val="00D306B0"/>
    <w:rsid w:val="00D306F2"/>
    <w:rsid w:val="00D30723"/>
    <w:rsid w:val="00D30746"/>
    <w:rsid w:val="00D30768"/>
    <w:rsid w:val="00D30783"/>
    <w:rsid w:val="00D3078D"/>
    <w:rsid w:val="00D307DB"/>
    <w:rsid w:val="00D307F9"/>
    <w:rsid w:val="00D30807"/>
    <w:rsid w:val="00D308AF"/>
    <w:rsid w:val="00D3092A"/>
    <w:rsid w:val="00D30966"/>
    <w:rsid w:val="00D3098F"/>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03"/>
    <w:rsid w:val="00D30F71"/>
    <w:rsid w:val="00D30F96"/>
    <w:rsid w:val="00D3100D"/>
    <w:rsid w:val="00D31087"/>
    <w:rsid w:val="00D310C4"/>
    <w:rsid w:val="00D310D2"/>
    <w:rsid w:val="00D31136"/>
    <w:rsid w:val="00D31158"/>
    <w:rsid w:val="00D3115F"/>
    <w:rsid w:val="00D31168"/>
    <w:rsid w:val="00D31177"/>
    <w:rsid w:val="00D311C5"/>
    <w:rsid w:val="00D3124F"/>
    <w:rsid w:val="00D312DB"/>
    <w:rsid w:val="00D31383"/>
    <w:rsid w:val="00D3140D"/>
    <w:rsid w:val="00D31420"/>
    <w:rsid w:val="00D31432"/>
    <w:rsid w:val="00D31452"/>
    <w:rsid w:val="00D31479"/>
    <w:rsid w:val="00D314AF"/>
    <w:rsid w:val="00D314B1"/>
    <w:rsid w:val="00D314D2"/>
    <w:rsid w:val="00D314F7"/>
    <w:rsid w:val="00D314FC"/>
    <w:rsid w:val="00D31524"/>
    <w:rsid w:val="00D31593"/>
    <w:rsid w:val="00D315FA"/>
    <w:rsid w:val="00D31653"/>
    <w:rsid w:val="00D31659"/>
    <w:rsid w:val="00D31739"/>
    <w:rsid w:val="00D31767"/>
    <w:rsid w:val="00D317B1"/>
    <w:rsid w:val="00D317CC"/>
    <w:rsid w:val="00D3183F"/>
    <w:rsid w:val="00D3194F"/>
    <w:rsid w:val="00D31960"/>
    <w:rsid w:val="00D31965"/>
    <w:rsid w:val="00D3196B"/>
    <w:rsid w:val="00D319DF"/>
    <w:rsid w:val="00D319EF"/>
    <w:rsid w:val="00D31A2C"/>
    <w:rsid w:val="00D31A7B"/>
    <w:rsid w:val="00D31B90"/>
    <w:rsid w:val="00D31B95"/>
    <w:rsid w:val="00D31B99"/>
    <w:rsid w:val="00D31BB3"/>
    <w:rsid w:val="00D31C0F"/>
    <w:rsid w:val="00D31C1C"/>
    <w:rsid w:val="00D31C2C"/>
    <w:rsid w:val="00D31C4A"/>
    <w:rsid w:val="00D31C8A"/>
    <w:rsid w:val="00D31D23"/>
    <w:rsid w:val="00D31DCC"/>
    <w:rsid w:val="00D31DE3"/>
    <w:rsid w:val="00D31DFE"/>
    <w:rsid w:val="00D31E95"/>
    <w:rsid w:val="00D31EFA"/>
    <w:rsid w:val="00D31F63"/>
    <w:rsid w:val="00D31F64"/>
    <w:rsid w:val="00D31F7B"/>
    <w:rsid w:val="00D31F7F"/>
    <w:rsid w:val="00D31FA6"/>
    <w:rsid w:val="00D31FB6"/>
    <w:rsid w:val="00D31FD1"/>
    <w:rsid w:val="00D32005"/>
    <w:rsid w:val="00D3201F"/>
    <w:rsid w:val="00D320AF"/>
    <w:rsid w:val="00D320DC"/>
    <w:rsid w:val="00D32105"/>
    <w:rsid w:val="00D3214D"/>
    <w:rsid w:val="00D32173"/>
    <w:rsid w:val="00D3220E"/>
    <w:rsid w:val="00D3226C"/>
    <w:rsid w:val="00D322FE"/>
    <w:rsid w:val="00D32318"/>
    <w:rsid w:val="00D32328"/>
    <w:rsid w:val="00D3232F"/>
    <w:rsid w:val="00D3235A"/>
    <w:rsid w:val="00D32361"/>
    <w:rsid w:val="00D32379"/>
    <w:rsid w:val="00D323BA"/>
    <w:rsid w:val="00D323FF"/>
    <w:rsid w:val="00D324B8"/>
    <w:rsid w:val="00D324BC"/>
    <w:rsid w:val="00D3259A"/>
    <w:rsid w:val="00D325AB"/>
    <w:rsid w:val="00D325DE"/>
    <w:rsid w:val="00D32611"/>
    <w:rsid w:val="00D326A2"/>
    <w:rsid w:val="00D326A8"/>
    <w:rsid w:val="00D326F6"/>
    <w:rsid w:val="00D32773"/>
    <w:rsid w:val="00D3278F"/>
    <w:rsid w:val="00D327DC"/>
    <w:rsid w:val="00D327E2"/>
    <w:rsid w:val="00D3286C"/>
    <w:rsid w:val="00D32876"/>
    <w:rsid w:val="00D3288F"/>
    <w:rsid w:val="00D328F8"/>
    <w:rsid w:val="00D32955"/>
    <w:rsid w:val="00D32968"/>
    <w:rsid w:val="00D3298C"/>
    <w:rsid w:val="00D329CC"/>
    <w:rsid w:val="00D329E1"/>
    <w:rsid w:val="00D329EA"/>
    <w:rsid w:val="00D32A44"/>
    <w:rsid w:val="00D32A53"/>
    <w:rsid w:val="00D32B2F"/>
    <w:rsid w:val="00D32B3C"/>
    <w:rsid w:val="00D32B65"/>
    <w:rsid w:val="00D32CD7"/>
    <w:rsid w:val="00D32D06"/>
    <w:rsid w:val="00D32D93"/>
    <w:rsid w:val="00D32DA5"/>
    <w:rsid w:val="00D32DDC"/>
    <w:rsid w:val="00D32DEC"/>
    <w:rsid w:val="00D32E1A"/>
    <w:rsid w:val="00D32E43"/>
    <w:rsid w:val="00D32E66"/>
    <w:rsid w:val="00D32EE8"/>
    <w:rsid w:val="00D32F78"/>
    <w:rsid w:val="00D32F8D"/>
    <w:rsid w:val="00D32FB7"/>
    <w:rsid w:val="00D32FC6"/>
    <w:rsid w:val="00D33002"/>
    <w:rsid w:val="00D3301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3D3"/>
    <w:rsid w:val="00D33414"/>
    <w:rsid w:val="00D33452"/>
    <w:rsid w:val="00D33477"/>
    <w:rsid w:val="00D33486"/>
    <w:rsid w:val="00D334B2"/>
    <w:rsid w:val="00D334FA"/>
    <w:rsid w:val="00D33549"/>
    <w:rsid w:val="00D33553"/>
    <w:rsid w:val="00D33563"/>
    <w:rsid w:val="00D335BD"/>
    <w:rsid w:val="00D335C7"/>
    <w:rsid w:val="00D335D4"/>
    <w:rsid w:val="00D33684"/>
    <w:rsid w:val="00D336C4"/>
    <w:rsid w:val="00D336FD"/>
    <w:rsid w:val="00D33718"/>
    <w:rsid w:val="00D3378C"/>
    <w:rsid w:val="00D337C6"/>
    <w:rsid w:val="00D337CA"/>
    <w:rsid w:val="00D337F6"/>
    <w:rsid w:val="00D33839"/>
    <w:rsid w:val="00D3385F"/>
    <w:rsid w:val="00D338FE"/>
    <w:rsid w:val="00D33915"/>
    <w:rsid w:val="00D3391E"/>
    <w:rsid w:val="00D339AB"/>
    <w:rsid w:val="00D33A14"/>
    <w:rsid w:val="00D33A31"/>
    <w:rsid w:val="00D33A61"/>
    <w:rsid w:val="00D33AD0"/>
    <w:rsid w:val="00D33AE3"/>
    <w:rsid w:val="00D33B3E"/>
    <w:rsid w:val="00D33B5A"/>
    <w:rsid w:val="00D33C39"/>
    <w:rsid w:val="00D33C4F"/>
    <w:rsid w:val="00D33C58"/>
    <w:rsid w:val="00D33C5C"/>
    <w:rsid w:val="00D33C60"/>
    <w:rsid w:val="00D33C97"/>
    <w:rsid w:val="00D33C9F"/>
    <w:rsid w:val="00D33D79"/>
    <w:rsid w:val="00D33D99"/>
    <w:rsid w:val="00D33DB8"/>
    <w:rsid w:val="00D33DF7"/>
    <w:rsid w:val="00D33E0D"/>
    <w:rsid w:val="00D33E6C"/>
    <w:rsid w:val="00D33EA7"/>
    <w:rsid w:val="00D33EDD"/>
    <w:rsid w:val="00D33F25"/>
    <w:rsid w:val="00D33F2D"/>
    <w:rsid w:val="00D33F5B"/>
    <w:rsid w:val="00D33F7B"/>
    <w:rsid w:val="00D33F7F"/>
    <w:rsid w:val="00D33FBD"/>
    <w:rsid w:val="00D34003"/>
    <w:rsid w:val="00D34008"/>
    <w:rsid w:val="00D340FD"/>
    <w:rsid w:val="00D3414B"/>
    <w:rsid w:val="00D34155"/>
    <w:rsid w:val="00D34166"/>
    <w:rsid w:val="00D341B2"/>
    <w:rsid w:val="00D3422C"/>
    <w:rsid w:val="00D3426A"/>
    <w:rsid w:val="00D342B7"/>
    <w:rsid w:val="00D342D2"/>
    <w:rsid w:val="00D342DD"/>
    <w:rsid w:val="00D3431C"/>
    <w:rsid w:val="00D3437C"/>
    <w:rsid w:val="00D34385"/>
    <w:rsid w:val="00D3438D"/>
    <w:rsid w:val="00D34452"/>
    <w:rsid w:val="00D34479"/>
    <w:rsid w:val="00D344B8"/>
    <w:rsid w:val="00D34530"/>
    <w:rsid w:val="00D3457C"/>
    <w:rsid w:val="00D3458C"/>
    <w:rsid w:val="00D345CB"/>
    <w:rsid w:val="00D34632"/>
    <w:rsid w:val="00D34635"/>
    <w:rsid w:val="00D34655"/>
    <w:rsid w:val="00D34674"/>
    <w:rsid w:val="00D34675"/>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84"/>
    <w:rsid w:val="00D34B99"/>
    <w:rsid w:val="00D34B9C"/>
    <w:rsid w:val="00D34C13"/>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18"/>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39"/>
    <w:rsid w:val="00D35E44"/>
    <w:rsid w:val="00D35E79"/>
    <w:rsid w:val="00D35EB1"/>
    <w:rsid w:val="00D35EFD"/>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6C"/>
    <w:rsid w:val="00D3627A"/>
    <w:rsid w:val="00D362B1"/>
    <w:rsid w:val="00D36354"/>
    <w:rsid w:val="00D3636A"/>
    <w:rsid w:val="00D363B1"/>
    <w:rsid w:val="00D363BE"/>
    <w:rsid w:val="00D363D3"/>
    <w:rsid w:val="00D363D5"/>
    <w:rsid w:val="00D36419"/>
    <w:rsid w:val="00D36442"/>
    <w:rsid w:val="00D3647A"/>
    <w:rsid w:val="00D364C3"/>
    <w:rsid w:val="00D364D2"/>
    <w:rsid w:val="00D36529"/>
    <w:rsid w:val="00D3653E"/>
    <w:rsid w:val="00D3659D"/>
    <w:rsid w:val="00D365DF"/>
    <w:rsid w:val="00D3661C"/>
    <w:rsid w:val="00D36651"/>
    <w:rsid w:val="00D36676"/>
    <w:rsid w:val="00D366C7"/>
    <w:rsid w:val="00D36708"/>
    <w:rsid w:val="00D36731"/>
    <w:rsid w:val="00D367C1"/>
    <w:rsid w:val="00D36811"/>
    <w:rsid w:val="00D3682D"/>
    <w:rsid w:val="00D36861"/>
    <w:rsid w:val="00D36862"/>
    <w:rsid w:val="00D3689E"/>
    <w:rsid w:val="00D368A9"/>
    <w:rsid w:val="00D36920"/>
    <w:rsid w:val="00D36991"/>
    <w:rsid w:val="00D36A2A"/>
    <w:rsid w:val="00D36A38"/>
    <w:rsid w:val="00D36A7E"/>
    <w:rsid w:val="00D36AAB"/>
    <w:rsid w:val="00D36ACD"/>
    <w:rsid w:val="00D36B0B"/>
    <w:rsid w:val="00D36B23"/>
    <w:rsid w:val="00D36C1E"/>
    <w:rsid w:val="00D36C2A"/>
    <w:rsid w:val="00D36C4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A5"/>
    <w:rsid w:val="00D371A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58"/>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091"/>
    <w:rsid w:val="00D400A7"/>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5F7"/>
    <w:rsid w:val="00D40635"/>
    <w:rsid w:val="00D4066B"/>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2A"/>
    <w:rsid w:val="00D40E72"/>
    <w:rsid w:val="00D40E8C"/>
    <w:rsid w:val="00D40ECB"/>
    <w:rsid w:val="00D40F03"/>
    <w:rsid w:val="00D40F40"/>
    <w:rsid w:val="00D40FD6"/>
    <w:rsid w:val="00D4101D"/>
    <w:rsid w:val="00D41058"/>
    <w:rsid w:val="00D41078"/>
    <w:rsid w:val="00D410DF"/>
    <w:rsid w:val="00D41108"/>
    <w:rsid w:val="00D4113E"/>
    <w:rsid w:val="00D4115E"/>
    <w:rsid w:val="00D41175"/>
    <w:rsid w:val="00D41195"/>
    <w:rsid w:val="00D4120F"/>
    <w:rsid w:val="00D4121E"/>
    <w:rsid w:val="00D41243"/>
    <w:rsid w:val="00D4125D"/>
    <w:rsid w:val="00D41337"/>
    <w:rsid w:val="00D41373"/>
    <w:rsid w:val="00D4139A"/>
    <w:rsid w:val="00D4139C"/>
    <w:rsid w:val="00D41414"/>
    <w:rsid w:val="00D41497"/>
    <w:rsid w:val="00D414A9"/>
    <w:rsid w:val="00D414C8"/>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A6"/>
    <w:rsid w:val="00D417E7"/>
    <w:rsid w:val="00D417F5"/>
    <w:rsid w:val="00D4182E"/>
    <w:rsid w:val="00D419F0"/>
    <w:rsid w:val="00D41A08"/>
    <w:rsid w:val="00D41A41"/>
    <w:rsid w:val="00D41AC2"/>
    <w:rsid w:val="00D41B0B"/>
    <w:rsid w:val="00D41B3A"/>
    <w:rsid w:val="00D41B52"/>
    <w:rsid w:val="00D41B6C"/>
    <w:rsid w:val="00D41C4E"/>
    <w:rsid w:val="00D41D7E"/>
    <w:rsid w:val="00D41D8B"/>
    <w:rsid w:val="00D41EA2"/>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3FF"/>
    <w:rsid w:val="00D42431"/>
    <w:rsid w:val="00D42460"/>
    <w:rsid w:val="00D424B4"/>
    <w:rsid w:val="00D4252C"/>
    <w:rsid w:val="00D425A2"/>
    <w:rsid w:val="00D42600"/>
    <w:rsid w:val="00D42606"/>
    <w:rsid w:val="00D4269E"/>
    <w:rsid w:val="00D426A0"/>
    <w:rsid w:val="00D426D6"/>
    <w:rsid w:val="00D426EA"/>
    <w:rsid w:val="00D426F5"/>
    <w:rsid w:val="00D42708"/>
    <w:rsid w:val="00D42774"/>
    <w:rsid w:val="00D4277B"/>
    <w:rsid w:val="00D427A6"/>
    <w:rsid w:val="00D42817"/>
    <w:rsid w:val="00D4282B"/>
    <w:rsid w:val="00D4284A"/>
    <w:rsid w:val="00D42896"/>
    <w:rsid w:val="00D4289A"/>
    <w:rsid w:val="00D428A1"/>
    <w:rsid w:val="00D428EE"/>
    <w:rsid w:val="00D4291C"/>
    <w:rsid w:val="00D42923"/>
    <w:rsid w:val="00D42967"/>
    <w:rsid w:val="00D429F0"/>
    <w:rsid w:val="00D42A27"/>
    <w:rsid w:val="00D42ACB"/>
    <w:rsid w:val="00D42B41"/>
    <w:rsid w:val="00D42B6F"/>
    <w:rsid w:val="00D42BEE"/>
    <w:rsid w:val="00D42C95"/>
    <w:rsid w:val="00D42CD0"/>
    <w:rsid w:val="00D42CDB"/>
    <w:rsid w:val="00D42CFB"/>
    <w:rsid w:val="00D42D07"/>
    <w:rsid w:val="00D42D0F"/>
    <w:rsid w:val="00D42D51"/>
    <w:rsid w:val="00D42D7F"/>
    <w:rsid w:val="00D42DD9"/>
    <w:rsid w:val="00D42E12"/>
    <w:rsid w:val="00D42E64"/>
    <w:rsid w:val="00D42F51"/>
    <w:rsid w:val="00D42F61"/>
    <w:rsid w:val="00D42FE9"/>
    <w:rsid w:val="00D4306D"/>
    <w:rsid w:val="00D43087"/>
    <w:rsid w:val="00D430F0"/>
    <w:rsid w:val="00D43122"/>
    <w:rsid w:val="00D43262"/>
    <w:rsid w:val="00D432B8"/>
    <w:rsid w:val="00D432E1"/>
    <w:rsid w:val="00D43345"/>
    <w:rsid w:val="00D43355"/>
    <w:rsid w:val="00D4336A"/>
    <w:rsid w:val="00D43379"/>
    <w:rsid w:val="00D433D8"/>
    <w:rsid w:val="00D43479"/>
    <w:rsid w:val="00D434C8"/>
    <w:rsid w:val="00D434CE"/>
    <w:rsid w:val="00D434D4"/>
    <w:rsid w:val="00D434E0"/>
    <w:rsid w:val="00D434F9"/>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46"/>
    <w:rsid w:val="00D43BFA"/>
    <w:rsid w:val="00D43C12"/>
    <w:rsid w:val="00D43C14"/>
    <w:rsid w:val="00D43C1A"/>
    <w:rsid w:val="00D43C4A"/>
    <w:rsid w:val="00D43C58"/>
    <w:rsid w:val="00D43CDF"/>
    <w:rsid w:val="00D43CE1"/>
    <w:rsid w:val="00D43D2D"/>
    <w:rsid w:val="00D43D7D"/>
    <w:rsid w:val="00D43D81"/>
    <w:rsid w:val="00D43E17"/>
    <w:rsid w:val="00D43E4A"/>
    <w:rsid w:val="00D43EC1"/>
    <w:rsid w:val="00D43EDE"/>
    <w:rsid w:val="00D43F47"/>
    <w:rsid w:val="00D43F68"/>
    <w:rsid w:val="00D43F93"/>
    <w:rsid w:val="00D43FBC"/>
    <w:rsid w:val="00D44015"/>
    <w:rsid w:val="00D44039"/>
    <w:rsid w:val="00D44099"/>
    <w:rsid w:val="00D44104"/>
    <w:rsid w:val="00D4410F"/>
    <w:rsid w:val="00D44113"/>
    <w:rsid w:val="00D44158"/>
    <w:rsid w:val="00D4415B"/>
    <w:rsid w:val="00D4417F"/>
    <w:rsid w:val="00D44185"/>
    <w:rsid w:val="00D441BC"/>
    <w:rsid w:val="00D441E1"/>
    <w:rsid w:val="00D4421E"/>
    <w:rsid w:val="00D44222"/>
    <w:rsid w:val="00D44242"/>
    <w:rsid w:val="00D442DE"/>
    <w:rsid w:val="00D442E8"/>
    <w:rsid w:val="00D44345"/>
    <w:rsid w:val="00D4434F"/>
    <w:rsid w:val="00D4435F"/>
    <w:rsid w:val="00D44429"/>
    <w:rsid w:val="00D4444F"/>
    <w:rsid w:val="00D44481"/>
    <w:rsid w:val="00D4458C"/>
    <w:rsid w:val="00D44636"/>
    <w:rsid w:val="00D44677"/>
    <w:rsid w:val="00D446E1"/>
    <w:rsid w:val="00D44732"/>
    <w:rsid w:val="00D44736"/>
    <w:rsid w:val="00D44762"/>
    <w:rsid w:val="00D447CD"/>
    <w:rsid w:val="00D44822"/>
    <w:rsid w:val="00D44836"/>
    <w:rsid w:val="00D44887"/>
    <w:rsid w:val="00D44909"/>
    <w:rsid w:val="00D44921"/>
    <w:rsid w:val="00D44998"/>
    <w:rsid w:val="00D44A52"/>
    <w:rsid w:val="00D44A6E"/>
    <w:rsid w:val="00D44A73"/>
    <w:rsid w:val="00D44A74"/>
    <w:rsid w:val="00D44A97"/>
    <w:rsid w:val="00D44AC3"/>
    <w:rsid w:val="00D44AC9"/>
    <w:rsid w:val="00D44B1D"/>
    <w:rsid w:val="00D44C03"/>
    <w:rsid w:val="00D44C24"/>
    <w:rsid w:val="00D44C33"/>
    <w:rsid w:val="00D44C38"/>
    <w:rsid w:val="00D44C73"/>
    <w:rsid w:val="00D44C7A"/>
    <w:rsid w:val="00D44CCB"/>
    <w:rsid w:val="00D44D0B"/>
    <w:rsid w:val="00D44D13"/>
    <w:rsid w:val="00D44D19"/>
    <w:rsid w:val="00D44D1C"/>
    <w:rsid w:val="00D44D57"/>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3FE"/>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943"/>
    <w:rsid w:val="00D45A10"/>
    <w:rsid w:val="00D45A55"/>
    <w:rsid w:val="00D45A6A"/>
    <w:rsid w:val="00D45AE2"/>
    <w:rsid w:val="00D45AE7"/>
    <w:rsid w:val="00D45AF4"/>
    <w:rsid w:val="00D45AFA"/>
    <w:rsid w:val="00D45B20"/>
    <w:rsid w:val="00D45B3D"/>
    <w:rsid w:val="00D45BD1"/>
    <w:rsid w:val="00D45C22"/>
    <w:rsid w:val="00D45C38"/>
    <w:rsid w:val="00D45C68"/>
    <w:rsid w:val="00D45C6C"/>
    <w:rsid w:val="00D45C79"/>
    <w:rsid w:val="00D45C93"/>
    <w:rsid w:val="00D45CD9"/>
    <w:rsid w:val="00D45D0B"/>
    <w:rsid w:val="00D45DF2"/>
    <w:rsid w:val="00D45DF7"/>
    <w:rsid w:val="00D45DF8"/>
    <w:rsid w:val="00D45E19"/>
    <w:rsid w:val="00D45E56"/>
    <w:rsid w:val="00D45EA1"/>
    <w:rsid w:val="00D45F03"/>
    <w:rsid w:val="00D45F3F"/>
    <w:rsid w:val="00D45F8C"/>
    <w:rsid w:val="00D45FD1"/>
    <w:rsid w:val="00D45FD5"/>
    <w:rsid w:val="00D45FE9"/>
    <w:rsid w:val="00D45FF1"/>
    <w:rsid w:val="00D46035"/>
    <w:rsid w:val="00D46048"/>
    <w:rsid w:val="00D4604D"/>
    <w:rsid w:val="00D46083"/>
    <w:rsid w:val="00D4608C"/>
    <w:rsid w:val="00D46096"/>
    <w:rsid w:val="00D460DC"/>
    <w:rsid w:val="00D46139"/>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57"/>
    <w:rsid w:val="00D46582"/>
    <w:rsid w:val="00D46598"/>
    <w:rsid w:val="00D465FD"/>
    <w:rsid w:val="00D46603"/>
    <w:rsid w:val="00D46628"/>
    <w:rsid w:val="00D46650"/>
    <w:rsid w:val="00D46653"/>
    <w:rsid w:val="00D4666A"/>
    <w:rsid w:val="00D4667B"/>
    <w:rsid w:val="00D4669F"/>
    <w:rsid w:val="00D466B2"/>
    <w:rsid w:val="00D466CE"/>
    <w:rsid w:val="00D466FD"/>
    <w:rsid w:val="00D4672A"/>
    <w:rsid w:val="00D46739"/>
    <w:rsid w:val="00D46748"/>
    <w:rsid w:val="00D4674D"/>
    <w:rsid w:val="00D467D4"/>
    <w:rsid w:val="00D467FA"/>
    <w:rsid w:val="00D4680E"/>
    <w:rsid w:val="00D46856"/>
    <w:rsid w:val="00D46878"/>
    <w:rsid w:val="00D4688B"/>
    <w:rsid w:val="00D468AA"/>
    <w:rsid w:val="00D468B6"/>
    <w:rsid w:val="00D468BF"/>
    <w:rsid w:val="00D46944"/>
    <w:rsid w:val="00D4694E"/>
    <w:rsid w:val="00D46955"/>
    <w:rsid w:val="00D4698F"/>
    <w:rsid w:val="00D469B1"/>
    <w:rsid w:val="00D469BF"/>
    <w:rsid w:val="00D469FE"/>
    <w:rsid w:val="00D46A18"/>
    <w:rsid w:val="00D46A51"/>
    <w:rsid w:val="00D46A62"/>
    <w:rsid w:val="00D46A6E"/>
    <w:rsid w:val="00D46A83"/>
    <w:rsid w:val="00D46AE5"/>
    <w:rsid w:val="00D46AED"/>
    <w:rsid w:val="00D46B2B"/>
    <w:rsid w:val="00D46B35"/>
    <w:rsid w:val="00D46B82"/>
    <w:rsid w:val="00D46BC4"/>
    <w:rsid w:val="00D46C34"/>
    <w:rsid w:val="00D46CCE"/>
    <w:rsid w:val="00D46D80"/>
    <w:rsid w:val="00D46DAE"/>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0"/>
    <w:rsid w:val="00D47C15"/>
    <w:rsid w:val="00D47C3B"/>
    <w:rsid w:val="00D47C4C"/>
    <w:rsid w:val="00D47C51"/>
    <w:rsid w:val="00D47C53"/>
    <w:rsid w:val="00D47C70"/>
    <w:rsid w:val="00D47CB1"/>
    <w:rsid w:val="00D47CC0"/>
    <w:rsid w:val="00D47CD7"/>
    <w:rsid w:val="00D47D12"/>
    <w:rsid w:val="00D47D31"/>
    <w:rsid w:val="00D47D55"/>
    <w:rsid w:val="00D47D87"/>
    <w:rsid w:val="00D47D90"/>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CB"/>
    <w:rsid w:val="00D502EA"/>
    <w:rsid w:val="00D5032E"/>
    <w:rsid w:val="00D5036A"/>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88"/>
    <w:rsid w:val="00D5089A"/>
    <w:rsid w:val="00D50924"/>
    <w:rsid w:val="00D509AD"/>
    <w:rsid w:val="00D509DD"/>
    <w:rsid w:val="00D509FB"/>
    <w:rsid w:val="00D50A07"/>
    <w:rsid w:val="00D50A1C"/>
    <w:rsid w:val="00D50A88"/>
    <w:rsid w:val="00D50A8B"/>
    <w:rsid w:val="00D50A9D"/>
    <w:rsid w:val="00D50B40"/>
    <w:rsid w:val="00D50B6B"/>
    <w:rsid w:val="00D50C09"/>
    <w:rsid w:val="00D50C1B"/>
    <w:rsid w:val="00D50C83"/>
    <w:rsid w:val="00D50CC0"/>
    <w:rsid w:val="00D50CD7"/>
    <w:rsid w:val="00D50D07"/>
    <w:rsid w:val="00D50D74"/>
    <w:rsid w:val="00D50DBD"/>
    <w:rsid w:val="00D50DFF"/>
    <w:rsid w:val="00D50E46"/>
    <w:rsid w:val="00D50E87"/>
    <w:rsid w:val="00D50F10"/>
    <w:rsid w:val="00D50F3F"/>
    <w:rsid w:val="00D50FC2"/>
    <w:rsid w:val="00D50FE6"/>
    <w:rsid w:val="00D50FF9"/>
    <w:rsid w:val="00D51043"/>
    <w:rsid w:val="00D5110B"/>
    <w:rsid w:val="00D51156"/>
    <w:rsid w:val="00D511BC"/>
    <w:rsid w:val="00D511C2"/>
    <w:rsid w:val="00D511E1"/>
    <w:rsid w:val="00D5127A"/>
    <w:rsid w:val="00D512C1"/>
    <w:rsid w:val="00D51353"/>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ED"/>
    <w:rsid w:val="00D517FF"/>
    <w:rsid w:val="00D5181C"/>
    <w:rsid w:val="00D518C0"/>
    <w:rsid w:val="00D518F0"/>
    <w:rsid w:val="00D51907"/>
    <w:rsid w:val="00D51933"/>
    <w:rsid w:val="00D51962"/>
    <w:rsid w:val="00D51978"/>
    <w:rsid w:val="00D519E0"/>
    <w:rsid w:val="00D51A21"/>
    <w:rsid w:val="00D51A40"/>
    <w:rsid w:val="00D51AE8"/>
    <w:rsid w:val="00D51B1D"/>
    <w:rsid w:val="00D51B78"/>
    <w:rsid w:val="00D51BAA"/>
    <w:rsid w:val="00D51BB9"/>
    <w:rsid w:val="00D51BFE"/>
    <w:rsid w:val="00D51C2D"/>
    <w:rsid w:val="00D51C3B"/>
    <w:rsid w:val="00D51C6C"/>
    <w:rsid w:val="00D51CAD"/>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C1"/>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9A"/>
    <w:rsid w:val="00D528B8"/>
    <w:rsid w:val="00D528F6"/>
    <w:rsid w:val="00D52940"/>
    <w:rsid w:val="00D5296A"/>
    <w:rsid w:val="00D529CB"/>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DEE"/>
    <w:rsid w:val="00D52E04"/>
    <w:rsid w:val="00D52EAD"/>
    <w:rsid w:val="00D52EC7"/>
    <w:rsid w:val="00D52ED3"/>
    <w:rsid w:val="00D52EEA"/>
    <w:rsid w:val="00D52F1A"/>
    <w:rsid w:val="00D52F39"/>
    <w:rsid w:val="00D52F3B"/>
    <w:rsid w:val="00D52F6A"/>
    <w:rsid w:val="00D52F8E"/>
    <w:rsid w:val="00D52F98"/>
    <w:rsid w:val="00D52FB5"/>
    <w:rsid w:val="00D52FD9"/>
    <w:rsid w:val="00D53041"/>
    <w:rsid w:val="00D5305F"/>
    <w:rsid w:val="00D530E8"/>
    <w:rsid w:val="00D53167"/>
    <w:rsid w:val="00D53235"/>
    <w:rsid w:val="00D53277"/>
    <w:rsid w:val="00D532AA"/>
    <w:rsid w:val="00D532B2"/>
    <w:rsid w:val="00D53312"/>
    <w:rsid w:val="00D533F0"/>
    <w:rsid w:val="00D53401"/>
    <w:rsid w:val="00D53488"/>
    <w:rsid w:val="00D534BC"/>
    <w:rsid w:val="00D534F5"/>
    <w:rsid w:val="00D53517"/>
    <w:rsid w:val="00D5355C"/>
    <w:rsid w:val="00D53583"/>
    <w:rsid w:val="00D535A0"/>
    <w:rsid w:val="00D535B5"/>
    <w:rsid w:val="00D535D6"/>
    <w:rsid w:val="00D5360F"/>
    <w:rsid w:val="00D536A2"/>
    <w:rsid w:val="00D536ED"/>
    <w:rsid w:val="00D53733"/>
    <w:rsid w:val="00D53777"/>
    <w:rsid w:val="00D537B8"/>
    <w:rsid w:val="00D537F7"/>
    <w:rsid w:val="00D53805"/>
    <w:rsid w:val="00D53821"/>
    <w:rsid w:val="00D538AE"/>
    <w:rsid w:val="00D538FF"/>
    <w:rsid w:val="00D5393F"/>
    <w:rsid w:val="00D5394C"/>
    <w:rsid w:val="00D53954"/>
    <w:rsid w:val="00D5395E"/>
    <w:rsid w:val="00D53967"/>
    <w:rsid w:val="00D539B1"/>
    <w:rsid w:val="00D539EA"/>
    <w:rsid w:val="00D53A0C"/>
    <w:rsid w:val="00D53A3E"/>
    <w:rsid w:val="00D53A45"/>
    <w:rsid w:val="00D53A4A"/>
    <w:rsid w:val="00D53A80"/>
    <w:rsid w:val="00D53AB1"/>
    <w:rsid w:val="00D53AB8"/>
    <w:rsid w:val="00D53AF0"/>
    <w:rsid w:val="00D53B0C"/>
    <w:rsid w:val="00D53BA6"/>
    <w:rsid w:val="00D53BCA"/>
    <w:rsid w:val="00D53BFD"/>
    <w:rsid w:val="00D53C27"/>
    <w:rsid w:val="00D53C8F"/>
    <w:rsid w:val="00D53CC9"/>
    <w:rsid w:val="00D53CCD"/>
    <w:rsid w:val="00D53CFF"/>
    <w:rsid w:val="00D53D5A"/>
    <w:rsid w:val="00D53D7C"/>
    <w:rsid w:val="00D53D8A"/>
    <w:rsid w:val="00D53E34"/>
    <w:rsid w:val="00D53EC8"/>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2"/>
    <w:rsid w:val="00D540E3"/>
    <w:rsid w:val="00D54129"/>
    <w:rsid w:val="00D54139"/>
    <w:rsid w:val="00D54141"/>
    <w:rsid w:val="00D54154"/>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34"/>
    <w:rsid w:val="00D5458E"/>
    <w:rsid w:val="00D5463A"/>
    <w:rsid w:val="00D546CF"/>
    <w:rsid w:val="00D546D8"/>
    <w:rsid w:val="00D546DF"/>
    <w:rsid w:val="00D54701"/>
    <w:rsid w:val="00D5470C"/>
    <w:rsid w:val="00D547E2"/>
    <w:rsid w:val="00D5486F"/>
    <w:rsid w:val="00D54891"/>
    <w:rsid w:val="00D548FD"/>
    <w:rsid w:val="00D5494E"/>
    <w:rsid w:val="00D54968"/>
    <w:rsid w:val="00D549A7"/>
    <w:rsid w:val="00D549B1"/>
    <w:rsid w:val="00D549DC"/>
    <w:rsid w:val="00D54A01"/>
    <w:rsid w:val="00D54A2A"/>
    <w:rsid w:val="00D54A2E"/>
    <w:rsid w:val="00D54AE7"/>
    <w:rsid w:val="00D54AFC"/>
    <w:rsid w:val="00D54B75"/>
    <w:rsid w:val="00D54BDD"/>
    <w:rsid w:val="00D54BE2"/>
    <w:rsid w:val="00D54BEF"/>
    <w:rsid w:val="00D54C49"/>
    <w:rsid w:val="00D54CE0"/>
    <w:rsid w:val="00D54D44"/>
    <w:rsid w:val="00D54E90"/>
    <w:rsid w:val="00D54EB2"/>
    <w:rsid w:val="00D54EC6"/>
    <w:rsid w:val="00D54F0B"/>
    <w:rsid w:val="00D54F18"/>
    <w:rsid w:val="00D54F5D"/>
    <w:rsid w:val="00D54F94"/>
    <w:rsid w:val="00D55009"/>
    <w:rsid w:val="00D55066"/>
    <w:rsid w:val="00D550CC"/>
    <w:rsid w:val="00D550D2"/>
    <w:rsid w:val="00D550E1"/>
    <w:rsid w:val="00D5512B"/>
    <w:rsid w:val="00D55153"/>
    <w:rsid w:val="00D5518D"/>
    <w:rsid w:val="00D551A8"/>
    <w:rsid w:val="00D551BB"/>
    <w:rsid w:val="00D55242"/>
    <w:rsid w:val="00D55249"/>
    <w:rsid w:val="00D5524B"/>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BF5"/>
    <w:rsid w:val="00D55C8C"/>
    <w:rsid w:val="00D55C90"/>
    <w:rsid w:val="00D55D6E"/>
    <w:rsid w:val="00D55D7D"/>
    <w:rsid w:val="00D55D85"/>
    <w:rsid w:val="00D55DB9"/>
    <w:rsid w:val="00D55DD9"/>
    <w:rsid w:val="00D55E20"/>
    <w:rsid w:val="00D55E56"/>
    <w:rsid w:val="00D55F3C"/>
    <w:rsid w:val="00D55F62"/>
    <w:rsid w:val="00D55F69"/>
    <w:rsid w:val="00D55F98"/>
    <w:rsid w:val="00D56003"/>
    <w:rsid w:val="00D56044"/>
    <w:rsid w:val="00D56112"/>
    <w:rsid w:val="00D56128"/>
    <w:rsid w:val="00D5615F"/>
    <w:rsid w:val="00D561A2"/>
    <w:rsid w:val="00D561A9"/>
    <w:rsid w:val="00D561AE"/>
    <w:rsid w:val="00D561B5"/>
    <w:rsid w:val="00D561C7"/>
    <w:rsid w:val="00D56215"/>
    <w:rsid w:val="00D56241"/>
    <w:rsid w:val="00D56247"/>
    <w:rsid w:val="00D56255"/>
    <w:rsid w:val="00D5629F"/>
    <w:rsid w:val="00D562A9"/>
    <w:rsid w:val="00D562CD"/>
    <w:rsid w:val="00D5636C"/>
    <w:rsid w:val="00D5636D"/>
    <w:rsid w:val="00D56396"/>
    <w:rsid w:val="00D56399"/>
    <w:rsid w:val="00D563C8"/>
    <w:rsid w:val="00D563D4"/>
    <w:rsid w:val="00D563EF"/>
    <w:rsid w:val="00D5640E"/>
    <w:rsid w:val="00D56424"/>
    <w:rsid w:val="00D5643A"/>
    <w:rsid w:val="00D5647B"/>
    <w:rsid w:val="00D5649E"/>
    <w:rsid w:val="00D564DC"/>
    <w:rsid w:val="00D564ED"/>
    <w:rsid w:val="00D564F1"/>
    <w:rsid w:val="00D5650A"/>
    <w:rsid w:val="00D56511"/>
    <w:rsid w:val="00D5653C"/>
    <w:rsid w:val="00D5654F"/>
    <w:rsid w:val="00D565C0"/>
    <w:rsid w:val="00D565CB"/>
    <w:rsid w:val="00D5665E"/>
    <w:rsid w:val="00D56668"/>
    <w:rsid w:val="00D56737"/>
    <w:rsid w:val="00D567A8"/>
    <w:rsid w:val="00D567E3"/>
    <w:rsid w:val="00D56A29"/>
    <w:rsid w:val="00D56A42"/>
    <w:rsid w:val="00D56A6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17"/>
    <w:rsid w:val="00D56F5B"/>
    <w:rsid w:val="00D56FA5"/>
    <w:rsid w:val="00D56FC4"/>
    <w:rsid w:val="00D570CB"/>
    <w:rsid w:val="00D5712B"/>
    <w:rsid w:val="00D57143"/>
    <w:rsid w:val="00D5714A"/>
    <w:rsid w:val="00D57189"/>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753"/>
    <w:rsid w:val="00D5781C"/>
    <w:rsid w:val="00D5787C"/>
    <w:rsid w:val="00D5789C"/>
    <w:rsid w:val="00D57972"/>
    <w:rsid w:val="00D5799B"/>
    <w:rsid w:val="00D579A9"/>
    <w:rsid w:val="00D579AF"/>
    <w:rsid w:val="00D57A1A"/>
    <w:rsid w:val="00D57AD1"/>
    <w:rsid w:val="00D57AE1"/>
    <w:rsid w:val="00D57AE9"/>
    <w:rsid w:val="00D57B20"/>
    <w:rsid w:val="00D57B35"/>
    <w:rsid w:val="00D57B8D"/>
    <w:rsid w:val="00D57B98"/>
    <w:rsid w:val="00D57BAB"/>
    <w:rsid w:val="00D57BC6"/>
    <w:rsid w:val="00D57BF1"/>
    <w:rsid w:val="00D57BF2"/>
    <w:rsid w:val="00D57C15"/>
    <w:rsid w:val="00D57C2B"/>
    <w:rsid w:val="00D57C34"/>
    <w:rsid w:val="00D57C78"/>
    <w:rsid w:val="00D57C96"/>
    <w:rsid w:val="00D57D02"/>
    <w:rsid w:val="00D57D11"/>
    <w:rsid w:val="00D57D32"/>
    <w:rsid w:val="00D57D53"/>
    <w:rsid w:val="00D57D5B"/>
    <w:rsid w:val="00D57E35"/>
    <w:rsid w:val="00D57E3A"/>
    <w:rsid w:val="00D57EA7"/>
    <w:rsid w:val="00D57EF9"/>
    <w:rsid w:val="00D57F0C"/>
    <w:rsid w:val="00D57F22"/>
    <w:rsid w:val="00D57F6F"/>
    <w:rsid w:val="00D57F74"/>
    <w:rsid w:val="00D57FCE"/>
    <w:rsid w:val="00D57FE3"/>
    <w:rsid w:val="00D6000D"/>
    <w:rsid w:val="00D60090"/>
    <w:rsid w:val="00D600A1"/>
    <w:rsid w:val="00D6012B"/>
    <w:rsid w:val="00D60177"/>
    <w:rsid w:val="00D60186"/>
    <w:rsid w:val="00D601CF"/>
    <w:rsid w:val="00D60209"/>
    <w:rsid w:val="00D602A4"/>
    <w:rsid w:val="00D602B0"/>
    <w:rsid w:val="00D60374"/>
    <w:rsid w:val="00D6038F"/>
    <w:rsid w:val="00D603B6"/>
    <w:rsid w:val="00D603F8"/>
    <w:rsid w:val="00D60436"/>
    <w:rsid w:val="00D6046F"/>
    <w:rsid w:val="00D604A7"/>
    <w:rsid w:val="00D604D6"/>
    <w:rsid w:val="00D604F6"/>
    <w:rsid w:val="00D604F9"/>
    <w:rsid w:val="00D60559"/>
    <w:rsid w:val="00D6055B"/>
    <w:rsid w:val="00D605A0"/>
    <w:rsid w:val="00D60631"/>
    <w:rsid w:val="00D6063B"/>
    <w:rsid w:val="00D60665"/>
    <w:rsid w:val="00D60690"/>
    <w:rsid w:val="00D60698"/>
    <w:rsid w:val="00D60708"/>
    <w:rsid w:val="00D60735"/>
    <w:rsid w:val="00D60749"/>
    <w:rsid w:val="00D60781"/>
    <w:rsid w:val="00D6078D"/>
    <w:rsid w:val="00D607A7"/>
    <w:rsid w:val="00D607DB"/>
    <w:rsid w:val="00D608C0"/>
    <w:rsid w:val="00D608DC"/>
    <w:rsid w:val="00D60921"/>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35"/>
    <w:rsid w:val="00D60F41"/>
    <w:rsid w:val="00D60FEB"/>
    <w:rsid w:val="00D61046"/>
    <w:rsid w:val="00D61065"/>
    <w:rsid w:val="00D6109D"/>
    <w:rsid w:val="00D610D8"/>
    <w:rsid w:val="00D610D9"/>
    <w:rsid w:val="00D6113F"/>
    <w:rsid w:val="00D611C7"/>
    <w:rsid w:val="00D61283"/>
    <w:rsid w:val="00D61312"/>
    <w:rsid w:val="00D6132B"/>
    <w:rsid w:val="00D61343"/>
    <w:rsid w:val="00D61347"/>
    <w:rsid w:val="00D61349"/>
    <w:rsid w:val="00D6136F"/>
    <w:rsid w:val="00D613C0"/>
    <w:rsid w:val="00D61431"/>
    <w:rsid w:val="00D6145A"/>
    <w:rsid w:val="00D614BB"/>
    <w:rsid w:val="00D614D6"/>
    <w:rsid w:val="00D614E0"/>
    <w:rsid w:val="00D614EE"/>
    <w:rsid w:val="00D61591"/>
    <w:rsid w:val="00D615E4"/>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0C"/>
    <w:rsid w:val="00D61C13"/>
    <w:rsid w:val="00D61C8B"/>
    <w:rsid w:val="00D61C91"/>
    <w:rsid w:val="00D61C97"/>
    <w:rsid w:val="00D61C9E"/>
    <w:rsid w:val="00D61CBF"/>
    <w:rsid w:val="00D61D4B"/>
    <w:rsid w:val="00D61D56"/>
    <w:rsid w:val="00D61E4B"/>
    <w:rsid w:val="00D61F08"/>
    <w:rsid w:val="00D61FBA"/>
    <w:rsid w:val="00D61FC9"/>
    <w:rsid w:val="00D61FCF"/>
    <w:rsid w:val="00D61FD8"/>
    <w:rsid w:val="00D61FE7"/>
    <w:rsid w:val="00D61FE8"/>
    <w:rsid w:val="00D6200C"/>
    <w:rsid w:val="00D62093"/>
    <w:rsid w:val="00D620AF"/>
    <w:rsid w:val="00D620EA"/>
    <w:rsid w:val="00D6216F"/>
    <w:rsid w:val="00D621A2"/>
    <w:rsid w:val="00D621DE"/>
    <w:rsid w:val="00D621F7"/>
    <w:rsid w:val="00D62203"/>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F5"/>
    <w:rsid w:val="00D62513"/>
    <w:rsid w:val="00D62534"/>
    <w:rsid w:val="00D625AA"/>
    <w:rsid w:val="00D62642"/>
    <w:rsid w:val="00D6267F"/>
    <w:rsid w:val="00D62698"/>
    <w:rsid w:val="00D62736"/>
    <w:rsid w:val="00D6273A"/>
    <w:rsid w:val="00D6278E"/>
    <w:rsid w:val="00D6279F"/>
    <w:rsid w:val="00D62829"/>
    <w:rsid w:val="00D6287D"/>
    <w:rsid w:val="00D628C2"/>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8E"/>
    <w:rsid w:val="00D63190"/>
    <w:rsid w:val="00D631C4"/>
    <w:rsid w:val="00D63203"/>
    <w:rsid w:val="00D6326A"/>
    <w:rsid w:val="00D6337D"/>
    <w:rsid w:val="00D633F6"/>
    <w:rsid w:val="00D6346B"/>
    <w:rsid w:val="00D6347A"/>
    <w:rsid w:val="00D63579"/>
    <w:rsid w:val="00D6359D"/>
    <w:rsid w:val="00D6361B"/>
    <w:rsid w:val="00D6369C"/>
    <w:rsid w:val="00D636C8"/>
    <w:rsid w:val="00D63723"/>
    <w:rsid w:val="00D63745"/>
    <w:rsid w:val="00D63760"/>
    <w:rsid w:val="00D637B4"/>
    <w:rsid w:val="00D637B6"/>
    <w:rsid w:val="00D637DE"/>
    <w:rsid w:val="00D63845"/>
    <w:rsid w:val="00D63863"/>
    <w:rsid w:val="00D6386B"/>
    <w:rsid w:val="00D638B9"/>
    <w:rsid w:val="00D638D2"/>
    <w:rsid w:val="00D6393E"/>
    <w:rsid w:val="00D6393F"/>
    <w:rsid w:val="00D63964"/>
    <w:rsid w:val="00D63970"/>
    <w:rsid w:val="00D639DD"/>
    <w:rsid w:val="00D63A00"/>
    <w:rsid w:val="00D63A3A"/>
    <w:rsid w:val="00D63A69"/>
    <w:rsid w:val="00D63A96"/>
    <w:rsid w:val="00D63AE2"/>
    <w:rsid w:val="00D63B0D"/>
    <w:rsid w:val="00D63B1D"/>
    <w:rsid w:val="00D63BEF"/>
    <w:rsid w:val="00D63C14"/>
    <w:rsid w:val="00D63C3D"/>
    <w:rsid w:val="00D63C5A"/>
    <w:rsid w:val="00D63C79"/>
    <w:rsid w:val="00D63CBC"/>
    <w:rsid w:val="00D63D22"/>
    <w:rsid w:val="00D63D2F"/>
    <w:rsid w:val="00D63D9E"/>
    <w:rsid w:val="00D63E1A"/>
    <w:rsid w:val="00D63E27"/>
    <w:rsid w:val="00D63E5A"/>
    <w:rsid w:val="00D63EB8"/>
    <w:rsid w:val="00D63EC7"/>
    <w:rsid w:val="00D63F5F"/>
    <w:rsid w:val="00D63F91"/>
    <w:rsid w:val="00D63FA5"/>
    <w:rsid w:val="00D63FC3"/>
    <w:rsid w:val="00D6400A"/>
    <w:rsid w:val="00D64067"/>
    <w:rsid w:val="00D6407C"/>
    <w:rsid w:val="00D64092"/>
    <w:rsid w:val="00D640AF"/>
    <w:rsid w:val="00D640BD"/>
    <w:rsid w:val="00D640C1"/>
    <w:rsid w:val="00D640F8"/>
    <w:rsid w:val="00D6417F"/>
    <w:rsid w:val="00D64254"/>
    <w:rsid w:val="00D64259"/>
    <w:rsid w:val="00D642FF"/>
    <w:rsid w:val="00D643FB"/>
    <w:rsid w:val="00D64409"/>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853"/>
    <w:rsid w:val="00D6490C"/>
    <w:rsid w:val="00D64954"/>
    <w:rsid w:val="00D64964"/>
    <w:rsid w:val="00D64991"/>
    <w:rsid w:val="00D649D3"/>
    <w:rsid w:val="00D649F8"/>
    <w:rsid w:val="00D64A21"/>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35"/>
    <w:rsid w:val="00D65096"/>
    <w:rsid w:val="00D650E0"/>
    <w:rsid w:val="00D6516E"/>
    <w:rsid w:val="00D651E8"/>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2F"/>
    <w:rsid w:val="00D65759"/>
    <w:rsid w:val="00D657C4"/>
    <w:rsid w:val="00D657EE"/>
    <w:rsid w:val="00D65826"/>
    <w:rsid w:val="00D65828"/>
    <w:rsid w:val="00D6589B"/>
    <w:rsid w:val="00D658A6"/>
    <w:rsid w:val="00D6596C"/>
    <w:rsid w:val="00D65B43"/>
    <w:rsid w:val="00D65B44"/>
    <w:rsid w:val="00D65B48"/>
    <w:rsid w:val="00D65B9E"/>
    <w:rsid w:val="00D65B9F"/>
    <w:rsid w:val="00D65BB8"/>
    <w:rsid w:val="00D65C7F"/>
    <w:rsid w:val="00D65CE6"/>
    <w:rsid w:val="00D65D4D"/>
    <w:rsid w:val="00D65D69"/>
    <w:rsid w:val="00D65DD1"/>
    <w:rsid w:val="00D65DE7"/>
    <w:rsid w:val="00D65DFF"/>
    <w:rsid w:val="00D65E93"/>
    <w:rsid w:val="00D65E9D"/>
    <w:rsid w:val="00D65ECD"/>
    <w:rsid w:val="00D65F4E"/>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88"/>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60"/>
    <w:rsid w:val="00D66997"/>
    <w:rsid w:val="00D669A1"/>
    <w:rsid w:val="00D66AA6"/>
    <w:rsid w:val="00D66AB1"/>
    <w:rsid w:val="00D66AEE"/>
    <w:rsid w:val="00D66AEF"/>
    <w:rsid w:val="00D66B09"/>
    <w:rsid w:val="00D66B1D"/>
    <w:rsid w:val="00D66B30"/>
    <w:rsid w:val="00D66BB5"/>
    <w:rsid w:val="00D66BC2"/>
    <w:rsid w:val="00D66C11"/>
    <w:rsid w:val="00D66C23"/>
    <w:rsid w:val="00D66C4F"/>
    <w:rsid w:val="00D66C6B"/>
    <w:rsid w:val="00D66C9D"/>
    <w:rsid w:val="00D66E10"/>
    <w:rsid w:val="00D66E18"/>
    <w:rsid w:val="00D66EB8"/>
    <w:rsid w:val="00D66EFA"/>
    <w:rsid w:val="00D66F88"/>
    <w:rsid w:val="00D66FA8"/>
    <w:rsid w:val="00D66FDB"/>
    <w:rsid w:val="00D66FEF"/>
    <w:rsid w:val="00D6700E"/>
    <w:rsid w:val="00D6700F"/>
    <w:rsid w:val="00D6702D"/>
    <w:rsid w:val="00D67039"/>
    <w:rsid w:val="00D67087"/>
    <w:rsid w:val="00D670DD"/>
    <w:rsid w:val="00D670F1"/>
    <w:rsid w:val="00D67111"/>
    <w:rsid w:val="00D67120"/>
    <w:rsid w:val="00D6715D"/>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59"/>
    <w:rsid w:val="00D6758A"/>
    <w:rsid w:val="00D675E4"/>
    <w:rsid w:val="00D675F7"/>
    <w:rsid w:val="00D67624"/>
    <w:rsid w:val="00D676EF"/>
    <w:rsid w:val="00D6771D"/>
    <w:rsid w:val="00D67733"/>
    <w:rsid w:val="00D67751"/>
    <w:rsid w:val="00D6777E"/>
    <w:rsid w:val="00D67836"/>
    <w:rsid w:val="00D6786A"/>
    <w:rsid w:val="00D67888"/>
    <w:rsid w:val="00D67891"/>
    <w:rsid w:val="00D678D4"/>
    <w:rsid w:val="00D678E8"/>
    <w:rsid w:val="00D679B9"/>
    <w:rsid w:val="00D67A00"/>
    <w:rsid w:val="00D67A16"/>
    <w:rsid w:val="00D67A21"/>
    <w:rsid w:val="00D67A34"/>
    <w:rsid w:val="00D67A5B"/>
    <w:rsid w:val="00D67AE0"/>
    <w:rsid w:val="00D67BD6"/>
    <w:rsid w:val="00D67BFF"/>
    <w:rsid w:val="00D67CD1"/>
    <w:rsid w:val="00D67CF6"/>
    <w:rsid w:val="00D67DCB"/>
    <w:rsid w:val="00D67E05"/>
    <w:rsid w:val="00D67E1C"/>
    <w:rsid w:val="00D67E2A"/>
    <w:rsid w:val="00D67E54"/>
    <w:rsid w:val="00D67E73"/>
    <w:rsid w:val="00D67E8E"/>
    <w:rsid w:val="00D67F38"/>
    <w:rsid w:val="00D67F89"/>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3D7"/>
    <w:rsid w:val="00D70445"/>
    <w:rsid w:val="00D70453"/>
    <w:rsid w:val="00D70485"/>
    <w:rsid w:val="00D704BD"/>
    <w:rsid w:val="00D70547"/>
    <w:rsid w:val="00D7054D"/>
    <w:rsid w:val="00D70558"/>
    <w:rsid w:val="00D70612"/>
    <w:rsid w:val="00D70617"/>
    <w:rsid w:val="00D7064E"/>
    <w:rsid w:val="00D7065C"/>
    <w:rsid w:val="00D70679"/>
    <w:rsid w:val="00D70688"/>
    <w:rsid w:val="00D70711"/>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44"/>
    <w:rsid w:val="00D71458"/>
    <w:rsid w:val="00D714C2"/>
    <w:rsid w:val="00D71509"/>
    <w:rsid w:val="00D7152D"/>
    <w:rsid w:val="00D7153A"/>
    <w:rsid w:val="00D715CB"/>
    <w:rsid w:val="00D71607"/>
    <w:rsid w:val="00D7161B"/>
    <w:rsid w:val="00D7162D"/>
    <w:rsid w:val="00D7163B"/>
    <w:rsid w:val="00D7163F"/>
    <w:rsid w:val="00D71660"/>
    <w:rsid w:val="00D716E7"/>
    <w:rsid w:val="00D716F9"/>
    <w:rsid w:val="00D7172E"/>
    <w:rsid w:val="00D71772"/>
    <w:rsid w:val="00D717EE"/>
    <w:rsid w:val="00D717EF"/>
    <w:rsid w:val="00D71814"/>
    <w:rsid w:val="00D71822"/>
    <w:rsid w:val="00D7182C"/>
    <w:rsid w:val="00D7184C"/>
    <w:rsid w:val="00D7187D"/>
    <w:rsid w:val="00D718DF"/>
    <w:rsid w:val="00D718EB"/>
    <w:rsid w:val="00D71978"/>
    <w:rsid w:val="00D719A6"/>
    <w:rsid w:val="00D719C5"/>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46"/>
    <w:rsid w:val="00D7218D"/>
    <w:rsid w:val="00D72190"/>
    <w:rsid w:val="00D721C0"/>
    <w:rsid w:val="00D72237"/>
    <w:rsid w:val="00D72268"/>
    <w:rsid w:val="00D722A6"/>
    <w:rsid w:val="00D722D1"/>
    <w:rsid w:val="00D7230B"/>
    <w:rsid w:val="00D7233A"/>
    <w:rsid w:val="00D72373"/>
    <w:rsid w:val="00D72380"/>
    <w:rsid w:val="00D72400"/>
    <w:rsid w:val="00D72431"/>
    <w:rsid w:val="00D724A8"/>
    <w:rsid w:val="00D724E9"/>
    <w:rsid w:val="00D72518"/>
    <w:rsid w:val="00D72533"/>
    <w:rsid w:val="00D72565"/>
    <w:rsid w:val="00D72573"/>
    <w:rsid w:val="00D72584"/>
    <w:rsid w:val="00D725CD"/>
    <w:rsid w:val="00D7260E"/>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AD"/>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33"/>
    <w:rsid w:val="00D736AB"/>
    <w:rsid w:val="00D736F6"/>
    <w:rsid w:val="00D73724"/>
    <w:rsid w:val="00D73737"/>
    <w:rsid w:val="00D73747"/>
    <w:rsid w:val="00D737C0"/>
    <w:rsid w:val="00D737E6"/>
    <w:rsid w:val="00D7382B"/>
    <w:rsid w:val="00D7383F"/>
    <w:rsid w:val="00D7387E"/>
    <w:rsid w:val="00D738C7"/>
    <w:rsid w:val="00D7394C"/>
    <w:rsid w:val="00D73958"/>
    <w:rsid w:val="00D73964"/>
    <w:rsid w:val="00D739D3"/>
    <w:rsid w:val="00D73AE1"/>
    <w:rsid w:val="00D73B00"/>
    <w:rsid w:val="00D73B23"/>
    <w:rsid w:val="00D73B2F"/>
    <w:rsid w:val="00D73B63"/>
    <w:rsid w:val="00D73B68"/>
    <w:rsid w:val="00D73BAF"/>
    <w:rsid w:val="00D73C22"/>
    <w:rsid w:val="00D73C23"/>
    <w:rsid w:val="00D73C7B"/>
    <w:rsid w:val="00D73CAB"/>
    <w:rsid w:val="00D73CC0"/>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2"/>
    <w:rsid w:val="00D740FA"/>
    <w:rsid w:val="00D74153"/>
    <w:rsid w:val="00D7416A"/>
    <w:rsid w:val="00D7419F"/>
    <w:rsid w:val="00D741F8"/>
    <w:rsid w:val="00D7424B"/>
    <w:rsid w:val="00D74291"/>
    <w:rsid w:val="00D742BB"/>
    <w:rsid w:val="00D742D7"/>
    <w:rsid w:val="00D743CC"/>
    <w:rsid w:val="00D743DA"/>
    <w:rsid w:val="00D743FD"/>
    <w:rsid w:val="00D74413"/>
    <w:rsid w:val="00D7443E"/>
    <w:rsid w:val="00D74455"/>
    <w:rsid w:val="00D74478"/>
    <w:rsid w:val="00D7449D"/>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0"/>
    <w:rsid w:val="00D74917"/>
    <w:rsid w:val="00D7495C"/>
    <w:rsid w:val="00D74974"/>
    <w:rsid w:val="00D74999"/>
    <w:rsid w:val="00D74A32"/>
    <w:rsid w:val="00D74A61"/>
    <w:rsid w:val="00D74ADF"/>
    <w:rsid w:val="00D74B16"/>
    <w:rsid w:val="00D74B4F"/>
    <w:rsid w:val="00D74B87"/>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DD1"/>
    <w:rsid w:val="00D74E23"/>
    <w:rsid w:val="00D74F45"/>
    <w:rsid w:val="00D74F74"/>
    <w:rsid w:val="00D74F7C"/>
    <w:rsid w:val="00D75027"/>
    <w:rsid w:val="00D7502A"/>
    <w:rsid w:val="00D7505B"/>
    <w:rsid w:val="00D7509A"/>
    <w:rsid w:val="00D75121"/>
    <w:rsid w:val="00D7515A"/>
    <w:rsid w:val="00D75166"/>
    <w:rsid w:val="00D751A4"/>
    <w:rsid w:val="00D75254"/>
    <w:rsid w:val="00D75265"/>
    <w:rsid w:val="00D75277"/>
    <w:rsid w:val="00D7536D"/>
    <w:rsid w:val="00D753AB"/>
    <w:rsid w:val="00D753AE"/>
    <w:rsid w:val="00D753B4"/>
    <w:rsid w:val="00D753CB"/>
    <w:rsid w:val="00D753EC"/>
    <w:rsid w:val="00D7542F"/>
    <w:rsid w:val="00D7546A"/>
    <w:rsid w:val="00D7547B"/>
    <w:rsid w:val="00D754C1"/>
    <w:rsid w:val="00D754CC"/>
    <w:rsid w:val="00D754D1"/>
    <w:rsid w:val="00D7550A"/>
    <w:rsid w:val="00D75524"/>
    <w:rsid w:val="00D75547"/>
    <w:rsid w:val="00D7558B"/>
    <w:rsid w:val="00D755B4"/>
    <w:rsid w:val="00D755C9"/>
    <w:rsid w:val="00D7567C"/>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3"/>
    <w:rsid w:val="00D75F9E"/>
    <w:rsid w:val="00D75FA1"/>
    <w:rsid w:val="00D75FD6"/>
    <w:rsid w:val="00D75FE5"/>
    <w:rsid w:val="00D7601F"/>
    <w:rsid w:val="00D76093"/>
    <w:rsid w:val="00D7609F"/>
    <w:rsid w:val="00D760A8"/>
    <w:rsid w:val="00D760B3"/>
    <w:rsid w:val="00D7614C"/>
    <w:rsid w:val="00D7622F"/>
    <w:rsid w:val="00D76248"/>
    <w:rsid w:val="00D762A0"/>
    <w:rsid w:val="00D76330"/>
    <w:rsid w:val="00D7638B"/>
    <w:rsid w:val="00D763D9"/>
    <w:rsid w:val="00D763DD"/>
    <w:rsid w:val="00D76456"/>
    <w:rsid w:val="00D765FC"/>
    <w:rsid w:val="00D76628"/>
    <w:rsid w:val="00D7663D"/>
    <w:rsid w:val="00D766D8"/>
    <w:rsid w:val="00D76782"/>
    <w:rsid w:val="00D767D2"/>
    <w:rsid w:val="00D7687E"/>
    <w:rsid w:val="00D768F5"/>
    <w:rsid w:val="00D76909"/>
    <w:rsid w:val="00D7692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6"/>
    <w:rsid w:val="00D76D29"/>
    <w:rsid w:val="00D76D51"/>
    <w:rsid w:val="00D76D98"/>
    <w:rsid w:val="00D76DB5"/>
    <w:rsid w:val="00D76E1A"/>
    <w:rsid w:val="00D76E2D"/>
    <w:rsid w:val="00D76E55"/>
    <w:rsid w:val="00D76E8A"/>
    <w:rsid w:val="00D76F4D"/>
    <w:rsid w:val="00D76F9D"/>
    <w:rsid w:val="00D7706A"/>
    <w:rsid w:val="00D77094"/>
    <w:rsid w:val="00D770FE"/>
    <w:rsid w:val="00D77145"/>
    <w:rsid w:val="00D7715E"/>
    <w:rsid w:val="00D771F7"/>
    <w:rsid w:val="00D771FD"/>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69A"/>
    <w:rsid w:val="00D776DB"/>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48"/>
    <w:rsid w:val="00D801EC"/>
    <w:rsid w:val="00D801F4"/>
    <w:rsid w:val="00D80226"/>
    <w:rsid w:val="00D802CA"/>
    <w:rsid w:val="00D802D8"/>
    <w:rsid w:val="00D802E9"/>
    <w:rsid w:val="00D8033F"/>
    <w:rsid w:val="00D80351"/>
    <w:rsid w:val="00D8036C"/>
    <w:rsid w:val="00D8038D"/>
    <w:rsid w:val="00D803A7"/>
    <w:rsid w:val="00D803B4"/>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2A"/>
    <w:rsid w:val="00D8084C"/>
    <w:rsid w:val="00D80851"/>
    <w:rsid w:val="00D80854"/>
    <w:rsid w:val="00D80906"/>
    <w:rsid w:val="00D8090F"/>
    <w:rsid w:val="00D80914"/>
    <w:rsid w:val="00D8093C"/>
    <w:rsid w:val="00D80948"/>
    <w:rsid w:val="00D80949"/>
    <w:rsid w:val="00D80A1A"/>
    <w:rsid w:val="00D80A96"/>
    <w:rsid w:val="00D80A9C"/>
    <w:rsid w:val="00D80AEA"/>
    <w:rsid w:val="00D80B20"/>
    <w:rsid w:val="00D80B63"/>
    <w:rsid w:val="00D80B71"/>
    <w:rsid w:val="00D80BD7"/>
    <w:rsid w:val="00D80C14"/>
    <w:rsid w:val="00D80C2D"/>
    <w:rsid w:val="00D80C33"/>
    <w:rsid w:val="00D80C40"/>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3"/>
    <w:rsid w:val="00D81098"/>
    <w:rsid w:val="00D8116C"/>
    <w:rsid w:val="00D811AD"/>
    <w:rsid w:val="00D811CD"/>
    <w:rsid w:val="00D811F9"/>
    <w:rsid w:val="00D8120D"/>
    <w:rsid w:val="00D8123A"/>
    <w:rsid w:val="00D812E6"/>
    <w:rsid w:val="00D813F0"/>
    <w:rsid w:val="00D8140A"/>
    <w:rsid w:val="00D81457"/>
    <w:rsid w:val="00D814A4"/>
    <w:rsid w:val="00D814C1"/>
    <w:rsid w:val="00D814C8"/>
    <w:rsid w:val="00D814EB"/>
    <w:rsid w:val="00D8150D"/>
    <w:rsid w:val="00D81539"/>
    <w:rsid w:val="00D815C8"/>
    <w:rsid w:val="00D8166D"/>
    <w:rsid w:val="00D8167D"/>
    <w:rsid w:val="00D816A5"/>
    <w:rsid w:val="00D81724"/>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EF"/>
    <w:rsid w:val="00D821F2"/>
    <w:rsid w:val="00D82222"/>
    <w:rsid w:val="00D82238"/>
    <w:rsid w:val="00D82272"/>
    <w:rsid w:val="00D822B7"/>
    <w:rsid w:val="00D822D4"/>
    <w:rsid w:val="00D822E6"/>
    <w:rsid w:val="00D82357"/>
    <w:rsid w:val="00D823A6"/>
    <w:rsid w:val="00D823AC"/>
    <w:rsid w:val="00D823C1"/>
    <w:rsid w:val="00D82407"/>
    <w:rsid w:val="00D82463"/>
    <w:rsid w:val="00D824A9"/>
    <w:rsid w:val="00D824F7"/>
    <w:rsid w:val="00D82536"/>
    <w:rsid w:val="00D82545"/>
    <w:rsid w:val="00D825D6"/>
    <w:rsid w:val="00D825DB"/>
    <w:rsid w:val="00D8262F"/>
    <w:rsid w:val="00D82667"/>
    <w:rsid w:val="00D8267C"/>
    <w:rsid w:val="00D82695"/>
    <w:rsid w:val="00D826C8"/>
    <w:rsid w:val="00D8279D"/>
    <w:rsid w:val="00D827C4"/>
    <w:rsid w:val="00D82834"/>
    <w:rsid w:val="00D8286B"/>
    <w:rsid w:val="00D82923"/>
    <w:rsid w:val="00D82982"/>
    <w:rsid w:val="00D829B2"/>
    <w:rsid w:val="00D829B5"/>
    <w:rsid w:val="00D829DA"/>
    <w:rsid w:val="00D82A2B"/>
    <w:rsid w:val="00D82A48"/>
    <w:rsid w:val="00D82A9E"/>
    <w:rsid w:val="00D82AAC"/>
    <w:rsid w:val="00D82ADA"/>
    <w:rsid w:val="00D82B89"/>
    <w:rsid w:val="00D82B93"/>
    <w:rsid w:val="00D82BD0"/>
    <w:rsid w:val="00D82BD8"/>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86"/>
    <w:rsid w:val="00D82EDE"/>
    <w:rsid w:val="00D82F33"/>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1F8"/>
    <w:rsid w:val="00D83218"/>
    <w:rsid w:val="00D83220"/>
    <w:rsid w:val="00D832B6"/>
    <w:rsid w:val="00D833D1"/>
    <w:rsid w:val="00D83450"/>
    <w:rsid w:val="00D83454"/>
    <w:rsid w:val="00D8348E"/>
    <w:rsid w:val="00D834A3"/>
    <w:rsid w:val="00D834E9"/>
    <w:rsid w:val="00D83509"/>
    <w:rsid w:val="00D8351D"/>
    <w:rsid w:val="00D8357B"/>
    <w:rsid w:val="00D83582"/>
    <w:rsid w:val="00D835A4"/>
    <w:rsid w:val="00D83649"/>
    <w:rsid w:val="00D8365C"/>
    <w:rsid w:val="00D836C2"/>
    <w:rsid w:val="00D836D6"/>
    <w:rsid w:val="00D8370D"/>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3B"/>
    <w:rsid w:val="00D83BAD"/>
    <w:rsid w:val="00D83C24"/>
    <w:rsid w:val="00D83C26"/>
    <w:rsid w:val="00D83C3E"/>
    <w:rsid w:val="00D83C61"/>
    <w:rsid w:val="00D83C62"/>
    <w:rsid w:val="00D83CB4"/>
    <w:rsid w:val="00D83D06"/>
    <w:rsid w:val="00D83D07"/>
    <w:rsid w:val="00D83D53"/>
    <w:rsid w:val="00D83D8A"/>
    <w:rsid w:val="00D83DB0"/>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34"/>
    <w:rsid w:val="00D842D9"/>
    <w:rsid w:val="00D84344"/>
    <w:rsid w:val="00D843A4"/>
    <w:rsid w:val="00D843BE"/>
    <w:rsid w:val="00D8440D"/>
    <w:rsid w:val="00D8440F"/>
    <w:rsid w:val="00D8442A"/>
    <w:rsid w:val="00D8446F"/>
    <w:rsid w:val="00D8449E"/>
    <w:rsid w:val="00D844B9"/>
    <w:rsid w:val="00D84553"/>
    <w:rsid w:val="00D845BA"/>
    <w:rsid w:val="00D845E1"/>
    <w:rsid w:val="00D845EE"/>
    <w:rsid w:val="00D845FA"/>
    <w:rsid w:val="00D845FB"/>
    <w:rsid w:val="00D84629"/>
    <w:rsid w:val="00D84635"/>
    <w:rsid w:val="00D84643"/>
    <w:rsid w:val="00D846B0"/>
    <w:rsid w:val="00D84734"/>
    <w:rsid w:val="00D847E7"/>
    <w:rsid w:val="00D84857"/>
    <w:rsid w:val="00D8486E"/>
    <w:rsid w:val="00D84878"/>
    <w:rsid w:val="00D84880"/>
    <w:rsid w:val="00D848DA"/>
    <w:rsid w:val="00D848DB"/>
    <w:rsid w:val="00D8491E"/>
    <w:rsid w:val="00D84923"/>
    <w:rsid w:val="00D849B6"/>
    <w:rsid w:val="00D849F7"/>
    <w:rsid w:val="00D84A6F"/>
    <w:rsid w:val="00D84AE6"/>
    <w:rsid w:val="00D84AF6"/>
    <w:rsid w:val="00D84AFC"/>
    <w:rsid w:val="00D84AFF"/>
    <w:rsid w:val="00D84B15"/>
    <w:rsid w:val="00D84B31"/>
    <w:rsid w:val="00D84B74"/>
    <w:rsid w:val="00D84BA8"/>
    <w:rsid w:val="00D84BCA"/>
    <w:rsid w:val="00D84BE6"/>
    <w:rsid w:val="00D84BF7"/>
    <w:rsid w:val="00D84C4C"/>
    <w:rsid w:val="00D84C86"/>
    <w:rsid w:val="00D84CCF"/>
    <w:rsid w:val="00D84CF3"/>
    <w:rsid w:val="00D84D36"/>
    <w:rsid w:val="00D84DC7"/>
    <w:rsid w:val="00D84E08"/>
    <w:rsid w:val="00D84E0A"/>
    <w:rsid w:val="00D84E24"/>
    <w:rsid w:val="00D84E89"/>
    <w:rsid w:val="00D84E92"/>
    <w:rsid w:val="00D84EAC"/>
    <w:rsid w:val="00D84ECB"/>
    <w:rsid w:val="00D84F62"/>
    <w:rsid w:val="00D84F69"/>
    <w:rsid w:val="00D84FE7"/>
    <w:rsid w:val="00D85001"/>
    <w:rsid w:val="00D85099"/>
    <w:rsid w:val="00D850D5"/>
    <w:rsid w:val="00D850E2"/>
    <w:rsid w:val="00D850FE"/>
    <w:rsid w:val="00D85107"/>
    <w:rsid w:val="00D8511E"/>
    <w:rsid w:val="00D8512D"/>
    <w:rsid w:val="00D85154"/>
    <w:rsid w:val="00D85167"/>
    <w:rsid w:val="00D8518D"/>
    <w:rsid w:val="00D851B0"/>
    <w:rsid w:val="00D851B4"/>
    <w:rsid w:val="00D851C4"/>
    <w:rsid w:val="00D8522A"/>
    <w:rsid w:val="00D8522E"/>
    <w:rsid w:val="00D852A4"/>
    <w:rsid w:val="00D852B0"/>
    <w:rsid w:val="00D852B4"/>
    <w:rsid w:val="00D85302"/>
    <w:rsid w:val="00D8530E"/>
    <w:rsid w:val="00D85325"/>
    <w:rsid w:val="00D8535E"/>
    <w:rsid w:val="00D8538C"/>
    <w:rsid w:val="00D853CB"/>
    <w:rsid w:val="00D853EB"/>
    <w:rsid w:val="00D85400"/>
    <w:rsid w:val="00D85459"/>
    <w:rsid w:val="00D85503"/>
    <w:rsid w:val="00D8550F"/>
    <w:rsid w:val="00D855BC"/>
    <w:rsid w:val="00D85649"/>
    <w:rsid w:val="00D856B0"/>
    <w:rsid w:val="00D8572D"/>
    <w:rsid w:val="00D8575B"/>
    <w:rsid w:val="00D857B4"/>
    <w:rsid w:val="00D857C5"/>
    <w:rsid w:val="00D857F2"/>
    <w:rsid w:val="00D85839"/>
    <w:rsid w:val="00D8584B"/>
    <w:rsid w:val="00D85885"/>
    <w:rsid w:val="00D858D8"/>
    <w:rsid w:val="00D85909"/>
    <w:rsid w:val="00D85944"/>
    <w:rsid w:val="00D85973"/>
    <w:rsid w:val="00D8599E"/>
    <w:rsid w:val="00D85A2E"/>
    <w:rsid w:val="00D85A89"/>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2F"/>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4F"/>
    <w:rsid w:val="00D86651"/>
    <w:rsid w:val="00D866E0"/>
    <w:rsid w:val="00D86715"/>
    <w:rsid w:val="00D867C2"/>
    <w:rsid w:val="00D8682D"/>
    <w:rsid w:val="00D86833"/>
    <w:rsid w:val="00D8689A"/>
    <w:rsid w:val="00D868DC"/>
    <w:rsid w:val="00D86970"/>
    <w:rsid w:val="00D869A3"/>
    <w:rsid w:val="00D869D1"/>
    <w:rsid w:val="00D86A48"/>
    <w:rsid w:val="00D86A6B"/>
    <w:rsid w:val="00D86A85"/>
    <w:rsid w:val="00D86AAE"/>
    <w:rsid w:val="00D86AAF"/>
    <w:rsid w:val="00D86AFD"/>
    <w:rsid w:val="00D86B64"/>
    <w:rsid w:val="00D86B68"/>
    <w:rsid w:val="00D86B7F"/>
    <w:rsid w:val="00D86B8C"/>
    <w:rsid w:val="00D86B9E"/>
    <w:rsid w:val="00D86C87"/>
    <w:rsid w:val="00D86CC1"/>
    <w:rsid w:val="00D86CC2"/>
    <w:rsid w:val="00D86CC5"/>
    <w:rsid w:val="00D86D22"/>
    <w:rsid w:val="00D86D29"/>
    <w:rsid w:val="00D86D9C"/>
    <w:rsid w:val="00D86E3D"/>
    <w:rsid w:val="00D86E80"/>
    <w:rsid w:val="00D86E9F"/>
    <w:rsid w:val="00D86EA6"/>
    <w:rsid w:val="00D86EB1"/>
    <w:rsid w:val="00D86EBF"/>
    <w:rsid w:val="00D86EC0"/>
    <w:rsid w:val="00D86EE1"/>
    <w:rsid w:val="00D86EF2"/>
    <w:rsid w:val="00D86F2A"/>
    <w:rsid w:val="00D86FDB"/>
    <w:rsid w:val="00D87034"/>
    <w:rsid w:val="00D87072"/>
    <w:rsid w:val="00D870A4"/>
    <w:rsid w:val="00D870B0"/>
    <w:rsid w:val="00D870B7"/>
    <w:rsid w:val="00D870DA"/>
    <w:rsid w:val="00D870E6"/>
    <w:rsid w:val="00D870F4"/>
    <w:rsid w:val="00D870F9"/>
    <w:rsid w:val="00D8712A"/>
    <w:rsid w:val="00D871F6"/>
    <w:rsid w:val="00D8726C"/>
    <w:rsid w:val="00D872B9"/>
    <w:rsid w:val="00D87313"/>
    <w:rsid w:val="00D8732F"/>
    <w:rsid w:val="00D87336"/>
    <w:rsid w:val="00D8736B"/>
    <w:rsid w:val="00D873AB"/>
    <w:rsid w:val="00D873D9"/>
    <w:rsid w:val="00D87445"/>
    <w:rsid w:val="00D8745B"/>
    <w:rsid w:val="00D874B0"/>
    <w:rsid w:val="00D874CB"/>
    <w:rsid w:val="00D874FB"/>
    <w:rsid w:val="00D874FF"/>
    <w:rsid w:val="00D87516"/>
    <w:rsid w:val="00D87537"/>
    <w:rsid w:val="00D87543"/>
    <w:rsid w:val="00D87545"/>
    <w:rsid w:val="00D8754C"/>
    <w:rsid w:val="00D8755F"/>
    <w:rsid w:val="00D8756E"/>
    <w:rsid w:val="00D875A7"/>
    <w:rsid w:val="00D875C1"/>
    <w:rsid w:val="00D8760A"/>
    <w:rsid w:val="00D87616"/>
    <w:rsid w:val="00D87671"/>
    <w:rsid w:val="00D876B4"/>
    <w:rsid w:val="00D87720"/>
    <w:rsid w:val="00D87754"/>
    <w:rsid w:val="00D877AB"/>
    <w:rsid w:val="00D878A0"/>
    <w:rsid w:val="00D878B6"/>
    <w:rsid w:val="00D878C0"/>
    <w:rsid w:val="00D878DB"/>
    <w:rsid w:val="00D878E3"/>
    <w:rsid w:val="00D878F5"/>
    <w:rsid w:val="00D8796E"/>
    <w:rsid w:val="00D879A0"/>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87FA2"/>
    <w:rsid w:val="00D87FB2"/>
    <w:rsid w:val="00D9009B"/>
    <w:rsid w:val="00D90125"/>
    <w:rsid w:val="00D9016B"/>
    <w:rsid w:val="00D901A8"/>
    <w:rsid w:val="00D902B5"/>
    <w:rsid w:val="00D902F4"/>
    <w:rsid w:val="00D902F9"/>
    <w:rsid w:val="00D9031C"/>
    <w:rsid w:val="00D903BA"/>
    <w:rsid w:val="00D903C1"/>
    <w:rsid w:val="00D90469"/>
    <w:rsid w:val="00D904BC"/>
    <w:rsid w:val="00D904D6"/>
    <w:rsid w:val="00D904D9"/>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15"/>
    <w:rsid w:val="00D90935"/>
    <w:rsid w:val="00D90936"/>
    <w:rsid w:val="00D9095F"/>
    <w:rsid w:val="00D909B0"/>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0F7"/>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6F"/>
    <w:rsid w:val="00D91498"/>
    <w:rsid w:val="00D914B5"/>
    <w:rsid w:val="00D914CC"/>
    <w:rsid w:val="00D9153D"/>
    <w:rsid w:val="00D915D9"/>
    <w:rsid w:val="00D915F7"/>
    <w:rsid w:val="00D915FA"/>
    <w:rsid w:val="00D9167E"/>
    <w:rsid w:val="00D916D0"/>
    <w:rsid w:val="00D91743"/>
    <w:rsid w:val="00D91770"/>
    <w:rsid w:val="00D917AF"/>
    <w:rsid w:val="00D917E7"/>
    <w:rsid w:val="00D917F5"/>
    <w:rsid w:val="00D91834"/>
    <w:rsid w:val="00D91897"/>
    <w:rsid w:val="00D9189C"/>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09"/>
    <w:rsid w:val="00D91D79"/>
    <w:rsid w:val="00D91D8B"/>
    <w:rsid w:val="00D91D97"/>
    <w:rsid w:val="00D91DA3"/>
    <w:rsid w:val="00D91DD2"/>
    <w:rsid w:val="00D91E03"/>
    <w:rsid w:val="00D91E0D"/>
    <w:rsid w:val="00D91E57"/>
    <w:rsid w:val="00D91E92"/>
    <w:rsid w:val="00D91EF8"/>
    <w:rsid w:val="00D91F30"/>
    <w:rsid w:val="00D91F6B"/>
    <w:rsid w:val="00D91F74"/>
    <w:rsid w:val="00D92019"/>
    <w:rsid w:val="00D92056"/>
    <w:rsid w:val="00D92080"/>
    <w:rsid w:val="00D920AE"/>
    <w:rsid w:val="00D920C6"/>
    <w:rsid w:val="00D920CB"/>
    <w:rsid w:val="00D9216B"/>
    <w:rsid w:val="00D92170"/>
    <w:rsid w:val="00D92190"/>
    <w:rsid w:val="00D921AA"/>
    <w:rsid w:val="00D921EE"/>
    <w:rsid w:val="00D921F1"/>
    <w:rsid w:val="00D92236"/>
    <w:rsid w:val="00D92252"/>
    <w:rsid w:val="00D92286"/>
    <w:rsid w:val="00D922E2"/>
    <w:rsid w:val="00D9230A"/>
    <w:rsid w:val="00D9234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2A"/>
    <w:rsid w:val="00D92745"/>
    <w:rsid w:val="00D92755"/>
    <w:rsid w:val="00D9275F"/>
    <w:rsid w:val="00D927C0"/>
    <w:rsid w:val="00D927F4"/>
    <w:rsid w:val="00D92884"/>
    <w:rsid w:val="00D928CC"/>
    <w:rsid w:val="00D928D9"/>
    <w:rsid w:val="00D92980"/>
    <w:rsid w:val="00D9298B"/>
    <w:rsid w:val="00D929C3"/>
    <w:rsid w:val="00D92A05"/>
    <w:rsid w:val="00D92A10"/>
    <w:rsid w:val="00D92A34"/>
    <w:rsid w:val="00D92A37"/>
    <w:rsid w:val="00D92A44"/>
    <w:rsid w:val="00D92A56"/>
    <w:rsid w:val="00D92AB9"/>
    <w:rsid w:val="00D92ADB"/>
    <w:rsid w:val="00D92AFC"/>
    <w:rsid w:val="00D92B40"/>
    <w:rsid w:val="00D92B5C"/>
    <w:rsid w:val="00D92BE6"/>
    <w:rsid w:val="00D92C0C"/>
    <w:rsid w:val="00D92C41"/>
    <w:rsid w:val="00D92C47"/>
    <w:rsid w:val="00D92C4C"/>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70"/>
    <w:rsid w:val="00D930DD"/>
    <w:rsid w:val="00D93186"/>
    <w:rsid w:val="00D9325F"/>
    <w:rsid w:val="00D93275"/>
    <w:rsid w:val="00D9329D"/>
    <w:rsid w:val="00D932D2"/>
    <w:rsid w:val="00D932E7"/>
    <w:rsid w:val="00D93332"/>
    <w:rsid w:val="00D9339E"/>
    <w:rsid w:val="00D933A7"/>
    <w:rsid w:val="00D9340C"/>
    <w:rsid w:val="00D9343C"/>
    <w:rsid w:val="00D93494"/>
    <w:rsid w:val="00D934E3"/>
    <w:rsid w:val="00D934ED"/>
    <w:rsid w:val="00D9353C"/>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3"/>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6E"/>
    <w:rsid w:val="00D945A2"/>
    <w:rsid w:val="00D945BA"/>
    <w:rsid w:val="00D945CD"/>
    <w:rsid w:val="00D94663"/>
    <w:rsid w:val="00D94668"/>
    <w:rsid w:val="00D9468F"/>
    <w:rsid w:val="00D946B2"/>
    <w:rsid w:val="00D94700"/>
    <w:rsid w:val="00D947BC"/>
    <w:rsid w:val="00D947D6"/>
    <w:rsid w:val="00D947E0"/>
    <w:rsid w:val="00D9480C"/>
    <w:rsid w:val="00D9482F"/>
    <w:rsid w:val="00D94889"/>
    <w:rsid w:val="00D94891"/>
    <w:rsid w:val="00D948B6"/>
    <w:rsid w:val="00D94905"/>
    <w:rsid w:val="00D9490B"/>
    <w:rsid w:val="00D9494A"/>
    <w:rsid w:val="00D94970"/>
    <w:rsid w:val="00D94976"/>
    <w:rsid w:val="00D94A4A"/>
    <w:rsid w:val="00D94A77"/>
    <w:rsid w:val="00D94A79"/>
    <w:rsid w:val="00D94A8A"/>
    <w:rsid w:val="00D94A9D"/>
    <w:rsid w:val="00D94B10"/>
    <w:rsid w:val="00D94B3F"/>
    <w:rsid w:val="00D94B6C"/>
    <w:rsid w:val="00D94BB2"/>
    <w:rsid w:val="00D94BB6"/>
    <w:rsid w:val="00D94BE0"/>
    <w:rsid w:val="00D94CA5"/>
    <w:rsid w:val="00D94D11"/>
    <w:rsid w:val="00D94D8E"/>
    <w:rsid w:val="00D94E5F"/>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71"/>
    <w:rsid w:val="00D952FB"/>
    <w:rsid w:val="00D9533E"/>
    <w:rsid w:val="00D953E8"/>
    <w:rsid w:val="00D954DD"/>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CFF"/>
    <w:rsid w:val="00D95D61"/>
    <w:rsid w:val="00D95DB7"/>
    <w:rsid w:val="00D95DD0"/>
    <w:rsid w:val="00D95DEB"/>
    <w:rsid w:val="00D95E2A"/>
    <w:rsid w:val="00D95E4A"/>
    <w:rsid w:val="00D95EB2"/>
    <w:rsid w:val="00D95EC5"/>
    <w:rsid w:val="00D95EDE"/>
    <w:rsid w:val="00D95F27"/>
    <w:rsid w:val="00D95F9E"/>
    <w:rsid w:val="00D95FD5"/>
    <w:rsid w:val="00D96068"/>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9BA"/>
    <w:rsid w:val="00D96A2E"/>
    <w:rsid w:val="00D96A43"/>
    <w:rsid w:val="00D96B1D"/>
    <w:rsid w:val="00D96B89"/>
    <w:rsid w:val="00D96B9C"/>
    <w:rsid w:val="00D96BE3"/>
    <w:rsid w:val="00D96C1D"/>
    <w:rsid w:val="00D96C5E"/>
    <w:rsid w:val="00D96C9C"/>
    <w:rsid w:val="00D96D5C"/>
    <w:rsid w:val="00D96DA6"/>
    <w:rsid w:val="00D96DC2"/>
    <w:rsid w:val="00D96E1B"/>
    <w:rsid w:val="00D96E22"/>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A"/>
    <w:rsid w:val="00D9725C"/>
    <w:rsid w:val="00D972A3"/>
    <w:rsid w:val="00D972D1"/>
    <w:rsid w:val="00D972FA"/>
    <w:rsid w:val="00D9735A"/>
    <w:rsid w:val="00D9736C"/>
    <w:rsid w:val="00D97388"/>
    <w:rsid w:val="00D973B7"/>
    <w:rsid w:val="00D9746D"/>
    <w:rsid w:val="00D97486"/>
    <w:rsid w:val="00D974A7"/>
    <w:rsid w:val="00D974C4"/>
    <w:rsid w:val="00D974DA"/>
    <w:rsid w:val="00D974E1"/>
    <w:rsid w:val="00D974E7"/>
    <w:rsid w:val="00D974F5"/>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28"/>
    <w:rsid w:val="00D97C71"/>
    <w:rsid w:val="00D97C77"/>
    <w:rsid w:val="00D97C81"/>
    <w:rsid w:val="00D97CDC"/>
    <w:rsid w:val="00D97D41"/>
    <w:rsid w:val="00D97D4C"/>
    <w:rsid w:val="00D97D97"/>
    <w:rsid w:val="00D97DB0"/>
    <w:rsid w:val="00D97DCA"/>
    <w:rsid w:val="00D97DCC"/>
    <w:rsid w:val="00D97DD3"/>
    <w:rsid w:val="00D97DE4"/>
    <w:rsid w:val="00D97DF3"/>
    <w:rsid w:val="00D97DF6"/>
    <w:rsid w:val="00D97DF9"/>
    <w:rsid w:val="00D97E53"/>
    <w:rsid w:val="00D97E85"/>
    <w:rsid w:val="00D97E95"/>
    <w:rsid w:val="00D97EB1"/>
    <w:rsid w:val="00D97EB5"/>
    <w:rsid w:val="00D97EDD"/>
    <w:rsid w:val="00D97EDF"/>
    <w:rsid w:val="00D97EEB"/>
    <w:rsid w:val="00D97EF7"/>
    <w:rsid w:val="00D97F20"/>
    <w:rsid w:val="00D97F25"/>
    <w:rsid w:val="00D97F27"/>
    <w:rsid w:val="00D97F63"/>
    <w:rsid w:val="00D97F6B"/>
    <w:rsid w:val="00D97FE8"/>
    <w:rsid w:val="00D97FF8"/>
    <w:rsid w:val="00DA003B"/>
    <w:rsid w:val="00DA004B"/>
    <w:rsid w:val="00DA005D"/>
    <w:rsid w:val="00DA0094"/>
    <w:rsid w:val="00DA00D1"/>
    <w:rsid w:val="00DA00D6"/>
    <w:rsid w:val="00DA00FA"/>
    <w:rsid w:val="00DA0105"/>
    <w:rsid w:val="00DA0191"/>
    <w:rsid w:val="00DA01C2"/>
    <w:rsid w:val="00DA023B"/>
    <w:rsid w:val="00DA024B"/>
    <w:rsid w:val="00DA02E8"/>
    <w:rsid w:val="00DA030C"/>
    <w:rsid w:val="00DA030F"/>
    <w:rsid w:val="00DA0348"/>
    <w:rsid w:val="00DA0382"/>
    <w:rsid w:val="00DA039C"/>
    <w:rsid w:val="00DA03F5"/>
    <w:rsid w:val="00DA045D"/>
    <w:rsid w:val="00DA0469"/>
    <w:rsid w:val="00DA04AD"/>
    <w:rsid w:val="00DA04DB"/>
    <w:rsid w:val="00DA04E6"/>
    <w:rsid w:val="00DA05C1"/>
    <w:rsid w:val="00DA05DD"/>
    <w:rsid w:val="00DA05E0"/>
    <w:rsid w:val="00DA05F7"/>
    <w:rsid w:val="00DA0624"/>
    <w:rsid w:val="00DA0694"/>
    <w:rsid w:val="00DA06B0"/>
    <w:rsid w:val="00DA06C4"/>
    <w:rsid w:val="00DA077A"/>
    <w:rsid w:val="00DA0780"/>
    <w:rsid w:val="00DA0896"/>
    <w:rsid w:val="00DA089E"/>
    <w:rsid w:val="00DA095E"/>
    <w:rsid w:val="00DA097E"/>
    <w:rsid w:val="00DA0A44"/>
    <w:rsid w:val="00DA0A9E"/>
    <w:rsid w:val="00DA0BA4"/>
    <w:rsid w:val="00DA0BBD"/>
    <w:rsid w:val="00DA0C31"/>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3E"/>
    <w:rsid w:val="00DA0F5C"/>
    <w:rsid w:val="00DA0FAD"/>
    <w:rsid w:val="00DA0FB7"/>
    <w:rsid w:val="00DA0FDF"/>
    <w:rsid w:val="00DA100D"/>
    <w:rsid w:val="00DA101F"/>
    <w:rsid w:val="00DA1026"/>
    <w:rsid w:val="00DA1059"/>
    <w:rsid w:val="00DA108F"/>
    <w:rsid w:val="00DA10C0"/>
    <w:rsid w:val="00DA10C3"/>
    <w:rsid w:val="00DA10C5"/>
    <w:rsid w:val="00DA1108"/>
    <w:rsid w:val="00DA115A"/>
    <w:rsid w:val="00DA1191"/>
    <w:rsid w:val="00DA121D"/>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3"/>
    <w:rsid w:val="00DA1BBD"/>
    <w:rsid w:val="00DA1C90"/>
    <w:rsid w:val="00DA1CEF"/>
    <w:rsid w:val="00DA1D33"/>
    <w:rsid w:val="00DA1DA3"/>
    <w:rsid w:val="00DA1DDF"/>
    <w:rsid w:val="00DA1E20"/>
    <w:rsid w:val="00DA1E68"/>
    <w:rsid w:val="00DA1E96"/>
    <w:rsid w:val="00DA1F23"/>
    <w:rsid w:val="00DA1F7F"/>
    <w:rsid w:val="00DA1F90"/>
    <w:rsid w:val="00DA1FC0"/>
    <w:rsid w:val="00DA2094"/>
    <w:rsid w:val="00DA2099"/>
    <w:rsid w:val="00DA209E"/>
    <w:rsid w:val="00DA20AB"/>
    <w:rsid w:val="00DA20B1"/>
    <w:rsid w:val="00DA20CF"/>
    <w:rsid w:val="00DA215D"/>
    <w:rsid w:val="00DA216C"/>
    <w:rsid w:val="00DA21C8"/>
    <w:rsid w:val="00DA2217"/>
    <w:rsid w:val="00DA2228"/>
    <w:rsid w:val="00DA22BA"/>
    <w:rsid w:val="00DA22EE"/>
    <w:rsid w:val="00DA23BA"/>
    <w:rsid w:val="00DA2475"/>
    <w:rsid w:val="00DA248C"/>
    <w:rsid w:val="00DA24C6"/>
    <w:rsid w:val="00DA24D0"/>
    <w:rsid w:val="00DA24DC"/>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74"/>
    <w:rsid w:val="00DA2AC6"/>
    <w:rsid w:val="00DA2AD9"/>
    <w:rsid w:val="00DA2BFC"/>
    <w:rsid w:val="00DA2C1B"/>
    <w:rsid w:val="00DA2C51"/>
    <w:rsid w:val="00DA2C8F"/>
    <w:rsid w:val="00DA2C90"/>
    <w:rsid w:val="00DA2CED"/>
    <w:rsid w:val="00DA2DA3"/>
    <w:rsid w:val="00DA2DCD"/>
    <w:rsid w:val="00DA2DD2"/>
    <w:rsid w:val="00DA2E09"/>
    <w:rsid w:val="00DA2E27"/>
    <w:rsid w:val="00DA2EB3"/>
    <w:rsid w:val="00DA2EF2"/>
    <w:rsid w:val="00DA2F85"/>
    <w:rsid w:val="00DA2F89"/>
    <w:rsid w:val="00DA3019"/>
    <w:rsid w:val="00DA3058"/>
    <w:rsid w:val="00DA3064"/>
    <w:rsid w:val="00DA30A5"/>
    <w:rsid w:val="00DA30C1"/>
    <w:rsid w:val="00DA318D"/>
    <w:rsid w:val="00DA31AA"/>
    <w:rsid w:val="00DA31D6"/>
    <w:rsid w:val="00DA322F"/>
    <w:rsid w:val="00DA3336"/>
    <w:rsid w:val="00DA333B"/>
    <w:rsid w:val="00DA335C"/>
    <w:rsid w:val="00DA335E"/>
    <w:rsid w:val="00DA338A"/>
    <w:rsid w:val="00DA341C"/>
    <w:rsid w:val="00DA343B"/>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DA"/>
    <w:rsid w:val="00DA3BE2"/>
    <w:rsid w:val="00DA3C17"/>
    <w:rsid w:val="00DA3C57"/>
    <w:rsid w:val="00DA3C5D"/>
    <w:rsid w:val="00DA3C7C"/>
    <w:rsid w:val="00DA3C89"/>
    <w:rsid w:val="00DA3CB7"/>
    <w:rsid w:val="00DA3CC5"/>
    <w:rsid w:val="00DA3CFE"/>
    <w:rsid w:val="00DA3D78"/>
    <w:rsid w:val="00DA3DFF"/>
    <w:rsid w:val="00DA3EA8"/>
    <w:rsid w:val="00DA3F28"/>
    <w:rsid w:val="00DA3F5D"/>
    <w:rsid w:val="00DA3F96"/>
    <w:rsid w:val="00DA4016"/>
    <w:rsid w:val="00DA401B"/>
    <w:rsid w:val="00DA408D"/>
    <w:rsid w:val="00DA409F"/>
    <w:rsid w:val="00DA40C4"/>
    <w:rsid w:val="00DA40C6"/>
    <w:rsid w:val="00DA40ED"/>
    <w:rsid w:val="00DA4163"/>
    <w:rsid w:val="00DA41A8"/>
    <w:rsid w:val="00DA41CE"/>
    <w:rsid w:val="00DA41F8"/>
    <w:rsid w:val="00DA4266"/>
    <w:rsid w:val="00DA42BB"/>
    <w:rsid w:val="00DA42E5"/>
    <w:rsid w:val="00DA4375"/>
    <w:rsid w:val="00DA437F"/>
    <w:rsid w:val="00DA439C"/>
    <w:rsid w:val="00DA43EC"/>
    <w:rsid w:val="00DA4464"/>
    <w:rsid w:val="00DA4468"/>
    <w:rsid w:val="00DA4474"/>
    <w:rsid w:val="00DA447D"/>
    <w:rsid w:val="00DA44B1"/>
    <w:rsid w:val="00DA44B9"/>
    <w:rsid w:val="00DA44D8"/>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8F4"/>
    <w:rsid w:val="00DA4901"/>
    <w:rsid w:val="00DA4923"/>
    <w:rsid w:val="00DA4952"/>
    <w:rsid w:val="00DA4A5D"/>
    <w:rsid w:val="00DA4A80"/>
    <w:rsid w:val="00DA4A90"/>
    <w:rsid w:val="00DA4A91"/>
    <w:rsid w:val="00DA4A92"/>
    <w:rsid w:val="00DA4AD3"/>
    <w:rsid w:val="00DA4B00"/>
    <w:rsid w:val="00DA4B73"/>
    <w:rsid w:val="00DA4BE3"/>
    <w:rsid w:val="00DA4BEE"/>
    <w:rsid w:val="00DA4BF5"/>
    <w:rsid w:val="00DA4C00"/>
    <w:rsid w:val="00DA4C44"/>
    <w:rsid w:val="00DA4C70"/>
    <w:rsid w:val="00DA4CD7"/>
    <w:rsid w:val="00DA4D40"/>
    <w:rsid w:val="00DA4D45"/>
    <w:rsid w:val="00DA4D77"/>
    <w:rsid w:val="00DA4DC8"/>
    <w:rsid w:val="00DA4DE8"/>
    <w:rsid w:val="00DA4E0E"/>
    <w:rsid w:val="00DA4E77"/>
    <w:rsid w:val="00DA4E86"/>
    <w:rsid w:val="00DA4F1B"/>
    <w:rsid w:val="00DA4F5F"/>
    <w:rsid w:val="00DA4F96"/>
    <w:rsid w:val="00DA4FCE"/>
    <w:rsid w:val="00DA4FF7"/>
    <w:rsid w:val="00DA507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69"/>
    <w:rsid w:val="00DA589F"/>
    <w:rsid w:val="00DA58A9"/>
    <w:rsid w:val="00DA58C6"/>
    <w:rsid w:val="00DA5911"/>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10"/>
    <w:rsid w:val="00DA5C8D"/>
    <w:rsid w:val="00DA5CC8"/>
    <w:rsid w:val="00DA5CDB"/>
    <w:rsid w:val="00DA5CE6"/>
    <w:rsid w:val="00DA5D20"/>
    <w:rsid w:val="00DA5D3D"/>
    <w:rsid w:val="00DA5D82"/>
    <w:rsid w:val="00DA5D95"/>
    <w:rsid w:val="00DA5DF4"/>
    <w:rsid w:val="00DA5E00"/>
    <w:rsid w:val="00DA5E01"/>
    <w:rsid w:val="00DA5E3E"/>
    <w:rsid w:val="00DA5E5D"/>
    <w:rsid w:val="00DA5E7D"/>
    <w:rsid w:val="00DA5EAC"/>
    <w:rsid w:val="00DA5EB9"/>
    <w:rsid w:val="00DA5EC5"/>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76"/>
    <w:rsid w:val="00DA6388"/>
    <w:rsid w:val="00DA63BD"/>
    <w:rsid w:val="00DA63E2"/>
    <w:rsid w:val="00DA64B1"/>
    <w:rsid w:val="00DA64E9"/>
    <w:rsid w:val="00DA656D"/>
    <w:rsid w:val="00DA657F"/>
    <w:rsid w:val="00DA6597"/>
    <w:rsid w:val="00DA6620"/>
    <w:rsid w:val="00DA6665"/>
    <w:rsid w:val="00DA66A2"/>
    <w:rsid w:val="00DA6737"/>
    <w:rsid w:val="00DA6742"/>
    <w:rsid w:val="00DA674F"/>
    <w:rsid w:val="00DA6776"/>
    <w:rsid w:val="00DA679E"/>
    <w:rsid w:val="00DA67C0"/>
    <w:rsid w:val="00DA6933"/>
    <w:rsid w:val="00DA69D0"/>
    <w:rsid w:val="00DA69E3"/>
    <w:rsid w:val="00DA6A07"/>
    <w:rsid w:val="00DA6A4E"/>
    <w:rsid w:val="00DA6A56"/>
    <w:rsid w:val="00DA6B04"/>
    <w:rsid w:val="00DA6B4A"/>
    <w:rsid w:val="00DA6B56"/>
    <w:rsid w:val="00DA6B62"/>
    <w:rsid w:val="00DA6C06"/>
    <w:rsid w:val="00DA6C1B"/>
    <w:rsid w:val="00DA6C23"/>
    <w:rsid w:val="00DA6C4C"/>
    <w:rsid w:val="00DA6C5B"/>
    <w:rsid w:val="00DA6C78"/>
    <w:rsid w:val="00DA6C91"/>
    <w:rsid w:val="00DA6CAF"/>
    <w:rsid w:val="00DA6CC3"/>
    <w:rsid w:val="00DA6D1B"/>
    <w:rsid w:val="00DA6D5C"/>
    <w:rsid w:val="00DA6DCA"/>
    <w:rsid w:val="00DA6E19"/>
    <w:rsid w:val="00DA6E48"/>
    <w:rsid w:val="00DA6EEC"/>
    <w:rsid w:val="00DA6F04"/>
    <w:rsid w:val="00DA6F11"/>
    <w:rsid w:val="00DA6F52"/>
    <w:rsid w:val="00DA6FE6"/>
    <w:rsid w:val="00DA7053"/>
    <w:rsid w:val="00DA70AE"/>
    <w:rsid w:val="00DA70D2"/>
    <w:rsid w:val="00DA7124"/>
    <w:rsid w:val="00DA712A"/>
    <w:rsid w:val="00DA7162"/>
    <w:rsid w:val="00DA7164"/>
    <w:rsid w:val="00DA716A"/>
    <w:rsid w:val="00DA71A5"/>
    <w:rsid w:val="00DA71D9"/>
    <w:rsid w:val="00DA72FF"/>
    <w:rsid w:val="00DA7312"/>
    <w:rsid w:val="00DA73DA"/>
    <w:rsid w:val="00DA7499"/>
    <w:rsid w:val="00DA749D"/>
    <w:rsid w:val="00DA74C7"/>
    <w:rsid w:val="00DA74E8"/>
    <w:rsid w:val="00DA7504"/>
    <w:rsid w:val="00DA7522"/>
    <w:rsid w:val="00DA7590"/>
    <w:rsid w:val="00DA7690"/>
    <w:rsid w:val="00DA76EA"/>
    <w:rsid w:val="00DA77CD"/>
    <w:rsid w:val="00DA7819"/>
    <w:rsid w:val="00DA7830"/>
    <w:rsid w:val="00DA78B1"/>
    <w:rsid w:val="00DA79C6"/>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8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B7"/>
    <w:rsid w:val="00DB02FD"/>
    <w:rsid w:val="00DB039D"/>
    <w:rsid w:val="00DB03B5"/>
    <w:rsid w:val="00DB03CB"/>
    <w:rsid w:val="00DB03FF"/>
    <w:rsid w:val="00DB0449"/>
    <w:rsid w:val="00DB0475"/>
    <w:rsid w:val="00DB0488"/>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AF1"/>
    <w:rsid w:val="00DB0B56"/>
    <w:rsid w:val="00DB0B5B"/>
    <w:rsid w:val="00DB0B97"/>
    <w:rsid w:val="00DB0C3B"/>
    <w:rsid w:val="00DB0C46"/>
    <w:rsid w:val="00DB0CDA"/>
    <w:rsid w:val="00DB0D5A"/>
    <w:rsid w:val="00DB0DD5"/>
    <w:rsid w:val="00DB0DD8"/>
    <w:rsid w:val="00DB0E94"/>
    <w:rsid w:val="00DB0EAD"/>
    <w:rsid w:val="00DB0ED0"/>
    <w:rsid w:val="00DB0EFC"/>
    <w:rsid w:val="00DB0F23"/>
    <w:rsid w:val="00DB0F59"/>
    <w:rsid w:val="00DB0F97"/>
    <w:rsid w:val="00DB0FAA"/>
    <w:rsid w:val="00DB0FB7"/>
    <w:rsid w:val="00DB0FDB"/>
    <w:rsid w:val="00DB1013"/>
    <w:rsid w:val="00DB1051"/>
    <w:rsid w:val="00DB106C"/>
    <w:rsid w:val="00DB10DF"/>
    <w:rsid w:val="00DB11CC"/>
    <w:rsid w:val="00DB11CE"/>
    <w:rsid w:val="00DB1201"/>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6EC"/>
    <w:rsid w:val="00DB1775"/>
    <w:rsid w:val="00DB17AE"/>
    <w:rsid w:val="00DB17C2"/>
    <w:rsid w:val="00DB17DF"/>
    <w:rsid w:val="00DB181C"/>
    <w:rsid w:val="00DB1833"/>
    <w:rsid w:val="00DB1861"/>
    <w:rsid w:val="00DB1865"/>
    <w:rsid w:val="00DB18A5"/>
    <w:rsid w:val="00DB18D4"/>
    <w:rsid w:val="00DB1A1D"/>
    <w:rsid w:val="00DB1A41"/>
    <w:rsid w:val="00DB1A82"/>
    <w:rsid w:val="00DB1B06"/>
    <w:rsid w:val="00DB1B41"/>
    <w:rsid w:val="00DB1B4B"/>
    <w:rsid w:val="00DB1B8F"/>
    <w:rsid w:val="00DB1BA4"/>
    <w:rsid w:val="00DB1BAE"/>
    <w:rsid w:val="00DB1BB8"/>
    <w:rsid w:val="00DB1BF4"/>
    <w:rsid w:val="00DB1C47"/>
    <w:rsid w:val="00DB1C9C"/>
    <w:rsid w:val="00DB1CBD"/>
    <w:rsid w:val="00DB1D4D"/>
    <w:rsid w:val="00DB1D73"/>
    <w:rsid w:val="00DB1D88"/>
    <w:rsid w:val="00DB1DDA"/>
    <w:rsid w:val="00DB1DEC"/>
    <w:rsid w:val="00DB1E1B"/>
    <w:rsid w:val="00DB1E47"/>
    <w:rsid w:val="00DB1E53"/>
    <w:rsid w:val="00DB1EDB"/>
    <w:rsid w:val="00DB1F01"/>
    <w:rsid w:val="00DB1F39"/>
    <w:rsid w:val="00DB1F4C"/>
    <w:rsid w:val="00DB1FBC"/>
    <w:rsid w:val="00DB202A"/>
    <w:rsid w:val="00DB2043"/>
    <w:rsid w:val="00DB205D"/>
    <w:rsid w:val="00DB208D"/>
    <w:rsid w:val="00DB20A7"/>
    <w:rsid w:val="00DB20AB"/>
    <w:rsid w:val="00DB215E"/>
    <w:rsid w:val="00DB21A3"/>
    <w:rsid w:val="00DB21CA"/>
    <w:rsid w:val="00DB2237"/>
    <w:rsid w:val="00DB2240"/>
    <w:rsid w:val="00DB22A7"/>
    <w:rsid w:val="00DB2367"/>
    <w:rsid w:val="00DB23F6"/>
    <w:rsid w:val="00DB2456"/>
    <w:rsid w:val="00DB245E"/>
    <w:rsid w:val="00DB24A0"/>
    <w:rsid w:val="00DB24CE"/>
    <w:rsid w:val="00DB2504"/>
    <w:rsid w:val="00DB2519"/>
    <w:rsid w:val="00DB257D"/>
    <w:rsid w:val="00DB2581"/>
    <w:rsid w:val="00DB25A6"/>
    <w:rsid w:val="00DB262F"/>
    <w:rsid w:val="00DB2681"/>
    <w:rsid w:val="00DB269B"/>
    <w:rsid w:val="00DB26E5"/>
    <w:rsid w:val="00DB26FA"/>
    <w:rsid w:val="00DB272E"/>
    <w:rsid w:val="00DB2745"/>
    <w:rsid w:val="00DB274A"/>
    <w:rsid w:val="00DB2783"/>
    <w:rsid w:val="00DB27BB"/>
    <w:rsid w:val="00DB2824"/>
    <w:rsid w:val="00DB288D"/>
    <w:rsid w:val="00DB2893"/>
    <w:rsid w:val="00DB28C5"/>
    <w:rsid w:val="00DB28CC"/>
    <w:rsid w:val="00DB292D"/>
    <w:rsid w:val="00DB29B9"/>
    <w:rsid w:val="00DB29D5"/>
    <w:rsid w:val="00DB29EA"/>
    <w:rsid w:val="00DB2A27"/>
    <w:rsid w:val="00DB2A5F"/>
    <w:rsid w:val="00DB2A74"/>
    <w:rsid w:val="00DB2A80"/>
    <w:rsid w:val="00DB2A92"/>
    <w:rsid w:val="00DB2AD7"/>
    <w:rsid w:val="00DB2AE7"/>
    <w:rsid w:val="00DB2B38"/>
    <w:rsid w:val="00DB2B6A"/>
    <w:rsid w:val="00DB2B78"/>
    <w:rsid w:val="00DB2BD8"/>
    <w:rsid w:val="00DB2BDD"/>
    <w:rsid w:val="00DB2BE9"/>
    <w:rsid w:val="00DB2C19"/>
    <w:rsid w:val="00DB2C22"/>
    <w:rsid w:val="00DB2C58"/>
    <w:rsid w:val="00DB2C6A"/>
    <w:rsid w:val="00DB2D07"/>
    <w:rsid w:val="00DB2D0D"/>
    <w:rsid w:val="00DB2D1E"/>
    <w:rsid w:val="00DB2D34"/>
    <w:rsid w:val="00DB2D5F"/>
    <w:rsid w:val="00DB2DC6"/>
    <w:rsid w:val="00DB2DCB"/>
    <w:rsid w:val="00DB2E60"/>
    <w:rsid w:val="00DB2E68"/>
    <w:rsid w:val="00DB2E91"/>
    <w:rsid w:val="00DB2F16"/>
    <w:rsid w:val="00DB2F6E"/>
    <w:rsid w:val="00DB2FAA"/>
    <w:rsid w:val="00DB30A6"/>
    <w:rsid w:val="00DB30DE"/>
    <w:rsid w:val="00DB30FB"/>
    <w:rsid w:val="00DB3103"/>
    <w:rsid w:val="00DB312D"/>
    <w:rsid w:val="00DB3144"/>
    <w:rsid w:val="00DB3151"/>
    <w:rsid w:val="00DB31AC"/>
    <w:rsid w:val="00DB31DE"/>
    <w:rsid w:val="00DB31F8"/>
    <w:rsid w:val="00DB31FA"/>
    <w:rsid w:val="00DB3289"/>
    <w:rsid w:val="00DB334A"/>
    <w:rsid w:val="00DB3374"/>
    <w:rsid w:val="00DB33E7"/>
    <w:rsid w:val="00DB33F8"/>
    <w:rsid w:val="00DB3406"/>
    <w:rsid w:val="00DB3440"/>
    <w:rsid w:val="00DB34E0"/>
    <w:rsid w:val="00DB3516"/>
    <w:rsid w:val="00DB3556"/>
    <w:rsid w:val="00DB3563"/>
    <w:rsid w:val="00DB3589"/>
    <w:rsid w:val="00DB3593"/>
    <w:rsid w:val="00DB361B"/>
    <w:rsid w:val="00DB362A"/>
    <w:rsid w:val="00DB362E"/>
    <w:rsid w:val="00DB3634"/>
    <w:rsid w:val="00DB3651"/>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C3"/>
    <w:rsid w:val="00DB39CC"/>
    <w:rsid w:val="00DB39DF"/>
    <w:rsid w:val="00DB3A3A"/>
    <w:rsid w:val="00DB3A52"/>
    <w:rsid w:val="00DB3AA6"/>
    <w:rsid w:val="00DB3AD1"/>
    <w:rsid w:val="00DB3AF1"/>
    <w:rsid w:val="00DB3B14"/>
    <w:rsid w:val="00DB3B32"/>
    <w:rsid w:val="00DB3B70"/>
    <w:rsid w:val="00DB3B9F"/>
    <w:rsid w:val="00DB3CA3"/>
    <w:rsid w:val="00DB3CB8"/>
    <w:rsid w:val="00DB3CE5"/>
    <w:rsid w:val="00DB3D46"/>
    <w:rsid w:val="00DB3D9A"/>
    <w:rsid w:val="00DB3DAF"/>
    <w:rsid w:val="00DB3DBA"/>
    <w:rsid w:val="00DB3E04"/>
    <w:rsid w:val="00DB3E7B"/>
    <w:rsid w:val="00DB3ED2"/>
    <w:rsid w:val="00DB3EF2"/>
    <w:rsid w:val="00DB3EFA"/>
    <w:rsid w:val="00DB3F3C"/>
    <w:rsid w:val="00DB3F44"/>
    <w:rsid w:val="00DB3F4E"/>
    <w:rsid w:val="00DB3FBA"/>
    <w:rsid w:val="00DB4000"/>
    <w:rsid w:val="00DB4113"/>
    <w:rsid w:val="00DB4140"/>
    <w:rsid w:val="00DB416D"/>
    <w:rsid w:val="00DB41AA"/>
    <w:rsid w:val="00DB4202"/>
    <w:rsid w:val="00DB4323"/>
    <w:rsid w:val="00DB4379"/>
    <w:rsid w:val="00DB437A"/>
    <w:rsid w:val="00DB43C8"/>
    <w:rsid w:val="00DB43CA"/>
    <w:rsid w:val="00DB43FA"/>
    <w:rsid w:val="00DB441F"/>
    <w:rsid w:val="00DB445F"/>
    <w:rsid w:val="00DB4480"/>
    <w:rsid w:val="00DB4484"/>
    <w:rsid w:val="00DB44B8"/>
    <w:rsid w:val="00DB44F4"/>
    <w:rsid w:val="00DB459E"/>
    <w:rsid w:val="00DB45DA"/>
    <w:rsid w:val="00DB4655"/>
    <w:rsid w:val="00DB46F7"/>
    <w:rsid w:val="00DB470D"/>
    <w:rsid w:val="00DB473D"/>
    <w:rsid w:val="00DB4756"/>
    <w:rsid w:val="00DB4766"/>
    <w:rsid w:val="00DB4770"/>
    <w:rsid w:val="00DB478D"/>
    <w:rsid w:val="00DB47D2"/>
    <w:rsid w:val="00DB482A"/>
    <w:rsid w:val="00DB48AF"/>
    <w:rsid w:val="00DB48BF"/>
    <w:rsid w:val="00DB492A"/>
    <w:rsid w:val="00DB4947"/>
    <w:rsid w:val="00DB4967"/>
    <w:rsid w:val="00DB49FF"/>
    <w:rsid w:val="00DB4A0D"/>
    <w:rsid w:val="00DB4AB7"/>
    <w:rsid w:val="00DB4C2C"/>
    <w:rsid w:val="00DB4C9B"/>
    <w:rsid w:val="00DB4CA6"/>
    <w:rsid w:val="00DB4CB0"/>
    <w:rsid w:val="00DB4CE3"/>
    <w:rsid w:val="00DB4D19"/>
    <w:rsid w:val="00DB4D3E"/>
    <w:rsid w:val="00DB4DE9"/>
    <w:rsid w:val="00DB4E14"/>
    <w:rsid w:val="00DB4E26"/>
    <w:rsid w:val="00DB4E35"/>
    <w:rsid w:val="00DB4E87"/>
    <w:rsid w:val="00DB4ED1"/>
    <w:rsid w:val="00DB4F6E"/>
    <w:rsid w:val="00DB505D"/>
    <w:rsid w:val="00DB505F"/>
    <w:rsid w:val="00DB5079"/>
    <w:rsid w:val="00DB5092"/>
    <w:rsid w:val="00DB50AC"/>
    <w:rsid w:val="00DB50EB"/>
    <w:rsid w:val="00DB5129"/>
    <w:rsid w:val="00DB514F"/>
    <w:rsid w:val="00DB5161"/>
    <w:rsid w:val="00DB5173"/>
    <w:rsid w:val="00DB517F"/>
    <w:rsid w:val="00DB5186"/>
    <w:rsid w:val="00DB51CA"/>
    <w:rsid w:val="00DB51F1"/>
    <w:rsid w:val="00DB5229"/>
    <w:rsid w:val="00DB5344"/>
    <w:rsid w:val="00DB5397"/>
    <w:rsid w:val="00DB53B7"/>
    <w:rsid w:val="00DB53BA"/>
    <w:rsid w:val="00DB53E5"/>
    <w:rsid w:val="00DB53F1"/>
    <w:rsid w:val="00DB546C"/>
    <w:rsid w:val="00DB548B"/>
    <w:rsid w:val="00DB54B2"/>
    <w:rsid w:val="00DB5556"/>
    <w:rsid w:val="00DB55BC"/>
    <w:rsid w:val="00DB561D"/>
    <w:rsid w:val="00DB5667"/>
    <w:rsid w:val="00DB5709"/>
    <w:rsid w:val="00DB572B"/>
    <w:rsid w:val="00DB572D"/>
    <w:rsid w:val="00DB5740"/>
    <w:rsid w:val="00DB5773"/>
    <w:rsid w:val="00DB581F"/>
    <w:rsid w:val="00DB5857"/>
    <w:rsid w:val="00DB586A"/>
    <w:rsid w:val="00DB5885"/>
    <w:rsid w:val="00DB588D"/>
    <w:rsid w:val="00DB58AF"/>
    <w:rsid w:val="00DB58D5"/>
    <w:rsid w:val="00DB5908"/>
    <w:rsid w:val="00DB5940"/>
    <w:rsid w:val="00DB595E"/>
    <w:rsid w:val="00DB5962"/>
    <w:rsid w:val="00DB59A3"/>
    <w:rsid w:val="00DB59D0"/>
    <w:rsid w:val="00DB5A33"/>
    <w:rsid w:val="00DB5A7F"/>
    <w:rsid w:val="00DB5A8E"/>
    <w:rsid w:val="00DB5AE7"/>
    <w:rsid w:val="00DB5AE8"/>
    <w:rsid w:val="00DB5B14"/>
    <w:rsid w:val="00DB5B4E"/>
    <w:rsid w:val="00DB5C1A"/>
    <w:rsid w:val="00DB5C88"/>
    <w:rsid w:val="00DB5D1C"/>
    <w:rsid w:val="00DB5DD4"/>
    <w:rsid w:val="00DB5DF1"/>
    <w:rsid w:val="00DB5E06"/>
    <w:rsid w:val="00DB5E0D"/>
    <w:rsid w:val="00DB5E1F"/>
    <w:rsid w:val="00DB5E7C"/>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1"/>
    <w:rsid w:val="00DB6916"/>
    <w:rsid w:val="00DB6940"/>
    <w:rsid w:val="00DB6959"/>
    <w:rsid w:val="00DB6966"/>
    <w:rsid w:val="00DB698F"/>
    <w:rsid w:val="00DB6A2D"/>
    <w:rsid w:val="00DB6A35"/>
    <w:rsid w:val="00DB6A58"/>
    <w:rsid w:val="00DB6AA3"/>
    <w:rsid w:val="00DB6B1F"/>
    <w:rsid w:val="00DB6B64"/>
    <w:rsid w:val="00DB6B70"/>
    <w:rsid w:val="00DB6B84"/>
    <w:rsid w:val="00DB6BCD"/>
    <w:rsid w:val="00DB6C1C"/>
    <w:rsid w:val="00DB6C3C"/>
    <w:rsid w:val="00DB6C47"/>
    <w:rsid w:val="00DB6CB8"/>
    <w:rsid w:val="00DB6CBE"/>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62"/>
    <w:rsid w:val="00DB727C"/>
    <w:rsid w:val="00DB72CF"/>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66"/>
    <w:rsid w:val="00DB78C4"/>
    <w:rsid w:val="00DB78E7"/>
    <w:rsid w:val="00DB793F"/>
    <w:rsid w:val="00DB7973"/>
    <w:rsid w:val="00DB7991"/>
    <w:rsid w:val="00DB7992"/>
    <w:rsid w:val="00DB799A"/>
    <w:rsid w:val="00DB7A08"/>
    <w:rsid w:val="00DB7A86"/>
    <w:rsid w:val="00DB7ABD"/>
    <w:rsid w:val="00DB7B25"/>
    <w:rsid w:val="00DB7B36"/>
    <w:rsid w:val="00DB7B59"/>
    <w:rsid w:val="00DB7BA0"/>
    <w:rsid w:val="00DB7BDF"/>
    <w:rsid w:val="00DB7BF5"/>
    <w:rsid w:val="00DB7C22"/>
    <w:rsid w:val="00DB7C2C"/>
    <w:rsid w:val="00DB7C37"/>
    <w:rsid w:val="00DB7C55"/>
    <w:rsid w:val="00DB7CCF"/>
    <w:rsid w:val="00DB7D67"/>
    <w:rsid w:val="00DB7D93"/>
    <w:rsid w:val="00DB7DA0"/>
    <w:rsid w:val="00DB7E19"/>
    <w:rsid w:val="00DB7E5E"/>
    <w:rsid w:val="00DB7EBD"/>
    <w:rsid w:val="00DB7F59"/>
    <w:rsid w:val="00DB7F64"/>
    <w:rsid w:val="00DB7F85"/>
    <w:rsid w:val="00DB7FB8"/>
    <w:rsid w:val="00DB7FFB"/>
    <w:rsid w:val="00DB7FFC"/>
    <w:rsid w:val="00DC003E"/>
    <w:rsid w:val="00DC0058"/>
    <w:rsid w:val="00DC005E"/>
    <w:rsid w:val="00DC005F"/>
    <w:rsid w:val="00DC0079"/>
    <w:rsid w:val="00DC00BC"/>
    <w:rsid w:val="00DC00F9"/>
    <w:rsid w:val="00DC01B8"/>
    <w:rsid w:val="00DC01DA"/>
    <w:rsid w:val="00DC01FF"/>
    <w:rsid w:val="00DC02C4"/>
    <w:rsid w:val="00DC0315"/>
    <w:rsid w:val="00DC032E"/>
    <w:rsid w:val="00DC032F"/>
    <w:rsid w:val="00DC0347"/>
    <w:rsid w:val="00DC03AE"/>
    <w:rsid w:val="00DC03D5"/>
    <w:rsid w:val="00DC03EE"/>
    <w:rsid w:val="00DC0443"/>
    <w:rsid w:val="00DC0509"/>
    <w:rsid w:val="00DC0544"/>
    <w:rsid w:val="00DC055B"/>
    <w:rsid w:val="00DC05B4"/>
    <w:rsid w:val="00DC0642"/>
    <w:rsid w:val="00DC0676"/>
    <w:rsid w:val="00DC06A7"/>
    <w:rsid w:val="00DC06C9"/>
    <w:rsid w:val="00DC06F3"/>
    <w:rsid w:val="00DC0701"/>
    <w:rsid w:val="00DC0768"/>
    <w:rsid w:val="00DC07C7"/>
    <w:rsid w:val="00DC0815"/>
    <w:rsid w:val="00DC081D"/>
    <w:rsid w:val="00DC092E"/>
    <w:rsid w:val="00DC097E"/>
    <w:rsid w:val="00DC0996"/>
    <w:rsid w:val="00DC09C7"/>
    <w:rsid w:val="00DC09E0"/>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18"/>
    <w:rsid w:val="00DC112D"/>
    <w:rsid w:val="00DC1130"/>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42"/>
    <w:rsid w:val="00DC1589"/>
    <w:rsid w:val="00DC15B1"/>
    <w:rsid w:val="00DC15D4"/>
    <w:rsid w:val="00DC15EE"/>
    <w:rsid w:val="00DC15FE"/>
    <w:rsid w:val="00DC163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36"/>
    <w:rsid w:val="00DC1E70"/>
    <w:rsid w:val="00DC1FC5"/>
    <w:rsid w:val="00DC1FCA"/>
    <w:rsid w:val="00DC200E"/>
    <w:rsid w:val="00DC200F"/>
    <w:rsid w:val="00DC2025"/>
    <w:rsid w:val="00DC204F"/>
    <w:rsid w:val="00DC2128"/>
    <w:rsid w:val="00DC215A"/>
    <w:rsid w:val="00DC218B"/>
    <w:rsid w:val="00DC219D"/>
    <w:rsid w:val="00DC21F5"/>
    <w:rsid w:val="00DC2248"/>
    <w:rsid w:val="00DC2291"/>
    <w:rsid w:val="00DC22A1"/>
    <w:rsid w:val="00DC22AC"/>
    <w:rsid w:val="00DC22BB"/>
    <w:rsid w:val="00DC22C1"/>
    <w:rsid w:val="00DC2326"/>
    <w:rsid w:val="00DC233E"/>
    <w:rsid w:val="00DC235E"/>
    <w:rsid w:val="00DC2373"/>
    <w:rsid w:val="00DC237D"/>
    <w:rsid w:val="00DC2397"/>
    <w:rsid w:val="00DC23CC"/>
    <w:rsid w:val="00DC2425"/>
    <w:rsid w:val="00DC2450"/>
    <w:rsid w:val="00DC2459"/>
    <w:rsid w:val="00DC2479"/>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2A"/>
    <w:rsid w:val="00DC334E"/>
    <w:rsid w:val="00DC3394"/>
    <w:rsid w:val="00DC3401"/>
    <w:rsid w:val="00DC3424"/>
    <w:rsid w:val="00DC3443"/>
    <w:rsid w:val="00DC34A7"/>
    <w:rsid w:val="00DC34E4"/>
    <w:rsid w:val="00DC3514"/>
    <w:rsid w:val="00DC354B"/>
    <w:rsid w:val="00DC3578"/>
    <w:rsid w:val="00DC3605"/>
    <w:rsid w:val="00DC3630"/>
    <w:rsid w:val="00DC3647"/>
    <w:rsid w:val="00DC36BC"/>
    <w:rsid w:val="00DC36D0"/>
    <w:rsid w:val="00DC36FF"/>
    <w:rsid w:val="00DC3701"/>
    <w:rsid w:val="00DC37E1"/>
    <w:rsid w:val="00DC37FD"/>
    <w:rsid w:val="00DC38B7"/>
    <w:rsid w:val="00DC38CD"/>
    <w:rsid w:val="00DC390E"/>
    <w:rsid w:val="00DC3910"/>
    <w:rsid w:val="00DC3A81"/>
    <w:rsid w:val="00DC3BBC"/>
    <w:rsid w:val="00DC3C00"/>
    <w:rsid w:val="00DC3C08"/>
    <w:rsid w:val="00DC3C49"/>
    <w:rsid w:val="00DC3D13"/>
    <w:rsid w:val="00DC3D62"/>
    <w:rsid w:val="00DC3D68"/>
    <w:rsid w:val="00DC3DED"/>
    <w:rsid w:val="00DC3DF3"/>
    <w:rsid w:val="00DC3E8B"/>
    <w:rsid w:val="00DC3EBE"/>
    <w:rsid w:val="00DC3ED5"/>
    <w:rsid w:val="00DC3F1B"/>
    <w:rsid w:val="00DC3F57"/>
    <w:rsid w:val="00DC3F70"/>
    <w:rsid w:val="00DC3F8B"/>
    <w:rsid w:val="00DC4042"/>
    <w:rsid w:val="00DC406F"/>
    <w:rsid w:val="00DC408B"/>
    <w:rsid w:val="00DC410C"/>
    <w:rsid w:val="00DC4111"/>
    <w:rsid w:val="00DC4118"/>
    <w:rsid w:val="00DC4161"/>
    <w:rsid w:val="00DC4259"/>
    <w:rsid w:val="00DC42D7"/>
    <w:rsid w:val="00DC42DA"/>
    <w:rsid w:val="00DC430B"/>
    <w:rsid w:val="00DC435F"/>
    <w:rsid w:val="00DC4397"/>
    <w:rsid w:val="00DC43D4"/>
    <w:rsid w:val="00DC43DD"/>
    <w:rsid w:val="00DC43F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9A6"/>
    <w:rsid w:val="00DC4A1E"/>
    <w:rsid w:val="00DC4A60"/>
    <w:rsid w:val="00DC4A91"/>
    <w:rsid w:val="00DC4AA6"/>
    <w:rsid w:val="00DC4AD9"/>
    <w:rsid w:val="00DC4B0D"/>
    <w:rsid w:val="00DC4BB6"/>
    <w:rsid w:val="00DC4BDA"/>
    <w:rsid w:val="00DC4C2D"/>
    <w:rsid w:val="00DC4C50"/>
    <w:rsid w:val="00DC4C60"/>
    <w:rsid w:val="00DC4C96"/>
    <w:rsid w:val="00DC4C9B"/>
    <w:rsid w:val="00DC4CBD"/>
    <w:rsid w:val="00DC4D3E"/>
    <w:rsid w:val="00DC4D4B"/>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D9"/>
    <w:rsid w:val="00DC4FE6"/>
    <w:rsid w:val="00DC505F"/>
    <w:rsid w:val="00DC5122"/>
    <w:rsid w:val="00DC5123"/>
    <w:rsid w:val="00DC5177"/>
    <w:rsid w:val="00DC51B1"/>
    <w:rsid w:val="00DC51D4"/>
    <w:rsid w:val="00DC51FB"/>
    <w:rsid w:val="00DC5203"/>
    <w:rsid w:val="00DC522F"/>
    <w:rsid w:val="00DC524C"/>
    <w:rsid w:val="00DC524D"/>
    <w:rsid w:val="00DC52C6"/>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CA"/>
    <w:rsid w:val="00DC57DC"/>
    <w:rsid w:val="00DC586D"/>
    <w:rsid w:val="00DC58BE"/>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81"/>
    <w:rsid w:val="00DC61B1"/>
    <w:rsid w:val="00DC6222"/>
    <w:rsid w:val="00DC6224"/>
    <w:rsid w:val="00DC6263"/>
    <w:rsid w:val="00DC6283"/>
    <w:rsid w:val="00DC628A"/>
    <w:rsid w:val="00DC6292"/>
    <w:rsid w:val="00DC62A8"/>
    <w:rsid w:val="00DC62E4"/>
    <w:rsid w:val="00DC63D6"/>
    <w:rsid w:val="00DC63F4"/>
    <w:rsid w:val="00DC63FC"/>
    <w:rsid w:val="00DC6433"/>
    <w:rsid w:val="00DC644A"/>
    <w:rsid w:val="00DC646D"/>
    <w:rsid w:val="00DC646E"/>
    <w:rsid w:val="00DC64E7"/>
    <w:rsid w:val="00DC6525"/>
    <w:rsid w:val="00DC6538"/>
    <w:rsid w:val="00DC653A"/>
    <w:rsid w:val="00DC65BC"/>
    <w:rsid w:val="00DC65BD"/>
    <w:rsid w:val="00DC65F1"/>
    <w:rsid w:val="00DC65F6"/>
    <w:rsid w:val="00DC6623"/>
    <w:rsid w:val="00DC6626"/>
    <w:rsid w:val="00DC6638"/>
    <w:rsid w:val="00DC6647"/>
    <w:rsid w:val="00DC6675"/>
    <w:rsid w:val="00DC66B1"/>
    <w:rsid w:val="00DC671B"/>
    <w:rsid w:val="00DC674F"/>
    <w:rsid w:val="00DC67B1"/>
    <w:rsid w:val="00DC67EF"/>
    <w:rsid w:val="00DC6872"/>
    <w:rsid w:val="00DC68CF"/>
    <w:rsid w:val="00DC68D4"/>
    <w:rsid w:val="00DC690E"/>
    <w:rsid w:val="00DC6940"/>
    <w:rsid w:val="00DC694B"/>
    <w:rsid w:val="00DC6974"/>
    <w:rsid w:val="00DC698C"/>
    <w:rsid w:val="00DC6995"/>
    <w:rsid w:val="00DC69CD"/>
    <w:rsid w:val="00DC69D6"/>
    <w:rsid w:val="00DC6A2E"/>
    <w:rsid w:val="00DC6A44"/>
    <w:rsid w:val="00DC6A4B"/>
    <w:rsid w:val="00DC6AD1"/>
    <w:rsid w:val="00DC6AE3"/>
    <w:rsid w:val="00DC6B0A"/>
    <w:rsid w:val="00DC6BBA"/>
    <w:rsid w:val="00DC6BF0"/>
    <w:rsid w:val="00DC6C03"/>
    <w:rsid w:val="00DC6C43"/>
    <w:rsid w:val="00DC6C92"/>
    <w:rsid w:val="00DC6C9F"/>
    <w:rsid w:val="00DC6D53"/>
    <w:rsid w:val="00DC6D97"/>
    <w:rsid w:val="00DC6DB5"/>
    <w:rsid w:val="00DC6DEF"/>
    <w:rsid w:val="00DC6DF9"/>
    <w:rsid w:val="00DC6E17"/>
    <w:rsid w:val="00DC6E53"/>
    <w:rsid w:val="00DC6E83"/>
    <w:rsid w:val="00DC6F00"/>
    <w:rsid w:val="00DC6F13"/>
    <w:rsid w:val="00DC6F1C"/>
    <w:rsid w:val="00DC6F26"/>
    <w:rsid w:val="00DC6F52"/>
    <w:rsid w:val="00DC6F64"/>
    <w:rsid w:val="00DC6F9C"/>
    <w:rsid w:val="00DC6F9E"/>
    <w:rsid w:val="00DC6FDD"/>
    <w:rsid w:val="00DC6FE7"/>
    <w:rsid w:val="00DC6FED"/>
    <w:rsid w:val="00DC6FFE"/>
    <w:rsid w:val="00DC706B"/>
    <w:rsid w:val="00DC70CE"/>
    <w:rsid w:val="00DC71B4"/>
    <w:rsid w:val="00DC7229"/>
    <w:rsid w:val="00DC7236"/>
    <w:rsid w:val="00DC72A4"/>
    <w:rsid w:val="00DC72E6"/>
    <w:rsid w:val="00DC737E"/>
    <w:rsid w:val="00DC7385"/>
    <w:rsid w:val="00DC73BD"/>
    <w:rsid w:val="00DC73F8"/>
    <w:rsid w:val="00DC73FF"/>
    <w:rsid w:val="00DC745D"/>
    <w:rsid w:val="00DC7473"/>
    <w:rsid w:val="00DC753E"/>
    <w:rsid w:val="00DC7571"/>
    <w:rsid w:val="00DC7595"/>
    <w:rsid w:val="00DC75C3"/>
    <w:rsid w:val="00DC75F3"/>
    <w:rsid w:val="00DC761F"/>
    <w:rsid w:val="00DC768F"/>
    <w:rsid w:val="00DC7694"/>
    <w:rsid w:val="00DC76AD"/>
    <w:rsid w:val="00DC7735"/>
    <w:rsid w:val="00DC7776"/>
    <w:rsid w:val="00DC779C"/>
    <w:rsid w:val="00DC77D5"/>
    <w:rsid w:val="00DC77E2"/>
    <w:rsid w:val="00DC77EF"/>
    <w:rsid w:val="00DC7800"/>
    <w:rsid w:val="00DC7833"/>
    <w:rsid w:val="00DC783D"/>
    <w:rsid w:val="00DC78C4"/>
    <w:rsid w:val="00DC78C7"/>
    <w:rsid w:val="00DC793B"/>
    <w:rsid w:val="00DC7999"/>
    <w:rsid w:val="00DC79C8"/>
    <w:rsid w:val="00DC79D3"/>
    <w:rsid w:val="00DC7A0A"/>
    <w:rsid w:val="00DC7A26"/>
    <w:rsid w:val="00DC7A30"/>
    <w:rsid w:val="00DC7A90"/>
    <w:rsid w:val="00DC7AAC"/>
    <w:rsid w:val="00DC7AC2"/>
    <w:rsid w:val="00DC7AE9"/>
    <w:rsid w:val="00DC7BA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BB"/>
    <w:rsid w:val="00DC7FCD"/>
    <w:rsid w:val="00DD0018"/>
    <w:rsid w:val="00DD00B1"/>
    <w:rsid w:val="00DD00BF"/>
    <w:rsid w:val="00DD00F4"/>
    <w:rsid w:val="00DD010B"/>
    <w:rsid w:val="00DD0120"/>
    <w:rsid w:val="00DD0124"/>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5"/>
    <w:rsid w:val="00DD088A"/>
    <w:rsid w:val="00DD0974"/>
    <w:rsid w:val="00DD09C5"/>
    <w:rsid w:val="00DD0A20"/>
    <w:rsid w:val="00DD0A4F"/>
    <w:rsid w:val="00DD0A6D"/>
    <w:rsid w:val="00DD0AFE"/>
    <w:rsid w:val="00DD0B23"/>
    <w:rsid w:val="00DD0B9A"/>
    <w:rsid w:val="00DD0C2B"/>
    <w:rsid w:val="00DD0C38"/>
    <w:rsid w:val="00DD0C41"/>
    <w:rsid w:val="00DD0C57"/>
    <w:rsid w:val="00DD0C78"/>
    <w:rsid w:val="00DD0D5B"/>
    <w:rsid w:val="00DD0D66"/>
    <w:rsid w:val="00DD0DEE"/>
    <w:rsid w:val="00DD0E37"/>
    <w:rsid w:val="00DD0E86"/>
    <w:rsid w:val="00DD0EF3"/>
    <w:rsid w:val="00DD0F05"/>
    <w:rsid w:val="00DD0F3D"/>
    <w:rsid w:val="00DD0FE7"/>
    <w:rsid w:val="00DD1005"/>
    <w:rsid w:val="00DD107F"/>
    <w:rsid w:val="00DD10A4"/>
    <w:rsid w:val="00DD10B1"/>
    <w:rsid w:val="00DD1195"/>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44"/>
    <w:rsid w:val="00DD14A6"/>
    <w:rsid w:val="00DD14B2"/>
    <w:rsid w:val="00DD14C7"/>
    <w:rsid w:val="00DD14EF"/>
    <w:rsid w:val="00DD1529"/>
    <w:rsid w:val="00DD157D"/>
    <w:rsid w:val="00DD1622"/>
    <w:rsid w:val="00DD1645"/>
    <w:rsid w:val="00DD16CA"/>
    <w:rsid w:val="00DD16F6"/>
    <w:rsid w:val="00DD174D"/>
    <w:rsid w:val="00DD17D9"/>
    <w:rsid w:val="00DD17E0"/>
    <w:rsid w:val="00DD17E8"/>
    <w:rsid w:val="00DD17F5"/>
    <w:rsid w:val="00DD181D"/>
    <w:rsid w:val="00DD1830"/>
    <w:rsid w:val="00DD1844"/>
    <w:rsid w:val="00DD184F"/>
    <w:rsid w:val="00DD19BE"/>
    <w:rsid w:val="00DD1A28"/>
    <w:rsid w:val="00DD1A90"/>
    <w:rsid w:val="00DD1AA0"/>
    <w:rsid w:val="00DD1B08"/>
    <w:rsid w:val="00DD1B27"/>
    <w:rsid w:val="00DD1B78"/>
    <w:rsid w:val="00DD1BCE"/>
    <w:rsid w:val="00DD1BD8"/>
    <w:rsid w:val="00DD1CA6"/>
    <w:rsid w:val="00DD1CC6"/>
    <w:rsid w:val="00DD1D1C"/>
    <w:rsid w:val="00DD1D4A"/>
    <w:rsid w:val="00DD1D65"/>
    <w:rsid w:val="00DD1DC7"/>
    <w:rsid w:val="00DD1E0D"/>
    <w:rsid w:val="00DD1E6B"/>
    <w:rsid w:val="00DD1EB5"/>
    <w:rsid w:val="00DD1EC0"/>
    <w:rsid w:val="00DD1EDF"/>
    <w:rsid w:val="00DD1EF1"/>
    <w:rsid w:val="00DD1F9F"/>
    <w:rsid w:val="00DD1FA8"/>
    <w:rsid w:val="00DD1FD6"/>
    <w:rsid w:val="00DD2040"/>
    <w:rsid w:val="00DD2152"/>
    <w:rsid w:val="00DD2186"/>
    <w:rsid w:val="00DD21A8"/>
    <w:rsid w:val="00DD225A"/>
    <w:rsid w:val="00DD22F6"/>
    <w:rsid w:val="00DD2364"/>
    <w:rsid w:val="00DD2374"/>
    <w:rsid w:val="00DD238A"/>
    <w:rsid w:val="00DD23AB"/>
    <w:rsid w:val="00DD241C"/>
    <w:rsid w:val="00DD243E"/>
    <w:rsid w:val="00DD248D"/>
    <w:rsid w:val="00DD24AA"/>
    <w:rsid w:val="00DD24B0"/>
    <w:rsid w:val="00DD2515"/>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9D"/>
    <w:rsid w:val="00DD28A8"/>
    <w:rsid w:val="00DD28BE"/>
    <w:rsid w:val="00DD28BF"/>
    <w:rsid w:val="00DD28F3"/>
    <w:rsid w:val="00DD2982"/>
    <w:rsid w:val="00DD29A3"/>
    <w:rsid w:val="00DD29AC"/>
    <w:rsid w:val="00DD2A59"/>
    <w:rsid w:val="00DD2AA4"/>
    <w:rsid w:val="00DD2AA7"/>
    <w:rsid w:val="00DD2AFF"/>
    <w:rsid w:val="00DD2B38"/>
    <w:rsid w:val="00DD2B3B"/>
    <w:rsid w:val="00DD2B72"/>
    <w:rsid w:val="00DD2BF4"/>
    <w:rsid w:val="00DD2CAA"/>
    <w:rsid w:val="00DD2CC5"/>
    <w:rsid w:val="00DD2D86"/>
    <w:rsid w:val="00DD2DAF"/>
    <w:rsid w:val="00DD2DF6"/>
    <w:rsid w:val="00DD2E20"/>
    <w:rsid w:val="00DD2E55"/>
    <w:rsid w:val="00DD2EA3"/>
    <w:rsid w:val="00DD2FCD"/>
    <w:rsid w:val="00DD2FF1"/>
    <w:rsid w:val="00DD2FFE"/>
    <w:rsid w:val="00DD304C"/>
    <w:rsid w:val="00DD3053"/>
    <w:rsid w:val="00DD30BC"/>
    <w:rsid w:val="00DD311D"/>
    <w:rsid w:val="00DD3196"/>
    <w:rsid w:val="00DD31D8"/>
    <w:rsid w:val="00DD321A"/>
    <w:rsid w:val="00DD32B7"/>
    <w:rsid w:val="00DD32BE"/>
    <w:rsid w:val="00DD32FD"/>
    <w:rsid w:val="00DD330D"/>
    <w:rsid w:val="00DD335F"/>
    <w:rsid w:val="00DD3369"/>
    <w:rsid w:val="00DD337F"/>
    <w:rsid w:val="00DD3389"/>
    <w:rsid w:val="00DD341B"/>
    <w:rsid w:val="00DD343B"/>
    <w:rsid w:val="00DD34C2"/>
    <w:rsid w:val="00DD34D3"/>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84"/>
    <w:rsid w:val="00DD3DCB"/>
    <w:rsid w:val="00DD3E4C"/>
    <w:rsid w:val="00DD3E8C"/>
    <w:rsid w:val="00DD3E8E"/>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E3"/>
    <w:rsid w:val="00DD41F6"/>
    <w:rsid w:val="00DD42C9"/>
    <w:rsid w:val="00DD42CF"/>
    <w:rsid w:val="00DD42E2"/>
    <w:rsid w:val="00DD42FA"/>
    <w:rsid w:val="00DD4304"/>
    <w:rsid w:val="00DD435C"/>
    <w:rsid w:val="00DD43A7"/>
    <w:rsid w:val="00DD43BB"/>
    <w:rsid w:val="00DD4420"/>
    <w:rsid w:val="00DD4467"/>
    <w:rsid w:val="00DD44CD"/>
    <w:rsid w:val="00DD4506"/>
    <w:rsid w:val="00DD453A"/>
    <w:rsid w:val="00DD4550"/>
    <w:rsid w:val="00DD4597"/>
    <w:rsid w:val="00DD463A"/>
    <w:rsid w:val="00DD46AA"/>
    <w:rsid w:val="00DD46B8"/>
    <w:rsid w:val="00DD4764"/>
    <w:rsid w:val="00DD47CC"/>
    <w:rsid w:val="00DD47F5"/>
    <w:rsid w:val="00DD487B"/>
    <w:rsid w:val="00DD488A"/>
    <w:rsid w:val="00DD48CB"/>
    <w:rsid w:val="00DD48EB"/>
    <w:rsid w:val="00DD493E"/>
    <w:rsid w:val="00DD4948"/>
    <w:rsid w:val="00DD4982"/>
    <w:rsid w:val="00DD4A15"/>
    <w:rsid w:val="00DD4A4E"/>
    <w:rsid w:val="00DD4AF6"/>
    <w:rsid w:val="00DD4B24"/>
    <w:rsid w:val="00DD4B55"/>
    <w:rsid w:val="00DD4BDB"/>
    <w:rsid w:val="00DD4C25"/>
    <w:rsid w:val="00DD4C35"/>
    <w:rsid w:val="00DD4C4C"/>
    <w:rsid w:val="00DD4CAB"/>
    <w:rsid w:val="00DD4CC8"/>
    <w:rsid w:val="00DD4CCF"/>
    <w:rsid w:val="00DD4CF1"/>
    <w:rsid w:val="00DD4D72"/>
    <w:rsid w:val="00DD4DBD"/>
    <w:rsid w:val="00DD4DF6"/>
    <w:rsid w:val="00DD4F08"/>
    <w:rsid w:val="00DD4F1D"/>
    <w:rsid w:val="00DD4F49"/>
    <w:rsid w:val="00DD4F82"/>
    <w:rsid w:val="00DD5038"/>
    <w:rsid w:val="00DD5055"/>
    <w:rsid w:val="00DD506F"/>
    <w:rsid w:val="00DD5076"/>
    <w:rsid w:val="00DD5162"/>
    <w:rsid w:val="00DD5163"/>
    <w:rsid w:val="00DD51F8"/>
    <w:rsid w:val="00DD5218"/>
    <w:rsid w:val="00DD5233"/>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3F"/>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13"/>
    <w:rsid w:val="00DD5E33"/>
    <w:rsid w:val="00DD5E5B"/>
    <w:rsid w:val="00DD5EA5"/>
    <w:rsid w:val="00DD5EF2"/>
    <w:rsid w:val="00DD5F0F"/>
    <w:rsid w:val="00DD5F2C"/>
    <w:rsid w:val="00DD5F3D"/>
    <w:rsid w:val="00DD5F42"/>
    <w:rsid w:val="00DD5FCF"/>
    <w:rsid w:val="00DD6062"/>
    <w:rsid w:val="00DD6083"/>
    <w:rsid w:val="00DD609A"/>
    <w:rsid w:val="00DD60B9"/>
    <w:rsid w:val="00DD60E7"/>
    <w:rsid w:val="00DD6162"/>
    <w:rsid w:val="00DD616D"/>
    <w:rsid w:val="00DD6230"/>
    <w:rsid w:val="00DD6256"/>
    <w:rsid w:val="00DD6259"/>
    <w:rsid w:val="00DD626B"/>
    <w:rsid w:val="00DD6282"/>
    <w:rsid w:val="00DD62B2"/>
    <w:rsid w:val="00DD62B8"/>
    <w:rsid w:val="00DD62DA"/>
    <w:rsid w:val="00DD6334"/>
    <w:rsid w:val="00DD635B"/>
    <w:rsid w:val="00DD6389"/>
    <w:rsid w:val="00DD63A7"/>
    <w:rsid w:val="00DD63E4"/>
    <w:rsid w:val="00DD647C"/>
    <w:rsid w:val="00DD64A2"/>
    <w:rsid w:val="00DD64CF"/>
    <w:rsid w:val="00DD64EB"/>
    <w:rsid w:val="00DD652A"/>
    <w:rsid w:val="00DD65CE"/>
    <w:rsid w:val="00DD66B9"/>
    <w:rsid w:val="00DD66C6"/>
    <w:rsid w:val="00DD6727"/>
    <w:rsid w:val="00DD675E"/>
    <w:rsid w:val="00DD6820"/>
    <w:rsid w:val="00DD6823"/>
    <w:rsid w:val="00DD682E"/>
    <w:rsid w:val="00DD686F"/>
    <w:rsid w:val="00DD68CB"/>
    <w:rsid w:val="00DD68E6"/>
    <w:rsid w:val="00DD696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BCF"/>
    <w:rsid w:val="00DD6C23"/>
    <w:rsid w:val="00DD6C25"/>
    <w:rsid w:val="00DD6C2D"/>
    <w:rsid w:val="00DD6C3C"/>
    <w:rsid w:val="00DD6C56"/>
    <w:rsid w:val="00DD6C6A"/>
    <w:rsid w:val="00DD6C7C"/>
    <w:rsid w:val="00DD6D15"/>
    <w:rsid w:val="00DD6D23"/>
    <w:rsid w:val="00DD6D3A"/>
    <w:rsid w:val="00DD6DAF"/>
    <w:rsid w:val="00DD6DDD"/>
    <w:rsid w:val="00DD6DDF"/>
    <w:rsid w:val="00DD6DE6"/>
    <w:rsid w:val="00DD6DFA"/>
    <w:rsid w:val="00DD6E13"/>
    <w:rsid w:val="00DD6E22"/>
    <w:rsid w:val="00DD6E40"/>
    <w:rsid w:val="00DD6E50"/>
    <w:rsid w:val="00DD6EB3"/>
    <w:rsid w:val="00DD6ECC"/>
    <w:rsid w:val="00DD6FDD"/>
    <w:rsid w:val="00DD706F"/>
    <w:rsid w:val="00DD7115"/>
    <w:rsid w:val="00DD714F"/>
    <w:rsid w:val="00DD71D1"/>
    <w:rsid w:val="00DD71F6"/>
    <w:rsid w:val="00DD7231"/>
    <w:rsid w:val="00DD723F"/>
    <w:rsid w:val="00DD7257"/>
    <w:rsid w:val="00DD7339"/>
    <w:rsid w:val="00DD7343"/>
    <w:rsid w:val="00DD7347"/>
    <w:rsid w:val="00DD7388"/>
    <w:rsid w:val="00DD742D"/>
    <w:rsid w:val="00DD74A6"/>
    <w:rsid w:val="00DD750F"/>
    <w:rsid w:val="00DD75B0"/>
    <w:rsid w:val="00DD76FE"/>
    <w:rsid w:val="00DD7712"/>
    <w:rsid w:val="00DD7732"/>
    <w:rsid w:val="00DD7747"/>
    <w:rsid w:val="00DD774E"/>
    <w:rsid w:val="00DD77BE"/>
    <w:rsid w:val="00DD77C1"/>
    <w:rsid w:val="00DD7821"/>
    <w:rsid w:val="00DD782A"/>
    <w:rsid w:val="00DD7849"/>
    <w:rsid w:val="00DD785B"/>
    <w:rsid w:val="00DD7877"/>
    <w:rsid w:val="00DD787A"/>
    <w:rsid w:val="00DD7880"/>
    <w:rsid w:val="00DD78AA"/>
    <w:rsid w:val="00DD78D2"/>
    <w:rsid w:val="00DD7935"/>
    <w:rsid w:val="00DD79A6"/>
    <w:rsid w:val="00DD79B8"/>
    <w:rsid w:val="00DD7A47"/>
    <w:rsid w:val="00DD7A5C"/>
    <w:rsid w:val="00DD7A93"/>
    <w:rsid w:val="00DD7A96"/>
    <w:rsid w:val="00DD7A98"/>
    <w:rsid w:val="00DD7B15"/>
    <w:rsid w:val="00DD7BF2"/>
    <w:rsid w:val="00DD7BF6"/>
    <w:rsid w:val="00DD7C58"/>
    <w:rsid w:val="00DD7C93"/>
    <w:rsid w:val="00DD7D03"/>
    <w:rsid w:val="00DD7D4F"/>
    <w:rsid w:val="00DD7D73"/>
    <w:rsid w:val="00DD7D86"/>
    <w:rsid w:val="00DD7D92"/>
    <w:rsid w:val="00DD7DBF"/>
    <w:rsid w:val="00DD7E24"/>
    <w:rsid w:val="00DD7E5D"/>
    <w:rsid w:val="00DD7E7B"/>
    <w:rsid w:val="00DD7F89"/>
    <w:rsid w:val="00DD7F8D"/>
    <w:rsid w:val="00DD7FF5"/>
    <w:rsid w:val="00DE0067"/>
    <w:rsid w:val="00DE011A"/>
    <w:rsid w:val="00DE0166"/>
    <w:rsid w:val="00DE01B6"/>
    <w:rsid w:val="00DE01DC"/>
    <w:rsid w:val="00DE022A"/>
    <w:rsid w:val="00DE039E"/>
    <w:rsid w:val="00DE041F"/>
    <w:rsid w:val="00DE0488"/>
    <w:rsid w:val="00DE048D"/>
    <w:rsid w:val="00DE04FF"/>
    <w:rsid w:val="00DE051B"/>
    <w:rsid w:val="00DE0555"/>
    <w:rsid w:val="00DE05F5"/>
    <w:rsid w:val="00DE0604"/>
    <w:rsid w:val="00DE065E"/>
    <w:rsid w:val="00DE0698"/>
    <w:rsid w:val="00DE0713"/>
    <w:rsid w:val="00DE072F"/>
    <w:rsid w:val="00DE0797"/>
    <w:rsid w:val="00DE08A9"/>
    <w:rsid w:val="00DE08E0"/>
    <w:rsid w:val="00DE08FC"/>
    <w:rsid w:val="00DE0979"/>
    <w:rsid w:val="00DE09A6"/>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9"/>
    <w:rsid w:val="00DE14BC"/>
    <w:rsid w:val="00DE14D0"/>
    <w:rsid w:val="00DE1555"/>
    <w:rsid w:val="00DE1568"/>
    <w:rsid w:val="00DE157B"/>
    <w:rsid w:val="00DE158F"/>
    <w:rsid w:val="00DE15A3"/>
    <w:rsid w:val="00DE15A4"/>
    <w:rsid w:val="00DE15F3"/>
    <w:rsid w:val="00DE1627"/>
    <w:rsid w:val="00DE1667"/>
    <w:rsid w:val="00DE16B0"/>
    <w:rsid w:val="00DE180A"/>
    <w:rsid w:val="00DE18A2"/>
    <w:rsid w:val="00DE18D3"/>
    <w:rsid w:val="00DE1916"/>
    <w:rsid w:val="00DE19E5"/>
    <w:rsid w:val="00DE1A15"/>
    <w:rsid w:val="00DE1B48"/>
    <w:rsid w:val="00DE1B6D"/>
    <w:rsid w:val="00DE1C07"/>
    <w:rsid w:val="00DE1C3F"/>
    <w:rsid w:val="00DE1C46"/>
    <w:rsid w:val="00DE1C47"/>
    <w:rsid w:val="00DE1CE9"/>
    <w:rsid w:val="00DE1CFD"/>
    <w:rsid w:val="00DE1D51"/>
    <w:rsid w:val="00DE1D62"/>
    <w:rsid w:val="00DE1D64"/>
    <w:rsid w:val="00DE1D68"/>
    <w:rsid w:val="00DE1D98"/>
    <w:rsid w:val="00DE1DA2"/>
    <w:rsid w:val="00DE1DE9"/>
    <w:rsid w:val="00DE1E09"/>
    <w:rsid w:val="00DE1E45"/>
    <w:rsid w:val="00DE1E4E"/>
    <w:rsid w:val="00DE1E5F"/>
    <w:rsid w:val="00DE1E83"/>
    <w:rsid w:val="00DE1EAD"/>
    <w:rsid w:val="00DE1F11"/>
    <w:rsid w:val="00DE1F29"/>
    <w:rsid w:val="00DE1F6C"/>
    <w:rsid w:val="00DE1F8B"/>
    <w:rsid w:val="00DE2008"/>
    <w:rsid w:val="00DE2038"/>
    <w:rsid w:val="00DE203B"/>
    <w:rsid w:val="00DE20A3"/>
    <w:rsid w:val="00DE20C8"/>
    <w:rsid w:val="00DE20F5"/>
    <w:rsid w:val="00DE2181"/>
    <w:rsid w:val="00DE21D8"/>
    <w:rsid w:val="00DE2263"/>
    <w:rsid w:val="00DE226C"/>
    <w:rsid w:val="00DE230A"/>
    <w:rsid w:val="00DE234A"/>
    <w:rsid w:val="00DE2394"/>
    <w:rsid w:val="00DE23A8"/>
    <w:rsid w:val="00DE2423"/>
    <w:rsid w:val="00DE242C"/>
    <w:rsid w:val="00DE24ED"/>
    <w:rsid w:val="00DE2510"/>
    <w:rsid w:val="00DE251A"/>
    <w:rsid w:val="00DE2609"/>
    <w:rsid w:val="00DE2626"/>
    <w:rsid w:val="00DE262D"/>
    <w:rsid w:val="00DE2634"/>
    <w:rsid w:val="00DE26A7"/>
    <w:rsid w:val="00DE26D4"/>
    <w:rsid w:val="00DE2755"/>
    <w:rsid w:val="00DE27A5"/>
    <w:rsid w:val="00DE2809"/>
    <w:rsid w:val="00DE284C"/>
    <w:rsid w:val="00DE2898"/>
    <w:rsid w:val="00DE28E0"/>
    <w:rsid w:val="00DE290E"/>
    <w:rsid w:val="00DE290F"/>
    <w:rsid w:val="00DE291D"/>
    <w:rsid w:val="00DE2942"/>
    <w:rsid w:val="00DE299C"/>
    <w:rsid w:val="00DE29D7"/>
    <w:rsid w:val="00DE29E8"/>
    <w:rsid w:val="00DE29FD"/>
    <w:rsid w:val="00DE2A26"/>
    <w:rsid w:val="00DE2A66"/>
    <w:rsid w:val="00DE2AAA"/>
    <w:rsid w:val="00DE2ADF"/>
    <w:rsid w:val="00DE2B26"/>
    <w:rsid w:val="00DE2B7C"/>
    <w:rsid w:val="00DE2B9E"/>
    <w:rsid w:val="00DE2D6C"/>
    <w:rsid w:val="00DE2DF6"/>
    <w:rsid w:val="00DE2F06"/>
    <w:rsid w:val="00DE2F34"/>
    <w:rsid w:val="00DE2FB1"/>
    <w:rsid w:val="00DE305C"/>
    <w:rsid w:val="00DE3064"/>
    <w:rsid w:val="00DE30DC"/>
    <w:rsid w:val="00DE3162"/>
    <w:rsid w:val="00DE31BE"/>
    <w:rsid w:val="00DE31C4"/>
    <w:rsid w:val="00DE3257"/>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5E5"/>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3E"/>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EFA"/>
    <w:rsid w:val="00DE3F8D"/>
    <w:rsid w:val="00DE4087"/>
    <w:rsid w:val="00DE40DD"/>
    <w:rsid w:val="00DE414A"/>
    <w:rsid w:val="00DE4150"/>
    <w:rsid w:val="00DE417A"/>
    <w:rsid w:val="00DE4198"/>
    <w:rsid w:val="00DE41A8"/>
    <w:rsid w:val="00DE41B3"/>
    <w:rsid w:val="00DE41C3"/>
    <w:rsid w:val="00DE41FB"/>
    <w:rsid w:val="00DE4222"/>
    <w:rsid w:val="00DE4235"/>
    <w:rsid w:val="00DE42FB"/>
    <w:rsid w:val="00DE4343"/>
    <w:rsid w:val="00DE439D"/>
    <w:rsid w:val="00DE43BB"/>
    <w:rsid w:val="00DE4522"/>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1"/>
    <w:rsid w:val="00DE4978"/>
    <w:rsid w:val="00DE4986"/>
    <w:rsid w:val="00DE49A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9F"/>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98"/>
    <w:rsid w:val="00DE59BF"/>
    <w:rsid w:val="00DE5A06"/>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5A"/>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64"/>
    <w:rsid w:val="00DE62A5"/>
    <w:rsid w:val="00DE62FB"/>
    <w:rsid w:val="00DE6325"/>
    <w:rsid w:val="00DE6331"/>
    <w:rsid w:val="00DE63A1"/>
    <w:rsid w:val="00DE63A8"/>
    <w:rsid w:val="00DE63AF"/>
    <w:rsid w:val="00DE63B0"/>
    <w:rsid w:val="00DE63E4"/>
    <w:rsid w:val="00DE6424"/>
    <w:rsid w:val="00DE64CA"/>
    <w:rsid w:val="00DE651C"/>
    <w:rsid w:val="00DE6537"/>
    <w:rsid w:val="00DE655A"/>
    <w:rsid w:val="00DE65A3"/>
    <w:rsid w:val="00DE65F2"/>
    <w:rsid w:val="00DE65F3"/>
    <w:rsid w:val="00DE6634"/>
    <w:rsid w:val="00DE6677"/>
    <w:rsid w:val="00DE6685"/>
    <w:rsid w:val="00DE6699"/>
    <w:rsid w:val="00DE6786"/>
    <w:rsid w:val="00DE67D7"/>
    <w:rsid w:val="00DE67EB"/>
    <w:rsid w:val="00DE6822"/>
    <w:rsid w:val="00DE688B"/>
    <w:rsid w:val="00DE68B2"/>
    <w:rsid w:val="00DE68C1"/>
    <w:rsid w:val="00DE68F2"/>
    <w:rsid w:val="00DE68F6"/>
    <w:rsid w:val="00DE691F"/>
    <w:rsid w:val="00DE6933"/>
    <w:rsid w:val="00DE69A3"/>
    <w:rsid w:val="00DE69DE"/>
    <w:rsid w:val="00DE6A02"/>
    <w:rsid w:val="00DE6A20"/>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6D"/>
    <w:rsid w:val="00DE6F72"/>
    <w:rsid w:val="00DE6FA2"/>
    <w:rsid w:val="00DE705D"/>
    <w:rsid w:val="00DE707C"/>
    <w:rsid w:val="00DE7085"/>
    <w:rsid w:val="00DE7097"/>
    <w:rsid w:val="00DE70B0"/>
    <w:rsid w:val="00DE70B3"/>
    <w:rsid w:val="00DE712B"/>
    <w:rsid w:val="00DE7145"/>
    <w:rsid w:val="00DE7147"/>
    <w:rsid w:val="00DE7178"/>
    <w:rsid w:val="00DE718E"/>
    <w:rsid w:val="00DE71AD"/>
    <w:rsid w:val="00DE7208"/>
    <w:rsid w:val="00DE7233"/>
    <w:rsid w:val="00DE7236"/>
    <w:rsid w:val="00DE7238"/>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6FB"/>
    <w:rsid w:val="00DE7725"/>
    <w:rsid w:val="00DE772F"/>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C"/>
    <w:rsid w:val="00DE7ADF"/>
    <w:rsid w:val="00DE7AFD"/>
    <w:rsid w:val="00DE7B16"/>
    <w:rsid w:val="00DE7B21"/>
    <w:rsid w:val="00DE7B91"/>
    <w:rsid w:val="00DE7BE2"/>
    <w:rsid w:val="00DE7BF8"/>
    <w:rsid w:val="00DE7C02"/>
    <w:rsid w:val="00DE7C13"/>
    <w:rsid w:val="00DE7C41"/>
    <w:rsid w:val="00DE7C77"/>
    <w:rsid w:val="00DE7D61"/>
    <w:rsid w:val="00DE7D93"/>
    <w:rsid w:val="00DE7DF8"/>
    <w:rsid w:val="00DE7F36"/>
    <w:rsid w:val="00DE7F89"/>
    <w:rsid w:val="00DE7FAE"/>
    <w:rsid w:val="00DE7FD5"/>
    <w:rsid w:val="00DE7FEF"/>
    <w:rsid w:val="00DF0050"/>
    <w:rsid w:val="00DF009A"/>
    <w:rsid w:val="00DF00C8"/>
    <w:rsid w:val="00DF012F"/>
    <w:rsid w:val="00DF01BB"/>
    <w:rsid w:val="00DF01E5"/>
    <w:rsid w:val="00DF01F1"/>
    <w:rsid w:val="00DF020D"/>
    <w:rsid w:val="00DF0258"/>
    <w:rsid w:val="00DF025B"/>
    <w:rsid w:val="00DF0274"/>
    <w:rsid w:val="00DF027B"/>
    <w:rsid w:val="00DF02A3"/>
    <w:rsid w:val="00DF02FD"/>
    <w:rsid w:val="00DF030F"/>
    <w:rsid w:val="00DF032F"/>
    <w:rsid w:val="00DF0487"/>
    <w:rsid w:val="00DF0518"/>
    <w:rsid w:val="00DF0529"/>
    <w:rsid w:val="00DF0560"/>
    <w:rsid w:val="00DF0561"/>
    <w:rsid w:val="00DF059E"/>
    <w:rsid w:val="00DF06C3"/>
    <w:rsid w:val="00DF06C9"/>
    <w:rsid w:val="00DF0703"/>
    <w:rsid w:val="00DF071C"/>
    <w:rsid w:val="00DF07ED"/>
    <w:rsid w:val="00DF088C"/>
    <w:rsid w:val="00DF0894"/>
    <w:rsid w:val="00DF08C6"/>
    <w:rsid w:val="00DF0975"/>
    <w:rsid w:val="00DF097C"/>
    <w:rsid w:val="00DF09B2"/>
    <w:rsid w:val="00DF09C6"/>
    <w:rsid w:val="00DF09CD"/>
    <w:rsid w:val="00DF09DB"/>
    <w:rsid w:val="00DF09F0"/>
    <w:rsid w:val="00DF09F2"/>
    <w:rsid w:val="00DF0AC5"/>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7"/>
    <w:rsid w:val="00DF0E99"/>
    <w:rsid w:val="00DF0ED4"/>
    <w:rsid w:val="00DF0FA4"/>
    <w:rsid w:val="00DF0FB0"/>
    <w:rsid w:val="00DF0FB3"/>
    <w:rsid w:val="00DF0FF2"/>
    <w:rsid w:val="00DF0FFF"/>
    <w:rsid w:val="00DF1045"/>
    <w:rsid w:val="00DF1049"/>
    <w:rsid w:val="00DF1095"/>
    <w:rsid w:val="00DF109A"/>
    <w:rsid w:val="00DF10AC"/>
    <w:rsid w:val="00DF10B3"/>
    <w:rsid w:val="00DF1101"/>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A1"/>
    <w:rsid w:val="00DF18D6"/>
    <w:rsid w:val="00DF18F7"/>
    <w:rsid w:val="00DF1952"/>
    <w:rsid w:val="00DF1981"/>
    <w:rsid w:val="00DF19A3"/>
    <w:rsid w:val="00DF19B6"/>
    <w:rsid w:val="00DF19B9"/>
    <w:rsid w:val="00DF19C9"/>
    <w:rsid w:val="00DF1A33"/>
    <w:rsid w:val="00DF1AEF"/>
    <w:rsid w:val="00DF1B18"/>
    <w:rsid w:val="00DF1B1F"/>
    <w:rsid w:val="00DF1B2B"/>
    <w:rsid w:val="00DF1B51"/>
    <w:rsid w:val="00DF1B95"/>
    <w:rsid w:val="00DF1C25"/>
    <w:rsid w:val="00DF1C2B"/>
    <w:rsid w:val="00DF1C3C"/>
    <w:rsid w:val="00DF1C5C"/>
    <w:rsid w:val="00DF1C64"/>
    <w:rsid w:val="00DF1C66"/>
    <w:rsid w:val="00DF1C9D"/>
    <w:rsid w:val="00DF1CC3"/>
    <w:rsid w:val="00DF1DC8"/>
    <w:rsid w:val="00DF1DD3"/>
    <w:rsid w:val="00DF1E14"/>
    <w:rsid w:val="00DF1E5F"/>
    <w:rsid w:val="00DF1F7F"/>
    <w:rsid w:val="00DF1FB7"/>
    <w:rsid w:val="00DF1FF6"/>
    <w:rsid w:val="00DF2029"/>
    <w:rsid w:val="00DF202E"/>
    <w:rsid w:val="00DF2085"/>
    <w:rsid w:val="00DF20F3"/>
    <w:rsid w:val="00DF2126"/>
    <w:rsid w:val="00DF2155"/>
    <w:rsid w:val="00DF219C"/>
    <w:rsid w:val="00DF21DA"/>
    <w:rsid w:val="00DF21EA"/>
    <w:rsid w:val="00DF2238"/>
    <w:rsid w:val="00DF230C"/>
    <w:rsid w:val="00DF2382"/>
    <w:rsid w:val="00DF23B4"/>
    <w:rsid w:val="00DF23EB"/>
    <w:rsid w:val="00DF2410"/>
    <w:rsid w:val="00DF247B"/>
    <w:rsid w:val="00DF2499"/>
    <w:rsid w:val="00DF2529"/>
    <w:rsid w:val="00DF25BA"/>
    <w:rsid w:val="00DF2765"/>
    <w:rsid w:val="00DF2768"/>
    <w:rsid w:val="00DF27CD"/>
    <w:rsid w:val="00DF27D5"/>
    <w:rsid w:val="00DF2885"/>
    <w:rsid w:val="00DF28C0"/>
    <w:rsid w:val="00DF28F7"/>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0C"/>
    <w:rsid w:val="00DF2E66"/>
    <w:rsid w:val="00DF2E79"/>
    <w:rsid w:val="00DF2EE1"/>
    <w:rsid w:val="00DF2EFB"/>
    <w:rsid w:val="00DF2F07"/>
    <w:rsid w:val="00DF2F42"/>
    <w:rsid w:val="00DF2F95"/>
    <w:rsid w:val="00DF2FBF"/>
    <w:rsid w:val="00DF2FC4"/>
    <w:rsid w:val="00DF3028"/>
    <w:rsid w:val="00DF3066"/>
    <w:rsid w:val="00DF30B0"/>
    <w:rsid w:val="00DF30DC"/>
    <w:rsid w:val="00DF3133"/>
    <w:rsid w:val="00DF31AC"/>
    <w:rsid w:val="00DF31DF"/>
    <w:rsid w:val="00DF321B"/>
    <w:rsid w:val="00DF3226"/>
    <w:rsid w:val="00DF3262"/>
    <w:rsid w:val="00DF326A"/>
    <w:rsid w:val="00DF32B4"/>
    <w:rsid w:val="00DF32CE"/>
    <w:rsid w:val="00DF334D"/>
    <w:rsid w:val="00DF3396"/>
    <w:rsid w:val="00DF33B9"/>
    <w:rsid w:val="00DF341C"/>
    <w:rsid w:val="00DF3425"/>
    <w:rsid w:val="00DF3496"/>
    <w:rsid w:val="00DF34CE"/>
    <w:rsid w:val="00DF34EF"/>
    <w:rsid w:val="00DF34F8"/>
    <w:rsid w:val="00DF3548"/>
    <w:rsid w:val="00DF35A7"/>
    <w:rsid w:val="00DF3711"/>
    <w:rsid w:val="00DF3781"/>
    <w:rsid w:val="00DF37AD"/>
    <w:rsid w:val="00DF3800"/>
    <w:rsid w:val="00DF3811"/>
    <w:rsid w:val="00DF3824"/>
    <w:rsid w:val="00DF382D"/>
    <w:rsid w:val="00DF390D"/>
    <w:rsid w:val="00DF3915"/>
    <w:rsid w:val="00DF399C"/>
    <w:rsid w:val="00DF399F"/>
    <w:rsid w:val="00DF39B5"/>
    <w:rsid w:val="00DF3A0E"/>
    <w:rsid w:val="00DF3AF3"/>
    <w:rsid w:val="00DF3AF4"/>
    <w:rsid w:val="00DF3B1B"/>
    <w:rsid w:val="00DF3BE2"/>
    <w:rsid w:val="00DF3BE5"/>
    <w:rsid w:val="00DF3C17"/>
    <w:rsid w:val="00DF3C48"/>
    <w:rsid w:val="00DF3C58"/>
    <w:rsid w:val="00DF3C7E"/>
    <w:rsid w:val="00DF3CA5"/>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C2"/>
    <w:rsid w:val="00DF46FF"/>
    <w:rsid w:val="00DF474E"/>
    <w:rsid w:val="00DF478C"/>
    <w:rsid w:val="00DF478D"/>
    <w:rsid w:val="00DF47BC"/>
    <w:rsid w:val="00DF4803"/>
    <w:rsid w:val="00DF4809"/>
    <w:rsid w:val="00DF4856"/>
    <w:rsid w:val="00DF4888"/>
    <w:rsid w:val="00DF48A5"/>
    <w:rsid w:val="00DF4953"/>
    <w:rsid w:val="00DF4985"/>
    <w:rsid w:val="00DF498D"/>
    <w:rsid w:val="00DF4A0A"/>
    <w:rsid w:val="00DF4B0F"/>
    <w:rsid w:val="00DF4BA7"/>
    <w:rsid w:val="00DF4C01"/>
    <w:rsid w:val="00DF4CCA"/>
    <w:rsid w:val="00DF4CE8"/>
    <w:rsid w:val="00DF4D19"/>
    <w:rsid w:val="00DF4D8F"/>
    <w:rsid w:val="00DF4DA2"/>
    <w:rsid w:val="00DF4DBA"/>
    <w:rsid w:val="00DF4DBC"/>
    <w:rsid w:val="00DF4DFD"/>
    <w:rsid w:val="00DF4E14"/>
    <w:rsid w:val="00DF4E69"/>
    <w:rsid w:val="00DF4EB4"/>
    <w:rsid w:val="00DF4EBC"/>
    <w:rsid w:val="00DF4EEF"/>
    <w:rsid w:val="00DF4F20"/>
    <w:rsid w:val="00DF4F59"/>
    <w:rsid w:val="00DF4F8F"/>
    <w:rsid w:val="00DF4FA5"/>
    <w:rsid w:val="00DF4FB5"/>
    <w:rsid w:val="00DF502A"/>
    <w:rsid w:val="00DF506C"/>
    <w:rsid w:val="00DF5077"/>
    <w:rsid w:val="00DF5093"/>
    <w:rsid w:val="00DF50DC"/>
    <w:rsid w:val="00DF5159"/>
    <w:rsid w:val="00DF516F"/>
    <w:rsid w:val="00DF517A"/>
    <w:rsid w:val="00DF517E"/>
    <w:rsid w:val="00DF518A"/>
    <w:rsid w:val="00DF51D9"/>
    <w:rsid w:val="00DF5285"/>
    <w:rsid w:val="00DF52A3"/>
    <w:rsid w:val="00DF5365"/>
    <w:rsid w:val="00DF536E"/>
    <w:rsid w:val="00DF539D"/>
    <w:rsid w:val="00DF5402"/>
    <w:rsid w:val="00DF540B"/>
    <w:rsid w:val="00DF547D"/>
    <w:rsid w:val="00DF549B"/>
    <w:rsid w:val="00DF54BF"/>
    <w:rsid w:val="00DF54F4"/>
    <w:rsid w:val="00DF5546"/>
    <w:rsid w:val="00DF554E"/>
    <w:rsid w:val="00DF55AA"/>
    <w:rsid w:val="00DF5654"/>
    <w:rsid w:val="00DF5669"/>
    <w:rsid w:val="00DF5672"/>
    <w:rsid w:val="00DF56DB"/>
    <w:rsid w:val="00DF56ED"/>
    <w:rsid w:val="00DF56F9"/>
    <w:rsid w:val="00DF5731"/>
    <w:rsid w:val="00DF5764"/>
    <w:rsid w:val="00DF577D"/>
    <w:rsid w:val="00DF57A4"/>
    <w:rsid w:val="00DF581B"/>
    <w:rsid w:val="00DF5856"/>
    <w:rsid w:val="00DF58C1"/>
    <w:rsid w:val="00DF5939"/>
    <w:rsid w:val="00DF5971"/>
    <w:rsid w:val="00DF59E3"/>
    <w:rsid w:val="00DF59EF"/>
    <w:rsid w:val="00DF5A0D"/>
    <w:rsid w:val="00DF5A31"/>
    <w:rsid w:val="00DF5A3F"/>
    <w:rsid w:val="00DF5A61"/>
    <w:rsid w:val="00DF5A6A"/>
    <w:rsid w:val="00DF5A91"/>
    <w:rsid w:val="00DF5B09"/>
    <w:rsid w:val="00DF5B2F"/>
    <w:rsid w:val="00DF5B44"/>
    <w:rsid w:val="00DF5B57"/>
    <w:rsid w:val="00DF5B99"/>
    <w:rsid w:val="00DF5B9B"/>
    <w:rsid w:val="00DF5BA3"/>
    <w:rsid w:val="00DF5BB9"/>
    <w:rsid w:val="00DF5BDC"/>
    <w:rsid w:val="00DF5C1A"/>
    <w:rsid w:val="00DF5C28"/>
    <w:rsid w:val="00DF5C91"/>
    <w:rsid w:val="00DF5C9D"/>
    <w:rsid w:val="00DF5CB0"/>
    <w:rsid w:val="00DF5CD4"/>
    <w:rsid w:val="00DF5CE7"/>
    <w:rsid w:val="00DF5D19"/>
    <w:rsid w:val="00DF5D55"/>
    <w:rsid w:val="00DF5DAD"/>
    <w:rsid w:val="00DF5DE7"/>
    <w:rsid w:val="00DF5E1F"/>
    <w:rsid w:val="00DF5E43"/>
    <w:rsid w:val="00DF5E5B"/>
    <w:rsid w:val="00DF5F7C"/>
    <w:rsid w:val="00DF5F8C"/>
    <w:rsid w:val="00DF5FDE"/>
    <w:rsid w:val="00DF5FF6"/>
    <w:rsid w:val="00DF6040"/>
    <w:rsid w:val="00DF606F"/>
    <w:rsid w:val="00DF6082"/>
    <w:rsid w:val="00DF61B0"/>
    <w:rsid w:val="00DF61E0"/>
    <w:rsid w:val="00DF6200"/>
    <w:rsid w:val="00DF6275"/>
    <w:rsid w:val="00DF62CB"/>
    <w:rsid w:val="00DF6315"/>
    <w:rsid w:val="00DF6332"/>
    <w:rsid w:val="00DF634D"/>
    <w:rsid w:val="00DF6372"/>
    <w:rsid w:val="00DF63D1"/>
    <w:rsid w:val="00DF64BD"/>
    <w:rsid w:val="00DF64C6"/>
    <w:rsid w:val="00DF650C"/>
    <w:rsid w:val="00DF6557"/>
    <w:rsid w:val="00DF65E4"/>
    <w:rsid w:val="00DF65FF"/>
    <w:rsid w:val="00DF663A"/>
    <w:rsid w:val="00DF664C"/>
    <w:rsid w:val="00DF6693"/>
    <w:rsid w:val="00DF66B7"/>
    <w:rsid w:val="00DF66BC"/>
    <w:rsid w:val="00DF6792"/>
    <w:rsid w:val="00DF67F6"/>
    <w:rsid w:val="00DF6815"/>
    <w:rsid w:val="00DF682E"/>
    <w:rsid w:val="00DF6928"/>
    <w:rsid w:val="00DF693E"/>
    <w:rsid w:val="00DF6A92"/>
    <w:rsid w:val="00DF6AA7"/>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25"/>
    <w:rsid w:val="00DF6FAA"/>
    <w:rsid w:val="00DF7004"/>
    <w:rsid w:val="00DF7038"/>
    <w:rsid w:val="00DF707F"/>
    <w:rsid w:val="00DF70C7"/>
    <w:rsid w:val="00DF70ED"/>
    <w:rsid w:val="00DF70FC"/>
    <w:rsid w:val="00DF70FD"/>
    <w:rsid w:val="00DF7126"/>
    <w:rsid w:val="00DF7205"/>
    <w:rsid w:val="00DF721B"/>
    <w:rsid w:val="00DF723B"/>
    <w:rsid w:val="00DF7275"/>
    <w:rsid w:val="00DF72C6"/>
    <w:rsid w:val="00DF72CF"/>
    <w:rsid w:val="00DF7344"/>
    <w:rsid w:val="00DF746E"/>
    <w:rsid w:val="00DF74FF"/>
    <w:rsid w:val="00DF7518"/>
    <w:rsid w:val="00DF755D"/>
    <w:rsid w:val="00DF7564"/>
    <w:rsid w:val="00DF75B8"/>
    <w:rsid w:val="00DF75C5"/>
    <w:rsid w:val="00DF75D0"/>
    <w:rsid w:val="00DF75DB"/>
    <w:rsid w:val="00DF75FA"/>
    <w:rsid w:val="00DF764C"/>
    <w:rsid w:val="00DF765E"/>
    <w:rsid w:val="00DF7685"/>
    <w:rsid w:val="00DF7723"/>
    <w:rsid w:val="00DF773E"/>
    <w:rsid w:val="00DF7756"/>
    <w:rsid w:val="00DF77CA"/>
    <w:rsid w:val="00DF7807"/>
    <w:rsid w:val="00DF781C"/>
    <w:rsid w:val="00DF7839"/>
    <w:rsid w:val="00DF7868"/>
    <w:rsid w:val="00DF7883"/>
    <w:rsid w:val="00DF78AB"/>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B5F"/>
    <w:rsid w:val="00DF7B8A"/>
    <w:rsid w:val="00DF7C5A"/>
    <w:rsid w:val="00DF7C7C"/>
    <w:rsid w:val="00DF7CEA"/>
    <w:rsid w:val="00DF7D23"/>
    <w:rsid w:val="00DF7D4A"/>
    <w:rsid w:val="00DF7D94"/>
    <w:rsid w:val="00DF7DAA"/>
    <w:rsid w:val="00DF7DB9"/>
    <w:rsid w:val="00DF7DDC"/>
    <w:rsid w:val="00DF7EA0"/>
    <w:rsid w:val="00DF7ED1"/>
    <w:rsid w:val="00DF7EDF"/>
    <w:rsid w:val="00DF7EF0"/>
    <w:rsid w:val="00DF7F0B"/>
    <w:rsid w:val="00DF7FA3"/>
    <w:rsid w:val="00DF7FCD"/>
    <w:rsid w:val="00E0000D"/>
    <w:rsid w:val="00E0002E"/>
    <w:rsid w:val="00E00092"/>
    <w:rsid w:val="00E000C2"/>
    <w:rsid w:val="00E00107"/>
    <w:rsid w:val="00E0010F"/>
    <w:rsid w:val="00E00161"/>
    <w:rsid w:val="00E0017F"/>
    <w:rsid w:val="00E00189"/>
    <w:rsid w:val="00E001B4"/>
    <w:rsid w:val="00E00228"/>
    <w:rsid w:val="00E00278"/>
    <w:rsid w:val="00E00292"/>
    <w:rsid w:val="00E00294"/>
    <w:rsid w:val="00E002B0"/>
    <w:rsid w:val="00E002CC"/>
    <w:rsid w:val="00E002E2"/>
    <w:rsid w:val="00E0039B"/>
    <w:rsid w:val="00E0039C"/>
    <w:rsid w:val="00E003A8"/>
    <w:rsid w:val="00E003B3"/>
    <w:rsid w:val="00E003DA"/>
    <w:rsid w:val="00E0043E"/>
    <w:rsid w:val="00E00489"/>
    <w:rsid w:val="00E004A5"/>
    <w:rsid w:val="00E004C8"/>
    <w:rsid w:val="00E004CA"/>
    <w:rsid w:val="00E004F7"/>
    <w:rsid w:val="00E0052A"/>
    <w:rsid w:val="00E0053E"/>
    <w:rsid w:val="00E00578"/>
    <w:rsid w:val="00E00650"/>
    <w:rsid w:val="00E00652"/>
    <w:rsid w:val="00E0065E"/>
    <w:rsid w:val="00E0066D"/>
    <w:rsid w:val="00E00678"/>
    <w:rsid w:val="00E0069C"/>
    <w:rsid w:val="00E006AA"/>
    <w:rsid w:val="00E006BD"/>
    <w:rsid w:val="00E006E0"/>
    <w:rsid w:val="00E0070B"/>
    <w:rsid w:val="00E00727"/>
    <w:rsid w:val="00E00768"/>
    <w:rsid w:val="00E0077F"/>
    <w:rsid w:val="00E007ED"/>
    <w:rsid w:val="00E0080E"/>
    <w:rsid w:val="00E0088C"/>
    <w:rsid w:val="00E008D4"/>
    <w:rsid w:val="00E0093B"/>
    <w:rsid w:val="00E00986"/>
    <w:rsid w:val="00E009B9"/>
    <w:rsid w:val="00E00A17"/>
    <w:rsid w:val="00E00A27"/>
    <w:rsid w:val="00E00A5F"/>
    <w:rsid w:val="00E00A84"/>
    <w:rsid w:val="00E00AE3"/>
    <w:rsid w:val="00E00B29"/>
    <w:rsid w:val="00E00B65"/>
    <w:rsid w:val="00E00BED"/>
    <w:rsid w:val="00E00C3D"/>
    <w:rsid w:val="00E00C77"/>
    <w:rsid w:val="00E00CEE"/>
    <w:rsid w:val="00E00D37"/>
    <w:rsid w:val="00E00D61"/>
    <w:rsid w:val="00E00DA7"/>
    <w:rsid w:val="00E00DC2"/>
    <w:rsid w:val="00E00E61"/>
    <w:rsid w:val="00E00E7E"/>
    <w:rsid w:val="00E00EE7"/>
    <w:rsid w:val="00E00F02"/>
    <w:rsid w:val="00E00F22"/>
    <w:rsid w:val="00E00F58"/>
    <w:rsid w:val="00E00F63"/>
    <w:rsid w:val="00E00F75"/>
    <w:rsid w:val="00E00FE6"/>
    <w:rsid w:val="00E00FFB"/>
    <w:rsid w:val="00E010C9"/>
    <w:rsid w:val="00E011E1"/>
    <w:rsid w:val="00E011E5"/>
    <w:rsid w:val="00E011EE"/>
    <w:rsid w:val="00E01214"/>
    <w:rsid w:val="00E01216"/>
    <w:rsid w:val="00E01250"/>
    <w:rsid w:val="00E0128C"/>
    <w:rsid w:val="00E01318"/>
    <w:rsid w:val="00E01345"/>
    <w:rsid w:val="00E01354"/>
    <w:rsid w:val="00E013BC"/>
    <w:rsid w:val="00E013D3"/>
    <w:rsid w:val="00E01465"/>
    <w:rsid w:val="00E01475"/>
    <w:rsid w:val="00E0148A"/>
    <w:rsid w:val="00E014D9"/>
    <w:rsid w:val="00E014FB"/>
    <w:rsid w:val="00E014FC"/>
    <w:rsid w:val="00E01555"/>
    <w:rsid w:val="00E0162F"/>
    <w:rsid w:val="00E01688"/>
    <w:rsid w:val="00E016C1"/>
    <w:rsid w:val="00E0175C"/>
    <w:rsid w:val="00E01764"/>
    <w:rsid w:val="00E01832"/>
    <w:rsid w:val="00E0184D"/>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0AD"/>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4A"/>
    <w:rsid w:val="00E02857"/>
    <w:rsid w:val="00E0288C"/>
    <w:rsid w:val="00E028E1"/>
    <w:rsid w:val="00E028F1"/>
    <w:rsid w:val="00E02918"/>
    <w:rsid w:val="00E0296C"/>
    <w:rsid w:val="00E0298A"/>
    <w:rsid w:val="00E029C8"/>
    <w:rsid w:val="00E029DB"/>
    <w:rsid w:val="00E02A01"/>
    <w:rsid w:val="00E02A27"/>
    <w:rsid w:val="00E02A8D"/>
    <w:rsid w:val="00E02AC0"/>
    <w:rsid w:val="00E02B0D"/>
    <w:rsid w:val="00E02B15"/>
    <w:rsid w:val="00E02B3E"/>
    <w:rsid w:val="00E02B84"/>
    <w:rsid w:val="00E02BB8"/>
    <w:rsid w:val="00E02BC6"/>
    <w:rsid w:val="00E02BD6"/>
    <w:rsid w:val="00E02BE3"/>
    <w:rsid w:val="00E02C1A"/>
    <w:rsid w:val="00E02C5D"/>
    <w:rsid w:val="00E02C80"/>
    <w:rsid w:val="00E02CA2"/>
    <w:rsid w:val="00E02CD5"/>
    <w:rsid w:val="00E02D88"/>
    <w:rsid w:val="00E02DA2"/>
    <w:rsid w:val="00E02DAC"/>
    <w:rsid w:val="00E02DDC"/>
    <w:rsid w:val="00E02F04"/>
    <w:rsid w:val="00E02F40"/>
    <w:rsid w:val="00E02F8F"/>
    <w:rsid w:val="00E02F9A"/>
    <w:rsid w:val="00E02FCE"/>
    <w:rsid w:val="00E03004"/>
    <w:rsid w:val="00E03063"/>
    <w:rsid w:val="00E03093"/>
    <w:rsid w:val="00E03095"/>
    <w:rsid w:val="00E030E2"/>
    <w:rsid w:val="00E0310A"/>
    <w:rsid w:val="00E03146"/>
    <w:rsid w:val="00E0318A"/>
    <w:rsid w:val="00E0319B"/>
    <w:rsid w:val="00E031E4"/>
    <w:rsid w:val="00E03212"/>
    <w:rsid w:val="00E0323B"/>
    <w:rsid w:val="00E03295"/>
    <w:rsid w:val="00E0330C"/>
    <w:rsid w:val="00E03344"/>
    <w:rsid w:val="00E03356"/>
    <w:rsid w:val="00E03358"/>
    <w:rsid w:val="00E0338E"/>
    <w:rsid w:val="00E033AF"/>
    <w:rsid w:val="00E034EB"/>
    <w:rsid w:val="00E0351C"/>
    <w:rsid w:val="00E03543"/>
    <w:rsid w:val="00E035C4"/>
    <w:rsid w:val="00E035FB"/>
    <w:rsid w:val="00E03613"/>
    <w:rsid w:val="00E03653"/>
    <w:rsid w:val="00E036A9"/>
    <w:rsid w:val="00E036F7"/>
    <w:rsid w:val="00E0379C"/>
    <w:rsid w:val="00E037C0"/>
    <w:rsid w:val="00E03850"/>
    <w:rsid w:val="00E0387D"/>
    <w:rsid w:val="00E038F0"/>
    <w:rsid w:val="00E0390D"/>
    <w:rsid w:val="00E03A8D"/>
    <w:rsid w:val="00E03B8C"/>
    <w:rsid w:val="00E03B97"/>
    <w:rsid w:val="00E03BB1"/>
    <w:rsid w:val="00E03C82"/>
    <w:rsid w:val="00E03CB3"/>
    <w:rsid w:val="00E03CD2"/>
    <w:rsid w:val="00E03D09"/>
    <w:rsid w:val="00E03D3E"/>
    <w:rsid w:val="00E03D8C"/>
    <w:rsid w:val="00E03E13"/>
    <w:rsid w:val="00E03E70"/>
    <w:rsid w:val="00E03E9C"/>
    <w:rsid w:val="00E03EE0"/>
    <w:rsid w:val="00E03F2C"/>
    <w:rsid w:val="00E03F34"/>
    <w:rsid w:val="00E03F80"/>
    <w:rsid w:val="00E03F85"/>
    <w:rsid w:val="00E04067"/>
    <w:rsid w:val="00E040EF"/>
    <w:rsid w:val="00E040F7"/>
    <w:rsid w:val="00E041BC"/>
    <w:rsid w:val="00E04252"/>
    <w:rsid w:val="00E04274"/>
    <w:rsid w:val="00E0428A"/>
    <w:rsid w:val="00E04291"/>
    <w:rsid w:val="00E04349"/>
    <w:rsid w:val="00E043BB"/>
    <w:rsid w:val="00E044B4"/>
    <w:rsid w:val="00E044CF"/>
    <w:rsid w:val="00E044F1"/>
    <w:rsid w:val="00E04526"/>
    <w:rsid w:val="00E0454E"/>
    <w:rsid w:val="00E0455E"/>
    <w:rsid w:val="00E04599"/>
    <w:rsid w:val="00E045CC"/>
    <w:rsid w:val="00E045E5"/>
    <w:rsid w:val="00E045F7"/>
    <w:rsid w:val="00E046AC"/>
    <w:rsid w:val="00E046F5"/>
    <w:rsid w:val="00E046FB"/>
    <w:rsid w:val="00E0471A"/>
    <w:rsid w:val="00E04766"/>
    <w:rsid w:val="00E047AE"/>
    <w:rsid w:val="00E04806"/>
    <w:rsid w:val="00E04814"/>
    <w:rsid w:val="00E0481F"/>
    <w:rsid w:val="00E04884"/>
    <w:rsid w:val="00E0492C"/>
    <w:rsid w:val="00E04944"/>
    <w:rsid w:val="00E0496A"/>
    <w:rsid w:val="00E049C1"/>
    <w:rsid w:val="00E049C3"/>
    <w:rsid w:val="00E049C6"/>
    <w:rsid w:val="00E049CD"/>
    <w:rsid w:val="00E049E8"/>
    <w:rsid w:val="00E04A1A"/>
    <w:rsid w:val="00E04A1D"/>
    <w:rsid w:val="00E04A7E"/>
    <w:rsid w:val="00E04A87"/>
    <w:rsid w:val="00E04B74"/>
    <w:rsid w:val="00E04BB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5F"/>
    <w:rsid w:val="00E05073"/>
    <w:rsid w:val="00E0507B"/>
    <w:rsid w:val="00E05093"/>
    <w:rsid w:val="00E050E6"/>
    <w:rsid w:val="00E050EE"/>
    <w:rsid w:val="00E050F8"/>
    <w:rsid w:val="00E050FD"/>
    <w:rsid w:val="00E05127"/>
    <w:rsid w:val="00E05142"/>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6EE"/>
    <w:rsid w:val="00E0570A"/>
    <w:rsid w:val="00E057C5"/>
    <w:rsid w:val="00E057D1"/>
    <w:rsid w:val="00E0582B"/>
    <w:rsid w:val="00E058AA"/>
    <w:rsid w:val="00E05910"/>
    <w:rsid w:val="00E059AB"/>
    <w:rsid w:val="00E059C6"/>
    <w:rsid w:val="00E05A24"/>
    <w:rsid w:val="00E05A2D"/>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F"/>
    <w:rsid w:val="00E05EB5"/>
    <w:rsid w:val="00E05EBF"/>
    <w:rsid w:val="00E05F0C"/>
    <w:rsid w:val="00E05F24"/>
    <w:rsid w:val="00E05F44"/>
    <w:rsid w:val="00E05FBC"/>
    <w:rsid w:val="00E05FF0"/>
    <w:rsid w:val="00E0601A"/>
    <w:rsid w:val="00E0601D"/>
    <w:rsid w:val="00E0604C"/>
    <w:rsid w:val="00E060DC"/>
    <w:rsid w:val="00E060FE"/>
    <w:rsid w:val="00E06153"/>
    <w:rsid w:val="00E0621A"/>
    <w:rsid w:val="00E062A4"/>
    <w:rsid w:val="00E062A5"/>
    <w:rsid w:val="00E062D9"/>
    <w:rsid w:val="00E06308"/>
    <w:rsid w:val="00E0637B"/>
    <w:rsid w:val="00E06386"/>
    <w:rsid w:val="00E06398"/>
    <w:rsid w:val="00E063E4"/>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B4"/>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2C"/>
    <w:rsid w:val="00E07351"/>
    <w:rsid w:val="00E07391"/>
    <w:rsid w:val="00E073F6"/>
    <w:rsid w:val="00E07464"/>
    <w:rsid w:val="00E07508"/>
    <w:rsid w:val="00E07523"/>
    <w:rsid w:val="00E07553"/>
    <w:rsid w:val="00E0757A"/>
    <w:rsid w:val="00E075D1"/>
    <w:rsid w:val="00E075DB"/>
    <w:rsid w:val="00E075F4"/>
    <w:rsid w:val="00E07614"/>
    <w:rsid w:val="00E0761C"/>
    <w:rsid w:val="00E0767D"/>
    <w:rsid w:val="00E076AC"/>
    <w:rsid w:val="00E076B4"/>
    <w:rsid w:val="00E0770E"/>
    <w:rsid w:val="00E07737"/>
    <w:rsid w:val="00E07765"/>
    <w:rsid w:val="00E0779F"/>
    <w:rsid w:val="00E077C0"/>
    <w:rsid w:val="00E077D1"/>
    <w:rsid w:val="00E0787A"/>
    <w:rsid w:val="00E078B2"/>
    <w:rsid w:val="00E079F2"/>
    <w:rsid w:val="00E079F6"/>
    <w:rsid w:val="00E07B01"/>
    <w:rsid w:val="00E07B5E"/>
    <w:rsid w:val="00E07B6E"/>
    <w:rsid w:val="00E07B90"/>
    <w:rsid w:val="00E07BA7"/>
    <w:rsid w:val="00E07BB2"/>
    <w:rsid w:val="00E07BD3"/>
    <w:rsid w:val="00E07C35"/>
    <w:rsid w:val="00E07C9E"/>
    <w:rsid w:val="00E07CCA"/>
    <w:rsid w:val="00E07D0F"/>
    <w:rsid w:val="00E07D91"/>
    <w:rsid w:val="00E07D96"/>
    <w:rsid w:val="00E07D9C"/>
    <w:rsid w:val="00E07DA0"/>
    <w:rsid w:val="00E07E61"/>
    <w:rsid w:val="00E07E9E"/>
    <w:rsid w:val="00E07F68"/>
    <w:rsid w:val="00E07F6B"/>
    <w:rsid w:val="00E07F98"/>
    <w:rsid w:val="00E07FBF"/>
    <w:rsid w:val="00E10057"/>
    <w:rsid w:val="00E1005F"/>
    <w:rsid w:val="00E10073"/>
    <w:rsid w:val="00E10075"/>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5EF"/>
    <w:rsid w:val="00E10647"/>
    <w:rsid w:val="00E106A1"/>
    <w:rsid w:val="00E1073E"/>
    <w:rsid w:val="00E10772"/>
    <w:rsid w:val="00E1078B"/>
    <w:rsid w:val="00E107FB"/>
    <w:rsid w:val="00E10873"/>
    <w:rsid w:val="00E108C1"/>
    <w:rsid w:val="00E10942"/>
    <w:rsid w:val="00E1095C"/>
    <w:rsid w:val="00E10975"/>
    <w:rsid w:val="00E10A26"/>
    <w:rsid w:val="00E10AFA"/>
    <w:rsid w:val="00E10B75"/>
    <w:rsid w:val="00E10C46"/>
    <w:rsid w:val="00E10C6C"/>
    <w:rsid w:val="00E10D03"/>
    <w:rsid w:val="00E10D0F"/>
    <w:rsid w:val="00E10D51"/>
    <w:rsid w:val="00E10D54"/>
    <w:rsid w:val="00E10D6C"/>
    <w:rsid w:val="00E10D72"/>
    <w:rsid w:val="00E10D74"/>
    <w:rsid w:val="00E10D87"/>
    <w:rsid w:val="00E10D88"/>
    <w:rsid w:val="00E10E5D"/>
    <w:rsid w:val="00E10EF0"/>
    <w:rsid w:val="00E10EFF"/>
    <w:rsid w:val="00E10F01"/>
    <w:rsid w:val="00E10F10"/>
    <w:rsid w:val="00E10F34"/>
    <w:rsid w:val="00E10F35"/>
    <w:rsid w:val="00E10FC0"/>
    <w:rsid w:val="00E10FC5"/>
    <w:rsid w:val="00E10FCF"/>
    <w:rsid w:val="00E11076"/>
    <w:rsid w:val="00E110B4"/>
    <w:rsid w:val="00E110D3"/>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471"/>
    <w:rsid w:val="00E11553"/>
    <w:rsid w:val="00E1156B"/>
    <w:rsid w:val="00E115B8"/>
    <w:rsid w:val="00E115C3"/>
    <w:rsid w:val="00E115E1"/>
    <w:rsid w:val="00E115ED"/>
    <w:rsid w:val="00E11626"/>
    <w:rsid w:val="00E11651"/>
    <w:rsid w:val="00E1165B"/>
    <w:rsid w:val="00E116B8"/>
    <w:rsid w:val="00E116F2"/>
    <w:rsid w:val="00E1175F"/>
    <w:rsid w:val="00E1177C"/>
    <w:rsid w:val="00E11846"/>
    <w:rsid w:val="00E118C0"/>
    <w:rsid w:val="00E118FF"/>
    <w:rsid w:val="00E11917"/>
    <w:rsid w:val="00E1197D"/>
    <w:rsid w:val="00E11991"/>
    <w:rsid w:val="00E119A8"/>
    <w:rsid w:val="00E119FA"/>
    <w:rsid w:val="00E11A3A"/>
    <w:rsid w:val="00E11AAF"/>
    <w:rsid w:val="00E11AF8"/>
    <w:rsid w:val="00E11B0E"/>
    <w:rsid w:val="00E11B23"/>
    <w:rsid w:val="00E11B35"/>
    <w:rsid w:val="00E11B94"/>
    <w:rsid w:val="00E11C18"/>
    <w:rsid w:val="00E11C2D"/>
    <w:rsid w:val="00E11C47"/>
    <w:rsid w:val="00E11C52"/>
    <w:rsid w:val="00E11C97"/>
    <w:rsid w:val="00E11CA8"/>
    <w:rsid w:val="00E11D45"/>
    <w:rsid w:val="00E11DF3"/>
    <w:rsid w:val="00E11E11"/>
    <w:rsid w:val="00E11E21"/>
    <w:rsid w:val="00E11E96"/>
    <w:rsid w:val="00E11EC6"/>
    <w:rsid w:val="00E12035"/>
    <w:rsid w:val="00E120AB"/>
    <w:rsid w:val="00E120E8"/>
    <w:rsid w:val="00E12184"/>
    <w:rsid w:val="00E12280"/>
    <w:rsid w:val="00E12289"/>
    <w:rsid w:val="00E1229F"/>
    <w:rsid w:val="00E122F1"/>
    <w:rsid w:val="00E12371"/>
    <w:rsid w:val="00E1237F"/>
    <w:rsid w:val="00E12477"/>
    <w:rsid w:val="00E124BB"/>
    <w:rsid w:val="00E124D7"/>
    <w:rsid w:val="00E12503"/>
    <w:rsid w:val="00E12507"/>
    <w:rsid w:val="00E1257A"/>
    <w:rsid w:val="00E12594"/>
    <w:rsid w:val="00E12595"/>
    <w:rsid w:val="00E1261C"/>
    <w:rsid w:val="00E12698"/>
    <w:rsid w:val="00E126C6"/>
    <w:rsid w:val="00E126CC"/>
    <w:rsid w:val="00E12724"/>
    <w:rsid w:val="00E1277C"/>
    <w:rsid w:val="00E127CE"/>
    <w:rsid w:val="00E12813"/>
    <w:rsid w:val="00E12816"/>
    <w:rsid w:val="00E1281A"/>
    <w:rsid w:val="00E12847"/>
    <w:rsid w:val="00E1287D"/>
    <w:rsid w:val="00E128E3"/>
    <w:rsid w:val="00E12947"/>
    <w:rsid w:val="00E12952"/>
    <w:rsid w:val="00E129AD"/>
    <w:rsid w:val="00E129B0"/>
    <w:rsid w:val="00E129E1"/>
    <w:rsid w:val="00E129E3"/>
    <w:rsid w:val="00E12A19"/>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2A"/>
    <w:rsid w:val="00E13844"/>
    <w:rsid w:val="00E138BB"/>
    <w:rsid w:val="00E13980"/>
    <w:rsid w:val="00E139C8"/>
    <w:rsid w:val="00E13A2E"/>
    <w:rsid w:val="00E13A65"/>
    <w:rsid w:val="00E13AF6"/>
    <w:rsid w:val="00E13B4A"/>
    <w:rsid w:val="00E13B5D"/>
    <w:rsid w:val="00E13B65"/>
    <w:rsid w:val="00E13BC7"/>
    <w:rsid w:val="00E13BE7"/>
    <w:rsid w:val="00E13C51"/>
    <w:rsid w:val="00E13C74"/>
    <w:rsid w:val="00E13C7F"/>
    <w:rsid w:val="00E13CA4"/>
    <w:rsid w:val="00E13CBA"/>
    <w:rsid w:val="00E13CD0"/>
    <w:rsid w:val="00E13D51"/>
    <w:rsid w:val="00E13D89"/>
    <w:rsid w:val="00E13D91"/>
    <w:rsid w:val="00E13DD0"/>
    <w:rsid w:val="00E13E23"/>
    <w:rsid w:val="00E13F49"/>
    <w:rsid w:val="00E13FBF"/>
    <w:rsid w:val="00E13FEF"/>
    <w:rsid w:val="00E14001"/>
    <w:rsid w:val="00E1403D"/>
    <w:rsid w:val="00E14072"/>
    <w:rsid w:val="00E1409D"/>
    <w:rsid w:val="00E140E1"/>
    <w:rsid w:val="00E140E3"/>
    <w:rsid w:val="00E140EE"/>
    <w:rsid w:val="00E14100"/>
    <w:rsid w:val="00E14122"/>
    <w:rsid w:val="00E14133"/>
    <w:rsid w:val="00E1414C"/>
    <w:rsid w:val="00E1415B"/>
    <w:rsid w:val="00E14164"/>
    <w:rsid w:val="00E14167"/>
    <w:rsid w:val="00E14170"/>
    <w:rsid w:val="00E14194"/>
    <w:rsid w:val="00E141AC"/>
    <w:rsid w:val="00E141B4"/>
    <w:rsid w:val="00E141D1"/>
    <w:rsid w:val="00E141FC"/>
    <w:rsid w:val="00E1421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EC"/>
    <w:rsid w:val="00E149F0"/>
    <w:rsid w:val="00E14A20"/>
    <w:rsid w:val="00E14AA0"/>
    <w:rsid w:val="00E14ACA"/>
    <w:rsid w:val="00E14B35"/>
    <w:rsid w:val="00E14B3A"/>
    <w:rsid w:val="00E14B75"/>
    <w:rsid w:val="00E14B86"/>
    <w:rsid w:val="00E14B88"/>
    <w:rsid w:val="00E14BE7"/>
    <w:rsid w:val="00E14BED"/>
    <w:rsid w:val="00E14C12"/>
    <w:rsid w:val="00E14C16"/>
    <w:rsid w:val="00E14C19"/>
    <w:rsid w:val="00E14C26"/>
    <w:rsid w:val="00E14C60"/>
    <w:rsid w:val="00E14C7D"/>
    <w:rsid w:val="00E14CFC"/>
    <w:rsid w:val="00E14D0D"/>
    <w:rsid w:val="00E14D27"/>
    <w:rsid w:val="00E14D32"/>
    <w:rsid w:val="00E14D5C"/>
    <w:rsid w:val="00E14D79"/>
    <w:rsid w:val="00E14DBE"/>
    <w:rsid w:val="00E14E52"/>
    <w:rsid w:val="00E14EAD"/>
    <w:rsid w:val="00E14EB9"/>
    <w:rsid w:val="00E14F00"/>
    <w:rsid w:val="00E14F1E"/>
    <w:rsid w:val="00E14FCC"/>
    <w:rsid w:val="00E15013"/>
    <w:rsid w:val="00E15029"/>
    <w:rsid w:val="00E15066"/>
    <w:rsid w:val="00E150E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946"/>
    <w:rsid w:val="00E159BF"/>
    <w:rsid w:val="00E15A10"/>
    <w:rsid w:val="00E15A55"/>
    <w:rsid w:val="00E15A5F"/>
    <w:rsid w:val="00E15A8D"/>
    <w:rsid w:val="00E15AE5"/>
    <w:rsid w:val="00E15B8B"/>
    <w:rsid w:val="00E15BB7"/>
    <w:rsid w:val="00E15BEB"/>
    <w:rsid w:val="00E15C1C"/>
    <w:rsid w:val="00E15C43"/>
    <w:rsid w:val="00E15C63"/>
    <w:rsid w:val="00E15C94"/>
    <w:rsid w:val="00E15DB5"/>
    <w:rsid w:val="00E15DF3"/>
    <w:rsid w:val="00E15E35"/>
    <w:rsid w:val="00E15E4E"/>
    <w:rsid w:val="00E15EBB"/>
    <w:rsid w:val="00E15ED5"/>
    <w:rsid w:val="00E15F08"/>
    <w:rsid w:val="00E15F2A"/>
    <w:rsid w:val="00E15F45"/>
    <w:rsid w:val="00E15FCD"/>
    <w:rsid w:val="00E16067"/>
    <w:rsid w:val="00E16078"/>
    <w:rsid w:val="00E1607D"/>
    <w:rsid w:val="00E1609E"/>
    <w:rsid w:val="00E160EF"/>
    <w:rsid w:val="00E16117"/>
    <w:rsid w:val="00E1611C"/>
    <w:rsid w:val="00E1615A"/>
    <w:rsid w:val="00E161B0"/>
    <w:rsid w:val="00E161C8"/>
    <w:rsid w:val="00E161F7"/>
    <w:rsid w:val="00E16230"/>
    <w:rsid w:val="00E16253"/>
    <w:rsid w:val="00E1630A"/>
    <w:rsid w:val="00E1636D"/>
    <w:rsid w:val="00E16397"/>
    <w:rsid w:val="00E163B6"/>
    <w:rsid w:val="00E163EA"/>
    <w:rsid w:val="00E16454"/>
    <w:rsid w:val="00E164A5"/>
    <w:rsid w:val="00E164C6"/>
    <w:rsid w:val="00E164CC"/>
    <w:rsid w:val="00E164F9"/>
    <w:rsid w:val="00E1655D"/>
    <w:rsid w:val="00E16566"/>
    <w:rsid w:val="00E165D9"/>
    <w:rsid w:val="00E165DA"/>
    <w:rsid w:val="00E165DF"/>
    <w:rsid w:val="00E165F9"/>
    <w:rsid w:val="00E16616"/>
    <w:rsid w:val="00E1662F"/>
    <w:rsid w:val="00E16640"/>
    <w:rsid w:val="00E1665D"/>
    <w:rsid w:val="00E1668E"/>
    <w:rsid w:val="00E1669A"/>
    <w:rsid w:val="00E166E6"/>
    <w:rsid w:val="00E1674D"/>
    <w:rsid w:val="00E16792"/>
    <w:rsid w:val="00E16798"/>
    <w:rsid w:val="00E1680C"/>
    <w:rsid w:val="00E16816"/>
    <w:rsid w:val="00E1681B"/>
    <w:rsid w:val="00E1686B"/>
    <w:rsid w:val="00E168BA"/>
    <w:rsid w:val="00E168DA"/>
    <w:rsid w:val="00E1697A"/>
    <w:rsid w:val="00E1697D"/>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C8"/>
    <w:rsid w:val="00E16DCA"/>
    <w:rsid w:val="00E16DCC"/>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A"/>
    <w:rsid w:val="00E172FC"/>
    <w:rsid w:val="00E17337"/>
    <w:rsid w:val="00E17354"/>
    <w:rsid w:val="00E17376"/>
    <w:rsid w:val="00E17385"/>
    <w:rsid w:val="00E1739B"/>
    <w:rsid w:val="00E173A0"/>
    <w:rsid w:val="00E173A1"/>
    <w:rsid w:val="00E173D1"/>
    <w:rsid w:val="00E173E3"/>
    <w:rsid w:val="00E17408"/>
    <w:rsid w:val="00E1742A"/>
    <w:rsid w:val="00E17463"/>
    <w:rsid w:val="00E1746D"/>
    <w:rsid w:val="00E17490"/>
    <w:rsid w:val="00E174CE"/>
    <w:rsid w:val="00E174DB"/>
    <w:rsid w:val="00E174F4"/>
    <w:rsid w:val="00E1754C"/>
    <w:rsid w:val="00E17552"/>
    <w:rsid w:val="00E1757F"/>
    <w:rsid w:val="00E1765B"/>
    <w:rsid w:val="00E176BB"/>
    <w:rsid w:val="00E17759"/>
    <w:rsid w:val="00E17794"/>
    <w:rsid w:val="00E17825"/>
    <w:rsid w:val="00E1786D"/>
    <w:rsid w:val="00E1787A"/>
    <w:rsid w:val="00E1794D"/>
    <w:rsid w:val="00E17996"/>
    <w:rsid w:val="00E179C1"/>
    <w:rsid w:val="00E179C8"/>
    <w:rsid w:val="00E17A03"/>
    <w:rsid w:val="00E17AE5"/>
    <w:rsid w:val="00E17B0A"/>
    <w:rsid w:val="00E17B38"/>
    <w:rsid w:val="00E17B52"/>
    <w:rsid w:val="00E17B59"/>
    <w:rsid w:val="00E17BC8"/>
    <w:rsid w:val="00E17BD9"/>
    <w:rsid w:val="00E17CDE"/>
    <w:rsid w:val="00E17D44"/>
    <w:rsid w:val="00E17D7A"/>
    <w:rsid w:val="00E17D89"/>
    <w:rsid w:val="00E17DEF"/>
    <w:rsid w:val="00E17E16"/>
    <w:rsid w:val="00E17E38"/>
    <w:rsid w:val="00E17F12"/>
    <w:rsid w:val="00E17F25"/>
    <w:rsid w:val="00E17F28"/>
    <w:rsid w:val="00E17F44"/>
    <w:rsid w:val="00E17F57"/>
    <w:rsid w:val="00E17F5F"/>
    <w:rsid w:val="00E17F87"/>
    <w:rsid w:val="00E17FE2"/>
    <w:rsid w:val="00E17FE3"/>
    <w:rsid w:val="00E17FF8"/>
    <w:rsid w:val="00E20089"/>
    <w:rsid w:val="00E2009B"/>
    <w:rsid w:val="00E200A0"/>
    <w:rsid w:val="00E200F6"/>
    <w:rsid w:val="00E200FA"/>
    <w:rsid w:val="00E20133"/>
    <w:rsid w:val="00E201D6"/>
    <w:rsid w:val="00E201FE"/>
    <w:rsid w:val="00E2020B"/>
    <w:rsid w:val="00E20252"/>
    <w:rsid w:val="00E202EB"/>
    <w:rsid w:val="00E2036F"/>
    <w:rsid w:val="00E203DB"/>
    <w:rsid w:val="00E203F7"/>
    <w:rsid w:val="00E20419"/>
    <w:rsid w:val="00E20442"/>
    <w:rsid w:val="00E20503"/>
    <w:rsid w:val="00E20575"/>
    <w:rsid w:val="00E2058F"/>
    <w:rsid w:val="00E205BD"/>
    <w:rsid w:val="00E205D9"/>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7D"/>
    <w:rsid w:val="00E20AB3"/>
    <w:rsid w:val="00E20AC1"/>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2"/>
    <w:rsid w:val="00E20F16"/>
    <w:rsid w:val="00E20F4D"/>
    <w:rsid w:val="00E20F61"/>
    <w:rsid w:val="00E20F82"/>
    <w:rsid w:val="00E20F94"/>
    <w:rsid w:val="00E20FB3"/>
    <w:rsid w:val="00E20FDA"/>
    <w:rsid w:val="00E2105E"/>
    <w:rsid w:val="00E2108D"/>
    <w:rsid w:val="00E210EC"/>
    <w:rsid w:val="00E21107"/>
    <w:rsid w:val="00E21201"/>
    <w:rsid w:val="00E21250"/>
    <w:rsid w:val="00E21270"/>
    <w:rsid w:val="00E212B2"/>
    <w:rsid w:val="00E21360"/>
    <w:rsid w:val="00E21378"/>
    <w:rsid w:val="00E21410"/>
    <w:rsid w:val="00E2142E"/>
    <w:rsid w:val="00E21460"/>
    <w:rsid w:val="00E21488"/>
    <w:rsid w:val="00E214A4"/>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77"/>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1"/>
    <w:rsid w:val="00E21DDF"/>
    <w:rsid w:val="00E21DE0"/>
    <w:rsid w:val="00E21DEE"/>
    <w:rsid w:val="00E21E1C"/>
    <w:rsid w:val="00E21E26"/>
    <w:rsid w:val="00E21E6E"/>
    <w:rsid w:val="00E21ECD"/>
    <w:rsid w:val="00E21F1B"/>
    <w:rsid w:val="00E21F67"/>
    <w:rsid w:val="00E21F77"/>
    <w:rsid w:val="00E21FBF"/>
    <w:rsid w:val="00E21FD3"/>
    <w:rsid w:val="00E21FD7"/>
    <w:rsid w:val="00E21FE8"/>
    <w:rsid w:val="00E220C9"/>
    <w:rsid w:val="00E221CC"/>
    <w:rsid w:val="00E22216"/>
    <w:rsid w:val="00E22242"/>
    <w:rsid w:val="00E222E5"/>
    <w:rsid w:val="00E222F6"/>
    <w:rsid w:val="00E222FE"/>
    <w:rsid w:val="00E22304"/>
    <w:rsid w:val="00E2231C"/>
    <w:rsid w:val="00E22325"/>
    <w:rsid w:val="00E22335"/>
    <w:rsid w:val="00E22349"/>
    <w:rsid w:val="00E2234B"/>
    <w:rsid w:val="00E22351"/>
    <w:rsid w:val="00E2235D"/>
    <w:rsid w:val="00E223F8"/>
    <w:rsid w:val="00E2240F"/>
    <w:rsid w:val="00E22410"/>
    <w:rsid w:val="00E22482"/>
    <w:rsid w:val="00E224F8"/>
    <w:rsid w:val="00E22530"/>
    <w:rsid w:val="00E22533"/>
    <w:rsid w:val="00E2259B"/>
    <w:rsid w:val="00E225DC"/>
    <w:rsid w:val="00E225DE"/>
    <w:rsid w:val="00E225FC"/>
    <w:rsid w:val="00E225FF"/>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8AE"/>
    <w:rsid w:val="00E22963"/>
    <w:rsid w:val="00E22973"/>
    <w:rsid w:val="00E22979"/>
    <w:rsid w:val="00E229B3"/>
    <w:rsid w:val="00E229CF"/>
    <w:rsid w:val="00E229F8"/>
    <w:rsid w:val="00E22AD4"/>
    <w:rsid w:val="00E22B84"/>
    <w:rsid w:val="00E22BAA"/>
    <w:rsid w:val="00E22C27"/>
    <w:rsid w:val="00E22C6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A"/>
    <w:rsid w:val="00E2327E"/>
    <w:rsid w:val="00E232A7"/>
    <w:rsid w:val="00E232BB"/>
    <w:rsid w:val="00E232DB"/>
    <w:rsid w:val="00E232DE"/>
    <w:rsid w:val="00E2333C"/>
    <w:rsid w:val="00E2333D"/>
    <w:rsid w:val="00E23366"/>
    <w:rsid w:val="00E23376"/>
    <w:rsid w:val="00E2339C"/>
    <w:rsid w:val="00E2339E"/>
    <w:rsid w:val="00E233F9"/>
    <w:rsid w:val="00E2340C"/>
    <w:rsid w:val="00E2348E"/>
    <w:rsid w:val="00E234EC"/>
    <w:rsid w:val="00E23568"/>
    <w:rsid w:val="00E2359A"/>
    <w:rsid w:val="00E235DC"/>
    <w:rsid w:val="00E2360C"/>
    <w:rsid w:val="00E2364F"/>
    <w:rsid w:val="00E23661"/>
    <w:rsid w:val="00E2366E"/>
    <w:rsid w:val="00E236E9"/>
    <w:rsid w:val="00E23709"/>
    <w:rsid w:val="00E23733"/>
    <w:rsid w:val="00E23771"/>
    <w:rsid w:val="00E238DF"/>
    <w:rsid w:val="00E238E6"/>
    <w:rsid w:val="00E2390F"/>
    <w:rsid w:val="00E23932"/>
    <w:rsid w:val="00E239A5"/>
    <w:rsid w:val="00E239F0"/>
    <w:rsid w:val="00E239F1"/>
    <w:rsid w:val="00E23A14"/>
    <w:rsid w:val="00E23A46"/>
    <w:rsid w:val="00E23A95"/>
    <w:rsid w:val="00E23AA4"/>
    <w:rsid w:val="00E23AA7"/>
    <w:rsid w:val="00E23AF7"/>
    <w:rsid w:val="00E23AFF"/>
    <w:rsid w:val="00E23B1B"/>
    <w:rsid w:val="00E23B6E"/>
    <w:rsid w:val="00E23BBA"/>
    <w:rsid w:val="00E23C41"/>
    <w:rsid w:val="00E23C98"/>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D3"/>
    <w:rsid w:val="00E243F5"/>
    <w:rsid w:val="00E2441A"/>
    <w:rsid w:val="00E24453"/>
    <w:rsid w:val="00E2448E"/>
    <w:rsid w:val="00E24491"/>
    <w:rsid w:val="00E244AD"/>
    <w:rsid w:val="00E244F2"/>
    <w:rsid w:val="00E24567"/>
    <w:rsid w:val="00E245A7"/>
    <w:rsid w:val="00E245EE"/>
    <w:rsid w:val="00E2463F"/>
    <w:rsid w:val="00E24654"/>
    <w:rsid w:val="00E2465E"/>
    <w:rsid w:val="00E2465F"/>
    <w:rsid w:val="00E246F3"/>
    <w:rsid w:val="00E24723"/>
    <w:rsid w:val="00E24770"/>
    <w:rsid w:val="00E24774"/>
    <w:rsid w:val="00E2479E"/>
    <w:rsid w:val="00E24816"/>
    <w:rsid w:val="00E24834"/>
    <w:rsid w:val="00E24880"/>
    <w:rsid w:val="00E248A0"/>
    <w:rsid w:val="00E248EB"/>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78"/>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6F"/>
    <w:rsid w:val="00E251DB"/>
    <w:rsid w:val="00E25259"/>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6E"/>
    <w:rsid w:val="00E25879"/>
    <w:rsid w:val="00E25970"/>
    <w:rsid w:val="00E259C3"/>
    <w:rsid w:val="00E25A0F"/>
    <w:rsid w:val="00E25A41"/>
    <w:rsid w:val="00E25A45"/>
    <w:rsid w:val="00E25AA3"/>
    <w:rsid w:val="00E25B03"/>
    <w:rsid w:val="00E25B23"/>
    <w:rsid w:val="00E25B8D"/>
    <w:rsid w:val="00E25C00"/>
    <w:rsid w:val="00E25CC3"/>
    <w:rsid w:val="00E25D0A"/>
    <w:rsid w:val="00E25D26"/>
    <w:rsid w:val="00E25D28"/>
    <w:rsid w:val="00E25D53"/>
    <w:rsid w:val="00E25E0E"/>
    <w:rsid w:val="00E25E21"/>
    <w:rsid w:val="00E25E4B"/>
    <w:rsid w:val="00E25E4E"/>
    <w:rsid w:val="00E25E68"/>
    <w:rsid w:val="00E25EAF"/>
    <w:rsid w:val="00E25ED7"/>
    <w:rsid w:val="00E25F57"/>
    <w:rsid w:val="00E25F85"/>
    <w:rsid w:val="00E25F95"/>
    <w:rsid w:val="00E25FAF"/>
    <w:rsid w:val="00E25FF1"/>
    <w:rsid w:val="00E2601D"/>
    <w:rsid w:val="00E260A8"/>
    <w:rsid w:val="00E260EE"/>
    <w:rsid w:val="00E2614D"/>
    <w:rsid w:val="00E261A1"/>
    <w:rsid w:val="00E261E0"/>
    <w:rsid w:val="00E26239"/>
    <w:rsid w:val="00E26256"/>
    <w:rsid w:val="00E26272"/>
    <w:rsid w:val="00E26283"/>
    <w:rsid w:val="00E26293"/>
    <w:rsid w:val="00E26296"/>
    <w:rsid w:val="00E262BF"/>
    <w:rsid w:val="00E262F2"/>
    <w:rsid w:val="00E2632E"/>
    <w:rsid w:val="00E264A8"/>
    <w:rsid w:val="00E2653C"/>
    <w:rsid w:val="00E26595"/>
    <w:rsid w:val="00E265A2"/>
    <w:rsid w:val="00E265BF"/>
    <w:rsid w:val="00E265D4"/>
    <w:rsid w:val="00E26617"/>
    <w:rsid w:val="00E266E3"/>
    <w:rsid w:val="00E2681D"/>
    <w:rsid w:val="00E26887"/>
    <w:rsid w:val="00E26893"/>
    <w:rsid w:val="00E268B7"/>
    <w:rsid w:val="00E2694C"/>
    <w:rsid w:val="00E2694D"/>
    <w:rsid w:val="00E26957"/>
    <w:rsid w:val="00E2696F"/>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2D"/>
    <w:rsid w:val="00E26F34"/>
    <w:rsid w:val="00E26F40"/>
    <w:rsid w:val="00E26F61"/>
    <w:rsid w:val="00E26F81"/>
    <w:rsid w:val="00E26F85"/>
    <w:rsid w:val="00E26F87"/>
    <w:rsid w:val="00E26F9B"/>
    <w:rsid w:val="00E26FAB"/>
    <w:rsid w:val="00E26FB0"/>
    <w:rsid w:val="00E26FF6"/>
    <w:rsid w:val="00E27083"/>
    <w:rsid w:val="00E270CC"/>
    <w:rsid w:val="00E27138"/>
    <w:rsid w:val="00E27282"/>
    <w:rsid w:val="00E27291"/>
    <w:rsid w:val="00E272C7"/>
    <w:rsid w:val="00E27302"/>
    <w:rsid w:val="00E27369"/>
    <w:rsid w:val="00E2738A"/>
    <w:rsid w:val="00E273BD"/>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B"/>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74"/>
    <w:rsid w:val="00E27EFA"/>
    <w:rsid w:val="00E27F42"/>
    <w:rsid w:val="00E27F6D"/>
    <w:rsid w:val="00E30014"/>
    <w:rsid w:val="00E300E1"/>
    <w:rsid w:val="00E30176"/>
    <w:rsid w:val="00E3025E"/>
    <w:rsid w:val="00E3026F"/>
    <w:rsid w:val="00E3028E"/>
    <w:rsid w:val="00E302B7"/>
    <w:rsid w:val="00E302D7"/>
    <w:rsid w:val="00E302F2"/>
    <w:rsid w:val="00E30309"/>
    <w:rsid w:val="00E30379"/>
    <w:rsid w:val="00E3039D"/>
    <w:rsid w:val="00E303BC"/>
    <w:rsid w:val="00E303DD"/>
    <w:rsid w:val="00E304A9"/>
    <w:rsid w:val="00E304C7"/>
    <w:rsid w:val="00E304CF"/>
    <w:rsid w:val="00E304E5"/>
    <w:rsid w:val="00E30525"/>
    <w:rsid w:val="00E3055B"/>
    <w:rsid w:val="00E30572"/>
    <w:rsid w:val="00E3057C"/>
    <w:rsid w:val="00E30594"/>
    <w:rsid w:val="00E305CE"/>
    <w:rsid w:val="00E30612"/>
    <w:rsid w:val="00E30641"/>
    <w:rsid w:val="00E30657"/>
    <w:rsid w:val="00E30666"/>
    <w:rsid w:val="00E3069C"/>
    <w:rsid w:val="00E306BD"/>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C22"/>
    <w:rsid w:val="00E30C2A"/>
    <w:rsid w:val="00E30CA8"/>
    <w:rsid w:val="00E30CCD"/>
    <w:rsid w:val="00E30CE1"/>
    <w:rsid w:val="00E30D4A"/>
    <w:rsid w:val="00E30DA3"/>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0"/>
    <w:rsid w:val="00E311F2"/>
    <w:rsid w:val="00E3121E"/>
    <w:rsid w:val="00E3122A"/>
    <w:rsid w:val="00E31254"/>
    <w:rsid w:val="00E3135D"/>
    <w:rsid w:val="00E31365"/>
    <w:rsid w:val="00E31373"/>
    <w:rsid w:val="00E31386"/>
    <w:rsid w:val="00E313D8"/>
    <w:rsid w:val="00E31487"/>
    <w:rsid w:val="00E314B5"/>
    <w:rsid w:val="00E314C3"/>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42"/>
    <w:rsid w:val="00E31886"/>
    <w:rsid w:val="00E318BC"/>
    <w:rsid w:val="00E318E5"/>
    <w:rsid w:val="00E318ED"/>
    <w:rsid w:val="00E318F3"/>
    <w:rsid w:val="00E31901"/>
    <w:rsid w:val="00E3196B"/>
    <w:rsid w:val="00E319E7"/>
    <w:rsid w:val="00E31A83"/>
    <w:rsid w:val="00E31B50"/>
    <w:rsid w:val="00E31B7C"/>
    <w:rsid w:val="00E31BB7"/>
    <w:rsid w:val="00E31BB8"/>
    <w:rsid w:val="00E31C24"/>
    <w:rsid w:val="00E31CAF"/>
    <w:rsid w:val="00E31CBF"/>
    <w:rsid w:val="00E31CFA"/>
    <w:rsid w:val="00E31D17"/>
    <w:rsid w:val="00E31D52"/>
    <w:rsid w:val="00E31DCD"/>
    <w:rsid w:val="00E31DED"/>
    <w:rsid w:val="00E31E77"/>
    <w:rsid w:val="00E31EA4"/>
    <w:rsid w:val="00E31F1B"/>
    <w:rsid w:val="00E31F86"/>
    <w:rsid w:val="00E31FBF"/>
    <w:rsid w:val="00E31FE3"/>
    <w:rsid w:val="00E31FFD"/>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8"/>
    <w:rsid w:val="00E3245E"/>
    <w:rsid w:val="00E32475"/>
    <w:rsid w:val="00E3247A"/>
    <w:rsid w:val="00E3247B"/>
    <w:rsid w:val="00E3247F"/>
    <w:rsid w:val="00E324AF"/>
    <w:rsid w:val="00E324E4"/>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AD"/>
    <w:rsid w:val="00E32DD8"/>
    <w:rsid w:val="00E32E37"/>
    <w:rsid w:val="00E32E48"/>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4FD"/>
    <w:rsid w:val="00E33507"/>
    <w:rsid w:val="00E3357C"/>
    <w:rsid w:val="00E3359F"/>
    <w:rsid w:val="00E335BE"/>
    <w:rsid w:val="00E335C2"/>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6E"/>
    <w:rsid w:val="00E33BC7"/>
    <w:rsid w:val="00E33BD6"/>
    <w:rsid w:val="00E33C46"/>
    <w:rsid w:val="00E33C60"/>
    <w:rsid w:val="00E33C70"/>
    <w:rsid w:val="00E33CCE"/>
    <w:rsid w:val="00E33CED"/>
    <w:rsid w:val="00E33D95"/>
    <w:rsid w:val="00E33E6C"/>
    <w:rsid w:val="00E33E8E"/>
    <w:rsid w:val="00E33EAD"/>
    <w:rsid w:val="00E33EC4"/>
    <w:rsid w:val="00E33EEF"/>
    <w:rsid w:val="00E33F3F"/>
    <w:rsid w:val="00E33F64"/>
    <w:rsid w:val="00E33F6A"/>
    <w:rsid w:val="00E33FD6"/>
    <w:rsid w:val="00E33FE9"/>
    <w:rsid w:val="00E33FFF"/>
    <w:rsid w:val="00E340B7"/>
    <w:rsid w:val="00E34149"/>
    <w:rsid w:val="00E341D0"/>
    <w:rsid w:val="00E341D2"/>
    <w:rsid w:val="00E3428E"/>
    <w:rsid w:val="00E342BB"/>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A8"/>
    <w:rsid w:val="00E346F0"/>
    <w:rsid w:val="00E34744"/>
    <w:rsid w:val="00E34791"/>
    <w:rsid w:val="00E347AC"/>
    <w:rsid w:val="00E347B4"/>
    <w:rsid w:val="00E347B8"/>
    <w:rsid w:val="00E347C0"/>
    <w:rsid w:val="00E34806"/>
    <w:rsid w:val="00E3486F"/>
    <w:rsid w:val="00E34916"/>
    <w:rsid w:val="00E34943"/>
    <w:rsid w:val="00E3494F"/>
    <w:rsid w:val="00E3499B"/>
    <w:rsid w:val="00E34A0E"/>
    <w:rsid w:val="00E34A3D"/>
    <w:rsid w:val="00E34B15"/>
    <w:rsid w:val="00E34B29"/>
    <w:rsid w:val="00E34BA6"/>
    <w:rsid w:val="00E34BD6"/>
    <w:rsid w:val="00E34BE4"/>
    <w:rsid w:val="00E34C4E"/>
    <w:rsid w:val="00E34C73"/>
    <w:rsid w:val="00E34CBE"/>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42"/>
    <w:rsid w:val="00E35291"/>
    <w:rsid w:val="00E352C3"/>
    <w:rsid w:val="00E352CA"/>
    <w:rsid w:val="00E352F0"/>
    <w:rsid w:val="00E352F9"/>
    <w:rsid w:val="00E3530C"/>
    <w:rsid w:val="00E3530F"/>
    <w:rsid w:val="00E3531D"/>
    <w:rsid w:val="00E35377"/>
    <w:rsid w:val="00E35386"/>
    <w:rsid w:val="00E353FA"/>
    <w:rsid w:val="00E35428"/>
    <w:rsid w:val="00E3542A"/>
    <w:rsid w:val="00E354D0"/>
    <w:rsid w:val="00E35536"/>
    <w:rsid w:val="00E35564"/>
    <w:rsid w:val="00E3556A"/>
    <w:rsid w:val="00E35690"/>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CE"/>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65"/>
    <w:rsid w:val="00E36277"/>
    <w:rsid w:val="00E36290"/>
    <w:rsid w:val="00E362AB"/>
    <w:rsid w:val="00E3636A"/>
    <w:rsid w:val="00E363DF"/>
    <w:rsid w:val="00E36431"/>
    <w:rsid w:val="00E364CF"/>
    <w:rsid w:val="00E36522"/>
    <w:rsid w:val="00E36598"/>
    <w:rsid w:val="00E365F1"/>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37"/>
    <w:rsid w:val="00E36B4A"/>
    <w:rsid w:val="00E36B81"/>
    <w:rsid w:val="00E36B87"/>
    <w:rsid w:val="00E36C27"/>
    <w:rsid w:val="00E36C9D"/>
    <w:rsid w:val="00E36CA4"/>
    <w:rsid w:val="00E36D28"/>
    <w:rsid w:val="00E36D40"/>
    <w:rsid w:val="00E36D8F"/>
    <w:rsid w:val="00E36DB1"/>
    <w:rsid w:val="00E36DBC"/>
    <w:rsid w:val="00E36DD3"/>
    <w:rsid w:val="00E36E96"/>
    <w:rsid w:val="00E36EE2"/>
    <w:rsid w:val="00E36F51"/>
    <w:rsid w:val="00E36F57"/>
    <w:rsid w:val="00E36F66"/>
    <w:rsid w:val="00E36F70"/>
    <w:rsid w:val="00E3701D"/>
    <w:rsid w:val="00E3702A"/>
    <w:rsid w:val="00E37086"/>
    <w:rsid w:val="00E371B9"/>
    <w:rsid w:val="00E3728E"/>
    <w:rsid w:val="00E372DE"/>
    <w:rsid w:val="00E37300"/>
    <w:rsid w:val="00E3733C"/>
    <w:rsid w:val="00E3734B"/>
    <w:rsid w:val="00E37419"/>
    <w:rsid w:val="00E3741A"/>
    <w:rsid w:val="00E37460"/>
    <w:rsid w:val="00E37493"/>
    <w:rsid w:val="00E37499"/>
    <w:rsid w:val="00E3749A"/>
    <w:rsid w:val="00E37519"/>
    <w:rsid w:val="00E37587"/>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9E1"/>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0C"/>
    <w:rsid w:val="00E40019"/>
    <w:rsid w:val="00E4002C"/>
    <w:rsid w:val="00E4003E"/>
    <w:rsid w:val="00E40050"/>
    <w:rsid w:val="00E40088"/>
    <w:rsid w:val="00E400D4"/>
    <w:rsid w:val="00E40127"/>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4A4"/>
    <w:rsid w:val="00E40519"/>
    <w:rsid w:val="00E4052D"/>
    <w:rsid w:val="00E4054E"/>
    <w:rsid w:val="00E4055E"/>
    <w:rsid w:val="00E40561"/>
    <w:rsid w:val="00E405CA"/>
    <w:rsid w:val="00E405FE"/>
    <w:rsid w:val="00E40652"/>
    <w:rsid w:val="00E40681"/>
    <w:rsid w:val="00E406A1"/>
    <w:rsid w:val="00E406A3"/>
    <w:rsid w:val="00E406BA"/>
    <w:rsid w:val="00E406F1"/>
    <w:rsid w:val="00E40712"/>
    <w:rsid w:val="00E40735"/>
    <w:rsid w:val="00E40779"/>
    <w:rsid w:val="00E407F6"/>
    <w:rsid w:val="00E40848"/>
    <w:rsid w:val="00E40860"/>
    <w:rsid w:val="00E408BB"/>
    <w:rsid w:val="00E4091E"/>
    <w:rsid w:val="00E40957"/>
    <w:rsid w:val="00E40959"/>
    <w:rsid w:val="00E409C2"/>
    <w:rsid w:val="00E40A2F"/>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32"/>
    <w:rsid w:val="00E40E47"/>
    <w:rsid w:val="00E40ECD"/>
    <w:rsid w:val="00E40EDA"/>
    <w:rsid w:val="00E40EFA"/>
    <w:rsid w:val="00E40F9A"/>
    <w:rsid w:val="00E4102C"/>
    <w:rsid w:val="00E4103A"/>
    <w:rsid w:val="00E4104A"/>
    <w:rsid w:val="00E41096"/>
    <w:rsid w:val="00E410E9"/>
    <w:rsid w:val="00E4110E"/>
    <w:rsid w:val="00E41111"/>
    <w:rsid w:val="00E4111D"/>
    <w:rsid w:val="00E41122"/>
    <w:rsid w:val="00E41141"/>
    <w:rsid w:val="00E4118E"/>
    <w:rsid w:val="00E411AC"/>
    <w:rsid w:val="00E411E6"/>
    <w:rsid w:val="00E4122A"/>
    <w:rsid w:val="00E41261"/>
    <w:rsid w:val="00E4126D"/>
    <w:rsid w:val="00E4128A"/>
    <w:rsid w:val="00E41298"/>
    <w:rsid w:val="00E412AD"/>
    <w:rsid w:val="00E41316"/>
    <w:rsid w:val="00E41397"/>
    <w:rsid w:val="00E4145F"/>
    <w:rsid w:val="00E41460"/>
    <w:rsid w:val="00E414A4"/>
    <w:rsid w:val="00E414C1"/>
    <w:rsid w:val="00E41516"/>
    <w:rsid w:val="00E4152B"/>
    <w:rsid w:val="00E41577"/>
    <w:rsid w:val="00E415CA"/>
    <w:rsid w:val="00E415FB"/>
    <w:rsid w:val="00E415FE"/>
    <w:rsid w:val="00E415FF"/>
    <w:rsid w:val="00E41640"/>
    <w:rsid w:val="00E41686"/>
    <w:rsid w:val="00E417C1"/>
    <w:rsid w:val="00E417E5"/>
    <w:rsid w:val="00E41972"/>
    <w:rsid w:val="00E41973"/>
    <w:rsid w:val="00E41978"/>
    <w:rsid w:val="00E419C5"/>
    <w:rsid w:val="00E419D6"/>
    <w:rsid w:val="00E419E4"/>
    <w:rsid w:val="00E419FA"/>
    <w:rsid w:val="00E41A11"/>
    <w:rsid w:val="00E41A63"/>
    <w:rsid w:val="00E41A85"/>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7D"/>
    <w:rsid w:val="00E420AD"/>
    <w:rsid w:val="00E4212D"/>
    <w:rsid w:val="00E421CC"/>
    <w:rsid w:val="00E4226E"/>
    <w:rsid w:val="00E42281"/>
    <w:rsid w:val="00E422E1"/>
    <w:rsid w:val="00E422FD"/>
    <w:rsid w:val="00E42301"/>
    <w:rsid w:val="00E42350"/>
    <w:rsid w:val="00E423C2"/>
    <w:rsid w:val="00E4250B"/>
    <w:rsid w:val="00E4252E"/>
    <w:rsid w:val="00E42532"/>
    <w:rsid w:val="00E42566"/>
    <w:rsid w:val="00E425AC"/>
    <w:rsid w:val="00E4266E"/>
    <w:rsid w:val="00E4272C"/>
    <w:rsid w:val="00E4273A"/>
    <w:rsid w:val="00E427AE"/>
    <w:rsid w:val="00E427F7"/>
    <w:rsid w:val="00E4286A"/>
    <w:rsid w:val="00E42886"/>
    <w:rsid w:val="00E4288F"/>
    <w:rsid w:val="00E42959"/>
    <w:rsid w:val="00E42976"/>
    <w:rsid w:val="00E4297A"/>
    <w:rsid w:val="00E429F6"/>
    <w:rsid w:val="00E42A66"/>
    <w:rsid w:val="00E42AB5"/>
    <w:rsid w:val="00E42AD3"/>
    <w:rsid w:val="00E42B41"/>
    <w:rsid w:val="00E42B49"/>
    <w:rsid w:val="00E42B8F"/>
    <w:rsid w:val="00E42C2F"/>
    <w:rsid w:val="00E42C3E"/>
    <w:rsid w:val="00E42C53"/>
    <w:rsid w:val="00E42C7D"/>
    <w:rsid w:val="00E42CA5"/>
    <w:rsid w:val="00E42CD3"/>
    <w:rsid w:val="00E42CE8"/>
    <w:rsid w:val="00E42CE9"/>
    <w:rsid w:val="00E42D0D"/>
    <w:rsid w:val="00E42D0E"/>
    <w:rsid w:val="00E42D57"/>
    <w:rsid w:val="00E42DF1"/>
    <w:rsid w:val="00E42E41"/>
    <w:rsid w:val="00E42E48"/>
    <w:rsid w:val="00E42E4B"/>
    <w:rsid w:val="00E42EE7"/>
    <w:rsid w:val="00E42EEC"/>
    <w:rsid w:val="00E42F1F"/>
    <w:rsid w:val="00E42F3D"/>
    <w:rsid w:val="00E42F64"/>
    <w:rsid w:val="00E42F89"/>
    <w:rsid w:val="00E42FAF"/>
    <w:rsid w:val="00E42FC1"/>
    <w:rsid w:val="00E42FCF"/>
    <w:rsid w:val="00E42FD1"/>
    <w:rsid w:val="00E42FE8"/>
    <w:rsid w:val="00E43070"/>
    <w:rsid w:val="00E4308F"/>
    <w:rsid w:val="00E430C8"/>
    <w:rsid w:val="00E43159"/>
    <w:rsid w:val="00E4316E"/>
    <w:rsid w:val="00E43177"/>
    <w:rsid w:val="00E43196"/>
    <w:rsid w:val="00E431C7"/>
    <w:rsid w:val="00E43226"/>
    <w:rsid w:val="00E43287"/>
    <w:rsid w:val="00E43295"/>
    <w:rsid w:val="00E43370"/>
    <w:rsid w:val="00E43396"/>
    <w:rsid w:val="00E433E2"/>
    <w:rsid w:val="00E434A0"/>
    <w:rsid w:val="00E434D6"/>
    <w:rsid w:val="00E434F2"/>
    <w:rsid w:val="00E4350C"/>
    <w:rsid w:val="00E435A5"/>
    <w:rsid w:val="00E435B5"/>
    <w:rsid w:val="00E435E1"/>
    <w:rsid w:val="00E43616"/>
    <w:rsid w:val="00E436A2"/>
    <w:rsid w:val="00E436DB"/>
    <w:rsid w:val="00E43727"/>
    <w:rsid w:val="00E437CA"/>
    <w:rsid w:val="00E437DC"/>
    <w:rsid w:val="00E4388F"/>
    <w:rsid w:val="00E4389D"/>
    <w:rsid w:val="00E43928"/>
    <w:rsid w:val="00E43933"/>
    <w:rsid w:val="00E4395A"/>
    <w:rsid w:val="00E43968"/>
    <w:rsid w:val="00E43976"/>
    <w:rsid w:val="00E439A9"/>
    <w:rsid w:val="00E439AB"/>
    <w:rsid w:val="00E439D2"/>
    <w:rsid w:val="00E439E4"/>
    <w:rsid w:val="00E439F6"/>
    <w:rsid w:val="00E43A10"/>
    <w:rsid w:val="00E43A52"/>
    <w:rsid w:val="00E43A67"/>
    <w:rsid w:val="00E43A8E"/>
    <w:rsid w:val="00E43AD7"/>
    <w:rsid w:val="00E43AEF"/>
    <w:rsid w:val="00E43AF3"/>
    <w:rsid w:val="00E43B0C"/>
    <w:rsid w:val="00E43BBE"/>
    <w:rsid w:val="00E43C05"/>
    <w:rsid w:val="00E43C23"/>
    <w:rsid w:val="00E43C9A"/>
    <w:rsid w:val="00E43CFE"/>
    <w:rsid w:val="00E43D04"/>
    <w:rsid w:val="00E43D28"/>
    <w:rsid w:val="00E43E6C"/>
    <w:rsid w:val="00E43EAC"/>
    <w:rsid w:val="00E43EAF"/>
    <w:rsid w:val="00E43EBC"/>
    <w:rsid w:val="00E43ED5"/>
    <w:rsid w:val="00E43EF7"/>
    <w:rsid w:val="00E43F03"/>
    <w:rsid w:val="00E43F0A"/>
    <w:rsid w:val="00E43F49"/>
    <w:rsid w:val="00E43F4F"/>
    <w:rsid w:val="00E43F7B"/>
    <w:rsid w:val="00E43F9C"/>
    <w:rsid w:val="00E43FD2"/>
    <w:rsid w:val="00E44048"/>
    <w:rsid w:val="00E4405C"/>
    <w:rsid w:val="00E440A0"/>
    <w:rsid w:val="00E440F1"/>
    <w:rsid w:val="00E44110"/>
    <w:rsid w:val="00E4412C"/>
    <w:rsid w:val="00E4418F"/>
    <w:rsid w:val="00E441A3"/>
    <w:rsid w:val="00E441B2"/>
    <w:rsid w:val="00E441D1"/>
    <w:rsid w:val="00E441DA"/>
    <w:rsid w:val="00E44212"/>
    <w:rsid w:val="00E44247"/>
    <w:rsid w:val="00E4427C"/>
    <w:rsid w:val="00E44293"/>
    <w:rsid w:val="00E44294"/>
    <w:rsid w:val="00E4429B"/>
    <w:rsid w:val="00E442AB"/>
    <w:rsid w:val="00E442C7"/>
    <w:rsid w:val="00E442DF"/>
    <w:rsid w:val="00E44319"/>
    <w:rsid w:val="00E44327"/>
    <w:rsid w:val="00E44358"/>
    <w:rsid w:val="00E44380"/>
    <w:rsid w:val="00E443EC"/>
    <w:rsid w:val="00E443FA"/>
    <w:rsid w:val="00E44476"/>
    <w:rsid w:val="00E44480"/>
    <w:rsid w:val="00E444A4"/>
    <w:rsid w:val="00E444CF"/>
    <w:rsid w:val="00E44524"/>
    <w:rsid w:val="00E44528"/>
    <w:rsid w:val="00E4452C"/>
    <w:rsid w:val="00E4452F"/>
    <w:rsid w:val="00E445AA"/>
    <w:rsid w:val="00E4462A"/>
    <w:rsid w:val="00E44642"/>
    <w:rsid w:val="00E44688"/>
    <w:rsid w:val="00E446A4"/>
    <w:rsid w:val="00E446B7"/>
    <w:rsid w:val="00E44709"/>
    <w:rsid w:val="00E44726"/>
    <w:rsid w:val="00E4479B"/>
    <w:rsid w:val="00E447ED"/>
    <w:rsid w:val="00E44855"/>
    <w:rsid w:val="00E44877"/>
    <w:rsid w:val="00E448FF"/>
    <w:rsid w:val="00E44983"/>
    <w:rsid w:val="00E449BB"/>
    <w:rsid w:val="00E449D9"/>
    <w:rsid w:val="00E44A2A"/>
    <w:rsid w:val="00E44A9F"/>
    <w:rsid w:val="00E44AAA"/>
    <w:rsid w:val="00E44B1E"/>
    <w:rsid w:val="00E44B1F"/>
    <w:rsid w:val="00E44BCC"/>
    <w:rsid w:val="00E44C56"/>
    <w:rsid w:val="00E44C72"/>
    <w:rsid w:val="00E44DA5"/>
    <w:rsid w:val="00E44DB0"/>
    <w:rsid w:val="00E44E34"/>
    <w:rsid w:val="00E44E48"/>
    <w:rsid w:val="00E44E9B"/>
    <w:rsid w:val="00E44EB3"/>
    <w:rsid w:val="00E44FBF"/>
    <w:rsid w:val="00E44FCC"/>
    <w:rsid w:val="00E44FE8"/>
    <w:rsid w:val="00E45002"/>
    <w:rsid w:val="00E4502D"/>
    <w:rsid w:val="00E4512B"/>
    <w:rsid w:val="00E45154"/>
    <w:rsid w:val="00E4516D"/>
    <w:rsid w:val="00E451B6"/>
    <w:rsid w:val="00E451B9"/>
    <w:rsid w:val="00E4521C"/>
    <w:rsid w:val="00E45230"/>
    <w:rsid w:val="00E452AF"/>
    <w:rsid w:val="00E452B5"/>
    <w:rsid w:val="00E45314"/>
    <w:rsid w:val="00E4536B"/>
    <w:rsid w:val="00E453E5"/>
    <w:rsid w:val="00E453F5"/>
    <w:rsid w:val="00E4540C"/>
    <w:rsid w:val="00E4544A"/>
    <w:rsid w:val="00E45450"/>
    <w:rsid w:val="00E4549C"/>
    <w:rsid w:val="00E454B2"/>
    <w:rsid w:val="00E454CD"/>
    <w:rsid w:val="00E454F8"/>
    <w:rsid w:val="00E45520"/>
    <w:rsid w:val="00E455A0"/>
    <w:rsid w:val="00E455CC"/>
    <w:rsid w:val="00E45608"/>
    <w:rsid w:val="00E45612"/>
    <w:rsid w:val="00E45653"/>
    <w:rsid w:val="00E45696"/>
    <w:rsid w:val="00E456B7"/>
    <w:rsid w:val="00E45701"/>
    <w:rsid w:val="00E45702"/>
    <w:rsid w:val="00E45760"/>
    <w:rsid w:val="00E457D9"/>
    <w:rsid w:val="00E457ED"/>
    <w:rsid w:val="00E45855"/>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7"/>
    <w:rsid w:val="00E45EA9"/>
    <w:rsid w:val="00E45FA9"/>
    <w:rsid w:val="00E45FD5"/>
    <w:rsid w:val="00E45FF9"/>
    <w:rsid w:val="00E46058"/>
    <w:rsid w:val="00E46062"/>
    <w:rsid w:val="00E46099"/>
    <w:rsid w:val="00E460A4"/>
    <w:rsid w:val="00E46110"/>
    <w:rsid w:val="00E46116"/>
    <w:rsid w:val="00E46137"/>
    <w:rsid w:val="00E4627E"/>
    <w:rsid w:val="00E46346"/>
    <w:rsid w:val="00E46423"/>
    <w:rsid w:val="00E4644D"/>
    <w:rsid w:val="00E46465"/>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1"/>
    <w:rsid w:val="00E46B27"/>
    <w:rsid w:val="00E46B64"/>
    <w:rsid w:val="00E46BBF"/>
    <w:rsid w:val="00E46C04"/>
    <w:rsid w:val="00E46CCC"/>
    <w:rsid w:val="00E46CE4"/>
    <w:rsid w:val="00E46CF5"/>
    <w:rsid w:val="00E46CF8"/>
    <w:rsid w:val="00E46E6B"/>
    <w:rsid w:val="00E46ED4"/>
    <w:rsid w:val="00E46F22"/>
    <w:rsid w:val="00E46F26"/>
    <w:rsid w:val="00E46FF3"/>
    <w:rsid w:val="00E46FFC"/>
    <w:rsid w:val="00E47072"/>
    <w:rsid w:val="00E47077"/>
    <w:rsid w:val="00E470A6"/>
    <w:rsid w:val="00E470EA"/>
    <w:rsid w:val="00E47168"/>
    <w:rsid w:val="00E471ED"/>
    <w:rsid w:val="00E47226"/>
    <w:rsid w:val="00E47229"/>
    <w:rsid w:val="00E4725A"/>
    <w:rsid w:val="00E4731D"/>
    <w:rsid w:val="00E47370"/>
    <w:rsid w:val="00E473AA"/>
    <w:rsid w:val="00E473AC"/>
    <w:rsid w:val="00E473CB"/>
    <w:rsid w:val="00E473CD"/>
    <w:rsid w:val="00E4742A"/>
    <w:rsid w:val="00E474DC"/>
    <w:rsid w:val="00E47520"/>
    <w:rsid w:val="00E47545"/>
    <w:rsid w:val="00E475C7"/>
    <w:rsid w:val="00E47601"/>
    <w:rsid w:val="00E47620"/>
    <w:rsid w:val="00E4763A"/>
    <w:rsid w:val="00E47659"/>
    <w:rsid w:val="00E47663"/>
    <w:rsid w:val="00E476C0"/>
    <w:rsid w:val="00E476F1"/>
    <w:rsid w:val="00E4772E"/>
    <w:rsid w:val="00E4775F"/>
    <w:rsid w:val="00E47761"/>
    <w:rsid w:val="00E4779B"/>
    <w:rsid w:val="00E4779C"/>
    <w:rsid w:val="00E477A1"/>
    <w:rsid w:val="00E477C7"/>
    <w:rsid w:val="00E4782D"/>
    <w:rsid w:val="00E47867"/>
    <w:rsid w:val="00E4788A"/>
    <w:rsid w:val="00E4788B"/>
    <w:rsid w:val="00E4789B"/>
    <w:rsid w:val="00E478CD"/>
    <w:rsid w:val="00E478DE"/>
    <w:rsid w:val="00E47978"/>
    <w:rsid w:val="00E479A0"/>
    <w:rsid w:val="00E479A9"/>
    <w:rsid w:val="00E479DE"/>
    <w:rsid w:val="00E47A55"/>
    <w:rsid w:val="00E47A5B"/>
    <w:rsid w:val="00E47A89"/>
    <w:rsid w:val="00E47AC5"/>
    <w:rsid w:val="00E47AC9"/>
    <w:rsid w:val="00E47ADA"/>
    <w:rsid w:val="00E47B03"/>
    <w:rsid w:val="00E47B05"/>
    <w:rsid w:val="00E47B47"/>
    <w:rsid w:val="00E47B63"/>
    <w:rsid w:val="00E47B73"/>
    <w:rsid w:val="00E47B8A"/>
    <w:rsid w:val="00E47BEA"/>
    <w:rsid w:val="00E47C1C"/>
    <w:rsid w:val="00E47C28"/>
    <w:rsid w:val="00E47C68"/>
    <w:rsid w:val="00E47CE6"/>
    <w:rsid w:val="00E47D21"/>
    <w:rsid w:val="00E47D97"/>
    <w:rsid w:val="00E47DDC"/>
    <w:rsid w:val="00E47E18"/>
    <w:rsid w:val="00E47E2C"/>
    <w:rsid w:val="00E47E47"/>
    <w:rsid w:val="00E47F25"/>
    <w:rsid w:val="00E47F2C"/>
    <w:rsid w:val="00E47F51"/>
    <w:rsid w:val="00E47FAC"/>
    <w:rsid w:val="00E500F2"/>
    <w:rsid w:val="00E5010A"/>
    <w:rsid w:val="00E5012E"/>
    <w:rsid w:val="00E50136"/>
    <w:rsid w:val="00E5014F"/>
    <w:rsid w:val="00E50162"/>
    <w:rsid w:val="00E50168"/>
    <w:rsid w:val="00E50191"/>
    <w:rsid w:val="00E501F4"/>
    <w:rsid w:val="00E50211"/>
    <w:rsid w:val="00E5024F"/>
    <w:rsid w:val="00E5028D"/>
    <w:rsid w:val="00E50290"/>
    <w:rsid w:val="00E502C6"/>
    <w:rsid w:val="00E502F9"/>
    <w:rsid w:val="00E502FA"/>
    <w:rsid w:val="00E50300"/>
    <w:rsid w:val="00E50308"/>
    <w:rsid w:val="00E503B0"/>
    <w:rsid w:val="00E503CA"/>
    <w:rsid w:val="00E503E1"/>
    <w:rsid w:val="00E50432"/>
    <w:rsid w:val="00E504C1"/>
    <w:rsid w:val="00E5050B"/>
    <w:rsid w:val="00E5055F"/>
    <w:rsid w:val="00E50584"/>
    <w:rsid w:val="00E505E2"/>
    <w:rsid w:val="00E5067F"/>
    <w:rsid w:val="00E5073A"/>
    <w:rsid w:val="00E50747"/>
    <w:rsid w:val="00E50756"/>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ADC"/>
    <w:rsid w:val="00E50B1E"/>
    <w:rsid w:val="00E50B3C"/>
    <w:rsid w:val="00E50B85"/>
    <w:rsid w:val="00E50BF0"/>
    <w:rsid w:val="00E50C48"/>
    <w:rsid w:val="00E50C82"/>
    <w:rsid w:val="00E50CB5"/>
    <w:rsid w:val="00E50CC9"/>
    <w:rsid w:val="00E50CF1"/>
    <w:rsid w:val="00E50D04"/>
    <w:rsid w:val="00E50D0B"/>
    <w:rsid w:val="00E50D42"/>
    <w:rsid w:val="00E50E09"/>
    <w:rsid w:val="00E50E40"/>
    <w:rsid w:val="00E50E5B"/>
    <w:rsid w:val="00E50E5E"/>
    <w:rsid w:val="00E50E8F"/>
    <w:rsid w:val="00E50E98"/>
    <w:rsid w:val="00E50EDF"/>
    <w:rsid w:val="00E50F17"/>
    <w:rsid w:val="00E50F5C"/>
    <w:rsid w:val="00E50F5D"/>
    <w:rsid w:val="00E50FC6"/>
    <w:rsid w:val="00E50FCE"/>
    <w:rsid w:val="00E50FDD"/>
    <w:rsid w:val="00E5106B"/>
    <w:rsid w:val="00E510B5"/>
    <w:rsid w:val="00E510BB"/>
    <w:rsid w:val="00E510E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81"/>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3"/>
    <w:rsid w:val="00E51FDE"/>
    <w:rsid w:val="00E51FF2"/>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47D"/>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27"/>
    <w:rsid w:val="00E5284C"/>
    <w:rsid w:val="00E528F2"/>
    <w:rsid w:val="00E5294B"/>
    <w:rsid w:val="00E529AA"/>
    <w:rsid w:val="00E529F7"/>
    <w:rsid w:val="00E52A2C"/>
    <w:rsid w:val="00E52AF0"/>
    <w:rsid w:val="00E52B50"/>
    <w:rsid w:val="00E52B51"/>
    <w:rsid w:val="00E52B57"/>
    <w:rsid w:val="00E52BC6"/>
    <w:rsid w:val="00E52BD2"/>
    <w:rsid w:val="00E52BEC"/>
    <w:rsid w:val="00E52C3E"/>
    <w:rsid w:val="00E52C78"/>
    <w:rsid w:val="00E52C86"/>
    <w:rsid w:val="00E52CD9"/>
    <w:rsid w:val="00E52D76"/>
    <w:rsid w:val="00E52D7E"/>
    <w:rsid w:val="00E52E09"/>
    <w:rsid w:val="00E52E5B"/>
    <w:rsid w:val="00E52EB6"/>
    <w:rsid w:val="00E52F2B"/>
    <w:rsid w:val="00E52F2F"/>
    <w:rsid w:val="00E52F60"/>
    <w:rsid w:val="00E53059"/>
    <w:rsid w:val="00E5309D"/>
    <w:rsid w:val="00E530B4"/>
    <w:rsid w:val="00E530D5"/>
    <w:rsid w:val="00E53105"/>
    <w:rsid w:val="00E5312C"/>
    <w:rsid w:val="00E53177"/>
    <w:rsid w:val="00E5323C"/>
    <w:rsid w:val="00E53242"/>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898"/>
    <w:rsid w:val="00E538AE"/>
    <w:rsid w:val="00E539B0"/>
    <w:rsid w:val="00E539CA"/>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DFE"/>
    <w:rsid w:val="00E53E05"/>
    <w:rsid w:val="00E53F18"/>
    <w:rsid w:val="00E54049"/>
    <w:rsid w:val="00E54099"/>
    <w:rsid w:val="00E540BB"/>
    <w:rsid w:val="00E541BF"/>
    <w:rsid w:val="00E541F2"/>
    <w:rsid w:val="00E5421B"/>
    <w:rsid w:val="00E5423A"/>
    <w:rsid w:val="00E54278"/>
    <w:rsid w:val="00E5428C"/>
    <w:rsid w:val="00E5428E"/>
    <w:rsid w:val="00E54293"/>
    <w:rsid w:val="00E542DF"/>
    <w:rsid w:val="00E542EC"/>
    <w:rsid w:val="00E54351"/>
    <w:rsid w:val="00E543E0"/>
    <w:rsid w:val="00E543E2"/>
    <w:rsid w:val="00E543EC"/>
    <w:rsid w:val="00E5440A"/>
    <w:rsid w:val="00E54437"/>
    <w:rsid w:val="00E54476"/>
    <w:rsid w:val="00E5447B"/>
    <w:rsid w:val="00E544B2"/>
    <w:rsid w:val="00E54503"/>
    <w:rsid w:val="00E54504"/>
    <w:rsid w:val="00E54524"/>
    <w:rsid w:val="00E5462F"/>
    <w:rsid w:val="00E54647"/>
    <w:rsid w:val="00E546F6"/>
    <w:rsid w:val="00E5472F"/>
    <w:rsid w:val="00E54898"/>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D9"/>
    <w:rsid w:val="00E54CE2"/>
    <w:rsid w:val="00E54CFF"/>
    <w:rsid w:val="00E54D2C"/>
    <w:rsid w:val="00E54D2D"/>
    <w:rsid w:val="00E54E25"/>
    <w:rsid w:val="00E54E37"/>
    <w:rsid w:val="00E54E65"/>
    <w:rsid w:val="00E54E77"/>
    <w:rsid w:val="00E54E82"/>
    <w:rsid w:val="00E54ED5"/>
    <w:rsid w:val="00E54F23"/>
    <w:rsid w:val="00E54F36"/>
    <w:rsid w:val="00E54F9E"/>
    <w:rsid w:val="00E55095"/>
    <w:rsid w:val="00E5509A"/>
    <w:rsid w:val="00E5512F"/>
    <w:rsid w:val="00E551EB"/>
    <w:rsid w:val="00E5526E"/>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A"/>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E6C"/>
    <w:rsid w:val="00E55F06"/>
    <w:rsid w:val="00E55F12"/>
    <w:rsid w:val="00E55F1B"/>
    <w:rsid w:val="00E55FB1"/>
    <w:rsid w:val="00E55FFE"/>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6F2"/>
    <w:rsid w:val="00E56717"/>
    <w:rsid w:val="00E5677B"/>
    <w:rsid w:val="00E56788"/>
    <w:rsid w:val="00E56866"/>
    <w:rsid w:val="00E5686B"/>
    <w:rsid w:val="00E56875"/>
    <w:rsid w:val="00E5687D"/>
    <w:rsid w:val="00E569FB"/>
    <w:rsid w:val="00E569FE"/>
    <w:rsid w:val="00E56A2A"/>
    <w:rsid w:val="00E56A45"/>
    <w:rsid w:val="00E56A5A"/>
    <w:rsid w:val="00E56A7D"/>
    <w:rsid w:val="00E56A86"/>
    <w:rsid w:val="00E56AC9"/>
    <w:rsid w:val="00E56B22"/>
    <w:rsid w:val="00E56B83"/>
    <w:rsid w:val="00E56BA8"/>
    <w:rsid w:val="00E56BE1"/>
    <w:rsid w:val="00E56C31"/>
    <w:rsid w:val="00E56CAE"/>
    <w:rsid w:val="00E56CB5"/>
    <w:rsid w:val="00E56CEC"/>
    <w:rsid w:val="00E56D7A"/>
    <w:rsid w:val="00E56DC1"/>
    <w:rsid w:val="00E56DE9"/>
    <w:rsid w:val="00E56DEC"/>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24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B"/>
    <w:rsid w:val="00E5765C"/>
    <w:rsid w:val="00E57734"/>
    <w:rsid w:val="00E5774E"/>
    <w:rsid w:val="00E57758"/>
    <w:rsid w:val="00E57786"/>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5D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ECF"/>
    <w:rsid w:val="00E60F19"/>
    <w:rsid w:val="00E60F8B"/>
    <w:rsid w:val="00E60F9A"/>
    <w:rsid w:val="00E60FD9"/>
    <w:rsid w:val="00E60FDE"/>
    <w:rsid w:val="00E60FE9"/>
    <w:rsid w:val="00E61027"/>
    <w:rsid w:val="00E61039"/>
    <w:rsid w:val="00E6103D"/>
    <w:rsid w:val="00E61062"/>
    <w:rsid w:val="00E61068"/>
    <w:rsid w:val="00E610C0"/>
    <w:rsid w:val="00E610FD"/>
    <w:rsid w:val="00E6110C"/>
    <w:rsid w:val="00E61153"/>
    <w:rsid w:val="00E61158"/>
    <w:rsid w:val="00E611CC"/>
    <w:rsid w:val="00E611D8"/>
    <w:rsid w:val="00E6121B"/>
    <w:rsid w:val="00E6121D"/>
    <w:rsid w:val="00E61266"/>
    <w:rsid w:val="00E61289"/>
    <w:rsid w:val="00E612B0"/>
    <w:rsid w:val="00E612C8"/>
    <w:rsid w:val="00E612D3"/>
    <w:rsid w:val="00E6132E"/>
    <w:rsid w:val="00E61342"/>
    <w:rsid w:val="00E6136F"/>
    <w:rsid w:val="00E613F4"/>
    <w:rsid w:val="00E6147C"/>
    <w:rsid w:val="00E61498"/>
    <w:rsid w:val="00E614EC"/>
    <w:rsid w:val="00E614F9"/>
    <w:rsid w:val="00E61594"/>
    <w:rsid w:val="00E615EA"/>
    <w:rsid w:val="00E616B6"/>
    <w:rsid w:val="00E616CA"/>
    <w:rsid w:val="00E61724"/>
    <w:rsid w:val="00E6175F"/>
    <w:rsid w:val="00E6177C"/>
    <w:rsid w:val="00E61805"/>
    <w:rsid w:val="00E61828"/>
    <w:rsid w:val="00E6185C"/>
    <w:rsid w:val="00E61880"/>
    <w:rsid w:val="00E61940"/>
    <w:rsid w:val="00E619A9"/>
    <w:rsid w:val="00E619DF"/>
    <w:rsid w:val="00E619F5"/>
    <w:rsid w:val="00E61A38"/>
    <w:rsid w:val="00E61A86"/>
    <w:rsid w:val="00E61A8F"/>
    <w:rsid w:val="00E61AE7"/>
    <w:rsid w:val="00E61BEA"/>
    <w:rsid w:val="00E61C10"/>
    <w:rsid w:val="00E61C49"/>
    <w:rsid w:val="00E61CA8"/>
    <w:rsid w:val="00E61CB3"/>
    <w:rsid w:val="00E61CF3"/>
    <w:rsid w:val="00E61D19"/>
    <w:rsid w:val="00E61D31"/>
    <w:rsid w:val="00E61D33"/>
    <w:rsid w:val="00E61D68"/>
    <w:rsid w:val="00E61D6D"/>
    <w:rsid w:val="00E61E69"/>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2D3"/>
    <w:rsid w:val="00E6232E"/>
    <w:rsid w:val="00E6234E"/>
    <w:rsid w:val="00E62383"/>
    <w:rsid w:val="00E6238C"/>
    <w:rsid w:val="00E62426"/>
    <w:rsid w:val="00E6242E"/>
    <w:rsid w:val="00E62466"/>
    <w:rsid w:val="00E624E0"/>
    <w:rsid w:val="00E624E1"/>
    <w:rsid w:val="00E6251F"/>
    <w:rsid w:val="00E6256E"/>
    <w:rsid w:val="00E625CF"/>
    <w:rsid w:val="00E625FC"/>
    <w:rsid w:val="00E62626"/>
    <w:rsid w:val="00E6267B"/>
    <w:rsid w:val="00E6268B"/>
    <w:rsid w:val="00E626AE"/>
    <w:rsid w:val="00E62735"/>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38"/>
    <w:rsid w:val="00E62D63"/>
    <w:rsid w:val="00E62DB9"/>
    <w:rsid w:val="00E62DC8"/>
    <w:rsid w:val="00E62DD9"/>
    <w:rsid w:val="00E62DF2"/>
    <w:rsid w:val="00E62E6B"/>
    <w:rsid w:val="00E62EAC"/>
    <w:rsid w:val="00E62F1D"/>
    <w:rsid w:val="00E62F2C"/>
    <w:rsid w:val="00E62F74"/>
    <w:rsid w:val="00E62FBE"/>
    <w:rsid w:val="00E62FC3"/>
    <w:rsid w:val="00E63054"/>
    <w:rsid w:val="00E630F4"/>
    <w:rsid w:val="00E63105"/>
    <w:rsid w:val="00E631CE"/>
    <w:rsid w:val="00E631D0"/>
    <w:rsid w:val="00E6320C"/>
    <w:rsid w:val="00E63257"/>
    <w:rsid w:val="00E63263"/>
    <w:rsid w:val="00E632B1"/>
    <w:rsid w:val="00E632BA"/>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25"/>
    <w:rsid w:val="00E6377C"/>
    <w:rsid w:val="00E63797"/>
    <w:rsid w:val="00E6379D"/>
    <w:rsid w:val="00E637FE"/>
    <w:rsid w:val="00E63884"/>
    <w:rsid w:val="00E638C7"/>
    <w:rsid w:val="00E638F8"/>
    <w:rsid w:val="00E638FD"/>
    <w:rsid w:val="00E6393F"/>
    <w:rsid w:val="00E639AE"/>
    <w:rsid w:val="00E639D9"/>
    <w:rsid w:val="00E63A09"/>
    <w:rsid w:val="00E63A79"/>
    <w:rsid w:val="00E63AB7"/>
    <w:rsid w:val="00E63AC5"/>
    <w:rsid w:val="00E63B00"/>
    <w:rsid w:val="00E63B2F"/>
    <w:rsid w:val="00E63BA3"/>
    <w:rsid w:val="00E63BD4"/>
    <w:rsid w:val="00E63C5D"/>
    <w:rsid w:val="00E63CA5"/>
    <w:rsid w:val="00E63CAB"/>
    <w:rsid w:val="00E63CB5"/>
    <w:rsid w:val="00E63CC0"/>
    <w:rsid w:val="00E63DAC"/>
    <w:rsid w:val="00E63DBB"/>
    <w:rsid w:val="00E63DCC"/>
    <w:rsid w:val="00E63DF0"/>
    <w:rsid w:val="00E63E14"/>
    <w:rsid w:val="00E63E65"/>
    <w:rsid w:val="00E63EE0"/>
    <w:rsid w:val="00E63EE2"/>
    <w:rsid w:val="00E63F34"/>
    <w:rsid w:val="00E63F80"/>
    <w:rsid w:val="00E63FC4"/>
    <w:rsid w:val="00E63FCF"/>
    <w:rsid w:val="00E63FD2"/>
    <w:rsid w:val="00E63FE3"/>
    <w:rsid w:val="00E64024"/>
    <w:rsid w:val="00E6406F"/>
    <w:rsid w:val="00E640EF"/>
    <w:rsid w:val="00E6414B"/>
    <w:rsid w:val="00E64160"/>
    <w:rsid w:val="00E64213"/>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C6"/>
    <w:rsid w:val="00E64BD7"/>
    <w:rsid w:val="00E64C34"/>
    <w:rsid w:val="00E64C4C"/>
    <w:rsid w:val="00E64CB4"/>
    <w:rsid w:val="00E64CD7"/>
    <w:rsid w:val="00E64D05"/>
    <w:rsid w:val="00E64D37"/>
    <w:rsid w:val="00E64D52"/>
    <w:rsid w:val="00E64D58"/>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0C"/>
    <w:rsid w:val="00E65085"/>
    <w:rsid w:val="00E65086"/>
    <w:rsid w:val="00E65142"/>
    <w:rsid w:val="00E65173"/>
    <w:rsid w:val="00E6519B"/>
    <w:rsid w:val="00E651A9"/>
    <w:rsid w:val="00E651AA"/>
    <w:rsid w:val="00E65283"/>
    <w:rsid w:val="00E652DD"/>
    <w:rsid w:val="00E6539B"/>
    <w:rsid w:val="00E653BF"/>
    <w:rsid w:val="00E6541B"/>
    <w:rsid w:val="00E65420"/>
    <w:rsid w:val="00E6553C"/>
    <w:rsid w:val="00E655A6"/>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31"/>
    <w:rsid w:val="00E6595C"/>
    <w:rsid w:val="00E659A7"/>
    <w:rsid w:val="00E65ABE"/>
    <w:rsid w:val="00E65AE9"/>
    <w:rsid w:val="00E65B06"/>
    <w:rsid w:val="00E65B24"/>
    <w:rsid w:val="00E65B94"/>
    <w:rsid w:val="00E65BA5"/>
    <w:rsid w:val="00E65BA6"/>
    <w:rsid w:val="00E65BAE"/>
    <w:rsid w:val="00E65BEE"/>
    <w:rsid w:val="00E65C4A"/>
    <w:rsid w:val="00E65C65"/>
    <w:rsid w:val="00E65CD7"/>
    <w:rsid w:val="00E65D6E"/>
    <w:rsid w:val="00E65E02"/>
    <w:rsid w:val="00E65E65"/>
    <w:rsid w:val="00E65E71"/>
    <w:rsid w:val="00E65E7A"/>
    <w:rsid w:val="00E65EA0"/>
    <w:rsid w:val="00E65EE4"/>
    <w:rsid w:val="00E65F11"/>
    <w:rsid w:val="00E65F70"/>
    <w:rsid w:val="00E66010"/>
    <w:rsid w:val="00E6607B"/>
    <w:rsid w:val="00E6607E"/>
    <w:rsid w:val="00E660E5"/>
    <w:rsid w:val="00E66104"/>
    <w:rsid w:val="00E66127"/>
    <w:rsid w:val="00E6614F"/>
    <w:rsid w:val="00E66181"/>
    <w:rsid w:val="00E661A6"/>
    <w:rsid w:val="00E6621C"/>
    <w:rsid w:val="00E6623B"/>
    <w:rsid w:val="00E66261"/>
    <w:rsid w:val="00E662E0"/>
    <w:rsid w:val="00E662FD"/>
    <w:rsid w:val="00E66333"/>
    <w:rsid w:val="00E66334"/>
    <w:rsid w:val="00E6633F"/>
    <w:rsid w:val="00E66347"/>
    <w:rsid w:val="00E6636B"/>
    <w:rsid w:val="00E66385"/>
    <w:rsid w:val="00E663AD"/>
    <w:rsid w:val="00E663B6"/>
    <w:rsid w:val="00E66400"/>
    <w:rsid w:val="00E6643F"/>
    <w:rsid w:val="00E6644F"/>
    <w:rsid w:val="00E6645F"/>
    <w:rsid w:val="00E66470"/>
    <w:rsid w:val="00E66475"/>
    <w:rsid w:val="00E66479"/>
    <w:rsid w:val="00E664E4"/>
    <w:rsid w:val="00E664E8"/>
    <w:rsid w:val="00E664F5"/>
    <w:rsid w:val="00E66502"/>
    <w:rsid w:val="00E66510"/>
    <w:rsid w:val="00E6652B"/>
    <w:rsid w:val="00E6655C"/>
    <w:rsid w:val="00E665C1"/>
    <w:rsid w:val="00E665C6"/>
    <w:rsid w:val="00E665E0"/>
    <w:rsid w:val="00E665F8"/>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C5"/>
    <w:rsid w:val="00E66DD5"/>
    <w:rsid w:val="00E66EAE"/>
    <w:rsid w:val="00E66EB7"/>
    <w:rsid w:val="00E66EE9"/>
    <w:rsid w:val="00E66F3F"/>
    <w:rsid w:val="00E66F44"/>
    <w:rsid w:val="00E66F5F"/>
    <w:rsid w:val="00E66F6C"/>
    <w:rsid w:val="00E66FD8"/>
    <w:rsid w:val="00E66FF1"/>
    <w:rsid w:val="00E67077"/>
    <w:rsid w:val="00E6708C"/>
    <w:rsid w:val="00E67109"/>
    <w:rsid w:val="00E6713D"/>
    <w:rsid w:val="00E6718D"/>
    <w:rsid w:val="00E67232"/>
    <w:rsid w:val="00E6723B"/>
    <w:rsid w:val="00E67252"/>
    <w:rsid w:val="00E67258"/>
    <w:rsid w:val="00E6728F"/>
    <w:rsid w:val="00E6729C"/>
    <w:rsid w:val="00E672A7"/>
    <w:rsid w:val="00E672D6"/>
    <w:rsid w:val="00E6733A"/>
    <w:rsid w:val="00E67349"/>
    <w:rsid w:val="00E67374"/>
    <w:rsid w:val="00E673BE"/>
    <w:rsid w:val="00E673CB"/>
    <w:rsid w:val="00E673D5"/>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7A5"/>
    <w:rsid w:val="00E67841"/>
    <w:rsid w:val="00E67894"/>
    <w:rsid w:val="00E678B0"/>
    <w:rsid w:val="00E678F9"/>
    <w:rsid w:val="00E67905"/>
    <w:rsid w:val="00E6791C"/>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1A"/>
    <w:rsid w:val="00E7002E"/>
    <w:rsid w:val="00E700B4"/>
    <w:rsid w:val="00E700DD"/>
    <w:rsid w:val="00E700E7"/>
    <w:rsid w:val="00E70148"/>
    <w:rsid w:val="00E70195"/>
    <w:rsid w:val="00E701F6"/>
    <w:rsid w:val="00E70224"/>
    <w:rsid w:val="00E7022B"/>
    <w:rsid w:val="00E70238"/>
    <w:rsid w:val="00E70285"/>
    <w:rsid w:val="00E702D5"/>
    <w:rsid w:val="00E70310"/>
    <w:rsid w:val="00E70355"/>
    <w:rsid w:val="00E703AB"/>
    <w:rsid w:val="00E7040F"/>
    <w:rsid w:val="00E70486"/>
    <w:rsid w:val="00E704BA"/>
    <w:rsid w:val="00E704FC"/>
    <w:rsid w:val="00E70554"/>
    <w:rsid w:val="00E70567"/>
    <w:rsid w:val="00E7059C"/>
    <w:rsid w:val="00E706CC"/>
    <w:rsid w:val="00E70731"/>
    <w:rsid w:val="00E70759"/>
    <w:rsid w:val="00E7077A"/>
    <w:rsid w:val="00E707C6"/>
    <w:rsid w:val="00E7084A"/>
    <w:rsid w:val="00E7086C"/>
    <w:rsid w:val="00E7088E"/>
    <w:rsid w:val="00E708BA"/>
    <w:rsid w:val="00E708E5"/>
    <w:rsid w:val="00E709F8"/>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F4"/>
    <w:rsid w:val="00E71423"/>
    <w:rsid w:val="00E71464"/>
    <w:rsid w:val="00E714E5"/>
    <w:rsid w:val="00E7151E"/>
    <w:rsid w:val="00E715DB"/>
    <w:rsid w:val="00E716B0"/>
    <w:rsid w:val="00E716F5"/>
    <w:rsid w:val="00E7170E"/>
    <w:rsid w:val="00E71758"/>
    <w:rsid w:val="00E7177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8"/>
    <w:rsid w:val="00E71FBC"/>
    <w:rsid w:val="00E71FFF"/>
    <w:rsid w:val="00E72091"/>
    <w:rsid w:val="00E720D5"/>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7"/>
    <w:rsid w:val="00E725DB"/>
    <w:rsid w:val="00E725DD"/>
    <w:rsid w:val="00E72625"/>
    <w:rsid w:val="00E72628"/>
    <w:rsid w:val="00E7264F"/>
    <w:rsid w:val="00E72686"/>
    <w:rsid w:val="00E726C1"/>
    <w:rsid w:val="00E726FD"/>
    <w:rsid w:val="00E7270C"/>
    <w:rsid w:val="00E72798"/>
    <w:rsid w:val="00E72876"/>
    <w:rsid w:val="00E7289E"/>
    <w:rsid w:val="00E72920"/>
    <w:rsid w:val="00E72943"/>
    <w:rsid w:val="00E729A4"/>
    <w:rsid w:val="00E729CC"/>
    <w:rsid w:val="00E729E8"/>
    <w:rsid w:val="00E72A0A"/>
    <w:rsid w:val="00E72A5B"/>
    <w:rsid w:val="00E72A87"/>
    <w:rsid w:val="00E72ABB"/>
    <w:rsid w:val="00E72BE4"/>
    <w:rsid w:val="00E72C4B"/>
    <w:rsid w:val="00E72C59"/>
    <w:rsid w:val="00E72C68"/>
    <w:rsid w:val="00E72C69"/>
    <w:rsid w:val="00E72C72"/>
    <w:rsid w:val="00E72CAD"/>
    <w:rsid w:val="00E72DB8"/>
    <w:rsid w:val="00E72DC1"/>
    <w:rsid w:val="00E72DF4"/>
    <w:rsid w:val="00E72E52"/>
    <w:rsid w:val="00E72E62"/>
    <w:rsid w:val="00E72F84"/>
    <w:rsid w:val="00E72FA2"/>
    <w:rsid w:val="00E72FB0"/>
    <w:rsid w:val="00E72FFD"/>
    <w:rsid w:val="00E73029"/>
    <w:rsid w:val="00E7302B"/>
    <w:rsid w:val="00E73047"/>
    <w:rsid w:val="00E73054"/>
    <w:rsid w:val="00E730C9"/>
    <w:rsid w:val="00E730CD"/>
    <w:rsid w:val="00E730D2"/>
    <w:rsid w:val="00E73158"/>
    <w:rsid w:val="00E73165"/>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00"/>
    <w:rsid w:val="00E73648"/>
    <w:rsid w:val="00E7369A"/>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A0"/>
    <w:rsid w:val="00E73CB9"/>
    <w:rsid w:val="00E73D75"/>
    <w:rsid w:val="00E73D78"/>
    <w:rsid w:val="00E73D92"/>
    <w:rsid w:val="00E73D9B"/>
    <w:rsid w:val="00E73DAB"/>
    <w:rsid w:val="00E73DEB"/>
    <w:rsid w:val="00E73E32"/>
    <w:rsid w:val="00E73E41"/>
    <w:rsid w:val="00E73E77"/>
    <w:rsid w:val="00E73E7B"/>
    <w:rsid w:val="00E73E89"/>
    <w:rsid w:val="00E73ECA"/>
    <w:rsid w:val="00E73EE6"/>
    <w:rsid w:val="00E73F29"/>
    <w:rsid w:val="00E73F31"/>
    <w:rsid w:val="00E73F74"/>
    <w:rsid w:val="00E73FC7"/>
    <w:rsid w:val="00E73FDD"/>
    <w:rsid w:val="00E73FF5"/>
    <w:rsid w:val="00E74051"/>
    <w:rsid w:val="00E740C5"/>
    <w:rsid w:val="00E740D6"/>
    <w:rsid w:val="00E7410E"/>
    <w:rsid w:val="00E7411A"/>
    <w:rsid w:val="00E74142"/>
    <w:rsid w:val="00E74159"/>
    <w:rsid w:val="00E74210"/>
    <w:rsid w:val="00E7427B"/>
    <w:rsid w:val="00E742E8"/>
    <w:rsid w:val="00E7433D"/>
    <w:rsid w:val="00E7435D"/>
    <w:rsid w:val="00E743D2"/>
    <w:rsid w:val="00E74403"/>
    <w:rsid w:val="00E7445B"/>
    <w:rsid w:val="00E7445F"/>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12"/>
    <w:rsid w:val="00E74B23"/>
    <w:rsid w:val="00E74B33"/>
    <w:rsid w:val="00E74B46"/>
    <w:rsid w:val="00E74B60"/>
    <w:rsid w:val="00E74B7C"/>
    <w:rsid w:val="00E74B8F"/>
    <w:rsid w:val="00E74B9F"/>
    <w:rsid w:val="00E74C17"/>
    <w:rsid w:val="00E74C1F"/>
    <w:rsid w:val="00E74C59"/>
    <w:rsid w:val="00E74D59"/>
    <w:rsid w:val="00E74D92"/>
    <w:rsid w:val="00E74DE2"/>
    <w:rsid w:val="00E74E17"/>
    <w:rsid w:val="00E74E38"/>
    <w:rsid w:val="00E74E53"/>
    <w:rsid w:val="00E74E59"/>
    <w:rsid w:val="00E74EBE"/>
    <w:rsid w:val="00E74ED1"/>
    <w:rsid w:val="00E74F2C"/>
    <w:rsid w:val="00E74F7F"/>
    <w:rsid w:val="00E74FA5"/>
    <w:rsid w:val="00E74FF6"/>
    <w:rsid w:val="00E75058"/>
    <w:rsid w:val="00E750B5"/>
    <w:rsid w:val="00E750F2"/>
    <w:rsid w:val="00E7517E"/>
    <w:rsid w:val="00E751A2"/>
    <w:rsid w:val="00E751EB"/>
    <w:rsid w:val="00E75200"/>
    <w:rsid w:val="00E75205"/>
    <w:rsid w:val="00E75240"/>
    <w:rsid w:val="00E7525F"/>
    <w:rsid w:val="00E75295"/>
    <w:rsid w:val="00E7529E"/>
    <w:rsid w:val="00E752B0"/>
    <w:rsid w:val="00E752C5"/>
    <w:rsid w:val="00E752D8"/>
    <w:rsid w:val="00E752FC"/>
    <w:rsid w:val="00E75327"/>
    <w:rsid w:val="00E7533A"/>
    <w:rsid w:val="00E7533B"/>
    <w:rsid w:val="00E7533C"/>
    <w:rsid w:val="00E75384"/>
    <w:rsid w:val="00E75391"/>
    <w:rsid w:val="00E754EF"/>
    <w:rsid w:val="00E7550C"/>
    <w:rsid w:val="00E75594"/>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9E0"/>
    <w:rsid w:val="00E759E4"/>
    <w:rsid w:val="00E75A54"/>
    <w:rsid w:val="00E75A64"/>
    <w:rsid w:val="00E75A9F"/>
    <w:rsid w:val="00E75AA8"/>
    <w:rsid w:val="00E75BE7"/>
    <w:rsid w:val="00E75C0C"/>
    <w:rsid w:val="00E75C12"/>
    <w:rsid w:val="00E75C27"/>
    <w:rsid w:val="00E75C91"/>
    <w:rsid w:val="00E75CA3"/>
    <w:rsid w:val="00E75CCE"/>
    <w:rsid w:val="00E75E23"/>
    <w:rsid w:val="00E75E92"/>
    <w:rsid w:val="00E75ED7"/>
    <w:rsid w:val="00E75F54"/>
    <w:rsid w:val="00E75F62"/>
    <w:rsid w:val="00E76027"/>
    <w:rsid w:val="00E7607F"/>
    <w:rsid w:val="00E76097"/>
    <w:rsid w:val="00E7609A"/>
    <w:rsid w:val="00E760F6"/>
    <w:rsid w:val="00E76123"/>
    <w:rsid w:val="00E7615A"/>
    <w:rsid w:val="00E76183"/>
    <w:rsid w:val="00E761E9"/>
    <w:rsid w:val="00E76216"/>
    <w:rsid w:val="00E7622A"/>
    <w:rsid w:val="00E76271"/>
    <w:rsid w:val="00E76278"/>
    <w:rsid w:val="00E7627A"/>
    <w:rsid w:val="00E76283"/>
    <w:rsid w:val="00E762AF"/>
    <w:rsid w:val="00E762D9"/>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6F"/>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6FA1"/>
    <w:rsid w:val="00E77144"/>
    <w:rsid w:val="00E77145"/>
    <w:rsid w:val="00E7719F"/>
    <w:rsid w:val="00E771B2"/>
    <w:rsid w:val="00E771BC"/>
    <w:rsid w:val="00E77218"/>
    <w:rsid w:val="00E772FD"/>
    <w:rsid w:val="00E773CA"/>
    <w:rsid w:val="00E773D8"/>
    <w:rsid w:val="00E773ED"/>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BF8"/>
    <w:rsid w:val="00E77C3B"/>
    <w:rsid w:val="00E77C48"/>
    <w:rsid w:val="00E77C73"/>
    <w:rsid w:val="00E77D3D"/>
    <w:rsid w:val="00E77D48"/>
    <w:rsid w:val="00E77D79"/>
    <w:rsid w:val="00E77DD1"/>
    <w:rsid w:val="00E77E3B"/>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54A"/>
    <w:rsid w:val="00E805B6"/>
    <w:rsid w:val="00E805B9"/>
    <w:rsid w:val="00E8062B"/>
    <w:rsid w:val="00E806D3"/>
    <w:rsid w:val="00E80770"/>
    <w:rsid w:val="00E80781"/>
    <w:rsid w:val="00E8078A"/>
    <w:rsid w:val="00E807A7"/>
    <w:rsid w:val="00E807F7"/>
    <w:rsid w:val="00E80806"/>
    <w:rsid w:val="00E8081A"/>
    <w:rsid w:val="00E8081F"/>
    <w:rsid w:val="00E80837"/>
    <w:rsid w:val="00E8091E"/>
    <w:rsid w:val="00E80955"/>
    <w:rsid w:val="00E80966"/>
    <w:rsid w:val="00E8096B"/>
    <w:rsid w:val="00E809D9"/>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1"/>
    <w:rsid w:val="00E80ECA"/>
    <w:rsid w:val="00E80F23"/>
    <w:rsid w:val="00E80F73"/>
    <w:rsid w:val="00E80F93"/>
    <w:rsid w:val="00E80F96"/>
    <w:rsid w:val="00E80F9D"/>
    <w:rsid w:val="00E80FAB"/>
    <w:rsid w:val="00E80FFE"/>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2F"/>
    <w:rsid w:val="00E81588"/>
    <w:rsid w:val="00E81635"/>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5B"/>
    <w:rsid w:val="00E81D65"/>
    <w:rsid w:val="00E81DFD"/>
    <w:rsid w:val="00E81E38"/>
    <w:rsid w:val="00E81E39"/>
    <w:rsid w:val="00E81E5C"/>
    <w:rsid w:val="00E81FE5"/>
    <w:rsid w:val="00E82021"/>
    <w:rsid w:val="00E8205B"/>
    <w:rsid w:val="00E820A1"/>
    <w:rsid w:val="00E820A5"/>
    <w:rsid w:val="00E820BE"/>
    <w:rsid w:val="00E820F6"/>
    <w:rsid w:val="00E820F9"/>
    <w:rsid w:val="00E82136"/>
    <w:rsid w:val="00E822D8"/>
    <w:rsid w:val="00E82320"/>
    <w:rsid w:val="00E82333"/>
    <w:rsid w:val="00E82391"/>
    <w:rsid w:val="00E824A2"/>
    <w:rsid w:val="00E82555"/>
    <w:rsid w:val="00E8255E"/>
    <w:rsid w:val="00E8256E"/>
    <w:rsid w:val="00E8267F"/>
    <w:rsid w:val="00E826C7"/>
    <w:rsid w:val="00E826E9"/>
    <w:rsid w:val="00E8273E"/>
    <w:rsid w:val="00E82751"/>
    <w:rsid w:val="00E82752"/>
    <w:rsid w:val="00E8275B"/>
    <w:rsid w:val="00E8276C"/>
    <w:rsid w:val="00E8279F"/>
    <w:rsid w:val="00E827E9"/>
    <w:rsid w:val="00E827F8"/>
    <w:rsid w:val="00E82819"/>
    <w:rsid w:val="00E82829"/>
    <w:rsid w:val="00E82859"/>
    <w:rsid w:val="00E828A5"/>
    <w:rsid w:val="00E828AC"/>
    <w:rsid w:val="00E828FC"/>
    <w:rsid w:val="00E82916"/>
    <w:rsid w:val="00E82955"/>
    <w:rsid w:val="00E829BE"/>
    <w:rsid w:val="00E829F1"/>
    <w:rsid w:val="00E82A01"/>
    <w:rsid w:val="00E82A2C"/>
    <w:rsid w:val="00E82A88"/>
    <w:rsid w:val="00E82AB7"/>
    <w:rsid w:val="00E82AB9"/>
    <w:rsid w:val="00E82AC4"/>
    <w:rsid w:val="00E82B05"/>
    <w:rsid w:val="00E82B15"/>
    <w:rsid w:val="00E82B69"/>
    <w:rsid w:val="00E82C20"/>
    <w:rsid w:val="00E82CAD"/>
    <w:rsid w:val="00E82CAF"/>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16"/>
    <w:rsid w:val="00E831B5"/>
    <w:rsid w:val="00E831F3"/>
    <w:rsid w:val="00E83210"/>
    <w:rsid w:val="00E8329F"/>
    <w:rsid w:val="00E832F7"/>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64"/>
    <w:rsid w:val="00E83891"/>
    <w:rsid w:val="00E83916"/>
    <w:rsid w:val="00E839C4"/>
    <w:rsid w:val="00E839EC"/>
    <w:rsid w:val="00E83B03"/>
    <w:rsid w:val="00E83B45"/>
    <w:rsid w:val="00E83B6C"/>
    <w:rsid w:val="00E83B99"/>
    <w:rsid w:val="00E83BB1"/>
    <w:rsid w:val="00E83C13"/>
    <w:rsid w:val="00E83C1B"/>
    <w:rsid w:val="00E83C24"/>
    <w:rsid w:val="00E83C5F"/>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0CE"/>
    <w:rsid w:val="00E84149"/>
    <w:rsid w:val="00E841A5"/>
    <w:rsid w:val="00E841B4"/>
    <w:rsid w:val="00E841D7"/>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76B"/>
    <w:rsid w:val="00E84811"/>
    <w:rsid w:val="00E8481F"/>
    <w:rsid w:val="00E84820"/>
    <w:rsid w:val="00E8482D"/>
    <w:rsid w:val="00E8486C"/>
    <w:rsid w:val="00E84877"/>
    <w:rsid w:val="00E84887"/>
    <w:rsid w:val="00E848AA"/>
    <w:rsid w:val="00E848E1"/>
    <w:rsid w:val="00E848EC"/>
    <w:rsid w:val="00E84906"/>
    <w:rsid w:val="00E849A6"/>
    <w:rsid w:val="00E84A32"/>
    <w:rsid w:val="00E84A8E"/>
    <w:rsid w:val="00E84AD6"/>
    <w:rsid w:val="00E84B36"/>
    <w:rsid w:val="00E84C0E"/>
    <w:rsid w:val="00E84C52"/>
    <w:rsid w:val="00E84C58"/>
    <w:rsid w:val="00E84CA4"/>
    <w:rsid w:val="00E84CA5"/>
    <w:rsid w:val="00E84CC8"/>
    <w:rsid w:val="00E84D55"/>
    <w:rsid w:val="00E84D8D"/>
    <w:rsid w:val="00E84DCE"/>
    <w:rsid w:val="00E84E6B"/>
    <w:rsid w:val="00E84E7C"/>
    <w:rsid w:val="00E84E8F"/>
    <w:rsid w:val="00E84ECB"/>
    <w:rsid w:val="00E84EF8"/>
    <w:rsid w:val="00E84F21"/>
    <w:rsid w:val="00E84F3D"/>
    <w:rsid w:val="00E84FB1"/>
    <w:rsid w:val="00E84FD9"/>
    <w:rsid w:val="00E85033"/>
    <w:rsid w:val="00E8505B"/>
    <w:rsid w:val="00E8507C"/>
    <w:rsid w:val="00E85094"/>
    <w:rsid w:val="00E850D3"/>
    <w:rsid w:val="00E850D9"/>
    <w:rsid w:val="00E85152"/>
    <w:rsid w:val="00E85183"/>
    <w:rsid w:val="00E851A7"/>
    <w:rsid w:val="00E851EC"/>
    <w:rsid w:val="00E85220"/>
    <w:rsid w:val="00E85232"/>
    <w:rsid w:val="00E85279"/>
    <w:rsid w:val="00E852CF"/>
    <w:rsid w:val="00E852DC"/>
    <w:rsid w:val="00E8531A"/>
    <w:rsid w:val="00E8533B"/>
    <w:rsid w:val="00E85350"/>
    <w:rsid w:val="00E85384"/>
    <w:rsid w:val="00E853B2"/>
    <w:rsid w:val="00E853C4"/>
    <w:rsid w:val="00E853E1"/>
    <w:rsid w:val="00E85400"/>
    <w:rsid w:val="00E85421"/>
    <w:rsid w:val="00E854B8"/>
    <w:rsid w:val="00E854DC"/>
    <w:rsid w:val="00E85546"/>
    <w:rsid w:val="00E85558"/>
    <w:rsid w:val="00E855F9"/>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34"/>
    <w:rsid w:val="00E85C67"/>
    <w:rsid w:val="00E85C9B"/>
    <w:rsid w:val="00E85CC6"/>
    <w:rsid w:val="00E85D3C"/>
    <w:rsid w:val="00E85D4B"/>
    <w:rsid w:val="00E85D70"/>
    <w:rsid w:val="00E85D99"/>
    <w:rsid w:val="00E85DD6"/>
    <w:rsid w:val="00E85DD7"/>
    <w:rsid w:val="00E85DF4"/>
    <w:rsid w:val="00E85E49"/>
    <w:rsid w:val="00E85EF2"/>
    <w:rsid w:val="00E85EF8"/>
    <w:rsid w:val="00E85F04"/>
    <w:rsid w:val="00E85F05"/>
    <w:rsid w:val="00E85F17"/>
    <w:rsid w:val="00E85F76"/>
    <w:rsid w:val="00E85FAD"/>
    <w:rsid w:val="00E85FD3"/>
    <w:rsid w:val="00E85FEF"/>
    <w:rsid w:val="00E8606F"/>
    <w:rsid w:val="00E86098"/>
    <w:rsid w:val="00E860C3"/>
    <w:rsid w:val="00E860E7"/>
    <w:rsid w:val="00E86156"/>
    <w:rsid w:val="00E86193"/>
    <w:rsid w:val="00E861C4"/>
    <w:rsid w:val="00E86247"/>
    <w:rsid w:val="00E862BC"/>
    <w:rsid w:val="00E86332"/>
    <w:rsid w:val="00E863BB"/>
    <w:rsid w:val="00E863C3"/>
    <w:rsid w:val="00E86425"/>
    <w:rsid w:val="00E8643E"/>
    <w:rsid w:val="00E86493"/>
    <w:rsid w:val="00E864B2"/>
    <w:rsid w:val="00E8651D"/>
    <w:rsid w:val="00E86529"/>
    <w:rsid w:val="00E86562"/>
    <w:rsid w:val="00E865B0"/>
    <w:rsid w:val="00E865C7"/>
    <w:rsid w:val="00E86616"/>
    <w:rsid w:val="00E8662B"/>
    <w:rsid w:val="00E86637"/>
    <w:rsid w:val="00E8667C"/>
    <w:rsid w:val="00E866B8"/>
    <w:rsid w:val="00E866EF"/>
    <w:rsid w:val="00E866FD"/>
    <w:rsid w:val="00E86738"/>
    <w:rsid w:val="00E86766"/>
    <w:rsid w:val="00E86781"/>
    <w:rsid w:val="00E867CF"/>
    <w:rsid w:val="00E867D8"/>
    <w:rsid w:val="00E8681B"/>
    <w:rsid w:val="00E86850"/>
    <w:rsid w:val="00E86872"/>
    <w:rsid w:val="00E8688B"/>
    <w:rsid w:val="00E86897"/>
    <w:rsid w:val="00E869E8"/>
    <w:rsid w:val="00E869F4"/>
    <w:rsid w:val="00E86A04"/>
    <w:rsid w:val="00E86A1D"/>
    <w:rsid w:val="00E86A46"/>
    <w:rsid w:val="00E86A7B"/>
    <w:rsid w:val="00E86A95"/>
    <w:rsid w:val="00E86B26"/>
    <w:rsid w:val="00E86BF2"/>
    <w:rsid w:val="00E86C18"/>
    <w:rsid w:val="00E86C6B"/>
    <w:rsid w:val="00E86C9E"/>
    <w:rsid w:val="00E86CB1"/>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15"/>
    <w:rsid w:val="00E876A6"/>
    <w:rsid w:val="00E87709"/>
    <w:rsid w:val="00E87716"/>
    <w:rsid w:val="00E87747"/>
    <w:rsid w:val="00E87799"/>
    <w:rsid w:val="00E877B1"/>
    <w:rsid w:val="00E877FE"/>
    <w:rsid w:val="00E8780D"/>
    <w:rsid w:val="00E8786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A9"/>
    <w:rsid w:val="00E87BB5"/>
    <w:rsid w:val="00E87BB8"/>
    <w:rsid w:val="00E87BE9"/>
    <w:rsid w:val="00E87C3D"/>
    <w:rsid w:val="00E87C53"/>
    <w:rsid w:val="00E87C84"/>
    <w:rsid w:val="00E87C8C"/>
    <w:rsid w:val="00E87CFA"/>
    <w:rsid w:val="00E87D12"/>
    <w:rsid w:val="00E87D3F"/>
    <w:rsid w:val="00E87D91"/>
    <w:rsid w:val="00E87DC7"/>
    <w:rsid w:val="00E87DC8"/>
    <w:rsid w:val="00E87DDE"/>
    <w:rsid w:val="00E87E4A"/>
    <w:rsid w:val="00E87E73"/>
    <w:rsid w:val="00E87E89"/>
    <w:rsid w:val="00E87EC5"/>
    <w:rsid w:val="00E87F32"/>
    <w:rsid w:val="00E87F6D"/>
    <w:rsid w:val="00E87F70"/>
    <w:rsid w:val="00E90064"/>
    <w:rsid w:val="00E90079"/>
    <w:rsid w:val="00E90090"/>
    <w:rsid w:val="00E900B6"/>
    <w:rsid w:val="00E900C3"/>
    <w:rsid w:val="00E9011F"/>
    <w:rsid w:val="00E90120"/>
    <w:rsid w:val="00E9015C"/>
    <w:rsid w:val="00E901A0"/>
    <w:rsid w:val="00E901BE"/>
    <w:rsid w:val="00E901BF"/>
    <w:rsid w:val="00E901D2"/>
    <w:rsid w:val="00E901F0"/>
    <w:rsid w:val="00E90208"/>
    <w:rsid w:val="00E90290"/>
    <w:rsid w:val="00E902C6"/>
    <w:rsid w:val="00E9035A"/>
    <w:rsid w:val="00E903AD"/>
    <w:rsid w:val="00E904B2"/>
    <w:rsid w:val="00E904EB"/>
    <w:rsid w:val="00E9059B"/>
    <w:rsid w:val="00E905BA"/>
    <w:rsid w:val="00E905D7"/>
    <w:rsid w:val="00E905FE"/>
    <w:rsid w:val="00E9060F"/>
    <w:rsid w:val="00E9062F"/>
    <w:rsid w:val="00E90644"/>
    <w:rsid w:val="00E90765"/>
    <w:rsid w:val="00E9077A"/>
    <w:rsid w:val="00E90789"/>
    <w:rsid w:val="00E9078B"/>
    <w:rsid w:val="00E907DE"/>
    <w:rsid w:val="00E90833"/>
    <w:rsid w:val="00E90872"/>
    <w:rsid w:val="00E90905"/>
    <w:rsid w:val="00E90949"/>
    <w:rsid w:val="00E90982"/>
    <w:rsid w:val="00E90995"/>
    <w:rsid w:val="00E909AF"/>
    <w:rsid w:val="00E909F1"/>
    <w:rsid w:val="00E90A29"/>
    <w:rsid w:val="00E90A46"/>
    <w:rsid w:val="00E90B2A"/>
    <w:rsid w:val="00E90B4C"/>
    <w:rsid w:val="00E90B52"/>
    <w:rsid w:val="00E90BA8"/>
    <w:rsid w:val="00E90BC9"/>
    <w:rsid w:val="00E90C54"/>
    <w:rsid w:val="00E90C75"/>
    <w:rsid w:val="00E90C83"/>
    <w:rsid w:val="00E90C9A"/>
    <w:rsid w:val="00E90CA2"/>
    <w:rsid w:val="00E90CC3"/>
    <w:rsid w:val="00E90CC9"/>
    <w:rsid w:val="00E90CD1"/>
    <w:rsid w:val="00E90CF1"/>
    <w:rsid w:val="00E90CFB"/>
    <w:rsid w:val="00E90D5B"/>
    <w:rsid w:val="00E90D7F"/>
    <w:rsid w:val="00E90D8F"/>
    <w:rsid w:val="00E90DA2"/>
    <w:rsid w:val="00E90E44"/>
    <w:rsid w:val="00E90E9D"/>
    <w:rsid w:val="00E90ED8"/>
    <w:rsid w:val="00E90EFF"/>
    <w:rsid w:val="00E90F08"/>
    <w:rsid w:val="00E90F0F"/>
    <w:rsid w:val="00E90F54"/>
    <w:rsid w:val="00E90F77"/>
    <w:rsid w:val="00E90FB0"/>
    <w:rsid w:val="00E90FD7"/>
    <w:rsid w:val="00E91005"/>
    <w:rsid w:val="00E91029"/>
    <w:rsid w:val="00E9104F"/>
    <w:rsid w:val="00E91053"/>
    <w:rsid w:val="00E9106A"/>
    <w:rsid w:val="00E910BE"/>
    <w:rsid w:val="00E910DF"/>
    <w:rsid w:val="00E910E1"/>
    <w:rsid w:val="00E910EE"/>
    <w:rsid w:val="00E911A3"/>
    <w:rsid w:val="00E911D6"/>
    <w:rsid w:val="00E9122B"/>
    <w:rsid w:val="00E91244"/>
    <w:rsid w:val="00E9129C"/>
    <w:rsid w:val="00E912C9"/>
    <w:rsid w:val="00E91343"/>
    <w:rsid w:val="00E9134F"/>
    <w:rsid w:val="00E9137B"/>
    <w:rsid w:val="00E913B1"/>
    <w:rsid w:val="00E913B6"/>
    <w:rsid w:val="00E91431"/>
    <w:rsid w:val="00E91482"/>
    <w:rsid w:val="00E914B7"/>
    <w:rsid w:val="00E914C4"/>
    <w:rsid w:val="00E914CF"/>
    <w:rsid w:val="00E914E5"/>
    <w:rsid w:val="00E915FF"/>
    <w:rsid w:val="00E9162A"/>
    <w:rsid w:val="00E91657"/>
    <w:rsid w:val="00E91674"/>
    <w:rsid w:val="00E916A7"/>
    <w:rsid w:val="00E9170A"/>
    <w:rsid w:val="00E9174A"/>
    <w:rsid w:val="00E91912"/>
    <w:rsid w:val="00E91923"/>
    <w:rsid w:val="00E9192F"/>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B9"/>
    <w:rsid w:val="00E91DC3"/>
    <w:rsid w:val="00E91E52"/>
    <w:rsid w:val="00E91E71"/>
    <w:rsid w:val="00E91EE5"/>
    <w:rsid w:val="00E91F33"/>
    <w:rsid w:val="00E91FDF"/>
    <w:rsid w:val="00E92015"/>
    <w:rsid w:val="00E92023"/>
    <w:rsid w:val="00E92099"/>
    <w:rsid w:val="00E920A2"/>
    <w:rsid w:val="00E920A3"/>
    <w:rsid w:val="00E920AC"/>
    <w:rsid w:val="00E920C4"/>
    <w:rsid w:val="00E920C6"/>
    <w:rsid w:val="00E92115"/>
    <w:rsid w:val="00E921AA"/>
    <w:rsid w:val="00E921CD"/>
    <w:rsid w:val="00E9220B"/>
    <w:rsid w:val="00E9223A"/>
    <w:rsid w:val="00E92273"/>
    <w:rsid w:val="00E922EE"/>
    <w:rsid w:val="00E92377"/>
    <w:rsid w:val="00E923C1"/>
    <w:rsid w:val="00E923E7"/>
    <w:rsid w:val="00E923F7"/>
    <w:rsid w:val="00E9243A"/>
    <w:rsid w:val="00E924F6"/>
    <w:rsid w:val="00E9256E"/>
    <w:rsid w:val="00E92593"/>
    <w:rsid w:val="00E925B1"/>
    <w:rsid w:val="00E925E3"/>
    <w:rsid w:val="00E92630"/>
    <w:rsid w:val="00E92666"/>
    <w:rsid w:val="00E926AC"/>
    <w:rsid w:val="00E926C1"/>
    <w:rsid w:val="00E92769"/>
    <w:rsid w:val="00E9278B"/>
    <w:rsid w:val="00E92817"/>
    <w:rsid w:val="00E928DD"/>
    <w:rsid w:val="00E92902"/>
    <w:rsid w:val="00E92909"/>
    <w:rsid w:val="00E92916"/>
    <w:rsid w:val="00E9293F"/>
    <w:rsid w:val="00E92A41"/>
    <w:rsid w:val="00E92A43"/>
    <w:rsid w:val="00E92B2C"/>
    <w:rsid w:val="00E92B53"/>
    <w:rsid w:val="00E92BB3"/>
    <w:rsid w:val="00E92BC8"/>
    <w:rsid w:val="00E92C60"/>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E4"/>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37"/>
    <w:rsid w:val="00E93757"/>
    <w:rsid w:val="00E937B4"/>
    <w:rsid w:val="00E93846"/>
    <w:rsid w:val="00E93873"/>
    <w:rsid w:val="00E938E9"/>
    <w:rsid w:val="00E93ABC"/>
    <w:rsid w:val="00E93ADD"/>
    <w:rsid w:val="00E93AF3"/>
    <w:rsid w:val="00E93B3A"/>
    <w:rsid w:val="00E93B83"/>
    <w:rsid w:val="00E93C05"/>
    <w:rsid w:val="00E93C18"/>
    <w:rsid w:val="00E93C1F"/>
    <w:rsid w:val="00E93C29"/>
    <w:rsid w:val="00E93C4C"/>
    <w:rsid w:val="00E93D28"/>
    <w:rsid w:val="00E93D46"/>
    <w:rsid w:val="00E93DFD"/>
    <w:rsid w:val="00E93E53"/>
    <w:rsid w:val="00E93E5A"/>
    <w:rsid w:val="00E93EC5"/>
    <w:rsid w:val="00E93EDD"/>
    <w:rsid w:val="00E93F0D"/>
    <w:rsid w:val="00E93F28"/>
    <w:rsid w:val="00E93F4B"/>
    <w:rsid w:val="00E93F93"/>
    <w:rsid w:val="00E93F94"/>
    <w:rsid w:val="00E93FDB"/>
    <w:rsid w:val="00E9400F"/>
    <w:rsid w:val="00E94011"/>
    <w:rsid w:val="00E9405B"/>
    <w:rsid w:val="00E94076"/>
    <w:rsid w:val="00E940A8"/>
    <w:rsid w:val="00E940ED"/>
    <w:rsid w:val="00E940EF"/>
    <w:rsid w:val="00E94153"/>
    <w:rsid w:val="00E94236"/>
    <w:rsid w:val="00E942DC"/>
    <w:rsid w:val="00E942EC"/>
    <w:rsid w:val="00E942F8"/>
    <w:rsid w:val="00E94351"/>
    <w:rsid w:val="00E94381"/>
    <w:rsid w:val="00E94400"/>
    <w:rsid w:val="00E94452"/>
    <w:rsid w:val="00E94472"/>
    <w:rsid w:val="00E94481"/>
    <w:rsid w:val="00E944BF"/>
    <w:rsid w:val="00E944F6"/>
    <w:rsid w:val="00E9450F"/>
    <w:rsid w:val="00E94529"/>
    <w:rsid w:val="00E9452A"/>
    <w:rsid w:val="00E945CE"/>
    <w:rsid w:val="00E945E6"/>
    <w:rsid w:val="00E94643"/>
    <w:rsid w:val="00E946CC"/>
    <w:rsid w:val="00E946F3"/>
    <w:rsid w:val="00E946F5"/>
    <w:rsid w:val="00E9471B"/>
    <w:rsid w:val="00E9474B"/>
    <w:rsid w:val="00E9478C"/>
    <w:rsid w:val="00E947F4"/>
    <w:rsid w:val="00E94814"/>
    <w:rsid w:val="00E9484E"/>
    <w:rsid w:val="00E9486E"/>
    <w:rsid w:val="00E94944"/>
    <w:rsid w:val="00E9494B"/>
    <w:rsid w:val="00E9495F"/>
    <w:rsid w:val="00E9498C"/>
    <w:rsid w:val="00E949C4"/>
    <w:rsid w:val="00E949FD"/>
    <w:rsid w:val="00E94A45"/>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E97"/>
    <w:rsid w:val="00E94EB5"/>
    <w:rsid w:val="00E94F58"/>
    <w:rsid w:val="00E94F99"/>
    <w:rsid w:val="00E94FAC"/>
    <w:rsid w:val="00E94FB3"/>
    <w:rsid w:val="00E94FC4"/>
    <w:rsid w:val="00E94FCF"/>
    <w:rsid w:val="00E94FEC"/>
    <w:rsid w:val="00E95004"/>
    <w:rsid w:val="00E95068"/>
    <w:rsid w:val="00E950DF"/>
    <w:rsid w:val="00E95104"/>
    <w:rsid w:val="00E95120"/>
    <w:rsid w:val="00E9516E"/>
    <w:rsid w:val="00E9516F"/>
    <w:rsid w:val="00E95198"/>
    <w:rsid w:val="00E951B3"/>
    <w:rsid w:val="00E951C7"/>
    <w:rsid w:val="00E95235"/>
    <w:rsid w:val="00E95281"/>
    <w:rsid w:val="00E952B1"/>
    <w:rsid w:val="00E952FD"/>
    <w:rsid w:val="00E9530F"/>
    <w:rsid w:val="00E95344"/>
    <w:rsid w:val="00E95362"/>
    <w:rsid w:val="00E95381"/>
    <w:rsid w:val="00E95415"/>
    <w:rsid w:val="00E95416"/>
    <w:rsid w:val="00E95423"/>
    <w:rsid w:val="00E95438"/>
    <w:rsid w:val="00E95445"/>
    <w:rsid w:val="00E95459"/>
    <w:rsid w:val="00E9546D"/>
    <w:rsid w:val="00E954E3"/>
    <w:rsid w:val="00E95521"/>
    <w:rsid w:val="00E95547"/>
    <w:rsid w:val="00E9557F"/>
    <w:rsid w:val="00E955D0"/>
    <w:rsid w:val="00E955D7"/>
    <w:rsid w:val="00E95608"/>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30"/>
    <w:rsid w:val="00E95AB9"/>
    <w:rsid w:val="00E95B1C"/>
    <w:rsid w:val="00E95B2E"/>
    <w:rsid w:val="00E95B4C"/>
    <w:rsid w:val="00E95B65"/>
    <w:rsid w:val="00E95C91"/>
    <w:rsid w:val="00E95C93"/>
    <w:rsid w:val="00E95CA5"/>
    <w:rsid w:val="00E95CF2"/>
    <w:rsid w:val="00E95D22"/>
    <w:rsid w:val="00E95D35"/>
    <w:rsid w:val="00E95D50"/>
    <w:rsid w:val="00E95D71"/>
    <w:rsid w:val="00E95D96"/>
    <w:rsid w:val="00E95DCD"/>
    <w:rsid w:val="00E95E0D"/>
    <w:rsid w:val="00E95E35"/>
    <w:rsid w:val="00E95E51"/>
    <w:rsid w:val="00E95F17"/>
    <w:rsid w:val="00E95F19"/>
    <w:rsid w:val="00E95F33"/>
    <w:rsid w:val="00E95F77"/>
    <w:rsid w:val="00E96008"/>
    <w:rsid w:val="00E9600D"/>
    <w:rsid w:val="00E96013"/>
    <w:rsid w:val="00E96017"/>
    <w:rsid w:val="00E96033"/>
    <w:rsid w:val="00E96051"/>
    <w:rsid w:val="00E96168"/>
    <w:rsid w:val="00E96188"/>
    <w:rsid w:val="00E961B0"/>
    <w:rsid w:val="00E961FD"/>
    <w:rsid w:val="00E96209"/>
    <w:rsid w:val="00E96243"/>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C4"/>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14"/>
    <w:rsid w:val="00E96C26"/>
    <w:rsid w:val="00E96C53"/>
    <w:rsid w:val="00E96C5C"/>
    <w:rsid w:val="00E96C8C"/>
    <w:rsid w:val="00E96CA7"/>
    <w:rsid w:val="00E96D30"/>
    <w:rsid w:val="00E96D59"/>
    <w:rsid w:val="00E96D84"/>
    <w:rsid w:val="00E96D8E"/>
    <w:rsid w:val="00E96DF3"/>
    <w:rsid w:val="00E96EA4"/>
    <w:rsid w:val="00E96EAB"/>
    <w:rsid w:val="00E96EC1"/>
    <w:rsid w:val="00E96F2F"/>
    <w:rsid w:val="00E96F3E"/>
    <w:rsid w:val="00E97067"/>
    <w:rsid w:val="00E9709A"/>
    <w:rsid w:val="00E970B4"/>
    <w:rsid w:val="00E970BD"/>
    <w:rsid w:val="00E970CE"/>
    <w:rsid w:val="00E970D9"/>
    <w:rsid w:val="00E970E9"/>
    <w:rsid w:val="00E970F1"/>
    <w:rsid w:val="00E97122"/>
    <w:rsid w:val="00E9712A"/>
    <w:rsid w:val="00E971A8"/>
    <w:rsid w:val="00E971EE"/>
    <w:rsid w:val="00E971F1"/>
    <w:rsid w:val="00E97227"/>
    <w:rsid w:val="00E9733D"/>
    <w:rsid w:val="00E97383"/>
    <w:rsid w:val="00E9738F"/>
    <w:rsid w:val="00E9739C"/>
    <w:rsid w:val="00E973F3"/>
    <w:rsid w:val="00E9743A"/>
    <w:rsid w:val="00E97486"/>
    <w:rsid w:val="00E974B4"/>
    <w:rsid w:val="00E97543"/>
    <w:rsid w:val="00E97586"/>
    <w:rsid w:val="00E975AA"/>
    <w:rsid w:val="00E975AF"/>
    <w:rsid w:val="00E97615"/>
    <w:rsid w:val="00E9766B"/>
    <w:rsid w:val="00E97729"/>
    <w:rsid w:val="00E9774B"/>
    <w:rsid w:val="00E977E7"/>
    <w:rsid w:val="00E97806"/>
    <w:rsid w:val="00E97837"/>
    <w:rsid w:val="00E9786D"/>
    <w:rsid w:val="00E978EF"/>
    <w:rsid w:val="00E9795C"/>
    <w:rsid w:val="00E9796C"/>
    <w:rsid w:val="00E979B1"/>
    <w:rsid w:val="00E979C7"/>
    <w:rsid w:val="00E979E9"/>
    <w:rsid w:val="00E97A01"/>
    <w:rsid w:val="00E97A1D"/>
    <w:rsid w:val="00E97A20"/>
    <w:rsid w:val="00E97A23"/>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63"/>
    <w:rsid w:val="00E97FB3"/>
    <w:rsid w:val="00EA000D"/>
    <w:rsid w:val="00EA0017"/>
    <w:rsid w:val="00EA0045"/>
    <w:rsid w:val="00EA00A1"/>
    <w:rsid w:val="00EA00A4"/>
    <w:rsid w:val="00EA00B4"/>
    <w:rsid w:val="00EA00EF"/>
    <w:rsid w:val="00EA021C"/>
    <w:rsid w:val="00EA0258"/>
    <w:rsid w:val="00EA027B"/>
    <w:rsid w:val="00EA02C9"/>
    <w:rsid w:val="00EA02DA"/>
    <w:rsid w:val="00EA02F6"/>
    <w:rsid w:val="00EA031A"/>
    <w:rsid w:val="00EA0325"/>
    <w:rsid w:val="00EA0344"/>
    <w:rsid w:val="00EA034C"/>
    <w:rsid w:val="00EA03EF"/>
    <w:rsid w:val="00EA0452"/>
    <w:rsid w:val="00EA04CB"/>
    <w:rsid w:val="00EA04CE"/>
    <w:rsid w:val="00EA0519"/>
    <w:rsid w:val="00EA055E"/>
    <w:rsid w:val="00EA059B"/>
    <w:rsid w:val="00EA05B2"/>
    <w:rsid w:val="00EA05F0"/>
    <w:rsid w:val="00EA05F4"/>
    <w:rsid w:val="00EA0608"/>
    <w:rsid w:val="00EA060B"/>
    <w:rsid w:val="00EA060D"/>
    <w:rsid w:val="00EA067A"/>
    <w:rsid w:val="00EA0683"/>
    <w:rsid w:val="00EA068B"/>
    <w:rsid w:val="00EA069A"/>
    <w:rsid w:val="00EA06C9"/>
    <w:rsid w:val="00EA0755"/>
    <w:rsid w:val="00EA077F"/>
    <w:rsid w:val="00EA078B"/>
    <w:rsid w:val="00EA07CE"/>
    <w:rsid w:val="00EA07FD"/>
    <w:rsid w:val="00EA081F"/>
    <w:rsid w:val="00EA083B"/>
    <w:rsid w:val="00EA08A2"/>
    <w:rsid w:val="00EA08B4"/>
    <w:rsid w:val="00EA0914"/>
    <w:rsid w:val="00EA0942"/>
    <w:rsid w:val="00EA094F"/>
    <w:rsid w:val="00EA098D"/>
    <w:rsid w:val="00EA09A0"/>
    <w:rsid w:val="00EA09FF"/>
    <w:rsid w:val="00EA0A20"/>
    <w:rsid w:val="00EA0A2A"/>
    <w:rsid w:val="00EA0A5C"/>
    <w:rsid w:val="00EA0A68"/>
    <w:rsid w:val="00EA0AA1"/>
    <w:rsid w:val="00EA0B12"/>
    <w:rsid w:val="00EA0B56"/>
    <w:rsid w:val="00EA0B75"/>
    <w:rsid w:val="00EA0BEC"/>
    <w:rsid w:val="00EA0BF7"/>
    <w:rsid w:val="00EA0BFC"/>
    <w:rsid w:val="00EA0C15"/>
    <w:rsid w:val="00EA0C23"/>
    <w:rsid w:val="00EA0C56"/>
    <w:rsid w:val="00EA0CD2"/>
    <w:rsid w:val="00EA0D1C"/>
    <w:rsid w:val="00EA0D2A"/>
    <w:rsid w:val="00EA0D5E"/>
    <w:rsid w:val="00EA0D70"/>
    <w:rsid w:val="00EA0DEE"/>
    <w:rsid w:val="00EA0DFE"/>
    <w:rsid w:val="00EA0E40"/>
    <w:rsid w:val="00EA0EAD"/>
    <w:rsid w:val="00EA0EC1"/>
    <w:rsid w:val="00EA0EF6"/>
    <w:rsid w:val="00EA0F07"/>
    <w:rsid w:val="00EA0F45"/>
    <w:rsid w:val="00EA0F4A"/>
    <w:rsid w:val="00EA0F69"/>
    <w:rsid w:val="00EA0F97"/>
    <w:rsid w:val="00EA0FA0"/>
    <w:rsid w:val="00EA1031"/>
    <w:rsid w:val="00EA103E"/>
    <w:rsid w:val="00EA10B4"/>
    <w:rsid w:val="00EA10EA"/>
    <w:rsid w:val="00EA1106"/>
    <w:rsid w:val="00EA1114"/>
    <w:rsid w:val="00EA1186"/>
    <w:rsid w:val="00EA1197"/>
    <w:rsid w:val="00EA1288"/>
    <w:rsid w:val="00EA130D"/>
    <w:rsid w:val="00EA1347"/>
    <w:rsid w:val="00EA13B6"/>
    <w:rsid w:val="00EA13EF"/>
    <w:rsid w:val="00EA1409"/>
    <w:rsid w:val="00EA1482"/>
    <w:rsid w:val="00EA1495"/>
    <w:rsid w:val="00EA14CB"/>
    <w:rsid w:val="00EA15E2"/>
    <w:rsid w:val="00EA1606"/>
    <w:rsid w:val="00EA1607"/>
    <w:rsid w:val="00EA16D9"/>
    <w:rsid w:val="00EA172C"/>
    <w:rsid w:val="00EA1769"/>
    <w:rsid w:val="00EA1789"/>
    <w:rsid w:val="00EA17FF"/>
    <w:rsid w:val="00EA180D"/>
    <w:rsid w:val="00EA184D"/>
    <w:rsid w:val="00EA1881"/>
    <w:rsid w:val="00EA18ED"/>
    <w:rsid w:val="00EA195F"/>
    <w:rsid w:val="00EA1963"/>
    <w:rsid w:val="00EA19D4"/>
    <w:rsid w:val="00EA19EB"/>
    <w:rsid w:val="00EA1A00"/>
    <w:rsid w:val="00EA1AE9"/>
    <w:rsid w:val="00EA1AF7"/>
    <w:rsid w:val="00EA1B1F"/>
    <w:rsid w:val="00EA1B47"/>
    <w:rsid w:val="00EA1B78"/>
    <w:rsid w:val="00EA1B9E"/>
    <w:rsid w:val="00EA1BB8"/>
    <w:rsid w:val="00EA1BB9"/>
    <w:rsid w:val="00EA1BF7"/>
    <w:rsid w:val="00EA1C08"/>
    <w:rsid w:val="00EA1C3F"/>
    <w:rsid w:val="00EA1C80"/>
    <w:rsid w:val="00EA1C83"/>
    <w:rsid w:val="00EA1C88"/>
    <w:rsid w:val="00EA1CAE"/>
    <w:rsid w:val="00EA1D11"/>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B2"/>
    <w:rsid w:val="00EA22DD"/>
    <w:rsid w:val="00EA22F3"/>
    <w:rsid w:val="00EA233B"/>
    <w:rsid w:val="00EA237E"/>
    <w:rsid w:val="00EA23C8"/>
    <w:rsid w:val="00EA2415"/>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BF8"/>
    <w:rsid w:val="00EA2C88"/>
    <w:rsid w:val="00EA2CA4"/>
    <w:rsid w:val="00EA2CAB"/>
    <w:rsid w:val="00EA2CB6"/>
    <w:rsid w:val="00EA2CCB"/>
    <w:rsid w:val="00EA2CD2"/>
    <w:rsid w:val="00EA2CEF"/>
    <w:rsid w:val="00EA2D1A"/>
    <w:rsid w:val="00EA2D75"/>
    <w:rsid w:val="00EA2D94"/>
    <w:rsid w:val="00EA2DD2"/>
    <w:rsid w:val="00EA2DF9"/>
    <w:rsid w:val="00EA2E52"/>
    <w:rsid w:val="00EA2E97"/>
    <w:rsid w:val="00EA2ECA"/>
    <w:rsid w:val="00EA302C"/>
    <w:rsid w:val="00EA3062"/>
    <w:rsid w:val="00EA3083"/>
    <w:rsid w:val="00EA315D"/>
    <w:rsid w:val="00EA3161"/>
    <w:rsid w:val="00EA31E0"/>
    <w:rsid w:val="00EA31E9"/>
    <w:rsid w:val="00EA324D"/>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93"/>
    <w:rsid w:val="00EA35D6"/>
    <w:rsid w:val="00EA3607"/>
    <w:rsid w:val="00EA3646"/>
    <w:rsid w:val="00EA36ED"/>
    <w:rsid w:val="00EA370A"/>
    <w:rsid w:val="00EA373E"/>
    <w:rsid w:val="00EA3743"/>
    <w:rsid w:val="00EA3763"/>
    <w:rsid w:val="00EA3767"/>
    <w:rsid w:val="00EA3845"/>
    <w:rsid w:val="00EA38DD"/>
    <w:rsid w:val="00EA3917"/>
    <w:rsid w:val="00EA39A6"/>
    <w:rsid w:val="00EA39B0"/>
    <w:rsid w:val="00EA39CB"/>
    <w:rsid w:val="00EA39DE"/>
    <w:rsid w:val="00EA39EC"/>
    <w:rsid w:val="00EA3A0F"/>
    <w:rsid w:val="00EA3A3B"/>
    <w:rsid w:val="00EA3A5E"/>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3FDE"/>
    <w:rsid w:val="00EA4028"/>
    <w:rsid w:val="00EA4079"/>
    <w:rsid w:val="00EA407A"/>
    <w:rsid w:val="00EA4092"/>
    <w:rsid w:val="00EA40AF"/>
    <w:rsid w:val="00EA40E5"/>
    <w:rsid w:val="00EA4103"/>
    <w:rsid w:val="00EA412C"/>
    <w:rsid w:val="00EA4141"/>
    <w:rsid w:val="00EA4204"/>
    <w:rsid w:val="00EA426B"/>
    <w:rsid w:val="00EA427B"/>
    <w:rsid w:val="00EA429A"/>
    <w:rsid w:val="00EA42BC"/>
    <w:rsid w:val="00EA42C5"/>
    <w:rsid w:val="00EA432D"/>
    <w:rsid w:val="00EA4398"/>
    <w:rsid w:val="00EA43A4"/>
    <w:rsid w:val="00EA43C0"/>
    <w:rsid w:val="00EA4421"/>
    <w:rsid w:val="00EA445F"/>
    <w:rsid w:val="00EA4471"/>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72"/>
    <w:rsid w:val="00EA48D0"/>
    <w:rsid w:val="00EA491E"/>
    <w:rsid w:val="00EA4956"/>
    <w:rsid w:val="00EA497B"/>
    <w:rsid w:val="00EA4993"/>
    <w:rsid w:val="00EA49A1"/>
    <w:rsid w:val="00EA49C7"/>
    <w:rsid w:val="00EA4A32"/>
    <w:rsid w:val="00EA4A50"/>
    <w:rsid w:val="00EA4A51"/>
    <w:rsid w:val="00EA4A65"/>
    <w:rsid w:val="00EA4ABF"/>
    <w:rsid w:val="00EA4AFB"/>
    <w:rsid w:val="00EA4B37"/>
    <w:rsid w:val="00EA4B96"/>
    <w:rsid w:val="00EA4B9B"/>
    <w:rsid w:val="00EA4BB1"/>
    <w:rsid w:val="00EA4BC2"/>
    <w:rsid w:val="00EA4BDD"/>
    <w:rsid w:val="00EA4C08"/>
    <w:rsid w:val="00EA4C2F"/>
    <w:rsid w:val="00EA4C98"/>
    <w:rsid w:val="00EA4D0D"/>
    <w:rsid w:val="00EA4D37"/>
    <w:rsid w:val="00EA4D41"/>
    <w:rsid w:val="00EA4D66"/>
    <w:rsid w:val="00EA4D6B"/>
    <w:rsid w:val="00EA4D78"/>
    <w:rsid w:val="00EA4DBA"/>
    <w:rsid w:val="00EA4DC8"/>
    <w:rsid w:val="00EA4DED"/>
    <w:rsid w:val="00EA4E3F"/>
    <w:rsid w:val="00EA4E57"/>
    <w:rsid w:val="00EA4EC3"/>
    <w:rsid w:val="00EA4ED1"/>
    <w:rsid w:val="00EA4FF7"/>
    <w:rsid w:val="00EA5005"/>
    <w:rsid w:val="00EA5057"/>
    <w:rsid w:val="00EA50B2"/>
    <w:rsid w:val="00EA50C8"/>
    <w:rsid w:val="00EA50E3"/>
    <w:rsid w:val="00EA50EB"/>
    <w:rsid w:val="00EA5136"/>
    <w:rsid w:val="00EA519C"/>
    <w:rsid w:val="00EA51A2"/>
    <w:rsid w:val="00EA51A5"/>
    <w:rsid w:val="00EA51AF"/>
    <w:rsid w:val="00EA5252"/>
    <w:rsid w:val="00EA5278"/>
    <w:rsid w:val="00EA53EA"/>
    <w:rsid w:val="00EA5429"/>
    <w:rsid w:val="00EA5456"/>
    <w:rsid w:val="00EA549F"/>
    <w:rsid w:val="00EA54DB"/>
    <w:rsid w:val="00EA54E2"/>
    <w:rsid w:val="00EA54E8"/>
    <w:rsid w:val="00EA54EF"/>
    <w:rsid w:val="00EA550A"/>
    <w:rsid w:val="00EA554F"/>
    <w:rsid w:val="00EA5552"/>
    <w:rsid w:val="00EA5594"/>
    <w:rsid w:val="00EA55A6"/>
    <w:rsid w:val="00EA55C8"/>
    <w:rsid w:val="00EA55D4"/>
    <w:rsid w:val="00EA55F4"/>
    <w:rsid w:val="00EA566E"/>
    <w:rsid w:val="00EA5675"/>
    <w:rsid w:val="00EA56A5"/>
    <w:rsid w:val="00EA570C"/>
    <w:rsid w:val="00EA5727"/>
    <w:rsid w:val="00EA5875"/>
    <w:rsid w:val="00EA5899"/>
    <w:rsid w:val="00EA58C5"/>
    <w:rsid w:val="00EA58CD"/>
    <w:rsid w:val="00EA58E6"/>
    <w:rsid w:val="00EA5921"/>
    <w:rsid w:val="00EA5975"/>
    <w:rsid w:val="00EA5992"/>
    <w:rsid w:val="00EA59A7"/>
    <w:rsid w:val="00EA59E5"/>
    <w:rsid w:val="00EA59F3"/>
    <w:rsid w:val="00EA5A10"/>
    <w:rsid w:val="00EA5A52"/>
    <w:rsid w:val="00EA5A68"/>
    <w:rsid w:val="00EA5A85"/>
    <w:rsid w:val="00EA5A86"/>
    <w:rsid w:val="00EA5A91"/>
    <w:rsid w:val="00EA5B69"/>
    <w:rsid w:val="00EA5BF0"/>
    <w:rsid w:val="00EA5D3C"/>
    <w:rsid w:val="00EA5DB9"/>
    <w:rsid w:val="00EA5DE1"/>
    <w:rsid w:val="00EA5E07"/>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23"/>
    <w:rsid w:val="00EA6330"/>
    <w:rsid w:val="00EA6343"/>
    <w:rsid w:val="00EA63D8"/>
    <w:rsid w:val="00EA64B7"/>
    <w:rsid w:val="00EA64FD"/>
    <w:rsid w:val="00EA655E"/>
    <w:rsid w:val="00EA6565"/>
    <w:rsid w:val="00EA6580"/>
    <w:rsid w:val="00EA65CF"/>
    <w:rsid w:val="00EA65F8"/>
    <w:rsid w:val="00EA6607"/>
    <w:rsid w:val="00EA66A4"/>
    <w:rsid w:val="00EA66EC"/>
    <w:rsid w:val="00EA6713"/>
    <w:rsid w:val="00EA67C0"/>
    <w:rsid w:val="00EA67C1"/>
    <w:rsid w:val="00EA6810"/>
    <w:rsid w:val="00EA6828"/>
    <w:rsid w:val="00EA68A9"/>
    <w:rsid w:val="00EA68B0"/>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66"/>
    <w:rsid w:val="00EA6C87"/>
    <w:rsid w:val="00EA6D9E"/>
    <w:rsid w:val="00EA6DCC"/>
    <w:rsid w:val="00EA6E1F"/>
    <w:rsid w:val="00EA7094"/>
    <w:rsid w:val="00EA7132"/>
    <w:rsid w:val="00EA7177"/>
    <w:rsid w:val="00EA7183"/>
    <w:rsid w:val="00EA7187"/>
    <w:rsid w:val="00EA7197"/>
    <w:rsid w:val="00EA7242"/>
    <w:rsid w:val="00EA7273"/>
    <w:rsid w:val="00EA72CA"/>
    <w:rsid w:val="00EA731D"/>
    <w:rsid w:val="00EA737C"/>
    <w:rsid w:val="00EA738B"/>
    <w:rsid w:val="00EA73D6"/>
    <w:rsid w:val="00EA743C"/>
    <w:rsid w:val="00EA7473"/>
    <w:rsid w:val="00EA7484"/>
    <w:rsid w:val="00EA748C"/>
    <w:rsid w:val="00EA74CA"/>
    <w:rsid w:val="00EA74CF"/>
    <w:rsid w:val="00EA74EA"/>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CA5"/>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29"/>
    <w:rsid w:val="00EB037A"/>
    <w:rsid w:val="00EB038D"/>
    <w:rsid w:val="00EB0398"/>
    <w:rsid w:val="00EB03B9"/>
    <w:rsid w:val="00EB03D1"/>
    <w:rsid w:val="00EB040D"/>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66"/>
    <w:rsid w:val="00EB0BC9"/>
    <w:rsid w:val="00EB0BF5"/>
    <w:rsid w:val="00EB0C10"/>
    <w:rsid w:val="00EB0CC6"/>
    <w:rsid w:val="00EB0D17"/>
    <w:rsid w:val="00EB0D62"/>
    <w:rsid w:val="00EB0DCD"/>
    <w:rsid w:val="00EB0DD5"/>
    <w:rsid w:val="00EB0E0C"/>
    <w:rsid w:val="00EB0E30"/>
    <w:rsid w:val="00EB0E63"/>
    <w:rsid w:val="00EB0E9F"/>
    <w:rsid w:val="00EB0EEF"/>
    <w:rsid w:val="00EB0F07"/>
    <w:rsid w:val="00EB0F37"/>
    <w:rsid w:val="00EB0F62"/>
    <w:rsid w:val="00EB0F6D"/>
    <w:rsid w:val="00EB0F87"/>
    <w:rsid w:val="00EB1000"/>
    <w:rsid w:val="00EB105C"/>
    <w:rsid w:val="00EB108C"/>
    <w:rsid w:val="00EB10BD"/>
    <w:rsid w:val="00EB10C1"/>
    <w:rsid w:val="00EB1153"/>
    <w:rsid w:val="00EB11F9"/>
    <w:rsid w:val="00EB11FF"/>
    <w:rsid w:val="00EB12A8"/>
    <w:rsid w:val="00EB12E2"/>
    <w:rsid w:val="00EB134C"/>
    <w:rsid w:val="00EB137A"/>
    <w:rsid w:val="00EB1382"/>
    <w:rsid w:val="00EB1387"/>
    <w:rsid w:val="00EB138E"/>
    <w:rsid w:val="00EB13D9"/>
    <w:rsid w:val="00EB141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6F"/>
    <w:rsid w:val="00EB1ABA"/>
    <w:rsid w:val="00EB1AF3"/>
    <w:rsid w:val="00EB1B89"/>
    <w:rsid w:val="00EB1B9A"/>
    <w:rsid w:val="00EB1B9B"/>
    <w:rsid w:val="00EB1C07"/>
    <w:rsid w:val="00EB1C40"/>
    <w:rsid w:val="00EB1CD2"/>
    <w:rsid w:val="00EB1CE7"/>
    <w:rsid w:val="00EB1CFC"/>
    <w:rsid w:val="00EB1D3A"/>
    <w:rsid w:val="00EB1D4B"/>
    <w:rsid w:val="00EB1D6D"/>
    <w:rsid w:val="00EB1DF3"/>
    <w:rsid w:val="00EB1E3E"/>
    <w:rsid w:val="00EB1F38"/>
    <w:rsid w:val="00EB1F58"/>
    <w:rsid w:val="00EB1F8A"/>
    <w:rsid w:val="00EB1FB4"/>
    <w:rsid w:val="00EB1FB7"/>
    <w:rsid w:val="00EB1FFA"/>
    <w:rsid w:val="00EB200E"/>
    <w:rsid w:val="00EB20A2"/>
    <w:rsid w:val="00EB20C3"/>
    <w:rsid w:val="00EB20C6"/>
    <w:rsid w:val="00EB20D4"/>
    <w:rsid w:val="00EB20E9"/>
    <w:rsid w:val="00EB210E"/>
    <w:rsid w:val="00EB212F"/>
    <w:rsid w:val="00EB2157"/>
    <w:rsid w:val="00EB215D"/>
    <w:rsid w:val="00EB2168"/>
    <w:rsid w:val="00EB2197"/>
    <w:rsid w:val="00EB21C9"/>
    <w:rsid w:val="00EB21E1"/>
    <w:rsid w:val="00EB2241"/>
    <w:rsid w:val="00EB22E2"/>
    <w:rsid w:val="00EB23AF"/>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8"/>
    <w:rsid w:val="00EB265E"/>
    <w:rsid w:val="00EB26AF"/>
    <w:rsid w:val="00EB26DB"/>
    <w:rsid w:val="00EB273E"/>
    <w:rsid w:val="00EB274A"/>
    <w:rsid w:val="00EB27F5"/>
    <w:rsid w:val="00EB27F9"/>
    <w:rsid w:val="00EB2810"/>
    <w:rsid w:val="00EB2873"/>
    <w:rsid w:val="00EB28AE"/>
    <w:rsid w:val="00EB28DF"/>
    <w:rsid w:val="00EB298B"/>
    <w:rsid w:val="00EB2A0B"/>
    <w:rsid w:val="00EB2A37"/>
    <w:rsid w:val="00EB2A41"/>
    <w:rsid w:val="00EB2A61"/>
    <w:rsid w:val="00EB2A67"/>
    <w:rsid w:val="00EB2ADA"/>
    <w:rsid w:val="00EB2B62"/>
    <w:rsid w:val="00EB2B63"/>
    <w:rsid w:val="00EB2B68"/>
    <w:rsid w:val="00EB2B6A"/>
    <w:rsid w:val="00EB2BE8"/>
    <w:rsid w:val="00EB2CAC"/>
    <w:rsid w:val="00EB2D2F"/>
    <w:rsid w:val="00EB2D39"/>
    <w:rsid w:val="00EB2DB3"/>
    <w:rsid w:val="00EB2DE8"/>
    <w:rsid w:val="00EB2E5A"/>
    <w:rsid w:val="00EB2EAF"/>
    <w:rsid w:val="00EB2EBF"/>
    <w:rsid w:val="00EB2EDE"/>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6"/>
    <w:rsid w:val="00EB32FC"/>
    <w:rsid w:val="00EB3364"/>
    <w:rsid w:val="00EB336A"/>
    <w:rsid w:val="00EB341B"/>
    <w:rsid w:val="00EB344A"/>
    <w:rsid w:val="00EB345A"/>
    <w:rsid w:val="00EB3466"/>
    <w:rsid w:val="00EB3469"/>
    <w:rsid w:val="00EB3479"/>
    <w:rsid w:val="00EB3566"/>
    <w:rsid w:val="00EB35A2"/>
    <w:rsid w:val="00EB361B"/>
    <w:rsid w:val="00EB3687"/>
    <w:rsid w:val="00EB368B"/>
    <w:rsid w:val="00EB3692"/>
    <w:rsid w:val="00EB3728"/>
    <w:rsid w:val="00EB3733"/>
    <w:rsid w:val="00EB375A"/>
    <w:rsid w:val="00EB37D3"/>
    <w:rsid w:val="00EB37D4"/>
    <w:rsid w:val="00EB3822"/>
    <w:rsid w:val="00EB389F"/>
    <w:rsid w:val="00EB38A2"/>
    <w:rsid w:val="00EB38A7"/>
    <w:rsid w:val="00EB38B7"/>
    <w:rsid w:val="00EB38B9"/>
    <w:rsid w:val="00EB38BF"/>
    <w:rsid w:val="00EB38E3"/>
    <w:rsid w:val="00EB38EC"/>
    <w:rsid w:val="00EB391F"/>
    <w:rsid w:val="00EB3948"/>
    <w:rsid w:val="00EB3A5D"/>
    <w:rsid w:val="00EB3A73"/>
    <w:rsid w:val="00EB3ABF"/>
    <w:rsid w:val="00EB3B17"/>
    <w:rsid w:val="00EB3B28"/>
    <w:rsid w:val="00EB3B59"/>
    <w:rsid w:val="00EB3BC4"/>
    <w:rsid w:val="00EB3BD8"/>
    <w:rsid w:val="00EB3BEB"/>
    <w:rsid w:val="00EB3C0E"/>
    <w:rsid w:val="00EB3C78"/>
    <w:rsid w:val="00EB3CC2"/>
    <w:rsid w:val="00EB3CDF"/>
    <w:rsid w:val="00EB3CF0"/>
    <w:rsid w:val="00EB3D06"/>
    <w:rsid w:val="00EB3D40"/>
    <w:rsid w:val="00EB3D45"/>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CD"/>
    <w:rsid w:val="00EB41E2"/>
    <w:rsid w:val="00EB421A"/>
    <w:rsid w:val="00EB4229"/>
    <w:rsid w:val="00EB425D"/>
    <w:rsid w:val="00EB427B"/>
    <w:rsid w:val="00EB4284"/>
    <w:rsid w:val="00EB4347"/>
    <w:rsid w:val="00EB4382"/>
    <w:rsid w:val="00EB4427"/>
    <w:rsid w:val="00EB4446"/>
    <w:rsid w:val="00EB444D"/>
    <w:rsid w:val="00EB446C"/>
    <w:rsid w:val="00EB4495"/>
    <w:rsid w:val="00EB44CE"/>
    <w:rsid w:val="00EB452B"/>
    <w:rsid w:val="00EB453B"/>
    <w:rsid w:val="00EB45CC"/>
    <w:rsid w:val="00EB4607"/>
    <w:rsid w:val="00EB465A"/>
    <w:rsid w:val="00EB4684"/>
    <w:rsid w:val="00EB46D7"/>
    <w:rsid w:val="00EB46E6"/>
    <w:rsid w:val="00EB4770"/>
    <w:rsid w:val="00EB47B5"/>
    <w:rsid w:val="00EB47C5"/>
    <w:rsid w:val="00EB47C7"/>
    <w:rsid w:val="00EB47DE"/>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AD"/>
    <w:rsid w:val="00EB4BBE"/>
    <w:rsid w:val="00EB4BCD"/>
    <w:rsid w:val="00EB4BE4"/>
    <w:rsid w:val="00EB4BF8"/>
    <w:rsid w:val="00EB4BFD"/>
    <w:rsid w:val="00EB4C27"/>
    <w:rsid w:val="00EB4C66"/>
    <w:rsid w:val="00EB4C8B"/>
    <w:rsid w:val="00EB4CBE"/>
    <w:rsid w:val="00EB4CC3"/>
    <w:rsid w:val="00EB4CD4"/>
    <w:rsid w:val="00EB4CFD"/>
    <w:rsid w:val="00EB4D1B"/>
    <w:rsid w:val="00EB4D55"/>
    <w:rsid w:val="00EB4D81"/>
    <w:rsid w:val="00EB4D98"/>
    <w:rsid w:val="00EB4DD1"/>
    <w:rsid w:val="00EB4DDF"/>
    <w:rsid w:val="00EB4E61"/>
    <w:rsid w:val="00EB4E6C"/>
    <w:rsid w:val="00EB4E93"/>
    <w:rsid w:val="00EB4EA4"/>
    <w:rsid w:val="00EB4ECB"/>
    <w:rsid w:val="00EB4F2C"/>
    <w:rsid w:val="00EB4F58"/>
    <w:rsid w:val="00EB4F9D"/>
    <w:rsid w:val="00EB4FF5"/>
    <w:rsid w:val="00EB503C"/>
    <w:rsid w:val="00EB504D"/>
    <w:rsid w:val="00EB5055"/>
    <w:rsid w:val="00EB5065"/>
    <w:rsid w:val="00EB5073"/>
    <w:rsid w:val="00EB50CF"/>
    <w:rsid w:val="00EB51AD"/>
    <w:rsid w:val="00EB51BB"/>
    <w:rsid w:val="00EB5205"/>
    <w:rsid w:val="00EB522D"/>
    <w:rsid w:val="00EB5282"/>
    <w:rsid w:val="00EB533D"/>
    <w:rsid w:val="00EB535F"/>
    <w:rsid w:val="00EB5398"/>
    <w:rsid w:val="00EB53A0"/>
    <w:rsid w:val="00EB53BB"/>
    <w:rsid w:val="00EB53DA"/>
    <w:rsid w:val="00EB53EF"/>
    <w:rsid w:val="00EB5445"/>
    <w:rsid w:val="00EB5451"/>
    <w:rsid w:val="00EB548F"/>
    <w:rsid w:val="00EB5496"/>
    <w:rsid w:val="00EB54EF"/>
    <w:rsid w:val="00EB5505"/>
    <w:rsid w:val="00EB5506"/>
    <w:rsid w:val="00EB55A7"/>
    <w:rsid w:val="00EB55AB"/>
    <w:rsid w:val="00EB5607"/>
    <w:rsid w:val="00EB5626"/>
    <w:rsid w:val="00EB56B0"/>
    <w:rsid w:val="00EB56C6"/>
    <w:rsid w:val="00EB571A"/>
    <w:rsid w:val="00EB57AB"/>
    <w:rsid w:val="00EB57D6"/>
    <w:rsid w:val="00EB5862"/>
    <w:rsid w:val="00EB587B"/>
    <w:rsid w:val="00EB587D"/>
    <w:rsid w:val="00EB5880"/>
    <w:rsid w:val="00EB589E"/>
    <w:rsid w:val="00EB58F2"/>
    <w:rsid w:val="00EB598D"/>
    <w:rsid w:val="00EB5A07"/>
    <w:rsid w:val="00EB5A2A"/>
    <w:rsid w:val="00EB5A51"/>
    <w:rsid w:val="00EB5A68"/>
    <w:rsid w:val="00EB5AB0"/>
    <w:rsid w:val="00EB5AEE"/>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C7"/>
    <w:rsid w:val="00EB5EF3"/>
    <w:rsid w:val="00EB5F0C"/>
    <w:rsid w:val="00EB5F37"/>
    <w:rsid w:val="00EB5F3D"/>
    <w:rsid w:val="00EB5F60"/>
    <w:rsid w:val="00EB5F66"/>
    <w:rsid w:val="00EB5F7C"/>
    <w:rsid w:val="00EB5F7F"/>
    <w:rsid w:val="00EB5FA2"/>
    <w:rsid w:val="00EB6123"/>
    <w:rsid w:val="00EB6124"/>
    <w:rsid w:val="00EB6196"/>
    <w:rsid w:val="00EB61A3"/>
    <w:rsid w:val="00EB61DF"/>
    <w:rsid w:val="00EB6200"/>
    <w:rsid w:val="00EB6209"/>
    <w:rsid w:val="00EB622B"/>
    <w:rsid w:val="00EB623B"/>
    <w:rsid w:val="00EB6242"/>
    <w:rsid w:val="00EB625E"/>
    <w:rsid w:val="00EB628B"/>
    <w:rsid w:val="00EB6298"/>
    <w:rsid w:val="00EB62D6"/>
    <w:rsid w:val="00EB62DC"/>
    <w:rsid w:val="00EB6382"/>
    <w:rsid w:val="00EB63B8"/>
    <w:rsid w:val="00EB63F7"/>
    <w:rsid w:val="00EB640E"/>
    <w:rsid w:val="00EB6419"/>
    <w:rsid w:val="00EB6440"/>
    <w:rsid w:val="00EB64B4"/>
    <w:rsid w:val="00EB6533"/>
    <w:rsid w:val="00EB6537"/>
    <w:rsid w:val="00EB6549"/>
    <w:rsid w:val="00EB657B"/>
    <w:rsid w:val="00EB6599"/>
    <w:rsid w:val="00EB65C1"/>
    <w:rsid w:val="00EB65DB"/>
    <w:rsid w:val="00EB663C"/>
    <w:rsid w:val="00EB666C"/>
    <w:rsid w:val="00EB66F7"/>
    <w:rsid w:val="00EB6769"/>
    <w:rsid w:val="00EB67B3"/>
    <w:rsid w:val="00EB6874"/>
    <w:rsid w:val="00EB68C2"/>
    <w:rsid w:val="00EB696A"/>
    <w:rsid w:val="00EB69AA"/>
    <w:rsid w:val="00EB69E0"/>
    <w:rsid w:val="00EB69ED"/>
    <w:rsid w:val="00EB6A48"/>
    <w:rsid w:val="00EB6A6B"/>
    <w:rsid w:val="00EB6A8B"/>
    <w:rsid w:val="00EB6ADF"/>
    <w:rsid w:val="00EB6B48"/>
    <w:rsid w:val="00EB6C61"/>
    <w:rsid w:val="00EB6C7C"/>
    <w:rsid w:val="00EB6CBA"/>
    <w:rsid w:val="00EB6D44"/>
    <w:rsid w:val="00EB6D82"/>
    <w:rsid w:val="00EB6E0B"/>
    <w:rsid w:val="00EB6E19"/>
    <w:rsid w:val="00EB6EB9"/>
    <w:rsid w:val="00EB6ECC"/>
    <w:rsid w:val="00EB6F00"/>
    <w:rsid w:val="00EB6F2C"/>
    <w:rsid w:val="00EB6F98"/>
    <w:rsid w:val="00EB704C"/>
    <w:rsid w:val="00EB706B"/>
    <w:rsid w:val="00EB709D"/>
    <w:rsid w:val="00EB7145"/>
    <w:rsid w:val="00EB718D"/>
    <w:rsid w:val="00EB71C9"/>
    <w:rsid w:val="00EB7208"/>
    <w:rsid w:val="00EB7214"/>
    <w:rsid w:val="00EB7225"/>
    <w:rsid w:val="00EB7236"/>
    <w:rsid w:val="00EB7248"/>
    <w:rsid w:val="00EB72AA"/>
    <w:rsid w:val="00EB73B0"/>
    <w:rsid w:val="00EB7481"/>
    <w:rsid w:val="00EB7487"/>
    <w:rsid w:val="00EB7496"/>
    <w:rsid w:val="00EB74F6"/>
    <w:rsid w:val="00EB7523"/>
    <w:rsid w:val="00EB752D"/>
    <w:rsid w:val="00EB7535"/>
    <w:rsid w:val="00EB7608"/>
    <w:rsid w:val="00EB760E"/>
    <w:rsid w:val="00EB7627"/>
    <w:rsid w:val="00EB766C"/>
    <w:rsid w:val="00EB7705"/>
    <w:rsid w:val="00EB7718"/>
    <w:rsid w:val="00EB7734"/>
    <w:rsid w:val="00EB77B3"/>
    <w:rsid w:val="00EB77B4"/>
    <w:rsid w:val="00EB77BF"/>
    <w:rsid w:val="00EB77E5"/>
    <w:rsid w:val="00EB7845"/>
    <w:rsid w:val="00EB78E1"/>
    <w:rsid w:val="00EB78F7"/>
    <w:rsid w:val="00EB7912"/>
    <w:rsid w:val="00EB7944"/>
    <w:rsid w:val="00EB7949"/>
    <w:rsid w:val="00EB79B6"/>
    <w:rsid w:val="00EB79EE"/>
    <w:rsid w:val="00EB7A7A"/>
    <w:rsid w:val="00EB7AD9"/>
    <w:rsid w:val="00EB7B3E"/>
    <w:rsid w:val="00EB7B4A"/>
    <w:rsid w:val="00EB7C2C"/>
    <w:rsid w:val="00EB7C6C"/>
    <w:rsid w:val="00EB7C79"/>
    <w:rsid w:val="00EB7C83"/>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1C3"/>
    <w:rsid w:val="00EC0222"/>
    <w:rsid w:val="00EC0231"/>
    <w:rsid w:val="00EC0246"/>
    <w:rsid w:val="00EC02F5"/>
    <w:rsid w:val="00EC035B"/>
    <w:rsid w:val="00EC03B7"/>
    <w:rsid w:val="00EC0436"/>
    <w:rsid w:val="00EC050C"/>
    <w:rsid w:val="00EC0522"/>
    <w:rsid w:val="00EC054E"/>
    <w:rsid w:val="00EC0553"/>
    <w:rsid w:val="00EC05BC"/>
    <w:rsid w:val="00EC05CF"/>
    <w:rsid w:val="00EC05D8"/>
    <w:rsid w:val="00EC05FF"/>
    <w:rsid w:val="00EC066B"/>
    <w:rsid w:val="00EC0682"/>
    <w:rsid w:val="00EC0694"/>
    <w:rsid w:val="00EC06B1"/>
    <w:rsid w:val="00EC06F5"/>
    <w:rsid w:val="00EC074D"/>
    <w:rsid w:val="00EC07A0"/>
    <w:rsid w:val="00EC07AD"/>
    <w:rsid w:val="00EC07F5"/>
    <w:rsid w:val="00EC08BB"/>
    <w:rsid w:val="00EC08C4"/>
    <w:rsid w:val="00EC08C8"/>
    <w:rsid w:val="00EC08FE"/>
    <w:rsid w:val="00EC0904"/>
    <w:rsid w:val="00EC0946"/>
    <w:rsid w:val="00EC0956"/>
    <w:rsid w:val="00EC097D"/>
    <w:rsid w:val="00EC09EE"/>
    <w:rsid w:val="00EC0A4C"/>
    <w:rsid w:val="00EC0A74"/>
    <w:rsid w:val="00EC0AAB"/>
    <w:rsid w:val="00EC0AEA"/>
    <w:rsid w:val="00EC0B0F"/>
    <w:rsid w:val="00EC0B67"/>
    <w:rsid w:val="00EC0B88"/>
    <w:rsid w:val="00EC0BC3"/>
    <w:rsid w:val="00EC0BD7"/>
    <w:rsid w:val="00EC0BFA"/>
    <w:rsid w:val="00EC0C0B"/>
    <w:rsid w:val="00EC0C53"/>
    <w:rsid w:val="00EC0C63"/>
    <w:rsid w:val="00EC0C96"/>
    <w:rsid w:val="00EC0D13"/>
    <w:rsid w:val="00EC0D5B"/>
    <w:rsid w:val="00EC0D83"/>
    <w:rsid w:val="00EC0E16"/>
    <w:rsid w:val="00EC0E34"/>
    <w:rsid w:val="00EC0E66"/>
    <w:rsid w:val="00EC0E6F"/>
    <w:rsid w:val="00EC0FA0"/>
    <w:rsid w:val="00EC0FF2"/>
    <w:rsid w:val="00EC0FF9"/>
    <w:rsid w:val="00EC1018"/>
    <w:rsid w:val="00EC105E"/>
    <w:rsid w:val="00EC10A9"/>
    <w:rsid w:val="00EC10BC"/>
    <w:rsid w:val="00EC10D3"/>
    <w:rsid w:val="00EC1118"/>
    <w:rsid w:val="00EC1121"/>
    <w:rsid w:val="00EC117C"/>
    <w:rsid w:val="00EC11C0"/>
    <w:rsid w:val="00EC11C4"/>
    <w:rsid w:val="00EC1200"/>
    <w:rsid w:val="00EC125B"/>
    <w:rsid w:val="00EC127C"/>
    <w:rsid w:val="00EC12B2"/>
    <w:rsid w:val="00EC1300"/>
    <w:rsid w:val="00EC1379"/>
    <w:rsid w:val="00EC137A"/>
    <w:rsid w:val="00EC13DF"/>
    <w:rsid w:val="00EC14AB"/>
    <w:rsid w:val="00EC14DA"/>
    <w:rsid w:val="00EC14E4"/>
    <w:rsid w:val="00EC14E5"/>
    <w:rsid w:val="00EC1588"/>
    <w:rsid w:val="00EC15A7"/>
    <w:rsid w:val="00EC15B9"/>
    <w:rsid w:val="00EC15D3"/>
    <w:rsid w:val="00EC15F9"/>
    <w:rsid w:val="00EC1612"/>
    <w:rsid w:val="00EC16B9"/>
    <w:rsid w:val="00EC16BB"/>
    <w:rsid w:val="00EC16D1"/>
    <w:rsid w:val="00EC16D7"/>
    <w:rsid w:val="00EC16DF"/>
    <w:rsid w:val="00EC177B"/>
    <w:rsid w:val="00EC17C5"/>
    <w:rsid w:val="00EC17D1"/>
    <w:rsid w:val="00EC17DB"/>
    <w:rsid w:val="00EC184A"/>
    <w:rsid w:val="00EC1860"/>
    <w:rsid w:val="00EC187C"/>
    <w:rsid w:val="00EC189E"/>
    <w:rsid w:val="00EC18F1"/>
    <w:rsid w:val="00EC1901"/>
    <w:rsid w:val="00EC1915"/>
    <w:rsid w:val="00EC1999"/>
    <w:rsid w:val="00EC1A21"/>
    <w:rsid w:val="00EC1A6B"/>
    <w:rsid w:val="00EC1AC3"/>
    <w:rsid w:val="00EC1B8C"/>
    <w:rsid w:val="00EC1BA3"/>
    <w:rsid w:val="00EC1BFE"/>
    <w:rsid w:val="00EC1C3A"/>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0F5"/>
    <w:rsid w:val="00EC215F"/>
    <w:rsid w:val="00EC21FD"/>
    <w:rsid w:val="00EC22C6"/>
    <w:rsid w:val="00EC22E1"/>
    <w:rsid w:val="00EC2304"/>
    <w:rsid w:val="00EC2346"/>
    <w:rsid w:val="00EC2380"/>
    <w:rsid w:val="00EC2390"/>
    <w:rsid w:val="00EC241B"/>
    <w:rsid w:val="00EC243C"/>
    <w:rsid w:val="00EC243F"/>
    <w:rsid w:val="00EC24C8"/>
    <w:rsid w:val="00EC2587"/>
    <w:rsid w:val="00EC258F"/>
    <w:rsid w:val="00EC25AD"/>
    <w:rsid w:val="00EC26C7"/>
    <w:rsid w:val="00EC2730"/>
    <w:rsid w:val="00EC277C"/>
    <w:rsid w:val="00EC2806"/>
    <w:rsid w:val="00EC2809"/>
    <w:rsid w:val="00EC2842"/>
    <w:rsid w:val="00EC2874"/>
    <w:rsid w:val="00EC2876"/>
    <w:rsid w:val="00EC2950"/>
    <w:rsid w:val="00EC2959"/>
    <w:rsid w:val="00EC2962"/>
    <w:rsid w:val="00EC2985"/>
    <w:rsid w:val="00EC299E"/>
    <w:rsid w:val="00EC29D1"/>
    <w:rsid w:val="00EC2A12"/>
    <w:rsid w:val="00EC2A27"/>
    <w:rsid w:val="00EC2A53"/>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1A4"/>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23"/>
    <w:rsid w:val="00EC38C1"/>
    <w:rsid w:val="00EC38F2"/>
    <w:rsid w:val="00EC3928"/>
    <w:rsid w:val="00EC3931"/>
    <w:rsid w:val="00EC393D"/>
    <w:rsid w:val="00EC3961"/>
    <w:rsid w:val="00EC39D5"/>
    <w:rsid w:val="00EC3A28"/>
    <w:rsid w:val="00EC3AB5"/>
    <w:rsid w:val="00EC3ADA"/>
    <w:rsid w:val="00EC3ADF"/>
    <w:rsid w:val="00EC3BB1"/>
    <w:rsid w:val="00EC3BBF"/>
    <w:rsid w:val="00EC3BD4"/>
    <w:rsid w:val="00EC3BDF"/>
    <w:rsid w:val="00EC3BFF"/>
    <w:rsid w:val="00EC3C28"/>
    <w:rsid w:val="00EC3C76"/>
    <w:rsid w:val="00EC3CE5"/>
    <w:rsid w:val="00EC3D3B"/>
    <w:rsid w:val="00EC3E12"/>
    <w:rsid w:val="00EC3E37"/>
    <w:rsid w:val="00EC3E47"/>
    <w:rsid w:val="00EC3EBE"/>
    <w:rsid w:val="00EC3EC1"/>
    <w:rsid w:val="00EC3F3C"/>
    <w:rsid w:val="00EC3F5B"/>
    <w:rsid w:val="00EC3F82"/>
    <w:rsid w:val="00EC403F"/>
    <w:rsid w:val="00EC404B"/>
    <w:rsid w:val="00EC4069"/>
    <w:rsid w:val="00EC4072"/>
    <w:rsid w:val="00EC40D8"/>
    <w:rsid w:val="00EC40EC"/>
    <w:rsid w:val="00EC412A"/>
    <w:rsid w:val="00EC413F"/>
    <w:rsid w:val="00EC4177"/>
    <w:rsid w:val="00EC417D"/>
    <w:rsid w:val="00EC4191"/>
    <w:rsid w:val="00EC419F"/>
    <w:rsid w:val="00EC41F4"/>
    <w:rsid w:val="00EC4204"/>
    <w:rsid w:val="00EC4295"/>
    <w:rsid w:val="00EC4299"/>
    <w:rsid w:val="00EC42C4"/>
    <w:rsid w:val="00EC432E"/>
    <w:rsid w:val="00EC4340"/>
    <w:rsid w:val="00EC436B"/>
    <w:rsid w:val="00EC437E"/>
    <w:rsid w:val="00EC43B8"/>
    <w:rsid w:val="00EC43CA"/>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8D0"/>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4FE7"/>
    <w:rsid w:val="00EC508F"/>
    <w:rsid w:val="00EC5090"/>
    <w:rsid w:val="00EC5102"/>
    <w:rsid w:val="00EC5144"/>
    <w:rsid w:val="00EC514E"/>
    <w:rsid w:val="00EC517B"/>
    <w:rsid w:val="00EC52C7"/>
    <w:rsid w:val="00EC52DB"/>
    <w:rsid w:val="00EC52FE"/>
    <w:rsid w:val="00EC53AB"/>
    <w:rsid w:val="00EC53C3"/>
    <w:rsid w:val="00EC53CB"/>
    <w:rsid w:val="00EC53D6"/>
    <w:rsid w:val="00EC5445"/>
    <w:rsid w:val="00EC5496"/>
    <w:rsid w:val="00EC553E"/>
    <w:rsid w:val="00EC5654"/>
    <w:rsid w:val="00EC5689"/>
    <w:rsid w:val="00EC56B7"/>
    <w:rsid w:val="00EC56FE"/>
    <w:rsid w:val="00EC573D"/>
    <w:rsid w:val="00EC574D"/>
    <w:rsid w:val="00EC5780"/>
    <w:rsid w:val="00EC57A0"/>
    <w:rsid w:val="00EC57E1"/>
    <w:rsid w:val="00EC586F"/>
    <w:rsid w:val="00EC58A5"/>
    <w:rsid w:val="00EC58D6"/>
    <w:rsid w:val="00EC58FC"/>
    <w:rsid w:val="00EC591E"/>
    <w:rsid w:val="00EC59AD"/>
    <w:rsid w:val="00EC59D4"/>
    <w:rsid w:val="00EC5A99"/>
    <w:rsid w:val="00EC5B3E"/>
    <w:rsid w:val="00EC5B4A"/>
    <w:rsid w:val="00EC5B81"/>
    <w:rsid w:val="00EC5B94"/>
    <w:rsid w:val="00EC5BCB"/>
    <w:rsid w:val="00EC5C18"/>
    <w:rsid w:val="00EC5CB4"/>
    <w:rsid w:val="00EC5DE1"/>
    <w:rsid w:val="00EC5E4C"/>
    <w:rsid w:val="00EC5EBA"/>
    <w:rsid w:val="00EC5EDA"/>
    <w:rsid w:val="00EC5F1F"/>
    <w:rsid w:val="00EC5F79"/>
    <w:rsid w:val="00EC5F9C"/>
    <w:rsid w:val="00EC5FB9"/>
    <w:rsid w:val="00EC5FBC"/>
    <w:rsid w:val="00EC5FE1"/>
    <w:rsid w:val="00EC6016"/>
    <w:rsid w:val="00EC606D"/>
    <w:rsid w:val="00EC6178"/>
    <w:rsid w:val="00EC61B6"/>
    <w:rsid w:val="00EC61BA"/>
    <w:rsid w:val="00EC61FB"/>
    <w:rsid w:val="00EC620C"/>
    <w:rsid w:val="00EC621E"/>
    <w:rsid w:val="00EC62B9"/>
    <w:rsid w:val="00EC6332"/>
    <w:rsid w:val="00EC638E"/>
    <w:rsid w:val="00EC6462"/>
    <w:rsid w:val="00EC6482"/>
    <w:rsid w:val="00EC64D0"/>
    <w:rsid w:val="00EC64DE"/>
    <w:rsid w:val="00EC64EC"/>
    <w:rsid w:val="00EC650C"/>
    <w:rsid w:val="00EC653A"/>
    <w:rsid w:val="00EC6574"/>
    <w:rsid w:val="00EC6586"/>
    <w:rsid w:val="00EC65D0"/>
    <w:rsid w:val="00EC6601"/>
    <w:rsid w:val="00EC6678"/>
    <w:rsid w:val="00EC667A"/>
    <w:rsid w:val="00EC6682"/>
    <w:rsid w:val="00EC66A7"/>
    <w:rsid w:val="00EC66AE"/>
    <w:rsid w:val="00EC670F"/>
    <w:rsid w:val="00EC671B"/>
    <w:rsid w:val="00EC6804"/>
    <w:rsid w:val="00EC6841"/>
    <w:rsid w:val="00EC685E"/>
    <w:rsid w:val="00EC68BD"/>
    <w:rsid w:val="00EC68D6"/>
    <w:rsid w:val="00EC6905"/>
    <w:rsid w:val="00EC69B7"/>
    <w:rsid w:val="00EC69BB"/>
    <w:rsid w:val="00EC69DC"/>
    <w:rsid w:val="00EC6A1D"/>
    <w:rsid w:val="00EC6A34"/>
    <w:rsid w:val="00EC6B3B"/>
    <w:rsid w:val="00EC6B50"/>
    <w:rsid w:val="00EC6B54"/>
    <w:rsid w:val="00EC6B64"/>
    <w:rsid w:val="00EC6BB7"/>
    <w:rsid w:val="00EC6BC1"/>
    <w:rsid w:val="00EC6BFD"/>
    <w:rsid w:val="00EC6C20"/>
    <w:rsid w:val="00EC6C8F"/>
    <w:rsid w:val="00EC6CB0"/>
    <w:rsid w:val="00EC6D23"/>
    <w:rsid w:val="00EC6EAB"/>
    <w:rsid w:val="00EC6EB5"/>
    <w:rsid w:val="00EC6ED0"/>
    <w:rsid w:val="00EC6ED1"/>
    <w:rsid w:val="00EC6F62"/>
    <w:rsid w:val="00EC6F6D"/>
    <w:rsid w:val="00EC6FA5"/>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2C"/>
    <w:rsid w:val="00EC7330"/>
    <w:rsid w:val="00EC7343"/>
    <w:rsid w:val="00EC737A"/>
    <w:rsid w:val="00EC738A"/>
    <w:rsid w:val="00EC73C3"/>
    <w:rsid w:val="00EC742D"/>
    <w:rsid w:val="00EC747B"/>
    <w:rsid w:val="00EC7482"/>
    <w:rsid w:val="00EC74D8"/>
    <w:rsid w:val="00EC753E"/>
    <w:rsid w:val="00EC7545"/>
    <w:rsid w:val="00EC7550"/>
    <w:rsid w:val="00EC7595"/>
    <w:rsid w:val="00EC759B"/>
    <w:rsid w:val="00EC75AA"/>
    <w:rsid w:val="00EC7608"/>
    <w:rsid w:val="00EC771D"/>
    <w:rsid w:val="00EC7745"/>
    <w:rsid w:val="00EC77D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21"/>
    <w:rsid w:val="00ED002A"/>
    <w:rsid w:val="00ED003C"/>
    <w:rsid w:val="00ED00AE"/>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A0"/>
    <w:rsid w:val="00ED08BC"/>
    <w:rsid w:val="00ED092D"/>
    <w:rsid w:val="00ED0946"/>
    <w:rsid w:val="00ED095B"/>
    <w:rsid w:val="00ED0966"/>
    <w:rsid w:val="00ED09D7"/>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E4"/>
    <w:rsid w:val="00ED0F26"/>
    <w:rsid w:val="00ED0F44"/>
    <w:rsid w:val="00ED0F51"/>
    <w:rsid w:val="00ED0FA3"/>
    <w:rsid w:val="00ED0FD3"/>
    <w:rsid w:val="00ED0FE6"/>
    <w:rsid w:val="00ED101C"/>
    <w:rsid w:val="00ED1066"/>
    <w:rsid w:val="00ED1090"/>
    <w:rsid w:val="00ED10EE"/>
    <w:rsid w:val="00ED10F1"/>
    <w:rsid w:val="00ED119C"/>
    <w:rsid w:val="00ED123C"/>
    <w:rsid w:val="00ED12A4"/>
    <w:rsid w:val="00ED1308"/>
    <w:rsid w:val="00ED1322"/>
    <w:rsid w:val="00ED1365"/>
    <w:rsid w:val="00ED13B4"/>
    <w:rsid w:val="00ED13FD"/>
    <w:rsid w:val="00ED1405"/>
    <w:rsid w:val="00ED141D"/>
    <w:rsid w:val="00ED1443"/>
    <w:rsid w:val="00ED147F"/>
    <w:rsid w:val="00ED148B"/>
    <w:rsid w:val="00ED149F"/>
    <w:rsid w:val="00ED14E0"/>
    <w:rsid w:val="00ED151F"/>
    <w:rsid w:val="00ED154A"/>
    <w:rsid w:val="00ED1561"/>
    <w:rsid w:val="00ED1578"/>
    <w:rsid w:val="00ED15F5"/>
    <w:rsid w:val="00ED1690"/>
    <w:rsid w:val="00ED1706"/>
    <w:rsid w:val="00ED173E"/>
    <w:rsid w:val="00ED175A"/>
    <w:rsid w:val="00ED179E"/>
    <w:rsid w:val="00ED17BA"/>
    <w:rsid w:val="00ED17E4"/>
    <w:rsid w:val="00ED1819"/>
    <w:rsid w:val="00ED18A0"/>
    <w:rsid w:val="00ED18C2"/>
    <w:rsid w:val="00ED18DE"/>
    <w:rsid w:val="00ED18E7"/>
    <w:rsid w:val="00ED1921"/>
    <w:rsid w:val="00ED1944"/>
    <w:rsid w:val="00ED1AD3"/>
    <w:rsid w:val="00ED1B04"/>
    <w:rsid w:val="00ED1B2E"/>
    <w:rsid w:val="00ED1B82"/>
    <w:rsid w:val="00ED1BA3"/>
    <w:rsid w:val="00ED1BC2"/>
    <w:rsid w:val="00ED1C25"/>
    <w:rsid w:val="00ED1C33"/>
    <w:rsid w:val="00ED1C43"/>
    <w:rsid w:val="00ED1CAA"/>
    <w:rsid w:val="00ED1CC2"/>
    <w:rsid w:val="00ED1CCC"/>
    <w:rsid w:val="00ED1CCD"/>
    <w:rsid w:val="00ED1CDF"/>
    <w:rsid w:val="00ED1D29"/>
    <w:rsid w:val="00ED1D32"/>
    <w:rsid w:val="00ED1DA5"/>
    <w:rsid w:val="00ED1DD0"/>
    <w:rsid w:val="00ED1E23"/>
    <w:rsid w:val="00ED1E8C"/>
    <w:rsid w:val="00ED1F26"/>
    <w:rsid w:val="00ED1F36"/>
    <w:rsid w:val="00ED1F95"/>
    <w:rsid w:val="00ED1FAA"/>
    <w:rsid w:val="00ED1FB2"/>
    <w:rsid w:val="00ED1FE6"/>
    <w:rsid w:val="00ED1FED"/>
    <w:rsid w:val="00ED2021"/>
    <w:rsid w:val="00ED203A"/>
    <w:rsid w:val="00ED2055"/>
    <w:rsid w:val="00ED2057"/>
    <w:rsid w:val="00ED207F"/>
    <w:rsid w:val="00ED20A1"/>
    <w:rsid w:val="00ED20C6"/>
    <w:rsid w:val="00ED20D4"/>
    <w:rsid w:val="00ED20DB"/>
    <w:rsid w:val="00ED20E9"/>
    <w:rsid w:val="00ED20F7"/>
    <w:rsid w:val="00ED21A8"/>
    <w:rsid w:val="00ED21A9"/>
    <w:rsid w:val="00ED21D6"/>
    <w:rsid w:val="00ED2263"/>
    <w:rsid w:val="00ED2271"/>
    <w:rsid w:val="00ED2288"/>
    <w:rsid w:val="00ED22D6"/>
    <w:rsid w:val="00ED22EB"/>
    <w:rsid w:val="00ED22FA"/>
    <w:rsid w:val="00ED2339"/>
    <w:rsid w:val="00ED233B"/>
    <w:rsid w:val="00ED234C"/>
    <w:rsid w:val="00ED2445"/>
    <w:rsid w:val="00ED244E"/>
    <w:rsid w:val="00ED247E"/>
    <w:rsid w:val="00ED24EF"/>
    <w:rsid w:val="00ED2500"/>
    <w:rsid w:val="00ED2545"/>
    <w:rsid w:val="00ED2564"/>
    <w:rsid w:val="00ED2576"/>
    <w:rsid w:val="00ED257A"/>
    <w:rsid w:val="00ED259F"/>
    <w:rsid w:val="00ED25AA"/>
    <w:rsid w:val="00ED25C0"/>
    <w:rsid w:val="00ED2664"/>
    <w:rsid w:val="00ED2677"/>
    <w:rsid w:val="00ED268E"/>
    <w:rsid w:val="00ED2692"/>
    <w:rsid w:val="00ED26B1"/>
    <w:rsid w:val="00ED278E"/>
    <w:rsid w:val="00ED27C1"/>
    <w:rsid w:val="00ED282E"/>
    <w:rsid w:val="00ED283A"/>
    <w:rsid w:val="00ED284A"/>
    <w:rsid w:val="00ED284E"/>
    <w:rsid w:val="00ED28A0"/>
    <w:rsid w:val="00ED2932"/>
    <w:rsid w:val="00ED2992"/>
    <w:rsid w:val="00ED29FF"/>
    <w:rsid w:val="00ED2A7A"/>
    <w:rsid w:val="00ED2AF1"/>
    <w:rsid w:val="00ED2AFC"/>
    <w:rsid w:val="00ED2B80"/>
    <w:rsid w:val="00ED2B84"/>
    <w:rsid w:val="00ED2B97"/>
    <w:rsid w:val="00ED2BA7"/>
    <w:rsid w:val="00ED2C0E"/>
    <w:rsid w:val="00ED2C14"/>
    <w:rsid w:val="00ED2C9D"/>
    <w:rsid w:val="00ED2D71"/>
    <w:rsid w:val="00ED2D72"/>
    <w:rsid w:val="00ED2DFA"/>
    <w:rsid w:val="00ED2E46"/>
    <w:rsid w:val="00ED2E4F"/>
    <w:rsid w:val="00ED2E5E"/>
    <w:rsid w:val="00ED2E71"/>
    <w:rsid w:val="00ED2EDF"/>
    <w:rsid w:val="00ED2F05"/>
    <w:rsid w:val="00ED2F41"/>
    <w:rsid w:val="00ED2F67"/>
    <w:rsid w:val="00ED2FD4"/>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38"/>
    <w:rsid w:val="00ED3251"/>
    <w:rsid w:val="00ED331F"/>
    <w:rsid w:val="00ED3360"/>
    <w:rsid w:val="00ED33C3"/>
    <w:rsid w:val="00ED33D0"/>
    <w:rsid w:val="00ED33FC"/>
    <w:rsid w:val="00ED343E"/>
    <w:rsid w:val="00ED3489"/>
    <w:rsid w:val="00ED357B"/>
    <w:rsid w:val="00ED357C"/>
    <w:rsid w:val="00ED35B3"/>
    <w:rsid w:val="00ED35EF"/>
    <w:rsid w:val="00ED363C"/>
    <w:rsid w:val="00ED364F"/>
    <w:rsid w:val="00ED365A"/>
    <w:rsid w:val="00ED379B"/>
    <w:rsid w:val="00ED37FC"/>
    <w:rsid w:val="00ED382C"/>
    <w:rsid w:val="00ED385B"/>
    <w:rsid w:val="00ED3860"/>
    <w:rsid w:val="00ED3881"/>
    <w:rsid w:val="00ED3910"/>
    <w:rsid w:val="00ED394D"/>
    <w:rsid w:val="00ED3978"/>
    <w:rsid w:val="00ED397E"/>
    <w:rsid w:val="00ED39B9"/>
    <w:rsid w:val="00ED3A0B"/>
    <w:rsid w:val="00ED3A11"/>
    <w:rsid w:val="00ED3A15"/>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3F"/>
    <w:rsid w:val="00ED3D70"/>
    <w:rsid w:val="00ED3D77"/>
    <w:rsid w:val="00ED3D88"/>
    <w:rsid w:val="00ED3DA4"/>
    <w:rsid w:val="00ED3DCD"/>
    <w:rsid w:val="00ED3E20"/>
    <w:rsid w:val="00ED3E56"/>
    <w:rsid w:val="00ED3ED6"/>
    <w:rsid w:val="00ED3F9B"/>
    <w:rsid w:val="00ED3FF3"/>
    <w:rsid w:val="00ED4012"/>
    <w:rsid w:val="00ED4063"/>
    <w:rsid w:val="00ED4107"/>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0E"/>
    <w:rsid w:val="00ED443D"/>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66"/>
    <w:rsid w:val="00ED46DB"/>
    <w:rsid w:val="00ED479A"/>
    <w:rsid w:val="00ED4864"/>
    <w:rsid w:val="00ED4894"/>
    <w:rsid w:val="00ED489C"/>
    <w:rsid w:val="00ED48A6"/>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34"/>
    <w:rsid w:val="00ED4CAF"/>
    <w:rsid w:val="00ED4D3C"/>
    <w:rsid w:val="00ED4DD6"/>
    <w:rsid w:val="00ED4E1E"/>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4AB"/>
    <w:rsid w:val="00ED5504"/>
    <w:rsid w:val="00ED5510"/>
    <w:rsid w:val="00ED553E"/>
    <w:rsid w:val="00ED5542"/>
    <w:rsid w:val="00ED559B"/>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31"/>
    <w:rsid w:val="00ED5953"/>
    <w:rsid w:val="00ED5A06"/>
    <w:rsid w:val="00ED5A0D"/>
    <w:rsid w:val="00ED5A37"/>
    <w:rsid w:val="00ED5A40"/>
    <w:rsid w:val="00ED5A50"/>
    <w:rsid w:val="00ED5AC4"/>
    <w:rsid w:val="00ED5AE5"/>
    <w:rsid w:val="00ED5B23"/>
    <w:rsid w:val="00ED5BFB"/>
    <w:rsid w:val="00ED5C1E"/>
    <w:rsid w:val="00ED5C2E"/>
    <w:rsid w:val="00ED5C69"/>
    <w:rsid w:val="00ED5CF3"/>
    <w:rsid w:val="00ED5D28"/>
    <w:rsid w:val="00ED5D3A"/>
    <w:rsid w:val="00ED5D79"/>
    <w:rsid w:val="00ED5D9E"/>
    <w:rsid w:val="00ED5E45"/>
    <w:rsid w:val="00ED5EAE"/>
    <w:rsid w:val="00ED5EF4"/>
    <w:rsid w:val="00ED5FDD"/>
    <w:rsid w:val="00ED600C"/>
    <w:rsid w:val="00ED601D"/>
    <w:rsid w:val="00ED606D"/>
    <w:rsid w:val="00ED60D3"/>
    <w:rsid w:val="00ED60F9"/>
    <w:rsid w:val="00ED6110"/>
    <w:rsid w:val="00ED6128"/>
    <w:rsid w:val="00ED615F"/>
    <w:rsid w:val="00ED6211"/>
    <w:rsid w:val="00ED6236"/>
    <w:rsid w:val="00ED627E"/>
    <w:rsid w:val="00ED62B2"/>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06"/>
    <w:rsid w:val="00ED682C"/>
    <w:rsid w:val="00ED6830"/>
    <w:rsid w:val="00ED6852"/>
    <w:rsid w:val="00ED6890"/>
    <w:rsid w:val="00ED6896"/>
    <w:rsid w:val="00ED692E"/>
    <w:rsid w:val="00ED6931"/>
    <w:rsid w:val="00ED695B"/>
    <w:rsid w:val="00ED6A08"/>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DD9"/>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1C"/>
    <w:rsid w:val="00ED71D0"/>
    <w:rsid w:val="00ED7207"/>
    <w:rsid w:val="00ED7217"/>
    <w:rsid w:val="00ED721B"/>
    <w:rsid w:val="00ED7275"/>
    <w:rsid w:val="00ED72CF"/>
    <w:rsid w:val="00ED72DD"/>
    <w:rsid w:val="00ED72E8"/>
    <w:rsid w:val="00ED7342"/>
    <w:rsid w:val="00ED73D5"/>
    <w:rsid w:val="00ED73E1"/>
    <w:rsid w:val="00ED740C"/>
    <w:rsid w:val="00ED743C"/>
    <w:rsid w:val="00ED7442"/>
    <w:rsid w:val="00ED74AE"/>
    <w:rsid w:val="00ED7511"/>
    <w:rsid w:val="00ED7516"/>
    <w:rsid w:val="00ED7575"/>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2"/>
    <w:rsid w:val="00ED796A"/>
    <w:rsid w:val="00ED7995"/>
    <w:rsid w:val="00ED79B1"/>
    <w:rsid w:val="00ED7A1C"/>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4C0"/>
    <w:rsid w:val="00EE04EB"/>
    <w:rsid w:val="00EE056C"/>
    <w:rsid w:val="00EE0592"/>
    <w:rsid w:val="00EE05C9"/>
    <w:rsid w:val="00EE05DF"/>
    <w:rsid w:val="00EE05E2"/>
    <w:rsid w:val="00EE05EE"/>
    <w:rsid w:val="00EE05F4"/>
    <w:rsid w:val="00EE061C"/>
    <w:rsid w:val="00EE064F"/>
    <w:rsid w:val="00EE0655"/>
    <w:rsid w:val="00EE0765"/>
    <w:rsid w:val="00EE0772"/>
    <w:rsid w:val="00EE0808"/>
    <w:rsid w:val="00EE0859"/>
    <w:rsid w:val="00EE090C"/>
    <w:rsid w:val="00EE090F"/>
    <w:rsid w:val="00EE09F8"/>
    <w:rsid w:val="00EE0A2A"/>
    <w:rsid w:val="00EE0A6F"/>
    <w:rsid w:val="00EE0A94"/>
    <w:rsid w:val="00EE0AD9"/>
    <w:rsid w:val="00EE0B37"/>
    <w:rsid w:val="00EE0B59"/>
    <w:rsid w:val="00EE0B83"/>
    <w:rsid w:val="00EE0C00"/>
    <w:rsid w:val="00EE0C3E"/>
    <w:rsid w:val="00EE0C53"/>
    <w:rsid w:val="00EE0C61"/>
    <w:rsid w:val="00EE0C6D"/>
    <w:rsid w:val="00EE0C9B"/>
    <w:rsid w:val="00EE0CD5"/>
    <w:rsid w:val="00EE0CF1"/>
    <w:rsid w:val="00EE0D7E"/>
    <w:rsid w:val="00EE0DA7"/>
    <w:rsid w:val="00EE0DCE"/>
    <w:rsid w:val="00EE0E43"/>
    <w:rsid w:val="00EE0E60"/>
    <w:rsid w:val="00EE0E87"/>
    <w:rsid w:val="00EE0E9A"/>
    <w:rsid w:val="00EE0F1F"/>
    <w:rsid w:val="00EE0F20"/>
    <w:rsid w:val="00EE0F44"/>
    <w:rsid w:val="00EE0F69"/>
    <w:rsid w:val="00EE0F8E"/>
    <w:rsid w:val="00EE1045"/>
    <w:rsid w:val="00EE10CB"/>
    <w:rsid w:val="00EE1156"/>
    <w:rsid w:val="00EE1170"/>
    <w:rsid w:val="00EE119C"/>
    <w:rsid w:val="00EE11F7"/>
    <w:rsid w:val="00EE12CF"/>
    <w:rsid w:val="00EE1368"/>
    <w:rsid w:val="00EE14D1"/>
    <w:rsid w:val="00EE14E3"/>
    <w:rsid w:val="00EE1557"/>
    <w:rsid w:val="00EE1565"/>
    <w:rsid w:val="00EE15D8"/>
    <w:rsid w:val="00EE15DB"/>
    <w:rsid w:val="00EE1636"/>
    <w:rsid w:val="00EE1654"/>
    <w:rsid w:val="00EE168E"/>
    <w:rsid w:val="00EE16CD"/>
    <w:rsid w:val="00EE16EB"/>
    <w:rsid w:val="00EE1714"/>
    <w:rsid w:val="00EE1767"/>
    <w:rsid w:val="00EE17C8"/>
    <w:rsid w:val="00EE1805"/>
    <w:rsid w:val="00EE1861"/>
    <w:rsid w:val="00EE1869"/>
    <w:rsid w:val="00EE189A"/>
    <w:rsid w:val="00EE18CC"/>
    <w:rsid w:val="00EE18E9"/>
    <w:rsid w:val="00EE191A"/>
    <w:rsid w:val="00EE195F"/>
    <w:rsid w:val="00EE1987"/>
    <w:rsid w:val="00EE198E"/>
    <w:rsid w:val="00EE19C8"/>
    <w:rsid w:val="00EE19DB"/>
    <w:rsid w:val="00EE19ED"/>
    <w:rsid w:val="00EE1A48"/>
    <w:rsid w:val="00EE1A96"/>
    <w:rsid w:val="00EE1A9A"/>
    <w:rsid w:val="00EE1ABC"/>
    <w:rsid w:val="00EE1AC7"/>
    <w:rsid w:val="00EE1AE6"/>
    <w:rsid w:val="00EE1AF6"/>
    <w:rsid w:val="00EE1B14"/>
    <w:rsid w:val="00EE1B26"/>
    <w:rsid w:val="00EE1B31"/>
    <w:rsid w:val="00EE1B38"/>
    <w:rsid w:val="00EE1B3B"/>
    <w:rsid w:val="00EE1B70"/>
    <w:rsid w:val="00EE1C0F"/>
    <w:rsid w:val="00EE1C2F"/>
    <w:rsid w:val="00EE1CA7"/>
    <w:rsid w:val="00EE1CA9"/>
    <w:rsid w:val="00EE1D10"/>
    <w:rsid w:val="00EE1D11"/>
    <w:rsid w:val="00EE1D33"/>
    <w:rsid w:val="00EE1D64"/>
    <w:rsid w:val="00EE1DB7"/>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1E"/>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1D"/>
    <w:rsid w:val="00EE2973"/>
    <w:rsid w:val="00EE2974"/>
    <w:rsid w:val="00EE2976"/>
    <w:rsid w:val="00EE2A23"/>
    <w:rsid w:val="00EE2A2B"/>
    <w:rsid w:val="00EE2A93"/>
    <w:rsid w:val="00EE2AF6"/>
    <w:rsid w:val="00EE2B10"/>
    <w:rsid w:val="00EE2B2C"/>
    <w:rsid w:val="00EE2B63"/>
    <w:rsid w:val="00EE2B6E"/>
    <w:rsid w:val="00EE2B8D"/>
    <w:rsid w:val="00EE2BD1"/>
    <w:rsid w:val="00EE2C68"/>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4"/>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25"/>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69"/>
    <w:rsid w:val="00EE3D98"/>
    <w:rsid w:val="00EE3DF6"/>
    <w:rsid w:val="00EE3E3C"/>
    <w:rsid w:val="00EE3E55"/>
    <w:rsid w:val="00EE3EB1"/>
    <w:rsid w:val="00EE3F9F"/>
    <w:rsid w:val="00EE3FA1"/>
    <w:rsid w:val="00EE3FE7"/>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4D8"/>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B"/>
    <w:rsid w:val="00EE4C6F"/>
    <w:rsid w:val="00EE4CCC"/>
    <w:rsid w:val="00EE4CDF"/>
    <w:rsid w:val="00EE4CE6"/>
    <w:rsid w:val="00EE4D30"/>
    <w:rsid w:val="00EE4D5A"/>
    <w:rsid w:val="00EE4D93"/>
    <w:rsid w:val="00EE4E3A"/>
    <w:rsid w:val="00EE4E83"/>
    <w:rsid w:val="00EE4EA7"/>
    <w:rsid w:val="00EE4EC4"/>
    <w:rsid w:val="00EE4F29"/>
    <w:rsid w:val="00EE4F2F"/>
    <w:rsid w:val="00EE4F3E"/>
    <w:rsid w:val="00EE4F48"/>
    <w:rsid w:val="00EE4F5E"/>
    <w:rsid w:val="00EE4F7B"/>
    <w:rsid w:val="00EE4FAD"/>
    <w:rsid w:val="00EE501F"/>
    <w:rsid w:val="00EE5028"/>
    <w:rsid w:val="00EE5041"/>
    <w:rsid w:val="00EE5043"/>
    <w:rsid w:val="00EE5066"/>
    <w:rsid w:val="00EE5124"/>
    <w:rsid w:val="00EE5174"/>
    <w:rsid w:val="00EE5178"/>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7D5"/>
    <w:rsid w:val="00EE5817"/>
    <w:rsid w:val="00EE581A"/>
    <w:rsid w:val="00EE582C"/>
    <w:rsid w:val="00EE5869"/>
    <w:rsid w:val="00EE5899"/>
    <w:rsid w:val="00EE58CA"/>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06"/>
    <w:rsid w:val="00EE5D37"/>
    <w:rsid w:val="00EE5D6A"/>
    <w:rsid w:val="00EE5D8B"/>
    <w:rsid w:val="00EE5DBD"/>
    <w:rsid w:val="00EE5E5B"/>
    <w:rsid w:val="00EE5EA1"/>
    <w:rsid w:val="00EE5EBC"/>
    <w:rsid w:val="00EE5EC1"/>
    <w:rsid w:val="00EE5EC7"/>
    <w:rsid w:val="00EE5ED5"/>
    <w:rsid w:val="00EE5EE5"/>
    <w:rsid w:val="00EE5F05"/>
    <w:rsid w:val="00EE5F49"/>
    <w:rsid w:val="00EE5FD5"/>
    <w:rsid w:val="00EE6030"/>
    <w:rsid w:val="00EE60DF"/>
    <w:rsid w:val="00EE60FA"/>
    <w:rsid w:val="00EE6115"/>
    <w:rsid w:val="00EE6147"/>
    <w:rsid w:val="00EE618B"/>
    <w:rsid w:val="00EE61BF"/>
    <w:rsid w:val="00EE6236"/>
    <w:rsid w:val="00EE625D"/>
    <w:rsid w:val="00EE626A"/>
    <w:rsid w:val="00EE6286"/>
    <w:rsid w:val="00EE6297"/>
    <w:rsid w:val="00EE6321"/>
    <w:rsid w:val="00EE6369"/>
    <w:rsid w:val="00EE63DA"/>
    <w:rsid w:val="00EE640D"/>
    <w:rsid w:val="00EE6449"/>
    <w:rsid w:val="00EE651B"/>
    <w:rsid w:val="00EE6533"/>
    <w:rsid w:val="00EE6542"/>
    <w:rsid w:val="00EE6548"/>
    <w:rsid w:val="00EE6581"/>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4D"/>
    <w:rsid w:val="00EE6C85"/>
    <w:rsid w:val="00EE6C98"/>
    <w:rsid w:val="00EE6CE0"/>
    <w:rsid w:val="00EE6D08"/>
    <w:rsid w:val="00EE6D53"/>
    <w:rsid w:val="00EE6DB3"/>
    <w:rsid w:val="00EE6DCB"/>
    <w:rsid w:val="00EE6DD6"/>
    <w:rsid w:val="00EE6E4C"/>
    <w:rsid w:val="00EE6E5E"/>
    <w:rsid w:val="00EE6E70"/>
    <w:rsid w:val="00EE6E8E"/>
    <w:rsid w:val="00EE6E92"/>
    <w:rsid w:val="00EE6EAC"/>
    <w:rsid w:val="00EE6ECC"/>
    <w:rsid w:val="00EE6ED2"/>
    <w:rsid w:val="00EE6F28"/>
    <w:rsid w:val="00EE7009"/>
    <w:rsid w:val="00EE701B"/>
    <w:rsid w:val="00EE7078"/>
    <w:rsid w:val="00EE7083"/>
    <w:rsid w:val="00EE7094"/>
    <w:rsid w:val="00EE7096"/>
    <w:rsid w:val="00EE70D2"/>
    <w:rsid w:val="00EE714D"/>
    <w:rsid w:val="00EE71D4"/>
    <w:rsid w:val="00EE71DD"/>
    <w:rsid w:val="00EE71E6"/>
    <w:rsid w:val="00EE7320"/>
    <w:rsid w:val="00EE7321"/>
    <w:rsid w:val="00EE7331"/>
    <w:rsid w:val="00EE7344"/>
    <w:rsid w:val="00EE741E"/>
    <w:rsid w:val="00EE7469"/>
    <w:rsid w:val="00EE74A0"/>
    <w:rsid w:val="00EE754F"/>
    <w:rsid w:val="00EE757D"/>
    <w:rsid w:val="00EE75F1"/>
    <w:rsid w:val="00EE7648"/>
    <w:rsid w:val="00EE76C9"/>
    <w:rsid w:val="00EE76DB"/>
    <w:rsid w:val="00EE77FC"/>
    <w:rsid w:val="00EE7823"/>
    <w:rsid w:val="00EE7845"/>
    <w:rsid w:val="00EE784C"/>
    <w:rsid w:val="00EE7888"/>
    <w:rsid w:val="00EE78DF"/>
    <w:rsid w:val="00EE798F"/>
    <w:rsid w:val="00EE79C4"/>
    <w:rsid w:val="00EE7ABE"/>
    <w:rsid w:val="00EE7B60"/>
    <w:rsid w:val="00EE7B74"/>
    <w:rsid w:val="00EE7B7F"/>
    <w:rsid w:val="00EE7BA5"/>
    <w:rsid w:val="00EE7BBD"/>
    <w:rsid w:val="00EE7C02"/>
    <w:rsid w:val="00EE7C94"/>
    <w:rsid w:val="00EE7CBE"/>
    <w:rsid w:val="00EE7CD5"/>
    <w:rsid w:val="00EE7D00"/>
    <w:rsid w:val="00EE7D63"/>
    <w:rsid w:val="00EE7D7A"/>
    <w:rsid w:val="00EE7DC2"/>
    <w:rsid w:val="00EE7DC4"/>
    <w:rsid w:val="00EE7DCE"/>
    <w:rsid w:val="00EE7DD5"/>
    <w:rsid w:val="00EE7E2A"/>
    <w:rsid w:val="00EE7E2C"/>
    <w:rsid w:val="00EE7E48"/>
    <w:rsid w:val="00EE7E54"/>
    <w:rsid w:val="00EE7E6B"/>
    <w:rsid w:val="00EE7F01"/>
    <w:rsid w:val="00EE7F79"/>
    <w:rsid w:val="00EF004F"/>
    <w:rsid w:val="00EF00B5"/>
    <w:rsid w:val="00EF00DF"/>
    <w:rsid w:val="00EF00E8"/>
    <w:rsid w:val="00EF011E"/>
    <w:rsid w:val="00EF013B"/>
    <w:rsid w:val="00EF01F6"/>
    <w:rsid w:val="00EF0206"/>
    <w:rsid w:val="00EF025A"/>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7CF"/>
    <w:rsid w:val="00EF0805"/>
    <w:rsid w:val="00EF0826"/>
    <w:rsid w:val="00EF082B"/>
    <w:rsid w:val="00EF085E"/>
    <w:rsid w:val="00EF08D0"/>
    <w:rsid w:val="00EF0919"/>
    <w:rsid w:val="00EF0979"/>
    <w:rsid w:val="00EF09AF"/>
    <w:rsid w:val="00EF0A1F"/>
    <w:rsid w:val="00EF0A31"/>
    <w:rsid w:val="00EF0A61"/>
    <w:rsid w:val="00EF0B0B"/>
    <w:rsid w:val="00EF0C1D"/>
    <w:rsid w:val="00EF0C24"/>
    <w:rsid w:val="00EF0CBD"/>
    <w:rsid w:val="00EF0CE6"/>
    <w:rsid w:val="00EF0D2B"/>
    <w:rsid w:val="00EF0D6A"/>
    <w:rsid w:val="00EF0D7A"/>
    <w:rsid w:val="00EF0D7E"/>
    <w:rsid w:val="00EF0DCB"/>
    <w:rsid w:val="00EF0DF3"/>
    <w:rsid w:val="00EF0DF7"/>
    <w:rsid w:val="00EF0E2C"/>
    <w:rsid w:val="00EF0E37"/>
    <w:rsid w:val="00EF0E39"/>
    <w:rsid w:val="00EF0EA2"/>
    <w:rsid w:val="00EF0EA4"/>
    <w:rsid w:val="00EF0EC6"/>
    <w:rsid w:val="00EF0EDE"/>
    <w:rsid w:val="00EF0F08"/>
    <w:rsid w:val="00EF0F70"/>
    <w:rsid w:val="00EF0F7A"/>
    <w:rsid w:val="00EF0F96"/>
    <w:rsid w:val="00EF0F97"/>
    <w:rsid w:val="00EF0FB9"/>
    <w:rsid w:val="00EF1047"/>
    <w:rsid w:val="00EF105F"/>
    <w:rsid w:val="00EF1093"/>
    <w:rsid w:val="00EF10C2"/>
    <w:rsid w:val="00EF10D9"/>
    <w:rsid w:val="00EF112A"/>
    <w:rsid w:val="00EF1130"/>
    <w:rsid w:val="00EF1166"/>
    <w:rsid w:val="00EF11A2"/>
    <w:rsid w:val="00EF11BA"/>
    <w:rsid w:val="00EF11CC"/>
    <w:rsid w:val="00EF1228"/>
    <w:rsid w:val="00EF1240"/>
    <w:rsid w:val="00EF1254"/>
    <w:rsid w:val="00EF125C"/>
    <w:rsid w:val="00EF1276"/>
    <w:rsid w:val="00EF12C1"/>
    <w:rsid w:val="00EF1323"/>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60"/>
    <w:rsid w:val="00EF1AAF"/>
    <w:rsid w:val="00EF1AB0"/>
    <w:rsid w:val="00EF1AC9"/>
    <w:rsid w:val="00EF1ACF"/>
    <w:rsid w:val="00EF1B40"/>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84"/>
    <w:rsid w:val="00EF20C8"/>
    <w:rsid w:val="00EF2101"/>
    <w:rsid w:val="00EF210A"/>
    <w:rsid w:val="00EF2124"/>
    <w:rsid w:val="00EF2133"/>
    <w:rsid w:val="00EF21CA"/>
    <w:rsid w:val="00EF2216"/>
    <w:rsid w:val="00EF2237"/>
    <w:rsid w:val="00EF22C9"/>
    <w:rsid w:val="00EF22D0"/>
    <w:rsid w:val="00EF22DE"/>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6C2"/>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47"/>
    <w:rsid w:val="00EF30BA"/>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05"/>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ABB"/>
    <w:rsid w:val="00EF3AF7"/>
    <w:rsid w:val="00EF3B09"/>
    <w:rsid w:val="00EF3B1F"/>
    <w:rsid w:val="00EF3B38"/>
    <w:rsid w:val="00EF3B61"/>
    <w:rsid w:val="00EF3BB4"/>
    <w:rsid w:val="00EF3BCA"/>
    <w:rsid w:val="00EF3BDC"/>
    <w:rsid w:val="00EF3C07"/>
    <w:rsid w:val="00EF3C70"/>
    <w:rsid w:val="00EF3C7B"/>
    <w:rsid w:val="00EF3C9B"/>
    <w:rsid w:val="00EF3CA5"/>
    <w:rsid w:val="00EF3CA7"/>
    <w:rsid w:val="00EF3D19"/>
    <w:rsid w:val="00EF3D37"/>
    <w:rsid w:val="00EF3D41"/>
    <w:rsid w:val="00EF3D5E"/>
    <w:rsid w:val="00EF3D9A"/>
    <w:rsid w:val="00EF3DFC"/>
    <w:rsid w:val="00EF3E0F"/>
    <w:rsid w:val="00EF3E75"/>
    <w:rsid w:val="00EF3E79"/>
    <w:rsid w:val="00EF3F4D"/>
    <w:rsid w:val="00EF3F8D"/>
    <w:rsid w:val="00EF3FF1"/>
    <w:rsid w:val="00EF4012"/>
    <w:rsid w:val="00EF4053"/>
    <w:rsid w:val="00EF405E"/>
    <w:rsid w:val="00EF4092"/>
    <w:rsid w:val="00EF4095"/>
    <w:rsid w:val="00EF4097"/>
    <w:rsid w:val="00EF40CD"/>
    <w:rsid w:val="00EF40D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9"/>
    <w:rsid w:val="00EF45C6"/>
    <w:rsid w:val="00EF45FE"/>
    <w:rsid w:val="00EF461C"/>
    <w:rsid w:val="00EF462E"/>
    <w:rsid w:val="00EF4666"/>
    <w:rsid w:val="00EF467C"/>
    <w:rsid w:val="00EF46B8"/>
    <w:rsid w:val="00EF46C6"/>
    <w:rsid w:val="00EF46D3"/>
    <w:rsid w:val="00EF4731"/>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994"/>
    <w:rsid w:val="00EF4A03"/>
    <w:rsid w:val="00EF4A0D"/>
    <w:rsid w:val="00EF4A4F"/>
    <w:rsid w:val="00EF4A5A"/>
    <w:rsid w:val="00EF4A74"/>
    <w:rsid w:val="00EF4A79"/>
    <w:rsid w:val="00EF4AD2"/>
    <w:rsid w:val="00EF4B06"/>
    <w:rsid w:val="00EF4B0E"/>
    <w:rsid w:val="00EF4B2E"/>
    <w:rsid w:val="00EF4B6F"/>
    <w:rsid w:val="00EF4C06"/>
    <w:rsid w:val="00EF4C10"/>
    <w:rsid w:val="00EF4C73"/>
    <w:rsid w:val="00EF4CBC"/>
    <w:rsid w:val="00EF4CC8"/>
    <w:rsid w:val="00EF4D47"/>
    <w:rsid w:val="00EF4D55"/>
    <w:rsid w:val="00EF4DDC"/>
    <w:rsid w:val="00EF4DE4"/>
    <w:rsid w:val="00EF4E4C"/>
    <w:rsid w:val="00EF4F1B"/>
    <w:rsid w:val="00EF4F3C"/>
    <w:rsid w:val="00EF4F62"/>
    <w:rsid w:val="00EF4FDB"/>
    <w:rsid w:val="00EF502D"/>
    <w:rsid w:val="00EF50D4"/>
    <w:rsid w:val="00EF5134"/>
    <w:rsid w:val="00EF5144"/>
    <w:rsid w:val="00EF5175"/>
    <w:rsid w:val="00EF5185"/>
    <w:rsid w:val="00EF5197"/>
    <w:rsid w:val="00EF51C9"/>
    <w:rsid w:val="00EF51CE"/>
    <w:rsid w:val="00EF51D1"/>
    <w:rsid w:val="00EF51F5"/>
    <w:rsid w:val="00EF524F"/>
    <w:rsid w:val="00EF5276"/>
    <w:rsid w:val="00EF52B1"/>
    <w:rsid w:val="00EF52C9"/>
    <w:rsid w:val="00EF5363"/>
    <w:rsid w:val="00EF53D7"/>
    <w:rsid w:val="00EF53EE"/>
    <w:rsid w:val="00EF5414"/>
    <w:rsid w:val="00EF543B"/>
    <w:rsid w:val="00EF54C6"/>
    <w:rsid w:val="00EF56CD"/>
    <w:rsid w:val="00EF56F0"/>
    <w:rsid w:val="00EF5727"/>
    <w:rsid w:val="00EF5779"/>
    <w:rsid w:val="00EF57A8"/>
    <w:rsid w:val="00EF57D8"/>
    <w:rsid w:val="00EF57F4"/>
    <w:rsid w:val="00EF5825"/>
    <w:rsid w:val="00EF585B"/>
    <w:rsid w:val="00EF5907"/>
    <w:rsid w:val="00EF5910"/>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CEB"/>
    <w:rsid w:val="00EF5D91"/>
    <w:rsid w:val="00EF5D92"/>
    <w:rsid w:val="00EF5DFD"/>
    <w:rsid w:val="00EF5F5F"/>
    <w:rsid w:val="00EF5F76"/>
    <w:rsid w:val="00EF5F80"/>
    <w:rsid w:val="00EF5F8A"/>
    <w:rsid w:val="00EF5FC2"/>
    <w:rsid w:val="00EF5FF9"/>
    <w:rsid w:val="00EF5FFD"/>
    <w:rsid w:val="00EF6046"/>
    <w:rsid w:val="00EF6054"/>
    <w:rsid w:val="00EF60F9"/>
    <w:rsid w:val="00EF60FE"/>
    <w:rsid w:val="00EF6116"/>
    <w:rsid w:val="00EF611B"/>
    <w:rsid w:val="00EF6223"/>
    <w:rsid w:val="00EF6226"/>
    <w:rsid w:val="00EF6231"/>
    <w:rsid w:val="00EF6234"/>
    <w:rsid w:val="00EF6245"/>
    <w:rsid w:val="00EF624D"/>
    <w:rsid w:val="00EF6273"/>
    <w:rsid w:val="00EF6291"/>
    <w:rsid w:val="00EF6297"/>
    <w:rsid w:val="00EF62B5"/>
    <w:rsid w:val="00EF62E0"/>
    <w:rsid w:val="00EF6314"/>
    <w:rsid w:val="00EF6318"/>
    <w:rsid w:val="00EF6346"/>
    <w:rsid w:val="00EF6366"/>
    <w:rsid w:val="00EF63AE"/>
    <w:rsid w:val="00EF63E1"/>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2E"/>
    <w:rsid w:val="00EF6A38"/>
    <w:rsid w:val="00EF6A92"/>
    <w:rsid w:val="00EF6A99"/>
    <w:rsid w:val="00EF6B0F"/>
    <w:rsid w:val="00EF6B23"/>
    <w:rsid w:val="00EF6B53"/>
    <w:rsid w:val="00EF6C0C"/>
    <w:rsid w:val="00EF6C12"/>
    <w:rsid w:val="00EF6C27"/>
    <w:rsid w:val="00EF6C34"/>
    <w:rsid w:val="00EF6C37"/>
    <w:rsid w:val="00EF6C40"/>
    <w:rsid w:val="00EF6C75"/>
    <w:rsid w:val="00EF6D05"/>
    <w:rsid w:val="00EF6D32"/>
    <w:rsid w:val="00EF6D35"/>
    <w:rsid w:val="00EF6DD7"/>
    <w:rsid w:val="00EF6E33"/>
    <w:rsid w:val="00EF6E67"/>
    <w:rsid w:val="00EF6F02"/>
    <w:rsid w:val="00EF6FD6"/>
    <w:rsid w:val="00EF6FE0"/>
    <w:rsid w:val="00EF6FEB"/>
    <w:rsid w:val="00EF7077"/>
    <w:rsid w:val="00EF70D1"/>
    <w:rsid w:val="00EF715B"/>
    <w:rsid w:val="00EF716B"/>
    <w:rsid w:val="00EF7177"/>
    <w:rsid w:val="00EF717F"/>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2E"/>
    <w:rsid w:val="00EF756A"/>
    <w:rsid w:val="00EF757D"/>
    <w:rsid w:val="00EF7592"/>
    <w:rsid w:val="00EF75D2"/>
    <w:rsid w:val="00EF75F3"/>
    <w:rsid w:val="00EF75FC"/>
    <w:rsid w:val="00EF76D1"/>
    <w:rsid w:val="00EF7717"/>
    <w:rsid w:val="00EF7765"/>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BA3"/>
    <w:rsid w:val="00EF7C0E"/>
    <w:rsid w:val="00EF7C1C"/>
    <w:rsid w:val="00EF7C26"/>
    <w:rsid w:val="00EF7C2A"/>
    <w:rsid w:val="00EF7C66"/>
    <w:rsid w:val="00EF7C6E"/>
    <w:rsid w:val="00EF7CC5"/>
    <w:rsid w:val="00EF7D62"/>
    <w:rsid w:val="00EF7DC3"/>
    <w:rsid w:val="00EF7DF6"/>
    <w:rsid w:val="00EF7E10"/>
    <w:rsid w:val="00EF7E17"/>
    <w:rsid w:val="00EF7E1D"/>
    <w:rsid w:val="00EF7EB2"/>
    <w:rsid w:val="00EF7ECB"/>
    <w:rsid w:val="00EF7ED3"/>
    <w:rsid w:val="00EF7F4F"/>
    <w:rsid w:val="00EF7F52"/>
    <w:rsid w:val="00EF7FCC"/>
    <w:rsid w:val="00EF7FE6"/>
    <w:rsid w:val="00F00187"/>
    <w:rsid w:val="00F0019C"/>
    <w:rsid w:val="00F001F4"/>
    <w:rsid w:val="00F001F8"/>
    <w:rsid w:val="00F0022E"/>
    <w:rsid w:val="00F0024D"/>
    <w:rsid w:val="00F002DD"/>
    <w:rsid w:val="00F002F9"/>
    <w:rsid w:val="00F002FD"/>
    <w:rsid w:val="00F00345"/>
    <w:rsid w:val="00F003AC"/>
    <w:rsid w:val="00F00419"/>
    <w:rsid w:val="00F00430"/>
    <w:rsid w:val="00F00441"/>
    <w:rsid w:val="00F00451"/>
    <w:rsid w:val="00F00463"/>
    <w:rsid w:val="00F00484"/>
    <w:rsid w:val="00F004A6"/>
    <w:rsid w:val="00F004E1"/>
    <w:rsid w:val="00F00516"/>
    <w:rsid w:val="00F0053D"/>
    <w:rsid w:val="00F0055A"/>
    <w:rsid w:val="00F0057D"/>
    <w:rsid w:val="00F0058A"/>
    <w:rsid w:val="00F005BB"/>
    <w:rsid w:val="00F005FA"/>
    <w:rsid w:val="00F005FE"/>
    <w:rsid w:val="00F007C9"/>
    <w:rsid w:val="00F007FA"/>
    <w:rsid w:val="00F00831"/>
    <w:rsid w:val="00F00837"/>
    <w:rsid w:val="00F00876"/>
    <w:rsid w:val="00F0087C"/>
    <w:rsid w:val="00F008D6"/>
    <w:rsid w:val="00F0095C"/>
    <w:rsid w:val="00F00997"/>
    <w:rsid w:val="00F00998"/>
    <w:rsid w:val="00F00A24"/>
    <w:rsid w:val="00F00A5B"/>
    <w:rsid w:val="00F00AB9"/>
    <w:rsid w:val="00F00AC1"/>
    <w:rsid w:val="00F00B7B"/>
    <w:rsid w:val="00F00B91"/>
    <w:rsid w:val="00F00B96"/>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5A"/>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31"/>
    <w:rsid w:val="00F01F77"/>
    <w:rsid w:val="00F01FAA"/>
    <w:rsid w:val="00F01FEC"/>
    <w:rsid w:val="00F01FFD"/>
    <w:rsid w:val="00F02009"/>
    <w:rsid w:val="00F02069"/>
    <w:rsid w:val="00F02082"/>
    <w:rsid w:val="00F02097"/>
    <w:rsid w:val="00F020BB"/>
    <w:rsid w:val="00F020C1"/>
    <w:rsid w:val="00F020C5"/>
    <w:rsid w:val="00F02142"/>
    <w:rsid w:val="00F0216B"/>
    <w:rsid w:val="00F0226D"/>
    <w:rsid w:val="00F02288"/>
    <w:rsid w:val="00F022B1"/>
    <w:rsid w:val="00F022BB"/>
    <w:rsid w:val="00F022C6"/>
    <w:rsid w:val="00F022D8"/>
    <w:rsid w:val="00F022D9"/>
    <w:rsid w:val="00F0234A"/>
    <w:rsid w:val="00F0234D"/>
    <w:rsid w:val="00F023AC"/>
    <w:rsid w:val="00F023DA"/>
    <w:rsid w:val="00F023F4"/>
    <w:rsid w:val="00F0247B"/>
    <w:rsid w:val="00F024BF"/>
    <w:rsid w:val="00F024D6"/>
    <w:rsid w:val="00F02533"/>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2D"/>
    <w:rsid w:val="00F02A7A"/>
    <w:rsid w:val="00F02A7D"/>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74"/>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54"/>
    <w:rsid w:val="00F0326B"/>
    <w:rsid w:val="00F0329F"/>
    <w:rsid w:val="00F032AC"/>
    <w:rsid w:val="00F032DE"/>
    <w:rsid w:val="00F033C6"/>
    <w:rsid w:val="00F033D4"/>
    <w:rsid w:val="00F03450"/>
    <w:rsid w:val="00F03455"/>
    <w:rsid w:val="00F03506"/>
    <w:rsid w:val="00F0351C"/>
    <w:rsid w:val="00F03524"/>
    <w:rsid w:val="00F03580"/>
    <w:rsid w:val="00F035BB"/>
    <w:rsid w:val="00F035BE"/>
    <w:rsid w:val="00F035FA"/>
    <w:rsid w:val="00F03658"/>
    <w:rsid w:val="00F0365A"/>
    <w:rsid w:val="00F036C5"/>
    <w:rsid w:val="00F036D4"/>
    <w:rsid w:val="00F03701"/>
    <w:rsid w:val="00F03726"/>
    <w:rsid w:val="00F037A3"/>
    <w:rsid w:val="00F03836"/>
    <w:rsid w:val="00F03838"/>
    <w:rsid w:val="00F0386E"/>
    <w:rsid w:val="00F038DB"/>
    <w:rsid w:val="00F0390C"/>
    <w:rsid w:val="00F03919"/>
    <w:rsid w:val="00F039A9"/>
    <w:rsid w:val="00F03A0A"/>
    <w:rsid w:val="00F03A49"/>
    <w:rsid w:val="00F03A4F"/>
    <w:rsid w:val="00F03A91"/>
    <w:rsid w:val="00F03AA4"/>
    <w:rsid w:val="00F03AF8"/>
    <w:rsid w:val="00F03B1F"/>
    <w:rsid w:val="00F03C2E"/>
    <w:rsid w:val="00F03CA4"/>
    <w:rsid w:val="00F03CD4"/>
    <w:rsid w:val="00F03CF5"/>
    <w:rsid w:val="00F03D4C"/>
    <w:rsid w:val="00F03D4E"/>
    <w:rsid w:val="00F03E37"/>
    <w:rsid w:val="00F03F8A"/>
    <w:rsid w:val="00F03F9F"/>
    <w:rsid w:val="00F03FA1"/>
    <w:rsid w:val="00F04035"/>
    <w:rsid w:val="00F04053"/>
    <w:rsid w:val="00F04078"/>
    <w:rsid w:val="00F040CC"/>
    <w:rsid w:val="00F040FB"/>
    <w:rsid w:val="00F040FD"/>
    <w:rsid w:val="00F04140"/>
    <w:rsid w:val="00F04188"/>
    <w:rsid w:val="00F04198"/>
    <w:rsid w:val="00F041AC"/>
    <w:rsid w:val="00F0420C"/>
    <w:rsid w:val="00F0423C"/>
    <w:rsid w:val="00F04257"/>
    <w:rsid w:val="00F042B2"/>
    <w:rsid w:val="00F042B5"/>
    <w:rsid w:val="00F042BB"/>
    <w:rsid w:val="00F042FC"/>
    <w:rsid w:val="00F04345"/>
    <w:rsid w:val="00F04399"/>
    <w:rsid w:val="00F043C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A6"/>
    <w:rsid w:val="00F047CE"/>
    <w:rsid w:val="00F047F2"/>
    <w:rsid w:val="00F0480A"/>
    <w:rsid w:val="00F04837"/>
    <w:rsid w:val="00F0489E"/>
    <w:rsid w:val="00F04916"/>
    <w:rsid w:val="00F04924"/>
    <w:rsid w:val="00F04930"/>
    <w:rsid w:val="00F04948"/>
    <w:rsid w:val="00F04A3F"/>
    <w:rsid w:val="00F04A90"/>
    <w:rsid w:val="00F04B15"/>
    <w:rsid w:val="00F04BF1"/>
    <w:rsid w:val="00F04BF5"/>
    <w:rsid w:val="00F04C0F"/>
    <w:rsid w:val="00F04C46"/>
    <w:rsid w:val="00F04C69"/>
    <w:rsid w:val="00F04C75"/>
    <w:rsid w:val="00F04C80"/>
    <w:rsid w:val="00F04CCF"/>
    <w:rsid w:val="00F04D60"/>
    <w:rsid w:val="00F04D8A"/>
    <w:rsid w:val="00F04DA5"/>
    <w:rsid w:val="00F04E51"/>
    <w:rsid w:val="00F04F54"/>
    <w:rsid w:val="00F04F5C"/>
    <w:rsid w:val="00F04F9E"/>
    <w:rsid w:val="00F04FB8"/>
    <w:rsid w:val="00F04FCF"/>
    <w:rsid w:val="00F04FD0"/>
    <w:rsid w:val="00F04FDB"/>
    <w:rsid w:val="00F05004"/>
    <w:rsid w:val="00F0505A"/>
    <w:rsid w:val="00F05066"/>
    <w:rsid w:val="00F05074"/>
    <w:rsid w:val="00F050E9"/>
    <w:rsid w:val="00F05140"/>
    <w:rsid w:val="00F05154"/>
    <w:rsid w:val="00F052CE"/>
    <w:rsid w:val="00F052F9"/>
    <w:rsid w:val="00F05302"/>
    <w:rsid w:val="00F05323"/>
    <w:rsid w:val="00F05324"/>
    <w:rsid w:val="00F05336"/>
    <w:rsid w:val="00F0535C"/>
    <w:rsid w:val="00F053A6"/>
    <w:rsid w:val="00F0542D"/>
    <w:rsid w:val="00F05485"/>
    <w:rsid w:val="00F05499"/>
    <w:rsid w:val="00F054AB"/>
    <w:rsid w:val="00F0555D"/>
    <w:rsid w:val="00F055CF"/>
    <w:rsid w:val="00F055D9"/>
    <w:rsid w:val="00F05616"/>
    <w:rsid w:val="00F0566F"/>
    <w:rsid w:val="00F05692"/>
    <w:rsid w:val="00F056DA"/>
    <w:rsid w:val="00F05779"/>
    <w:rsid w:val="00F0577B"/>
    <w:rsid w:val="00F057A5"/>
    <w:rsid w:val="00F057B1"/>
    <w:rsid w:val="00F057DE"/>
    <w:rsid w:val="00F0584E"/>
    <w:rsid w:val="00F0585E"/>
    <w:rsid w:val="00F0589C"/>
    <w:rsid w:val="00F05927"/>
    <w:rsid w:val="00F05985"/>
    <w:rsid w:val="00F0599B"/>
    <w:rsid w:val="00F059CA"/>
    <w:rsid w:val="00F05A5B"/>
    <w:rsid w:val="00F05A74"/>
    <w:rsid w:val="00F05ADB"/>
    <w:rsid w:val="00F05AE8"/>
    <w:rsid w:val="00F05AE9"/>
    <w:rsid w:val="00F05B0B"/>
    <w:rsid w:val="00F05B97"/>
    <w:rsid w:val="00F05C4D"/>
    <w:rsid w:val="00F05C73"/>
    <w:rsid w:val="00F05D57"/>
    <w:rsid w:val="00F05D61"/>
    <w:rsid w:val="00F05D6F"/>
    <w:rsid w:val="00F05DC6"/>
    <w:rsid w:val="00F05E25"/>
    <w:rsid w:val="00F05E5A"/>
    <w:rsid w:val="00F05EC8"/>
    <w:rsid w:val="00F05F92"/>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4CE"/>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4E"/>
    <w:rsid w:val="00F06850"/>
    <w:rsid w:val="00F0688A"/>
    <w:rsid w:val="00F0688C"/>
    <w:rsid w:val="00F06892"/>
    <w:rsid w:val="00F068AE"/>
    <w:rsid w:val="00F068B3"/>
    <w:rsid w:val="00F068D2"/>
    <w:rsid w:val="00F0698B"/>
    <w:rsid w:val="00F069CA"/>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6C"/>
    <w:rsid w:val="00F06D84"/>
    <w:rsid w:val="00F06D90"/>
    <w:rsid w:val="00F06D9D"/>
    <w:rsid w:val="00F06DAD"/>
    <w:rsid w:val="00F06DC4"/>
    <w:rsid w:val="00F06E2A"/>
    <w:rsid w:val="00F06E33"/>
    <w:rsid w:val="00F06E38"/>
    <w:rsid w:val="00F06EB9"/>
    <w:rsid w:val="00F06EDE"/>
    <w:rsid w:val="00F06EE6"/>
    <w:rsid w:val="00F06F0F"/>
    <w:rsid w:val="00F06F12"/>
    <w:rsid w:val="00F06F51"/>
    <w:rsid w:val="00F06F7C"/>
    <w:rsid w:val="00F06FE1"/>
    <w:rsid w:val="00F07015"/>
    <w:rsid w:val="00F0703D"/>
    <w:rsid w:val="00F07042"/>
    <w:rsid w:val="00F070FA"/>
    <w:rsid w:val="00F0711E"/>
    <w:rsid w:val="00F07153"/>
    <w:rsid w:val="00F07207"/>
    <w:rsid w:val="00F0723B"/>
    <w:rsid w:val="00F072DB"/>
    <w:rsid w:val="00F07337"/>
    <w:rsid w:val="00F0734D"/>
    <w:rsid w:val="00F07352"/>
    <w:rsid w:val="00F07358"/>
    <w:rsid w:val="00F07365"/>
    <w:rsid w:val="00F07455"/>
    <w:rsid w:val="00F074CB"/>
    <w:rsid w:val="00F074DD"/>
    <w:rsid w:val="00F07521"/>
    <w:rsid w:val="00F07577"/>
    <w:rsid w:val="00F07584"/>
    <w:rsid w:val="00F075F4"/>
    <w:rsid w:val="00F07634"/>
    <w:rsid w:val="00F07695"/>
    <w:rsid w:val="00F076AC"/>
    <w:rsid w:val="00F07701"/>
    <w:rsid w:val="00F0774F"/>
    <w:rsid w:val="00F07788"/>
    <w:rsid w:val="00F07824"/>
    <w:rsid w:val="00F0788D"/>
    <w:rsid w:val="00F078C7"/>
    <w:rsid w:val="00F078CA"/>
    <w:rsid w:val="00F07921"/>
    <w:rsid w:val="00F079A3"/>
    <w:rsid w:val="00F079BD"/>
    <w:rsid w:val="00F079C8"/>
    <w:rsid w:val="00F07A03"/>
    <w:rsid w:val="00F07A17"/>
    <w:rsid w:val="00F07A65"/>
    <w:rsid w:val="00F07A89"/>
    <w:rsid w:val="00F07B01"/>
    <w:rsid w:val="00F07B35"/>
    <w:rsid w:val="00F07B36"/>
    <w:rsid w:val="00F07B41"/>
    <w:rsid w:val="00F07B51"/>
    <w:rsid w:val="00F07BB8"/>
    <w:rsid w:val="00F07BDD"/>
    <w:rsid w:val="00F07BE1"/>
    <w:rsid w:val="00F07C31"/>
    <w:rsid w:val="00F07C38"/>
    <w:rsid w:val="00F07C5E"/>
    <w:rsid w:val="00F07CB1"/>
    <w:rsid w:val="00F07D28"/>
    <w:rsid w:val="00F07D40"/>
    <w:rsid w:val="00F07D55"/>
    <w:rsid w:val="00F07D85"/>
    <w:rsid w:val="00F07DAD"/>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1"/>
    <w:rsid w:val="00F10269"/>
    <w:rsid w:val="00F102AE"/>
    <w:rsid w:val="00F10333"/>
    <w:rsid w:val="00F1036F"/>
    <w:rsid w:val="00F1038A"/>
    <w:rsid w:val="00F10396"/>
    <w:rsid w:val="00F103BD"/>
    <w:rsid w:val="00F10443"/>
    <w:rsid w:val="00F104AD"/>
    <w:rsid w:val="00F104BD"/>
    <w:rsid w:val="00F104F8"/>
    <w:rsid w:val="00F10558"/>
    <w:rsid w:val="00F105C2"/>
    <w:rsid w:val="00F1060A"/>
    <w:rsid w:val="00F10628"/>
    <w:rsid w:val="00F10671"/>
    <w:rsid w:val="00F10686"/>
    <w:rsid w:val="00F107A0"/>
    <w:rsid w:val="00F107A8"/>
    <w:rsid w:val="00F107D3"/>
    <w:rsid w:val="00F107FB"/>
    <w:rsid w:val="00F1084F"/>
    <w:rsid w:val="00F10869"/>
    <w:rsid w:val="00F10882"/>
    <w:rsid w:val="00F108C3"/>
    <w:rsid w:val="00F10978"/>
    <w:rsid w:val="00F109AD"/>
    <w:rsid w:val="00F109EC"/>
    <w:rsid w:val="00F10A29"/>
    <w:rsid w:val="00F10A2C"/>
    <w:rsid w:val="00F10A47"/>
    <w:rsid w:val="00F10A80"/>
    <w:rsid w:val="00F10AA4"/>
    <w:rsid w:val="00F10B53"/>
    <w:rsid w:val="00F10BA3"/>
    <w:rsid w:val="00F10BF9"/>
    <w:rsid w:val="00F10C3E"/>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3DE"/>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9A"/>
    <w:rsid w:val="00F117C5"/>
    <w:rsid w:val="00F1180F"/>
    <w:rsid w:val="00F11816"/>
    <w:rsid w:val="00F11861"/>
    <w:rsid w:val="00F11889"/>
    <w:rsid w:val="00F118CC"/>
    <w:rsid w:val="00F118F5"/>
    <w:rsid w:val="00F1193F"/>
    <w:rsid w:val="00F1194C"/>
    <w:rsid w:val="00F11A0C"/>
    <w:rsid w:val="00F11AA3"/>
    <w:rsid w:val="00F11ABD"/>
    <w:rsid w:val="00F11AF7"/>
    <w:rsid w:val="00F11B0E"/>
    <w:rsid w:val="00F11B16"/>
    <w:rsid w:val="00F11BD2"/>
    <w:rsid w:val="00F11BDA"/>
    <w:rsid w:val="00F11C07"/>
    <w:rsid w:val="00F11CE3"/>
    <w:rsid w:val="00F11DA7"/>
    <w:rsid w:val="00F11E2B"/>
    <w:rsid w:val="00F11E93"/>
    <w:rsid w:val="00F11EA2"/>
    <w:rsid w:val="00F11F38"/>
    <w:rsid w:val="00F11F53"/>
    <w:rsid w:val="00F11FB2"/>
    <w:rsid w:val="00F11FF0"/>
    <w:rsid w:val="00F12017"/>
    <w:rsid w:val="00F1201F"/>
    <w:rsid w:val="00F12033"/>
    <w:rsid w:val="00F12034"/>
    <w:rsid w:val="00F1203B"/>
    <w:rsid w:val="00F120FA"/>
    <w:rsid w:val="00F12108"/>
    <w:rsid w:val="00F12135"/>
    <w:rsid w:val="00F1214A"/>
    <w:rsid w:val="00F12152"/>
    <w:rsid w:val="00F12182"/>
    <w:rsid w:val="00F121A1"/>
    <w:rsid w:val="00F1232D"/>
    <w:rsid w:val="00F123D9"/>
    <w:rsid w:val="00F12438"/>
    <w:rsid w:val="00F1246C"/>
    <w:rsid w:val="00F1246F"/>
    <w:rsid w:val="00F124D8"/>
    <w:rsid w:val="00F12526"/>
    <w:rsid w:val="00F12540"/>
    <w:rsid w:val="00F12564"/>
    <w:rsid w:val="00F1257E"/>
    <w:rsid w:val="00F125A8"/>
    <w:rsid w:val="00F125AA"/>
    <w:rsid w:val="00F125C4"/>
    <w:rsid w:val="00F12624"/>
    <w:rsid w:val="00F12634"/>
    <w:rsid w:val="00F1265F"/>
    <w:rsid w:val="00F1266A"/>
    <w:rsid w:val="00F12675"/>
    <w:rsid w:val="00F126B2"/>
    <w:rsid w:val="00F126DA"/>
    <w:rsid w:val="00F126E4"/>
    <w:rsid w:val="00F1288C"/>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2"/>
    <w:rsid w:val="00F12C1C"/>
    <w:rsid w:val="00F12C73"/>
    <w:rsid w:val="00F12C8F"/>
    <w:rsid w:val="00F12CBB"/>
    <w:rsid w:val="00F12D7D"/>
    <w:rsid w:val="00F12DE8"/>
    <w:rsid w:val="00F12E2B"/>
    <w:rsid w:val="00F12E6F"/>
    <w:rsid w:val="00F12E89"/>
    <w:rsid w:val="00F12EE0"/>
    <w:rsid w:val="00F12F05"/>
    <w:rsid w:val="00F12FDC"/>
    <w:rsid w:val="00F1305B"/>
    <w:rsid w:val="00F130D4"/>
    <w:rsid w:val="00F13123"/>
    <w:rsid w:val="00F1314C"/>
    <w:rsid w:val="00F1315A"/>
    <w:rsid w:val="00F13163"/>
    <w:rsid w:val="00F131A2"/>
    <w:rsid w:val="00F1323D"/>
    <w:rsid w:val="00F13254"/>
    <w:rsid w:val="00F1327F"/>
    <w:rsid w:val="00F132AD"/>
    <w:rsid w:val="00F132BE"/>
    <w:rsid w:val="00F1335A"/>
    <w:rsid w:val="00F1337C"/>
    <w:rsid w:val="00F1338B"/>
    <w:rsid w:val="00F13390"/>
    <w:rsid w:val="00F133F7"/>
    <w:rsid w:val="00F1345F"/>
    <w:rsid w:val="00F1346E"/>
    <w:rsid w:val="00F13474"/>
    <w:rsid w:val="00F1348E"/>
    <w:rsid w:val="00F13496"/>
    <w:rsid w:val="00F134A7"/>
    <w:rsid w:val="00F134DD"/>
    <w:rsid w:val="00F134DE"/>
    <w:rsid w:val="00F1358C"/>
    <w:rsid w:val="00F135A2"/>
    <w:rsid w:val="00F135E0"/>
    <w:rsid w:val="00F1365A"/>
    <w:rsid w:val="00F13689"/>
    <w:rsid w:val="00F13703"/>
    <w:rsid w:val="00F13729"/>
    <w:rsid w:val="00F137C7"/>
    <w:rsid w:val="00F1383C"/>
    <w:rsid w:val="00F1387C"/>
    <w:rsid w:val="00F1387D"/>
    <w:rsid w:val="00F13899"/>
    <w:rsid w:val="00F138B7"/>
    <w:rsid w:val="00F13932"/>
    <w:rsid w:val="00F13970"/>
    <w:rsid w:val="00F139AA"/>
    <w:rsid w:val="00F139AE"/>
    <w:rsid w:val="00F13A09"/>
    <w:rsid w:val="00F13A1D"/>
    <w:rsid w:val="00F13A34"/>
    <w:rsid w:val="00F13A59"/>
    <w:rsid w:val="00F13A63"/>
    <w:rsid w:val="00F13A90"/>
    <w:rsid w:val="00F13ACA"/>
    <w:rsid w:val="00F13B17"/>
    <w:rsid w:val="00F13B54"/>
    <w:rsid w:val="00F13BBB"/>
    <w:rsid w:val="00F13BF1"/>
    <w:rsid w:val="00F13C2D"/>
    <w:rsid w:val="00F13C37"/>
    <w:rsid w:val="00F13C45"/>
    <w:rsid w:val="00F13C64"/>
    <w:rsid w:val="00F13C92"/>
    <w:rsid w:val="00F13CA6"/>
    <w:rsid w:val="00F13D5A"/>
    <w:rsid w:val="00F13D62"/>
    <w:rsid w:val="00F13D74"/>
    <w:rsid w:val="00F13DAD"/>
    <w:rsid w:val="00F13DE7"/>
    <w:rsid w:val="00F13E24"/>
    <w:rsid w:val="00F13E51"/>
    <w:rsid w:val="00F13E5D"/>
    <w:rsid w:val="00F13E6B"/>
    <w:rsid w:val="00F13E8F"/>
    <w:rsid w:val="00F13EB1"/>
    <w:rsid w:val="00F13F1F"/>
    <w:rsid w:val="00F13F70"/>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1E"/>
    <w:rsid w:val="00F143C2"/>
    <w:rsid w:val="00F143EF"/>
    <w:rsid w:val="00F14422"/>
    <w:rsid w:val="00F1446E"/>
    <w:rsid w:val="00F144C4"/>
    <w:rsid w:val="00F145B9"/>
    <w:rsid w:val="00F145DE"/>
    <w:rsid w:val="00F1471D"/>
    <w:rsid w:val="00F1471E"/>
    <w:rsid w:val="00F1472E"/>
    <w:rsid w:val="00F14759"/>
    <w:rsid w:val="00F1475E"/>
    <w:rsid w:val="00F147DE"/>
    <w:rsid w:val="00F147FA"/>
    <w:rsid w:val="00F1481B"/>
    <w:rsid w:val="00F14868"/>
    <w:rsid w:val="00F14895"/>
    <w:rsid w:val="00F148B9"/>
    <w:rsid w:val="00F14928"/>
    <w:rsid w:val="00F1492D"/>
    <w:rsid w:val="00F1494D"/>
    <w:rsid w:val="00F1499D"/>
    <w:rsid w:val="00F14A62"/>
    <w:rsid w:val="00F14A66"/>
    <w:rsid w:val="00F14A89"/>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CD3"/>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4FFA"/>
    <w:rsid w:val="00F1504A"/>
    <w:rsid w:val="00F15065"/>
    <w:rsid w:val="00F15075"/>
    <w:rsid w:val="00F1510E"/>
    <w:rsid w:val="00F15131"/>
    <w:rsid w:val="00F1513A"/>
    <w:rsid w:val="00F15141"/>
    <w:rsid w:val="00F15151"/>
    <w:rsid w:val="00F151FD"/>
    <w:rsid w:val="00F15274"/>
    <w:rsid w:val="00F1529E"/>
    <w:rsid w:val="00F152BF"/>
    <w:rsid w:val="00F1532D"/>
    <w:rsid w:val="00F15333"/>
    <w:rsid w:val="00F1533F"/>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6F4"/>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38"/>
    <w:rsid w:val="00F15B52"/>
    <w:rsid w:val="00F15B66"/>
    <w:rsid w:val="00F15C16"/>
    <w:rsid w:val="00F15C27"/>
    <w:rsid w:val="00F15C50"/>
    <w:rsid w:val="00F15C8A"/>
    <w:rsid w:val="00F15C9E"/>
    <w:rsid w:val="00F15CA1"/>
    <w:rsid w:val="00F15CCD"/>
    <w:rsid w:val="00F15D5B"/>
    <w:rsid w:val="00F15D9C"/>
    <w:rsid w:val="00F15D9E"/>
    <w:rsid w:val="00F15DB5"/>
    <w:rsid w:val="00F15DC1"/>
    <w:rsid w:val="00F15E1E"/>
    <w:rsid w:val="00F15E38"/>
    <w:rsid w:val="00F15EB4"/>
    <w:rsid w:val="00F15EBB"/>
    <w:rsid w:val="00F15EE3"/>
    <w:rsid w:val="00F15F1B"/>
    <w:rsid w:val="00F15F86"/>
    <w:rsid w:val="00F15FED"/>
    <w:rsid w:val="00F16011"/>
    <w:rsid w:val="00F161A4"/>
    <w:rsid w:val="00F1621E"/>
    <w:rsid w:val="00F1625B"/>
    <w:rsid w:val="00F16278"/>
    <w:rsid w:val="00F162F5"/>
    <w:rsid w:val="00F16316"/>
    <w:rsid w:val="00F16343"/>
    <w:rsid w:val="00F1638A"/>
    <w:rsid w:val="00F16399"/>
    <w:rsid w:val="00F163B9"/>
    <w:rsid w:val="00F163CA"/>
    <w:rsid w:val="00F16407"/>
    <w:rsid w:val="00F164B0"/>
    <w:rsid w:val="00F164F3"/>
    <w:rsid w:val="00F16535"/>
    <w:rsid w:val="00F16631"/>
    <w:rsid w:val="00F16763"/>
    <w:rsid w:val="00F16766"/>
    <w:rsid w:val="00F167B0"/>
    <w:rsid w:val="00F16858"/>
    <w:rsid w:val="00F16866"/>
    <w:rsid w:val="00F168FE"/>
    <w:rsid w:val="00F1694C"/>
    <w:rsid w:val="00F1695A"/>
    <w:rsid w:val="00F16974"/>
    <w:rsid w:val="00F169C3"/>
    <w:rsid w:val="00F16A15"/>
    <w:rsid w:val="00F16A51"/>
    <w:rsid w:val="00F16A80"/>
    <w:rsid w:val="00F16A89"/>
    <w:rsid w:val="00F16A98"/>
    <w:rsid w:val="00F16ADE"/>
    <w:rsid w:val="00F16AE5"/>
    <w:rsid w:val="00F16B2B"/>
    <w:rsid w:val="00F16B32"/>
    <w:rsid w:val="00F16BDE"/>
    <w:rsid w:val="00F16C03"/>
    <w:rsid w:val="00F16C4B"/>
    <w:rsid w:val="00F16C7A"/>
    <w:rsid w:val="00F16CA5"/>
    <w:rsid w:val="00F16CB4"/>
    <w:rsid w:val="00F16D1B"/>
    <w:rsid w:val="00F16D26"/>
    <w:rsid w:val="00F16D27"/>
    <w:rsid w:val="00F16D31"/>
    <w:rsid w:val="00F16D75"/>
    <w:rsid w:val="00F16DAC"/>
    <w:rsid w:val="00F16E07"/>
    <w:rsid w:val="00F16E1A"/>
    <w:rsid w:val="00F16EC5"/>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B8"/>
    <w:rsid w:val="00F177DB"/>
    <w:rsid w:val="00F177DF"/>
    <w:rsid w:val="00F1786B"/>
    <w:rsid w:val="00F178BF"/>
    <w:rsid w:val="00F178DB"/>
    <w:rsid w:val="00F178E1"/>
    <w:rsid w:val="00F17A17"/>
    <w:rsid w:val="00F17A28"/>
    <w:rsid w:val="00F17A3C"/>
    <w:rsid w:val="00F17A53"/>
    <w:rsid w:val="00F17A74"/>
    <w:rsid w:val="00F17A81"/>
    <w:rsid w:val="00F17A91"/>
    <w:rsid w:val="00F17AC7"/>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1"/>
    <w:rsid w:val="00F17EE7"/>
    <w:rsid w:val="00F17F15"/>
    <w:rsid w:val="00F17F74"/>
    <w:rsid w:val="00F17F77"/>
    <w:rsid w:val="00F17FDA"/>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68"/>
    <w:rsid w:val="00F2038D"/>
    <w:rsid w:val="00F20439"/>
    <w:rsid w:val="00F2044F"/>
    <w:rsid w:val="00F2045C"/>
    <w:rsid w:val="00F2045D"/>
    <w:rsid w:val="00F20465"/>
    <w:rsid w:val="00F204C7"/>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90"/>
    <w:rsid w:val="00F20ED2"/>
    <w:rsid w:val="00F20EEF"/>
    <w:rsid w:val="00F20F46"/>
    <w:rsid w:val="00F20F7E"/>
    <w:rsid w:val="00F20FC0"/>
    <w:rsid w:val="00F20FCB"/>
    <w:rsid w:val="00F20FEC"/>
    <w:rsid w:val="00F21052"/>
    <w:rsid w:val="00F2105D"/>
    <w:rsid w:val="00F210B0"/>
    <w:rsid w:val="00F210B6"/>
    <w:rsid w:val="00F210C7"/>
    <w:rsid w:val="00F210D9"/>
    <w:rsid w:val="00F21159"/>
    <w:rsid w:val="00F21176"/>
    <w:rsid w:val="00F211E2"/>
    <w:rsid w:val="00F211F5"/>
    <w:rsid w:val="00F2124C"/>
    <w:rsid w:val="00F21264"/>
    <w:rsid w:val="00F212E1"/>
    <w:rsid w:val="00F2134F"/>
    <w:rsid w:val="00F21368"/>
    <w:rsid w:val="00F2138F"/>
    <w:rsid w:val="00F213A1"/>
    <w:rsid w:val="00F21417"/>
    <w:rsid w:val="00F21456"/>
    <w:rsid w:val="00F214A7"/>
    <w:rsid w:val="00F214C1"/>
    <w:rsid w:val="00F21511"/>
    <w:rsid w:val="00F2158A"/>
    <w:rsid w:val="00F215BC"/>
    <w:rsid w:val="00F215EA"/>
    <w:rsid w:val="00F21600"/>
    <w:rsid w:val="00F2164C"/>
    <w:rsid w:val="00F216D7"/>
    <w:rsid w:val="00F21761"/>
    <w:rsid w:val="00F2176D"/>
    <w:rsid w:val="00F217C7"/>
    <w:rsid w:val="00F21841"/>
    <w:rsid w:val="00F2186D"/>
    <w:rsid w:val="00F21877"/>
    <w:rsid w:val="00F218EB"/>
    <w:rsid w:val="00F218EE"/>
    <w:rsid w:val="00F2198C"/>
    <w:rsid w:val="00F219BC"/>
    <w:rsid w:val="00F219EB"/>
    <w:rsid w:val="00F219EE"/>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DF6"/>
    <w:rsid w:val="00F21E12"/>
    <w:rsid w:val="00F21E63"/>
    <w:rsid w:val="00F21E6F"/>
    <w:rsid w:val="00F21E7A"/>
    <w:rsid w:val="00F21F74"/>
    <w:rsid w:val="00F21FBC"/>
    <w:rsid w:val="00F21FC3"/>
    <w:rsid w:val="00F21FE9"/>
    <w:rsid w:val="00F21FF1"/>
    <w:rsid w:val="00F22016"/>
    <w:rsid w:val="00F2201D"/>
    <w:rsid w:val="00F22080"/>
    <w:rsid w:val="00F220F4"/>
    <w:rsid w:val="00F22100"/>
    <w:rsid w:val="00F221B3"/>
    <w:rsid w:val="00F221C5"/>
    <w:rsid w:val="00F221E6"/>
    <w:rsid w:val="00F221E9"/>
    <w:rsid w:val="00F221FB"/>
    <w:rsid w:val="00F22253"/>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00"/>
    <w:rsid w:val="00F22C49"/>
    <w:rsid w:val="00F22C80"/>
    <w:rsid w:val="00F22CE8"/>
    <w:rsid w:val="00F22D34"/>
    <w:rsid w:val="00F22D7A"/>
    <w:rsid w:val="00F22D8E"/>
    <w:rsid w:val="00F22E59"/>
    <w:rsid w:val="00F22E63"/>
    <w:rsid w:val="00F22E9A"/>
    <w:rsid w:val="00F22E9F"/>
    <w:rsid w:val="00F22EC4"/>
    <w:rsid w:val="00F22EDD"/>
    <w:rsid w:val="00F22F59"/>
    <w:rsid w:val="00F22F7B"/>
    <w:rsid w:val="00F22F85"/>
    <w:rsid w:val="00F22FAD"/>
    <w:rsid w:val="00F22FBC"/>
    <w:rsid w:val="00F22FCD"/>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5F4"/>
    <w:rsid w:val="00F23659"/>
    <w:rsid w:val="00F23671"/>
    <w:rsid w:val="00F23676"/>
    <w:rsid w:val="00F23698"/>
    <w:rsid w:val="00F236AB"/>
    <w:rsid w:val="00F23700"/>
    <w:rsid w:val="00F2372B"/>
    <w:rsid w:val="00F2376C"/>
    <w:rsid w:val="00F23781"/>
    <w:rsid w:val="00F23852"/>
    <w:rsid w:val="00F238A1"/>
    <w:rsid w:val="00F238A7"/>
    <w:rsid w:val="00F23922"/>
    <w:rsid w:val="00F2392B"/>
    <w:rsid w:val="00F23A46"/>
    <w:rsid w:val="00F23AE7"/>
    <w:rsid w:val="00F23B57"/>
    <w:rsid w:val="00F23B88"/>
    <w:rsid w:val="00F23C1A"/>
    <w:rsid w:val="00F23C1D"/>
    <w:rsid w:val="00F23C8B"/>
    <w:rsid w:val="00F23C97"/>
    <w:rsid w:val="00F23D29"/>
    <w:rsid w:val="00F23D3F"/>
    <w:rsid w:val="00F23DC7"/>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CD"/>
    <w:rsid w:val="00F242DA"/>
    <w:rsid w:val="00F2431F"/>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24"/>
    <w:rsid w:val="00F24731"/>
    <w:rsid w:val="00F2474E"/>
    <w:rsid w:val="00F24798"/>
    <w:rsid w:val="00F247B4"/>
    <w:rsid w:val="00F247BF"/>
    <w:rsid w:val="00F247D4"/>
    <w:rsid w:val="00F247E9"/>
    <w:rsid w:val="00F24838"/>
    <w:rsid w:val="00F24844"/>
    <w:rsid w:val="00F24897"/>
    <w:rsid w:val="00F248C1"/>
    <w:rsid w:val="00F248C2"/>
    <w:rsid w:val="00F2492D"/>
    <w:rsid w:val="00F2496F"/>
    <w:rsid w:val="00F249B3"/>
    <w:rsid w:val="00F24A22"/>
    <w:rsid w:val="00F24A66"/>
    <w:rsid w:val="00F24A71"/>
    <w:rsid w:val="00F24A80"/>
    <w:rsid w:val="00F24AF8"/>
    <w:rsid w:val="00F24B7D"/>
    <w:rsid w:val="00F24B81"/>
    <w:rsid w:val="00F24BD6"/>
    <w:rsid w:val="00F24BEF"/>
    <w:rsid w:val="00F24C08"/>
    <w:rsid w:val="00F24C2B"/>
    <w:rsid w:val="00F24C79"/>
    <w:rsid w:val="00F24C8D"/>
    <w:rsid w:val="00F24CE9"/>
    <w:rsid w:val="00F24CF6"/>
    <w:rsid w:val="00F24D19"/>
    <w:rsid w:val="00F24D9B"/>
    <w:rsid w:val="00F24DA6"/>
    <w:rsid w:val="00F24DB9"/>
    <w:rsid w:val="00F24DD2"/>
    <w:rsid w:val="00F24DD5"/>
    <w:rsid w:val="00F24E00"/>
    <w:rsid w:val="00F24E06"/>
    <w:rsid w:val="00F24E4A"/>
    <w:rsid w:val="00F24E70"/>
    <w:rsid w:val="00F24E77"/>
    <w:rsid w:val="00F24E8C"/>
    <w:rsid w:val="00F24F27"/>
    <w:rsid w:val="00F24F4D"/>
    <w:rsid w:val="00F24F93"/>
    <w:rsid w:val="00F24FC6"/>
    <w:rsid w:val="00F25013"/>
    <w:rsid w:val="00F2504C"/>
    <w:rsid w:val="00F25057"/>
    <w:rsid w:val="00F25075"/>
    <w:rsid w:val="00F25099"/>
    <w:rsid w:val="00F250DC"/>
    <w:rsid w:val="00F25118"/>
    <w:rsid w:val="00F25151"/>
    <w:rsid w:val="00F25159"/>
    <w:rsid w:val="00F25172"/>
    <w:rsid w:val="00F2524C"/>
    <w:rsid w:val="00F25251"/>
    <w:rsid w:val="00F2533C"/>
    <w:rsid w:val="00F25352"/>
    <w:rsid w:val="00F2537B"/>
    <w:rsid w:val="00F2541D"/>
    <w:rsid w:val="00F25437"/>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10"/>
    <w:rsid w:val="00F2586C"/>
    <w:rsid w:val="00F258F2"/>
    <w:rsid w:val="00F259A6"/>
    <w:rsid w:val="00F259A8"/>
    <w:rsid w:val="00F259C0"/>
    <w:rsid w:val="00F259DD"/>
    <w:rsid w:val="00F25A95"/>
    <w:rsid w:val="00F25AF7"/>
    <w:rsid w:val="00F25B86"/>
    <w:rsid w:val="00F25B91"/>
    <w:rsid w:val="00F25B96"/>
    <w:rsid w:val="00F25B9D"/>
    <w:rsid w:val="00F25BAA"/>
    <w:rsid w:val="00F25C97"/>
    <w:rsid w:val="00F25CDA"/>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CA"/>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F2"/>
    <w:rsid w:val="00F268FA"/>
    <w:rsid w:val="00F26919"/>
    <w:rsid w:val="00F269A8"/>
    <w:rsid w:val="00F26AD1"/>
    <w:rsid w:val="00F26ADE"/>
    <w:rsid w:val="00F26AE8"/>
    <w:rsid w:val="00F26AFD"/>
    <w:rsid w:val="00F26B29"/>
    <w:rsid w:val="00F26B2F"/>
    <w:rsid w:val="00F26B3A"/>
    <w:rsid w:val="00F26B68"/>
    <w:rsid w:val="00F26B9F"/>
    <w:rsid w:val="00F26C0F"/>
    <w:rsid w:val="00F26C24"/>
    <w:rsid w:val="00F26C2B"/>
    <w:rsid w:val="00F26C45"/>
    <w:rsid w:val="00F26C57"/>
    <w:rsid w:val="00F26C69"/>
    <w:rsid w:val="00F26CB5"/>
    <w:rsid w:val="00F26CFD"/>
    <w:rsid w:val="00F26D08"/>
    <w:rsid w:val="00F26D7B"/>
    <w:rsid w:val="00F26D9E"/>
    <w:rsid w:val="00F26DED"/>
    <w:rsid w:val="00F26E21"/>
    <w:rsid w:val="00F26E43"/>
    <w:rsid w:val="00F26EAB"/>
    <w:rsid w:val="00F26EC8"/>
    <w:rsid w:val="00F2707E"/>
    <w:rsid w:val="00F27080"/>
    <w:rsid w:val="00F270BA"/>
    <w:rsid w:val="00F270BE"/>
    <w:rsid w:val="00F270FE"/>
    <w:rsid w:val="00F27130"/>
    <w:rsid w:val="00F271A0"/>
    <w:rsid w:val="00F2724A"/>
    <w:rsid w:val="00F27261"/>
    <w:rsid w:val="00F272BD"/>
    <w:rsid w:val="00F272C3"/>
    <w:rsid w:val="00F27348"/>
    <w:rsid w:val="00F27350"/>
    <w:rsid w:val="00F2741E"/>
    <w:rsid w:val="00F2742E"/>
    <w:rsid w:val="00F27440"/>
    <w:rsid w:val="00F2747B"/>
    <w:rsid w:val="00F27590"/>
    <w:rsid w:val="00F275AB"/>
    <w:rsid w:val="00F275C7"/>
    <w:rsid w:val="00F275F3"/>
    <w:rsid w:val="00F2760B"/>
    <w:rsid w:val="00F2762E"/>
    <w:rsid w:val="00F2764A"/>
    <w:rsid w:val="00F276B0"/>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F2"/>
    <w:rsid w:val="00F27CFE"/>
    <w:rsid w:val="00F27D5D"/>
    <w:rsid w:val="00F27DB3"/>
    <w:rsid w:val="00F27DC2"/>
    <w:rsid w:val="00F27EBA"/>
    <w:rsid w:val="00F27F05"/>
    <w:rsid w:val="00F27F5D"/>
    <w:rsid w:val="00F27F90"/>
    <w:rsid w:val="00F30005"/>
    <w:rsid w:val="00F3000D"/>
    <w:rsid w:val="00F30026"/>
    <w:rsid w:val="00F3002F"/>
    <w:rsid w:val="00F30083"/>
    <w:rsid w:val="00F30086"/>
    <w:rsid w:val="00F30099"/>
    <w:rsid w:val="00F30145"/>
    <w:rsid w:val="00F30149"/>
    <w:rsid w:val="00F3015D"/>
    <w:rsid w:val="00F3017A"/>
    <w:rsid w:val="00F30186"/>
    <w:rsid w:val="00F3019B"/>
    <w:rsid w:val="00F301D4"/>
    <w:rsid w:val="00F301E0"/>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BA"/>
    <w:rsid w:val="00F305F7"/>
    <w:rsid w:val="00F30665"/>
    <w:rsid w:val="00F30700"/>
    <w:rsid w:val="00F30722"/>
    <w:rsid w:val="00F30728"/>
    <w:rsid w:val="00F30748"/>
    <w:rsid w:val="00F30813"/>
    <w:rsid w:val="00F3084F"/>
    <w:rsid w:val="00F30882"/>
    <w:rsid w:val="00F3088B"/>
    <w:rsid w:val="00F30894"/>
    <w:rsid w:val="00F308AD"/>
    <w:rsid w:val="00F308EB"/>
    <w:rsid w:val="00F308FA"/>
    <w:rsid w:val="00F30921"/>
    <w:rsid w:val="00F30937"/>
    <w:rsid w:val="00F3093C"/>
    <w:rsid w:val="00F3094B"/>
    <w:rsid w:val="00F309C6"/>
    <w:rsid w:val="00F30A01"/>
    <w:rsid w:val="00F30AB5"/>
    <w:rsid w:val="00F30AE3"/>
    <w:rsid w:val="00F30AE6"/>
    <w:rsid w:val="00F30B13"/>
    <w:rsid w:val="00F30BCA"/>
    <w:rsid w:val="00F30BF7"/>
    <w:rsid w:val="00F30C0F"/>
    <w:rsid w:val="00F30C11"/>
    <w:rsid w:val="00F30C47"/>
    <w:rsid w:val="00F30C57"/>
    <w:rsid w:val="00F30CAC"/>
    <w:rsid w:val="00F30CBE"/>
    <w:rsid w:val="00F30CDF"/>
    <w:rsid w:val="00F30CE5"/>
    <w:rsid w:val="00F30CF7"/>
    <w:rsid w:val="00F30D0B"/>
    <w:rsid w:val="00F30D62"/>
    <w:rsid w:val="00F30DD5"/>
    <w:rsid w:val="00F30DE5"/>
    <w:rsid w:val="00F30DED"/>
    <w:rsid w:val="00F30E08"/>
    <w:rsid w:val="00F30E18"/>
    <w:rsid w:val="00F30E41"/>
    <w:rsid w:val="00F30EAA"/>
    <w:rsid w:val="00F30EBD"/>
    <w:rsid w:val="00F30EC7"/>
    <w:rsid w:val="00F30F21"/>
    <w:rsid w:val="00F30F9E"/>
    <w:rsid w:val="00F3101A"/>
    <w:rsid w:val="00F3101E"/>
    <w:rsid w:val="00F31054"/>
    <w:rsid w:val="00F3105C"/>
    <w:rsid w:val="00F31082"/>
    <w:rsid w:val="00F31099"/>
    <w:rsid w:val="00F3110C"/>
    <w:rsid w:val="00F31118"/>
    <w:rsid w:val="00F3112E"/>
    <w:rsid w:val="00F3114E"/>
    <w:rsid w:val="00F31174"/>
    <w:rsid w:val="00F31184"/>
    <w:rsid w:val="00F31194"/>
    <w:rsid w:val="00F311CC"/>
    <w:rsid w:val="00F311D1"/>
    <w:rsid w:val="00F311E5"/>
    <w:rsid w:val="00F31208"/>
    <w:rsid w:val="00F31219"/>
    <w:rsid w:val="00F3125C"/>
    <w:rsid w:val="00F31276"/>
    <w:rsid w:val="00F3129A"/>
    <w:rsid w:val="00F3129E"/>
    <w:rsid w:val="00F312C0"/>
    <w:rsid w:val="00F312D7"/>
    <w:rsid w:val="00F312DB"/>
    <w:rsid w:val="00F312DD"/>
    <w:rsid w:val="00F31350"/>
    <w:rsid w:val="00F3135D"/>
    <w:rsid w:val="00F31384"/>
    <w:rsid w:val="00F31418"/>
    <w:rsid w:val="00F3142D"/>
    <w:rsid w:val="00F31433"/>
    <w:rsid w:val="00F31475"/>
    <w:rsid w:val="00F31510"/>
    <w:rsid w:val="00F31513"/>
    <w:rsid w:val="00F315EA"/>
    <w:rsid w:val="00F31680"/>
    <w:rsid w:val="00F31694"/>
    <w:rsid w:val="00F317A4"/>
    <w:rsid w:val="00F317CA"/>
    <w:rsid w:val="00F317D1"/>
    <w:rsid w:val="00F31839"/>
    <w:rsid w:val="00F3185D"/>
    <w:rsid w:val="00F31873"/>
    <w:rsid w:val="00F31893"/>
    <w:rsid w:val="00F3190A"/>
    <w:rsid w:val="00F31930"/>
    <w:rsid w:val="00F3197A"/>
    <w:rsid w:val="00F3197B"/>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83"/>
    <w:rsid w:val="00F320B4"/>
    <w:rsid w:val="00F320C5"/>
    <w:rsid w:val="00F320CC"/>
    <w:rsid w:val="00F320F0"/>
    <w:rsid w:val="00F32116"/>
    <w:rsid w:val="00F3214F"/>
    <w:rsid w:val="00F32205"/>
    <w:rsid w:val="00F3223D"/>
    <w:rsid w:val="00F32265"/>
    <w:rsid w:val="00F322B8"/>
    <w:rsid w:val="00F3234B"/>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28"/>
    <w:rsid w:val="00F3274A"/>
    <w:rsid w:val="00F32757"/>
    <w:rsid w:val="00F327DC"/>
    <w:rsid w:val="00F3281E"/>
    <w:rsid w:val="00F32859"/>
    <w:rsid w:val="00F32889"/>
    <w:rsid w:val="00F328B4"/>
    <w:rsid w:val="00F32983"/>
    <w:rsid w:val="00F329B5"/>
    <w:rsid w:val="00F329C1"/>
    <w:rsid w:val="00F32A3A"/>
    <w:rsid w:val="00F32A57"/>
    <w:rsid w:val="00F32A90"/>
    <w:rsid w:val="00F32ACF"/>
    <w:rsid w:val="00F32AF0"/>
    <w:rsid w:val="00F32AF3"/>
    <w:rsid w:val="00F32B4A"/>
    <w:rsid w:val="00F32B4C"/>
    <w:rsid w:val="00F32B55"/>
    <w:rsid w:val="00F32B75"/>
    <w:rsid w:val="00F32C7C"/>
    <w:rsid w:val="00F32D03"/>
    <w:rsid w:val="00F32D39"/>
    <w:rsid w:val="00F32D56"/>
    <w:rsid w:val="00F32D87"/>
    <w:rsid w:val="00F32DD6"/>
    <w:rsid w:val="00F32DD8"/>
    <w:rsid w:val="00F32DED"/>
    <w:rsid w:val="00F32DF0"/>
    <w:rsid w:val="00F32E13"/>
    <w:rsid w:val="00F32E50"/>
    <w:rsid w:val="00F32E65"/>
    <w:rsid w:val="00F32EAE"/>
    <w:rsid w:val="00F32ED0"/>
    <w:rsid w:val="00F32EE2"/>
    <w:rsid w:val="00F32F0B"/>
    <w:rsid w:val="00F32F77"/>
    <w:rsid w:val="00F32F7B"/>
    <w:rsid w:val="00F32F82"/>
    <w:rsid w:val="00F32FE5"/>
    <w:rsid w:val="00F32FED"/>
    <w:rsid w:val="00F32FEF"/>
    <w:rsid w:val="00F33030"/>
    <w:rsid w:val="00F3303B"/>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65"/>
    <w:rsid w:val="00F3357F"/>
    <w:rsid w:val="00F335BC"/>
    <w:rsid w:val="00F335DE"/>
    <w:rsid w:val="00F335EB"/>
    <w:rsid w:val="00F33727"/>
    <w:rsid w:val="00F3374D"/>
    <w:rsid w:val="00F33762"/>
    <w:rsid w:val="00F33767"/>
    <w:rsid w:val="00F33787"/>
    <w:rsid w:val="00F337BC"/>
    <w:rsid w:val="00F337CA"/>
    <w:rsid w:val="00F337E5"/>
    <w:rsid w:val="00F3384A"/>
    <w:rsid w:val="00F33865"/>
    <w:rsid w:val="00F33872"/>
    <w:rsid w:val="00F338A2"/>
    <w:rsid w:val="00F33990"/>
    <w:rsid w:val="00F339B1"/>
    <w:rsid w:val="00F339F5"/>
    <w:rsid w:val="00F33A58"/>
    <w:rsid w:val="00F33A5A"/>
    <w:rsid w:val="00F33B17"/>
    <w:rsid w:val="00F33B3F"/>
    <w:rsid w:val="00F33B70"/>
    <w:rsid w:val="00F33BC5"/>
    <w:rsid w:val="00F33BE9"/>
    <w:rsid w:val="00F33BF5"/>
    <w:rsid w:val="00F33C39"/>
    <w:rsid w:val="00F33C40"/>
    <w:rsid w:val="00F33CC3"/>
    <w:rsid w:val="00F33CD0"/>
    <w:rsid w:val="00F33CF1"/>
    <w:rsid w:val="00F33D01"/>
    <w:rsid w:val="00F33D24"/>
    <w:rsid w:val="00F33D3F"/>
    <w:rsid w:val="00F33DE7"/>
    <w:rsid w:val="00F33E46"/>
    <w:rsid w:val="00F33E7C"/>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7EE"/>
    <w:rsid w:val="00F34807"/>
    <w:rsid w:val="00F3481F"/>
    <w:rsid w:val="00F3487B"/>
    <w:rsid w:val="00F34929"/>
    <w:rsid w:val="00F34966"/>
    <w:rsid w:val="00F349A6"/>
    <w:rsid w:val="00F349CB"/>
    <w:rsid w:val="00F349FD"/>
    <w:rsid w:val="00F34A42"/>
    <w:rsid w:val="00F34A49"/>
    <w:rsid w:val="00F34A65"/>
    <w:rsid w:val="00F34AAC"/>
    <w:rsid w:val="00F34AB5"/>
    <w:rsid w:val="00F34AFC"/>
    <w:rsid w:val="00F34B23"/>
    <w:rsid w:val="00F34CCD"/>
    <w:rsid w:val="00F34DB9"/>
    <w:rsid w:val="00F34DDD"/>
    <w:rsid w:val="00F34E2D"/>
    <w:rsid w:val="00F34E97"/>
    <w:rsid w:val="00F34EC6"/>
    <w:rsid w:val="00F34F1A"/>
    <w:rsid w:val="00F34F5B"/>
    <w:rsid w:val="00F34FD3"/>
    <w:rsid w:val="00F35064"/>
    <w:rsid w:val="00F3506D"/>
    <w:rsid w:val="00F3508A"/>
    <w:rsid w:val="00F35116"/>
    <w:rsid w:val="00F3511D"/>
    <w:rsid w:val="00F3515F"/>
    <w:rsid w:val="00F351D1"/>
    <w:rsid w:val="00F35279"/>
    <w:rsid w:val="00F352C4"/>
    <w:rsid w:val="00F352DC"/>
    <w:rsid w:val="00F352EB"/>
    <w:rsid w:val="00F35313"/>
    <w:rsid w:val="00F3537D"/>
    <w:rsid w:val="00F353B2"/>
    <w:rsid w:val="00F35410"/>
    <w:rsid w:val="00F354BB"/>
    <w:rsid w:val="00F3551F"/>
    <w:rsid w:val="00F3554B"/>
    <w:rsid w:val="00F3554E"/>
    <w:rsid w:val="00F35586"/>
    <w:rsid w:val="00F35588"/>
    <w:rsid w:val="00F355B5"/>
    <w:rsid w:val="00F355D2"/>
    <w:rsid w:val="00F355F2"/>
    <w:rsid w:val="00F35642"/>
    <w:rsid w:val="00F356AE"/>
    <w:rsid w:val="00F356FC"/>
    <w:rsid w:val="00F35787"/>
    <w:rsid w:val="00F3578D"/>
    <w:rsid w:val="00F357B1"/>
    <w:rsid w:val="00F35806"/>
    <w:rsid w:val="00F35816"/>
    <w:rsid w:val="00F3587C"/>
    <w:rsid w:val="00F35911"/>
    <w:rsid w:val="00F35979"/>
    <w:rsid w:val="00F3599E"/>
    <w:rsid w:val="00F359D1"/>
    <w:rsid w:val="00F359D3"/>
    <w:rsid w:val="00F359EE"/>
    <w:rsid w:val="00F35AB9"/>
    <w:rsid w:val="00F35B10"/>
    <w:rsid w:val="00F35B26"/>
    <w:rsid w:val="00F35B64"/>
    <w:rsid w:val="00F35BD7"/>
    <w:rsid w:val="00F35BDB"/>
    <w:rsid w:val="00F35BE3"/>
    <w:rsid w:val="00F35C05"/>
    <w:rsid w:val="00F35C15"/>
    <w:rsid w:val="00F35C67"/>
    <w:rsid w:val="00F35C6B"/>
    <w:rsid w:val="00F35C81"/>
    <w:rsid w:val="00F35C9A"/>
    <w:rsid w:val="00F35D01"/>
    <w:rsid w:val="00F35D0D"/>
    <w:rsid w:val="00F35D13"/>
    <w:rsid w:val="00F35D79"/>
    <w:rsid w:val="00F35DC4"/>
    <w:rsid w:val="00F35E15"/>
    <w:rsid w:val="00F35E77"/>
    <w:rsid w:val="00F35EAA"/>
    <w:rsid w:val="00F35EDF"/>
    <w:rsid w:val="00F35F24"/>
    <w:rsid w:val="00F35F5F"/>
    <w:rsid w:val="00F35F9D"/>
    <w:rsid w:val="00F35FFD"/>
    <w:rsid w:val="00F36158"/>
    <w:rsid w:val="00F361C2"/>
    <w:rsid w:val="00F36262"/>
    <w:rsid w:val="00F36332"/>
    <w:rsid w:val="00F36355"/>
    <w:rsid w:val="00F3638E"/>
    <w:rsid w:val="00F363B1"/>
    <w:rsid w:val="00F36411"/>
    <w:rsid w:val="00F3643F"/>
    <w:rsid w:val="00F36443"/>
    <w:rsid w:val="00F36450"/>
    <w:rsid w:val="00F36468"/>
    <w:rsid w:val="00F3646B"/>
    <w:rsid w:val="00F365DE"/>
    <w:rsid w:val="00F365E3"/>
    <w:rsid w:val="00F365F0"/>
    <w:rsid w:val="00F365F1"/>
    <w:rsid w:val="00F365F3"/>
    <w:rsid w:val="00F36640"/>
    <w:rsid w:val="00F36673"/>
    <w:rsid w:val="00F3667F"/>
    <w:rsid w:val="00F366F0"/>
    <w:rsid w:val="00F366FD"/>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9E9"/>
    <w:rsid w:val="00F36A27"/>
    <w:rsid w:val="00F36A3B"/>
    <w:rsid w:val="00F36A46"/>
    <w:rsid w:val="00F36A57"/>
    <w:rsid w:val="00F36A7A"/>
    <w:rsid w:val="00F36A82"/>
    <w:rsid w:val="00F36A90"/>
    <w:rsid w:val="00F36B5F"/>
    <w:rsid w:val="00F36B9B"/>
    <w:rsid w:val="00F36BAB"/>
    <w:rsid w:val="00F36BFB"/>
    <w:rsid w:val="00F36C6D"/>
    <w:rsid w:val="00F36CFC"/>
    <w:rsid w:val="00F36D2F"/>
    <w:rsid w:val="00F36D91"/>
    <w:rsid w:val="00F36D96"/>
    <w:rsid w:val="00F36DAC"/>
    <w:rsid w:val="00F36E2D"/>
    <w:rsid w:val="00F36E31"/>
    <w:rsid w:val="00F36F7A"/>
    <w:rsid w:val="00F36F80"/>
    <w:rsid w:val="00F36FC6"/>
    <w:rsid w:val="00F36FCA"/>
    <w:rsid w:val="00F37000"/>
    <w:rsid w:val="00F37006"/>
    <w:rsid w:val="00F3704B"/>
    <w:rsid w:val="00F37085"/>
    <w:rsid w:val="00F37093"/>
    <w:rsid w:val="00F370A5"/>
    <w:rsid w:val="00F37130"/>
    <w:rsid w:val="00F37197"/>
    <w:rsid w:val="00F371E3"/>
    <w:rsid w:val="00F371F1"/>
    <w:rsid w:val="00F371F4"/>
    <w:rsid w:val="00F37202"/>
    <w:rsid w:val="00F37205"/>
    <w:rsid w:val="00F3727D"/>
    <w:rsid w:val="00F372AF"/>
    <w:rsid w:val="00F372ED"/>
    <w:rsid w:val="00F372F4"/>
    <w:rsid w:val="00F3732F"/>
    <w:rsid w:val="00F373B9"/>
    <w:rsid w:val="00F37479"/>
    <w:rsid w:val="00F37480"/>
    <w:rsid w:val="00F37483"/>
    <w:rsid w:val="00F37484"/>
    <w:rsid w:val="00F374B0"/>
    <w:rsid w:val="00F374CB"/>
    <w:rsid w:val="00F374FE"/>
    <w:rsid w:val="00F37515"/>
    <w:rsid w:val="00F37573"/>
    <w:rsid w:val="00F3757C"/>
    <w:rsid w:val="00F3757E"/>
    <w:rsid w:val="00F375C0"/>
    <w:rsid w:val="00F375C7"/>
    <w:rsid w:val="00F375DA"/>
    <w:rsid w:val="00F37679"/>
    <w:rsid w:val="00F376E8"/>
    <w:rsid w:val="00F37707"/>
    <w:rsid w:val="00F3772C"/>
    <w:rsid w:val="00F37730"/>
    <w:rsid w:val="00F37749"/>
    <w:rsid w:val="00F377C1"/>
    <w:rsid w:val="00F37804"/>
    <w:rsid w:val="00F37810"/>
    <w:rsid w:val="00F3782C"/>
    <w:rsid w:val="00F3783E"/>
    <w:rsid w:val="00F37849"/>
    <w:rsid w:val="00F3784A"/>
    <w:rsid w:val="00F378B4"/>
    <w:rsid w:val="00F3796C"/>
    <w:rsid w:val="00F37973"/>
    <w:rsid w:val="00F37986"/>
    <w:rsid w:val="00F379CB"/>
    <w:rsid w:val="00F37A49"/>
    <w:rsid w:val="00F37A9A"/>
    <w:rsid w:val="00F37AA9"/>
    <w:rsid w:val="00F37ADE"/>
    <w:rsid w:val="00F37B6B"/>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7"/>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03"/>
    <w:rsid w:val="00F4031C"/>
    <w:rsid w:val="00F40331"/>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CD"/>
    <w:rsid w:val="00F409EA"/>
    <w:rsid w:val="00F40A12"/>
    <w:rsid w:val="00F40A28"/>
    <w:rsid w:val="00F40A30"/>
    <w:rsid w:val="00F40A50"/>
    <w:rsid w:val="00F40ADB"/>
    <w:rsid w:val="00F40B07"/>
    <w:rsid w:val="00F40B5D"/>
    <w:rsid w:val="00F40D3B"/>
    <w:rsid w:val="00F40DD1"/>
    <w:rsid w:val="00F40DD7"/>
    <w:rsid w:val="00F40EAC"/>
    <w:rsid w:val="00F40EC2"/>
    <w:rsid w:val="00F40F49"/>
    <w:rsid w:val="00F40F6A"/>
    <w:rsid w:val="00F40F70"/>
    <w:rsid w:val="00F40F9B"/>
    <w:rsid w:val="00F40FB9"/>
    <w:rsid w:val="00F40FCD"/>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1A"/>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8"/>
    <w:rsid w:val="00F4187A"/>
    <w:rsid w:val="00F4187C"/>
    <w:rsid w:val="00F418BF"/>
    <w:rsid w:val="00F418EA"/>
    <w:rsid w:val="00F418F2"/>
    <w:rsid w:val="00F41929"/>
    <w:rsid w:val="00F4192F"/>
    <w:rsid w:val="00F41979"/>
    <w:rsid w:val="00F419AD"/>
    <w:rsid w:val="00F41A2F"/>
    <w:rsid w:val="00F41AA1"/>
    <w:rsid w:val="00F41ACA"/>
    <w:rsid w:val="00F41AF9"/>
    <w:rsid w:val="00F41B03"/>
    <w:rsid w:val="00F41B11"/>
    <w:rsid w:val="00F41B19"/>
    <w:rsid w:val="00F41B84"/>
    <w:rsid w:val="00F41B9A"/>
    <w:rsid w:val="00F41B9F"/>
    <w:rsid w:val="00F41BB6"/>
    <w:rsid w:val="00F41C00"/>
    <w:rsid w:val="00F41C33"/>
    <w:rsid w:val="00F41C6E"/>
    <w:rsid w:val="00F41C78"/>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8"/>
    <w:rsid w:val="00F422A9"/>
    <w:rsid w:val="00F422F4"/>
    <w:rsid w:val="00F4236B"/>
    <w:rsid w:val="00F42371"/>
    <w:rsid w:val="00F42379"/>
    <w:rsid w:val="00F423B8"/>
    <w:rsid w:val="00F423BA"/>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7D7"/>
    <w:rsid w:val="00F42844"/>
    <w:rsid w:val="00F4284C"/>
    <w:rsid w:val="00F42883"/>
    <w:rsid w:val="00F428BF"/>
    <w:rsid w:val="00F428C2"/>
    <w:rsid w:val="00F428D3"/>
    <w:rsid w:val="00F428F0"/>
    <w:rsid w:val="00F42976"/>
    <w:rsid w:val="00F42982"/>
    <w:rsid w:val="00F42A09"/>
    <w:rsid w:val="00F42A1F"/>
    <w:rsid w:val="00F42A60"/>
    <w:rsid w:val="00F42A93"/>
    <w:rsid w:val="00F42AD0"/>
    <w:rsid w:val="00F42AF4"/>
    <w:rsid w:val="00F42B10"/>
    <w:rsid w:val="00F42B4A"/>
    <w:rsid w:val="00F42B83"/>
    <w:rsid w:val="00F42B90"/>
    <w:rsid w:val="00F42BA5"/>
    <w:rsid w:val="00F42C07"/>
    <w:rsid w:val="00F42C21"/>
    <w:rsid w:val="00F42C41"/>
    <w:rsid w:val="00F42CAD"/>
    <w:rsid w:val="00F42CC3"/>
    <w:rsid w:val="00F42CE4"/>
    <w:rsid w:val="00F42D40"/>
    <w:rsid w:val="00F42D61"/>
    <w:rsid w:val="00F42DAA"/>
    <w:rsid w:val="00F42DB0"/>
    <w:rsid w:val="00F42E10"/>
    <w:rsid w:val="00F42E20"/>
    <w:rsid w:val="00F42E6E"/>
    <w:rsid w:val="00F42F57"/>
    <w:rsid w:val="00F42F9D"/>
    <w:rsid w:val="00F4307B"/>
    <w:rsid w:val="00F430E1"/>
    <w:rsid w:val="00F430E5"/>
    <w:rsid w:val="00F430EF"/>
    <w:rsid w:val="00F430F1"/>
    <w:rsid w:val="00F43133"/>
    <w:rsid w:val="00F4313B"/>
    <w:rsid w:val="00F43147"/>
    <w:rsid w:val="00F43150"/>
    <w:rsid w:val="00F431F7"/>
    <w:rsid w:val="00F431F9"/>
    <w:rsid w:val="00F43267"/>
    <w:rsid w:val="00F4326F"/>
    <w:rsid w:val="00F4327F"/>
    <w:rsid w:val="00F432DA"/>
    <w:rsid w:val="00F432E9"/>
    <w:rsid w:val="00F432F1"/>
    <w:rsid w:val="00F43314"/>
    <w:rsid w:val="00F4339B"/>
    <w:rsid w:val="00F433A0"/>
    <w:rsid w:val="00F433B7"/>
    <w:rsid w:val="00F4349E"/>
    <w:rsid w:val="00F434B9"/>
    <w:rsid w:val="00F434BE"/>
    <w:rsid w:val="00F434D8"/>
    <w:rsid w:val="00F434E4"/>
    <w:rsid w:val="00F43538"/>
    <w:rsid w:val="00F43544"/>
    <w:rsid w:val="00F435AD"/>
    <w:rsid w:val="00F435E2"/>
    <w:rsid w:val="00F43638"/>
    <w:rsid w:val="00F43661"/>
    <w:rsid w:val="00F43665"/>
    <w:rsid w:val="00F43678"/>
    <w:rsid w:val="00F4368C"/>
    <w:rsid w:val="00F436D3"/>
    <w:rsid w:val="00F4370D"/>
    <w:rsid w:val="00F43791"/>
    <w:rsid w:val="00F43797"/>
    <w:rsid w:val="00F43804"/>
    <w:rsid w:val="00F43820"/>
    <w:rsid w:val="00F438DA"/>
    <w:rsid w:val="00F438F8"/>
    <w:rsid w:val="00F43938"/>
    <w:rsid w:val="00F4394F"/>
    <w:rsid w:val="00F4395B"/>
    <w:rsid w:val="00F439C4"/>
    <w:rsid w:val="00F439E9"/>
    <w:rsid w:val="00F43A1D"/>
    <w:rsid w:val="00F43A36"/>
    <w:rsid w:val="00F43A3D"/>
    <w:rsid w:val="00F43A67"/>
    <w:rsid w:val="00F43ADB"/>
    <w:rsid w:val="00F43B0C"/>
    <w:rsid w:val="00F43B28"/>
    <w:rsid w:val="00F43B7E"/>
    <w:rsid w:val="00F43B91"/>
    <w:rsid w:val="00F43BE1"/>
    <w:rsid w:val="00F43BEE"/>
    <w:rsid w:val="00F43C45"/>
    <w:rsid w:val="00F43C48"/>
    <w:rsid w:val="00F43C9A"/>
    <w:rsid w:val="00F43C9C"/>
    <w:rsid w:val="00F43CA4"/>
    <w:rsid w:val="00F43CFF"/>
    <w:rsid w:val="00F43D0B"/>
    <w:rsid w:val="00F43D3D"/>
    <w:rsid w:val="00F43D71"/>
    <w:rsid w:val="00F43D95"/>
    <w:rsid w:val="00F43DA9"/>
    <w:rsid w:val="00F43DED"/>
    <w:rsid w:val="00F43E0A"/>
    <w:rsid w:val="00F43EE5"/>
    <w:rsid w:val="00F43EED"/>
    <w:rsid w:val="00F43F77"/>
    <w:rsid w:val="00F43FBB"/>
    <w:rsid w:val="00F43FE1"/>
    <w:rsid w:val="00F44093"/>
    <w:rsid w:val="00F440D2"/>
    <w:rsid w:val="00F44221"/>
    <w:rsid w:val="00F44238"/>
    <w:rsid w:val="00F4423C"/>
    <w:rsid w:val="00F44329"/>
    <w:rsid w:val="00F44404"/>
    <w:rsid w:val="00F4441F"/>
    <w:rsid w:val="00F44437"/>
    <w:rsid w:val="00F44440"/>
    <w:rsid w:val="00F44462"/>
    <w:rsid w:val="00F4446F"/>
    <w:rsid w:val="00F44488"/>
    <w:rsid w:val="00F444A4"/>
    <w:rsid w:val="00F444CA"/>
    <w:rsid w:val="00F444E7"/>
    <w:rsid w:val="00F44586"/>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05"/>
    <w:rsid w:val="00F44994"/>
    <w:rsid w:val="00F44A2D"/>
    <w:rsid w:val="00F44A83"/>
    <w:rsid w:val="00F44ABC"/>
    <w:rsid w:val="00F44B0B"/>
    <w:rsid w:val="00F44B0F"/>
    <w:rsid w:val="00F44B3A"/>
    <w:rsid w:val="00F44B72"/>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A6"/>
    <w:rsid w:val="00F450F3"/>
    <w:rsid w:val="00F450F9"/>
    <w:rsid w:val="00F45139"/>
    <w:rsid w:val="00F451A1"/>
    <w:rsid w:val="00F451BE"/>
    <w:rsid w:val="00F451CE"/>
    <w:rsid w:val="00F4533E"/>
    <w:rsid w:val="00F4534E"/>
    <w:rsid w:val="00F4537F"/>
    <w:rsid w:val="00F45446"/>
    <w:rsid w:val="00F45448"/>
    <w:rsid w:val="00F454B4"/>
    <w:rsid w:val="00F45538"/>
    <w:rsid w:val="00F45542"/>
    <w:rsid w:val="00F4554F"/>
    <w:rsid w:val="00F4558E"/>
    <w:rsid w:val="00F455A3"/>
    <w:rsid w:val="00F455FC"/>
    <w:rsid w:val="00F4562D"/>
    <w:rsid w:val="00F456C2"/>
    <w:rsid w:val="00F456E6"/>
    <w:rsid w:val="00F45705"/>
    <w:rsid w:val="00F45743"/>
    <w:rsid w:val="00F45745"/>
    <w:rsid w:val="00F4579C"/>
    <w:rsid w:val="00F457D7"/>
    <w:rsid w:val="00F457DA"/>
    <w:rsid w:val="00F45820"/>
    <w:rsid w:val="00F45837"/>
    <w:rsid w:val="00F458EB"/>
    <w:rsid w:val="00F459CF"/>
    <w:rsid w:val="00F459DE"/>
    <w:rsid w:val="00F45A55"/>
    <w:rsid w:val="00F45A88"/>
    <w:rsid w:val="00F45A9C"/>
    <w:rsid w:val="00F45B3D"/>
    <w:rsid w:val="00F45B65"/>
    <w:rsid w:val="00F45B6F"/>
    <w:rsid w:val="00F45BA4"/>
    <w:rsid w:val="00F45C25"/>
    <w:rsid w:val="00F45C44"/>
    <w:rsid w:val="00F45CA9"/>
    <w:rsid w:val="00F45CB0"/>
    <w:rsid w:val="00F45D2F"/>
    <w:rsid w:val="00F45D4A"/>
    <w:rsid w:val="00F45D5D"/>
    <w:rsid w:val="00F45D84"/>
    <w:rsid w:val="00F45E34"/>
    <w:rsid w:val="00F45E36"/>
    <w:rsid w:val="00F45E82"/>
    <w:rsid w:val="00F45F20"/>
    <w:rsid w:val="00F45F23"/>
    <w:rsid w:val="00F45F4C"/>
    <w:rsid w:val="00F45F5A"/>
    <w:rsid w:val="00F45FAF"/>
    <w:rsid w:val="00F45FCA"/>
    <w:rsid w:val="00F45FF1"/>
    <w:rsid w:val="00F4603C"/>
    <w:rsid w:val="00F4605A"/>
    <w:rsid w:val="00F46088"/>
    <w:rsid w:val="00F46176"/>
    <w:rsid w:val="00F461D7"/>
    <w:rsid w:val="00F46254"/>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6F"/>
    <w:rsid w:val="00F467E1"/>
    <w:rsid w:val="00F46822"/>
    <w:rsid w:val="00F4696C"/>
    <w:rsid w:val="00F469E4"/>
    <w:rsid w:val="00F469F0"/>
    <w:rsid w:val="00F46A4A"/>
    <w:rsid w:val="00F46A52"/>
    <w:rsid w:val="00F46A66"/>
    <w:rsid w:val="00F46AB4"/>
    <w:rsid w:val="00F46AC8"/>
    <w:rsid w:val="00F46ADB"/>
    <w:rsid w:val="00F46B2F"/>
    <w:rsid w:val="00F46BA0"/>
    <w:rsid w:val="00F46C22"/>
    <w:rsid w:val="00F46CC8"/>
    <w:rsid w:val="00F46CE5"/>
    <w:rsid w:val="00F46D07"/>
    <w:rsid w:val="00F46D18"/>
    <w:rsid w:val="00F46D2B"/>
    <w:rsid w:val="00F46D4D"/>
    <w:rsid w:val="00F46E14"/>
    <w:rsid w:val="00F46E16"/>
    <w:rsid w:val="00F46E47"/>
    <w:rsid w:val="00F46E99"/>
    <w:rsid w:val="00F46ECF"/>
    <w:rsid w:val="00F46F53"/>
    <w:rsid w:val="00F47002"/>
    <w:rsid w:val="00F4701B"/>
    <w:rsid w:val="00F4704C"/>
    <w:rsid w:val="00F470E6"/>
    <w:rsid w:val="00F470EE"/>
    <w:rsid w:val="00F47106"/>
    <w:rsid w:val="00F47109"/>
    <w:rsid w:val="00F47125"/>
    <w:rsid w:val="00F4718E"/>
    <w:rsid w:val="00F47195"/>
    <w:rsid w:val="00F471B4"/>
    <w:rsid w:val="00F471DD"/>
    <w:rsid w:val="00F47223"/>
    <w:rsid w:val="00F4723E"/>
    <w:rsid w:val="00F4725F"/>
    <w:rsid w:val="00F472C6"/>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29"/>
    <w:rsid w:val="00F477A4"/>
    <w:rsid w:val="00F477A7"/>
    <w:rsid w:val="00F477C2"/>
    <w:rsid w:val="00F477DB"/>
    <w:rsid w:val="00F477FB"/>
    <w:rsid w:val="00F478B3"/>
    <w:rsid w:val="00F478B7"/>
    <w:rsid w:val="00F478C3"/>
    <w:rsid w:val="00F478CB"/>
    <w:rsid w:val="00F4797B"/>
    <w:rsid w:val="00F479CA"/>
    <w:rsid w:val="00F47B7B"/>
    <w:rsid w:val="00F47B7F"/>
    <w:rsid w:val="00F47B98"/>
    <w:rsid w:val="00F47BE6"/>
    <w:rsid w:val="00F47BE8"/>
    <w:rsid w:val="00F47BF8"/>
    <w:rsid w:val="00F47BFA"/>
    <w:rsid w:val="00F47C15"/>
    <w:rsid w:val="00F47C1B"/>
    <w:rsid w:val="00F47C36"/>
    <w:rsid w:val="00F47C80"/>
    <w:rsid w:val="00F47CFC"/>
    <w:rsid w:val="00F47CFE"/>
    <w:rsid w:val="00F47D16"/>
    <w:rsid w:val="00F47D26"/>
    <w:rsid w:val="00F47E1C"/>
    <w:rsid w:val="00F47E36"/>
    <w:rsid w:val="00F47E81"/>
    <w:rsid w:val="00F47EF4"/>
    <w:rsid w:val="00F47F22"/>
    <w:rsid w:val="00F47F23"/>
    <w:rsid w:val="00F47F44"/>
    <w:rsid w:val="00F47F5E"/>
    <w:rsid w:val="00F47F83"/>
    <w:rsid w:val="00F47FB5"/>
    <w:rsid w:val="00F50094"/>
    <w:rsid w:val="00F500D1"/>
    <w:rsid w:val="00F500F3"/>
    <w:rsid w:val="00F50110"/>
    <w:rsid w:val="00F50132"/>
    <w:rsid w:val="00F501CD"/>
    <w:rsid w:val="00F501E6"/>
    <w:rsid w:val="00F501FF"/>
    <w:rsid w:val="00F50219"/>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AE5"/>
    <w:rsid w:val="00F50B2E"/>
    <w:rsid w:val="00F50B49"/>
    <w:rsid w:val="00F50C83"/>
    <w:rsid w:val="00F50D0D"/>
    <w:rsid w:val="00F50D28"/>
    <w:rsid w:val="00F50D61"/>
    <w:rsid w:val="00F50D96"/>
    <w:rsid w:val="00F50DF1"/>
    <w:rsid w:val="00F50DF8"/>
    <w:rsid w:val="00F50E19"/>
    <w:rsid w:val="00F50E65"/>
    <w:rsid w:val="00F50E78"/>
    <w:rsid w:val="00F50EC5"/>
    <w:rsid w:val="00F50F07"/>
    <w:rsid w:val="00F50F7A"/>
    <w:rsid w:val="00F50FA5"/>
    <w:rsid w:val="00F50FDD"/>
    <w:rsid w:val="00F50FF0"/>
    <w:rsid w:val="00F51016"/>
    <w:rsid w:val="00F51067"/>
    <w:rsid w:val="00F510CC"/>
    <w:rsid w:val="00F510E8"/>
    <w:rsid w:val="00F51113"/>
    <w:rsid w:val="00F511C7"/>
    <w:rsid w:val="00F511E8"/>
    <w:rsid w:val="00F51208"/>
    <w:rsid w:val="00F5124F"/>
    <w:rsid w:val="00F51278"/>
    <w:rsid w:val="00F512F3"/>
    <w:rsid w:val="00F51316"/>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5"/>
    <w:rsid w:val="00F516B7"/>
    <w:rsid w:val="00F517A7"/>
    <w:rsid w:val="00F517CD"/>
    <w:rsid w:val="00F51814"/>
    <w:rsid w:val="00F51878"/>
    <w:rsid w:val="00F5192B"/>
    <w:rsid w:val="00F5194B"/>
    <w:rsid w:val="00F519EC"/>
    <w:rsid w:val="00F519F8"/>
    <w:rsid w:val="00F51ACF"/>
    <w:rsid w:val="00F51B48"/>
    <w:rsid w:val="00F51B8F"/>
    <w:rsid w:val="00F51BAB"/>
    <w:rsid w:val="00F51BBE"/>
    <w:rsid w:val="00F51BD6"/>
    <w:rsid w:val="00F51C1B"/>
    <w:rsid w:val="00F51CA4"/>
    <w:rsid w:val="00F51CF5"/>
    <w:rsid w:val="00F51D1F"/>
    <w:rsid w:val="00F51D2D"/>
    <w:rsid w:val="00F51D9A"/>
    <w:rsid w:val="00F51D9E"/>
    <w:rsid w:val="00F51DDB"/>
    <w:rsid w:val="00F51DF6"/>
    <w:rsid w:val="00F51E07"/>
    <w:rsid w:val="00F51EA5"/>
    <w:rsid w:val="00F51EA8"/>
    <w:rsid w:val="00F51EB3"/>
    <w:rsid w:val="00F51EF9"/>
    <w:rsid w:val="00F51F0D"/>
    <w:rsid w:val="00F51F7D"/>
    <w:rsid w:val="00F51FA7"/>
    <w:rsid w:val="00F51FE3"/>
    <w:rsid w:val="00F51FF4"/>
    <w:rsid w:val="00F520AF"/>
    <w:rsid w:val="00F5213D"/>
    <w:rsid w:val="00F5215F"/>
    <w:rsid w:val="00F52162"/>
    <w:rsid w:val="00F5219F"/>
    <w:rsid w:val="00F52208"/>
    <w:rsid w:val="00F5220E"/>
    <w:rsid w:val="00F52228"/>
    <w:rsid w:val="00F52263"/>
    <w:rsid w:val="00F52289"/>
    <w:rsid w:val="00F522A7"/>
    <w:rsid w:val="00F522D4"/>
    <w:rsid w:val="00F522D8"/>
    <w:rsid w:val="00F52305"/>
    <w:rsid w:val="00F52311"/>
    <w:rsid w:val="00F52319"/>
    <w:rsid w:val="00F52384"/>
    <w:rsid w:val="00F524D5"/>
    <w:rsid w:val="00F52537"/>
    <w:rsid w:val="00F52622"/>
    <w:rsid w:val="00F52663"/>
    <w:rsid w:val="00F526A2"/>
    <w:rsid w:val="00F526B5"/>
    <w:rsid w:val="00F526C8"/>
    <w:rsid w:val="00F526E5"/>
    <w:rsid w:val="00F52730"/>
    <w:rsid w:val="00F5275B"/>
    <w:rsid w:val="00F527C3"/>
    <w:rsid w:val="00F527DB"/>
    <w:rsid w:val="00F52831"/>
    <w:rsid w:val="00F52888"/>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A"/>
    <w:rsid w:val="00F52D1C"/>
    <w:rsid w:val="00F52D84"/>
    <w:rsid w:val="00F52DA6"/>
    <w:rsid w:val="00F52E2D"/>
    <w:rsid w:val="00F52E54"/>
    <w:rsid w:val="00F52E9E"/>
    <w:rsid w:val="00F52EAB"/>
    <w:rsid w:val="00F52ECF"/>
    <w:rsid w:val="00F52F13"/>
    <w:rsid w:val="00F52F54"/>
    <w:rsid w:val="00F52F80"/>
    <w:rsid w:val="00F52FAC"/>
    <w:rsid w:val="00F53028"/>
    <w:rsid w:val="00F53066"/>
    <w:rsid w:val="00F53086"/>
    <w:rsid w:val="00F5308E"/>
    <w:rsid w:val="00F530C5"/>
    <w:rsid w:val="00F5310F"/>
    <w:rsid w:val="00F5312F"/>
    <w:rsid w:val="00F53168"/>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23"/>
    <w:rsid w:val="00F5398A"/>
    <w:rsid w:val="00F53A00"/>
    <w:rsid w:val="00F53ABB"/>
    <w:rsid w:val="00F53AEE"/>
    <w:rsid w:val="00F53BAE"/>
    <w:rsid w:val="00F53BBC"/>
    <w:rsid w:val="00F53CB3"/>
    <w:rsid w:val="00F53CD6"/>
    <w:rsid w:val="00F53CF1"/>
    <w:rsid w:val="00F53D1C"/>
    <w:rsid w:val="00F53E29"/>
    <w:rsid w:val="00F53E41"/>
    <w:rsid w:val="00F53E4D"/>
    <w:rsid w:val="00F53E6A"/>
    <w:rsid w:val="00F53E9E"/>
    <w:rsid w:val="00F53EB0"/>
    <w:rsid w:val="00F53F63"/>
    <w:rsid w:val="00F53F87"/>
    <w:rsid w:val="00F5402C"/>
    <w:rsid w:val="00F54031"/>
    <w:rsid w:val="00F54044"/>
    <w:rsid w:val="00F54186"/>
    <w:rsid w:val="00F54290"/>
    <w:rsid w:val="00F5429F"/>
    <w:rsid w:val="00F5433E"/>
    <w:rsid w:val="00F54375"/>
    <w:rsid w:val="00F543F4"/>
    <w:rsid w:val="00F54452"/>
    <w:rsid w:val="00F5447F"/>
    <w:rsid w:val="00F544AC"/>
    <w:rsid w:val="00F544B7"/>
    <w:rsid w:val="00F544D3"/>
    <w:rsid w:val="00F544FC"/>
    <w:rsid w:val="00F54501"/>
    <w:rsid w:val="00F54531"/>
    <w:rsid w:val="00F5453A"/>
    <w:rsid w:val="00F54567"/>
    <w:rsid w:val="00F545FE"/>
    <w:rsid w:val="00F5460E"/>
    <w:rsid w:val="00F54680"/>
    <w:rsid w:val="00F5468F"/>
    <w:rsid w:val="00F546A8"/>
    <w:rsid w:val="00F546C1"/>
    <w:rsid w:val="00F546C9"/>
    <w:rsid w:val="00F5470F"/>
    <w:rsid w:val="00F5473D"/>
    <w:rsid w:val="00F5478A"/>
    <w:rsid w:val="00F54798"/>
    <w:rsid w:val="00F54840"/>
    <w:rsid w:val="00F54859"/>
    <w:rsid w:val="00F548AF"/>
    <w:rsid w:val="00F54934"/>
    <w:rsid w:val="00F54958"/>
    <w:rsid w:val="00F549C7"/>
    <w:rsid w:val="00F549FD"/>
    <w:rsid w:val="00F54A06"/>
    <w:rsid w:val="00F54A4B"/>
    <w:rsid w:val="00F54A76"/>
    <w:rsid w:val="00F54A89"/>
    <w:rsid w:val="00F54A8A"/>
    <w:rsid w:val="00F54AB1"/>
    <w:rsid w:val="00F54AE2"/>
    <w:rsid w:val="00F54B10"/>
    <w:rsid w:val="00F54B67"/>
    <w:rsid w:val="00F54B70"/>
    <w:rsid w:val="00F54BB1"/>
    <w:rsid w:val="00F54C44"/>
    <w:rsid w:val="00F54C8B"/>
    <w:rsid w:val="00F54CDA"/>
    <w:rsid w:val="00F54D18"/>
    <w:rsid w:val="00F54D1F"/>
    <w:rsid w:val="00F54D20"/>
    <w:rsid w:val="00F54D31"/>
    <w:rsid w:val="00F54D9F"/>
    <w:rsid w:val="00F54DF0"/>
    <w:rsid w:val="00F54E0B"/>
    <w:rsid w:val="00F54E15"/>
    <w:rsid w:val="00F54EAC"/>
    <w:rsid w:val="00F54F14"/>
    <w:rsid w:val="00F54F2F"/>
    <w:rsid w:val="00F54F98"/>
    <w:rsid w:val="00F54FC2"/>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16"/>
    <w:rsid w:val="00F55435"/>
    <w:rsid w:val="00F554C3"/>
    <w:rsid w:val="00F554E4"/>
    <w:rsid w:val="00F554F3"/>
    <w:rsid w:val="00F55555"/>
    <w:rsid w:val="00F5561D"/>
    <w:rsid w:val="00F55673"/>
    <w:rsid w:val="00F55677"/>
    <w:rsid w:val="00F5567B"/>
    <w:rsid w:val="00F556CA"/>
    <w:rsid w:val="00F55735"/>
    <w:rsid w:val="00F55756"/>
    <w:rsid w:val="00F55770"/>
    <w:rsid w:val="00F5577E"/>
    <w:rsid w:val="00F5577F"/>
    <w:rsid w:val="00F55796"/>
    <w:rsid w:val="00F557E9"/>
    <w:rsid w:val="00F557EB"/>
    <w:rsid w:val="00F557F2"/>
    <w:rsid w:val="00F55817"/>
    <w:rsid w:val="00F55827"/>
    <w:rsid w:val="00F55861"/>
    <w:rsid w:val="00F5589E"/>
    <w:rsid w:val="00F5590A"/>
    <w:rsid w:val="00F5591C"/>
    <w:rsid w:val="00F559A0"/>
    <w:rsid w:val="00F559A2"/>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BFE"/>
    <w:rsid w:val="00F55C2B"/>
    <w:rsid w:val="00F55C2F"/>
    <w:rsid w:val="00F55CD8"/>
    <w:rsid w:val="00F55CE1"/>
    <w:rsid w:val="00F55D41"/>
    <w:rsid w:val="00F55D9B"/>
    <w:rsid w:val="00F55DC9"/>
    <w:rsid w:val="00F55E1D"/>
    <w:rsid w:val="00F55E4C"/>
    <w:rsid w:val="00F55F11"/>
    <w:rsid w:val="00F55F51"/>
    <w:rsid w:val="00F55F6D"/>
    <w:rsid w:val="00F55F7C"/>
    <w:rsid w:val="00F55FEB"/>
    <w:rsid w:val="00F55FED"/>
    <w:rsid w:val="00F56022"/>
    <w:rsid w:val="00F56049"/>
    <w:rsid w:val="00F560B9"/>
    <w:rsid w:val="00F56150"/>
    <w:rsid w:val="00F56272"/>
    <w:rsid w:val="00F56275"/>
    <w:rsid w:val="00F56289"/>
    <w:rsid w:val="00F5629F"/>
    <w:rsid w:val="00F562A2"/>
    <w:rsid w:val="00F56305"/>
    <w:rsid w:val="00F56313"/>
    <w:rsid w:val="00F56323"/>
    <w:rsid w:val="00F5635C"/>
    <w:rsid w:val="00F56370"/>
    <w:rsid w:val="00F56376"/>
    <w:rsid w:val="00F56391"/>
    <w:rsid w:val="00F563D4"/>
    <w:rsid w:val="00F563D7"/>
    <w:rsid w:val="00F563F0"/>
    <w:rsid w:val="00F5640C"/>
    <w:rsid w:val="00F56431"/>
    <w:rsid w:val="00F56441"/>
    <w:rsid w:val="00F564ED"/>
    <w:rsid w:val="00F5650B"/>
    <w:rsid w:val="00F56510"/>
    <w:rsid w:val="00F565B8"/>
    <w:rsid w:val="00F56619"/>
    <w:rsid w:val="00F56651"/>
    <w:rsid w:val="00F566A4"/>
    <w:rsid w:val="00F566C0"/>
    <w:rsid w:val="00F566C7"/>
    <w:rsid w:val="00F566D1"/>
    <w:rsid w:val="00F56762"/>
    <w:rsid w:val="00F5681A"/>
    <w:rsid w:val="00F56845"/>
    <w:rsid w:val="00F5688C"/>
    <w:rsid w:val="00F56895"/>
    <w:rsid w:val="00F568E7"/>
    <w:rsid w:val="00F56925"/>
    <w:rsid w:val="00F56926"/>
    <w:rsid w:val="00F56932"/>
    <w:rsid w:val="00F56942"/>
    <w:rsid w:val="00F5697C"/>
    <w:rsid w:val="00F569AE"/>
    <w:rsid w:val="00F569B2"/>
    <w:rsid w:val="00F569FD"/>
    <w:rsid w:val="00F56A04"/>
    <w:rsid w:val="00F56A0D"/>
    <w:rsid w:val="00F56A65"/>
    <w:rsid w:val="00F56A66"/>
    <w:rsid w:val="00F56A73"/>
    <w:rsid w:val="00F56A79"/>
    <w:rsid w:val="00F56A81"/>
    <w:rsid w:val="00F56B02"/>
    <w:rsid w:val="00F56B50"/>
    <w:rsid w:val="00F56BFE"/>
    <w:rsid w:val="00F56C2B"/>
    <w:rsid w:val="00F56C74"/>
    <w:rsid w:val="00F56C88"/>
    <w:rsid w:val="00F56CB9"/>
    <w:rsid w:val="00F56D6B"/>
    <w:rsid w:val="00F56D89"/>
    <w:rsid w:val="00F56DEE"/>
    <w:rsid w:val="00F56E2B"/>
    <w:rsid w:val="00F56EB2"/>
    <w:rsid w:val="00F56ECA"/>
    <w:rsid w:val="00F56F08"/>
    <w:rsid w:val="00F56F1A"/>
    <w:rsid w:val="00F56F61"/>
    <w:rsid w:val="00F56FD1"/>
    <w:rsid w:val="00F56FD8"/>
    <w:rsid w:val="00F57014"/>
    <w:rsid w:val="00F57066"/>
    <w:rsid w:val="00F57078"/>
    <w:rsid w:val="00F5709B"/>
    <w:rsid w:val="00F570F5"/>
    <w:rsid w:val="00F57110"/>
    <w:rsid w:val="00F57150"/>
    <w:rsid w:val="00F5717C"/>
    <w:rsid w:val="00F571CB"/>
    <w:rsid w:val="00F571CE"/>
    <w:rsid w:val="00F5721E"/>
    <w:rsid w:val="00F57222"/>
    <w:rsid w:val="00F57229"/>
    <w:rsid w:val="00F57234"/>
    <w:rsid w:val="00F5723C"/>
    <w:rsid w:val="00F5724C"/>
    <w:rsid w:val="00F5726F"/>
    <w:rsid w:val="00F5729E"/>
    <w:rsid w:val="00F572A3"/>
    <w:rsid w:val="00F572C2"/>
    <w:rsid w:val="00F572F3"/>
    <w:rsid w:val="00F57333"/>
    <w:rsid w:val="00F5733E"/>
    <w:rsid w:val="00F5734F"/>
    <w:rsid w:val="00F5738C"/>
    <w:rsid w:val="00F573C3"/>
    <w:rsid w:val="00F573E9"/>
    <w:rsid w:val="00F5749C"/>
    <w:rsid w:val="00F57584"/>
    <w:rsid w:val="00F57680"/>
    <w:rsid w:val="00F57683"/>
    <w:rsid w:val="00F5769E"/>
    <w:rsid w:val="00F576BC"/>
    <w:rsid w:val="00F5771E"/>
    <w:rsid w:val="00F57755"/>
    <w:rsid w:val="00F5779E"/>
    <w:rsid w:val="00F5784D"/>
    <w:rsid w:val="00F578B0"/>
    <w:rsid w:val="00F57930"/>
    <w:rsid w:val="00F57976"/>
    <w:rsid w:val="00F5797E"/>
    <w:rsid w:val="00F579C0"/>
    <w:rsid w:val="00F579D8"/>
    <w:rsid w:val="00F57A2D"/>
    <w:rsid w:val="00F57B2A"/>
    <w:rsid w:val="00F57B48"/>
    <w:rsid w:val="00F57B7A"/>
    <w:rsid w:val="00F57BBA"/>
    <w:rsid w:val="00F57BE6"/>
    <w:rsid w:val="00F57C82"/>
    <w:rsid w:val="00F57CA0"/>
    <w:rsid w:val="00F57CB4"/>
    <w:rsid w:val="00F57CC2"/>
    <w:rsid w:val="00F57CCC"/>
    <w:rsid w:val="00F57D1C"/>
    <w:rsid w:val="00F57D2E"/>
    <w:rsid w:val="00F57D35"/>
    <w:rsid w:val="00F57D5B"/>
    <w:rsid w:val="00F57D68"/>
    <w:rsid w:val="00F57E44"/>
    <w:rsid w:val="00F57E59"/>
    <w:rsid w:val="00F57E83"/>
    <w:rsid w:val="00F57E8B"/>
    <w:rsid w:val="00F57EEC"/>
    <w:rsid w:val="00F57F82"/>
    <w:rsid w:val="00F57F89"/>
    <w:rsid w:val="00F57FA8"/>
    <w:rsid w:val="00F57FCD"/>
    <w:rsid w:val="00F60097"/>
    <w:rsid w:val="00F600C9"/>
    <w:rsid w:val="00F600D6"/>
    <w:rsid w:val="00F60132"/>
    <w:rsid w:val="00F6023C"/>
    <w:rsid w:val="00F60253"/>
    <w:rsid w:val="00F6028A"/>
    <w:rsid w:val="00F60296"/>
    <w:rsid w:val="00F603D5"/>
    <w:rsid w:val="00F6040E"/>
    <w:rsid w:val="00F60424"/>
    <w:rsid w:val="00F604B5"/>
    <w:rsid w:val="00F604D9"/>
    <w:rsid w:val="00F60501"/>
    <w:rsid w:val="00F60555"/>
    <w:rsid w:val="00F605B0"/>
    <w:rsid w:val="00F605DC"/>
    <w:rsid w:val="00F605E8"/>
    <w:rsid w:val="00F60641"/>
    <w:rsid w:val="00F60669"/>
    <w:rsid w:val="00F606C3"/>
    <w:rsid w:val="00F606E9"/>
    <w:rsid w:val="00F60721"/>
    <w:rsid w:val="00F6079B"/>
    <w:rsid w:val="00F60818"/>
    <w:rsid w:val="00F60883"/>
    <w:rsid w:val="00F608D0"/>
    <w:rsid w:val="00F608F0"/>
    <w:rsid w:val="00F608FC"/>
    <w:rsid w:val="00F608FD"/>
    <w:rsid w:val="00F609C1"/>
    <w:rsid w:val="00F60A06"/>
    <w:rsid w:val="00F60A31"/>
    <w:rsid w:val="00F60A62"/>
    <w:rsid w:val="00F60A78"/>
    <w:rsid w:val="00F60B46"/>
    <w:rsid w:val="00F60B7D"/>
    <w:rsid w:val="00F60B85"/>
    <w:rsid w:val="00F60BB5"/>
    <w:rsid w:val="00F60BF1"/>
    <w:rsid w:val="00F60C5A"/>
    <w:rsid w:val="00F60C5B"/>
    <w:rsid w:val="00F60C61"/>
    <w:rsid w:val="00F60C65"/>
    <w:rsid w:val="00F60C7D"/>
    <w:rsid w:val="00F60C97"/>
    <w:rsid w:val="00F60CB2"/>
    <w:rsid w:val="00F60CC1"/>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AB"/>
    <w:rsid w:val="00F612F0"/>
    <w:rsid w:val="00F6134C"/>
    <w:rsid w:val="00F613B2"/>
    <w:rsid w:val="00F613E4"/>
    <w:rsid w:val="00F61486"/>
    <w:rsid w:val="00F614A4"/>
    <w:rsid w:val="00F614F0"/>
    <w:rsid w:val="00F61555"/>
    <w:rsid w:val="00F6157F"/>
    <w:rsid w:val="00F6158C"/>
    <w:rsid w:val="00F615A5"/>
    <w:rsid w:val="00F61669"/>
    <w:rsid w:val="00F61672"/>
    <w:rsid w:val="00F616C1"/>
    <w:rsid w:val="00F61707"/>
    <w:rsid w:val="00F61783"/>
    <w:rsid w:val="00F617E7"/>
    <w:rsid w:val="00F61913"/>
    <w:rsid w:val="00F6197D"/>
    <w:rsid w:val="00F61994"/>
    <w:rsid w:val="00F61996"/>
    <w:rsid w:val="00F61A27"/>
    <w:rsid w:val="00F61A7B"/>
    <w:rsid w:val="00F61A89"/>
    <w:rsid w:val="00F61AB3"/>
    <w:rsid w:val="00F61ACB"/>
    <w:rsid w:val="00F61B81"/>
    <w:rsid w:val="00F61BFA"/>
    <w:rsid w:val="00F61C28"/>
    <w:rsid w:val="00F61C53"/>
    <w:rsid w:val="00F61C5B"/>
    <w:rsid w:val="00F61CF6"/>
    <w:rsid w:val="00F61CF9"/>
    <w:rsid w:val="00F61D13"/>
    <w:rsid w:val="00F61E1C"/>
    <w:rsid w:val="00F61E65"/>
    <w:rsid w:val="00F61E81"/>
    <w:rsid w:val="00F61E92"/>
    <w:rsid w:val="00F61E9F"/>
    <w:rsid w:val="00F61EF2"/>
    <w:rsid w:val="00F61F16"/>
    <w:rsid w:val="00F61F2F"/>
    <w:rsid w:val="00F61F7B"/>
    <w:rsid w:val="00F61FA6"/>
    <w:rsid w:val="00F61FC3"/>
    <w:rsid w:val="00F62023"/>
    <w:rsid w:val="00F62026"/>
    <w:rsid w:val="00F62048"/>
    <w:rsid w:val="00F62092"/>
    <w:rsid w:val="00F620E8"/>
    <w:rsid w:val="00F620ED"/>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9E"/>
    <w:rsid w:val="00F62DAB"/>
    <w:rsid w:val="00F62DB6"/>
    <w:rsid w:val="00F62DE3"/>
    <w:rsid w:val="00F62E0C"/>
    <w:rsid w:val="00F62E20"/>
    <w:rsid w:val="00F62EFB"/>
    <w:rsid w:val="00F62F27"/>
    <w:rsid w:val="00F62F84"/>
    <w:rsid w:val="00F62F8B"/>
    <w:rsid w:val="00F62F98"/>
    <w:rsid w:val="00F62FFF"/>
    <w:rsid w:val="00F6302B"/>
    <w:rsid w:val="00F6302C"/>
    <w:rsid w:val="00F63046"/>
    <w:rsid w:val="00F63052"/>
    <w:rsid w:val="00F63092"/>
    <w:rsid w:val="00F63118"/>
    <w:rsid w:val="00F6311C"/>
    <w:rsid w:val="00F63144"/>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6DA"/>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01"/>
    <w:rsid w:val="00F63D12"/>
    <w:rsid w:val="00F63D48"/>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2EA"/>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2B"/>
    <w:rsid w:val="00F64F32"/>
    <w:rsid w:val="00F64F56"/>
    <w:rsid w:val="00F64F6A"/>
    <w:rsid w:val="00F64FB2"/>
    <w:rsid w:val="00F64FFB"/>
    <w:rsid w:val="00F65040"/>
    <w:rsid w:val="00F65069"/>
    <w:rsid w:val="00F650AC"/>
    <w:rsid w:val="00F650F0"/>
    <w:rsid w:val="00F650FB"/>
    <w:rsid w:val="00F6515C"/>
    <w:rsid w:val="00F651A2"/>
    <w:rsid w:val="00F651AE"/>
    <w:rsid w:val="00F652CD"/>
    <w:rsid w:val="00F652FC"/>
    <w:rsid w:val="00F6530E"/>
    <w:rsid w:val="00F6539A"/>
    <w:rsid w:val="00F653ED"/>
    <w:rsid w:val="00F6543D"/>
    <w:rsid w:val="00F65441"/>
    <w:rsid w:val="00F6547E"/>
    <w:rsid w:val="00F654A8"/>
    <w:rsid w:val="00F654C3"/>
    <w:rsid w:val="00F654DA"/>
    <w:rsid w:val="00F65511"/>
    <w:rsid w:val="00F6552D"/>
    <w:rsid w:val="00F65586"/>
    <w:rsid w:val="00F655F4"/>
    <w:rsid w:val="00F65608"/>
    <w:rsid w:val="00F65680"/>
    <w:rsid w:val="00F6568E"/>
    <w:rsid w:val="00F656BA"/>
    <w:rsid w:val="00F656C4"/>
    <w:rsid w:val="00F656CA"/>
    <w:rsid w:val="00F656D6"/>
    <w:rsid w:val="00F6575A"/>
    <w:rsid w:val="00F6583C"/>
    <w:rsid w:val="00F6597D"/>
    <w:rsid w:val="00F6598C"/>
    <w:rsid w:val="00F659F3"/>
    <w:rsid w:val="00F659FA"/>
    <w:rsid w:val="00F65A11"/>
    <w:rsid w:val="00F65A66"/>
    <w:rsid w:val="00F65AD0"/>
    <w:rsid w:val="00F65B27"/>
    <w:rsid w:val="00F65B63"/>
    <w:rsid w:val="00F65BCB"/>
    <w:rsid w:val="00F65C2B"/>
    <w:rsid w:val="00F65C89"/>
    <w:rsid w:val="00F65C94"/>
    <w:rsid w:val="00F65CE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3CA"/>
    <w:rsid w:val="00F66409"/>
    <w:rsid w:val="00F66446"/>
    <w:rsid w:val="00F6651E"/>
    <w:rsid w:val="00F6654A"/>
    <w:rsid w:val="00F665E5"/>
    <w:rsid w:val="00F66640"/>
    <w:rsid w:val="00F666CD"/>
    <w:rsid w:val="00F66778"/>
    <w:rsid w:val="00F6677F"/>
    <w:rsid w:val="00F66784"/>
    <w:rsid w:val="00F6678F"/>
    <w:rsid w:val="00F6679C"/>
    <w:rsid w:val="00F667F2"/>
    <w:rsid w:val="00F66887"/>
    <w:rsid w:val="00F668C4"/>
    <w:rsid w:val="00F66905"/>
    <w:rsid w:val="00F6690B"/>
    <w:rsid w:val="00F6696C"/>
    <w:rsid w:val="00F66998"/>
    <w:rsid w:val="00F669DB"/>
    <w:rsid w:val="00F66A1C"/>
    <w:rsid w:val="00F66A25"/>
    <w:rsid w:val="00F66A2C"/>
    <w:rsid w:val="00F66AC0"/>
    <w:rsid w:val="00F66AD6"/>
    <w:rsid w:val="00F66B1B"/>
    <w:rsid w:val="00F66B20"/>
    <w:rsid w:val="00F66B71"/>
    <w:rsid w:val="00F66B79"/>
    <w:rsid w:val="00F66BA5"/>
    <w:rsid w:val="00F66C04"/>
    <w:rsid w:val="00F66CA0"/>
    <w:rsid w:val="00F66CC1"/>
    <w:rsid w:val="00F66CE0"/>
    <w:rsid w:val="00F66CFF"/>
    <w:rsid w:val="00F66DA3"/>
    <w:rsid w:val="00F66DD0"/>
    <w:rsid w:val="00F66DD8"/>
    <w:rsid w:val="00F66E01"/>
    <w:rsid w:val="00F66E0C"/>
    <w:rsid w:val="00F66E16"/>
    <w:rsid w:val="00F66E5C"/>
    <w:rsid w:val="00F66ECB"/>
    <w:rsid w:val="00F66F43"/>
    <w:rsid w:val="00F66F57"/>
    <w:rsid w:val="00F66F61"/>
    <w:rsid w:val="00F66F6E"/>
    <w:rsid w:val="00F66FB5"/>
    <w:rsid w:val="00F66FC6"/>
    <w:rsid w:val="00F67027"/>
    <w:rsid w:val="00F67053"/>
    <w:rsid w:val="00F670D1"/>
    <w:rsid w:val="00F67115"/>
    <w:rsid w:val="00F67179"/>
    <w:rsid w:val="00F67198"/>
    <w:rsid w:val="00F6719E"/>
    <w:rsid w:val="00F671A3"/>
    <w:rsid w:val="00F671BD"/>
    <w:rsid w:val="00F671E0"/>
    <w:rsid w:val="00F6723C"/>
    <w:rsid w:val="00F67244"/>
    <w:rsid w:val="00F672C1"/>
    <w:rsid w:val="00F672C3"/>
    <w:rsid w:val="00F672FF"/>
    <w:rsid w:val="00F67313"/>
    <w:rsid w:val="00F67319"/>
    <w:rsid w:val="00F674F2"/>
    <w:rsid w:val="00F674F8"/>
    <w:rsid w:val="00F674FC"/>
    <w:rsid w:val="00F67515"/>
    <w:rsid w:val="00F67527"/>
    <w:rsid w:val="00F67534"/>
    <w:rsid w:val="00F6753C"/>
    <w:rsid w:val="00F67589"/>
    <w:rsid w:val="00F67599"/>
    <w:rsid w:val="00F675EF"/>
    <w:rsid w:val="00F6762C"/>
    <w:rsid w:val="00F676DD"/>
    <w:rsid w:val="00F67711"/>
    <w:rsid w:val="00F67777"/>
    <w:rsid w:val="00F677C3"/>
    <w:rsid w:val="00F677E8"/>
    <w:rsid w:val="00F6787C"/>
    <w:rsid w:val="00F678B8"/>
    <w:rsid w:val="00F678BA"/>
    <w:rsid w:val="00F678D4"/>
    <w:rsid w:val="00F67927"/>
    <w:rsid w:val="00F67991"/>
    <w:rsid w:val="00F67992"/>
    <w:rsid w:val="00F679B4"/>
    <w:rsid w:val="00F679DE"/>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6B"/>
    <w:rsid w:val="00F702A3"/>
    <w:rsid w:val="00F702B0"/>
    <w:rsid w:val="00F7033C"/>
    <w:rsid w:val="00F70349"/>
    <w:rsid w:val="00F70375"/>
    <w:rsid w:val="00F70395"/>
    <w:rsid w:val="00F70439"/>
    <w:rsid w:val="00F7044F"/>
    <w:rsid w:val="00F704A6"/>
    <w:rsid w:val="00F704BF"/>
    <w:rsid w:val="00F704C4"/>
    <w:rsid w:val="00F704ED"/>
    <w:rsid w:val="00F70540"/>
    <w:rsid w:val="00F705C0"/>
    <w:rsid w:val="00F70657"/>
    <w:rsid w:val="00F7066A"/>
    <w:rsid w:val="00F70700"/>
    <w:rsid w:val="00F7072A"/>
    <w:rsid w:val="00F70785"/>
    <w:rsid w:val="00F707B6"/>
    <w:rsid w:val="00F707C4"/>
    <w:rsid w:val="00F70870"/>
    <w:rsid w:val="00F7087C"/>
    <w:rsid w:val="00F70889"/>
    <w:rsid w:val="00F708A2"/>
    <w:rsid w:val="00F708B1"/>
    <w:rsid w:val="00F708ED"/>
    <w:rsid w:val="00F708F7"/>
    <w:rsid w:val="00F70917"/>
    <w:rsid w:val="00F70924"/>
    <w:rsid w:val="00F70944"/>
    <w:rsid w:val="00F7098A"/>
    <w:rsid w:val="00F709A8"/>
    <w:rsid w:val="00F709C1"/>
    <w:rsid w:val="00F709D7"/>
    <w:rsid w:val="00F709F4"/>
    <w:rsid w:val="00F70A12"/>
    <w:rsid w:val="00F70A39"/>
    <w:rsid w:val="00F70A5D"/>
    <w:rsid w:val="00F70A80"/>
    <w:rsid w:val="00F70A87"/>
    <w:rsid w:val="00F70A8E"/>
    <w:rsid w:val="00F70BCF"/>
    <w:rsid w:val="00F70CCB"/>
    <w:rsid w:val="00F70D71"/>
    <w:rsid w:val="00F70DA0"/>
    <w:rsid w:val="00F70DB6"/>
    <w:rsid w:val="00F70DF0"/>
    <w:rsid w:val="00F70E29"/>
    <w:rsid w:val="00F70E3F"/>
    <w:rsid w:val="00F70E60"/>
    <w:rsid w:val="00F70E63"/>
    <w:rsid w:val="00F70EB5"/>
    <w:rsid w:val="00F70EC1"/>
    <w:rsid w:val="00F70EFD"/>
    <w:rsid w:val="00F70FC7"/>
    <w:rsid w:val="00F7100E"/>
    <w:rsid w:val="00F7102B"/>
    <w:rsid w:val="00F7105F"/>
    <w:rsid w:val="00F710A6"/>
    <w:rsid w:val="00F710B4"/>
    <w:rsid w:val="00F7112A"/>
    <w:rsid w:val="00F71169"/>
    <w:rsid w:val="00F711B6"/>
    <w:rsid w:val="00F7126A"/>
    <w:rsid w:val="00F712B9"/>
    <w:rsid w:val="00F712EB"/>
    <w:rsid w:val="00F71338"/>
    <w:rsid w:val="00F713B0"/>
    <w:rsid w:val="00F713E8"/>
    <w:rsid w:val="00F71408"/>
    <w:rsid w:val="00F7142C"/>
    <w:rsid w:val="00F71440"/>
    <w:rsid w:val="00F71444"/>
    <w:rsid w:val="00F71454"/>
    <w:rsid w:val="00F7147D"/>
    <w:rsid w:val="00F714A7"/>
    <w:rsid w:val="00F714D0"/>
    <w:rsid w:val="00F714D2"/>
    <w:rsid w:val="00F714DB"/>
    <w:rsid w:val="00F71553"/>
    <w:rsid w:val="00F71583"/>
    <w:rsid w:val="00F715ED"/>
    <w:rsid w:val="00F715FE"/>
    <w:rsid w:val="00F716A1"/>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AE1"/>
    <w:rsid w:val="00F71B13"/>
    <w:rsid w:val="00F71BBE"/>
    <w:rsid w:val="00F71BCB"/>
    <w:rsid w:val="00F71BD0"/>
    <w:rsid w:val="00F71BD9"/>
    <w:rsid w:val="00F71BDC"/>
    <w:rsid w:val="00F71C23"/>
    <w:rsid w:val="00F71C35"/>
    <w:rsid w:val="00F71C77"/>
    <w:rsid w:val="00F71C87"/>
    <w:rsid w:val="00F71C93"/>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65"/>
    <w:rsid w:val="00F721BC"/>
    <w:rsid w:val="00F721CA"/>
    <w:rsid w:val="00F72243"/>
    <w:rsid w:val="00F7229B"/>
    <w:rsid w:val="00F722C5"/>
    <w:rsid w:val="00F723AE"/>
    <w:rsid w:val="00F723C2"/>
    <w:rsid w:val="00F72410"/>
    <w:rsid w:val="00F7246E"/>
    <w:rsid w:val="00F72498"/>
    <w:rsid w:val="00F724BA"/>
    <w:rsid w:val="00F7259F"/>
    <w:rsid w:val="00F725F1"/>
    <w:rsid w:val="00F7260C"/>
    <w:rsid w:val="00F72675"/>
    <w:rsid w:val="00F7268C"/>
    <w:rsid w:val="00F727A5"/>
    <w:rsid w:val="00F727E4"/>
    <w:rsid w:val="00F728D3"/>
    <w:rsid w:val="00F729CB"/>
    <w:rsid w:val="00F729F2"/>
    <w:rsid w:val="00F72A01"/>
    <w:rsid w:val="00F72A2D"/>
    <w:rsid w:val="00F72A47"/>
    <w:rsid w:val="00F72A4E"/>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D3E"/>
    <w:rsid w:val="00F72E18"/>
    <w:rsid w:val="00F72E27"/>
    <w:rsid w:val="00F72E2F"/>
    <w:rsid w:val="00F72E3C"/>
    <w:rsid w:val="00F72E4B"/>
    <w:rsid w:val="00F72EA9"/>
    <w:rsid w:val="00F72F1C"/>
    <w:rsid w:val="00F72F95"/>
    <w:rsid w:val="00F72FBF"/>
    <w:rsid w:val="00F7306D"/>
    <w:rsid w:val="00F73070"/>
    <w:rsid w:val="00F7307F"/>
    <w:rsid w:val="00F73094"/>
    <w:rsid w:val="00F73099"/>
    <w:rsid w:val="00F730E4"/>
    <w:rsid w:val="00F73126"/>
    <w:rsid w:val="00F73149"/>
    <w:rsid w:val="00F73160"/>
    <w:rsid w:val="00F73161"/>
    <w:rsid w:val="00F731CC"/>
    <w:rsid w:val="00F731F6"/>
    <w:rsid w:val="00F73328"/>
    <w:rsid w:val="00F733AF"/>
    <w:rsid w:val="00F733E8"/>
    <w:rsid w:val="00F733FB"/>
    <w:rsid w:val="00F7341C"/>
    <w:rsid w:val="00F7343F"/>
    <w:rsid w:val="00F734CE"/>
    <w:rsid w:val="00F7354A"/>
    <w:rsid w:val="00F73551"/>
    <w:rsid w:val="00F7355D"/>
    <w:rsid w:val="00F7357F"/>
    <w:rsid w:val="00F735A8"/>
    <w:rsid w:val="00F735B8"/>
    <w:rsid w:val="00F735BD"/>
    <w:rsid w:val="00F73615"/>
    <w:rsid w:val="00F7363A"/>
    <w:rsid w:val="00F736A4"/>
    <w:rsid w:val="00F736F5"/>
    <w:rsid w:val="00F73732"/>
    <w:rsid w:val="00F73788"/>
    <w:rsid w:val="00F73793"/>
    <w:rsid w:val="00F737A7"/>
    <w:rsid w:val="00F737B2"/>
    <w:rsid w:val="00F737C1"/>
    <w:rsid w:val="00F737C3"/>
    <w:rsid w:val="00F737FE"/>
    <w:rsid w:val="00F7382B"/>
    <w:rsid w:val="00F73836"/>
    <w:rsid w:val="00F7387E"/>
    <w:rsid w:val="00F73895"/>
    <w:rsid w:val="00F738F7"/>
    <w:rsid w:val="00F73973"/>
    <w:rsid w:val="00F73985"/>
    <w:rsid w:val="00F73A32"/>
    <w:rsid w:val="00F73A67"/>
    <w:rsid w:val="00F73AB2"/>
    <w:rsid w:val="00F73AB7"/>
    <w:rsid w:val="00F73B18"/>
    <w:rsid w:val="00F73B65"/>
    <w:rsid w:val="00F73C00"/>
    <w:rsid w:val="00F73C67"/>
    <w:rsid w:val="00F73CB2"/>
    <w:rsid w:val="00F73CDB"/>
    <w:rsid w:val="00F73D06"/>
    <w:rsid w:val="00F73D0C"/>
    <w:rsid w:val="00F73D28"/>
    <w:rsid w:val="00F73F41"/>
    <w:rsid w:val="00F73F68"/>
    <w:rsid w:val="00F73FFB"/>
    <w:rsid w:val="00F7402B"/>
    <w:rsid w:val="00F740AD"/>
    <w:rsid w:val="00F74124"/>
    <w:rsid w:val="00F7413C"/>
    <w:rsid w:val="00F7414B"/>
    <w:rsid w:val="00F741F4"/>
    <w:rsid w:val="00F74247"/>
    <w:rsid w:val="00F742DA"/>
    <w:rsid w:val="00F742DC"/>
    <w:rsid w:val="00F74326"/>
    <w:rsid w:val="00F74350"/>
    <w:rsid w:val="00F7437A"/>
    <w:rsid w:val="00F74381"/>
    <w:rsid w:val="00F743F3"/>
    <w:rsid w:val="00F743F9"/>
    <w:rsid w:val="00F743FB"/>
    <w:rsid w:val="00F74433"/>
    <w:rsid w:val="00F744C1"/>
    <w:rsid w:val="00F744CF"/>
    <w:rsid w:val="00F74534"/>
    <w:rsid w:val="00F74557"/>
    <w:rsid w:val="00F74572"/>
    <w:rsid w:val="00F745E0"/>
    <w:rsid w:val="00F7460D"/>
    <w:rsid w:val="00F74641"/>
    <w:rsid w:val="00F74655"/>
    <w:rsid w:val="00F74697"/>
    <w:rsid w:val="00F746D8"/>
    <w:rsid w:val="00F74734"/>
    <w:rsid w:val="00F74772"/>
    <w:rsid w:val="00F74798"/>
    <w:rsid w:val="00F747E9"/>
    <w:rsid w:val="00F74900"/>
    <w:rsid w:val="00F74901"/>
    <w:rsid w:val="00F7497F"/>
    <w:rsid w:val="00F749CF"/>
    <w:rsid w:val="00F749ED"/>
    <w:rsid w:val="00F749EE"/>
    <w:rsid w:val="00F74A13"/>
    <w:rsid w:val="00F74A3E"/>
    <w:rsid w:val="00F74A45"/>
    <w:rsid w:val="00F74B16"/>
    <w:rsid w:val="00F74B8F"/>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2D7"/>
    <w:rsid w:val="00F75312"/>
    <w:rsid w:val="00F75362"/>
    <w:rsid w:val="00F753BC"/>
    <w:rsid w:val="00F75404"/>
    <w:rsid w:val="00F754F5"/>
    <w:rsid w:val="00F75538"/>
    <w:rsid w:val="00F7553A"/>
    <w:rsid w:val="00F75558"/>
    <w:rsid w:val="00F755B6"/>
    <w:rsid w:val="00F755F1"/>
    <w:rsid w:val="00F75609"/>
    <w:rsid w:val="00F756A5"/>
    <w:rsid w:val="00F7570E"/>
    <w:rsid w:val="00F75763"/>
    <w:rsid w:val="00F7576C"/>
    <w:rsid w:val="00F757AA"/>
    <w:rsid w:val="00F757AE"/>
    <w:rsid w:val="00F757BD"/>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99"/>
    <w:rsid w:val="00F761B2"/>
    <w:rsid w:val="00F761D7"/>
    <w:rsid w:val="00F761FC"/>
    <w:rsid w:val="00F762AE"/>
    <w:rsid w:val="00F762D5"/>
    <w:rsid w:val="00F762D9"/>
    <w:rsid w:val="00F762F6"/>
    <w:rsid w:val="00F7631D"/>
    <w:rsid w:val="00F76351"/>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15"/>
    <w:rsid w:val="00F7683E"/>
    <w:rsid w:val="00F7687E"/>
    <w:rsid w:val="00F768B6"/>
    <w:rsid w:val="00F768ED"/>
    <w:rsid w:val="00F76940"/>
    <w:rsid w:val="00F7696A"/>
    <w:rsid w:val="00F769B2"/>
    <w:rsid w:val="00F76A36"/>
    <w:rsid w:val="00F76A60"/>
    <w:rsid w:val="00F76A6B"/>
    <w:rsid w:val="00F76A6F"/>
    <w:rsid w:val="00F76A71"/>
    <w:rsid w:val="00F76B06"/>
    <w:rsid w:val="00F76B17"/>
    <w:rsid w:val="00F76B45"/>
    <w:rsid w:val="00F76B54"/>
    <w:rsid w:val="00F76B90"/>
    <w:rsid w:val="00F76BD9"/>
    <w:rsid w:val="00F76C04"/>
    <w:rsid w:val="00F76C3B"/>
    <w:rsid w:val="00F76C66"/>
    <w:rsid w:val="00F76CE2"/>
    <w:rsid w:val="00F76D1D"/>
    <w:rsid w:val="00F76D28"/>
    <w:rsid w:val="00F76DFA"/>
    <w:rsid w:val="00F76E00"/>
    <w:rsid w:val="00F76E23"/>
    <w:rsid w:val="00F76E30"/>
    <w:rsid w:val="00F76E32"/>
    <w:rsid w:val="00F76E99"/>
    <w:rsid w:val="00F76ECA"/>
    <w:rsid w:val="00F76ECC"/>
    <w:rsid w:val="00F76EF7"/>
    <w:rsid w:val="00F76F32"/>
    <w:rsid w:val="00F77034"/>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55"/>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CF4"/>
    <w:rsid w:val="00F77D25"/>
    <w:rsid w:val="00F77D93"/>
    <w:rsid w:val="00F77DCE"/>
    <w:rsid w:val="00F77E36"/>
    <w:rsid w:val="00F77E56"/>
    <w:rsid w:val="00F77F20"/>
    <w:rsid w:val="00F77F62"/>
    <w:rsid w:val="00F77F90"/>
    <w:rsid w:val="00F77FB5"/>
    <w:rsid w:val="00F77FC1"/>
    <w:rsid w:val="00F77FE9"/>
    <w:rsid w:val="00F80048"/>
    <w:rsid w:val="00F80056"/>
    <w:rsid w:val="00F8007D"/>
    <w:rsid w:val="00F800A2"/>
    <w:rsid w:val="00F80131"/>
    <w:rsid w:val="00F801E0"/>
    <w:rsid w:val="00F801E3"/>
    <w:rsid w:val="00F802C3"/>
    <w:rsid w:val="00F802EB"/>
    <w:rsid w:val="00F802FA"/>
    <w:rsid w:val="00F802FC"/>
    <w:rsid w:val="00F80322"/>
    <w:rsid w:val="00F803EF"/>
    <w:rsid w:val="00F80447"/>
    <w:rsid w:val="00F804B9"/>
    <w:rsid w:val="00F80529"/>
    <w:rsid w:val="00F8053B"/>
    <w:rsid w:val="00F80587"/>
    <w:rsid w:val="00F805A7"/>
    <w:rsid w:val="00F805D9"/>
    <w:rsid w:val="00F805E8"/>
    <w:rsid w:val="00F8062D"/>
    <w:rsid w:val="00F80643"/>
    <w:rsid w:val="00F8066C"/>
    <w:rsid w:val="00F806A2"/>
    <w:rsid w:val="00F806CB"/>
    <w:rsid w:val="00F8074F"/>
    <w:rsid w:val="00F80761"/>
    <w:rsid w:val="00F807B8"/>
    <w:rsid w:val="00F807BC"/>
    <w:rsid w:val="00F807D6"/>
    <w:rsid w:val="00F80855"/>
    <w:rsid w:val="00F80890"/>
    <w:rsid w:val="00F80902"/>
    <w:rsid w:val="00F80931"/>
    <w:rsid w:val="00F80962"/>
    <w:rsid w:val="00F80963"/>
    <w:rsid w:val="00F809E7"/>
    <w:rsid w:val="00F809FF"/>
    <w:rsid w:val="00F80A3F"/>
    <w:rsid w:val="00F80C1A"/>
    <w:rsid w:val="00F80C6C"/>
    <w:rsid w:val="00F80CB4"/>
    <w:rsid w:val="00F80CEC"/>
    <w:rsid w:val="00F80D28"/>
    <w:rsid w:val="00F80DE7"/>
    <w:rsid w:val="00F80E9C"/>
    <w:rsid w:val="00F80EB3"/>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39A"/>
    <w:rsid w:val="00F814B0"/>
    <w:rsid w:val="00F814BB"/>
    <w:rsid w:val="00F814DC"/>
    <w:rsid w:val="00F81518"/>
    <w:rsid w:val="00F8151E"/>
    <w:rsid w:val="00F8157D"/>
    <w:rsid w:val="00F8159C"/>
    <w:rsid w:val="00F815A2"/>
    <w:rsid w:val="00F815E4"/>
    <w:rsid w:val="00F8164D"/>
    <w:rsid w:val="00F81706"/>
    <w:rsid w:val="00F81723"/>
    <w:rsid w:val="00F81749"/>
    <w:rsid w:val="00F81755"/>
    <w:rsid w:val="00F81757"/>
    <w:rsid w:val="00F81763"/>
    <w:rsid w:val="00F8179B"/>
    <w:rsid w:val="00F8180B"/>
    <w:rsid w:val="00F81844"/>
    <w:rsid w:val="00F8189E"/>
    <w:rsid w:val="00F81946"/>
    <w:rsid w:val="00F819BD"/>
    <w:rsid w:val="00F819C4"/>
    <w:rsid w:val="00F819FC"/>
    <w:rsid w:val="00F81A0B"/>
    <w:rsid w:val="00F81A82"/>
    <w:rsid w:val="00F81AC8"/>
    <w:rsid w:val="00F81B08"/>
    <w:rsid w:val="00F81B48"/>
    <w:rsid w:val="00F81B4F"/>
    <w:rsid w:val="00F81B6B"/>
    <w:rsid w:val="00F81B92"/>
    <w:rsid w:val="00F81B9E"/>
    <w:rsid w:val="00F81BB2"/>
    <w:rsid w:val="00F81BEC"/>
    <w:rsid w:val="00F81BF3"/>
    <w:rsid w:val="00F81C45"/>
    <w:rsid w:val="00F81C6A"/>
    <w:rsid w:val="00F81CA5"/>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0"/>
    <w:rsid w:val="00F82074"/>
    <w:rsid w:val="00F82077"/>
    <w:rsid w:val="00F82093"/>
    <w:rsid w:val="00F820CF"/>
    <w:rsid w:val="00F82191"/>
    <w:rsid w:val="00F8219F"/>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59D"/>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8EF"/>
    <w:rsid w:val="00F82983"/>
    <w:rsid w:val="00F829E4"/>
    <w:rsid w:val="00F829E5"/>
    <w:rsid w:val="00F82A14"/>
    <w:rsid w:val="00F82A28"/>
    <w:rsid w:val="00F82A7A"/>
    <w:rsid w:val="00F82A8E"/>
    <w:rsid w:val="00F82AA6"/>
    <w:rsid w:val="00F82AC0"/>
    <w:rsid w:val="00F82AF1"/>
    <w:rsid w:val="00F82B0E"/>
    <w:rsid w:val="00F82B6C"/>
    <w:rsid w:val="00F82B96"/>
    <w:rsid w:val="00F82BD9"/>
    <w:rsid w:val="00F82BED"/>
    <w:rsid w:val="00F82CA8"/>
    <w:rsid w:val="00F82CF5"/>
    <w:rsid w:val="00F82D0E"/>
    <w:rsid w:val="00F82D42"/>
    <w:rsid w:val="00F82D99"/>
    <w:rsid w:val="00F82D9A"/>
    <w:rsid w:val="00F82DB5"/>
    <w:rsid w:val="00F82E9B"/>
    <w:rsid w:val="00F82ED7"/>
    <w:rsid w:val="00F82F2D"/>
    <w:rsid w:val="00F82F61"/>
    <w:rsid w:val="00F82F84"/>
    <w:rsid w:val="00F82F9F"/>
    <w:rsid w:val="00F82FB4"/>
    <w:rsid w:val="00F8303A"/>
    <w:rsid w:val="00F8304D"/>
    <w:rsid w:val="00F83124"/>
    <w:rsid w:val="00F8315D"/>
    <w:rsid w:val="00F83171"/>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08"/>
    <w:rsid w:val="00F83743"/>
    <w:rsid w:val="00F837A6"/>
    <w:rsid w:val="00F837F2"/>
    <w:rsid w:val="00F8380A"/>
    <w:rsid w:val="00F838B0"/>
    <w:rsid w:val="00F8391E"/>
    <w:rsid w:val="00F8393E"/>
    <w:rsid w:val="00F839A4"/>
    <w:rsid w:val="00F839EC"/>
    <w:rsid w:val="00F83B03"/>
    <w:rsid w:val="00F83B0C"/>
    <w:rsid w:val="00F83B95"/>
    <w:rsid w:val="00F83BA1"/>
    <w:rsid w:val="00F83BA9"/>
    <w:rsid w:val="00F83BDB"/>
    <w:rsid w:val="00F83C15"/>
    <w:rsid w:val="00F83C1C"/>
    <w:rsid w:val="00F83C2E"/>
    <w:rsid w:val="00F83C5B"/>
    <w:rsid w:val="00F83C8F"/>
    <w:rsid w:val="00F83CC1"/>
    <w:rsid w:val="00F83CC5"/>
    <w:rsid w:val="00F83CCF"/>
    <w:rsid w:val="00F83CE0"/>
    <w:rsid w:val="00F83D0F"/>
    <w:rsid w:val="00F83D1F"/>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69"/>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1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31"/>
    <w:rsid w:val="00F85360"/>
    <w:rsid w:val="00F853A5"/>
    <w:rsid w:val="00F853EC"/>
    <w:rsid w:val="00F85496"/>
    <w:rsid w:val="00F854EF"/>
    <w:rsid w:val="00F8552C"/>
    <w:rsid w:val="00F8552E"/>
    <w:rsid w:val="00F8553E"/>
    <w:rsid w:val="00F85546"/>
    <w:rsid w:val="00F85550"/>
    <w:rsid w:val="00F8556C"/>
    <w:rsid w:val="00F85574"/>
    <w:rsid w:val="00F8557F"/>
    <w:rsid w:val="00F85611"/>
    <w:rsid w:val="00F856C7"/>
    <w:rsid w:val="00F856F7"/>
    <w:rsid w:val="00F85702"/>
    <w:rsid w:val="00F8572A"/>
    <w:rsid w:val="00F8572F"/>
    <w:rsid w:val="00F85735"/>
    <w:rsid w:val="00F8574E"/>
    <w:rsid w:val="00F85781"/>
    <w:rsid w:val="00F85849"/>
    <w:rsid w:val="00F858C2"/>
    <w:rsid w:val="00F858EF"/>
    <w:rsid w:val="00F8594A"/>
    <w:rsid w:val="00F85957"/>
    <w:rsid w:val="00F8598A"/>
    <w:rsid w:val="00F85993"/>
    <w:rsid w:val="00F859EA"/>
    <w:rsid w:val="00F85A27"/>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0"/>
    <w:rsid w:val="00F85EF3"/>
    <w:rsid w:val="00F85F12"/>
    <w:rsid w:val="00F85F22"/>
    <w:rsid w:val="00F85F29"/>
    <w:rsid w:val="00F85F30"/>
    <w:rsid w:val="00F85F66"/>
    <w:rsid w:val="00F85FB6"/>
    <w:rsid w:val="00F8606E"/>
    <w:rsid w:val="00F860E4"/>
    <w:rsid w:val="00F860FA"/>
    <w:rsid w:val="00F86128"/>
    <w:rsid w:val="00F861B2"/>
    <w:rsid w:val="00F86211"/>
    <w:rsid w:val="00F86225"/>
    <w:rsid w:val="00F8626C"/>
    <w:rsid w:val="00F862C2"/>
    <w:rsid w:val="00F862D4"/>
    <w:rsid w:val="00F8631C"/>
    <w:rsid w:val="00F86335"/>
    <w:rsid w:val="00F8636E"/>
    <w:rsid w:val="00F8637A"/>
    <w:rsid w:val="00F863AC"/>
    <w:rsid w:val="00F863F4"/>
    <w:rsid w:val="00F86467"/>
    <w:rsid w:val="00F864CB"/>
    <w:rsid w:val="00F86517"/>
    <w:rsid w:val="00F86551"/>
    <w:rsid w:val="00F86556"/>
    <w:rsid w:val="00F8659C"/>
    <w:rsid w:val="00F865AF"/>
    <w:rsid w:val="00F865FD"/>
    <w:rsid w:val="00F86611"/>
    <w:rsid w:val="00F86613"/>
    <w:rsid w:val="00F8662B"/>
    <w:rsid w:val="00F86643"/>
    <w:rsid w:val="00F866CB"/>
    <w:rsid w:val="00F8672F"/>
    <w:rsid w:val="00F86798"/>
    <w:rsid w:val="00F867B3"/>
    <w:rsid w:val="00F867F0"/>
    <w:rsid w:val="00F86840"/>
    <w:rsid w:val="00F86933"/>
    <w:rsid w:val="00F86941"/>
    <w:rsid w:val="00F86977"/>
    <w:rsid w:val="00F8698B"/>
    <w:rsid w:val="00F869A1"/>
    <w:rsid w:val="00F86B38"/>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DD5"/>
    <w:rsid w:val="00F86E2F"/>
    <w:rsid w:val="00F86E42"/>
    <w:rsid w:val="00F86EB3"/>
    <w:rsid w:val="00F86ECD"/>
    <w:rsid w:val="00F86EDD"/>
    <w:rsid w:val="00F86EED"/>
    <w:rsid w:val="00F86F3F"/>
    <w:rsid w:val="00F86FD9"/>
    <w:rsid w:val="00F86FF3"/>
    <w:rsid w:val="00F86FF9"/>
    <w:rsid w:val="00F87062"/>
    <w:rsid w:val="00F8707A"/>
    <w:rsid w:val="00F87082"/>
    <w:rsid w:val="00F8709F"/>
    <w:rsid w:val="00F870AE"/>
    <w:rsid w:val="00F870B4"/>
    <w:rsid w:val="00F87121"/>
    <w:rsid w:val="00F871B7"/>
    <w:rsid w:val="00F871C5"/>
    <w:rsid w:val="00F871E5"/>
    <w:rsid w:val="00F87216"/>
    <w:rsid w:val="00F87288"/>
    <w:rsid w:val="00F872F0"/>
    <w:rsid w:val="00F873B0"/>
    <w:rsid w:val="00F873BE"/>
    <w:rsid w:val="00F87427"/>
    <w:rsid w:val="00F8747A"/>
    <w:rsid w:val="00F8747E"/>
    <w:rsid w:val="00F8749D"/>
    <w:rsid w:val="00F874A6"/>
    <w:rsid w:val="00F874AC"/>
    <w:rsid w:val="00F874BC"/>
    <w:rsid w:val="00F874EC"/>
    <w:rsid w:val="00F87509"/>
    <w:rsid w:val="00F87524"/>
    <w:rsid w:val="00F87590"/>
    <w:rsid w:val="00F875EA"/>
    <w:rsid w:val="00F875EF"/>
    <w:rsid w:val="00F875F1"/>
    <w:rsid w:val="00F87631"/>
    <w:rsid w:val="00F87632"/>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35"/>
    <w:rsid w:val="00F87B55"/>
    <w:rsid w:val="00F87B66"/>
    <w:rsid w:val="00F87B6A"/>
    <w:rsid w:val="00F87BD4"/>
    <w:rsid w:val="00F87C40"/>
    <w:rsid w:val="00F87C49"/>
    <w:rsid w:val="00F87C52"/>
    <w:rsid w:val="00F87C60"/>
    <w:rsid w:val="00F87CD6"/>
    <w:rsid w:val="00F87CE4"/>
    <w:rsid w:val="00F87D2E"/>
    <w:rsid w:val="00F87D84"/>
    <w:rsid w:val="00F87D85"/>
    <w:rsid w:val="00F87D8F"/>
    <w:rsid w:val="00F87DA0"/>
    <w:rsid w:val="00F87DAD"/>
    <w:rsid w:val="00F87E0B"/>
    <w:rsid w:val="00F87E35"/>
    <w:rsid w:val="00F87E6A"/>
    <w:rsid w:val="00F87E71"/>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22"/>
    <w:rsid w:val="00F9016F"/>
    <w:rsid w:val="00F90172"/>
    <w:rsid w:val="00F901DF"/>
    <w:rsid w:val="00F901E3"/>
    <w:rsid w:val="00F90206"/>
    <w:rsid w:val="00F90286"/>
    <w:rsid w:val="00F90296"/>
    <w:rsid w:val="00F902A7"/>
    <w:rsid w:val="00F902CE"/>
    <w:rsid w:val="00F9031E"/>
    <w:rsid w:val="00F90333"/>
    <w:rsid w:val="00F90356"/>
    <w:rsid w:val="00F90360"/>
    <w:rsid w:val="00F90365"/>
    <w:rsid w:val="00F90396"/>
    <w:rsid w:val="00F9039B"/>
    <w:rsid w:val="00F903A2"/>
    <w:rsid w:val="00F90408"/>
    <w:rsid w:val="00F904BB"/>
    <w:rsid w:val="00F904E0"/>
    <w:rsid w:val="00F9051D"/>
    <w:rsid w:val="00F90549"/>
    <w:rsid w:val="00F9062B"/>
    <w:rsid w:val="00F9063A"/>
    <w:rsid w:val="00F9063B"/>
    <w:rsid w:val="00F9067D"/>
    <w:rsid w:val="00F90680"/>
    <w:rsid w:val="00F906A8"/>
    <w:rsid w:val="00F90727"/>
    <w:rsid w:val="00F9072B"/>
    <w:rsid w:val="00F9073D"/>
    <w:rsid w:val="00F907AB"/>
    <w:rsid w:val="00F907BF"/>
    <w:rsid w:val="00F907D8"/>
    <w:rsid w:val="00F9080D"/>
    <w:rsid w:val="00F90812"/>
    <w:rsid w:val="00F90900"/>
    <w:rsid w:val="00F9095B"/>
    <w:rsid w:val="00F90961"/>
    <w:rsid w:val="00F909AD"/>
    <w:rsid w:val="00F909C7"/>
    <w:rsid w:val="00F90A35"/>
    <w:rsid w:val="00F90AB2"/>
    <w:rsid w:val="00F90ABD"/>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D5"/>
    <w:rsid w:val="00F90DE7"/>
    <w:rsid w:val="00F90E0D"/>
    <w:rsid w:val="00F90E47"/>
    <w:rsid w:val="00F90E4C"/>
    <w:rsid w:val="00F90E5F"/>
    <w:rsid w:val="00F90E87"/>
    <w:rsid w:val="00F90ECA"/>
    <w:rsid w:val="00F90EE6"/>
    <w:rsid w:val="00F90F04"/>
    <w:rsid w:val="00F91004"/>
    <w:rsid w:val="00F9106D"/>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6"/>
    <w:rsid w:val="00F9150A"/>
    <w:rsid w:val="00F9156D"/>
    <w:rsid w:val="00F915E3"/>
    <w:rsid w:val="00F91624"/>
    <w:rsid w:val="00F91692"/>
    <w:rsid w:val="00F916BC"/>
    <w:rsid w:val="00F91725"/>
    <w:rsid w:val="00F91740"/>
    <w:rsid w:val="00F9177E"/>
    <w:rsid w:val="00F917AF"/>
    <w:rsid w:val="00F917DB"/>
    <w:rsid w:val="00F917E3"/>
    <w:rsid w:val="00F91880"/>
    <w:rsid w:val="00F9188E"/>
    <w:rsid w:val="00F918AA"/>
    <w:rsid w:val="00F918BE"/>
    <w:rsid w:val="00F918C2"/>
    <w:rsid w:val="00F918E6"/>
    <w:rsid w:val="00F9194B"/>
    <w:rsid w:val="00F91971"/>
    <w:rsid w:val="00F91989"/>
    <w:rsid w:val="00F91997"/>
    <w:rsid w:val="00F919DF"/>
    <w:rsid w:val="00F919F4"/>
    <w:rsid w:val="00F91A44"/>
    <w:rsid w:val="00F91B0E"/>
    <w:rsid w:val="00F91BA6"/>
    <w:rsid w:val="00F91BA8"/>
    <w:rsid w:val="00F91BEE"/>
    <w:rsid w:val="00F91C06"/>
    <w:rsid w:val="00F91C41"/>
    <w:rsid w:val="00F91C6F"/>
    <w:rsid w:val="00F91CB0"/>
    <w:rsid w:val="00F91CD0"/>
    <w:rsid w:val="00F91D4C"/>
    <w:rsid w:val="00F91DEB"/>
    <w:rsid w:val="00F91DFE"/>
    <w:rsid w:val="00F91E1E"/>
    <w:rsid w:val="00F91E39"/>
    <w:rsid w:val="00F91E3C"/>
    <w:rsid w:val="00F91E74"/>
    <w:rsid w:val="00F91E93"/>
    <w:rsid w:val="00F91E96"/>
    <w:rsid w:val="00F91F0C"/>
    <w:rsid w:val="00F91F29"/>
    <w:rsid w:val="00F91FA1"/>
    <w:rsid w:val="00F91FA7"/>
    <w:rsid w:val="00F91FFD"/>
    <w:rsid w:val="00F92041"/>
    <w:rsid w:val="00F920F4"/>
    <w:rsid w:val="00F92156"/>
    <w:rsid w:val="00F92194"/>
    <w:rsid w:val="00F92199"/>
    <w:rsid w:val="00F921C6"/>
    <w:rsid w:val="00F921D6"/>
    <w:rsid w:val="00F9226F"/>
    <w:rsid w:val="00F92288"/>
    <w:rsid w:val="00F922BD"/>
    <w:rsid w:val="00F922E8"/>
    <w:rsid w:val="00F922E9"/>
    <w:rsid w:val="00F92323"/>
    <w:rsid w:val="00F9232A"/>
    <w:rsid w:val="00F92334"/>
    <w:rsid w:val="00F923B3"/>
    <w:rsid w:val="00F923BA"/>
    <w:rsid w:val="00F92425"/>
    <w:rsid w:val="00F92488"/>
    <w:rsid w:val="00F92494"/>
    <w:rsid w:val="00F9252E"/>
    <w:rsid w:val="00F92581"/>
    <w:rsid w:val="00F926D0"/>
    <w:rsid w:val="00F92728"/>
    <w:rsid w:val="00F9273C"/>
    <w:rsid w:val="00F92751"/>
    <w:rsid w:val="00F9276F"/>
    <w:rsid w:val="00F92783"/>
    <w:rsid w:val="00F927B4"/>
    <w:rsid w:val="00F927D7"/>
    <w:rsid w:val="00F92839"/>
    <w:rsid w:val="00F92886"/>
    <w:rsid w:val="00F928CC"/>
    <w:rsid w:val="00F92915"/>
    <w:rsid w:val="00F92939"/>
    <w:rsid w:val="00F9293F"/>
    <w:rsid w:val="00F92983"/>
    <w:rsid w:val="00F92985"/>
    <w:rsid w:val="00F92A3F"/>
    <w:rsid w:val="00F92A64"/>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2FE6"/>
    <w:rsid w:val="00F93042"/>
    <w:rsid w:val="00F93063"/>
    <w:rsid w:val="00F9307F"/>
    <w:rsid w:val="00F93099"/>
    <w:rsid w:val="00F930A7"/>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DA"/>
    <w:rsid w:val="00F933E2"/>
    <w:rsid w:val="00F933E9"/>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AE8"/>
    <w:rsid w:val="00F93B05"/>
    <w:rsid w:val="00F93B2E"/>
    <w:rsid w:val="00F93B33"/>
    <w:rsid w:val="00F93B63"/>
    <w:rsid w:val="00F93B85"/>
    <w:rsid w:val="00F93B91"/>
    <w:rsid w:val="00F93BDF"/>
    <w:rsid w:val="00F93BF4"/>
    <w:rsid w:val="00F93C44"/>
    <w:rsid w:val="00F93C6E"/>
    <w:rsid w:val="00F93CA1"/>
    <w:rsid w:val="00F93CAF"/>
    <w:rsid w:val="00F93CBD"/>
    <w:rsid w:val="00F93CDC"/>
    <w:rsid w:val="00F93D33"/>
    <w:rsid w:val="00F93DBC"/>
    <w:rsid w:val="00F93DFA"/>
    <w:rsid w:val="00F93E6A"/>
    <w:rsid w:val="00F93EAE"/>
    <w:rsid w:val="00F93ED4"/>
    <w:rsid w:val="00F93EED"/>
    <w:rsid w:val="00F93F08"/>
    <w:rsid w:val="00F93F12"/>
    <w:rsid w:val="00F93F38"/>
    <w:rsid w:val="00F93F67"/>
    <w:rsid w:val="00F93F95"/>
    <w:rsid w:val="00F93FE8"/>
    <w:rsid w:val="00F94140"/>
    <w:rsid w:val="00F94156"/>
    <w:rsid w:val="00F94168"/>
    <w:rsid w:val="00F941EB"/>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60"/>
    <w:rsid w:val="00F94714"/>
    <w:rsid w:val="00F94741"/>
    <w:rsid w:val="00F947A0"/>
    <w:rsid w:val="00F947CB"/>
    <w:rsid w:val="00F94801"/>
    <w:rsid w:val="00F94812"/>
    <w:rsid w:val="00F9486B"/>
    <w:rsid w:val="00F9487A"/>
    <w:rsid w:val="00F9488E"/>
    <w:rsid w:val="00F9494F"/>
    <w:rsid w:val="00F949BE"/>
    <w:rsid w:val="00F94A3F"/>
    <w:rsid w:val="00F94A5E"/>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6F"/>
    <w:rsid w:val="00F94E91"/>
    <w:rsid w:val="00F94EB1"/>
    <w:rsid w:val="00F94EB8"/>
    <w:rsid w:val="00F94EDC"/>
    <w:rsid w:val="00F94F15"/>
    <w:rsid w:val="00F94F2E"/>
    <w:rsid w:val="00F94FD6"/>
    <w:rsid w:val="00F94FEF"/>
    <w:rsid w:val="00F94FF3"/>
    <w:rsid w:val="00F9503A"/>
    <w:rsid w:val="00F9513C"/>
    <w:rsid w:val="00F95160"/>
    <w:rsid w:val="00F9517B"/>
    <w:rsid w:val="00F9519C"/>
    <w:rsid w:val="00F951C5"/>
    <w:rsid w:val="00F951DA"/>
    <w:rsid w:val="00F95293"/>
    <w:rsid w:val="00F95297"/>
    <w:rsid w:val="00F952E0"/>
    <w:rsid w:val="00F9538A"/>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67"/>
    <w:rsid w:val="00F95A95"/>
    <w:rsid w:val="00F95B00"/>
    <w:rsid w:val="00F95B42"/>
    <w:rsid w:val="00F95B44"/>
    <w:rsid w:val="00F95B72"/>
    <w:rsid w:val="00F95B9E"/>
    <w:rsid w:val="00F95BD6"/>
    <w:rsid w:val="00F95BEA"/>
    <w:rsid w:val="00F95C6E"/>
    <w:rsid w:val="00F95C9A"/>
    <w:rsid w:val="00F95D6A"/>
    <w:rsid w:val="00F95DD1"/>
    <w:rsid w:val="00F95E2D"/>
    <w:rsid w:val="00F95E2F"/>
    <w:rsid w:val="00F95E45"/>
    <w:rsid w:val="00F95E8A"/>
    <w:rsid w:val="00F95EC2"/>
    <w:rsid w:val="00F95ED6"/>
    <w:rsid w:val="00F95EF0"/>
    <w:rsid w:val="00F95F13"/>
    <w:rsid w:val="00F95F30"/>
    <w:rsid w:val="00F95F52"/>
    <w:rsid w:val="00F95F7B"/>
    <w:rsid w:val="00F95F96"/>
    <w:rsid w:val="00F95FCD"/>
    <w:rsid w:val="00F95FED"/>
    <w:rsid w:val="00F9602C"/>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C2"/>
    <w:rsid w:val="00F963DF"/>
    <w:rsid w:val="00F9641B"/>
    <w:rsid w:val="00F9656E"/>
    <w:rsid w:val="00F96580"/>
    <w:rsid w:val="00F965A3"/>
    <w:rsid w:val="00F965C9"/>
    <w:rsid w:val="00F965F6"/>
    <w:rsid w:val="00F96600"/>
    <w:rsid w:val="00F96669"/>
    <w:rsid w:val="00F9672D"/>
    <w:rsid w:val="00F967C6"/>
    <w:rsid w:val="00F967CE"/>
    <w:rsid w:val="00F9683B"/>
    <w:rsid w:val="00F9685B"/>
    <w:rsid w:val="00F9688C"/>
    <w:rsid w:val="00F9689D"/>
    <w:rsid w:val="00F9689F"/>
    <w:rsid w:val="00F968D5"/>
    <w:rsid w:val="00F969E1"/>
    <w:rsid w:val="00F969F1"/>
    <w:rsid w:val="00F969FB"/>
    <w:rsid w:val="00F96A18"/>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D0"/>
    <w:rsid w:val="00F96FE2"/>
    <w:rsid w:val="00F9708F"/>
    <w:rsid w:val="00F971C8"/>
    <w:rsid w:val="00F971DB"/>
    <w:rsid w:val="00F971DD"/>
    <w:rsid w:val="00F97226"/>
    <w:rsid w:val="00F9725D"/>
    <w:rsid w:val="00F97262"/>
    <w:rsid w:val="00F972A1"/>
    <w:rsid w:val="00F972B1"/>
    <w:rsid w:val="00F972D3"/>
    <w:rsid w:val="00F97367"/>
    <w:rsid w:val="00F97400"/>
    <w:rsid w:val="00F97415"/>
    <w:rsid w:val="00F97454"/>
    <w:rsid w:val="00F97469"/>
    <w:rsid w:val="00F974CB"/>
    <w:rsid w:val="00F974DA"/>
    <w:rsid w:val="00F974EB"/>
    <w:rsid w:val="00F974F9"/>
    <w:rsid w:val="00F9750D"/>
    <w:rsid w:val="00F97567"/>
    <w:rsid w:val="00F975A8"/>
    <w:rsid w:val="00F975C5"/>
    <w:rsid w:val="00F97646"/>
    <w:rsid w:val="00F9769A"/>
    <w:rsid w:val="00F976A1"/>
    <w:rsid w:val="00F976BA"/>
    <w:rsid w:val="00F9770D"/>
    <w:rsid w:val="00F97767"/>
    <w:rsid w:val="00F97780"/>
    <w:rsid w:val="00F977D6"/>
    <w:rsid w:val="00F97813"/>
    <w:rsid w:val="00F9783D"/>
    <w:rsid w:val="00F97861"/>
    <w:rsid w:val="00F97887"/>
    <w:rsid w:val="00F978B3"/>
    <w:rsid w:val="00F978D6"/>
    <w:rsid w:val="00F978E3"/>
    <w:rsid w:val="00F9792C"/>
    <w:rsid w:val="00F979CD"/>
    <w:rsid w:val="00F979FD"/>
    <w:rsid w:val="00F97A4B"/>
    <w:rsid w:val="00F97AE4"/>
    <w:rsid w:val="00F97B24"/>
    <w:rsid w:val="00F97B29"/>
    <w:rsid w:val="00F97B46"/>
    <w:rsid w:val="00F97B76"/>
    <w:rsid w:val="00F97B7D"/>
    <w:rsid w:val="00F97C3A"/>
    <w:rsid w:val="00F97C6B"/>
    <w:rsid w:val="00F97CD2"/>
    <w:rsid w:val="00F97D02"/>
    <w:rsid w:val="00F97D37"/>
    <w:rsid w:val="00F97D5F"/>
    <w:rsid w:val="00F97D63"/>
    <w:rsid w:val="00F97D69"/>
    <w:rsid w:val="00F97D70"/>
    <w:rsid w:val="00F97DA8"/>
    <w:rsid w:val="00F97DE6"/>
    <w:rsid w:val="00F97E13"/>
    <w:rsid w:val="00F97E23"/>
    <w:rsid w:val="00F97E52"/>
    <w:rsid w:val="00F97E60"/>
    <w:rsid w:val="00F97EF2"/>
    <w:rsid w:val="00F97EFC"/>
    <w:rsid w:val="00F97F53"/>
    <w:rsid w:val="00F97F9C"/>
    <w:rsid w:val="00F97FB7"/>
    <w:rsid w:val="00F97FCD"/>
    <w:rsid w:val="00F97FF0"/>
    <w:rsid w:val="00F97FF7"/>
    <w:rsid w:val="00FA0027"/>
    <w:rsid w:val="00FA0060"/>
    <w:rsid w:val="00FA009E"/>
    <w:rsid w:val="00FA00EE"/>
    <w:rsid w:val="00FA00F2"/>
    <w:rsid w:val="00FA00F7"/>
    <w:rsid w:val="00FA0114"/>
    <w:rsid w:val="00FA0150"/>
    <w:rsid w:val="00FA01BD"/>
    <w:rsid w:val="00FA020A"/>
    <w:rsid w:val="00FA021A"/>
    <w:rsid w:val="00FA021E"/>
    <w:rsid w:val="00FA02FA"/>
    <w:rsid w:val="00FA0344"/>
    <w:rsid w:val="00FA0376"/>
    <w:rsid w:val="00FA03BA"/>
    <w:rsid w:val="00FA03D4"/>
    <w:rsid w:val="00FA04A1"/>
    <w:rsid w:val="00FA04AE"/>
    <w:rsid w:val="00FA051F"/>
    <w:rsid w:val="00FA056C"/>
    <w:rsid w:val="00FA05C4"/>
    <w:rsid w:val="00FA0618"/>
    <w:rsid w:val="00FA0623"/>
    <w:rsid w:val="00FA066A"/>
    <w:rsid w:val="00FA0676"/>
    <w:rsid w:val="00FA067C"/>
    <w:rsid w:val="00FA06B4"/>
    <w:rsid w:val="00FA06C1"/>
    <w:rsid w:val="00FA071B"/>
    <w:rsid w:val="00FA07BA"/>
    <w:rsid w:val="00FA07D4"/>
    <w:rsid w:val="00FA07EE"/>
    <w:rsid w:val="00FA0837"/>
    <w:rsid w:val="00FA0866"/>
    <w:rsid w:val="00FA0878"/>
    <w:rsid w:val="00FA08DE"/>
    <w:rsid w:val="00FA08E2"/>
    <w:rsid w:val="00FA092A"/>
    <w:rsid w:val="00FA093A"/>
    <w:rsid w:val="00FA094C"/>
    <w:rsid w:val="00FA09A7"/>
    <w:rsid w:val="00FA09D2"/>
    <w:rsid w:val="00FA09D8"/>
    <w:rsid w:val="00FA0A62"/>
    <w:rsid w:val="00FA0B03"/>
    <w:rsid w:val="00FA0B63"/>
    <w:rsid w:val="00FA0B9D"/>
    <w:rsid w:val="00FA0BA2"/>
    <w:rsid w:val="00FA0BBA"/>
    <w:rsid w:val="00FA0BF3"/>
    <w:rsid w:val="00FA0C8F"/>
    <w:rsid w:val="00FA0D79"/>
    <w:rsid w:val="00FA0D88"/>
    <w:rsid w:val="00FA0DA1"/>
    <w:rsid w:val="00FA0DC2"/>
    <w:rsid w:val="00FA0E70"/>
    <w:rsid w:val="00FA0EC5"/>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B3"/>
    <w:rsid w:val="00FA11CB"/>
    <w:rsid w:val="00FA11D9"/>
    <w:rsid w:val="00FA1218"/>
    <w:rsid w:val="00FA123B"/>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3B"/>
    <w:rsid w:val="00FA177E"/>
    <w:rsid w:val="00FA1813"/>
    <w:rsid w:val="00FA1874"/>
    <w:rsid w:val="00FA18B8"/>
    <w:rsid w:val="00FA18CB"/>
    <w:rsid w:val="00FA18CD"/>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0C"/>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48"/>
    <w:rsid w:val="00FA2359"/>
    <w:rsid w:val="00FA236F"/>
    <w:rsid w:val="00FA237A"/>
    <w:rsid w:val="00FA2386"/>
    <w:rsid w:val="00FA23EB"/>
    <w:rsid w:val="00FA2413"/>
    <w:rsid w:val="00FA2418"/>
    <w:rsid w:val="00FA24ED"/>
    <w:rsid w:val="00FA253E"/>
    <w:rsid w:val="00FA25B2"/>
    <w:rsid w:val="00FA25D7"/>
    <w:rsid w:val="00FA2603"/>
    <w:rsid w:val="00FA26ED"/>
    <w:rsid w:val="00FA2709"/>
    <w:rsid w:val="00FA2725"/>
    <w:rsid w:val="00FA279A"/>
    <w:rsid w:val="00FA27BA"/>
    <w:rsid w:val="00FA27D3"/>
    <w:rsid w:val="00FA27E1"/>
    <w:rsid w:val="00FA2807"/>
    <w:rsid w:val="00FA2818"/>
    <w:rsid w:val="00FA2882"/>
    <w:rsid w:val="00FA28B0"/>
    <w:rsid w:val="00FA2905"/>
    <w:rsid w:val="00FA2962"/>
    <w:rsid w:val="00FA29B0"/>
    <w:rsid w:val="00FA29F3"/>
    <w:rsid w:val="00FA29F8"/>
    <w:rsid w:val="00FA2AE8"/>
    <w:rsid w:val="00FA2B57"/>
    <w:rsid w:val="00FA2B5C"/>
    <w:rsid w:val="00FA2B5F"/>
    <w:rsid w:val="00FA2B71"/>
    <w:rsid w:val="00FA2BAE"/>
    <w:rsid w:val="00FA2BE4"/>
    <w:rsid w:val="00FA2BF6"/>
    <w:rsid w:val="00FA2C2D"/>
    <w:rsid w:val="00FA2C40"/>
    <w:rsid w:val="00FA2C67"/>
    <w:rsid w:val="00FA2CE1"/>
    <w:rsid w:val="00FA2CFE"/>
    <w:rsid w:val="00FA2D04"/>
    <w:rsid w:val="00FA2D70"/>
    <w:rsid w:val="00FA2D8D"/>
    <w:rsid w:val="00FA2E76"/>
    <w:rsid w:val="00FA2E79"/>
    <w:rsid w:val="00FA2ED5"/>
    <w:rsid w:val="00FA2F5A"/>
    <w:rsid w:val="00FA2F79"/>
    <w:rsid w:val="00FA2FDF"/>
    <w:rsid w:val="00FA2FED"/>
    <w:rsid w:val="00FA2FEF"/>
    <w:rsid w:val="00FA3048"/>
    <w:rsid w:val="00FA3054"/>
    <w:rsid w:val="00FA3081"/>
    <w:rsid w:val="00FA308D"/>
    <w:rsid w:val="00FA309E"/>
    <w:rsid w:val="00FA3114"/>
    <w:rsid w:val="00FA3116"/>
    <w:rsid w:val="00FA311D"/>
    <w:rsid w:val="00FA316E"/>
    <w:rsid w:val="00FA318F"/>
    <w:rsid w:val="00FA31BE"/>
    <w:rsid w:val="00FA31D5"/>
    <w:rsid w:val="00FA31D8"/>
    <w:rsid w:val="00FA3216"/>
    <w:rsid w:val="00FA321F"/>
    <w:rsid w:val="00FA324D"/>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4"/>
    <w:rsid w:val="00FA37A9"/>
    <w:rsid w:val="00FA3808"/>
    <w:rsid w:val="00FA383D"/>
    <w:rsid w:val="00FA383F"/>
    <w:rsid w:val="00FA3880"/>
    <w:rsid w:val="00FA388C"/>
    <w:rsid w:val="00FA38F5"/>
    <w:rsid w:val="00FA397D"/>
    <w:rsid w:val="00FA3997"/>
    <w:rsid w:val="00FA39AA"/>
    <w:rsid w:val="00FA39D0"/>
    <w:rsid w:val="00FA3A6D"/>
    <w:rsid w:val="00FA3B72"/>
    <w:rsid w:val="00FA3B8C"/>
    <w:rsid w:val="00FA3BA5"/>
    <w:rsid w:val="00FA3BC6"/>
    <w:rsid w:val="00FA3BDB"/>
    <w:rsid w:val="00FA3C9B"/>
    <w:rsid w:val="00FA3CBA"/>
    <w:rsid w:val="00FA3CC6"/>
    <w:rsid w:val="00FA3D03"/>
    <w:rsid w:val="00FA3D41"/>
    <w:rsid w:val="00FA3D5D"/>
    <w:rsid w:val="00FA3D5F"/>
    <w:rsid w:val="00FA3D63"/>
    <w:rsid w:val="00FA3D72"/>
    <w:rsid w:val="00FA3DB1"/>
    <w:rsid w:val="00FA3E02"/>
    <w:rsid w:val="00FA3E44"/>
    <w:rsid w:val="00FA3E79"/>
    <w:rsid w:val="00FA3EDF"/>
    <w:rsid w:val="00FA3EF6"/>
    <w:rsid w:val="00FA3EFF"/>
    <w:rsid w:val="00FA3F46"/>
    <w:rsid w:val="00FA3F59"/>
    <w:rsid w:val="00FA4006"/>
    <w:rsid w:val="00FA40A0"/>
    <w:rsid w:val="00FA4100"/>
    <w:rsid w:val="00FA410A"/>
    <w:rsid w:val="00FA4124"/>
    <w:rsid w:val="00FA413F"/>
    <w:rsid w:val="00FA4187"/>
    <w:rsid w:val="00FA41D2"/>
    <w:rsid w:val="00FA41E3"/>
    <w:rsid w:val="00FA41E7"/>
    <w:rsid w:val="00FA41FD"/>
    <w:rsid w:val="00FA4202"/>
    <w:rsid w:val="00FA424B"/>
    <w:rsid w:val="00FA4255"/>
    <w:rsid w:val="00FA4290"/>
    <w:rsid w:val="00FA434A"/>
    <w:rsid w:val="00FA4360"/>
    <w:rsid w:val="00FA4363"/>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2"/>
    <w:rsid w:val="00FA4886"/>
    <w:rsid w:val="00FA489E"/>
    <w:rsid w:val="00FA48B5"/>
    <w:rsid w:val="00FA4942"/>
    <w:rsid w:val="00FA4957"/>
    <w:rsid w:val="00FA49E7"/>
    <w:rsid w:val="00FA4A29"/>
    <w:rsid w:val="00FA4A51"/>
    <w:rsid w:val="00FA4A9A"/>
    <w:rsid w:val="00FA4AC6"/>
    <w:rsid w:val="00FA4B14"/>
    <w:rsid w:val="00FA4B75"/>
    <w:rsid w:val="00FA4C0E"/>
    <w:rsid w:val="00FA4C1F"/>
    <w:rsid w:val="00FA4C34"/>
    <w:rsid w:val="00FA4C37"/>
    <w:rsid w:val="00FA4C7E"/>
    <w:rsid w:val="00FA4CCE"/>
    <w:rsid w:val="00FA4D00"/>
    <w:rsid w:val="00FA4D2C"/>
    <w:rsid w:val="00FA4E20"/>
    <w:rsid w:val="00FA4E44"/>
    <w:rsid w:val="00FA4E5B"/>
    <w:rsid w:val="00FA4E84"/>
    <w:rsid w:val="00FA4E8A"/>
    <w:rsid w:val="00FA4F04"/>
    <w:rsid w:val="00FA4F43"/>
    <w:rsid w:val="00FA4F59"/>
    <w:rsid w:val="00FA4F5C"/>
    <w:rsid w:val="00FA4FB4"/>
    <w:rsid w:val="00FA4FEC"/>
    <w:rsid w:val="00FA5028"/>
    <w:rsid w:val="00FA504C"/>
    <w:rsid w:val="00FA5076"/>
    <w:rsid w:val="00FA51D6"/>
    <w:rsid w:val="00FA51E4"/>
    <w:rsid w:val="00FA5213"/>
    <w:rsid w:val="00FA5252"/>
    <w:rsid w:val="00FA526D"/>
    <w:rsid w:val="00FA5292"/>
    <w:rsid w:val="00FA5296"/>
    <w:rsid w:val="00FA52AD"/>
    <w:rsid w:val="00FA52E9"/>
    <w:rsid w:val="00FA52F1"/>
    <w:rsid w:val="00FA533F"/>
    <w:rsid w:val="00FA535B"/>
    <w:rsid w:val="00FA53DE"/>
    <w:rsid w:val="00FA543A"/>
    <w:rsid w:val="00FA5482"/>
    <w:rsid w:val="00FA5485"/>
    <w:rsid w:val="00FA54A7"/>
    <w:rsid w:val="00FA54C2"/>
    <w:rsid w:val="00FA5504"/>
    <w:rsid w:val="00FA552D"/>
    <w:rsid w:val="00FA5588"/>
    <w:rsid w:val="00FA558A"/>
    <w:rsid w:val="00FA5623"/>
    <w:rsid w:val="00FA5641"/>
    <w:rsid w:val="00FA5664"/>
    <w:rsid w:val="00FA5674"/>
    <w:rsid w:val="00FA568F"/>
    <w:rsid w:val="00FA5711"/>
    <w:rsid w:val="00FA5719"/>
    <w:rsid w:val="00FA581B"/>
    <w:rsid w:val="00FA5858"/>
    <w:rsid w:val="00FA587D"/>
    <w:rsid w:val="00FA5889"/>
    <w:rsid w:val="00FA588B"/>
    <w:rsid w:val="00FA58EC"/>
    <w:rsid w:val="00FA58F7"/>
    <w:rsid w:val="00FA5914"/>
    <w:rsid w:val="00FA59C4"/>
    <w:rsid w:val="00FA5A3F"/>
    <w:rsid w:val="00FA5AD0"/>
    <w:rsid w:val="00FA5AD3"/>
    <w:rsid w:val="00FA5B2E"/>
    <w:rsid w:val="00FA5BDD"/>
    <w:rsid w:val="00FA5CDC"/>
    <w:rsid w:val="00FA5CDE"/>
    <w:rsid w:val="00FA5D05"/>
    <w:rsid w:val="00FA5D06"/>
    <w:rsid w:val="00FA5D15"/>
    <w:rsid w:val="00FA5D1E"/>
    <w:rsid w:val="00FA5D6A"/>
    <w:rsid w:val="00FA5D76"/>
    <w:rsid w:val="00FA5DA4"/>
    <w:rsid w:val="00FA5DE1"/>
    <w:rsid w:val="00FA5E2E"/>
    <w:rsid w:val="00FA5E97"/>
    <w:rsid w:val="00FA5F20"/>
    <w:rsid w:val="00FA5F70"/>
    <w:rsid w:val="00FA60C1"/>
    <w:rsid w:val="00FA6112"/>
    <w:rsid w:val="00FA619B"/>
    <w:rsid w:val="00FA61E7"/>
    <w:rsid w:val="00FA6231"/>
    <w:rsid w:val="00FA6245"/>
    <w:rsid w:val="00FA6269"/>
    <w:rsid w:val="00FA629D"/>
    <w:rsid w:val="00FA62B1"/>
    <w:rsid w:val="00FA62D2"/>
    <w:rsid w:val="00FA631B"/>
    <w:rsid w:val="00FA6428"/>
    <w:rsid w:val="00FA643B"/>
    <w:rsid w:val="00FA64A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16"/>
    <w:rsid w:val="00FA6A6E"/>
    <w:rsid w:val="00FA6A76"/>
    <w:rsid w:val="00FA6A8F"/>
    <w:rsid w:val="00FA6AD7"/>
    <w:rsid w:val="00FA6B11"/>
    <w:rsid w:val="00FA6B57"/>
    <w:rsid w:val="00FA6B8D"/>
    <w:rsid w:val="00FA6BCD"/>
    <w:rsid w:val="00FA6CB5"/>
    <w:rsid w:val="00FA6CF5"/>
    <w:rsid w:val="00FA6D00"/>
    <w:rsid w:val="00FA6D3F"/>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20D"/>
    <w:rsid w:val="00FA72A0"/>
    <w:rsid w:val="00FA7303"/>
    <w:rsid w:val="00FA7372"/>
    <w:rsid w:val="00FA738D"/>
    <w:rsid w:val="00FA739F"/>
    <w:rsid w:val="00FA73E7"/>
    <w:rsid w:val="00FA7407"/>
    <w:rsid w:val="00FA742D"/>
    <w:rsid w:val="00FA746B"/>
    <w:rsid w:val="00FA746C"/>
    <w:rsid w:val="00FA748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12"/>
    <w:rsid w:val="00FA7738"/>
    <w:rsid w:val="00FA7766"/>
    <w:rsid w:val="00FA778C"/>
    <w:rsid w:val="00FA77A0"/>
    <w:rsid w:val="00FA77BA"/>
    <w:rsid w:val="00FA781B"/>
    <w:rsid w:val="00FA7829"/>
    <w:rsid w:val="00FA78E6"/>
    <w:rsid w:val="00FA78FE"/>
    <w:rsid w:val="00FA7991"/>
    <w:rsid w:val="00FA79C2"/>
    <w:rsid w:val="00FA7A24"/>
    <w:rsid w:val="00FA7A51"/>
    <w:rsid w:val="00FA7A6F"/>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EE6"/>
    <w:rsid w:val="00FA7F3F"/>
    <w:rsid w:val="00FA7F56"/>
    <w:rsid w:val="00FA7FC0"/>
    <w:rsid w:val="00FB002E"/>
    <w:rsid w:val="00FB0064"/>
    <w:rsid w:val="00FB00EC"/>
    <w:rsid w:val="00FB0118"/>
    <w:rsid w:val="00FB0159"/>
    <w:rsid w:val="00FB0200"/>
    <w:rsid w:val="00FB0269"/>
    <w:rsid w:val="00FB0275"/>
    <w:rsid w:val="00FB02E1"/>
    <w:rsid w:val="00FB0327"/>
    <w:rsid w:val="00FB032E"/>
    <w:rsid w:val="00FB039E"/>
    <w:rsid w:val="00FB03A3"/>
    <w:rsid w:val="00FB03AD"/>
    <w:rsid w:val="00FB03CE"/>
    <w:rsid w:val="00FB0461"/>
    <w:rsid w:val="00FB049D"/>
    <w:rsid w:val="00FB0526"/>
    <w:rsid w:val="00FB055C"/>
    <w:rsid w:val="00FB05B1"/>
    <w:rsid w:val="00FB05DC"/>
    <w:rsid w:val="00FB05FF"/>
    <w:rsid w:val="00FB062E"/>
    <w:rsid w:val="00FB0638"/>
    <w:rsid w:val="00FB0659"/>
    <w:rsid w:val="00FB067E"/>
    <w:rsid w:val="00FB06B5"/>
    <w:rsid w:val="00FB06CD"/>
    <w:rsid w:val="00FB06E0"/>
    <w:rsid w:val="00FB076D"/>
    <w:rsid w:val="00FB07DB"/>
    <w:rsid w:val="00FB0805"/>
    <w:rsid w:val="00FB083F"/>
    <w:rsid w:val="00FB0851"/>
    <w:rsid w:val="00FB0860"/>
    <w:rsid w:val="00FB0862"/>
    <w:rsid w:val="00FB0876"/>
    <w:rsid w:val="00FB08B0"/>
    <w:rsid w:val="00FB08B2"/>
    <w:rsid w:val="00FB092C"/>
    <w:rsid w:val="00FB0957"/>
    <w:rsid w:val="00FB0981"/>
    <w:rsid w:val="00FB0A65"/>
    <w:rsid w:val="00FB0B88"/>
    <w:rsid w:val="00FB0B97"/>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49"/>
    <w:rsid w:val="00FB0F64"/>
    <w:rsid w:val="00FB0F6E"/>
    <w:rsid w:val="00FB0F93"/>
    <w:rsid w:val="00FB0FC6"/>
    <w:rsid w:val="00FB101E"/>
    <w:rsid w:val="00FB1039"/>
    <w:rsid w:val="00FB103E"/>
    <w:rsid w:val="00FB1084"/>
    <w:rsid w:val="00FB10C7"/>
    <w:rsid w:val="00FB10E1"/>
    <w:rsid w:val="00FB116B"/>
    <w:rsid w:val="00FB11C5"/>
    <w:rsid w:val="00FB11D5"/>
    <w:rsid w:val="00FB1239"/>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59B"/>
    <w:rsid w:val="00FB16B6"/>
    <w:rsid w:val="00FB173D"/>
    <w:rsid w:val="00FB1869"/>
    <w:rsid w:val="00FB18C8"/>
    <w:rsid w:val="00FB1910"/>
    <w:rsid w:val="00FB19AD"/>
    <w:rsid w:val="00FB19FC"/>
    <w:rsid w:val="00FB1A18"/>
    <w:rsid w:val="00FB1A30"/>
    <w:rsid w:val="00FB1A33"/>
    <w:rsid w:val="00FB1A4E"/>
    <w:rsid w:val="00FB1A64"/>
    <w:rsid w:val="00FB1AB7"/>
    <w:rsid w:val="00FB1AB9"/>
    <w:rsid w:val="00FB1AD8"/>
    <w:rsid w:val="00FB1ADB"/>
    <w:rsid w:val="00FB1AFA"/>
    <w:rsid w:val="00FB1B7B"/>
    <w:rsid w:val="00FB1B82"/>
    <w:rsid w:val="00FB1B96"/>
    <w:rsid w:val="00FB1BEA"/>
    <w:rsid w:val="00FB1CD4"/>
    <w:rsid w:val="00FB1D09"/>
    <w:rsid w:val="00FB1D65"/>
    <w:rsid w:val="00FB1DB9"/>
    <w:rsid w:val="00FB1DEF"/>
    <w:rsid w:val="00FB1E28"/>
    <w:rsid w:val="00FB1E60"/>
    <w:rsid w:val="00FB1EB1"/>
    <w:rsid w:val="00FB1EB6"/>
    <w:rsid w:val="00FB1ED6"/>
    <w:rsid w:val="00FB1F32"/>
    <w:rsid w:val="00FB1F43"/>
    <w:rsid w:val="00FB2002"/>
    <w:rsid w:val="00FB204F"/>
    <w:rsid w:val="00FB2051"/>
    <w:rsid w:val="00FB209E"/>
    <w:rsid w:val="00FB20A9"/>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598"/>
    <w:rsid w:val="00FB260D"/>
    <w:rsid w:val="00FB2631"/>
    <w:rsid w:val="00FB2674"/>
    <w:rsid w:val="00FB2772"/>
    <w:rsid w:val="00FB2779"/>
    <w:rsid w:val="00FB279C"/>
    <w:rsid w:val="00FB27AC"/>
    <w:rsid w:val="00FB27B7"/>
    <w:rsid w:val="00FB27B8"/>
    <w:rsid w:val="00FB27F4"/>
    <w:rsid w:val="00FB2802"/>
    <w:rsid w:val="00FB2815"/>
    <w:rsid w:val="00FB2840"/>
    <w:rsid w:val="00FB2847"/>
    <w:rsid w:val="00FB287F"/>
    <w:rsid w:val="00FB28DC"/>
    <w:rsid w:val="00FB291C"/>
    <w:rsid w:val="00FB291F"/>
    <w:rsid w:val="00FB294C"/>
    <w:rsid w:val="00FB2950"/>
    <w:rsid w:val="00FB2999"/>
    <w:rsid w:val="00FB29AF"/>
    <w:rsid w:val="00FB29EF"/>
    <w:rsid w:val="00FB2AA7"/>
    <w:rsid w:val="00FB2ACC"/>
    <w:rsid w:val="00FB2AD3"/>
    <w:rsid w:val="00FB2B43"/>
    <w:rsid w:val="00FB2B4F"/>
    <w:rsid w:val="00FB2B52"/>
    <w:rsid w:val="00FB2B6A"/>
    <w:rsid w:val="00FB2B7F"/>
    <w:rsid w:val="00FB2BA5"/>
    <w:rsid w:val="00FB2BBE"/>
    <w:rsid w:val="00FB2BFD"/>
    <w:rsid w:val="00FB2C3E"/>
    <w:rsid w:val="00FB2C93"/>
    <w:rsid w:val="00FB2CA9"/>
    <w:rsid w:val="00FB2CC1"/>
    <w:rsid w:val="00FB2CC2"/>
    <w:rsid w:val="00FB2CEA"/>
    <w:rsid w:val="00FB2D9F"/>
    <w:rsid w:val="00FB2DF8"/>
    <w:rsid w:val="00FB2E9F"/>
    <w:rsid w:val="00FB2EC9"/>
    <w:rsid w:val="00FB2F10"/>
    <w:rsid w:val="00FB2F1D"/>
    <w:rsid w:val="00FB2FB0"/>
    <w:rsid w:val="00FB300D"/>
    <w:rsid w:val="00FB308E"/>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71"/>
    <w:rsid w:val="00FB35A8"/>
    <w:rsid w:val="00FB35F2"/>
    <w:rsid w:val="00FB368D"/>
    <w:rsid w:val="00FB36B1"/>
    <w:rsid w:val="00FB36DB"/>
    <w:rsid w:val="00FB36E1"/>
    <w:rsid w:val="00FB36E4"/>
    <w:rsid w:val="00FB374F"/>
    <w:rsid w:val="00FB37B0"/>
    <w:rsid w:val="00FB37BA"/>
    <w:rsid w:val="00FB3868"/>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E84"/>
    <w:rsid w:val="00FB3EC2"/>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1E4"/>
    <w:rsid w:val="00FB4210"/>
    <w:rsid w:val="00FB421D"/>
    <w:rsid w:val="00FB4241"/>
    <w:rsid w:val="00FB427E"/>
    <w:rsid w:val="00FB42B7"/>
    <w:rsid w:val="00FB42FB"/>
    <w:rsid w:val="00FB4346"/>
    <w:rsid w:val="00FB438A"/>
    <w:rsid w:val="00FB441E"/>
    <w:rsid w:val="00FB445A"/>
    <w:rsid w:val="00FB448B"/>
    <w:rsid w:val="00FB44DE"/>
    <w:rsid w:val="00FB454D"/>
    <w:rsid w:val="00FB4571"/>
    <w:rsid w:val="00FB45E3"/>
    <w:rsid w:val="00FB4606"/>
    <w:rsid w:val="00FB46A7"/>
    <w:rsid w:val="00FB46C8"/>
    <w:rsid w:val="00FB46E6"/>
    <w:rsid w:val="00FB4761"/>
    <w:rsid w:val="00FB478A"/>
    <w:rsid w:val="00FB47CE"/>
    <w:rsid w:val="00FB47E1"/>
    <w:rsid w:val="00FB480D"/>
    <w:rsid w:val="00FB4833"/>
    <w:rsid w:val="00FB4903"/>
    <w:rsid w:val="00FB4993"/>
    <w:rsid w:val="00FB499E"/>
    <w:rsid w:val="00FB49D3"/>
    <w:rsid w:val="00FB49E2"/>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DE7"/>
    <w:rsid w:val="00FB4E72"/>
    <w:rsid w:val="00FB4E99"/>
    <w:rsid w:val="00FB4EEE"/>
    <w:rsid w:val="00FB4EF1"/>
    <w:rsid w:val="00FB4F0B"/>
    <w:rsid w:val="00FB4FCD"/>
    <w:rsid w:val="00FB4FDE"/>
    <w:rsid w:val="00FB4FEA"/>
    <w:rsid w:val="00FB5078"/>
    <w:rsid w:val="00FB5081"/>
    <w:rsid w:val="00FB508A"/>
    <w:rsid w:val="00FB50B0"/>
    <w:rsid w:val="00FB50C1"/>
    <w:rsid w:val="00FB50C8"/>
    <w:rsid w:val="00FB50FC"/>
    <w:rsid w:val="00FB5145"/>
    <w:rsid w:val="00FB5184"/>
    <w:rsid w:val="00FB51AA"/>
    <w:rsid w:val="00FB51BC"/>
    <w:rsid w:val="00FB51CD"/>
    <w:rsid w:val="00FB51F3"/>
    <w:rsid w:val="00FB5219"/>
    <w:rsid w:val="00FB52CF"/>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4A"/>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4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2F9"/>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9C8"/>
    <w:rsid w:val="00FB6A59"/>
    <w:rsid w:val="00FB6A8B"/>
    <w:rsid w:val="00FB6B43"/>
    <w:rsid w:val="00FB6B46"/>
    <w:rsid w:val="00FB6B5E"/>
    <w:rsid w:val="00FB6B98"/>
    <w:rsid w:val="00FB6BD1"/>
    <w:rsid w:val="00FB6BDD"/>
    <w:rsid w:val="00FB6C02"/>
    <w:rsid w:val="00FB6C10"/>
    <w:rsid w:val="00FB6C35"/>
    <w:rsid w:val="00FB6C75"/>
    <w:rsid w:val="00FB6C97"/>
    <w:rsid w:val="00FB6CB5"/>
    <w:rsid w:val="00FB6CBC"/>
    <w:rsid w:val="00FB6CFE"/>
    <w:rsid w:val="00FB6D20"/>
    <w:rsid w:val="00FB6DC9"/>
    <w:rsid w:val="00FB6DF1"/>
    <w:rsid w:val="00FB6DF3"/>
    <w:rsid w:val="00FB6E22"/>
    <w:rsid w:val="00FB6E31"/>
    <w:rsid w:val="00FB6E53"/>
    <w:rsid w:val="00FB6E9D"/>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28"/>
    <w:rsid w:val="00FB7248"/>
    <w:rsid w:val="00FB7288"/>
    <w:rsid w:val="00FB72B6"/>
    <w:rsid w:val="00FB72BD"/>
    <w:rsid w:val="00FB72C1"/>
    <w:rsid w:val="00FB72E7"/>
    <w:rsid w:val="00FB734E"/>
    <w:rsid w:val="00FB7352"/>
    <w:rsid w:val="00FB7379"/>
    <w:rsid w:val="00FB73DB"/>
    <w:rsid w:val="00FB7479"/>
    <w:rsid w:val="00FB74C4"/>
    <w:rsid w:val="00FB757F"/>
    <w:rsid w:val="00FB7599"/>
    <w:rsid w:val="00FB75E4"/>
    <w:rsid w:val="00FB760E"/>
    <w:rsid w:val="00FB764D"/>
    <w:rsid w:val="00FB7667"/>
    <w:rsid w:val="00FB76F3"/>
    <w:rsid w:val="00FB7701"/>
    <w:rsid w:val="00FB7725"/>
    <w:rsid w:val="00FB775C"/>
    <w:rsid w:val="00FB7795"/>
    <w:rsid w:val="00FB77AA"/>
    <w:rsid w:val="00FB77B3"/>
    <w:rsid w:val="00FB77DB"/>
    <w:rsid w:val="00FB78AF"/>
    <w:rsid w:val="00FB7911"/>
    <w:rsid w:val="00FB791B"/>
    <w:rsid w:val="00FB7965"/>
    <w:rsid w:val="00FB7ABA"/>
    <w:rsid w:val="00FB7B15"/>
    <w:rsid w:val="00FB7B48"/>
    <w:rsid w:val="00FB7B4D"/>
    <w:rsid w:val="00FB7B91"/>
    <w:rsid w:val="00FB7BA5"/>
    <w:rsid w:val="00FB7BF4"/>
    <w:rsid w:val="00FB7C75"/>
    <w:rsid w:val="00FB7CDC"/>
    <w:rsid w:val="00FB7D3D"/>
    <w:rsid w:val="00FB7D60"/>
    <w:rsid w:val="00FB7D63"/>
    <w:rsid w:val="00FB7D8B"/>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91"/>
    <w:rsid w:val="00FC01FA"/>
    <w:rsid w:val="00FC0230"/>
    <w:rsid w:val="00FC0245"/>
    <w:rsid w:val="00FC029B"/>
    <w:rsid w:val="00FC02A6"/>
    <w:rsid w:val="00FC02DD"/>
    <w:rsid w:val="00FC02EE"/>
    <w:rsid w:val="00FC0301"/>
    <w:rsid w:val="00FC0354"/>
    <w:rsid w:val="00FC042C"/>
    <w:rsid w:val="00FC047A"/>
    <w:rsid w:val="00FC0481"/>
    <w:rsid w:val="00FC0495"/>
    <w:rsid w:val="00FC04AB"/>
    <w:rsid w:val="00FC04C7"/>
    <w:rsid w:val="00FC04FD"/>
    <w:rsid w:val="00FC0501"/>
    <w:rsid w:val="00FC0534"/>
    <w:rsid w:val="00FC055F"/>
    <w:rsid w:val="00FC0586"/>
    <w:rsid w:val="00FC05AA"/>
    <w:rsid w:val="00FC05CD"/>
    <w:rsid w:val="00FC05E3"/>
    <w:rsid w:val="00FC05F2"/>
    <w:rsid w:val="00FC06AC"/>
    <w:rsid w:val="00FC06BB"/>
    <w:rsid w:val="00FC072B"/>
    <w:rsid w:val="00FC077A"/>
    <w:rsid w:val="00FC0796"/>
    <w:rsid w:val="00FC07A4"/>
    <w:rsid w:val="00FC07B4"/>
    <w:rsid w:val="00FC0801"/>
    <w:rsid w:val="00FC0804"/>
    <w:rsid w:val="00FC082B"/>
    <w:rsid w:val="00FC082F"/>
    <w:rsid w:val="00FC0858"/>
    <w:rsid w:val="00FC0866"/>
    <w:rsid w:val="00FC088F"/>
    <w:rsid w:val="00FC08C3"/>
    <w:rsid w:val="00FC08DB"/>
    <w:rsid w:val="00FC0903"/>
    <w:rsid w:val="00FC0940"/>
    <w:rsid w:val="00FC0952"/>
    <w:rsid w:val="00FC099B"/>
    <w:rsid w:val="00FC09F1"/>
    <w:rsid w:val="00FC0A14"/>
    <w:rsid w:val="00FC0A26"/>
    <w:rsid w:val="00FC0AAD"/>
    <w:rsid w:val="00FC0ADD"/>
    <w:rsid w:val="00FC0AE3"/>
    <w:rsid w:val="00FC0B4B"/>
    <w:rsid w:val="00FC0BAA"/>
    <w:rsid w:val="00FC0C23"/>
    <w:rsid w:val="00FC0C91"/>
    <w:rsid w:val="00FC0CD8"/>
    <w:rsid w:val="00FC0D27"/>
    <w:rsid w:val="00FC0DC1"/>
    <w:rsid w:val="00FC0E0A"/>
    <w:rsid w:val="00FC0E3B"/>
    <w:rsid w:val="00FC0E96"/>
    <w:rsid w:val="00FC0EC0"/>
    <w:rsid w:val="00FC0F0C"/>
    <w:rsid w:val="00FC0F17"/>
    <w:rsid w:val="00FC0F1C"/>
    <w:rsid w:val="00FC0F77"/>
    <w:rsid w:val="00FC0F83"/>
    <w:rsid w:val="00FC0FDB"/>
    <w:rsid w:val="00FC0FE3"/>
    <w:rsid w:val="00FC109F"/>
    <w:rsid w:val="00FC114C"/>
    <w:rsid w:val="00FC117F"/>
    <w:rsid w:val="00FC1205"/>
    <w:rsid w:val="00FC1227"/>
    <w:rsid w:val="00FC1287"/>
    <w:rsid w:val="00FC128A"/>
    <w:rsid w:val="00FC12A6"/>
    <w:rsid w:val="00FC12E6"/>
    <w:rsid w:val="00FC12E7"/>
    <w:rsid w:val="00FC1362"/>
    <w:rsid w:val="00FC1366"/>
    <w:rsid w:val="00FC140B"/>
    <w:rsid w:val="00FC143F"/>
    <w:rsid w:val="00FC1485"/>
    <w:rsid w:val="00FC14D0"/>
    <w:rsid w:val="00FC14E4"/>
    <w:rsid w:val="00FC1549"/>
    <w:rsid w:val="00FC157B"/>
    <w:rsid w:val="00FC157C"/>
    <w:rsid w:val="00FC1590"/>
    <w:rsid w:val="00FC15C6"/>
    <w:rsid w:val="00FC15DB"/>
    <w:rsid w:val="00FC15FB"/>
    <w:rsid w:val="00FC1683"/>
    <w:rsid w:val="00FC1689"/>
    <w:rsid w:val="00FC16B8"/>
    <w:rsid w:val="00FC16E6"/>
    <w:rsid w:val="00FC174B"/>
    <w:rsid w:val="00FC1767"/>
    <w:rsid w:val="00FC1771"/>
    <w:rsid w:val="00FC179E"/>
    <w:rsid w:val="00FC17B7"/>
    <w:rsid w:val="00FC17B9"/>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5"/>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44"/>
    <w:rsid w:val="00FC22D7"/>
    <w:rsid w:val="00FC22DB"/>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A90"/>
    <w:rsid w:val="00FC2B03"/>
    <w:rsid w:val="00FC2B4F"/>
    <w:rsid w:val="00FC2B7F"/>
    <w:rsid w:val="00FC2B94"/>
    <w:rsid w:val="00FC2BAE"/>
    <w:rsid w:val="00FC2BC5"/>
    <w:rsid w:val="00FC2BD3"/>
    <w:rsid w:val="00FC2C04"/>
    <w:rsid w:val="00FC2C73"/>
    <w:rsid w:val="00FC2CD8"/>
    <w:rsid w:val="00FC2D5C"/>
    <w:rsid w:val="00FC2DDD"/>
    <w:rsid w:val="00FC2E14"/>
    <w:rsid w:val="00FC2E2F"/>
    <w:rsid w:val="00FC2E3C"/>
    <w:rsid w:val="00FC2E5A"/>
    <w:rsid w:val="00FC2E70"/>
    <w:rsid w:val="00FC2F2F"/>
    <w:rsid w:val="00FC2F57"/>
    <w:rsid w:val="00FC2F5D"/>
    <w:rsid w:val="00FC2F61"/>
    <w:rsid w:val="00FC3006"/>
    <w:rsid w:val="00FC304C"/>
    <w:rsid w:val="00FC304D"/>
    <w:rsid w:val="00FC305F"/>
    <w:rsid w:val="00FC3066"/>
    <w:rsid w:val="00FC308E"/>
    <w:rsid w:val="00FC30E8"/>
    <w:rsid w:val="00FC30FD"/>
    <w:rsid w:val="00FC3122"/>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D4"/>
    <w:rsid w:val="00FC38F3"/>
    <w:rsid w:val="00FC3911"/>
    <w:rsid w:val="00FC3917"/>
    <w:rsid w:val="00FC3934"/>
    <w:rsid w:val="00FC3935"/>
    <w:rsid w:val="00FC3940"/>
    <w:rsid w:val="00FC394F"/>
    <w:rsid w:val="00FC396A"/>
    <w:rsid w:val="00FC3974"/>
    <w:rsid w:val="00FC3A5F"/>
    <w:rsid w:val="00FC3A65"/>
    <w:rsid w:val="00FC3A7B"/>
    <w:rsid w:val="00FC3AA1"/>
    <w:rsid w:val="00FC3AF4"/>
    <w:rsid w:val="00FC3B03"/>
    <w:rsid w:val="00FC3B83"/>
    <w:rsid w:val="00FC3BDD"/>
    <w:rsid w:val="00FC3C54"/>
    <w:rsid w:val="00FC3CB0"/>
    <w:rsid w:val="00FC3CE6"/>
    <w:rsid w:val="00FC3D93"/>
    <w:rsid w:val="00FC3DA8"/>
    <w:rsid w:val="00FC3DBC"/>
    <w:rsid w:val="00FC3DD6"/>
    <w:rsid w:val="00FC3DED"/>
    <w:rsid w:val="00FC3E36"/>
    <w:rsid w:val="00FC3E6C"/>
    <w:rsid w:val="00FC3E88"/>
    <w:rsid w:val="00FC3E92"/>
    <w:rsid w:val="00FC3F7C"/>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2D4"/>
    <w:rsid w:val="00FC4380"/>
    <w:rsid w:val="00FC440A"/>
    <w:rsid w:val="00FC4442"/>
    <w:rsid w:val="00FC4452"/>
    <w:rsid w:val="00FC4484"/>
    <w:rsid w:val="00FC4517"/>
    <w:rsid w:val="00FC456E"/>
    <w:rsid w:val="00FC45A2"/>
    <w:rsid w:val="00FC45BE"/>
    <w:rsid w:val="00FC45E2"/>
    <w:rsid w:val="00FC4615"/>
    <w:rsid w:val="00FC466A"/>
    <w:rsid w:val="00FC466E"/>
    <w:rsid w:val="00FC46BE"/>
    <w:rsid w:val="00FC46C6"/>
    <w:rsid w:val="00FC4835"/>
    <w:rsid w:val="00FC4837"/>
    <w:rsid w:val="00FC486A"/>
    <w:rsid w:val="00FC4890"/>
    <w:rsid w:val="00FC4893"/>
    <w:rsid w:val="00FC48A0"/>
    <w:rsid w:val="00FC4909"/>
    <w:rsid w:val="00FC4911"/>
    <w:rsid w:val="00FC4930"/>
    <w:rsid w:val="00FC493C"/>
    <w:rsid w:val="00FC497F"/>
    <w:rsid w:val="00FC49AA"/>
    <w:rsid w:val="00FC4A3D"/>
    <w:rsid w:val="00FC4A46"/>
    <w:rsid w:val="00FC4A85"/>
    <w:rsid w:val="00FC4ABD"/>
    <w:rsid w:val="00FC4ADB"/>
    <w:rsid w:val="00FC4AE2"/>
    <w:rsid w:val="00FC4B5F"/>
    <w:rsid w:val="00FC4B68"/>
    <w:rsid w:val="00FC4C49"/>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DE"/>
    <w:rsid w:val="00FC4FE6"/>
    <w:rsid w:val="00FC4FEA"/>
    <w:rsid w:val="00FC5013"/>
    <w:rsid w:val="00FC50E8"/>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D1"/>
    <w:rsid w:val="00FC57FB"/>
    <w:rsid w:val="00FC5800"/>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6B"/>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74"/>
    <w:rsid w:val="00FC639B"/>
    <w:rsid w:val="00FC63C5"/>
    <w:rsid w:val="00FC63CF"/>
    <w:rsid w:val="00FC640F"/>
    <w:rsid w:val="00FC6422"/>
    <w:rsid w:val="00FC64CF"/>
    <w:rsid w:val="00FC64ED"/>
    <w:rsid w:val="00FC6536"/>
    <w:rsid w:val="00FC653E"/>
    <w:rsid w:val="00FC6544"/>
    <w:rsid w:val="00FC6562"/>
    <w:rsid w:val="00FC658C"/>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92"/>
    <w:rsid w:val="00FC6B24"/>
    <w:rsid w:val="00FC6B44"/>
    <w:rsid w:val="00FC6B69"/>
    <w:rsid w:val="00FC6BCB"/>
    <w:rsid w:val="00FC6BFF"/>
    <w:rsid w:val="00FC6C01"/>
    <w:rsid w:val="00FC6C3E"/>
    <w:rsid w:val="00FC6C67"/>
    <w:rsid w:val="00FC6CFF"/>
    <w:rsid w:val="00FC6D46"/>
    <w:rsid w:val="00FC6D4C"/>
    <w:rsid w:val="00FC6DAB"/>
    <w:rsid w:val="00FC6DC0"/>
    <w:rsid w:val="00FC6DD8"/>
    <w:rsid w:val="00FC6DDC"/>
    <w:rsid w:val="00FC6DFD"/>
    <w:rsid w:val="00FC6E3C"/>
    <w:rsid w:val="00FC6E54"/>
    <w:rsid w:val="00FC6EAD"/>
    <w:rsid w:val="00FC6ECC"/>
    <w:rsid w:val="00FC6EDE"/>
    <w:rsid w:val="00FC6EE2"/>
    <w:rsid w:val="00FC6F68"/>
    <w:rsid w:val="00FC6FA5"/>
    <w:rsid w:val="00FC6FAA"/>
    <w:rsid w:val="00FC6FFB"/>
    <w:rsid w:val="00FC7017"/>
    <w:rsid w:val="00FC703D"/>
    <w:rsid w:val="00FC7048"/>
    <w:rsid w:val="00FC7060"/>
    <w:rsid w:val="00FC706E"/>
    <w:rsid w:val="00FC7084"/>
    <w:rsid w:val="00FC70C0"/>
    <w:rsid w:val="00FC710F"/>
    <w:rsid w:val="00FC7125"/>
    <w:rsid w:val="00FC7182"/>
    <w:rsid w:val="00FC71AC"/>
    <w:rsid w:val="00FC71D4"/>
    <w:rsid w:val="00FC71E0"/>
    <w:rsid w:val="00FC71E1"/>
    <w:rsid w:val="00FC7212"/>
    <w:rsid w:val="00FC7252"/>
    <w:rsid w:val="00FC7255"/>
    <w:rsid w:val="00FC725E"/>
    <w:rsid w:val="00FC72DD"/>
    <w:rsid w:val="00FC731D"/>
    <w:rsid w:val="00FC736D"/>
    <w:rsid w:val="00FC7374"/>
    <w:rsid w:val="00FC73BD"/>
    <w:rsid w:val="00FC745E"/>
    <w:rsid w:val="00FC74D0"/>
    <w:rsid w:val="00FC74F8"/>
    <w:rsid w:val="00FC750A"/>
    <w:rsid w:val="00FC7627"/>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0A"/>
    <w:rsid w:val="00FC7A22"/>
    <w:rsid w:val="00FC7A36"/>
    <w:rsid w:val="00FC7A38"/>
    <w:rsid w:val="00FC7AAF"/>
    <w:rsid w:val="00FC7B7E"/>
    <w:rsid w:val="00FC7B96"/>
    <w:rsid w:val="00FC7B9B"/>
    <w:rsid w:val="00FC7BAD"/>
    <w:rsid w:val="00FC7BAF"/>
    <w:rsid w:val="00FC7BED"/>
    <w:rsid w:val="00FC7BEF"/>
    <w:rsid w:val="00FC7C40"/>
    <w:rsid w:val="00FC7CFC"/>
    <w:rsid w:val="00FC7D86"/>
    <w:rsid w:val="00FC7D92"/>
    <w:rsid w:val="00FC7D9D"/>
    <w:rsid w:val="00FC7E0B"/>
    <w:rsid w:val="00FC7E24"/>
    <w:rsid w:val="00FC7E85"/>
    <w:rsid w:val="00FC7E9C"/>
    <w:rsid w:val="00FC7EBB"/>
    <w:rsid w:val="00FC7EFE"/>
    <w:rsid w:val="00FC7F78"/>
    <w:rsid w:val="00FD0019"/>
    <w:rsid w:val="00FD002E"/>
    <w:rsid w:val="00FD0063"/>
    <w:rsid w:val="00FD00B0"/>
    <w:rsid w:val="00FD00F2"/>
    <w:rsid w:val="00FD010D"/>
    <w:rsid w:val="00FD014E"/>
    <w:rsid w:val="00FD017D"/>
    <w:rsid w:val="00FD0193"/>
    <w:rsid w:val="00FD01D3"/>
    <w:rsid w:val="00FD01ED"/>
    <w:rsid w:val="00FD0202"/>
    <w:rsid w:val="00FD0203"/>
    <w:rsid w:val="00FD0217"/>
    <w:rsid w:val="00FD021A"/>
    <w:rsid w:val="00FD0264"/>
    <w:rsid w:val="00FD0268"/>
    <w:rsid w:val="00FD02B4"/>
    <w:rsid w:val="00FD02C3"/>
    <w:rsid w:val="00FD03D0"/>
    <w:rsid w:val="00FD0445"/>
    <w:rsid w:val="00FD04FC"/>
    <w:rsid w:val="00FD0514"/>
    <w:rsid w:val="00FD0570"/>
    <w:rsid w:val="00FD058B"/>
    <w:rsid w:val="00FD05A1"/>
    <w:rsid w:val="00FD05AB"/>
    <w:rsid w:val="00FD05F7"/>
    <w:rsid w:val="00FD061A"/>
    <w:rsid w:val="00FD063D"/>
    <w:rsid w:val="00FD0652"/>
    <w:rsid w:val="00FD066A"/>
    <w:rsid w:val="00FD066C"/>
    <w:rsid w:val="00FD06E3"/>
    <w:rsid w:val="00FD0758"/>
    <w:rsid w:val="00FD076C"/>
    <w:rsid w:val="00FD0775"/>
    <w:rsid w:val="00FD07B8"/>
    <w:rsid w:val="00FD07F1"/>
    <w:rsid w:val="00FD07FA"/>
    <w:rsid w:val="00FD0808"/>
    <w:rsid w:val="00FD0849"/>
    <w:rsid w:val="00FD085E"/>
    <w:rsid w:val="00FD0880"/>
    <w:rsid w:val="00FD08BA"/>
    <w:rsid w:val="00FD08BE"/>
    <w:rsid w:val="00FD08E1"/>
    <w:rsid w:val="00FD0904"/>
    <w:rsid w:val="00FD0975"/>
    <w:rsid w:val="00FD0996"/>
    <w:rsid w:val="00FD0A0F"/>
    <w:rsid w:val="00FD0AC5"/>
    <w:rsid w:val="00FD0B0B"/>
    <w:rsid w:val="00FD0B77"/>
    <w:rsid w:val="00FD0B88"/>
    <w:rsid w:val="00FD0BC8"/>
    <w:rsid w:val="00FD0BEF"/>
    <w:rsid w:val="00FD0CC8"/>
    <w:rsid w:val="00FD0D40"/>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78"/>
    <w:rsid w:val="00FD11E6"/>
    <w:rsid w:val="00FD123E"/>
    <w:rsid w:val="00FD12B1"/>
    <w:rsid w:val="00FD1303"/>
    <w:rsid w:val="00FD137E"/>
    <w:rsid w:val="00FD1390"/>
    <w:rsid w:val="00FD148B"/>
    <w:rsid w:val="00FD148D"/>
    <w:rsid w:val="00FD14A6"/>
    <w:rsid w:val="00FD14B8"/>
    <w:rsid w:val="00FD14EE"/>
    <w:rsid w:val="00FD1521"/>
    <w:rsid w:val="00FD1571"/>
    <w:rsid w:val="00FD157C"/>
    <w:rsid w:val="00FD1596"/>
    <w:rsid w:val="00FD15F3"/>
    <w:rsid w:val="00FD161E"/>
    <w:rsid w:val="00FD1694"/>
    <w:rsid w:val="00FD16D2"/>
    <w:rsid w:val="00FD16F1"/>
    <w:rsid w:val="00FD16F6"/>
    <w:rsid w:val="00FD1767"/>
    <w:rsid w:val="00FD177A"/>
    <w:rsid w:val="00FD1852"/>
    <w:rsid w:val="00FD1853"/>
    <w:rsid w:val="00FD187D"/>
    <w:rsid w:val="00FD18D6"/>
    <w:rsid w:val="00FD1904"/>
    <w:rsid w:val="00FD1920"/>
    <w:rsid w:val="00FD195B"/>
    <w:rsid w:val="00FD19CB"/>
    <w:rsid w:val="00FD1A0A"/>
    <w:rsid w:val="00FD1A5B"/>
    <w:rsid w:val="00FD1B39"/>
    <w:rsid w:val="00FD1C18"/>
    <w:rsid w:val="00FD1C2E"/>
    <w:rsid w:val="00FD1C87"/>
    <w:rsid w:val="00FD1CBD"/>
    <w:rsid w:val="00FD1CD3"/>
    <w:rsid w:val="00FD1D32"/>
    <w:rsid w:val="00FD1D46"/>
    <w:rsid w:val="00FD1D4E"/>
    <w:rsid w:val="00FD1D98"/>
    <w:rsid w:val="00FD1DAE"/>
    <w:rsid w:val="00FD1E7A"/>
    <w:rsid w:val="00FD1EBD"/>
    <w:rsid w:val="00FD1F1F"/>
    <w:rsid w:val="00FD1F3C"/>
    <w:rsid w:val="00FD1F6D"/>
    <w:rsid w:val="00FD1FA1"/>
    <w:rsid w:val="00FD1FEB"/>
    <w:rsid w:val="00FD2000"/>
    <w:rsid w:val="00FD2010"/>
    <w:rsid w:val="00FD2014"/>
    <w:rsid w:val="00FD201A"/>
    <w:rsid w:val="00FD202D"/>
    <w:rsid w:val="00FD204D"/>
    <w:rsid w:val="00FD206C"/>
    <w:rsid w:val="00FD20B0"/>
    <w:rsid w:val="00FD20B6"/>
    <w:rsid w:val="00FD20BF"/>
    <w:rsid w:val="00FD213B"/>
    <w:rsid w:val="00FD2182"/>
    <w:rsid w:val="00FD21AB"/>
    <w:rsid w:val="00FD21C8"/>
    <w:rsid w:val="00FD21DA"/>
    <w:rsid w:val="00FD21EB"/>
    <w:rsid w:val="00FD21F2"/>
    <w:rsid w:val="00FD2217"/>
    <w:rsid w:val="00FD228D"/>
    <w:rsid w:val="00FD22B9"/>
    <w:rsid w:val="00FD2391"/>
    <w:rsid w:val="00FD23DE"/>
    <w:rsid w:val="00FD23E3"/>
    <w:rsid w:val="00FD23EB"/>
    <w:rsid w:val="00FD2435"/>
    <w:rsid w:val="00FD2441"/>
    <w:rsid w:val="00FD246D"/>
    <w:rsid w:val="00FD2492"/>
    <w:rsid w:val="00FD24B6"/>
    <w:rsid w:val="00FD24B7"/>
    <w:rsid w:val="00FD24C3"/>
    <w:rsid w:val="00FD24CD"/>
    <w:rsid w:val="00FD2540"/>
    <w:rsid w:val="00FD254E"/>
    <w:rsid w:val="00FD2554"/>
    <w:rsid w:val="00FD2597"/>
    <w:rsid w:val="00FD25BD"/>
    <w:rsid w:val="00FD25E5"/>
    <w:rsid w:val="00FD2602"/>
    <w:rsid w:val="00FD2626"/>
    <w:rsid w:val="00FD2675"/>
    <w:rsid w:val="00FD26D4"/>
    <w:rsid w:val="00FD26E2"/>
    <w:rsid w:val="00FD2710"/>
    <w:rsid w:val="00FD27B8"/>
    <w:rsid w:val="00FD27DC"/>
    <w:rsid w:val="00FD2868"/>
    <w:rsid w:val="00FD28A9"/>
    <w:rsid w:val="00FD28E3"/>
    <w:rsid w:val="00FD290C"/>
    <w:rsid w:val="00FD2950"/>
    <w:rsid w:val="00FD2957"/>
    <w:rsid w:val="00FD29C3"/>
    <w:rsid w:val="00FD29CE"/>
    <w:rsid w:val="00FD29EF"/>
    <w:rsid w:val="00FD2A3C"/>
    <w:rsid w:val="00FD2A53"/>
    <w:rsid w:val="00FD2AD1"/>
    <w:rsid w:val="00FD2B35"/>
    <w:rsid w:val="00FD2B68"/>
    <w:rsid w:val="00FD2BB0"/>
    <w:rsid w:val="00FD2C6D"/>
    <w:rsid w:val="00FD2CA0"/>
    <w:rsid w:val="00FD2CEC"/>
    <w:rsid w:val="00FD2CF9"/>
    <w:rsid w:val="00FD2CFA"/>
    <w:rsid w:val="00FD2D12"/>
    <w:rsid w:val="00FD2D14"/>
    <w:rsid w:val="00FD2D2E"/>
    <w:rsid w:val="00FD2D7A"/>
    <w:rsid w:val="00FD2ECA"/>
    <w:rsid w:val="00FD2F08"/>
    <w:rsid w:val="00FD3084"/>
    <w:rsid w:val="00FD30C4"/>
    <w:rsid w:val="00FD30CD"/>
    <w:rsid w:val="00FD3205"/>
    <w:rsid w:val="00FD3278"/>
    <w:rsid w:val="00FD32CF"/>
    <w:rsid w:val="00FD32DB"/>
    <w:rsid w:val="00FD331A"/>
    <w:rsid w:val="00FD3322"/>
    <w:rsid w:val="00FD3340"/>
    <w:rsid w:val="00FD334A"/>
    <w:rsid w:val="00FD33C9"/>
    <w:rsid w:val="00FD33D9"/>
    <w:rsid w:val="00FD33FC"/>
    <w:rsid w:val="00FD3444"/>
    <w:rsid w:val="00FD3464"/>
    <w:rsid w:val="00FD34E9"/>
    <w:rsid w:val="00FD351D"/>
    <w:rsid w:val="00FD352A"/>
    <w:rsid w:val="00FD352D"/>
    <w:rsid w:val="00FD3538"/>
    <w:rsid w:val="00FD357C"/>
    <w:rsid w:val="00FD3598"/>
    <w:rsid w:val="00FD359D"/>
    <w:rsid w:val="00FD35B1"/>
    <w:rsid w:val="00FD35C9"/>
    <w:rsid w:val="00FD3622"/>
    <w:rsid w:val="00FD3653"/>
    <w:rsid w:val="00FD36CC"/>
    <w:rsid w:val="00FD36EF"/>
    <w:rsid w:val="00FD3706"/>
    <w:rsid w:val="00FD37F4"/>
    <w:rsid w:val="00FD3822"/>
    <w:rsid w:val="00FD3888"/>
    <w:rsid w:val="00FD38AF"/>
    <w:rsid w:val="00FD38C5"/>
    <w:rsid w:val="00FD390D"/>
    <w:rsid w:val="00FD395E"/>
    <w:rsid w:val="00FD3989"/>
    <w:rsid w:val="00FD398F"/>
    <w:rsid w:val="00FD39A6"/>
    <w:rsid w:val="00FD3A47"/>
    <w:rsid w:val="00FD3A91"/>
    <w:rsid w:val="00FD3AB5"/>
    <w:rsid w:val="00FD3AE2"/>
    <w:rsid w:val="00FD3B2C"/>
    <w:rsid w:val="00FD3B34"/>
    <w:rsid w:val="00FD3B3E"/>
    <w:rsid w:val="00FD3B5E"/>
    <w:rsid w:val="00FD3C35"/>
    <w:rsid w:val="00FD3CAC"/>
    <w:rsid w:val="00FD3D12"/>
    <w:rsid w:val="00FD3D66"/>
    <w:rsid w:val="00FD3D94"/>
    <w:rsid w:val="00FD3E0B"/>
    <w:rsid w:val="00FD3E3E"/>
    <w:rsid w:val="00FD3E5A"/>
    <w:rsid w:val="00FD3E98"/>
    <w:rsid w:val="00FD3EAC"/>
    <w:rsid w:val="00FD3EC7"/>
    <w:rsid w:val="00FD3ED4"/>
    <w:rsid w:val="00FD3F3A"/>
    <w:rsid w:val="00FD407D"/>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7FA"/>
    <w:rsid w:val="00FD485D"/>
    <w:rsid w:val="00FD4881"/>
    <w:rsid w:val="00FD4884"/>
    <w:rsid w:val="00FD493D"/>
    <w:rsid w:val="00FD49AE"/>
    <w:rsid w:val="00FD49D2"/>
    <w:rsid w:val="00FD4A25"/>
    <w:rsid w:val="00FD4A60"/>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1"/>
    <w:rsid w:val="00FD4E9C"/>
    <w:rsid w:val="00FD4EBE"/>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4D"/>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85F"/>
    <w:rsid w:val="00FD595C"/>
    <w:rsid w:val="00FD598A"/>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5FED"/>
    <w:rsid w:val="00FD605C"/>
    <w:rsid w:val="00FD60C5"/>
    <w:rsid w:val="00FD610C"/>
    <w:rsid w:val="00FD610E"/>
    <w:rsid w:val="00FD6119"/>
    <w:rsid w:val="00FD6121"/>
    <w:rsid w:val="00FD612E"/>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7"/>
    <w:rsid w:val="00FD65BA"/>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4C"/>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58"/>
    <w:rsid w:val="00FD6F5C"/>
    <w:rsid w:val="00FD6F69"/>
    <w:rsid w:val="00FD6F8E"/>
    <w:rsid w:val="00FD6FA9"/>
    <w:rsid w:val="00FD6FBD"/>
    <w:rsid w:val="00FD6FCF"/>
    <w:rsid w:val="00FD6FF4"/>
    <w:rsid w:val="00FD7035"/>
    <w:rsid w:val="00FD709A"/>
    <w:rsid w:val="00FD7139"/>
    <w:rsid w:val="00FD7146"/>
    <w:rsid w:val="00FD7154"/>
    <w:rsid w:val="00FD71E8"/>
    <w:rsid w:val="00FD71FF"/>
    <w:rsid w:val="00FD72A7"/>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C0"/>
    <w:rsid w:val="00FD78FE"/>
    <w:rsid w:val="00FD7902"/>
    <w:rsid w:val="00FD7933"/>
    <w:rsid w:val="00FD7938"/>
    <w:rsid w:val="00FD7965"/>
    <w:rsid w:val="00FD7970"/>
    <w:rsid w:val="00FD79D0"/>
    <w:rsid w:val="00FD7AB1"/>
    <w:rsid w:val="00FD7AE0"/>
    <w:rsid w:val="00FD7B1E"/>
    <w:rsid w:val="00FD7B20"/>
    <w:rsid w:val="00FD7BBE"/>
    <w:rsid w:val="00FD7C33"/>
    <w:rsid w:val="00FD7C82"/>
    <w:rsid w:val="00FD7C83"/>
    <w:rsid w:val="00FD7C91"/>
    <w:rsid w:val="00FD7CC4"/>
    <w:rsid w:val="00FD7D03"/>
    <w:rsid w:val="00FD7D9A"/>
    <w:rsid w:val="00FD7DB0"/>
    <w:rsid w:val="00FD7E0E"/>
    <w:rsid w:val="00FD7E4E"/>
    <w:rsid w:val="00FD7E88"/>
    <w:rsid w:val="00FD7EBE"/>
    <w:rsid w:val="00FD7EE3"/>
    <w:rsid w:val="00FD7F1B"/>
    <w:rsid w:val="00FD7F50"/>
    <w:rsid w:val="00FD7F55"/>
    <w:rsid w:val="00FE0012"/>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7C"/>
    <w:rsid w:val="00FE03A2"/>
    <w:rsid w:val="00FE03E6"/>
    <w:rsid w:val="00FE04F3"/>
    <w:rsid w:val="00FE0528"/>
    <w:rsid w:val="00FE052B"/>
    <w:rsid w:val="00FE05A4"/>
    <w:rsid w:val="00FE05AD"/>
    <w:rsid w:val="00FE065B"/>
    <w:rsid w:val="00FE0677"/>
    <w:rsid w:val="00FE0686"/>
    <w:rsid w:val="00FE06C5"/>
    <w:rsid w:val="00FE070D"/>
    <w:rsid w:val="00FE0730"/>
    <w:rsid w:val="00FE0746"/>
    <w:rsid w:val="00FE0766"/>
    <w:rsid w:val="00FE07CD"/>
    <w:rsid w:val="00FE089A"/>
    <w:rsid w:val="00FE08AA"/>
    <w:rsid w:val="00FE08D8"/>
    <w:rsid w:val="00FE08E9"/>
    <w:rsid w:val="00FE0935"/>
    <w:rsid w:val="00FE0938"/>
    <w:rsid w:val="00FE093C"/>
    <w:rsid w:val="00FE0989"/>
    <w:rsid w:val="00FE098F"/>
    <w:rsid w:val="00FE09C8"/>
    <w:rsid w:val="00FE09E6"/>
    <w:rsid w:val="00FE09F4"/>
    <w:rsid w:val="00FE0A0F"/>
    <w:rsid w:val="00FE0B14"/>
    <w:rsid w:val="00FE0B16"/>
    <w:rsid w:val="00FE0B1B"/>
    <w:rsid w:val="00FE0B28"/>
    <w:rsid w:val="00FE0B2D"/>
    <w:rsid w:val="00FE0B66"/>
    <w:rsid w:val="00FE0B78"/>
    <w:rsid w:val="00FE0B81"/>
    <w:rsid w:val="00FE0BA4"/>
    <w:rsid w:val="00FE0C04"/>
    <w:rsid w:val="00FE0C11"/>
    <w:rsid w:val="00FE0C35"/>
    <w:rsid w:val="00FE0C8F"/>
    <w:rsid w:val="00FE0D80"/>
    <w:rsid w:val="00FE0D9B"/>
    <w:rsid w:val="00FE0DC6"/>
    <w:rsid w:val="00FE0DD2"/>
    <w:rsid w:val="00FE0E1A"/>
    <w:rsid w:val="00FE0E5E"/>
    <w:rsid w:val="00FE0E65"/>
    <w:rsid w:val="00FE0E67"/>
    <w:rsid w:val="00FE0EAF"/>
    <w:rsid w:val="00FE0F13"/>
    <w:rsid w:val="00FE0F73"/>
    <w:rsid w:val="00FE0FBA"/>
    <w:rsid w:val="00FE0FEA"/>
    <w:rsid w:val="00FE1007"/>
    <w:rsid w:val="00FE1091"/>
    <w:rsid w:val="00FE1094"/>
    <w:rsid w:val="00FE10A4"/>
    <w:rsid w:val="00FE1191"/>
    <w:rsid w:val="00FE11C5"/>
    <w:rsid w:val="00FE11D3"/>
    <w:rsid w:val="00FE1243"/>
    <w:rsid w:val="00FE1244"/>
    <w:rsid w:val="00FE1343"/>
    <w:rsid w:val="00FE1344"/>
    <w:rsid w:val="00FE13AD"/>
    <w:rsid w:val="00FE13B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64"/>
    <w:rsid w:val="00FE1996"/>
    <w:rsid w:val="00FE19DC"/>
    <w:rsid w:val="00FE1A5D"/>
    <w:rsid w:val="00FE1A74"/>
    <w:rsid w:val="00FE1A9B"/>
    <w:rsid w:val="00FE1B10"/>
    <w:rsid w:val="00FE1BA7"/>
    <w:rsid w:val="00FE1BB5"/>
    <w:rsid w:val="00FE1BCB"/>
    <w:rsid w:val="00FE1C24"/>
    <w:rsid w:val="00FE1C29"/>
    <w:rsid w:val="00FE1CFE"/>
    <w:rsid w:val="00FE1D5F"/>
    <w:rsid w:val="00FE1D66"/>
    <w:rsid w:val="00FE1D9F"/>
    <w:rsid w:val="00FE1DA1"/>
    <w:rsid w:val="00FE1DAE"/>
    <w:rsid w:val="00FE1E26"/>
    <w:rsid w:val="00FE1E8D"/>
    <w:rsid w:val="00FE1EC6"/>
    <w:rsid w:val="00FE1ECF"/>
    <w:rsid w:val="00FE1EE9"/>
    <w:rsid w:val="00FE1EEB"/>
    <w:rsid w:val="00FE1FAE"/>
    <w:rsid w:val="00FE1FE6"/>
    <w:rsid w:val="00FE1FE9"/>
    <w:rsid w:val="00FE2014"/>
    <w:rsid w:val="00FE2028"/>
    <w:rsid w:val="00FE205D"/>
    <w:rsid w:val="00FE20A9"/>
    <w:rsid w:val="00FE20DB"/>
    <w:rsid w:val="00FE20EA"/>
    <w:rsid w:val="00FE20FE"/>
    <w:rsid w:val="00FE2126"/>
    <w:rsid w:val="00FE2152"/>
    <w:rsid w:val="00FE217E"/>
    <w:rsid w:val="00FE219D"/>
    <w:rsid w:val="00FE21A6"/>
    <w:rsid w:val="00FE227E"/>
    <w:rsid w:val="00FE2294"/>
    <w:rsid w:val="00FE22AB"/>
    <w:rsid w:val="00FE22C6"/>
    <w:rsid w:val="00FE22D7"/>
    <w:rsid w:val="00FE22EE"/>
    <w:rsid w:val="00FE22FF"/>
    <w:rsid w:val="00FE2309"/>
    <w:rsid w:val="00FE2328"/>
    <w:rsid w:val="00FE235D"/>
    <w:rsid w:val="00FE2393"/>
    <w:rsid w:val="00FE2398"/>
    <w:rsid w:val="00FE244F"/>
    <w:rsid w:val="00FE2486"/>
    <w:rsid w:val="00FE249F"/>
    <w:rsid w:val="00FE24CE"/>
    <w:rsid w:val="00FE24D3"/>
    <w:rsid w:val="00FE2510"/>
    <w:rsid w:val="00FE2521"/>
    <w:rsid w:val="00FE2530"/>
    <w:rsid w:val="00FE2570"/>
    <w:rsid w:val="00FE2575"/>
    <w:rsid w:val="00FE25BF"/>
    <w:rsid w:val="00FE260B"/>
    <w:rsid w:val="00FE2663"/>
    <w:rsid w:val="00FE266A"/>
    <w:rsid w:val="00FE269B"/>
    <w:rsid w:val="00FE26C0"/>
    <w:rsid w:val="00FE26CD"/>
    <w:rsid w:val="00FE2728"/>
    <w:rsid w:val="00FE273B"/>
    <w:rsid w:val="00FE278D"/>
    <w:rsid w:val="00FE27BE"/>
    <w:rsid w:val="00FE284C"/>
    <w:rsid w:val="00FE2886"/>
    <w:rsid w:val="00FE2899"/>
    <w:rsid w:val="00FE28A2"/>
    <w:rsid w:val="00FE28BF"/>
    <w:rsid w:val="00FE28EC"/>
    <w:rsid w:val="00FE28F7"/>
    <w:rsid w:val="00FE2949"/>
    <w:rsid w:val="00FE29C3"/>
    <w:rsid w:val="00FE29D0"/>
    <w:rsid w:val="00FE29DD"/>
    <w:rsid w:val="00FE2A19"/>
    <w:rsid w:val="00FE2AA7"/>
    <w:rsid w:val="00FE2AD4"/>
    <w:rsid w:val="00FE2AED"/>
    <w:rsid w:val="00FE2AFD"/>
    <w:rsid w:val="00FE2B2E"/>
    <w:rsid w:val="00FE2BF9"/>
    <w:rsid w:val="00FE2C44"/>
    <w:rsid w:val="00FE2C83"/>
    <w:rsid w:val="00FE2CCC"/>
    <w:rsid w:val="00FE2CF5"/>
    <w:rsid w:val="00FE2D0D"/>
    <w:rsid w:val="00FE2D58"/>
    <w:rsid w:val="00FE2DE5"/>
    <w:rsid w:val="00FE2E19"/>
    <w:rsid w:val="00FE2E7C"/>
    <w:rsid w:val="00FE2E9E"/>
    <w:rsid w:val="00FE2EC2"/>
    <w:rsid w:val="00FE2EFC"/>
    <w:rsid w:val="00FE2F50"/>
    <w:rsid w:val="00FE2F71"/>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AF"/>
    <w:rsid w:val="00FE33E4"/>
    <w:rsid w:val="00FE33F8"/>
    <w:rsid w:val="00FE3438"/>
    <w:rsid w:val="00FE3440"/>
    <w:rsid w:val="00FE34DA"/>
    <w:rsid w:val="00FE34DC"/>
    <w:rsid w:val="00FE34EB"/>
    <w:rsid w:val="00FE3506"/>
    <w:rsid w:val="00FE3521"/>
    <w:rsid w:val="00FE3534"/>
    <w:rsid w:val="00FE3553"/>
    <w:rsid w:val="00FE359E"/>
    <w:rsid w:val="00FE35D6"/>
    <w:rsid w:val="00FE35EF"/>
    <w:rsid w:val="00FE362B"/>
    <w:rsid w:val="00FE36A3"/>
    <w:rsid w:val="00FE36A8"/>
    <w:rsid w:val="00FE36C2"/>
    <w:rsid w:val="00FE36D9"/>
    <w:rsid w:val="00FE36F3"/>
    <w:rsid w:val="00FE36FC"/>
    <w:rsid w:val="00FE3702"/>
    <w:rsid w:val="00FE373F"/>
    <w:rsid w:val="00FE3829"/>
    <w:rsid w:val="00FE3834"/>
    <w:rsid w:val="00FE3886"/>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79"/>
    <w:rsid w:val="00FE3F86"/>
    <w:rsid w:val="00FE3FCE"/>
    <w:rsid w:val="00FE400A"/>
    <w:rsid w:val="00FE4032"/>
    <w:rsid w:val="00FE4037"/>
    <w:rsid w:val="00FE404C"/>
    <w:rsid w:val="00FE404E"/>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4C"/>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1"/>
    <w:rsid w:val="00FE4EA4"/>
    <w:rsid w:val="00FE4EE0"/>
    <w:rsid w:val="00FE4EF4"/>
    <w:rsid w:val="00FE4F16"/>
    <w:rsid w:val="00FE4F3C"/>
    <w:rsid w:val="00FE4F67"/>
    <w:rsid w:val="00FE4FDA"/>
    <w:rsid w:val="00FE5051"/>
    <w:rsid w:val="00FE5066"/>
    <w:rsid w:val="00FE5092"/>
    <w:rsid w:val="00FE50E9"/>
    <w:rsid w:val="00FE5196"/>
    <w:rsid w:val="00FE523D"/>
    <w:rsid w:val="00FE52AE"/>
    <w:rsid w:val="00FE52B1"/>
    <w:rsid w:val="00FE52DC"/>
    <w:rsid w:val="00FE52FC"/>
    <w:rsid w:val="00FE5328"/>
    <w:rsid w:val="00FE5397"/>
    <w:rsid w:val="00FE53CE"/>
    <w:rsid w:val="00FE5405"/>
    <w:rsid w:val="00FE5419"/>
    <w:rsid w:val="00FE543F"/>
    <w:rsid w:val="00FE5460"/>
    <w:rsid w:val="00FE5480"/>
    <w:rsid w:val="00FE549A"/>
    <w:rsid w:val="00FE54B3"/>
    <w:rsid w:val="00FE54F0"/>
    <w:rsid w:val="00FE5517"/>
    <w:rsid w:val="00FE5518"/>
    <w:rsid w:val="00FE5525"/>
    <w:rsid w:val="00FE5593"/>
    <w:rsid w:val="00FE5599"/>
    <w:rsid w:val="00FE55C0"/>
    <w:rsid w:val="00FE55E0"/>
    <w:rsid w:val="00FE562B"/>
    <w:rsid w:val="00FE5640"/>
    <w:rsid w:val="00FE5675"/>
    <w:rsid w:val="00FE569E"/>
    <w:rsid w:val="00FE56A8"/>
    <w:rsid w:val="00FE56FD"/>
    <w:rsid w:val="00FE574A"/>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C80"/>
    <w:rsid w:val="00FE5C97"/>
    <w:rsid w:val="00FE5D29"/>
    <w:rsid w:val="00FE5DFB"/>
    <w:rsid w:val="00FE5E07"/>
    <w:rsid w:val="00FE5EA9"/>
    <w:rsid w:val="00FE5ED4"/>
    <w:rsid w:val="00FE5ED8"/>
    <w:rsid w:val="00FE5F0A"/>
    <w:rsid w:val="00FE5F2D"/>
    <w:rsid w:val="00FE5F55"/>
    <w:rsid w:val="00FE5F5B"/>
    <w:rsid w:val="00FE5F6D"/>
    <w:rsid w:val="00FE5F89"/>
    <w:rsid w:val="00FE5FAD"/>
    <w:rsid w:val="00FE5FC8"/>
    <w:rsid w:val="00FE60C0"/>
    <w:rsid w:val="00FE60CB"/>
    <w:rsid w:val="00FE60E2"/>
    <w:rsid w:val="00FE6107"/>
    <w:rsid w:val="00FE6156"/>
    <w:rsid w:val="00FE617E"/>
    <w:rsid w:val="00FE61EF"/>
    <w:rsid w:val="00FE629C"/>
    <w:rsid w:val="00FE62A9"/>
    <w:rsid w:val="00FE62D2"/>
    <w:rsid w:val="00FE630D"/>
    <w:rsid w:val="00FE634E"/>
    <w:rsid w:val="00FE6392"/>
    <w:rsid w:val="00FE63A3"/>
    <w:rsid w:val="00FE63E4"/>
    <w:rsid w:val="00FE648D"/>
    <w:rsid w:val="00FE64BB"/>
    <w:rsid w:val="00FE64EB"/>
    <w:rsid w:val="00FE6507"/>
    <w:rsid w:val="00FE6529"/>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98"/>
    <w:rsid w:val="00FE69BC"/>
    <w:rsid w:val="00FE69BD"/>
    <w:rsid w:val="00FE69EB"/>
    <w:rsid w:val="00FE6A94"/>
    <w:rsid w:val="00FE6AD9"/>
    <w:rsid w:val="00FE6B26"/>
    <w:rsid w:val="00FE6B97"/>
    <w:rsid w:val="00FE6BB8"/>
    <w:rsid w:val="00FE6BD5"/>
    <w:rsid w:val="00FE6BEB"/>
    <w:rsid w:val="00FE6C1F"/>
    <w:rsid w:val="00FE6C45"/>
    <w:rsid w:val="00FE6C6F"/>
    <w:rsid w:val="00FE6CAE"/>
    <w:rsid w:val="00FE6CE9"/>
    <w:rsid w:val="00FE6D25"/>
    <w:rsid w:val="00FE6D5C"/>
    <w:rsid w:val="00FE6DAB"/>
    <w:rsid w:val="00FE6DB7"/>
    <w:rsid w:val="00FE6E2F"/>
    <w:rsid w:val="00FE6E39"/>
    <w:rsid w:val="00FE6F2E"/>
    <w:rsid w:val="00FE6F3A"/>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589"/>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D"/>
    <w:rsid w:val="00FE7DCF"/>
    <w:rsid w:val="00FE7E19"/>
    <w:rsid w:val="00FE7E4C"/>
    <w:rsid w:val="00FE7EB5"/>
    <w:rsid w:val="00FE7EE2"/>
    <w:rsid w:val="00FE7F11"/>
    <w:rsid w:val="00FE7F2D"/>
    <w:rsid w:val="00FE7F30"/>
    <w:rsid w:val="00FE7F74"/>
    <w:rsid w:val="00FE7F7F"/>
    <w:rsid w:val="00FE7FCA"/>
    <w:rsid w:val="00FE7FD2"/>
    <w:rsid w:val="00FF006D"/>
    <w:rsid w:val="00FF0070"/>
    <w:rsid w:val="00FF00EB"/>
    <w:rsid w:val="00FF0142"/>
    <w:rsid w:val="00FF01C8"/>
    <w:rsid w:val="00FF0253"/>
    <w:rsid w:val="00FF02A3"/>
    <w:rsid w:val="00FF02D0"/>
    <w:rsid w:val="00FF031A"/>
    <w:rsid w:val="00FF0387"/>
    <w:rsid w:val="00FF03C1"/>
    <w:rsid w:val="00FF03C2"/>
    <w:rsid w:val="00FF04B6"/>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D7"/>
    <w:rsid w:val="00FF08ED"/>
    <w:rsid w:val="00FF0969"/>
    <w:rsid w:val="00FF09B9"/>
    <w:rsid w:val="00FF09C3"/>
    <w:rsid w:val="00FF09DF"/>
    <w:rsid w:val="00FF0A5D"/>
    <w:rsid w:val="00FF0A5F"/>
    <w:rsid w:val="00FF0AB2"/>
    <w:rsid w:val="00FF0AB3"/>
    <w:rsid w:val="00FF0AEF"/>
    <w:rsid w:val="00FF0B03"/>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53"/>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1"/>
    <w:rsid w:val="00FF1799"/>
    <w:rsid w:val="00FF17B2"/>
    <w:rsid w:val="00FF180D"/>
    <w:rsid w:val="00FF1812"/>
    <w:rsid w:val="00FF1842"/>
    <w:rsid w:val="00FF1885"/>
    <w:rsid w:val="00FF18DE"/>
    <w:rsid w:val="00FF18E0"/>
    <w:rsid w:val="00FF18EA"/>
    <w:rsid w:val="00FF1A29"/>
    <w:rsid w:val="00FF1A71"/>
    <w:rsid w:val="00FF1A72"/>
    <w:rsid w:val="00FF1AA1"/>
    <w:rsid w:val="00FF1B08"/>
    <w:rsid w:val="00FF1B80"/>
    <w:rsid w:val="00FF1BC3"/>
    <w:rsid w:val="00FF1C54"/>
    <w:rsid w:val="00FF1C7A"/>
    <w:rsid w:val="00FF1C7E"/>
    <w:rsid w:val="00FF1CA0"/>
    <w:rsid w:val="00FF1CED"/>
    <w:rsid w:val="00FF1D6B"/>
    <w:rsid w:val="00FF1DAF"/>
    <w:rsid w:val="00FF1DF4"/>
    <w:rsid w:val="00FF1E86"/>
    <w:rsid w:val="00FF1EB7"/>
    <w:rsid w:val="00FF1EBF"/>
    <w:rsid w:val="00FF1F7A"/>
    <w:rsid w:val="00FF1FA3"/>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8"/>
    <w:rsid w:val="00FF25FC"/>
    <w:rsid w:val="00FF26D6"/>
    <w:rsid w:val="00FF275E"/>
    <w:rsid w:val="00FF27A8"/>
    <w:rsid w:val="00FF27E0"/>
    <w:rsid w:val="00FF27E5"/>
    <w:rsid w:val="00FF2863"/>
    <w:rsid w:val="00FF2925"/>
    <w:rsid w:val="00FF2944"/>
    <w:rsid w:val="00FF299C"/>
    <w:rsid w:val="00FF2A2E"/>
    <w:rsid w:val="00FF2AE3"/>
    <w:rsid w:val="00FF2B32"/>
    <w:rsid w:val="00FF2BD0"/>
    <w:rsid w:val="00FF2BD6"/>
    <w:rsid w:val="00FF2C22"/>
    <w:rsid w:val="00FF2C75"/>
    <w:rsid w:val="00FF2CF7"/>
    <w:rsid w:val="00FF2D3B"/>
    <w:rsid w:val="00FF2E23"/>
    <w:rsid w:val="00FF2E3A"/>
    <w:rsid w:val="00FF2F09"/>
    <w:rsid w:val="00FF2F39"/>
    <w:rsid w:val="00FF2F4C"/>
    <w:rsid w:val="00FF2F81"/>
    <w:rsid w:val="00FF2FB8"/>
    <w:rsid w:val="00FF2FC8"/>
    <w:rsid w:val="00FF2FD2"/>
    <w:rsid w:val="00FF2FD5"/>
    <w:rsid w:val="00FF2FEC"/>
    <w:rsid w:val="00FF3038"/>
    <w:rsid w:val="00FF303E"/>
    <w:rsid w:val="00FF3058"/>
    <w:rsid w:val="00FF3064"/>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12"/>
    <w:rsid w:val="00FF3556"/>
    <w:rsid w:val="00FF35C1"/>
    <w:rsid w:val="00FF35CD"/>
    <w:rsid w:val="00FF35EC"/>
    <w:rsid w:val="00FF363F"/>
    <w:rsid w:val="00FF36B7"/>
    <w:rsid w:val="00FF36BE"/>
    <w:rsid w:val="00FF378C"/>
    <w:rsid w:val="00FF37F9"/>
    <w:rsid w:val="00FF38CB"/>
    <w:rsid w:val="00FF3914"/>
    <w:rsid w:val="00FF3A26"/>
    <w:rsid w:val="00FF3AE3"/>
    <w:rsid w:val="00FF3AF6"/>
    <w:rsid w:val="00FF3B12"/>
    <w:rsid w:val="00FF3BB7"/>
    <w:rsid w:val="00FF3C60"/>
    <w:rsid w:val="00FF3CD3"/>
    <w:rsid w:val="00FF3CD4"/>
    <w:rsid w:val="00FF3D51"/>
    <w:rsid w:val="00FF3DE5"/>
    <w:rsid w:val="00FF3DE7"/>
    <w:rsid w:val="00FF3E0B"/>
    <w:rsid w:val="00FF3E30"/>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04"/>
    <w:rsid w:val="00FF4316"/>
    <w:rsid w:val="00FF4336"/>
    <w:rsid w:val="00FF4362"/>
    <w:rsid w:val="00FF439A"/>
    <w:rsid w:val="00FF43EC"/>
    <w:rsid w:val="00FF4404"/>
    <w:rsid w:val="00FF4430"/>
    <w:rsid w:val="00FF447A"/>
    <w:rsid w:val="00FF44AC"/>
    <w:rsid w:val="00FF452B"/>
    <w:rsid w:val="00FF45A4"/>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7E"/>
    <w:rsid w:val="00FF4B97"/>
    <w:rsid w:val="00FF4BA5"/>
    <w:rsid w:val="00FF4BD0"/>
    <w:rsid w:val="00FF4BD7"/>
    <w:rsid w:val="00FF4BF2"/>
    <w:rsid w:val="00FF4C03"/>
    <w:rsid w:val="00FF4C38"/>
    <w:rsid w:val="00FF4C49"/>
    <w:rsid w:val="00FF4CB3"/>
    <w:rsid w:val="00FF4CDC"/>
    <w:rsid w:val="00FF4D03"/>
    <w:rsid w:val="00FF4D9D"/>
    <w:rsid w:val="00FF4DAB"/>
    <w:rsid w:val="00FF4E60"/>
    <w:rsid w:val="00FF4E74"/>
    <w:rsid w:val="00FF4E76"/>
    <w:rsid w:val="00FF4E84"/>
    <w:rsid w:val="00FF4EFC"/>
    <w:rsid w:val="00FF4FDD"/>
    <w:rsid w:val="00FF4FF7"/>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475"/>
    <w:rsid w:val="00FF5509"/>
    <w:rsid w:val="00FF5540"/>
    <w:rsid w:val="00FF5557"/>
    <w:rsid w:val="00FF5598"/>
    <w:rsid w:val="00FF55A2"/>
    <w:rsid w:val="00FF55CA"/>
    <w:rsid w:val="00FF5623"/>
    <w:rsid w:val="00FF565C"/>
    <w:rsid w:val="00FF5674"/>
    <w:rsid w:val="00FF5691"/>
    <w:rsid w:val="00FF56A8"/>
    <w:rsid w:val="00FF570D"/>
    <w:rsid w:val="00FF5733"/>
    <w:rsid w:val="00FF573C"/>
    <w:rsid w:val="00FF5769"/>
    <w:rsid w:val="00FF57A1"/>
    <w:rsid w:val="00FF58C2"/>
    <w:rsid w:val="00FF598E"/>
    <w:rsid w:val="00FF599B"/>
    <w:rsid w:val="00FF5A05"/>
    <w:rsid w:val="00FF5AB8"/>
    <w:rsid w:val="00FF5AD0"/>
    <w:rsid w:val="00FF5B48"/>
    <w:rsid w:val="00FF5B6E"/>
    <w:rsid w:val="00FF5BAE"/>
    <w:rsid w:val="00FF5BC0"/>
    <w:rsid w:val="00FF5C0E"/>
    <w:rsid w:val="00FF5C78"/>
    <w:rsid w:val="00FF5D76"/>
    <w:rsid w:val="00FF5E25"/>
    <w:rsid w:val="00FF5E2F"/>
    <w:rsid w:val="00FF5E6E"/>
    <w:rsid w:val="00FF5E8E"/>
    <w:rsid w:val="00FF5EF1"/>
    <w:rsid w:val="00FF5F19"/>
    <w:rsid w:val="00FF5F96"/>
    <w:rsid w:val="00FF5F97"/>
    <w:rsid w:val="00FF5FEA"/>
    <w:rsid w:val="00FF6006"/>
    <w:rsid w:val="00FF6092"/>
    <w:rsid w:val="00FF6104"/>
    <w:rsid w:val="00FF610E"/>
    <w:rsid w:val="00FF6110"/>
    <w:rsid w:val="00FF6140"/>
    <w:rsid w:val="00FF6143"/>
    <w:rsid w:val="00FF6186"/>
    <w:rsid w:val="00FF618F"/>
    <w:rsid w:val="00FF61B9"/>
    <w:rsid w:val="00FF624D"/>
    <w:rsid w:val="00FF625F"/>
    <w:rsid w:val="00FF62CA"/>
    <w:rsid w:val="00FF6361"/>
    <w:rsid w:val="00FF6364"/>
    <w:rsid w:val="00FF63E9"/>
    <w:rsid w:val="00FF63F5"/>
    <w:rsid w:val="00FF63F9"/>
    <w:rsid w:val="00FF640F"/>
    <w:rsid w:val="00FF6416"/>
    <w:rsid w:val="00FF643D"/>
    <w:rsid w:val="00FF6494"/>
    <w:rsid w:val="00FF649C"/>
    <w:rsid w:val="00FF64D2"/>
    <w:rsid w:val="00FF654B"/>
    <w:rsid w:val="00FF6579"/>
    <w:rsid w:val="00FF65C6"/>
    <w:rsid w:val="00FF6648"/>
    <w:rsid w:val="00FF6661"/>
    <w:rsid w:val="00FF667E"/>
    <w:rsid w:val="00FF66D9"/>
    <w:rsid w:val="00FF670E"/>
    <w:rsid w:val="00FF6713"/>
    <w:rsid w:val="00FF6761"/>
    <w:rsid w:val="00FF6784"/>
    <w:rsid w:val="00FF67C5"/>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68"/>
    <w:rsid w:val="00FF7093"/>
    <w:rsid w:val="00FF70DE"/>
    <w:rsid w:val="00FF717D"/>
    <w:rsid w:val="00FF71A2"/>
    <w:rsid w:val="00FF722B"/>
    <w:rsid w:val="00FF725E"/>
    <w:rsid w:val="00FF7288"/>
    <w:rsid w:val="00FF72A1"/>
    <w:rsid w:val="00FF7340"/>
    <w:rsid w:val="00FF738B"/>
    <w:rsid w:val="00FF74FB"/>
    <w:rsid w:val="00FF74FD"/>
    <w:rsid w:val="00FF7630"/>
    <w:rsid w:val="00FF7634"/>
    <w:rsid w:val="00FF7650"/>
    <w:rsid w:val="00FF7670"/>
    <w:rsid w:val="00FF7676"/>
    <w:rsid w:val="00FF76AF"/>
    <w:rsid w:val="00FF76E7"/>
    <w:rsid w:val="00FF7716"/>
    <w:rsid w:val="00FF77A6"/>
    <w:rsid w:val="00FF77B8"/>
    <w:rsid w:val="00FF77CA"/>
    <w:rsid w:val="00FF77D5"/>
    <w:rsid w:val="00FF7812"/>
    <w:rsid w:val="00FF7821"/>
    <w:rsid w:val="00FF7836"/>
    <w:rsid w:val="00FF7843"/>
    <w:rsid w:val="00FF789A"/>
    <w:rsid w:val="00FF797A"/>
    <w:rsid w:val="00FF7A3A"/>
    <w:rsid w:val="00FF7A72"/>
    <w:rsid w:val="00FF7AB3"/>
    <w:rsid w:val="00FF7ABA"/>
    <w:rsid w:val="00FF7AD5"/>
    <w:rsid w:val="00FF7B04"/>
    <w:rsid w:val="00FF7B38"/>
    <w:rsid w:val="00FF7B47"/>
    <w:rsid w:val="00FF7B53"/>
    <w:rsid w:val="00FF7BC2"/>
    <w:rsid w:val="00FF7C43"/>
    <w:rsid w:val="00FF7C50"/>
    <w:rsid w:val="00FF7CB5"/>
    <w:rsid w:val="00FF7CBA"/>
    <w:rsid w:val="00FF7CF7"/>
    <w:rsid w:val="00FF7D0D"/>
    <w:rsid w:val="00FF7D2A"/>
    <w:rsid w:val="00FF7D3A"/>
    <w:rsid w:val="00FF7D87"/>
    <w:rsid w:val="00FF7DEB"/>
    <w:rsid w:val="00FF7DFF"/>
    <w:rsid w:val="00FF7E2D"/>
    <w:rsid w:val="00FF7E2E"/>
    <w:rsid w:val="00FF7EE5"/>
    <w:rsid w:val="00FF7EFD"/>
    <w:rsid w:val="00FF7F06"/>
    <w:rsid w:val="00FF7F4E"/>
    <w:rsid w:val="00FF7F6C"/>
    <w:rsid w:val="011D9F3A"/>
    <w:rsid w:val="01EA8ACE"/>
    <w:rsid w:val="021327C4"/>
    <w:rsid w:val="02227AF9"/>
    <w:rsid w:val="0282BBE3"/>
    <w:rsid w:val="02E5B8E6"/>
    <w:rsid w:val="037FCC51"/>
    <w:rsid w:val="038764AD"/>
    <w:rsid w:val="03F546B3"/>
    <w:rsid w:val="041E16AF"/>
    <w:rsid w:val="044CF84C"/>
    <w:rsid w:val="049EB777"/>
    <w:rsid w:val="04BD7CE4"/>
    <w:rsid w:val="0501562C"/>
    <w:rsid w:val="0558AB1B"/>
    <w:rsid w:val="05AAC71B"/>
    <w:rsid w:val="0635775B"/>
    <w:rsid w:val="06414208"/>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0FEAA686"/>
    <w:rsid w:val="10732FA8"/>
    <w:rsid w:val="109325BA"/>
    <w:rsid w:val="11CB1553"/>
    <w:rsid w:val="12C69F73"/>
    <w:rsid w:val="13662B27"/>
    <w:rsid w:val="13B7FD4A"/>
    <w:rsid w:val="13BA2FF3"/>
    <w:rsid w:val="13EF1CDA"/>
    <w:rsid w:val="1485D218"/>
    <w:rsid w:val="153067C6"/>
    <w:rsid w:val="1536E6F9"/>
    <w:rsid w:val="15885AE4"/>
    <w:rsid w:val="16746E65"/>
    <w:rsid w:val="1696FF88"/>
    <w:rsid w:val="16C19B79"/>
    <w:rsid w:val="17059405"/>
    <w:rsid w:val="176C216F"/>
    <w:rsid w:val="17D4B849"/>
    <w:rsid w:val="17F3EAF6"/>
    <w:rsid w:val="18921342"/>
    <w:rsid w:val="18DFB51B"/>
    <w:rsid w:val="190275BC"/>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0C9B248"/>
    <w:rsid w:val="223E8AD3"/>
    <w:rsid w:val="22556595"/>
    <w:rsid w:val="22988B82"/>
    <w:rsid w:val="22AE8A53"/>
    <w:rsid w:val="22FFF3A3"/>
    <w:rsid w:val="230CBE53"/>
    <w:rsid w:val="2354D46B"/>
    <w:rsid w:val="2406BAFB"/>
    <w:rsid w:val="24C0A262"/>
    <w:rsid w:val="250A213D"/>
    <w:rsid w:val="2524E9C8"/>
    <w:rsid w:val="257B9BF0"/>
    <w:rsid w:val="25E6A6AD"/>
    <w:rsid w:val="265C742F"/>
    <w:rsid w:val="271AA667"/>
    <w:rsid w:val="27966642"/>
    <w:rsid w:val="27A408B7"/>
    <w:rsid w:val="283C087F"/>
    <w:rsid w:val="294EA7AD"/>
    <w:rsid w:val="2A2739E8"/>
    <w:rsid w:val="2A396DD3"/>
    <w:rsid w:val="2A4455EF"/>
    <w:rsid w:val="2ADF4A11"/>
    <w:rsid w:val="2B12357B"/>
    <w:rsid w:val="2B282320"/>
    <w:rsid w:val="2B4F9F87"/>
    <w:rsid w:val="2C2DF05F"/>
    <w:rsid w:val="2CEBB59D"/>
    <w:rsid w:val="2D94645E"/>
    <w:rsid w:val="2DA421B0"/>
    <w:rsid w:val="2DD66D7C"/>
    <w:rsid w:val="2F913D3F"/>
    <w:rsid w:val="2FA76B34"/>
    <w:rsid w:val="308AA345"/>
    <w:rsid w:val="310D1A9F"/>
    <w:rsid w:val="3168CD13"/>
    <w:rsid w:val="31C12FF7"/>
    <w:rsid w:val="31E8FB72"/>
    <w:rsid w:val="325A6ACB"/>
    <w:rsid w:val="32BBF742"/>
    <w:rsid w:val="338B310D"/>
    <w:rsid w:val="33DF990F"/>
    <w:rsid w:val="34170E5C"/>
    <w:rsid w:val="34188481"/>
    <w:rsid w:val="34393D7E"/>
    <w:rsid w:val="346F5D0A"/>
    <w:rsid w:val="34DC5F3F"/>
    <w:rsid w:val="350A8C7D"/>
    <w:rsid w:val="3585FB1B"/>
    <w:rsid w:val="35DD6FB6"/>
    <w:rsid w:val="360F8888"/>
    <w:rsid w:val="3656A608"/>
    <w:rsid w:val="36E6A875"/>
    <w:rsid w:val="37028132"/>
    <w:rsid w:val="371348D7"/>
    <w:rsid w:val="37EC043B"/>
    <w:rsid w:val="38577CB3"/>
    <w:rsid w:val="38C7C7DA"/>
    <w:rsid w:val="3971D0AA"/>
    <w:rsid w:val="39EA5AD3"/>
    <w:rsid w:val="3A5BCE54"/>
    <w:rsid w:val="3A84FA69"/>
    <w:rsid w:val="3ABAF230"/>
    <w:rsid w:val="3B8495F3"/>
    <w:rsid w:val="3BD07B09"/>
    <w:rsid w:val="3CBA3153"/>
    <w:rsid w:val="3CDC1082"/>
    <w:rsid w:val="3D33293B"/>
    <w:rsid w:val="3DE747FB"/>
    <w:rsid w:val="3E543D24"/>
    <w:rsid w:val="3E99FA7E"/>
    <w:rsid w:val="3F8E8F59"/>
    <w:rsid w:val="4022EADE"/>
    <w:rsid w:val="406E4BAF"/>
    <w:rsid w:val="4083B324"/>
    <w:rsid w:val="409B3D01"/>
    <w:rsid w:val="40FAA3BF"/>
    <w:rsid w:val="4328A88E"/>
    <w:rsid w:val="435822A7"/>
    <w:rsid w:val="446D74CE"/>
    <w:rsid w:val="447A8C76"/>
    <w:rsid w:val="456A2413"/>
    <w:rsid w:val="4584B29B"/>
    <w:rsid w:val="459C8A60"/>
    <w:rsid w:val="45BCFC00"/>
    <w:rsid w:val="46039F46"/>
    <w:rsid w:val="46A720C4"/>
    <w:rsid w:val="4730D53E"/>
    <w:rsid w:val="473DA7B9"/>
    <w:rsid w:val="47D81F8C"/>
    <w:rsid w:val="48216990"/>
    <w:rsid w:val="48B9ADC2"/>
    <w:rsid w:val="49272491"/>
    <w:rsid w:val="4A7A9F05"/>
    <w:rsid w:val="4A7C8A9B"/>
    <w:rsid w:val="4B72A177"/>
    <w:rsid w:val="4BEE0E5D"/>
    <w:rsid w:val="4D17D1E5"/>
    <w:rsid w:val="4D1881C5"/>
    <w:rsid w:val="4D8AAB09"/>
    <w:rsid w:val="4DB439BE"/>
    <w:rsid w:val="4E186E84"/>
    <w:rsid w:val="4E5D94BA"/>
    <w:rsid w:val="4F411A3E"/>
    <w:rsid w:val="5016ADCB"/>
    <w:rsid w:val="5070AA8F"/>
    <w:rsid w:val="50B18640"/>
    <w:rsid w:val="50DCAFFD"/>
    <w:rsid w:val="5111276F"/>
    <w:rsid w:val="51203ACE"/>
    <w:rsid w:val="51295C57"/>
    <w:rsid w:val="5179637C"/>
    <w:rsid w:val="52452BDA"/>
    <w:rsid w:val="527BE6D8"/>
    <w:rsid w:val="5284692C"/>
    <w:rsid w:val="52C4DED0"/>
    <w:rsid w:val="52D78C88"/>
    <w:rsid w:val="53426273"/>
    <w:rsid w:val="53DF786D"/>
    <w:rsid w:val="544C3486"/>
    <w:rsid w:val="54998DE2"/>
    <w:rsid w:val="54D220C7"/>
    <w:rsid w:val="54EBDD2D"/>
    <w:rsid w:val="55984ED3"/>
    <w:rsid w:val="565034BA"/>
    <w:rsid w:val="570B5498"/>
    <w:rsid w:val="571415D2"/>
    <w:rsid w:val="5827BE61"/>
    <w:rsid w:val="58B24801"/>
    <w:rsid w:val="58CD5BAE"/>
    <w:rsid w:val="59122406"/>
    <w:rsid w:val="598D5395"/>
    <w:rsid w:val="5AE13280"/>
    <w:rsid w:val="5B3A4588"/>
    <w:rsid w:val="5B58EA99"/>
    <w:rsid w:val="5B66403C"/>
    <w:rsid w:val="5B761271"/>
    <w:rsid w:val="5C09EB3F"/>
    <w:rsid w:val="5CB662CF"/>
    <w:rsid w:val="5D22C78D"/>
    <w:rsid w:val="5D6AE6E3"/>
    <w:rsid w:val="5D8D0352"/>
    <w:rsid w:val="5DD116A3"/>
    <w:rsid w:val="5DD605BA"/>
    <w:rsid w:val="5DDA0909"/>
    <w:rsid w:val="5DF27AA7"/>
    <w:rsid w:val="5E6806D9"/>
    <w:rsid w:val="5EBC7BC8"/>
    <w:rsid w:val="5F0455A6"/>
    <w:rsid w:val="5F169CAF"/>
    <w:rsid w:val="5FC113D0"/>
    <w:rsid w:val="6005B57D"/>
    <w:rsid w:val="6027CE74"/>
    <w:rsid w:val="6139299A"/>
    <w:rsid w:val="614694D3"/>
    <w:rsid w:val="61619532"/>
    <w:rsid w:val="61DA4DF7"/>
    <w:rsid w:val="62151244"/>
    <w:rsid w:val="625ACF8A"/>
    <w:rsid w:val="62FEAEF7"/>
    <w:rsid w:val="633C04E5"/>
    <w:rsid w:val="63BD9120"/>
    <w:rsid w:val="63C71764"/>
    <w:rsid w:val="63DF1AD2"/>
    <w:rsid w:val="6402C007"/>
    <w:rsid w:val="6408492D"/>
    <w:rsid w:val="644E594E"/>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1841A"/>
    <w:rsid w:val="696D54F4"/>
    <w:rsid w:val="69F1E696"/>
    <w:rsid w:val="6A0DE80F"/>
    <w:rsid w:val="6A2F0A11"/>
    <w:rsid w:val="6A3B03FB"/>
    <w:rsid w:val="6AC4ACA8"/>
    <w:rsid w:val="6AD83748"/>
    <w:rsid w:val="6B0FBBEF"/>
    <w:rsid w:val="6B918D7B"/>
    <w:rsid w:val="6BA79832"/>
    <w:rsid w:val="6CB272D9"/>
    <w:rsid w:val="6CFCD0A8"/>
    <w:rsid w:val="6D004826"/>
    <w:rsid w:val="6D2D0ACD"/>
    <w:rsid w:val="6DA64E33"/>
    <w:rsid w:val="6DABD991"/>
    <w:rsid w:val="6DCC6080"/>
    <w:rsid w:val="6E1CF8EC"/>
    <w:rsid w:val="6E6B851C"/>
    <w:rsid w:val="6ECA4247"/>
    <w:rsid w:val="6F1B603B"/>
    <w:rsid w:val="6FA20DED"/>
    <w:rsid w:val="6FB066CD"/>
    <w:rsid w:val="70803F12"/>
    <w:rsid w:val="70C3BAF7"/>
    <w:rsid w:val="71AE7C28"/>
    <w:rsid w:val="71B7CCFD"/>
    <w:rsid w:val="71D77FFB"/>
    <w:rsid w:val="7255219E"/>
    <w:rsid w:val="73771FC0"/>
    <w:rsid w:val="73A42191"/>
    <w:rsid w:val="73A6032E"/>
    <w:rsid w:val="741F353E"/>
    <w:rsid w:val="74204554"/>
    <w:rsid w:val="75795055"/>
    <w:rsid w:val="76435422"/>
    <w:rsid w:val="7718EEC8"/>
    <w:rsid w:val="771F2182"/>
    <w:rsid w:val="77266E51"/>
    <w:rsid w:val="77ADD1F4"/>
    <w:rsid w:val="77E5BBC2"/>
    <w:rsid w:val="78014597"/>
    <w:rsid w:val="78D7235C"/>
    <w:rsid w:val="79226561"/>
    <w:rsid w:val="793279B3"/>
    <w:rsid w:val="7964105D"/>
    <w:rsid w:val="7991FEC9"/>
    <w:rsid w:val="79A7D0AD"/>
    <w:rsid w:val="79C339EA"/>
    <w:rsid w:val="7A311E34"/>
    <w:rsid w:val="7A5F81A1"/>
    <w:rsid w:val="7A808789"/>
    <w:rsid w:val="7A9C1DB4"/>
    <w:rsid w:val="7CB5978C"/>
    <w:rsid w:val="7CC772BC"/>
    <w:rsid w:val="7DA44574"/>
    <w:rsid w:val="7ED9A4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15:docId w15:val="{587D9B42-24B7-4C03-A938-71719D72F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EF2216"/>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qFormat/>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qFormat/>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link w:val="ListParagraphChar"/>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qFormat/>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 w:type="character" w:customStyle="1" w:styleId="ui-provider">
    <w:name w:val="ui-provider"/>
    <w:basedOn w:val="DefaultParagraphFont"/>
    <w:rsid w:val="00493C72"/>
  </w:style>
  <w:style w:type="table" w:customStyle="1" w:styleId="LightGrid11">
    <w:name w:val="Light Grid11"/>
    <w:basedOn w:val="TableNormal"/>
    <w:next w:val="LightGrid"/>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1">
    <w:name w:val="Light Grid - Accent 111"/>
    <w:basedOn w:val="TableNormal"/>
    <w:next w:val="LightGrid-Accent1"/>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1">
    <w:name w:val="Light Grid - Accent 211"/>
    <w:basedOn w:val="TableNormal"/>
    <w:next w:val="LightGrid-Accent2"/>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1">
    <w:name w:val="Light Grid - Accent 311"/>
    <w:basedOn w:val="TableNormal"/>
    <w:next w:val="LightGrid-Accent3"/>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1">
    <w:name w:val="Light Grid - Accent 411"/>
    <w:basedOn w:val="TableNormal"/>
    <w:next w:val="LightGrid-Accent4"/>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1">
    <w:name w:val="Light Grid - Accent 511"/>
    <w:basedOn w:val="TableNormal"/>
    <w:next w:val="LightGrid-Accent5"/>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1">
    <w:name w:val="Light Grid - Accent 611"/>
    <w:basedOn w:val="TableNormal"/>
    <w:next w:val="LightGrid-Accent6"/>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11">
    <w:name w:val="Medium List 111"/>
    <w:basedOn w:val="TableNormal"/>
    <w:next w:val="MediumLis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1">
    <w:name w:val="Medium List 1 - Accent 111"/>
    <w:basedOn w:val="TableNormal"/>
    <w:next w:val="MediumList1-Accen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1">
    <w:name w:val="Medium List 1 - Accent 211"/>
    <w:basedOn w:val="TableNormal"/>
    <w:next w:val="MediumList1-Accent2"/>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1">
    <w:name w:val="Medium List 1 - Accent 311"/>
    <w:basedOn w:val="TableNormal"/>
    <w:next w:val="MediumList1-Accent3"/>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1">
    <w:name w:val="Medium List 1 - Accent 411"/>
    <w:basedOn w:val="TableNormal"/>
    <w:next w:val="MediumList1-Accent4"/>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1">
    <w:name w:val="Medium List 1 - Accent 511"/>
    <w:basedOn w:val="TableNormal"/>
    <w:next w:val="MediumList1-Accent5"/>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1">
    <w:name w:val="Medium List 1 - Accent 611"/>
    <w:basedOn w:val="TableNormal"/>
    <w:next w:val="MediumList1-Accent6"/>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ghtGrid21">
    <w:name w:val="Light Grid21"/>
    <w:basedOn w:val="TableNormal"/>
    <w:next w:val="LightGrid"/>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1">
    <w:name w:val="Light Grid - Accent 121"/>
    <w:basedOn w:val="TableNormal"/>
    <w:next w:val="LightGrid-Accent1"/>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1">
    <w:name w:val="Light Grid - Accent 221"/>
    <w:basedOn w:val="TableNormal"/>
    <w:next w:val="LightGrid-Accent2"/>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1">
    <w:name w:val="Light Grid - Accent 321"/>
    <w:basedOn w:val="TableNormal"/>
    <w:next w:val="LightGrid-Accent3"/>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1">
    <w:name w:val="Light Grid - Accent 421"/>
    <w:basedOn w:val="TableNormal"/>
    <w:next w:val="LightGrid-Accent4"/>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1">
    <w:name w:val="Light Grid - Accent 521"/>
    <w:basedOn w:val="TableNormal"/>
    <w:next w:val="LightGrid-Accent5"/>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1">
    <w:name w:val="Light Grid - Accent 621"/>
    <w:basedOn w:val="TableNormal"/>
    <w:next w:val="LightGrid-Accent6"/>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21">
    <w:name w:val="Medium List 121"/>
    <w:basedOn w:val="TableNormal"/>
    <w:next w:val="MediumLis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1">
    <w:name w:val="Medium List 1 - Accent 121"/>
    <w:basedOn w:val="TableNormal"/>
    <w:next w:val="MediumList1-Accen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1">
    <w:name w:val="Medium List 1 - Accent 221"/>
    <w:basedOn w:val="TableNormal"/>
    <w:next w:val="MediumList1-Accent2"/>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1">
    <w:name w:val="Medium List 1 - Accent 321"/>
    <w:basedOn w:val="TableNormal"/>
    <w:next w:val="MediumList1-Accent3"/>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1">
    <w:name w:val="Medium List 1 - Accent 421"/>
    <w:basedOn w:val="TableNormal"/>
    <w:next w:val="MediumList1-Accent4"/>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1">
    <w:name w:val="Medium List 1 - Accent 521"/>
    <w:basedOn w:val="TableNormal"/>
    <w:next w:val="MediumList1-Accent5"/>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1">
    <w:name w:val="Medium List 1 - Accent 621"/>
    <w:basedOn w:val="TableNormal"/>
    <w:next w:val="MediumList1-Accent6"/>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character" w:customStyle="1" w:styleId="ListParagraphChar">
    <w:name w:val="List Paragraph Char"/>
    <w:basedOn w:val="DefaultParagraphFont"/>
    <w:link w:val="ListParagraph"/>
    <w:uiPriority w:val="1"/>
    <w:locked/>
    <w:rsid w:val="00543F94"/>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rsid w:val="00BE39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57201719">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5282024">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49543543">
      <w:bodyDiv w:val="1"/>
      <w:marLeft w:val="0"/>
      <w:marRight w:val="0"/>
      <w:marTop w:val="0"/>
      <w:marBottom w:val="0"/>
      <w:divBdr>
        <w:top w:val="none" w:sz="0" w:space="0" w:color="auto"/>
        <w:left w:val="none" w:sz="0" w:space="0" w:color="auto"/>
        <w:bottom w:val="none" w:sz="0" w:space="0" w:color="auto"/>
        <w:right w:val="none" w:sz="0" w:space="0" w:color="auto"/>
      </w:divBdr>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3500024">
      <w:bodyDiv w:val="1"/>
      <w:marLeft w:val="0"/>
      <w:marRight w:val="0"/>
      <w:marTop w:val="0"/>
      <w:marBottom w:val="0"/>
      <w:divBdr>
        <w:top w:val="none" w:sz="0" w:space="0" w:color="auto"/>
        <w:left w:val="none" w:sz="0" w:space="0" w:color="auto"/>
        <w:bottom w:val="none" w:sz="0" w:space="0" w:color="auto"/>
        <w:right w:val="none" w:sz="0" w:space="0" w:color="auto"/>
      </w:divBdr>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1242076">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79128069">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5141649">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57443463">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7925500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1434126">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860636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01034764">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0856737">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7.xml"/><Relationship Id="rId42" Type="http://schemas.openxmlformats.org/officeDocument/2006/relationships/hyperlink" Target="https://www.sec.gov/Archives/edgar/data/0000789019/000156459021051992/msft-ex1027_334.htm" TargetMode="External"/><Relationship Id="rId47" Type="http://schemas.openxmlformats.org/officeDocument/2006/relationships/header" Target="header24.xml"/><Relationship Id="rId63" Type="http://schemas.openxmlformats.org/officeDocument/2006/relationships/hyperlink" Target="https://aka.ms/INTRACT" TargetMode="External"/><Relationship Id="rId68" Type="http://schemas.openxmlformats.org/officeDocument/2006/relationships/hyperlink" Target="https://microsoft.sharepoint.com/" TargetMode="External"/><Relationship Id="rId16" Type="http://schemas.openxmlformats.org/officeDocument/2006/relationships/header" Target="header3.xml"/><Relationship Id="rId11" Type="http://schemas.openxmlformats.org/officeDocument/2006/relationships/hyperlink" Target="http://www.microsoft.com/investor" TargetMode="External"/><Relationship Id="rId32" Type="http://schemas.openxmlformats.org/officeDocument/2006/relationships/header" Target="header17.xml"/><Relationship Id="rId37" Type="http://schemas.openxmlformats.org/officeDocument/2006/relationships/hyperlink" Target="https://www.sec.gov/Archives/edgar/data/789019/000119312523271376/d566386dex49.htm" TargetMode="External"/><Relationship Id="rId53" Type="http://schemas.openxmlformats.org/officeDocument/2006/relationships/hyperlink" Target="https://microsoft.sharepoint.com/sites/mspolicy/SitePages/PolicyProcedure.aspx?policyprocedureid=MSPOLICY-1319973531-19" TargetMode="External"/><Relationship Id="rId58" Type="http://schemas.openxmlformats.org/officeDocument/2006/relationships/hyperlink" Target="https://aka.ms/INTRACT" TargetMode="External"/><Relationship Id="rId74" Type="http://schemas.openxmlformats.org/officeDocument/2006/relationships/hyperlink" Target="mailto:trading@microsoft.com" TargetMode="External"/><Relationship Id="rId79" Type="http://schemas.openxmlformats.org/officeDocument/2006/relationships/footer" Target="footer7.xml"/><Relationship Id="rId5" Type="http://schemas.openxmlformats.org/officeDocument/2006/relationships/numbering" Target="numbering.xml"/><Relationship Id="rId61" Type="http://schemas.openxmlformats.org/officeDocument/2006/relationships/hyperlink" Target="https://aka.ms/INTRACT" TargetMode="Externa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hyperlink" Target="https://aka.ms/FinanceCodeProfessionalConduct" TargetMode="External"/><Relationship Id="rId35" Type="http://schemas.openxmlformats.org/officeDocument/2006/relationships/header" Target="header20.xml"/><Relationship Id="rId43" Type="http://schemas.openxmlformats.org/officeDocument/2006/relationships/header" Target="header21.xml"/><Relationship Id="rId48" Type="http://schemas.openxmlformats.org/officeDocument/2006/relationships/footer" Target="footer5.xml"/><Relationship Id="rId56" Type="http://schemas.openxmlformats.org/officeDocument/2006/relationships/hyperlink" Target="mailto:tradingq@microsoft.com" TargetMode="External"/><Relationship Id="rId64" Type="http://schemas.openxmlformats.org/officeDocument/2006/relationships/hyperlink" Target="https://microsoft.sharepoint.com/sites/CELAWeb-Compliance/SitePages/confidential-information-insider-trading-trading-plans.aspx" TargetMode="External"/><Relationship Id="rId69" Type="http://schemas.openxmlformats.org/officeDocument/2006/relationships/hyperlink" Target="https://microsoft.sharepoint.com/sites/mspolicy/SitePages/PolicyProcedure.aspx?policyprocedureid=MSPOLICY-1319973531-18" TargetMode="External"/><Relationship Id="rId77" Type="http://schemas.openxmlformats.org/officeDocument/2006/relationships/hyperlink" Target="mailto:trading@microsoft.com" TargetMode="External"/><Relationship Id="rId8" Type="http://schemas.openxmlformats.org/officeDocument/2006/relationships/webSettings" Target="webSettings.xml"/><Relationship Id="rId51" Type="http://schemas.openxmlformats.org/officeDocument/2006/relationships/footer" Target="footer6.xml"/><Relationship Id="rId72" Type="http://schemas.openxmlformats.org/officeDocument/2006/relationships/hyperlink" Target="mailto:trading@microsoft.com"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header" Target="header18.xml"/><Relationship Id="rId38" Type="http://schemas.openxmlformats.org/officeDocument/2006/relationships/hyperlink" Target="https://www.sec.gov/Archives/edgar/data/789019/000119312523271376/d566386dex410.htm" TargetMode="External"/><Relationship Id="rId46" Type="http://schemas.openxmlformats.org/officeDocument/2006/relationships/footer" Target="footer4.xml"/><Relationship Id="rId59" Type="http://schemas.openxmlformats.org/officeDocument/2006/relationships/hyperlink" Target="https://aka.ms/INTRACT" TargetMode="External"/><Relationship Id="rId67" Type="http://schemas.openxmlformats.org/officeDocument/2006/relationships/hyperlink" Target="mailto:tradingq@microsoft.com" TargetMode="External"/><Relationship Id="rId20" Type="http://schemas.openxmlformats.org/officeDocument/2006/relationships/header" Target="header6.xml"/><Relationship Id="rId41" Type="http://schemas.openxmlformats.org/officeDocument/2006/relationships/hyperlink" Target="https://www.sec.gov/Archives/edgar/data/789019/000119312523271376/d566386dex413.htm" TargetMode="External"/><Relationship Id="rId54" Type="http://schemas.openxmlformats.org/officeDocument/2006/relationships/hyperlink" Target="https://microsoft.sharepoint.com/sites/CELAWeb-Compliance/SitePages/confidential-information-insider-trading.aspx" TargetMode="External"/><Relationship Id="rId62" Type="http://schemas.openxmlformats.org/officeDocument/2006/relationships/hyperlink" Target="https://aka.ms/INTRACT" TargetMode="External"/><Relationship Id="rId70" Type="http://schemas.openxmlformats.org/officeDocument/2006/relationships/hyperlink" Target="http://www.microsoft.com/about/companyinformation/corporategovernance/guidelines.mspx" TargetMode="External"/><Relationship Id="rId75" Type="http://schemas.openxmlformats.org/officeDocument/2006/relationships/hyperlink" Target="mailto:trading@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hyperlink" Target="https://www.sec.gov/Archives/edgar/data/789019/000119312523271376/d566386dex42.htm" TargetMode="External"/><Relationship Id="rId49" Type="http://schemas.openxmlformats.org/officeDocument/2006/relationships/header" Target="header25.xml"/><Relationship Id="rId57" Type="http://schemas.openxmlformats.org/officeDocument/2006/relationships/hyperlink" Target="https://microsoft.sharepoint.com/sites/mspolicy/SitePages/PolicyProcedure.aspx?policyprocedureid=MSPOLICY-1319973531-19" TargetMode="External"/><Relationship Id="rId10" Type="http://schemas.openxmlformats.org/officeDocument/2006/relationships/endnotes" Target="endnotes.xml"/><Relationship Id="rId31" Type="http://schemas.openxmlformats.org/officeDocument/2006/relationships/header" Target="header16.xml"/><Relationship Id="rId44" Type="http://schemas.openxmlformats.org/officeDocument/2006/relationships/header" Target="header22.xml"/><Relationship Id="rId52" Type="http://schemas.openxmlformats.org/officeDocument/2006/relationships/hyperlink" Target="https://microsoft.sharepoint.com/sites/CELAWeb-Compliance/SitePages/confidential-information-insider-trading-trading-plans.aspx" TargetMode="External"/><Relationship Id="rId60" Type="http://schemas.openxmlformats.org/officeDocument/2006/relationships/hyperlink" Target="https://aka.ms/INTRACT" TargetMode="External"/><Relationship Id="rId65" Type="http://schemas.openxmlformats.org/officeDocument/2006/relationships/hyperlink" Target="mailto:tradingq@microsoft.com" TargetMode="External"/><Relationship Id="rId73" Type="http://schemas.openxmlformats.org/officeDocument/2006/relationships/hyperlink" Target="mailto:trading@microsoft.com" TargetMode="External"/><Relationship Id="rId78" Type="http://schemas.openxmlformats.org/officeDocument/2006/relationships/hyperlink" Target="mailto:trading@microsoft.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www.sec.gov/Archives/edgar/data/789019/000119312523271376/d566386dex411.htm" TargetMode="External"/><Relationship Id="rId34" Type="http://schemas.openxmlformats.org/officeDocument/2006/relationships/header" Target="header19.xml"/><Relationship Id="rId50" Type="http://schemas.openxmlformats.org/officeDocument/2006/relationships/header" Target="header26.xml"/><Relationship Id="rId55" Type="http://schemas.openxmlformats.org/officeDocument/2006/relationships/hyperlink" Target="mailto:tradingq@microsoft.com" TargetMode="External"/><Relationship Id="rId76" Type="http://schemas.openxmlformats.org/officeDocument/2006/relationships/hyperlink" Target="https://pcaobus.org/Rules/Pages/Section_3.aspx" TargetMode="External"/><Relationship Id="rId7" Type="http://schemas.openxmlformats.org/officeDocument/2006/relationships/settings" Target="settings.xml"/><Relationship Id="rId71" Type="http://schemas.openxmlformats.org/officeDocument/2006/relationships/hyperlink" Target="http://www.microsoft.com/about/companyinformation/corporategovernance/execstockrequirements.mspx" TargetMode="External"/><Relationship Id="rId2" Type="http://schemas.openxmlformats.org/officeDocument/2006/relationships/customXml" Target="../customXml/item2.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hyperlink" Target="https://www.sec.gov/Archives/edgar/data/789019/000119312523271376/d566386dex412.htm" TargetMode="External"/><Relationship Id="rId45" Type="http://schemas.openxmlformats.org/officeDocument/2006/relationships/header" Target="header23.xml"/><Relationship Id="rId66" Type="http://schemas.openxmlformats.org/officeDocument/2006/relationships/hyperlink" Target="mailto:tradingq@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11" ma:contentTypeDescription="Create a new document." ma:contentTypeScope="" ma:versionID="3f746cd40e9e93c10b4ac143dc922f0f">
  <xsd:schema xmlns:xsd="http://www.w3.org/2001/XMLSchema" xmlns:xs="http://www.w3.org/2001/XMLSchema" xmlns:p="http://schemas.microsoft.com/office/2006/metadata/properties" xmlns:ns1="http://schemas.microsoft.com/sharepoint/v3" xmlns:ns2="230e9df3-be65-4c73-a93b-d1236ebd677e" xmlns:ns3="7b24f7f1-2320-4926-9e4b-3323f21f5c78" xmlns:ns4="8ba460e6-846b-4510-895b-147aa5509b58" targetNamespace="http://schemas.microsoft.com/office/2006/metadata/properties" ma:root="true" ma:fieldsID="e6bca2eaaadd9cb92911db0080cb3da5" ns1:_="" ns2:_="" ns3:_="" ns4:_="">
    <xsd:import namespace="http://schemas.microsoft.com/sharepoint/v3"/>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1:_ip_UnifiedCompliancePolicyProperties" minOccurs="0"/>
                <xsd:element ref="ns1:_ip_UnifiedCompliancePolicyUIAction" minOccurs="0"/>
                <xsd:element ref="ns3:MediaServiceSearchProperties" minOccurs="0"/>
                <xsd:element ref="ns3:MediaServiceDocTag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ocTags" ma:index="20" nillable="true" ma:displayName="MediaServiceDocTags" ma:hidden="true" ma:internalName="MediaServiceDocTag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b24f7f1-2320-4926-9e4b-3323f21f5c78" xsi:nil="true"/>
    <_dlc_DocId xmlns="230e9df3-be65-4c73-a93b-d1236ebd677e">YQQVFSQYKEMK-1865883599-2512</_dlc_DocId>
    <_ip_UnifiedCompliancePolicyUIAction xmlns="http://schemas.microsoft.com/sharepoint/v3" xsi:nil="true"/>
    <_ip_UnifiedCompliancePolicyProperties xmlns="http://schemas.microsoft.com/sharepoint/v3" xsi:nil="true"/>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UserInfo>
        <DisplayName>Brookie Scholl (she/her)</DisplayName>
        <AccountId>520</AccountId>
        <AccountType/>
      </UserInfo>
      <UserInfo>
        <DisplayName>Karen Greenwood</DisplayName>
        <AccountId>255</AccountId>
        <AccountType/>
      </UserInfo>
      <UserInfo>
        <DisplayName>Frank X. Shaw</DisplayName>
        <AccountId>873</AccountId>
        <AccountType/>
      </UserInfo>
    </SharedWithUsers>
    <_dlc_DocIdPersistId xmlns="230e9df3-be65-4c73-a93b-d1236ebd677e">false</_dlc_DocIdPersistId>
    <_dlc_DocIdUrl xmlns="230e9df3-be65-4c73-a93b-d1236ebd677e">
      <Url>https://microsoft.sharepoint.com/teams/earnings/_layouts/15/DocIdRedir.aspx?ID=YQQVFSQYKEMK-1865883599-2512</Url>
      <Description>YQQVFSQYKEMK-1865883599-2512</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2AAC89-1A22-45F7-B40D-EB259EAE2C45}">
  <ds:schemaRefs>
    <ds:schemaRef ds:uri="http://schemas.microsoft.com/sharepoint/events"/>
  </ds:schemaRefs>
</ds:datastoreItem>
</file>

<file path=customXml/itemProps2.xml><?xml version="1.0" encoding="utf-8"?>
<ds:datastoreItem xmlns:ds="http://schemas.openxmlformats.org/officeDocument/2006/customXml" ds:itemID="{DD63EDF4-25CA-472D-B1D6-0285EA24F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7b24f7f1-2320-4926-9e4b-3323f21f5c78"/>
    <ds:schemaRef ds:uri="8ba460e6-846b-4510-895b-147aa5509b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C52085-F135-4527-8ED8-0BAF87E51E5A}">
  <ds:schemaRefs>
    <ds:schemaRef ds:uri="http://schemas.microsoft.com/office/2006/metadata/properties"/>
    <ds:schemaRef ds:uri="http://schemas.microsoft.com/office/infopath/2007/PartnerControls"/>
    <ds:schemaRef ds:uri="7b24f7f1-2320-4926-9e4b-3323f21f5c78"/>
    <ds:schemaRef ds:uri="230e9df3-be65-4c73-a93b-d1236ebd677e"/>
    <ds:schemaRef ds:uri="http://schemas.microsoft.com/sharepoint/v3"/>
    <ds:schemaRef ds:uri="8ba460e6-846b-4510-895b-147aa5509b58"/>
  </ds:schemaRefs>
</ds:datastoreItem>
</file>

<file path=customXml/itemProps4.xml><?xml version="1.0" encoding="utf-8"?>
<ds:datastoreItem xmlns:ds="http://schemas.openxmlformats.org/officeDocument/2006/customXml" ds:itemID="{399A7BE0-4A8E-47C4-A698-FFB8068CFCC1}">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22</TotalTime>
  <Pages>170</Pages>
  <Words>79029</Words>
  <Characters>450471</Characters>
  <Application>Microsoft Office Word</Application>
  <DocSecurity>0</DocSecurity>
  <Lines>3753</Lines>
  <Paragraphs>1056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Whittlesey</dc:creator>
  <cp:keywords/>
  <dc:description/>
  <cp:lastModifiedBy>Ty Whittlesey</cp:lastModifiedBy>
  <cp:revision>3</cp:revision>
  <dcterms:created xsi:type="dcterms:W3CDTF">2025-10-13T16:05:00Z</dcterms:created>
  <dcterms:modified xsi:type="dcterms:W3CDTF">2025-10-13T23:33:00Z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R Subject">
    <vt:lpwstr/>
  </property>
  <property fmtid="{D5CDD505-2E9C-101B-9397-08002B2CF9AE}" pid="3" name="Order">
    <vt:r8>11400</vt:r8>
  </property>
  <property fmtid="{D5CDD505-2E9C-101B-9397-08002B2CF9AE}" pid="4" name="AuthorIds_UIVersion_631296">
    <vt:lpwstr>13</vt:lpwstr>
  </property>
  <property fmtid="{D5CDD505-2E9C-101B-9397-08002B2CF9AE}" pid="5" name="MSIP_Label_f42aa342-8706-4288-bd11-ebb85995028c_Enabled">
    <vt:lpwstr>True</vt:lpwstr>
  </property>
  <property fmtid="{D5CDD505-2E9C-101B-9397-08002B2CF9AE}" pid="6" name="xd_ProgID">
    <vt:lpwstr/>
  </property>
  <property fmtid="{D5CDD505-2E9C-101B-9397-08002B2CF9AE}" pid="7" name="ContentTypeId">
    <vt:lpwstr>0x01010088869F46FE82954BB68C90008729C483</vt:lpwstr>
  </property>
  <property fmtid="{D5CDD505-2E9C-101B-9397-08002B2CF9AE}" pid="8" name="AuthorIds_UIVersion_494592">
    <vt:lpwstr>13</vt:lpwstr>
  </property>
  <property fmtid="{D5CDD505-2E9C-101B-9397-08002B2CF9AE}" pid="9" name="AuthorIds_UIVersion_109056">
    <vt:lpwstr>11</vt:lpwstr>
  </property>
  <property fmtid="{D5CDD505-2E9C-101B-9397-08002B2CF9AE}" pid="10" name="AuthorIds_UIVersion_221184">
    <vt:lpwstr>11</vt:lpwstr>
  </property>
  <property fmtid="{D5CDD505-2E9C-101B-9397-08002B2CF9AE}" pid="11" name="ComplianceAssetId">
    <vt:lpwstr/>
  </property>
  <property fmtid="{D5CDD505-2E9C-101B-9397-08002B2CF9AE}" pid="12" name="TemplateUrl">
    <vt:lpwstr/>
  </property>
  <property fmtid="{D5CDD505-2E9C-101B-9397-08002B2CF9AE}" pid="13" name="MSIP_Label_f42aa342-8706-4288-bd11-ebb85995028c_SetDate">
    <vt:lpwstr>2018-08-30T21:36:56.2341481Z</vt:lpwstr>
  </property>
  <property fmtid="{D5CDD505-2E9C-101B-9397-08002B2CF9AE}" pid="14" name="MSIP_Label_f42aa342-8706-4288-bd11-ebb85995028c_SiteId">
    <vt:lpwstr>72f988bf-86f1-41af-91ab-2d7cd011db47</vt:lpwstr>
  </property>
  <property fmtid="{D5CDD505-2E9C-101B-9397-08002B2CF9AE}" pid="15" name="MSIP_Label_f42aa342-8706-4288-bd11-ebb85995028c_Name">
    <vt:lpwstr>General</vt:lpwstr>
  </property>
  <property fmtid="{D5CDD505-2E9C-101B-9397-08002B2CF9AE}" pid="16" name="MSIP_Label_f42aa342-8706-4288-bd11-ebb85995028c_Extended_MSFT_Method">
    <vt:lpwstr>Automatic</vt:lpwstr>
  </property>
  <property fmtid="{D5CDD505-2E9C-101B-9397-08002B2CF9AE}" pid="17" name="Deliverable Type">
    <vt:lpwstr/>
  </property>
  <property fmtid="{D5CDD505-2E9C-101B-9397-08002B2CF9AE}" pid="18" name="AuthorIds_UIVersion_1024">
    <vt:lpwstr>11</vt:lpwstr>
  </property>
  <property fmtid="{D5CDD505-2E9C-101B-9397-08002B2CF9AE}" pid="19" name="AuthorIds_UIVersion_636928">
    <vt:lpwstr>11</vt:lpwstr>
  </property>
  <property fmtid="{D5CDD505-2E9C-101B-9397-08002B2CF9AE}" pid="20" name="AuthorIds_UIVersion_288256">
    <vt:lpwstr>263,188</vt:lpwstr>
  </property>
  <property fmtid="{D5CDD505-2E9C-101B-9397-08002B2CF9AE}" pid="21" name="Milestone">
    <vt:lpwstr/>
  </property>
  <property fmtid="{D5CDD505-2E9C-101B-9397-08002B2CF9AE}" pid="22" name="Sensitivity">
    <vt:lpwstr>General</vt:lpwstr>
  </property>
  <property fmtid="{D5CDD505-2E9C-101B-9397-08002B2CF9AE}" pid="23" name="xd_Signature">
    <vt:bool>false</vt:bool>
  </property>
  <property fmtid="{D5CDD505-2E9C-101B-9397-08002B2CF9AE}" pid="24" name="AuthorIds_UIVersion_487936">
    <vt:lpwstr>12</vt:lpwstr>
  </property>
  <property fmtid="{D5CDD505-2E9C-101B-9397-08002B2CF9AE}" pid="25" name="_dlc_DocIdItemGuid">
    <vt:lpwstr>c095b6be-5343-4e3b-8e06-83d6d9ab2a0d</vt:lpwstr>
  </property>
</Properties>
</file>